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80D8" w14:textId="77777777" w:rsidR="009220B7" w:rsidRDefault="009220B7" w:rsidP="009220B7">
      <w:pPr>
        <w:pStyle w:val="ZA"/>
        <w:framePr w:w="10563" w:h="782" w:hRule="exact" w:wrap="notBeside" w:hAnchor="page" w:x="661" w:y="646" w:anchorLock="1"/>
        <w:pBdr>
          <w:bottom w:val="none" w:sz="0" w:space="0" w:color="auto"/>
        </w:pBdr>
        <w:jc w:val="center"/>
        <w:rPr>
          <w:noProof w:val="0"/>
        </w:rPr>
      </w:pPr>
      <w:r w:rsidRPr="00113816">
        <w:rPr>
          <w:noProof w:val="0"/>
          <w:sz w:val="64"/>
        </w:rPr>
        <w:t>ETSI GS</w:t>
      </w:r>
      <w:r>
        <w:rPr>
          <w:noProof w:val="0"/>
          <w:sz w:val="64"/>
        </w:rPr>
        <w:t xml:space="preserve"> </w:t>
      </w:r>
      <w:r w:rsidRPr="00113816">
        <w:rPr>
          <w:noProof w:val="0"/>
          <w:sz w:val="64"/>
        </w:rPr>
        <w:t>CIM 009</w:t>
      </w:r>
      <w:r>
        <w:rPr>
          <w:noProof w:val="0"/>
          <w:sz w:val="64"/>
        </w:rPr>
        <w:t xml:space="preserve"> </w:t>
      </w:r>
      <w:r>
        <w:rPr>
          <w:noProof w:val="0"/>
        </w:rPr>
        <w:t>V</w:t>
      </w:r>
      <w:r w:rsidRPr="00113816">
        <w:rPr>
          <w:noProof w:val="0"/>
        </w:rPr>
        <w:t>1.9.1</w:t>
      </w:r>
      <w:r>
        <w:rPr>
          <w:rStyle w:val="ZGSM"/>
          <w:noProof w:val="0"/>
        </w:rPr>
        <w:t xml:space="preserve"> </w:t>
      </w:r>
      <w:r>
        <w:rPr>
          <w:noProof w:val="0"/>
          <w:sz w:val="32"/>
        </w:rPr>
        <w:t>(</w:t>
      </w:r>
      <w:r w:rsidRPr="00113816">
        <w:rPr>
          <w:noProof w:val="0"/>
          <w:sz w:val="32"/>
        </w:rPr>
        <w:t>2025-07</w:t>
      </w:r>
      <w:r>
        <w:rPr>
          <w:noProof w:val="0"/>
          <w:sz w:val="32"/>
          <w:szCs w:val="32"/>
        </w:rPr>
        <w:t>)</w:t>
      </w:r>
    </w:p>
    <w:p w14:paraId="204BAA60" w14:textId="77777777" w:rsidR="009220B7" w:rsidRPr="009220B7" w:rsidRDefault="009220B7" w:rsidP="009220B7">
      <w:pPr>
        <w:pStyle w:val="ZT"/>
        <w:framePr w:w="10206" w:h="3701" w:hRule="exact" w:wrap="notBeside" w:hAnchor="page" w:x="880" w:y="7094"/>
      </w:pPr>
      <w:r w:rsidRPr="009220B7">
        <w:t>Context Information Management (CIM);</w:t>
      </w:r>
    </w:p>
    <w:p w14:paraId="11D3D86E" w14:textId="77777777" w:rsidR="009220B7" w:rsidRDefault="009220B7" w:rsidP="009220B7">
      <w:pPr>
        <w:pStyle w:val="ZT"/>
        <w:framePr w:w="10206" w:h="3701" w:hRule="exact" w:wrap="notBeside" w:hAnchor="page" w:x="880" w:y="7094"/>
      </w:pPr>
      <w:r w:rsidRPr="009220B7">
        <w:t>NGSI-LD API</w:t>
      </w:r>
    </w:p>
    <w:p w14:paraId="0722A63E" w14:textId="77777777" w:rsidR="009220B7" w:rsidRDefault="009220B7" w:rsidP="009220B7">
      <w:pPr>
        <w:pStyle w:val="ZG"/>
        <w:framePr w:w="10624" w:h="3271" w:hRule="exact" w:wrap="notBeside" w:hAnchor="page" w:x="674" w:y="12211"/>
        <w:rPr>
          <w:noProof w:val="0"/>
        </w:rPr>
      </w:pPr>
    </w:p>
    <w:p w14:paraId="5750476D" w14:textId="77777777" w:rsidR="009220B7" w:rsidRDefault="009220B7" w:rsidP="009220B7">
      <w:pPr>
        <w:pStyle w:val="ZD"/>
        <w:framePr w:wrap="notBeside"/>
        <w:rPr>
          <w:noProof w:val="0"/>
        </w:rPr>
      </w:pPr>
    </w:p>
    <w:p w14:paraId="3DD11590" w14:textId="77777777" w:rsidR="009220B7" w:rsidRDefault="009220B7" w:rsidP="009220B7">
      <w:pPr>
        <w:pStyle w:val="ZB"/>
        <w:framePr w:wrap="notBeside" w:hAnchor="page" w:x="901" w:y="1421"/>
      </w:pPr>
    </w:p>
    <w:p w14:paraId="1934FD8C" w14:textId="77777777" w:rsidR="009220B7" w:rsidRDefault="009220B7" w:rsidP="009220B7">
      <w:pPr>
        <w:rPr>
          <w:lang w:val="fr-FR"/>
        </w:rPr>
      </w:pPr>
    </w:p>
    <w:p w14:paraId="20EF9B3C" w14:textId="77777777" w:rsidR="009220B7" w:rsidRDefault="009220B7" w:rsidP="009220B7">
      <w:pPr>
        <w:rPr>
          <w:lang w:val="fr-FR"/>
        </w:rPr>
      </w:pPr>
    </w:p>
    <w:p w14:paraId="23230931" w14:textId="77777777" w:rsidR="009220B7" w:rsidRDefault="009220B7" w:rsidP="009220B7">
      <w:pPr>
        <w:rPr>
          <w:lang w:val="fr-FR"/>
        </w:rPr>
      </w:pPr>
    </w:p>
    <w:p w14:paraId="12245FB7" w14:textId="77777777" w:rsidR="009220B7" w:rsidRDefault="009220B7" w:rsidP="009220B7">
      <w:pPr>
        <w:rPr>
          <w:lang w:val="fr-FR"/>
        </w:rPr>
      </w:pPr>
    </w:p>
    <w:p w14:paraId="1878AAD4" w14:textId="77777777" w:rsidR="009220B7" w:rsidRDefault="009220B7" w:rsidP="009220B7">
      <w:pPr>
        <w:rPr>
          <w:lang w:val="fr-FR"/>
        </w:rPr>
      </w:pPr>
    </w:p>
    <w:p w14:paraId="683E3518" w14:textId="77777777" w:rsidR="009220B7" w:rsidRDefault="009220B7" w:rsidP="009220B7">
      <w:pPr>
        <w:pStyle w:val="ZB"/>
        <w:framePr w:wrap="notBeside" w:hAnchor="page" w:x="901" w:y="1421"/>
      </w:pPr>
    </w:p>
    <w:p w14:paraId="3587CEC2" w14:textId="77777777" w:rsidR="009220B7" w:rsidRDefault="009220B7" w:rsidP="009220B7">
      <w:pPr>
        <w:pStyle w:val="FP"/>
        <w:framePr w:h="1625" w:hRule="exact" w:wrap="notBeside" w:vAnchor="page" w:hAnchor="page" w:x="871" w:y="11581"/>
        <w:pBdr>
          <w:bottom w:val="single" w:sz="6" w:space="1" w:color="auto"/>
        </w:pBdr>
        <w:spacing w:after="240"/>
        <w:ind w:left="2835" w:right="2835"/>
        <w:jc w:val="center"/>
        <w:rPr>
          <w:rFonts w:ascii="Arial" w:hAnsi="Arial"/>
          <w:b/>
          <w:i/>
        </w:rPr>
      </w:pPr>
      <w:r>
        <w:rPr>
          <w:rFonts w:ascii="Arial" w:hAnsi="Arial"/>
          <w:b/>
          <w:i/>
        </w:rPr>
        <w:t>Disclaimer</w:t>
      </w:r>
    </w:p>
    <w:p w14:paraId="3613B7AD" w14:textId="77777777" w:rsidR="009220B7" w:rsidRDefault="009220B7" w:rsidP="009220B7">
      <w:pPr>
        <w:pStyle w:val="FP"/>
        <w:framePr w:h="1625" w:hRule="exact" w:wrap="notBeside" w:vAnchor="page" w:hAnchor="page" w:x="871" w:y="11581"/>
        <w:spacing w:after="240"/>
        <w:jc w:val="center"/>
        <w:rPr>
          <w:rFonts w:ascii="Arial" w:hAnsi="Arial" w:cs="Arial"/>
          <w:sz w:val="18"/>
          <w:szCs w:val="18"/>
        </w:rPr>
      </w:pPr>
      <w:r>
        <w:rPr>
          <w:rFonts w:ascii="Arial" w:hAnsi="Arial" w:cs="Arial"/>
          <w:sz w:val="18"/>
          <w:szCs w:val="18"/>
        </w:rPr>
        <w:t>The present document has been produced and approved by the cross-cutting Context Information Management (CIM) ETSI Industry Specification Group (ISG) and represents the views of those members who participated in this ISG.</w:t>
      </w:r>
      <w:r>
        <w:rPr>
          <w:rFonts w:ascii="Arial" w:hAnsi="Arial" w:cs="Arial"/>
          <w:sz w:val="18"/>
          <w:szCs w:val="18"/>
        </w:rPr>
        <w:br/>
        <w:t>It does not necessarily represent the views of the entire ETSI membership.</w:t>
      </w:r>
    </w:p>
    <w:p w14:paraId="2D7A4177" w14:textId="77777777" w:rsidR="009220B7" w:rsidRDefault="009220B7" w:rsidP="009220B7">
      <w:pPr>
        <w:pStyle w:val="ZB"/>
        <w:framePr w:w="6341" w:h="450" w:hRule="exact" w:wrap="notBeside" w:hAnchor="page" w:x="811" w:y="5401"/>
        <w:jc w:val="left"/>
        <w:rPr>
          <w:rFonts w:ascii="Century Gothic" w:hAnsi="Century Gothic"/>
          <w:b/>
          <w:i w:val="0"/>
          <w:caps/>
          <w:color w:val="FFFFFF"/>
          <w:sz w:val="32"/>
          <w:szCs w:val="32"/>
        </w:rPr>
      </w:pPr>
      <w:r>
        <w:rPr>
          <w:rFonts w:ascii="Century Gothic" w:hAnsi="Century Gothic"/>
          <w:b/>
          <w:i w:val="0"/>
          <w:caps/>
          <w:noProof w:val="0"/>
          <w:color w:val="FFFFFF"/>
          <w:sz w:val="32"/>
          <w:szCs w:val="32"/>
        </w:rPr>
        <w:t>Group Specification</w:t>
      </w:r>
    </w:p>
    <w:p w14:paraId="462E2EFF" w14:textId="77777777" w:rsidR="009220B7" w:rsidRDefault="009220B7" w:rsidP="009220B7">
      <w:pPr>
        <w:rPr>
          <w:rFonts w:ascii="Arial" w:hAnsi="Arial" w:cs="Arial"/>
          <w:sz w:val="18"/>
          <w:szCs w:val="18"/>
        </w:rPr>
        <w:sectPr w:rsidR="009220B7" w:rsidSect="009220B7">
          <w:headerReference w:type="default" r:id="rId8"/>
          <w:footerReference w:type="default" r:id="rId9"/>
          <w:footnotePr>
            <w:numRestart w:val="eachSect"/>
          </w:footnotePr>
          <w:pgSz w:w="11907" w:h="16840" w:code="9"/>
          <w:pgMar w:top="2268" w:right="851" w:bottom="10773" w:left="851" w:header="0" w:footer="0" w:gutter="0"/>
          <w:cols w:space="720"/>
          <w:docGrid w:linePitch="272"/>
        </w:sectPr>
      </w:pPr>
    </w:p>
    <w:p w14:paraId="74CDD263" w14:textId="77777777" w:rsidR="009220B7" w:rsidRPr="00055551" w:rsidRDefault="009220B7" w:rsidP="009220B7">
      <w:pPr>
        <w:pStyle w:val="FP"/>
        <w:framePr w:w="9758" w:wrap="notBeside" w:vAnchor="page" w:hAnchor="page" w:x="1169" w:y="1742"/>
        <w:pBdr>
          <w:bottom w:val="single" w:sz="6" w:space="1" w:color="auto"/>
        </w:pBdr>
        <w:ind w:left="2835" w:right="2835"/>
        <w:jc w:val="center"/>
      </w:pPr>
      <w:r w:rsidRPr="00055551">
        <w:lastRenderedPageBreak/>
        <w:t>Reference</w:t>
      </w:r>
    </w:p>
    <w:p w14:paraId="170D136F" w14:textId="77777777" w:rsidR="009220B7" w:rsidRPr="00055551" w:rsidRDefault="009220B7" w:rsidP="009220B7">
      <w:pPr>
        <w:pStyle w:val="FP"/>
        <w:framePr w:w="9758" w:wrap="notBeside" w:vAnchor="page" w:hAnchor="page" w:x="1169" w:y="1742"/>
        <w:ind w:left="2268" w:right="2268"/>
        <w:jc w:val="center"/>
        <w:rPr>
          <w:rFonts w:ascii="Arial" w:hAnsi="Arial"/>
          <w:sz w:val="18"/>
        </w:rPr>
      </w:pPr>
      <w:r>
        <w:rPr>
          <w:rFonts w:ascii="Arial" w:hAnsi="Arial"/>
          <w:sz w:val="18"/>
        </w:rPr>
        <w:t>RGS/CIM-009v191</w:t>
      </w:r>
    </w:p>
    <w:p w14:paraId="6BAF395A" w14:textId="77777777" w:rsidR="009220B7" w:rsidRPr="00055551" w:rsidRDefault="009220B7" w:rsidP="009220B7">
      <w:pPr>
        <w:pStyle w:val="FP"/>
        <w:framePr w:w="9758" w:wrap="notBeside" w:vAnchor="page" w:hAnchor="page" w:x="1169" w:y="1742"/>
        <w:pBdr>
          <w:bottom w:val="single" w:sz="6" w:space="1" w:color="auto"/>
        </w:pBdr>
        <w:spacing w:before="240"/>
        <w:ind w:left="2835" w:right="2835"/>
        <w:jc w:val="center"/>
      </w:pPr>
      <w:r w:rsidRPr="00055551">
        <w:t>Keywords</w:t>
      </w:r>
    </w:p>
    <w:p w14:paraId="3C381C18" w14:textId="77777777" w:rsidR="009220B7" w:rsidRPr="00055551" w:rsidRDefault="009220B7" w:rsidP="009220B7">
      <w:pPr>
        <w:pStyle w:val="FP"/>
        <w:framePr w:w="9758" w:wrap="notBeside" w:vAnchor="page" w:hAnchor="page" w:x="1169" w:y="1742"/>
        <w:ind w:left="2835" w:right="2835"/>
        <w:jc w:val="center"/>
        <w:rPr>
          <w:rFonts w:ascii="Arial" w:hAnsi="Arial"/>
          <w:sz w:val="18"/>
        </w:rPr>
      </w:pPr>
      <w:r>
        <w:rPr>
          <w:rFonts w:ascii="Arial" w:hAnsi="Arial"/>
          <w:sz w:val="18"/>
        </w:rPr>
        <w:t>API, architecture, digital twins, GAP, information model, interoperability, NGSI-LD, smart agriculture, smart city, smart industry, smart manufacturing, smart water, WoT</w:t>
      </w:r>
    </w:p>
    <w:p w14:paraId="4F9A9BDC" w14:textId="77777777" w:rsidR="009220B7" w:rsidRPr="00F342C3" w:rsidRDefault="009220B7" w:rsidP="009220B7"/>
    <w:p w14:paraId="795A2A46" w14:textId="77777777" w:rsidR="009220B7" w:rsidRPr="00F342C3" w:rsidRDefault="009220B7" w:rsidP="009220B7">
      <w:pPr>
        <w:pStyle w:val="FP"/>
        <w:framePr w:w="9758" w:wrap="notBeside" w:vAnchor="page" w:hAnchor="page" w:x="1169" w:y="3698"/>
        <w:spacing w:after="120"/>
        <w:ind w:left="2835" w:right="2835"/>
        <w:jc w:val="center"/>
        <w:rPr>
          <w:rFonts w:ascii="Arial" w:hAnsi="Arial"/>
          <w:b/>
          <w:i/>
          <w:lang w:val="fr-FR"/>
        </w:rPr>
      </w:pPr>
      <w:r w:rsidRPr="00F342C3">
        <w:rPr>
          <w:rFonts w:ascii="Arial" w:hAnsi="Arial"/>
          <w:b/>
          <w:i/>
          <w:lang w:val="fr-FR"/>
        </w:rPr>
        <w:t>ETSI</w:t>
      </w:r>
    </w:p>
    <w:p w14:paraId="1314BA17" w14:textId="77777777" w:rsidR="009220B7" w:rsidRPr="00F342C3" w:rsidRDefault="009220B7" w:rsidP="009220B7">
      <w:pPr>
        <w:pStyle w:val="FP"/>
        <w:framePr w:w="9758" w:wrap="notBeside" w:vAnchor="page" w:hAnchor="page" w:x="1169" w:y="3698"/>
        <w:pBdr>
          <w:bottom w:val="single" w:sz="6" w:space="1" w:color="auto"/>
        </w:pBdr>
        <w:ind w:left="2835" w:right="2835"/>
        <w:jc w:val="center"/>
        <w:rPr>
          <w:rFonts w:ascii="Arial" w:hAnsi="Arial"/>
          <w:sz w:val="18"/>
          <w:lang w:val="fr-FR"/>
        </w:rPr>
      </w:pPr>
      <w:r w:rsidRPr="00F342C3">
        <w:rPr>
          <w:rFonts w:ascii="Arial" w:hAnsi="Arial"/>
          <w:sz w:val="18"/>
          <w:lang w:val="fr-FR"/>
        </w:rPr>
        <w:t>650 Route des Lucioles</w:t>
      </w:r>
    </w:p>
    <w:p w14:paraId="1D33C52C" w14:textId="77777777" w:rsidR="009220B7" w:rsidRPr="00F342C3" w:rsidRDefault="009220B7" w:rsidP="009220B7">
      <w:pPr>
        <w:pStyle w:val="FP"/>
        <w:framePr w:w="9758" w:wrap="notBeside" w:vAnchor="page" w:hAnchor="page" w:x="1169" w:y="3698"/>
        <w:pBdr>
          <w:bottom w:val="single" w:sz="6" w:space="1" w:color="auto"/>
        </w:pBdr>
        <w:ind w:left="2835" w:right="2835"/>
        <w:jc w:val="center"/>
        <w:rPr>
          <w:lang w:val="fr-FR"/>
        </w:rPr>
      </w:pPr>
      <w:r w:rsidRPr="00F342C3">
        <w:rPr>
          <w:rFonts w:ascii="Arial" w:hAnsi="Arial"/>
          <w:sz w:val="18"/>
          <w:lang w:val="fr-FR"/>
        </w:rPr>
        <w:t>F-06921 Sophia Antipolis Cedex - FRANCE</w:t>
      </w:r>
    </w:p>
    <w:p w14:paraId="661FE107" w14:textId="77777777" w:rsidR="009220B7" w:rsidRPr="00F342C3" w:rsidRDefault="009220B7" w:rsidP="009220B7">
      <w:pPr>
        <w:pStyle w:val="FP"/>
        <w:framePr w:w="9758" w:wrap="notBeside" w:vAnchor="page" w:hAnchor="page" w:x="1169" w:y="3698"/>
        <w:ind w:left="2835" w:right="2835"/>
        <w:jc w:val="center"/>
        <w:rPr>
          <w:rFonts w:ascii="Arial" w:hAnsi="Arial"/>
          <w:sz w:val="18"/>
          <w:lang w:val="fr-FR"/>
        </w:rPr>
      </w:pPr>
    </w:p>
    <w:p w14:paraId="7008C4A6" w14:textId="77777777" w:rsidR="009220B7" w:rsidRPr="00F342C3" w:rsidRDefault="009220B7" w:rsidP="009220B7">
      <w:pPr>
        <w:pStyle w:val="FP"/>
        <w:framePr w:w="9758" w:wrap="notBeside" w:vAnchor="page" w:hAnchor="page" w:x="1169" w:y="3698"/>
        <w:spacing w:after="20"/>
        <w:ind w:left="2835" w:right="2835"/>
        <w:jc w:val="center"/>
        <w:rPr>
          <w:rFonts w:ascii="Arial" w:hAnsi="Arial"/>
          <w:sz w:val="18"/>
          <w:lang w:val="pt-PT"/>
        </w:rPr>
      </w:pPr>
      <w:r w:rsidRPr="00F342C3">
        <w:rPr>
          <w:rFonts w:ascii="Arial" w:hAnsi="Arial"/>
          <w:sz w:val="18"/>
          <w:lang w:val="pt-PT"/>
        </w:rPr>
        <w:t>Tel.: +33 4 92 94 42 00   Fax: +33 4 93 65 47 16</w:t>
      </w:r>
    </w:p>
    <w:p w14:paraId="1B6CFEDB" w14:textId="77777777" w:rsidR="009220B7" w:rsidRPr="00F342C3" w:rsidRDefault="009220B7" w:rsidP="009220B7">
      <w:pPr>
        <w:pStyle w:val="FP"/>
        <w:framePr w:w="9758" w:wrap="notBeside" w:vAnchor="page" w:hAnchor="page" w:x="1169" w:y="3698"/>
        <w:ind w:left="2835" w:right="2835"/>
        <w:jc w:val="center"/>
        <w:rPr>
          <w:rFonts w:ascii="Arial" w:hAnsi="Arial"/>
          <w:sz w:val="15"/>
          <w:lang w:val="pt-PT"/>
        </w:rPr>
      </w:pPr>
    </w:p>
    <w:p w14:paraId="3F79D66C" w14:textId="77777777" w:rsidR="009220B7" w:rsidRPr="00F342C3" w:rsidRDefault="009220B7" w:rsidP="009220B7">
      <w:pPr>
        <w:pStyle w:val="FP"/>
        <w:framePr w:w="9758" w:wrap="notBeside" w:vAnchor="page" w:hAnchor="page" w:x="1169" w:y="3698"/>
        <w:ind w:left="2835" w:right="2835"/>
        <w:jc w:val="center"/>
        <w:rPr>
          <w:rFonts w:ascii="Arial" w:hAnsi="Arial"/>
          <w:sz w:val="15"/>
          <w:lang w:val="pt-PT"/>
        </w:rPr>
      </w:pPr>
      <w:r w:rsidRPr="00F342C3">
        <w:rPr>
          <w:rFonts w:ascii="Arial" w:hAnsi="Arial"/>
          <w:sz w:val="15"/>
          <w:lang w:val="pt-PT"/>
        </w:rPr>
        <w:t xml:space="preserve">Siret N° 348 623 562 00017 - </w:t>
      </w:r>
      <w:bookmarkStart w:id="0" w:name="_Hlk67652697"/>
      <w:r w:rsidRPr="00F342C3">
        <w:rPr>
          <w:rFonts w:ascii="Arial" w:hAnsi="Arial"/>
          <w:sz w:val="15"/>
          <w:lang w:val="pt-PT"/>
        </w:rPr>
        <w:t>APE 7112B</w:t>
      </w:r>
      <w:bookmarkEnd w:id="0"/>
    </w:p>
    <w:p w14:paraId="4023D649" w14:textId="77777777" w:rsidR="009220B7" w:rsidRPr="00F342C3" w:rsidRDefault="009220B7" w:rsidP="009220B7">
      <w:pPr>
        <w:pStyle w:val="FP"/>
        <w:framePr w:w="9758" w:wrap="notBeside" w:vAnchor="page" w:hAnchor="page" w:x="1169" w:y="3698"/>
        <w:ind w:left="2835" w:right="2835"/>
        <w:jc w:val="center"/>
        <w:rPr>
          <w:rFonts w:ascii="Arial" w:hAnsi="Arial"/>
          <w:sz w:val="15"/>
          <w:lang w:val="fr-FR"/>
        </w:rPr>
      </w:pPr>
      <w:r w:rsidRPr="00F342C3">
        <w:rPr>
          <w:rFonts w:ascii="Arial" w:hAnsi="Arial"/>
          <w:sz w:val="15"/>
          <w:lang w:val="fr-FR"/>
        </w:rPr>
        <w:t>Association à but non lucratif enregistrée à la</w:t>
      </w:r>
    </w:p>
    <w:p w14:paraId="39E07B52" w14:textId="77777777" w:rsidR="009220B7" w:rsidRDefault="009220B7" w:rsidP="009220B7">
      <w:pPr>
        <w:pStyle w:val="FP"/>
        <w:framePr w:w="9758" w:wrap="notBeside" w:vAnchor="page" w:hAnchor="page" w:x="1169" w:y="3698"/>
        <w:ind w:left="2835" w:right="2835"/>
        <w:jc w:val="center"/>
        <w:rPr>
          <w:rFonts w:ascii="Arial" w:hAnsi="Arial"/>
          <w:sz w:val="15"/>
          <w:lang w:val="fr-FR"/>
        </w:rPr>
      </w:pPr>
      <w:r w:rsidRPr="00F342C3">
        <w:rPr>
          <w:rFonts w:ascii="Arial" w:hAnsi="Arial"/>
          <w:sz w:val="15"/>
          <w:lang w:val="fr-FR"/>
        </w:rPr>
        <w:t xml:space="preserve">Sous-Préfecture de Grasse (06) N° </w:t>
      </w:r>
      <w:bookmarkStart w:id="1" w:name="_Hlk67652713"/>
      <w:r>
        <w:rPr>
          <w:rFonts w:ascii="Arial" w:hAnsi="Arial"/>
          <w:sz w:val="15"/>
          <w:lang w:val="fr-FR"/>
        </w:rPr>
        <w:t>w061004871</w:t>
      </w:r>
      <w:bookmarkEnd w:id="1"/>
    </w:p>
    <w:p w14:paraId="73E7D998" w14:textId="77777777" w:rsidR="009220B7" w:rsidRPr="00F342C3" w:rsidRDefault="009220B7" w:rsidP="009220B7">
      <w:pPr>
        <w:pStyle w:val="FP"/>
        <w:framePr w:w="9758" w:wrap="notBeside" w:vAnchor="page" w:hAnchor="page" w:x="1169" w:y="3698"/>
        <w:ind w:left="2835" w:right="2835"/>
        <w:jc w:val="center"/>
        <w:rPr>
          <w:rFonts w:ascii="Arial" w:hAnsi="Arial"/>
          <w:sz w:val="18"/>
          <w:lang w:val="fr-FR"/>
        </w:rPr>
      </w:pPr>
    </w:p>
    <w:p w14:paraId="20939023" w14:textId="77777777" w:rsidR="009220B7" w:rsidRPr="002F41AB" w:rsidRDefault="009220B7" w:rsidP="009220B7">
      <w:pPr>
        <w:pStyle w:val="FP"/>
        <w:framePr w:w="9758" w:wrap="notBeside" w:vAnchor="page" w:hAnchor="page" w:x="1169" w:y="6130"/>
        <w:pBdr>
          <w:bottom w:val="single" w:sz="6" w:space="1" w:color="auto"/>
        </w:pBdr>
        <w:spacing w:after="120"/>
        <w:ind w:left="2835" w:right="2835"/>
        <w:jc w:val="center"/>
        <w:rPr>
          <w:rFonts w:ascii="Arial" w:hAnsi="Arial"/>
          <w:b/>
          <w:i/>
        </w:rPr>
      </w:pPr>
      <w:r w:rsidRPr="002F41AB">
        <w:rPr>
          <w:rFonts w:ascii="Arial" w:hAnsi="Arial"/>
          <w:b/>
          <w:i/>
        </w:rPr>
        <w:t>Important notice</w:t>
      </w:r>
    </w:p>
    <w:p w14:paraId="580D4230" w14:textId="77777777" w:rsidR="009220B7" w:rsidRPr="00AF21BA" w:rsidRDefault="009220B7" w:rsidP="009220B7">
      <w:pPr>
        <w:pStyle w:val="FP"/>
        <w:framePr w:w="9758" w:wrap="notBeside" w:vAnchor="page" w:hAnchor="page" w:x="1169" w:y="6130"/>
        <w:spacing w:after="120"/>
        <w:jc w:val="center"/>
        <w:rPr>
          <w:rFonts w:ascii="Arial" w:hAnsi="Arial" w:cs="Arial"/>
          <w:sz w:val="18"/>
          <w:szCs w:val="18"/>
        </w:rPr>
      </w:pPr>
      <w:r w:rsidRPr="00AF21BA">
        <w:rPr>
          <w:rFonts w:ascii="Arial" w:hAnsi="Arial" w:cs="Arial"/>
          <w:sz w:val="18"/>
          <w:szCs w:val="18"/>
        </w:rPr>
        <w:t>The present document can be downloaded from the</w:t>
      </w:r>
      <w:r w:rsidRPr="00AF21BA">
        <w:rPr>
          <w:rFonts w:ascii="Arial" w:hAnsi="Arial" w:cs="Arial"/>
          <w:sz w:val="18"/>
          <w:szCs w:val="18"/>
        </w:rPr>
        <w:br/>
      </w:r>
      <w:bookmarkStart w:id="2" w:name="_Hlk180414566"/>
      <w:r w:rsidRPr="009220B7">
        <w:rPr>
          <w:rFonts w:ascii="Arial" w:hAnsi="Arial" w:cs="Arial"/>
          <w:color w:val="0000FF"/>
          <w:sz w:val="18"/>
          <w:szCs w:val="18"/>
          <w:u w:val="single"/>
        </w:rPr>
        <w:fldChar w:fldCharType="begin"/>
      </w:r>
      <w:r w:rsidRPr="009220B7">
        <w:rPr>
          <w:rFonts w:ascii="Arial" w:hAnsi="Arial" w:cs="Arial"/>
          <w:color w:val="0000FF"/>
          <w:sz w:val="18"/>
          <w:szCs w:val="18"/>
          <w:u w:val="single"/>
        </w:rPr>
        <w:instrText>HYPERLINK "https://www.etsi.org/standards-search"</w:instrText>
      </w:r>
      <w:r w:rsidRPr="009220B7">
        <w:rPr>
          <w:rFonts w:ascii="Arial" w:hAnsi="Arial" w:cs="Arial"/>
          <w:color w:val="0000FF"/>
          <w:sz w:val="18"/>
          <w:szCs w:val="18"/>
          <w:u w:val="single"/>
        </w:rPr>
      </w:r>
      <w:r w:rsidRPr="009220B7">
        <w:rPr>
          <w:rFonts w:ascii="Arial" w:hAnsi="Arial" w:cs="Arial"/>
          <w:color w:val="0000FF"/>
          <w:sz w:val="18"/>
          <w:szCs w:val="18"/>
          <w:u w:val="single"/>
        </w:rPr>
        <w:fldChar w:fldCharType="separate"/>
      </w:r>
      <w:r w:rsidRPr="009220B7">
        <w:rPr>
          <w:rStyle w:val="Hyperlink"/>
          <w:rFonts w:ascii="Arial" w:hAnsi="Arial" w:cs="Arial"/>
          <w:sz w:val="18"/>
          <w:szCs w:val="18"/>
        </w:rPr>
        <w:t>ETSI Search &amp; Browse Standards</w:t>
      </w:r>
      <w:bookmarkEnd w:id="2"/>
      <w:r w:rsidRPr="009220B7">
        <w:rPr>
          <w:rFonts w:ascii="Arial" w:hAnsi="Arial" w:cs="Arial"/>
          <w:color w:val="0000FF"/>
          <w:sz w:val="18"/>
          <w:szCs w:val="18"/>
          <w:u w:val="single"/>
        </w:rPr>
        <w:fldChar w:fldCharType="end"/>
      </w:r>
      <w:r w:rsidRPr="00AF21BA">
        <w:rPr>
          <w:rFonts w:ascii="Arial" w:hAnsi="Arial" w:cs="Arial"/>
          <w:sz w:val="18"/>
          <w:szCs w:val="18"/>
        </w:rPr>
        <w:t xml:space="preserve"> application.</w:t>
      </w:r>
    </w:p>
    <w:p w14:paraId="0FB1237A" w14:textId="77777777" w:rsidR="009220B7" w:rsidRPr="00AF21BA" w:rsidRDefault="009220B7" w:rsidP="009220B7">
      <w:pPr>
        <w:pStyle w:val="FP"/>
        <w:framePr w:w="9758" w:wrap="notBeside" w:vAnchor="page" w:hAnchor="page" w:x="1169" w:y="6130"/>
        <w:spacing w:after="120"/>
        <w:jc w:val="center"/>
        <w:rPr>
          <w:rFonts w:ascii="Arial" w:hAnsi="Arial" w:cs="Arial"/>
          <w:sz w:val="18"/>
          <w:szCs w:val="18"/>
        </w:rPr>
      </w:pPr>
      <w:r w:rsidRPr="00AF21BA">
        <w:rPr>
          <w:rFonts w:ascii="Arial" w:hAnsi="Arial" w:cs="Arial"/>
          <w:sz w:val="18"/>
          <w:szCs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on </w:t>
      </w:r>
      <w:hyperlink r:id="rId10" w:history="1">
        <w:r w:rsidRPr="009220B7">
          <w:rPr>
            <w:rStyle w:val="Hyperlink"/>
            <w:rFonts w:ascii="Arial" w:hAnsi="Arial" w:cs="Arial"/>
            <w:sz w:val="18"/>
            <w:szCs w:val="18"/>
          </w:rPr>
          <w:t>ETSI deliver</w:t>
        </w:r>
      </w:hyperlink>
      <w:r w:rsidRPr="00AF21BA">
        <w:rPr>
          <w:rFonts w:ascii="Arial" w:hAnsi="Arial" w:cs="Arial"/>
          <w:sz w:val="18"/>
          <w:szCs w:val="18"/>
        </w:rPr>
        <w:t xml:space="preserve"> repository.</w:t>
      </w:r>
    </w:p>
    <w:p w14:paraId="19AAB259" w14:textId="77777777" w:rsidR="009220B7" w:rsidRPr="00AF21BA" w:rsidRDefault="009220B7" w:rsidP="009220B7">
      <w:pPr>
        <w:pStyle w:val="FP"/>
        <w:framePr w:w="9758" w:wrap="notBeside" w:vAnchor="page" w:hAnchor="page" w:x="1169" w:y="6130"/>
        <w:spacing w:after="120"/>
        <w:jc w:val="center"/>
        <w:rPr>
          <w:rFonts w:ascii="Arial" w:hAnsi="Arial" w:cs="Arial"/>
          <w:sz w:val="18"/>
          <w:szCs w:val="18"/>
        </w:rPr>
      </w:pPr>
      <w:r w:rsidRPr="00AF21BA">
        <w:rPr>
          <w:rFonts w:ascii="Arial" w:hAnsi="Arial" w:cs="Arial"/>
          <w:sz w:val="18"/>
          <w:szCs w:val="18"/>
        </w:rPr>
        <w:t xml:space="preserve">Users should be aware that the present document may be revised or have its status changed, </w:t>
      </w:r>
      <w:r w:rsidRPr="00AF21BA">
        <w:rPr>
          <w:rFonts w:ascii="Arial" w:hAnsi="Arial" w:cs="Arial"/>
          <w:sz w:val="18"/>
          <w:szCs w:val="18"/>
        </w:rPr>
        <w:br/>
        <w:t xml:space="preserve">this information is available </w:t>
      </w:r>
      <w:bookmarkStart w:id="3" w:name="_Hlk170888061"/>
      <w:r w:rsidRPr="00AF21BA">
        <w:rPr>
          <w:rFonts w:ascii="Arial" w:hAnsi="Arial" w:cs="Arial"/>
          <w:sz w:val="18"/>
          <w:szCs w:val="18"/>
        </w:rPr>
        <w:t xml:space="preserve">in the </w:t>
      </w:r>
      <w:bookmarkStart w:id="4" w:name="_Hlk202177799"/>
      <w:r w:rsidRPr="009220B7">
        <w:rPr>
          <w:rFonts w:ascii="Arial" w:hAnsi="Arial" w:cs="Arial"/>
          <w:color w:val="0000FF"/>
          <w:sz w:val="18"/>
          <w:szCs w:val="18"/>
          <w:u w:val="single"/>
        </w:rPr>
        <w:fldChar w:fldCharType="begin"/>
      </w:r>
      <w:r w:rsidRPr="009220B7">
        <w:rPr>
          <w:rFonts w:ascii="Arial" w:hAnsi="Arial" w:cs="Arial"/>
          <w:color w:val="0000FF"/>
          <w:sz w:val="18"/>
          <w:szCs w:val="18"/>
          <w:u w:val="single"/>
        </w:rPr>
        <w:instrText>HYPERLINK "https://portal.etsi.org/Services/editHelp/Standards-development/Tracking-a-draft/Status-codes"</w:instrText>
      </w:r>
      <w:r w:rsidRPr="009220B7">
        <w:rPr>
          <w:rFonts w:ascii="Arial" w:hAnsi="Arial" w:cs="Arial"/>
          <w:color w:val="0000FF"/>
          <w:sz w:val="18"/>
          <w:szCs w:val="18"/>
          <w:u w:val="single"/>
        </w:rPr>
      </w:r>
      <w:r w:rsidRPr="009220B7">
        <w:rPr>
          <w:rFonts w:ascii="Arial" w:hAnsi="Arial" w:cs="Arial"/>
          <w:color w:val="0000FF"/>
          <w:sz w:val="18"/>
          <w:szCs w:val="18"/>
          <w:u w:val="single"/>
        </w:rPr>
        <w:fldChar w:fldCharType="separate"/>
      </w:r>
      <w:r w:rsidRPr="009220B7">
        <w:rPr>
          <w:rStyle w:val="Hyperlink"/>
          <w:rFonts w:ascii="Arial" w:hAnsi="Arial" w:cs="Arial"/>
          <w:sz w:val="18"/>
          <w:szCs w:val="18"/>
        </w:rPr>
        <w:t>Milestones listing</w:t>
      </w:r>
      <w:bookmarkEnd w:id="3"/>
      <w:bookmarkEnd w:id="4"/>
      <w:r w:rsidRPr="009220B7">
        <w:rPr>
          <w:rFonts w:ascii="Arial" w:hAnsi="Arial" w:cs="Arial"/>
          <w:color w:val="0000FF"/>
          <w:sz w:val="18"/>
          <w:szCs w:val="18"/>
          <w:u w:val="single"/>
        </w:rPr>
        <w:fldChar w:fldCharType="end"/>
      </w:r>
      <w:r w:rsidRPr="00AF21BA">
        <w:rPr>
          <w:rFonts w:ascii="Arial" w:hAnsi="Arial" w:cs="Arial"/>
          <w:sz w:val="18"/>
          <w:szCs w:val="18"/>
        </w:rPr>
        <w:t>.</w:t>
      </w:r>
    </w:p>
    <w:p w14:paraId="4488CE8F" w14:textId="77777777" w:rsidR="009220B7" w:rsidRPr="00AF21BA" w:rsidRDefault="009220B7" w:rsidP="009220B7">
      <w:pPr>
        <w:pStyle w:val="FP"/>
        <w:framePr w:w="9758" w:wrap="notBeside" w:vAnchor="page" w:hAnchor="page" w:x="1169" w:y="6130"/>
        <w:spacing w:after="120"/>
        <w:jc w:val="center"/>
        <w:rPr>
          <w:rFonts w:ascii="Arial" w:hAnsi="Arial" w:cs="Arial"/>
          <w:sz w:val="18"/>
          <w:szCs w:val="18"/>
        </w:rPr>
      </w:pPr>
      <w:r w:rsidRPr="00AF21BA">
        <w:rPr>
          <w:rFonts w:ascii="Arial" w:hAnsi="Arial" w:cs="Arial"/>
          <w:sz w:val="18"/>
          <w:szCs w:val="18"/>
        </w:rPr>
        <w:t>If you find errors in the present document, please send your comments to</w:t>
      </w:r>
      <w:r w:rsidRPr="00AF21BA">
        <w:rPr>
          <w:rFonts w:ascii="Arial" w:hAnsi="Arial" w:cs="Arial"/>
          <w:sz w:val="18"/>
          <w:szCs w:val="18"/>
        </w:rPr>
        <w:br/>
        <w:t xml:space="preserve">the relevant service listed under </w:t>
      </w:r>
      <w:hyperlink r:id="rId11" w:history="1">
        <w:r w:rsidRPr="009220B7">
          <w:rPr>
            <w:rStyle w:val="Hyperlink"/>
            <w:rFonts w:ascii="Arial" w:hAnsi="Arial" w:cs="Arial"/>
            <w:sz w:val="18"/>
            <w:szCs w:val="18"/>
          </w:rPr>
          <w:t>Committee Support Staff</w:t>
        </w:r>
      </w:hyperlink>
      <w:r w:rsidRPr="00AF21BA">
        <w:rPr>
          <w:rFonts w:ascii="Arial" w:hAnsi="Arial" w:cs="Arial"/>
          <w:sz w:val="18"/>
          <w:szCs w:val="18"/>
        </w:rPr>
        <w:t>.</w:t>
      </w:r>
    </w:p>
    <w:p w14:paraId="4F690FB3" w14:textId="77777777" w:rsidR="009220B7" w:rsidRPr="00AF21BA" w:rsidRDefault="009220B7" w:rsidP="009220B7">
      <w:pPr>
        <w:framePr w:w="9758" w:wrap="notBeside" w:vAnchor="page" w:hAnchor="page" w:x="1169" w:y="6130"/>
        <w:overflowPunct/>
        <w:autoSpaceDE/>
        <w:autoSpaceDN/>
        <w:adjustRightInd/>
        <w:spacing w:after="0"/>
        <w:jc w:val="center"/>
        <w:textAlignment w:val="auto"/>
        <w:rPr>
          <w:rFonts w:ascii="Arial" w:hAnsi="Arial" w:cs="Arial"/>
          <w:sz w:val="18"/>
          <w:szCs w:val="18"/>
        </w:rPr>
      </w:pPr>
      <w:r w:rsidRPr="00AF21BA">
        <w:rPr>
          <w:rFonts w:ascii="Arial" w:hAnsi="Arial" w:cs="Arial"/>
          <w:sz w:val="18"/>
          <w:szCs w:val="18"/>
        </w:rPr>
        <w:t xml:space="preserve">If you find a security vulnerability in the present document, please report it through our </w:t>
      </w:r>
    </w:p>
    <w:p w14:paraId="0C8C385F" w14:textId="77777777" w:rsidR="009220B7" w:rsidRPr="00AF21BA" w:rsidRDefault="009220B7" w:rsidP="009220B7">
      <w:pPr>
        <w:framePr w:w="9758" w:wrap="notBeside" w:vAnchor="page" w:hAnchor="page" w:x="1169" w:y="6130"/>
        <w:overflowPunct/>
        <w:autoSpaceDE/>
        <w:autoSpaceDN/>
        <w:adjustRightInd/>
        <w:spacing w:after="240"/>
        <w:jc w:val="center"/>
        <w:textAlignment w:val="auto"/>
        <w:rPr>
          <w:rFonts w:ascii="Arial" w:hAnsi="Arial" w:cs="Arial"/>
          <w:sz w:val="18"/>
          <w:szCs w:val="18"/>
        </w:rPr>
      </w:pPr>
      <w:hyperlink r:id="rId12" w:history="1">
        <w:r w:rsidRPr="009220B7">
          <w:rPr>
            <w:rStyle w:val="Hyperlink"/>
            <w:rFonts w:ascii="Arial" w:hAnsi="Arial" w:cs="Arial"/>
            <w:sz w:val="18"/>
            <w:szCs w:val="18"/>
          </w:rPr>
          <w:t>Coordinated Vulnerability Disclosure (CVD)</w:t>
        </w:r>
      </w:hyperlink>
      <w:r w:rsidRPr="00AF21BA">
        <w:rPr>
          <w:rFonts w:ascii="Arial" w:hAnsi="Arial" w:cs="Arial"/>
          <w:sz w:val="18"/>
          <w:szCs w:val="18"/>
        </w:rPr>
        <w:t xml:space="preserve"> program.</w:t>
      </w:r>
    </w:p>
    <w:p w14:paraId="7A5B4F07" w14:textId="77777777" w:rsidR="009220B7" w:rsidRDefault="009220B7" w:rsidP="009220B7">
      <w:pPr>
        <w:pStyle w:val="FP"/>
        <w:framePr w:w="9758" w:wrap="notBeside" w:vAnchor="page" w:hAnchor="page" w:x="1169" w:y="6130"/>
        <w:pBdr>
          <w:bottom w:val="single" w:sz="6" w:space="1" w:color="auto"/>
        </w:pBdr>
        <w:spacing w:after="120"/>
        <w:ind w:left="2835" w:right="2552"/>
        <w:jc w:val="center"/>
        <w:rPr>
          <w:rFonts w:ascii="Arial" w:hAnsi="Arial"/>
          <w:b/>
          <w:i/>
        </w:rPr>
      </w:pPr>
      <w:r>
        <w:rPr>
          <w:rFonts w:ascii="Arial" w:hAnsi="Arial"/>
          <w:b/>
          <w:i/>
        </w:rPr>
        <w:t>Notice of disclaimer &amp; limitation of liability</w:t>
      </w:r>
    </w:p>
    <w:p w14:paraId="1BF3BA6E" w14:textId="77777777" w:rsidR="009220B7" w:rsidRPr="00BF35D9" w:rsidRDefault="009220B7" w:rsidP="009220B7">
      <w:pPr>
        <w:pStyle w:val="FP"/>
        <w:framePr w:w="9758" w:wrap="notBeside" w:vAnchor="page" w:hAnchor="page" w:x="1169" w:y="6130"/>
        <w:jc w:val="center"/>
        <w:rPr>
          <w:rFonts w:ascii="Arial" w:hAnsi="Arial" w:cs="Arial"/>
          <w:sz w:val="18"/>
        </w:rPr>
      </w:pPr>
      <w:r w:rsidRPr="00BF35D9">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7043BD3D" w14:textId="77777777" w:rsidR="009220B7" w:rsidRPr="00BF35D9" w:rsidRDefault="009220B7" w:rsidP="009220B7">
      <w:pPr>
        <w:pStyle w:val="FP"/>
        <w:framePr w:w="9758" w:wrap="notBeside" w:vAnchor="page" w:hAnchor="page" w:x="1169" w:y="6130"/>
        <w:jc w:val="center"/>
        <w:rPr>
          <w:rFonts w:ascii="Arial" w:hAnsi="Arial" w:cs="Arial"/>
          <w:sz w:val="18"/>
        </w:rPr>
      </w:pPr>
      <w:r w:rsidRPr="00BF35D9">
        <w:rPr>
          <w:rFonts w:ascii="Arial" w:hAnsi="Arial" w:cs="Arial"/>
          <w:sz w:val="18"/>
        </w:rPr>
        <w:t xml:space="preserve">other professional standard and applicable regulations. </w:t>
      </w:r>
    </w:p>
    <w:p w14:paraId="71BFBE99" w14:textId="77777777" w:rsidR="009220B7" w:rsidRPr="00BF35D9" w:rsidRDefault="009220B7" w:rsidP="009220B7">
      <w:pPr>
        <w:pStyle w:val="FP"/>
        <w:framePr w:w="9758" w:wrap="notBeside" w:vAnchor="page" w:hAnchor="page" w:x="1169" w:y="6130"/>
        <w:jc w:val="center"/>
        <w:rPr>
          <w:rFonts w:ascii="Arial" w:hAnsi="Arial" w:cs="Arial"/>
          <w:sz w:val="18"/>
        </w:rPr>
      </w:pPr>
      <w:r w:rsidRPr="00BF35D9">
        <w:rPr>
          <w:rFonts w:ascii="Arial" w:hAnsi="Arial" w:cs="Arial"/>
          <w:sz w:val="18"/>
        </w:rPr>
        <w:t>No recommendation as to products and services or vendors is made or should be implied.</w:t>
      </w:r>
    </w:p>
    <w:p w14:paraId="63FFF415" w14:textId="77777777" w:rsidR="009220B7" w:rsidRPr="00113816" w:rsidRDefault="009220B7" w:rsidP="009220B7">
      <w:pPr>
        <w:pStyle w:val="FP"/>
        <w:framePr w:w="9758" w:wrap="notBeside" w:vAnchor="page" w:hAnchor="page" w:x="1169" w:y="6130"/>
        <w:jc w:val="center"/>
        <w:rPr>
          <w:rFonts w:ascii="Arial" w:hAnsi="Arial" w:cs="Arial"/>
          <w:sz w:val="18"/>
        </w:rPr>
      </w:pPr>
      <w:bookmarkStart w:id="5" w:name="EN_Delete_Disclaimer"/>
      <w:r w:rsidRPr="00113816">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5"/>
    <w:p w14:paraId="6D43B73F" w14:textId="77777777" w:rsidR="009220B7" w:rsidRPr="00BF35D9" w:rsidRDefault="009220B7" w:rsidP="009220B7">
      <w:pPr>
        <w:pStyle w:val="FP"/>
        <w:framePr w:w="9758" w:wrap="notBeside" w:vAnchor="page" w:hAnchor="page" w:x="1169" w:y="6130"/>
        <w:jc w:val="center"/>
        <w:rPr>
          <w:rFonts w:ascii="Arial" w:hAnsi="Arial" w:cs="Arial"/>
          <w:sz w:val="18"/>
        </w:rPr>
      </w:pPr>
      <w:r w:rsidRPr="00B708F7">
        <w:rPr>
          <w:rFonts w:ascii="Arial" w:hAnsi="Arial" w:cs="Arial"/>
          <w:sz w:val="18"/>
        </w:rPr>
        <w:t>In no event shall ETSI be held liable for loss of profits or any other incidental or consequential damages.</w:t>
      </w:r>
    </w:p>
    <w:p w14:paraId="59D9E21F" w14:textId="77777777" w:rsidR="009220B7" w:rsidRPr="00BF35D9" w:rsidRDefault="009220B7" w:rsidP="009220B7">
      <w:pPr>
        <w:pStyle w:val="FP"/>
        <w:framePr w:w="9758" w:wrap="notBeside" w:vAnchor="page" w:hAnchor="page" w:x="1169" w:y="6130"/>
        <w:jc w:val="center"/>
        <w:rPr>
          <w:rFonts w:ascii="Arial" w:hAnsi="Arial" w:cs="Arial"/>
          <w:sz w:val="18"/>
        </w:rPr>
      </w:pPr>
    </w:p>
    <w:p w14:paraId="16C4B161" w14:textId="77777777" w:rsidR="009220B7" w:rsidRDefault="009220B7" w:rsidP="009220B7">
      <w:pPr>
        <w:pStyle w:val="FP"/>
        <w:framePr w:w="9758" w:wrap="notBeside" w:vAnchor="page" w:hAnchor="page" w:x="1169" w:y="6130"/>
        <w:spacing w:after="240"/>
        <w:jc w:val="center"/>
        <w:rPr>
          <w:rFonts w:ascii="Arial" w:hAnsi="Arial" w:cs="Arial"/>
          <w:sz w:val="18"/>
        </w:rPr>
      </w:pPr>
      <w:r w:rsidRPr="00BF35D9">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12D5A238" w14:textId="77777777" w:rsidR="009220B7" w:rsidRDefault="009220B7" w:rsidP="009220B7">
      <w:pPr>
        <w:pStyle w:val="FP"/>
        <w:framePr w:w="9758" w:wrap="notBeside" w:vAnchor="page" w:hAnchor="page" w:x="1169" w:y="6130"/>
        <w:pBdr>
          <w:bottom w:val="single" w:sz="6" w:space="1" w:color="auto"/>
        </w:pBdr>
        <w:spacing w:after="120"/>
        <w:jc w:val="center"/>
        <w:rPr>
          <w:rFonts w:ascii="Arial" w:hAnsi="Arial"/>
          <w:b/>
          <w:i/>
        </w:rPr>
      </w:pPr>
      <w:r>
        <w:rPr>
          <w:rFonts w:ascii="Arial" w:hAnsi="Arial"/>
          <w:b/>
          <w:i/>
        </w:rPr>
        <w:t>Copyright Notification</w:t>
      </w:r>
    </w:p>
    <w:p w14:paraId="28BCF8DD" w14:textId="77777777" w:rsidR="009220B7" w:rsidRDefault="009220B7" w:rsidP="009220B7">
      <w:pPr>
        <w:pStyle w:val="FP"/>
        <w:framePr w:w="9758" w:wrap="notBeside" w:vAnchor="page" w:hAnchor="page" w:x="1169" w:y="6130"/>
        <w:jc w:val="center"/>
        <w:rPr>
          <w:rFonts w:ascii="Arial" w:hAnsi="Arial" w:cs="Arial"/>
          <w:sz w:val="18"/>
        </w:rPr>
      </w:pPr>
      <w:r>
        <w:rPr>
          <w:rFonts w:ascii="Arial" w:hAnsi="Arial" w:cs="Arial"/>
          <w:sz w:val="18"/>
        </w:rPr>
        <w:t>No part may be reproduced or utilized in any form or by any means, electronic or mechanical, including photocopying and microfilm except as authorized by written permission of ETSI.</w:t>
      </w:r>
      <w:r>
        <w:rPr>
          <w:rFonts w:ascii="Arial" w:hAnsi="Arial" w:cs="Arial"/>
          <w:sz w:val="18"/>
        </w:rPr>
        <w:br/>
        <w:t>The content of the PDF version shall not be modified without the written authorization of ETSI.</w:t>
      </w:r>
      <w:r>
        <w:rPr>
          <w:rFonts w:ascii="Arial" w:hAnsi="Arial" w:cs="Arial"/>
          <w:sz w:val="18"/>
        </w:rPr>
        <w:br/>
        <w:t>The copyright and the foregoing restriction extend to reproduction in all media.</w:t>
      </w:r>
    </w:p>
    <w:p w14:paraId="74A40ACD" w14:textId="77777777" w:rsidR="009220B7" w:rsidRDefault="009220B7" w:rsidP="009220B7">
      <w:pPr>
        <w:pStyle w:val="FP"/>
        <w:framePr w:w="9758" w:wrap="notBeside" w:vAnchor="page" w:hAnchor="page" w:x="1169" w:y="6130"/>
        <w:jc w:val="center"/>
        <w:rPr>
          <w:rFonts w:ascii="Arial" w:hAnsi="Arial" w:cs="Arial"/>
          <w:sz w:val="18"/>
        </w:rPr>
      </w:pPr>
    </w:p>
    <w:p w14:paraId="543F567A" w14:textId="77777777" w:rsidR="009220B7" w:rsidRDefault="009220B7" w:rsidP="009220B7">
      <w:pPr>
        <w:pStyle w:val="FP"/>
        <w:framePr w:w="9758" w:wrap="notBeside" w:vAnchor="page" w:hAnchor="page" w:x="1169" w:y="6130"/>
        <w:jc w:val="center"/>
        <w:rPr>
          <w:rFonts w:ascii="Arial" w:hAnsi="Arial" w:cs="Arial"/>
          <w:sz w:val="18"/>
        </w:rPr>
      </w:pPr>
      <w:r>
        <w:rPr>
          <w:rFonts w:ascii="Arial" w:hAnsi="Arial" w:cs="Arial"/>
          <w:sz w:val="18"/>
        </w:rPr>
        <w:t>© ETSI 2025.</w:t>
      </w:r>
    </w:p>
    <w:p w14:paraId="1CE577D7" w14:textId="77777777" w:rsidR="009220B7" w:rsidRDefault="009220B7" w:rsidP="009220B7">
      <w:pPr>
        <w:pStyle w:val="FP"/>
        <w:framePr w:w="9758" w:wrap="notBeside" w:vAnchor="page" w:hAnchor="page" w:x="1169" w:y="6130"/>
        <w:jc w:val="center"/>
        <w:rPr>
          <w:rFonts w:ascii="Arial" w:hAnsi="Arial" w:cs="Arial"/>
          <w:sz w:val="18"/>
          <w:szCs w:val="18"/>
        </w:rPr>
      </w:pPr>
      <w:r>
        <w:rPr>
          <w:rFonts w:ascii="Arial" w:hAnsi="Arial" w:cs="Arial"/>
          <w:sz w:val="18"/>
        </w:rPr>
        <w:t>All rights reserved.</w:t>
      </w:r>
      <w:r>
        <w:rPr>
          <w:rFonts w:ascii="Arial" w:hAnsi="Arial" w:cs="Arial"/>
          <w:sz w:val="18"/>
        </w:rPr>
        <w:br/>
      </w:r>
    </w:p>
    <w:p w14:paraId="186ACDE0" w14:textId="2A332DB3" w:rsidR="00915F61" w:rsidRPr="00412E2E" w:rsidRDefault="009220B7" w:rsidP="009220B7">
      <w:pPr>
        <w:pStyle w:val="FP"/>
        <w:jc w:val="center"/>
      </w:pPr>
      <w:r w:rsidRPr="00F342C3">
        <w:br w:type="page"/>
      </w:r>
    </w:p>
    <w:p w14:paraId="689F2F4E" w14:textId="77777777" w:rsidR="0019099A" w:rsidRPr="00412E2E" w:rsidRDefault="0019099A" w:rsidP="0019099A">
      <w:pPr>
        <w:pStyle w:val="TT"/>
      </w:pPr>
      <w:r w:rsidRPr="00412E2E">
        <w:lastRenderedPageBreak/>
        <w:t>Contents</w:t>
      </w:r>
    </w:p>
    <w:p w14:paraId="2C6F28C0" w14:textId="7099B5AB"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fldChar w:fldCharType="begin"/>
      </w:r>
      <w:r>
        <w:instrText xml:space="preserve"> TOC \o \w "1-9"</w:instrText>
      </w:r>
      <w:r>
        <w:fldChar w:fldCharType="separate"/>
      </w:r>
      <w:r>
        <w:t>Intellectual Property Rights</w:t>
      </w:r>
      <w:r>
        <w:tab/>
      </w:r>
      <w:r>
        <w:fldChar w:fldCharType="begin"/>
      </w:r>
      <w:r>
        <w:instrText xml:space="preserve"> PAGEREF _Toc202351681 \h </w:instrText>
      </w:r>
      <w:r>
        <w:fldChar w:fldCharType="separate"/>
      </w:r>
      <w:r>
        <w:t>19</w:t>
      </w:r>
      <w:r>
        <w:fldChar w:fldCharType="end"/>
      </w:r>
    </w:p>
    <w:p w14:paraId="3F7B117C" w14:textId="22FAB5D9"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Foreword</w:t>
      </w:r>
      <w:r>
        <w:tab/>
      </w:r>
      <w:r>
        <w:fldChar w:fldCharType="begin"/>
      </w:r>
      <w:r>
        <w:instrText xml:space="preserve"> PAGEREF _Toc202351682 \h </w:instrText>
      </w:r>
      <w:r>
        <w:fldChar w:fldCharType="separate"/>
      </w:r>
      <w:r>
        <w:t>19</w:t>
      </w:r>
      <w:r>
        <w:fldChar w:fldCharType="end"/>
      </w:r>
    </w:p>
    <w:p w14:paraId="6F5AA3AD" w14:textId="4E0C524E"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Modal verbs terminology</w:t>
      </w:r>
      <w:r>
        <w:tab/>
      </w:r>
      <w:r>
        <w:fldChar w:fldCharType="begin"/>
      </w:r>
      <w:r>
        <w:instrText xml:space="preserve"> PAGEREF _Toc202351683 \h </w:instrText>
      </w:r>
      <w:r>
        <w:fldChar w:fldCharType="separate"/>
      </w:r>
      <w:r>
        <w:t>19</w:t>
      </w:r>
      <w:r>
        <w:fldChar w:fldCharType="end"/>
      </w:r>
    </w:p>
    <w:p w14:paraId="034617B1" w14:textId="26EF25AB"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Executive summary</w:t>
      </w:r>
      <w:r>
        <w:tab/>
      </w:r>
      <w:r>
        <w:fldChar w:fldCharType="begin"/>
      </w:r>
      <w:r>
        <w:instrText xml:space="preserve"> PAGEREF _Toc202351684 \h </w:instrText>
      </w:r>
      <w:r>
        <w:fldChar w:fldCharType="separate"/>
      </w:r>
      <w:r>
        <w:t>19</w:t>
      </w:r>
      <w:r>
        <w:fldChar w:fldCharType="end"/>
      </w:r>
    </w:p>
    <w:p w14:paraId="33078DE2" w14:textId="63D5CEFC"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Introduction</w:t>
      </w:r>
      <w:r>
        <w:tab/>
      </w:r>
      <w:r>
        <w:fldChar w:fldCharType="begin"/>
      </w:r>
      <w:r>
        <w:instrText xml:space="preserve"> PAGEREF _Toc202351685 \h </w:instrText>
      </w:r>
      <w:r>
        <w:fldChar w:fldCharType="separate"/>
      </w:r>
      <w:r>
        <w:t>20</w:t>
      </w:r>
      <w:r>
        <w:fldChar w:fldCharType="end"/>
      </w:r>
    </w:p>
    <w:p w14:paraId="43DAF3DD" w14:textId="704DF147"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1</w:t>
      </w:r>
      <w:r>
        <w:tab/>
        <w:t>Scope</w:t>
      </w:r>
      <w:r>
        <w:tab/>
      </w:r>
      <w:r>
        <w:fldChar w:fldCharType="begin"/>
      </w:r>
      <w:r>
        <w:instrText xml:space="preserve"> PAGEREF _Toc202351686 \h </w:instrText>
      </w:r>
      <w:r>
        <w:fldChar w:fldCharType="separate"/>
      </w:r>
      <w:r>
        <w:t>21</w:t>
      </w:r>
      <w:r>
        <w:fldChar w:fldCharType="end"/>
      </w:r>
    </w:p>
    <w:p w14:paraId="41CA512F" w14:textId="79D2F28F"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2</w:t>
      </w:r>
      <w:r>
        <w:tab/>
        <w:t>References</w:t>
      </w:r>
      <w:r>
        <w:tab/>
      </w:r>
      <w:r>
        <w:fldChar w:fldCharType="begin"/>
      </w:r>
      <w:r>
        <w:instrText xml:space="preserve"> PAGEREF _Toc202351687 \h </w:instrText>
      </w:r>
      <w:r>
        <w:fldChar w:fldCharType="separate"/>
      </w:r>
      <w:r>
        <w:t>21</w:t>
      </w:r>
      <w:r>
        <w:fldChar w:fldCharType="end"/>
      </w:r>
    </w:p>
    <w:p w14:paraId="09994122" w14:textId="0307AF5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2.1</w:t>
      </w:r>
      <w:r>
        <w:tab/>
        <w:t>Normative references</w:t>
      </w:r>
      <w:r>
        <w:tab/>
      </w:r>
      <w:r>
        <w:fldChar w:fldCharType="begin"/>
      </w:r>
      <w:r>
        <w:instrText xml:space="preserve"> PAGEREF _Toc202351688 \h </w:instrText>
      </w:r>
      <w:r>
        <w:fldChar w:fldCharType="separate"/>
      </w:r>
      <w:r>
        <w:t>21</w:t>
      </w:r>
      <w:r>
        <w:fldChar w:fldCharType="end"/>
      </w:r>
    </w:p>
    <w:p w14:paraId="57646CA6" w14:textId="0DE8412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2.2</w:t>
      </w:r>
      <w:r>
        <w:tab/>
        <w:t>Informative references</w:t>
      </w:r>
      <w:r>
        <w:tab/>
      </w:r>
      <w:r>
        <w:fldChar w:fldCharType="begin"/>
      </w:r>
      <w:r>
        <w:instrText xml:space="preserve"> PAGEREF _Toc202351689 \h </w:instrText>
      </w:r>
      <w:r>
        <w:fldChar w:fldCharType="separate"/>
      </w:r>
      <w:r>
        <w:t>22</w:t>
      </w:r>
      <w:r>
        <w:fldChar w:fldCharType="end"/>
      </w:r>
    </w:p>
    <w:p w14:paraId="42A8F818" w14:textId="2F645682"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3</w:t>
      </w:r>
      <w:r>
        <w:tab/>
        <w:t>Definition of terms, symbols and abbreviations</w:t>
      </w:r>
      <w:r>
        <w:tab/>
      </w:r>
      <w:r>
        <w:fldChar w:fldCharType="begin"/>
      </w:r>
      <w:r>
        <w:instrText xml:space="preserve"> PAGEREF _Toc202351690 \h </w:instrText>
      </w:r>
      <w:r>
        <w:fldChar w:fldCharType="separate"/>
      </w:r>
      <w:r>
        <w:t>23</w:t>
      </w:r>
      <w:r>
        <w:fldChar w:fldCharType="end"/>
      </w:r>
    </w:p>
    <w:p w14:paraId="674277C0" w14:textId="33562002"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3.1</w:t>
      </w:r>
      <w:r>
        <w:tab/>
        <w:t>Terms</w:t>
      </w:r>
      <w:r>
        <w:tab/>
      </w:r>
      <w:r>
        <w:fldChar w:fldCharType="begin"/>
      </w:r>
      <w:r>
        <w:instrText xml:space="preserve"> PAGEREF _Toc202351691 \h </w:instrText>
      </w:r>
      <w:r>
        <w:fldChar w:fldCharType="separate"/>
      </w:r>
      <w:r>
        <w:t>23</w:t>
      </w:r>
      <w:r>
        <w:fldChar w:fldCharType="end"/>
      </w:r>
    </w:p>
    <w:p w14:paraId="7BF8E214" w14:textId="2431985A"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3.2</w:t>
      </w:r>
      <w:r>
        <w:tab/>
        <w:t>Symbols</w:t>
      </w:r>
      <w:r>
        <w:tab/>
      </w:r>
      <w:r>
        <w:fldChar w:fldCharType="begin"/>
      </w:r>
      <w:r>
        <w:instrText xml:space="preserve"> PAGEREF _Toc202351692 \h </w:instrText>
      </w:r>
      <w:r>
        <w:fldChar w:fldCharType="separate"/>
      </w:r>
      <w:r>
        <w:t>26</w:t>
      </w:r>
      <w:r>
        <w:fldChar w:fldCharType="end"/>
      </w:r>
    </w:p>
    <w:p w14:paraId="16061799" w14:textId="4C1AB56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3.3</w:t>
      </w:r>
      <w:r>
        <w:tab/>
        <w:t>Abbreviations</w:t>
      </w:r>
      <w:r>
        <w:tab/>
      </w:r>
      <w:r>
        <w:fldChar w:fldCharType="begin"/>
      </w:r>
      <w:r>
        <w:instrText xml:space="preserve"> PAGEREF _Toc202351693 \h </w:instrText>
      </w:r>
      <w:r>
        <w:fldChar w:fldCharType="separate"/>
      </w:r>
      <w:r>
        <w:t>26</w:t>
      </w:r>
      <w:r>
        <w:fldChar w:fldCharType="end"/>
      </w:r>
    </w:p>
    <w:p w14:paraId="02C405A7" w14:textId="1925A2F4"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4</w:t>
      </w:r>
      <w:r>
        <w:tab/>
        <w:t>Context Information Management Framework</w:t>
      </w:r>
      <w:r>
        <w:tab/>
      </w:r>
      <w:r>
        <w:fldChar w:fldCharType="begin"/>
      </w:r>
      <w:r>
        <w:instrText xml:space="preserve"> PAGEREF _Toc202351694 \h </w:instrText>
      </w:r>
      <w:r>
        <w:fldChar w:fldCharType="separate"/>
      </w:r>
      <w:r>
        <w:t>28</w:t>
      </w:r>
      <w:r>
        <w:fldChar w:fldCharType="end"/>
      </w:r>
    </w:p>
    <w:p w14:paraId="35198C91" w14:textId="3060802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w:t>
      </w:r>
      <w:r>
        <w:tab/>
        <w:t>Introduction</w:t>
      </w:r>
      <w:r>
        <w:tab/>
      </w:r>
      <w:r>
        <w:fldChar w:fldCharType="begin"/>
      </w:r>
      <w:r>
        <w:instrText xml:space="preserve"> PAGEREF _Toc202351695 \h </w:instrText>
      </w:r>
      <w:r>
        <w:fldChar w:fldCharType="separate"/>
      </w:r>
      <w:r>
        <w:t>28</w:t>
      </w:r>
      <w:r>
        <w:fldChar w:fldCharType="end"/>
      </w:r>
    </w:p>
    <w:p w14:paraId="303279A9" w14:textId="5FED132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4.2</w:t>
      </w:r>
      <w:r>
        <w:tab/>
        <w:t>NGSI-LD Information Model</w:t>
      </w:r>
      <w:r>
        <w:tab/>
      </w:r>
      <w:r>
        <w:fldChar w:fldCharType="begin"/>
      </w:r>
      <w:r>
        <w:instrText xml:space="preserve"> PAGEREF _Toc202351696 \h </w:instrText>
      </w:r>
      <w:r>
        <w:fldChar w:fldCharType="separate"/>
      </w:r>
      <w:r>
        <w:t>28</w:t>
      </w:r>
      <w:r>
        <w:fldChar w:fldCharType="end"/>
      </w:r>
    </w:p>
    <w:p w14:paraId="1B7210DA" w14:textId="671F932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4.2.1</w:t>
      </w:r>
      <w:r>
        <w:tab/>
        <w:t>Introduction</w:t>
      </w:r>
      <w:r>
        <w:tab/>
      </w:r>
      <w:r>
        <w:fldChar w:fldCharType="begin"/>
      </w:r>
      <w:r>
        <w:instrText xml:space="preserve"> PAGEREF _Toc202351697 \h </w:instrText>
      </w:r>
      <w:r>
        <w:fldChar w:fldCharType="separate"/>
      </w:r>
      <w:r>
        <w:t>28</w:t>
      </w:r>
      <w:r>
        <w:fldChar w:fldCharType="end"/>
      </w:r>
    </w:p>
    <w:p w14:paraId="01FD477A" w14:textId="3EE834D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4.2.2</w:t>
      </w:r>
      <w:r>
        <w:tab/>
        <w:t>NGSI-LD Meta Model</w:t>
      </w:r>
      <w:r>
        <w:tab/>
      </w:r>
      <w:r>
        <w:fldChar w:fldCharType="begin"/>
      </w:r>
      <w:r>
        <w:instrText xml:space="preserve"> PAGEREF _Toc202351698 \h </w:instrText>
      </w:r>
      <w:r>
        <w:fldChar w:fldCharType="separate"/>
      </w:r>
      <w:r>
        <w:t>29</w:t>
      </w:r>
      <w:r>
        <w:fldChar w:fldCharType="end"/>
      </w:r>
    </w:p>
    <w:p w14:paraId="6CABC359" w14:textId="3935759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4.2.3</w:t>
      </w:r>
      <w:r>
        <w:tab/>
        <w:t>Cross Domain Ontology</w:t>
      </w:r>
      <w:r>
        <w:tab/>
      </w:r>
      <w:r>
        <w:fldChar w:fldCharType="begin"/>
      </w:r>
      <w:r>
        <w:instrText xml:space="preserve"> PAGEREF _Toc202351699 \h </w:instrText>
      </w:r>
      <w:r>
        <w:fldChar w:fldCharType="separate"/>
      </w:r>
      <w:r>
        <w:t>30</w:t>
      </w:r>
      <w:r>
        <w:fldChar w:fldCharType="end"/>
      </w:r>
    </w:p>
    <w:p w14:paraId="147217BC" w14:textId="77C03DB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4.2.4</w:t>
      </w:r>
      <w:r>
        <w:tab/>
        <w:t>NGSI-LD domain-specific models and instantiation</w:t>
      </w:r>
      <w:r>
        <w:tab/>
      </w:r>
      <w:r>
        <w:fldChar w:fldCharType="begin"/>
      </w:r>
      <w:r>
        <w:instrText xml:space="preserve"> PAGEREF _Toc202351700 \h </w:instrText>
      </w:r>
      <w:r>
        <w:fldChar w:fldCharType="separate"/>
      </w:r>
      <w:r>
        <w:t>31</w:t>
      </w:r>
      <w:r>
        <w:fldChar w:fldCharType="end"/>
      </w:r>
    </w:p>
    <w:p w14:paraId="78054F26" w14:textId="63F8A98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4.2.5</w:t>
      </w:r>
      <w:r>
        <w:tab/>
        <w:t>UML representation</w:t>
      </w:r>
      <w:r>
        <w:tab/>
      </w:r>
      <w:r>
        <w:fldChar w:fldCharType="begin"/>
      </w:r>
      <w:r>
        <w:instrText xml:space="preserve"> PAGEREF _Toc202351701 \h </w:instrText>
      </w:r>
      <w:r>
        <w:fldChar w:fldCharType="separate"/>
      </w:r>
      <w:r>
        <w:t>31</w:t>
      </w:r>
      <w:r>
        <w:fldChar w:fldCharType="end"/>
      </w:r>
    </w:p>
    <w:p w14:paraId="7EBA6C6C" w14:textId="6D5105A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4.3</w:t>
      </w:r>
      <w:r>
        <w:tab/>
        <w:t>NGSI-LD Architectural Considerations</w:t>
      </w:r>
      <w:r>
        <w:tab/>
      </w:r>
      <w:r>
        <w:fldChar w:fldCharType="begin"/>
      </w:r>
      <w:r>
        <w:instrText xml:space="preserve"> PAGEREF _Toc202351702 \h </w:instrText>
      </w:r>
      <w:r>
        <w:fldChar w:fldCharType="separate"/>
      </w:r>
      <w:r>
        <w:t>32</w:t>
      </w:r>
      <w:r>
        <w:fldChar w:fldCharType="end"/>
      </w:r>
    </w:p>
    <w:p w14:paraId="50DE62BF" w14:textId="57D4E5F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4.3.1</w:t>
      </w:r>
      <w:r>
        <w:tab/>
        <w:t>Introduction</w:t>
      </w:r>
      <w:r>
        <w:tab/>
      </w:r>
      <w:r>
        <w:fldChar w:fldCharType="begin"/>
      </w:r>
      <w:r>
        <w:instrText xml:space="preserve"> PAGEREF _Toc202351703 \h </w:instrText>
      </w:r>
      <w:r>
        <w:fldChar w:fldCharType="separate"/>
      </w:r>
      <w:r>
        <w:t>32</w:t>
      </w:r>
      <w:r>
        <w:fldChar w:fldCharType="end"/>
      </w:r>
    </w:p>
    <w:p w14:paraId="7E7F086F" w14:textId="4C78585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4.3.2</w:t>
      </w:r>
      <w:r>
        <w:tab/>
        <w:t>Centralized architecture</w:t>
      </w:r>
      <w:r>
        <w:tab/>
      </w:r>
      <w:r>
        <w:fldChar w:fldCharType="begin"/>
      </w:r>
      <w:r>
        <w:instrText xml:space="preserve"> PAGEREF _Toc202351704 \h </w:instrText>
      </w:r>
      <w:r>
        <w:fldChar w:fldCharType="separate"/>
      </w:r>
      <w:r>
        <w:t>33</w:t>
      </w:r>
      <w:r>
        <w:fldChar w:fldCharType="end"/>
      </w:r>
    </w:p>
    <w:p w14:paraId="6A737C5D" w14:textId="68280CB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4.3.3</w:t>
      </w:r>
      <w:r>
        <w:tab/>
        <w:t>Distributed architecture</w:t>
      </w:r>
      <w:r>
        <w:tab/>
      </w:r>
      <w:r>
        <w:fldChar w:fldCharType="begin"/>
      </w:r>
      <w:r>
        <w:instrText xml:space="preserve"> PAGEREF _Toc202351705 \h </w:instrText>
      </w:r>
      <w:r>
        <w:fldChar w:fldCharType="separate"/>
      </w:r>
      <w:r>
        <w:t>33</w:t>
      </w:r>
      <w:r>
        <w:fldChar w:fldCharType="end"/>
      </w:r>
    </w:p>
    <w:p w14:paraId="6B76E74E" w14:textId="4F21608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4.3.4</w:t>
      </w:r>
      <w:r>
        <w:tab/>
        <w:t>Federated architecture</w:t>
      </w:r>
      <w:r>
        <w:tab/>
      </w:r>
      <w:r>
        <w:fldChar w:fldCharType="begin"/>
      </w:r>
      <w:r>
        <w:instrText xml:space="preserve"> PAGEREF _Toc202351706 \h </w:instrText>
      </w:r>
      <w:r>
        <w:fldChar w:fldCharType="separate"/>
      </w:r>
      <w:r>
        <w:t>34</w:t>
      </w:r>
      <w:r>
        <w:fldChar w:fldCharType="end"/>
      </w:r>
    </w:p>
    <w:p w14:paraId="4B948E47" w14:textId="4E0CC2D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4.3.5</w:t>
      </w:r>
      <w:r>
        <w:tab/>
        <w:t>NGSI-LD API Structure and Implementation Options</w:t>
      </w:r>
      <w:r>
        <w:tab/>
      </w:r>
      <w:r>
        <w:fldChar w:fldCharType="begin"/>
      </w:r>
      <w:r>
        <w:instrText xml:space="preserve"> PAGEREF _Toc202351707 \h </w:instrText>
      </w:r>
      <w:r>
        <w:fldChar w:fldCharType="separate"/>
      </w:r>
      <w:r>
        <w:t>35</w:t>
      </w:r>
      <w:r>
        <w:fldChar w:fldCharType="end"/>
      </w:r>
    </w:p>
    <w:p w14:paraId="1D2305D9" w14:textId="4B86150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4.3.6</w:t>
      </w:r>
      <w:r>
        <w:tab/>
        <w:t>Distributed Operations</w:t>
      </w:r>
      <w:r>
        <w:tab/>
      </w:r>
      <w:r>
        <w:fldChar w:fldCharType="begin"/>
      </w:r>
      <w:r>
        <w:instrText xml:space="preserve"> PAGEREF _Toc202351708 \h </w:instrText>
      </w:r>
      <w:r>
        <w:fldChar w:fldCharType="separate"/>
      </w:r>
      <w:r>
        <w:t>40</w:t>
      </w:r>
      <w:r>
        <w:fldChar w:fldCharType="end"/>
      </w:r>
    </w:p>
    <w:p w14:paraId="63A41751" w14:textId="76EACB8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4.3.6.1</w:t>
      </w:r>
      <w:r>
        <w:tab/>
        <w:t>Introduction</w:t>
      </w:r>
      <w:r>
        <w:tab/>
      </w:r>
      <w:r>
        <w:fldChar w:fldCharType="begin"/>
      </w:r>
      <w:r>
        <w:instrText xml:space="preserve"> PAGEREF _Toc202351709 \h </w:instrText>
      </w:r>
      <w:r>
        <w:fldChar w:fldCharType="separate"/>
      </w:r>
      <w:r>
        <w:t>40</w:t>
      </w:r>
      <w:r>
        <w:fldChar w:fldCharType="end"/>
      </w:r>
    </w:p>
    <w:p w14:paraId="291F7530" w14:textId="318D93C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4.3.6.2</w:t>
      </w:r>
      <w:r>
        <w:tab/>
        <w:t>Additive Registrations</w:t>
      </w:r>
      <w:r>
        <w:tab/>
      </w:r>
      <w:r>
        <w:fldChar w:fldCharType="begin"/>
      </w:r>
      <w:r>
        <w:instrText xml:space="preserve"> PAGEREF _Toc202351710 \h </w:instrText>
      </w:r>
      <w:r>
        <w:fldChar w:fldCharType="separate"/>
      </w:r>
      <w:r>
        <w:t>41</w:t>
      </w:r>
      <w:r>
        <w:fldChar w:fldCharType="end"/>
      </w:r>
    </w:p>
    <w:p w14:paraId="36DF8875" w14:textId="4FD11C2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4.3.6.3</w:t>
      </w:r>
      <w:r>
        <w:tab/>
        <w:t>Proxied Registrations</w:t>
      </w:r>
      <w:r>
        <w:tab/>
      </w:r>
      <w:r>
        <w:fldChar w:fldCharType="begin"/>
      </w:r>
      <w:r>
        <w:instrText xml:space="preserve"> PAGEREF _Toc202351711 \h </w:instrText>
      </w:r>
      <w:r>
        <w:fldChar w:fldCharType="separate"/>
      </w:r>
      <w:r>
        <w:t>41</w:t>
      </w:r>
      <w:r>
        <w:fldChar w:fldCharType="end"/>
      </w:r>
    </w:p>
    <w:p w14:paraId="3882B810" w14:textId="2ABC864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4.3.6.4</w:t>
      </w:r>
      <w:r>
        <w:tab/>
        <w:t>Limiting Cascading Distributed Operations</w:t>
      </w:r>
      <w:r>
        <w:tab/>
      </w:r>
      <w:r>
        <w:fldChar w:fldCharType="begin"/>
      </w:r>
      <w:r>
        <w:instrText xml:space="preserve"> PAGEREF _Toc202351712 \h </w:instrText>
      </w:r>
      <w:r>
        <w:fldChar w:fldCharType="separate"/>
      </w:r>
      <w:r>
        <w:t>42</w:t>
      </w:r>
      <w:r>
        <w:fldChar w:fldCharType="end"/>
      </w:r>
    </w:p>
    <w:p w14:paraId="09DC0333" w14:textId="14B320E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4.3.6.5</w:t>
      </w:r>
      <w:r>
        <w:tab/>
        <w:t>Extra information to provide when contacting Context Source</w:t>
      </w:r>
      <w:r>
        <w:tab/>
      </w:r>
      <w:r>
        <w:fldChar w:fldCharType="begin"/>
      </w:r>
      <w:r>
        <w:instrText xml:space="preserve"> PAGEREF _Toc202351713 \h </w:instrText>
      </w:r>
      <w:r>
        <w:fldChar w:fldCharType="separate"/>
      </w:r>
      <w:r>
        <w:t>42</w:t>
      </w:r>
      <w:r>
        <w:fldChar w:fldCharType="end"/>
      </w:r>
    </w:p>
    <w:p w14:paraId="587376A5" w14:textId="4AFEDA0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4.3.6.6</w:t>
      </w:r>
      <w:r>
        <w:tab/>
        <w:t>Additional pre- and post-processing of extra information when contacting Context Source</w:t>
      </w:r>
      <w:r>
        <w:tab/>
      </w:r>
      <w:r>
        <w:fldChar w:fldCharType="begin"/>
      </w:r>
      <w:r>
        <w:instrText xml:space="preserve"> PAGEREF _Toc202351714 \h </w:instrText>
      </w:r>
      <w:r>
        <w:fldChar w:fldCharType="separate"/>
      </w:r>
      <w:r>
        <w:t>42</w:t>
      </w:r>
      <w:r>
        <w:fldChar w:fldCharType="end"/>
      </w:r>
    </w:p>
    <w:p w14:paraId="609B7DD8" w14:textId="59CE64A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4.3.6.7</w:t>
      </w:r>
      <w:r>
        <w:tab/>
        <w:t>Querying and Retrieving Distributed Entities as Unitary Operations</w:t>
      </w:r>
      <w:r>
        <w:tab/>
      </w:r>
      <w:r>
        <w:fldChar w:fldCharType="begin"/>
      </w:r>
      <w:r>
        <w:instrText xml:space="preserve"> PAGEREF _Toc202351715 \h </w:instrText>
      </w:r>
      <w:r>
        <w:fldChar w:fldCharType="separate"/>
      </w:r>
      <w:r>
        <w:t>43</w:t>
      </w:r>
      <w:r>
        <w:fldChar w:fldCharType="end"/>
      </w:r>
    </w:p>
    <w:p w14:paraId="4837A282" w14:textId="16EC066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4.3.6.8</w:t>
      </w:r>
      <w:r>
        <w:tab/>
        <w:t>Backwards compatibility of Context Source payloads</w:t>
      </w:r>
      <w:r>
        <w:tab/>
      </w:r>
      <w:r>
        <w:fldChar w:fldCharType="begin"/>
      </w:r>
      <w:r>
        <w:instrText xml:space="preserve"> PAGEREF _Toc202351716 \h </w:instrText>
      </w:r>
      <w:r>
        <w:fldChar w:fldCharType="separate"/>
      </w:r>
      <w:r>
        <w:t>44</w:t>
      </w:r>
      <w:r>
        <w:fldChar w:fldCharType="end"/>
      </w:r>
    </w:p>
    <w:p w14:paraId="1962234E" w14:textId="7F57328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4.3.7</w:t>
      </w:r>
      <w:r>
        <w:tab/>
        <w:t>Snapshots</w:t>
      </w:r>
      <w:r>
        <w:tab/>
      </w:r>
      <w:r>
        <w:fldChar w:fldCharType="begin"/>
      </w:r>
      <w:r>
        <w:instrText xml:space="preserve"> PAGEREF _Toc202351717 \h </w:instrText>
      </w:r>
      <w:r>
        <w:fldChar w:fldCharType="separate"/>
      </w:r>
      <w:r>
        <w:t>46</w:t>
      </w:r>
      <w:r>
        <w:fldChar w:fldCharType="end"/>
      </w:r>
    </w:p>
    <w:p w14:paraId="64F12526" w14:textId="3D6E14B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4.4</w:t>
      </w:r>
      <w:r>
        <w:tab/>
        <w:t>Core and user NGSI-LD @context</w:t>
      </w:r>
      <w:r>
        <w:tab/>
      </w:r>
      <w:r>
        <w:fldChar w:fldCharType="begin"/>
      </w:r>
      <w:r>
        <w:instrText xml:space="preserve"> PAGEREF _Toc202351718 \h </w:instrText>
      </w:r>
      <w:r>
        <w:fldChar w:fldCharType="separate"/>
      </w:r>
      <w:r>
        <w:t>46</w:t>
      </w:r>
      <w:r>
        <w:fldChar w:fldCharType="end"/>
      </w:r>
    </w:p>
    <w:p w14:paraId="122B1D64" w14:textId="6C090AE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4.5</w:t>
      </w:r>
      <w:r>
        <w:tab/>
        <w:t>NGSI-LD Data Representation</w:t>
      </w:r>
      <w:r>
        <w:tab/>
      </w:r>
      <w:r>
        <w:fldChar w:fldCharType="begin"/>
      </w:r>
      <w:r>
        <w:instrText xml:space="preserve"> PAGEREF _Toc202351719 \h </w:instrText>
      </w:r>
      <w:r>
        <w:fldChar w:fldCharType="separate"/>
      </w:r>
      <w:r>
        <w:t>47</w:t>
      </w:r>
      <w:r>
        <w:fldChar w:fldCharType="end"/>
      </w:r>
    </w:p>
    <w:p w14:paraId="1B133F1A" w14:textId="2C25F51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4.5.0</w:t>
      </w:r>
      <w:r>
        <w:tab/>
        <w:t>Introduction</w:t>
      </w:r>
      <w:r>
        <w:tab/>
      </w:r>
      <w:r>
        <w:fldChar w:fldCharType="begin"/>
      </w:r>
      <w:r>
        <w:instrText xml:space="preserve"> PAGEREF _Toc202351720 \h </w:instrText>
      </w:r>
      <w:r>
        <w:fldChar w:fldCharType="separate"/>
      </w:r>
      <w:r>
        <w:t>47</w:t>
      </w:r>
      <w:r>
        <w:fldChar w:fldCharType="end"/>
      </w:r>
    </w:p>
    <w:p w14:paraId="4C687DA5" w14:textId="50282BB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w:t>
      </w:r>
      <w:r>
        <w:tab/>
        <w:t>NGSI-LD Entity Representation</w:t>
      </w:r>
      <w:r>
        <w:tab/>
      </w:r>
      <w:r>
        <w:fldChar w:fldCharType="begin"/>
      </w:r>
      <w:r>
        <w:instrText xml:space="preserve"> PAGEREF _Toc202351721 \h </w:instrText>
      </w:r>
      <w:r>
        <w:fldChar w:fldCharType="separate"/>
      </w:r>
      <w:r>
        <w:t>47</w:t>
      </w:r>
      <w:r>
        <w:fldChar w:fldCharType="end"/>
      </w:r>
    </w:p>
    <w:p w14:paraId="5FA8FB6E" w14:textId="05ADD4C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w:t>
      </w:r>
      <w:r>
        <w:tab/>
        <w:t>NGSI-LD Property Representations</w:t>
      </w:r>
      <w:r>
        <w:tab/>
      </w:r>
      <w:r>
        <w:fldChar w:fldCharType="begin"/>
      </w:r>
      <w:r>
        <w:instrText xml:space="preserve"> PAGEREF _Toc202351722 \h </w:instrText>
      </w:r>
      <w:r>
        <w:fldChar w:fldCharType="separate"/>
      </w:r>
      <w:r>
        <w:t>48</w:t>
      </w:r>
      <w:r>
        <w:fldChar w:fldCharType="end"/>
      </w:r>
    </w:p>
    <w:p w14:paraId="70C298A7" w14:textId="18A305A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4.5.2.1</w:t>
      </w:r>
      <w:r>
        <w:tab/>
        <w:t>Introduction</w:t>
      </w:r>
      <w:r>
        <w:tab/>
      </w:r>
      <w:r>
        <w:fldChar w:fldCharType="begin"/>
      </w:r>
      <w:r>
        <w:instrText xml:space="preserve"> PAGEREF _Toc202351723 \h </w:instrText>
      </w:r>
      <w:r>
        <w:fldChar w:fldCharType="separate"/>
      </w:r>
      <w:r>
        <w:t>48</w:t>
      </w:r>
      <w:r>
        <w:fldChar w:fldCharType="end"/>
      </w:r>
    </w:p>
    <w:p w14:paraId="74673BDF" w14:textId="15BB972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4.5.2.2</w:t>
      </w:r>
      <w:r>
        <w:tab/>
        <w:t>Normalized NGSI-LD Property</w:t>
      </w:r>
      <w:r>
        <w:tab/>
      </w:r>
      <w:r>
        <w:fldChar w:fldCharType="begin"/>
      </w:r>
      <w:r>
        <w:instrText xml:space="preserve"> PAGEREF _Toc202351724 \h </w:instrText>
      </w:r>
      <w:r>
        <w:fldChar w:fldCharType="separate"/>
      </w:r>
      <w:r>
        <w:t>48</w:t>
      </w:r>
      <w:r>
        <w:fldChar w:fldCharType="end"/>
      </w:r>
    </w:p>
    <w:p w14:paraId="3770C7EF" w14:textId="5380148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4.5.2.3</w:t>
      </w:r>
      <w:r>
        <w:tab/>
        <w:t>Concise NGSI-LD Property</w:t>
      </w:r>
      <w:r>
        <w:tab/>
      </w:r>
      <w:r>
        <w:fldChar w:fldCharType="begin"/>
      </w:r>
      <w:r>
        <w:instrText xml:space="preserve"> PAGEREF _Toc202351725 \h </w:instrText>
      </w:r>
      <w:r>
        <w:fldChar w:fldCharType="separate"/>
      </w:r>
      <w:r>
        <w:t>50</w:t>
      </w:r>
      <w:r>
        <w:fldChar w:fldCharType="end"/>
      </w:r>
    </w:p>
    <w:p w14:paraId="7CB2E148" w14:textId="49395B7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4.5.3</w:t>
      </w:r>
      <w:r>
        <w:tab/>
        <w:t>NGSI-LD Relationship Representations</w:t>
      </w:r>
      <w:r>
        <w:tab/>
      </w:r>
      <w:r>
        <w:fldChar w:fldCharType="begin"/>
      </w:r>
      <w:r>
        <w:instrText xml:space="preserve"> PAGEREF _Toc202351726 \h </w:instrText>
      </w:r>
      <w:r>
        <w:fldChar w:fldCharType="separate"/>
      </w:r>
      <w:r>
        <w:t>51</w:t>
      </w:r>
      <w:r>
        <w:fldChar w:fldCharType="end"/>
      </w:r>
    </w:p>
    <w:p w14:paraId="75796F9A" w14:textId="3149214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4.5.3.1</w:t>
      </w:r>
      <w:r>
        <w:tab/>
        <w:t>Introduction</w:t>
      </w:r>
      <w:r>
        <w:tab/>
      </w:r>
      <w:r>
        <w:fldChar w:fldCharType="begin"/>
      </w:r>
      <w:r>
        <w:instrText xml:space="preserve"> PAGEREF _Toc202351727 \h </w:instrText>
      </w:r>
      <w:r>
        <w:fldChar w:fldCharType="separate"/>
      </w:r>
      <w:r>
        <w:t>51</w:t>
      </w:r>
      <w:r>
        <w:fldChar w:fldCharType="end"/>
      </w:r>
    </w:p>
    <w:p w14:paraId="4EBB6F3D" w14:textId="29A5151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4.5.3.2</w:t>
      </w:r>
      <w:r>
        <w:tab/>
        <w:t>Normalized NGSI-LD Relationship</w:t>
      </w:r>
      <w:r>
        <w:tab/>
      </w:r>
      <w:r>
        <w:fldChar w:fldCharType="begin"/>
      </w:r>
      <w:r>
        <w:instrText xml:space="preserve"> PAGEREF _Toc202351728 \h </w:instrText>
      </w:r>
      <w:r>
        <w:fldChar w:fldCharType="separate"/>
      </w:r>
      <w:r>
        <w:t>52</w:t>
      </w:r>
      <w:r>
        <w:fldChar w:fldCharType="end"/>
      </w:r>
    </w:p>
    <w:p w14:paraId="07A76097" w14:textId="4689E0F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4.5.3.3</w:t>
      </w:r>
      <w:r>
        <w:tab/>
        <w:t>Concise NGSI-LD Relationship</w:t>
      </w:r>
      <w:r>
        <w:tab/>
      </w:r>
      <w:r>
        <w:fldChar w:fldCharType="begin"/>
      </w:r>
      <w:r>
        <w:instrText xml:space="preserve"> PAGEREF _Toc202351729 \h </w:instrText>
      </w:r>
      <w:r>
        <w:fldChar w:fldCharType="separate"/>
      </w:r>
      <w:r>
        <w:t>53</w:t>
      </w:r>
      <w:r>
        <w:fldChar w:fldCharType="end"/>
      </w:r>
    </w:p>
    <w:p w14:paraId="3B3123C6" w14:textId="13D05CB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4.5.4</w:t>
      </w:r>
      <w:r>
        <w:tab/>
        <w:t>Simplified Representation</w:t>
      </w:r>
      <w:r>
        <w:tab/>
      </w:r>
      <w:r>
        <w:fldChar w:fldCharType="begin"/>
      </w:r>
      <w:r>
        <w:instrText xml:space="preserve"> PAGEREF _Toc202351730 \h </w:instrText>
      </w:r>
      <w:r>
        <w:fldChar w:fldCharType="separate"/>
      </w:r>
      <w:r>
        <w:t>54</w:t>
      </w:r>
      <w:r>
        <w:fldChar w:fldCharType="end"/>
      </w:r>
    </w:p>
    <w:p w14:paraId="67362F21" w14:textId="6064E82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4.5.5</w:t>
      </w:r>
      <w:r>
        <w:tab/>
        <w:t>Multi-Attribute Support</w:t>
      </w:r>
      <w:r>
        <w:tab/>
      </w:r>
      <w:r>
        <w:fldChar w:fldCharType="begin"/>
      </w:r>
      <w:r>
        <w:instrText xml:space="preserve"> PAGEREF _Toc202351731 \h </w:instrText>
      </w:r>
      <w:r>
        <w:fldChar w:fldCharType="separate"/>
      </w:r>
      <w:r>
        <w:t>60</w:t>
      </w:r>
      <w:r>
        <w:fldChar w:fldCharType="end"/>
      </w:r>
    </w:p>
    <w:p w14:paraId="24BAFAC7" w14:textId="2E7B7F6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4.5.5.1</w:t>
      </w:r>
      <w:r>
        <w:tab/>
        <w:t>Introduction</w:t>
      </w:r>
      <w:r>
        <w:tab/>
      </w:r>
      <w:r>
        <w:fldChar w:fldCharType="begin"/>
      </w:r>
      <w:r>
        <w:instrText xml:space="preserve"> PAGEREF _Toc202351732 \h </w:instrText>
      </w:r>
      <w:r>
        <w:fldChar w:fldCharType="separate"/>
      </w:r>
      <w:r>
        <w:t>60</w:t>
      </w:r>
      <w:r>
        <w:fldChar w:fldCharType="end"/>
      </w:r>
    </w:p>
    <w:p w14:paraId="34336C73" w14:textId="7722BD3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4.5.5.2</w:t>
      </w:r>
      <w:r>
        <w:tab/>
        <w:t>Processing of Conflicting Transient Entities</w:t>
      </w:r>
      <w:r>
        <w:tab/>
      </w:r>
      <w:r>
        <w:fldChar w:fldCharType="begin"/>
      </w:r>
      <w:r>
        <w:instrText xml:space="preserve"> PAGEREF _Toc202351733 \h </w:instrText>
      </w:r>
      <w:r>
        <w:fldChar w:fldCharType="separate"/>
      </w:r>
      <w:r>
        <w:t>60</w:t>
      </w:r>
      <w:r>
        <w:fldChar w:fldCharType="end"/>
      </w:r>
    </w:p>
    <w:p w14:paraId="33D44E8C" w14:textId="6AF4A11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4.5.5.3</w:t>
      </w:r>
      <w:r>
        <w:tab/>
        <w:t>Processing of Conflicting Attributes</w:t>
      </w:r>
      <w:r>
        <w:tab/>
      </w:r>
      <w:r>
        <w:fldChar w:fldCharType="begin"/>
      </w:r>
      <w:r>
        <w:instrText xml:space="preserve"> PAGEREF _Toc202351734 \h </w:instrText>
      </w:r>
      <w:r>
        <w:fldChar w:fldCharType="separate"/>
      </w:r>
      <w:r>
        <w:t>60</w:t>
      </w:r>
      <w:r>
        <w:fldChar w:fldCharType="end"/>
      </w:r>
    </w:p>
    <w:p w14:paraId="72D6115F" w14:textId="7383F3E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4.5.6</w:t>
      </w:r>
      <w:r>
        <w:tab/>
        <w:t>Temporal Representation of an Entity</w:t>
      </w:r>
      <w:r>
        <w:tab/>
      </w:r>
      <w:r>
        <w:fldChar w:fldCharType="begin"/>
      </w:r>
      <w:r>
        <w:instrText xml:space="preserve"> PAGEREF _Toc202351735 \h </w:instrText>
      </w:r>
      <w:r>
        <w:fldChar w:fldCharType="separate"/>
      </w:r>
      <w:r>
        <w:t>61</w:t>
      </w:r>
      <w:r>
        <w:fldChar w:fldCharType="end"/>
      </w:r>
    </w:p>
    <w:p w14:paraId="1965526A" w14:textId="5451558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4.5.7</w:t>
      </w:r>
      <w:r>
        <w:tab/>
        <w:t>Temporal Representation of a Property</w:t>
      </w:r>
      <w:r>
        <w:tab/>
      </w:r>
      <w:r>
        <w:fldChar w:fldCharType="begin"/>
      </w:r>
      <w:r>
        <w:instrText xml:space="preserve"> PAGEREF _Toc202351736 \h </w:instrText>
      </w:r>
      <w:r>
        <w:fldChar w:fldCharType="separate"/>
      </w:r>
      <w:r>
        <w:t>61</w:t>
      </w:r>
      <w:r>
        <w:fldChar w:fldCharType="end"/>
      </w:r>
    </w:p>
    <w:p w14:paraId="5F176B5F" w14:textId="642D01E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4.5.8</w:t>
      </w:r>
      <w:r>
        <w:tab/>
        <w:t>Temporal Representation of a Relationship</w:t>
      </w:r>
      <w:r>
        <w:tab/>
      </w:r>
      <w:r>
        <w:fldChar w:fldCharType="begin"/>
      </w:r>
      <w:r>
        <w:instrText xml:space="preserve"> PAGEREF _Toc202351737 \h </w:instrText>
      </w:r>
      <w:r>
        <w:fldChar w:fldCharType="separate"/>
      </w:r>
      <w:r>
        <w:t>61</w:t>
      </w:r>
      <w:r>
        <w:fldChar w:fldCharType="end"/>
      </w:r>
    </w:p>
    <w:p w14:paraId="207F0490" w14:textId="0EAD61F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4.5.9</w:t>
      </w:r>
      <w:r>
        <w:tab/>
        <w:t>Simplified temporal representation of an Entity</w:t>
      </w:r>
      <w:r>
        <w:tab/>
      </w:r>
      <w:r>
        <w:fldChar w:fldCharType="begin"/>
      </w:r>
      <w:r>
        <w:instrText xml:space="preserve"> PAGEREF _Toc202351738 \h </w:instrText>
      </w:r>
      <w:r>
        <w:fldChar w:fldCharType="separate"/>
      </w:r>
      <w:r>
        <w:t>61</w:t>
      </w:r>
      <w:r>
        <w:fldChar w:fldCharType="end"/>
      </w:r>
    </w:p>
    <w:p w14:paraId="43DED51D" w14:textId="3226499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4.5.10</w:t>
      </w:r>
      <w:r>
        <w:tab/>
        <w:t>Entity Type List Representation</w:t>
      </w:r>
      <w:r>
        <w:tab/>
      </w:r>
      <w:r>
        <w:fldChar w:fldCharType="begin"/>
      </w:r>
      <w:r>
        <w:instrText xml:space="preserve"> PAGEREF _Toc202351739 \h </w:instrText>
      </w:r>
      <w:r>
        <w:fldChar w:fldCharType="separate"/>
      </w:r>
      <w:r>
        <w:t>65</w:t>
      </w:r>
      <w:r>
        <w:fldChar w:fldCharType="end"/>
      </w:r>
    </w:p>
    <w:p w14:paraId="56A29A57" w14:textId="2BE5E77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4.5.11</w:t>
      </w:r>
      <w:r>
        <w:tab/>
        <w:t>Detailed Entity Type List Representation</w:t>
      </w:r>
      <w:r>
        <w:tab/>
      </w:r>
      <w:r>
        <w:fldChar w:fldCharType="begin"/>
      </w:r>
      <w:r>
        <w:instrText xml:space="preserve"> PAGEREF _Toc202351740 \h </w:instrText>
      </w:r>
      <w:r>
        <w:fldChar w:fldCharType="separate"/>
      </w:r>
      <w:r>
        <w:t>65</w:t>
      </w:r>
      <w:r>
        <w:fldChar w:fldCharType="end"/>
      </w:r>
    </w:p>
    <w:p w14:paraId="3707EF85" w14:textId="1982B6E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4.5.12</w:t>
      </w:r>
      <w:r>
        <w:tab/>
        <w:t>Entity Type Information Representation</w:t>
      </w:r>
      <w:r>
        <w:tab/>
      </w:r>
      <w:r>
        <w:fldChar w:fldCharType="begin"/>
      </w:r>
      <w:r>
        <w:instrText xml:space="preserve"> PAGEREF _Toc202351741 \h </w:instrText>
      </w:r>
      <w:r>
        <w:fldChar w:fldCharType="separate"/>
      </w:r>
      <w:r>
        <w:t>66</w:t>
      </w:r>
      <w:r>
        <w:fldChar w:fldCharType="end"/>
      </w:r>
    </w:p>
    <w:p w14:paraId="467C9B15" w14:textId="3938F3E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4.5.13</w:t>
      </w:r>
      <w:r>
        <w:tab/>
        <w:t>Attribute List Representation</w:t>
      </w:r>
      <w:r>
        <w:tab/>
      </w:r>
      <w:r>
        <w:fldChar w:fldCharType="begin"/>
      </w:r>
      <w:r>
        <w:instrText xml:space="preserve"> PAGEREF _Toc202351742 \h </w:instrText>
      </w:r>
      <w:r>
        <w:fldChar w:fldCharType="separate"/>
      </w:r>
      <w:r>
        <w:t>66</w:t>
      </w:r>
      <w:r>
        <w:fldChar w:fldCharType="end"/>
      </w:r>
    </w:p>
    <w:p w14:paraId="35563F55" w14:textId="6218395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4.5.14</w:t>
      </w:r>
      <w:r>
        <w:tab/>
        <w:t>Detailed Attribute List Representation</w:t>
      </w:r>
      <w:r>
        <w:tab/>
      </w:r>
      <w:r>
        <w:fldChar w:fldCharType="begin"/>
      </w:r>
      <w:r>
        <w:instrText xml:space="preserve"> PAGEREF _Toc202351743 \h </w:instrText>
      </w:r>
      <w:r>
        <w:fldChar w:fldCharType="separate"/>
      </w:r>
      <w:r>
        <w:t>66</w:t>
      </w:r>
      <w:r>
        <w:fldChar w:fldCharType="end"/>
      </w:r>
    </w:p>
    <w:p w14:paraId="48C87D64" w14:textId="3EE2DEF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4.5.15</w:t>
      </w:r>
      <w:r>
        <w:tab/>
        <w:t>Attribute Information Representation</w:t>
      </w:r>
      <w:r>
        <w:tab/>
      </w:r>
      <w:r>
        <w:fldChar w:fldCharType="begin"/>
      </w:r>
      <w:r>
        <w:instrText xml:space="preserve"> PAGEREF _Toc202351744 \h </w:instrText>
      </w:r>
      <w:r>
        <w:fldChar w:fldCharType="separate"/>
      </w:r>
      <w:r>
        <w:t>67</w:t>
      </w:r>
      <w:r>
        <w:fldChar w:fldCharType="end"/>
      </w:r>
    </w:p>
    <w:p w14:paraId="4E7F332E" w14:textId="3EE6AA6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4.5.16</w:t>
      </w:r>
      <w:r>
        <w:tab/>
        <w:t>GeoJSON Representation of Entities</w:t>
      </w:r>
      <w:r>
        <w:tab/>
      </w:r>
      <w:r>
        <w:fldChar w:fldCharType="begin"/>
      </w:r>
      <w:r>
        <w:instrText xml:space="preserve"> PAGEREF _Toc202351745 \h </w:instrText>
      </w:r>
      <w:r>
        <w:fldChar w:fldCharType="separate"/>
      </w:r>
      <w:r>
        <w:t>67</w:t>
      </w:r>
      <w:r>
        <w:fldChar w:fldCharType="end"/>
      </w:r>
    </w:p>
    <w:p w14:paraId="00DB3AFD" w14:textId="26A6702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4.5.16.0</w:t>
      </w:r>
      <w:r>
        <w:tab/>
        <w:t>Foreword</w:t>
      </w:r>
      <w:r>
        <w:tab/>
      </w:r>
      <w:r>
        <w:fldChar w:fldCharType="begin"/>
      </w:r>
      <w:r>
        <w:instrText xml:space="preserve"> PAGEREF _Toc202351746 \h </w:instrText>
      </w:r>
      <w:r>
        <w:fldChar w:fldCharType="separate"/>
      </w:r>
      <w:r>
        <w:t>67</w:t>
      </w:r>
      <w:r>
        <w:fldChar w:fldCharType="end"/>
      </w:r>
    </w:p>
    <w:p w14:paraId="7572B620" w14:textId="6BF2E69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4.5.16.1</w:t>
      </w:r>
      <w:r>
        <w:tab/>
        <w:t>Top-level "geometry" field selection algorithm</w:t>
      </w:r>
      <w:r>
        <w:tab/>
      </w:r>
      <w:r>
        <w:fldChar w:fldCharType="begin"/>
      </w:r>
      <w:r>
        <w:instrText xml:space="preserve"> PAGEREF _Toc202351747 \h </w:instrText>
      </w:r>
      <w:r>
        <w:fldChar w:fldCharType="separate"/>
      </w:r>
      <w:r>
        <w:t>67</w:t>
      </w:r>
      <w:r>
        <w:fldChar w:fldCharType="end"/>
      </w:r>
    </w:p>
    <w:p w14:paraId="4CC1EF00" w14:textId="121AA03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4.5.16.2</w:t>
      </w:r>
      <w:r>
        <w:tab/>
        <w:t>GeoJSON Representation of an individual Entity</w:t>
      </w:r>
      <w:r>
        <w:tab/>
      </w:r>
      <w:r>
        <w:fldChar w:fldCharType="begin"/>
      </w:r>
      <w:r>
        <w:instrText xml:space="preserve"> PAGEREF _Toc202351748 \h </w:instrText>
      </w:r>
      <w:r>
        <w:fldChar w:fldCharType="separate"/>
      </w:r>
      <w:r>
        <w:t>67</w:t>
      </w:r>
      <w:r>
        <w:fldChar w:fldCharType="end"/>
      </w:r>
    </w:p>
    <w:p w14:paraId="46FA9E4E" w14:textId="577A291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4.5.16.3</w:t>
      </w:r>
      <w:r>
        <w:tab/>
        <w:t>GeoJSON Representation of Multiple Entities</w:t>
      </w:r>
      <w:r>
        <w:tab/>
      </w:r>
      <w:r>
        <w:fldChar w:fldCharType="begin"/>
      </w:r>
      <w:r>
        <w:instrText xml:space="preserve"> PAGEREF _Toc202351749 \h </w:instrText>
      </w:r>
      <w:r>
        <w:fldChar w:fldCharType="separate"/>
      </w:r>
      <w:r>
        <w:t>68</w:t>
      </w:r>
      <w:r>
        <w:fldChar w:fldCharType="end"/>
      </w:r>
    </w:p>
    <w:p w14:paraId="1797DEDF" w14:textId="476A709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4.5.17</w:t>
      </w:r>
      <w:r>
        <w:tab/>
        <w:t>Simplified GeoJSON Representation of Entities</w:t>
      </w:r>
      <w:r>
        <w:tab/>
      </w:r>
      <w:r>
        <w:fldChar w:fldCharType="begin"/>
      </w:r>
      <w:r>
        <w:instrText xml:space="preserve"> PAGEREF _Toc202351750 \h </w:instrText>
      </w:r>
      <w:r>
        <w:fldChar w:fldCharType="separate"/>
      </w:r>
      <w:r>
        <w:t>68</w:t>
      </w:r>
      <w:r>
        <w:fldChar w:fldCharType="end"/>
      </w:r>
    </w:p>
    <w:p w14:paraId="384DBDE5" w14:textId="67A9DC1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4.5.17.0</w:t>
      </w:r>
      <w:r>
        <w:tab/>
        <w:t>Foreword</w:t>
      </w:r>
      <w:r>
        <w:tab/>
      </w:r>
      <w:r>
        <w:fldChar w:fldCharType="begin"/>
      </w:r>
      <w:r>
        <w:instrText xml:space="preserve"> PAGEREF _Toc202351751 \h </w:instrText>
      </w:r>
      <w:r>
        <w:fldChar w:fldCharType="separate"/>
      </w:r>
      <w:r>
        <w:t>68</w:t>
      </w:r>
      <w:r>
        <w:fldChar w:fldCharType="end"/>
      </w:r>
    </w:p>
    <w:p w14:paraId="197ACC77" w14:textId="5B1D4F0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4.5.17.1</w:t>
      </w:r>
      <w:r>
        <w:tab/>
        <w:t>Simplified GeoJSON Representation of an individual Entity</w:t>
      </w:r>
      <w:r>
        <w:tab/>
      </w:r>
      <w:r>
        <w:fldChar w:fldCharType="begin"/>
      </w:r>
      <w:r>
        <w:instrText xml:space="preserve"> PAGEREF _Toc202351752 \h </w:instrText>
      </w:r>
      <w:r>
        <w:fldChar w:fldCharType="separate"/>
      </w:r>
      <w:r>
        <w:t>68</w:t>
      </w:r>
      <w:r>
        <w:fldChar w:fldCharType="end"/>
      </w:r>
    </w:p>
    <w:p w14:paraId="1702B5A5" w14:textId="206AF63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4.5.17.2</w:t>
      </w:r>
      <w:r>
        <w:tab/>
        <w:t>Simplified GeoJSON Representation of multiple Entities</w:t>
      </w:r>
      <w:r>
        <w:tab/>
      </w:r>
      <w:r>
        <w:fldChar w:fldCharType="begin"/>
      </w:r>
      <w:r>
        <w:instrText xml:space="preserve"> PAGEREF _Toc202351753 \h </w:instrText>
      </w:r>
      <w:r>
        <w:fldChar w:fldCharType="separate"/>
      </w:r>
      <w:r>
        <w:t>69</w:t>
      </w:r>
      <w:r>
        <w:fldChar w:fldCharType="end"/>
      </w:r>
    </w:p>
    <w:p w14:paraId="5DFF2832" w14:textId="73D97CC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4.5.18</w:t>
      </w:r>
      <w:r>
        <w:tab/>
        <w:t>NGSI-LD LanguageProperty Representations</w:t>
      </w:r>
      <w:r>
        <w:tab/>
      </w:r>
      <w:r>
        <w:fldChar w:fldCharType="begin"/>
      </w:r>
      <w:r>
        <w:instrText xml:space="preserve"> PAGEREF _Toc202351754 \h </w:instrText>
      </w:r>
      <w:r>
        <w:fldChar w:fldCharType="separate"/>
      </w:r>
      <w:r>
        <w:t>69</w:t>
      </w:r>
      <w:r>
        <w:fldChar w:fldCharType="end"/>
      </w:r>
    </w:p>
    <w:p w14:paraId="20B5FB47" w14:textId="7B23BD9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4.5.18.1</w:t>
      </w:r>
      <w:r>
        <w:tab/>
        <w:t>Introduction</w:t>
      </w:r>
      <w:r>
        <w:tab/>
      </w:r>
      <w:r>
        <w:fldChar w:fldCharType="begin"/>
      </w:r>
      <w:r>
        <w:instrText xml:space="preserve"> PAGEREF _Toc202351755 \h </w:instrText>
      </w:r>
      <w:r>
        <w:fldChar w:fldCharType="separate"/>
      </w:r>
      <w:r>
        <w:t>69</w:t>
      </w:r>
      <w:r>
        <w:fldChar w:fldCharType="end"/>
      </w:r>
    </w:p>
    <w:p w14:paraId="0075A8F7" w14:textId="63BBCF3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4.5.18.2</w:t>
      </w:r>
      <w:r>
        <w:tab/>
        <w:t>Normalized NGSI-LD LanguageProperty</w:t>
      </w:r>
      <w:r>
        <w:tab/>
      </w:r>
      <w:r>
        <w:fldChar w:fldCharType="begin"/>
      </w:r>
      <w:r>
        <w:instrText xml:space="preserve"> PAGEREF _Toc202351756 \h </w:instrText>
      </w:r>
      <w:r>
        <w:fldChar w:fldCharType="separate"/>
      </w:r>
      <w:r>
        <w:t>70</w:t>
      </w:r>
      <w:r>
        <w:fldChar w:fldCharType="end"/>
      </w:r>
    </w:p>
    <w:p w14:paraId="3CDFBADC" w14:textId="748C10E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4.5.18.3</w:t>
      </w:r>
      <w:r>
        <w:tab/>
        <w:t>Concise NGSI-LD LanguageProperty</w:t>
      </w:r>
      <w:r>
        <w:tab/>
      </w:r>
      <w:r>
        <w:fldChar w:fldCharType="begin"/>
      </w:r>
      <w:r>
        <w:instrText xml:space="preserve"> PAGEREF _Toc202351757 \h </w:instrText>
      </w:r>
      <w:r>
        <w:fldChar w:fldCharType="separate"/>
      </w:r>
      <w:r>
        <w:t>70</w:t>
      </w:r>
      <w:r>
        <w:fldChar w:fldCharType="end"/>
      </w:r>
    </w:p>
    <w:p w14:paraId="6E106D6D" w14:textId="5102C5A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4.5.19</w:t>
      </w:r>
      <w:r>
        <w:tab/>
        <w:t>Aggregated temporal representation of an Entity</w:t>
      </w:r>
      <w:r>
        <w:tab/>
      </w:r>
      <w:r>
        <w:fldChar w:fldCharType="begin"/>
      </w:r>
      <w:r>
        <w:instrText xml:space="preserve"> PAGEREF _Toc202351758 \h </w:instrText>
      </w:r>
      <w:r>
        <w:fldChar w:fldCharType="separate"/>
      </w:r>
      <w:r>
        <w:t>71</w:t>
      </w:r>
      <w:r>
        <w:fldChar w:fldCharType="end"/>
      </w:r>
    </w:p>
    <w:p w14:paraId="0742DC4C" w14:textId="13BB244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4.5.19.0</w:t>
      </w:r>
      <w:r>
        <w:tab/>
        <w:t>Foreword</w:t>
      </w:r>
      <w:r>
        <w:tab/>
      </w:r>
      <w:r>
        <w:fldChar w:fldCharType="begin"/>
      </w:r>
      <w:r>
        <w:instrText xml:space="preserve"> PAGEREF _Toc202351759 \h </w:instrText>
      </w:r>
      <w:r>
        <w:fldChar w:fldCharType="separate"/>
      </w:r>
      <w:r>
        <w:t>71</w:t>
      </w:r>
      <w:r>
        <w:fldChar w:fldCharType="end"/>
      </w:r>
    </w:p>
    <w:p w14:paraId="2B0A0017" w14:textId="7F29F67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4.5.19.1</w:t>
      </w:r>
      <w:r>
        <w:tab/>
        <w:t>Supported behaviours for aggregation functions</w:t>
      </w:r>
      <w:r>
        <w:tab/>
      </w:r>
      <w:r>
        <w:fldChar w:fldCharType="begin"/>
      </w:r>
      <w:r>
        <w:instrText xml:space="preserve"> PAGEREF _Toc202351760 \h </w:instrText>
      </w:r>
      <w:r>
        <w:fldChar w:fldCharType="separate"/>
      </w:r>
      <w:r>
        <w:t>72</w:t>
      </w:r>
      <w:r>
        <w:fldChar w:fldCharType="end"/>
      </w:r>
    </w:p>
    <w:p w14:paraId="39B239D6" w14:textId="0346241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4.5.20</w:t>
      </w:r>
      <w:r>
        <w:tab/>
        <w:t>NGSI-LD VocabProperty Representations</w:t>
      </w:r>
      <w:r>
        <w:tab/>
      </w:r>
      <w:r>
        <w:fldChar w:fldCharType="begin"/>
      </w:r>
      <w:r>
        <w:instrText xml:space="preserve"> PAGEREF _Toc202351761 \h </w:instrText>
      </w:r>
      <w:r>
        <w:fldChar w:fldCharType="separate"/>
      </w:r>
      <w:r>
        <w:t>73</w:t>
      </w:r>
      <w:r>
        <w:fldChar w:fldCharType="end"/>
      </w:r>
    </w:p>
    <w:p w14:paraId="0561AB86" w14:textId="1F14386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4.5.20.1</w:t>
      </w:r>
      <w:r>
        <w:tab/>
        <w:t>Introduction</w:t>
      </w:r>
      <w:r>
        <w:tab/>
      </w:r>
      <w:r>
        <w:fldChar w:fldCharType="begin"/>
      </w:r>
      <w:r>
        <w:instrText xml:space="preserve"> PAGEREF _Toc202351762 \h </w:instrText>
      </w:r>
      <w:r>
        <w:fldChar w:fldCharType="separate"/>
      </w:r>
      <w:r>
        <w:t>73</w:t>
      </w:r>
      <w:r>
        <w:fldChar w:fldCharType="end"/>
      </w:r>
    </w:p>
    <w:p w14:paraId="0EFDF2EC" w14:textId="3C80825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4.5.20.2</w:t>
      </w:r>
      <w:r>
        <w:tab/>
        <w:t>Normalized NGSI-LD VocabProperty</w:t>
      </w:r>
      <w:r>
        <w:tab/>
      </w:r>
      <w:r>
        <w:fldChar w:fldCharType="begin"/>
      </w:r>
      <w:r>
        <w:instrText xml:space="preserve"> PAGEREF _Toc202351763 \h </w:instrText>
      </w:r>
      <w:r>
        <w:fldChar w:fldCharType="separate"/>
      </w:r>
      <w:r>
        <w:t>74</w:t>
      </w:r>
      <w:r>
        <w:fldChar w:fldCharType="end"/>
      </w:r>
    </w:p>
    <w:p w14:paraId="3F5D06E6" w14:textId="02C4F4F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4.5.20.3</w:t>
      </w:r>
      <w:r>
        <w:tab/>
        <w:t>Concise NGSI-LD VocabProperty</w:t>
      </w:r>
      <w:r>
        <w:tab/>
      </w:r>
      <w:r>
        <w:fldChar w:fldCharType="begin"/>
      </w:r>
      <w:r>
        <w:instrText xml:space="preserve"> PAGEREF _Toc202351764 \h </w:instrText>
      </w:r>
      <w:r>
        <w:fldChar w:fldCharType="separate"/>
      </w:r>
      <w:r>
        <w:t>74</w:t>
      </w:r>
      <w:r>
        <w:fldChar w:fldCharType="end"/>
      </w:r>
    </w:p>
    <w:p w14:paraId="6EDE841D" w14:textId="219CB8B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4.5.21</w:t>
      </w:r>
      <w:r>
        <w:tab/>
        <w:t>NGSI-LD ListProperty Representations</w:t>
      </w:r>
      <w:r>
        <w:tab/>
      </w:r>
      <w:r>
        <w:fldChar w:fldCharType="begin"/>
      </w:r>
      <w:r>
        <w:instrText xml:space="preserve"> PAGEREF _Toc202351765 \h </w:instrText>
      </w:r>
      <w:r>
        <w:fldChar w:fldCharType="separate"/>
      </w:r>
      <w:r>
        <w:t>75</w:t>
      </w:r>
      <w:r>
        <w:fldChar w:fldCharType="end"/>
      </w:r>
    </w:p>
    <w:p w14:paraId="697F2F37" w14:textId="798F257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4.5.21.1</w:t>
      </w:r>
      <w:r>
        <w:tab/>
        <w:t>Introduction</w:t>
      </w:r>
      <w:r>
        <w:tab/>
      </w:r>
      <w:r>
        <w:fldChar w:fldCharType="begin"/>
      </w:r>
      <w:r>
        <w:instrText xml:space="preserve"> PAGEREF _Toc202351766 \h </w:instrText>
      </w:r>
      <w:r>
        <w:fldChar w:fldCharType="separate"/>
      </w:r>
      <w:r>
        <w:t>75</w:t>
      </w:r>
      <w:r>
        <w:fldChar w:fldCharType="end"/>
      </w:r>
    </w:p>
    <w:p w14:paraId="4F43335C" w14:textId="5BD66B7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4.5.21.2</w:t>
      </w:r>
      <w:r>
        <w:tab/>
        <w:t>Normalized NGSI-LD ListProperty</w:t>
      </w:r>
      <w:r>
        <w:tab/>
      </w:r>
      <w:r>
        <w:fldChar w:fldCharType="begin"/>
      </w:r>
      <w:r>
        <w:instrText xml:space="preserve"> PAGEREF _Toc202351767 \h </w:instrText>
      </w:r>
      <w:r>
        <w:fldChar w:fldCharType="separate"/>
      </w:r>
      <w:r>
        <w:t>75</w:t>
      </w:r>
      <w:r>
        <w:fldChar w:fldCharType="end"/>
      </w:r>
    </w:p>
    <w:p w14:paraId="60163D37" w14:textId="28B74C8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4.5.21.3</w:t>
      </w:r>
      <w:r>
        <w:tab/>
        <w:t>Concise NGSI-LD ListProperty</w:t>
      </w:r>
      <w:r>
        <w:tab/>
      </w:r>
      <w:r>
        <w:fldChar w:fldCharType="begin"/>
      </w:r>
      <w:r>
        <w:instrText xml:space="preserve"> PAGEREF _Toc202351768 \h </w:instrText>
      </w:r>
      <w:r>
        <w:fldChar w:fldCharType="separate"/>
      </w:r>
      <w:r>
        <w:t>75</w:t>
      </w:r>
      <w:r>
        <w:fldChar w:fldCharType="end"/>
      </w:r>
    </w:p>
    <w:p w14:paraId="50375D4B" w14:textId="463893E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4.5.22</w:t>
      </w:r>
      <w:r>
        <w:tab/>
        <w:t>NGSI-LD ListRelationship Representations</w:t>
      </w:r>
      <w:r>
        <w:tab/>
      </w:r>
      <w:r>
        <w:fldChar w:fldCharType="begin"/>
      </w:r>
      <w:r>
        <w:instrText xml:space="preserve"> PAGEREF _Toc202351769 \h </w:instrText>
      </w:r>
      <w:r>
        <w:fldChar w:fldCharType="separate"/>
      </w:r>
      <w:r>
        <w:t>76</w:t>
      </w:r>
      <w:r>
        <w:fldChar w:fldCharType="end"/>
      </w:r>
    </w:p>
    <w:p w14:paraId="7702D8D0" w14:textId="00315F1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4.5.22.1</w:t>
      </w:r>
      <w:r>
        <w:tab/>
        <w:t>Introduction</w:t>
      </w:r>
      <w:r>
        <w:tab/>
      </w:r>
      <w:r>
        <w:fldChar w:fldCharType="begin"/>
      </w:r>
      <w:r>
        <w:instrText xml:space="preserve"> PAGEREF _Toc202351770 \h </w:instrText>
      </w:r>
      <w:r>
        <w:fldChar w:fldCharType="separate"/>
      </w:r>
      <w:r>
        <w:t>76</w:t>
      </w:r>
      <w:r>
        <w:fldChar w:fldCharType="end"/>
      </w:r>
    </w:p>
    <w:p w14:paraId="4344AA35" w14:textId="70BCB0F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4.5.22.2</w:t>
      </w:r>
      <w:r>
        <w:tab/>
        <w:t>Normalized NGSI-LD ListRelationship</w:t>
      </w:r>
      <w:r>
        <w:tab/>
      </w:r>
      <w:r>
        <w:fldChar w:fldCharType="begin"/>
      </w:r>
      <w:r>
        <w:instrText xml:space="preserve"> PAGEREF _Toc202351771 \h </w:instrText>
      </w:r>
      <w:r>
        <w:fldChar w:fldCharType="separate"/>
      </w:r>
      <w:r>
        <w:t>76</w:t>
      </w:r>
      <w:r>
        <w:fldChar w:fldCharType="end"/>
      </w:r>
    </w:p>
    <w:p w14:paraId="3C429CD4" w14:textId="1DEBAFF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4.5.22.3</w:t>
      </w:r>
      <w:r>
        <w:tab/>
        <w:t>Concise NGSI-LD ListRelationship</w:t>
      </w:r>
      <w:r>
        <w:tab/>
      </w:r>
      <w:r>
        <w:fldChar w:fldCharType="begin"/>
      </w:r>
      <w:r>
        <w:instrText xml:space="preserve"> PAGEREF _Toc202351772 \h </w:instrText>
      </w:r>
      <w:r>
        <w:fldChar w:fldCharType="separate"/>
      </w:r>
      <w:r>
        <w:t>77</w:t>
      </w:r>
      <w:r>
        <w:fldChar w:fldCharType="end"/>
      </w:r>
    </w:p>
    <w:p w14:paraId="6287483B" w14:textId="6A9C5B4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4.5.23</w:t>
      </w:r>
      <w:r>
        <w:tab/>
        <w:t>NGSI-LD Linked Entity Retrieval</w:t>
      </w:r>
      <w:r>
        <w:tab/>
      </w:r>
      <w:r>
        <w:fldChar w:fldCharType="begin"/>
      </w:r>
      <w:r>
        <w:instrText xml:space="preserve"> PAGEREF _Toc202351773 \h </w:instrText>
      </w:r>
      <w:r>
        <w:fldChar w:fldCharType="separate"/>
      </w:r>
      <w:r>
        <w:t>77</w:t>
      </w:r>
      <w:r>
        <w:fldChar w:fldCharType="end"/>
      </w:r>
    </w:p>
    <w:p w14:paraId="7AEAE9C1" w14:textId="1839C36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4.5.23.1</w:t>
      </w:r>
      <w:r>
        <w:tab/>
        <w:t>Introduction</w:t>
      </w:r>
      <w:r>
        <w:tab/>
      </w:r>
      <w:r>
        <w:fldChar w:fldCharType="begin"/>
      </w:r>
      <w:r>
        <w:instrText xml:space="preserve"> PAGEREF _Toc202351774 \h </w:instrText>
      </w:r>
      <w:r>
        <w:fldChar w:fldCharType="separate"/>
      </w:r>
      <w:r>
        <w:t>77</w:t>
      </w:r>
      <w:r>
        <w:fldChar w:fldCharType="end"/>
      </w:r>
    </w:p>
    <w:p w14:paraId="211687A7" w14:textId="7358AD7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4.5.23.2</w:t>
      </w:r>
      <w:r>
        <w:tab/>
        <w:t>Inline Linked Entity Representation</w:t>
      </w:r>
      <w:r>
        <w:tab/>
      </w:r>
      <w:r>
        <w:fldChar w:fldCharType="begin"/>
      </w:r>
      <w:r>
        <w:instrText xml:space="preserve"> PAGEREF _Toc202351775 \h </w:instrText>
      </w:r>
      <w:r>
        <w:fldChar w:fldCharType="separate"/>
      </w:r>
      <w:r>
        <w:t>78</w:t>
      </w:r>
      <w:r>
        <w:fldChar w:fldCharType="end"/>
      </w:r>
    </w:p>
    <w:p w14:paraId="785ED2ED" w14:textId="16C2C5C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4.5.23.3</w:t>
      </w:r>
      <w:r>
        <w:tab/>
        <w:t>Flattened Linked Entity Representation</w:t>
      </w:r>
      <w:r>
        <w:tab/>
      </w:r>
      <w:r>
        <w:fldChar w:fldCharType="begin"/>
      </w:r>
      <w:r>
        <w:instrText xml:space="preserve"> PAGEREF _Toc202351776 \h </w:instrText>
      </w:r>
      <w:r>
        <w:fldChar w:fldCharType="separate"/>
      </w:r>
      <w:r>
        <w:t>78</w:t>
      </w:r>
      <w:r>
        <w:fldChar w:fldCharType="end"/>
      </w:r>
    </w:p>
    <w:p w14:paraId="68CED651" w14:textId="7760918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4.5.24</w:t>
      </w:r>
      <w:r>
        <w:tab/>
        <w:t>NGSI-LD JsonProperty Representations</w:t>
      </w:r>
      <w:r>
        <w:tab/>
      </w:r>
      <w:r>
        <w:fldChar w:fldCharType="begin"/>
      </w:r>
      <w:r>
        <w:instrText xml:space="preserve"> PAGEREF _Toc202351777 \h </w:instrText>
      </w:r>
      <w:r>
        <w:fldChar w:fldCharType="separate"/>
      </w:r>
      <w:r>
        <w:t>78</w:t>
      </w:r>
      <w:r>
        <w:fldChar w:fldCharType="end"/>
      </w:r>
    </w:p>
    <w:p w14:paraId="6200C3F4" w14:textId="14FE21C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4.5.24.1</w:t>
      </w:r>
      <w:r>
        <w:tab/>
        <w:t>Introduction</w:t>
      </w:r>
      <w:r>
        <w:tab/>
      </w:r>
      <w:r>
        <w:fldChar w:fldCharType="begin"/>
      </w:r>
      <w:r>
        <w:instrText xml:space="preserve"> PAGEREF _Toc202351778 \h </w:instrText>
      </w:r>
      <w:r>
        <w:fldChar w:fldCharType="separate"/>
      </w:r>
      <w:r>
        <w:t>78</w:t>
      </w:r>
      <w:r>
        <w:fldChar w:fldCharType="end"/>
      </w:r>
    </w:p>
    <w:p w14:paraId="526A625F" w14:textId="0CED364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4.5.24.2</w:t>
      </w:r>
      <w:r>
        <w:tab/>
        <w:t>Normalized NGSI-LD JsonProperty</w:t>
      </w:r>
      <w:r>
        <w:tab/>
      </w:r>
      <w:r>
        <w:fldChar w:fldCharType="begin"/>
      </w:r>
      <w:r>
        <w:instrText xml:space="preserve"> PAGEREF _Toc202351779 \h </w:instrText>
      </w:r>
      <w:r>
        <w:fldChar w:fldCharType="separate"/>
      </w:r>
      <w:r>
        <w:t>78</w:t>
      </w:r>
      <w:r>
        <w:fldChar w:fldCharType="end"/>
      </w:r>
    </w:p>
    <w:p w14:paraId="564CC495" w14:textId="5723822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4.5.24.3</w:t>
      </w:r>
      <w:r>
        <w:tab/>
        <w:t>Concise NGSI-LD JsonProperty</w:t>
      </w:r>
      <w:r>
        <w:tab/>
      </w:r>
      <w:r>
        <w:fldChar w:fldCharType="begin"/>
      </w:r>
      <w:r>
        <w:instrText xml:space="preserve"> PAGEREF _Toc202351780 \h </w:instrText>
      </w:r>
      <w:r>
        <w:fldChar w:fldCharType="separate"/>
      </w:r>
      <w:r>
        <w:t>79</w:t>
      </w:r>
      <w:r>
        <w:fldChar w:fldCharType="end"/>
      </w:r>
    </w:p>
    <w:p w14:paraId="5A1E5B73" w14:textId="52ACA49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4.5.25</w:t>
      </w:r>
      <w:r>
        <w:tab/>
        <w:t>NGSI-LD EntityMap Representation</w:t>
      </w:r>
      <w:r>
        <w:tab/>
      </w:r>
      <w:r>
        <w:fldChar w:fldCharType="begin"/>
      </w:r>
      <w:r>
        <w:instrText xml:space="preserve"> PAGEREF _Toc202351781 \h </w:instrText>
      </w:r>
      <w:r>
        <w:fldChar w:fldCharType="separate"/>
      </w:r>
      <w:r>
        <w:t>79</w:t>
      </w:r>
      <w:r>
        <w:fldChar w:fldCharType="end"/>
      </w:r>
    </w:p>
    <w:p w14:paraId="59A72404" w14:textId="19F253C8"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4.6</w:t>
      </w:r>
      <w:r>
        <w:tab/>
        <w:t>Data Representation Restrictions</w:t>
      </w:r>
      <w:r>
        <w:tab/>
      </w:r>
      <w:r>
        <w:fldChar w:fldCharType="begin"/>
      </w:r>
      <w:r>
        <w:instrText xml:space="preserve"> PAGEREF _Toc202351782 \h </w:instrText>
      </w:r>
      <w:r>
        <w:fldChar w:fldCharType="separate"/>
      </w:r>
      <w:r>
        <w:t>80</w:t>
      </w:r>
      <w:r>
        <w:fldChar w:fldCharType="end"/>
      </w:r>
    </w:p>
    <w:p w14:paraId="7C1D941A" w14:textId="028AB23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4.6.1</w:t>
      </w:r>
      <w:r>
        <w:tab/>
        <w:t>Supported text encodings</w:t>
      </w:r>
      <w:r>
        <w:tab/>
      </w:r>
      <w:r>
        <w:fldChar w:fldCharType="begin"/>
      </w:r>
      <w:r>
        <w:instrText xml:space="preserve"> PAGEREF _Toc202351783 \h </w:instrText>
      </w:r>
      <w:r>
        <w:fldChar w:fldCharType="separate"/>
      </w:r>
      <w:r>
        <w:t>80</w:t>
      </w:r>
      <w:r>
        <w:fldChar w:fldCharType="end"/>
      </w:r>
    </w:p>
    <w:p w14:paraId="15C7A3CE" w14:textId="1D0F24F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4.6.2</w:t>
      </w:r>
      <w:r>
        <w:tab/>
        <w:t>Supported names</w:t>
      </w:r>
      <w:r>
        <w:tab/>
      </w:r>
      <w:r>
        <w:fldChar w:fldCharType="begin"/>
      </w:r>
      <w:r>
        <w:instrText xml:space="preserve"> PAGEREF _Toc202351784 \h </w:instrText>
      </w:r>
      <w:r>
        <w:fldChar w:fldCharType="separate"/>
      </w:r>
      <w:r>
        <w:t>80</w:t>
      </w:r>
      <w:r>
        <w:fldChar w:fldCharType="end"/>
      </w:r>
    </w:p>
    <w:p w14:paraId="26E3E124" w14:textId="16AA0F3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4.6.3</w:t>
      </w:r>
      <w:r>
        <w:tab/>
        <w:t>Supported data types for Values</w:t>
      </w:r>
      <w:r>
        <w:tab/>
      </w:r>
      <w:r>
        <w:fldChar w:fldCharType="begin"/>
      </w:r>
      <w:r>
        <w:instrText xml:space="preserve"> PAGEREF _Toc202351785 \h </w:instrText>
      </w:r>
      <w:r>
        <w:fldChar w:fldCharType="separate"/>
      </w:r>
      <w:r>
        <w:t>80</w:t>
      </w:r>
      <w:r>
        <w:fldChar w:fldCharType="end"/>
      </w:r>
    </w:p>
    <w:p w14:paraId="0F40EA9D" w14:textId="465B6DD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4.6.4</w:t>
      </w:r>
      <w:r>
        <w:tab/>
        <w:t>Supported Content</w:t>
      </w:r>
      <w:r>
        <w:tab/>
      </w:r>
      <w:r>
        <w:fldChar w:fldCharType="begin"/>
      </w:r>
      <w:r>
        <w:instrText xml:space="preserve"> PAGEREF _Toc202351786 \h </w:instrText>
      </w:r>
      <w:r>
        <w:fldChar w:fldCharType="separate"/>
      </w:r>
      <w:r>
        <w:t>81</w:t>
      </w:r>
      <w:r>
        <w:fldChar w:fldCharType="end"/>
      </w:r>
    </w:p>
    <w:p w14:paraId="487535EB" w14:textId="403A3F5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4.6.5</w:t>
      </w:r>
      <w:r>
        <w:tab/>
        <w:t>Supported data types for LanguageMaps</w:t>
      </w:r>
      <w:r>
        <w:tab/>
      </w:r>
      <w:r>
        <w:fldChar w:fldCharType="begin"/>
      </w:r>
      <w:r>
        <w:instrText xml:space="preserve"> PAGEREF _Toc202351787 \h </w:instrText>
      </w:r>
      <w:r>
        <w:fldChar w:fldCharType="separate"/>
      </w:r>
      <w:r>
        <w:t>82</w:t>
      </w:r>
      <w:r>
        <w:fldChar w:fldCharType="end"/>
      </w:r>
    </w:p>
    <w:p w14:paraId="53A24AA4" w14:textId="2AB4EA8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4.6.6</w:t>
      </w:r>
      <w:r>
        <w:tab/>
        <w:t>Ordering of Entities in arrays having more than one instance of the same Entity</w:t>
      </w:r>
      <w:r>
        <w:tab/>
      </w:r>
      <w:r>
        <w:fldChar w:fldCharType="begin"/>
      </w:r>
      <w:r>
        <w:instrText xml:space="preserve"> PAGEREF _Toc202351788 \h </w:instrText>
      </w:r>
      <w:r>
        <w:fldChar w:fldCharType="separate"/>
      </w:r>
      <w:r>
        <w:t>82</w:t>
      </w:r>
      <w:r>
        <w:fldChar w:fldCharType="end"/>
      </w:r>
    </w:p>
    <w:p w14:paraId="1416605B" w14:textId="12009F5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4.7</w:t>
      </w:r>
      <w:r>
        <w:tab/>
        <w:t>Geospatial Properties</w:t>
      </w:r>
      <w:r>
        <w:tab/>
      </w:r>
      <w:r>
        <w:fldChar w:fldCharType="begin"/>
      </w:r>
      <w:r>
        <w:instrText xml:space="preserve"> PAGEREF _Toc202351789 \h </w:instrText>
      </w:r>
      <w:r>
        <w:fldChar w:fldCharType="separate"/>
      </w:r>
      <w:r>
        <w:t>82</w:t>
      </w:r>
      <w:r>
        <w:fldChar w:fldCharType="end"/>
      </w:r>
    </w:p>
    <w:p w14:paraId="397B3051" w14:textId="0C4996A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4.7.1</w:t>
      </w:r>
      <w:r>
        <w:tab/>
        <w:t>GeoJSON Geometries</w:t>
      </w:r>
      <w:r>
        <w:tab/>
      </w:r>
      <w:r>
        <w:fldChar w:fldCharType="begin"/>
      </w:r>
      <w:r>
        <w:instrText xml:space="preserve"> PAGEREF _Toc202351790 \h </w:instrText>
      </w:r>
      <w:r>
        <w:fldChar w:fldCharType="separate"/>
      </w:r>
      <w:r>
        <w:t>82</w:t>
      </w:r>
      <w:r>
        <w:fldChar w:fldCharType="end"/>
      </w:r>
    </w:p>
    <w:p w14:paraId="45F9622D" w14:textId="206D3FD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4.7.2</w:t>
      </w:r>
      <w:r>
        <w:tab/>
        <w:t>Representation of GeoJSON Geometries in JSON-LD</w:t>
      </w:r>
      <w:r>
        <w:tab/>
      </w:r>
      <w:r>
        <w:fldChar w:fldCharType="begin"/>
      </w:r>
      <w:r>
        <w:instrText xml:space="preserve"> PAGEREF _Toc202351791 \h </w:instrText>
      </w:r>
      <w:r>
        <w:fldChar w:fldCharType="separate"/>
      </w:r>
      <w:r>
        <w:t>83</w:t>
      </w:r>
      <w:r>
        <w:fldChar w:fldCharType="end"/>
      </w:r>
    </w:p>
    <w:p w14:paraId="0B382E85" w14:textId="52B74DF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4.7.3</w:t>
      </w:r>
      <w:r>
        <w:tab/>
        <w:t>Concise NGSI-LD GeoProperty</w:t>
      </w:r>
      <w:r>
        <w:tab/>
      </w:r>
      <w:r>
        <w:fldChar w:fldCharType="begin"/>
      </w:r>
      <w:r>
        <w:instrText xml:space="preserve"> PAGEREF _Toc202351792 \h </w:instrText>
      </w:r>
      <w:r>
        <w:fldChar w:fldCharType="separate"/>
      </w:r>
      <w:r>
        <w:t>83</w:t>
      </w:r>
      <w:r>
        <w:fldChar w:fldCharType="end"/>
      </w:r>
    </w:p>
    <w:p w14:paraId="055D5373" w14:textId="3C17BD0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4.8</w:t>
      </w:r>
      <w:r>
        <w:tab/>
        <w:t>Temporal Properties</w:t>
      </w:r>
      <w:r>
        <w:tab/>
      </w:r>
      <w:r>
        <w:fldChar w:fldCharType="begin"/>
      </w:r>
      <w:r>
        <w:instrText xml:space="preserve"> PAGEREF _Toc202351793 \h </w:instrText>
      </w:r>
      <w:r>
        <w:fldChar w:fldCharType="separate"/>
      </w:r>
      <w:r>
        <w:t>83</w:t>
      </w:r>
      <w:r>
        <w:fldChar w:fldCharType="end"/>
      </w:r>
    </w:p>
    <w:p w14:paraId="68571FEB" w14:textId="38F3E33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4.9</w:t>
      </w:r>
      <w:r>
        <w:tab/>
        <w:t>NGSI-LD Query Language</w:t>
      </w:r>
      <w:r>
        <w:tab/>
      </w:r>
      <w:r>
        <w:fldChar w:fldCharType="begin"/>
      </w:r>
      <w:r>
        <w:instrText xml:space="preserve"> PAGEREF _Toc202351794 \h </w:instrText>
      </w:r>
      <w:r>
        <w:fldChar w:fldCharType="separate"/>
      </w:r>
      <w:r>
        <w:t>84</w:t>
      </w:r>
      <w:r>
        <w:fldChar w:fldCharType="end"/>
      </w:r>
    </w:p>
    <w:p w14:paraId="71705C99" w14:textId="2400B30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4.10</w:t>
      </w:r>
      <w:r>
        <w:tab/>
        <w:t>NGSI-LD Geoquery Language</w:t>
      </w:r>
      <w:r>
        <w:tab/>
      </w:r>
      <w:r>
        <w:fldChar w:fldCharType="begin"/>
      </w:r>
      <w:r>
        <w:instrText xml:space="preserve"> PAGEREF _Toc202351795 \h </w:instrText>
      </w:r>
      <w:r>
        <w:fldChar w:fldCharType="separate"/>
      </w:r>
      <w:r>
        <w:t>92</w:t>
      </w:r>
      <w:r>
        <w:fldChar w:fldCharType="end"/>
      </w:r>
    </w:p>
    <w:p w14:paraId="7E9D5ECD" w14:textId="4B408A8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lastRenderedPageBreak/>
        <w:t>4.11</w:t>
      </w:r>
      <w:r>
        <w:tab/>
        <w:t>NGSI-LD Temporal Query Language</w:t>
      </w:r>
      <w:r>
        <w:tab/>
      </w:r>
      <w:r>
        <w:fldChar w:fldCharType="begin"/>
      </w:r>
      <w:r>
        <w:instrText xml:space="preserve"> PAGEREF _Toc202351796 \h </w:instrText>
      </w:r>
      <w:r>
        <w:fldChar w:fldCharType="separate"/>
      </w:r>
      <w:r>
        <w:t>94</w:t>
      </w:r>
      <w:r>
        <w:fldChar w:fldCharType="end"/>
      </w:r>
    </w:p>
    <w:p w14:paraId="764ADD2C" w14:textId="120C7E8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4.12</w:t>
      </w:r>
      <w:r>
        <w:tab/>
        <w:t>NGSI-LD Pagination</w:t>
      </w:r>
      <w:r>
        <w:tab/>
      </w:r>
      <w:r>
        <w:fldChar w:fldCharType="begin"/>
      </w:r>
      <w:r>
        <w:instrText xml:space="preserve"> PAGEREF _Toc202351797 \h </w:instrText>
      </w:r>
      <w:r>
        <w:fldChar w:fldCharType="separate"/>
      </w:r>
      <w:r>
        <w:t>95</w:t>
      </w:r>
      <w:r>
        <w:fldChar w:fldCharType="end"/>
      </w:r>
    </w:p>
    <w:p w14:paraId="3113E72F" w14:textId="30CCD5F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4.13</w:t>
      </w:r>
      <w:r>
        <w:tab/>
        <w:t>Counting the Number of Results</w:t>
      </w:r>
      <w:r>
        <w:tab/>
      </w:r>
      <w:r>
        <w:fldChar w:fldCharType="begin"/>
      </w:r>
      <w:r>
        <w:instrText xml:space="preserve"> PAGEREF _Toc202351798 \h </w:instrText>
      </w:r>
      <w:r>
        <w:fldChar w:fldCharType="separate"/>
      </w:r>
      <w:r>
        <w:t>96</w:t>
      </w:r>
      <w:r>
        <w:fldChar w:fldCharType="end"/>
      </w:r>
    </w:p>
    <w:p w14:paraId="6398B5D6" w14:textId="347E933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4.14</w:t>
      </w:r>
      <w:r>
        <w:tab/>
        <w:t>Supporting Multiple Tenants</w:t>
      </w:r>
      <w:r>
        <w:tab/>
      </w:r>
      <w:r>
        <w:fldChar w:fldCharType="begin"/>
      </w:r>
      <w:r>
        <w:instrText xml:space="preserve"> PAGEREF _Toc202351799 \h </w:instrText>
      </w:r>
      <w:r>
        <w:fldChar w:fldCharType="separate"/>
      </w:r>
      <w:r>
        <w:t>96</w:t>
      </w:r>
      <w:r>
        <w:fldChar w:fldCharType="end"/>
      </w:r>
    </w:p>
    <w:p w14:paraId="7484C2AF" w14:textId="475920D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4.15</w:t>
      </w:r>
      <w:r>
        <w:tab/>
        <w:t>NGSI-LD Language Filter</w:t>
      </w:r>
      <w:r>
        <w:tab/>
      </w:r>
      <w:r>
        <w:fldChar w:fldCharType="begin"/>
      </w:r>
      <w:r>
        <w:instrText xml:space="preserve"> PAGEREF _Toc202351800 \h </w:instrText>
      </w:r>
      <w:r>
        <w:fldChar w:fldCharType="separate"/>
      </w:r>
      <w:r>
        <w:t>96</w:t>
      </w:r>
      <w:r>
        <w:fldChar w:fldCharType="end"/>
      </w:r>
    </w:p>
    <w:p w14:paraId="242D9BA7" w14:textId="0AAE50D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4.16</w:t>
      </w:r>
      <w:r>
        <w:tab/>
        <w:t>Supporting Multiple Entity Types</w:t>
      </w:r>
      <w:r>
        <w:tab/>
      </w:r>
      <w:r>
        <w:fldChar w:fldCharType="begin"/>
      </w:r>
      <w:r>
        <w:instrText xml:space="preserve"> PAGEREF _Toc202351801 \h </w:instrText>
      </w:r>
      <w:r>
        <w:fldChar w:fldCharType="separate"/>
      </w:r>
      <w:r>
        <w:t>97</w:t>
      </w:r>
      <w:r>
        <w:fldChar w:fldCharType="end"/>
      </w:r>
    </w:p>
    <w:p w14:paraId="04B914B0" w14:textId="173003D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4.17</w:t>
      </w:r>
      <w:r>
        <w:tab/>
        <w:t>NGSI-LD Entity Type Selection Language</w:t>
      </w:r>
      <w:r>
        <w:tab/>
      </w:r>
      <w:r>
        <w:fldChar w:fldCharType="begin"/>
      </w:r>
      <w:r>
        <w:instrText xml:space="preserve"> PAGEREF _Toc202351802 \h </w:instrText>
      </w:r>
      <w:r>
        <w:fldChar w:fldCharType="separate"/>
      </w:r>
      <w:r>
        <w:t>97</w:t>
      </w:r>
      <w:r>
        <w:fldChar w:fldCharType="end"/>
      </w:r>
    </w:p>
    <w:p w14:paraId="4B5B4E32" w14:textId="29A1EAD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4.18</w:t>
      </w:r>
      <w:r>
        <w:tab/>
        <w:t>NGSI-LD Scopes</w:t>
      </w:r>
      <w:r>
        <w:tab/>
      </w:r>
      <w:r>
        <w:fldChar w:fldCharType="begin"/>
      </w:r>
      <w:r>
        <w:instrText xml:space="preserve"> PAGEREF _Toc202351803 \h </w:instrText>
      </w:r>
      <w:r>
        <w:fldChar w:fldCharType="separate"/>
      </w:r>
      <w:r>
        <w:t>98</w:t>
      </w:r>
      <w:r>
        <w:fldChar w:fldCharType="end"/>
      </w:r>
    </w:p>
    <w:p w14:paraId="08D3BF17" w14:textId="6508394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4.19</w:t>
      </w:r>
      <w:r>
        <w:tab/>
        <w:t>NGSI-LD Scope Query Language</w:t>
      </w:r>
      <w:r>
        <w:tab/>
      </w:r>
      <w:r>
        <w:fldChar w:fldCharType="begin"/>
      </w:r>
      <w:r>
        <w:instrText xml:space="preserve"> PAGEREF _Toc202351804 \h </w:instrText>
      </w:r>
      <w:r>
        <w:fldChar w:fldCharType="separate"/>
      </w:r>
      <w:r>
        <w:t>98</w:t>
      </w:r>
      <w:r>
        <w:fldChar w:fldCharType="end"/>
      </w:r>
    </w:p>
    <w:p w14:paraId="3E56908D" w14:textId="6C63831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4.20</w:t>
      </w:r>
      <w:r>
        <w:tab/>
        <w:t>NGSI-LD Distributed Operation names</w:t>
      </w:r>
      <w:r>
        <w:tab/>
      </w:r>
      <w:r>
        <w:fldChar w:fldCharType="begin"/>
      </w:r>
      <w:r>
        <w:instrText xml:space="preserve"> PAGEREF _Toc202351805 \h </w:instrText>
      </w:r>
      <w:r>
        <w:fldChar w:fldCharType="separate"/>
      </w:r>
      <w:r>
        <w:t>99</w:t>
      </w:r>
      <w:r>
        <w:fldChar w:fldCharType="end"/>
      </w:r>
    </w:p>
    <w:p w14:paraId="19F437BC" w14:textId="582474E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4.21</w:t>
      </w:r>
      <w:r>
        <w:tab/>
        <w:t>NGSI-LD Attribute Projection Language</w:t>
      </w:r>
      <w:r>
        <w:tab/>
      </w:r>
      <w:r>
        <w:fldChar w:fldCharType="begin"/>
      </w:r>
      <w:r>
        <w:instrText xml:space="preserve"> PAGEREF _Toc202351806 \h </w:instrText>
      </w:r>
      <w:r>
        <w:fldChar w:fldCharType="separate"/>
      </w:r>
      <w:r>
        <w:t>101</w:t>
      </w:r>
      <w:r>
        <w:fldChar w:fldCharType="end"/>
      </w:r>
    </w:p>
    <w:p w14:paraId="490AD7DA" w14:textId="5F11046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4.22</w:t>
      </w:r>
      <w:r>
        <w:tab/>
        <w:t>Transient Storage of Entities and Attributes</w:t>
      </w:r>
      <w:r>
        <w:tab/>
      </w:r>
      <w:r>
        <w:fldChar w:fldCharType="begin"/>
      </w:r>
      <w:r>
        <w:instrText xml:space="preserve"> PAGEREF _Toc202351807 \h </w:instrText>
      </w:r>
      <w:r>
        <w:fldChar w:fldCharType="separate"/>
      </w:r>
      <w:r>
        <w:t>102</w:t>
      </w:r>
      <w:r>
        <w:fldChar w:fldCharType="end"/>
      </w:r>
    </w:p>
    <w:p w14:paraId="400794A5" w14:textId="5A26E04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4.23</w:t>
      </w:r>
      <w:r>
        <w:tab/>
        <w:t>Entity Ordering</w:t>
      </w:r>
      <w:r>
        <w:tab/>
      </w:r>
      <w:r>
        <w:fldChar w:fldCharType="begin"/>
      </w:r>
      <w:r>
        <w:instrText xml:space="preserve"> PAGEREF _Toc202351808 \h </w:instrText>
      </w:r>
      <w:r>
        <w:fldChar w:fldCharType="separate"/>
      </w:r>
      <w:r>
        <w:t>102</w:t>
      </w:r>
      <w:r>
        <w:fldChar w:fldCharType="end"/>
      </w:r>
    </w:p>
    <w:p w14:paraId="7DDE5E98" w14:textId="6CEA1D8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4.23.1</w:t>
      </w:r>
      <w:r>
        <w:tab/>
        <w:t>Introduction</w:t>
      </w:r>
      <w:r>
        <w:tab/>
      </w:r>
      <w:r>
        <w:fldChar w:fldCharType="begin"/>
      </w:r>
      <w:r>
        <w:instrText xml:space="preserve"> PAGEREF _Toc202351809 \h </w:instrText>
      </w:r>
      <w:r>
        <w:fldChar w:fldCharType="separate"/>
      </w:r>
      <w:r>
        <w:t>102</w:t>
      </w:r>
      <w:r>
        <w:fldChar w:fldCharType="end"/>
      </w:r>
    </w:p>
    <w:p w14:paraId="56DFF98F" w14:textId="6EFD0E4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4.23.2</w:t>
      </w:r>
      <w:r>
        <w:tab/>
        <w:t>Datatype Comparison Order</w:t>
      </w:r>
      <w:r>
        <w:tab/>
      </w:r>
      <w:r>
        <w:fldChar w:fldCharType="begin"/>
      </w:r>
      <w:r>
        <w:instrText xml:space="preserve"> PAGEREF _Toc202351810 \h </w:instrText>
      </w:r>
      <w:r>
        <w:fldChar w:fldCharType="separate"/>
      </w:r>
      <w:r>
        <w:t>102</w:t>
      </w:r>
      <w:r>
        <w:fldChar w:fldCharType="end"/>
      </w:r>
    </w:p>
    <w:p w14:paraId="6975C507" w14:textId="4DE4827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4.23.3</w:t>
      </w:r>
      <w:r>
        <w:tab/>
        <w:t>NGSI-LD Entity Ordering Language</w:t>
      </w:r>
      <w:r>
        <w:tab/>
      </w:r>
      <w:r>
        <w:fldChar w:fldCharType="begin"/>
      </w:r>
      <w:r>
        <w:instrText xml:space="preserve"> PAGEREF _Toc202351811 \h </w:instrText>
      </w:r>
      <w:r>
        <w:fldChar w:fldCharType="separate"/>
      </w:r>
      <w:r>
        <w:t>103</w:t>
      </w:r>
      <w:r>
        <w:fldChar w:fldCharType="end"/>
      </w:r>
    </w:p>
    <w:p w14:paraId="661494D4" w14:textId="6E25EA53"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5</w:t>
      </w:r>
      <w:r>
        <w:tab/>
        <w:t>API Operation Definition</w:t>
      </w:r>
      <w:r>
        <w:tab/>
      </w:r>
      <w:r>
        <w:fldChar w:fldCharType="begin"/>
      </w:r>
      <w:r>
        <w:instrText xml:space="preserve"> PAGEREF _Toc202351812 \h </w:instrText>
      </w:r>
      <w:r>
        <w:fldChar w:fldCharType="separate"/>
      </w:r>
      <w:r>
        <w:t>104</w:t>
      </w:r>
      <w:r>
        <w:fldChar w:fldCharType="end"/>
      </w:r>
    </w:p>
    <w:p w14:paraId="3E9E6973" w14:textId="463D444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w:t>
      </w:r>
      <w:r>
        <w:tab/>
        <w:t>Introduction</w:t>
      </w:r>
      <w:r>
        <w:tab/>
      </w:r>
      <w:r>
        <w:fldChar w:fldCharType="begin"/>
      </w:r>
      <w:r>
        <w:instrText xml:space="preserve"> PAGEREF _Toc202351813 \h </w:instrText>
      </w:r>
      <w:r>
        <w:fldChar w:fldCharType="separate"/>
      </w:r>
      <w:r>
        <w:t>104</w:t>
      </w:r>
      <w:r>
        <w:fldChar w:fldCharType="end"/>
      </w:r>
    </w:p>
    <w:p w14:paraId="5E4031D9" w14:textId="3C621E7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5.2</w:t>
      </w:r>
      <w:r>
        <w:tab/>
        <w:t>Data Types</w:t>
      </w:r>
      <w:r>
        <w:tab/>
      </w:r>
      <w:r>
        <w:fldChar w:fldCharType="begin"/>
      </w:r>
      <w:r>
        <w:instrText xml:space="preserve"> PAGEREF _Toc202351814 \h </w:instrText>
      </w:r>
      <w:r>
        <w:fldChar w:fldCharType="separate"/>
      </w:r>
      <w:r>
        <w:t>104</w:t>
      </w:r>
      <w:r>
        <w:fldChar w:fldCharType="end"/>
      </w:r>
    </w:p>
    <w:p w14:paraId="5FC54033" w14:textId="3FE2B3C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w:t>
      </w:r>
      <w:r>
        <w:tab/>
        <w:t>Introduction</w:t>
      </w:r>
      <w:r>
        <w:tab/>
      </w:r>
      <w:r>
        <w:fldChar w:fldCharType="begin"/>
      </w:r>
      <w:r>
        <w:instrText xml:space="preserve"> PAGEREF _Toc202351815 \h </w:instrText>
      </w:r>
      <w:r>
        <w:fldChar w:fldCharType="separate"/>
      </w:r>
      <w:r>
        <w:t>104</w:t>
      </w:r>
      <w:r>
        <w:fldChar w:fldCharType="end"/>
      </w:r>
    </w:p>
    <w:p w14:paraId="2D3CD3B9" w14:textId="3DCD805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w:t>
      </w:r>
      <w:r>
        <w:tab/>
        <w:t>Common members</w:t>
      </w:r>
      <w:r>
        <w:tab/>
      </w:r>
      <w:r>
        <w:fldChar w:fldCharType="begin"/>
      </w:r>
      <w:r>
        <w:instrText xml:space="preserve"> PAGEREF _Toc202351816 \h </w:instrText>
      </w:r>
      <w:r>
        <w:fldChar w:fldCharType="separate"/>
      </w:r>
      <w:r>
        <w:t>104</w:t>
      </w:r>
      <w:r>
        <w:fldChar w:fldCharType="end"/>
      </w:r>
    </w:p>
    <w:p w14:paraId="119328F7" w14:textId="737656E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w:t>
      </w:r>
      <w:r>
        <w:tab/>
        <w:t>@context</w:t>
      </w:r>
      <w:r>
        <w:tab/>
      </w:r>
      <w:r>
        <w:fldChar w:fldCharType="begin"/>
      </w:r>
      <w:r>
        <w:instrText xml:space="preserve"> PAGEREF _Toc202351817 \h </w:instrText>
      </w:r>
      <w:r>
        <w:fldChar w:fldCharType="separate"/>
      </w:r>
      <w:r>
        <w:t>105</w:t>
      </w:r>
      <w:r>
        <w:fldChar w:fldCharType="end"/>
      </w:r>
    </w:p>
    <w:p w14:paraId="55974D84" w14:textId="401076C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5.2.4</w:t>
      </w:r>
      <w:r>
        <w:tab/>
        <w:t>Entity</w:t>
      </w:r>
      <w:r>
        <w:tab/>
      </w:r>
      <w:r>
        <w:fldChar w:fldCharType="begin"/>
      </w:r>
      <w:r>
        <w:instrText xml:space="preserve"> PAGEREF _Toc202351818 \h </w:instrText>
      </w:r>
      <w:r>
        <w:fldChar w:fldCharType="separate"/>
      </w:r>
      <w:r>
        <w:t>105</w:t>
      </w:r>
      <w:r>
        <w:fldChar w:fldCharType="end"/>
      </w:r>
    </w:p>
    <w:p w14:paraId="2885AD3A" w14:textId="4FA04F7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5.2.5</w:t>
      </w:r>
      <w:r>
        <w:tab/>
        <w:t>Property</w:t>
      </w:r>
      <w:r>
        <w:tab/>
      </w:r>
      <w:r>
        <w:fldChar w:fldCharType="begin"/>
      </w:r>
      <w:r>
        <w:instrText xml:space="preserve"> PAGEREF _Toc202351819 \h </w:instrText>
      </w:r>
      <w:r>
        <w:fldChar w:fldCharType="separate"/>
      </w:r>
      <w:r>
        <w:t>106</w:t>
      </w:r>
      <w:r>
        <w:fldChar w:fldCharType="end"/>
      </w:r>
    </w:p>
    <w:p w14:paraId="2B534F9B" w14:textId="324EBB1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5.2.6</w:t>
      </w:r>
      <w:r>
        <w:tab/>
        <w:t>Relationship</w:t>
      </w:r>
      <w:r>
        <w:tab/>
      </w:r>
      <w:r>
        <w:fldChar w:fldCharType="begin"/>
      </w:r>
      <w:r>
        <w:instrText xml:space="preserve"> PAGEREF _Toc202351820 \h </w:instrText>
      </w:r>
      <w:r>
        <w:fldChar w:fldCharType="separate"/>
      </w:r>
      <w:r>
        <w:t>108</w:t>
      </w:r>
      <w:r>
        <w:fldChar w:fldCharType="end"/>
      </w:r>
    </w:p>
    <w:p w14:paraId="3621B65D" w14:textId="6B2590C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5.2.7</w:t>
      </w:r>
      <w:r>
        <w:tab/>
        <w:t>GeoProperty</w:t>
      </w:r>
      <w:r>
        <w:tab/>
      </w:r>
      <w:r>
        <w:fldChar w:fldCharType="begin"/>
      </w:r>
      <w:r>
        <w:instrText xml:space="preserve"> PAGEREF _Toc202351821 \h </w:instrText>
      </w:r>
      <w:r>
        <w:fldChar w:fldCharType="separate"/>
      </w:r>
      <w:r>
        <w:t>110</w:t>
      </w:r>
      <w:r>
        <w:fldChar w:fldCharType="end"/>
      </w:r>
    </w:p>
    <w:p w14:paraId="465DEB72" w14:textId="4301485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5.2.8</w:t>
      </w:r>
      <w:r>
        <w:tab/>
        <w:t>EntityInfo</w:t>
      </w:r>
      <w:r>
        <w:tab/>
      </w:r>
      <w:r>
        <w:fldChar w:fldCharType="begin"/>
      </w:r>
      <w:r>
        <w:instrText xml:space="preserve"> PAGEREF _Toc202351822 \h </w:instrText>
      </w:r>
      <w:r>
        <w:fldChar w:fldCharType="separate"/>
      </w:r>
      <w:r>
        <w:t>111</w:t>
      </w:r>
      <w:r>
        <w:fldChar w:fldCharType="end"/>
      </w:r>
    </w:p>
    <w:p w14:paraId="1C1E5034" w14:textId="212D502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5.2.9</w:t>
      </w:r>
      <w:r>
        <w:tab/>
        <w:t>CSourceRegistration</w:t>
      </w:r>
      <w:r>
        <w:tab/>
      </w:r>
      <w:r>
        <w:fldChar w:fldCharType="begin"/>
      </w:r>
      <w:r>
        <w:instrText xml:space="preserve"> PAGEREF _Toc202351823 \h </w:instrText>
      </w:r>
      <w:r>
        <w:fldChar w:fldCharType="separate"/>
      </w:r>
      <w:r>
        <w:t>111</w:t>
      </w:r>
      <w:r>
        <w:fldChar w:fldCharType="end"/>
      </w:r>
    </w:p>
    <w:p w14:paraId="51F7A1EC" w14:textId="3EC6521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5.2.10</w:t>
      </w:r>
      <w:r>
        <w:tab/>
        <w:t>RegistrationInfo</w:t>
      </w:r>
      <w:r>
        <w:tab/>
      </w:r>
      <w:r>
        <w:fldChar w:fldCharType="begin"/>
      </w:r>
      <w:r>
        <w:instrText xml:space="preserve"> PAGEREF _Toc202351824 \h </w:instrText>
      </w:r>
      <w:r>
        <w:fldChar w:fldCharType="separate"/>
      </w:r>
      <w:r>
        <w:t>115</w:t>
      </w:r>
      <w:r>
        <w:fldChar w:fldCharType="end"/>
      </w:r>
    </w:p>
    <w:p w14:paraId="240BBC11" w14:textId="6880FEE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5.2.11</w:t>
      </w:r>
      <w:r>
        <w:tab/>
        <w:t>TimeInterval</w:t>
      </w:r>
      <w:r>
        <w:tab/>
      </w:r>
      <w:r>
        <w:fldChar w:fldCharType="begin"/>
      </w:r>
      <w:r>
        <w:instrText xml:space="preserve"> PAGEREF _Toc202351825 \h </w:instrText>
      </w:r>
      <w:r>
        <w:fldChar w:fldCharType="separate"/>
      </w:r>
      <w:r>
        <w:t>115</w:t>
      </w:r>
      <w:r>
        <w:fldChar w:fldCharType="end"/>
      </w:r>
    </w:p>
    <w:p w14:paraId="713AB024" w14:textId="56F5B29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5.2.12</w:t>
      </w:r>
      <w:r>
        <w:tab/>
        <w:t>Subscription</w:t>
      </w:r>
      <w:r>
        <w:tab/>
      </w:r>
      <w:r>
        <w:fldChar w:fldCharType="begin"/>
      </w:r>
      <w:r>
        <w:instrText xml:space="preserve"> PAGEREF _Toc202351826 \h </w:instrText>
      </w:r>
      <w:r>
        <w:fldChar w:fldCharType="separate"/>
      </w:r>
      <w:r>
        <w:t>116</w:t>
      </w:r>
      <w:r>
        <w:fldChar w:fldCharType="end"/>
      </w:r>
    </w:p>
    <w:p w14:paraId="7384385B" w14:textId="0E1B6C3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5.2.13</w:t>
      </w:r>
      <w:r>
        <w:tab/>
        <w:t>GeoQuery</w:t>
      </w:r>
      <w:r>
        <w:tab/>
      </w:r>
      <w:r>
        <w:fldChar w:fldCharType="begin"/>
      </w:r>
      <w:r>
        <w:instrText xml:space="preserve"> PAGEREF _Toc202351827 \h </w:instrText>
      </w:r>
      <w:r>
        <w:fldChar w:fldCharType="separate"/>
      </w:r>
      <w:r>
        <w:t>118</w:t>
      </w:r>
      <w:r>
        <w:fldChar w:fldCharType="end"/>
      </w:r>
    </w:p>
    <w:p w14:paraId="3272EED3" w14:textId="22097E3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5.2.14</w:t>
      </w:r>
      <w:r>
        <w:tab/>
        <w:t>NotificationParams</w:t>
      </w:r>
      <w:r>
        <w:tab/>
      </w:r>
      <w:r>
        <w:fldChar w:fldCharType="begin"/>
      </w:r>
      <w:r>
        <w:instrText xml:space="preserve"> PAGEREF _Toc202351828 \h </w:instrText>
      </w:r>
      <w:r>
        <w:fldChar w:fldCharType="separate"/>
      </w:r>
      <w:r>
        <w:t>119</w:t>
      </w:r>
      <w:r>
        <w:fldChar w:fldCharType="end"/>
      </w:r>
    </w:p>
    <w:p w14:paraId="7E40E08D" w14:textId="5DF69A7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5.2.14.1</w:t>
      </w:r>
      <w:r>
        <w:tab/>
        <w:t>NotificationParams data type definition</w:t>
      </w:r>
      <w:r>
        <w:tab/>
      </w:r>
      <w:r>
        <w:fldChar w:fldCharType="begin"/>
      </w:r>
      <w:r>
        <w:instrText xml:space="preserve"> PAGEREF _Toc202351829 \h </w:instrText>
      </w:r>
      <w:r>
        <w:fldChar w:fldCharType="separate"/>
      </w:r>
      <w:r>
        <w:t>119</w:t>
      </w:r>
      <w:r>
        <w:fldChar w:fldCharType="end"/>
      </w:r>
    </w:p>
    <w:p w14:paraId="19F38181" w14:textId="5E2FFFC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5.2.14.2</w:t>
      </w:r>
      <w:r>
        <w:tab/>
        <w:t>Output only members</w:t>
      </w:r>
      <w:r>
        <w:tab/>
      </w:r>
      <w:r>
        <w:fldChar w:fldCharType="begin"/>
      </w:r>
      <w:r>
        <w:instrText xml:space="preserve"> PAGEREF _Toc202351830 \h </w:instrText>
      </w:r>
      <w:r>
        <w:fldChar w:fldCharType="separate"/>
      </w:r>
      <w:r>
        <w:t>120</w:t>
      </w:r>
      <w:r>
        <w:fldChar w:fldCharType="end"/>
      </w:r>
    </w:p>
    <w:p w14:paraId="2DBBE424" w14:textId="5E60AB1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5.2.15</w:t>
      </w:r>
      <w:r>
        <w:tab/>
        <w:t>Endpoint</w:t>
      </w:r>
      <w:r>
        <w:tab/>
      </w:r>
      <w:r>
        <w:fldChar w:fldCharType="begin"/>
      </w:r>
      <w:r>
        <w:instrText xml:space="preserve"> PAGEREF _Toc202351831 \h </w:instrText>
      </w:r>
      <w:r>
        <w:fldChar w:fldCharType="separate"/>
      </w:r>
      <w:r>
        <w:t>121</w:t>
      </w:r>
      <w:r>
        <w:fldChar w:fldCharType="end"/>
      </w:r>
    </w:p>
    <w:p w14:paraId="1C2C0E59" w14:textId="098171D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5.2.16</w:t>
      </w:r>
      <w:r>
        <w:tab/>
        <w:t>BatchOperationResult</w:t>
      </w:r>
      <w:r>
        <w:tab/>
      </w:r>
      <w:r>
        <w:fldChar w:fldCharType="begin"/>
      </w:r>
      <w:r>
        <w:instrText xml:space="preserve"> PAGEREF _Toc202351832 \h </w:instrText>
      </w:r>
      <w:r>
        <w:fldChar w:fldCharType="separate"/>
      </w:r>
      <w:r>
        <w:t>121</w:t>
      </w:r>
      <w:r>
        <w:fldChar w:fldCharType="end"/>
      </w:r>
    </w:p>
    <w:p w14:paraId="612F3AEE" w14:textId="042758E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5.2.17</w:t>
      </w:r>
      <w:r>
        <w:tab/>
        <w:t>BatchEntityError</w:t>
      </w:r>
      <w:r>
        <w:tab/>
      </w:r>
      <w:r>
        <w:fldChar w:fldCharType="begin"/>
      </w:r>
      <w:r>
        <w:instrText xml:space="preserve"> PAGEREF _Toc202351833 \h </w:instrText>
      </w:r>
      <w:r>
        <w:fldChar w:fldCharType="separate"/>
      </w:r>
      <w:r>
        <w:t>122</w:t>
      </w:r>
      <w:r>
        <w:fldChar w:fldCharType="end"/>
      </w:r>
    </w:p>
    <w:p w14:paraId="6BF4AB0E" w14:textId="2191DCA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5.2.18</w:t>
      </w:r>
      <w:r>
        <w:tab/>
        <w:t>UpdateResult</w:t>
      </w:r>
      <w:r>
        <w:tab/>
      </w:r>
      <w:r>
        <w:fldChar w:fldCharType="begin"/>
      </w:r>
      <w:r>
        <w:instrText xml:space="preserve"> PAGEREF _Toc202351834 \h </w:instrText>
      </w:r>
      <w:r>
        <w:fldChar w:fldCharType="separate"/>
      </w:r>
      <w:r>
        <w:t>122</w:t>
      </w:r>
      <w:r>
        <w:fldChar w:fldCharType="end"/>
      </w:r>
    </w:p>
    <w:p w14:paraId="245315D3" w14:textId="5D415DF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5.2.19</w:t>
      </w:r>
      <w:r>
        <w:tab/>
        <w:t>NotUpdatedDetails</w:t>
      </w:r>
      <w:r>
        <w:tab/>
      </w:r>
      <w:r>
        <w:fldChar w:fldCharType="begin"/>
      </w:r>
      <w:r>
        <w:instrText xml:space="preserve"> PAGEREF _Toc202351835 \h </w:instrText>
      </w:r>
      <w:r>
        <w:fldChar w:fldCharType="separate"/>
      </w:r>
      <w:r>
        <w:t>122</w:t>
      </w:r>
      <w:r>
        <w:fldChar w:fldCharType="end"/>
      </w:r>
    </w:p>
    <w:p w14:paraId="2278FC1F" w14:textId="475B2C6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5.2.20</w:t>
      </w:r>
      <w:r>
        <w:tab/>
        <w:t>EntityTemporal</w:t>
      </w:r>
      <w:r>
        <w:tab/>
      </w:r>
      <w:r>
        <w:fldChar w:fldCharType="begin"/>
      </w:r>
      <w:r>
        <w:instrText xml:space="preserve"> PAGEREF _Toc202351836 \h </w:instrText>
      </w:r>
      <w:r>
        <w:fldChar w:fldCharType="separate"/>
      </w:r>
      <w:r>
        <w:t>122</w:t>
      </w:r>
      <w:r>
        <w:fldChar w:fldCharType="end"/>
      </w:r>
    </w:p>
    <w:p w14:paraId="166CFB25" w14:textId="3FBAD0A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5.2.21</w:t>
      </w:r>
      <w:r>
        <w:tab/>
        <w:t>TemporalQuery</w:t>
      </w:r>
      <w:r>
        <w:tab/>
      </w:r>
      <w:r>
        <w:fldChar w:fldCharType="begin"/>
      </w:r>
      <w:r>
        <w:instrText xml:space="preserve"> PAGEREF _Toc202351837 \h </w:instrText>
      </w:r>
      <w:r>
        <w:fldChar w:fldCharType="separate"/>
      </w:r>
      <w:r>
        <w:t>123</w:t>
      </w:r>
      <w:r>
        <w:fldChar w:fldCharType="end"/>
      </w:r>
    </w:p>
    <w:p w14:paraId="6DEB71A9" w14:textId="40DDC92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5.2.22</w:t>
      </w:r>
      <w:r>
        <w:tab/>
        <w:t>KeyValuePair</w:t>
      </w:r>
      <w:r>
        <w:tab/>
      </w:r>
      <w:r>
        <w:fldChar w:fldCharType="begin"/>
      </w:r>
      <w:r>
        <w:instrText xml:space="preserve"> PAGEREF _Toc202351838 \h </w:instrText>
      </w:r>
      <w:r>
        <w:fldChar w:fldCharType="separate"/>
      </w:r>
      <w:r>
        <w:t>124</w:t>
      </w:r>
      <w:r>
        <w:fldChar w:fldCharType="end"/>
      </w:r>
    </w:p>
    <w:p w14:paraId="7C745B93" w14:textId="70ED0EF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5.2.23</w:t>
      </w:r>
      <w:r>
        <w:tab/>
        <w:t>Query</w:t>
      </w:r>
      <w:r>
        <w:tab/>
      </w:r>
      <w:r>
        <w:fldChar w:fldCharType="begin"/>
      </w:r>
      <w:r>
        <w:instrText xml:space="preserve"> PAGEREF _Toc202351839 \h </w:instrText>
      </w:r>
      <w:r>
        <w:fldChar w:fldCharType="separate"/>
      </w:r>
      <w:r>
        <w:t>124</w:t>
      </w:r>
      <w:r>
        <w:fldChar w:fldCharType="end"/>
      </w:r>
    </w:p>
    <w:p w14:paraId="16EA07EC" w14:textId="2347C06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5.2.24</w:t>
      </w:r>
      <w:r>
        <w:tab/>
        <w:t>EntityTypeList</w:t>
      </w:r>
      <w:r>
        <w:tab/>
      </w:r>
      <w:r>
        <w:fldChar w:fldCharType="begin"/>
      </w:r>
      <w:r>
        <w:instrText xml:space="preserve"> PAGEREF _Toc202351840 \h </w:instrText>
      </w:r>
      <w:r>
        <w:fldChar w:fldCharType="separate"/>
      </w:r>
      <w:r>
        <w:t>126</w:t>
      </w:r>
      <w:r>
        <w:fldChar w:fldCharType="end"/>
      </w:r>
    </w:p>
    <w:p w14:paraId="2B3EA368" w14:textId="22E1A70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5.2.25</w:t>
      </w:r>
      <w:r>
        <w:tab/>
        <w:t>EntityType</w:t>
      </w:r>
      <w:r>
        <w:tab/>
      </w:r>
      <w:r>
        <w:fldChar w:fldCharType="begin"/>
      </w:r>
      <w:r>
        <w:instrText xml:space="preserve"> PAGEREF _Toc202351841 \h </w:instrText>
      </w:r>
      <w:r>
        <w:fldChar w:fldCharType="separate"/>
      </w:r>
      <w:r>
        <w:t>126</w:t>
      </w:r>
      <w:r>
        <w:fldChar w:fldCharType="end"/>
      </w:r>
    </w:p>
    <w:p w14:paraId="1D0F88E0" w14:textId="013F238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5.2.26</w:t>
      </w:r>
      <w:r>
        <w:tab/>
        <w:t>EntityTypeInfo</w:t>
      </w:r>
      <w:r>
        <w:tab/>
      </w:r>
      <w:r>
        <w:fldChar w:fldCharType="begin"/>
      </w:r>
      <w:r>
        <w:instrText xml:space="preserve"> PAGEREF _Toc202351842 \h </w:instrText>
      </w:r>
      <w:r>
        <w:fldChar w:fldCharType="separate"/>
      </w:r>
      <w:r>
        <w:t>127</w:t>
      </w:r>
      <w:r>
        <w:fldChar w:fldCharType="end"/>
      </w:r>
    </w:p>
    <w:p w14:paraId="7802C6C6" w14:textId="1A0F042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5.2.27</w:t>
      </w:r>
      <w:r>
        <w:tab/>
        <w:t>AttributeList</w:t>
      </w:r>
      <w:r>
        <w:tab/>
      </w:r>
      <w:r>
        <w:fldChar w:fldCharType="begin"/>
      </w:r>
      <w:r>
        <w:instrText xml:space="preserve"> PAGEREF _Toc202351843 \h </w:instrText>
      </w:r>
      <w:r>
        <w:fldChar w:fldCharType="separate"/>
      </w:r>
      <w:r>
        <w:t>127</w:t>
      </w:r>
      <w:r>
        <w:fldChar w:fldCharType="end"/>
      </w:r>
    </w:p>
    <w:p w14:paraId="1D908C1F" w14:textId="40C817F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5.2.28</w:t>
      </w:r>
      <w:r>
        <w:tab/>
        <w:t>Attribute</w:t>
      </w:r>
      <w:r>
        <w:tab/>
      </w:r>
      <w:r>
        <w:fldChar w:fldCharType="begin"/>
      </w:r>
      <w:r>
        <w:instrText xml:space="preserve"> PAGEREF _Toc202351844 \h </w:instrText>
      </w:r>
      <w:r>
        <w:fldChar w:fldCharType="separate"/>
      </w:r>
      <w:r>
        <w:t>127</w:t>
      </w:r>
      <w:r>
        <w:fldChar w:fldCharType="end"/>
      </w:r>
    </w:p>
    <w:p w14:paraId="4D5C5435" w14:textId="223A09A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5.2.29</w:t>
      </w:r>
      <w:r>
        <w:tab/>
        <w:t>Feature</w:t>
      </w:r>
      <w:r>
        <w:tab/>
      </w:r>
      <w:r>
        <w:fldChar w:fldCharType="begin"/>
      </w:r>
      <w:r>
        <w:instrText xml:space="preserve"> PAGEREF _Toc202351845 \h </w:instrText>
      </w:r>
      <w:r>
        <w:fldChar w:fldCharType="separate"/>
      </w:r>
      <w:r>
        <w:t>128</w:t>
      </w:r>
      <w:r>
        <w:fldChar w:fldCharType="end"/>
      </w:r>
    </w:p>
    <w:p w14:paraId="6A175203" w14:textId="2994E81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5.2.30</w:t>
      </w:r>
      <w:r>
        <w:tab/>
        <w:t>FeatureCollection</w:t>
      </w:r>
      <w:r>
        <w:tab/>
      </w:r>
      <w:r>
        <w:fldChar w:fldCharType="begin"/>
      </w:r>
      <w:r>
        <w:instrText xml:space="preserve"> PAGEREF _Toc202351846 \h </w:instrText>
      </w:r>
      <w:r>
        <w:fldChar w:fldCharType="separate"/>
      </w:r>
      <w:r>
        <w:t>128</w:t>
      </w:r>
      <w:r>
        <w:fldChar w:fldCharType="end"/>
      </w:r>
    </w:p>
    <w:p w14:paraId="1BB23859" w14:textId="70E5A36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5.2.31</w:t>
      </w:r>
      <w:r>
        <w:tab/>
        <w:t>FeatureProperties</w:t>
      </w:r>
      <w:r>
        <w:tab/>
      </w:r>
      <w:r>
        <w:fldChar w:fldCharType="begin"/>
      </w:r>
      <w:r>
        <w:instrText xml:space="preserve"> PAGEREF _Toc202351847 \h </w:instrText>
      </w:r>
      <w:r>
        <w:fldChar w:fldCharType="separate"/>
      </w:r>
      <w:r>
        <w:t>129</w:t>
      </w:r>
      <w:r>
        <w:fldChar w:fldCharType="end"/>
      </w:r>
    </w:p>
    <w:p w14:paraId="1F288075" w14:textId="0C2346D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5.2.32</w:t>
      </w:r>
      <w:r>
        <w:tab/>
        <w:t>LanguageProperty</w:t>
      </w:r>
      <w:r>
        <w:tab/>
      </w:r>
      <w:r>
        <w:fldChar w:fldCharType="begin"/>
      </w:r>
      <w:r>
        <w:instrText xml:space="preserve"> PAGEREF _Toc202351848 \h </w:instrText>
      </w:r>
      <w:r>
        <w:fldChar w:fldCharType="separate"/>
      </w:r>
      <w:r>
        <w:t>129</w:t>
      </w:r>
      <w:r>
        <w:fldChar w:fldCharType="end"/>
      </w:r>
    </w:p>
    <w:p w14:paraId="6FD4BEF9" w14:textId="7AD771A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5.2.33</w:t>
      </w:r>
      <w:r>
        <w:tab/>
        <w:t>EntitySelector</w:t>
      </w:r>
      <w:r>
        <w:tab/>
      </w:r>
      <w:r>
        <w:fldChar w:fldCharType="begin"/>
      </w:r>
      <w:r>
        <w:instrText xml:space="preserve"> PAGEREF _Toc202351849 \h </w:instrText>
      </w:r>
      <w:r>
        <w:fldChar w:fldCharType="separate"/>
      </w:r>
      <w:r>
        <w:t>131</w:t>
      </w:r>
      <w:r>
        <w:fldChar w:fldCharType="end"/>
      </w:r>
    </w:p>
    <w:p w14:paraId="4FAF58AF" w14:textId="713A188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5.2.34</w:t>
      </w:r>
      <w:r>
        <w:tab/>
        <w:t>RegistrationManagementInfo</w:t>
      </w:r>
      <w:r>
        <w:tab/>
      </w:r>
      <w:r>
        <w:fldChar w:fldCharType="begin"/>
      </w:r>
      <w:r>
        <w:instrText xml:space="preserve"> PAGEREF _Toc202351850 \h </w:instrText>
      </w:r>
      <w:r>
        <w:fldChar w:fldCharType="separate"/>
      </w:r>
      <w:r>
        <w:t>132</w:t>
      </w:r>
      <w:r>
        <w:fldChar w:fldCharType="end"/>
      </w:r>
    </w:p>
    <w:p w14:paraId="14E9FFBA" w14:textId="76DA9EC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5.2.35</w:t>
      </w:r>
      <w:r>
        <w:tab/>
        <w:t>VocabProperty</w:t>
      </w:r>
      <w:r>
        <w:tab/>
      </w:r>
      <w:r>
        <w:fldChar w:fldCharType="begin"/>
      </w:r>
      <w:r>
        <w:instrText xml:space="preserve"> PAGEREF _Toc202351851 \h </w:instrText>
      </w:r>
      <w:r>
        <w:fldChar w:fldCharType="separate"/>
      </w:r>
      <w:r>
        <w:t>132</w:t>
      </w:r>
      <w:r>
        <w:fldChar w:fldCharType="end"/>
      </w:r>
    </w:p>
    <w:p w14:paraId="7004475A" w14:textId="1EA82EC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5.2.36</w:t>
      </w:r>
      <w:r>
        <w:tab/>
        <w:t>ListProperty</w:t>
      </w:r>
      <w:r>
        <w:tab/>
      </w:r>
      <w:r>
        <w:fldChar w:fldCharType="begin"/>
      </w:r>
      <w:r>
        <w:instrText xml:space="preserve"> PAGEREF _Toc202351852 \h </w:instrText>
      </w:r>
      <w:r>
        <w:fldChar w:fldCharType="separate"/>
      </w:r>
      <w:r>
        <w:t>134</w:t>
      </w:r>
      <w:r>
        <w:fldChar w:fldCharType="end"/>
      </w:r>
    </w:p>
    <w:p w14:paraId="6F323E28" w14:textId="61FEEBC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5.2.37</w:t>
      </w:r>
      <w:r>
        <w:tab/>
        <w:t>ListRelationship</w:t>
      </w:r>
      <w:r>
        <w:tab/>
      </w:r>
      <w:r>
        <w:fldChar w:fldCharType="begin"/>
      </w:r>
      <w:r>
        <w:instrText xml:space="preserve"> PAGEREF _Toc202351853 \h </w:instrText>
      </w:r>
      <w:r>
        <w:fldChar w:fldCharType="separate"/>
      </w:r>
      <w:r>
        <w:t>136</w:t>
      </w:r>
      <w:r>
        <w:fldChar w:fldCharType="end"/>
      </w:r>
    </w:p>
    <w:p w14:paraId="7587651C" w14:textId="38FEFE7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5.2.38</w:t>
      </w:r>
      <w:r>
        <w:tab/>
        <w:t>JsonProperty</w:t>
      </w:r>
      <w:r>
        <w:tab/>
      </w:r>
      <w:r>
        <w:fldChar w:fldCharType="begin"/>
      </w:r>
      <w:r>
        <w:instrText xml:space="preserve"> PAGEREF _Toc202351854 \h </w:instrText>
      </w:r>
      <w:r>
        <w:fldChar w:fldCharType="separate"/>
      </w:r>
      <w:r>
        <w:t>138</w:t>
      </w:r>
      <w:r>
        <w:fldChar w:fldCharType="end"/>
      </w:r>
    </w:p>
    <w:p w14:paraId="663EE89E" w14:textId="0AF276C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5.2.39</w:t>
      </w:r>
      <w:r>
        <w:tab/>
        <w:t>EntityMap</w:t>
      </w:r>
      <w:r>
        <w:tab/>
      </w:r>
      <w:r>
        <w:fldChar w:fldCharType="begin"/>
      </w:r>
      <w:r>
        <w:instrText xml:space="preserve"> PAGEREF _Toc202351855 \h </w:instrText>
      </w:r>
      <w:r>
        <w:fldChar w:fldCharType="separate"/>
      </w:r>
      <w:r>
        <w:t>140</w:t>
      </w:r>
      <w:r>
        <w:fldChar w:fldCharType="end"/>
      </w:r>
    </w:p>
    <w:p w14:paraId="166EE292" w14:textId="7AC68DB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5.2.40</w:t>
      </w:r>
      <w:r>
        <w:tab/>
        <w:t>Context Source Identity</w:t>
      </w:r>
      <w:r>
        <w:tab/>
      </w:r>
      <w:r>
        <w:fldChar w:fldCharType="begin"/>
      </w:r>
      <w:r>
        <w:instrText xml:space="preserve"> PAGEREF _Toc202351856 \h </w:instrText>
      </w:r>
      <w:r>
        <w:fldChar w:fldCharType="separate"/>
      </w:r>
      <w:r>
        <w:t>141</w:t>
      </w:r>
      <w:r>
        <w:fldChar w:fldCharType="end"/>
      </w:r>
    </w:p>
    <w:p w14:paraId="36F6C778" w14:textId="4E3FE23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lastRenderedPageBreak/>
        <w:t>5.2.41</w:t>
      </w:r>
      <w:r>
        <w:tab/>
        <w:t>Snapshot</w:t>
      </w:r>
      <w:r>
        <w:tab/>
      </w:r>
      <w:r>
        <w:fldChar w:fldCharType="begin"/>
      </w:r>
      <w:r>
        <w:instrText xml:space="preserve"> PAGEREF _Toc202351857 \h </w:instrText>
      </w:r>
      <w:r>
        <w:fldChar w:fldCharType="separate"/>
      </w:r>
      <w:r>
        <w:t>141</w:t>
      </w:r>
      <w:r>
        <w:fldChar w:fldCharType="end"/>
      </w:r>
    </w:p>
    <w:p w14:paraId="344F048F" w14:textId="62B1290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5.2.42</w:t>
      </w:r>
      <w:r>
        <w:tab/>
        <w:t>ExecutionResultDetails</w:t>
      </w:r>
      <w:r>
        <w:tab/>
      </w:r>
      <w:r>
        <w:fldChar w:fldCharType="begin"/>
      </w:r>
      <w:r>
        <w:instrText xml:space="preserve"> PAGEREF _Toc202351858 \h </w:instrText>
      </w:r>
      <w:r>
        <w:fldChar w:fldCharType="separate"/>
      </w:r>
      <w:r>
        <w:t>143</w:t>
      </w:r>
      <w:r>
        <w:fldChar w:fldCharType="end"/>
      </w:r>
    </w:p>
    <w:p w14:paraId="566EC41B" w14:textId="0B801BE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5.2.43</w:t>
      </w:r>
      <w:r>
        <w:tab/>
        <w:t>OrderingParams</w:t>
      </w:r>
      <w:r>
        <w:tab/>
      </w:r>
      <w:r>
        <w:fldChar w:fldCharType="begin"/>
      </w:r>
      <w:r>
        <w:instrText xml:space="preserve"> PAGEREF _Toc202351859 \h </w:instrText>
      </w:r>
      <w:r>
        <w:fldChar w:fldCharType="separate"/>
      </w:r>
      <w:r>
        <w:t>144</w:t>
      </w:r>
      <w:r>
        <w:fldChar w:fldCharType="end"/>
      </w:r>
    </w:p>
    <w:p w14:paraId="726617B2" w14:textId="1FA5BE2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5.2.44</w:t>
      </w:r>
      <w:r>
        <w:tab/>
        <w:t>AggregationParams</w:t>
      </w:r>
      <w:r>
        <w:tab/>
      </w:r>
      <w:r>
        <w:fldChar w:fldCharType="begin"/>
      </w:r>
      <w:r>
        <w:instrText xml:space="preserve"> PAGEREF _Toc202351860 \h </w:instrText>
      </w:r>
      <w:r>
        <w:fldChar w:fldCharType="separate"/>
      </w:r>
      <w:r>
        <w:t>144</w:t>
      </w:r>
      <w:r>
        <w:fldChar w:fldCharType="end"/>
      </w:r>
    </w:p>
    <w:p w14:paraId="51A80A57" w14:textId="3BACCC2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5.3</w:t>
      </w:r>
      <w:r>
        <w:tab/>
        <w:t>Notification data types</w:t>
      </w:r>
      <w:r>
        <w:tab/>
      </w:r>
      <w:r>
        <w:fldChar w:fldCharType="begin"/>
      </w:r>
      <w:r>
        <w:instrText xml:space="preserve"> PAGEREF _Toc202351861 \h </w:instrText>
      </w:r>
      <w:r>
        <w:fldChar w:fldCharType="separate"/>
      </w:r>
      <w:r>
        <w:t>145</w:t>
      </w:r>
      <w:r>
        <w:fldChar w:fldCharType="end"/>
      </w:r>
    </w:p>
    <w:p w14:paraId="36A17D0E" w14:textId="53AF4C6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5.3.1</w:t>
      </w:r>
      <w:r>
        <w:tab/>
        <w:t>Notification</w:t>
      </w:r>
      <w:r>
        <w:tab/>
      </w:r>
      <w:r>
        <w:fldChar w:fldCharType="begin"/>
      </w:r>
      <w:r>
        <w:instrText xml:space="preserve"> PAGEREF _Toc202351862 \h </w:instrText>
      </w:r>
      <w:r>
        <w:fldChar w:fldCharType="separate"/>
      </w:r>
      <w:r>
        <w:t>145</w:t>
      </w:r>
      <w:r>
        <w:fldChar w:fldCharType="end"/>
      </w:r>
    </w:p>
    <w:p w14:paraId="6C474691" w14:textId="725809B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5.3.2</w:t>
      </w:r>
      <w:r>
        <w:tab/>
        <w:t>CSourceNotification</w:t>
      </w:r>
      <w:r>
        <w:tab/>
      </w:r>
      <w:r>
        <w:fldChar w:fldCharType="begin"/>
      </w:r>
      <w:r>
        <w:instrText xml:space="preserve"> PAGEREF _Toc202351863 \h </w:instrText>
      </w:r>
      <w:r>
        <w:fldChar w:fldCharType="separate"/>
      </w:r>
      <w:r>
        <w:t>146</w:t>
      </w:r>
      <w:r>
        <w:fldChar w:fldCharType="end"/>
      </w:r>
    </w:p>
    <w:p w14:paraId="056B29A2" w14:textId="6BB54AA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5.3.3</w:t>
      </w:r>
      <w:r>
        <w:tab/>
        <w:t>TriggerReasonEnumeration</w:t>
      </w:r>
      <w:r>
        <w:tab/>
      </w:r>
      <w:r>
        <w:fldChar w:fldCharType="begin"/>
      </w:r>
      <w:r>
        <w:instrText xml:space="preserve"> PAGEREF _Toc202351864 \h </w:instrText>
      </w:r>
      <w:r>
        <w:fldChar w:fldCharType="separate"/>
      </w:r>
      <w:r>
        <w:t>146</w:t>
      </w:r>
      <w:r>
        <w:fldChar w:fldCharType="end"/>
      </w:r>
    </w:p>
    <w:p w14:paraId="7B28D030" w14:textId="2B5CE2D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5.3.4</w:t>
      </w:r>
      <w:r>
        <w:tab/>
        <w:t>SnapshotNotification</w:t>
      </w:r>
      <w:r>
        <w:tab/>
      </w:r>
      <w:r>
        <w:fldChar w:fldCharType="begin"/>
      </w:r>
      <w:r>
        <w:instrText xml:space="preserve"> PAGEREF _Toc202351865 \h </w:instrText>
      </w:r>
      <w:r>
        <w:fldChar w:fldCharType="separate"/>
      </w:r>
      <w:r>
        <w:t>146</w:t>
      </w:r>
      <w:r>
        <w:fldChar w:fldCharType="end"/>
      </w:r>
    </w:p>
    <w:p w14:paraId="67C7C54F" w14:textId="408299E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5.4</w:t>
      </w:r>
      <w:r>
        <w:tab/>
        <w:t>NGSI-LD Fragments</w:t>
      </w:r>
      <w:r>
        <w:tab/>
      </w:r>
      <w:r>
        <w:fldChar w:fldCharType="begin"/>
      </w:r>
      <w:r>
        <w:instrText xml:space="preserve"> PAGEREF _Toc202351866 \h </w:instrText>
      </w:r>
      <w:r>
        <w:fldChar w:fldCharType="separate"/>
      </w:r>
      <w:r>
        <w:t>147</w:t>
      </w:r>
      <w:r>
        <w:fldChar w:fldCharType="end"/>
      </w:r>
    </w:p>
    <w:p w14:paraId="75E95BE9" w14:textId="147610A2"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5.5</w:t>
      </w:r>
      <w:r>
        <w:tab/>
        <w:t>Common Behaviours</w:t>
      </w:r>
      <w:r>
        <w:tab/>
      </w:r>
      <w:r>
        <w:fldChar w:fldCharType="begin"/>
      </w:r>
      <w:r>
        <w:instrText xml:space="preserve"> PAGEREF _Toc202351867 \h </w:instrText>
      </w:r>
      <w:r>
        <w:fldChar w:fldCharType="separate"/>
      </w:r>
      <w:r>
        <w:t>148</w:t>
      </w:r>
      <w:r>
        <w:fldChar w:fldCharType="end"/>
      </w:r>
    </w:p>
    <w:p w14:paraId="1477EF49" w14:textId="215A30D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w:t>
      </w:r>
      <w:r>
        <w:tab/>
        <w:t>Introduction</w:t>
      </w:r>
      <w:r>
        <w:tab/>
      </w:r>
      <w:r>
        <w:fldChar w:fldCharType="begin"/>
      </w:r>
      <w:r>
        <w:instrText xml:space="preserve"> PAGEREF _Toc202351868 \h </w:instrText>
      </w:r>
      <w:r>
        <w:fldChar w:fldCharType="separate"/>
      </w:r>
      <w:r>
        <w:t>148</w:t>
      </w:r>
      <w:r>
        <w:fldChar w:fldCharType="end"/>
      </w:r>
    </w:p>
    <w:p w14:paraId="58237DE3" w14:textId="3FF436F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5.5.2</w:t>
      </w:r>
      <w:r>
        <w:tab/>
        <w:t>Error types</w:t>
      </w:r>
      <w:r>
        <w:tab/>
      </w:r>
      <w:r>
        <w:fldChar w:fldCharType="begin"/>
      </w:r>
      <w:r>
        <w:instrText xml:space="preserve"> PAGEREF _Toc202351869 \h </w:instrText>
      </w:r>
      <w:r>
        <w:fldChar w:fldCharType="separate"/>
      </w:r>
      <w:r>
        <w:t>148</w:t>
      </w:r>
      <w:r>
        <w:fldChar w:fldCharType="end"/>
      </w:r>
    </w:p>
    <w:p w14:paraId="64A15A69" w14:textId="4A582E6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5.5.3</w:t>
      </w:r>
      <w:r>
        <w:tab/>
        <w:t>Error response payload body</w:t>
      </w:r>
      <w:r>
        <w:tab/>
      </w:r>
      <w:r>
        <w:fldChar w:fldCharType="begin"/>
      </w:r>
      <w:r>
        <w:instrText xml:space="preserve"> PAGEREF _Toc202351870 \h </w:instrText>
      </w:r>
      <w:r>
        <w:fldChar w:fldCharType="separate"/>
      </w:r>
      <w:r>
        <w:t>149</w:t>
      </w:r>
      <w:r>
        <w:fldChar w:fldCharType="end"/>
      </w:r>
    </w:p>
    <w:p w14:paraId="1D164C08" w14:textId="1EF9173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5.5.4</w:t>
      </w:r>
      <w:r>
        <w:tab/>
        <w:t>General NGSI-LD validation</w:t>
      </w:r>
      <w:r>
        <w:tab/>
      </w:r>
      <w:r>
        <w:fldChar w:fldCharType="begin"/>
      </w:r>
      <w:r>
        <w:instrText xml:space="preserve"> PAGEREF _Toc202351871 \h </w:instrText>
      </w:r>
      <w:r>
        <w:fldChar w:fldCharType="separate"/>
      </w:r>
      <w:r>
        <w:t>149</w:t>
      </w:r>
      <w:r>
        <w:fldChar w:fldCharType="end"/>
      </w:r>
    </w:p>
    <w:p w14:paraId="7B6F993B" w14:textId="024F8CE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5.5.5</w:t>
      </w:r>
      <w:r>
        <w:tab/>
        <w:t>Default @context assignment</w:t>
      </w:r>
      <w:r>
        <w:tab/>
      </w:r>
      <w:r>
        <w:fldChar w:fldCharType="begin"/>
      </w:r>
      <w:r>
        <w:instrText xml:space="preserve"> PAGEREF _Toc202351872 \h </w:instrText>
      </w:r>
      <w:r>
        <w:fldChar w:fldCharType="separate"/>
      </w:r>
      <w:r>
        <w:t>150</w:t>
      </w:r>
      <w:r>
        <w:fldChar w:fldCharType="end"/>
      </w:r>
    </w:p>
    <w:p w14:paraId="035673D5" w14:textId="590A4FA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5.5.6</w:t>
      </w:r>
      <w:r>
        <w:tab/>
        <w:t>Operation execution and generic error handling</w:t>
      </w:r>
      <w:r>
        <w:tab/>
      </w:r>
      <w:r>
        <w:fldChar w:fldCharType="begin"/>
      </w:r>
      <w:r>
        <w:instrText xml:space="preserve"> PAGEREF _Toc202351873 \h </w:instrText>
      </w:r>
      <w:r>
        <w:fldChar w:fldCharType="separate"/>
      </w:r>
      <w:r>
        <w:t>150</w:t>
      </w:r>
      <w:r>
        <w:fldChar w:fldCharType="end"/>
      </w:r>
    </w:p>
    <w:p w14:paraId="26A66E8C" w14:textId="33AC9CD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5.5.7</w:t>
      </w:r>
      <w:r>
        <w:tab/>
        <w:t>Term to URI expansion or compaction</w:t>
      </w:r>
      <w:r>
        <w:tab/>
      </w:r>
      <w:r>
        <w:fldChar w:fldCharType="begin"/>
      </w:r>
      <w:r>
        <w:instrText xml:space="preserve"> PAGEREF _Toc202351874 \h </w:instrText>
      </w:r>
      <w:r>
        <w:fldChar w:fldCharType="separate"/>
      </w:r>
      <w:r>
        <w:t>150</w:t>
      </w:r>
      <w:r>
        <w:fldChar w:fldCharType="end"/>
      </w:r>
    </w:p>
    <w:p w14:paraId="59EBC53A" w14:textId="0CB82D6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5.5.8</w:t>
      </w:r>
      <w:r>
        <w:tab/>
        <w:t>Partial Update Patch Behaviour</w:t>
      </w:r>
      <w:r>
        <w:tab/>
      </w:r>
      <w:r>
        <w:fldChar w:fldCharType="begin"/>
      </w:r>
      <w:r>
        <w:instrText xml:space="preserve"> PAGEREF _Toc202351875 \h </w:instrText>
      </w:r>
      <w:r>
        <w:fldChar w:fldCharType="separate"/>
      </w:r>
      <w:r>
        <w:t>151</w:t>
      </w:r>
      <w:r>
        <w:fldChar w:fldCharType="end"/>
      </w:r>
    </w:p>
    <w:p w14:paraId="44FA3024" w14:textId="2F4FA59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5.5.9</w:t>
      </w:r>
      <w:r>
        <w:tab/>
        <w:t>Pagination Behaviour</w:t>
      </w:r>
      <w:r>
        <w:tab/>
      </w:r>
      <w:r>
        <w:fldChar w:fldCharType="begin"/>
      </w:r>
      <w:r>
        <w:instrText xml:space="preserve"> PAGEREF _Toc202351876 \h </w:instrText>
      </w:r>
      <w:r>
        <w:fldChar w:fldCharType="separate"/>
      </w:r>
      <w:r>
        <w:t>153</w:t>
      </w:r>
      <w:r>
        <w:fldChar w:fldCharType="end"/>
      </w:r>
    </w:p>
    <w:p w14:paraId="4D15A866" w14:textId="3B60CC7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5.5.9.1</w:t>
      </w:r>
      <w:r>
        <w:tab/>
        <w:t>General Pagination Behaviour</w:t>
      </w:r>
      <w:r>
        <w:tab/>
      </w:r>
      <w:r>
        <w:fldChar w:fldCharType="begin"/>
      </w:r>
      <w:r>
        <w:instrText xml:space="preserve"> PAGEREF _Toc202351877 \h </w:instrText>
      </w:r>
      <w:r>
        <w:fldChar w:fldCharType="separate"/>
      </w:r>
      <w:r>
        <w:t>153</w:t>
      </w:r>
      <w:r>
        <w:fldChar w:fldCharType="end"/>
      </w:r>
    </w:p>
    <w:p w14:paraId="52EA2A4B" w14:textId="4F9FA29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5.5.9.2</w:t>
      </w:r>
      <w:r>
        <w:tab/>
        <w:t>Pagination option using limit and offset</w:t>
      </w:r>
      <w:r>
        <w:tab/>
      </w:r>
      <w:r>
        <w:fldChar w:fldCharType="begin"/>
      </w:r>
      <w:r>
        <w:instrText xml:space="preserve"> PAGEREF _Toc202351878 \h </w:instrText>
      </w:r>
      <w:r>
        <w:fldChar w:fldCharType="separate"/>
      </w:r>
      <w:r>
        <w:t>154</w:t>
      </w:r>
      <w:r>
        <w:fldChar w:fldCharType="end"/>
      </w:r>
    </w:p>
    <w:p w14:paraId="7C6565E5" w14:textId="259C360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5.5.9.3</w:t>
      </w:r>
      <w:r>
        <w:tab/>
        <w:t>Pagination with Entity maps</w:t>
      </w:r>
      <w:r>
        <w:tab/>
      </w:r>
      <w:r>
        <w:fldChar w:fldCharType="begin"/>
      </w:r>
      <w:r>
        <w:instrText xml:space="preserve"> PAGEREF _Toc202351879 \h </w:instrText>
      </w:r>
      <w:r>
        <w:fldChar w:fldCharType="separate"/>
      </w:r>
      <w:r>
        <w:t>154</w:t>
      </w:r>
      <w:r>
        <w:fldChar w:fldCharType="end"/>
      </w:r>
    </w:p>
    <w:p w14:paraId="5902FC8C" w14:textId="446F091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5.5.10</w:t>
      </w:r>
      <w:r>
        <w:tab/>
        <w:t>Multi-Tenant Behaviour</w:t>
      </w:r>
      <w:r>
        <w:tab/>
      </w:r>
      <w:r>
        <w:fldChar w:fldCharType="begin"/>
      </w:r>
      <w:r>
        <w:instrText xml:space="preserve"> PAGEREF _Toc202351880 \h </w:instrText>
      </w:r>
      <w:r>
        <w:fldChar w:fldCharType="separate"/>
      </w:r>
      <w:r>
        <w:t>154</w:t>
      </w:r>
      <w:r>
        <w:fldChar w:fldCharType="end"/>
      </w:r>
    </w:p>
    <w:p w14:paraId="629F7886" w14:textId="49EF5C3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5.5.11</w:t>
      </w:r>
      <w:r>
        <w:tab/>
        <w:t>More than one instance of the same Entity in an Entity array</w:t>
      </w:r>
      <w:r>
        <w:tab/>
      </w:r>
      <w:r>
        <w:fldChar w:fldCharType="begin"/>
      </w:r>
      <w:r>
        <w:instrText xml:space="preserve"> PAGEREF _Toc202351881 \h </w:instrText>
      </w:r>
      <w:r>
        <w:fldChar w:fldCharType="separate"/>
      </w:r>
      <w:r>
        <w:t>155</w:t>
      </w:r>
      <w:r>
        <w:fldChar w:fldCharType="end"/>
      </w:r>
    </w:p>
    <w:p w14:paraId="1ADF9B93" w14:textId="28A5D46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5.5.11.0</w:t>
      </w:r>
      <w:r>
        <w:tab/>
        <w:t>Foreword</w:t>
      </w:r>
      <w:r>
        <w:tab/>
      </w:r>
      <w:r>
        <w:fldChar w:fldCharType="begin"/>
      </w:r>
      <w:r>
        <w:instrText xml:space="preserve"> PAGEREF _Toc202351882 \h </w:instrText>
      </w:r>
      <w:r>
        <w:fldChar w:fldCharType="separate"/>
      </w:r>
      <w:r>
        <w:t>155</w:t>
      </w:r>
      <w:r>
        <w:fldChar w:fldCharType="end"/>
      </w:r>
    </w:p>
    <w:p w14:paraId="0F6029A7" w14:textId="3DD354D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5.5.11.1</w:t>
      </w:r>
      <w:r>
        <w:tab/>
        <w:t>Batch Entity Creation case</w:t>
      </w:r>
      <w:r>
        <w:tab/>
      </w:r>
      <w:r>
        <w:fldChar w:fldCharType="begin"/>
      </w:r>
      <w:r>
        <w:instrText xml:space="preserve"> PAGEREF _Toc202351883 \h </w:instrText>
      </w:r>
      <w:r>
        <w:fldChar w:fldCharType="separate"/>
      </w:r>
      <w:r>
        <w:t>155</w:t>
      </w:r>
      <w:r>
        <w:fldChar w:fldCharType="end"/>
      </w:r>
    </w:p>
    <w:p w14:paraId="772A9793" w14:textId="0A0FA31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5.5.11.2</w:t>
      </w:r>
      <w:r>
        <w:tab/>
        <w:t>Batch Entity Creation or Update (Upsert) case</w:t>
      </w:r>
      <w:r>
        <w:tab/>
      </w:r>
      <w:r>
        <w:fldChar w:fldCharType="begin"/>
      </w:r>
      <w:r>
        <w:instrText xml:space="preserve"> PAGEREF _Toc202351884 \h </w:instrText>
      </w:r>
      <w:r>
        <w:fldChar w:fldCharType="separate"/>
      </w:r>
      <w:r>
        <w:t>155</w:t>
      </w:r>
      <w:r>
        <w:fldChar w:fldCharType="end"/>
      </w:r>
    </w:p>
    <w:p w14:paraId="3805CD2D" w14:textId="68F471B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5.5.11.3</w:t>
      </w:r>
      <w:r>
        <w:tab/>
        <w:t>Batch Entity Update case</w:t>
      </w:r>
      <w:r>
        <w:tab/>
      </w:r>
      <w:r>
        <w:fldChar w:fldCharType="begin"/>
      </w:r>
      <w:r>
        <w:instrText xml:space="preserve"> PAGEREF _Toc202351885 \h </w:instrText>
      </w:r>
      <w:r>
        <w:fldChar w:fldCharType="separate"/>
      </w:r>
      <w:r>
        <w:t>155</w:t>
      </w:r>
      <w:r>
        <w:fldChar w:fldCharType="end"/>
      </w:r>
    </w:p>
    <w:p w14:paraId="519D0B0B" w14:textId="0A8A8A8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5.5.11.4</w:t>
      </w:r>
      <w:r>
        <w:tab/>
        <w:t>Batch Entity Delete case</w:t>
      </w:r>
      <w:r>
        <w:tab/>
      </w:r>
      <w:r>
        <w:fldChar w:fldCharType="begin"/>
      </w:r>
      <w:r>
        <w:instrText xml:space="preserve"> PAGEREF _Toc202351886 \h </w:instrText>
      </w:r>
      <w:r>
        <w:fldChar w:fldCharType="separate"/>
      </w:r>
      <w:r>
        <w:t>155</w:t>
      </w:r>
      <w:r>
        <w:fldChar w:fldCharType="end"/>
      </w:r>
    </w:p>
    <w:p w14:paraId="10BD7AB8" w14:textId="7CCC2E2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5.5.11.5</w:t>
      </w:r>
      <w:r>
        <w:tab/>
        <w:t>Batch Entity Merge case</w:t>
      </w:r>
      <w:r>
        <w:tab/>
      </w:r>
      <w:r>
        <w:fldChar w:fldCharType="begin"/>
      </w:r>
      <w:r>
        <w:instrText xml:space="preserve"> PAGEREF _Toc202351887 \h </w:instrText>
      </w:r>
      <w:r>
        <w:fldChar w:fldCharType="separate"/>
      </w:r>
      <w:r>
        <w:t>156</w:t>
      </w:r>
      <w:r>
        <w:fldChar w:fldCharType="end"/>
      </w:r>
    </w:p>
    <w:p w14:paraId="50199087" w14:textId="440860C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5.5.12</w:t>
      </w:r>
      <w:r>
        <w:tab/>
        <w:t>Merge Patch Behaviour</w:t>
      </w:r>
      <w:r>
        <w:tab/>
      </w:r>
      <w:r>
        <w:fldChar w:fldCharType="begin"/>
      </w:r>
      <w:r>
        <w:instrText xml:space="preserve"> PAGEREF _Toc202351888 \h </w:instrText>
      </w:r>
      <w:r>
        <w:fldChar w:fldCharType="separate"/>
      </w:r>
      <w:r>
        <w:t>156</w:t>
      </w:r>
      <w:r>
        <w:fldChar w:fldCharType="end"/>
      </w:r>
    </w:p>
    <w:p w14:paraId="7FCA60E8" w14:textId="10DA067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5.5.13</w:t>
      </w:r>
      <w:r>
        <w:tab/>
        <w:t>Limiting operations to local scope</w:t>
      </w:r>
      <w:r>
        <w:tab/>
      </w:r>
      <w:r>
        <w:fldChar w:fldCharType="begin"/>
      </w:r>
      <w:r>
        <w:instrText xml:space="preserve"> PAGEREF _Toc202351889 \h </w:instrText>
      </w:r>
      <w:r>
        <w:fldChar w:fldCharType="separate"/>
      </w:r>
      <w:r>
        <w:t>157</w:t>
      </w:r>
      <w:r>
        <w:fldChar w:fldCharType="end"/>
      </w:r>
    </w:p>
    <w:p w14:paraId="11F4AAA1" w14:textId="1B450E1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5.5.14</w:t>
      </w:r>
      <w:r>
        <w:tab/>
        <w:t>Distributed Transactional Behaviour</w:t>
      </w:r>
      <w:r>
        <w:tab/>
      </w:r>
      <w:r>
        <w:fldChar w:fldCharType="begin"/>
      </w:r>
      <w:r>
        <w:instrText xml:space="preserve"> PAGEREF _Toc202351890 \h </w:instrText>
      </w:r>
      <w:r>
        <w:fldChar w:fldCharType="separate"/>
      </w:r>
      <w:r>
        <w:t>158</w:t>
      </w:r>
      <w:r>
        <w:fldChar w:fldCharType="end"/>
      </w:r>
    </w:p>
    <w:p w14:paraId="7242B030" w14:textId="4D66CC5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5.5.15</w:t>
      </w:r>
      <w:r>
        <w:tab/>
        <w:t>Snapshot Behaviour</w:t>
      </w:r>
      <w:r>
        <w:tab/>
      </w:r>
      <w:r>
        <w:fldChar w:fldCharType="begin"/>
      </w:r>
      <w:r>
        <w:instrText xml:space="preserve"> PAGEREF _Toc202351891 \h </w:instrText>
      </w:r>
      <w:r>
        <w:fldChar w:fldCharType="separate"/>
      </w:r>
      <w:r>
        <w:t>158</w:t>
      </w:r>
      <w:r>
        <w:fldChar w:fldCharType="end"/>
      </w:r>
    </w:p>
    <w:p w14:paraId="036E0924" w14:textId="2B13585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5.6</w:t>
      </w:r>
      <w:r>
        <w:tab/>
        <w:t>Context Information Provision</w:t>
      </w:r>
      <w:r>
        <w:tab/>
      </w:r>
      <w:r>
        <w:fldChar w:fldCharType="begin"/>
      </w:r>
      <w:r>
        <w:instrText xml:space="preserve"> PAGEREF _Toc202351892 \h </w:instrText>
      </w:r>
      <w:r>
        <w:fldChar w:fldCharType="separate"/>
      </w:r>
      <w:r>
        <w:t>159</w:t>
      </w:r>
      <w:r>
        <w:fldChar w:fldCharType="end"/>
      </w:r>
    </w:p>
    <w:p w14:paraId="2F616C8A" w14:textId="3730147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w:t>
      </w:r>
      <w:r>
        <w:tab/>
        <w:t>Create Entity</w:t>
      </w:r>
      <w:r>
        <w:tab/>
      </w:r>
      <w:r>
        <w:fldChar w:fldCharType="begin"/>
      </w:r>
      <w:r>
        <w:instrText xml:space="preserve"> PAGEREF _Toc202351893 \h </w:instrText>
      </w:r>
      <w:r>
        <w:fldChar w:fldCharType="separate"/>
      </w:r>
      <w:r>
        <w:t>159</w:t>
      </w:r>
      <w:r>
        <w:fldChar w:fldCharType="end"/>
      </w:r>
    </w:p>
    <w:p w14:paraId="478DC864" w14:textId="53A747E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5.6.1.1</w:t>
      </w:r>
      <w:r>
        <w:tab/>
        <w:t>Description</w:t>
      </w:r>
      <w:r>
        <w:tab/>
      </w:r>
      <w:r>
        <w:fldChar w:fldCharType="begin"/>
      </w:r>
      <w:r>
        <w:instrText xml:space="preserve"> PAGEREF _Toc202351894 \h </w:instrText>
      </w:r>
      <w:r>
        <w:fldChar w:fldCharType="separate"/>
      </w:r>
      <w:r>
        <w:t>159</w:t>
      </w:r>
      <w:r>
        <w:fldChar w:fldCharType="end"/>
      </w:r>
    </w:p>
    <w:p w14:paraId="254D9180" w14:textId="54D01D2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5.6.1.2</w:t>
      </w:r>
      <w:r>
        <w:tab/>
        <w:t>Use case diagram</w:t>
      </w:r>
      <w:r>
        <w:tab/>
      </w:r>
      <w:r>
        <w:fldChar w:fldCharType="begin"/>
      </w:r>
      <w:r>
        <w:instrText xml:space="preserve"> PAGEREF _Toc202351895 \h </w:instrText>
      </w:r>
      <w:r>
        <w:fldChar w:fldCharType="separate"/>
      </w:r>
      <w:r>
        <w:t>159</w:t>
      </w:r>
      <w:r>
        <w:fldChar w:fldCharType="end"/>
      </w:r>
    </w:p>
    <w:p w14:paraId="2BD3A7EE" w14:textId="74B1D96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5.6.1.3</w:t>
      </w:r>
      <w:r>
        <w:tab/>
        <w:t>Input data</w:t>
      </w:r>
      <w:r>
        <w:tab/>
      </w:r>
      <w:r>
        <w:fldChar w:fldCharType="begin"/>
      </w:r>
      <w:r>
        <w:instrText xml:space="preserve"> PAGEREF _Toc202351896 \h </w:instrText>
      </w:r>
      <w:r>
        <w:fldChar w:fldCharType="separate"/>
      </w:r>
      <w:r>
        <w:t>159</w:t>
      </w:r>
      <w:r>
        <w:fldChar w:fldCharType="end"/>
      </w:r>
    </w:p>
    <w:p w14:paraId="71DE136D" w14:textId="6F0DA5D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5.6.1.4</w:t>
      </w:r>
      <w:r>
        <w:tab/>
        <w:t>Behaviour</w:t>
      </w:r>
      <w:r>
        <w:tab/>
      </w:r>
      <w:r>
        <w:fldChar w:fldCharType="begin"/>
      </w:r>
      <w:r>
        <w:instrText xml:space="preserve"> PAGEREF _Toc202351897 \h </w:instrText>
      </w:r>
      <w:r>
        <w:fldChar w:fldCharType="separate"/>
      </w:r>
      <w:r>
        <w:t>159</w:t>
      </w:r>
      <w:r>
        <w:fldChar w:fldCharType="end"/>
      </w:r>
    </w:p>
    <w:p w14:paraId="6F9C1EC0" w14:textId="0FC5346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5.6.1.5</w:t>
      </w:r>
      <w:r>
        <w:tab/>
        <w:t>Output data</w:t>
      </w:r>
      <w:r>
        <w:tab/>
      </w:r>
      <w:r>
        <w:fldChar w:fldCharType="begin"/>
      </w:r>
      <w:r>
        <w:instrText xml:space="preserve"> PAGEREF _Toc202351898 \h </w:instrText>
      </w:r>
      <w:r>
        <w:fldChar w:fldCharType="separate"/>
      </w:r>
      <w:r>
        <w:t>160</w:t>
      </w:r>
      <w:r>
        <w:fldChar w:fldCharType="end"/>
      </w:r>
    </w:p>
    <w:p w14:paraId="5354AA27" w14:textId="4473DB0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5.6.2</w:t>
      </w:r>
      <w:r>
        <w:tab/>
        <w:t>Update Attributes</w:t>
      </w:r>
      <w:r>
        <w:tab/>
      </w:r>
      <w:r>
        <w:fldChar w:fldCharType="begin"/>
      </w:r>
      <w:r>
        <w:instrText xml:space="preserve"> PAGEREF _Toc202351899 \h </w:instrText>
      </w:r>
      <w:r>
        <w:fldChar w:fldCharType="separate"/>
      </w:r>
      <w:r>
        <w:t>160</w:t>
      </w:r>
      <w:r>
        <w:fldChar w:fldCharType="end"/>
      </w:r>
    </w:p>
    <w:p w14:paraId="7210847D" w14:textId="4B0C5C0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5.6.2.1</w:t>
      </w:r>
      <w:r>
        <w:tab/>
        <w:t>Description</w:t>
      </w:r>
      <w:r>
        <w:tab/>
      </w:r>
      <w:r>
        <w:fldChar w:fldCharType="begin"/>
      </w:r>
      <w:r>
        <w:instrText xml:space="preserve"> PAGEREF _Toc202351900 \h </w:instrText>
      </w:r>
      <w:r>
        <w:fldChar w:fldCharType="separate"/>
      </w:r>
      <w:r>
        <w:t>160</w:t>
      </w:r>
      <w:r>
        <w:fldChar w:fldCharType="end"/>
      </w:r>
    </w:p>
    <w:p w14:paraId="7EB7A5F1" w14:textId="43A3E82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5.6.2.2</w:t>
      </w:r>
      <w:r>
        <w:tab/>
        <w:t>Use case diagram</w:t>
      </w:r>
      <w:r>
        <w:tab/>
      </w:r>
      <w:r>
        <w:fldChar w:fldCharType="begin"/>
      </w:r>
      <w:r>
        <w:instrText xml:space="preserve"> PAGEREF _Toc202351901 \h </w:instrText>
      </w:r>
      <w:r>
        <w:fldChar w:fldCharType="separate"/>
      </w:r>
      <w:r>
        <w:t>160</w:t>
      </w:r>
      <w:r>
        <w:fldChar w:fldCharType="end"/>
      </w:r>
    </w:p>
    <w:p w14:paraId="66661C8A" w14:textId="11C68B9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5.6.2.3</w:t>
      </w:r>
      <w:r>
        <w:tab/>
        <w:t>Input data</w:t>
      </w:r>
      <w:r>
        <w:tab/>
      </w:r>
      <w:r>
        <w:fldChar w:fldCharType="begin"/>
      </w:r>
      <w:r>
        <w:instrText xml:space="preserve"> PAGEREF _Toc202351902 \h </w:instrText>
      </w:r>
      <w:r>
        <w:fldChar w:fldCharType="separate"/>
      </w:r>
      <w:r>
        <w:t>161</w:t>
      </w:r>
      <w:r>
        <w:fldChar w:fldCharType="end"/>
      </w:r>
    </w:p>
    <w:p w14:paraId="7661BC10" w14:textId="5F6E387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5.6.2.4</w:t>
      </w:r>
      <w:r>
        <w:tab/>
        <w:t>Behaviour</w:t>
      </w:r>
      <w:r>
        <w:tab/>
      </w:r>
      <w:r>
        <w:fldChar w:fldCharType="begin"/>
      </w:r>
      <w:r>
        <w:instrText xml:space="preserve"> PAGEREF _Toc202351903 \h </w:instrText>
      </w:r>
      <w:r>
        <w:fldChar w:fldCharType="separate"/>
      </w:r>
      <w:r>
        <w:t>161</w:t>
      </w:r>
      <w:r>
        <w:fldChar w:fldCharType="end"/>
      </w:r>
    </w:p>
    <w:p w14:paraId="1E789B2A" w14:textId="79894ED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5.6.2.5</w:t>
      </w:r>
      <w:r>
        <w:tab/>
        <w:t>Output data</w:t>
      </w:r>
      <w:r>
        <w:tab/>
      </w:r>
      <w:r>
        <w:fldChar w:fldCharType="begin"/>
      </w:r>
      <w:r>
        <w:instrText xml:space="preserve"> PAGEREF _Toc202351904 \h </w:instrText>
      </w:r>
      <w:r>
        <w:fldChar w:fldCharType="separate"/>
      </w:r>
      <w:r>
        <w:t>162</w:t>
      </w:r>
      <w:r>
        <w:fldChar w:fldCharType="end"/>
      </w:r>
    </w:p>
    <w:p w14:paraId="13E55CB9" w14:textId="345E97C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5.6.3</w:t>
      </w:r>
      <w:r>
        <w:tab/>
        <w:t>Append Attributes</w:t>
      </w:r>
      <w:r>
        <w:tab/>
      </w:r>
      <w:r>
        <w:fldChar w:fldCharType="begin"/>
      </w:r>
      <w:r>
        <w:instrText xml:space="preserve"> PAGEREF _Toc202351905 \h </w:instrText>
      </w:r>
      <w:r>
        <w:fldChar w:fldCharType="separate"/>
      </w:r>
      <w:r>
        <w:t>162</w:t>
      </w:r>
      <w:r>
        <w:fldChar w:fldCharType="end"/>
      </w:r>
    </w:p>
    <w:p w14:paraId="6122DD1A" w14:textId="6F40EDD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5.6.3.1</w:t>
      </w:r>
      <w:r>
        <w:tab/>
        <w:t>Description</w:t>
      </w:r>
      <w:r>
        <w:tab/>
      </w:r>
      <w:r>
        <w:fldChar w:fldCharType="begin"/>
      </w:r>
      <w:r>
        <w:instrText xml:space="preserve"> PAGEREF _Toc202351906 \h </w:instrText>
      </w:r>
      <w:r>
        <w:fldChar w:fldCharType="separate"/>
      </w:r>
      <w:r>
        <w:t>162</w:t>
      </w:r>
      <w:r>
        <w:fldChar w:fldCharType="end"/>
      </w:r>
    </w:p>
    <w:p w14:paraId="11891B9E" w14:textId="43D05CB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5.6.3.2</w:t>
      </w:r>
      <w:r>
        <w:tab/>
        <w:t>Use case diagram</w:t>
      </w:r>
      <w:r>
        <w:tab/>
      </w:r>
      <w:r>
        <w:fldChar w:fldCharType="begin"/>
      </w:r>
      <w:r>
        <w:instrText xml:space="preserve"> PAGEREF _Toc202351907 \h </w:instrText>
      </w:r>
      <w:r>
        <w:fldChar w:fldCharType="separate"/>
      </w:r>
      <w:r>
        <w:t>162</w:t>
      </w:r>
      <w:r>
        <w:fldChar w:fldCharType="end"/>
      </w:r>
    </w:p>
    <w:p w14:paraId="53F548D3" w14:textId="1758382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5.6.3.3</w:t>
      </w:r>
      <w:r>
        <w:tab/>
        <w:t>Input data</w:t>
      </w:r>
      <w:r>
        <w:tab/>
      </w:r>
      <w:r>
        <w:fldChar w:fldCharType="begin"/>
      </w:r>
      <w:r>
        <w:instrText xml:space="preserve"> PAGEREF _Toc202351908 \h </w:instrText>
      </w:r>
      <w:r>
        <w:fldChar w:fldCharType="separate"/>
      </w:r>
      <w:r>
        <w:t>163</w:t>
      </w:r>
      <w:r>
        <w:fldChar w:fldCharType="end"/>
      </w:r>
    </w:p>
    <w:p w14:paraId="03F7AAFC" w14:textId="58016CE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5.6.3.4</w:t>
      </w:r>
      <w:r>
        <w:tab/>
        <w:t>Behaviour</w:t>
      </w:r>
      <w:r>
        <w:tab/>
      </w:r>
      <w:r>
        <w:fldChar w:fldCharType="begin"/>
      </w:r>
      <w:r>
        <w:instrText xml:space="preserve"> PAGEREF _Toc202351909 \h </w:instrText>
      </w:r>
      <w:r>
        <w:fldChar w:fldCharType="separate"/>
      </w:r>
      <w:r>
        <w:t>163</w:t>
      </w:r>
      <w:r>
        <w:fldChar w:fldCharType="end"/>
      </w:r>
    </w:p>
    <w:p w14:paraId="4F674157" w14:textId="3666845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5.6.3.5</w:t>
      </w:r>
      <w:r>
        <w:tab/>
        <w:t>Output data</w:t>
      </w:r>
      <w:r>
        <w:tab/>
      </w:r>
      <w:r>
        <w:fldChar w:fldCharType="begin"/>
      </w:r>
      <w:r>
        <w:instrText xml:space="preserve"> PAGEREF _Toc202351910 \h </w:instrText>
      </w:r>
      <w:r>
        <w:fldChar w:fldCharType="separate"/>
      </w:r>
      <w:r>
        <w:t>164</w:t>
      </w:r>
      <w:r>
        <w:fldChar w:fldCharType="end"/>
      </w:r>
    </w:p>
    <w:p w14:paraId="47427E7F" w14:textId="19DBC06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5.6.4</w:t>
      </w:r>
      <w:r>
        <w:tab/>
        <w:t>Partial Attribute update</w:t>
      </w:r>
      <w:r>
        <w:tab/>
      </w:r>
      <w:r>
        <w:fldChar w:fldCharType="begin"/>
      </w:r>
      <w:r>
        <w:instrText xml:space="preserve"> PAGEREF _Toc202351911 \h </w:instrText>
      </w:r>
      <w:r>
        <w:fldChar w:fldCharType="separate"/>
      </w:r>
      <w:r>
        <w:t>164</w:t>
      </w:r>
      <w:r>
        <w:fldChar w:fldCharType="end"/>
      </w:r>
    </w:p>
    <w:p w14:paraId="5CFBAA72" w14:textId="69B4F44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5.6.4.1</w:t>
      </w:r>
      <w:r>
        <w:tab/>
        <w:t>Description</w:t>
      </w:r>
      <w:r>
        <w:tab/>
      </w:r>
      <w:r>
        <w:fldChar w:fldCharType="begin"/>
      </w:r>
      <w:r>
        <w:instrText xml:space="preserve"> PAGEREF _Toc202351912 \h </w:instrText>
      </w:r>
      <w:r>
        <w:fldChar w:fldCharType="separate"/>
      </w:r>
      <w:r>
        <w:t>164</w:t>
      </w:r>
      <w:r>
        <w:fldChar w:fldCharType="end"/>
      </w:r>
    </w:p>
    <w:p w14:paraId="3DC6CF3A" w14:textId="096EDD6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5.6.4.2</w:t>
      </w:r>
      <w:r>
        <w:tab/>
        <w:t>Use case diagram</w:t>
      </w:r>
      <w:r>
        <w:tab/>
      </w:r>
      <w:r>
        <w:fldChar w:fldCharType="begin"/>
      </w:r>
      <w:r>
        <w:instrText xml:space="preserve"> PAGEREF _Toc202351913 \h </w:instrText>
      </w:r>
      <w:r>
        <w:fldChar w:fldCharType="separate"/>
      </w:r>
      <w:r>
        <w:t>164</w:t>
      </w:r>
      <w:r>
        <w:fldChar w:fldCharType="end"/>
      </w:r>
    </w:p>
    <w:p w14:paraId="0F08A88F" w14:textId="1ED6E0F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5.6.4.3</w:t>
      </w:r>
      <w:r>
        <w:tab/>
        <w:t>Input data</w:t>
      </w:r>
      <w:r>
        <w:tab/>
      </w:r>
      <w:r>
        <w:fldChar w:fldCharType="begin"/>
      </w:r>
      <w:r>
        <w:instrText xml:space="preserve"> PAGEREF _Toc202351914 \h </w:instrText>
      </w:r>
      <w:r>
        <w:fldChar w:fldCharType="separate"/>
      </w:r>
      <w:r>
        <w:t>164</w:t>
      </w:r>
      <w:r>
        <w:fldChar w:fldCharType="end"/>
      </w:r>
    </w:p>
    <w:p w14:paraId="5A372A2C" w14:textId="3CA511F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5.6.4.4</w:t>
      </w:r>
      <w:r>
        <w:tab/>
        <w:t>Behaviour</w:t>
      </w:r>
      <w:r>
        <w:tab/>
      </w:r>
      <w:r>
        <w:fldChar w:fldCharType="begin"/>
      </w:r>
      <w:r>
        <w:instrText xml:space="preserve"> PAGEREF _Toc202351915 \h </w:instrText>
      </w:r>
      <w:r>
        <w:fldChar w:fldCharType="separate"/>
      </w:r>
      <w:r>
        <w:t>165</w:t>
      </w:r>
      <w:r>
        <w:fldChar w:fldCharType="end"/>
      </w:r>
    </w:p>
    <w:p w14:paraId="1159CAFB" w14:textId="2370D4A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5.6.4.5</w:t>
      </w:r>
      <w:r>
        <w:tab/>
        <w:t>Output data</w:t>
      </w:r>
      <w:r>
        <w:tab/>
      </w:r>
      <w:r>
        <w:fldChar w:fldCharType="begin"/>
      </w:r>
      <w:r>
        <w:instrText xml:space="preserve"> PAGEREF _Toc202351916 \h </w:instrText>
      </w:r>
      <w:r>
        <w:fldChar w:fldCharType="separate"/>
      </w:r>
      <w:r>
        <w:t>165</w:t>
      </w:r>
      <w:r>
        <w:fldChar w:fldCharType="end"/>
      </w:r>
    </w:p>
    <w:p w14:paraId="3CCCAF5D" w14:textId="596CD1E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5.6.5</w:t>
      </w:r>
      <w:r>
        <w:tab/>
        <w:t>Delete Attribute</w:t>
      </w:r>
      <w:r>
        <w:tab/>
      </w:r>
      <w:r>
        <w:fldChar w:fldCharType="begin"/>
      </w:r>
      <w:r>
        <w:instrText xml:space="preserve"> PAGEREF _Toc202351917 \h </w:instrText>
      </w:r>
      <w:r>
        <w:fldChar w:fldCharType="separate"/>
      </w:r>
      <w:r>
        <w:t>165</w:t>
      </w:r>
      <w:r>
        <w:fldChar w:fldCharType="end"/>
      </w:r>
    </w:p>
    <w:p w14:paraId="137054C2" w14:textId="2A5570E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5.6.5.1</w:t>
      </w:r>
      <w:r>
        <w:tab/>
        <w:t>Description</w:t>
      </w:r>
      <w:r>
        <w:tab/>
      </w:r>
      <w:r>
        <w:fldChar w:fldCharType="begin"/>
      </w:r>
      <w:r>
        <w:instrText xml:space="preserve"> PAGEREF _Toc202351918 \h </w:instrText>
      </w:r>
      <w:r>
        <w:fldChar w:fldCharType="separate"/>
      </w:r>
      <w:r>
        <w:t>165</w:t>
      </w:r>
      <w:r>
        <w:fldChar w:fldCharType="end"/>
      </w:r>
    </w:p>
    <w:p w14:paraId="57706560" w14:textId="03CC8D2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5.6.5.2</w:t>
      </w:r>
      <w:r>
        <w:tab/>
        <w:t>Use case diagram</w:t>
      </w:r>
      <w:r>
        <w:tab/>
      </w:r>
      <w:r>
        <w:fldChar w:fldCharType="begin"/>
      </w:r>
      <w:r>
        <w:instrText xml:space="preserve"> PAGEREF _Toc202351919 \h </w:instrText>
      </w:r>
      <w:r>
        <w:fldChar w:fldCharType="separate"/>
      </w:r>
      <w:r>
        <w:t>166</w:t>
      </w:r>
      <w:r>
        <w:fldChar w:fldCharType="end"/>
      </w:r>
    </w:p>
    <w:p w14:paraId="0DEDF7FC" w14:textId="44A4AB4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5.6.5.3</w:t>
      </w:r>
      <w:r>
        <w:tab/>
        <w:t>Input data</w:t>
      </w:r>
      <w:r>
        <w:tab/>
      </w:r>
      <w:r>
        <w:fldChar w:fldCharType="begin"/>
      </w:r>
      <w:r>
        <w:instrText xml:space="preserve"> PAGEREF _Toc202351920 \h </w:instrText>
      </w:r>
      <w:r>
        <w:fldChar w:fldCharType="separate"/>
      </w:r>
      <w:r>
        <w:t>166</w:t>
      </w:r>
      <w:r>
        <w:fldChar w:fldCharType="end"/>
      </w:r>
    </w:p>
    <w:p w14:paraId="7D4F256E" w14:textId="7C1B00A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5.6.5.4</w:t>
      </w:r>
      <w:r>
        <w:tab/>
        <w:t>Behaviour</w:t>
      </w:r>
      <w:r>
        <w:tab/>
      </w:r>
      <w:r>
        <w:fldChar w:fldCharType="begin"/>
      </w:r>
      <w:r>
        <w:instrText xml:space="preserve"> PAGEREF _Toc202351921 \h </w:instrText>
      </w:r>
      <w:r>
        <w:fldChar w:fldCharType="separate"/>
      </w:r>
      <w:r>
        <w:t>166</w:t>
      </w:r>
      <w:r>
        <w:fldChar w:fldCharType="end"/>
      </w:r>
    </w:p>
    <w:p w14:paraId="605BF794" w14:textId="6A7D40E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5.6.5.5</w:t>
      </w:r>
      <w:r>
        <w:tab/>
        <w:t>Output data</w:t>
      </w:r>
      <w:r>
        <w:tab/>
      </w:r>
      <w:r>
        <w:fldChar w:fldCharType="begin"/>
      </w:r>
      <w:r>
        <w:instrText xml:space="preserve"> PAGEREF _Toc202351922 \h </w:instrText>
      </w:r>
      <w:r>
        <w:fldChar w:fldCharType="separate"/>
      </w:r>
      <w:r>
        <w:t>167</w:t>
      </w:r>
      <w:r>
        <w:fldChar w:fldCharType="end"/>
      </w:r>
    </w:p>
    <w:p w14:paraId="4335C41A" w14:textId="78C1301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5.6.6</w:t>
      </w:r>
      <w:r>
        <w:tab/>
        <w:t>Delete Entity</w:t>
      </w:r>
      <w:r>
        <w:tab/>
      </w:r>
      <w:r>
        <w:fldChar w:fldCharType="begin"/>
      </w:r>
      <w:r>
        <w:instrText xml:space="preserve"> PAGEREF _Toc202351923 \h </w:instrText>
      </w:r>
      <w:r>
        <w:fldChar w:fldCharType="separate"/>
      </w:r>
      <w:r>
        <w:t>167</w:t>
      </w:r>
      <w:r>
        <w:fldChar w:fldCharType="end"/>
      </w:r>
    </w:p>
    <w:p w14:paraId="00B10366" w14:textId="76F11FC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5.6.6.1</w:t>
      </w:r>
      <w:r>
        <w:tab/>
        <w:t>Description</w:t>
      </w:r>
      <w:r>
        <w:tab/>
      </w:r>
      <w:r>
        <w:fldChar w:fldCharType="begin"/>
      </w:r>
      <w:r>
        <w:instrText xml:space="preserve"> PAGEREF _Toc202351924 \h </w:instrText>
      </w:r>
      <w:r>
        <w:fldChar w:fldCharType="separate"/>
      </w:r>
      <w:r>
        <w:t>167</w:t>
      </w:r>
      <w:r>
        <w:fldChar w:fldCharType="end"/>
      </w:r>
    </w:p>
    <w:p w14:paraId="21DC0D63" w14:textId="3956B65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5.6.6.2</w:t>
      </w:r>
      <w:r>
        <w:tab/>
        <w:t>Use case diagram</w:t>
      </w:r>
      <w:r>
        <w:tab/>
      </w:r>
      <w:r>
        <w:fldChar w:fldCharType="begin"/>
      </w:r>
      <w:r>
        <w:instrText xml:space="preserve"> PAGEREF _Toc202351925 \h </w:instrText>
      </w:r>
      <w:r>
        <w:fldChar w:fldCharType="separate"/>
      </w:r>
      <w:r>
        <w:t>167</w:t>
      </w:r>
      <w:r>
        <w:fldChar w:fldCharType="end"/>
      </w:r>
    </w:p>
    <w:p w14:paraId="11FA64B0" w14:textId="24C31DD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5.6.6.3</w:t>
      </w:r>
      <w:r>
        <w:tab/>
        <w:t>Input data</w:t>
      </w:r>
      <w:r>
        <w:tab/>
      </w:r>
      <w:r>
        <w:fldChar w:fldCharType="begin"/>
      </w:r>
      <w:r>
        <w:instrText xml:space="preserve"> PAGEREF _Toc202351926 \h </w:instrText>
      </w:r>
      <w:r>
        <w:fldChar w:fldCharType="separate"/>
      </w:r>
      <w:r>
        <w:t>168</w:t>
      </w:r>
      <w:r>
        <w:fldChar w:fldCharType="end"/>
      </w:r>
    </w:p>
    <w:p w14:paraId="4DF56B1F" w14:textId="583870E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5.6.6.4</w:t>
      </w:r>
      <w:r>
        <w:tab/>
        <w:t>Behaviour</w:t>
      </w:r>
      <w:r>
        <w:tab/>
      </w:r>
      <w:r>
        <w:fldChar w:fldCharType="begin"/>
      </w:r>
      <w:r>
        <w:instrText xml:space="preserve"> PAGEREF _Toc202351927 \h </w:instrText>
      </w:r>
      <w:r>
        <w:fldChar w:fldCharType="separate"/>
      </w:r>
      <w:r>
        <w:t>168</w:t>
      </w:r>
      <w:r>
        <w:fldChar w:fldCharType="end"/>
      </w:r>
    </w:p>
    <w:p w14:paraId="5B1B68C7" w14:textId="2D19CD9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5.6.6.5</w:t>
      </w:r>
      <w:r>
        <w:tab/>
        <w:t>Output data</w:t>
      </w:r>
      <w:r>
        <w:tab/>
      </w:r>
      <w:r>
        <w:fldChar w:fldCharType="begin"/>
      </w:r>
      <w:r>
        <w:instrText xml:space="preserve"> PAGEREF _Toc202351928 \h </w:instrText>
      </w:r>
      <w:r>
        <w:fldChar w:fldCharType="separate"/>
      </w:r>
      <w:r>
        <w:t>168</w:t>
      </w:r>
      <w:r>
        <w:fldChar w:fldCharType="end"/>
      </w:r>
    </w:p>
    <w:p w14:paraId="458F7AA7" w14:textId="43E4933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5.6.7</w:t>
      </w:r>
      <w:r>
        <w:tab/>
        <w:t>Batch Entity Creation</w:t>
      </w:r>
      <w:r>
        <w:tab/>
      </w:r>
      <w:r>
        <w:fldChar w:fldCharType="begin"/>
      </w:r>
      <w:r>
        <w:instrText xml:space="preserve"> PAGEREF _Toc202351929 \h </w:instrText>
      </w:r>
      <w:r>
        <w:fldChar w:fldCharType="separate"/>
      </w:r>
      <w:r>
        <w:t>168</w:t>
      </w:r>
      <w:r>
        <w:fldChar w:fldCharType="end"/>
      </w:r>
    </w:p>
    <w:p w14:paraId="2C6122C6" w14:textId="4123B26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5.6.7.1</w:t>
      </w:r>
      <w:r>
        <w:tab/>
        <w:t>Description</w:t>
      </w:r>
      <w:r>
        <w:tab/>
      </w:r>
      <w:r>
        <w:fldChar w:fldCharType="begin"/>
      </w:r>
      <w:r>
        <w:instrText xml:space="preserve"> PAGEREF _Toc202351930 \h </w:instrText>
      </w:r>
      <w:r>
        <w:fldChar w:fldCharType="separate"/>
      </w:r>
      <w:r>
        <w:t>168</w:t>
      </w:r>
      <w:r>
        <w:fldChar w:fldCharType="end"/>
      </w:r>
    </w:p>
    <w:p w14:paraId="257FD20F" w14:textId="68A0470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5.6.7.2</w:t>
      </w:r>
      <w:r>
        <w:tab/>
        <w:t>Use case diagram</w:t>
      </w:r>
      <w:r>
        <w:tab/>
      </w:r>
      <w:r>
        <w:fldChar w:fldCharType="begin"/>
      </w:r>
      <w:r>
        <w:instrText xml:space="preserve"> PAGEREF _Toc202351931 \h </w:instrText>
      </w:r>
      <w:r>
        <w:fldChar w:fldCharType="separate"/>
      </w:r>
      <w:r>
        <w:t>168</w:t>
      </w:r>
      <w:r>
        <w:fldChar w:fldCharType="end"/>
      </w:r>
    </w:p>
    <w:p w14:paraId="33AA51E8" w14:textId="722752E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5.6.7.3</w:t>
      </w:r>
      <w:r>
        <w:tab/>
        <w:t>Input data</w:t>
      </w:r>
      <w:r>
        <w:tab/>
      </w:r>
      <w:r>
        <w:fldChar w:fldCharType="begin"/>
      </w:r>
      <w:r>
        <w:instrText xml:space="preserve"> PAGEREF _Toc202351932 \h </w:instrText>
      </w:r>
      <w:r>
        <w:fldChar w:fldCharType="separate"/>
      </w:r>
      <w:r>
        <w:t>169</w:t>
      </w:r>
      <w:r>
        <w:fldChar w:fldCharType="end"/>
      </w:r>
    </w:p>
    <w:p w14:paraId="2814FD8F" w14:textId="04E4FB4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5.6.7.4</w:t>
      </w:r>
      <w:r>
        <w:tab/>
        <w:t>Behaviour</w:t>
      </w:r>
      <w:r>
        <w:tab/>
      </w:r>
      <w:r>
        <w:fldChar w:fldCharType="begin"/>
      </w:r>
      <w:r>
        <w:instrText xml:space="preserve"> PAGEREF _Toc202351933 \h </w:instrText>
      </w:r>
      <w:r>
        <w:fldChar w:fldCharType="separate"/>
      </w:r>
      <w:r>
        <w:t>169</w:t>
      </w:r>
      <w:r>
        <w:fldChar w:fldCharType="end"/>
      </w:r>
    </w:p>
    <w:p w14:paraId="48502D57" w14:textId="2B4225F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5.6.7.5</w:t>
      </w:r>
      <w:r>
        <w:tab/>
        <w:t>Output data</w:t>
      </w:r>
      <w:r>
        <w:tab/>
      </w:r>
      <w:r>
        <w:fldChar w:fldCharType="begin"/>
      </w:r>
      <w:r>
        <w:instrText xml:space="preserve"> PAGEREF _Toc202351934 \h </w:instrText>
      </w:r>
      <w:r>
        <w:fldChar w:fldCharType="separate"/>
      </w:r>
      <w:r>
        <w:t>170</w:t>
      </w:r>
      <w:r>
        <w:fldChar w:fldCharType="end"/>
      </w:r>
    </w:p>
    <w:p w14:paraId="46E84D01" w14:textId="6F4D7E9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5.6.8</w:t>
      </w:r>
      <w:r>
        <w:tab/>
        <w:t>Batch Entity Creation or Update (Upsert)</w:t>
      </w:r>
      <w:r>
        <w:tab/>
      </w:r>
      <w:r>
        <w:fldChar w:fldCharType="begin"/>
      </w:r>
      <w:r>
        <w:instrText xml:space="preserve"> PAGEREF _Toc202351935 \h </w:instrText>
      </w:r>
      <w:r>
        <w:fldChar w:fldCharType="separate"/>
      </w:r>
      <w:r>
        <w:t>170</w:t>
      </w:r>
      <w:r>
        <w:fldChar w:fldCharType="end"/>
      </w:r>
    </w:p>
    <w:p w14:paraId="58DEF681" w14:textId="4BB6209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5.6.8.1</w:t>
      </w:r>
      <w:r>
        <w:tab/>
        <w:t>Description</w:t>
      </w:r>
      <w:r>
        <w:tab/>
      </w:r>
      <w:r>
        <w:fldChar w:fldCharType="begin"/>
      </w:r>
      <w:r>
        <w:instrText xml:space="preserve"> PAGEREF _Toc202351936 \h </w:instrText>
      </w:r>
      <w:r>
        <w:fldChar w:fldCharType="separate"/>
      </w:r>
      <w:r>
        <w:t>170</w:t>
      </w:r>
      <w:r>
        <w:fldChar w:fldCharType="end"/>
      </w:r>
    </w:p>
    <w:p w14:paraId="7CA39637" w14:textId="613612E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5.6.8.2</w:t>
      </w:r>
      <w:r>
        <w:tab/>
        <w:t>Use case diagram</w:t>
      </w:r>
      <w:r>
        <w:tab/>
      </w:r>
      <w:r>
        <w:fldChar w:fldCharType="begin"/>
      </w:r>
      <w:r>
        <w:instrText xml:space="preserve"> PAGEREF _Toc202351937 \h </w:instrText>
      </w:r>
      <w:r>
        <w:fldChar w:fldCharType="separate"/>
      </w:r>
      <w:r>
        <w:t>170</w:t>
      </w:r>
      <w:r>
        <w:fldChar w:fldCharType="end"/>
      </w:r>
    </w:p>
    <w:p w14:paraId="2AC6B6A4" w14:textId="22FB630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5.6.8.3</w:t>
      </w:r>
      <w:r>
        <w:tab/>
        <w:t>Input data</w:t>
      </w:r>
      <w:r>
        <w:tab/>
      </w:r>
      <w:r>
        <w:fldChar w:fldCharType="begin"/>
      </w:r>
      <w:r>
        <w:instrText xml:space="preserve"> PAGEREF _Toc202351938 \h </w:instrText>
      </w:r>
      <w:r>
        <w:fldChar w:fldCharType="separate"/>
      </w:r>
      <w:r>
        <w:t>171</w:t>
      </w:r>
      <w:r>
        <w:fldChar w:fldCharType="end"/>
      </w:r>
    </w:p>
    <w:p w14:paraId="24597265" w14:textId="4F1C145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5.6.8.4</w:t>
      </w:r>
      <w:r>
        <w:tab/>
        <w:t>Behaviour</w:t>
      </w:r>
      <w:r>
        <w:tab/>
      </w:r>
      <w:r>
        <w:fldChar w:fldCharType="begin"/>
      </w:r>
      <w:r>
        <w:instrText xml:space="preserve"> PAGEREF _Toc202351939 \h </w:instrText>
      </w:r>
      <w:r>
        <w:fldChar w:fldCharType="separate"/>
      </w:r>
      <w:r>
        <w:t>171</w:t>
      </w:r>
      <w:r>
        <w:fldChar w:fldCharType="end"/>
      </w:r>
    </w:p>
    <w:p w14:paraId="168644BE" w14:textId="6786990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5.6.8.5</w:t>
      </w:r>
      <w:r>
        <w:tab/>
        <w:t>Output data</w:t>
      </w:r>
      <w:r>
        <w:tab/>
      </w:r>
      <w:r>
        <w:fldChar w:fldCharType="begin"/>
      </w:r>
      <w:r>
        <w:instrText xml:space="preserve"> PAGEREF _Toc202351940 \h </w:instrText>
      </w:r>
      <w:r>
        <w:fldChar w:fldCharType="separate"/>
      </w:r>
      <w:r>
        <w:t>173</w:t>
      </w:r>
      <w:r>
        <w:fldChar w:fldCharType="end"/>
      </w:r>
    </w:p>
    <w:p w14:paraId="3807DB68" w14:textId="7597FE7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5.6.9</w:t>
      </w:r>
      <w:r>
        <w:tab/>
        <w:t>Batch Entity Update</w:t>
      </w:r>
      <w:r>
        <w:tab/>
      </w:r>
      <w:r>
        <w:fldChar w:fldCharType="begin"/>
      </w:r>
      <w:r>
        <w:instrText xml:space="preserve"> PAGEREF _Toc202351941 \h </w:instrText>
      </w:r>
      <w:r>
        <w:fldChar w:fldCharType="separate"/>
      </w:r>
      <w:r>
        <w:t>173</w:t>
      </w:r>
      <w:r>
        <w:fldChar w:fldCharType="end"/>
      </w:r>
    </w:p>
    <w:p w14:paraId="2078E8F8" w14:textId="3FFABD1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5.6.9.1</w:t>
      </w:r>
      <w:r>
        <w:tab/>
        <w:t>Description</w:t>
      </w:r>
      <w:r>
        <w:tab/>
      </w:r>
      <w:r>
        <w:fldChar w:fldCharType="begin"/>
      </w:r>
      <w:r>
        <w:instrText xml:space="preserve"> PAGEREF _Toc202351942 \h </w:instrText>
      </w:r>
      <w:r>
        <w:fldChar w:fldCharType="separate"/>
      </w:r>
      <w:r>
        <w:t>173</w:t>
      </w:r>
      <w:r>
        <w:fldChar w:fldCharType="end"/>
      </w:r>
    </w:p>
    <w:p w14:paraId="598E30CF" w14:textId="6240868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5.6.9.2</w:t>
      </w:r>
      <w:r>
        <w:tab/>
        <w:t>Use case diagram</w:t>
      </w:r>
      <w:r>
        <w:tab/>
      </w:r>
      <w:r>
        <w:fldChar w:fldCharType="begin"/>
      </w:r>
      <w:r>
        <w:instrText xml:space="preserve"> PAGEREF _Toc202351943 \h </w:instrText>
      </w:r>
      <w:r>
        <w:fldChar w:fldCharType="separate"/>
      </w:r>
      <w:r>
        <w:t>173</w:t>
      </w:r>
      <w:r>
        <w:fldChar w:fldCharType="end"/>
      </w:r>
    </w:p>
    <w:p w14:paraId="3EF35050" w14:textId="5312C64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5.6.9.3</w:t>
      </w:r>
      <w:r>
        <w:tab/>
        <w:t>Input data</w:t>
      </w:r>
      <w:r>
        <w:tab/>
      </w:r>
      <w:r>
        <w:fldChar w:fldCharType="begin"/>
      </w:r>
      <w:r>
        <w:instrText xml:space="preserve"> PAGEREF _Toc202351944 \h </w:instrText>
      </w:r>
      <w:r>
        <w:fldChar w:fldCharType="separate"/>
      </w:r>
      <w:r>
        <w:t>173</w:t>
      </w:r>
      <w:r>
        <w:fldChar w:fldCharType="end"/>
      </w:r>
    </w:p>
    <w:p w14:paraId="175CE21C" w14:textId="2BC8769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5.6.9.4</w:t>
      </w:r>
      <w:r>
        <w:tab/>
        <w:t>Behaviour</w:t>
      </w:r>
      <w:r>
        <w:tab/>
      </w:r>
      <w:r>
        <w:fldChar w:fldCharType="begin"/>
      </w:r>
      <w:r>
        <w:instrText xml:space="preserve"> PAGEREF _Toc202351945 \h </w:instrText>
      </w:r>
      <w:r>
        <w:fldChar w:fldCharType="separate"/>
      </w:r>
      <w:r>
        <w:t>174</w:t>
      </w:r>
      <w:r>
        <w:fldChar w:fldCharType="end"/>
      </w:r>
    </w:p>
    <w:p w14:paraId="615B05DD" w14:textId="431477F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5.6.9.5</w:t>
      </w:r>
      <w:r>
        <w:tab/>
        <w:t>Output data</w:t>
      </w:r>
      <w:r>
        <w:tab/>
      </w:r>
      <w:r>
        <w:fldChar w:fldCharType="begin"/>
      </w:r>
      <w:r>
        <w:instrText xml:space="preserve"> PAGEREF _Toc202351946 \h </w:instrText>
      </w:r>
      <w:r>
        <w:fldChar w:fldCharType="separate"/>
      </w:r>
      <w:r>
        <w:t>175</w:t>
      </w:r>
      <w:r>
        <w:fldChar w:fldCharType="end"/>
      </w:r>
    </w:p>
    <w:p w14:paraId="7BFCEA3D" w14:textId="1B1EBC6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5.6.10</w:t>
      </w:r>
      <w:r>
        <w:tab/>
        <w:t>Batch Entity Delete</w:t>
      </w:r>
      <w:r>
        <w:tab/>
      </w:r>
      <w:r>
        <w:fldChar w:fldCharType="begin"/>
      </w:r>
      <w:r>
        <w:instrText xml:space="preserve"> PAGEREF _Toc202351947 \h </w:instrText>
      </w:r>
      <w:r>
        <w:fldChar w:fldCharType="separate"/>
      </w:r>
      <w:r>
        <w:t>175</w:t>
      </w:r>
      <w:r>
        <w:fldChar w:fldCharType="end"/>
      </w:r>
    </w:p>
    <w:p w14:paraId="30B32923" w14:textId="38E0E25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5.6.10.1</w:t>
      </w:r>
      <w:r>
        <w:tab/>
        <w:t>Description</w:t>
      </w:r>
      <w:r>
        <w:tab/>
      </w:r>
      <w:r>
        <w:fldChar w:fldCharType="begin"/>
      </w:r>
      <w:r>
        <w:instrText xml:space="preserve"> PAGEREF _Toc202351948 \h </w:instrText>
      </w:r>
      <w:r>
        <w:fldChar w:fldCharType="separate"/>
      </w:r>
      <w:r>
        <w:t>175</w:t>
      </w:r>
      <w:r>
        <w:fldChar w:fldCharType="end"/>
      </w:r>
    </w:p>
    <w:p w14:paraId="643DEAAC" w14:textId="1FAA3F2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5.6.10.2</w:t>
      </w:r>
      <w:r>
        <w:tab/>
        <w:t>Use case diagram</w:t>
      </w:r>
      <w:r>
        <w:tab/>
      </w:r>
      <w:r>
        <w:fldChar w:fldCharType="begin"/>
      </w:r>
      <w:r>
        <w:instrText xml:space="preserve"> PAGEREF _Toc202351949 \h </w:instrText>
      </w:r>
      <w:r>
        <w:fldChar w:fldCharType="separate"/>
      </w:r>
      <w:r>
        <w:t>175</w:t>
      </w:r>
      <w:r>
        <w:fldChar w:fldCharType="end"/>
      </w:r>
    </w:p>
    <w:p w14:paraId="3660A2D9" w14:textId="21785DC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5.6.10.3</w:t>
      </w:r>
      <w:r>
        <w:tab/>
        <w:t>Input data</w:t>
      </w:r>
      <w:r>
        <w:tab/>
      </w:r>
      <w:r>
        <w:fldChar w:fldCharType="begin"/>
      </w:r>
      <w:r>
        <w:instrText xml:space="preserve"> PAGEREF _Toc202351950 \h </w:instrText>
      </w:r>
      <w:r>
        <w:fldChar w:fldCharType="separate"/>
      </w:r>
      <w:r>
        <w:t>175</w:t>
      </w:r>
      <w:r>
        <w:fldChar w:fldCharType="end"/>
      </w:r>
    </w:p>
    <w:p w14:paraId="34543AEC" w14:textId="3A7CEAF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5.6.10.4</w:t>
      </w:r>
      <w:r>
        <w:tab/>
        <w:t>Behaviour</w:t>
      </w:r>
      <w:r>
        <w:tab/>
      </w:r>
      <w:r>
        <w:fldChar w:fldCharType="begin"/>
      </w:r>
      <w:r>
        <w:instrText xml:space="preserve"> PAGEREF _Toc202351951 \h </w:instrText>
      </w:r>
      <w:r>
        <w:fldChar w:fldCharType="separate"/>
      </w:r>
      <w:r>
        <w:t>176</w:t>
      </w:r>
      <w:r>
        <w:fldChar w:fldCharType="end"/>
      </w:r>
    </w:p>
    <w:p w14:paraId="1E652C47" w14:textId="2DB2FF9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5.6.10.5</w:t>
      </w:r>
      <w:r>
        <w:tab/>
        <w:t>Output data</w:t>
      </w:r>
      <w:r>
        <w:tab/>
      </w:r>
      <w:r>
        <w:fldChar w:fldCharType="begin"/>
      </w:r>
      <w:r>
        <w:instrText xml:space="preserve"> PAGEREF _Toc202351952 \h </w:instrText>
      </w:r>
      <w:r>
        <w:fldChar w:fldCharType="separate"/>
      </w:r>
      <w:r>
        <w:t>177</w:t>
      </w:r>
      <w:r>
        <w:fldChar w:fldCharType="end"/>
      </w:r>
    </w:p>
    <w:p w14:paraId="2A6070A4" w14:textId="3070C6F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5.6.11</w:t>
      </w:r>
      <w:r>
        <w:tab/>
        <w:t>Create or Update (Upsert) Temporal Evolution of an Entity</w:t>
      </w:r>
      <w:r>
        <w:tab/>
      </w:r>
      <w:r>
        <w:fldChar w:fldCharType="begin"/>
      </w:r>
      <w:r>
        <w:instrText xml:space="preserve"> PAGEREF _Toc202351953 \h </w:instrText>
      </w:r>
      <w:r>
        <w:fldChar w:fldCharType="separate"/>
      </w:r>
      <w:r>
        <w:t>177</w:t>
      </w:r>
      <w:r>
        <w:fldChar w:fldCharType="end"/>
      </w:r>
    </w:p>
    <w:p w14:paraId="50CE1D0B" w14:textId="4D3C237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5.6.11.1</w:t>
      </w:r>
      <w:r>
        <w:tab/>
        <w:t>Description</w:t>
      </w:r>
      <w:r>
        <w:tab/>
      </w:r>
      <w:r>
        <w:fldChar w:fldCharType="begin"/>
      </w:r>
      <w:r>
        <w:instrText xml:space="preserve"> PAGEREF _Toc202351954 \h </w:instrText>
      </w:r>
      <w:r>
        <w:fldChar w:fldCharType="separate"/>
      </w:r>
      <w:r>
        <w:t>177</w:t>
      </w:r>
      <w:r>
        <w:fldChar w:fldCharType="end"/>
      </w:r>
    </w:p>
    <w:p w14:paraId="0E3D0431" w14:textId="01A365D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5.6.11.2</w:t>
      </w:r>
      <w:r>
        <w:tab/>
        <w:t>Use case diagram</w:t>
      </w:r>
      <w:r>
        <w:tab/>
      </w:r>
      <w:r>
        <w:fldChar w:fldCharType="begin"/>
      </w:r>
      <w:r>
        <w:instrText xml:space="preserve"> PAGEREF _Toc202351955 \h </w:instrText>
      </w:r>
      <w:r>
        <w:fldChar w:fldCharType="separate"/>
      </w:r>
      <w:r>
        <w:t>177</w:t>
      </w:r>
      <w:r>
        <w:fldChar w:fldCharType="end"/>
      </w:r>
    </w:p>
    <w:p w14:paraId="55D6936E" w14:textId="04A36CC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5.6.11.3</w:t>
      </w:r>
      <w:r>
        <w:tab/>
        <w:t>Input data</w:t>
      </w:r>
      <w:r>
        <w:tab/>
      </w:r>
      <w:r>
        <w:fldChar w:fldCharType="begin"/>
      </w:r>
      <w:r>
        <w:instrText xml:space="preserve"> PAGEREF _Toc202351956 \h </w:instrText>
      </w:r>
      <w:r>
        <w:fldChar w:fldCharType="separate"/>
      </w:r>
      <w:r>
        <w:t>177</w:t>
      </w:r>
      <w:r>
        <w:fldChar w:fldCharType="end"/>
      </w:r>
    </w:p>
    <w:p w14:paraId="23E2D5AE" w14:textId="052A4A1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5.6.11.4</w:t>
      </w:r>
      <w:r>
        <w:tab/>
        <w:t>Behaviour</w:t>
      </w:r>
      <w:r>
        <w:tab/>
      </w:r>
      <w:r>
        <w:fldChar w:fldCharType="begin"/>
      </w:r>
      <w:r>
        <w:instrText xml:space="preserve"> PAGEREF _Toc202351957 \h </w:instrText>
      </w:r>
      <w:r>
        <w:fldChar w:fldCharType="separate"/>
      </w:r>
      <w:r>
        <w:t>177</w:t>
      </w:r>
      <w:r>
        <w:fldChar w:fldCharType="end"/>
      </w:r>
    </w:p>
    <w:p w14:paraId="502C2B35" w14:textId="3052D02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5.6.11.5</w:t>
      </w:r>
      <w:r>
        <w:tab/>
        <w:t>Output data</w:t>
      </w:r>
      <w:r>
        <w:tab/>
      </w:r>
      <w:r>
        <w:fldChar w:fldCharType="begin"/>
      </w:r>
      <w:r>
        <w:instrText xml:space="preserve"> PAGEREF _Toc202351958 \h </w:instrText>
      </w:r>
      <w:r>
        <w:fldChar w:fldCharType="separate"/>
      </w:r>
      <w:r>
        <w:t>178</w:t>
      </w:r>
      <w:r>
        <w:fldChar w:fldCharType="end"/>
      </w:r>
    </w:p>
    <w:p w14:paraId="49827688" w14:textId="1111E3F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5.6.12</w:t>
      </w:r>
      <w:r>
        <w:tab/>
        <w:t>Add Attributes to Temporal Evolution of an Entity</w:t>
      </w:r>
      <w:r>
        <w:tab/>
      </w:r>
      <w:r>
        <w:fldChar w:fldCharType="begin"/>
      </w:r>
      <w:r>
        <w:instrText xml:space="preserve"> PAGEREF _Toc202351959 \h </w:instrText>
      </w:r>
      <w:r>
        <w:fldChar w:fldCharType="separate"/>
      </w:r>
      <w:r>
        <w:t>178</w:t>
      </w:r>
      <w:r>
        <w:fldChar w:fldCharType="end"/>
      </w:r>
    </w:p>
    <w:p w14:paraId="2D0A16ED" w14:textId="66F634D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5.6.12.1</w:t>
      </w:r>
      <w:r>
        <w:tab/>
        <w:t>Description</w:t>
      </w:r>
      <w:r>
        <w:tab/>
      </w:r>
      <w:r>
        <w:fldChar w:fldCharType="begin"/>
      </w:r>
      <w:r>
        <w:instrText xml:space="preserve"> PAGEREF _Toc202351960 \h </w:instrText>
      </w:r>
      <w:r>
        <w:fldChar w:fldCharType="separate"/>
      </w:r>
      <w:r>
        <w:t>178</w:t>
      </w:r>
      <w:r>
        <w:fldChar w:fldCharType="end"/>
      </w:r>
    </w:p>
    <w:p w14:paraId="771E3B91" w14:textId="3BD63DC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5.6.12.2</w:t>
      </w:r>
      <w:r>
        <w:tab/>
        <w:t>Use case diagram</w:t>
      </w:r>
      <w:r>
        <w:tab/>
      </w:r>
      <w:r>
        <w:fldChar w:fldCharType="begin"/>
      </w:r>
      <w:r>
        <w:instrText xml:space="preserve"> PAGEREF _Toc202351961 \h </w:instrText>
      </w:r>
      <w:r>
        <w:fldChar w:fldCharType="separate"/>
      </w:r>
      <w:r>
        <w:t>178</w:t>
      </w:r>
      <w:r>
        <w:fldChar w:fldCharType="end"/>
      </w:r>
    </w:p>
    <w:p w14:paraId="5DE00FBA" w14:textId="6E4F7EA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5.6.12.3</w:t>
      </w:r>
      <w:r>
        <w:tab/>
        <w:t>Input data</w:t>
      </w:r>
      <w:r>
        <w:tab/>
      </w:r>
      <w:r>
        <w:fldChar w:fldCharType="begin"/>
      </w:r>
      <w:r>
        <w:instrText xml:space="preserve"> PAGEREF _Toc202351962 \h </w:instrText>
      </w:r>
      <w:r>
        <w:fldChar w:fldCharType="separate"/>
      </w:r>
      <w:r>
        <w:t>179</w:t>
      </w:r>
      <w:r>
        <w:fldChar w:fldCharType="end"/>
      </w:r>
    </w:p>
    <w:p w14:paraId="77C83BB1" w14:textId="5475E01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5.6.12.4</w:t>
      </w:r>
      <w:r>
        <w:tab/>
        <w:t>Behaviour</w:t>
      </w:r>
      <w:r>
        <w:tab/>
      </w:r>
      <w:r>
        <w:fldChar w:fldCharType="begin"/>
      </w:r>
      <w:r>
        <w:instrText xml:space="preserve"> PAGEREF _Toc202351963 \h </w:instrText>
      </w:r>
      <w:r>
        <w:fldChar w:fldCharType="separate"/>
      </w:r>
      <w:r>
        <w:t>179</w:t>
      </w:r>
      <w:r>
        <w:fldChar w:fldCharType="end"/>
      </w:r>
    </w:p>
    <w:p w14:paraId="57A6EF6F" w14:textId="2F09E0E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5.6.12.5</w:t>
      </w:r>
      <w:r>
        <w:tab/>
        <w:t>Output data</w:t>
      </w:r>
      <w:r>
        <w:tab/>
      </w:r>
      <w:r>
        <w:fldChar w:fldCharType="begin"/>
      </w:r>
      <w:r>
        <w:instrText xml:space="preserve"> PAGEREF _Toc202351964 \h </w:instrText>
      </w:r>
      <w:r>
        <w:fldChar w:fldCharType="separate"/>
      </w:r>
      <w:r>
        <w:t>180</w:t>
      </w:r>
      <w:r>
        <w:fldChar w:fldCharType="end"/>
      </w:r>
    </w:p>
    <w:p w14:paraId="3A3C5229" w14:textId="45F26D8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5.6.13</w:t>
      </w:r>
      <w:r>
        <w:tab/>
        <w:t>Delete Attribute from Temporal Evolution of an Entity</w:t>
      </w:r>
      <w:r>
        <w:tab/>
      </w:r>
      <w:r>
        <w:fldChar w:fldCharType="begin"/>
      </w:r>
      <w:r>
        <w:instrText xml:space="preserve"> PAGEREF _Toc202351965 \h </w:instrText>
      </w:r>
      <w:r>
        <w:fldChar w:fldCharType="separate"/>
      </w:r>
      <w:r>
        <w:t>180</w:t>
      </w:r>
      <w:r>
        <w:fldChar w:fldCharType="end"/>
      </w:r>
    </w:p>
    <w:p w14:paraId="3728CAC2" w14:textId="01CB885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5.6.13.1</w:t>
      </w:r>
      <w:r>
        <w:tab/>
        <w:t>Description</w:t>
      </w:r>
      <w:r>
        <w:tab/>
      </w:r>
      <w:r>
        <w:fldChar w:fldCharType="begin"/>
      </w:r>
      <w:r>
        <w:instrText xml:space="preserve"> PAGEREF _Toc202351966 \h </w:instrText>
      </w:r>
      <w:r>
        <w:fldChar w:fldCharType="separate"/>
      </w:r>
      <w:r>
        <w:t>180</w:t>
      </w:r>
      <w:r>
        <w:fldChar w:fldCharType="end"/>
      </w:r>
    </w:p>
    <w:p w14:paraId="32F7427A" w14:textId="54242EB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5.6.13.2</w:t>
      </w:r>
      <w:r>
        <w:tab/>
        <w:t>Use case diagram</w:t>
      </w:r>
      <w:r>
        <w:tab/>
      </w:r>
      <w:r>
        <w:fldChar w:fldCharType="begin"/>
      </w:r>
      <w:r>
        <w:instrText xml:space="preserve"> PAGEREF _Toc202351967 \h </w:instrText>
      </w:r>
      <w:r>
        <w:fldChar w:fldCharType="separate"/>
      </w:r>
      <w:r>
        <w:t>180</w:t>
      </w:r>
      <w:r>
        <w:fldChar w:fldCharType="end"/>
      </w:r>
    </w:p>
    <w:p w14:paraId="52BE1F88" w14:textId="166C698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5.6.13.3</w:t>
      </w:r>
      <w:r>
        <w:tab/>
        <w:t>Input data</w:t>
      </w:r>
      <w:r>
        <w:tab/>
      </w:r>
      <w:r>
        <w:fldChar w:fldCharType="begin"/>
      </w:r>
      <w:r>
        <w:instrText xml:space="preserve"> PAGEREF _Toc202351968 \h </w:instrText>
      </w:r>
      <w:r>
        <w:fldChar w:fldCharType="separate"/>
      </w:r>
      <w:r>
        <w:t>180</w:t>
      </w:r>
      <w:r>
        <w:fldChar w:fldCharType="end"/>
      </w:r>
    </w:p>
    <w:p w14:paraId="62CC7CBF" w14:textId="2EE15EB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5.6.13.4</w:t>
      </w:r>
      <w:r>
        <w:tab/>
        <w:t>Behaviour</w:t>
      </w:r>
      <w:r>
        <w:tab/>
      </w:r>
      <w:r>
        <w:fldChar w:fldCharType="begin"/>
      </w:r>
      <w:r>
        <w:instrText xml:space="preserve"> PAGEREF _Toc202351969 \h </w:instrText>
      </w:r>
      <w:r>
        <w:fldChar w:fldCharType="separate"/>
      </w:r>
      <w:r>
        <w:t>181</w:t>
      </w:r>
      <w:r>
        <w:fldChar w:fldCharType="end"/>
      </w:r>
    </w:p>
    <w:p w14:paraId="59DA8B25" w14:textId="2B0053C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5.6.13.5</w:t>
      </w:r>
      <w:r>
        <w:tab/>
        <w:t>Output data</w:t>
      </w:r>
      <w:r>
        <w:tab/>
      </w:r>
      <w:r>
        <w:fldChar w:fldCharType="begin"/>
      </w:r>
      <w:r>
        <w:instrText xml:space="preserve"> PAGEREF _Toc202351970 \h </w:instrText>
      </w:r>
      <w:r>
        <w:fldChar w:fldCharType="separate"/>
      </w:r>
      <w:r>
        <w:t>181</w:t>
      </w:r>
      <w:r>
        <w:fldChar w:fldCharType="end"/>
      </w:r>
    </w:p>
    <w:p w14:paraId="3018E987" w14:textId="5226193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5.6.14</w:t>
      </w:r>
      <w:r>
        <w:tab/>
        <w:t>Modify Attribute instance in Temporal Evolution of an Entity</w:t>
      </w:r>
      <w:r>
        <w:tab/>
      </w:r>
      <w:r>
        <w:fldChar w:fldCharType="begin"/>
      </w:r>
      <w:r>
        <w:instrText xml:space="preserve"> PAGEREF _Toc202351971 \h </w:instrText>
      </w:r>
      <w:r>
        <w:fldChar w:fldCharType="separate"/>
      </w:r>
      <w:r>
        <w:t>181</w:t>
      </w:r>
      <w:r>
        <w:fldChar w:fldCharType="end"/>
      </w:r>
    </w:p>
    <w:p w14:paraId="46C3A6C6" w14:textId="78542FC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5.6.14.1</w:t>
      </w:r>
      <w:r>
        <w:tab/>
        <w:t>Description</w:t>
      </w:r>
      <w:r>
        <w:tab/>
      </w:r>
      <w:r>
        <w:fldChar w:fldCharType="begin"/>
      </w:r>
      <w:r>
        <w:instrText xml:space="preserve"> PAGEREF _Toc202351972 \h </w:instrText>
      </w:r>
      <w:r>
        <w:fldChar w:fldCharType="separate"/>
      </w:r>
      <w:r>
        <w:t>181</w:t>
      </w:r>
      <w:r>
        <w:fldChar w:fldCharType="end"/>
      </w:r>
    </w:p>
    <w:p w14:paraId="5AE1E5C0" w14:textId="6E37244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5.6.14.2</w:t>
      </w:r>
      <w:r>
        <w:tab/>
        <w:t>Use case diagram</w:t>
      </w:r>
      <w:r>
        <w:tab/>
      </w:r>
      <w:r>
        <w:fldChar w:fldCharType="begin"/>
      </w:r>
      <w:r>
        <w:instrText xml:space="preserve"> PAGEREF _Toc202351973 \h </w:instrText>
      </w:r>
      <w:r>
        <w:fldChar w:fldCharType="separate"/>
      </w:r>
      <w:r>
        <w:t>182</w:t>
      </w:r>
      <w:r>
        <w:fldChar w:fldCharType="end"/>
      </w:r>
    </w:p>
    <w:p w14:paraId="2737DF34" w14:textId="26639FE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5.6.14.3</w:t>
      </w:r>
      <w:r>
        <w:tab/>
        <w:t>Input data</w:t>
      </w:r>
      <w:r>
        <w:tab/>
      </w:r>
      <w:r>
        <w:fldChar w:fldCharType="begin"/>
      </w:r>
      <w:r>
        <w:instrText xml:space="preserve"> PAGEREF _Toc202351974 \h </w:instrText>
      </w:r>
      <w:r>
        <w:fldChar w:fldCharType="separate"/>
      </w:r>
      <w:r>
        <w:t>182</w:t>
      </w:r>
      <w:r>
        <w:fldChar w:fldCharType="end"/>
      </w:r>
    </w:p>
    <w:p w14:paraId="257A8950" w14:textId="5745A65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5.6.14.4</w:t>
      </w:r>
      <w:r>
        <w:tab/>
        <w:t>Behaviour</w:t>
      </w:r>
      <w:r>
        <w:tab/>
      </w:r>
      <w:r>
        <w:fldChar w:fldCharType="begin"/>
      </w:r>
      <w:r>
        <w:instrText xml:space="preserve"> PAGEREF _Toc202351975 \h </w:instrText>
      </w:r>
      <w:r>
        <w:fldChar w:fldCharType="separate"/>
      </w:r>
      <w:r>
        <w:t>182</w:t>
      </w:r>
      <w:r>
        <w:fldChar w:fldCharType="end"/>
      </w:r>
    </w:p>
    <w:p w14:paraId="68F2771C" w14:textId="709AC80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5.6.14.5</w:t>
      </w:r>
      <w:r>
        <w:tab/>
        <w:t>Output data</w:t>
      </w:r>
      <w:r>
        <w:tab/>
      </w:r>
      <w:r>
        <w:fldChar w:fldCharType="begin"/>
      </w:r>
      <w:r>
        <w:instrText xml:space="preserve"> PAGEREF _Toc202351976 \h </w:instrText>
      </w:r>
      <w:r>
        <w:fldChar w:fldCharType="separate"/>
      </w:r>
      <w:r>
        <w:t>183</w:t>
      </w:r>
      <w:r>
        <w:fldChar w:fldCharType="end"/>
      </w:r>
    </w:p>
    <w:p w14:paraId="38D05E17" w14:textId="7E18277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5.6.15</w:t>
      </w:r>
      <w:r>
        <w:tab/>
        <w:t>Delete Attribute instance from Temporal Evolution of an Entity</w:t>
      </w:r>
      <w:r>
        <w:tab/>
      </w:r>
      <w:r>
        <w:fldChar w:fldCharType="begin"/>
      </w:r>
      <w:r>
        <w:instrText xml:space="preserve"> PAGEREF _Toc202351977 \h </w:instrText>
      </w:r>
      <w:r>
        <w:fldChar w:fldCharType="separate"/>
      </w:r>
      <w:r>
        <w:t>183</w:t>
      </w:r>
      <w:r>
        <w:fldChar w:fldCharType="end"/>
      </w:r>
    </w:p>
    <w:p w14:paraId="2CB667EE" w14:textId="5D8121A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5.6.15.1</w:t>
      </w:r>
      <w:r>
        <w:tab/>
        <w:t>Description</w:t>
      </w:r>
      <w:r>
        <w:tab/>
      </w:r>
      <w:r>
        <w:fldChar w:fldCharType="begin"/>
      </w:r>
      <w:r>
        <w:instrText xml:space="preserve"> PAGEREF _Toc202351978 \h </w:instrText>
      </w:r>
      <w:r>
        <w:fldChar w:fldCharType="separate"/>
      </w:r>
      <w:r>
        <w:t>183</w:t>
      </w:r>
      <w:r>
        <w:fldChar w:fldCharType="end"/>
      </w:r>
    </w:p>
    <w:p w14:paraId="6CBDEB8D" w14:textId="7F8AA6A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5.6.15.2</w:t>
      </w:r>
      <w:r>
        <w:tab/>
        <w:t>Use case diagram</w:t>
      </w:r>
      <w:r>
        <w:tab/>
      </w:r>
      <w:r>
        <w:fldChar w:fldCharType="begin"/>
      </w:r>
      <w:r>
        <w:instrText xml:space="preserve"> PAGEREF _Toc202351979 \h </w:instrText>
      </w:r>
      <w:r>
        <w:fldChar w:fldCharType="separate"/>
      </w:r>
      <w:r>
        <w:t>183</w:t>
      </w:r>
      <w:r>
        <w:fldChar w:fldCharType="end"/>
      </w:r>
    </w:p>
    <w:p w14:paraId="4D02751C" w14:textId="17868D9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5.6.15.3</w:t>
      </w:r>
      <w:r>
        <w:tab/>
        <w:t>Input data</w:t>
      </w:r>
      <w:r>
        <w:tab/>
      </w:r>
      <w:r>
        <w:fldChar w:fldCharType="begin"/>
      </w:r>
      <w:r>
        <w:instrText xml:space="preserve"> PAGEREF _Toc202351980 \h </w:instrText>
      </w:r>
      <w:r>
        <w:fldChar w:fldCharType="separate"/>
      </w:r>
      <w:r>
        <w:t>184</w:t>
      </w:r>
      <w:r>
        <w:fldChar w:fldCharType="end"/>
      </w:r>
    </w:p>
    <w:p w14:paraId="72539ACC" w14:textId="41E3ABC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5.6.15.4</w:t>
      </w:r>
      <w:r>
        <w:tab/>
        <w:t>Behaviour</w:t>
      </w:r>
      <w:r>
        <w:tab/>
      </w:r>
      <w:r>
        <w:fldChar w:fldCharType="begin"/>
      </w:r>
      <w:r>
        <w:instrText xml:space="preserve"> PAGEREF _Toc202351981 \h </w:instrText>
      </w:r>
      <w:r>
        <w:fldChar w:fldCharType="separate"/>
      </w:r>
      <w:r>
        <w:t>184</w:t>
      </w:r>
      <w:r>
        <w:fldChar w:fldCharType="end"/>
      </w:r>
    </w:p>
    <w:p w14:paraId="0C6665F8" w14:textId="41AB384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5.6.15.5</w:t>
      </w:r>
      <w:r>
        <w:tab/>
        <w:t>Output data</w:t>
      </w:r>
      <w:r>
        <w:tab/>
      </w:r>
      <w:r>
        <w:fldChar w:fldCharType="begin"/>
      </w:r>
      <w:r>
        <w:instrText xml:space="preserve"> PAGEREF _Toc202351982 \h </w:instrText>
      </w:r>
      <w:r>
        <w:fldChar w:fldCharType="separate"/>
      </w:r>
      <w:r>
        <w:t>185</w:t>
      </w:r>
      <w:r>
        <w:fldChar w:fldCharType="end"/>
      </w:r>
    </w:p>
    <w:p w14:paraId="4F629743" w14:textId="5BC1562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5.6.16</w:t>
      </w:r>
      <w:r>
        <w:tab/>
        <w:t>Delete Temporal Evolution of an Entity</w:t>
      </w:r>
      <w:r>
        <w:tab/>
      </w:r>
      <w:r>
        <w:fldChar w:fldCharType="begin"/>
      </w:r>
      <w:r>
        <w:instrText xml:space="preserve"> PAGEREF _Toc202351983 \h </w:instrText>
      </w:r>
      <w:r>
        <w:fldChar w:fldCharType="separate"/>
      </w:r>
      <w:r>
        <w:t>185</w:t>
      </w:r>
      <w:r>
        <w:fldChar w:fldCharType="end"/>
      </w:r>
    </w:p>
    <w:p w14:paraId="1451B9B6" w14:textId="338C6FC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5.6.16.1</w:t>
      </w:r>
      <w:r>
        <w:tab/>
        <w:t>Description</w:t>
      </w:r>
      <w:r>
        <w:tab/>
      </w:r>
      <w:r>
        <w:fldChar w:fldCharType="begin"/>
      </w:r>
      <w:r>
        <w:instrText xml:space="preserve"> PAGEREF _Toc202351984 \h </w:instrText>
      </w:r>
      <w:r>
        <w:fldChar w:fldCharType="separate"/>
      </w:r>
      <w:r>
        <w:t>185</w:t>
      </w:r>
      <w:r>
        <w:fldChar w:fldCharType="end"/>
      </w:r>
    </w:p>
    <w:p w14:paraId="1E4E42D3" w14:textId="578A322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5.6.16.2</w:t>
      </w:r>
      <w:r>
        <w:tab/>
        <w:t>Use case diagram</w:t>
      </w:r>
      <w:r>
        <w:tab/>
      </w:r>
      <w:r>
        <w:fldChar w:fldCharType="begin"/>
      </w:r>
      <w:r>
        <w:instrText xml:space="preserve"> PAGEREF _Toc202351985 \h </w:instrText>
      </w:r>
      <w:r>
        <w:fldChar w:fldCharType="separate"/>
      </w:r>
      <w:r>
        <w:t>185</w:t>
      </w:r>
      <w:r>
        <w:fldChar w:fldCharType="end"/>
      </w:r>
    </w:p>
    <w:p w14:paraId="3B666BF9" w14:textId="40937C4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5.6.16.3</w:t>
      </w:r>
      <w:r>
        <w:tab/>
        <w:t>Input data</w:t>
      </w:r>
      <w:r>
        <w:tab/>
      </w:r>
      <w:r>
        <w:fldChar w:fldCharType="begin"/>
      </w:r>
      <w:r>
        <w:instrText xml:space="preserve"> PAGEREF _Toc202351986 \h </w:instrText>
      </w:r>
      <w:r>
        <w:fldChar w:fldCharType="separate"/>
      </w:r>
      <w:r>
        <w:t>185</w:t>
      </w:r>
      <w:r>
        <w:fldChar w:fldCharType="end"/>
      </w:r>
    </w:p>
    <w:p w14:paraId="634908B2" w14:textId="7283A72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5.6.16.4</w:t>
      </w:r>
      <w:r>
        <w:tab/>
        <w:t>Behaviour</w:t>
      </w:r>
      <w:r>
        <w:tab/>
      </w:r>
      <w:r>
        <w:fldChar w:fldCharType="begin"/>
      </w:r>
      <w:r>
        <w:instrText xml:space="preserve"> PAGEREF _Toc202351987 \h </w:instrText>
      </w:r>
      <w:r>
        <w:fldChar w:fldCharType="separate"/>
      </w:r>
      <w:r>
        <w:t>185</w:t>
      </w:r>
      <w:r>
        <w:fldChar w:fldCharType="end"/>
      </w:r>
    </w:p>
    <w:p w14:paraId="03DF7B52" w14:textId="754FFB5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5.6.16.5</w:t>
      </w:r>
      <w:r>
        <w:tab/>
        <w:t>Output data</w:t>
      </w:r>
      <w:r>
        <w:tab/>
      </w:r>
      <w:r>
        <w:fldChar w:fldCharType="begin"/>
      </w:r>
      <w:r>
        <w:instrText xml:space="preserve"> PAGEREF _Toc202351988 \h </w:instrText>
      </w:r>
      <w:r>
        <w:fldChar w:fldCharType="separate"/>
      </w:r>
      <w:r>
        <w:t>186</w:t>
      </w:r>
      <w:r>
        <w:fldChar w:fldCharType="end"/>
      </w:r>
    </w:p>
    <w:p w14:paraId="2F8AA66C" w14:textId="516AF03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5.6.17</w:t>
      </w:r>
      <w:r>
        <w:tab/>
        <w:t>Merge Entity</w:t>
      </w:r>
      <w:r>
        <w:tab/>
      </w:r>
      <w:r>
        <w:fldChar w:fldCharType="begin"/>
      </w:r>
      <w:r>
        <w:instrText xml:space="preserve"> PAGEREF _Toc202351989 \h </w:instrText>
      </w:r>
      <w:r>
        <w:fldChar w:fldCharType="separate"/>
      </w:r>
      <w:r>
        <w:t>186</w:t>
      </w:r>
      <w:r>
        <w:fldChar w:fldCharType="end"/>
      </w:r>
    </w:p>
    <w:p w14:paraId="751F4876" w14:textId="626BB0C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5.6.17.1</w:t>
      </w:r>
      <w:r>
        <w:tab/>
        <w:t>Description</w:t>
      </w:r>
      <w:r>
        <w:tab/>
      </w:r>
      <w:r>
        <w:fldChar w:fldCharType="begin"/>
      </w:r>
      <w:r>
        <w:instrText xml:space="preserve"> PAGEREF _Toc202351990 \h </w:instrText>
      </w:r>
      <w:r>
        <w:fldChar w:fldCharType="separate"/>
      </w:r>
      <w:r>
        <w:t>186</w:t>
      </w:r>
      <w:r>
        <w:fldChar w:fldCharType="end"/>
      </w:r>
    </w:p>
    <w:p w14:paraId="4C2BBECB" w14:textId="7AA28F2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5.6.17.2</w:t>
      </w:r>
      <w:r>
        <w:tab/>
        <w:t>Use case diagram</w:t>
      </w:r>
      <w:r>
        <w:tab/>
      </w:r>
      <w:r>
        <w:fldChar w:fldCharType="begin"/>
      </w:r>
      <w:r>
        <w:instrText xml:space="preserve"> PAGEREF _Toc202351991 \h </w:instrText>
      </w:r>
      <w:r>
        <w:fldChar w:fldCharType="separate"/>
      </w:r>
      <w:r>
        <w:t>186</w:t>
      </w:r>
      <w:r>
        <w:fldChar w:fldCharType="end"/>
      </w:r>
    </w:p>
    <w:p w14:paraId="45434930" w14:textId="5959125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5.6.17.3</w:t>
      </w:r>
      <w:r>
        <w:tab/>
        <w:t>Input data</w:t>
      </w:r>
      <w:r>
        <w:tab/>
      </w:r>
      <w:r>
        <w:fldChar w:fldCharType="begin"/>
      </w:r>
      <w:r>
        <w:instrText xml:space="preserve"> PAGEREF _Toc202351992 \h </w:instrText>
      </w:r>
      <w:r>
        <w:fldChar w:fldCharType="separate"/>
      </w:r>
      <w:r>
        <w:t>187</w:t>
      </w:r>
      <w:r>
        <w:fldChar w:fldCharType="end"/>
      </w:r>
    </w:p>
    <w:p w14:paraId="415B8F4D" w14:textId="347BD04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5.6.17.4</w:t>
      </w:r>
      <w:r>
        <w:tab/>
        <w:t>Behaviour</w:t>
      </w:r>
      <w:r>
        <w:tab/>
      </w:r>
      <w:r>
        <w:fldChar w:fldCharType="begin"/>
      </w:r>
      <w:r>
        <w:instrText xml:space="preserve"> PAGEREF _Toc202351993 \h </w:instrText>
      </w:r>
      <w:r>
        <w:fldChar w:fldCharType="separate"/>
      </w:r>
      <w:r>
        <w:t>187</w:t>
      </w:r>
      <w:r>
        <w:fldChar w:fldCharType="end"/>
      </w:r>
    </w:p>
    <w:p w14:paraId="70956725" w14:textId="2256E4A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5.6.17.5</w:t>
      </w:r>
      <w:r>
        <w:tab/>
        <w:t>Output data</w:t>
      </w:r>
      <w:r>
        <w:tab/>
      </w:r>
      <w:r>
        <w:fldChar w:fldCharType="begin"/>
      </w:r>
      <w:r>
        <w:instrText xml:space="preserve"> PAGEREF _Toc202351994 \h </w:instrText>
      </w:r>
      <w:r>
        <w:fldChar w:fldCharType="separate"/>
      </w:r>
      <w:r>
        <w:t>188</w:t>
      </w:r>
      <w:r>
        <w:fldChar w:fldCharType="end"/>
      </w:r>
    </w:p>
    <w:p w14:paraId="2EA2DF0B" w14:textId="6D17FE3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5.6.18</w:t>
      </w:r>
      <w:r>
        <w:tab/>
        <w:t>Replace Entity</w:t>
      </w:r>
      <w:r>
        <w:tab/>
      </w:r>
      <w:r>
        <w:fldChar w:fldCharType="begin"/>
      </w:r>
      <w:r>
        <w:instrText xml:space="preserve"> PAGEREF _Toc202351995 \h </w:instrText>
      </w:r>
      <w:r>
        <w:fldChar w:fldCharType="separate"/>
      </w:r>
      <w:r>
        <w:t>188</w:t>
      </w:r>
      <w:r>
        <w:fldChar w:fldCharType="end"/>
      </w:r>
    </w:p>
    <w:p w14:paraId="3953725A" w14:textId="54DDB52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5.6.18.1</w:t>
      </w:r>
      <w:r>
        <w:tab/>
        <w:t>Description</w:t>
      </w:r>
      <w:r>
        <w:tab/>
      </w:r>
      <w:r>
        <w:fldChar w:fldCharType="begin"/>
      </w:r>
      <w:r>
        <w:instrText xml:space="preserve"> PAGEREF _Toc202351996 \h </w:instrText>
      </w:r>
      <w:r>
        <w:fldChar w:fldCharType="separate"/>
      </w:r>
      <w:r>
        <w:t>188</w:t>
      </w:r>
      <w:r>
        <w:fldChar w:fldCharType="end"/>
      </w:r>
    </w:p>
    <w:p w14:paraId="5156B9DD" w14:textId="7225BF6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5.6.18.2</w:t>
      </w:r>
      <w:r>
        <w:tab/>
        <w:t>Use case diagram</w:t>
      </w:r>
      <w:r>
        <w:tab/>
      </w:r>
      <w:r>
        <w:fldChar w:fldCharType="begin"/>
      </w:r>
      <w:r>
        <w:instrText xml:space="preserve"> PAGEREF _Toc202351997 \h </w:instrText>
      </w:r>
      <w:r>
        <w:fldChar w:fldCharType="separate"/>
      </w:r>
      <w:r>
        <w:t>188</w:t>
      </w:r>
      <w:r>
        <w:fldChar w:fldCharType="end"/>
      </w:r>
    </w:p>
    <w:p w14:paraId="072544F5" w14:textId="3CBE4A1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5.6.18.3</w:t>
      </w:r>
      <w:r>
        <w:tab/>
        <w:t>Input data</w:t>
      </w:r>
      <w:r>
        <w:tab/>
      </w:r>
      <w:r>
        <w:fldChar w:fldCharType="begin"/>
      </w:r>
      <w:r>
        <w:instrText xml:space="preserve"> PAGEREF _Toc202351998 \h </w:instrText>
      </w:r>
      <w:r>
        <w:fldChar w:fldCharType="separate"/>
      </w:r>
      <w:r>
        <w:t>189</w:t>
      </w:r>
      <w:r>
        <w:fldChar w:fldCharType="end"/>
      </w:r>
    </w:p>
    <w:p w14:paraId="3BD30D2C" w14:textId="5265CA1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5.6.18.4</w:t>
      </w:r>
      <w:r>
        <w:tab/>
        <w:t>Behaviour</w:t>
      </w:r>
      <w:r>
        <w:tab/>
      </w:r>
      <w:r>
        <w:fldChar w:fldCharType="begin"/>
      </w:r>
      <w:r>
        <w:instrText xml:space="preserve"> PAGEREF _Toc202351999 \h </w:instrText>
      </w:r>
      <w:r>
        <w:fldChar w:fldCharType="separate"/>
      </w:r>
      <w:r>
        <w:t>189</w:t>
      </w:r>
      <w:r>
        <w:fldChar w:fldCharType="end"/>
      </w:r>
    </w:p>
    <w:p w14:paraId="2AAD243B" w14:textId="08D75AF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5.6.18.5</w:t>
      </w:r>
      <w:r>
        <w:tab/>
        <w:t>Output data</w:t>
      </w:r>
      <w:r>
        <w:tab/>
      </w:r>
      <w:r>
        <w:fldChar w:fldCharType="begin"/>
      </w:r>
      <w:r>
        <w:instrText xml:space="preserve"> PAGEREF _Toc202352000 \h </w:instrText>
      </w:r>
      <w:r>
        <w:fldChar w:fldCharType="separate"/>
      </w:r>
      <w:r>
        <w:t>190</w:t>
      </w:r>
      <w:r>
        <w:fldChar w:fldCharType="end"/>
      </w:r>
    </w:p>
    <w:p w14:paraId="4F53BDB4" w14:textId="5E12CB8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5.6.19</w:t>
      </w:r>
      <w:r>
        <w:tab/>
        <w:t>Replace Attribute</w:t>
      </w:r>
      <w:r>
        <w:tab/>
      </w:r>
      <w:r>
        <w:fldChar w:fldCharType="begin"/>
      </w:r>
      <w:r>
        <w:instrText xml:space="preserve"> PAGEREF _Toc202352001 \h </w:instrText>
      </w:r>
      <w:r>
        <w:fldChar w:fldCharType="separate"/>
      </w:r>
      <w:r>
        <w:t>190</w:t>
      </w:r>
      <w:r>
        <w:fldChar w:fldCharType="end"/>
      </w:r>
    </w:p>
    <w:p w14:paraId="5AA18D2A" w14:textId="22554CC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5.6.19.1</w:t>
      </w:r>
      <w:r>
        <w:tab/>
        <w:t>Description</w:t>
      </w:r>
      <w:r>
        <w:tab/>
      </w:r>
      <w:r>
        <w:fldChar w:fldCharType="begin"/>
      </w:r>
      <w:r>
        <w:instrText xml:space="preserve"> PAGEREF _Toc202352002 \h </w:instrText>
      </w:r>
      <w:r>
        <w:fldChar w:fldCharType="separate"/>
      </w:r>
      <w:r>
        <w:t>190</w:t>
      </w:r>
      <w:r>
        <w:fldChar w:fldCharType="end"/>
      </w:r>
    </w:p>
    <w:p w14:paraId="02B157E2" w14:textId="610F4BB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5.6.19.2</w:t>
      </w:r>
      <w:r>
        <w:tab/>
        <w:t>Use case diagram</w:t>
      </w:r>
      <w:r>
        <w:tab/>
      </w:r>
      <w:r>
        <w:fldChar w:fldCharType="begin"/>
      </w:r>
      <w:r>
        <w:instrText xml:space="preserve"> PAGEREF _Toc202352003 \h </w:instrText>
      </w:r>
      <w:r>
        <w:fldChar w:fldCharType="separate"/>
      </w:r>
      <w:r>
        <w:t>190</w:t>
      </w:r>
      <w:r>
        <w:fldChar w:fldCharType="end"/>
      </w:r>
    </w:p>
    <w:p w14:paraId="6885217C" w14:textId="05A8511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5.6.19.3</w:t>
      </w:r>
      <w:r>
        <w:tab/>
        <w:t>Input data</w:t>
      </w:r>
      <w:r>
        <w:tab/>
      </w:r>
      <w:r>
        <w:fldChar w:fldCharType="begin"/>
      </w:r>
      <w:r>
        <w:instrText xml:space="preserve"> PAGEREF _Toc202352004 \h </w:instrText>
      </w:r>
      <w:r>
        <w:fldChar w:fldCharType="separate"/>
      </w:r>
      <w:r>
        <w:t>190</w:t>
      </w:r>
      <w:r>
        <w:fldChar w:fldCharType="end"/>
      </w:r>
    </w:p>
    <w:p w14:paraId="56628E94" w14:textId="01D766D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5.6.19.4</w:t>
      </w:r>
      <w:r>
        <w:tab/>
        <w:t>Behaviour</w:t>
      </w:r>
      <w:r>
        <w:tab/>
      </w:r>
      <w:r>
        <w:fldChar w:fldCharType="begin"/>
      </w:r>
      <w:r>
        <w:instrText xml:space="preserve"> PAGEREF _Toc202352005 \h </w:instrText>
      </w:r>
      <w:r>
        <w:fldChar w:fldCharType="separate"/>
      </w:r>
      <w:r>
        <w:t>190</w:t>
      </w:r>
      <w:r>
        <w:fldChar w:fldCharType="end"/>
      </w:r>
    </w:p>
    <w:p w14:paraId="1E04B044" w14:textId="3265989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5.6.19.5</w:t>
      </w:r>
      <w:r>
        <w:tab/>
        <w:t>Output data</w:t>
      </w:r>
      <w:r>
        <w:tab/>
      </w:r>
      <w:r>
        <w:fldChar w:fldCharType="begin"/>
      </w:r>
      <w:r>
        <w:instrText xml:space="preserve"> PAGEREF _Toc202352006 \h </w:instrText>
      </w:r>
      <w:r>
        <w:fldChar w:fldCharType="separate"/>
      </w:r>
      <w:r>
        <w:t>191</w:t>
      </w:r>
      <w:r>
        <w:fldChar w:fldCharType="end"/>
      </w:r>
    </w:p>
    <w:p w14:paraId="34EAD4C7" w14:textId="63C23AE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5.6.20</w:t>
      </w:r>
      <w:r>
        <w:tab/>
        <w:t>Batch Entity Merge</w:t>
      </w:r>
      <w:r>
        <w:tab/>
      </w:r>
      <w:r>
        <w:fldChar w:fldCharType="begin"/>
      </w:r>
      <w:r>
        <w:instrText xml:space="preserve"> PAGEREF _Toc202352007 \h </w:instrText>
      </w:r>
      <w:r>
        <w:fldChar w:fldCharType="separate"/>
      </w:r>
      <w:r>
        <w:t>191</w:t>
      </w:r>
      <w:r>
        <w:fldChar w:fldCharType="end"/>
      </w:r>
    </w:p>
    <w:p w14:paraId="2FF1B959" w14:textId="6BB890C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5.6.20.1</w:t>
      </w:r>
      <w:r>
        <w:tab/>
        <w:t>Description</w:t>
      </w:r>
      <w:r>
        <w:tab/>
      </w:r>
      <w:r>
        <w:fldChar w:fldCharType="begin"/>
      </w:r>
      <w:r>
        <w:instrText xml:space="preserve"> PAGEREF _Toc202352008 \h </w:instrText>
      </w:r>
      <w:r>
        <w:fldChar w:fldCharType="separate"/>
      </w:r>
      <w:r>
        <w:t>191</w:t>
      </w:r>
      <w:r>
        <w:fldChar w:fldCharType="end"/>
      </w:r>
    </w:p>
    <w:p w14:paraId="67606A1D" w14:textId="24034CF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5.6.20.2</w:t>
      </w:r>
      <w:r>
        <w:tab/>
        <w:t>Use case diagram</w:t>
      </w:r>
      <w:r>
        <w:tab/>
      </w:r>
      <w:r>
        <w:fldChar w:fldCharType="begin"/>
      </w:r>
      <w:r>
        <w:instrText xml:space="preserve"> PAGEREF _Toc202352009 \h </w:instrText>
      </w:r>
      <w:r>
        <w:fldChar w:fldCharType="separate"/>
      </w:r>
      <w:r>
        <w:t>191</w:t>
      </w:r>
      <w:r>
        <w:fldChar w:fldCharType="end"/>
      </w:r>
    </w:p>
    <w:p w14:paraId="78D3D21E" w14:textId="2850EB6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5.6.20.3</w:t>
      </w:r>
      <w:r>
        <w:tab/>
        <w:t>Input data</w:t>
      </w:r>
      <w:r>
        <w:tab/>
      </w:r>
      <w:r>
        <w:fldChar w:fldCharType="begin"/>
      </w:r>
      <w:r>
        <w:instrText xml:space="preserve"> PAGEREF _Toc202352010 \h </w:instrText>
      </w:r>
      <w:r>
        <w:fldChar w:fldCharType="separate"/>
      </w:r>
      <w:r>
        <w:t>192</w:t>
      </w:r>
      <w:r>
        <w:fldChar w:fldCharType="end"/>
      </w:r>
    </w:p>
    <w:p w14:paraId="7130C534" w14:textId="3687097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5.6.20.4</w:t>
      </w:r>
      <w:r>
        <w:tab/>
        <w:t>Behaviour</w:t>
      </w:r>
      <w:r>
        <w:tab/>
      </w:r>
      <w:r>
        <w:fldChar w:fldCharType="begin"/>
      </w:r>
      <w:r>
        <w:instrText xml:space="preserve"> PAGEREF _Toc202352011 \h </w:instrText>
      </w:r>
      <w:r>
        <w:fldChar w:fldCharType="separate"/>
      </w:r>
      <w:r>
        <w:t>192</w:t>
      </w:r>
      <w:r>
        <w:fldChar w:fldCharType="end"/>
      </w:r>
    </w:p>
    <w:p w14:paraId="770A42EA" w14:textId="4A4DA1C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5.6.20.5</w:t>
      </w:r>
      <w:r>
        <w:tab/>
        <w:t>Output data</w:t>
      </w:r>
      <w:r>
        <w:tab/>
      </w:r>
      <w:r>
        <w:fldChar w:fldCharType="begin"/>
      </w:r>
      <w:r>
        <w:instrText xml:space="preserve"> PAGEREF _Toc202352012 \h </w:instrText>
      </w:r>
      <w:r>
        <w:fldChar w:fldCharType="separate"/>
      </w:r>
      <w:r>
        <w:t>193</w:t>
      </w:r>
      <w:r>
        <w:fldChar w:fldCharType="end"/>
      </w:r>
    </w:p>
    <w:p w14:paraId="5FB601EB" w14:textId="07EA24C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5.6.21</w:t>
      </w:r>
      <w:r>
        <w:tab/>
        <w:t>Purge Entities</w:t>
      </w:r>
      <w:r>
        <w:tab/>
      </w:r>
      <w:r>
        <w:fldChar w:fldCharType="begin"/>
      </w:r>
      <w:r>
        <w:instrText xml:space="preserve"> PAGEREF _Toc202352013 \h </w:instrText>
      </w:r>
      <w:r>
        <w:fldChar w:fldCharType="separate"/>
      </w:r>
      <w:r>
        <w:t>193</w:t>
      </w:r>
      <w:r>
        <w:fldChar w:fldCharType="end"/>
      </w:r>
    </w:p>
    <w:p w14:paraId="64747866" w14:textId="4677CE7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5.6.21.1</w:t>
      </w:r>
      <w:r>
        <w:tab/>
        <w:t>Description</w:t>
      </w:r>
      <w:r>
        <w:tab/>
      </w:r>
      <w:r>
        <w:fldChar w:fldCharType="begin"/>
      </w:r>
      <w:r>
        <w:instrText xml:space="preserve"> PAGEREF _Toc202352014 \h </w:instrText>
      </w:r>
      <w:r>
        <w:fldChar w:fldCharType="separate"/>
      </w:r>
      <w:r>
        <w:t>193</w:t>
      </w:r>
      <w:r>
        <w:fldChar w:fldCharType="end"/>
      </w:r>
    </w:p>
    <w:p w14:paraId="633BCDB3" w14:textId="76345BD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5.6.21.2</w:t>
      </w:r>
      <w:r>
        <w:tab/>
        <w:t>Use case diagram</w:t>
      </w:r>
      <w:r>
        <w:tab/>
      </w:r>
      <w:r>
        <w:fldChar w:fldCharType="begin"/>
      </w:r>
      <w:r>
        <w:instrText xml:space="preserve"> PAGEREF _Toc202352015 \h </w:instrText>
      </w:r>
      <w:r>
        <w:fldChar w:fldCharType="separate"/>
      </w:r>
      <w:r>
        <w:t>193</w:t>
      </w:r>
      <w:r>
        <w:fldChar w:fldCharType="end"/>
      </w:r>
    </w:p>
    <w:p w14:paraId="084F3468" w14:textId="6D50D65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5.6.21.3</w:t>
      </w:r>
      <w:r>
        <w:tab/>
        <w:t>Input data</w:t>
      </w:r>
      <w:r>
        <w:tab/>
      </w:r>
      <w:r>
        <w:fldChar w:fldCharType="begin"/>
      </w:r>
      <w:r>
        <w:instrText xml:space="preserve"> PAGEREF _Toc202352016 \h </w:instrText>
      </w:r>
      <w:r>
        <w:fldChar w:fldCharType="separate"/>
      </w:r>
      <w:r>
        <w:t>194</w:t>
      </w:r>
      <w:r>
        <w:fldChar w:fldCharType="end"/>
      </w:r>
    </w:p>
    <w:p w14:paraId="619A2E3B" w14:textId="54D015C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5.6.21.4</w:t>
      </w:r>
      <w:r>
        <w:tab/>
        <w:t>Behaviour</w:t>
      </w:r>
      <w:r>
        <w:tab/>
      </w:r>
      <w:r>
        <w:fldChar w:fldCharType="begin"/>
      </w:r>
      <w:r>
        <w:instrText xml:space="preserve"> PAGEREF _Toc202352017 \h </w:instrText>
      </w:r>
      <w:r>
        <w:fldChar w:fldCharType="separate"/>
      </w:r>
      <w:r>
        <w:t>194</w:t>
      </w:r>
      <w:r>
        <w:fldChar w:fldCharType="end"/>
      </w:r>
    </w:p>
    <w:p w14:paraId="72EC6CF7" w14:textId="4762810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5.6.21.5</w:t>
      </w:r>
      <w:r>
        <w:tab/>
        <w:t>Output data</w:t>
      </w:r>
      <w:r>
        <w:tab/>
      </w:r>
      <w:r>
        <w:fldChar w:fldCharType="begin"/>
      </w:r>
      <w:r>
        <w:instrText xml:space="preserve"> PAGEREF _Toc202352018 \h </w:instrText>
      </w:r>
      <w:r>
        <w:fldChar w:fldCharType="separate"/>
      </w:r>
      <w:r>
        <w:t>195</w:t>
      </w:r>
      <w:r>
        <w:fldChar w:fldCharType="end"/>
      </w:r>
    </w:p>
    <w:p w14:paraId="731D3045" w14:textId="768C51C8"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5.7</w:t>
      </w:r>
      <w:r>
        <w:tab/>
        <w:t>Context Information Consumption</w:t>
      </w:r>
      <w:r>
        <w:tab/>
      </w:r>
      <w:r>
        <w:fldChar w:fldCharType="begin"/>
      </w:r>
      <w:r>
        <w:instrText xml:space="preserve"> PAGEREF _Toc202352019 \h </w:instrText>
      </w:r>
      <w:r>
        <w:fldChar w:fldCharType="separate"/>
      </w:r>
      <w:r>
        <w:t>196</w:t>
      </w:r>
      <w:r>
        <w:fldChar w:fldCharType="end"/>
      </w:r>
    </w:p>
    <w:p w14:paraId="41D1C0AD" w14:textId="72AFBBF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5.7.1</w:t>
      </w:r>
      <w:r>
        <w:tab/>
        <w:t>Retrieve Entity</w:t>
      </w:r>
      <w:r>
        <w:tab/>
      </w:r>
      <w:r>
        <w:fldChar w:fldCharType="begin"/>
      </w:r>
      <w:r>
        <w:instrText xml:space="preserve"> PAGEREF _Toc202352020 \h </w:instrText>
      </w:r>
      <w:r>
        <w:fldChar w:fldCharType="separate"/>
      </w:r>
      <w:r>
        <w:t>196</w:t>
      </w:r>
      <w:r>
        <w:fldChar w:fldCharType="end"/>
      </w:r>
    </w:p>
    <w:p w14:paraId="26D97F32" w14:textId="47D976F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5.7.1.1</w:t>
      </w:r>
      <w:r>
        <w:tab/>
        <w:t>Description</w:t>
      </w:r>
      <w:r>
        <w:tab/>
      </w:r>
      <w:r>
        <w:fldChar w:fldCharType="begin"/>
      </w:r>
      <w:r>
        <w:instrText xml:space="preserve"> PAGEREF _Toc202352021 \h </w:instrText>
      </w:r>
      <w:r>
        <w:fldChar w:fldCharType="separate"/>
      </w:r>
      <w:r>
        <w:t>196</w:t>
      </w:r>
      <w:r>
        <w:fldChar w:fldCharType="end"/>
      </w:r>
    </w:p>
    <w:p w14:paraId="00F16C8C" w14:textId="5259C07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5.7.1.2</w:t>
      </w:r>
      <w:r>
        <w:tab/>
        <w:t>Use case diagram</w:t>
      </w:r>
      <w:r>
        <w:tab/>
      </w:r>
      <w:r>
        <w:fldChar w:fldCharType="begin"/>
      </w:r>
      <w:r>
        <w:instrText xml:space="preserve"> PAGEREF _Toc202352022 \h </w:instrText>
      </w:r>
      <w:r>
        <w:fldChar w:fldCharType="separate"/>
      </w:r>
      <w:r>
        <w:t>196</w:t>
      </w:r>
      <w:r>
        <w:fldChar w:fldCharType="end"/>
      </w:r>
    </w:p>
    <w:p w14:paraId="48DDDFFF" w14:textId="30EABA3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5.7.1.3</w:t>
      </w:r>
      <w:r>
        <w:tab/>
        <w:t>Input data</w:t>
      </w:r>
      <w:r>
        <w:tab/>
      </w:r>
      <w:r>
        <w:fldChar w:fldCharType="begin"/>
      </w:r>
      <w:r>
        <w:instrText xml:space="preserve"> PAGEREF _Toc202352023 \h </w:instrText>
      </w:r>
      <w:r>
        <w:fldChar w:fldCharType="separate"/>
      </w:r>
      <w:r>
        <w:t>196</w:t>
      </w:r>
      <w:r>
        <w:fldChar w:fldCharType="end"/>
      </w:r>
    </w:p>
    <w:p w14:paraId="02E708C4" w14:textId="34AEA45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5.7.1.4</w:t>
      </w:r>
      <w:r>
        <w:tab/>
        <w:t>Behaviour</w:t>
      </w:r>
      <w:r>
        <w:tab/>
      </w:r>
      <w:r>
        <w:fldChar w:fldCharType="begin"/>
      </w:r>
      <w:r>
        <w:instrText xml:space="preserve"> PAGEREF _Toc202352024 \h </w:instrText>
      </w:r>
      <w:r>
        <w:fldChar w:fldCharType="separate"/>
      </w:r>
      <w:r>
        <w:t>197</w:t>
      </w:r>
      <w:r>
        <w:fldChar w:fldCharType="end"/>
      </w:r>
    </w:p>
    <w:p w14:paraId="7447FEF2" w14:textId="21CF8BB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5.7.1.5</w:t>
      </w:r>
      <w:r>
        <w:tab/>
        <w:t>Output data</w:t>
      </w:r>
      <w:r>
        <w:tab/>
      </w:r>
      <w:r>
        <w:fldChar w:fldCharType="begin"/>
      </w:r>
      <w:r>
        <w:instrText xml:space="preserve"> PAGEREF _Toc202352025 \h </w:instrText>
      </w:r>
      <w:r>
        <w:fldChar w:fldCharType="separate"/>
      </w:r>
      <w:r>
        <w:t>198</w:t>
      </w:r>
      <w:r>
        <w:fldChar w:fldCharType="end"/>
      </w:r>
    </w:p>
    <w:p w14:paraId="090C8F84" w14:textId="68A426A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5.7.2</w:t>
      </w:r>
      <w:r>
        <w:tab/>
        <w:t>Query Entities</w:t>
      </w:r>
      <w:r>
        <w:tab/>
      </w:r>
      <w:r>
        <w:fldChar w:fldCharType="begin"/>
      </w:r>
      <w:r>
        <w:instrText xml:space="preserve"> PAGEREF _Toc202352026 \h </w:instrText>
      </w:r>
      <w:r>
        <w:fldChar w:fldCharType="separate"/>
      </w:r>
      <w:r>
        <w:t>199</w:t>
      </w:r>
      <w:r>
        <w:fldChar w:fldCharType="end"/>
      </w:r>
    </w:p>
    <w:p w14:paraId="41EA8043" w14:textId="51B52AF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5.7.2.1</w:t>
      </w:r>
      <w:r>
        <w:tab/>
        <w:t>Description</w:t>
      </w:r>
      <w:r>
        <w:tab/>
      </w:r>
      <w:r>
        <w:fldChar w:fldCharType="begin"/>
      </w:r>
      <w:r>
        <w:instrText xml:space="preserve"> PAGEREF _Toc202352027 \h </w:instrText>
      </w:r>
      <w:r>
        <w:fldChar w:fldCharType="separate"/>
      </w:r>
      <w:r>
        <w:t>199</w:t>
      </w:r>
      <w:r>
        <w:fldChar w:fldCharType="end"/>
      </w:r>
    </w:p>
    <w:p w14:paraId="5C4764DA" w14:textId="147DFDC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5.7.2.2</w:t>
      </w:r>
      <w:r>
        <w:tab/>
        <w:t>Use case diagram</w:t>
      </w:r>
      <w:r>
        <w:tab/>
      </w:r>
      <w:r>
        <w:fldChar w:fldCharType="begin"/>
      </w:r>
      <w:r>
        <w:instrText xml:space="preserve"> PAGEREF _Toc202352028 \h </w:instrText>
      </w:r>
      <w:r>
        <w:fldChar w:fldCharType="separate"/>
      </w:r>
      <w:r>
        <w:t>199</w:t>
      </w:r>
      <w:r>
        <w:fldChar w:fldCharType="end"/>
      </w:r>
    </w:p>
    <w:p w14:paraId="39F4E938" w14:textId="15CA542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5.7.2.3</w:t>
      </w:r>
      <w:r>
        <w:tab/>
        <w:t>Input data</w:t>
      </w:r>
      <w:r>
        <w:tab/>
      </w:r>
      <w:r>
        <w:fldChar w:fldCharType="begin"/>
      </w:r>
      <w:r>
        <w:instrText xml:space="preserve"> PAGEREF _Toc202352029 \h </w:instrText>
      </w:r>
      <w:r>
        <w:fldChar w:fldCharType="separate"/>
      </w:r>
      <w:r>
        <w:t>199</w:t>
      </w:r>
      <w:r>
        <w:fldChar w:fldCharType="end"/>
      </w:r>
    </w:p>
    <w:p w14:paraId="03A3E403" w14:textId="4F0F759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5.7.2.4</w:t>
      </w:r>
      <w:r>
        <w:tab/>
        <w:t>Behaviour</w:t>
      </w:r>
      <w:r>
        <w:tab/>
      </w:r>
      <w:r>
        <w:fldChar w:fldCharType="begin"/>
      </w:r>
      <w:r>
        <w:instrText xml:space="preserve"> PAGEREF _Toc202352030 \h </w:instrText>
      </w:r>
      <w:r>
        <w:fldChar w:fldCharType="separate"/>
      </w:r>
      <w:r>
        <w:t>201</w:t>
      </w:r>
      <w:r>
        <w:fldChar w:fldCharType="end"/>
      </w:r>
    </w:p>
    <w:p w14:paraId="416EF253" w14:textId="075C374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5.7.2.5</w:t>
      </w:r>
      <w:r>
        <w:tab/>
        <w:t>Output data</w:t>
      </w:r>
      <w:r>
        <w:tab/>
      </w:r>
      <w:r>
        <w:fldChar w:fldCharType="begin"/>
      </w:r>
      <w:r>
        <w:instrText xml:space="preserve"> PAGEREF _Toc202352031 \h </w:instrText>
      </w:r>
      <w:r>
        <w:fldChar w:fldCharType="separate"/>
      </w:r>
      <w:r>
        <w:t>203</w:t>
      </w:r>
      <w:r>
        <w:fldChar w:fldCharType="end"/>
      </w:r>
    </w:p>
    <w:p w14:paraId="58532C93" w14:textId="54BC2AD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5.7.3</w:t>
      </w:r>
      <w:r>
        <w:tab/>
        <w:t>Retrieve Temporal Evolution of an Entity</w:t>
      </w:r>
      <w:r>
        <w:tab/>
      </w:r>
      <w:r>
        <w:fldChar w:fldCharType="begin"/>
      </w:r>
      <w:r>
        <w:instrText xml:space="preserve"> PAGEREF _Toc202352032 \h </w:instrText>
      </w:r>
      <w:r>
        <w:fldChar w:fldCharType="separate"/>
      </w:r>
      <w:r>
        <w:t>204</w:t>
      </w:r>
      <w:r>
        <w:fldChar w:fldCharType="end"/>
      </w:r>
    </w:p>
    <w:p w14:paraId="09E1D5C1" w14:textId="69DCAF6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5.7.3.1</w:t>
      </w:r>
      <w:r>
        <w:tab/>
        <w:t>Description</w:t>
      </w:r>
      <w:r>
        <w:tab/>
      </w:r>
      <w:r>
        <w:fldChar w:fldCharType="begin"/>
      </w:r>
      <w:r>
        <w:instrText xml:space="preserve"> PAGEREF _Toc202352033 \h </w:instrText>
      </w:r>
      <w:r>
        <w:fldChar w:fldCharType="separate"/>
      </w:r>
      <w:r>
        <w:t>204</w:t>
      </w:r>
      <w:r>
        <w:fldChar w:fldCharType="end"/>
      </w:r>
    </w:p>
    <w:p w14:paraId="37D1F221" w14:textId="6857BB4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5.7.3.2</w:t>
      </w:r>
      <w:r>
        <w:tab/>
        <w:t>Use case diagram</w:t>
      </w:r>
      <w:r>
        <w:tab/>
      </w:r>
      <w:r>
        <w:fldChar w:fldCharType="begin"/>
      </w:r>
      <w:r>
        <w:instrText xml:space="preserve"> PAGEREF _Toc202352034 \h </w:instrText>
      </w:r>
      <w:r>
        <w:fldChar w:fldCharType="separate"/>
      </w:r>
      <w:r>
        <w:t>204</w:t>
      </w:r>
      <w:r>
        <w:fldChar w:fldCharType="end"/>
      </w:r>
    </w:p>
    <w:p w14:paraId="0C42AB7E" w14:textId="1B874F2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5.7.3.3</w:t>
      </w:r>
      <w:r>
        <w:tab/>
        <w:t>Input data</w:t>
      </w:r>
      <w:r>
        <w:tab/>
      </w:r>
      <w:r>
        <w:fldChar w:fldCharType="begin"/>
      </w:r>
      <w:r>
        <w:instrText xml:space="preserve"> PAGEREF _Toc202352035 \h </w:instrText>
      </w:r>
      <w:r>
        <w:fldChar w:fldCharType="separate"/>
      </w:r>
      <w:r>
        <w:t>204</w:t>
      </w:r>
      <w:r>
        <w:fldChar w:fldCharType="end"/>
      </w:r>
    </w:p>
    <w:p w14:paraId="74B9A988" w14:textId="0192EA8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5.7.3.4</w:t>
      </w:r>
      <w:r>
        <w:tab/>
        <w:t>Behaviour</w:t>
      </w:r>
      <w:r>
        <w:tab/>
      </w:r>
      <w:r>
        <w:fldChar w:fldCharType="begin"/>
      </w:r>
      <w:r>
        <w:instrText xml:space="preserve"> PAGEREF _Toc202352036 \h </w:instrText>
      </w:r>
      <w:r>
        <w:fldChar w:fldCharType="separate"/>
      </w:r>
      <w:r>
        <w:t>205</w:t>
      </w:r>
      <w:r>
        <w:fldChar w:fldCharType="end"/>
      </w:r>
    </w:p>
    <w:p w14:paraId="11A9BF6B" w14:textId="3D4BBBA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5.7.3.5</w:t>
      </w:r>
      <w:r>
        <w:tab/>
        <w:t>Output data</w:t>
      </w:r>
      <w:r>
        <w:tab/>
      </w:r>
      <w:r>
        <w:fldChar w:fldCharType="begin"/>
      </w:r>
      <w:r>
        <w:instrText xml:space="preserve"> PAGEREF _Toc202352037 \h </w:instrText>
      </w:r>
      <w:r>
        <w:fldChar w:fldCharType="separate"/>
      </w:r>
      <w:r>
        <w:t>206</w:t>
      </w:r>
      <w:r>
        <w:fldChar w:fldCharType="end"/>
      </w:r>
    </w:p>
    <w:p w14:paraId="38212CD6" w14:textId="494565A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5.7.4</w:t>
      </w:r>
      <w:r>
        <w:tab/>
        <w:t>Query Temporal Evolution of Entities</w:t>
      </w:r>
      <w:r>
        <w:tab/>
      </w:r>
      <w:r>
        <w:fldChar w:fldCharType="begin"/>
      </w:r>
      <w:r>
        <w:instrText xml:space="preserve"> PAGEREF _Toc202352038 \h </w:instrText>
      </w:r>
      <w:r>
        <w:fldChar w:fldCharType="separate"/>
      </w:r>
      <w:r>
        <w:t>206</w:t>
      </w:r>
      <w:r>
        <w:fldChar w:fldCharType="end"/>
      </w:r>
    </w:p>
    <w:p w14:paraId="6BC1D3B9" w14:textId="59189C5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5.7.4.1</w:t>
      </w:r>
      <w:r>
        <w:tab/>
        <w:t>Description</w:t>
      </w:r>
      <w:r>
        <w:tab/>
      </w:r>
      <w:r>
        <w:fldChar w:fldCharType="begin"/>
      </w:r>
      <w:r>
        <w:instrText xml:space="preserve"> PAGEREF _Toc202352039 \h </w:instrText>
      </w:r>
      <w:r>
        <w:fldChar w:fldCharType="separate"/>
      </w:r>
      <w:r>
        <w:t>206</w:t>
      </w:r>
      <w:r>
        <w:fldChar w:fldCharType="end"/>
      </w:r>
    </w:p>
    <w:p w14:paraId="05E45313" w14:textId="29128B9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5.7.4.2</w:t>
      </w:r>
      <w:r>
        <w:tab/>
        <w:t>Use case diagram</w:t>
      </w:r>
      <w:r>
        <w:tab/>
      </w:r>
      <w:r>
        <w:fldChar w:fldCharType="begin"/>
      </w:r>
      <w:r>
        <w:instrText xml:space="preserve"> PAGEREF _Toc202352040 \h </w:instrText>
      </w:r>
      <w:r>
        <w:fldChar w:fldCharType="separate"/>
      </w:r>
      <w:r>
        <w:t>206</w:t>
      </w:r>
      <w:r>
        <w:fldChar w:fldCharType="end"/>
      </w:r>
    </w:p>
    <w:p w14:paraId="2353C4EA" w14:textId="5AF6F12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5.7.4.3</w:t>
      </w:r>
      <w:r>
        <w:tab/>
        <w:t>Input data</w:t>
      </w:r>
      <w:r>
        <w:tab/>
      </w:r>
      <w:r>
        <w:fldChar w:fldCharType="begin"/>
      </w:r>
      <w:r>
        <w:instrText xml:space="preserve"> PAGEREF _Toc202352041 \h </w:instrText>
      </w:r>
      <w:r>
        <w:fldChar w:fldCharType="separate"/>
      </w:r>
      <w:r>
        <w:t>207</w:t>
      </w:r>
      <w:r>
        <w:fldChar w:fldCharType="end"/>
      </w:r>
    </w:p>
    <w:p w14:paraId="5FB603A5" w14:textId="44026B2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5.7.4.4</w:t>
      </w:r>
      <w:r>
        <w:tab/>
        <w:t>Behaviour</w:t>
      </w:r>
      <w:r>
        <w:tab/>
      </w:r>
      <w:r>
        <w:fldChar w:fldCharType="begin"/>
      </w:r>
      <w:r>
        <w:instrText xml:space="preserve"> PAGEREF _Toc202352042 \h </w:instrText>
      </w:r>
      <w:r>
        <w:fldChar w:fldCharType="separate"/>
      </w:r>
      <w:r>
        <w:t>208</w:t>
      </w:r>
      <w:r>
        <w:fldChar w:fldCharType="end"/>
      </w:r>
    </w:p>
    <w:p w14:paraId="64B6CB72" w14:textId="3E19E98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5.7.4.5</w:t>
      </w:r>
      <w:r>
        <w:tab/>
        <w:t>Output Data</w:t>
      </w:r>
      <w:r>
        <w:tab/>
      </w:r>
      <w:r>
        <w:fldChar w:fldCharType="begin"/>
      </w:r>
      <w:r>
        <w:instrText xml:space="preserve"> PAGEREF _Toc202352043 \h </w:instrText>
      </w:r>
      <w:r>
        <w:fldChar w:fldCharType="separate"/>
      </w:r>
      <w:r>
        <w:t>211</w:t>
      </w:r>
      <w:r>
        <w:fldChar w:fldCharType="end"/>
      </w:r>
    </w:p>
    <w:p w14:paraId="53A7D3F1" w14:textId="0762B5C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5.7.5</w:t>
      </w:r>
      <w:r>
        <w:tab/>
        <w:t>Retrieve Available Entity Types</w:t>
      </w:r>
      <w:r>
        <w:tab/>
      </w:r>
      <w:r>
        <w:fldChar w:fldCharType="begin"/>
      </w:r>
      <w:r>
        <w:instrText xml:space="preserve"> PAGEREF _Toc202352044 \h </w:instrText>
      </w:r>
      <w:r>
        <w:fldChar w:fldCharType="separate"/>
      </w:r>
      <w:r>
        <w:t>211</w:t>
      </w:r>
      <w:r>
        <w:fldChar w:fldCharType="end"/>
      </w:r>
    </w:p>
    <w:p w14:paraId="687AA43B" w14:textId="72953C5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5.7.5.1</w:t>
      </w:r>
      <w:r>
        <w:tab/>
        <w:t>Description</w:t>
      </w:r>
      <w:r>
        <w:tab/>
      </w:r>
      <w:r>
        <w:fldChar w:fldCharType="begin"/>
      </w:r>
      <w:r>
        <w:instrText xml:space="preserve"> PAGEREF _Toc202352045 \h </w:instrText>
      </w:r>
      <w:r>
        <w:fldChar w:fldCharType="separate"/>
      </w:r>
      <w:r>
        <w:t>211</w:t>
      </w:r>
      <w:r>
        <w:fldChar w:fldCharType="end"/>
      </w:r>
    </w:p>
    <w:p w14:paraId="43FB69EA" w14:textId="2FE9A59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5.7.5.2</w:t>
      </w:r>
      <w:r>
        <w:tab/>
        <w:t>Use case diagram</w:t>
      </w:r>
      <w:r>
        <w:tab/>
      </w:r>
      <w:r>
        <w:fldChar w:fldCharType="begin"/>
      </w:r>
      <w:r>
        <w:instrText xml:space="preserve"> PAGEREF _Toc202352046 \h </w:instrText>
      </w:r>
      <w:r>
        <w:fldChar w:fldCharType="separate"/>
      </w:r>
      <w:r>
        <w:t>211</w:t>
      </w:r>
      <w:r>
        <w:fldChar w:fldCharType="end"/>
      </w:r>
    </w:p>
    <w:p w14:paraId="1F1B00DD" w14:textId="176CDE9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5.7.5.3</w:t>
      </w:r>
      <w:r>
        <w:tab/>
        <w:t>Input data</w:t>
      </w:r>
      <w:r>
        <w:tab/>
      </w:r>
      <w:r>
        <w:fldChar w:fldCharType="begin"/>
      </w:r>
      <w:r>
        <w:instrText xml:space="preserve"> PAGEREF _Toc202352047 \h </w:instrText>
      </w:r>
      <w:r>
        <w:fldChar w:fldCharType="separate"/>
      </w:r>
      <w:r>
        <w:t>212</w:t>
      </w:r>
      <w:r>
        <w:fldChar w:fldCharType="end"/>
      </w:r>
    </w:p>
    <w:p w14:paraId="69FCE35E" w14:textId="1E93205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5.7.5.4</w:t>
      </w:r>
      <w:r>
        <w:tab/>
        <w:t>Behaviour</w:t>
      </w:r>
      <w:r>
        <w:tab/>
      </w:r>
      <w:r>
        <w:fldChar w:fldCharType="begin"/>
      </w:r>
      <w:r>
        <w:instrText xml:space="preserve"> PAGEREF _Toc202352048 \h </w:instrText>
      </w:r>
      <w:r>
        <w:fldChar w:fldCharType="separate"/>
      </w:r>
      <w:r>
        <w:t>212</w:t>
      </w:r>
      <w:r>
        <w:fldChar w:fldCharType="end"/>
      </w:r>
    </w:p>
    <w:p w14:paraId="25AB791F" w14:textId="583C89B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5.7.5.5</w:t>
      </w:r>
      <w:r>
        <w:tab/>
        <w:t>Output data</w:t>
      </w:r>
      <w:r>
        <w:tab/>
      </w:r>
      <w:r>
        <w:fldChar w:fldCharType="begin"/>
      </w:r>
      <w:r>
        <w:instrText xml:space="preserve"> PAGEREF _Toc202352049 \h </w:instrText>
      </w:r>
      <w:r>
        <w:fldChar w:fldCharType="separate"/>
      </w:r>
      <w:r>
        <w:t>212</w:t>
      </w:r>
      <w:r>
        <w:fldChar w:fldCharType="end"/>
      </w:r>
    </w:p>
    <w:p w14:paraId="3E526A49" w14:textId="553E356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5.7.6</w:t>
      </w:r>
      <w:r>
        <w:tab/>
        <w:t>Retrieve Details of Available Entity Types</w:t>
      </w:r>
      <w:r>
        <w:tab/>
      </w:r>
      <w:r>
        <w:fldChar w:fldCharType="begin"/>
      </w:r>
      <w:r>
        <w:instrText xml:space="preserve"> PAGEREF _Toc202352050 \h </w:instrText>
      </w:r>
      <w:r>
        <w:fldChar w:fldCharType="separate"/>
      </w:r>
      <w:r>
        <w:t>212</w:t>
      </w:r>
      <w:r>
        <w:fldChar w:fldCharType="end"/>
      </w:r>
    </w:p>
    <w:p w14:paraId="7AC44C0E" w14:textId="0963233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5.7.6.1</w:t>
      </w:r>
      <w:r>
        <w:tab/>
        <w:t>Description</w:t>
      </w:r>
      <w:r>
        <w:tab/>
      </w:r>
      <w:r>
        <w:fldChar w:fldCharType="begin"/>
      </w:r>
      <w:r>
        <w:instrText xml:space="preserve"> PAGEREF _Toc202352051 \h </w:instrText>
      </w:r>
      <w:r>
        <w:fldChar w:fldCharType="separate"/>
      </w:r>
      <w:r>
        <w:t>212</w:t>
      </w:r>
      <w:r>
        <w:fldChar w:fldCharType="end"/>
      </w:r>
    </w:p>
    <w:p w14:paraId="57A6B79C" w14:textId="5802EA8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5.7.6.2</w:t>
      </w:r>
      <w:r>
        <w:tab/>
        <w:t>Use case diagram</w:t>
      </w:r>
      <w:r>
        <w:tab/>
      </w:r>
      <w:r>
        <w:fldChar w:fldCharType="begin"/>
      </w:r>
      <w:r>
        <w:instrText xml:space="preserve"> PAGEREF _Toc202352052 \h </w:instrText>
      </w:r>
      <w:r>
        <w:fldChar w:fldCharType="separate"/>
      </w:r>
      <w:r>
        <w:t>212</w:t>
      </w:r>
      <w:r>
        <w:fldChar w:fldCharType="end"/>
      </w:r>
    </w:p>
    <w:p w14:paraId="31DEC5B2" w14:textId="61B958A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5.7.6.3</w:t>
      </w:r>
      <w:r>
        <w:tab/>
        <w:t>Input data</w:t>
      </w:r>
      <w:r>
        <w:tab/>
      </w:r>
      <w:r>
        <w:fldChar w:fldCharType="begin"/>
      </w:r>
      <w:r>
        <w:instrText xml:space="preserve"> PAGEREF _Toc202352053 \h </w:instrText>
      </w:r>
      <w:r>
        <w:fldChar w:fldCharType="separate"/>
      </w:r>
      <w:r>
        <w:t>213</w:t>
      </w:r>
      <w:r>
        <w:fldChar w:fldCharType="end"/>
      </w:r>
    </w:p>
    <w:p w14:paraId="4A531854" w14:textId="371256B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5.7.6.4</w:t>
      </w:r>
      <w:r>
        <w:tab/>
        <w:t>Behaviour</w:t>
      </w:r>
      <w:r>
        <w:tab/>
      </w:r>
      <w:r>
        <w:fldChar w:fldCharType="begin"/>
      </w:r>
      <w:r>
        <w:instrText xml:space="preserve"> PAGEREF _Toc202352054 \h </w:instrText>
      </w:r>
      <w:r>
        <w:fldChar w:fldCharType="separate"/>
      </w:r>
      <w:r>
        <w:t>213</w:t>
      </w:r>
      <w:r>
        <w:fldChar w:fldCharType="end"/>
      </w:r>
    </w:p>
    <w:p w14:paraId="70D9201C" w14:textId="04AED72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5.7.6.5</w:t>
      </w:r>
      <w:r>
        <w:tab/>
        <w:t>Output data</w:t>
      </w:r>
      <w:r>
        <w:tab/>
      </w:r>
      <w:r>
        <w:fldChar w:fldCharType="begin"/>
      </w:r>
      <w:r>
        <w:instrText xml:space="preserve"> PAGEREF _Toc202352055 \h </w:instrText>
      </w:r>
      <w:r>
        <w:fldChar w:fldCharType="separate"/>
      </w:r>
      <w:r>
        <w:t>213</w:t>
      </w:r>
      <w:r>
        <w:fldChar w:fldCharType="end"/>
      </w:r>
    </w:p>
    <w:p w14:paraId="54B1CAF5" w14:textId="36868F4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5.7.7</w:t>
      </w:r>
      <w:r>
        <w:tab/>
        <w:t>Retrieve Available Entity Type Information</w:t>
      </w:r>
      <w:r>
        <w:tab/>
      </w:r>
      <w:r>
        <w:fldChar w:fldCharType="begin"/>
      </w:r>
      <w:r>
        <w:instrText xml:space="preserve"> PAGEREF _Toc202352056 \h </w:instrText>
      </w:r>
      <w:r>
        <w:fldChar w:fldCharType="separate"/>
      </w:r>
      <w:r>
        <w:t>213</w:t>
      </w:r>
      <w:r>
        <w:fldChar w:fldCharType="end"/>
      </w:r>
    </w:p>
    <w:p w14:paraId="43C3EB5A" w14:textId="221C36A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5.7.7.1</w:t>
      </w:r>
      <w:r>
        <w:tab/>
        <w:t>Description</w:t>
      </w:r>
      <w:r>
        <w:tab/>
      </w:r>
      <w:r>
        <w:fldChar w:fldCharType="begin"/>
      </w:r>
      <w:r>
        <w:instrText xml:space="preserve"> PAGEREF _Toc202352057 \h </w:instrText>
      </w:r>
      <w:r>
        <w:fldChar w:fldCharType="separate"/>
      </w:r>
      <w:r>
        <w:t>213</w:t>
      </w:r>
      <w:r>
        <w:fldChar w:fldCharType="end"/>
      </w:r>
    </w:p>
    <w:p w14:paraId="4E28A713" w14:textId="0A38FC5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5.7.7.2</w:t>
      </w:r>
      <w:r>
        <w:tab/>
        <w:t>Use case diagram</w:t>
      </w:r>
      <w:r>
        <w:tab/>
      </w:r>
      <w:r>
        <w:fldChar w:fldCharType="begin"/>
      </w:r>
      <w:r>
        <w:instrText xml:space="preserve"> PAGEREF _Toc202352058 \h </w:instrText>
      </w:r>
      <w:r>
        <w:fldChar w:fldCharType="separate"/>
      </w:r>
      <w:r>
        <w:t>213</w:t>
      </w:r>
      <w:r>
        <w:fldChar w:fldCharType="end"/>
      </w:r>
    </w:p>
    <w:p w14:paraId="089E5368" w14:textId="0A34F02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5.7.7.3</w:t>
      </w:r>
      <w:r>
        <w:tab/>
        <w:t>Input data</w:t>
      </w:r>
      <w:r>
        <w:tab/>
      </w:r>
      <w:r>
        <w:fldChar w:fldCharType="begin"/>
      </w:r>
      <w:r>
        <w:instrText xml:space="preserve"> PAGEREF _Toc202352059 \h </w:instrText>
      </w:r>
      <w:r>
        <w:fldChar w:fldCharType="separate"/>
      </w:r>
      <w:r>
        <w:t>214</w:t>
      </w:r>
      <w:r>
        <w:fldChar w:fldCharType="end"/>
      </w:r>
    </w:p>
    <w:p w14:paraId="3CF2658B" w14:textId="6A41C27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5.7.7.4</w:t>
      </w:r>
      <w:r>
        <w:tab/>
        <w:t>Behaviour</w:t>
      </w:r>
      <w:r>
        <w:tab/>
      </w:r>
      <w:r>
        <w:fldChar w:fldCharType="begin"/>
      </w:r>
      <w:r>
        <w:instrText xml:space="preserve"> PAGEREF _Toc202352060 \h </w:instrText>
      </w:r>
      <w:r>
        <w:fldChar w:fldCharType="separate"/>
      </w:r>
      <w:r>
        <w:t>214</w:t>
      </w:r>
      <w:r>
        <w:fldChar w:fldCharType="end"/>
      </w:r>
    </w:p>
    <w:p w14:paraId="3A2E5825" w14:textId="29E7EE9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5.7.7.5</w:t>
      </w:r>
      <w:r>
        <w:tab/>
        <w:t>Output data</w:t>
      </w:r>
      <w:r>
        <w:tab/>
      </w:r>
      <w:r>
        <w:fldChar w:fldCharType="begin"/>
      </w:r>
      <w:r>
        <w:instrText xml:space="preserve"> PAGEREF _Toc202352061 \h </w:instrText>
      </w:r>
      <w:r>
        <w:fldChar w:fldCharType="separate"/>
      </w:r>
      <w:r>
        <w:t>214</w:t>
      </w:r>
      <w:r>
        <w:fldChar w:fldCharType="end"/>
      </w:r>
    </w:p>
    <w:p w14:paraId="1EF84455" w14:textId="463A038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5.7.8</w:t>
      </w:r>
      <w:r>
        <w:tab/>
        <w:t>Retrieve Available Attributes</w:t>
      </w:r>
      <w:r>
        <w:tab/>
      </w:r>
      <w:r>
        <w:fldChar w:fldCharType="begin"/>
      </w:r>
      <w:r>
        <w:instrText xml:space="preserve"> PAGEREF _Toc202352062 \h </w:instrText>
      </w:r>
      <w:r>
        <w:fldChar w:fldCharType="separate"/>
      </w:r>
      <w:r>
        <w:t>214</w:t>
      </w:r>
      <w:r>
        <w:fldChar w:fldCharType="end"/>
      </w:r>
    </w:p>
    <w:p w14:paraId="35622FE5" w14:textId="180A5F7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5.7.8.1</w:t>
      </w:r>
      <w:r>
        <w:tab/>
        <w:t>Description</w:t>
      </w:r>
      <w:r>
        <w:tab/>
      </w:r>
      <w:r>
        <w:fldChar w:fldCharType="begin"/>
      </w:r>
      <w:r>
        <w:instrText xml:space="preserve"> PAGEREF _Toc202352063 \h </w:instrText>
      </w:r>
      <w:r>
        <w:fldChar w:fldCharType="separate"/>
      </w:r>
      <w:r>
        <w:t>214</w:t>
      </w:r>
      <w:r>
        <w:fldChar w:fldCharType="end"/>
      </w:r>
    </w:p>
    <w:p w14:paraId="12D434D1" w14:textId="4815513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5.7.8.2</w:t>
      </w:r>
      <w:r>
        <w:tab/>
        <w:t>Use case diagram</w:t>
      </w:r>
      <w:r>
        <w:tab/>
      </w:r>
      <w:r>
        <w:fldChar w:fldCharType="begin"/>
      </w:r>
      <w:r>
        <w:instrText xml:space="preserve"> PAGEREF _Toc202352064 \h </w:instrText>
      </w:r>
      <w:r>
        <w:fldChar w:fldCharType="separate"/>
      </w:r>
      <w:r>
        <w:t>214</w:t>
      </w:r>
      <w:r>
        <w:fldChar w:fldCharType="end"/>
      </w:r>
    </w:p>
    <w:p w14:paraId="71FAFA7C" w14:textId="693C34F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5.7.8.3</w:t>
      </w:r>
      <w:r>
        <w:tab/>
        <w:t>Input data</w:t>
      </w:r>
      <w:r>
        <w:tab/>
      </w:r>
      <w:r>
        <w:fldChar w:fldCharType="begin"/>
      </w:r>
      <w:r>
        <w:instrText xml:space="preserve"> PAGEREF _Toc202352065 \h </w:instrText>
      </w:r>
      <w:r>
        <w:fldChar w:fldCharType="separate"/>
      </w:r>
      <w:r>
        <w:t>215</w:t>
      </w:r>
      <w:r>
        <w:fldChar w:fldCharType="end"/>
      </w:r>
    </w:p>
    <w:p w14:paraId="4468489B" w14:textId="6485BEC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5.7.8.4</w:t>
      </w:r>
      <w:r>
        <w:tab/>
        <w:t>Behaviour</w:t>
      </w:r>
      <w:r>
        <w:tab/>
      </w:r>
      <w:r>
        <w:fldChar w:fldCharType="begin"/>
      </w:r>
      <w:r>
        <w:instrText xml:space="preserve"> PAGEREF _Toc202352066 \h </w:instrText>
      </w:r>
      <w:r>
        <w:fldChar w:fldCharType="separate"/>
      </w:r>
      <w:r>
        <w:t>215</w:t>
      </w:r>
      <w:r>
        <w:fldChar w:fldCharType="end"/>
      </w:r>
    </w:p>
    <w:p w14:paraId="6FB628F7" w14:textId="5DC4480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5.7.8.5</w:t>
      </w:r>
      <w:r>
        <w:tab/>
        <w:t>Output data</w:t>
      </w:r>
      <w:r>
        <w:tab/>
      </w:r>
      <w:r>
        <w:fldChar w:fldCharType="begin"/>
      </w:r>
      <w:r>
        <w:instrText xml:space="preserve"> PAGEREF _Toc202352067 \h </w:instrText>
      </w:r>
      <w:r>
        <w:fldChar w:fldCharType="separate"/>
      </w:r>
      <w:r>
        <w:t>215</w:t>
      </w:r>
      <w:r>
        <w:fldChar w:fldCharType="end"/>
      </w:r>
    </w:p>
    <w:p w14:paraId="3A4E7096" w14:textId="3FEC932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5.7.9</w:t>
      </w:r>
      <w:r>
        <w:tab/>
        <w:t>Retrieve Details of Available Attributes</w:t>
      </w:r>
      <w:r>
        <w:tab/>
      </w:r>
      <w:r>
        <w:fldChar w:fldCharType="begin"/>
      </w:r>
      <w:r>
        <w:instrText xml:space="preserve"> PAGEREF _Toc202352068 \h </w:instrText>
      </w:r>
      <w:r>
        <w:fldChar w:fldCharType="separate"/>
      </w:r>
      <w:r>
        <w:t>215</w:t>
      </w:r>
      <w:r>
        <w:fldChar w:fldCharType="end"/>
      </w:r>
    </w:p>
    <w:p w14:paraId="6E41F0D9" w14:textId="23F61A0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5.7.9.1</w:t>
      </w:r>
      <w:r>
        <w:tab/>
        <w:t>Description</w:t>
      </w:r>
      <w:r>
        <w:tab/>
      </w:r>
      <w:r>
        <w:fldChar w:fldCharType="begin"/>
      </w:r>
      <w:r>
        <w:instrText xml:space="preserve"> PAGEREF _Toc202352069 \h </w:instrText>
      </w:r>
      <w:r>
        <w:fldChar w:fldCharType="separate"/>
      </w:r>
      <w:r>
        <w:t>215</w:t>
      </w:r>
      <w:r>
        <w:fldChar w:fldCharType="end"/>
      </w:r>
    </w:p>
    <w:p w14:paraId="72C1A42C" w14:textId="2E799AB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5.7.9.2</w:t>
      </w:r>
      <w:r>
        <w:tab/>
        <w:t>Use case diagram</w:t>
      </w:r>
      <w:r>
        <w:tab/>
      </w:r>
      <w:r>
        <w:fldChar w:fldCharType="begin"/>
      </w:r>
      <w:r>
        <w:instrText xml:space="preserve"> PAGEREF _Toc202352070 \h </w:instrText>
      </w:r>
      <w:r>
        <w:fldChar w:fldCharType="separate"/>
      </w:r>
      <w:r>
        <w:t>215</w:t>
      </w:r>
      <w:r>
        <w:fldChar w:fldCharType="end"/>
      </w:r>
    </w:p>
    <w:p w14:paraId="09C42931" w14:textId="3E5336F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5.7.9.3</w:t>
      </w:r>
      <w:r>
        <w:tab/>
        <w:t>Input data</w:t>
      </w:r>
      <w:r>
        <w:tab/>
      </w:r>
      <w:r>
        <w:fldChar w:fldCharType="begin"/>
      </w:r>
      <w:r>
        <w:instrText xml:space="preserve"> PAGEREF _Toc202352071 \h </w:instrText>
      </w:r>
      <w:r>
        <w:fldChar w:fldCharType="separate"/>
      </w:r>
      <w:r>
        <w:t>216</w:t>
      </w:r>
      <w:r>
        <w:fldChar w:fldCharType="end"/>
      </w:r>
    </w:p>
    <w:p w14:paraId="456D045B" w14:textId="27BB19B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5.7.9.4</w:t>
      </w:r>
      <w:r>
        <w:tab/>
        <w:t>Behaviour</w:t>
      </w:r>
      <w:r>
        <w:tab/>
      </w:r>
      <w:r>
        <w:fldChar w:fldCharType="begin"/>
      </w:r>
      <w:r>
        <w:instrText xml:space="preserve"> PAGEREF _Toc202352072 \h </w:instrText>
      </w:r>
      <w:r>
        <w:fldChar w:fldCharType="separate"/>
      </w:r>
      <w:r>
        <w:t>216</w:t>
      </w:r>
      <w:r>
        <w:fldChar w:fldCharType="end"/>
      </w:r>
    </w:p>
    <w:p w14:paraId="024D02CF" w14:textId="133A37A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5.7.9.5</w:t>
      </w:r>
      <w:r>
        <w:tab/>
        <w:t>Output data</w:t>
      </w:r>
      <w:r>
        <w:tab/>
      </w:r>
      <w:r>
        <w:fldChar w:fldCharType="begin"/>
      </w:r>
      <w:r>
        <w:instrText xml:space="preserve"> PAGEREF _Toc202352073 \h </w:instrText>
      </w:r>
      <w:r>
        <w:fldChar w:fldCharType="separate"/>
      </w:r>
      <w:r>
        <w:t>216</w:t>
      </w:r>
      <w:r>
        <w:fldChar w:fldCharType="end"/>
      </w:r>
    </w:p>
    <w:p w14:paraId="5F717A51" w14:textId="49805DE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5.7.10</w:t>
      </w:r>
      <w:r>
        <w:tab/>
        <w:t>Retrieve Available Attribute Information</w:t>
      </w:r>
      <w:r>
        <w:tab/>
      </w:r>
      <w:r>
        <w:fldChar w:fldCharType="begin"/>
      </w:r>
      <w:r>
        <w:instrText xml:space="preserve"> PAGEREF _Toc202352074 \h </w:instrText>
      </w:r>
      <w:r>
        <w:fldChar w:fldCharType="separate"/>
      </w:r>
      <w:r>
        <w:t>216</w:t>
      </w:r>
      <w:r>
        <w:fldChar w:fldCharType="end"/>
      </w:r>
    </w:p>
    <w:p w14:paraId="1F6E5B55" w14:textId="6495635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5.7.10.1</w:t>
      </w:r>
      <w:r>
        <w:tab/>
        <w:t>Description</w:t>
      </w:r>
      <w:r>
        <w:tab/>
      </w:r>
      <w:r>
        <w:fldChar w:fldCharType="begin"/>
      </w:r>
      <w:r>
        <w:instrText xml:space="preserve"> PAGEREF _Toc202352075 \h </w:instrText>
      </w:r>
      <w:r>
        <w:fldChar w:fldCharType="separate"/>
      </w:r>
      <w:r>
        <w:t>216</w:t>
      </w:r>
      <w:r>
        <w:fldChar w:fldCharType="end"/>
      </w:r>
    </w:p>
    <w:p w14:paraId="67B2978E" w14:textId="1B90F09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5.7.10.2</w:t>
      </w:r>
      <w:r>
        <w:tab/>
        <w:t>Use case diagram</w:t>
      </w:r>
      <w:r>
        <w:tab/>
      </w:r>
      <w:r>
        <w:fldChar w:fldCharType="begin"/>
      </w:r>
      <w:r>
        <w:instrText xml:space="preserve"> PAGEREF _Toc202352076 \h </w:instrText>
      </w:r>
      <w:r>
        <w:fldChar w:fldCharType="separate"/>
      </w:r>
      <w:r>
        <w:t>216</w:t>
      </w:r>
      <w:r>
        <w:fldChar w:fldCharType="end"/>
      </w:r>
    </w:p>
    <w:p w14:paraId="496D0DF5" w14:textId="089AF20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5.7.10.3</w:t>
      </w:r>
      <w:r>
        <w:tab/>
        <w:t>Input data</w:t>
      </w:r>
      <w:r>
        <w:tab/>
      </w:r>
      <w:r>
        <w:fldChar w:fldCharType="begin"/>
      </w:r>
      <w:r>
        <w:instrText xml:space="preserve"> PAGEREF _Toc202352077 \h </w:instrText>
      </w:r>
      <w:r>
        <w:fldChar w:fldCharType="separate"/>
      </w:r>
      <w:r>
        <w:t>217</w:t>
      </w:r>
      <w:r>
        <w:fldChar w:fldCharType="end"/>
      </w:r>
    </w:p>
    <w:p w14:paraId="77BD5501" w14:textId="4D5A68D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5.7.10.4</w:t>
      </w:r>
      <w:r>
        <w:tab/>
        <w:t>Behaviour</w:t>
      </w:r>
      <w:r>
        <w:tab/>
      </w:r>
      <w:r>
        <w:fldChar w:fldCharType="begin"/>
      </w:r>
      <w:r>
        <w:instrText xml:space="preserve"> PAGEREF _Toc202352078 \h </w:instrText>
      </w:r>
      <w:r>
        <w:fldChar w:fldCharType="separate"/>
      </w:r>
      <w:r>
        <w:t>217</w:t>
      </w:r>
      <w:r>
        <w:fldChar w:fldCharType="end"/>
      </w:r>
    </w:p>
    <w:p w14:paraId="357301DF" w14:textId="5950EE4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5.7.10.5</w:t>
      </w:r>
      <w:r>
        <w:tab/>
        <w:t>Output data</w:t>
      </w:r>
      <w:r>
        <w:tab/>
      </w:r>
      <w:r>
        <w:fldChar w:fldCharType="begin"/>
      </w:r>
      <w:r>
        <w:instrText xml:space="preserve"> PAGEREF _Toc202352079 \h </w:instrText>
      </w:r>
      <w:r>
        <w:fldChar w:fldCharType="separate"/>
      </w:r>
      <w:r>
        <w:t>217</w:t>
      </w:r>
      <w:r>
        <w:fldChar w:fldCharType="end"/>
      </w:r>
    </w:p>
    <w:p w14:paraId="181BA141" w14:textId="4056DD4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5.7.11</w:t>
      </w:r>
      <w:r>
        <w:tab/>
        <w:t>Architecture-related aspects of retrieval of Entity Types and Attributes</w:t>
      </w:r>
      <w:r>
        <w:tab/>
      </w:r>
      <w:r>
        <w:fldChar w:fldCharType="begin"/>
      </w:r>
      <w:r>
        <w:instrText xml:space="preserve"> PAGEREF _Toc202352080 \h </w:instrText>
      </w:r>
      <w:r>
        <w:fldChar w:fldCharType="separate"/>
      </w:r>
      <w:r>
        <w:t>217</w:t>
      </w:r>
      <w:r>
        <w:fldChar w:fldCharType="end"/>
      </w:r>
    </w:p>
    <w:p w14:paraId="7705FAE6" w14:textId="0F26B73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5.8</w:t>
      </w:r>
      <w:r>
        <w:tab/>
        <w:t>Context Information Subscription</w:t>
      </w:r>
      <w:r>
        <w:tab/>
      </w:r>
      <w:r>
        <w:fldChar w:fldCharType="begin"/>
      </w:r>
      <w:r>
        <w:instrText xml:space="preserve"> PAGEREF _Toc202352081 \h </w:instrText>
      </w:r>
      <w:r>
        <w:fldChar w:fldCharType="separate"/>
      </w:r>
      <w:r>
        <w:t>218</w:t>
      </w:r>
      <w:r>
        <w:fldChar w:fldCharType="end"/>
      </w:r>
    </w:p>
    <w:p w14:paraId="3B7743EA" w14:textId="7D8DF62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5.8.1</w:t>
      </w:r>
      <w:r>
        <w:tab/>
        <w:t>Create Subscription</w:t>
      </w:r>
      <w:r>
        <w:tab/>
      </w:r>
      <w:r>
        <w:fldChar w:fldCharType="begin"/>
      </w:r>
      <w:r>
        <w:instrText xml:space="preserve"> PAGEREF _Toc202352082 \h </w:instrText>
      </w:r>
      <w:r>
        <w:fldChar w:fldCharType="separate"/>
      </w:r>
      <w:r>
        <w:t>218</w:t>
      </w:r>
      <w:r>
        <w:fldChar w:fldCharType="end"/>
      </w:r>
    </w:p>
    <w:p w14:paraId="6975334F" w14:textId="3B9622C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5.8.1.1</w:t>
      </w:r>
      <w:r>
        <w:tab/>
        <w:t>Description</w:t>
      </w:r>
      <w:r>
        <w:tab/>
      </w:r>
      <w:r>
        <w:fldChar w:fldCharType="begin"/>
      </w:r>
      <w:r>
        <w:instrText xml:space="preserve"> PAGEREF _Toc202352083 \h </w:instrText>
      </w:r>
      <w:r>
        <w:fldChar w:fldCharType="separate"/>
      </w:r>
      <w:r>
        <w:t>218</w:t>
      </w:r>
      <w:r>
        <w:fldChar w:fldCharType="end"/>
      </w:r>
    </w:p>
    <w:p w14:paraId="503E4C98" w14:textId="4079094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5.8.1.2</w:t>
      </w:r>
      <w:r>
        <w:tab/>
        <w:t>Use case diagram</w:t>
      </w:r>
      <w:r>
        <w:tab/>
      </w:r>
      <w:r>
        <w:fldChar w:fldCharType="begin"/>
      </w:r>
      <w:r>
        <w:instrText xml:space="preserve"> PAGEREF _Toc202352084 \h </w:instrText>
      </w:r>
      <w:r>
        <w:fldChar w:fldCharType="separate"/>
      </w:r>
      <w:r>
        <w:t>218</w:t>
      </w:r>
      <w:r>
        <w:fldChar w:fldCharType="end"/>
      </w:r>
    </w:p>
    <w:p w14:paraId="010D3678" w14:textId="01FF169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5.8.1.3</w:t>
      </w:r>
      <w:r>
        <w:tab/>
        <w:t>Input data</w:t>
      </w:r>
      <w:r>
        <w:tab/>
      </w:r>
      <w:r>
        <w:fldChar w:fldCharType="begin"/>
      </w:r>
      <w:r>
        <w:instrText xml:space="preserve"> PAGEREF _Toc202352085 \h </w:instrText>
      </w:r>
      <w:r>
        <w:fldChar w:fldCharType="separate"/>
      </w:r>
      <w:r>
        <w:t>218</w:t>
      </w:r>
      <w:r>
        <w:fldChar w:fldCharType="end"/>
      </w:r>
    </w:p>
    <w:p w14:paraId="72EF4580" w14:textId="5A16FA6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5.8.1.4</w:t>
      </w:r>
      <w:r>
        <w:tab/>
        <w:t>Behaviour</w:t>
      </w:r>
      <w:r>
        <w:tab/>
      </w:r>
      <w:r>
        <w:fldChar w:fldCharType="begin"/>
      </w:r>
      <w:r>
        <w:instrText xml:space="preserve"> PAGEREF _Toc202352086 \h </w:instrText>
      </w:r>
      <w:r>
        <w:fldChar w:fldCharType="separate"/>
      </w:r>
      <w:r>
        <w:t>218</w:t>
      </w:r>
      <w:r>
        <w:fldChar w:fldCharType="end"/>
      </w:r>
    </w:p>
    <w:p w14:paraId="604A2A46" w14:textId="7BA5640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5.8.1.5</w:t>
      </w:r>
      <w:r>
        <w:tab/>
        <w:t>Output data</w:t>
      </w:r>
      <w:r>
        <w:tab/>
      </w:r>
      <w:r>
        <w:fldChar w:fldCharType="begin"/>
      </w:r>
      <w:r>
        <w:instrText xml:space="preserve"> PAGEREF _Toc202352087 \h </w:instrText>
      </w:r>
      <w:r>
        <w:fldChar w:fldCharType="separate"/>
      </w:r>
      <w:r>
        <w:t>220</w:t>
      </w:r>
      <w:r>
        <w:fldChar w:fldCharType="end"/>
      </w:r>
    </w:p>
    <w:p w14:paraId="18449EAB" w14:textId="6BB0FA8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5.8.2</w:t>
      </w:r>
      <w:r>
        <w:tab/>
        <w:t>Update Subscription</w:t>
      </w:r>
      <w:r>
        <w:tab/>
      </w:r>
      <w:r>
        <w:fldChar w:fldCharType="begin"/>
      </w:r>
      <w:r>
        <w:instrText xml:space="preserve"> PAGEREF _Toc202352088 \h </w:instrText>
      </w:r>
      <w:r>
        <w:fldChar w:fldCharType="separate"/>
      </w:r>
      <w:r>
        <w:t>220</w:t>
      </w:r>
      <w:r>
        <w:fldChar w:fldCharType="end"/>
      </w:r>
    </w:p>
    <w:p w14:paraId="1B87B46E" w14:textId="38D48E5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5.8.2.1</w:t>
      </w:r>
      <w:r>
        <w:tab/>
        <w:t>Description</w:t>
      </w:r>
      <w:r>
        <w:tab/>
      </w:r>
      <w:r>
        <w:fldChar w:fldCharType="begin"/>
      </w:r>
      <w:r>
        <w:instrText xml:space="preserve"> PAGEREF _Toc202352089 \h </w:instrText>
      </w:r>
      <w:r>
        <w:fldChar w:fldCharType="separate"/>
      </w:r>
      <w:r>
        <w:t>220</w:t>
      </w:r>
      <w:r>
        <w:fldChar w:fldCharType="end"/>
      </w:r>
    </w:p>
    <w:p w14:paraId="40219D2D" w14:textId="2F9BFFD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5.8.2.2</w:t>
      </w:r>
      <w:r>
        <w:tab/>
        <w:t>Use case diagram</w:t>
      </w:r>
      <w:r>
        <w:tab/>
      </w:r>
      <w:r>
        <w:fldChar w:fldCharType="begin"/>
      </w:r>
      <w:r>
        <w:instrText xml:space="preserve"> PAGEREF _Toc202352090 \h </w:instrText>
      </w:r>
      <w:r>
        <w:fldChar w:fldCharType="separate"/>
      </w:r>
      <w:r>
        <w:t>220</w:t>
      </w:r>
      <w:r>
        <w:fldChar w:fldCharType="end"/>
      </w:r>
    </w:p>
    <w:p w14:paraId="6497B08C" w14:textId="007CE16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5.8.2.3</w:t>
      </w:r>
      <w:r>
        <w:tab/>
        <w:t>Input data</w:t>
      </w:r>
      <w:r>
        <w:tab/>
      </w:r>
      <w:r>
        <w:fldChar w:fldCharType="begin"/>
      </w:r>
      <w:r>
        <w:instrText xml:space="preserve"> PAGEREF _Toc202352091 \h </w:instrText>
      </w:r>
      <w:r>
        <w:fldChar w:fldCharType="separate"/>
      </w:r>
      <w:r>
        <w:t>220</w:t>
      </w:r>
      <w:r>
        <w:fldChar w:fldCharType="end"/>
      </w:r>
    </w:p>
    <w:p w14:paraId="2A5CC599" w14:textId="01CB7E9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5.8.2.4</w:t>
      </w:r>
      <w:r>
        <w:tab/>
        <w:t>Behaviour</w:t>
      </w:r>
      <w:r>
        <w:tab/>
      </w:r>
      <w:r>
        <w:fldChar w:fldCharType="begin"/>
      </w:r>
      <w:r>
        <w:instrText xml:space="preserve"> PAGEREF _Toc202352092 \h </w:instrText>
      </w:r>
      <w:r>
        <w:fldChar w:fldCharType="separate"/>
      </w:r>
      <w:r>
        <w:t>221</w:t>
      </w:r>
      <w:r>
        <w:fldChar w:fldCharType="end"/>
      </w:r>
    </w:p>
    <w:p w14:paraId="44155726" w14:textId="06513B7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5.8.2.5</w:t>
      </w:r>
      <w:r>
        <w:tab/>
        <w:t>Output data</w:t>
      </w:r>
      <w:r>
        <w:tab/>
      </w:r>
      <w:r>
        <w:fldChar w:fldCharType="begin"/>
      </w:r>
      <w:r>
        <w:instrText xml:space="preserve"> PAGEREF _Toc202352093 \h </w:instrText>
      </w:r>
      <w:r>
        <w:fldChar w:fldCharType="separate"/>
      </w:r>
      <w:r>
        <w:t>221</w:t>
      </w:r>
      <w:r>
        <w:fldChar w:fldCharType="end"/>
      </w:r>
    </w:p>
    <w:p w14:paraId="01BD1B1C" w14:textId="6340C82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5.8.3</w:t>
      </w:r>
      <w:r>
        <w:tab/>
        <w:t>Retrieve Subscription</w:t>
      </w:r>
      <w:r>
        <w:tab/>
      </w:r>
      <w:r>
        <w:fldChar w:fldCharType="begin"/>
      </w:r>
      <w:r>
        <w:instrText xml:space="preserve"> PAGEREF _Toc202352094 \h </w:instrText>
      </w:r>
      <w:r>
        <w:fldChar w:fldCharType="separate"/>
      </w:r>
      <w:r>
        <w:t>221</w:t>
      </w:r>
      <w:r>
        <w:fldChar w:fldCharType="end"/>
      </w:r>
    </w:p>
    <w:p w14:paraId="4EC5AD87" w14:textId="15ED05C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5.8.3.1</w:t>
      </w:r>
      <w:r>
        <w:tab/>
        <w:t>Description</w:t>
      </w:r>
      <w:r>
        <w:tab/>
      </w:r>
      <w:r>
        <w:fldChar w:fldCharType="begin"/>
      </w:r>
      <w:r>
        <w:instrText xml:space="preserve"> PAGEREF _Toc202352095 \h </w:instrText>
      </w:r>
      <w:r>
        <w:fldChar w:fldCharType="separate"/>
      </w:r>
      <w:r>
        <w:t>221</w:t>
      </w:r>
      <w:r>
        <w:fldChar w:fldCharType="end"/>
      </w:r>
    </w:p>
    <w:p w14:paraId="109F0245" w14:textId="0F9028A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5.8.3.2</w:t>
      </w:r>
      <w:r>
        <w:tab/>
        <w:t>Use case diagram</w:t>
      </w:r>
      <w:r>
        <w:tab/>
      </w:r>
      <w:r>
        <w:fldChar w:fldCharType="begin"/>
      </w:r>
      <w:r>
        <w:instrText xml:space="preserve"> PAGEREF _Toc202352096 \h </w:instrText>
      </w:r>
      <w:r>
        <w:fldChar w:fldCharType="separate"/>
      </w:r>
      <w:r>
        <w:t>221</w:t>
      </w:r>
      <w:r>
        <w:fldChar w:fldCharType="end"/>
      </w:r>
    </w:p>
    <w:p w14:paraId="3F26BC9A" w14:textId="681298A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5.8.3.3</w:t>
      </w:r>
      <w:r>
        <w:tab/>
        <w:t>Input data</w:t>
      </w:r>
      <w:r>
        <w:tab/>
      </w:r>
      <w:r>
        <w:fldChar w:fldCharType="begin"/>
      </w:r>
      <w:r>
        <w:instrText xml:space="preserve"> PAGEREF _Toc202352097 \h </w:instrText>
      </w:r>
      <w:r>
        <w:fldChar w:fldCharType="separate"/>
      </w:r>
      <w:r>
        <w:t>222</w:t>
      </w:r>
      <w:r>
        <w:fldChar w:fldCharType="end"/>
      </w:r>
    </w:p>
    <w:p w14:paraId="4C1E27E0" w14:textId="6C6D6D8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5.8.3.4</w:t>
      </w:r>
      <w:r>
        <w:tab/>
        <w:t>Behaviour</w:t>
      </w:r>
      <w:r>
        <w:tab/>
      </w:r>
      <w:r>
        <w:fldChar w:fldCharType="begin"/>
      </w:r>
      <w:r>
        <w:instrText xml:space="preserve"> PAGEREF _Toc202352098 \h </w:instrText>
      </w:r>
      <w:r>
        <w:fldChar w:fldCharType="separate"/>
      </w:r>
      <w:r>
        <w:t>222</w:t>
      </w:r>
      <w:r>
        <w:fldChar w:fldCharType="end"/>
      </w:r>
    </w:p>
    <w:p w14:paraId="3BECA49A" w14:textId="7F31E68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5.8.3.5</w:t>
      </w:r>
      <w:r>
        <w:tab/>
        <w:t>Output data</w:t>
      </w:r>
      <w:r>
        <w:tab/>
      </w:r>
      <w:r>
        <w:fldChar w:fldCharType="begin"/>
      </w:r>
      <w:r>
        <w:instrText xml:space="preserve"> PAGEREF _Toc202352099 \h </w:instrText>
      </w:r>
      <w:r>
        <w:fldChar w:fldCharType="separate"/>
      </w:r>
      <w:r>
        <w:t>222</w:t>
      </w:r>
      <w:r>
        <w:fldChar w:fldCharType="end"/>
      </w:r>
    </w:p>
    <w:p w14:paraId="007374D3" w14:textId="48D176C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5.8.4</w:t>
      </w:r>
      <w:r>
        <w:tab/>
        <w:t>Query Subscriptions</w:t>
      </w:r>
      <w:r>
        <w:tab/>
      </w:r>
      <w:r>
        <w:fldChar w:fldCharType="begin"/>
      </w:r>
      <w:r>
        <w:instrText xml:space="preserve"> PAGEREF _Toc202352100 \h </w:instrText>
      </w:r>
      <w:r>
        <w:fldChar w:fldCharType="separate"/>
      </w:r>
      <w:r>
        <w:t>222</w:t>
      </w:r>
      <w:r>
        <w:fldChar w:fldCharType="end"/>
      </w:r>
    </w:p>
    <w:p w14:paraId="68558410" w14:textId="2538DF5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5.8.4.1</w:t>
      </w:r>
      <w:r>
        <w:tab/>
        <w:t>Description</w:t>
      </w:r>
      <w:r>
        <w:tab/>
      </w:r>
      <w:r>
        <w:fldChar w:fldCharType="begin"/>
      </w:r>
      <w:r>
        <w:instrText xml:space="preserve"> PAGEREF _Toc202352101 \h </w:instrText>
      </w:r>
      <w:r>
        <w:fldChar w:fldCharType="separate"/>
      </w:r>
      <w:r>
        <w:t>222</w:t>
      </w:r>
      <w:r>
        <w:fldChar w:fldCharType="end"/>
      </w:r>
    </w:p>
    <w:p w14:paraId="33B8499C" w14:textId="08A61DC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5.8.4.2</w:t>
      </w:r>
      <w:r>
        <w:tab/>
        <w:t>Use case diagram</w:t>
      </w:r>
      <w:r>
        <w:tab/>
      </w:r>
      <w:r>
        <w:fldChar w:fldCharType="begin"/>
      </w:r>
      <w:r>
        <w:instrText xml:space="preserve"> PAGEREF _Toc202352102 \h </w:instrText>
      </w:r>
      <w:r>
        <w:fldChar w:fldCharType="separate"/>
      </w:r>
      <w:r>
        <w:t>222</w:t>
      </w:r>
      <w:r>
        <w:fldChar w:fldCharType="end"/>
      </w:r>
    </w:p>
    <w:p w14:paraId="3FECA4E9" w14:textId="4F210CA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5.8.4.3</w:t>
      </w:r>
      <w:r>
        <w:tab/>
        <w:t>Input data</w:t>
      </w:r>
      <w:r>
        <w:tab/>
      </w:r>
      <w:r>
        <w:fldChar w:fldCharType="begin"/>
      </w:r>
      <w:r>
        <w:instrText xml:space="preserve"> PAGEREF _Toc202352103 \h </w:instrText>
      </w:r>
      <w:r>
        <w:fldChar w:fldCharType="separate"/>
      </w:r>
      <w:r>
        <w:t>223</w:t>
      </w:r>
      <w:r>
        <w:fldChar w:fldCharType="end"/>
      </w:r>
    </w:p>
    <w:p w14:paraId="747F642B" w14:textId="688AD5B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5.8.4.4</w:t>
      </w:r>
      <w:r>
        <w:tab/>
        <w:t>Behaviour</w:t>
      </w:r>
      <w:r>
        <w:tab/>
      </w:r>
      <w:r>
        <w:fldChar w:fldCharType="begin"/>
      </w:r>
      <w:r>
        <w:instrText xml:space="preserve"> PAGEREF _Toc202352104 \h </w:instrText>
      </w:r>
      <w:r>
        <w:fldChar w:fldCharType="separate"/>
      </w:r>
      <w:r>
        <w:t>223</w:t>
      </w:r>
      <w:r>
        <w:fldChar w:fldCharType="end"/>
      </w:r>
    </w:p>
    <w:p w14:paraId="5632CA8B" w14:textId="7E2DDE8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5.8.4.5</w:t>
      </w:r>
      <w:r>
        <w:tab/>
        <w:t>Output data</w:t>
      </w:r>
      <w:r>
        <w:tab/>
      </w:r>
      <w:r>
        <w:fldChar w:fldCharType="begin"/>
      </w:r>
      <w:r>
        <w:instrText xml:space="preserve"> PAGEREF _Toc202352105 \h </w:instrText>
      </w:r>
      <w:r>
        <w:fldChar w:fldCharType="separate"/>
      </w:r>
      <w:r>
        <w:t>223</w:t>
      </w:r>
      <w:r>
        <w:fldChar w:fldCharType="end"/>
      </w:r>
    </w:p>
    <w:p w14:paraId="75911953" w14:textId="01D4D55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5.8.5</w:t>
      </w:r>
      <w:r>
        <w:tab/>
        <w:t>Delete Subscription</w:t>
      </w:r>
      <w:r>
        <w:tab/>
      </w:r>
      <w:r>
        <w:fldChar w:fldCharType="begin"/>
      </w:r>
      <w:r>
        <w:instrText xml:space="preserve"> PAGEREF _Toc202352106 \h </w:instrText>
      </w:r>
      <w:r>
        <w:fldChar w:fldCharType="separate"/>
      </w:r>
      <w:r>
        <w:t>223</w:t>
      </w:r>
      <w:r>
        <w:fldChar w:fldCharType="end"/>
      </w:r>
    </w:p>
    <w:p w14:paraId="5A857565" w14:textId="1A78C29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5.8.5.1</w:t>
      </w:r>
      <w:r>
        <w:tab/>
        <w:t>Description</w:t>
      </w:r>
      <w:r>
        <w:tab/>
      </w:r>
      <w:r>
        <w:fldChar w:fldCharType="begin"/>
      </w:r>
      <w:r>
        <w:instrText xml:space="preserve"> PAGEREF _Toc202352107 \h </w:instrText>
      </w:r>
      <w:r>
        <w:fldChar w:fldCharType="separate"/>
      </w:r>
      <w:r>
        <w:t>223</w:t>
      </w:r>
      <w:r>
        <w:fldChar w:fldCharType="end"/>
      </w:r>
    </w:p>
    <w:p w14:paraId="4CF5816D" w14:textId="69C69B9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5.8.5.2</w:t>
      </w:r>
      <w:r>
        <w:tab/>
        <w:t>Use case diagram</w:t>
      </w:r>
      <w:r>
        <w:tab/>
      </w:r>
      <w:r>
        <w:fldChar w:fldCharType="begin"/>
      </w:r>
      <w:r>
        <w:instrText xml:space="preserve"> PAGEREF _Toc202352108 \h </w:instrText>
      </w:r>
      <w:r>
        <w:fldChar w:fldCharType="separate"/>
      </w:r>
      <w:r>
        <w:t>223</w:t>
      </w:r>
      <w:r>
        <w:fldChar w:fldCharType="end"/>
      </w:r>
    </w:p>
    <w:p w14:paraId="0173155B" w14:textId="2C945D9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5.8.5.3</w:t>
      </w:r>
      <w:r>
        <w:tab/>
        <w:t>Input data</w:t>
      </w:r>
      <w:r>
        <w:tab/>
      </w:r>
      <w:r>
        <w:fldChar w:fldCharType="begin"/>
      </w:r>
      <w:r>
        <w:instrText xml:space="preserve"> PAGEREF _Toc202352109 \h </w:instrText>
      </w:r>
      <w:r>
        <w:fldChar w:fldCharType="separate"/>
      </w:r>
      <w:r>
        <w:t>224</w:t>
      </w:r>
      <w:r>
        <w:fldChar w:fldCharType="end"/>
      </w:r>
    </w:p>
    <w:p w14:paraId="370706F8" w14:textId="547BE3E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5.8.5.4</w:t>
      </w:r>
      <w:r>
        <w:tab/>
        <w:t>Behaviour</w:t>
      </w:r>
      <w:r>
        <w:tab/>
      </w:r>
      <w:r>
        <w:fldChar w:fldCharType="begin"/>
      </w:r>
      <w:r>
        <w:instrText xml:space="preserve"> PAGEREF _Toc202352110 \h </w:instrText>
      </w:r>
      <w:r>
        <w:fldChar w:fldCharType="separate"/>
      </w:r>
      <w:r>
        <w:t>224</w:t>
      </w:r>
      <w:r>
        <w:fldChar w:fldCharType="end"/>
      </w:r>
    </w:p>
    <w:p w14:paraId="23A339CE" w14:textId="5AF84A7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5.8.5.5</w:t>
      </w:r>
      <w:r>
        <w:tab/>
        <w:t>Output data</w:t>
      </w:r>
      <w:r>
        <w:tab/>
      </w:r>
      <w:r>
        <w:fldChar w:fldCharType="begin"/>
      </w:r>
      <w:r>
        <w:instrText xml:space="preserve"> PAGEREF _Toc202352111 \h </w:instrText>
      </w:r>
      <w:r>
        <w:fldChar w:fldCharType="separate"/>
      </w:r>
      <w:r>
        <w:t>224</w:t>
      </w:r>
      <w:r>
        <w:fldChar w:fldCharType="end"/>
      </w:r>
    </w:p>
    <w:p w14:paraId="47ED4D61" w14:textId="53A64E9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5.8.6</w:t>
      </w:r>
      <w:r>
        <w:tab/>
        <w:t>Notification behaviour</w:t>
      </w:r>
      <w:r>
        <w:tab/>
      </w:r>
      <w:r>
        <w:fldChar w:fldCharType="begin"/>
      </w:r>
      <w:r>
        <w:instrText xml:space="preserve"> PAGEREF _Toc202352112 \h </w:instrText>
      </w:r>
      <w:r>
        <w:fldChar w:fldCharType="separate"/>
      </w:r>
      <w:r>
        <w:t>224</w:t>
      </w:r>
      <w:r>
        <w:fldChar w:fldCharType="end"/>
      </w:r>
    </w:p>
    <w:p w14:paraId="75BE6F42" w14:textId="66C551F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5.9</w:t>
      </w:r>
      <w:r>
        <w:tab/>
        <w:t>Context Source Registration</w:t>
      </w:r>
      <w:r>
        <w:tab/>
      </w:r>
      <w:r>
        <w:fldChar w:fldCharType="begin"/>
      </w:r>
      <w:r>
        <w:instrText xml:space="preserve"> PAGEREF _Toc202352113 \h </w:instrText>
      </w:r>
      <w:r>
        <w:fldChar w:fldCharType="separate"/>
      </w:r>
      <w:r>
        <w:t>226</w:t>
      </w:r>
      <w:r>
        <w:fldChar w:fldCharType="end"/>
      </w:r>
    </w:p>
    <w:p w14:paraId="25BF1BD5" w14:textId="5E60BC0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5.9.1</w:t>
      </w:r>
      <w:r>
        <w:tab/>
        <w:t>Introduction</w:t>
      </w:r>
      <w:r>
        <w:tab/>
      </w:r>
      <w:r>
        <w:fldChar w:fldCharType="begin"/>
      </w:r>
      <w:r>
        <w:instrText xml:space="preserve"> PAGEREF _Toc202352114 \h </w:instrText>
      </w:r>
      <w:r>
        <w:fldChar w:fldCharType="separate"/>
      </w:r>
      <w:r>
        <w:t>226</w:t>
      </w:r>
      <w:r>
        <w:fldChar w:fldCharType="end"/>
      </w:r>
    </w:p>
    <w:p w14:paraId="2F9B80BD" w14:textId="2C60E9E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5.9.2</w:t>
      </w:r>
      <w:r>
        <w:tab/>
        <w:t>Register Context Source</w:t>
      </w:r>
      <w:r>
        <w:tab/>
      </w:r>
      <w:r>
        <w:fldChar w:fldCharType="begin"/>
      </w:r>
      <w:r>
        <w:instrText xml:space="preserve"> PAGEREF _Toc202352115 \h </w:instrText>
      </w:r>
      <w:r>
        <w:fldChar w:fldCharType="separate"/>
      </w:r>
      <w:r>
        <w:t>227</w:t>
      </w:r>
      <w:r>
        <w:fldChar w:fldCharType="end"/>
      </w:r>
    </w:p>
    <w:p w14:paraId="7BA69BA3" w14:textId="6E4ED3E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5.9.2.1</w:t>
      </w:r>
      <w:r>
        <w:tab/>
        <w:t>Description</w:t>
      </w:r>
      <w:r>
        <w:tab/>
      </w:r>
      <w:r>
        <w:fldChar w:fldCharType="begin"/>
      </w:r>
      <w:r>
        <w:instrText xml:space="preserve"> PAGEREF _Toc202352116 \h </w:instrText>
      </w:r>
      <w:r>
        <w:fldChar w:fldCharType="separate"/>
      </w:r>
      <w:r>
        <w:t>227</w:t>
      </w:r>
      <w:r>
        <w:fldChar w:fldCharType="end"/>
      </w:r>
    </w:p>
    <w:p w14:paraId="41ADB945" w14:textId="3AF4985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5.9.2.2</w:t>
      </w:r>
      <w:r>
        <w:tab/>
        <w:t>Use case diagram</w:t>
      </w:r>
      <w:r>
        <w:tab/>
      </w:r>
      <w:r>
        <w:fldChar w:fldCharType="begin"/>
      </w:r>
      <w:r>
        <w:instrText xml:space="preserve"> PAGEREF _Toc202352117 \h </w:instrText>
      </w:r>
      <w:r>
        <w:fldChar w:fldCharType="separate"/>
      </w:r>
      <w:r>
        <w:t>227</w:t>
      </w:r>
      <w:r>
        <w:fldChar w:fldCharType="end"/>
      </w:r>
    </w:p>
    <w:p w14:paraId="40A96C0D" w14:textId="0C0894D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5.9.2.3</w:t>
      </w:r>
      <w:r>
        <w:tab/>
        <w:t>Input data</w:t>
      </w:r>
      <w:r>
        <w:tab/>
      </w:r>
      <w:r>
        <w:fldChar w:fldCharType="begin"/>
      </w:r>
      <w:r>
        <w:instrText xml:space="preserve"> PAGEREF _Toc202352118 \h </w:instrText>
      </w:r>
      <w:r>
        <w:fldChar w:fldCharType="separate"/>
      </w:r>
      <w:r>
        <w:t>227</w:t>
      </w:r>
      <w:r>
        <w:fldChar w:fldCharType="end"/>
      </w:r>
    </w:p>
    <w:p w14:paraId="3EA2FC59" w14:textId="3199E27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5.9.2.4</w:t>
      </w:r>
      <w:r>
        <w:tab/>
        <w:t>Behaviour</w:t>
      </w:r>
      <w:r>
        <w:tab/>
      </w:r>
      <w:r>
        <w:fldChar w:fldCharType="begin"/>
      </w:r>
      <w:r>
        <w:instrText xml:space="preserve"> PAGEREF _Toc202352119 \h </w:instrText>
      </w:r>
      <w:r>
        <w:fldChar w:fldCharType="separate"/>
      </w:r>
      <w:r>
        <w:t>227</w:t>
      </w:r>
      <w:r>
        <w:fldChar w:fldCharType="end"/>
      </w:r>
    </w:p>
    <w:p w14:paraId="0DB7C311" w14:textId="4C7D53E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5.9.2.5</w:t>
      </w:r>
      <w:r>
        <w:tab/>
        <w:t>Output data</w:t>
      </w:r>
      <w:r>
        <w:tab/>
      </w:r>
      <w:r>
        <w:fldChar w:fldCharType="begin"/>
      </w:r>
      <w:r>
        <w:instrText xml:space="preserve"> PAGEREF _Toc202352120 \h </w:instrText>
      </w:r>
      <w:r>
        <w:fldChar w:fldCharType="separate"/>
      </w:r>
      <w:r>
        <w:t>228</w:t>
      </w:r>
      <w:r>
        <w:fldChar w:fldCharType="end"/>
      </w:r>
    </w:p>
    <w:p w14:paraId="5DC329C2" w14:textId="22A3DFE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5.9.3</w:t>
      </w:r>
      <w:r>
        <w:tab/>
        <w:t>Update Context Source Registration</w:t>
      </w:r>
      <w:r>
        <w:tab/>
      </w:r>
      <w:r>
        <w:fldChar w:fldCharType="begin"/>
      </w:r>
      <w:r>
        <w:instrText xml:space="preserve"> PAGEREF _Toc202352121 \h </w:instrText>
      </w:r>
      <w:r>
        <w:fldChar w:fldCharType="separate"/>
      </w:r>
      <w:r>
        <w:t>228</w:t>
      </w:r>
      <w:r>
        <w:fldChar w:fldCharType="end"/>
      </w:r>
    </w:p>
    <w:p w14:paraId="2325D55D" w14:textId="34B058F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5.9.3.1</w:t>
      </w:r>
      <w:r>
        <w:tab/>
        <w:t>Description</w:t>
      </w:r>
      <w:r>
        <w:tab/>
      </w:r>
      <w:r>
        <w:fldChar w:fldCharType="begin"/>
      </w:r>
      <w:r>
        <w:instrText xml:space="preserve"> PAGEREF _Toc202352122 \h </w:instrText>
      </w:r>
      <w:r>
        <w:fldChar w:fldCharType="separate"/>
      </w:r>
      <w:r>
        <w:t>228</w:t>
      </w:r>
      <w:r>
        <w:fldChar w:fldCharType="end"/>
      </w:r>
    </w:p>
    <w:p w14:paraId="7D771B1C" w14:textId="1FF014D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5.9.3.2</w:t>
      </w:r>
      <w:r>
        <w:tab/>
        <w:t>Use case diagram</w:t>
      </w:r>
      <w:r>
        <w:tab/>
      </w:r>
      <w:r>
        <w:fldChar w:fldCharType="begin"/>
      </w:r>
      <w:r>
        <w:instrText xml:space="preserve"> PAGEREF _Toc202352123 \h </w:instrText>
      </w:r>
      <w:r>
        <w:fldChar w:fldCharType="separate"/>
      </w:r>
      <w:r>
        <w:t>228</w:t>
      </w:r>
      <w:r>
        <w:fldChar w:fldCharType="end"/>
      </w:r>
    </w:p>
    <w:p w14:paraId="5D580891" w14:textId="04D6BA0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5.9.3.3</w:t>
      </w:r>
      <w:r>
        <w:tab/>
        <w:t>Input data</w:t>
      </w:r>
      <w:r>
        <w:tab/>
      </w:r>
      <w:r>
        <w:fldChar w:fldCharType="begin"/>
      </w:r>
      <w:r>
        <w:instrText xml:space="preserve"> PAGEREF _Toc202352124 \h </w:instrText>
      </w:r>
      <w:r>
        <w:fldChar w:fldCharType="separate"/>
      </w:r>
      <w:r>
        <w:t>229</w:t>
      </w:r>
      <w:r>
        <w:fldChar w:fldCharType="end"/>
      </w:r>
    </w:p>
    <w:p w14:paraId="154D8536" w14:textId="6B54E9B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5.9.3.4</w:t>
      </w:r>
      <w:r>
        <w:tab/>
        <w:t>Behaviour</w:t>
      </w:r>
      <w:r>
        <w:tab/>
      </w:r>
      <w:r>
        <w:fldChar w:fldCharType="begin"/>
      </w:r>
      <w:r>
        <w:instrText xml:space="preserve"> PAGEREF _Toc202352125 \h </w:instrText>
      </w:r>
      <w:r>
        <w:fldChar w:fldCharType="separate"/>
      </w:r>
      <w:r>
        <w:t>229</w:t>
      </w:r>
      <w:r>
        <w:fldChar w:fldCharType="end"/>
      </w:r>
    </w:p>
    <w:p w14:paraId="59FC169F" w14:textId="2851091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5.9.3.5</w:t>
      </w:r>
      <w:r>
        <w:tab/>
        <w:t>Output data</w:t>
      </w:r>
      <w:r>
        <w:tab/>
      </w:r>
      <w:r>
        <w:fldChar w:fldCharType="begin"/>
      </w:r>
      <w:r>
        <w:instrText xml:space="preserve"> PAGEREF _Toc202352126 \h </w:instrText>
      </w:r>
      <w:r>
        <w:fldChar w:fldCharType="separate"/>
      </w:r>
      <w:r>
        <w:t>230</w:t>
      </w:r>
      <w:r>
        <w:fldChar w:fldCharType="end"/>
      </w:r>
    </w:p>
    <w:p w14:paraId="36FCBFD5" w14:textId="0734E5E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5.9.4</w:t>
      </w:r>
      <w:r>
        <w:tab/>
        <w:t>Delete Context Source Registration</w:t>
      </w:r>
      <w:r>
        <w:tab/>
      </w:r>
      <w:r>
        <w:fldChar w:fldCharType="begin"/>
      </w:r>
      <w:r>
        <w:instrText xml:space="preserve"> PAGEREF _Toc202352127 \h </w:instrText>
      </w:r>
      <w:r>
        <w:fldChar w:fldCharType="separate"/>
      </w:r>
      <w:r>
        <w:t>230</w:t>
      </w:r>
      <w:r>
        <w:fldChar w:fldCharType="end"/>
      </w:r>
    </w:p>
    <w:p w14:paraId="195821B4" w14:textId="1B961F0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5.9.4.1</w:t>
      </w:r>
      <w:r>
        <w:tab/>
        <w:t>Description</w:t>
      </w:r>
      <w:r>
        <w:tab/>
      </w:r>
      <w:r>
        <w:fldChar w:fldCharType="begin"/>
      </w:r>
      <w:r>
        <w:instrText xml:space="preserve"> PAGEREF _Toc202352128 \h </w:instrText>
      </w:r>
      <w:r>
        <w:fldChar w:fldCharType="separate"/>
      </w:r>
      <w:r>
        <w:t>230</w:t>
      </w:r>
      <w:r>
        <w:fldChar w:fldCharType="end"/>
      </w:r>
    </w:p>
    <w:p w14:paraId="6511A944" w14:textId="09EB6E2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5.9.4.2</w:t>
      </w:r>
      <w:r>
        <w:tab/>
        <w:t>Use case diagram</w:t>
      </w:r>
      <w:r>
        <w:tab/>
      </w:r>
      <w:r>
        <w:fldChar w:fldCharType="begin"/>
      </w:r>
      <w:r>
        <w:instrText xml:space="preserve"> PAGEREF _Toc202352129 \h </w:instrText>
      </w:r>
      <w:r>
        <w:fldChar w:fldCharType="separate"/>
      </w:r>
      <w:r>
        <w:t>230</w:t>
      </w:r>
      <w:r>
        <w:fldChar w:fldCharType="end"/>
      </w:r>
    </w:p>
    <w:p w14:paraId="71977C5A" w14:textId="66BFDEF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5.9.4.3</w:t>
      </w:r>
      <w:r>
        <w:tab/>
        <w:t>Input data</w:t>
      </w:r>
      <w:r>
        <w:tab/>
      </w:r>
      <w:r>
        <w:fldChar w:fldCharType="begin"/>
      </w:r>
      <w:r>
        <w:instrText xml:space="preserve"> PAGEREF _Toc202352130 \h </w:instrText>
      </w:r>
      <w:r>
        <w:fldChar w:fldCharType="separate"/>
      </w:r>
      <w:r>
        <w:t>230</w:t>
      </w:r>
      <w:r>
        <w:fldChar w:fldCharType="end"/>
      </w:r>
    </w:p>
    <w:p w14:paraId="5B8A830D" w14:textId="48A4A17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5.9.4.4</w:t>
      </w:r>
      <w:r>
        <w:tab/>
        <w:t>Behaviour</w:t>
      </w:r>
      <w:r>
        <w:tab/>
      </w:r>
      <w:r>
        <w:fldChar w:fldCharType="begin"/>
      </w:r>
      <w:r>
        <w:instrText xml:space="preserve"> PAGEREF _Toc202352131 \h </w:instrText>
      </w:r>
      <w:r>
        <w:fldChar w:fldCharType="separate"/>
      </w:r>
      <w:r>
        <w:t>230</w:t>
      </w:r>
      <w:r>
        <w:fldChar w:fldCharType="end"/>
      </w:r>
    </w:p>
    <w:p w14:paraId="6BD27B63" w14:textId="50F3AD5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5.9.4.5</w:t>
      </w:r>
      <w:r>
        <w:tab/>
        <w:t>Output data</w:t>
      </w:r>
      <w:r>
        <w:tab/>
      </w:r>
      <w:r>
        <w:fldChar w:fldCharType="begin"/>
      </w:r>
      <w:r>
        <w:instrText xml:space="preserve"> PAGEREF _Toc202352132 \h </w:instrText>
      </w:r>
      <w:r>
        <w:fldChar w:fldCharType="separate"/>
      </w:r>
      <w:r>
        <w:t>231</w:t>
      </w:r>
      <w:r>
        <w:fldChar w:fldCharType="end"/>
      </w:r>
    </w:p>
    <w:p w14:paraId="04D473DD" w14:textId="37F778FD"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5.10</w:t>
      </w:r>
      <w:r>
        <w:tab/>
        <w:t>Context Source Discovery</w:t>
      </w:r>
      <w:r>
        <w:tab/>
      </w:r>
      <w:r>
        <w:fldChar w:fldCharType="begin"/>
      </w:r>
      <w:r>
        <w:instrText xml:space="preserve"> PAGEREF _Toc202352133 \h </w:instrText>
      </w:r>
      <w:r>
        <w:fldChar w:fldCharType="separate"/>
      </w:r>
      <w:r>
        <w:t>231</w:t>
      </w:r>
      <w:r>
        <w:fldChar w:fldCharType="end"/>
      </w:r>
    </w:p>
    <w:p w14:paraId="656D922A" w14:textId="30AB7AD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5.10.1</w:t>
      </w:r>
      <w:r>
        <w:tab/>
        <w:t>Retrieve Context Source Registration</w:t>
      </w:r>
      <w:r>
        <w:tab/>
      </w:r>
      <w:r>
        <w:fldChar w:fldCharType="begin"/>
      </w:r>
      <w:r>
        <w:instrText xml:space="preserve"> PAGEREF _Toc202352134 \h </w:instrText>
      </w:r>
      <w:r>
        <w:fldChar w:fldCharType="separate"/>
      </w:r>
      <w:r>
        <w:t>231</w:t>
      </w:r>
      <w:r>
        <w:fldChar w:fldCharType="end"/>
      </w:r>
    </w:p>
    <w:p w14:paraId="378D4DE5" w14:textId="1790865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5.10.1.1</w:t>
      </w:r>
      <w:r>
        <w:tab/>
        <w:t>Description</w:t>
      </w:r>
      <w:r>
        <w:tab/>
      </w:r>
      <w:r>
        <w:fldChar w:fldCharType="begin"/>
      </w:r>
      <w:r>
        <w:instrText xml:space="preserve"> PAGEREF _Toc202352135 \h </w:instrText>
      </w:r>
      <w:r>
        <w:fldChar w:fldCharType="separate"/>
      </w:r>
      <w:r>
        <w:t>231</w:t>
      </w:r>
      <w:r>
        <w:fldChar w:fldCharType="end"/>
      </w:r>
    </w:p>
    <w:p w14:paraId="42F20E9A" w14:textId="51299A8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5.10.1.2</w:t>
      </w:r>
      <w:r>
        <w:tab/>
        <w:t>Use case diagram</w:t>
      </w:r>
      <w:r>
        <w:tab/>
      </w:r>
      <w:r>
        <w:fldChar w:fldCharType="begin"/>
      </w:r>
      <w:r>
        <w:instrText xml:space="preserve"> PAGEREF _Toc202352136 \h </w:instrText>
      </w:r>
      <w:r>
        <w:fldChar w:fldCharType="separate"/>
      </w:r>
      <w:r>
        <w:t>231</w:t>
      </w:r>
      <w:r>
        <w:fldChar w:fldCharType="end"/>
      </w:r>
    </w:p>
    <w:p w14:paraId="5B26FD90" w14:textId="43B83A4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5.10.1.3</w:t>
      </w:r>
      <w:r>
        <w:tab/>
        <w:t>Input data</w:t>
      </w:r>
      <w:r>
        <w:tab/>
      </w:r>
      <w:r>
        <w:fldChar w:fldCharType="begin"/>
      </w:r>
      <w:r>
        <w:instrText xml:space="preserve"> PAGEREF _Toc202352137 \h </w:instrText>
      </w:r>
      <w:r>
        <w:fldChar w:fldCharType="separate"/>
      </w:r>
      <w:r>
        <w:t>231</w:t>
      </w:r>
      <w:r>
        <w:fldChar w:fldCharType="end"/>
      </w:r>
    </w:p>
    <w:p w14:paraId="01DA726E" w14:textId="0D21EE5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5.10.1.4</w:t>
      </w:r>
      <w:r>
        <w:tab/>
        <w:t>Behaviour</w:t>
      </w:r>
      <w:r>
        <w:tab/>
      </w:r>
      <w:r>
        <w:fldChar w:fldCharType="begin"/>
      </w:r>
      <w:r>
        <w:instrText xml:space="preserve"> PAGEREF _Toc202352138 \h </w:instrText>
      </w:r>
      <w:r>
        <w:fldChar w:fldCharType="separate"/>
      </w:r>
      <w:r>
        <w:t>231</w:t>
      </w:r>
      <w:r>
        <w:fldChar w:fldCharType="end"/>
      </w:r>
    </w:p>
    <w:p w14:paraId="346495C4" w14:textId="0F08A5F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5.10.1.5</w:t>
      </w:r>
      <w:r>
        <w:tab/>
        <w:t>Output data</w:t>
      </w:r>
      <w:r>
        <w:tab/>
      </w:r>
      <w:r>
        <w:fldChar w:fldCharType="begin"/>
      </w:r>
      <w:r>
        <w:instrText xml:space="preserve"> PAGEREF _Toc202352139 \h </w:instrText>
      </w:r>
      <w:r>
        <w:fldChar w:fldCharType="separate"/>
      </w:r>
      <w:r>
        <w:t>232</w:t>
      </w:r>
      <w:r>
        <w:fldChar w:fldCharType="end"/>
      </w:r>
    </w:p>
    <w:p w14:paraId="11D255B4" w14:textId="38984AC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5.10.2</w:t>
      </w:r>
      <w:r>
        <w:tab/>
        <w:t>Query Context Source Registrations</w:t>
      </w:r>
      <w:r>
        <w:tab/>
      </w:r>
      <w:r>
        <w:fldChar w:fldCharType="begin"/>
      </w:r>
      <w:r>
        <w:instrText xml:space="preserve"> PAGEREF _Toc202352140 \h </w:instrText>
      </w:r>
      <w:r>
        <w:fldChar w:fldCharType="separate"/>
      </w:r>
      <w:r>
        <w:t>232</w:t>
      </w:r>
      <w:r>
        <w:fldChar w:fldCharType="end"/>
      </w:r>
    </w:p>
    <w:p w14:paraId="4D2E882C" w14:textId="376179F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5.10.2.1</w:t>
      </w:r>
      <w:r>
        <w:tab/>
        <w:t>Description</w:t>
      </w:r>
      <w:r>
        <w:tab/>
      </w:r>
      <w:r>
        <w:fldChar w:fldCharType="begin"/>
      </w:r>
      <w:r>
        <w:instrText xml:space="preserve"> PAGEREF _Toc202352141 \h </w:instrText>
      </w:r>
      <w:r>
        <w:fldChar w:fldCharType="separate"/>
      </w:r>
      <w:r>
        <w:t>232</w:t>
      </w:r>
      <w:r>
        <w:fldChar w:fldCharType="end"/>
      </w:r>
    </w:p>
    <w:p w14:paraId="0D2AD927" w14:textId="0073F90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5.10.2.2</w:t>
      </w:r>
      <w:r>
        <w:tab/>
        <w:t>Use case diagram</w:t>
      </w:r>
      <w:r>
        <w:tab/>
      </w:r>
      <w:r>
        <w:fldChar w:fldCharType="begin"/>
      </w:r>
      <w:r>
        <w:instrText xml:space="preserve"> PAGEREF _Toc202352142 \h </w:instrText>
      </w:r>
      <w:r>
        <w:fldChar w:fldCharType="separate"/>
      </w:r>
      <w:r>
        <w:t>232</w:t>
      </w:r>
      <w:r>
        <w:fldChar w:fldCharType="end"/>
      </w:r>
    </w:p>
    <w:p w14:paraId="3FD9667D" w14:textId="55B3187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5.10.2.3</w:t>
      </w:r>
      <w:r>
        <w:tab/>
        <w:t>Input data</w:t>
      </w:r>
      <w:r>
        <w:tab/>
      </w:r>
      <w:r>
        <w:fldChar w:fldCharType="begin"/>
      </w:r>
      <w:r>
        <w:instrText xml:space="preserve"> PAGEREF _Toc202352143 \h </w:instrText>
      </w:r>
      <w:r>
        <w:fldChar w:fldCharType="separate"/>
      </w:r>
      <w:r>
        <w:t>232</w:t>
      </w:r>
      <w:r>
        <w:fldChar w:fldCharType="end"/>
      </w:r>
    </w:p>
    <w:p w14:paraId="123DA187" w14:textId="0CF5851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5.10.2.4</w:t>
      </w:r>
      <w:r>
        <w:tab/>
        <w:t>Behaviour</w:t>
      </w:r>
      <w:r>
        <w:tab/>
      </w:r>
      <w:r>
        <w:fldChar w:fldCharType="begin"/>
      </w:r>
      <w:r>
        <w:instrText xml:space="preserve"> PAGEREF _Toc202352144 \h </w:instrText>
      </w:r>
      <w:r>
        <w:fldChar w:fldCharType="separate"/>
      </w:r>
      <w:r>
        <w:t>233</w:t>
      </w:r>
      <w:r>
        <w:fldChar w:fldCharType="end"/>
      </w:r>
    </w:p>
    <w:p w14:paraId="616A82E5" w14:textId="12EE86B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5.10.2.5</w:t>
      </w:r>
      <w:r>
        <w:tab/>
        <w:t>Output data</w:t>
      </w:r>
      <w:r>
        <w:tab/>
      </w:r>
      <w:r>
        <w:fldChar w:fldCharType="begin"/>
      </w:r>
      <w:r>
        <w:instrText xml:space="preserve"> PAGEREF _Toc202352145 \h </w:instrText>
      </w:r>
      <w:r>
        <w:fldChar w:fldCharType="separate"/>
      </w:r>
      <w:r>
        <w:t>234</w:t>
      </w:r>
      <w:r>
        <w:fldChar w:fldCharType="end"/>
      </w:r>
    </w:p>
    <w:p w14:paraId="4E2C76A3" w14:textId="4A0A62B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5.11</w:t>
      </w:r>
      <w:r>
        <w:tab/>
        <w:t>Context Source Registration Subscription</w:t>
      </w:r>
      <w:r>
        <w:tab/>
      </w:r>
      <w:r>
        <w:fldChar w:fldCharType="begin"/>
      </w:r>
      <w:r>
        <w:instrText xml:space="preserve"> PAGEREF _Toc202352146 \h </w:instrText>
      </w:r>
      <w:r>
        <w:fldChar w:fldCharType="separate"/>
      </w:r>
      <w:r>
        <w:t>234</w:t>
      </w:r>
      <w:r>
        <w:fldChar w:fldCharType="end"/>
      </w:r>
    </w:p>
    <w:p w14:paraId="1AD03730" w14:textId="4BD0889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5.11.1</w:t>
      </w:r>
      <w:r>
        <w:tab/>
        <w:t>Introduction</w:t>
      </w:r>
      <w:r>
        <w:tab/>
      </w:r>
      <w:r>
        <w:fldChar w:fldCharType="begin"/>
      </w:r>
      <w:r>
        <w:instrText xml:space="preserve"> PAGEREF _Toc202352147 \h </w:instrText>
      </w:r>
      <w:r>
        <w:fldChar w:fldCharType="separate"/>
      </w:r>
      <w:r>
        <w:t>234</w:t>
      </w:r>
      <w:r>
        <w:fldChar w:fldCharType="end"/>
      </w:r>
    </w:p>
    <w:p w14:paraId="40E1FC76" w14:textId="139BCB9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5.11.2</w:t>
      </w:r>
      <w:r>
        <w:tab/>
        <w:t>Create Context Source Registration Subscription</w:t>
      </w:r>
      <w:r>
        <w:tab/>
      </w:r>
      <w:r>
        <w:fldChar w:fldCharType="begin"/>
      </w:r>
      <w:r>
        <w:instrText xml:space="preserve"> PAGEREF _Toc202352148 \h </w:instrText>
      </w:r>
      <w:r>
        <w:fldChar w:fldCharType="separate"/>
      </w:r>
      <w:r>
        <w:t>234</w:t>
      </w:r>
      <w:r>
        <w:fldChar w:fldCharType="end"/>
      </w:r>
    </w:p>
    <w:p w14:paraId="389F1468" w14:textId="3E1E574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5.11.2.1</w:t>
      </w:r>
      <w:r>
        <w:tab/>
        <w:t>Description</w:t>
      </w:r>
      <w:r>
        <w:tab/>
      </w:r>
      <w:r>
        <w:fldChar w:fldCharType="begin"/>
      </w:r>
      <w:r>
        <w:instrText xml:space="preserve"> PAGEREF _Toc202352149 \h </w:instrText>
      </w:r>
      <w:r>
        <w:fldChar w:fldCharType="separate"/>
      </w:r>
      <w:r>
        <w:t>234</w:t>
      </w:r>
      <w:r>
        <w:fldChar w:fldCharType="end"/>
      </w:r>
    </w:p>
    <w:p w14:paraId="49DEB5F1" w14:textId="2B0B921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5.11.2.2</w:t>
      </w:r>
      <w:r>
        <w:tab/>
        <w:t>Use case diagram</w:t>
      </w:r>
      <w:r>
        <w:tab/>
      </w:r>
      <w:r>
        <w:fldChar w:fldCharType="begin"/>
      </w:r>
      <w:r>
        <w:instrText xml:space="preserve"> PAGEREF _Toc202352150 \h </w:instrText>
      </w:r>
      <w:r>
        <w:fldChar w:fldCharType="separate"/>
      </w:r>
      <w:r>
        <w:t>234</w:t>
      </w:r>
      <w:r>
        <w:fldChar w:fldCharType="end"/>
      </w:r>
    </w:p>
    <w:p w14:paraId="7FF6C86C" w14:textId="211EC2B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5.11.2.3</w:t>
      </w:r>
      <w:r>
        <w:tab/>
        <w:t>Input data</w:t>
      </w:r>
      <w:r>
        <w:tab/>
      </w:r>
      <w:r>
        <w:fldChar w:fldCharType="begin"/>
      </w:r>
      <w:r>
        <w:instrText xml:space="preserve"> PAGEREF _Toc202352151 \h </w:instrText>
      </w:r>
      <w:r>
        <w:fldChar w:fldCharType="separate"/>
      </w:r>
      <w:r>
        <w:t>235</w:t>
      </w:r>
      <w:r>
        <w:fldChar w:fldCharType="end"/>
      </w:r>
    </w:p>
    <w:p w14:paraId="3973CA53" w14:textId="660EEC0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5.11.2.4</w:t>
      </w:r>
      <w:r>
        <w:tab/>
        <w:t>Behaviour</w:t>
      </w:r>
      <w:r>
        <w:tab/>
      </w:r>
      <w:r>
        <w:fldChar w:fldCharType="begin"/>
      </w:r>
      <w:r>
        <w:instrText xml:space="preserve"> PAGEREF _Toc202352152 \h </w:instrText>
      </w:r>
      <w:r>
        <w:fldChar w:fldCharType="separate"/>
      </w:r>
      <w:r>
        <w:t>235</w:t>
      </w:r>
      <w:r>
        <w:fldChar w:fldCharType="end"/>
      </w:r>
    </w:p>
    <w:p w14:paraId="2A25ABFE" w14:textId="267EF34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5.11.2.5</w:t>
      </w:r>
      <w:r>
        <w:tab/>
        <w:t>Output data</w:t>
      </w:r>
      <w:r>
        <w:tab/>
      </w:r>
      <w:r>
        <w:fldChar w:fldCharType="begin"/>
      </w:r>
      <w:r>
        <w:instrText xml:space="preserve"> PAGEREF _Toc202352153 \h </w:instrText>
      </w:r>
      <w:r>
        <w:fldChar w:fldCharType="separate"/>
      </w:r>
      <w:r>
        <w:t>236</w:t>
      </w:r>
      <w:r>
        <w:fldChar w:fldCharType="end"/>
      </w:r>
    </w:p>
    <w:p w14:paraId="024400F3" w14:textId="0384C4E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5.11.3</w:t>
      </w:r>
      <w:r>
        <w:tab/>
        <w:t>Update Context Source Registration Subscription</w:t>
      </w:r>
      <w:r>
        <w:tab/>
      </w:r>
      <w:r>
        <w:fldChar w:fldCharType="begin"/>
      </w:r>
      <w:r>
        <w:instrText xml:space="preserve"> PAGEREF _Toc202352154 \h </w:instrText>
      </w:r>
      <w:r>
        <w:fldChar w:fldCharType="separate"/>
      </w:r>
      <w:r>
        <w:t>236</w:t>
      </w:r>
      <w:r>
        <w:fldChar w:fldCharType="end"/>
      </w:r>
    </w:p>
    <w:p w14:paraId="05E51D4F" w14:textId="7F288BB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5.11.3.1</w:t>
      </w:r>
      <w:r>
        <w:tab/>
        <w:t>Description</w:t>
      </w:r>
      <w:r>
        <w:tab/>
      </w:r>
      <w:r>
        <w:fldChar w:fldCharType="begin"/>
      </w:r>
      <w:r>
        <w:instrText xml:space="preserve"> PAGEREF _Toc202352155 \h </w:instrText>
      </w:r>
      <w:r>
        <w:fldChar w:fldCharType="separate"/>
      </w:r>
      <w:r>
        <w:t>236</w:t>
      </w:r>
      <w:r>
        <w:fldChar w:fldCharType="end"/>
      </w:r>
    </w:p>
    <w:p w14:paraId="41A20790" w14:textId="7005505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5.11.3.2</w:t>
      </w:r>
      <w:r>
        <w:tab/>
        <w:t>Use case diagram</w:t>
      </w:r>
      <w:r>
        <w:tab/>
      </w:r>
      <w:r>
        <w:fldChar w:fldCharType="begin"/>
      </w:r>
      <w:r>
        <w:instrText xml:space="preserve"> PAGEREF _Toc202352156 \h </w:instrText>
      </w:r>
      <w:r>
        <w:fldChar w:fldCharType="separate"/>
      </w:r>
      <w:r>
        <w:t>236</w:t>
      </w:r>
      <w:r>
        <w:fldChar w:fldCharType="end"/>
      </w:r>
    </w:p>
    <w:p w14:paraId="00090210" w14:textId="5FC5DC4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5.11.3.3</w:t>
      </w:r>
      <w:r>
        <w:tab/>
        <w:t>Input data</w:t>
      </w:r>
      <w:r>
        <w:tab/>
      </w:r>
      <w:r>
        <w:fldChar w:fldCharType="begin"/>
      </w:r>
      <w:r>
        <w:instrText xml:space="preserve"> PAGEREF _Toc202352157 \h </w:instrText>
      </w:r>
      <w:r>
        <w:fldChar w:fldCharType="separate"/>
      </w:r>
      <w:r>
        <w:t>237</w:t>
      </w:r>
      <w:r>
        <w:fldChar w:fldCharType="end"/>
      </w:r>
    </w:p>
    <w:p w14:paraId="74A0D36F" w14:textId="73A0AAE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5.11.3.4</w:t>
      </w:r>
      <w:r>
        <w:tab/>
        <w:t>Behaviour</w:t>
      </w:r>
      <w:r>
        <w:tab/>
      </w:r>
      <w:r>
        <w:fldChar w:fldCharType="begin"/>
      </w:r>
      <w:r>
        <w:instrText xml:space="preserve"> PAGEREF _Toc202352158 \h </w:instrText>
      </w:r>
      <w:r>
        <w:fldChar w:fldCharType="separate"/>
      </w:r>
      <w:r>
        <w:t>237</w:t>
      </w:r>
      <w:r>
        <w:fldChar w:fldCharType="end"/>
      </w:r>
    </w:p>
    <w:p w14:paraId="58DC4F4C" w14:textId="3426AC8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5.11.3.5</w:t>
      </w:r>
      <w:r>
        <w:tab/>
        <w:t>Output data</w:t>
      </w:r>
      <w:r>
        <w:tab/>
      </w:r>
      <w:r>
        <w:fldChar w:fldCharType="begin"/>
      </w:r>
      <w:r>
        <w:instrText xml:space="preserve"> PAGEREF _Toc202352159 \h </w:instrText>
      </w:r>
      <w:r>
        <w:fldChar w:fldCharType="separate"/>
      </w:r>
      <w:r>
        <w:t>237</w:t>
      </w:r>
      <w:r>
        <w:fldChar w:fldCharType="end"/>
      </w:r>
    </w:p>
    <w:p w14:paraId="16DAF58C" w14:textId="2CAD430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5.11.4</w:t>
      </w:r>
      <w:r>
        <w:tab/>
        <w:t>Retrieve Context Source Registration Subscription</w:t>
      </w:r>
      <w:r>
        <w:tab/>
      </w:r>
      <w:r>
        <w:fldChar w:fldCharType="begin"/>
      </w:r>
      <w:r>
        <w:instrText xml:space="preserve"> PAGEREF _Toc202352160 \h </w:instrText>
      </w:r>
      <w:r>
        <w:fldChar w:fldCharType="separate"/>
      </w:r>
      <w:r>
        <w:t>237</w:t>
      </w:r>
      <w:r>
        <w:fldChar w:fldCharType="end"/>
      </w:r>
    </w:p>
    <w:p w14:paraId="690AB4A7" w14:textId="742CB69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5.11.4.1</w:t>
      </w:r>
      <w:r>
        <w:tab/>
        <w:t>Description</w:t>
      </w:r>
      <w:r>
        <w:tab/>
      </w:r>
      <w:r>
        <w:fldChar w:fldCharType="begin"/>
      </w:r>
      <w:r>
        <w:instrText xml:space="preserve"> PAGEREF _Toc202352161 \h </w:instrText>
      </w:r>
      <w:r>
        <w:fldChar w:fldCharType="separate"/>
      </w:r>
      <w:r>
        <w:t>237</w:t>
      </w:r>
      <w:r>
        <w:fldChar w:fldCharType="end"/>
      </w:r>
    </w:p>
    <w:p w14:paraId="5AC15EBB" w14:textId="29BD26F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5.11.4.2</w:t>
      </w:r>
      <w:r>
        <w:tab/>
        <w:t>Use case diagram</w:t>
      </w:r>
      <w:r>
        <w:tab/>
      </w:r>
      <w:r>
        <w:fldChar w:fldCharType="begin"/>
      </w:r>
      <w:r>
        <w:instrText xml:space="preserve"> PAGEREF _Toc202352162 \h </w:instrText>
      </w:r>
      <w:r>
        <w:fldChar w:fldCharType="separate"/>
      </w:r>
      <w:r>
        <w:t>238</w:t>
      </w:r>
      <w:r>
        <w:fldChar w:fldCharType="end"/>
      </w:r>
    </w:p>
    <w:p w14:paraId="475C13A2" w14:textId="1BFCD7B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5.11.4.3</w:t>
      </w:r>
      <w:r>
        <w:tab/>
        <w:t>Input data</w:t>
      </w:r>
      <w:r>
        <w:tab/>
      </w:r>
      <w:r>
        <w:fldChar w:fldCharType="begin"/>
      </w:r>
      <w:r>
        <w:instrText xml:space="preserve"> PAGEREF _Toc202352163 \h </w:instrText>
      </w:r>
      <w:r>
        <w:fldChar w:fldCharType="separate"/>
      </w:r>
      <w:r>
        <w:t>238</w:t>
      </w:r>
      <w:r>
        <w:fldChar w:fldCharType="end"/>
      </w:r>
    </w:p>
    <w:p w14:paraId="326A16AD" w14:textId="5F78136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5.11.4.4</w:t>
      </w:r>
      <w:r>
        <w:tab/>
        <w:t>Behaviour</w:t>
      </w:r>
      <w:r>
        <w:tab/>
      </w:r>
      <w:r>
        <w:fldChar w:fldCharType="begin"/>
      </w:r>
      <w:r>
        <w:instrText xml:space="preserve"> PAGEREF _Toc202352164 \h </w:instrText>
      </w:r>
      <w:r>
        <w:fldChar w:fldCharType="separate"/>
      </w:r>
      <w:r>
        <w:t>238</w:t>
      </w:r>
      <w:r>
        <w:fldChar w:fldCharType="end"/>
      </w:r>
    </w:p>
    <w:p w14:paraId="2AF4C91C" w14:textId="56FB401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5.11.4.5</w:t>
      </w:r>
      <w:r>
        <w:tab/>
        <w:t>Output data</w:t>
      </w:r>
      <w:r>
        <w:tab/>
      </w:r>
      <w:r>
        <w:fldChar w:fldCharType="begin"/>
      </w:r>
      <w:r>
        <w:instrText xml:space="preserve"> PAGEREF _Toc202352165 \h </w:instrText>
      </w:r>
      <w:r>
        <w:fldChar w:fldCharType="separate"/>
      </w:r>
      <w:r>
        <w:t>238</w:t>
      </w:r>
      <w:r>
        <w:fldChar w:fldCharType="end"/>
      </w:r>
    </w:p>
    <w:p w14:paraId="0BD3FDFC" w14:textId="6DFC820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5.11.5</w:t>
      </w:r>
      <w:r>
        <w:tab/>
        <w:t>Query Context Source Registration Subscriptions</w:t>
      </w:r>
      <w:r>
        <w:tab/>
      </w:r>
      <w:r>
        <w:fldChar w:fldCharType="begin"/>
      </w:r>
      <w:r>
        <w:instrText xml:space="preserve"> PAGEREF _Toc202352166 \h </w:instrText>
      </w:r>
      <w:r>
        <w:fldChar w:fldCharType="separate"/>
      </w:r>
      <w:r>
        <w:t>238</w:t>
      </w:r>
      <w:r>
        <w:fldChar w:fldCharType="end"/>
      </w:r>
    </w:p>
    <w:p w14:paraId="5EC3529C" w14:textId="61F34E8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5.11.5.1</w:t>
      </w:r>
      <w:r>
        <w:tab/>
        <w:t>Description</w:t>
      </w:r>
      <w:r>
        <w:tab/>
      </w:r>
      <w:r>
        <w:fldChar w:fldCharType="begin"/>
      </w:r>
      <w:r>
        <w:instrText xml:space="preserve"> PAGEREF _Toc202352167 \h </w:instrText>
      </w:r>
      <w:r>
        <w:fldChar w:fldCharType="separate"/>
      </w:r>
      <w:r>
        <w:t>238</w:t>
      </w:r>
      <w:r>
        <w:fldChar w:fldCharType="end"/>
      </w:r>
    </w:p>
    <w:p w14:paraId="06450F01" w14:textId="06F4AAA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5.11.5.2</w:t>
      </w:r>
      <w:r>
        <w:tab/>
        <w:t>Use case diagram</w:t>
      </w:r>
      <w:r>
        <w:tab/>
      </w:r>
      <w:r>
        <w:fldChar w:fldCharType="begin"/>
      </w:r>
      <w:r>
        <w:instrText xml:space="preserve"> PAGEREF _Toc202352168 \h </w:instrText>
      </w:r>
      <w:r>
        <w:fldChar w:fldCharType="separate"/>
      </w:r>
      <w:r>
        <w:t>238</w:t>
      </w:r>
      <w:r>
        <w:fldChar w:fldCharType="end"/>
      </w:r>
    </w:p>
    <w:p w14:paraId="225D5528" w14:textId="05847DF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5.11.5.3</w:t>
      </w:r>
      <w:r>
        <w:tab/>
        <w:t>Input data</w:t>
      </w:r>
      <w:r>
        <w:tab/>
      </w:r>
      <w:r>
        <w:fldChar w:fldCharType="begin"/>
      </w:r>
      <w:r>
        <w:instrText xml:space="preserve"> PAGEREF _Toc202352169 \h </w:instrText>
      </w:r>
      <w:r>
        <w:fldChar w:fldCharType="separate"/>
      </w:r>
      <w:r>
        <w:t>239</w:t>
      </w:r>
      <w:r>
        <w:fldChar w:fldCharType="end"/>
      </w:r>
    </w:p>
    <w:p w14:paraId="7198B76B" w14:textId="5A2F760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5.11.5.4</w:t>
      </w:r>
      <w:r>
        <w:tab/>
        <w:t>Behaviour</w:t>
      </w:r>
      <w:r>
        <w:tab/>
      </w:r>
      <w:r>
        <w:fldChar w:fldCharType="begin"/>
      </w:r>
      <w:r>
        <w:instrText xml:space="preserve"> PAGEREF _Toc202352170 \h </w:instrText>
      </w:r>
      <w:r>
        <w:fldChar w:fldCharType="separate"/>
      </w:r>
      <w:r>
        <w:t>239</w:t>
      </w:r>
      <w:r>
        <w:fldChar w:fldCharType="end"/>
      </w:r>
    </w:p>
    <w:p w14:paraId="0AC1868D" w14:textId="3B89381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5.11.5.5</w:t>
      </w:r>
      <w:r>
        <w:tab/>
        <w:t>Output data</w:t>
      </w:r>
      <w:r>
        <w:tab/>
      </w:r>
      <w:r>
        <w:fldChar w:fldCharType="begin"/>
      </w:r>
      <w:r>
        <w:instrText xml:space="preserve"> PAGEREF _Toc202352171 \h </w:instrText>
      </w:r>
      <w:r>
        <w:fldChar w:fldCharType="separate"/>
      </w:r>
      <w:r>
        <w:t>239</w:t>
      </w:r>
      <w:r>
        <w:fldChar w:fldCharType="end"/>
      </w:r>
    </w:p>
    <w:p w14:paraId="3D537A4F" w14:textId="44427EA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5.11.6</w:t>
      </w:r>
      <w:r>
        <w:tab/>
        <w:t>Delete Context Source Registration Subscription</w:t>
      </w:r>
      <w:r>
        <w:tab/>
      </w:r>
      <w:r>
        <w:fldChar w:fldCharType="begin"/>
      </w:r>
      <w:r>
        <w:instrText xml:space="preserve"> PAGEREF _Toc202352172 \h </w:instrText>
      </w:r>
      <w:r>
        <w:fldChar w:fldCharType="separate"/>
      </w:r>
      <w:r>
        <w:t>239</w:t>
      </w:r>
      <w:r>
        <w:fldChar w:fldCharType="end"/>
      </w:r>
    </w:p>
    <w:p w14:paraId="4687ED2F" w14:textId="6305A7E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5.11.6.1</w:t>
      </w:r>
      <w:r>
        <w:tab/>
        <w:t>Description</w:t>
      </w:r>
      <w:r>
        <w:tab/>
      </w:r>
      <w:r>
        <w:fldChar w:fldCharType="begin"/>
      </w:r>
      <w:r>
        <w:instrText xml:space="preserve"> PAGEREF _Toc202352173 \h </w:instrText>
      </w:r>
      <w:r>
        <w:fldChar w:fldCharType="separate"/>
      </w:r>
      <w:r>
        <w:t>239</w:t>
      </w:r>
      <w:r>
        <w:fldChar w:fldCharType="end"/>
      </w:r>
    </w:p>
    <w:p w14:paraId="67A2FEA9" w14:textId="6920CD8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5.11.6.2</w:t>
      </w:r>
      <w:r>
        <w:tab/>
        <w:t>Use case diagram</w:t>
      </w:r>
      <w:r>
        <w:tab/>
      </w:r>
      <w:r>
        <w:fldChar w:fldCharType="begin"/>
      </w:r>
      <w:r>
        <w:instrText xml:space="preserve"> PAGEREF _Toc202352174 \h </w:instrText>
      </w:r>
      <w:r>
        <w:fldChar w:fldCharType="separate"/>
      </w:r>
      <w:r>
        <w:t>239</w:t>
      </w:r>
      <w:r>
        <w:fldChar w:fldCharType="end"/>
      </w:r>
    </w:p>
    <w:p w14:paraId="73108A62" w14:textId="75DCC6F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5.11.6.3</w:t>
      </w:r>
      <w:r>
        <w:tab/>
        <w:t>Input data</w:t>
      </w:r>
      <w:r>
        <w:tab/>
      </w:r>
      <w:r>
        <w:fldChar w:fldCharType="begin"/>
      </w:r>
      <w:r>
        <w:instrText xml:space="preserve"> PAGEREF _Toc202352175 \h </w:instrText>
      </w:r>
      <w:r>
        <w:fldChar w:fldCharType="separate"/>
      </w:r>
      <w:r>
        <w:t>240</w:t>
      </w:r>
      <w:r>
        <w:fldChar w:fldCharType="end"/>
      </w:r>
    </w:p>
    <w:p w14:paraId="5C99CE81" w14:textId="476B2BF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5.11.6.4</w:t>
      </w:r>
      <w:r>
        <w:tab/>
        <w:t>Behaviour</w:t>
      </w:r>
      <w:r>
        <w:tab/>
      </w:r>
      <w:r>
        <w:fldChar w:fldCharType="begin"/>
      </w:r>
      <w:r>
        <w:instrText xml:space="preserve"> PAGEREF _Toc202352176 \h </w:instrText>
      </w:r>
      <w:r>
        <w:fldChar w:fldCharType="separate"/>
      </w:r>
      <w:r>
        <w:t>240</w:t>
      </w:r>
      <w:r>
        <w:fldChar w:fldCharType="end"/>
      </w:r>
    </w:p>
    <w:p w14:paraId="13942347" w14:textId="5A3CF27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5.11.6.5</w:t>
      </w:r>
      <w:r>
        <w:tab/>
        <w:t>Output data</w:t>
      </w:r>
      <w:r>
        <w:tab/>
      </w:r>
      <w:r>
        <w:fldChar w:fldCharType="begin"/>
      </w:r>
      <w:r>
        <w:instrText xml:space="preserve"> PAGEREF _Toc202352177 \h </w:instrText>
      </w:r>
      <w:r>
        <w:fldChar w:fldCharType="separate"/>
      </w:r>
      <w:r>
        <w:t>240</w:t>
      </w:r>
      <w:r>
        <w:fldChar w:fldCharType="end"/>
      </w:r>
    </w:p>
    <w:p w14:paraId="351A0A4C" w14:textId="0084126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5.11.7</w:t>
      </w:r>
      <w:r>
        <w:tab/>
        <w:t>Notification behaviour</w:t>
      </w:r>
      <w:r>
        <w:tab/>
      </w:r>
      <w:r>
        <w:fldChar w:fldCharType="begin"/>
      </w:r>
      <w:r>
        <w:instrText xml:space="preserve"> PAGEREF _Toc202352178 \h </w:instrText>
      </w:r>
      <w:r>
        <w:fldChar w:fldCharType="separate"/>
      </w:r>
      <w:r>
        <w:t>240</w:t>
      </w:r>
      <w:r>
        <w:fldChar w:fldCharType="end"/>
      </w:r>
    </w:p>
    <w:p w14:paraId="4309E598" w14:textId="1944A4B8"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rsidRPr="00516A51">
        <w:t>5.12</w:t>
      </w:r>
      <w:r>
        <w:tab/>
      </w:r>
      <w:r w:rsidRPr="00516A51">
        <w:t>Matching Context Source Registrations</w:t>
      </w:r>
      <w:r>
        <w:tab/>
      </w:r>
      <w:r>
        <w:fldChar w:fldCharType="begin"/>
      </w:r>
      <w:r>
        <w:instrText xml:space="preserve"> PAGEREF _Toc202352179 \h </w:instrText>
      </w:r>
      <w:r>
        <w:fldChar w:fldCharType="separate"/>
      </w:r>
      <w:r>
        <w:t>241</w:t>
      </w:r>
      <w:r>
        <w:fldChar w:fldCharType="end"/>
      </w:r>
    </w:p>
    <w:p w14:paraId="6DB9C5D8" w14:textId="5428612D"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5.13</w:t>
      </w:r>
      <w:r>
        <w:tab/>
        <w:t>Storing, Managing and Serving @contexts</w:t>
      </w:r>
      <w:r>
        <w:tab/>
      </w:r>
      <w:r>
        <w:fldChar w:fldCharType="begin"/>
      </w:r>
      <w:r>
        <w:instrText xml:space="preserve"> PAGEREF _Toc202352180 \h </w:instrText>
      </w:r>
      <w:r>
        <w:fldChar w:fldCharType="separate"/>
      </w:r>
      <w:r>
        <w:t>242</w:t>
      </w:r>
      <w:r>
        <w:fldChar w:fldCharType="end"/>
      </w:r>
    </w:p>
    <w:p w14:paraId="0AE7D034" w14:textId="1AD7325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5.13.1</w:t>
      </w:r>
      <w:r>
        <w:tab/>
        <w:t>Introduction</w:t>
      </w:r>
      <w:r>
        <w:tab/>
      </w:r>
      <w:r>
        <w:fldChar w:fldCharType="begin"/>
      </w:r>
      <w:r>
        <w:instrText xml:space="preserve"> PAGEREF _Toc202352181 \h </w:instrText>
      </w:r>
      <w:r>
        <w:fldChar w:fldCharType="separate"/>
      </w:r>
      <w:r>
        <w:t>242</w:t>
      </w:r>
      <w:r>
        <w:fldChar w:fldCharType="end"/>
      </w:r>
    </w:p>
    <w:p w14:paraId="7A2B218B" w14:textId="05386F3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5.13.2</w:t>
      </w:r>
      <w:r>
        <w:tab/>
        <w:t>Add @context</w:t>
      </w:r>
      <w:r>
        <w:tab/>
      </w:r>
      <w:r>
        <w:fldChar w:fldCharType="begin"/>
      </w:r>
      <w:r>
        <w:instrText xml:space="preserve"> PAGEREF _Toc202352182 \h </w:instrText>
      </w:r>
      <w:r>
        <w:fldChar w:fldCharType="separate"/>
      </w:r>
      <w:r>
        <w:t>243</w:t>
      </w:r>
      <w:r>
        <w:fldChar w:fldCharType="end"/>
      </w:r>
    </w:p>
    <w:p w14:paraId="63B2DCB6" w14:textId="42B3D2B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5.13.2.1</w:t>
      </w:r>
      <w:r>
        <w:tab/>
        <w:t>Description</w:t>
      </w:r>
      <w:r>
        <w:tab/>
      </w:r>
      <w:r>
        <w:fldChar w:fldCharType="begin"/>
      </w:r>
      <w:r>
        <w:instrText xml:space="preserve"> PAGEREF _Toc202352183 \h </w:instrText>
      </w:r>
      <w:r>
        <w:fldChar w:fldCharType="separate"/>
      </w:r>
      <w:r>
        <w:t>243</w:t>
      </w:r>
      <w:r>
        <w:fldChar w:fldCharType="end"/>
      </w:r>
    </w:p>
    <w:p w14:paraId="5FCA1ED6" w14:textId="5E032CC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5.13.2.2</w:t>
      </w:r>
      <w:r>
        <w:tab/>
        <w:t>Use case diagram</w:t>
      </w:r>
      <w:r>
        <w:tab/>
      </w:r>
      <w:r>
        <w:fldChar w:fldCharType="begin"/>
      </w:r>
      <w:r>
        <w:instrText xml:space="preserve"> PAGEREF _Toc202352184 \h </w:instrText>
      </w:r>
      <w:r>
        <w:fldChar w:fldCharType="separate"/>
      </w:r>
      <w:r>
        <w:t>243</w:t>
      </w:r>
      <w:r>
        <w:fldChar w:fldCharType="end"/>
      </w:r>
    </w:p>
    <w:p w14:paraId="680DE715" w14:textId="6F4D10D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5.13.2.3</w:t>
      </w:r>
      <w:r>
        <w:tab/>
        <w:t>Input data</w:t>
      </w:r>
      <w:r>
        <w:tab/>
      </w:r>
      <w:r>
        <w:fldChar w:fldCharType="begin"/>
      </w:r>
      <w:r>
        <w:instrText xml:space="preserve"> PAGEREF _Toc202352185 \h </w:instrText>
      </w:r>
      <w:r>
        <w:fldChar w:fldCharType="separate"/>
      </w:r>
      <w:r>
        <w:t>244</w:t>
      </w:r>
      <w:r>
        <w:fldChar w:fldCharType="end"/>
      </w:r>
    </w:p>
    <w:p w14:paraId="78670DAE" w14:textId="4378C27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5.13.2.4</w:t>
      </w:r>
      <w:r>
        <w:tab/>
        <w:t>Behaviour</w:t>
      </w:r>
      <w:r>
        <w:tab/>
      </w:r>
      <w:r>
        <w:fldChar w:fldCharType="begin"/>
      </w:r>
      <w:r>
        <w:instrText xml:space="preserve"> PAGEREF _Toc202352186 \h </w:instrText>
      </w:r>
      <w:r>
        <w:fldChar w:fldCharType="separate"/>
      </w:r>
      <w:r>
        <w:t>244</w:t>
      </w:r>
      <w:r>
        <w:fldChar w:fldCharType="end"/>
      </w:r>
    </w:p>
    <w:p w14:paraId="2484D27C" w14:textId="6061FE6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5.13.2.5</w:t>
      </w:r>
      <w:r>
        <w:tab/>
        <w:t>Output data</w:t>
      </w:r>
      <w:r>
        <w:tab/>
      </w:r>
      <w:r>
        <w:fldChar w:fldCharType="begin"/>
      </w:r>
      <w:r>
        <w:instrText xml:space="preserve"> PAGEREF _Toc202352187 \h </w:instrText>
      </w:r>
      <w:r>
        <w:fldChar w:fldCharType="separate"/>
      </w:r>
      <w:r>
        <w:t>244</w:t>
      </w:r>
      <w:r>
        <w:fldChar w:fldCharType="end"/>
      </w:r>
    </w:p>
    <w:p w14:paraId="168BA5B5" w14:textId="4923B7B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5.13.3</w:t>
      </w:r>
      <w:r>
        <w:tab/>
        <w:t>List @contexts</w:t>
      </w:r>
      <w:r>
        <w:tab/>
      </w:r>
      <w:r>
        <w:fldChar w:fldCharType="begin"/>
      </w:r>
      <w:r>
        <w:instrText xml:space="preserve"> PAGEREF _Toc202352188 \h </w:instrText>
      </w:r>
      <w:r>
        <w:fldChar w:fldCharType="separate"/>
      </w:r>
      <w:r>
        <w:t>244</w:t>
      </w:r>
      <w:r>
        <w:fldChar w:fldCharType="end"/>
      </w:r>
    </w:p>
    <w:p w14:paraId="0660CF3F" w14:textId="2E79560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5.13.3.1</w:t>
      </w:r>
      <w:r>
        <w:tab/>
        <w:t>Description</w:t>
      </w:r>
      <w:r>
        <w:tab/>
      </w:r>
      <w:r>
        <w:fldChar w:fldCharType="begin"/>
      </w:r>
      <w:r>
        <w:instrText xml:space="preserve"> PAGEREF _Toc202352189 \h </w:instrText>
      </w:r>
      <w:r>
        <w:fldChar w:fldCharType="separate"/>
      </w:r>
      <w:r>
        <w:t>244</w:t>
      </w:r>
      <w:r>
        <w:fldChar w:fldCharType="end"/>
      </w:r>
    </w:p>
    <w:p w14:paraId="4AFB6A18" w14:textId="2518123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5.13.3.2</w:t>
      </w:r>
      <w:r>
        <w:tab/>
        <w:t>Use case diagram</w:t>
      </w:r>
      <w:r>
        <w:tab/>
      </w:r>
      <w:r>
        <w:fldChar w:fldCharType="begin"/>
      </w:r>
      <w:r>
        <w:instrText xml:space="preserve"> PAGEREF _Toc202352190 \h </w:instrText>
      </w:r>
      <w:r>
        <w:fldChar w:fldCharType="separate"/>
      </w:r>
      <w:r>
        <w:t>244</w:t>
      </w:r>
      <w:r>
        <w:fldChar w:fldCharType="end"/>
      </w:r>
    </w:p>
    <w:p w14:paraId="2A21FC21" w14:textId="03CF74A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5.13.3.3</w:t>
      </w:r>
      <w:r>
        <w:tab/>
        <w:t>Input data</w:t>
      </w:r>
      <w:r>
        <w:tab/>
      </w:r>
      <w:r>
        <w:fldChar w:fldCharType="begin"/>
      </w:r>
      <w:r>
        <w:instrText xml:space="preserve"> PAGEREF _Toc202352191 \h </w:instrText>
      </w:r>
      <w:r>
        <w:fldChar w:fldCharType="separate"/>
      </w:r>
      <w:r>
        <w:t>245</w:t>
      </w:r>
      <w:r>
        <w:fldChar w:fldCharType="end"/>
      </w:r>
    </w:p>
    <w:p w14:paraId="74D2368E" w14:textId="3E01072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5.13.3.4</w:t>
      </w:r>
      <w:r>
        <w:tab/>
        <w:t>Behaviour</w:t>
      </w:r>
      <w:r>
        <w:tab/>
      </w:r>
      <w:r>
        <w:fldChar w:fldCharType="begin"/>
      </w:r>
      <w:r>
        <w:instrText xml:space="preserve"> PAGEREF _Toc202352192 \h </w:instrText>
      </w:r>
      <w:r>
        <w:fldChar w:fldCharType="separate"/>
      </w:r>
      <w:r>
        <w:t>245</w:t>
      </w:r>
      <w:r>
        <w:fldChar w:fldCharType="end"/>
      </w:r>
    </w:p>
    <w:p w14:paraId="3F83EB1C" w14:textId="4D12AFA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5.13.3.5</w:t>
      </w:r>
      <w:r>
        <w:tab/>
        <w:t>Output data</w:t>
      </w:r>
      <w:r>
        <w:tab/>
      </w:r>
      <w:r>
        <w:fldChar w:fldCharType="begin"/>
      </w:r>
      <w:r>
        <w:instrText xml:space="preserve"> PAGEREF _Toc202352193 \h </w:instrText>
      </w:r>
      <w:r>
        <w:fldChar w:fldCharType="separate"/>
      </w:r>
      <w:r>
        <w:t>245</w:t>
      </w:r>
      <w:r>
        <w:fldChar w:fldCharType="end"/>
      </w:r>
    </w:p>
    <w:p w14:paraId="42DF5F06" w14:textId="0D87507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5.13.4</w:t>
      </w:r>
      <w:r>
        <w:tab/>
        <w:t>Serve @context</w:t>
      </w:r>
      <w:r>
        <w:tab/>
      </w:r>
      <w:r>
        <w:fldChar w:fldCharType="begin"/>
      </w:r>
      <w:r>
        <w:instrText xml:space="preserve"> PAGEREF _Toc202352194 \h </w:instrText>
      </w:r>
      <w:r>
        <w:fldChar w:fldCharType="separate"/>
      </w:r>
      <w:r>
        <w:t>246</w:t>
      </w:r>
      <w:r>
        <w:fldChar w:fldCharType="end"/>
      </w:r>
    </w:p>
    <w:p w14:paraId="0E4D3875" w14:textId="411C83E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5.13.4.1</w:t>
      </w:r>
      <w:r>
        <w:tab/>
        <w:t>Description</w:t>
      </w:r>
      <w:r>
        <w:tab/>
      </w:r>
      <w:r>
        <w:fldChar w:fldCharType="begin"/>
      </w:r>
      <w:r>
        <w:instrText xml:space="preserve"> PAGEREF _Toc202352195 \h </w:instrText>
      </w:r>
      <w:r>
        <w:fldChar w:fldCharType="separate"/>
      </w:r>
      <w:r>
        <w:t>246</w:t>
      </w:r>
      <w:r>
        <w:fldChar w:fldCharType="end"/>
      </w:r>
    </w:p>
    <w:p w14:paraId="437B9AB9" w14:textId="5BFBA2A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5.13.4.2</w:t>
      </w:r>
      <w:r>
        <w:tab/>
        <w:t>Use case diagram</w:t>
      </w:r>
      <w:r>
        <w:tab/>
      </w:r>
      <w:r>
        <w:fldChar w:fldCharType="begin"/>
      </w:r>
      <w:r>
        <w:instrText xml:space="preserve"> PAGEREF _Toc202352196 \h </w:instrText>
      </w:r>
      <w:r>
        <w:fldChar w:fldCharType="separate"/>
      </w:r>
      <w:r>
        <w:t>246</w:t>
      </w:r>
      <w:r>
        <w:fldChar w:fldCharType="end"/>
      </w:r>
    </w:p>
    <w:p w14:paraId="77EB8A37" w14:textId="1790C8D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5.13.4.3</w:t>
      </w:r>
      <w:r>
        <w:tab/>
        <w:t>Input data</w:t>
      </w:r>
      <w:r>
        <w:tab/>
      </w:r>
      <w:r>
        <w:fldChar w:fldCharType="begin"/>
      </w:r>
      <w:r>
        <w:instrText xml:space="preserve"> PAGEREF _Toc202352197 \h </w:instrText>
      </w:r>
      <w:r>
        <w:fldChar w:fldCharType="separate"/>
      </w:r>
      <w:r>
        <w:t>246</w:t>
      </w:r>
      <w:r>
        <w:fldChar w:fldCharType="end"/>
      </w:r>
    </w:p>
    <w:p w14:paraId="2222461C" w14:textId="231B2CD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5.13.4.4</w:t>
      </w:r>
      <w:r>
        <w:tab/>
        <w:t>Behaviour</w:t>
      </w:r>
      <w:r>
        <w:tab/>
      </w:r>
      <w:r>
        <w:fldChar w:fldCharType="begin"/>
      </w:r>
      <w:r>
        <w:instrText xml:space="preserve"> PAGEREF _Toc202352198 \h </w:instrText>
      </w:r>
      <w:r>
        <w:fldChar w:fldCharType="separate"/>
      </w:r>
      <w:r>
        <w:t>246</w:t>
      </w:r>
      <w:r>
        <w:fldChar w:fldCharType="end"/>
      </w:r>
    </w:p>
    <w:p w14:paraId="17E869D4" w14:textId="0A27BD9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5.13.4.5</w:t>
      </w:r>
      <w:r>
        <w:tab/>
        <w:t>Output data</w:t>
      </w:r>
      <w:r>
        <w:tab/>
      </w:r>
      <w:r>
        <w:fldChar w:fldCharType="begin"/>
      </w:r>
      <w:r>
        <w:instrText xml:space="preserve"> PAGEREF _Toc202352199 \h </w:instrText>
      </w:r>
      <w:r>
        <w:fldChar w:fldCharType="separate"/>
      </w:r>
      <w:r>
        <w:t>247</w:t>
      </w:r>
      <w:r>
        <w:fldChar w:fldCharType="end"/>
      </w:r>
    </w:p>
    <w:p w14:paraId="4A30B2B2" w14:textId="7F899A9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5.13.5</w:t>
      </w:r>
      <w:r>
        <w:tab/>
        <w:t>Delete and Reload @context</w:t>
      </w:r>
      <w:r>
        <w:tab/>
      </w:r>
      <w:r>
        <w:fldChar w:fldCharType="begin"/>
      </w:r>
      <w:r>
        <w:instrText xml:space="preserve"> PAGEREF _Toc202352200 \h </w:instrText>
      </w:r>
      <w:r>
        <w:fldChar w:fldCharType="separate"/>
      </w:r>
      <w:r>
        <w:t>247</w:t>
      </w:r>
      <w:r>
        <w:fldChar w:fldCharType="end"/>
      </w:r>
    </w:p>
    <w:p w14:paraId="494437D9" w14:textId="7EF39B0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5.13.5.1</w:t>
      </w:r>
      <w:r>
        <w:tab/>
        <w:t>Description</w:t>
      </w:r>
      <w:r>
        <w:tab/>
      </w:r>
      <w:r>
        <w:fldChar w:fldCharType="begin"/>
      </w:r>
      <w:r>
        <w:instrText xml:space="preserve"> PAGEREF _Toc202352201 \h </w:instrText>
      </w:r>
      <w:r>
        <w:fldChar w:fldCharType="separate"/>
      </w:r>
      <w:r>
        <w:t>247</w:t>
      </w:r>
      <w:r>
        <w:fldChar w:fldCharType="end"/>
      </w:r>
    </w:p>
    <w:p w14:paraId="591F49DC" w14:textId="1A81206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5.13.5.2</w:t>
      </w:r>
      <w:r>
        <w:tab/>
        <w:t>Use case diagram</w:t>
      </w:r>
      <w:r>
        <w:tab/>
      </w:r>
      <w:r>
        <w:fldChar w:fldCharType="begin"/>
      </w:r>
      <w:r>
        <w:instrText xml:space="preserve"> PAGEREF _Toc202352202 \h </w:instrText>
      </w:r>
      <w:r>
        <w:fldChar w:fldCharType="separate"/>
      </w:r>
      <w:r>
        <w:t>247</w:t>
      </w:r>
      <w:r>
        <w:fldChar w:fldCharType="end"/>
      </w:r>
    </w:p>
    <w:p w14:paraId="20616872" w14:textId="2C18706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5.13.5.3</w:t>
      </w:r>
      <w:r>
        <w:tab/>
        <w:t>Input data</w:t>
      </w:r>
      <w:r>
        <w:tab/>
      </w:r>
      <w:r>
        <w:fldChar w:fldCharType="begin"/>
      </w:r>
      <w:r>
        <w:instrText xml:space="preserve"> PAGEREF _Toc202352203 \h </w:instrText>
      </w:r>
      <w:r>
        <w:fldChar w:fldCharType="separate"/>
      </w:r>
      <w:r>
        <w:t>247</w:t>
      </w:r>
      <w:r>
        <w:fldChar w:fldCharType="end"/>
      </w:r>
    </w:p>
    <w:p w14:paraId="53F0A9FD" w14:textId="0C3419E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5.13.5.4</w:t>
      </w:r>
      <w:r>
        <w:tab/>
        <w:t>Behaviour</w:t>
      </w:r>
      <w:r>
        <w:tab/>
      </w:r>
      <w:r>
        <w:fldChar w:fldCharType="begin"/>
      </w:r>
      <w:r>
        <w:instrText xml:space="preserve"> PAGEREF _Toc202352204 \h </w:instrText>
      </w:r>
      <w:r>
        <w:fldChar w:fldCharType="separate"/>
      </w:r>
      <w:r>
        <w:t>247</w:t>
      </w:r>
      <w:r>
        <w:fldChar w:fldCharType="end"/>
      </w:r>
    </w:p>
    <w:p w14:paraId="52B6412D" w14:textId="415F04B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5.13.5.5</w:t>
      </w:r>
      <w:r>
        <w:tab/>
        <w:t>Output data</w:t>
      </w:r>
      <w:r>
        <w:tab/>
      </w:r>
      <w:r>
        <w:fldChar w:fldCharType="begin"/>
      </w:r>
      <w:r>
        <w:instrText xml:space="preserve"> PAGEREF _Toc202352205 \h </w:instrText>
      </w:r>
      <w:r>
        <w:fldChar w:fldCharType="separate"/>
      </w:r>
      <w:r>
        <w:t>248</w:t>
      </w:r>
      <w:r>
        <w:fldChar w:fldCharType="end"/>
      </w:r>
    </w:p>
    <w:p w14:paraId="34EF3543" w14:textId="68E90AB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5.14</w:t>
      </w:r>
      <w:r>
        <w:tab/>
        <w:t>Context Source Entity Mapping</w:t>
      </w:r>
      <w:r>
        <w:tab/>
      </w:r>
      <w:r>
        <w:fldChar w:fldCharType="begin"/>
      </w:r>
      <w:r>
        <w:instrText xml:space="preserve"> PAGEREF _Toc202352206 \h </w:instrText>
      </w:r>
      <w:r>
        <w:fldChar w:fldCharType="separate"/>
      </w:r>
      <w:r>
        <w:t>248</w:t>
      </w:r>
      <w:r>
        <w:fldChar w:fldCharType="end"/>
      </w:r>
    </w:p>
    <w:p w14:paraId="57DB23FB" w14:textId="00F0635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5.14.1</w:t>
      </w:r>
      <w:r>
        <w:tab/>
        <w:t>Retrieve EntityMap</w:t>
      </w:r>
      <w:r>
        <w:tab/>
      </w:r>
      <w:r>
        <w:fldChar w:fldCharType="begin"/>
      </w:r>
      <w:r>
        <w:instrText xml:space="preserve"> PAGEREF _Toc202352207 \h </w:instrText>
      </w:r>
      <w:r>
        <w:fldChar w:fldCharType="separate"/>
      </w:r>
      <w:r>
        <w:t>248</w:t>
      </w:r>
      <w:r>
        <w:fldChar w:fldCharType="end"/>
      </w:r>
    </w:p>
    <w:p w14:paraId="0D002975" w14:textId="503C782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5.14.1.1</w:t>
      </w:r>
      <w:r>
        <w:tab/>
        <w:t>Description</w:t>
      </w:r>
      <w:r>
        <w:tab/>
      </w:r>
      <w:r>
        <w:fldChar w:fldCharType="begin"/>
      </w:r>
      <w:r>
        <w:instrText xml:space="preserve"> PAGEREF _Toc202352208 \h </w:instrText>
      </w:r>
      <w:r>
        <w:fldChar w:fldCharType="separate"/>
      </w:r>
      <w:r>
        <w:t>248</w:t>
      </w:r>
      <w:r>
        <w:fldChar w:fldCharType="end"/>
      </w:r>
    </w:p>
    <w:p w14:paraId="5A4315BD" w14:textId="6B7B729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5.14.1.2</w:t>
      </w:r>
      <w:r>
        <w:tab/>
        <w:t>Use case diagram</w:t>
      </w:r>
      <w:r>
        <w:tab/>
      </w:r>
      <w:r>
        <w:fldChar w:fldCharType="begin"/>
      </w:r>
      <w:r>
        <w:instrText xml:space="preserve"> PAGEREF _Toc202352209 \h </w:instrText>
      </w:r>
      <w:r>
        <w:fldChar w:fldCharType="separate"/>
      </w:r>
      <w:r>
        <w:t>248</w:t>
      </w:r>
      <w:r>
        <w:fldChar w:fldCharType="end"/>
      </w:r>
    </w:p>
    <w:p w14:paraId="5AA5E241" w14:textId="6DD0BDC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5.14.1.3</w:t>
      </w:r>
      <w:r>
        <w:tab/>
        <w:t>Input data</w:t>
      </w:r>
      <w:r>
        <w:tab/>
      </w:r>
      <w:r>
        <w:fldChar w:fldCharType="begin"/>
      </w:r>
      <w:r>
        <w:instrText xml:space="preserve"> PAGEREF _Toc202352210 \h </w:instrText>
      </w:r>
      <w:r>
        <w:fldChar w:fldCharType="separate"/>
      </w:r>
      <w:r>
        <w:t>248</w:t>
      </w:r>
      <w:r>
        <w:fldChar w:fldCharType="end"/>
      </w:r>
    </w:p>
    <w:p w14:paraId="28E5B55A" w14:textId="1690430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5.14.1.4</w:t>
      </w:r>
      <w:r>
        <w:tab/>
        <w:t>Behaviour</w:t>
      </w:r>
      <w:r>
        <w:tab/>
      </w:r>
      <w:r>
        <w:fldChar w:fldCharType="begin"/>
      </w:r>
      <w:r>
        <w:instrText xml:space="preserve"> PAGEREF _Toc202352211 \h </w:instrText>
      </w:r>
      <w:r>
        <w:fldChar w:fldCharType="separate"/>
      </w:r>
      <w:r>
        <w:t>249</w:t>
      </w:r>
      <w:r>
        <w:fldChar w:fldCharType="end"/>
      </w:r>
    </w:p>
    <w:p w14:paraId="0F6AFA17" w14:textId="0C5C3EB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5.14.1.5</w:t>
      </w:r>
      <w:r>
        <w:tab/>
        <w:t>Output data</w:t>
      </w:r>
      <w:r>
        <w:tab/>
      </w:r>
      <w:r>
        <w:fldChar w:fldCharType="begin"/>
      </w:r>
      <w:r>
        <w:instrText xml:space="preserve"> PAGEREF _Toc202352212 \h </w:instrText>
      </w:r>
      <w:r>
        <w:fldChar w:fldCharType="separate"/>
      </w:r>
      <w:r>
        <w:t>249</w:t>
      </w:r>
      <w:r>
        <w:fldChar w:fldCharType="end"/>
      </w:r>
    </w:p>
    <w:p w14:paraId="16090745" w14:textId="613A401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5.14.2</w:t>
      </w:r>
      <w:r>
        <w:tab/>
        <w:t>Update EntityMap</w:t>
      </w:r>
      <w:r>
        <w:tab/>
      </w:r>
      <w:r>
        <w:fldChar w:fldCharType="begin"/>
      </w:r>
      <w:r>
        <w:instrText xml:space="preserve"> PAGEREF _Toc202352213 \h </w:instrText>
      </w:r>
      <w:r>
        <w:fldChar w:fldCharType="separate"/>
      </w:r>
      <w:r>
        <w:t>249</w:t>
      </w:r>
      <w:r>
        <w:fldChar w:fldCharType="end"/>
      </w:r>
    </w:p>
    <w:p w14:paraId="73689D68" w14:textId="79B6219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5.14.2.1</w:t>
      </w:r>
      <w:r>
        <w:tab/>
        <w:t>Description</w:t>
      </w:r>
      <w:r>
        <w:tab/>
      </w:r>
      <w:r>
        <w:fldChar w:fldCharType="begin"/>
      </w:r>
      <w:r>
        <w:instrText xml:space="preserve"> PAGEREF _Toc202352214 \h </w:instrText>
      </w:r>
      <w:r>
        <w:fldChar w:fldCharType="separate"/>
      </w:r>
      <w:r>
        <w:t>249</w:t>
      </w:r>
      <w:r>
        <w:fldChar w:fldCharType="end"/>
      </w:r>
    </w:p>
    <w:p w14:paraId="0F6B9998" w14:textId="73A5DD0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5.14.2.2</w:t>
      </w:r>
      <w:r>
        <w:tab/>
        <w:t>Use case diagram</w:t>
      </w:r>
      <w:r>
        <w:tab/>
      </w:r>
      <w:r>
        <w:fldChar w:fldCharType="begin"/>
      </w:r>
      <w:r>
        <w:instrText xml:space="preserve"> PAGEREF _Toc202352215 \h </w:instrText>
      </w:r>
      <w:r>
        <w:fldChar w:fldCharType="separate"/>
      </w:r>
      <w:r>
        <w:t>249</w:t>
      </w:r>
      <w:r>
        <w:fldChar w:fldCharType="end"/>
      </w:r>
    </w:p>
    <w:p w14:paraId="2DF0049B" w14:textId="35A3E5A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5.14.2.3</w:t>
      </w:r>
      <w:r>
        <w:tab/>
        <w:t>Input data</w:t>
      </w:r>
      <w:r>
        <w:tab/>
      </w:r>
      <w:r>
        <w:fldChar w:fldCharType="begin"/>
      </w:r>
      <w:r>
        <w:instrText xml:space="preserve"> PAGEREF _Toc202352216 \h </w:instrText>
      </w:r>
      <w:r>
        <w:fldChar w:fldCharType="separate"/>
      </w:r>
      <w:r>
        <w:t>249</w:t>
      </w:r>
      <w:r>
        <w:fldChar w:fldCharType="end"/>
      </w:r>
    </w:p>
    <w:p w14:paraId="6BED8479" w14:textId="70BF808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5.14.2.4</w:t>
      </w:r>
      <w:r>
        <w:tab/>
        <w:t>Behaviour</w:t>
      </w:r>
      <w:r>
        <w:tab/>
      </w:r>
      <w:r>
        <w:fldChar w:fldCharType="begin"/>
      </w:r>
      <w:r>
        <w:instrText xml:space="preserve"> PAGEREF _Toc202352217 \h </w:instrText>
      </w:r>
      <w:r>
        <w:fldChar w:fldCharType="separate"/>
      </w:r>
      <w:r>
        <w:t>249</w:t>
      </w:r>
      <w:r>
        <w:fldChar w:fldCharType="end"/>
      </w:r>
    </w:p>
    <w:p w14:paraId="120011D1" w14:textId="3AC940D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5.14.2.5</w:t>
      </w:r>
      <w:r>
        <w:tab/>
        <w:t>Output data</w:t>
      </w:r>
      <w:r>
        <w:tab/>
      </w:r>
      <w:r>
        <w:fldChar w:fldCharType="begin"/>
      </w:r>
      <w:r>
        <w:instrText xml:space="preserve"> PAGEREF _Toc202352218 \h </w:instrText>
      </w:r>
      <w:r>
        <w:fldChar w:fldCharType="separate"/>
      </w:r>
      <w:r>
        <w:t>250</w:t>
      </w:r>
      <w:r>
        <w:fldChar w:fldCharType="end"/>
      </w:r>
    </w:p>
    <w:p w14:paraId="27B83C25" w14:textId="009C80C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5.14.3</w:t>
      </w:r>
      <w:r>
        <w:tab/>
        <w:t>Delete EntityMap</w:t>
      </w:r>
      <w:r>
        <w:tab/>
      </w:r>
      <w:r>
        <w:fldChar w:fldCharType="begin"/>
      </w:r>
      <w:r>
        <w:instrText xml:space="preserve"> PAGEREF _Toc202352219 \h </w:instrText>
      </w:r>
      <w:r>
        <w:fldChar w:fldCharType="separate"/>
      </w:r>
      <w:r>
        <w:t>250</w:t>
      </w:r>
      <w:r>
        <w:fldChar w:fldCharType="end"/>
      </w:r>
    </w:p>
    <w:p w14:paraId="61E81A47" w14:textId="3B2609C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5.14.3.1</w:t>
      </w:r>
      <w:r>
        <w:tab/>
        <w:t>Description</w:t>
      </w:r>
      <w:r>
        <w:tab/>
      </w:r>
      <w:r>
        <w:fldChar w:fldCharType="begin"/>
      </w:r>
      <w:r>
        <w:instrText xml:space="preserve"> PAGEREF _Toc202352220 \h </w:instrText>
      </w:r>
      <w:r>
        <w:fldChar w:fldCharType="separate"/>
      </w:r>
      <w:r>
        <w:t>250</w:t>
      </w:r>
      <w:r>
        <w:fldChar w:fldCharType="end"/>
      </w:r>
    </w:p>
    <w:p w14:paraId="2044F089" w14:textId="14FE1B0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5.14.3.2</w:t>
      </w:r>
      <w:r>
        <w:tab/>
        <w:t>Use case diagram</w:t>
      </w:r>
      <w:r>
        <w:tab/>
      </w:r>
      <w:r>
        <w:fldChar w:fldCharType="begin"/>
      </w:r>
      <w:r>
        <w:instrText xml:space="preserve"> PAGEREF _Toc202352221 \h </w:instrText>
      </w:r>
      <w:r>
        <w:fldChar w:fldCharType="separate"/>
      </w:r>
      <w:r>
        <w:t>250</w:t>
      </w:r>
      <w:r>
        <w:fldChar w:fldCharType="end"/>
      </w:r>
    </w:p>
    <w:p w14:paraId="0FCC69FA" w14:textId="1EE277A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5.14.3.3</w:t>
      </w:r>
      <w:r>
        <w:tab/>
        <w:t>Input data</w:t>
      </w:r>
      <w:r>
        <w:tab/>
      </w:r>
      <w:r>
        <w:fldChar w:fldCharType="begin"/>
      </w:r>
      <w:r>
        <w:instrText xml:space="preserve"> PAGEREF _Toc202352222 \h </w:instrText>
      </w:r>
      <w:r>
        <w:fldChar w:fldCharType="separate"/>
      </w:r>
      <w:r>
        <w:t>250</w:t>
      </w:r>
      <w:r>
        <w:fldChar w:fldCharType="end"/>
      </w:r>
    </w:p>
    <w:p w14:paraId="300A43C2" w14:textId="237EB13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5.14.3.4</w:t>
      </w:r>
      <w:r>
        <w:tab/>
        <w:t>Behaviour</w:t>
      </w:r>
      <w:r>
        <w:tab/>
      </w:r>
      <w:r>
        <w:fldChar w:fldCharType="begin"/>
      </w:r>
      <w:r>
        <w:instrText xml:space="preserve"> PAGEREF _Toc202352223 \h </w:instrText>
      </w:r>
      <w:r>
        <w:fldChar w:fldCharType="separate"/>
      </w:r>
      <w:r>
        <w:t>250</w:t>
      </w:r>
      <w:r>
        <w:fldChar w:fldCharType="end"/>
      </w:r>
    </w:p>
    <w:p w14:paraId="14D63C33" w14:textId="2BE410A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5.14.3.5</w:t>
      </w:r>
      <w:r>
        <w:tab/>
        <w:t>Output data</w:t>
      </w:r>
      <w:r>
        <w:tab/>
      </w:r>
      <w:r>
        <w:fldChar w:fldCharType="begin"/>
      </w:r>
      <w:r>
        <w:instrText xml:space="preserve"> PAGEREF _Toc202352224 \h </w:instrText>
      </w:r>
      <w:r>
        <w:fldChar w:fldCharType="separate"/>
      </w:r>
      <w:r>
        <w:t>250</w:t>
      </w:r>
      <w:r>
        <w:fldChar w:fldCharType="end"/>
      </w:r>
    </w:p>
    <w:p w14:paraId="79D03861" w14:textId="79B0B29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5.14.4</w:t>
      </w:r>
      <w:r>
        <w:tab/>
        <w:t>Create EntityMap for Query Entities</w:t>
      </w:r>
      <w:r>
        <w:tab/>
      </w:r>
      <w:r>
        <w:fldChar w:fldCharType="begin"/>
      </w:r>
      <w:r>
        <w:instrText xml:space="preserve"> PAGEREF _Toc202352225 \h </w:instrText>
      </w:r>
      <w:r>
        <w:fldChar w:fldCharType="separate"/>
      </w:r>
      <w:r>
        <w:t>251</w:t>
      </w:r>
      <w:r>
        <w:fldChar w:fldCharType="end"/>
      </w:r>
    </w:p>
    <w:p w14:paraId="440FE8DC" w14:textId="176F641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5.14.4.1</w:t>
      </w:r>
      <w:r>
        <w:tab/>
        <w:t>Description</w:t>
      </w:r>
      <w:r>
        <w:tab/>
      </w:r>
      <w:r>
        <w:fldChar w:fldCharType="begin"/>
      </w:r>
      <w:r>
        <w:instrText xml:space="preserve"> PAGEREF _Toc202352226 \h </w:instrText>
      </w:r>
      <w:r>
        <w:fldChar w:fldCharType="separate"/>
      </w:r>
      <w:r>
        <w:t>251</w:t>
      </w:r>
      <w:r>
        <w:fldChar w:fldCharType="end"/>
      </w:r>
    </w:p>
    <w:p w14:paraId="31651112" w14:textId="0B6BBE4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5.14.4.2</w:t>
      </w:r>
      <w:r>
        <w:tab/>
        <w:t>Use case diagram</w:t>
      </w:r>
      <w:r>
        <w:tab/>
      </w:r>
      <w:r>
        <w:fldChar w:fldCharType="begin"/>
      </w:r>
      <w:r>
        <w:instrText xml:space="preserve"> PAGEREF _Toc202352227 \h </w:instrText>
      </w:r>
      <w:r>
        <w:fldChar w:fldCharType="separate"/>
      </w:r>
      <w:r>
        <w:t>251</w:t>
      </w:r>
      <w:r>
        <w:fldChar w:fldCharType="end"/>
      </w:r>
    </w:p>
    <w:p w14:paraId="0D4CAE84" w14:textId="5045CB0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5.14.4.3</w:t>
      </w:r>
      <w:r>
        <w:tab/>
        <w:t>Input data</w:t>
      </w:r>
      <w:r>
        <w:tab/>
      </w:r>
      <w:r>
        <w:fldChar w:fldCharType="begin"/>
      </w:r>
      <w:r>
        <w:instrText xml:space="preserve"> PAGEREF _Toc202352228 \h </w:instrText>
      </w:r>
      <w:r>
        <w:fldChar w:fldCharType="separate"/>
      </w:r>
      <w:r>
        <w:t>251</w:t>
      </w:r>
      <w:r>
        <w:fldChar w:fldCharType="end"/>
      </w:r>
    </w:p>
    <w:p w14:paraId="51CFC2A9" w14:textId="1BA56A8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5.14.4.4</w:t>
      </w:r>
      <w:r>
        <w:tab/>
        <w:t>Behaviour</w:t>
      </w:r>
      <w:r>
        <w:tab/>
      </w:r>
      <w:r>
        <w:fldChar w:fldCharType="begin"/>
      </w:r>
      <w:r>
        <w:instrText xml:space="preserve"> PAGEREF _Toc202352229 \h </w:instrText>
      </w:r>
      <w:r>
        <w:fldChar w:fldCharType="separate"/>
      </w:r>
      <w:r>
        <w:t>252</w:t>
      </w:r>
      <w:r>
        <w:fldChar w:fldCharType="end"/>
      </w:r>
    </w:p>
    <w:p w14:paraId="2A6BBCE4" w14:textId="289D863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5.14.4.5</w:t>
      </w:r>
      <w:r>
        <w:tab/>
        <w:t>Output data</w:t>
      </w:r>
      <w:r>
        <w:tab/>
      </w:r>
      <w:r>
        <w:fldChar w:fldCharType="begin"/>
      </w:r>
      <w:r>
        <w:instrText xml:space="preserve"> PAGEREF _Toc202352230 \h </w:instrText>
      </w:r>
      <w:r>
        <w:fldChar w:fldCharType="separate"/>
      </w:r>
      <w:r>
        <w:t>254</w:t>
      </w:r>
      <w:r>
        <w:fldChar w:fldCharType="end"/>
      </w:r>
    </w:p>
    <w:p w14:paraId="023A3519" w14:textId="6356BFC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5.14.5</w:t>
      </w:r>
      <w:r>
        <w:tab/>
        <w:t>Create EntityMap for Query Temporal Evolution of Entities</w:t>
      </w:r>
      <w:r>
        <w:tab/>
      </w:r>
      <w:r>
        <w:fldChar w:fldCharType="begin"/>
      </w:r>
      <w:r>
        <w:instrText xml:space="preserve"> PAGEREF _Toc202352231 \h </w:instrText>
      </w:r>
      <w:r>
        <w:fldChar w:fldCharType="separate"/>
      </w:r>
      <w:r>
        <w:t>254</w:t>
      </w:r>
      <w:r>
        <w:fldChar w:fldCharType="end"/>
      </w:r>
    </w:p>
    <w:p w14:paraId="0E13B163" w14:textId="4262CF9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5.14.5.1</w:t>
      </w:r>
      <w:r>
        <w:tab/>
        <w:t>Description</w:t>
      </w:r>
      <w:r>
        <w:tab/>
      </w:r>
      <w:r>
        <w:fldChar w:fldCharType="begin"/>
      </w:r>
      <w:r>
        <w:instrText xml:space="preserve"> PAGEREF _Toc202352232 \h </w:instrText>
      </w:r>
      <w:r>
        <w:fldChar w:fldCharType="separate"/>
      </w:r>
      <w:r>
        <w:t>254</w:t>
      </w:r>
      <w:r>
        <w:fldChar w:fldCharType="end"/>
      </w:r>
    </w:p>
    <w:p w14:paraId="2488EA60" w14:textId="3350F8C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5.14.5.2</w:t>
      </w:r>
      <w:r>
        <w:tab/>
        <w:t>Use case diagram</w:t>
      </w:r>
      <w:r>
        <w:tab/>
      </w:r>
      <w:r>
        <w:fldChar w:fldCharType="begin"/>
      </w:r>
      <w:r>
        <w:instrText xml:space="preserve"> PAGEREF _Toc202352233 \h </w:instrText>
      </w:r>
      <w:r>
        <w:fldChar w:fldCharType="separate"/>
      </w:r>
      <w:r>
        <w:t>254</w:t>
      </w:r>
      <w:r>
        <w:fldChar w:fldCharType="end"/>
      </w:r>
    </w:p>
    <w:p w14:paraId="33943353" w14:textId="7CFE151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5.14.5.3</w:t>
      </w:r>
      <w:r>
        <w:tab/>
        <w:t>Input data</w:t>
      </w:r>
      <w:r>
        <w:tab/>
      </w:r>
      <w:r>
        <w:fldChar w:fldCharType="begin"/>
      </w:r>
      <w:r>
        <w:instrText xml:space="preserve"> PAGEREF _Toc202352234 \h </w:instrText>
      </w:r>
      <w:r>
        <w:fldChar w:fldCharType="separate"/>
      </w:r>
      <w:r>
        <w:t>254</w:t>
      </w:r>
      <w:r>
        <w:fldChar w:fldCharType="end"/>
      </w:r>
    </w:p>
    <w:p w14:paraId="5781D7CF" w14:textId="5945DD9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5.14.5.4</w:t>
      </w:r>
      <w:r>
        <w:tab/>
        <w:t>Behaviour</w:t>
      </w:r>
      <w:r>
        <w:tab/>
      </w:r>
      <w:r>
        <w:fldChar w:fldCharType="begin"/>
      </w:r>
      <w:r>
        <w:instrText xml:space="preserve"> PAGEREF _Toc202352235 \h </w:instrText>
      </w:r>
      <w:r>
        <w:fldChar w:fldCharType="separate"/>
      </w:r>
      <w:r>
        <w:t>255</w:t>
      </w:r>
      <w:r>
        <w:fldChar w:fldCharType="end"/>
      </w:r>
    </w:p>
    <w:p w14:paraId="2B41062E" w14:textId="53C406C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5.14.5.5</w:t>
      </w:r>
      <w:r>
        <w:tab/>
        <w:t>Output Data</w:t>
      </w:r>
      <w:r>
        <w:tab/>
      </w:r>
      <w:r>
        <w:fldChar w:fldCharType="begin"/>
      </w:r>
      <w:r>
        <w:instrText xml:space="preserve"> PAGEREF _Toc202352236 \h </w:instrText>
      </w:r>
      <w:r>
        <w:fldChar w:fldCharType="separate"/>
      </w:r>
      <w:r>
        <w:t>257</w:t>
      </w:r>
      <w:r>
        <w:fldChar w:fldCharType="end"/>
      </w:r>
    </w:p>
    <w:p w14:paraId="7896CE5A" w14:textId="3043FB7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5.15</w:t>
      </w:r>
      <w:r>
        <w:tab/>
        <w:t>Context Source Identity Information</w:t>
      </w:r>
      <w:r>
        <w:tab/>
      </w:r>
      <w:r>
        <w:fldChar w:fldCharType="begin"/>
      </w:r>
      <w:r>
        <w:instrText xml:space="preserve"> PAGEREF _Toc202352237 \h </w:instrText>
      </w:r>
      <w:r>
        <w:fldChar w:fldCharType="separate"/>
      </w:r>
      <w:r>
        <w:t>257</w:t>
      </w:r>
      <w:r>
        <w:fldChar w:fldCharType="end"/>
      </w:r>
    </w:p>
    <w:p w14:paraId="4C774303" w14:textId="3C374DC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5.15.1</w:t>
      </w:r>
      <w:r>
        <w:tab/>
        <w:t>Retrieve Context Source Identity Information</w:t>
      </w:r>
      <w:r>
        <w:tab/>
      </w:r>
      <w:r>
        <w:fldChar w:fldCharType="begin"/>
      </w:r>
      <w:r>
        <w:instrText xml:space="preserve"> PAGEREF _Toc202352238 \h </w:instrText>
      </w:r>
      <w:r>
        <w:fldChar w:fldCharType="separate"/>
      </w:r>
      <w:r>
        <w:t>257</w:t>
      </w:r>
      <w:r>
        <w:fldChar w:fldCharType="end"/>
      </w:r>
    </w:p>
    <w:p w14:paraId="1652AEB9" w14:textId="7F78B24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5.15.1.1</w:t>
      </w:r>
      <w:r>
        <w:tab/>
        <w:t>Description</w:t>
      </w:r>
      <w:r>
        <w:tab/>
      </w:r>
      <w:r>
        <w:fldChar w:fldCharType="begin"/>
      </w:r>
      <w:r>
        <w:instrText xml:space="preserve"> PAGEREF _Toc202352239 \h </w:instrText>
      </w:r>
      <w:r>
        <w:fldChar w:fldCharType="separate"/>
      </w:r>
      <w:r>
        <w:t>257</w:t>
      </w:r>
      <w:r>
        <w:fldChar w:fldCharType="end"/>
      </w:r>
    </w:p>
    <w:p w14:paraId="7D05A082" w14:textId="55F77D3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5.15.1.2</w:t>
      </w:r>
      <w:r>
        <w:tab/>
        <w:t>Use case diagram</w:t>
      </w:r>
      <w:r>
        <w:tab/>
      </w:r>
      <w:r>
        <w:fldChar w:fldCharType="begin"/>
      </w:r>
      <w:r>
        <w:instrText xml:space="preserve"> PAGEREF _Toc202352240 \h </w:instrText>
      </w:r>
      <w:r>
        <w:fldChar w:fldCharType="separate"/>
      </w:r>
      <w:r>
        <w:t>257</w:t>
      </w:r>
      <w:r>
        <w:fldChar w:fldCharType="end"/>
      </w:r>
    </w:p>
    <w:p w14:paraId="5BEB88FF" w14:textId="0E0D5C2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5.15.1.3</w:t>
      </w:r>
      <w:r>
        <w:tab/>
        <w:t>Input data</w:t>
      </w:r>
      <w:r>
        <w:tab/>
      </w:r>
      <w:r>
        <w:fldChar w:fldCharType="begin"/>
      </w:r>
      <w:r>
        <w:instrText xml:space="preserve"> PAGEREF _Toc202352241 \h </w:instrText>
      </w:r>
      <w:r>
        <w:fldChar w:fldCharType="separate"/>
      </w:r>
      <w:r>
        <w:t>258</w:t>
      </w:r>
      <w:r>
        <w:fldChar w:fldCharType="end"/>
      </w:r>
    </w:p>
    <w:p w14:paraId="75F37C85" w14:textId="1586556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5.15.1.4</w:t>
      </w:r>
      <w:r>
        <w:tab/>
        <w:t>Behaviour</w:t>
      </w:r>
      <w:r>
        <w:tab/>
      </w:r>
      <w:r>
        <w:fldChar w:fldCharType="begin"/>
      </w:r>
      <w:r>
        <w:instrText xml:space="preserve"> PAGEREF _Toc202352242 \h </w:instrText>
      </w:r>
      <w:r>
        <w:fldChar w:fldCharType="separate"/>
      </w:r>
      <w:r>
        <w:t>258</w:t>
      </w:r>
      <w:r>
        <w:fldChar w:fldCharType="end"/>
      </w:r>
    </w:p>
    <w:p w14:paraId="18FCEB03" w14:textId="1E96666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5.15.1.5</w:t>
      </w:r>
      <w:r>
        <w:tab/>
        <w:t>Output data</w:t>
      </w:r>
      <w:r>
        <w:tab/>
      </w:r>
      <w:r>
        <w:fldChar w:fldCharType="begin"/>
      </w:r>
      <w:r>
        <w:instrText xml:space="preserve"> PAGEREF _Toc202352243 \h </w:instrText>
      </w:r>
      <w:r>
        <w:fldChar w:fldCharType="separate"/>
      </w:r>
      <w:r>
        <w:t>258</w:t>
      </w:r>
      <w:r>
        <w:fldChar w:fldCharType="end"/>
      </w:r>
    </w:p>
    <w:p w14:paraId="39D08CC2" w14:textId="56AFD36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5.16</w:t>
      </w:r>
      <w:r>
        <w:tab/>
        <w:t>Snapshot Functionality</w:t>
      </w:r>
      <w:r>
        <w:tab/>
      </w:r>
      <w:r>
        <w:fldChar w:fldCharType="begin"/>
      </w:r>
      <w:r>
        <w:instrText xml:space="preserve"> PAGEREF _Toc202352244 \h </w:instrText>
      </w:r>
      <w:r>
        <w:fldChar w:fldCharType="separate"/>
      </w:r>
      <w:r>
        <w:t>258</w:t>
      </w:r>
      <w:r>
        <w:fldChar w:fldCharType="end"/>
      </w:r>
    </w:p>
    <w:p w14:paraId="10B4D0F0" w14:textId="761D621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5.16.1</w:t>
      </w:r>
      <w:r>
        <w:tab/>
        <w:t>Create Snapshot</w:t>
      </w:r>
      <w:r>
        <w:tab/>
      </w:r>
      <w:r>
        <w:fldChar w:fldCharType="begin"/>
      </w:r>
      <w:r>
        <w:instrText xml:space="preserve"> PAGEREF _Toc202352245 \h </w:instrText>
      </w:r>
      <w:r>
        <w:fldChar w:fldCharType="separate"/>
      </w:r>
      <w:r>
        <w:t>258</w:t>
      </w:r>
      <w:r>
        <w:fldChar w:fldCharType="end"/>
      </w:r>
    </w:p>
    <w:p w14:paraId="03C02E3B" w14:textId="5EC6A4A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5.16.1.1</w:t>
      </w:r>
      <w:r>
        <w:tab/>
        <w:t>Description</w:t>
      </w:r>
      <w:r>
        <w:tab/>
      </w:r>
      <w:r>
        <w:fldChar w:fldCharType="begin"/>
      </w:r>
      <w:r>
        <w:instrText xml:space="preserve"> PAGEREF _Toc202352246 \h </w:instrText>
      </w:r>
      <w:r>
        <w:fldChar w:fldCharType="separate"/>
      </w:r>
      <w:r>
        <w:t>258</w:t>
      </w:r>
      <w:r>
        <w:fldChar w:fldCharType="end"/>
      </w:r>
    </w:p>
    <w:p w14:paraId="7EBA32E5" w14:textId="00A9B96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5.16.1.2</w:t>
      </w:r>
      <w:r>
        <w:tab/>
        <w:t>Use case diagram</w:t>
      </w:r>
      <w:r>
        <w:tab/>
      </w:r>
      <w:r>
        <w:fldChar w:fldCharType="begin"/>
      </w:r>
      <w:r>
        <w:instrText xml:space="preserve"> PAGEREF _Toc202352247 \h </w:instrText>
      </w:r>
      <w:r>
        <w:fldChar w:fldCharType="separate"/>
      </w:r>
      <w:r>
        <w:t>258</w:t>
      </w:r>
      <w:r>
        <w:fldChar w:fldCharType="end"/>
      </w:r>
    </w:p>
    <w:p w14:paraId="483F7480" w14:textId="5C5002A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5.16.1.3</w:t>
      </w:r>
      <w:r>
        <w:tab/>
        <w:t>Input data</w:t>
      </w:r>
      <w:r>
        <w:tab/>
      </w:r>
      <w:r>
        <w:fldChar w:fldCharType="begin"/>
      </w:r>
      <w:r>
        <w:instrText xml:space="preserve"> PAGEREF _Toc202352248 \h </w:instrText>
      </w:r>
      <w:r>
        <w:fldChar w:fldCharType="separate"/>
      </w:r>
      <w:r>
        <w:t>259</w:t>
      </w:r>
      <w:r>
        <w:fldChar w:fldCharType="end"/>
      </w:r>
    </w:p>
    <w:p w14:paraId="45652F56" w14:textId="41FFB7C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5.16.1.4</w:t>
      </w:r>
      <w:r>
        <w:tab/>
        <w:t>Behaviour</w:t>
      </w:r>
      <w:r>
        <w:tab/>
      </w:r>
      <w:r>
        <w:fldChar w:fldCharType="begin"/>
      </w:r>
      <w:r>
        <w:instrText xml:space="preserve"> PAGEREF _Toc202352249 \h </w:instrText>
      </w:r>
      <w:r>
        <w:fldChar w:fldCharType="separate"/>
      </w:r>
      <w:r>
        <w:t>259</w:t>
      </w:r>
      <w:r>
        <w:fldChar w:fldCharType="end"/>
      </w:r>
    </w:p>
    <w:p w14:paraId="55D5D21A" w14:textId="4D954F5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5.16.1.5</w:t>
      </w:r>
      <w:r>
        <w:tab/>
        <w:t>Output data</w:t>
      </w:r>
      <w:r>
        <w:tab/>
      </w:r>
      <w:r>
        <w:fldChar w:fldCharType="begin"/>
      </w:r>
      <w:r>
        <w:instrText xml:space="preserve"> PAGEREF _Toc202352250 \h </w:instrText>
      </w:r>
      <w:r>
        <w:fldChar w:fldCharType="separate"/>
      </w:r>
      <w:r>
        <w:t>260</w:t>
      </w:r>
      <w:r>
        <w:fldChar w:fldCharType="end"/>
      </w:r>
    </w:p>
    <w:p w14:paraId="06EA23D0" w14:textId="416919C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5.16.2</w:t>
      </w:r>
      <w:r>
        <w:tab/>
        <w:t>Clone Snapshot</w:t>
      </w:r>
      <w:r>
        <w:tab/>
      </w:r>
      <w:r>
        <w:fldChar w:fldCharType="begin"/>
      </w:r>
      <w:r>
        <w:instrText xml:space="preserve"> PAGEREF _Toc202352251 \h </w:instrText>
      </w:r>
      <w:r>
        <w:fldChar w:fldCharType="separate"/>
      </w:r>
      <w:r>
        <w:t>260</w:t>
      </w:r>
      <w:r>
        <w:fldChar w:fldCharType="end"/>
      </w:r>
    </w:p>
    <w:p w14:paraId="5F6C9969" w14:textId="0EE5537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5.16.2.1</w:t>
      </w:r>
      <w:r>
        <w:tab/>
        <w:t>Description</w:t>
      </w:r>
      <w:r>
        <w:tab/>
      </w:r>
      <w:r>
        <w:fldChar w:fldCharType="begin"/>
      </w:r>
      <w:r>
        <w:instrText xml:space="preserve"> PAGEREF _Toc202352252 \h </w:instrText>
      </w:r>
      <w:r>
        <w:fldChar w:fldCharType="separate"/>
      </w:r>
      <w:r>
        <w:t>260</w:t>
      </w:r>
      <w:r>
        <w:fldChar w:fldCharType="end"/>
      </w:r>
    </w:p>
    <w:p w14:paraId="6446297C" w14:textId="60647BE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5.16.2.2</w:t>
      </w:r>
      <w:r>
        <w:tab/>
        <w:t>Use case diagram</w:t>
      </w:r>
      <w:r>
        <w:tab/>
      </w:r>
      <w:r>
        <w:fldChar w:fldCharType="begin"/>
      </w:r>
      <w:r>
        <w:instrText xml:space="preserve"> PAGEREF _Toc202352253 \h </w:instrText>
      </w:r>
      <w:r>
        <w:fldChar w:fldCharType="separate"/>
      </w:r>
      <w:r>
        <w:t>260</w:t>
      </w:r>
      <w:r>
        <w:fldChar w:fldCharType="end"/>
      </w:r>
    </w:p>
    <w:p w14:paraId="72B259CD" w14:textId="47EE96C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5.16.2.3</w:t>
      </w:r>
      <w:r>
        <w:tab/>
        <w:t>Input data</w:t>
      </w:r>
      <w:r>
        <w:tab/>
      </w:r>
      <w:r>
        <w:fldChar w:fldCharType="begin"/>
      </w:r>
      <w:r>
        <w:instrText xml:space="preserve"> PAGEREF _Toc202352254 \h </w:instrText>
      </w:r>
      <w:r>
        <w:fldChar w:fldCharType="separate"/>
      </w:r>
      <w:r>
        <w:t>260</w:t>
      </w:r>
      <w:r>
        <w:fldChar w:fldCharType="end"/>
      </w:r>
    </w:p>
    <w:p w14:paraId="3F2C12EC" w14:textId="5AC70E0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5.16.2.4</w:t>
      </w:r>
      <w:r>
        <w:tab/>
        <w:t>Behaviour</w:t>
      </w:r>
      <w:r>
        <w:tab/>
      </w:r>
      <w:r>
        <w:fldChar w:fldCharType="begin"/>
      </w:r>
      <w:r>
        <w:instrText xml:space="preserve"> PAGEREF _Toc202352255 \h </w:instrText>
      </w:r>
      <w:r>
        <w:fldChar w:fldCharType="separate"/>
      </w:r>
      <w:r>
        <w:t>260</w:t>
      </w:r>
      <w:r>
        <w:fldChar w:fldCharType="end"/>
      </w:r>
    </w:p>
    <w:p w14:paraId="18DEAE8B" w14:textId="21CE4D4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5.16.2.5</w:t>
      </w:r>
      <w:r>
        <w:tab/>
        <w:t>Output data</w:t>
      </w:r>
      <w:r>
        <w:tab/>
      </w:r>
      <w:r>
        <w:fldChar w:fldCharType="begin"/>
      </w:r>
      <w:r>
        <w:instrText xml:space="preserve"> PAGEREF _Toc202352256 \h </w:instrText>
      </w:r>
      <w:r>
        <w:fldChar w:fldCharType="separate"/>
      </w:r>
      <w:r>
        <w:t>261</w:t>
      </w:r>
      <w:r>
        <w:fldChar w:fldCharType="end"/>
      </w:r>
    </w:p>
    <w:p w14:paraId="31DAD6ED" w14:textId="663B90C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5.16.3</w:t>
      </w:r>
      <w:r>
        <w:tab/>
        <w:t>Retrieve Snapshot Status</w:t>
      </w:r>
      <w:r>
        <w:tab/>
      </w:r>
      <w:r>
        <w:fldChar w:fldCharType="begin"/>
      </w:r>
      <w:r>
        <w:instrText xml:space="preserve"> PAGEREF _Toc202352257 \h </w:instrText>
      </w:r>
      <w:r>
        <w:fldChar w:fldCharType="separate"/>
      </w:r>
      <w:r>
        <w:t>261</w:t>
      </w:r>
      <w:r>
        <w:fldChar w:fldCharType="end"/>
      </w:r>
    </w:p>
    <w:p w14:paraId="33740010" w14:textId="7A5FED5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5.16.3.1</w:t>
      </w:r>
      <w:r>
        <w:tab/>
        <w:t>Description</w:t>
      </w:r>
      <w:r>
        <w:tab/>
      </w:r>
      <w:r>
        <w:fldChar w:fldCharType="begin"/>
      </w:r>
      <w:r>
        <w:instrText xml:space="preserve"> PAGEREF _Toc202352258 \h </w:instrText>
      </w:r>
      <w:r>
        <w:fldChar w:fldCharType="separate"/>
      </w:r>
      <w:r>
        <w:t>261</w:t>
      </w:r>
      <w:r>
        <w:fldChar w:fldCharType="end"/>
      </w:r>
    </w:p>
    <w:p w14:paraId="043347F9" w14:textId="1FFE622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5.16.3.2</w:t>
      </w:r>
      <w:r>
        <w:tab/>
        <w:t>Use case diagram</w:t>
      </w:r>
      <w:r>
        <w:tab/>
      </w:r>
      <w:r>
        <w:fldChar w:fldCharType="begin"/>
      </w:r>
      <w:r>
        <w:instrText xml:space="preserve"> PAGEREF _Toc202352259 \h </w:instrText>
      </w:r>
      <w:r>
        <w:fldChar w:fldCharType="separate"/>
      </w:r>
      <w:r>
        <w:t>261</w:t>
      </w:r>
      <w:r>
        <w:fldChar w:fldCharType="end"/>
      </w:r>
    </w:p>
    <w:p w14:paraId="3E5CCCFC" w14:textId="47C51BE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5.16.3.3</w:t>
      </w:r>
      <w:r>
        <w:tab/>
        <w:t>Input data</w:t>
      </w:r>
      <w:r>
        <w:tab/>
      </w:r>
      <w:r>
        <w:fldChar w:fldCharType="begin"/>
      </w:r>
      <w:r>
        <w:instrText xml:space="preserve"> PAGEREF _Toc202352260 \h </w:instrText>
      </w:r>
      <w:r>
        <w:fldChar w:fldCharType="separate"/>
      </w:r>
      <w:r>
        <w:t>262</w:t>
      </w:r>
      <w:r>
        <w:fldChar w:fldCharType="end"/>
      </w:r>
    </w:p>
    <w:p w14:paraId="0930BBDD" w14:textId="395C797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5.16.3.4</w:t>
      </w:r>
      <w:r>
        <w:tab/>
        <w:t>Behaviour</w:t>
      </w:r>
      <w:r>
        <w:tab/>
      </w:r>
      <w:r>
        <w:fldChar w:fldCharType="begin"/>
      </w:r>
      <w:r>
        <w:instrText xml:space="preserve"> PAGEREF _Toc202352261 \h </w:instrText>
      </w:r>
      <w:r>
        <w:fldChar w:fldCharType="separate"/>
      </w:r>
      <w:r>
        <w:t>262</w:t>
      </w:r>
      <w:r>
        <w:fldChar w:fldCharType="end"/>
      </w:r>
    </w:p>
    <w:p w14:paraId="2DA3B85F" w14:textId="7D7456D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5.16.3.5</w:t>
      </w:r>
      <w:r>
        <w:tab/>
        <w:t>Output data</w:t>
      </w:r>
      <w:r>
        <w:tab/>
      </w:r>
      <w:r>
        <w:fldChar w:fldCharType="begin"/>
      </w:r>
      <w:r>
        <w:instrText xml:space="preserve"> PAGEREF _Toc202352262 \h </w:instrText>
      </w:r>
      <w:r>
        <w:fldChar w:fldCharType="separate"/>
      </w:r>
      <w:r>
        <w:t>262</w:t>
      </w:r>
      <w:r>
        <w:fldChar w:fldCharType="end"/>
      </w:r>
    </w:p>
    <w:p w14:paraId="7CE4D8FE" w14:textId="650C8C6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5.16.4</w:t>
      </w:r>
      <w:r>
        <w:tab/>
        <w:t>Update Snapshot Status</w:t>
      </w:r>
      <w:r>
        <w:tab/>
      </w:r>
      <w:r>
        <w:fldChar w:fldCharType="begin"/>
      </w:r>
      <w:r>
        <w:instrText xml:space="preserve"> PAGEREF _Toc202352263 \h </w:instrText>
      </w:r>
      <w:r>
        <w:fldChar w:fldCharType="separate"/>
      </w:r>
      <w:r>
        <w:t>262</w:t>
      </w:r>
      <w:r>
        <w:fldChar w:fldCharType="end"/>
      </w:r>
    </w:p>
    <w:p w14:paraId="72658939" w14:textId="40EE61F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5.16.4.1</w:t>
      </w:r>
      <w:r>
        <w:tab/>
        <w:t>Description</w:t>
      </w:r>
      <w:r>
        <w:tab/>
      </w:r>
      <w:r>
        <w:fldChar w:fldCharType="begin"/>
      </w:r>
      <w:r>
        <w:instrText xml:space="preserve"> PAGEREF _Toc202352264 \h </w:instrText>
      </w:r>
      <w:r>
        <w:fldChar w:fldCharType="separate"/>
      </w:r>
      <w:r>
        <w:t>262</w:t>
      </w:r>
      <w:r>
        <w:fldChar w:fldCharType="end"/>
      </w:r>
    </w:p>
    <w:p w14:paraId="3C4E40C6" w14:textId="33C7F5E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5.16.4.2</w:t>
      </w:r>
      <w:r>
        <w:tab/>
        <w:t>Use case diagram</w:t>
      </w:r>
      <w:r>
        <w:tab/>
      </w:r>
      <w:r>
        <w:fldChar w:fldCharType="begin"/>
      </w:r>
      <w:r>
        <w:instrText xml:space="preserve"> PAGEREF _Toc202352265 \h </w:instrText>
      </w:r>
      <w:r>
        <w:fldChar w:fldCharType="separate"/>
      </w:r>
      <w:r>
        <w:t>262</w:t>
      </w:r>
      <w:r>
        <w:fldChar w:fldCharType="end"/>
      </w:r>
    </w:p>
    <w:p w14:paraId="2117C984" w14:textId="3F06111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5.16.4.3</w:t>
      </w:r>
      <w:r>
        <w:tab/>
        <w:t>Input data</w:t>
      </w:r>
      <w:r>
        <w:tab/>
      </w:r>
      <w:r>
        <w:fldChar w:fldCharType="begin"/>
      </w:r>
      <w:r>
        <w:instrText xml:space="preserve"> PAGEREF _Toc202352266 \h </w:instrText>
      </w:r>
      <w:r>
        <w:fldChar w:fldCharType="separate"/>
      </w:r>
      <w:r>
        <w:t>262</w:t>
      </w:r>
      <w:r>
        <w:fldChar w:fldCharType="end"/>
      </w:r>
    </w:p>
    <w:p w14:paraId="289AA1C6" w14:textId="24B4A4E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5.16.4.4</w:t>
      </w:r>
      <w:r>
        <w:tab/>
        <w:t>Behaviour</w:t>
      </w:r>
      <w:r>
        <w:tab/>
      </w:r>
      <w:r>
        <w:fldChar w:fldCharType="begin"/>
      </w:r>
      <w:r>
        <w:instrText xml:space="preserve"> PAGEREF _Toc202352267 \h </w:instrText>
      </w:r>
      <w:r>
        <w:fldChar w:fldCharType="separate"/>
      </w:r>
      <w:r>
        <w:t>262</w:t>
      </w:r>
      <w:r>
        <w:fldChar w:fldCharType="end"/>
      </w:r>
    </w:p>
    <w:p w14:paraId="4F3CF415" w14:textId="31B635A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5.16.4.5</w:t>
      </w:r>
      <w:r>
        <w:tab/>
        <w:t>Output data</w:t>
      </w:r>
      <w:r>
        <w:tab/>
      </w:r>
      <w:r>
        <w:fldChar w:fldCharType="begin"/>
      </w:r>
      <w:r>
        <w:instrText xml:space="preserve"> PAGEREF _Toc202352268 \h </w:instrText>
      </w:r>
      <w:r>
        <w:fldChar w:fldCharType="separate"/>
      </w:r>
      <w:r>
        <w:t>263</w:t>
      </w:r>
      <w:r>
        <w:fldChar w:fldCharType="end"/>
      </w:r>
    </w:p>
    <w:p w14:paraId="706CAA95" w14:textId="4E73636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5.16.5</w:t>
      </w:r>
      <w:r>
        <w:tab/>
        <w:t>Delete Snapshot</w:t>
      </w:r>
      <w:r>
        <w:tab/>
      </w:r>
      <w:r>
        <w:fldChar w:fldCharType="begin"/>
      </w:r>
      <w:r>
        <w:instrText xml:space="preserve"> PAGEREF _Toc202352269 \h </w:instrText>
      </w:r>
      <w:r>
        <w:fldChar w:fldCharType="separate"/>
      </w:r>
      <w:r>
        <w:t>263</w:t>
      </w:r>
      <w:r>
        <w:fldChar w:fldCharType="end"/>
      </w:r>
    </w:p>
    <w:p w14:paraId="13D917FC" w14:textId="53DEE53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5.16.5.1</w:t>
      </w:r>
      <w:r>
        <w:tab/>
        <w:t>Description</w:t>
      </w:r>
      <w:r>
        <w:tab/>
      </w:r>
      <w:r>
        <w:fldChar w:fldCharType="begin"/>
      </w:r>
      <w:r>
        <w:instrText xml:space="preserve"> PAGEREF _Toc202352270 \h </w:instrText>
      </w:r>
      <w:r>
        <w:fldChar w:fldCharType="separate"/>
      </w:r>
      <w:r>
        <w:t>263</w:t>
      </w:r>
      <w:r>
        <w:fldChar w:fldCharType="end"/>
      </w:r>
    </w:p>
    <w:p w14:paraId="0A79C9C9" w14:textId="4CCFEB0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5.16.5.2</w:t>
      </w:r>
      <w:r>
        <w:tab/>
        <w:t>Use case diagram</w:t>
      </w:r>
      <w:r>
        <w:tab/>
      </w:r>
      <w:r>
        <w:fldChar w:fldCharType="begin"/>
      </w:r>
      <w:r>
        <w:instrText xml:space="preserve"> PAGEREF _Toc202352271 \h </w:instrText>
      </w:r>
      <w:r>
        <w:fldChar w:fldCharType="separate"/>
      </w:r>
      <w:r>
        <w:t>263</w:t>
      </w:r>
      <w:r>
        <w:fldChar w:fldCharType="end"/>
      </w:r>
    </w:p>
    <w:p w14:paraId="7D3ED013" w14:textId="0A5F79E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5.16.5.3</w:t>
      </w:r>
      <w:r>
        <w:tab/>
        <w:t>Input data</w:t>
      </w:r>
      <w:r>
        <w:tab/>
      </w:r>
      <w:r>
        <w:fldChar w:fldCharType="begin"/>
      </w:r>
      <w:r>
        <w:instrText xml:space="preserve"> PAGEREF _Toc202352272 \h </w:instrText>
      </w:r>
      <w:r>
        <w:fldChar w:fldCharType="separate"/>
      </w:r>
      <w:r>
        <w:t>263</w:t>
      </w:r>
      <w:r>
        <w:fldChar w:fldCharType="end"/>
      </w:r>
    </w:p>
    <w:p w14:paraId="6DC1619C" w14:textId="7E0CF6F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5.16.5.4</w:t>
      </w:r>
      <w:r>
        <w:tab/>
        <w:t>Behaviour</w:t>
      </w:r>
      <w:r>
        <w:tab/>
      </w:r>
      <w:r>
        <w:fldChar w:fldCharType="begin"/>
      </w:r>
      <w:r>
        <w:instrText xml:space="preserve"> PAGEREF _Toc202352273 \h </w:instrText>
      </w:r>
      <w:r>
        <w:fldChar w:fldCharType="separate"/>
      </w:r>
      <w:r>
        <w:t>263</w:t>
      </w:r>
      <w:r>
        <w:fldChar w:fldCharType="end"/>
      </w:r>
    </w:p>
    <w:p w14:paraId="2ECA8F7D" w14:textId="1C1AB4A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5.16.5.5</w:t>
      </w:r>
      <w:r>
        <w:tab/>
        <w:t>Output data</w:t>
      </w:r>
      <w:r>
        <w:tab/>
      </w:r>
      <w:r>
        <w:fldChar w:fldCharType="begin"/>
      </w:r>
      <w:r>
        <w:instrText xml:space="preserve"> PAGEREF _Toc202352274 \h </w:instrText>
      </w:r>
      <w:r>
        <w:fldChar w:fldCharType="separate"/>
      </w:r>
      <w:r>
        <w:t>264</w:t>
      </w:r>
      <w:r>
        <w:fldChar w:fldCharType="end"/>
      </w:r>
    </w:p>
    <w:p w14:paraId="2BEF84F4" w14:textId="5783601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5.16.6</w:t>
      </w:r>
      <w:r>
        <w:tab/>
        <w:t>Snapshot status notification behaviour</w:t>
      </w:r>
      <w:r>
        <w:tab/>
      </w:r>
      <w:r>
        <w:fldChar w:fldCharType="begin"/>
      </w:r>
      <w:r>
        <w:instrText xml:space="preserve"> PAGEREF _Toc202352275 \h </w:instrText>
      </w:r>
      <w:r>
        <w:fldChar w:fldCharType="separate"/>
      </w:r>
      <w:r>
        <w:t>264</w:t>
      </w:r>
      <w:r>
        <w:fldChar w:fldCharType="end"/>
      </w:r>
    </w:p>
    <w:p w14:paraId="1ECC569D" w14:textId="5DA5561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5.16.7</w:t>
      </w:r>
      <w:r>
        <w:tab/>
        <w:t>Purge Snapshots</w:t>
      </w:r>
      <w:r>
        <w:tab/>
      </w:r>
      <w:r>
        <w:fldChar w:fldCharType="begin"/>
      </w:r>
      <w:r>
        <w:instrText xml:space="preserve"> PAGEREF _Toc202352276 \h </w:instrText>
      </w:r>
      <w:r>
        <w:fldChar w:fldCharType="separate"/>
      </w:r>
      <w:r>
        <w:t>264</w:t>
      </w:r>
      <w:r>
        <w:fldChar w:fldCharType="end"/>
      </w:r>
    </w:p>
    <w:p w14:paraId="202393F0" w14:textId="375E1D6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5.16.7.1</w:t>
      </w:r>
      <w:r>
        <w:tab/>
        <w:t>Description</w:t>
      </w:r>
      <w:r>
        <w:tab/>
      </w:r>
      <w:r>
        <w:fldChar w:fldCharType="begin"/>
      </w:r>
      <w:r>
        <w:instrText xml:space="preserve"> PAGEREF _Toc202352277 \h </w:instrText>
      </w:r>
      <w:r>
        <w:fldChar w:fldCharType="separate"/>
      </w:r>
      <w:r>
        <w:t>264</w:t>
      </w:r>
      <w:r>
        <w:fldChar w:fldCharType="end"/>
      </w:r>
    </w:p>
    <w:p w14:paraId="0FEF1BEF" w14:textId="31C8322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5.16.7.2</w:t>
      </w:r>
      <w:r>
        <w:tab/>
        <w:t>Use case diagram</w:t>
      </w:r>
      <w:r>
        <w:tab/>
      </w:r>
      <w:r>
        <w:fldChar w:fldCharType="begin"/>
      </w:r>
      <w:r>
        <w:instrText xml:space="preserve"> PAGEREF _Toc202352278 \h </w:instrText>
      </w:r>
      <w:r>
        <w:fldChar w:fldCharType="separate"/>
      </w:r>
      <w:r>
        <w:t>264</w:t>
      </w:r>
      <w:r>
        <w:fldChar w:fldCharType="end"/>
      </w:r>
    </w:p>
    <w:p w14:paraId="630F46B6" w14:textId="091DF12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5.16.7.3</w:t>
      </w:r>
      <w:r>
        <w:tab/>
        <w:t>Input data</w:t>
      </w:r>
      <w:r>
        <w:tab/>
      </w:r>
      <w:r>
        <w:fldChar w:fldCharType="begin"/>
      </w:r>
      <w:r>
        <w:instrText xml:space="preserve"> PAGEREF _Toc202352279 \h </w:instrText>
      </w:r>
      <w:r>
        <w:fldChar w:fldCharType="separate"/>
      </w:r>
      <w:r>
        <w:t>264</w:t>
      </w:r>
      <w:r>
        <w:fldChar w:fldCharType="end"/>
      </w:r>
    </w:p>
    <w:p w14:paraId="5C18985F" w14:textId="4D5EF71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5.16.7.4</w:t>
      </w:r>
      <w:r>
        <w:tab/>
        <w:t>Behaviour</w:t>
      </w:r>
      <w:r>
        <w:tab/>
      </w:r>
      <w:r>
        <w:fldChar w:fldCharType="begin"/>
      </w:r>
      <w:r>
        <w:instrText xml:space="preserve"> PAGEREF _Toc202352280 \h </w:instrText>
      </w:r>
      <w:r>
        <w:fldChar w:fldCharType="separate"/>
      </w:r>
      <w:r>
        <w:t>265</w:t>
      </w:r>
      <w:r>
        <w:fldChar w:fldCharType="end"/>
      </w:r>
    </w:p>
    <w:p w14:paraId="369A4FB3" w14:textId="1C2578F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5.16.7.5</w:t>
      </w:r>
      <w:r>
        <w:tab/>
        <w:t>Output data</w:t>
      </w:r>
      <w:r>
        <w:tab/>
      </w:r>
      <w:r>
        <w:fldChar w:fldCharType="begin"/>
      </w:r>
      <w:r>
        <w:instrText xml:space="preserve"> PAGEREF _Toc202352281 \h </w:instrText>
      </w:r>
      <w:r>
        <w:fldChar w:fldCharType="separate"/>
      </w:r>
      <w:r>
        <w:t>265</w:t>
      </w:r>
      <w:r>
        <w:fldChar w:fldCharType="end"/>
      </w:r>
    </w:p>
    <w:p w14:paraId="58F0620A" w14:textId="0F1C3844"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6</w:t>
      </w:r>
      <w:r>
        <w:tab/>
        <w:t>API HTTP Binding</w:t>
      </w:r>
      <w:r>
        <w:tab/>
      </w:r>
      <w:r>
        <w:fldChar w:fldCharType="begin"/>
      </w:r>
      <w:r>
        <w:instrText xml:space="preserve"> PAGEREF _Toc202352282 \h </w:instrText>
      </w:r>
      <w:r>
        <w:fldChar w:fldCharType="separate"/>
      </w:r>
      <w:r>
        <w:t>265</w:t>
      </w:r>
      <w:r>
        <w:fldChar w:fldCharType="end"/>
      </w:r>
    </w:p>
    <w:p w14:paraId="18EDF593" w14:textId="5399D86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w:t>
      </w:r>
      <w:r>
        <w:tab/>
        <w:t>Introduction</w:t>
      </w:r>
      <w:r>
        <w:tab/>
      </w:r>
      <w:r>
        <w:fldChar w:fldCharType="begin"/>
      </w:r>
      <w:r>
        <w:instrText xml:space="preserve"> PAGEREF _Toc202352283 \h </w:instrText>
      </w:r>
      <w:r>
        <w:fldChar w:fldCharType="separate"/>
      </w:r>
      <w:r>
        <w:t>265</w:t>
      </w:r>
      <w:r>
        <w:fldChar w:fldCharType="end"/>
      </w:r>
    </w:p>
    <w:p w14:paraId="7BF2B701" w14:textId="2853781D"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w:t>
      </w:r>
      <w:r>
        <w:tab/>
        <w:t>Global Definitions and Resource Structure</w:t>
      </w:r>
      <w:r>
        <w:tab/>
      </w:r>
      <w:r>
        <w:fldChar w:fldCharType="begin"/>
      </w:r>
      <w:r>
        <w:instrText xml:space="preserve"> PAGEREF _Toc202352284 \h </w:instrText>
      </w:r>
      <w:r>
        <w:fldChar w:fldCharType="separate"/>
      </w:r>
      <w:r>
        <w:t>265</w:t>
      </w:r>
      <w:r>
        <w:fldChar w:fldCharType="end"/>
      </w:r>
    </w:p>
    <w:p w14:paraId="2963A0D1" w14:textId="4C66936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w:t>
      </w:r>
      <w:r>
        <w:tab/>
        <w:t>Common Behaviours</w:t>
      </w:r>
      <w:r>
        <w:tab/>
      </w:r>
      <w:r>
        <w:fldChar w:fldCharType="begin"/>
      </w:r>
      <w:r>
        <w:instrText xml:space="preserve"> PAGEREF _Toc202352285 \h </w:instrText>
      </w:r>
      <w:r>
        <w:fldChar w:fldCharType="separate"/>
      </w:r>
      <w:r>
        <w:t>269</w:t>
      </w:r>
      <w:r>
        <w:fldChar w:fldCharType="end"/>
      </w:r>
    </w:p>
    <w:p w14:paraId="6E1D4AB7" w14:textId="73F1524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w:t>
      </w:r>
      <w:r>
        <w:tab/>
        <w:t>Introduction</w:t>
      </w:r>
      <w:r>
        <w:tab/>
      </w:r>
      <w:r>
        <w:fldChar w:fldCharType="begin"/>
      </w:r>
      <w:r>
        <w:instrText xml:space="preserve"> PAGEREF _Toc202352286 \h </w:instrText>
      </w:r>
      <w:r>
        <w:fldChar w:fldCharType="separate"/>
      </w:r>
      <w:r>
        <w:t>269</w:t>
      </w:r>
      <w:r>
        <w:fldChar w:fldCharType="end"/>
      </w:r>
    </w:p>
    <w:p w14:paraId="74C831AF" w14:textId="331887B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w:t>
      </w:r>
      <w:r>
        <w:tab/>
        <w:t>Error Types</w:t>
      </w:r>
      <w:r>
        <w:tab/>
      </w:r>
      <w:r>
        <w:fldChar w:fldCharType="begin"/>
      </w:r>
      <w:r>
        <w:instrText xml:space="preserve"> PAGEREF _Toc202352287 \h </w:instrText>
      </w:r>
      <w:r>
        <w:fldChar w:fldCharType="separate"/>
      </w:r>
      <w:r>
        <w:t>269</w:t>
      </w:r>
      <w:r>
        <w:fldChar w:fldCharType="end"/>
      </w:r>
    </w:p>
    <w:p w14:paraId="3F26F34C" w14:textId="0FFBC56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6.3.3</w:t>
      </w:r>
      <w:r>
        <w:tab/>
        <w:t>Reporting errors</w:t>
      </w:r>
      <w:r>
        <w:tab/>
      </w:r>
      <w:r>
        <w:fldChar w:fldCharType="begin"/>
      </w:r>
      <w:r>
        <w:instrText xml:space="preserve"> PAGEREF _Toc202352288 \h </w:instrText>
      </w:r>
      <w:r>
        <w:fldChar w:fldCharType="separate"/>
      </w:r>
      <w:r>
        <w:t>269</w:t>
      </w:r>
      <w:r>
        <w:fldChar w:fldCharType="end"/>
      </w:r>
    </w:p>
    <w:p w14:paraId="545073AA" w14:textId="363A078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6.3.4</w:t>
      </w:r>
      <w:r>
        <w:tab/>
        <w:t>HTTP request preconditions</w:t>
      </w:r>
      <w:r>
        <w:tab/>
      </w:r>
      <w:r>
        <w:fldChar w:fldCharType="begin"/>
      </w:r>
      <w:r>
        <w:instrText xml:space="preserve"> PAGEREF _Toc202352289 \h </w:instrText>
      </w:r>
      <w:r>
        <w:fldChar w:fldCharType="separate"/>
      </w:r>
      <w:r>
        <w:t>270</w:t>
      </w:r>
      <w:r>
        <w:fldChar w:fldCharType="end"/>
      </w:r>
    </w:p>
    <w:p w14:paraId="2D721E6B" w14:textId="0D149D7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lastRenderedPageBreak/>
        <w:t>6.3.5</w:t>
      </w:r>
      <w:r>
        <w:tab/>
        <w:t>JSON-LD @context resolution</w:t>
      </w:r>
      <w:r>
        <w:tab/>
      </w:r>
      <w:r>
        <w:fldChar w:fldCharType="begin"/>
      </w:r>
      <w:r>
        <w:instrText xml:space="preserve"> PAGEREF _Toc202352290 \h </w:instrText>
      </w:r>
      <w:r>
        <w:fldChar w:fldCharType="separate"/>
      </w:r>
      <w:r>
        <w:t>270</w:t>
      </w:r>
      <w:r>
        <w:fldChar w:fldCharType="end"/>
      </w:r>
    </w:p>
    <w:p w14:paraId="0E05CAA9" w14:textId="31FCF2C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6.3.6</w:t>
      </w:r>
      <w:r>
        <w:tab/>
        <w:t>HTTP response common requirements</w:t>
      </w:r>
      <w:r>
        <w:tab/>
      </w:r>
      <w:r>
        <w:fldChar w:fldCharType="begin"/>
      </w:r>
      <w:r>
        <w:instrText xml:space="preserve"> PAGEREF _Toc202352291 \h </w:instrText>
      </w:r>
      <w:r>
        <w:fldChar w:fldCharType="separate"/>
      </w:r>
      <w:r>
        <w:t>271</w:t>
      </w:r>
      <w:r>
        <w:fldChar w:fldCharType="end"/>
      </w:r>
    </w:p>
    <w:p w14:paraId="0F3C7C6E" w14:textId="73E44D9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6.3.7</w:t>
      </w:r>
      <w:r>
        <w:tab/>
        <w:t>Representation of Entities</w:t>
      </w:r>
      <w:r>
        <w:tab/>
      </w:r>
      <w:r>
        <w:fldChar w:fldCharType="begin"/>
      </w:r>
      <w:r>
        <w:instrText xml:space="preserve"> PAGEREF _Toc202352292 \h </w:instrText>
      </w:r>
      <w:r>
        <w:fldChar w:fldCharType="separate"/>
      </w:r>
      <w:r>
        <w:t>272</w:t>
      </w:r>
      <w:r>
        <w:fldChar w:fldCharType="end"/>
      </w:r>
    </w:p>
    <w:p w14:paraId="1E7E42EF" w14:textId="246EF52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6.3.8</w:t>
      </w:r>
      <w:r>
        <w:tab/>
        <w:t>Notification behaviour</w:t>
      </w:r>
      <w:r>
        <w:tab/>
      </w:r>
      <w:r>
        <w:fldChar w:fldCharType="begin"/>
      </w:r>
      <w:r>
        <w:instrText xml:space="preserve"> PAGEREF _Toc202352293 \h </w:instrText>
      </w:r>
      <w:r>
        <w:fldChar w:fldCharType="separate"/>
      </w:r>
      <w:r>
        <w:t>273</w:t>
      </w:r>
      <w:r>
        <w:fldChar w:fldCharType="end"/>
      </w:r>
    </w:p>
    <w:p w14:paraId="6CDA7C6D" w14:textId="3267200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6.3.9</w:t>
      </w:r>
      <w:r>
        <w:tab/>
        <w:t>Csource Notification behaviour</w:t>
      </w:r>
      <w:r>
        <w:tab/>
      </w:r>
      <w:r>
        <w:fldChar w:fldCharType="begin"/>
      </w:r>
      <w:r>
        <w:instrText xml:space="preserve"> PAGEREF _Toc202352294 \h </w:instrText>
      </w:r>
      <w:r>
        <w:fldChar w:fldCharType="separate"/>
      </w:r>
      <w:r>
        <w:t>274</w:t>
      </w:r>
      <w:r>
        <w:fldChar w:fldCharType="end"/>
      </w:r>
    </w:p>
    <w:p w14:paraId="14E444E1" w14:textId="252F13A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6.3.10</w:t>
      </w:r>
      <w:r>
        <w:tab/>
        <w:t>Pagination behaviour</w:t>
      </w:r>
      <w:r>
        <w:tab/>
      </w:r>
      <w:r>
        <w:fldChar w:fldCharType="begin"/>
      </w:r>
      <w:r>
        <w:instrText xml:space="preserve"> PAGEREF _Toc202352295 \h </w:instrText>
      </w:r>
      <w:r>
        <w:fldChar w:fldCharType="separate"/>
      </w:r>
      <w:r>
        <w:t>274</w:t>
      </w:r>
      <w:r>
        <w:fldChar w:fldCharType="end"/>
      </w:r>
    </w:p>
    <w:p w14:paraId="14333924" w14:textId="09D101B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6.3.11</w:t>
      </w:r>
      <w:r>
        <w:tab/>
        <w:t>Including system Attributes</w:t>
      </w:r>
      <w:r>
        <w:tab/>
      </w:r>
      <w:r>
        <w:fldChar w:fldCharType="begin"/>
      </w:r>
      <w:r>
        <w:instrText xml:space="preserve"> PAGEREF _Toc202352296 \h </w:instrText>
      </w:r>
      <w:r>
        <w:fldChar w:fldCharType="separate"/>
      </w:r>
      <w:r>
        <w:t>276</w:t>
      </w:r>
      <w:r>
        <w:fldChar w:fldCharType="end"/>
      </w:r>
    </w:p>
    <w:p w14:paraId="0C23E5E9" w14:textId="48B58EF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6.3.12</w:t>
      </w:r>
      <w:r>
        <w:tab/>
        <w:t>Simplified or aggregated temporal representation of Entities</w:t>
      </w:r>
      <w:r>
        <w:tab/>
      </w:r>
      <w:r>
        <w:fldChar w:fldCharType="begin"/>
      </w:r>
      <w:r>
        <w:instrText xml:space="preserve"> PAGEREF _Toc202352297 \h </w:instrText>
      </w:r>
      <w:r>
        <w:fldChar w:fldCharType="separate"/>
      </w:r>
      <w:r>
        <w:t>276</w:t>
      </w:r>
      <w:r>
        <w:fldChar w:fldCharType="end"/>
      </w:r>
    </w:p>
    <w:p w14:paraId="5837C83A" w14:textId="06E090D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6.3.13</w:t>
      </w:r>
      <w:r>
        <w:tab/>
        <w:t>Counting number of results</w:t>
      </w:r>
      <w:r>
        <w:tab/>
      </w:r>
      <w:r>
        <w:fldChar w:fldCharType="begin"/>
      </w:r>
      <w:r>
        <w:instrText xml:space="preserve"> PAGEREF _Toc202352298 \h </w:instrText>
      </w:r>
      <w:r>
        <w:fldChar w:fldCharType="separate"/>
      </w:r>
      <w:r>
        <w:t>277</w:t>
      </w:r>
      <w:r>
        <w:fldChar w:fldCharType="end"/>
      </w:r>
    </w:p>
    <w:p w14:paraId="6F0935D4" w14:textId="74E6F83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6.3.14</w:t>
      </w:r>
      <w:r>
        <w:tab/>
        <w:t>Tenant specification</w:t>
      </w:r>
      <w:r>
        <w:tab/>
      </w:r>
      <w:r>
        <w:fldChar w:fldCharType="begin"/>
      </w:r>
      <w:r>
        <w:instrText xml:space="preserve"> PAGEREF _Toc202352299 \h </w:instrText>
      </w:r>
      <w:r>
        <w:fldChar w:fldCharType="separate"/>
      </w:r>
      <w:r>
        <w:t>277</w:t>
      </w:r>
      <w:r>
        <w:fldChar w:fldCharType="end"/>
      </w:r>
    </w:p>
    <w:p w14:paraId="4F630146" w14:textId="6F421CE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6.3.15</w:t>
      </w:r>
      <w:r>
        <w:tab/>
        <w:t>GeoJSON representation of spatially bound entities</w:t>
      </w:r>
      <w:r>
        <w:tab/>
      </w:r>
      <w:r>
        <w:fldChar w:fldCharType="begin"/>
      </w:r>
      <w:r>
        <w:instrText xml:space="preserve"> PAGEREF _Toc202352300 \h </w:instrText>
      </w:r>
      <w:r>
        <w:fldChar w:fldCharType="separate"/>
      </w:r>
      <w:r>
        <w:t>277</w:t>
      </w:r>
      <w:r>
        <w:fldChar w:fldCharType="end"/>
      </w:r>
    </w:p>
    <w:p w14:paraId="2434ACA1" w14:textId="02C3095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6.3.16</w:t>
      </w:r>
      <w:r>
        <w:tab/>
        <w:t>Expiration time for cached @contexts</w:t>
      </w:r>
      <w:r>
        <w:tab/>
      </w:r>
      <w:r>
        <w:fldChar w:fldCharType="begin"/>
      </w:r>
      <w:r>
        <w:instrText xml:space="preserve"> PAGEREF _Toc202352301 \h </w:instrText>
      </w:r>
      <w:r>
        <w:fldChar w:fldCharType="separate"/>
      </w:r>
      <w:r>
        <w:t>277</w:t>
      </w:r>
      <w:r>
        <w:fldChar w:fldCharType="end"/>
      </w:r>
    </w:p>
    <w:p w14:paraId="13CF59EF" w14:textId="057ABF2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6.3.17</w:t>
      </w:r>
      <w:r>
        <w:tab/>
        <w:t>Distributed Operations Caching and Timeout Behaviour</w:t>
      </w:r>
      <w:r>
        <w:tab/>
      </w:r>
      <w:r>
        <w:fldChar w:fldCharType="begin"/>
      </w:r>
      <w:r>
        <w:instrText xml:space="preserve"> PAGEREF _Toc202352302 \h </w:instrText>
      </w:r>
      <w:r>
        <w:fldChar w:fldCharType="separate"/>
      </w:r>
      <w:r>
        <w:t>278</w:t>
      </w:r>
      <w:r>
        <w:fldChar w:fldCharType="end"/>
      </w:r>
    </w:p>
    <w:p w14:paraId="14B9D734" w14:textId="38AED8A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6.3.18</w:t>
      </w:r>
      <w:r>
        <w:tab/>
        <w:t>Limiting Distributed Operations</w:t>
      </w:r>
      <w:r>
        <w:tab/>
      </w:r>
      <w:r>
        <w:fldChar w:fldCharType="begin"/>
      </w:r>
      <w:r>
        <w:instrText xml:space="preserve"> PAGEREF _Toc202352303 \h </w:instrText>
      </w:r>
      <w:r>
        <w:fldChar w:fldCharType="separate"/>
      </w:r>
      <w:r>
        <w:t>279</w:t>
      </w:r>
      <w:r>
        <w:fldChar w:fldCharType="end"/>
      </w:r>
    </w:p>
    <w:p w14:paraId="3881B444" w14:textId="00201E6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6.3.19</w:t>
      </w:r>
      <w:r>
        <w:tab/>
        <w:t>Extra information to provide when contacting Context Source</w:t>
      </w:r>
      <w:r>
        <w:tab/>
      </w:r>
      <w:r>
        <w:fldChar w:fldCharType="begin"/>
      </w:r>
      <w:r>
        <w:instrText xml:space="preserve"> PAGEREF _Toc202352304 \h </w:instrText>
      </w:r>
      <w:r>
        <w:fldChar w:fldCharType="separate"/>
      </w:r>
      <w:r>
        <w:t>279</w:t>
      </w:r>
      <w:r>
        <w:fldChar w:fldCharType="end"/>
      </w:r>
    </w:p>
    <w:p w14:paraId="62ED6E64" w14:textId="2F8F20F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6.3.20</w:t>
      </w:r>
      <w:r>
        <w:tab/>
        <w:t>Invalid parameters</w:t>
      </w:r>
      <w:r>
        <w:tab/>
      </w:r>
      <w:r>
        <w:fldChar w:fldCharType="begin"/>
      </w:r>
      <w:r>
        <w:instrText xml:space="preserve"> PAGEREF _Toc202352305 \h </w:instrText>
      </w:r>
      <w:r>
        <w:fldChar w:fldCharType="separate"/>
      </w:r>
      <w:r>
        <w:t>279</w:t>
      </w:r>
      <w:r>
        <w:fldChar w:fldCharType="end"/>
      </w:r>
    </w:p>
    <w:p w14:paraId="49B0DC6D" w14:textId="2C267A8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6.3.21</w:t>
      </w:r>
      <w:r>
        <w:tab/>
        <w:t>Optional profile information regarding versioning and datatype conformance</w:t>
      </w:r>
      <w:r>
        <w:tab/>
      </w:r>
      <w:r>
        <w:fldChar w:fldCharType="begin"/>
      </w:r>
      <w:r>
        <w:instrText xml:space="preserve"> PAGEREF _Toc202352306 \h </w:instrText>
      </w:r>
      <w:r>
        <w:fldChar w:fldCharType="separate"/>
      </w:r>
      <w:r>
        <w:t>280</w:t>
      </w:r>
      <w:r>
        <w:fldChar w:fldCharType="end"/>
      </w:r>
    </w:p>
    <w:p w14:paraId="2105233B" w14:textId="2120DDB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6.3.22</w:t>
      </w:r>
      <w:r>
        <w:tab/>
        <w:t>Snapshot specification</w:t>
      </w:r>
      <w:r>
        <w:tab/>
      </w:r>
      <w:r>
        <w:fldChar w:fldCharType="begin"/>
      </w:r>
      <w:r>
        <w:instrText xml:space="preserve"> PAGEREF _Toc202352307 \h </w:instrText>
      </w:r>
      <w:r>
        <w:fldChar w:fldCharType="separate"/>
      </w:r>
      <w:r>
        <w:t>280</w:t>
      </w:r>
      <w:r>
        <w:fldChar w:fldCharType="end"/>
      </w:r>
    </w:p>
    <w:p w14:paraId="5D255BE8" w14:textId="1D73BEB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6.4</w:t>
      </w:r>
      <w:r>
        <w:tab/>
        <w:t>Resource: entities/</w:t>
      </w:r>
      <w:r>
        <w:tab/>
      </w:r>
      <w:r>
        <w:fldChar w:fldCharType="begin"/>
      </w:r>
      <w:r>
        <w:instrText xml:space="preserve"> PAGEREF _Toc202352308 \h </w:instrText>
      </w:r>
      <w:r>
        <w:fldChar w:fldCharType="separate"/>
      </w:r>
      <w:r>
        <w:t>280</w:t>
      </w:r>
      <w:r>
        <w:fldChar w:fldCharType="end"/>
      </w:r>
    </w:p>
    <w:p w14:paraId="7D43CC70" w14:textId="199A50F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6.4.1</w:t>
      </w:r>
      <w:r>
        <w:tab/>
        <w:t>Description</w:t>
      </w:r>
      <w:r>
        <w:tab/>
      </w:r>
      <w:r>
        <w:fldChar w:fldCharType="begin"/>
      </w:r>
      <w:r>
        <w:instrText xml:space="preserve"> PAGEREF _Toc202352309 \h </w:instrText>
      </w:r>
      <w:r>
        <w:fldChar w:fldCharType="separate"/>
      </w:r>
      <w:r>
        <w:t>280</w:t>
      </w:r>
      <w:r>
        <w:fldChar w:fldCharType="end"/>
      </w:r>
    </w:p>
    <w:p w14:paraId="2D06D9E0" w14:textId="748C7E3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6.4.2</w:t>
      </w:r>
      <w:r>
        <w:tab/>
        <w:t>Resource definition</w:t>
      </w:r>
      <w:r>
        <w:tab/>
      </w:r>
      <w:r>
        <w:fldChar w:fldCharType="begin"/>
      </w:r>
      <w:r>
        <w:instrText xml:space="preserve"> PAGEREF _Toc202352310 \h </w:instrText>
      </w:r>
      <w:r>
        <w:fldChar w:fldCharType="separate"/>
      </w:r>
      <w:r>
        <w:t>280</w:t>
      </w:r>
      <w:r>
        <w:fldChar w:fldCharType="end"/>
      </w:r>
    </w:p>
    <w:p w14:paraId="7AE14382" w14:textId="7E25463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6.4.3</w:t>
      </w:r>
      <w:r>
        <w:tab/>
        <w:t>Resource methods</w:t>
      </w:r>
      <w:r>
        <w:tab/>
      </w:r>
      <w:r>
        <w:fldChar w:fldCharType="begin"/>
      </w:r>
      <w:r>
        <w:instrText xml:space="preserve"> PAGEREF _Toc202352311 \h </w:instrText>
      </w:r>
      <w:r>
        <w:fldChar w:fldCharType="separate"/>
      </w:r>
      <w:r>
        <w:t>280</w:t>
      </w:r>
      <w:r>
        <w:fldChar w:fldCharType="end"/>
      </w:r>
    </w:p>
    <w:p w14:paraId="2EE7C9F7" w14:textId="75A3616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6.4.3.1</w:t>
      </w:r>
      <w:r>
        <w:tab/>
        <w:t>POST</w:t>
      </w:r>
      <w:r>
        <w:tab/>
      </w:r>
      <w:r>
        <w:fldChar w:fldCharType="begin"/>
      </w:r>
      <w:r>
        <w:instrText xml:space="preserve"> PAGEREF _Toc202352312 \h </w:instrText>
      </w:r>
      <w:r>
        <w:fldChar w:fldCharType="separate"/>
      </w:r>
      <w:r>
        <w:t>280</w:t>
      </w:r>
      <w:r>
        <w:fldChar w:fldCharType="end"/>
      </w:r>
    </w:p>
    <w:p w14:paraId="0D3BC666" w14:textId="19D9D21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6.4.3.2</w:t>
      </w:r>
      <w:r>
        <w:tab/>
        <w:t>GET</w:t>
      </w:r>
      <w:r>
        <w:tab/>
      </w:r>
      <w:r>
        <w:fldChar w:fldCharType="begin"/>
      </w:r>
      <w:r>
        <w:instrText xml:space="preserve"> PAGEREF _Toc202352313 \h </w:instrText>
      </w:r>
      <w:r>
        <w:fldChar w:fldCharType="separate"/>
      </w:r>
      <w:r>
        <w:t>281</w:t>
      </w:r>
      <w:r>
        <w:fldChar w:fldCharType="end"/>
      </w:r>
    </w:p>
    <w:p w14:paraId="4936FD56" w14:textId="07D2C1D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6.4.3.3</w:t>
      </w:r>
      <w:r>
        <w:tab/>
        <w:t>DELETE</w:t>
      </w:r>
      <w:r>
        <w:tab/>
      </w:r>
      <w:r>
        <w:fldChar w:fldCharType="begin"/>
      </w:r>
      <w:r>
        <w:instrText xml:space="preserve"> PAGEREF _Toc202352314 \h </w:instrText>
      </w:r>
      <w:r>
        <w:fldChar w:fldCharType="separate"/>
      </w:r>
      <w:r>
        <w:t>285</w:t>
      </w:r>
      <w:r>
        <w:fldChar w:fldCharType="end"/>
      </w:r>
    </w:p>
    <w:p w14:paraId="5DA1B49E" w14:textId="5DDA958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6.5</w:t>
      </w:r>
      <w:r>
        <w:tab/>
        <w:t>Resource: entities/{entityId}</w:t>
      </w:r>
      <w:r>
        <w:tab/>
      </w:r>
      <w:r>
        <w:fldChar w:fldCharType="begin"/>
      </w:r>
      <w:r>
        <w:instrText xml:space="preserve"> PAGEREF _Toc202352315 \h </w:instrText>
      </w:r>
      <w:r>
        <w:fldChar w:fldCharType="separate"/>
      </w:r>
      <w:r>
        <w:t>287</w:t>
      </w:r>
      <w:r>
        <w:fldChar w:fldCharType="end"/>
      </w:r>
    </w:p>
    <w:p w14:paraId="1F9AEC37" w14:textId="781BA04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6.5.1</w:t>
      </w:r>
      <w:r>
        <w:tab/>
        <w:t>Description</w:t>
      </w:r>
      <w:r>
        <w:tab/>
      </w:r>
      <w:r>
        <w:fldChar w:fldCharType="begin"/>
      </w:r>
      <w:r>
        <w:instrText xml:space="preserve"> PAGEREF _Toc202352316 \h </w:instrText>
      </w:r>
      <w:r>
        <w:fldChar w:fldCharType="separate"/>
      </w:r>
      <w:r>
        <w:t>287</w:t>
      </w:r>
      <w:r>
        <w:fldChar w:fldCharType="end"/>
      </w:r>
    </w:p>
    <w:p w14:paraId="1564B327" w14:textId="69FC16A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6.5.2</w:t>
      </w:r>
      <w:r>
        <w:tab/>
        <w:t>Resource definition</w:t>
      </w:r>
      <w:r>
        <w:tab/>
      </w:r>
      <w:r>
        <w:fldChar w:fldCharType="begin"/>
      </w:r>
      <w:r>
        <w:instrText xml:space="preserve"> PAGEREF _Toc202352317 \h </w:instrText>
      </w:r>
      <w:r>
        <w:fldChar w:fldCharType="separate"/>
      </w:r>
      <w:r>
        <w:t>288</w:t>
      </w:r>
      <w:r>
        <w:fldChar w:fldCharType="end"/>
      </w:r>
    </w:p>
    <w:p w14:paraId="5339A959" w14:textId="6C697D3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6.5.3</w:t>
      </w:r>
      <w:r>
        <w:tab/>
        <w:t>Resource methods</w:t>
      </w:r>
      <w:r>
        <w:tab/>
      </w:r>
      <w:r>
        <w:fldChar w:fldCharType="begin"/>
      </w:r>
      <w:r>
        <w:instrText xml:space="preserve"> PAGEREF _Toc202352318 \h </w:instrText>
      </w:r>
      <w:r>
        <w:fldChar w:fldCharType="separate"/>
      </w:r>
      <w:r>
        <w:t>288</w:t>
      </w:r>
      <w:r>
        <w:fldChar w:fldCharType="end"/>
      </w:r>
    </w:p>
    <w:p w14:paraId="66228E6D" w14:textId="7522C77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6.5.3.1</w:t>
      </w:r>
      <w:r>
        <w:tab/>
        <w:t>GET</w:t>
      </w:r>
      <w:r>
        <w:tab/>
      </w:r>
      <w:r>
        <w:fldChar w:fldCharType="begin"/>
      </w:r>
      <w:r>
        <w:instrText xml:space="preserve"> PAGEREF _Toc202352319 \h </w:instrText>
      </w:r>
      <w:r>
        <w:fldChar w:fldCharType="separate"/>
      </w:r>
      <w:r>
        <w:t>288</w:t>
      </w:r>
      <w:r>
        <w:fldChar w:fldCharType="end"/>
      </w:r>
    </w:p>
    <w:p w14:paraId="56BED64B" w14:textId="35C98BA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6.5.3.2</w:t>
      </w:r>
      <w:r>
        <w:tab/>
        <w:t>DELETE</w:t>
      </w:r>
      <w:r>
        <w:tab/>
      </w:r>
      <w:r>
        <w:fldChar w:fldCharType="begin"/>
      </w:r>
      <w:r>
        <w:instrText xml:space="preserve"> PAGEREF _Toc202352320 \h </w:instrText>
      </w:r>
      <w:r>
        <w:fldChar w:fldCharType="separate"/>
      </w:r>
      <w:r>
        <w:t>290</w:t>
      </w:r>
      <w:r>
        <w:fldChar w:fldCharType="end"/>
      </w:r>
    </w:p>
    <w:p w14:paraId="722FEE42" w14:textId="3871A1C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6.5.3.3</w:t>
      </w:r>
      <w:r>
        <w:tab/>
        <w:t>PUT</w:t>
      </w:r>
      <w:r>
        <w:tab/>
      </w:r>
      <w:r>
        <w:fldChar w:fldCharType="begin"/>
      </w:r>
      <w:r>
        <w:instrText xml:space="preserve"> PAGEREF _Toc202352321 \h </w:instrText>
      </w:r>
      <w:r>
        <w:fldChar w:fldCharType="separate"/>
      </w:r>
      <w:r>
        <w:t>291</w:t>
      </w:r>
      <w:r>
        <w:fldChar w:fldCharType="end"/>
      </w:r>
    </w:p>
    <w:p w14:paraId="33D45336" w14:textId="00ECB99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6.5.3.4</w:t>
      </w:r>
      <w:r>
        <w:tab/>
        <w:t>PATCH</w:t>
      </w:r>
      <w:r>
        <w:tab/>
      </w:r>
      <w:r>
        <w:fldChar w:fldCharType="begin"/>
      </w:r>
      <w:r>
        <w:instrText xml:space="preserve"> PAGEREF _Toc202352322 \h </w:instrText>
      </w:r>
      <w:r>
        <w:fldChar w:fldCharType="separate"/>
      </w:r>
      <w:r>
        <w:t>293</w:t>
      </w:r>
      <w:r>
        <w:fldChar w:fldCharType="end"/>
      </w:r>
    </w:p>
    <w:p w14:paraId="7389148F" w14:textId="4A919E7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6.6</w:t>
      </w:r>
      <w:r>
        <w:tab/>
        <w:t>Resource: entities/{entityId}/attrs/</w:t>
      </w:r>
      <w:r>
        <w:tab/>
      </w:r>
      <w:r>
        <w:fldChar w:fldCharType="begin"/>
      </w:r>
      <w:r>
        <w:instrText xml:space="preserve"> PAGEREF _Toc202352323 \h </w:instrText>
      </w:r>
      <w:r>
        <w:fldChar w:fldCharType="separate"/>
      </w:r>
      <w:r>
        <w:t>294</w:t>
      </w:r>
      <w:r>
        <w:fldChar w:fldCharType="end"/>
      </w:r>
    </w:p>
    <w:p w14:paraId="6CE698E6" w14:textId="20912A5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6.6.1</w:t>
      </w:r>
      <w:r>
        <w:tab/>
        <w:t>Description</w:t>
      </w:r>
      <w:r>
        <w:tab/>
      </w:r>
      <w:r>
        <w:fldChar w:fldCharType="begin"/>
      </w:r>
      <w:r>
        <w:instrText xml:space="preserve"> PAGEREF _Toc202352324 \h </w:instrText>
      </w:r>
      <w:r>
        <w:fldChar w:fldCharType="separate"/>
      </w:r>
      <w:r>
        <w:t>294</w:t>
      </w:r>
      <w:r>
        <w:fldChar w:fldCharType="end"/>
      </w:r>
    </w:p>
    <w:p w14:paraId="65849F92" w14:textId="40D6B5C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6.6.2</w:t>
      </w:r>
      <w:r>
        <w:tab/>
        <w:t>Resource definition</w:t>
      </w:r>
      <w:r>
        <w:tab/>
      </w:r>
      <w:r>
        <w:fldChar w:fldCharType="begin"/>
      </w:r>
      <w:r>
        <w:instrText xml:space="preserve"> PAGEREF _Toc202352325 \h </w:instrText>
      </w:r>
      <w:r>
        <w:fldChar w:fldCharType="separate"/>
      </w:r>
      <w:r>
        <w:t>294</w:t>
      </w:r>
      <w:r>
        <w:fldChar w:fldCharType="end"/>
      </w:r>
    </w:p>
    <w:p w14:paraId="2BEA9329" w14:textId="4EB5A24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6.6.3</w:t>
      </w:r>
      <w:r>
        <w:tab/>
        <w:t>Resource methods</w:t>
      </w:r>
      <w:r>
        <w:tab/>
      </w:r>
      <w:r>
        <w:fldChar w:fldCharType="begin"/>
      </w:r>
      <w:r>
        <w:instrText xml:space="preserve"> PAGEREF _Toc202352326 \h </w:instrText>
      </w:r>
      <w:r>
        <w:fldChar w:fldCharType="separate"/>
      </w:r>
      <w:r>
        <w:t>295</w:t>
      </w:r>
      <w:r>
        <w:fldChar w:fldCharType="end"/>
      </w:r>
    </w:p>
    <w:p w14:paraId="611C4DAE" w14:textId="419A44E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6.6.3.1</w:t>
      </w:r>
      <w:r>
        <w:tab/>
        <w:t>POST</w:t>
      </w:r>
      <w:r>
        <w:tab/>
      </w:r>
      <w:r>
        <w:fldChar w:fldCharType="begin"/>
      </w:r>
      <w:r>
        <w:instrText xml:space="preserve"> PAGEREF _Toc202352327 \h </w:instrText>
      </w:r>
      <w:r>
        <w:fldChar w:fldCharType="separate"/>
      </w:r>
      <w:r>
        <w:t>295</w:t>
      </w:r>
      <w:r>
        <w:fldChar w:fldCharType="end"/>
      </w:r>
    </w:p>
    <w:p w14:paraId="15DCF87C" w14:textId="5735737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6.6.3.2</w:t>
      </w:r>
      <w:r>
        <w:tab/>
        <w:t>PATCH</w:t>
      </w:r>
      <w:r>
        <w:tab/>
      </w:r>
      <w:r>
        <w:fldChar w:fldCharType="begin"/>
      </w:r>
      <w:r>
        <w:instrText xml:space="preserve"> PAGEREF _Toc202352328 \h </w:instrText>
      </w:r>
      <w:r>
        <w:fldChar w:fldCharType="separate"/>
      </w:r>
      <w:r>
        <w:t>296</w:t>
      </w:r>
      <w:r>
        <w:fldChar w:fldCharType="end"/>
      </w:r>
    </w:p>
    <w:p w14:paraId="59357294" w14:textId="711BE1A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6.7</w:t>
      </w:r>
      <w:r>
        <w:tab/>
        <w:t>Resource: entities/{entityId}/attrs/{attrId}</w:t>
      </w:r>
      <w:r>
        <w:tab/>
      </w:r>
      <w:r>
        <w:fldChar w:fldCharType="begin"/>
      </w:r>
      <w:r>
        <w:instrText xml:space="preserve"> PAGEREF _Toc202352329 \h </w:instrText>
      </w:r>
      <w:r>
        <w:fldChar w:fldCharType="separate"/>
      </w:r>
      <w:r>
        <w:t>297</w:t>
      </w:r>
      <w:r>
        <w:fldChar w:fldCharType="end"/>
      </w:r>
    </w:p>
    <w:p w14:paraId="7279872E" w14:textId="7D3741F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6.7.1</w:t>
      </w:r>
      <w:r>
        <w:tab/>
        <w:t>Description</w:t>
      </w:r>
      <w:r>
        <w:tab/>
      </w:r>
      <w:r>
        <w:fldChar w:fldCharType="begin"/>
      </w:r>
      <w:r>
        <w:instrText xml:space="preserve"> PAGEREF _Toc202352330 \h </w:instrText>
      </w:r>
      <w:r>
        <w:fldChar w:fldCharType="separate"/>
      </w:r>
      <w:r>
        <w:t>297</w:t>
      </w:r>
      <w:r>
        <w:fldChar w:fldCharType="end"/>
      </w:r>
    </w:p>
    <w:p w14:paraId="3B43F3BC" w14:textId="7549029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6.7.2</w:t>
      </w:r>
      <w:r>
        <w:tab/>
        <w:t>Resource definition</w:t>
      </w:r>
      <w:r>
        <w:tab/>
      </w:r>
      <w:r>
        <w:fldChar w:fldCharType="begin"/>
      </w:r>
      <w:r>
        <w:instrText xml:space="preserve"> PAGEREF _Toc202352331 \h </w:instrText>
      </w:r>
      <w:r>
        <w:fldChar w:fldCharType="separate"/>
      </w:r>
      <w:r>
        <w:t>297</w:t>
      </w:r>
      <w:r>
        <w:fldChar w:fldCharType="end"/>
      </w:r>
    </w:p>
    <w:p w14:paraId="38EA4F3C" w14:textId="6547616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6.7.3</w:t>
      </w:r>
      <w:r>
        <w:tab/>
        <w:t>Resource methods</w:t>
      </w:r>
      <w:r>
        <w:tab/>
      </w:r>
      <w:r>
        <w:fldChar w:fldCharType="begin"/>
      </w:r>
      <w:r>
        <w:instrText xml:space="preserve"> PAGEREF _Toc202352332 \h </w:instrText>
      </w:r>
      <w:r>
        <w:fldChar w:fldCharType="separate"/>
      </w:r>
      <w:r>
        <w:t>298</w:t>
      </w:r>
      <w:r>
        <w:fldChar w:fldCharType="end"/>
      </w:r>
    </w:p>
    <w:p w14:paraId="0FEE85C5" w14:textId="18E1AD8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6.7.3.1</w:t>
      </w:r>
      <w:r>
        <w:tab/>
        <w:t>PATCH</w:t>
      </w:r>
      <w:r>
        <w:tab/>
      </w:r>
      <w:r>
        <w:fldChar w:fldCharType="begin"/>
      </w:r>
      <w:r>
        <w:instrText xml:space="preserve"> PAGEREF _Toc202352333 \h </w:instrText>
      </w:r>
      <w:r>
        <w:fldChar w:fldCharType="separate"/>
      </w:r>
      <w:r>
        <w:t>298</w:t>
      </w:r>
      <w:r>
        <w:fldChar w:fldCharType="end"/>
      </w:r>
    </w:p>
    <w:p w14:paraId="4C8E894B" w14:textId="0B089F0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6.7.3.2</w:t>
      </w:r>
      <w:r>
        <w:tab/>
        <w:t>DELETE</w:t>
      </w:r>
      <w:r>
        <w:tab/>
      </w:r>
      <w:r>
        <w:fldChar w:fldCharType="begin"/>
      </w:r>
      <w:r>
        <w:instrText xml:space="preserve"> PAGEREF _Toc202352334 \h </w:instrText>
      </w:r>
      <w:r>
        <w:fldChar w:fldCharType="separate"/>
      </w:r>
      <w:r>
        <w:t>299</w:t>
      </w:r>
      <w:r>
        <w:fldChar w:fldCharType="end"/>
      </w:r>
    </w:p>
    <w:p w14:paraId="1335DAF7" w14:textId="48DE656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6.7.3.3</w:t>
      </w:r>
      <w:r>
        <w:tab/>
        <w:t>PUT</w:t>
      </w:r>
      <w:r>
        <w:tab/>
      </w:r>
      <w:r>
        <w:fldChar w:fldCharType="begin"/>
      </w:r>
      <w:r>
        <w:instrText xml:space="preserve"> PAGEREF _Toc202352335 \h </w:instrText>
      </w:r>
      <w:r>
        <w:fldChar w:fldCharType="separate"/>
      </w:r>
      <w:r>
        <w:t>300</w:t>
      </w:r>
      <w:r>
        <w:fldChar w:fldCharType="end"/>
      </w:r>
    </w:p>
    <w:p w14:paraId="141DEB9B" w14:textId="655C75F2"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6.8</w:t>
      </w:r>
      <w:r>
        <w:tab/>
        <w:t>Resource: csourceRegistrations/</w:t>
      </w:r>
      <w:r>
        <w:tab/>
      </w:r>
      <w:r>
        <w:fldChar w:fldCharType="begin"/>
      </w:r>
      <w:r>
        <w:instrText xml:space="preserve"> PAGEREF _Toc202352336 \h </w:instrText>
      </w:r>
      <w:r>
        <w:fldChar w:fldCharType="separate"/>
      </w:r>
      <w:r>
        <w:t>302</w:t>
      </w:r>
      <w:r>
        <w:fldChar w:fldCharType="end"/>
      </w:r>
    </w:p>
    <w:p w14:paraId="5AE463C9" w14:textId="6BD7864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6.8.1</w:t>
      </w:r>
      <w:r>
        <w:tab/>
        <w:t>Description</w:t>
      </w:r>
      <w:r>
        <w:tab/>
      </w:r>
      <w:r>
        <w:fldChar w:fldCharType="begin"/>
      </w:r>
      <w:r>
        <w:instrText xml:space="preserve"> PAGEREF _Toc202352337 \h </w:instrText>
      </w:r>
      <w:r>
        <w:fldChar w:fldCharType="separate"/>
      </w:r>
      <w:r>
        <w:t>302</w:t>
      </w:r>
      <w:r>
        <w:fldChar w:fldCharType="end"/>
      </w:r>
    </w:p>
    <w:p w14:paraId="06D504FE" w14:textId="52FA8BA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6.8.2</w:t>
      </w:r>
      <w:r>
        <w:tab/>
        <w:t>Resource definition</w:t>
      </w:r>
      <w:r>
        <w:tab/>
      </w:r>
      <w:r>
        <w:fldChar w:fldCharType="begin"/>
      </w:r>
      <w:r>
        <w:instrText xml:space="preserve"> PAGEREF _Toc202352338 \h </w:instrText>
      </w:r>
      <w:r>
        <w:fldChar w:fldCharType="separate"/>
      </w:r>
      <w:r>
        <w:t>302</w:t>
      </w:r>
      <w:r>
        <w:fldChar w:fldCharType="end"/>
      </w:r>
    </w:p>
    <w:p w14:paraId="352D3820" w14:textId="0D4DAA3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6.8.3</w:t>
      </w:r>
      <w:r>
        <w:tab/>
        <w:t>Resource methods</w:t>
      </w:r>
      <w:r>
        <w:tab/>
      </w:r>
      <w:r>
        <w:fldChar w:fldCharType="begin"/>
      </w:r>
      <w:r>
        <w:instrText xml:space="preserve"> PAGEREF _Toc202352339 \h </w:instrText>
      </w:r>
      <w:r>
        <w:fldChar w:fldCharType="separate"/>
      </w:r>
      <w:r>
        <w:t>302</w:t>
      </w:r>
      <w:r>
        <w:fldChar w:fldCharType="end"/>
      </w:r>
    </w:p>
    <w:p w14:paraId="22CEF1C7" w14:textId="561D7BF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6.8.3.1</w:t>
      </w:r>
      <w:r>
        <w:tab/>
        <w:t>POST</w:t>
      </w:r>
      <w:r>
        <w:tab/>
      </w:r>
      <w:r>
        <w:fldChar w:fldCharType="begin"/>
      </w:r>
      <w:r>
        <w:instrText xml:space="preserve"> PAGEREF _Toc202352340 \h </w:instrText>
      </w:r>
      <w:r>
        <w:fldChar w:fldCharType="separate"/>
      </w:r>
      <w:r>
        <w:t>302</w:t>
      </w:r>
      <w:r>
        <w:fldChar w:fldCharType="end"/>
      </w:r>
    </w:p>
    <w:p w14:paraId="781E2413" w14:textId="6BF35D6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6.8.3.2</w:t>
      </w:r>
      <w:r>
        <w:tab/>
        <w:t>GET</w:t>
      </w:r>
      <w:r>
        <w:tab/>
      </w:r>
      <w:r>
        <w:fldChar w:fldCharType="begin"/>
      </w:r>
      <w:r>
        <w:instrText xml:space="preserve"> PAGEREF _Toc202352341 \h </w:instrText>
      </w:r>
      <w:r>
        <w:fldChar w:fldCharType="separate"/>
      </w:r>
      <w:r>
        <w:t>303</w:t>
      </w:r>
      <w:r>
        <w:fldChar w:fldCharType="end"/>
      </w:r>
    </w:p>
    <w:p w14:paraId="375AE35D" w14:textId="7DAA3DC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6.9</w:t>
      </w:r>
      <w:r>
        <w:tab/>
        <w:t>Resource: csourceRegistrations/{registrationId}</w:t>
      </w:r>
      <w:r>
        <w:tab/>
      </w:r>
      <w:r>
        <w:fldChar w:fldCharType="begin"/>
      </w:r>
      <w:r>
        <w:instrText xml:space="preserve"> PAGEREF _Toc202352342 \h </w:instrText>
      </w:r>
      <w:r>
        <w:fldChar w:fldCharType="separate"/>
      </w:r>
      <w:r>
        <w:t>305</w:t>
      </w:r>
      <w:r>
        <w:fldChar w:fldCharType="end"/>
      </w:r>
    </w:p>
    <w:p w14:paraId="34D1475E" w14:textId="1CC7382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6.9.1</w:t>
      </w:r>
      <w:r>
        <w:tab/>
        <w:t>Description</w:t>
      </w:r>
      <w:r>
        <w:tab/>
      </w:r>
      <w:r>
        <w:fldChar w:fldCharType="begin"/>
      </w:r>
      <w:r>
        <w:instrText xml:space="preserve"> PAGEREF _Toc202352343 \h </w:instrText>
      </w:r>
      <w:r>
        <w:fldChar w:fldCharType="separate"/>
      </w:r>
      <w:r>
        <w:t>305</w:t>
      </w:r>
      <w:r>
        <w:fldChar w:fldCharType="end"/>
      </w:r>
    </w:p>
    <w:p w14:paraId="5BABC028" w14:textId="14752FD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6.9.2</w:t>
      </w:r>
      <w:r>
        <w:tab/>
        <w:t>Resource definition</w:t>
      </w:r>
      <w:r>
        <w:tab/>
      </w:r>
      <w:r>
        <w:fldChar w:fldCharType="begin"/>
      </w:r>
      <w:r>
        <w:instrText xml:space="preserve"> PAGEREF _Toc202352344 \h </w:instrText>
      </w:r>
      <w:r>
        <w:fldChar w:fldCharType="separate"/>
      </w:r>
      <w:r>
        <w:t>305</w:t>
      </w:r>
      <w:r>
        <w:fldChar w:fldCharType="end"/>
      </w:r>
    </w:p>
    <w:p w14:paraId="66F7A4A8" w14:textId="63B9640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6.9.3</w:t>
      </w:r>
      <w:r>
        <w:tab/>
        <w:t>Resource methods</w:t>
      </w:r>
      <w:r>
        <w:tab/>
      </w:r>
      <w:r>
        <w:fldChar w:fldCharType="begin"/>
      </w:r>
      <w:r>
        <w:instrText xml:space="preserve"> PAGEREF _Toc202352345 \h </w:instrText>
      </w:r>
      <w:r>
        <w:fldChar w:fldCharType="separate"/>
      </w:r>
      <w:r>
        <w:t>306</w:t>
      </w:r>
      <w:r>
        <w:fldChar w:fldCharType="end"/>
      </w:r>
    </w:p>
    <w:p w14:paraId="4574B0F9" w14:textId="4E40FC1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6.9.3.1</w:t>
      </w:r>
      <w:r>
        <w:tab/>
        <w:t>GET</w:t>
      </w:r>
      <w:r>
        <w:tab/>
      </w:r>
      <w:r>
        <w:fldChar w:fldCharType="begin"/>
      </w:r>
      <w:r>
        <w:instrText xml:space="preserve"> PAGEREF _Toc202352346 \h </w:instrText>
      </w:r>
      <w:r>
        <w:fldChar w:fldCharType="separate"/>
      </w:r>
      <w:r>
        <w:t>306</w:t>
      </w:r>
      <w:r>
        <w:fldChar w:fldCharType="end"/>
      </w:r>
    </w:p>
    <w:p w14:paraId="28B62889" w14:textId="64B7182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6.9.3.2</w:t>
      </w:r>
      <w:r>
        <w:tab/>
        <w:t>PATCH</w:t>
      </w:r>
      <w:r>
        <w:tab/>
      </w:r>
      <w:r>
        <w:fldChar w:fldCharType="begin"/>
      </w:r>
      <w:r>
        <w:instrText xml:space="preserve"> PAGEREF _Toc202352347 \h </w:instrText>
      </w:r>
      <w:r>
        <w:fldChar w:fldCharType="separate"/>
      </w:r>
      <w:r>
        <w:t>306</w:t>
      </w:r>
      <w:r>
        <w:fldChar w:fldCharType="end"/>
      </w:r>
    </w:p>
    <w:p w14:paraId="6F3DCEB5" w14:textId="069D20A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6.9.3.3</w:t>
      </w:r>
      <w:r>
        <w:tab/>
        <w:t>DELETE</w:t>
      </w:r>
      <w:r>
        <w:tab/>
      </w:r>
      <w:r>
        <w:fldChar w:fldCharType="begin"/>
      </w:r>
      <w:r>
        <w:instrText xml:space="preserve"> PAGEREF _Toc202352348 \h </w:instrText>
      </w:r>
      <w:r>
        <w:fldChar w:fldCharType="separate"/>
      </w:r>
      <w:r>
        <w:t>307</w:t>
      </w:r>
      <w:r>
        <w:fldChar w:fldCharType="end"/>
      </w:r>
    </w:p>
    <w:p w14:paraId="312FE5C6" w14:textId="46697B9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6.10</w:t>
      </w:r>
      <w:r>
        <w:tab/>
        <w:t>Resource: subscriptions/</w:t>
      </w:r>
      <w:r>
        <w:tab/>
      </w:r>
      <w:r>
        <w:fldChar w:fldCharType="begin"/>
      </w:r>
      <w:r>
        <w:instrText xml:space="preserve"> PAGEREF _Toc202352349 \h </w:instrText>
      </w:r>
      <w:r>
        <w:fldChar w:fldCharType="separate"/>
      </w:r>
      <w:r>
        <w:t>308</w:t>
      </w:r>
      <w:r>
        <w:fldChar w:fldCharType="end"/>
      </w:r>
    </w:p>
    <w:p w14:paraId="158EA5B0" w14:textId="500E5EF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6.10.1</w:t>
      </w:r>
      <w:r>
        <w:tab/>
        <w:t>Description</w:t>
      </w:r>
      <w:r>
        <w:tab/>
      </w:r>
      <w:r>
        <w:fldChar w:fldCharType="begin"/>
      </w:r>
      <w:r>
        <w:instrText xml:space="preserve"> PAGEREF _Toc202352350 \h </w:instrText>
      </w:r>
      <w:r>
        <w:fldChar w:fldCharType="separate"/>
      </w:r>
      <w:r>
        <w:t>308</w:t>
      </w:r>
      <w:r>
        <w:fldChar w:fldCharType="end"/>
      </w:r>
    </w:p>
    <w:p w14:paraId="1C7712BA" w14:textId="6BCA015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6.10.2</w:t>
      </w:r>
      <w:r>
        <w:tab/>
        <w:t>Resource definition</w:t>
      </w:r>
      <w:r>
        <w:tab/>
      </w:r>
      <w:r>
        <w:fldChar w:fldCharType="begin"/>
      </w:r>
      <w:r>
        <w:instrText xml:space="preserve"> PAGEREF _Toc202352351 \h </w:instrText>
      </w:r>
      <w:r>
        <w:fldChar w:fldCharType="separate"/>
      </w:r>
      <w:r>
        <w:t>308</w:t>
      </w:r>
      <w:r>
        <w:fldChar w:fldCharType="end"/>
      </w:r>
    </w:p>
    <w:p w14:paraId="1F162F7B" w14:textId="62D67D9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lastRenderedPageBreak/>
        <w:t>6.10.3</w:t>
      </w:r>
      <w:r>
        <w:tab/>
        <w:t>Resource methods</w:t>
      </w:r>
      <w:r>
        <w:tab/>
      </w:r>
      <w:r>
        <w:fldChar w:fldCharType="begin"/>
      </w:r>
      <w:r>
        <w:instrText xml:space="preserve"> PAGEREF _Toc202352352 \h </w:instrText>
      </w:r>
      <w:r>
        <w:fldChar w:fldCharType="separate"/>
      </w:r>
      <w:r>
        <w:t>308</w:t>
      </w:r>
      <w:r>
        <w:fldChar w:fldCharType="end"/>
      </w:r>
    </w:p>
    <w:p w14:paraId="31284738" w14:textId="7F4BC5E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6.10.3.1</w:t>
      </w:r>
      <w:r>
        <w:tab/>
        <w:t>POST</w:t>
      </w:r>
      <w:r>
        <w:tab/>
      </w:r>
      <w:r>
        <w:fldChar w:fldCharType="begin"/>
      </w:r>
      <w:r>
        <w:instrText xml:space="preserve"> PAGEREF _Toc202352353 \h </w:instrText>
      </w:r>
      <w:r>
        <w:fldChar w:fldCharType="separate"/>
      </w:r>
      <w:r>
        <w:t>308</w:t>
      </w:r>
      <w:r>
        <w:fldChar w:fldCharType="end"/>
      </w:r>
    </w:p>
    <w:p w14:paraId="7140F865" w14:textId="756E2F1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6.10.3.2</w:t>
      </w:r>
      <w:r>
        <w:tab/>
        <w:t>GET</w:t>
      </w:r>
      <w:r>
        <w:tab/>
      </w:r>
      <w:r>
        <w:fldChar w:fldCharType="begin"/>
      </w:r>
      <w:r>
        <w:instrText xml:space="preserve"> PAGEREF _Toc202352354 \h </w:instrText>
      </w:r>
      <w:r>
        <w:fldChar w:fldCharType="separate"/>
      </w:r>
      <w:r>
        <w:t>309</w:t>
      </w:r>
      <w:r>
        <w:fldChar w:fldCharType="end"/>
      </w:r>
    </w:p>
    <w:p w14:paraId="64863EB7" w14:textId="7F5A23F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6.11</w:t>
      </w:r>
      <w:r>
        <w:tab/>
        <w:t>Resource: subscriptions/{subscriptionId}</w:t>
      </w:r>
      <w:r>
        <w:tab/>
      </w:r>
      <w:r>
        <w:fldChar w:fldCharType="begin"/>
      </w:r>
      <w:r>
        <w:instrText xml:space="preserve"> PAGEREF _Toc202352355 \h </w:instrText>
      </w:r>
      <w:r>
        <w:fldChar w:fldCharType="separate"/>
      </w:r>
      <w:r>
        <w:t>310</w:t>
      </w:r>
      <w:r>
        <w:fldChar w:fldCharType="end"/>
      </w:r>
    </w:p>
    <w:p w14:paraId="0D20CE6C" w14:textId="0DC9676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6.11.1</w:t>
      </w:r>
      <w:r>
        <w:tab/>
        <w:t>Description</w:t>
      </w:r>
      <w:r>
        <w:tab/>
      </w:r>
      <w:r>
        <w:fldChar w:fldCharType="begin"/>
      </w:r>
      <w:r>
        <w:instrText xml:space="preserve"> PAGEREF _Toc202352356 \h </w:instrText>
      </w:r>
      <w:r>
        <w:fldChar w:fldCharType="separate"/>
      </w:r>
      <w:r>
        <w:t>310</w:t>
      </w:r>
      <w:r>
        <w:fldChar w:fldCharType="end"/>
      </w:r>
    </w:p>
    <w:p w14:paraId="3E9BB3D7" w14:textId="7E3600A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6.11.2</w:t>
      </w:r>
      <w:r>
        <w:tab/>
        <w:t>Resource definition</w:t>
      </w:r>
      <w:r>
        <w:tab/>
      </w:r>
      <w:r>
        <w:fldChar w:fldCharType="begin"/>
      </w:r>
      <w:r>
        <w:instrText xml:space="preserve"> PAGEREF _Toc202352357 \h </w:instrText>
      </w:r>
      <w:r>
        <w:fldChar w:fldCharType="separate"/>
      </w:r>
      <w:r>
        <w:t>310</w:t>
      </w:r>
      <w:r>
        <w:fldChar w:fldCharType="end"/>
      </w:r>
    </w:p>
    <w:p w14:paraId="764F1831" w14:textId="079268A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6.11.3</w:t>
      </w:r>
      <w:r>
        <w:tab/>
        <w:t>Resource methods</w:t>
      </w:r>
      <w:r>
        <w:tab/>
      </w:r>
      <w:r>
        <w:fldChar w:fldCharType="begin"/>
      </w:r>
      <w:r>
        <w:instrText xml:space="preserve"> PAGEREF _Toc202352358 \h </w:instrText>
      </w:r>
      <w:r>
        <w:fldChar w:fldCharType="separate"/>
      </w:r>
      <w:r>
        <w:t>310</w:t>
      </w:r>
      <w:r>
        <w:fldChar w:fldCharType="end"/>
      </w:r>
    </w:p>
    <w:p w14:paraId="53600EE1" w14:textId="31FC18A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6.11.3.1</w:t>
      </w:r>
      <w:r>
        <w:tab/>
        <w:t>GET</w:t>
      </w:r>
      <w:r>
        <w:tab/>
      </w:r>
      <w:r>
        <w:fldChar w:fldCharType="begin"/>
      </w:r>
      <w:r>
        <w:instrText xml:space="preserve"> PAGEREF _Toc202352359 \h </w:instrText>
      </w:r>
      <w:r>
        <w:fldChar w:fldCharType="separate"/>
      </w:r>
      <w:r>
        <w:t>310</w:t>
      </w:r>
      <w:r>
        <w:fldChar w:fldCharType="end"/>
      </w:r>
    </w:p>
    <w:p w14:paraId="2727A9FA" w14:textId="6EA0EBE3"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6.11.3.2</w:t>
      </w:r>
      <w:r>
        <w:tab/>
        <w:t>PATCH</w:t>
      </w:r>
      <w:r>
        <w:tab/>
      </w:r>
      <w:r>
        <w:fldChar w:fldCharType="begin"/>
      </w:r>
      <w:r>
        <w:instrText xml:space="preserve"> PAGEREF _Toc202352360 \h </w:instrText>
      </w:r>
      <w:r>
        <w:fldChar w:fldCharType="separate"/>
      </w:r>
      <w:r>
        <w:t>311</w:t>
      </w:r>
      <w:r>
        <w:fldChar w:fldCharType="end"/>
      </w:r>
    </w:p>
    <w:p w14:paraId="37B0A64D" w14:textId="73237A7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6.11.3.3</w:t>
      </w:r>
      <w:r>
        <w:tab/>
        <w:t>DELETE</w:t>
      </w:r>
      <w:r>
        <w:tab/>
      </w:r>
      <w:r>
        <w:fldChar w:fldCharType="begin"/>
      </w:r>
      <w:r>
        <w:instrText xml:space="preserve"> PAGEREF _Toc202352361 \h </w:instrText>
      </w:r>
      <w:r>
        <w:fldChar w:fldCharType="separate"/>
      </w:r>
      <w:r>
        <w:t>311</w:t>
      </w:r>
      <w:r>
        <w:fldChar w:fldCharType="end"/>
      </w:r>
    </w:p>
    <w:p w14:paraId="0EE8A095" w14:textId="14579468"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6.12</w:t>
      </w:r>
      <w:r>
        <w:tab/>
        <w:t>Resource: csourceSubscriptions/</w:t>
      </w:r>
      <w:r>
        <w:tab/>
      </w:r>
      <w:r>
        <w:fldChar w:fldCharType="begin"/>
      </w:r>
      <w:r>
        <w:instrText xml:space="preserve"> PAGEREF _Toc202352362 \h </w:instrText>
      </w:r>
      <w:r>
        <w:fldChar w:fldCharType="separate"/>
      </w:r>
      <w:r>
        <w:t>312</w:t>
      </w:r>
      <w:r>
        <w:fldChar w:fldCharType="end"/>
      </w:r>
    </w:p>
    <w:p w14:paraId="0D6527FC" w14:textId="370BEE3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6.12.1</w:t>
      </w:r>
      <w:r>
        <w:tab/>
        <w:t>Description</w:t>
      </w:r>
      <w:r>
        <w:tab/>
      </w:r>
      <w:r>
        <w:fldChar w:fldCharType="begin"/>
      </w:r>
      <w:r>
        <w:instrText xml:space="preserve"> PAGEREF _Toc202352363 \h </w:instrText>
      </w:r>
      <w:r>
        <w:fldChar w:fldCharType="separate"/>
      </w:r>
      <w:r>
        <w:t>312</w:t>
      </w:r>
      <w:r>
        <w:fldChar w:fldCharType="end"/>
      </w:r>
    </w:p>
    <w:p w14:paraId="7CBB9655" w14:textId="043D90A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6.12.2</w:t>
      </w:r>
      <w:r>
        <w:tab/>
        <w:t>Resource definition</w:t>
      </w:r>
      <w:r>
        <w:tab/>
      </w:r>
      <w:r>
        <w:fldChar w:fldCharType="begin"/>
      </w:r>
      <w:r>
        <w:instrText xml:space="preserve"> PAGEREF _Toc202352364 \h </w:instrText>
      </w:r>
      <w:r>
        <w:fldChar w:fldCharType="separate"/>
      </w:r>
      <w:r>
        <w:t>312</w:t>
      </w:r>
      <w:r>
        <w:fldChar w:fldCharType="end"/>
      </w:r>
    </w:p>
    <w:p w14:paraId="43832607" w14:textId="51919CD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6.12.3</w:t>
      </w:r>
      <w:r>
        <w:tab/>
        <w:t>Resource methods</w:t>
      </w:r>
      <w:r>
        <w:tab/>
      </w:r>
      <w:r>
        <w:fldChar w:fldCharType="begin"/>
      </w:r>
      <w:r>
        <w:instrText xml:space="preserve"> PAGEREF _Toc202352365 \h </w:instrText>
      </w:r>
      <w:r>
        <w:fldChar w:fldCharType="separate"/>
      </w:r>
      <w:r>
        <w:t>312</w:t>
      </w:r>
      <w:r>
        <w:fldChar w:fldCharType="end"/>
      </w:r>
    </w:p>
    <w:p w14:paraId="1956AACB" w14:textId="0596706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6.12.3.1</w:t>
      </w:r>
      <w:r>
        <w:tab/>
        <w:t>POST</w:t>
      </w:r>
      <w:r>
        <w:tab/>
      </w:r>
      <w:r>
        <w:fldChar w:fldCharType="begin"/>
      </w:r>
      <w:r>
        <w:instrText xml:space="preserve"> PAGEREF _Toc202352366 \h </w:instrText>
      </w:r>
      <w:r>
        <w:fldChar w:fldCharType="separate"/>
      </w:r>
      <w:r>
        <w:t>312</w:t>
      </w:r>
      <w:r>
        <w:fldChar w:fldCharType="end"/>
      </w:r>
    </w:p>
    <w:p w14:paraId="2CE2F5D4" w14:textId="4CBC2627"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6.12.3.2</w:t>
      </w:r>
      <w:r>
        <w:tab/>
        <w:t>GET</w:t>
      </w:r>
      <w:r>
        <w:tab/>
      </w:r>
      <w:r>
        <w:fldChar w:fldCharType="begin"/>
      </w:r>
      <w:r>
        <w:instrText xml:space="preserve"> PAGEREF _Toc202352367 \h </w:instrText>
      </w:r>
      <w:r>
        <w:fldChar w:fldCharType="separate"/>
      </w:r>
      <w:r>
        <w:t>313</w:t>
      </w:r>
      <w:r>
        <w:fldChar w:fldCharType="end"/>
      </w:r>
    </w:p>
    <w:p w14:paraId="19FD95D1" w14:textId="3AC08AB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6.13</w:t>
      </w:r>
      <w:r>
        <w:tab/>
        <w:t>Resource: csourceSubscriptions/{subscriptionId}</w:t>
      </w:r>
      <w:r>
        <w:tab/>
      </w:r>
      <w:r>
        <w:fldChar w:fldCharType="begin"/>
      </w:r>
      <w:r>
        <w:instrText xml:space="preserve"> PAGEREF _Toc202352368 \h </w:instrText>
      </w:r>
      <w:r>
        <w:fldChar w:fldCharType="separate"/>
      </w:r>
      <w:r>
        <w:t>314</w:t>
      </w:r>
      <w:r>
        <w:fldChar w:fldCharType="end"/>
      </w:r>
    </w:p>
    <w:p w14:paraId="30693790" w14:textId="5676EA7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6.13.1</w:t>
      </w:r>
      <w:r>
        <w:tab/>
        <w:t>Description</w:t>
      </w:r>
      <w:r>
        <w:tab/>
      </w:r>
      <w:r>
        <w:fldChar w:fldCharType="begin"/>
      </w:r>
      <w:r>
        <w:instrText xml:space="preserve"> PAGEREF _Toc202352369 \h </w:instrText>
      </w:r>
      <w:r>
        <w:fldChar w:fldCharType="separate"/>
      </w:r>
      <w:r>
        <w:t>314</w:t>
      </w:r>
      <w:r>
        <w:fldChar w:fldCharType="end"/>
      </w:r>
    </w:p>
    <w:p w14:paraId="4F855179" w14:textId="3FB7A8A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6.13.2</w:t>
      </w:r>
      <w:r>
        <w:tab/>
        <w:t>Resource definition</w:t>
      </w:r>
      <w:r>
        <w:tab/>
      </w:r>
      <w:r>
        <w:fldChar w:fldCharType="begin"/>
      </w:r>
      <w:r>
        <w:instrText xml:space="preserve"> PAGEREF _Toc202352370 \h </w:instrText>
      </w:r>
      <w:r>
        <w:fldChar w:fldCharType="separate"/>
      </w:r>
      <w:r>
        <w:t>314</w:t>
      </w:r>
      <w:r>
        <w:fldChar w:fldCharType="end"/>
      </w:r>
    </w:p>
    <w:p w14:paraId="489377B5" w14:textId="7419F7E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6.13.3</w:t>
      </w:r>
      <w:r>
        <w:tab/>
        <w:t>Resource methods</w:t>
      </w:r>
      <w:r>
        <w:tab/>
      </w:r>
      <w:r>
        <w:fldChar w:fldCharType="begin"/>
      </w:r>
      <w:r>
        <w:instrText xml:space="preserve"> PAGEREF _Toc202352371 \h </w:instrText>
      </w:r>
      <w:r>
        <w:fldChar w:fldCharType="separate"/>
      </w:r>
      <w:r>
        <w:t>314</w:t>
      </w:r>
      <w:r>
        <w:fldChar w:fldCharType="end"/>
      </w:r>
    </w:p>
    <w:p w14:paraId="5C64320B" w14:textId="05456DF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6.13.3.1</w:t>
      </w:r>
      <w:r>
        <w:tab/>
        <w:t>GET</w:t>
      </w:r>
      <w:r>
        <w:tab/>
      </w:r>
      <w:r>
        <w:fldChar w:fldCharType="begin"/>
      </w:r>
      <w:r>
        <w:instrText xml:space="preserve"> PAGEREF _Toc202352372 \h </w:instrText>
      </w:r>
      <w:r>
        <w:fldChar w:fldCharType="separate"/>
      </w:r>
      <w:r>
        <w:t>314</w:t>
      </w:r>
      <w:r>
        <w:fldChar w:fldCharType="end"/>
      </w:r>
    </w:p>
    <w:p w14:paraId="0AE0C14B" w14:textId="3F960BC1"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6.13.3.2</w:t>
      </w:r>
      <w:r>
        <w:tab/>
        <w:t>PATCH</w:t>
      </w:r>
      <w:r>
        <w:tab/>
      </w:r>
      <w:r>
        <w:fldChar w:fldCharType="begin"/>
      </w:r>
      <w:r>
        <w:instrText xml:space="preserve"> PAGEREF _Toc202352373 \h </w:instrText>
      </w:r>
      <w:r>
        <w:fldChar w:fldCharType="separate"/>
      </w:r>
      <w:r>
        <w:t>315</w:t>
      </w:r>
      <w:r>
        <w:fldChar w:fldCharType="end"/>
      </w:r>
    </w:p>
    <w:p w14:paraId="6B63FFEF" w14:textId="166F607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6.13.3.3</w:t>
      </w:r>
      <w:r>
        <w:tab/>
        <w:t>DELETE</w:t>
      </w:r>
      <w:r>
        <w:tab/>
      </w:r>
      <w:r>
        <w:fldChar w:fldCharType="begin"/>
      </w:r>
      <w:r>
        <w:instrText xml:space="preserve"> PAGEREF _Toc202352374 \h </w:instrText>
      </w:r>
      <w:r>
        <w:fldChar w:fldCharType="separate"/>
      </w:r>
      <w:r>
        <w:t>316</w:t>
      </w:r>
      <w:r>
        <w:fldChar w:fldCharType="end"/>
      </w:r>
    </w:p>
    <w:p w14:paraId="765E5BAC" w14:textId="6E10868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6.14</w:t>
      </w:r>
      <w:r>
        <w:tab/>
        <w:t>Resource: entityOperations/create</w:t>
      </w:r>
      <w:r>
        <w:tab/>
      </w:r>
      <w:r>
        <w:fldChar w:fldCharType="begin"/>
      </w:r>
      <w:r>
        <w:instrText xml:space="preserve"> PAGEREF _Toc202352375 \h </w:instrText>
      </w:r>
      <w:r>
        <w:fldChar w:fldCharType="separate"/>
      </w:r>
      <w:r>
        <w:t>316</w:t>
      </w:r>
      <w:r>
        <w:fldChar w:fldCharType="end"/>
      </w:r>
    </w:p>
    <w:p w14:paraId="1CEFCC66" w14:textId="54A4F65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6.14.1</w:t>
      </w:r>
      <w:r>
        <w:tab/>
        <w:t>Description</w:t>
      </w:r>
      <w:r>
        <w:tab/>
      </w:r>
      <w:r>
        <w:fldChar w:fldCharType="begin"/>
      </w:r>
      <w:r>
        <w:instrText xml:space="preserve"> PAGEREF _Toc202352376 \h </w:instrText>
      </w:r>
      <w:r>
        <w:fldChar w:fldCharType="separate"/>
      </w:r>
      <w:r>
        <w:t>316</w:t>
      </w:r>
      <w:r>
        <w:fldChar w:fldCharType="end"/>
      </w:r>
    </w:p>
    <w:p w14:paraId="368122B9" w14:textId="341E763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6.14.2</w:t>
      </w:r>
      <w:r>
        <w:tab/>
        <w:t>Resource definition</w:t>
      </w:r>
      <w:r>
        <w:tab/>
      </w:r>
      <w:r>
        <w:fldChar w:fldCharType="begin"/>
      </w:r>
      <w:r>
        <w:instrText xml:space="preserve"> PAGEREF _Toc202352377 \h </w:instrText>
      </w:r>
      <w:r>
        <w:fldChar w:fldCharType="separate"/>
      </w:r>
      <w:r>
        <w:t>317</w:t>
      </w:r>
      <w:r>
        <w:fldChar w:fldCharType="end"/>
      </w:r>
    </w:p>
    <w:p w14:paraId="131DD97E" w14:textId="124EE07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6.14.3</w:t>
      </w:r>
      <w:r>
        <w:tab/>
        <w:t>Resource methods</w:t>
      </w:r>
      <w:r>
        <w:tab/>
      </w:r>
      <w:r>
        <w:fldChar w:fldCharType="begin"/>
      </w:r>
      <w:r>
        <w:instrText xml:space="preserve"> PAGEREF _Toc202352378 \h </w:instrText>
      </w:r>
      <w:r>
        <w:fldChar w:fldCharType="separate"/>
      </w:r>
      <w:r>
        <w:t>317</w:t>
      </w:r>
      <w:r>
        <w:fldChar w:fldCharType="end"/>
      </w:r>
    </w:p>
    <w:p w14:paraId="7B2D78C8" w14:textId="2CE4A1D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6.14.3.1</w:t>
      </w:r>
      <w:r>
        <w:tab/>
        <w:t>POST</w:t>
      </w:r>
      <w:r>
        <w:tab/>
      </w:r>
      <w:r>
        <w:fldChar w:fldCharType="begin"/>
      </w:r>
      <w:r>
        <w:instrText xml:space="preserve"> PAGEREF _Toc202352379 \h </w:instrText>
      </w:r>
      <w:r>
        <w:fldChar w:fldCharType="separate"/>
      </w:r>
      <w:r>
        <w:t>317</w:t>
      </w:r>
      <w:r>
        <w:fldChar w:fldCharType="end"/>
      </w:r>
    </w:p>
    <w:p w14:paraId="1A7F91D6" w14:textId="78CB891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6.15</w:t>
      </w:r>
      <w:r>
        <w:tab/>
        <w:t>Resource: entityOperations/upsert</w:t>
      </w:r>
      <w:r>
        <w:tab/>
      </w:r>
      <w:r>
        <w:fldChar w:fldCharType="begin"/>
      </w:r>
      <w:r>
        <w:instrText xml:space="preserve"> PAGEREF _Toc202352380 \h </w:instrText>
      </w:r>
      <w:r>
        <w:fldChar w:fldCharType="separate"/>
      </w:r>
      <w:r>
        <w:t>318</w:t>
      </w:r>
      <w:r>
        <w:fldChar w:fldCharType="end"/>
      </w:r>
    </w:p>
    <w:p w14:paraId="2B0A77EA" w14:textId="2A9DE68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6.15.1</w:t>
      </w:r>
      <w:r>
        <w:tab/>
        <w:t>Description</w:t>
      </w:r>
      <w:r>
        <w:tab/>
      </w:r>
      <w:r>
        <w:fldChar w:fldCharType="begin"/>
      </w:r>
      <w:r>
        <w:instrText xml:space="preserve"> PAGEREF _Toc202352381 \h </w:instrText>
      </w:r>
      <w:r>
        <w:fldChar w:fldCharType="separate"/>
      </w:r>
      <w:r>
        <w:t>318</w:t>
      </w:r>
      <w:r>
        <w:fldChar w:fldCharType="end"/>
      </w:r>
    </w:p>
    <w:p w14:paraId="4BA71630" w14:textId="28CF2A2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6.15.2</w:t>
      </w:r>
      <w:r>
        <w:tab/>
        <w:t>Resource definition</w:t>
      </w:r>
      <w:r>
        <w:tab/>
      </w:r>
      <w:r>
        <w:fldChar w:fldCharType="begin"/>
      </w:r>
      <w:r>
        <w:instrText xml:space="preserve"> PAGEREF _Toc202352382 \h </w:instrText>
      </w:r>
      <w:r>
        <w:fldChar w:fldCharType="separate"/>
      </w:r>
      <w:r>
        <w:t>318</w:t>
      </w:r>
      <w:r>
        <w:fldChar w:fldCharType="end"/>
      </w:r>
    </w:p>
    <w:p w14:paraId="640B0288" w14:textId="2D9447C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6.15.3</w:t>
      </w:r>
      <w:r>
        <w:tab/>
        <w:t>Resource methods</w:t>
      </w:r>
      <w:r>
        <w:tab/>
      </w:r>
      <w:r>
        <w:fldChar w:fldCharType="begin"/>
      </w:r>
      <w:r>
        <w:instrText xml:space="preserve"> PAGEREF _Toc202352383 \h </w:instrText>
      </w:r>
      <w:r>
        <w:fldChar w:fldCharType="separate"/>
      </w:r>
      <w:r>
        <w:t>319</w:t>
      </w:r>
      <w:r>
        <w:fldChar w:fldCharType="end"/>
      </w:r>
    </w:p>
    <w:p w14:paraId="156D061B" w14:textId="1AC0436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6.15.3.1</w:t>
      </w:r>
      <w:r>
        <w:tab/>
        <w:t>POST</w:t>
      </w:r>
      <w:r>
        <w:tab/>
      </w:r>
      <w:r>
        <w:fldChar w:fldCharType="begin"/>
      </w:r>
      <w:r>
        <w:instrText xml:space="preserve"> PAGEREF _Toc202352384 \h </w:instrText>
      </w:r>
      <w:r>
        <w:fldChar w:fldCharType="separate"/>
      </w:r>
      <w:r>
        <w:t>319</w:t>
      </w:r>
      <w:r>
        <w:fldChar w:fldCharType="end"/>
      </w:r>
    </w:p>
    <w:p w14:paraId="12900677" w14:textId="34631EC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6.16</w:t>
      </w:r>
      <w:r>
        <w:tab/>
        <w:t>Resource: entityOperations/update</w:t>
      </w:r>
      <w:r>
        <w:tab/>
      </w:r>
      <w:r>
        <w:fldChar w:fldCharType="begin"/>
      </w:r>
      <w:r>
        <w:instrText xml:space="preserve"> PAGEREF _Toc202352385 \h </w:instrText>
      </w:r>
      <w:r>
        <w:fldChar w:fldCharType="separate"/>
      </w:r>
      <w:r>
        <w:t>320</w:t>
      </w:r>
      <w:r>
        <w:fldChar w:fldCharType="end"/>
      </w:r>
    </w:p>
    <w:p w14:paraId="3A54AFBD" w14:textId="298A766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6.16.1</w:t>
      </w:r>
      <w:r>
        <w:tab/>
        <w:t>Description</w:t>
      </w:r>
      <w:r>
        <w:tab/>
      </w:r>
      <w:r>
        <w:fldChar w:fldCharType="begin"/>
      </w:r>
      <w:r>
        <w:instrText xml:space="preserve"> PAGEREF _Toc202352386 \h </w:instrText>
      </w:r>
      <w:r>
        <w:fldChar w:fldCharType="separate"/>
      </w:r>
      <w:r>
        <w:t>320</w:t>
      </w:r>
      <w:r>
        <w:fldChar w:fldCharType="end"/>
      </w:r>
    </w:p>
    <w:p w14:paraId="5DE6BB74" w14:textId="2661A31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6.16.2</w:t>
      </w:r>
      <w:r>
        <w:tab/>
        <w:t>Resource definition</w:t>
      </w:r>
      <w:r>
        <w:tab/>
      </w:r>
      <w:r>
        <w:fldChar w:fldCharType="begin"/>
      </w:r>
      <w:r>
        <w:instrText xml:space="preserve"> PAGEREF _Toc202352387 \h </w:instrText>
      </w:r>
      <w:r>
        <w:fldChar w:fldCharType="separate"/>
      </w:r>
      <w:r>
        <w:t>321</w:t>
      </w:r>
      <w:r>
        <w:fldChar w:fldCharType="end"/>
      </w:r>
    </w:p>
    <w:p w14:paraId="77B22A27" w14:textId="22A363F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6.16.3</w:t>
      </w:r>
      <w:r>
        <w:tab/>
        <w:t>Resource methods</w:t>
      </w:r>
      <w:r>
        <w:tab/>
      </w:r>
      <w:r>
        <w:fldChar w:fldCharType="begin"/>
      </w:r>
      <w:r>
        <w:instrText xml:space="preserve"> PAGEREF _Toc202352388 \h </w:instrText>
      </w:r>
      <w:r>
        <w:fldChar w:fldCharType="separate"/>
      </w:r>
      <w:r>
        <w:t>321</w:t>
      </w:r>
      <w:r>
        <w:fldChar w:fldCharType="end"/>
      </w:r>
    </w:p>
    <w:p w14:paraId="09081248" w14:textId="1556353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6.16.3.1</w:t>
      </w:r>
      <w:r>
        <w:tab/>
        <w:t>POST</w:t>
      </w:r>
      <w:r>
        <w:tab/>
      </w:r>
      <w:r>
        <w:fldChar w:fldCharType="begin"/>
      </w:r>
      <w:r>
        <w:instrText xml:space="preserve"> PAGEREF _Toc202352389 \h </w:instrText>
      </w:r>
      <w:r>
        <w:fldChar w:fldCharType="separate"/>
      </w:r>
      <w:r>
        <w:t>321</w:t>
      </w:r>
      <w:r>
        <w:fldChar w:fldCharType="end"/>
      </w:r>
    </w:p>
    <w:p w14:paraId="15B20E3B" w14:textId="050776D8"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6.17</w:t>
      </w:r>
      <w:r>
        <w:tab/>
        <w:t>Resource: entityOperations/delete</w:t>
      </w:r>
      <w:r>
        <w:tab/>
      </w:r>
      <w:r>
        <w:fldChar w:fldCharType="begin"/>
      </w:r>
      <w:r>
        <w:instrText xml:space="preserve"> PAGEREF _Toc202352390 \h </w:instrText>
      </w:r>
      <w:r>
        <w:fldChar w:fldCharType="separate"/>
      </w:r>
      <w:r>
        <w:t>322</w:t>
      </w:r>
      <w:r>
        <w:fldChar w:fldCharType="end"/>
      </w:r>
    </w:p>
    <w:p w14:paraId="6AD89824" w14:textId="289FF92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6.17.1</w:t>
      </w:r>
      <w:r>
        <w:tab/>
        <w:t>Description</w:t>
      </w:r>
      <w:r>
        <w:tab/>
      </w:r>
      <w:r>
        <w:fldChar w:fldCharType="begin"/>
      </w:r>
      <w:r>
        <w:instrText xml:space="preserve"> PAGEREF _Toc202352391 \h </w:instrText>
      </w:r>
      <w:r>
        <w:fldChar w:fldCharType="separate"/>
      </w:r>
      <w:r>
        <w:t>322</w:t>
      </w:r>
      <w:r>
        <w:fldChar w:fldCharType="end"/>
      </w:r>
    </w:p>
    <w:p w14:paraId="12518B73" w14:textId="6BF2E15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6.17.2</w:t>
      </w:r>
      <w:r>
        <w:tab/>
        <w:t>Resource definition</w:t>
      </w:r>
      <w:r>
        <w:tab/>
      </w:r>
      <w:r>
        <w:fldChar w:fldCharType="begin"/>
      </w:r>
      <w:r>
        <w:instrText xml:space="preserve"> PAGEREF _Toc202352392 \h </w:instrText>
      </w:r>
      <w:r>
        <w:fldChar w:fldCharType="separate"/>
      </w:r>
      <w:r>
        <w:t>322</w:t>
      </w:r>
      <w:r>
        <w:fldChar w:fldCharType="end"/>
      </w:r>
    </w:p>
    <w:p w14:paraId="5D5F83AE" w14:textId="6C385C1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6.17.3</w:t>
      </w:r>
      <w:r>
        <w:tab/>
        <w:t>Resource methods</w:t>
      </w:r>
      <w:r>
        <w:tab/>
      </w:r>
      <w:r>
        <w:fldChar w:fldCharType="begin"/>
      </w:r>
      <w:r>
        <w:instrText xml:space="preserve"> PAGEREF _Toc202352393 \h </w:instrText>
      </w:r>
      <w:r>
        <w:fldChar w:fldCharType="separate"/>
      </w:r>
      <w:r>
        <w:t>323</w:t>
      </w:r>
      <w:r>
        <w:fldChar w:fldCharType="end"/>
      </w:r>
    </w:p>
    <w:p w14:paraId="344BA04D" w14:textId="19DD7E2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6.17.3.1</w:t>
      </w:r>
      <w:r>
        <w:tab/>
        <w:t>POST</w:t>
      </w:r>
      <w:r>
        <w:tab/>
      </w:r>
      <w:r>
        <w:fldChar w:fldCharType="begin"/>
      </w:r>
      <w:r>
        <w:instrText xml:space="preserve"> PAGEREF _Toc202352394 \h </w:instrText>
      </w:r>
      <w:r>
        <w:fldChar w:fldCharType="separate"/>
      </w:r>
      <w:r>
        <w:t>323</w:t>
      </w:r>
      <w:r>
        <w:fldChar w:fldCharType="end"/>
      </w:r>
    </w:p>
    <w:p w14:paraId="545167A3" w14:textId="7D069C22"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6.18</w:t>
      </w:r>
      <w:r>
        <w:tab/>
        <w:t>Resource: temporal/entities/</w:t>
      </w:r>
      <w:r>
        <w:tab/>
      </w:r>
      <w:r>
        <w:fldChar w:fldCharType="begin"/>
      </w:r>
      <w:r>
        <w:instrText xml:space="preserve"> PAGEREF _Toc202352395 \h </w:instrText>
      </w:r>
      <w:r>
        <w:fldChar w:fldCharType="separate"/>
      </w:r>
      <w:r>
        <w:t>324</w:t>
      </w:r>
      <w:r>
        <w:fldChar w:fldCharType="end"/>
      </w:r>
    </w:p>
    <w:p w14:paraId="5201C4DC" w14:textId="10FD1D9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6.18.1</w:t>
      </w:r>
      <w:r>
        <w:tab/>
        <w:t>Description</w:t>
      </w:r>
      <w:r>
        <w:tab/>
      </w:r>
      <w:r>
        <w:fldChar w:fldCharType="begin"/>
      </w:r>
      <w:r>
        <w:instrText xml:space="preserve"> PAGEREF _Toc202352396 \h </w:instrText>
      </w:r>
      <w:r>
        <w:fldChar w:fldCharType="separate"/>
      </w:r>
      <w:r>
        <w:t>324</w:t>
      </w:r>
      <w:r>
        <w:fldChar w:fldCharType="end"/>
      </w:r>
    </w:p>
    <w:p w14:paraId="28EA144C" w14:textId="2FFBF66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6.18.2</w:t>
      </w:r>
      <w:r>
        <w:tab/>
        <w:t>Resource definition</w:t>
      </w:r>
      <w:r>
        <w:tab/>
      </w:r>
      <w:r>
        <w:fldChar w:fldCharType="begin"/>
      </w:r>
      <w:r>
        <w:instrText xml:space="preserve"> PAGEREF _Toc202352397 \h </w:instrText>
      </w:r>
      <w:r>
        <w:fldChar w:fldCharType="separate"/>
      </w:r>
      <w:r>
        <w:t>324</w:t>
      </w:r>
      <w:r>
        <w:fldChar w:fldCharType="end"/>
      </w:r>
    </w:p>
    <w:p w14:paraId="3719826C" w14:textId="6D9DC24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6.18.3</w:t>
      </w:r>
      <w:r>
        <w:tab/>
        <w:t>Resource methods</w:t>
      </w:r>
      <w:r>
        <w:tab/>
      </w:r>
      <w:r>
        <w:fldChar w:fldCharType="begin"/>
      </w:r>
      <w:r>
        <w:instrText xml:space="preserve"> PAGEREF _Toc202352398 \h </w:instrText>
      </w:r>
      <w:r>
        <w:fldChar w:fldCharType="separate"/>
      </w:r>
      <w:r>
        <w:t>325</w:t>
      </w:r>
      <w:r>
        <w:fldChar w:fldCharType="end"/>
      </w:r>
    </w:p>
    <w:p w14:paraId="68AD48C4" w14:textId="534B05F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6.18.3.1</w:t>
      </w:r>
      <w:r>
        <w:tab/>
        <w:t>POST</w:t>
      </w:r>
      <w:r>
        <w:tab/>
      </w:r>
      <w:r>
        <w:fldChar w:fldCharType="begin"/>
      </w:r>
      <w:r>
        <w:instrText xml:space="preserve"> PAGEREF _Toc202352399 \h </w:instrText>
      </w:r>
      <w:r>
        <w:fldChar w:fldCharType="separate"/>
      </w:r>
      <w:r>
        <w:t>325</w:t>
      </w:r>
      <w:r>
        <w:fldChar w:fldCharType="end"/>
      </w:r>
    </w:p>
    <w:p w14:paraId="5ACD77BE" w14:textId="3E8756CB"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6.18.3.2</w:t>
      </w:r>
      <w:r>
        <w:tab/>
        <w:t>GET</w:t>
      </w:r>
      <w:r>
        <w:tab/>
      </w:r>
      <w:r>
        <w:fldChar w:fldCharType="begin"/>
      </w:r>
      <w:r>
        <w:instrText xml:space="preserve"> PAGEREF _Toc202352400 \h </w:instrText>
      </w:r>
      <w:r>
        <w:fldChar w:fldCharType="separate"/>
      </w:r>
      <w:r>
        <w:t>325</w:t>
      </w:r>
      <w:r>
        <w:fldChar w:fldCharType="end"/>
      </w:r>
    </w:p>
    <w:p w14:paraId="1777AD7C" w14:textId="11BD5E5B"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6.19</w:t>
      </w:r>
      <w:r>
        <w:tab/>
        <w:t>Resource: temporal/entities/{entityId}</w:t>
      </w:r>
      <w:r>
        <w:tab/>
      </w:r>
      <w:r>
        <w:fldChar w:fldCharType="begin"/>
      </w:r>
      <w:r>
        <w:instrText xml:space="preserve"> PAGEREF _Toc202352401 \h </w:instrText>
      </w:r>
      <w:r>
        <w:fldChar w:fldCharType="separate"/>
      </w:r>
      <w:r>
        <w:t>329</w:t>
      </w:r>
      <w:r>
        <w:fldChar w:fldCharType="end"/>
      </w:r>
    </w:p>
    <w:p w14:paraId="65473261" w14:textId="3D68647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6.19.1</w:t>
      </w:r>
      <w:r>
        <w:tab/>
        <w:t>Description</w:t>
      </w:r>
      <w:r>
        <w:tab/>
      </w:r>
      <w:r>
        <w:fldChar w:fldCharType="begin"/>
      </w:r>
      <w:r>
        <w:instrText xml:space="preserve"> PAGEREF _Toc202352402 \h </w:instrText>
      </w:r>
      <w:r>
        <w:fldChar w:fldCharType="separate"/>
      </w:r>
      <w:r>
        <w:t>329</w:t>
      </w:r>
      <w:r>
        <w:fldChar w:fldCharType="end"/>
      </w:r>
    </w:p>
    <w:p w14:paraId="7764A640" w14:textId="65A695F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6.19.2</w:t>
      </w:r>
      <w:r>
        <w:tab/>
        <w:t>Resource definition</w:t>
      </w:r>
      <w:r>
        <w:tab/>
      </w:r>
      <w:r>
        <w:fldChar w:fldCharType="begin"/>
      </w:r>
      <w:r>
        <w:instrText xml:space="preserve"> PAGEREF _Toc202352403 \h </w:instrText>
      </w:r>
      <w:r>
        <w:fldChar w:fldCharType="separate"/>
      </w:r>
      <w:r>
        <w:t>329</w:t>
      </w:r>
      <w:r>
        <w:fldChar w:fldCharType="end"/>
      </w:r>
    </w:p>
    <w:p w14:paraId="6B4ADE7B" w14:textId="722380F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6.19.3</w:t>
      </w:r>
      <w:r>
        <w:tab/>
        <w:t>Resource methods</w:t>
      </w:r>
      <w:r>
        <w:tab/>
      </w:r>
      <w:r>
        <w:fldChar w:fldCharType="begin"/>
      </w:r>
      <w:r>
        <w:instrText xml:space="preserve"> PAGEREF _Toc202352404 \h </w:instrText>
      </w:r>
      <w:r>
        <w:fldChar w:fldCharType="separate"/>
      </w:r>
      <w:r>
        <w:t>329</w:t>
      </w:r>
      <w:r>
        <w:fldChar w:fldCharType="end"/>
      </w:r>
    </w:p>
    <w:p w14:paraId="324610FE" w14:textId="4B52EB0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6.19.3.1</w:t>
      </w:r>
      <w:r>
        <w:tab/>
        <w:t>GET</w:t>
      </w:r>
      <w:r>
        <w:tab/>
      </w:r>
      <w:r>
        <w:fldChar w:fldCharType="begin"/>
      </w:r>
      <w:r>
        <w:instrText xml:space="preserve"> PAGEREF _Toc202352405 \h </w:instrText>
      </w:r>
      <w:r>
        <w:fldChar w:fldCharType="separate"/>
      </w:r>
      <w:r>
        <w:t>329</w:t>
      </w:r>
      <w:r>
        <w:fldChar w:fldCharType="end"/>
      </w:r>
    </w:p>
    <w:p w14:paraId="4506A0F0" w14:textId="3BD528C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6.19.3.2</w:t>
      </w:r>
      <w:r>
        <w:tab/>
        <w:t>DELETE</w:t>
      </w:r>
      <w:r>
        <w:tab/>
      </w:r>
      <w:r>
        <w:fldChar w:fldCharType="begin"/>
      </w:r>
      <w:r>
        <w:instrText xml:space="preserve"> PAGEREF _Toc202352406 \h </w:instrText>
      </w:r>
      <w:r>
        <w:fldChar w:fldCharType="separate"/>
      </w:r>
      <w:r>
        <w:t>331</w:t>
      </w:r>
      <w:r>
        <w:fldChar w:fldCharType="end"/>
      </w:r>
    </w:p>
    <w:p w14:paraId="2A58E7AA" w14:textId="21552E0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6.20</w:t>
      </w:r>
      <w:r>
        <w:tab/>
        <w:t>Resource: temporal/entities/{entityId}/attrs/</w:t>
      </w:r>
      <w:r>
        <w:tab/>
      </w:r>
      <w:r>
        <w:fldChar w:fldCharType="begin"/>
      </w:r>
      <w:r>
        <w:instrText xml:space="preserve"> PAGEREF _Toc202352407 \h </w:instrText>
      </w:r>
      <w:r>
        <w:fldChar w:fldCharType="separate"/>
      </w:r>
      <w:r>
        <w:t>332</w:t>
      </w:r>
      <w:r>
        <w:fldChar w:fldCharType="end"/>
      </w:r>
    </w:p>
    <w:p w14:paraId="2FBC1B62" w14:textId="08B1DA2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6.20.1</w:t>
      </w:r>
      <w:r>
        <w:tab/>
        <w:t>Description</w:t>
      </w:r>
      <w:r>
        <w:tab/>
      </w:r>
      <w:r>
        <w:fldChar w:fldCharType="begin"/>
      </w:r>
      <w:r>
        <w:instrText xml:space="preserve"> PAGEREF _Toc202352408 \h </w:instrText>
      </w:r>
      <w:r>
        <w:fldChar w:fldCharType="separate"/>
      </w:r>
      <w:r>
        <w:t>332</w:t>
      </w:r>
      <w:r>
        <w:fldChar w:fldCharType="end"/>
      </w:r>
    </w:p>
    <w:p w14:paraId="5E734209" w14:textId="78FD75E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6.20.2</w:t>
      </w:r>
      <w:r>
        <w:tab/>
        <w:t>Resource definition</w:t>
      </w:r>
      <w:r>
        <w:tab/>
      </w:r>
      <w:r>
        <w:fldChar w:fldCharType="begin"/>
      </w:r>
      <w:r>
        <w:instrText xml:space="preserve"> PAGEREF _Toc202352409 \h </w:instrText>
      </w:r>
      <w:r>
        <w:fldChar w:fldCharType="separate"/>
      </w:r>
      <w:r>
        <w:t>332</w:t>
      </w:r>
      <w:r>
        <w:fldChar w:fldCharType="end"/>
      </w:r>
    </w:p>
    <w:p w14:paraId="06B93F65" w14:textId="768FB5D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6.20.3</w:t>
      </w:r>
      <w:r>
        <w:tab/>
        <w:t>Resource methods</w:t>
      </w:r>
      <w:r>
        <w:tab/>
      </w:r>
      <w:r>
        <w:fldChar w:fldCharType="begin"/>
      </w:r>
      <w:r>
        <w:instrText xml:space="preserve"> PAGEREF _Toc202352410 \h </w:instrText>
      </w:r>
      <w:r>
        <w:fldChar w:fldCharType="separate"/>
      </w:r>
      <w:r>
        <w:t>332</w:t>
      </w:r>
      <w:r>
        <w:fldChar w:fldCharType="end"/>
      </w:r>
    </w:p>
    <w:p w14:paraId="0BC1BD4B" w14:textId="12007FB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6.20.3.1</w:t>
      </w:r>
      <w:r>
        <w:tab/>
        <w:t>POST</w:t>
      </w:r>
      <w:r>
        <w:tab/>
      </w:r>
      <w:r>
        <w:fldChar w:fldCharType="begin"/>
      </w:r>
      <w:r>
        <w:instrText xml:space="preserve"> PAGEREF _Toc202352411 \h </w:instrText>
      </w:r>
      <w:r>
        <w:fldChar w:fldCharType="separate"/>
      </w:r>
      <w:r>
        <w:t>332</w:t>
      </w:r>
      <w:r>
        <w:fldChar w:fldCharType="end"/>
      </w:r>
    </w:p>
    <w:p w14:paraId="2287912F" w14:textId="5168A7DD"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6.21</w:t>
      </w:r>
      <w:r>
        <w:tab/>
        <w:t>Resource: temporal/entities/{entityId}/attrs/{attrId}</w:t>
      </w:r>
      <w:r>
        <w:tab/>
      </w:r>
      <w:r>
        <w:fldChar w:fldCharType="begin"/>
      </w:r>
      <w:r>
        <w:instrText xml:space="preserve"> PAGEREF _Toc202352412 \h </w:instrText>
      </w:r>
      <w:r>
        <w:fldChar w:fldCharType="separate"/>
      </w:r>
      <w:r>
        <w:t>333</w:t>
      </w:r>
      <w:r>
        <w:fldChar w:fldCharType="end"/>
      </w:r>
    </w:p>
    <w:p w14:paraId="45D96E9F" w14:textId="14FF54D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6.21.1</w:t>
      </w:r>
      <w:r>
        <w:tab/>
        <w:t>Description</w:t>
      </w:r>
      <w:r>
        <w:tab/>
      </w:r>
      <w:r>
        <w:fldChar w:fldCharType="begin"/>
      </w:r>
      <w:r>
        <w:instrText xml:space="preserve"> PAGEREF _Toc202352413 \h </w:instrText>
      </w:r>
      <w:r>
        <w:fldChar w:fldCharType="separate"/>
      </w:r>
      <w:r>
        <w:t>333</w:t>
      </w:r>
      <w:r>
        <w:fldChar w:fldCharType="end"/>
      </w:r>
    </w:p>
    <w:p w14:paraId="4175AC98" w14:textId="2EBC2A6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lastRenderedPageBreak/>
        <w:t>6.21.2</w:t>
      </w:r>
      <w:r>
        <w:tab/>
        <w:t>Resource definition</w:t>
      </w:r>
      <w:r>
        <w:tab/>
      </w:r>
      <w:r>
        <w:fldChar w:fldCharType="begin"/>
      </w:r>
      <w:r>
        <w:instrText xml:space="preserve"> PAGEREF _Toc202352414 \h </w:instrText>
      </w:r>
      <w:r>
        <w:fldChar w:fldCharType="separate"/>
      </w:r>
      <w:r>
        <w:t>333</w:t>
      </w:r>
      <w:r>
        <w:fldChar w:fldCharType="end"/>
      </w:r>
    </w:p>
    <w:p w14:paraId="5A6B0D19" w14:textId="2B316E0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6.21.3</w:t>
      </w:r>
      <w:r>
        <w:tab/>
        <w:t>Resource methods</w:t>
      </w:r>
      <w:r>
        <w:tab/>
      </w:r>
      <w:r>
        <w:fldChar w:fldCharType="begin"/>
      </w:r>
      <w:r>
        <w:instrText xml:space="preserve"> PAGEREF _Toc202352415 \h </w:instrText>
      </w:r>
      <w:r>
        <w:fldChar w:fldCharType="separate"/>
      </w:r>
      <w:r>
        <w:t>334</w:t>
      </w:r>
      <w:r>
        <w:fldChar w:fldCharType="end"/>
      </w:r>
    </w:p>
    <w:p w14:paraId="57E255AB" w14:textId="56C1BB5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6.21.3.1</w:t>
      </w:r>
      <w:r>
        <w:tab/>
        <w:t>DELETE</w:t>
      </w:r>
      <w:r>
        <w:tab/>
      </w:r>
      <w:r>
        <w:fldChar w:fldCharType="begin"/>
      </w:r>
      <w:r>
        <w:instrText xml:space="preserve"> PAGEREF _Toc202352416 \h </w:instrText>
      </w:r>
      <w:r>
        <w:fldChar w:fldCharType="separate"/>
      </w:r>
      <w:r>
        <w:t>334</w:t>
      </w:r>
      <w:r>
        <w:fldChar w:fldCharType="end"/>
      </w:r>
    </w:p>
    <w:p w14:paraId="20FD55F1" w14:textId="7345C965"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6.22</w:t>
      </w:r>
      <w:r>
        <w:tab/>
        <w:t>Resource: temporal/entities/{entityId}/attrs/{attrId}/ {instanceId}</w:t>
      </w:r>
      <w:r>
        <w:tab/>
      </w:r>
      <w:r>
        <w:fldChar w:fldCharType="begin"/>
      </w:r>
      <w:r>
        <w:instrText xml:space="preserve"> PAGEREF _Toc202352417 \h </w:instrText>
      </w:r>
      <w:r>
        <w:fldChar w:fldCharType="separate"/>
      </w:r>
      <w:r>
        <w:t>334</w:t>
      </w:r>
      <w:r>
        <w:fldChar w:fldCharType="end"/>
      </w:r>
    </w:p>
    <w:p w14:paraId="31D6C9B4" w14:textId="20B181C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6.22.1</w:t>
      </w:r>
      <w:r>
        <w:tab/>
        <w:t>Description</w:t>
      </w:r>
      <w:r>
        <w:tab/>
      </w:r>
      <w:r>
        <w:fldChar w:fldCharType="begin"/>
      </w:r>
      <w:r>
        <w:instrText xml:space="preserve"> PAGEREF _Toc202352418 \h </w:instrText>
      </w:r>
      <w:r>
        <w:fldChar w:fldCharType="separate"/>
      </w:r>
      <w:r>
        <w:t>334</w:t>
      </w:r>
      <w:r>
        <w:fldChar w:fldCharType="end"/>
      </w:r>
    </w:p>
    <w:p w14:paraId="1804DF5A" w14:textId="4BDFC80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6.22.2</w:t>
      </w:r>
      <w:r>
        <w:tab/>
        <w:t>Resource definition</w:t>
      </w:r>
      <w:r>
        <w:tab/>
      </w:r>
      <w:r>
        <w:fldChar w:fldCharType="begin"/>
      </w:r>
      <w:r>
        <w:instrText xml:space="preserve"> PAGEREF _Toc202352419 \h </w:instrText>
      </w:r>
      <w:r>
        <w:fldChar w:fldCharType="separate"/>
      </w:r>
      <w:r>
        <w:t>335</w:t>
      </w:r>
      <w:r>
        <w:fldChar w:fldCharType="end"/>
      </w:r>
    </w:p>
    <w:p w14:paraId="0DF934D3" w14:textId="7AFC789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6.22.3</w:t>
      </w:r>
      <w:r>
        <w:tab/>
        <w:t>Resource methods</w:t>
      </w:r>
      <w:r>
        <w:tab/>
      </w:r>
      <w:r>
        <w:fldChar w:fldCharType="begin"/>
      </w:r>
      <w:r>
        <w:instrText xml:space="preserve"> PAGEREF _Toc202352420 \h </w:instrText>
      </w:r>
      <w:r>
        <w:fldChar w:fldCharType="separate"/>
      </w:r>
      <w:r>
        <w:t>335</w:t>
      </w:r>
      <w:r>
        <w:fldChar w:fldCharType="end"/>
      </w:r>
    </w:p>
    <w:p w14:paraId="2C6C2DD0" w14:textId="2DD55D1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6.22.3.1</w:t>
      </w:r>
      <w:r>
        <w:tab/>
        <w:t>PATCH</w:t>
      </w:r>
      <w:r>
        <w:tab/>
      </w:r>
      <w:r>
        <w:fldChar w:fldCharType="begin"/>
      </w:r>
      <w:r>
        <w:instrText xml:space="preserve"> PAGEREF _Toc202352421 \h </w:instrText>
      </w:r>
      <w:r>
        <w:fldChar w:fldCharType="separate"/>
      </w:r>
      <w:r>
        <w:t>335</w:t>
      </w:r>
      <w:r>
        <w:fldChar w:fldCharType="end"/>
      </w:r>
    </w:p>
    <w:p w14:paraId="4D265004" w14:textId="68A6C1F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6.22.3.2</w:t>
      </w:r>
      <w:r>
        <w:tab/>
        <w:t>DELETE</w:t>
      </w:r>
      <w:r>
        <w:tab/>
      </w:r>
      <w:r>
        <w:fldChar w:fldCharType="begin"/>
      </w:r>
      <w:r>
        <w:instrText xml:space="preserve"> PAGEREF _Toc202352422 \h </w:instrText>
      </w:r>
      <w:r>
        <w:fldChar w:fldCharType="separate"/>
      </w:r>
      <w:r>
        <w:t>336</w:t>
      </w:r>
      <w:r>
        <w:fldChar w:fldCharType="end"/>
      </w:r>
    </w:p>
    <w:p w14:paraId="51D87FEB" w14:textId="3DBFDB2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6.23</w:t>
      </w:r>
      <w:r>
        <w:tab/>
        <w:t>Resource: entityOperations/query</w:t>
      </w:r>
      <w:r>
        <w:tab/>
      </w:r>
      <w:r>
        <w:fldChar w:fldCharType="begin"/>
      </w:r>
      <w:r>
        <w:instrText xml:space="preserve"> PAGEREF _Toc202352423 \h </w:instrText>
      </w:r>
      <w:r>
        <w:fldChar w:fldCharType="separate"/>
      </w:r>
      <w:r>
        <w:t>336</w:t>
      </w:r>
      <w:r>
        <w:fldChar w:fldCharType="end"/>
      </w:r>
    </w:p>
    <w:p w14:paraId="79B04BBC" w14:textId="36BEFEA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6.23.1</w:t>
      </w:r>
      <w:r>
        <w:tab/>
        <w:t>Description</w:t>
      </w:r>
      <w:r>
        <w:tab/>
      </w:r>
      <w:r>
        <w:fldChar w:fldCharType="begin"/>
      </w:r>
      <w:r>
        <w:instrText xml:space="preserve"> PAGEREF _Toc202352424 \h </w:instrText>
      </w:r>
      <w:r>
        <w:fldChar w:fldCharType="separate"/>
      </w:r>
      <w:r>
        <w:t>336</w:t>
      </w:r>
      <w:r>
        <w:fldChar w:fldCharType="end"/>
      </w:r>
    </w:p>
    <w:p w14:paraId="7B5664AD" w14:textId="0FFE273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6.23.2</w:t>
      </w:r>
      <w:r>
        <w:tab/>
        <w:t>Resource definition</w:t>
      </w:r>
      <w:r>
        <w:tab/>
      </w:r>
      <w:r>
        <w:fldChar w:fldCharType="begin"/>
      </w:r>
      <w:r>
        <w:instrText xml:space="preserve"> PAGEREF _Toc202352425 \h </w:instrText>
      </w:r>
      <w:r>
        <w:fldChar w:fldCharType="separate"/>
      </w:r>
      <w:r>
        <w:t>336</w:t>
      </w:r>
      <w:r>
        <w:fldChar w:fldCharType="end"/>
      </w:r>
    </w:p>
    <w:p w14:paraId="3C614AF1" w14:textId="48B4B48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6.23.3</w:t>
      </w:r>
      <w:r>
        <w:tab/>
        <w:t>Resource methods</w:t>
      </w:r>
      <w:r>
        <w:tab/>
      </w:r>
      <w:r>
        <w:fldChar w:fldCharType="begin"/>
      </w:r>
      <w:r>
        <w:instrText xml:space="preserve"> PAGEREF _Toc202352426 \h </w:instrText>
      </w:r>
      <w:r>
        <w:fldChar w:fldCharType="separate"/>
      </w:r>
      <w:r>
        <w:t>337</w:t>
      </w:r>
      <w:r>
        <w:fldChar w:fldCharType="end"/>
      </w:r>
    </w:p>
    <w:p w14:paraId="7B84D065" w14:textId="0C00E08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6.23.3.1</w:t>
      </w:r>
      <w:r>
        <w:tab/>
        <w:t>POST</w:t>
      </w:r>
      <w:r>
        <w:tab/>
      </w:r>
      <w:r>
        <w:fldChar w:fldCharType="begin"/>
      </w:r>
      <w:r>
        <w:instrText xml:space="preserve"> PAGEREF _Toc202352427 \h </w:instrText>
      </w:r>
      <w:r>
        <w:fldChar w:fldCharType="separate"/>
      </w:r>
      <w:r>
        <w:t>337</w:t>
      </w:r>
      <w:r>
        <w:fldChar w:fldCharType="end"/>
      </w:r>
    </w:p>
    <w:p w14:paraId="313BB285" w14:textId="3BA0EB7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6.24</w:t>
      </w:r>
      <w:r>
        <w:tab/>
        <w:t>Resource: temporal/entityOperations/query</w:t>
      </w:r>
      <w:r>
        <w:tab/>
      </w:r>
      <w:r>
        <w:fldChar w:fldCharType="begin"/>
      </w:r>
      <w:r>
        <w:instrText xml:space="preserve"> PAGEREF _Toc202352428 \h </w:instrText>
      </w:r>
      <w:r>
        <w:fldChar w:fldCharType="separate"/>
      </w:r>
      <w:r>
        <w:t>338</w:t>
      </w:r>
      <w:r>
        <w:fldChar w:fldCharType="end"/>
      </w:r>
    </w:p>
    <w:p w14:paraId="5A3C6DA9" w14:textId="50DF11A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6.24.1</w:t>
      </w:r>
      <w:r>
        <w:tab/>
        <w:t>Description</w:t>
      </w:r>
      <w:r>
        <w:tab/>
      </w:r>
      <w:r>
        <w:fldChar w:fldCharType="begin"/>
      </w:r>
      <w:r>
        <w:instrText xml:space="preserve"> PAGEREF _Toc202352429 \h </w:instrText>
      </w:r>
      <w:r>
        <w:fldChar w:fldCharType="separate"/>
      </w:r>
      <w:r>
        <w:t>338</w:t>
      </w:r>
      <w:r>
        <w:fldChar w:fldCharType="end"/>
      </w:r>
    </w:p>
    <w:p w14:paraId="5B47C1F6" w14:textId="005F00F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6.24.2</w:t>
      </w:r>
      <w:r>
        <w:tab/>
        <w:t>Resource definition</w:t>
      </w:r>
      <w:r>
        <w:tab/>
      </w:r>
      <w:r>
        <w:fldChar w:fldCharType="begin"/>
      </w:r>
      <w:r>
        <w:instrText xml:space="preserve"> PAGEREF _Toc202352430 \h </w:instrText>
      </w:r>
      <w:r>
        <w:fldChar w:fldCharType="separate"/>
      </w:r>
      <w:r>
        <w:t>338</w:t>
      </w:r>
      <w:r>
        <w:fldChar w:fldCharType="end"/>
      </w:r>
    </w:p>
    <w:p w14:paraId="6AE8E4D7" w14:textId="3CDC1F9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6.24.3</w:t>
      </w:r>
      <w:r>
        <w:tab/>
        <w:t>Resource methods</w:t>
      </w:r>
      <w:r>
        <w:tab/>
      </w:r>
      <w:r>
        <w:fldChar w:fldCharType="begin"/>
      </w:r>
      <w:r>
        <w:instrText xml:space="preserve"> PAGEREF _Toc202352431 \h </w:instrText>
      </w:r>
      <w:r>
        <w:fldChar w:fldCharType="separate"/>
      </w:r>
      <w:r>
        <w:t>339</w:t>
      </w:r>
      <w:r>
        <w:fldChar w:fldCharType="end"/>
      </w:r>
    </w:p>
    <w:p w14:paraId="039FEA38" w14:textId="200D815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6.24.3.1</w:t>
      </w:r>
      <w:r>
        <w:tab/>
        <w:t>POST</w:t>
      </w:r>
      <w:r>
        <w:tab/>
      </w:r>
      <w:r>
        <w:fldChar w:fldCharType="begin"/>
      </w:r>
      <w:r>
        <w:instrText xml:space="preserve"> PAGEREF _Toc202352432 \h </w:instrText>
      </w:r>
      <w:r>
        <w:fldChar w:fldCharType="separate"/>
      </w:r>
      <w:r>
        <w:t>339</w:t>
      </w:r>
      <w:r>
        <w:fldChar w:fldCharType="end"/>
      </w:r>
    </w:p>
    <w:p w14:paraId="28E91F37" w14:textId="3723F2F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6.25</w:t>
      </w:r>
      <w:r>
        <w:tab/>
        <w:t>Resource: types/</w:t>
      </w:r>
      <w:r>
        <w:tab/>
      </w:r>
      <w:r>
        <w:fldChar w:fldCharType="begin"/>
      </w:r>
      <w:r>
        <w:instrText xml:space="preserve"> PAGEREF _Toc202352433 \h </w:instrText>
      </w:r>
      <w:r>
        <w:fldChar w:fldCharType="separate"/>
      </w:r>
      <w:r>
        <w:t>339</w:t>
      </w:r>
      <w:r>
        <w:fldChar w:fldCharType="end"/>
      </w:r>
    </w:p>
    <w:p w14:paraId="125F55A7" w14:textId="31F463E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6.25.1</w:t>
      </w:r>
      <w:r>
        <w:tab/>
        <w:t>Description</w:t>
      </w:r>
      <w:r>
        <w:tab/>
      </w:r>
      <w:r>
        <w:fldChar w:fldCharType="begin"/>
      </w:r>
      <w:r>
        <w:instrText xml:space="preserve"> PAGEREF _Toc202352434 \h </w:instrText>
      </w:r>
      <w:r>
        <w:fldChar w:fldCharType="separate"/>
      </w:r>
      <w:r>
        <w:t>339</w:t>
      </w:r>
      <w:r>
        <w:fldChar w:fldCharType="end"/>
      </w:r>
    </w:p>
    <w:p w14:paraId="6E65A4E2" w14:textId="16B5484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6.25.2</w:t>
      </w:r>
      <w:r>
        <w:tab/>
        <w:t>Resource definition</w:t>
      </w:r>
      <w:r>
        <w:tab/>
      </w:r>
      <w:r>
        <w:fldChar w:fldCharType="begin"/>
      </w:r>
      <w:r>
        <w:instrText xml:space="preserve"> PAGEREF _Toc202352435 \h </w:instrText>
      </w:r>
      <w:r>
        <w:fldChar w:fldCharType="separate"/>
      </w:r>
      <w:r>
        <w:t>340</w:t>
      </w:r>
      <w:r>
        <w:fldChar w:fldCharType="end"/>
      </w:r>
    </w:p>
    <w:p w14:paraId="4C735B4D" w14:textId="452B5A1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6.25.3</w:t>
      </w:r>
      <w:r>
        <w:tab/>
        <w:t>Resource methods</w:t>
      </w:r>
      <w:r>
        <w:tab/>
      </w:r>
      <w:r>
        <w:fldChar w:fldCharType="begin"/>
      </w:r>
      <w:r>
        <w:instrText xml:space="preserve"> PAGEREF _Toc202352436 \h </w:instrText>
      </w:r>
      <w:r>
        <w:fldChar w:fldCharType="separate"/>
      </w:r>
      <w:r>
        <w:t>340</w:t>
      </w:r>
      <w:r>
        <w:fldChar w:fldCharType="end"/>
      </w:r>
    </w:p>
    <w:p w14:paraId="008273B7" w14:textId="6F00C51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6.25.3.1</w:t>
      </w:r>
      <w:r>
        <w:tab/>
        <w:t>GET</w:t>
      </w:r>
      <w:r>
        <w:tab/>
      </w:r>
      <w:r>
        <w:fldChar w:fldCharType="begin"/>
      </w:r>
      <w:r>
        <w:instrText xml:space="preserve"> PAGEREF _Toc202352437 \h </w:instrText>
      </w:r>
      <w:r>
        <w:fldChar w:fldCharType="separate"/>
      </w:r>
      <w:r>
        <w:t>340</w:t>
      </w:r>
      <w:r>
        <w:fldChar w:fldCharType="end"/>
      </w:r>
    </w:p>
    <w:p w14:paraId="279DE5AF" w14:textId="741612A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6.26</w:t>
      </w:r>
      <w:r>
        <w:tab/>
        <w:t>Resource: types/{type}</w:t>
      </w:r>
      <w:r>
        <w:tab/>
      </w:r>
      <w:r>
        <w:fldChar w:fldCharType="begin"/>
      </w:r>
      <w:r>
        <w:instrText xml:space="preserve"> PAGEREF _Toc202352438 \h </w:instrText>
      </w:r>
      <w:r>
        <w:fldChar w:fldCharType="separate"/>
      </w:r>
      <w:r>
        <w:t>341</w:t>
      </w:r>
      <w:r>
        <w:fldChar w:fldCharType="end"/>
      </w:r>
    </w:p>
    <w:p w14:paraId="6F8138DF" w14:textId="7A35FB8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6.26.1</w:t>
      </w:r>
      <w:r>
        <w:tab/>
        <w:t>Description</w:t>
      </w:r>
      <w:r>
        <w:tab/>
      </w:r>
      <w:r>
        <w:fldChar w:fldCharType="begin"/>
      </w:r>
      <w:r>
        <w:instrText xml:space="preserve"> PAGEREF _Toc202352439 \h </w:instrText>
      </w:r>
      <w:r>
        <w:fldChar w:fldCharType="separate"/>
      </w:r>
      <w:r>
        <w:t>341</w:t>
      </w:r>
      <w:r>
        <w:fldChar w:fldCharType="end"/>
      </w:r>
    </w:p>
    <w:p w14:paraId="4B6FC799" w14:textId="1D1140C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6.26.2</w:t>
      </w:r>
      <w:r>
        <w:tab/>
        <w:t>Resource definition</w:t>
      </w:r>
      <w:r>
        <w:tab/>
      </w:r>
      <w:r>
        <w:fldChar w:fldCharType="begin"/>
      </w:r>
      <w:r>
        <w:instrText xml:space="preserve"> PAGEREF _Toc202352440 \h </w:instrText>
      </w:r>
      <w:r>
        <w:fldChar w:fldCharType="separate"/>
      </w:r>
      <w:r>
        <w:t>341</w:t>
      </w:r>
      <w:r>
        <w:fldChar w:fldCharType="end"/>
      </w:r>
    </w:p>
    <w:p w14:paraId="1A490F20" w14:textId="2C929CF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6.26.3</w:t>
      </w:r>
      <w:r>
        <w:tab/>
        <w:t>Resource methods</w:t>
      </w:r>
      <w:r>
        <w:tab/>
      </w:r>
      <w:r>
        <w:fldChar w:fldCharType="begin"/>
      </w:r>
      <w:r>
        <w:instrText xml:space="preserve"> PAGEREF _Toc202352441 \h </w:instrText>
      </w:r>
      <w:r>
        <w:fldChar w:fldCharType="separate"/>
      </w:r>
      <w:r>
        <w:t>341</w:t>
      </w:r>
      <w:r>
        <w:fldChar w:fldCharType="end"/>
      </w:r>
    </w:p>
    <w:p w14:paraId="7FD61098" w14:textId="2EF5E14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6.26.3.1</w:t>
      </w:r>
      <w:r>
        <w:tab/>
        <w:t>GET</w:t>
      </w:r>
      <w:r>
        <w:tab/>
      </w:r>
      <w:r>
        <w:fldChar w:fldCharType="begin"/>
      </w:r>
      <w:r>
        <w:instrText xml:space="preserve"> PAGEREF _Toc202352442 \h </w:instrText>
      </w:r>
      <w:r>
        <w:fldChar w:fldCharType="separate"/>
      </w:r>
      <w:r>
        <w:t>341</w:t>
      </w:r>
      <w:r>
        <w:fldChar w:fldCharType="end"/>
      </w:r>
    </w:p>
    <w:p w14:paraId="52478C7B" w14:textId="38291F3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6.27</w:t>
      </w:r>
      <w:r>
        <w:tab/>
        <w:t>Resource: attributes/</w:t>
      </w:r>
      <w:r>
        <w:tab/>
      </w:r>
      <w:r>
        <w:fldChar w:fldCharType="begin"/>
      </w:r>
      <w:r>
        <w:instrText xml:space="preserve"> PAGEREF _Toc202352443 \h </w:instrText>
      </w:r>
      <w:r>
        <w:fldChar w:fldCharType="separate"/>
      </w:r>
      <w:r>
        <w:t>342</w:t>
      </w:r>
      <w:r>
        <w:fldChar w:fldCharType="end"/>
      </w:r>
    </w:p>
    <w:p w14:paraId="1DE52EDD" w14:textId="116FE4B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6.27.1</w:t>
      </w:r>
      <w:r>
        <w:tab/>
        <w:t>Description</w:t>
      </w:r>
      <w:r>
        <w:tab/>
      </w:r>
      <w:r>
        <w:fldChar w:fldCharType="begin"/>
      </w:r>
      <w:r>
        <w:instrText xml:space="preserve"> PAGEREF _Toc202352444 \h </w:instrText>
      </w:r>
      <w:r>
        <w:fldChar w:fldCharType="separate"/>
      </w:r>
      <w:r>
        <w:t>342</w:t>
      </w:r>
      <w:r>
        <w:fldChar w:fldCharType="end"/>
      </w:r>
    </w:p>
    <w:p w14:paraId="7C43A880" w14:textId="381EC2A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6.27.2</w:t>
      </w:r>
      <w:r>
        <w:tab/>
        <w:t>Resource definition</w:t>
      </w:r>
      <w:r>
        <w:tab/>
      </w:r>
      <w:r>
        <w:fldChar w:fldCharType="begin"/>
      </w:r>
      <w:r>
        <w:instrText xml:space="preserve"> PAGEREF _Toc202352445 \h </w:instrText>
      </w:r>
      <w:r>
        <w:fldChar w:fldCharType="separate"/>
      </w:r>
      <w:r>
        <w:t>342</w:t>
      </w:r>
      <w:r>
        <w:fldChar w:fldCharType="end"/>
      </w:r>
    </w:p>
    <w:p w14:paraId="4AA43CFF" w14:textId="06A043F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6.27.3</w:t>
      </w:r>
      <w:r>
        <w:tab/>
        <w:t>Resource methods</w:t>
      </w:r>
      <w:r>
        <w:tab/>
      </w:r>
      <w:r>
        <w:fldChar w:fldCharType="begin"/>
      </w:r>
      <w:r>
        <w:instrText xml:space="preserve"> PAGEREF _Toc202352446 \h </w:instrText>
      </w:r>
      <w:r>
        <w:fldChar w:fldCharType="separate"/>
      </w:r>
      <w:r>
        <w:t>342</w:t>
      </w:r>
      <w:r>
        <w:fldChar w:fldCharType="end"/>
      </w:r>
    </w:p>
    <w:p w14:paraId="19C4DE47" w14:textId="38B1B90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6.27.3.1</w:t>
      </w:r>
      <w:r>
        <w:tab/>
        <w:t>GET</w:t>
      </w:r>
      <w:r>
        <w:tab/>
      </w:r>
      <w:r>
        <w:fldChar w:fldCharType="begin"/>
      </w:r>
      <w:r>
        <w:instrText xml:space="preserve"> PAGEREF _Toc202352447 \h </w:instrText>
      </w:r>
      <w:r>
        <w:fldChar w:fldCharType="separate"/>
      </w:r>
      <w:r>
        <w:t>342</w:t>
      </w:r>
      <w:r>
        <w:fldChar w:fldCharType="end"/>
      </w:r>
    </w:p>
    <w:p w14:paraId="309002E4" w14:textId="51D85C0D"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6.28</w:t>
      </w:r>
      <w:r>
        <w:tab/>
        <w:t>Resource: attributes/{attrId}</w:t>
      </w:r>
      <w:r>
        <w:tab/>
      </w:r>
      <w:r>
        <w:fldChar w:fldCharType="begin"/>
      </w:r>
      <w:r>
        <w:instrText xml:space="preserve"> PAGEREF _Toc202352448 \h </w:instrText>
      </w:r>
      <w:r>
        <w:fldChar w:fldCharType="separate"/>
      </w:r>
      <w:r>
        <w:t>343</w:t>
      </w:r>
      <w:r>
        <w:fldChar w:fldCharType="end"/>
      </w:r>
    </w:p>
    <w:p w14:paraId="1FCBA80B" w14:textId="42EA714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6.28.1</w:t>
      </w:r>
      <w:r>
        <w:tab/>
        <w:t>Description</w:t>
      </w:r>
      <w:r>
        <w:tab/>
      </w:r>
      <w:r>
        <w:fldChar w:fldCharType="begin"/>
      </w:r>
      <w:r>
        <w:instrText xml:space="preserve"> PAGEREF _Toc202352449 \h </w:instrText>
      </w:r>
      <w:r>
        <w:fldChar w:fldCharType="separate"/>
      </w:r>
      <w:r>
        <w:t>343</w:t>
      </w:r>
      <w:r>
        <w:fldChar w:fldCharType="end"/>
      </w:r>
    </w:p>
    <w:p w14:paraId="62FA5ED9" w14:textId="3B37081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6.28.2</w:t>
      </w:r>
      <w:r>
        <w:tab/>
        <w:t>Resource definition</w:t>
      </w:r>
      <w:r>
        <w:tab/>
      </w:r>
      <w:r>
        <w:fldChar w:fldCharType="begin"/>
      </w:r>
      <w:r>
        <w:instrText xml:space="preserve"> PAGEREF _Toc202352450 \h </w:instrText>
      </w:r>
      <w:r>
        <w:fldChar w:fldCharType="separate"/>
      </w:r>
      <w:r>
        <w:t>343</w:t>
      </w:r>
      <w:r>
        <w:fldChar w:fldCharType="end"/>
      </w:r>
    </w:p>
    <w:p w14:paraId="3A159528" w14:textId="56D1717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6.28.3</w:t>
      </w:r>
      <w:r>
        <w:tab/>
        <w:t>Resource methods</w:t>
      </w:r>
      <w:r>
        <w:tab/>
      </w:r>
      <w:r>
        <w:fldChar w:fldCharType="begin"/>
      </w:r>
      <w:r>
        <w:instrText xml:space="preserve"> PAGEREF _Toc202352451 \h </w:instrText>
      </w:r>
      <w:r>
        <w:fldChar w:fldCharType="separate"/>
      </w:r>
      <w:r>
        <w:t>343</w:t>
      </w:r>
      <w:r>
        <w:fldChar w:fldCharType="end"/>
      </w:r>
    </w:p>
    <w:p w14:paraId="6907EFB4" w14:textId="163FDE9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6.28.3.1</w:t>
      </w:r>
      <w:r>
        <w:tab/>
        <w:t>GET</w:t>
      </w:r>
      <w:r>
        <w:tab/>
      </w:r>
      <w:r>
        <w:fldChar w:fldCharType="begin"/>
      </w:r>
      <w:r>
        <w:instrText xml:space="preserve"> PAGEREF _Toc202352452 \h </w:instrText>
      </w:r>
      <w:r>
        <w:fldChar w:fldCharType="separate"/>
      </w:r>
      <w:r>
        <w:t>343</w:t>
      </w:r>
      <w:r>
        <w:fldChar w:fldCharType="end"/>
      </w:r>
    </w:p>
    <w:p w14:paraId="7083B3DD" w14:textId="71311D1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6.29</w:t>
      </w:r>
      <w:r>
        <w:tab/>
        <w:t>Resource: jsonldContexts/</w:t>
      </w:r>
      <w:r>
        <w:tab/>
      </w:r>
      <w:r>
        <w:fldChar w:fldCharType="begin"/>
      </w:r>
      <w:r>
        <w:instrText xml:space="preserve"> PAGEREF _Toc202352453 \h </w:instrText>
      </w:r>
      <w:r>
        <w:fldChar w:fldCharType="separate"/>
      </w:r>
      <w:r>
        <w:t>344</w:t>
      </w:r>
      <w:r>
        <w:fldChar w:fldCharType="end"/>
      </w:r>
    </w:p>
    <w:p w14:paraId="07981F92" w14:textId="0AC2E87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6.29.1</w:t>
      </w:r>
      <w:r>
        <w:tab/>
        <w:t>Description</w:t>
      </w:r>
      <w:r>
        <w:tab/>
      </w:r>
      <w:r>
        <w:fldChar w:fldCharType="begin"/>
      </w:r>
      <w:r>
        <w:instrText xml:space="preserve"> PAGEREF _Toc202352454 \h </w:instrText>
      </w:r>
      <w:r>
        <w:fldChar w:fldCharType="separate"/>
      </w:r>
      <w:r>
        <w:t>344</w:t>
      </w:r>
      <w:r>
        <w:fldChar w:fldCharType="end"/>
      </w:r>
    </w:p>
    <w:p w14:paraId="71FFE84C" w14:textId="4FB63B5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6.29.2</w:t>
      </w:r>
      <w:r>
        <w:tab/>
        <w:t>Resource definition</w:t>
      </w:r>
      <w:r>
        <w:tab/>
      </w:r>
      <w:r>
        <w:fldChar w:fldCharType="begin"/>
      </w:r>
      <w:r>
        <w:instrText xml:space="preserve"> PAGEREF _Toc202352455 \h </w:instrText>
      </w:r>
      <w:r>
        <w:fldChar w:fldCharType="separate"/>
      </w:r>
      <w:r>
        <w:t>344</w:t>
      </w:r>
      <w:r>
        <w:fldChar w:fldCharType="end"/>
      </w:r>
    </w:p>
    <w:p w14:paraId="017F97A9" w14:textId="1FD2889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6.29.3</w:t>
      </w:r>
      <w:r>
        <w:tab/>
        <w:t>Resource methods</w:t>
      </w:r>
      <w:r>
        <w:tab/>
      </w:r>
      <w:r>
        <w:fldChar w:fldCharType="begin"/>
      </w:r>
      <w:r>
        <w:instrText xml:space="preserve"> PAGEREF _Toc202352456 \h </w:instrText>
      </w:r>
      <w:r>
        <w:fldChar w:fldCharType="separate"/>
      </w:r>
      <w:r>
        <w:t>344</w:t>
      </w:r>
      <w:r>
        <w:fldChar w:fldCharType="end"/>
      </w:r>
    </w:p>
    <w:p w14:paraId="16E9DF2D" w14:textId="35534A0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6.29.3.1</w:t>
      </w:r>
      <w:r>
        <w:tab/>
        <w:t>POST</w:t>
      </w:r>
      <w:r>
        <w:tab/>
      </w:r>
      <w:r>
        <w:fldChar w:fldCharType="begin"/>
      </w:r>
      <w:r>
        <w:instrText xml:space="preserve"> PAGEREF _Toc202352457 \h </w:instrText>
      </w:r>
      <w:r>
        <w:fldChar w:fldCharType="separate"/>
      </w:r>
      <w:r>
        <w:t>344</w:t>
      </w:r>
      <w:r>
        <w:fldChar w:fldCharType="end"/>
      </w:r>
    </w:p>
    <w:p w14:paraId="25237E58" w14:textId="2B0F80DC"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6.29.3.2</w:t>
      </w:r>
      <w:r>
        <w:tab/>
        <w:t>GET</w:t>
      </w:r>
      <w:r>
        <w:tab/>
      </w:r>
      <w:r>
        <w:fldChar w:fldCharType="begin"/>
      </w:r>
      <w:r>
        <w:instrText xml:space="preserve"> PAGEREF _Toc202352458 \h </w:instrText>
      </w:r>
      <w:r>
        <w:fldChar w:fldCharType="separate"/>
      </w:r>
      <w:r>
        <w:t>345</w:t>
      </w:r>
      <w:r>
        <w:fldChar w:fldCharType="end"/>
      </w:r>
    </w:p>
    <w:p w14:paraId="5DB2AF66" w14:textId="0738C642"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6.30</w:t>
      </w:r>
      <w:r>
        <w:tab/>
        <w:t>Resource: jsonldContexts/{contextId}</w:t>
      </w:r>
      <w:r>
        <w:tab/>
      </w:r>
      <w:r>
        <w:fldChar w:fldCharType="begin"/>
      </w:r>
      <w:r>
        <w:instrText xml:space="preserve"> PAGEREF _Toc202352459 \h </w:instrText>
      </w:r>
      <w:r>
        <w:fldChar w:fldCharType="separate"/>
      </w:r>
      <w:r>
        <w:t>346</w:t>
      </w:r>
      <w:r>
        <w:fldChar w:fldCharType="end"/>
      </w:r>
    </w:p>
    <w:p w14:paraId="2AFFD1CE" w14:textId="1DD7754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6.30.1</w:t>
      </w:r>
      <w:r>
        <w:tab/>
        <w:t>Description</w:t>
      </w:r>
      <w:r>
        <w:tab/>
      </w:r>
      <w:r>
        <w:fldChar w:fldCharType="begin"/>
      </w:r>
      <w:r>
        <w:instrText xml:space="preserve"> PAGEREF _Toc202352460 \h </w:instrText>
      </w:r>
      <w:r>
        <w:fldChar w:fldCharType="separate"/>
      </w:r>
      <w:r>
        <w:t>346</w:t>
      </w:r>
      <w:r>
        <w:fldChar w:fldCharType="end"/>
      </w:r>
    </w:p>
    <w:p w14:paraId="3320A3A7" w14:textId="51560F3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6.30.2</w:t>
      </w:r>
      <w:r>
        <w:tab/>
        <w:t>Resource definition</w:t>
      </w:r>
      <w:r>
        <w:tab/>
      </w:r>
      <w:r>
        <w:fldChar w:fldCharType="begin"/>
      </w:r>
      <w:r>
        <w:instrText xml:space="preserve"> PAGEREF _Toc202352461 \h </w:instrText>
      </w:r>
      <w:r>
        <w:fldChar w:fldCharType="separate"/>
      </w:r>
      <w:r>
        <w:t>346</w:t>
      </w:r>
      <w:r>
        <w:fldChar w:fldCharType="end"/>
      </w:r>
    </w:p>
    <w:p w14:paraId="06331304" w14:textId="10B20E2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6.30.3</w:t>
      </w:r>
      <w:r>
        <w:tab/>
        <w:t>Resource methods</w:t>
      </w:r>
      <w:r>
        <w:tab/>
      </w:r>
      <w:r>
        <w:fldChar w:fldCharType="begin"/>
      </w:r>
      <w:r>
        <w:instrText xml:space="preserve"> PAGEREF _Toc202352462 \h </w:instrText>
      </w:r>
      <w:r>
        <w:fldChar w:fldCharType="separate"/>
      </w:r>
      <w:r>
        <w:t>346</w:t>
      </w:r>
      <w:r>
        <w:fldChar w:fldCharType="end"/>
      </w:r>
    </w:p>
    <w:p w14:paraId="706D2FA8" w14:textId="50AABA6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6.30.3.1</w:t>
      </w:r>
      <w:r>
        <w:tab/>
        <w:t>GET</w:t>
      </w:r>
      <w:r>
        <w:tab/>
      </w:r>
      <w:r>
        <w:fldChar w:fldCharType="begin"/>
      </w:r>
      <w:r>
        <w:instrText xml:space="preserve"> PAGEREF _Toc202352463 \h </w:instrText>
      </w:r>
      <w:r>
        <w:fldChar w:fldCharType="separate"/>
      </w:r>
      <w:r>
        <w:t>346</w:t>
      </w:r>
      <w:r>
        <w:fldChar w:fldCharType="end"/>
      </w:r>
    </w:p>
    <w:p w14:paraId="27CA2A82" w14:textId="7EEAD7C5"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6.30.3.2</w:t>
      </w:r>
      <w:r>
        <w:tab/>
        <w:t>DELETE</w:t>
      </w:r>
      <w:r>
        <w:tab/>
      </w:r>
      <w:r>
        <w:fldChar w:fldCharType="begin"/>
      </w:r>
      <w:r>
        <w:instrText xml:space="preserve"> PAGEREF _Toc202352464 \h </w:instrText>
      </w:r>
      <w:r>
        <w:fldChar w:fldCharType="separate"/>
      </w:r>
      <w:r>
        <w:t>347</w:t>
      </w:r>
      <w:r>
        <w:fldChar w:fldCharType="end"/>
      </w:r>
    </w:p>
    <w:p w14:paraId="11CD750D" w14:textId="36311D1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6.31</w:t>
      </w:r>
      <w:r>
        <w:tab/>
        <w:t>Resource: entityOperations/merge</w:t>
      </w:r>
      <w:r>
        <w:tab/>
      </w:r>
      <w:r>
        <w:fldChar w:fldCharType="begin"/>
      </w:r>
      <w:r>
        <w:instrText xml:space="preserve"> PAGEREF _Toc202352465 \h </w:instrText>
      </w:r>
      <w:r>
        <w:fldChar w:fldCharType="separate"/>
      </w:r>
      <w:r>
        <w:t>348</w:t>
      </w:r>
      <w:r>
        <w:fldChar w:fldCharType="end"/>
      </w:r>
    </w:p>
    <w:p w14:paraId="12103391" w14:textId="3958362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6.31.1</w:t>
      </w:r>
      <w:r>
        <w:tab/>
        <w:t>Description</w:t>
      </w:r>
      <w:r>
        <w:tab/>
      </w:r>
      <w:r>
        <w:fldChar w:fldCharType="begin"/>
      </w:r>
      <w:r>
        <w:instrText xml:space="preserve"> PAGEREF _Toc202352466 \h </w:instrText>
      </w:r>
      <w:r>
        <w:fldChar w:fldCharType="separate"/>
      </w:r>
      <w:r>
        <w:t>348</w:t>
      </w:r>
      <w:r>
        <w:fldChar w:fldCharType="end"/>
      </w:r>
    </w:p>
    <w:p w14:paraId="1296EBDD" w14:textId="0777FE1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6.31.2</w:t>
      </w:r>
      <w:r>
        <w:tab/>
        <w:t>Resource definition</w:t>
      </w:r>
      <w:r>
        <w:tab/>
      </w:r>
      <w:r>
        <w:fldChar w:fldCharType="begin"/>
      </w:r>
      <w:r>
        <w:instrText xml:space="preserve"> PAGEREF _Toc202352467 \h </w:instrText>
      </w:r>
      <w:r>
        <w:fldChar w:fldCharType="separate"/>
      </w:r>
      <w:r>
        <w:t>348</w:t>
      </w:r>
      <w:r>
        <w:fldChar w:fldCharType="end"/>
      </w:r>
    </w:p>
    <w:p w14:paraId="42E33AE0" w14:textId="3681AB2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6.31.3</w:t>
      </w:r>
      <w:r>
        <w:tab/>
        <w:t>Resource methods</w:t>
      </w:r>
      <w:r>
        <w:tab/>
      </w:r>
      <w:r>
        <w:fldChar w:fldCharType="begin"/>
      </w:r>
      <w:r>
        <w:instrText xml:space="preserve"> PAGEREF _Toc202352468 \h </w:instrText>
      </w:r>
      <w:r>
        <w:fldChar w:fldCharType="separate"/>
      </w:r>
      <w:r>
        <w:t>348</w:t>
      </w:r>
      <w:r>
        <w:fldChar w:fldCharType="end"/>
      </w:r>
    </w:p>
    <w:p w14:paraId="2256890E" w14:textId="739477D8"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6.31.3.1</w:t>
      </w:r>
      <w:r>
        <w:tab/>
        <w:t>POST</w:t>
      </w:r>
      <w:r>
        <w:tab/>
      </w:r>
      <w:r>
        <w:fldChar w:fldCharType="begin"/>
      </w:r>
      <w:r>
        <w:instrText xml:space="preserve"> PAGEREF _Toc202352469 \h </w:instrText>
      </w:r>
      <w:r>
        <w:fldChar w:fldCharType="separate"/>
      </w:r>
      <w:r>
        <w:t>348</w:t>
      </w:r>
      <w:r>
        <w:fldChar w:fldCharType="end"/>
      </w:r>
    </w:p>
    <w:p w14:paraId="6CD4A437" w14:textId="575BF75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6.32</w:t>
      </w:r>
      <w:r>
        <w:tab/>
        <w:t>Resource: entityMaps/{entityMapId}</w:t>
      </w:r>
      <w:r>
        <w:tab/>
      </w:r>
      <w:r>
        <w:fldChar w:fldCharType="begin"/>
      </w:r>
      <w:r>
        <w:instrText xml:space="preserve"> PAGEREF _Toc202352470 \h </w:instrText>
      </w:r>
      <w:r>
        <w:fldChar w:fldCharType="separate"/>
      </w:r>
      <w:r>
        <w:t>350</w:t>
      </w:r>
      <w:r>
        <w:fldChar w:fldCharType="end"/>
      </w:r>
    </w:p>
    <w:p w14:paraId="34ACD2C9" w14:textId="0C8B9DD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6.32.1</w:t>
      </w:r>
      <w:r>
        <w:tab/>
        <w:t>Description</w:t>
      </w:r>
      <w:r>
        <w:tab/>
      </w:r>
      <w:r>
        <w:fldChar w:fldCharType="begin"/>
      </w:r>
      <w:r>
        <w:instrText xml:space="preserve"> PAGEREF _Toc202352471 \h </w:instrText>
      </w:r>
      <w:r>
        <w:fldChar w:fldCharType="separate"/>
      </w:r>
      <w:r>
        <w:t>350</w:t>
      </w:r>
      <w:r>
        <w:fldChar w:fldCharType="end"/>
      </w:r>
    </w:p>
    <w:p w14:paraId="651F25C9" w14:textId="3D6C2741"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6.32.2</w:t>
      </w:r>
      <w:r>
        <w:tab/>
        <w:t>Resource definition</w:t>
      </w:r>
      <w:r>
        <w:tab/>
      </w:r>
      <w:r>
        <w:fldChar w:fldCharType="begin"/>
      </w:r>
      <w:r>
        <w:instrText xml:space="preserve"> PAGEREF _Toc202352472 \h </w:instrText>
      </w:r>
      <w:r>
        <w:fldChar w:fldCharType="separate"/>
      </w:r>
      <w:r>
        <w:t>350</w:t>
      </w:r>
      <w:r>
        <w:fldChar w:fldCharType="end"/>
      </w:r>
    </w:p>
    <w:p w14:paraId="76F975C5" w14:textId="7936250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6.32.3</w:t>
      </w:r>
      <w:r>
        <w:tab/>
        <w:t>Resource methods</w:t>
      </w:r>
      <w:r>
        <w:tab/>
      </w:r>
      <w:r>
        <w:fldChar w:fldCharType="begin"/>
      </w:r>
      <w:r>
        <w:instrText xml:space="preserve"> PAGEREF _Toc202352473 \h </w:instrText>
      </w:r>
      <w:r>
        <w:fldChar w:fldCharType="separate"/>
      </w:r>
      <w:r>
        <w:t>350</w:t>
      </w:r>
      <w:r>
        <w:fldChar w:fldCharType="end"/>
      </w:r>
    </w:p>
    <w:p w14:paraId="5B27FA08" w14:textId="31D4B57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6.32.3.1</w:t>
      </w:r>
      <w:r>
        <w:tab/>
        <w:t>GET</w:t>
      </w:r>
      <w:r>
        <w:tab/>
      </w:r>
      <w:r>
        <w:fldChar w:fldCharType="begin"/>
      </w:r>
      <w:r>
        <w:instrText xml:space="preserve"> PAGEREF _Toc202352474 \h </w:instrText>
      </w:r>
      <w:r>
        <w:fldChar w:fldCharType="separate"/>
      </w:r>
      <w:r>
        <w:t>350</w:t>
      </w:r>
      <w:r>
        <w:fldChar w:fldCharType="end"/>
      </w:r>
    </w:p>
    <w:p w14:paraId="27AFDB4D" w14:textId="3F9FFA5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6.32.3.2</w:t>
      </w:r>
      <w:r>
        <w:tab/>
        <w:t>PATCH</w:t>
      </w:r>
      <w:r>
        <w:tab/>
      </w:r>
      <w:r>
        <w:fldChar w:fldCharType="begin"/>
      </w:r>
      <w:r>
        <w:instrText xml:space="preserve"> PAGEREF _Toc202352475 \h </w:instrText>
      </w:r>
      <w:r>
        <w:fldChar w:fldCharType="separate"/>
      </w:r>
      <w:r>
        <w:t>351</w:t>
      </w:r>
      <w:r>
        <w:fldChar w:fldCharType="end"/>
      </w:r>
    </w:p>
    <w:p w14:paraId="207CDD03" w14:textId="520B38E0"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lastRenderedPageBreak/>
        <w:t>6.32.3.3</w:t>
      </w:r>
      <w:r>
        <w:tab/>
        <w:t>DELETE</w:t>
      </w:r>
      <w:r>
        <w:tab/>
      </w:r>
      <w:r>
        <w:fldChar w:fldCharType="begin"/>
      </w:r>
      <w:r>
        <w:instrText xml:space="preserve"> PAGEREF _Toc202352476 \h </w:instrText>
      </w:r>
      <w:r>
        <w:fldChar w:fldCharType="separate"/>
      </w:r>
      <w:r>
        <w:t>351</w:t>
      </w:r>
      <w:r>
        <w:fldChar w:fldCharType="end"/>
      </w:r>
    </w:p>
    <w:p w14:paraId="71376CDE" w14:textId="5909718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6.33</w:t>
      </w:r>
      <w:r>
        <w:tab/>
        <w:t>Resource: info/sourceIdentity</w:t>
      </w:r>
      <w:r>
        <w:tab/>
      </w:r>
      <w:r>
        <w:fldChar w:fldCharType="begin"/>
      </w:r>
      <w:r>
        <w:instrText xml:space="preserve"> PAGEREF _Toc202352477 \h </w:instrText>
      </w:r>
      <w:r>
        <w:fldChar w:fldCharType="separate"/>
      </w:r>
      <w:r>
        <w:t>352</w:t>
      </w:r>
      <w:r>
        <w:fldChar w:fldCharType="end"/>
      </w:r>
    </w:p>
    <w:p w14:paraId="76586400" w14:textId="7DD3B2A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6.33.1</w:t>
      </w:r>
      <w:r>
        <w:tab/>
        <w:t>Description</w:t>
      </w:r>
      <w:r>
        <w:tab/>
      </w:r>
      <w:r>
        <w:fldChar w:fldCharType="begin"/>
      </w:r>
      <w:r>
        <w:instrText xml:space="preserve"> PAGEREF _Toc202352478 \h </w:instrText>
      </w:r>
      <w:r>
        <w:fldChar w:fldCharType="separate"/>
      </w:r>
      <w:r>
        <w:t>352</w:t>
      </w:r>
      <w:r>
        <w:fldChar w:fldCharType="end"/>
      </w:r>
    </w:p>
    <w:p w14:paraId="38014ECF" w14:textId="6B7E1ED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6.33.2</w:t>
      </w:r>
      <w:r>
        <w:tab/>
        <w:t>Resource definition</w:t>
      </w:r>
      <w:r>
        <w:tab/>
      </w:r>
      <w:r>
        <w:fldChar w:fldCharType="begin"/>
      </w:r>
      <w:r>
        <w:instrText xml:space="preserve"> PAGEREF _Toc202352479 \h </w:instrText>
      </w:r>
      <w:r>
        <w:fldChar w:fldCharType="separate"/>
      </w:r>
      <w:r>
        <w:t>352</w:t>
      </w:r>
      <w:r>
        <w:fldChar w:fldCharType="end"/>
      </w:r>
    </w:p>
    <w:p w14:paraId="253929F3" w14:textId="27C4D66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6.33.3</w:t>
      </w:r>
      <w:r>
        <w:tab/>
        <w:t>Resource methods</w:t>
      </w:r>
      <w:r>
        <w:tab/>
      </w:r>
      <w:r>
        <w:fldChar w:fldCharType="begin"/>
      </w:r>
      <w:r>
        <w:instrText xml:space="preserve"> PAGEREF _Toc202352480 \h </w:instrText>
      </w:r>
      <w:r>
        <w:fldChar w:fldCharType="separate"/>
      </w:r>
      <w:r>
        <w:t>352</w:t>
      </w:r>
      <w:r>
        <w:fldChar w:fldCharType="end"/>
      </w:r>
    </w:p>
    <w:p w14:paraId="1D0B2573" w14:textId="72DEE1B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6.33.3.1</w:t>
      </w:r>
      <w:r>
        <w:tab/>
        <w:t>GET</w:t>
      </w:r>
      <w:r>
        <w:tab/>
      </w:r>
      <w:r>
        <w:fldChar w:fldCharType="begin"/>
      </w:r>
      <w:r>
        <w:instrText xml:space="preserve"> PAGEREF _Toc202352481 \h </w:instrText>
      </w:r>
      <w:r>
        <w:fldChar w:fldCharType="separate"/>
      </w:r>
      <w:r>
        <w:t>352</w:t>
      </w:r>
      <w:r>
        <w:fldChar w:fldCharType="end"/>
      </w:r>
    </w:p>
    <w:p w14:paraId="4FA85BE8" w14:textId="3EB66F8B"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6.34</w:t>
      </w:r>
      <w:r>
        <w:tab/>
        <w:t>Resource: entityMaps</w:t>
      </w:r>
      <w:r>
        <w:tab/>
      </w:r>
      <w:r>
        <w:fldChar w:fldCharType="begin"/>
      </w:r>
      <w:r>
        <w:instrText xml:space="preserve"> PAGEREF _Toc202352482 \h </w:instrText>
      </w:r>
      <w:r>
        <w:fldChar w:fldCharType="separate"/>
      </w:r>
      <w:r>
        <w:t>353</w:t>
      </w:r>
      <w:r>
        <w:fldChar w:fldCharType="end"/>
      </w:r>
    </w:p>
    <w:p w14:paraId="08DAB6CA" w14:textId="32A5259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6.34.1</w:t>
      </w:r>
      <w:r>
        <w:tab/>
        <w:t>Description</w:t>
      </w:r>
      <w:r>
        <w:tab/>
      </w:r>
      <w:r>
        <w:fldChar w:fldCharType="begin"/>
      </w:r>
      <w:r>
        <w:instrText xml:space="preserve"> PAGEREF _Toc202352483 \h </w:instrText>
      </w:r>
      <w:r>
        <w:fldChar w:fldCharType="separate"/>
      </w:r>
      <w:r>
        <w:t>353</w:t>
      </w:r>
      <w:r>
        <w:fldChar w:fldCharType="end"/>
      </w:r>
    </w:p>
    <w:p w14:paraId="49A31F40" w14:textId="6B3A933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6.34.2</w:t>
      </w:r>
      <w:r>
        <w:tab/>
        <w:t>Resource definition</w:t>
      </w:r>
      <w:r>
        <w:tab/>
      </w:r>
      <w:r>
        <w:fldChar w:fldCharType="begin"/>
      </w:r>
      <w:r>
        <w:instrText xml:space="preserve"> PAGEREF _Toc202352484 \h </w:instrText>
      </w:r>
      <w:r>
        <w:fldChar w:fldCharType="separate"/>
      </w:r>
      <w:r>
        <w:t>353</w:t>
      </w:r>
      <w:r>
        <w:fldChar w:fldCharType="end"/>
      </w:r>
    </w:p>
    <w:p w14:paraId="11F2B91D" w14:textId="1AE7405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6.34.3</w:t>
      </w:r>
      <w:r>
        <w:tab/>
        <w:t>Resource methods</w:t>
      </w:r>
      <w:r>
        <w:tab/>
      </w:r>
      <w:r>
        <w:fldChar w:fldCharType="begin"/>
      </w:r>
      <w:r>
        <w:instrText xml:space="preserve"> PAGEREF _Toc202352485 \h </w:instrText>
      </w:r>
      <w:r>
        <w:fldChar w:fldCharType="separate"/>
      </w:r>
      <w:r>
        <w:t>353</w:t>
      </w:r>
      <w:r>
        <w:fldChar w:fldCharType="end"/>
      </w:r>
    </w:p>
    <w:p w14:paraId="27B43F5D" w14:textId="4CA816DA"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6.34.3.1</w:t>
      </w:r>
      <w:r>
        <w:tab/>
        <w:t>GET</w:t>
      </w:r>
      <w:r>
        <w:tab/>
      </w:r>
      <w:r>
        <w:fldChar w:fldCharType="begin"/>
      </w:r>
      <w:r>
        <w:instrText xml:space="preserve"> PAGEREF _Toc202352486 \h </w:instrText>
      </w:r>
      <w:r>
        <w:fldChar w:fldCharType="separate"/>
      </w:r>
      <w:r>
        <w:t>353</w:t>
      </w:r>
      <w:r>
        <w:fldChar w:fldCharType="end"/>
      </w:r>
    </w:p>
    <w:p w14:paraId="48EFA49B" w14:textId="6FB4D49E"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6.34.3.2</w:t>
      </w:r>
      <w:r>
        <w:tab/>
        <w:t>POST</w:t>
      </w:r>
      <w:r>
        <w:tab/>
      </w:r>
      <w:r>
        <w:fldChar w:fldCharType="begin"/>
      </w:r>
      <w:r>
        <w:instrText xml:space="preserve"> PAGEREF _Toc202352487 \h </w:instrText>
      </w:r>
      <w:r>
        <w:fldChar w:fldCharType="separate"/>
      </w:r>
      <w:r>
        <w:t>354</w:t>
      </w:r>
      <w:r>
        <w:fldChar w:fldCharType="end"/>
      </w:r>
    </w:p>
    <w:p w14:paraId="2C8AB5A3" w14:textId="4A3317A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6.35</w:t>
      </w:r>
      <w:r>
        <w:tab/>
        <w:t>Resource: temporal/entityMaps</w:t>
      </w:r>
      <w:r>
        <w:tab/>
      </w:r>
      <w:r>
        <w:fldChar w:fldCharType="begin"/>
      </w:r>
      <w:r>
        <w:instrText xml:space="preserve"> PAGEREF _Toc202352488 \h </w:instrText>
      </w:r>
      <w:r>
        <w:fldChar w:fldCharType="separate"/>
      </w:r>
      <w:r>
        <w:t>355</w:t>
      </w:r>
      <w:r>
        <w:fldChar w:fldCharType="end"/>
      </w:r>
    </w:p>
    <w:p w14:paraId="6066F432" w14:textId="46BFCBB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6.35.1</w:t>
      </w:r>
      <w:r>
        <w:tab/>
        <w:t>Description</w:t>
      </w:r>
      <w:r>
        <w:tab/>
      </w:r>
      <w:r>
        <w:fldChar w:fldCharType="begin"/>
      </w:r>
      <w:r>
        <w:instrText xml:space="preserve"> PAGEREF _Toc202352489 \h </w:instrText>
      </w:r>
      <w:r>
        <w:fldChar w:fldCharType="separate"/>
      </w:r>
      <w:r>
        <w:t>355</w:t>
      </w:r>
      <w:r>
        <w:fldChar w:fldCharType="end"/>
      </w:r>
    </w:p>
    <w:p w14:paraId="68B31507" w14:textId="77CE473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6.35.2</w:t>
      </w:r>
      <w:r>
        <w:tab/>
        <w:t>Resource definition</w:t>
      </w:r>
      <w:r>
        <w:tab/>
      </w:r>
      <w:r>
        <w:fldChar w:fldCharType="begin"/>
      </w:r>
      <w:r>
        <w:instrText xml:space="preserve"> PAGEREF _Toc202352490 \h </w:instrText>
      </w:r>
      <w:r>
        <w:fldChar w:fldCharType="separate"/>
      </w:r>
      <w:r>
        <w:t>355</w:t>
      </w:r>
      <w:r>
        <w:fldChar w:fldCharType="end"/>
      </w:r>
    </w:p>
    <w:p w14:paraId="393A98D7" w14:textId="74BAED2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6.35.3</w:t>
      </w:r>
      <w:r>
        <w:tab/>
        <w:t>Resource methods</w:t>
      </w:r>
      <w:r>
        <w:tab/>
      </w:r>
      <w:r>
        <w:fldChar w:fldCharType="begin"/>
      </w:r>
      <w:r>
        <w:instrText xml:space="preserve"> PAGEREF _Toc202352491 \h </w:instrText>
      </w:r>
      <w:r>
        <w:fldChar w:fldCharType="separate"/>
      </w:r>
      <w:r>
        <w:t>355</w:t>
      </w:r>
      <w:r>
        <w:fldChar w:fldCharType="end"/>
      </w:r>
    </w:p>
    <w:p w14:paraId="18064E25" w14:textId="65B02A4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6.35.3.1</w:t>
      </w:r>
      <w:r>
        <w:tab/>
        <w:t>GET</w:t>
      </w:r>
      <w:r>
        <w:tab/>
      </w:r>
      <w:r>
        <w:fldChar w:fldCharType="begin"/>
      </w:r>
      <w:r>
        <w:instrText xml:space="preserve"> PAGEREF _Toc202352492 \h </w:instrText>
      </w:r>
      <w:r>
        <w:fldChar w:fldCharType="separate"/>
      </w:r>
      <w:r>
        <w:t>355</w:t>
      </w:r>
      <w:r>
        <w:fldChar w:fldCharType="end"/>
      </w:r>
    </w:p>
    <w:p w14:paraId="44F09358" w14:textId="13EBABC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6.35.3.2</w:t>
      </w:r>
      <w:r>
        <w:tab/>
        <w:t>POST</w:t>
      </w:r>
      <w:r>
        <w:tab/>
      </w:r>
      <w:r>
        <w:fldChar w:fldCharType="begin"/>
      </w:r>
      <w:r>
        <w:instrText xml:space="preserve"> PAGEREF _Toc202352493 \h </w:instrText>
      </w:r>
      <w:r>
        <w:fldChar w:fldCharType="separate"/>
      </w:r>
      <w:r>
        <w:t>356</w:t>
      </w:r>
      <w:r>
        <w:fldChar w:fldCharType="end"/>
      </w:r>
    </w:p>
    <w:p w14:paraId="5C516FC2" w14:textId="63880EF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6.36</w:t>
      </w:r>
      <w:r>
        <w:tab/>
        <w:t>Resource: snapshots</w:t>
      </w:r>
      <w:r>
        <w:tab/>
      </w:r>
      <w:r>
        <w:fldChar w:fldCharType="begin"/>
      </w:r>
      <w:r>
        <w:instrText xml:space="preserve"> PAGEREF _Toc202352494 \h </w:instrText>
      </w:r>
      <w:r>
        <w:fldChar w:fldCharType="separate"/>
      </w:r>
      <w:r>
        <w:t>357</w:t>
      </w:r>
      <w:r>
        <w:fldChar w:fldCharType="end"/>
      </w:r>
    </w:p>
    <w:p w14:paraId="3B3948AF" w14:textId="49F22FE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6.36.1</w:t>
      </w:r>
      <w:r>
        <w:tab/>
        <w:t>Description</w:t>
      </w:r>
      <w:r>
        <w:tab/>
      </w:r>
      <w:r>
        <w:fldChar w:fldCharType="begin"/>
      </w:r>
      <w:r>
        <w:instrText xml:space="preserve"> PAGEREF _Toc202352495 \h </w:instrText>
      </w:r>
      <w:r>
        <w:fldChar w:fldCharType="separate"/>
      </w:r>
      <w:r>
        <w:t>357</w:t>
      </w:r>
      <w:r>
        <w:fldChar w:fldCharType="end"/>
      </w:r>
    </w:p>
    <w:p w14:paraId="1FA627EF" w14:textId="12FAE07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6.36.2</w:t>
      </w:r>
      <w:r>
        <w:tab/>
        <w:t>Resource definition</w:t>
      </w:r>
      <w:r>
        <w:tab/>
      </w:r>
      <w:r>
        <w:fldChar w:fldCharType="begin"/>
      </w:r>
      <w:r>
        <w:instrText xml:space="preserve"> PAGEREF _Toc202352496 \h </w:instrText>
      </w:r>
      <w:r>
        <w:fldChar w:fldCharType="separate"/>
      </w:r>
      <w:r>
        <w:t>357</w:t>
      </w:r>
      <w:r>
        <w:fldChar w:fldCharType="end"/>
      </w:r>
    </w:p>
    <w:p w14:paraId="4456C4CE" w14:textId="12BC123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6.36.3</w:t>
      </w:r>
      <w:r>
        <w:tab/>
        <w:t>Resource methods</w:t>
      </w:r>
      <w:r>
        <w:tab/>
      </w:r>
      <w:r>
        <w:fldChar w:fldCharType="begin"/>
      </w:r>
      <w:r>
        <w:instrText xml:space="preserve"> PAGEREF _Toc202352497 \h </w:instrText>
      </w:r>
      <w:r>
        <w:fldChar w:fldCharType="separate"/>
      </w:r>
      <w:r>
        <w:t>357</w:t>
      </w:r>
      <w:r>
        <w:fldChar w:fldCharType="end"/>
      </w:r>
    </w:p>
    <w:p w14:paraId="4FC8E987" w14:textId="36D9C9D2"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6.36.3.1</w:t>
      </w:r>
      <w:r>
        <w:tab/>
        <w:t>POST</w:t>
      </w:r>
      <w:r>
        <w:tab/>
      </w:r>
      <w:r>
        <w:fldChar w:fldCharType="begin"/>
      </w:r>
      <w:r>
        <w:instrText xml:space="preserve"> PAGEREF _Toc202352498 \h </w:instrText>
      </w:r>
      <w:r>
        <w:fldChar w:fldCharType="separate"/>
      </w:r>
      <w:r>
        <w:t>357</w:t>
      </w:r>
      <w:r>
        <w:fldChar w:fldCharType="end"/>
      </w:r>
    </w:p>
    <w:p w14:paraId="69B3BFF3" w14:textId="611FCE9F"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6.36.3.2</w:t>
      </w:r>
      <w:r>
        <w:tab/>
        <w:t>DELETE</w:t>
      </w:r>
      <w:r>
        <w:tab/>
      </w:r>
      <w:r>
        <w:fldChar w:fldCharType="begin"/>
      </w:r>
      <w:r>
        <w:instrText xml:space="preserve"> PAGEREF _Toc202352499 \h </w:instrText>
      </w:r>
      <w:r>
        <w:fldChar w:fldCharType="separate"/>
      </w:r>
      <w:r>
        <w:t>358</w:t>
      </w:r>
      <w:r>
        <w:fldChar w:fldCharType="end"/>
      </w:r>
    </w:p>
    <w:p w14:paraId="2FD7BA4D" w14:textId="5C0A906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6.37</w:t>
      </w:r>
      <w:r>
        <w:tab/>
        <w:t>Resource: snapshots/{snapshotId}</w:t>
      </w:r>
      <w:r>
        <w:tab/>
      </w:r>
      <w:r>
        <w:fldChar w:fldCharType="begin"/>
      </w:r>
      <w:r>
        <w:instrText xml:space="preserve"> PAGEREF _Toc202352500 \h </w:instrText>
      </w:r>
      <w:r>
        <w:fldChar w:fldCharType="separate"/>
      </w:r>
      <w:r>
        <w:t>359</w:t>
      </w:r>
      <w:r>
        <w:fldChar w:fldCharType="end"/>
      </w:r>
    </w:p>
    <w:p w14:paraId="0212DA78" w14:textId="123F42F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6.37.1</w:t>
      </w:r>
      <w:r>
        <w:tab/>
        <w:t>Description</w:t>
      </w:r>
      <w:r>
        <w:tab/>
      </w:r>
      <w:r>
        <w:fldChar w:fldCharType="begin"/>
      </w:r>
      <w:r>
        <w:instrText xml:space="preserve"> PAGEREF _Toc202352501 \h </w:instrText>
      </w:r>
      <w:r>
        <w:fldChar w:fldCharType="separate"/>
      </w:r>
      <w:r>
        <w:t>359</w:t>
      </w:r>
      <w:r>
        <w:fldChar w:fldCharType="end"/>
      </w:r>
    </w:p>
    <w:p w14:paraId="2853CD71" w14:textId="1892449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6.37.2</w:t>
      </w:r>
      <w:r>
        <w:tab/>
        <w:t>Resource definition</w:t>
      </w:r>
      <w:r>
        <w:tab/>
      </w:r>
      <w:r>
        <w:fldChar w:fldCharType="begin"/>
      </w:r>
      <w:r>
        <w:instrText xml:space="preserve"> PAGEREF _Toc202352502 \h </w:instrText>
      </w:r>
      <w:r>
        <w:fldChar w:fldCharType="separate"/>
      </w:r>
      <w:r>
        <w:t>359</w:t>
      </w:r>
      <w:r>
        <w:fldChar w:fldCharType="end"/>
      </w:r>
    </w:p>
    <w:p w14:paraId="31FD2319" w14:textId="2C4682B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6.37.3</w:t>
      </w:r>
      <w:r>
        <w:tab/>
        <w:t>Resource methods</w:t>
      </w:r>
      <w:r>
        <w:tab/>
      </w:r>
      <w:r>
        <w:fldChar w:fldCharType="begin"/>
      </w:r>
      <w:r>
        <w:instrText xml:space="preserve"> PAGEREF _Toc202352503 \h </w:instrText>
      </w:r>
      <w:r>
        <w:fldChar w:fldCharType="separate"/>
      </w:r>
      <w:r>
        <w:t>359</w:t>
      </w:r>
      <w:r>
        <w:fldChar w:fldCharType="end"/>
      </w:r>
    </w:p>
    <w:p w14:paraId="573845A8" w14:textId="67713176"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6.37.3.1</w:t>
      </w:r>
      <w:r>
        <w:tab/>
        <w:t>GET</w:t>
      </w:r>
      <w:r>
        <w:tab/>
      </w:r>
      <w:r>
        <w:fldChar w:fldCharType="begin"/>
      </w:r>
      <w:r>
        <w:instrText xml:space="preserve"> PAGEREF _Toc202352504 \h </w:instrText>
      </w:r>
      <w:r>
        <w:fldChar w:fldCharType="separate"/>
      </w:r>
      <w:r>
        <w:t>359</w:t>
      </w:r>
      <w:r>
        <w:fldChar w:fldCharType="end"/>
      </w:r>
    </w:p>
    <w:p w14:paraId="24D51420" w14:textId="564AC91D"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6.37.3.2</w:t>
      </w:r>
      <w:r>
        <w:tab/>
        <w:t>PATCH</w:t>
      </w:r>
      <w:r>
        <w:tab/>
      </w:r>
      <w:r>
        <w:fldChar w:fldCharType="begin"/>
      </w:r>
      <w:r>
        <w:instrText xml:space="preserve"> PAGEREF _Toc202352505 \h </w:instrText>
      </w:r>
      <w:r>
        <w:fldChar w:fldCharType="separate"/>
      </w:r>
      <w:r>
        <w:t>360</w:t>
      </w:r>
      <w:r>
        <w:fldChar w:fldCharType="end"/>
      </w:r>
    </w:p>
    <w:p w14:paraId="1D71DE27" w14:textId="6D5E9E79"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6.37.3.3</w:t>
      </w:r>
      <w:r>
        <w:tab/>
        <w:t>DELETE</w:t>
      </w:r>
      <w:r>
        <w:tab/>
      </w:r>
      <w:r>
        <w:fldChar w:fldCharType="begin"/>
      </w:r>
      <w:r>
        <w:instrText xml:space="preserve"> PAGEREF _Toc202352506 \h </w:instrText>
      </w:r>
      <w:r>
        <w:fldChar w:fldCharType="separate"/>
      </w:r>
      <w:r>
        <w:t>360</w:t>
      </w:r>
      <w:r>
        <w:fldChar w:fldCharType="end"/>
      </w:r>
    </w:p>
    <w:p w14:paraId="34643F6E" w14:textId="2F44AB5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6.38</w:t>
      </w:r>
      <w:r>
        <w:tab/>
        <w:t>Resource: snapshots/{snapshotId}/clone</w:t>
      </w:r>
      <w:r>
        <w:tab/>
      </w:r>
      <w:r>
        <w:fldChar w:fldCharType="begin"/>
      </w:r>
      <w:r>
        <w:instrText xml:space="preserve"> PAGEREF _Toc202352507 \h </w:instrText>
      </w:r>
      <w:r>
        <w:fldChar w:fldCharType="separate"/>
      </w:r>
      <w:r>
        <w:t>361</w:t>
      </w:r>
      <w:r>
        <w:fldChar w:fldCharType="end"/>
      </w:r>
    </w:p>
    <w:p w14:paraId="04E240D2" w14:textId="0B24A26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6.38.1</w:t>
      </w:r>
      <w:r>
        <w:tab/>
        <w:t>Description</w:t>
      </w:r>
      <w:r>
        <w:tab/>
      </w:r>
      <w:r>
        <w:fldChar w:fldCharType="begin"/>
      </w:r>
      <w:r>
        <w:instrText xml:space="preserve"> PAGEREF _Toc202352508 \h </w:instrText>
      </w:r>
      <w:r>
        <w:fldChar w:fldCharType="separate"/>
      </w:r>
      <w:r>
        <w:t>361</w:t>
      </w:r>
      <w:r>
        <w:fldChar w:fldCharType="end"/>
      </w:r>
    </w:p>
    <w:p w14:paraId="76DD744E" w14:textId="6B3E395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6.38.2</w:t>
      </w:r>
      <w:r>
        <w:tab/>
        <w:t>Resource definition</w:t>
      </w:r>
      <w:r>
        <w:tab/>
      </w:r>
      <w:r>
        <w:fldChar w:fldCharType="begin"/>
      </w:r>
      <w:r>
        <w:instrText xml:space="preserve"> PAGEREF _Toc202352509 \h </w:instrText>
      </w:r>
      <w:r>
        <w:fldChar w:fldCharType="separate"/>
      </w:r>
      <w:r>
        <w:t>361</w:t>
      </w:r>
      <w:r>
        <w:fldChar w:fldCharType="end"/>
      </w:r>
    </w:p>
    <w:p w14:paraId="28C3C122" w14:textId="22BADDB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6.38.3</w:t>
      </w:r>
      <w:r>
        <w:tab/>
        <w:t>Resource methods</w:t>
      </w:r>
      <w:r>
        <w:tab/>
      </w:r>
      <w:r>
        <w:fldChar w:fldCharType="begin"/>
      </w:r>
      <w:r>
        <w:instrText xml:space="preserve"> PAGEREF _Toc202352510 \h </w:instrText>
      </w:r>
      <w:r>
        <w:fldChar w:fldCharType="separate"/>
      </w:r>
      <w:r>
        <w:t>361</w:t>
      </w:r>
      <w:r>
        <w:fldChar w:fldCharType="end"/>
      </w:r>
    </w:p>
    <w:p w14:paraId="78D5054C" w14:textId="30CB74B4" w:rsidR="00031B35" w:rsidRDefault="00031B35" w:rsidP="00031B35">
      <w:pPr>
        <w:pStyle w:val="TOC4"/>
        <w:rPr>
          <w:rFonts w:asciiTheme="minorHAnsi" w:eastAsiaTheme="minorEastAsia" w:hAnsiTheme="minorHAnsi" w:cstheme="minorBidi"/>
          <w:kern w:val="2"/>
          <w:sz w:val="24"/>
          <w:szCs w:val="24"/>
          <w:lang w:eastAsia="en-GB"/>
          <w14:ligatures w14:val="standardContextual"/>
        </w:rPr>
      </w:pPr>
      <w:r>
        <w:t>6.38.3.1</w:t>
      </w:r>
      <w:r>
        <w:tab/>
        <w:t>POST</w:t>
      </w:r>
      <w:r>
        <w:tab/>
      </w:r>
      <w:r>
        <w:fldChar w:fldCharType="begin"/>
      </w:r>
      <w:r>
        <w:instrText xml:space="preserve"> PAGEREF _Toc202352511 \h </w:instrText>
      </w:r>
      <w:r>
        <w:fldChar w:fldCharType="separate"/>
      </w:r>
      <w:r>
        <w:t>361</w:t>
      </w:r>
      <w:r>
        <w:fldChar w:fldCharType="end"/>
      </w:r>
    </w:p>
    <w:p w14:paraId="1F392D8C" w14:textId="6DB8185A"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7</w:t>
      </w:r>
      <w:r>
        <w:tab/>
        <w:t>API MQTT Notification Binding</w:t>
      </w:r>
      <w:r>
        <w:tab/>
      </w:r>
      <w:r>
        <w:fldChar w:fldCharType="begin"/>
      </w:r>
      <w:r>
        <w:instrText xml:space="preserve"> PAGEREF _Toc202352512 \h </w:instrText>
      </w:r>
      <w:r>
        <w:fldChar w:fldCharType="separate"/>
      </w:r>
      <w:r>
        <w:t>362</w:t>
      </w:r>
      <w:r>
        <w:fldChar w:fldCharType="end"/>
      </w:r>
    </w:p>
    <w:p w14:paraId="6F950DED" w14:textId="55F295E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7.1</w:t>
      </w:r>
      <w:r>
        <w:tab/>
        <w:t>Introduction</w:t>
      </w:r>
      <w:r>
        <w:tab/>
      </w:r>
      <w:r>
        <w:fldChar w:fldCharType="begin"/>
      </w:r>
      <w:r>
        <w:instrText xml:space="preserve"> PAGEREF _Toc202352513 \h </w:instrText>
      </w:r>
      <w:r>
        <w:fldChar w:fldCharType="separate"/>
      </w:r>
      <w:r>
        <w:t>362</w:t>
      </w:r>
      <w:r>
        <w:fldChar w:fldCharType="end"/>
      </w:r>
    </w:p>
    <w:p w14:paraId="44443489" w14:textId="5076FE5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7.2</w:t>
      </w:r>
      <w:r>
        <w:tab/>
        <w:t>Notification behaviour</w:t>
      </w:r>
      <w:r>
        <w:tab/>
      </w:r>
      <w:r>
        <w:fldChar w:fldCharType="begin"/>
      </w:r>
      <w:r>
        <w:instrText xml:space="preserve"> PAGEREF _Toc202352514 \h </w:instrText>
      </w:r>
      <w:r>
        <w:fldChar w:fldCharType="separate"/>
      </w:r>
      <w:r>
        <w:t>362</w:t>
      </w:r>
      <w:r>
        <w:fldChar w:fldCharType="end"/>
      </w:r>
    </w:p>
    <w:p w14:paraId="07A033EE" w14:textId="2E9B9CAF"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A (normative):</w:t>
      </w:r>
      <w:r>
        <w:tab/>
        <w:t>NGSI-LD identifier considerations</w:t>
      </w:r>
      <w:r>
        <w:tab/>
      </w:r>
      <w:r>
        <w:fldChar w:fldCharType="begin"/>
      </w:r>
      <w:r>
        <w:instrText xml:space="preserve"> PAGEREF _Toc202352515 \h </w:instrText>
      </w:r>
      <w:r>
        <w:fldChar w:fldCharType="separate"/>
      </w:r>
      <w:r>
        <w:t>364</w:t>
      </w:r>
      <w:r>
        <w:fldChar w:fldCharType="end"/>
      </w:r>
    </w:p>
    <w:p w14:paraId="27F4E1DE" w14:textId="1F893236"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A.1</w:t>
      </w:r>
      <w:r>
        <w:tab/>
        <w:t>Introduction</w:t>
      </w:r>
      <w:r>
        <w:tab/>
      </w:r>
      <w:r>
        <w:fldChar w:fldCharType="begin"/>
      </w:r>
      <w:r>
        <w:instrText xml:space="preserve"> PAGEREF _Toc202352516 \h </w:instrText>
      </w:r>
      <w:r>
        <w:fldChar w:fldCharType="separate"/>
      </w:r>
      <w:r>
        <w:t>364</w:t>
      </w:r>
      <w:r>
        <w:fldChar w:fldCharType="end"/>
      </w:r>
    </w:p>
    <w:p w14:paraId="7889C229" w14:textId="66B51999"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A.2</w:t>
      </w:r>
      <w:r>
        <w:tab/>
        <w:t>Entity identifiers</w:t>
      </w:r>
      <w:r>
        <w:tab/>
      </w:r>
      <w:r>
        <w:fldChar w:fldCharType="begin"/>
      </w:r>
      <w:r>
        <w:instrText xml:space="preserve"> PAGEREF _Toc202352517 \h </w:instrText>
      </w:r>
      <w:r>
        <w:fldChar w:fldCharType="separate"/>
      </w:r>
      <w:r>
        <w:t>364</w:t>
      </w:r>
      <w:r>
        <w:fldChar w:fldCharType="end"/>
      </w:r>
    </w:p>
    <w:p w14:paraId="57EA87CB" w14:textId="48EF4301"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A.3</w:t>
      </w:r>
      <w:r>
        <w:tab/>
        <w:t>NGSI-LD namespace</w:t>
      </w:r>
      <w:r>
        <w:tab/>
      </w:r>
      <w:r>
        <w:fldChar w:fldCharType="begin"/>
      </w:r>
      <w:r>
        <w:instrText xml:space="preserve"> PAGEREF _Toc202352518 \h </w:instrText>
      </w:r>
      <w:r>
        <w:fldChar w:fldCharType="separate"/>
      </w:r>
      <w:r>
        <w:t>364</w:t>
      </w:r>
      <w:r>
        <w:fldChar w:fldCharType="end"/>
      </w:r>
    </w:p>
    <w:p w14:paraId="5B685BF9" w14:textId="432E6B68"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B (normative):</w:t>
      </w:r>
      <w:r>
        <w:tab/>
        <w:t>Core NGSI-LD @context definition</w:t>
      </w:r>
      <w:r>
        <w:tab/>
      </w:r>
      <w:r>
        <w:fldChar w:fldCharType="begin"/>
      </w:r>
      <w:r>
        <w:instrText xml:space="preserve"> PAGEREF _Toc202352519 \h </w:instrText>
      </w:r>
      <w:r>
        <w:fldChar w:fldCharType="separate"/>
      </w:r>
      <w:r>
        <w:t>365</w:t>
      </w:r>
      <w:r>
        <w:fldChar w:fldCharType="end"/>
      </w:r>
    </w:p>
    <w:p w14:paraId="4D9D4882" w14:textId="05C302AE"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C (informative):</w:t>
      </w:r>
      <w:r>
        <w:tab/>
        <w:t>Examples of using the API</w:t>
      </w:r>
      <w:r>
        <w:tab/>
      </w:r>
      <w:r>
        <w:fldChar w:fldCharType="begin"/>
      </w:r>
      <w:r>
        <w:instrText xml:space="preserve"> PAGEREF _Toc202352520 \h </w:instrText>
      </w:r>
      <w:r>
        <w:fldChar w:fldCharType="separate"/>
      </w:r>
      <w:r>
        <w:t>371</w:t>
      </w:r>
      <w:r>
        <w:fldChar w:fldCharType="end"/>
      </w:r>
    </w:p>
    <w:p w14:paraId="25F37008" w14:textId="363D715A"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C.1</w:t>
      </w:r>
      <w:r>
        <w:tab/>
        <w:t>Introduction</w:t>
      </w:r>
      <w:r>
        <w:tab/>
      </w:r>
      <w:r>
        <w:fldChar w:fldCharType="begin"/>
      </w:r>
      <w:r>
        <w:instrText xml:space="preserve"> PAGEREF _Toc202352521 \h </w:instrText>
      </w:r>
      <w:r>
        <w:fldChar w:fldCharType="separate"/>
      </w:r>
      <w:r>
        <w:t>371</w:t>
      </w:r>
      <w:r>
        <w:fldChar w:fldCharType="end"/>
      </w:r>
    </w:p>
    <w:p w14:paraId="071D9D5B" w14:textId="1CD3DF72"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C.2</w:t>
      </w:r>
      <w:r>
        <w:tab/>
        <w:t>Entity Representation</w:t>
      </w:r>
      <w:r>
        <w:tab/>
      </w:r>
      <w:r>
        <w:fldChar w:fldCharType="begin"/>
      </w:r>
      <w:r>
        <w:instrText xml:space="preserve"> PAGEREF _Toc202352522 \h </w:instrText>
      </w:r>
      <w:r>
        <w:fldChar w:fldCharType="separate"/>
      </w:r>
      <w:r>
        <w:t>371</w:t>
      </w:r>
      <w:r>
        <w:fldChar w:fldCharType="end"/>
      </w:r>
    </w:p>
    <w:p w14:paraId="162A5340" w14:textId="52489D7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C.2.1</w:t>
      </w:r>
      <w:r>
        <w:tab/>
        <w:t>Property Graph</w:t>
      </w:r>
      <w:r>
        <w:tab/>
      </w:r>
      <w:r>
        <w:fldChar w:fldCharType="begin"/>
      </w:r>
      <w:r>
        <w:instrText xml:space="preserve"> PAGEREF _Toc202352523 \h </w:instrText>
      </w:r>
      <w:r>
        <w:fldChar w:fldCharType="separate"/>
      </w:r>
      <w:r>
        <w:t>371</w:t>
      </w:r>
      <w:r>
        <w:fldChar w:fldCharType="end"/>
      </w:r>
    </w:p>
    <w:p w14:paraId="70C871A6" w14:textId="0B7B061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C.2.2</w:t>
      </w:r>
      <w:r>
        <w:tab/>
        <w:t>Vehicle Entity</w:t>
      </w:r>
      <w:r>
        <w:tab/>
      </w:r>
      <w:r>
        <w:fldChar w:fldCharType="begin"/>
      </w:r>
      <w:r>
        <w:instrText xml:space="preserve"> PAGEREF _Toc202352524 \h </w:instrText>
      </w:r>
      <w:r>
        <w:fldChar w:fldCharType="separate"/>
      </w:r>
      <w:r>
        <w:t>372</w:t>
      </w:r>
      <w:r>
        <w:fldChar w:fldCharType="end"/>
      </w:r>
    </w:p>
    <w:p w14:paraId="54BCDE5F" w14:textId="33FBC96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C.2.3</w:t>
      </w:r>
      <w:r>
        <w:tab/>
        <w:t>Parking Entity</w:t>
      </w:r>
      <w:r>
        <w:tab/>
      </w:r>
      <w:r>
        <w:fldChar w:fldCharType="begin"/>
      </w:r>
      <w:r>
        <w:instrText xml:space="preserve"> PAGEREF _Toc202352525 \h </w:instrText>
      </w:r>
      <w:r>
        <w:fldChar w:fldCharType="separate"/>
      </w:r>
      <w:r>
        <w:t>385</w:t>
      </w:r>
      <w:r>
        <w:fldChar w:fldCharType="end"/>
      </w:r>
    </w:p>
    <w:p w14:paraId="6CABC018" w14:textId="2CFBF945"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C.2.4</w:t>
      </w:r>
      <w:r>
        <w:tab/>
        <w:t>@context</w:t>
      </w:r>
      <w:r>
        <w:tab/>
      </w:r>
      <w:r>
        <w:fldChar w:fldCharType="begin"/>
      </w:r>
      <w:r>
        <w:instrText xml:space="preserve"> PAGEREF _Toc202352526 \h </w:instrText>
      </w:r>
      <w:r>
        <w:fldChar w:fldCharType="separate"/>
      </w:r>
      <w:r>
        <w:t>391</w:t>
      </w:r>
      <w:r>
        <w:fldChar w:fldCharType="end"/>
      </w:r>
    </w:p>
    <w:p w14:paraId="13F553E7" w14:textId="0281914E"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C.3</w:t>
      </w:r>
      <w:r>
        <w:tab/>
        <w:t>Context Source Registration</w:t>
      </w:r>
      <w:r>
        <w:tab/>
      </w:r>
      <w:r>
        <w:fldChar w:fldCharType="begin"/>
      </w:r>
      <w:r>
        <w:instrText xml:space="preserve"> PAGEREF _Toc202352527 \h </w:instrText>
      </w:r>
      <w:r>
        <w:fldChar w:fldCharType="separate"/>
      </w:r>
      <w:r>
        <w:t>392</w:t>
      </w:r>
      <w:r>
        <w:fldChar w:fldCharType="end"/>
      </w:r>
    </w:p>
    <w:p w14:paraId="45A09012" w14:textId="5E1AA8E9"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C.4</w:t>
      </w:r>
      <w:r>
        <w:tab/>
        <w:t>Context Subscription</w:t>
      </w:r>
      <w:r>
        <w:tab/>
      </w:r>
      <w:r>
        <w:fldChar w:fldCharType="begin"/>
      </w:r>
      <w:r>
        <w:instrText xml:space="preserve"> PAGEREF _Toc202352528 \h </w:instrText>
      </w:r>
      <w:r>
        <w:fldChar w:fldCharType="separate"/>
      </w:r>
      <w:r>
        <w:t>392</w:t>
      </w:r>
      <w:r>
        <w:fldChar w:fldCharType="end"/>
      </w:r>
    </w:p>
    <w:p w14:paraId="3BC3E37F" w14:textId="7ED77C90"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lastRenderedPageBreak/>
        <w:t>C.5</w:t>
      </w:r>
      <w:r>
        <w:tab/>
        <w:t>HTTP REST API Examples</w:t>
      </w:r>
      <w:r>
        <w:tab/>
      </w:r>
      <w:r>
        <w:fldChar w:fldCharType="begin"/>
      </w:r>
      <w:r>
        <w:instrText xml:space="preserve"> PAGEREF _Toc202352529 \h </w:instrText>
      </w:r>
      <w:r>
        <w:fldChar w:fldCharType="separate"/>
      </w:r>
      <w:r>
        <w:t>393</w:t>
      </w:r>
      <w:r>
        <w:fldChar w:fldCharType="end"/>
      </w:r>
    </w:p>
    <w:p w14:paraId="64FB5A9F" w14:textId="4C1C85D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w:t>
      </w:r>
      <w:r>
        <w:tab/>
        <w:t>Introduction</w:t>
      </w:r>
      <w:r>
        <w:tab/>
      </w:r>
      <w:r>
        <w:fldChar w:fldCharType="begin"/>
      </w:r>
      <w:r>
        <w:instrText xml:space="preserve"> PAGEREF _Toc202352530 \h </w:instrText>
      </w:r>
      <w:r>
        <w:fldChar w:fldCharType="separate"/>
      </w:r>
      <w:r>
        <w:t>393</w:t>
      </w:r>
      <w:r>
        <w:fldChar w:fldCharType="end"/>
      </w:r>
    </w:p>
    <w:p w14:paraId="19D07DA6" w14:textId="34196D3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C.5.2</w:t>
      </w:r>
      <w:r>
        <w:tab/>
        <w:t>Create Entity of Type Vehicle</w:t>
      </w:r>
      <w:r>
        <w:tab/>
      </w:r>
      <w:r>
        <w:fldChar w:fldCharType="begin"/>
      </w:r>
      <w:r>
        <w:instrText xml:space="preserve"> PAGEREF _Toc202352531 \h </w:instrText>
      </w:r>
      <w:r>
        <w:fldChar w:fldCharType="separate"/>
      </w:r>
      <w:r>
        <w:t>393</w:t>
      </w:r>
      <w:r>
        <w:fldChar w:fldCharType="end"/>
      </w:r>
    </w:p>
    <w:p w14:paraId="6E7114C1" w14:textId="00145BC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C.5.2.1</w:t>
      </w:r>
      <w:r>
        <w:tab/>
        <w:t>HTTP Request</w:t>
      </w:r>
      <w:r>
        <w:tab/>
      </w:r>
      <w:r>
        <w:fldChar w:fldCharType="begin"/>
      </w:r>
      <w:r>
        <w:instrText xml:space="preserve"> PAGEREF _Toc202352532 \h </w:instrText>
      </w:r>
      <w:r>
        <w:fldChar w:fldCharType="separate"/>
      </w:r>
      <w:r>
        <w:t>393</w:t>
      </w:r>
      <w:r>
        <w:fldChar w:fldCharType="end"/>
      </w:r>
    </w:p>
    <w:p w14:paraId="03362CF3" w14:textId="376ABDA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C.5.2.2</w:t>
      </w:r>
      <w:r>
        <w:tab/>
        <w:t>HTTP Response</w:t>
      </w:r>
      <w:r>
        <w:tab/>
      </w:r>
      <w:r>
        <w:fldChar w:fldCharType="begin"/>
      </w:r>
      <w:r>
        <w:instrText xml:space="preserve"> PAGEREF _Toc202352533 \h </w:instrText>
      </w:r>
      <w:r>
        <w:fldChar w:fldCharType="separate"/>
      </w:r>
      <w:r>
        <w:t>393</w:t>
      </w:r>
      <w:r>
        <w:fldChar w:fldCharType="end"/>
      </w:r>
    </w:p>
    <w:p w14:paraId="50670B11" w14:textId="08BFB53D"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C.5.3</w:t>
      </w:r>
      <w:r>
        <w:tab/>
        <w:t>Query Entities</w:t>
      </w:r>
      <w:r>
        <w:tab/>
      </w:r>
      <w:r>
        <w:fldChar w:fldCharType="begin"/>
      </w:r>
      <w:r>
        <w:instrText xml:space="preserve"> PAGEREF _Toc202352534 \h </w:instrText>
      </w:r>
      <w:r>
        <w:fldChar w:fldCharType="separate"/>
      </w:r>
      <w:r>
        <w:t>393</w:t>
      </w:r>
      <w:r>
        <w:fldChar w:fldCharType="end"/>
      </w:r>
    </w:p>
    <w:p w14:paraId="1C206C23" w14:textId="24521DC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C.5.3.1</w:t>
      </w:r>
      <w:r>
        <w:tab/>
        <w:t>Introduction</w:t>
      </w:r>
      <w:r>
        <w:tab/>
      </w:r>
      <w:r>
        <w:fldChar w:fldCharType="begin"/>
      </w:r>
      <w:r>
        <w:instrText xml:space="preserve"> PAGEREF _Toc202352535 \h </w:instrText>
      </w:r>
      <w:r>
        <w:fldChar w:fldCharType="separate"/>
      </w:r>
      <w:r>
        <w:t>393</w:t>
      </w:r>
      <w:r>
        <w:fldChar w:fldCharType="end"/>
      </w:r>
    </w:p>
    <w:p w14:paraId="22E146D8" w14:textId="3395561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C.5.3.2</w:t>
      </w:r>
      <w:r>
        <w:tab/>
        <w:t>HTTP Request</w:t>
      </w:r>
      <w:r>
        <w:tab/>
      </w:r>
      <w:r>
        <w:fldChar w:fldCharType="begin"/>
      </w:r>
      <w:r>
        <w:instrText xml:space="preserve"> PAGEREF _Toc202352536 \h </w:instrText>
      </w:r>
      <w:r>
        <w:fldChar w:fldCharType="separate"/>
      </w:r>
      <w:r>
        <w:t>394</w:t>
      </w:r>
      <w:r>
        <w:fldChar w:fldCharType="end"/>
      </w:r>
    </w:p>
    <w:p w14:paraId="376794ED" w14:textId="73076B7F"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C.5.3.3</w:t>
      </w:r>
      <w:r>
        <w:tab/>
        <w:t>HTTP Response</w:t>
      </w:r>
      <w:r>
        <w:tab/>
      </w:r>
      <w:r>
        <w:fldChar w:fldCharType="begin"/>
      </w:r>
      <w:r>
        <w:instrText xml:space="preserve"> PAGEREF _Toc202352537 \h </w:instrText>
      </w:r>
      <w:r>
        <w:fldChar w:fldCharType="separate"/>
      </w:r>
      <w:r>
        <w:t>394</w:t>
      </w:r>
      <w:r>
        <w:fldChar w:fldCharType="end"/>
      </w:r>
    </w:p>
    <w:p w14:paraId="1BC91461" w14:textId="5388C24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C.5.4</w:t>
      </w:r>
      <w:r>
        <w:tab/>
        <w:t>Query Entities (Pagination)</w:t>
      </w:r>
      <w:r>
        <w:tab/>
      </w:r>
      <w:r>
        <w:fldChar w:fldCharType="begin"/>
      </w:r>
      <w:r>
        <w:instrText xml:space="preserve"> PAGEREF _Toc202352538 \h </w:instrText>
      </w:r>
      <w:r>
        <w:fldChar w:fldCharType="separate"/>
      </w:r>
      <w:r>
        <w:t>394</w:t>
      </w:r>
      <w:r>
        <w:fldChar w:fldCharType="end"/>
      </w:r>
    </w:p>
    <w:p w14:paraId="0C1F7D45" w14:textId="2C53FA9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C.5.4.1</w:t>
      </w:r>
      <w:r>
        <w:tab/>
        <w:t>Introduction</w:t>
      </w:r>
      <w:r>
        <w:tab/>
      </w:r>
      <w:r>
        <w:fldChar w:fldCharType="begin"/>
      </w:r>
      <w:r>
        <w:instrText xml:space="preserve"> PAGEREF _Toc202352539 \h </w:instrText>
      </w:r>
      <w:r>
        <w:fldChar w:fldCharType="separate"/>
      </w:r>
      <w:r>
        <w:t>394</w:t>
      </w:r>
      <w:r>
        <w:fldChar w:fldCharType="end"/>
      </w:r>
    </w:p>
    <w:p w14:paraId="2F15841A" w14:textId="2FDEDBC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C.5.4.2</w:t>
      </w:r>
      <w:r>
        <w:tab/>
        <w:t>HTTP Request</w:t>
      </w:r>
      <w:r>
        <w:tab/>
      </w:r>
      <w:r>
        <w:fldChar w:fldCharType="begin"/>
      </w:r>
      <w:r>
        <w:instrText xml:space="preserve"> PAGEREF _Toc202352540 \h </w:instrText>
      </w:r>
      <w:r>
        <w:fldChar w:fldCharType="separate"/>
      </w:r>
      <w:r>
        <w:t>394</w:t>
      </w:r>
      <w:r>
        <w:fldChar w:fldCharType="end"/>
      </w:r>
    </w:p>
    <w:p w14:paraId="6779B096" w14:textId="645B82D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C.5.4.3</w:t>
      </w:r>
      <w:r>
        <w:tab/>
        <w:t>HTTP Response</w:t>
      </w:r>
      <w:r>
        <w:tab/>
      </w:r>
      <w:r>
        <w:fldChar w:fldCharType="begin"/>
      </w:r>
      <w:r>
        <w:instrText xml:space="preserve"> PAGEREF _Toc202352541 \h </w:instrText>
      </w:r>
      <w:r>
        <w:fldChar w:fldCharType="separate"/>
      </w:r>
      <w:r>
        <w:t>394</w:t>
      </w:r>
      <w:r>
        <w:fldChar w:fldCharType="end"/>
      </w:r>
    </w:p>
    <w:p w14:paraId="42784DD9" w14:textId="2137C30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C.5.5</w:t>
      </w:r>
      <w:r>
        <w:tab/>
        <w:t>Temporal Query</w:t>
      </w:r>
      <w:r>
        <w:tab/>
      </w:r>
      <w:r>
        <w:fldChar w:fldCharType="begin"/>
      </w:r>
      <w:r>
        <w:instrText xml:space="preserve"> PAGEREF _Toc202352542 \h </w:instrText>
      </w:r>
      <w:r>
        <w:fldChar w:fldCharType="separate"/>
      </w:r>
      <w:r>
        <w:t>395</w:t>
      </w:r>
      <w:r>
        <w:fldChar w:fldCharType="end"/>
      </w:r>
    </w:p>
    <w:p w14:paraId="1C4F5221" w14:textId="5696788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C.5.5.1</w:t>
      </w:r>
      <w:r>
        <w:tab/>
        <w:t>Introduction</w:t>
      </w:r>
      <w:r>
        <w:tab/>
      </w:r>
      <w:r>
        <w:fldChar w:fldCharType="begin"/>
      </w:r>
      <w:r>
        <w:instrText xml:space="preserve"> PAGEREF _Toc202352543 \h </w:instrText>
      </w:r>
      <w:r>
        <w:fldChar w:fldCharType="separate"/>
      </w:r>
      <w:r>
        <w:t>395</w:t>
      </w:r>
      <w:r>
        <w:fldChar w:fldCharType="end"/>
      </w:r>
    </w:p>
    <w:p w14:paraId="2A0E7CBA" w14:textId="16EADD9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C.5.5.2</w:t>
      </w:r>
      <w:r>
        <w:tab/>
        <w:t>HTTP Request #1</w:t>
      </w:r>
      <w:r>
        <w:tab/>
      </w:r>
      <w:r>
        <w:fldChar w:fldCharType="begin"/>
      </w:r>
      <w:r>
        <w:instrText xml:space="preserve"> PAGEREF _Toc202352544 \h </w:instrText>
      </w:r>
      <w:r>
        <w:fldChar w:fldCharType="separate"/>
      </w:r>
      <w:r>
        <w:t>395</w:t>
      </w:r>
      <w:r>
        <w:fldChar w:fldCharType="end"/>
      </w:r>
    </w:p>
    <w:p w14:paraId="08D3C304" w14:textId="09D2B7F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C.5.5.3</w:t>
      </w:r>
      <w:r>
        <w:tab/>
        <w:t>HTTP Response #1</w:t>
      </w:r>
      <w:r>
        <w:tab/>
      </w:r>
      <w:r>
        <w:fldChar w:fldCharType="begin"/>
      </w:r>
      <w:r>
        <w:instrText xml:space="preserve"> PAGEREF _Toc202352545 \h </w:instrText>
      </w:r>
      <w:r>
        <w:fldChar w:fldCharType="separate"/>
      </w:r>
      <w:r>
        <w:t>395</w:t>
      </w:r>
      <w:r>
        <w:fldChar w:fldCharType="end"/>
      </w:r>
    </w:p>
    <w:p w14:paraId="3EED22F5" w14:textId="3053507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C.5.5.4</w:t>
      </w:r>
      <w:r>
        <w:tab/>
        <w:t>HTTP Request #2</w:t>
      </w:r>
      <w:r>
        <w:tab/>
      </w:r>
      <w:r>
        <w:fldChar w:fldCharType="begin"/>
      </w:r>
      <w:r>
        <w:instrText xml:space="preserve"> PAGEREF _Toc202352546 \h </w:instrText>
      </w:r>
      <w:r>
        <w:fldChar w:fldCharType="separate"/>
      </w:r>
      <w:r>
        <w:t>396</w:t>
      </w:r>
      <w:r>
        <w:fldChar w:fldCharType="end"/>
      </w:r>
    </w:p>
    <w:p w14:paraId="2A62D4D1" w14:textId="34394AFC"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C.5.5.5</w:t>
      </w:r>
      <w:r>
        <w:tab/>
        <w:t>HTTP Response #2</w:t>
      </w:r>
      <w:r>
        <w:tab/>
      </w:r>
      <w:r>
        <w:fldChar w:fldCharType="begin"/>
      </w:r>
      <w:r>
        <w:instrText xml:space="preserve"> PAGEREF _Toc202352547 \h </w:instrText>
      </w:r>
      <w:r>
        <w:fldChar w:fldCharType="separate"/>
      </w:r>
      <w:r>
        <w:t>396</w:t>
      </w:r>
      <w:r>
        <w:fldChar w:fldCharType="end"/>
      </w:r>
    </w:p>
    <w:p w14:paraId="2C8B182A" w14:textId="03B17BE6"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C.5.6</w:t>
      </w:r>
      <w:r>
        <w:tab/>
        <w:t>Temporal Query (Simplified Representation)</w:t>
      </w:r>
      <w:r>
        <w:tab/>
      </w:r>
      <w:r>
        <w:fldChar w:fldCharType="begin"/>
      </w:r>
      <w:r>
        <w:instrText xml:space="preserve"> PAGEREF _Toc202352548 \h </w:instrText>
      </w:r>
      <w:r>
        <w:fldChar w:fldCharType="separate"/>
      </w:r>
      <w:r>
        <w:t>396</w:t>
      </w:r>
      <w:r>
        <w:fldChar w:fldCharType="end"/>
      </w:r>
    </w:p>
    <w:p w14:paraId="6F2ACC9C" w14:textId="2D3FC7A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C.5.6.1</w:t>
      </w:r>
      <w:r>
        <w:tab/>
        <w:t>Introduction</w:t>
      </w:r>
      <w:r>
        <w:tab/>
      </w:r>
      <w:r>
        <w:fldChar w:fldCharType="begin"/>
      </w:r>
      <w:r>
        <w:instrText xml:space="preserve"> PAGEREF _Toc202352549 \h </w:instrText>
      </w:r>
      <w:r>
        <w:fldChar w:fldCharType="separate"/>
      </w:r>
      <w:r>
        <w:t>396</w:t>
      </w:r>
      <w:r>
        <w:fldChar w:fldCharType="end"/>
      </w:r>
    </w:p>
    <w:p w14:paraId="57F87634" w14:textId="285862F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C.5.6.2</w:t>
      </w:r>
      <w:r>
        <w:tab/>
        <w:t>HTTP Request</w:t>
      </w:r>
      <w:r>
        <w:tab/>
      </w:r>
      <w:r>
        <w:fldChar w:fldCharType="begin"/>
      </w:r>
      <w:r>
        <w:instrText xml:space="preserve"> PAGEREF _Toc202352550 \h </w:instrText>
      </w:r>
      <w:r>
        <w:fldChar w:fldCharType="separate"/>
      </w:r>
      <w:r>
        <w:t>396</w:t>
      </w:r>
      <w:r>
        <w:fldChar w:fldCharType="end"/>
      </w:r>
    </w:p>
    <w:p w14:paraId="71DB9AB4" w14:textId="159B45C4"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C.5.6.3</w:t>
      </w:r>
      <w:r>
        <w:tab/>
        <w:t>HTTP Response</w:t>
      </w:r>
      <w:r>
        <w:tab/>
      </w:r>
      <w:r>
        <w:fldChar w:fldCharType="begin"/>
      </w:r>
      <w:r>
        <w:instrText xml:space="preserve"> PAGEREF _Toc202352551 \h </w:instrText>
      </w:r>
      <w:r>
        <w:fldChar w:fldCharType="separate"/>
      </w:r>
      <w:r>
        <w:t>397</w:t>
      </w:r>
      <w:r>
        <w:fldChar w:fldCharType="end"/>
      </w:r>
    </w:p>
    <w:p w14:paraId="10CAE839" w14:textId="4ED85AA5"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C.5.7</w:t>
      </w:r>
      <w:r>
        <w:tab/>
        <w:t>Retrieve Available Entity Types</w:t>
      </w:r>
      <w:r>
        <w:tab/>
      </w:r>
      <w:r>
        <w:fldChar w:fldCharType="begin"/>
      </w:r>
      <w:r>
        <w:instrText xml:space="preserve"> PAGEREF _Toc202352552 \h </w:instrText>
      </w:r>
      <w:r>
        <w:fldChar w:fldCharType="separate"/>
      </w:r>
      <w:r>
        <w:t>397</w:t>
      </w:r>
      <w:r>
        <w:fldChar w:fldCharType="end"/>
      </w:r>
    </w:p>
    <w:p w14:paraId="533B9DDC" w14:textId="56246D9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C.5.7.1</w:t>
      </w:r>
      <w:r>
        <w:tab/>
        <w:t>Introduction</w:t>
      </w:r>
      <w:r>
        <w:tab/>
      </w:r>
      <w:r>
        <w:fldChar w:fldCharType="begin"/>
      </w:r>
      <w:r>
        <w:instrText xml:space="preserve"> PAGEREF _Toc202352553 \h </w:instrText>
      </w:r>
      <w:r>
        <w:fldChar w:fldCharType="separate"/>
      </w:r>
      <w:r>
        <w:t>397</w:t>
      </w:r>
      <w:r>
        <w:fldChar w:fldCharType="end"/>
      </w:r>
    </w:p>
    <w:p w14:paraId="3123E1E1" w14:textId="7D433950"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C.5.7.2</w:t>
      </w:r>
      <w:r>
        <w:tab/>
        <w:t>HTTP Request</w:t>
      </w:r>
      <w:r>
        <w:tab/>
      </w:r>
      <w:r>
        <w:fldChar w:fldCharType="begin"/>
      </w:r>
      <w:r>
        <w:instrText xml:space="preserve"> PAGEREF _Toc202352554 \h </w:instrText>
      </w:r>
      <w:r>
        <w:fldChar w:fldCharType="separate"/>
      </w:r>
      <w:r>
        <w:t>397</w:t>
      </w:r>
      <w:r>
        <w:fldChar w:fldCharType="end"/>
      </w:r>
    </w:p>
    <w:p w14:paraId="489D503A" w14:textId="2BE31D7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C.5.7.3</w:t>
      </w:r>
      <w:r>
        <w:tab/>
        <w:t>HTTP Response</w:t>
      </w:r>
      <w:r>
        <w:tab/>
      </w:r>
      <w:r>
        <w:fldChar w:fldCharType="begin"/>
      </w:r>
      <w:r>
        <w:instrText xml:space="preserve"> PAGEREF _Toc202352555 \h </w:instrText>
      </w:r>
      <w:r>
        <w:fldChar w:fldCharType="separate"/>
      </w:r>
      <w:r>
        <w:t>397</w:t>
      </w:r>
      <w:r>
        <w:fldChar w:fldCharType="end"/>
      </w:r>
    </w:p>
    <w:p w14:paraId="561B9297" w14:textId="2F3E985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C.5.8</w:t>
      </w:r>
      <w:r>
        <w:tab/>
        <w:t>Retrieve Details of Available Entity Types</w:t>
      </w:r>
      <w:r>
        <w:tab/>
      </w:r>
      <w:r>
        <w:fldChar w:fldCharType="begin"/>
      </w:r>
      <w:r>
        <w:instrText xml:space="preserve"> PAGEREF _Toc202352556 \h </w:instrText>
      </w:r>
      <w:r>
        <w:fldChar w:fldCharType="separate"/>
      </w:r>
      <w:r>
        <w:t>398</w:t>
      </w:r>
      <w:r>
        <w:fldChar w:fldCharType="end"/>
      </w:r>
    </w:p>
    <w:p w14:paraId="7AD39CAB" w14:textId="018C167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C.5.8.1</w:t>
      </w:r>
      <w:r>
        <w:tab/>
        <w:t>Introduction</w:t>
      </w:r>
      <w:r>
        <w:tab/>
      </w:r>
      <w:r>
        <w:fldChar w:fldCharType="begin"/>
      </w:r>
      <w:r>
        <w:instrText xml:space="preserve"> PAGEREF _Toc202352557 \h </w:instrText>
      </w:r>
      <w:r>
        <w:fldChar w:fldCharType="separate"/>
      </w:r>
      <w:r>
        <w:t>398</w:t>
      </w:r>
      <w:r>
        <w:fldChar w:fldCharType="end"/>
      </w:r>
    </w:p>
    <w:p w14:paraId="232E48F4" w14:textId="1DB2E43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C.5.8.2</w:t>
      </w:r>
      <w:r>
        <w:tab/>
        <w:t>HTTP Request</w:t>
      </w:r>
      <w:r>
        <w:tab/>
      </w:r>
      <w:r>
        <w:fldChar w:fldCharType="begin"/>
      </w:r>
      <w:r>
        <w:instrText xml:space="preserve"> PAGEREF _Toc202352558 \h </w:instrText>
      </w:r>
      <w:r>
        <w:fldChar w:fldCharType="separate"/>
      </w:r>
      <w:r>
        <w:t>398</w:t>
      </w:r>
      <w:r>
        <w:fldChar w:fldCharType="end"/>
      </w:r>
    </w:p>
    <w:p w14:paraId="41B183CB" w14:textId="19FED8C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C.5.8.3</w:t>
      </w:r>
      <w:r>
        <w:tab/>
        <w:t>HTTP Response</w:t>
      </w:r>
      <w:r>
        <w:tab/>
      </w:r>
      <w:r>
        <w:fldChar w:fldCharType="begin"/>
      </w:r>
      <w:r>
        <w:instrText xml:space="preserve"> PAGEREF _Toc202352559 \h </w:instrText>
      </w:r>
      <w:r>
        <w:fldChar w:fldCharType="separate"/>
      </w:r>
      <w:r>
        <w:t>398</w:t>
      </w:r>
      <w:r>
        <w:fldChar w:fldCharType="end"/>
      </w:r>
    </w:p>
    <w:p w14:paraId="5219E3B4" w14:textId="07E8E42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C.5.9</w:t>
      </w:r>
      <w:r>
        <w:tab/>
        <w:t>Retrieve Available Entity Type Information</w:t>
      </w:r>
      <w:r>
        <w:tab/>
      </w:r>
      <w:r>
        <w:fldChar w:fldCharType="begin"/>
      </w:r>
      <w:r>
        <w:instrText xml:space="preserve"> PAGEREF _Toc202352560 \h </w:instrText>
      </w:r>
      <w:r>
        <w:fldChar w:fldCharType="separate"/>
      </w:r>
      <w:r>
        <w:t>399</w:t>
      </w:r>
      <w:r>
        <w:fldChar w:fldCharType="end"/>
      </w:r>
    </w:p>
    <w:p w14:paraId="46414BE1" w14:textId="021828D2"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C.5.9.1</w:t>
      </w:r>
      <w:r>
        <w:tab/>
        <w:t>Introduction</w:t>
      </w:r>
      <w:r>
        <w:tab/>
      </w:r>
      <w:r>
        <w:fldChar w:fldCharType="begin"/>
      </w:r>
      <w:r>
        <w:instrText xml:space="preserve"> PAGEREF _Toc202352561 \h </w:instrText>
      </w:r>
      <w:r>
        <w:fldChar w:fldCharType="separate"/>
      </w:r>
      <w:r>
        <w:t>399</w:t>
      </w:r>
      <w:r>
        <w:fldChar w:fldCharType="end"/>
      </w:r>
    </w:p>
    <w:p w14:paraId="5208C842" w14:textId="5CA9A5C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C.5.9.2</w:t>
      </w:r>
      <w:r>
        <w:tab/>
        <w:t>HTTP Request</w:t>
      </w:r>
      <w:r>
        <w:tab/>
      </w:r>
      <w:r>
        <w:fldChar w:fldCharType="begin"/>
      </w:r>
      <w:r>
        <w:instrText xml:space="preserve"> PAGEREF _Toc202352562 \h </w:instrText>
      </w:r>
      <w:r>
        <w:fldChar w:fldCharType="separate"/>
      </w:r>
      <w:r>
        <w:t>399</w:t>
      </w:r>
      <w:r>
        <w:fldChar w:fldCharType="end"/>
      </w:r>
    </w:p>
    <w:p w14:paraId="35F77DCB" w14:textId="61C912F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C.5.9.3</w:t>
      </w:r>
      <w:r>
        <w:tab/>
        <w:t>HTTP Response</w:t>
      </w:r>
      <w:r>
        <w:tab/>
      </w:r>
      <w:r>
        <w:fldChar w:fldCharType="begin"/>
      </w:r>
      <w:r>
        <w:instrText xml:space="preserve"> PAGEREF _Toc202352563 \h </w:instrText>
      </w:r>
      <w:r>
        <w:fldChar w:fldCharType="separate"/>
      </w:r>
      <w:r>
        <w:t>399</w:t>
      </w:r>
      <w:r>
        <w:fldChar w:fldCharType="end"/>
      </w:r>
    </w:p>
    <w:p w14:paraId="72A1AB36" w14:textId="253566D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C.5.10</w:t>
      </w:r>
      <w:r>
        <w:tab/>
        <w:t>Retrieve Available Attributes</w:t>
      </w:r>
      <w:r>
        <w:tab/>
      </w:r>
      <w:r>
        <w:fldChar w:fldCharType="begin"/>
      </w:r>
      <w:r>
        <w:instrText xml:space="preserve"> PAGEREF _Toc202352564 \h </w:instrText>
      </w:r>
      <w:r>
        <w:fldChar w:fldCharType="separate"/>
      </w:r>
      <w:r>
        <w:t>400</w:t>
      </w:r>
      <w:r>
        <w:fldChar w:fldCharType="end"/>
      </w:r>
    </w:p>
    <w:p w14:paraId="3F3227FC" w14:textId="3EA338A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C.5.10.1</w:t>
      </w:r>
      <w:r>
        <w:tab/>
        <w:t>Introduction</w:t>
      </w:r>
      <w:r>
        <w:tab/>
      </w:r>
      <w:r>
        <w:fldChar w:fldCharType="begin"/>
      </w:r>
      <w:r>
        <w:instrText xml:space="preserve"> PAGEREF _Toc202352565 \h </w:instrText>
      </w:r>
      <w:r>
        <w:fldChar w:fldCharType="separate"/>
      </w:r>
      <w:r>
        <w:t>400</w:t>
      </w:r>
      <w:r>
        <w:fldChar w:fldCharType="end"/>
      </w:r>
    </w:p>
    <w:p w14:paraId="0234C1A5" w14:textId="00A0FAA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C.5.10.2</w:t>
      </w:r>
      <w:r>
        <w:tab/>
        <w:t>HTTP Request</w:t>
      </w:r>
      <w:r>
        <w:tab/>
      </w:r>
      <w:r>
        <w:fldChar w:fldCharType="begin"/>
      </w:r>
      <w:r>
        <w:instrText xml:space="preserve"> PAGEREF _Toc202352566 \h </w:instrText>
      </w:r>
      <w:r>
        <w:fldChar w:fldCharType="separate"/>
      </w:r>
      <w:r>
        <w:t>400</w:t>
      </w:r>
      <w:r>
        <w:fldChar w:fldCharType="end"/>
      </w:r>
    </w:p>
    <w:p w14:paraId="3CF59B47" w14:textId="7C0C1B55"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C.5.10.3</w:t>
      </w:r>
      <w:r>
        <w:tab/>
        <w:t>HTTP Response</w:t>
      </w:r>
      <w:r>
        <w:tab/>
      </w:r>
      <w:r>
        <w:fldChar w:fldCharType="begin"/>
      </w:r>
      <w:r>
        <w:instrText xml:space="preserve"> PAGEREF _Toc202352567 \h </w:instrText>
      </w:r>
      <w:r>
        <w:fldChar w:fldCharType="separate"/>
      </w:r>
      <w:r>
        <w:t>400</w:t>
      </w:r>
      <w:r>
        <w:fldChar w:fldCharType="end"/>
      </w:r>
    </w:p>
    <w:p w14:paraId="3552BF73" w14:textId="413DE41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C.5.11</w:t>
      </w:r>
      <w:r>
        <w:tab/>
        <w:t>Retrieve Details of Available Attributes</w:t>
      </w:r>
      <w:r>
        <w:tab/>
      </w:r>
      <w:r>
        <w:fldChar w:fldCharType="begin"/>
      </w:r>
      <w:r>
        <w:instrText xml:space="preserve"> PAGEREF _Toc202352568 \h </w:instrText>
      </w:r>
      <w:r>
        <w:fldChar w:fldCharType="separate"/>
      </w:r>
      <w:r>
        <w:t>400</w:t>
      </w:r>
      <w:r>
        <w:fldChar w:fldCharType="end"/>
      </w:r>
    </w:p>
    <w:p w14:paraId="4287624A" w14:textId="377D5BC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C.5.11.1</w:t>
      </w:r>
      <w:r>
        <w:tab/>
        <w:t>Introduction</w:t>
      </w:r>
      <w:r>
        <w:tab/>
      </w:r>
      <w:r>
        <w:fldChar w:fldCharType="begin"/>
      </w:r>
      <w:r>
        <w:instrText xml:space="preserve"> PAGEREF _Toc202352569 \h </w:instrText>
      </w:r>
      <w:r>
        <w:fldChar w:fldCharType="separate"/>
      </w:r>
      <w:r>
        <w:t>400</w:t>
      </w:r>
      <w:r>
        <w:fldChar w:fldCharType="end"/>
      </w:r>
    </w:p>
    <w:p w14:paraId="5ED27D9C" w14:textId="668CE8F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C.5.11.2</w:t>
      </w:r>
      <w:r>
        <w:tab/>
        <w:t>HTTP Request</w:t>
      </w:r>
      <w:r>
        <w:tab/>
      </w:r>
      <w:r>
        <w:fldChar w:fldCharType="begin"/>
      </w:r>
      <w:r>
        <w:instrText xml:space="preserve"> PAGEREF _Toc202352570 \h </w:instrText>
      </w:r>
      <w:r>
        <w:fldChar w:fldCharType="separate"/>
      </w:r>
      <w:r>
        <w:t>400</w:t>
      </w:r>
      <w:r>
        <w:fldChar w:fldCharType="end"/>
      </w:r>
    </w:p>
    <w:p w14:paraId="4C29A383" w14:textId="32BCEB9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C.5.11.3</w:t>
      </w:r>
      <w:r>
        <w:tab/>
        <w:t>HTTP Response</w:t>
      </w:r>
      <w:r>
        <w:tab/>
      </w:r>
      <w:r>
        <w:fldChar w:fldCharType="begin"/>
      </w:r>
      <w:r>
        <w:instrText xml:space="preserve"> PAGEREF _Toc202352571 \h </w:instrText>
      </w:r>
      <w:r>
        <w:fldChar w:fldCharType="separate"/>
      </w:r>
      <w:r>
        <w:t>401</w:t>
      </w:r>
      <w:r>
        <w:fldChar w:fldCharType="end"/>
      </w:r>
    </w:p>
    <w:p w14:paraId="7472AA42" w14:textId="6CF53DD5"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C.5.12</w:t>
      </w:r>
      <w:r>
        <w:tab/>
        <w:t>Retrieve Available Attribute Information</w:t>
      </w:r>
      <w:r>
        <w:tab/>
      </w:r>
      <w:r>
        <w:fldChar w:fldCharType="begin"/>
      </w:r>
      <w:r>
        <w:instrText xml:space="preserve"> PAGEREF _Toc202352572 \h </w:instrText>
      </w:r>
      <w:r>
        <w:fldChar w:fldCharType="separate"/>
      </w:r>
      <w:r>
        <w:t>401</w:t>
      </w:r>
      <w:r>
        <w:fldChar w:fldCharType="end"/>
      </w:r>
    </w:p>
    <w:p w14:paraId="6DFAA5BA" w14:textId="41D2B68D"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C.5.12.1</w:t>
      </w:r>
      <w:r>
        <w:tab/>
        <w:t>Introduction</w:t>
      </w:r>
      <w:r>
        <w:tab/>
      </w:r>
      <w:r>
        <w:fldChar w:fldCharType="begin"/>
      </w:r>
      <w:r>
        <w:instrText xml:space="preserve"> PAGEREF _Toc202352573 \h </w:instrText>
      </w:r>
      <w:r>
        <w:fldChar w:fldCharType="separate"/>
      </w:r>
      <w:r>
        <w:t>401</w:t>
      </w:r>
      <w:r>
        <w:fldChar w:fldCharType="end"/>
      </w:r>
    </w:p>
    <w:p w14:paraId="43B4C53C" w14:textId="08BAC089"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C.5.12.2</w:t>
      </w:r>
      <w:r>
        <w:tab/>
        <w:t>HTTP Request</w:t>
      </w:r>
      <w:r>
        <w:tab/>
      </w:r>
      <w:r>
        <w:fldChar w:fldCharType="begin"/>
      </w:r>
      <w:r>
        <w:instrText xml:space="preserve"> PAGEREF _Toc202352574 \h </w:instrText>
      </w:r>
      <w:r>
        <w:fldChar w:fldCharType="separate"/>
      </w:r>
      <w:r>
        <w:t>401</w:t>
      </w:r>
      <w:r>
        <w:fldChar w:fldCharType="end"/>
      </w:r>
    </w:p>
    <w:p w14:paraId="08FF6199" w14:textId="5D37A97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C.5.12.3</w:t>
      </w:r>
      <w:r>
        <w:tab/>
        <w:t>HTTP Response</w:t>
      </w:r>
      <w:r>
        <w:tab/>
      </w:r>
      <w:r>
        <w:fldChar w:fldCharType="begin"/>
      </w:r>
      <w:r>
        <w:instrText xml:space="preserve"> PAGEREF _Toc202352575 \h </w:instrText>
      </w:r>
      <w:r>
        <w:fldChar w:fldCharType="separate"/>
      </w:r>
      <w:r>
        <w:t>402</w:t>
      </w:r>
      <w:r>
        <w:fldChar w:fldCharType="end"/>
      </w:r>
    </w:p>
    <w:p w14:paraId="484FD30B" w14:textId="7E9D463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C.5.13</w:t>
      </w:r>
      <w:r>
        <w:tab/>
        <w:t>Query Entities (Natural Language Filtering)</w:t>
      </w:r>
      <w:r>
        <w:tab/>
      </w:r>
      <w:r>
        <w:fldChar w:fldCharType="begin"/>
      </w:r>
      <w:r>
        <w:instrText xml:space="preserve"> PAGEREF _Toc202352576 \h </w:instrText>
      </w:r>
      <w:r>
        <w:fldChar w:fldCharType="separate"/>
      </w:r>
      <w:r>
        <w:t>402</w:t>
      </w:r>
      <w:r>
        <w:fldChar w:fldCharType="end"/>
      </w:r>
    </w:p>
    <w:p w14:paraId="39602A22" w14:textId="2E16C8E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C.5.13.1</w:t>
      </w:r>
      <w:r>
        <w:tab/>
        <w:t>Introduction</w:t>
      </w:r>
      <w:r>
        <w:tab/>
      </w:r>
      <w:r>
        <w:fldChar w:fldCharType="begin"/>
      </w:r>
      <w:r>
        <w:instrText xml:space="preserve"> PAGEREF _Toc202352577 \h </w:instrText>
      </w:r>
      <w:r>
        <w:fldChar w:fldCharType="separate"/>
      </w:r>
      <w:r>
        <w:t>402</w:t>
      </w:r>
      <w:r>
        <w:fldChar w:fldCharType="end"/>
      </w:r>
    </w:p>
    <w:p w14:paraId="393D2BB9" w14:textId="5340D07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C.5.13.2</w:t>
      </w:r>
      <w:r>
        <w:tab/>
        <w:t>HTTP Request</w:t>
      </w:r>
      <w:r>
        <w:tab/>
      </w:r>
      <w:r>
        <w:fldChar w:fldCharType="begin"/>
      </w:r>
      <w:r>
        <w:instrText xml:space="preserve"> PAGEREF _Toc202352578 \h </w:instrText>
      </w:r>
      <w:r>
        <w:fldChar w:fldCharType="separate"/>
      </w:r>
      <w:r>
        <w:t>402</w:t>
      </w:r>
      <w:r>
        <w:fldChar w:fldCharType="end"/>
      </w:r>
    </w:p>
    <w:p w14:paraId="7AC33C15" w14:textId="6E797AF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C.5.13.3</w:t>
      </w:r>
      <w:r>
        <w:tab/>
        <w:t>HTTP Response</w:t>
      </w:r>
      <w:r>
        <w:tab/>
      </w:r>
      <w:r>
        <w:fldChar w:fldCharType="begin"/>
      </w:r>
      <w:r>
        <w:instrText xml:space="preserve"> PAGEREF _Toc202352579 \h </w:instrText>
      </w:r>
      <w:r>
        <w:fldChar w:fldCharType="separate"/>
      </w:r>
      <w:r>
        <w:t>402</w:t>
      </w:r>
      <w:r>
        <w:fldChar w:fldCharType="end"/>
      </w:r>
    </w:p>
    <w:p w14:paraId="2EE4F6B4" w14:textId="6DEFAC5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C.5.14</w:t>
      </w:r>
      <w:r>
        <w:tab/>
        <w:t>Temporal Query (Aggregated Representation)</w:t>
      </w:r>
      <w:r>
        <w:tab/>
      </w:r>
      <w:r>
        <w:fldChar w:fldCharType="begin"/>
      </w:r>
      <w:r>
        <w:instrText xml:space="preserve"> PAGEREF _Toc202352580 \h </w:instrText>
      </w:r>
      <w:r>
        <w:fldChar w:fldCharType="separate"/>
      </w:r>
      <w:r>
        <w:t>403</w:t>
      </w:r>
      <w:r>
        <w:fldChar w:fldCharType="end"/>
      </w:r>
    </w:p>
    <w:p w14:paraId="20D921A6" w14:textId="12C95CB7"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C.5.14.1</w:t>
      </w:r>
      <w:r>
        <w:tab/>
        <w:t>Introduction</w:t>
      </w:r>
      <w:r>
        <w:tab/>
      </w:r>
      <w:r>
        <w:fldChar w:fldCharType="begin"/>
      </w:r>
      <w:r>
        <w:instrText xml:space="preserve"> PAGEREF _Toc202352581 \h </w:instrText>
      </w:r>
      <w:r>
        <w:fldChar w:fldCharType="separate"/>
      </w:r>
      <w:r>
        <w:t>403</w:t>
      </w:r>
      <w:r>
        <w:fldChar w:fldCharType="end"/>
      </w:r>
    </w:p>
    <w:p w14:paraId="44EC9101" w14:textId="7BDC96BB"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C.5.14.2</w:t>
      </w:r>
      <w:r>
        <w:tab/>
        <w:t>HTTP Request</w:t>
      </w:r>
      <w:r>
        <w:tab/>
      </w:r>
      <w:r>
        <w:fldChar w:fldCharType="begin"/>
      </w:r>
      <w:r>
        <w:instrText xml:space="preserve"> PAGEREF _Toc202352582 \h </w:instrText>
      </w:r>
      <w:r>
        <w:fldChar w:fldCharType="separate"/>
      </w:r>
      <w:r>
        <w:t>403</w:t>
      </w:r>
      <w:r>
        <w:fldChar w:fldCharType="end"/>
      </w:r>
    </w:p>
    <w:p w14:paraId="4283B9F1" w14:textId="145169F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C.5.14.3</w:t>
      </w:r>
      <w:r>
        <w:tab/>
        <w:t>HTTP Response</w:t>
      </w:r>
      <w:r>
        <w:tab/>
      </w:r>
      <w:r>
        <w:fldChar w:fldCharType="begin"/>
      </w:r>
      <w:r>
        <w:instrText xml:space="preserve"> PAGEREF _Toc202352583 \h </w:instrText>
      </w:r>
      <w:r>
        <w:fldChar w:fldCharType="separate"/>
      </w:r>
      <w:r>
        <w:t>403</w:t>
      </w:r>
      <w:r>
        <w:fldChar w:fldCharType="end"/>
      </w:r>
    </w:p>
    <w:p w14:paraId="52811F94" w14:textId="2F3DAF91"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C.5.15</w:t>
      </w:r>
      <w:r>
        <w:tab/>
        <w:t>Scope Queries</w:t>
      </w:r>
      <w:r>
        <w:tab/>
      </w:r>
      <w:r>
        <w:fldChar w:fldCharType="begin"/>
      </w:r>
      <w:r>
        <w:instrText xml:space="preserve"> PAGEREF _Toc202352584 \h </w:instrText>
      </w:r>
      <w:r>
        <w:fldChar w:fldCharType="separate"/>
      </w:r>
      <w:r>
        <w:t>404</w:t>
      </w:r>
      <w:r>
        <w:fldChar w:fldCharType="end"/>
      </w:r>
    </w:p>
    <w:p w14:paraId="3EA5401D" w14:textId="48DFC06E"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C.5.15.1</w:t>
      </w:r>
      <w:r>
        <w:tab/>
        <w:t>Introduction</w:t>
      </w:r>
      <w:r>
        <w:tab/>
      </w:r>
      <w:r>
        <w:fldChar w:fldCharType="begin"/>
      </w:r>
      <w:r>
        <w:instrText xml:space="preserve"> PAGEREF _Toc202352585 \h </w:instrText>
      </w:r>
      <w:r>
        <w:fldChar w:fldCharType="separate"/>
      </w:r>
      <w:r>
        <w:t>404</w:t>
      </w:r>
      <w:r>
        <w:fldChar w:fldCharType="end"/>
      </w:r>
    </w:p>
    <w:p w14:paraId="64998016" w14:textId="785DA57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C.5.15.2</w:t>
      </w:r>
      <w:r>
        <w:tab/>
        <w:t>HTTP Request</w:t>
      </w:r>
      <w:r>
        <w:tab/>
      </w:r>
      <w:r>
        <w:fldChar w:fldCharType="begin"/>
      </w:r>
      <w:r>
        <w:instrText xml:space="preserve"> PAGEREF _Toc202352586 \h </w:instrText>
      </w:r>
      <w:r>
        <w:fldChar w:fldCharType="separate"/>
      </w:r>
      <w:r>
        <w:t>404</w:t>
      </w:r>
      <w:r>
        <w:fldChar w:fldCharType="end"/>
      </w:r>
    </w:p>
    <w:p w14:paraId="6FD3A6E1" w14:textId="32C8999A"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C.5.15.3</w:t>
      </w:r>
      <w:r>
        <w:tab/>
        <w:t>HTTP Response</w:t>
      </w:r>
      <w:r>
        <w:tab/>
      </w:r>
      <w:r>
        <w:fldChar w:fldCharType="begin"/>
      </w:r>
      <w:r>
        <w:instrText xml:space="preserve"> PAGEREF _Toc202352587 \h </w:instrText>
      </w:r>
      <w:r>
        <w:fldChar w:fldCharType="separate"/>
      </w:r>
      <w:r>
        <w:t>404</w:t>
      </w:r>
      <w:r>
        <w:fldChar w:fldCharType="end"/>
      </w:r>
    </w:p>
    <w:p w14:paraId="25B5EC3E" w14:textId="6A909990"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C.5.16</w:t>
      </w:r>
      <w:r>
        <w:tab/>
        <w:t>Temporal Scope Queries</w:t>
      </w:r>
      <w:r>
        <w:tab/>
      </w:r>
      <w:r>
        <w:fldChar w:fldCharType="begin"/>
      </w:r>
      <w:r>
        <w:instrText xml:space="preserve"> PAGEREF _Toc202352588 \h </w:instrText>
      </w:r>
      <w:r>
        <w:fldChar w:fldCharType="separate"/>
      </w:r>
      <w:r>
        <w:t>405</w:t>
      </w:r>
      <w:r>
        <w:fldChar w:fldCharType="end"/>
      </w:r>
    </w:p>
    <w:p w14:paraId="4F34CC95" w14:textId="285CCA36"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C.5.16.1</w:t>
      </w:r>
      <w:r>
        <w:tab/>
        <w:t>Introduction</w:t>
      </w:r>
      <w:r>
        <w:tab/>
      </w:r>
      <w:r>
        <w:fldChar w:fldCharType="begin"/>
      </w:r>
      <w:r>
        <w:instrText xml:space="preserve"> PAGEREF _Toc202352589 \h </w:instrText>
      </w:r>
      <w:r>
        <w:fldChar w:fldCharType="separate"/>
      </w:r>
      <w:r>
        <w:t>405</w:t>
      </w:r>
      <w:r>
        <w:fldChar w:fldCharType="end"/>
      </w:r>
    </w:p>
    <w:p w14:paraId="3799439A" w14:textId="70D396D8"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t>C.5.16.2</w:t>
      </w:r>
      <w:r>
        <w:tab/>
        <w:t>HTTP Request</w:t>
      </w:r>
      <w:r>
        <w:tab/>
      </w:r>
      <w:r>
        <w:fldChar w:fldCharType="begin"/>
      </w:r>
      <w:r>
        <w:instrText xml:space="preserve"> PAGEREF _Toc202352590 \h </w:instrText>
      </w:r>
      <w:r>
        <w:fldChar w:fldCharType="separate"/>
      </w:r>
      <w:r>
        <w:t>405</w:t>
      </w:r>
      <w:r>
        <w:fldChar w:fldCharType="end"/>
      </w:r>
    </w:p>
    <w:p w14:paraId="0DC32BC3" w14:textId="69F940E3" w:rsidR="00031B35" w:rsidRDefault="00031B35" w:rsidP="00031B35">
      <w:pPr>
        <w:pStyle w:val="TOC3"/>
        <w:rPr>
          <w:rFonts w:asciiTheme="minorHAnsi" w:eastAsiaTheme="minorEastAsia" w:hAnsiTheme="minorHAnsi" w:cstheme="minorBidi"/>
          <w:kern w:val="2"/>
          <w:sz w:val="24"/>
          <w:szCs w:val="24"/>
          <w:lang w:eastAsia="en-GB"/>
          <w14:ligatures w14:val="standardContextual"/>
        </w:rPr>
      </w:pPr>
      <w:r>
        <w:lastRenderedPageBreak/>
        <w:t>C.5.16.3</w:t>
      </w:r>
      <w:r>
        <w:tab/>
        <w:t>HTTP Response</w:t>
      </w:r>
      <w:r>
        <w:tab/>
      </w:r>
      <w:r>
        <w:fldChar w:fldCharType="begin"/>
      </w:r>
      <w:r>
        <w:instrText xml:space="preserve"> PAGEREF _Toc202352591 \h </w:instrText>
      </w:r>
      <w:r>
        <w:fldChar w:fldCharType="separate"/>
      </w:r>
      <w:r>
        <w:t>405</w:t>
      </w:r>
      <w:r>
        <w:fldChar w:fldCharType="end"/>
      </w:r>
    </w:p>
    <w:p w14:paraId="13728FE4" w14:textId="698D9050"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C.6</w:t>
      </w:r>
      <w:r>
        <w:tab/>
        <w:t>Date Representation</w:t>
      </w:r>
      <w:r>
        <w:tab/>
      </w:r>
      <w:r>
        <w:fldChar w:fldCharType="begin"/>
      </w:r>
      <w:r>
        <w:instrText xml:space="preserve"> PAGEREF _Toc202352592 \h </w:instrText>
      </w:r>
      <w:r>
        <w:fldChar w:fldCharType="separate"/>
      </w:r>
      <w:r>
        <w:t>407</w:t>
      </w:r>
      <w:r>
        <w:fldChar w:fldCharType="end"/>
      </w:r>
    </w:p>
    <w:p w14:paraId="2D06CC36" w14:textId="7B1DE7A8"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C.7</w:t>
      </w:r>
      <w:r>
        <w:tab/>
        <w:t>@context utilization clarifications</w:t>
      </w:r>
      <w:r>
        <w:tab/>
      </w:r>
      <w:r>
        <w:fldChar w:fldCharType="begin"/>
      </w:r>
      <w:r>
        <w:instrText xml:space="preserve"> PAGEREF _Toc202352593 \h </w:instrText>
      </w:r>
      <w:r>
        <w:fldChar w:fldCharType="separate"/>
      </w:r>
      <w:r>
        <w:t>408</w:t>
      </w:r>
      <w:r>
        <w:fldChar w:fldCharType="end"/>
      </w:r>
    </w:p>
    <w:p w14:paraId="78D4F7CC" w14:textId="3AC6FA9D"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C.8</w:t>
      </w:r>
      <w:r>
        <w:tab/>
        <w:t>Link header utilization clarifications</w:t>
      </w:r>
      <w:r>
        <w:tab/>
      </w:r>
      <w:r>
        <w:fldChar w:fldCharType="begin"/>
      </w:r>
      <w:r>
        <w:instrText xml:space="preserve"> PAGEREF _Toc202352594 \h </w:instrText>
      </w:r>
      <w:r>
        <w:fldChar w:fldCharType="separate"/>
      </w:r>
      <w:r>
        <w:t>409</w:t>
      </w:r>
      <w:r>
        <w:fldChar w:fldCharType="end"/>
      </w:r>
    </w:p>
    <w:p w14:paraId="1D33588E" w14:textId="6D2752F0"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C.9</w:t>
      </w:r>
      <w:r>
        <w:tab/>
        <w:t>@context processing clarifications</w:t>
      </w:r>
      <w:r>
        <w:tab/>
      </w:r>
      <w:r>
        <w:fldChar w:fldCharType="begin"/>
      </w:r>
      <w:r>
        <w:instrText xml:space="preserve"> PAGEREF _Toc202352595 \h </w:instrText>
      </w:r>
      <w:r>
        <w:fldChar w:fldCharType="separate"/>
      </w:r>
      <w:r>
        <w:t>411</w:t>
      </w:r>
      <w:r>
        <w:fldChar w:fldCharType="end"/>
      </w:r>
    </w:p>
    <w:p w14:paraId="55D8F469" w14:textId="26E54E83"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C.10</w:t>
      </w:r>
      <w:r>
        <w:tab/>
        <w:t>ValueType datatype utilization clarifications</w:t>
      </w:r>
      <w:r>
        <w:tab/>
      </w:r>
      <w:r>
        <w:fldChar w:fldCharType="begin"/>
      </w:r>
      <w:r>
        <w:instrText xml:space="preserve"> PAGEREF _Toc202352596 \h </w:instrText>
      </w:r>
      <w:r>
        <w:fldChar w:fldCharType="separate"/>
      </w:r>
      <w:r>
        <w:t>412</w:t>
      </w:r>
      <w:r>
        <w:fldChar w:fldCharType="end"/>
      </w:r>
    </w:p>
    <w:p w14:paraId="7F253C27" w14:textId="4C84B4E3"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C.11</w:t>
      </w:r>
      <w:r>
        <w:tab/>
        <w:t>Entity with digital signature for a Property</w:t>
      </w:r>
      <w:r>
        <w:tab/>
      </w:r>
      <w:r>
        <w:fldChar w:fldCharType="begin"/>
      </w:r>
      <w:r>
        <w:instrText xml:space="preserve"> PAGEREF _Toc202352597 \h </w:instrText>
      </w:r>
      <w:r>
        <w:fldChar w:fldCharType="separate"/>
      </w:r>
      <w:r>
        <w:t>412</w:t>
      </w:r>
      <w:r>
        <w:fldChar w:fldCharType="end"/>
      </w:r>
    </w:p>
    <w:p w14:paraId="5281A678" w14:textId="47FAA996"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D (informative):</w:t>
      </w:r>
      <w:r>
        <w:tab/>
        <w:t>Transformation Algorithms</w:t>
      </w:r>
      <w:r>
        <w:tab/>
      </w:r>
      <w:r>
        <w:fldChar w:fldCharType="begin"/>
      </w:r>
      <w:r>
        <w:instrText xml:space="preserve"> PAGEREF _Toc202352598 \h </w:instrText>
      </w:r>
      <w:r>
        <w:fldChar w:fldCharType="separate"/>
      </w:r>
      <w:r>
        <w:t>414</w:t>
      </w:r>
      <w:r>
        <w:fldChar w:fldCharType="end"/>
      </w:r>
    </w:p>
    <w:p w14:paraId="52DC1EA3" w14:textId="608491D5"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D.1</w:t>
      </w:r>
      <w:r>
        <w:tab/>
        <w:t>Introduction</w:t>
      </w:r>
      <w:r>
        <w:tab/>
      </w:r>
      <w:r>
        <w:fldChar w:fldCharType="begin"/>
      </w:r>
      <w:r>
        <w:instrText xml:space="preserve"> PAGEREF _Toc202352599 \h </w:instrText>
      </w:r>
      <w:r>
        <w:fldChar w:fldCharType="separate"/>
      </w:r>
      <w:r>
        <w:t>414</w:t>
      </w:r>
      <w:r>
        <w:fldChar w:fldCharType="end"/>
      </w:r>
    </w:p>
    <w:p w14:paraId="61903345" w14:textId="774C0DE8"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D.2</w:t>
      </w:r>
      <w:r>
        <w:tab/>
        <w:t>Algorithm for transforming an NGSI-LD Entity into a JSON-LD document (ALG1)</w:t>
      </w:r>
      <w:r>
        <w:tab/>
      </w:r>
      <w:r>
        <w:fldChar w:fldCharType="begin"/>
      </w:r>
      <w:r>
        <w:instrText xml:space="preserve"> PAGEREF _Toc202352600 \h </w:instrText>
      </w:r>
      <w:r>
        <w:fldChar w:fldCharType="separate"/>
      </w:r>
      <w:r>
        <w:t>414</w:t>
      </w:r>
      <w:r>
        <w:fldChar w:fldCharType="end"/>
      </w:r>
    </w:p>
    <w:p w14:paraId="740BD905" w14:textId="15961329"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D.3</w:t>
      </w:r>
      <w:r>
        <w:tab/>
        <w:t>Algorithm for transforming an NGSI-LD Property into JSON-LD (ALG1.1)</w:t>
      </w:r>
      <w:r>
        <w:tab/>
      </w:r>
      <w:r>
        <w:fldChar w:fldCharType="begin"/>
      </w:r>
      <w:r>
        <w:instrText xml:space="preserve"> PAGEREF _Toc202352601 \h </w:instrText>
      </w:r>
      <w:r>
        <w:fldChar w:fldCharType="separate"/>
      </w:r>
      <w:r>
        <w:t>415</w:t>
      </w:r>
      <w:r>
        <w:fldChar w:fldCharType="end"/>
      </w:r>
    </w:p>
    <w:p w14:paraId="059197CC" w14:textId="28A8D3A4"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D.4</w:t>
      </w:r>
      <w:r>
        <w:tab/>
        <w:t>Algorithm for transforming an NGSI-LD Relationship into JSON-LD (ALG1.2)</w:t>
      </w:r>
      <w:r>
        <w:tab/>
      </w:r>
      <w:r>
        <w:fldChar w:fldCharType="begin"/>
      </w:r>
      <w:r>
        <w:instrText xml:space="preserve"> PAGEREF _Toc202352602 \h </w:instrText>
      </w:r>
      <w:r>
        <w:fldChar w:fldCharType="separate"/>
      </w:r>
      <w:r>
        <w:t>416</w:t>
      </w:r>
      <w:r>
        <w:fldChar w:fldCharType="end"/>
      </w:r>
    </w:p>
    <w:p w14:paraId="3D790DB4" w14:textId="03633C9B"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E (informative):</w:t>
      </w:r>
      <w:r>
        <w:tab/>
        <w:t>RDF-compatible specification of NGSI-LD meta-model</w:t>
      </w:r>
      <w:r>
        <w:tab/>
      </w:r>
      <w:r>
        <w:fldChar w:fldCharType="begin"/>
      </w:r>
      <w:r>
        <w:instrText xml:space="preserve"> PAGEREF _Toc202352603 \h </w:instrText>
      </w:r>
      <w:r>
        <w:fldChar w:fldCharType="separate"/>
      </w:r>
      <w:r>
        <w:t>417</w:t>
      </w:r>
      <w:r>
        <w:fldChar w:fldCharType="end"/>
      </w:r>
    </w:p>
    <w:p w14:paraId="680F8CC1" w14:textId="7EC9CC99"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F (informative):</w:t>
      </w:r>
      <w:r>
        <w:tab/>
        <w:t>Conventions and syntax guidelines</w:t>
      </w:r>
      <w:r>
        <w:tab/>
      </w:r>
      <w:r>
        <w:fldChar w:fldCharType="begin"/>
      </w:r>
      <w:r>
        <w:instrText xml:space="preserve"> PAGEREF _Toc202352604 \h </w:instrText>
      </w:r>
      <w:r>
        <w:fldChar w:fldCharType="separate"/>
      </w:r>
      <w:r>
        <w:t>418</w:t>
      </w:r>
      <w:r>
        <w:fldChar w:fldCharType="end"/>
      </w:r>
    </w:p>
    <w:p w14:paraId="3797A433" w14:textId="094DABF1"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G (informative):</w:t>
      </w:r>
      <w:r>
        <w:tab/>
        <w:t>Localization and Internationalization Support</w:t>
      </w:r>
      <w:r>
        <w:tab/>
      </w:r>
      <w:r>
        <w:fldChar w:fldCharType="begin"/>
      </w:r>
      <w:r>
        <w:instrText xml:space="preserve"> PAGEREF _Toc202352605 \h </w:instrText>
      </w:r>
      <w:r>
        <w:fldChar w:fldCharType="separate"/>
      </w:r>
      <w:r>
        <w:t>419</w:t>
      </w:r>
      <w:r>
        <w:fldChar w:fldCharType="end"/>
      </w:r>
    </w:p>
    <w:p w14:paraId="4F831B6F" w14:textId="7512ADD3"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G.0</w:t>
      </w:r>
      <w:r>
        <w:tab/>
        <w:t>Foreword</w:t>
      </w:r>
      <w:r>
        <w:tab/>
      </w:r>
      <w:r>
        <w:fldChar w:fldCharType="begin"/>
      </w:r>
      <w:r>
        <w:instrText xml:space="preserve"> PAGEREF _Toc202352606 \h </w:instrText>
      </w:r>
      <w:r>
        <w:fldChar w:fldCharType="separate"/>
      </w:r>
      <w:r>
        <w:t>419</w:t>
      </w:r>
      <w:r>
        <w:fldChar w:fldCharType="end"/>
      </w:r>
    </w:p>
    <w:p w14:paraId="73C0422B" w14:textId="604E5458"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G.1</w:t>
      </w:r>
      <w:r>
        <w:tab/>
        <w:t>Introduction</w:t>
      </w:r>
      <w:r>
        <w:tab/>
      </w:r>
      <w:r>
        <w:fldChar w:fldCharType="begin"/>
      </w:r>
      <w:r>
        <w:instrText xml:space="preserve"> PAGEREF _Toc202352607 \h </w:instrText>
      </w:r>
      <w:r>
        <w:fldChar w:fldCharType="separate"/>
      </w:r>
      <w:r>
        <w:t>419</w:t>
      </w:r>
      <w:r>
        <w:fldChar w:fldCharType="end"/>
      </w:r>
    </w:p>
    <w:p w14:paraId="31B76B73" w14:textId="7089183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G.1.0</w:t>
      </w:r>
      <w:r>
        <w:tab/>
        <w:t>Foreword</w:t>
      </w:r>
      <w:r>
        <w:tab/>
      </w:r>
      <w:r>
        <w:fldChar w:fldCharType="begin"/>
      </w:r>
      <w:r>
        <w:instrText xml:space="preserve"> PAGEREF _Toc202352608 \h </w:instrText>
      </w:r>
      <w:r>
        <w:fldChar w:fldCharType="separate"/>
      </w:r>
      <w:r>
        <w:t>419</w:t>
      </w:r>
      <w:r>
        <w:fldChar w:fldCharType="end"/>
      </w:r>
    </w:p>
    <w:p w14:paraId="64A1F01E" w14:textId="7E420DBF"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G.1.1</w:t>
      </w:r>
      <w:r>
        <w:tab/>
        <w:t>Associating an Entity with a Natural Language</w:t>
      </w:r>
      <w:r>
        <w:tab/>
      </w:r>
      <w:r>
        <w:fldChar w:fldCharType="begin"/>
      </w:r>
      <w:r>
        <w:instrText xml:space="preserve"> PAGEREF _Toc202352609 \h </w:instrText>
      </w:r>
      <w:r>
        <w:fldChar w:fldCharType="separate"/>
      </w:r>
      <w:r>
        <w:t>419</w:t>
      </w:r>
      <w:r>
        <w:fldChar w:fldCharType="end"/>
      </w:r>
    </w:p>
    <w:p w14:paraId="3385AAD5" w14:textId="3E5D15A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G.1.2</w:t>
      </w:r>
      <w:r>
        <w:tab/>
        <w:t>Associating a Property with a Natural Language</w:t>
      </w:r>
      <w:r>
        <w:tab/>
      </w:r>
      <w:r>
        <w:fldChar w:fldCharType="begin"/>
      </w:r>
      <w:r>
        <w:instrText xml:space="preserve"> PAGEREF _Toc202352610 \h </w:instrText>
      </w:r>
      <w:r>
        <w:fldChar w:fldCharType="separate"/>
      </w:r>
      <w:r>
        <w:t>419</w:t>
      </w:r>
      <w:r>
        <w:fldChar w:fldCharType="end"/>
      </w:r>
    </w:p>
    <w:p w14:paraId="29F7717E" w14:textId="0B7E2119"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G.1.3</w:t>
      </w:r>
      <w:r>
        <w:tab/>
        <w:t>Associating as equivalent entity</w:t>
      </w:r>
      <w:r>
        <w:tab/>
      </w:r>
      <w:r>
        <w:fldChar w:fldCharType="begin"/>
      </w:r>
      <w:r>
        <w:instrText xml:space="preserve"> PAGEREF _Toc202352611 \h </w:instrText>
      </w:r>
      <w:r>
        <w:fldChar w:fldCharType="separate"/>
      </w:r>
      <w:r>
        <w:t>420</w:t>
      </w:r>
      <w:r>
        <w:fldChar w:fldCharType="end"/>
      </w:r>
    </w:p>
    <w:p w14:paraId="14C9A686" w14:textId="270A547D"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G.2</w:t>
      </w:r>
      <w:r>
        <w:tab/>
        <w:t>Natural Language Collation Support</w:t>
      </w:r>
      <w:r>
        <w:tab/>
      </w:r>
      <w:r>
        <w:fldChar w:fldCharType="begin"/>
      </w:r>
      <w:r>
        <w:instrText xml:space="preserve"> PAGEREF _Toc202352612 \h </w:instrText>
      </w:r>
      <w:r>
        <w:fldChar w:fldCharType="separate"/>
      </w:r>
      <w:r>
        <w:t>420</w:t>
      </w:r>
      <w:r>
        <w:fldChar w:fldCharType="end"/>
      </w:r>
    </w:p>
    <w:p w14:paraId="17061B8E" w14:textId="18912C24"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G.2.0</w:t>
      </w:r>
      <w:r>
        <w:tab/>
        <w:t>Foreword</w:t>
      </w:r>
      <w:r>
        <w:tab/>
      </w:r>
      <w:r>
        <w:fldChar w:fldCharType="begin"/>
      </w:r>
      <w:r>
        <w:instrText xml:space="preserve"> PAGEREF _Toc202352613 \h </w:instrText>
      </w:r>
      <w:r>
        <w:fldChar w:fldCharType="separate"/>
      </w:r>
      <w:r>
        <w:t>420</w:t>
      </w:r>
      <w:r>
        <w:fldChar w:fldCharType="end"/>
      </w:r>
    </w:p>
    <w:p w14:paraId="605BC4E4" w14:textId="6F5713B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G.2.1</w:t>
      </w:r>
      <w:r>
        <w:tab/>
        <w:t>Maintain collations as metadata</w:t>
      </w:r>
      <w:r>
        <w:tab/>
      </w:r>
      <w:r>
        <w:fldChar w:fldCharType="begin"/>
      </w:r>
      <w:r>
        <w:instrText xml:space="preserve"> PAGEREF _Toc202352614 \h </w:instrText>
      </w:r>
      <w:r>
        <w:fldChar w:fldCharType="separate"/>
      </w:r>
      <w:r>
        <w:t>421</w:t>
      </w:r>
      <w:r>
        <w:fldChar w:fldCharType="end"/>
      </w:r>
    </w:p>
    <w:p w14:paraId="3B9D4269" w14:textId="7FAA239C"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G.2.2</w:t>
      </w:r>
      <w:r>
        <w:tab/>
        <w:t>Route language sensitive queries via a proxy</w:t>
      </w:r>
      <w:r>
        <w:tab/>
      </w:r>
      <w:r>
        <w:fldChar w:fldCharType="begin"/>
      </w:r>
      <w:r>
        <w:instrText xml:space="preserve"> PAGEREF _Toc202352615 \h </w:instrText>
      </w:r>
      <w:r>
        <w:fldChar w:fldCharType="separate"/>
      </w:r>
      <w:r>
        <w:t>421</w:t>
      </w:r>
      <w:r>
        <w:fldChar w:fldCharType="end"/>
      </w:r>
    </w:p>
    <w:p w14:paraId="1B0978FC" w14:textId="505FDD29"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G.3</w:t>
      </w:r>
      <w:r>
        <w:tab/>
        <w:t>Localization of Dates, Currency formats, etc.</w:t>
      </w:r>
      <w:r>
        <w:tab/>
      </w:r>
      <w:r>
        <w:fldChar w:fldCharType="begin"/>
      </w:r>
      <w:r>
        <w:instrText xml:space="preserve"> PAGEREF _Toc202352616 \h </w:instrText>
      </w:r>
      <w:r>
        <w:fldChar w:fldCharType="separate"/>
      </w:r>
      <w:r>
        <w:t>421</w:t>
      </w:r>
      <w:r>
        <w:fldChar w:fldCharType="end"/>
      </w:r>
    </w:p>
    <w:p w14:paraId="55730FEC" w14:textId="06E8EC35"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G.3.0</w:t>
      </w:r>
      <w:r>
        <w:tab/>
        <w:t>Foreword</w:t>
      </w:r>
      <w:r>
        <w:tab/>
      </w:r>
      <w:r>
        <w:fldChar w:fldCharType="begin"/>
      </w:r>
      <w:r>
        <w:instrText xml:space="preserve"> PAGEREF _Toc202352617 \h </w:instrText>
      </w:r>
      <w:r>
        <w:fldChar w:fldCharType="separate"/>
      </w:r>
      <w:r>
        <w:t>421</w:t>
      </w:r>
      <w:r>
        <w:fldChar w:fldCharType="end"/>
      </w:r>
    </w:p>
    <w:p w14:paraId="3A36A94D" w14:textId="773DAD3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G.3.1</w:t>
      </w:r>
      <w:r>
        <w:tab/>
        <w:t>Localizing Dates</w:t>
      </w:r>
      <w:r>
        <w:tab/>
      </w:r>
      <w:r>
        <w:fldChar w:fldCharType="begin"/>
      </w:r>
      <w:r>
        <w:instrText xml:space="preserve"> PAGEREF _Toc202352618 \h </w:instrText>
      </w:r>
      <w:r>
        <w:fldChar w:fldCharType="separate"/>
      </w:r>
      <w:r>
        <w:t>421</w:t>
      </w:r>
      <w:r>
        <w:fldChar w:fldCharType="end"/>
      </w:r>
    </w:p>
    <w:p w14:paraId="5E09BD45" w14:textId="3CBBE58A"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H (informative):</w:t>
      </w:r>
      <w:r>
        <w:tab/>
        <w:t>Suggested actuation workflows</w:t>
      </w:r>
      <w:r>
        <w:tab/>
      </w:r>
      <w:r>
        <w:fldChar w:fldCharType="begin"/>
      </w:r>
      <w:r>
        <w:instrText xml:space="preserve"> PAGEREF _Toc202352619 \h </w:instrText>
      </w:r>
      <w:r>
        <w:fldChar w:fldCharType="separate"/>
      </w:r>
      <w:r>
        <w:t>423</w:t>
      </w:r>
      <w:r>
        <w:fldChar w:fldCharType="end"/>
      </w:r>
    </w:p>
    <w:p w14:paraId="36AEF927" w14:textId="34E20488"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H.1</w:t>
      </w:r>
      <w:r>
        <w:tab/>
        <w:t>Actuators and feedback to the consumer</w:t>
      </w:r>
      <w:r>
        <w:tab/>
      </w:r>
      <w:r>
        <w:fldChar w:fldCharType="begin"/>
      </w:r>
      <w:r>
        <w:instrText xml:space="preserve"> PAGEREF _Toc202352620 \h </w:instrText>
      </w:r>
      <w:r>
        <w:fldChar w:fldCharType="separate"/>
      </w:r>
      <w:r>
        <w:t>423</w:t>
      </w:r>
      <w:r>
        <w:fldChar w:fldCharType="end"/>
      </w:r>
    </w:p>
    <w:p w14:paraId="71991506" w14:textId="439BB253"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H.2</w:t>
      </w:r>
      <w:r>
        <w:tab/>
        <w:t>Architecture for actuation</w:t>
      </w:r>
      <w:r>
        <w:tab/>
      </w:r>
      <w:r>
        <w:fldChar w:fldCharType="begin"/>
      </w:r>
      <w:r>
        <w:instrText xml:space="preserve"> PAGEREF _Toc202352621 \h </w:instrText>
      </w:r>
      <w:r>
        <w:fldChar w:fldCharType="separate"/>
      </w:r>
      <w:r>
        <w:t>423</w:t>
      </w:r>
      <w:r>
        <w:fldChar w:fldCharType="end"/>
      </w:r>
    </w:p>
    <w:p w14:paraId="18C86870" w14:textId="0B9EB4E7"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H.3</w:t>
      </w:r>
      <w:r>
        <w:tab/>
        <w:t>Structure of Commands and additional Properties</w:t>
      </w:r>
      <w:r>
        <w:tab/>
      </w:r>
      <w:r>
        <w:fldChar w:fldCharType="begin"/>
      </w:r>
      <w:r>
        <w:instrText xml:space="preserve"> PAGEREF _Toc202352622 \h </w:instrText>
      </w:r>
      <w:r>
        <w:fldChar w:fldCharType="separate"/>
      </w:r>
      <w:r>
        <w:t>424</w:t>
      </w:r>
      <w:r>
        <w:fldChar w:fldCharType="end"/>
      </w:r>
    </w:p>
    <w:p w14:paraId="5B5B61D5" w14:textId="19C2FEF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H.3.0</w:t>
      </w:r>
      <w:r>
        <w:tab/>
        <w:t>Introduction</w:t>
      </w:r>
      <w:r>
        <w:tab/>
      </w:r>
      <w:r>
        <w:fldChar w:fldCharType="begin"/>
      </w:r>
      <w:r>
        <w:instrText xml:space="preserve"> PAGEREF _Toc202352623 \h </w:instrText>
      </w:r>
      <w:r>
        <w:fldChar w:fldCharType="separate"/>
      </w:r>
      <w:r>
        <w:t>424</w:t>
      </w:r>
      <w:r>
        <w:fldChar w:fldCharType="end"/>
      </w:r>
    </w:p>
    <w:p w14:paraId="5BC51DB7" w14:textId="397EE1A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H.3.1</w:t>
      </w:r>
      <w:r>
        <w:tab/>
        <w:t>Property for listing available commands</w:t>
      </w:r>
      <w:r>
        <w:tab/>
      </w:r>
      <w:r>
        <w:fldChar w:fldCharType="begin"/>
      </w:r>
      <w:r>
        <w:instrText xml:space="preserve"> PAGEREF _Toc202352624 \h </w:instrText>
      </w:r>
      <w:r>
        <w:fldChar w:fldCharType="separate"/>
      </w:r>
      <w:r>
        <w:t>425</w:t>
      </w:r>
      <w:r>
        <w:fldChar w:fldCharType="end"/>
      </w:r>
    </w:p>
    <w:p w14:paraId="3411E08E" w14:textId="45714653"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H.3.2</w:t>
      </w:r>
      <w:r>
        <w:tab/>
        <w:t>Properties for command endpoints</w:t>
      </w:r>
      <w:r>
        <w:tab/>
      </w:r>
      <w:r>
        <w:fldChar w:fldCharType="begin"/>
      </w:r>
      <w:r>
        <w:instrText xml:space="preserve"> PAGEREF _Toc202352625 \h </w:instrText>
      </w:r>
      <w:r>
        <w:fldChar w:fldCharType="separate"/>
      </w:r>
      <w:r>
        <w:t>425</w:t>
      </w:r>
      <w:r>
        <w:fldChar w:fldCharType="end"/>
      </w:r>
    </w:p>
    <w:p w14:paraId="2CE070B8" w14:textId="12B71564"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H.4</w:t>
      </w:r>
      <w:r>
        <w:tab/>
        <w:t>Communication model</w:t>
      </w:r>
      <w:r>
        <w:tab/>
      </w:r>
      <w:r>
        <w:fldChar w:fldCharType="begin"/>
      </w:r>
      <w:r>
        <w:instrText xml:space="preserve"> PAGEREF _Toc202352626 \h </w:instrText>
      </w:r>
      <w:r>
        <w:fldChar w:fldCharType="separate"/>
      </w:r>
      <w:r>
        <w:t>427</w:t>
      </w:r>
      <w:r>
        <w:fldChar w:fldCharType="end"/>
      </w:r>
    </w:p>
    <w:p w14:paraId="3951011C" w14:textId="19210D3E"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H.4.1</w:t>
      </w:r>
      <w:r>
        <w:tab/>
        <w:t>Possible communication models</w:t>
      </w:r>
      <w:r>
        <w:tab/>
      </w:r>
      <w:r>
        <w:fldChar w:fldCharType="begin"/>
      </w:r>
      <w:r>
        <w:instrText xml:space="preserve"> PAGEREF _Toc202352627 \h </w:instrText>
      </w:r>
      <w:r>
        <w:fldChar w:fldCharType="separate"/>
      </w:r>
      <w:r>
        <w:t>427</w:t>
      </w:r>
      <w:r>
        <w:fldChar w:fldCharType="end"/>
      </w:r>
    </w:p>
    <w:p w14:paraId="73A466D6" w14:textId="0A306DD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H.4.2</w:t>
      </w:r>
      <w:r>
        <w:tab/>
        <w:t>Subscription/notification model</w:t>
      </w:r>
      <w:r>
        <w:tab/>
      </w:r>
      <w:r>
        <w:fldChar w:fldCharType="begin"/>
      </w:r>
      <w:r>
        <w:instrText xml:space="preserve"> PAGEREF _Toc202352628 \h </w:instrText>
      </w:r>
      <w:r>
        <w:fldChar w:fldCharType="separate"/>
      </w:r>
      <w:r>
        <w:t>427</w:t>
      </w:r>
      <w:r>
        <w:fldChar w:fldCharType="end"/>
      </w:r>
    </w:p>
    <w:p w14:paraId="050A0D84" w14:textId="3892FCC7" w:rsidR="00031B35" w:rsidRDefault="00031B35" w:rsidP="00031B35">
      <w:pPr>
        <w:pStyle w:val="TOC2"/>
        <w:rPr>
          <w:rFonts w:asciiTheme="minorHAnsi" w:eastAsiaTheme="minorEastAsia" w:hAnsiTheme="minorHAnsi" w:cstheme="minorBidi"/>
          <w:kern w:val="2"/>
          <w:sz w:val="24"/>
          <w:szCs w:val="24"/>
          <w:lang w:eastAsia="en-GB"/>
          <w14:ligatures w14:val="standardContextual"/>
        </w:rPr>
      </w:pPr>
      <w:r>
        <w:t>H.4.3</w:t>
      </w:r>
      <w:r>
        <w:tab/>
        <w:t>Forwarding model</w:t>
      </w:r>
      <w:r>
        <w:tab/>
      </w:r>
      <w:r>
        <w:fldChar w:fldCharType="begin"/>
      </w:r>
      <w:r>
        <w:instrText xml:space="preserve"> PAGEREF _Toc202352629 \h </w:instrText>
      </w:r>
      <w:r>
        <w:fldChar w:fldCharType="separate"/>
      </w:r>
      <w:r>
        <w:t>428</w:t>
      </w:r>
      <w:r>
        <w:fldChar w:fldCharType="end"/>
      </w:r>
    </w:p>
    <w:p w14:paraId="6DB53879" w14:textId="3F74E5B8"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H.5</w:t>
      </w:r>
      <w:r>
        <w:tab/>
        <w:t>Implementation of the subscription-based actuation workflow</w:t>
      </w:r>
      <w:r>
        <w:tab/>
      </w:r>
      <w:r>
        <w:fldChar w:fldCharType="begin"/>
      </w:r>
      <w:r>
        <w:instrText xml:space="preserve"> PAGEREF _Toc202352630 \h </w:instrText>
      </w:r>
      <w:r>
        <w:fldChar w:fldCharType="separate"/>
      </w:r>
      <w:r>
        <w:t>429</w:t>
      </w:r>
      <w:r>
        <w:fldChar w:fldCharType="end"/>
      </w:r>
    </w:p>
    <w:p w14:paraId="5C446AA6" w14:textId="71A62C0A" w:rsidR="00031B35" w:rsidRDefault="00031B35" w:rsidP="00031B35">
      <w:pPr>
        <w:pStyle w:val="TOC1"/>
        <w:rPr>
          <w:rFonts w:asciiTheme="minorHAnsi" w:eastAsiaTheme="minorEastAsia" w:hAnsiTheme="minorHAnsi" w:cstheme="minorBidi"/>
          <w:kern w:val="2"/>
          <w:sz w:val="24"/>
          <w:szCs w:val="24"/>
          <w:lang w:eastAsia="en-GB"/>
          <w14:ligatures w14:val="standardContextual"/>
        </w:rPr>
      </w:pPr>
      <w:r>
        <w:t>H.6</w:t>
      </w:r>
      <w:r>
        <w:tab/>
        <w:t>Implementation of the registration-based actuation workflow</w:t>
      </w:r>
      <w:r>
        <w:tab/>
      </w:r>
      <w:r>
        <w:fldChar w:fldCharType="begin"/>
      </w:r>
      <w:r>
        <w:instrText xml:space="preserve"> PAGEREF _Toc202352631 \h </w:instrText>
      </w:r>
      <w:r>
        <w:fldChar w:fldCharType="separate"/>
      </w:r>
      <w:r>
        <w:t>430</w:t>
      </w:r>
      <w:r>
        <w:fldChar w:fldCharType="end"/>
      </w:r>
    </w:p>
    <w:p w14:paraId="47BC4356" w14:textId="52D579B6" w:rsidR="00031B35" w:rsidRDefault="00031B35" w:rsidP="00031B35">
      <w:pPr>
        <w:pStyle w:val="TOC8"/>
        <w:rPr>
          <w:rFonts w:asciiTheme="minorHAnsi" w:eastAsiaTheme="minorEastAsia" w:hAnsiTheme="minorHAnsi" w:cstheme="minorBidi"/>
          <w:kern w:val="2"/>
          <w:sz w:val="24"/>
          <w:szCs w:val="24"/>
          <w:lang w:eastAsia="en-GB"/>
          <w14:ligatures w14:val="standardContextual"/>
        </w:rPr>
      </w:pPr>
      <w:r>
        <w:t>Annex I (informative):</w:t>
      </w:r>
      <w:r>
        <w:tab/>
        <w:t>Change history</w:t>
      </w:r>
      <w:r>
        <w:tab/>
      </w:r>
      <w:r>
        <w:fldChar w:fldCharType="begin"/>
      </w:r>
      <w:r>
        <w:instrText xml:space="preserve"> PAGEREF _Toc202352632 \h </w:instrText>
      </w:r>
      <w:r>
        <w:fldChar w:fldCharType="separate"/>
      </w:r>
      <w:r>
        <w:t>433</w:t>
      </w:r>
      <w:r>
        <w:fldChar w:fldCharType="end"/>
      </w:r>
    </w:p>
    <w:p w14:paraId="4D2AC6D1" w14:textId="59F659AA" w:rsidR="0019099A" w:rsidRPr="00031B35" w:rsidRDefault="00031B35" w:rsidP="00031B35">
      <w:pPr>
        <w:pStyle w:val="TOC1"/>
      </w:pPr>
      <w:r>
        <w:t>History</w:t>
      </w:r>
      <w:r>
        <w:tab/>
      </w:r>
      <w:r>
        <w:fldChar w:fldCharType="begin"/>
      </w:r>
      <w:r>
        <w:instrText xml:space="preserve"> PAGEREF _Toc202352633 \h </w:instrText>
      </w:r>
      <w:r>
        <w:fldChar w:fldCharType="separate"/>
      </w:r>
      <w:r>
        <w:t>436</w:t>
      </w:r>
      <w:r>
        <w:fldChar w:fldCharType="end"/>
      </w:r>
      <w:r>
        <w:fldChar w:fldCharType="end"/>
      </w:r>
      <w:r w:rsidR="0019099A" w:rsidRPr="00031B35">
        <w:br w:type="page"/>
      </w:r>
    </w:p>
    <w:p w14:paraId="7D1A1797" w14:textId="77777777" w:rsidR="0019099A" w:rsidRPr="00412E2E" w:rsidRDefault="0019099A" w:rsidP="0019099A">
      <w:pPr>
        <w:pStyle w:val="Heading1"/>
      </w:pPr>
      <w:bookmarkStart w:id="6" w:name="_Toc200964835"/>
      <w:bookmarkStart w:id="7" w:name="_Toc201311292"/>
      <w:bookmarkStart w:id="8" w:name="_Toc201580797"/>
      <w:bookmarkStart w:id="9" w:name="_Toc201850635"/>
      <w:bookmarkStart w:id="10" w:name="_Toc202350728"/>
      <w:bookmarkStart w:id="11" w:name="_Toc202351681"/>
      <w:r w:rsidRPr="00412E2E">
        <w:lastRenderedPageBreak/>
        <w:t>Intellectual Property Rights</w:t>
      </w:r>
      <w:bookmarkEnd w:id="6"/>
      <w:bookmarkEnd w:id="7"/>
      <w:bookmarkEnd w:id="8"/>
      <w:bookmarkEnd w:id="9"/>
      <w:bookmarkEnd w:id="10"/>
      <w:bookmarkEnd w:id="11"/>
    </w:p>
    <w:p w14:paraId="5678EE5B" w14:textId="77777777" w:rsidR="009220B7" w:rsidRDefault="009220B7" w:rsidP="009220B7">
      <w:pPr>
        <w:pStyle w:val="H6"/>
      </w:pPr>
      <w:bookmarkStart w:id="12" w:name="_Toc200964836"/>
      <w:bookmarkStart w:id="13" w:name="_Toc201311293"/>
      <w:bookmarkStart w:id="14" w:name="_Toc201580798"/>
      <w:bookmarkStart w:id="15" w:name="_Toc201850636"/>
      <w:r>
        <w:t xml:space="preserve">Essential patents </w:t>
      </w:r>
    </w:p>
    <w:p w14:paraId="785CF01F" w14:textId="77777777" w:rsidR="009220B7" w:rsidRDefault="009220B7" w:rsidP="009220B7">
      <w:bookmarkStart w:id="16" w:name="IPR_3GPP"/>
      <w:r>
        <w:t xml:space="preserve">IPRs essential or potentially essential to normative deliverables may have been declared to ETSI. The </w:t>
      </w:r>
      <w:bookmarkStart w:id="17" w:name="_Hlk67652472"/>
      <w:bookmarkStart w:id="18" w:name="_Hlk67652820"/>
      <w:r>
        <w:t>declarations</w:t>
      </w:r>
      <w:bookmarkEnd w:id="17"/>
      <w:r>
        <w:t xml:space="preserve"> </w:t>
      </w:r>
      <w:bookmarkEnd w:id="18"/>
      <w:r>
        <w:t xml:space="preserve">pertaining to these essential IPRs, if any, are publicly available for </w:t>
      </w:r>
      <w:r>
        <w:rPr>
          <w:b/>
          <w:bCs/>
        </w:rPr>
        <w:t>ETSI members and non-members</w:t>
      </w:r>
      <w:r>
        <w:t xml:space="preserve">, and can be found in ETSI SR 000 314: </w:t>
      </w:r>
      <w:r>
        <w:rPr>
          <w:i/>
          <w:iCs/>
        </w:rPr>
        <w:t>"Intellectual Property Rights (IPRs); Essential, or potentially Essential, IPRs notified to ETSI in respect of ETSI standards"</w:t>
      </w:r>
      <w:r>
        <w:t xml:space="preserve">, which is available from the ETSI Secretariat. Latest updates are available on the </w:t>
      </w:r>
      <w:hyperlink r:id="rId13" w:history="1">
        <w:r w:rsidRPr="009220B7">
          <w:rPr>
            <w:rStyle w:val="Hyperlink"/>
          </w:rPr>
          <w:t>ETSI IPR online database</w:t>
        </w:r>
      </w:hyperlink>
      <w:r>
        <w:t>.</w:t>
      </w:r>
    </w:p>
    <w:p w14:paraId="2074D804" w14:textId="77777777" w:rsidR="009220B7" w:rsidRDefault="009220B7" w:rsidP="009220B7">
      <w:r>
        <w:t xml:space="preserve">Pursuant to the ETSI </w:t>
      </w:r>
      <w:bookmarkStart w:id="19" w:name="_Hlk67652492"/>
      <w:r>
        <w:t xml:space="preserve">Directives including the ETSI </w:t>
      </w:r>
      <w:bookmarkEnd w:id="19"/>
      <w:r>
        <w:t xml:space="preserve">IPR Policy, no investigation </w:t>
      </w:r>
      <w:bookmarkStart w:id="20" w:name="_Hlk67652856"/>
      <w:r>
        <w:t>regarding the essentiality of IPRs</w:t>
      </w:r>
      <w:bookmarkEnd w:id="20"/>
      <w:r>
        <w:t>, including IPR searches, has been carried out by ETSI. No guarantee can be given as to the existence of other IPRs not referenced in ETSI SR 000 314 (or the updates on the ETSI Web server) which are, or may be, or may become, essential to the present document.</w:t>
      </w:r>
    </w:p>
    <w:bookmarkEnd w:id="16"/>
    <w:p w14:paraId="3D8FC395" w14:textId="77777777" w:rsidR="009220B7" w:rsidRDefault="009220B7" w:rsidP="009220B7">
      <w:pPr>
        <w:pStyle w:val="H6"/>
      </w:pPr>
      <w:r>
        <w:t>Trademarks</w:t>
      </w:r>
    </w:p>
    <w:p w14:paraId="4F4EF276" w14:textId="77777777" w:rsidR="009220B7" w:rsidRDefault="009220B7" w:rsidP="009220B7">
      <w:r>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22B86FB6" w14:textId="77777777" w:rsidR="009220B7" w:rsidRDefault="009220B7" w:rsidP="009220B7">
      <w:r>
        <w:rPr>
          <w:b/>
          <w:bCs/>
        </w:rPr>
        <w:t>DECT™</w:t>
      </w:r>
      <w:r>
        <w:t xml:space="preserve">, </w:t>
      </w:r>
      <w:r>
        <w:rPr>
          <w:b/>
          <w:bCs/>
        </w:rPr>
        <w:t>PLUGTESTS™</w:t>
      </w:r>
      <w:r>
        <w:t xml:space="preserve">, </w:t>
      </w:r>
      <w:r>
        <w:rPr>
          <w:b/>
          <w:bCs/>
        </w:rPr>
        <w:t>UMTS™</w:t>
      </w:r>
      <w:r>
        <w:t xml:space="preserve"> and the ETSI logo are trademarks of ETSI registered for the benefit of its Members. </w:t>
      </w:r>
      <w:r>
        <w:rPr>
          <w:b/>
          <w:bCs/>
        </w:rPr>
        <w:t>3GPP™</w:t>
      </w:r>
      <w:r>
        <w:t xml:space="preserve">, </w:t>
      </w:r>
      <w:r>
        <w:rPr>
          <w:b/>
          <w:bCs/>
        </w:rPr>
        <w:t>LTE™</w:t>
      </w:r>
      <w:r w:rsidRPr="00A477AB">
        <w:t xml:space="preserve"> and</w:t>
      </w:r>
      <w:bookmarkStart w:id="21" w:name="_Hlk180413237"/>
      <w:r w:rsidRPr="00A477AB">
        <w:t xml:space="preserve"> </w:t>
      </w:r>
      <w:r w:rsidRPr="001D7CD3">
        <w:rPr>
          <w:b/>
          <w:bCs/>
        </w:rPr>
        <w:t>5G</w:t>
      </w:r>
      <w:r>
        <w:rPr>
          <w:b/>
          <w:bCs/>
        </w:rPr>
        <w:t>™</w:t>
      </w:r>
      <w:r w:rsidRPr="0032293A">
        <w:t xml:space="preserve"> logo</w:t>
      </w:r>
      <w:bookmarkEnd w:id="21"/>
      <w:r>
        <w:t xml:space="preserve"> are trademarks of ETSI registered for the benefit of its Members and of the 3GPP Organizational Partners. </w:t>
      </w:r>
      <w:r>
        <w:rPr>
          <w:b/>
          <w:bCs/>
        </w:rPr>
        <w:t>oneM2M™</w:t>
      </w:r>
      <w:r>
        <w:t xml:space="preserve"> logo is a trademark of ETSI registered for the benefit of its Members and of the oneM2M Partners. </w:t>
      </w:r>
      <w:r>
        <w:rPr>
          <w:b/>
          <w:bCs/>
        </w:rPr>
        <w:t>GSM</w:t>
      </w:r>
      <w:r>
        <w:rPr>
          <w:vertAlign w:val="superscript"/>
        </w:rPr>
        <w:t>®</w:t>
      </w:r>
      <w:r>
        <w:t xml:space="preserve"> and the GSM logo are trademarks registered and owned by the GSM Association.</w:t>
      </w:r>
    </w:p>
    <w:p w14:paraId="3F4B29DC" w14:textId="77777777" w:rsidR="0019099A" w:rsidRPr="00412E2E" w:rsidRDefault="0019099A" w:rsidP="0019099A">
      <w:pPr>
        <w:pStyle w:val="Heading1"/>
      </w:pPr>
      <w:bookmarkStart w:id="22" w:name="_Toc202350729"/>
      <w:bookmarkStart w:id="23" w:name="_Toc202351682"/>
      <w:r w:rsidRPr="00412E2E">
        <w:t>Foreword</w:t>
      </w:r>
      <w:bookmarkEnd w:id="12"/>
      <w:bookmarkEnd w:id="13"/>
      <w:bookmarkEnd w:id="14"/>
      <w:bookmarkEnd w:id="15"/>
      <w:bookmarkEnd w:id="22"/>
      <w:bookmarkEnd w:id="23"/>
    </w:p>
    <w:p w14:paraId="24A05E7C" w14:textId="77777777" w:rsidR="009220B7" w:rsidRDefault="009220B7" w:rsidP="009220B7">
      <w:bookmarkStart w:id="24" w:name="_Toc481503921"/>
      <w:bookmarkStart w:id="25" w:name="_Toc487612123"/>
      <w:bookmarkStart w:id="26" w:name="_Toc525223404"/>
      <w:bookmarkStart w:id="27" w:name="_Toc525223854"/>
      <w:bookmarkStart w:id="28" w:name="_Toc527974963"/>
      <w:bookmarkStart w:id="29" w:name="_Toc527980450"/>
      <w:bookmarkStart w:id="30" w:name="_Toc534708585"/>
      <w:bookmarkStart w:id="31" w:name="_Toc534708660"/>
      <w:bookmarkStart w:id="32" w:name="_Toc130465663"/>
      <w:bookmarkStart w:id="33" w:name="_Toc151731099"/>
      <w:bookmarkStart w:id="34" w:name="_Toc179899076"/>
      <w:bookmarkStart w:id="35" w:name="_Toc200964837"/>
      <w:bookmarkStart w:id="36" w:name="_Toc201311294"/>
      <w:bookmarkStart w:id="37" w:name="_Toc201580799"/>
      <w:bookmarkStart w:id="38" w:name="_Toc201850637"/>
      <w:r>
        <w:t>This Group Specification (GS) has been produced by ETSI Industry Specification Group (ISG) cross-cutting Context Information Management (CIM)</w:t>
      </w:r>
      <w:r w:rsidRPr="00A136D9">
        <w:t>.</w:t>
      </w:r>
    </w:p>
    <w:p w14:paraId="18D8DF3D" w14:textId="77777777" w:rsidR="009220B7" w:rsidRDefault="009220B7" w:rsidP="009220B7">
      <w:pPr>
        <w:pStyle w:val="Heading1"/>
      </w:pPr>
      <w:bookmarkStart w:id="39" w:name="_Toc202350730"/>
      <w:bookmarkStart w:id="40" w:name="_Toc202351683"/>
      <w:bookmarkStart w:id="41" w:name="_Toc200964838"/>
      <w:bookmarkStart w:id="42" w:name="_Toc201311295"/>
      <w:bookmarkStart w:id="43" w:name="_Toc201580800"/>
      <w:bookmarkStart w:id="44" w:name="_Toc201850638"/>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t>Modal verbs terminology</w:t>
      </w:r>
      <w:bookmarkEnd w:id="39"/>
      <w:bookmarkEnd w:id="40"/>
    </w:p>
    <w:p w14:paraId="52F8EEF1" w14:textId="77777777" w:rsidR="009220B7" w:rsidRDefault="009220B7" w:rsidP="009220B7">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hyperlink r:id="rId14" w:history="1">
        <w:r w:rsidRPr="009220B7">
          <w:rPr>
            <w:rStyle w:val="Hyperlink"/>
          </w:rPr>
          <w:t>ETSI Drafting Rules</w:t>
        </w:r>
      </w:hyperlink>
      <w:r>
        <w:t xml:space="preserve"> (Verbal forms for the expression of provisions).</w:t>
      </w:r>
    </w:p>
    <w:p w14:paraId="32F36DD7" w14:textId="77777777" w:rsidR="009220B7" w:rsidRDefault="009220B7" w:rsidP="009220B7">
      <w:r>
        <w:t>"</w:t>
      </w:r>
      <w:r>
        <w:rPr>
          <w:b/>
          <w:bCs/>
        </w:rPr>
        <w:t>must</w:t>
      </w:r>
      <w:r>
        <w:t>" and "</w:t>
      </w:r>
      <w:r>
        <w:rPr>
          <w:b/>
          <w:bCs/>
        </w:rPr>
        <w:t>must not</w:t>
      </w:r>
      <w:r>
        <w:t xml:space="preserve">" are </w:t>
      </w:r>
      <w:r>
        <w:rPr>
          <w:b/>
          <w:bCs/>
        </w:rPr>
        <w:t>NOT</w:t>
      </w:r>
      <w:r>
        <w:t xml:space="preserve"> allowed in ETSI deliverables except when used in direct citation.</w:t>
      </w:r>
    </w:p>
    <w:p w14:paraId="1F3EB01C" w14:textId="7CCF334D" w:rsidR="0019099A" w:rsidRPr="00412E2E" w:rsidRDefault="0019099A" w:rsidP="0019099A">
      <w:pPr>
        <w:pStyle w:val="Heading1"/>
      </w:pPr>
      <w:bookmarkStart w:id="45" w:name="_Toc202350731"/>
      <w:bookmarkStart w:id="46" w:name="_Toc202351684"/>
      <w:r w:rsidRPr="00412E2E">
        <w:t>Executive summary</w:t>
      </w:r>
      <w:bookmarkEnd w:id="41"/>
      <w:bookmarkEnd w:id="42"/>
      <w:bookmarkEnd w:id="43"/>
      <w:bookmarkEnd w:id="44"/>
      <w:bookmarkEnd w:id="45"/>
      <w:bookmarkEnd w:id="46"/>
    </w:p>
    <w:p w14:paraId="42F6E11D" w14:textId="77777777" w:rsidR="0019099A" w:rsidRPr="00412E2E" w:rsidRDefault="0019099A" w:rsidP="0019099A">
      <w:r w:rsidRPr="00412E2E">
        <w:t>The present document formally describes the Context Information Management API (NGSI-LD) Specification. The Context Information Management API allows users to provide, consume and subscribe to context information in multiple scenarios and involving multiple stakeholders. Context information is modelled as attributes (properties and relationships) of context entities, also referred to as "digital twins", representing real-world assets. It enables close to real-time access to information coming from many different sources (not only IoT data sources).</w:t>
      </w:r>
    </w:p>
    <w:p w14:paraId="1426DF31" w14:textId="77777777" w:rsidR="0019099A" w:rsidRPr="00412E2E" w:rsidRDefault="0019099A" w:rsidP="0019099A">
      <w:pPr>
        <w:pStyle w:val="Heading1"/>
      </w:pPr>
      <w:bookmarkStart w:id="47" w:name="_Toc200964839"/>
      <w:bookmarkStart w:id="48" w:name="_Toc201311296"/>
      <w:bookmarkStart w:id="49" w:name="_Toc201580801"/>
      <w:bookmarkStart w:id="50" w:name="_Toc201850639"/>
      <w:bookmarkStart w:id="51" w:name="_Toc202350732"/>
      <w:bookmarkStart w:id="52" w:name="_Toc202351685"/>
      <w:r w:rsidRPr="00412E2E">
        <w:lastRenderedPageBreak/>
        <w:t>Introduction</w:t>
      </w:r>
      <w:bookmarkEnd w:id="47"/>
      <w:bookmarkEnd w:id="48"/>
      <w:bookmarkEnd w:id="49"/>
      <w:bookmarkEnd w:id="50"/>
      <w:bookmarkEnd w:id="51"/>
      <w:bookmarkEnd w:id="52"/>
    </w:p>
    <w:p w14:paraId="324D237B" w14:textId="77777777" w:rsidR="0019099A" w:rsidRPr="00412E2E" w:rsidRDefault="0019099A" w:rsidP="0019099A">
      <w:pPr>
        <w:keepNext/>
        <w:keepLines/>
      </w:pPr>
      <w:r w:rsidRPr="00412E2E">
        <w:t>The present document defines the NGSI-LD API Specification. This Context Information Management API allows users to provide, consume and subscribe to context information in multiple scenarios and involving multiple stakeholders. Context information is modelled as attributes of context entities, also referred to as "digital twins", representing real-world assets (e.g. a bus in a city or a luggage claim ticket). Because of that, the NGSI-LD API is often used to bring standardized access to digital twin data.</w:t>
      </w:r>
    </w:p>
    <w:p w14:paraId="545706DD" w14:textId="3E6017D5" w:rsidR="0019099A" w:rsidRPr="00412E2E" w:rsidRDefault="0019099A" w:rsidP="0019099A">
      <w:r w:rsidRPr="00412E2E">
        <w:t>The ongoing status of the NGSI-LD API can be found in [</w:t>
      </w:r>
      <w:r w:rsidRPr="00412E2E">
        <w:rPr>
          <w:color w:val="0000FF"/>
        </w:rPr>
        <w:fldChar w:fldCharType="begin"/>
      </w:r>
      <w:r w:rsidRPr="00412E2E">
        <w:rPr>
          <w:color w:val="0000FF"/>
        </w:rPr>
        <w:instrText xml:space="preserve">REF REF_ISGCIM \h </w:instrText>
      </w:r>
      <w:r w:rsidRPr="00412E2E">
        <w:rPr>
          <w:color w:val="0000FF"/>
        </w:rPr>
      </w:r>
      <w:r w:rsidRPr="00412E2E">
        <w:rPr>
          <w:color w:val="0000FF"/>
        </w:rPr>
        <w:fldChar w:fldCharType="separate"/>
      </w:r>
      <w:r w:rsidR="00031B35" w:rsidRPr="00412E2E">
        <w:t>i.</w:t>
      </w:r>
      <w:r w:rsidR="00031B35">
        <w:rPr>
          <w:noProof/>
        </w:rPr>
        <w:t>17</w:t>
      </w:r>
      <w:r w:rsidRPr="00412E2E">
        <w:rPr>
          <w:color w:val="0000FF"/>
        </w:rPr>
        <w:fldChar w:fldCharType="end"/>
      </w:r>
      <w:r w:rsidRPr="00412E2E">
        <w:t>].</w:t>
      </w:r>
    </w:p>
    <w:p w14:paraId="29AF3CAE" w14:textId="4772AA57" w:rsidR="0019099A" w:rsidRPr="00412E2E" w:rsidRDefault="0019099A" w:rsidP="0019099A">
      <w:r w:rsidRPr="00412E2E">
        <w:t>The ETSI ISG CIM has decided to give the name "NGSI-LD" to the Context Information Management API. The rationale is to reinforce the fact that the present document leverages on the former OMA NGSI 9 and 10 interfaces [</w:t>
      </w:r>
      <w:r w:rsidRPr="00412E2E">
        <w:rPr>
          <w:color w:val="0000FF"/>
        </w:rPr>
        <w:fldChar w:fldCharType="begin"/>
      </w:r>
      <w:r w:rsidRPr="00412E2E">
        <w:rPr>
          <w:color w:val="0000FF"/>
        </w:rPr>
        <w:instrText xml:space="preserve">REF REF_OMA_TS_NGSICONTEXTMANAGEMENT_V10_201 \h </w:instrText>
      </w:r>
      <w:r w:rsidRPr="00412E2E">
        <w:rPr>
          <w:color w:val="0000FF"/>
        </w:rPr>
      </w:r>
      <w:r w:rsidRPr="00412E2E">
        <w:rPr>
          <w:color w:val="0000FF"/>
        </w:rPr>
        <w:fldChar w:fldCharType="separate"/>
      </w:r>
      <w:r w:rsidR="00031B35" w:rsidRPr="00412E2E">
        <w:t>i.</w:t>
      </w:r>
      <w:r w:rsidR="00031B35">
        <w:rPr>
          <w:noProof/>
        </w:rPr>
        <w:t>3</w:t>
      </w:r>
      <w:r w:rsidRPr="00412E2E">
        <w:rPr>
          <w:color w:val="0000FF"/>
        </w:rPr>
        <w:fldChar w:fldCharType="end"/>
      </w:r>
      <w:r w:rsidRPr="00412E2E">
        <w:t>] and FIWARE</w:t>
      </w:r>
      <w:r w:rsidRPr="00544E29">
        <w:rPr>
          <w:vertAlign w:val="superscript"/>
        </w:rPr>
        <w:t>®</w:t>
      </w:r>
      <w:r w:rsidRPr="00412E2E">
        <w:t xml:space="preserve"> NGSIv2 [</w:t>
      </w:r>
      <w:r w:rsidRPr="00412E2E">
        <w:rPr>
          <w:color w:val="0000FF"/>
        </w:rPr>
        <w:fldChar w:fldCharType="begin"/>
      </w:r>
      <w:r w:rsidRPr="00412E2E">
        <w:rPr>
          <w:color w:val="0000FF"/>
        </w:rPr>
        <w:instrText xml:space="preserve">REF REF_FIWARE_NGSIRESTBINDINGVERSION2 \h </w:instrText>
      </w:r>
      <w:r w:rsidRPr="00412E2E">
        <w:rPr>
          <w:color w:val="0000FF"/>
        </w:rPr>
      </w:r>
      <w:r w:rsidRPr="00412E2E">
        <w:rPr>
          <w:color w:val="0000FF"/>
        </w:rPr>
        <w:fldChar w:fldCharType="separate"/>
      </w:r>
      <w:r w:rsidR="00031B35" w:rsidRPr="00412E2E">
        <w:t>i.</w:t>
      </w:r>
      <w:r w:rsidR="00031B35">
        <w:rPr>
          <w:noProof/>
        </w:rPr>
        <w:t>9</w:t>
      </w:r>
      <w:r w:rsidRPr="00412E2E">
        <w:rPr>
          <w:color w:val="0000FF"/>
        </w:rPr>
        <w:fldChar w:fldCharType="end"/>
      </w:r>
      <w:r w:rsidRPr="00412E2E">
        <w:t>] to incorporate the latest advances from Linked Data.</w:t>
      </w:r>
    </w:p>
    <w:p w14:paraId="42B7A45F" w14:textId="77777777" w:rsidR="0019099A" w:rsidRPr="00412E2E" w:rsidRDefault="0019099A" w:rsidP="0019099A">
      <w:r w:rsidRPr="00412E2E">
        <w:t>Most of the NGSI-LD API and the ETSI ISG CIM information model work referenced here was created with the support of the following European Union Horizon 2020 research projects: No. 732851 (FI-NEXT), No. 723156 (WISE</w:t>
      </w:r>
      <w:r w:rsidRPr="00412E2E">
        <w:noBreakHyphen/>
        <w:t>IoT), No. 732240 (SynchroniCity) and No. 731993 (AutoPilot), No. 814918 (Fed4IoT), No. 779852 (IoTCrawler), No. 731884 (IoF2020), including many contributions from members of the FIWARE</w:t>
      </w:r>
      <w:r w:rsidRPr="00544E29">
        <w:rPr>
          <w:vertAlign w:val="superscript"/>
        </w:rPr>
        <w:t>®</w:t>
      </w:r>
      <w:r w:rsidRPr="00412E2E">
        <w:t xml:space="preserve"> Community.</w:t>
      </w:r>
    </w:p>
    <w:p w14:paraId="1A299D17" w14:textId="77777777" w:rsidR="0019099A" w:rsidRPr="00412E2E" w:rsidRDefault="0019099A" w:rsidP="0019099A">
      <w:pPr>
        <w:spacing w:after="0"/>
      </w:pPr>
      <w:r w:rsidRPr="00412E2E">
        <w:br w:type="page"/>
      </w:r>
    </w:p>
    <w:p w14:paraId="497C4742" w14:textId="77777777" w:rsidR="0019099A" w:rsidRPr="00412E2E" w:rsidRDefault="0019099A" w:rsidP="0019099A">
      <w:pPr>
        <w:pStyle w:val="Heading1"/>
      </w:pPr>
      <w:bookmarkStart w:id="53" w:name="_Toc200964840"/>
      <w:bookmarkStart w:id="54" w:name="_Toc201311297"/>
      <w:bookmarkStart w:id="55" w:name="_Toc201580802"/>
      <w:bookmarkStart w:id="56" w:name="_Toc201850640"/>
      <w:bookmarkStart w:id="57" w:name="_Toc202350733"/>
      <w:bookmarkStart w:id="58" w:name="_Toc202351686"/>
      <w:r w:rsidRPr="00412E2E">
        <w:lastRenderedPageBreak/>
        <w:t>1</w:t>
      </w:r>
      <w:r w:rsidRPr="00412E2E">
        <w:tab/>
        <w:t>Scope</w:t>
      </w:r>
      <w:bookmarkEnd w:id="53"/>
      <w:bookmarkEnd w:id="54"/>
      <w:bookmarkEnd w:id="55"/>
      <w:bookmarkEnd w:id="56"/>
      <w:bookmarkEnd w:id="57"/>
      <w:bookmarkEnd w:id="58"/>
    </w:p>
    <w:p w14:paraId="3FC688E4" w14:textId="4F961697" w:rsidR="0019099A" w:rsidRPr="00412E2E" w:rsidRDefault="0019099A" w:rsidP="0019099A">
      <w:r w:rsidRPr="00412E2E">
        <w:t>The present document defines a standardized API for Context Information Management (NGSI</w:t>
      </w:r>
      <w:r w:rsidRPr="00412E2E">
        <w:noBreakHyphen/>
        <w:t>LD API) enabling close to real-time (right-time) access to context/digital twin information coming from many different sources (not only IoT data sources). The present document defines how such an API enables applications to perform updates on context, register context providers which can be queried to get updates on context, query information on current and historic context information and subscribe to receive notifications of context changes. The criteria for choice of the API characteristics are based on requirements resulting from the Use Cases ETSI GR CIM 002 [</w:t>
      </w:r>
      <w:r w:rsidRPr="00412E2E">
        <w:rPr>
          <w:color w:val="0000FF"/>
        </w:rPr>
        <w:fldChar w:fldCharType="begin"/>
      </w:r>
      <w:r w:rsidRPr="00412E2E">
        <w:rPr>
          <w:color w:val="0000FF"/>
        </w:rPr>
        <w:instrText xml:space="preserve">REF REF_GRCIM002 \h </w:instrText>
      </w:r>
      <w:r w:rsidRPr="00412E2E">
        <w:rPr>
          <w:color w:val="0000FF"/>
        </w:rPr>
      </w:r>
      <w:r w:rsidRPr="00412E2E">
        <w:rPr>
          <w:color w:val="0000FF"/>
        </w:rPr>
        <w:fldChar w:fldCharType="separate"/>
      </w:r>
      <w:r w:rsidR="00031B35" w:rsidRPr="00412E2E">
        <w:t>i.</w:t>
      </w:r>
      <w:r w:rsidR="00031B35">
        <w:rPr>
          <w:noProof/>
        </w:rPr>
        <w:t>1</w:t>
      </w:r>
      <w:r w:rsidRPr="00412E2E">
        <w:rPr>
          <w:color w:val="0000FF"/>
        </w:rPr>
        <w:fldChar w:fldCharType="end"/>
      </w:r>
      <w:r w:rsidRPr="00412E2E">
        <w:t>] and other work items ETSI GR CIM 007 [</w:t>
      </w:r>
      <w:r w:rsidRPr="00412E2E">
        <w:rPr>
          <w:color w:val="0000FF"/>
        </w:rPr>
        <w:fldChar w:fldCharType="begin"/>
      </w:r>
      <w:r w:rsidRPr="00412E2E">
        <w:rPr>
          <w:color w:val="0000FF"/>
        </w:rPr>
        <w:instrText xml:space="preserve">REF REF_GRCIM007 \h </w:instrText>
      </w:r>
      <w:r w:rsidRPr="00412E2E">
        <w:rPr>
          <w:color w:val="0000FF"/>
        </w:rPr>
      </w:r>
      <w:r w:rsidRPr="00412E2E">
        <w:rPr>
          <w:color w:val="0000FF"/>
        </w:rPr>
        <w:fldChar w:fldCharType="separate"/>
      </w:r>
      <w:r w:rsidR="00031B35" w:rsidRPr="00412E2E">
        <w:t>i.</w:t>
      </w:r>
      <w:r w:rsidR="00031B35">
        <w:rPr>
          <w:noProof/>
        </w:rPr>
        <w:t>2</w:t>
      </w:r>
      <w:r w:rsidRPr="00412E2E">
        <w:rPr>
          <w:color w:val="0000FF"/>
        </w:rPr>
        <w:fldChar w:fldCharType="end"/>
      </w:r>
      <w:r w:rsidRPr="00412E2E">
        <w:t>] and ETSI GS CIM 006 [</w:t>
      </w:r>
      <w:r w:rsidRPr="00412E2E">
        <w:rPr>
          <w:color w:val="0000FF"/>
        </w:rPr>
        <w:fldChar w:fldCharType="begin"/>
      </w:r>
      <w:r w:rsidRPr="00412E2E">
        <w:rPr>
          <w:color w:val="0000FF"/>
        </w:rPr>
        <w:instrText xml:space="preserve">REF REF_GSCIM006 \h </w:instrText>
      </w:r>
      <w:r w:rsidRPr="00412E2E">
        <w:rPr>
          <w:color w:val="0000FF"/>
        </w:rPr>
      </w:r>
      <w:r w:rsidRPr="00412E2E">
        <w:rPr>
          <w:color w:val="0000FF"/>
        </w:rPr>
        <w:fldChar w:fldCharType="separate"/>
      </w:r>
      <w:r w:rsidR="00031B35" w:rsidRPr="00412E2E">
        <w:t>i.</w:t>
      </w:r>
      <w:r w:rsidR="00031B35">
        <w:rPr>
          <w:noProof/>
        </w:rPr>
        <w:t>8</w:t>
      </w:r>
      <w:r w:rsidRPr="00412E2E">
        <w:rPr>
          <w:color w:val="0000FF"/>
        </w:rPr>
        <w:fldChar w:fldCharType="end"/>
      </w:r>
      <w:r w:rsidRPr="00412E2E">
        <w:t>] on security and on the information model. The present document supersedes prior versions, including ETSI GS CIM 004 [</w:t>
      </w:r>
      <w:r w:rsidRPr="00412E2E">
        <w:rPr>
          <w:color w:val="0000FF"/>
        </w:rPr>
        <w:fldChar w:fldCharType="begin"/>
      </w:r>
      <w:r w:rsidRPr="00412E2E">
        <w:rPr>
          <w:color w:val="0000FF"/>
        </w:rPr>
        <w:instrText xml:space="preserve">REF REF_GSCIM004 \h </w:instrText>
      </w:r>
      <w:r w:rsidRPr="00412E2E">
        <w:rPr>
          <w:color w:val="0000FF"/>
        </w:rPr>
      </w:r>
      <w:r w:rsidRPr="00412E2E">
        <w:rPr>
          <w:color w:val="0000FF"/>
        </w:rPr>
        <w:fldChar w:fldCharType="separate"/>
      </w:r>
      <w:r w:rsidR="00031B35" w:rsidRPr="00412E2E">
        <w:t>i.</w:t>
      </w:r>
      <w:r w:rsidR="00031B35">
        <w:rPr>
          <w:noProof/>
        </w:rPr>
        <w:t>16</w:t>
      </w:r>
      <w:r w:rsidRPr="00412E2E">
        <w:rPr>
          <w:color w:val="0000FF"/>
        </w:rPr>
        <w:fldChar w:fldCharType="end"/>
      </w:r>
      <w:r w:rsidRPr="00412E2E">
        <w:t>].</w:t>
      </w:r>
    </w:p>
    <w:p w14:paraId="3E7E6B78" w14:textId="77777777" w:rsidR="0019099A" w:rsidRPr="00412E2E" w:rsidRDefault="0019099A" w:rsidP="0019099A">
      <w:pPr>
        <w:pStyle w:val="Heading1"/>
      </w:pPr>
      <w:bookmarkStart w:id="59" w:name="_Toc200964841"/>
      <w:bookmarkStart w:id="60" w:name="_Toc201311298"/>
      <w:bookmarkStart w:id="61" w:name="_Toc201580803"/>
      <w:bookmarkStart w:id="62" w:name="_Toc201850641"/>
      <w:bookmarkStart w:id="63" w:name="_Toc202350734"/>
      <w:bookmarkStart w:id="64" w:name="_Toc202351687"/>
      <w:r w:rsidRPr="00412E2E">
        <w:t>2</w:t>
      </w:r>
      <w:r w:rsidRPr="00412E2E">
        <w:tab/>
        <w:t>References</w:t>
      </w:r>
      <w:bookmarkEnd w:id="59"/>
      <w:bookmarkEnd w:id="60"/>
      <w:bookmarkEnd w:id="61"/>
      <w:bookmarkEnd w:id="62"/>
      <w:bookmarkEnd w:id="63"/>
      <w:bookmarkEnd w:id="64"/>
    </w:p>
    <w:p w14:paraId="12EDAFDD" w14:textId="77777777" w:rsidR="0019099A" w:rsidRPr="00412E2E" w:rsidRDefault="0019099A" w:rsidP="0019099A">
      <w:pPr>
        <w:pStyle w:val="Heading2"/>
      </w:pPr>
      <w:bookmarkStart w:id="65" w:name="_Toc200964842"/>
      <w:bookmarkStart w:id="66" w:name="_Toc201311299"/>
      <w:bookmarkStart w:id="67" w:name="_Toc201580804"/>
      <w:bookmarkStart w:id="68" w:name="_Toc201850642"/>
      <w:bookmarkStart w:id="69" w:name="_Toc202350735"/>
      <w:bookmarkStart w:id="70" w:name="_Toc202351688"/>
      <w:r w:rsidRPr="00412E2E">
        <w:t>2.1</w:t>
      </w:r>
      <w:r w:rsidRPr="00412E2E">
        <w:tab/>
        <w:t>Normative references</w:t>
      </w:r>
      <w:bookmarkEnd w:id="65"/>
      <w:bookmarkEnd w:id="66"/>
      <w:bookmarkEnd w:id="67"/>
      <w:bookmarkEnd w:id="68"/>
      <w:bookmarkEnd w:id="69"/>
      <w:bookmarkEnd w:id="70"/>
    </w:p>
    <w:p w14:paraId="43807FE3" w14:textId="77777777" w:rsidR="0019099A" w:rsidRPr="00412E2E" w:rsidRDefault="0019099A" w:rsidP="0019099A">
      <w:r w:rsidRPr="00412E2E">
        <w:t>References are either specific (identified by date of publication and/or edition number or version number) or non</w:t>
      </w:r>
      <w:r w:rsidRPr="00412E2E">
        <w:noBreakHyphen/>
        <w:t>specific. For specific references, only the cited version applies. For non-specific references, the latest version of the referenced document (including any amendments) applies.</w:t>
      </w:r>
    </w:p>
    <w:p w14:paraId="33B6EFB2" w14:textId="77777777" w:rsidR="0019099A" w:rsidRPr="00412E2E" w:rsidRDefault="0019099A" w:rsidP="0019099A">
      <w:r w:rsidRPr="00412E2E">
        <w:t xml:space="preserve">Referenced documents which are not found to be publicly available in the expected location might be found in the </w:t>
      </w:r>
      <w:hyperlink r:id="rId15" w:history="1">
        <w:r w:rsidRPr="009220B7">
          <w:rPr>
            <w:rStyle w:val="Hyperlink"/>
          </w:rPr>
          <w:t>ETSI docbox</w:t>
        </w:r>
      </w:hyperlink>
      <w:r w:rsidRPr="00412E2E">
        <w:t>.</w:t>
      </w:r>
    </w:p>
    <w:p w14:paraId="0C165D67" w14:textId="77777777" w:rsidR="0019099A" w:rsidRPr="00412E2E" w:rsidRDefault="0019099A" w:rsidP="0019099A">
      <w:pPr>
        <w:pStyle w:val="NO"/>
      </w:pPr>
      <w:r w:rsidRPr="00412E2E">
        <w:t>NOTE:</w:t>
      </w:r>
      <w:r w:rsidRPr="00412E2E">
        <w:tab/>
        <w:t>While any hyperlinks included in this clause were valid at the time of publication, ETSI cannot guarantee their long</w:t>
      </w:r>
      <w:r w:rsidRPr="00412E2E">
        <w:noBreakHyphen/>
        <w:t>term validity.</w:t>
      </w:r>
    </w:p>
    <w:p w14:paraId="5109F4CF" w14:textId="77777777" w:rsidR="0019099A" w:rsidRPr="00412E2E" w:rsidRDefault="0019099A" w:rsidP="0019099A">
      <w:pPr>
        <w:rPr>
          <w:lang w:eastAsia="en-GB"/>
        </w:rPr>
      </w:pPr>
      <w:r w:rsidRPr="00412E2E">
        <w:rPr>
          <w:lang w:eastAsia="en-GB"/>
        </w:rPr>
        <w:t>The following referenced documents are necessary for the application of the present document.</w:t>
      </w:r>
    </w:p>
    <w:p w14:paraId="0601927A" w14:textId="6E986937" w:rsidR="0019099A" w:rsidRPr="00412E2E" w:rsidRDefault="0019099A" w:rsidP="0019099A">
      <w:pPr>
        <w:pStyle w:val="EX"/>
      </w:pPr>
      <w:r w:rsidRPr="00412E2E">
        <w:t>[</w:t>
      </w:r>
      <w:bookmarkStart w:id="71" w:name="REF_W3CRECOMMENDATION25FEBRUARY2014"/>
      <w:r w:rsidRPr="00412E2E">
        <w:fldChar w:fldCharType="begin"/>
      </w:r>
      <w:r w:rsidRPr="00412E2E">
        <w:instrText>SEQ REF</w:instrText>
      </w:r>
      <w:r w:rsidRPr="00412E2E">
        <w:fldChar w:fldCharType="separate"/>
      </w:r>
      <w:r w:rsidR="00031B35">
        <w:rPr>
          <w:noProof/>
        </w:rPr>
        <w:t>1</w:t>
      </w:r>
      <w:r w:rsidRPr="00412E2E">
        <w:fldChar w:fldCharType="end"/>
      </w:r>
      <w:bookmarkEnd w:id="71"/>
      <w:r w:rsidRPr="00412E2E">
        <w:t>]</w:t>
      </w:r>
      <w:r w:rsidRPr="00412E2E">
        <w:tab/>
        <w:t>W3C</w:t>
      </w:r>
      <w:r w:rsidRPr="00412E2E">
        <w:rPr>
          <w:vertAlign w:val="superscript"/>
        </w:rPr>
        <w:t>®</w:t>
      </w:r>
      <w:r w:rsidRPr="00412E2E">
        <w:t xml:space="preserve"> Recommendation 25 February 2014: "</w:t>
      </w:r>
      <w:hyperlink r:id="rId16" w:history="1">
        <w:r w:rsidRPr="009220B7">
          <w:rPr>
            <w:rStyle w:val="Hyperlink"/>
          </w:rPr>
          <w:t>RDF Schema 1.1</w:t>
        </w:r>
      </w:hyperlink>
      <w:r w:rsidRPr="00412E2E">
        <w:t>".</w:t>
      </w:r>
    </w:p>
    <w:p w14:paraId="055D0DAB" w14:textId="494BE98C" w:rsidR="0019099A" w:rsidRPr="00412E2E" w:rsidRDefault="0019099A" w:rsidP="0019099A">
      <w:pPr>
        <w:pStyle w:val="EX"/>
      </w:pPr>
      <w:r w:rsidRPr="00412E2E">
        <w:t>[</w:t>
      </w:r>
      <w:bookmarkStart w:id="72" w:name="REF_W3CRECOMMENDATION16JULY2020"/>
      <w:r w:rsidRPr="00412E2E">
        <w:fldChar w:fldCharType="begin"/>
      </w:r>
      <w:r w:rsidRPr="00412E2E">
        <w:instrText>SEQ REF</w:instrText>
      </w:r>
      <w:r w:rsidRPr="00412E2E">
        <w:fldChar w:fldCharType="separate"/>
      </w:r>
      <w:r w:rsidR="00031B35">
        <w:rPr>
          <w:noProof/>
        </w:rPr>
        <w:t>2</w:t>
      </w:r>
      <w:r w:rsidRPr="00412E2E">
        <w:fldChar w:fldCharType="end"/>
      </w:r>
      <w:bookmarkEnd w:id="72"/>
      <w:r w:rsidRPr="00412E2E">
        <w:t>]</w:t>
      </w:r>
      <w:r w:rsidRPr="00412E2E">
        <w:tab/>
        <w:t>W3C</w:t>
      </w:r>
      <w:r w:rsidRPr="00412E2E">
        <w:rPr>
          <w:vertAlign w:val="superscript"/>
        </w:rPr>
        <w:t>®</w:t>
      </w:r>
      <w:r w:rsidRPr="00412E2E">
        <w:t xml:space="preserve"> Recommendation 16 July 2020: "</w:t>
      </w:r>
      <w:hyperlink r:id="rId17" w:history="1">
        <w:r w:rsidRPr="009220B7">
          <w:rPr>
            <w:rStyle w:val="Hyperlink"/>
          </w:rPr>
          <w:t>JSON-LD 1.1 - A JSON-based Serialization for Linked Data</w:t>
        </w:r>
      </w:hyperlink>
      <w:r w:rsidRPr="00412E2E">
        <w:t>".</w:t>
      </w:r>
    </w:p>
    <w:p w14:paraId="5DE20733" w14:textId="6BC7AB57" w:rsidR="0019099A" w:rsidRPr="00412E2E" w:rsidRDefault="0019099A" w:rsidP="0019099A">
      <w:pPr>
        <w:pStyle w:val="EX"/>
      </w:pPr>
      <w:r w:rsidRPr="00412E2E">
        <w:t>[</w:t>
      </w:r>
      <w:bookmarkStart w:id="73" w:name="REF_IETFRFC7231"/>
      <w:r w:rsidRPr="00412E2E">
        <w:fldChar w:fldCharType="begin"/>
      </w:r>
      <w:r w:rsidRPr="00412E2E">
        <w:instrText>SEQ REF</w:instrText>
      </w:r>
      <w:r w:rsidRPr="00412E2E">
        <w:fldChar w:fldCharType="separate"/>
      </w:r>
      <w:r w:rsidR="00031B35">
        <w:rPr>
          <w:noProof/>
        </w:rPr>
        <w:t>3</w:t>
      </w:r>
      <w:r w:rsidRPr="00412E2E">
        <w:fldChar w:fldCharType="end"/>
      </w:r>
      <w:bookmarkEnd w:id="73"/>
      <w:r w:rsidRPr="00412E2E">
        <w:t>]</w:t>
      </w:r>
      <w:r w:rsidRPr="00412E2E">
        <w:tab/>
      </w:r>
      <w:hyperlink r:id="rId18" w:history="1">
        <w:r w:rsidRPr="009220B7">
          <w:rPr>
            <w:rStyle w:val="Hyperlink"/>
          </w:rPr>
          <w:t>IETF RFC 7231</w:t>
        </w:r>
      </w:hyperlink>
      <w:r w:rsidRPr="00412E2E">
        <w:t>: "Hypertext Transfer Protocol (HTTP/1.1): Semantics and Content".</w:t>
      </w:r>
    </w:p>
    <w:p w14:paraId="433B2491" w14:textId="6F5A48FD" w:rsidR="0019099A" w:rsidRPr="00412E2E" w:rsidRDefault="0019099A" w:rsidP="0019099A">
      <w:pPr>
        <w:pStyle w:val="EX"/>
      </w:pPr>
      <w:r w:rsidRPr="00412E2E">
        <w:t>[</w:t>
      </w:r>
      <w:bookmarkStart w:id="74" w:name="REF_IETFRFC7232"/>
      <w:r w:rsidRPr="00412E2E">
        <w:fldChar w:fldCharType="begin"/>
      </w:r>
      <w:r w:rsidRPr="00412E2E">
        <w:instrText>SEQ REF</w:instrText>
      </w:r>
      <w:r w:rsidRPr="00412E2E">
        <w:fldChar w:fldCharType="separate"/>
      </w:r>
      <w:r w:rsidR="00031B35">
        <w:rPr>
          <w:noProof/>
        </w:rPr>
        <w:t>4</w:t>
      </w:r>
      <w:r w:rsidRPr="00412E2E">
        <w:fldChar w:fldCharType="end"/>
      </w:r>
      <w:bookmarkEnd w:id="74"/>
      <w:r w:rsidRPr="00412E2E">
        <w:t>]</w:t>
      </w:r>
      <w:r w:rsidRPr="00412E2E">
        <w:tab/>
      </w:r>
      <w:hyperlink r:id="rId19" w:history="1">
        <w:r w:rsidRPr="009220B7">
          <w:rPr>
            <w:rStyle w:val="Hyperlink"/>
          </w:rPr>
          <w:t>IETF RFC 7232</w:t>
        </w:r>
      </w:hyperlink>
      <w:r w:rsidRPr="00412E2E">
        <w:t>: "Hypertext Transfer Protocol (HTTP/1.1): Conditional Requests".</w:t>
      </w:r>
    </w:p>
    <w:p w14:paraId="4EF69DE0" w14:textId="546B817E" w:rsidR="0019099A" w:rsidRPr="00412E2E" w:rsidRDefault="0019099A" w:rsidP="0019099A">
      <w:pPr>
        <w:pStyle w:val="EX"/>
      </w:pPr>
      <w:r w:rsidRPr="00412E2E">
        <w:t>[</w:t>
      </w:r>
      <w:bookmarkStart w:id="75" w:name="REF_IETFRFC3986"/>
      <w:r w:rsidRPr="00412E2E">
        <w:fldChar w:fldCharType="begin"/>
      </w:r>
      <w:r w:rsidRPr="00412E2E">
        <w:instrText>SEQ REF</w:instrText>
      </w:r>
      <w:r w:rsidRPr="00412E2E">
        <w:fldChar w:fldCharType="separate"/>
      </w:r>
      <w:r w:rsidR="00031B35">
        <w:rPr>
          <w:noProof/>
        </w:rPr>
        <w:t>5</w:t>
      </w:r>
      <w:r w:rsidRPr="00412E2E">
        <w:fldChar w:fldCharType="end"/>
      </w:r>
      <w:bookmarkEnd w:id="75"/>
      <w:r w:rsidRPr="00412E2E">
        <w:t>]</w:t>
      </w:r>
      <w:r w:rsidRPr="00412E2E">
        <w:tab/>
      </w:r>
      <w:hyperlink r:id="rId20" w:history="1">
        <w:r w:rsidRPr="009220B7">
          <w:rPr>
            <w:rStyle w:val="Hyperlink"/>
          </w:rPr>
          <w:t>IETF RFC 3986</w:t>
        </w:r>
      </w:hyperlink>
      <w:r w:rsidRPr="00412E2E">
        <w:t>: "Uniform Resource Identifier (URI): Generic Syntax".</w:t>
      </w:r>
    </w:p>
    <w:p w14:paraId="661373FD" w14:textId="102C9B0E" w:rsidR="0019099A" w:rsidRPr="00412E2E" w:rsidRDefault="0019099A" w:rsidP="0019099A">
      <w:pPr>
        <w:pStyle w:val="EX"/>
      </w:pPr>
      <w:r w:rsidRPr="00412E2E">
        <w:t>[</w:t>
      </w:r>
      <w:bookmarkStart w:id="76" w:name="REF_IETFRFC8259"/>
      <w:r w:rsidRPr="00412E2E">
        <w:fldChar w:fldCharType="begin"/>
      </w:r>
      <w:r w:rsidRPr="00412E2E">
        <w:instrText>SEQ REF</w:instrText>
      </w:r>
      <w:r w:rsidRPr="00412E2E">
        <w:fldChar w:fldCharType="separate"/>
      </w:r>
      <w:r w:rsidR="00031B35">
        <w:rPr>
          <w:noProof/>
        </w:rPr>
        <w:t>6</w:t>
      </w:r>
      <w:r w:rsidRPr="00412E2E">
        <w:fldChar w:fldCharType="end"/>
      </w:r>
      <w:bookmarkEnd w:id="76"/>
      <w:r w:rsidRPr="00412E2E">
        <w:t>]</w:t>
      </w:r>
      <w:r w:rsidRPr="00412E2E">
        <w:tab/>
      </w:r>
      <w:hyperlink r:id="rId21" w:history="1">
        <w:r w:rsidRPr="009220B7">
          <w:rPr>
            <w:rStyle w:val="Hyperlink"/>
          </w:rPr>
          <w:t>IETF RFC 8259</w:t>
        </w:r>
      </w:hyperlink>
      <w:r w:rsidRPr="00412E2E">
        <w:t>: "The JavaScript Object Notation (JSON) Data Interchange Format".</w:t>
      </w:r>
    </w:p>
    <w:p w14:paraId="1355940B" w14:textId="6B97CE71" w:rsidR="0019099A" w:rsidRPr="00412E2E" w:rsidRDefault="0019099A" w:rsidP="0019099A">
      <w:pPr>
        <w:pStyle w:val="EX"/>
      </w:pPr>
      <w:r w:rsidRPr="00412E2E">
        <w:t>[</w:t>
      </w:r>
      <w:bookmarkStart w:id="77" w:name="REF_IETFRFC8288"/>
      <w:r w:rsidRPr="00412E2E">
        <w:fldChar w:fldCharType="begin"/>
      </w:r>
      <w:r w:rsidRPr="00412E2E">
        <w:instrText>SEQ REF</w:instrText>
      </w:r>
      <w:r w:rsidRPr="00412E2E">
        <w:fldChar w:fldCharType="separate"/>
      </w:r>
      <w:r w:rsidR="00031B35">
        <w:rPr>
          <w:noProof/>
        </w:rPr>
        <w:t>7</w:t>
      </w:r>
      <w:r w:rsidRPr="00412E2E">
        <w:fldChar w:fldCharType="end"/>
      </w:r>
      <w:bookmarkEnd w:id="77"/>
      <w:r w:rsidRPr="00412E2E">
        <w:t>]</w:t>
      </w:r>
      <w:r w:rsidRPr="00412E2E">
        <w:tab/>
      </w:r>
      <w:hyperlink r:id="rId22" w:history="1">
        <w:r w:rsidRPr="009220B7">
          <w:rPr>
            <w:rStyle w:val="Hyperlink"/>
          </w:rPr>
          <w:t>IETF RFC 8288</w:t>
        </w:r>
      </w:hyperlink>
      <w:r w:rsidRPr="00412E2E">
        <w:t>: "Web Linking".</w:t>
      </w:r>
    </w:p>
    <w:p w14:paraId="551D2962" w14:textId="2594A1EA" w:rsidR="0019099A" w:rsidRPr="00412E2E" w:rsidRDefault="0019099A" w:rsidP="0019099A">
      <w:pPr>
        <w:pStyle w:val="EX"/>
      </w:pPr>
      <w:r w:rsidRPr="00412E2E">
        <w:t>[</w:t>
      </w:r>
      <w:bookmarkStart w:id="78" w:name="REF_IETFRFC7946"/>
      <w:r w:rsidRPr="00412E2E">
        <w:fldChar w:fldCharType="begin"/>
      </w:r>
      <w:r w:rsidRPr="00412E2E">
        <w:instrText>SEQ REF</w:instrText>
      </w:r>
      <w:r w:rsidRPr="00412E2E">
        <w:fldChar w:fldCharType="separate"/>
      </w:r>
      <w:r w:rsidR="00031B35">
        <w:rPr>
          <w:noProof/>
        </w:rPr>
        <w:t>8</w:t>
      </w:r>
      <w:r w:rsidRPr="00412E2E">
        <w:fldChar w:fldCharType="end"/>
      </w:r>
      <w:bookmarkEnd w:id="78"/>
      <w:r w:rsidRPr="00412E2E">
        <w:t>]</w:t>
      </w:r>
      <w:r w:rsidRPr="00412E2E">
        <w:tab/>
      </w:r>
      <w:hyperlink r:id="rId23" w:history="1">
        <w:r w:rsidRPr="009220B7">
          <w:rPr>
            <w:rStyle w:val="Hyperlink"/>
          </w:rPr>
          <w:t>IETF RFC 7946</w:t>
        </w:r>
      </w:hyperlink>
      <w:r w:rsidRPr="00412E2E">
        <w:t>: "The GeoJSON Format".</w:t>
      </w:r>
    </w:p>
    <w:p w14:paraId="5AC98811" w14:textId="70C48553" w:rsidR="0019099A" w:rsidRPr="00412E2E" w:rsidRDefault="0019099A" w:rsidP="0019099A">
      <w:pPr>
        <w:pStyle w:val="EX"/>
      </w:pPr>
      <w:r w:rsidRPr="00412E2E">
        <w:t>[</w:t>
      </w:r>
      <w:bookmarkStart w:id="79" w:name="REF_IETFRFC8141"/>
      <w:r w:rsidRPr="00412E2E">
        <w:fldChar w:fldCharType="begin"/>
      </w:r>
      <w:r w:rsidRPr="00412E2E">
        <w:instrText>SEQ REF</w:instrText>
      </w:r>
      <w:r w:rsidRPr="00412E2E">
        <w:fldChar w:fldCharType="separate"/>
      </w:r>
      <w:r w:rsidR="00031B35">
        <w:rPr>
          <w:noProof/>
        </w:rPr>
        <w:t>9</w:t>
      </w:r>
      <w:r w:rsidRPr="00412E2E">
        <w:fldChar w:fldCharType="end"/>
      </w:r>
      <w:bookmarkEnd w:id="79"/>
      <w:r w:rsidRPr="00412E2E">
        <w:t>]</w:t>
      </w:r>
      <w:r w:rsidRPr="00412E2E">
        <w:tab/>
      </w:r>
      <w:hyperlink r:id="rId24" w:history="1">
        <w:r w:rsidRPr="009220B7">
          <w:rPr>
            <w:rStyle w:val="Hyperlink"/>
          </w:rPr>
          <w:t>IETF RFC 8141</w:t>
        </w:r>
      </w:hyperlink>
      <w:r w:rsidRPr="00412E2E">
        <w:t>: "Uniform Resource Names (URNs)".</w:t>
      </w:r>
    </w:p>
    <w:p w14:paraId="0075CA7F" w14:textId="13FD02AD" w:rsidR="0019099A" w:rsidRPr="00412E2E" w:rsidRDefault="0019099A" w:rsidP="0019099A">
      <w:pPr>
        <w:pStyle w:val="EX"/>
      </w:pPr>
      <w:r w:rsidRPr="00412E2E">
        <w:t>[</w:t>
      </w:r>
      <w:bookmarkStart w:id="80" w:name="REF_IETFRFC7807"/>
      <w:r w:rsidRPr="00412E2E">
        <w:fldChar w:fldCharType="begin"/>
      </w:r>
      <w:r w:rsidRPr="00412E2E">
        <w:instrText>SEQ REF</w:instrText>
      </w:r>
      <w:r w:rsidRPr="00412E2E">
        <w:fldChar w:fldCharType="separate"/>
      </w:r>
      <w:r w:rsidR="00031B35">
        <w:rPr>
          <w:noProof/>
        </w:rPr>
        <w:t>10</w:t>
      </w:r>
      <w:r w:rsidRPr="00412E2E">
        <w:fldChar w:fldCharType="end"/>
      </w:r>
      <w:bookmarkEnd w:id="80"/>
      <w:r w:rsidRPr="00412E2E">
        <w:t>]</w:t>
      </w:r>
      <w:r w:rsidRPr="00412E2E">
        <w:tab/>
      </w:r>
      <w:hyperlink r:id="rId25" w:history="1">
        <w:r w:rsidRPr="009220B7">
          <w:rPr>
            <w:rStyle w:val="Hyperlink"/>
          </w:rPr>
          <w:t>IETF RFC 7807</w:t>
        </w:r>
      </w:hyperlink>
      <w:r w:rsidRPr="00412E2E">
        <w:t>: "Problem Details for HTTP APIs".</w:t>
      </w:r>
    </w:p>
    <w:p w14:paraId="41E62734" w14:textId="2E5B0FD1" w:rsidR="0019099A" w:rsidRPr="00412E2E" w:rsidRDefault="0019099A" w:rsidP="0019099A">
      <w:pPr>
        <w:pStyle w:val="EX"/>
      </w:pPr>
      <w:r w:rsidRPr="00412E2E">
        <w:t>[</w:t>
      </w:r>
      <w:bookmarkStart w:id="81" w:name="REF_IEEE10032"/>
      <w:r w:rsidRPr="00412E2E">
        <w:fldChar w:fldCharType="begin"/>
      </w:r>
      <w:r w:rsidRPr="00412E2E">
        <w:instrText>SEQ REF</w:instrText>
      </w:r>
      <w:r w:rsidRPr="00412E2E">
        <w:fldChar w:fldCharType="separate"/>
      </w:r>
      <w:r w:rsidR="00031B35">
        <w:rPr>
          <w:noProof/>
        </w:rPr>
        <w:t>11</w:t>
      </w:r>
      <w:r w:rsidRPr="00412E2E">
        <w:fldChar w:fldCharType="end"/>
      </w:r>
      <w:bookmarkEnd w:id="81"/>
      <w:r w:rsidRPr="00412E2E">
        <w:t>]</w:t>
      </w:r>
      <w:r w:rsidRPr="00412E2E">
        <w:tab/>
      </w:r>
      <w:hyperlink r:id="rId26" w:history="1">
        <w:r w:rsidRPr="009220B7">
          <w:rPr>
            <w:rStyle w:val="Hyperlink"/>
          </w:rPr>
          <w:t>IEEE 1003.2™-1992</w:t>
        </w:r>
      </w:hyperlink>
      <w:r w:rsidRPr="00412E2E">
        <w:t>: "IEEE Standard for Information Technology - Portable Operating System Interfaces (POSIX™) - Part 2: Shell and Utilities".</w:t>
      </w:r>
    </w:p>
    <w:p w14:paraId="357AD128" w14:textId="57356D60" w:rsidR="0019099A" w:rsidRPr="00412E2E" w:rsidRDefault="0019099A" w:rsidP="0019099A">
      <w:pPr>
        <w:pStyle w:val="EX"/>
      </w:pPr>
      <w:r w:rsidRPr="00412E2E">
        <w:t>[</w:t>
      </w:r>
      <w:bookmarkStart w:id="82" w:name="REF_IETFRFC5234"/>
      <w:r w:rsidRPr="00412E2E">
        <w:fldChar w:fldCharType="begin"/>
      </w:r>
      <w:r w:rsidRPr="00412E2E">
        <w:instrText>SEQ REF</w:instrText>
      </w:r>
      <w:r w:rsidRPr="00412E2E">
        <w:fldChar w:fldCharType="separate"/>
      </w:r>
      <w:r w:rsidR="00031B35">
        <w:rPr>
          <w:noProof/>
        </w:rPr>
        <w:t>12</w:t>
      </w:r>
      <w:r w:rsidRPr="00412E2E">
        <w:fldChar w:fldCharType="end"/>
      </w:r>
      <w:bookmarkEnd w:id="82"/>
      <w:r w:rsidRPr="00412E2E">
        <w:t>]</w:t>
      </w:r>
      <w:r w:rsidRPr="00412E2E">
        <w:tab/>
      </w:r>
      <w:hyperlink r:id="rId27" w:history="1">
        <w:r w:rsidRPr="009220B7">
          <w:rPr>
            <w:rStyle w:val="Hyperlink"/>
          </w:rPr>
          <w:t>IETF RFC 5234</w:t>
        </w:r>
      </w:hyperlink>
      <w:r w:rsidRPr="00412E2E">
        <w:t>: "Augmented BNF for Syntax Specifications: ABNF".</w:t>
      </w:r>
    </w:p>
    <w:p w14:paraId="43B6B39D" w14:textId="4048F226" w:rsidR="0019099A" w:rsidRPr="00412E2E" w:rsidRDefault="0019099A" w:rsidP="0019099A">
      <w:pPr>
        <w:pStyle w:val="EX"/>
      </w:pPr>
      <w:r w:rsidRPr="00412E2E">
        <w:t>[</w:t>
      </w:r>
      <w:bookmarkStart w:id="83" w:name="REF_UNICODETECHNICALSTANDARD10"/>
      <w:r w:rsidRPr="00412E2E">
        <w:fldChar w:fldCharType="begin"/>
      </w:r>
      <w:r w:rsidRPr="00412E2E">
        <w:instrText>SEQ REF</w:instrText>
      </w:r>
      <w:r w:rsidRPr="00412E2E">
        <w:fldChar w:fldCharType="separate"/>
      </w:r>
      <w:r w:rsidR="00031B35">
        <w:rPr>
          <w:noProof/>
        </w:rPr>
        <w:t>13</w:t>
      </w:r>
      <w:r w:rsidRPr="00412E2E">
        <w:fldChar w:fldCharType="end"/>
      </w:r>
      <w:bookmarkEnd w:id="83"/>
      <w:r w:rsidRPr="00412E2E">
        <w:t>]</w:t>
      </w:r>
      <w:r w:rsidRPr="00412E2E">
        <w:tab/>
      </w:r>
      <w:hyperlink r:id="rId28" w:history="1">
        <w:r w:rsidRPr="009220B7">
          <w:rPr>
            <w:rStyle w:val="Hyperlink"/>
          </w:rPr>
          <w:t>Unicode</w:t>
        </w:r>
        <w:r w:rsidRPr="009220B7">
          <w:rPr>
            <w:rStyle w:val="Hyperlink"/>
            <w:vertAlign w:val="superscript"/>
          </w:rPr>
          <w:t>®</w:t>
        </w:r>
        <w:r w:rsidRPr="009220B7">
          <w:rPr>
            <w:rStyle w:val="Hyperlink"/>
          </w:rPr>
          <w:t xml:space="preserve"> Technical Standard #10</w:t>
        </w:r>
      </w:hyperlink>
      <w:r w:rsidRPr="00412E2E">
        <w:t>: "Unicode Collation Algorithm".</w:t>
      </w:r>
    </w:p>
    <w:p w14:paraId="53155DD5" w14:textId="112F66BE" w:rsidR="0019099A" w:rsidRPr="00412E2E" w:rsidRDefault="0019099A" w:rsidP="0019099A">
      <w:pPr>
        <w:pStyle w:val="EX"/>
      </w:pPr>
      <w:r w:rsidRPr="00412E2E">
        <w:t>[</w:t>
      </w:r>
      <w:bookmarkStart w:id="84" w:name="REF_OPENGEOSPATIALCONSORTIUMINCOGC06_103"/>
      <w:r w:rsidRPr="00412E2E">
        <w:fldChar w:fldCharType="begin"/>
      </w:r>
      <w:r w:rsidRPr="00412E2E">
        <w:instrText>SEQ REF</w:instrText>
      </w:r>
      <w:r w:rsidRPr="00412E2E">
        <w:fldChar w:fldCharType="separate"/>
      </w:r>
      <w:r w:rsidR="00031B35">
        <w:rPr>
          <w:noProof/>
        </w:rPr>
        <w:t>14</w:t>
      </w:r>
      <w:r w:rsidRPr="00412E2E">
        <w:fldChar w:fldCharType="end"/>
      </w:r>
      <w:bookmarkEnd w:id="84"/>
      <w:r w:rsidRPr="00412E2E">
        <w:t>]</w:t>
      </w:r>
      <w:r w:rsidRPr="00412E2E">
        <w:tab/>
      </w:r>
      <w:hyperlink r:id="rId29" w:history="1">
        <w:r w:rsidRPr="009220B7">
          <w:rPr>
            <w:rStyle w:val="Hyperlink"/>
          </w:rPr>
          <w:t>Open Geospatial Consortium Inc. OGC 06-103r4</w:t>
        </w:r>
      </w:hyperlink>
      <w:r w:rsidRPr="00412E2E">
        <w:t>: "OpenGIS</w:t>
      </w:r>
      <w:r w:rsidRPr="00412E2E">
        <w:rPr>
          <w:vertAlign w:val="superscript"/>
        </w:rPr>
        <w:t>®</w:t>
      </w:r>
      <w:r w:rsidRPr="00412E2E">
        <w:t xml:space="preserve"> Implementation Standard for Geographic information - Simple feature access - Part 1: Common architecture".</w:t>
      </w:r>
    </w:p>
    <w:p w14:paraId="75BD9F60" w14:textId="2A5626DE" w:rsidR="0019099A" w:rsidRPr="00412E2E" w:rsidRDefault="0019099A" w:rsidP="0019099A">
      <w:pPr>
        <w:pStyle w:val="EX"/>
      </w:pPr>
      <w:r w:rsidRPr="00412E2E">
        <w:t>[</w:t>
      </w:r>
      <w:bookmarkStart w:id="85" w:name="REF_CODESFORUNITSOFMEASUREUSEDININTERNAT"/>
      <w:r w:rsidRPr="00412E2E">
        <w:fldChar w:fldCharType="begin"/>
      </w:r>
      <w:r w:rsidRPr="00412E2E">
        <w:instrText>SEQ REF</w:instrText>
      </w:r>
      <w:r w:rsidRPr="00412E2E">
        <w:fldChar w:fldCharType="separate"/>
      </w:r>
      <w:r w:rsidR="00031B35">
        <w:rPr>
          <w:noProof/>
        </w:rPr>
        <w:t>15</w:t>
      </w:r>
      <w:r w:rsidRPr="00412E2E">
        <w:fldChar w:fldCharType="end"/>
      </w:r>
      <w:bookmarkEnd w:id="85"/>
      <w:r w:rsidRPr="00412E2E">
        <w:t>]</w:t>
      </w:r>
      <w:r w:rsidRPr="00412E2E">
        <w:tab/>
      </w:r>
      <w:hyperlink r:id="rId30" w:history="1">
        <w:r w:rsidRPr="009220B7">
          <w:rPr>
            <w:rStyle w:val="Hyperlink"/>
          </w:rPr>
          <w:t>Codes for Units of Measure used in International Trade Revision 9</w:t>
        </w:r>
      </w:hyperlink>
      <w:r w:rsidRPr="00412E2E">
        <w:t>.</w:t>
      </w:r>
    </w:p>
    <w:p w14:paraId="06980E67" w14:textId="00493FA9" w:rsidR="0019099A" w:rsidRPr="00412E2E" w:rsidRDefault="0019099A" w:rsidP="0019099A">
      <w:pPr>
        <w:pStyle w:val="EX"/>
      </w:pPr>
      <w:r w:rsidRPr="00412E2E">
        <w:t>[</w:t>
      </w:r>
      <w:bookmarkStart w:id="86" w:name="REF_IETFRFC7396"/>
      <w:r w:rsidRPr="00412E2E">
        <w:fldChar w:fldCharType="begin"/>
      </w:r>
      <w:r w:rsidRPr="00412E2E">
        <w:instrText>SEQ REF</w:instrText>
      </w:r>
      <w:r w:rsidRPr="00412E2E">
        <w:fldChar w:fldCharType="separate"/>
      </w:r>
      <w:r w:rsidR="00031B35">
        <w:rPr>
          <w:noProof/>
        </w:rPr>
        <w:t>16</w:t>
      </w:r>
      <w:r w:rsidRPr="00412E2E">
        <w:fldChar w:fldCharType="end"/>
      </w:r>
      <w:bookmarkEnd w:id="86"/>
      <w:r w:rsidRPr="00412E2E">
        <w:t>]</w:t>
      </w:r>
      <w:r w:rsidRPr="00412E2E">
        <w:tab/>
      </w:r>
      <w:hyperlink r:id="rId31" w:history="1">
        <w:r w:rsidRPr="009220B7">
          <w:rPr>
            <w:rStyle w:val="Hyperlink"/>
          </w:rPr>
          <w:t>IETF RFC 7396</w:t>
        </w:r>
      </w:hyperlink>
      <w:r w:rsidRPr="00412E2E">
        <w:t>: "JSON Merge Patch".</w:t>
      </w:r>
    </w:p>
    <w:p w14:paraId="126D47E2" w14:textId="6CBF4C79" w:rsidR="0019099A" w:rsidRPr="00412E2E" w:rsidRDefault="0019099A" w:rsidP="0019099A">
      <w:pPr>
        <w:pStyle w:val="EX"/>
      </w:pPr>
      <w:r w:rsidRPr="00412E2E">
        <w:lastRenderedPageBreak/>
        <w:t>[</w:t>
      </w:r>
      <w:bookmarkStart w:id="87" w:name="REF_ISO8601"/>
      <w:r w:rsidRPr="00412E2E">
        <w:fldChar w:fldCharType="begin"/>
      </w:r>
      <w:r w:rsidRPr="00412E2E">
        <w:instrText>SEQ REF</w:instrText>
      </w:r>
      <w:r w:rsidRPr="00412E2E">
        <w:fldChar w:fldCharType="separate"/>
      </w:r>
      <w:r w:rsidR="00031B35">
        <w:rPr>
          <w:noProof/>
        </w:rPr>
        <w:t>17</w:t>
      </w:r>
      <w:r w:rsidRPr="00412E2E">
        <w:fldChar w:fldCharType="end"/>
      </w:r>
      <w:bookmarkEnd w:id="87"/>
      <w:r w:rsidRPr="00412E2E">
        <w:t>]</w:t>
      </w:r>
      <w:r w:rsidRPr="00412E2E">
        <w:tab/>
      </w:r>
      <w:hyperlink r:id="rId32" w:history="1">
        <w:r w:rsidRPr="009220B7">
          <w:rPr>
            <w:rStyle w:val="Hyperlink"/>
          </w:rPr>
          <w:t>ISO 8601: 2019</w:t>
        </w:r>
      </w:hyperlink>
      <w:r w:rsidRPr="00412E2E">
        <w:t>: "Date and time — Representations for information interchange".</w:t>
      </w:r>
    </w:p>
    <w:p w14:paraId="056B6101" w14:textId="6446956E" w:rsidR="0019099A" w:rsidRPr="00412E2E" w:rsidRDefault="0019099A" w:rsidP="0019099A">
      <w:pPr>
        <w:pStyle w:val="EX"/>
      </w:pPr>
      <w:r w:rsidRPr="00412E2E">
        <w:t>[</w:t>
      </w:r>
      <w:bookmarkStart w:id="88" w:name="REF_IETFRFC2818"/>
      <w:r w:rsidRPr="00412E2E">
        <w:fldChar w:fldCharType="begin"/>
      </w:r>
      <w:r w:rsidRPr="00412E2E">
        <w:instrText>SEQ REF</w:instrText>
      </w:r>
      <w:r w:rsidRPr="00412E2E">
        <w:fldChar w:fldCharType="separate"/>
      </w:r>
      <w:r w:rsidR="00031B35">
        <w:rPr>
          <w:noProof/>
        </w:rPr>
        <w:t>18</w:t>
      </w:r>
      <w:r w:rsidRPr="00412E2E">
        <w:fldChar w:fldCharType="end"/>
      </w:r>
      <w:bookmarkEnd w:id="88"/>
      <w:r w:rsidRPr="00412E2E">
        <w:t>]</w:t>
      </w:r>
      <w:r w:rsidRPr="00412E2E">
        <w:tab/>
      </w:r>
      <w:hyperlink r:id="rId33" w:history="1">
        <w:r w:rsidRPr="009220B7">
          <w:rPr>
            <w:rStyle w:val="Hyperlink"/>
          </w:rPr>
          <w:t>IETF RFC 2818</w:t>
        </w:r>
      </w:hyperlink>
      <w:r w:rsidRPr="00412E2E">
        <w:t>: "HTTP Over TLS".</w:t>
      </w:r>
    </w:p>
    <w:p w14:paraId="037503D0" w14:textId="5202DD77" w:rsidR="0019099A" w:rsidRPr="00412E2E" w:rsidRDefault="0019099A" w:rsidP="0019099A">
      <w:pPr>
        <w:pStyle w:val="EX"/>
      </w:pPr>
      <w:r w:rsidRPr="00412E2E">
        <w:t>[</w:t>
      </w:r>
      <w:bookmarkStart w:id="89" w:name="REF_IETFRFC5246"/>
      <w:r w:rsidRPr="00412E2E">
        <w:fldChar w:fldCharType="begin"/>
      </w:r>
      <w:r w:rsidRPr="00412E2E">
        <w:instrText>SEQ REF</w:instrText>
      </w:r>
      <w:r w:rsidRPr="00412E2E">
        <w:fldChar w:fldCharType="separate"/>
      </w:r>
      <w:r w:rsidR="00031B35">
        <w:rPr>
          <w:noProof/>
        </w:rPr>
        <w:t>19</w:t>
      </w:r>
      <w:r w:rsidRPr="00412E2E">
        <w:fldChar w:fldCharType="end"/>
      </w:r>
      <w:bookmarkEnd w:id="89"/>
      <w:r w:rsidRPr="00412E2E">
        <w:t>]</w:t>
      </w:r>
      <w:r w:rsidRPr="00412E2E">
        <w:tab/>
      </w:r>
      <w:hyperlink r:id="rId34" w:history="1">
        <w:r w:rsidRPr="009220B7">
          <w:rPr>
            <w:rStyle w:val="Hyperlink"/>
          </w:rPr>
          <w:t>IETF RFC 5246</w:t>
        </w:r>
      </w:hyperlink>
      <w:r w:rsidRPr="00412E2E">
        <w:t>: "The Transport Layer Security (TLS) Protocol Version 1.2".</w:t>
      </w:r>
    </w:p>
    <w:p w14:paraId="3B1FE8A0" w14:textId="69A2DBAD" w:rsidR="0019099A" w:rsidRPr="00412E2E" w:rsidRDefault="0019099A" w:rsidP="0019099A">
      <w:pPr>
        <w:pStyle w:val="EX"/>
      </w:pPr>
      <w:r w:rsidRPr="00412E2E">
        <w:t>[</w:t>
      </w:r>
      <w:bookmarkStart w:id="90" w:name="REF_IANAREGISTRYOFLINKRELATIONTYPES"/>
      <w:r w:rsidRPr="00412E2E">
        <w:fldChar w:fldCharType="begin"/>
      </w:r>
      <w:r w:rsidRPr="00412E2E">
        <w:instrText>SEQ REF</w:instrText>
      </w:r>
      <w:r w:rsidRPr="00412E2E">
        <w:fldChar w:fldCharType="separate"/>
      </w:r>
      <w:r w:rsidR="00031B35">
        <w:rPr>
          <w:noProof/>
        </w:rPr>
        <w:t>20</w:t>
      </w:r>
      <w:r w:rsidRPr="00412E2E">
        <w:fldChar w:fldCharType="end"/>
      </w:r>
      <w:bookmarkEnd w:id="90"/>
      <w:r w:rsidRPr="00412E2E">
        <w:t>]</w:t>
      </w:r>
      <w:r w:rsidRPr="00412E2E">
        <w:tab/>
      </w:r>
      <w:hyperlink r:id="rId35" w:history="1">
        <w:r w:rsidRPr="009220B7">
          <w:rPr>
            <w:rStyle w:val="Hyperlink"/>
          </w:rPr>
          <w:t>IANA Registry of Link Relation Types</w:t>
        </w:r>
      </w:hyperlink>
      <w:r w:rsidRPr="00412E2E">
        <w:t>.</w:t>
      </w:r>
    </w:p>
    <w:p w14:paraId="522C2674" w14:textId="4C56254A" w:rsidR="0019099A" w:rsidRPr="00412E2E" w:rsidRDefault="0019099A" w:rsidP="0019099A">
      <w:pPr>
        <w:pStyle w:val="EX"/>
      </w:pPr>
      <w:r w:rsidRPr="00412E2E">
        <w:t>[</w:t>
      </w:r>
      <w:bookmarkStart w:id="91" w:name="REF_ECMA262SPECIFICATION"/>
      <w:r w:rsidRPr="00412E2E">
        <w:fldChar w:fldCharType="begin"/>
      </w:r>
      <w:r w:rsidRPr="00412E2E">
        <w:instrText>SEQ REF</w:instrText>
      </w:r>
      <w:r w:rsidRPr="00412E2E">
        <w:fldChar w:fldCharType="separate"/>
      </w:r>
      <w:r w:rsidR="00031B35">
        <w:rPr>
          <w:noProof/>
        </w:rPr>
        <w:t>21</w:t>
      </w:r>
      <w:r w:rsidRPr="00412E2E">
        <w:fldChar w:fldCharType="end"/>
      </w:r>
      <w:bookmarkEnd w:id="91"/>
      <w:r w:rsidRPr="00412E2E">
        <w:t>]</w:t>
      </w:r>
      <w:r w:rsidRPr="00412E2E">
        <w:tab/>
      </w:r>
      <w:hyperlink r:id="rId36" w:history="1">
        <w:r w:rsidRPr="009220B7">
          <w:rPr>
            <w:rStyle w:val="Hyperlink"/>
          </w:rPr>
          <w:t>ECMA-262 Specification</w:t>
        </w:r>
      </w:hyperlink>
      <w:r w:rsidRPr="00412E2E">
        <w:t>: "ECMAScript</w:t>
      </w:r>
      <w:r w:rsidRPr="00412E2E">
        <w:rPr>
          <w:vertAlign w:val="superscript"/>
        </w:rPr>
        <w:t>®</w:t>
      </w:r>
      <w:r w:rsidRPr="00412E2E">
        <w:t xml:space="preserve"> 2022 language specification".</w:t>
      </w:r>
    </w:p>
    <w:p w14:paraId="02CC124D" w14:textId="23FEACED" w:rsidR="0019099A" w:rsidRPr="00412E2E" w:rsidRDefault="0019099A" w:rsidP="0019099A">
      <w:pPr>
        <w:pStyle w:val="EX"/>
      </w:pPr>
      <w:r w:rsidRPr="00412E2E">
        <w:t>[</w:t>
      </w:r>
      <w:bookmarkStart w:id="92" w:name="REF_THEUNICODECONSORTIUM"/>
      <w:r w:rsidRPr="00412E2E">
        <w:fldChar w:fldCharType="begin"/>
      </w:r>
      <w:r w:rsidRPr="00412E2E">
        <w:instrText>SEQ REF</w:instrText>
      </w:r>
      <w:r w:rsidRPr="00412E2E">
        <w:fldChar w:fldCharType="separate"/>
      </w:r>
      <w:r w:rsidR="00031B35">
        <w:rPr>
          <w:noProof/>
        </w:rPr>
        <w:t>22</w:t>
      </w:r>
      <w:r w:rsidRPr="00412E2E">
        <w:fldChar w:fldCharType="end"/>
      </w:r>
      <w:bookmarkEnd w:id="92"/>
      <w:r w:rsidRPr="00412E2E">
        <w:t>]</w:t>
      </w:r>
      <w:r w:rsidRPr="00412E2E">
        <w:tab/>
        <w:t>The Unicode Consortium: "</w:t>
      </w:r>
      <w:hyperlink r:id="rId37" w:history="1">
        <w:r w:rsidRPr="009220B7">
          <w:rPr>
            <w:rStyle w:val="Hyperlink"/>
          </w:rPr>
          <w:t>Unicode</w:t>
        </w:r>
        <w:r w:rsidRPr="009220B7">
          <w:rPr>
            <w:rStyle w:val="Hyperlink"/>
            <w:vertAlign w:val="superscript"/>
          </w:rPr>
          <w:t>®</w:t>
        </w:r>
        <w:r w:rsidRPr="009220B7">
          <w:rPr>
            <w:rStyle w:val="Hyperlink"/>
          </w:rPr>
          <w:t xml:space="preserve"> 15.0.0</w:t>
        </w:r>
      </w:hyperlink>
      <w:r w:rsidRPr="00412E2E">
        <w:t>".</w:t>
      </w:r>
    </w:p>
    <w:p w14:paraId="69E6C57F" w14:textId="40C7744E" w:rsidR="0019099A" w:rsidRPr="00412E2E" w:rsidRDefault="0019099A" w:rsidP="0019099A">
      <w:pPr>
        <w:pStyle w:val="EX"/>
      </w:pPr>
      <w:r w:rsidRPr="00412E2E">
        <w:t>[</w:t>
      </w:r>
      <w:bookmarkStart w:id="93" w:name="REF_IETFRFC3987"/>
      <w:r w:rsidRPr="00412E2E">
        <w:fldChar w:fldCharType="begin"/>
      </w:r>
      <w:r w:rsidRPr="00412E2E">
        <w:instrText>SEQ REF</w:instrText>
      </w:r>
      <w:r w:rsidRPr="00412E2E">
        <w:fldChar w:fldCharType="separate"/>
      </w:r>
      <w:r w:rsidR="00031B35">
        <w:rPr>
          <w:noProof/>
        </w:rPr>
        <w:t>23</w:t>
      </w:r>
      <w:r w:rsidRPr="00412E2E">
        <w:fldChar w:fldCharType="end"/>
      </w:r>
      <w:bookmarkEnd w:id="93"/>
      <w:r w:rsidRPr="00412E2E">
        <w:t>]</w:t>
      </w:r>
      <w:r w:rsidRPr="00412E2E">
        <w:tab/>
      </w:r>
      <w:hyperlink r:id="rId38" w:history="1">
        <w:r w:rsidRPr="009220B7">
          <w:rPr>
            <w:rStyle w:val="Hyperlink"/>
          </w:rPr>
          <w:t>IETF RFC 3987</w:t>
        </w:r>
      </w:hyperlink>
      <w:r w:rsidRPr="00412E2E">
        <w:t>: "Internationalized Resource Identifiers (IRIs)".</w:t>
      </w:r>
    </w:p>
    <w:p w14:paraId="55339BD0" w14:textId="41F3F7CB" w:rsidR="0019099A" w:rsidRPr="00412E2E" w:rsidRDefault="0019099A" w:rsidP="0019099A">
      <w:pPr>
        <w:pStyle w:val="EX"/>
      </w:pPr>
      <w:r w:rsidRPr="00412E2E">
        <w:t>[</w:t>
      </w:r>
      <w:bookmarkStart w:id="94" w:name="REF_OASISSTANDARDMQTTVERSION311PLUSERRAT"/>
      <w:r w:rsidRPr="00412E2E">
        <w:fldChar w:fldCharType="begin"/>
      </w:r>
      <w:r w:rsidRPr="00412E2E">
        <w:instrText>SEQ REF</w:instrText>
      </w:r>
      <w:r w:rsidRPr="00412E2E">
        <w:fldChar w:fldCharType="separate"/>
      </w:r>
      <w:r w:rsidR="00031B35">
        <w:rPr>
          <w:noProof/>
        </w:rPr>
        <w:t>24</w:t>
      </w:r>
      <w:r w:rsidRPr="00412E2E">
        <w:fldChar w:fldCharType="end"/>
      </w:r>
      <w:bookmarkEnd w:id="94"/>
      <w:r w:rsidRPr="00412E2E">
        <w:t>]</w:t>
      </w:r>
      <w:r w:rsidRPr="00412E2E">
        <w:tab/>
        <w:t>OASIS Standard: "</w:t>
      </w:r>
      <w:hyperlink r:id="rId39" w:history="1">
        <w:r w:rsidRPr="009220B7">
          <w:rPr>
            <w:rStyle w:val="Hyperlink"/>
          </w:rPr>
          <w:t>MQTT Version 3.1.1 Plus Errata 01</w:t>
        </w:r>
      </w:hyperlink>
      <w:r w:rsidRPr="00412E2E">
        <w:t>". Edited by Andrew Banks and Rahul Gupta. 10 December 2015.</w:t>
      </w:r>
    </w:p>
    <w:p w14:paraId="37ED6303" w14:textId="15FE40C9" w:rsidR="0019099A" w:rsidRPr="00412E2E" w:rsidRDefault="0019099A" w:rsidP="0019099A">
      <w:pPr>
        <w:pStyle w:val="EX"/>
      </w:pPr>
      <w:r w:rsidRPr="00412E2E">
        <w:t>[</w:t>
      </w:r>
      <w:bookmarkStart w:id="95" w:name="REF_OASISSTANDARDMQTTVERSION50"/>
      <w:r w:rsidRPr="00412E2E">
        <w:fldChar w:fldCharType="begin"/>
      </w:r>
      <w:r w:rsidRPr="00412E2E">
        <w:instrText>SEQ REF</w:instrText>
      </w:r>
      <w:r w:rsidRPr="00412E2E">
        <w:fldChar w:fldCharType="separate"/>
      </w:r>
      <w:r w:rsidR="00031B35">
        <w:rPr>
          <w:noProof/>
        </w:rPr>
        <w:t>25</w:t>
      </w:r>
      <w:r w:rsidRPr="00412E2E">
        <w:fldChar w:fldCharType="end"/>
      </w:r>
      <w:bookmarkEnd w:id="95"/>
      <w:r w:rsidRPr="00412E2E">
        <w:t>]</w:t>
      </w:r>
      <w:r w:rsidRPr="00412E2E">
        <w:tab/>
        <w:t>OASIS Standard: "</w:t>
      </w:r>
      <w:hyperlink r:id="rId40" w:history="1">
        <w:r w:rsidRPr="009220B7">
          <w:rPr>
            <w:rStyle w:val="Hyperlink"/>
          </w:rPr>
          <w:t>MQTT Version 5.0</w:t>
        </w:r>
      </w:hyperlink>
      <w:r w:rsidRPr="00412E2E">
        <w:t>". Edited by Andrew Banks, Ed Briggs, Ken Borgendale and Rahul Gupta. 07 March 2019.</w:t>
      </w:r>
    </w:p>
    <w:p w14:paraId="28FC4BDF" w14:textId="11CE0060" w:rsidR="0019099A" w:rsidRPr="00412E2E" w:rsidRDefault="0019099A" w:rsidP="0019099A">
      <w:pPr>
        <w:pStyle w:val="EX"/>
      </w:pPr>
      <w:r w:rsidRPr="00412E2E">
        <w:t>[</w:t>
      </w:r>
      <w:bookmarkStart w:id="96" w:name="REF_IETFRFC7240"/>
      <w:r w:rsidRPr="00412E2E">
        <w:fldChar w:fldCharType="begin"/>
      </w:r>
      <w:r w:rsidRPr="00412E2E">
        <w:instrText>SEQ REF</w:instrText>
      </w:r>
      <w:r w:rsidRPr="00412E2E">
        <w:fldChar w:fldCharType="separate"/>
      </w:r>
      <w:r w:rsidR="00031B35">
        <w:rPr>
          <w:noProof/>
        </w:rPr>
        <w:t>26</w:t>
      </w:r>
      <w:r w:rsidRPr="00412E2E">
        <w:fldChar w:fldCharType="end"/>
      </w:r>
      <w:bookmarkEnd w:id="96"/>
      <w:r w:rsidRPr="00412E2E">
        <w:t>]</w:t>
      </w:r>
      <w:r w:rsidRPr="00412E2E">
        <w:tab/>
      </w:r>
      <w:hyperlink r:id="rId41" w:history="1">
        <w:r w:rsidRPr="009220B7">
          <w:rPr>
            <w:rStyle w:val="Hyperlink"/>
          </w:rPr>
          <w:t>IETF RFC 7240</w:t>
        </w:r>
      </w:hyperlink>
      <w:r w:rsidRPr="00412E2E">
        <w:t>: "Prefer Header for HTTP".</w:t>
      </w:r>
    </w:p>
    <w:p w14:paraId="71F7856C" w14:textId="0D23A7A4" w:rsidR="0019099A" w:rsidRPr="00412E2E" w:rsidRDefault="0019099A" w:rsidP="0019099A">
      <w:pPr>
        <w:pStyle w:val="EX"/>
      </w:pPr>
      <w:r w:rsidRPr="00412E2E">
        <w:t>[</w:t>
      </w:r>
      <w:bookmarkStart w:id="97" w:name="REF_IETFRFC7230"/>
      <w:r w:rsidRPr="00412E2E">
        <w:fldChar w:fldCharType="begin"/>
      </w:r>
      <w:r w:rsidRPr="00412E2E">
        <w:instrText>SEQ REF</w:instrText>
      </w:r>
      <w:r w:rsidRPr="00412E2E">
        <w:fldChar w:fldCharType="separate"/>
      </w:r>
      <w:r w:rsidR="00031B35">
        <w:rPr>
          <w:noProof/>
        </w:rPr>
        <w:t>27</w:t>
      </w:r>
      <w:r w:rsidRPr="00412E2E">
        <w:fldChar w:fldCharType="end"/>
      </w:r>
      <w:bookmarkEnd w:id="97"/>
      <w:r w:rsidRPr="00412E2E">
        <w:t>]</w:t>
      </w:r>
      <w:r w:rsidRPr="00412E2E">
        <w:tab/>
      </w:r>
      <w:hyperlink r:id="rId42" w:history="1">
        <w:r w:rsidRPr="009220B7">
          <w:rPr>
            <w:rStyle w:val="Hyperlink"/>
          </w:rPr>
          <w:t>IETF RFC 7230</w:t>
        </w:r>
      </w:hyperlink>
      <w:r w:rsidRPr="00412E2E">
        <w:t>: "Hypertext Transfer Protocol (HTTP/1.1): Message Syntax and Routing".</w:t>
      </w:r>
    </w:p>
    <w:p w14:paraId="3FC67127" w14:textId="3F2FF4F2" w:rsidR="0019099A" w:rsidRPr="00412E2E" w:rsidRDefault="0019099A" w:rsidP="0019099A">
      <w:pPr>
        <w:pStyle w:val="EX"/>
      </w:pPr>
      <w:r w:rsidRPr="00412E2E">
        <w:t>[</w:t>
      </w:r>
      <w:bookmarkStart w:id="98" w:name="REF_IETFRFC5646"/>
      <w:r w:rsidRPr="00412E2E">
        <w:fldChar w:fldCharType="begin"/>
      </w:r>
      <w:r w:rsidRPr="00412E2E">
        <w:instrText>SEQ REF</w:instrText>
      </w:r>
      <w:r w:rsidRPr="00412E2E">
        <w:fldChar w:fldCharType="separate"/>
      </w:r>
      <w:r w:rsidR="00031B35">
        <w:rPr>
          <w:noProof/>
        </w:rPr>
        <w:t>28</w:t>
      </w:r>
      <w:r w:rsidRPr="00412E2E">
        <w:fldChar w:fldCharType="end"/>
      </w:r>
      <w:bookmarkEnd w:id="98"/>
      <w:r w:rsidRPr="00412E2E">
        <w:t>]</w:t>
      </w:r>
      <w:r w:rsidRPr="00412E2E">
        <w:tab/>
      </w:r>
      <w:hyperlink r:id="rId43" w:history="1">
        <w:r w:rsidRPr="009220B7">
          <w:rPr>
            <w:rStyle w:val="Hyperlink"/>
          </w:rPr>
          <w:t>IETF RFC 5646</w:t>
        </w:r>
      </w:hyperlink>
      <w:r w:rsidRPr="00412E2E">
        <w:t>: "Tags for Identifying Languages".</w:t>
      </w:r>
    </w:p>
    <w:p w14:paraId="3AEFB4D1" w14:textId="5395F7C1" w:rsidR="0019099A" w:rsidRPr="00412E2E" w:rsidRDefault="0019099A" w:rsidP="0019099A">
      <w:pPr>
        <w:pStyle w:val="EX"/>
      </w:pPr>
      <w:r w:rsidRPr="00412E2E">
        <w:t>[</w:t>
      </w:r>
      <w:bookmarkStart w:id="99" w:name="REF_IETFRFC3282"/>
      <w:r w:rsidRPr="00412E2E">
        <w:fldChar w:fldCharType="begin"/>
      </w:r>
      <w:r w:rsidRPr="00412E2E">
        <w:instrText>SEQ REF</w:instrText>
      </w:r>
      <w:r w:rsidRPr="00412E2E">
        <w:fldChar w:fldCharType="separate"/>
      </w:r>
      <w:r w:rsidR="00031B35">
        <w:rPr>
          <w:noProof/>
        </w:rPr>
        <w:t>29</w:t>
      </w:r>
      <w:r w:rsidRPr="00412E2E">
        <w:fldChar w:fldCharType="end"/>
      </w:r>
      <w:bookmarkEnd w:id="99"/>
      <w:r w:rsidRPr="00412E2E">
        <w:t>]</w:t>
      </w:r>
      <w:r w:rsidRPr="00412E2E">
        <w:tab/>
      </w:r>
      <w:hyperlink r:id="rId44" w:history="1">
        <w:r w:rsidRPr="009220B7">
          <w:rPr>
            <w:rStyle w:val="Hyperlink"/>
          </w:rPr>
          <w:t>IETF RFC 3282</w:t>
        </w:r>
      </w:hyperlink>
      <w:r w:rsidRPr="00412E2E">
        <w:t>: "Content Language Headers".</w:t>
      </w:r>
    </w:p>
    <w:p w14:paraId="18F892FD" w14:textId="4E009EF3" w:rsidR="0019099A" w:rsidRPr="00412E2E" w:rsidRDefault="0019099A" w:rsidP="0019099A">
      <w:pPr>
        <w:pStyle w:val="EX"/>
      </w:pPr>
      <w:r w:rsidRPr="00412E2E">
        <w:t>[</w:t>
      </w:r>
      <w:bookmarkStart w:id="100" w:name="REF_IETFRFC7234"/>
      <w:r w:rsidRPr="00412E2E">
        <w:fldChar w:fldCharType="begin"/>
      </w:r>
      <w:r w:rsidRPr="00412E2E">
        <w:instrText>SEQ REF</w:instrText>
      </w:r>
      <w:r w:rsidRPr="00412E2E">
        <w:fldChar w:fldCharType="separate"/>
      </w:r>
      <w:r w:rsidR="00031B35">
        <w:rPr>
          <w:noProof/>
        </w:rPr>
        <w:t>30</w:t>
      </w:r>
      <w:r w:rsidRPr="00412E2E">
        <w:fldChar w:fldCharType="end"/>
      </w:r>
      <w:bookmarkEnd w:id="100"/>
      <w:r w:rsidRPr="00412E2E">
        <w:t>]</w:t>
      </w:r>
      <w:r w:rsidRPr="00412E2E">
        <w:tab/>
      </w:r>
      <w:hyperlink r:id="rId45" w:history="1">
        <w:r w:rsidRPr="009220B7">
          <w:rPr>
            <w:rStyle w:val="Hyperlink"/>
          </w:rPr>
          <w:t>IETF RFC 7234</w:t>
        </w:r>
      </w:hyperlink>
      <w:r w:rsidRPr="00412E2E">
        <w:t>: "Hypertext Transfer Protocol (HTTP/1.1): Caching".</w:t>
      </w:r>
    </w:p>
    <w:p w14:paraId="132BBE51" w14:textId="625085A3" w:rsidR="0019099A" w:rsidRPr="00412E2E" w:rsidRDefault="0019099A" w:rsidP="0019099A">
      <w:pPr>
        <w:pStyle w:val="EX"/>
      </w:pPr>
      <w:r w:rsidRPr="00412E2E">
        <w:t>[</w:t>
      </w:r>
      <w:bookmarkStart w:id="101" w:name="REF_IETFRFC7233"/>
      <w:r w:rsidRPr="00412E2E">
        <w:fldChar w:fldCharType="begin"/>
      </w:r>
      <w:r w:rsidRPr="00412E2E">
        <w:instrText>SEQ REF</w:instrText>
      </w:r>
      <w:r w:rsidRPr="00412E2E">
        <w:fldChar w:fldCharType="separate"/>
      </w:r>
      <w:r w:rsidR="00031B35">
        <w:rPr>
          <w:noProof/>
        </w:rPr>
        <w:t>31</w:t>
      </w:r>
      <w:r w:rsidRPr="00412E2E">
        <w:fldChar w:fldCharType="end"/>
      </w:r>
      <w:bookmarkEnd w:id="101"/>
      <w:r w:rsidRPr="00412E2E">
        <w:t>]</w:t>
      </w:r>
      <w:r w:rsidRPr="00412E2E">
        <w:tab/>
      </w:r>
      <w:hyperlink r:id="rId46" w:history="1">
        <w:r w:rsidRPr="009220B7">
          <w:rPr>
            <w:rStyle w:val="Hyperlink"/>
          </w:rPr>
          <w:t>IETF RFC 7233</w:t>
        </w:r>
      </w:hyperlink>
      <w:r w:rsidRPr="00412E2E">
        <w:t>: "Hypertext Transfer Protocol (HTTP/1.1): Range Requests".</w:t>
      </w:r>
    </w:p>
    <w:p w14:paraId="1030EB11" w14:textId="5FF75276" w:rsidR="0019099A" w:rsidRPr="00412E2E" w:rsidRDefault="0019099A" w:rsidP="0019099A">
      <w:pPr>
        <w:pStyle w:val="EX"/>
      </w:pPr>
      <w:r w:rsidRPr="00412E2E">
        <w:t>[</w:t>
      </w:r>
      <w:bookmarkStart w:id="102" w:name="REF_IANA"/>
      <w:r w:rsidRPr="00412E2E">
        <w:fldChar w:fldCharType="begin"/>
      </w:r>
      <w:r w:rsidRPr="00412E2E">
        <w:instrText>SEQ REF</w:instrText>
      </w:r>
      <w:r w:rsidRPr="00412E2E">
        <w:fldChar w:fldCharType="separate"/>
      </w:r>
      <w:r w:rsidR="00031B35">
        <w:rPr>
          <w:noProof/>
        </w:rPr>
        <w:t>32</w:t>
      </w:r>
      <w:r w:rsidRPr="00412E2E">
        <w:fldChar w:fldCharType="end"/>
      </w:r>
      <w:bookmarkEnd w:id="102"/>
      <w:r w:rsidRPr="00412E2E">
        <w:t>]</w:t>
      </w:r>
      <w:r w:rsidRPr="00412E2E">
        <w:tab/>
        <w:t>IANA: "</w:t>
      </w:r>
      <w:hyperlink r:id="rId47" w:history="1">
        <w:r w:rsidRPr="009220B7">
          <w:rPr>
            <w:rStyle w:val="Hyperlink"/>
          </w:rPr>
          <w:t>Hypertext Transfer Protocol (HTTP) Warn Codes</w:t>
        </w:r>
      </w:hyperlink>
      <w:r w:rsidRPr="00412E2E">
        <w:t>".</w:t>
      </w:r>
    </w:p>
    <w:p w14:paraId="3FB6A326" w14:textId="1EC39D6D" w:rsidR="0019099A" w:rsidRPr="00412E2E" w:rsidRDefault="0019099A" w:rsidP="0019099A">
      <w:pPr>
        <w:pStyle w:val="EX"/>
      </w:pPr>
      <w:r w:rsidRPr="00412E2E">
        <w:t>[</w:t>
      </w:r>
      <w:bookmarkStart w:id="103" w:name="REF_IETFRFC6906"/>
      <w:r w:rsidRPr="00412E2E">
        <w:fldChar w:fldCharType="begin"/>
      </w:r>
      <w:r w:rsidRPr="00412E2E">
        <w:instrText>SEQ REF</w:instrText>
      </w:r>
      <w:r w:rsidRPr="00412E2E">
        <w:fldChar w:fldCharType="separate"/>
      </w:r>
      <w:r w:rsidR="00031B35">
        <w:rPr>
          <w:noProof/>
        </w:rPr>
        <w:t>33</w:t>
      </w:r>
      <w:r w:rsidRPr="00412E2E">
        <w:fldChar w:fldCharType="end"/>
      </w:r>
      <w:bookmarkEnd w:id="103"/>
      <w:r w:rsidRPr="00412E2E">
        <w:t>]</w:t>
      </w:r>
      <w:r w:rsidRPr="00412E2E">
        <w:tab/>
      </w:r>
      <w:hyperlink r:id="rId48" w:history="1">
        <w:r w:rsidRPr="009220B7">
          <w:rPr>
            <w:rStyle w:val="Hyperlink"/>
          </w:rPr>
          <w:t>IETF RFC 6906</w:t>
        </w:r>
      </w:hyperlink>
      <w:r w:rsidRPr="00412E2E">
        <w:t>: "The 'profile' Link Relation Type".</w:t>
      </w:r>
    </w:p>
    <w:p w14:paraId="5C9DB694" w14:textId="79D2F02D" w:rsidR="0019099A" w:rsidRPr="00412E2E" w:rsidRDefault="0019099A" w:rsidP="0019099A">
      <w:pPr>
        <w:pStyle w:val="EX"/>
      </w:pPr>
      <w:r w:rsidRPr="00412E2E">
        <w:t>[</w:t>
      </w:r>
      <w:bookmarkStart w:id="104" w:name="REF_W3CRECOMMENDATION25FEBRUARY2014_34"/>
      <w:r w:rsidRPr="00412E2E">
        <w:fldChar w:fldCharType="begin"/>
      </w:r>
      <w:r w:rsidRPr="00412E2E">
        <w:instrText>SEQ REF</w:instrText>
      </w:r>
      <w:r w:rsidRPr="00412E2E">
        <w:fldChar w:fldCharType="separate"/>
      </w:r>
      <w:r w:rsidR="00031B35">
        <w:rPr>
          <w:noProof/>
        </w:rPr>
        <w:t>34</w:t>
      </w:r>
      <w:r w:rsidRPr="00412E2E">
        <w:fldChar w:fldCharType="end"/>
      </w:r>
      <w:bookmarkEnd w:id="104"/>
      <w:r w:rsidRPr="00412E2E">
        <w:t>]</w:t>
      </w:r>
      <w:r w:rsidRPr="00412E2E">
        <w:tab/>
        <w:t>W3C</w:t>
      </w:r>
      <w:r w:rsidRPr="00412E2E">
        <w:rPr>
          <w:vertAlign w:val="superscript"/>
        </w:rPr>
        <w:t>®</w:t>
      </w:r>
      <w:r w:rsidRPr="00412E2E">
        <w:t xml:space="preserve"> Recommendation 25 February 2014: "</w:t>
      </w:r>
      <w:hyperlink r:id="rId49" w:history="1">
        <w:r w:rsidRPr="009220B7">
          <w:rPr>
            <w:rStyle w:val="Hyperlink"/>
          </w:rPr>
          <w:t>RDF 1.1 Concepts and Abstract Syntax</w:t>
        </w:r>
      </w:hyperlink>
      <w:r w:rsidRPr="00412E2E">
        <w:t>".</w:t>
      </w:r>
    </w:p>
    <w:p w14:paraId="29723A70" w14:textId="4D7F14F1" w:rsidR="0019099A" w:rsidRPr="00412E2E" w:rsidRDefault="0019099A" w:rsidP="0019099A">
      <w:pPr>
        <w:pStyle w:val="EX"/>
      </w:pPr>
      <w:r w:rsidRPr="00412E2E">
        <w:t>[</w:t>
      </w:r>
      <w:bookmarkStart w:id="105" w:name="REF_GSCIM019"/>
      <w:r w:rsidRPr="00412E2E">
        <w:fldChar w:fldCharType="begin"/>
      </w:r>
      <w:r w:rsidRPr="00412E2E">
        <w:instrText>SEQ REF</w:instrText>
      </w:r>
      <w:r w:rsidRPr="00412E2E">
        <w:fldChar w:fldCharType="separate"/>
      </w:r>
      <w:r w:rsidR="00031B35">
        <w:rPr>
          <w:noProof/>
        </w:rPr>
        <w:t>35</w:t>
      </w:r>
      <w:r w:rsidRPr="00412E2E">
        <w:fldChar w:fldCharType="end"/>
      </w:r>
      <w:bookmarkEnd w:id="105"/>
      <w:r w:rsidRPr="00412E2E">
        <w:t>]</w:t>
      </w:r>
      <w:r w:rsidRPr="00412E2E">
        <w:tab/>
      </w:r>
      <w:hyperlink r:id="rId50" w:history="1">
        <w:r w:rsidRPr="009220B7">
          <w:rPr>
            <w:rStyle w:val="Hyperlink"/>
          </w:rPr>
          <w:t>ETSI GS CIM 019</w:t>
        </w:r>
      </w:hyperlink>
      <w:r w:rsidRPr="00412E2E">
        <w:t>: "cross-cutting Context Information Management (CIM); handling of provenance information in NGSI-LD".</w:t>
      </w:r>
    </w:p>
    <w:p w14:paraId="1E389908" w14:textId="5556F14E" w:rsidR="0019099A" w:rsidRPr="00412E2E" w:rsidRDefault="0019099A" w:rsidP="0019099A">
      <w:pPr>
        <w:pStyle w:val="EX"/>
      </w:pPr>
      <w:r w:rsidRPr="00412E2E">
        <w:t>[</w:t>
      </w:r>
      <w:bookmarkStart w:id="106" w:name="REF_IETFRFC6067"/>
      <w:r w:rsidRPr="00412E2E">
        <w:fldChar w:fldCharType="begin"/>
      </w:r>
      <w:r w:rsidRPr="00412E2E">
        <w:instrText>SEQ REF</w:instrText>
      </w:r>
      <w:r w:rsidRPr="00412E2E">
        <w:fldChar w:fldCharType="separate"/>
      </w:r>
      <w:r w:rsidR="00031B35">
        <w:rPr>
          <w:noProof/>
        </w:rPr>
        <w:t>36</w:t>
      </w:r>
      <w:r w:rsidRPr="00412E2E">
        <w:fldChar w:fldCharType="end"/>
      </w:r>
      <w:bookmarkEnd w:id="106"/>
      <w:r w:rsidRPr="00412E2E">
        <w:t>]</w:t>
      </w:r>
      <w:r w:rsidRPr="00412E2E">
        <w:tab/>
      </w:r>
      <w:hyperlink r:id="rId51" w:history="1">
        <w:r w:rsidRPr="009220B7">
          <w:rPr>
            <w:rStyle w:val="Hyperlink"/>
          </w:rPr>
          <w:t>IETF RFC 6067</w:t>
        </w:r>
      </w:hyperlink>
      <w:r w:rsidRPr="00412E2E">
        <w:t>: "BCP 47 Extension U".</w:t>
      </w:r>
    </w:p>
    <w:p w14:paraId="7C53802D" w14:textId="16D254B9" w:rsidR="0019099A" w:rsidRPr="00412E2E" w:rsidRDefault="0019099A" w:rsidP="0019099A">
      <w:pPr>
        <w:pStyle w:val="EX"/>
      </w:pPr>
      <w:r w:rsidRPr="00412E2E">
        <w:t>[</w:t>
      </w:r>
      <w:bookmarkStart w:id="107" w:name="REF_GSCIM047"/>
      <w:r w:rsidRPr="00412E2E">
        <w:fldChar w:fldCharType="begin"/>
      </w:r>
      <w:r w:rsidRPr="00412E2E">
        <w:instrText>SEQ REF</w:instrText>
      </w:r>
      <w:r w:rsidRPr="00412E2E">
        <w:fldChar w:fldCharType="separate"/>
      </w:r>
      <w:r w:rsidR="00031B35">
        <w:rPr>
          <w:noProof/>
        </w:rPr>
        <w:t>37</w:t>
      </w:r>
      <w:r w:rsidRPr="00412E2E">
        <w:fldChar w:fldCharType="end"/>
      </w:r>
      <w:bookmarkEnd w:id="107"/>
      <w:r w:rsidRPr="00412E2E">
        <w:t>]</w:t>
      </w:r>
      <w:r w:rsidRPr="00412E2E">
        <w:tab/>
      </w:r>
      <w:hyperlink r:id="rId52" w:history="1">
        <w:r w:rsidRPr="009220B7">
          <w:rPr>
            <w:rStyle w:val="Hyperlink"/>
          </w:rPr>
          <w:t>ETSI GS CIM 047</w:t>
        </w:r>
      </w:hyperlink>
      <w:r w:rsidRPr="00412E2E">
        <w:t>: "Context Information Management (CIM); OpenAPI Specification for NGSI</w:t>
      </w:r>
      <w:r w:rsidRPr="00412E2E">
        <w:noBreakHyphen/>
        <w:t>LD API".</w:t>
      </w:r>
    </w:p>
    <w:p w14:paraId="2A692800" w14:textId="77777777" w:rsidR="0019099A" w:rsidRPr="00412E2E" w:rsidRDefault="0019099A" w:rsidP="0019099A">
      <w:pPr>
        <w:pStyle w:val="Heading2"/>
      </w:pPr>
      <w:bookmarkStart w:id="108" w:name="_Toc200964843"/>
      <w:bookmarkStart w:id="109" w:name="_Toc201311300"/>
      <w:bookmarkStart w:id="110" w:name="_Toc201580805"/>
      <w:bookmarkStart w:id="111" w:name="_Toc201850643"/>
      <w:bookmarkStart w:id="112" w:name="_Toc202350736"/>
      <w:bookmarkStart w:id="113" w:name="_Toc202351689"/>
      <w:r w:rsidRPr="00412E2E">
        <w:t>2.2</w:t>
      </w:r>
      <w:r w:rsidRPr="00412E2E">
        <w:tab/>
        <w:t>Informative references</w:t>
      </w:r>
      <w:bookmarkEnd w:id="108"/>
      <w:bookmarkEnd w:id="109"/>
      <w:bookmarkEnd w:id="110"/>
      <w:bookmarkEnd w:id="111"/>
      <w:bookmarkEnd w:id="112"/>
      <w:bookmarkEnd w:id="113"/>
    </w:p>
    <w:p w14:paraId="1F303FF9" w14:textId="77777777" w:rsidR="0019099A" w:rsidRPr="00412E2E" w:rsidRDefault="0019099A" w:rsidP="0019099A">
      <w:r w:rsidRPr="00412E2E">
        <w:t>References are either specific (identified by date of publication and/or edition number or version number) or non</w:t>
      </w:r>
      <w:r w:rsidRPr="00412E2E">
        <w:noBreakHyphen/>
        <w:t>specific. For specific references, only the cited version applies. For non-specific references, the latest version of the referenced document (including any amendments) applies.</w:t>
      </w:r>
    </w:p>
    <w:p w14:paraId="1913013C" w14:textId="77777777" w:rsidR="0019099A" w:rsidRPr="00412E2E" w:rsidRDefault="0019099A" w:rsidP="0019099A">
      <w:pPr>
        <w:pStyle w:val="NO"/>
      </w:pPr>
      <w:r w:rsidRPr="00412E2E">
        <w:t>NOTE:</w:t>
      </w:r>
      <w:r w:rsidRPr="00412E2E">
        <w:tab/>
        <w:t>While any hyperlinks included in this clause were valid at the time of publication, ETSI cannot guarantee their long</w:t>
      </w:r>
      <w:r w:rsidRPr="00412E2E">
        <w:noBreakHyphen/>
        <w:t>term validity.</w:t>
      </w:r>
    </w:p>
    <w:p w14:paraId="0923231B" w14:textId="77777777" w:rsidR="0019099A" w:rsidRPr="00412E2E" w:rsidRDefault="0019099A" w:rsidP="0019099A">
      <w:pPr>
        <w:rPr>
          <w:lang w:eastAsia="en-GB"/>
        </w:rPr>
      </w:pPr>
      <w:r w:rsidRPr="00412E2E">
        <w:t>The following referenced documents may be useful in implementing an ETSI deliverable or add to the reader's understanding, but are not required for conformance to the present document.</w:t>
      </w:r>
    </w:p>
    <w:p w14:paraId="24068127" w14:textId="604B28E6" w:rsidR="0019099A" w:rsidRPr="00412E2E" w:rsidRDefault="0019099A" w:rsidP="0019099A">
      <w:pPr>
        <w:pStyle w:val="EX"/>
      </w:pPr>
      <w:r w:rsidRPr="00412E2E">
        <w:t>[</w:t>
      </w:r>
      <w:bookmarkStart w:id="114" w:name="REF_GRCIM002"/>
      <w:r w:rsidRPr="00412E2E">
        <w:t>i.</w:t>
      </w:r>
      <w:r w:rsidRPr="00412E2E">
        <w:fldChar w:fldCharType="begin"/>
      </w:r>
      <w:r w:rsidRPr="00412E2E">
        <w:instrText>SEQ REFI</w:instrText>
      </w:r>
      <w:r w:rsidRPr="00412E2E">
        <w:fldChar w:fldCharType="separate"/>
      </w:r>
      <w:r w:rsidR="00031B35">
        <w:rPr>
          <w:noProof/>
        </w:rPr>
        <w:t>1</w:t>
      </w:r>
      <w:r w:rsidRPr="00412E2E">
        <w:fldChar w:fldCharType="end"/>
      </w:r>
      <w:bookmarkEnd w:id="114"/>
      <w:r w:rsidRPr="00412E2E">
        <w:t>]</w:t>
      </w:r>
      <w:r w:rsidRPr="00412E2E">
        <w:tab/>
      </w:r>
      <w:hyperlink r:id="rId53" w:history="1">
        <w:r w:rsidRPr="009220B7">
          <w:rPr>
            <w:rStyle w:val="Hyperlink"/>
          </w:rPr>
          <w:t>ETSI GR CIM 002 (V1.1.1)</w:t>
        </w:r>
      </w:hyperlink>
      <w:r w:rsidRPr="00412E2E">
        <w:t>: "Context Information Management (CIM); Use Cases (UC)".</w:t>
      </w:r>
    </w:p>
    <w:p w14:paraId="28956D71" w14:textId="6C9CCEE7" w:rsidR="0019099A" w:rsidRPr="00412E2E" w:rsidRDefault="0019099A" w:rsidP="0019099A">
      <w:pPr>
        <w:pStyle w:val="EX"/>
      </w:pPr>
      <w:r w:rsidRPr="00412E2E">
        <w:t>[</w:t>
      </w:r>
      <w:bookmarkStart w:id="115" w:name="REF_GRCIM007"/>
      <w:r w:rsidRPr="00412E2E">
        <w:t>i.</w:t>
      </w:r>
      <w:r w:rsidRPr="00412E2E">
        <w:fldChar w:fldCharType="begin"/>
      </w:r>
      <w:r w:rsidRPr="00412E2E">
        <w:instrText>SEQ REFI</w:instrText>
      </w:r>
      <w:r w:rsidRPr="00412E2E">
        <w:fldChar w:fldCharType="separate"/>
      </w:r>
      <w:r w:rsidR="00031B35">
        <w:rPr>
          <w:noProof/>
        </w:rPr>
        <w:t>2</w:t>
      </w:r>
      <w:r w:rsidRPr="00412E2E">
        <w:fldChar w:fldCharType="end"/>
      </w:r>
      <w:bookmarkEnd w:id="115"/>
      <w:r w:rsidRPr="00412E2E">
        <w:t>]</w:t>
      </w:r>
      <w:r w:rsidRPr="00412E2E">
        <w:tab/>
      </w:r>
      <w:hyperlink r:id="rId54" w:history="1">
        <w:r w:rsidRPr="009220B7">
          <w:rPr>
            <w:rStyle w:val="Hyperlink"/>
          </w:rPr>
          <w:t>ETSI GR CIM 007</w:t>
        </w:r>
      </w:hyperlink>
      <w:r w:rsidRPr="00412E2E">
        <w:t>: "Context Information Management (CIM); Security and Privacy".</w:t>
      </w:r>
    </w:p>
    <w:p w14:paraId="07944B57" w14:textId="32405ED0" w:rsidR="0019099A" w:rsidRPr="00412E2E" w:rsidRDefault="0019099A" w:rsidP="0019099A">
      <w:pPr>
        <w:pStyle w:val="EX"/>
      </w:pPr>
      <w:r w:rsidRPr="00412E2E">
        <w:t>[</w:t>
      </w:r>
      <w:bookmarkStart w:id="116" w:name="REF_OMA_TS_NGSICONTEXTMANAGEMENT_V10_201"/>
      <w:r w:rsidRPr="00412E2E">
        <w:t>i.</w:t>
      </w:r>
      <w:r w:rsidRPr="00412E2E">
        <w:fldChar w:fldCharType="begin"/>
      </w:r>
      <w:r w:rsidRPr="00412E2E">
        <w:instrText>SEQ REFI</w:instrText>
      </w:r>
      <w:r w:rsidRPr="00412E2E">
        <w:fldChar w:fldCharType="separate"/>
      </w:r>
      <w:r w:rsidR="00031B35">
        <w:rPr>
          <w:noProof/>
        </w:rPr>
        <w:t>3</w:t>
      </w:r>
      <w:r w:rsidRPr="00412E2E">
        <w:fldChar w:fldCharType="end"/>
      </w:r>
      <w:bookmarkEnd w:id="116"/>
      <w:r w:rsidRPr="00412E2E">
        <w:t>]</w:t>
      </w:r>
      <w:r w:rsidRPr="00412E2E">
        <w:tab/>
      </w:r>
      <w:hyperlink r:id="rId55" w:history="1">
        <w:r w:rsidRPr="009220B7">
          <w:rPr>
            <w:rStyle w:val="Hyperlink"/>
          </w:rPr>
          <w:t>OMA-TS-NGSI_Context_Management-V1_0-20120529-A</w:t>
        </w:r>
      </w:hyperlink>
      <w:r w:rsidRPr="00412E2E">
        <w:t>: "NGSI Context Management".</w:t>
      </w:r>
    </w:p>
    <w:p w14:paraId="5F1B006D" w14:textId="58485845" w:rsidR="0019099A" w:rsidRPr="00412E2E" w:rsidRDefault="0019099A" w:rsidP="0019099A">
      <w:pPr>
        <w:pStyle w:val="EX"/>
      </w:pPr>
      <w:r w:rsidRPr="00412E2E">
        <w:t>[</w:t>
      </w:r>
      <w:bookmarkStart w:id="117" w:name="REF_TS103264"/>
      <w:r w:rsidRPr="00412E2E">
        <w:t>i.</w:t>
      </w:r>
      <w:r w:rsidRPr="00412E2E">
        <w:fldChar w:fldCharType="begin"/>
      </w:r>
      <w:r w:rsidRPr="00412E2E">
        <w:instrText>SEQ REFI</w:instrText>
      </w:r>
      <w:r w:rsidRPr="00412E2E">
        <w:fldChar w:fldCharType="separate"/>
      </w:r>
      <w:r w:rsidR="00031B35">
        <w:rPr>
          <w:noProof/>
        </w:rPr>
        <w:t>4</w:t>
      </w:r>
      <w:r w:rsidRPr="00412E2E">
        <w:fldChar w:fldCharType="end"/>
      </w:r>
      <w:bookmarkEnd w:id="117"/>
      <w:r w:rsidRPr="00412E2E">
        <w:t>]</w:t>
      </w:r>
      <w:r w:rsidRPr="00412E2E">
        <w:tab/>
        <w:t>ETSI TS 103 264 (V3.1.1): "SmartM2M; Smart Applications; Reference Ontology and oneM2M Mapping".</w:t>
      </w:r>
    </w:p>
    <w:p w14:paraId="29EC3BCD" w14:textId="487ADBAE" w:rsidR="0019099A" w:rsidRPr="00412E2E" w:rsidRDefault="0019099A" w:rsidP="0019099A">
      <w:pPr>
        <w:pStyle w:val="EX"/>
      </w:pPr>
      <w:r w:rsidRPr="00412E2E">
        <w:lastRenderedPageBreak/>
        <w:t>[</w:t>
      </w:r>
      <w:bookmarkStart w:id="118" w:name="REF_NGSI_LDWRAPPEREXPERIMENTALPROXYFORAD"/>
      <w:r w:rsidRPr="00412E2E">
        <w:t>i.</w:t>
      </w:r>
      <w:r w:rsidRPr="00412E2E">
        <w:fldChar w:fldCharType="begin"/>
      </w:r>
      <w:r w:rsidRPr="00412E2E">
        <w:instrText>SEQ REFI</w:instrText>
      </w:r>
      <w:r w:rsidRPr="00412E2E">
        <w:fldChar w:fldCharType="separate"/>
      </w:r>
      <w:r w:rsidR="00031B35">
        <w:rPr>
          <w:noProof/>
        </w:rPr>
        <w:t>5</w:t>
      </w:r>
      <w:r w:rsidRPr="00412E2E">
        <w:fldChar w:fldCharType="end"/>
      </w:r>
      <w:bookmarkEnd w:id="118"/>
      <w:r w:rsidRPr="00412E2E">
        <w:t>]</w:t>
      </w:r>
      <w:r w:rsidRPr="00412E2E">
        <w:tab/>
      </w:r>
      <w:hyperlink r:id="rId56" w:history="1">
        <w:r w:rsidRPr="009220B7">
          <w:rPr>
            <w:rStyle w:val="Hyperlink"/>
          </w:rPr>
          <w:t>NGSI-LD Wrapper</w:t>
        </w:r>
      </w:hyperlink>
      <w:r w:rsidRPr="00412E2E">
        <w:t>: "Experimental proxy for adaptation between FIWARE</w:t>
      </w:r>
      <w:r w:rsidRPr="00412E2E">
        <w:rPr>
          <w:vertAlign w:val="superscript"/>
        </w:rPr>
        <w:t>®</w:t>
      </w:r>
      <w:r w:rsidRPr="00412E2E">
        <w:t xml:space="preserve"> and NGSI-LD".</w:t>
      </w:r>
    </w:p>
    <w:p w14:paraId="66BEF805" w14:textId="43854DDD" w:rsidR="0019099A" w:rsidRPr="00412E2E" w:rsidRDefault="0019099A" w:rsidP="0019099A">
      <w:pPr>
        <w:pStyle w:val="EX"/>
      </w:pPr>
      <w:r w:rsidRPr="00412E2E">
        <w:t>[</w:t>
      </w:r>
      <w:bookmarkStart w:id="119" w:name="REF_GRAPHDATABASES"/>
      <w:r w:rsidRPr="00412E2E">
        <w:t>i.</w:t>
      </w:r>
      <w:r w:rsidRPr="00412E2E">
        <w:fldChar w:fldCharType="begin"/>
      </w:r>
      <w:r w:rsidRPr="00412E2E">
        <w:instrText>SEQ REFI</w:instrText>
      </w:r>
      <w:r w:rsidRPr="00412E2E">
        <w:fldChar w:fldCharType="separate"/>
      </w:r>
      <w:r w:rsidR="00031B35">
        <w:rPr>
          <w:noProof/>
        </w:rPr>
        <w:t>6</w:t>
      </w:r>
      <w:r w:rsidRPr="00412E2E">
        <w:fldChar w:fldCharType="end"/>
      </w:r>
      <w:bookmarkEnd w:id="119"/>
      <w:r w:rsidRPr="00412E2E">
        <w:t>]</w:t>
      </w:r>
      <w:r w:rsidRPr="00412E2E">
        <w:tab/>
        <w:t>Graph Databases: "New Opportunities for Connected Data". O'Reilly 2</w:t>
      </w:r>
      <w:r w:rsidRPr="00412E2E">
        <w:rPr>
          <w:vertAlign w:val="superscript"/>
        </w:rPr>
        <w:t>nd</w:t>
      </w:r>
      <w:r w:rsidRPr="00412E2E">
        <w:t xml:space="preserve"> Edition. Webber, Robinson, et al. ISBN:1491930896 9781491930892.</w:t>
      </w:r>
    </w:p>
    <w:p w14:paraId="473DBBC5" w14:textId="2FDA75FE" w:rsidR="0019099A" w:rsidRPr="00412E2E" w:rsidRDefault="0019099A" w:rsidP="0019099A">
      <w:pPr>
        <w:pStyle w:val="EX"/>
      </w:pPr>
      <w:r w:rsidRPr="00412E2E">
        <w:t>[</w:t>
      </w:r>
      <w:bookmarkStart w:id="120" w:name="REF_JSON_LDPLAYGROUNDEXPERIMENTATIONTOOL"/>
      <w:r w:rsidRPr="00412E2E">
        <w:t>i.</w:t>
      </w:r>
      <w:r w:rsidRPr="00412E2E">
        <w:fldChar w:fldCharType="begin"/>
      </w:r>
      <w:r w:rsidRPr="00412E2E">
        <w:instrText>SEQ REFI</w:instrText>
      </w:r>
      <w:r w:rsidRPr="00412E2E">
        <w:fldChar w:fldCharType="separate"/>
      </w:r>
      <w:r w:rsidR="00031B35">
        <w:rPr>
          <w:noProof/>
        </w:rPr>
        <w:t>7</w:t>
      </w:r>
      <w:r w:rsidRPr="00412E2E">
        <w:fldChar w:fldCharType="end"/>
      </w:r>
      <w:bookmarkEnd w:id="120"/>
      <w:r w:rsidRPr="00412E2E">
        <w:t>]</w:t>
      </w:r>
      <w:r w:rsidRPr="00412E2E">
        <w:tab/>
      </w:r>
      <w:hyperlink r:id="rId57" w:history="1">
        <w:r w:rsidRPr="009220B7">
          <w:rPr>
            <w:rStyle w:val="Hyperlink"/>
          </w:rPr>
          <w:t>JSON-LD Playground</w:t>
        </w:r>
      </w:hyperlink>
      <w:r w:rsidRPr="00412E2E">
        <w:t>: "Experimentation tool for JSON-LD".</w:t>
      </w:r>
    </w:p>
    <w:p w14:paraId="26595A3F" w14:textId="00816591" w:rsidR="0019099A" w:rsidRPr="00412E2E" w:rsidRDefault="0019099A" w:rsidP="0019099A">
      <w:pPr>
        <w:pStyle w:val="EX"/>
      </w:pPr>
      <w:r w:rsidRPr="00412E2E">
        <w:t>[</w:t>
      </w:r>
      <w:bookmarkStart w:id="121" w:name="REF_GSCIM006"/>
      <w:r w:rsidRPr="00412E2E">
        <w:t>i.</w:t>
      </w:r>
      <w:r w:rsidRPr="00412E2E">
        <w:fldChar w:fldCharType="begin"/>
      </w:r>
      <w:r w:rsidRPr="00412E2E">
        <w:instrText>SEQ REFI</w:instrText>
      </w:r>
      <w:r w:rsidRPr="00412E2E">
        <w:fldChar w:fldCharType="separate"/>
      </w:r>
      <w:r w:rsidR="00031B35">
        <w:rPr>
          <w:noProof/>
        </w:rPr>
        <w:t>8</w:t>
      </w:r>
      <w:r w:rsidRPr="00412E2E">
        <w:fldChar w:fldCharType="end"/>
      </w:r>
      <w:bookmarkEnd w:id="121"/>
      <w:r w:rsidRPr="00412E2E">
        <w:t>]</w:t>
      </w:r>
      <w:r w:rsidRPr="00412E2E">
        <w:tab/>
      </w:r>
      <w:hyperlink r:id="rId58" w:history="1">
        <w:r w:rsidRPr="009220B7">
          <w:rPr>
            <w:rStyle w:val="Hyperlink"/>
          </w:rPr>
          <w:t>ETSI GS CIM 006</w:t>
        </w:r>
      </w:hyperlink>
      <w:r w:rsidRPr="00412E2E">
        <w:t>: "Context Information Management (CIM); Information Model (MOD0)".</w:t>
      </w:r>
    </w:p>
    <w:p w14:paraId="4CE7E905" w14:textId="5057FFB1" w:rsidR="0019099A" w:rsidRPr="00412E2E" w:rsidRDefault="0019099A" w:rsidP="0019099A">
      <w:pPr>
        <w:pStyle w:val="EX"/>
      </w:pPr>
      <w:r w:rsidRPr="00412E2E">
        <w:t>[</w:t>
      </w:r>
      <w:bookmarkStart w:id="122" w:name="REF_FIWARE_NGSIRESTBINDINGVERSION2"/>
      <w:r w:rsidRPr="00412E2E">
        <w:t>i.</w:t>
      </w:r>
      <w:r w:rsidRPr="00412E2E">
        <w:fldChar w:fldCharType="begin"/>
      </w:r>
      <w:r w:rsidRPr="00412E2E">
        <w:instrText>SEQ REFI</w:instrText>
      </w:r>
      <w:r w:rsidRPr="00412E2E">
        <w:fldChar w:fldCharType="separate"/>
      </w:r>
      <w:r w:rsidR="00031B35">
        <w:rPr>
          <w:noProof/>
        </w:rPr>
        <w:t>9</w:t>
      </w:r>
      <w:r w:rsidRPr="00412E2E">
        <w:fldChar w:fldCharType="end"/>
      </w:r>
      <w:bookmarkEnd w:id="122"/>
      <w:r w:rsidRPr="00412E2E">
        <w:t>]</w:t>
      </w:r>
      <w:r w:rsidRPr="00412E2E">
        <w:tab/>
      </w:r>
      <w:hyperlink r:id="rId59" w:history="1">
        <w:r w:rsidRPr="009220B7">
          <w:rPr>
            <w:rStyle w:val="Hyperlink"/>
          </w:rPr>
          <w:t>FIWARE</w:t>
        </w:r>
        <w:r w:rsidRPr="009220B7">
          <w:rPr>
            <w:rStyle w:val="Hyperlink"/>
            <w:vertAlign w:val="superscript"/>
          </w:rPr>
          <w:t>®</w:t>
        </w:r>
        <w:r w:rsidRPr="009220B7">
          <w:rPr>
            <w:rStyle w:val="Hyperlink"/>
          </w:rPr>
          <w:t>-NGSI v2 Specification</w:t>
        </w:r>
      </w:hyperlink>
      <w:r w:rsidRPr="00412E2E">
        <w:t>.</w:t>
      </w:r>
    </w:p>
    <w:p w14:paraId="77E33F40" w14:textId="31EB00EE" w:rsidR="0019099A" w:rsidRPr="00412E2E" w:rsidRDefault="0019099A" w:rsidP="0019099A">
      <w:pPr>
        <w:pStyle w:val="EX"/>
      </w:pPr>
      <w:r w:rsidRPr="00412E2E">
        <w:t>[</w:t>
      </w:r>
      <w:bookmarkStart w:id="123" w:name="REF_IETFRFC6902"/>
      <w:r w:rsidRPr="00412E2E">
        <w:t>i.</w:t>
      </w:r>
      <w:r w:rsidRPr="00412E2E">
        <w:fldChar w:fldCharType="begin"/>
      </w:r>
      <w:r w:rsidRPr="00412E2E">
        <w:instrText>SEQ REFI</w:instrText>
      </w:r>
      <w:r w:rsidRPr="00412E2E">
        <w:fldChar w:fldCharType="separate"/>
      </w:r>
      <w:r w:rsidR="00031B35">
        <w:rPr>
          <w:noProof/>
        </w:rPr>
        <w:t>10</w:t>
      </w:r>
      <w:r w:rsidRPr="00412E2E">
        <w:fldChar w:fldCharType="end"/>
      </w:r>
      <w:bookmarkEnd w:id="123"/>
      <w:r w:rsidRPr="00412E2E">
        <w:t>]</w:t>
      </w:r>
      <w:r w:rsidRPr="00412E2E">
        <w:tab/>
      </w:r>
      <w:hyperlink r:id="rId60" w:history="1">
        <w:r w:rsidRPr="009220B7">
          <w:rPr>
            <w:rStyle w:val="Hyperlink"/>
          </w:rPr>
          <w:t>IETF RFC 6902</w:t>
        </w:r>
      </w:hyperlink>
      <w:r w:rsidRPr="00412E2E">
        <w:t>: "JavaScript Object Notation (JSON) Patch".</w:t>
      </w:r>
    </w:p>
    <w:p w14:paraId="63FE83AB" w14:textId="607FC7E2" w:rsidR="0019099A" w:rsidRPr="00412E2E" w:rsidRDefault="0019099A" w:rsidP="0019099A">
      <w:pPr>
        <w:pStyle w:val="EX"/>
      </w:pPr>
      <w:r w:rsidRPr="00412E2E">
        <w:t>[</w:t>
      </w:r>
      <w:bookmarkStart w:id="124" w:name="REF_JSONSCHEMAVALIDATIONAVOCABULARYFORST"/>
      <w:r w:rsidRPr="00412E2E">
        <w:t>i.</w:t>
      </w:r>
      <w:r w:rsidRPr="00412E2E">
        <w:fldChar w:fldCharType="begin"/>
      </w:r>
      <w:r w:rsidRPr="00412E2E">
        <w:instrText>SEQ REFI</w:instrText>
      </w:r>
      <w:r w:rsidRPr="00412E2E">
        <w:fldChar w:fldCharType="separate"/>
      </w:r>
      <w:r w:rsidR="00031B35">
        <w:rPr>
          <w:noProof/>
        </w:rPr>
        <w:t>11</w:t>
      </w:r>
      <w:r w:rsidRPr="00412E2E">
        <w:fldChar w:fldCharType="end"/>
      </w:r>
      <w:bookmarkEnd w:id="124"/>
      <w:r w:rsidRPr="00412E2E">
        <w:t>]</w:t>
      </w:r>
      <w:r w:rsidRPr="00412E2E">
        <w:tab/>
      </w:r>
      <w:hyperlink r:id="rId61" w:history="1">
        <w:r w:rsidRPr="009220B7">
          <w:rPr>
            <w:rStyle w:val="Hyperlink"/>
          </w:rPr>
          <w:t>JSON Schema Validation: A Vocabulary for Structural Validation of JSON</w:t>
        </w:r>
      </w:hyperlink>
      <w:r w:rsidRPr="00412E2E">
        <w:t>.</w:t>
      </w:r>
    </w:p>
    <w:p w14:paraId="360E160E" w14:textId="00B0C546" w:rsidR="0019099A" w:rsidRPr="00412E2E" w:rsidRDefault="0019099A" w:rsidP="0019099A">
      <w:pPr>
        <w:pStyle w:val="EX"/>
      </w:pPr>
      <w:r w:rsidRPr="00412E2E">
        <w:t>[</w:t>
      </w:r>
      <w:bookmarkStart w:id="125" w:name="REF_OPENAPISPECIFICATION"/>
      <w:r w:rsidRPr="00412E2E">
        <w:t>i.</w:t>
      </w:r>
      <w:r w:rsidRPr="00412E2E">
        <w:fldChar w:fldCharType="begin"/>
      </w:r>
      <w:r w:rsidRPr="00412E2E">
        <w:instrText>SEQ REFI</w:instrText>
      </w:r>
      <w:r w:rsidRPr="00412E2E">
        <w:fldChar w:fldCharType="separate"/>
      </w:r>
      <w:r w:rsidR="00031B35">
        <w:rPr>
          <w:noProof/>
        </w:rPr>
        <w:t>12</w:t>
      </w:r>
      <w:r w:rsidRPr="00412E2E">
        <w:fldChar w:fldCharType="end"/>
      </w:r>
      <w:bookmarkEnd w:id="125"/>
      <w:r w:rsidRPr="00412E2E">
        <w:t>]</w:t>
      </w:r>
      <w:r w:rsidRPr="00412E2E">
        <w:tab/>
      </w:r>
      <w:hyperlink r:id="rId62" w:history="1">
        <w:r w:rsidRPr="009220B7">
          <w:rPr>
            <w:rStyle w:val="Hyperlink"/>
          </w:rPr>
          <w:t>OpenAPI™ Specification</w:t>
        </w:r>
      </w:hyperlink>
      <w:r w:rsidRPr="00412E2E">
        <w:t>.</w:t>
      </w:r>
    </w:p>
    <w:p w14:paraId="5570F63E" w14:textId="6BAFAAAD" w:rsidR="0019099A" w:rsidRPr="00412E2E" w:rsidRDefault="0019099A" w:rsidP="0019099A">
      <w:pPr>
        <w:pStyle w:val="EX"/>
      </w:pPr>
      <w:r w:rsidRPr="00412E2E">
        <w:t>[</w:t>
      </w:r>
      <w:bookmarkStart w:id="126" w:name="REF_NGSI_LDJSONSCHEMAS"/>
      <w:r w:rsidRPr="00412E2E">
        <w:t>i.</w:t>
      </w:r>
      <w:r w:rsidRPr="00412E2E">
        <w:fldChar w:fldCharType="begin"/>
      </w:r>
      <w:r w:rsidRPr="00412E2E">
        <w:instrText>SEQ REFI</w:instrText>
      </w:r>
      <w:r w:rsidRPr="00412E2E">
        <w:fldChar w:fldCharType="separate"/>
      </w:r>
      <w:r w:rsidR="00031B35">
        <w:rPr>
          <w:noProof/>
        </w:rPr>
        <w:t>13</w:t>
      </w:r>
      <w:r w:rsidRPr="00412E2E">
        <w:fldChar w:fldCharType="end"/>
      </w:r>
      <w:bookmarkEnd w:id="126"/>
      <w:r w:rsidRPr="00412E2E">
        <w:t>]</w:t>
      </w:r>
      <w:r w:rsidRPr="00412E2E">
        <w:tab/>
      </w:r>
      <w:hyperlink r:id="rId63" w:history="1">
        <w:r w:rsidRPr="009220B7">
          <w:rPr>
            <w:rStyle w:val="Hyperlink"/>
          </w:rPr>
          <w:t>NGSI-LD JSON Schemas</w:t>
        </w:r>
      </w:hyperlink>
      <w:r w:rsidRPr="00412E2E">
        <w:t>.</w:t>
      </w:r>
    </w:p>
    <w:p w14:paraId="69A39C96" w14:textId="4F6F8E5E" w:rsidR="0019099A" w:rsidRPr="00412E2E" w:rsidRDefault="0019099A" w:rsidP="0019099A">
      <w:pPr>
        <w:pStyle w:val="EX"/>
      </w:pPr>
      <w:r w:rsidRPr="00412E2E">
        <w:t>[</w:t>
      </w:r>
      <w:bookmarkStart w:id="127" w:name="REF_NGSI_LDOPENAPISPECIFICATION"/>
      <w:r w:rsidRPr="00412E2E">
        <w:t>i.</w:t>
      </w:r>
      <w:r w:rsidRPr="00412E2E">
        <w:fldChar w:fldCharType="begin"/>
      </w:r>
      <w:r w:rsidRPr="00412E2E">
        <w:instrText>SEQ REFI</w:instrText>
      </w:r>
      <w:r w:rsidRPr="00412E2E">
        <w:fldChar w:fldCharType="separate"/>
      </w:r>
      <w:r w:rsidR="00031B35">
        <w:rPr>
          <w:noProof/>
        </w:rPr>
        <w:t>14</w:t>
      </w:r>
      <w:r w:rsidRPr="00412E2E">
        <w:fldChar w:fldCharType="end"/>
      </w:r>
      <w:bookmarkEnd w:id="127"/>
      <w:r w:rsidRPr="00412E2E">
        <w:t>]</w:t>
      </w:r>
      <w:r w:rsidRPr="00412E2E">
        <w:tab/>
      </w:r>
      <w:hyperlink r:id="rId64" w:history="1">
        <w:r w:rsidRPr="009220B7">
          <w:rPr>
            <w:rStyle w:val="Hyperlink"/>
          </w:rPr>
          <w:t>NGSI-LD OpenAPI™ Specification</w:t>
        </w:r>
      </w:hyperlink>
      <w:r w:rsidRPr="00412E2E">
        <w:t>.</w:t>
      </w:r>
    </w:p>
    <w:p w14:paraId="44BB0E31" w14:textId="22FE48C3" w:rsidR="0019099A" w:rsidRPr="00412E2E" w:rsidRDefault="0019099A" w:rsidP="0019099A">
      <w:pPr>
        <w:pStyle w:val="EX"/>
      </w:pPr>
      <w:r w:rsidRPr="00412E2E">
        <w:t>[</w:t>
      </w:r>
      <w:bookmarkStart w:id="128" w:name="REF_NGSI_LDEXAMPLES"/>
      <w:r w:rsidRPr="00412E2E">
        <w:t>i.</w:t>
      </w:r>
      <w:r w:rsidRPr="00412E2E">
        <w:fldChar w:fldCharType="begin"/>
      </w:r>
      <w:r w:rsidRPr="00412E2E">
        <w:instrText>SEQ REFI</w:instrText>
      </w:r>
      <w:r w:rsidRPr="00412E2E">
        <w:fldChar w:fldCharType="separate"/>
      </w:r>
      <w:r w:rsidR="00031B35">
        <w:rPr>
          <w:noProof/>
        </w:rPr>
        <w:t>15</w:t>
      </w:r>
      <w:r w:rsidRPr="00412E2E">
        <w:fldChar w:fldCharType="end"/>
      </w:r>
      <w:bookmarkEnd w:id="128"/>
      <w:r w:rsidRPr="00412E2E">
        <w:t>]</w:t>
      </w:r>
      <w:r w:rsidRPr="00412E2E">
        <w:tab/>
      </w:r>
      <w:hyperlink r:id="rId65" w:history="1">
        <w:r w:rsidRPr="009220B7">
          <w:rPr>
            <w:rStyle w:val="Hyperlink"/>
          </w:rPr>
          <w:t>NGSI-LD Examples</w:t>
        </w:r>
      </w:hyperlink>
      <w:r w:rsidRPr="00412E2E">
        <w:t>.</w:t>
      </w:r>
    </w:p>
    <w:p w14:paraId="571C56A0" w14:textId="673C318F" w:rsidR="0019099A" w:rsidRPr="00412E2E" w:rsidRDefault="0019099A" w:rsidP="0019099A">
      <w:pPr>
        <w:pStyle w:val="EX"/>
      </w:pPr>
      <w:r w:rsidRPr="00412E2E">
        <w:t>[</w:t>
      </w:r>
      <w:bookmarkStart w:id="129" w:name="REF_GSCIM004"/>
      <w:r w:rsidRPr="00412E2E">
        <w:t>i.</w:t>
      </w:r>
      <w:r w:rsidRPr="00412E2E">
        <w:fldChar w:fldCharType="begin"/>
      </w:r>
      <w:r w:rsidRPr="00412E2E">
        <w:instrText>SEQ REFI</w:instrText>
      </w:r>
      <w:r w:rsidRPr="00412E2E">
        <w:fldChar w:fldCharType="separate"/>
      </w:r>
      <w:r w:rsidR="00031B35">
        <w:rPr>
          <w:noProof/>
        </w:rPr>
        <w:t>16</w:t>
      </w:r>
      <w:r w:rsidRPr="00412E2E">
        <w:fldChar w:fldCharType="end"/>
      </w:r>
      <w:bookmarkEnd w:id="129"/>
      <w:r w:rsidRPr="00412E2E">
        <w:t>]</w:t>
      </w:r>
      <w:r w:rsidRPr="00412E2E">
        <w:tab/>
        <w:t>ETSI GS CIM 004 (V1.1.2): "Context Information Management (CIM); Application Programming Interface (API)".</w:t>
      </w:r>
    </w:p>
    <w:p w14:paraId="75341662" w14:textId="30BA8A65" w:rsidR="0019099A" w:rsidRPr="00412E2E" w:rsidRDefault="0019099A" w:rsidP="0019099A">
      <w:pPr>
        <w:pStyle w:val="EX"/>
      </w:pPr>
      <w:r w:rsidRPr="00412E2E">
        <w:t>[</w:t>
      </w:r>
      <w:bookmarkStart w:id="130" w:name="REF_ISGCIM"/>
      <w:r w:rsidRPr="00412E2E">
        <w:t>i.</w:t>
      </w:r>
      <w:r w:rsidRPr="00412E2E">
        <w:fldChar w:fldCharType="begin"/>
      </w:r>
      <w:r w:rsidRPr="00412E2E">
        <w:instrText>SEQ REFI</w:instrText>
      </w:r>
      <w:r w:rsidRPr="00412E2E">
        <w:fldChar w:fldCharType="separate"/>
      </w:r>
      <w:r w:rsidR="00031B35">
        <w:rPr>
          <w:noProof/>
        </w:rPr>
        <w:t>17</w:t>
      </w:r>
      <w:r w:rsidRPr="00412E2E">
        <w:fldChar w:fldCharType="end"/>
      </w:r>
      <w:bookmarkEnd w:id="130"/>
      <w:r w:rsidRPr="00412E2E">
        <w:t>]</w:t>
      </w:r>
      <w:r w:rsidRPr="00412E2E">
        <w:tab/>
        <w:t>ETSI ISG CIM: "</w:t>
      </w:r>
      <w:hyperlink r:id="rId66" w:history="1">
        <w:r w:rsidRPr="009220B7">
          <w:rPr>
            <w:rStyle w:val="Hyperlink"/>
          </w:rPr>
          <w:t>NGSI-LD Status</w:t>
        </w:r>
      </w:hyperlink>
      <w:r w:rsidRPr="00412E2E">
        <w:t>".</w:t>
      </w:r>
    </w:p>
    <w:p w14:paraId="6A4B9AC5" w14:textId="11A639BC" w:rsidR="0019099A" w:rsidRPr="00412E2E" w:rsidRDefault="0019099A" w:rsidP="0019099A">
      <w:pPr>
        <w:pStyle w:val="EX"/>
      </w:pPr>
      <w:r w:rsidRPr="00412E2E">
        <w:t>[</w:t>
      </w:r>
      <w:bookmarkStart w:id="131" w:name="REF_REGULATION2016_679"/>
      <w:r w:rsidRPr="00412E2E">
        <w:t>i.</w:t>
      </w:r>
      <w:r w:rsidRPr="00412E2E">
        <w:fldChar w:fldCharType="begin"/>
      </w:r>
      <w:r w:rsidRPr="00412E2E">
        <w:instrText>SEQ REFI</w:instrText>
      </w:r>
      <w:r w:rsidRPr="00412E2E">
        <w:fldChar w:fldCharType="separate"/>
      </w:r>
      <w:r w:rsidR="00031B35">
        <w:rPr>
          <w:noProof/>
        </w:rPr>
        <w:t>18</w:t>
      </w:r>
      <w:r w:rsidRPr="00412E2E">
        <w:fldChar w:fldCharType="end"/>
      </w:r>
      <w:bookmarkEnd w:id="131"/>
      <w:r w:rsidRPr="00412E2E">
        <w:t>]</w:t>
      </w:r>
      <w:r w:rsidRPr="00412E2E">
        <w:tab/>
      </w:r>
      <w:hyperlink r:id="rId67" w:history="1">
        <w:r w:rsidRPr="009220B7">
          <w:rPr>
            <w:rStyle w:val="Hyperlink"/>
          </w:rPr>
          <w:t>Regulation (EU) 2016/679</w:t>
        </w:r>
      </w:hyperlink>
      <w:r w:rsidRPr="00412E2E">
        <w:t xml:space="preserve"> of the European Parliament and of the Council of 27 April 2016 on the protection of natural persons with regard to the processing of personal data and on the free movement of such data, and repealing Directive 95/46/EC (General Data Protection Regulation).</w:t>
      </w:r>
    </w:p>
    <w:p w14:paraId="717D6A6E" w14:textId="50C9A2F2" w:rsidR="0019099A" w:rsidRPr="00412E2E" w:rsidRDefault="0019099A" w:rsidP="0019099A">
      <w:pPr>
        <w:pStyle w:val="EX"/>
      </w:pPr>
      <w:r w:rsidRPr="00412E2E">
        <w:t>[</w:t>
      </w:r>
      <w:bookmarkStart w:id="132" w:name="REF_MQTTURISCHEME"/>
      <w:r w:rsidRPr="00412E2E">
        <w:t>i.</w:t>
      </w:r>
      <w:r w:rsidRPr="00412E2E">
        <w:fldChar w:fldCharType="begin"/>
      </w:r>
      <w:r w:rsidRPr="00412E2E">
        <w:instrText>SEQ REFI</w:instrText>
      </w:r>
      <w:r w:rsidRPr="00412E2E">
        <w:fldChar w:fldCharType="separate"/>
      </w:r>
      <w:r w:rsidR="00031B35">
        <w:rPr>
          <w:noProof/>
        </w:rPr>
        <w:t>19</w:t>
      </w:r>
      <w:r w:rsidRPr="00412E2E">
        <w:fldChar w:fldCharType="end"/>
      </w:r>
      <w:bookmarkEnd w:id="132"/>
      <w:r w:rsidRPr="00412E2E">
        <w:t>]</w:t>
      </w:r>
      <w:r w:rsidRPr="00412E2E">
        <w:tab/>
      </w:r>
      <w:hyperlink r:id="rId68" w:history="1">
        <w:r w:rsidRPr="009220B7">
          <w:rPr>
            <w:rStyle w:val="Hyperlink"/>
          </w:rPr>
          <w:t>MQTT URI Scheme</w:t>
        </w:r>
      </w:hyperlink>
      <w:r w:rsidRPr="00412E2E">
        <w:t>.</w:t>
      </w:r>
    </w:p>
    <w:p w14:paraId="7368E941" w14:textId="7B74F598" w:rsidR="0019099A" w:rsidRPr="00412E2E" w:rsidRDefault="0019099A" w:rsidP="0019099A">
      <w:pPr>
        <w:pStyle w:val="EX"/>
      </w:pPr>
      <w:r w:rsidRPr="00412E2E">
        <w:t>[</w:t>
      </w:r>
      <w:bookmarkStart w:id="133" w:name="REF_GEOJSON_LD10"/>
      <w:r w:rsidRPr="00412E2E">
        <w:t>i.</w:t>
      </w:r>
      <w:r w:rsidRPr="00412E2E">
        <w:fldChar w:fldCharType="begin"/>
      </w:r>
      <w:r w:rsidRPr="00412E2E">
        <w:instrText>SEQ REFI</w:instrText>
      </w:r>
      <w:r w:rsidRPr="00412E2E">
        <w:fldChar w:fldCharType="separate"/>
      </w:r>
      <w:r w:rsidR="00031B35">
        <w:rPr>
          <w:noProof/>
        </w:rPr>
        <w:t>20</w:t>
      </w:r>
      <w:r w:rsidRPr="00412E2E">
        <w:fldChar w:fldCharType="end"/>
      </w:r>
      <w:bookmarkEnd w:id="133"/>
      <w:r w:rsidRPr="00412E2E">
        <w:t>]</w:t>
      </w:r>
      <w:r w:rsidRPr="00412E2E">
        <w:tab/>
      </w:r>
      <w:hyperlink r:id="rId69" w:history="1">
        <w:r w:rsidRPr="009220B7">
          <w:rPr>
            <w:rStyle w:val="Hyperlink"/>
          </w:rPr>
          <w:t>GeoJSON-LD 1.0</w:t>
        </w:r>
      </w:hyperlink>
      <w:r w:rsidRPr="00412E2E">
        <w:t>. Base context for processing GeoJSON according to the JSON-LD processing model.</w:t>
      </w:r>
    </w:p>
    <w:p w14:paraId="1AC96704" w14:textId="2F92D2BE" w:rsidR="0019099A" w:rsidRPr="00412E2E" w:rsidRDefault="0019099A" w:rsidP="0019099A">
      <w:pPr>
        <w:pStyle w:val="EX"/>
      </w:pPr>
      <w:r w:rsidRPr="00412E2E">
        <w:t>[</w:t>
      </w:r>
      <w:bookmarkStart w:id="134" w:name="REF_GRCIM008"/>
      <w:r w:rsidRPr="00412E2E">
        <w:t>i.</w:t>
      </w:r>
      <w:r w:rsidRPr="00412E2E">
        <w:fldChar w:fldCharType="begin"/>
      </w:r>
      <w:r w:rsidRPr="00412E2E">
        <w:instrText>SEQ REFI</w:instrText>
      </w:r>
      <w:r w:rsidRPr="00412E2E">
        <w:fldChar w:fldCharType="separate"/>
      </w:r>
      <w:r w:rsidR="00031B35">
        <w:rPr>
          <w:noProof/>
        </w:rPr>
        <w:t>21</w:t>
      </w:r>
      <w:r w:rsidRPr="00412E2E">
        <w:fldChar w:fldCharType="end"/>
      </w:r>
      <w:bookmarkEnd w:id="134"/>
      <w:r w:rsidRPr="00412E2E">
        <w:t>]</w:t>
      </w:r>
      <w:r w:rsidRPr="00412E2E">
        <w:tab/>
      </w:r>
      <w:hyperlink r:id="rId70" w:history="1">
        <w:r w:rsidRPr="009220B7">
          <w:rPr>
            <w:rStyle w:val="Hyperlink"/>
          </w:rPr>
          <w:t>ETSI GR CIM 008</w:t>
        </w:r>
      </w:hyperlink>
      <w:r w:rsidRPr="00412E2E">
        <w:t>: "Context Information Management (CIM); NGSI-LD Primer".</w:t>
      </w:r>
    </w:p>
    <w:p w14:paraId="3B81B66E" w14:textId="6AC68673" w:rsidR="0019099A" w:rsidRPr="00412E2E" w:rsidRDefault="0019099A" w:rsidP="0019099A">
      <w:pPr>
        <w:pStyle w:val="EX"/>
      </w:pPr>
      <w:r w:rsidRPr="00412E2E">
        <w:t>[</w:t>
      </w:r>
      <w:bookmarkStart w:id="135" w:name="REF_IOTAGENTLIBRARY"/>
      <w:r w:rsidRPr="00412E2E">
        <w:t>i.</w:t>
      </w:r>
      <w:r w:rsidRPr="00412E2E">
        <w:fldChar w:fldCharType="begin"/>
      </w:r>
      <w:r w:rsidRPr="00412E2E">
        <w:instrText>SEQ REFI</w:instrText>
      </w:r>
      <w:r w:rsidRPr="00412E2E">
        <w:fldChar w:fldCharType="separate"/>
      </w:r>
      <w:r w:rsidR="00031B35">
        <w:rPr>
          <w:noProof/>
        </w:rPr>
        <w:t>22</w:t>
      </w:r>
      <w:r w:rsidRPr="00412E2E">
        <w:fldChar w:fldCharType="end"/>
      </w:r>
      <w:bookmarkEnd w:id="135"/>
      <w:r w:rsidRPr="00412E2E">
        <w:t>]</w:t>
      </w:r>
      <w:r w:rsidRPr="00412E2E">
        <w:tab/>
      </w:r>
      <w:hyperlink r:id="rId71" w:history="1">
        <w:r w:rsidRPr="009220B7">
          <w:rPr>
            <w:rStyle w:val="Hyperlink"/>
          </w:rPr>
          <w:t>IoT Agent Library</w:t>
        </w:r>
      </w:hyperlink>
      <w:r w:rsidRPr="00412E2E">
        <w:t>.</w:t>
      </w:r>
    </w:p>
    <w:p w14:paraId="7A4079B7" w14:textId="77777777" w:rsidR="0019099A" w:rsidRPr="00412E2E" w:rsidRDefault="0019099A" w:rsidP="0019099A">
      <w:pPr>
        <w:pStyle w:val="Heading1"/>
      </w:pPr>
      <w:bookmarkStart w:id="136" w:name="_Toc200964844"/>
      <w:bookmarkStart w:id="137" w:name="_Toc201311301"/>
      <w:bookmarkStart w:id="138" w:name="_Toc201580806"/>
      <w:bookmarkStart w:id="139" w:name="_Toc201850644"/>
      <w:bookmarkStart w:id="140" w:name="_Toc202350737"/>
      <w:bookmarkStart w:id="141" w:name="_Toc202351690"/>
      <w:r w:rsidRPr="00412E2E">
        <w:t>3</w:t>
      </w:r>
      <w:r w:rsidRPr="00412E2E">
        <w:tab/>
        <w:t>Definition of terms, symbols and abbreviations</w:t>
      </w:r>
      <w:bookmarkEnd w:id="136"/>
      <w:bookmarkEnd w:id="137"/>
      <w:bookmarkEnd w:id="138"/>
      <w:bookmarkEnd w:id="139"/>
      <w:bookmarkEnd w:id="140"/>
      <w:bookmarkEnd w:id="141"/>
    </w:p>
    <w:p w14:paraId="168A66EE" w14:textId="77777777" w:rsidR="0019099A" w:rsidRPr="00412E2E" w:rsidRDefault="0019099A" w:rsidP="0019099A">
      <w:pPr>
        <w:pStyle w:val="Heading2"/>
      </w:pPr>
      <w:bookmarkStart w:id="142" w:name="_Toc200964845"/>
      <w:bookmarkStart w:id="143" w:name="_Toc201311302"/>
      <w:bookmarkStart w:id="144" w:name="_Toc201580807"/>
      <w:bookmarkStart w:id="145" w:name="_Toc201850645"/>
      <w:bookmarkStart w:id="146" w:name="_Toc202350738"/>
      <w:bookmarkStart w:id="147" w:name="_Toc202351691"/>
      <w:r w:rsidRPr="00412E2E">
        <w:t>3.1</w:t>
      </w:r>
      <w:r w:rsidRPr="00412E2E">
        <w:tab/>
        <w:t>Terms</w:t>
      </w:r>
      <w:bookmarkEnd w:id="142"/>
      <w:bookmarkEnd w:id="143"/>
      <w:bookmarkEnd w:id="144"/>
      <w:bookmarkEnd w:id="145"/>
      <w:bookmarkEnd w:id="146"/>
      <w:bookmarkEnd w:id="147"/>
    </w:p>
    <w:p w14:paraId="569B7F44" w14:textId="77777777" w:rsidR="0019099A" w:rsidRPr="00412E2E" w:rsidRDefault="0019099A" w:rsidP="0019099A">
      <w:pPr>
        <w:keepNext/>
      </w:pPr>
      <w:r w:rsidRPr="00412E2E">
        <w:t>For the purposes of the present document, the following terms apply:</w:t>
      </w:r>
    </w:p>
    <w:p w14:paraId="266E467F" w14:textId="77777777" w:rsidR="0019099A" w:rsidRPr="00412E2E" w:rsidRDefault="0019099A" w:rsidP="0019099A">
      <w:pPr>
        <w:pStyle w:val="NO"/>
        <w:keepNext/>
      </w:pPr>
      <w:r w:rsidRPr="00412E2E">
        <w:t>NOTE 1:</w:t>
      </w:r>
      <w:r w:rsidRPr="00412E2E">
        <w:tab/>
        <w:t>The letters "NGSI-LD" were added to most terms to confirm that they are distinct from other terms of similar/same name in use in other organizations, however, in the present document the letters "NGSI</w:t>
      </w:r>
      <w:r w:rsidRPr="00412E2E">
        <w:noBreakHyphen/>
        <w:t>LD" are generally omitted for brevity.</w:t>
      </w:r>
    </w:p>
    <w:p w14:paraId="6F93341A" w14:textId="32CD2DBE" w:rsidR="0019099A" w:rsidRPr="00412E2E" w:rsidRDefault="0019099A" w:rsidP="0019099A">
      <w:pPr>
        <w:pStyle w:val="NO"/>
        <w:keepNext/>
      </w:pPr>
      <w:r w:rsidRPr="00412E2E">
        <w:t>NOTE 2:</w:t>
      </w:r>
      <w:r w:rsidRPr="00412E2E">
        <w:tab/>
        <w:t>The use of URI in the context of the present document also includes the use of International Resource Identifiers (IRIs) as defined in IETF RFC 3987 [</w:t>
      </w:r>
      <w:r w:rsidRPr="00412E2E">
        <w:fldChar w:fldCharType="begin"/>
      </w:r>
      <w:r w:rsidRPr="00412E2E">
        <w:instrText xml:space="preserve"> REF REF_IETFRFC3987 \h  \* MERGEFORMAT </w:instrText>
      </w:r>
      <w:r w:rsidRPr="00412E2E">
        <w:fldChar w:fldCharType="separate"/>
      </w:r>
      <w:r w:rsidR="00031B35">
        <w:t>23</w:t>
      </w:r>
      <w:r w:rsidRPr="00412E2E">
        <w:fldChar w:fldCharType="end"/>
      </w:r>
      <w:r w:rsidRPr="00412E2E">
        <w:t>], which extends the use of characters to Unicode characters [</w:t>
      </w:r>
      <w:r w:rsidRPr="00412E2E">
        <w:rPr>
          <w:color w:val="0000FF"/>
        </w:rPr>
        <w:fldChar w:fldCharType="begin"/>
      </w:r>
      <w:r w:rsidRPr="00412E2E">
        <w:rPr>
          <w:color w:val="0000FF"/>
        </w:rPr>
        <w:instrText xml:space="preserve">REF REF_THEUNICODECONSORTIUM \h </w:instrText>
      </w:r>
      <w:r w:rsidRPr="00412E2E">
        <w:rPr>
          <w:color w:val="0000FF"/>
        </w:rPr>
      </w:r>
      <w:r w:rsidRPr="00412E2E">
        <w:rPr>
          <w:color w:val="0000FF"/>
        </w:rPr>
        <w:fldChar w:fldCharType="separate"/>
      </w:r>
      <w:r w:rsidR="00031B35">
        <w:rPr>
          <w:noProof/>
        </w:rPr>
        <w:t>22</w:t>
      </w:r>
      <w:r w:rsidRPr="00412E2E">
        <w:rPr>
          <w:color w:val="0000FF"/>
        </w:rPr>
        <w:fldChar w:fldCharType="end"/>
      </w:r>
      <w:r w:rsidRPr="00412E2E">
        <w:t>] beyond the ASCII character set, enabling the support of languages other than English.</w:t>
      </w:r>
    </w:p>
    <w:p w14:paraId="7D42AB99" w14:textId="77777777" w:rsidR="0019099A" w:rsidRPr="00412E2E" w:rsidRDefault="0019099A" w:rsidP="0019099A">
      <w:r w:rsidRPr="00412E2E">
        <w:rPr>
          <w:b/>
        </w:rPr>
        <w:t>NGSI-LD Attribute:</w:t>
      </w:r>
      <w:r w:rsidRPr="00412E2E">
        <w:t xml:space="preserve"> reference to both an NGSI-LD Property and to an NGSI-LD Relationship</w:t>
      </w:r>
    </w:p>
    <w:p w14:paraId="01BE0AFD" w14:textId="77777777" w:rsidR="0019099A" w:rsidRPr="00412E2E" w:rsidRDefault="0019099A" w:rsidP="0019099A">
      <w:r w:rsidRPr="00412E2E">
        <w:rPr>
          <w:b/>
        </w:rPr>
        <w:t>NGSI-LD Attribute Instance (in case of temporal representation of NGSI-LD Entities):</w:t>
      </w:r>
      <w:r w:rsidRPr="00412E2E">
        <w:t xml:space="preserve"> reference to an NGSI-LD Attribute, at a specific moment in time of its temporal evolution, usually identified by its instanceId</w:t>
      </w:r>
    </w:p>
    <w:p w14:paraId="72B84FDE" w14:textId="77777777" w:rsidR="0019099A" w:rsidRPr="00412E2E" w:rsidRDefault="0019099A" w:rsidP="0019099A">
      <w:r w:rsidRPr="00412E2E">
        <w:rPr>
          <w:b/>
        </w:rPr>
        <w:t xml:space="preserve">NGSI-LD Central Broker: </w:t>
      </w:r>
      <w:r w:rsidRPr="00412E2E">
        <w:t xml:space="preserve">NGSI-LD </w:t>
      </w:r>
      <w:r w:rsidRPr="00412E2E">
        <w:rPr>
          <w:rStyle w:val="HTMLKeyboard"/>
        </w:rPr>
        <w:t>Context Broker</w:t>
      </w:r>
      <w:r w:rsidRPr="00412E2E">
        <w:t xml:space="preserve"> that only uses a local storage when serving NGSI-LD requests, without involving any external </w:t>
      </w:r>
      <w:r w:rsidRPr="00412E2E">
        <w:rPr>
          <w:rStyle w:val="HTMLKeyboard"/>
        </w:rPr>
        <w:t>Context Sources</w:t>
      </w:r>
    </w:p>
    <w:p w14:paraId="23DCEE30" w14:textId="77777777" w:rsidR="0019099A" w:rsidRPr="00412E2E" w:rsidRDefault="0019099A" w:rsidP="0019099A">
      <w:r w:rsidRPr="00412E2E">
        <w:rPr>
          <w:b/>
        </w:rPr>
        <w:t xml:space="preserve">NGSI-LD Context Broker: </w:t>
      </w:r>
      <w:r w:rsidRPr="00412E2E">
        <w:t>architectural component that implements all the NGSI-LD interfaces</w:t>
      </w:r>
    </w:p>
    <w:p w14:paraId="6DAA7FA0" w14:textId="77777777" w:rsidR="0019099A" w:rsidRPr="00412E2E" w:rsidRDefault="0019099A" w:rsidP="0019099A">
      <w:r w:rsidRPr="00412E2E">
        <w:rPr>
          <w:b/>
        </w:rPr>
        <w:lastRenderedPageBreak/>
        <w:t xml:space="preserve">NGSI-LD Context Consumer: </w:t>
      </w:r>
      <w:r w:rsidRPr="00412E2E">
        <w:t>agent that uses the query and subscription functionality of NGSI-LD to retrieve context information</w:t>
      </w:r>
    </w:p>
    <w:p w14:paraId="40EF154F" w14:textId="77777777" w:rsidR="0019099A" w:rsidRPr="00412E2E" w:rsidRDefault="0019099A" w:rsidP="0019099A">
      <w:r w:rsidRPr="00412E2E">
        <w:rPr>
          <w:b/>
        </w:rPr>
        <w:t xml:space="preserve">NGSI-LD Context Producer: </w:t>
      </w:r>
      <w:r w:rsidRPr="00412E2E">
        <w:t xml:space="preserve">agent that uses the NGSI-LD context provision and/or registration functionality to provide or announce the availability of its context information to an NGSI-LD </w:t>
      </w:r>
      <w:r w:rsidRPr="00412E2E">
        <w:rPr>
          <w:rStyle w:val="HTMLKeyboard"/>
        </w:rPr>
        <w:t>Context Broker</w:t>
      </w:r>
    </w:p>
    <w:p w14:paraId="2F115F07" w14:textId="77777777" w:rsidR="0019099A" w:rsidRPr="00412E2E" w:rsidRDefault="0019099A" w:rsidP="0019099A">
      <w:pPr>
        <w:keepNext/>
      </w:pPr>
      <w:r w:rsidRPr="00412E2E">
        <w:rPr>
          <w:b/>
        </w:rPr>
        <w:t xml:space="preserve">NGSI-LD Context Registry: </w:t>
      </w:r>
      <w:r w:rsidRPr="00412E2E">
        <w:t xml:space="preserve">software functional element where </w:t>
      </w:r>
      <w:r w:rsidRPr="00412E2E">
        <w:rPr>
          <w:rStyle w:val="HTMLKeyboard"/>
        </w:rPr>
        <w:t>Context Sources</w:t>
      </w:r>
      <w:r w:rsidRPr="00412E2E">
        <w:t xml:space="preserve"> register the information that they can provide</w:t>
      </w:r>
    </w:p>
    <w:p w14:paraId="48775587" w14:textId="77777777" w:rsidR="0019099A" w:rsidRPr="00412E2E" w:rsidRDefault="0019099A" w:rsidP="0019099A">
      <w:pPr>
        <w:pStyle w:val="NO"/>
      </w:pPr>
      <w:r w:rsidRPr="00412E2E">
        <w:t>NOTE:</w:t>
      </w:r>
      <w:r w:rsidRPr="00412E2E">
        <w:tab/>
        <w:t xml:space="preserve">It is used by </w:t>
      </w:r>
      <w:r w:rsidRPr="00412E2E">
        <w:rPr>
          <w:rStyle w:val="HTMLKeyboard"/>
        </w:rPr>
        <w:t>Distribution Brokers</w:t>
      </w:r>
      <w:r w:rsidRPr="00412E2E">
        <w:t xml:space="preserve"> and </w:t>
      </w:r>
      <w:r w:rsidRPr="00412E2E">
        <w:rPr>
          <w:rStyle w:val="HTMLKeyboard"/>
        </w:rPr>
        <w:t>Federation Brokers</w:t>
      </w:r>
      <w:r w:rsidRPr="00412E2E">
        <w:t xml:space="preserve"> to find the appropriate </w:t>
      </w:r>
      <w:r w:rsidRPr="00412E2E">
        <w:rPr>
          <w:rStyle w:val="HTMLKeyboard"/>
        </w:rPr>
        <w:t>Context Sources</w:t>
      </w:r>
      <w:r w:rsidRPr="00412E2E">
        <w:t xml:space="preserve"> which can provide the information required for serving an NGSI-LD request.</w:t>
      </w:r>
    </w:p>
    <w:p w14:paraId="2518E88C" w14:textId="77777777" w:rsidR="0019099A" w:rsidRPr="00412E2E" w:rsidRDefault="0019099A" w:rsidP="0019099A">
      <w:r w:rsidRPr="00412E2E">
        <w:rPr>
          <w:b/>
        </w:rPr>
        <w:t xml:space="preserve">NGSI-LD Context Source: </w:t>
      </w:r>
      <w:r w:rsidRPr="00412E2E">
        <w:t>source of context information which implements the NGSI-LD consumption and subscription (and possibly provision) interfaces defined by the present document</w:t>
      </w:r>
    </w:p>
    <w:p w14:paraId="479E07CB" w14:textId="77777777" w:rsidR="0019099A" w:rsidRPr="00412E2E" w:rsidRDefault="0019099A" w:rsidP="0019099A">
      <w:pPr>
        <w:pStyle w:val="NO"/>
      </w:pPr>
      <w:r w:rsidRPr="00412E2E">
        <w:t>NOTE:</w:t>
      </w:r>
      <w:r w:rsidRPr="00412E2E">
        <w:tab/>
        <w:t xml:space="preserve">It is usually registered with an NGSI-LD Registry so that it can announce what kind of information it can provide, when requested, to </w:t>
      </w:r>
      <w:r w:rsidRPr="00412E2E">
        <w:rPr>
          <w:rStyle w:val="HTMLKeyboard"/>
        </w:rPr>
        <w:t>Context Consumers</w:t>
      </w:r>
      <w:r w:rsidRPr="00412E2E">
        <w:t xml:space="preserve"> and Brokers.</w:t>
      </w:r>
    </w:p>
    <w:p w14:paraId="149DD4C9" w14:textId="77777777" w:rsidR="0019099A" w:rsidRPr="00412E2E" w:rsidRDefault="0019099A" w:rsidP="0019099A">
      <w:r w:rsidRPr="00412E2E">
        <w:rPr>
          <w:b/>
        </w:rPr>
        <w:t>NGSI-LD Context Source Registration:</w:t>
      </w:r>
      <w:r w:rsidRPr="00412E2E">
        <w:t xml:space="preserve"> description of the information that can be provided by a </w:t>
      </w:r>
      <w:r w:rsidRPr="00412E2E">
        <w:rPr>
          <w:rStyle w:val="HTMLKeyboard"/>
        </w:rPr>
        <w:t>Context Source</w:t>
      </w:r>
      <w:r w:rsidRPr="00412E2E">
        <w:t xml:space="preserve">, which is used when registering the </w:t>
      </w:r>
      <w:r w:rsidRPr="00412E2E">
        <w:rPr>
          <w:rStyle w:val="HTMLKeyboard"/>
        </w:rPr>
        <w:t>Context Source</w:t>
      </w:r>
      <w:r w:rsidRPr="00412E2E">
        <w:t xml:space="preserve"> with the </w:t>
      </w:r>
      <w:r w:rsidRPr="00412E2E">
        <w:rPr>
          <w:rStyle w:val="HTMLKeyboard"/>
        </w:rPr>
        <w:t>Context Registry</w:t>
      </w:r>
    </w:p>
    <w:p w14:paraId="05F8D4ED" w14:textId="77777777" w:rsidR="0019099A" w:rsidRPr="00412E2E" w:rsidRDefault="0019099A" w:rsidP="0019099A">
      <w:r w:rsidRPr="00412E2E">
        <w:rPr>
          <w:b/>
        </w:rPr>
        <w:t>NGSI-LD Core API:</w:t>
      </w:r>
      <w:r w:rsidRPr="00412E2E">
        <w:t xml:space="preserve"> core part of the NGSI-LD API that has to be implemented by all Brokers, including operations for providing or managing Entities and Attributes, operations for consuming Entities and checking which Entity Types and Attributes Entities are available in the system and operations for subscribing to Entities, receiving notifications and managing subscriptions</w:t>
      </w:r>
    </w:p>
    <w:p w14:paraId="360D3A86" w14:textId="77777777" w:rsidR="0019099A" w:rsidRPr="00412E2E" w:rsidRDefault="0019099A" w:rsidP="0019099A">
      <w:r w:rsidRPr="00412E2E">
        <w:rPr>
          <w:b/>
        </w:rPr>
        <w:t xml:space="preserve">NGSI-LD Distribution Broker: </w:t>
      </w:r>
      <w:r w:rsidRPr="00412E2E">
        <w:t xml:space="preserve">NGSI-LD </w:t>
      </w:r>
      <w:r w:rsidRPr="00412E2E">
        <w:rPr>
          <w:rStyle w:val="HTMLKeyboard"/>
        </w:rPr>
        <w:t>Context Broker</w:t>
      </w:r>
      <w:r w:rsidRPr="00412E2E">
        <w:t xml:space="preserve"> that uses both local context information and registration information from an NGSI-LD </w:t>
      </w:r>
      <w:r w:rsidRPr="00412E2E">
        <w:rPr>
          <w:rStyle w:val="HTMLKeyboard"/>
        </w:rPr>
        <w:t>Context Registry</w:t>
      </w:r>
      <w:r w:rsidRPr="00412E2E">
        <w:t xml:space="preserve">, to access matching context information from a set of distributed </w:t>
      </w:r>
      <w:r w:rsidRPr="00412E2E">
        <w:rPr>
          <w:rStyle w:val="HTMLKeyboard"/>
        </w:rPr>
        <w:t>Context Sources</w:t>
      </w:r>
    </w:p>
    <w:p w14:paraId="348B09E3" w14:textId="77777777" w:rsidR="0019099A" w:rsidRPr="00412E2E" w:rsidRDefault="0019099A" w:rsidP="0019099A">
      <w:pPr>
        <w:keepNext/>
        <w:rPr>
          <w:b/>
        </w:rPr>
      </w:pPr>
      <w:r w:rsidRPr="00412E2E">
        <w:rPr>
          <w:b/>
        </w:rPr>
        <w:t>NGSI-LD Element:</w:t>
      </w:r>
      <w:r w:rsidRPr="00412E2E">
        <w:t xml:space="preserve"> any JSON element that is defined by the NGSI-LD API</w:t>
      </w:r>
    </w:p>
    <w:p w14:paraId="55070FD2" w14:textId="77777777" w:rsidR="0019099A" w:rsidRPr="00412E2E" w:rsidRDefault="0019099A" w:rsidP="0019099A">
      <w:pPr>
        <w:keepNext/>
        <w:keepLines/>
      </w:pPr>
      <w:r w:rsidRPr="00412E2E">
        <w:rPr>
          <w:b/>
        </w:rPr>
        <w:t>NGSI-LD Entity:</w:t>
      </w:r>
      <w:r w:rsidRPr="00412E2E">
        <w:t xml:space="preserve"> informational representative of something that is supposed to exist in the real world, physically or conceptually</w:t>
      </w:r>
    </w:p>
    <w:p w14:paraId="0AF6DAA3" w14:textId="77777777" w:rsidR="0019099A" w:rsidRPr="00412E2E" w:rsidRDefault="0019099A" w:rsidP="0019099A">
      <w:pPr>
        <w:pStyle w:val="NO"/>
      </w:pPr>
      <w:r w:rsidRPr="00412E2E">
        <w:t>NOTE:</w:t>
      </w:r>
      <w:r w:rsidRPr="00412E2E">
        <w:tab/>
        <w:t xml:space="preserve">In the NGSI-LD API, any instance of such an entity is </w:t>
      </w:r>
      <w:r w:rsidRPr="00412E2E">
        <w:rPr>
          <w:b/>
        </w:rPr>
        <w:t>uniquely identified by a URI</w:t>
      </w:r>
      <w:r w:rsidRPr="00412E2E">
        <w:t xml:space="preserve">, and characterized by reference to one or more </w:t>
      </w:r>
      <w:r w:rsidRPr="00412E2E">
        <w:rPr>
          <w:b/>
        </w:rPr>
        <w:t>NGSI-LD Entity Type(s)</w:t>
      </w:r>
      <w:r w:rsidRPr="00412E2E">
        <w:t>.</w:t>
      </w:r>
    </w:p>
    <w:p w14:paraId="3B2E4F8B" w14:textId="77777777" w:rsidR="0019099A" w:rsidRPr="00412E2E" w:rsidRDefault="0019099A" w:rsidP="0019099A">
      <w:pPr>
        <w:keepNext/>
        <w:rPr>
          <w:rStyle w:val="HTMLKeyboard"/>
        </w:rPr>
      </w:pPr>
      <w:r w:rsidRPr="00412E2E">
        <w:rPr>
          <w:b/>
          <w:bCs/>
        </w:rPr>
        <w:t>NGSI-LD Entity Map:</w:t>
      </w:r>
      <w:r w:rsidRPr="00412E2E">
        <w:t xml:space="preserve"> mapping of NGSI-LD Entity ids to Context Source Registrations used in maintaining atomicity of transactions performed by </w:t>
      </w:r>
      <w:r w:rsidRPr="00412E2E">
        <w:rPr>
          <w:rStyle w:val="HTMLKeyboard"/>
        </w:rPr>
        <w:t>Distribution Brokers</w:t>
      </w:r>
      <w:r w:rsidRPr="00412E2E">
        <w:t xml:space="preserve"> and </w:t>
      </w:r>
      <w:r w:rsidRPr="00412E2E">
        <w:rPr>
          <w:rStyle w:val="HTMLKeyboard"/>
        </w:rPr>
        <w:t>Federation Brokers</w:t>
      </w:r>
    </w:p>
    <w:p w14:paraId="7AAE6767" w14:textId="77777777" w:rsidR="0019099A" w:rsidRPr="00412E2E" w:rsidRDefault="0019099A" w:rsidP="0019099A">
      <w:pPr>
        <w:keepNext/>
      </w:pPr>
      <w:r w:rsidRPr="00412E2E">
        <w:rPr>
          <w:b/>
        </w:rPr>
        <w:t xml:space="preserve">NGSI-LD Entity Type: </w:t>
      </w:r>
      <w:r w:rsidRPr="00412E2E">
        <w:t>categorization of an NGSI-LD Entity as belonging to a class of similar entities, or sharing a set of characteristic properties</w:t>
      </w:r>
    </w:p>
    <w:p w14:paraId="0FC1C771" w14:textId="77777777" w:rsidR="0019099A" w:rsidRPr="00412E2E" w:rsidRDefault="0019099A" w:rsidP="0019099A">
      <w:pPr>
        <w:pStyle w:val="NO"/>
      </w:pPr>
      <w:r w:rsidRPr="00412E2E">
        <w:t>NOTE:</w:t>
      </w:r>
      <w:r w:rsidRPr="00412E2E">
        <w:tab/>
        <w:t xml:space="preserve">In the NGSI-LD API, an NGSI-LD Entity Type is </w:t>
      </w:r>
      <w:r w:rsidRPr="00412E2E">
        <w:rPr>
          <w:b/>
        </w:rPr>
        <w:t>uniquely identified by a URI</w:t>
      </w:r>
      <w:r w:rsidRPr="00412E2E">
        <w:t>.</w:t>
      </w:r>
    </w:p>
    <w:p w14:paraId="180CF89E" w14:textId="77777777" w:rsidR="0019099A" w:rsidRPr="00412E2E" w:rsidRDefault="0019099A" w:rsidP="0019099A">
      <w:pPr>
        <w:pStyle w:val="EX"/>
      </w:pPr>
      <w:r w:rsidRPr="00412E2E">
        <w:t>EXAMPLE 1:</w:t>
      </w:r>
      <w:r w:rsidRPr="00412E2E">
        <w:tab/>
      </w:r>
      <w:r w:rsidRPr="00412E2E">
        <w:rPr>
          <w:rStyle w:val="HTMLCode"/>
        </w:rPr>
        <w:t>"Vehicle"</w:t>
      </w:r>
      <w:r w:rsidRPr="00412E2E">
        <w:t xml:space="preserve"> is an NGSI-LD Entity Type and is identified with a proper URI.</w:t>
      </w:r>
    </w:p>
    <w:p w14:paraId="44AA9293" w14:textId="77777777" w:rsidR="0019099A" w:rsidRPr="00412E2E" w:rsidRDefault="0019099A" w:rsidP="0019099A">
      <w:pPr>
        <w:pStyle w:val="EX"/>
      </w:pPr>
      <w:r w:rsidRPr="00412E2E">
        <w:t>EXAMPLE 2:</w:t>
      </w:r>
      <w:r w:rsidRPr="00412E2E">
        <w:tab/>
        <w:t xml:space="preserve">Bob's private car whose plate number is </w:t>
      </w:r>
      <w:r w:rsidRPr="00412E2E">
        <w:rPr>
          <w:rStyle w:val="HTMLCode"/>
        </w:rPr>
        <w:t>"ABCD1234"</w:t>
      </w:r>
      <w:r w:rsidRPr="00412E2E">
        <w:t xml:space="preserve"> is an NGSI-LD Entity whose NGSI-LD Entity Type name is </w:t>
      </w:r>
      <w:r w:rsidRPr="00412E2E">
        <w:rPr>
          <w:rStyle w:val="HTMLCode"/>
        </w:rPr>
        <w:t>"Vehicle"</w:t>
      </w:r>
      <w:r w:rsidRPr="00412E2E">
        <w:rPr>
          <w:rStyle w:val="HTMLCode"/>
          <w:szCs w:val="24"/>
        </w:rPr>
        <w:t>.</w:t>
      </w:r>
    </w:p>
    <w:p w14:paraId="5EC5EEB0" w14:textId="77777777" w:rsidR="0019099A" w:rsidRPr="00412E2E" w:rsidRDefault="0019099A" w:rsidP="0019099A">
      <w:pPr>
        <w:pStyle w:val="EX"/>
      </w:pPr>
      <w:r w:rsidRPr="00412E2E">
        <w:t>EXAMPLE 3:</w:t>
      </w:r>
      <w:r w:rsidRPr="00412E2E">
        <w:tab/>
        <w:t xml:space="preserve">Alice's motorhome has a unique URI as id, but can be assigned multiple NGSI-LD Entity types, e.g. </w:t>
      </w:r>
      <w:r w:rsidRPr="00412E2E">
        <w:rPr>
          <w:rStyle w:val="HTMLCode"/>
        </w:rPr>
        <w:t>"Vehicle"</w:t>
      </w:r>
      <w:r w:rsidRPr="00412E2E">
        <w:t xml:space="preserve"> and </w:t>
      </w:r>
      <w:r w:rsidRPr="00412E2E">
        <w:rPr>
          <w:rStyle w:val="HTMLCode"/>
        </w:rPr>
        <w:t>"Home"</w:t>
      </w:r>
      <w:r w:rsidRPr="00412E2E">
        <w:t>.</w:t>
      </w:r>
    </w:p>
    <w:p w14:paraId="6A62B53E" w14:textId="77777777" w:rsidR="0019099A" w:rsidRPr="00412E2E" w:rsidRDefault="0019099A" w:rsidP="0019099A">
      <w:r w:rsidRPr="00412E2E">
        <w:rPr>
          <w:b/>
        </w:rPr>
        <w:t>NGSI-LD External Linked Entity:</w:t>
      </w:r>
      <w:r w:rsidRPr="00412E2E">
        <w:t xml:space="preserve"> </w:t>
      </w:r>
      <w:r w:rsidRPr="00412E2E">
        <w:rPr>
          <w:rStyle w:val="HTMLKeyboard"/>
        </w:rPr>
        <w:t>Linked Entity</w:t>
      </w:r>
      <w:r w:rsidRPr="00412E2E">
        <w:t xml:space="preserve"> that is identified through a </w:t>
      </w:r>
      <w:r w:rsidRPr="00412E2E">
        <w:rPr>
          <w:b/>
        </w:rPr>
        <w:t>dereferenceable URI</w:t>
      </w:r>
      <w:r w:rsidRPr="00412E2E">
        <w:t xml:space="preserve"> which does not exist within the current NGSI-LD system</w:t>
      </w:r>
    </w:p>
    <w:p w14:paraId="67D00D86" w14:textId="77777777" w:rsidR="0019099A" w:rsidRPr="00412E2E" w:rsidRDefault="0019099A" w:rsidP="0019099A">
      <w:pPr>
        <w:pStyle w:val="NO"/>
      </w:pPr>
      <w:r w:rsidRPr="00412E2E">
        <w:t>NOTE:</w:t>
      </w:r>
      <w:r w:rsidRPr="00412E2E">
        <w:tab/>
        <w:t>It can exist within another NGSI-LD system or within a non-NGSI-LD system.</w:t>
      </w:r>
    </w:p>
    <w:p w14:paraId="33A3AD24" w14:textId="77777777" w:rsidR="0019099A" w:rsidRPr="00412E2E" w:rsidRDefault="0019099A" w:rsidP="0019099A">
      <w:pPr>
        <w:pStyle w:val="EX"/>
      </w:pPr>
      <w:r w:rsidRPr="00412E2E">
        <w:t>EXAMPLE:</w:t>
      </w:r>
      <w:r w:rsidRPr="00412E2E">
        <w:tab/>
        <w:t xml:space="preserve">An NGSI-LD Entity, whose Entity Type name is </w:t>
      </w:r>
      <w:r w:rsidRPr="00412E2E">
        <w:rPr>
          <w:rStyle w:val="HTMLCode"/>
        </w:rPr>
        <w:t>"Book"</w:t>
      </w:r>
      <w:r w:rsidRPr="00412E2E">
        <w:t xml:space="preserve">, can be externally linked, through the </w:t>
      </w:r>
      <w:r w:rsidRPr="00412E2E">
        <w:rPr>
          <w:rStyle w:val="HTMLCode"/>
        </w:rPr>
        <w:t>"wasWrittenBy"</w:t>
      </w:r>
      <w:r w:rsidRPr="00412E2E">
        <w:t xml:space="preserve"> relationship, to a resource identified by the URI </w:t>
      </w:r>
      <w:r w:rsidRPr="00412E2E">
        <w:rPr>
          <w:rStyle w:val="HTMLCode"/>
        </w:rPr>
        <w:t>"http://dbpedia.org/resource/Mark_Twain"</w:t>
      </w:r>
      <w:r w:rsidRPr="00412E2E">
        <w:t>.</w:t>
      </w:r>
    </w:p>
    <w:p w14:paraId="2936014A" w14:textId="77777777" w:rsidR="0019099A" w:rsidRPr="00412E2E" w:rsidRDefault="0019099A" w:rsidP="0019099A">
      <w:r w:rsidRPr="00412E2E">
        <w:rPr>
          <w:b/>
        </w:rPr>
        <w:t xml:space="preserve">NGSI-LD Federation Broker: </w:t>
      </w:r>
      <w:r w:rsidRPr="00412E2E">
        <w:rPr>
          <w:rStyle w:val="HTMLKeyboard"/>
        </w:rPr>
        <w:t>Distribution Broker</w:t>
      </w:r>
      <w:r w:rsidRPr="00412E2E">
        <w:t xml:space="preserve"> that federates information from multiple underlying NGSI-LD </w:t>
      </w:r>
      <w:r w:rsidRPr="00412E2E">
        <w:rPr>
          <w:rStyle w:val="HTMLKeyboard"/>
        </w:rPr>
        <w:t>Context Brokers</w:t>
      </w:r>
      <w:r w:rsidRPr="00412E2E">
        <w:t xml:space="preserve"> and across domains</w:t>
      </w:r>
    </w:p>
    <w:p w14:paraId="17DC4B1A" w14:textId="77777777" w:rsidR="0019099A" w:rsidRPr="00412E2E" w:rsidRDefault="0019099A" w:rsidP="00A86E2F">
      <w:pPr>
        <w:keepNext/>
        <w:keepLines/>
      </w:pPr>
      <w:r w:rsidRPr="00412E2E">
        <w:rPr>
          <w:b/>
        </w:rPr>
        <w:lastRenderedPageBreak/>
        <w:t>NGSI-LD GeoProperty:</w:t>
      </w:r>
      <w:r w:rsidRPr="00412E2E">
        <w:t xml:space="preserve"> subclass of NGSI-LD Property which is a description instance which associates a main characteristic, i.e. an </w:t>
      </w:r>
      <w:r w:rsidRPr="00412E2E">
        <w:rPr>
          <w:b/>
        </w:rPr>
        <w:t>NGSI-LD Value</w:t>
      </w:r>
      <w:r w:rsidRPr="00412E2E">
        <w:t xml:space="preserve">, to either an NGSI-LD Entity, an NGSI-LD Relationship or another NGSI-LD Property, that uses the special </w:t>
      </w:r>
      <w:r w:rsidRPr="00412E2E">
        <w:rPr>
          <w:rStyle w:val="HTMLVariable"/>
        </w:rPr>
        <w:t>hasValue</w:t>
      </w:r>
      <w:r w:rsidRPr="00412E2E">
        <w:t xml:space="preserve"> property to define its target value and holds a geographic location in GeoJSON format</w:t>
      </w:r>
    </w:p>
    <w:p w14:paraId="7939E867" w14:textId="77777777" w:rsidR="0019099A" w:rsidRPr="00412E2E" w:rsidRDefault="0019099A" w:rsidP="0019099A">
      <w:pPr>
        <w:keepNext/>
      </w:pPr>
      <w:r w:rsidRPr="00412E2E">
        <w:rPr>
          <w:b/>
        </w:rPr>
        <w:t>NGSI-LD Internal Linked Entity:</w:t>
      </w:r>
      <w:r w:rsidRPr="00412E2E">
        <w:rPr>
          <w:iCs/>
        </w:rPr>
        <w:t xml:space="preserve"> </w:t>
      </w:r>
      <w:r w:rsidRPr="00412E2E">
        <w:rPr>
          <w:rStyle w:val="HTMLKeyboard"/>
        </w:rPr>
        <w:t>Linked Entity</w:t>
      </w:r>
      <w:r w:rsidRPr="00412E2E">
        <w:t xml:space="preserve"> that exists within the current NGSI-LD system</w:t>
      </w:r>
    </w:p>
    <w:p w14:paraId="3D95ADF4" w14:textId="77777777" w:rsidR="0019099A" w:rsidRPr="00412E2E" w:rsidRDefault="0019099A" w:rsidP="0019099A">
      <w:pPr>
        <w:pStyle w:val="EX"/>
      </w:pPr>
      <w:r w:rsidRPr="00412E2E">
        <w:t>EXAMPLE:</w:t>
      </w:r>
      <w:r w:rsidRPr="00412E2E">
        <w:tab/>
        <w:t xml:space="preserve">An NGSI-LD Entity, whose Entity Type name is </w:t>
      </w:r>
      <w:r w:rsidRPr="00412E2E">
        <w:rPr>
          <w:rStyle w:val="HTMLCode"/>
        </w:rPr>
        <w:t>"Vehicle",</w:t>
      </w:r>
      <w:r w:rsidRPr="00412E2E">
        <w:t xml:space="preserve"> can be internally linked, through the </w:t>
      </w:r>
      <w:r w:rsidRPr="00412E2E">
        <w:rPr>
          <w:rStyle w:val="HTMLCode"/>
        </w:rPr>
        <w:t xml:space="preserve">"isParkedAt" </w:t>
      </w:r>
      <w:r w:rsidRPr="00412E2E">
        <w:t xml:space="preserve">relationship, to another NGSI-LD Entity, of Type name </w:t>
      </w:r>
      <w:r w:rsidRPr="00412E2E">
        <w:rPr>
          <w:rStyle w:val="HTMLCode"/>
        </w:rPr>
        <w:t>"Parking"</w:t>
      </w:r>
      <w:r w:rsidRPr="00412E2E">
        <w:t xml:space="preserve">, identified by the URI </w:t>
      </w:r>
      <w:r w:rsidRPr="00412E2E">
        <w:rPr>
          <w:rStyle w:val="HTMLCode"/>
        </w:rPr>
        <w:t>"urn:ngsi-ld:Parking:Downtown1"</w:t>
      </w:r>
      <w:r w:rsidRPr="00412E2E">
        <w:t>.</w:t>
      </w:r>
    </w:p>
    <w:p w14:paraId="323F5145" w14:textId="77777777" w:rsidR="0019099A" w:rsidRPr="00412E2E" w:rsidRDefault="0019099A" w:rsidP="0019099A">
      <w:r w:rsidRPr="00412E2E">
        <w:rPr>
          <w:b/>
        </w:rPr>
        <w:t>NGSI-LD JSONLDContext API:</w:t>
      </w:r>
      <w:r w:rsidRPr="00412E2E">
        <w:t xml:space="preserve"> part of the NGSI-LD API that is used to host, serve and manage JSON-LD @contexts</w:t>
      </w:r>
    </w:p>
    <w:p w14:paraId="421D7F8F" w14:textId="77777777" w:rsidR="0019099A" w:rsidRPr="00412E2E" w:rsidRDefault="0019099A" w:rsidP="0019099A">
      <w:r w:rsidRPr="00412E2E">
        <w:rPr>
          <w:b/>
        </w:rPr>
        <w:t>NGSI-LD JsonProperty:</w:t>
      </w:r>
      <w:r w:rsidRPr="00412E2E">
        <w:t xml:space="preserve"> subclass of NGSI-LD Property which is a description instance which associates a raw JSON literal value as a defined main characteristic to an NGSI-LD Entity, an NGSI-LD Relationship or another NGSI-LD Property and that uses the special </w:t>
      </w:r>
      <w:r w:rsidRPr="00412E2E">
        <w:rPr>
          <w:rStyle w:val="HTMLVariable"/>
        </w:rPr>
        <w:t>hasJson</w:t>
      </w:r>
      <w:r w:rsidRPr="00412E2E">
        <w:t xml:space="preserve"> (a subproperty of </w:t>
      </w:r>
      <w:r w:rsidRPr="00412E2E">
        <w:rPr>
          <w:rStyle w:val="HTMLVariable"/>
        </w:rPr>
        <w:t>hasValue</w:t>
      </w:r>
      <w:r w:rsidRPr="00412E2E">
        <w:t>) property to define its target value</w:t>
      </w:r>
    </w:p>
    <w:p w14:paraId="00B37356" w14:textId="77777777" w:rsidR="0019099A" w:rsidRPr="00412E2E" w:rsidRDefault="0019099A" w:rsidP="0019099A">
      <w:pPr>
        <w:pStyle w:val="NO"/>
      </w:pPr>
      <w:r w:rsidRPr="00412E2E">
        <w:t>NOTE:</w:t>
      </w:r>
      <w:r w:rsidRPr="00412E2E">
        <w:tab/>
        <w:t>The target value contains data which is not available for interpretation.</w:t>
      </w:r>
    </w:p>
    <w:p w14:paraId="7F5C4A4F" w14:textId="77777777" w:rsidR="0019099A" w:rsidRPr="00412E2E" w:rsidRDefault="0019099A" w:rsidP="0019099A">
      <w:r w:rsidRPr="00412E2E">
        <w:rPr>
          <w:b/>
        </w:rPr>
        <w:t>NGSI-LD LanguageProperty:</w:t>
      </w:r>
      <w:r w:rsidRPr="00412E2E">
        <w:t xml:space="preserve"> subclass of NGSI-LD Property which is a description instance which associates a set of strings in different natural languages as a defined main characteristic, i.e. an </w:t>
      </w:r>
      <w:r w:rsidRPr="00412E2E">
        <w:rPr>
          <w:b/>
        </w:rPr>
        <w:t>NGSI-LD Map</w:t>
      </w:r>
      <w:r w:rsidRPr="00412E2E">
        <w:t xml:space="preserve">, to an NGSI-LD Entity, an NGSI-LD Relationship or another NGSI-LD Property and that uses the special </w:t>
      </w:r>
      <w:r w:rsidRPr="00412E2E">
        <w:rPr>
          <w:rStyle w:val="HTMLVariable"/>
        </w:rPr>
        <w:t>hasLanguageMap</w:t>
      </w:r>
      <w:r w:rsidRPr="00412E2E">
        <w:t xml:space="preserve"> (a subproperty of </w:t>
      </w:r>
      <w:r w:rsidRPr="00412E2E">
        <w:rPr>
          <w:rStyle w:val="HTMLVariable"/>
        </w:rPr>
        <w:t>hasValue</w:t>
      </w:r>
      <w:r w:rsidRPr="00412E2E">
        <w:t>) property to define its target value</w:t>
      </w:r>
    </w:p>
    <w:p w14:paraId="129BAF04" w14:textId="77777777" w:rsidR="0019099A" w:rsidRPr="00412E2E" w:rsidRDefault="0019099A" w:rsidP="0019099A">
      <w:pPr>
        <w:rPr>
          <w:i/>
          <w:iCs/>
        </w:rPr>
      </w:pPr>
      <w:r w:rsidRPr="00412E2E">
        <w:rPr>
          <w:b/>
        </w:rPr>
        <w:t>NGSI-LD Linked Entity:</w:t>
      </w:r>
      <w:r w:rsidRPr="00412E2E">
        <w:t xml:space="preserve"> NGSI-LD Entity referenced from another NGSI-LD Entity (the linking NGSI-LD Entity) via an NGSI-LD Relationship</w:t>
      </w:r>
    </w:p>
    <w:p w14:paraId="7995E446" w14:textId="77777777" w:rsidR="0019099A" w:rsidRPr="00412E2E" w:rsidRDefault="0019099A" w:rsidP="0019099A">
      <w:r w:rsidRPr="00412E2E">
        <w:rPr>
          <w:b/>
        </w:rPr>
        <w:t>NGSI-LD Linking Entity:</w:t>
      </w:r>
      <w:r w:rsidRPr="00412E2E">
        <w:t xml:space="preserve"> NGSI-LD Entity which is the subject of a Relationship to another NGSI-LD Entity (the linked NGSI-LD Entity) or an external resource (identified by a URI)</w:t>
      </w:r>
    </w:p>
    <w:p w14:paraId="066337A3" w14:textId="77777777" w:rsidR="0019099A" w:rsidRPr="00412E2E" w:rsidRDefault="0019099A" w:rsidP="0019099A">
      <w:r w:rsidRPr="00412E2E">
        <w:rPr>
          <w:b/>
        </w:rPr>
        <w:t>NGSI-LD ListProperty:</w:t>
      </w:r>
      <w:r w:rsidRPr="00412E2E">
        <w:t xml:space="preserve"> description instance which associates an ordered array of main characteristics, i.e. </w:t>
      </w:r>
      <w:r w:rsidRPr="00412E2E">
        <w:rPr>
          <w:b/>
        </w:rPr>
        <w:t>NGSI-LD Values</w:t>
      </w:r>
      <w:r w:rsidRPr="00412E2E">
        <w:t xml:space="preserve">, to either an NGSI-LD Entity, an NGSI-LD Relationship or another NGSI-LD Property and that uses the special </w:t>
      </w:r>
      <w:r w:rsidRPr="00412E2E">
        <w:rPr>
          <w:rStyle w:val="HTMLVariable"/>
        </w:rPr>
        <w:t>hasValueList</w:t>
      </w:r>
      <w:r w:rsidRPr="00412E2E">
        <w:t xml:space="preserve"> property to define its target value</w:t>
      </w:r>
    </w:p>
    <w:p w14:paraId="275A1267" w14:textId="77777777" w:rsidR="0019099A" w:rsidRPr="00412E2E" w:rsidRDefault="0019099A" w:rsidP="0019099A">
      <w:r w:rsidRPr="00412E2E">
        <w:rPr>
          <w:b/>
        </w:rPr>
        <w:t xml:space="preserve">NGSI-LD ListRelationship: </w:t>
      </w:r>
      <w:r w:rsidRPr="00412E2E">
        <w:t>description of an ordered array of directed links between a subject which is either an NGSI-LD Entity, an NGSI</w:t>
      </w:r>
      <w:r w:rsidRPr="00412E2E">
        <w:noBreakHyphen/>
        <w:t xml:space="preserve">LD Property or another NGSI-LD Relationship on one hand, and a series of objects, which are NGSI-LD Entities, on the other hand, and which uses the special </w:t>
      </w:r>
      <w:r w:rsidRPr="00412E2E">
        <w:rPr>
          <w:rStyle w:val="HTMLVariable"/>
        </w:rPr>
        <w:t>hasObjectList</w:t>
      </w:r>
      <w:r w:rsidRPr="00412E2E">
        <w:t xml:space="preserve"> property to define its target objects</w:t>
      </w:r>
    </w:p>
    <w:p w14:paraId="4580B702" w14:textId="77777777" w:rsidR="0019099A" w:rsidRPr="00412E2E" w:rsidRDefault="0019099A" w:rsidP="0019099A">
      <w:pPr>
        <w:pStyle w:val="EX"/>
        <w:rPr>
          <w:i/>
          <w:iCs/>
        </w:rPr>
      </w:pPr>
      <w:r w:rsidRPr="00412E2E">
        <w:t>EXAMPLE:</w:t>
      </w:r>
      <w:r w:rsidRPr="00412E2E">
        <w:tab/>
        <w:t xml:space="preserve">"A bus route services the following bus stops" can be represented by an NGSI-LD </w:t>
      </w:r>
      <w:r w:rsidRPr="00412E2E">
        <w:rPr>
          <w:rStyle w:val="HTMLDefinition"/>
        </w:rPr>
        <w:t>ListRelationship</w:t>
      </w:r>
      <w:r w:rsidRPr="00412E2E">
        <w:t xml:space="preserve"> whose name is "route" which holds an array of directed links towards a series of NGSI-LD Entities of type (Type name) </w:t>
      </w:r>
      <w:r w:rsidRPr="00412E2E">
        <w:rPr>
          <w:rStyle w:val="HTMLCode"/>
        </w:rPr>
        <w:t>"BusStop"</w:t>
      </w:r>
      <w:r w:rsidRPr="00412E2E">
        <w:t>.</w:t>
      </w:r>
    </w:p>
    <w:p w14:paraId="75F9AD67" w14:textId="77777777" w:rsidR="0019099A" w:rsidRPr="00412E2E" w:rsidRDefault="0019099A" w:rsidP="0019099A">
      <w:r w:rsidRPr="00412E2E">
        <w:rPr>
          <w:b/>
        </w:rPr>
        <w:t>NGSI-LD Map:</w:t>
      </w:r>
      <w:r w:rsidRPr="00412E2E">
        <w:t xml:space="preserve"> JSON-LD language map in the form of key-value pairs holding the string representation of a main characteristic in a series of natural languages </w:t>
      </w:r>
    </w:p>
    <w:p w14:paraId="067E34EB" w14:textId="77777777" w:rsidR="0019099A" w:rsidRPr="00412E2E" w:rsidRDefault="0019099A" w:rsidP="0019099A">
      <w:pPr>
        <w:pStyle w:val="EX"/>
      </w:pPr>
      <w:r w:rsidRPr="00412E2E">
        <w:t>EXAMPLE:</w:t>
      </w:r>
      <w:r w:rsidRPr="00412E2E">
        <w:tab/>
        <w:t xml:space="preserve">"Bob's vehicle is currently parked on a street which is known as 'Grand Place' in French and 'Grote Markt' in Dutch" can be represented by an NGSI-LD LanguageProperty whose name is </w:t>
      </w:r>
      <w:r w:rsidRPr="00412E2E">
        <w:rPr>
          <w:rStyle w:val="HTMLCode"/>
        </w:rPr>
        <w:t>"street"</w:t>
      </w:r>
      <w:r w:rsidRPr="00412E2E">
        <w:t xml:space="preserve"> which holds an NGSI-LD Map of two key-value pairs containing both the French </w:t>
      </w:r>
      <w:r w:rsidRPr="00412E2E">
        <w:rPr>
          <w:rStyle w:val="HTMLCode"/>
        </w:rPr>
        <w:t>("fr"</w:t>
      </w:r>
      <w:r w:rsidRPr="00412E2E">
        <w:t>) and Dutch (</w:t>
      </w:r>
      <w:r w:rsidRPr="00412E2E">
        <w:rPr>
          <w:rStyle w:val="HTMLCode"/>
        </w:rPr>
        <w:t>"nl"</w:t>
      </w:r>
      <w:r w:rsidRPr="00412E2E">
        <w:t>) exonyms of the street name.</w:t>
      </w:r>
    </w:p>
    <w:p w14:paraId="32C0CF73" w14:textId="77777777" w:rsidR="0019099A" w:rsidRPr="00412E2E" w:rsidRDefault="0019099A" w:rsidP="0019099A">
      <w:pPr>
        <w:rPr>
          <w:b/>
        </w:rPr>
      </w:pPr>
      <w:r w:rsidRPr="00412E2E">
        <w:rPr>
          <w:b/>
        </w:rPr>
        <w:t>NGSI-LD Null:</w:t>
      </w:r>
      <w:r w:rsidRPr="00412E2E">
        <w:rPr>
          <w:bCs/>
          <w:iCs/>
        </w:rPr>
        <w:t xml:space="preserve"> </w:t>
      </w:r>
      <w:r w:rsidRPr="00412E2E">
        <w:rPr>
          <w:rStyle w:val="HTMLCode"/>
        </w:rPr>
        <w:t>"urn:ngsi-ld:null"</w:t>
      </w:r>
      <w:r w:rsidRPr="00412E2E">
        <w:t xml:space="preserve"> or </w:t>
      </w:r>
      <w:r w:rsidRPr="00412E2E">
        <w:rPr>
          <w:rStyle w:val="HTMLCode"/>
        </w:rPr>
        <w:t xml:space="preserve">{"@none": "urn:ngsi-ld:null"} </w:t>
      </w:r>
      <w:r w:rsidRPr="00412E2E">
        <w:t xml:space="preserve">used as an encoding for </w:t>
      </w:r>
      <w:r w:rsidRPr="00412E2E">
        <w:rPr>
          <w:rStyle w:val="HTMLVariable"/>
        </w:rPr>
        <w:t>null</w:t>
      </w:r>
      <w:r w:rsidRPr="00412E2E">
        <w:t xml:space="preserve"> values </w:t>
      </w:r>
    </w:p>
    <w:p w14:paraId="29E32B79" w14:textId="77777777" w:rsidR="0019099A" w:rsidRPr="00412E2E" w:rsidRDefault="0019099A" w:rsidP="0019099A">
      <w:pPr>
        <w:keepNext/>
      </w:pPr>
      <w:r w:rsidRPr="00412E2E">
        <w:rPr>
          <w:b/>
        </w:rPr>
        <w:t>NGSI-LD Property:</w:t>
      </w:r>
      <w:r w:rsidRPr="00412E2E">
        <w:t xml:space="preserve"> description instance which associates a main characteristic, i.e. an </w:t>
      </w:r>
      <w:r w:rsidRPr="00412E2E">
        <w:rPr>
          <w:b/>
        </w:rPr>
        <w:t>NGSI-LD Value</w:t>
      </w:r>
      <w:r w:rsidRPr="00412E2E">
        <w:t xml:space="preserve">, to either an NGSI-LD Entity, an NGSI-LD Relationship or another NGSI-LD Property and that uses the special </w:t>
      </w:r>
      <w:r w:rsidRPr="00412E2E">
        <w:rPr>
          <w:rStyle w:val="HTMLVariable"/>
        </w:rPr>
        <w:t>hasValue</w:t>
      </w:r>
      <w:r w:rsidRPr="00412E2E">
        <w:t xml:space="preserve"> property to define its target value</w:t>
      </w:r>
    </w:p>
    <w:p w14:paraId="0B077962" w14:textId="77777777" w:rsidR="0019099A" w:rsidRPr="00412E2E" w:rsidRDefault="0019099A" w:rsidP="0019099A">
      <w:pPr>
        <w:pStyle w:val="EX"/>
        <w:rPr>
          <w:color w:val="000000"/>
        </w:rPr>
      </w:pPr>
      <w:r w:rsidRPr="00412E2E">
        <w:t>EXAMPLE:</w:t>
      </w:r>
      <w:r w:rsidRPr="00412E2E">
        <w:tab/>
        <w:t xml:space="preserve">"Bob's vehicle's speed is 40 km/h" can be represented by an NGSI-LD Property, whose name is "speed", and which characterizes an NGSI-LD Entity, whose NGSI-LD Type is </w:t>
      </w:r>
      <w:r w:rsidRPr="00412E2E">
        <w:rPr>
          <w:rStyle w:val="HTMLCode"/>
        </w:rPr>
        <w:t>"Vehicle"</w:t>
      </w:r>
      <w:r w:rsidRPr="00412E2E">
        <w:t xml:space="preserve">. </w:t>
      </w:r>
      <w:r w:rsidRPr="00412E2E">
        <w:rPr>
          <w:color w:val="000000"/>
        </w:rPr>
        <w:t xml:space="preserve">Such a name can be expanded to a fully qualified name in the form of a </w:t>
      </w:r>
      <w:r w:rsidRPr="00412E2E">
        <w:t>URI</w:t>
      </w:r>
      <w:r w:rsidRPr="00412E2E">
        <w:rPr>
          <w:color w:val="000000"/>
        </w:rPr>
        <w:t xml:space="preserve">, for instance </w:t>
      </w:r>
      <w:r w:rsidRPr="00412E2E">
        <w:rPr>
          <w:rStyle w:val="HTMLCode"/>
        </w:rPr>
        <w:t>"http://example.org/Vehicle"</w:t>
      </w:r>
      <w:r w:rsidRPr="00412E2E">
        <w:rPr>
          <w:color w:val="000000"/>
        </w:rPr>
        <w:t xml:space="preserve"> </w:t>
      </w:r>
      <w:r w:rsidRPr="00412E2E">
        <w:t>or</w:t>
      </w:r>
      <w:r w:rsidRPr="00412E2E">
        <w:rPr>
          <w:color w:val="000000"/>
        </w:rPr>
        <w:t xml:space="preserve"> </w:t>
      </w:r>
      <w:r w:rsidRPr="00412E2E">
        <w:rPr>
          <w:rStyle w:val="HTMLCode"/>
        </w:rPr>
        <w:t>"http://example.org/speed"</w:t>
      </w:r>
      <w:r w:rsidRPr="00412E2E">
        <w:t>.</w:t>
      </w:r>
    </w:p>
    <w:p w14:paraId="38C84F76" w14:textId="77777777" w:rsidR="0019099A" w:rsidRPr="00412E2E" w:rsidRDefault="0019099A" w:rsidP="0019099A">
      <w:r w:rsidRPr="00412E2E">
        <w:rPr>
          <w:b/>
        </w:rPr>
        <w:t>NGSI-LD Query:</w:t>
      </w:r>
      <w:r w:rsidRPr="00412E2E">
        <w:t xml:space="preserve"> collection of criteria used to select a sub-set of NGSI-LD Elements, matching the criteria</w:t>
      </w:r>
    </w:p>
    <w:p w14:paraId="779D37CF" w14:textId="77777777" w:rsidR="0019099A" w:rsidRPr="00412E2E" w:rsidRDefault="0019099A" w:rsidP="0019099A">
      <w:r w:rsidRPr="00412E2E">
        <w:rPr>
          <w:b/>
        </w:rPr>
        <w:lastRenderedPageBreak/>
        <w:t>NGSI-LD Registry API:</w:t>
      </w:r>
      <w:r w:rsidRPr="00412E2E">
        <w:t xml:space="preserve"> part of the NGSI-LD API that is implemented by the </w:t>
      </w:r>
      <w:r w:rsidRPr="00412E2E">
        <w:rPr>
          <w:rStyle w:val="HTMLKeyboard"/>
        </w:rPr>
        <w:t>Context Registry</w:t>
      </w:r>
      <w:r w:rsidRPr="00412E2E">
        <w:t xml:space="preserve">, including operations for registering </w:t>
      </w:r>
      <w:r w:rsidRPr="00412E2E">
        <w:rPr>
          <w:rStyle w:val="HTMLKeyboard"/>
        </w:rPr>
        <w:t>Context Sources</w:t>
      </w:r>
      <w:r w:rsidRPr="00412E2E">
        <w:t xml:space="preserve"> and managing </w:t>
      </w:r>
      <w:r w:rsidRPr="00412E2E">
        <w:rPr>
          <w:rStyle w:val="HTMLKeyboard"/>
        </w:rPr>
        <w:t>Context Source Registrations</w:t>
      </w:r>
      <w:r w:rsidRPr="00412E2E">
        <w:t xml:space="preserve"> (CSRs), operations for retrieving and discovering CSRs, and operations for subscribing to CSRs and receiving notifications</w:t>
      </w:r>
    </w:p>
    <w:p w14:paraId="6572E726" w14:textId="77777777" w:rsidR="0019099A" w:rsidRPr="00412E2E" w:rsidRDefault="0019099A" w:rsidP="0019099A">
      <w:pPr>
        <w:keepNext/>
        <w:keepLines/>
      </w:pPr>
      <w:r w:rsidRPr="00412E2E">
        <w:rPr>
          <w:b/>
        </w:rPr>
        <w:t xml:space="preserve">NGSI-LD Relationship: </w:t>
      </w:r>
      <w:r w:rsidRPr="00412E2E">
        <w:t>description of a directed link between a subject which is either an NGSI-LD Entity, an NGSI</w:t>
      </w:r>
      <w:r w:rsidRPr="00412E2E">
        <w:noBreakHyphen/>
        <w:t xml:space="preserve">LD Property or another NGSI-LD Relationship on one hand, and an object, or unordered array of objects, each of which is an NGSI-LD Entity, on the other hand, and which uses the special </w:t>
      </w:r>
      <w:r w:rsidRPr="00412E2E">
        <w:rPr>
          <w:rStyle w:val="HTMLVariable"/>
        </w:rPr>
        <w:t>hasObject</w:t>
      </w:r>
      <w:r w:rsidRPr="00412E2E">
        <w:t xml:space="preserve"> property to define its target object</w:t>
      </w:r>
    </w:p>
    <w:p w14:paraId="041A8CD4" w14:textId="77777777" w:rsidR="0019099A" w:rsidRPr="00412E2E" w:rsidRDefault="0019099A" w:rsidP="0019099A">
      <w:pPr>
        <w:pStyle w:val="EX"/>
      </w:pPr>
      <w:r w:rsidRPr="00412E2E">
        <w:t>EXAMPLE 1:</w:t>
      </w:r>
      <w:r w:rsidRPr="00412E2E">
        <w:tab/>
        <w:t xml:space="preserve">An NGSI-LD Entity of type </w:t>
      </w:r>
      <w:r w:rsidRPr="00412E2E">
        <w:rPr>
          <w:rStyle w:val="HTMLCode"/>
        </w:rPr>
        <w:t>"Vehicle"</w:t>
      </w:r>
      <w:r w:rsidRPr="00412E2E">
        <w:t xml:space="preserve"> can be the subject of an NGSI</w:t>
      </w:r>
      <w:r w:rsidRPr="00412E2E">
        <w:noBreakHyphen/>
        <w:t xml:space="preserve">LD Relationship whose object is an NGSI-LD Entity of type </w:t>
      </w:r>
      <w:r w:rsidRPr="00412E2E">
        <w:rPr>
          <w:rStyle w:val="HTMLCode"/>
        </w:rPr>
        <w:t>"Parking"</w:t>
      </w:r>
      <w:r w:rsidRPr="00412E2E">
        <w:t>.</w:t>
      </w:r>
    </w:p>
    <w:p w14:paraId="09994356" w14:textId="77777777" w:rsidR="0019099A" w:rsidRPr="00412E2E" w:rsidRDefault="0019099A" w:rsidP="0019099A">
      <w:pPr>
        <w:pStyle w:val="EX"/>
      </w:pPr>
      <w:r w:rsidRPr="00412E2E">
        <w:t>EXAMPLE 2:</w:t>
      </w:r>
      <w:r w:rsidRPr="00412E2E">
        <w:tab/>
        <w:t xml:space="preserve">An NGSI-LD Entity of type </w:t>
      </w:r>
      <w:r w:rsidRPr="00412E2E">
        <w:rPr>
          <w:rStyle w:val="HTMLCode"/>
        </w:rPr>
        <w:t>"Vehicle"</w:t>
      </w:r>
      <w:r w:rsidRPr="00412E2E">
        <w:t xml:space="preserve"> can be the subject of an NGSI</w:t>
      </w:r>
      <w:r w:rsidRPr="00412E2E">
        <w:noBreakHyphen/>
        <w:t xml:space="preserve">LD Relationship whose object is an array of NGSI-LD Entities of type </w:t>
      </w:r>
      <w:r w:rsidRPr="00412E2E">
        <w:rPr>
          <w:rStyle w:val="HTMLCode"/>
        </w:rPr>
        <w:t>"Passenger"</w:t>
      </w:r>
      <w:r w:rsidRPr="00412E2E">
        <w:t>.</w:t>
      </w:r>
    </w:p>
    <w:p w14:paraId="57B8F50F" w14:textId="77777777" w:rsidR="0019099A" w:rsidRPr="00412E2E" w:rsidRDefault="0019099A" w:rsidP="0019099A">
      <w:r w:rsidRPr="00412E2E">
        <w:rPr>
          <w:b/>
        </w:rPr>
        <w:t xml:space="preserve">NGSI-LD Scope: </w:t>
      </w:r>
      <w:r w:rsidRPr="00412E2E">
        <w:t>hierarchical structuring of Entities that enables restricting query results and notifications</w:t>
      </w:r>
    </w:p>
    <w:p w14:paraId="6D9E30D7" w14:textId="77777777" w:rsidR="0019099A" w:rsidRPr="00412E2E" w:rsidRDefault="0019099A" w:rsidP="0019099A">
      <w:r w:rsidRPr="00412E2E">
        <w:rPr>
          <w:b/>
          <w:bCs/>
        </w:rPr>
        <w:t xml:space="preserve">NGSI-LD Snapshot: </w:t>
      </w:r>
      <w:r w:rsidRPr="00412E2E">
        <w:t>set of NGSI-LD Entities, retrieved through one or more NGSI-LD Queries, which are locally persisted, providing a relatively consistent view of the situation when the queries were executed, and on which Context Consumers can execute further local NGSI-LD Operations</w:t>
      </w:r>
    </w:p>
    <w:p w14:paraId="68C493A0" w14:textId="77777777" w:rsidR="0019099A" w:rsidRPr="00412E2E" w:rsidRDefault="0019099A" w:rsidP="0019099A">
      <w:r w:rsidRPr="00412E2E">
        <w:rPr>
          <w:b/>
        </w:rPr>
        <w:t>NGSI-LD Temporal API:</w:t>
      </w:r>
      <w:r w:rsidRPr="00412E2E">
        <w:t xml:space="preserve"> part of the</w:t>
      </w:r>
      <w:r w:rsidRPr="00412E2E">
        <w:rPr>
          <w:b/>
        </w:rPr>
        <w:t xml:space="preserve"> </w:t>
      </w:r>
      <w:r w:rsidRPr="00412E2E">
        <w:t xml:space="preserve">NGSI-LD API pertaining to the </w:t>
      </w:r>
      <w:r w:rsidRPr="00412E2E">
        <w:rPr>
          <w:rStyle w:val="HTMLKeyboard"/>
        </w:rPr>
        <w:t>Temporal Evolution of Entities</w:t>
      </w:r>
      <w:r w:rsidRPr="00412E2E">
        <w:t xml:space="preserve">, including operations for providing and managing the </w:t>
      </w:r>
      <w:r w:rsidRPr="00412E2E">
        <w:rPr>
          <w:rStyle w:val="HTMLKeyboard"/>
        </w:rPr>
        <w:t>Temporal Evolution of Entities</w:t>
      </w:r>
      <w:r w:rsidRPr="00412E2E">
        <w:t xml:space="preserve"> and Attributes, and operations for consuming the </w:t>
      </w:r>
      <w:r w:rsidRPr="00412E2E">
        <w:rPr>
          <w:rStyle w:val="HTMLKeyboard"/>
        </w:rPr>
        <w:t>Temporal Evolution of Entities</w:t>
      </w:r>
    </w:p>
    <w:p w14:paraId="58605424" w14:textId="77777777" w:rsidR="0019099A" w:rsidRPr="00412E2E" w:rsidRDefault="0019099A" w:rsidP="0019099A">
      <w:r w:rsidRPr="00412E2E">
        <w:rPr>
          <w:b/>
        </w:rPr>
        <w:t>NGSI-LD Temporal Evolution of an Entity:</w:t>
      </w:r>
      <w:r w:rsidRPr="00412E2E">
        <w:t xml:space="preserve"> sequence of values attributed to an </w:t>
      </w:r>
      <w:r w:rsidRPr="00412E2E">
        <w:rPr>
          <w:rStyle w:val="HTMLKeyboard"/>
        </w:rPr>
        <w:t>NGSI-LD Entity</w:t>
      </w:r>
      <w:r w:rsidRPr="00412E2E">
        <w:t xml:space="preserve"> over time, i.e. its history or future predictions</w:t>
      </w:r>
    </w:p>
    <w:p w14:paraId="0288BBF4" w14:textId="77777777" w:rsidR="0019099A" w:rsidRPr="00412E2E" w:rsidRDefault="0019099A" w:rsidP="0019099A">
      <w:r w:rsidRPr="00412E2E">
        <w:rPr>
          <w:b/>
        </w:rPr>
        <w:t>NGSI-LD Tenant:</w:t>
      </w:r>
      <w:r w:rsidRPr="00412E2E">
        <w:t xml:space="preserve"> user or group of users that utilize a single instance of a system implementing the NGSI-LD API (NGSI-LD </w:t>
      </w:r>
      <w:r w:rsidRPr="00412E2E">
        <w:rPr>
          <w:rStyle w:val="HTMLKeyboard"/>
        </w:rPr>
        <w:t>Context Source</w:t>
      </w:r>
      <w:r w:rsidRPr="00412E2E">
        <w:t xml:space="preserve"> or NGSI-LD Broker) in isolation from other users or groups of users of the same instance, so that any information related to one </w:t>
      </w:r>
      <w:r w:rsidRPr="00412E2E">
        <w:rPr>
          <w:rStyle w:val="HTMLKeyboard"/>
        </w:rPr>
        <w:t>Tenant</w:t>
      </w:r>
      <w:r w:rsidRPr="00412E2E">
        <w:t xml:space="preserve"> (e.g. Entities, Subscriptions, </w:t>
      </w:r>
      <w:r w:rsidRPr="00412E2E">
        <w:rPr>
          <w:rStyle w:val="HTMLKeyboard"/>
        </w:rPr>
        <w:t>Context Source Registrations</w:t>
      </w:r>
      <w:r w:rsidRPr="00412E2E">
        <w:t>) are only visible to users of the same Tenant, but not to users of a different Tenant</w:t>
      </w:r>
    </w:p>
    <w:p w14:paraId="529F2F12" w14:textId="77777777" w:rsidR="0019099A" w:rsidRPr="00412E2E" w:rsidRDefault="0019099A" w:rsidP="0019099A">
      <w:r w:rsidRPr="00412E2E">
        <w:rPr>
          <w:b/>
        </w:rPr>
        <w:t>NGSI-LD Value:</w:t>
      </w:r>
      <w:r w:rsidRPr="00412E2E">
        <w:t xml:space="preserve"> JSON value (i.e. a string, a number, </w:t>
      </w:r>
      <w:r w:rsidRPr="00412E2E">
        <w:rPr>
          <w:rStyle w:val="HTMLVariable"/>
        </w:rPr>
        <w:t xml:space="preserve">true </w:t>
      </w:r>
      <w:r w:rsidRPr="00412E2E">
        <w:t xml:space="preserve">or </w:t>
      </w:r>
      <w:r w:rsidRPr="00412E2E">
        <w:rPr>
          <w:rStyle w:val="HTMLVariable"/>
        </w:rPr>
        <w:t>false</w:t>
      </w:r>
      <w:r w:rsidRPr="00412E2E">
        <w:t>, an object, an array), or JSON-LD typed value (i.e. a string as the lexical form of the value together with a type, defined by an XSD base type or more generally an IRI), or JSON-LD structured value (i.e. a set, a list, a language-tagged string)</w:t>
      </w:r>
    </w:p>
    <w:p w14:paraId="3FDD9E8E" w14:textId="77777777" w:rsidR="0019099A" w:rsidRPr="00412E2E" w:rsidRDefault="0019099A" w:rsidP="0019099A">
      <w:pPr>
        <w:pStyle w:val="EX"/>
      </w:pPr>
      <w:r w:rsidRPr="00412E2E">
        <w:t>EXAMPLE:</w:t>
      </w:r>
      <w:r w:rsidRPr="00412E2E">
        <w:tab/>
        <w:t>Bob's private car 'speed' NGSI-LD Value is the number 100 (kilometres per hour).</w:t>
      </w:r>
    </w:p>
    <w:p w14:paraId="34189656" w14:textId="77777777" w:rsidR="0019099A" w:rsidRPr="00412E2E" w:rsidRDefault="0019099A" w:rsidP="0019099A">
      <w:r w:rsidRPr="00412E2E">
        <w:rPr>
          <w:b/>
        </w:rPr>
        <w:t>NGSI-LD VocabProperty:</w:t>
      </w:r>
      <w:r w:rsidRPr="00412E2E">
        <w:t xml:space="preserve"> subclass of NGSI-LD Property which is a description instance which associates a string value which can be coerced to a URI as a defined main characteristic to an NGSI-LD Entity, an NGSI-LD Relationship or another NGSI-LD Property and that uses the special </w:t>
      </w:r>
      <w:r w:rsidRPr="00412E2E">
        <w:rPr>
          <w:rStyle w:val="HTMLVariable"/>
        </w:rPr>
        <w:t>hasVocab</w:t>
      </w:r>
      <w:r w:rsidRPr="00412E2E">
        <w:t xml:space="preserve"> (a subproperty of </w:t>
      </w:r>
      <w:r w:rsidRPr="00412E2E">
        <w:rPr>
          <w:rStyle w:val="HTMLVariable"/>
        </w:rPr>
        <w:t>hasValue</w:t>
      </w:r>
      <w:r w:rsidRPr="00412E2E">
        <w:t>) property to define its target value</w:t>
      </w:r>
    </w:p>
    <w:p w14:paraId="2E4C3889" w14:textId="77777777" w:rsidR="0019099A" w:rsidRPr="00412E2E" w:rsidRDefault="0019099A" w:rsidP="0019099A">
      <w:pPr>
        <w:pStyle w:val="EX"/>
      </w:pPr>
      <w:r w:rsidRPr="00412E2E">
        <w:t>EXAMPLE:</w:t>
      </w:r>
      <w:r w:rsidRPr="00412E2E">
        <w:tab/>
        <w:t xml:space="preserve">"Bob's car is a non-commercial vehicle" can be represented by an NGSI-LD </w:t>
      </w:r>
      <w:r w:rsidRPr="00412E2E">
        <w:rPr>
          <w:rStyle w:val="HTMLKeyboard"/>
        </w:rPr>
        <w:t>VocabProperty</w:t>
      </w:r>
      <w:r w:rsidRPr="00412E2E">
        <w:t xml:space="preserve"> whose name is </w:t>
      </w:r>
      <w:r w:rsidRPr="00412E2E">
        <w:rPr>
          <w:rStyle w:val="HTMLCode"/>
        </w:rPr>
        <w:t>"category"</w:t>
      </w:r>
      <w:r w:rsidRPr="00412E2E">
        <w:t xml:space="preserve"> which holds the string value </w:t>
      </w:r>
      <w:r w:rsidRPr="00412E2E">
        <w:rPr>
          <w:rStyle w:val="HTMLCode"/>
        </w:rPr>
        <w:t>"non-commercial"</w:t>
      </w:r>
      <w:r w:rsidRPr="00412E2E">
        <w:t xml:space="preserve">. If the associated JSON-LD context defines the term </w:t>
      </w:r>
      <w:r w:rsidRPr="00412E2E">
        <w:rPr>
          <w:rStyle w:val="HTMLCode"/>
        </w:rPr>
        <w:t xml:space="preserve">"non-commercial" </w:t>
      </w:r>
      <w:r w:rsidRPr="00412E2E">
        <w:t xml:space="preserve">as </w:t>
      </w:r>
      <w:r w:rsidRPr="00412E2E">
        <w:rPr>
          <w:rStyle w:val="HTMLCode"/>
        </w:rPr>
        <w:t>"http://example.com/non-commercial",</w:t>
      </w:r>
      <w:r w:rsidRPr="00412E2E">
        <w:t xml:space="preserve"> then the returned value shall be expanded using JSON-LD type coercion into the URI the </w:t>
      </w:r>
      <w:r w:rsidRPr="00412E2E">
        <w:rPr>
          <w:rStyle w:val="HTMLCode"/>
        </w:rPr>
        <w:t>"http://example.com/non-commercial"</w:t>
      </w:r>
      <w:r w:rsidRPr="00412E2E">
        <w:t>.</w:t>
      </w:r>
    </w:p>
    <w:p w14:paraId="3D21AAB3" w14:textId="77777777" w:rsidR="0019099A" w:rsidRPr="00412E2E" w:rsidRDefault="0019099A" w:rsidP="0019099A">
      <w:pPr>
        <w:pStyle w:val="Heading2"/>
      </w:pPr>
      <w:bookmarkStart w:id="148" w:name="_Toc200964846"/>
      <w:bookmarkStart w:id="149" w:name="_Toc201311303"/>
      <w:bookmarkStart w:id="150" w:name="_Toc201580808"/>
      <w:bookmarkStart w:id="151" w:name="_Toc201850646"/>
      <w:bookmarkStart w:id="152" w:name="_Toc202350739"/>
      <w:bookmarkStart w:id="153" w:name="_Toc202351692"/>
      <w:r w:rsidRPr="00412E2E">
        <w:t>3.2</w:t>
      </w:r>
      <w:r w:rsidRPr="00412E2E">
        <w:tab/>
        <w:t>Symbols</w:t>
      </w:r>
      <w:bookmarkEnd w:id="148"/>
      <w:bookmarkEnd w:id="149"/>
      <w:bookmarkEnd w:id="150"/>
      <w:bookmarkEnd w:id="151"/>
      <w:bookmarkEnd w:id="152"/>
      <w:bookmarkEnd w:id="153"/>
    </w:p>
    <w:p w14:paraId="4F9E6114" w14:textId="77777777" w:rsidR="0019099A" w:rsidRPr="00412E2E" w:rsidRDefault="0019099A" w:rsidP="0019099A">
      <w:r w:rsidRPr="00412E2E">
        <w:t>Void.</w:t>
      </w:r>
    </w:p>
    <w:p w14:paraId="09FF241F" w14:textId="77777777" w:rsidR="0019099A" w:rsidRPr="00412E2E" w:rsidRDefault="0019099A" w:rsidP="0019099A">
      <w:pPr>
        <w:pStyle w:val="Heading2"/>
      </w:pPr>
      <w:bookmarkStart w:id="154" w:name="_Toc200964847"/>
      <w:bookmarkStart w:id="155" w:name="_Toc201311304"/>
      <w:bookmarkStart w:id="156" w:name="_Toc201580809"/>
      <w:bookmarkStart w:id="157" w:name="_Toc201850647"/>
      <w:bookmarkStart w:id="158" w:name="_Toc202350740"/>
      <w:bookmarkStart w:id="159" w:name="_Toc202351693"/>
      <w:r w:rsidRPr="00412E2E">
        <w:t>3.3</w:t>
      </w:r>
      <w:r w:rsidRPr="00412E2E">
        <w:tab/>
        <w:t>Abbreviations</w:t>
      </w:r>
      <w:bookmarkEnd w:id="154"/>
      <w:bookmarkEnd w:id="155"/>
      <w:bookmarkEnd w:id="156"/>
      <w:bookmarkEnd w:id="157"/>
      <w:bookmarkEnd w:id="158"/>
      <w:bookmarkEnd w:id="159"/>
    </w:p>
    <w:p w14:paraId="1C19634D" w14:textId="77777777" w:rsidR="0019099A" w:rsidRPr="00412E2E" w:rsidRDefault="0019099A" w:rsidP="0019099A">
      <w:pPr>
        <w:keepNext/>
        <w:keepLines/>
      </w:pPr>
      <w:r w:rsidRPr="00412E2E">
        <w:t>For the purposes of the present document, the following abbreviations apply:</w:t>
      </w:r>
    </w:p>
    <w:p w14:paraId="150330A1" w14:textId="77777777" w:rsidR="0019099A" w:rsidRPr="00412E2E" w:rsidRDefault="0019099A" w:rsidP="0019099A">
      <w:pPr>
        <w:pStyle w:val="EW"/>
      </w:pPr>
      <w:r w:rsidRPr="00412E2E">
        <w:t>ABNF</w:t>
      </w:r>
      <w:r w:rsidRPr="00412E2E">
        <w:tab/>
        <w:t>Augmented Backus-Naur Form</w:t>
      </w:r>
    </w:p>
    <w:p w14:paraId="366D580C" w14:textId="77777777" w:rsidR="0019099A" w:rsidRPr="00412E2E" w:rsidRDefault="0019099A" w:rsidP="0019099A">
      <w:pPr>
        <w:pStyle w:val="EW"/>
      </w:pPr>
      <w:r w:rsidRPr="00412E2E">
        <w:t>ALG1</w:t>
      </w:r>
      <w:r w:rsidRPr="00412E2E">
        <w:tab/>
        <w:t>ALGorithm for transforming an NGSI-LD Entity into a JSON-LD document</w:t>
      </w:r>
    </w:p>
    <w:p w14:paraId="1BD789BF" w14:textId="77777777" w:rsidR="0019099A" w:rsidRPr="00412E2E" w:rsidRDefault="0019099A" w:rsidP="0019099A">
      <w:pPr>
        <w:pStyle w:val="EW"/>
      </w:pPr>
      <w:r w:rsidRPr="00412E2E">
        <w:lastRenderedPageBreak/>
        <w:t>AM</w:t>
      </w:r>
      <w:r w:rsidRPr="00412E2E">
        <w:tab/>
        <w:t>Ante Meridiem</w:t>
      </w:r>
    </w:p>
    <w:p w14:paraId="36CC1F82" w14:textId="77777777" w:rsidR="0019099A" w:rsidRPr="00412E2E" w:rsidRDefault="0019099A" w:rsidP="0019099A">
      <w:pPr>
        <w:pStyle w:val="EW"/>
      </w:pPr>
      <w:r w:rsidRPr="00412E2E">
        <w:t>API</w:t>
      </w:r>
      <w:r w:rsidRPr="00412E2E">
        <w:tab/>
        <w:t>Application Programming Interface</w:t>
      </w:r>
    </w:p>
    <w:p w14:paraId="4FE17DC4" w14:textId="77777777" w:rsidR="0019099A" w:rsidRPr="00412E2E" w:rsidRDefault="0019099A" w:rsidP="0019099A">
      <w:pPr>
        <w:pStyle w:val="EW"/>
      </w:pPr>
      <w:r w:rsidRPr="00412E2E">
        <w:t>ASCII</w:t>
      </w:r>
      <w:r w:rsidRPr="00412E2E">
        <w:tab/>
        <w:t>American Standard Code for Information Interchange</w:t>
      </w:r>
    </w:p>
    <w:p w14:paraId="18A2A33E" w14:textId="77777777" w:rsidR="0019099A" w:rsidRPr="00412E2E" w:rsidRDefault="0019099A" w:rsidP="0019099A">
      <w:pPr>
        <w:pStyle w:val="EW"/>
      </w:pPr>
      <w:r w:rsidRPr="00412E2E">
        <w:t>BNF</w:t>
      </w:r>
      <w:r w:rsidRPr="00412E2E">
        <w:tab/>
        <w:t>Backus Naur Form</w:t>
      </w:r>
    </w:p>
    <w:p w14:paraId="325D4F9A" w14:textId="77777777" w:rsidR="0019099A" w:rsidRPr="00412E2E" w:rsidRDefault="0019099A" w:rsidP="0019099A">
      <w:pPr>
        <w:pStyle w:val="EW"/>
      </w:pPr>
      <w:r w:rsidRPr="00412E2E">
        <w:t>CH</w:t>
      </w:r>
      <w:r w:rsidRPr="00412E2E">
        <w:tab/>
        <w:t>Switzerland</w:t>
      </w:r>
    </w:p>
    <w:p w14:paraId="40C384C3" w14:textId="77777777" w:rsidR="0019099A" w:rsidRPr="00412E2E" w:rsidRDefault="0019099A" w:rsidP="0019099A">
      <w:pPr>
        <w:pStyle w:val="EW"/>
      </w:pPr>
      <w:r w:rsidRPr="00412E2E">
        <w:t>CSR</w:t>
      </w:r>
      <w:r w:rsidRPr="00412E2E">
        <w:tab/>
        <w:t>Context Source Registration</w:t>
      </w:r>
    </w:p>
    <w:p w14:paraId="27C90110" w14:textId="77777777" w:rsidR="0019099A" w:rsidRPr="00412E2E" w:rsidRDefault="0019099A" w:rsidP="0019099A">
      <w:pPr>
        <w:pStyle w:val="EW"/>
      </w:pPr>
      <w:r w:rsidRPr="00412E2E">
        <w:t>ECMA</w:t>
      </w:r>
      <w:r w:rsidRPr="00412E2E">
        <w:tab/>
        <w:t>European Computer Manufacturers Association</w:t>
      </w:r>
    </w:p>
    <w:p w14:paraId="653A7C95" w14:textId="77777777" w:rsidR="0019099A" w:rsidRPr="00412E2E" w:rsidRDefault="0019099A" w:rsidP="0019099A">
      <w:pPr>
        <w:pStyle w:val="EW"/>
      </w:pPr>
      <w:r w:rsidRPr="00412E2E">
        <w:t>EU</w:t>
      </w:r>
      <w:r w:rsidRPr="00412E2E">
        <w:tab/>
        <w:t>European Union</w:t>
      </w:r>
    </w:p>
    <w:p w14:paraId="0FCA3BB2" w14:textId="77777777" w:rsidR="0019099A" w:rsidRPr="00412E2E" w:rsidRDefault="0019099A" w:rsidP="0019099A">
      <w:pPr>
        <w:pStyle w:val="EW"/>
      </w:pPr>
      <w:r w:rsidRPr="00412E2E">
        <w:t>FI</w:t>
      </w:r>
      <w:r w:rsidRPr="00412E2E">
        <w:tab/>
        <w:t>Future Internet</w:t>
      </w:r>
    </w:p>
    <w:p w14:paraId="5C60CDCA" w14:textId="77777777" w:rsidR="0019099A" w:rsidRPr="00412E2E" w:rsidRDefault="0019099A" w:rsidP="0019099A">
      <w:pPr>
        <w:pStyle w:val="EW"/>
      </w:pPr>
      <w:r w:rsidRPr="00412E2E">
        <w:t>FQN</w:t>
      </w:r>
      <w:r w:rsidRPr="00412E2E">
        <w:tab/>
        <w:t>Fully Qualified Name</w:t>
      </w:r>
    </w:p>
    <w:p w14:paraId="08C3AC15" w14:textId="77777777" w:rsidR="0019099A" w:rsidRPr="00412E2E" w:rsidRDefault="0019099A" w:rsidP="0019099A">
      <w:pPr>
        <w:pStyle w:val="EW"/>
      </w:pPr>
      <w:r w:rsidRPr="00412E2E">
        <w:t>GB</w:t>
      </w:r>
      <w:r w:rsidRPr="00412E2E">
        <w:tab/>
        <w:t>Great Britain</w:t>
      </w:r>
    </w:p>
    <w:p w14:paraId="55AD521B" w14:textId="77777777" w:rsidR="0019099A" w:rsidRPr="00412E2E" w:rsidRDefault="0019099A" w:rsidP="0019099A">
      <w:pPr>
        <w:pStyle w:val="EW"/>
      </w:pPr>
      <w:r w:rsidRPr="00412E2E">
        <w:t>GDPR</w:t>
      </w:r>
      <w:r w:rsidRPr="00412E2E">
        <w:tab/>
        <w:t>General Data Protection Regulation</w:t>
      </w:r>
    </w:p>
    <w:p w14:paraId="7533C3A7" w14:textId="77777777" w:rsidR="0019099A" w:rsidRPr="00412E2E" w:rsidRDefault="0019099A" w:rsidP="0019099A">
      <w:pPr>
        <w:pStyle w:val="EW"/>
      </w:pPr>
      <w:r w:rsidRPr="00412E2E">
        <w:t>GeoJSON</w:t>
      </w:r>
      <w:r w:rsidRPr="00412E2E">
        <w:tab/>
        <w:t>Geographic JavaScript Object Notation</w:t>
      </w:r>
    </w:p>
    <w:p w14:paraId="5DE5C272" w14:textId="77777777" w:rsidR="0019099A" w:rsidRPr="00412E2E" w:rsidRDefault="0019099A" w:rsidP="0019099A">
      <w:pPr>
        <w:pStyle w:val="EW"/>
      </w:pPr>
      <w:r w:rsidRPr="00412E2E">
        <w:t>GeoJSON-LD</w:t>
      </w:r>
      <w:r w:rsidRPr="00412E2E">
        <w:tab/>
        <w:t>Geographic JavaScript Object Notation - Linked Data</w:t>
      </w:r>
    </w:p>
    <w:p w14:paraId="52617517" w14:textId="77777777" w:rsidR="0019099A" w:rsidRPr="00412E2E" w:rsidRDefault="0019099A" w:rsidP="0019099A">
      <w:pPr>
        <w:pStyle w:val="EW"/>
      </w:pPr>
      <w:r w:rsidRPr="00412E2E">
        <w:t>GIS</w:t>
      </w:r>
      <w:r w:rsidRPr="00412E2E">
        <w:tab/>
        <w:t>Geographic Information System</w:t>
      </w:r>
    </w:p>
    <w:p w14:paraId="7FD5DFD9" w14:textId="77777777" w:rsidR="0019099A" w:rsidRPr="00412E2E" w:rsidRDefault="0019099A" w:rsidP="0019099A">
      <w:pPr>
        <w:pStyle w:val="EW"/>
      </w:pPr>
      <w:r w:rsidRPr="00412E2E">
        <w:t>GPS</w:t>
      </w:r>
      <w:r w:rsidRPr="00412E2E">
        <w:tab/>
        <w:t>Global Positioning System</w:t>
      </w:r>
    </w:p>
    <w:p w14:paraId="4AF988A2" w14:textId="77777777" w:rsidR="0019099A" w:rsidRPr="00412E2E" w:rsidRDefault="0019099A" w:rsidP="0019099A">
      <w:pPr>
        <w:pStyle w:val="EW"/>
      </w:pPr>
      <w:r w:rsidRPr="00412E2E">
        <w:t>HTTP</w:t>
      </w:r>
      <w:r w:rsidRPr="00412E2E">
        <w:tab/>
        <w:t>Hypertext Transfer Protocol</w:t>
      </w:r>
    </w:p>
    <w:p w14:paraId="61FB91FB" w14:textId="77777777" w:rsidR="0019099A" w:rsidRPr="00412E2E" w:rsidRDefault="0019099A" w:rsidP="0019099A">
      <w:pPr>
        <w:pStyle w:val="EW"/>
      </w:pPr>
      <w:r w:rsidRPr="00412E2E">
        <w:t>HTTPS</w:t>
      </w:r>
      <w:r w:rsidRPr="00412E2E">
        <w:tab/>
        <w:t>Hypertext Transfer Protocol Secure</w:t>
      </w:r>
    </w:p>
    <w:p w14:paraId="0B1C2FF1" w14:textId="77777777" w:rsidR="0019099A" w:rsidRPr="00412E2E" w:rsidRDefault="0019099A" w:rsidP="0019099A">
      <w:pPr>
        <w:pStyle w:val="EW"/>
      </w:pPr>
      <w:r w:rsidRPr="00412E2E">
        <w:t>IANA</w:t>
      </w:r>
      <w:r w:rsidRPr="00412E2E">
        <w:tab/>
        <w:t>Internet Assigned Numbers Authority</w:t>
      </w:r>
    </w:p>
    <w:p w14:paraId="5367D74A" w14:textId="77777777" w:rsidR="0019099A" w:rsidRPr="00412E2E" w:rsidRDefault="0019099A" w:rsidP="0019099A">
      <w:pPr>
        <w:pStyle w:val="EW"/>
      </w:pPr>
      <w:r w:rsidRPr="00412E2E">
        <w:t>ID</w:t>
      </w:r>
      <w:r w:rsidRPr="00412E2E">
        <w:tab/>
        <w:t>IDentifier</w:t>
      </w:r>
    </w:p>
    <w:p w14:paraId="51BB0833" w14:textId="77777777" w:rsidR="0019099A" w:rsidRPr="00412E2E" w:rsidRDefault="0019099A" w:rsidP="0019099A">
      <w:pPr>
        <w:pStyle w:val="EW"/>
      </w:pPr>
      <w:r w:rsidRPr="00412E2E">
        <w:t>IEEE</w:t>
      </w:r>
      <w:r w:rsidRPr="00412E2E">
        <w:tab/>
        <w:t>Institute of Electrical and Electronics Engineers</w:t>
      </w:r>
    </w:p>
    <w:p w14:paraId="0F366FF6" w14:textId="77777777" w:rsidR="0019099A" w:rsidRPr="00412E2E" w:rsidRDefault="0019099A" w:rsidP="0019099A">
      <w:pPr>
        <w:pStyle w:val="EW"/>
      </w:pPr>
      <w:r w:rsidRPr="00412E2E">
        <w:t>IETF</w:t>
      </w:r>
      <w:r w:rsidRPr="00412E2E">
        <w:tab/>
        <w:t>Internet Engineering Task Force</w:t>
      </w:r>
    </w:p>
    <w:p w14:paraId="3671E544" w14:textId="77777777" w:rsidR="0019099A" w:rsidRPr="00412E2E" w:rsidRDefault="0019099A" w:rsidP="0019099A">
      <w:pPr>
        <w:pStyle w:val="EW"/>
      </w:pPr>
      <w:r w:rsidRPr="00412E2E">
        <w:t>IoT</w:t>
      </w:r>
      <w:r w:rsidRPr="00412E2E">
        <w:tab/>
        <w:t>Internet of Things</w:t>
      </w:r>
    </w:p>
    <w:p w14:paraId="4A7544AF" w14:textId="77777777" w:rsidR="0019099A" w:rsidRPr="00412E2E" w:rsidRDefault="0019099A" w:rsidP="0019099A">
      <w:pPr>
        <w:pStyle w:val="EW"/>
      </w:pPr>
      <w:r w:rsidRPr="00412E2E">
        <w:t>IRI</w:t>
      </w:r>
      <w:r w:rsidRPr="00412E2E">
        <w:tab/>
        <w:t>Internationalized Resource Identifier</w:t>
      </w:r>
    </w:p>
    <w:p w14:paraId="0FD8C565" w14:textId="77777777" w:rsidR="0019099A" w:rsidRPr="00412E2E" w:rsidRDefault="0019099A" w:rsidP="0019099A">
      <w:pPr>
        <w:pStyle w:val="EW"/>
        <w:rPr>
          <w:rFonts w:ascii="MS Mincho" w:eastAsia="MS Mincho" w:hAnsi="MS Mincho" w:cs="MS Mincho"/>
        </w:rPr>
      </w:pPr>
      <w:r w:rsidRPr="00412E2E">
        <w:t>ISG</w:t>
      </w:r>
      <w:r w:rsidRPr="00412E2E">
        <w:tab/>
        <w:t>Industry Specification Group</w:t>
      </w:r>
    </w:p>
    <w:p w14:paraId="0A1962AD" w14:textId="77777777" w:rsidR="0019099A" w:rsidRPr="00412E2E" w:rsidRDefault="0019099A" w:rsidP="0019099A">
      <w:pPr>
        <w:pStyle w:val="EW"/>
      </w:pPr>
      <w:r w:rsidRPr="00412E2E">
        <w:t>ISO</w:t>
      </w:r>
      <w:r w:rsidRPr="00412E2E">
        <w:tab/>
        <w:t>International Organization for Standardization</w:t>
      </w:r>
    </w:p>
    <w:p w14:paraId="0AEB360E" w14:textId="77777777" w:rsidR="0019099A" w:rsidRPr="00412E2E" w:rsidRDefault="0019099A" w:rsidP="0019099A">
      <w:pPr>
        <w:pStyle w:val="EW"/>
      </w:pPr>
      <w:r w:rsidRPr="00412E2E">
        <w:t>JSON</w:t>
      </w:r>
      <w:r w:rsidRPr="00412E2E">
        <w:tab/>
        <w:t>JavaScript Object Notation</w:t>
      </w:r>
    </w:p>
    <w:p w14:paraId="7C857B31" w14:textId="77777777" w:rsidR="0019099A" w:rsidRPr="00412E2E" w:rsidRDefault="0019099A" w:rsidP="0019099A">
      <w:pPr>
        <w:pStyle w:val="EW"/>
      </w:pPr>
      <w:r w:rsidRPr="00412E2E">
        <w:t>JSON-LD</w:t>
      </w:r>
      <w:r w:rsidRPr="00412E2E">
        <w:tab/>
        <w:t>JSON Linked Data</w:t>
      </w:r>
    </w:p>
    <w:p w14:paraId="27D40B47" w14:textId="77777777" w:rsidR="0019099A" w:rsidRPr="00412E2E" w:rsidRDefault="0019099A" w:rsidP="0019099A">
      <w:pPr>
        <w:pStyle w:val="EW"/>
      </w:pPr>
      <w:r w:rsidRPr="00412E2E">
        <w:t>LD</w:t>
      </w:r>
      <w:r w:rsidRPr="00412E2E">
        <w:tab/>
        <w:t>Linked Data</w:t>
      </w:r>
    </w:p>
    <w:p w14:paraId="0CC15BAB" w14:textId="77777777" w:rsidR="0019099A" w:rsidRPr="00412E2E" w:rsidRDefault="0019099A" w:rsidP="0019099A">
      <w:pPr>
        <w:pStyle w:val="EW"/>
      </w:pPr>
      <w:r w:rsidRPr="00412E2E">
        <w:t>LWM2M</w:t>
      </w:r>
      <w:r w:rsidRPr="00412E2E">
        <w:tab/>
        <w:t>LightWeight Machine to Machine</w:t>
      </w:r>
    </w:p>
    <w:p w14:paraId="70E65D6D" w14:textId="77777777" w:rsidR="0019099A" w:rsidRPr="00412E2E" w:rsidRDefault="0019099A" w:rsidP="0019099A">
      <w:pPr>
        <w:pStyle w:val="EW"/>
      </w:pPr>
      <w:r w:rsidRPr="00412E2E">
        <w:t>M2M</w:t>
      </w:r>
      <w:r w:rsidRPr="00412E2E">
        <w:tab/>
        <w:t>Machine to Machine</w:t>
      </w:r>
    </w:p>
    <w:p w14:paraId="509B022D" w14:textId="77777777" w:rsidR="0019099A" w:rsidRPr="00412E2E" w:rsidRDefault="0019099A" w:rsidP="0019099A">
      <w:pPr>
        <w:pStyle w:val="EW"/>
      </w:pPr>
      <w:r w:rsidRPr="00412E2E">
        <w:t>MIME</w:t>
      </w:r>
      <w:r w:rsidRPr="00412E2E">
        <w:tab/>
        <w:t>Multi-purpose Internet Mail Extensions</w:t>
      </w:r>
    </w:p>
    <w:p w14:paraId="65AF619F" w14:textId="77777777" w:rsidR="0019099A" w:rsidRPr="00412E2E" w:rsidRDefault="0019099A" w:rsidP="0019099A">
      <w:pPr>
        <w:pStyle w:val="EW"/>
      </w:pPr>
      <w:r w:rsidRPr="00412E2E">
        <w:t>MQTT</w:t>
      </w:r>
      <w:r w:rsidRPr="00412E2E">
        <w:tab/>
        <w:t>Message Queuing Telemetry Transport</w:t>
      </w:r>
    </w:p>
    <w:p w14:paraId="1440F279" w14:textId="77777777" w:rsidR="0019099A" w:rsidRPr="00412E2E" w:rsidRDefault="0019099A" w:rsidP="0019099A">
      <w:pPr>
        <w:pStyle w:val="EW"/>
      </w:pPr>
      <w:r w:rsidRPr="00412E2E">
        <w:t>N/A</w:t>
      </w:r>
      <w:r w:rsidRPr="00412E2E">
        <w:tab/>
        <w:t>Not Applicable</w:t>
      </w:r>
    </w:p>
    <w:p w14:paraId="1AA2BA0A" w14:textId="77777777" w:rsidR="0019099A" w:rsidRPr="00412E2E" w:rsidRDefault="0019099A" w:rsidP="0019099A">
      <w:pPr>
        <w:pStyle w:val="EW"/>
      </w:pPr>
      <w:r w:rsidRPr="00412E2E">
        <w:t>NGSI</w:t>
      </w:r>
      <w:r w:rsidRPr="00412E2E">
        <w:tab/>
        <w:t>Next Generation Service Interfaces</w:t>
      </w:r>
    </w:p>
    <w:p w14:paraId="6FC7E04E" w14:textId="77777777" w:rsidR="0019099A" w:rsidRPr="00412E2E" w:rsidRDefault="0019099A" w:rsidP="0019099A">
      <w:pPr>
        <w:pStyle w:val="EW"/>
      </w:pPr>
      <w:r w:rsidRPr="00412E2E">
        <w:t>NGSILD</w:t>
      </w:r>
      <w:r w:rsidRPr="00412E2E">
        <w:tab/>
      </w:r>
      <w:r w:rsidRPr="00412E2E">
        <w:rPr>
          <w:color w:val="000000" w:themeColor="text1"/>
          <w:lang w:eastAsia="en-GB"/>
        </w:rPr>
        <w:t>Next Generation Service Interfaces Linked Data (same as NGSI-LD)</w:t>
      </w:r>
    </w:p>
    <w:p w14:paraId="61F505E6" w14:textId="77777777" w:rsidR="0019099A" w:rsidRPr="00412E2E" w:rsidRDefault="0019099A" w:rsidP="0019099A">
      <w:pPr>
        <w:pStyle w:val="EW"/>
      </w:pPr>
      <w:r w:rsidRPr="00412E2E">
        <w:t>NID</w:t>
      </w:r>
      <w:r w:rsidRPr="00412E2E">
        <w:tab/>
        <w:t>Namespace IDentifier</w:t>
      </w:r>
    </w:p>
    <w:p w14:paraId="0FF0223F" w14:textId="77777777" w:rsidR="0019099A" w:rsidRPr="00412E2E" w:rsidRDefault="0019099A" w:rsidP="0019099A">
      <w:pPr>
        <w:pStyle w:val="EW"/>
      </w:pPr>
      <w:r w:rsidRPr="00412E2E">
        <w:t>NSS</w:t>
      </w:r>
      <w:r w:rsidRPr="00412E2E">
        <w:tab/>
        <w:t>Namespace Specific String</w:t>
      </w:r>
    </w:p>
    <w:p w14:paraId="0A5E8EA0" w14:textId="77777777" w:rsidR="0019099A" w:rsidRPr="00412E2E" w:rsidRDefault="0019099A" w:rsidP="0019099A">
      <w:pPr>
        <w:pStyle w:val="EW"/>
      </w:pPr>
      <w:r w:rsidRPr="00412E2E">
        <w:t>OAS</w:t>
      </w:r>
      <w:r w:rsidRPr="00412E2E">
        <w:tab/>
        <w:t>Open API Specification</w:t>
      </w:r>
    </w:p>
    <w:p w14:paraId="68924B64" w14:textId="77777777" w:rsidR="0019099A" w:rsidRPr="00412E2E" w:rsidRDefault="0019099A" w:rsidP="0019099A">
      <w:pPr>
        <w:pStyle w:val="EW"/>
      </w:pPr>
      <w:r w:rsidRPr="00412E2E">
        <w:t>OMA</w:t>
      </w:r>
      <w:r w:rsidRPr="00412E2E">
        <w:tab/>
        <w:t>Open Mobile Alliance</w:t>
      </w:r>
    </w:p>
    <w:p w14:paraId="4F632F2B" w14:textId="77777777" w:rsidR="0019099A" w:rsidRPr="00412E2E" w:rsidRDefault="0019099A" w:rsidP="0019099A">
      <w:pPr>
        <w:pStyle w:val="EW"/>
      </w:pPr>
      <w:r w:rsidRPr="00412E2E">
        <w:t>oneM2M</w:t>
      </w:r>
      <w:r w:rsidRPr="00412E2E">
        <w:tab/>
        <w:t>oneM2M Partnership Project</w:t>
      </w:r>
    </w:p>
    <w:p w14:paraId="2B15576B" w14:textId="77777777" w:rsidR="0019099A" w:rsidRPr="00412E2E" w:rsidRDefault="0019099A" w:rsidP="0019099A">
      <w:pPr>
        <w:pStyle w:val="EW"/>
      </w:pPr>
      <w:r w:rsidRPr="00412E2E">
        <w:t>PM</w:t>
      </w:r>
      <w:r w:rsidRPr="00412E2E">
        <w:tab/>
        <w:t>Post Meridiem</w:t>
      </w:r>
    </w:p>
    <w:p w14:paraId="6CC772B1" w14:textId="77777777" w:rsidR="0019099A" w:rsidRPr="00412E2E" w:rsidRDefault="0019099A" w:rsidP="0019099A">
      <w:pPr>
        <w:pStyle w:val="EW"/>
      </w:pPr>
      <w:r w:rsidRPr="00412E2E">
        <w:t>POSIX</w:t>
      </w:r>
      <w:r w:rsidRPr="00412E2E">
        <w:tab/>
        <w:t>Portable Operating System Interface</w:t>
      </w:r>
    </w:p>
    <w:p w14:paraId="3A87F3CD" w14:textId="77777777" w:rsidR="0019099A" w:rsidRPr="00412E2E" w:rsidRDefault="0019099A" w:rsidP="0019099A">
      <w:pPr>
        <w:pStyle w:val="EW"/>
      </w:pPr>
      <w:r w:rsidRPr="00412E2E">
        <w:t>QoS</w:t>
      </w:r>
      <w:r w:rsidRPr="00412E2E">
        <w:tab/>
        <w:t>Quality of Service</w:t>
      </w:r>
    </w:p>
    <w:p w14:paraId="0CA0D0EC" w14:textId="77777777" w:rsidR="0019099A" w:rsidRPr="00412E2E" w:rsidRDefault="0019099A" w:rsidP="0019099A">
      <w:pPr>
        <w:pStyle w:val="EW"/>
      </w:pPr>
      <w:r w:rsidRPr="00412E2E">
        <w:t>RDF</w:t>
      </w:r>
      <w:r w:rsidRPr="00412E2E">
        <w:tab/>
        <w:t>Resource Description Format</w:t>
      </w:r>
    </w:p>
    <w:p w14:paraId="107BB239" w14:textId="77777777" w:rsidR="0019099A" w:rsidRPr="00412E2E" w:rsidRDefault="0019099A" w:rsidP="0019099A">
      <w:pPr>
        <w:pStyle w:val="EW"/>
        <w:rPr>
          <w:rFonts w:ascii="MS Mincho" w:eastAsia="MS Mincho" w:hAnsi="MS Mincho" w:cs="MS Mincho"/>
        </w:rPr>
      </w:pPr>
      <w:r w:rsidRPr="00412E2E">
        <w:t>REST</w:t>
      </w:r>
      <w:r w:rsidRPr="00412E2E">
        <w:tab/>
        <w:t>REpresentational State Transfer</w:t>
      </w:r>
    </w:p>
    <w:p w14:paraId="7470E8EE" w14:textId="77777777" w:rsidR="0019099A" w:rsidRPr="00412E2E" w:rsidRDefault="0019099A" w:rsidP="0019099A">
      <w:pPr>
        <w:pStyle w:val="EW"/>
      </w:pPr>
      <w:r w:rsidRPr="00412E2E">
        <w:t>RFC</w:t>
      </w:r>
      <w:r w:rsidRPr="00412E2E">
        <w:tab/>
        <w:t>Request For Comments</w:t>
      </w:r>
    </w:p>
    <w:p w14:paraId="2AA4E374" w14:textId="77777777" w:rsidR="0019099A" w:rsidRPr="00412E2E" w:rsidRDefault="0019099A" w:rsidP="0019099A">
      <w:pPr>
        <w:pStyle w:val="EW"/>
      </w:pPr>
      <w:r w:rsidRPr="00412E2E">
        <w:t>SAREF</w:t>
      </w:r>
      <w:r w:rsidRPr="00412E2E">
        <w:tab/>
        <w:t>Smart Applications REFerence ontology</w:t>
      </w:r>
    </w:p>
    <w:p w14:paraId="12B6AFB0" w14:textId="77777777" w:rsidR="0019099A" w:rsidRPr="00412E2E" w:rsidRDefault="0019099A" w:rsidP="0019099A">
      <w:pPr>
        <w:pStyle w:val="EW"/>
      </w:pPr>
      <w:r w:rsidRPr="00412E2E">
        <w:t>TCP</w:t>
      </w:r>
      <w:r w:rsidRPr="00412E2E">
        <w:tab/>
        <w:t>Transport Control Protocol</w:t>
      </w:r>
    </w:p>
    <w:p w14:paraId="057E9E8D" w14:textId="77777777" w:rsidR="0019099A" w:rsidRPr="00412E2E" w:rsidRDefault="0019099A" w:rsidP="0019099A">
      <w:pPr>
        <w:pStyle w:val="EW"/>
      </w:pPr>
      <w:r w:rsidRPr="00412E2E">
        <w:t>TLS</w:t>
      </w:r>
      <w:r w:rsidRPr="00412E2E">
        <w:tab/>
        <w:t>Transport Layer Security</w:t>
      </w:r>
    </w:p>
    <w:p w14:paraId="65952FC2" w14:textId="77777777" w:rsidR="0019099A" w:rsidRPr="00412E2E" w:rsidRDefault="0019099A" w:rsidP="0019099A">
      <w:pPr>
        <w:pStyle w:val="EW"/>
      </w:pPr>
      <w:r w:rsidRPr="00412E2E">
        <w:t>TS</w:t>
      </w:r>
      <w:r w:rsidRPr="00412E2E">
        <w:tab/>
        <w:t>Technical Specification</w:t>
      </w:r>
    </w:p>
    <w:p w14:paraId="27560995" w14:textId="77777777" w:rsidR="0019099A" w:rsidRPr="00412E2E" w:rsidRDefault="0019099A" w:rsidP="0019099A">
      <w:pPr>
        <w:pStyle w:val="EW"/>
      </w:pPr>
      <w:r w:rsidRPr="00412E2E">
        <w:t>UCA</w:t>
      </w:r>
      <w:r w:rsidRPr="00412E2E">
        <w:tab/>
        <w:t>Unicode Collation Algorithm</w:t>
      </w:r>
    </w:p>
    <w:p w14:paraId="2ABA6662" w14:textId="77777777" w:rsidR="0019099A" w:rsidRPr="00412E2E" w:rsidRDefault="0019099A" w:rsidP="0019099A">
      <w:pPr>
        <w:pStyle w:val="EW"/>
      </w:pPr>
      <w:r w:rsidRPr="00412E2E">
        <w:t>UL</w:t>
      </w:r>
      <w:r w:rsidRPr="00412E2E">
        <w:tab/>
        <w:t>Ultra Light</w:t>
      </w:r>
    </w:p>
    <w:p w14:paraId="4BF67B7E" w14:textId="77777777" w:rsidR="0019099A" w:rsidRPr="00412E2E" w:rsidRDefault="0019099A" w:rsidP="0019099A">
      <w:pPr>
        <w:pStyle w:val="EW"/>
      </w:pPr>
      <w:r w:rsidRPr="00412E2E">
        <w:t>UML</w:t>
      </w:r>
      <w:r w:rsidRPr="00412E2E">
        <w:tab/>
        <w:t>Unified Modelling Language</w:t>
      </w:r>
    </w:p>
    <w:p w14:paraId="49EC6BF6" w14:textId="77777777" w:rsidR="0019099A" w:rsidRPr="00412E2E" w:rsidRDefault="0019099A" w:rsidP="0019099A">
      <w:pPr>
        <w:pStyle w:val="EW"/>
      </w:pPr>
      <w:r w:rsidRPr="00412E2E">
        <w:t>URI</w:t>
      </w:r>
      <w:r w:rsidRPr="00412E2E">
        <w:tab/>
        <w:t>Uniform Resource Identifier</w:t>
      </w:r>
    </w:p>
    <w:p w14:paraId="0DF69862" w14:textId="77777777" w:rsidR="0019099A" w:rsidRPr="00412E2E" w:rsidRDefault="0019099A" w:rsidP="0019099A">
      <w:pPr>
        <w:pStyle w:val="EW"/>
      </w:pPr>
      <w:r w:rsidRPr="00412E2E">
        <w:t>URL</w:t>
      </w:r>
      <w:r w:rsidRPr="00412E2E">
        <w:tab/>
        <w:t>Universal Resource Locator</w:t>
      </w:r>
    </w:p>
    <w:p w14:paraId="48409D2D" w14:textId="77777777" w:rsidR="0019099A" w:rsidRPr="00412E2E" w:rsidRDefault="0019099A" w:rsidP="0019099A">
      <w:pPr>
        <w:pStyle w:val="EW"/>
        <w:rPr>
          <w:rFonts w:ascii="MS Mincho" w:eastAsia="MS Mincho" w:hAnsi="MS Mincho" w:cs="MS Mincho"/>
        </w:rPr>
      </w:pPr>
      <w:r w:rsidRPr="00412E2E">
        <w:t>URN</w:t>
      </w:r>
      <w:r w:rsidRPr="00412E2E">
        <w:tab/>
        <w:t>Uniform Resource Name</w:t>
      </w:r>
    </w:p>
    <w:p w14:paraId="71DA9C50" w14:textId="77777777" w:rsidR="0019099A" w:rsidRPr="00412E2E" w:rsidRDefault="0019099A" w:rsidP="0019099A">
      <w:pPr>
        <w:pStyle w:val="EW"/>
      </w:pPr>
      <w:r w:rsidRPr="00412E2E">
        <w:t>UTC</w:t>
      </w:r>
      <w:r w:rsidRPr="00412E2E">
        <w:tab/>
        <w:t>Coordinated Universal Time</w:t>
      </w:r>
    </w:p>
    <w:p w14:paraId="6AABA883" w14:textId="77777777" w:rsidR="0019099A" w:rsidRPr="00412E2E" w:rsidRDefault="0019099A" w:rsidP="0019099A">
      <w:pPr>
        <w:pStyle w:val="EW"/>
      </w:pPr>
      <w:r w:rsidRPr="00412E2E">
        <w:t>UTF</w:t>
      </w:r>
      <w:r w:rsidRPr="00412E2E">
        <w:tab/>
        <w:t>Unicode (or Universal Coded Character Set) Transformation Format</w:t>
      </w:r>
    </w:p>
    <w:p w14:paraId="566CA8BE" w14:textId="77777777" w:rsidR="0019099A" w:rsidRPr="00412E2E" w:rsidRDefault="0019099A" w:rsidP="0019099A">
      <w:pPr>
        <w:pStyle w:val="EX"/>
      </w:pPr>
      <w:r w:rsidRPr="00412E2E">
        <w:t>XSD</w:t>
      </w:r>
      <w:r w:rsidRPr="00412E2E">
        <w:tab/>
        <w:t>XML Schema Definition</w:t>
      </w:r>
    </w:p>
    <w:p w14:paraId="2192643B" w14:textId="77777777" w:rsidR="0019099A" w:rsidRPr="00412E2E" w:rsidRDefault="0019099A" w:rsidP="0019099A">
      <w:pPr>
        <w:pStyle w:val="Heading1"/>
      </w:pPr>
      <w:bookmarkStart w:id="160" w:name="_Toc200964848"/>
      <w:bookmarkStart w:id="161" w:name="_Toc201311305"/>
      <w:bookmarkStart w:id="162" w:name="_Toc201580810"/>
      <w:bookmarkStart w:id="163" w:name="_Toc201850648"/>
      <w:bookmarkStart w:id="164" w:name="_Toc202350741"/>
      <w:bookmarkStart w:id="165" w:name="_Toc202351694"/>
      <w:r w:rsidRPr="00412E2E">
        <w:lastRenderedPageBreak/>
        <w:t>4</w:t>
      </w:r>
      <w:r w:rsidRPr="00412E2E">
        <w:tab/>
        <w:t>Context Information Management Framework</w:t>
      </w:r>
      <w:bookmarkEnd w:id="160"/>
      <w:bookmarkEnd w:id="161"/>
      <w:bookmarkEnd w:id="162"/>
      <w:bookmarkEnd w:id="163"/>
      <w:bookmarkEnd w:id="164"/>
      <w:bookmarkEnd w:id="165"/>
    </w:p>
    <w:p w14:paraId="081BF1CC" w14:textId="77777777" w:rsidR="0019099A" w:rsidRPr="00412E2E" w:rsidRDefault="0019099A" w:rsidP="0019099A">
      <w:pPr>
        <w:pStyle w:val="Heading2"/>
      </w:pPr>
      <w:bookmarkStart w:id="166" w:name="_Toc200964849"/>
      <w:bookmarkStart w:id="167" w:name="_Toc201311306"/>
      <w:bookmarkStart w:id="168" w:name="_Toc201580811"/>
      <w:bookmarkStart w:id="169" w:name="_Toc201850649"/>
      <w:bookmarkStart w:id="170" w:name="_Toc202350742"/>
      <w:bookmarkStart w:id="171" w:name="_Toc202351695"/>
      <w:r w:rsidRPr="00412E2E">
        <w:t>4.1</w:t>
      </w:r>
      <w:r w:rsidRPr="00412E2E">
        <w:tab/>
        <w:t>Introduction</w:t>
      </w:r>
      <w:bookmarkEnd w:id="166"/>
      <w:bookmarkEnd w:id="167"/>
      <w:bookmarkEnd w:id="168"/>
      <w:bookmarkEnd w:id="169"/>
      <w:bookmarkEnd w:id="170"/>
      <w:bookmarkEnd w:id="171"/>
    </w:p>
    <w:p w14:paraId="3317C1BA" w14:textId="77777777" w:rsidR="0019099A" w:rsidRPr="00412E2E" w:rsidRDefault="0019099A" w:rsidP="0019099A">
      <w:pPr>
        <w:keepNext/>
        <w:keepLines/>
      </w:pPr>
      <w:r w:rsidRPr="00412E2E">
        <w:t>The present clause describes the technical design principles behind the context information management framework supported by NGSI-LD. As stated in clause 3.1, the letters "NGSI-LD" which are part of most terms, to confirm that they are distinct from other terms of similar/same name in use in other organizations, are generally omitted in the present document for brevity. In the present document, a number of rather obvious typographic conventions and syntax guidelines are followed, and the reader is referred to annex F for details.</w:t>
      </w:r>
    </w:p>
    <w:p w14:paraId="316FD343" w14:textId="77777777" w:rsidR="0019099A" w:rsidRPr="00412E2E" w:rsidRDefault="0019099A" w:rsidP="0019099A">
      <w:pPr>
        <w:pStyle w:val="Heading2"/>
      </w:pPr>
      <w:bookmarkStart w:id="172" w:name="_Toc200964850"/>
      <w:bookmarkStart w:id="173" w:name="_Toc201311307"/>
      <w:bookmarkStart w:id="174" w:name="_Toc201580812"/>
      <w:bookmarkStart w:id="175" w:name="_Toc201850650"/>
      <w:bookmarkStart w:id="176" w:name="_Toc202350743"/>
      <w:bookmarkStart w:id="177" w:name="_Toc202351696"/>
      <w:r w:rsidRPr="00412E2E">
        <w:t>4.2</w:t>
      </w:r>
      <w:r w:rsidRPr="00412E2E">
        <w:tab/>
        <w:t>NGSI-LD Information Model</w:t>
      </w:r>
      <w:bookmarkEnd w:id="172"/>
      <w:bookmarkEnd w:id="173"/>
      <w:bookmarkEnd w:id="174"/>
      <w:bookmarkEnd w:id="175"/>
      <w:bookmarkEnd w:id="176"/>
      <w:bookmarkEnd w:id="177"/>
    </w:p>
    <w:p w14:paraId="2A089140" w14:textId="77777777" w:rsidR="0019099A" w:rsidRPr="00412E2E" w:rsidRDefault="0019099A" w:rsidP="0019099A">
      <w:pPr>
        <w:pStyle w:val="Heading3"/>
      </w:pPr>
      <w:bookmarkStart w:id="178" w:name="_Toc200964851"/>
      <w:bookmarkStart w:id="179" w:name="_Toc201311308"/>
      <w:bookmarkStart w:id="180" w:name="_Toc201580813"/>
      <w:bookmarkStart w:id="181" w:name="_Toc201850651"/>
      <w:bookmarkStart w:id="182" w:name="_Toc202350744"/>
      <w:bookmarkStart w:id="183" w:name="_Toc202351697"/>
      <w:r w:rsidRPr="00412E2E">
        <w:t>4.2.1</w:t>
      </w:r>
      <w:r w:rsidRPr="00412E2E">
        <w:tab/>
        <w:t>Introduction</w:t>
      </w:r>
      <w:bookmarkEnd w:id="178"/>
      <w:bookmarkEnd w:id="179"/>
      <w:bookmarkEnd w:id="180"/>
      <w:bookmarkEnd w:id="181"/>
      <w:bookmarkEnd w:id="182"/>
      <w:bookmarkEnd w:id="183"/>
    </w:p>
    <w:p w14:paraId="25B90AE9" w14:textId="77777777" w:rsidR="0019099A" w:rsidRPr="00412E2E" w:rsidRDefault="0019099A" w:rsidP="0019099A">
      <w:pPr>
        <w:keepNext/>
        <w:keepLines/>
      </w:pPr>
      <w:r w:rsidRPr="00412E2E">
        <w:t>The NGSI-LD Information Model prescribes the structure of context information that shall be supported by an NGSI</w:t>
      </w:r>
      <w:r w:rsidRPr="00412E2E">
        <w:noBreakHyphen/>
        <w:t>LD system. It specifies the data representation mechanisms that shall be used by the NGSI-LD API itself. In addition, it specifies the structure of the Context Information Management vocabularies to be used in conjunction with the API.</w:t>
      </w:r>
    </w:p>
    <w:p w14:paraId="46E44B22" w14:textId="4145121E" w:rsidR="0019099A" w:rsidRPr="00412E2E" w:rsidRDefault="0019099A" w:rsidP="0019099A">
      <w:r w:rsidRPr="00412E2E">
        <w:t>The NGSI-LD Information Model is defined at two levels (see Figure 4.2.1-1): the foundation classes which correspond to the Core Meta-model and the Cross-Domain Ontology. The former amounts to a formal specification of the "property graph" model [</w:t>
      </w:r>
      <w:r w:rsidRPr="00412E2E">
        <w:rPr>
          <w:color w:val="0000FF"/>
        </w:rPr>
        <w:fldChar w:fldCharType="begin"/>
      </w:r>
      <w:r w:rsidRPr="00412E2E">
        <w:rPr>
          <w:color w:val="0000FF"/>
        </w:rPr>
        <w:instrText xml:space="preserve">REF REF_GRAPHDATABASES \h </w:instrText>
      </w:r>
      <w:r w:rsidRPr="00412E2E">
        <w:rPr>
          <w:color w:val="0000FF"/>
        </w:rPr>
      </w:r>
      <w:r w:rsidRPr="00412E2E">
        <w:rPr>
          <w:color w:val="0000FF"/>
        </w:rPr>
        <w:fldChar w:fldCharType="separate"/>
      </w:r>
      <w:r w:rsidR="00031B35" w:rsidRPr="00412E2E">
        <w:t>i.</w:t>
      </w:r>
      <w:r w:rsidR="00031B35">
        <w:rPr>
          <w:noProof/>
        </w:rPr>
        <w:t>6</w:t>
      </w:r>
      <w:r w:rsidRPr="00412E2E">
        <w:rPr>
          <w:color w:val="0000FF"/>
        </w:rPr>
        <w:fldChar w:fldCharType="end"/>
      </w:r>
      <w:r w:rsidRPr="00412E2E">
        <w:t>]. The latter is a set of generic, transversal classes which are aimed at avoiding conflicting or redundant definitions of the same classes in each of the domain-specific ontologies. Below these two levels, domain-specific ontologies or vocabularies can be devised. For instance, the SAREF Ontology ETSI TS 103 264 [</w:t>
      </w:r>
      <w:r w:rsidRPr="00412E2E">
        <w:fldChar w:fldCharType="begin"/>
      </w:r>
      <w:r w:rsidRPr="00412E2E">
        <w:instrText xml:space="preserve">REF REF_TS103264 \h  \* MERGEFORMAT </w:instrText>
      </w:r>
      <w:r w:rsidRPr="00412E2E">
        <w:fldChar w:fldCharType="separate"/>
      </w:r>
      <w:r w:rsidR="00031B35" w:rsidRPr="00412E2E">
        <w:t>i.</w:t>
      </w:r>
      <w:r w:rsidR="00031B35">
        <w:t>4</w:t>
      </w:r>
      <w:r w:rsidRPr="00412E2E">
        <w:fldChar w:fldCharType="end"/>
      </w:r>
      <w:r w:rsidRPr="00412E2E">
        <w:t>] can be mapped to the NGSI</w:t>
      </w:r>
      <w:r w:rsidRPr="00412E2E">
        <w:noBreakHyphen/>
        <w:t>LD Information Model, so that smart home applications will benefit from this Context Information Management API specification.</w:t>
      </w:r>
    </w:p>
    <w:p w14:paraId="3F2343EC" w14:textId="1573C710" w:rsidR="0019099A" w:rsidRPr="00412E2E" w:rsidRDefault="0019099A" w:rsidP="0019099A">
      <w:pPr>
        <w:keepLines/>
      </w:pPr>
      <w:r w:rsidRPr="00412E2E">
        <w:t>The version of the cross-domain model proposed by the present document is a minimal one, aimed at defining the classes used in this release of the API specification. It has been extended by other work items like ETSI GS CIM 006 [</w:t>
      </w:r>
      <w:r w:rsidRPr="00412E2E">
        <w:fldChar w:fldCharType="begin"/>
      </w:r>
      <w:r w:rsidRPr="00412E2E">
        <w:instrText xml:space="preserve">REF REF_GSCIM006  \h  \* MERGEFORMAT </w:instrText>
      </w:r>
      <w:r w:rsidRPr="00412E2E">
        <w:fldChar w:fldCharType="separate"/>
      </w:r>
      <w:r w:rsidR="00031B35" w:rsidRPr="00412E2E">
        <w:t>i.</w:t>
      </w:r>
      <w:r w:rsidR="00031B35">
        <w:t>8</w:t>
      </w:r>
      <w:r w:rsidRPr="00412E2E">
        <w:fldChar w:fldCharType="end"/>
      </w:r>
      <w:r w:rsidRPr="00412E2E">
        <w:t>], with classes defining extra concepts such as mobile vs. stationary entities, instantaneous vs. static properties, etc.</w:t>
      </w:r>
    </w:p>
    <w:p w14:paraId="46F19624" w14:textId="77777777" w:rsidR="0019099A" w:rsidRPr="00412E2E" w:rsidRDefault="0019099A" w:rsidP="0019099A">
      <w:pPr>
        <w:pStyle w:val="FL"/>
      </w:pPr>
      <w:r w:rsidRPr="00412E2E">
        <w:rPr>
          <w:noProof/>
          <w:lang w:eastAsia="it-IT"/>
        </w:rPr>
        <w:drawing>
          <wp:inline distT="0" distB="0" distL="0" distR="0" wp14:anchorId="7D5E3464" wp14:editId="220CDF8F">
            <wp:extent cx="3428496" cy="2778760"/>
            <wp:effectExtent l="0" t="0" r="635" b="254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magine 279"/>
                    <pic:cNvPicPr/>
                  </pic:nvPicPr>
                  <pic:blipFill>
                    <a:blip r:embed="rId72"/>
                    <a:stretch>
                      <a:fillRect/>
                    </a:stretch>
                  </pic:blipFill>
                  <pic:spPr>
                    <a:xfrm>
                      <a:off x="0" y="0"/>
                      <a:ext cx="3436779" cy="2785474"/>
                    </a:xfrm>
                    <a:prstGeom prst="rect">
                      <a:avLst/>
                    </a:prstGeom>
                  </pic:spPr>
                </pic:pic>
              </a:graphicData>
            </a:graphic>
          </wp:inline>
        </w:drawing>
      </w:r>
    </w:p>
    <w:p w14:paraId="3D19C203" w14:textId="77777777" w:rsidR="0019099A" w:rsidRPr="00412E2E" w:rsidRDefault="0019099A" w:rsidP="0019099A">
      <w:pPr>
        <w:pStyle w:val="TF"/>
      </w:pPr>
      <w:r w:rsidRPr="00412E2E">
        <w:t>Figure 4.2.1-1: Overview of the NGSI-LD Information Model Structure</w:t>
      </w:r>
    </w:p>
    <w:p w14:paraId="2034CC40" w14:textId="77777777" w:rsidR="0019099A" w:rsidRPr="00412E2E" w:rsidRDefault="0019099A" w:rsidP="0019099A">
      <w:pPr>
        <w:pStyle w:val="Heading3"/>
      </w:pPr>
      <w:bookmarkStart w:id="184" w:name="_Toc200964852"/>
      <w:bookmarkStart w:id="185" w:name="_Toc201311309"/>
      <w:bookmarkStart w:id="186" w:name="_Toc201580814"/>
      <w:bookmarkStart w:id="187" w:name="_Toc201850652"/>
      <w:bookmarkStart w:id="188" w:name="_Toc202350745"/>
      <w:bookmarkStart w:id="189" w:name="_Toc202351698"/>
      <w:r w:rsidRPr="00412E2E">
        <w:lastRenderedPageBreak/>
        <w:t>4.2.2</w:t>
      </w:r>
      <w:r w:rsidRPr="00412E2E">
        <w:tab/>
        <w:t>NGSI-LD Meta Model</w:t>
      </w:r>
      <w:bookmarkEnd w:id="184"/>
      <w:bookmarkEnd w:id="185"/>
      <w:bookmarkEnd w:id="186"/>
      <w:bookmarkEnd w:id="187"/>
      <w:bookmarkEnd w:id="188"/>
      <w:bookmarkEnd w:id="189"/>
    </w:p>
    <w:p w14:paraId="248C80F4" w14:textId="77777777" w:rsidR="0019099A" w:rsidRPr="00412E2E" w:rsidRDefault="0019099A" w:rsidP="0019099A">
      <w:r w:rsidRPr="00412E2E">
        <w:t>Figure 4.2.2-1 provides a graphical representation of the NGSI-LD Meta-Model in terms of classes and their relationships. To provide additional clarity an informal (non-normative) mapping to the Property Graph Model is also presented.</w:t>
      </w:r>
    </w:p>
    <w:p w14:paraId="3D3BD1FB" w14:textId="77777777" w:rsidR="0019099A" w:rsidRPr="00412E2E" w:rsidRDefault="0019099A" w:rsidP="0019099A">
      <w:pPr>
        <w:pStyle w:val="FL"/>
      </w:pPr>
      <w:r w:rsidRPr="00412E2E">
        <w:rPr>
          <w:noProof/>
          <w:lang w:eastAsia="it-IT"/>
        </w:rPr>
        <w:drawing>
          <wp:inline distT="0" distB="0" distL="0" distR="0" wp14:anchorId="62E934E8" wp14:editId="279F9ED2">
            <wp:extent cx="6120765" cy="1514475"/>
            <wp:effectExtent l="0" t="0" r="635" b="0"/>
            <wp:docPr id="1082947256" name="Picture 108294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7256" name="Picture 1082947256"/>
                    <pic:cNvPicPr/>
                  </pic:nvPicPr>
                  <pic:blipFill>
                    <a:blip r:embed="rId73"/>
                    <a:stretch>
                      <a:fillRect/>
                    </a:stretch>
                  </pic:blipFill>
                  <pic:spPr>
                    <a:xfrm>
                      <a:off x="0" y="0"/>
                      <a:ext cx="6120765" cy="1514475"/>
                    </a:xfrm>
                    <a:prstGeom prst="rect">
                      <a:avLst/>
                    </a:prstGeom>
                  </pic:spPr>
                </pic:pic>
              </a:graphicData>
            </a:graphic>
          </wp:inline>
        </w:drawing>
      </w:r>
    </w:p>
    <w:p w14:paraId="3AF34CA5" w14:textId="77777777" w:rsidR="0019099A" w:rsidRPr="00412E2E" w:rsidRDefault="0019099A" w:rsidP="0019099A">
      <w:pPr>
        <w:pStyle w:val="NF"/>
      </w:pPr>
      <w:r w:rsidRPr="00412E2E">
        <w:t>Legend:</w:t>
      </w:r>
    </w:p>
    <w:p w14:paraId="22D03434" w14:textId="77777777" w:rsidR="0019099A" w:rsidRPr="00412E2E" w:rsidRDefault="0019099A" w:rsidP="0019099A">
      <w:pPr>
        <w:pStyle w:val="NF"/>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507"/>
      </w:tblGrid>
      <w:tr w:rsidR="0019099A" w:rsidRPr="00412E2E" w14:paraId="2E00E679" w14:textId="77777777" w:rsidTr="003551D1">
        <w:tc>
          <w:tcPr>
            <w:tcW w:w="2127" w:type="dxa"/>
            <w:vAlign w:val="center"/>
          </w:tcPr>
          <w:p w14:paraId="286F75B3" w14:textId="77777777" w:rsidR="0019099A" w:rsidRPr="00412E2E" w:rsidRDefault="0019099A" w:rsidP="003551D1">
            <w:pPr>
              <w:pStyle w:val="NF"/>
              <w:ind w:left="0" w:firstLine="0"/>
            </w:pPr>
            <w:r w:rsidRPr="00412E2E">
              <w:rPr>
                <w:noProof/>
                <w:lang w:eastAsia="it-IT"/>
              </w:rPr>
              <w:drawing>
                <wp:inline distT="0" distB="0" distL="0" distR="0" wp14:anchorId="319C9F67" wp14:editId="52480D6A">
                  <wp:extent cx="609855" cy="321868"/>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12003" cy="323001"/>
                          </a:xfrm>
                          <a:prstGeom prst="rect">
                            <a:avLst/>
                          </a:prstGeom>
                          <a:noFill/>
                        </pic:spPr>
                      </pic:pic>
                    </a:graphicData>
                  </a:graphic>
                </wp:inline>
              </w:drawing>
            </w:r>
          </w:p>
        </w:tc>
        <w:tc>
          <w:tcPr>
            <w:tcW w:w="7507" w:type="dxa"/>
            <w:vAlign w:val="center"/>
          </w:tcPr>
          <w:p w14:paraId="57032074" w14:textId="77777777" w:rsidR="0019099A" w:rsidRPr="00412E2E" w:rsidRDefault="0019099A" w:rsidP="003551D1">
            <w:pPr>
              <w:pStyle w:val="NF"/>
              <w:ind w:left="0" w:firstLine="0"/>
            </w:pPr>
            <w:r w:rsidRPr="00412E2E">
              <w:t>[With capital initial]. Used to refer to a class that is a subclass of Entity or Value.</w:t>
            </w:r>
          </w:p>
        </w:tc>
      </w:tr>
      <w:tr w:rsidR="0019099A" w:rsidRPr="00412E2E" w14:paraId="49AA7BF7" w14:textId="77777777" w:rsidTr="003551D1">
        <w:tc>
          <w:tcPr>
            <w:tcW w:w="2127" w:type="dxa"/>
            <w:vAlign w:val="center"/>
          </w:tcPr>
          <w:p w14:paraId="73966BBF" w14:textId="77777777" w:rsidR="0019099A" w:rsidRPr="00412E2E" w:rsidRDefault="0019099A" w:rsidP="003551D1">
            <w:pPr>
              <w:pStyle w:val="NF"/>
              <w:ind w:left="0" w:firstLine="0"/>
            </w:pPr>
            <w:r w:rsidRPr="00412E2E">
              <w:rPr>
                <w:noProof/>
                <w:lang w:eastAsia="it-IT"/>
              </w:rPr>
              <w:drawing>
                <wp:inline distT="0" distB="0" distL="0" distR="0" wp14:anchorId="5CABFBDD" wp14:editId="4CEA3955">
                  <wp:extent cx="630936" cy="40233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0936" cy="402336"/>
                          </a:xfrm>
                          <a:prstGeom prst="rect">
                            <a:avLst/>
                          </a:prstGeom>
                          <a:noFill/>
                        </pic:spPr>
                      </pic:pic>
                    </a:graphicData>
                  </a:graphic>
                </wp:inline>
              </w:drawing>
            </w:r>
          </w:p>
        </w:tc>
        <w:tc>
          <w:tcPr>
            <w:tcW w:w="7507" w:type="dxa"/>
            <w:vAlign w:val="center"/>
          </w:tcPr>
          <w:p w14:paraId="6CB07CA3" w14:textId="77777777" w:rsidR="0019099A" w:rsidRPr="00412E2E" w:rsidRDefault="0019099A" w:rsidP="003551D1">
            <w:pPr>
              <w:pStyle w:val="NF"/>
              <w:ind w:left="0" w:firstLine="0"/>
            </w:pPr>
            <w:r w:rsidRPr="00412E2E">
              <w:t>[With capital initial]. Used to refer to a class that is a subclass of Property or Relationship, but which is not itself a property or a relationship. These classes serve as super-classes for a set of properties or relationships in the same domain or aspect.</w:t>
            </w:r>
          </w:p>
        </w:tc>
      </w:tr>
      <w:tr w:rsidR="0019099A" w:rsidRPr="00412E2E" w14:paraId="6AF74379" w14:textId="77777777" w:rsidTr="003551D1">
        <w:tc>
          <w:tcPr>
            <w:tcW w:w="2127" w:type="dxa"/>
            <w:vAlign w:val="center"/>
          </w:tcPr>
          <w:p w14:paraId="2C628B39" w14:textId="77777777" w:rsidR="0019099A" w:rsidRPr="00412E2E" w:rsidRDefault="0019099A" w:rsidP="003551D1">
            <w:pPr>
              <w:pStyle w:val="NF"/>
              <w:ind w:left="0" w:firstLine="0"/>
            </w:pPr>
            <w:r w:rsidRPr="00412E2E">
              <w:rPr>
                <w:noProof/>
                <w:lang w:eastAsia="it-IT"/>
              </w:rPr>
              <w:drawing>
                <wp:inline distT="0" distB="0" distL="0" distR="0" wp14:anchorId="50A648DF" wp14:editId="1646686F">
                  <wp:extent cx="409651" cy="341378"/>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3923" cy="353271"/>
                          </a:xfrm>
                          <a:prstGeom prst="rect">
                            <a:avLst/>
                          </a:prstGeom>
                          <a:noFill/>
                        </pic:spPr>
                      </pic:pic>
                    </a:graphicData>
                  </a:graphic>
                </wp:inline>
              </w:drawing>
            </w:r>
            <w:r w:rsidRPr="00412E2E">
              <w:t xml:space="preserve"> and </w:t>
            </w:r>
            <w:r w:rsidRPr="00412E2E">
              <w:rPr>
                <w:noProof/>
                <w:lang w:eastAsia="it-IT"/>
              </w:rPr>
              <w:drawing>
                <wp:inline distT="0" distB="0" distL="0" distR="0" wp14:anchorId="26212080" wp14:editId="717C8D5D">
                  <wp:extent cx="472267" cy="343814"/>
                  <wp:effectExtent l="0" t="0" r="444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72267" cy="343814"/>
                          </a:xfrm>
                          <a:prstGeom prst="rect">
                            <a:avLst/>
                          </a:prstGeom>
                          <a:noFill/>
                        </pic:spPr>
                      </pic:pic>
                    </a:graphicData>
                  </a:graphic>
                </wp:inline>
              </w:drawing>
            </w:r>
          </w:p>
        </w:tc>
        <w:tc>
          <w:tcPr>
            <w:tcW w:w="7507" w:type="dxa"/>
            <w:vAlign w:val="center"/>
          </w:tcPr>
          <w:p w14:paraId="5B83D10A" w14:textId="77777777" w:rsidR="0019099A" w:rsidRPr="00412E2E" w:rsidRDefault="0019099A" w:rsidP="003551D1">
            <w:pPr>
              <w:pStyle w:val="NF"/>
              <w:ind w:left="0" w:firstLine="0"/>
            </w:pPr>
            <w:r w:rsidRPr="00412E2E">
              <w:t>[With small initial]. Used to refer to a proper (direct) class of properties or relationships.</w:t>
            </w:r>
          </w:p>
        </w:tc>
      </w:tr>
      <w:tr w:rsidR="0019099A" w:rsidRPr="00412E2E" w14:paraId="59E45B98" w14:textId="77777777" w:rsidTr="003551D1">
        <w:tc>
          <w:tcPr>
            <w:tcW w:w="2127" w:type="dxa"/>
            <w:vAlign w:val="center"/>
          </w:tcPr>
          <w:p w14:paraId="2AE466CE" w14:textId="77777777" w:rsidR="0019099A" w:rsidRPr="00412E2E" w:rsidRDefault="0019099A" w:rsidP="003551D1">
            <w:pPr>
              <w:pStyle w:val="NF"/>
              <w:ind w:left="0" w:firstLine="0"/>
            </w:pPr>
            <w:r w:rsidRPr="00412E2E">
              <w:rPr>
                <w:noProof/>
                <w:lang w:eastAsia="it-IT"/>
              </w:rPr>
              <w:drawing>
                <wp:inline distT="0" distB="0" distL="0" distR="0" wp14:anchorId="77AF2FE4" wp14:editId="7EF0A87C">
                  <wp:extent cx="582798" cy="320040"/>
                  <wp:effectExtent l="0" t="0" r="8255"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82798" cy="320040"/>
                          </a:xfrm>
                          <a:prstGeom prst="rect">
                            <a:avLst/>
                          </a:prstGeom>
                          <a:noFill/>
                        </pic:spPr>
                      </pic:pic>
                    </a:graphicData>
                  </a:graphic>
                </wp:inline>
              </w:drawing>
            </w:r>
          </w:p>
        </w:tc>
        <w:tc>
          <w:tcPr>
            <w:tcW w:w="7507" w:type="dxa"/>
            <w:vAlign w:val="center"/>
          </w:tcPr>
          <w:p w14:paraId="1748AB67" w14:textId="77777777" w:rsidR="0019099A" w:rsidRPr="00412E2E" w:rsidRDefault="0019099A" w:rsidP="003551D1">
            <w:pPr>
              <w:pStyle w:val="NF"/>
              <w:ind w:left="0" w:firstLine="0"/>
            </w:pPr>
            <w:r w:rsidRPr="00412E2E">
              <w:t>[With small initial and underlined text]. Used to refer to the name of a property that is considered to be "lite" in its informational representation since it shall not be reified, rather a value is directly attached to it.</w:t>
            </w:r>
          </w:p>
        </w:tc>
      </w:tr>
      <w:tr w:rsidR="0019099A" w:rsidRPr="00412E2E" w14:paraId="621BE29F" w14:textId="77777777" w:rsidTr="003551D1">
        <w:tc>
          <w:tcPr>
            <w:tcW w:w="2127" w:type="dxa"/>
            <w:vAlign w:val="center"/>
          </w:tcPr>
          <w:p w14:paraId="289AB382" w14:textId="77777777" w:rsidR="0019099A" w:rsidRPr="00412E2E" w:rsidRDefault="0019099A" w:rsidP="003551D1">
            <w:pPr>
              <w:pStyle w:val="NF"/>
              <w:ind w:left="0" w:firstLine="0"/>
            </w:pPr>
            <w:r w:rsidRPr="00412E2E">
              <w:rPr>
                <w:noProof/>
                <w:lang w:eastAsia="it-IT"/>
              </w:rPr>
              <w:drawing>
                <wp:inline distT="0" distB="0" distL="0" distR="0" wp14:anchorId="5B196758" wp14:editId="6B4631C8">
                  <wp:extent cx="554982" cy="341091"/>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6078" cy="347910"/>
                          </a:xfrm>
                          <a:prstGeom prst="rect">
                            <a:avLst/>
                          </a:prstGeom>
                          <a:noFill/>
                        </pic:spPr>
                      </pic:pic>
                    </a:graphicData>
                  </a:graphic>
                </wp:inline>
              </w:drawing>
            </w:r>
          </w:p>
        </w:tc>
        <w:tc>
          <w:tcPr>
            <w:tcW w:w="7507" w:type="dxa"/>
            <w:vAlign w:val="center"/>
          </w:tcPr>
          <w:p w14:paraId="51E53B2C" w14:textId="77777777" w:rsidR="0019099A" w:rsidRPr="00412E2E" w:rsidRDefault="0019099A" w:rsidP="003551D1">
            <w:pPr>
              <w:pStyle w:val="NF"/>
              <w:ind w:left="0" w:firstLine="0"/>
            </w:pPr>
            <w:r w:rsidRPr="00412E2E">
              <w:t>[With small or capital initial]. Used to refer to a class or a vocabulary that is inherited from another publicly available standard or ontology.</w:t>
            </w:r>
          </w:p>
        </w:tc>
      </w:tr>
    </w:tbl>
    <w:p w14:paraId="62D1CD38" w14:textId="77777777" w:rsidR="0019099A" w:rsidRPr="00412E2E" w:rsidRDefault="0019099A" w:rsidP="0019099A">
      <w:pPr>
        <w:pStyle w:val="NF"/>
      </w:pPr>
    </w:p>
    <w:p w14:paraId="25BAC6EB" w14:textId="77777777" w:rsidR="0019099A" w:rsidRPr="00412E2E" w:rsidRDefault="0019099A" w:rsidP="0019099A">
      <w:pPr>
        <w:pStyle w:val="TF"/>
      </w:pPr>
      <w:r w:rsidRPr="00412E2E">
        <w:t>Figure 4.2.2-1: NGSI-LD Core Meta-Model</w:t>
      </w:r>
    </w:p>
    <w:p w14:paraId="096DFC97" w14:textId="77777777" w:rsidR="0019099A" w:rsidRPr="00412E2E" w:rsidRDefault="0019099A" w:rsidP="0019099A">
      <w:pPr>
        <w:keepNext/>
      </w:pPr>
      <w:r w:rsidRPr="00412E2E">
        <w:t>Implementations shall support the NGSI-LD Meta-model as follows:</w:t>
      </w:r>
    </w:p>
    <w:p w14:paraId="5B7FF0D0" w14:textId="6DB55B34" w:rsidR="0019099A" w:rsidRPr="00412E2E" w:rsidRDefault="0019099A" w:rsidP="0019099A">
      <w:pPr>
        <w:pStyle w:val="B1"/>
      </w:pPr>
      <w:r w:rsidRPr="00412E2E">
        <w:t xml:space="preserve">An </w:t>
      </w:r>
      <w:r w:rsidRPr="00412E2E">
        <w:rPr>
          <w:b/>
        </w:rPr>
        <w:t>NGSI-LD Entity</w:t>
      </w:r>
      <w:r w:rsidRPr="00412E2E">
        <w:t xml:space="preserve"> is a subclass of rdfs:Resource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w:t>
      </w:r>
    </w:p>
    <w:p w14:paraId="56465219" w14:textId="48B2B7F4" w:rsidR="0019099A" w:rsidRPr="00412E2E" w:rsidRDefault="0019099A" w:rsidP="0019099A">
      <w:pPr>
        <w:pStyle w:val="B1"/>
      </w:pPr>
      <w:r w:rsidRPr="00412E2E">
        <w:t xml:space="preserve">An </w:t>
      </w:r>
      <w:r w:rsidRPr="00412E2E">
        <w:rPr>
          <w:b/>
        </w:rPr>
        <w:t>NGSI-LD</w:t>
      </w:r>
      <w:r w:rsidRPr="00412E2E">
        <w:t xml:space="preserve"> </w:t>
      </w:r>
      <w:r w:rsidRPr="00412E2E">
        <w:rPr>
          <w:b/>
        </w:rPr>
        <w:t>Relationship</w:t>
      </w:r>
      <w:r w:rsidRPr="00412E2E">
        <w:t xml:space="preserve"> is a subclass of rdfs:Resource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w:t>
      </w:r>
    </w:p>
    <w:p w14:paraId="62C8708E" w14:textId="005909F2" w:rsidR="0019099A" w:rsidRPr="00412E2E" w:rsidRDefault="0019099A" w:rsidP="0019099A">
      <w:pPr>
        <w:pStyle w:val="B1"/>
      </w:pPr>
      <w:r w:rsidRPr="00412E2E">
        <w:t xml:space="preserve">An </w:t>
      </w:r>
      <w:r w:rsidRPr="00412E2E">
        <w:rPr>
          <w:b/>
        </w:rPr>
        <w:t>NGSI-LD</w:t>
      </w:r>
      <w:r w:rsidRPr="00412E2E">
        <w:t xml:space="preserve"> </w:t>
      </w:r>
      <w:r w:rsidRPr="00412E2E">
        <w:rPr>
          <w:b/>
        </w:rPr>
        <w:t>Property</w:t>
      </w:r>
      <w:r w:rsidRPr="00412E2E">
        <w:t xml:space="preserve"> is a subclass of rdfs:Resource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w:t>
      </w:r>
    </w:p>
    <w:p w14:paraId="3E92F1DF" w14:textId="1D8C0E95" w:rsidR="0019099A" w:rsidRPr="00412E2E" w:rsidRDefault="0019099A" w:rsidP="0019099A">
      <w:pPr>
        <w:pStyle w:val="B1"/>
      </w:pPr>
      <w:r w:rsidRPr="00412E2E">
        <w:t xml:space="preserve">An </w:t>
      </w:r>
      <w:r w:rsidRPr="00412E2E">
        <w:rPr>
          <w:b/>
        </w:rPr>
        <w:t>NGSI-LD</w:t>
      </w:r>
      <w:r w:rsidRPr="00412E2E">
        <w:t xml:space="preserve"> </w:t>
      </w:r>
      <w:r w:rsidRPr="00412E2E">
        <w:rPr>
          <w:b/>
        </w:rPr>
        <w:t>Value</w:t>
      </w:r>
      <w:r w:rsidRPr="00412E2E">
        <w:t xml:space="preserve"> shall be either a rdfs:Literal or a node object (in JSON-LD syntax) to represent complex data structures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w:t>
      </w:r>
    </w:p>
    <w:p w14:paraId="2655BC46" w14:textId="7224E4F9" w:rsidR="0019099A" w:rsidRPr="00412E2E" w:rsidRDefault="0019099A" w:rsidP="0019099A">
      <w:pPr>
        <w:pStyle w:val="B1"/>
      </w:pPr>
      <w:r w:rsidRPr="00412E2E">
        <w:t xml:space="preserve">An </w:t>
      </w:r>
      <w:r w:rsidRPr="00412E2E">
        <w:rPr>
          <w:b/>
        </w:rPr>
        <w:t>NGSI-LD Property</w:t>
      </w:r>
      <w:r w:rsidRPr="00412E2E">
        <w:t xml:space="preserve"> shall have a </w:t>
      </w:r>
      <w:r w:rsidRPr="00412E2E">
        <w:rPr>
          <w:b/>
        </w:rPr>
        <w:t>value,</w:t>
      </w:r>
      <w:r w:rsidRPr="00412E2E">
        <w:t xml:space="preserve"> stated through </w:t>
      </w:r>
      <w:r w:rsidRPr="00412E2E">
        <w:rPr>
          <w:rStyle w:val="HTMLVariable"/>
        </w:rPr>
        <w:t>hasValue</w:t>
      </w:r>
      <w:r w:rsidRPr="00412E2E">
        <w:t>, which is of type rdf:Property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 xml:space="preserve">]. An </w:t>
      </w:r>
      <w:r w:rsidRPr="00412E2E">
        <w:rPr>
          <w:b/>
        </w:rPr>
        <w:t>NGSI-LD Relationship</w:t>
      </w:r>
      <w:r w:rsidRPr="00412E2E">
        <w:t xml:space="preserve"> shall have an </w:t>
      </w:r>
      <w:r w:rsidRPr="00412E2E">
        <w:rPr>
          <w:b/>
        </w:rPr>
        <w:t>object</w:t>
      </w:r>
      <w:r w:rsidRPr="00412E2E">
        <w:t xml:space="preserve"> stated through </w:t>
      </w:r>
      <w:r w:rsidRPr="00412E2E">
        <w:rPr>
          <w:rStyle w:val="HTMLVariable"/>
        </w:rPr>
        <w:t>hasObject</w:t>
      </w:r>
      <w:r w:rsidRPr="00412E2E">
        <w:t xml:space="preserve"> which is of type rdf:Property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w:t>
      </w:r>
    </w:p>
    <w:p w14:paraId="42248F1D" w14:textId="77777777" w:rsidR="0019099A" w:rsidRPr="00412E2E" w:rsidRDefault="0019099A" w:rsidP="0019099A">
      <w:pPr>
        <w:pStyle w:val="Heading3"/>
      </w:pPr>
      <w:bookmarkStart w:id="190" w:name="_Toc200964853"/>
      <w:bookmarkStart w:id="191" w:name="_Toc201311310"/>
      <w:bookmarkStart w:id="192" w:name="_Toc201580815"/>
      <w:bookmarkStart w:id="193" w:name="_Toc201850653"/>
      <w:bookmarkStart w:id="194" w:name="_Toc202350746"/>
      <w:bookmarkStart w:id="195" w:name="_Toc202351699"/>
      <w:r w:rsidRPr="00412E2E">
        <w:lastRenderedPageBreak/>
        <w:t>4.2.3</w:t>
      </w:r>
      <w:r w:rsidRPr="00412E2E">
        <w:tab/>
        <w:t>Cross Domain Ontology</w:t>
      </w:r>
      <w:bookmarkEnd w:id="190"/>
      <w:bookmarkEnd w:id="191"/>
      <w:bookmarkEnd w:id="192"/>
      <w:bookmarkEnd w:id="193"/>
      <w:bookmarkEnd w:id="194"/>
      <w:bookmarkEnd w:id="195"/>
    </w:p>
    <w:p w14:paraId="0F932288" w14:textId="77777777" w:rsidR="0019099A" w:rsidRPr="00412E2E" w:rsidRDefault="0019099A" w:rsidP="0019099A">
      <w:pPr>
        <w:pStyle w:val="FL"/>
      </w:pPr>
      <w:r w:rsidRPr="00412E2E">
        <w:rPr>
          <w:noProof/>
          <w:lang w:eastAsia="it-IT"/>
        </w:rPr>
        <w:drawing>
          <wp:inline distT="0" distB="0" distL="0" distR="0" wp14:anchorId="73B186D3" wp14:editId="7C8E3387">
            <wp:extent cx="6120765" cy="2831465"/>
            <wp:effectExtent l="0" t="0" r="635" b="635"/>
            <wp:docPr id="486426753" name="Picture 48642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26753" name="Picture 486426753"/>
                    <pic:cNvPicPr/>
                  </pic:nvPicPr>
                  <pic:blipFill>
                    <a:blip r:embed="rId80"/>
                    <a:stretch>
                      <a:fillRect/>
                    </a:stretch>
                  </pic:blipFill>
                  <pic:spPr>
                    <a:xfrm>
                      <a:off x="0" y="0"/>
                      <a:ext cx="6120765" cy="2831465"/>
                    </a:xfrm>
                    <a:prstGeom prst="rect">
                      <a:avLst/>
                    </a:prstGeom>
                  </pic:spPr>
                </pic:pic>
              </a:graphicData>
            </a:graphic>
          </wp:inline>
        </w:drawing>
      </w:r>
    </w:p>
    <w:p w14:paraId="1AA06A77" w14:textId="77777777" w:rsidR="0019099A" w:rsidRPr="00412E2E" w:rsidRDefault="0019099A" w:rsidP="0019099A">
      <w:pPr>
        <w:pStyle w:val="NF"/>
      </w:pPr>
      <w:r w:rsidRPr="00412E2E">
        <w:t>Legend:</w:t>
      </w:r>
    </w:p>
    <w:p w14:paraId="17210D68" w14:textId="77777777" w:rsidR="0019099A" w:rsidRPr="00412E2E" w:rsidRDefault="0019099A" w:rsidP="0019099A">
      <w:pPr>
        <w:pStyle w:val="NF"/>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507"/>
      </w:tblGrid>
      <w:tr w:rsidR="0019099A" w:rsidRPr="00412E2E" w14:paraId="601A206F" w14:textId="77777777" w:rsidTr="003551D1">
        <w:tc>
          <w:tcPr>
            <w:tcW w:w="2127" w:type="dxa"/>
            <w:vAlign w:val="center"/>
          </w:tcPr>
          <w:p w14:paraId="6A0C0EC5" w14:textId="77777777" w:rsidR="0019099A" w:rsidRPr="00412E2E" w:rsidRDefault="0019099A" w:rsidP="003551D1">
            <w:pPr>
              <w:pStyle w:val="NF"/>
              <w:ind w:left="0" w:firstLine="0"/>
            </w:pPr>
            <w:r w:rsidRPr="00412E2E">
              <w:rPr>
                <w:noProof/>
                <w:lang w:eastAsia="it-IT"/>
              </w:rPr>
              <w:drawing>
                <wp:inline distT="0" distB="0" distL="0" distR="0" wp14:anchorId="765BAB04" wp14:editId="2A21BC6C">
                  <wp:extent cx="609855" cy="321868"/>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12003" cy="323001"/>
                          </a:xfrm>
                          <a:prstGeom prst="rect">
                            <a:avLst/>
                          </a:prstGeom>
                          <a:noFill/>
                        </pic:spPr>
                      </pic:pic>
                    </a:graphicData>
                  </a:graphic>
                </wp:inline>
              </w:drawing>
            </w:r>
          </w:p>
        </w:tc>
        <w:tc>
          <w:tcPr>
            <w:tcW w:w="7507" w:type="dxa"/>
            <w:vAlign w:val="center"/>
          </w:tcPr>
          <w:p w14:paraId="6B9F7A0C" w14:textId="77777777" w:rsidR="0019099A" w:rsidRPr="00412E2E" w:rsidRDefault="0019099A" w:rsidP="003551D1">
            <w:pPr>
              <w:pStyle w:val="NF"/>
              <w:ind w:left="0" w:firstLine="0"/>
            </w:pPr>
            <w:r w:rsidRPr="00412E2E">
              <w:t>[With capital initial]. Used to refer to a class that is a subclass of Entity or Value.</w:t>
            </w:r>
          </w:p>
        </w:tc>
      </w:tr>
      <w:tr w:rsidR="0019099A" w:rsidRPr="00412E2E" w14:paraId="61B4297B" w14:textId="77777777" w:rsidTr="003551D1">
        <w:tc>
          <w:tcPr>
            <w:tcW w:w="2127" w:type="dxa"/>
            <w:vAlign w:val="center"/>
          </w:tcPr>
          <w:p w14:paraId="655B28C0" w14:textId="77777777" w:rsidR="0019099A" w:rsidRPr="00412E2E" w:rsidRDefault="0019099A" w:rsidP="003551D1">
            <w:pPr>
              <w:pStyle w:val="NF"/>
              <w:ind w:left="0" w:firstLine="0"/>
            </w:pPr>
            <w:r w:rsidRPr="00412E2E">
              <w:rPr>
                <w:noProof/>
                <w:lang w:eastAsia="it-IT"/>
              </w:rPr>
              <w:drawing>
                <wp:inline distT="0" distB="0" distL="0" distR="0" wp14:anchorId="2108392E" wp14:editId="538669BC">
                  <wp:extent cx="630936" cy="40233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30936" cy="402336"/>
                          </a:xfrm>
                          <a:prstGeom prst="rect">
                            <a:avLst/>
                          </a:prstGeom>
                          <a:noFill/>
                        </pic:spPr>
                      </pic:pic>
                    </a:graphicData>
                  </a:graphic>
                </wp:inline>
              </w:drawing>
            </w:r>
          </w:p>
        </w:tc>
        <w:tc>
          <w:tcPr>
            <w:tcW w:w="7507" w:type="dxa"/>
            <w:vAlign w:val="center"/>
          </w:tcPr>
          <w:p w14:paraId="75373333" w14:textId="77777777" w:rsidR="0019099A" w:rsidRPr="00412E2E" w:rsidRDefault="0019099A" w:rsidP="003551D1">
            <w:pPr>
              <w:pStyle w:val="NF"/>
              <w:ind w:left="0" w:firstLine="0"/>
            </w:pPr>
            <w:r w:rsidRPr="00412E2E">
              <w:t>[With capital initial]. Used to refer to a class that is a subclass of Property or Relationship, but which is not itself a property or a relationship. These classes serve as super-classes for a set of properties or relationships in the same domain or aspect.</w:t>
            </w:r>
          </w:p>
        </w:tc>
      </w:tr>
      <w:tr w:rsidR="0019099A" w:rsidRPr="00412E2E" w14:paraId="5B52320F" w14:textId="77777777" w:rsidTr="003551D1">
        <w:tc>
          <w:tcPr>
            <w:tcW w:w="2127" w:type="dxa"/>
            <w:vAlign w:val="center"/>
          </w:tcPr>
          <w:p w14:paraId="57A83A8F" w14:textId="77777777" w:rsidR="0019099A" w:rsidRPr="00412E2E" w:rsidRDefault="0019099A" w:rsidP="003551D1">
            <w:pPr>
              <w:pStyle w:val="NF"/>
              <w:ind w:left="0" w:firstLine="0"/>
            </w:pPr>
            <w:r w:rsidRPr="00412E2E">
              <w:rPr>
                <w:noProof/>
                <w:lang w:eastAsia="it-IT"/>
              </w:rPr>
              <w:drawing>
                <wp:inline distT="0" distB="0" distL="0" distR="0" wp14:anchorId="66932AD6" wp14:editId="36DF2FE8">
                  <wp:extent cx="409651" cy="341378"/>
                  <wp:effectExtent l="0" t="0" r="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3923" cy="353271"/>
                          </a:xfrm>
                          <a:prstGeom prst="rect">
                            <a:avLst/>
                          </a:prstGeom>
                          <a:noFill/>
                        </pic:spPr>
                      </pic:pic>
                    </a:graphicData>
                  </a:graphic>
                </wp:inline>
              </w:drawing>
            </w:r>
            <w:r w:rsidRPr="00412E2E">
              <w:t xml:space="preserve">and </w:t>
            </w:r>
            <w:r w:rsidRPr="00412E2E">
              <w:rPr>
                <w:noProof/>
                <w:lang w:eastAsia="it-IT"/>
              </w:rPr>
              <w:drawing>
                <wp:inline distT="0" distB="0" distL="0" distR="0" wp14:anchorId="2B3D9ACB" wp14:editId="313DC7AB">
                  <wp:extent cx="472267" cy="343814"/>
                  <wp:effectExtent l="0" t="0" r="444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72267" cy="343814"/>
                          </a:xfrm>
                          <a:prstGeom prst="rect">
                            <a:avLst/>
                          </a:prstGeom>
                          <a:noFill/>
                        </pic:spPr>
                      </pic:pic>
                    </a:graphicData>
                  </a:graphic>
                </wp:inline>
              </w:drawing>
            </w:r>
          </w:p>
        </w:tc>
        <w:tc>
          <w:tcPr>
            <w:tcW w:w="7507" w:type="dxa"/>
            <w:vAlign w:val="center"/>
          </w:tcPr>
          <w:p w14:paraId="6BDB68D9" w14:textId="77777777" w:rsidR="0019099A" w:rsidRPr="00412E2E" w:rsidRDefault="0019099A" w:rsidP="003551D1">
            <w:pPr>
              <w:pStyle w:val="NF"/>
              <w:ind w:left="0" w:firstLine="0"/>
            </w:pPr>
            <w:r w:rsidRPr="00412E2E">
              <w:t>[With small initial]. Used to refer to a proper (direct) class of properties or relationships.</w:t>
            </w:r>
          </w:p>
        </w:tc>
      </w:tr>
      <w:tr w:rsidR="0019099A" w:rsidRPr="00412E2E" w14:paraId="205865D3" w14:textId="77777777" w:rsidTr="003551D1">
        <w:tc>
          <w:tcPr>
            <w:tcW w:w="2127" w:type="dxa"/>
            <w:vAlign w:val="center"/>
          </w:tcPr>
          <w:p w14:paraId="7B575292" w14:textId="77777777" w:rsidR="0019099A" w:rsidRPr="00412E2E" w:rsidRDefault="0019099A" w:rsidP="003551D1">
            <w:pPr>
              <w:pStyle w:val="NF"/>
              <w:ind w:left="0" w:firstLine="0"/>
            </w:pPr>
            <w:r w:rsidRPr="00412E2E">
              <w:rPr>
                <w:noProof/>
                <w:lang w:eastAsia="it-IT"/>
              </w:rPr>
              <w:drawing>
                <wp:inline distT="0" distB="0" distL="0" distR="0" wp14:anchorId="38323DCC" wp14:editId="7481C3B4">
                  <wp:extent cx="582798" cy="320040"/>
                  <wp:effectExtent l="0" t="0" r="8255"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82798" cy="320040"/>
                          </a:xfrm>
                          <a:prstGeom prst="rect">
                            <a:avLst/>
                          </a:prstGeom>
                          <a:noFill/>
                        </pic:spPr>
                      </pic:pic>
                    </a:graphicData>
                  </a:graphic>
                </wp:inline>
              </w:drawing>
            </w:r>
          </w:p>
        </w:tc>
        <w:tc>
          <w:tcPr>
            <w:tcW w:w="7507" w:type="dxa"/>
            <w:vAlign w:val="center"/>
          </w:tcPr>
          <w:p w14:paraId="6007A52C" w14:textId="77777777" w:rsidR="0019099A" w:rsidRPr="00412E2E" w:rsidRDefault="0019099A" w:rsidP="003551D1">
            <w:pPr>
              <w:pStyle w:val="NF"/>
              <w:ind w:left="0" w:firstLine="0"/>
            </w:pPr>
            <w:r w:rsidRPr="00412E2E">
              <w:t>[With small initial and underlined text]. Used to refer to the name of a property that is considered to be "lite" in its informational representation since it shall not be reified, rather a value is directly attached to it.</w:t>
            </w:r>
          </w:p>
        </w:tc>
      </w:tr>
      <w:tr w:rsidR="0019099A" w:rsidRPr="00412E2E" w14:paraId="60F189E8" w14:textId="77777777" w:rsidTr="003551D1">
        <w:tc>
          <w:tcPr>
            <w:tcW w:w="2127" w:type="dxa"/>
            <w:vAlign w:val="center"/>
          </w:tcPr>
          <w:p w14:paraId="7A470526" w14:textId="77777777" w:rsidR="0019099A" w:rsidRPr="00412E2E" w:rsidRDefault="0019099A" w:rsidP="003551D1">
            <w:pPr>
              <w:pStyle w:val="NF"/>
              <w:ind w:left="0" w:firstLine="0"/>
            </w:pPr>
            <w:r w:rsidRPr="00412E2E">
              <w:rPr>
                <w:noProof/>
                <w:lang w:eastAsia="it-IT"/>
              </w:rPr>
              <w:drawing>
                <wp:inline distT="0" distB="0" distL="0" distR="0" wp14:anchorId="241D8DEB" wp14:editId="05F71F8B">
                  <wp:extent cx="554982" cy="341091"/>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6078" cy="347910"/>
                          </a:xfrm>
                          <a:prstGeom prst="rect">
                            <a:avLst/>
                          </a:prstGeom>
                          <a:noFill/>
                        </pic:spPr>
                      </pic:pic>
                    </a:graphicData>
                  </a:graphic>
                </wp:inline>
              </w:drawing>
            </w:r>
          </w:p>
        </w:tc>
        <w:tc>
          <w:tcPr>
            <w:tcW w:w="7507" w:type="dxa"/>
            <w:vAlign w:val="center"/>
          </w:tcPr>
          <w:p w14:paraId="119D772C" w14:textId="77777777" w:rsidR="0019099A" w:rsidRPr="00412E2E" w:rsidRDefault="0019099A" w:rsidP="003551D1">
            <w:pPr>
              <w:pStyle w:val="NF"/>
              <w:ind w:left="0" w:firstLine="0"/>
            </w:pPr>
            <w:r w:rsidRPr="00412E2E">
              <w:t>[With small or capital initial]. Used to refer to a class or a vocabulary that is inherited from another publicly available standard or ontology.</w:t>
            </w:r>
          </w:p>
        </w:tc>
      </w:tr>
    </w:tbl>
    <w:p w14:paraId="2D446897" w14:textId="77777777" w:rsidR="0019099A" w:rsidRPr="00412E2E" w:rsidRDefault="0019099A" w:rsidP="0019099A">
      <w:pPr>
        <w:pStyle w:val="NF"/>
      </w:pPr>
    </w:p>
    <w:p w14:paraId="346D447E" w14:textId="77777777" w:rsidR="0019099A" w:rsidRPr="00412E2E" w:rsidRDefault="0019099A" w:rsidP="0019099A">
      <w:pPr>
        <w:pStyle w:val="TF"/>
      </w:pPr>
      <w:r w:rsidRPr="00412E2E">
        <w:t>Figure 4.2.3-1: NGSI-LD Core Meta-Model plus the Cross-Domain Ontology</w:t>
      </w:r>
    </w:p>
    <w:p w14:paraId="5EE9753B" w14:textId="77777777" w:rsidR="0019099A" w:rsidRPr="00412E2E" w:rsidRDefault="0019099A" w:rsidP="0019099A">
      <w:r w:rsidRPr="00412E2E">
        <w:t>Figure 4.2.3-1 describes the concepts introduced by the NGSI-LD Cross-Domain Ontology, which shall be supported by implementations as follows:</w:t>
      </w:r>
    </w:p>
    <w:p w14:paraId="3D434202" w14:textId="77777777" w:rsidR="0019099A" w:rsidRPr="00412E2E" w:rsidRDefault="0019099A" w:rsidP="0019099A">
      <w:pPr>
        <w:pStyle w:val="B1"/>
      </w:pPr>
      <w:r w:rsidRPr="00412E2E">
        <w:rPr>
          <w:b/>
        </w:rPr>
        <w:t>Geo Properties:</w:t>
      </w:r>
      <w:r w:rsidRPr="00412E2E">
        <w:t xml:space="preserve"> Are intended to convey geospatial information and implementations shall support them as defined in clause 4.7.</w:t>
      </w:r>
    </w:p>
    <w:p w14:paraId="58481DF1" w14:textId="77777777" w:rsidR="0019099A" w:rsidRPr="00412E2E" w:rsidRDefault="0019099A" w:rsidP="0019099A">
      <w:pPr>
        <w:pStyle w:val="B1"/>
      </w:pPr>
      <w:r w:rsidRPr="00412E2E">
        <w:rPr>
          <w:b/>
        </w:rPr>
        <w:t>Temporal Properties:</w:t>
      </w:r>
      <w:r w:rsidRPr="00412E2E">
        <w:t xml:space="preserve"> Are non-reified Properties (represented only by their Value) that convey temporal information for capturing the time series evolution of other Properties; implementations shall support them as defined in clause 4.8.</w:t>
      </w:r>
    </w:p>
    <w:p w14:paraId="61B190DF" w14:textId="77777777" w:rsidR="0019099A" w:rsidRPr="00412E2E" w:rsidRDefault="0019099A" w:rsidP="0019099A">
      <w:pPr>
        <w:pStyle w:val="B1"/>
      </w:pPr>
      <w:r w:rsidRPr="00412E2E">
        <w:rPr>
          <w:b/>
        </w:rPr>
        <w:t>Language Properties:</w:t>
      </w:r>
      <w:r w:rsidRPr="00412E2E">
        <w:t xml:space="preserve"> Are intended to convey different versions of the same textual values, whenever a version for each language (for instance: English, Spanish) is needed.</w:t>
      </w:r>
    </w:p>
    <w:p w14:paraId="740FB18C" w14:textId="77777777" w:rsidR="0019099A" w:rsidRPr="00412E2E" w:rsidRDefault="0019099A" w:rsidP="0019099A">
      <w:pPr>
        <w:pStyle w:val="B1"/>
      </w:pPr>
      <w:r w:rsidRPr="00412E2E">
        <w:rPr>
          <w:b/>
        </w:rPr>
        <w:t>"unitCode" Property:</w:t>
      </w:r>
      <w:r w:rsidRPr="00412E2E">
        <w:t xml:space="preserve"> Is a Property intended to provide the units of measurement of an NGSI-LD Value. Implementations shall support it as defined in clause 4.5.2.</w:t>
      </w:r>
    </w:p>
    <w:p w14:paraId="191B2F57" w14:textId="77777777" w:rsidR="0019099A" w:rsidRPr="00412E2E" w:rsidRDefault="0019099A" w:rsidP="0019099A">
      <w:pPr>
        <w:pStyle w:val="B1"/>
      </w:pPr>
      <w:r w:rsidRPr="00412E2E">
        <w:rPr>
          <w:b/>
        </w:rPr>
        <w:t>"scope" Property:</w:t>
      </w:r>
      <w:r w:rsidRPr="00412E2E">
        <w:t xml:space="preserve"> Is a Property that enables putting Entities into a hierarchical structure. Implementations shall support it as defined in clause 4.18.</w:t>
      </w:r>
    </w:p>
    <w:p w14:paraId="42F3CA3D" w14:textId="26C059CD" w:rsidR="0019099A" w:rsidRPr="00412E2E" w:rsidRDefault="0019099A" w:rsidP="0019099A">
      <w:pPr>
        <w:pStyle w:val="B1"/>
      </w:pPr>
      <w:r w:rsidRPr="00412E2E">
        <w:rPr>
          <w:b/>
        </w:rPr>
        <w:t xml:space="preserve">LanguageMaps: </w:t>
      </w:r>
      <w:r w:rsidRPr="00412E2E">
        <w:t xml:space="preserve">Are a special type of NGSI-LD Value intended to convey the different values of Language Properties, stated through an </w:t>
      </w:r>
      <w:r w:rsidRPr="00412E2E">
        <w:rPr>
          <w:rStyle w:val="HTMLVariable"/>
        </w:rPr>
        <w:t>hasLanguageMap</w:t>
      </w:r>
      <w:r w:rsidRPr="00412E2E">
        <w:t>, which is of type rdf:Property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 xml:space="preserve">] and is itself a subproperty of </w:t>
      </w:r>
      <w:r w:rsidRPr="00412E2E">
        <w:rPr>
          <w:rStyle w:val="HTMLVariable"/>
        </w:rPr>
        <w:t>hasValue</w:t>
      </w:r>
      <w:r w:rsidRPr="00412E2E">
        <w:rPr>
          <w:i/>
        </w:rPr>
        <w:t>.</w:t>
      </w:r>
    </w:p>
    <w:p w14:paraId="1DA25164" w14:textId="77777777" w:rsidR="0019099A" w:rsidRPr="00412E2E" w:rsidRDefault="0019099A" w:rsidP="0019099A">
      <w:pPr>
        <w:pStyle w:val="B1"/>
      </w:pPr>
      <w:r w:rsidRPr="00412E2E">
        <w:rPr>
          <w:b/>
        </w:rPr>
        <w:lastRenderedPageBreak/>
        <w:t>Geometry Values:</w:t>
      </w:r>
      <w:r w:rsidRPr="00412E2E">
        <w:t xml:space="preserve"> Are a special type of NGSI-LD Value intended to convey geometries corresponding to geospatial properties. Implementations shall support them as defined in clause 4.7.</w:t>
      </w:r>
    </w:p>
    <w:p w14:paraId="77192AE3" w14:textId="77777777" w:rsidR="0019099A" w:rsidRPr="00412E2E" w:rsidRDefault="0019099A" w:rsidP="0019099A">
      <w:pPr>
        <w:pStyle w:val="B1"/>
      </w:pPr>
      <w:r w:rsidRPr="00412E2E">
        <w:rPr>
          <w:b/>
        </w:rPr>
        <w:t>Time Values:</w:t>
      </w:r>
      <w:r w:rsidRPr="00412E2E">
        <w:t xml:space="preserve"> Are a special type of NGSI-LD Value intended to convey time instants or intervals representations. Implementations shall support them as defined in clause 4.6.3.</w:t>
      </w:r>
    </w:p>
    <w:p w14:paraId="1B8F4432" w14:textId="77777777" w:rsidR="0019099A" w:rsidRPr="00412E2E" w:rsidRDefault="0019099A" w:rsidP="0019099A">
      <w:r w:rsidRPr="00412E2E">
        <w:t xml:space="preserve">Clause 4.4 defines the Core JSON-LD </w:t>
      </w:r>
      <w:r w:rsidRPr="00412E2E">
        <w:rPr>
          <w:rStyle w:val="HTMLVariable"/>
        </w:rPr>
        <w:t>@context</w:t>
      </w:r>
      <w:r w:rsidRPr="00412E2E">
        <w:t xml:space="preserve"> which includes the URIs which correspond to the concepts introduced above.</w:t>
      </w:r>
    </w:p>
    <w:p w14:paraId="62380435" w14:textId="77777777" w:rsidR="0019099A" w:rsidRPr="00412E2E" w:rsidRDefault="0019099A" w:rsidP="0019099A">
      <w:pPr>
        <w:pStyle w:val="Heading3"/>
      </w:pPr>
      <w:bookmarkStart w:id="196" w:name="_Toc200964854"/>
      <w:bookmarkStart w:id="197" w:name="_Toc201311311"/>
      <w:bookmarkStart w:id="198" w:name="_Toc201580816"/>
      <w:bookmarkStart w:id="199" w:name="_Toc201850654"/>
      <w:bookmarkStart w:id="200" w:name="_Toc202350747"/>
      <w:bookmarkStart w:id="201" w:name="_Toc202351700"/>
      <w:r w:rsidRPr="00412E2E">
        <w:t>4.2.4</w:t>
      </w:r>
      <w:r w:rsidRPr="00412E2E">
        <w:tab/>
        <w:t>NGSI-LD domain-specific models and instantiation</w:t>
      </w:r>
      <w:bookmarkEnd w:id="196"/>
      <w:bookmarkEnd w:id="197"/>
      <w:bookmarkEnd w:id="198"/>
      <w:bookmarkEnd w:id="199"/>
      <w:bookmarkEnd w:id="200"/>
      <w:bookmarkEnd w:id="201"/>
    </w:p>
    <w:p w14:paraId="1A06617D" w14:textId="77777777" w:rsidR="0019099A" w:rsidRPr="00412E2E" w:rsidRDefault="0019099A" w:rsidP="0019099A">
      <w:r w:rsidRPr="00412E2E">
        <w:t>This clause is informative and is intended to illustrate the relationship between the NGSI-LD Information Model and NGSI-LD Domain-specific models.</w:t>
      </w:r>
    </w:p>
    <w:p w14:paraId="01D6B209" w14:textId="77777777" w:rsidR="0019099A" w:rsidRPr="00412E2E" w:rsidRDefault="0019099A" w:rsidP="0019099A">
      <w:r w:rsidRPr="00412E2E">
        <w:t xml:space="preserve">Figure 4.2.4-1 shows an example of an NGSI-LD domain-specific model. Domain-specific models introduce the specific entity types required for a particular domain. Figure 4.2.4-1 shows the types </w:t>
      </w:r>
      <w:r w:rsidRPr="00412E2E">
        <w:rPr>
          <w:rStyle w:val="HTMLCode"/>
        </w:rPr>
        <w:t>"Car"</w:t>
      </w:r>
      <w:r w:rsidRPr="00412E2E">
        <w:t xml:space="preserve">, </w:t>
      </w:r>
      <w:r w:rsidRPr="00412E2E">
        <w:rPr>
          <w:rStyle w:val="HTMLCode"/>
        </w:rPr>
        <w:t>"Parking"</w:t>
      </w:r>
      <w:r w:rsidRPr="00412E2E">
        <w:t xml:space="preserve">, </w:t>
      </w:r>
      <w:r w:rsidRPr="00412E2E">
        <w:rPr>
          <w:rStyle w:val="HTMLCode"/>
        </w:rPr>
        <w:t>"Street"</w:t>
      </w:r>
      <w:r w:rsidRPr="00412E2E">
        <w:t xml:space="preserve">, </w:t>
      </w:r>
      <w:r w:rsidRPr="00412E2E">
        <w:rPr>
          <w:rStyle w:val="HTMLCode"/>
        </w:rPr>
        <w:t>"Gate"</w:t>
      </w:r>
      <w:r w:rsidRPr="00412E2E">
        <w:t xml:space="preserve">. Entity types can have further subtypes, e.g. </w:t>
      </w:r>
      <w:r w:rsidRPr="00412E2E">
        <w:rPr>
          <w:rStyle w:val="HTMLCode"/>
        </w:rPr>
        <w:t>"OffStreetParking"</w:t>
      </w:r>
      <w:r w:rsidRPr="00412E2E">
        <w:t xml:space="preserve"> as subtype of </w:t>
      </w:r>
      <w:r w:rsidRPr="00412E2E">
        <w:rPr>
          <w:rStyle w:val="HTMLCode"/>
        </w:rPr>
        <w:t>"Parking"</w:t>
      </w:r>
      <w:r w:rsidRPr="00412E2E">
        <w:t>.</w:t>
      </w:r>
    </w:p>
    <w:p w14:paraId="2478AA89" w14:textId="77777777" w:rsidR="0019099A" w:rsidRPr="00412E2E" w:rsidRDefault="0019099A" w:rsidP="0019099A">
      <w:pPr>
        <w:pStyle w:val="FL"/>
      </w:pPr>
      <w:r w:rsidRPr="00412E2E">
        <w:rPr>
          <w:noProof/>
          <w:lang w:eastAsia="it-IT"/>
        </w:rPr>
        <w:drawing>
          <wp:inline distT="0" distB="0" distL="0" distR="0" wp14:anchorId="7B07E62F" wp14:editId="7916A603">
            <wp:extent cx="6120765" cy="3733165"/>
            <wp:effectExtent l="0" t="0" r="635" b="635"/>
            <wp:docPr id="991853019" name="Picture 99185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53019" name="Picture 991853019"/>
                    <pic:cNvPicPr/>
                  </pic:nvPicPr>
                  <pic:blipFill>
                    <a:blip r:embed="rId81"/>
                    <a:stretch>
                      <a:fillRect/>
                    </a:stretch>
                  </pic:blipFill>
                  <pic:spPr>
                    <a:xfrm>
                      <a:off x="0" y="0"/>
                      <a:ext cx="6120765" cy="3733165"/>
                    </a:xfrm>
                    <a:prstGeom prst="rect">
                      <a:avLst/>
                    </a:prstGeom>
                  </pic:spPr>
                </pic:pic>
              </a:graphicData>
            </a:graphic>
          </wp:inline>
        </w:drawing>
      </w:r>
    </w:p>
    <w:p w14:paraId="44330424" w14:textId="77777777" w:rsidR="0019099A" w:rsidRPr="00412E2E" w:rsidRDefault="0019099A" w:rsidP="0019099A">
      <w:pPr>
        <w:pStyle w:val="TF"/>
      </w:pPr>
      <w:r w:rsidRPr="00412E2E">
        <w:t>Figure 4.2.4-1: Cross-Domain Ontology and instantiation</w:t>
      </w:r>
    </w:p>
    <w:p w14:paraId="7432B6A9" w14:textId="77777777" w:rsidR="0019099A" w:rsidRPr="00412E2E" w:rsidRDefault="0019099A" w:rsidP="0019099A">
      <w:r w:rsidRPr="00412E2E">
        <w:t>In addition, two different NGSI-LD Properties are introduced (</w:t>
      </w:r>
      <w:r w:rsidRPr="00412E2E">
        <w:rPr>
          <w:rStyle w:val="HTMLVariable"/>
        </w:rPr>
        <w:t>hasState</w:t>
      </w:r>
      <w:r w:rsidRPr="00412E2E">
        <w:t>,</w:t>
      </w:r>
      <w:r w:rsidRPr="00412E2E">
        <w:rPr>
          <w:i/>
        </w:rPr>
        <w:t xml:space="preserve"> </w:t>
      </w:r>
      <w:r w:rsidRPr="00412E2E">
        <w:rPr>
          <w:rStyle w:val="HTMLVariable"/>
        </w:rPr>
        <w:t>reliability</w:t>
      </w:r>
      <w:r w:rsidRPr="00412E2E">
        <w:t>).</w:t>
      </w:r>
    </w:p>
    <w:p w14:paraId="58966C93" w14:textId="77777777" w:rsidR="0019099A" w:rsidRPr="00412E2E" w:rsidRDefault="0019099A" w:rsidP="0019099A">
      <w:r w:rsidRPr="00412E2E">
        <w:t>The</w:t>
      </w:r>
      <w:r w:rsidRPr="00412E2E">
        <w:rPr>
          <w:i/>
        </w:rPr>
        <w:t xml:space="preserve"> </w:t>
      </w:r>
      <w:r w:rsidRPr="00412E2E">
        <w:rPr>
          <w:rStyle w:val="HTMLVariable"/>
        </w:rPr>
        <w:t>adjacentTo</w:t>
      </w:r>
      <w:r w:rsidRPr="00412E2E">
        <w:rPr>
          <w:i/>
        </w:rPr>
        <w:t xml:space="preserve"> </w:t>
      </w:r>
      <w:r w:rsidRPr="00412E2E">
        <w:t xml:space="preserve">Relationship links entities of type </w:t>
      </w:r>
      <w:r w:rsidRPr="00412E2E">
        <w:rPr>
          <w:rStyle w:val="HTMLCode"/>
        </w:rPr>
        <w:t>"Parking"</w:t>
      </w:r>
      <w:r w:rsidRPr="00412E2E">
        <w:t xml:space="preserve"> with entities of type </w:t>
      </w:r>
      <w:r w:rsidRPr="00412E2E">
        <w:rPr>
          <w:rStyle w:val="HTMLCode"/>
        </w:rPr>
        <w:t>"Street"</w:t>
      </w:r>
      <w:r w:rsidRPr="00412E2E">
        <w:t>.</w:t>
      </w:r>
    </w:p>
    <w:p w14:paraId="1DD034EC" w14:textId="77777777" w:rsidR="0019099A" w:rsidRPr="00412E2E" w:rsidRDefault="0019099A" w:rsidP="0019099A">
      <w:pPr>
        <w:pStyle w:val="Heading3"/>
      </w:pPr>
      <w:bookmarkStart w:id="202" w:name="_Toc200964855"/>
      <w:bookmarkStart w:id="203" w:name="_Toc201311312"/>
      <w:bookmarkStart w:id="204" w:name="_Toc201580817"/>
      <w:bookmarkStart w:id="205" w:name="_Toc201850655"/>
      <w:bookmarkStart w:id="206" w:name="_Toc202350748"/>
      <w:bookmarkStart w:id="207" w:name="_Toc202351701"/>
      <w:r w:rsidRPr="00412E2E">
        <w:t>4.2.5</w:t>
      </w:r>
      <w:r w:rsidRPr="00412E2E">
        <w:tab/>
        <w:t>UML representation</w:t>
      </w:r>
      <w:bookmarkEnd w:id="202"/>
      <w:bookmarkEnd w:id="203"/>
      <w:bookmarkEnd w:id="204"/>
      <w:bookmarkEnd w:id="205"/>
      <w:bookmarkEnd w:id="206"/>
      <w:bookmarkEnd w:id="207"/>
    </w:p>
    <w:p w14:paraId="578AFC54" w14:textId="6D411E23" w:rsidR="0019099A" w:rsidRPr="00412E2E" w:rsidRDefault="0019099A" w:rsidP="0019099A">
      <w:r w:rsidRPr="00412E2E">
        <w:t>This clause is informative and is intended to show how the NGSI-LD information model could be described using UML diagrams. The aim of this diagram is to help those readers less familiar with ontology representations or RDF [</w:t>
      </w:r>
      <w:r w:rsidRPr="00412E2E">
        <w:rPr>
          <w:color w:val="0000FF"/>
        </w:rPr>
        <w:fldChar w:fldCharType="begin"/>
      </w:r>
      <w:r w:rsidRPr="00412E2E">
        <w:rPr>
          <w:color w:val="0000FF"/>
        </w:rPr>
        <w:instrText xml:space="preserve">REF REF_W3CRECOMMENDATION25FEBRUARY2014 \h </w:instrText>
      </w:r>
      <w:r w:rsidRPr="00412E2E">
        <w:rPr>
          <w:color w:val="0000FF"/>
        </w:rPr>
      </w:r>
      <w:r w:rsidRPr="00412E2E">
        <w:rPr>
          <w:color w:val="0000FF"/>
        </w:rPr>
        <w:fldChar w:fldCharType="separate"/>
      </w:r>
      <w:r w:rsidR="00031B35">
        <w:rPr>
          <w:noProof/>
        </w:rPr>
        <w:t>1</w:t>
      </w:r>
      <w:r w:rsidRPr="00412E2E">
        <w:rPr>
          <w:color w:val="0000FF"/>
        </w:rPr>
        <w:fldChar w:fldCharType="end"/>
      </w:r>
      <w:r w:rsidRPr="00412E2E">
        <w:t>] to understand the NGSI-LD Information Model.</w:t>
      </w:r>
    </w:p>
    <w:p w14:paraId="09FEFE02" w14:textId="77777777" w:rsidR="0019099A" w:rsidRPr="00412E2E" w:rsidRDefault="0019099A" w:rsidP="0019099A">
      <w:r w:rsidRPr="00412E2E">
        <w:t>In Figure 4.2.5-1 NGSI-LD Entity, Relationship, Property and Value are represented as UML classes. UML associations are used to interrelate these classes while keeping the structure and semantics defined by the NGSI-LD Information Model.</w:t>
      </w:r>
    </w:p>
    <w:p w14:paraId="16633DE3" w14:textId="77777777" w:rsidR="0019099A" w:rsidRPr="00412E2E" w:rsidRDefault="0019099A" w:rsidP="0019099A">
      <w:pPr>
        <w:pStyle w:val="FL"/>
      </w:pPr>
      <w:r w:rsidRPr="00412E2E">
        <w:rPr>
          <w:noProof/>
          <w:lang w:eastAsia="it-IT"/>
        </w:rPr>
        <w:lastRenderedPageBreak/>
        <w:drawing>
          <wp:inline distT="0" distB="0" distL="0" distR="0" wp14:anchorId="74EBB48D" wp14:editId="117A81FB">
            <wp:extent cx="6120765" cy="354330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pic:cNvPicPr/>
                  </pic:nvPicPr>
                  <pic:blipFill>
                    <a:blip r:embed="rId82"/>
                    <a:stretch>
                      <a:fillRect/>
                    </a:stretch>
                  </pic:blipFill>
                  <pic:spPr>
                    <a:xfrm>
                      <a:off x="0" y="0"/>
                      <a:ext cx="6120765" cy="3543300"/>
                    </a:xfrm>
                    <a:prstGeom prst="rect">
                      <a:avLst/>
                    </a:prstGeom>
                  </pic:spPr>
                </pic:pic>
              </a:graphicData>
            </a:graphic>
          </wp:inline>
        </w:drawing>
      </w:r>
    </w:p>
    <w:p w14:paraId="7849F8EA" w14:textId="77777777" w:rsidR="0019099A" w:rsidRPr="00412E2E" w:rsidRDefault="0019099A" w:rsidP="0019099A">
      <w:pPr>
        <w:pStyle w:val="TF"/>
      </w:pPr>
      <w:r w:rsidRPr="00412E2E">
        <w:t>Figure 4.2.5-1: NGSI-LD information model as UML</w:t>
      </w:r>
    </w:p>
    <w:p w14:paraId="48DF25D7" w14:textId="77777777" w:rsidR="0019099A" w:rsidRPr="00412E2E" w:rsidRDefault="0019099A" w:rsidP="0019099A">
      <w:pPr>
        <w:pStyle w:val="Heading2"/>
      </w:pPr>
      <w:bookmarkStart w:id="208" w:name="_Toc200964856"/>
      <w:bookmarkStart w:id="209" w:name="_Toc201311313"/>
      <w:bookmarkStart w:id="210" w:name="_Toc201580818"/>
      <w:bookmarkStart w:id="211" w:name="_Toc201850656"/>
      <w:bookmarkStart w:id="212" w:name="_Toc202350749"/>
      <w:bookmarkStart w:id="213" w:name="_Toc202351702"/>
      <w:r w:rsidRPr="00412E2E">
        <w:t>4.3</w:t>
      </w:r>
      <w:r w:rsidRPr="00412E2E">
        <w:tab/>
        <w:t>NGSI-LD Architectural Considerations</w:t>
      </w:r>
      <w:bookmarkEnd w:id="208"/>
      <w:bookmarkEnd w:id="209"/>
      <w:bookmarkEnd w:id="210"/>
      <w:bookmarkEnd w:id="211"/>
      <w:bookmarkEnd w:id="212"/>
      <w:bookmarkEnd w:id="213"/>
    </w:p>
    <w:p w14:paraId="33BB7442" w14:textId="77777777" w:rsidR="0019099A" w:rsidRPr="00412E2E" w:rsidRDefault="0019099A" w:rsidP="0019099A">
      <w:pPr>
        <w:pStyle w:val="Heading3"/>
      </w:pPr>
      <w:bookmarkStart w:id="214" w:name="_Toc200964857"/>
      <w:bookmarkStart w:id="215" w:name="_Toc201311314"/>
      <w:bookmarkStart w:id="216" w:name="_Toc201580819"/>
      <w:bookmarkStart w:id="217" w:name="_Toc201850657"/>
      <w:bookmarkStart w:id="218" w:name="_Toc202350750"/>
      <w:bookmarkStart w:id="219" w:name="_Toc202351703"/>
      <w:r w:rsidRPr="00412E2E">
        <w:t>4.3.1</w:t>
      </w:r>
      <w:r w:rsidRPr="00412E2E">
        <w:tab/>
        <w:t>Introduction</w:t>
      </w:r>
      <w:bookmarkEnd w:id="214"/>
      <w:bookmarkEnd w:id="215"/>
      <w:bookmarkEnd w:id="216"/>
      <w:bookmarkEnd w:id="217"/>
      <w:bookmarkEnd w:id="218"/>
      <w:bookmarkEnd w:id="219"/>
    </w:p>
    <w:p w14:paraId="3967E8EF" w14:textId="77777777" w:rsidR="0019099A" w:rsidRPr="00412E2E" w:rsidRDefault="0019099A" w:rsidP="0019099A">
      <w:r w:rsidRPr="00412E2E">
        <w:t>The NGSI-LD API is intended to be primarily an API and does not define a specific architecture. It is envisioned that the NGSI-LD API can be used in different architectural settings and the architectural assumptions of the API are kept to a minimum.</w:t>
      </w:r>
    </w:p>
    <w:p w14:paraId="625FF44F" w14:textId="77777777" w:rsidR="0019099A" w:rsidRPr="00412E2E" w:rsidRDefault="0019099A" w:rsidP="0019099A">
      <w:r w:rsidRPr="00412E2E">
        <w:t>As it is not possible to elaborate all possible architectures in which the NGSI-LD API could be used, three prototypical architectures are presented. The NGSI-LD API shall enable efficient support for all of them, i.e. the design decisions for the NGSI-LD API take these prototypical architectures into consideration. A real system architecture utilizing the NGSI-LD API can map to one, take elements from multiple or combine all of the prototypical architectures.</w:t>
      </w:r>
    </w:p>
    <w:p w14:paraId="162C7296" w14:textId="77777777" w:rsidR="0019099A" w:rsidRPr="00412E2E" w:rsidRDefault="0019099A" w:rsidP="0019099A">
      <w:pPr>
        <w:spacing w:after="240"/>
      </w:pPr>
      <w:r w:rsidRPr="00412E2E">
        <w:t>The NGSI-LD API implicitly defines two sets of Entities:</w:t>
      </w:r>
    </w:p>
    <w:p w14:paraId="4234AFF2" w14:textId="77777777" w:rsidR="0019099A" w:rsidRPr="00412E2E" w:rsidRDefault="0019099A" w:rsidP="0019099A">
      <w:pPr>
        <w:pStyle w:val="B1"/>
        <w:numPr>
          <w:ilvl w:val="0"/>
          <w:numId w:val="16"/>
        </w:numPr>
        <w:tabs>
          <w:tab w:val="num" w:pos="737"/>
        </w:tabs>
        <w:ind w:left="737" w:hanging="453"/>
      </w:pPr>
      <w:r w:rsidRPr="00412E2E">
        <w:t>the "current state";</w:t>
      </w:r>
    </w:p>
    <w:p w14:paraId="7A4EAD61" w14:textId="77777777" w:rsidR="0019099A" w:rsidRPr="00412E2E" w:rsidRDefault="0019099A" w:rsidP="0019099A">
      <w:pPr>
        <w:pStyle w:val="B1"/>
        <w:numPr>
          <w:ilvl w:val="0"/>
          <w:numId w:val="16"/>
        </w:numPr>
        <w:tabs>
          <w:tab w:val="num" w:pos="737"/>
        </w:tabs>
        <w:ind w:left="737" w:hanging="453"/>
      </w:pPr>
      <w:r w:rsidRPr="00412E2E">
        <w:t>the "temporal evolution" (both the past and possibly future predictions).</w:t>
      </w:r>
    </w:p>
    <w:p w14:paraId="375E539B" w14:textId="77777777" w:rsidR="0019099A" w:rsidRPr="00412E2E" w:rsidRDefault="0019099A" w:rsidP="0019099A">
      <w:r w:rsidRPr="00412E2E">
        <w:t xml:space="preserve">The NGSI-LD API is structured into a </w:t>
      </w:r>
      <w:r w:rsidRPr="00412E2E">
        <w:rPr>
          <w:rStyle w:val="HTMLKeyboard"/>
        </w:rPr>
        <w:t>Core API</w:t>
      </w:r>
      <w:r w:rsidRPr="00412E2E">
        <w:t xml:space="preserve"> and an optional </w:t>
      </w:r>
      <w:r w:rsidRPr="00412E2E">
        <w:rPr>
          <w:rStyle w:val="HTMLKeyboard"/>
        </w:rPr>
        <w:t>Temporal API</w:t>
      </w:r>
      <w:r w:rsidRPr="00412E2E">
        <w:t xml:space="preserve">. The </w:t>
      </w:r>
      <w:r w:rsidRPr="00412E2E">
        <w:rPr>
          <w:rStyle w:val="HTMLKeyboard"/>
        </w:rPr>
        <w:t>Core API</w:t>
      </w:r>
      <w:r w:rsidRPr="00412E2E">
        <w:t xml:space="preserve"> manages the current state of Entities. The </w:t>
      </w:r>
      <w:r w:rsidRPr="00412E2E">
        <w:rPr>
          <w:rStyle w:val="HTMLKeyboard"/>
        </w:rPr>
        <w:t>Temporal API</w:t>
      </w:r>
      <w:r w:rsidRPr="00412E2E">
        <w:t xml:space="preserve"> is optional and manages the </w:t>
      </w:r>
      <w:r w:rsidRPr="00412E2E">
        <w:rPr>
          <w:rStyle w:val="HTMLKeyboard"/>
        </w:rPr>
        <w:t>Temporal Evolution of Entities</w:t>
      </w:r>
      <w:r w:rsidRPr="00412E2E">
        <w:t xml:space="preserve">. Brokers that intend to implement the </w:t>
      </w:r>
      <w:r w:rsidRPr="00412E2E">
        <w:rPr>
          <w:rStyle w:val="HTMLKeyboard"/>
        </w:rPr>
        <w:t>Temporal API</w:t>
      </w:r>
      <w:r w:rsidRPr="00412E2E">
        <w:t xml:space="preserve"> should consider updating the </w:t>
      </w:r>
      <w:r w:rsidRPr="00412E2E">
        <w:rPr>
          <w:rStyle w:val="HTMLKeyboard"/>
        </w:rPr>
        <w:t>Temporal Evolution of an Entity</w:t>
      </w:r>
      <w:r w:rsidRPr="00412E2E">
        <w:t xml:space="preserve"> whenever the "current state" is modified via the </w:t>
      </w:r>
      <w:r w:rsidRPr="00412E2E">
        <w:rPr>
          <w:rStyle w:val="HTMLKeyboard"/>
        </w:rPr>
        <w:t>Core API</w:t>
      </w:r>
      <w:r w:rsidRPr="00412E2E">
        <w:t>.</w:t>
      </w:r>
    </w:p>
    <w:p w14:paraId="38BA3468" w14:textId="77777777" w:rsidR="0019099A" w:rsidRPr="00412E2E" w:rsidRDefault="0019099A" w:rsidP="0019099A">
      <w:pPr>
        <w:pStyle w:val="Heading3"/>
      </w:pPr>
      <w:bookmarkStart w:id="220" w:name="_Toc200964858"/>
      <w:bookmarkStart w:id="221" w:name="_Toc201311315"/>
      <w:bookmarkStart w:id="222" w:name="_Toc201580820"/>
      <w:bookmarkStart w:id="223" w:name="_Toc201850658"/>
      <w:bookmarkStart w:id="224" w:name="_Toc202350751"/>
      <w:bookmarkStart w:id="225" w:name="_Toc202351704"/>
      <w:r w:rsidRPr="00412E2E">
        <w:lastRenderedPageBreak/>
        <w:t>4.3.2</w:t>
      </w:r>
      <w:r w:rsidRPr="00412E2E">
        <w:tab/>
        <w:t>Centralized architecture</w:t>
      </w:r>
      <w:bookmarkEnd w:id="220"/>
      <w:bookmarkEnd w:id="221"/>
      <w:bookmarkEnd w:id="222"/>
      <w:bookmarkEnd w:id="223"/>
      <w:bookmarkEnd w:id="224"/>
      <w:bookmarkEnd w:id="225"/>
    </w:p>
    <w:p w14:paraId="5A793E1D" w14:textId="77777777" w:rsidR="0019099A" w:rsidRPr="00412E2E" w:rsidRDefault="0019099A" w:rsidP="0019099A">
      <w:pPr>
        <w:keepLines/>
      </w:pPr>
      <w:r w:rsidRPr="00412E2E">
        <w:t xml:space="preserve">Figure 4.3.2-1 shows a centralized architecture. In the centre is a </w:t>
      </w:r>
      <w:r w:rsidRPr="00412E2E">
        <w:rPr>
          <w:rStyle w:val="HTMLKeyboard"/>
        </w:rPr>
        <w:t>Central Broker</w:t>
      </w:r>
      <w:r w:rsidRPr="00412E2E">
        <w:t xml:space="preserve"> that stores all the context information. There are </w:t>
      </w:r>
      <w:r w:rsidRPr="00412E2E">
        <w:rPr>
          <w:rStyle w:val="HTMLKeyboard"/>
        </w:rPr>
        <w:t>Context Producers</w:t>
      </w:r>
      <w:r w:rsidRPr="00412E2E">
        <w:t xml:space="preserve"> that use update operations to update the context information in the </w:t>
      </w:r>
      <w:r w:rsidRPr="00412E2E">
        <w:rPr>
          <w:rStyle w:val="HTMLKeyboard"/>
        </w:rPr>
        <w:t>Central Broker</w:t>
      </w:r>
      <w:r w:rsidRPr="00412E2E">
        <w:t xml:space="preserve"> and there are </w:t>
      </w:r>
      <w:r w:rsidRPr="00412E2E">
        <w:rPr>
          <w:rStyle w:val="HTMLKeyboard"/>
        </w:rPr>
        <w:t>Context Consumers</w:t>
      </w:r>
      <w:r w:rsidRPr="00412E2E">
        <w:t xml:space="preserve"> that request context information from the </w:t>
      </w:r>
      <w:r w:rsidRPr="00412E2E">
        <w:rPr>
          <w:rStyle w:val="HTMLKeyboard"/>
        </w:rPr>
        <w:t>Central Broker</w:t>
      </w:r>
      <w:r w:rsidRPr="00412E2E">
        <w:t>, either using synchronous one</w:t>
      </w:r>
      <w:r w:rsidRPr="00412E2E">
        <w:noBreakHyphen/>
        <w:t xml:space="preserve">time query or asynchronous subscribe/notify operations. The </w:t>
      </w:r>
      <w:r w:rsidRPr="00412E2E">
        <w:rPr>
          <w:rStyle w:val="HTMLKeyboard"/>
        </w:rPr>
        <w:t>Central Broker</w:t>
      </w:r>
      <w:r w:rsidRPr="00412E2E">
        <w:t xml:space="preserve"> answers all requests from its storage. Figure 4.3.2-1 shows one component that acts as both </w:t>
      </w:r>
      <w:r w:rsidRPr="00412E2E">
        <w:rPr>
          <w:rStyle w:val="HTMLKeyboard"/>
        </w:rPr>
        <w:t>Context Producer</w:t>
      </w:r>
      <w:r w:rsidRPr="00412E2E">
        <w:t xml:space="preserve"> and </w:t>
      </w:r>
      <w:r w:rsidRPr="00412E2E">
        <w:rPr>
          <w:rStyle w:val="HTMLKeyboard"/>
        </w:rPr>
        <w:t>Context Consumer</w:t>
      </w:r>
      <w:r w:rsidRPr="00412E2E">
        <w:t>. The general assumption is that components can have multiple roles, so such components are not explicitly shown in clauses 4.3.3 and 4.3.4.</w:t>
      </w:r>
    </w:p>
    <w:p w14:paraId="7850D18C" w14:textId="77777777" w:rsidR="0019099A" w:rsidRPr="00412E2E" w:rsidRDefault="0019099A" w:rsidP="0019099A">
      <w:pPr>
        <w:pStyle w:val="FL"/>
      </w:pPr>
      <w:r w:rsidRPr="00412E2E">
        <w:rPr>
          <w:noProof/>
          <w:lang w:eastAsia="it-IT"/>
        </w:rPr>
        <w:drawing>
          <wp:inline distT="0" distB="0" distL="0" distR="0" wp14:anchorId="23D93E4C" wp14:editId="07304F9F">
            <wp:extent cx="3093720" cy="2418713"/>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email">
                      <a:extLst>
                        <a:ext uri="{28A0092B-C50C-407E-A947-70E740481C1C}">
                          <a14:useLocalDpi xmlns:a14="http://schemas.microsoft.com/office/drawing/2010/main" val="0"/>
                        </a:ext>
                      </a:extLst>
                    </a:blip>
                    <a:srcRect/>
                    <a:stretch>
                      <a:fillRect/>
                    </a:stretch>
                  </pic:blipFill>
                  <pic:spPr bwMode="auto">
                    <a:xfrm>
                      <a:off x="0" y="0"/>
                      <a:ext cx="3102572" cy="2425634"/>
                    </a:xfrm>
                    <a:prstGeom prst="rect">
                      <a:avLst/>
                    </a:prstGeom>
                    <a:noFill/>
                  </pic:spPr>
                </pic:pic>
              </a:graphicData>
            </a:graphic>
          </wp:inline>
        </w:drawing>
      </w:r>
    </w:p>
    <w:p w14:paraId="4F83E118" w14:textId="77777777" w:rsidR="0019099A" w:rsidRPr="00412E2E" w:rsidRDefault="0019099A" w:rsidP="0019099A">
      <w:pPr>
        <w:pStyle w:val="TF"/>
      </w:pPr>
      <w:r w:rsidRPr="00412E2E">
        <w:t>Figure 4.3.2-1: Centralized architecture</w:t>
      </w:r>
    </w:p>
    <w:p w14:paraId="115F2BAA" w14:textId="77777777" w:rsidR="0019099A" w:rsidRPr="00412E2E" w:rsidRDefault="0019099A" w:rsidP="0019099A">
      <w:pPr>
        <w:pStyle w:val="Heading3"/>
      </w:pPr>
      <w:bookmarkStart w:id="226" w:name="_Toc200964859"/>
      <w:bookmarkStart w:id="227" w:name="_Toc201311316"/>
      <w:bookmarkStart w:id="228" w:name="_Toc201580821"/>
      <w:bookmarkStart w:id="229" w:name="_Toc201850659"/>
      <w:bookmarkStart w:id="230" w:name="_Toc202350752"/>
      <w:bookmarkStart w:id="231" w:name="_Toc202351705"/>
      <w:r w:rsidRPr="00412E2E">
        <w:t>4.3.3</w:t>
      </w:r>
      <w:r w:rsidRPr="00412E2E">
        <w:tab/>
        <w:t>Distributed architecture</w:t>
      </w:r>
      <w:bookmarkEnd w:id="226"/>
      <w:bookmarkEnd w:id="227"/>
      <w:bookmarkEnd w:id="228"/>
      <w:bookmarkEnd w:id="229"/>
      <w:bookmarkEnd w:id="230"/>
      <w:bookmarkEnd w:id="231"/>
    </w:p>
    <w:p w14:paraId="0B1AD959" w14:textId="77777777" w:rsidR="0019099A" w:rsidRPr="00412E2E" w:rsidRDefault="0019099A" w:rsidP="0019099A">
      <w:r w:rsidRPr="00412E2E">
        <w:t xml:space="preserve">Figure 4.3.3-1 shows a distributed architecture. The underlying idea here is that all information is stored by the </w:t>
      </w:r>
      <w:r w:rsidRPr="00412E2E">
        <w:rPr>
          <w:rStyle w:val="HTMLKeyboard"/>
        </w:rPr>
        <w:t>Context Sources</w:t>
      </w:r>
      <w:r w:rsidRPr="00412E2E">
        <w:t xml:space="preserve">. </w:t>
      </w:r>
      <w:r w:rsidRPr="00412E2E">
        <w:rPr>
          <w:rStyle w:val="HTMLKeyboard"/>
        </w:rPr>
        <w:t>Context Sources</w:t>
      </w:r>
      <w:r w:rsidRPr="00412E2E">
        <w:t xml:space="preserve"> implement the query and subscription part of the NGSI-LD API as a </w:t>
      </w:r>
      <w:r w:rsidRPr="00412E2E">
        <w:rPr>
          <w:rStyle w:val="HTMLKeyboard"/>
        </w:rPr>
        <w:t>Context Broker</w:t>
      </w:r>
      <w:r w:rsidRPr="00412E2E">
        <w:t xml:space="preserve"> does. They register themselves with the </w:t>
      </w:r>
      <w:r w:rsidRPr="00412E2E">
        <w:rPr>
          <w:rStyle w:val="HTMLKeyboard"/>
        </w:rPr>
        <w:t>Context Registry</w:t>
      </w:r>
      <w:r w:rsidRPr="00412E2E">
        <w:t xml:space="preserve">, providing information about what context information they can provide, but not the context information itself, e.g. a certain </w:t>
      </w:r>
      <w:r w:rsidRPr="00412E2E">
        <w:rPr>
          <w:rStyle w:val="HTMLKeyboard"/>
        </w:rPr>
        <w:t>Context Source</w:t>
      </w:r>
      <w:r w:rsidRPr="00412E2E">
        <w:t xml:space="preserve"> registers that it can provide the indoor temperature for Building A and Building B or that it can provide the speed of cars in a geographic region covering the centre of a city.</w:t>
      </w:r>
    </w:p>
    <w:p w14:paraId="2010F4D7" w14:textId="77777777" w:rsidR="0019099A" w:rsidRPr="00412E2E" w:rsidRDefault="0019099A" w:rsidP="0019099A">
      <w:pPr>
        <w:pStyle w:val="FL"/>
      </w:pPr>
      <w:r w:rsidRPr="00412E2E">
        <w:rPr>
          <w:noProof/>
          <w:lang w:eastAsia="it-IT"/>
        </w:rPr>
        <w:drawing>
          <wp:inline distT="0" distB="0" distL="0" distR="0" wp14:anchorId="5135FF4B" wp14:editId="7CA182B6">
            <wp:extent cx="3733800" cy="270353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email">
                      <a:extLst>
                        <a:ext uri="{28A0092B-C50C-407E-A947-70E740481C1C}">
                          <a14:useLocalDpi xmlns:a14="http://schemas.microsoft.com/office/drawing/2010/main" val="0"/>
                        </a:ext>
                      </a:extLst>
                    </a:blip>
                    <a:srcRect/>
                    <a:stretch>
                      <a:fillRect/>
                    </a:stretch>
                  </pic:blipFill>
                  <pic:spPr bwMode="auto">
                    <a:xfrm>
                      <a:off x="0" y="0"/>
                      <a:ext cx="3743639" cy="2710663"/>
                    </a:xfrm>
                    <a:prstGeom prst="rect">
                      <a:avLst/>
                    </a:prstGeom>
                    <a:noFill/>
                  </pic:spPr>
                </pic:pic>
              </a:graphicData>
            </a:graphic>
          </wp:inline>
        </w:drawing>
      </w:r>
    </w:p>
    <w:p w14:paraId="458D96D9" w14:textId="77777777" w:rsidR="0019099A" w:rsidRPr="00412E2E" w:rsidRDefault="0019099A" w:rsidP="0019099A">
      <w:pPr>
        <w:pStyle w:val="TF"/>
      </w:pPr>
      <w:r w:rsidRPr="00412E2E">
        <w:t>Figure 4.3.3-1: Distributed architecture</w:t>
      </w:r>
    </w:p>
    <w:p w14:paraId="63E0EC41" w14:textId="77777777" w:rsidR="0019099A" w:rsidRPr="00412E2E" w:rsidRDefault="0019099A" w:rsidP="0019099A">
      <w:pPr>
        <w:keepNext/>
        <w:keepLines/>
      </w:pPr>
      <w:r w:rsidRPr="00412E2E">
        <w:rPr>
          <w:rStyle w:val="HTMLKeyboard"/>
        </w:rPr>
        <w:lastRenderedPageBreak/>
        <w:t>Context Consumers</w:t>
      </w:r>
      <w:r w:rsidRPr="00412E2E">
        <w:t xml:space="preserve"> can query or subscribe to the </w:t>
      </w:r>
      <w:r w:rsidRPr="00412E2E">
        <w:rPr>
          <w:rStyle w:val="HTMLKeyboard"/>
        </w:rPr>
        <w:t>Distribution Broker</w:t>
      </w:r>
      <w:r w:rsidRPr="00412E2E">
        <w:t xml:space="preserve">. On each request, the </w:t>
      </w:r>
      <w:r w:rsidRPr="00412E2E">
        <w:rPr>
          <w:rStyle w:val="HTMLKeyboard"/>
        </w:rPr>
        <w:t>Distribution Broker</w:t>
      </w:r>
      <w:r w:rsidRPr="00412E2E">
        <w:t xml:space="preserve"> discovers or does a discovery subscription to the </w:t>
      </w:r>
      <w:r w:rsidRPr="00412E2E">
        <w:rPr>
          <w:rStyle w:val="HTMLKeyboard"/>
        </w:rPr>
        <w:t>Context Registry</w:t>
      </w:r>
      <w:r w:rsidRPr="00412E2E">
        <w:t xml:space="preserve"> for relevant </w:t>
      </w:r>
      <w:r w:rsidRPr="00412E2E">
        <w:rPr>
          <w:rStyle w:val="HTMLKeyboard"/>
        </w:rPr>
        <w:t>Context Sources</w:t>
      </w:r>
      <w:r w:rsidRPr="00412E2E">
        <w:t xml:space="preserve">, i.e. those that may provide context information relevant to the respective request from the </w:t>
      </w:r>
      <w:r w:rsidRPr="00412E2E">
        <w:rPr>
          <w:rStyle w:val="HTMLKeyboard"/>
        </w:rPr>
        <w:t>Context Consumer</w:t>
      </w:r>
      <w:r w:rsidRPr="00412E2E">
        <w:t xml:space="preserve">. The </w:t>
      </w:r>
      <w:r w:rsidRPr="00412E2E">
        <w:rPr>
          <w:rStyle w:val="HTMLKeyboard"/>
        </w:rPr>
        <w:t>Distribution Broker</w:t>
      </w:r>
      <w:r w:rsidRPr="00412E2E">
        <w:t xml:space="preserve"> then queries or subscribes to each relevant </w:t>
      </w:r>
      <w:r w:rsidRPr="00412E2E">
        <w:rPr>
          <w:rStyle w:val="HTMLKeyboard"/>
        </w:rPr>
        <w:t>Context Source</w:t>
      </w:r>
      <w:r w:rsidRPr="00412E2E">
        <w:t xml:space="preserve">, if possible it aggregates the context information retrieved from the </w:t>
      </w:r>
      <w:r w:rsidRPr="00412E2E">
        <w:rPr>
          <w:rStyle w:val="HTMLKeyboard"/>
        </w:rPr>
        <w:t>Context Sources</w:t>
      </w:r>
      <w:r w:rsidRPr="00412E2E">
        <w:t xml:space="preserve"> and provides them to the </w:t>
      </w:r>
      <w:r w:rsidRPr="00412E2E">
        <w:rPr>
          <w:rStyle w:val="HTMLKeyboard"/>
        </w:rPr>
        <w:t>Context Consumer</w:t>
      </w:r>
      <w:r w:rsidRPr="00412E2E">
        <w:rPr>
          <w:i/>
        </w:rPr>
        <w:t>.</w:t>
      </w:r>
      <w:r w:rsidRPr="00412E2E">
        <w:t xml:space="preserve"> In this mode of operation, it is not visible to the </w:t>
      </w:r>
      <w:r w:rsidRPr="00412E2E">
        <w:rPr>
          <w:rStyle w:val="HTMLKeyboard"/>
        </w:rPr>
        <w:t>Context Consumer</w:t>
      </w:r>
      <w:r w:rsidRPr="00412E2E">
        <w:t xml:space="preserve">, whether the </w:t>
      </w:r>
      <w:r w:rsidRPr="00412E2E">
        <w:rPr>
          <w:rStyle w:val="HTMLKeyboard"/>
        </w:rPr>
        <w:t>Context Broker</w:t>
      </w:r>
      <w:r w:rsidRPr="00412E2E">
        <w:t xml:space="preserve"> is a </w:t>
      </w:r>
      <w:r w:rsidRPr="00412E2E">
        <w:rPr>
          <w:rStyle w:val="HTMLKeyboard"/>
        </w:rPr>
        <w:t>Central Broker</w:t>
      </w:r>
      <w:r w:rsidRPr="00412E2E">
        <w:rPr>
          <w:i/>
        </w:rPr>
        <w:t xml:space="preserve"> </w:t>
      </w:r>
      <w:r w:rsidRPr="00412E2E">
        <w:t xml:space="preserve">or a </w:t>
      </w:r>
      <w:r w:rsidRPr="00412E2E">
        <w:rPr>
          <w:rStyle w:val="HTMLKeyboard"/>
        </w:rPr>
        <w:t>Distribution Broker</w:t>
      </w:r>
      <w:r w:rsidRPr="00412E2E">
        <w:rPr>
          <w:i/>
        </w:rPr>
        <w:t>.</w:t>
      </w:r>
      <w:r w:rsidRPr="00412E2E">
        <w:t xml:space="preserve"> Alternatively, the architecture allows that </w:t>
      </w:r>
      <w:r w:rsidRPr="00412E2E">
        <w:rPr>
          <w:rStyle w:val="HTMLKeyboard"/>
        </w:rPr>
        <w:t>Context Consumers</w:t>
      </w:r>
      <w:r w:rsidRPr="00412E2E">
        <w:t xml:space="preserve"> can discover </w:t>
      </w:r>
      <w:r w:rsidRPr="00412E2E">
        <w:rPr>
          <w:rStyle w:val="HTMLKeyboard"/>
        </w:rPr>
        <w:t>Context Sources</w:t>
      </w:r>
      <w:r w:rsidRPr="00412E2E">
        <w:t xml:space="preserve"> through the </w:t>
      </w:r>
      <w:r w:rsidRPr="00412E2E">
        <w:rPr>
          <w:rStyle w:val="HTMLKeyboard"/>
        </w:rPr>
        <w:t>Context Registry</w:t>
      </w:r>
      <w:r w:rsidRPr="00412E2E">
        <w:t xml:space="preserve"> themselves and then directly request from </w:t>
      </w:r>
      <w:r w:rsidRPr="00412E2E">
        <w:rPr>
          <w:rStyle w:val="HTMLKeyboard"/>
        </w:rPr>
        <w:t>Context Sources</w:t>
      </w:r>
      <w:r w:rsidRPr="00412E2E">
        <w:t>. This is shown in Figure 4.3.3-1 with the fine dashed arrows.</w:t>
      </w:r>
    </w:p>
    <w:p w14:paraId="46D46942" w14:textId="77777777" w:rsidR="0019099A" w:rsidRPr="00412E2E" w:rsidRDefault="0019099A" w:rsidP="0019099A">
      <w:pPr>
        <w:pStyle w:val="Heading3"/>
      </w:pPr>
      <w:bookmarkStart w:id="232" w:name="_Toc200964860"/>
      <w:bookmarkStart w:id="233" w:name="_Toc201311317"/>
      <w:bookmarkStart w:id="234" w:name="_Toc201580822"/>
      <w:bookmarkStart w:id="235" w:name="_Toc201850660"/>
      <w:bookmarkStart w:id="236" w:name="_Toc202350753"/>
      <w:bookmarkStart w:id="237" w:name="_Toc202351706"/>
      <w:r w:rsidRPr="00412E2E">
        <w:t>4.3.4</w:t>
      </w:r>
      <w:r w:rsidRPr="00412E2E">
        <w:tab/>
        <w:t>Federated architecture</w:t>
      </w:r>
      <w:bookmarkEnd w:id="232"/>
      <w:bookmarkEnd w:id="233"/>
      <w:bookmarkEnd w:id="234"/>
      <w:bookmarkEnd w:id="235"/>
      <w:bookmarkEnd w:id="236"/>
      <w:bookmarkEnd w:id="237"/>
    </w:p>
    <w:p w14:paraId="5DD6D52D" w14:textId="77777777" w:rsidR="0019099A" w:rsidRPr="00412E2E" w:rsidRDefault="0019099A" w:rsidP="0019099A">
      <w:r w:rsidRPr="00412E2E">
        <w:t xml:space="preserve">The federated architecture shown in Figure 4.3.4-1 is used in cases where existing domains are to be federated. For example, different departments in a city operate their own </w:t>
      </w:r>
      <w:r w:rsidRPr="00412E2E">
        <w:rPr>
          <w:rStyle w:val="HTMLKeyboard"/>
        </w:rPr>
        <w:t>Context Broker</w:t>
      </w:r>
      <w:r w:rsidRPr="00412E2E">
        <w:t xml:space="preserve">-based NGSI-LD infrastructure, but applications should be able to easily access all available information using just one point of access. The architecture works in the same way as the distributed architecture described in clause 4.3.3, except that instead of simple </w:t>
      </w:r>
      <w:r w:rsidRPr="00412E2E">
        <w:rPr>
          <w:rStyle w:val="HTMLKeyboard"/>
        </w:rPr>
        <w:t>Context Sources</w:t>
      </w:r>
      <w:r w:rsidRPr="00412E2E">
        <w:t xml:space="preserve">, whole domains are registered with the respective </w:t>
      </w:r>
      <w:r w:rsidRPr="00412E2E">
        <w:rPr>
          <w:rStyle w:val="HTMLKeyboard"/>
        </w:rPr>
        <w:t>Context Broker</w:t>
      </w:r>
      <w:r w:rsidRPr="00412E2E">
        <w:t xml:space="preserve"> as point of access. Typically, the domains will be registered to the federation </w:t>
      </w:r>
      <w:r w:rsidRPr="00412E2E">
        <w:rPr>
          <w:rStyle w:val="HTMLKeyboard"/>
        </w:rPr>
        <w:t>Context Registry</w:t>
      </w:r>
      <w:r w:rsidRPr="00412E2E">
        <w:t xml:space="preserve"> on a more coarse-grained level, providing scopes, in particular geographic scopes, that can then be matched to the scopes provided in the requests. For example, instead of registering individual entities like buildings, the domain would be registered with having information about entities of type building within a geographic area. Applications then query or subscribe for entities within a geographic scope, e.g. buildings in a certain area of the city. The </w:t>
      </w:r>
      <w:r w:rsidRPr="00412E2E">
        <w:rPr>
          <w:rStyle w:val="HTMLKeyboard"/>
        </w:rPr>
        <w:t>Federation Broker</w:t>
      </w:r>
      <w:r w:rsidRPr="00412E2E">
        <w:t xml:space="preserve"> discovers the domain </w:t>
      </w:r>
      <w:r w:rsidRPr="00412E2E">
        <w:rPr>
          <w:rStyle w:val="HTMLKeyboard"/>
        </w:rPr>
        <w:t>Context Brokers</w:t>
      </w:r>
      <w:r w:rsidRPr="00412E2E">
        <w:t xml:space="preserve"> that can provide relevant information, forwards the request to these </w:t>
      </w:r>
      <w:r w:rsidRPr="00412E2E">
        <w:rPr>
          <w:rStyle w:val="HTMLKeyboard"/>
        </w:rPr>
        <w:t>Context Brokers</w:t>
      </w:r>
      <w:r w:rsidRPr="00412E2E">
        <w:t xml:space="preserve"> and aggregates the results, so the application gets the result in the same way as in the centralized and distributed cases.</w:t>
      </w:r>
    </w:p>
    <w:p w14:paraId="15BD1523" w14:textId="77777777" w:rsidR="0019099A" w:rsidRPr="00412E2E" w:rsidRDefault="0019099A" w:rsidP="0019099A">
      <w:pPr>
        <w:pStyle w:val="FL"/>
      </w:pPr>
      <w:r w:rsidRPr="00412E2E">
        <w:rPr>
          <w:noProof/>
          <w:lang w:eastAsia="it-IT"/>
        </w:rPr>
        <w:drawing>
          <wp:inline distT="0" distB="0" distL="0" distR="0" wp14:anchorId="671C5896" wp14:editId="457F5BB1">
            <wp:extent cx="5868000" cy="3113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email">
                      <a:extLst>
                        <a:ext uri="{28A0092B-C50C-407E-A947-70E740481C1C}">
                          <a14:useLocalDpi xmlns:a14="http://schemas.microsoft.com/office/drawing/2010/main" val="0"/>
                        </a:ext>
                      </a:extLst>
                    </a:blip>
                    <a:srcRect/>
                    <a:stretch>
                      <a:fillRect/>
                    </a:stretch>
                  </pic:blipFill>
                  <pic:spPr bwMode="auto">
                    <a:xfrm>
                      <a:off x="0" y="0"/>
                      <a:ext cx="5868000" cy="3113848"/>
                    </a:xfrm>
                    <a:prstGeom prst="rect">
                      <a:avLst/>
                    </a:prstGeom>
                    <a:noFill/>
                  </pic:spPr>
                </pic:pic>
              </a:graphicData>
            </a:graphic>
          </wp:inline>
        </w:drawing>
      </w:r>
    </w:p>
    <w:p w14:paraId="11E0A7E0" w14:textId="77777777" w:rsidR="0019099A" w:rsidRPr="00412E2E" w:rsidRDefault="0019099A" w:rsidP="0019099A">
      <w:pPr>
        <w:pStyle w:val="TF"/>
      </w:pPr>
      <w:r w:rsidRPr="00412E2E">
        <w:t>Figure 4.3.4-1: Federated architecture</w:t>
      </w:r>
    </w:p>
    <w:p w14:paraId="7294ECC7" w14:textId="77777777" w:rsidR="0019099A" w:rsidRPr="00412E2E" w:rsidRDefault="0019099A" w:rsidP="0019099A">
      <w:r w:rsidRPr="00412E2E">
        <w:t>A domain itself can use a centralized or distributed architecture or could even utilize a federated architecture that federates sub-domains.</w:t>
      </w:r>
    </w:p>
    <w:p w14:paraId="564C752B" w14:textId="77777777" w:rsidR="0019099A" w:rsidRPr="00412E2E" w:rsidRDefault="0019099A" w:rsidP="0019099A">
      <w:r w:rsidRPr="00412E2E">
        <w:t xml:space="preserve">As in the distributed case, it is also possible that applications discover relevant domains through the federation-level </w:t>
      </w:r>
      <w:r w:rsidRPr="00412E2E">
        <w:rPr>
          <w:rStyle w:val="HTMLKeyboard"/>
        </w:rPr>
        <w:t>Context Registry</w:t>
      </w:r>
      <w:r w:rsidRPr="00412E2E">
        <w:t xml:space="preserve"> and directly contact the </w:t>
      </w:r>
      <w:r w:rsidRPr="00412E2E">
        <w:rPr>
          <w:rStyle w:val="HTMLKeyboard"/>
        </w:rPr>
        <w:t>Context Brokers</w:t>
      </w:r>
      <w:r w:rsidRPr="00412E2E">
        <w:t xml:space="preserve"> in the individual domains.</w:t>
      </w:r>
    </w:p>
    <w:p w14:paraId="4E37DB98" w14:textId="77777777" w:rsidR="0019099A" w:rsidRPr="00412E2E" w:rsidRDefault="0019099A" w:rsidP="0019099A">
      <w:pPr>
        <w:pStyle w:val="Heading3"/>
      </w:pPr>
      <w:bookmarkStart w:id="238" w:name="_Toc200964861"/>
      <w:bookmarkStart w:id="239" w:name="_Toc201311318"/>
      <w:bookmarkStart w:id="240" w:name="_Toc201580823"/>
      <w:bookmarkStart w:id="241" w:name="_Toc201850661"/>
      <w:bookmarkStart w:id="242" w:name="_Toc202350754"/>
      <w:bookmarkStart w:id="243" w:name="_Toc202351707"/>
      <w:r w:rsidRPr="00412E2E">
        <w:lastRenderedPageBreak/>
        <w:t>4.3.5</w:t>
      </w:r>
      <w:r w:rsidRPr="00412E2E">
        <w:tab/>
        <w:t>NGSI-LD API Structure and Implementation Options</w:t>
      </w:r>
      <w:bookmarkEnd w:id="238"/>
      <w:bookmarkEnd w:id="239"/>
      <w:bookmarkEnd w:id="240"/>
      <w:bookmarkEnd w:id="241"/>
      <w:bookmarkEnd w:id="242"/>
      <w:bookmarkEnd w:id="243"/>
    </w:p>
    <w:p w14:paraId="4FF0426A" w14:textId="77777777" w:rsidR="0019099A" w:rsidRPr="00412E2E" w:rsidRDefault="0019099A" w:rsidP="0019099A">
      <w:pPr>
        <w:keepNext/>
        <w:keepLines/>
      </w:pPr>
      <w:r w:rsidRPr="00412E2E">
        <w:t xml:space="preserve">As stated in clause 4.3.1, the NGSI-LD API is structured into a </w:t>
      </w:r>
      <w:r w:rsidRPr="00412E2E">
        <w:rPr>
          <w:color w:val="595959" w:themeColor="text1" w:themeTint="A6"/>
        </w:rPr>
        <w:t>Core API</w:t>
      </w:r>
      <w:r w:rsidRPr="00412E2E">
        <w:t xml:space="preserve"> and an optional </w:t>
      </w:r>
      <w:r w:rsidRPr="00412E2E">
        <w:rPr>
          <w:color w:val="595959" w:themeColor="text1" w:themeTint="A6"/>
        </w:rPr>
        <w:t>Temporal API</w:t>
      </w:r>
      <w:r w:rsidRPr="00412E2E">
        <w:t xml:space="preserve">. To support the distributed and federated architectures described in clauses 4.3.3 and 4.3.4 respectively, distributed versions of the operations are needed. They are listed separately under Distributed API and require the operations of the Registry API. The </w:t>
      </w:r>
      <w:r w:rsidRPr="00412E2E">
        <w:rPr>
          <w:color w:val="595959" w:themeColor="text1" w:themeTint="A6"/>
        </w:rPr>
        <w:t>Registry API</w:t>
      </w:r>
      <w:r w:rsidRPr="00412E2E">
        <w:t xml:space="preserve"> consists of the operations to be implemented by the </w:t>
      </w:r>
      <w:r w:rsidRPr="00412E2E">
        <w:rPr>
          <w:color w:val="595959" w:themeColor="text1" w:themeTint="A6"/>
        </w:rPr>
        <w:t>Context Registry</w:t>
      </w:r>
      <w:r w:rsidRPr="00412E2E">
        <w:t xml:space="preserve">. Furthermore, the </w:t>
      </w:r>
      <w:r w:rsidRPr="00412E2E">
        <w:rPr>
          <w:color w:val="595959" w:themeColor="text1" w:themeTint="A6"/>
        </w:rPr>
        <w:t>JSONLDContext API</w:t>
      </w:r>
      <w:r w:rsidRPr="00412E2E">
        <w:t xml:space="preserve"> provides functionality for storing, managing, and serving JSON-LD </w:t>
      </w:r>
      <w:r w:rsidRPr="00412E2E">
        <w:rPr>
          <w:rFonts w:ascii="Roboto Mono" w:hAnsi="Roboto Mono"/>
          <w:i/>
          <w:sz w:val="16"/>
        </w:rPr>
        <w:t>@contexts</w:t>
      </w:r>
      <w:r w:rsidRPr="00412E2E">
        <w:t>. The APIs are structured according to their functionalities, which is also reflected in how the operations are structured in clause 5. Table 4.3.5-1 introduces the API structure, the respective functionalities and lists the operations for each functionality, pointing to the clauses in which they are defined. The distributed versions of the operations are separately shown in Table 4.3.5-1 under Distributed API, but there is a single clause for each of the operations describing both the centralized and distributed behaviour. In addition, the Distributed API has support operations only needed in distributed and federated architectures.</w:t>
      </w:r>
    </w:p>
    <w:p w14:paraId="4F30C170" w14:textId="77777777" w:rsidR="0019099A" w:rsidRPr="00412E2E" w:rsidRDefault="0019099A" w:rsidP="0019099A">
      <w:pPr>
        <w:pStyle w:val="TH"/>
        <w:keepLines w:val="0"/>
      </w:pPr>
      <w:r w:rsidRPr="00412E2E">
        <w:t>Table 4.3.5-1: NGSI-LD API structure</w:t>
      </w:r>
    </w:p>
    <w:tbl>
      <w:tblPr>
        <w:tblStyle w:val="TableGrid"/>
        <w:tblW w:w="9781" w:type="dxa"/>
        <w:jc w:val="center"/>
        <w:tblLayout w:type="fixed"/>
        <w:tblCellMar>
          <w:left w:w="28" w:type="dxa"/>
        </w:tblCellMar>
        <w:tblLook w:val="04A0" w:firstRow="1" w:lastRow="0" w:firstColumn="1" w:lastColumn="0" w:noHBand="0" w:noVBand="1"/>
      </w:tblPr>
      <w:tblGrid>
        <w:gridCol w:w="1564"/>
        <w:gridCol w:w="3761"/>
        <w:gridCol w:w="4456"/>
      </w:tblGrid>
      <w:tr w:rsidR="0019099A" w:rsidRPr="00412E2E" w14:paraId="05137EF9" w14:textId="77777777" w:rsidTr="003551D1">
        <w:trPr>
          <w:tblHeader/>
          <w:jc w:val="center"/>
        </w:trPr>
        <w:tc>
          <w:tcPr>
            <w:tcW w:w="1564" w:type="dxa"/>
          </w:tcPr>
          <w:p w14:paraId="1C79B2DE" w14:textId="77777777" w:rsidR="0019099A" w:rsidRPr="00412E2E" w:rsidRDefault="0019099A" w:rsidP="003551D1">
            <w:pPr>
              <w:pStyle w:val="TAH"/>
              <w:keepLines w:val="0"/>
              <w:widowControl w:val="0"/>
            </w:pPr>
            <w:r w:rsidRPr="00412E2E">
              <w:t>API</w:t>
            </w:r>
          </w:p>
        </w:tc>
        <w:tc>
          <w:tcPr>
            <w:tcW w:w="3761" w:type="dxa"/>
          </w:tcPr>
          <w:p w14:paraId="03CFA593" w14:textId="77777777" w:rsidR="0019099A" w:rsidRPr="00412E2E" w:rsidRDefault="0019099A" w:rsidP="003551D1">
            <w:pPr>
              <w:pStyle w:val="TAH"/>
              <w:keepLines w:val="0"/>
              <w:widowControl w:val="0"/>
            </w:pPr>
            <w:r w:rsidRPr="00412E2E">
              <w:t>Functionality</w:t>
            </w:r>
          </w:p>
        </w:tc>
        <w:tc>
          <w:tcPr>
            <w:tcW w:w="4456" w:type="dxa"/>
          </w:tcPr>
          <w:p w14:paraId="500FB159" w14:textId="77777777" w:rsidR="0019099A" w:rsidRPr="00412E2E" w:rsidRDefault="0019099A" w:rsidP="003551D1">
            <w:pPr>
              <w:pStyle w:val="TAH"/>
              <w:keepLines w:val="0"/>
              <w:widowControl w:val="0"/>
            </w:pPr>
            <w:r w:rsidRPr="00412E2E">
              <w:t>Operations</w:t>
            </w:r>
          </w:p>
        </w:tc>
      </w:tr>
      <w:tr w:rsidR="0019099A" w:rsidRPr="00412E2E" w14:paraId="18E01F71" w14:textId="77777777" w:rsidTr="003551D1">
        <w:trPr>
          <w:jc w:val="center"/>
        </w:trPr>
        <w:tc>
          <w:tcPr>
            <w:tcW w:w="1564" w:type="dxa"/>
            <w:vMerge w:val="restart"/>
          </w:tcPr>
          <w:p w14:paraId="57FACF8D" w14:textId="77777777" w:rsidR="0019099A" w:rsidRPr="00412E2E" w:rsidRDefault="0019099A" w:rsidP="003551D1">
            <w:pPr>
              <w:pStyle w:val="TAC"/>
              <w:keepLines w:val="0"/>
              <w:widowControl w:val="0"/>
              <w:jc w:val="left"/>
            </w:pPr>
            <w:r w:rsidRPr="00412E2E">
              <w:t>Core API</w:t>
            </w:r>
          </w:p>
        </w:tc>
        <w:tc>
          <w:tcPr>
            <w:tcW w:w="3761" w:type="dxa"/>
          </w:tcPr>
          <w:p w14:paraId="4BF93DCC" w14:textId="77777777" w:rsidR="0019099A" w:rsidRPr="00412E2E" w:rsidRDefault="0019099A" w:rsidP="003551D1">
            <w:pPr>
              <w:pStyle w:val="TAC"/>
              <w:keepLines w:val="0"/>
              <w:widowControl w:val="0"/>
              <w:jc w:val="left"/>
            </w:pPr>
            <w:r w:rsidRPr="00412E2E">
              <w:t>Context Information Provision - operations for providing or managing Entities and Attributes</w:t>
            </w:r>
          </w:p>
        </w:tc>
        <w:tc>
          <w:tcPr>
            <w:tcW w:w="4456" w:type="dxa"/>
          </w:tcPr>
          <w:p w14:paraId="33C49254" w14:textId="77777777" w:rsidR="0019099A" w:rsidRPr="00412E2E" w:rsidRDefault="0019099A" w:rsidP="003551D1">
            <w:pPr>
              <w:pStyle w:val="TAL"/>
              <w:keepLines w:val="0"/>
            </w:pPr>
            <w:r w:rsidRPr="00412E2E">
              <w:t>5.6.1 Create Entity</w:t>
            </w:r>
          </w:p>
          <w:p w14:paraId="172E647A" w14:textId="77777777" w:rsidR="0019099A" w:rsidRPr="00412E2E" w:rsidRDefault="0019099A" w:rsidP="003551D1">
            <w:pPr>
              <w:pStyle w:val="TAL"/>
              <w:keepLines w:val="0"/>
            </w:pPr>
            <w:r w:rsidRPr="00412E2E">
              <w:t>5.6.2 Update Attributes</w:t>
            </w:r>
          </w:p>
          <w:p w14:paraId="69D16C7E" w14:textId="77777777" w:rsidR="0019099A" w:rsidRPr="00412E2E" w:rsidRDefault="0019099A" w:rsidP="003551D1">
            <w:pPr>
              <w:pStyle w:val="TAL"/>
              <w:keepLines w:val="0"/>
            </w:pPr>
            <w:r w:rsidRPr="00412E2E">
              <w:t>5.6.3 Append Attributes</w:t>
            </w:r>
          </w:p>
          <w:p w14:paraId="223C0540" w14:textId="77777777" w:rsidR="0019099A" w:rsidRPr="00412E2E" w:rsidRDefault="0019099A" w:rsidP="003551D1">
            <w:pPr>
              <w:pStyle w:val="TAL"/>
              <w:keepLines w:val="0"/>
            </w:pPr>
            <w:r w:rsidRPr="00412E2E">
              <w:t>5.6.4 Partial Attribute Update</w:t>
            </w:r>
          </w:p>
          <w:p w14:paraId="73A23C2B" w14:textId="77777777" w:rsidR="0019099A" w:rsidRPr="00412E2E" w:rsidRDefault="0019099A" w:rsidP="003551D1">
            <w:pPr>
              <w:pStyle w:val="TAL"/>
              <w:keepLines w:val="0"/>
            </w:pPr>
            <w:r w:rsidRPr="00412E2E">
              <w:t>5.6.5 Delete Attribute</w:t>
            </w:r>
          </w:p>
          <w:p w14:paraId="31EB283F" w14:textId="77777777" w:rsidR="0019099A" w:rsidRPr="00412E2E" w:rsidRDefault="0019099A" w:rsidP="003551D1">
            <w:pPr>
              <w:pStyle w:val="TAL"/>
              <w:keepLines w:val="0"/>
            </w:pPr>
            <w:r w:rsidRPr="00412E2E">
              <w:t>5.6.6 Delete Entity</w:t>
            </w:r>
          </w:p>
          <w:p w14:paraId="2573BEA6" w14:textId="77777777" w:rsidR="0019099A" w:rsidRPr="00412E2E" w:rsidRDefault="0019099A" w:rsidP="003551D1">
            <w:pPr>
              <w:pStyle w:val="TAL"/>
              <w:keepLines w:val="0"/>
            </w:pPr>
            <w:r w:rsidRPr="00412E2E">
              <w:t>5.6.7 Batch Entity Creation</w:t>
            </w:r>
          </w:p>
          <w:p w14:paraId="64659DE6" w14:textId="77777777" w:rsidR="0019099A" w:rsidRPr="00412E2E" w:rsidRDefault="0019099A" w:rsidP="003551D1">
            <w:pPr>
              <w:pStyle w:val="TAL"/>
              <w:keepLines w:val="0"/>
            </w:pPr>
            <w:r w:rsidRPr="00412E2E">
              <w:t>5.6.8 Batch Entity Upsert</w:t>
            </w:r>
          </w:p>
          <w:p w14:paraId="29677838" w14:textId="77777777" w:rsidR="0019099A" w:rsidRPr="00412E2E" w:rsidRDefault="0019099A" w:rsidP="003551D1">
            <w:pPr>
              <w:pStyle w:val="TAL"/>
              <w:keepLines w:val="0"/>
            </w:pPr>
            <w:r w:rsidRPr="00412E2E">
              <w:t>5.6.9 Batch Entity Update</w:t>
            </w:r>
          </w:p>
          <w:p w14:paraId="017BB2E5" w14:textId="77777777" w:rsidR="0019099A" w:rsidRPr="00412E2E" w:rsidRDefault="0019099A" w:rsidP="003551D1">
            <w:pPr>
              <w:pStyle w:val="TAL"/>
              <w:keepLines w:val="0"/>
            </w:pPr>
            <w:r w:rsidRPr="00412E2E">
              <w:t>5.6.10 Batch Entity Delete</w:t>
            </w:r>
          </w:p>
          <w:p w14:paraId="018AB7AA" w14:textId="77777777" w:rsidR="0019099A" w:rsidRPr="00412E2E" w:rsidRDefault="0019099A" w:rsidP="003551D1">
            <w:pPr>
              <w:pStyle w:val="TAL"/>
              <w:keepLines w:val="0"/>
            </w:pPr>
            <w:r w:rsidRPr="00412E2E">
              <w:t>5.6.17 Merge Entity</w:t>
            </w:r>
          </w:p>
          <w:p w14:paraId="41B49846" w14:textId="77777777" w:rsidR="0019099A" w:rsidRPr="00412E2E" w:rsidRDefault="0019099A" w:rsidP="003551D1">
            <w:pPr>
              <w:pStyle w:val="TAL"/>
              <w:keepLines w:val="0"/>
            </w:pPr>
            <w:r w:rsidRPr="00412E2E">
              <w:t>5.6.18 Replace Entity</w:t>
            </w:r>
          </w:p>
          <w:p w14:paraId="48429E84" w14:textId="77777777" w:rsidR="0019099A" w:rsidRPr="00412E2E" w:rsidRDefault="0019099A" w:rsidP="003551D1">
            <w:pPr>
              <w:pStyle w:val="TAL"/>
              <w:keepLines w:val="0"/>
            </w:pPr>
            <w:r w:rsidRPr="00412E2E">
              <w:t>5.6.19 Replace Attribute</w:t>
            </w:r>
          </w:p>
          <w:p w14:paraId="3EC7FA75" w14:textId="77777777" w:rsidR="0019099A" w:rsidRPr="00412E2E" w:rsidRDefault="0019099A" w:rsidP="003551D1">
            <w:pPr>
              <w:pStyle w:val="TAL"/>
              <w:keepLines w:val="0"/>
            </w:pPr>
            <w:r w:rsidRPr="00412E2E">
              <w:t>5.6.20 Batch Entity Merge</w:t>
            </w:r>
          </w:p>
        </w:tc>
      </w:tr>
      <w:tr w:rsidR="0019099A" w:rsidRPr="00412E2E" w14:paraId="4345B97A" w14:textId="77777777" w:rsidTr="003551D1">
        <w:trPr>
          <w:jc w:val="center"/>
        </w:trPr>
        <w:tc>
          <w:tcPr>
            <w:tcW w:w="1564" w:type="dxa"/>
            <w:vMerge/>
          </w:tcPr>
          <w:p w14:paraId="6922E9B8" w14:textId="77777777" w:rsidR="0019099A" w:rsidRPr="00412E2E" w:rsidRDefault="0019099A" w:rsidP="003551D1">
            <w:pPr>
              <w:pStyle w:val="TAC"/>
              <w:keepNext w:val="0"/>
              <w:keepLines w:val="0"/>
              <w:widowControl w:val="0"/>
              <w:jc w:val="left"/>
            </w:pPr>
          </w:p>
        </w:tc>
        <w:tc>
          <w:tcPr>
            <w:tcW w:w="3761" w:type="dxa"/>
          </w:tcPr>
          <w:p w14:paraId="7B6D3678" w14:textId="77777777" w:rsidR="0019099A" w:rsidRPr="00412E2E" w:rsidRDefault="0019099A" w:rsidP="003551D1">
            <w:pPr>
              <w:widowControl w:val="0"/>
            </w:pPr>
            <w:r w:rsidRPr="00412E2E">
              <w:rPr>
                <w:rFonts w:ascii="Arial" w:hAnsi="Arial"/>
                <w:sz w:val="18"/>
              </w:rPr>
              <w:t>Context Information Consumption - operations for consuming Entities and checking for which Entity Types and Attributes Entities are available in the system</w:t>
            </w:r>
          </w:p>
        </w:tc>
        <w:tc>
          <w:tcPr>
            <w:tcW w:w="4456" w:type="dxa"/>
          </w:tcPr>
          <w:p w14:paraId="27CF98C0" w14:textId="77777777" w:rsidR="0019099A" w:rsidRPr="00412E2E" w:rsidRDefault="0019099A" w:rsidP="003551D1">
            <w:pPr>
              <w:pStyle w:val="TAL"/>
            </w:pPr>
            <w:r w:rsidRPr="00412E2E">
              <w:t>5.7.1 Retrieve Entity</w:t>
            </w:r>
          </w:p>
          <w:p w14:paraId="6223BAAA" w14:textId="77777777" w:rsidR="0019099A" w:rsidRPr="00412E2E" w:rsidRDefault="0019099A" w:rsidP="003551D1">
            <w:pPr>
              <w:pStyle w:val="TAL"/>
            </w:pPr>
            <w:r w:rsidRPr="00412E2E">
              <w:t>5.7.2 Query Entities</w:t>
            </w:r>
          </w:p>
          <w:p w14:paraId="0FBCFF73" w14:textId="77777777" w:rsidR="0019099A" w:rsidRPr="00412E2E" w:rsidRDefault="0019099A" w:rsidP="003551D1">
            <w:pPr>
              <w:pStyle w:val="TAL"/>
            </w:pPr>
            <w:r w:rsidRPr="00412E2E">
              <w:t>5.7.5 Retrieve Available Entity Types</w:t>
            </w:r>
          </w:p>
          <w:p w14:paraId="60A0A3A3" w14:textId="77777777" w:rsidR="0019099A" w:rsidRPr="00412E2E" w:rsidRDefault="0019099A" w:rsidP="003551D1">
            <w:pPr>
              <w:pStyle w:val="TAL"/>
            </w:pPr>
            <w:r w:rsidRPr="00412E2E">
              <w:t>5.7.6 Retrieve Details of Available Entity Types</w:t>
            </w:r>
          </w:p>
          <w:p w14:paraId="0DB27B49" w14:textId="77777777" w:rsidR="0019099A" w:rsidRPr="00412E2E" w:rsidRDefault="0019099A" w:rsidP="003551D1">
            <w:pPr>
              <w:pStyle w:val="TAL"/>
            </w:pPr>
            <w:r w:rsidRPr="00412E2E">
              <w:t>5.7.7 Retrieve Available Entity Type Information</w:t>
            </w:r>
          </w:p>
          <w:p w14:paraId="1330558C" w14:textId="77777777" w:rsidR="0019099A" w:rsidRPr="00412E2E" w:rsidRDefault="0019099A" w:rsidP="003551D1">
            <w:pPr>
              <w:pStyle w:val="TAL"/>
            </w:pPr>
            <w:r w:rsidRPr="00412E2E">
              <w:t>5.7.8 Retrieve Available Attributes</w:t>
            </w:r>
          </w:p>
          <w:p w14:paraId="404E8DE9" w14:textId="77777777" w:rsidR="0019099A" w:rsidRPr="00412E2E" w:rsidRDefault="0019099A" w:rsidP="003551D1">
            <w:pPr>
              <w:pStyle w:val="TAL"/>
            </w:pPr>
            <w:r w:rsidRPr="00412E2E">
              <w:t>5.7.9 Retrieve Details of Available Attributes</w:t>
            </w:r>
          </w:p>
          <w:p w14:paraId="20A70A60" w14:textId="77777777" w:rsidR="0019099A" w:rsidRPr="00412E2E" w:rsidRDefault="0019099A" w:rsidP="003551D1">
            <w:pPr>
              <w:pStyle w:val="TAL"/>
            </w:pPr>
            <w:r w:rsidRPr="00412E2E">
              <w:t>5.7.10 Retrieve Available Attribute Information</w:t>
            </w:r>
          </w:p>
        </w:tc>
      </w:tr>
      <w:tr w:rsidR="0019099A" w:rsidRPr="00412E2E" w14:paraId="4D1F727D" w14:textId="77777777" w:rsidTr="003551D1">
        <w:trPr>
          <w:jc w:val="center"/>
        </w:trPr>
        <w:tc>
          <w:tcPr>
            <w:tcW w:w="1564" w:type="dxa"/>
            <w:vMerge/>
          </w:tcPr>
          <w:p w14:paraId="64E9446D" w14:textId="77777777" w:rsidR="0019099A" w:rsidRPr="00412E2E" w:rsidRDefault="0019099A" w:rsidP="003551D1">
            <w:pPr>
              <w:pStyle w:val="TAC"/>
              <w:keepNext w:val="0"/>
              <w:keepLines w:val="0"/>
              <w:widowControl w:val="0"/>
              <w:jc w:val="left"/>
            </w:pPr>
          </w:p>
        </w:tc>
        <w:tc>
          <w:tcPr>
            <w:tcW w:w="3761" w:type="dxa"/>
          </w:tcPr>
          <w:p w14:paraId="63F2F1E5" w14:textId="77777777" w:rsidR="0019099A" w:rsidRPr="00412E2E" w:rsidRDefault="0019099A" w:rsidP="003551D1">
            <w:pPr>
              <w:widowControl w:val="0"/>
            </w:pPr>
            <w:r w:rsidRPr="00412E2E">
              <w:rPr>
                <w:rFonts w:ascii="Arial" w:hAnsi="Arial"/>
                <w:sz w:val="18"/>
              </w:rPr>
              <w:t>Context Information Subscription - operations for subscribing to Entities, receiving notifications and managing subscriptions</w:t>
            </w:r>
          </w:p>
        </w:tc>
        <w:tc>
          <w:tcPr>
            <w:tcW w:w="4456" w:type="dxa"/>
          </w:tcPr>
          <w:p w14:paraId="7A36D865" w14:textId="77777777" w:rsidR="0019099A" w:rsidRPr="00412E2E" w:rsidRDefault="0019099A" w:rsidP="003551D1">
            <w:pPr>
              <w:pStyle w:val="TAL"/>
            </w:pPr>
            <w:r w:rsidRPr="00412E2E">
              <w:t>5.8.1 Create Subscription</w:t>
            </w:r>
          </w:p>
          <w:p w14:paraId="2518A4B6" w14:textId="77777777" w:rsidR="0019099A" w:rsidRPr="00412E2E" w:rsidRDefault="0019099A" w:rsidP="003551D1">
            <w:pPr>
              <w:pStyle w:val="TAL"/>
            </w:pPr>
            <w:r w:rsidRPr="00412E2E">
              <w:t>5.8.2 Update Subscription</w:t>
            </w:r>
          </w:p>
          <w:p w14:paraId="3D73A412" w14:textId="77777777" w:rsidR="0019099A" w:rsidRPr="00412E2E" w:rsidRDefault="0019099A" w:rsidP="003551D1">
            <w:pPr>
              <w:pStyle w:val="TAL"/>
            </w:pPr>
            <w:r w:rsidRPr="00412E2E">
              <w:t>5.8.3 Retrieve Subscription</w:t>
            </w:r>
          </w:p>
          <w:p w14:paraId="186A2B18" w14:textId="77777777" w:rsidR="0019099A" w:rsidRPr="00412E2E" w:rsidRDefault="0019099A" w:rsidP="003551D1">
            <w:pPr>
              <w:pStyle w:val="TAL"/>
            </w:pPr>
            <w:r w:rsidRPr="00412E2E">
              <w:t>5.8.4 Query Subscription</w:t>
            </w:r>
          </w:p>
          <w:p w14:paraId="3C04086B" w14:textId="77777777" w:rsidR="0019099A" w:rsidRPr="00412E2E" w:rsidRDefault="0019099A" w:rsidP="003551D1">
            <w:pPr>
              <w:pStyle w:val="TAL"/>
            </w:pPr>
            <w:r w:rsidRPr="00412E2E">
              <w:t>5.8.5 Delete Subscription</w:t>
            </w:r>
          </w:p>
          <w:p w14:paraId="01C3BC67" w14:textId="77777777" w:rsidR="0019099A" w:rsidRPr="00412E2E" w:rsidRDefault="0019099A" w:rsidP="003551D1">
            <w:pPr>
              <w:pStyle w:val="TAL"/>
            </w:pPr>
            <w:r w:rsidRPr="00412E2E">
              <w:t>5.8.6 Notification</w:t>
            </w:r>
          </w:p>
        </w:tc>
      </w:tr>
      <w:tr w:rsidR="0019099A" w:rsidRPr="00412E2E" w14:paraId="271ED69F" w14:textId="77777777" w:rsidTr="003551D1">
        <w:trPr>
          <w:jc w:val="center"/>
        </w:trPr>
        <w:tc>
          <w:tcPr>
            <w:tcW w:w="1564" w:type="dxa"/>
            <w:vMerge w:val="restart"/>
          </w:tcPr>
          <w:p w14:paraId="4A7812A8" w14:textId="77777777" w:rsidR="0019099A" w:rsidRPr="00412E2E" w:rsidRDefault="0019099A" w:rsidP="003551D1">
            <w:pPr>
              <w:pStyle w:val="TAC"/>
              <w:keepNext w:val="0"/>
              <w:keepLines w:val="0"/>
              <w:widowControl w:val="0"/>
              <w:jc w:val="left"/>
            </w:pPr>
            <w:r w:rsidRPr="00412E2E">
              <w:t>Temporal API</w:t>
            </w:r>
          </w:p>
        </w:tc>
        <w:tc>
          <w:tcPr>
            <w:tcW w:w="3761" w:type="dxa"/>
          </w:tcPr>
          <w:p w14:paraId="7B70A16D" w14:textId="77777777" w:rsidR="0019099A" w:rsidRPr="00412E2E" w:rsidRDefault="0019099A" w:rsidP="003551D1">
            <w:pPr>
              <w:widowControl w:val="0"/>
            </w:pPr>
            <w:r w:rsidRPr="00412E2E">
              <w:rPr>
                <w:rFonts w:ascii="Arial" w:hAnsi="Arial"/>
                <w:sz w:val="18"/>
              </w:rPr>
              <w:t>Temporal Context Information Provision - operations for providing or managing the Temporal Evolution of Entities and Attributes</w:t>
            </w:r>
          </w:p>
        </w:tc>
        <w:tc>
          <w:tcPr>
            <w:tcW w:w="4456" w:type="dxa"/>
          </w:tcPr>
          <w:p w14:paraId="2AEDD01B" w14:textId="77777777" w:rsidR="0019099A" w:rsidRPr="00412E2E" w:rsidRDefault="0019099A" w:rsidP="003551D1">
            <w:pPr>
              <w:pStyle w:val="TAL"/>
            </w:pPr>
            <w:r w:rsidRPr="00412E2E">
              <w:t>5.6.11 Upsert Temporal Evolution of an Entity</w:t>
            </w:r>
          </w:p>
          <w:p w14:paraId="005558E1" w14:textId="77777777" w:rsidR="0019099A" w:rsidRPr="00412E2E" w:rsidRDefault="0019099A" w:rsidP="003551D1">
            <w:pPr>
              <w:pStyle w:val="TAL"/>
            </w:pPr>
            <w:r w:rsidRPr="00412E2E">
              <w:t>5.6.12 Add Attributes to Temporal Evolution of an Entity</w:t>
            </w:r>
          </w:p>
          <w:p w14:paraId="653F64A3" w14:textId="77777777" w:rsidR="0019099A" w:rsidRPr="00412E2E" w:rsidRDefault="0019099A" w:rsidP="003551D1">
            <w:pPr>
              <w:pStyle w:val="TAL"/>
              <w:tabs>
                <w:tab w:val="left" w:pos="536"/>
              </w:tabs>
            </w:pPr>
            <w:r w:rsidRPr="00412E2E">
              <w:t>5.6.13 Delete Attributes from Temporal</w:t>
            </w:r>
            <w:r w:rsidRPr="00412E2E">
              <w:tab/>
              <w:t xml:space="preserve"> Evolution of an Entity</w:t>
            </w:r>
          </w:p>
          <w:p w14:paraId="4C04A432" w14:textId="77777777" w:rsidR="0019099A" w:rsidRPr="00412E2E" w:rsidRDefault="0019099A" w:rsidP="003551D1">
            <w:pPr>
              <w:pStyle w:val="TAL"/>
            </w:pPr>
            <w:r w:rsidRPr="00412E2E">
              <w:t>5.6.14 Partial Update Attribute instance</w:t>
            </w:r>
          </w:p>
          <w:p w14:paraId="691BF85D" w14:textId="77777777" w:rsidR="0019099A" w:rsidRPr="00412E2E" w:rsidRDefault="0019099A" w:rsidP="003551D1">
            <w:pPr>
              <w:pStyle w:val="TAL"/>
            </w:pPr>
            <w:r w:rsidRPr="00412E2E">
              <w:t>5.6.15 Delete Attribute Instance</w:t>
            </w:r>
          </w:p>
          <w:p w14:paraId="7113FEB2" w14:textId="77777777" w:rsidR="0019099A" w:rsidRPr="00412E2E" w:rsidRDefault="0019099A" w:rsidP="003551D1">
            <w:pPr>
              <w:pStyle w:val="TAL"/>
            </w:pPr>
            <w:r w:rsidRPr="00412E2E">
              <w:t>5.6.16 Delete Temporal Evolution of an Entity</w:t>
            </w:r>
          </w:p>
        </w:tc>
      </w:tr>
      <w:tr w:rsidR="0019099A" w:rsidRPr="00412E2E" w14:paraId="2EEAFB8A" w14:textId="77777777" w:rsidTr="003551D1">
        <w:trPr>
          <w:jc w:val="center"/>
        </w:trPr>
        <w:tc>
          <w:tcPr>
            <w:tcW w:w="1564" w:type="dxa"/>
            <w:vMerge/>
          </w:tcPr>
          <w:p w14:paraId="651C5139" w14:textId="77777777" w:rsidR="0019099A" w:rsidRPr="00412E2E" w:rsidRDefault="0019099A" w:rsidP="003551D1">
            <w:pPr>
              <w:pStyle w:val="TAC"/>
              <w:keepNext w:val="0"/>
              <w:keepLines w:val="0"/>
              <w:widowControl w:val="0"/>
              <w:jc w:val="left"/>
            </w:pPr>
          </w:p>
        </w:tc>
        <w:tc>
          <w:tcPr>
            <w:tcW w:w="3761" w:type="dxa"/>
          </w:tcPr>
          <w:p w14:paraId="0A64F225" w14:textId="77777777" w:rsidR="0019099A" w:rsidRPr="00412E2E" w:rsidRDefault="0019099A" w:rsidP="003551D1">
            <w:pPr>
              <w:widowControl w:val="0"/>
              <w:spacing w:after="0"/>
            </w:pPr>
            <w:r w:rsidRPr="00412E2E">
              <w:rPr>
                <w:rFonts w:ascii="Arial" w:hAnsi="Arial"/>
                <w:sz w:val="18"/>
              </w:rPr>
              <w:t>Temporal Context Information Consumption - operations for consuming the Temporal Evolution of Entities</w:t>
            </w:r>
          </w:p>
        </w:tc>
        <w:tc>
          <w:tcPr>
            <w:tcW w:w="4456" w:type="dxa"/>
          </w:tcPr>
          <w:p w14:paraId="5DAA2146" w14:textId="77777777" w:rsidR="0019099A" w:rsidRPr="00412E2E" w:rsidRDefault="0019099A" w:rsidP="003551D1">
            <w:pPr>
              <w:pStyle w:val="TAL"/>
            </w:pPr>
            <w:r w:rsidRPr="00412E2E">
              <w:t>5.7.3 Retrieve Temporal Evolution of an Entity</w:t>
            </w:r>
          </w:p>
          <w:p w14:paraId="62CB5E3B" w14:textId="77777777" w:rsidR="0019099A" w:rsidRPr="00412E2E" w:rsidRDefault="0019099A" w:rsidP="003551D1">
            <w:pPr>
              <w:pStyle w:val="TAL"/>
            </w:pPr>
            <w:r w:rsidRPr="00412E2E">
              <w:t>5.7.4 Query Temporal Evolution of Entities</w:t>
            </w:r>
          </w:p>
        </w:tc>
      </w:tr>
      <w:tr w:rsidR="0019099A" w:rsidRPr="00412E2E" w14:paraId="521971B9" w14:textId="77777777" w:rsidTr="003551D1">
        <w:trPr>
          <w:jc w:val="center"/>
        </w:trPr>
        <w:tc>
          <w:tcPr>
            <w:tcW w:w="1564" w:type="dxa"/>
            <w:vMerge w:val="restart"/>
          </w:tcPr>
          <w:p w14:paraId="07C0AB83" w14:textId="77777777" w:rsidR="0019099A" w:rsidRPr="00412E2E" w:rsidRDefault="0019099A" w:rsidP="003551D1">
            <w:pPr>
              <w:widowControl w:val="0"/>
              <w:spacing w:after="0"/>
              <w:rPr>
                <w:rFonts w:ascii="Arial" w:hAnsi="Arial"/>
                <w:sz w:val="18"/>
              </w:rPr>
            </w:pPr>
            <w:r w:rsidRPr="00412E2E">
              <w:rPr>
                <w:rFonts w:ascii="Arial" w:hAnsi="Arial"/>
                <w:sz w:val="18"/>
              </w:rPr>
              <w:lastRenderedPageBreak/>
              <w:t>Distributed API</w:t>
            </w:r>
          </w:p>
        </w:tc>
        <w:tc>
          <w:tcPr>
            <w:tcW w:w="3761" w:type="dxa"/>
          </w:tcPr>
          <w:p w14:paraId="058073EB" w14:textId="77777777" w:rsidR="0019099A" w:rsidRPr="00412E2E" w:rsidRDefault="0019099A" w:rsidP="003551D1">
            <w:pPr>
              <w:widowControl w:val="0"/>
              <w:spacing w:after="0"/>
              <w:rPr>
                <w:rFonts w:ascii="Arial" w:hAnsi="Arial"/>
                <w:sz w:val="18"/>
              </w:rPr>
            </w:pPr>
            <w:r w:rsidRPr="00412E2E">
              <w:rPr>
                <w:rFonts w:ascii="Arial" w:hAnsi="Arial"/>
                <w:sz w:val="18"/>
              </w:rPr>
              <w:t>Distributed Context Information Provision - operations for providing or managing Entities and Attributes</w:t>
            </w:r>
          </w:p>
        </w:tc>
        <w:tc>
          <w:tcPr>
            <w:tcW w:w="4456" w:type="dxa"/>
          </w:tcPr>
          <w:p w14:paraId="2BEBC21C" w14:textId="77777777" w:rsidR="0019099A" w:rsidRPr="00412E2E" w:rsidRDefault="0019099A" w:rsidP="003551D1">
            <w:pPr>
              <w:keepNext/>
              <w:keepLines/>
              <w:spacing w:after="0"/>
              <w:rPr>
                <w:rFonts w:ascii="Arial" w:hAnsi="Arial"/>
                <w:sz w:val="18"/>
              </w:rPr>
            </w:pPr>
            <w:r w:rsidRPr="00412E2E">
              <w:rPr>
                <w:rFonts w:ascii="Arial" w:hAnsi="Arial"/>
                <w:sz w:val="18"/>
              </w:rPr>
              <w:t>5.6.1 Create Entity (distributed)</w:t>
            </w:r>
          </w:p>
          <w:p w14:paraId="0E826772" w14:textId="77777777" w:rsidR="0019099A" w:rsidRPr="00412E2E" w:rsidRDefault="0019099A" w:rsidP="003551D1">
            <w:pPr>
              <w:keepNext/>
              <w:keepLines/>
              <w:spacing w:after="0"/>
              <w:rPr>
                <w:rFonts w:ascii="Arial" w:hAnsi="Arial"/>
                <w:sz w:val="18"/>
              </w:rPr>
            </w:pPr>
            <w:r w:rsidRPr="00412E2E">
              <w:rPr>
                <w:rFonts w:ascii="Arial" w:hAnsi="Arial"/>
                <w:sz w:val="18"/>
              </w:rPr>
              <w:t>5.6.2 Update Attributes (distributed)</w:t>
            </w:r>
          </w:p>
          <w:p w14:paraId="3BC72787" w14:textId="77777777" w:rsidR="0019099A" w:rsidRPr="00412E2E" w:rsidRDefault="0019099A" w:rsidP="003551D1">
            <w:pPr>
              <w:keepNext/>
              <w:keepLines/>
              <w:spacing w:after="0"/>
              <w:rPr>
                <w:rFonts w:ascii="Arial" w:hAnsi="Arial"/>
                <w:sz w:val="18"/>
              </w:rPr>
            </w:pPr>
            <w:r w:rsidRPr="00412E2E">
              <w:rPr>
                <w:rFonts w:ascii="Arial" w:hAnsi="Arial"/>
                <w:sz w:val="18"/>
              </w:rPr>
              <w:t>5.6.3 Append Attributes (distributed)</w:t>
            </w:r>
          </w:p>
          <w:p w14:paraId="624438D6" w14:textId="77777777" w:rsidR="0019099A" w:rsidRPr="00412E2E" w:rsidRDefault="0019099A" w:rsidP="003551D1">
            <w:pPr>
              <w:keepNext/>
              <w:keepLines/>
              <w:spacing w:after="0"/>
              <w:rPr>
                <w:rFonts w:ascii="Arial" w:hAnsi="Arial"/>
                <w:sz w:val="18"/>
              </w:rPr>
            </w:pPr>
            <w:r w:rsidRPr="00412E2E">
              <w:rPr>
                <w:rFonts w:ascii="Arial" w:hAnsi="Arial"/>
                <w:sz w:val="18"/>
              </w:rPr>
              <w:t>5.6.4 Partial Attribute Update (distributed)</w:t>
            </w:r>
          </w:p>
          <w:p w14:paraId="6E455EED" w14:textId="77777777" w:rsidR="0019099A" w:rsidRPr="00412E2E" w:rsidRDefault="0019099A" w:rsidP="003551D1">
            <w:pPr>
              <w:keepNext/>
              <w:keepLines/>
              <w:spacing w:after="0"/>
              <w:rPr>
                <w:rFonts w:ascii="Arial" w:hAnsi="Arial"/>
                <w:sz w:val="18"/>
              </w:rPr>
            </w:pPr>
            <w:r w:rsidRPr="00412E2E">
              <w:rPr>
                <w:rFonts w:ascii="Arial" w:hAnsi="Arial"/>
                <w:sz w:val="18"/>
              </w:rPr>
              <w:t>5.6.5 Delete Attribute (distributed)</w:t>
            </w:r>
          </w:p>
          <w:p w14:paraId="7657AD98" w14:textId="77777777" w:rsidR="0019099A" w:rsidRPr="00412E2E" w:rsidRDefault="0019099A" w:rsidP="003551D1">
            <w:pPr>
              <w:keepNext/>
              <w:keepLines/>
              <w:spacing w:after="0"/>
              <w:rPr>
                <w:rFonts w:ascii="Arial" w:hAnsi="Arial"/>
                <w:sz w:val="18"/>
              </w:rPr>
            </w:pPr>
            <w:r w:rsidRPr="00412E2E">
              <w:rPr>
                <w:rFonts w:ascii="Arial" w:hAnsi="Arial"/>
                <w:sz w:val="18"/>
              </w:rPr>
              <w:t>5.6.6 Delete Entity (distributed)</w:t>
            </w:r>
          </w:p>
          <w:p w14:paraId="1CAB9808" w14:textId="77777777" w:rsidR="0019099A" w:rsidRPr="00412E2E" w:rsidRDefault="0019099A" w:rsidP="003551D1">
            <w:pPr>
              <w:keepNext/>
              <w:keepLines/>
              <w:spacing w:after="0"/>
              <w:rPr>
                <w:rFonts w:ascii="Arial" w:hAnsi="Arial"/>
                <w:sz w:val="18"/>
              </w:rPr>
            </w:pPr>
            <w:r w:rsidRPr="00412E2E">
              <w:rPr>
                <w:rFonts w:ascii="Arial" w:hAnsi="Arial"/>
                <w:sz w:val="18"/>
              </w:rPr>
              <w:t>5.6.7 Batch Entity Creation (distributed)</w:t>
            </w:r>
          </w:p>
          <w:p w14:paraId="7DF42F76" w14:textId="77777777" w:rsidR="0019099A" w:rsidRPr="00412E2E" w:rsidRDefault="0019099A" w:rsidP="003551D1">
            <w:pPr>
              <w:keepNext/>
              <w:keepLines/>
              <w:spacing w:after="0"/>
              <w:rPr>
                <w:rFonts w:ascii="Arial" w:hAnsi="Arial"/>
                <w:sz w:val="18"/>
              </w:rPr>
            </w:pPr>
            <w:r w:rsidRPr="00412E2E">
              <w:rPr>
                <w:rFonts w:ascii="Arial" w:hAnsi="Arial"/>
                <w:sz w:val="18"/>
              </w:rPr>
              <w:t>5.6.8 Batch Entity Upsert (distributed)</w:t>
            </w:r>
          </w:p>
          <w:p w14:paraId="1BCDC9CA" w14:textId="77777777" w:rsidR="0019099A" w:rsidRPr="00412E2E" w:rsidRDefault="0019099A" w:rsidP="003551D1">
            <w:pPr>
              <w:keepNext/>
              <w:keepLines/>
              <w:spacing w:after="0"/>
              <w:rPr>
                <w:rFonts w:ascii="Arial" w:hAnsi="Arial"/>
                <w:sz w:val="18"/>
              </w:rPr>
            </w:pPr>
            <w:r w:rsidRPr="00412E2E">
              <w:rPr>
                <w:rFonts w:ascii="Arial" w:hAnsi="Arial"/>
                <w:sz w:val="18"/>
              </w:rPr>
              <w:t>5.6.9 Batch Entity Update (distributed)</w:t>
            </w:r>
          </w:p>
          <w:p w14:paraId="40C3110A" w14:textId="77777777" w:rsidR="0019099A" w:rsidRPr="00412E2E" w:rsidRDefault="0019099A" w:rsidP="003551D1">
            <w:pPr>
              <w:keepNext/>
              <w:keepLines/>
              <w:spacing w:after="0"/>
              <w:rPr>
                <w:rFonts w:ascii="Arial" w:hAnsi="Arial"/>
                <w:sz w:val="18"/>
              </w:rPr>
            </w:pPr>
            <w:r w:rsidRPr="00412E2E">
              <w:rPr>
                <w:rFonts w:ascii="Arial" w:hAnsi="Arial"/>
                <w:sz w:val="18"/>
              </w:rPr>
              <w:t>5.6.10 Batch Entity Delete (distributed)</w:t>
            </w:r>
          </w:p>
          <w:p w14:paraId="1671917D" w14:textId="77777777" w:rsidR="0019099A" w:rsidRPr="00412E2E" w:rsidRDefault="0019099A" w:rsidP="003551D1">
            <w:pPr>
              <w:keepNext/>
              <w:keepLines/>
              <w:spacing w:after="0"/>
              <w:rPr>
                <w:rFonts w:ascii="Arial" w:hAnsi="Arial"/>
                <w:sz w:val="18"/>
              </w:rPr>
            </w:pPr>
            <w:r w:rsidRPr="00412E2E">
              <w:rPr>
                <w:rFonts w:ascii="Arial" w:hAnsi="Arial"/>
                <w:sz w:val="18"/>
              </w:rPr>
              <w:t>5.6.17 Merge Entity (distributed)</w:t>
            </w:r>
          </w:p>
          <w:p w14:paraId="1DE72E9F" w14:textId="77777777" w:rsidR="0019099A" w:rsidRPr="00412E2E" w:rsidRDefault="0019099A" w:rsidP="003551D1">
            <w:pPr>
              <w:keepNext/>
              <w:keepLines/>
              <w:spacing w:after="0"/>
              <w:rPr>
                <w:rFonts w:ascii="Arial" w:hAnsi="Arial"/>
                <w:sz w:val="18"/>
              </w:rPr>
            </w:pPr>
            <w:r w:rsidRPr="00412E2E">
              <w:rPr>
                <w:rFonts w:ascii="Arial" w:hAnsi="Arial"/>
                <w:sz w:val="18"/>
              </w:rPr>
              <w:t>5.6.18 Replace Entity (distributed)</w:t>
            </w:r>
          </w:p>
          <w:p w14:paraId="48F444CE" w14:textId="77777777" w:rsidR="0019099A" w:rsidRPr="00412E2E" w:rsidRDefault="0019099A" w:rsidP="003551D1">
            <w:pPr>
              <w:keepNext/>
              <w:keepLines/>
              <w:spacing w:after="0"/>
              <w:rPr>
                <w:rFonts w:ascii="Arial" w:hAnsi="Arial"/>
                <w:sz w:val="18"/>
              </w:rPr>
            </w:pPr>
            <w:r w:rsidRPr="00412E2E">
              <w:rPr>
                <w:rFonts w:ascii="Arial" w:hAnsi="Arial"/>
                <w:sz w:val="18"/>
              </w:rPr>
              <w:t>5.6.19 Replace Attribute (distributed)</w:t>
            </w:r>
          </w:p>
          <w:p w14:paraId="5E0071C5" w14:textId="77777777" w:rsidR="0019099A" w:rsidRPr="00412E2E" w:rsidRDefault="0019099A" w:rsidP="003551D1">
            <w:pPr>
              <w:keepNext/>
              <w:keepLines/>
              <w:spacing w:after="0"/>
              <w:rPr>
                <w:rFonts w:ascii="Arial" w:hAnsi="Arial"/>
                <w:sz w:val="18"/>
              </w:rPr>
            </w:pPr>
            <w:r w:rsidRPr="00412E2E">
              <w:rPr>
                <w:rFonts w:ascii="Arial" w:hAnsi="Arial"/>
                <w:sz w:val="18"/>
              </w:rPr>
              <w:t>5.6.20 Batch Entity Merge (distributed)</w:t>
            </w:r>
          </w:p>
        </w:tc>
      </w:tr>
      <w:tr w:rsidR="0019099A" w:rsidRPr="00412E2E" w14:paraId="3159845E" w14:textId="77777777" w:rsidTr="003551D1">
        <w:trPr>
          <w:jc w:val="center"/>
        </w:trPr>
        <w:tc>
          <w:tcPr>
            <w:tcW w:w="1564" w:type="dxa"/>
            <w:vMerge/>
          </w:tcPr>
          <w:p w14:paraId="352CBA46" w14:textId="77777777" w:rsidR="0019099A" w:rsidRPr="00412E2E" w:rsidRDefault="0019099A" w:rsidP="003551D1">
            <w:pPr>
              <w:widowControl w:val="0"/>
              <w:spacing w:after="0"/>
              <w:rPr>
                <w:rFonts w:ascii="Arial" w:hAnsi="Arial"/>
                <w:sz w:val="18"/>
              </w:rPr>
            </w:pPr>
          </w:p>
        </w:tc>
        <w:tc>
          <w:tcPr>
            <w:tcW w:w="3761" w:type="dxa"/>
          </w:tcPr>
          <w:p w14:paraId="0FF2D0C5" w14:textId="77777777" w:rsidR="0019099A" w:rsidRPr="00412E2E" w:rsidRDefault="0019099A" w:rsidP="003551D1">
            <w:pPr>
              <w:widowControl w:val="0"/>
              <w:spacing w:after="0"/>
              <w:rPr>
                <w:rFonts w:ascii="Arial" w:hAnsi="Arial"/>
                <w:sz w:val="18"/>
              </w:rPr>
            </w:pPr>
            <w:r w:rsidRPr="00412E2E">
              <w:rPr>
                <w:rFonts w:ascii="Arial" w:hAnsi="Arial"/>
                <w:sz w:val="18"/>
              </w:rPr>
              <w:t>Distributed Context Information Consumption - operations for consuming Entities and checking for which Entity Types and Attributes Entities are available in the system</w:t>
            </w:r>
          </w:p>
        </w:tc>
        <w:tc>
          <w:tcPr>
            <w:tcW w:w="4456" w:type="dxa"/>
          </w:tcPr>
          <w:p w14:paraId="713FD806" w14:textId="77777777" w:rsidR="0019099A" w:rsidRPr="00412E2E" w:rsidRDefault="0019099A" w:rsidP="003551D1">
            <w:pPr>
              <w:keepNext/>
              <w:keepLines/>
              <w:spacing w:after="0"/>
              <w:rPr>
                <w:rFonts w:ascii="Arial" w:hAnsi="Arial"/>
                <w:sz w:val="18"/>
              </w:rPr>
            </w:pPr>
            <w:r w:rsidRPr="00412E2E">
              <w:rPr>
                <w:rFonts w:ascii="Arial" w:hAnsi="Arial"/>
                <w:sz w:val="18"/>
              </w:rPr>
              <w:t>5.7.1 Retrieve Entity (distributed)</w:t>
            </w:r>
          </w:p>
          <w:p w14:paraId="394F62CE" w14:textId="77777777" w:rsidR="0019099A" w:rsidRPr="00412E2E" w:rsidRDefault="0019099A" w:rsidP="003551D1">
            <w:pPr>
              <w:keepNext/>
              <w:keepLines/>
              <w:spacing w:after="0"/>
              <w:rPr>
                <w:rFonts w:ascii="Arial" w:hAnsi="Arial"/>
                <w:sz w:val="18"/>
              </w:rPr>
            </w:pPr>
            <w:r w:rsidRPr="00412E2E">
              <w:rPr>
                <w:rFonts w:ascii="Arial" w:hAnsi="Arial"/>
                <w:sz w:val="18"/>
              </w:rPr>
              <w:t>5.7.2 Query Entities (distributed)</w:t>
            </w:r>
          </w:p>
          <w:p w14:paraId="358E3FCB" w14:textId="77777777" w:rsidR="0019099A" w:rsidRPr="00412E2E" w:rsidRDefault="0019099A" w:rsidP="003551D1">
            <w:pPr>
              <w:keepNext/>
              <w:keepLines/>
              <w:spacing w:after="0"/>
              <w:rPr>
                <w:rFonts w:ascii="Arial" w:hAnsi="Arial"/>
                <w:sz w:val="18"/>
              </w:rPr>
            </w:pPr>
            <w:r w:rsidRPr="00412E2E">
              <w:rPr>
                <w:rFonts w:ascii="Arial" w:hAnsi="Arial"/>
                <w:sz w:val="18"/>
              </w:rPr>
              <w:t>5.7.5 Retrieve Available Entity Types (distributed)</w:t>
            </w:r>
          </w:p>
          <w:p w14:paraId="2D32291C" w14:textId="77777777" w:rsidR="0019099A" w:rsidRPr="00412E2E" w:rsidRDefault="0019099A" w:rsidP="003551D1">
            <w:pPr>
              <w:keepNext/>
              <w:keepLines/>
              <w:spacing w:after="0"/>
              <w:rPr>
                <w:rFonts w:ascii="Arial" w:hAnsi="Arial"/>
                <w:sz w:val="18"/>
              </w:rPr>
            </w:pPr>
            <w:r w:rsidRPr="00412E2E">
              <w:rPr>
                <w:rFonts w:ascii="Arial" w:hAnsi="Arial"/>
                <w:sz w:val="18"/>
              </w:rPr>
              <w:t>5.7.6 Retrieve Details of Available Entity Types (distributed)</w:t>
            </w:r>
          </w:p>
          <w:p w14:paraId="785FF341" w14:textId="77777777" w:rsidR="0019099A" w:rsidRPr="00412E2E" w:rsidRDefault="0019099A" w:rsidP="003551D1">
            <w:pPr>
              <w:keepNext/>
              <w:keepLines/>
              <w:spacing w:after="0"/>
              <w:rPr>
                <w:rFonts w:ascii="Arial" w:hAnsi="Arial"/>
                <w:sz w:val="18"/>
              </w:rPr>
            </w:pPr>
            <w:r w:rsidRPr="00412E2E">
              <w:rPr>
                <w:rFonts w:ascii="Arial" w:hAnsi="Arial"/>
                <w:sz w:val="18"/>
              </w:rPr>
              <w:t>5.7.7 Retrieve Available Entity Type Information (distributed)</w:t>
            </w:r>
          </w:p>
          <w:p w14:paraId="14040DE3" w14:textId="77777777" w:rsidR="0019099A" w:rsidRPr="00412E2E" w:rsidRDefault="0019099A" w:rsidP="003551D1">
            <w:pPr>
              <w:keepNext/>
              <w:keepLines/>
              <w:spacing w:after="0"/>
              <w:rPr>
                <w:rFonts w:ascii="Arial" w:hAnsi="Arial"/>
                <w:sz w:val="18"/>
              </w:rPr>
            </w:pPr>
            <w:r w:rsidRPr="00412E2E">
              <w:rPr>
                <w:rFonts w:ascii="Arial" w:hAnsi="Arial"/>
                <w:sz w:val="18"/>
              </w:rPr>
              <w:t>5.7.8 Retrieve Available Attributes (distributed)</w:t>
            </w:r>
          </w:p>
          <w:p w14:paraId="7A9567F2" w14:textId="77777777" w:rsidR="0019099A" w:rsidRPr="00412E2E" w:rsidRDefault="0019099A" w:rsidP="003551D1">
            <w:pPr>
              <w:keepNext/>
              <w:keepLines/>
              <w:spacing w:after="0"/>
              <w:rPr>
                <w:rFonts w:ascii="Arial" w:hAnsi="Arial"/>
                <w:sz w:val="18"/>
              </w:rPr>
            </w:pPr>
            <w:r w:rsidRPr="00412E2E">
              <w:rPr>
                <w:rFonts w:ascii="Arial" w:hAnsi="Arial"/>
                <w:sz w:val="18"/>
              </w:rPr>
              <w:t>5.7.9 Retrieve Details of Available Attributes (distributed)</w:t>
            </w:r>
          </w:p>
          <w:p w14:paraId="50C1AEBE" w14:textId="77777777" w:rsidR="0019099A" w:rsidRPr="00412E2E" w:rsidRDefault="0019099A" w:rsidP="003551D1">
            <w:pPr>
              <w:keepNext/>
              <w:keepLines/>
              <w:spacing w:after="0"/>
              <w:rPr>
                <w:rFonts w:ascii="Arial" w:hAnsi="Arial"/>
                <w:sz w:val="18"/>
              </w:rPr>
            </w:pPr>
            <w:r w:rsidRPr="00412E2E">
              <w:rPr>
                <w:rFonts w:ascii="Arial" w:hAnsi="Arial"/>
                <w:sz w:val="18"/>
              </w:rPr>
              <w:t>5.7.10 Retrieve Available Attribute Information (distributed)</w:t>
            </w:r>
          </w:p>
        </w:tc>
      </w:tr>
      <w:tr w:rsidR="0019099A" w:rsidRPr="00412E2E" w14:paraId="331ADDF4" w14:textId="77777777" w:rsidTr="003551D1">
        <w:trPr>
          <w:jc w:val="center"/>
        </w:trPr>
        <w:tc>
          <w:tcPr>
            <w:tcW w:w="1564" w:type="dxa"/>
            <w:vMerge/>
          </w:tcPr>
          <w:p w14:paraId="5237DFB7" w14:textId="77777777" w:rsidR="0019099A" w:rsidRPr="00412E2E" w:rsidRDefault="0019099A" w:rsidP="003551D1">
            <w:pPr>
              <w:widowControl w:val="0"/>
              <w:spacing w:after="0"/>
              <w:rPr>
                <w:rFonts w:ascii="Arial" w:hAnsi="Arial"/>
                <w:sz w:val="18"/>
              </w:rPr>
            </w:pPr>
          </w:p>
        </w:tc>
        <w:tc>
          <w:tcPr>
            <w:tcW w:w="3761" w:type="dxa"/>
          </w:tcPr>
          <w:p w14:paraId="448E59F4" w14:textId="77777777" w:rsidR="0019099A" w:rsidRPr="00412E2E" w:rsidRDefault="0019099A" w:rsidP="003551D1">
            <w:pPr>
              <w:widowControl w:val="0"/>
              <w:spacing w:after="0"/>
              <w:rPr>
                <w:rFonts w:ascii="Arial" w:hAnsi="Arial"/>
                <w:sz w:val="18"/>
              </w:rPr>
            </w:pPr>
            <w:r w:rsidRPr="00412E2E">
              <w:rPr>
                <w:rFonts w:ascii="Arial" w:hAnsi="Arial"/>
                <w:sz w:val="18"/>
              </w:rPr>
              <w:t>Distributed Context Information Subscription - operations for subscribing to Entities, receiving notifications and managing subscriptions</w:t>
            </w:r>
          </w:p>
        </w:tc>
        <w:tc>
          <w:tcPr>
            <w:tcW w:w="4456" w:type="dxa"/>
          </w:tcPr>
          <w:p w14:paraId="241DC3C1" w14:textId="77777777" w:rsidR="0019099A" w:rsidRPr="00412E2E" w:rsidRDefault="0019099A" w:rsidP="003551D1">
            <w:pPr>
              <w:keepNext/>
              <w:keepLines/>
              <w:spacing w:after="0"/>
              <w:rPr>
                <w:rFonts w:ascii="Arial" w:hAnsi="Arial"/>
                <w:sz w:val="18"/>
              </w:rPr>
            </w:pPr>
            <w:r w:rsidRPr="00412E2E">
              <w:rPr>
                <w:rFonts w:ascii="Arial" w:hAnsi="Arial"/>
                <w:sz w:val="18"/>
              </w:rPr>
              <w:t>5.8.1 Create Subscription (distributed)</w:t>
            </w:r>
          </w:p>
          <w:p w14:paraId="24EB7BFC" w14:textId="77777777" w:rsidR="0019099A" w:rsidRPr="00412E2E" w:rsidRDefault="0019099A" w:rsidP="003551D1">
            <w:pPr>
              <w:keepNext/>
              <w:keepLines/>
              <w:spacing w:after="0"/>
              <w:rPr>
                <w:rFonts w:ascii="Arial" w:hAnsi="Arial"/>
                <w:sz w:val="18"/>
              </w:rPr>
            </w:pPr>
            <w:r w:rsidRPr="00412E2E">
              <w:rPr>
                <w:rFonts w:ascii="Arial" w:hAnsi="Arial"/>
                <w:sz w:val="18"/>
              </w:rPr>
              <w:t>5.8.2 Update Subscription (distributed)</w:t>
            </w:r>
          </w:p>
          <w:p w14:paraId="79004736" w14:textId="77777777" w:rsidR="0019099A" w:rsidRPr="00412E2E" w:rsidRDefault="0019099A" w:rsidP="003551D1">
            <w:pPr>
              <w:keepNext/>
              <w:keepLines/>
              <w:spacing w:after="0"/>
              <w:rPr>
                <w:rFonts w:ascii="Arial" w:hAnsi="Arial"/>
                <w:sz w:val="18"/>
              </w:rPr>
            </w:pPr>
            <w:r w:rsidRPr="00412E2E">
              <w:rPr>
                <w:rFonts w:ascii="Arial" w:hAnsi="Arial"/>
                <w:sz w:val="18"/>
              </w:rPr>
              <w:t>5.8.3 Retrieve Subscription (distributed)</w:t>
            </w:r>
          </w:p>
          <w:p w14:paraId="1AB8EC90" w14:textId="77777777" w:rsidR="0019099A" w:rsidRPr="00412E2E" w:rsidRDefault="0019099A" w:rsidP="003551D1">
            <w:pPr>
              <w:keepNext/>
              <w:keepLines/>
              <w:spacing w:after="0"/>
              <w:rPr>
                <w:rFonts w:ascii="Arial" w:hAnsi="Arial"/>
                <w:sz w:val="18"/>
              </w:rPr>
            </w:pPr>
            <w:r w:rsidRPr="00412E2E">
              <w:rPr>
                <w:rFonts w:ascii="Arial" w:hAnsi="Arial"/>
                <w:sz w:val="18"/>
              </w:rPr>
              <w:t>5.8.4 Query Subscription (distributed)</w:t>
            </w:r>
          </w:p>
          <w:p w14:paraId="43581339" w14:textId="77777777" w:rsidR="0019099A" w:rsidRPr="00412E2E" w:rsidRDefault="0019099A" w:rsidP="003551D1">
            <w:pPr>
              <w:keepNext/>
              <w:keepLines/>
              <w:spacing w:after="0"/>
              <w:rPr>
                <w:rFonts w:ascii="Arial" w:hAnsi="Arial"/>
                <w:sz w:val="18"/>
              </w:rPr>
            </w:pPr>
            <w:r w:rsidRPr="00412E2E">
              <w:rPr>
                <w:rFonts w:ascii="Arial" w:hAnsi="Arial"/>
                <w:sz w:val="18"/>
              </w:rPr>
              <w:t>5.8.5 Delete Subscription (distributed)</w:t>
            </w:r>
          </w:p>
          <w:p w14:paraId="24E6536A" w14:textId="77777777" w:rsidR="0019099A" w:rsidRPr="00412E2E" w:rsidRDefault="0019099A" w:rsidP="003551D1">
            <w:pPr>
              <w:keepNext/>
              <w:keepLines/>
              <w:spacing w:after="0"/>
              <w:rPr>
                <w:rFonts w:ascii="Arial" w:hAnsi="Arial"/>
                <w:sz w:val="18"/>
              </w:rPr>
            </w:pPr>
            <w:r w:rsidRPr="00412E2E">
              <w:rPr>
                <w:rFonts w:ascii="Arial" w:hAnsi="Arial"/>
                <w:sz w:val="18"/>
              </w:rPr>
              <w:t>5.8.6 Notification (distributed)</w:t>
            </w:r>
          </w:p>
        </w:tc>
      </w:tr>
      <w:tr w:rsidR="0019099A" w:rsidRPr="00412E2E" w14:paraId="22A16425" w14:textId="77777777" w:rsidTr="003551D1">
        <w:trPr>
          <w:jc w:val="center"/>
        </w:trPr>
        <w:tc>
          <w:tcPr>
            <w:tcW w:w="1564" w:type="dxa"/>
            <w:vMerge/>
          </w:tcPr>
          <w:p w14:paraId="28C1A851" w14:textId="77777777" w:rsidR="0019099A" w:rsidRPr="00412E2E" w:rsidRDefault="0019099A" w:rsidP="003551D1">
            <w:pPr>
              <w:widowControl w:val="0"/>
              <w:spacing w:after="0"/>
              <w:rPr>
                <w:rFonts w:ascii="Arial" w:hAnsi="Arial"/>
                <w:sz w:val="18"/>
              </w:rPr>
            </w:pPr>
          </w:p>
        </w:tc>
        <w:tc>
          <w:tcPr>
            <w:tcW w:w="3761" w:type="dxa"/>
          </w:tcPr>
          <w:p w14:paraId="2862FAA0" w14:textId="77777777" w:rsidR="0019099A" w:rsidRPr="00412E2E" w:rsidRDefault="0019099A" w:rsidP="003551D1">
            <w:pPr>
              <w:widowControl w:val="0"/>
              <w:spacing w:after="0"/>
              <w:rPr>
                <w:rFonts w:ascii="Arial" w:hAnsi="Arial"/>
                <w:sz w:val="18"/>
              </w:rPr>
            </w:pPr>
            <w:r w:rsidRPr="00412E2E">
              <w:rPr>
                <w:rFonts w:ascii="Arial" w:hAnsi="Arial"/>
                <w:sz w:val="18"/>
              </w:rPr>
              <w:t>Distributed Temporal Context Information Provision - operations for providing or managing the Temporal Evolution of Entities and Attributes</w:t>
            </w:r>
          </w:p>
        </w:tc>
        <w:tc>
          <w:tcPr>
            <w:tcW w:w="4456" w:type="dxa"/>
          </w:tcPr>
          <w:p w14:paraId="7835A5BC" w14:textId="77777777" w:rsidR="0019099A" w:rsidRPr="00412E2E" w:rsidRDefault="0019099A" w:rsidP="003551D1">
            <w:pPr>
              <w:keepNext/>
              <w:keepLines/>
              <w:spacing w:after="0"/>
              <w:rPr>
                <w:rFonts w:ascii="Arial" w:hAnsi="Arial"/>
                <w:sz w:val="18"/>
              </w:rPr>
            </w:pPr>
            <w:r w:rsidRPr="00412E2E">
              <w:rPr>
                <w:rFonts w:ascii="Arial" w:hAnsi="Arial"/>
                <w:sz w:val="18"/>
              </w:rPr>
              <w:t>5.6.11 Upsert Temporal Evolution of an Entity (distributed)</w:t>
            </w:r>
          </w:p>
          <w:p w14:paraId="3D2426CA" w14:textId="77777777" w:rsidR="0019099A" w:rsidRPr="00412E2E" w:rsidRDefault="0019099A" w:rsidP="003551D1">
            <w:pPr>
              <w:keepNext/>
              <w:keepLines/>
              <w:spacing w:after="0"/>
              <w:rPr>
                <w:rFonts w:ascii="Arial" w:hAnsi="Arial"/>
                <w:sz w:val="18"/>
              </w:rPr>
            </w:pPr>
            <w:r w:rsidRPr="00412E2E">
              <w:rPr>
                <w:rFonts w:ascii="Arial" w:hAnsi="Arial"/>
                <w:sz w:val="18"/>
              </w:rPr>
              <w:t xml:space="preserve">5.6.12 Add Attributes to Temporal Evolution of an </w:t>
            </w:r>
            <w:r w:rsidRPr="00412E2E">
              <w:rPr>
                <w:rFonts w:ascii="Arial" w:hAnsi="Arial"/>
                <w:sz w:val="18"/>
              </w:rPr>
              <w:tab/>
            </w:r>
            <w:r w:rsidRPr="00412E2E">
              <w:rPr>
                <w:rFonts w:ascii="Arial" w:hAnsi="Arial"/>
                <w:sz w:val="18"/>
              </w:rPr>
              <w:tab/>
              <w:t>Entity (distributed)</w:t>
            </w:r>
          </w:p>
          <w:p w14:paraId="2EF0F936" w14:textId="77777777" w:rsidR="0019099A" w:rsidRPr="00412E2E" w:rsidRDefault="0019099A" w:rsidP="003551D1">
            <w:pPr>
              <w:keepNext/>
              <w:keepLines/>
              <w:tabs>
                <w:tab w:val="left" w:pos="536"/>
              </w:tabs>
              <w:spacing w:after="0"/>
              <w:rPr>
                <w:rFonts w:ascii="Arial" w:hAnsi="Arial"/>
                <w:sz w:val="18"/>
              </w:rPr>
            </w:pPr>
            <w:r w:rsidRPr="00412E2E">
              <w:rPr>
                <w:rFonts w:ascii="Arial" w:hAnsi="Arial"/>
                <w:sz w:val="18"/>
              </w:rPr>
              <w:t>5.6.13 Delete Attributes from Temporal</w:t>
            </w:r>
            <w:r w:rsidRPr="00412E2E">
              <w:rPr>
                <w:rFonts w:ascii="Arial" w:hAnsi="Arial"/>
                <w:sz w:val="18"/>
              </w:rPr>
              <w:tab/>
            </w:r>
            <w:r w:rsidRPr="00412E2E">
              <w:rPr>
                <w:rFonts w:ascii="Arial" w:hAnsi="Arial"/>
                <w:sz w:val="18"/>
              </w:rPr>
              <w:tab/>
              <w:t>Evolution of an Entity (distributed)</w:t>
            </w:r>
          </w:p>
          <w:p w14:paraId="6D9560AF" w14:textId="77777777" w:rsidR="0019099A" w:rsidRPr="00412E2E" w:rsidRDefault="0019099A" w:rsidP="003551D1">
            <w:pPr>
              <w:keepNext/>
              <w:keepLines/>
              <w:spacing w:after="0"/>
              <w:rPr>
                <w:rFonts w:ascii="Arial" w:hAnsi="Arial"/>
                <w:sz w:val="18"/>
              </w:rPr>
            </w:pPr>
            <w:r w:rsidRPr="00412E2E">
              <w:rPr>
                <w:rFonts w:ascii="Arial" w:hAnsi="Arial"/>
                <w:sz w:val="18"/>
              </w:rPr>
              <w:t>5.6.14 Partial Update Attribute instance (distributed)</w:t>
            </w:r>
          </w:p>
          <w:p w14:paraId="16AB1223" w14:textId="77777777" w:rsidR="0019099A" w:rsidRPr="00412E2E" w:rsidRDefault="0019099A" w:rsidP="003551D1">
            <w:pPr>
              <w:keepNext/>
              <w:keepLines/>
              <w:spacing w:after="0"/>
              <w:rPr>
                <w:rFonts w:ascii="Arial" w:hAnsi="Arial"/>
                <w:sz w:val="18"/>
              </w:rPr>
            </w:pPr>
            <w:r w:rsidRPr="00412E2E">
              <w:rPr>
                <w:rFonts w:ascii="Arial" w:hAnsi="Arial"/>
                <w:sz w:val="18"/>
              </w:rPr>
              <w:t>5.6.15 Delete Attribute Instance (distributed)</w:t>
            </w:r>
          </w:p>
          <w:p w14:paraId="3BE3863B" w14:textId="77777777" w:rsidR="0019099A" w:rsidRPr="00412E2E" w:rsidRDefault="0019099A" w:rsidP="003551D1">
            <w:pPr>
              <w:keepNext/>
              <w:keepLines/>
              <w:spacing w:after="0"/>
              <w:rPr>
                <w:rFonts w:ascii="Arial" w:hAnsi="Arial"/>
                <w:sz w:val="18"/>
              </w:rPr>
            </w:pPr>
            <w:r w:rsidRPr="00412E2E">
              <w:rPr>
                <w:rFonts w:ascii="Arial" w:hAnsi="Arial"/>
                <w:sz w:val="18"/>
              </w:rPr>
              <w:t>5.6.16 Delete Temporal Evolution of an Entity (distributed)</w:t>
            </w:r>
          </w:p>
        </w:tc>
      </w:tr>
      <w:tr w:rsidR="0019099A" w:rsidRPr="00412E2E" w14:paraId="58438DBA" w14:textId="77777777" w:rsidTr="003551D1">
        <w:trPr>
          <w:jc w:val="center"/>
        </w:trPr>
        <w:tc>
          <w:tcPr>
            <w:tcW w:w="1564" w:type="dxa"/>
            <w:vMerge/>
          </w:tcPr>
          <w:p w14:paraId="248BA9B3" w14:textId="77777777" w:rsidR="0019099A" w:rsidRPr="00412E2E" w:rsidRDefault="0019099A" w:rsidP="003551D1">
            <w:pPr>
              <w:widowControl w:val="0"/>
              <w:spacing w:after="0"/>
              <w:rPr>
                <w:rFonts w:ascii="Arial" w:hAnsi="Arial"/>
                <w:sz w:val="18"/>
              </w:rPr>
            </w:pPr>
          </w:p>
        </w:tc>
        <w:tc>
          <w:tcPr>
            <w:tcW w:w="3761" w:type="dxa"/>
          </w:tcPr>
          <w:p w14:paraId="1CF9EBBB" w14:textId="77777777" w:rsidR="0019099A" w:rsidRPr="00412E2E" w:rsidRDefault="0019099A" w:rsidP="003551D1">
            <w:pPr>
              <w:widowControl w:val="0"/>
              <w:spacing w:after="0"/>
              <w:rPr>
                <w:rFonts w:ascii="Arial" w:hAnsi="Arial"/>
                <w:sz w:val="18"/>
              </w:rPr>
            </w:pPr>
            <w:r w:rsidRPr="00412E2E">
              <w:rPr>
                <w:rFonts w:ascii="Arial" w:hAnsi="Arial"/>
                <w:sz w:val="18"/>
              </w:rPr>
              <w:t>Distributed Temporal Context Information Consumption - operations for consuming the Temporal Evolution of Entities</w:t>
            </w:r>
          </w:p>
        </w:tc>
        <w:tc>
          <w:tcPr>
            <w:tcW w:w="4456" w:type="dxa"/>
          </w:tcPr>
          <w:p w14:paraId="3AD52526" w14:textId="77777777" w:rsidR="0019099A" w:rsidRPr="00412E2E" w:rsidRDefault="0019099A" w:rsidP="003551D1">
            <w:pPr>
              <w:keepNext/>
              <w:keepLines/>
              <w:spacing w:after="0"/>
              <w:rPr>
                <w:rFonts w:ascii="Arial" w:hAnsi="Arial"/>
                <w:sz w:val="18"/>
              </w:rPr>
            </w:pPr>
            <w:r w:rsidRPr="00412E2E">
              <w:rPr>
                <w:rFonts w:ascii="Arial" w:hAnsi="Arial"/>
                <w:sz w:val="18"/>
              </w:rPr>
              <w:t>5.7.3 Retrieve Temporal Evolution of an Entity (distributed)</w:t>
            </w:r>
          </w:p>
          <w:p w14:paraId="1DFEEFD5" w14:textId="77777777" w:rsidR="0019099A" w:rsidRPr="00412E2E" w:rsidRDefault="0019099A" w:rsidP="003551D1">
            <w:pPr>
              <w:keepNext/>
              <w:keepLines/>
              <w:spacing w:after="0"/>
              <w:rPr>
                <w:rFonts w:ascii="Arial" w:hAnsi="Arial"/>
                <w:sz w:val="18"/>
              </w:rPr>
            </w:pPr>
            <w:r w:rsidRPr="00412E2E">
              <w:rPr>
                <w:rFonts w:ascii="Arial" w:hAnsi="Arial"/>
                <w:sz w:val="18"/>
              </w:rPr>
              <w:t>5.7.4 Query Temporal Evolution of Entities (distributed)</w:t>
            </w:r>
          </w:p>
        </w:tc>
      </w:tr>
      <w:tr w:rsidR="0019099A" w:rsidRPr="00412E2E" w14:paraId="79B51589" w14:textId="77777777" w:rsidTr="003551D1">
        <w:trPr>
          <w:jc w:val="center"/>
        </w:trPr>
        <w:tc>
          <w:tcPr>
            <w:tcW w:w="1564" w:type="dxa"/>
            <w:vMerge/>
          </w:tcPr>
          <w:p w14:paraId="32A1001F" w14:textId="77777777" w:rsidR="0019099A" w:rsidRPr="00412E2E" w:rsidRDefault="0019099A" w:rsidP="003551D1">
            <w:pPr>
              <w:widowControl w:val="0"/>
              <w:spacing w:after="0"/>
              <w:rPr>
                <w:rFonts w:ascii="Arial" w:hAnsi="Arial"/>
                <w:sz w:val="18"/>
              </w:rPr>
            </w:pPr>
          </w:p>
        </w:tc>
        <w:tc>
          <w:tcPr>
            <w:tcW w:w="3761" w:type="dxa"/>
          </w:tcPr>
          <w:p w14:paraId="658E8026" w14:textId="77777777" w:rsidR="0019099A" w:rsidRPr="00412E2E" w:rsidRDefault="0019099A" w:rsidP="003551D1">
            <w:pPr>
              <w:widowControl w:val="0"/>
              <w:spacing w:after="0"/>
              <w:rPr>
                <w:rFonts w:ascii="Arial" w:hAnsi="Arial"/>
                <w:sz w:val="18"/>
              </w:rPr>
            </w:pPr>
            <w:r w:rsidRPr="00412E2E">
              <w:rPr>
                <w:rFonts w:ascii="Arial" w:hAnsi="Arial"/>
                <w:sz w:val="18"/>
              </w:rPr>
              <w:t>Support operations for distributed operations</w:t>
            </w:r>
          </w:p>
        </w:tc>
        <w:tc>
          <w:tcPr>
            <w:tcW w:w="4456" w:type="dxa"/>
          </w:tcPr>
          <w:p w14:paraId="26D7184F" w14:textId="77777777" w:rsidR="0019099A" w:rsidRPr="00412E2E" w:rsidRDefault="0019099A" w:rsidP="003551D1">
            <w:pPr>
              <w:keepNext/>
              <w:keepLines/>
              <w:spacing w:after="0"/>
              <w:rPr>
                <w:rFonts w:ascii="Arial" w:hAnsi="Arial"/>
                <w:sz w:val="18"/>
              </w:rPr>
            </w:pPr>
            <w:r w:rsidRPr="00412E2E">
              <w:rPr>
                <w:rFonts w:ascii="Arial" w:hAnsi="Arial"/>
                <w:sz w:val="18"/>
              </w:rPr>
              <w:t>5.14.1 Retrieve EntityMap</w:t>
            </w:r>
          </w:p>
          <w:p w14:paraId="24CC54C2" w14:textId="77777777" w:rsidR="0019099A" w:rsidRPr="00412E2E" w:rsidRDefault="0019099A" w:rsidP="003551D1">
            <w:pPr>
              <w:keepNext/>
              <w:keepLines/>
              <w:spacing w:after="0"/>
              <w:rPr>
                <w:rFonts w:ascii="Arial" w:hAnsi="Arial"/>
                <w:sz w:val="18"/>
              </w:rPr>
            </w:pPr>
            <w:r w:rsidRPr="00412E2E">
              <w:rPr>
                <w:rFonts w:ascii="Arial" w:hAnsi="Arial"/>
                <w:sz w:val="18"/>
              </w:rPr>
              <w:t>5.14.2 Update EntityMap</w:t>
            </w:r>
          </w:p>
          <w:p w14:paraId="4DDC69F2" w14:textId="77777777" w:rsidR="0019099A" w:rsidRPr="00412E2E" w:rsidRDefault="0019099A" w:rsidP="003551D1">
            <w:pPr>
              <w:keepNext/>
              <w:keepLines/>
              <w:spacing w:after="0"/>
              <w:rPr>
                <w:rFonts w:ascii="Arial" w:hAnsi="Arial"/>
                <w:sz w:val="18"/>
              </w:rPr>
            </w:pPr>
            <w:r w:rsidRPr="00412E2E">
              <w:rPr>
                <w:rFonts w:ascii="Arial" w:hAnsi="Arial"/>
                <w:sz w:val="18"/>
              </w:rPr>
              <w:t>5.14.3 Delete EntityMap</w:t>
            </w:r>
          </w:p>
          <w:p w14:paraId="1BD95018" w14:textId="77777777" w:rsidR="0019099A" w:rsidRPr="00412E2E" w:rsidRDefault="0019099A" w:rsidP="003551D1">
            <w:pPr>
              <w:keepNext/>
              <w:keepLines/>
              <w:spacing w:after="0"/>
              <w:rPr>
                <w:rFonts w:ascii="Arial" w:hAnsi="Arial"/>
                <w:sz w:val="18"/>
              </w:rPr>
            </w:pPr>
            <w:r w:rsidRPr="00412E2E">
              <w:rPr>
                <w:rFonts w:ascii="Arial" w:hAnsi="Arial"/>
                <w:sz w:val="18"/>
              </w:rPr>
              <w:t>5.14.4 Create EntityMap for Query Entities</w:t>
            </w:r>
          </w:p>
          <w:p w14:paraId="7AE260C3" w14:textId="77777777" w:rsidR="0019099A" w:rsidRPr="00412E2E" w:rsidRDefault="0019099A" w:rsidP="003551D1">
            <w:pPr>
              <w:keepNext/>
              <w:keepLines/>
              <w:spacing w:after="0"/>
              <w:rPr>
                <w:rFonts w:ascii="Arial" w:hAnsi="Arial"/>
                <w:sz w:val="18"/>
              </w:rPr>
            </w:pPr>
            <w:r w:rsidRPr="00412E2E">
              <w:rPr>
                <w:rFonts w:ascii="Arial" w:hAnsi="Arial"/>
                <w:sz w:val="18"/>
              </w:rPr>
              <w:t>5.14.5 Create EntityMap for Query Temporal Evolution of Entities</w:t>
            </w:r>
          </w:p>
          <w:p w14:paraId="59A713F2" w14:textId="77777777" w:rsidR="0019099A" w:rsidRPr="00412E2E" w:rsidRDefault="0019099A" w:rsidP="003551D1">
            <w:pPr>
              <w:keepNext/>
              <w:keepLines/>
              <w:spacing w:after="0"/>
              <w:rPr>
                <w:rFonts w:ascii="Arial" w:hAnsi="Arial"/>
                <w:sz w:val="18"/>
              </w:rPr>
            </w:pPr>
            <w:r w:rsidRPr="00412E2E">
              <w:rPr>
                <w:rFonts w:ascii="Arial" w:hAnsi="Arial"/>
                <w:sz w:val="18"/>
              </w:rPr>
              <w:t>5.15.1 Retrieve Context Source Identity Information</w:t>
            </w:r>
          </w:p>
        </w:tc>
      </w:tr>
      <w:tr w:rsidR="0019099A" w:rsidRPr="00412E2E" w14:paraId="260F004D" w14:textId="77777777" w:rsidTr="003551D1">
        <w:trPr>
          <w:jc w:val="center"/>
        </w:trPr>
        <w:tc>
          <w:tcPr>
            <w:tcW w:w="1564" w:type="dxa"/>
            <w:vMerge w:val="restart"/>
          </w:tcPr>
          <w:p w14:paraId="330814D1" w14:textId="77777777" w:rsidR="0019099A" w:rsidRPr="00412E2E" w:rsidRDefault="0019099A" w:rsidP="003551D1">
            <w:pPr>
              <w:pStyle w:val="TAC"/>
              <w:keepNext w:val="0"/>
              <w:keepLines w:val="0"/>
              <w:widowControl w:val="0"/>
              <w:jc w:val="left"/>
            </w:pPr>
            <w:r w:rsidRPr="00412E2E">
              <w:t>Registry API</w:t>
            </w:r>
          </w:p>
        </w:tc>
        <w:tc>
          <w:tcPr>
            <w:tcW w:w="3761" w:type="dxa"/>
          </w:tcPr>
          <w:p w14:paraId="58136D11" w14:textId="77777777" w:rsidR="0019099A" w:rsidRPr="00412E2E" w:rsidRDefault="0019099A" w:rsidP="003551D1">
            <w:pPr>
              <w:widowControl w:val="0"/>
              <w:spacing w:after="0"/>
            </w:pPr>
            <w:r w:rsidRPr="00412E2E">
              <w:rPr>
                <w:rFonts w:ascii="Arial" w:hAnsi="Arial"/>
                <w:sz w:val="18"/>
              </w:rPr>
              <w:t>Context Source Registration - operations for registering Context Sources and managing Context Source Registrations (CSRs)</w:t>
            </w:r>
          </w:p>
        </w:tc>
        <w:tc>
          <w:tcPr>
            <w:tcW w:w="4456" w:type="dxa"/>
          </w:tcPr>
          <w:p w14:paraId="7C4C0887" w14:textId="77777777" w:rsidR="0019099A" w:rsidRPr="00412E2E" w:rsidRDefault="0019099A" w:rsidP="003551D1">
            <w:pPr>
              <w:pStyle w:val="TAL"/>
            </w:pPr>
            <w:r w:rsidRPr="00412E2E">
              <w:t>5.9.2 Register Context Source</w:t>
            </w:r>
          </w:p>
          <w:p w14:paraId="0BF01DB4" w14:textId="77777777" w:rsidR="0019099A" w:rsidRPr="00412E2E" w:rsidRDefault="0019099A" w:rsidP="003551D1">
            <w:pPr>
              <w:pStyle w:val="TAL"/>
            </w:pPr>
            <w:r w:rsidRPr="00412E2E">
              <w:t>5.9.3 Update CSR</w:t>
            </w:r>
          </w:p>
          <w:p w14:paraId="15B04335" w14:textId="77777777" w:rsidR="0019099A" w:rsidRPr="00412E2E" w:rsidRDefault="0019099A" w:rsidP="003551D1">
            <w:pPr>
              <w:pStyle w:val="TAL"/>
            </w:pPr>
            <w:r w:rsidRPr="00412E2E">
              <w:t>5.9.4 Delete CSR</w:t>
            </w:r>
          </w:p>
        </w:tc>
      </w:tr>
      <w:tr w:rsidR="0019099A" w:rsidRPr="00412E2E" w14:paraId="6E90466B" w14:textId="77777777" w:rsidTr="003551D1">
        <w:trPr>
          <w:jc w:val="center"/>
        </w:trPr>
        <w:tc>
          <w:tcPr>
            <w:tcW w:w="1564" w:type="dxa"/>
            <w:vMerge/>
          </w:tcPr>
          <w:p w14:paraId="288B5EB8" w14:textId="77777777" w:rsidR="0019099A" w:rsidRPr="00412E2E" w:rsidRDefault="0019099A" w:rsidP="003551D1">
            <w:pPr>
              <w:widowControl w:val="0"/>
            </w:pPr>
          </w:p>
        </w:tc>
        <w:tc>
          <w:tcPr>
            <w:tcW w:w="3761" w:type="dxa"/>
          </w:tcPr>
          <w:p w14:paraId="05BD7D08" w14:textId="77777777" w:rsidR="0019099A" w:rsidRPr="00412E2E" w:rsidRDefault="0019099A" w:rsidP="003551D1">
            <w:pPr>
              <w:widowControl w:val="0"/>
              <w:spacing w:after="0"/>
            </w:pPr>
            <w:r w:rsidRPr="00412E2E">
              <w:rPr>
                <w:rFonts w:ascii="Arial" w:hAnsi="Arial"/>
                <w:sz w:val="18"/>
              </w:rPr>
              <w:t>Context Source Discovery - operations for retrieving and discovering CSRs</w:t>
            </w:r>
          </w:p>
        </w:tc>
        <w:tc>
          <w:tcPr>
            <w:tcW w:w="4456" w:type="dxa"/>
          </w:tcPr>
          <w:p w14:paraId="51725A9F" w14:textId="77777777" w:rsidR="0019099A" w:rsidRPr="00412E2E" w:rsidRDefault="0019099A" w:rsidP="003551D1">
            <w:pPr>
              <w:pStyle w:val="TAL"/>
            </w:pPr>
            <w:r w:rsidRPr="00412E2E">
              <w:t>5.7.1 Retrieve CSR</w:t>
            </w:r>
          </w:p>
          <w:p w14:paraId="2B0B60E0" w14:textId="77777777" w:rsidR="0019099A" w:rsidRPr="00412E2E" w:rsidRDefault="0019099A" w:rsidP="003551D1">
            <w:pPr>
              <w:pStyle w:val="TAL"/>
            </w:pPr>
            <w:r w:rsidRPr="00412E2E">
              <w:t>5.7.2 Query CSRs</w:t>
            </w:r>
          </w:p>
        </w:tc>
      </w:tr>
      <w:tr w:rsidR="0019099A" w:rsidRPr="00412E2E" w14:paraId="60A5C952" w14:textId="77777777" w:rsidTr="003551D1">
        <w:trPr>
          <w:jc w:val="center"/>
        </w:trPr>
        <w:tc>
          <w:tcPr>
            <w:tcW w:w="1564" w:type="dxa"/>
            <w:vMerge/>
          </w:tcPr>
          <w:p w14:paraId="2FEA56EE" w14:textId="77777777" w:rsidR="0019099A" w:rsidRPr="00412E2E" w:rsidRDefault="0019099A" w:rsidP="003551D1">
            <w:pPr>
              <w:widowControl w:val="0"/>
            </w:pPr>
          </w:p>
        </w:tc>
        <w:tc>
          <w:tcPr>
            <w:tcW w:w="3761" w:type="dxa"/>
          </w:tcPr>
          <w:p w14:paraId="4C15BD34" w14:textId="77777777" w:rsidR="0019099A" w:rsidRPr="00412E2E" w:rsidRDefault="0019099A" w:rsidP="003551D1">
            <w:pPr>
              <w:widowControl w:val="0"/>
            </w:pPr>
            <w:r w:rsidRPr="00412E2E">
              <w:rPr>
                <w:rFonts w:ascii="Arial" w:hAnsi="Arial"/>
                <w:sz w:val="18"/>
              </w:rPr>
              <w:t>Context Source Registration Subscription - operations for subscribing to CSRs, receiving notifications and managing CSRs</w:t>
            </w:r>
          </w:p>
        </w:tc>
        <w:tc>
          <w:tcPr>
            <w:tcW w:w="4456" w:type="dxa"/>
          </w:tcPr>
          <w:p w14:paraId="79085E6F" w14:textId="77777777" w:rsidR="0019099A" w:rsidRPr="00412E2E" w:rsidRDefault="0019099A" w:rsidP="003551D1">
            <w:pPr>
              <w:pStyle w:val="TAL"/>
            </w:pPr>
            <w:r w:rsidRPr="00412E2E">
              <w:t>5.11.2 Create CSR Subscription</w:t>
            </w:r>
          </w:p>
          <w:p w14:paraId="511BD3C4" w14:textId="77777777" w:rsidR="0019099A" w:rsidRPr="00412E2E" w:rsidRDefault="0019099A" w:rsidP="003551D1">
            <w:pPr>
              <w:pStyle w:val="TAL"/>
            </w:pPr>
            <w:r w:rsidRPr="00412E2E">
              <w:t>5.11.3 Update CSR Subscription</w:t>
            </w:r>
          </w:p>
          <w:p w14:paraId="3397E164" w14:textId="77777777" w:rsidR="0019099A" w:rsidRPr="00412E2E" w:rsidRDefault="0019099A" w:rsidP="003551D1">
            <w:pPr>
              <w:pStyle w:val="TAL"/>
            </w:pPr>
            <w:r w:rsidRPr="00412E2E">
              <w:t>5.11.4 Retrieve CSR Subscription</w:t>
            </w:r>
          </w:p>
          <w:p w14:paraId="64AE9557" w14:textId="77777777" w:rsidR="0019099A" w:rsidRPr="00412E2E" w:rsidRDefault="0019099A" w:rsidP="003551D1">
            <w:pPr>
              <w:pStyle w:val="TAL"/>
            </w:pPr>
            <w:r w:rsidRPr="00412E2E">
              <w:t>5.11.5 Query CSR Subscription</w:t>
            </w:r>
          </w:p>
          <w:p w14:paraId="18A4068C" w14:textId="77777777" w:rsidR="0019099A" w:rsidRPr="00412E2E" w:rsidRDefault="0019099A" w:rsidP="003551D1">
            <w:pPr>
              <w:pStyle w:val="TAL"/>
            </w:pPr>
            <w:r w:rsidRPr="00412E2E">
              <w:t>5.11.6 Delete CSR Subscription</w:t>
            </w:r>
          </w:p>
          <w:p w14:paraId="679BD776" w14:textId="77777777" w:rsidR="0019099A" w:rsidRPr="00412E2E" w:rsidRDefault="0019099A" w:rsidP="003551D1">
            <w:pPr>
              <w:pStyle w:val="TAL"/>
            </w:pPr>
            <w:r w:rsidRPr="00412E2E">
              <w:t>5.11.7 CSR Notification</w:t>
            </w:r>
          </w:p>
        </w:tc>
      </w:tr>
      <w:tr w:rsidR="0019099A" w:rsidRPr="00412E2E" w14:paraId="2F59B70D" w14:textId="77777777" w:rsidTr="003551D1">
        <w:trPr>
          <w:jc w:val="center"/>
        </w:trPr>
        <w:tc>
          <w:tcPr>
            <w:tcW w:w="1564" w:type="dxa"/>
          </w:tcPr>
          <w:p w14:paraId="53292781" w14:textId="77777777" w:rsidR="0019099A" w:rsidRPr="00412E2E" w:rsidRDefault="0019099A" w:rsidP="003551D1">
            <w:pPr>
              <w:widowControl w:val="0"/>
              <w:rPr>
                <w:rFonts w:ascii="Arial" w:hAnsi="Arial"/>
                <w:sz w:val="18"/>
              </w:rPr>
            </w:pPr>
            <w:r w:rsidRPr="00412E2E">
              <w:rPr>
                <w:rFonts w:ascii="Arial" w:hAnsi="Arial"/>
                <w:sz w:val="18"/>
              </w:rPr>
              <w:lastRenderedPageBreak/>
              <w:t>Snapshot API</w:t>
            </w:r>
          </w:p>
        </w:tc>
        <w:tc>
          <w:tcPr>
            <w:tcW w:w="3761" w:type="dxa"/>
          </w:tcPr>
          <w:p w14:paraId="6CDD5C19" w14:textId="77777777" w:rsidR="0019099A" w:rsidRPr="00412E2E" w:rsidRDefault="0019099A" w:rsidP="003551D1">
            <w:pPr>
              <w:widowControl w:val="0"/>
              <w:rPr>
                <w:rFonts w:ascii="Arial" w:hAnsi="Arial"/>
                <w:sz w:val="18"/>
              </w:rPr>
            </w:pPr>
            <w:r w:rsidRPr="00412E2E">
              <w:rPr>
                <w:rFonts w:ascii="Arial" w:hAnsi="Arial"/>
                <w:sz w:val="18"/>
              </w:rPr>
              <w:t>Operations for creating and managing Snapshots.</w:t>
            </w:r>
          </w:p>
        </w:tc>
        <w:tc>
          <w:tcPr>
            <w:tcW w:w="4456" w:type="dxa"/>
          </w:tcPr>
          <w:p w14:paraId="03231BEE" w14:textId="77777777" w:rsidR="0019099A" w:rsidRPr="00412E2E" w:rsidRDefault="0019099A" w:rsidP="003551D1">
            <w:pPr>
              <w:keepNext/>
              <w:keepLines/>
              <w:spacing w:after="0"/>
              <w:rPr>
                <w:rFonts w:ascii="Arial" w:hAnsi="Arial"/>
                <w:sz w:val="18"/>
              </w:rPr>
            </w:pPr>
            <w:r w:rsidRPr="00412E2E">
              <w:rPr>
                <w:rFonts w:ascii="Arial" w:hAnsi="Arial"/>
                <w:sz w:val="18"/>
              </w:rPr>
              <w:t>5.16.1 Create Snapshot</w:t>
            </w:r>
          </w:p>
          <w:p w14:paraId="74F31BDA" w14:textId="77777777" w:rsidR="0019099A" w:rsidRPr="00412E2E" w:rsidRDefault="0019099A" w:rsidP="003551D1">
            <w:pPr>
              <w:keepNext/>
              <w:keepLines/>
              <w:spacing w:after="0"/>
              <w:rPr>
                <w:rFonts w:ascii="Arial" w:hAnsi="Arial"/>
                <w:sz w:val="18"/>
                <w:u w:val="single"/>
              </w:rPr>
            </w:pPr>
            <w:r w:rsidRPr="00412E2E">
              <w:rPr>
                <w:rFonts w:ascii="Arial" w:hAnsi="Arial"/>
                <w:sz w:val="18"/>
              </w:rPr>
              <w:t>5.16.2 Clone Snapshot</w:t>
            </w:r>
          </w:p>
          <w:p w14:paraId="2D806259" w14:textId="77777777" w:rsidR="0019099A" w:rsidRPr="00412E2E" w:rsidRDefault="0019099A" w:rsidP="003551D1">
            <w:pPr>
              <w:keepNext/>
              <w:keepLines/>
              <w:spacing w:after="0"/>
              <w:rPr>
                <w:rFonts w:ascii="Arial" w:hAnsi="Arial"/>
                <w:sz w:val="18"/>
              </w:rPr>
            </w:pPr>
            <w:r w:rsidRPr="00412E2E">
              <w:rPr>
                <w:rFonts w:ascii="Arial" w:hAnsi="Arial"/>
                <w:sz w:val="18"/>
              </w:rPr>
              <w:t>5.16.3 Retrieve Snapshot Status</w:t>
            </w:r>
          </w:p>
          <w:p w14:paraId="3149CD52" w14:textId="77777777" w:rsidR="0019099A" w:rsidRPr="00412E2E" w:rsidRDefault="0019099A" w:rsidP="003551D1">
            <w:pPr>
              <w:keepNext/>
              <w:keepLines/>
              <w:spacing w:after="0"/>
              <w:rPr>
                <w:rFonts w:ascii="Arial" w:hAnsi="Arial"/>
                <w:sz w:val="18"/>
              </w:rPr>
            </w:pPr>
            <w:r w:rsidRPr="00412E2E">
              <w:rPr>
                <w:rFonts w:ascii="Arial" w:hAnsi="Arial"/>
                <w:sz w:val="18"/>
              </w:rPr>
              <w:t>5.16.4 Update Snapshot Status</w:t>
            </w:r>
          </w:p>
          <w:p w14:paraId="77568639" w14:textId="77777777" w:rsidR="0019099A" w:rsidRPr="00412E2E" w:rsidRDefault="0019099A" w:rsidP="003551D1">
            <w:pPr>
              <w:keepNext/>
              <w:keepLines/>
              <w:spacing w:after="0"/>
              <w:rPr>
                <w:rFonts w:ascii="Arial" w:hAnsi="Arial"/>
                <w:sz w:val="18"/>
              </w:rPr>
            </w:pPr>
            <w:r w:rsidRPr="00412E2E">
              <w:rPr>
                <w:rFonts w:ascii="Arial" w:hAnsi="Arial"/>
                <w:sz w:val="18"/>
              </w:rPr>
              <w:t>5.16.5 Delete Snapshot</w:t>
            </w:r>
          </w:p>
          <w:p w14:paraId="4D6824D4" w14:textId="77777777" w:rsidR="0019099A" w:rsidRPr="00412E2E" w:rsidRDefault="0019099A" w:rsidP="003551D1">
            <w:pPr>
              <w:pStyle w:val="TAL"/>
            </w:pPr>
            <w:r w:rsidRPr="00412E2E">
              <w:t xml:space="preserve">5.16.6 Snapshot Status Notification </w:t>
            </w:r>
          </w:p>
        </w:tc>
      </w:tr>
      <w:tr w:rsidR="0019099A" w:rsidRPr="00412E2E" w14:paraId="566B4210" w14:textId="77777777" w:rsidTr="003551D1">
        <w:trPr>
          <w:jc w:val="center"/>
        </w:trPr>
        <w:tc>
          <w:tcPr>
            <w:tcW w:w="1564" w:type="dxa"/>
          </w:tcPr>
          <w:p w14:paraId="1FD045FE" w14:textId="77777777" w:rsidR="0019099A" w:rsidRPr="00412E2E" w:rsidRDefault="0019099A" w:rsidP="003551D1">
            <w:pPr>
              <w:widowControl w:val="0"/>
            </w:pPr>
            <w:r w:rsidRPr="00412E2E">
              <w:rPr>
                <w:rFonts w:ascii="Arial" w:hAnsi="Arial"/>
                <w:sz w:val="18"/>
              </w:rPr>
              <w:t>JSONLDContext API</w:t>
            </w:r>
          </w:p>
        </w:tc>
        <w:tc>
          <w:tcPr>
            <w:tcW w:w="3761" w:type="dxa"/>
          </w:tcPr>
          <w:p w14:paraId="1419D3B4" w14:textId="77777777" w:rsidR="0019099A" w:rsidRPr="00412E2E" w:rsidRDefault="0019099A" w:rsidP="003551D1">
            <w:pPr>
              <w:widowControl w:val="0"/>
            </w:pPr>
            <w:r w:rsidRPr="00412E2E">
              <w:rPr>
                <w:rFonts w:ascii="Arial" w:hAnsi="Arial"/>
                <w:sz w:val="18"/>
              </w:rPr>
              <w:t xml:space="preserve">Storing, managing and serving </w:t>
            </w:r>
            <w:r w:rsidRPr="00412E2E">
              <w:rPr>
                <w:rStyle w:val="HTMLVariable"/>
              </w:rPr>
              <w:t>@contexts</w:t>
            </w:r>
          </w:p>
        </w:tc>
        <w:tc>
          <w:tcPr>
            <w:tcW w:w="4456" w:type="dxa"/>
          </w:tcPr>
          <w:p w14:paraId="3DDB5D3C" w14:textId="77777777" w:rsidR="0019099A" w:rsidRPr="00412E2E" w:rsidRDefault="0019099A" w:rsidP="003551D1">
            <w:pPr>
              <w:pStyle w:val="TAL"/>
            </w:pPr>
            <w:r w:rsidRPr="00412E2E">
              <w:t xml:space="preserve">5.13.2 Add </w:t>
            </w:r>
            <w:r w:rsidRPr="00412E2E">
              <w:rPr>
                <w:rStyle w:val="HTMLVariable"/>
              </w:rPr>
              <w:t>@context</w:t>
            </w:r>
          </w:p>
          <w:p w14:paraId="23948D28" w14:textId="77777777" w:rsidR="0019099A" w:rsidRPr="00412E2E" w:rsidRDefault="0019099A" w:rsidP="003551D1">
            <w:pPr>
              <w:pStyle w:val="TAL"/>
            </w:pPr>
            <w:r w:rsidRPr="00412E2E">
              <w:t xml:space="preserve">5.13.3 List </w:t>
            </w:r>
            <w:r w:rsidRPr="00412E2E">
              <w:rPr>
                <w:rStyle w:val="HTMLVariable"/>
              </w:rPr>
              <w:t>@contexts</w:t>
            </w:r>
          </w:p>
          <w:p w14:paraId="14F80084" w14:textId="77777777" w:rsidR="0019099A" w:rsidRPr="00412E2E" w:rsidRDefault="0019099A" w:rsidP="003551D1">
            <w:pPr>
              <w:pStyle w:val="TAL"/>
            </w:pPr>
            <w:r w:rsidRPr="00412E2E">
              <w:t xml:space="preserve">5.13.4 Serve </w:t>
            </w:r>
            <w:r w:rsidRPr="00412E2E">
              <w:rPr>
                <w:rStyle w:val="HTMLVariable"/>
              </w:rPr>
              <w:t>@context</w:t>
            </w:r>
          </w:p>
          <w:p w14:paraId="09387849" w14:textId="77777777" w:rsidR="0019099A" w:rsidRPr="00412E2E" w:rsidRDefault="0019099A" w:rsidP="003551D1">
            <w:pPr>
              <w:pStyle w:val="TAL"/>
            </w:pPr>
            <w:r w:rsidRPr="00412E2E">
              <w:t xml:space="preserve">5.13.5 Delete and Reload </w:t>
            </w:r>
            <w:r w:rsidRPr="00412E2E">
              <w:rPr>
                <w:rStyle w:val="HTMLVariable"/>
              </w:rPr>
              <w:t>@context</w:t>
            </w:r>
          </w:p>
        </w:tc>
      </w:tr>
    </w:tbl>
    <w:p w14:paraId="6BD24CD5" w14:textId="77777777" w:rsidR="0019099A" w:rsidRPr="00412E2E" w:rsidRDefault="0019099A" w:rsidP="0019099A"/>
    <w:p w14:paraId="7DDA6C3B" w14:textId="77777777" w:rsidR="0019099A" w:rsidRPr="00412E2E" w:rsidRDefault="0019099A" w:rsidP="0019099A">
      <w:r w:rsidRPr="00412E2E">
        <w:t xml:space="preserve">All </w:t>
      </w:r>
      <w:r w:rsidRPr="00412E2E">
        <w:rPr>
          <w:rStyle w:val="HTMLKeyboard"/>
        </w:rPr>
        <w:t>Context Brokers</w:t>
      </w:r>
      <w:r w:rsidRPr="00412E2E">
        <w:t xml:space="preserve"> shall implement the </w:t>
      </w:r>
      <w:r w:rsidRPr="00412E2E">
        <w:rPr>
          <w:rStyle w:val="HTMLKeyboard"/>
        </w:rPr>
        <w:t>Core API</w:t>
      </w:r>
      <w:r w:rsidRPr="00412E2E">
        <w:t xml:space="preserve">. Context Brokers supporting distributed and federated deployments shall also implement the Distributed API. </w:t>
      </w:r>
      <w:r w:rsidRPr="00412E2E">
        <w:rPr>
          <w:rStyle w:val="HTMLKeyboard"/>
        </w:rPr>
        <w:t>Temporal API</w:t>
      </w:r>
      <w:r w:rsidRPr="00412E2E">
        <w:t xml:space="preserve"> and </w:t>
      </w:r>
      <w:r w:rsidRPr="00412E2E">
        <w:rPr>
          <w:rStyle w:val="HTMLKeyboard"/>
        </w:rPr>
        <w:t>Registry API</w:t>
      </w:r>
      <w:r w:rsidRPr="00412E2E">
        <w:t xml:space="preserve"> can be implemented by a Broker or by a separate temporal component and </w:t>
      </w:r>
      <w:r w:rsidRPr="00412E2E">
        <w:rPr>
          <w:rStyle w:val="HTMLKeyboard"/>
        </w:rPr>
        <w:t>Context Registry</w:t>
      </w:r>
      <w:r w:rsidRPr="00412E2E">
        <w:t xml:space="preserve"> respectively. Table 4.3.5-2 shows the possible implementation configurations. A temporal component implementing the </w:t>
      </w:r>
      <w:r w:rsidRPr="00412E2E">
        <w:rPr>
          <w:rStyle w:val="HTMLKeyboard"/>
        </w:rPr>
        <w:t>Temporal API</w:t>
      </w:r>
      <w:r w:rsidRPr="00412E2E">
        <w:t xml:space="preserve"> can also be used completely independently of a </w:t>
      </w:r>
      <w:r w:rsidRPr="00412E2E">
        <w:rPr>
          <w:rStyle w:val="HTMLKeyboard"/>
        </w:rPr>
        <w:t>Context Broker</w:t>
      </w:r>
      <w:r w:rsidRPr="00412E2E">
        <w:t xml:space="preserve">. The </w:t>
      </w:r>
      <w:r w:rsidRPr="00412E2E">
        <w:rPr>
          <w:rStyle w:val="HTMLKeyboard"/>
        </w:rPr>
        <w:t>Snapshot API</w:t>
      </w:r>
      <w:r w:rsidRPr="00412E2E">
        <w:t xml:space="preserve"> and the </w:t>
      </w:r>
      <w:r w:rsidRPr="00412E2E">
        <w:rPr>
          <w:rStyle w:val="HTMLKeyboard"/>
        </w:rPr>
        <w:t>JSONLDContext API</w:t>
      </w:r>
      <w:r w:rsidRPr="00412E2E">
        <w:t xml:space="preserve"> are optional. The managing and serving of </w:t>
      </w:r>
      <w:r w:rsidRPr="00412E2E">
        <w:rPr>
          <w:rStyle w:val="HTMLVariable"/>
        </w:rPr>
        <w:t>@contexts</w:t>
      </w:r>
      <w:r w:rsidRPr="00412E2E">
        <w:t xml:space="preserve"> can also be handled by an independent, stand-alone component.</w:t>
      </w:r>
    </w:p>
    <w:p w14:paraId="3F770028" w14:textId="77777777" w:rsidR="0019099A" w:rsidRPr="00412E2E" w:rsidRDefault="0019099A" w:rsidP="0019099A">
      <w:pPr>
        <w:pStyle w:val="TH"/>
      </w:pPr>
      <w:r w:rsidRPr="00412E2E">
        <w:t>Table 4.3.5-2: Main implementation configurations</w:t>
      </w:r>
    </w:p>
    <w:tbl>
      <w:tblPr>
        <w:tblStyle w:val="TableGrid"/>
        <w:tblW w:w="9634" w:type="dxa"/>
        <w:jc w:val="center"/>
        <w:tblLayout w:type="fixed"/>
        <w:tblCellMar>
          <w:left w:w="28" w:type="dxa"/>
        </w:tblCellMar>
        <w:tblLook w:val="04A0" w:firstRow="1" w:lastRow="0" w:firstColumn="1" w:lastColumn="0" w:noHBand="0" w:noVBand="1"/>
      </w:tblPr>
      <w:tblGrid>
        <w:gridCol w:w="6516"/>
        <w:gridCol w:w="1701"/>
        <w:gridCol w:w="1417"/>
      </w:tblGrid>
      <w:tr w:rsidR="0019099A" w:rsidRPr="00412E2E" w14:paraId="2F43800A" w14:textId="77777777" w:rsidTr="003551D1">
        <w:trPr>
          <w:jc w:val="center"/>
        </w:trPr>
        <w:tc>
          <w:tcPr>
            <w:tcW w:w="6516" w:type="dxa"/>
          </w:tcPr>
          <w:p w14:paraId="534DC796" w14:textId="77777777" w:rsidR="0019099A" w:rsidRPr="00412E2E" w:rsidRDefault="0019099A" w:rsidP="003551D1">
            <w:pPr>
              <w:pStyle w:val="TAH"/>
            </w:pPr>
            <w:r w:rsidRPr="00412E2E">
              <w:t>Description</w:t>
            </w:r>
          </w:p>
        </w:tc>
        <w:tc>
          <w:tcPr>
            <w:tcW w:w="1701" w:type="dxa"/>
          </w:tcPr>
          <w:p w14:paraId="69EEA326" w14:textId="77777777" w:rsidR="0019099A" w:rsidRPr="00412E2E" w:rsidRDefault="0019099A" w:rsidP="003551D1">
            <w:pPr>
              <w:pStyle w:val="TAH"/>
            </w:pPr>
            <w:r w:rsidRPr="00412E2E">
              <w:t>Temporal API</w:t>
            </w:r>
          </w:p>
        </w:tc>
        <w:tc>
          <w:tcPr>
            <w:tcW w:w="1417" w:type="dxa"/>
          </w:tcPr>
          <w:p w14:paraId="02F5EAF6" w14:textId="77777777" w:rsidR="0019099A" w:rsidRPr="00412E2E" w:rsidRDefault="0019099A" w:rsidP="003551D1">
            <w:pPr>
              <w:pStyle w:val="TAH"/>
            </w:pPr>
            <w:r w:rsidRPr="00412E2E">
              <w:t>Registry</w:t>
            </w:r>
            <w:r w:rsidRPr="00412E2E">
              <w:rPr>
                <w:rStyle w:val="HTMLKeyboard"/>
              </w:rPr>
              <w:t xml:space="preserve"> </w:t>
            </w:r>
            <w:r w:rsidRPr="00412E2E">
              <w:t>API</w:t>
            </w:r>
          </w:p>
        </w:tc>
      </w:tr>
      <w:tr w:rsidR="0019099A" w:rsidRPr="00412E2E" w14:paraId="2C51EBDC" w14:textId="77777777" w:rsidTr="003551D1">
        <w:trPr>
          <w:jc w:val="center"/>
        </w:trPr>
        <w:tc>
          <w:tcPr>
            <w:tcW w:w="6516" w:type="dxa"/>
          </w:tcPr>
          <w:p w14:paraId="4B93BA9A" w14:textId="77777777" w:rsidR="0019099A" w:rsidRPr="00412E2E" w:rsidRDefault="0019099A" w:rsidP="003551D1">
            <w:pPr>
              <w:pStyle w:val="TAL"/>
            </w:pPr>
            <w:r w:rsidRPr="00412E2E">
              <w:t>Central Broker without temporal support</w:t>
            </w:r>
          </w:p>
        </w:tc>
        <w:tc>
          <w:tcPr>
            <w:tcW w:w="1701" w:type="dxa"/>
          </w:tcPr>
          <w:p w14:paraId="7D6A94E9" w14:textId="77777777" w:rsidR="0019099A" w:rsidRPr="00412E2E" w:rsidRDefault="0019099A" w:rsidP="003551D1">
            <w:pPr>
              <w:pStyle w:val="TAL"/>
            </w:pPr>
            <w:r w:rsidRPr="00412E2E">
              <w:t>none</w:t>
            </w:r>
          </w:p>
        </w:tc>
        <w:tc>
          <w:tcPr>
            <w:tcW w:w="1417" w:type="dxa"/>
          </w:tcPr>
          <w:p w14:paraId="7CDFAF38" w14:textId="77777777" w:rsidR="0019099A" w:rsidRPr="00412E2E" w:rsidRDefault="0019099A" w:rsidP="003551D1">
            <w:pPr>
              <w:pStyle w:val="TAL"/>
            </w:pPr>
            <w:r w:rsidRPr="00412E2E">
              <w:t>none</w:t>
            </w:r>
          </w:p>
        </w:tc>
      </w:tr>
      <w:tr w:rsidR="0019099A" w:rsidRPr="00412E2E" w14:paraId="1AA1CEA3" w14:textId="77777777" w:rsidTr="003551D1">
        <w:trPr>
          <w:jc w:val="center"/>
        </w:trPr>
        <w:tc>
          <w:tcPr>
            <w:tcW w:w="6516" w:type="dxa"/>
          </w:tcPr>
          <w:p w14:paraId="5DD21BC8" w14:textId="77777777" w:rsidR="0019099A" w:rsidRPr="00412E2E" w:rsidRDefault="0019099A" w:rsidP="003551D1">
            <w:pPr>
              <w:pStyle w:val="TAL"/>
            </w:pPr>
            <w:r w:rsidRPr="00412E2E">
              <w:t>Central Broker with integrated temporal component</w:t>
            </w:r>
          </w:p>
        </w:tc>
        <w:tc>
          <w:tcPr>
            <w:tcW w:w="1701" w:type="dxa"/>
          </w:tcPr>
          <w:p w14:paraId="60809EB9" w14:textId="77777777" w:rsidR="0019099A" w:rsidRPr="00412E2E" w:rsidRDefault="0019099A" w:rsidP="003551D1">
            <w:pPr>
              <w:pStyle w:val="TAL"/>
            </w:pPr>
            <w:r w:rsidRPr="00412E2E">
              <w:t>local</w:t>
            </w:r>
          </w:p>
        </w:tc>
        <w:tc>
          <w:tcPr>
            <w:tcW w:w="1417" w:type="dxa"/>
          </w:tcPr>
          <w:p w14:paraId="4155FB98" w14:textId="77777777" w:rsidR="0019099A" w:rsidRPr="00412E2E" w:rsidRDefault="0019099A" w:rsidP="003551D1">
            <w:pPr>
              <w:pStyle w:val="TAL"/>
            </w:pPr>
            <w:r w:rsidRPr="00412E2E">
              <w:t>none</w:t>
            </w:r>
          </w:p>
        </w:tc>
      </w:tr>
      <w:tr w:rsidR="0019099A" w:rsidRPr="00412E2E" w14:paraId="6C9537EE" w14:textId="77777777" w:rsidTr="003551D1">
        <w:trPr>
          <w:jc w:val="center"/>
        </w:trPr>
        <w:tc>
          <w:tcPr>
            <w:tcW w:w="6516" w:type="dxa"/>
          </w:tcPr>
          <w:p w14:paraId="4C810394" w14:textId="77777777" w:rsidR="0019099A" w:rsidRPr="00412E2E" w:rsidRDefault="0019099A" w:rsidP="003551D1">
            <w:pPr>
              <w:pStyle w:val="TAL"/>
            </w:pPr>
            <w:r w:rsidRPr="00412E2E">
              <w:t>Central Broker with separate temporal component</w:t>
            </w:r>
          </w:p>
        </w:tc>
        <w:tc>
          <w:tcPr>
            <w:tcW w:w="1701" w:type="dxa"/>
          </w:tcPr>
          <w:p w14:paraId="0C731FBB" w14:textId="77777777" w:rsidR="0019099A" w:rsidRPr="00412E2E" w:rsidRDefault="0019099A" w:rsidP="003551D1">
            <w:pPr>
              <w:pStyle w:val="TAL"/>
            </w:pPr>
            <w:r w:rsidRPr="00412E2E">
              <w:t>separate</w:t>
            </w:r>
          </w:p>
        </w:tc>
        <w:tc>
          <w:tcPr>
            <w:tcW w:w="1417" w:type="dxa"/>
          </w:tcPr>
          <w:p w14:paraId="3795100B" w14:textId="77777777" w:rsidR="0019099A" w:rsidRPr="00412E2E" w:rsidRDefault="0019099A" w:rsidP="003551D1">
            <w:pPr>
              <w:pStyle w:val="TAL"/>
            </w:pPr>
            <w:r w:rsidRPr="00412E2E">
              <w:t>none</w:t>
            </w:r>
          </w:p>
        </w:tc>
      </w:tr>
      <w:tr w:rsidR="0019099A" w:rsidRPr="00412E2E" w14:paraId="7AF3A196" w14:textId="77777777" w:rsidTr="003551D1">
        <w:trPr>
          <w:jc w:val="center"/>
        </w:trPr>
        <w:tc>
          <w:tcPr>
            <w:tcW w:w="6516" w:type="dxa"/>
          </w:tcPr>
          <w:p w14:paraId="338F9FAC" w14:textId="77777777" w:rsidR="0019099A" w:rsidRPr="00412E2E" w:rsidRDefault="0019099A" w:rsidP="003551D1">
            <w:pPr>
              <w:pStyle w:val="TAL"/>
            </w:pPr>
            <w:r w:rsidRPr="00412E2E">
              <w:t>Context Broker supporting distributed and federated deployments without temporal support and with integrated Context Registry</w:t>
            </w:r>
          </w:p>
        </w:tc>
        <w:tc>
          <w:tcPr>
            <w:tcW w:w="1701" w:type="dxa"/>
          </w:tcPr>
          <w:p w14:paraId="27ED46DA" w14:textId="77777777" w:rsidR="0019099A" w:rsidRPr="00412E2E" w:rsidRDefault="0019099A" w:rsidP="003551D1">
            <w:pPr>
              <w:pStyle w:val="TAL"/>
            </w:pPr>
            <w:r w:rsidRPr="00412E2E">
              <w:t>none</w:t>
            </w:r>
          </w:p>
        </w:tc>
        <w:tc>
          <w:tcPr>
            <w:tcW w:w="1417" w:type="dxa"/>
          </w:tcPr>
          <w:p w14:paraId="54C3E9F8" w14:textId="77777777" w:rsidR="0019099A" w:rsidRPr="00412E2E" w:rsidRDefault="0019099A" w:rsidP="003551D1">
            <w:pPr>
              <w:pStyle w:val="TAL"/>
            </w:pPr>
            <w:r w:rsidRPr="00412E2E">
              <w:t>local</w:t>
            </w:r>
          </w:p>
        </w:tc>
      </w:tr>
      <w:tr w:rsidR="0019099A" w:rsidRPr="00412E2E" w14:paraId="7E09D086" w14:textId="77777777" w:rsidTr="003551D1">
        <w:trPr>
          <w:jc w:val="center"/>
        </w:trPr>
        <w:tc>
          <w:tcPr>
            <w:tcW w:w="6516" w:type="dxa"/>
          </w:tcPr>
          <w:p w14:paraId="6F8AF72B" w14:textId="77777777" w:rsidR="0019099A" w:rsidRPr="00412E2E" w:rsidRDefault="0019099A" w:rsidP="003551D1">
            <w:pPr>
              <w:pStyle w:val="TAL"/>
            </w:pPr>
            <w:r w:rsidRPr="00412E2E">
              <w:t>Context Broker supporting distributed and federated deployments with integrated temporal component and integrated Context Registry</w:t>
            </w:r>
          </w:p>
        </w:tc>
        <w:tc>
          <w:tcPr>
            <w:tcW w:w="1701" w:type="dxa"/>
          </w:tcPr>
          <w:p w14:paraId="41391A3E" w14:textId="77777777" w:rsidR="0019099A" w:rsidRPr="00412E2E" w:rsidRDefault="0019099A" w:rsidP="003551D1">
            <w:pPr>
              <w:pStyle w:val="TAL"/>
            </w:pPr>
            <w:r w:rsidRPr="00412E2E">
              <w:t>local</w:t>
            </w:r>
          </w:p>
        </w:tc>
        <w:tc>
          <w:tcPr>
            <w:tcW w:w="1417" w:type="dxa"/>
          </w:tcPr>
          <w:p w14:paraId="46B08C79" w14:textId="77777777" w:rsidR="0019099A" w:rsidRPr="00412E2E" w:rsidRDefault="0019099A" w:rsidP="003551D1">
            <w:pPr>
              <w:pStyle w:val="TAL"/>
            </w:pPr>
            <w:r w:rsidRPr="00412E2E">
              <w:t>local</w:t>
            </w:r>
          </w:p>
        </w:tc>
      </w:tr>
      <w:tr w:rsidR="0019099A" w:rsidRPr="00412E2E" w14:paraId="67055F57" w14:textId="77777777" w:rsidTr="003551D1">
        <w:trPr>
          <w:jc w:val="center"/>
        </w:trPr>
        <w:tc>
          <w:tcPr>
            <w:tcW w:w="6516" w:type="dxa"/>
          </w:tcPr>
          <w:p w14:paraId="5991AB53" w14:textId="77777777" w:rsidR="0019099A" w:rsidRPr="00412E2E" w:rsidRDefault="0019099A" w:rsidP="003551D1">
            <w:pPr>
              <w:pStyle w:val="TAL"/>
            </w:pPr>
            <w:r w:rsidRPr="00412E2E">
              <w:t>Context Broker supporting distributed and federated deployments with separate temporal component and integrated Context Registry</w:t>
            </w:r>
          </w:p>
        </w:tc>
        <w:tc>
          <w:tcPr>
            <w:tcW w:w="1701" w:type="dxa"/>
          </w:tcPr>
          <w:p w14:paraId="446678BA" w14:textId="77777777" w:rsidR="0019099A" w:rsidRPr="00412E2E" w:rsidRDefault="0019099A" w:rsidP="003551D1">
            <w:pPr>
              <w:pStyle w:val="TAL"/>
            </w:pPr>
            <w:r w:rsidRPr="00412E2E">
              <w:t>separate</w:t>
            </w:r>
          </w:p>
        </w:tc>
        <w:tc>
          <w:tcPr>
            <w:tcW w:w="1417" w:type="dxa"/>
          </w:tcPr>
          <w:p w14:paraId="2A324ECA" w14:textId="77777777" w:rsidR="0019099A" w:rsidRPr="00412E2E" w:rsidRDefault="0019099A" w:rsidP="003551D1">
            <w:pPr>
              <w:pStyle w:val="TAL"/>
            </w:pPr>
            <w:r w:rsidRPr="00412E2E">
              <w:t>local</w:t>
            </w:r>
          </w:p>
        </w:tc>
      </w:tr>
      <w:tr w:rsidR="0019099A" w:rsidRPr="00412E2E" w14:paraId="7A1D497C" w14:textId="77777777" w:rsidTr="003551D1">
        <w:trPr>
          <w:jc w:val="center"/>
        </w:trPr>
        <w:tc>
          <w:tcPr>
            <w:tcW w:w="6516" w:type="dxa"/>
          </w:tcPr>
          <w:p w14:paraId="54278324" w14:textId="77777777" w:rsidR="0019099A" w:rsidRPr="00412E2E" w:rsidRDefault="0019099A" w:rsidP="003551D1">
            <w:pPr>
              <w:pStyle w:val="TAL"/>
            </w:pPr>
            <w:r w:rsidRPr="00412E2E">
              <w:t>Context Broker supporting distributed and federated deployments without temporal support and separate Context Registry</w:t>
            </w:r>
          </w:p>
        </w:tc>
        <w:tc>
          <w:tcPr>
            <w:tcW w:w="1701" w:type="dxa"/>
          </w:tcPr>
          <w:p w14:paraId="0ADEE38F" w14:textId="77777777" w:rsidR="0019099A" w:rsidRPr="00412E2E" w:rsidRDefault="0019099A" w:rsidP="003551D1">
            <w:pPr>
              <w:pStyle w:val="TAL"/>
            </w:pPr>
            <w:r w:rsidRPr="00412E2E">
              <w:t>none</w:t>
            </w:r>
          </w:p>
        </w:tc>
        <w:tc>
          <w:tcPr>
            <w:tcW w:w="1417" w:type="dxa"/>
          </w:tcPr>
          <w:p w14:paraId="23CC9282" w14:textId="77777777" w:rsidR="0019099A" w:rsidRPr="00412E2E" w:rsidRDefault="0019099A" w:rsidP="003551D1">
            <w:pPr>
              <w:pStyle w:val="TAL"/>
            </w:pPr>
            <w:r w:rsidRPr="00412E2E">
              <w:t>separate</w:t>
            </w:r>
          </w:p>
        </w:tc>
      </w:tr>
      <w:tr w:rsidR="0019099A" w:rsidRPr="00412E2E" w14:paraId="0DC94C17" w14:textId="77777777" w:rsidTr="003551D1">
        <w:trPr>
          <w:jc w:val="center"/>
        </w:trPr>
        <w:tc>
          <w:tcPr>
            <w:tcW w:w="6516" w:type="dxa"/>
          </w:tcPr>
          <w:p w14:paraId="50990618" w14:textId="77777777" w:rsidR="0019099A" w:rsidRPr="00412E2E" w:rsidRDefault="0019099A" w:rsidP="003551D1">
            <w:pPr>
              <w:pStyle w:val="TAL"/>
            </w:pPr>
            <w:r w:rsidRPr="00412E2E">
              <w:t>Context Broker supporting distributed and federated deployments with integrated temporal component and separate Context Registry</w:t>
            </w:r>
          </w:p>
        </w:tc>
        <w:tc>
          <w:tcPr>
            <w:tcW w:w="1701" w:type="dxa"/>
          </w:tcPr>
          <w:p w14:paraId="198B9DDD" w14:textId="77777777" w:rsidR="0019099A" w:rsidRPr="00412E2E" w:rsidRDefault="0019099A" w:rsidP="003551D1">
            <w:pPr>
              <w:pStyle w:val="TAL"/>
            </w:pPr>
            <w:r w:rsidRPr="00412E2E">
              <w:t>local</w:t>
            </w:r>
          </w:p>
        </w:tc>
        <w:tc>
          <w:tcPr>
            <w:tcW w:w="1417" w:type="dxa"/>
          </w:tcPr>
          <w:p w14:paraId="1C33E448" w14:textId="77777777" w:rsidR="0019099A" w:rsidRPr="00412E2E" w:rsidRDefault="0019099A" w:rsidP="003551D1">
            <w:pPr>
              <w:pStyle w:val="TAL"/>
            </w:pPr>
            <w:r w:rsidRPr="00412E2E">
              <w:t>separate</w:t>
            </w:r>
          </w:p>
        </w:tc>
      </w:tr>
      <w:tr w:rsidR="0019099A" w:rsidRPr="00412E2E" w14:paraId="2C4CC099" w14:textId="77777777" w:rsidTr="003551D1">
        <w:trPr>
          <w:jc w:val="center"/>
        </w:trPr>
        <w:tc>
          <w:tcPr>
            <w:tcW w:w="6516" w:type="dxa"/>
          </w:tcPr>
          <w:p w14:paraId="7E78CF17" w14:textId="77777777" w:rsidR="0019099A" w:rsidRPr="00412E2E" w:rsidRDefault="0019099A" w:rsidP="003551D1">
            <w:pPr>
              <w:pStyle w:val="TAL"/>
            </w:pPr>
            <w:r w:rsidRPr="00412E2E">
              <w:t>Context Broker supporting distributed and federated deployments with separate temporal component and separate Context Registry</w:t>
            </w:r>
          </w:p>
        </w:tc>
        <w:tc>
          <w:tcPr>
            <w:tcW w:w="1701" w:type="dxa"/>
          </w:tcPr>
          <w:p w14:paraId="7BADA328" w14:textId="77777777" w:rsidR="0019099A" w:rsidRPr="00412E2E" w:rsidRDefault="0019099A" w:rsidP="003551D1">
            <w:pPr>
              <w:pStyle w:val="TAL"/>
            </w:pPr>
            <w:r w:rsidRPr="00412E2E">
              <w:t>separate</w:t>
            </w:r>
          </w:p>
        </w:tc>
        <w:tc>
          <w:tcPr>
            <w:tcW w:w="1417" w:type="dxa"/>
          </w:tcPr>
          <w:p w14:paraId="4F5934D5" w14:textId="77777777" w:rsidR="0019099A" w:rsidRPr="00412E2E" w:rsidRDefault="0019099A" w:rsidP="003551D1">
            <w:pPr>
              <w:pStyle w:val="TAL"/>
            </w:pPr>
            <w:r w:rsidRPr="00412E2E">
              <w:t>separate</w:t>
            </w:r>
          </w:p>
        </w:tc>
      </w:tr>
    </w:tbl>
    <w:p w14:paraId="178572AB" w14:textId="77777777" w:rsidR="0019099A" w:rsidRPr="00412E2E" w:rsidRDefault="0019099A" w:rsidP="0019099A"/>
    <w:p w14:paraId="758CCFBA" w14:textId="77777777" w:rsidR="0019099A" w:rsidRPr="00412E2E" w:rsidRDefault="0019099A" w:rsidP="0019099A">
      <w:pPr>
        <w:keepNext/>
        <w:keepLines/>
      </w:pPr>
      <w:r w:rsidRPr="00412E2E">
        <w:lastRenderedPageBreak/>
        <w:t xml:space="preserve">Table 4.3.5-3 shows which operations are implemented and used by the other architectural roles as introduced in clause 4.3.2, clause 4.3.3 and clause 4.3.4. In addition, there are separate roles for the Temporal API, i.e. Temporal </w:t>
      </w:r>
      <w:r w:rsidRPr="00412E2E">
        <w:rPr>
          <w:rStyle w:val="HTMLKeyboard"/>
        </w:rPr>
        <w:t>Context Producer</w:t>
      </w:r>
      <w:r w:rsidRPr="00412E2E">
        <w:t xml:space="preserve">, Temporal </w:t>
      </w:r>
      <w:r w:rsidRPr="00412E2E">
        <w:rPr>
          <w:rStyle w:val="HTMLKeyboard"/>
        </w:rPr>
        <w:t>Context Source</w:t>
      </w:r>
      <w:r w:rsidRPr="00412E2E">
        <w:t xml:space="preserve"> and Temporal </w:t>
      </w:r>
      <w:r w:rsidRPr="00412E2E">
        <w:rPr>
          <w:rStyle w:val="HTMLKeyboard"/>
        </w:rPr>
        <w:t>Context Consumer</w:t>
      </w:r>
      <w:r w:rsidRPr="00412E2E">
        <w:t xml:space="preserve">. For completeness, the roles of Context Repository and Temporal Context Repository have been introduced, implementing the Context Information Provision and Temporal Context Information Provision functionalities, respectively. In practice, components implementing the latter roles will also implement functionalities for consuming or processing the stored information. Actual components can have multiple roles at the same time, e.g. a </w:t>
      </w:r>
      <w:r w:rsidRPr="00412E2E">
        <w:rPr>
          <w:rStyle w:val="HTMLKeyboard"/>
        </w:rPr>
        <w:t>Context Broker</w:t>
      </w:r>
      <w:r w:rsidRPr="00412E2E">
        <w:t xml:space="preserve"> can implement all roles at the same time. </w:t>
      </w:r>
      <w:r w:rsidRPr="00412E2E">
        <w:rPr>
          <w:rStyle w:val="HTMLKeyboard"/>
        </w:rPr>
        <w:t>Context Consumers</w:t>
      </w:r>
      <w:r w:rsidRPr="00412E2E">
        <w:t xml:space="preserve"> typically only interact with </w:t>
      </w:r>
      <w:r w:rsidRPr="00412E2E">
        <w:rPr>
          <w:rStyle w:val="HTMLKeyboard"/>
        </w:rPr>
        <w:t>Context Brokers</w:t>
      </w:r>
      <w:r w:rsidRPr="00412E2E">
        <w:t xml:space="preserve">, but in alternative setups, as shown in Figure 4.3.3-1, they can also directly interact with the </w:t>
      </w:r>
      <w:r w:rsidRPr="00412E2E">
        <w:rPr>
          <w:rStyle w:val="HTMLKeyboard"/>
        </w:rPr>
        <w:t>Context Registry</w:t>
      </w:r>
      <w:r w:rsidRPr="00412E2E">
        <w:t xml:space="preserve"> and then directly contact </w:t>
      </w:r>
      <w:r w:rsidRPr="00412E2E">
        <w:rPr>
          <w:rStyle w:val="HTMLKeyboard"/>
        </w:rPr>
        <w:t>Context Sources</w:t>
      </w:r>
      <w:r w:rsidRPr="00412E2E">
        <w:t>.</w:t>
      </w:r>
    </w:p>
    <w:p w14:paraId="360A08F5" w14:textId="77777777" w:rsidR="0019099A" w:rsidRPr="00412E2E" w:rsidRDefault="0019099A" w:rsidP="0019099A">
      <w:pPr>
        <w:pStyle w:val="TH"/>
      </w:pPr>
      <w:r w:rsidRPr="00412E2E">
        <w:t>Table 4.3.5-3: Operations implemented by the various NGSI-LD Roles</w:t>
      </w:r>
    </w:p>
    <w:tbl>
      <w:tblPr>
        <w:tblStyle w:val="TableGrid"/>
        <w:tblW w:w="0" w:type="auto"/>
        <w:jc w:val="center"/>
        <w:tblLayout w:type="fixed"/>
        <w:tblCellMar>
          <w:left w:w="28" w:type="dxa"/>
        </w:tblCellMar>
        <w:tblLook w:val="04A0" w:firstRow="1" w:lastRow="0" w:firstColumn="1" w:lastColumn="0" w:noHBand="0" w:noVBand="1"/>
      </w:tblPr>
      <w:tblGrid>
        <w:gridCol w:w="1129"/>
        <w:gridCol w:w="4249"/>
        <w:gridCol w:w="4250"/>
      </w:tblGrid>
      <w:tr w:rsidR="0019099A" w:rsidRPr="00412E2E" w14:paraId="338D1702" w14:textId="77777777" w:rsidTr="003551D1">
        <w:trPr>
          <w:tblHeader/>
          <w:jc w:val="center"/>
        </w:trPr>
        <w:tc>
          <w:tcPr>
            <w:tcW w:w="1129" w:type="dxa"/>
          </w:tcPr>
          <w:p w14:paraId="3A06788B" w14:textId="77777777" w:rsidR="0019099A" w:rsidRPr="00412E2E" w:rsidRDefault="0019099A" w:rsidP="00A86E2F">
            <w:pPr>
              <w:pStyle w:val="TAH"/>
              <w:keepNext w:val="0"/>
              <w:keepLines w:val="0"/>
              <w:widowControl w:val="0"/>
            </w:pPr>
            <w:r w:rsidRPr="00412E2E">
              <w:t>NGSI-LD Role</w:t>
            </w:r>
          </w:p>
        </w:tc>
        <w:tc>
          <w:tcPr>
            <w:tcW w:w="4249" w:type="dxa"/>
          </w:tcPr>
          <w:p w14:paraId="254B48A9" w14:textId="77777777" w:rsidR="0019099A" w:rsidRPr="00412E2E" w:rsidRDefault="0019099A" w:rsidP="003551D1">
            <w:pPr>
              <w:pStyle w:val="TAH"/>
              <w:keepLines w:val="0"/>
              <w:widowControl w:val="0"/>
            </w:pPr>
            <w:r w:rsidRPr="00412E2E">
              <w:t>Implements</w:t>
            </w:r>
          </w:p>
        </w:tc>
        <w:tc>
          <w:tcPr>
            <w:tcW w:w="4250" w:type="dxa"/>
          </w:tcPr>
          <w:p w14:paraId="542F3EE7" w14:textId="77777777" w:rsidR="0019099A" w:rsidRPr="00412E2E" w:rsidRDefault="0019099A" w:rsidP="003551D1">
            <w:pPr>
              <w:pStyle w:val="TAH"/>
              <w:keepLines w:val="0"/>
              <w:widowControl w:val="0"/>
            </w:pPr>
            <w:r w:rsidRPr="00412E2E">
              <w:t>Uses</w:t>
            </w:r>
          </w:p>
        </w:tc>
      </w:tr>
      <w:tr w:rsidR="0019099A" w:rsidRPr="00412E2E" w14:paraId="5BF58D0D" w14:textId="77777777" w:rsidTr="003551D1">
        <w:trPr>
          <w:jc w:val="center"/>
        </w:trPr>
        <w:tc>
          <w:tcPr>
            <w:tcW w:w="1129" w:type="dxa"/>
          </w:tcPr>
          <w:p w14:paraId="46B88191" w14:textId="77777777" w:rsidR="0019099A" w:rsidRPr="00412E2E" w:rsidRDefault="0019099A" w:rsidP="00A86E2F">
            <w:pPr>
              <w:pStyle w:val="TAL"/>
              <w:keepNext w:val="0"/>
              <w:keepLines w:val="0"/>
              <w:widowControl w:val="0"/>
            </w:pPr>
            <w:r w:rsidRPr="00412E2E">
              <w:t>Context Consumer</w:t>
            </w:r>
          </w:p>
        </w:tc>
        <w:tc>
          <w:tcPr>
            <w:tcW w:w="4249" w:type="dxa"/>
          </w:tcPr>
          <w:p w14:paraId="2F4F6959" w14:textId="77777777" w:rsidR="0019099A" w:rsidRPr="00412E2E" w:rsidRDefault="0019099A" w:rsidP="003551D1">
            <w:pPr>
              <w:pStyle w:val="TAL"/>
              <w:keepLines w:val="0"/>
              <w:widowControl w:val="0"/>
            </w:pPr>
            <w:r w:rsidRPr="00412E2E">
              <w:t xml:space="preserve">5.8.6 Notification </w:t>
            </w:r>
            <w:r w:rsidRPr="00412E2E">
              <w:rPr>
                <w:rStyle w:val="HTMLVariable"/>
              </w:rPr>
              <w:t xml:space="preserve">- </w:t>
            </w:r>
            <w:r w:rsidRPr="00412E2E">
              <w:rPr>
                <w:b/>
              </w:rPr>
              <w:t>if supporting asynchronous interactions</w:t>
            </w:r>
          </w:p>
          <w:p w14:paraId="148954B9" w14:textId="77777777" w:rsidR="0019099A" w:rsidRPr="00412E2E" w:rsidRDefault="0019099A" w:rsidP="003551D1">
            <w:pPr>
              <w:pStyle w:val="TAL"/>
              <w:keepLines w:val="0"/>
              <w:widowControl w:val="0"/>
            </w:pPr>
          </w:p>
          <w:p w14:paraId="73840B6E" w14:textId="77777777" w:rsidR="0019099A" w:rsidRPr="00412E2E" w:rsidRDefault="0019099A" w:rsidP="003551D1">
            <w:pPr>
              <w:pStyle w:val="TAL"/>
              <w:keepLines w:val="0"/>
              <w:widowControl w:val="0"/>
            </w:pPr>
            <w:r w:rsidRPr="00412E2E">
              <w:t>In case of direct interactions with Context Registry:</w:t>
            </w:r>
          </w:p>
          <w:p w14:paraId="2BB76D14" w14:textId="77777777" w:rsidR="0019099A" w:rsidRPr="00412E2E" w:rsidRDefault="0019099A" w:rsidP="003551D1">
            <w:pPr>
              <w:pStyle w:val="TAL"/>
              <w:keepLines w:val="0"/>
              <w:widowControl w:val="0"/>
              <w:rPr>
                <w:i/>
              </w:rPr>
            </w:pPr>
            <w:r w:rsidRPr="00412E2E">
              <w:t>5.11.7 CSR Notification -</w:t>
            </w:r>
            <w:r w:rsidRPr="00412E2E">
              <w:rPr>
                <w:rStyle w:val="HTMLVariable"/>
              </w:rPr>
              <w:t xml:space="preserve"> </w:t>
            </w:r>
            <w:r w:rsidRPr="00412E2E">
              <w:rPr>
                <w:b/>
              </w:rPr>
              <w:t>if supporting asynchronous interactions</w:t>
            </w:r>
          </w:p>
        </w:tc>
        <w:tc>
          <w:tcPr>
            <w:tcW w:w="4250" w:type="dxa"/>
          </w:tcPr>
          <w:p w14:paraId="36E06452" w14:textId="77777777" w:rsidR="0019099A" w:rsidRPr="00412E2E" w:rsidRDefault="0019099A" w:rsidP="003551D1">
            <w:pPr>
              <w:pStyle w:val="TAL"/>
              <w:keepLines w:val="0"/>
              <w:widowControl w:val="0"/>
            </w:pPr>
            <w:r w:rsidRPr="00412E2E">
              <w:t>5.7.1 Retrieve Entity</w:t>
            </w:r>
          </w:p>
          <w:p w14:paraId="59755F46" w14:textId="77777777" w:rsidR="0019099A" w:rsidRPr="00412E2E" w:rsidRDefault="0019099A" w:rsidP="003551D1">
            <w:pPr>
              <w:pStyle w:val="TAL"/>
              <w:keepLines w:val="0"/>
              <w:widowControl w:val="0"/>
            </w:pPr>
            <w:r w:rsidRPr="00412E2E">
              <w:t>5.7.2 Query Entities</w:t>
            </w:r>
          </w:p>
          <w:p w14:paraId="06D4F732" w14:textId="77777777" w:rsidR="0019099A" w:rsidRPr="00412E2E" w:rsidRDefault="0019099A" w:rsidP="003551D1">
            <w:pPr>
              <w:pStyle w:val="TAL"/>
              <w:keepLines w:val="0"/>
              <w:widowControl w:val="0"/>
            </w:pPr>
            <w:r w:rsidRPr="00412E2E">
              <w:t>5.7.5 Retrieve Available Entity Types</w:t>
            </w:r>
          </w:p>
          <w:p w14:paraId="331BE8D2" w14:textId="77777777" w:rsidR="0019099A" w:rsidRPr="00412E2E" w:rsidRDefault="0019099A" w:rsidP="003551D1">
            <w:pPr>
              <w:pStyle w:val="TAL"/>
              <w:keepLines w:val="0"/>
              <w:widowControl w:val="0"/>
            </w:pPr>
            <w:r w:rsidRPr="00412E2E">
              <w:t>5.7.6 Retrieve Details of Available Entity Types</w:t>
            </w:r>
          </w:p>
          <w:p w14:paraId="50BF87D8" w14:textId="77777777" w:rsidR="0019099A" w:rsidRPr="00412E2E" w:rsidRDefault="0019099A" w:rsidP="003551D1">
            <w:pPr>
              <w:pStyle w:val="TAL"/>
              <w:keepLines w:val="0"/>
              <w:widowControl w:val="0"/>
            </w:pPr>
            <w:r w:rsidRPr="00412E2E">
              <w:t>5.7.7 Retrieve Available Entity Type Information</w:t>
            </w:r>
          </w:p>
          <w:p w14:paraId="5ECB5537" w14:textId="77777777" w:rsidR="0019099A" w:rsidRPr="00412E2E" w:rsidRDefault="0019099A" w:rsidP="003551D1">
            <w:pPr>
              <w:pStyle w:val="TAL"/>
              <w:keepLines w:val="0"/>
              <w:widowControl w:val="0"/>
            </w:pPr>
            <w:r w:rsidRPr="00412E2E">
              <w:t>5.7.8 Retrieve Available Attributes</w:t>
            </w:r>
          </w:p>
          <w:p w14:paraId="39910077" w14:textId="77777777" w:rsidR="0019099A" w:rsidRPr="00412E2E" w:rsidRDefault="0019099A" w:rsidP="003551D1">
            <w:pPr>
              <w:pStyle w:val="TAL"/>
              <w:keepLines w:val="0"/>
              <w:widowControl w:val="0"/>
            </w:pPr>
            <w:r w:rsidRPr="00412E2E">
              <w:t>5.7.9 Retrieve Details of Available Attributes</w:t>
            </w:r>
          </w:p>
          <w:p w14:paraId="0ACB94C6" w14:textId="77777777" w:rsidR="0019099A" w:rsidRPr="00412E2E" w:rsidRDefault="0019099A" w:rsidP="003551D1">
            <w:pPr>
              <w:pStyle w:val="TAL"/>
              <w:keepLines w:val="0"/>
              <w:widowControl w:val="0"/>
            </w:pPr>
            <w:r w:rsidRPr="00412E2E">
              <w:t>5.7.10 Retrieve Available Attribute Information</w:t>
            </w:r>
          </w:p>
          <w:p w14:paraId="3F17249B" w14:textId="77777777" w:rsidR="0019099A" w:rsidRPr="00412E2E" w:rsidRDefault="0019099A" w:rsidP="003551D1">
            <w:pPr>
              <w:pStyle w:val="TAL"/>
              <w:keepLines w:val="0"/>
              <w:widowControl w:val="0"/>
            </w:pPr>
            <w:r w:rsidRPr="00412E2E">
              <w:t>5.8.1 Create Subscription</w:t>
            </w:r>
          </w:p>
          <w:p w14:paraId="75E41C62" w14:textId="77777777" w:rsidR="0019099A" w:rsidRPr="00412E2E" w:rsidRDefault="0019099A" w:rsidP="003551D1">
            <w:pPr>
              <w:pStyle w:val="TAL"/>
              <w:keepLines w:val="0"/>
              <w:widowControl w:val="0"/>
            </w:pPr>
            <w:r w:rsidRPr="00412E2E">
              <w:t>5.8.2 Update Subscription</w:t>
            </w:r>
          </w:p>
          <w:p w14:paraId="4B21BFC8" w14:textId="77777777" w:rsidR="0019099A" w:rsidRPr="00412E2E" w:rsidRDefault="0019099A" w:rsidP="003551D1">
            <w:pPr>
              <w:pStyle w:val="TAL"/>
              <w:keepLines w:val="0"/>
              <w:widowControl w:val="0"/>
            </w:pPr>
            <w:r w:rsidRPr="00412E2E">
              <w:t>5.8.3 Retrieve Subscription</w:t>
            </w:r>
          </w:p>
          <w:p w14:paraId="68C72FF3" w14:textId="77777777" w:rsidR="0019099A" w:rsidRPr="00412E2E" w:rsidRDefault="0019099A" w:rsidP="003551D1">
            <w:pPr>
              <w:pStyle w:val="TAL"/>
              <w:keepLines w:val="0"/>
              <w:widowControl w:val="0"/>
            </w:pPr>
            <w:r w:rsidRPr="00412E2E">
              <w:t>5.8.4 Query Subscription</w:t>
            </w:r>
          </w:p>
          <w:p w14:paraId="3C876461" w14:textId="77777777" w:rsidR="0019099A" w:rsidRPr="00412E2E" w:rsidRDefault="0019099A" w:rsidP="003551D1">
            <w:pPr>
              <w:pStyle w:val="TAL"/>
              <w:keepLines w:val="0"/>
              <w:widowControl w:val="0"/>
            </w:pPr>
            <w:r w:rsidRPr="00412E2E">
              <w:t>5.8.5 Delete Subscription</w:t>
            </w:r>
          </w:p>
          <w:p w14:paraId="3122B4AE" w14:textId="77777777" w:rsidR="0019099A" w:rsidRPr="00412E2E" w:rsidRDefault="0019099A" w:rsidP="003551D1">
            <w:pPr>
              <w:keepNext/>
              <w:widowControl w:val="0"/>
              <w:spacing w:after="0"/>
              <w:rPr>
                <w:rFonts w:ascii="Arial" w:hAnsi="Arial"/>
                <w:sz w:val="18"/>
              </w:rPr>
            </w:pPr>
            <w:r w:rsidRPr="00412E2E">
              <w:rPr>
                <w:rFonts w:ascii="Arial" w:hAnsi="Arial"/>
                <w:sz w:val="18"/>
              </w:rPr>
              <w:t>5.14.1 Retrieve EntityMap</w:t>
            </w:r>
          </w:p>
          <w:p w14:paraId="1B7A5014" w14:textId="77777777" w:rsidR="0019099A" w:rsidRPr="00412E2E" w:rsidRDefault="0019099A" w:rsidP="003551D1">
            <w:pPr>
              <w:keepNext/>
              <w:widowControl w:val="0"/>
              <w:spacing w:after="0"/>
              <w:rPr>
                <w:rFonts w:ascii="Arial" w:hAnsi="Arial"/>
                <w:sz w:val="18"/>
              </w:rPr>
            </w:pPr>
            <w:r w:rsidRPr="00412E2E">
              <w:rPr>
                <w:rFonts w:ascii="Arial" w:hAnsi="Arial"/>
                <w:sz w:val="18"/>
              </w:rPr>
              <w:t>5.14.2 Update EntityMap</w:t>
            </w:r>
          </w:p>
          <w:p w14:paraId="3E5ED313" w14:textId="77777777" w:rsidR="0019099A" w:rsidRPr="00412E2E" w:rsidRDefault="0019099A" w:rsidP="003551D1">
            <w:pPr>
              <w:keepNext/>
              <w:widowControl w:val="0"/>
              <w:spacing w:after="0"/>
              <w:rPr>
                <w:rFonts w:ascii="Arial" w:hAnsi="Arial"/>
                <w:sz w:val="18"/>
              </w:rPr>
            </w:pPr>
            <w:r w:rsidRPr="00412E2E">
              <w:rPr>
                <w:rFonts w:ascii="Arial" w:hAnsi="Arial"/>
                <w:sz w:val="18"/>
              </w:rPr>
              <w:t>5.14.3 Delete EntityMap</w:t>
            </w:r>
          </w:p>
          <w:p w14:paraId="56D46880" w14:textId="77777777" w:rsidR="0019099A" w:rsidRPr="00412E2E" w:rsidRDefault="0019099A" w:rsidP="003551D1">
            <w:pPr>
              <w:keepNext/>
              <w:keepLines/>
              <w:spacing w:after="0"/>
              <w:rPr>
                <w:rFonts w:ascii="Arial" w:hAnsi="Arial"/>
                <w:sz w:val="18"/>
              </w:rPr>
            </w:pPr>
            <w:r w:rsidRPr="00412E2E">
              <w:rPr>
                <w:rFonts w:ascii="Arial" w:hAnsi="Arial"/>
                <w:sz w:val="18"/>
              </w:rPr>
              <w:t>5.14.4 Create EntityMap for Query Entities</w:t>
            </w:r>
          </w:p>
          <w:p w14:paraId="2DB9E638" w14:textId="77777777" w:rsidR="0019099A" w:rsidRPr="00412E2E" w:rsidRDefault="0019099A" w:rsidP="003551D1">
            <w:pPr>
              <w:keepNext/>
              <w:keepLines/>
              <w:spacing w:after="0"/>
              <w:rPr>
                <w:rFonts w:ascii="Arial" w:hAnsi="Arial"/>
                <w:sz w:val="18"/>
              </w:rPr>
            </w:pPr>
            <w:r w:rsidRPr="00412E2E">
              <w:rPr>
                <w:rFonts w:ascii="Arial" w:hAnsi="Arial"/>
                <w:sz w:val="18"/>
              </w:rPr>
              <w:t>5.14.5 Create EntityMap for Query Temporal Evolution of Entities</w:t>
            </w:r>
          </w:p>
          <w:p w14:paraId="4FC1C583" w14:textId="77777777" w:rsidR="0019099A" w:rsidRPr="00412E2E" w:rsidRDefault="0019099A" w:rsidP="003551D1">
            <w:pPr>
              <w:keepNext/>
              <w:widowControl w:val="0"/>
              <w:spacing w:after="0"/>
              <w:rPr>
                <w:rFonts w:ascii="Arial" w:hAnsi="Arial"/>
                <w:sz w:val="18"/>
              </w:rPr>
            </w:pPr>
            <w:r w:rsidRPr="00412E2E">
              <w:rPr>
                <w:rFonts w:ascii="Arial" w:hAnsi="Arial"/>
                <w:sz w:val="18"/>
              </w:rPr>
              <w:t>5.15.1 Retrieve Context Source Identity Information</w:t>
            </w:r>
          </w:p>
          <w:p w14:paraId="57C32441" w14:textId="77777777" w:rsidR="0019099A" w:rsidRPr="00412E2E" w:rsidRDefault="0019099A" w:rsidP="003551D1">
            <w:pPr>
              <w:keepNext/>
              <w:widowControl w:val="0"/>
              <w:spacing w:after="0"/>
              <w:rPr>
                <w:rFonts w:ascii="Arial" w:hAnsi="Arial"/>
                <w:sz w:val="18"/>
              </w:rPr>
            </w:pPr>
            <w:r w:rsidRPr="00412E2E">
              <w:rPr>
                <w:rFonts w:ascii="Arial" w:hAnsi="Arial"/>
                <w:sz w:val="18"/>
              </w:rPr>
              <w:t>5.16.1 Create Snapshot</w:t>
            </w:r>
          </w:p>
          <w:p w14:paraId="7452C081" w14:textId="77777777" w:rsidR="0019099A" w:rsidRPr="00412E2E" w:rsidRDefault="0019099A" w:rsidP="003551D1">
            <w:pPr>
              <w:keepNext/>
              <w:widowControl w:val="0"/>
              <w:spacing w:after="0"/>
              <w:rPr>
                <w:rFonts w:ascii="Arial" w:hAnsi="Arial"/>
                <w:sz w:val="18"/>
              </w:rPr>
            </w:pPr>
            <w:r w:rsidRPr="00412E2E">
              <w:rPr>
                <w:rFonts w:ascii="Arial" w:hAnsi="Arial"/>
                <w:sz w:val="18"/>
              </w:rPr>
              <w:t>5.16.2 Clone Snapshot</w:t>
            </w:r>
          </w:p>
          <w:p w14:paraId="25B00E79" w14:textId="77777777" w:rsidR="0019099A" w:rsidRPr="00412E2E" w:rsidRDefault="0019099A" w:rsidP="003551D1">
            <w:pPr>
              <w:keepNext/>
              <w:widowControl w:val="0"/>
              <w:spacing w:after="0"/>
              <w:rPr>
                <w:rFonts w:ascii="Arial" w:hAnsi="Arial"/>
                <w:sz w:val="18"/>
              </w:rPr>
            </w:pPr>
            <w:r w:rsidRPr="00412E2E">
              <w:rPr>
                <w:rFonts w:ascii="Arial" w:hAnsi="Arial"/>
                <w:sz w:val="18"/>
              </w:rPr>
              <w:t>5.16.3 Retrieve Snapshot Status</w:t>
            </w:r>
          </w:p>
          <w:p w14:paraId="6E280A4D" w14:textId="77777777" w:rsidR="0019099A" w:rsidRPr="00412E2E" w:rsidRDefault="0019099A" w:rsidP="003551D1">
            <w:pPr>
              <w:keepNext/>
              <w:widowControl w:val="0"/>
              <w:spacing w:after="0"/>
              <w:rPr>
                <w:rFonts w:ascii="Arial" w:hAnsi="Arial"/>
                <w:sz w:val="18"/>
              </w:rPr>
            </w:pPr>
            <w:r w:rsidRPr="00412E2E">
              <w:rPr>
                <w:rFonts w:ascii="Arial" w:hAnsi="Arial"/>
                <w:sz w:val="18"/>
              </w:rPr>
              <w:t>5.16.4 Update Snapshot Status</w:t>
            </w:r>
          </w:p>
          <w:p w14:paraId="11201DB8" w14:textId="77777777" w:rsidR="0019099A" w:rsidRPr="00412E2E" w:rsidRDefault="0019099A" w:rsidP="003551D1">
            <w:pPr>
              <w:keepNext/>
              <w:widowControl w:val="0"/>
              <w:spacing w:after="0"/>
              <w:rPr>
                <w:rFonts w:ascii="Arial" w:hAnsi="Arial"/>
                <w:sz w:val="18"/>
              </w:rPr>
            </w:pPr>
            <w:r w:rsidRPr="00412E2E">
              <w:rPr>
                <w:rFonts w:ascii="Arial" w:hAnsi="Arial"/>
                <w:sz w:val="18"/>
              </w:rPr>
              <w:t>5.16.5 Delete Snapshot</w:t>
            </w:r>
          </w:p>
          <w:p w14:paraId="1820C522" w14:textId="77777777" w:rsidR="0019099A" w:rsidRPr="00412E2E" w:rsidRDefault="0019099A" w:rsidP="003551D1">
            <w:pPr>
              <w:keepNext/>
              <w:widowControl w:val="0"/>
              <w:spacing w:after="0"/>
              <w:rPr>
                <w:rFonts w:ascii="Arial" w:hAnsi="Arial"/>
                <w:sz w:val="18"/>
              </w:rPr>
            </w:pPr>
            <w:r w:rsidRPr="00412E2E">
              <w:rPr>
                <w:rFonts w:ascii="Arial" w:hAnsi="Arial"/>
                <w:sz w:val="18"/>
              </w:rPr>
              <w:t>5.16.6 Snapshot Status Notification</w:t>
            </w:r>
          </w:p>
          <w:p w14:paraId="3C37600D" w14:textId="77777777" w:rsidR="0019099A" w:rsidRPr="00412E2E" w:rsidRDefault="0019099A" w:rsidP="003551D1">
            <w:pPr>
              <w:keepNext/>
              <w:widowControl w:val="0"/>
              <w:spacing w:after="0"/>
              <w:rPr>
                <w:rFonts w:ascii="Arial" w:hAnsi="Arial"/>
                <w:sz w:val="18"/>
              </w:rPr>
            </w:pPr>
          </w:p>
          <w:p w14:paraId="336C9D21" w14:textId="77777777" w:rsidR="0019099A" w:rsidRPr="00412E2E" w:rsidRDefault="0019099A" w:rsidP="003551D1">
            <w:pPr>
              <w:pStyle w:val="TAL"/>
              <w:keepLines w:val="0"/>
              <w:widowControl w:val="0"/>
            </w:pPr>
            <w:r w:rsidRPr="00412E2E">
              <w:t>I</w:t>
            </w:r>
            <w:r w:rsidRPr="00412E2E">
              <w:rPr>
                <w:b/>
              </w:rPr>
              <w:t>n case of direct interactions with Context Registry:</w:t>
            </w:r>
          </w:p>
          <w:p w14:paraId="68D4BCA0" w14:textId="77777777" w:rsidR="0019099A" w:rsidRPr="00412E2E" w:rsidRDefault="0019099A" w:rsidP="003551D1">
            <w:pPr>
              <w:pStyle w:val="TAL"/>
              <w:keepLines w:val="0"/>
              <w:widowControl w:val="0"/>
            </w:pPr>
            <w:r w:rsidRPr="00412E2E">
              <w:t>5.7.1 Retrieve CSR</w:t>
            </w:r>
          </w:p>
          <w:p w14:paraId="44552476" w14:textId="77777777" w:rsidR="0019099A" w:rsidRPr="00412E2E" w:rsidRDefault="0019099A" w:rsidP="003551D1">
            <w:pPr>
              <w:pStyle w:val="TAL"/>
              <w:keepLines w:val="0"/>
              <w:widowControl w:val="0"/>
            </w:pPr>
            <w:r w:rsidRPr="00412E2E">
              <w:t>5.7.2 Query CSRs</w:t>
            </w:r>
          </w:p>
          <w:p w14:paraId="116490A5" w14:textId="77777777" w:rsidR="0019099A" w:rsidRPr="00412E2E" w:rsidRDefault="0019099A" w:rsidP="003551D1">
            <w:pPr>
              <w:pStyle w:val="TAL"/>
              <w:keepLines w:val="0"/>
              <w:widowControl w:val="0"/>
              <w:rPr>
                <w:rStyle w:val="HTMLVariable"/>
                <w:i w:val="0"/>
                <w:iCs w:val="0"/>
              </w:rPr>
            </w:pPr>
            <w:r w:rsidRPr="00412E2E">
              <w:rPr>
                <w:rStyle w:val="HTMLVariable"/>
              </w:rPr>
              <w:br/>
            </w:r>
            <w:r w:rsidRPr="00412E2E">
              <w:rPr>
                <w:b/>
              </w:rPr>
              <w:t>if supporting asynchronous interactions</w:t>
            </w:r>
            <w:r w:rsidRPr="00412E2E">
              <w:rPr>
                <w:b/>
                <w:bCs/>
              </w:rPr>
              <w:t>:</w:t>
            </w:r>
          </w:p>
          <w:p w14:paraId="5A0DD23F" w14:textId="77777777" w:rsidR="0019099A" w:rsidRPr="00412E2E" w:rsidRDefault="0019099A" w:rsidP="003551D1">
            <w:pPr>
              <w:pStyle w:val="TAL"/>
              <w:keepLines w:val="0"/>
              <w:widowControl w:val="0"/>
            </w:pPr>
            <w:r w:rsidRPr="00412E2E">
              <w:t>5.11.2 Create CSR Subscription</w:t>
            </w:r>
          </w:p>
          <w:p w14:paraId="5F479F97" w14:textId="77777777" w:rsidR="0019099A" w:rsidRPr="00412E2E" w:rsidRDefault="0019099A" w:rsidP="003551D1">
            <w:pPr>
              <w:pStyle w:val="TAL"/>
              <w:keepLines w:val="0"/>
              <w:widowControl w:val="0"/>
            </w:pPr>
            <w:r w:rsidRPr="00412E2E">
              <w:t>5.11.3 Update CSR Subscription</w:t>
            </w:r>
          </w:p>
          <w:p w14:paraId="59C2427D" w14:textId="77777777" w:rsidR="0019099A" w:rsidRPr="00412E2E" w:rsidRDefault="0019099A" w:rsidP="003551D1">
            <w:pPr>
              <w:pStyle w:val="TAL"/>
              <w:keepLines w:val="0"/>
              <w:widowControl w:val="0"/>
            </w:pPr>
            <w:r w:rsidRPr="00412E2E">
              <w:t>5.11.4 Retrieve CSR Subscription</w:t>
            </w:r>
          </w:p>
          <w:p w14:paraId="0C7D9F10" w14:textId="77777777" w:rsidR="0019099A" w:rsidRPr="00412E2E" w:rsidRDefault="0019099A" w:rsidP="003551D1">
            <w:pPr>
              <w:pStyle w:val="TAL"/>
              <w:keepLines w:val="0"/>
              <w:widowControl w:val="0"/>
            </w:pPr>
            <w:r w:rsidRPr="00412E2E">
              <w:t>5.11.5 Query CSR Subscription</w:t>
            </w:r>
          </w:p>
          <w:p w14:paraId="4A4BE0A2" w14:textId="77777777" w:rsidR="0019099A" w:rsidRPr="00412E2E" w:rsidRDefault="0019099A" w:rsidP="003551D1">
            <w:pPr>
              <w:pStyle w:val="TAL"/>
              <w:keepLines w:val="0"/>
              <w:widowControl w:val="0"/>
            </w:pPr>
            <w:r w:rsidRPr="00412E2E">
              <w:t>5.11.6 Delete CSR Subscription</w:t>
            </w:r>
          </w:p>
        </w:tc>
      </w:tr>
      <w:tr w:rsidR="0019099A" w:rsidRPr="00412E2E" w14:paraId="20D99476" w14:textId="77777777" w:rsidTr="003551D1">
        <w:trPr>
          <w:jc w:val="center"/>
        </w:trPr>
        <w:tc>
          <w:tcPr>
            <w:tcW w:w="1129" w:type="dxa"/>
          </w:tcPr>
          <w:p w14:paraId="763122A2" w14:textId="77777777" w:rsidR="0019099A" w:rsidRPr="00412E2E" w:rsidRDefault="0019099A" w:rsidP="00A86E2F">
            <w:pPr>
              <w:pStyle w:val="TAL"/>
              <w:keepNext w:val="0"/>
              <w:keepLines w:val="0"/>
              <w:widowControl w:val="0"/>
            </w:pPr>
            <w:r w:rsidRPr="00412E2E">
              <w:t>Context Producer</w:t>
            </w:r>
          </w:p>
        </w:tc>
        <w:tc>
          <w:tcPr>
            <w:tcW w:w="4249" w:type="dxa"/>
          </w:tcPr>
          <w:p w14:paraId="560A84CE" w14:textId="77777777" w:rsidR="0019099A" w:rsidRPr="00412E2E" w:rsidRDefault="0019099A" w:rsidP="003551D1">
            <w:pPr>
              <w:pStyle w:val="TAL"/>
              <w:keepLines w:val="0"/>
              <w:widowControl w:val="0"/>
            </w:pPr>
            <w:r w:rsidRPr="00412E2E">
              <w:t>none</w:t>
            </w:r>
          </w:p>
        </w:tc>
        <w:tc>
          <w:tcPr>
            <w:tcW w:w="4250" w:type="dxa"/>
          </w:tcPr>
          <w:p w14:paraId="6C95B8A9" w14:textId="77777777" w:rsidR="0019099A" w:rsidRPr="00412E2E" w:rsidRDefault="0019099A" w:rsidP="003551D1">
            <w:pPr>
              <w:pStyle w:val="TAL"/>
              <w:keepLines w:val="0"/>
              <w:widowControl w:val="0"/>
            </w:pPr>
            <w:r w:rsidRPr="00412E2E">
              <w:t>5.6.1 Create Entity</w:t>
            </w:r>
          </w:p>
          <w:p w14:paraId="46DA25D4" w14:textId="77777777" w:rsidR="0019099A" w:rsidRPr="00412E2E" w:rsidRDefault="0019099A" w:rsidP="003551D1">
            <w:pPr>
              <w:pStyle w:val="TAL"/>
              <w:keepLines w:val="0"/>
              <w:widowControl w:val="0"/>
            </w:pPr>
            <w:r w:rsidRPr="00412E2E">
              <w:t>5.6.2 Update Attributes</w:t>
            </w:r>
          </w:p>
          <w:p w14:paraId="39EA085D" w14:textId="77777777" w:rsidR="0019099A" w:rsidRPr="00412E2E" w:rsidRDefault="0019099A" w:rsidP="003551D1">
            <w:pPr>
              <w:pStyle w:val="TAL"/>
              <w:keepLines w:val="0"/>
              <w:widowControl w:val="0"/>
            </w:pPr>
            <w:r w:rsidRPr="00412E2E">
              <w:t>5.6.3 Append Attributes</w:t>
            </w:r>
          </w:p>
          <w:p w14:paraId="624FA329" w14:textId="77777777" w:rsidR="0019099A" w:rsidRPr="00412E2E" w:rsidRDefault="0019099A" w:rsidP="003551D1">
            <w:pPr>
              <w:pStyle w:val="TAL"/>
              <w:keepLines w:val="0"/>
              <w:widowControl w:val="0"/>
            </w:pPr>
            <w:r w:rsidRPr="00412E2E">
              <w:t>5.6.4 Partial Attribute Update</w:t>
            </w:r>
          </w:p>
          <w:p w14:paraId="243351C2" w14:textId="77777777" w:rsidR="0019099A" w:rsidRPr="00412E2E" w:rsidRDefault="0019099A" w:rsidP="003551D1">
            <w:pPr>
              <w:pStyle w:val="TAL"/>
              <w:keepLines w:val="0"/>
              <w:widowControl w:val="0"/>
            </w:pPr>
            <w:r w:rsidRPr="00412E2E">
              <w:t>5.6.5 Delete Attribute</w:t>
            </w:r>
          </w:p>
          <w:p w14:paraId="5FD44E99" w14:textId="77777777" w:rsidR="0019099A" w:rsidRPr="00412E2E" w:rsidRDefault="0019099A" w:rsidP="003551D1">
            <w:pPr>
              <w:pStyle w:val="TAL"/>
              <w:keepLines w:val="0"/>
              <w:widowControl w:val="0"/>
            </w:pPr>
            <w:r w:rsidRPr="00412E2E">
              <w:t>5.6.6 Delete Entity</w:t>
            </w:r>
          </w:p>
          <w:p w14:paraId="6ED83C97" w14:textId="77777777" w:rsidR="0019099A" w:rsidRPr="00412E2E" w:rsidRDefault="0019099A" w:rsidP="003551D1">
            <w:pPr>
              <w:pStyle w:val="TAL"/>
              <w:keepLines w:val="0"/>
              <w:widowControl w:val="0"/>
            </w:pPr>
            <w:r w:rsidRPr="00412E2E">
              <w:t>5.6.7 Batch Entity Creation</w:t>
            </w:r>
          </w:p>
          <w:p w14:paraId="7899541B" w14:textId="77777777" w:rsidR="0019099A" w:rsidRPr="00412E2E" w:rsidRDefault="0019099A" w:rsidP="003551D1">
            <w:pPr>
              <w:pStyle w:val="TAL"/>
              <w:keepLines w:val="0"/>
              <w:widowControl w:val="0"/>
            </w:pPr>
            <w:r w:rsidRPr="00412E2E">
              <w:t>5.6.8 Batch Entity Upsert</w:t>
            </w:r>
          </w:p>
          <w:p w14:paraId="2D3C7557" w14:textId="77777777" w:rsidR="0019099A" w:rsidRPr="00412E2E" w:rsidRDefault="0019099A" w:rsidP="003551D1">
            <w:pPr>
              <w:pStyle w:val="TAL"/>
              <w:keepLines w:val="0"/>
              <w:widowControl w:val="0"/>
            </w:pPr>
            <w:r w:rsidRPr="00412E2E">
              <w:t>5.6.9 Batch Entity Update</w:t>
            </w:r>
          </w:p>
          <w:p w14:paraId="036E42E1" w14:textId="77777777" w:rsidR="0019099A" w:rsidRPr="00412E2E" w:rsidRDefault="0019099A" w:rsidP="003551D1">
            <w:pPr>
              <w:pStyle w:val="TAL"/>
              <w:keepLines w:val="0"/>
              <w:widowControl w:val="0"/>
            </w:pPr>
            <w:r w:rsidRPr="00412E2E">
              <w:t>5.6.10 Batch Entity Delete</w:t>
            </w:r>
          </w:p>
          <w:p w14:paraId="38087506" w14:textId="77777777" w:rsidR="0019099A" w:rsidRPr="00412E2E" w:rsidRDefault="0019099A" w:rsidP="003551D1">
            <w:pPr>
              <w:pStyle w:val="TAL"/>
            </w:pPr>
            <w:r w:rsidRPr="00412E2E">
              <w:t>5.6.17 Merge Entity</w:t>
            </w:r>
          </w:p>
          <w:p w14:paraId="377E455E" w14:textId="77777777" w:rsidR="0019099A" w:rsidRPr="00412E2E" w:rsidRDefault="0019099A" w:rsidP="003551D1">
            <w:pPr>
              <w:pStyle w:val="TAL"/>
            </w:pPr>
            <w:r w:rsidRPr="00412E2E">
              <w:t>5.6.18 Replace Entity</w:t>
            </w:r>
          </w:p>
          <w:p w14:paraId="0237E6FE" w14:textId="77777777" w:rsidR="0019099A" w:rsidRPr="00412E2E" w:rsidRDefault="0019099A" w:rsidP="003551D1">
            <w:pPr>
              <w:pStyle w:val="TAL"/>
            </w:pPr>
            <w:r w:rsidRPr="00412E2E">
              <w:t>5.6.19 Replace Attribute</w:t>
            </w:r>
          </w:p>
          <w:p w14:paraId="35A54876" w14:textId="77777777" w:rsidR="0019099A" w:rsidRPr="00412E2E" w:rsidRDefault="0019099A" w:rsidP="003551D1">
            <w:pPr>
              <w:pStyle w:val="TAL"/>
              <w:keepLines w:val="0"/>
              <w:widowControl w:val="0"/>
            </w:pPr>
            <w:r w:rsidRPr="00412E2E">
              <w:t>5.6.20 Batch Entity Merge</w:t>
            </w:r>
          </w:p>
        </w:tc>
      </w:tr>
      <w:tr w:rsidR="0019099A" w:rsidRPr="00412E2E" w14:paraId="05F75235" w14:textId="77777777" w:rsidTr="003551D1">
        <w:trPr>
          <w:jc w:val="center"/>
        </w:trPr>
        <w:tc>
          <w:tcPr>
            <w:tcW w:w="1129" w:type="dxa"/>
          </w:tcPr>
          <w:p w14:paraId="5621492F" w14:textId="77777777" w:rsidR="0019099A" w:rsidRPr="00412E2E" w:rsidRDefault="0019099A" w:rsidP="00A86E2F">
            <w:pPr>
              <w:pStyle w:val="TAL"/>
              <w:keepNext w:val="0"/>
              <w:keepLines w:val="0"/>
              <w:widowControl w:val="0"/>
            </w:pPr>
            <w:r w:rsidRPr="00412E2E">
              <w:lastRenderedPageBreak/>
              <w:t>Context Source</w:t>
            </w:r>
          </w:p>
        </w:tc>
        <w:tc>
          <w:tcPr>
            <w:tcW w:w="4249" w:type="dxa"/>
          </w:tcPr>
          <w:p w14:paraId="56017381" w14:textId="77777777" w:rsidR="0019099A" w:rsidRPr="00412E2E" w:rsidRDefault="0019099A" w:rsidP="003551D1">
            <w:pPr>
              <w:pStyle w:val="TAL"/>
              <w:keepNext w:val="0"/>
              <w:keepLines w:val="0"/>
              <w:widowControl w:val="0"/>
            </w:pPr>
            <w:r w:rsidRPr="00412E2E">
              <w:t>5.7.1 Retrieve Entity</w:t>
            </w:r>
          </w:p>
          <w:p w14:paraId="10B8F721" w14:textId="77777777" w:rsidR="0019099A" w:rsidRPr="00412E2E" w:rsidRDefault="0019099A" w:rsidP="003551D1">
            <w:pPr>
              <w:pStyle w:val="TAL"/>
              <w:keepNext w:val="0"/>
              <w:keepLines w:val="0"/>
              <w:widowControl w:val="0"/>
            </w:pPr>
            <w:r w:rsidRPr="00412E2E">
              <w:t>5.7.2 Query Entities</w:t>
            </w:r>
          </w:p>
          <w:p w14:paraId="22ED699B" w14:textId="77777777" w:rsidR="0019099A" w:rsidRPr="00412E2E" w:rsidRDefault="0019099A" w:rsidP="003551D1">
            <w:pPr>
              <w:pStyle w:val="TAL"/>
              <w:keepNext w:val="0"/>
              <w:keepLines w:val="0"/>
              <w:widowControl w:val="0"/>
            </w:pPr>
            <w:r w:rsidRPr="00412E2E">
              <w:t>5.7.5 Retrieve Available Entity Types</w:t>
            </w:r>
          </w:p>
          <w:p w14:paraId="08F93721" w14:textId="77777777" w:rsidR="0019099A" w:rsidRPr="00412E2E" w:rsidRDefault="0019099A" w:rsidP="003551D1">
            <w:pPr>
              <w:pStyle w:val="TAL"/>
              <w:keepNext w:val="0"/>
              <w:keepLines w:val="0"/>
              <w:widowControl w:val="0"/>
            </w:pPr>
            <w:r w:rsidRPr="00412E2E">
              <w:t>5.7.6 Retrieve Details of Available Entity Types</w:t>
            </w:r>
          </w:p>
          <w:p w14:paraId="5BC49BF8" w14:textId="77777777" w:rsidR="0019099A" w:rsidRPr="00412E2E" w:rsidRDefault="0019099A" w:rsidP="003551D1">
            <w:pPr>
              <w:pStyle w:val="TAL"/>
              <w:keepNext w:val="0"/>
              <w:keepLines w:val="0"/>
              <w:widowControl w:val="0"/>
            </w:pPr>
            <w:r w:rsidRPr="00412E2E">
              <w:t>5.7.7 Retrieve Available Entity Type Information</w:t>
            </w:r>
          </w:p>
          <w:p w14:paraId="20A04EAA" w14:textId="77777777" w:rsidR="0019099A" w:rsidRPr="00412E2E" w:rsidRDefault="0019099A" w:rsidP="003551D1">
            <w:pPr>
              <w:pStyle w:val="TAL"/>
              <w:keepNext w:val="0"/>
              <w:keepLines w:val="0"/>
              <w:widowControl w:val="0"/>
            </w:pPr>
            <w:r w:rsidRPr="00412E2E">
              <w:t>5.7.8 Retrieve Available Attributes</w:t>
            </w:r>
          </w:p>
          <w:p w14:paraId="40F693DE" w14:textId="77777777" w:rsidR="0019099A" w:rsidRPr="00412E2E" w:rsidRDefault="0019099A" w:rsidP="003551D1">
            <w:pPr>
              <w:pStyle w:val="TAL"/>
              <w:keepNext w:val="0"/>
              <w:keepLines w:val="0"/>
              <w:widowControl w:val="0"/>
            </w:pPr>
            <w:r w:rsidRPr="00412E2E">
              <w:t>5.7.9 Retrieve Details of Available Attributes</w:t>
            </w:r>
          </w:p>
          <w:p w14:paraId="4E9389C2" w14:textId="77777777" w:rsidR="0019099A" w:rsidRPr="00412E2E" w:rsidRDefault="0019099A" w:rsidP="003551D1">
            <w:pPr>
              <w:pStyle w:val="TAL"/>
              <w:keepNext w:val="0"/>
              <w:keepLines w:val="0"/>
              <w:widowControl w:val="0"/>
            </w:pPr>
            <w:r w:rsidRPr="00412E2E">
              <w:t>5.7.10 Retrieve Available Attribute Information</w:t>
            </w:r>
          </w:p>
          <w:p w14:paraId="0D18B6B7" w14:textId="77777777" w:rsidR="0019099A" w:rsidRPr="00412E2E" w:rsidRDefault="0019099A" w:rsidP="003551D1">
            <w:pPr>
              <w:pStyle w:val="TAL"/>
              <w:keepNext w:val="0"/>
              <w:keepLines w:val="0"/>
              <w:widowControl w:val="0"/>
            </w:pPr>
            <w:r w:rsidRPr="00412E2E">
              <w:t>5.8.1 Create Subscription</w:t>
            </w:r>
          </w:p>
          <w:p w14:paraId="082638CA" w14:textId="77777777" w:rsidR="0019099A" w:rsidRPr="00412E2E" w:rsidRDefault="0019099A" w:rsidP="003551D1">
            <w:pPr>
              <w:pStyle w:val="TAL"/>
              <w:keepNext w:val="0"/>
              <w:keepLines w:val="0"/>
              <w:widowControl w:val="0"/>
            </w:pPr>
            <w:r w:rsidRPr="00412E2E">
              <w:t>5.8.2 Update Subscription</w:t>
            </w:r>
          </w:p>
          <w:p w14:paraId="3D5D5A9A" w14:textId="77777777" w:rsidR="0019099A" w:rsidRPr="00412E2E" w:rsidRDefault="0019099A" w:rsidP="003551D1">
            <w:pPr>
              <w:pStyle w:val="TAL"/>
              <w:keepNext w:val="0"/>
              <w:keepLines w:val="0"/>
              <w:widowControl w:val="0"/>
            </w:pPr>
            <w:r w:rsidRPr="00412E2E">
              <w:t>5.8.3 Retrieve Subscription</w:t>
            </w:r>
          </w:p>
          <w:p w14:paraId="416988C8" w14:textId="77777777" w:rsidR="0019099A" w:rsidRPr="00412E2E" w:rsidRDefault="0019099A" w:rsidP="003551D1">
            <w:pPr>
              <w:pStyle w:val="TAL"/>
              <w:keepNext w:val="0"/>
              <w:keepLines w:val="0"/>
              <w:widowControl w:val="0"/>
            </w:pPr>
            <w:r w:rsidRPr="00412E2E">
              <w:t>5.8.4 Query Subscription</w:t>
            </w:r>
          </w:p>
          <w:p w14:paraId="08B13B66" w14:textId="77777777" w:rsidR="0019099A" w:rsidRPr="00412E2E" w:rsidRDefault="0019099A" w:rsidP="003551D1">
            <w:pPr>
              <w:pStyle w:val="TAL"/>
              <w:keepNext w:val="0"/>
              <w:keepLines w:val="0"/>
              <w:widowControl w:val="0"/>
            </w:pPr>
            <w:r w:rsidRPr="00412E2E">
              <w:t>5.8.5 Delete Subscription</w:t>
            </w:r>
          </w:p>
          <w:p w14:paraId="12406A42" w14:textId="77777777" w:rsidR="0019099A" w:rsidRPr="00412E2E" w:rsidRDefault="0019099A" w:rsidP="003551D1">
            <w:pPr>
              <w:widowControl w:val="0"/>
              <w:spacing w:after="0"/>
              <w:rPr>
                <w:rFonts w:ascii="Arial" w:hAnsi="Arial"/>
                <w:sz w:val="18"/>
              </w:rPr>
            </w:pPr>
            <w:r w:rsidRPr="00412E2E">
              <w:rPr>
                <w:rFonts w:ascii="Arial" w:hAnsi="Arial"/>
                <w:sz w:val="18"/>
              </w:rPr>
              <w:t>5.14.1 Retrieve EntityMap</w:t>
            </w:r>
          </w:p>
          <w:p w14:paraId="4C393447" w14:textId="77777777" w:rsidR="0019099A" w:rsidRPr="00412E2E" w:rsidRDefault="0019099A" w:rsidP="003551D1">
            <w:pPr>
              <w:widowControl w:val="0"/>
              <w:spacing w:after="0"/>
              <w:rPr>
                <w:rFonts w:ascii="Arial" w:hAnsi="Arial"/>
                <w:sz w:val="18"/>
              </w:rPr>
            </w:pPr>
            <w:r w:rsidRPr="00412E2E">
              <w:rPr>
                <w:rFonts w:ascii="Arial" w:hAnsi="Arial"/>
                <w:sz w:val="18"/>
              </w:rPr>
              <w:t>5.14.2 Update EntityMap</w:t>
            </w:r>
          </w:p>
          <w:p w14:paraId="49975A83" w14:textId="77777777" w:rsidR="0019099A" w:rsidRPr="00412E2E" w:rsidRDefault="0019099A" w:rsidP="003551D1">
            <w:pPr>
              <w:widowControl w:val="0"/>
              <w:spacing w:after="0"/>
              <w:rPr>
                <w:rFonts w:ascii="Arial" w:hAnsi="Arial"/>
                <w:sz w:val="18"/>
              </w:rPr>
            </w:pPr>
            <w:r w:rsidRPr="00412E2E">
              <w:rPr>
                <w:rFonts w:ascii="Arial" w:hAnsi="Arial"/>
                <w:sz w:val="18"/>
              </w:rPr>
              <w:t>5.14.3 Delete EntityMap</w:t>
            </w:r>
          </w:p>
          <w:p w14:paraId="4E7841CF" w14:textId="77777777" w:rsidR="0019099A" w:rsidRPr="00412E2E" w:rsidRDefault="0019099A" w:rsidP="003551D1">
            <w:pPr>
              <w:keepNext/>
              <w:keepLines/>
              <w:spacing w:after="0"/>
              <w:rPr>
                <w:rFonts w:ascii="Arial" w:hAnsi="Arial"/>
                <w:sz w:val="18"/>
              </w:rPr>
            </w:pPr>
            <w:r w:rsidRPr="00412E2E">
              <w:rPr>
                <w:rFonts w:ascii="Arial" w:hAnsi="Arial"/>
                <w:sz w:val="18"/>
              </w:rPr>
              <w:t>5.14.4 Create EntityMap for Query Entities</w:t>
            </w:r>
          </w:p>
          <w:p w14:paraId="76818374" w14:textId="77777777" w:rsidR="0019099A" w:rsidRPr="00412E2E" w:rsidRDefault="0019099A" w:rsidP="003551D1">
            <w:pPr>
              <w:pStyle w:val="TAL"/>
              <w:keepNext w:val="0"/>
              <w:keepLines w:val="0"/>
              <w:widowControl w:val="0"/>
            </w:pPr>
            <w:r w:rsidRPr="00412E2E">
              <w:t>5.14.5 Create EntityMap for Query Temporal Evolution of Entities5.15.1 Retrieve Context Source Identity Information</w:t>
            </w:r>
          </w:p>
        </w:tc>
        <w:tc>
          <w:tcPr>
            <w:tcW w:w="4250" w:type="dxa"/>
          </w:tcPr>
          <w:p w14:paraId="619CF080" w14:textId="77777777" w:rsidR="0019099A" w:rsidRPr="00412E2E" w:rsidRDefault="0019099A" w:rsidP="003551D1">
            <w:pPr>
              <w:pStyle w:val="TAL"/>
              <w:keepNext w:val="0"/>
              <w:keepLines w:val="0"/>
              <w:widowControl w:val="0"/>
            </w:pPr>
            <w:r w:rsidRPr="00412E2E">
              <w:t>5.8.6 Notification</w:t>
            </w:r>
          </w:p>
          <w:p w14:paraId="5CC345F9" w14:textId="77777777" w:rsidR="0019099A" w:rsidRPr="00412E2E" w:rsidRDefault="0019099A" w:rsidP="003551D1">
            <w:pPr>
              <w:pStyle w:val="TAL"/>
              <w:keepNext w:val="0"/>
              <w:keepLines w:val="0"/>
              <w:widowControl w:val="0"/>
            </w:pPr>
            <w:r w:rsidRPr="00412E2E">
              <w:t>5.9.2 Register Context Source</w:t>
            </w:r>
          </w:p>
          <w:p w14:paraId="4A605BBD" w14:textId="77777777" w:rsidR="0019099A" w:rsidRPr="00412E2E" w:rsidRDefault="0019099A" w:rsidP="003551D1">
            <w:pPr>
              <w:pStyle w:val="TAL"/>
              <w:keepNext w:val="0"/>
              <w:keepLines w:val="0"/>
              <w:widowControl w:val="0"/>
            </w:pPr>
            <w:r w:rsidRPr="00412E2E">
              <w:t>5.9.3 Update CSR</w:t>
            </w:r>
          </w:p>
          <w:p w14:paraId="6DAC4C48" w14:textId="77777777" w:rsidR="0019099A" w:rsidRPr="00412E2E" w:rsidRDefault="0019099A" w:rsidP="003551D1">
            <w:pPr>
              <w:pStyle w:val="TAL"/>
              <w:keepNext w:val="0"/>
              <w:keepLines w:val="0"/>
              <w:widowControl w:val="0"/>
            </w:pPr>
            <w:r w:rsidRPr="00412E2E">
              <w:t>5.9.4 Delete CSR</w:t>
            </w:r>
          </w:p>
        </w:tc>
      </w:tr>
      <w:tr w:rsidR="0019099A" w:rsidRPr="00412E2E" w14:paraId="1D09B38E" w14:textId="77777777" w:rsidTr="003551D1">
        <w:trPr>
          <w:jc w:val="center"/>
        </w:trPr>
        <w:tc>
          <w:tcPr>
            <w:tcW w:w="1129" w:type="dxa"/>
          </w:tcPr>
          <w:p w14:paraId="7C196C07" w14:textId="77777777" w:rsidR="0019099A" w:rsidRPr="00412E2E" w:rsidRDefault="0019099A" w:rsidP="00A86E2F">
            <w:pPr>
              <w:pStyle w:val="TAL"/>
              <w:keepNext w:val="0"/>
              <w:keepLines w:val="0"/>
              <w:widowControl w:val="0"/>
            </w:pPr>
            <w:r w:rsidRPr="00412E2E">
              <w:t>Context Repository</w:t>
            </w:r>
          </w:p>
        </w:tc>
        <w:tc>
          <w:tcPr>
            <w:tcW w:w="4249" w:type="dxa"/>
          </w:tcPr>
          <w:p w14:paraId="76525242" w14:textId="77777777" w:rsidR="0019099A" w:rsidRPr="00412E2E" w:rsidRDefault="0019099A" w:rsidP="003551D1">
            <w:pPr>
              <w:pStyle w:val="TAL"/>
              <w:keepLines w:val="0"/>
              <w:widowControl w:val="0"/>
            </w:pPr>
            <w:r w:rsidRPr="00412E2E">
              <w:t>5.6.1 Create Entity</w:t>
            </w:r>
          </w:p>
          <w:p w14:paraId="4F2AA8C9" w14:textId="77777777" w:rsidR="0019099A" w:rsidRPr="00412E2E" w:rsidRDefault="0019099A" w:rsidP="003551D1">
            <w:pPr>
              <w:pStyle w:val="TAL"/>
              <w:keepLines w:val="0"/>
              <w:widowControl w:val="0"/>
            </w:pPr>
            <w:r w:rsidRPr="00412E2E">
              <w:t>5.6.2 Update Attributes</w:t>
            </w:r>
          </w:p>
          <w:p w14:paraId="3299F5C5" w14:textId="77777777" w:rsidR="0019099A" w:rsidRPr="00412E2E" w:rsidRDefault="0019099A" w:rsidP="003551D1">
            <w:pPr>
              <w:pStyle w:val="TAL"/>
              <w:keepLines w:val="0"/>
              <w:widowControl w:val="0"/>
            </w:pPr>
            <w:r w:rsidRPr="00412E2E">
              <w:t>5.6.3 Append Attributes</w:t>
            </w:r>
          </w:p>
          <w:p w14:paraId="57765CBC" w14:textId="77777777" w:rsidR="0019099A" w:rsidRPr="00412E2E" w:rsidRDefault="0019099A" w:rsidP="003551D1">
            <w:pPr>
              <w:pStyle w:val="TAL"/>
              <w:keepLines w:val="0"/>
              <w:widowControl w:val="0"/>
            </w:pPr>
            <w:r w:rsidRPr="00412E2E">
              <w:t>5.6.4 Partial Attribute Update</w:t>
            </w:r>
          </w:p>
          <w:p w14:paraId="72D06DCA" w14:textId="77777777" w:rsidR="0019099A" w:rsidRPr="00412E2E" w:rsidRDefault="0019099A" w:rsidP="003551D1">
            <w:pPr>
              <w:pStyle w:val="TAL"/>
              <w:keepLines w:val="0"/>
              <w:widowControl w:val="0"/>
            </w:pPr>
            <w:r w:rsidRPr="00412E2E">
              <w:t>5.6.5 Delete Attribute</w:t>
            </w:r>
          </w:p>
          <w:p w14:paraId="4110C1E3" w14:textId="77777777" w:rsidR="0019099A" w:rsidRPr="00412E2E" w:rsidRDefault="0019099A" w:rsidP="003551D1">
            <w:pPr>
              <w:pStyle w:val="TAL"/>
              <w:keepLines w:val="0"/>
              <w:widowControl w:val="0"/>
            </w:pPr>
            <w:r w:rsidRPr="00412E2E">
              <w:t>5.6.6 Delete Entity</w:t>
            </w:r>
          </w:p>
          <w:p w14:paraId="3AEB03B2" w14:textId="77777777" w:rsidR="0019099A" w:rsidRPr="00412E2E" w:rsidRDefault="0019099A" w:rsidP="003551D1">
            <w:pPr>
              <w:pStyle w:val="TAL"/>
              <w:keepLines w:val="0"/>
              <w:widowControl w:val="0"/>
            </w:pPr>
            <w:r w:rsidRPr="00412E2E">
              <w:t>5.6.7 Batch Entity Creation</w:t>
            </w:r>
          </w:p>
          <w:p w14:paraId="64F9A285" w14:textId="77777777" w:rsidR="0019099A" w:rsidRPr="00412E2E" w:rsidRDefault="0019099A" w:rsidP="003551D1">
            <w:pPr>
              <w:pStyle w:val="TAL"/>
              <w:keepLines w:val="0"/>
              <w:widowControl w:val="0"/>
            </w:pPr>
            <w:r w:rsidRPr="00412E2E">
              <w:t>5.6.8 Batch Entity Upsert</w:t>
            </w:r>
          </w:p>
          <w:p w14:paraId="57DCC6DF" w14:textId="77777777" w:rsidR="0019099A" w:rsidRPr="00412E2E" w:rsidRDefault="0019099A" w:rsidP="003551D1">
            <w:pPr>
              <w:pStyle w:val="TAL"/>
              <w:keepLines w:val="0"/>
              <w:widowControl w:val="0"/>
            </w:pPr>
            <w:r w:rsidRPr="00412E2E">
              <w:t>5.6.9 Batch Entity Update</w:t>
            </w:r>
          </w:p>
          <w:p w14:paraId="4BC62AD5" w14:textId="77777777" w:rsidR="0019099A" w:rsidRPr="00412E2E" w:rsidRDefault="0019099A" w:rsidP="003551D1">
            <w:pPr>
              <w:pStyle w:val="TAL"/>
              <w:keepLines w:val="0"/>
              <w:widowControl w:val="0"/>
            </w:pPr>
            <w:r w:rsidRPr="00412E2E">
              <w:t>5.6.10 Batch Entity Delete</w:t>
            </w:r>
          </w:p>
          <w:p w14:paraId="0C6614B5" w14:textId="77777777" w:rsidR="0019099A" w:rsidRPr="00412E2E" w:rsidRDefault="0019099A" w:rsidP="003551D1">
            <w:pPr>
              <w:pStyle w:val="TAL"/>
            </w:pPr>
            <w:r w:rsidRPr="00412E2E">
              <w:t>5.6.17 Merge Entity</w:t>
            </w:r>
          </w:p>
          <w:p w14:paraId="433529BD" w14:textId="77777777" w:rsidR="0019099A" w:rsidRPr="00412E2E" w:rsidRDefault="0019099A" w:rsidP="003551D1">
            <w:pPr>
              <w:pStyle w:val="TAL"/>
            </w:pPr>
            <w:r w:rsidRPr="00412E2E">
              <w:t>5.6.18 Replace Entity</w:t>
            </w:r>
          </w:p>
          <w:p w14:paraId="698F0429" w14:textId="77777777" w:rsidR="0019099A" w:rsidRPr="00412E2E" w:rsidRDefault="0019099A" w:rsidP="003551D1">
            <w:pPr>
              <w:pStyle w:val="TAL"/>
            </w:pPr>
            <w:r w:rsidRPr="00412E2E">
              <w:t>5.6.19 Replace Attribute</w:t>
            </w:r>
          </w:p>
          <w:p w14:paraId="2E9F8431" w14:textId="77777777" w:rsidR="0019099A" w:rsidRPr="00412E2E" w:rsidRDefault="0019099A" w:rsidP="003551D1">
            <w:pPr>
              <w:pStyle w:val="TAL"/>
              <w:keepLines w:val="0"/>
              <w:widowControl w:val="0"/>
            </w:pPr>
            <w:r w:rsidRPr="00412E2E">
              <w:t>5.6.20 Batch Entity Merge</w:t>
            </w:r>
          </w:p>
          <w:p w14:paraId="389F29D6" w14:textId="77777777" w:rsidR="0019099A" w:rsidRPr="00412E2E" w:rsidRDefault="0019099A" w:rsidP="003551D1">
            <w:pPr>
              <w:pStyle w:val="TAL"/>
              <w:keepLines w:val="0"/>
              <w:widowControl w:val="0"/>
            </w:pPr>
            <w:r w:rsidRPr="00412E2E">
              <w:t>5.16.1 Create Snapshot</w:t>
            </w:r>
          </w:p>
          <w:p w14:paraId="4D14CF02" w14:textId="77777777" w:rsidR="0019099A" w:rsidRPr="00412E2E" w:rsidRDefault="0019099A" w:rsidP="003551D1">
            <w:pPr>
              <w:pStyle w:val="TAL"/>
              <w:keepLines w:val="0"/>
              <w:widowControl w:val="0"/>
            </w:pPr>
            <w:r w:rsidRPr="00412E2E">
              <w:t>5.16.2 Clone Snapshot</w:t>
            </w:r>
          </w:p>
          <w:p w14:paraId="32565885" w14:textId="77777777" w:rsidR="0019099A" w:rsidRPr="00412E2E" w:rsidRDefault="0019099A" w:rsidP="003551D1">
            <w:pPr>
              <w:pStyle w:val="TAL"/>
              <w:keepLines w:val="0"/>
              <w:widowControl w:val="0"/>
            </w:pPr>
            <w:r w:rsidRPr="00412E2E">
              <w:t>5.16.3 Retrieve Snapshot Status</w:t>
            </w:r>
          </w:p>
          <w:p w14:paraId="358EA329" w14:textId="77777777" w:rsidR="0019099A" w:rsidRPr="00412E2E" w:rsidRDefault="0019099A" w:rsidP="003551D1">
            <w:pPr>
              <w:pStyle w:val="TAL"/>
              <w:keepLines w:val="0"/>
              <w:widowControl w:val="0"/>
            </w:pPr>
            <w:r w:rsidRPr="00412E2E">
              <w:t>5.16.4 Update Snapshot Status</w:t>
            </w:r>
          </w:p>
          <w:p w14:paraId="3C162241" w14:textId="77777777" w:rsidR="0019099A" w:rsidRPr="00412E2E" w:rsidRDefault="0019099A" w:rsidP="003551D1">
            <w:pPr>
              <w:pStyle w:val="TAL"/>
              <w:keepLines w:val="0"/>
              <w:widowControl w:val="0"/>
            </w:pPr>
            <w:r w:rsidRPr="00412E2E">
              <w:t>5.16.5 Delete Snapshot</w:t>
            </w:r>
          </w:p>
          <w:p w14:paraId="382CE098" w14:textId="77777777" w:rsidR="0019099A" w:rsidRPr="00412E2E" w:rsidRDefault="0019099A" w:rsidP="003551D1">
            <w:pPr>
              <w:pStyle w:val="TAL"/>
              <w:keepLines w:val="0"/>
              <w:widowControl w:val="0"/>
            </w:pPr>
            <w:r w:rsidRPr="00412E2E">
              <w:t>5.16.6 Snapshot Status Notification</w:t>
            </w:r>
          </w:p>
        </w:tc>
        <w:tc>
          <w:tcPr>
            <w:tcW w:w="4250" w:type="dxa"/>
          </w:tcPr>
          <w:p w14:paraId="2CB0FDEA" w14:textId="77777777" w:rsidR="0019099A" w:rsidRPr="00412E2E" w:rsidRDefault="0019099A" w:rsidP="003551D1">
            <w:pPr>
              <w:pStyle w:val="TAL"/>
              <w:keepLines w:val="0"/>
              <w:widowControl w:val="0"/>
            </w:pPr>
            <w:r w:rsidRPr="00412E2E">
              <w:t>none</w:t>
            </w:r>
          </w:p>
        </w:tc>
      </w:tr>
      <w:tr w:rsidR="0019099A" w:rsidRPr="00412E2E" w14:paraId="000A9F79" w14:textId="77777777" w:rsidTr="003551D1">
        <w:trPr>
          <w:jc w:val="center"/>
        </w:trPr>
        <w:tc>
          <w:tcPr>
            <w:tcW w:w="1129" w:type="dxa"/>
          </w:tcPr>
          <w:p w14:paraId="183A153F" w14:textId="77777777" w:rsidR="0019099A" w:rsidRPr="00412E2E" w:rsidRDefault="0019099A" w:rsidP="00A86E2F">
            <w:pPr>
              <w:pStyle w:val="TAL"/>
              <w:keepNext w:val="0"/>
              <w:keepLines w:val="0"/>
              <w:widowControl w:val="0"/>
            </w:pPr>
            <w:r w:rsidRPr="00412E2E">
              <w:t>Temporal Context Consumer</w:t>
            </w:r>
          </w:p>
        </w:tc>
        <w:tc>
          <w:tcPr>
            <w:tcW w:w="4249" w:type="dxa"/>
          </w:tcPr>
          <w:p w14:paraId="074DD061" w14:textId="77777777" w:rsidR="0019099A" w:rsidRPr="00412E2E" w:rsidRDefault="0019099A" w:rsidP="003551D1">
            <w:pPr>
              <w:pStyle w:val="TAL"/>
              <w:keepNext w:val="0"/>
              <w:keepLines w:val="0"/>
              <w:widowControl w:val="0"/>
              <w:rPr>
                <w:b/>
              </w:rPr>
            </w:pPr>
            <w:r w:rsidRPr="00412E2E">
              <w:rPr>
                <w:b/>
              </w:rPr>
              <w:t>In case of direct interactions with Context Registry:</w:t>
            </w:r>
          </w:p>
          <w:p w14:paraId="4F3FDF72" w14:textId="77777777" w:rsidR="0019099A" w:rsidRPr="00412E2E" w:rsidRDefault="0019099A" w:rsidP="003551D1">
            <w:pPr>
              <w:pStyle w:val="TAL"/>
              <w:keepNext w:val="0"/>
              <w:keepLines w:val="0"/>
              <w:widowControl w:val="0"/>
            </w:pPr>
            <w:r w:rsidRPr="00412E2E">
              <w:t xml:space="preserve">5.11.7 CSR Notification - </w:t>
            </w:r>
            <w:r w:rsidRPr="00412E2E">
              <w:rPr>
                <w:b/>
              </w:rPr>
              <w:t>if supporting asynchronous interactions</w:t>
            </w:r>
          </w:p>
        </w:tc>
        <w:tc>
          <w:tcPr>
            <w:tcW w:w="4250" w:type="dxa"/>
          </w:tcPr>
          <w:p w14:paraId="606BF9D2" w14:textId="77777777" w:rsidR="0019099A" w:rsidRPr="00412E2E" w:rsidRDefault="0019099A" w:rsidP="003551D1">
            <w:pPr>
              <w:pStyle w:val="TAL"/>
              <w:keepNext w:val="0"/>
              <w:keepLines w:val="0"/>
              <w:widowControl w:val="0"/>
            </w:pPr>
            <w:r w:rsidRPr="00412E2E">
              <w:t>5.7.3 Retrieve Temporal Evolution of an Entity</w:t>
            </w:r>
          </w:p>
          <w:p w14:paraId="295BCC3A" w14:textId="77777777" w:rsidR="0019099A" w:rsidRPr="00412E2E" w:rsidRDefault="0019099A" w:rsidP="003551D1">
            <w:pPr>
              <w:pStyle w:val="TAL"/>
              <w:keepNext w:val="0"/>
              <w:keepLines w:val="0"/>
              <w:widowControl w:val="0"/>
            </w:pPr>
            <w:r w:rsidRPr="00412E2E">
              <w:t>5.7.4 Query Temporal Evolution of Entities</w:t>
            </w:r>
          </w:p>
          <w:p w14:paraId="41B685DE" w14:textId="77777777" w:rsidR="0019099A" w:rsidRPr="00412E2E" w:rsidRDefault="0019099A" w:rsidP="003551D1">
            <w:pPr>
              <w:pStyle w:val="TAL"/>
              <w:keepNext w:val="0"/>
              <w:keepLines w:val="0"/>
              <w:widowControl w:val="0"/>
            </w:pPr>
          </w:p>
          <w:p w14:paraId="123A635A" w14:textId="77777777" w:rsidR="0019099A" w:rsidRPr="00412E2E" w:rsidRDefault="0019099A" w:rsidP="003551D1">
            <w:pPr>
              <w:pStyle w:val="TAL"/>
              <w:keepNext w:val="0"/>
              <w:keepLines w:val="0"/>
              <w:widowControl w:val="0"/>
              <w:rPr>
                <w:b/>
              </w:rPr>
            </w:pPr>
            <w:r w:rsidRPr="00412E2E">
              <w:rPr>
                <w:b/>
              </w:rPr>
              <w:t>In case of direct interactions with Context Registry:</w:t>
            </w:r>
          </w:p>
          <w:p w14:paraId="65023508" w14:textId="77777777" w:rsidR="0019099A" w:rsidRPr="00412E2E" w:rsidRDefault="0019099A" w:rsidP="003551D1">
            <w:pPr>
              <w:pStyle w:val="TAL"/>
              <w:keepNext w:val="0"/>
              <w:keepLines w:val="0"/>
              <w:widowControl w:val="0"/>
            </w:pPr>
            <w:r w:rsidRPr="00412E2E">
              <w:t>5.7.1 Retrieve CSR</w:t>
            </w:r>
          </w:p>
          <w:p w14:paraId="20B95CBC" w14:textId="77777777" w:rsidR="0019099A" w:rsidRPr="00412E2E" w:rsidRDefault="0019099A" w:rsidP="003551D1">
            <w:pPr>
              <w:pStyle w:val="TAL"/>
              <w:keepNext w:val="0"/>
              <w:keepLines w:val="0"/>
              <w:widowControl w:val="0"/>
            </w:pPr>
            <w:r w:rsidRPr="00412E2E">
              <w:t>5.7.2 Query CSRs</w:t>
            </w:r>
          </w:p>
          <w:p w14:paraId="02275033" w14:textId="77777777" w:rsidR="0019099A" w:rsidRPr="00412E2E" w:rsidRDefault="0019099A" w:rsidP="003551D1">
            <w:pPr>
              <w:pStyle w:val="TAL"/>
              <w:keepNext w:val="0"/>
              <w:keepLines w:val="0"/>
              <w:widowControl w:val="0"/>
            </w:pPr>
          </w:p>
          <w:p w14:paraId="393C54F9" w14:textId="77777777" w:rsidR="0019099A" w:rsidRPr="00412E2E" w:rsidRDefault="0019099A" w:rsidP="003551D1">
            <w:pPr>
              <w:pStyle w:val="TAL"/>
              <w:keepNext w:val="0"/>
              <w:keepLines w:val="0"/>
              <w:widowControl w:val="0"/>
              <w:rPr>
                <w:rStyle w:val="HTMLVariable"/>
              </w:rPr>
            </w:pPr>
            <w:r w:rsidRPr="00412E2E">
              <w:rPr>
                <w:b/>
              </w:rPr>
              <w:t>if supporting asynchronous interactions</w:t>
            </w:r>
            <w:r w:rsidRPr="00412E2E">
              <w:t>:</w:t>
            </w:r>
          </w:p>
          <w:p w14:paraId="5A94A0E3" w14:textId="77777777" w:rsidR="0019099A" w:rsidRPr="00412E2E" w:rsidRDefault="0019099A" w:rsidP="003551D1">
            <w:pPr>
              <w:pStyle w:val="TAL"/>
              <w:keepNext w:val="0"/>
              <w:keepLines w:val="0"/>
              <w:widowControl w:val="0"/>
            </w:pPr>
            <w:r w:rsidRPr="00412E2E">
              <w:t>5.11.2 Create CSR Subscription</w:t>
            </w:r>
          </w:p>
          <w:p w14:paraId="12ECF970" w14:textId="77777777" w:rsidR="0019099A" w:rsidRPr="00412E2E" w:rsidRDefault="0019099A" w:rsidP="003551D1">
            <w:pPr>
              <w:pStyle w:val="TAL"/>
              <w:keepNext w:val="0"/>
              <w:keepLines w:val="0"/>
              <w:widowControl w:val="0"/>
            </w:pPr>
            <w:r w:rsidRPr="00412E2E">
              <w:t>5.11.3 Update CSR Subscription</w:t>
            </w:r>
          </w:p>
          <w:p w14:paraId="2829F06A" w14:textId="77777777" w:rsidR="0019099A" w:rsidRPr="00412E2E" w:rsidRDefault="0019099A" w:rsidP="003551D1">
            <w:pPr>
              <w:pStyle w:val="TAL"/>
              <w:keepNext w:val="0"/>
              <w:keepLines w:val="0"/>
              <w:widowControl w:val="0"/>
            </w:pPr>
            <w:r w:rsidRPr="00412E2E">
              <w:t>5.11.4 Retrieve CSR Subscription</w:t>
            </w:r>
          </w:p>
          <w:p w14:paraId="6BF8EB38" w14:textId="77777777" w:rsidR="0019099A" w:rsidRPr="00412E2E" w:rsidRDefault="0019099A" w:rsidP="003551D1">
            <w:pPr>
              <w:pStyle w:val="TAL"/>
              <w:keepNext w:val="0"/>
              <w:keepLines w:val="0"/>
              <w:widowControl w:val="0"/>
            </w:pPr>
            <w:r w:rsidRPr="00412E2E">
              <w:t>5.11.5 Query CSR Subscription</w:t>
            </w:r>
          </w:p>
          <w:p w14:paraId="4764C5F2" w14:textId="77777777" w:rsidR="0019099A" w:rsidRPr="00412E2E" w:rsidRDefault="0019099A" w:rsidP="003551D1">
            <w:pPr>
              <w:pStyle w:val="TAL"/>
              <w:keepNext w:val="0"/>
              <w:keepLines w:val="0"/>
              <w:widowControl w:val="0"/>
            </w:pPr>
            <w:r w:rsidRPr="00412E2E">
              <w:t>5.11.6 Delete CSR Subscription</w:t>
            </w:r>
          </w:p>
        </w:tc>
      </w:tr>
      <w:tr w:rsidR="0019099A" w:rsidRPr="00412E2E" w14:paraId="04BCEC0C" w14:textId="77777777" w:rsidTr="003551D1">
        <w:trPr>
          <w:jc w:val="center"/>
        </w:trPr>
        <w:tc>
          <w:tcPr>
            <w:tcW w:w="1129" w:type="dxa"/>
          </w:tcPr>
          <w:p w14:paraId="32948E2B" w14:textId="77777777" w:rsidR="0019099A" w:rsidRPr="00412E2E" w:rsidRDefault="0019099A" w:rsidP="00A86E2F">
            <w:pPr>
              <w:pStyle w:val="TAL"/>
              <w:keepNext w:val="0"/>
              <w:keepLines w:val="0"/>
              <w:widowControl w:val="0"/>
            </w:pPr>
            <w:r w:rsidRPr="00412E2E">
              <w:t>Temporal Context Producer</w:t>
            </w:r>
          </w:p>
        </w:tc>
        <w:tc>
          <w:tcPr>
            <w:tcW w:w="4249" w:type="dxa"/>
          </w:tcPr>
          <w:p w14:paraId="081EDDB8" w14:textId="77777777" w:rsidR="0019099A" w:rsidRPr="00412E2E" w:rsidRDefault="0019099A" w:rsidP="003551D1">
            <w:pPr>
              <w:pStyle w:val="TAL"/>
              <w:keepNext w:val="0"/>
              <w:keepLines w:val="0"/>
              <w:widowControl w:val="0"/>
            </w:pPr>
            <w:r w:rsidRPr="00412E2E">
              <w:t>None</w:t>
            </w:r>
          </w:p>
        </w:tc>
        <w:tc>
          <w:tcPr>
            <w:tcW w:w="4250" w:type="dxa"/>
          </w:tcPr>
          <w:p w14:paraId="232C91A5" w14:textId="77777777" w:rsidR="0019099A" w:rsidRPr="00412E2E" w:rsidRDefault="0019099A" w:rsidP="003551D1">
            <w:pPr>
              <w:pStyle w:val="TAL"/>
              <w:keepNext w:val="0"/>
              <w:keepLines w:val="0"/>
              <w:widowControl w:val="0"/>
            </w:pPr>
            <w:r w:rsidRPr="00412E2E">
              <w:t>5.6.11 Upsert Temporal Evolution of an Entity</w:t>
            </w:r>
          </w:p>
          <w:p w14:paraId="7FDC2A73" w14:textId="77777777" w:rsidR="0019099A" w:rsidRPr="00412E2E" w:rsidRDefault="0019099A" w:rsidP="003551D1">
            <w:pPr>
              <w:pStyle w:val="TAL"/>
              <w:keepNext w:val="0"/>
              <w:keepLines w:val="0"/>
              <w:widowControl w:val="0"/>
            </w:pPr>
            <w:r w:rsidRPr="00412E2E">
              <w:t>5.6.12 Add Attributes to Temporal Evolution of an Entity</w:t>
            </w:r>
          </w:p>
          <w:p w14:paraId="3C5570DE" w14:textId="77777777" w:rsidR="0019099A" w:rsidRPr="00412E2E" w:rsidRDefault="0019099A" w:rsidP="003551D1">
            <w:pPr>
              <w:pStyle w:val="TAL"/>
              <w:keepNext w:val="0"/>
              <w:keepLines w:val="0"/>
              <w:widowControl w:val="0"/>
            </w:pPr>
            <w:r w:rsidRPr="00412E2E">
              <w:t>5.6.13 Delete Attributes from Temporal Evolution of an Entity</w:t>
            </w:r>
          </w:p>
          <w:p w14:paraId="34D7CE7D" w14:textId="77777777" w:rsidR="0019099A" w:rsidRPr="00412E2E" w:rsidRDefault="0019099A" w:rsidP="003551D1">
            <w:pPr>
              <w:pStyle w:val="TAL"/>
              <w:keepNext w:val="0"/>
              <w:keepLines w:val="0"/>
              <w:widowControl w:val="0"/>
            </w:pPr>
            <w:r w:rsidRPr="00412E2E">
              <w:t>5.6.14 Partial Update Attribute instance</w:t>
            </w:r>
          </w:p>
          <w:p w14:paraId="56196315" w14:textId="77777777" w:rsidR="0019099A" w:rsidRPr="00412E2E" w:rsidRDefault="0019099A" w:rsidP="003551D1">
            <w:pPr>
              <w:pStyle w:val="TAL"/>
              <w:keepNext w:val="0"/>
              <w:keepLines w:val="0"/>
              <w:widowControl w:val="0"/>
            </w:pPr>
            <w:r w:rsidRPr="00412E2E">
              <w:t>5.6.15 Delete Attribute Instance</w:t>
            </w:r>
          </w:p>
          <w:p w14:paraId="26FAF605" w14:textId="77777777" w:rsidR="0019099A" w:rsidRPr="00412E2E" w:rsidRDefault="0019099A" w:rsidP="003551D1">
            <w:pPr>
              <w:pStyle w:val="TAL"/>
              <w:keepNext w:val="0"/>
              <w:keepLines w:val="0"/>
              <w:widowControl w:val="0"/>
            </w:pPr>
            <w:r w:rsidRPr="00412E2E">
              <w:t>5.6.16 Delete Temporal Evolution of an Entity</w:t>
            </w:r>
          </w:p>
        </w:tc>
      </w:tr>
      <w:tr w:rsidR="0019099A" w:rsidRPr="00412E2E" w14:paraId="575FA31B" w14:textId="77777777" w:rsidTr="003551D1">
        <w:trPr>
          <w:jc w:val="center"/>
        </w:trPr>
        <w:tc>
          <w:tcPr>
            <w:tcW w:w="1129" w:type="dxa"/>
          </w:tcPr>
          <w:p w14:paraId="5EB82DBF" w14:textId="77777777" w:rsidR="0019099A" w:rsidRPr="00412E2E" w:rsidRDefault="0019099A" w:rsidP="00A86E2F">
            <w:pPr>
              <w:pStyle w:val="TAL"/>
              <w:keepNext w:val="0"/>
              <w:keepLines w:val="0"/>
              <w:widowControl w:val="0"/>
            </w:pPr>
            <w:r w:rsidRPr="00412E2E">
              <w:t>Temporal Context Source</w:t>
            </w:r>
          </w:p>
        </w:tc>
        <w:tc>
          <w:tcPr>
            <w:tcW w:w="4249" w:type="dxa"/>
          </w:tcPr>
          <w:p w14:paraId="5ABFEABA" w14:textId="77777777" w:rsidR="0019099A" w:rsidRPr="00412E2E" w:rsidRDefault="0019099A" w:rsidP="003551D1">
            <w:pPr>
              <w:pStyle w:val="TAL"/>
              <w:keepNext w:val="0"/>
              <w:keepLines w:val="0"/>
              <w:widowControl w:val="0"/>
            </w:pPr>
            <w:r w:rsidRPr="00412E2E">
              <w:t>5.7.3 Retrieve Temporal Evolution of an Entity</w:t>
            </w:r>
          </w:p>
          <w:p w14:paraId="0F9CC275" w14:textId="77777777" w:rsidR="0019099A" w:rsidRPr="00412E2E" w:rsidRDefault="0019099A" w:rsidP="003551D1">
            <w:pPr>
              <w:pStyle w:val="TAL"/>
              <w:keepNext w:val="0"/>
              <w:keepLines w:val="0"/>
              <w:widowControl w:val="0"/>
            </w:pPr>
            <w:r w:rsidRPr="00412E2E">
              <w:t>5.7.4 Query Temporal Evolution of Entities</w:t>
            </w:r>
          </w:p>
        </w:tc>
        <w:tc>
          <w:tcPr>
            <w:tcW w:w="4250" w:type="dxa"/>
          </w:tcPr>
          <w:p w14:paraId="0BDCB0AA" w14:textId="77777777" w:rsidR="0019099A" w:rsidRPr="00412E2E" w:rsidRDefault="0019099A" w:rsidP="003551D1">
            <w:pPr>
              <w:pStyle w:val="TAL"/>
              <w:keepNext w:val="0"/>
              <w:keepLines w:val="0"/>
              <w:widowControl w:val="0"/>
            </w:pPr>
            <w:r w:rsidRPr="00412E2E">
              <w:t>5.9.2 Register Context Source</w:t>
            </w:r>
          </w:p>
          <w:p w14:paraId="2C72190A" w14:textId="77777777" w:rsidR="0019099A" w:rsidRPr="00412E2E" w:rsidRDefault="0019099A" w:rsidP="003551D1">
            <w:pPr>
              <w:pStyle w:val="TAL"/>
              <w:keepNext w:val="0"/>
              <w:keepLines w:val="0"/>
              <w:widowControl w:val="0"/>
            </w:pPr>
            <w:r w:rsidRPr="00412E2E">
              <w:t>5.9.3 Update CSR</w:t>
            </w:r>
          </w:p>
          <w:p w14:paraId="30375FB6" w14:textId="77777777" w:rsidR="0019099A" w:rsidRPr="00412E2E" w:rsidRDefault="0019099A" w:rsidP="003551D1">
            <w:pPr>
              <w:pStyle w:val="TAL"/>
              <w:keepNext w:val="0"/>
              <w:keepLines w:val="0"/>
              <w:widowControl w:val="0"/>
            </w:pPr>
            <w:r w:rsidRPr="00412E2E">
              <w:t>5.9.4 Delete CSR</w:t>
            </w:r>
          </w:p>
        </w:tc>
      </w:tr>
      <w:tr w:rsidR="0019099A" w:rsidRPr="00412E2E" w14:paraId="2D90F742" w14:textId="77777777" w:rsidTr="003551D1">
        <w:trPr>
          <w:jc w:val="center"/>
        </w:trPr>
        <w:tc>
          <w:tcPr>
            <w:tcW w:w="1129" w:type="dxa"/>
          </w:tcPr>
          <w:p w14:paraId="0B01226C" w14:textId="77777777" w:rsidR="0019099A" w:rsidRPr="00412E2E" w:rsidRDefault="0019099A" w:rsidP="00A86E2F">
            <w:pPr>
              <w:pStyle w:val="TAL"/>
              <w:keepNext w:val="0"/>
              <w:keepLines w:val="0"/>
              <w:widowControl w:val="0"/>
            </w:pPr>
            <w:r w:rsidRPr="00412E2E">
              <w:lastRenderedPageBreak/>
              <w:t>Temporal Context Repository</w:t>
            </w:r>
          </w:p>
        </w:tc>
        <w:tc>
          <w:tcPr>
            <w:tcW w:w="4249" w:type="dxa"/>
          </w:tcPr>
          <w:p w14:paraId="45923405" w14:textId="77777777" w:rsidR="0019099A" w:rsidRPr="00412E2E" w:rsidRDefault="0019099A" w:rsidP="003551D1">
            <w:pPr>
              <w:pStyle w:val="TAL"/>
              <w:keepLines w:val="0"/>
              <w:widowControl w:val="0"/>
            </w:pPr>
            <w:r w:rsidRPr="00412E2E">
              <w:t>5.6.11 Upsert Temporal Evolution of an Entity</w:t>
            </w:r>
          </w:p>
          <w:p w14:paraId="14E272CB" w14:textId="77777777" w:rsidR="0019099A" w:rsidRPr="00412E2E" w:rsidRDefault="0019099A" w:rsidP="003551D1">
            <w:pPr>
              <w:pStyle w:val="TAL"/>
              <w:keepLines w:val="0"/>
              <w:widowControl w:val="0"/>
            </w:pPr>
            <w:r w:rsidRPr="00412E2E">
              <w:t>5.6.12 Add Attributes to Temporal Evolution of an Entity</w:t>
            </w:r>
          </w:p>
          <w:p w14:paraId="4E5A9A74" w14:textId="77777777" w:rsidR="0019099A" w:rsidRPr="00412E2E" w:rsidRDefault="0019099A" w:rsidP="003551D1">
            <w:pPr>
              <w:pStyle w:val="TAL"/>
              <w:keepLines w:val="0"/>
              <w:widowControl w:val="0"/>
            </w:pPr>
            <w:r w:rsidRPr="00412E2E">
              <w:t>5.6.13 Delete Attributes from Temporal Evolution of an Entity</w:t>
            </w:r>
          </w:p>
          <w:p w14:paraId="04E443A3" w14:textId="77777777" w:rsidR="0019099A" w:rsidRPr="00412E2E" w:rsidRDefault="0019099A" w:rsidP="003551D1">
            <w:pPr>
              <w:pStyle w:val="TAL"/>
              <w:keepLines w:val="0"/>
              <w:widowControl w:val="0"/>
            </w:pPr>
            <w:r w:rsidRPr="00412E2E">
              <w:t>5.6.14 Partial Update Attribute instance</w:t>
            </w:r>
          </w:p>
          <w:p w14:paraId="4403827B" w14:textId="77777777" w:rsidR="0019099A" w:rsidRPr="00412E2E" w:rsidRDefault="0019099A" w:rsidP="003551D1">
            <w:pPr>
              <w:pStyle w:val="TAL"/>
              <w:keepLines w:val="0"/>
              <w:widowControl w:val="0"/>
            </w:pPr>
            <w:r w:rsidRPr="00412E2E">
              <w:t>5.6.15 Delete Attribute Instance</w:t>
            </w:r>
          </w:p>
          <w:p w14:paraId="55B18059" w14:textId="77777777" w:rsidR="0019099A" w:rsidRPr="00412E2E" w:rsidRDefault="0019099A" w:rsidP="003551D1">
            <w:pPr>
              <w:pStyle w:val="TAL"/>
              <w:keepLines w:val="0"/>
              <w:widowControl w:val="0"/>
            </w:pPr>
            <w:r w:rsidRPr="00412E2E">
              <w:t>5.6.16 Delete Temporal Evolution of an Entity</w:t>
            </w:r>
          </w:p>
        </w:tc>
        <w:tc>
          <w:tcPr>
            <w:tcW w:w="4250" w:type="dxa"/>
          </w:tcPr>
          <w:p w14:paraId="1595C41B" w14:textId="77777777" w:rsidR="0019099A" w:rsidRPr="00412E2E" w:rsidRDefault="0019099A" w:rsidP="003551D1">
            <w:pPr>
              <w:pStyle w:val="TAL"/>
              <w:keepLines w:val="0"/>
              <w:widowControl w:val="0"/>
            </w:pPr>
            <w:r w:rsidRPr="00412E2E">
              <w:t>none</w:t>
            </w:r>
          </w:p>
        </w:tc>
      </w:tr>
      <w:tr w:rsidR="0019099A" w:rsidRPr="00412E2E" w14:paraId="7F14A232" w14:textId="77777777" w:rsidTr="003551D1">
        <w:trPr>
          <w:jc w:val="center"/>
        </w:trPr>
        <w:tc>
          <w:tcPr>
            <w:tcW w:w="1129" w:type="dxa"/>
          </w:tcPr>
          <w:p w14:paraId="2D6A6257" w14:textId="77777777" w:rsidR="0019099A" w:rsidRPr="00412E2E" w:rsidRDefault="0019099A" w:rsidP="00A86E2F">
            <w:pPr>
              <w:pStyle w:val="TAL"/>
              <w:keepNext w:val="0"/>
              <w:keepLines w:val="0"/>
              <w:widowControl w:val="0"/>
            </w:pPr>
            <w:r w:rsidRPr="00412E2E">
              <w:t>Context Registry</w:t>
            </w:r>
          </w:p>
        </w:tc>
        <w:tc>
          <w:tcPr>
            <w:tcW w:w="4249" w:type="dxa"/>
          </w:tcPr>
          <w:p w14:paraId="654B6265" w14:textId="77777777" w:rsidR="0019099A" w:rsidRPr="00412E2E" w:rsidRDefault="0019099A" w:rsidP="003551D1">
            <w:pPr>
              <w:pStyle w:val="TAL"/>
              <w:widowControl w:val="0"/>
            </w:pPr>
            <w:r w:rsidRPr="00412E2E">
              <w:t>5.9.2 Register Context Source</w:t>
            </w:r>
          </w:p>
          <w:p w14:paraId="180A9EC6" w14:textId="77777777" w:rsidR="0019099A" w:rsidRPr="00412E2E" w:rsidRDefault="0019099A" w:rsidP="003551D1">
            <w:pPr>
              <w:pStyle w:val="TAL"/>
              <w:widowControl w:val="0"/>
            </w:pPr>
            <w:r w:rsidRPr="00412E2E">
              <w:t>5.9.3 Update CSR</w:t>
            </w:r>
          </w:p>
          <w:p w14:paraId="6A79E2DA" w14:textId="77777777" w:rsidR="0019099A" w:rsidRPr="00412E2E" w:rsidRDefault="0019099A" w:rsidP="003551D1">
            <w:pPr>
              <w:pStyle w:val="TAL"/>
              <w:widowControl w:val="0"/>
            </w:pPr>
            <w:r w:rsidRPr="00412E2E">
              <w:t>5.9.4 Delete CSR</w:t>
            </w:r>
          </w:p>
          <w:p w14:paraId="6100A5A0" w14:textId="77777777" w:rsidR="0019099A" w:rsidRPr="00412E2E" w:rsidRDefault="0019099A" w:rsidP="003551D1">
            <w:pPr>
              <w:pStyle w:val="TAL"/>
              <w:widowControl w:val="0"/>
            </w:pPr>
            <w:r w:rsidRPr="00412E2E">
              <w:t>5.7.1 Retrieve CSR</w:t>
            </w:r>
          </w:p>
          <w:p w14:paraId="70DEE28F" w14:textId="77777777" w:rsidR="0019099A" w:rsidRPr="00412E2E" w:rsidRDefault="0019099A" w:rsidP="003551D1">
            <w:pPr>
              <w:pStyle w:val="TAL"/>
              <w:widowControl w:val="0"/>
            </w:pPr>
            <w:r w:rsidRPr="00412E2E">
              <w:t>5.7.2 Query CSRs</w:t>
            </w:r>
          </w:p>
          <w:p w14:paraId="31A67652" w14:textId="77777777" w:rsidR="0019099A" w:rsidRPr="00412E2E" w:rsidRDefault="0019099A" w:rsidP="003551D1">
            <w:pPr>
              <w:pStyle w:val="TAL"/>
              <w:widowControl w:val="0"/>
            </w:pPr>
            <w:r w:rsidRPr="00412E2E">
              <w:t>5.11.2 Create CSR Subscription</w:t>
            </w:r>
          </w:p>
          <w:p w14:paraId="5A15F0B1" w14:textId="77777777" w:rsidR="0019099A" w:rsidRPr="00412E2E" w:rsidRDefault="0019099A" w:rsidP="003551D1">
            <w:pPr>
              <w:pStyle w:val="TAL"/>
              <w:widowControl w:val="0"/>
            </w:pPr>
            <w:r w:rsidRPr="00412E2E">
              <w:t>5.11.3 Update CSR Subscription</w:t>
            </w:r>
          </w:p>
          <w:p w14:paraId="16BFAC64" w14:textId="77777777" w:rsidR="0019099A" w:rsidRPr="00412E2E" w:rsidRDefault="0019099A" w:rsidP="003551D1">
            <w:pPr>
              <w:pStyle w:val="TAL"/>
              <w:widowControl w:val="0"/>
            </w:pPr>
            <w:r w:rsidRPr="00412E2E">
              <w:t>5.11.4 Retrieve CSR Subscription</w:t>
            </w:r>
          </w:p>
          <w:p w14:paraId="524535FE" w14:textId="77777777" w:rsidR="0019099A" w:rsidRPr="00412E2E" w:rsidRDefault="0019099A" w:rsidP="003551D1">
            <w:pPr>
              <w:pStyle w:val="TAL"/>
              <w:widowControl w:val="0"/>
            </w:pPr>
            <w:r w:rsidRPr="00412E2E">
              <w:t>5.11.5 Query CSR Subscription</w:t>
            </w:r>
          </w:p>
          <w:p w14:paraId="44353DEB" w14:textId="77777777" w:rsidR="0019099A" w:rsidRPr="00412E2E" w:rsidRDefault="0019099A" w:rsidP="003551D1">
            <w:pPr>
              <w:pStyle w:val="TAL"/>
              <w:keepLines w:val="0"/>
              <w:widowControl w:val="0"/>
            </w:pPr>
            <w:r w:rsidRPr="00412E2E">
              <w:t>5.11.6 Delete CSR Subscription</w:t>
            </w:r>
          </w:p>
        </w:tc>
        <w:tc>
          <w:tcPr>
            <w:tcW w:w="4250" w:type="dxa"/>
          </w:tcPr>
          <w:p w14:paraId="499548BF" w14:textId="77777777" w:rsidR="0019099A" w:rsidRPr="00412E2E" w:rsidRDefault="0019099A" w:rsidP="003551D1">
            <w:pPr>
              <w:pStyle w:val="TAL"/>
              <w:keepLines w:val="0"/>
              <w:widowControl w:val="0"/>
            </w:pPr>
            <w:r w:rsidRPr="00412E2E">
              <w:t>5.11.7 CSR Notification</w:t>
            </w:r>
          </w:p>
        </w:tc>
      </w:tr>
    </w:tbl>
    <w:p w14:paraId="559F5E0F" w14:textId="77777777" w:rsidR="0019099A" w:rsidRPr="00412E2E" w:rsidRDefault="0019099A" w:rsidP="0019099A"/>
    <w:p w14:paraId="5DE85611" w14:textId="77777777" w:rsidR="0019099A" w:rsidRPr="00412E2E" w:rsidRDefault="0019099A" w:rsidP="0019099A">
      <w:pPr>
        <w:pStyle w:val="Heading3"/>
      </w:pPr>
      <w:bookmarkStart w:id="244" w:name="_Toc200964862"/>
      <w:bookmarkStart w:id="245" w:name="_Toc201311319"/>
      <w:bookmarkStart w:id="246" w:name="_Toc201580824"/>
      <w:bookmarkStart w:id="247" w:name="_Toc201850662"/>
      <w:bookmarkStart w:id="248" w:name="_Toc202350755"/>
      <w:bookmarkStart w:id="249" w:name="_Toc202351708"/>
      <w:r w:rsidRPr="00412E2E">
        <w:t>4.3.6</w:t>
      </w:r>
      <w:r w:rsidRPr="00412E2E">
        <w:tab/>
        <w:t>Distributed Operations</w:t>
      </w:r>
      <w:bookmarkEnd w:id="244"/>
      <w:bookmarkEnd w:id="245"/>
      <w:bookmarkEnd w:id="246"/>
      <w:bookmarkEnd w:id="247"/>
      <w:bookmarkEnd w:id="248"/>
      <w:bookmarkEnd w:id="249"/>
    </w:p>
    <w:p w14:paraId="353AA43E" w14:textId="77777777" w:rsidR="0019099A" w:rsidRPr="00412E2E" w:rsidRDefault="0019099A" w:rsidP="0019099A">
      <w:pPr>
        <w:pStyle w:val="Heading4"/>
      </w:pPr>
      <w:bookmarkStart w:id="250" w:name="_Toc200964863"/>
      <w:bookmarkStart w:id="251" w:name="_Toc201311320"/>
      <w:bookmarkStart w:id="252" w:name="_Toc201580825"/>
      <w:bookmarkStart w:id="253" w:name="_Toc201850663"/>
      <w:bookmarkStart w:id="254" w:name="_Toc202350756"/>
      <w:bookmarkStart w:id="255" w:name="_Toc202351709"/>
      <w:r w:rsidRPr="00412E2E">
        <w:t>4.3.6.1</w:t>
      </w:r>
      <w:r w:rsidRPr="00412E2E">
        <w:tab/>
        <w:t>Introduction</w:t>
      </w:r>
      <w:bookmarkEnd w:id="250"/>
      <w:bookmarkEnd w:id="251"/>
      <w:bookmarkEnd w:id="252"/>
      <w:bookmarkEnd w:id="253"/>
      <w:bookmarkEnd w:id="254"/>
      <w:bookmarkEnd w:id="255"/>
    </w:p>
    <w:p w14:paraId="25BB9EBD" w14:textId="77777777" w:rsidR="0019099A" w:rsidRPr="00412E2E" w:rsidRDefault="0019099A" w:rsidP="0019099A">
      <w:r w:rsidRPr="00412E2E">
        <w:t xml:space="preserve">One fundamental concept underpinning all of the prototypical architectures described above (clauses 4.3.2, 4.3.3 and 4.3.4) is the idea that Entity data does not need to be centralized within a single </w:t>
      </w:r>
      <w:r w:rsidRPr="00412E2E">
        <w:rPr>
          <w:rStyle w:val="HTMLKeyboard"/>
        </w:rPr>
        <w:t>Context Broker</w:t>
      </w:r>
      <w:r w:rsidRPr="00412E2E">
        <w:rPr>
          <w:i/>
        </w:rPr>
        <w:t>.</w:t>
      </w:r>
      <w:r w:rsidRPr="00412E2E">
        <w:t xml:space="preserve"> When reading context information, a </w:t>
      </w:r>
      <w:r w:rsidRPr="00412E2E">
        <w:rPr>
          <w:rStyle w:val="HTMLKeyboard"/>
        </w:rPr>
        <w:t>Context Broker</w:t>
      </w:r>
      <w:r w:rsidRPr="00412E2E">
        <w:t xml:space="preserve"> can be used as a single point of access to retrieve Entity data found distributed across multiple associated </w:t>
      </w:r>
      <w:r w:rsidRPr="00412E2E">
        <w:rPr>
          <w:rStyle w:val="HTMLKeyboard"/>
        </w:rPr>
        <w:t>Context Brokers</w:t>
      </w:r>
      <w:r w:rsidRPr="00412E2E">
        <w:t xml:space="preserve"> each receiving a </w:t>
      </w:r>
      <w:r w:rsidRPr="00412E2E">
        <w:rPr>
          <w:b/>
        </w:rPr>
        <w:t>context consumption</w:t>
      </w:r>
      <w:r w:rsidRPr="00412E2E">
        <w:t xml:space="preserve"> request. Similarly, when modifying an Entity, a single request to a </w:t>
      </w:r>
      <w:r w:rsidRPr="00412E2E">
        <w:rPr>
          <w:rStyle w:val="HTMLKeyboard"/>
        </w:rPr>
        <w:t>Context Broker</w:t>
      </w:r>
      <w:r w:rsidRPr="00412E2E">
        <w:t xml:space="preserve"> may result in the operation being distributed and different parts of that Entity being updated across multiple </w:t>
      </w:r>
      <w:r w:rsidRPr="00412E2E">
        <w:rPr>
          <w:rStyle w:val="HTMLKeyboard"/>
        </w:rPr>
        <w:t>Context Brokers</w:t>
      </w:r>
      <w:r w:rsidRPr="00412E2E">
        <w:t xml:space="preserve"> each receiving a </w:t>
      </w:r>
      <w:r w:rsidRPr="00412E2E">
        <w:rPr>
          <w:b/>
        </w:rPr>
        <w:t>context provision</w:t>
      </w:r>
      <w:r w:rsidRPr="00412E2E">
        <w:rPr>
          <w:i/>
        </w:rPr>
        <w:t xml:space="preserve"> </w:t>
      </w:r>
      <w:r w:rsidRPr="00412E2E">
        <w:t>request.</w:t>
      </w:r>
    </w:p>
    <w:p w14:paraId="29C585B0" w14:textId="77777777" w:rsidR="0019099A" w:rsidRPr="00412E2E" w:rsidRDefault="0019099A" w:rsidP="0019099A">
      <w:r w:rsidRPr="00412E2E">
        <w:t xml:space="preserve">As long as there is only a centralized </w:t>
      </w:r>
      <w:r w:rsidRPr="00412E2E">
        <w:rPr>
          <w:rStyle w:val="HTMLKeyboard"/>
        </w:rPr>
        <w:t>Context Broker</w:t>
      </w:r>
      <w:r w:rsidRPr="00412E2E">
        <w:t xml:space="preserve">, i.e. there are no </w:t>
      </w:r>
      <w:r w:rsidRPr="00412E2E">
        <w:rPr>
          <w:rStyle w:val="HTMLKeyboard"/>
        </w:rPr>
        <w:t>Context Sources</w:t>
      </w:r>
      <w:r w:rsidRPr="00412E2E">
        <w:t xml:space="preserve"> registered, all NGSI-LD requests, with few exceptions such as Update Attributes</w:t>
      </w:r>
      <w:r w:rsidRPr="00412E2E">
        <w:rPr>
          <w:i/>
        </w:rPr>
        <w:t xml:space="preserve"> </w:t>
      </w:r>
      <w:r w:rsidRPr="00412E2E">
        <w:t>(see clause 5.6.2) and the batch operations (see clauses 5.6.7, 5.6.8, 5.6.9, 5.6.10 and 5.6.20), can either be successfully executed completely, or result in an error. In the distributed case, all requests can be partially successful. For the centralized case described above, only specific operations, such as Update Attributes</w:t>
      </w:r>
      <w:r w:rsidRPr="00412E2E">
        <w:rPr>
          <w:i/>
        </w:rPr>
        <w:t xml:space="preserve"> </w:t>
      </w:r>
      <w:r w:rsidRPr="00412E2E">
        <w:t>and the batch operations, can be partially successful.</w:t>
      </w:r>
    </w:p>
    <w:p w14:paraId="19A6804A" w14:textId="77777777" w:rsidR="0019099A" w:rsidRPr="00412E2E" w:rsidRDefault="0019099A" w:rsidP="0019099A">
      <w:r w:rsidRPr="00412E2E">
        <w:t xml:space="preserve">It is the responsibility of the </w:t>
      </w:r>
      <w:r w:rsidRPr="00412E2E">
        <w:rPr>
          <w:rStyle w:val="HTMLKeyboard"/>
        </w:rPr>
        <w:t>Context Broker</w:t>
      </w:r>
      <w:r w:rsidRPr="00412E2E">
        <w:t xml:space="preserve"> to respect the registration parameters when issuing distributed requests. For instance, if a registration states that only Entities of a given type are offered, the distributed request does not contain additional types. Such a strict requirement is justified because </w:t>
      </w:r>
      <w:r w:rsidRPr="00412E2E">
        <w:rPr>
          <w:rStyle w:val="HTMLKeyboard"/>
        </w:rPr>
        <w:t>Context Sources</w:t>
      </w:r>
      <w:r w:rsidRPr="00412E2E">
        <w:t xml:space="preserve"> (the receivers of the distributed request) are not in a position to determine whether a request has been triggered by a registration, rendering them unable to ensure that the registration parameters are respected in the first place. This applies for any kind of context data a </w:t>
      </w:r>
      <w:r w:rsidRPr="00412E2E">
        <w:rPr>
          <w:rStyle w:val="HTMLKeyboard"/>
        </w:rPr>
        <w:t>Context Broker</w:t>
      </w:r>
      <w:r w:rsidRPr="00412E2E">
        <w:t xml:space="preserve"> can exchange such as Entity IDs, entity types, attribute names, geofenced areas, etc. Ultimately, all constraints specified in the registration shall be respected.</w:t>
      </w:r>
    </w:p>
    <w:p w14:paraId="23945813" w14:textId="77777777" w:rsidR="0019099A" w:rsidRPr="00412E2E" w:rsidRDefault="0019099A" w:rsidP="0019099A">
      <w:pPr>
        <w:rPr>
          <w:iCs/>
        </w:rPr>
      </w:pPr>
      <w:r w:rsidRPr="00412E2E">
        <w:t xml:space="preserve">When a </w:t>
      </w:r>
      <w:r w:rsidRPr="00412E2E">
        <w:rPr>
          <w:rStyle w:val="HTMLKeyboard"/>
        </w:rPr>
        <w:t>Context Source</w:t>
      </w:r>
      <w:r w:rsidRPr="00412E2E">
        <w:t xml:space="preserve"> is registered, an operation mode is selected. This defines the basis for distributed operations and also defines whether or not the </w:t>
      </w:r>
      <w:r w:rsidRPr="00412E2E">
        <w:rPr>
          <w:rStyle w:val="HTMLKeyboard"/>
        </w:rPr>
        <w:t>Context Broker</w:t>
      </w:r>
      <w:r w:rsidRPr="00412E2E">
        <w:t xml:space="preserve"> is permitted to hold context data about the Entities and Attributes locally itself.</w:t>
      </w:r>
    </w:p>
    <w:p w14:paraId="0D03856E" w14:textId="77777777" w:rsidR="0019099A" w:rsidRPr="00412E2E" w:rsidRDefault="0019099A" w:rsidP="0019099A">
      <w:r w:rsidRPr="00412E2E">
        <w:t xml:space="preserve">If two registered </w:t>
      </w:r>
      <w:r w:rsidRPr="00412E2E">
        <w:rPr>
          <w:rStyle w:val="HTMLKeyboard"/>
        </w:rPr>
        <w:t>Context Sources</w:t>
      </w:r>
      <w:r w:rsidRPr="00412E2E">
        <w:t xml:space="preserve"> are providing context data for the same Attribute, the Attribute instances can be distinguished by </w:t>
      </w:r>
      <w:r w:rsidRPr="00412E2E">
        <w:rPr>
          <w:rStyle w:val="HTMLVariable"/>
        </w:rPr>
        <w:t>datasetId</w:t>
      </w:r>
      <w:r w:rsidRPr="00412E2E">
        <w:t>. The mechanism for determining which data shall be returned is defined in clause 4.5.5.</w:t>
      </w:r>
    </w:p>
    <w:p w14:paraId="5B228D19" w14:textId="77777777" w:rsidR="0019099A" w:rsidRPr="00412E2E" w:rsidRDefault="0019099A" w:rsidP="0019099A">
      <w:r w:rsidRPr="00412E2E">
        <w:t xml:space="preserve">It is possible to restrict a registered </w:t>
      </w:r>
      <w:r w:rsidRPr="00412E2E">
        <w:rPr>
          <w:rStyle w:val="HTMLKeyboard"/>
        </w:rPr>
        <w:t>Context Source</w:t>
      </w:r>
      <w:r w:rsidRPr="00412E2E">
        <w:t xml:space="preserve"> to operate on a specific Entity type or list of Entity types. In order for </w:t>
      </w:r>
      <w:r w:rsidRPr="00412E2E">
        <w:rPr>
          <w:rStyle w:val="HTMLKeyboard"/>
        </w:rPr>
        <w:t>Context Broker</w:t>
      </w:r>
      <w:r w:rsidRPr="00412E2E">
        <w:t xml:space="preserve"> hierarchies to support and restrict the distribution of such limited operations, the Entity type selector (see clause 4.17) can be added as a filter on forwarded requests even where its presence initially seems redundant.</w:t>
      </w:r>
    </w:p>
    <w:p w14:paraId="578BE481" w14:textId="77777777" w:rsidR="0019099A" w:rsidRPr="00412E2E" w:rsidRDefault="0019099A" w:rsidP="0019099A">
      <w:pPr>
        <w:keepLines/>
      </w:pPr>
      <w:r w:rsidRPr="00412E2E">
        <w:lastRenderedPageBreak/>
        <w:t xml:space="preserve">Furthermore, registered </w:t>
      </w:r>
      <w:r w:rsidRPr="00412E2E">
        <w:rPr>
          <w:rStyle w:val="HTMLKeyboard"/>
        </w:rPr>
        <w:t>Context Sources</w:t>
      </w:r>
      <w:r w:rsidRPr="00412E2E">
        <w:t xml:space="preserve"> may indicate that they are only willing to respond to a limited subset of API operations. </w:t>
      </w:r>
      <w:r w:rsidRPr="00412E2E">
        <w:rPr>
          <w:rStyle w:val="HTMLKeyboard"/>
        </w:rPr>
        <w:t>Context Brokers</w:t>
      </w:r>
      <w:r w:rsidRPr="00412E2E">
        <w:t xml:space="preserve"> shall respect this, to avoid unnecessarily sending distributed operation requests which are always guaranteed to fail. For example, a </w:t>
      </w:r>
      <w:r w:rsidRPr="00412E2E">
        <w:rPr>
          <w:rStyle w:val="HTMLKeyboard"/>
        </w:rPr>
        <w:t>Context Source</w:t>
      </w:r>
      <w:r w:rsidRPr="00412E2E">
        <w:t xml:space="preserve"> may consistently refuse certain API operations since it does not support them. Alternatively, some </w:t>
      </w:r>
      <w:r w:rsidRPr="00412E2E">
        <w:rPr>
          <w:rStyle w:val="HTMLKeyboard"/>
        </w:rPr>
        <w:t>Context Source</w:t>
      </w:r>
      <w:r w:rsidRPr="00412E2E">
        <w:t xml:space="preserve"> endpoints (such as updates) may be protected for use by authorized users only, and not accessible to a </w:t>
      </w:r>
      <w:r w:rsidRPr="00412E2E">
        <w:rPr>
          <w:rStyle w:val="HTMLKeyboard"/>
        </w:rPr>
        <w:t>Context Broker</w:t>
      </w:r>
      <w:r w:rsidRPr="00412E2E">
        <w:rPr>
          <w:i/>
        </w:rPr>
        <w:t xml:space="preserve"> </w:t>
      </w:r>
      <w:r w:rsidRPr="00412E2E">
        <w:t>without those rights</w:t>
      </w:r>
      <w:r w:rsidRPr="00412E2E">
        <w:rPr>
          <w:i/>
        </w:rPr>
        <w:t>.</w:t>
      </w:r>
      <w:r w:rsidRPr="00412E2E">
        <w:t xml:space="preserve"> Limited access is likely to be the case in extended data sharing scenarios, where a registered </w:t>
      </w:r>
      <w:r w:rsidRPr="00412E2E">
        <w:rPr>
          <w:rStyle w:val="HTMLKeyboard"/>
        </w:rPr>
        <w:t>Context Source</w:t>
      </w:r>
      <w:r w:rsidRPr="00412E2E">
        <w:t>, and the data held within it, may belong to an external third party.</w:t>
      </w:r>
    </w:p>
    <w:p w14:paraId="2CC9FC56" w14:textId="77777777" w:rsidR="0019099A" w:rsidRPr="00412E2E" w:rsidRDefault="0019099A" w:rsidP="0019099A">
      <w:r w:rsidRPr="00412E2E">
        <w:t xml:space="preserve">For the endpoints served, all registered </w:t>
      </w:r>
      <w:r w:rsidRPr="00412E2E">
        <w:rPr>
          <w:rStyle w:val="HTMLKeyboard"/>
        </w:rPr>
        <w:t>Context Sources</w:t>
      </w:r>
      <w:r w:rsidRPr="00412E2E">
        <w:t xml:space="preserve"> shall support the normalized representation of Entities as default. Support of additional representation formats is optional and will depend on the implementation. System generated attributes such as </w:t>
      </w:r>
      <w:r w:rsidRPr="00412E2E">
        <w:rPr>
          <w:rStyle w:val="HTMLVariable"/>
        </w:rPr>
        <w:t>modifiedAt</w:t>
      </w:r>
      <w:r w:rsidRPr="00412E2E">
        <w:t xml:space="preserve"> and </w:t>
      </w:r>
      <w:r w:rsidRPr="00412E2E">
        <w:rPr>
          <w:rStyle w:val="HTMLVariable"/>
        </w:rPr>
        <w:t>createdAt</w:t>
      </w:r>
      <w:r w:rsidRPr="00412E2E">
        <w:t xml:space="preserve"> (see clause 4.8)</w:t>
      </w:r>
      <w:r w:rsidRPr="00412E2E">
        <w:rPr>
          <w:i/>
        </w:rPr>
        <w:t xml:space="preserve"> </w:t>
      </w:r>
      <w:r w:rsidRPr="00412E2E">
        <w:t xml:space="preserve">should be supported by registered </w:t>
      </w:r>
      <w:r w:rsidRPr="00412E2E">
        <w:rPr>
          <w:rStyle w:val="HTMLKeyboard"/>
        </w:rPr>
        <w:t>Context Sources</w:t>
      </w:r>
      <w:r w:rsidRPr="00412E2E">
        <w:t>, at a minimum no error shall be returned if they are not available when requested.</w:t>
      </w:r>
    </w:p>
    <w:p w14:paraId="5BE2300E" w14:textId="77777777" w:rsidR="0019099A" w:rsidRPr="00412E2E" w:rsidRDefault="0019099A" w:rsidP="0019099A">
      <w:pPr>
        <w:pStyle w:val="Heading4"/>
      </w:pPr>
      <w:bookmarkStart w:id="256" w:name="_Toc200964864"/>
      <w:bookmarkStart w:id="257" w:name="_Toc201311321"/>
      <w:bookmarkStart w:id="258" w:name="_Toc201580826"/>
      <w:bookmarkStart w:id="259" w:name="_Toc201850664"/>
      <w:bookmarkStart w:id="260" w:name="_Toc202350757"/>
      <w:bookmarkStart w:id="261" w:name="_Toc202351710"/>
      <w:r w:rsidRPr="00412E2E">
        <w:t>4.3.6.2</w:t>
      </w:r>
      <w:r w:rsidRPr="00412E2E">
        <w:tab/>
        <w:t>Additive Registrations</w:t>
      </w:r>
      <w:bookmarkEnd w:id="256"/>
      <w:bookmarkEnd w:id="257"/>
      <w:bookmarkEnd w:id="258"/>
      <w:bookmarkEnd w:id="259"/>
      <w:bookmarkEnd w:id="260"/>
      <w:bookmarkEnd w:id="261"/>
    </w:p>
    <w:p w14:paraId="0F5A6780" w14:textId="77777777" w:rsidR="0019099A" w:rsidRPr="00412E2E" w:rsidRDefault="0019099A" w:rsidP="0019099A">
      <w:pPr>
        <w:rPr>
          <w:iCs/>
        </w:rPr>
      </w:pPr>
      <w:r w:rsidRPr="00412E2E">
        <w:t xml:space="preserve">For additive registrations, the </w:t>
      </w:r>
      <w:r w:rsidRPr="00412E2E">
        <w:rPr>
          <w:rStyle w:val="HTMLKeyboard"/>
        </w:rPr>
        <w:t>Context Broker</w:t>
      </w:r>
      <w:r w:rsidRPr="00412E2E">
        <w:t xml:space="preserve"> is permitted to hold context data about the Entities and Attributes locally itself, and also obtain data from external sources. Context provisioning operations are serviced both locally by the </w:t>
      </w:r>
      <w:r w:rsidRPr="00412E2E">
        <w:rPr>
          <w:rStyle w:val="HTMLKeyboard"/>
        </w:rPr>
        <w:t>Context Broker</w:t>
      </w:r>
      <w:r w:rsidRPr="00412E2E">
        <w:t xml:space="preserve"> itself, and also distributed on to the registered sources.</w:t>
      </w:r>
    </w:p>
    <w:p w14:paraId="1A4147E2" w14:textId="77777777" w:rsidR="0019099A" w:rsidRPr="00412E2E" w:rsidRDefault="0019099A" w:rsidP="0019099A">
      <w:r w:rsidRPr="00412E2E">
        <w:t xml:space="preserve">An </w:t>
      </w:r>
      <w:r w:rsidRPr="00412E2E">
        <w:rPr>
          <w:b/>
        </w:rPr>
        <w:t>inclusive</w:t>
      </w:r>
      <w:r w:rsidRPr="00412E2E">
        <w:t xml:space="preserve"> </w:t>
      </w:r>
      <w:r w:rsidRPr="00412E2E">
        <w:rPr>
          <w:rStyle w:val="HTMLKeyboard"/>
        </w:rPr>
        <w:t>Context Source Registration</w:t>
      </w:r>
      <w:r w:rsidRPr="00412E2E">
        <w:t xml:space="preserve"> specifies that the </w:t>
      </w:r>
      <w:r w:rsidRPr="00412E2E">
        <w:rPr>
          <w:rStyle w:val="HTMLKeyboard"/>
        </w:rPr>
        <w:t>Context Broker</w:t>
      </w:r>
      <w:r w:rsidRPr="00412E2E">
        <w:t xml:space="preserve"> considers all registered </w:t>
      </w:r>
      <w:r w:rsidRPr="00412E2E">
        <w:rPr>
          <w:rStyle w:val="HTMLKeyboard"/>
        </w:rPr>
        <w:t>Context Sources</w:t>
      </w:r>
      <w:r w:rsidRPr="00412E2E">
        <w:t xml:space="preserve"> as equals and will distribute operations to those </w:t>
      </w:r>
      <w:r w:rsidRPr="00412E2E">
        <w:rPr>
          <w:rStyle w:val="HTMLKeyboard"/>
        </w:rPr>
        <w:t>Context Sources</w:t>
      </w:r>
      <w:r w:rsidRPr="00412E2E">
        <w:t xml:space="preserve"> even if relevant context data is available directly within the </w:t>
      </w:r>
      <w:r w:rsidRPr="00412E2E">
        <w:rPr>
          <w:rStyle w:val="HTMLKeyboard"/>
        </w:rPr>
        <w:t>Context Broker</w:t>
      </w:r>
      <w:r w:rsidRPr="00412E2E">
        <w:t xml:space="preserve"> itself (in which case, all results will be integrated in the final response). Data from every</w:t>
      </w:r>
      <w:r w:rsidRPr="00412E2E">
        <w:rPr>
          <w:rStyle w:val="HTMLDefinition"/>
        </w:rPr>
        <w:t xml:space="preserve"> </w:t>
      </w:r>
      <w:r w:rsidRPr="00412E2E">
        <w:rPr>
          <w:rStyle w:val="HTMLKeyboard"/>
        </w:rPr>
        <w:t>Context Source</w:t>
      </w:r>
      <w:r w:rsidRPr="00412E2E">
        <w:t xml:space="preserve"> registered by an inclusive </w:t>
      </w:r>
      <w:r w:rsidRPr="00412E2E">
        <w:rPr>
          <w:rStyle w:val="HTMLKeyboard"/>
        </w:rPr>
        <w:t>Context Source Registration</w:t>
      </w:r>
      <w:r w:rsidRPr="00412E2E">
        <w:t xml:space="preserve"> is requested with an equal priority. This is the default mode of operation.</w:t>
      </w:r>
    </w:p>
    <w:p w14:paraId="556F6D49" w14:textId="77777777" w:rsidR="0019099A" w:rsidRPr="00412E2E" w:rsidRDefault="0019099A" w:rsidP="0019099A">
      <w:r w:rsidRPr="00412E2E">
        <w:t xml:space="preserve">An </w:t>
      </w:r>
      <w:r w:rsidRPr="00412E2E">
        <w:rPr>
          <w:b/>
        </w:rPr>
        <w:t>auxiliary</w:t>
      </w:r>
      <w:r w:rsidRPr="00412E2E">
        <w:t xml:space="preserve"> </w:t>
      </w:r>
      <w:r w:rsidRPr="00412E2E">
        <w:rPr>
          <w:rStyle w:val="HTMLKeyboard"/>
        </w:rPr>
        <w:t>Context Source Registration</w:t>
      </w:r>
      <w:r w:rsidRPr="00412E2E">
        <w:t xml:space="preserve"> never overrides data held directly within a </w:t>
      </w:r>
      <w:r w:rsidRPr="00412E2E">
        <w:rPr>
          <w:rStyle w:val="HTMLKeyboard"/>
        </w:rPr>
        <w:t>Context Broker</w:t>
      </w:r>
      <w:r w:rsidRPr="00412E2E">
        <w:t xml:space="preserve">. Auxiliary distributed operations are limited to context information consumption operations (see clause 5.7). Context data from auxiliary context sources is only included if it is supplementary to the context data otherwise available to the </w:t>
      </w:r>
      <w:r w:rsidRPr="00412E2E">
        <w:rPr>
          <w:rStyle w:val="HTMLKeyboard"/>
        </w:rPr>
        <w:t>Context Broker</w:t>
      </w:r>
      <w:r w:rsidRPr="00412E2E">
        <w:t xml:space="preserve">. Auxiliary </w:t>
      </w:r>
      <w:r w:rsidRPr="00412E2E">
        <w:rPr>
          <w:rStyle w:val="HTMLKeyboard"/>
        </w:rPr>
        <w:t>Context Source Registrations</w:t>
      </w:r>
      <w:r w:rsidRPr="00412E2E">
        <w:t xml:space="preserve"> are always accepted as there can never be a conflict.</w:t>
      </w:r>
    </w:p>
    <w:p w14:paraId="2EC06E99" w14:textId="77777777" w:rsidR="0019099A" w:rsidRPr="00412E2E" w:rsidRDefault="0019099A" w:rsidP="0019099A">
      <w:pPr>
        <w:pStyle w:val="Heading4"/>
      </w:pPr>
      <w:bookmarkStart w:id="262" w:name="_Toc200964865"/>
      <w:bookmarkStart w:id="263" w:name="_Toc201311322"/>
      <w:bookmarkStart w:id="264" w:name="_Toc201580827"/>
      <w:bookmarkStart w:id="265" w:name="_Toc201850665"/>
      <w:bookmarkStart w:id="266" w:name="_Toc202350758"/>
      <w:bookmarkStart w:id="267" w:name="_Toc202351711"/>
      <w:r w:rsidRPr="00412E2E">
        <w:t>4.3.6.3</w:t>
      </w:r>
      <w:r w:rsidRPr="00412E2E">
        <w:tab/>
        <w:t>Proxied Registrations</w:t>
      </w:r>
      <w:bookmarkEnd w:id="262"/>
      <w:bookmarkEnd w:id="263"/>
      <w:bookmarkEnd w:id="264"/>
      <w:bookmarkEnd w:id="265"/>
      <w:bookmarkEnd w:id="266"/>
      <w:bookmarkEnd w:id="267"/>
    </w:p>
    <w:p w14:paraId="275FBEB2" w14:textId="77777777" w:rsidR="0019099A" w:rsidRPr="00412E2E" w:rsidRDefault="0019099A" w:rsidP="0019099A">
      <w:pPr>
        <w:rPr>
          <w:iCs/>
        </w:rPr>
      </w:pPr>
      <w:r w:rsidRPr="00412E2E">
        <w:t xml:space="preserve">For proxied registrations, the </w:t>
      </w:r>
      <w:r w:rsidRPr="00412E2E">
        <w:rPr>
          <w:rStyle w:val="HTMLKeyboard"/>
        </w:rPr>
        <w:t>Context Broker</w:t>
      </w:r>
      <w:r w:rsidRPr="00412E2E">
        <w:t xml:space="preserve"> itself is not permitted to hold context data about the registered Entities and Attributes locally (thus all registered context data is obtained from the external registered sources). Unregistered Attributes of an Entity are permitted to be held locally; when context provisioning operations are received, registered Attributes are distributed on to the registered sources and never serviced directly by the </w:t>
      </w:r>
      <w:r w:rsidRPr="00412E2E">
        <w:rPr>
          <w:rStyle w:val="HTMLKeyboard"/>
        </w:rPr>
        <w:t>Context Broker</w:t>
      </w:r>
      <w:r w:rsidRPr="00412E2E">
        <w:t xml:space="preserve"> itself.</w:t>
      </w:r>
    </w:p>
    <w:p w14:paraId="1F2387B6" w14:textId="77777777" w:rsidR="0019099A" w:rsidRPr="00412E2E" w:rsidRDefault="0019099A" w:rsidP="0019099A">
      <w:pPr>
        <w:keepNext/>
        <w:keepLines/>
        <w:rPr>
          <w:b/>
          <w:bCs/>
        </w:rPr>
      </w:pPr>
      <w:r w:rsidRPr="00412E2E">
        <w:t xml:space="preserve">An </w:t>
      </w:r>
      <w:r w:rsidRPr="00412E2E">
        <w:rPr>
          <w:b/>
        </w:rPr>
        <w:t>exclusive</w:t>
      </w:r>
      <w:r w:rsidRPr="00412E2E">
        <w:t xml:space="preserve"> </w:t>
      </w:r>
      <w:r w:rsidRPr="00412E2E">
        <w:rPr>
          <w:rStyle w:val="HTMLKeyboard"/>
        </w:rPr>
        <w:t>Context Source Registration</w:t>
      </w:r>
      <w:r w:rsidRPr="00412E2E">
        <w:t xml:space="preserve"> specifies that all of the registered context data is held in a single location external to the </w:t>
      </w:r>
      <w:r w:rsidRPr="00412E2E">
        <w:rPr>
          <w:rStyle w:val="HTMLKeyboard"/>
        </w:rPr>
        <w:t>Context Broker</w:t>
      </w:r>
      <w:r w:rsidRPr="00412E2E">
        <w:rPr>
          <w:i/>
        </w:rPr>
        <w:t>.</w:t>
      </w:r>
      <w:r w:rsidRPr="00412E2E">
        <w:t xml:space="preserve"> The </w:t>
      </w:r>
      <w:r w:rsidRPr="00412E2E">
        <w:rPr>
          <w:rStyle w:val="HTMLKeyboard"/>
        </w:rPr>
        <w:t>Context Broker</w:t>
      </w:r>
      <w:r w:rsidRPr="00412E2E">
        <w:t xml:space="preserve"> itself holds no data locally about the registered Attributes and no overlapping proxied </w:t>
      </w:r>
      <w:r w:rsidRPr="00412E2E">
        <w:rPr>
          <w:rStyle w:val="HTMLKeyboard"/>
        </w:rPr>
        <w:t>Context Source Registrations</w:t>
      </w:r>
      <w:r w:rsidRPr="00412E2E">
        <w:t xml:space="preserve"> shall be supported for the same combination of registered Attributes on the Entity. An </w:t>
      </w:r>
      <w:r w:rsidRPr="00412E2E">
        <w:rPr>
          <w:b/>
        </w:rPr>
        <w:t xml:space="preserve">exclusive </w:t>
      </w:r>
      <w:r w:rsidRPr="00412E2E">
        <w:t xml:space="preserve">registration shall always relate to specific Attributes found on a single Entity. Thus, the registration shall define </w:t>
      </w:r>
      <w:r w:rsidRPr="00412E2E">
        <w:rPr>
          <w:b/>
          <w:bCs/>
        </w:rPr>
        <w:t>both:</w:t>
      </w:r>
    </w:p>
    <w:p w14:paraId="311A0AD0" w14:textId="77777777" w:rsidR="0019099A" w:rsidRPr="00412E2E" w:rsidRDefault="0019099A" w:rsidP="0019099A">
      <w:pPr>
        <w:pStyle w:val="B1"/>
      </w:pPr>
      <w:r w:rsidRPr="00412E2E">
        <w:t xml:space="preserve">An entity id (i.e. an id pattern or Entity type defining a group of entities is not supported for </w:t>
      </w:r>
      <w:r w:rsidRPr="00412E2E">
        <w:rPr>
          <w:b/>
        </w:rPr>
        <w:t xml:space="preserve">exclusive </w:t>
      </w:r>
      <w:r w:rsidRPr="00412E2E">
        <w:t>registrations).</w:t>
      </w:r>
    </w:p>
    <w:p w14:paraId="4F1DA228" w14:textId="77777777" w:rsidR="0019099A" w:rsidRPr="00412E2E" w:rsidRDefault="0019099A" w:rsidP="0019099A">
      <w:pPr>
        <w:pStyle w:val="B1"/>
      </w:pPr>
      <w:r w:rsidRPr="00412E2E">
        <w:t>Attributes.</w:t>
      </w:r>
    </w:p>
    <w:p w14:paraId="3EE2B525" w14:textId="77777777" w:rsidR="0019099A" w:rsidRPr="00412E2E" w:rsidRDefault="0019099A" w:rsidP="0019099A">
      <w:pPr>
        <w:keepNext/>
        <w:keepLines/>
      </w:pPr>
      <w:r w:rsidRPr="00412E2E">
        <w:t xml:space="preserve">Once an </w:t>
      </w:r>
      <w:r w:rsidRPr="00412E2E">
        <w:rPr>
          <w:b/>
        </w:rPr>
        <w:t>exclusive</w:t>
      </w:r>
      <w:r w:rsidRPr="00412E2E">
        <w:t xml:space="preserve"> </w:t>
      </w:r>
      <w:r w:rsidRPr="00412E2E">
        <w:rPr>
          <w:rStyle w:val="HTMLKeyboard"/>
        </w:rPr>
        <w:t>Context Source Registration</w:t>
      </w:r>
      <w:r w:rsidRPr="00412E2E">
        <w:t xml:space="preserve"> has been created, no further exclusive or redirect </w:t>
      </w:r>
      <w:r w:rsidRPr="00412E2E">
        <w:rPr>
          <w:rStyle w:val="HTMLKeyboard"/>
        </w:rPr>
        <w:t>Context Source Registrations</w:t>
      </w:r>
      <w:r w:rsidRPr="00412E2E">
        <w:t xml:space="preserve"> can be created for that same combination of Entity ID and Attributes.</w:t>
      </w:r>
    </w:p>
    <w:p w14:paraId="1A4C1367" w14:textId="77777777" w:rsidR="0019099A" w:rsidRPr="00412E2E" w:rsidRDefault="0019099A" w:rsidP="0019099A">
      <w:pPr>
        <w:spacing w:after="120"/>
      </w:pPr>
      <w:r w:rsidRPr="00412E2E">
        <w:t xml:space="preserve">A </w:t>
      </w:r>
      <w:r w:rsidRPr="00412E2E">
        <w:rPr>
          <w:b/>
        </w:rPr>
        <w:t>redirect</w:t>
      </w:r>
      <w:r w:rsidRPr="00412E2E">
        <w:t xml:space="preserve"> </w:t>
      </w:r>
      <w:r w:rsidRPr="00412E2E">
        <w:rPr>
          <w:rStyle w:val="HTMLKeyboard"/>
        </w:rPr>
        <w:t>Context Source Registration</w:t>
      </w:r>
      <w:r w:rsidRPr="00412E2E">
        <w:t xml:space="preserve"> also specifies that the registered context data is held in a location external to the </w:t>
      </w:r>
      <w:r w:rsidRPr="00412E2E">
        <w:rPr>
          <w:rStyle w:val="HTMLKeyboard"/>
        </w:rPr>
        <w:t>Context Broker</w:t>
      </w:r>
      <w:r w:rsidRPr="00412E2E">
        <w:t>. It is possible to register (any combination of):</w:t>
      </w:r>
    </w:p>
    <w:p w14:paraId="73910A6A" w14:textId="77777777" w:rsidR="0019099A" w:rsidRPr="00412E2E" w:rsidRDefault="0019099A" w:rsidP="0019099A">
      <w:pPr>
        <w:pStyle w:val="B1"/>
      </w:pPr>
      <w:r w:rsidRPr="00412E2E">
        <w:t>A whole Entity by id or id pattern (i.e. without specifying individual Attributes in the registration; in this case, all Attributes are held externally).</w:t>
      </w:r>
    </w:p>
    <w:p w14:paraId="1E4986F6" w14:textId="77777777" w:rsidR="0019099A" w:rsidRPr="00412E2E" w:rsidRDefault="0019099A" w:rsidP="0019099A">
      <w:pPr>
        <w:pStyle w:val="B1"/>
      </w:pPr>
      <w:r w:rsidRPr="00412E2E">
        <w:t>Entities by Entity type only (with or without specifying individual Attributes).</w:t>
      </w:r>
    </w:p>
    <w:p w14:paraId="05CB47FD" w14:textId="77777777" w:rsidR="0019099A" w:rsidRPr="00412E2E" w:rsidRDefault="0019099A" w:rsidP="0019099A">
      <w:pPr>
        <w:pStyle w:val="B1"/>
      </w:pPr>
      <w:r w:rsidRPr="00412E2E">
        <w:lastRenderedPageBreak/>
        <w:t>Attributes only.</w:t>
      </w:r>
    </w:p>
    <w:p w14:paraId="6295665C" w14:textId="77777777" w:rsidR="0019099A" w:rsidRPr="00412E2E" w:rsidRDefault="0019099A" w:rsidP="0019099A">
      <w:r w:rsidRPr="00412E2E">
        <w:t xml:space="preserve">Potentially multiple distinct </w:t>
      </w:r>
      <w:r w:rsidRPr="00412E2E">
        <w:rPr>
          <w:b/>
        </w:rPr>
        <w:t>redirect</w:t>
      </w:r>
      <w:r w:rsidRPr="00412E2E">
        <w:t xml:space="preserve"> registrations can apply at the same time. The </w:t>
      </w:r>
      <w:r w:rsidRPr="00412E2E">
        <w:rPr>
          <w:rStyle w:val="HTMLKeyboard"/>
        </w:rPr>
        <w:t>Context Broker</w:t>
      </w:r>
      <w:r w:rsidRPr="00412E2E">
        <w:rPr>
          <w:rStyle w:val="HTMLDefinition"/>
        </w:rPr>
        <w:t xml:space="preserve"> </w:t>
      </w:r>
      <w:r w:rsidRPr="00412E2E">
        <w:t xml:space="preserve">itself holds no data locally in conflict to the registration. In the case that multiple overlapping </w:t>
      </w:r>
      <w:r w:rsidRPr="00412E2E">
        <w:rPr>
          <w:b/>
        </w:rPr>
        <w:t>redirect</w:t>
      </w:r>
      <w:r w:rsidRPr="00412E2E">
        <w:t xml:space="preserve"> registrations are defined, operations are distributed to all registered </w:t>
      </w:r>
      <w:r w:rsidRPr="00412E2E">
        <w:rPr>
          <w:rStyle w:val="HTMLKeyboard"/>
        </w:rPr>
        <w:t>Context Sources</w:t>
      </w:r>
      <w:r w:rsidRPr="00412E2E">
        <w:t>.</w:t>
      </w:r>
    </w:p>
    <w:p w14:paraId="1884D322" w14:textId="77777777" w:rsidR="0019099A" w:rsidRPr="00412E2E" w:rsidRDefault="0019099A" w:rsidP="0019099A">
      <w:pPr>
        <w:pStyle w:val="Heading4"/>
      </w:pPr>
      <w:bookmarkStart w:id="268" w:name="_Toc200964866"/>
      <w:bookmarkStart w:id="269" w:name="_Toc201311323"/>
      <w:bookmarkStart w:id="270" w:name="_Toc201580828"/>
      <w:bookmarkStart w:id="271" w:name="_Toc201850666"/>
      <w:bookmarkStart w:id="272" w:name="_Toc202350759"/>
      <w:bookmarkStart w:id="273" w:name="_Toc202351712"/>
      <w:r w:rsidRPr="00412E2E">
        <w:t>4.3.6.4</w:t>
      </w:r>
      <w:r w:rsidRPr="00412E2E">
        <w:tab/>
        <w:t>Limiting Cascading Distributed Operations</w:t>
      </w:r>
      <w:bookmarkEnd w:id="268"/>
      <w:bookmarkEnd w:id="269"/>
      <w:bookmarkEnd w:id="270"/>
      <w:bookmarkEnd w:id="271"/>
      <w:bookmarkEnd w:id="272"/>
      <w:bookmarkEnd w:id="273"/>
    </w:p>
    <w:p w14:paraId="3AA46E8F" w14:textId="77777777" w:rsidR="0019099A" w:rsidRPr="00412E2E" w:rsidRDefault="0019099A" w:rsidP="0019099A">
      <w:r w:rsidRPr="00412E2E">
        <w:t xml:space="preserve">When creating a registration, it is unknown whether the requested data is held at the distributed endpoint, or it is in turn distributed via further registrations. It is necessary to include a binding-specific mechanism to request operations only on the registered endpoint itself to avoid cascades of an excessive lengths, duplicates or loops. </w:t>
      </w:r>
    </w:p>
    <w:p w14:paraId="5132280F" w14:textId="00F0FE94" w:rsidR="0019099A" w:rsidRPr="00412E2E" w:rsidRDefault="0019099A" w:rsidP="0019099A">
      <w:r w:rsidRPr="00412E2E">
        <w:t xml:space="preserve">Furthermore, it is not known if any distributed endpoints of a registered </w:t>
      </w:r>
      <w:r w:rsidRPr="00412E2E">
        <w:rPr>
          <w:rStyle w:val="HTMLKeyboard"/>
        </w:rPr>
        <w:t xml:space="preserve">Context Source </w:t>
      </w:r>
      <w:r w:rsidRPr="00412E2E">
        <w:t xml:space="preserve">are in turn reliant on previously encountered </w:t>
      </w:r>
      <w:r w:rsidRPr="00412E2E">
        <w:rPr>
          <w:rStyle w:val="HTMLKeyboard"/>
        </w:rPr>
        <w:t>Context Sources</w:t>
      </w:r>
      <w:r w:rsidRPr="00412E2E">
        <w:t xml:space="preserve"> thus causing an infinite loop. Therefore, when processing a distributed operation, a specific field listing all previously encountered </w:t>
      </w:r>
      <w:r w:rsidRPr="00412E2E">
        <w:rPr>
          <w:rStyle w:val="HTMLKeyboard"/>
        </w:rPr>
        <w:t xml:space="preserve">Context Sources </w:t>
      </w:r>
      <w:r w:rsidRPr="00412E2E">
        <w:t>(e.g. a Via header in the response in case of HTTP binding (IETF RFC 7230 [</w:t>
      </w:r>
      <w:r w:rsidRPr="00412E2E">
        <w:rPr>
          <w:color w:val="0000FF"/>
        </w:rPr>
        <w:fldChar w:fldCharType="begin"/>
      </w:r>
      <w:r w:rsidRPr="00412E2E">
        <w:rPr>
          <w:color w:val="0000FF"/>
        </w:rPr>
        <w:instrText xml:space="preserve">REF REF_IETFRFC7230 \h </w:instrText>
      </w:r>
      <w:r w:rsidRPr="00412E2E">
        <w:rPr>
          <w:color w:val="0000FF"/>
        </w:rPr>
      </w:r>
      <w:r w:rsidRPr="00412E2E">
        <w:rPr>
          <w:color w:val="0000FF"/>
        </w:rPr>
        <w:fldChar w:fldCharType="separate"/>
      </w:r>
      <w:r w:rsidR="00031B35">
        <w:rPr>
          <w:noProof/>
        </w:rPr>
        <w:t>27</w:t>
      </w:r>
      <w:r w:rsidRPr="00412E2E">
        <w:rPr>
          <w:color w:val="0000FF"/>
        </w:rPr>
        <w:fldChar w:fldCharType="end"/>
      </w:r>
      <w:r w:rsidRPr="00412E2E">
        <w:t>])) shall be passed as part of the request and this field can be used to exclude duplicated sources from matching as context source registrations.</w:t>
      </w:r>
    </w:p>
    <w:p w14:paraId="0C37A590" w14:textId="77777777" w:rsidR="0019099A" w:rsidRPr="00412E2E" w:rsidRDefault="0019099A" w:rsidP="0019099A">
      <w:pPr>
        <w:rPr>
          <w:u w:val="single"/>
        </w:rPr>
      </w:pPr>
      <w:r w:rsidRPr="00412E2E">
        <w:t xml:space="preserve">In the case of multi-tenancy (see clause 4.14) each </w:t>
      </w:r>
      <w:r w:rsidRPr="00412E2E">
        <w:rPr>
          <w:rStyle w:val="HTMLKeyboard"/>
        </w:rPr>
        <w:t>Tenant</w:t>
      </w:r>
      <w:r w:rsidRPr="00412E2E">
        <w:t xml:space="preserve"> found within each registered </w:t>
      </w:r>
      <w:r w:rsidRPr="00412E2E">
        <w:rPr>
          <w:rStyle w:val="HTMLKeyboard"/>
        </w:rPr>
        <w:t>Context Source</w:t>
      </w:r>
      <w:r w:rsidRPr="00412E2E">
        <w:t xml:space="preserve"> shall be considered separately.</w:t>
      </w:r>
    </w:p>
    <w:p w14:paraId="4DD73E2F" w14:textId="77777777" w:rsidR="0019099A" w:rsidRPr="00412E2E" w:rsidRDefault="0019099A" w:rsidP="0019099A">
      <w:pPr>
        <w:pStyle w:val="Heading4"/>
      </w:pPr>
      <w:bookmarkStart w:id="274" w:name="_Toc200964867"/>
      <w:bookmarkStart w:id="275" w:name="_Toc201311324"/>
      <w:bookmarkStart w:id="276" w:name="_Toc201580829"/>
      <w:bookmarkStart w:id="277" w:name="_Toc201850667"/>
      <w:bookmarkStart w:id="278" w:name="_Toc202350760"/>
      <w:bookmarkStart w:id="279" w:name="_Toc202351713"/>
      <w:r w:rsidRPr="00412E2E">
        <w:t>4.3.6.5</w:t>
      </w:r>
      <w:r w:rsidRPr="00412E2E">
        <w:tab/>
        <w:t>Extra information to provide when contacting Context Source</w:t>
      </w:r>
      <w:bookmarkEnd w:id="274"/>
      <w:bookmarkEnd w:id="275"/>
      <w:bookmarkEnd w:id="276"/>
      <w:bookmarkEnd w:id="277"/>
      <w:bookmarkEnd w:id="278"/>
      <w:bookmarkEnd w:id="279"/>
    </w:p>
    <w:p w14:paraId="557965BE" w14:textId="77777777" w:rsidR="0019099A" w:rsidRPr="00412E2E" w:rsidRDefault="0019099A" w:rsidP="0019099A">
      <w:pPr>
        <w:overflowPunct/>
        <w:autoSpaceDE/>
        <w:autoSpaceDN/>
        <w:adjustRightInd/>
        <w:spacing w:after="200"/>
        <w:textAlignment w:val="auto"/>
      </w:pPr>
      <w:r w:rsidRPr="00412E2E">
        <w:t xml:space="preserve">If the optional array (of </w:t>
      </w:r>
      <w:r w:rsidRPr="00412E2E">
        <w:rPr>
          <w:rStyle w:val="HTMLDefinition"/>
        </w:rPr>
        <w:t>KeyValuePair</w:t>
      </w:r>
      <w:r w:rsidRPr="00412E2E">
        <w:t xml:space="preserve"> type, as defined by clause 5.2.22) </w:t>
      </w:r>
      <w:r w:rsidRPr="00412E2E">
        <w:rPr>
          <w:rStyle w:val="HTMLVariable"/>
        </w:rPr>
        <w:t>contextSourceInfo</w:t>
      </w:r>
      <w:r w:rsidRPr="00412E2E">
        <w:t xml:space="preserve"> of the CSourceRegistration is present, it contains, whatever extra information the </w:t>
      </w:r>
      <w:r w:rsidRPr="00412E2E">
        <w:rPr>
          <w:rStyle w:val="HTMLKeyboard"/>
        </w:rPr>
        <w:t>Context Broker</w:t>
      </w:r>
      <w:r w:rsidRPr="00412E2E">
        <w:t xml:space="preserve"> shall convey when contacting the </w:t>
      </w:r>
      <w:r w:rsidRPr="00412E2E">
        <w:rPr>
          <w:rStyle w:val="HTMLKeyboard"/>
        </w:rPr>
        <w:t>Context Source</w:t>
      </w:r>
      <w:r w:rsidRPr="00412E2E">
        <w:t xml:space="preserve">. This can be information the </w:t>
      </w:r>
      <w:r w:rsidRPr="00412E2E">
        <w:rPr>
          <w:rStyle w:val="HTMLKeyboard"/>
        </w:rPr>
        <w:t>Context Broker</w:t>
      </w:r>
      <w:r w:rsidRPr="00412E2E">
        <w:t xml:space="preserve"> needs to successfully communicate with the </w:t>
      </w:r>
      <w:r w:rsidRPr="00412E2E">
        <w:rPr>
          <w:rStyle w:val="HTMLKeyboard"/>
        </w:rPr>
        <w:t>Context Source</w:t>
      </w:r>
      <w:r w:rsidRPr="00412E2E">
        <w:t xml:space="preserve"> (e.g. Authorization material), or for the </w:t>
      </w:r>
      <w:r w:rsidRPr="00412E2E">
        <w:rPr>
          <w:rStyle w:val="HTMLKeyboard"/>
        </w:rPr>
        <w:t>Context Source</w:t>
      </w:r>
      <w:r w:rsidRPr="00412E2E">
        <w:t xml:space="preserve"> to correctly interpret the received content (e.g. the Link URL to fetch an </w:t>
      </w:r>
      <w:r w:rsidRPr="00412E2E">
        <w:rPr>
          <w:rStyle w:val="HTMLVariable"/>
        </w:rPr>
        <w:t>@context</w:t>
      </w:r>
      <w:r w:rsidRPr="00412E2E">
        <w:t>). The method for conveying this information is binding-specific, e.g. using headers in the case of HTTP.</w:t>
      </w:r>
    </w:p>
    <w:p w14:paraId="2D410D9B" w14:textId="77777777" w:rsidR="0019099A" w:rsidRPr="00412E2E" w:rsidRDefault="0019099A" w:rsidP="0019099A">
      <w:pPr>
        <w:overflowPunct/>
        <w:autoSpaceDE/>
        <w:autoSpaceDN/>
        <w:adjustRightInd/>
        <w:spacing w:after="200"/>
        <w:textAlignment w:val="auto"/>
      </w:pPr>
      <w:r w:rsidRPr="00412E2E">
        <w:t xml:space="preserve">Instead of providing the actual value, the special value </w:t>
      </w:r>
      <w:r w:rsidRPr="00412E2E">
        <w:rPr>
          <w:rStyle w:val="HTMLCode"/>
        </w:rPr>
        <w:t>"urn:ngsi-ld:request"</w:t>
      </w:r>
      <w:r w:rsidRPr="00412E2E">
        <w:t xml:space="preserve"> can be used to indicate that the respective value is to be taken from the request that triggered the given request, if present.</w:t>
      </w:r>
    </w:p>
    <w:p w14:paraId="33B3B625" w14:textId="77777777" w:rsidR="0019099A" w:rsidRPr="00412E2E" w:rsidRDefault="0019099A" w:rsidP="0019099A">
      <w:pPr>
        <w:pStyle w:val="EX"/>
        <w:keepNext/>
      </w:pPr>
      <w:r w:rsidRPr="00412E2E">
        <w:t>EXAMPLE:</w:t>
      </w:r>
      <w:r w:rsidRPr="00412E2E">
        <w:tab/>
        <w:t xml:space="preserve">If the key value pair </w:t>
      </w:r>
      <w:r w:rsidRPr="00412E2E">
        <w:rPr>
          <w:rStyle w:val="HTMLCode"/>
        </w:rPr>
        <w:t xml:space="preserve">"user": "urn:ngsi-ld:request" </w:t>
      </w:r>
      <w:r w:rsidRPr="00412E2E">
        <w:t xml:space="preserve">is part of </w:t>
      </w:r>
      <w:r w:rsidRPr="00412E2E">
        <w:rPr>
          <w:rStyle w:val="HTMLVariable"/>
        </w:rPr>
        <w:t>contextSourceInfo</w:t>
      </w:r>
      <w:r w:rsidRPr="00412E2E">
        <w:t xml:space="preserve"> of the CSourceRegistration, the </w:t>
      </w:r>
      <w:r w:rsidRPr="00412E2E">
        <w:rPr>
          <w:rStyle w:val="HTMLKeyboard"/>
        </w:rPr>
        <w:t>Context Broker</w:t>
      </w:r>
      <w:r w:rsidRPr="00412E2E">
        <w:t xml:space="preserve"> checks if </w:t>
      </w:r>
      <w:r w:rsidRPr="00412E2E">
        <w:rPr>
          <w:rStyle w:val="HTMLCode"/>
        </w:rPr>
        <w:t>"user"</w:t>
      </w:r>
      <w:r w:rsidRPr="00412E2E">
        <w:t xml:space="preserve"> was conveyed in the triggering request. If this is the case, e.g. </w:t>
      </w:r>
      <w:r w:rsidRPr="00412E2E">
        <w:rPr>
          <w:rStyle w:val="HTMLCode"/>
        </w:rPr>
        <w:t>"user": "abcd"</w:t>
      </w:r>
      <w:r w:rsidRPr="00412E2E">
        <w:t xml:space="preserve">, </w:t>
      </w:r>
      <w:r w:rsidRPr="00412E2E">
        <w:rPr>
          <w:rStyle w:val="HTMLCode"/>
        </w:rPr>
        <w:t>"user": "abcd"</w:t>
      </w:r>
      <w:r w:rsidRPr="00412E2E">
        <w:t xml:space="preserve"> is also conveyed when contacting the </w:t>
      </w:r>
      <w:r w:rsidRPr="00412E2E">
        <w:rPr>
          <w:rStyle w:val="HTMLKeyboard"/>
        </w:rPr>
        <w:t>Context Source</w:t>
      </w:r>
      <w:r w:rsidRPr="00412E2E">
        <w:t>.</w:t>
      </w:r>
    </w:p>
    <w:p w14:paraId="105F842F" w14:textId="77777777" w:rsidR="0019099A" w:rsidRPr="00412E2E" w:rsidRDefault="0019099A" w:rsidP="0019099A">
      <w:r w:rsidRPr="00412E2E">
        <w:t xml:space="preserve">As </w:t>
      </w:r>
      <w:r w:rsidRPr="00412E2E">
        <w:rPr>
          <w:rStyle w:val="HTMLKeyboard"/>
        </w:rPr>
        <w:t>Tenant</w:t>
      </w:r>
      <w:r w:rsidRPr="00412E2E">
        <w:t xml:space="preserve"> information, if applicable, is directly specified in the CSourceRegistration, it shall not be part of </w:t>
      </w:r>
      <w:r w:rsidRPr="00412E2E">
        <w:rPr>
          <w:rStyle w:val="HTMLVariable"/>
        </w:rPr>
        <w:t>contextSourceInfo</w:t>
      </w:r>
      <w:r w:rsidRPr="00412E2E">
        <w:rPr>
          <w:rStyle w:val="HTMLCode"/>
        </w:rPr>
        <w:t>.</w:t>
      </w:r>
      <w:r w:rsidRPr="00412E2E">
        <w:t xml:space="preserve"> Binding-specific information that is used for setting up the connection or is specific for an interaction, e.g. Content-length in HTTP, cannot be overridden by </w:t>
      </w:r>
      <w:r w:rsidRPr="00412E2E">
        <w:rPr>
          <w:rStyle w:val="HTMLVariable"/>
        </w:rPr>
        <w:t>contextSourceInfo</w:t>
      </w:r>
      <w:r w:rsidRPr="00412E2E">
        <w:rPr>
          <w:rStyle w:val="HTMLCode"/>
        </w:rPr>
        <w:t>.</w:t>
      </w:r>
      <w:r w:rsidRPr="00412E2E">
        <w:t xml:space="preserve"> If present, such information shall be ignored.</w:t>
      </w:r>
    </w:p>
    <w:p w14:paraId="3B5EB147" w14:textId="77777777" w:rsidR="0019099A" w:rsidRPr="00412E2E" w:rsidRDefault="0019099A" w:rsidP="0019099A">
      <w:pPr>
        <w:pStyle w:val="Heading4"/>
      </w:pPr>
      <w:bookmarkStart w:id="280" w:name="_Toc200964868"/>
      <w:bookmarkStart w:id="281" w:name="_Toc201311325"/>
      <w:bookmarkStart w:id="282" w:name="_Toc201580830"/>
      <w:bookmarkStart w:id="283" w:name="_Toc201850668"/>
      <w:bookmarkStart w:id="284" w:name="_Toc202350761"/>
      <w:bookmarkStart w:id="285" w:name="_Toc202351714"/>
      <w:r w:rsidRPr="00412E2E">
        <w:t>4.3.6.6</w:t>
      </w:r>
      <w:r w:rsidRPr="00412E2E">
        <w:tab/>
        <w:t>Additional pre- and post-processing of extra information when contacting Context Source</w:t>
      </w:r>
      <w:bookmarkEnd w:id="280"/>
      <w:bookmarkEnd w:id="281"/>
      <w:bookmarkEnd w:id="282"/>
      <w:bookmarkEnd w:id="283"/>
      <w:bookmarkEnd w:id="284"/>
      <w:bookmarkEnd w:id="285"/>
    </w:p>
    <w:p w14:paraId="3AC3BF18" w14:textId="77777777" w:rsidR="0019099A" w:rsidRPr="00412E2E" w:rsidRDefault="0019099A" w:rsidP="0019099A">
      <w:pPr>
        <w:overflowPunct/>
        <w:autoSpaceDE/>
        <w:autoSpaceDN/>
        <w:adjustRightInd/>
        <w:spacing w:after="200" w:line="276" w:lineRule="auto"/>
        <w:textAlignment w:val="auto"/>
      </w:pPr>
      <w:r w:rsidRPr="00412E2E">
        <w:t xml:space="preserve">The following key-values have a specific well-defined meaning when defined as elements within the optional array </w:t>
      </w:r>
      <w:r w:rsidRPr="00412E2E">
        <w:rPr>
          <w:rStyle w:val="HTMLVariable"/>
        </w:rPr>
        <w:t>contextSourceInfo</w:t>
      </w:r>
      <w:r w:rsidRPr="00412E2E">
        <w:t xml:space="preserve"> of the CSourceRegistration.</w:t>
      </w:r>
    </w:p>
    <w:p w14:paraId="0286CE72" w14:textId="77777777" w:rsidR="0019099A" w:rsidRPr="00412E2E" w:rsidRDefault="0019099A" w:rsidP="0019099A">
      <w:r w:rsidRPr="00412E2E">
        <w:t xml:space="preserve">If the key </w:t>
      </w:r>
      <w:r w:rsidRPr="00412E2E">
        <w:rPr>
          <w:rStyle w:val="HTMLCode"/>
        </w:rPr>
        <w:t>"accept"</w:t>
      </w:r>
      <w:r w:rsidRPr="00412E2E">
        <w:t xml:space="preserve"> is defined: </w:t>
      </w:r>
    </w:p>
    <w:p w14:paraId="08AA8CE9" w14:textId="77777777" w:rsidR="0019099A" w:rsidRPr="00412E2E" w:rsidRDefault="0019099A" w:rsidP="0019099A">
      <w:pPr>
        <w:pStyle w:val="B1"/>
      </w:pPr>
      <w:r w:rsidRPr="00412E2E">
        <w:t xml:space="preserve">the value shall be a MIME type acceptable to the </w:t>
      </w:r>
      <w:r w:rsidRPr="00412E2E">
        <w:rPr>
          <w:rStyle w:val="HTMLKeyboard"/>
        </w:rPr>
        <w:t>Context Broker</w:t>
      </w:r>
      <w:r w:rsidRPr="00412E2E">
        <w:t xml:space="preserve"> (one of: </w:t>
      </w:r>
      <w:r w:rsidRPr="00412E2E">
        <w:rPr>
          <w:rStyle w:val="HTMLCode"/>
        </w:rPr>
        <w:t>"application/json",</w:t>
      </w:r>
      <w:r w:rsidRPr="00412E2E">
        <w:t xml:space="preserve"> </w:t>
      </w:r>
      <w:r w:rsidRPr="00412E2E">
        <w:rPr>
          <w:rStyle w:val="HTMLCode"/>
        </w:rPr>
        <w:t>"application/ld+json")</w:t>
      </w:r>
      <w:r w:rsidRPr="00412E2E">
        <w:t>.</w:t>
      </w:r>
    </w:p>
    <w:p w14:paraId="11EC818B" w14:textId="77777777" w:rsidR="0019099A" w:rsidRPr="00412E2E" w:rsidRDefault="0019099A" w:rsidP="0019099A">
      <w:pPr>
        <w:pStyle w:val="B1"/>
      </w:pPr>
      <w:r w:rsidRPr="00412E2E">
        <w:t xml:space="preserve">the response from the distributed endpoint shall be returned in this defined format and if necessary, the </w:t>
      </w:r>
      <w:r w:rsidRPr="00412E2E">
        <w:rPr>
          <w:rStyle w:val="HTMLKeyboard"/>
        </w:rPr>
        <w:t>Context Broker</w:t>
      </w:r>
      <w:r w:rsidRPr="00412E2E">
        <w:t xml:space="preserve"> shall be responsible for converting this to the desired content type when aggregating responses to the initial request.</w:t>
      </w:r>
    </w:p>
    <w:p w14:paraId="39327320" w14:textId="77777777" w:rsidR="0019099A" w:rsidRPr="00412E2E" w:rsidRDefault="0019099A" w:rsidP="00031B35">
      <w:pPr>
        <w:keepNext/>
      </w:pPr>
      <w:r w:rsidRPr="00412E2E">
        <w:lastRenderedPageBreak/>
        <w:t xml:space="preserve">If the key </w:t>
      </w:r>
      <w:r w:rsidRPr="00412E2E">
        <w:rPr>
          <w:rStyle w:val="HTMLCode"/>
        </w:rPr>
        <w:t>"contentType"</w:t>
      </w:r>
      <w:r w:rsidRPr="00412E2E">
        <w:t xml:space="preserve"> is defined: </w:t>
      </w:r>
    </w:p>
    <w:p w14:paraId="5F7761B6" w14:textId="77777777" w:rsidR="0019099A" w:rsidRPr="00412E2E" w:rsidRDefault="0019099A" w:rsidP="0019099A">
      <w:pPr>
        <w:pStyle w:val="B1"/>
      </w:pPr>
      <w:r w:rsidRPr="00412E2E">
        <w:t xml:space="preserve">the value shall be a MIME type acceptable to the </w:t>
      </w:r>
      <w:r w:rsidRPr="00412E2E">
        <w:rPr>
          <w:rStyle w:val="HTMLKeyboard"/>
        </w:rPr>
        <w:t>Context Broker</w:t>
      </w:r>
      <w:r w:rsidRPr="00412E2E">
        <w:t xml:space="preserve"> (one of: </w:t>
      </w:r>
      <w:r w:rsidRPr="00412E2E">
        <w:rPr>
          <w:rStyle w:val="HTMLCode"/>
        </w:rPr>
        <w:t>"application/json",</w:t>
      </w:r>
      <w:r w:rsidRPr="00412E2E">
        <w:t xml:space="preserve"> </w:t>
      </w:r>
      <w:r w:rsidRPr="00412E2E">
        <w:rPr>
          <w:rStyle w:val="HTMLCode"/>
        </w:rPr>
        <w:t>"application/ld+json")</w:t>
      </w:r>
      <w:r w:rsidRPr="00412E2E">
        <w:t>.</w:t>
      </w:r>
    </w:p>
    <w:p w14:paraId="01EC656D" w14:textId="77777777" w:rsidR="0019099A" w:rsidRPr="00412E2E" w:rsidRDefault="0019099A" w:rsidP="0019099A">
      <w:pPr>
        <w:pStyle w:val="B1"/>
      </w:pPr>
      <w:r w:rsidRPr="00412E2E">
        <w:t>the</w:t>
      </w:r>
      <w:r w:rsidRPr="00412E2E">
        <w:rPr>
          <w:rStyle w:val="HTMLKeyboard"/>
        </w:rPr>
        <w:t xml:space="preserve"> Context Broker</w:t>
      </w:r>
      <w:r w:rsidRPr="00412E2E">
        <w:t xml:space="preserve"> shall provide the request and the associated </w:t>
      </w:r>
      <w:r w:rsidRPr="00412E2E">
        <w:rPr>
          <w:rStyle w:val="HTMLVariable"/>
        </w:rPr>
        <w:t>@context</w:t>
      </w:r>
      <w:r w:rsidRPr="00412E2E">
        <w:t xml:space="preserve"> as required by the MIME type when distributing the request to the context source endpoint, regardless of how it was provided in the initial request.</w:t>
      </w:r>
    </w:p>
    <w:p w14:paraId="64FBC60F" w14:textId="77777777" w:rsidR="0019099A" w:rsidRPr="00412E2E" w:rsidRDefault="0019099A" w:rsidP="0019099A">
      <w:r w:rsidRPr="00412E2E">
        <w:t xml:space="preserve">If the key </w:t>
      </w:r>
      <w:r w:rsidRPr="00412E2E">
        <w:rPr>
          <w:rStyle w:val="HTMLCode"/>
        </w:rPr>
        <w:t xml:space="preserve">"jsonldContext" </w:t>
      </w:r>
      <w:r w:rsidRPr="00412E2E">
        <w:t xml:space="preserve">is defined: </w:t>
      </w:r>
    </w:p>
    <w:p w14:paraId="29EA27E3" w14:textId="0B331DE7" w:rsidR="0019099A" w:rsidRPr="00412E2E" w:rsidRDefault="0019099A" w:rsidP="0019099A">
      <w:pPr>
        <w:pStyle w:val="B1"/>
      </w:pPr>
      <w:r w:rsidRPr="00412E2E">
        <w:t>the value shall correspond to a URL reference as defined by the JSON-LD specification [</w:t>
      </w:r>
      <w:r w:rsidRPr="00412E2E">
        <w:fldChar w:fldCharType="begin"/>
      </w:r>
      <w:r w:rsidRPr="00412E2E">
        <w:instrText xml:space="preserve">REF REF_W3CRECOMMENDATION16JULY2020 \h  \* MERGEFORMAT </w:instrText>
      </w:r>
      <w:r w:rsidRPr="00412E2E">
        <w:fldChar w:fldCharType="separate"/>
      </w:r>
      <w:r w:rsidR="00031B35">
        <w:t>2</w:t>
      </w:r>
      <w:r w:rsidRPr="00412E2E">
        <w:fldChar w:fldCharType="end"/>
      </w:r>
      <w:r w:rsidRPr="00412E2E">
        <w:t>], section 3.1.</w:t>
      </w:r>
    </w:p>
    <w:p w14:paraId="1708F24E" w14:textId="7E1CB05C" w:rsidR="0019099A" w:rsidRPr="00412E2E" w:rsidRDefault="0019099A" w:rsidP="0019099A">
      <w:pPr>
        <w:pStyle w:val="B1"/>
      </w:pPr>
      <w:r w:rsidRPr="00412E2E">
        <w:t xml:space="preserve">the </w:t>
      </w:r>
      <w:r w:rsidRPr="00412E2E">
        <w:rPr>
          <w:rStyle w:val="HTMLKeyboard"/>
        </w:rPr>
        <w:t>Context Broker</w:t>
      </w:r>
      <w:r w:rsidRPr="00412E2E">
        <w:t xml:space="preserve"> shall apply a compaction operation as defined by the JSON-LD specification [</w:t>
      </w:r>
      <w:r w:rsidRPr="00412E2E">
        <w:fldChar w:fldCharType="begin"/>
      </w:r>
      <w:r w:rsidRPr="00412E2E">
        <w:instrText xml:space="preserve">REF REF_W3CRECOMMENDATION16JULY2020 \h  \* MERGEFORMAT </w:instrText>
      </w:r>
      <w:r w:rsidRPr="00412E2E">
        <w:fldChar w:fldCharType="separate"/>
      </w:r>
      <w:r w:rsidR="00031B35">
        <w:t>2</w:t>
      </w:r>
      <w:r w:rsidRPr="00412E2E">
        <w:fldChar w:fldCharType="end"/>
      </w:r>
      <w:r w:rsidRPr="00412E2E">
        <w:t xml:space="preserve">], section 4.1.5 over both payload and query parameters using the JSON-LD Context supplied in the value of the </w:t>
      </w:r>
      <w:r w:rsidRPr="00412E2E">
        <w:rPr>
          <w:rStyle w:val="HTMLCode"/>
        </w:rPr>
        <w:t>"jsonldContext"</w:t>
      </w:r>
      <w:r w:rsidRPr="00412E2E">
        <w:t xml:space="preserve"> key-value pair, prior to distributing the request to the context source endpoint and forwarding with this JSON-LD context using an appropriate binding. Additionally, if a payload is defined in the initial request to the </w:t>
      </w:r>
      <w:r w:rsidRPr="00412E2E">
        <w:rPr>
          <w:rStyle w:val="HTMLKeyboard"/>
        </w:rPr>
        <w:t>Context Broker</w:t>
      </w:r>
      <w:r w:rsidRPr="00412E2E">
        <w:t xml:space="preserve">, the </w:t>
      </w:r>
      <w:r w:rsidRPr="00412E2E">
        <w:rPr>
          <w:rStyle w:val="HTMLCode"/>
        </w:rPr>
        <w:t>"Content-Type"</w:t>
      </w:r>
      <w:r w:rsidRPr="00412E2E">
        <w:t xml:space="preserve"> of the forwarded request shall be </w:t>
      </w:r>
      <w:r w:rsidRPr="00412E2E">
        <w:rPr>
          <w:rStyle w:val="HTMLCode"/>
        </w:rPr>
        <w:t>"application/json"</w:t>
      </w:r>
      <w:r w:rsidRPr="00412E2E">
        <w:t xml:space="preserve"> and the </w:t>
      </w:r>
      <w:r w:rsidRPr="00412E2E">
        <w:rPr>
          <w:rStyle w:val="HTMLKeyboard"/>
        </w:rPr>
        <w:t>Context Broker</w:t>
      </w:r>
      <w:r w:rsidRPr="00412E2E">
        <w:t xml:space="preserve"> shall remove any </w:t>
      </w:r>
      <w:r w:rsidRPr="00412E2E">
        <w:rPr>
          <w:rStyle w:val="HTMLVariable"/>
        </w:rPr>
        <w:t>@context</w:t>
      </w:r>
      <w:r w:rsidRPr="00412E2E">
        <w:t xml:space="preserve"> members from the payload prior to distributing the request to the context source endpoint.</w:t>
      </w:r>
    </w:p>
    <w:p w14:paraId="4D444EB6" w14:textId="77777777" w:rsidR="0019099A" w:rsidRPr="00412E2E" w:rsidRDefault="0019099A" w:rsidP="0019099A">
      <w:r w:rsidRPr="00412E2E">
        <w:t xml:space="preserve">If the key </w:t>
      </w:r>
      <w:r w:rsidRPr="00412E2E">
        <w:rPr>
          <w:rStyle w:val="HTMLCode"/>
        </w:rPr>
        <w:t xml:space="preserve">"ngsildConformance" </w:t>
      </w:r>
      <w:r w:rsidRPr="00412E2E">
        <w:t xml:space="preserve">is defined: </w:t>
      </w:r>
    </w:p>
    <w:p w14:paraId="508C74AF" w14:textId="77777777" w:rsidR="0019099A" w:rsidRPr="00412E2E" w:rsidRDefault="0019099A" w:rsidP="0019099A">
      <w:pPr>
        <w:pStyle w:val="B1"/>
      </w:pPr>
      <w:r w:rsidRPr="00412E2E">
        <w:t xml:space="preserve">The value shall define in the form </w:t>
      </w:r>
      <w:r w:rsidRPr="00412E2E">
        <w:rPr>
          <w:i/>
          <w:iCs/>
        </w:rPr>
        <w:t>major.minor</w:t>
      </w:r>
      <w:r w:rsidRPr="00412E2E">
        <w:t xml:space="preserve">, for example </w:t>
      </w:r>
      <w:r w:rsidRPr="00412E2E">
        <w:rPr>
          <w:rStyle w:val="HTMLCode"/>
        </w:rPr>
        <w:t>1.5</w:t>
      </w:r>
      <w:r w:rsidRPr="00412E2E">
        <w:t>.</w:t>
      </w:r>
    </w:p>
    <w:p w14:paraId="37652BE0" w14:textId="77777777" w:rsidR="0019099A" w:rsidRPr="00412E2E" w:rsidRDefault="0019099A" w:rsidP="0019099A">
      <w:pPr>
        <w:pStyle w:val="B1"/>
      </w:pPr>
      <w:r w:rsidRPr="00412E2E">
        <w:t xml:space="preserve">The </w:t>
      </w:r>
      <w:r w:rsidRPr="00412E2E">
        <w:rPr>
          <w:rStyle w:val="HTMLKeyboard"/>
        </w:rPr>
        <w:t>Context Broker</w:t>
      </w:r>
      <w:r w:rsidRPr="00412E2E">
        <w:t xml:space="preserve"> shall apply a backwards compatibility operation over the payload (as defined by clause 4.3.6.8) prior to distributing the request to the context source endpoint such that the forwarded payload conforms to the specified version of the NGSI-LD specification.</w:t>
      </w:r>
    </w:p>
    <w:p w14:paraId="3F510319" w14:textId="77777777" w:rsidR="0019099A" w:rsidRPr="00412E2E" w:rsidRDefault="0019099A" w:rsidP="0019099A">
      <w:pPr>
        <w:pStyle w:val="Heading4"/>
      </w:pPr>
      <w:bookmarkStart w:id="286" w:name="_Toc200964869"/>
      <w:bookmarkStart w:id="287" w:name="_Toc201311326"/>
      <w:bookmarkStart w:id="288" w:name="_Toc201580831"/>
      <w:bookmarkStart w:id="289" w:name="_Toc201850669"/>
      <w:bookmarkStart w:id="290" w:name="_Toc202350762"/>
      <w:bookmarkStart w:id="291" w:name="_Toc202351715"/>
      <w:r w:rsidRPr="00412E2E">
        <w:t>4.3.6.7</w:t>
      </w:r>
      <w:r w:rsidRPr="00412E2E">
        <w:tab/>
        <w:t>Querying and Retrieving Distributed Entities as Unitary Operations</w:t>
      </w:r>
      <w:bookmarkEnd w:id="286"/>
      <w:bookmarkEnd w:id="287"/>
      <w:bookmarkEnd w:id="288"/>
      <w:bookmarkEnd w:id="289"/>
      <w:bookmarkEnd w:id="290"/>
      <w:bookmarkEnd w:id="291"/>
    </w:p>
    <w:p w14:paraId="21F09DF1" w14:textId="77777777" w:rsidR="0019099A" w:rsidRPr="00412E2E" w:rsidRDefault="0019099A" w:rsidP="0019099A">
      <w:r w:rsidRPr="00412E2E">
        <w:rPr>
          <w:rStyle w:val="HTMLKeyboard"/>
        </w:rPr>
        <w:t>Context Broker</w:t>
      </w:r>
      <w:r w:rsidRPr="00412E2E">
        <w:t xml:space="preserve"> architectures assume that Entity data does not need to be centralized within a single </w:t>
      </w:r>
      <w:r w:rsidRPr="00412E2E">
        <w:rPr>
          <w:rStyle w:val="HTMLKeyboard"/>
        </w:rPr>
        <w:t>Context Broker</w:t>
      </w:r>
      <w:r w:rsidRPr="00412E2E">
        <w:t xml:space="preserve">, however, when querying context information, Entity data retrieval can be considered as a unitary operation, masking the fact that each registered </w:t>
      </w:r>
      <w:r w:rsidRPr="00412E2E">
        <w:rPr>
          <w:rStyle w:val="HTMLKeyboard"/>
        </w:rPr>
        <w:t>Context Broker</w:t>
      </w:r>
      <w:r w:rsidRPr="00412E2E">
        <w:t xml:space="preserve"> is receiving a separate distributed </w:t>
      </w:r>
      <w:r w:rsidRPr="00412E2E">
        <w:rPr>
          <w:b/>
          <w:bCs/>
        </w:rPr>
        <w:t>Context Consumption</w:t>
      </w:r>
      <w:r w:rsidRPr="00412E2E">
        <w:t xml:space="preserve"> request. </w:t>
      </w:r>
    </w:p>
    <w:p w14:paraId="26E7E172" w14:textId="77777777" w:rsidR="0019099A" w:rsidRPr="00412E2E" w:rsidRDefault="0019099A" w:rsidP="0019099A">
      <w:r w:rsidRPr="00412E2E">
        <w:t xml:space="preserve">To process each </w:t>
      </w:r>
      <w:r w:rsidRPr="00412E2E">
        <w:rPr>
          <w:b/>
          <w:bCs/>
        </w:rPr>
        <w:t>Context Consumption</w:t>
      </w:r>
      <w:r w:rsidRPr="00412E2E">
        <w:t xml:space="preserve"> request efficiently, and to support consistent pagination, it is necessary for the </w:t>
      </w:r>
      <w:r w:rsidRPr="00412E2E">
        <w:rPr>
          <w:rStyle w:val="HTMLKeyboard"/>
        </w:rPr>
        <w:t>Context Broker</w:t>
      </w:r>
      <w:r w:rsidRPr="00412E2E">
        <w:t xml:space="preserve"> to initially make a broad request to each registered </w:t>
      </w:r>
      <w:r w:rsidRPr="00412E2E">
        <w:rPr>
          <w:b/>
          <w:bCs/>
        </w:rPr>
        <w:t>Context Source</w:t>
      </w:r>
      <w:r w:rsidRPr="00412E2E">
        <w:t xml:space="preserve"> whose registration is matching the request. </w:t>
      </w:r>
    </w:p>
    <w:p w14:paraId="28C0A36A" w14:textId="77777777" w:rsidR="0019099A" w:rsidRPr="00412E2E" w:rsidRDefault="0019099A" w:rsidP="0019099A">
      <w:r w:rsidRPr="00412E2E">
        <w:t xml:space="preserve">In the case of a </w:t>
      </w:r>
      <w:r w:rsidRPr="00412E2E">
        <w:rPr>
          <w:b/>
        </w:rPr>
        <w:t xml:space="preserve">query Entities operation </w:t>
      </w:r>
      <w:r w:rsidRPr="00412E2E">
        <w:t xml:space="preserve">(clause 5.7.2) or </w:t>
      </w:r>
      <w:r w:rsidRPr="00412E2E">
        <w:rPr>
          <w:b/>
        </w:rPr>
        <w:t>query Temporal Evolution of Entities operation</w:t>
      </w:r>
      <w:r w:rsidRPr="00412E2E">
        <w:t xml:space="preserve"> (clause 5.7.4), a list of Entity identifiers is returned and stored together with the registration information in an Entity map. Only the Entities whose identifiers are contained in the Entity map are considered when rendering the result pages. Filtering based on queries, geoqueries, scope queries or attribute filters, as provided in the original query request, is applied to the Entities before adding the Entity to a result page, i.e. identifiers of Entities not matching the filters at the time of checking are removed from the Entity map. </w:t>
      </w:r>
    </w:p>
    <w:p w14:paraId="0149DA8D" w14:textId="77777777" w:rsidR="0019099A" w:rsidRPr="00412E2E" w:rsidRDefault="0019099A" w:rsidP="0019099A">
      <w:r w:rsidRPr="00412E2E">
        <w:t xml:space="preserve">In the case of a </w:t>
      </w:r>
      <w:r w:rsidRPr="00412E2E">
        <w:rPr>
          <w:b/>
        </w:rPr>
        <w:t>retrieve Entity operation</w:t>
      </w:r>
      <w:r w:rsidRPr="00412E2E">
        <w:t xml:space="preserve"> (clause 5.7.1) or </w:t>
      </w:r>
      <w:r w:rsidRPr="00412E2E">
        <w:rPr>
          <w:b/>
        </w:rPr>
        <w:t>retrieve Temporal Evolution of an Entity operation</w:t>
      </w:r>
      <w:r w:rsidRPr="00412E2E">
        <w:t xml:space="preserve"> (clause 5.7.3), an Entity map can be used to make subsequent retrievals of the same Entity more efficient, as the Entity map provides the information about which Context Source(s) store relevant Entity information, and other Context Sources do not have to be considered. </w:t>
      </w:r>
    </w:p>
    <w:p w14:paraId="0951F9D0" w14:textId="77777777" w:rsidR="0019099A" w:rsidRPr="00412E2E" w:rsidRDefault="0019099A" w:rsidP="0019099A">
      <w:r w:rsidRPr="00412E2E">
        <w:t>This Entity mapping is an internal operation, not usually exposed to the end user, however it is necessary to explicitly define a consistent mechanism for Entity map creation, caching and retrieval.</w:t>
      </w:r>
    </w:p>
    <w:p w14:paraId="28E968F2" w14:textId="77777777" w:rsidR="0019099A" w:rsidRPr="00412E2E" w:rsidRDefault="0019099A" w:rsidP="0019099A">
      <w:r w:rsidRPr="00412E2E">
        <w:t>A specific field pointing to the location of a cached EntityMap (e.g. a custom header in the response in case of HTTP binding, see Table 6.4.3.2-2) shall be returned within the response of a query, whenever this is requested by the client. Similarly, the reuse of a previously created EntityMap can be requested by passing the same specific field into a request.</w:t>
      </w:r>
    </w:p>
    <w:p w14:paraId="1D6BDCBA" w14:textId="77777777" w:rsidR="0019099A" w:rsidRPr="00412E2E" w:rsidRDefault="0019099A" w:rsidP="0019099A">
      <w:r w:rsidRPr="00412E2E">
        <w:t xml:space="preserve">Since an </w:t>
      </w:r>
      <w:r w:rsidRPr="00412E2E">
        <w:rPr>
          <w:b/>
          <w:bCs/>
        </w:rPr>
        <w:t>exclusive</w:t>
      </w:r>
      <w:r w:rsidRPr="00412E2E">
        <w:t xml:space="preserve"> </w:t>
      </w:r>
      <w:r w:rsidRPr="00412E2E">
        <w:rPr>
          <w:rStyle w:val="HTMLKeyboard"/>
        </w:rPr>
        <w:t>Context Source Registration</w:t>
      </w:r>
      <w:r w:rsidRPr="00412E2E">
        <w:t xml:space="preserve"> already specifies that all context data is held in a single location, its relevance to a distributed query can be inferred within the Registered Context Source without the use of an EntityMap.</w:t>
      </w:r>
    </w:p>
    <w:p w14:paraId="4DFF8E5E" w14:textId="77777777" w:rsidR="0019099A" w:rsidRPr="00412E2E" w:rsidRDefault="0019099A" w:rsidP="00A86E2F">
      <w:pPr>
        <w:keepNext/>
        <w:keepLines/>
      </w:pPr>
      <w:r w:rsidRPr="00412E2E">
        <w:lastRenderedPageBreak/>
        <w:t xml:space="preserve">When executing </w:t>
      </w:r>
      <w:r w:rsidRPr="00412E2E">
        <w:rPr>
          <w:b/>
          <w:bCs/>
        </w:rPr>
        <w:t>Context Consumption</w:t>
      </w:r>
      <w:r w:rsidRPr="00412E2E">
        <w:t xml:space="preserve"> or </w:t>
      </w:r>
      <w:r w:rsidRPr="00412E2E">
        <w:rPr>
          <w:b/>
          <w:bCs/>
        </w:rPr>
        <w:t>Subscription</w:t>
      </w:r>
      <w:r w:rsidRPr="00412E2E">
        <w:t xml:space="preserve"> operations, a significant optimization in performance can be achieved if it is known a priori whether individual Entities are themselves distributed among </w:t>
      </w:r>
      <w:r w:rsidRPr="00412E2E">
        <w:rPr>
          <w:rStyle w:val="HTMLKeyboard"/>
        </w:rPr>
        <w:t>Context Brokers</w:t>
      </w:r>
      <w:r w:rsidRPr="00412E2E">
        <w:t xml:space="preserve"> and </w:t>
      </w:r>
      <w:r w:rsidRPr="00412E2E">
        <w:rPr>
          <w:rStyle w:val="HTMLKeyboard"/>
        </w:rPr>
        <w:t>Context Sources</w:t>
      </w:r>
      <w:r w:rsidRPr="00412E2E">
        <w:t xml:space="preserve">, or if each </w:t>
      </w:r>
      <w:r w:rsidRPr="00412E2E">
        <w:rPr>
          <w:rStyle w:val="HTMLKeyboard"/>
        </w:rPr>
        <w:t>Context Broker</w:t>
      </w:r>
      <w:r w:rsidRPr="00412E2E">
        <w:t xml:space="preserve"> and </w:t>
      </w:r>
      <w:r w:rsidRPr="00412E2E">
        <w:rPr>
          <w:rStyle w:val="HTMLKeyboard"/>
        </w:rPr>
        <w:t>Context Source</w:t>
      </w:r>
      <w:r w:rsidRPr="00412E2E">
        <w:t xml:space="preserve"> always stores complete Entities. In the latter case all parameters used for filtering such as queries, geoqueries, scope queries or attribute filters can be forwarded and applied locally, whereas in the former case, the Entity first has to be assembled by the </w:t>
      </w:r>
      <w:r w:rsidRPr="00412E2E">
        <w:rPr>
          <w:rStyle w:val="HTMLKeyboard"/>
        </w:rPr>
        <w:t>Context Broker</w:t>
      </w:r>
      <w:r w:rsidRPr="00412E2E">
        <w:t xml:space="preserve"> and only then the filtering can be applied. Since being able to apply filters locally is significantly more efficient, a parameter can indicate that, for the given request, only Entities are to be expected that are stored in their entirety on each </w:t>
      </w:r>
      <w:r w:rsidRPr="00412E2E">
        <w:rPr>
          <w:rStyle w:val="HTMLKeyboard"/>
        </w:rPr>
        <w:t>Context Broker</w:t>
      </w:r>
      <w:r w:rsidRPr="00412E2E">
        <w:t xml:space="preserve"> and each </w:t>
      </w:r>
      <w:r w:rsidRPr="00412E2E">
        <w:rPr>
          <w:rStyle w:val="HTMLKeyboard"/>
        </w:rPr>
        <w:t>Context Sources,</w:t>
      </w:r>
      <w:r w:rsidRPr="00412E2E">
        <w:t xml:space="preserve"> and there are no Entities that are themselves stored in a distributed fashion. Such Entities are also referred to as split Entities. </w:t>
      </w:r>
      <w:r w:rsidRPr="00412E2E">
        <w:rPr>
          <w:rStyle w:val="HTMLKeyboard"/>
        </w:rPr>
        <w:t>Context Broker</w:t>
      </w:r>
      <w:r w:rsidRPr="00412E2E">
        <w:t xml:space="preserve"> implementations should enable configuring a default for this parameter, so deployments where no split Entities are to be expected can filter locally and thus be more efficient.</w:t>
      </w:r>
    </w:p>
    <w:p w14:paraId="60059695" w14:textId="77777777" w:rsidR="0019099A" w:rsidRPr="00412E2E" w:rsidRDefault="0019099A" w:rsidP="0019099A">
      <w:r w:rsidRPr="00412E2E">
        <w:t>In the case of split Entities, EntityMaps initially only store "candidate Entities" as no filters could be applied, because only a part of the Entity was available. In the process of pagination, the filters will be (re-)checked. Any Entity not (or no longer) fulfilling the filter shall be removed from the EntityMap.</w:t>
      </w:r>
    </w:p>
    <w:p w14:paraId="516EBFF9" w14:textId="77777777" w:rsidR="0019099A" w:rsidRPr="00412E2E" w:rsidRDefault="0019099A" w:rsidP="0019099A">
      <w:pPr>
        <w:pStyle w:val="Heading4"/>
      </w:pPr>
      <w:bookmarkStart w:id="292" w:name="_Toc200964870"/>
      <w:bookmarkStart w:id="293" w:name="_Toc201311327"/>
      <w:bookmarkStart w:id="294" w:name="_Toc201580832"/>
      <w:bookmarkStart w:id="295" w:name="_Toc201850670"/>
      <w:bookmarkStart w:id="296" w:name="_Toc202350763"/>
      <w:bookmarkStart w:id="297" w:name="_Toc202351716"/>
      <w:r w:rsidRPr="00412E2E">
        <w:t>4.3.6.8</w:t>
      </w:r>
      <w:r w:rsidRPr="00412E2E">
        <w:tab/>
        <w:t>Backwards compatibility of Context Source payloads</w:t>
      </w:r>
      <w:bookmarkEnd w:id="292"/>
      <w:bookmarkEnd w:id="293"/>
      <w:bookmarkEnd w:id="294"/>
      <w:bookmarkEnd w:id="295"/>
      <w:bookmarkEnd w:id="296"/>
      <w:bookmarkEnd w:id="297"/>
    </w:p>
    <w:p w14:paraId="20C7983D" w14:textId="77777777" w:rsidR="0019099A" w:rsidRPr="00412E2E" w:rsidRDefault="0019099A" w:rsidP="0019099A">
      <w:r w:rsidRPr="00412E2E">
        <w:t xml:space="preserve">When retrieving Entity data found distributed across multiple associated </w:t>
      </w:r>
      <w:r w:rsidRPr="00412E2E">
        <w:rPr>
          <w:rStyle w:val="HTMLKeyboard"/>
        </w:rPr>
        <w:t>Context Brokers</w:t>
      </w:r>
      <w:r w:rsidRPr="00412E2E">
        <w:t xml:space="preserve"> each </w:t>
      </w:r>
      <w:r w:rsidRPr="00412E2E">
        <w:rPr>
          <w:rStyle w:val="HTMLKeyboard"/>
        </w:rPr>
        <w:t>Context Source</w:t>
      </w:r>
      <w:r w:rsidRPr="00412E2E">
        <w:t xml:space="preserve"> is sent a </w:t>
      </w:r>
      <w:r w:rsidRPr="00412E2E">
        <w:rPr>
          <w:b/>
          <w:bCs/>
        </w:rPr>
        <w:t>context consumption</w:t>
      </w:r>
      <w:r w:rsidRPr="00412E2E">
        <w:t xml:space="preserve"> request. A </w:t>
      </w:r>
      <w:r w:rsidRPr="00412E2E">
        <w:rPr>
          <w:rStyle w:val="HTMLKeyboard"/>
        </w:rPr>
        <w:t>Context Broker</w:t>
      </w:r>
      <w:r w:rsidRPr="00412E2E">
        <w:t xml:space="preserve"> shall assume that every </w:t>
      </w:r>
      <w:r w:rsidRPr="00412E2E">
        <w:rPr>
          <w:rStyle w:val="HTMLKeyboard"/>
        </w:rPr>
        <w:t>Context Source</w:t>
      </w:r>
      <w:r w:rsidRPr="00412E2E">
        <w:t xml:space="preserve"> will return valid NGSI-LD Entity data in a format that </w:t>
      </w:r>
      <w:r w:rsidRPr="00412E2E">
        <w:rPr>
          <w:rFonts w:hint="eastAsia"/>
          <w:lang w:eastAsia="zh-CN"/>
        </w:rPr>
        <w:t>i</w:t>
      </w:r>
      <w:r w:rsidRPr="00412E2E">
        <w:rPr>
          <w:lang w:eastAsia="zh-CN"/>
        </w:rPr>
        <w:t xml:space="preserve">t understands </w:t>
      </w:r>
      <w:r w:rsidRPr="00412E2E">
        <w:t>and it shall reject data that is invalid</w:t>
      </w:r>
      <w:r w:rsidRPr="00412E2E">
        <w:rPr>
          <w:lang w:eastAsia="zh-CN"/>
        </w:rPr>
        <w:t xml:space="preserve">. </w:t>
      </w:r>
      <w:r w:rsidRPr="00412E2E">
        <w:t xml:space="preserve">However, since the definition of a valid NGSI-LD Entity has broadened with each version of the NGSI-LD specification, it is possible that a registered </w:t>
      </w:r>
      <w:r w:rsidRPr="00412E2E">
        <w:rPr>
          <w:rStyle w:val="HTMLKeyboard"/>
        </w:rPr>
        <w:t xml:space="preserve">Context Source </w:t>
      </w:r>
      <w:r w:rsidRPr="00412E2E">
        <w:t>could respond with valid NGSI-LD Entity data which does not fit the narrower confines of a previous NGSI-LD specification.</w:t>
      </w:r>
    </w:p>
    <w:p w14:paraId="24281B67" w14:textId="77777777" w:rsidR="0019099A" w:rsidRPr="00412E2E" w:rsidRDefault="0019099A" w:rsidP="0019099A">
      <w:r w:rsidRPr="00412E2E">
        <w:t xml:space="preserve">Therefore, when making a </w:t>
      </w:r>
      <w:r w:rsidRPr="00412E2E">
        <w:rPr>
          <w:b/>
        </w:rPr>
        <w:t>context consumption</w:t>
      </w:r>
      <w:r w:rsidRPr="00412E2E">
        <w:t xml:space="preserve"> request, a </w:t>
      </w:r>
      <w:r w:rsidRPr="00412E2E">
        <w:rPr>
          <w:rStyle w:val="HTMLKeyboard"/>
        </w:rPr>
        <w:t>Context Broker</w:t>
      </w:r>
      <w:r w:rsidRPr="00412E2E">
        <w:t xml:space="preserve"> may wish to indicate that it is only capable of interpreting responses which conform to a specific NGSI-LD specification, in which case the </w:t>
      </w:r>
      <w:r w:rsidRPr="00412E2E">
        <w:rPr>
          <w:rStyle w:val="HTMLKeyboard"/>
        </w:rPr>
        <w:t xml:space="preserve">Context Source </w:t>
      </w:r>
      <w:r w:rsidRPr="00412E2E">
        <w:t xml:space="preserve">shall endeavour to amend its payload accordingly. Table 4.3.6.8-1 describes a minimal level of support for a NGSI-LD Entity data as specified by each version of the NGSI-LD specification, and the expected fallback behaviour required if a </w:t>
      </w:r>
      <w:r w:rsidRPr="00412E2E">
        <w:rPr>
          <w:b/>
        </w:rPr>
        <w:t>context consumption</w:t>
      </w:r>
      <w:r w:rsidRPr="00412E2E">
        <w:t xml:space="preserve"> request is made to receive data conformant to an earlier version of the NGSI-LD specification. Table 4.3.6.8-2 describes conformance fallbacks for an NGSI-LD Property (and its subclasses) and Table 4.3.6.8-2 describes conformance fallbacks for an NGSI-LD Relationship (and its subclasses).</w:t>
      </w:r>
    </w:p>
    <w:p w14:paraId="31AFFD95" w14:textId="77777777" w:rsidR="0019099A" w:rsidRPr="00412E2E" w:rsidRDefault="0019099A" w:rsidP="0019099A">
      <w:r w:rsidRPr="00412E2E">
        <w:t xml:space="preserve">The version of the NGSI-LD specification requested and the conformant version returned is defined in the form </w:t>
      </w:r>
      <w:r w:rsidRPr="00412E2E">
        <w:rPr>
          <w:i/>
          <w:iCs/>
        </w:rPr>
        <w:t>major.minor</w:t>
      </w:r>
      <w:r w:rsidRPr="00412E2E">
        <w:t xml:space="preserve">, for example </w:t>
      </w:r>
      <w:r w:rsidRPr="00412E2E">
        <w:rPr>
          <w:rStyle w:val="HTMLCode"/>
        </w:rPr>
        <w:t>1.5</w:t>
      </w:r>
      <w:r w:rsidRPr="00412E2E">
        <w:t xml:space="preserve">. </w:t>
      </w:r>
    </w:p>
    <w:p w14:paraId="47A01BB0" w14:textId="77777777" w:rsidR="0019099A" w:rsidRPr="00412E2E" w:rsidRDefault="0019099A" w:rsidP="0019099A">
      <w:pPr>
        <w:pStyle w:val="TH"/>
      </w:pPr>
      <w:r w:rsidRPr="00412E2E">
        <w:t>Table 4.3.6.8-1: NGSI-LD Entity data type attribute support</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122"/>
        <w:gridCol w:w="1842"/>
        <w:gridCol w:w="2553"/>
        <w:gridCol w:w="1134"/>
        <w:gridCol w:w="1978"/>
      </w:tblGrid>
      <w:tr w:rsidR="0019099A" w:rsidRPr="00412E2E" w14:paraId="4E0425E8" w14:textId="77777777" w:rsidTr="003551D1">
        <w:trPr>
          <w:cantSplit/>
          <w:tblHeader/>
          <w:jc w:val="center"/>
        </w:trPr>
        <w:tc>
          <w:tcPr>
            <w:tcW w:w="2122" w:type="dxa"/>
          </w:tcPr>
          <w:p w14:paraId="6453119E" w14:textId="77777777" w:rsidR="0019099A" w:rsidRPr="00412E2E" w:rsidRDefault="0019099A" w:rsidP="003551D1">
            <w:pPr>
              <w:pStyle w:val="TAH"/>
            </w:pPr>
            <w:r w:rsidRPr="00412E2E">
              <w:t>Name</w:t>
            </w:r>
          </w:p>
        </w:tc>
        <w:tc>
          <w:tcPr>
            <w:tcW w:w="1842" w:type="dxa"/>
          </w:tcPr>
          <w:p w14:paraId="61D7BCB4" w14:textId="77777777" w:rsidR="0019099A" w:rsidRPr="00412E2E" w:rsidRDefault="0019099A" w:rsidP="003551D1">
            <w:pPr>
              <w:pStyle w:val="TAH"/>
            </w:pPr>
            <w:r w:rsidRPr="00412E2E">
              <w:t>Data Type</w:t>
            </w:r>
          </w:p>
        </w:tc>
        <w:tc>
          <w:tcPr>
            <w:tcW w:w="2553" w:type="dxa"/>
          </w:tcPr>
          <w:p w14:paraId="2C6F2B38" w14:textId="77777777" w:rsidR="0019099A" w:rsidRPr="00412E2E" w:rsidRDefault="0019099A" w:rsidP="003551D1">
            <w:pPr>
              <w:pStyle w:val="TAH"/>
            </w:pPr>
            <w:r w:rsidRPr="00412E2E">
              <w:t>Definition</w:t>
            </w:r>
          </w:p>
        </w:tc>
        <w:tc>
          <w:tcPr>
            <w:tcW w:w="1134" w:type="dxa"/>
          </w:tcPr>
          <w:p w14:paraId="3FD9D76A" w14:textId="77777777" w:rsidR="0019099A" w:rsidRPr="00412E2E" w:rsidRDefault="0019099A" w:rsidP="003551D1">
            <w:pPr>
              <w:pStyle w:val="TAH"/>
            </w:pPr>
            <w:r w:rsidRPr="00412E2E">
              <w:t>Version</w:t>
            </w:r>
          </w:p>
          <w:p w14:paraId="2329CFB5" w14:textId="77777777" w:rsidR="0019099A" w:rsidRPr="00412E2E" w:rsidRDefault="0019099A" w:rsidP="003551D1">
            <w:pPr>
              <w:pStyle w:val="TAH"/>
            </w:pPr>
            <w:r w:rsidRPr="00412E2E">
              <w:t>Introduced</w:t>
            </w:r>
          </w:p>
        </w:tc>
        <w:tc>
          <w:tcPr>
            <w:tcW w:w="1978" w:type="dxa"/>
          </w:tcPr>
          <w:p w14:paraId="16121033" w14:textId="77777777" w:rsidR="0019099A" w:rsidRPr="00412E2E" w:rsidRDefault="0019099A" w:rsidP="003551D1">
            <w:pPr>
              <w:pStyle w:val="TAH"/>
            </w:pPr>
            <w:r w:rsidRPr="00412E2E">
              <w:t xml:space="preserve">Conformant </w:t>
            </w:r>
            <w:r w:rsidRPr="00412E2E">
              <w:br/>
              <w:t xml:space="preserve">Data Fallback </w:t>
            </w:r>
          </w:p>
        </w:tc>
      </w:tr>
      <w:tr w:rsidR="0019099A" w:rsidRPr="00412E2E" w14:paraId="48FBBC05" w14:textId="77777777" w:rsidTr="003551D1">
        <w:trPr>
          <w:trHeight w:val="230"/>
          <w:jc w:val="center"/>
        </w:trPr>
        <w:tc>
          <w:tcPr>
            <w:tcW w:w="2122" w:type="dxa"/>
            <w:shd w:val="clear" w:color="auto" w:fill="D9D9D9" w:themeFill="background1" w:themeFillShade="D9"/>
          </w:tcPr>
          <w:p w14:paraId="102F03A9" w14:textId="77777777" w:rsidR="0019099A" w:rsidRPr="00412E2E" w:rsidRDefault="0019099A" w:rsidP="003551D1">
            <w:pPr>
              <w:pStyle w:val="TAL"/>
            </w:pPr>
            <w:r w:rsidRPr="00412E2E">
              <w:t>id</w:t>
            </w:r>
          </w:p>
        </w:tc>
        <w:tc>
          <w:tcPr>
            <w:tcW w:w="1842" w:type="dxa"/>
            <w:shd w:val="clear" w:color="auto" w:fill="D9D9D9" w:themeFill="background1" w:themeFillShade="D9"/>
          </w:tcPr>
          <w:p w14:paraId="76AC1DB8" w14:textId="77777777" w:rsidR="0019099A" w:rsidRPr="00412E2E" w:rsidRDefault="0019099A" w:rsidP="003551D1">
            <w:pPr>
              <w:pStyle w:val="TAL"/>
            </w:pPr>
            <w:r w:rsidRPr="00412E2E">
              <w:t>String</w:t>
            </w:r>
          </w:p>
        </w:tc>
        <w:tc>
          <w:tcPr>
            <w:tcW w:w="2553" w:type="dxa"/>
            <w:shd w:val="clear" w:color="auto" w:fill="D9D9D9" w:themeFill="background1" w:themeFillShade="D9"/>
          </w:tcPr>
          <w:p w14:paraId="43FD05F1" w14:textId="77777777" w:rsidR="0019099A" w:rsidRPr="00412E2E" w:rsidRDefault="0019099A" w:rsidP="003551D1">
            <w:pPr>
              <w:pStyle w:val="TAL"/>
            </w:pPr>
            <w:r w:rsidRPr="00412E2E">
              <w:t>Valid URI</w:t>
            </w:r>
          </w:p>
        </w:tc>
        <w:tc>
          <w:tcPr>
            <w:tcW w:w="1134" w:type="dxa"/>
            <w:shd w:val="clear" w:color="auto" w:fill="D9D9D9" w:themeFill="background1" w:themeFillShade="D9"/>
          </w:tcPr>
          <w:p w14:paraId="5CD9D02E" w14:textId="77777777" w:rsidR="0019099A" w:rsidRPr="00412E2E" w:rsidRDefault="0019099A" w:rsidP="003551D1">
            <w:pPr>
              <w:pStyle w:val="TAL"/>
              <w:jc w:val="center"/>
            </w:pPr>
            <w:r w:rsidRPr="00412E2E">
              <w:t>1.0</w:t>
            </w:r>
          </w:p>
        </w:tc>
        <w:tc>
          <w:tcPr>
            <w:tcW w:w="1978" w:type="dxa"/>
            <w:shd w:val="clear" w:color="auto" w:fill="D9D9D9" w:themeFill="background1" w:themeFillShade="D9"/>
          </w:tcPr>
          <w:p w14:paraId="2B14688D" w14:textId="77777777" w:rsidR="0019099A" w:rsidRPr="00412E2E" w:rsidRDefault="0019099A" w:rsidP="003551D1">
            <w:pPr>
              <w:pStyle w:val="TAL"/>
              <w:rPr>
                <w:b/>
                <w:bCs/>
              </w:rPr>
            </w:pPr>
          </w:p>
        </w:tc>
      </w:tr>
      <w:tr w:rsidR="0019099A" w:rsidRPr="00412E2E" w14:paraId="43E3D691" w14:textId="77777777" w:rsidTr="003551D1">
        <w:trPr>
          <w:jc w:val="center"/>
        </w:trPr>
        <w:tc>
          <w:tcPr>
            <w:tcW w:w="2122" w:type="dxa"/>
            <w:shd w:val="clear" w:color="auto" w:fill="D9D9D9" w:themeFill="background1" w:themeFillShade="D9"/>
          </w:tcPr>
          <w:p w14:paraId="7C68DAA3" w14:textId="77777777" w:rsidR="0019099A" w:rsidRPr="00412E2E" w:rsidRDefault="0019099A" w:rsidP="003551D1">
            <w:pPr>
              <w:pStyle w:val="TAL"/>
            </w:pPr>
            <w:r w:rsidRPr="00412E2E">
              <w:t>type</w:t>
            </w:r>
          </w:p>
        </w:tc>
        <w:tc>
          <w:tcPr>
            <w:tcW w:w="1842" w:type="dxa"/>
            <w:shd w:val="clear" w:color="auto" w:fill="D9D9D9" w:themeFill="background1" w:themeFillShade="D9"/>
          </w:tcPr>
          <w:p w14:paraId="5D98A2B6" w14:textId="77777777" w:rsidR="0019099A" w:rsidRPr="00412E2E" w:rsidRDefault="0019099A" w:rsidP="003551D1">
            <w:pPr>
              <w:pStyle w:val="TAL"/>
            </w:pPr>
            <w:r w:rsidRPr="00412E2E">
              <w:t>String or String[]</w:t>
            </w:r>
            <w:r w:rsidRPr="00412E2E">
              <w:br/>
              <w:t>(see note 1)</w:t>
            </w:r>
          </w:p>
        </w:tc>
        <w:tc>
          <w:tcPr>
            <w:tcW w:w="2553" w:type="dxa"/>
            <w:shd w:val="clear" w:color="auto" w:fill="D9D9D9" w:themeFill="background1" w:themeFillShade="D9"/>
          </w:tcPr>
          <w:p w14:paraId="43A717ED" w14:textId="77777777" w:rsidR="0019099A" w:rsidRPr="00412E2E" w:rsidRDefault="0019099A" w:rsidP="003551D1">
            <w:pPr>
              <w:pStyle w:val="TAL"/>
            </w:pPr>
          </w:p>
        </w:tc>
        <w:tc>
          <w:tcPr>
            <w:tcW w:w="1134" w:type="dxa"/>
            <w:shd w:val="clear" w:color="auto" w:fill="D9D9D9" w:themeFill="background1" w:themeFillShade="D9"/>
          </w:tcPr>
          <w:p w14:paraId="7C4DC9F1" w14:textId="77777777" w:rsidR="0019099A" w:rsidRPr="00412E2E" w:rsidRDefault="0019099A" w:rsidP="003551D1">
            <w:pPr>
              <w:pStyle w:val="TAL"/>
              <w:jc w:val="center"/>
            </w:pPr>
            <w:r w:rsidRPr="00412E2E">
              <w:t>1.0</w:t>
            </w:r>
          </w:p>
        </w:tc>
        <w:tc>
          <w:tcPr>
            <w:tcW w:w="1978" w:type="dxa"/>
            <w:shd w:val="clear" w:color="auto" w:fill="D9D9D9" w:themeFill="background1" w:themeFillShade="D9"/>
          </w:tcPr>
          <w:p w14:paraId="4F492380" w14:textId="77777777" w:rsidR="0019099A" w:rsidRPr="00412E2E" w:rsidRDefault="0019099A" w:rsidP="003551D1">
            <w:pPr>
              <w:pStyle w:val="TAL"/>
              <w:rPr>
                <w:b/>
                <w:bCs/>
              </w:rPr>
            </w:pPr>
          </w:p>
        </w:tc>
      </w:tr>
      <w:tr w:rsidR="0019099A" w:rsidRPr="00412E2E" w14:paraId="1FDB17A0" w14:textId="77777777" w:rsidTr="003551D1">
        <w:trPr>
          <w:jc w:val="center"/>
        </w:trPr>
        <w:tc>
          <w:tcPr>
            <w:tcW w:w="2122" w:type="dxa"/>
          </w:tcPr>
          <w:p w14:paraId="16AB5630" w14:textId="77777777" w:rsidR="0019099A" w:rsidRPr="00412E2E" w:rsidRDefault="0019099A" w:rsidP="003551D1">
            <w:pPr>
              <w:pStyle w:val="TAL"/>
            </w:pPr>
            <w:r w:rsidRPr="00412E2E">
              <w:t>expiresAt</w:t>
            </w:r>
          </w:p>
        </w:tc>
        <w:tc>
          <w:tcPr>
            <w:tcW w:w="1842" w:type="dxa"/>
          </w:tcPr>
          <w:p w14:paraId="46163D4A" w14:textId="77777777" w:rsidR="0019099A" w:rsidRPr="00412E2E" w:rsidRDefault="0019099A" w:rsidP="003551D1">
            <w:pPr>
              <w:pStyle w:val="TAL"/>
            </w:pPr>
            <w:r w:rsidRPr="00412E2E">
              <w:t>String</w:t>
            </w:r>
          </w:p>
        </w:tc>
        <w:tc>
          <w:tcPr>
            <w:tcW w:w="2553" w:type="dxa"/>
          </w:tcPr>
          <w:p w14:paraId="5E3A0F28" w14:textId="77777777" w:rsidR="0019099A" w:rsidRPr="00412E2E" w:rsidRDefault="0019099A" w:rsidP="003551D1">
            <w:pPr>
              <w:pStyle w:val="TAL"/>
            </w:pPr>
            <w:r w:rsidRPr="00412E2E">
              <w:rPr>
                <w:rStyle w:val="HTMLDefinition"/>
                <w:rFonts w:ascii="Times New Roman" w:hAnsi="Times New Roman"/>
              </w:rPr>
              <w:t>DateTime</w:t>
            </w:r>
            <w:r w:rsidRPr="00412E2E">
              <w:t xml:space="preserve"> as mandated by clause 4.22</w:t>
            </w:r>
          </w:p>
        </w:tc>
        <w:tc>
          <w:tcPr>
            <w:tcW w:w="1134" w:type="dxa"/>
          </w:tcPr>
          <w:p w14:paraId="7464521C" w14:textId="77777777" w:rsidR="0019099A" w:rsidRPr="00412E2E" w:rsidRDefault="0019099A" w:rsidP="003551D1">
            <w:pPr>
              <w:pStyle w:val="TAL"/>
              <w:jc w:val="center"/>
            </w:pPr>
            <w:r w:rsidRPr="00412E2E">
              <w:t>1.9</w:t>
            </w:r>
          </w:p>
        </w:tc>
        <w:tc>
          <w:tcPr>
            <w:tcW w:w="1978" w:type="dxa"/>
          </w:tcPr>
          <w:p w14:paraId="47AF018B" w14:textId="77777777" w:rsidR="0019099A" w:rsidRPr="00412E2E" w:rsidRDefault="0019099A" w:rsidP="003551D1">
            <w:pPr>
              <w:pStyle w:val="TAL"/>
            </w:pPr>
            <w:r w:rsidRPr="00412E2E">
              <w:t>Remove attribute from payload</w:t>
            </w:r>
          </w:p>
        </w:tc>
      </w:tr>
      <w:tr w:rsidR="0019099A" w:rsidRPr="00412E2E" w14:paraId="06661CFB" w14:textId="77777777" w:rsidTr="003551D1">
        <w:trPr>
          <w:jc w:val="center"/>
        </w:trPr>
        <w:tc>
          <w:tcPr>
            <w:tcW w:w="2122" w:type="dxa"/>
          </w:tcPr>
          <w:p w14:paraId="33261EB5" w14:textId="77777777" w:rsidR="0019099A" w:rsidRPr="00412E2E" w:rsidRDefault="0019099A" w:rsidP="003551D1">
            <w:pPr>
              <w:pStyle w:val="TAL"/>
            </w:pPr>
            <w:r w:rsidRPr="00412E2E">
              <w:t>location</w:t>
            </w:r>
          </w:p>
        </w:tc>
        <w:tc>
          <w:tcPr>
            <w:tcW w:w="1842" w:type="dxa"/>
          </w:tcPr>
          <w:p w14:paraId="5874C777" w14:textId="77777777" w:rsidR="0019099A" w:rsidRPr="00412E2E" w:rsidRDefault="0019099A" w:rsidP="003551D1">
            <w:pPr>
              <w:pStyle w:val="TAL"/>
            </w:pPr>
            <w:r w:rsidRPr="00412E2E">
              <w:t>GeoProperty</w:t>
            </w:r>
          </w:p>
        </w:tc>
        <w:tc>
          <w:tcPr>
            <w:tcW w:w="2553" w:type="dxa"/>
          </w:tcPr>
          <w:p w14:paraId="13150589" w14:textId="77777777" w:rsidR="0019099A" w:rsidRPr="00412E2E" w:rsidRDefault="0019099A" w:rsidP="003551D1">
            <w:pPr>
              <w:pStyle w:val="TAL"/>
            </w:pPr>
            <w:r w:rsidRPr="00412E2E">
              <w:t>Default geospatial Property of an entity. See clause 4.7</w:t>
            </w:r>
          </w:p>
        </w:tc>
        <w:tc>
          <w:tcPr>
            <w:tcW w:w="1134" w:type="dxa"/>
          </w:tcPr>
          <w:p w14:paraId="2882226D" w14:textId="77777777" w:rsidR="0019099A" w:rsidRPr="00412E2E" w:rsidRDefault="0019099A" w:rsidP="003551D1">
            <w:pPr>
              <w:pStyle w:val="TAL"/>
              <w:jc w:val="center"/>
            </w:pPr>
            <w:r w:rsidRPr="00412E2E">
              <w:t>1.0</w:t>
            </w:r>
          </w:p>
        </w:tc>
        <w:tc>
          <w:tcPr>
            <w:tcW w:w="1978" w:type="dxa"/>
          </w:tcPr>
          <w:p w14:paraId="236F7848" w14:textId="77777777" w:rsidR="0019099A" w:rsidRPr="00412E2E" w:rsidRDefault="0019099A" w:rsidP="003551D1">
            <w:pPr>
              <w:pStyle w:val="TAL"/>
              <w:rPr>
                <w:b/>
                <w:bCs/>
              </w:rPr>
            </w:pPr>
          </w:p>
        </w:tc>
      </w:tr>
      <w:tr w:rsidR="0019099A" w:rsidRPr="00412E2E" w14:paraId="307A5434" w14:textId="77777777" w:rsidTr="003551D1">
        <w:trPr>
          <w:jc w:val="center"/>
        </w:trPr>
        <w:tc>
          <w:tcPr>
            <w:tcW w:w="2122" w:type="dxa"/>
          </w:tcPr>
          <w:p w14:paraId="16726CDA" w14:textId="77777777" w:rsidR="0019099A" w:rsidRPr="00412E2E" w:rsidRDefault="0019099A" w:rsidP="003551D1">
            <w:pPr>
              <w:pStyle w:val="TAL"/>
            </w:pPr>
            <w:r w:rsidRPr="00412E2E">
              <w:t>observationSpace</w:t>
            </w:r>
          </w:p>
        </w:tc>
        <w:tc>
          <w:tcPr>
            <w:tcW w:w="1842" w:type="dxa"/>
          </w:tcPr>
          <w:p w14:paraId="3EC6AC5B" w14:textId="77777777" w:rsidR="0019099A" w:rsidRPr="00412E2E" w:rsidRDefault="0019099A" w:rsidP="003551D1">
            <w:pPr>
              <w:pStyle w:val="TAL"/>
            </w:pPr>
            <w:r w:rsidRPr="00412E2E">
              <w:t>GeoProperty</w:t>
            </w:r>
          </w:p>
        </w:tc>
        <w:tc>
          <w:tcPr>
            <w:tcW w:w="2553" w:type="dxa"/>
          </w:tcPr>
          <w:p w14:paraId="66CEEBA2" w14:textId="77777777" w:rsidR="0019099A" w:rsidRPr="00412E2E" w:rsidRDefault="0019099A" w:rsidP="003551D1">
            <w:pPr>
              <w:pStyle w:val="TAL"/>
            </w:pPr>
            <w:r w:rsidRPr="00412E2E">
              <w:t>See clause 4.7</w:t>
            </w:r>
          </w:p>
        </w:tc>
        <w:tc>
          <w:tcPr>
            <w:tcW w:w="1134" w:type="dxa"/>
          </w:tcPr>
          <w:p w14:paraId="2B32981E" w14:textId="77777777" w:rsidR="0019099A" w:rsidRPr="00412E2E" w:rsidRDefault="0019099A" w:rsidP="003551D1">
            <w:pPr>
              <w:pStyle w:val="TAL"/>
              <w:jc w:val="center"/>
            </w:pPr>
            <w:r w:rsidRPr="00412E2E">
              <w:t>1.0</w:t>
            </w:r>
          </w:p>
        </w:tc>
        <w:tc>
          <w:tcPr>
            <w:tcW w:w="1978" w:type="dxa"/>
          </w:tcPr>
          <w:p w14:paraId="4F0290D0" w14:textId="77777777" w:rsidR="0019099A" w:rsidRPr="00412E2E" w:rsidRDefault="0019099A" w:rsidP="003551D1">
            <w:pPr>
              <w:pStyle w:val="TAL"/>
              <w:rPr>
                <w:b/>
                <w:bCs/>
              </w:rPr>
            </w:pPr>
          </w:p>
        </w:tc>
      </w:tr>
      <w:tr w:rsidR="0019099A" w:rsidRPr="00412E2E" w14:paraId="0E600CD6" w14:textId="77777777" w:rsidTr="003551D1">
        <w:trPr>
          <w:jc w:val="center"/>
        </w:trPr>
        <w:tc>
          <w:tcPr>
            <w:tcW w:w="2122" w:type="dxa"/>
          </w:tcPr>
          <w:p w14:paraId="5FFD2428" w14:textId="77777777" w:rsidR="0019099A" w:rsidRPr="00412E2E" w:rsidRDefault="0019099A" w:rsidP="003551D1">
            <w:pPr>
              <w:pStyle w:val="TAL"/>
            </w:pPr>
            <w:r w:rsidRPr="00412E2E">
              <w:t>operationSpace</w:t>
            </w:r>
          </w:p>
        </w:tc>
        <w:tc>
          <w:tcPr>
            <w:tcW w:w="1842" w:type="dxa"/>
          </w:tcPr>
          <w:p w14:paraId="0D61077F" w14:textId="77777777" w:rsidR="0019099A" w:rsidRPr="00412E2E" w:rsidRDefault="0019099A" w:rsidP="003551D1">
            <w:pPr>
              <w:pStyle w:val="TAL"/>
            </w:pPr>
            <w:r w:rsidRPr="00412E2E">
              <w:t>GeoProperty</w:t>
            </w:r>
          </w:p>
        </w:tc>
        <w:tc>
          <w:tcPr>
            <w:tcW w:w="2553" w:type="dxa"/>
          </w:tcPr>
          <w:p w14:paraId="5E695B5E" w14:textId="77777777" w:rsidR="0019099A" w:rsidRPr="00412E2E" w:rsidRDefault="0019099A" w:rsidP="003551D1">
            <w:pPr>
              <w:pStyle w:val="TAL"/>
            </w:pPr>
            <w:r w:rsidRPr="00412E2E">
              <w:t>See clause 4.7</w:t>
            </w:r>
          </w:p>
        </w:tc>
        <w:tc>
          <w:tcPr>
            <w:tcW w:w="1134" w:type="dxa"/>
          </w:tcPr>
          <w:p w14:paraId="0AE302E3" w14:textId="77777777" w:rsidR="0019099A" w:rsidRPr="00412E2E" w:rsidRDefault="0019099A" w:rsidP="003551D1">
            <w:pPr>
              <w:pStyle w:val="TAL"/>
              <w:jc w:val="center"/>
            </w:pPr>
            <w:r w:rsidRPr="00412E2E">
              <w:t>1.0</w:t>
            </w:r>
          </w:p>
        </w:tc>
        <w:tc>
          <w:tcPr>
            <w:tcW w:w="1978" w:type="dxa"/>
          </w:tcPr>
          <w:p w14:paraId="41F27ADB" w14:textId="77777777" w:rsidR="0019099A" w:rsidRPr="00412E2E" w:rsidRDefault="0019099A" w:rsidP="003551D1">
            <w:pPr>
              <w:pStyle w:val="TAL"/>
              <w:rPr>
                <w:b/>
                <w:bCs/>
              </w:rPr>
            </w:pPr>
          </w:p>
        </w:tc>
      </w:tr>
      <w:tr w:rsidR="0019099A" w:rsidRPr="00412E2E" w14:paraId="09C64707" w14:textId="77777777" w:rsidTr="003551D1">
        <w:trPr>
          <w:jc w:val="center"/>
        </w:trPr>
        <w:tc>
          <w:tcPr>
            <w:tcW w:w="2122" w:type="dxa"/>
          </w:tcPr>
          <w:p w14:paraId="15D92917" w14:textId="77777777" w:rsidR="0019099A" w:rsidRPr="00412E2E" w:rsidRDefault="0019099A" w:rsidP="003551D1">
            <w:pPr>
              <w:pStyle w:val="TAL"/>
            </w:pPr>
            <w:r w:rsidRPr="00412E2E">
              <w:t>scope</w:t>
            </w:r>
          </w:p>
        </w:tc>
        <w:tc>
          <w:tcPr>
            <w:tcW w:w="1842" w:type="dxa"/>
          </w:tcPr>
          <w:p w14:paraId="470A0570" w14:textId="77777777" w:rsidR="0019099A" w:rsidRPr="00412E2E" w:rsidRDefault="0019099A" w:rsidP="003551D1">
            <w:pPr>
              <w:pStyle w:val="TAL"/>
            </w:pPr>
            <w:r w:rsidRPr="00412E2E">
              <w:t>String or String[]</w:t>
            </w:r>
          </w:p>
        </w:tc>
        <w:tc>
          <w:tcPr>
            <w:tcW w:w="2553" w:type="dxa"/>
          </w:tcPr>
          <w:p w14:paraId="667F685C" w14:textId="77777777" w:rsidR="0019099A" w:rsidRPr="00412E2E" w:rsidRDefault="0019099A" w:rsidP="003551D1">
            <w:pPr>
              <w:pStyle w:val="TAL"/>
            </w:pPr>
            <w:r w:rsidRPr="00412E2E">
              <w:t>See clause 4.18</w:t>
            </w:r>
          </w:p>
        </w:tc>
        <w:tc>
          <w:tcPr>
            <w:tcW w:w="1134" w:type="dxa"/>
          </w:tcPr>
          <w:p w14:paraId="40D386FC" w14:textId="77777777" w:rsidR="0019099A" w:rsidRPr="00412E2E" w:rsidRDefault="0019099A" w:rsidP="003551D1">
            <w:pPr>
              <w:pStyle w:val="TAL"/>
              <w:jc w:val="center"/>
            </w:pPr>
            <w:r w:rsidRPr="00412E2E">
              <w:t>1.4</w:t>
            </w:r>
          </w:p>
        </w:tc>
        <w:tc>
          <w:tcPr>
            <w:tcW w:w="1978" w:type="dxa"/>
          </w:tcPr>
          <w:p w14:paraId="0DEE4B2A" w14:textId="77777777" w:rsidR="0019099A" w:rsidRPr="00412E2E" w:rsidRDefault="0019099A" w:rsidP="003551D1">
            <w:pPr>
              <w:pStyle w:val="TAL"/>
              <w:rPr>
                <w:b/>
                <w:bCs/>
              </w:rPr>
            </w:pPr>
            <w:r w:rsidRPr="00412E2E">
              <w:t>Remove attribute from payload</w:t>
            </w:r>
          </w:p>
        </w:tc>
      </w:tr>
      <w:tr w:rsidR="0019099A" w:rsidRPr="00412E2E" w14:paraId="3310E2C2" w14:textId="77777777" w:rsidTr="003551D1">
        <w:trPr>
          <w:jc w:val="center"/>
        </w:trPr>
        <w:tc>
          <w:tcPr>
            <w:tcW w:w="2122" w:type="dxa"/>
            <w:vMerge w:val="restart"/>
          </w:tcPr>
          <w:p w14:paraId="169F96EF" w14:textId="77777777" w:rsidR="0019099A" w:rsidRPr="00412E2E" w:rsidRDefault="0019099A" w:rsidP="003551D1">
            <w:pPr>
              <w:pStyle w:val="TAL"/>
            </w:pPr>
            <w:r w:rsidRPr="00412E2E">
              <w:t>&lt;Property name&gt;</w:t>
            </w:r>
          </w:p>
        </w:tc>
        <w:tc>
          <w:tcPr>
            <w:tcW w:w="1842" w:type="dxa"/>
          </w:tcPr>
          <w:p w14:paraId="036E1BEE" w14:textId="77777777" w:rsidR="0019099A" w:rsidRPr="00412E2E" w:rsidRDefault="0019099A" w:rsidP="003551D1">
            <w:pPr>
              <w:pStyle w:val="TAL"/>
            </w:pPr>
            <w:r w:rsidRPr="00412E2E">
              <w:t>Property or Property[]</w:t>
            </w:r>
            <w:r w:rsidRPr="00412E2E">
              <w:br/>
              <w:t>(see note 2)</w:t>
            </w:r>
          </w:p>
        </w:tc>
        <w:tc>
          <w:tcPr>
            <w:tcW w:w="2553" w:type="dxa"/>
          </w:tcPr>
          <w:p w14:paraId="3232296B" w14:textId="77777777" w:rsidR="0019099A" w:rsidRPr="00412E2E" w:rsidRDefault="0019099A" w:rsidP="003551D1">
            <w:pPr>
              <w:pStyle w:val="TAL"/>
            </w:pPr>
            <w:r w:rsidRPr="00412E2E">
              <w:t xml:space="preserve">Property as mandated by clause 4.5.2. </w:t>
            </w:r>
          </w:p>
        </w:tc>
        <w:tc>
          <w:tcPr>
            <w:tcW w:w="1134" w:type="dxa"/>
          </w:tcPr>
          <w:p w14:paraId="496BAAF0" w14:textId="77777777" w:rsidR="0019099A" w:rsidRPr="00412E2E" w:rsidRDefault="0019099A" w:rsidP="003551D1">
            <w:pPr>
              <w:pStyle w:val="TAL"/>
              <w:jc w:val="center"/>
            </w:pPr>
            <w:r w:rsidRPr="00412E2E">
              <w:t>1.0</w:t>
            </w:r>
          </w:p>
        </w:tc>
        <w:tc>
          <w:tcPr>
            <w:tcW w:w="1978" w:type="dxa"/>
          </w:tcPr>
          <w:p w14:paraId="42899473" w14:textId="77777777" w:rsidR="0019099A" w:rsidRPr="00412E2E" w:rsidRDefault="0019099A" w:rsidP="003551D1">
            <w:pPr>
              <w:pStyle w:val="TAL"/>
              <w:rPr>
                <w:b/>
                <w:bCs/>
              </w:rPr>
            </w:pPr>
          </w:p>
        </w:tc>
      </w:tr>
      <w:tr w:rsidR="0019099A" w:rsidRPr="00412E2E" w14:paraId="78423B84" w14:textId="77777777" w:rsidTr="003551D1">
        <w:trPr>
          <w:jc w:val="center"/>
        </w:trPr>
        <w:tc>
          <w:tcPr>
            <w:tcW w:w="2122" w:type="dxa"/>
            <w:vMerge/>
          </w:tcPr>
          <w:p w14:paraId="29D8044B" w14:textId="77777777" w:rsidR="0019099A" w:rsidRPr="00412E2E" w:rsidRDefault="0019099A" w:rsidP="003551D1">
            <w:pPr>
              <w:pStyle w:val="List5"/>
            </w:pPr>
          </w:p>
        </w:tc>
        <w:tc>
          <w:tcPr>
            <w:tcW w:w="1842" w:type="dxa"/>
          </w:tcPr>
          <w:p w14:paraId="5F298696" w14:textId="77777777" w:rsidR="0019099A" w:rsidRPr="00412E2E" w:rsidRDefault="0019099A" w:rsidP="003551D1">
            <w:pPr>
              <w:pStyle w:val="TAL"/>
            </w:pPr>
            <w:r w:rsidRPr="00412E2E">
              <w:t>GeoProperty or GeoProperty[]</w:t>
            </w:r>
            <w:r w:rsidRPr="00412E2E">
              <w:br/>
              <w:t>(see note 2)</w:t>
            </w:r>
          </w:p>
        </w:tc>
        <w:tc>
          <w:tcPr>
            <w:tcW w:w="2553" w:type="dxa"/>
          </w:tcPr>
          <w:p w14:paraId="571D246C" w14:textId="77777777" w:rsidR="0019099A" w:rsidRPr="00412E2E" w:rsidRDefault="0019099A" w:rsidP="003551D1">
            <w:pPr>
              <w:pStyle w:val="TAL"/>
            </w:pPr>
            <w:r w:rsidRPr="00412E2E">
              <w:rPr>
                <w:rStyle w:val="HTMLKeyboard"/>
              </w:rPr>
              <w:t>GeoProperty</w:t>
            </w:r>
            <w:r w:rsidRPr="00412E2E">
              <w:t xml:space="preserve"> as mandated by clause 4.5.2. </w:t>
            </w:r>
          </w:p>
        </w:tc>
        <w:tc>
          <w:tcPr>
            <w:tcW w:w="1134" w:type="dxa"/>
          </w:tcPr>
          <w:p w14:paraId="140B2DB6" w14:textId="77777777" w:rsidR="0019099A" w:rsidRPr="00412E2E" w:rsidRDefault="0019099A" w:rsidP="003551D1">
            <w:pPr>
              <w:pStyle w:val="TAL"/>
              <w:jc w:val="center"/>
            </w:pPr>
            <w:r w:rsidRPr="00412E2E">
              <w:t>1.0</w:t>
            </w:r>
          </w:p>
        </w:tc>
        <w:tc>
          <w:tcPr>
            <w:tcW w:w="1978" w:type="dxa"/>
          </w:tcPr>
          <w:p w14:paraId="0BE556DE" w14:textId="77777777" w:rsidR="0019099A" w:rsidRPr="00412E2E" w:rsidRDefault="0019099A" w:rsidP="003551D1">
            <w:pPr>
              <w:pStyle w:val="TAL"/>
              <w:rPr>
                <w:b/>
                <w:bCs/>
              </w:rPr>
            </w:pPr>
          </w:p>
        </w:tc>
      </w:tr>
      <w:tr w:rsidR="0019099A" w:rsidRPr="00412E2E" w14:paraId="7FFEEB2C" w14:textId="77777777" w:rsidTr="003551D1">
        <w:trPr>
          <w:jc w:val="center"/>
        </w:trPr>
        <w:tc>
          <w:tcPr>
            <w:tcW w:w="2122" w:type="dxa"/>
            <w:vMerge/>
          </w:tcPr>
          <w:p w14:paraId="1FF231FD" w14:textId="77777777" w:rsidR="0019099A" w:rsidRPr="00412E2E" w:rsidRDefault="0019099A" w:rsidP="003551D1">
            <w:pPr>
              <w:pStyle w:val="List5"/>
            </w:pPr>
          </w:p>
        </w:tc>
        <w:tc>
          <w:tcPr>
            <w:tcW w:w="1842" w:type="dxa"/>
          </w:tcPr>
          <w:p w14:paraId="29747447" w14:textId="77777777" w:rsidR="0019099A" w:rsidRPr="00412E2E" w:rsidRDefault="0019099A" w:rsidP="003551D1">
            <w:pPr>
              <w:pStyle w:val="TAL"/>
            </w:pPr>
            <w:r w:rsidRPr="00412E2E">
              <w:t>LanguageProperty or LanguageProperty[]</w:t>
            </w:r>
            <w:r w:rsidRPr="00412E2E">
              <w:br/>
              <w:t>(see note 2)</w:t>
            </w:r>
          </w:p>
        </w:tc>
        <w:tc>
          <w:tcPr>
            <w:tcW w:w="2553" w:type="dxa"/>
          </w:tcPr>
          <w:p w14:paraId="739D9890" w14:textId="77777777" w:rsidR="0019099A" w:rsidRPr="00412E2E" w:rsidRDefault="0019099A" w:rsidP="003551D1">
            <w:pPr>
              <w:pStyle w:val="TAL"/>
            </w:pPr>
            <w:r w:rsidRPr="00412E2E">
              <w:rPr>
                <w:rStyle w:val="HTMLKeyboard"/>
              </w:rPr>
              <w:t>LanguageProperty</w:t>
            </w:r>
            <w:r w:rsidRPr="00412E2E">
              <w:t xml:space="preserve"> as mandated by clause 4.5.18.</w:t>
            </w:r>
          </w:p>
        </w:tc>
        <w:tc>
          <w:tcPr>
            <w:tcW w:w="1134" w:type="dxa"/>
          </w:tcPr>
          <w:p w14:paraId="7FF2C52B" w14:textId="77777777" w:rsidR="0019099A" w:rsidRPr="00412E2E" w:rsidRDefault="0019099A" w:rsidP="003551D1">
            <w:pPr>
              <w:pStyle w:val="TAL"/>
              <w:jc w:val="center"/>
            </w:pPr>
            <w:r w:rsidRPr="00412E2E">
              <w:t>1.4</w:t>
            </w:r>
          </w:p>
        </w:tc>
        <w:tc>
          <w:tcPr>
            <w:tcW w:w="1978" w:type="dxa"/>
          </w:tcPr>
          <w:p w14:paraId="1F830260" w14:textId="77777777" w:rsidR="0019099A" w:rsidRPr="00412E2E" w:rsidRDefault="0019099A" w:rsidP="003551D1">
            <w:pPr>
              <w:pStyle w:val="TAL"/>
            </w:pPr>
            <w:r w:rsidRPr="00412E2E">
              <w:t>Reformat attribute as Property</w:t>
            </w:r>
          </w:p>
        </w:tc>
      </w:tr>
      <w:tr w:rsidR="0019099A" w:rsidRPr="00412E2E" w14:paraId="4E174846" w14:textId="77777777" w:rsidTr="003551D1">
        <w:trPr>
          <w:jc w:val="center"/>
        </w:trPr>
        <w:tc>
          <w:tcPr>
            <w:tcW w:w="2122" w:type="dxa"/>
            <w:vMerge/>
          </w:tcPr>
          <w:p w14:paraId="7190F011" w14:textId="77777777" w:rsidR="0019099A" w:rsidRPr="00412E2E" w:rsidRDefault="0019099A" w:rsidP="003551D1">
            <w:pPr>
              <w:pStyle w:val="List5"/>
            </w:pPr>
          </w:p>
        </w:tc>
        <w:tc>
          <w:tcPr>
            <w:tcW w:w="1842" w:type="dxa"/>
          </w:tcPr>
          <w:p w14:paraId="6056AA65" w14:textId="77777777" w:rsidR="0019099A" w:rsidRPr="00412E2E" w:rsidRDefault="0019099A" w:rsidP="003551D1">
            <w:pPr>
              <w:pStyle w:val="TAL"/>
            </w:pPr>
            <w:r w:rsidRPr="00412E2E">
              <w:t>JsonProperty or JsonProperty[]</w:t>
            </w:r>
            <w:r w:rsidRPr="00412E2E">
              <w:br/>
              <w:t>(see note 2)</w:t>
            </w:r>
          </w:p>
        </w:tc>
        <w:tc>
          <w:tcPr>
            <w:tcW w:w="2553" w:type="dxa"/>
          </w:tcPr>
          <w:p w14:paraId="77D3C605" w14:textId="77777777" w:rsidR="0019099A" w:rsidRPr="00412E2E" w:rsidRDefault="0019099A" w:rsidP="003551D1">
            <w:pPr>
              <w:pStyle w:val="TAL"/>
            </w:pPr>
            <w:r w:rsidRPr="00412E2E">
              <w:rPr>
                <w:rStyle w:val="HTMLKeyboard"/>
              </w:rPr>
              <w:t>JsonProperty</w:t>
            </w:r>
            <w:r w:rsidRPr="00412E2E">
              <w:t xml:space="preserve"> as mandated by clause 4.5.24.</w:t>
            </w:r>
          </w:p>
        </w:tc>
        <w:tc>
          <w:tcPr>
            <w:tcW w:w="1134" w:type="dxa"/>
          </w:tcPr>
          <w:p w14:paraId="1260AC26" w14:textId="77777777" w:rsidR="0019099A" w:rsidRPr="00412E2E" w:rsidRDefault="0019099A" w:rsidP="003551D1">
            <w:pPr>
              <w:pStyle w:val="TAL"/>
              <w:jc w:val="center"/>
            </w:pPr>
            <w:r w:rsidRPr="00412E2E">
              <w:t>1.8</w:t>
            </w:r>
          </w:p>
        </w:tc>
        <w:tc>
          <w:tcPr>
            <w:tcW w:w="1978" w:type="dxa"/>
          </w:tcPr>
          <w:p w14:paraId="21B8EAE0" w14:textId="77777777" w:rsidR="0019099A" w:rsidRPr="00412E2E" w:rsidRDefault="0019099A" w:rsidP="003551D1">
            <w:pPr>
              <w:pStyle w:val="TAL"/>
            </w:pPr>
            <w:r w:rsidRPr="00412E2E">
              <w:t>Reformat attribute as Property</w:t>
            </w:r>
          </w:p>
        </w:tc>
      </w:tr>
      <w:tr w:rsidR="0019099A" w:rsidRPr="00412E2E" w14:paraId="5F76568B" w14:textId="77777777" w:rsidTr="003551D1">
        <w:trPr>
          <w:jc w:val="center"/>
        </w:trPr>
        <w:tc>
          <w:tcPr>
            <w:tcW w:w="2122" w:type="dxa"/>
            <w:vMerge/>
          </w:tcPr>
          <w:p w14:paraId="6E3C8868" w14:textId="77777777" w:rsidR="0019099A" w:rsidRPr="00412E2E" w:rsidRDefault="0019099A" w:rsidP="003551D1">
            <w:pPr>
              <w:pStyle w:val="List5"/>
            </w:pPr>
          </w:p>
        </w:tc>
        <w:tc>
          <w:tcPr>
            <w:tcW w:w="1842" w:type="dxa"/>
          </w:tcPr>
          <w:p w14:paraId="2349FBF6" w14:textId="77777777" w:rsidR="0019099A" w:rsidRPr="00412E2E" w:rsidRDefault="0019099A" w:rsidP="003551D1">
            <w:pPr>
              <w:pStyle w:val="TAL"/>
            </w:pPr>
            <w:r w:rsidRPr="00412E2E">
              <w:t>VocabProperty or VocabProperty[]</w:t>
            </w:r>
            <w:r w:rsidRPr="00412E2E">
              <w:br/>
              <w:t>(see note 2)</w:t>
            </w:r>
          </w:p>
        </w:tc>
        <w:tc>
          <w:tcPr>
            <w:tcW w:w="2553" w:type="dxa"/>
          </w:tcPr>
          <w:p w14:paraId="6853E1B5" w14:textId="77777777" w:rsidR="0019099A" w:rsidRPr="00412E2E" w:rsidRDefault="0019099A" w:rsidP="003551D1">
            <w:pPr>
              <w:pStyle w:val="TAL"/>
            </w:pPr>
            <w:r w:rsidRPr="00412E2E">
              <w:rPr>
                <w:rStyle w:val="HTMLKeyboard"/>
              </w:rPr>
              <w:t>VocabProperty</w:t>
            </w:r>
            <w:r w:rsidRPr="00412E2E">
              <w:t xml:space="preserve"> as mandated by clause 4.5.20. </w:t>
            </w:r>
          </w:p>
        </w:tc>
        <w:tc>
          <w:tcPr>
            <w:tcW w:w="1134" w:type="dxa"/>
          </w:tcPr>
          <w:p w14:paraId="7506D8AF" w14:textId="77777777" w:rsidR="0019099A" w:rsidRPr="00412E2E" w:rsidRDefault="0019099A" w:rsidP="003551D1">
            <w:pPr>
              <w:pStyle w:val="TAL"/>
              <w:jc w:val="center"/>
            </w:pPr>
            <w:r w:rsidRPr="00412E2E">
              <w:t>1.8</w:t>
            </w:r>
          </w:p>
        </w:tc>
        <w:tc>
          <w:tcPr>
            <w:tcW w:w="1978" w:type="dxa"/>
          </w:tcPr>
          <w:p w14:paraId="22B39C0D" w14:textId="77777777" w:rsidR="0019099A" w:rsidRPr="00412E2E" w:rsidRDefault="0019099A" w:rsidP="003551D1">
            <w:pPr>
              <w:pStyle w:val="TAL"/>
            </w:pPr>
            <w:r w:rsidRPr="00412E2E">
              <w:t>Reformat attribute as Property</w:t>
            </w:r>
          </w:p>
        </w:tc>
      </w:tr>
      <w:tr w:rsidR="0019099A" w:rsidRPr="00412E2E" w14:paraId="38E9DBF7" w14:textId="77777777" w:rsidTr="003551D1">
        <w:trPr>
          <w:jc w:val="center"/>
        </w:trPr>
        <w:tc>
          <w:tcPr>
            <w:tcW w:w="2122" w:type="dxa"/>
            <w:vMerge/>
          </w:tcPr>
          <w:p w14:paraId="59E2F8B2" w14:textId="77777777" w:rsidR="0019099A" w:rsidRPr="00412E2E" w:rsidRDefault="0019099A" w:rsidP="003551D1">
            <w:pPr>
              <w:pStyle w:val="List5"/>
            </w:pPr>
          </w:p>
        </w:tc>
        <w:tc>
          <w:tcPr>
            <w:tcW w:w="1842" w:type="dxa"/>
          </w:tcPr>
          <w:p w14:paraId="736BBB93" w14:textId="77777777" w:rsidR="0019099A" w:rsidRPr="00412E2E" w:rsidRDefault="0019099A" w:rsidP="003551D1">
            <w:pPr>
              <w:pStyle w:val="TAL"/>
            </w:pPr>
            <w:r w:rsidRPr="00412E2E">
              <w:t>ListProperty or ListProperty[]</w:t>
            </w:r>
            <w:r w:rsidRPr="00412E2E">
              <w:br/>
              <w:t>(see note 1)</w:t>
            </w:r>
          </w:p>
        </w:tc>
        <w:tc>
          <w:tcPr>
            <w:tcW w:w="2553" w:type="dxa"/>
          </w:tcPr>
          <w:p w14:paraId="0707DA5C" w14:textId="77777777" w:rsidR="0019099A" w:rsidRPr="00412E2E" w:rsidRDefault="0019099A" w:rsidP="003551D1">
            <w:pPr>
              <w:pStyle w:val="TAL"/>
            </w:pPr>
            <w:r w:rsidRPr="00412E2E">
              <w:rPr>
                <w:rStyle w:val="HTMLKeyboard"/>
              </w:rPr>
              <w:t>ListProperty</w:t>
            </w:r>
            <w:r w:rsidRPr="00412E2E">
              <w:t xml:space="preserve"> as mandated by clause 4.5.21. </w:t>
            </w:r>
          </w:p>
        </w:tc>
        <w:tc>
          <w:tcPr>
            <w:tcW w:w="1134" w:type="dxa"/>
          </w:tcPr>
          <w:p w14:paraId="5350BAE3" w14:textId="77777777" w:rsidR="0019099A" w:rsidRPr="00412E2E" w:rsidRDefault="0019099A" w:rsidP="003551D1">
            <w:pPr>
              <w:pStyle w:val="TAL"/>
              <w:jc w:val="center"/>
            </w:pPr>
            <w:r w:rsidRPr="00412E2E">
              <w:t>1.8</w:t>
            </w:r>
          </w:p>
        </w:tc>
        <w:tc>
          <w:tcPr>
            <w:tcW w:w="1978" w:type="dxa"/>
          </w:tcPr>
          <w:p w14:paraId="5B1E6A88" w14:textId="77777777" w:rsidR="0019099A" w:rsidRPr="00412E2E" w:rsidRDefault="0019099A" w:rsidP="003551D1">
            <w:pPr>
              <w:pStyle w:val="TAL"/>
            </w:pPr>
            <w:r w:rsidRPr="00412E2E">
              <w:t>Reformat attribute as Property</w:t>
            </w:r>
          </w:p>
        </w:tc>
      </w:tr>
      <w:tr w:rsidR="0019099A" w:rsidRPr="00412E2E" w14:paraId="1AC1CE4A" w14:textId="77777777" w:rsidTr="003551D1">
        <w:trPr>
          <w:jc w:val="center"/>
        </w:trPr>
        <w:tc>
          <w:tcPr>
            <w:tcW w:w="2122" w:type="dxa"/>
            <w:vMerge w:val="restart"/>
          </w:tcPr>
          <w:p w14:paraId="7EA87688" w14:textId="77777777" w:rsidR="0019099A" w:rsidRPr="00412E2E" w:rsidRDefault="0019099A" w:rsidP="003551D1">
            <w:pPr>
              <w:pStyle w:val="TAL"/>
            </w:pPr>
            <w:r w:rsidRPr="00412E2E">
              <w:t>&lt;Relationship name&gt;</w:t>
            </w:r>
          </w:p>
        </w:tc>
        <w:tc>
          <w:tcPr>
            <w:tcW w:w="1842" w:type="dxa"/>
          </w:tcPr>
          <w:p w14:paraId="1FD83D83" w14:textId="77777777" w:rsidR="0019099A" w:rsidRPr="00412E2E" w:rsidRDefault="0019099A" w:rsidP="003551D1">
            <w:pPr>
              <w:pStyle w:val="TAL"/>
            </w:pPr>
            <w:r w:rsidRPr="00412E2E">
              <w:t xml:space="preserve">Relationship </w:t>
            </w:r>
          </w:p>
          <w:p w14:paraId="45BC990A" w14:textId="77777777" w:rsidR="0019099A" w:rsidRPr="00412E2E" w:rsidRDefault="0019099A" w:rsidP="003551D1">
            <w:pPr>
              <w:pStyle w:val="TAL"/>
            </w:pPr>
            <w:r w:rsidRPr="00412E2E">
              <w:t>or Relationship[]</w:t>
            </w:r>
            <w:r w:rsidRPr="00412E2E">
              <w:br/>
              <w:t>(see note 3)</w:t>
            </w:r>
          </w:p>
        </w:tc>
        <w:tc>
          <w:tcPr>
            <w:tcW w:w="2553" w:type="dxa"/>
          </w:tcPr>
          <w:p w14:paraId="6F47F54A" w14:textId="77777777" w:rsidR="0019099A" w:rsidRPr="00412E2E" w:rsidRDefault="0019099A" w:rsidP="003551D1">
            <w:pPr>
              <w:pStyle w:val="TAL"/>
            </w:pPr>
            <w:r w:rsidRPr="00412E2E">
              <w:t xml:space="preserve">Relationship as mandated by clause 4.5.3. </w:t>
            </w:r>
          </w:p>
        </w:tc>
        <w:tc>
          <w:tcPr>
            <w:tcW w:w="1134" w:type="dxa"/>
          </w:tcPr>
          <w:p w14:paraId="3699FDDC" w14:textId="77777777" w:rsidR="0019099A" w:rsidRPr="00412E2E" w:rsidRDefault="0019099A" w:rsidP="003551D1">
            <w:pPr>
              <w:pStyle w:val="TAL"/>
              <w:jc w:val="center"/>
            </w:pPr>
            <w:r w:rsidRPr="00412E2E">
              <w:t>1.0</w:t>
            </w:r>
          </w:p>
        </w:tc>
        <w:tc>
          <w:tcPr>
            <w:tcW w:w="1978" w:type="dxa"/>
          </w:tcPr>
          <w:p w14:paraId="4CACC301" w14:textId="77777777" w:rsidR="0019099A" w:rsidRPr="00412E2E" w:rsidRDefault="0019099A" w:rsidP="003551D1">
            <w:pPr>
              <w:pStyle w:val="TAL"/>
              <w:rPr>
                <w:b/>
                <w:bCs/>
              </w:rPr>
            </w:pPr>
          </w:p>
        </w:tc>
      </w:tr>
      <w:tr w:rsidR="0019099A" w:rsidRPr="00412E2E" w14:paraId="4EF9F9F1" w14:textId="77777777" w:rsidTr="003551D1">
        <w:trPr>
          <w:jc w:val="center"/>
        </w:trPr>
        <w:tc>
          <w:tcPr>
            <w:tcW w:w="2122" w:type="dxa"/>
            <w:vMerge/>
          </w:tcPr>
          <w:p w14:paraId="1813A6F4" w14:textId="77777777" w:rsidR="0019099A" w:rsidRPr="00412E2E" w:rsidRDefault="0019099A" w:rsidP="003551D1">
            <w:pPr>
              <w:pStyle w:val="List5"/>
            </w:pPr>
          </w:p>
        </w:tc>
        <w:tc>
          <w:tcPr>
            <w:tcW w:w="1842" w:type="dxa"/>
          </w:tcPr>
          <w:p w14:paraId="44F8AFB7" w14:textId="77777777" w:rsidR="0019099A" w:rsidRPr="00412E2E" w:rsidRDefault="0019099A" w:rsidP="003551D1">
            <w:pPr>
              <w:pStyle w:val="TAL"/>
            </w:pPr>
            <w:r w:rsidRPr="00412E2E">
              <w:t>ListRelationship or ListRelationship[]</w:t>
            </w:r>
            <w:r w:rsidRPr="00412E2E">
              <w:br/>
              <w:t>(see note 3)</w:t>
            </w:r>
          </w:p>
        </w:tc>
        <w:tc>
          <w:tcPr>
            <w:tcW w:w="2553" w:type="dxa"/>
          </w:tcPr>
          <w:p w14:paraId="1379C77D" w14:textId="77777777" w:rsidR="0019099A" w:rsidRPr="00412E2E" w:rsidRDefault="0019099A" w:rsidP="003551D1">
            <w:pPr>
              <w:pStyle w:val="TAL"/>
            </w:pPr>
            <w:r w:rsidRPr="00412E2E">
              <w:rPr>
                <w:rStyle w:val="HTMLKeyboard"/>
              </w:rPr>
              <w:t>ListRelationship</w:t>
            </w:r>
            <w:r w:rsidRPr="00412E2E">
              <w:t xml:space="preserve"> as mandated by clause 4.5.22. </w:t>
            </w:r>
          </w:p>
        </w:tc>
        <w:tc>
          <w:tcPr>
            <w:tcW w:w="1134" w:type="dxa"/>
          </w:tcPr>
          <w:p w14:paraId="41E6CF3E" w14:textId="77777777" w:rsidR="0019099A" w:rsidRPr="00412E2E" w:rsidRDefault="0019099A" w:rsidP="003551D1">
            <w:pPr>
              <w:pStyle w:val="TAL"/>
              <w:jc w:val="center"/>
            </w:pPr>
            <w:r w:rsidRPr="00412E2E">
              <w:t>1.8</w:t>
            </w:r>
          </w:p>
        </w:tc>
        <w:tc>
          <w:tcPr>
            <w:tcW w:w="1978" w:type="dxa"/>
          </w:tcPr>
          <w:p w14:paraId="4EA94647" w14:textId="77777777" w:rsidR="0019099A" w:rsidRPr="00412E2E" w:rsidRDefault="0019099A" w:rsidP="003551D1">
            <w:pPr>
              <w:pStyle w:val="TAL"/>
            </w:pPr>
            <w:r w:rsidRPr="00412E2E">
              <w:t>Reformat attribute as Relationship</w:t>
            </w:r>
          </w:p>
        </w:tc>
      </w:tr>
      <w:tr w:rsidR="0019099A" w:rsidRPr="00412E2E" w14:paraId="0F6C8B70" w14:textId="77777777" w:rsidTr="003551D1">
        <w:trPr>
          <w:trHeight w:val="848"/>
          <w:jc w:val="center"/>
        </w:trPr>
        <w:tc>
          <w:tcPr>
            <w:tcW w:w="9629" w:type="dxa"/>
            <w:gridSpan w:val="5"/>
          </w:tcPr>
          <w:p w14:paraId="66F67ED2" w14:textId="77777777" w:rsidR="0019099A" w:rsidRPr="00412E2E" w:rsidRDefault="0019099A" w:rsidP="003551D1">
            <w:pPr>
              <w:pStyle w:val="TAN"/>
              <w:rPr>
                <w:rStyle w:val="HTMLKeyboard"/>
              </w:rPr>
            </w:pPr>
            <w:r w:rsidRPr="00412E2E">
              <w:t>NOTE 1:</w:t>
            </w:r>
            <w:r w:rsidRPr="00412E2E">
              <w:tab/>
              <w:t xml:space="preserve">From 1.3 onwards, an Entity </w:t>
            </w:r>
            <w:r w:rsidRPr="00412E2E">
              <w:rPr>
                <w:rStyle w:val="HTMLVariable"/>
              </w:rPr>
              <w:t>type</w:t>
            </w:r>
            <w:r w:rsidRPr="00412E2E">
              <w:t xml:space="preserve"> can be assigned multiple values. For 1.0 backwards compatibility only return a single element with preference to the first instance.</w:t>
            </w:r>
          </w:p>
          <w:p w14:paraId="196C2A30" w14:textId="77777777" w:rsidR="0019099A" w:rsidRPr="00412E2E" w:rsidRDefault="0019099A" w:rsidP="003551D1">
            <w:pPr>
              <w:pStyle w:val="TAN"/>
              <w:rPr>
                <w:rStyle w:val="HTMLKeyboard"/>
              </w:rPr>
            </w:pPr>
            <w:r w:rsidRPr="00412E2E">
              <w:t>NOTE 2:</w:t>
            </w:r>
            <w:r w:rsidRPr="00412E2E">
              <w:tab/>
              <w:t xml:space="preserve">From 1.3 onwards, multiple instances of a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can be separated by </w:t>
            </w:r>
            <w:r w:rsidRPr="00412E2E">
              <w:rPr>
                <w:rStyle w:val="HTMLVariable"/>
              </w:rPr>
              <w:t>datasetId</w:t>
            </w:r>
            <w:r w:rsidRPr="00412E2E">
              <w:rPr>
                <w:i/>
              </w:rPr>
              <w:t>.</w:t>
            </w:r>
            <w:r w:rsidRPr="00412E2E">
              <w:t xml:space="preserve"> For 1.0 backwards compatibility only return a single element of Property Array with preference to the default instance.</w:t>
            </w:r>
          </w:p>
          <w:p w14:paraId="659B3C7E" w14:textId="77777777" w:rsidR="0019099A" w:rsidRPr="00412E2E" w:rsidRDefault="0019099A" w:rsidP="003551D1">
            <w:pPr>
              <w:pStyle w:val="TAN"/>
              <w:rPr>
                <w:rStyle w:val="HTMLKeyboard"/>
              </w:rPr>
            </w:pPr>
            <w:r w:rsidRPr="00412E2E">
              <w:t>NOTE 3:</w:t>
            </w:r>
            <w:r w:rsidRPr="00412E2E">
              <w:tab/>
              <w:t xml:space="preserve">From 1.3 onwards, multiple instances of a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can be separated by </w:t>
            </w:r>
            <w:r w:rsidRPr="00412E2E">
              <w:rPr>
                <w:rStyle w:val="HTMLVariable"/>
              </w:rPr>
              <w:t>datasetId</w:t>
            </w:r>
            <w:r w:rsidRPr="00412E2E">
              <w:rPr>
                <w:i/>
              </w:rPr>
              <w:t>.</w:t>
            </w:r>
            <w:r w:rsidRPr="00412E2E">
              <w:t xml:space="preserve"> From 1.3 onwards. For 1.0 backwards compatibility only return a single element of Relationship Array with preference to the default instance.</w:t>
            </w:r>
          </w:p>
        </w:tc>
      </w:tr>
    </w:tbl>
    <w:p w14:paraId="522DFD1C" w14:textId="77777777" w:rsidR="0019099A" w:rsidRPr="00412E2E" w:rsidRDefault="0019099A" w:rsidP="0019099A"/>
    <w:p w14:paraId="49540891" w14:textId="77777777" w:rsidR="0019099A" w:rsidRPr="00412E2E" w:rsidRDefault="0019099A" w:rsidP="0019099A">
      <w:pPr>
        <w:pStyle w:val="TH"/>
      </w:pPr>
      <w:r w:rsidRPr="00412E2E">
        <w:t>Table 4.3.6.8-2: NGSI-LD Property data type attribute support</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1"/>
        <w:gridCol w:w="1953"/>
        <w:gridCol w:w="2553"/>
        <w:gridCol w:w="1276"/>
        <w:gridCol w:w="1836"/>
      </w:tblGrid>
      <w:tr w:rsidR="0019099A" w:rsidRPr="00412E2E" w14:paraId="36CF4DED" w14:textId="77777777" w:rsidTr="003551D1">
        <w:trPr>
          <w:jc w:val="center"/>
        </w:trPr>
        <w:tc>
          <w:tcPr>
            <w:tcW w:w="2011" w:type="dxa"/>
          </w:tcPr>
          <w:p w14:paraId="37D98402" w14:textId="77777777" w:rsidR="0019099A" w:rsidRPr="00412E2E" w:rsidRDefault="0019099A" w:rsidP="003551D1">
            <w:pPr>
              <w:pStyle w:val="TAH"/>
            </w:pPr>
            <w:r w:rsidRPr="00412E2E">
              <w:t>Name</w:t>
            </w:r>
          </w:p>
        </w:tc>
        <w:tc>
          <w:tcPr>
            <w:tcW w:w="1953" w:type="dxa"/>
          </w:tcPr>
          <w:p w14:paraId="2EAA18B2" w14:textId="77777777" w:rsidR="0019099A" w:rsidRPr="00412E2E" w:rsidRDefault="0019099A" w:rsidP="003551D1">
            <w:pPr>
              <w:pStyle w:val="TAH"/>
            </w:pPr>
            <w:r w:rsidRPr="00412E2E">
              <w:t>Data Type</w:t>
            </w:r>
          </w:p>
        </w:tc>
        <w:tc>
          <w:tcPr>
            <w:tcW w:w="2553" w:type="dxa"/>
          </w:tcPr>
          <w:p w14:paraId="4E822195" w14:textId="77777777" w:rsidR="0019099A" w:rsidRPr="00412E2E" w:rsidRDefault="0019099A" w:rsidP="003551D1">
            <w:pPr>
              <w:pStyle w:val="TAH"/>
            </w:pPr>
            <w:r w:rsidRPr="00412E2E">
              <w:t>Definition</w:t>
            </w:r>
          </w:p>
        </w:tc>
        <w:tc>
          <w:tcPr>
            <w:tcW w:w="1276" w:type="dxa"/>
          </w:tcPr>
          <w:p w14:paraId="714F1E74" w14:textId="77777777" w:rsidR="0019099A" w:rsidRPr="00412E2E" w:rsidRDefault="0019099A" w:rsidP="003551D1">
            <w:pPr>
              <w:pStyle w:val="TAH"/>
            </w:pPr>
            <w:r w:rsidRPr="00412E2E">
              <w:t>Version</w:t>
            </w:r>
            <w:r w:rsidRPr="00412E2E">
              <w:br/>
              <w:t>Introduced</w:t>
            </w:r>
          </w:p>
        </w:tc>
        <w:tc>
          <w:tcPr>
            <w:tcW w:w="1836" w:type="dxa"/>
          </w:tcPr>
          <w:p w14:paraId="0350335E" w14:textId="77777777" w:rsidR="0019099A" w:rsidRPr="00412E2E" w:rsidRDefault="0019099A" w:rsidP="003551D1">
            <w:pPr>
              <w:pStyle w:val="TAH"/>
            </w:pPr>
            <w:r w:rsidRPr="00412E2E">
              <w:t xml:space="preserve">Conformant </w:t>
            </w:r>
            <w:r w:rsidRPr="00412E2E">
              <w:br/>
              <w:t xml:space="preserve">Data Fallback </w:t>
            </w:r>
          </w:p>
        </w:tc>
      </w:tr>
      <w:tr w:rsidR="0019099A" w:rsidRPr="00412E2E" w14:paraId="7EAB28AA" w14:textId="77777777" w:rsidTr="003551D1">
        <w:trPr>
          <w:jc w:val="center"/>
        </w:trPr>
        <w:tc>
          <w:tcPr>
            <w:tcW w:w="2011" w:type="dxa"/>
            <w:shd w:val="clear" w:color="auto" w:fill="D9D9D9" w:themeFill="background1" w:themeFillShade="D9"/>
          </w:tcPr>
          <w:p w14:paraId="49ED6074" w14:textId="77777777" w:rsidR="0019099A" w:rsidRPr="00412E2E" w:rsidRDefault="0019099A" w:rsidP="003551D1">
            <w:pPr>
              <w:pStyle w:val="TAL"/>
            </w:pPr>
            <w:r w:rsidRPr="00412E2E">
              <w:t>type</w:t>
            </w:r>
          </w:p>
        </w:tc>
        <w:tc>
          <w:tcPr>
            <w:tcW w:w="1953" w:type="dxa"/>
            <w:shd w:val="clear" w:color="auto" w:fill="D9D9D9" w:themeFill="background1" w:themeFillShade="D9"/>
          </w:tcPr>
          <w:p w14:paraId="329A2D70" w14:textId="77777777" w:rsidR="0019099A" w:rsidRPr="00412E2E" w:rsidRDefault="0019099A" w:rsidP="003551D1">
            <w:pPr>
              <w:pStyle w:val="TAL"/>
            </w:pPr>
            <w:r w:rsidRPr="00412E2E">
              <w:t xml:space="preserve">String </w:t>
            </w:r>
          </w:p>
        </w:tc>
        <w:tc>
          <w:tcPr>
            <w:tcW w:w="2553" w:type="dxa"/>
            <w:shd w:val="clear" w:color="auto" w:fill="D9D9D9" w:themeFill="background1" w:themeFillShade="D9"/>
          </w:tcPr>
          <w:p w14:paraId="5FCDFFB9" w14:textId="77777777" w:rsidR="0019099A" w:rsidRPr="00412E2E" w:rsidRDefault="0019099A" w:rsidP="003551D1">
            <w:pPr>
              <w:pStyle w:val="TAL"/>
            </w:pPr>
          </w:p>
        </w:tc>
        <w:tc>
          <w:tcPr>
            <w:tcW w:w="1276" w:type="dxa"/>
            <w:shd w:val="clear" w:color="auto" w:fill="D9D9D9" w:themeFill="background1" w:themeFillShade="D9"/>
          </w:tcPr>
          <w:p w14:paraId="7CD83478" w14:textId="77777777" w:rsidR="0019099A" w:rsidRPr="00412E2E" w:rsidRDefault="0019099A" w:rsidP="003551D1">
            <w:pPr>
              <w:pStyle w:val="TAL"/>
              <w:jc w:val="center"/>
            </w:pPr>
            <w:r w:rsidRPr="00412E2E">
              <w:t>1.0</w:t>
            </w:r>
          </w:p>
        </w:tc>
        <w:tc>
          <w:tcPr>
            <w:tcW w:w="1836" w:type="dxa"/>
            <w:shd w:val="clear" w:color="auto" w:fill="D9D9D9" w:themeFill="background1" w:themeFillShade="D9"/>
          </w:tcPr>
          <w:p w14:paraId="0D61DEC0" w14:textId="77777777" w:rsidR="0019099A" w:rsidRPr="00412E2E" w:rsidRDefault="0019099A" w:rsidP="003551D1">
            <w:pPr>
              <w:pStyle w:val="TAL"/>
            </w:pPr>
          </w:p>
        </w:tc>
      </w:tr>
      <w:tr w:rsidR="0019099A" w:rsidRPr="00412E2E" w14:paraId="1940C860" w14:textId="77777777" w:rsidTr="003551D1">
        <w:trPr>
          <w:jc w:val="center"/>
        </w:trPr>
        <w:tc>
          <w:tcPr>
            <w:tcW w:w="2011" w:type="dxa"/>
            <w:shd w:val="clear" w:color="auto" w:fill="D9D9D9" w:themeFill="background1" w:themeFillShade="D9"/>
          </w:tcPr>
          <w:p w14:paraId="0743F573" w14:textId="77777777" w:rsidR="0019099A" w:rsidRPr="00412E2E" w:rsidRDefault="0019099A" w:rsidP="003551D1">
            <w:pPr>
              <w:pStyle w:val="TAL"/>
            </w:pPr>
            <w:r w:rsidRPr="00412E2E">
              <w:t>value</w:t>
            </w:r>
          </w:p>
        </w:tc>
        <w:tc>
          <w:tcPr>
            <w:tcW w:w="1953" w:type="dxa"/>
            <w:shd w:val="clear" w:color="auto" w:fill="D9D9D9" w:themeFill="background1" w:themeFillShade="D9"/>
          </w:tcPr>
          <w:p w14:paraId="552C01A3" w14:textId="45909F2E" w:rsidR="0019099A" w:rsidRPr="00412E2E" w:rsidRDefault="0019099A" w:rsidP="003551D1">
            <w:pPr>
              <w:pStyle w:val="TAL"/>
            </w:pPr>
            <w:r w:rsidRPr="00412E2E">
              <w:t>Any JSON value as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tc>
        <w:tc>
          <w:tcPr>
            <w:tcW w:w="2553" w:type="dxa"/>
            <w:shd w:val="clear" w:color="auto" w:fill="D9D9D9" w:themeFill="background1" w:themeFillShade="D9"/>
          </w:tcPr>
          <w:p w14:paraId="1447A149" w14:textId="77777777" w:rsidR="0019099A" w:rsidRPr="00412E2E" w:rsidRDefault="0019099A" w:rsidP="003551D1">
            <w:pPr>
              <w:pStyle w:val="TAL"/>
            </w:pPr>
            <w:r w:rsidRPr="00412E2E">
              <w:t>See NGSI-LD Value definition in clause 3.1</w:t>
            </w:r>
          </w:p>
        </w:tc>
        <w:tc>
          <w:tcPr>
            <w:tcW w:w="1276" w:type="dxa"/>
            <w:shd w:val="clear" w:color="auto" w:fill="D9D9D9" w:themeFill="background1" w:themeFillShade="D9"/>
          </w:tcPr>
          <w:p w14:paraId="1B03238C" w14:textId="77777777" w:rsidR="0019099A" w:rsidRPr="00412E2E" w:rsidRDefault="0019099A" w:rsidP="003551D1">
            <w:pPr>
              <w:pStyle w:val="TAL"/>
              <w:jc w:val="center"/>
            </w:pPr>
            <w:r w:rsidRPr="00412E2E">
              <w:t>1.0</w:t>
            </w:r>
          </w:p>
        </w:tc>
        <w:tc>
          <w:tcPr>
            <w:tcW w:w="1836" w:type="dxa"/>
            <w:shd w:val="clear" w:color="auto" w:fill="D9D9D9" w:themeFill="background1" w:themeFillShade="D9"/>
          </w:tcPr>
          <w:p w14:paraId="627763E9" w14:textId="77777777" w:rsidR="0019099A" w:rsidRPr="00412E2E" w:rsidRDefault="0019099A" w:rsidP="003551D1">
            <w:pPr>
              <w:pStyle w:val="TAL"/>
            </w:pPr>
          </w:p>
        </w:tc>
      </w:tr>
      <w:tr w:rsidR="0019099A" w:rsidRPr="00412E2E" w14:paraId="24DA11CB" w14:textId="77777777" w:rsidTr="003551D1">
        <w:trPr>
          <w:jc w:val="center"/>
        </w:trPr>
        <w:tc>
          <w:tcPr>
            <w:tcW w:w="2011" w:type="dxa"/>
          </w:tcPr>
          <w:p w14:paraId="6553BF79" w14:textId="77777777" w:rsidR="0019099A" w:rsidRPr="00412E2E" w:rsidRDefault="0019099A" w:rsidP="003551D1">
            <w:pPr>
              <w:pStyle w:val="TAL"/>
            </w:pPr>
            <w:r w:rsidRPr="00412E2E">
              <w:t>datasetId</w:t>
            </w:r>
          </w:p>
        </w:tc>
        <w:tc>
          <w:tcPr>
            <w:tcW w:w="1953" w:type="dxa"/>
          </w:tcPr>
          <w:p w14:paraId="58E5726D" w14:textId="77777777" w:rsidR="0019099A" w:rsidRPr="00412E2E" w:rsidRDefault="0019099A" w:rsidP="003551D1">
            <w:pPr>
              <w:pStyle w:val="TAL"/>
            </w:pPr>
            <w:r w:rsidRPr="00412E2E">
              <w:t>String</w:t>
            </w:r>
          </w:p>
        </w:tc>
        <w:tc>
          <w:tcPr>
            <w:tcW w:w="2553" w:type="dxa"/>
          </w:tcPr>
          <w:p w14:paraId="7563A7E5" w14:textId="77777777" w:rsidR="0019099A" w:rsidRPr="00412E2E" w:rsidRDefault="0019099A" w:rsidP="003551D1">
            <w:pPr>
              <w:pStyle w:val="TAL"/>
            </w:pPr>
            <w:r w:rsidRPr="00412E2E">
              <w:t>Valid URI as mandated by clause 4.5.5</w:t>
            </w:r>
          </w:p>
        </w:tc>
        <w:tc>
          <w:tcPr>
            <w:tcW w:w="1276" w:type="dxa"/>
          </w:tcPr>
          <w:p w14:paraId="0B2CF667" w14:textId="77777777" w:rsidR="0019099A" w:rsidRPr="00412E2E" w:rsidRDefault="0019099A" w:rsidP="003551D1">
            <w:pPr>
              <w:pStyle w:val="TAL"/>
              <w:jc w:val="center"/>
            </w:pPr>
            <w:r w:rsidRPr="00412E2E">
              <w:t>1.3</w:t>
            </w:r>
          </w:p>
        </w:tc>
        <w:tc>
          <w:tcPr>
            <w:tcW w:w="1836" w:type="dxa"/>
          </w:tcPr>
          <w:p w14:paraId="56F58AC8" w14:textId="77777777" w:rsidR="0019099A" w:rsidRPr="00412E2E" w:rsidRDefault="0019099A" w:rsidP="003551D1">
            <w:pPr>
              <w:pStyle w:val="TAL"/>
            </w:pPr>
            <w:r w:rsidRPr="00412E2E">
              <w:t>Remove attribute from payload</w:t>
            </w:r>
          </w:p>
        </w:tc>
      </w:tr>
      <w:tr w:rsidR="0019099A" w:rsidRPr="00412E2E" w14:paraId="15E20D57" w14:textId="77777777" w:rsidTr="003551D1">
        <w:trPr>
          <w:jc w:val="center"/>
        </w:trPr>
        <w:tc>
          <w:tcPr>
            <w:tcW w:w="2011" w:type="dxa"/>
          </w:tcPr>
          <w:p w14:paraId="5CE96B3E" w14:textId="77777777" w:rsidR="0019099A" w:rsidRPr="00412E2E" w:rsidRDefault="0019099A" w:rsidP="003551D1">
            <w:pPr>
              <w:pStyle w:val="TAL"/>
            </w:pPr>
            <w:r w:rsidRPr="00412E2E">
              <w:t>expiresAt</w:t>
            </w:r>
          </w:p>
        </w:tc>
        <w:tc>
          <w:tcPr>
            <w:tcW w:w="1953" w:type="dxa"/>
          </w:tcPr>
          <w:p w14:paraId="01C402D8" w14:textId="77777777" w:rsidR="0019099A" w:rsidRPr="00412E2E" w:rsidRDefault="0019099A" w:rsidP="003551D1">
            <w:pPr>
              <w:pStyle w:val="TAL"/>
            </w:pPr>
            <w:r w:rsidRPr="00412E2E">
              <w:t>String</w:t>
            </w:r>
          </w:p>
        </w:tc>
        <w:tc>
          <w:tcPr>
            <w:tcW w:w="2553" w:type="dxa"/>
          </w:tcPr>
          <w:p w14:paraId="57ADB95C" w14:textId="77777777" w:rsidR="0019099A" w:rsidRPr="00412E2E" w:rsidRDefault="0019099A" w:rsidP="003551D1">
            <w:pPr>
              <w:pStyle w:val="TAL"/>
              <w:rPr>
                <w:rStyle w:val="HTMLDefinition"/>
                <w:rFonts w:ascii="Times New Roman" w:hAnsi="Times New Roman"/>
              </w:rPr>
            </w:pPr>
            <w:r w:rsidRPr="00412E2E">
              <w:rPr>
                <w:rStyle w:val="HTMLDefinition"/>
                <w:rFonts w:ascii="Times New Roman" w:hAnsi="Times New Roman"/>
              </w:rPr>
              <w:t>DateTime</w:t>
            </w:r>
            <w:r w:rsidRPr="00412E2E">
              <w:t xml:space="preserve"> as mandated by clause 4.22</w:t>
            </w:r>
          </w:p>
        </w:tc>
        <w:tc>
          <w:tcPr>
            <w:tcW w:w="1276" w:type="dxa"/>
          </w:tcPr>
          <w:p w14:paraId="3EACF4A9" w14:textId="77777777" w:rsidR="0019099A" w:rsidRPr="00412E2E" w:rsidRDefault="0019099A" w:rsidP="003551D1">
            <w:pPr>
              <w:pStyle w:val="TAL"/>
              <w:jc w:val="center"/>
            </w:pPr>
            <w:r w:rsidRPr="00412E2E">
              <w:t>1.9</w:t>
            </w:r>
          </w:p>
        </w:tc>
        <w:tc>
          <w:tcPr>
            <w:tcW w:w="1836" w:type="dxa"/>
          </w:tcPr>
          <w:p w14:paraId="0C32DA01" w14:textId="77777777" w:rsidR="0019099A" w:rsidRPr="00412E2E" w:rsidRDefault="0019099A" w:rsidP="003551D1">
            <w:pPr>
              <w:pStyle w:val="TAL"/>
            </w:pPr>
            <w:r w:rsidRPr="00412E2E">
              <w:t>Remove attribute from payload</w:t>
            </w:r>
          </w:p>
        </w:tc>
      </w:tr>
      <w:tr w:rsidR="0019099A" w:rsidRPr="00412E2E" w14:paraId="10D9C334" w14:textId="77777777" w:rsidTr="003551D1">
        <w:trPr>
          <w:jc w:val="center"/>
        </w:trPr>
        <w:tc>
          <w:tcPr>
            <w:tcW w:w="2011" w:type="dxa"/>
          </w:tcPr>
          <w:p w14:paraId="1C268631" w14:textId="77777777" w:rsidR="0019099A" w:rsidRPr="00412E2E" w:rsidRDefault="0019099A" w:rsidP="003551D1">
            <w:pPr>
              <w:pStyle w:val="TAL"/>
            </w:pPr>
            <w:r w:rsidRPr="00412E2E">
              <w:t>observedAt</w:t>
            </w:r>
          </w:p>
        </w:tc>
        <w:tc>
          <w:tcPr>
            <w:tcW w:w="1953" w:type="dxa"/>
          </w:tcPr>
          <w:p w14:paraId="0CF6D980" w14:textId="77777777" w:rsidR="0019099A" w:rsidRPr="00412E2E" w:rsidRDefault="0019099A" w:rsidP="003551D1">
            <w:pPr>
              <w:pStyle w:val="TAL"/>
            </w:pPr>
            <w:r w:rsidRPr="00412E2E">
              <w:t>String</w:t>
            </w:r>
          </w:p>
        </w:tc>
        <w:tc>
          <w:tcPr>
            <w:tcW w:w="2553" w:type="dxa"/>
          </w:tcPr>
          <w:p w14:paraId="7502B2DA" w14:textId="77777777" w:rsidR="0019099A" w:rsidRPr="00412E2E" w:rsidRDefault="0019099A" w:rsidP="003551D1">
            <w:pPr>
              <w:pStyle w:val="TAL"/>
            </w:pPr>
            <w:r w:rsidRPr="00412E2E">
              <w:rPr>
                <w:rStyle w:val="HTMLDefinition"/>
                <w:rFonts w:ascii="Times New Roman" w:hAnsi="Times New Roman"/>
              </w:rPr>
              <w:t>DateTime</w:t>
            </w:r>
            <w:r w:rsidRPr="00412E2E">
              <w:t xml:space="preserve"> as mandated by clause 4.8</w:t>
            </w:r>
          </w:p>
        </w:tc>
        <w:tc>
          <w:tcPr>
            <w:tcW w:w="1276" w:type="dxa"/>
          </w:tcPr>
          <w:p w14:paraId="03944D9C" w14:textId="77777777" w:rsidR="0019099A" w:rsidRPr="00412E2E" w:rsidRDefault="0019099A" w:rsidP="003551D1">
            <w:pPr>
              <w:pStyle w:val="TAL"/>
              <w:jc w:val="center"/>
            </w:pPr>
            <w:r w:rsidRPr="00412E2E">
              <w:t>1.3</w:t>
            </w:r>
          </w:p>
        </w:tc>
        <w:tc>
          <w:tcPr>
            <w:tcW w:w="1836" w:type="dxa"/>
          </w:tcPr>
          <w:p w14:paraId="6B720940" w14:textId="77777777" w:rsidR="0019099A" w:rsidRPr="00412E2E" w:rsidRDefault="0019099A" w:rsidP="003551D1">
            <w:pPr>
              <w:pStyle w:val="TAL"/>
            </w:pPr>
            <w:r w:rsidRPr="00412E2E">
              <w:t>Remove attribute from payload</w:t>
            </w:r>
          </w:p>
        </w:tc>
      </w:tr>
      <w:tr w:rsidR="0019099A" w:rsidRPr="00412E2E" w14:paraId="453DCB3A" w14:textId="77777777" w:rsidTr="003551D1">
        <w:trPr>
          <w:jc w:val="center"/>
        </w:trPr>
        <w:tc>
          <w:tcPr>
            <w:tcW w:w="2011" w:type="dxa"/>
          </w:tcPr>
          <w:p w14:paraId="0D226B8C" w14:textId="77777777" w:rsidR="0019099A" w:rsidRPr="00412E2E" w:rsidRDefault="0019099A" w:rsidP="003551D1">
            <w:pPr>
              <w:pStyle w:val="TAL"/>
            </w:pPr>
            <w:r w:rsidRPr="00412E2E">
              <w:t>unitCode</w:t>
            </w:r>
          </w:p>
        </w:tc>
        <w:tc>
          <w:tcPr>
            <w:tcW w:w="1953" w:type="dxa"/>
          </w:tcPr>
          <w:p w14:paraId="7C84A289" w14:textId="77777777" w:rsidR="0019099A" w:rsidRPr="00412E2E" w:rsidRDefault="0019099A" w:rsidP="003551D1">
            <w:pPr>
              <w:pStyle w:val="TAL"/>
            </w:pPr>
            <w:r w:rsidRPr="00412E2E">
              <w:t>String</w:t>
            </w:r>
          </w:p>
        </w:tc>
        <w:tc>
          <w:tcPr>
            <w:tcW w:w="2553" w:type="dxa"/>
          </w:tcPr>
          <w:p w14:paraId="075C6952" w14:textId="40BD4AD1" w:rsidR="0019099A" w:rsidRPr="00412E2E" w:rsidRDefault="0019099A" w:rsidP="003551D1">
            <w:pPr>
              <w:pStyle w:val="TAL"/>
            </w:pPr>
            <w:r w:rsidRPr="00412E2E">
              <w:t>As mandated by [</w:t>
            </w:r>
            <w:r w:rsidRPr="00412E2E">
              <w:fldChar w:fldCharType="begin"/>
            </w:r>
            <w:r w:rsidRPr="00412E2E">
              <w:instrText xml:space="preserve">REF REF_CODESFORUNITSOFMEASUREUSEDININTERNAT \h \* MERGEFORMAT </w:instrText>
            </w:r>
            <w:r w:rsidRPr="00412E2E">
              <w:fldChar w:fldCharType="separate"/>
            </w:r>
            <w:r w:rsidR="00031B35">
              <w:t>15</w:t>
            </w:r>
            <w:r w:rsidRPr="00412E2E">
              <w:fldChar w:fldCharType="end"/>
            </w:r>
            <w:r w:rsidRPr="00412E2E">
              <w:t>]</w:t>
            </w:r>
          </w:p>
        </w:tc>
        <w:tc>
          <w:tcPr>
            <w:tcW w:w="1276" w:type="dxa"/>
          </w:tcPr>
          <w:p w14:paraId="7F411287" w14:textId="77777777" w:rsidR="0019099A" w:rsidRPr="00412E2E" w:rsidRDefault="0019099A" w:rsidP="003551D1">
            <w:pPr>
              <w:pStyle w:val="TAL"/>
              <w:jc w:val="center"/>
            </w:pPr>
            <w:r w:rsidRPr="00412E2E">
              <w:t>1.3</w:t>
            </w:r>
          </w:p>
        </w:tc>
        <w:tc>
          <w:tcPr>
            <w:tcW w:w="1836" w:type="dxa"/>
          </w:tcPr>
          <w:p w14:paraId="7E70B788" w14:textId="77777777" w:rsidR="0019099A" w:rsidRPr="00412E2E" w:rsidRDefault="0019099A" w:rsidP="003551D1">
            <w:pPr>
              <w:pStyle w:val="TAL"/>
            </w:pPr>
            <w:r w:rsidRPr="00412E2E">
              <w:t>Remove attribute from payload</w:t>
            </w:r>
          </w:p>
        </w:tc>
      </w:tr>
      <w:tr w:rsidR="0019099A" w:rsidRPr="00412E2E" w14:paraId="635912F5" w14:textId="77777777" w:rsidTr="003551D1">
        <w:trPr>
          <w:jc w:val="center"/>
        </w:trPr>
        <w:tc>
          <w:tcPr>
            <w:tcW w:w="2011" w:type="dxa"/>
          </w:tcPr>
          <w:p w14:paraId="6EAA3C6B" w14:textId="77777777" w:rsidR="0019099A" w:rsidRPr="00412E2E" w:rsidRDefault="0019099A" w:rsidP="003551D1">
            <w:pPr>
              <w:pStyle w:val="TAL"/>
            </w:pPr>
            <w:r w:rsidRPr="00412E2E">
              <w:t>valueType</w:t>
            </w:r>
          </w:p>
        </w:tc>
        <w:tc>
          <w:tcPr>
            <w:tcW w:w="1953" w:type="dxa"/>
          </w:tcPr>
          <w:p w14:paraId="13DCD899" w14:textId="77777777" w:rsidR="0019099A" w:rsidRPr="00412E2E" w:rsidRDefault="0019099A" w:rsidP="003551D1">
            <w:pPr>
              <w:pStyle w:val="TAL"/>
            </w:pPr>
            <w:r w:rsidRPr="00412E2E">
              <w:t>String</w:t>
            </w:r>
          </w:p>
        </w:tc>
        <w:tc>
          <w:tcPr>
            <w:tcW w:w="2553" w:type="dxa"/>
          </w:tcPr>
          <w:p w14:paraId="1A6E25A6" w14:textId="77777777" w:rsidR="0019099A" w:rsidRPr="00412E2E" w:rsidRDefault="0019099A" w:rsidP="003551D1">
            <w:pPr>
              <w:pStyle w:val="TAL"/>
              <w:rPr>
                <w:rFonts w:cs="Arial"/>
                <w:i/>
                <w:iCs/>
              </w:rPr>
            </w:pPr>
            <w:r w:rsidRPr="00412E2E">
              <w:rPr>
                <w:rStyle w:val="HTMLDefinition"/>
                <w:rFonts w:cs="Arial"/>
                <w:szCs w:val="18"/>
              </w:rPr>
              <w:t>See clause 4.5.2</w:t>
            </w:r>
          </w:p>
        </w:tc>
        <w:tc>
          <w:tcPr>
            <w:tcW w:w="1276" w:type="dxa"/>
          </w:tcPr>
          <w:p w14:paraId="0EA71066" w14:textId="77777777" w:rsidR="0019099A" w:rsidRPr="00412E2E" w:rsidRDefault="0019099A" w:rsidP="003551D1">
            <w:pPr>
              <w:pStyle w:val="TAL"/>
              <w:jc w:val="center"/>
            </w:pPr>
            <w:r w:rsidRPr="00412E2E">
              <w:t>1.9</w:t>
            </w:r>
          </w:p>
        </w:tc>
        <w:tc>
          <w:tcPr>
            <w:tcW w:w="1836" w:type="dxa"/>
          </w:tcPr>
          <w:p w14:paraId="3A2CCA49" w14:textId="77777777" w:rsidR="0019099A" w:rsidRPr="00412E2E" w:rsidRDefault="0019099A" w:rsidP="003551D1">
            <w:pPr>
              <w:pStyle w:val="TAL"/>
            </w:pPr>
            <w:r w:rsidRPr="00412E2E">
              <w:t>Remove attribute from payload</w:t>
            </w:r>
          </w:p>
        </w:tc>
      </w:tr>
    </w:tbl>
    <w:p w14:paraId="6B3922EF" w14:textId="77777777" w:rsidR="0019099A" w:rsidRPr="00412E2E" w:rsidRDefault="0019099A" w:rsidP="0019099A"/>
    <w:p w14:paraId="09FE142D" w14:textId="77777777" w:rsidR="0019099A" w:rsidRPr="00412E2E" w:rsidRDefault="0019099A" w:rsidP="0019099A">
      <w:pPr>
        <w:pStyle w:val="TH"/>
      </w:pPr>
      <w:r w:rsidRPr="00412E2E">
        <w:t>Table 4.3.6.8-3: NGSI-LD Relationship data type attribute support</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71"/>
        <w:gridCol w:w="1993"/>
        <w:gridCol w:w="2553"/>
        <w:gridCol w:w="1276"/>
        <w:gridCol w:w="1836"/>
      </w:tblGrid>
      <w:tr w:rsidR="0019099A" w:rsidRPr="00412E2E" w14:paraId="0AEA230B" w14:textId="77777777" w:rsidTr="003551D1">
        <w:trPr>
          <w:jc w:val="center"/>
        </w:trPr>
        <w:tc>
          <w:tcPr>
            <w:tcW w:w="1971" w:type="dxa"/>
          </w:tcPr>
          <w:p w14:paraId="7358C4CE" w14:textId="77777777" w:rsidR="0019099A" w:rsidRPr="00412E2E" w:rsidRDefault="0019099A" w:rsidP="003551D1">
            <w:pPr>
              <w:pStyle w:val="TAH"/>
            </w:pPr>
            <w:r w:rsidRPr="00412E2E">
              <w:t>Name</w:t>
            </w:r>
          </w:p>
        </w:tc>
        <w:tc>
          <w:tcPr>
            <w:tcW w:w="1993" w:type="dxa"/>
          </w:tcPr>
          <w:p w14:paraId="2F831776" w14:textId="77777777" w:rsidR="0019099A" w:rsidRPr="00412E2E" w:rsidRDefault="0019099A" w:rsidP="003551D1">
            <w:pPr>
              <w:pStyle w:val="TAH"/>
            </w:pPr>
            <w:r w:rsidRPr="00412E2E">
              <w:t>Data Type</w:t>
            </w:r>
          </w:p>
        </w:tc>
        <w:tc>
          <w:tcPr>
            <w:tcW w:w="2553" w:type="dxa"/>
          </w:tcPr>
          <w:p w14:paraId="5327D0D3" w14:textId="77777777" w:rsidR="0019099A" w:rsidRPr="00412E2E" w:rsidRDefault="0019099A" w:rsidP="003551D1">
            <w:pPr>
              <w:pStyle w:val="TAH"/>
            </w:pPr>
            <w:r w:rsidRPr="00412E2E">
              <w:t>Definition</w:t>
            </w:r>
          </w:p>
        </w:tc>
        <w:tc>
          <w:tcPr>
            <w:tcW w:w="1276" w:type="dxa"/>
          </w:tcPr>
          <w:p w14:paraId="39830904" w14:textId="77777777" w:rsidR="0019099A" w:rsidRPr="00412E2E" w:rsidRDefault="0019099A" w:rsidP="003551D1">
            <w:pPr>
              <w:pStyle w:val="TAH"/>
            </w:pPr>
            <w:r w:rsidRPr="00412E2E">
              <w:t>Version</w:t>
            </w:r>
            <w:r w:rsidRPr="00412E2E">
              <w:br/>
              <w:t>Introduced</w:t>
            </w:r>
          </w:p>
        </w:tc>
        <w:tc>
          <w:tcPr>
            <w:tcW w:w="1836" w:type="dxa"/>
          </w:tcPr>
          <w:p w14:paraId="72FDBA8A" w14:textId="77777777" w:rsidR="0019099A" w:rsidRPr="00412E2E" w:rsidRDefault="0019099A" w:rsidP="003551D1">
            <w:pPr>
              <w:pStyle w:val="TAH"/>
            </w:pPr>
            <w:r w:rsidRPr="00412E2E">
              <w:t xml:space="preserve">Conformant </w:t>
            </w:r>
            <w:r w:rsidRPr="00412E2E">
              <w:br/>
              <w:t>Data Fallback</w:t>
            </w:r>
          </w:p>
        </w:tc>
      </w:tr>
      <w:tr w:rsidR="0019099A" w:rsidRPr="00412E2E" w14:paraId="08F5B454" w14:textId="77777777" w:rsidTr="003551D1">
        <w:trPr>
          <w:jc w:val="center"/>
        </w:trPr>
        <w:tc>
          <w:tcPr>
            <w:tcW w:w="1971" w:type="dxa"/>
            <w:shd w:val="clear" w:color="auto" w:fill="D9D9D9" w:themeFill="background1" w:themeFillShade="D9"/>
          </w:tcPr>
          <w:p w14:paraId="534F077B" w14:textId="77777777" w:rsidR="0019099A" w:rsidRPr="00412E2E" w:rsidRDefault="0019099A" w:rsidP="003551D1">
            <w:pPr>
              <w:pStyle w:val="TAL"/>
            </w:pPr>
            <w:r w:rsidRPr="00412E2E">
              <w:t>type</w:t>
            </w:r>
          </w:p>
        </w:tc>
        <w:tc>
          <w:tcPr>
            <w:tcW w:w="1993" w:type="dxa"/>
            <w:shd w:val="clear" w:color="auto" w:fill="D9D9D9" w:themeFill="background1" w:themeFillShade="D9"/>
          </w:tcPr>
          <w:p w14:paraId="19DED327" w14:textId="77777777" w:rsidR="0019099A" w:rsidRPr="00412E2E" w:rsidRDefault="0019099A" w:rsidP="003551D1">
            <w:pPr>
              <w:pStyle w:val="TAL"/>
            </w:pPr>
            <w:r w:rsidRPr="00412E2E">
              <w:t xml:space="preserve">String </w:t>
            </w:r>
          </w:p>
        </w:tc>
        <w:tc>
          <w:tcPr>
            <w:tcW w:w="2553" w:type="dxa"/>
            <w:shd w:val="clear" w:color="auto" w:fill="D9D9D9" w:themeFill="background1" w:themeFillShade="D9"/>
          </w:tcPr>
          <w:p w14:paraId="14572E00" w14:textId="77777777" w:rsidR="0019099A" w:rsidRPr="00412E2E" w:rsidRDefault="0019099A" w:rsidP="003551D1">
            <w:pPr>
              <w:pStyle w:val="TAL"/>
            </w:pPr>
            <w:r w:rsidRPr="00412E2E">
              <w:t>Valid URI</w:t>
            </w:r>
          </w:p>
        </w:tc>
        <w:tc>
          <w:tcPr>
            <w:tcW w:w="1276" w:type="dxa"/>
            <w:shd w:val="clear" w:color="auto" w:fill="D9D9D9" w:themeFill="background1" w:themeFillShade="D9"/>
          </w:tcPr>
          <w:p w14:paraId="6F8C7DA1" w14:textId="77777777" w:rsidR="0019099A" w:rsidRPr="00412E2E" w:rsidRDefault="0019099A" w:rsidP="003551D1">
            <w:pPr>
              <w:pStyle w:val="TAL"/>
              <w:jc w:val="center"/>
            </w:pPr>
            <w:r w:rsidRPr="00412E2E">
              <w:t>1.0</w:t>
            </w:r>
          </w:p>
        </w:tc>
        <w:tc>
          <w:tcPr>
            <w:tcW w:w="1836" w:type="dxa"/>
            <w:shd w:val="clear" w:color="auto" w:fill="D9D9D9" w:themeFill="background1" w:themeFillShade="D9"/>
          </w:tcPr>
          <w:p w14:paraId="7BBC7C33" w14:textId="77777777" w:rsidR="0019099A" w:rsidRPr="00412E2E" w:rsidRDefault="0019099A" w:rsidP="003551D1">
            <w:pPr>
              <w:pStyle w:val="TAL"/>
            </w:pPr>
          </w:p>
        </w:tc>
      </w:tr>
      <w:tr w:rsidR="0019099A" w:rsidRPr="00412E2E" w14:paraId="4B23CE97" w14:textId="77777777" w:rsidTr="003551D1">
        <w:trPr>
          <w:jc w:val="center"/>
        </w:trPr>
        <w:tc>
          <w:tcPr>
            <w:tcW w:w="1971" w:type="dxa"/>
            <w:shd w:val="clear" w:color="auto" w:fill="D9D9D9" w:themeFill="background1" w:themeFillShade="D9"/>
          </w:tcPr>
          <w:p w14:paraId="5513C179" w14:textId="77777777" w:rsidR="0019099A" w:rsidRPr="00412E2E" w:rsidRDefault="0019099A" w:rsidP="003551D1">
            <w:pPr>
              <w:pStyle w:val="TAL"/>
            </w:pPr>
            <w:r w:rsidRPr="00412E2E">
              <w:t>object</w:t>
            </w:r>
          </w:p>
        </w:tc>
        <w:tc>
          <w:tcPr>
            <w:tcW w:w="1993" w:type="dxa"/>
            <w:shd w:val="clear" w:color="auto" w:fill="D9D9D9" w:themeFill="background1" w:themeFillShade="D9"/>
          </w:tcPr>
          <w:p w14:paraId="71F21951" w14:textId="77777777" w:rsidR="0019099A" w:rsidRPr="00412E2E" w:rsidRDefault="0019099A" w:rsidP="003551D1">
            <w:pPr>
              <w:pStyle w:val="TAL"/>
            </w:pPr>
            <w:r w:rsidRPr="00412E2E">
              <w:t>String or String[]</w:t>
            </w:r>
          </w:p>
        </w:tc>
        <w:tc>
          <w:tcPr>
            <w:tcW w:w="2553" w:type="dxa"/>
            <w:shd w:val="clear" w:color="auto" w:fill="D9D9D9" w:themeFill="background1" w:themeFillShade="D9"/>
          </w:tcPr>
          <w:p w14:paraId="6FC23AE0" w14:textId="77777777" w:rsidR="0019099A" w:rsidRPr="00412E2E" w:rsidRDefault="0019099A" w:rsidP="003551D1">
            <w:pPr>
              <w:pStyle w:val="TAL"/>
            </w:pPr>
          </w:p>
        </w:tc>
        <w:tc>
          <w:tcPr>
            <w:tcW w:w="1276" w:type="dxa"/>
            <w:shd w:val="clear" w:color="auto" w:fill="D9D9D9" w:themeFill="background1" w:themeFillShade="D9"/>
          </w:tcPr>
          <w:p w14:paraId="0959865C" w14:textId="77777777" w:rsidR="0019099A" w:rsidRPr="00412E2E" w:rsidRDefault="0019099A" w:rsidP="003551D1">
            <w:pPr>
              <w:pStyle w:val="TAL"/>
              <w:jc w:val="center"/>
            </w:pPr>
            <w:r w:rsidRPr="00412E2E">
              <w:t>1.0</w:t>
            </w:r>
          </w:p>
        </w:tc>
        <w:tc>
          <w:tcPr>
            <w:tcW w:w="1836" w:type="dxa"/>
            <w:shd w:val="clear" w:color="auto" w:fill="D9D9D9" w:themeFill="background1" w:themeFillShade="D9"/>
          </w:tcPr>
          <w:p w14:paraId="4A8428F3" w14:textId="77777777" w:rsidR="0019099A" w:rsidRPr="00412E2E" w:rsidRDefault="0019099A" w:rsidP="003551D1">
            <w:pPr>
              <w:pStyle w:val="TAL"/>
            </w:pPr>
          </w:p>
        </w:tc>
      </w:tr>
      <w:tr w:rsidR="0019099A" w:rsidRPr="00412E2E" w14:paraId="696D1C45" w14:textId="77777777" w:rsidTr="003551D1">
        <w:trPr>
          <w:jc w:val="center"/>
        </w:trPr>
        <w:tc>
          <w:tcPr>
            <w:tcW w:w="1971" w:type="dxa"/>
          </w:tcPr>
          <w:p w14:paraId="37B9484E" w14:textId="77777777" w:rsidR="0019099A" w:rsidRPr="00412E2E" w:rsidRDefault="0019099A" w:rsidP="003551D1">
            <w:pPr>
              <w:pStyle w:val="TAL"/>
            </w:pPr>
            <w:r w:rsidRPr="00412E2E">
              <w:t>datasetId</w:t>
            </w:r>
          </w:p>
        </w:tc>
        <w:tc>
          <w:tcPr>
            <w:tcW w:w="1993" w:type="dxa"/>
          </w:tcPr>
          <w:p w14:paraId="5A179CD2" w14:textId="77777777" w:rsidR="0019099A" w:rsidRPr="00412E2E" w:rsidRDefault="0019099A" w:rsidP="003551D1">
            <w:pPr>
              <w:pStyle w:val="TAL"/>
            </w:pPr>
            <w:r w:rsidRPr="00412E2E">
              <w:t>String</w:t>
            </w:r>
          </w:p>
        </w:tc>
        <w:tc>
          <w:tcPr>
            <w:tcW w:w="2553" w:type="dxa"/>
          </w:tcPr>
          <w:p w14:paraId="56E7FEE0" w14:textId="77777777" w:rsidR="0019099A" w:rsidRPr="00412E2E" w:rsidRDefault="0019099A" w:rsidP="003551D1">
            <w:pPr>
              <w:pStyle w:val="TAL"/>
            </w:pPr>
            <w:r w:rsidRPr="00412E2E">
              <w:t>Valid URI as mandated by clause 4.5.5</w:t>
            </w:r>
          </w:p>
        </w:tc>
        <w:tc>
          <w:tcPr>
            <w:tcW w:w="1276" w:type="dxa"/>
          </w:tcPr>
          <w:p w14:paraId="1D29C85F" w14:textId="77777777" w:rsidR="0019099A" w:rsidRPr="00412E2E" w:rsidRDefault="0019099A" w:rsidP="003551D1">
            <w:pPr>
              <w:pStyle w:val="TAL"/>
              <w:jc w:val="center"/>
            </w:pPr>
            <w:r w:rsidRPr="00412E2E">
              <w:t>1.3</w:t>
            </w:r>
          </w:p>
        </w:tc>
        <w:tc>
          <w:tcPr>
            <w:tcW w:w="1836" w:type="dxa"/>
          </w:tcPr>
          <w:p w14:paraId="66F894B0" w14:textId="77777777" w:rsidR="0019099A" w:rsidRPr="00412E2E" w:rsidRDefault="0019099A" w:rsidP="003551D1">
            <w:pPr>
              <w:pStyle w:val="TAL"/>
            </w:pPr>
            <w:r w:rsidRPr="00412E2E">
              <w:t>Remove attribute from payload</w:t>
            </w:r>
          </w:p>
        </w:tc>
      </w:tr>
      <w:tr w:rsidR="0019099A" w:rsidRPr="00412E2E" w14:paraId="2009FF8C" w14:textId="77777777" w:rsidTr="003551D1">
        <w:trPr>
          <w:jc w:val="center"/>
        </w:trPr>
        <w:tc>
          <w:tcPr>
            <w:tcW w:w="1971" w:type="dxa"/>
          </w:tcPr>
          <w:p w14:paraId="19E27855" w14:textId="77777777" w:rsidR="0019099A" w:rsidRPr="00412E2E" w:rsidRDefault="0019099A" w:rsidP="003551D1">
            <w:pPr>
              <w:pStyle w:val="TAL"/>
            </w:pPr>
            <w:r w:rsidRPr="00412E2E">
              <w:t>expiresAt</w:t>
            </w:r>
          </w:p>
        </w:tc>
        <w:tc>
          <w:tcPr>
            <w:tcW w:w="1993" w:type="dxa"/>
          </w:tcPr>
          <w:p w14:paraId="202F129F" w14:textId="77777777" w:rsidR="0019099A" w:rsidRPr="00412E2E" w:rsidRDefault="0019099A" w:rsidP="003551D1">
            <w:pPr>
              <w:pStyle w:val="TAL"/>
            </w:pPr>
            <w:r w:rsidRPr="00412E2E">
              <w:t>String</w:t>
            </w:r>
          </w:p>
        </w:tc>
        <w:tc>
          <w:tcPr>
            <w:tcW w:w="2553" w:type="dxa"/>
          </w:tcPr>
          <w:p w14:paraId="48EA2B03" w14:textId="77777777" w:rsidR="0019099A" w:rsidRPr="00412E2E" w:rsidRDefault="0019099A" w:rsidP="003551D1">
            <w:pPr>
              <w:pStyle w:val="TAL"/>
              <w:rPr>
                <w:i/>
              </w:rPr>
            </w:pPr>
            <w:r w:rsidRPr="00412E2E">
              <w:rPr>
                <w:rStyle w:val="HTMLDefinition"/>
                <w:rFonts w:ascii="Times New Roman" w:hAnsi="Times New Roman"/>
              </w:rPr>
              <w:t>DateTime</w:t>
            </w:r>
            <w:r w:rsidRPr="00412E2E">
              <w:t xml:space="preserve"> as mandated by clause 4.22</w:t>
            </w:r>
          </w:p>
        </w:tc>
        <w:tc>
          <w:tcPr>
            <w:tcW w:w="1276" w:type="dxa"/>
          </w:tcPr>
          <w:p w14:paraId="5A80F658" w14:textId="77777777" w:rsidR="0019099A" w:rsidRPr="00412E2E" w:rsidRDefault="0019099A" w:rsidP="003551D1">
            <w:pPr>
              <w:pStyle w:val="TAL"/>
              <w:jc w:val="center"/>
            </w:pPr>
            <w:r w:rsidRPr="00412E2E">
              <w:t>1.9</w:t>
            </w:r>
          </w:p>
        </w:tc>
        <w:tc>
          <w:tcPr>
            <w:tcW w:w="1836" w:type="dxa"/>
          </w:tcPr>
          <w:p w14:paraId="20776929" w14:textId="77777777" w:rsidR="0019099A" w:rsidRPr="00412E2E" w:rsidRDefault="0019099A" w:rsidP="003551D1">
            <w:pPr>
              <w:pStyle w:val="TAL"/>
            </w:pPr>
            <w:r w:rsidRPr="00412E2E">
              <w:t>Remove attribute from payload</w:t>
            </w:r>
          </w:p>
        </w:tc>
      </w:tr>
      <w:tr w:rsidR="0019099A" w:rsidRPr="00412E2E" w14:paraId="325EBB01" w14:textId="77777777" w:rsidTr="003551D1">
        <w:trPr>
          <w:jc w:val="center"/>
        </w:trPr>
        <w:tc>
          <w:tcPr>
            <w:tcW w:w="1971" w:type="dxa"/>
          </w:tcPr>
          <w:p w14:paraId="3A9D536F" w14:textId="77777777" w:rsidR="0019099A" w:rsidRPr="00412E2E" w:rsidRDefault="0019099A" w:rsidP="003551D1">
            <w:pPr>
              <w:pStyle w:val="TAL"/>
            </w:pPr>
            <w:r w:rsidRPr="00412E2E">
              <w:t>objectType</w:t>
            </w:r>
          </w:p>
        </w:tc>
        <w:tc>
          <w:tcPr>
            <w:tcW w:w="1993" w:type="dxa"/>
          </w:tcPr>
          <w:p w14:paraId="40969E4B" w14:textId="77777777" w:rsidR="0019099A" w:rsidRPr="00412E2E" w:rsidRDefault="0019099A" w:rsidP="003551D1">
            <w:pPr>
              <w:pStyle w:val="TAL"/>
            </w:pPr>
            <w:r w:rsidRPr="00412E2E">
              <w:t>String or String[]</w:t>
            </w:r>
          </w:p>
        </w:tc>
        <w:tc>
          <w:tcPr>
            <w:tcW w:w="2553" w:type="dxa"/>
          </w:tcPr>
          <w:p w14:paraId="6D437C55" w14:textId="77777777" w:rsidR="0019099A" w:rsidRPr="00412E2E" w:rsidRDefault="0019099A" w:rsidP="003551D1">
            <w:pPr>
              <w:pStyle w:val="TAL"/>
              <w:rPr>
                <w:i/>
              </w:rPr>
            </w:pPr>
            <w:r w:rsidRPr="00412E2E">
              <w:t>See clause 4.5.23</w:t>
            </w:r>
          </w:p>
        </w:tc>
        <w:tc>
          <w:tcPr>
            <w:tcW w:w="1276" w:type="dxa"/>
          </w:tcPr>
          <w:p w14:paraId="5105C7F5" w14:textId="77777777" w:rsidR="0019099A" w:rsidRPr="00412E2E" w:rsidRDefault="0019099A" w:rsidP="003551D1">
            <w:pPr>
              <w:pStyle w:val="TAL"/>
              <w:jc w:val="center"/>
            </w:pPr>
            <w:r w:rsidRPr="00412E2E">
              <w:t>1.8</w:t>
            </w:r>
          </w:p>
        </w:tc>
        <w:tc>
          <w:tcPr>
            <w:tcW w:w="1836" w:type="dxa"/>
          </w:tcPr>
          <w:p w14:paraId="65D4DE3D" w14:textId="77777777" w:rsidR="0019099A" w:rsidRPr="00412E2E" w:rsidRDefault="0019099A" w:rsidP="003551D1">
            <w:pPr>
              <w:pStyle w:val="TAL"/>
            </w:pPr>
            <w:r w:rsidRPr="00412E2E">
              <w:t>Remove attribute from payload</w:t>
            </w:r>
          </w:p>
        </w:tc>
      </w:tr>
      <w:tr w:rsidR="0019099A" w:rsidRPr="00412E2E" w14:paraId="4A337BAA" w14:textId="77777777" w:rsidTr="003551D1">
        <w:trPr>
          <w:jc w:val="center"/>
        </w:trPr>
        <w:tc>
          <w:tcPr>
            <w:tcW w:w="1971" w:type="dxa"/>
          </w:tcPr>
          <w:p w14:paraId="7738DDF7" w14:textId="77777777" w:rsidR="0019099A" w:rsidRPr="00412E2E" w:rsidRDefault="0019099A" w:rsidP="003551D1">
            <w:pPr>
              <w:pStyle w:val="TAL"/>
            </w:pPr>
            <w:r w:rsidRPr="00412E2E">
              <w:t>observedAt</w:t>
            </w:r>
          </w:p>
        </w:tc>
        <w:tc>
          <w:tcPr>
            <w:tcW w:w="1993" w:type="dxa"/>
          </w:tcPr>
          <w:p w14:paraId="5BA84D4E" w14:textId="77777777" w:rsidR="0019099A" w:rsidRPr="00412E2E" w:rsidRDefault="0019099A" w:rsidP="003551D1">
            <w:pPr>
              <w:pStyle w:val="TAL"/>
            </w:pPr>
            <w:r w:rsidRPr="00412E2E">
              <w:t>String</w:t>
            </w:r>
          </w:p>
        </w:tc>
        <w:tc>
          <w:tcPr>
            <w:tcW w:w="2553" w:type="dxa"/>
          </w:tcPr>
          <w:p w14:paraId="62AA9DD9" w14:textId="77777777" w:rsidR="0019099A" w:rsidRPr="00412E2E" w:rsidRDefault="0019099A" w:rsidP="003551D1">
            <w:pPr>
              <w:pStyle w:val="TAL"/>
              <w:rPr>
                <w:i/>
              </w:rPr>
            </w:pPr>
            <w:r w:rsidRPr="00412E2E">
              <w:rPr>
                <w:rStyle w:val="HTMLDefinition"/>
                <w:rFonts w:ascii="Times New Roman" w:hAnsi="Times New Roman"/>
              </w:rPr>
              <w:t>DateTime</w:t>
            </w:r>
            <w:r w:rsidRPr="00412E2E">
              <w:t xml:space="preserve"> as mandated by clause 4.8</w:t>
            </w:r>
          </w:p>
        </w:tc>
        <w:tc>
          <w:tcPr>
            <w:tcW w:w="1276" w:type="dxa"/>
          </w:tcPr>
          <w:p w14:paraId="467678FB" w14:textId="77777777" w:rsidR="0019099A" w:rsidRPr="00412E2E" w:rsidRDefault="0019099A" w:rsidP="003551D1">
            <w:pPr>
              <w:pStyle w:val="TAL"/>
              <w:jc w:val="center"/>
            </w:pPr>
            <w:r w:rsidRPr="00412E2E">
              <w:t>1.3</w:t>
            </w:r>
          </w:p>
        </w:tc>
        <w:tc>
          <w:tcPr>
            <w:tcW w:w="1836" w:type="dxa"/>
          </w:tcPr>
          <w:p w14:paraId="4A0C0548" w14:textId="77777777" w:rsidR="0019099A" w:rsidRPr="00412E2E" w:rsidRDefault="0019099A" w:rsidP="003551D1">
            <w:pPr>
              <w:pStyle w:val="TAL"/>
            </w:pPr>
            <w:r w:rsidRPr="00412E2E">
              <w:t>Remove attribute from payload</w:t>
            </w:r>
          </w:p>
        </w:tc>
      </w:tr>
    </w:tbl>
    <w:p w14:paraId="341C00CD" w14:textId="77777777" w:rsidR="0019099A" w:rsidRPr="00412E2E" w:rsidRDefault="0019099A" w:rsidP="0019099A"/>
    <w:p w14:paraId="31577C5C" w14:textId="77777777" w:rsidR="0019099A" w:rsidRPr="00412E2E" w:rsidRDefault="0019099A" w:rsidP="0019099A">
      <w:pPr>
        <w:overflowPunct/>
        <w:autoSpaceDE/>
        <w:autoSpaceDN/>
        <w:adjustRightInd/>
        <w:textAlignment w:val="auto"/>
      </w:pPr>
      <w:r w:rsidRPr="00412E2E">
        <w:t xml:space="preserve">When responding to a </w:t>
      </w:r>
      <w:r w:rsidRPr="00412E2E">
        <w:rPr>
          <w:b/>
          <w:bCs/>
        </w:rPr>
        <w:t>context consumption</w:t>
      </w:r>
      <w:r w:rsidRPr="00412E2E">
        <w:t xml:space="preserve"> request to supply data conforming to a specific NGSI-LD specification, </w:t>
      </w:r>
      <w:r w:rsidRPr="00412E2E">
        <w:rPr>
          <w:rStyle w:val="HTMLKeyboard"/>
        </w:rPr>
        <w:t>Context Sources</w:t>
      </w:r>
      <w:r w:rsidRPr="00412E2E">
        <w:t xml:space="preserve"> should indicate the version of the specification the returned payload </w:t>
      </w:r>
      <w:r w:rsidRPr="00412E2E">
        <w:rPr>
          <w:b/>
          <w:bCs/>
        </w:rPr>
        <w:t>actually conforms to</w:t>
      </w:r>
      <w:r w:rsidRPr="00412E2E">
        <w:t xml:space="preserve">. In general, </w:t>
      </w:r>
      <w:r w:rsidRPr="00412E2E">
        <w:rPr>
          <w:rStyle w:val="HTMLKeyboard"/>
        </w:rPr>
        <w:t>Context Sources</w:t>
      </w:r>
      <w:r w:rsidRPr="00412E2E">
        <w:t xml:space="preserve"> will not be expected to be flexible enough to supply payloads conformant to all past and future versions of the specification, but the requesting </w:t>
      </w:r>
      <w:r w:rsidRPr="00412E2E">
        <w:rPr>
          <w:rStyle w:val="HTMLKeyboard"/>
        </w:rPr>
        <w:t>Context Broker</w:t>
      </w:r>
      <w:r w:rsidRPr="00412E2E">
        <w:t xml:space="preserve"> may use supplied version information when collating data from multiple </w:t>
      </w:r>
      <w:r w:rsidRPr="00412E2E">
        <w:rPr>
          <w:rStyle w:val="HTMLKeyboard"/>
        </w:rPr>
        <w:t>Context Sources</w:t>
      </w:r>
      <w:r w:rsidRPr="00412E2E">
        <w:t>. and to validate and amend received payloads.</w:t>
      </w:r>
    </w:p>
    <w:p w14:paraId="044A9EA1" w14:textId="77777777" w:rsidR="0019099A" w:rsidRPr="00412E2E" w:rsidRDefault="0019099A" w:rsidP="0019099A">
      <w:pPr>
        <w:pStyle w:val="Heading3"/>
        <w:ind w:left="0" w:firstLine="0"/>
      </w:pPr>
      <w:bookmarkStart w:id="298" w:name="_Toc200964871"/>
      <w:bookmarkStart w:id="299" w:name="_Toc201311328"/>
      <w:bookmarkStart w:id="300" w:name="_Toc201580833"/>
      <w:bookmarkStart w:id="301" w:name="_Toc201850671"/>
      <w:bookmarkStart w:id="302" w:name="_Toc202350764"/>
      <w:bookmarkStart w:id="303" w:name="_Toc202351717"/>
      <w:r w:rsidRPr="00412E2E">
        <w:lastRenderedPageBreak/>
        <w:t>4.3.7</w:t>
      </w:r>
      <w:r w:rsidRPr="00412E2E">
        <w:tab/>
        <w:t>Snapshots</w:t>
      </w:r>
      <w:bookmarkEnd w:id="298"/>
      <w:bookmarkEnd w:id="299"/>
      <w:bookmarkEnd w:id="300"/>
      <w:bookmarkEnd w:id="301"/>
      <w:bookmarkEnd w:id="302"/>
      <w:bookmarkEnd w:id="303"/>
    </w:p>
    <w:p w14:paraId="3DB44BB9" w14:textId="77777777" w:rsidR="0019099A" w:rsidRPr="00412E2E" w:rsidRDefault="0019099A" w:rsidP="0019099A">
      <w:r w:rsidRPr="00412E2E">
        <w:t xml:space="preserve">Context information can be dynamic, e.g. when a query result contains many Entities, and the user has to paginate through the result set, the values encountered later may be from a much later point in time than earlier results, making them incomparable. To get more consistent results, the Snapshot concept is introduced, which can be optionally implemented by Context Brokers. It enables "freezing" the result by retrieving all results immediately and persisting them locally. </w:t>
      </w:r>
      <w:r w:rsidRPr="00412E2E">
        <w:rPr>
          <w:rStyle w:val="HTMLDefinition"/>
        </w:rPr>
        <w:t>Context Consumers</w:t>
      </w:r>
      <w:r w:rsidRPr="00412E2E">
        <w:t xml:space="preserve"> can then query and analyse the Snapshot in a much more consistent way. </w:t>
      </w:r>
    </w:p>
    <w:p w14:paraId="48C9CBC0" w14:textId="77777777" w:rsidR="0019099A" w:rsidRPr="00412E2E" w:rsidRDefault="0019099A" w:rsidP="0019099A">
      <w:r w:rsidRPr="00412E2E">
        <w:t xml:space="preserve">This is especially relevant for distributed cases, where information initially was distributed across multiple </w:t>
      </w:r>
      <w:r w:rsidRPr="00412E2E">
        <w:rPr>
          <w:rStyle w:val="HTMLDefinition"/>
        </w:rPr>
        <w:t>Context Brokers</w:t>
      </w:r>
      <w:r w:rsidRPr="00412E2E">
        <w:t xml:space="preserve"> and </w:t>
      </w:r>
      <w:r w:rsidRPr="00412E2E">
        <w:rPr>
          <w:rStyle w:val="HTMLDefinition"/>
        </w:rPr>
        <w:t>Context Sources</w:t>
      </w:r>
      <w:r w:rsidRPr="00412E2E">
        <w:t xml:space="preserve">. </w:t>
      </w:r>
    </w:p>
    <w:p w14:paraId="009A72E6" w14:textId="77777777" w:rsidR="0019099A" w:rsidRPr="00412E2E" w:rsidRDefault="0019099A" w:rsidP="0019099A">
      <w:r w:rsidRPr="00412E2E">
        <w:t>Snapshots offer the full functionality of NGSI-LD available locally and can be used as a basis for simulations that enable making predictions or "what-if" analyses, which are often needed for digital twins.</w:t>
      </w:r>
    </w:p>
    <w:p w14:paraId="4036957B" w14:textId="77777777" w:rsidR="0019099A" w:rsidRPr="00412E2E" w:rsidRDefault="0019099A" w:rsidP="0019099A">
      <w:pPr>
        <w:pStyle w:val="Heading2"/>
      </w:pPr>
      <w:bookmarkStart w:id="304" w:name="_Toc200964872"/>
      <w:bookmarkStart w:id="305" w:name="_Toc201311329"/>
      <w:bookmarkStart w:id="306" w:name="_Toc201580834"/>
      <w:bookmarkStart w:id="307" w:name="_Toc201850672"/>
      <w:bookmarkStart w:id="308" w:name="_Toc202350765"/>
      <w:bookmarkStart w:id="309" w:name="_Toc202351718"/>
      <w:r w:rsidRPr="00412E2E">
        <w:t>4.4</w:t>
      </w:r>
      <w:r w:rsidRPr="00412E2E">
        <w:tab/>
        <w:t>Core and user NGSI-LD @context</w:t>
      </w:r>
      <w:bookmarkEnd w:id="304"/>
      <w:bookmarkEnd w:id="305"/>
      <w:bookmarkEnd w:id="306"/>
      <w:bookmarkEnd w:id="307"/>
      <w:bookmarkEnd w:id="308"/>
      <w:bookmarkEnd w:id="309"/>
    </w:p>
    <w:p w14:paraId="091164CF" w14:textId="75C455C6" w:rsidR="0019099A" w:rsidRPr="00412E2E" w:rsidRDefault="0019099A" w:rsidP="0019099A">
      <w:pPr>
        <w:keepNext/>
        <w:keepLines/>
      </w:pPr>
      <w:r w:rsidRPr="00412E2E">
        <w:t>NGSI-LD serialization is based on JSON-LD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a JSON-based format to serialize Linked Data. The </w:t>
      </w:r>
      <w:r w:rsidRPr="00412E2E">
        <w:rPr>
          <w:rStyle w:val="HTMLVariable"/>
        </w:rPr>
        <w:t xml:space="preserve">@context </w:t>
      </w:r>
      <w:r w:rsidRPr="00412E2E">
        <w:t xml:space="preserve">in JSON-LD is used to expand terms, provided as short-hand strings, to concepts, specified as URIs, and vice versa, to compact URIs into terms. The Core NGSI-LD (JSON-LD) </w:t>
      </w:r>
      <w:r w:rsidRPr="00412E2E">
        <w:rPr>
          <w:rStyle w:val="HTMLVariable"/>
        </w:rPr>
        <w:t>@context</w:t>
      </w:r>
      <w:r w:rsidRPr="00412E2E">
        <w:t xml:space="preserve"> is defined as a JSON-LD </w:t>
      </w:r>
      <w:r w:rsidRPr="00412E2E">
        <w:rPr>
          <w:rStyle w:val="HTMLVariable"/>
        </w:rPr>
        <w:t>@context</w:t>
      </w:r>
      <w:r w:rsidRPr="00412E2E">
        <w:t xml:space="preserve"> which contains:</w:t>
      </w:r>
    </w:p>
    <w:p w14:paraId="7B54FEF6" w14:textId="77777777" w:rsidR="0019099A" w:rsidRPr="00412E2E" w:rsidRDefault="0019099A" w:rsidP="0019099A">
      <w:pPr>
        <w:pStyle w:val="B1"/>
      </w:pPr>
      <w:r w:rsidRPr="00412E2E">
        <w:t>The core terms needed to uniquely represent the key concepts defined by the NGSI-LD Information Model, as mandated by clause 4.2.</w:t>
      </w:r>
    </w:p>
    <w:p w14:paraId="06C61231" w14:textId="77777777" w:rsidR="0019099A" w:rsidRPr="00412E2E" w:rsidRDefault="0019099A" w:rsidP="0019099A">
      <w:pPr>
        <w:pStyle w:val="B1"/>
      </w:pPr>
      <w:r w:rsidRPr="00412E2E">
        <w:t>The terms needed to uniquely represent all the members that define the API-related Data Types, as mandated by clauses 5.2 and 5.3.</w:t>
      </w:r>
    </w:p>
    <w:p w14:paraId="77B487C9" w14:textId="77777777" w:rsidR="0019099A" w:rsidRPr="00412E2E" w:rsidRDefault="0019099A" w:rsidP="0019099A">
      <w:pPr>
        <w:pStyle w:val="B1"/>
      </w:pPr>
      <w:r w:rsidRPr="00412E2E">
        <w:t xml:space="preserve">A fallback </w:t>
      </w:r>
      <w:r w:rsidRPr="00412E2E">
        <w:rPr>
          <w:rStyle w:val="HTMLVariable"/>
        </w:rPr>
        <w:t>@vocab</w:t>
      </w:r>
      <w:r w:rsidRPr="00412E2E">
        <w:t xml:space="preserve"> rule to expand or compact user-defined terms to a default URI, in case there is no other possible expansion or compaction as per the current </w:t>
      </w:r>
      <w:r w:rsidRPr="00412E2E">
        <w:rPr>
          <w:rStyle w:val="HTMLVariable"/>
        </w:rPr>
        <w:t>@context</w:t>
      </w:r>
      <w:r w:rsidRPr="00412E2E">
        <w:t>.</w:t>
      </w:r>
    </w:p>
    <w:p w14:paraId="63CA2DBE" w14:textId="77777777" w:rsidR="0019099A" w:rsidRPr="00412E2E" w:rsidRDefault="0019099A" w:rsidP="0019099A">
      <w:pPr>
        <w:pStyle w:val="B1"/>
      </w:pPr>
      <w:r w:rsidRPr="00412E2E">
        <w:t xml:space="preserve">The core NGSI-LD </w:t>
      </w:r>
      <w:r w:rsidRPr="00412E2E">
        <w:rPr>
          <w:rStyle w:val="HTMLVariable"/>
        </w:rPr>
        <w:t>@context</w:t>
      </w:r>
      <w:r w:rsidRPr="00412E2E">
        <w:t xml:space="preserve"> defines the term </w:t>
      </w:r>
      <w:r w:rsidRPr="00412E2E">
        <w:rPr>
          <w:rStyle w:val="HTMLCode"/>
        </w:rPr>
        <w:t>"id"</w:t>
      </w:r>
      <w:r w:rsidRPr="00412E2E">
        <w:t xml:space="preserve">, which is mapped to </w:t>
      </w:r>
      <w:r w:rsidRPr="00412E2E">
        <w:rPr>
          <w:rStyle w:val="HTMLVariable"/>
        </w:rPr>
        <w:t>@id</w:t>
      </w:r>
      <w:r w:rsidRPr="00412E2E">
        <w:t xml:space="preserve">, and the term </w:t>
      </w:r>
      <w:r w:rsidRPr="00412E2E">
        <w:rPr>
          <w:rStyle w:val="HTMLCode"/>
        </w:rPr>
        <w:t>"type"</w:t>
      </w:r>
      <w:r w:rsidRPr="00412E2E">
        <w:t xml:space="preserve">, which is mapped to </w:t>
      </w:r>
      <w:r w:rsidRPr="00412E2E">
        <w:rPr>
          <w:rStyle w:val="HTMLVariable"/>
        </w:rPr>
        <w:t>@type</w:t>
      </w:r>
      <w:r w:rsidRPr="00412E2E">
        <w:rPr>
          <w:rStyle w:val="HTMLCode"/>
        </w:rPr>
        <w:t>.</w:t>
      </w:r>
      <w:r w:rsidRPr="00412E2E">
        <w:t xml:space="preserve"> Since </w:t>
      </w:r>
      <w:r w:rsidRPr="00412E2E">
        <w:rPr>
          <w:rStyle w:val="HTMLVariable"/>
        </w:rPr>
        <w:t>@id</w:t>
      </w:r>
      <w:r w:rsidRPr="00412E2E">
        <w:t xml:space="preserve"> and </w:t>
      </w:r>
      <w:r w:rsidRPr="00412E2E">
        <w:rPr>
          <w:rStyle w:val="HTMLVariable"/>
        </w:rPr>
        <w:t>@type</w:t>
      </w:r>
      <w:r w:rsidRPr="00412E2E">
        <w:t xml:space="preserve"> are what is typically used in JSON-LD, they may also be used in NGSI-LD requests instead of </w:t>
      </w:r>
      <w:r w:rsidRPr="00412E2E">
        <w:rPr>
          <w:rStyle w:val="HTMLCode"/>
        </w:rPr>
        <w:t>"id"</w:t>
      </w:r>
      <w:r w:rsidRPr="00412E2E">
        <w:t xml:space="preserve"> and </w:t>
      </w:r>
      <w:r w:rsidRPr="00412E2E">
        <w:rPr>
          <w:rStyle w:val="HTMLCode"/>
        </w:rPr>
        <w:t xml:space="preserve">"type" </w:t>
      </w:r>
      <w:r w:rsidRPr="00412E2E">
        <w:t xml:space="preserve">respectively, wherever this is applicable. In NGSI-LD responses, only </w:t>
      </w:r>
      <w:r w:rsidRPr="00412E2E">
        <w:rPr>
          <w:rStyle w:val="HTMLCode"/>
        </w:rPr>
        <w:t>"id"</w:t>
      </w:r>
      <w:r w:rsidRPr="00412E2E">
        <w:t xml:space="preserve"> and </w:t>
      </w:r>
      <w:r w:rsidRPr="00412E2E">
        <w:rPr>
          <w:rStyle w:val="HTMLCode"/>
        </w:rPr>
        <w:t>"type"</w:t>
      </w:r>
      <w:r w:rsidRPr="00412E2E">
        <w:t xml:space="preserve"> shall be used.</w:t>
      </w:r>
    </w:p>
    <w:p w14:paraId="5E49B873" w14:textId="16A39962" w:rsidR="0019099A" w:rsidRPr="00412E2E" w:rsidRDefault="0019099A" w:rsidP="0019099A">
      <w:r w:rsidRPr="00412E2E">
        <w:t xml:space="preserve">NGSI-LD compliant implementations shall support such Core </w:t>
      </w:r>
      <w:r w:rsidRPr="00412E2E">
        <w:rPr>
          <w:rStyle w:val="HTMLVariable"/>
        </w:rPr>
        <w:t>@context</w:t>
      </w:r>
      <w:r w:rsidRPr="00412E2E">
        <w:t xml:space="preserve">, which shall be implicitly present when processing or generating context information. Furthermore, the Core </w:t>
      </w:r>
      <w:r w:rsidRPr="00412E2E">
        <w:rPr>
          <w:rStyle w:val="HTMLVariable"/>
        </w:rPr>
        <w:t>@context</w:t>
      </w:r>
      <w:r w:rsidRPr="00412E2E">
        <w:t xml:space="preserve"> is protected and shall remain immutable and invariant during expansion or compaction of terms. Therefore, and as per the JSON-LD processing rules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when processing NGSI-LD content, implementations shall consider the Core </w:t>
      </w:r>
      <w:r w:rsidRPr="00412E2E">
        <w:rPr>
          <w:rStyle w:val="HTMLVariable"/>
        </w:rPr>
        <w:t>@context</w:t>
      </w:r>
      <w:r w:rsidRPr="00412E2E">
        <w:t xml:space="preserve"> as if it were in the </w:t>
      </w:r>
      <w:r w:rsidRPr="00412E2E">
        <w:rPr>
          <w:b/>
        </w:rPr>
        <w:t>last</w:t>
      </w:r>
      <w:r w:rsidRPr="00412E2E">
        <w:t xml:space="preserve"> position of the </w:t>
      </w:r>
      <w:r w:rsidRPr="00412E2E">
        <w:rPr>
          <w:rStyle w:val="HTMLVariable"/>
        </w:rPr>
        <w:t>@context</w:t>
      </w:r>
      <w:r w:rsidRPr="00412E2E">
        <w:t xml:space="preserve"> array. Nonetheless, for the sake of compatibility and cleanness, data providers should generate JSON-LD content that conveys the Core </w:t>
      </w:r>
      <w:r w:rsidRPr="00412E2E">
        <w:rPr>
          <w:rStyle w:val="HTMLVariable"/>
        </w:rPr>
        <w:t>@context</w:t>
      </w:r>
      <w:r w:rsidRPr="00412E2E">
        <w:t xml:space="preserve"> in the last position.</w:t>
      </w:r>
    </w:p>
    <w:p w14:paraId="4D35F93B" w14:textId="77777777" w:rsidR="0019099A" w:rsidRPr="00412E2E" w:rsidRDefault="0019099A" w:rsidP="0019099A">
      <w:r w:rsidRPr="00412E2E">
        <w:t xml:space="preserve">For the avoidance of doubt, when rendering NGSI-LD Elements, the Core </w:t>
      </w:r>
      <w:r w:rsidRPr="00412E2E">
        <w:rPr>
          <w:rStyle w:val="HTMLVariable"/>
        </w:rPr>
        <w:t xml:space="preserve">@context </w:t>
      </w:r>
      <w:r w:rsidRPr="00412E2E">
        <w:rPr>
          <w:b/>
        </w:rPr>
        <w:t xml:space="preserve">shall always be treated </w:t>
      </w:r>
      <w:r w:rsidRPr="00412E2E">
        <w:t>as if it had been originally placed</w:t>
      </w:r>
      <w:r w:rsidRPr="00412E2E">
        <w:rPr>
          <w:b/>
        </w:rPr>
        <w:t xml:space="preserve"> in the last position</w:t>
      </w:r>
      <w:r w:rsidRPr="00412E2E">
        <w:t>, so that, if needed, upstream JSON-LD processors can properly expand as NGSI-LD or override the resulting JSON-LD documents provided by API implementations.</w:t>
      </w:r>
    </w:p>
    <w:p w14:paraId="2AA72407" w14:textId="77777777" w:rsidR="0019099A" w:rsidRPr="00412E2E" w:rsidRDefault="0019099A" w:rsidP="0019099A">
      <w:pPr>
        <w:keepNext/>
      </w:pPr>
      <w:r w:rsidRPr="00412E2E">
        <w:t xml:space="preserve">The NGSI-LD Core </w:t>
      </w:r>
      <w:r w:rsidRPr="00412E2E">
        <w:rPr>
          <w:rStyle w:val="HTMLVariable"/>
        </w:rPr>
        <w:t>@context</w:t>
      </w:r>
      <w:r w:rsidRPr="00412E2E">
        <w:t xml:space="preserve"> is publicly available at </w:t>
      </w:r>
      <w:hyperlink r:id="rId86" w:history="1">
        <w:r w:rsidRPr="009220B7">
          <w:rPr>
            <w:rStyle w:val="Hyperlink"/>
          </w:rPr>
          <w:t>https://uri.etsi.org/ngsi-ld/v1/ngsi-ld-core-context-v1.9.jsonld</w:t>
        </w:r>
      </w:hyperlink>
      <w:r w:rsidRPr="00412E2E">
        <w:t xml:space="preserve"> and shall contain all the terms as mandated by annex B.</w:t>
      </w:r>
    </w:p>
    <w:p w14:paraId="691DE0FB" w14:textId="77777777" w:rsidR="0019099A" w:rsidRPr="00412E2E" w:rsidRDefault="0019099A" w:rsidP="0019099A">
      <w:r w:rsidRPr="00412E2E">
        <w:t xml:space="preserve">In addition to the terms defined by the Core NGSI-LD </w:t>
      </w:r>
      <w:r w:rsidRPr="00412E2E">
        <w:rPr>
          <w:rStyle w:val="HTMLVariable"/>
        </w:rPr>
        <w:t>@context</w:t>
      </w:r>
      <w:r w:rsidRPr="00412E2E">
        <w:t xml:space="preserve"> (mandatory as per annex B), a user </w:t>
      </w:r>
      <w:r w:rsidRPr="00412E2E">
        <w:rPr>
          <w:rStyle w:val="HTMLVariable"/>
        </w:rPr>
        <w:t>@context</w:t>
      </w:r>
      <w:r w:rsidRPr="00412E2E">
        <w:t xml:space="preserve"> should be provided and it should contain the following terms:</w:t>
      </w:r>
    </w:p>
    <w:p w14:paraId="3A4CDF1E" w14:textId="77777777" w:rsidR="0019099A" w:rsidRPr="00412E2E" w:rsidRDefault="0019099A" w:rsidP="0019099A">
      <w:pPr>
        <w:pStyle w:val="B1"/>
      </w:pPr>
      <w:r w:rsidRPr="00412E2E">
        <w:t>One term associated to the Entity Type, mapping the Entity Type name with its Type Identifier (URI).</w:t>
      </w:r>
    </w:p>
    <w:p w14:paraId="321844E3" w14:textId="77777777" w:rsidR="0019099A" w:rsidRPr="00412E2E" w:rsidRDefault="0019099A" w:rsidP="0019099A">
      <w:pPr>
        <w:pStyle w:val="B1"/>
      </w:pPr>
      <w:r w:rsidRPr="00412E2E">
        <w:t xml:space="preserve">One term associated to the name of each </w:t>
      </w:r>
      <w:r w:rsidRPr="00412E2E">
        <w:rPr>
          <w:rStyle w:val="HTMLDefinition"/>
        </w:rPr>
        <w:t>Property</w:t>
      </w:r>
      <w:r w:rsidRPr="00412E2E">
        <w:t xml:space="preserve"> or any of its subclasses mapping the Property name with its Property Identifier (URI). If the Property's range is a data type different than a native JSON type, then it shall be conveyed explicitly under this term by using a nested JSON object in the form:</w:t>
      </w:r>
    </w:p>
    <w:p w14:paraId="68177AC6" w14:textId="77777777" w:rsidR="0019099A" w:rsidRPr="00412E2E" w:rsidRDefault="0019099A" w:rsidP="0019099A">
      <w:pPr>
        <w:pStyle w:val="B2"/>
      </w:pPr>
      <w:r w:rsidRPr="00412E2E">
        <w:rPr>
          <w:rStyle w:val="HTMLCode"/>
        </w:rPr>
        <w:t>"@type"</w:t>
      </w:r>
      <w:r w:rsidRPr="00412E2E">
        <w:t>: &lt;Datatype's URI&gt;.</w:t>
      </w:r>
    </w:p>
    <w:p w14:paraId="67CDF49D" w14:textId="77777777" w:rsidR="0019099A" w:rsidRPr="00412E2E" w:rsidRDefault="0019099A" w:rsidP="0019099A">
      <w:pPr>
        <w:pStyle w:val="B2"/>
      </w:pPr>
      <w:r w:rsidRPr="00412E2E">
        <w:rPr>
          <w:rStyle w:val="HTMLCode"/>
        </w:rPr>
        <w:t>"@id"</w:t>
      </w:r>
      <w:r w:rsidRPr="00412E2E">
        <w:t>: &lt;Property's URI&gt;.</w:t>
      </w:r>
    </w:p>
    <w:p w14:paraId="632E2072" w14:textId="77777777" w:rsidR="0019099A" w:rsidRPr="00412E2E" w:rsidRDefault="0019099A" w:rsidP="00A86E2F">
      <w:pPr>
        <w:pStyle w:val="B1"/>
        <w:keepNext/>
      </w:pPr>
      <w:r w:rsidRPr="00412E2E">
        <w:lastRenderedPageBreak/>
        <w:t xml:space="preserve">One term associated to the name of each </w:t>
      </w:r>
      <w:r w:rsidRPr="00412E2E">
        <w:rPr>
          <w:rStyle w:val="HTMLDefinition"/>
        </w:rPr>
        <w:t>Relationship</w:t>
      </w:r>
      <w:r w:rsidRPr="00412E2E">
        <w:t xml:space="preserve"> mapping the Relationship name with the Relationship Identifier (URI) in the form:</w:t>
      </w:r>
    </w:p>
    <w:p w14:paraId="7B9FA774" w14:textId="77777777" w:rsidR="0019099A" w:rsidRPr="00412E2E" w:rsidRDefault="0019099A" w:rsidP="0019099A">
      <w:pPr>
        <w:pStyle w:val="B2"/>
      </w:pPr>
      <w:r w:rsidRPr="00412E2E">
        <w:rPr>
          <w:rStyle w:val="HTMLCode"/>
        </w:rPr>
        <w:t>"@type":</w:t>
      </w:r>
      <w:r w:rsidRPr="00412E2E">
        <w:t xml:space="preserve"> </w:t>
      </w:r>
      <w:r w:rsidRPr="00412E2E">
        <w:rPr>
          <w:rStyle w:val="HTMLCode"/>
        </w:rPr>
        <w:t>"@id"</w:t>
      </w:r>
      <w:r w:rsidRPr="00412E2E">
        <w:t>.</w:t>
      </w:r>
    </w:p>
    <w:p w14:paraId="36E7F884" w14:textId="77777777" w:rsidR="0019099A" w:rsidRPr="00412E2E" w:rsidRDefault="0019099A" w:rsidP="0019099A">
      <w:pPr>
        <w:pStyle w:val="B2"/>
      </w:pPr>
      <w:r w:rsidRPr="00412E2E">
        <w:rPr>
          <w:rStyle w:val="HTMLCode"/>
        </w:rPr>
        <w:t>"@id"</w:t>
      </w:r>
      <w:r w:rsidRPr="00412E2E">
        <w:t>: &lt;Relationship's URI&gt;.</w:t>
      </w:r>
    </w:p>
    <w:p w14:paraId="7C359EAA" w14:textId="120AB7B0" w:rsidR="0019099A" w:rsidRPr="00412E2E" w:rsidRDefault="0019099A" w:rsidP="0019099A">
      <w:r w:rsidRPr="00412E2E">
        <w:t xml:space="preserve">Whereas the Core NGSI-LD </w:t>
      </w:r>
      <w:r w:rsidRPr="00412E2E">
        <w:rPr>
          <w:rStyle w:val="HTMLVariable"/>
        </w:rPr>
        <w:t xml:space="preserve">@context </w:t>
      </w:r>
      <w:r w:rsidRPr="00412E2E">
        <w:t xml:space="preserve">contains JSON-LD Scoped Contexts, the user </w:t>
      </w:r>
      <w:r w:rsidRPr="00412E2E">
        <w:rPr>
          <w:rStyle w:val="HTMLVariable"/>
        </w:rPr>
        <w:t xml:space="preserve">@context </w:t>
      </w:r>
      <w:r w:rsidRPr="00412E2E">
        <w:t>shall not contain JSON-LD Scoped Contexts (see [</w:t>
      </w:r>
      <w:r w:rsidRPr="00412E2E">
        <w:fldChar w:fldCharType="begin"/>
      </w:r>
      <w:r w:rsidRPr="00412E2E">
        <w:instrText xml:space="preserve">REF REF_W3CRECOMMENDATION16JULY2020 \h  \* MERGEFORMAT </w:instrText>
      </w:r>
      <w:r w:rsidRPr="00412E2E">
        <w:fldChar w:fldCharType="separate"/>
      </w:r>
      <w:r w:rsidR="00031B35">
        <w:t>2</w:t>
      </w:r>
      <w:r w:rsidRPr="00412E2E">
        <w:fldChar w:fldCharType="end"/>
      </w:r>
      <w:r w:rsidRPr="00412E2E">
        <w:t xml:space="preserve">], clause 4.1.8), as described in clause 5.5.7, because this would enable overwriting terms defined in the Core NGSI-LD </w:t>
      </w:r>
      <w:r w:rsidRPr="00412E2E">
        <w:rPr>
          <w:rStyle w:val="HTMLVariable"/>
        </w:rPr>
        <w:t>@context</w:t>
      </w:r>
      <w:r w:rsidRPr="00412E2E">
        <w:t>.</w:t>
      </w:r>
    </w:p>
    <w:p w14:paraId="3014E13C" w14:textId="77777777" w:rsidR="0019099A" w:rsidRPr="00412E2E" w:rsidRDefault="0019099A" w:rsidP="0019099A">
      <w:r w:rsidRPr="00412E2E">
        <w:t xml:space="preserve">Depending on the binding, the </w:t>
      </w:r>
      <w:r w:rsidRPr="00412E2E">
        <w:rPr>
          <w:rStyle w:val="HTMLVariable"/>
        </w:rPr>
        <w:t>@context</w:t>
      </w:r>
      <w:r w:rsidRPr="00412E2E">
        <w:t xml:space="preserve"> may not just be provided embedded with the rest of the JSON content, but there could be other options. For example, in the HTTP binding, the </w:t>
      </w:r>
      <w:r w:rsidRPr="00412E2E">
        <w:rPr>
          <w:rStyle w:val="HTMLVariable"/>
        </w:rPr>
        <w:t>@context</w:t>
      </w:r>
      <w:r w:rsidRPr="00412E2E">
        <w:t xml:space="preserve"> can be made available through a Link header (see clause 6.3.5).</w:t>
      </w:r>
    </w:p>
    <w:p w14:paraId="2C118FD8" w14:textId="77777777" w:rsidR="0019099A" w:rsidRPr="00412E2E" w:rsidRDefault="0019099A" w:rsidP="0019099A">
      <w:pPr>
        <w:pStyle w:val="Heading2"/>
      </w:pPr>
      <w:bookmarkStart w:id="310" w:name="_Toc200964873"/>
      <w:bookmarkStart w:id="311" w:name="_Toc201311330"/>
      <w:bookmarkStart w:id="312" w:name="_Toc201580835"/>
      <w:bookmarkStart w:id="313" w:name="_Toc201850673"/>
      <w:bookmarkStart w:id="314" w:name="_Toc202350766"/>
      <w:bookmarkStart w:id="315" w:name="_Toc202351719"/>
      <w:r w:rsidRPr="00412E2E">
        <w:t>4.5</w:t>
      </w:r>
      <w:r w:rsidRPr="00412E2E">
        <w:tab/>
        <w:t>NGSI-LD Data Representation</w:t>
      </w:r>
      <w:bookmarkEnd w:id="310"/>
      <w:bookmarkEnd w:id="311"/>
      <w:bookmarkEnd w:id="312"/>
      <w:bookmarkEnd w:id="313"/>
      <w:bookmarkEnd w:id="314"/>
      <w:bookmarkEnd w:id="315"/>
    </w:p>
    <w:p w14:paraId="38C80B2A" w14:textId="77777777" w:rsidR="0019099A" w:rsidRPr="00412E2E" w:rsidRDefault="0019099A" w:rsidP="0019099A">
      <w:pPr>
        <w:pStyle w:val="Heading3"/>
      </w:pPr>
      <w:bookmarkStart w:id="316" w:name="_Toc200964874"/>
      <w:bookmarkStart w:id="317" w:name="_Toc201311331"/>
      <w:bookmarkStart w:id="318" w:name="_Toc201580836"/>
      <w:bookmarkStart w:id="319" w:name="_Toc201850674"/>
      <w:bookmarkStart w:id="320" w:name="_Toc202350767"/>
      <w:bookmarkStart w:id="321" w:name="_Toc202351720"/>
      <w:r w:rsidRPr="00412E2E">
        <w:t>4.5.0</w:t>
      </w:r>
      <w:r w:rsidRPr="00412E2E">
        <w:tab/>
        <w:t>Introduction</w:t>
      </w:r>
      <w:bookmarkEnd w:id="316"/>
      <w:bookmarkEnd w:id="317"/>
      <w:bookmarkEnd w:id="318"/>
      <w:bookmarkEnd w:id="319"/>
      <w:bookmarkEnd w:id="320"/>
      <w:bookmarkEnd w:id="321"/>
    </w:p>
    <w:p w14:paraId="6D611ED9" w14:textId="57064180" w:rsidR="0019099A" w:rsidRPr="00412E2E" w:rsidRDefault="0019099A" w:rsidP="0019099A">
      <w:r w:rsidRPr="00412E2E">
        <w:t>All NGSI-LD elements are represented in JSON-LD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For the use with the API, the compacted JSON-LD representation is used, i.e. short terms are used, which are expanded by the component implementing the NGSI-LD API using a JSON-LD </w:t>
      </w:r>
      <w:r w:rsidRPr="00412E2E">
        <w:rPr>
          <w:rStyle w:val="HTMLVariable"/>
        </w:rPr>
        <w:t>@context</w:t>
      </w:r>
      <w:r w:rsidRPr="00412E2E">
        <w:t xml:space="preserve">, typically provided as part of the request. As described in clause 4.4, the NGSI-LD Core </w:t>
      </w:r>
      <w:r w:rsidRPr="00412E2E">
        <w:rPr>
          <w:rStyle w:val="HTMLVariable"/>
        </w:rPr>
        <w:t>@context</w:t>
      </w:r>
      <w:r w:rsidRPr="00412E2E">
        <w:t xml:space="preserve"> is always considered to be part of the </w:t>
      </w:r>
      <w:r w:rsidRPr="00412E2E">
        <w:rPr>
          <w:rStyle w:val="HTMLVariable"/>
        </w:rPr>
        <w:t>@context</w:t>
      </w:r>
      <w:r w:rsidRPr="00412E2E">
        <w:t xml:space="preserve"> to be used.</w:t>
      </w:r>
    </w:p>
    <w:p w14:paraId="41E96DCF" w14:textId="77777777" w:rsidR="0019099A" w:rsidRPr="00412E2E" w:rsidRDefault="0019099A" w:rsidP="0019099A">
      <w:r w:rsidRPr="00412E2E">
        <w:t xml:space="preserve">The use of JSON-LD for NGSI-LD elements has some implications for the use of </w:t>
      </w:r>
      <w:r w:rsidRPr="00412E2E">
        <w:rPr>
          <w:rStyle w:val="HTMLVariable"/>
        </w:rPr>
        <w:t>null</w:t>
      </w:r>
      <w:r w:rsidRPr="00412E2E">
        <w:t xml:space="preserve"> values, as JSON-LD interprets setting elements to </w:t>
      </w:r>
      <w:r w:rsidRPr="00412E2E">
        <w:rPr>
          <w:rStyle w:val="HTMLVariable"/>
        </w:rPr>
        <w:t>null</w:t>
      </w:r>
      <w:r w:rsidRPr="00412E2E">
        <w:t xml:space="preserve"> as elements to be removed when performing JSON-LD expansion. Thus, </w:t>
      </w:r>
      <w:r w:rsidRPr="00412E2E">
        <w:rPr>
          <w:rStyle w:val="HTMLVariable"/>
        </w:rPr>
        <w:t>null</w:t>
      </w:r>
      <w:r w:rsidRPr="00412E2E">
        <w:t xml:space="preserve"> cannot be used as a value in NGSI-LD.</w:t>
      </w:r>
    </w:p>
    <w:p w14:paraId="33266528" w14:textId="0EBD2F9B" w:rsidR="0019099A" w:rsidRPr="00412E2E" w:rsidRDefault="0019099A" w:rsidP="0019099A">
      <w:r w:rsidRPr="00412E2E">
        <w:t xml:space="preserve">To nevertheless allow deletions as part of NGSI-LD operations that update NGSI-LD data, which is typically handled by setting the respective JSON key to </w:t>
      </w:r>
      <w:r w:rsidRPr="00412E2E">
        <w:rPr>
          <w:rStyle w:val="HTMLVariable"/>
        </w:rPr>
        <w:t>null</w:t>
      </w:r>
      <w:r w:rsidRPr="00412E2E">
        <w:t xml:space="preserve"> (e.g. as in IETF RFC 7396 [</w:t>
      </w:r>
      <w:r w:rsidRPr="00412E2E">
        <w:fldChar w:fldCharType="begin"/>
      </w:r>
      <w:r w:rsidRPr="00412E2E">
        <w:instrText xml:space="preserve">REF REF_IETFRFC7396 \h  \* MERGEFORMAT </w:instrText>
      </w:r>
      <w:r w:rsidRPr="00412E2E">
        <w:fldChar w:fldCharType="separate"/>
      </w:r>
      <w:r w:rsidR="00031B35">
        <w:t>16</w:t>
      </w:r>
      <w:r w:rsidRPr="00412E2E">
        <w:fldChar w:fldCharType="end"/>
      </w:r>
      <w:r w:rsidRPr="00412E2E">
        <w:t>]), the URI</w:t>
      </w:r>
      <w:r w:rsidRPr="00412E2E">
        <w:rPr>
          <w:i/>
        </w:rPr>
        <w:t xml:space="preserve"> </w:t>
      </w:r>
      <w:r w:rsidRPr="00412E2E">
        <w:rPr>
          <w:rStyle w:val="HTMLCode"/>
        </w:rPr>
        <w:t>"urn:ngsi-ld:null"</w:t>
      </w:r>
      <w:r w:rsidRPr="00412E2E">
        <w:t xml:space="preserve"> is used as a replacement for </w:t>
      </w:r>
      <w:r w:rsidRPr="00412E2E">
        <w:rPr>
          <w:rStyle w:val="HTMLVariable"/>
        </w:rPr>
        <w:t>null</w:t>
      </w:r>
      <w:r w:rsidRPr="00412E2E">
        <w:t xml:space="preserve"> in all places where URI strings are valid JSON values. If an array is required, an array with one single NGSI-LD Null is used. For </w:t>
      </w:r>
      <w:r w:rsidRPr="00412E2E">
        <w:rPr>
          <w:rStyle w:val="HTMLVariable"/>
        </w:rPr>
        <w:t>languageMap</w:t>
      </w:r>
      <w:r w:rsidRPr="00412E2E">
        <w:t xml:space="preserve">, the JSON object </w:t>
      </w:r>
      <w:r w:rsidRPr="00412E2E">
        <w:rPr>
          <w:rStyle w:val="HTMLCode"/>
        </w:rPr>
        <w:t>{"@none": "urn:ngsi-ld:null"}</w:t>
      </w:r>
      <w:r w:rsidRPr="00412E2E">
        <w:rPr>
          <w:i/>
        </w:rPr>
        <w:t xml:space="preserve"> </w:t>
      </w:r>
      <w:r w:rsidRPr="00412E2E">
        <w:t xml:space="preserve">is to be used as explained in clause 4.5.18. These encodings of </w:t>
      </w:r>
      <w:r w:rsidRPr="00412E2E">
        <w:rPr>
          <w:rStyle w:val="HTMLVariable"/>
        </w:rPr>
        <w:t>null</w:t>
      </w:r>
      <w:r w:rsidRPr="00412E2E">
        <w:t xml:space="preserve"> are referred to as NGSI-LD Null.</w:t>
      </w:r>
    </w:p>
    <w:p w14:paraId="630389E5" w14:textId="77777777" w:rsidR="0019099A" w:rsidRPr="00412E2E" w:rsidRDefault="0019099A" w:rsidP="0019099A">
      <w:r w:rsidRPr="00412E2E">
        <w:t>For representing deleted elements in notifications and in the temporal representation, the URI</w:t>
      </w:r>
      <w:r w:rsidRPr="00412E2E">
        <w:rPr>
          <w:i/>
        </w:rPr>
        <w:t xml:space="preserve"> </w:t>
      </w:r>
      <w:r w:rsidRPr="00412E2E">
        <w:rPr>
          <w:rStyle w:val="HTMLCode"/>
        </w:rPr>
        <w:t>"urn:ngsi-ld:null"</w:t>
      </w:r>
      <w:r w:rsidRPr="00412E2E">
        <w:t xml:space="preserve"> is used as a Property </w:t>
      </w:r>
      <w:r w:rsidRPr="00412E2E">
        <w:rPr>
          <w:rStyle w:val="HTMLVariable"/>
        </w:rPr>
        <w:t>value</w:t>
      </w:r>
      <w:r w:rsidRPr="00412E2E">
        <w:t xml:space="preserve"> or Relationship </w:t>
      </w:r>
      <w:r w:rsidRPr="00412E2E">
        <w:rPr>
          <w:rStyle w:val="HTMLVariable"/>
        </w:rPr>
        <w:t>object</w:t>
      </w:r>
      <w:r w:rsidRPr="00412E2E">
        <w:rPr>
          <w:i/>
        </w:rPr>
        <w:t xml:space="preserve"> </w:t>
      </w:r>
      <w:r w:rsidRPr="00412E2E">
        <w:t xml:space="preserve">and the JSON object </w:t>
      </w:r>
      <w:r w:rsidRPr="00412E2E">
        <w:rPr>
          <w:rStyle w:val="HTMLCode"/>
        </w:rPr>
        <w:t>{"@none": "urn:ngsi-ld:null"}</w:t>
      </w:r>
      <w:r w:rsidRPr="00412E2E">
        <w:t xml:space="preserve"> for the </w:t>
      </w:r>
      <w:r w:rsidRPr="00412E2E">
        <w:rPr>
          <w:rStyle w:val="HTMLCode"/>
        </w:rPr>
        <w:t>"languageMap"</w:t>
      </w:r>
      <w:r w:rsidRPr="00412E2E">
        <w:t xml:space="preserve"> of a Language Property, respectively.</w:t>
      </w:r>
    </w:p>
    <w:p w14:paraId="19CDF248" w14:textId="77777777" w:rsidR="0019099A" w:rsidRPr="00412E2E" w:rsidRDefault="0019099A" w:rsidP="0019099A">
      <w:r w:rsidRPr="00412E2E">
        <w:t xml:space="preserve">As </w:t>
      </w:r>
      <w:r w:rsidRPr="00412E2E">
        <w:rPr>
          <w:rStyle w:val="HTMLVariable"/>
        </w:rPr>
        <w:t>null</w:t>
      </w:r>
      <w:r w:rsidRPr="00412E2E">
        <w:t xml:space="preserve"> cannot be used as a value in JSON-LD, there is still the possibility of using a JSON null literal represented as </w:t>
      </w:r>
      <w:r w:rsidRPr="00412E2E">
        <w:rPr>
          <w:rStyle w:val="HTMLCode"/>
        </w:rPr>
        <w:t>{"@type": "@json", "@value": null}</w:t>
      </w:r>
      <w:r w:rsidRPr="00412E2E">
        <w:t xml:space="preserve"> in JSON-LD</w:t>
      </w:r>
      <w:r w:rsidRPr="00412E2E">
        <w:rPr>
          <w:b/>
        </w:rPr>
        <w:t xml:space="preserve"> </w:t>
      </w:r>
      <w:r w:rsidRPr="00412E2E">
        <w:t>instead. JSON literals are not to be expanded in JSON-LD and thus the respective element is not removed during JSON-LD expansion.</w:t>
      </w:r>
    </w:p>
    <w:p w14:paraId="0CD470B4" w14:textId="77777777" w:rsidR="0019099A" w:rsidRPr="00412E2E" w:rsidRDefault="0019099A" w:rsidP="0019099A">
      <w:pPr>
        <w:pStyle w:val="Heading3"/>
      </w:pPr>
      <w:bookmarkStart w:id="322" w:name="_Toc200964875"/>
      <w:bookmarkStart w:id="323" w:name="_Toc201311332"/>
      <w:bookmarkStart w:id="324" w:name="_Toc201580837"/>
      <w:bookmarkStart w:id="325" w:name="_Toc201850675"/>
      <w:bookmarkStart w:id="326" w:name="_Toc202350768"/>
      <w:bookmarkStart w:id="327" w:name="_Toc202351721"/>
      <w:r w:rsidRPr="00412E2E">
        <w:t>4.5.1</w:t>
      </w:r>
      <w:r w:rsidRPr="00412E2E">
        <w:tab/>
        <w:t>NGSI-LD Entity Representation</w:t>
      </w:r>
      <w:bookmarkEnd w:id="322"/>
      <w:bookmarkEnd w:id="323"/>
      <w:bookmarkEnd w:id="324"/>
      <w:bookmarkEnd w:id="325"/>
      <w:bookmarkEnd w:id="326"/>
      <w:bookmarkEnd w:id="327"/>
    </w:p>
    <w:p w14:paraId="4CF453E0" w14:textId="3BDB3960" w:rsidR="0019099A" w:rsidRPr="00412E2E" w:rsidRDefault="0019099A" w:rsidP="0019099A">
      <w:r w:rsidRPr="00412E2E">
        <w:t>An NGSI-LD Entity shall be represented by an object encoded using JSON-LD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The rules described below state the encoding that shall be supported by implementations. Annex D provides a computational description of this process in terms of an algorithm.</w:t>
      </w:r>
    </w:p>
    <w:p w14:paraId="544291D7" w14:textId="77777777" w:rsidR="0019099A" w:rsidRPr="00412E2E" w:rsidRDefault="0019099A" w:rsidP="0019099A">
      <w:r w:rsidRPr="00412E2E">
        <w:t>The JSON-LD object contains the following members:</w:t>
      </w:r>
    </w:p>
    <w:p w14:paraId="18E1BA4D" w14:textId="77777777" w:rsidR="0019099A" w:rsidRPr="00412E2E" w:rsidRDefault="0019099A" w:rsidP="0019099A">
      <w:pPr>
        <w:rPr>
          <w:b/>
        </w:rPr>
      </w:pPr>
      <w:r w:rsidRPr="00412E2E">
        <w:rPr>
          <w:b/>
        </w:rPr>
        <w:t>Mandatory</w:t>
      </w:r>
    </w:p>
    <w:p w14:paraId="26B4E39B" w14:textId="77777777" w:rsidR="0019099A" w:rsidRPr="00412E2E" w:rsidRDefault="0019099A" w:rsidP="0019099A">
      <w:pPr>
        <w:pStyle w:val="B1"/>
      </w:pPr>
      <w:r w:rsidRPr="00412E2E">
        <w:rPr>
          <w:rStyle w:val="HTMLCode"/>
        </w:rPr>
        <w:t>"id"</w:t>
      </w:r>
      <w:r w:rsidRPr="00412E2E">
        <w:t xml:space="preserve"> whose value shall be a URI that identifies the Entity.</w:t>
      </w:r>
    </w:p>
    <w:p w14:paraId="048C7DAA" w14:textId="77777777" w:rsidR="0019099A" w:rsidRPr="00412E2E" w:rsidRDefault="0019099A" w:rsidP="0019099A">
      <w:pPr>
        <w:pStyle w:val="B1"/>
      </w:pPr>
      <w:r w:rsidRPr="00412E2E">
        <w:rPr>
          <w:rStyle w:val="HTMLCode"/>
        </w:rPr>
        <w:t>"type</w:t>
      </w:r>
      <w:r w:rsidRPr="00412E2E">
        <w:t>" whose value shall be equal to the Entity Type name or an unordered JSON array with multiple Entity Type names in case of an Entity that has multiple Entity Types</w:t>
      </w:r>
      <w:r w:rsidRPr="00412E2E">
        <w:rPr>
          <w:i/>
        </w:rPr>
        <w:t>.</w:t>
      </w:r>
    </w:p>
    <w:p w14:paraId="1CBD99C2" w14:textId="77777777" w:rsidR="0019099A" w:rsidRPr="00412E2E" w:rsidRDefault="0019099A" w:rsidP="0019099A">
      <w:pPr>
        <w:rPr>
          <w:u w:val="single"/>
        </w:rPr>
      </w:pPr>
      <w:r w:rsidRPr="00412E2E">
        <w:rPr>
          <w:b/>
        </w:rPr>
        <w:t>Optional</w:t>
      </w:r>
    </w:p>
    <w:p w14:paraId="30C06764" w14:textId="77777777" w:rsidR="0019099A" w:rsidRPr="00412E2E" w:rsidRDefault="0019099A" w:rsidP="0019099A">
      <w:pPr>
        <w:pStyle w:val="B1"/>
      </w:pPr>
      <w:r w:rsidRPr="00412E2E">
        <w:rPr>
          <w:rStyle w:val="HTMLCode"/>
        </w:rPr>
        <w:t>"expiresAt"</w:t>
      </w:r>
      <w:r w:rsidRPr="00412E2E">
        <w:t>: a string as mandated by clause 4.22.</w:t>
      </w:r>
    </w:p>
    <w:p w14:paraId="604B3ED8" w14:textId="77777777" w:rsidR="0019099A" w:rsidRPr="00412E2E" w:rsidRDefault="0019099A" w:rsidP="0019099A">
      <w:pPr>
        <w:pStyle w:val="B1"/>
      </w:pPr>
      <w:r w:rsidRPr="00412E2E">
        <w:rPr>
          <w:rStyle w:val="HTMLCode"/>
        </w:rPr>
        <w:lastRenderedPageBreak/>
        <w:t>"scope"</w:t>
      </w:r>
      <w:r w:rsidRPr="00412E2E">
        <w:t xml:space="preserve"> whose value shall be a Scope as defined in clause 4.18 or an unordered JSON array with multiple Scopes in case of an Entity that has multiple Scopes.</w:t>
      </w:r>
    </w:p>
    <w:p w14:paraId="41B6C44D"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1B95A407" w14:textId="77777777" w:rsidR="0019099A" w:rsidRPr="00412E2E" w:rsidRDefault="0019099A" w:rsidP="0019099A">
      <w:pPr>
        <w:pStyle w:val="B1"/>
      </w:pPr>
      <w:r w:rsidRPr="00412E2E">
        <w:t xml:space="preserve">One member for each </w:t>
      </w:r>
      <w:r w:rsidRPr="00412E2E">
        <w:rPr>
          <w:rStyle w:val="HTMLDefinition"/>
        </w:rPr>
        <w:t>Property</w:t>
      </w:r>
      <w:r w:rsidRPr="00412E2E">
        <w:t xml:space="preserve"> as per the rules stated in clause 4.5.2. In case of multiple </w:t>
      </w:r>
      <w:r w:rsidRPr="00412E2E">
        <w:rPr>
          <w:rStyle w:val="HTMLDefinition"/>
        </w:rPr>
        <w:t>Property</w:t>
      </w:r>
      <w:r w:rsidRPr="00412E2E">
        <w:t xml:space="preserve"> instances with the same Property name as described in clause 4.5.5, all instances are provided as an unordered JSON array, and </w:t>
      </w:r>
      <w:r w:rsidRPr="00412E2E">
        <w:rPr>
          <w:rStyle w:val="HTMLVariable"/>
        </w:rPr>
        <w:t>datasetId</w:t>
      </w:r>
      <w:r w:rsidRPr="00412E2E">
        <w:t xml:space="preserve"> (see clause 4.5.5) shall be used to distinguish them.</w:t>
      </w:r>
    </w:p>
    <w:p w14:paraId="56C26327" w14:textId="77777777" w:rsidR="0019099A" w:rsidRPr="00412E2E" w:rsidRDefault="0019099A" w:rsidP="0019099A">
      <w:pPr>
        <w:pStyle w:val="B1"/>
      </w:pPr>
      <w:r w:rsidRPr="00412E2E">
        <w:t xml:space="preserve">One member for each </w:t>
      </w:r>
      <w:r w:rsidRPr="00412E2E">
        <w:rPr>
          <w:rStyle w:val="HTMLDefinition"/>
        </w:rPr>
        <w:t>Relationship</w:t>
      </w:r>
      <w:r w:rsidRPr="00412E2E">
        <w:t xml:space="preserve"> as per the rules stated in clause 4.5.3. In case of multiple </w:t>
      </w:r>
      <w:r w:rsidRPr="00412E2E">
        <w:rPr>
          <w:rStyle w:val="HTMLDefinition"/>
        </w:rPr>
        <w:t>Relationship</w:t>
      </w:r>
      <w:r w:rsidRPr="00412E2E">
        <w:t xml:space="preserve"> instances with the same Relationship name as described in clause 4.5.5, all instances are provided as an unordered JSON array, and </w:t>
      </w:r>
      <w:r w:rsidRPr="00412E2E">
        <w:rPr>
          <w:rStyle w:val="HTMLVariable"/>
        </w:rPr>
        <w:t>datasetId</w:t>
      </w:r>
      <w:r w:rsidRPr="00412E2E">
        <w:t xml:space="preserve"> (see clause 4.5.5) shall be used to distinguish them.</w:t>
      </w:r>
    </w:p>
    <w:p w14:paraId="7A62BB5C" w14:textId="77777777" w:rsidR="0019099A" w:rsidRPr="00412E2E" w:rsidRDefault="0019099A" w:rsidP="0019099A">
      <w:pPr>
        <w:pStyle w:val="NO"/>
      </w:pPr>
      <w:r w:rsidRPr="00412E2E">
        <w:t>NOTE 1:</w:t>
      </w:r>
      <w:r w:rsidRPr="00412E2E">
        <w:tab/>
        <w:t>In the following, the term Attribute is used when referring in the text to both a Property and a Relationship (see definition of NGSI-LD Attribute in clause 3.1).</w:t>
      </w:r>
    </w:p>
    <w:p w14:paraId="38BAC3B7" w14:textId="77777777" w:rsidR="0019099A" w:rsidRPr="00412E2E" w:rsidRDefault="0019099A" w:rsidP="0019099A">
      <w:pPr>
        <w:pStyle w:val="NO"/>
      </w:pPr>
      <w:r w:rsidRPr="00412E2E">
        <w:t>NOTE 2:</w:t>
      </w:r>
      <w:r w:rsidRPr="00412E2E">
        <w:tab/>
        <w:t xml:space="preserve">When GeoJSON representation is selected, the layout of the Entities changes, see clause 4.5.16 for details. </w:t>
      </w:r>
    </w:p>
    <w:p w14:paraId="6FF310BB" w14:textId="77777777" w:rsidR="0019099A" w:rsidRPr="00412E2E" w:rsidRDefault="0019099A" w:rsidP="0019099A">
      <w:pPr>
        <w:keepLines/>
        <w:rPr>
          <w:bCs/>
        </w:rPr>
      </w:pPr>
      <w:r w:rsidRPr="00412E2E">
        <w:rPr>
          <w:bCs/>
        </w:rPr>
        <w:t xml:space="preserve">Terms defined in the Core Context as non-reified Properties (such as </w:t>
      </w:r>
      <w:r w:rsidRPr="00412E2E">
        <w:rPr>
          <w:rStyle w:val="HTMLCode"/>
          <w:bCs/>
        </w:rPr>
        <w:t>"datasetId"</w:t>
      </w:r>
      <w:r w:rsidRPr="00412E2E">
        <w:rPr>
          <w:bCs/>
        </w:rPr>
        <w:t xml:space="preserve">, </w:t>
      </w:r>
      <w:r w:rsidRPr="00412E2E">
        <w:rPr>
          <w:rStyle w:val="HTMLCode"/>
          <w:bCs/>
        </w:rPr>
        <w:t>"instanceId"</w:t>
      </w:r>
      <w:r w:rsidRPr="00412E2E">
        <w:rPr>
          <w:bCs/>
        </w:rPr>
        <w:t>, etc.) shall not be used as Attribute names.</w:t>
      </w:r>
    </w:p>
    <w:p w14:paraId="5AD5BA30" w14:textId="77777777" w:rsidR="0019099A" w:rsidRPr="00412E2E" w:rsidRDefault="0019099A" w:rsidP="0019099A">
      <w:pPr>
        <w:keepNext/>
        <w:keepLines/>
        <w:rPr>
          <w:bCs/>
        </w:rPr>
      </w:pPr>
      <w:r w:rsidRPr="00412E2E">
        <w:t xml:space="preserve">Attributes shall not contain any embedded </w:t>
      </w:r>
      <w:r w:rsidRPr="00412E2E">
        <w:rPr>
          <w:rStyle w:val="HTMLVariable"/>
        </w:rPr>
        <w:t>@context</w:t>
      </w:r>
      <w:r w:rsidRPr="00412E2E">
        <w:t>, as described in clause 5.5.7.</w:t>
      </w:r>
    </w:p>
    <w:p w14:paraId="54549EC6" w14:textId="77777777" w:rsidR="0019099A" w:rsidRPr="00412E2E" w:rsidRDefault="0019099A" w:rsidP="0019099A">
      <w:pPr>
        <w:pStyle w:val="Heading3"/>
        <w:keepNext w:val="0"/>
      </w:pPr>
      <w:bookmarkStart w:id="328" w:name="_Toc200964876"/>
      <w:bookmarkStart w:id="329" w:name="_Toc201311333"/>
      <w:bookmarkStart w:id="330" w:name="_Toc201580838"/>
      <w:bookmarkStart w:id="331" w:name="_Toc201850676"/>
      <w:bookmarkStart w:id="332" w:name="_Toc202350769"/>
      <w:bookmarkStart w:id="333" w:name="_Toc202351722"/>
      <w:r w:rsidRPr="00412E2E">
        <w:t>4.5.2</w:t>
      </w:r>
      <w:r w:rsidRPr="00412E2E">
        <w:tab/>
        <w:t>NGSI-LD Property Representations</w:t>
      </w:r>
      <w:bookmarkEnd w:id="328"/>
      <w:bookmarkEnd w:id="329"/>
      <w:bookmarkEnd w:id="330"/>
      <w:bookmarkEnd w:id="331"/>
      <w:bookmarkEnd w:id="332"/>
      <w:bookmarkEnd w:id="333"/>
    </w:p>
    <w:p w14:paraId="4D5BFBE1" w14:textId="77777777" w:rsidR="0019099A" w:rsidRPr="00412E2E" w:rsidRDefault="0019099A" w:rsidP="0019099A">
      <w:pPr>
        <w:pStyle w:val="Heading4"/>
        <w:keepNext w:val="0"/>
        <w:keepLines w:val="0"/>
      </w:pPr>
      <w:bookmarkStart w:id="334" w:name="_Toc200964877"/>
      <w:bookmarkStart w:id="335" w:name="_Toc201311334"/>
      <w:bookmarkStart w:id="336" w:name="_Toc201580839"/>
      <w:bookmarkStart w:id="337" w:name="_Toc201850677"/>
      <w:bookmarkStart w:id="338" w:name="_Toc202350770"/>
      <w:bookmarkStart w:id="339" w:name="_Toc202351723"/>
      <w:r w:rsidRPr="00412E2E">
        <w:t>4.5.2.1</w:t>
      </w:r>
      <w:r w:rsidRPr="00412E2E">
        <w:tab/>
        <w:t>Introduction</w:t>
      </w:r>
      <w:bookmarkEnd w:id="334"/>
      <w:bookmarkEnd w:id="335"/>
      <w:bookmarkEnd w:id="336"/>
      <w:bookmarkEnd w:id="337"/>
      <w:bookmarkEnd w:id="338"/>
      <w:bookmarkEnd w:id="339"/>
    </w:p>
    <w:p w14:paraId="5CDABA6F" w14:textId="77777777" w:rsidR="0019099A" w:rsidRPr="00412E2E" w:rsidRDefault="0019099A" w:rsidP="0019099A">
      <w:pPr>
        <w:rPr>
          <w:b/>
          <w:bCs/>
        </w:rPr>
      </w:pPr>
      <w:r w:rsidRPr="00412E2E">
        <w:t xml:space="preserve">An NGSI-LD Property, its value and sub-attributes can be represented in two equally valid lossless formats. The </w:t>
      </w:r>
      <w:r w:rsidRPr="00412E2E">
        <w:rPr>
          <w:b/>
        </w:rPr>
        <w:t xml:space="preserve">normalized representation </w:t>
      </w:r>
      <w:r w:rsidRPr="00412E2E">
        <w:t xml:space="preserve">is a JSON-LD document that is complete with respect to mandatory members. The </w:t>
      </w:r>
      <w:r w:rsidRPr="00412E2E">
        <w:rPr>
          <w:b/>
        </w:rPr>
        <w:t>concise representation</w:t>
      </w:r>
      <w:r w:rsidRPr="00412E2E">
        <w:t xml:space="preserve"> is a terser alternative, which makes various implicit assumptions against the payloads and removes redundancy from them.</w:t>
      </w:r>
    </w:p>
    <w:p w14:paraId="4E2F0A0B" w14:textId="77777777" w:rsidR="0019099A" w:rsidRPr="00412E2E" w:rsidRDefault="0019099A" w:rsidP="0019099A">
      <w:r w:rsidRPr="00412E2E">
        <w:t xml:space="preserve">Both normalized and concise representation of Properties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7DA11A0A" w14:textId="77777777" w:rsidR="0019099A" w:rsidRPr="00412E2E" w:rsidRDefault="0019099A" w:rsidP="0019099A">
      <w:pPr>
        <w:pStyle w:val="Heading4"/>
        <w:keepNext w:val="0"/>
        <w:keepLines w:val="0"/>
      </w:pPr>
      <w:bookmarkStart w:id="340" w:name="_Toc200964878"/>
      <w:bookmarkStart w:id="341" w:name="_Toc201311335"/>
      <w:bookmarkStart w:id="342" w:name="_Toc201580840"/>
      <w:bookmarkStart w:id="343" w:name="_Toc201850678"/>
      <w:bookmarkStart w:id="344" w:name="_Toc202350771"/>
      <w:bookmarkStart w:id="345" w:name="_Toc202351724"/>
      <w:r w:rsidRPr="00412E2E">
        <w:t>4.5.2.2</w:t>
      </w:r>
      <w:r w:rsidRPr="00412E2E">
        <w:tab/>
        <w:t>Normalized NGSI-LD Property</w:t>
      </w:r>
      <w:bookmarkEnd w:id="340"/>
      <w:bookmarkEnd w:id="341"/>
      <w:bookmarkEnd w:id="342"/>
      <w:bookmarkEnd w:id="343"/>
      <w:bookmarkEnd w:id="344"/>
      <w:bookmarkEnd w:id="345"/>
    </w:p>
    <w:p w14:paraId="2870EDDE" w14:textId="77777777" w:rsidR="0019099A" w:rsidRPr="00412E2E" w:rsidRDefault="0019099A" w:rsidP="0019099A">
      <w:r w:rsidRPr="00412E2E">
        <w:t>An NGSI-LD Property in normalized representation shall be represented by a member whose key is the Property name (a term) and whose value is a JSON-LD object (or JSON-LD array with such JSON-LD objects, if there are multiple instances with the same Property name, as described in clause 4.5.5), which includes the following members:</w:t>
      </w:r>
    </w:p>
    <w:p w14:paraId="0F62176C" w14:textId="77777777" w:rsidR="0019099A" w:rsidRPr="00412E2E" w:rsidRDefault="0019099A" w:rsidP="0019099A">
      <w:pPr>
        <w:rPr>
          <w:u w:val="single"/>
        </w:rPr>
      </w:pPr>
      <w:r w:rsidRPr="00412E2E">
        <w:rPr>
          <w:b/>
        </w:rPr>
        <w:t>Mandatory</w:t>
      </w:r>
    </w:p>
    <w:p w14:paraId="41293F6F" w14:textId="77777777" w:rsidR="0019099A" w:rsidRPr="00412E2E" w:rsidRDefault="0019099A" w:rsidP="0019099A">
      <w:pPr>
        <w:pStyle w:val="B1"/>
        <w:ind w:left="738" w:hanging="454"/>
      </w:pPr>
      <w:r w:rsidRPr="00412E2E">
        <w:rPr>
          <w:rStyle w:val="HTMLCode"/>
        </w:rPr>
        <w:t>"type"</w:t>
      </w:r>
      <w:r w:rsidRPr="00412E2E">
        <w:t xml:space="preserve">: the fixed value </w:t>
      </w:r>
      <w:r w:rsidRPr="00412E2E">
        <w:rPr>
          <w:rStyle w:val="HTMLCode"/>
        </w:rPr>
        <w:t>"Property"</w:t>
      </w:r>
      <w:r w:rsidRPr="00412E2E">
        <w:t>.</w:t>
      </w:r>
    </w:p>
    <w:p w14:paraId="66735DD0" w14:textId="77777777" w:rsidR="0019099A" w:rsidRPr="00412E2E" w:rsidRDefault="0019099A" w:rsidP="0019099A">
      <w:pPr>
        <w:pStyle w:val="B1"/>
      </w:pPr>
      <w:r w:rsidRPr="00412E2E">
        <w:rPr>
          <w:rStyle w:val="HTMLCode"/>
        </w:rPr>
        <w:t>"value"</w:t>
      </w:r>
      <w:r w:rsidRPr="00412E2E">
        <w:t xml:space="preserve">: the Property Value (see definition of NGSI-LD Value in clause 3.1). The datatype URI can be placed in the optional </w:t>
      </w:r>
      <w:r w:rsidRPr="00412E2E">
        <w:rPr>
          <w:rStyle w:val="HTMLCode"/>
        </w:rPr>
        <w:t>"valueType"</w:t>
      </w:r>
      <w:r w:rsidRPr="00412E2E">
        <w:t xml:space="preserve"> member. </w:t>
      </w:r>
    </w:p>
    <w:p w14:paraId="72E2E241" w14:textId="77777777" w:rsidR="0019099A" w:rsidRPr="00412E2E" w:rsidRDefault="0019099A" w:rsidP="0019099A">
      <w:pPr>
        <w:pStyle w:val="B1"/>
        <w:numPr>
          <w:ilvl w:val="0"/>
          <w:numId w:val="0"/>
        </w:numPr>
        <w:tabs>
          <w:tab w:val="left" w:pos="3643"/>
        </w:tabs>
        <w:ind w:left="737"/>
      </w:pPr>
      <w:r w:rsidRPr="00412E2E">
        <w:t xml:space="preserve">An NGSI-LD Null (explained in clause 4.5.0 and defined in clause 3.1) can be used as the right-hand side of the </w:t>
      </w:r>
      <w:r w:rsidRPr="00412E2E">
        <w:rPr>
          <w:rStyle w:val="HTMLCode"/>
        </w:rPr>
        <w:t>"value"</w:t>
      </w:r>
      <w:r w:rsidRPr="00412E2E">
        <w:t xml:space="preserve"> during partial update patch and merge patch (see clauses 5.5.8 and 5.5.12) to indicate a deletion of the </w:t>
      </w:r>
      <w:r w:rsidRPr="00412E2E">
        <w:rPr>
          <w:rStyle w:val="HTMLDefinition"/>
        </w:rPr>
        <w:t>Property</w:t>
      </w:r>
      <w:r w:rsidRPr="00412E2E">
        <w:t xml:space="preserve">, as well as in notifications and in temporal evolutions (for encoding a deleted </w:t>
      </w:r>
      <w:r w:rsidRPr="00412E2E">
        <w:rPr>
          <w:rStyle w:val="HTMLDefinition"/>
        </w:rPr>
        <w:t>Property</w:t>
      </w:r>
      <w:r w:rsidRPr="00412E2E">
        <w:t>).</w:t>
      </w:r>
    </w:p>
    <w:p w14:paraId="050ED4D3" w14:textId="77777777" w:rsidR="0019099A" w:rsidRPr="00412E2E" w:rsidRDefault="0019099A" w:rsidP="0019099A">
      <w:pPr>
        <w:overflowPunct/>
        <w:autoSpaceDE/>
        <w:autoSpaceDN/>
        <w:adjustRightInd/>
        <w:spacing w:after="200"/>
        <w:ind w:left="720"/>
        <w:textAlignment w:val="auto"/>
        <w:rPr>
          <w:rFonts w:asciiTheme="majorBidi" w:hAnsiTheme="majorBidi" w:cstheme="majorBidi"/>
        </w:rPr>
      </w:pPr>
      <w:r w:rsidRPr="00412E2E">
        <w:rPr>
          <w:rFonts w:asciiTheme="majorBidi" w:hAnsiTheme="majorBidi" w:cstheme="majorBidi"/>
        </w:rPr>
        <w:t xml:space="preserve">It should be noted that in the JSON-LD serialization, a </w:t>
      </w:r>
      <w:r w:rsidRPr="00412E2E">
        <w:rPr>
          <w:rFonts w:asciiTheme="majorBidi" w:hAnsiTheme="majorBidi" w:cstheme="majorBidi"/>
          <w:b/>
          <w:bCs/>
        </w:rPr>
        <w:t>number</w:t>
      </w:r>
      <w:r w:rsidRPr="00412E2E">
        <w:rPr>
          <w:rFonts w:asciiTheme="majorBidi" w:hAnsiTheme="majorBidi" w:cstheme="majorBidi"/>
        </w:rPr>
        <w:t xml:space="preserve"> data type does not allow for leading zeros, and octal and hexadecimal formats are not used. In the context broker's internal representation, a </w:t>
      </w:r>
      <w:r w:rsidRPr="00412E2E">
        <w:rPr>
          <w:rFonts w:asciiTheme="majorBidi" w:hAnsiTheme="majorBidi" w:cstheme="majorBidi"/>
          <w:b/>
          <w:bCs/>
        </w:rPr>
        <w:t>number</w:t>
      </w:r>
      <w:r w:rsidRPr="00412E2E">
        <w:rPr>
          <w:rFonts w:asciiTheme="majorBidi" w:hAnsiTheme="majorBidi" w:cstheme="majorBidi"/>
        </w:rPr>
        <w:t xml:space="preserve"> is equivalent to either an integer or floating-point number, depending on if the number has a non-zero fractional part. The degree of precision of a floating-point number held within a context broker will depend upon the implementation, and insignificant digits may be lost during the deserialization and serialization process.</w:t>
      </w:r>
    </w:p>
    <w:p w14:paraId="250743D9" w14:textId="77777777" w:rsidR="0019099A" w:rsidRPr="00412E2E" w:rsidRDefault="0019099A" w:rsidP="00031B35">
      <w:pPr>
        <w:keepNext/>
        <w:rPr>
          <w:u w:val="single"/>
        </w:rPr>
      </w:pPr>
      <w:r w:rsidRPr="00412E2E">
        <w:rPr>
          <w:b/>
        </w:rPr>
        <w:lastRenderedPageBreak/>
        <w:t>Optional</w:t>
      </w:r>
    </w:p>
    <w:p w14:paraId="22C2A138" w14:textId="77777777" w:rsidR="0019099A" w:rsidRPr="00412E2E" w:rsidRDefault="0019099A" w:rsidP="0019099A">
      <w:pPr>
        <w:pStyle w:val="B1"/>
      </w:pPr>
      <w:r w:rsidRPr="00412E2E">
        <w:rPr>
          <w:rStyle w:val="HTMLCode"/>
        </w:rPr>
        <w:t>"datasetId"</w:t>
      </w:r>
      <w:r w:rsidRPr="00412E2E">
        <w:t>: a URI as mandated by clause 4.5.5.</w:t>
      </w:r>
    </w:p>
    <w:p w14:paraId="1FAF9C77" w14:textId="77777777" w:rsidR="0019099A" w:rsidRPr="00412E2E" w:rsidRDefault="0019099A" w:rsidP="0019099A">
      <w:pPr>
        <w:pStyle w:val="B1"/>
      </w:pPr>
      <w:r w:rsidRPr="00412E2E">
        <w:rPr>
          <w:rStyle w:val="HTMLCode"/>
        </w:rPr>
        <w:t>"expiresAt"</w:t>
      </w:r>
      <w:r w:rsidRPr="00412E2E">
        <w:t>: a string as mandated by clause 4.22.</w:t>
      </w:r>
    </w:p>
    <w:p w14:paraId="2F1240C5" w14:textId="4691ADA5" w:rsidR="0019099A" w:rsidRPr="00412E2E" w:rsidRDefault="0019099A" w:rsidP="0019099A">
      <w:pPr>
        <w:pStyle w:val="B1"/>
      </w:pPr>
      <w:r w:rsidRPr="00412E2E">
        <w:rPr>
          <w:rStyle w:val="HTMLCode"/>
        </w:rPr>
        <w:t>"ngsildproof"</w:t>
      </w:r>
      <w:r w:rsidRPr="00412E2E">
        <w:t xml:space="preserve">: a Property with the non-reified subproperties </w:t>
      </w:r>
      <w:r w:rsidRPr="00412E2E">
        <w:rPr>
          <w:rStyle w:val="HTMLCode"/>
        </w:rPr>
        <w:t>"entityIdSealed"</w:t>
      </w:r>
      <w:r w:rsidRPr="00412E2E">
        <w:t xml:space="preserve"> and </w:t>
      </w:r>
      <w:r w:rsidRPr="00412E2E">
        <w:rPr>
          <w:rStyle w:val="HTMLCode"/>
        </w:rPr>
        <w:t xml:space="preserve">"entityTypeSealed" </w:t>
      </w:r>
      <w:r w:rsidRPr="00412E2E">
        <w:t>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xml:space="preserve">]. The value of its </w:t>
      </w:r>
      <w:r w:rsidRPr="00412E2E">
        <w:rPr>
          <w:rStyle w:val="HTMLCode"/>
        </w:rPr>
        <w:t>"value"</w:t>
      </w:r>
      <w:r w:rsidRPr="00412E2E">
        <w:t xml:space="preserve"> element shall be an object containing the W3C</w:t>
      </w:r>
      <w:r w:rsidRPr="00412E2E">
        <w:rPr>
          <w:vertAlign w:val="superscript"/>
        </w:rPr>
        <w:t>®</w:t>
      </w:r>
      <w:r w:rsidRPr="00412E2E">
        <w:t xml:space="preserve"> Data integrity </w:t>
      </w:r>
      <w:r w:rsidRPr="00412E2E">
        <w:rPr>
          <w:rStyle w:val="HTMLCode"/>
        </w:rPr>
        <w:t>"proof"</w:t>
      </w:r>
      <w:r w:rsidRPr="00412E2E">
        <w:t xml:space="preserve">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See clause C.11 for an example.</w:t>
      </w:r>
    </w:p>
    <w:p w14:paraId="6A4BA09A" w14:textId="77777777" w:rsidR="0019099A" w:rsidRPr="00412E2E" w:rsidRDefault="0019099A" w:rsidP="0019099A">
      <w:pPr>
        <w:pStyle w:val="B1"/>
      </w:pPr>
      <w:r w:rsidRPr="00412E2E">
        <w:rPr>
          <w:rStyle w:val="HTMLCode"/>
        </w:rPr>
        <w:t>"observedAt"</w:t>
      </w:r>
      <w:r w:rsidRPr="00412E2E">
        <w:t>: a string as mandated by clause 4.8.</w:t>
      </w:r>
    </w:p>
    <w:p w14:paraId="725D2862" w14:textId="68425043" w:rsidR="0019099A" w:rsidRPr="00412E2E" w:rsidRDefault="0019099A" w:rsidP="0019099A">
      <w:pPr>
        <w:pStyle w:val="B1"/>
      </w:pPr>
      <w:r w:rsidRPr="00412E2E">
        <w:rPr>
          <w:rStyle w:val="HTMLCode"/>
        </w:rPr>
        <w:t>"unitCode"</w:t>
      </w:r>
      <w:r w:rsidRPr="00412E2E">
        <w:t>: a string representing the measurement unit corresponding to the Property value. It shall be encoded using the UNECE/CEFACT Common Codes for Units of Measurement [</w:t>
      </w:r>
      <w:r w:rsidRPr="00412E2E">
        <w:rPr>
          <w:color w:val="0000FF"/>
        </w:rPr>
        <w:fldChar w:fldCharType="begin"/>
      </w:r>
      <w:r w:rsidRPr="00412E2E">
        <w:rPr>
          <w:color w:val="0000FF"/>
        </w:rPr>
        <w:instrText xml:space="preserve">REF REF_CODESFORUNITSOFMEASUREUSEDININTERNAT \h </w:instrText>
      </w:r>
      <w:r w:rsidRPr="00412E2E">
        <w:rPr>
          <w:color w:val="0000FF"/>
        </w:rPr>
      </w:r>
      <w:r w:rsidRPr="00412E2E">
        <w:rPr>
          <w:color w:val="0000FF"/>
        </w:rPr>
        <w:fldChar w:fldCharType="separate"/>
      </w:r>
      <w:r w:rsidR="00031B35">
        <w:rPr>
          <w:noProof/>
        </w:rPr>
        <w:t>15</w:t>
      </w:r>
      <w:r w:rsidRPr="00412E2E">
        <w:rPr>
          <w:color w:val="0000FF"/>
        </w:rPr>
        <w:fldChar w:fldCharType="end"/>
      </w:r>
      <w:r w:rsidRPr="00412E2E">
        <w:t>].</w:t>
      </w:r>
    </w:p>
    <w:p w14:paraId="7AE31BC7" w14:textId="700295FD" w:rsidR="0019099A" w:rsidRPr="00412E2E" w:rsidRDefault="0019099A" w:rsidP="0019099A">
      <w:pPr>
        <w:pStyle w:val="B1"/>
      </w:pPr>
      <w:r w:rsidRPr="00412E2E">
        <w:rPr>
          <w:rStyle w:val="HTMLCode"/>
        </w:rPr>
        <w:t>"valueType"</w:t>
      </w:r>
      <w:r w:rsidRPr="00412E2E">
        <w:t xml:space="preserve">: a string value which shall be type coerced into a datatype URI. It is a non-reified alternative to the use of a native JSON-LD </w:t>
      </w:r>
      <w:r w:rsidRPr="00412E2E">
        <w:rPr>
          <w:rStyle w:val="HTMLCode"/>
        </w:rPr>
        <w:t>@type</w:t>
      </w:r>
      <w:r w:rsidRPr="00412E2E">
        <w:t xml:space="preserve"> for the Property </w:t>
      </w:r>
      <w:r w:rsidRPr="00412E2E">
        <w:rPr>
          <w:rStyle w:val="HTMLVariable"/>
        </w:rPr>
        <w:t>value</w:t>
      </w:r>
      <w:r w:rsidRPr="00412E2E">
        <w:t>. When it is a JSON primitive, it should align this with the RDF datatype [</w:t>
      </w:r>
      <w:r w:rsidRPr="00412E2E">
        <w:rPr>
          <w:color w:val="0000FF"/>
        </w:rPr>
        <w:fldChar w:fldCharType="begin"/>
      </w:r>
      <w:r w:rsidRPr="00412E2E">
        <w:rPr>
          <w:color w:val="0000FF"/>
        </w:rPr>
        <w:instrText xml:space="preserve">REF REF_W3CRECOMMENDATION25FEBRUARY2014_34 \h </w:instrText>
      </w:r>
      <w:r w:rsidRPr="00412E2E">
        <w:rPr>
          <w:color w:val="0000FF"/>
        </w:rPr>
      </w:r>
      <w:r w:rsidRPr="00412E2E">
        <w:rPr>
          <w:color w:val="0000FF"/>
        </w:rPr>
        <w:fldChar w:fldCharType="separate"/>
      </w:r>
      <w:r w:rsidR="00031B35">
        <w:rPr>
          <w:noProof/>
        </w:rPr>
        <w:t>34</w:t>
      </w:r>
      <w:r w:rsidRPr="00412E2E">
        <w:rPr>
          <w:color w:val="0000FF"/>
        </w:rPr>
        <w:fldChar w:fldCharType="end"/>
      </w:r>
      <w:r w:rsidRPr="00412E2E">
        <w:t>].</w:t>
      </w:r>
    </w:p>
    <w:p w14:paraId="75AD9BF3" w14:textId="77777777" w:rsidR="0019099A" w:rsidRPr="00412E2E" w:rsidRDefault="0019099A" w:rsidP="0019099A">
      <w:pPr>
        <w:pStyle w:val="B1"/>
      </w:pPr>
      <w:r w:rsidRPr="00412E2E">
        <w:t xml:space="preserve">For each of the Properties this Property is associated with, a member whose key (a term) is the Property name and value is the result of serializing a </w:t>
      </w:r>
      <w:r w:rsidRPr="00412E2E">
        <w:rPr>
          <w:i/>
        </w:rPr>
        <w:t>Property</w:t>
      </w:r>
      <w:r w:rsidRPr="00412E2E">
        <w:t xml:space="preserve"> (or any of its subclasses) in </w:t>
      </w:r>
      <w:r w:rsidRPr="00412E2E">
        <w:rPr>
          <w:b/>
        </w:rPr>
        <w:t>normalized</w:t>
      </w:r>
      <w:r w:rsidRPr="00412E2E">
        <w:t xml:space="preserve"> </w:t>
      </w:r>
      <w:r w:rsidRPr="00412E2E">
        <w:rPr>
          <w:b/>
        </w:rPr>
        <w:t>representation</w:t>
      </w:r>
      <w:r w:rsidRPr="00412E2E">
        <w:t xml:space="preserve"> (see clause 4.5.2.2).</w:t>
      </w:r>
    </w:p>
    <w:p w14:paraId="2044A075" w14:textId="77777777" w:rsidR="0019099A" w:rsidRPr="00412E2E" w:rsidRDefault="0019099A" w:rsidP="0019099A">
      <w:pPr>
        <w:pStyle w:val="B1"/>
      </w:pPr>
      <w:r w:rsidRPr="00412E2E">
        <w:t xml:space="preserve">For each of the Relationships this Property is associated with, a member whose key (a term) is the Relationship name and value is the result of serializing a </w:t>
      </w:r>
      <w:r w:rsidRPr="00412E2E">
        <w:rPr>
          <w:i/>
        </w:rPr>
        <w:t>Relationship</w:t>
      </w:r>
      <w:r w:rsidRPr="00412E2E">
        <w:rPr>
          <w:b/>
        </w:rPr>
        <w:t xml:space="preserve"> </w:t>
      </w:r>
      <w:r w:rsidRPr="00412E2E">
        <w:t xml:space="preserve">in </w:t>
      </w:r>
      <w:r w:rsidRPr="00412E2E">
        <w:rPr>
          <w:b/>
        </w:rPr>
        <w:t>normalized</w:t>
      </w:r>
      <w:r w:rsidRPr="00412E2E">
        <w:t xml:space="preserve"> </w:t>
      </w:r>
      <w:r w:rsidRPr="00412E2E">
        <w:rPr>
          <w:b/>
        </w:rPr>
        <w:t>representation</w:t>
      </w:r>
      <w:r w:rsidRPr="00412E2E">
        <w:t xml:space="preserve"> (see clause 4.5.3.2).</w:t>
      </w:r>
    </w:p>
    <w:p w14:paraId="03CC60A1" w14:textId="77777777" w:rsidR="0019099A" w:rsidRPr="00412E2E" w:rsidRDefault="0019099A" w:rsidP="0019099A">
      <w:pPr>
        <w:rPr>
          <w:i/>
          <w:u w:val="single"/>
        </w:rPr>
      </w:pPr>
      <w:r w:rsidRPr="00412E2E">
        <w:rPr>
          <w:b/>
        </w:rPr>
        <w:t>System Generated</w:t>
      </w:r>
    </w:p>
    <w:p w14:paraId="52A3B5D6" w14:textId="77777777" w:rsidR="0019099A" w:rsidRPr="00412E2E" w:rsidRDefault="0019099A" w:rsidP="0019099A">
      <w:pPr>
        <w:pStyle w:val="B1"/>
      </w:pPr>
      <w:r w:rsidRPr="00412E2E">
        <w:rPr>
          <w:rStyle w:val="HTMLCode"/>
        </w:rPr>
        <w:t>"createdAt"</w:t>
      </w:r>
      <w:r w:rsidRPr="00412E2E">
        <w:t>: a string as mandated by clause 4.8.</w:t>
      </w:r>
    </w:p>
    <w:p w14:paraId="6D83B92B" w14:textId="77777777" w:rsidR="0019099A" w:rsidRPr="00412E2E" w:rsidRDefault="0019099A" w:rsidP="0019099A">
      <w:pPr>
        <w:pStyle w:val="B1"/>
      </w:pPr>
      <w:r w:rsidRPr="00412E2E">
        <w:rPr>
          <w:rStyle w:val="HTMLCode"/>
        </w:rPr>
        <w:t>"deletedAt"</w:t>
      </w:r>
      <w:r w:rsidRPr="00412E2E">
        <w:t>: a string as mandated by clause 4.8.</w:t>
      </w:r>
    </w:p>
    <w:p w14:paraId="71638C12" w14:textId="77777777" w:rsidR="0019099A" w:rsidRPr="00412E2E" w:rsidRDefault="0019099A" w:rsidP="0019099A">
      <w:pPr>
        <w:pStyle w:val="B1"/>
      </w:pPr>
      <w:r w:rsidRPr="00412E2E">
        <w:rPr>
          <w:rStyle w:val="HTMLCode"/>
        </w:rPr>
        <w:t>"instanceId"</w:t>
      </w:r>
      <w:r w:rsidRPr="00412E2E">
        <w:t>: a URI uniquely identifying a Property instance, as mandated by clause 4.5.7.</w:t>
      </w:r>
    </w:p>
    <w:p w14:paraId="13018CA5" w14:textId="77777777" w:rsidR="0019099A" w:rsidRPr="00412E2E" w:rsidRDefault="0019099A" w:rsidP="0019099A">
      <w:pPr>
        <w:pStyle w:val="B1"/>
      </w:pPr>
      <w:r w:rsidRPr="00412E2E">
        <w:rPr>
          <w:rStyle w:val="HTMLCode"/>
        </w:rPr>
        <w:t>"modifiedAt"</w:t>
      </w:r>
      <w:r w:rsidRPr="00412E2E">
        <w:t xml:space="preserve">: a string as mandated by clause 4.8. </w:t>
      </w:r>
    </w:p>
    <w:p w14:paraId="3D7D6464" w14:textId="77777777" w:rsidR="0019099A" w:rsidRPr="00412E2E" w:rsidRDefault="0019099A" w:rsidP="0019099A">
      <w:pPr>
        <w:rPr>
          <w:u w:val="single"/>
        </w:rPr>
      </w:pPr>
      <w:r w:rsidRPr="00412E2E">
        <w:rPr>
          <w:b/>
        </w:rPr>
        <w:t>Output Only</w:t>
      </w:r>
    </w:p>
    <w:p w14:paraId="0E8130FD" w14:textId="77777777" w:rsidR="0019099A" w:rsidRPr="00412E2E" w:rsidRDefault="0019099A" w:rsidP="0019099A">
      <w:pPr>
        <w:pStyle w:val="B1"/>
      </w:pPr>
      <w:r w:rsidRPr="00412E2E">
        <w:rPr>
          <w:rStyle w:val="HTMLCode"/>
        </w:rPr>
        <w:t>"previousValue"</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Property Value, before the triggering change. The representation is the same as that of </w:t>
      </w:r>
      <w:r w:rsidRPr="00412E2E">
        <w:rPr>
          <w:rStyle w:val="HTMLCode"/>
        </w:rPr>
        <w:t>"value"</w:t>
      </w:r>
      <w:r w:rsidRPr="00412E2E">
        <w:t xml:space="preserve">. </w:t>
      </w:r>
    </w:p>
    <w:p w14:paraId="0D411987" w14:textId="77777777" w:rsidR="0019099A" w:rsidRPr="00412E2E" w:rsidRDefault="0019099A" w:rsidP="0019099A">
      <w:r w:rsidRPr="00412E2E">
        <w:t>Furthermore, an NGSI-LD Property in the normalized representation shall never include the following members:</w:t>
      </w:r>
    </w:p>
    <w:p w14:paraId="157D0BB0" w14:textId="77777777" w:rsidR="0019099A" w:rsidRPr="00412E2E" w:rsidRDefault="0019099A" w:rsidP="0019099A">
      <w:pPr>
        <w:rPr>
          <w:u w:val="single"/>
        </w:rPr>
      </w:pPr>
      <w:r w:rsidRPr="00412E2E">
        <w:rPr>
          <w:b/>
        </w:rPr>
        <w:t>Prohibited</w:t>
      </w:r>
    </w:p>
    <w:p w14:paraId="793628E3" w14:textId="77777777" w:rsidR="0019099A" w:rsidRPr="00412E2E" w:rsidRDefault="0019099A" w:rsidP="0019099A">
      <w:pPr>
        <w:pStyle w:val="B1"/>
      </w:pPr>
      <w:r w:rsidRPr="00412E2E">
        <w:rPr>
          <w:rStyle w:val="HTMLCode"/>
        </w:rPr>
        <w:t>"entity"</w:t>
      </w:r>
      <w:r w:rsidRPr="00412E2E">
        <w:t>: shall never be present, as it is used during inline</w:t>
      </w:r>
      <w:r w:rsidRPr="00412E2E">
        <w:rPr>
          <w:b/>
          <w:bCs/>
        </w:rPr>
        <w:t xml:space="preserve"> </w:t>
      </w:r>
      <w:r w:rsidRPr="00412E2E">
        <w:rPr>
          <w:rStyle w:val="HTMLKeyboard"/>
        </w:rPr>
        <w:t>Linked Entity</w:t>
      </w:r>
      <w:r w:rsidRPr="00412E2E">
        <w:rPr>
          <w:b/>
          <w:bCs/>
        </w:rPr>
        <w:t xml:space="preserve"> retrieval</w:t>
      </w:r>
      <w:r w:rsidRPr="00412E2E">
        <w:t xml:space="preserve"> to define the target Entity of a </w:t>
      </w:r>
      <w:r w:rsidRPr="00412E2E">
        <w:rPr>
          <w:rStyle w:val="HTMLDefinition"/>
        </w:rPr>
        <w:t>Relationship's</w:t>
      </w:r>
      <w:r w:rsidRPr="00412E2E">
        <w:t xml:space="preserve"> object.</w:t>
      </w:r>
    </w:p>
    <w:p w14:paraId="2DCB9762" w14:textId="77777777" w:rsidR="0019099A" w:rsidRPr="00412E2E" w:rsidRDefault="0019099A" w:rsidP="0019099A">
      <w:pPr>
        <w:pStyle w:val="B1"/>
      </w:pPr>
      <w:r w:rsidRPr="00412E2E">
        <w:rPr>
          <w:rStyle w:val="HTMLCode"/>
        </w:rPr>
        <w:t xml:space="preserve">"entityIdSealed" </w:t>
      </w:r>
      <w:r w:rsidRPr="00412E2E">
        <w:t>and</w:t>
      </w:r>
      <w:r w:rsidRPr="00412E2E">
        <w:rPr>
          <w:rStyle w:val="HTMLCode"/>
        </w:rPr>
        <w:t xml:space="preserve"> "entityTypeSealed"</w:t>
      </w:r>
      <w:r w:rsidRPr="00412E2E">
        <w:t xml:space="preserve">: shall never be present, unless the Property name is </w:t>
      </w:r>
      <w:r w:rsidRPr="00412E2E">
        <w:rPr>
          <w:rStyle w:val="HTMLCode"/>
        </w:rPr>
        <w:t>"ngsildproof"</w:t>
      </w:r>
      <w:r w:rsidRPr="00412E2E">
        <w:t>.</w:t>
      </w:r>
    </w:p>
    <w:p w14:paraId="767B5B72" w14:textId="77777777" w:rsidR="0019099A" w:rsidRPr="00412E2E" w:rsidRDefault="0019099A" w:rsidP="0019099A">
      <w:pPr>
        <w:pStyle w:val="B1"/>
      </w:pPr>
      <w:r w:rsidRPr="00412E2E">
        <w:rPr>
          <w:rStyle w:val="HTMLCode"/>
        </w:rPr>
        <w:t>"entityList"</w:t>
      </w:r>
      <w:r w:rsidRPr="00412E2E">
        <w:t>: shall never be present, as it is used during inline</w:t>
      </w:r>
      <w:r w:rsidRPr="00412E2E">
        <w:rPr>
          <w:b/>
          <w:bCs/>
        </w:rPr>
        <w:t xml:space="preserve"> </w:t>
      </w:r>
      <w:r w:rsidRPr="00412E2E">
        <w:rPr>
          <w:rStyle w:val="HTMLKeyboard"/>
        </w:rPr>
        <w:t>Linked Entity</w:t>
      </w:r>
      <w:r w:rsidRPr="00412E2E">
        <w:rPr>
          <w:b/>
          <w:bCs/>
        </w:rPr>
        <w:t xml:space="preserve"> retrieval</w:t>
      </w:r>
      <w:r w:rsidRPr="00412E2E">
        <w:t xml:space="preserve"> to define the target Entities of a </w:t>
      </w:r>
      <w:r w:rsidRPr="00412E2E">
        <w:rPr>
          <w:rStyle w:val="HTMLDefinition"/>
        </w:rPr>
        <w:t>ListRelationship'</w:t>
      </w:r>
      <w:r w:rsidRPr="00412E2E">
        <w:rPr>
          <w:i/>
          <w:iCs/>
        </w:rPr>
        <w:t>s</w:t>
      </w:r>
      <w:r w:rsidRPr="00412E2E">
        <w:t xml:space="preserve"> object.</w:t>
      </w:r>
    </w:p>
    <w:p w14:paraId="7570243D" w14:textId="77777777" w:rsidR="0019099A" w:rsidRPr="00412E2E" w:rsidRDefault="0019099A" w:rsidP="0019099A">
      <w:pPr>
        <w:pStyle w:val="B1"/>
      </w:pPr>
      <w:r w:rsidRPr="00412E2E">
        <w:rPr>
          <w:rStyle w:val="HTMLCode"/>
        </w:rPr>
        <w:t>"json"</w:t>
      </w:r>
      <w:r w:rsidRPr="00412E2E">
        <w:t xml:space="preserve"> and </w:t>
      </w:r>
      <w:r w:rsidRPr="00412E2E">
        <w:rPr>
          <w:rStyle w:val="HTMLCode"/>
        </w:rPr>
        <w:t>"previousJson"</w:t>
      </w:r>
      <w:r w:rsidRPr="00412E2E">
        <w:t xml:space="preserve">: shall never be present, as they define a </w:t>
      </w:r>
      <w:r w:rsidRPr="00412E2E">
        <w:rPr>
          <w:rStyle w:val="HTMLDefinition"/>
        </w:rPr>
        <w:t>JsonProperty</w:t>
      </w:r>
      <w:r w:rsidRPr="00412E2E">
        <w:t xml:space="preserve"> value.</w:t>
      </w:r>
    </w:p>
    <w:p w14:paraId="6A2B33DD" w14:textId="77777777" w:rsidR="0019099A" w:rsidRPr="00412E2E" w:rsidRDefault="0019099A" w:rsidP="0019099A">
      <w:pPr>
        <w:pStyle w:val="B1"/>
      </w:pPr>
      <w:r w:rsidRPr="00412E2E">
        <w:rPr>
          <w:rStyle w:val="HTMLCode"/>
        </w:rPr>
        <w:t>"languageMap"</w:t>
      </w:r>
      <w:r w:rsidRPr="00412E2E">
        <w:t xml:space="preserve"> and </w:t>
      </w:r>
      <w:r w:rsidRPr="00412E2E">
        <w:rPr>
          <w:rStyle w:val="HTMLCode"/>
        </w:rPr>
        <w:t>"previousLanguageMap"</w:t>
      </w:r>
      <w:r w:rsidRPr="00412E2E">
        <w:t xml:space="preserve">: shall never be present, as they define a </w:t>
      </w:r>
      <w:r w:rsidRPr="00412E2E">
        <w:rPr>
          <w:rStyle w:val="HTMLDefinition"/>
        </w:rPr>
        <w:t>LanguageProperty</w:t>
      </w:r>
      <w:r w:rsidRPr="00412E2E">
        <w:t xml:space="preserve"> value.</w:t>
      </w:r>
    </w:p>
    <w:p w14:paraId="1671A14B" w14:textId="77777777" w:rsidR="0019099A" w:rsidRPr="00412E2E" w:rsidRDefault="0019099A" w:rsidP="0019099A">
      <w:pPr>
        <w:pStyle w:val="B1"/>
      </w:pPr>
      <w:r w:rsidRPr="00412E2E">
        <w:rPr>
          <w:rStyle w:val="HTMLCode"/>
        </w:rPr>
        <w:t>"object"</w:t>
      </w:r>
      <w:r w:rsidRPr="00412E2E">
        <w:t xml:space="preserve"> and </w:t>
      </w:r>
      <w:r w:rsidRPr="00412E2E">
        <w:rPr>
          <w:rStyle w:val="HTMLCode"/>
        </w:rPr>
        <w:t>"previousObject"</w:t>
      </w:r>
      <w:r w:rsidRPr="00412E2E">
        <w:t xml:space="preserve">: shall never be present, as they define a </w:t>
      </w:r>
      <w:r w:rsidRPr="00412E2E">
        <w:rPr>
          <w:rStyle w:val="HTMLDefinition"/>
        </w:rPr>
        <w:t>Relationship's</w:t>
      </w:r>
      <w:r w:rsidRPr="00412E2E">
        <w:t xml:space="preserve"> object URI.</w:t>
      </w:r>
    </w:p>
    <w:p w14:paraId="20458554" w14:textId="77777777" w:rsidR="0019099A" w:rsidRPr="00412E2E" w:rsidRDefault="0019099A" w:rsidP="0019099A">
      <w:pPr>
        <w:pStyle w:val="B1"/>
      </w:pPr>
      <w:r w:rsidRPr="00412E2E">
        <w:rPr>
          <w:rStyle w:val="HTMLCode"/>
        </w:rPr>
        <w:lastRenderedPageBreak/>
        <w:t>"objectList"</w:t>
      </w:r>
      <w:r w:rsidRPr="00412E2E">
        <w:t xml:space="preserve"> and </w:t>
      </w:r>
      <w:r w:rsidRPr="00412E2E">
        <w:rPr>
          <w:rStyle w:val="HTMLCode"/>
        </w:rPr>
        <w:t>"previousObjectList"</w:t>
      </w:r>
      <w:r w:rsidRPr="00412E2E">
        <w:t xml:space="preserve">: shall never be present, as they define an ordered array of </w:t>
      </w:r>
      <w:r w:rsidRPr="00412E2E">
        <w:rPr>
          <w:rStyle w:val="HTMLDefinition"/>
        </w:rPr>
        <w:t>Relationship</w:t>
      </w:r>
      <w:r w:rsidRPr="00412E2E">
        <w:t xml:space="preserve"> object URIs.</w:t>
      </w:r>
    </w:p>
    <w:p w14:paraId="26189B25" w14:textId="77777777" w:rsidR="0019099A" w:rsidRPr="00412E2E" w:rsidRDefault="0019099A" w:rsidP="0019099A">
      <w:pPr>
        <w:pStyle w:val="B1"/>
      </w:pPr>
      <w:r w:rsidRPr="00412E2E">
        <w:rPr>
          <w:rStyle w:val="HTMLCode"/>
        </w:rPr>
        <w:t>"valueList"</w:t>
      </w:r>
      <w:r w:rsidRPr="00412E2E">
        <w:t xml:space="preserve"> and </w:t>
      </w:r>
      <w:r w:rsidRPr="00412E2E">
        <w:rPr>
          <w:rStyle w:val="HTMLCode"/>
        </w:rPr>
        <w:t>"previousValueList"</w:t>
      </w:r>
      <w:r w:rsidRPr="00412E2E">
        <w:t xml:space="preserve">: shall never be present, as they define an ordered array of </w:t>
      </w:r>
      <w:r w:rsidRPr="00412E2E">
        <w:rPr>
          <w:rStyle w:val="HTMLDefinition"/>
        </w:rPr>
        <w:t>Property</w:t>
      </w:r>
      <w:r w:rsidRPr="00412E2E">
        <w:t xml:space="preserve"> values.</w:t>
      </w:r>
    </w:p>
    <w:p w14:paraId="190493B0" w14:textId="77777777" w:rsidR="0019099A" w:rsidRPr="00412E2E" w:rsidRDefault="0019099A" w:rsidP="0019099A">
      <w:pPr>
        <w:pStyle w:val="B1"/>
      </w:pPr>
      <w:r w:rsidRPr="00412E2E">
        <w:rPr>
          <w:rStyle w:val="HTMLCode"/>
        </w:rPr>
        <w:t>"vocab"</w:t>
      </w:r>
      <w:r w:rsidRPr="00412E2E">
        <w:t xml:space="preserve"> and </w:t>
      </w:r>
      <w:r w:rsidRPr="00412E2E">
        <w:rPr>
          <w:rStyle w:val="HTMLCode"/>
        </w:rPr>
        <w:t>"previousVocab"</w:t>
      </w:r>
      <w:r w:rsidRPr="00412E2E">
        <w:t xml:space="preserve">: shall never be present, as they define a </w:t>
      </w:r>
      <w:r w:rsidRPr="00412E2E">
        <w:rPr>
          <w:rStyle w:val="HTMLDefinition"/>
        </w:rPr>
        <w:t>VocabProperty</w:t>
      </w:r>
      <w:r w:rsidRPr="00412E2E">
        <w:t xml:space="preserve"> value.</w:t>
      </w:r>
    </w:p>
    <w:p w14:paraId="5FA29815" w14:textId="77777777" w:rsidR="0019099A" w:rsidRPr="00412E2E" w:rsidRDefault="0019099A" w:rsidP="0019099A">
      <w:pPr>
        <w:pStyle w:val="Heading4"/>
        <w:keepLines w:val="0"/>
      </w:pPr>
      <w:bookmarkStart w:id="346" w:name="_Toc200964879"/>
      <w:bookmarkStart w:id="347" w:name="_Toc201311336"/>
      <w:bookmarkStart w:id="348" w:name="_Toc201580841"/>
      <w:bookmarkStart w:id="349" w:name="_Toc201850679"/>
      <w:bookmarkStart w:id="350" w:name="_Toc202350772"/>
      <w:bookmarkStart w:id="351" w:name="_Toc202351725"/>
      <w:r w:rsidRPr="00412E2E">
        <w:t>4.5.2.3</w:t>
      </w:r>
      <w:r w:rsidRPr="00412E2E">
        <w:tab/>
        <w:t>Concise NGSI-LD Property</w:t>
      </w:r>
      <w:bookmarkEnd w:id="346"/>
      <w:bookmarkEnd w:id="347"/>
      <w:bookmarkEnd w:id="348"/>
      <w:bookmarkEnd w:id="349"/>
      <w:bookmarkEnd w:id="350"/>
      <w:bookmarkEnd w:id="351"/>
    </w:p>
    <w:p w14:paraId="7BB152F7" w14:textId="77777777" w:rsidR="0019099A" w:rsidRPr="00412E2E" w:rsidRDefault="0019099A" w:rsidP="0019099A">
      <w:pPr>
        <w:keepLines/>
      </w:pPr>
      <w:r w:rsidRPr="00412E2E">
        <w:t xml:space="preserve">An NGSI-LD Property </w:t>
      </w:r>
      <w:r w:rsidRPr="00412E2E">
        <w:rPr>
          <w:b/>
        </w:rPr>
        <w:t>without sub-attributes</w:t>
      </w:r>
      <w:r w:rsidRPr="00412E2E">
        <w:t xml:space="preserve"> shall be represented in a concise but lossless representation by a member whose key is the Property name (a term) and whose value is the Property Value (see definition of NGSI-LD Value in clause 3.1). In this case the concise representation is equivalent to simplified representation (see clause 4.5.4). If the provided value is a JSON object and contains a </w:t>
      </w:r>
      <w:r w:rsidRPr="00412E2E">
        <w:rPr>
          <w:rStyle w:val="HTMLCode"/>
        </w:rPr>
        <w:t>"type"</w:t>
      </w:r>
      <w:r w:rsidRPr="00412E2E">
        <w:t xml:space="preserve"> field, the whole Attribute shall be treated as a normalized representation (see clause 4.5.2.2).</w:t>
      </w:r>
    </w:p>
    <w:p w14:paraId="5CC8B8CD" w14:textId="77777777" w:rsidR="0019099A" w:rsidRPr="00412E2E" w:rsidRDefault="0019099A" w:rsidP="0019099A">
      <w:pPr>
        <w:keepLines/>
      </w:pPr>
      <w:r w:rsidRPr="00412E2E">
        <w:t xml:space="preserve">An NGSI-LD Property which </w:t>
      </w:r>
      <w:r w:rsidRPr="00412E2E">
        <w:rPr>
          <w:b/>
        </w:rPr>
        <w:t>includes sub-attributes</w:t>
      </w:r>
      <w:r w:rsidRPr="00412E2E">
        <w:t xml:space="preserve"> shall be represented in a concise but lossless representation by a member whose key is the Property name (a term) and whose value is a JSON-LD object (or JSON</w:t>
      </w:r>
      <w:r w:rsidRPr="00412E2E">
        <w:noBreakHyphen/>
        <w:t>LD array with such JSON-LD objects if there are multiple instances with the same Property name as described in clause 4.5.5) which includes the following members:</w:t>
      </w:r>
    </w:p>
    <w:p w14:paraId="1B66800B" w14:textId="77777777" w:rsidR="0019099A" w:rsidRPr="00412E2E" w:rsidRDefault="0019099A" w:rsidP="0019099A">
      <w:pPr>
        <w:rPr>
          <w:b/>
        </w:rPr>
      </w:pPr>
      <w:r w:rsidRPr="00412E2E">
        <w:rPr>
          <w:b/>
        </w:rPr>
        <w:t>Mandatory</w:t>
      </w:r>
    </w:p>
    <w:p w14:paraId="464AEB3B" w14:textId="77777777" w:rsidR="0019099A" w:rsidRPr="00412E2E" w:rsidRDefault="0019099A" w:rsidP="0019099A">
      <w:pPr>
        <w:pStyle w:val="B1"/>
      </w:pPr>
      <w:r w:rsidRPr="00412E2E">
        <w:rPr>
          <w:rStyle w:val="HTMLCode"/>
        </w:rPr>
        <w:t>"value"</w:t>
      </w:r>
      <w:r w:rsidRPr="00412E2E">
        <w:t xml:space="preserve">: the Property Value (see definition of NGSI-LD Value in clause 3.1). The datatype URI can be placed in the optional </w:t>
      </w:r>
      <w:r w:rsidRPr="00412E2E">
        <w:rPr>
          <w:rStyle w:val="HTMLCode"/>
        </w:rPr>
        <w:t>"valueType"</w:t>
      </w:r>
      <w:r w:rsidRPr="00412E2E">
        <w:t xml:space="preserve"> member.</w:t>
      </w:r>
      <w:r w:rsidRPr="00412E2E">
        <w:br/>
      </w:r>
      <w:r w:rsidRPr="00412E2E">
        <w:br/>
        <w:t xml:space="preserve">An NGSI-LD Null (explained in clause 4.5.0 and defined in clause 3.1) can be used as the right-hand side of the </w:t>
      </w:r>
      <w:r w:rsidRPr="00412E2E">
        <w:rPr>
          <w:rStyle w:val="HTMLCode"/>
        </w:rPr>
        <w:t>"value"</w:t>
      </w:r>
      <w:r w:rsidRPr="00412E2E" w:rsidDel="00B97AD6">
        <w:t xml:space="preserve"> </w:t>
      </w:r>
      <w:r w:rsidRPr="00412E2E">
        <w:t xml:space="preserve">during partial update patch and merge patch (see clauses 5.5.8 and 5.5.12) to indicate a deletion of the </w:t>
      </w:r>
      <w:r w:rsidRPr="00412E2E">
        <w:rPr>
          <w:rStyle w:val="HTMLDefinition"/>
        </w:rPr>
        <w:t>Property</w:t>
      </w:r>
      <w:r w:rsidRPr="00412E2E">
        <w:t xml:space="preserve">, as well as in notifications and in temporal evolutions (for encoding a deleted </w:t>
      </w:r>
      <w:r w:rsidRPr="00412E2E">
        <w:rPr>
          <w:rStyle w:val="HTMLDefinition"/>
        </w:rPr>
        <w:t>Property</w:t>
      </w:r>
      <w:r w:rsidRPr="00412E2E">
        <w:t>).</w:t>
      </w:r>
      <w:r w:rsidRPr="00412E2E" w:rsidDel="00310E68">
        <w:t xml:space="preserve"> </w:t>
      </w:r>
    </w:p>
    <w:p w14:paraId="432F09FB" w14:textId="77777777" w:rsidR="0019099A" w:rsidRPr="00412E2E" w:rsidRDefault="0019099A" w:rsidP="0019099A">
      <w:pPr>
        <w:pStyle w:val="B10"/>
      </w:pPr>
      <w:r w:rsidRPr="00412E2E">
        <w:tab/>
        <w:t xml:space="preserve">It should be noted that in the JSON-LD serialization, a </w:t>
      </w:r>
      <w:r w:rsidRPr="00412E2E">
        <w:rPr>
          <w:b/>
          <w:bCs/>
        </w:rPr>
        <w:t>number</w:t>
      </w:r>
      <w:r w:rsidRPr="00412E2E">
        <w:t xml:space="preserve"> data type does not allow for leading zeros, and octal and hexadecimal formats are not used. In the context broker's internal representation, a </w:t>
      </w:r>
      <w:r w:rsidRPr="00412E2E">
        <w:rPr>
          <w:b/>
          <w:bCs/>
        </w:rPr>
        <w:t>number</w:t>
      </w:r>
      <w:r w:rsidRPr="00412E2E">
        <w:t xml:space="preserve"> is equivalent to either an integer or floating-point number, depending on if the number has a non-zero fractional part. The degree of precision of a floating-point number held within a context broker will depend upon the implementation, and insignificant digits may be lost during the deserialization and serialization process.</w:t>
      </w:r>
    </w:p>
    <w:p w14:paraId="7E9EA9F6" w14:textId="77777777" w:rsidR="0019099A" w:rsidRPr="00412E2E" w:rsidRDefault="0019099A" w:rsidP="0019099A">
      <w:pPr>
        <w:rPr>
          <w:b/>
        </w:rPr>
      </w:pPr>
      <w:r w:rsidRPr="00412E2E">
        <w:rPr>
          <w:b/>
        </w:rPr>
        <w:t>Optional</w:t>
      </w:r>
    </w:p>
    <w:p w14:paraId="27EB4305" w14:textId="77777777" w:rsidR="0019099A" w:rsidRPr="00412E2E" w:rsidRDefault="0019099A" w:rsidP="0019099A">
      <w:pPr>
        <w:pStyle w:val="B1"/>
      </w:pPr>
      <w:r w:rsidRPr="00412E2E">
        <w:rPr>
          <w:rStyle w:val="HTMLCode"/>
        </w:rPr>
        <w:t>"datasetId"</w:t>
      </w:r>
      <w:r w:rsidRPr="00412E2E">
        <w:t>: a URI as mandated by clause 4.5.5.</w:t>
      </w:r>
    </w:p>
    <w:p w14:paraId="0776EC03" w14:textId="77777777" w:rsidR="0019099A" w:rsidRPr="00412E2E" w:rsidRDefault="0019099A" w:rsidP="0019099A">
      <w:pPr>
        <w:pStyle w:val="B1"/>
      </w:pPr>
      <w:r w:rsidRPr="00412E2E">
        <w:rPr>
          <w:rStyle w:val="HTMLCode"/>
        </w:rPr>
        <w:t>"expiresAt"</w:t>
      </w:r>
      <w:r w:rsidRPr="00412E2E">
        <w:t>: a string as mandated by clause 4.22.</w:t>
      </w:r>
    </w:p>
    <w:p w14:paraId="7848F6B8" w14:textId="45ADF465" w:rsidR="0019099A" w:rsidRPr="00412E2E" w:rsidRDefault="0019099A" w:rsidP="0019099A">
      <w:pPr>
        <w:pStyle w:val="B1"/>
      </w:pPr>
      <w:r w:rsidRPr="00412E2E">
        <w:rPr>
          <w:rStyle w:val="HTMLCode"/>
        </w:rPr>
        <w:t>"ngsildproof"</w:t>
      </w:r>
      <w:r w:rsidRPr="00412E2E">
        <w:t xml:space="preserve">: a Property with the non-reified subproperties </w:t>
      </w:r>
      <w:r w:rsidRPr="00412E2E">
        <w:rPr>
          <w:rStyle w:val="HTMLCode"/>
        </w:rPr>
        <w:t>"entityIdSealed"</w:t>
      </w:r>
      <w:r w:rsidRPr="00412E2E">
        <w:t xml:space="preserve"> and </w:t>
      </w:r>
      <w:r w:rsidRPr="00412E2E">
        <w:rPr>
          <w:rStyle w:val="HTMLCode"/>
        </w:rPr>
        <w:t xml:space="preserve">"entityTypeSealed" </w:t>
      </w:r>
      <w:r w:rsidRPr="00412E2E">
        <w:t>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xml:space="preserve">]. The value of its </w:t>
      </w:r>
      <w:r w:rsidRPr="00412E2E">
        <w:rPr>
          <w:rStyle w:val="HTMLCode"/>
        </w:rPr>
        <w:t>"value"</w:t>
      </w:r>
      <w:r w:rsidRPr="00412E2E">
        <w:t xml:space="preserve"> element shall be an object containing the W3C</w:t>
      </w:r>
      <w:r w:rsidRPr="00765016">
        <w:rPr>
          <w:vertAlign w:val="superscript"/>
        </w:rPr>
        <w:t>®</w:t>
      </w:r>
      <w:r w:rsidRPr="00412E2E">
        <w:rPr>
          <w:sz w:val="13"/>
        </w:rPr>
        <w:t xml:space="preserve"> </w:t>
      </w:r>
      <w:r w:rsidRPr="00412E2E">
        <w:t xml:space="preserve">Data integrity </w:t>
      </w:r>
      <w:r w:rsidRPr="00412E2E">
        <w:rPr>
          <w:rStyle w:val="HTMLCode"/>
        </w:rPr>
        <w:t>"proof"</w:t>
      </w:r>
      <w:r w:rsidRPr="00412E2E">
        <w:t xml:space="preserve">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See clause C.11 for an example.</w:t>
      </w:r>
    </w:p>
    <w:p w14:paraId="222DE390" w14:textId="77777777" w:rsidR="0019099A" w:rsidRPr="00412E2E" w:rsidRDefault="0019099A" w:rsidP="0019099A">
      <w:pPr>
        <w:pStyle w:val="B1"/>
      </w:pPr>
      <w:r w:rsidRPr="00412E2E">
        <w:rPr>
          <w:rStyle w:val="HTMLCode"/>
        </w:rPr>
        <w:t>"observedAt"</w:t>
      </w:r>
      <w:r w:rsidRPr="00412E2E">
        <w:t>: a string as mandated by clause 4.8.</w:t>
      </w:r>
    </w:p>
    <w:p w14:paraId="557FC262" w14:textId="77777777" w:rsidR="0019099A" w:rsidRPr="00412E2E" w:rsidRDefault="0019099A" w:rsidP="0019099A">
      <w:pPr>
        <w:pStyle w:val="B1"/>
        <w:keepNext/>
        <w:keepLines/>
      </w:pPr>
      <w:r w:rsidRPr="00412E2E">
        <w:rPr>
          <w:rStyle w:val="HTMLCode"/>
        </w:rPr>
        <w:t>"type"</w:t>
      </w:r>
      <w:r w:rsidRPr="00412E2E">
        <w:t xml:space="preserve">: If missing, </w:t>
      </w:r>
      <w:r w:rsidRPr="00412E2E">
        <w:rPr>
          <w:rStyle w:val="HTMLCode"/>
        </w:rPr>
        <w:t>"Property"</w:t>
      </w:r>
      <w:r w:rsidRPr="00412E2E">
        <w:t xml:space="preserve"> can be inferred by the presence of the </w:t>
      </w:r>
      <w:r w:rsidRPr="00412E2E">
        <w:rPr>
          <w:rStyle w:val="HTMLCode"/>
        </w:rPr>
        <w:t>"value"</w:t>
      </w:r>
      <w:r w:rsidRPr="00412E2E">
        <w:t xml:space="preserve"> attribute. An exception to this inference rule occurs for geospatial Property Values, where the </w:t>
      </w:r>
      <w:r w:rsidRPr="00412E2E">
        <w:rPr>
          <w:rStyle w:val="HTMLCode"/>
        </w:rPr>
        <w:t>"GeoProperty"</w:t>
      </w:r>
      <w:r w:rsidRPr="00412E2E">
        <w:t xml:space="preserve"> sub-type shall be inferred instead, if the Property Value resolves to a supported GeoJSON geometry (see clause 4.7).</w:t>
      </w:r>
    </w:p>
    <w:p w14:paraId="215116D9" w14:textId="1A515859" w:rsidR="0019099A" w:rsidRPr="00412E2E" w:rsidRDefault="0019099A" w:rsidP="0019099A">
      <w:pPr>
        <w:pStyle w:val="B1"/>
      </w:pPr>
      <w:r w:rsidRPr="00412E2E">
        <w:rPr>
          <w:rStyle w:val="HTMLCode"/>
        </w:rPr>
        <w:t>"unitCode"</w:t>
      </w:r>
      <w:r w:rsidRPr="00412E2E">
        <w:t>: a string representing the measurement unit corresponding to the Property value. It shall be encoded using the UNECE/CEFACT Common Codes for Units of Measurement [</w:t>
      </w:r>
      <w:r w:rsidRPr="00412E2E">
        <w:rPr>
          <w:color w:val="0000FF"/>
        </w:rPr>
        <w:fldChar w:fldCharType="begin"/>
      </w:r>
      <w:r w:rsidRPr="00412E2E">
        <w:rPr>
          <w:color w:val="0000FF"/>
        </w:rPr>
        <w:instrText xml:space="preserve">REF REF_CODESFORUNITSOFMEASUREUSEDININTERNAT \h </w:instrText>
      </w:r>
      <w:r w:rsidRPr="00412E2E">
        <w:rPr>
          <w:color w:val="0000FF"/>
        </w:rPr>
      </w:r>
      <w:r w:rsidRPr="00412E2E">
        <w:rPr>
          <w:color w:val="0000FF"/>
        </w:rPr>
        <w:fldChar w:fldCharType="separate"/>
      </w:r>
      <w:r w:rsidR="00031B35">
        <w:rPr>
          <w:noProof/>
        </w:rPr>
        <w:t>15</w:t>
      </w:r>
      <w:r w:rsidRPr="00412E2E">
        <w:rPr>
          <w:color w:val="0000FF"/>
        </w:rPr>
        <w:fldChar w:fldCharType="end"/>
      </w:r>
      <w:r w:rsidRPr="00412E2E">
        <w:t>].</w:t>
      </w:r>
    </w:p>
    <w:p w14:paraId="3EE6563A" w14:textId="252230FF" w:rsidR="0019099A" w:rsidRPr="00412E2E" w:rsidRDefault="0019099A" w:rsidP="0019099A">
      <w:pPr>
        <w:pStyle w:val="B1"/>
      </w:pPr>
      <w:r w:rsidRPr="00412E2E">
        <w:rPr>
          <w:rStyle w:val="HTMLCode"/>
        </w:rPr>
        <w:t>"valueType"</w:t>
      </w:r>
      <w:r w:rsidRPr="00412E2E">
        <w:t xml:space="preserve">: a string value which shall be type coerced into a datatype URI. It is a non-reified alternative to the use of a native JSON-LD </w:t>
      </w:r>
      <w:r w:rsidRPr="00412E2E">
        <w:rPr>
          <w:rStyle w:val="HTMLCode"/>
        </w:rPr>
        <w:t>@type</w:t>
      </w:r>
      <w:r w:rsidRPr="00412E2E">
        <w:t xml:space="preserve"> for the Property </w:t>
      </w:r>
      <w:r w:rsidRPr="00412E2E">
        <w:rPr>
          <w:rStyle w:val="HTMLVariable"/>
        </w:rPr>
        <w:t>value</w:t>
      </w:r>
      <w:r w:rsidRPr="00412E2E">
        <w:t>. When it is a JSON primitive, it should align this with the RDF datatype [</w:t>
      </w:r>
      <w:r w:rsidRPr="00412E2E">
        <w:rPr>
          <w:color w:val="0000FF"/>
        </w:rPr>
        <w:fldChar w:fldCharType="begin"/>
      </w:r>
      <w:r w:rsidRPr="00412E2E">
        <w:rPr>
          <w:color w:val="0000FF"/>
        </w:rPr>
        <w:instrText xml:space="preserve">REF REF_W3CRECOMMENDATION25FEBRUARY2014_34 \h </w:instrText>
      </w:r>
      <w:r w:rsidRPr="00412E2E">
        <w:rPr>
          <w:color w:val="0000FF"/>
        </w:rPr>
      </w:r>
      <w:r w:rsidRPr="00412E2E">
        <w:rPr>
          <w:color w:val="0000FF"/>
        </w:rPr>
        <w:fldChar w:fldCharType="separate"/>
      </w:r>
      <w:r w:rsidR="00031B35">
        <w:rPr>
          <w:noProof/>
        </w:rPr>
        <w:t>34</w:t>
      </w:r>
      <w:r w:rsidRPr="00412E2E">
        <w:rPr>
          <w:color w:val="0000FF"/>
        </w:rPr>
        <w:fldChar w:fldCharType="end"/>
      </w:r>
      <w:r w:rsidRPr="00412E2E">
        <w:t>].</w:t>
      </w:r>
    </w:p>
    <w:p w14:paraId="2586CF48" w14:textId="77777777" w:rsidR="0019099A" w:rsidRPr="00412E2E" w:rsidRDefault="0019099A" w:rsidP="0019099A">
      <w:pPr>
        <w:pStyle w:val="B1"/>
      </w:pPr>
      <w:r w:rsidRPr="00412E2E">
        <w:t xml:space="preserve">For each of the Properties this Property is associated with, a member whose key (a term) is the Property name and value is the result of serializing a </w:t>
      </w:r>
      <w:r w:rsidRPr="00412E2E">
        <w:rPr>
          <w:rStyle w:val="HTMLDefinition"/>
        </w:rPr>
        <w:t>Property</w:t>
      </w:r>
      <w:r w:rsidRPr="00412E2E">
        <w:t xml:space="preserve"> (or any of its subclasses) in </w:t>
      </w:r>
      <w:r w:rsidRPr="00412E2E">
        <w:rPr>
          <w:b/>
        </w:rPr>
        <w:t>concise</w:t>
      </w:r>
      <w:r w:rsidRPr="00412E2E">
        <w:t xml:space="preserve"> </w:t>
      </w:r>
      <w:r w:rsidRPr="00412E2E">
        <w:rPr>
          <w:b/>
        </w:rPr>
        <w:t>representation</w:t>
      </w:r>
      <w:r w:rsidRPr="00412E2E">
        <w:t xml:space="preserve"> (see clause 4.5.2.3).</w:t>
      </w:r>
    </w:p>
    <w:p w14:paraId="3FCAB953" w14:textId="77777777" w:rsidR="0019099A" w:rsidRPr="00412E2E" w:rsidRDefault="0019099A" w:rsidP="0019099A">
      <w:pPr>
        <w:pStyle w:val="B1"/>
      </w:pPr>
      <w:r w:rsidRPr="00412E2E">
        <w:lastRenderedPageBreak/>
        <w:t xml:space="preserve">For each of the Relationships this Property is associated with, a member whose key (a term) is the Relationship name and value is the result of serializing a </w:t>
      </w:r>
      <w:r w:rsidRPr="00412E2E">
        <w:rPr>
          <w:rStyle w:val="HTMLDefinition"/>
        </w:rPr>
        <w:t>Relationship</w:t>
      </w:r>
      <w:r w:rsidRPr="00412E2E">
        <w:rPr>
          <w:b/>
        </w:rPr>
        <w:t xml:space="preserve"> </w:t>
      </w:r>
      <w:r w:rsidRPr="00412E2E">
        <w:t xml:space="preserve">(or any of its subclasses) in </w:t>
      </w:r>
      <w:r w:rsidRPr="00412E2E">
        <w:rPr>
          <w:b/>
        </w:rPr>
        <w:t>concise</w:t>
      </w:r>
      <w:r w:rsidRPr="00412E2E">
        <w:t xml:space="preserve"> </w:t>
      </w:r>
      <w:r w:rsidRPr="00412E2E">
        <w:rPr>
          <w:b/>
        </w:rPr>
        <w:t>representation</w:t>
      </w:r>
      <w:r w:rsidRPr="00412E2E">
        <w:t xml:space="preserve"> (see clause 4.5.3.3).</w:t>
      </w:r>
    </w:p>
    <w:p w14:paraId="5F347985" w14:textId="77777777" w:rsidR="0019099A" w:rsidRPr="00412E2E" w:rsidRDefault="0019099A" w:rsidP="0019099A">
      <w:pPr>
        <w:rPr>
          <w:b/>
        </w:rPr>
      </w:pPr>
      <w:r w:rsidRPr="00412E2E">
        <w:rPr>
          <w:b/>
        </w:rPr>
        <w:t>System Generated</w:t>
      </w:r>
    </w:p>
    <w:p w14:paraId="7B26D162" w14:textId="77777777" w:rsidR="0019099A" w:rsidRPr="00412E2E" w:rsidRDefault="0019099A" w:rsidP="0019099A">
      <w:pPr>
        <w:pStyle w:val="B1"/>
      </w:pPr>
      <w:r w:rsidRPr="00412E2E">
        <w:rPr>
          <w:rStyle w:val="HTMLCode"/>
        </w:rPr>
        <w:t>"createdAt"</w:t>
      </w:r>
      <w:r w:rsidRPr="00412E2E">
        <w:t xml:space="preserve">: a string as mandated by clause 4.8. </w:t>
      </w:r>
    </w:p>
    <w:p w14:paraId="1B3B964A" w14:textId="77777777" w:rsidR="0019099A" w:rsidRPr="00412E2E" w:rsidRDefault="0019099A" w:rsidP="0019099A">
      <w:pPr>
        <w:pStyle w:val="B1"/>
      </w:pPr>
      <w:r w:rsidRPr="00412E2E">
        <w:rPr>
          <w:rStyle w:val="HTMLCode"/>
        </w:rPr>
        <w:t>"deletedAt"</w:t>
      </w:r>
      <w:r w:rsidRPr="00412E2E">
        <w:t xml:space="preserve">: a string as mandated by clause 4.8. </w:t>
      </w:r>
    </w:p>
    <w:p w14:paraId="580147C2" w14:textId="77777777" w:rsidR="0019099A" w:rsidRPr="00412E2E" w:rsidRDefault="0019099A" w:rsidP="0019099A">
      <w:pPr>
        <w:pStyle w:val="B1"/>
      </w:pPr>
      <w:r w:rsidRPr="00412E2E">
        <w:rPr>
          <w:rStyle w:val="HTMLCode"/>
        </w:rPr>
        <w:t>"instanceId"</w:t>
      </w:r>
      <w:r w:rsidRPr="00412E2E">
        <w:t xml:space="preserve">: a URI uniquely identifying a Property instance as mandated by clause 4.5.7. </w:t>
      </w:r>
    </w:p>
    <w:p w14:paraId="442AC421" w14:textId="77777777" w:rsidR="0019099A" w:rsidRPr="00412E2E" w:rsidRDefault="0019099A" w:rsidP="0019099A">
      <w:pPr>
        <w:pStyle w:val="B1"/>
      </w:pPr>
      <w:r w:rsidRPr="00412E2E">
        <w:rPr>
          <w:rStyle w:val="HTMLCode"/>
        </w:rPr>
        <w:t>"modifiedAt"</w:t>
      </w:r>
      <w:r w:rsidRPr="00412E2E">
        <w:t xml:space="preserve">: a string as mandated by clause 4.8. </w:t>
      </w:r>
    </w:p>
    <w:p w14:paraId="37B2F9FC" w14:textId="77777777" w:rsidR="0019099A" w:rsidRPr="00412E2E" w:rsidRDefault="0019099A" w:rsidP="0019099A">
      <w:pPr>
        <w:rPr>
          <w:u w:val="single"/>
        </w:rPr>
      </w:pPr>
      <w:r w:rsidRPr="00412E2E">
        <w:rPr>
          <w:b/>
        </w:rPr>
        <w:t>Output Only</w:t>
      </w:r>
    </w:p>
    <w:p w14:paraId="682D03C6" w14:textId="77777777" w:rsidR="0019099A" w:rsidRPr="00412E2E" w:rsidRDefault="0019099A" w:rsidP="0019099A">
      <w:pPr>
        <w:pStyle w:val="B1"/>
      </w:pPr>
      <w:r w:rsidRPr="00412E2E">
        <w:rPr>
          <w:rStyle w:val="HTMLCode"/>
        </w:rPr>
        <w:t>"previousValue"</w:t>
      </w:r>
      <w:r w:rsidRPr="00412E2E">
        <w:t xml:space="preserve">: only provided if the </w:t>
      </w:r>
      <w:r w:rsidRPr="00412E2E">
        <w:rPr>
          <w:rStyle w:val="HTMLVariable"/>
        </w:rPr>
        <w:t>showChanges</w:t>
      </w:r>
      <w:r w:rsidRPr="00412E2E">
        <w:t xml:space="preserve"> option is explicitly requested. It represents the previous Property Value, before the triggering change. The representation is the same as that of </w:t>
      </w:r>
      <w:r w:rsidRPr="00412E2E">
        <w:rPr>
          <w:rStyle w:val="HTMLCode"/>
        </w:rPr>
        <w:t>"value"</w:t>
      </w:r>
      <w:r w:rsidRPr="00412E2E">
        <w:t xml:space="preserve">. </w:t>
      </w:r>
    </w:p>
    <w:p w14:paraId="21F6AADB" w14:textId="77777777" w:rsidR="0019099A" w:rsidRPr="00412E2E" w:rsidRDefault="0019099A" w:rsidP="0019099A">
      <w:r w:rsidRPr="00412E2E">
        <w:t>Furthermore, an NGSI-LD Property in the concise representation shall never include the following members:</w:t>
      </w:r>
    </w:p>
    <w:p w14:paraId="0F056AEE" w14:textId="77777777" w:rsidR="0019099A" w:rsidRPr="00412E2E" w:rsidRDefault="0019099A" w:rsidP="0019099A">
      <w:pPr>
        <w:rPr>
          <w:u w:val="single"/>
        </w:rPr>
      </w:pPr>
      <w:r w:rsidRPr="00412E2E">
        <w:rPr>
          <w:b/>
        </w:rPr>
        <w:t>Prohibited</w:t>
      </w:r>
    </w:p>
    <w:p w14:paraId="5DE3D7FE" w14:textId="77777777" w:rsidR="0019099A" w:rsidRPr="00412E2E" w:rsidRDefault="0019099A" w:rsidP="0019099A">
      <w:pPr>
        <w:pStyle w:val="B1"/>
      </w:pPr>
      <w:r w:rsidRPr="00412E2E">
        <w:rPr>
          <w:rStyle w:val="HTMLCode"/>
        </w:rPr>
        <w:t>"entity"</w:t>
      </w:r>
      <w:r w:rsidRPr="00412E2E">
        <w:t>: shall never be present, as it is used during inline</w:t>
      </w:r>
      <w:r w:rsidRPr="00412E2E">
        <w:rPr>
          <w:b/>
          <w:bCs/>
        </w:rPr>
        <w:t xml:space="preserve"> </w:t>
      </w:r>
      <w:r w:rsidRPr="00412E2E">
        <w:rPr>
          <w:rStyle w:val="HTMLKeyboard"/>
        </w:rPr>
        <w:t>Linked Entity</w:t>
      </w:r>
      <w:r w:rsidRPr="00412E2E">
        <w:rPr>
          <w:b/>
          <w:bCs/>
        </w:rPr>
        <w:t xml:space="preserve"> retrieval</w:t>
      </w:r>
      <w:r w:rsidRPr="00412E2E">
        <w:t xml:space="preserve"> to define the target Entity of a </w:t>
      </w:r>
      <w:r w:rsidRPr="00412E2E">
        <w:rPr>
          <w:i/>
          <w:iCs/>
        </w:rPr>
        <w:t>Relationship's</w:t>
      </w:r>
      <w:r w:rsidRPr="00412E2E">
        <w:t xml:space="preserve"> object.</w:t>
      </w:r>
    </w:p>
    <w:p w14:paraId="08E21992" w14:textId="77777777" w:rsidR="0019099A" w:rsidRPr="00412E2E" w:rsidRDefault="0019099A" w:rsidP="0019099A">
      <w:pPr>
        <w:pStyle w:val="B1"/>
        <w:rPr>
          <w:rStyle w:val="HTMLCode"/>
        </w:rPr>
      </w:pPr>
      <w:r w:rsidRPr="00412E2E">
        <w:rPr>
          <w:rStyle w:val="HTMLCode"/>
        </w:rPr>
        <w:t xml:space="preserve">"entityIdSealed" </w:t>
      </w:r>
      <w:r w:rsidRPr="00412E2E">
        <w:t>and</w:t>
      </w:r>
      <w:r w:rsidRPr="00412E2E">
        <w:rPr>
          <w:rStyle w:val="HTMLCode"/>
        </w:rPr>
        <w:t xml:space="preserve"> "entityTypeSealed" </w:t>
      </w:r>
      <w:r w:rsidRPr="00412E2E">
        <w:t xml:space="preserve">shall never be present, unless the Property name is </w:t>
      </w:r>
      <w:r w:rsidRPr="00412E2E">
        <w:rPr>
          <w:rStyle w:val="HTMLCode"/>
        </w:rPr>
        <w:t>"ngsildproof"</w:t>
      </w:r>
      <w:r w:rsidRPr="00412E2E">
        <w:t>.</w:t>
      </w:r>
    </w:p>
    <w:p w14:paraId="64FBB7E6" w14:textId="77777777" w:rsidR="0019099A" w:rsidRPr="00412E2E" w:rsidRDefault="0019099A" w:rsidP="0019099A">
      <w:pPr>
        <w:pStyle w:val="B1"/>
      </w:pPr>
      <w:r w:rsidRPr="00412E2E">
        <w:rPr>
          <w:rStyle w:val="HTMLCode"/>
        </w:rPr>
        <w:t>"entityList"</w:t>
      </w:r>
      <w:r w:rsidRPr="00412E2E">
        <w:t>: shall never be present, as it is used during inline</w:t>
      </w:r>
      <w:r w:rsidRPr="00412E2E">
        <w:rPr>
          <w:b/>
          <w:bCs/>
        </w:rPr>
        <w:t xml:space="preserve"> </w:t>
      </w:r>
      <w:r w:rsidRPr="00412E2E">
        <w:rPr>
          <w:rStyle w:val="HTMLKeyboard"/>
        </w:rPr>
        <w:t>Linked Entity</w:t>
      </w:r>
      <w:r w:rsidRPr="00412E2E">
        <w:rPr>
          <w:b/>
          <w:bCs/>
        </w:rPr>
        <w:t xml:space="preserve"> retrieval</w:t>
      </w:r>
      <w:r w:rsidRPr="00412E2E">
        <w:t xml:space="preserve"> to define the target Entities of a </w:t>
      </w:r>
      <w:r w:rsidRPr="00412E2E">
        <w:rPr>
          <w:rStyle w:val="HTMLDefinition"/>
        </w:rPr>
        <w:t>ListRelationship</w:t>
      </w:r>
      <w:r w:rsidRPr="00412E2E">
        <w:rPr>
          <w:i/>
          <w:iCs/>
        </w:rPr>
        <w:t xml:space="preserve">'s </w:t>
      </w:r>
      <w:r w:rsidRPr="00412E2E">
        <w:t>object.</w:t>
      </w:r>
    </w:p>
    <w:p w14:paraId="27CAE5CC" w14:textId="77777777" w:rsidR="0019099A" w:rsidRPr="00412E2E" w:rsidRDefault="0019099A" w:rsidP="0019099A">
      <w:pPr>
        <w:pStyle w:val="B1"/>
      </w:pPr>
      <w:r w:rsidRPr="00412E2E">
        <w:rPr>
          <w:rStyle w:val="HTMLCode"/>
        </w:rPr>
        <w:t>"languageMap"</w:t>
      </w:r>
      <w:r w:rsidRPr="00412E2E">
        <w:t xml:space="preserve"> and </w:t>
      </w:r>
      <w:r w:rsidRPr="00412E2E">
        <w:rPr>
          <w:rStyle w:val="HTMLCode"/>
        </w:rPr>
        <w:t>"previousLanguageMap"</w:t>
      </w:r>
      <w:r w:rsidRPr="00412E2E">
        <w:t xml:space="preserve">: shall never be present, as they define a </w:t>
      </w:r>
      <w:r w:rsidRPr="00412E2E">
        <w:rPr>
          <w:rStyle w:val="HTMLDefinition"/>
        </w:rPr>
        <w:t>LanguageProperty</w:t>
      </w:r>
      <w:r w:rsidRPr="00412E2E">
        <w:t xml:space="preserve"> value.</w:t>
      </w:r>
    </w:p>
    <w:p w14:paraId="2DDE8486" w14:textId="77777777" w:rsidR="0019099A" w:rsidRPr="00412E2E" w:rsidRDefault="0019099A" w:rsidP="0019099A">
      <w:pPr>
        <w:pStyle w:val="B1"/>
      </w:pPr>
      <w:r w:rsidRPr="00412E2E">
        <w:rPr>
          <w:rStyle w:val="HTMLCode"/>
        </w:rPr>
        <w:t>"json"</w:t>
      </w:r>
      <w:r w:rsidRPr="00412E2E">
        <w:t xml:space="preserve"> and </w:t>
      </w:r>
      <w:r w:rsidRPr="00412E2E">
        <w:rPr>
          <w:rStyle w:val="HTMLCode"/>
        </w:rPr>
        <w:t>"previousJson"</w:t>
      </w:r>
      <w:r w:rsidRPr="00412E2E">
        <w:t xml:space="preserve">: shall never be present, as they define a </w:t>
      </w:r>
      <w:r w:rsidRPr="00412E2E">
        <w:rPr>
          <w:rStyle w:val="HTMLDefinition"/>
        </w:rPr>
        <w:t>JsonProperty</w:t>
      </w:r>
      <w:r w:rsidRPr="00412E2E">
        <w:t xml:space="preserve"> value.</w:t>
      </w:r>
    </w:p>
    <w:p w14:paraId="4C8ED21C" w14:textId="77777777" w:rsidR="0019099A" w:rsidRPr="00412E2E" w:rsidRDefault="0019099A" w:rsidP="0019099A">
      <w:pPr>
        <w:pStyle w:val="B1"/>
      </w:pPr>
      <w:r w:rsidRPr="00412E2E">
        <w:rPr>
          <w:rStyle w:val="HTMLCode"/>
        </w:rPr>
        <w:t>"object"</w:t>
      </w:r>
      <w:r w:rsidRPr="00412E2E">
        <w:t xml:space="preserve"> and </w:t>
      </w:r>
      <w:r w:rsidRPr="00412E2E">
        <w:rPr>
          <w:rStyle w:val="HTMLCode"/>
        </w:rPr>
        <w:t>"previousObject"</w:t>
      </w:r>
      <w:r w:rsidRPr="00412E2E">
        <w:t xml:space="preserve">: shall never be present, as they define a </w:t>
      </w:r>
      <w:r w:rsidRPr="00412E2E">
        <w:rPr>
          <w:rStyle w:val="HTMLDefinition"/>
        </w:rPr>
        <w:t>Relationship's</w:t>
      </w:r>
      <w:r w:rsidRPr="00412E2E">
        <w:t xml:space="preserve"> object URI.</w:t>
      </w:r>
    </w:p>
    <w:p w14:paraId="1E1F5650" w14:textId="77777777" w:rsidR="0019099A" w:rsidRPr="00412E2E" w:rsidRDefault="0019099A" w:rsidP="0019099A">
      <w:pPr>
        <w:pStyle w:val="B1"/>
      </w:pPr>
      <w:r w:rsidRPr="00412E2E">
        <w:rPr>
          <w:rStyle w:val="HTMLCode"/>
        </w:rPr>
        <w:t>"objectList"</w:t>
      </w:r>
      <w:r w:rsidRPr="00412E2E">
        <w:t xml:space="preserve"> and </w:t>
      </w:r>
      <w:r w:rsidRPr="00412E2E">
        <w:rPr>
          <w:rStyle w:val="HTMLCode"/>
        </w:rPr>
        <w:t>"previousObjectList"</w:t>
      </w:r>
      <w:r w:rsidRPr="00412E2E">
        <w:t xml:space="preserve">: shall never be present, as they define an ordered array of </w:t>
      </w:r>
      <w:r w:rsidRPr="00412E2E">
        <w:rPr>
          <w:rStyle w:val="HTMLDefinition"/>
        </w:rPr>
        <w:t>Relationship</w:t>
      </w:r>
      <w:r w:rsidRPr="00412E2E">
        <w:t xml:space="preserve"> object URIs.</w:t>
      </w:r>
    </w:p>
    <w:p w14:paraId="333F023F" w14:textId="77777777" w:rsidR="0019099A" w:rsidRPr="00412E2E" w:rsidRDefault="0019099A" w:rsidP="0019099A">
      <w:pPr>
        <w:pStyle w:val="B1"/>
      </w:pPr>
      <w:r w:rsidRPr="00412E2E">
        <w:rPr>
          <w:rStyle w:val="HTMLCode"/>
        </w:rPr>
        <w:t>"vocab"</w:t>
      </w:r>
      <w:r w:rsidRPr="00412E2E">
        <w:t xml:space="preserve"> and </w:t>
      </w:r>
      <w:r w:rsidRPr="00412E2E">
        <w:rPr>
          <w:rStyle w:val="HTMLCode"/>
        </w:rPr>
        <w:t>"previousVocab"</w:t>
      </w:r>
      <w:r w:rsidRPr="00412E2E">
        <w:t xml:space="preserve">: shall never be present, as they define a </w:t>
      </w:r>
      <w:r w:rsidRPr="00412E2E">
        <w:rPr>
          <w:rStyle w:val="HTMLDefinition"/>
        </w:rPr>
        <w:t>VocabProperty</w:t>
      </w:r>
      <w:r w:rsidRPr="00412E2E">
        <w:t xml:space="preserve"> value.</w:t>
      </w:r>
    </w:p>
    <w:p w14:paraId="1345F3CC" w14:textId="77777777" w:rsidR="0019099A" w:rsidRPr="00412E2E" w:rsidRDefault="0019099A" w:rsidP="0019099A">
      <w:pPr>
        <w:pStyle w:val="B1"/>
      </w:pPr>
      <w:r w:rsidRPr="00412E2E">
        <w:rPr>
          <w:rStyle w:val="HTMLCode"/>
        </w:rPr>
        <w:t>"valueList"</w:t>
      </w:r>
      <w:r w:rsidRPr="00412E2E">
        <w:t xml:space="preserve"> and </w:t>
      </w:r>
      <w:r w:rsidRPr="00412E2E">
        <w:rPr>
          <w:rStyle w:val="HTMLCode"/>
        </w:rPr>
        <w:t>"previousValueList"</w:t>
      </w:r>
      <w:r w:rsidRPr="00412E2E">
        <w:t xml:space="preserve">: shall never be present, as they define an ordered array of </w:t>
      </w:r>
      <w:r w:rsidRPr="00412E2E">
        <w:rPr>
          <w:rStyle w:val="HTMLDefinition"/>
        </w:rPr>
        <w:t>Property</w:t>
      </w:r>
      <w:r w:rsidRPr="00412E2E">
        <w:t xml:space="preserve"> values.</w:t>
      </w:r>
    </w:p>
    <w:p w14:paraId="7DA68277" w14:textId="77777777" w:rsidR="0019099A" w:rsidRPr="00412E2E" w:rsidRDefault="0019099A" w:rsidP="0019099A">
      <w:pPr>
        <w:pStyle w:val="Heading3"/>
        <w:keepNext w:val="0"/>
        <w:keepLines w:val="0"/>
      </w:pPr>
      <w:bookmarkStart w:id="352" w:name="_Toc200964880"/>
      <w:bookmarkStart w:id="353" w:name="_Toc201311337"/>
      <w:bookmarkStart w:id="354" w:name="_Toc201580842"/>
      <w:bookmarkStart w:id="355" w:name="_Toc201850680"/>
      <w:bookmarkStart w:id="356" w:name="_Toc202350773"/>
      <w:bookmarkStart w:id="357" w:name="_Toc202351726"/>
      <w:r w:rsidRPr="00412E2E">
        <w:t>4.5.3</w:t>
      </w:r>
      <w:r w:rsidRPr="00412E2E">
        <w:tab/>
        <w:t>NGSI-LD Relationship Representations</w:t>
      </w:r>
      <w:bookmarkEnd w:id="352"/>
      <w:bookmarkEnd w:id="353"/>
      <w:bookmarkEnd w:id="354"/>
      <w:bookmarkEnd w:id="355"/>
      <w:bookmarkEnd w:id="356"/>
      <w:bookmarkEnd w:id="357"/>
    </w:p>
    <w:p w14:paraId="77E8199F" w14:textId="77777777" w:rsidR="0019099A" w:rsidRPr="00412E2E" w:rsidRDefault="0019099A" w:rsidP="0019099A">
      <w:pPr>
        <w:pStyle w:val="Heading4"/>
        <w:keepNext w:val="0"/>
        <w:keepLines w:val="0"/>
      </w:pPr>
      <w:bookmarkStart w:id="358" w:name="_Toc200964881"/>
      <w:bookmarkStart w:id="359" w:name="_Toc201311338"/>
      <w:bookmarkStart w:id="360" w:name="_Toc201580843"/>
      <w:bookmarkStart w:id="361" w:name="_Toc201850681"/>
      <w:bookmarkStart w:id="362" w:name="_Toc202350774"/>
      <w:bookmarkStart w:id="363" w:name="_Toc202351727"/>
      <w:r w:rsidRPr="00412E2E">
        <w:t>4.5.3.1</w:t>
      </w:r>
      <w:r w:rsidRPr="00412E2E">
        <w:tab/>
        <w:t>Introduction</w:t>
      </w:r>
      <w:bookmarkEnd w:id="358"/>
      <w:bookmarkEnd w:id="359"/>
      <w:bookmarkEnd w:id="360"/>
      <w:bookmarkEnd w:id="361"/>
      <w:bookmarkEnd w:id="362"/>
      <w:bookmarkEnd w:id="363"/>
    </w:p>
    <w:p w14:paraId="1E2BD57C" w14:textId="77777777" w:rsidR="0019099A" w:rsidRPr="00412E2E" w:rsidRDefault="0019099A" w:rsidP="0019099A">
      <w:r w:rsidRPr="00412E2E">
        <w:t xml:space="preserve">An NGSI-LD Relationship, its value and sub-attributes can be represented in two equally valid lossless formats. The </w:t>
      </w:r>
      <w:r w:rsidRPr="00412E2E">
        <w:rPr>
          <w:b/>
        </w:rPr>
        <w:t>normalized representation</w:t>
      </w:r>
      <w:r w:rsidRPr="00412E2E">
        <w:t xml:space="preserve"> is a JSON-LD document that is complete with respect to mandatory members. The </w:t>
      </w:r>
      <w:r w:rsidRPr="00412E2E">
        <w:rPr>
          <w:b/>
        </w:rPr>
        <w:t>concise representation</w:t>
      </w:r>
      <w:r w:rsidRPr="00412E2E">
        <w:t xml:space="preserve"> is a terser alternative, which makes various implicit assumptions against the payloads and removes redundancy from them.</w:t>
      </w:r>
    </w:p>
    <w:p w14:paraId="12A9BF1B" w14:textId="77777777" w:rsidR="0019099A" w:rsidRPr="00412E2E" w:rsidRDefault="0019099A" w:rsidP="0019099A">
      <w:r w:rsidRPr="00412E2E">
        <w:t xml:space="preserve">Both normalized and concise representation of Relationships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1515261C" w14:textId="77777777" w:rsidR="0019099A" w:rsidRPr="00412E2E" w:rsidRDefault="0019099A" w:rsidP="00A86E2F">
      <w:pPr>
        <w:pStyle w:val="Heading4"/>
      </w:pPr>
      <w:bookmarkStart w:id="364" w:name="_Toc200964882"/>
      <w:bookmarkStart w:id="365" w:name="_Toc201311339"/>
      <w:bookmarkStart w:id="366" w:name="_Toc201580844"/>
      <w:bookmarkStart w:id="367" w:name="_Toc201850682"/>
      <w:bookmarkStart w:id="368" w:name="_Toc202350775"/>
      <w:bookmarkStart w:id="369" w:name="_Toc202351728"/>
      <w:r w:rsidRPr="00412E2E">
        <w:lastRenderedPageBreak/>
        <w:t>4.5.3.2</w:t>
      </w:r>
      <w:r w:rsidRPr="00412E2E">
        <w:tab/>
        <w:t>Normalized NGSI-LD Relationship</w:t>
      </w:r>
      <w:bookmarkEnd w:id="364"/>
      <w:bookmarkEnd w:id="365"/>
      <w:bookmarkEnd w:id="366"/>
      <w:bookmarkEnd w:id="367"/>
      <w:bookmarkEnd w:id="368"/>
      <w:bookmarkEnd w:id="369"/>
    </w:p>
    <w:p w14:paraId="6763B598" w14:textId="77777777" w:rsidR="0019099A" w:rsidRPr="00412E2E" w:rsidRDefault="0019099A" w:rsidP="00A86E2F">
      <w:pPr>
        <w:keepNext/>
        <w:keepLines/>
      </w:pPr>
      <w:r w:rsidRPr="00412E2E">
        <w:t>An NGSI-LD Relationship in normalized representation shall be represented by a member whose key is the Relationship name (a term) and whose value is a JSON-LD object (or JSON-LD array with such JSON-LD objects, if there are multiple instances with the same Relationship name, as described in clause 4.5.5) with the following terms:</w:t>
      </w:r>
    </w:p>
    <w:p w14:paraId="773A759C" w14:textId="77777777" w:rsidR="0019099A" w:rsidRPr="00412E2E" w:rsidRDefault="0019099A" w:rsidP="00A86E2F">
      <w:pPr>
        <w:keepNext/>
        <w:keepLines/>
        <w:rPr>
          <w:b/>
        </w:rPr>
      </w:pPr>
      <w:r w:rsidRPr="00412E2E">
        <w:rPr>
          <w:b/>
        </w:rPr>
        <w:t>Mandatory</w:t>
      </w:r>
    </w:p>
    <w:p w14:paraId="18BEE95F" w14:textId="77777777" w:rsidR="0019099A" w:rsidRPr="00412E2E" w:rsidRDefault="0019099A" w:rsidP="00A86E2F">
      <w:pPr>
        <w:pStyle w:val="B1"/>
        <w:keepNext/>
        <w:keepLines/>
      </w:pPr>
      <w:r w:rsidRPr="00412E2E">
        <w:rPr>
          <w:rStyle w:val="HTMLCode"/>
        </w:rPr>
        <w:t>"object"</w:t>
      </w:r>
      <w:r w:rsidRPr="00412E2E">
        <w:t>: the Relationship's object represented by a URI or array of URIs.</w:t>
      </w:r>
      <w:r w:rsidRPr="00412E2E">
        <w:br/>
        <w:t xml:space="preserve">An NGSI-LD Null (explained in clause 4.5.0 and defined in clause 3.1) can be used as the right-hand side of the </w:t>
      </w:r>
      <w:r w:rsidRPr="00412E2E">
        <w:rPr>
          <w:rStyle w:val="HTMLCode"/>
        </w:rPr>
        <w:t>"object"</w:t>
      </w:r>
      <w:r w:rsidRPr="00412E2E">
        <w:t xml:space="preserve"> during partial update patch and merge patch (see clauses 5.5.8 and 5.5.12) to indicate a deletion of the </w:t>
      </w:r>
      <w:r w:rsidRPr="00412E2E">
        <w:rPr>
          <w:rStyle w:val="HTMLDefinition"/>
        </w:rPr>
        <w:t>Relationship</w:t>
      </w:r>
      <w:r w:rsidRPr="00412E2E">
        <w:t xml:space="preserve">, as well as in notifications and in temporal evolutions (for encoding a deleted </w:t>
      </w:r>
      <w:r w:rsidRPr="00412E2E">
        <w:rPr>
          <w:rStyle w:val="HTMLDefinition"/>
        </w:rPr>
        <w:t>Relationship</w:t>
      </w:r>
      <w:r w:rsidRPr="00412E2E">
        <w:t>).</w:t>
      </w:r>
    </w:p>
    <w:p w14:paraId="6F0B9330" w14:textId="77777777" w:rsidR="0019099A" w:rsidRPr="00412E2E" w:rsidRDefault="0019099A" w:rsidP="0019099A">
      <w:pPr>
        <w:pStyle w:val="B1"/>
        <w:rPr>
          <w:i/>
        </w:rPr>
      </w:pPr>
      <w:r w:rsidRPr="00412E2E">
        <w:rPr>
          <w:rStyle w:val="HTMLCode"/>
        </w:rPr>
        <w:t>"type"</w:t>
      </w:r>
      <w:r w:rsidRPr="00412E2E">
        <w:t xml:space="preserve">: the fixed value </w:t>
      </w:r>
      <w:r w:rsidRPr="00412E2E">
        <w:rPr>
          <w:rStyle w:val="HTMLCode"/>
        </w:rPr>
        <w:t>"Relationship"</w:t>
      </w:r>
      <w:r w:rsidRPr="00412E2E">
        <w:t>.</w:t>
      </w:r>
    </w:p>
    <w:p w14:paraId="2A1A82B0" w14:textId="77777777" w:rsidR="0019099A" w:rsidRPr="00412E2E" w:rsidRDefault="0019099A" w:rsidP="0019099A">
      <w:pPr>
        <w:rPr>
          <w:b/>
        </w:rPr>
      </w:pPr>
      <w:r w:rsidRPr="00412E2E">
        <w:rPr>
          <w:b/>
        </w:rPr>
        <w:t>Optional</w:t>
      </w:r>
    </w:p>
    <w:p w14:paraId="5614634B" w14:textId="77777777" w:rsidR="0019099A" w:rsidRPr="00412E2E" w:rsidRDefault="0019099A" w:rsidP="0019099A">
      <w:pPr>
        <w:pStyle w:val="B1"/>
      </w:pPr>
      <w:r w:rsidRPr="00412E2E">
        <w:rPr>
          <w:rStyle w:val="HTMLCode"/>
        </w:rPr>
        <w:t>"datasetId"</w:t>
      </w:r>
      <w:r w:rsidRPr="00412E2E">
        <w:t>: a URI as mandated by clause 4.5.5.</w:t>
      </w:r>
    </w:p>
    <w:p w14:paraId="6732076A" w14:textId="77777777" w:rsidR="0019099A" w:rsidRPr="00412E2E" w:rsidRDefault="0019099A" w:rsidP="0019099A">
      <w:pPr>
        <w:pStyle w:val="B1"/>
      </w:pPr>
      <w:r w:rsidRPr="00412E2E">
        <w:rPr>
          <w:rStyle w:val="HTMLCode"/>
        </w:rPr>
        <w:t>"expiresAt"</w:t>
      </w:r>
      <w:r w:rsidRPr="00412E2E">
        <w:t>: a string as mandated by clause 4.22.</w:t>
      </w:r>
    </w:p>
    <w:p w14:paraId="05535F2E" w14:textId="5D1B34B2" w:rsidR="0019099A" w:rsidRPr="00412E2E" w:rsidRDefault="0019099A" w:rsidP="0019099A">
      <w:pPr>
        <w:pStyle w:val="B1"/>
      </w:pPr>
      <w:r w:rsidRPr="00412E2E">
        <w:rPr>
          <w:rStyle w:val="HTMLCode"/>
        </w:rPr>
        <w:t>"ngsildproof"</w:t>
      </w:r>
      <w:r w:rsidRPr="00412E2E">
        <w:t xml:space="preserve">: a Property, as mandated by clause 4.5.2, with the non-reified subproperties </w:t>
      </w:r>
      <w:r w:rsidRPr="00412E2E">
        <w:rPr>
          <w:rStyle w:val="HTMLCode"/>
        </w:rPr>
        <w:t>"entityIdSealed"</w:t>
      </w:r>
      <w:r w:rsidRPr="00412E2E">
        <w:t xml:space="preserve"> and </w:t>
      </w:r>
      <w:r w:rsidRPr="00412E2E">
        <w:rPr>
          <w:rStyle w:val="HTMLCode"/>
        </w:rPr>
        <w:t xml:space="preserve">"entityTypeSealed" </w:t>
      </w:r>
      <w:r w:rsidRPr="00412E2E">
        <w:t>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xml:space="preserve">]. The value of its </w:t>
      </w:r>
      <w:r w:rsidRPr="00412E2E">
        <w:rPr>
          <w:rStyle w:val="HTMLCode"/>
        </w:rPr>
        <w:t>"value"</w:t>
      </w:r>
      <w:r w:rsidRPr="00412E2E">
        <w:t xml:space="preserve"> element shall be an object containing the W3C</w:t>
      </w:r>
      <w:r w:rsidRPr="00A17D08">
        <w:rPr>
          <w:vertAlign w:val="superscript"/>
        </w:rPr>
        <w:t>®</w:t>
      </w:r>
      <w:r w:rsidRPr="00412E2E">
        <w:rPr>
          <w:sz w:val="13"/>
        </w:rPr>
        <w:t xml:space="preserve"> </w:t>
      </w:r>
      <w:r w:rsidRPr="00412E2E">
        <w:t xml:space="preserve">Data integrity </w:t>
      </w:r>
      <w:r w:rsidRPr="00412E2E">
        <w:rPr>
          <w:rStyle w:val="HTMLCode"/>
        </w:rPr>
        <w:t>"proof"</w:t>
      </w:r>
      <w:r w:rsidRPr="00412E2E">
        <w:t xml:space="preserve">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See clause C.11 for an example.</w:t>
      </w:r>
    </w:p>
    <w:p w14:paraId="6A7709E0" w14:textId="77777777" w:rsidR="0019099A" w:rsidRPr="00412E2E" w:rsidRDefault="0019099A" w:rsidP="0019099A">
      <w:pPr>
        <w:pStyle w:val="B1"/>
      </w:pPr>
      <w:r w:rsidRPr="00412E2E">
        <w:rPr>
          <w:rStyle w:val="HTMLCode"/>
        </w:rPr>
        <w:t>"objectType"</w:t>
      </w:r>
      <w:r w:rsidRPr="00412E2E">
        <w:t>: a string as mandated by clause 4.5.23.</w:t>
      </w:r>
    </w:p>
    <w:p w14:paraId="73C2CFFB" w14:textId="77777777" w:rsidR="0019099A" w:rsidRPr="00412E2E" w:rsidRDefault="0019099A" w:rsidP="0019099A">
      <w:pPr>
        <w:pStyle w:val="B1"/>
      </w:pPr>
      <w:r w:rsidRPr="00412E2E">
        <w:rPr>
          <w:rStyle w:val="HTMLCode"/>
        </w:rPr>
        <w:t>"observedAt"</w:t>
      </w:r>
      <w:r w:rsidRPr="00412E2E">
        <w:t>: a string as mandated by clause 4.8.</w:t>
      </w:r>
    </w:p>
    <w:p w14:paraId="13B1C8D2" w14:textId="77777777" w:rsidR="0019099A" w:rsidRPr="00412E2E" w:rsidRDefault="0019099A" w:rsidP="0019099A">
      <w:pPr>
        <w:pStyle w:val="B1"/>
      </w:pPr>
      <w:r w:rsidRPr="00412E2E">
        <w:t xml:space="preserve">For each Relationship this Relationship is associated with, a member whose key is the Relationship name (a term) and whose value is the result of serializing a Relationship (or any of its subclasses) as per the rules of representation of a </w:t>
      </w:r>
      <w:r w:rsidRPr="00412E2E">
        <w:rPr>
          <w:rStyle w:val="HTMLDefinition"/>
        </w:rPr>
        <w:t>Relationship</w:t>
      </w:r>
      <w:r w:rsidRPr="00412E2E">
        <w:t xml:space="preserve"> in </w:t>
      </w:r>
      <w:r w:rsidRPr="00412E2E">
        <w:rPr>
          <w:b/>
        </w:rPr>
        <w:t>normalized</w:t>
      </w:r>
      <w:r w:rsidRPr="00412E2E">
        <w:t xml:space="preserve"> </w:t>
      </w:r>
      <w:r w:rsidRPr="00412E2E">
        <w:rPr>
          <w:b/>
        </w:rPr>
        <w:t>representation</w:t>
      </w:r>
      <w:r w:rsidRPr="00412E2E">
        <w:t xml:space="preserve"> (see clause 4.5.3.2).</w:t>
      </w:r>
    </w:p>
    <w:p w14:paraId="2671E4DA" w14:textId="77777777" w:rsidR="0019099A" w:rsidRPr="00412E2E" w:rsidRDefault="0019099A" w:rsidP="0019099A">
      <w:pPr>
        <w:pStyle w:val="B1"/>
      </w:pPr>
      <w:r w:rsidRPr="00412E2E">
        <w:t xml:space="preserve">For each Property this Relationship is associated with, a member whose key is the Property name (a term) and whose value is the result of serializing a Property (or any of its subclasses) as per the rules of representation of a </w:t>
      </w:r>
      <w:r w:rsidRPr="00412E2E">
        <w:rPr>
          <w:rStyle w:val="HTMLDefinition"/>
        </w:rPr>
        <w:t>Property</w:t>
      </w:r>
      <w:r w:rsidRPr="00412E2E">
        <w:t xml:space="preserve"> in </w:t>
      </w:r>
      <w:r w:rsidRPr="00412E2E">
        <w:rPr>
          <w:b/>
        </w:rPr>
        <w:t>normalized</w:t>
      </w:r>
      <w:r w:rsidRPr="00412E2E">
        <w:t xml:space="preserve"> </w:t>
      </w:r>
      <w:r w:rsidRPr="00412E2E">
        <w:rPr>
          <w:b/>
        </w:rPr>
        <w:t>representation</w:t>
      </w:r>
      <w:r w:rsidRPr="00412E2E">
        <w:t xml:space="preserve"> (see clause 4.5.2.2).</w:t>
      </w:r>
    </w:p>
    <w:p w14:paraId="7A653A63" w14:textId="77777777" w:rsidR="0019099A" w:rsidRPr="00412E2E" w:rsidRDefault="0019099A" w:rsidP="0019099A">
      <w:pPr>
        <w:rPr>
          <w:u w:val="single"/>
        </w:rPr>
      </w:pPr>
      <w:r w:rsidRPr="00412E2E">
        <w:rPr>
          <w:b/>
        </w:rPr>
        <w:t>System Generated</w:t>
      </w:r>
    </w:p>
    <w:p w14:paraId="187DD4D7" w14:textId="77777777" w:rsidR="0019099A" w:rsidRPr="00412E2E" w:rsidRDefault="0019099A" w:rsidP="0019099A">
      <w:pPr>
        <w:pStyle w:val="B1"/>
      </w:pPr>
      <w:r w:rsidRPr="00412E2E">
        <w:rPr>
          <w:rStyle w:val="HTMLCode"/>
        </w:rPr>
        <w:t>"createdAt"</w:t>
      </w:r>
      <w:r w:rsidRPr="00412E2E">
        <w:t xml:space="preserve">: a string as mandated by clause 4.8. </w:t>
      </w:r>
    </w:p>
    <w:p w14:paraId="2E5AECBC" w14:textId="77777777" w:rsidR="0019099A" w:rsidRPr="00412E2E" w:rsidRDefault="0019099A" w:rsidP="0019099A">
      <w:pPr>
        <w:pStyle w:val="B1"/>
      </w:pPr>
      <w:r w:rsidRPr="00412E2E">
        <w:rPr>
          <w:rStyle w:val="HTMLCode"/>
        </w:rPr>
        <w:t>"deletedAt"</w:t>
      </w:r>
      <w:r w:rsidRPr="00412E2E">
        <w:t>: a string as mandated by clause 4.8</w:t>
      </w:r>
      <w:r w:rsidRPr="00412E2E">
        <w:rPr>
          <w:i/>
        </w:rPr>
        <w:t>.</w:t>
      </w:r>
    </w:p>
    <w:p w14:paraId="7138BDB6" w14:textId="77777777" w:rsidR="0019099A" w:rsidRPr="00412E2E" w:rsidRDefault="0019099A" w:rsidP="0019099A">
      <w:pPr>
        <w:pStyle w:val="B1"/>
      </w:pPr>
      <w:r w:rsidRPr="00412E2E">
        <w:rPr>
          <w:rStyle w:val="HTMLCode"/>
        </w:rPr>
        <w:t>"instanceId"</w:t>
      </w:r>
      <w:r w:rsidRPr="00412E2E">
        <w:t xml:space="preserve">: a URI uniquely identifying a Relationship instance as mandated by clause 4.5.8. </w:t>
      </w:r>
    </w:p>
    <w:p w14:paraId="28D2F205" w14:textId="77777777" w:rsidR="0019099A" w:rsidRPr="00412E2E" w:rsidRDefault="0019099A" w:rsidP="0019099A">
      <w:pPr>
        <w:pStyle w:val="B1"/>
      </w:pPr>
      <w:r w:rsidRPr="00412E2E">
        <w:rPr>
          <w:rStyle w:val="HTMLCode"/>
        </w:rPr>
        <w:t>"modifiedAt"</w:t>
      </w:r>
      <w:r w:rsidRPr="00412E2E">
        <w:t xml:space="preserve">: a string as mandated by clause 4.8. </w:t>
      </w:r>
    </w:p>
    <w:p w14:paraId="3F9B69E1" w14:textId="77777777" w:rsidR="0019099A" w:rsidRPr="00412E2E" w:rsidRDefault="0019099A" w:rsidP="0019099A">
      <w:pPr>
        <w:rPr>
          <w:b/>
        </w:rPr>
      </w:pPr>
      <w:r w:rsidRPr="00412E2E">
        <w:rPr>
          <w:b/>
        </w:rPr>
        <w:t>Output Only</w:t>
      </w:r>
    </w:p>
    <w:p w14:paraId="4839C231" w14:textId="77777777" w:rsidR="0019099A" w:rsidRPr="00412E2E" w:rsidRDefault="0019099A" w:rsidP="0019099A">
      <w:pPr>
        <w:pStyle w:val="B1"/>
      </w:pPr>
      <w:r w:rsidRPr="00412E2E">
        <w:rPr>
          <w:rStyle w:val="HTMLCode"/>
        </w:rPr>
        <w:t>"entity"</w:t>
      </w:r>
      <w:r w:rsidRPr="00412E2E">
        <w:t xml:space="preserve">: only provided in case of </w:t>
      </w:r>
      <w:r w:rsidRPr="00412E2E">
        <w:rPr>
          <w:rStyle w:val="HTMLKeyboard"/>
        </w:rPr>
        <w:t>Linked Entity</w:t>
      </w:r>
      <w:r w:rsidRPr="00412E2E">
        <w:rPr>
          <w:b/>
        </w:rPr>
        <w:t xml:space="preserve"> retrieval,</w:t>
      </w:r>
      <w:r w:rsidRPr="00412E2E">
        <w:t xml:space="preserve"> and only if the inline </w:t>
      </w:r>
      <w:r w:rsidRPr="00412E2E">
        <w:rPr>
          <w:rStyle w:val="HTMLVariable"/>
        </w:rPr>
        <w:t>join</w:t>
      </w:r>
      <w:r w:rsidRPr="00412E2E">
        <w:t xml:space="preserve"> option is explicitly requested (see clause 4.5.23.2), where it used to define the target </w:t>
      </w:r>
      <w:r w:rsidRPr="00412E2E">
        <w:rPr>
          <w:rStyle w:val="HTMLKeyboard"/>
        </w:rPr>
        <w:t>Linked Entity</w:t>
      </w:r>
      <w:r w:rsidRPr="00412E2E">
        <w:t xml:space="preserve"> of a Relationship's object in </w:t>
      </w:r>
      <w:r w:rsidRPr="00412E2E">
        <w:rPr>
          <w:b/>
        </w:rPr>
        <w:t>normalized</w:t>
      </w:r>
      <w:r w:rsidRPr="00412E2E">
        <w:t xml:space="preserve"> </w:t>
      </w:r>
      <w:r w:rsidRPr="00412E2E">
        <w:rPr>
          <w:b/>
        </w:rPr>
        <w:t>representation</w:t>
      </w:r>
      <w:r w:rsidRPr="00412E2E">
        <w:t>.</w:t>
      </w:r>
    </w:p>
    <w:p w14:paraId="6ADBA964" w14:textId="77777777" w:rsidR="0019099A" w:rsidRPr="00412E2E" w:rsidRDefault="0019099A" w:rsidP="0019099A">
      <w:pPr>
        <w:pStyle w:val="B1"/>
      </w:pPr>
      <w:r w:rsidRPr="00412E2E">
        <w:rPr>
          <w:rStyle w:val="HTMLCode"/>
        </w:rPr>
        <w:t>"previousObject":</w:t>
      </w:r>
      <w:r w:rsidRPr="00412E2E">
        <w:t xml:space="preserve"> only provided if the </w:t>
      </w:r>
      <w:r w:rsidRPr="00412E2E">
        <w:rPr>
          <w:rStyle w:val="HTMLVariable"/>
        </w:rPr>
        <w:t>showChanges</w:t>
      </w:r>
      <w:r w:rsidRPr="00412E2E">
        <w:t xml:space="preserve"> option is explicitly requested. It represents the previous Relationship </w:t>
      </w:r>
      <w:r w:rsidRPr="00412E2E">
        <w:rPr>
          <w:rStyle w:val="HTMLCode"/>
        </w:rPr>
        <w:t>"object"</w:t>
      </w:r>
      <w:r w:rsidRPr="00412E2E">
        <w:t xml:space="preserve">, before the triggering change. The representation is the same as that of </w:t>
      </w:r>
      <w:r w:rsidRPr="00412E2E">
        <w:rPr>
          <w:rStyle w:val="HTMLCode"/>
        </w:rPr>
        <w:t>"object"</w:t>
      </w:r>
      <w:r w:rsidRPr="00412E2E">
        <w:t>.</w:t>
      </w:r>
    </w:p>
    <w:p w14:paraId="07FE4822" w14:textId="77777777" w:rsidR="0019099A" w:rsidRPr="00412E2E" w:rsidRDefault="0019099A" w:rsidP="0019099A">
      <w:r w:rsidRPr="00412E2E">
        <w:t>Furthermore, an NGSI-LD Relationship in the normalized representation shall never include the following members:</w:t>
      </w:r>
    </w:p>
    <w:p w14:paraId="4121FBEB" w14:textId="77777777" w:rsidR="0019099A" w:rsidRPr="00412E2E" w:rsidRDefault="0019099A" w:rsidP="0019099A">
      <w:pPr>
        <w:rPr>
          <w:b/>
        </w:rPr>
      </w:pPr>
      <w:r w:rsidRPr="00412E2E">
        <w:rPr>
          <w:b/>
        </w:rPr>
        <w:t>Prohibited</w:t>
      </w:r>
    </w:p>
    <w:p w14:paraId="4FCA4FB8" w14:textId="77777777" w:rsidR="0019099A" w:rsidRPr="00412E2E" w:rsidRDefault="0019099A" w:rsidP="0019099A">
      <w:pPr>
        <w:pStyle w:val="B1"/>
      </w:pPr>
      <w:r w:rsidRPr="00412E2E">
        <w:rPr>
          <w:rStyle w:val="HTMLCode"/>
        </w:rPr>
        <w:t xml:space="preserve">"entityIdSealed" </w:t>
      </w:r>
      <w:r w:rsidRPr="00412E2E">
        <w:t>and</w:t>
      </w:r>
      <w:r w:rsidRPr="00412E2E">
        <w:rPr>
          <w:rStyle w:val="HTMLCode"/>
        </w:rPr>
        <w:t xml:space="preserve"> "entityTypeSealed" </w:t>
      </w:r>
      <w:r w:rsidRPr="00412E2E">
        <w:t>shall never be present.</w:t>
      </w:r>
    </w:p>
    <w:p w14:paraId="1F612E85" w14:textId="77777777" w:rsidR="0019099A" w:rsidRPr="00412E2E" w:rsidRDefault="0019099A" w:rsidP="0019099A">
      <w:pPr>
        <w:pStyle w:val="B1"/>
      </w:pPr>
      <w:r w:rsidRPr="00412E2E">
        <w:rPr>
          <w:rStyle w:val="HTMLCode"/>
        </w:rPr>
        <w:lastRenderedPageBreak/>
        <w:t>"entityList"</w:t>
      </w:r>
      <w:r w:rsidRPr="00412E2E">
        <w:t xml:space="preserve"> shall never be present, as it is used during inline </w:t>
      </w:r>
      <w:r w:rsidRPr="00412E2E">
        <w:rPr>
          <w:rStyle w:val="HTMLKeyboard"/>
        </w:rPr>
        <w:t>Linked Entity</w:t>
      </w:r>
      <w:r w:rsidRPr="00412E2E">
        <w:rPr>
          <w:b/>
          <w:bCs/>
        </w:rPr>
        <w:t xml:space="preserve"> retrieval</w:t>
      </w:r>
      <w:r w:rsidRPr="00412E2E">
        <w:t xml:space="preserve"> to define the target Entities of a </w:t>
      </w:r>
      <w:r w:rsidRPr="00412E2E">
        <w:rPr>
          <w:rStyle w:val="HTMLDefinition"/>
        </w:rPr>
        <w:t>ListRelationship'</w:t>
      </w:r>
      <w:r w:rsidRPr="00412E2E">
        <w:rPr>
          <w:i/>
          <w:iCs/>
        </w:rPr>
        <w:t>s</w:t>
      </w:r>
      <w:r w:rsidRPr="00412E2E">
        <w:t xml:space="preserve"> object.</w:t>
      </w:r>
    </w:p>
    <w:p w14:paraId="6E4274A3" w14:textId="77777777" w:rsidR="0019099A" w:rsidRPr="00412E2E" w:rsidRDefault="0019099A" w:rsidP="0019099A">
      <w:pPr>
        <w:pStyle w:val="B1"/>
      </w:pPr>
      <w:r w:rsidRPr="00412E2E">
        <w:rPr>
          <w:rStyle w:val="HTMLCode"/>
        </w:rPr>
        <w:t>"languageMap"</w:t>
      </w:r>
      <w:r w:rsidRPr="00412E2E">
        <w:t xml:space="preserve"> and</w:t>
      </w:r>
      <w:r w:rsidRPr="00412E2E">
        <w:rPr>
          <w:rStyle w:val="HTMLCode"/>
        </w:rPr>
        <w:t xml:space="preserve"> "previousLanguageMap": </w:t>
      </w:r>
      <w:r w:rsidRPr="00412E2E">
        <w:t xml:space="preserve">shall never be present, as they define a </w:t>
      </w:r>
      <w:r w:rsidRPr="00412E2E">
        <w:rPr>
          <w:rStyle w:val="HTMLDefinition"/>
        </w:rPr>
        <w:t>LanguageProperty</w:t>
      </w:r>
      <w:r w:rsidRPr="00412E2E">
        <w:t xml:space="preserve"> value.</w:t>
      </w:r>
    </w:p>
    <w:p w14:paraId="068186A2" w14:textId="77777777" w:rsidR="0019099A" w:rsidRPr="00412E2E" w:rsidRDefault="0019099A" w:rsidP="0019099A">
      <w:pPr>
        <w:pStyle w:val="B1"/>
      </w:pPr>
      <w:r w:rsidRPr="00412E2E">
        <w:rPr>
          <w:rStyle w:val="HTMLCode"/>
        </w:rPr>
        <w:t>"json"</w:t>
      </w:r>
      <w:r w:rsidRPr="00412E2E">
        <w:t xml:space="preserve"> and </w:t>
      </w:r>
      <w:r w:rsidRPr="00412E2E">
        <w:rPr>
          <w:rStyle w:val="HTMLCode"/>
        </w:rPr>
        <w:t>"previousJson"</w:t>
      </w:r>
      <w:r w:rsidRPr="00412E2E">
        <w:t xml:space="preserve">: shall never be present, as they define a </w:t>
      </w:r>
      <w:r w:rsidRPr="00412E2E">
        <w:rPr>
          <w:rStyle w:val="HTMLDefinition"/>
        </w:rPr>
        <w:t>JsonProperty</w:t>
      </w:r>
      <w:r w:rsidRPr="00412E2E">
        <w:t xml:space="preserve"> value.</w:t>
      </w:r>
    </w:p>
    <w:p w14:paraId="32169A3E" w14:textId="77777777" w:rsidR="0019099A" w:rsidRPr="00412E2E" w:rsidRDefault="0019099A" w:rsidP="0019099A">
      <w:pPr>
        <w:pStyle w:val="B1"/>
      </w:pPr>
      <w:r w:rsidRPr="00412E2E">
        <w:rPr>
          <w:rStyle w:val="HTMLCode"/>
        </w:rPr>
        <w:t>"objectList"</w:t>
      </w:r>
      <w:r w:rsidRPr="00412E2E">
        <w:t xml:space="preserve"> and </w:t>
      </w:r>
      <w:r w:rsidRPr="00412E2E">
        <w:rPr>
          <w:rStyle w:val="HTMLCode"/>
        </w:rPr>
        <w:t>"previousObjectList"</w:t>
      </w:r>
      <w:r w:rsidRPr="00412E2E">
        <w:t xml:space="preserve">: shall never be present, as they define an ordered array of </w:t>
      </w:r>
      <w:r w:rsidRPr="00412E2E">
        <w:rPr>
          <w:rStyle w:val="HTMLDefinition"/>
        </w:rPr>
        <w:t>Relationship</w:t>
      </w:r>
      <w:r w:rsidRPr="00412E2E">
        <w:t xml:space="preserve"> object URIs.</w:t>
      </w:r>
    </w:p>
    <w:p w14:paraId="28280881" w14:textId="77777777" w:rsidR="0019099A" w:rsidRPr="00412E2E" w:rsidRDefault="0019099A" w:rsidP="0019099A">
      <w:pPr>
        <w:pStyle w:val="B1"/>
      </w:pPr>
      <w:r w:rsidRPr="00412E2E">
        <w:rPr>
          <w:rStyle w:val="HTMLCode"/>
        </w:rPr>
        <w:t>"unitCode"</w:t>
      </w:r>
      <w:r w:rsidRPr="00412E2E">
        <w:t xml:space="preserve">: shall never be present, as </w:t>
      </w:r>
      <w:r w:rsidRPr="00412E2E">
        <w:rPr>
          <w:rStyle w:val="HTMLDefinition"/>
        </w:rPr>
        <w:t>Relationships</w:t>
      </w:r>
      <w:r w:rsidRPr="00412E2E">
        <w:t xml:space="preserve"> are unitless.</w:t>
      </w:r>
    </w:p>
    <w:p w14:paraId="22DAF762" w14:textId="77777777" w:rsidR="0019099A" w:rsidRPr="00412E2E" w:rsidRDefault="0019099A" w:rsidP="0019099A">
      <w:pPr>
        <w:pStyle w:val="B1"/>
      </w:pPr>
      <w:r w:rsidRPr="00412E2E">
        <w:rPr>
          <w:rStyle w:val="HTMLCode"/>
        </w:rPr>
        <w:t>"value"</w:t>
      </w:r>
      <w:r w:rsidRPr="00412E2E">
        <w:t xml:space="preserve"> and </w:t>
      </w:r>
      <w:r w:rsidRPr="00412E2E">
        <w:rPr>
          <w:rStyle w:val="HTMLCode"/>
        </w:rPr>
        <w:t>"previousValue"</w:t>
      </w:r>
      <w:r w:rsidRPr="00412E2E">
        <w:t xml:space="preserve">: shall never be present, as they define a </w:t>
      </w:r>
      <w:r w:rsidRPr="00412E2E">
        <w:rPr>
          <w:rStyle w:val="HTMLDefinition"/>
        </w:rPr>
        <w:t>Property</w:t>
      </w:r>
      <w:r w:rsidRPr="00412E2E">
        <w:t xml:space="preserve"> value.</w:t>
      </w:r>
    </w:p>
    <w:p w14:paraId="45513F1F" w14:textId="77777777" w:rsidR="0019099A" w:rsidRPr="00412E2E" w:rsidRDefault="0019099A" w:rsidP="0019099A">
      <w:pPr>
        <w:pStyle w:val="B1"/>
      </w:pPr>
      <w:r w:rsidRPr="00412E2E">
        <w:rPr>
          <w:rStyle w:val="HTMLCode"/>
        </w:rPr>
        <w:t>"valueList"</w:t>
      </w:r>
      <w:r w:rsidRPr="00412E2E">
        <w:t xml:space="preserve"> and </w:t>
      </w:r>
      <w:r w:rsidRPr="00412E2E">
        <w:rPr>
          <w:rStyle w:val="HTMLCode"/>
        </w:rPr>
        <w:t>"previousValueList"</w:t>
      </w:r>
      <w:r w:rsidRPr="00412E2E">
        <w:t xml:space="preserve">: shall never be present, as they define an ordered array of </w:t>
      </w:r>
      <w:r w:rsidRPr="00412E2E">
        <w:rPr>
          <w:rStyle w:val="HTMLDefinition"/>
        </w:rPr>
        <w:t>Property</w:t>
      </w:r>
      <w:r w:rsidRPr="00412E2E">
        <w:t xml:space="preserve"> values.</w:t>
      </w:r>
    </w:p>
    <w:p w14:paraId="58EF5DE7" w14:textId="77777777" w:rsidR="0019099A" w:rsidRPr="00412E2E" w:rsidRDefault="0019099A" w:rsidP="0019099A">
      <w:pPr>
        <w:pStyle w:val="B1"/>
      </w:pPr>
      <w:r w:rsidRPr="00412E2E">
        <w:rPr>
          <w:rStyle w:val="HTMLCode"/>
        </w:rPr>
        <w:t>"vocab"</w:t>
      </w:r>
      <w:r w:rsidRPr="00412E2E">
        <w:t xml:space="preserve"> and </w:t>
      </w:r>
      <w:r w:rsidRPr="00412E2E">
        <w:rPr>
          <w:rStyle w:val="HTMLCode"/>
        </w:rPr>
        <w:t>"previousVocab"</w:t>
      </w:r>
      <w:r w:rsidRPr="00412E2E">
        <w:t xml:space="preserve">: shall never be present, as they define a </w:t>
      </w:r>
      <w:r w:rsidRPr="00412E2E">
        <w:rPr>
          <w:rStyle w:val="HTMLDefinition"/>
        </w:rPr>
        <w:t>VocabProperty</w:t>
      </w:r>
      <w:r w:rsidRPr="00412E2E">
        <w:t xml:space="preserve"> value.</w:t>
      </w:r>
    </w:p>
    <w:p w14:paraId="71F2585B" w14:textId="77777777" w:rsidR="0019099A" w:rsidRPr="00412E2E" w:rsidRDefault="0019099A" w:rsidP="0019099A">
      <w:pPr>
        <w:pStyle w:val="Heading4"/>
      </w:pPr>
      <w:bookmarkStart w:id="370" w:name="_Toc200964883"/>
      <w:bookmarkStart w:id="371" w:name="_Toc201311340"/>
      <w:bookmarkStart w:id="372" w:name="_Toc201580845"/>
      <w:bookmarkStart w:id="373" w:name="_Toc201850683"/>
      <w:bookmarkStart w:id="374" w:name="_Toc202350776"/>
      <w:bookmarkStart w:id="375" w:name="_Toc202351729"/>
      <w:r w:rsidRPr="00412E2E">
        <w:t>4.5.3.3</w:t>
      </w:r>
      <w:r w:rsidRPr="00412E2E">
        <w:tab/>
        <w:t>Concise NGSI-LD Relationship</w:t>
      </w:r>
      <w:bookmarkEnd w:id="370"/>
      <w:bookmarkEnd w:id="371"/>
      <w:bookmarkEnd w:id="372"/>
      <w:bookmarkEnd w:id="373"/>
      <w:bookmarkEnd w:id="374"/>
      <w:bookmarkEnd w:id="375"/>
    </w:p>
    <w:p w14:paraId="79349B68" w14:textId="77777777" w:rsidR="0019099A" w:rsidRPr="00412E2E" w:rsidRDefault="0019099A" w:rsidP="0019099A">
      <w:pPr>
        <w:keepNext/>
      </w:pPr>
      <w:r w:rsidRPr="00412E2E">
        <w:t>An NGSI-LD Relationship in shall be represented in a concise but lossless representation by a member whose key is the Relationship name (a term) and whose value is a JSON-LD object (or JSON-LD array with such JSON-LD objects if there are multiple instances with the same Relationship name as described in clause 4.5.5) with the following terms:</w:t>
      </w:r>
    </w:p>
    <w:p w14:paraId="723AEAD3" w14:textId="77777777" w:rsidR="0019099A" w:rsidRPr="00412E2E" w:rsidRDefault="0019099A" w:rsidP="0019099A">
      <w:pPr>
        <w:rPr>
          <w:b/>
        </w:rPr>
      </w:pPr>
      <w:r w:rsidRPr="00412E2E">
        <w:rPr>
          <w:b/>
        </w:rPr>
        <w:t>Mandatory</w:t>
      </w:r>
    </w:p>
    <w:p w14:paraId="594F9F34" w14:textId="77777777" w:rsidR="0019099A" w:rsidRPr="00412E2E" w:rsidRDefault="0019099A" w:rsidP="0019099A">
      <w:pPr>
        <w:pStyle w:val="B1"/>
      </w:pPr>
      <w:r w:rsidRPr="00412E2E">
        <w:rPr>
          <w:rStyle w:val="HTMLCode"/>
        </w:rPr>
        <w:t>"object"</w:t>
      </w:r>
      <w:r w:rsidRPr="00412E2E">
        <w:t>: the Relationship's object represented by a URI or array of URIs.</w:t>
      </w:r>
      <w:r w:rsidRPr="00412E2E">
        <w:br/>
        <w:t xml:space="preserve">An NGSI-LD Null (explained in clause 4.5.0 and defined in clause 3.1) can be used as the right-hand side of the </w:t>
      </w:r>
      <w:r w:rsidRPr="00412E2E">
        <w:rPr>
          <w:rStyle w:val="HTMLCode"/>
        </w:rPr>
        <w:t>"object"</w:t>
      </w:r>
      <w:r w:rsidRPr="00412E2E">
        <w:t xml:space="preserve"> during partial update patch and merge patch (see clauses 5.5.8 and 5.5.12) to indicate a deletion of the </w:t>
      </w:r>
      <w:r w:rsidRPr="00412E2E">
        <w:rPr>
          <w:rStyle w:val="HTMLDefinition"/>
        </w:rPr>
        <w:t>Relationship</w:t>
      </w:r>
      <w:r w:rsidRPr="00412E2E">
        <w:t xml:space="preserve">, as well as in notifications and in temporal evolutions (for encoding a deleted </w:t>
      </w:r>
      <w:r w:rsidRPr="00412E2E">
        <w:rPr>
          <w:rStyle w:val="HTMLDefinition"/>
        </w:rPr>
        <w:t>Relationship</w:t>
      </w:r>
      <w:r w:rsidRPr="00412E2E">
        <w:t>).</w:t>
      </w:r>
    </w:p>
    <w:p w14:paraId="5E9B8626" w14:textId="77777777" w:rsidR="0019099A" w:rsidRPr="00412E2E" w:rsidRDefault="0019099A" w:rsidP="0019099A">
      <w:pPr>
        <w:rPr>
          <w:b/>
        </w:rPr>
      </w:pPr>
      <w:r w:rsidRPr="00412E2E">
        <w:rPr>
          <w:b/>
        </w:rPr>
        <w:t>Optional</w:t>
      </w:r>
    </w:p>
    <w:p w14:paraId="0F764E1A" w14:textId="77777777" w:rsidR="0019099A" w:rsidRPr="00412E2E" w:rsidRDefault="0019099A" w:rsidP="0019099A">
      <w:pPr>
        <w:pStyle w:val="B1"/>
      </w:pPr>
      <w:r w:rsidRPr="00412E2E">
        <w:rPr>
          <w:rStyle w:val="HTMLCode"/>
        </w:rPr>
        <w:t>"datasetId"</w:t>
      </w:r>
      <w:r w:rsidRPr="00412E2E">
        <w:t>: a URI as mandated by clause 4.5.5.</w:t>
      </w:r>
    </w:p>
    <w:p w14:paraId="489EFD4F" w14:textId="77777777" w:rsidR="0019099A" w:rsidRPr="00412E2E" w:rsidRDefault="0019099A" w:rsidP="0019099A">
      <w:pPr>
        <w:pStyle w:val="B1"/>
      </w:pPr>
      <w:r w:rsidRPr="00412E2E">
        <w:rPr>
          <w:rStyle w:val="HTMLCode"/>
        </w:rPr>
        <w:t>"expiresAt"</w:t>
      </w:r>
      <w:r w:rsidRPr="00412E2E">
        <w:t>: a string as mandated by clause 4.22.</w:t>
      </w:r>
    </w:p>
    <w:p w14:paraId="16688C94" w14:textId="2AD1FFAC" w:rsidR="0019099A" w:rsidRPr="00412E2E" w:rsidRDefault="0019099A" w:rsidP="0019099A">
      <w:pPr>
        <w:pStyle w:val="B1"/>
      </w:pPr>
      <w:r w:rsidRPr="00412E2E">
        <w:rPr>
          <w:rStyle w:val="HTMLCode"/>
        </w:rPr>
        <w:t>"ngsildproof"</w:t>
      </w:r>
      <w:r w:rsidRPr="00412E2E">
        <w:t xml:space="preserve">: a Property, as mandated by clause 4.5.2, with the non-reified subproperties </w:t>
      </w:r>
      <w:r w:rsidRPr="00412E2E">
        <w:rPr>
          <w:rStyle w:val="HTMLCode"/>
        </w:rPr>
        <w:t>"entityIdSealed"</w:t>
      </w:r>
      <w:r w:rsidRPr="00412E2E">
        <w:t xml:space="preserve"> and </w:t>
      </w:r>
      <w:r w:rsidRPr="00412E2E">
        <w:rPr>
          <w:rStyle w:val="HTMLCode"/>
        </w:rPr>
        <w:t xml:space="preserve">"entityTypeSealed" </w:t>
      </w:r>
      <w:r w:rsidRPr="00412E2E">
        <w:t>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xml:space="preserve">]. The value of its </w:t>
      </w:r>
      <w:r w:rsidRPr="00412E2E">
        <w:rPr>
          <w:rStyle w:val="HTMLCode"/>
        </w:rPr>
        <w:t>"value"</w:t>
      </w:r>
      <w:r w:rsidRPr="00412E2E">
        <w:t xml:space="preserve"> element shall be an object containing the W3C</w:t>
      </w:r>
      <w:r w:rsidRPr="00472720">
        <w:rPr>
          <w:vertAlign w:val="superscript"/>
        </w:rPr>
        <w:t>®</w:t>
      </w:r>
      <w:r w:rsidRPr="00412E2E">
        <w:rPr>
          <w:sz w:val="13"/>
        </w:rPr>
        <w:t xml:space="preserve"> </w:t>
      </w:r>
      <w:r w:rsidRPr="00412E2E">
        <w:t xml:space="preserve">Data integrity </w:t>
      </w:r>
      <w:r w:rsidRPr="00412E2E">
        <w:rPr>
          <w:rStyle w:val="HTMLCode"/>
        </w:rPr>
        <w:t>"proof"</w:t>
      </w:r>
      <w:r w:rsidRPr="00412E2E">
        <w:t xml:space="preserve">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See clause C.11 for an example.</w:t>
      </w:r>
    </w:p>
    <w:p w14:paraId="43E5CB2E" w14:textId="77777777" w:rsidR="0019099A" w:rsidRPr="00412E2E" w:rsidRDefault="0019099A" w:rsidP="0019099A">
      <w:pPr>
        <w:pStyle w:val="B1"/>
      </w:pPr>
      <w:r w:rsidRPr="00412E2E">
        <w:rPr>
          <w:rStyle w:val="HTMLCode"/>
        </w:rPr>
        <w:t>"observedAt"</w:t>
      </w:r>
      <w:r w:rsidRPr="00412E2E">
        <w:t>: a string as mandated by clause 4.8.</w:t>
      </w:r>
    </w:p>
    <w:p w14:paraId="61B06D24" w14:textId="77777777" w:rsidR="0019099A" w:rsidRPr="00412E2E" w:rsidRDefault="0019099A" w:rsidP="0019099A">
      <w:pPr>
        <w:pStyle w:val="B1"/>
      </w:pPr>
      <w:r w:rsidRPr="00412E2E">
        <w:rPr>
          <w:rStyle w:val="HTMLCode"/>
        </w:rPr>
        <w:t>"objectType"</w:t>
      </w:r>
      <w:r w:rsidRPr="00412E2E">
        <w:t>: a string as mandated by clause 4.5.23.</w:t>
      </w:r>
    </w:p>
    <w:p w14:paraId="4857D837" w14:textId="77777777" w:rsidR="0019099A" w:rsidRPr="00412E2E" w:rsidRDefault="0019099A" w:rsidP="0019099A">
      <w:pPr>
        <w:pStyle w:val="B1"/>
      </w:pPr>
      <w:r w:rsidRPr="00412E2E">
        <w:rPr>
          <w:rStyle w:val="HTMLCode"/>
        </w:rPr>
        <w:t>"type"</w:t>
      </w:r>
      <w:r w:rsidRPr="00412E2E">
        <w:t xml:space="preserve">: If missing, </w:t>
      </w:r>
      <w:r w:rsidRPr="00412E2E">
        <w:rPr>
          <w:rStyle w:val="HTMLCode"/>
        </w:rPr>
        <w:t>"Relationship"</w:t>
      </w:r>
      <w:r w:rsidRPr="00412E2E">
        <w:t xml:space="preserve"> can be inferred by the presence of the </w:t>
      </w:r>
      <w:r w:rsidRPr="00412E2E">
        <w:rPr>
          <w:rStyle w:val="HTMLCode"/>
        </w:rPr>
        <w:t>"object"</w:t>
      </w:r>
      <w:r w:rsidRPr="00412E2E">
        <w:t xml:space="preserve"> attribute.</w:t>
      </w:r>
    </w:p>
    <w:p w14:paraId="6D0EA386" w14:textId="77777777" w:rsidR="0019099A" w:rsidRPr="00412E2E" w:rsidRDefault="0019099A" w:rsidP="0019099A">
      <w:pPr>
        <w:pStyle w:val="B1"/>
      </w:pPr>
      <w:r w:rsidRPr="00412E2E">
        <w:t xml:space="preserve">For each Relationship this Relationship is associated with, a member whose key is the Relationship name (a term) and whose value is the result of serializing a Relationship (or any of its subclasses) as per the rules of representation of a </w:t>
      </w:r>
      <w:r w:rsidRPr="00412E2E">
        <w:rPr>
          <w:rStyle w:val="HTMLDefinition"/>
        </w:rPr>
        <w:t>Relationship</w:t>
      </w:r>
      <w:r w:rsidRPr="00412E2E">
        <w:t xml:space="preserve"> in </w:t>
      </w:r>
      <w:r w:rsidRPr="00412E2E">
        <w:rPr>
          <w:b/>
        </w:rPr>
        <w:t>concise</w:t>
      </w:r>
      <w:r w:rsidRPr="00412E2E">
        <w:t xml:space="preserve"> </w:t>
      </w:r>
      <w:r w:rsidRPr="00412E2E">
        <w:rPr>
          <w:b/>
        </w:rPr>
        <w:t>representation</w:t>
      </w:r>
      <w:r w:rsidRPr="00412E2E">
        <w:t>. (see clause 4.5.3.3).</w:t>
      </w:r>
    </w:p>
    <w:p w14:paraId="65A43AF2" w14:textId="77777777" w:rsidR="0019099A" w:rsidRPr="00412E2E" w:rsidRDefault="0019099A" w:rsidP="0019099A">
      <w:pPr>
        <w:pStyle w:val="B1"/>
      </w:pPr>
      <w:r w:rsidRPr="00412E2E">
        <w:t xml:space="preserve">For each Property this Relationship is associated with, a member whose key is the Property name (a term) and whose value is the result of serializing a Property (or any of its subclasses) as per the rules of representation of a </w:t>
      </w:r>
      <w:r w:rsidRPr="00412E2E">
        <w:rPr>
          <w:rStyle w:val="HTMLDefinition"/>
        </w:rPr>
        <w:t>Property</w:t>
      </w:r>
      <w:r w:rsidRPr="00412E2E">
        <w:t xml:space="preserve"> in </w:t>
      </w:r>
      <w:r w:rsidRPr="00412E2E">
        <w:rPr>
          <w:b/>
        </w:rPr>
        <w:t>concise</w:t>
      </w:r>
      <w:r w:rsidRPr="00412E2E">
        <w:t xml:space="preserve"> </w:t>
      </w:r>
      <w:r w:rsidRPr="00412E2E">
        <w:rPr>
          <w:b/>
        </w:rPr>
        <w:t>representation</w:t>
      </w:r>
      <w:r w:rsidRPr="00412E2E">
        <w:t>. (see clause 4.5.2.3).</w:t>
      </w:r>
    </w:p>
    <w:p w14:paraId="68764C13" w14:textId="77777777" w:rsidR="0019099A" w:rsidRPr="00412E2E" w:rsidRDefault="0019099A" w:rsidP="0019099A">
      <w:pPr>
        <w:rPr>
          <w:b/>
        </w:rPr>
      </w:pPr>
      <w:r w:rsidRPr="00412E2E">
        <w:rPr>
          <w:b/>
        </w:rPr>
        <w:t>System Generated</w:t>
      </w:r>
    </w:p>
    <w:p w14:paraId="1D515FE7" w14:textId="77777777" w:rsidR="0019099A" w:rsidRPr="00412E2E" w:rsidRDefault="0019099A" w:rsidP="0019099A">
      <w:pPr>
        <w:pStyle w:val="B1"/>
      </w:pPr>
      <w:r w:rsidRPr="00412E2E">
        <w:rPr>
          <w:rStyle w:val="HTMLCode"/>
        </w:rPr>
        <w:t>"createdAt"</w:t>
      </w:r>
      <w:r w:rsidRPr="00412E2E">
        <w:t xml:space="preserve">: a string as mandated by clause 4.8. </w:t>
      </w:r>
    </w:p>
    <w:p w14:paraId="55D8E314" w14:textId="77777777" w:rsidR="0019099A" w:rsidRPr="00412E2E" w:rsidRDefault="0019099A" w:rsidP="0019099A">
      <w:pPr>
        <w:pStyle w:val="B1"/>
      </w:pPr>
      <w:r w:rsidRPr="00412E2E">
        <w:rPr>
          <w:rStyle w:val="HTMLCode"/>
        </w:rPr>
        <w:lastRenderedPageBreak/>
        <w:t>"deletedAt"</w:t>
      </w:r>
      <w:r w:rsidRPr="00412E2E">
        <w:t xml:space="preserve">: a string as mandated by clause 4.8. </w:t>
      </w:r>
    </w:p>
    <w:p w14:paraId="7C8C5F03" w14:textId="77777777" w:rsidR="0019099A" w:rsidRPr="00412E2E" w:rsidRDefault="0019099A" w:rsidP="0019099A">
      <w:pPr>
        <w:pStyle w:val="B1"/>
      </w:pPr>
      <w:r w:rsidRPr="00412E2E">
        <w:rPr>
          <w:rStyle w:val="HTMLCode"/>
        </w:rPr>
        <w:t>"instanceId"</w:t>
      </w:r>
      <w:r w:rsidRPr="00412E2E">
        <w:t>: a URI uniquely identifying a Relationship instance as mandated by clause 4.5.8.</w:t>
      </w:r>
    </w:p>
    <w:p w14:paraId="3025F3BF" w14:textId="77777777" w:rsidR="0019099A" w:rsidRPr="00412E2E" w:rsidRDefault="0019099A" w:rsidP="0019099A">
      <w:pPr>
        <w:pStyle w:val="B1"/>
      </w:pPr>
      <w:r w:rsidRPr="00412E2E">
        <w:rPr>
          <w:rStyle w:val="HTMLCode"/>
        </w:rPr>
        <w:t>"modifiedAt"</w:t>
      </w:r>
      <w:r w:rsidRPr="00412E2E">
        <w:t xml:space="preserve">: a string as mandated by clause 4.8. </w:t>
      </w:r>
    </w:p>
    <w:p w14:paraId="3B04B164" w14:textId="77777777" w:rsidR="0019099A" w:rsidRPr="00412E2E" w:rsidRDefault="0019099A" w:rsidP="0019099A">
      <w:pPr>
        <w:rPr>
          <w:u w:val="single"/>
        </w:rPr>
      </w:pPr>
      <w:r w:rsidRPr="00412E2E">
        <w:rPr>
          <w:b/>
        </w:rPr>
        <w:t>Output Only</w:t>
      </w:r>
    </w:p>
    <w:p w14:paraId="3E161C59" w14:textId="77777777" w:rsidR="0019099A" w:rsidRPr="00412E2E" w:rsidRDefault="0019099A" w:rsidP="0019099A">
      <w:pPr>
        <w:pStyle w:val="B1"/>
      </w:pPr>
      <w:r w:rsidRPr="00412E2E">
        <w:rPr>
          <w:rStyle w:val="HTMLCode"/>
        </w:rPr>
        <w:t>"entity"</w:t>
      </w:r>
      <w:r w:rsidRPr="00412E2E">
        <w:t xml:space="preserve">: only provided in case of </w:t>
      </w:r>
      <w:r w:rsidRPr="00412E2E">
        <w:rPr>
          <w:rStyle w:val="HTMLKeyboard"/>
        </w:rPr>
        <w:t>Linked Entity</w:t>
      </w:r>
      <w:r w:rsidRPr="00412E2E">
        <w:rPr>
          <w:b/>
        </w:rPr>
        <w:t xml:space="preserve"> retrieval</w:t>
      </w:r>
      <w:r w:rsidRPr="00412E2E">
        <w:t xml:space="preserve">, and only if the inline </w:t>
      </w:r>
      <w:r w:rsidRPr="00412E2E">
        <w:rPr>
          <w:rStyle w:val="HTMLVariable"/>
        </w:rPr>
        <w:t>join</w:t>
      </w:r>
      <w:r w:rsidRPr="00412E2E">
        <w:t xml:space="preserve"> option is explicitly requested (see clause 4.5.23.2), where it used to define the target </w:t>
      </w:r>
      <w:r w:rsidRPr="00412E2E">
        <w:rPr>
          <w:rStyle w:val="HTMLKeyboard"/>
        </w:rPr>
        <w:t>Linked Entity</w:t>
      </w:r>
      <w:r w:rsidRPr="00412E2E">
        <w:t xml:space="preserve"> of a Relationship's object in </w:t>
      </w:r>
      <w:r w:rsidRPr="00412E2E">
        <w:rPr>
          <w:b/>
        </w:rPr>
        <w:t>concise</w:t>
      </w:r>
      <w:r w:rsidRPr="00412E2E">
        <w:t xml:space="preserve"> </w:t>
      </w:r>
      <w:r w:rsidRPr="00412E2E">
        <w:rPr>
          <w:b/>
        </w:rPr>
        <w:t>representation</w:t>
      </w:r>
      <w:r w:rsidRPr="00412E2E">
        <w:t>.</w:t>
      </w:r>
    </w:p>
    <w:p w14:paraId="714A660F" w14:textId="77777777" w:rsidR="0019099A" w:rsidRPr="00412E2E" w:rsidRDefault="0019099A" w:rsidP="0019099A">
      <w:pPr>
        <w:pStyle w:val="B1"/>
      </w:pPr>
      <w:r w:rsidRPr="00412E2E">
        <w:rPr>
          <w:rStyle w:val="HTMLCode"/>
        </w:rPr>
        <w:t>"previousObject"</w:t>
      </w:r>
      <w:r w:rsidRPr="00412E2E">
        <w:t xml:space="preserve">: only provided if the </w:t>
      </w:r>
      <w:r w:rsidRPr="00412E2E">
        <w:rPr>
          <w:rStyle w:val="HTMLVariable"/>
        </w:rPr>
        <w:t>showChanges</w:t>
      </w:r>
      <w:r w:rsidRPr="00412E2E">
        <w:t xml:space="preserve"> option is explicitly requested. It represents the previous Relationship </w:t>
      </w:r>
      <w:r w:rsidRPr="00412E2E">
        <w:rPr>
          <w:rStyle w:val="HTMLCode"/>
        </w:rPr>
        <w:t>"object"</w:t>
      </w:r>
      <w:r w:rsidRPr="00412E2E">
        <w:t xml:space="preserve">, before the triggering change. The representation is the same as that of </w:t>
      </w:r>
      <w:r w:rsidRPr="00412E2E">
        <w:rPr>
          <w:rStyle w:val="HTMLCode"/>
        </w:rPr>
        <w:t>"object"</w:t>
      </w:r>
      <w:r w:rsidRPr="00412E2E">
        <w:t xml:space="preserve">. </w:t>
      </w:r>
    </w:p>
    <w:p w14:paraId="4E3A4496" w14:textId="77777777" w:rsidR="0019099A" w:rsidRPr="00412E2E" w:rsidRDefault="0019099A" w:rsidP="0019099A">
      <w:r w:rsidRPr="00412E2E">
        <w:t>Furthermore, an NGSI-LD Relationship in the concise representation shall never include the following members:</w:t>
      </w:r>
    </w:p>
    <w:p w14:paraId="2C660124" w14:textId="77777777" w:rsidR="0019099A" w:rsidRPr="00412E2E" w:rsidRDefault="0019099A" w:rsidP="0019099A">
      <w:pPr>
        <w:rPr>
          <w:u w:val="single"/>
        </w:rPr>
      </w:pPr>
      <w:r w:rsidRPr="00412E2E">
        <w:rPr>
          <w:b/>
        </w:rPr>
        <w:t>Prohibited</w:t>
      </w:r>
    </w:p>
    <w:p w14:paraId="604682F7" w14:textId="77777777" w:rsidR="0019099A" w:rsidRPr="00412E2E" w:rsidRDefault="0019099A" w:rsidP="0019099A">
      <w:pPr>
        <w:pStyle w:val="B1"/>
      </w:pPr>
      <w:r w:rsidRPr="00412E2E">
        <w:rPr>
          <w:rStyle w:val="HTMLCode"/>
        </w:rPr>
        <w:t xml:space="preserve">"entityIdSealed" </w:t>
      </w:r>
      <w:r w:rsidRPr="00412E2E">
        <w:t>and</w:t>
      </w:r>
      <w:r w:rsidRPr="00412E2E">
        <w:rPr>
          <w:rStyle w:val="HTMLCode"/>
        </w:rPr>
        <w:t xml:space="preserve"> "entityTypeSealed" </w:t>
      </w:r>
      <w:r w:rsidRPr="00412E2E">
        <w:t>shall never be present.</w:t>
      </w:r>
    </w:p>
    <w:p w14:paraId="0C1B231D" w14:textId="77777777" w:rsidR="0019099A" w:rsidRPr="00412E2E" w:rsidRDefault="0019099A" w:rsidP="0019099A">
      <w:pPr>
        <w:pStyle w:val="B1"/>
      </w:pPr>
      <w:r w:rsidRPr="00412E2E">
        <w:rPr>
          <w:rStyle w:val="HTMLCode"/>
        </w:rPr>
        <w:t>"entityList"</w:t>
      </w:r>
      <w:r w:rsidRPr="00412E2E">
        <w:t xml:space="preserve">: shall never be present, as it is used during inline </w:t>
      </w:r>
      <w:r w:rsidRPr="00412E2E">
        <w:rPr>
          <w:rStyle w:val="HTMLKeyboard"/>
        </w:rPr>
        <w:t>Linked Entity</w:t>
      </w:r>
      <w:r w:rsidRPr="00412E2E">
        <w:rPr>
          <w:b/>
        </w:rPr>
        <w:t xml:space="preserve"> retrieval</w:t>
      </w:r>
      <w:r w:rsidRPr="00412E2E">
        <w:t xml:space="preserve"> (see clause 4.5.23.2) to define the target Entities of a </w:t>
      </w:r>
      <w:r w:rsidRPr="00412E2E">
        <w:rPr>
          <w:rStyle w:val="HTMLDefinition"/>
        </w:rPr>
        <w:t>ListRelationship</w:t>
      </w:r>
      <w:r w:rsidRPr="00412E2E">
        <w:t>'s object.</w:t>
      </w:r>
    </w:p>
    <w:p w14:paraId="081EB9CC" w14:textId="77777777" w:rsidR="0019099A" w:rsidRPr="00412E2E" w:rsidRDefault="0019099A" w:rsidP="0019099A">
      <w:pPr>
        <w:pStyle w:val="B1"/>
      </w:pPr>
      <w:r w:rsidRPr="00412E2E">
        <w:rPr>
          <w:rStyle w:val="HTMLCode"/>
        </w:rPr>
        <w:t>"languageMap"</w:t>
      </w:r>
      <w:r w:rsidRPr="00412E2E">
        <w:t xml:space="preserve"> and </w:t>
      </w:r>
      <w:r w:rsidRPr="00412E2E">
        <w:rPr>
          <w:rStyle w:val="HTMLCode"/>
        </w:rPr>
        <w:t>"previousLanguageMap"</w:t>
      </w:r>
      <w:r w:rsidRPr="00412E2E">
        <w:t xml:space="preserve">: shall never be present, as they define a </w:t>
      </w:r>
      <w:r w:rsidRPr="00412E2E">
        <w:rPr>
          <w:rStyle w:val="HTMLDefinition"/>
        </w:rPr>
        <w:t>LanguageProperty</w:t>
      </w:r>
      <w:r w:rsidRPr="00412E2E">
        <w:t xml:space="preserve"> value.</w:t>
      </w:r>
    </w:p>
    <w:p w14:paraId="1DCA8BAC" w14:textId="77777777" w:rsidR="0019099A" w:rsidRPr="00412E2E" w:rsidRDefault="0019099A" w:rsidP="0019099A">
      <w:pPr>
        <w:pStyle w:val="B1"/>
      </w:pPr>
      <w:r w:rsidRPr="00412E2E">
        <w:rPr>
          <w:rStyle w:val="HTMLCode"/>
        </w:rPr>
        <w:t>"json"</w:t>
      </w:r>
      <w:r w:rsidRPr="00412E2E">
        <w:t xml:space="preserve"> and </w:t>
      </w:r>
      <w:r w:rsidRPr="00412E2E">
        <w:rPr>
          <w:rStyle w:val="HTMLCode"/>
        </w:rPr>
        <w:t>"previousJson"</w:t>
      </w:r>
      <w:r w:rsidRPr="00412E2E">
        <w:t xml:space="preserve">: shall never be present, as they define a </w:t>
      </w:r>
      <w:r w:rsidRPr="00412E2E">
        <w:rPr>
          <w:rStyle w:val="HTMLDefinition"/>
        </w:rPr>
        <w:t>JsonProperty</w:t>
      </w:r>
      <w:r w:rsidRPr="00412E2E">
        <w:t xml:space="preserve"> value.</w:t>
      </w:r>
    </w:p>
    <w:p w14:paraId="7E5D00AD" w14:textId="77777777" w:rsidR="0019099A" w:rsidRPr="00412E2E" w:rsidRDefault="0019099A" w:rsidP="0019099A">
      <w:pPr>
        <w:pStyle w:val="B1"/>
      </w:pPr>
      <w:r w:rsidRPr="00412E2E">
        <w:rPr>
          <w:rStyle w:val="HTMLCode"/>
        </w:rPr>
        <w:t>"objectList"</w:t>
      </w:r>
      <w:r w:rsidRPr="00412E2E">
        <w:t xml:space="preserve"> and </w:t>
      </w:r>
      <w:r w:rsidRPr="00412E2E">
        <w:rPr>
          <w:rStyle w:val="HTMLCode"/>
        </w:rPr>
        <w:t>"previousObjectList"</w:t>
      </w:r>
      <w:r w:rsidRPr="00412E2E">
        <w:t xml:space="preserve">: shall never be present, as they define an ordered array of </w:t>
      </w:r>
      <w:r w:rsidRPr="00412E2E">
        <w:rPr>
          <w:rStyle w:val="HTMLDefinition"/>
        </w:rPr>
        <w:t>Relationship</w:t>
      </w:r>
      <w:r w:rsidRPr="00412E2E">
        <w:t xml:space="preserve"> object URIs.</w:t>
      </w:r>
    </w:p>
    <w:p w14:paraId="50EFD9B8" w14:textId="77777777" w:rsidR="0019099A" w:rsidRPr="00412E2E" w:rsidRDefault="0019099A" w:rsidP="0019099A">
      <w:pPr>
        <w:pStyle w:val="B1"/>
      </w:pPr>
      <w:r w:rsidRPr="00412E2E">
        <w:rPr>
          <w:rStyle w:val="HTMLCode"/>
        </w:rPr>
        <w:t>"unitCode"</w:t>
      </w:r>
      <w:r w:rsidRPr="00412E2E">
        <w:t>: shall never be present, as Relationships are unitless.</w:t>
      </w:r>
    </w:p>
    <w:p w14:paraId="1C803ED7" w14:textId="77777777" w:rsidR="0019099A" w:rsidRPr="00412E2E" w:rsidRDefault="0019099A" w:rsidP="0019099A">
      <w:pPr>
        <w:pStyle w:val="B1"/>
      </w:pPr>
      <w:r w:rsidRPr="00412E2E">
        <w:rPr>
          <w:rStyle w:val="HTMLCode"/>
        </w:rPr>
        <w:t>"valueList"</w:t>
      </w:r>
      <w:r w:rsidRPr="00412E2E">
        <w:t xml:space="preserve"> and </w:t>
      </w:r>
      <w:r w:rsidRPr="00412E2E">
        <w:rPr>
          <w:rStyle w:val="HTMLCode"/>
        </w:rPr>
        <w:t>"previousValueList"</w:t>
      </w:r>
      <w:r w:rsidRPr="00412E2E">
        <w:t xml:space="preserve">: shall never be present, as they define an ordered array of </w:t>
      </w:r>
      <w:r w:rsidRPr="00412E2E">
        <w:rPr>
          <w:rStyle w:val="HTMLDefinition"/>
        </w:rPr>
        <w:t>Property</w:t>
      </w:r>
      <w:r w:rsidRPr="00412E2E">
        <w:t xml:space="preserve"> values.</w:t>
      </w:r>
    </w:p>
    <w:p w14:paraId="7EF76D28" w14:textId="77777777" w:rsidR="0019099A" w:rsidRPr="00412E2E" w:rsidRDefault="0019099A" w:rsidP="0019099A">
      <w:pPr>
        <w:pStyle w:val="B1"/>
      </w:pPr>
      <w:r w:rsidRPr="00412E2E">
        <w:rPr>
          <w:rStyle w:val="HTMLCode"/>
        </w:rPr>
        <w:t>"value"</w:t>
      </w:r>
      <w:r w:rsidRPr="00412E2E">
        <w:t xml:space="preserve"> and </w:t>
      </w:r>
      <w:r w:rsidRPr="00412E2E">
        <w:rPr>
          <w:rStyle w:val="HTMLCode"/>
        </w:rPr>
        <w:t>"previousValue"</w:t>
      </w:r>
      <w:r w:rsidRPr="00412E2E">
        <w:t xml:space="preserve">: shall never be present, as they define a </w:t>
      </w:r>
      <w:r w:rsidRPr="00412E2E">
        <w:rPr>
          <w:rStyle w:val="HTMLDefinition"/>
        </w:rPr>
        <w:t>Property</w:t>
      </w:r>
      <w:r w:rsidRPr="00412E2E">
        <w:t xml:space="preserve"> value.</w:t>
      </w:r>
    </w:p>
    <w:p w14:paraId="75239A6E" w14:textId="77777777" w:rsidR="0019099A" w:rsidRPr="00412E2E" w:rsidRDefault="0019099A" w:rsidP="0019099A">
      <w:pPr>
        <w:pStyle w:val="B1"/>
      </w:pPr>
      <w:r w:rsidRPr="00412E2E">
        <w:rPr>
          <w:rStyle w:val="HTMLCode"/>
        </w:rPr>
        <w:t>"vocab"</w:t>
      </w:r>
      <w:r w:rsidRPr="00412E2E">
        <w:t xml:space="preserve"> and </w:t>
      </w:r>
      <w:r w:rsidRPr="00412E2E">
        <w:rPr>
          <w:rStyle w:val="HTMLCode"/>
        </w:rPr>
        <w:t>"previousVocab"</w:t>
      </w:r>
      <w:r w:rsidRPr="00412E2E">
        <w:t xml:space="preserve">: shall never be present, as they define a </w:t>
      </w:r>
      <w:r w:rsidRPr="00412E2E">
        <w:rPr>
          <w:rStyle w:val="HTMLDefinition"/>
        </w:rPr>
        <w:t>VocabProperty</w:t>
      </w:r>
      <w:r w:rsidRPr="00412E2E">
        <w:t xml:space="preserve"> value.</w:t>
      </w:r>
    </w:p>
    <w:p w14:paraId="71E85463" w14:textId="77777777" w:rsidR="0019099A" w:rsidRPr="00412E2E" w:rsidRDefault="0019099A" w:rsidP="0019099A">
      <w:r w:rsidRPr="00412E2E">
        <w:t xml:space="preserve">Notwithstanding the definition above, during partial update patch and merge patch (see clauses 5.5.8 and 5.5.12), an NGSI-LD Relationship with a value of NGSI-LD Null and without a </w:t>
      </w:r>
      <w:r w:rsidRPr="00412E2E">
        <w:rPr>
          <w:rStyle w:val="HTMLVariable"/>
        </w:rPr>
        <w:t>datasetId</w:t>
      </w:r>
      <w:r w:rsidRPr="00412E2E">
        <w:rPr>
          <w:i/>
        </w:rPr>
        <w:t xml:space="preserve"> </w:t>
      </w:r>
      <w:r w:rsidRPr="00412E2E">
        <w:t xml:space="preserve">should be represented in a concise representation by a member whose key is the Relationship name (a term) and whose value is </w:t>
      </w:r>
      <w:r w:rsidRPr="00412E2E">
        <w:rPr>
          <w:rStyle w:val="HTMLCode"/>
        </w:rPr>
        <w:t>"urn:ngsi-ld:null"</w:t>
      </w:r>
      <w:r w:rsidRPr="00412E2E">
        <w:rPr>
          <w:i/>
        </w:rPr>
        <w:t>.</w:t>
      </w:r>
    </w:p>
    <w:p w14:paraId="78FA3F7D" w14:textId="77777777" w:rsidR="0019099A" w:rsidRPr="00412E2E" w:rsidRDefault="0019099A" w:rsidP="0019099A">
      <w:pPr>
        <w:pStyle w:val="Heading3"/>
      </w:pPr>
      <w:bookmarkStart w:id="376" w:name="_Toc200964884"/>
      <w:bookmarkStart w:id="377" w:name="_Toc201311341"/>
      <w:bookmarkStart w:id="378" w:name="_Toc201580846"/>
      <w:bookmarkStart w:id="379" w:name="_Toc201850684"/>
      <w:bookmarkStart w:id="380" w:name="_Toc202350777"/>
      <w:bookmarkStart w:id="381" w:name="_Toc202351730"/>
      <w:r w:rsidRPr="00412E2E">
        <w:t>4.5.4</w:t>
      </w:r>
      <w:r w:rsidRPr="00412E2E">
        <w:tab/>
        <w:t>Simplified Representation</w:t>
      </w:r>
      <w:bookmarkEnd w:id="376"/>
      <w:bookmarkEnd w:id="377"/>
      <w:bookmarkEnd w:id="378"/>
      <w:bookmarkEnd w:id="379"/>
      <w:bookmarkEnd w:id="380"/>
      <w:bookmarkEnd w:id="381"/>
    </w:p>
    <w:p w14:paraId="3362A369" w14:textId="77777777" w:rsidR="0019099A" w:rsidRPr="00412E2E" w:rsidRDefault="0019099A" w:rsidP="0019099A">
      <w:r w:rsidRPr="00412E2E">
        <w:t xml:space="preserve">The NGSI-LD specification defines an abbreviated, lossy representation of Entities, which allows consuming only entity data (the target object of each Relationship or the value of each Property) corresponding to the Properties or Relationships whose subject is the Entity itself i.e. the own Attributes of the Entity. The simplified representation of Entities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6A23B681" w14:textId="77777777" w:rsidR="0019099A" w:rsidRPr="00412E2E" w:rsidRDefault="0019099A" w:rsidP="0019099A">
      <w:r w:rsidRPr="00412E2E">
        <w:t>The simplified representation of an Entity shall be a JSON-LD object containing the following members:</w:t>
      </w:r>
    </w:p>
    <w:p w14:paraId="771D5803" w14:textId="77777777" w:rsidR="0019099A" w:rsidRPr="00412E2E" w:rsidRDefault="0019099A" w:rsidP="0019099A">
      <w:pPr>
        <w:rPr>
          <w:b/>
        </w:rPr>
      </w:pPr>
      <w:r w:rsidRPr="00412E2E">
        <w:rPr>
          <w:b/>
        </w:rPr>
        <w:t>Mandatory</w:t>
      </w:r>
    </w:p>
    <w:p w14:paraId="3BC67389" w14:textId="77777777" w:rsidR="0019099A" w:rsidRPr="00412E2E" w:rsidRDefault="0019099A" w:rsidP="0019099A">
      <w:pPr>
        <w:pStyle w:val="B1"/>
      </w:pPr>
      <w:r w:rsidRPr="00412E2E">
        <w:rPr>
          <w:rStyle w:val="HTMLCode"/>
        </w:rPr>
        <w:t>"id"</w:t>
      </w:r>
      <w:r w:rsidRPr="00412E2E">
        <w:t xml:space="preserve"> whose value shall be a URI that identifies the Entity.</w:t>
      </w:r>
    </w:p>
    <w:p w14:paraId="474B1FC4" w14:textId="77777777" w:rsidR="0019099A" w:rsidRPr="00412E2E" w:rsidRDefault="0019099A" w:rsidP="0019099A">
      <w:pPr>
        <w:pStyle w:val="B1"/>
      </w:pPr>
      <w:r w:rsidRPr="00412E2E">
        <w:rPr>
          <w:rStyle w:val="HTMLCode"/>
        </w:rPr>
        <w:t>"type"</w:t>
      </w:r>
      <w:r w:rsidRPr="00412E2E">
        <w:t xml:space="preserve"> whose value shall be equal to the Entity Type name or an unordered JSON array with multiple Entity Type names in case of an Entity that has multiple Entity Types.</w:t>
      </w:r>
    </w:p>
    <w:p w14:paraId="280E899B" w14:textId="77777777" w:rsidR="0019099A" w:rsidRPr="00412E2E" w:rsidRDefault="0019099A" w:rsidP="0019099A">
      <w:pPr>
        <w:keepNext/>
        <w:rPr>
          <w:b/>
        </w:rPr>
      </w:pPr>
      <w:r w:rsidRPr="00412E2E">
        <w:rPr>
          <w:b/>
        </w:rPr>
        <w:lastRenderedPageBreak/>
        <w:t>Optional</w:t>
      </w:r>
    </w:p>
    <w:p w14:paraId="50C1CC42"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35C5EEB9" w14:textId="77777777" w:rsidR="0019099A" w:rsidRPr="00412E2E" w:rsidRDefault="0019099A" w:rsidP="0019099A">
      <w:pPr>
        <w:pStyle w:val="B1"/>
        <w:ind w:left="284" w:firstLine="0"/>
      </w:pPr>
      <w:r w:rsidRPr="00412E2E">
        <w:t xml:space="preserve">For each </w:t>
      </w:r>
      <w:r w:rsidRPr="00412E2E">
        <w:rPr>
          <w:rStyle w:val="HTMLDefinition"/>
        </w:rPr>
        <w:t>Property</w:t>
      </w:r>
      <w:r w:rsidRPr="00412E2E">
        <w:t xml:space="preserve"> a member whose key is the Property name (a term) and whose value is the Property Value.</w:t>
      </w:r>
    </w:p>
    <w:p w14:paraId="0563F485" w14:textId="77777777" w:rsidR="0019099A" w:rsidRPr="00412E2E" w:rsidRDefault="0019099A" w:rsidP="0019099A">
      <w:pPr>
        <w:pStyle w:val="EX"/>
      </w:pPr>
      <w:r w:rsidRPr="00412E2E">
        <w:t>EXAMPLE 1:</w:t>
      </w:r>
      <w:r w:rsidRPr="00412E2E">
        <w:tab/>
      </w:r>
      <w:r w:rsidRPr="00412E2E">
        <w:rPr>
          <w:rStyle w:val="HTMLSample"/>
        </w:rPr>
        <w:t>"name": "David Robert Jones"</w:t>
      </w:r>
    </w:p>
    <w:p w14:paraId="66A84677" w14:textId="77777777" w:rsidR="0019099A" w:rsidRPr="00412E2E" w:rsidRDefault="0019099A" w:rsidP="0019099A">
      <w:pPr>
        <w:pStyle w:val="B1"/>
      </w:pPr>
      <w:r w:rsidRPr="00412E2E">
        <w:t xml:space="preserve">In the multi-attribute case (see clause 4.5.5), the simplified representation of a Property (or any of its subtypes) changes. Each </w:t>
      </w:r>
      <w:r w:rsidRPr="00412E2E">
        <w:rPr>
          <w:rStyle w:val="HTMLDefinition"/>
        </w:rPr>
        <w:t>Property</w:t>
      </w:r>
      <w:r w:rsidRPr="00412E2E">
        <w:t xml:space="preserve"> consists of a key-value pair, the key being the Property name (a term) and the value being a JSON Object, which contains a single Attribute with a key called </w:t>
      </w:r>
      <w:r w:rsidRPr="00412E2E">
        <w:rPr>
          <w:rStyle w:val="HTMLCode"/>
        </w:rPr>
        <w:t>"dataset"</w:t>
      </w:r>
      <w:r w:rsidRPr="00412E2E">
        <w:t xml:space="preserve">, and its value in turn is a JSON Object holding a series of key-value pairs, one for each </w:t>
      </w:r>
      <w:r w:rsidRPr="00412E2E">
        <w:rPr>
          <w:rStyle w:val="HTMLVariable"/>
        </w:rPr>
        <w:t>datasetId</w:t>
      </w:r>
      <w:r w:rsidRPr="00412E2E">
        <w:t xml:space="preserve">, where the value corresponds to the simplified representation of the property value. The default </w:t>
      </w:r>
      <w:r w:rsidRPr="00412E2E">
        <w:rPr>
          <w:rStyle w:val="HTMLVariable"/>
        </w:rPr>
        <w:t>datasetId</w:t>
      </w:r>
      <w:r w:rsidRPr="00412E2E">
        <w:t xml:space="preserve"> (where present) is represented by the JSON-LD keyword </w:t>
      </w:r>
      <w:r w:rsidRPr="00412E2E">
        <w:rPr>
          <w:rStyle w:val="HTMLCode"/>
        </w:rPr>
        <w:t>"@none"</w:t>
      </w:r>
      <w:r w:rsidRPr="00412E2E">
        <w:t xml:space="preserve">. </w:t>
      </w:r>
    </w:p>
    <w:p w14:paraId="60A42D41" w14:textId="77777777" w:rsidR="0019099A" w:rsidRPr="00412E2E" w:rsidRDefault="0019099A" w:rsidP="0019099A">
      <w:pPr>
        <w:pStyle w:val="EX"/>
      </w:pPr>
      <w:r w:rsidRPr="00412E2E">
        <w:t xml:space="preserve">EXAMPLE 2: </w:t>
      </w:r>
    </w:p>
    <w:p w14:paraId="1568F148" w14:textId="77777777" w:rsidR="0019099A" w:rsidRPr="00412E2E" w:rsidRDefault="0019099A" w:rsidP="0019099A">
      <w:pPr>
        <w:spacing w:after="0"/>
        <w:ind w:left="284"/>
        <w:rPr>
          <w:rStyle w:val="HTMLSample"/>
        </w:rPr>
      </w:pPr>
      <w:r w:rsidRPr="00412E2E">
        <w:rPr>
          <w:rStyle w:val="HTMLSample"/>
        </w:rPr>
        <w:t>"name": {</w:t>
      </w:r>
    </w:p>
    <w:p w14:paraId="75FD0263" w14:textId="77777777" w:rsidR="0019099A" w:rsidRPr="00412E2E" w:rsidRDefault="0019099A" w:rsidP="0019099A">
      <w:pPr>
        <w:spacing w:after="0"/>
        <w:ind w:left="284"/>
        <w:rPr>
          <w:rStyle w:val="HTMLSample"/>
        </w:rPr>
      </w:pPr>
      <w:r w:rsidRPr="00412E2E">
        <w:rPr>
          <w:rStyle w:val="HTMLSample"/>
        </w:rPr>
        <w:t xml:space="preserve">  "dataset": {</w:t>
      </w:r>
    </w:p>
    <w:p w14:paraId="065188C1" w14:textId="77777777" w:rsidR="0019099A" w:rsidRPr="00412E2E" w:rsidRDefault="0019099A" w:rsidP="0019099A">
      <w:pPr>
        <w:spacing w:after="0"/>
        <w:ind w:left="284"/>
        <w:rPr>
          <w:rStyle w:val="HTMLSample"/>
        </w:rPr>
      </w:pPr>
      <w:r w:rsidRPr="00412E2E">
        <w:rPr>
          <w:rStyle w:val="HTMLSample"/>
        </w:rPr>
        <w:t xml:space="preserve">    "@none": "David Robert Jones",</w:t>
      </w:r>
    </w:p>
    <w:p w14:paraId="00F8001A" w14:textId="77777777" w:rsidR="0019099A" w:rsidRPr="00412E2E" w:rsidRDefault="0019099A" w:rsidP="0019099A">
      <w:pPr>
        <w:spacing w:after="0"/>
        <w:ind w:left="284"/>
        <w:rPr>
          <w:rStyle w:val="HTMLSample"/>
        </w:rPr>
      </w:pPr>
      <w:r w:rsidRPr="00412E2E">
        <w:rPr>
          <w:rStyle w:val="HTMLSample"/>
        </w:rPr>
        <w:t xml:space="preserve">    "urn:ngsi-ld:datasetId:001": "David Bowie",</w:t>
      </w:r>
    </w:p>
    <w:p w14:paraId="45288A76" w14:textId="77777777" w:rsidR="0019099A" w:rsidRPr="00412E2E" w:rsidRDefault="0019099A" w:rsidP="0019099A">
      <w:pPr>
        <w:spacing w:after="0"/>
        <w:ind w:left="284"/>
        <w:rPr>
          <w:rStyle w:val="HTMLSample"/>
        </w:rPr>
      </w:pPr>
      <w:r w:rsidRPr="00412E2E">
        <w:rPr>
          <w:rStyle w:val="HTMLSample"/>
        </w:rPr>
        <w:t xml:space="preserve">    "urn:ngsi-ld:datasetId:002": "Ziggy Stardust"</w:t>
      </w:r>
    </w:p>
    <w:p w14:paraId="3F54A05E" w14:textId="77777777" w:rsidR="0019099A" w:rsidRPr="00412E2E" w:rsidRDefault="0019099A" w:rsidP="0019099A">
      <w:pPr>
        <w:spacing w:after="0"/>
        <w:ind w:left="284"/>
        <w:rPr>
          <w:rStyle w:val="HTMLSample"/>
        </w:rPr>
      </w:pPr>
      <w:r w:rsidRPr="00412E2E">
        <w:rPr>
          <w:rStyle w:val="HTMLSample"/>
        </w:rPr>
        <w:t xml:space="preserve">  }</w:t>
      </w:r>
    </w:p>
    <w:p w14:paraId="2C9910BD" w14:textId="77777777" w:rsidR="0019099A" w:rsidRPr="00412E2E" w:rsidRDefault="0019099A" w:rsidP="0019099A">
      <w:pPr>
        <w:ind w:left="284"/>
        <w:rPr>
          <w:rStyle w:val="HTMLSample"/>
        </w:rPr>
      </w:pPr>
      <w:r w:rsidRPr="00412E2E">
        <w:rPr>
          <w:rStyle w:val="HTMLSample"/>
        </w:rPr>
        <w:t>}</w:t>
      </w:r>
    </w:p>
    <w:p w14:paraId="0723ED4B" w14:textId="77777777" w:rsidR="0019099A" w:rsidRPr="00412E2E" w:rsidRDefault="0019099A" w:rsidP="0019099A">
      <w:pPr>
        <w:pStyle w:val="B1"/>
      </w:pPr>
      <w:r w:rsidRPr="00412E2E">
        <w:t xml:space="preserve">For each </w:t>
      </w:r>
      <w:r w:rsidRPr="00412E2E">
        <w:rPr>
          <w:rStyle w:val="HTMLDefinition"/>
        </w:rPr>
        <w:t>GeoProperty</w:t>
      </w:r>
      <w:r w:rsidRPr="00412E2E">
        <w:t>, a member whose key is the Property name (a term) and whose value is the Property Value.</w:t>
      </w:r>
    </w:p>
    <w:p w14:paraId="0853066E" w14:textId="77777777" w:rsidR="0019099A" w:rsidRPr="00412E2E" w:rsidRDefault="0019099A" w:rsidP="0019099A">
      <w:pPr>
        <w:pStyle w:val="EX"/>
      </w:pPr>
      <w:r w:rsidRPr="00412E2E">
        <w:t>EXAMPLE 3:</w:t>
      </w:r>
      <w:r w:rsidRPr="00412E2E">
        <w:tab/>
      </w:r>
      <w:r w:rsidRPr="00412E2E">
        <w:rPr>
          <w:rStyle w:val="HTMLSample"/>
        </w:rPr>
        <w:t>"location": {"type": "Point", "coordinates": [13.3986, 52.5547]}</w:t>
      </w:r>
    </w:p>
    <w:p w14:paraId="742A5591" w14:textId="77777777" w:rsidR="0019099A" w:rsidRPr="00412E2E" w:rsidRDefault="0019099A" w:rsidP="0019099A">
      <w:pPr>
        <w:pStyle w:val="B1"/>
      </w:pPr>
      <w:r w:rsidRPr="00412E2E">
        <w:t xml:space="preserve">For each </w:t>
      </w:r>
      <w:r w:rsidRPr="00412E2E">
        <w:rPr>
          <w:rStyle w:val="HTMLDefinition"/>
        </w:rPr>
        <w:t>LanguageProperty</w:t>
      </w:r>
      <w:r w:rsidRPr="00412E2E">
        <w:t xml:space="preserve">, a member whose key is the Property name (a term) and whose value is a JSON Object containing a single Attribute with a key called </w:t>
      </w:r>
      <w:r w:rsidRPr="00412E2E">
        <w:rPr>
          <w:rStyle w:val="HTMLCode"/>
        </w:rPr>
        <w:t>"languageMap"</w:t>
      </w:r>
      <w:r w:rsidRPr="00412E2E">
        <w:t xml:space="preserve"> where the value shall correspond to a </w:t>
      </w:r>
      <w:r w:rsidRPr="00412E2E">
        <w:rPr>
          <w:rStyle w:val="HTMLDefinition"/>
        </w:rPr>
        <w:t>LanguageProperty</w:t>
      </w:r>
      <w:r w:rsidRPr="00412E2E">
        <w:t xml:space="preserve"> </w:t>
      </w:r>
      <w:r w:rsidRPr="00412E2E">
        <w:rPr>
          <w:rStyle w:val="HTMLVariable"/>
        </w:rPr>
        <w:t>languageMap</w:t>
      </w:r>
      <w:r w:rsidRPr="00412E2E">
        <w:t>.</w:t>
      </w:r>
    </w:p>
    <w:p w14:paraId="172190F1" w14:textId="77777777" w:rsidR="0019099A" w:rsidRPr="00412E2E" w:rsidRDefault="0019099A" w:rsidP="0019099A">
      <w:pPr>
        <w:pStyle w:val="EX"/>
        <w:rPr>
          <w:rStyle w:val="HTMLSample"/>
        </w:rPr>
      </w:pPr>
      <w:r w:rsidRPr="00412E2E">
        <w:t>EXAMPLE 4:</w:t>
      </w:r>
      <w:r w:rsidRPr="00412E2E">
        <w:tab/>
      </w:r>
      <w:r w:rsidRPr="00412E2E">
        <w:rPr>
          <w:rStyle w:val="HTMLSample"/>
        </w:rPr>
        <w:t>"says": {"languageMap": {"en": "yes", "fr": "oui"}</w:t>
      </w:r>
    </w:p>
    <w:p w14:paraId="7DC22B5D" w14:textId="77777777" w:rsidR="0019099A" w:rsidRPr="00412E2E" w:rsidRDefault="0019099A" w:rsidP="0019099A">
      <w:pPr>
        <w:pStyle w:val="B1"/>
        <w:rPr>
          <w:rStyle w:val="HTMLSample"/>
        </w:rPr>
      </w:pPr>
      <w:r w:rsidRPr="00412E2E">
        <w:t xml:space="preserve">For each </w:t>
      </w:r>
      <w:r w:rsidRPr="00412E2E">
        <w:rPr>
          <w:rStyle w:val="HTMLDefinition"/>
        </w:rPr>
        <w:t>JsonProperty</w:t>
      </w:r>
      <w:r w:rsidRPr="00412E2E">
        <w:t xml:space="preserve">, a member whose key is the Property name (a term) and whose value is a JSON Object containing a single Attribute with a key called </w:t>
      </w:r>
      <w:r w:rsidRPr="00412E2E">
        <w:rPr>
          <w:rStyle w:val="HTMLCode"/>
        </w:rPr>
        <w:t>"json"</w:t>
      </w:r>
      <w:r w:rsidRPr="00412E2E">
        <w:t xml:space="preserve"> where the value shall correspond to the raw JSON data that cannot be held in JSON-LD format. Within the example below, the </w:t>
      </w:r>
      <w:r w:rsidRPr="00412E2E">
        <w:rPr>
          <w:rStyle w:val="HTMLCode"/>
        </w:rPr>
        <w:t>id</w:t>
      </w:r>
      <w:r w:rsidRPr="00412E2E">
        <w:t xml:space="preserve"> attribute is never expanded to </w:t>
      </w:r>
      <w:r w:rsidRPr="00412E2E">
        <w:rPr>
          <w:rStyle w:val="HTMLCode"/>
        </w:rPr>
        <w:t>@id</w:t>
      </w:r>
      <w:r w:rsidRPr="00412E2E">
        <w:t xml:space="preserve"> and therefore does not have to be defined as a URI, and the </w:t>
      </w:r>
      <w:r w:rsidRPr="00412E2E">
        <w:rPr>
          <w:rStyle w:val="HTMLCode"/>
        </w:rPr>
        <w:t>value</w:t>
      </w:r>
      <w:r w:rsidRPr="00412E2E">
        <w:t xml:space="preserve"> attribute is never expanded to </w:t>
      </w:r>
      <w:r w:rsidRPr="00412E2E">
        <w:rPr>
          <w:rStyle w:val="HTMLCode"/>
        </w:rPr>
        <w:t>ngsi</w:t>
      </w:r>
      <w:r w:rsidRPr="00412E2E">
        <w:rPr>
          <w:rStyle w:val="HTMLCode"/>
        </w:rPr>
        <w:noBreakHyphen/>
        <w:t>ld:hasValue</w:t>
      </w:r>
      <w:r w:rsidRPr="00412E2E">
        <w:t>.</w:t>
      </w:r>
    </w:p>
    <w:p w14:paraId="1D06895F" w14:textId="77777777" w:rsidR="0019099A" w:rsidRPr="00412E2E" w:rsidRDefault="0019099A" w:rsidP="0019099A">
      <w:pPr>
        <w:pStyle w:val="EX"/>
      </w:pPr>
      <w:r w:rsidRPr="00412E2E">
        <w:t xml:space="preserve">EXAMPLE 5: </w:t>
      </w:r>
    </w:p>
    <w:p w14:paraId="1ED0BB49" w14:textId="77777777" w:rsidR="0019099A" w:rsidRPr="00412E2E" w:rsidRDefault="0019099A" w:rsidP="0019099A">
      <w:pPr>
        <w:spacing w:after="0"/>
        <w:ind w:left="284"/>
        <w:rPr>
          <w:rStyle w:val="HTMLSample"/>
        </w:rPr>
      </w:pPr>
      <w:r w:rsidRPr="00412E2E">
        <w:rPr>
          <w:rStyle w:val="HTMLSample"/>
        </w:rPr>
        <w:t>"parkingTickets": {</w:t>
      </w:r>
    </w:p>
    <w:p w14:paraId="48AD94B8" w14:textId="77777777" w:rsidR="0019099A" w:rsidRPr="00412E2E" w:rsidRDefault="0019099A" w:rsidP="0019099A">
      <w:pPr>
        <w:spacing w:after="0"/>
        <w:ind w:left="284"/>
        <w:rPr>
          <w:rStyle w:val="HTMLSample"/>
        </w:rPr>
      </w:pPr>
      <w:r w:rsidRPr="00412E2E">
        <w:rPr>
          <w:rStyle w:val="HTMLSample"/>
        </w:rPr>
        <w:t xml:space="preserve">  "json": {</w:t>
      </w:r>
    </w:p>
    <w:p w14:paraId="462F2F56" w14:textId="77777777" w:rsidR="0019099A" w:rsidRPr="00412E2E" w:rsidRDefault="0019099A" w:rsidP="0019099A">
      <w:pPr>
        <w:spacing w:after="0"/>
        <w:ind w:left="284"/>
        <w:rPr>
          <w:rStyle w:val="HTMLSample"/>
        </w:rPr>
      </w:pPr>
      <w:r w:rsidRPr="00412E2E">
        <w:rPr>
          <w:rStyle w:val="HTMLSample"/>
        </w:rPr>
        <w:t xml:space="preserve">     "id": "85a6cc52-0589-45f9",</w:t>
      </w:r>
    </w:p>
    <w:p w14:paraId="1B37BD94" w14:textId="77777777" w:rsidR="0019099A" w:rsidRPr="00412E2E" w:rsidRDefault="0019099A" w:rsidP="0019099A">
      <w:pPr>
        <w:spacing w:after="0"/>
        <w:ind w:left="284"/>
        <w:rPr>
          <w:rStyle w:val="HTMLSample"/>
        </w:rPr>
      </w:pPr>
      <w:r w:rsidRPr="00412E2E">
        <w:rPr>
          <w:rStyle w:val="HTMLSample"/>
        </w:rPr>
        <w:t xml:space="preserve">     "value": "Overstay 60 minutes"</w:t>
      </w:r>
    </w:p>
    <w:p w14:paraId="4470873F" w14:textId="77777777" w:rsidR="0019099A" w:rsidRPr="00412E2E" w:rsidRDefault="0019099A" w:rsidP="0019099A">
      <w:pPr>
        <w:spacing w:after="0"/>
        <w:ind w:left="284"/>
        <w:rPr>
          <w:rStyle w:val="HTMLSample"/>
        </w:rPr>
      </w:pPr>
      <w:r w:rsidRPr="00412E2E">
        <w:rPr>
          <w:rStyle w:val="HTMLSample"/>
        </w:rPr>
        <w:t xml:space="preserve">  }</w:t>
      </w:r>
    </w:p>
    <w:p w14:paraId="2C01435F" w14:textId="77777777" w:rsidR="0019099A" w:rsidRPr="00412E2E" w:rsidRDefault="0019099A" w:rsidP="0019099A">
      <w:pPr>
        <w:spacing w:after="0"/>
        <w:ind w:left="284"/>
        <w:rPr>
          <w:rStyle w:val="HTMLSample"/>
        </w:rPr>
      </w:pPr>
      <w:r w:rsidRPr="00412E2E">
        <w:rPr>
          <w:rStyle w:val="HTMLSample"/>
        </w:rPr>
        <w:t>}</w:t>
      </w:r>
    </w:p>
    <w:p w14:paraId="478251ED" w14:textId="77777777" w:rsidR="0019099A" w:rsidRPr="00412E2E" w:rsidRDefault="0019099A" w:rsidP="0019099A">
      <w:pPr>
        <w:spacing w:after="0"/>
        <w:ind w:left="284"/>
        <w:rPr>
          <w:rFonts w:ascii="Courier New" w:hAnsi="Courier New"/>
          <w:sz w:val="16"/>
        </w:rPr>
      </w:pPr>
    </w:p>
    <w:p w14:paraId="6D8DD6B3" w14:textId="77777777" w:rsidR="0019099A" w:rsidRPr="00412E2E" w:rsidRDefault="0019099A" w:rsidP="0019099A">
      <w:pPr>
        <w:pStyle w:val="B1"/>
      </w:pPr>
      <w:r w:rsidRPr="00412E2E">
        <w:t xml:space="preserve">For each </w:t>
      </w:r>
      <w:r w:rsidRPr="00412E2E">
        <w:rPr>
          <w:rStyle w:val="HTMLDefinition"/>
        </w:rPr>
        <w:t>VocabProperty</w:t>
      </w:r>
      <w:r w:rsidRPr="00412E2E">
        <w:t xml:space="preserve">, a member whose key is the Property name (a term) and whose value is a JSON Object containing a single Attribute with a key called </w:t>
      </w:r>
      <w:r w:rsidRPr="00412E2E">
        <w:rPr>
          <w:rStyle w:val="HTMLCode"/>
        </w:rPr>
        <w:t>"vocab"</w:t>
      </w:r>
      <w:r w:rsidRPr="00412E2E">
        <w:t xml:space="preserve"> where the value shall correspond to a </w:t>
      </w:r>
      <w:r w:rsidRPr="00412E2E">
        <w:rPr>
          <w:rStyle w:val="HTMLDefinition"/>
        </w:rPr>
        <w:t>VocabProperty</w:t>
      </w:r>
      <w:r w:rsidRPr="00412E2E">
        <w:t xml:space="preserve"> </w:t>
      </w:r>
      <w:r w:rsidRPr="00412E2E">
        <w:rPr>
          <w:rStyle w:val="HTMLVariable"/>
        </w:rPr>
        <w:t>vocab</w:t>
      </w:r>
      <w:r w:rsidRPr="00412E2E">
        <w:t>.</w:t>
      </w:r>
    </w:p>
    <w:p w14:paraId="7572768D" w14:textId="77777777" w:rsidR="0019099A" w:rsidRPr="00412E2E" w:rsidRDefault="0019099A" w:rsidP="0019099A">
      <w:pPr>
        <w:pStyle w:val="EX"/>
      </w:pPr>
      <w:r w:rsidRPr="00412E2E">
        <w:t>EXAMPLE 6:</w:t>
      </w:r>
      <w:r w:rsidRPr="00412E2E">
        <w:tab/>
      </w:r>
      <w:r w:rsidRPr="00412E2E">
        <w:rPr>
          <w:rStyle w:val="HTMLSample"/>
        </w:rPr>
        <w:t>"gender": {"vocab": "Male"}</w:t>
      </w:r>
    </w:p>
    <w:p w14:paraId="433B0438" w14:textId="77777777" w:rsidR="0019099A" w:rsidRPr="00412E2E" w:rsidRDefault="0019099A" w:rsidP="0019099A">
      <w:pPr>
        <w:pStyle w:val="B1"/>
      </w:pPr>
      <w:r w:rsidRPr="00412E2E">
        <w:t xml:space="preserve">For each </w:t>
      </w:r>
      <w:r w:rsidRPr="00412E2E">
        <w:rPr>
          <w:rStyle w:val="HTMLDefinition"/>
        </w:rPr>
        <w:t>Relationship</w:t>
      </w:r>
      <w:r w:rsidRPr="00412E2E">
        <w:t xml:space="preserve"> a term whose key is the Relationship name (a term) and whose value is the Relationship's Object (represented as a URI or array of URIs).</w:t>
      </w:r>
    </w:p>
    <w:p w14:paraId="4A1DC211" w14:textId="77777777" w:rsidR="0019099A" w:rsidRPr="00412E2E" w:rsidRDefault="0019099A" w:rsidP="0019099A">
      <w:pPr>
        <w:pStyle w:val="EX"/>
        <w:rPr>
          <w:rStyle w:val="HTMLSample"/>
        </w:rPr>
      </w:pPr>
      <w:r w:rsidRPr="00412E2E">
        <w:t>EXAMPLE 7:</w:t>
      </w:r>
      <w:r w:rsidRPr="00412E2E">
        <w:tab/>
      </w:r>
      <w:r w:rsidRPr="00412E2E">
        <w:rPr>
          <w:color w:val="000000"/>
        </w:rPr>
        <w:t>"</w:t>
      </w:r>
      <w:r w:rsidRPr="00412E2E">
        <w:rPr>
          <w:rStyle w:val="HTMLSample"/>
        </w:rPr>
        <w:t>providedBy": "urn:ngsi-ld:Device:31415"</w:t>
      </w:r>
    </w:p>
    <w:p w14:paraId="72AAEB54" w14:textId="77777777" w:rsidR="0019099A" w:rsidRPr="00412E2E" w:rsidRDefault="0019099A" w:rsidP="00A86E2F">
      <w:pPr>
        <w:pStyle w:val="EX"/>
        <w:keepNext/>
        <w:keepLines w:val="0"/>
      </w:pPr>
      <w:r w:rsidRPr="00412E2E">
        <w:lastRenderedPageBreak/>
        <w:t xml:space="preserve">EXAMPLE 8: </w:t>
      </w:r>
    </w:p>
    <w:p w14:paraId="2212D799" w14:textId="77777777" w:rsidR="0019099A" w:rsidRPr="00412E2E" w:rsidRDefault="0019099A" w:rsidP="0019099A">
      <w:pPr>
        <w:spacing w:after="0"/>
        <w:ind w:firstLine="284"/>
        <w:rPr>
          <w:rStyle w:val="HTMLSample"/>
        </w:rPr>
      </w:pPr>
      <w:r w:rsidRPr="00412E2E">
        <w:rPr>
          <w:rStyle w:val="HTMLSample"/>
        </w:rPr>
        <w:t>"devices": [</w:t>
      </w:r>
    </w:p>
    <w:p w14:paraId="47E5D994" w14:textId="77777777" w:rsidR="0019099A" w:rsidRPr="00412E2E" w:rsidRDefault="0019099A" w:rsidP="0019099A">
      <w:pPr>
        <w:spacing w:after="0"/>
        <w:ind w:firstLine="284"/>
        <w:rPr>
          <w:rStyle w:val="HTMLSample"/>
        </w:rPr>
      </w:pPr>
      <w:r w:rsidRPr="00412E2E">
        <w:rPr>
          <w:rStyle w:val="HTMLSample"/>
        </w:rPr>
        <w:t xml:space="preserve">     "urn:ngsi-ld:Device:14142",</w:t>
      </w:r>
    </w:p>
    <w:p w14:paraId="57D8EA2A" w14:textId="77777777" w:rsidR="0019099A" w:rsidRPr="00412E2E" w:rsidRDefault="0019099A" w:rsidP="0019099A">
      <w:pPr>
        <w:spacing w:after="0"/>
        <w:ind w:firstLine="284"/>
        <w:rPr>
          <w:rStyle w:val="HTMLSample"/>
        </w:rPr>
      </w:pPr>
      <w:r w:rsidRPr="00412E2E">
        <w:rPr>
          <w:rStyle w:val="HTMLSample"/>
        </w:rPr>
        <w:t xml:space="preserve">     "urn:ngsi-ld:Device:13562", </w:t>
      </w:r>
    </w:p>
    <w:p w14:paraId="379C4093" w14:textId="77777777" w:rsidR="0019099A" w:rsidRPr="00412E2E" w:rsidRDefault="0019099A" w:rsidP="0019099A">
      <w:pPr>
        <w:spacing w:after="0"/>
        <w:ind w:firstLine="284"/>
        <w:rPr>
          <w:rStyle w:val="HTMLSample"/>
        </w:rPr>
      </w:pPr>
      <w:r w:rsidRPr="00412E2E">
        <w:rPr>
          <w:rStyle w:val="HTMLSample"/>
        </w:rPr>
        <w:t xml:space="preserve">     "urn:ngsi-ld:Device:37309"</w:t>
      </w:r>
    </w:p>
    <w:p w14:paraId="00660FCA" w14:textId="77777777" w:rsidR="0019099A" w:rsidRPr="00412E2E" w:rsidRDefault="0019099A" w:rsidP="0019099A">
      <w:pPr>
        <w:spacing w:after="0"/>
        <w:ind w:firstLine="284"/>
        <w:rPr>
          <w:rStyle w:val="HTMLSample"/>
        </w:rPr>
      </w:pPr>
      <w:r w:rsidRPr="00412E2E">
        <w:rPr>
          <w:rStyle w:val="HTMLSample"/>
        </w:rPr>
        <w:t>]</w:t>
      </w:r>
    </w:p>
    <w:p w14:paraId="66785754" w14:textId="77777777" w:rsidR="0019099A" w:rsidRPr="00412E2E" w:rsidRDefault="0019099A" w:rsidP="0019099A">
      <w:pPr>
        <w:spacing w:after="0"/>
        <w:ind w:firstLine="284"/>
        <w:rPr>
          <w:rFonts w:ascii="Courier New" w:hAnsi="Courier New"/>
          <w:sz w:val="16"/>
        </w:rPr>
      </w:pPr>
    </w:p>
    <w:p w14:paraId="31BB0C08" w14:textId="77777777" w:rsidR="0019099A" w:rsidRPr="00412E2E" w:rsidRDefault="0019099A" w:rsidP="0019099A">
      <w:pPr>
        <w:pStyle w:val="B1"/>
      </w:pPr>
      <w:r w:rsidRPr="00412E2E">
        <w:t xml:space="preserve">In the inline </w:t>
      </w:r>
      <w:r w:rsidRPr="00412E2E">
        <w:rPr>
          <w:rStyle w:val="HTMLKeyboard"/>
        </w:rPr>
        <w:t>Linked Entity</w:t>
      </w:r>
      <w:r w:rsidRPr="00412E2E">
        <w:rPr>
          <w:b/>
        </w:rPr>
        <w:t xml:space="preserve"> retrieval</w:t>
      </w:r>
      <w:r w:rsidRPr="00412E2E">
        <w:t xml:space="preserve"> case (see clause 4.5.23.2), the simplified representation of a </w:t>
      </w:r>
      <w:r w:rsidRPr="00412E2E">
        <w:rPr>
          <w:rStyle w:val="HTMLDefinition"/>
        </w:rPr>
        <w:t>Relationship</w:t>
      </w:r>
      <w:r w:rsidRPr="00412E2E">
        <w:t xml:space="preserve"> changes. Any </w:t>
      </w:r>
      <w:r w:rsidRPr="00412E2E">
        <w:rPr>
          <w:rStyle w:val="HTMLDefinition"/>
        </w:rPr>
        <w:t>Relationship</w:t>
      </w:r>
      <w:r w:rsidRPr="00412E2E">
        <w:t xml:space="preserve"> which targets an Entity stored locally or includes an </w:t>
      </w:r>
      <w:r w:rsidRPr="00412E2E">
        <w:rPr>
          <w:rStyle w:val="HTMLVariable"/>
        </w:rPr>
        <w:t>objectType</w:t>
      </w:r>
      <w:r w:rsidRPr="00412E2E">
        <w:t xml:space="preserve"> Attribute is returned as a JSON object holding key-value pairs corresponding to the data from the Relationship's </w:t>
      </w:r>
      <w:r w:rsidRPr="00412E2E">
        <w:rPr>
          <w:rStyle w:val="HTMLVariable"/>
        </w:rPr>
        <w:t>object</w:t>
      </w:r>
      <w:r w:rsidRPr="00412E2E">
        <w:t xml:space="preserve"> URI in simplified format.</w:t>
      </w:r>
    </w:p>
    <w:p w14:paraId="6FC960F3" w14:textId="77777777" w:rsidR="0019099A" w:rsidRPr="00412E2E" w:rsidRDefault="0019099A" w:rsidP="0019099A">
      <w:pPr>
        <w:pStyle w:val="EX"/>
      </w:pPr>
      <w:r w:rsidRPr="00412E2E">
        <w:t xml:space="preserve">EXAMPLE 9: </w:t>
      </w:r>
    </w:p>
    <w:p w14:paraId="1B994683" w14:textId="77777777" w:rsidR="0019099A" w:rsidRPr="00412E2E" w:rsidRDefault="0019099A" w:rsidP="0019099A">
      <w:pPr>
        <w:spacing w:after="0"/>
        <w:ind w:firstLine="284"/>
        <w:rPr>
          <w:rStyle w:val="HTMLSample"/>
        </w:rPr>
      </w:pPr>
      <w:r w:rsidRPr="00412E2E">
        <w:rPr>
          <w:rStyle w:val="HTMLSample"/>
        </w:rPr>
        <w:t>"providedBy": {</w:t>
      </w:r>
    </w:p>
    <w:p w14:paraId="6232C95C" w14:textId="77777777" w:rsidR="0019099A" w:rsidRPr="00412E2E" w:rsidRDefault="0019099A" w:rsidP="0019099A">
      <w:pPr>
        <w:spacing w:after="0"/>
        <w:ind w:firstLine="284"/>
        <w:rPr>
          <w:rStyle w:val="HTMLSample"/>
        </w:rPr>
      </w:pPr>
      <w:r w:rsidRPr="00412E2E">
        <w:rPr>
          <w:rStyle w:val="HTMLSample"/>
        </w:rPr>
        <w:t xml:space="preserve">  "id": "urn:ngsi-ld:Device:31415",</w:t>
      </w:r>
    </w:p>
    <w:p w14:paraId="5163A9FC" w14:textId="77777777" w:rsidR="0019099A" w:rsidRPr="00412E2E" w:rsidRDefault="0019099A" w:rsidP="0019099A">
      <w:pPr>
        <w:spacing w:after="0"/>
        <w:ind w:firstLine="284"/>
        <w:rPr>
          <w:rStyle w:val="HTMLSample"/>
        </w:rPr>
      </w:pPr>
      <w:r w:rsidRPr="00412E2E">
        <w:rPr>
          <w:rStyle w:val="HTMLSample"/>
        </w:rPr>
        <w:t xml:space="preserve">  "type": "Device",</w:t>
      </w:r>
    </w:p>
    <w:p w14:paraId="777D0109" w14:textId="77777777" w:rsidR="0019099A" w:rsidRPr="00412E2E" w:rsidRDefault="0019099A" w:rsidP="0019099A">
      <w:pPr>
        <w:spacing w:after="0"/>
        <w:ind w:firstLine="284"/>
        <w:rPr>
          <w:rStyle w:val="HTMLSample"/>
        </w:rPr>
      </w:pPr>
      <w:r w:rsidRPr="00412E2E">
        <w:rPr>
          <w:rStyle w:val="HTMLSample"/>
        </w:rPr>
        <w:t xml:space="preserve">  "brandName": "Anemometer",</w:t>
      </w:r>
    </w:p>
    <w:p w14:paraId="119DA3F8" w14:textId="77777777" w:rsidR="0019099A" w:rsidRPr="00412E2E" w:rsidRDefault="0019099A" w:rsidP="0019099A">
      <w:pPr>
        <w:spacing w:after="0"/>
        <w:ind w:firstLine="284"/>
        <w:rPr>
          <w:rStyle w:val="HTMLSample"/>
        </w:rPr>
      </w:pPr>
      <w:r w:rsidRPr="00412E2E">
        <w:rPr>
          <w:rStyle w:val="HTMLSample"/>
        </w:rPr>
        <w:t xml:space="preserve">  "manufacturerName": "Cyberdyne Systems",</w:t>
      </w:r>
    </w:p>
    <w:p w14:paraId="67A81192" w14:textId="77777777" w:rsidR="0019099A" w:rsidRPr="00412E2E" w:rsidRDefault="0019099A" w:rsidP="0019099A">
      <w:pPr>
        <w:spacing w:after="0"/>
        <w:ind w:firstLine="284"/>
        <w:rPr>
          <w:rStyle w:val="HTMLSample"/>
        </w:rPr>
      </w:pPr>
      <w:r w:rsidRPr="00412E2E">
        <w:rPr>
          <w:rStyle w:val="HTMLSample"/>
        </w:rPr>
        <w:t xml:space="preserve">  "windSpeed": 60</w:t>
      </w:r>
    </w:p>
    <w:p w14:paraId="35B6FBE3" w14:textId="77777777" w:rsidR="0019099A" w:rsidRPr="00412E2E" w:rsidRDefault="0019099A" w:rsidP="0019099A">
      <w:pPr>
        <w:spacing w:after="0"/>
        <w:ind w:firstLine="284"/>
        <w:rPr>
          <w:rStyle w:val="HTMLSample"/>
        </w:rPr>
      </w:pPr>
      <w:r w:rsidRPr="00412E2E">
        <w:rPr>
          <w:rStyle w:val="HTMLSample"/>
        </w:rPr>
        <w:t>}</w:t>
      </w:r>
      <w:r w:rsidRPr="00412E2E">
        <w:rPr>
          <w:rStyle w:val="HTMLSample"/>
        </w:rPr>
        <w:br/>
      </w:r>
    </w:p>
    <w:p w14:paraId="47E9F1E1" w14:textId="77777777" w:rsidR="0019099A" w:rsidRPr="00412E2E" w:rsidRDefault="0019099A" w:rsidP="0019099A">
      <w:pPr>
        <w:pStyle w:val="EX"/>
      </w:pPr>
      <w:r w:rsidRPr="00412E2E">
        <w:t xml:space="preserve">EXAMPLE 10: </w:t>
      </w:r>
    </w:p>
    <w:p w14:paraId="74F12A57" w14:textId="77777777" w:rsidR="0019099A" w:rsidRPr="00412E2E" w:rsidRDefault="0019099A" w:rsidP="0019099A">
      <w:pPr>
        <w:spacing w:after="0"/>
        <w:ind w:firstLine="284"/>
        <w:rPr>
          <w:rStyle w:val="HTMLSample"/>
        </w:rPr>
      </w:pPr>
      <w:r w:rsidRPr="00412E2E">
        <w:rPr>
          <w:rStyle w:val="HTMLSample"/>
        </w:rPr>
        <w:t>"devices": [</w:t>
      </w:r>
    </w:p>
    <w:p w14:paraId="62F23122" w14:textId="77777777" w:rsidR="0019099A" w:rsidRPr="00412E2E" w:rsidRDefault="0019099A" w:rsidP="0019099A">
      <w:pPr>
        <w:spacing w:after="0"/>
        <w:ind w:firstLine="284"/>
        <w:rPr>
          <w:rStyle w:val="HTMLSample"/>
        </w:rPr>
      </w:pPr>
      <w:r w:rsidRPr="00412E2E">
        <w:rPr>
          <w:rStyle w:val="HTMLSample"/>
        </w:rPr>
        <w:t xml:space="preserve">    {</w:t>
      </w:r>
    </w:p>
    <w:p w14:paraId="0053C3FD" w14:textId="77777777" w:rsidR="0019099A" w:rsidRPr="00412E2E" w:rsidRDefault="0019099A" w:rsidP="0019099A">
      <w:pPr>
        <w:spacing w:after="0"/>
        <w:ind w:firstLine="284"/>
        <w:rPr>
          <w:rStyle w:val="HTMLSample"/>
        </w:rPr>
      </w:pPr>
      <w:r w:rsidRPr="00412E2E">
        <w:rPr>
          <w:rStyle w:val="HTMLSample"/>
        </w:rPr>
        <w:t xml:space="preserve">       "id": "urn:ngsi-ld:Device:14142",</w:t>
      </w:r>
    </w:p>
    <w:p w14:paraId="28928433" w14:textId="77777777" w:rsidR="0019099A" w:rsidRPr="00412E2E" w:rsidRDefault="0019099A" w:rsidP="0019099A">
      <w:pPr>
        <w:spacing w:after="0"/>
        <w:ind w:firstLine="284"/>
        <w:rPr>
          <w:rStyle w:val="HTMLSample"/>
        </w:rPr>
      </w:pPr>
      <w:r w:rsidRPr="00412E2E">
        <w:rPr>
          <w:rStyle w:val="HTMLSample"/>
        </w:rPr>
        <w:t xml:space="preserve">       "type": "Device",</w:t>
      </w:r>
    </w:p>
    <w:p w14:paraId="17E6505A" w14:textId="77777777" w:rsidR="0019099A" w:rsidRPr="00412E2E" w:rsidRDefault="0019099A" w:rsidP="0019099A">
      <w:pPr>
        <w:spacing w:after="0"/>
        <w:ind w:firstLine="284"/>
        <w:rPr>
          <w:rStyle w:val="HTMLSample"/>
        </w:rPr>
      </w:pPr>
      <w:r w:rsidRPr="00412E2E">
        <w:rPr>
          <w:rStyle w:val="HTMLSample"/>
        </w:rPr>
        <w:t xml:space="preserve">       "brandName": "Anemometer",</w:t>
      </w:r>
    </w:p>
    <w:p w14:paraId="79A55AEB" w14:textId="77777777" w:rsidR="0019099A" w:rsidRPr="00412E2E" w:rsidRDefault="0019099A" w:rsidP="0019099A">
      <w:pPr>
        <w:spacing w:after="0"/>
        <w:ind w:firstLine="284"/>
        <w:rPr>
          <w:rStyle w:val="HTMLSample"/>
        </w:rPr>
      </w:pPr>
      <w:r w:rsidRPr="00412E2E">
        <w:rPr>
          <w:rStyle w:val="HTMLSample"/>
        </w:rPr>
        <w:t xml:space="preserve">       "manufacturerName": "Cyberdyne Systems",</w:t>
      </w:r>
    </w:p>
    <w:p w14:paraId="579DDB7C" w14:textId="77777777" w:rsidR="0019099A" w:rsidRPr="00412E2E" w:rsidRDefault="0019099A" w:rsidP="0019099A">
      <w:pPr>
        <w:spacing w:after="0"/>
        <w:ind w:firstLine="284"/>
        <w:rPr>
          <w:rStyle w:val="HTMLSample"/>
        </w:rPr>
      </w:pPr>
      <w:r w:rsidRPr="00412E2E">
        <w:rPr>
          <w:rStyle w:val="HTMLSample"/>
        </w:rPr>
        <w:t xml:space="preserve">        "windSpeed": 60</w:t>
      </w:r>
    </w:p>
    <w:p w14:paraId="5DFA1676" w14:textId="77777777" w:rsidR="0019099A" w:rsidRPr="00412E2E" w:rsidRDefault="0019099A" w:rsidP="0019099A">
      <w:pPr>
        <w:spacing w:after="0"/>
        <w:ind w:firstLine="284"/>
        <w:rPr>
          <w:rStyle w:val="HTMLSample"/>
        </w:rPr>
      </w:pPr>
      <w:r w:rsidRPr="00412E2E">
        <w:rPr>
          <w:rStyle w:val="HTMLSample"/>
        </w:rPr>
        <w:t xml:space="preserve">    },</w:t>
      </w:r>
    </w:p>
    <w:p w14:paraId="5E3C94B7" w14:textId="77777777" w:rsidR="0019099A" w:rsidRPr="00412E2E" w:rsidRDefault="0019099A" w:rsidP="0019099A">
      <w:pPr>
        <w:spacing w:after="0"/>
        <w:ind w:firstLine="284"/>
        <w:rPr>
          <w:rStyle w:val="HTMLSample"/>
        </w:rPr>
      </w:pPr>
      <w:r w:rsidRPr="00412E2E">
        <w:rPr>
          <w:rStyle w:val="HTMLSample"/>
        </w:rPr>
        <w:t xml:space="preserve">    {</w:t>
      </w:r>
    </w:p>
    <w:p w14:paraId="5522273E" w14:textId="77777777" w:rsidR="0019099A" w:rsidRPr="00412E2E" w:rsidRDefault="0019099A" w:rsidP="0019099A">
      <w:pPr>
        <w:spacing w:after="0"/>
        <w:ind w:firstLine="284"/>
        <w:rPr>
          <w:rStyle w:val="HTMLSample"/>
        </w:rPr>
      </w:pPr>
      <w:r w:rsidRPr="00412E2E">
        <w:rPr>
          <w:rStyle w:val="HTMLSample"/>
        </w:rPr>
        <w:t xml:space="preserve">       "id": "urn:ngsi-ld:Device:13562",</w:t>
      </w:r>
    </w:p>
    <w:p w14:paraId="1A484B8B" w14:textId="77777777" w:rsidR="0019099A" w:rsidRPr="00412E2E" w:rsidRDefault="0019099A" w:rsidP="0019099A">
      <w:pPr>
        <w:spacing w:after="0"/>
        <w:ind w:firstLine="284"/>
        <w:rPr>
          <w:rStyle w:val="HTMLSample"/>
        </w:rPr>
      </w:pPr>
      <w:r w:rsidRPr="00412E2E">
        <w:rPr>
          <w:rStyle w:val="HTMLSample"/>
        </w:rPr>
        <w:t xml:space="preserve">       "type": "Device",</w:t>
      </w:r>
    </w:p>
    <w:p w14:paraId="6286DB0D" w14:textId="77777777" w:rsidR="0019099A" w:rsidRPr="00412E2E" w:rsidRDefault="0019099A" w:rsidP="0019099A">
      <w:pPr>
        <w:spacing w:after="0"/>
        <w:ind w:firstLine="284"/>
        <w:rPr>
          <w:rStyle w:val="HTMLSample"/>
        </w:rPr>
      </w:pPr>
      <w:r w:rsidRPr="00412E2E">
        <w:rPr>
          <w:rStyle w:val="HTMLSample"/>
        </w:rPr>
        <w:t xml:space="preserve">       "brandName": "Hygromometer",</w:t>
      </w:r>
    </w:p>
    <w:p w14:paraId="6A8E6D78" w14:textId="77777777" w:rsidR="0019099A" w:rsidRPr="00412E2E" w:rsidRDefault="0019099A" w:rsidP="0019099A">
      <w:pPr>
        <w:spacing w:after="0"/>
        <w:ind w:firstLine="284"/>
        <w:rPr>
          <w:rStyle w:val="HTMLSample"/>
        </w:rPr>
      </w:pPr>
      <w:r w:rsidRPr="00412E2E">
        <w:rPr>
          <w:rStyle w:val="HTMLSample"/>
        </w:rPr>
        <w:t xml:space="preserve">       "manufacturerName": "Acme Corporation",</w:t>
      </w:r>
    </w:p>
    <w:p w14:paraId="750A7613" w14:textId="77777777" w:rsidR="0019099A" w:rsidRPr="00412E2E" w:rsidRDefault="0019099A" w:rsidP="0019099A">
      <w:pPr>
        <w:spacing w:after="0"/>
        <w:ind w:firstLine="284"/>
        <w:rPr>
          <w:rStyle w:val="HTMLSample"/>
        </w:rPr>
      </w:pPr>
      <w:r w:rsidRPr="00412E2E">
        <w:rPr>
          <w:rStyle w:val="HTMLSample"/>
        </w:rPr>
        <w:t xml:space="preserve">       "humidity": 64</w:t>
      </w:r>
    </w:p>
    <w:p w14:paraId="2D609CCE" w14:textId="77777777" w:rsidR="0019099A" w:rsidRPr="00412E2E" w:rsidRDefault="0019099A" w:rsidP="0019099A">
      <w:pPr>
        <w:spacing w:after="0"/>
        <w:ind w:firstLine="284"/>
        <w:rPr>
          <w:rStyle w:val="HTMLSample"/>
        </w:rPr>
      </w:pPr>
      <w:r w:rsidRPr="00412E2E">
        <w:rPr>
          <w:rStyle w:val="HTMLSample"/>
        </w:rPr>
        <w:t xml:space="preserve">    },</w:t>
      </w:r>
    </w:p>
    <w:p w14:paraId="6E6C65DF" w14:textId="77777777" w:rsidR="0019099A" w:rsidRPr="00412E2E" w:rsidRDefault="0019099A" w:rsidP="0019099A">
      <w:pPr>
        <w:spacing w:after="0"/>
        <w:ind w:firstLine="284"/>
        <w:rPr>
          <w:rStyle w:val="HTMLSample"/>
        </w:rPr>
      </w:pPr>
      <w:r w:rsidRPr="00412E2E">
        <w:rPr>
          <w:rStyle w:val="HTMLSample"/>
        </w:rPr>
        <w:t xml:space="preserve">    { </w:t>
      </w:r>
    </w:p>
    <w:p w14:paraId="4F8D1073" w14:textId="77777777" w:rsidR="0019099A" w:rsidRPr="00412E2E" w:rsidRDefault="0019099A" w:rsidP="0019099A">
      <w:pPr>
        <w:spacing w:after="0"/>
        <w:ind w:firstLine="284"/>
        <w:rPr>
          <w:rStyle w:val="HTMLSample"/>
        </w:rPr>
      </w:pPr>
      <w:r w:rsidRPr="00412E2E">
        <w:rPr>
          <w:rStyle w:val="HTMLSample"/>
        </w:rPr>
        <w:t xml:space="preserve">       "id": "urn:ngsi-ld:Device:37309",</w:t>
      </w:r>
    </w:p>
    <w:p w14:paraId="71BCF01B" w14:textId="77777777" w:rsidR="0019099A" w:rsidRPr="00412E2E" w:rsidRDefault="0019099A" w:rsidP="0019099A">
      <w:pPr>
        <w:spacing w:after="0"/>
        <w:ind w:firstLine="284"/>
        <w:rPr>
          <w:rStyle w:val="HTMLSample"/>
        </w:rPr>
      </w:pPr>
      <w:r w:rsidRPr="00412E2E">
        <w:rPr>
          <w:rStyle w:val="HTMLSample"/>
        </w:rPr>
        <w:t xml:space="preserve">       "type": "Device",</w:t>
      </w:r>
    </w:p>
    <w:p w14:paraId="78541DF6" w14:textId="77777777" w:rsidR="0019099A" w:rsidRPr="00412E2E" w:rsidRDefault="0019099A" w:rsidP="0019099A">
      <w:pPr>
        <w:spacing w:after="0"/>
        <w:ind w:firstLine="284"/>
        <w:rPr>
          <w:rStyle w:val="HTMLSample"/>
        </w:rPr>
      </w:pPr>
      <w:r w:rsidRPr="00412E2E">
        <w:rPr>
          <w:rStyle w:val="HTMLSample"/>
        </w:rPr>
        <w:t xml:space="preserve">       "brandName": "Barometer",</w:t>
      </w:r>
    </w:p>
    <w:p w14:paraId="4E0E64C5" w14:textId="77777777" w:rsidR="0019099A" w:rsidRPr="00412E2E" w:rsidRDefault="0019099A" w:rsidP="0019099A">
      <w:pPr>
        <w:spacing w:after="0"/>
        <w:ind w:firstLine="284"/>
        <w:rPr>
          <w:rStyle w:val="HTMLSample"/>
        </w:rPr>
      </w:pPr>
      <w:r w:rsidRPr="00412E2E">
        <w:rPr>
          <w:rStyle w:val="HTMLSample"/>
        </w:rPr>
        <w:t xml:space="preserve">       "manufacturerName": "Trask Industries",</w:t>
      </w:r>
    </w:p>
    <w:p w14:paraId="193CC3E4" w14:textId="77777777" w:rsidR="0019099A" w:rsidRPr="00412E2E" w:rsidRDefault="0019099A" w:rsidP="0019099A">
      <w:pPr>
        <w:spacing w:after="0"/>
        <w:ind w:firstLine="284"/>
        <w:rPr>
          <w:rStyle w:val="HTMLSample"/>
        </w:rPr>
      </w:pPr>
      <w:r w:rsidRPr="00412E2E">
        <w:rPr>
          <w:rStyle w:val="HTMLSample"/>
        </w:rPr>
        <w:t xml:space="preserve">       "pressure": 760</w:t>
      </w:r>
    </w:p>
    <w:p w14:paraId="4B33D200" w14:textId="77777777" w:rsidR="0019099A" w:rsidRPr="00412E2E" w:rsidRDefault="0019099A" w:rsidP="0019099A">
      <w:pPr>
        <w:spacing w:after="0"/>
        <w:ind w:firstLine="284"/>
        <w:rPr>
          <w:rStyle w:val="HTMLSample"/>
        </w:rPr>
      </w:pPr>
      <w:r w:rsidRPr="00412E2E">
        <w:rPr>
          <w:rStyle w:val="HTMLSample"/>
        </w:rPr>
        <w:t xml:space="preserve">    }</w:t>
      </w:r>
    </w:p>
    <w:p w14:paraId="1E0C317A" w14:textId="77777777" w:rsidR="0019099A" w:rsidRPr="00412E2E" w:rsidRDefault="0019099A" w:rsidP="0019099A">
      <w:pPr>
        <w:spacing w:after="0"/>
        <w:ind w:firstLine="284"/>
        <w:rPr>
          <w:rStyle w:val="HTMLSample"/>
        </w:rPr>
      </w:pPr>
      <w:r w:rsidRPr="00412E2E">
        <w:rPr>
          <w:rStyle w:val="HTMLSample"/>
        </w:rPr>
        <w:t>]</w:t>
      </w:r>
    </w:p>
    <w:p w14:paraId="54D2E93D" w14:textId="77777777" w:rsidR="0019099A" w:rsidRPr="00412E2E" w:rsidRDefault="0019099A" w:rsidP="0019099A">
      <w:pPr>
        <w:rPr>
          <w:rFonts w:ascii="Courier New" w:hAnsi="Courier New" w:cs="Courier New"/>
          <w:color w:val="000000"/>
          <w:sz w:val="16"/>
          <w:szCs w:val="16"/>
        </w:rPr>
      </w:pPr>
    </w:p>
    <w:p w14:paraId="3A4AB3C9" w14:textId="77777777" w:rsidR="0019099A" w:rsidRPr="00412E2E" w:rsidRDefault="0019099A" w:rsidP="0019099A">
      <w:pPr>
        <w:pStyle w:val="B1"/>
        <w:rPr>
          <w:rFonts w:ascii="Courier New" w:hAnsi="Courier New"/>
          <w:color w:val="000000"/>
          <w:sz w:val="16"/>
        </w:rPr>
      </w:pPr>
      <w:r w:rsidRPr="00412E2E">
        <w:t xml:space="preserve">In the flattened </w:t>
      </w:r>
      <w:r w:rsidRPr="00412E2E">
        <w:rPr>
          <w:rStyle w:val="HTMLKeyboard"/>
        </w:rPr>
        <w:t>Linked Entity</w:t>
      </w:r>
      <w:r w:rsidRPr="00412E2E">
        <w:rPr>
          <w:b/>
        </w:rPr>
        <w:t xml:space="preserve"> retrieval</w:t>
      </w:r>
      <w:r w:rsidRPr="00412E2E">
        <w:t xml:space="preserve"> case (see clause 4.5.23.3), the simplified representation of a </w:t>
      </w:r>
      <w:r w:rsidRPr="00412E2E">
        <w:rPr>
          <w:i/>
        </w:rPr>
        <w:t>Relationship</w:t>
      </w:r>
      <w:r w:rsidRPr="00412E2E">
        <w:t xml:space="preserve"> changes to return multiple Entities. Any </w:t>
      </w:r>
      <w:r w:rsidRPr="00412E2E">
        <w:rPr>
          <w:rStyle w:val="HTMLDefinition"/>
        </w:rPr>
        <w:t>Relationships</w:t>
      </w:r>
      <w:r w:rsidRPr="00412E2E">
        <w:t xml:space="preserve"> which target Entities stored locally or include an </w:t>
      </w:r>
      <w:r w:rsidRPr="00412E2E">
        <w:rPr>
          <w:rStyle w:val="HTMLVariable"/>
        </w:rPr>
        <w:t>objectType</w:t>
      </w:r>
      <w:r w:rsidRPr="00412E2E">
        <w:t xml:space="preserve"> Attribute are returned as part of the array as an additional JSON object holding key</w:t>
      </w:r>
      <w:r w:rsidRPr="00412E2E">
        <w:noBreakHyphen/>
        <w:t xml:space="preserve">value pairs corresponding to the data from the </w:t>
      </w:r>
      <w:r w:rsidRPr="00412E2E">
        <w:rPr>
          <w:rStyle w:val="HTMLDefinition"/>
        </w:rPr>
        <w:t>Relationship's</w:t>
      </w:r>
      <w:r w:rsidRPr="00412E2E">
        <w:t xml:space="preserve"> </w:t>
      </w:r>
      <w:r w:rsidRPr="00412E2E">
        <w:rPr>
          <w:rStyle w:val="HTMLVariable"/>
        </w:rPr>
        <w:t>object</w:t>
      </w:r>
      <w:r w:rsidRPr="00412E2E">
        <w:t xml:space="preserve"> URI in simplified format.</w:t>
      </w:r>
    </w:p>
    <w:p w14:paraId="5EDFEBB4" w14:textId="77777777" w:rsidR="0019099A" w:rsidRPr="00412E2E" w:rsidRDefault="0019099A" w:rsidP="0019099A">
      <w:pPr>
        <w:pStyle w:val="EX"/>
      </w:pPr>
      <w:r w:rsidRPr="00412E2E">
        <w:t xml:space="preserve">EXAMPLE 11: </w:t>
      </w:r>
    </w:p>
    <w:p w14:paraId="4F622F62" w14:textId="77777777" w:rsidR="0019099A" w:rsidRPr="00412E2E" w:rsidRDefault="0019099A" w:rsidP="0019099A">
      <w:pPr>
        <w:spacing w:after="0"/>
        <w:ind w:firstLine="284"/>
        <w:rPr>
          <w:rStyle w:val="HTMLSample"/>
        </w:rPr>
      </w:pPr>
      <w:r w:rsidRPr="00412E2E">
        <w:rPr>
          <w:rStyle w:val="HTMLSample"/>
        </w:rPr>
        <w:t>[</w:t>
      </w:r>
    </w:p>
    <w:p w14:paraId="04C09806" w14:textId="77777777" w:rsidR="0019099A" w:rsidRPr="00412E2E" w:rsidRDefault="0019099A" w:rsidP="0019099A">
      <w:pPr>
        <w:spacing w:after="0"/>
        <w:ind w:firstLine="284"/>
        <w:rPr>
          <w:rStyle w:val="HTMLSample"/>
        </w:rPr>
      </w:pPr>
      <w:r w:rsidRPr="00412E2E">
        <w:rPr>
          <w:rStyle w:val="HTMLSample"/>
        </w:rPr>
        <w:t xml:space="preserve">  {</w:t>
      </w:r>
    </w:p>
    <w:p w14:paraId="6B94D45A" w14:textId="77777777" w:rsidR="0019099A" w:rsidRPr="00412E2E" w:rsidRDefault="0019099A" w:rsidP="0019099A">
      <w:pPr>
        <w:spacing w:after="0"/>
        <w:ind w:firstLine="284"/>
        <w:rPr>
          <w:rStyle w:val="HTMLSample"/>
        </w:rPr>
      </w:pPr>
      <w:r w:rsidRPr="00412E2E">
        <w:rPr>
          <w:rStyle w:val="HTMLSample"/>
        </w:rPr>
        <w:t xml:space="preserve">    …etc</w:t>
      </w:r>
    </w:p>
    <w:p w14:paraId="47A3670C" w14:textId="77777777" w:rsidR="0019099A" w:rsidRPr="00412E2E" w:rsidRDefault="0019099A" w:rsidP="0019099A">
      <w:pPr>
        <w:spacing w:after="0"/>
        <w:ind w:firstLine="284"/>
        <w:rPr>
          <w:rStyle w:val="HTMLSample"/>
        </w:rPr>
      </w:pPr>
      <w:r w:rsidRPr="00412E2E">
        <w:rPr>
          <w:rStyle w:val="HTMLSample"/>
        </w:rPr>
        <w:t xml:space="preserve">    "providedBy": "urn:ngsi-ld:Device:31415"</w:t>
      </w:r>
    </w:p>
    <w:p w14:paraId="62B515FE" w14:textId="77777777" w:rsidR="0019099A" w:rsidRPr="00412E2E" w:rsidRDefault="0019099A" w:rsidP="0019099A">
      <w:pPr>
        <w:spacing w:after="0"/>
        <w:ind w:firstLine="284"/>
        <w:rPr>
          <w:rStyle w:val="HTMLSample"/>
        </w:rPr>
      </w:pPr>
      <w:r w:rsidRPr="00412E2E">
        <w:rPr>
          <w:rStyle w:val="HTMLSample"/>
        </w:rPr>
        <w:t xml:space="preserve">  },</w:t>
      </w:r>
    </w:p>
    <w:p w14:paraId="58199AEC" w14:textId="77777777" w:rsidR="0019099A" w:rsidRPr="00412E2E" w:rsidRDefault="0019099A" w:rsidP="0019099A">
      <w:pPr>
        <w:spacing w:after="0"/>
        <w:ind w:firstLine="284"/>
        <w:rPr>
          <w:rStyle w:val="HTMLSample"/>
        </w:rPr>
      </w:pPr>
      <w:r w:rsidRPr="00412E2E">
        <w:rPr>
          <w:rStyle w:val="HTMLSample"/>
        </w:rPr>
        <w:t xml:space="preserve">  {</w:t>
      </w:r>
    </w:p>
    <w:p w14:paraId="69592DEB" w14:textId="77777777" w:rsidR="0019099A" w:rsidRPr="00412E2E" w:rsidRDefault="0019099A" w:rsidP="0019099A">
      <w:pPr>
        <w:spacing w:after="0"/>
        <w:ind w:firstLine="284"/>
        <w:rPr>
          <w:rStyle w:val="HTMLSample"/>
        </w:rPr>
      </w:pPr>
      <w:r w:rsidRPr="00412E2E">
        <w:rPr>
          <w:rStyle w:val="HTMLSample"/>
        </w:rPr>
        <w:t xml:space="preserve">    "id": "urn:ngsi-ld:Device:31415",</w:t>
      </w:r>
    </w:p>
    <w:p w14:paraId="1D437693" w14:textId="77777777" w:rsidR="0019099A" w:rsidRPr="00412E2E" w:rsidRDefault="0019099A" w:rsidP="0019099A">
      <w:pPr>
        <w:spacing w:after="0"/>
        <w:ind w:firstLine="284"/>
        <w:rPr>
          <w:rStyle w:val="HTMLSample"/>
        </w:rPr>
      </w:pPr>
      <w:r w:rsidRPr="00412E2E">
        <w:rPr>
          <w:rStyle w:val="HTMLSample"/>
        </w:rPr>
        <w:lastRenderedPageBreak/>
        <w:t xml:space="preserve">    "type": "Device",</w:t>
      </w:r>
    </w:p>
    <w:p w14:paraId="4028B5F3" w14:textId="77777777" w:rsidR="0019099A" w:rsidRPr="00412E2E" w:rsidRDefault="0019099A" w:rsidP="0019099A">
      <w:pPr>
        <w:spacing w:after="0"/>
        <w:ind w:firstLine="284"/>
        <w:rPr>
          <w:rStyle w:val="HTMLSample"/>
        </w:rPr>
      </w:pPr>
      <w:r w:rsidRPr="00412E2E">
        <w:rPr>
          <w:rStyle w:val="HTMLSample"/>
        </w:rPr>
        <w:t xml:space="preserve">    "brandName": "Anemometer",</w:t>
      </w:r>
    </w:p>
    <w:p w14:paraId="74D90F3B" w14:textId="77777777" w:rsidR="0019099A" w:rsidRPr="00412E2E" w:rsidRDefault="0019099A" w:rsidP="0019099A">
      <w:pPr>
        <w:spacing w:after="0"/>
        <w:ind w:firstLine="284"/>
        <w:rPr>
          <w:rStyle w:val="HTMLSample"/>
        </w:rPr>
      </w:pPr>
      <w:r w:rsidRPr="00412E2E">
        <w:rPr>
          <w:rStyle w:val="HTMLSample"/>
        </w:rPr>
        <w:t xml:space="preserve">    "manufacturerName": "Cyberdyne Systems",</w:t>
      </w:r>
    </w:p>
    <w:p w14:paraId="462A301C" w14:textId="77777777" w:rsidR="0019099A" w:rsidRPr="00412E2E" w:rsidRDefault="0019099A" w:rsidP="0019099A">
      <w:pPr>
        <w:spacing w:after="0"/>
        <w:ind w:firstLine="284"/>
        <w:rPr>
          <w:rStyle w:val="HTMLSample"/>
        </w:rPr>
      </w:pPr>
      <w:r w:rsidRPr="00412E2E">
        <w:rPr>
          <w:rStyle w:val="HTMLSample"/>
        </w:rPr>
        <w:t xml:space="preserve">    "windSpeed": 60</w:t>
      </w:r>
    </w:p>
    <w:p w14:paraId="5B848EBE" w14:textId="77777777" w:rsidR="0019099A" w:rsidRPr="00412E2E" w:rsidRDefault="0019099A" w:rsidP="0019099A">
      <w:pPr>
        <w:spacing w:after="0"/>
        <w:ind w:firstLine="284"/>
        <w:rPr>
          <w:rStyle w:val="HTMLSample"/>
        </w:rPr>
      </w:pPr>
      <w:r w:rsidRPr="00412E2E">
        <w:rPr>
          <w:rStyle w:val="HTMLSample"/>
        </w:rPr>
        <w:t xml:space="preserve">  }</w:t>
      </w:r>
    </w:p>
    <w:p w14:paraId="0764F06F" w14:textId="77777777" w:rsidR="0019099A" w:rsidRPr="00412E2E" w:rsidRDefault="0019099A" w:rsidP="0019099A">
      <w:pPr>
        <w:spacing w:after="0"/>
        <w:ind w:firstLine="284"/>
        <w:rPr>
          <w:rFonts w:ascii="Courier New" w:hAnsi="Courier New"/>
          <w:sz w:val="16"/>
        </w:rPr>
      </w:pPr>
      <w:r w:rsidRPr="00412E2E">
        <w:rPr>
          <w:rStyle w:val="HTMLSample"/>
        </w:rPr>
        <w:t>]</w:t>
      </w:r>
      <w:r w:rsidRPr="00412E2E">
        <w:rPr>
          <w:rStyle w:val="HTMLSample"/>
        </w:rPr>
        <w:br/>
      </w:r>
    </w:p>
    <w:p w14:paraId="46688AE5" w14:textId="77777777" w:rsidR="0019099A" w:rsidRPr="00412E2E" w:rsidRDefault="0019099A" w:rsidP="0019099A">
      <w:pPr>
        <w:pStyle w:val="EX"/>
        <w:keepNext/>
      </w:pPr>
      <w:r w:rsidRPr="00412E2E">
        <w:t>EXAMPLE 12:</w:t>
      </w:r>
    </w:p>
    <w:p w14:paraId="33A5525A" w14:textId="77777777" w:rsidR="0019099A" w:rsidRPr="00412E2E" w:rsidRDefault="0019099A" w:rsidP="0019099A">
      <w:pPr>
        <w:keepNext/>
        <w:spacing w:after="0"/>
        <w:ind w:firstLine="284"/>
        <w:rPr>
          <w:rStyle w:val="HTMLSample"/>
        </w:rPr>
      </w:pPr>
      <w:r w:rsidRPr="00412E2E">
        <w:rPr>
          <w:rStyle w:val="HTMLSample"/>
        </w:rPr>
        <w:t>[</w:t>
      </w:r>
    </w:p>
    <w:p w14:paraId="68551465" w14:textId="77777777" w:rsidR="0019099A" w:rsidRPr="00412E2E" w:rsidRDefault="0019099A" w:rsidP="0019099A">
      <w:pPr>
        <w:spacing w:after="0"/>
        <w:ind w:firstLine="284"/>
        <w:rPr>
          <w:rStyle w:val="HTMLSample"/>
        </w:rPr>
      </w:pPr>
      <w:r w:rsidRPr="00412E2E">
        <w:rPr>
          <w:rStyle w:val="HTMLSample"/>
        </w:rPr>
        <w:t xml:space="preserve">    {</w:t>
      </w:r>
    </w:p>
    <w:p w14:paraId="22FC4E65" w14:textId="77777777" w:rsidR="0019099A" w:rsidRPr="00412E2E" w:rsidRDefault="0019099A" w:rsidP="0019099A">
      <w:pPr>
        <w:spacing w:after="0"/>
        <w:ind w:firstLine="284"/>
        <w:rPr>
          <w:rStyle w:val="HTMLSample"/>
        </w:rPr>
      </w:pPr>
      <w:r w:rsidRPr="00412E2E">
        <w:rPr>
          <w:rStyle w:val="HTMLSample"/>
        </w:rPr>
        <w:t xml:space="preserve">      … etc</w:t>
      </w:r>
    </w:p>
    <w:p w14:paraId="44583B27" w14:textId="77777777" w:rsidR="0019099A" w:rsidRPr="00412E2E" w:rsidRDefault="0019099A" w:rsidP="0019099A">
      <w:pPr>
        <w:spacing w:after="0"/>
        <w:ind w:firstLine="284"/>
        <w:rPr>
          <w:rStyle w:val="HTMLSample"/>
        </w:rPr>
      </w:pPr>
      <w:r w:rsidRPr="00412E2E">
        <w:rPr>
          <w:rStyle w:val="HTMLSample"/>
        </w:rPr>
        <w:t xml:space="preserve">      "providedBy": [</w:t>
      </w:r>
    </w:p>
    <w:p w14:paraId="07E2256E" w14:textId="77777777" w:rsidR="0019099A" w:rsidRPr="00412E2E" w:rsidRDefault="0019099A" w:rsidP="0019099A">
      <w:pPr>
        <w:spacing w:after="0"/>
        <w:ind w:firstLine="284"/>
        <w:rPr>
          <w:rStyle w:val="HTMLSample"/>
        </w:rPr>
      </w:pPr>
      <w:r w:rsidRPr="00412E2E">
        <w:rPr>
          <w:rStyle w:val="HTMLSample"/>
        </w:rPr>
        <w:t xml:space="preserve">   </w:t>
      </w:r>
      <w:r w:rsidRPr="00412E2E">
        <w:rPr>
          <w:rStyle w:val="HTMLSample"/>
        </w:rPr>
        <w:tab/>
        <w:t xml:space="preserve">   "urn:ngsi-ld:Device:14142", </w:t>
      </w:r>
    </w:p>
    <w:p w14:paraId="09C2B3C6" w14:textId="77777777" w:rsidR="0019099A" w:rsidRPr="00412E2E" w:rsidRDefault="0019099A" w:rsidP="0019099A">
      <w:pPr>
        <w:spacing w:after="0"/>
        <w:ind w:firstLine="284"/>
        <w:rPr>
          <w:rStyle w:val="HTMLSample"/>
        </w:rPr>
      </w:pPr>
      <w:r w:rsidRPr="00412E2E">
        <w:rPr>
          <w:rStyle w:val="HTMLSample"/>
        </w:rPr>
        <w:t xml:space="preserve">         "urn:ngsi-ld:Device:13562", </w:t>
      </w:r>
    </w:p>
    <w:p w14:paraId="0D7758FF" w14:textId="77777777" w:rsidR="0019099A" w:rsidRPr="00412E2E" w:rsidRDefault="0019099A" w:rsidP="0019099A">
      <w:pPr>
        <w:spacing w:after="0"/>
        <w:ind w:firstLine="284"/>
        <w:rPr>
          <w:rStyle w:val="HTMLSample"/>
        </w:rPr>
      </w:pPr>
      <w:r w:rsidRPr="00412E2E">
        <w:rPr>
          <w:rStyle w:val="HTMLSample"/>
        </w:rPr>
        <w:t xml:space="preserve">         "urn:ngsi-ld:Device:37309"</w:t>
      </w:r>
    </w:p>
    <w:p w14:paraId="369DEC9A" w14:textId="77777777" w:rsidR="0019099A" w:rsidRPr="00412E2E" w:rsidRDefault="0019099A" w:rsidP="0019099A">
      <w:pPr>
        <w:spacing w:after="0"/>
        <w:ind w:firstLine="284"/>
        <w:rPr>
          <w:rStyle w:val="HTMLSample"/>
        </w:rPr>
      </w:pPr>
      <w:r w:rsidRPr="00412E2E">
        <w:rPr>
          <w:rStyle w:val="HTMLSample"/>
        </w:rPr>
        <w:t xml:space="preserve">       ]</w:t>
      </w:r>
    </w:p>
    <w:p w14:paraId="638AB219" w14:textId="77777777" w:rsidR="0019099A" w:rsidRPr="00412E2E" w:rsidRDefault="0019099A" w:rsidP="0019099A">
      <w:pPr>
        <w:spacing w:after="0"/>
        <w:ind w:firstLine="284"/>
        <w:rPr>
          <w:rStyle w:val="HTMLSample"/>
        </w:rPr>
      </w:pPr>
      <w:r w:rsidRPr="00412E2E">
        <w:rPr>
          <w:rStyle w:val="HTMLSample"/>
        </w:rPr>
        <w:t xml:space="preserve">    },</w:t>
      </w:r>
    </w:p>
    <w:p w14:paraId="5ADF6756" w14:textId="77777777" w:rsidR="0019099A" w:rsidRPr="00412E2E" w:rsidRDefault="0019099A" w:rsidP="0019099A">
      <w:pPr>
        <w:spacing w:after="0"/>
        <w:ind w:firstLine="284"/>
        <w:rPr>
          <w:rStyle w:val="HTMLSample"/>
        </w:rPr>
      </w:pPr>
      <w:r w:rsidRPr="00412E2E">
        <w:rPr>
          <w:rStyle w:val="HTMLSample"/>
        </w:rPr>
        <w:t xml:space="preserve">    {</w:t>
      </w:r>
    </w:p>
    <w:p w14:paraId="478C2A8E" w14:textId="77777777" w:rsidR="0019099A" w:rsidRPr="00412E2E" w:rsidRDefault="0019099A" w:rsidP="0019099A">
      <w:pPr>
        <w:spacing w:after="0"/>
        <w:ind w:firstLine="284"/>
        <w:rPr>
          <w:rStyle w:val="HTMLSample"/>
        </w:rPr>
      </w:pPr>
      <w:r w:rsidRPr="00412E2E">
        <w:rPr>
          <w:rStyle w:val="HTMLSample"/>
        </w:rPr>
        <w:t xml:space="preserve">       "id": "urn:ngsi-ld:Device:14142",</w:t>
      </w:r>
    </w:p>
    <w:p w14:paraId="67495B08" w14:textId="77777777" w:rsidR="0019099A" w:rsidRPr="00412E2E" w:rsidRDefault="0019099A" w:rsidP="0019099A">
      <w:pPr>
        <w:spacing w:after="0"/>
        <w:ind w:firstLine="284"/>
        <w:rPr>
          <w:rStyle w:val="HTMLSample"/>
        </w:rPr>
      </w:pPr>
      <w:r w:rsidRPr="00412E2E">
        <w:rPr>
          <w:rStyle w:val="HTMLSample"/>
        </w:rPr>
        <w:t xml:space="preserve">       "type": "Device",</w:t>
      </w:r>
    </w:p>
    <w:p w14:paraId="04362CC2" w14:textId="77777777" w:rsidR="0019099A" w:rsidRPr="00412E2E" w:rsidRDefault="0019099A" w:rsidP="0019099A">
      <w:pPr>
        <w:spacing w:after="0"/>
        <w:ind w:firstLine="284"/>
        <w:rPr>
          <w:rStyle w:val="HTMLSample"/>
        </w:rPr>
      </w:pPr>
      <w:r w:rsidRPr="00412E2E">
        <w:rPr>
          <w:rStyle w:val="HTMLSample"/>
        </w:rPr>
        <w:t xml:space="preserve">       "brandName": "Anemometer",</w:t>
      </w:r>
    </w:p>
    <w:p w14:paraId="2D5FC2B4" w14:textId="77777777" w:rsidR="0019099A" w:rsidRPr="00412E2E" w:rsidRDefault="0019099A" w:rsidP="0019099A">
      <w:pPr>
        <w:spacing w:after="0"/>
        <w:ind w:firstLine="284"/>
        <w:rPr>
          <w:rStyle w:val="HTMLSample"/>
        </w:rPr>
      </w:pPr>
      <w:r w:rsidRPr="00412E2E">
        <w:rPr>
          <w:rStyle w:val="HTMLSample"/>
        </w:rPr>
        <w:t xml:space="preserve">       "manufacturerName": "Cyberdyne Systems",</w:t>
      </w:r>
    </w:p>
    <w:p w14:paraId="4DBD3E05" w14:textId="77777777" w:rsidR="0019099A" w:rsidRPr="00412E2E" w:rsidRDefault="0019099A" w:rsidP="0019099A">
      <w:pPr>
        <w:spacing w:after="0"/>
        <w:ind w:firstLine="284"/>
        <w:rPr>
          <w:rStyle w:val="HTMLSample"/>
        </w:rPr>
      </w:pPr>
      <w:r w:rsidRPr="00412E2E">
        <w:rPr>
          <w:rStyle w:val="HTMLSample"/>
        </w:rPr>
        <w:t xml:space="preserve">       "windSpeed": 60</w:t>
      </w:r>
    </w:p>
    <w:p w14:paraId="70011C5B" w14:textId="77777777" w:rsidR="0019099A" w:rsidRPr="00412E2E" w:rsidRDefault="0019099A" w:rsidP="0019099A">
      <w:pPr>
        <w:spacing w:after="0"/>
        <w:ind w:firstLine="284"/>
        <w:rPr>
          <w:rStyle w:val="HTMLSample"/>
        </w:rPr>
      </w:pPr>
      <w:r w:rsidRPr="00412E2E">
        <w:rPr>
          <w:rStyle w:val="HTMLSample"/>
        </w:rPr>
        <w:t xml:space="preserve">    },</w:t>
      </w:r>
    </w:p>
    <w:p w14:paraId="75A9C764" w14:textId="77777777" w:rsidR="0019099A" w:rsidRPr="00412E2E" w:rsidRDefault="0019099A" w:rsidP="0019099A">
      <w:pPr>
        <w:spacing w:after="0"/>
        <w:ind w:firstLine="284"/>
        <w:rPr>
          <w:rStyle w:val="HTMLSample"/>
        </w:rPr>
      </w:pPr>
      <w:r w:rsidRPr="00412E2E">
        <w:rPr>
          <w:rStyle w:val="HTMLSample"/>
        </w:rPr>
        <w:t xml:space="preserve">    {</w:t>
      </w:r>
    </w:p>
    <w:p w14:paraId="0D533CBF" w14:textId="77777777" w:rsidR="0019099A" w:rsidRPr="00412E2E" w:rsidRDefault="0019099A" w:rsidP="0019099A">
      <w:pPr>
        <w:spacing w:after="0"/>
        <w:ind w:firstLine="284"/>
        <w:rPr>
          <w:rStyle w:val="HTMLSample"/>
        </w:rPr>
      </w:pPr>
      <w:r w:rsidRPr="00412E2E">
        <w:rPr>
          <w:rStyle w:val="HTMLSample"/>
        </w:rPr>
        <w:t xml:space="preserve">       "id": "urn:ngsi-ld:Device:13562",</w:t>
      </w:r>
    </w:p>
    <w:p w14:paraId="4D4E10C7" w14:textId="77777777" w:rsidR="0019099A" w:rsidRPr="00412E2E" w:rsidRDefault="0019099A" w:rsidP="0019099A">
      <w:pPr>
        <w:spacing w:after="0"/>
        <w:ind w:firstLine="284"/>
        <w:rPr>
          <w:rStyle w:val="HTMLSample"/>
        </w:rPr>
      </w:pPr>
      <w:r w:rsidRPr="00412E2E">
        <w:rPr>
          <w:rStyle w:val="HTMLSample"/>
        </w:rPr>
        <w:t xml:space="preserve">       "type": "Device",</w:t>
      </w:r>
    </w:p>
    <w:p w14:paraId="46E66E45" w14:textId="77777777" w:rsidR="0019099A" w:rsidRPr="00412E2E" w:rsidRDefault="0019099A" w:rsidP="0019099A">
      <w:pPr>
        <w:spacing w:after="0"/>
        <w:ind w:firstLine="284"/>
        <w:rPr>
          <w:rStyle w:val="HTMLSample"/>
        </w:rPr>
      </w:pPr>
      <w:r w:rsidRPr="00412E2E">
        <w:rPr>
          <w:rStyle w:val="HTMLSample"/>
        </w:rPr>
        <w:t xml:space="preserve">       "brandName": "Hygromometer",</w:t>
      </w:r>
    </w:p>
    <w:p w14:paraId="11212DF4" w14:textId="77777777" w:rsidR="0019099A" w:rsidRPr="00412E2E" w:rsidRDefault="0019099A" w:rsidP="0019099A">
      <w:pPr>
        <w:spacing w:after="0"/>
        <w:ind w:firstLine="284"/>
        <w:rPr>
          <w:rStyle w:val="HTMLSample"/>
        </w:rPr>
      </w:pPr>
      <w:r w:rsidRPr="00412E2E">
        <w:rPr>
          <w:rStyle w:val="HTMLSample"/>
        </w:rPr>
        <w:t xml:space="preserve">       "manufacturerName": "Acme Corporation",</w:t>
      </w:r>
    </w:p>
    <w:p w14:paraId="40EC97CC" w14:textId="77777777" w:rsidR="0019099A" w:rsidRPr="00412E2E" w:rsidRDefault="0019099A" w:rsidP="0019099A">
      <w:pPr>
        <w:spacing w:after="0"/>
        <w:ind w:firstLine="284"/>
        <w:rPr>
          <w:rStyle w:val="HTMLSample"/>
        </w:rPr>
      </w:pPr>
      <w:r w:rsidRPr="00412E2E">
        <w:rPr>
          <w:rStyle w:val="HTMLSample"/>
        </w:rPr>
        <w:t xml:space="preserve">       "humidity": 64</w:t>
      </w:r>
    </w:p>
    <w:p w14:paraId="4F8842C0" w14:textId="77777777" w:rsidR="0019099A" w:rsidRPr="00412E2E" w:rsidRDefault="0019099A" w:rsidP="0019099A">
      <w:pPr>
        <w:spacing w:after="0"/>
        <w:ind w:firstLine="284"/>
        <w:rPr>
          <w:rStyle w:val="HTMLSample"/>
        </w:rPr>
      </w:pPr>
      <w:r w:rsidRPr="00412E2E">
        <w:rPr>
          <w:rStyle w:val="HTMLSample"/>
        </w:rPr>
        <w:t xml:space="preserve">    },</w:t>
      </w:r>
    </w:p>
    <w:p w14:paraId="3975B131" w14:textId="77777777" w:rsidR="0019099A" w:rsidRPr="00412E2E" w:rsidRDefault="0019099A" w:rsidP="0019099A">
      <w:pPr>
        <w:spacing w:after="0"/>
        <w:ind w:firstLine="284"/>
        <w:rPr>
          <w:rStyle w:val="HTMLSample"/>
        </w:rPr>
      </w:pPr>
      <w:r w:rsidRPr="00412E2E">
        <w:rPr>
          <w:rStyle w:val="HTMLSample"/>
        </w:rPr>
        <w:t xml:space="preserve">    {</w:t>
      </w:r>
    </w:p>
    <w:p w14:paraId="731B7EC9" w14:textId="77777777" w:rsidR="0019099A" w:rsidRPr="00412E2E" w:rsidRDefault="0019099A" w:rsidP="0019099A">
      <w:pPr>
        <w:spacing w:after="0"/>
        <w:ind w:firstLine="284"/>
        <w:rPr>
          <w:rStyle w:val="HTMLSample"/>
        </w:rPr>
      </w:pPr>
      <w:r w:rsidRPr="00412E2E">
        <w:rPr>
          <w:rStyle w:val="HTMLSample"/>
        </w:rPr>
        <w:t xml:space="preserve">       "id": "urn:ngsi-ld:Device:37309",</w:t>
      </w:r>
    </w:p>
    <w:p w14:paraId="00DBEAFF" w14:textId="77777777" w:rsidR="0019099A" w:rsidRPr="00412E2E" w:rsidRDefault="0019099A" w:rsidP="0019099A">
      <w:pPr>
        <w:spacing w:after="0"/>
        <w:ind w:firstLine="284"/>
        <w:rPr>
          <w:rStyle w:val="HTMLSample"/>
        </w:rPr>
      </w:pPr>
      <w:r w:rsidRPr="00412E2E">
        <w:rPr>
          <w:rStyle w:val="HTMLSample"/>
        </w:rPr>
        <w:t xml:space="preserve">       "type": "Device",</w:t>
      </w:r>
    </w:p>
    <w:p w14:paraId="0FD2E36D" w14:textId="77777777" w:rsidR="0019099A" w:rsidRPr="00412E2E" w:rsidRDefault="0019099A" w:rsidP="0019099A">
      <w:pPr>
        <w:spacing w:after="0"/>
        <w:ind w:firstLine="284"/>
        <w:rPr>
          <w:rStyle w:val="HTMLSample"/>
        </w:rPr>
      </w:pPr>
      <w:r w:rsidRPr="00412E2E">
        <w:rPr>
          <w:rStyle w:val="HTMLSample"/>
        </w:rPr>
        <w:t xml:space="preserve">       "brandName": "Barometer",</w:t>
      </w:r>
    </w:p>
    <w:p w14:paraId="286B7536" w14:textId="77777777" w:rsidR="0019099A" w:rsidRPr="00412E2E" w:rsidRDefault="0019099A" w:rsidP="0019099A">
      <w:pPr>
        <w:spacing w:after="0"/>
        <w:ind w:firstLine="284"/>
        <w:rPr>
          <w:rStyle w:val="HTMLSample"/>
        </w:rPr>
      </w:pPr>
      <w:r w:rsidRPr="00412E2E">
        <w:rPr>
          <w:rStyle w:val="HTMLSample"/>
        </w:rPr>
        <w:t xml:space="preserve">       "manufacturerName": "Trask Industries",</w:t>
      </w:r>
    </w:p>
    <w:p w14:paraId="3D7C68D4" w14:textId="77777777" w:rsidR="0019099A" w:rsidRPr="00412E2E" w:rsidRDefault="0019099A" w:rsidP="0019099A">
      <w:pPr>
        <w:spacing w:after="0"/>
        <w:ind w:firstLine="284"/>
        <w:rPr>
          <w:rStyle w:val="HTMLSample"/>
        </w:rPr>
      </w:pPr>
      <w:r w:rsidRPr="00412E2E">
        <w:rPr>
          <w:rStyle w:val="HTMLSample"/>
        </w:rPr>
        <w:t xml:space="preserve">       "pressure": 760</w:t>
      </w:r>
    </w:p>
    <w:p w14:paraId="68CE64CB" w14:textId="77777777" w:rsidR="0019099A" w:rsidRPr="00412E2E" w:rsidRDefault="0019099A" w:rsidP="0019099A">
      <w:pPr>
        <w:spacing w:after="0"/>
        <w:ind w:firstLine="284"/>
        <w:rPr>
          <w:rStyle w:val="HTMLSample"/>
        </w:rPr>
      </w:pPr>
      <w:r w:rsidRPr="00412E2E">
        <w:rPr>
          <w:rStyle w:val="HTMLSample"/>
        </w:rPr>
        <w:t xml:space="preserve">    }</w:t>
      </w:r>
    </w:p>
    <w:p w14:paraId="50FDA4C0" w14:textId="77777777" w:rsidR="0019099A" w:rsidRPr="00412E2E" w:rsidRDefault="0019099A" w:rsidP="0019099A">
      <w:pPr>
        <w:spacing w:after="0"/>
        <w:ind w:firstLine="284"/>
        <w:rPr>
          <w:rStyle w:val="HTMLSample"/>
        </w:rPr>
      </w:pPr>
      <w:r w:rsidRPr="00412E2E">
        <w:rPr>
          <w:rStyle w:val="HTMLSample"/>
        </w:rPr>
        <w:t>]</w:t>
      </w:r>
    </w:p>
    <w:p w14:paraId="2DA62DE5" w14:textId="77777777" w:rsidR="0019099A" w:rsidRPr="00412E2E" w:rsidRDefault="0019099A" w:rsidP="0019099A">
      <w:pPr>
        <w:spacing w:after="0"/>
        <w:ind w:firstLine="284"/>
        <w:rPr>
          <w:rStyle w:val="HTMLSample"/>
        </w:rPr>
      </w:pPr>
    </w:p>
    <w:p w14:paraId="5B3B835B" w14:textId="77777777" w:rsidR="0019099A" w:rsidRPr="00412E2E" w:rsidRDefault="0019099A" w:rsidP="0019099A">
      <w:pPr>
        <w:pStyle w:val="B1"/>
        <w:keepLines/>
      </w:pPr>
      <w:r w:rsidRPr="00412E2E">
        <w:t xml:space="preserve">In the multi-attribute case (see clause 4.5.5), the simplified representation of a </w:t>
      </w:r>
      <w:r w:rsidRPr="00412E2E">
        <w:rPr>
          <w:rStyle w:val="HTMLDefinition"/>
        </w:rPr>
        <w:t>Relationship</w:t>
      </w:r>
      <w:r w:rsidRPr="00412E2E">
        <w:t xml:space="preserve"> changes. Each </w:t>
      </w:r>
      <w:r w:rsidRPr="00412E2E">
        <w:rPr>
          <w:rStyle w:val="HTMLDefinition"/>
        </w:rPr>
        <w:t>Relationship</w:t>
      </w:r>
      <w:r w:rsidRPr="00412E2E">
        <w:t xml:space="preserve"> consists of a key-value pair, the key being the Relationship name (a term) and the value being a JSON Object containing a single Attribute with a key called </w:t>
      </w:r>
      <w:r w:rsidRPr="00412E2E">
        <w:rPr>
          <w:rStyle w:val="HTMLCode"/>
        </w:rPr>
        <w:t>"dataset"</w:t>
      </w:r>
      <w:r w:rsidRPr="00412E2E">
        <w:t xml:space="preserve"> and its value in turn is a JSON Object holding a series of key-value pairs, one for each </w:t>
      </w:r>
      <w:r w:rsidRPr="00412E2E">
        <w:rPr>
          <w:rStyle w:val="HTMLVariable"/>
        </w:rPr>
        <w:t>datasetId</w:t>
      </w:r>
      <w:r w:rsidRPr="00412E2E">
        <w:t xml:space="preserve">, where the value corresponds to the object of the </w:t>
      </w:r>
      <w:r w:rsidRPr="00412E2E">
        <w:rPr>
          <w:rStyle w:val="HTMLDefinition"/>
        </w:rPr>
        <w:t>Relationship</w:t>
      </w:r>
      <w:r w:rsidRPr="00412E2E">
        <w:t xml:space="preserve">. The default </w:t>
      </w:r>
      <w:r w:rsidRPr="00412E2E">
        <w:rPr>
          <w:rStyle w:val="HTMLVariable"/>
        </w:rPr>
        <w:t>datasetId</w:t>
      </w:r>
      <w:r w:rsidRPr="00412E2E">
        <w:t xml:space="preserve"> (where present) is represented by the JSON-LD keyword </w:t>
      </w:r>
      <w:r w:rsidRPr="00412E2E">
        <w:rPr>
          <w:rStyle w:val="HTMLCode"/>
        </w:rPr>
        <w:t>"@none"</w:t>
      </w:r>
      <w:r w:rsidRPr="00412E2E">
        <w:t>.</w:t>
      </w:r>
    </w:p>
    <w:p w14:paraId="152B19BF" w14:textId="77777777" w:rsidR="0019099A" w:rsidRPr="00412E2E" w:rsidRDefault="0019099A" w:rsidP="0019099A">
      <w:pPr>
        <w:pStyle w:val="EX"/>
        <w:keepNext/>
      </w:pPr>
      <w:r w:rsidRPr="00412E2E">
        <w:t>EXAMPLE 13:</w:t>
      </w:r>
    </w:p>
    <w:p w14:paraId="31876624" w14:textId="77777777" w:rsidR="0019099A" w:rsidRPr="00412E2E" w:rsidRDefault="0019099A" w:rsidP="0019099A">
      <w:pPr>
        <w:keepNext/>
        <w:spacing w:after="0"/>
        <w:ind w:left="284"/>
        <w:rPr>
          <w:rStyle w:val="HTMLSample"/>
        </w:rPr>
      </w:pPr>
      <w:r w:rsidRPr="00412E2E">
        <w:rPr>
          <w:rStyle w:val="HTMLSample"/>
        </w:rPr>
        <w:t>"providedBy": {</w:t>
      </w:r>
    </w:p>
    <w:p w14:paraId="32663DEF" w14:textId="77777777" w:rsidR="0019099A" w:rsidRPr="00412E2E" w:rsidRDefault="0019099A" w:rsidP="0019099A">
      <w:pPr>
        <w:keepNext/>
        <w:spacing w:after="0"/>
        <w:ind w:left="284"/>
        <w:rPr>
          <w:rStyle w:val="HTMLSample"/>
        </w:rPr>
      </w:pPr>
      <w:r w:rsidRPr="00412E2E">
        <w:rPr>
          <w:rStyle w:val="HTMLSample"/>
        </w:rPr>
        <w:t xml:space="preserve">  "dataset": {</w:t>
      </w:r>
    </w:p>
    <w:p w14:paraId="1762BEE9" w14:textId="77777777" w:rsidR="0019099A" w:rsidRPr="00412E2E" w:rsidRDefault="0019099A" w:rsidP="0019099A">
      <w:pPr>
        <w:spacing w:after="0"/>
        <w:ind w:left="284"/>
        <w:rPr>
          <w:rStyle w:val="HTMLSample"/>
        </w:rPr>
      </w:pPr>
      <w:r w:rsidRPr="00412E2E">
        <w:rPr>
          <w:rStyle w:val="HTMLSample"/>
        </w:rPr>
        <w:t xml:space="preserve">    "@none": "urn:ngsi-ld:Device:31415",</w:t>
      </w:r>
    </w:p>
    <w:p w14:paraId="4242B641" w14:textId="77777777" w:rsidR="0019099A" w:rsidRPr="00412E2E" w:rsidRDefault="0019099A" w:rsidP="0019099A">
      <w:pPr>
        <w:spacing w:after="0"/>
        <w:ind w:left="284"/>
        <w:rPr>
          <w:rStyle w:val="HTMLSample"/>
        </w:rPr>
      </w:pPr>
      <w:r w:rsidRPr="00412E2E">
        <w:rPr>
          <w:rStyle w:val="HTMLSample"/>
        </w:rPr>
        <w:t xml:space="preserve">    "urn:ngsi-ld:datasetId:001": "urn:ngsi-ld:Device:27182",</w:t>
      </w:r>
    </w:p>
    <w:p w14:paraId="1456ABA4" w14:textId="77777777" w:rsidR="0019099A" w:rsidRPr="00412E2E" w:rsidRDefault="0019099A" w:rsidP="0019099A">
      <w:pPr>
        <w:spacing w:after="0"/>
        <w:ind w:left="284"/>
        <w:rPr>
          <w:rStyle w:val="HTMLSample"/>
        </w:rPr>
      </w:pPr>
      <w:r w:rsidRPr="00412E2E">
        <w:rPr>
          <w:rStyle w:val="HTMLSample"/>
        </w:rPr>
        <w:t xml:space="preserve">    "urn:ngsi-ld:datasetId:002": "urn:ngsi-ld:Device:14142"</w:t>
      </w:r>
    </w:p>
    <w:p w14:paraId="5C0365C1" w14:textId="77777777" w:rsidR="0019099A" w:rsidRPr="00412E2E" w:rsidRDefault="0019099A" w:rsidP="0019099A">
      <w:pPr>
        <w:spacing w:after="0"/>
        <w:ind w:left="284"/>
        <w:rPr>
          <w:rStyle w:val="HTMLSample"/>
        </w:rPr>
      </w:pPr>
      <w:r w:rsidRPr="00412E2E">
        <w:rPr>
          <w:rStyle w:val="HTMLSample"/>
        </w:rPr>
        <w:t xml:space="preserve">  }</w:t>
      </w:r>
    </w:p>
    <w:p w14:paraId="09637947" w14:textId="77777777" w:rsidR="0019099A" w:rsidRPr="00412E2E" w:rsidRDefault="0019099A" w:rsidP="0019099A">
      <w:pPr>
        <w:ind w:left="284"/>
        <w:rPr>
          <w:rStyle w:val="HTMLSample"/>
        </w:rPr>
      </w:pPr>
      <w:r w:rsidRPr="00412E2E">
        <w:rPr>
          <w:rStyle w:val="HTMLSample"/>
        </w:rPr>
        <w:t>}</w:t>
      </w:r>
    </w:p>
    <w:p w14:paraId="48305C4E" w14:textId="77777777" w:rsidR="0019099A" w:rsidRPr="00412E2E" w:rsidRDefault="0019099A" w:rsidP="0019099A">
      <w:pPr>
        <w:pStyle w:val="B1"/>
      </w:pPr>
      <w:r w:rsidRPr="00412E2E">
        <w:t xml:space="preserve">For each </w:t>
      </w:r>
      <w:r w:rsidRPr="00412E2E">
        <w:rPr>
          <w:rStyle w:val="HTMLDefinition"/>
        </w:rPr>
        <w:t>ListProperty</w:t>
      </w:r>
      <w:r w:rsidRPr="00412E2E">
        <w:t xml:space="preserve"> a member whose key is the Property name (a term) and whose value is an ordered array holding the Property Values.</w:t>
      </w:r>
    </w:p>
    <w:p w14:paraId="0251E911" w14:textId="77777777" w:rsidR="0019099A" w:rsidRPr="00412E2E" w:rsidRDefault="0019099A" w:rsidP="00A86E2F">
      <w:pPr>
        <w:pStyle w:val="EX"/>
        <w:keepNext/>
        <w:keepLines w:val="0"/>
      </w:pPr>
      <w:r w:rsidRPr="00412E2E">
        <w:lastRenderedPageBreak/>
        <w:t>EXAMPLE 14:</w:t>
      </w:r>
      <w:r w:rsidRPr="00412E2E">
        <w:tab/>
      </w:r>
      <w:r w:rsidRPr="00412E2E">
        <w:rPr>
          <w:rStyle w:val="HTMLSample"/>
        </w:rPr>
        <w:t>"periods": ["First", "Second", "Third", "Fourth"]</w:t>
      </w:r>
    </w:p>
    <w:p w14:paraId="1B66E4A7" w14:textId="77777777" w:rsidR="0019099A" w:rsidRPr="00412E2E" w:rsidRDefault="0019099A" w:rsidP="0019099A">
      <w:pPr>
        <w:pStyle w:val="B1"/>
      </w:pPr>
      <w:r w:rsidRPr="00412E2E">
        <w:t xml:space="preserve">In the multi-attribute case (see clause 4.5.5), the simplified representation of a </w:t>
      </w:r>
      <w:r w:rsidRPr="00412E2E">
        <w:rPr>
          <w:rStyle w:val="HTMLDefinition"/>
        </w:rPr>
        <w:t>ListProperty</w:t>
      </w:r>
      <w:r w:rsidRPr="00412E2E">
        <w:t xml:space="preserve"> changes. Each </w:t>
      </w:r>
      <w:r w:rsidRPr="00412E2E">
        <w:rPr>
          <w:rStyle w:val="HTMLDefinition"/>
        </w:rPr>
        <w:t>ListProperty</w:t>
      </w:r>
      <w:r w:rsidRPr="00412E2E">
        <w:t xml:space="preserve"> consists of a key-value pair, the key being the Property name (a term) and the value being a JSON Object containing a single Attribute with a key called </w:t>
      </w:r>
      <w:r w:rsidRPr="00412E2E">
        <w:rPr>
          <w:rStyle w:val="HTMLCode"/>
        </w:rPr>
        <w:t>"dataset"</w:t>
      </w:r>
      <w:r w:rsidRPr="00412E2E">
        <w:t xml:space="preserve"> and its value in turn is a JSON Object holding a series of key-value pairs, one for each </w:t>
      </w:r>
      <w:r w:rsidRPr="00412E2E">
        <w:rPr>
          <w:rStyle w:val="HTMLVariable"/>
        </w:rPr>
        <w:t>datasetId</w:t>
      </w:r>
      <w:r w:rsidRPr="00412E2E">
        <w:t xml:space="preserve">, where the value corresponds to the simplified representation of the </w:t>
      </w:r>
      <w:r w:rsidRPr="00412E2E">
        <w:rPr>
          <w:rStyle w:val="HTMLDefinition"/>
        </w:rPr>
        <w:t>ListProperty</w:t>
      </w:r>
      <w:r w:rsidRPr="00412E2E">
        <w:t xml:space="preserve"> </w:t>
      </w:r>
      <w:r w:rsidRPr="00412E2E">
        <w:rPr>
          <w:rStyle w:val="HTMLVariable"/>
        </w:rPr>
        <w:t>valueList</w:t>
      </w:r>
      <w:r w:rsidRPr="00412E2E">
        <w:t xml:space="preserve">. The default </w:t>
      </w:r>
      <w:r w:rsidRPr="00412E2E">
        <w:rPr>
          <w:rStyle w:val="HTMLVariable"/>
        </w:rPr>
        <w:t>datasetId</w:t>
      </w:r>
      <w:r w:rsidRPr="00412E2E">
        <w:t xml:space="preserve"> (where present) is represented by the JSON-LD keyword </w:t>
      </w:r>
      <w:r w:rsidRPr="00412E2E">
        <w:rPr>
          <w:rStyle w:val="HTMLCode"/>
        </w:rPr>
        <w:t>"@none"</w:t>
      </w:r>
      <w:r w:rsidRPr="00412E2E">
        <w:t xml:space="preserve">. </w:t>
      </w:r>
    </w:p>
    <w:p w14:paraId="555EAC57" w14:textId="77777777" w:rsidR="0019099A" w:rsidRPr="00412E2E" w:rsidRDefault="0019099A" w:rsidP="0019099A">
      <w:pPr>
        <w:pStyle w:val="EX"/>
      </w:pPr>
      <w:r w:rsidRPr="00412E2E">
        <w:t>EXAMPLE 15:</w:t>
      </w:r>
    </w:p>
    <w:p w14:paraId="2C067600" w14:textId="77777777" w:rsidR="0019099A" w:rsidRPr="00412E2E" w:rsidRDefault="0019099A" w:rsidP="0019099A">
      <w:pPr>
        <w:spacing w:after="0"/>
        <w:ind w:left="284"/>
        <w:rPr>
          <w:rStyle w:val="HTMLSample"/>
        </w:rPr>
      </w:pPr>
      <w:r w:rsidRPr="00412E2E">
        <w:rPr>
          <w:rStyle w:val="HTMLSample"/>
        </w:rPr>
        <w:t>"periods": {</w:t>
      </w:r>
    </w:p>
    <w:p w14:paraId="0EE9A32A" w14:textId="77777777" w:rsidR="0019099A" w:rsidRPr="00412E2E" w:rsidRDefault="0019099A" w:rsidP="0019099A">
      <w:pPr>
        <w:spacing w:after="0"/>
        <w:ind w:left="284"/>
        <w:rPr>
          <w:rStyle w:val="HTMLSample"/>
        </w:rPr>
      </w:pPr>
      <w:r w:rsidRPr="00412E2E">
        <w:rPr>
          <w:rStyle w:val="HTMLSample"/>
        </w:rPr>
        <w:t xml:space="preserve">  "dataset": {</w:t>
      </w:r>
    </w:p>
    <w:p w14:paraId="34252879" w14:textId="77777777" w:rsidR="0019099A" w:rsidRPr="00412E2E" w:rsidRDefault="0019099A" w:rsidP="0019099A">
      <w:pPr>
        <w:spacing w:after="0"/>
        <w:ind w:left="284"/>
        <w:rPr>
          <w:rStyle w:val="HTMLSample"/>
        </w:rPr>
      </w:pPr>
      <w:r w:rsidRPr="00412E2E">
        <w:rPr>
          <w:rStyle w:val="HTMLSample"/>
        </w:rPr>
        <w:t xml:space="preserve">    "@none": ["First", "Second", "Third", "Fourth"],</w:t>
      </w:r>
    </w:p>
    <w:p w14:paraId="108E75DD" w14:textId="77777777" w:rsidR="0019099A" w:rsidRPr="00412E2E" w:rsidRDefault="0019099A" w:rsidP="0019099A">
      <w:pPr>
        <w:spacing w:after="0"/>
        <w:ind w:left="284"/>
        <w:rPr>
          <w:rStyle w:val="HTMLSample"/>
        </w:rPr>
      </w:pPr>
      <w:r w:rsidRPr="00412E2E">
        <w:rPr>
          <w:rStyle w:val="HTMLSample"/>
        </w:rPr>
        <w:t xml:space="preserve">    "urn:ngsi-ld:datasetId:001": ["1st", "2nd", "3rd", "4th"],</w:t>
      </w:r>
    </w:p>
    <w:p w14:paraId="444C52D6" w14:textId="77777777" w:rsidR="0019099A" w:rsidRPr="00412E2E" w:rsidRDefault="0019099A" w:rsidP="0019099A">
      <w:pPr>
        <w:spacing w:after="0"/>
        <w:ind w:left="284"/>
        <w:rPr>
          <w:rStyle w:val="HTMLSample"/>
        </w:rPr>
      </w:pPr>
      <w:r w:rsidRPr="00412E2E">
        <w:rPr>
          <w:rStyle w:val="HTMLSample"/>
        </w:rPr>
        <w:t xml:space="preserve">    "urn:ngsi-ld:datasetId:002": ["Primary", "Secondary", "Tertiary", "Quaternary"]</w:t>
      </w:r>
    </w:p>
    <w:p w14:paraId="3F12B462" w14:textId="77777777" w:rsidR="0019099A" w:rsidRPr="00412E2E" w:rsidRDefault="0019099A" w:rsidP="0019099A">
      <w:pPr>
        <w:spacing w:after="0"/>
        <w:ind w:left="284"/>
        <w:rPr>
          <w:rStyle w:val="HTMLSample"/>
        </w:rPr>
      </w:pPr>
      <w:r w:rsidRPr="00412E2E">
        <w:rPr>
          <w:rStyle w:val="HTMLSample"/>
        </w:rPr>
        <w:t xml:space="preserve">  }</w:t>
      </w:r>
    </w:p>
    <w:p w14:paraId="4B9EE8DF" w14:textId="77777777" w:rsidR="0019099A" w:rsidRPr="00412E2E" w:rsidRDefault="0019099A" w:rsidP="0019099A">
      <w:pPr>
        <w:spacing w:after="0"/>
        <w:ind w:left="284"/>
        <w:rPr>
          <w:rStyle w:val="HTMLSample"/>
        </w:rPr>
      </w:pPr>
      <w:r w:rsidRPr="00412E2E">
        <w:rPr>
          <w:rStyle w:val="HTMLSample"/>
        </w:rPr>
        <w:t>}</w:t>
      </w:r>
    </w:p>
    <w:p w14:paraId="2A58819D" w14:textId="77777777" w:rsidR="0019099A" w:rsidRPr="00412E2E" w:rsidRDefault="0019099A" w:rsidP="0019099A">
      <w:pPr>
        <w:spacing w:after="0"/>
        <w:ind w:firstLine="283"/>
        <w:rPr>
          <w:rFonts w:ascii="Courier New" w:hAnsi="Courier New" w:cs="Courier New"/>
          <w:color w:val="000000"/>
          <w:sz w:val="16"/>
          <w:szCs w:val="16"/>
        </w:rPr>
      </w:pPr>
    </w:p>
    <w:p w14:paraId="20712C45" w14:textId="77777777" w:rsidR="0019099A" w:rsidRPr="00412E2E" w:rsidRDefault="0019099A" w:rsidP="0019099A">
      <w:pPr>
        <w:pStyle w:val="B1"/>
      </w:pPr>
      <w:r w:rsidRPr="00412E2E">
        <w:t xml:space="preserve">For each </w:t>
      </w:r>
      <w:r w:rsidRPr="00412E2E">
        <w:rPr>
          <w:rStyle w:val="HTMLDefinition"/>
        </w:rPr>
        <w:t>ListRelationship</w:t>
      </w:r>
      <w:r w:rsidRPr="00412E2E">
        <w:t xml:space="preserve"> a term whose key is the Relationship name (a term) and whose value is an ordered array holding the </w:t>
      </w:r>
      <w:r w:rsidRPr="00412E2E">
        <w:rPr>
          <w:rStyle w:val="HTMLDefinition"/>
        </w:rPr>
        <w:t>ListRelationship</w:t>
      </w:r>
      <w:r w:rsidRPr="00412E2E">
        <w:t>'s Objects (represented as URIs).</w:t>
      </w:r>
    </w:p>
    <w:p w14:paraId="30BC0A71" w14:textId="77777777" w:rsidR="0019099A" w:rsidRPr="00412E2E" w:rsidRDefault="0019099A" w:rsidP="0019099A">
      <w:pPr>
        <w:pStyle w:val="EX"/>
      </w:pPr>
      <w:r w:rsidRPr="00412E2E">
        <w:t xml:space="preserve">EXAMPLE 16: </w:t>
      </w:r>
    </w:p>
    <w:p w14:paraId="38E94D72" w14:textId="77777777" w:rsidR="0019099A" w:rsidRPr="00412E2E" w:rsidRDefault="0019099A" w:rsidP="0019099A">
      <w:pPr>
        <w:spacing w:after="0"/>
        <w:ind w:firstLine="284"/>
        <w:rPr>
          <w:rStyle w:val="HTMLSample"/>
        </w:rPr>
      </w:pPr>
      <w:r w:rsidRPr="00412E2E">
        <w:rPr>
          <w:rStyle w:val="HTMLSample"/>
        </w:rPr>
        <w:t>"route":[</w:t>
      </w:r>
    </w:p>
    <w:p w14:paraId="694CD153" w14:textId="77777777" w:rsidR="0019099A" w:rsidRPr="00412E2E" w:rsidRDefault="0019099A" w:rsidP="0019099A">
      <w:pPr>
        <w:spacing w:after="0"/>
        <w:ind w:firstLine="284"/>
        <w:rPr>
          <w:rStyle w:val="HTMLSample"/>
        </w:rPr>
      </w:pPr>
      <w:r w:rsidRPr="00412E2E">
        <w:rPr>
          <w:rStyle w:val="HTMLSample"/>
        </w:rPr>
        <w:t xml:space="preserve">  "urn:ngsi-ld:BusStop:0101",</w:t>
      </w:r>
    </w:p>
    <w:p w14:paraId="43073EDC" w14:textId="77777777" w:rsidR="0019099A" w:rsidRPr="00412E2E" w:rsidRDefault="0019099A" w:rsidP="0019099A">
      <w:pPr>
        <w:spacing w:after="0"/>
        <w:ind w:firstLine="284"/>
        <w:rPr>
          <w:rStyle w:val="HTMLSample"/>
        </w:rPr>
      </w:pPr>
      <w:r w:rsidRPr="00412E2E">
        <w:rPr>
          <w:rStyle w:val="HTMLSample"/>
        </w:rPr>
        <w:t xml:space="preserve">  "urn:ngsi-ld:BusStop:0102",</w:t>
      </w:r>
    </w:p>
    <w:p w14:paraId="0803525F" w14:textId="77777777" w:rsidR="0019099A" w:rsidRPr="00412E2E" w:rsidRDefault="0019099A" w:rsidP="0019099A">
      <w:pPr>
        <w:spacing w:after="0"/>
        <w:ind w:firstLine="284"/>
        <w:rPr>
          <w:rStyle w:val="HTMLSample"/>
        </w:rPr>
      </w:pPr>
      <w:r w:rsidRPr="00412E2E">
        <w:rPr>
          <w:rStyle w:val="HTMLSample"/>
        </w:rPr>
        <w:t xml:space="preserve">  "urn:ngsi-ld:BusStop:9912"</w:t>
      </w:r>
    </w:p>
    <w:p w14:paraId="027BAED4" w14:textId="77777777" w:rsidR="0019099A" w:rsidRPr="00412E2E" w:rsidRDefault="0019099A" w:rsidP="0019099A">
      <w:pPr>
        <w:spacing w:after="0"/>
        <w:ind w:firstLine="284"/>
        <w:rPr>
          <w:rStyle w:val="HTMLSample"/>
        </w:rPr>
      </w:pPr>
      <w:r w:rsidRPr="00412E2E">
        <w:rPr>
          <w:rStyle w:val="HTMLSample"/>
        </w:rPr>
        <w:t>]</w:t>
      </w:r>
    </w:p>
    <w:p w14:paraId="5DEEA3DA" w14:textId="77777777" w:rsidR="0019099A" w:rsidRPr="00412E2E" w:rsidRDefault="0019099A" w:rsidP="0019099A">
      <w:pPr>
        <w:pStyle w:val="B1"/>
      </w:pPr>
      <w:r w:rsidRPr="00412E2E">
        <w:t xml:space="preserve">In the inline </w:t>
      </w:r>
      <w:r w:rsidRPr="00412E2E">
        <w:rPr>
          <w:rStyle w:val="HTMLKeyboard"/>
        </w:rPr>
        <w:t>Linked Entity</w:t>
      </w:r>
      <w:r w:rsidRPr="00412E2E">
        <w:rPr>
          <w:b/>
        </w:rPr>
        <w:t xml:space="preserve"> retrieval</w:t>
      </w:r>
      <w:r w:rsidRPr="00412E2E">
        <w:t xml:space="preserve"> case (see clause 4.5.23.2), the simplified representation of a </w:t>
      </w:r>
      <w:r w:rsidRPr="00412E2E">
        <w:rPr>
          <w:rStyle w:val="HTMLDefinition"/>
        </w:rPr>
        <w:t>ListRelationship</w:t>
      </w:r>
      <w:r w:rsidRPr="00412E2E">
        <w:t xml:space="preserve"> changes. Any </w:t>
      </w:r>
      <w:r w:rsidRPr="00412E2E">
        <w:rPr>
          <w:rStyle w:val="HTMLDefinition"/>
        </w:rPr>
        <w:t>ListRelationship</w:t>
      </w:r>
      <w:r w:rsidRPr="00412E2E">
        <w:t xml:space="preserve"> which targets Entities stored locally or includes an </w:t>
      </w:r>
      <w:r w:rsidRPr="00412E2E">
        <w:rPr>
          <w:rStyle w:val="HTMLVariable"/>
        </w:rPr>
        <w:t>objectType</w:t>
      </w:r>
      <w:r w:rsidRPr="00412E2E">
        <w:t xml:space="preserve"> Attribute is returned as an ordered array of JSON objects holding key-value pairs corresponding to the data from the </w:t>
      </w:r>
      <w:r w:rsidRPr="00412E2E">
        <w:rPr>
          <w:rStyle w:val="HTMLDefinition"/>
        </w:rPr>
        <w:t>ListRelationship</w:t>
      </w:r>
      <w:r w:rsidRPr="00412E2E">
        <w:t xml:space="preserve">'s target </w:t>
      </w:r>
      <w:r w:rsidRPr="00412E2E">
        <w:rPr>
          <w:rStyle w:val="HTMLVariable"/>
        </w:rPr>
        <w:t>objectList</w:t>
      </w:r>
      <w:r w:rsidRPr="00412E2E">
        <w:t xml:space="preserve"> URIs in simplified format.</w:t>
      </w:r>
    </w:p>
    <w:p w14:paraId="2710BBD0" w14:textId="77777777" w:rsidR="0019099A" w:rsidRPr="00412E2E" w:rsidRDefault="0019099A" w:rsidP="0019099A">
      <w:pPr>
        <w:pStyle w:val="EX"/>
      </w:pPr>
      <w:r w:rsidRPr="00412E2E">
        <w:t>EXAMPLE 17:</w:t>
      </w:r>
    </w:p>
    <w:p w14:paraId="4801EE55" w14:textId="77777777" w:rsidR="0019099A" w:rsidRPr="00412E2E" w:rsidRDefault="0019099A" w:rsidP="0019099A">
      <w:pPr>
        <w:spacing w:after="0"/>
        <w:ind w:firstLine="284"/>
        <w:rPr>
          <w:rStyle w:val="HTMLSample"/>
        </w:rPr>
      </w:pPr>
      <w:r w:rsidRPr="00412E2E">
        <w:rPr>
          <w:rStyle w:val="HTMLSample"/>
        </w:rPr>
        <w:t>"route": [</w:t>
      </w:r>
    </w:p>
    <w:p w14:paraId="0D210F92" w14:textId="77777777" w:rsidR="0019099A" w:rsidRPr="00412E2E" w:rsidRDefault="0019099A" w:rsidP="0019099A">
      <w:pPr>
        <w:spacing w:after="0"/>
        <w:ind w:firstLine="284"/>
        <w:rPr>
          <w:rStyle w:val="HTMLSample"/>
        </w:rPr>
      </w:pPr>
      <w:r w:rsidRPr="00412E2E">
        <w:rPr>
          <w:rStyle w:val="HTMLSample"/>
        </w:rPr>
        <w:t xml:space="preserve">  {</w:t>
      </w:r>
    </w:p>
    <w:p w14:paraId="485EFB9A" w14:textId="77777777" w:rsidR="0019099A" w:rsidRPr="00412E2E" w:rsidRDefault="0019099A" w:rsidP="0019099A">
      <w:pPr>
        <w:spacing w:after="0"/>
        <w:ind w:firstLine="284"/>
        <w:rPr>
          <w:rStyle w:val="HTMLSample"/>
        </w:rPr>
      </w:pPr>
      <w:r w:rsidRPr="00412E2E">
        <w:rPr>
          <w:rStyle w:val="HTMLSample"/>
        </w:rPr>
        <w:t xml:space="preserve">    "id": "urn:ngsi-ld: BusStop:0101",</w:t>
      </w:r>
    </w:p>
    <w:p w14:paraId="7EE7192F" w14:textId="77777777" w:rsidR="0019099A" w:rsidRPr="00412E2E" w:rsidRDefault="0019099A" w:rsidP="0019099A">
      <w:pPr>
        <w:spacing w:after="0"/>
        <w:ind w:firstLine="284"/>
        <w:rPr>
          <w:rStyle w:val="HTMLSample"/>
        </w:rPr>
      </w:pPr>
      <w:r w:rsidRPr="00412E2E">
        <w:rPr>
          <w:rStyle w:val="HTMLSample"/>
        </w:rPr>
        <w:t xml:space="preserve">    "type": "BusStop",</w:t>
      </w:r>
    </w:p>
    <w:p w14:paraId="02BE22E7" w14:textId="77777777" w:rsidR="0019099A" w:rsidRPr="00412E2E" w:rsidRDefault="0019099A" w:rsidP="0019099A">
      <w:pPr>
        <w:spacing w:after="0"/>
        <w:ind w:firstLine="284"/>
        <w:rPr>
          <w:rStyle w:val="HTMLSample"/>
        </w:rPr>
      </w:pPr>
      <w:r w:rsidRPr="00412E2E">
        <w:rPr>
          <w:rStyle w:val="HTMLSample"/>
        </w:rPr>
        <w:t xml:space="preserve">    "stopName": "High Street",</w:t>
      </w:r>
    </w:p>
    <w:p w14:paraId="534DB116" w14:textId="77777777" w:rsidR="0019099A" w:rsidRPr="00412E2E" w:rsidRDefault="0019099A" w:rsidP="0019099A">
      <w:pPr>
        <w:spacing w:after="0"/>
        <w:ind w:firstLine="284"/>
        <w:rPr>
          <w:rStyle w:val="HTMLSample"/>
        </w:rPr>
      </w:pPr>
      <w:r w:rsidRPr="00412E2E">
        <w:rPr>
          <w:rStyle w:val="HTMLSample"/>
        </w:rPr>
        <w:t xml:space="preserve">    "location": {"type": Point, coordinates [54.112,0.334]}}</w:t>
      </w:r>
    </w:p>
    <w:p w14:paraId="668F8989" w14:textId="77777777" w:rsidR="0019099A" w:rsidRPr="00412E2E" w:rsidRDefault="0019099A" w:rsidP="0019099A">
      <w:pPr>
        <w:spacing w:after="0"/>
        <w:ind w:firstLine="284"/>
        <w:rPr>
          <w:rStyle w:val="HTMLSample"/>
        </w:rPr>
      </w:pPr>
      <w:r w:rsidRPr="00412E2E">
        <w:rPr>
          <w:rStyle w:val="HTMLSample"/>
        </w:rPr>
        <w:t xml:space="preserve">  },</w:t>
      </w:r>
    </w:p>
    <w:p w14:paraId="2B9C36DF" w14:textId="77777777" w:rsidR="0019099A" w:rsidRPr="00412E2E" w:rsidRDefault="0019099A" w:rsidP="0019099A">
      <w:pPr>
        <w:spacing w:after="0"/>
        <w:ind w:firstLine="284"/>
        <w:rPr>
          <w:rStyle w:val="HTMLSample"/>
        </w:rPr>
      </w:pPr>
      <w:r w:rsidRPr="00412E2E">
        <w:rPr>
          <w:rStyle w:val="HTMLSample"/>
        </w:rPr>
        <w:t xml:space="preserve">  {</w:t>
      </w:r>
    </w:p>
    <w:p w14:paraId="22F1C448" w14:textId="77777777" w:rsidR="0019099A" w:rsidRPr="00412E2E" w:rsidRDefault="0019099A" w:rsidP="0019099A">
      <w:pPr>
        <w:spacing w:after="0"/>
        <w:ind w:firstLine="284"/>
        <w:rPr>
          <w:rStyle w:val="HTMLSample"/>
        </w:rPr>
      </w:pPr>
      <w:r w:rsidRPr="00412E2E">
        <w:rPr>
          <w:rStyle w:val="HTMLSample"/>
        </w:rPr>
        <w:t xml:space="preserve">    "id": "urn:ngsi-ld: BusStop:0102",</w:t>
      </w:r>
    </w:p>
    <w:p w14:paraId="3003CBA2" w14:textId="77777777" w:rsidR="0019099A" w:rsidRPr="00412E2E" w:rsidRDefault="0019099A" w:rsidP="0019099A">
      <w:pPr>
        <w:spacing w:after="0"/>
        <w:ind w:firstLine="284"/>
        <w:rPr>
          <w:rStyle w:val="HTMLSample"/>
        </w:rPr>
      </w:pPr>
      <w:r w:rsidRPr="00412E2E">
        <w:rPr>
          <w:rStyle w:val="HTMLSample"/>
        </w:rPr>
        <w:t xml:space="preserve">    "type": "BusStop",</w:t>
      </w:r>
    </w:p>
    <w:p w14:paraId="1CA7D8A6" w14:textId="77777777" w:rsidR="0019099A" w:rsidRPr="00412E2E" w:rsidRDefault="0019099A" w:rsidP="0019099A">
      <w:pPr>
        <w:spacing w:after="0"/>
        <w:ind w:firstLine="284"/>
        <w:rPr>
          <w:rStyle w:val="HTMLSample"/>
        </w:rPr>
      </w:pPr>
      <w:r w:rsidRPr="00412E2E">
        <w:rPr>
          <w:rStyle w:val="HTMLSample"/>
        </w:rPr>
        <w:t xml:space="preserve">    "stopName": "Station Road", </w:t>
      </w:r>
    </w:p>
    <w:p w14:paraId="6E2F2720" w14:textId="77777777" w:rsidR="0019099A" w:rsidRPr="00412E2E" w:rsidRDefault="0019099A" w:rsidP="0019099A">
      <w:pPr>
        <w:spacing w:after="0"/>
        <w:ind w:firstLine="284"/>
        <w:rPr>
          <w:rStyle w:val="HTMLSample"/>
        </w:rPr>
      </w:pPr>
      <w:r w:rsidRPr="00412E2E">
        <w:rPr>
          <w:rStyle w:val="HTMLSample"/>
        </w:rPr>
        <w:t xml:space="preserve">    "location": {"type": Point, coordinates [54.101,0.302]}}</w:t>
      </w:r>
    </w:p>
    <w:p w14:paraId="21FCFA20" w14:textId="77777777" w:rsidR="0019099A" w:rsidRPr="00412E2E" w:rsidRDefault="0019099A" w:rsidP="0019099A">
      <w:pPr>
        <w:spacing w:after="0"/>
        <w:ind w:firstLine="284"/>
        <w:rPr>
          <w:rStyle w:val="HTMLSample"/>
        </w:rPr>
      </w:pPr>
      <w:r w:rsidRPr="00412E2E">
        <w:rPr>
          <w:rStyle w:val="HTMLSample"/>
        </w:rPr>
        <w:t xml:space="preserve">  },</w:t>
      </w:r>
    </w:p>
    <w:p w14:paraId="01146F14" w14:textId="77777777" w:rsidR="0019099A" w:rsidRPr="00412E2E" w:rsidRDefault="0019099A" w:rsidP="0019099A">
      <w:pPr>
        <w:spacing w:after="0"/>
        <w:ind w:firstLine="284"/>
        <w:rPr>
          <w:rStyle w:val="HTMLSample"/>
        </w:rPr>
      </w:pPr>
      <w:r w:rsidRPr="00412E2E">
        <w:rPr>
          <w:rStyle w:val="HTMLSample"/>
        </w:rPr>
        <w:t xml:space="preserve">  {</w:t>
      </w:r>
    </w:p>
    <w:p w14:paraId="07F5F064" w14:textId="77777777" w:rsidR="0019099A" w:rsidRPr="00412E2E" w:rsidRDefault="0019099A" w:rsidP="0019099A">
      <w:pPr>
        <w:spacing w:after="0"/>
        <w:ind w:firstLine="284"/>
        <w:rPr>
          <w:rStyle w:val="HTMLSample"/>
        </w:rPr>
      </w:pPr>
      <w:r w:rsidRPr="00412E2E">
        <w:rPr>
          <w:rStyle w:val="HTMLSample"/>
        </w:rPr>
        <w:t xml:space="preserve">    "id": "urn:ngsi-ld: BusStop:9912",</w:t>
      </w:r>
    </w:p>
    <w:p w14:paraId="0113E08F" w14:textId="77777777" w:rsidR="0019099A" w:rsidRPr="00412E2E" w:rsidRDefault="0019099A" w:rsidP="0019099A">
      <w:pPr>
        <w:spacing w:after="0"/>
        <w:ind w:firstLine="284"/>
        <w:rPr>
          <w:rStyle w:val="HTMLSample"/>
        </w:rPr>
      </w:pPr>
      <w:r w:rsidRPr="00412E2E">
        <w:rPr>
          <w:rStyle w:val="HTMLSample"/>
        </w:rPr>
        <w:t xml:space="preserve">    "type": "BusStop",</w:t>
      </w:r>
    </w:p>
    <w:p w14:paraId="729A7DB7" w14:textId="77777777" w:rsidR="0019099A" w:rsidRPr="00412E2E" w:rsidRDefault="0019099A" w:rsidP="0019099A">
      <w:pPr>
        <w:spacing w:after="0"/>
        <w:ind w:firstLine="284"/>
        <w:rPr>
          <w:rStyle w:val="HTMLSample"/>
        </w:rPr>
      </w:pPr>
      <w:r w:rsidRPr="00412E2E">
        <w:rPr>
          <w:rStyle w:val="HTMLSample"/>
        </w:rPr>
        <w:t xml:space="preserve">    "stopName": "Mornington Cresent", </w:t>
      </w:r>
    </w:p>
    <w:p w14:paraId="2BD5BAAD" w14:textId="77777777" w:rsidR="0019099A" w:rsidRPr="00412E2E" w:rsidRDefault="0019099A" w:rsidP="0019099A">
      <w:pPr>
        <w:spacing w:after="0"/>
        <w:ind w:firstLine="284"/>
        <w:rPr>
          <w:rStyle w:val="HTMLSample"/>
        </w:rPr>
      </w:pPr>
      <w:r w:rsidRPr="00412E2E">
        <w:rPr>
          <w:rStyle w:val="HTMLSample"/>
        </w:rPr>
        <w:t xml:space="preserve">    "location": {"type": Point, coordinates [54.142,0.332]}</w:t>
      </w:r>
    </w:p>
    <w:p w14:paraId="4167365F" w14:textId="77777777" w:rsidR="0019099A" w:rsidRPr="00412E2E" w:rsidRDefault="0019099A" w:rsidP="0019099A">
      <w:pPr>
        <w:spacing w:after="0"/>
        <w:ind w:firstLine="284"/>
        <w:rPr>
          <w:rStyle w:val="HTMLSample"/>
        </w:rPr>
      </w:pPr>
      <w:r w:rsidRPr="00412E2E">
        <w:rPr>
          <w:rStyle w:val="HTMLSample"/>
        </w:rPr>
        <w:t xml:space="preserve">  }</w:t>
      </w:r>
    </w:p>
    <w:p w14:paraId="2F9DA4D8" w14:textId="77777777" w:rsidR="0019099A" w:rsidRPr="00412E2E" w:rsidRDefault="0019099A" w:rsidP="0019099A">
      <w:pPr>
        <w:spacing w:after="0"/>
        <w:ind w:firstLine="284"/>
        <w:rPr>
          <w:rStyle w:val="HTMLSample"/>
        </w:rPr>
      </w:pPr>
      <w:r w:rsidRPr="00412E2E">
        <w:rPr>
          <w:rStyle w:val="HTMLSample"/>
        </w:rPr>
        <w:t>]</w:t>
      </w:r>
    </w:p>
    <w:p w14:paraId="4DC9AD23" w14:textId="77777777" w:rsidR="0019099A" w:rsidRPr="00412E2E" w:rsidRDefault="0019099A" w:rsidP="0019099A">
      <w:pPr>
        <w:spacing w:after="0"/>
        <w:ind w:firstLine="284"/>
        <w:rPr>
          <w:rStyle w:val="HTMLSample"/>
        </w:rPr>
      </w:pPr>
    </w:p>
    <w:p w14:paraId="4D03FA2C" w14:textId="77777777" w:rsidR="0019099A" w:rsidRPr="00412E2E" w:rsidRDefault="0019099A" w:rsidP="0019099A">
      <w:pPr>
        <w:spacing w:after="0"/>
        <w:ind w:firstLine="284"/>
        <w:rPr>
          <w:rStyle w:val="HTMLSample"/>
        </w:rPr>
      </w:pPr>
    </w:p>
    <w:p w14:paraId="2CA13763" w14:textId="77777777" w:rsidR="0019099A" w:rsidRPr="00412E2E" w:rsidRDefault="0019099A" w:rsidP="0019099A">
      <w:pPr>
        <w:pStyle w:val="B1"/>
        <w:keepLines/>
        <w:rPr>
          <w:rFonts w:ascii="Courier New" w:hAnsi="Courier New"/>
          <w:color w:val="000000"/>
          <w:sz w:val="16"/>
        </w:rPr>
      </w:pPr>
      <w:r w:rsidRPr="00412E2E">
        <w:t xml:space="preserve">In the flattened </w:t>
      </w:r>
      <w:r w:rsidRPr="00412E2E">
        <w:rPr>
          <w:rStyle w:val="HTMLKeyboard"/>
        </w:rPr>
        <w:t>Linked Entity</w:t>
      </w:r>
      <w:r w:rsidRPr="00412E2E">
        <w:rPr>
          <w:b/>
        </w:rPr>
        <w:t xml:space="preserve"> retrieval</w:t>
      </w:r>
      <w:r w:rsidRPr="00412E2E">
        <w:t xml:space="preserve"> case (see clause 4.5.23.3), the simplified representation of a </w:t>
      </w:r>
      <w:r w:rsidRPr="00412E2E">
        <w:rPr>
          <w:rStyle w:val="HTMLDefinition"/>
        </w:rPr>
        <w:t>ListRelationship</w:t>
      </w:r>
      <w:r w:rsidRPr="00412E2E">
        <w:t xml:space="preserve"> changes to return multiple Entities. Any </w:t>
      </w:r>
      <w:r w:rsidRPr="00412E2E">
        <w:rPr>
          <w:rStyle w:val="HTMLDefinition"/>
        </w:rPr>
        <w:t>ListRelationships</w:t>
      </w:r>
      <w:r w:rsidRPr="00412E2E">
        <w:t xml:space="preserve"> which target Entities stored locally or include an </w:t>
      </w:r>
      <w:r w:rsidRPr="00412E2E">
        <w:rPr>
          <w:rStyle w:val="HTMLVariable"/>
        </w:rPr>
        <w:t>objectType</w:t>
      </w:r>
      <w:r w:rsidRPr="00412E2E">
        <w:t xml:space="preserve"> Attribute are returned as additional JSON objects holding key-value pairs corresponding to the data from the </w:t>
      </w:r>
      <w:r w:rsidRPr="00412E2E">
        <w:rPr>
          <w:rStyle w:val="HTMLDefinition"/>
        </w:rPr>
        <w:t>ListRelationship</w:t>
      </w:r>
      <w:r w:rsidRPr="00412E2E">
        <w:t xml:space="preserve">'s target </w:t>
      </w:r>
      <w:r w:rsidRPr="00412E2E">
        <w:rPr>
          <w:rStyle w:val="HTMLVariable"/>
        </w:rPr>
        <w:t>objectList</w:t>
      </w:r>
      <w:r w:rsidRPr="00412E2E">
        <w:t xml:space="preserve"> URIs in simplified format.</w:t>
      </w:r>
    </w:p>
    <w:p w14:paraId="3FD69CCB" w14:textId="77777777" w:rsidR="0019099A" w:rsidRPr="00412E2E" w:rsidRDefault="0019099A" w:rsidP="0019099A">
      <w:pPr>
        <w:pStyle w:val="EX"/>
        <w:keepNext/>
      </w:pPr>
      <w:r w:rsidRPr="00412E2E">
        <w:lastRenderedPageBreak/>
        <w:t>EXAMPLE 18:</w:t>
      </w:r>
    </w:p>
    <w:p w14:paraId="2749EAB2" w14:textId="77777777" w:rsidR="0019099A" w:rsidRPr="00412E2E" w:rsidRDefault="0019099A" w:rsidP="0019099A">
      <w:pPr>
        <w:keepNext/>
        <w:spacing w:after="0"/>
        <w:ind w:firstLine="284"/>
        <w:rPr>
          <w:rStyle w:val="HTMLSample"/>
        </w:rPr>
      </w:pPr>
      <w:r w:rsidRPr="00412E2E">
        <w:rPr>
          <w:rStyle w:val="HTMLSample"/>
        </w:rPr>
        <w:t>[</w:t>
      </w:r>
    </w:p>
    <w:p w14:paraId="59BD6510" w14:textId="77777777" w:rsidR="0019099A" w:rsidRPr="00412E2E" w:rsidRDefault="0019099A" w:rsidP="0019099A">
      <w:pPr>
        <w:keepNext/>
        <w:spacing w:after="0"/>
        <w:ind w:firstLine="284"/>
        <w:rPr>
          <w:rStyle w:val="HTMLSample"/>
        </w:rPr>
      </w:pPr>
      <w:r w:rsidRPr="00412E2E">
        <w:rPr>
          <w:rStyle w:val="HTMLSample"/>
        </w:rPr>
        <w:t xml:space="preserve">  {</w:t>
      </w:r>
    </w:p>
    <w:p w14:paraId="51DAEBB5" w14:textId="77777777" w:rsidR="0019099A" w:rsidRPr="00412E2E" w:rsidRDefault="0019099A" w:rsidP="0019099A">
      <w:pPr>
        <w:keepNext/>
        <w:spacing w:after="0"/>
        <w:ind w:firstLine="284"/>
        <w:rPr>
          <w:rStyle w:val="HTMLSample"/>
        </w:rPr>
      </w:pPr>
      <w:r w:rsidRPr="00412E2E">
        <w:rPr>
          <w:rStyle w:val="HTMLSample"/>
        </w:rPr>
        <w:t xml:space="preserve">    …etc</w:t>
      </w:r>
    </w:p>
    <w:p w14:paraId="569150E0" w14:textId="77777777" w:rsidR="0019099A" w:rsidRPr="00412E2E" w:rsidRDefault="0019099A" w:rsidP="0019099A">
      <w:pPr>
        <w:keepNext/>
        <w:spacing w:after="0"/>
        <w:ind w:firstLine="284"/>
        <w:rPr>
          <w:rStyle w:val="HTMLSample"/>
        </w:rPr>
      </w:pPr>
      <w:r w:rsidRPr="00412E2E">
        <w:rPr>
          <w:rStyle w:val="HTMLSample"/>
        </w:rPr>
        <w:t xml:space="preserve">    "route": [</w:t>
      </w:r>
    </w:p>
    <w:p w14:paraId="1FD87E37" w14:textId="77777777" w:rsidR="0019099A" w:rsidRPr="00412E2E" w:rsidRDefault="0019099A" w:rsidP="0019099A">
      <w:pPr>
        <w:spacing w:after="0"/>
        <w:ind w:firstLine="284"/>
        <w:rPr>
          <w:rStyle w:val="HTMLSample"/>
        </w:rPr>
      </w:pPr>
      <w:r w:rsidRPr="00412E2E">
        <w:rPr>
          <w:rStyle w:val="HTMLSample"/>
        </w:rPr>
        <w:t xml:space="preserve">      "urn:ngsi-ld:BusStop:0101",</w:t>
      </w:r>
    </w:p>
    <w:p w14:paraId="4F6EB97B" w14:textId="77777777" w:rsidR="0019099A" w:rsidRPr="00412E2E" w:rsidRDefault="0019099A" w:rsidP="0019099A">
      <w:pPr>
        <w:spacing w:after="0"/>
        <w:ind w:firstLine="284"/>
        <w:rPr>
          <w:rStyle w:val="HTMLSample"/>
        </w:rPr>
      </w:pPr>
      <w:r w:rsidRPr="00412E2E">
        <w:rPr>
          <w:rStyle w:val="HTMLSample"/>
        </w:rPr>
        <w:t xml:space="preserve">      "urn:ngsi-ld:BusStop:0102",</w:t>
      </w:r>
    </w:p>
    <w:p w14:paraId="65CE71AF" w14:textId="77777777" w:rsidR="0019099A" w:rsidRPr="00412E2E" w:rsidRDefault="0019099A" w:rsidP="0019099A">
      <w:pPr>
        <w:spacing w:after="0"/>
        <w:ind w:firstLine="284"/>
        <w:rPr>
          <w:rStyle w:val="HTMLSample"/>
        </w:rPr>
      </w:pPr>
      <w:r w:rsidRPr="00412E2E">
        <w:rPr>
          <w:rStyle w:val="HTMLSample"/>
        </w:rPr>
        <w:t xml:space="preserve">      "urn:ngsi-ld:BusStop:9912"</w:t>
      </w:r>
    </w:p>
    <w:p w14:paraId="3BEC23C9" w14:textId="77777777" w:rsidR="0019099A" w:rsidRPr="00412E2E" w:rsidRDefault="0019099A" w:rsidP="0019099A">
      <w:pPr>
        <w:spacing w:after="0"/>
        <w:ind w:firstLine="284"/>
        <w:rPr>
          <w:rStyle w:val="HTMLSample"/>
        </w:rPr>
      </w:pPr>
      <w:r w:rsidRPr="00412E2E">
        <w:rPr>
          <w:rStyle w:val="HTMLSample"/>
        </w:rPr>
        <w:t xml:space="preserve">    ]</w:t>
      </w:r>
    </w:p>
    <w:p w14:paraId="6D25AE5C" w14:textId="77777777" w:rsidR="0019099A" w:rsidRPr="00412E2E" w:rsidRDefault="0019099A" w:rsidP="0019099A">
      <w:pPr>
        <w:spacing w:after="0"/>
        <w:ind w:firstLine="284"/>
        <w:rPr>
          <w:rStyle w:val="HTMLSample"/>
        </w:rPr>
      </w:pPr>
      <w:r w:rsidRPr="00412E2E">
        <w:rPr>
          <w:rStyle w:val="HTMLSample"/>
        </w:rPr>
        <w:t xml:space="preserve">  },</w:t>
      </w:r>
    </w:p>
    <w:p w14:paraId="599EDF2E" w14:textId="77777777" w:rsidR="0019099A" w:rsidRPr="00412E2E" w:rsidRDefault="0019099A" w:rsidP="0019099A">
      <w:pPr>
        <w:spacing w:after="0"/>
        <w:ind w:firstLine="284"/>
        <w:rPr>
          <w:rStyle w:val="HTMLSample"/>
        </w:rPr>
      </w:pPr>
      <w:r w:rsidRPr="00412E2E">
        <w:rPr>
          <w:rStyle w:val="HTMLSample"/>
        </w:rPr>
        <w:t xml:space="preserve">  {</w:t>
      </w:r>
    </w:p>
    <w:p w14:paraId="3EE4C6F2" w14:textId="77777777" w:rsidR="0019099A" w:rsidRPr="00412E2E" w:rsidRDefault="0019099A" w:rsidP="0019099A">
      <w:pPr>
        <w:spacing w:after="0"/>
        <w:ind w:firstLine="284"/>
        <w:rPr>
          <w:rStyle w:val="HTMLSample"/>
        </w:rPr>
      </w:pPr>
      <w:r w:rsidRPr="00412E2E">
        <w:rPr>
          <w:rStyle w:val="HTMLSample"/>
        </w:rPr>
        <w:t xml:space="preserve">    "id": "urn:ngsi-ld: BusStop:0101"</w:t>
      </w:r>
    </w:p>
    <w:p w14:paraId="69B10695" w14:textId="77777777" w:rsidR="0019099A" w:rsidRPr="00412E2E" w:rsidRDefault="0019099A" w:rsidP="0019099A">
      <w:pPr>
        <w:spacing w:after="0"/>
        <w:ind w:firstLine="284"/>
        <w:rPr>
          <w:rStyle w:val="HTMLSample"/>
        </w:rPr>
      </w:pPr>
      <w:r w:rsidRPr="00412E2E">
        <w:rPr>
          <w:rStyle w:val="HTMLSample"/>
        </w:rPr>
        <w:t xml:space="preserve">    "type": "BusStop",</w:t>
      </w:r>
    </w:p>
    <w:p w14:paraId="475665B5" w14:textId="77777777" w:rsidR="0019099A" w:rsidRPr="00412E2E" w:rsidRDefault="0019099A" w:rsidP="0019099A">
      <w:pPr>
        <w:spacing w:after="0"/>
        <w:ind w:firstLine="284"/>
        <w:rPr>
          <w:rStyle w:val="HTMLSample"/>
        </w:rPr>
      </w:pPr>
      <w:r w:rsidRPr="00412E2E">
        <w:rPr>
          <w:rStyle w:val="HTMLSample"/>
        </w:rPr>
        <w:t xml:space="preserve">    "stopName": "High Street", </w:t>
      </w:r>
    </w:p>
    <w:p w14:paraId="5888B9F4" w14:textId="77777777" w:rsidR="0019099A" w:rsidRPr="00412E2E" w:rsidRDefault="0019099A" w:rsidP="0019099A">
      <w:pPr>
        <w:spacing w:after="0"/>
        <w:ind w:firstLine="284"/>
        <w:rPr>
          <w:rStyle w:val="HTMLSample"/>
        </w:rPr>
      </w:pPr>
      <w:r w:rsidRPr="00412E2E">
        <w:rPr>
          <w:rStyle w:val="HTMLSample"/>
        </w:rPr>
        <w:t xml:space="preserve">    "location: {"type": "Point", "coordinates": [54.112,0.334]}}</w:t>
      </w:r>
    </w:p>
    <w:p w14:paraId="1052A062" w14:textId="77777777" w:rsidR="0019099A" w:rsidRPr="00412E2E" w:rsidRDefault="0019099A" w:rsidP="0019099A">
      <w:pPr>
        <w:spacing w:after="0"/>
        <w:ind w:firstLine="284"/>
        <w:rPr>
          <w:rStyle w:val="HTMLSample"/>
        </w:rPr>
      </w:pPr>
      <w:r w:rsidRPr="00412E2E">
        <w:rPr>
          <w:rStyle w:val="HTMLSample"/>
        </w:rPr>
        <w:t xml:space="preserve">  {</w:t>
      </w:r>
    </w:p>
    <w:p w14:paraId="4CDF81CE" w14:textId="77777777" w:rsidR="0019099A" w:rsidRPr="00412E2E" w:rsidRDefault="0019099A" w:rsidP="0019099A">
      <w:pPr>
        <w:spacing w:after="0"/>
        <w:ind w:firstLine="284"/>
        <w:rPr>
          <w:rStyle w:val="HTMLSample"/>
        </w:rPr>
      </w:pPr>
      <w:r w:rsidRPr="00412E2E">
        <w:rPr>
          <w:rStyle w:val="HTMLSample"/>
        </w:rPr>
        <w:t xml:space="preserve">    "id": "urn:ngsi-ld: BusStop:0102",</w:t>
      </w:r>
    </w:p>
    <w:p w14:paraId="35838A23" w14:textId="77777777" w:rsidR="0019099A" w:rsidRPr="00412E2E" w:rsidRDefault="0019099A" w:rsidP="0019099A">
      <w:pPr>
        <w:spacing w:after="0"/>
        <w:ind w:firstLine="284"/>
        <w:rPr>
          <w:rStyle w:val="HTMLSample"/>
        </w:rPr>
      </w:pPr>
      <w:r w:rsidRPr="00412E2E">
        <w:rPr>
          <w:rStyle w:val="HTMLSample"/>
        </w:rPr>
        <w:t xml:space="preserve">    "type": "BusStop",</w:t>
      </w:r>
    </w:p>
    <w:p w14:paraId="12573370" w14:textId="77777777" w:rsidR="0019099A" w:rsidRPr="00412E2E" w:rsidRDefault="0019099A" w:rsidP="0019099A">
      <w:pPr>
        <w:spacing w:after="0"/>
        <w:ind w:firstLine="284"/>
        <w:rPr>
          <w:rStyle w:val="HTMLSample"/>
        </w:rPr>
      </w:pPr>
      <w:r w:rsidRPr="00412E2E">
        <w:rPr>
          <w:rStyle w:val="HTMLSample"/>
        </w:rPr>
        <w:t xml:space="preserve">    "stopName": "Station Road", </w:t>
      </w:r>
    </w:p>
    <w:p w14:paraId="365D178B" w14:textId="77777777" w:rsidR="0019099A" w:rsidRPr="00412E2E" w:rsidRDefault="0019099A" w:rsidP="0019099A">
      <w:pPr>
        <w:spacing w:after="0"/>
        <w:ind w:firstLine="284"/>
        <w:rPr>
          <w:rStyle w:val="HTMLSample"/>
        </w:rPr>
      </w:pPr>
      <w:r w:rsidRPr="00412E2E">
        <w:rPr>
          <w:rStyle w:val="HTMLSample"/>
        </w:rPr>
        <w:t xml:space="preserve">    "location": {"type": "Point", "coordinates": [54.101,0.302]}}</w:t>
      </w:r>
    </w:p>
    <w:p w14:paraId="2C5D10C1" w14:textId="77777777" w:rsidR="0019099A" w:rsidRPr="00412E2E" w:rsidRDefault="0019099A" w:rsidP="0019099A">
      <w:pPr>
        <w:spacing w:after="0"/>
        <w:ind w:firstLine="284"/>
        <w:rPr>
          <w:rStyle w:val="HTMLSample"/>
        </w:rPr>
      </w:pPr>
      <w:r w:rsidRPr="00412E2E">
        <w:rPr>
          <w:rStyle w:val="HTMLSample"/>
        </w:rPr>
        <w:t xml:space="preserve">  },</w:t>
      </w:r>
    </w:p>
    <w:p w14:paraId="09588D1D" w14:textId="77777777" w:rsidR="0019099A" w:rsidRPr="00412E2E" w:rsidRDefault="0019099A" w:rsidP="0019099A">
      <w:pPr>
        <w:spacing w:after="0"/>
        <w:ind w:firstLine="284"/>
        <w:rPr>
          <w:rStyle w:val="HTMLSample"/>
        </w:rPr>
      </w:pPr>
      <w:r w:rsidRPr="00412E2E">
        <w:rPr>
          <w:rStyle w:val="HTMLSample"/>
        </w:rPr>
        <w:t xml:space="preserve">  {</w:t>
      </w:r>
    </w:p>
    <w:p w14:paraId="252A5293" w14:textId="77777777" w:rsidR="0019099A" w:rsidRPr="00412E2E" w:rsidRDefault="0019099A" w:rsidP="0019099A">
      <w:pPr>
        <w:spacing w:after="0"/>
        <w:ind w:firstLine="284"/>
        <w:rPr>
          <w:rStyle w:val="HTMLSample"/>
        </w:rPr>
      </w:pPr>
      <w:r w:rsidRPr="00412E2E">
        <w:rPr>
          <w:rStyle w:val="HTMLSample"/>
        </w:rPr>
        <w:t xml:space="preserve">    "id": "urn:ngsi-ld:BusStop:9912"</w:t>
      </w:r>
    </w:p>
    <w:p w14:paraId="63AE9E5A" w14:textId="77777777" w:rsidR="0019099A" w:rsidRPr="00412E2E" w:rsidRDefault="0019099A" w:rsidP="0019099A">
      <w:pPr>
        <w:spacing w:after="0"/>
        <w:ind w:firstLine="284"/>
        <w:rPr>
          <w:rStyle w:val="HTMLSample"/>
        </w:rPr>
      </w:pPr>
      <w:r w:rsidRPr="00412E2E">
        <w:rPr>
          <w:rStyle w:val="HTMLSample"/>
        </w:rPr>
        <w:t xml:space="preserve">    "type": "BusStop",</w:t>
      </w:r>
    </w:p>
    <w:p w14:paraId="3CFDD171" w14:textId="77777777" w:rsidR="0019099A" w:rsidRPr="00412E2E" w:rsidRDefault="0019099A" w:rsidP="0019099A">
      <w:pPr>
        <w:spacing w:after="0"/>
        <w:ind w:firstLine="284"/>
        <w:rPr>
          <w:rStyle w:val="HTMLSample"/>
        </w:rPr>
      </w:pPr>
      <w:r w:rsidRPr="00412E2E">
        <w:rPr>
          <w:rStyle w:val="HTMLSample"/>
        </w:rPr>
        <w:t xml:space="preserve">    "stopName": "Mornington Cresent", </w:t>
      </w:r>
    </w:p>
    <w:p w14:paraId="7058A15B" w14:textId="77777777" w:rsidR="0019099A" w:rsidRPr="00412E2E" w:rsidRDefault="0019099A" w:rsidP="0019099A">
      <w:pPr>
        <w:spacing w:after="0"/>
        <w:ind w:firstLine="284"/>
        <w:rPr>
          <w:rStyle w:val="HTMLSample"/>
        </w:rPr>
      </w:pPr>
      <w:r w:rsidRPr="00412E2E">
        <w:rPr>
          <w:rStyle w:val="HTMLSample"/>
        </w:rPr>
        <w:t xml:space="preserve">    "location: {"type": "Point", "coordinates": [54.142,0.332]}</w:t>
      </w:r>
    </w:p>
    <w:p w14:paraId="133320F0" w14:textId="77777777" w:rsidR="0019099A" w:rsidRPr="00412E2E" w:rsidRDefault="0019099A" w:rsidP="0019099A">
      <w:pPr>
        <w:spacing w:after="0"/>
        <w:ind w:firstLine="284"/>
        <w:rPr>
          <w:rStyle w:val="HTMLSample"/>
        </w:rPr>
      </w:pPr>
      <w:r w:rsidRPr="00412E2E">
        <w:rPr>
          <w:rStyle w:val="HTMLSample"/>
        </w:rPr>
        <w:t xml:space="preserve">  }</w:t>
      </w:r>
    </w:p>
    <w:p w14:paraId="2B835AD9" w14:textId="77777777" w:rsidR="0019099A" w:rsidRPr="00412E2E" w:rsidRDefault="0019099A" w:rsidP="0019099A">
      <w:pPr>
        <w:spacing w:after="0"/>
        <w:ind w:firstLine="284"/>
        <w:rPr>
          <w:rStyle w:val="HTMLSample"/>
        </w:rPr>
      </w:pPr>
      <w:r w:rsidRPr="00412E2E">
        <w:rPr>
          <w:rStyle w:val="HTMLSample"/>
        </w:rPr>
        <w:t>]</w:t>
      </w:r>
    </w:p>
    <w:p w14:paraId="6941117E" w14:textId="77777777" w:rsidR="0019099A" w:rsidRPr="00412E2E" w:rsidRDefault="0019099A" w:rsidP="0019099A">
      <w:pPr>
        <w:spacing w:after="0"/>
        <w:ind w:firstLine="284"/>
        <w:rPr>
          <w:rStyle w:val="HTMLSample"/>
        </w:rPr>
      </w:pPr>
    </w:p>
    <w:p w14:paraId="004906BD" w14:textId="77777777" w:rsidR="0019099A" w:rsidRPr="00412E2E" w:rsidRDefault="0019099A" w:rsidP="0019099A">
      <w:pPr>
        <w:pStyle w:val="B1"/>
        <w:keepLines/>
      </w:pPr>
      <w:r w:rsidRPr="00412E2E">
        <w:t xml:space="preserve">In the multi-attribute case (see clause 4.5.5), the simplified representation of a </w:t>
      </w:r>
      <w:r w:rsidRPr="00412E2E">
        <w:rPr>
          <w:rStyle w:val="HTMLDefinition"/>
        </w:rPr>
        <w:t>ListRelationship</w:t>
      </w:r>
      <w:r w:rsidRPr="00412E2E">
        <w:t xml:space="preserve"> changes. Each </w:t>
      </w:r>
      <w:r w:rsidRPr="00412E2E">
        <w:rPr>
          <w:rStyle w:val="HTMLDefinition"/>
        </w:rPr>
        <w:t>ListRelationship</w:t>
      </w:r>
      <w:r w:rsidRPr="00412E2E">
        <w:t xml:space="preserve"> consists of a key-value pair, the key being the Relationship name (a term) and the value being a JSON Object containing a single Attribute with a key called </w:t>
      </w:r>
      <w:r w:rsidRPr="00412E2E">
        <w:rPr>
          <w:rStyle w:val="HTMLCode"/>
        </w:rPr>
        <w:t>"dataset"</w:t>
      </w:r>
      <w:r w:rsidRPr="00412E2E">
        <w:t xml:space="preserve"> and its value in turn is a JSON Object holding a series of key-value pairs, one for each </w:t>
      </w:r>
      <w:r w:rsidRPr="00412E2E">
        <w:rPr>
          <w:rStyle w:val="HTMLVariable"/>
        </w:rPr>
        <w:t>datasetId</w:t>
      </w:r>
      <w:r w:rsidRPr="00412E2E">
        <w:t xml:space="preserve">, where the value corresponds to the array of objects of the relationship list. The default </w:t>
      </w:r>
      <w:r w:rsidRPr="00412E2E">
        <w:rPr>
          <w:rStyle w:val="HTMLVariable"/>
        </w:rPr>
        <w:t>datasetId</w:t>
      </w:r>
      <w:r w:rsidRPr="00412E2E">
        <w:t xml:space="preserve"> (where present) is represented by the JSON-LD keyword </w:t>
      </w:r>
      <w:r w:rsidRPr="00412E2E">
        <w:rPr>
          <w:rStyle w:val="HTMLCode"/>
        </w:rPr>
        <w:t>"@none"</w:t>
      </w:r>
      <w:r w:rsidRPr="00412E2E">
        <w:t>.</w:t>
      </w:r>
    </w:p>
    <w:p w14:paraId="0C942CB9" w14:textId="77777777" w:rsidR="0019099A" w:rsidRPr="00412E2E" w:rsidRDefault="0019099A" w:rsidP="0019099A">
      <w:pPr>
        <w:pStyle w:val="EX"/>
      </w:pPr>
      <w:r w:rsidRPr="00412E2E">
        <w:t>EXAMPLE 19:</w:t>
      </w:r>
    </w:p>
    <w:p w14:paraId="2B846131" w14:textId="77777777" w:rsidR="0019099A" w:rsidRPr="00412E2E" w:rsidRDefault="0019099A" w:rsidP="0019099A">
      <w:pPr>
        <w:spacing w:after="0"/>
        <w:ind w:firstLine="284"/>
        <w:rPr>
          <w:rStyle w:val="HTMLSample"/>
        </w:rPr>
      </w:pPr>
      <w:r w:rsidRPr="00412E2E">
        <w:rPr>
          <w:rStyle w:val="HTMLSample"/>
        </w:rPr>
        <w:t>"route": {</w:t>
      </w:r>
    </w:p>
    <w:p w14:paraId="10916E8F" w14:textId="77777777" w:rsidR="0019099A" w:rsidRPr="00412E2E" w:rsidRDefault="0019099A" w:rsidP="0019099A">
      <w:pPr>
        <w:spacing w:after="0"/>
        <w:ind w:firstLine="284"/>
        <w:rPr>
          <w:rStyle w:val="HTMLSample"/>
        </w:rPr>
      </w:pPr>
      <w:r w:rsidRPr="00412E2E">
        <w:rPr>
          <w:rStyle w:val="HTMLSample"/>
        </w:rPr>
        <w:t xml:space="preserve">  "dataset": {</w:t>
      </w:r>
    </w:p>
    <w:p w14:paraId="364B1F68" w14:textId="77777777" w:rsidR="0019099A" w:rsidRPr="00412E2E" w:rsidRDefault="0019099A" w:rsidP="0019099A">
      <w:pPr>
        <w:spacing w:after="0"/>
        <w:ind w:firstLine="284"/>
        <w:rPr>
          <w:rStyle w:val="HTMLSample"/>
        </w:rPr>
      </w:pPr>
      <w:r w:rsidRPr="00412E2E">
        <w:rPr>
          <w:rStyle w:val="HTMLSample"/>
        </w:rPr>
        <w:t xml:space="preserve">    "@none": [</w:t>
      </w:r>
    </w:p>
    <w:p w14:paraId="7B00A47E" w14:textId="77777777" w:rsidR="0019099A" w:rsidRPr="00412E2E" w:rsidRDefault="0019099A" w:rsidP="0019099A">
      <w:pPr>
        <w:spacing w:after="0"/>
        <w:ind w:firstLine="284"/>
        <w:rPr>
          <w:rStyle w:val="HTMLSample"/>
        </w:rPr>
      </w:pPr>
      <w:r w:rsidRPr="00412E2E">
        <w:rPr>
          <w:rStyle w:val="HTMLSample"/>
        </w:rPr>
        <w:t xml:space="preserve">      "urn:ngsi-ld:BusStop:0101",</w:t>
      </w:r>
    </w:p>
    <w:p w14:paraId="62B377D9" w14:textId="77777777" w:rsidR="0019099A" w:rsidRPr="00412E2E" w:rsidRDefault="0019099A" w:rsidP="0019099A">
      <w:pPr>
        <w:spacing w:after="0"/>
        <w:ind w:firstLine="284"/>
        <w:rPr>
          <w:rStyle w:val="HTMLSample"/>
        </w:rPr>
      </w:pPr>
      <w:r w:rsidRPr="00412E2E">
        <w:rPr>
          <w:rStyle w:val="HTMLSample"/>
        </w:rPr>
        <w:t xml:space="preserve">      "urn:ngsi-ld:BusStop:0102",</w:t>
      </w:r>
    </w:p>
    <w:p w14:paraId="1A09A643" w14:textId="77777777" w:rsidR="0019099A" w:rsidRPr="00412E2E" w:rsidRDefault="0019099A" w:rsidP="0019099A">
      <w:pPr>
        <w:spacing w:after="0"/>
        <w:ind w:firstLine="284"/>
        <w:rPr>
          <w:rStyle w:val="HTMLSample"/>
        </w:rPr>
      </w:pPr>
      <w:r w:rsidRPr="00412E2E">
        <w:rPr>
          <w:rStyle w:val="HTMLSample"/>
        </w:rPr>
        <w:t xml:space="preserve">      "urn:ngsi-ld:BusStop:9912"</w:t>
      </w:r>
    </w:p>
    <w:p w14:paraId="7F3C176D" w14:textId="77777777" w:rsidR="0019099A" w:rsidRPr="00412E2E" w:rsidRDefault="0019099A" w:rsidP="0019099A">
      <w:pPr>
        <w:spacing w:after="0"/>
        <w:ind w:firstLine="284"/>
        <w:rPr>
          <w:rStyle w:val="HTMLSample"/>
        </w:rPr>
      </w:pPr>
      <w:r w:rsidRPr="00412E2E">
        <w:rPr>
          <w:rStyle w:val="HTMLSample"/>
        </w:rPr>
        <w:t xml:space="preserve">     ],</w:t>
      </w:r>
    </w:p>
    <w:p w14:paraId="3F5BAE8D" w14:textId="77777777" w:rsidR="0019099A" w:rsidRPr="00412E2E" w:rsidRDefault="0019099A" w:rsidP="0019099A">
      <w:pPr>
        <w:spacing w:after="0"/>
        <w:ind w:firstLine="284"/>
        <w:rPr>
          <w:rStyle w:val="HTMLSample"/>
        </w:rPr>
      </w:pPr>
      <w:r w:rsidRPr="00412E2E">
        <w:rPr>
          <w:rStyle w:val="HTMLSample"/>
        </w:rPr>
        <w:t xml:space="preserve">     "urn:ngsi-ld:datasetId:001": [</w:t>
      </w:r>
    </w:p>
    <w:p w14:paraId="3B443E1A" w14:textId="77777777" w:rsidR="0019099A" w:rsidRPr="00412E2E" w:rsidRDefault="0019099A" w:rsidP="0019099A">
      <w:pPr>
        <w:spacing w:after="0"/>
        <w:ind w:firstLine="284"/>
        <w:rPr>
          <w:rStyle w:val="HTMLSample"/>
        </w:rPr>
      </w:pPr>
      <w:r w:rsidRPr="00412E2E">
        <w:rPr>
          <w:rStyle w:val="HTMLSample"/>
        </w:rPr>
        <w:t xml:space="preserve">       "urn:ngsi-ld:BusStop:0101",</w:t>
      </w:r>
    </w:p>
    <w:p w14:paraId="440F2DFB" w14:textId="77777777" w:rsidR="0019099A" w:rsidRPr="00412E2E" w:rsidRDefault="0019099A" w:rsidP="0019099A">
      <w:pPr>
        <w:spacing w:after="0"/>
        <w:ind w:firstLine="284"/>
        <w:rPr>
          <w:rStyle w:val="HTMLSample"/>
        </w:rPr>
      </w:pPr>
      <w:r w:rsidRPr="00412E2E">
        <w:rPr>
          <w:rStyle w:val="HTMLSample"/>
        </w:rPr>
        <w:t xml:space="preserve">       "urn:ngsi-ld:BusStop:0102",</w:t>
      </w:r>
    </w:p>
    <w:p w14:paraId="1563DB6A" w14:textId="77777777" w:rsidR="0019099A" w:rsidRPr="00412E2E" w:rsidRDefault="0019099A" w:rsidP="0019099A">
      <w:pPr>
        <w:spacing w:after="0"/>
        <w:ind w:firstLine="284"/>
        <w:rPr>
          <w:rStyle w:val="HTMLSample"/>
        </w:rPr>
      </w:pPr>
      <w:r w:rsidRPr="00412E2E">
        <w:rPr>
          <w:rStyle w:val="HTMLSample"/>
        </w:rPr>
        <w:t xml:space="preserve">       "urn:ngsi-ld:BusStop:0022"</w:t>
      </w:r>
    </w:p>
    <w:p w14:paraId="32E53432" w14:textId="77777777" w:rsidR="0019099A" w:rsidRPr="00412E2E" w:rsidRDefault="0019099A" w:rsidP="0019099A">
      <w:pPr>
        <w:spacing w:after="0"/>
        <w:ind w:firstLine="284"/>
        <w:rPr>
          <w:rStyle w:val="HTMLSample"/>
        </w:rPr>
      </w:pPr>
      <w:r w:rsidRPr="00412E2E">
        <w:rPr>
          <w:rStyle w:val="HTMLSample"/>
        </w:rPr>
        <w:t xml:space="preserve">     ],</w:t>
      </w:r>
    </w:p>
    <w:p w14:paraId="1E102EF8" w14:textId="77777777" w:rsidR="0019099A" w:rsidRPr="00412E2E" w:rsidRDefault="0019099A" w:rsidP="0019099A">
      <w:pPr>
        <w:spacing w:after="0"/>
        <w:ind w:firstLine="284"/>
        <w:rPr>
          <w:rStyle w:val="HTMLSample"/>
        </w:rPr>
      </w:pPr>
      <w:r w:rsidRPr="00412E2E">
        <w:rPr>
          <w:rStyle w:val="HTMLSample"/>
        </w:rPr>
        <w:t xml:space="preserve">     "urn:ngsi-ld:datasetId:002": [</w:t>
      </w:r>
    </w:p>
    <w:p w14:paraId="6DE69A89" w14:textId="77777777" w:rsidR="0019099A" w:rsidRPr="00412E2E" w:rsidRDefault="0019099A" w:rsidP="0019099A">
      <w:pPr>
        <w:spacing w:after="0"/>
        <w:ind w:firstLine="284"/>
        <w:rPr>
          <w:rStyle w:val="HTMLSample"/>
        </w:rPr>
      </w:pPr>
      <w:r w:rsidRPr="00412E2E">
        <w:rPr>
          <w:rStyle w:val="HTMLSample"/>
        </w:rPr>
        <w:t xml:space="preserve">       "urn:ngsi-ld:BusStop:0101",</w:t>
      </w:r>
    </w:p>
    <w:p w14:paraId="42C36DAF" w14:textId="77777777" w:rsidR="0019099A" w:rsidRPr="00412E2E" w:rsidRDefault="0019099A" w:rsidP="0019099A">
      <w:pPr>
        <w:spacing w:after="0"/>
        <w:ind w:firstLine="284"/>
        <w:rPr>
          <w:rStyle w:val="HTMLSample"/>
        </w:rPr>
      </w:pPr>
      <w:r w:rsidRPr="00412E2E">
        <w:rPr>
          <w:rStyle w:val="HTMLSample"/>
        </w:rPr>
        <w:t xml:space="preserve">       "urn:ngsi-ld:BusStop:0102",</w:t>
      </w:r>
    </w:p>
    <w:p w14:paraId="5E53AC69" w14:textId="77777777" w:rsidR="0019099A" w:rsidRPr="00412E2E" w:rsidRDefault="0019099A" w:rsidP="0019099A">
      <w:pPr>
        <w:spacing w:after="0"/>
        <w:ind w:firstLine="284"/>
        <w:rPr>
          <w:rStyle w:val="HTMLSample"/>
        </w:rPr>
      </w:pPr>
      <w:r w:rsidRPr="00412E2E">
        <w:rPr>
          <w:rStyle w:val="HTMLSample"/>
        </w:rPr>
        <w:t xml:space="preserve">       "urn:ngsi-ld:BusStop:0022",</w:t>
      </w:r>
    </w:p>
    <w:p w14:paraId="4B0A302E" w14:textId="77777777" w:rsidR="0019099A" w:rsidRPr="00412E2E" w:rsidRDefault="0019099A" w:rsidP="0019099A">
      <w:pPr>
        <w:spacing w:after="0"/>
        <w:ind w:firstLine="284"/>
        <w:rPr>
          <w:rStyle w:val="HTMLSample"/>
        </w:rPr>
      </w:pPr>
      <w:r w:rsidRPr="00412E2E">
        <w:rPr>
          <w:rStyle w:val="HTMLSample"/>
        </w:rPr>
        <w:t xml:space="preserve">       "urn:ngsi-ld:BusStop:9912"</w:t>
      </w:r>
    </w:p>
    <w:p w14:paraId="60E72E19" w14:textId="77777777" w:rsidR="0019099A" w:rsidRPr="00412E2E" w:rsidRDefault="0019099A" w:rsidP="0019099A">
      <w:pPr>
        <w:spacing w:after="0"/>
        <w:ind w:firstLine="284"/>
        <w:rPr>
          <w:rStyle w:val="HTMLSample"/>
        </w:rPr>
      </w:pPr>
      <w:r w:rsidRPr="00412E2E">
        <w:rPr>
          <w:rStyle w:val="HTMLSample"/>
        </w:rPr>
        <w:t xml:space="preserve">    ]</w:t>
      </w:r>
    </w:p>
    <w:p w14:paraId="1FE069AC" w14:textId="77777777" w:rsidR="0019099A" w:rsidRPr="00412E2E" w:rsidRDefault="0019099A" w:rsidP="0019099A">
      <w:pPr>
        <w:spacing w:after="0"/>
        <w:ind w:firstLine="284"/>
        <w:rPr>
          <w:rStyle w:val="HTMLSample"/>
        </w:rPr>
      </w:pPr>
      <w:r w:rsidRPr="00412E2E">
        <w:rPr>
          <w:rStyle w:val="HTMLSample"/>
        </w:rPr>
        <w:t xml:space="preserve">  }</w:t>
      </w:r>
    </w:p>
    <w:p w14:paraId="7F42B73C" w14:textId="77777777" w:rsidR="0019099A" w:rsidRPr="00412E2E" w:rsidRDefault="0019099A" w:rsidP="0019099A">
      <w:pPr>
        <w:spacing w:after="0"/>
        <w:ind w:firstLine="284"/>
        <w:rPr>
          <w:rStyle w:val="HTMLSample"/>
        </w:rPr>
      </w:pPr>
      <w:r w:rsidRPr="00412E2E">
        <w:rPr>
          <w:rStyle w:val="HTMLSample"/>
        </w:rPr>
        <w:t>}</w:t>
      </w:r>
    </w:p>
    <w:p w14:paraId="3D7C6B23" w14:textId="77777777" w:rsidR="0019099A" w:rsidRPr="00412E2E" w:rsidRDefault="0019099A" w:rsidP="0019099A">
      <w:pPr>
        <w:spacing w:after="0"/>
        <w:ind w:left="284"/>
        <w:rPr>
          <w:rStyle w:val="HTMLSample"/>
        </w:rPr>
      </w:pPr>
    </w:p>
    <w:p w14:paraId="6926FEBF" w14:textId="77777777" w:rsidR="0019099A" w:rsidRPr="00412E2E" w:rsidRDefault="0019099A" w:rsidP="0019099A">
      <w:pPr>
        <w:pStyle w:val="NO"/>
      </w:pPr>
      <w:r w:rsidRPr="00412E2E">
        <w:t>NOTE:</w:t>
      </w:r>
      <w:r w:rsidRPr="00412E2E">
        <w:tab/>
        <w:t>When the simplified GeoJSON representation is selected, the layout of the Entities changes, see clause 4.5.17 for details.</w:t>
      </w:r>
    </w:p>
    <w:p w14:paraId="1807C7D8" w14:textId="77777777" w:rsidR="0019099A" w:rsidRPr="00412E2E" w:rsidRDefault="0019099A" w:rsidP="0019099A">
      <w:pPr>
        <w:pStyle w:val="Heading3"/>
      </w:pPr>
      <w:bookmarkStart w:id="382" w:name="_Toc200964885"/>
      <w:bookmarkStart w:id="383" w:name="_Toc201311342"/>
      <w:bookmarkStart w:id="384" w:name="_Toc201580847"/>
      <w:bookmarkStart w:id="385" w:name="_Toc201850685"/>
      <w:bookmarkStart w:id="386" w:name="_Toc202350778"/>
      <w:bookmarkStart w:id="387" w:name="_Toc202351731"/>
      <w:r w:rsidRPr="00412E2E">
        <w:lastRenderedPageBreak/>
        <w:t>4.5.5</w:t>
      </w:r>
      <w:r w:rsidRPr="00412E2E">
        <w:tab/>
        <w:t>Multi-Attribute Support</w:t>
      </w:r>
      <w:bookmarkEnd w:id="382"/>
      <w:bookmarkEnd w:id="383"/>
      <w:bookmarkEnd w:id="384"/>
      <w:bookmarkEnd w:id="385"/>
      <w:bookmarkEnd w:id="386"/>
      <w:bookmarkEnd w:id="387"/>
    </w:p>
    <w:p w14:paraId="7D8A76DE" w14:textId="77777777" w:rsidR="0019099A" w:rsidRPr="00412E2E" w:rsidRDefault="0019099A" w:rsidP="0019099A">
      <w:pPr>
        <w:pStyle w:val="Heading4"/>
      </w:pPr>
      <w:bookmarkStart w:id="388" w:name="_Toc200964886"/>
      <w:bookmarkStart w:id="389" w:name="_Toc201311343"/>
      <w:bookmarkStart w:id="390" w:name="_Toc201580848"/>
      <w:bookmarkStart w:id="391" w:name="_Toc201850686"/>
      <w:bookmarkStart w:id="392" w:name="_Toc202350779"/>
      <w:bookmarkStart w:id="393" w:name="_Toc202351732"/>
      <w:r w:rsidRPr="00412E2E">
        <w:t>4.5.5.1</w:t>
      </w:r>
      <w:r w:rsidRPr="00412E2E">
        <w:tab/>
        <w:t>Introduction</w:t>
      </w:r>
      <w:bookmarkEnd w:id="388"/>
      <w:bookmarkEnd w:id="389"/>
      <w:bookmarkEnd w:id="390"/>
      <w:bookmarkEnd w:id="391"/>
      <w:bookmarkEnd w:id="392"/>
      <w:bookmarkEnd w:id="393"/>
    </w:p>
    <w:p w14:paraId="43FF14D7" w14:textId="77777777" w:rsidR="0019099A" w:rsidRPr="00412E2E" w:rsidRDefault="0019099A" w:rsidP="0019099A">
      <w:pPr>
        <w:keepLines/>
      </w:pPr>
      <w:r w:rsidRPr="00412E2E">
        <w:t xml:space="preserve">For each Entity, there can be Attributes that simultaneously have more than one instance. In the case of Properties, there may be more than one source at a time that provides a Property instance, e.g. based on independent sensor measurements with different quality characteristics. For instance, take a speedometer and a GPS both providing the current speed of a car. In the case of Relationships, there may be non-functional Relationships requiring separate metadata attached to each object, e.g. for a room, there may be multiple </w:t>
      </w:r>
      <w:r w:rsidRPr="00412E2E">
        <w:rPr>
          <w:rStyle w:val="HTMLCode"/>
        </w:rPr>
        <w:t>"contains"</w:t>
      </w:r>
      <w:r w:rsidRPr="00412E2E">
        <w:t xml:space="preserve"> Relationships to all sorts of objects currently in the room that have been put there by different people (a separate </w:t>
      </w:r>
      <w:r w:rsidRPr="00412E2E">
        <w:rPr>
          <w:rStyle w:val="HTMLCode"/>
        </w:rPr>
        <w:t xml:space="preserve">"placedBy" </w:t>
      </w:r>
      <w:r w:rsidRPr="00412E2E">
        <w:t>Relationship</w:t>
      </w:r>
      <w:r w:rsidRPr="00412E2E">
        <w:noBreakHyphen/>
        <w:t>of</w:t>
      </w:r>
      <w:r w:rsidRPr="00412E2E">
        <w:noBreakHyphen/>
        <w:t>the</w:t>
      </w:r>
      <w:r w:rsidRPr="00412E2E">
        <w:noBreakHyphen/>
        <w:t>Relationship) and which are dynamically changing over time.</w:t>
      </w:r>
    </w:p>
    <w:p w14:paraId="2BCF4F0D" w14:textId="77777777" w:rsidR="0019099A" w:rsidRPr="00412E2E" w:rsidRDefault="0019099A" w:rsidP="0019099A">
      <w:r w:rsidRPr="00412E2E">
        <w:t xml:space="preserve">To be able to explicitly manage such multi-attributes, the optional </w:t>
      </w:r>
      <w:r w:rsidRPr="00412E2E">
        <w:rPr>
          <w:rStyle w:val="HTMLVariable"/>
        </w:rPr>
        <w:t>datasetId</w:t>
      </w:r>
      <w:r w:rsidRPr="00412E2E">
        <w:t xml:space="preserve"> property is used, which is of datatype URI, or equal to the JSON-LD keyword </w:t>
      </w:r>
      <w:r w:rsidRPr="00412E2E">
        <w:rPr>
          <w:rStyle w:val="HTMLCode"/>
        </w:rPr>
        <w:t>"@none"</w:t>
      </w:r>
      <w:r w:rsidRPr="00412E2E">
        <w:t xml:space="preserve">. It is introduced for Properties and Relationships in clauses 4.5.2 and 4.5.3 respectively. If a </w:t>
      </w:r>
      <w:r w:rsidRPr="00412E2E">
        <w:rPr>
          <w:rStyle w:val="HTMLVariable"/>
        </w:rPr>
        <w:t>datasetId</w:t>
      </w:r>
      <w:r w:rsidRPr="00412E2E">
        <w:t xml:space="preserve"> is provided when creating, updating, appending or deleting Attributes, only instances with the same </w:t>
      </w:r>
      <w:r w:rsidRPr="00412E2E">
        <w:rPr>
          <w:rStyle w:val="HTMLVariable"/>
        </w:rPr>
        <w:t>datasetId</w:t>
      </w:r>
      <w:r w:rsidRPr="00412E2E">
        <w:t xml:space="preserve"> are affected, leaving instances with another </w:t>
      </w:r>
      <w:r w:rsidRPr="00412E2E">
        <w:rPr>
          <w:rStyle w:val="HTMLVariable"/>
        </w:rPr>
        <w:t>datasetId</w:t>
      </w:r>
      <w:r w:rsidRPr="00412E2E">
        <w:t xml:space="preserve"> or an instance without a </w:t>
      </w:r>
      <w:r w:rsidRPr="00412E2E">
        <w:rPr>
          <w:rStyle w:val="HTMLVariable"/>
        </w:rPr>
        <w:t>datasetId</w:t>
      </w:r>
      <w:r w:rsidRPr="00412E2E">
        <w:t xml:space="preserve"> untouched. If no </w:t>
      </w:r>
      <w:r w:rsidRPr="00412E2E">
        <w:rPr>
          <w:rStyle w:val="HTMLVariable"/>
        </w:rPr>
        <w:t>datasetId</w:t>
      </w:r>
      <w:r w:rsidRPr="00412E2E">
        <w:t xml:space="preserve"> is provided, or </w:t>
      </w:r>
      <w:r w:rsidRPr="00412E2E">
        <w:rPr>
          <w:rStyle w:val="HTMLCode"/>
        </w:rPr>
        <w:t>"datasetId": "@none"</w:t>
      </w:r>
      <w:r w:rsidRPr="00412E2E">
        <w:rPr>
          <w:i/>
        </w:rPr>
        <w:t xml:space="preserve"> </w:t>
      </w:r>
      <w:r w:rsidRPr="00412E2E">
        <w:t xml:space="preserve">is supplied, it is considered as the default Attribute instance. Thus, the creation, updating, appending or deleting of Attributes without providing a </w:t>
      </w:r>
      <w:r w:rsidRPr="00412E2E">
        <w:rPr>
          <w:rStyle w:val="HTMLVariable"/>
        </w:rPr>
        <w:t>datasetId</w:t>
      </w:r>
      <w:r w:rsidRPr="00412E2E">
        <w:t xml:space="preserve"> only affects the default Attribute instance. There can only be one default Attribute instance for an Attribute with a given Attribute name in any request or response. An example can be found in annex C, clause C.2.2.</w:t>
      </w:r>
    </w:p>
    <w:p w14:paraId="4B18827C" w14:textId="77777777" w:rsidR="0019099A" w:rsidRPr="00412E2E" w:rsidRDefault="0019099A" w:rsidP="0019099A">
      <w:r w:rsidRPr="00412E2E">
        <w:t xml:space="preserve">When requesting Entity information, if there are multiple instances of matching Attributes these are returned as arrays of Attributes, instead of a single Attribute element. The </w:t>
      </w:r>
      <w:r w:rsidRPr="00412E2E">
        <w:rPr>
          <w:rStyle w:val="HTMLVariable"/>
        </w:rPr>
        <w:t>datasetId</w:t>
      </w:r>
      <w:r w:rsidRPr="00412E2E">
        <w:t xml:space="preserve"> of the default Attribute instance is never explicitly included in responses, i.e. a default Attribute instance does not have a </w:t>
      </w:r>
      <w:r w:rsidRPr="00412E2E">
        <w:rPr>
          <w:rStyle w:val="HTMLVariable"/>
        </w:rPr>
        <w:t>datasetId</w:t>
      </w:r>
      <w:r w:rsidRPr="00412E2E">
        <w:t>.</w:t>
      </w:r>
    </w:p>
    <w:p w14:paraId="0652A3F2" w14:textId="77777777" w:rsidR="0019099A" w:rsidRPr="00412E2E" w:rsidRDefault="0019099A" w:rsidP="0019099A">
      <w:r w:rsidRPr="00412E2E">
        <w:t xml:space="preserve">The </w:t>
      </w:r>
      <w:r w:rsidRPr="00412E2E">
        <w:rPr>
          <w:rFonts w:ascii="Roboto Mono" w:hAnsi="Roboto Mono"/>
          <w:i/>
          <w:iCs/>
          <w:sz w:val="16"/>
        </w:rPr>
        <w:t>datasetId</w:t>
      </w:r>
      <w:r w:rsidRPr="00412E2E">
        <w:t xml:space="preserve"> can be used to create different "views" of Entities. All Attribute instances sharing the same </w:t>
      </w:r>
      <w:r w:rsidRPr="00412E2E">
        <w:rPr>
          <w:rFonts w:ascii="Roboto Mono" w:hAnsi="Roboto Mono"/>
          <w:i/>
          <w:iCs/>
          <w:sz w:val="16"/>
        </w:rPr>
        <w:t>datasetId</w:t>
      </w:r>
      <w:r w:rsidRPr="00412E2E">
        <w:rPr>
          <w:rFonts w:ascii="Roboto Mono" w:hAnsi="Roboto Mono"/>
          <w:sz w:val="16"/>
        </w:rPr>
        <w:t xml:space="preserve"> </w:t>
      </w:r>
      <w:r w:rsidRPr="00412E2E">
        <w:t xml:space="preserve">can be seen as one "view". If one or more </w:t>
      </w:r>
      <w:r w:rsidRPr="00412E2E">
        <w:rPr>
          <w:rFonts w:ascii="Roboto Mono" w:hAnsi="Roboto Mono"/>
          <w:i/>
          <w:iCs/>
          <w:sz w:val="16"/>
        </w:rPr>
        <w:t xml:space="preserve">datasetIds </w:t>
      </w:r>
      <w:r w:rsidRPr="00412E2E">
        <w:t xml:space="preserve">are specified in the request, only the Attribute instances that match one of the </w:t>
      </w:r>
      <w:r w:rsidRPr="00412E2E">
        <w:rPr>
          <w:rFonts w:ascii="Roboto Mono" w:hAnsi="Roboto Mono"/>
          <w:i/>
          <w:iCs/>
          <w:sz w:val="16"/>
        </w:rPr>
        <w:t>datasetIds</w:t>
      </w:r>
      <w:r w:rsidRPr="00412E2E">
        <w:t xml:space="preserve"> will be returned. The </w:t>
      </w:r>
      <w:r w:rsidRPr="00412E2E">
        <w:rPr>
          <w:rFonts w:ascii="Roboto Mono" w:hAnsi="Roboto Mono"/>
          <w:i/>
          <w:iCs/>
          <w:sz w:val="16"/>
        </w:rPr>
        <w:t>datasetId</w:t>
      </w:r>
      <w:r w:rsidRPr="00412E2E">
        <w:rPr>
          <w:rStyle w:val="HTMLVariable"/>
        </w:rPr>
        <w:t xml:space="preserve"> </w:t>
      </w:r>
      <w:r w:rsidRPr="00412E2E">
        <w:t>of the default Attribute instance</w:t>
      </w:r>
      <w:r w:rsidRPr="00412E2E">
        <w:rPr>
          <w:iCs/>
        </w:rPr>
        <w:t xml:space="preserve"> </w:t>
      </w:r>
      <w:r w:rsidRPr="00412E2E">
        <w:t xml:space="preserve">can be specified as </w:t>
      </w:r>
      <w:r w:rsidRPr="00412E2E">
        <w:rPr>
          <w:rStyle w:val="HTMLCode"/>
        </w:rPr>
        <w:t>"@none"</w:t>
      </w:r>
      <w:r w:rsidRPr="00412E2E">
        <w:t xml:space="preserve"> In case that no Attribute instances match the provided </w:t>
      </w:r>
      <w:r w:rsidRPr="00412E2E">
        <w:rPr>
          <w:rStyle w:val="HTMLVariable"/>
        </w:rPr>
        <w:t>datasetIds</w:t>
      </w:r>
      <w:r w:rsidRPr="00412E2E">
        <w:t xml:space="preserve">, then the Attribute shall not be returned with the Entity. If no </w:t>
      </w:r>
      <w:r w:rsidRPr="00412E2E">
        <w:rPr>
          <w:rFonts w:ascii="Roboto Mono" w:hAnsi="Roboto Mono"/>
          <w:i/>
          <w:iCs/>
          <w:sz w:val="16"/>
        </w:rPr>
        <w:t xml:space="preserve">datasetId </w:t>
      </w:r>
      <w:r w:rsidRPr="00412E2E">
        <w:t xml:space="preserve">is provided, then all available Attribute instances will be returned. </w:t>
      </w:r>
    </w:p>
    <w:p w14:paraId="2B6826AC" w14:textId="77777777" w:rsidR="0019099A" w:rsidRPr="00412E2E" w:rsidRDefault="0019099A" w:rsidP="0019099A">
      <w:r w:rsidRPr="00412E2E">
        <w:t xml:space="preserve">There is no multi-attribute support for non-reified Attributes, in particular this applies to the Temporal Properties </w:t>
      </w:r>
      <w:r w:rsidRPr="00412E2E">
        <w:rPr>
          <w:rStyle w:val="HTMLVariable"/>
        </w:rPr>
        <w:t>createdAt</w:t>
      </w:r>
      <w:r w:rsidRPr="00412E2E">
        <w:t xml:space="preserve">, </w:t>
      </w:r>
      <w:r w:rsidRPr="00412E2E">
        <w:rPr>
          <w:rStyle w:val="HTMLVariable"/>
        </w:rPr>
        <w:t>modifiedAt</w:t>
      </w:r>
      <w:r w:rsidRPr="00412E2E">
        <w:rPr>
          <w:i/>
        </w:rPr>
        <w:t xml:space="preserve">, </w:t>
      </w:r>
      <w:r w:rsidRPr="00412E2E">
        <w:rPr>
          <w:rStyle w:val="HTMLVariable"/>
        </w:rPr>
        <w:t>deletedAt, expiresAt</w:t>
      </w:r>
      <w:r w:rsidRPr="00412E2E">
        <w:t xml:space="preserve"> and </w:t>
      </w:r>
      <w:r w:rsidRPr="00412E2E">
        <w:rPr>
          <w:rStyle w:val="HTMLVariable"/>
        </w:rPr>
        <w:t>observedAt</w:t>
      </w:r>
      <w:r w:rsidRPr="00412E2E">
        <w:t xml:space="preserve">, and also the </w:t>
      </w:r>
      <w:r w:rsidRPr="00412E2E">
        <w:rPr>
          <w:rStyle w:val="HTMLVariable"/>
        </w:rPr>
        <w:t>unitCode</w:t>
      </w:r>
      <w:r w:rsidRPr="00412E2E">
        <w:t xml:space="preserve"> Property.</w:t>
      </w:r>
    </w:p>
    <w:p w14:paraId="55A07152" w14:textId="77777777" w:rsidR="0019099A" w:rsidRPr="00412E2E" w:rsidRDefault="0019099A" w:rsidP="0019099A">
      <w:pPr>
        <w:pStyle w:val="Heading4"/>
      </w:pPr>
      <w:bookmarkStart w:id="394" w:name="_Toc200964887"/>
      <w:bookmarkStart w:id="395" w:name="_Toc201311344"/>
      <w:bookmarkStart w:id="396" w:name="_Toc201580849"/>
      <w:bookmarkStart w:id="397" w:name="_Toc201850687"/>
      <w:bookmarkStart w:id="398" w:name="_Toc202350780"/>
      <w:bookmarkStart w:id="399" w:name="_Toc202351733"/>
      <w:r w:rsidRPr="00412E2E">
        <w:t>4.5.5.2</w:t>
      </w:r>
      <w:r w:rsidRPr="00412E2E">
        <w:tab/>
        <w:t>Processing of Conflicting Transient Entities</w:t>
      </w:r>
      <w:bookmarkEnd w:id="394"/>
      <w:bookmarkEnd w:id="395"/>
      <w:bookmarkEnd w:id="396"/>
      <w:bookmarkEnd w:id="397"/>
      <w:bookmarkEnd w:id="398"/>
      <w:bookmarkEnd w:id="399"/>
    </w:p>
    <w:p w14:paraId="072832A8" w14:textId="77777777" w:rsidR="0019099A" w:rsidRPr="00412E2E" w:rsidRDefault="0019099A" w:rsidP="0019099A">
      <w:r w:rsidRPr="00412E2E">
        <w:t xml:space="preserve">In case of conflicting information when an Entity is received from a registered </w:t>
      </w:r>
      <w:r w:rsidRPr="00412E2E">
        <w:rPr>
          <w:rStyle w:val="HTMLKeyboard"/>
        </w:rPr>
        <w:t xml:space="preserve">Context Source </w:t>
      </w:r>
      <w:r w:rsidRPr="00412E2E">
        <w:t xml:space="preserve">and marked with an </w:t>
      </w:r>
      <w:r w:rsidRPr="00412E2E">
        <w:rPr>
          <w:rStyle w:val="HTMLVariable"/>
        </w:rPr>
        <w:t>expiresAt</w:t>
      </w:r>
      <w:r w:rsidRPr="00412E2E">
        <w:rPr>
          <w:i/>
        </w:rPr>
        <w:t xml:space="preserve"> </w:t>
      </w:r>
      <w:r w:rsidRPr="00412E2E">
        <w:rPr>
          <w:rStyle w:val="HTMLDefinition"/>
        </w:rPr>
        <w:t>DateTime,</w:t>
      </w:r>
      <w:r w:rsidRPr="00412E2E">
        <w:t xml:space="preserve"> but this </w:t>
      </w:r>
      <w:r w:rsidRPr="00412E2E">
        <w:rPr>
          <w:rStyle w:val="HTMLVariable"/>
        </w:rPr>
        <w:t>expiresAt</w:t>
      </w:r>
      <w:r w:rsidRPr="00412E2E">
        <w:t xml:space="preserve"> is not duplicated across all versions of the Entity received across all registered </w:t>
      </w:r>
      <w:r w:rsidRPr="00412E2E">
        <w:rPr>
          <w:rStyle w:val="HTMLKeyboard"/>
        </w:rPr>
        <w:t>Context Sources</w:t>
      </w:r>
      <w:r w:rsidRPr="00412E2E">
        <w:t>, the following mechanism shall be used to differentiate.</w:t>
      </w:r>
    </w:p>
    <w:p w14:paraId="2C2BFEAB" w14:textId="77777777" w:rsidR="0019099A" w:rsidRPr="00412E2E" w:rsidRDefault="0019099A" w:rsidP="0019099A">
      <w:r w:rsidRPr="00412E2E">
        <w:t xml:space="preserve">For each version of the Entity received where the </w:t>
      </w:r>
      <w:r w:rsidRPr="00412E2E">
        <w:rPr>
          <w:rStyle w:val="HTMLVariable"/>
        </w:rPr>
        <w:t>expiresAt</w:t>
      </w:r>
      <w:r w:rsidRPr="00412E2E">
        <w:t xml:space="preserve"> non-reified attribute is present at the Entity level:</w:t>
      </w:r>
    </w:p>
    <w:p w14:paraId="2ED5C355" w14:textId="77777777" w:rsidR="0019099A" w:rsidRPr="00412E2E" w:rsidRDefault="0019099A" w:rsidP="0019099A">
      <w:pPr>
        <w:pStyle w:val="B1"/>
      </w:pPr>
      <w:r w:rsidRPr="00412E2E">
        <w:t xml:space="preserve">If no </w:t>
      </w:r>
      <w:r w:rsidRPr="00412E2E">
        <w:rPr>
          <w:rStyle w:val="HTMLVariable"/>
        </w:rPr>
        <w:t>expiresAt</w:t>
      </w:r>
      <w:r w:rsidRPr="00412E2E">
        <w:t xml:space="preserve"> attribute is present as a property of an Attribute, a non-reified </w:t>
      </w:r>
      <w:r w:rsidRPr="00412E2E">
        <w:rPr>
          <w:rStyle w:val="HTMLVariable"/>
        </w:rPr>
        <w:t>expiresAt</w:t>
      </w:r>
      <w:r w:rsidRPr="00412E2E">
        <w:t xml:space="preserve"> attribute is added as a property of that Attribute corresponding to the </w:t>
      </w:r>
      <w:r w:rsidRPr="00412E2E">
        <w:rPr>
          <w:rStyle w:val="HTMLVariable"/>
        </w:rPr>
        <w:t>expiresAt</w:t>
      </w:r>
      <w:r w:rsidRPr="00412E2E">
        <w:t xml:space="preserve"> found on the Entity.</w:t>
      </w:r>
    </w:p>
    <w:p w14:paraId="59B36C38" w14:textId="77777777" w:rsidR="0019099A" w:rsidRPr="00412E2E" w:rsidRDefault="0019099A" w:rsidP="0019099A">
      <w:pPr>
        <w:pStyle w:val="B1"/>
      </w:pPr>
      <w:r w:rsidRPr="00412E2E">
        <w:t xml:space="preserve">If the </w:t>
      </w:r>
      <w:r w:rsidRPr="00412E2E">
        <w:rPr>
          <w:rStyle w:val="HTMLVariable"/>
        </w:rPr>
        <w:t>expiresAt</w:t>
      </w:r>
      <w:r w:rsidRPr="00412E2E">
        <w:t xml:space="preserve"> attribute is present as a property of an Attribute, and the value on the Attribute is further in the future than the </w:t>
      </w:r>
      <w:r w:rsidRPr="00412E2E">
        <w:rPr>
          <w:rStyle w:val="HTMLVariable"/>
        </w:rPr>
        <w:t>expiresAt</w:t>
      </w:r>
      <w:r w:rsidRPr="00412E2E">
        <w:t xml:space="preserve"> value found on the Entity, the value of the </w:t>
      </w:r>
      <w:r w:rsidRPr="00412E2E">
        <w:rPr>
          <w:rStyle w:val="HTMLVariable"/>
        </w:rPr>
        <w:t>expiresAt</w:t>
      </w:r>
      <w:r w:rsidRPr="00412E2E">
        <w:t xml:space="preserve"> on the Attribute is overwritten to corresponding to the earlier </w:t>
      </w:r>
      <w:r w:rsidRPr="00412E2E">
        <w:rPr>
          <w:rStyle w:val="HTMLDefinition"/>
        </w:rPr>
        <w:t>DateTime.</w:t>
      </w:r>
    </w:p>
    <w:p w14:paraId="534B801A" w14:textId="77777777" w:rsidR="0019099A" w:rsidRPr="00412E2E" w:rsidRDefault="0019099A" w:rsidP="0019099A">
      <w:pPr>
        <w:pStyle w:val="Heading4"/>
      </w:pPr>
      <w:bookmarkStart w:id="400" w:name="_Toc200964888"/>
      <w:bookmarkStart w:id="401" w:name="_Toc201311345"/>
      <w:bookmarkStart w:id="402" w:name="_Toc201580850"/>
      <w:bookmarkStart w:id="403" w:name="_Toc201850688"/>
      <w:bookmarkStart w:id="404" w:name="_Toc202350781"/>
      <w:bookmarkStart w:id="405" w:name="_Toc202351734"/>
      <w:r w:rsidRPr="00412E2E">
        <w:t>4.5.5.3</w:t>
      </w:r>
      <w:r w:rsidRPr="00412E2E">
        <w:tab/>
        <w:t>Processing of Conflicting Attributes</w:t>
      </w:r>
      <w:bookmarkEnd w:id="400"/>
      <w:bookmarkEnd w:id="401"/>
      <w:bookmarkEnd w:id="402"/>
      <w:bookmarkEnd w:id="403"/>
      <w:bookmarkEnd w:id="404"/>
      <w:bookmarkEnd w:id="405"/>
    </w:p>
    <w:p w14:paraId="127E4488" w14:textId="77777777" w:rsidR="0019099A" w:rsidRPr="00412E2E" w:rsidRDefault="0019099A" w:rsidP="0019099A">
      <w:r w:rsidRPr="00412E2E">
        <w:t xml:space="preserve">In case of conflicting information for an Attribute, where a </w:t>
      </w:r>
      <w:r w:rsidRPr="00412E2E">
        <w:rPr>
          <w:rStyle w:val="HTMLVariable"/>
        </w:rPr>
        <w:t>datasetId</w:t>
      </w:r>
      <w:r w:rsidRPr="00412E2E">
        <w:t xml:space="preserve"> is duplicated, but there are differences in the other attribute data, if an </w:t>
      </w:r>
      <w:r w:rsidRPr="00412E2E">
        <w:rPr>
          <w:rStyle w:val="HTMLVariable"/>
        </w:rPr>
        <w:t>expiresAt</w:t>
      </w:r>
      <w:r w:rsidRPr="00412E2E">
        <w:rPr>
          <w:i/>
        </w:rPr>
        <w:t xml:space="preserve"> </w:t>
      </w:r>
      <w:r w:rsidRPr="00412E2E">
        <w:rPr>
          <w:rStyle w:val="HTMLDefinition"/>
        </w:rPr>
        <w:t>DateTime</w:t>
      </w:r>
      <w:r w:rsidRPr="00412E2E">
        <w:t xml:space="preserve"> is present on the Attribute and the date lies in the past, it shall be discarded, thereafter the one with the most recent </w:t>
      </w:r>
      <w:r w:rsidRPr="00412E2E">
        <w:rPr>
          <w:rStyle w:val="HTMLVariable"/>
        </w:rPr>
        <w:t>observedAt</w:t>
      </w:r>
      <w:r w:rsidRPr="00412E2E">
        <w:rPr>
          <w:i/>
        </w:rPr>
        <w:t xml:space="preserve"> </w:t>
      </w:r>
      <w:r w:rsidRPr="00412E2E">
        <w:rPr>
          <w:rStyle w:val="HTMLDefinition"/>
        </w:rPr>
        <w:t>DateTime</w:t>
      </w:r>
      <w:r w:rsidRPr="00412E2E">
        <w:t xml:space="preserve">, if present, and otherwise the one with the most recent </w:t>
      </w:r>
      <w:r w:rsidRPr="00412E2E">
        <w:rPr>
          <w:rStyle w:val="HTMLVariable"/>
        </w:rPr>
        <w:t>modifiedAt</w:t>
      </w:r>
      <w:r w:rsidRPr="00412E2E">
        <w:t xml:space="preserve"> </w:t>
      </w:r>
      <w:r w:rsidRPr="00412E2E">
        <w:rPr>
          <w:rStyle w:val="HTMLDefinition"/>
        </w:rPr>
        <w:t>DateTime</w:t>
      </w:r>
      <w:r w:rsidRPr="00412E2E">
        <w:t xml:space="preserve"> shall be provided. If no other mechanism for determining the most current Attribute instance is found, the NGSI-LD system shall choose the Attribute instance at random and the result is indeterminate.</w:t>
      </w:r>
    </w:p>
    <w:p w14:paraId="1117DC24" w14:textId="77777777" w:rsidR="0019099A" w:rsidRPr="00412E2E" w:rsidRDefault="0019099A" w:rsidP="0019099A">
      <w:r w:rsidRPr="00412E2E">
        <w:t xml:space="preserve">When conflicting information is received for the non-reified </w:t>
      </w:r>
      <w:r w:rsidRPr="00412E2E">
        <w:rPr>
          <w:rStyle w:val="HTMLVariable"/>
        </w:rPr>
        <w:t>expiresAt</w:t>
      </w:r>
      <w:r w:rsidRPr="00412E2E">
        <w:t xml:space="preserve"> attribute at an Entity level:</w:t>
      </w:r>
    </w:p>
    <w:p w14:paraId="5B651689" w14:textId="77777777" w:rsidR="0019099A" w:rsidRPr="00412E2E" w:rsidRDefault="0019099A" w:rsidP="0019099A">
      <w:pPr>
        <w:pStyle w:val="B1"/>
      </w:pPr>
      <w:r w:rsidRPr="00412E2E">
        <w:t xml:space="preserve">If an </w:t>
      </w:r>
      <w:r w:rsidRPr="00412E2E">
        <w:rPr>
          <w:rStyle w:val="HTMLVariable"/>
        </w:rPr>
        <w:t>expiresAt</w:t>
      </w:r>
      <w:r w:rsidRPr="00412E2E">
        <w:t xml:space="preserve"> attribute is missing from at least one version of the Entity received from registered </w:t>
      </w:r>
      <w:r w:rsidRPr="00412E2E">
        <w:rPr>
          <w:rStyle w:val="HTMLKeyboard"/>
        </w:rPr>
        <w:t>Context Sources</w:t>
      </w:r>
      <w:r w:rsidRPr="00412E2E">
        <w:t xml:space="preserve">, the </w:t>
      </w:r>
      <w:r w:rsidRPr="00412E2E">
        <w:rPr>
          <w:rStyle w:val="HTMLVariable"/>
        </w:rPr>
        <w:t>expiresAt</w:t>
      </w:r>
      <w:r w:rsidRPr="00412E2E">
        <w:t xml:space="preserve"> attribute is removed from the Entity.</w:t>
      </w:r>
    </w:p>
    <w:p w14:paraId="501E6E38" w14:textId="77777777" w:rsidR="0019099A" w:rsidRPr="00412E2E" w:rsidRDefault="0019099A" w:rsidP="0019099A">
      <w:pPr>
        <w:pStyle w:val="B1"/>
      </w:pPr>
      <w:r w:rsidRPr="00412E2E">
        <w:lastRenderedPageBreak/>
        <w:t xml:space="preserve">Otherwise, the </w:t>
      </w:r>
      <w:r w:rsidRPr="00412E2E">
        <w:rPr>
          <w:rStyle w:val="HTMLVariable"/>
        </w:rPr>
        <w:t>expiresAt</w:t>
      </w:r>
      <w:r w:rsidRPr="00412E2E">
        <w:t xml:space="preserve"> attribute of the Entity is set to the </w:t>
      </w:r>
      <w:r w:rsidRPr="00412E2E">
        <w:rPr>
          <w:rStyle w:val="HTMLDefinition"/>
        </w:rPr>
        <w:t xml:space="preserve">DateTime </w:t>
      </w:r>
      <w:r w:rsidRPr="00412E2E">
        <w:t xml:space="preserve">corresponding to the </w:t>
      </w:r>
      <w:r w:rsidRPr="00412E2E">
        <w:rPr>
          <w:rStyle w:val="HTMLVariable"/>
        </w:rPr>
        <w:t>expiresAt</w:t>
      </w:r>
      <w:r w:rsidRPr="00412E2E">
        <w:t xml:space="preserve"> </w:t>
      </w:r>
      <w:r w:rsidRPr="00412E2E">
        <w:rPr>
          <w:rStyle w:val="HTMLDefinition"/>
        </w:rPr>
        <w:t xml:space="preserve">DateTime </w:t>
      </w:r>
      <w:r w:rsidRPr="00412E2E">
        <w:t>which is furthest in the future.</w:t>
      </w:r>
    </w:p>
    <w:p w14:paraId="3A773C20" w14:textId="77777777" w:rsidR="0019099A" w:rsidRPr="00412E2E" w:rsidRDefault="0019099A" w:rsidP="0019099A">
      <w:pPr>
        <w:pStyle w:val="Heading3"/>
      </w:pPr>
      <w:bookmarkStart w:id="406" w:name="_Toc200964889"/>
      <w:bookmarkStart w:id="407" w:name="_Toc201311346"/>
      <w:bookmarkStart w:id="408" w:name="_Toc201580851"/>
      <w:bookmarkStart w:id="409" w:name="_Toc201850689"/>
      <w:bookmarkStart w:id="410" w:name="_Toc202350782"/>
      <w:bookmarkStart w:id="411" w:name="_Toc202351735"/>
      <w:r w:rsidRPr="00412E2E">
        <w:t>4.5.6</w:t>
      </w:r>
      <w:r w:rsidRPr="00412E2E">
        <w:tab/>
        <w:t>Temporal Representation of an Entity</w:t>
      </w:r>
      <w:bookmarkEnd w:id="406"/>
      <w:bookmarkEnd w:id="407"/>
      <w:bookmarkEnd w:id="408"/>
      <w:bookmarkEnd w:id="409"/>
      <w:bookmarkEnd w:id="410"/>
      <w:bookmarkEnd w:id="411"/>
    </w:p>
    <w:p w14:paraId="0B4A730B" w14:textId="77777777" w:rsidR="0019099A" w:rsidRPr="00412E2E" w:rsidRDefault="0019099A" w:rsidP="0019099A">
      <w:pPr>
        <w:keepNext/>
        <w:keepLines/>
      </w:pPr>
      <w:r w:rsidRPr="00412E2E">
        <w:t xml:space="preserve">The temporal representation of an Entity is the way to represent the </w:t>
      </w:r>
      <w:r w:rsidRPr="00412E2E">
        <w:rPr>
          <w:rStyle w:val="HTMLKeyboard"/>
        </w:rPr>
        <w:t>Temporal Evolution of an Entity</w:t>
      </w:r>
      <w:r w:rsidRPr="00412E2E">
        <w:t xml:space="preserve">: the Entity shall be as mandated by clause 4.5.1, but for each Property and Relationship their temporal representation shall be provided as mandated by clauses 4.5.7 and 4.5.8 and the Scope (if present) shall be represented as a temporal representation of a Property (clause 4.5.7) that can only have the non-reified Temporal Properties </w:t>
      </w:r>
      <w:r w:rsidRPr="00412E2E">
        <w:rPr>
          <w:rStyle w:val="HTMLVariable"/>
        </w:rPr>
        <w:t>createdAt</w:t>
      </w:r>
      <w:r w:rsidRPr="00412E2E">
        <w:t xml:space="preserve">, </w:t>
      </w:r>
      <w:r w:rsidRPr="00412E2E">
        <w:rPr>
          <w:rStyle w:val="HTMLVariable"/>
        </w:rPr>
        <w:t>modifiedAt</w:t>
      </w:r>
      <w:r w:rsidRPr="00412E2E">
        <w:rPr>
          <w:i/>
        </w:rPr>
        <w:t xml:space="preserve">, </w:t>
      </w:r>
      <w:r w:rsidRPr="00412E2E">
        <w:rPr>
          <w:rStyle w:val="HTMLVariable"/>
        </w:rPr>
        <w:t>deletedAt</w:t>
      </w:r>
      <w:r w:rsidRPr="00412E2E">
        <w:t xml:space="preserve"> and </w:t>
      </w:r>
      <w:r w:rsidRPr="00412E2E">
        <w:rPr>
          <w:rStyle w:val="HTMLVariable"/>
        </w:rPr>
        <w:t>observedAt</w:t>
      </w:r>
      <w:r w:rsidRPr="00412E2E">
        <w:t xml:space="preserve"> as sub-Properties. This is required to represent the Scope of a </w:t>
      </w:r>
      <w:r w:rsidRPr="00412E2E">
        <w:rPr>
          <w:rStyle w:val="HTMLKeyboard"/>
        </w:rPr>
        <w:t>Temporal Evolution of an Entity</w:t>
      </w:r>
      <w:r w:rsidRPr="00412E2E">
        <w:t xml:space="preserve">. In case the Temporal Evolution of the Scope is updated as the result of a change from the </w:t>
      </w:r>
      <w:r w:rsidRPr="00412E2E">
        <w:rPr>
          <w:rStyle w:val="HTMLKeyboard"/>
        </w:rPr>
        <w:t>Core API</w:t>
      </w:r>
      <w:r w:rsidRPr="00412E2E">
        <w:t xml:space="preserve">, the </w:t>
      </w:r>
      <w:r w:rsidRPr="00412E2E">
        <w:rPr>
          <w:rStyle w:val="HTMLVariable"/>
        </w:rPr>
        <w:t>observedAt</w:t>
      </w:r>
      <w:r w:rsidRPr="00412E2E">
        <w:t xml:space="preserve"> sub-Property should be set as a copy of the </w:t>
      </w:r>
      <w:r w:rsidRPr="00412E2E">
        <w:rPr>
          <w:rStyle w:val="HTMLVariable"/>
        </w:rPr>
        <w:t>modifiedAt</w:t>
      </w:r>
      <w:r w:rsidRPr="00412E2E">
        <w:t xml:space="preserve"> sub-Property.</w:t>
      </w:r>
    </w:p>
    <w:p w14:paraId="422C1130" w14:textId="77777777" w:rsidR="0019099A" w:rsidRPr="00412E2E" w:rsidRDefault="0019099A" w:rsidP="0019099A">
      <w:pPr>
        <w:pStyle w:val="Heading3"/>
      </w:pPr>
      <w:bookmarkStart w:id="412" w:name="_Toc200964890"/>
      <w:bookmarkStart w:id="413" w:name="_Toc201311347"/>
      <w:bookmarkStart w:id="414" w:name="_Toc201580852"/>
      <w:bookmarkStart w:id="415" w:name="_Toc201850690"/>
      <w:bookmarkStart w:id="416" w:name="_Toc202350783"/>
      <w:bookmarkStart w:id="417" w:name="_Toc202351736"/>
      <w:r w:rsidRPr="00412E2E">
        <w:t>4.5.7</w:t>
      </w:r>
      <w:r w:rsidRPr="00412E2E">
        <w:tab/>
        <w:t>Temporal Representation of a Property</w:t>
      </w:r>
      <w:bookmarkEnd w:id="412"/>
      <w:bookmarkEnd w:id="413"/>
      <w:bookmarkEnd w:id="414"/>
      <w:bookmarkEnd w:id="415"/>
      <w:bookmarkEnd w:id="416"/>
      <w:bookmarkEnd w:id="417"/>
    </w:p>
    <w:p w14:paraId="2F9C2E03" w14:textId="77777777" w:rsidR="0019099A" w:rsidRPr="00412E2E" w:rsidRDefault="0019099A" w:rsidP="0019099A">
      <w:r w:rsidRPr="00412E2E">
        <w:t>The temporal evolution of a Property (for instance, its historical evolution or future predictions) is composed of the sequence of instances of the referred Property during a period of time within its lifetime.</w:t>
      </w:r>
    </w:p>
    <w:p w14:paraId="159DFF2F" w14:textId="77777777" w:rsidR="0019099A" w:rsidRPr="00412E2E" w:rsidRDefault="0019099A" w:rsidP="0019099A">
      <w:r w:rsidRPr="00412E2E">
        <w:t xml:space="preserve">The temporal representation of a Property shall be provided as an Array of JSON-LD objects (or a single JSON-LD object in case only one is present), each one representing an instance of the Property (as mandated by clause 4.5.2) at a particular point in time, which is recorded as a Temporal Property of the instance (typically </w:t>
      </w:r>
      <w:r w:rsidRPr="00412E2E">
        <w:rPr>
          <w:rStyle w:val="HTMLVariable"/>
        </w:rPr>
        <w:t>observedAt</w:t>
      </w:r>
      <w:r w:rsidRPr="00412E2E">
        <w:t xml:space="preserve">). See example in annex C, clause C.5.6. In case the </w:t>
      </w:r>
      <w:r w:rsidRPr="00412E2E">
        <w:rPr>
          <w:rStyle w:val="HTMLDefinition"/>
        </w:rPr>
        <w:t>Property</w:t>
      </w:r>
      <w:r w:rsidRPr="00412E2E">
        <w:t xml:space="preserve"> is deleted, an instance of the </w:t>
      </w:r>
      <w:r w:rsidRPr="00412E2E">
        <w:rPr>
          <w:rStyle w:val="HTMLDefinition"/>
        </w:rPr>
        <w:t>Property</w:t>
      </w:r>
      <w:r w:rsidRPr="00412E2E">
        <w:t xml:space="preserve"> is recorded with its </w:t>
      </w:r>
      <w:r w:rsidRPr="00412E2E">
        <w:rPr>
          <w:rStyle w:val="HTMLVariable"/>
        </w:rPr>
        <w:t>value</w:t>
      </w:r>
      <w:r w:rsidRPr="00412E2E">
        <w:t xml:space="preserve"> set to the URI</w:t>
      </w:r>
      <w:r w:rsidRPr="00412E2E">
        <w:rPr>
          <w:i/>
        </w:rPr>
        <w:t xml:space="preserve"> </w:t>
      </w:r>
      <w:r w:rsidRPr="00412E2E">
        <w:rPr>
          <w:rStyle w:val="HTMLCode"/>
        </w:rPr>
        <w:t>"urn:ngsi-ld:null"</w:t>
      </w:r>
      <w:r w:rsidRPr="00412E2E">
        <w:rPr>
          <w:i/>
        </w:rPr>
        <w:t xml:space="preserve"> </w:t>
      </w:r>
      <w:r w:rsidRPr="00412E2E">
        <w:t xml:space="preserve">and the </w:t>
      </w:r>
      <w:r w:rsidRPr="00412E2E">
        <w:rPr>
          <w:rStyle w:val="HTMLVariable"/>
        </w:rPr>
        <w:t>deletedAt</w:t>
      </w:r>
      <w:r w:rsidRPr="00412E2E">
        <w:t xml:space="preserve"> Temporal Property set.</w:t>
      </w:r>
    </w:p>
    <w:p w14:paraId="69537C99" w14:textId="6FF8084F" w:rsidR="0019099A" w:rsidRPr="00412E2E" w:rsidRDefault="0019099A" w:rsidP="0019099A">
      <w:r w:rsidRPr="00412E2E">
        <w:t xml:space="preserve">Systems should maintain an </w:t>
      </w:r>
      <w:r w:rsidRPr="00412E2E">
        <w:rPr>
          <w:rStyle w:val="HTMLVariable"/>
        </w:rPr>
        <w:t>instanceId</w:t>
      </w:r>
      <w:r w:rsidRPr="00412E2E">
        <w:t xml:space="preserve"> for each such </w:t>
      </w:r>
      <w:r w:rsidRPr="00412E2E">
        <w:rPr>
          <w:rStyle w:val="HTMLDefinition"/>
        </w:rPr>
        <w:t>Property</w:t>
      </w:r>
      <w:r w:rsidRPr="00412E2E">
        <w:t xml:space="preserve"> instance. Without such an </w:t>
      </w:r>
      <w:r w:rsidRPr="00412E2E">
        <w:rPr>
          <w:rStyle w:val="HTMLVariable"/>
        </w:rPr>
        <w:t>instanceId</w:t>
      </w:r>
      <w:r w:rsidRPr="00412E2E">
        <w:t>, it is not possible to selectively modify or delete temporal information via the NGSI</w:t>
      </w:r>
      <w:r w:rsidRPr="00412E2E">
        <w:noBreakHyphen/>
        <w:t>LD API. The consequences of this may be severe in the case of modification or deletion requests for legal reasons, e.g. GDPR [</w:t>
      </w:r>
      <w:r w:rsidRPr="00412E2E">
        <w:rPr>
          <w:color w:val="0000FF"/>
        </w:rPr>
        <w:fldChar w:fldCharType="begin"/>
      </w:r>
      <w:r w:rsidRPr="00412E2E">
        <w:rPr>
          <w:color w:val="0000FF"/>
        </w:rPr>
        <w:instrText xml:space="preserve">REF REF_REGULATION2016_679 \h </w:instrText>
      </w:r>
      <w:r w:rsidRPr="00412E2E">
        <w:rPr>
          <w:color w:val="0000FF"/>
        </w:rPr>
      </w:r>
      <w:r w:rsidRPr="00412E2E">
        <w:rPr>
          <w:color w:val="0000FF"/>
        </w:rPr>
        <w:fldChar w:fldCharType="separate"/>
      </w:r>
      <w:r w:rsidR="00031B35" w:rsidRPr="00412E2E">
        <w:t>i.</w:t>
      </w:r>
      <w:r w:rsidR="00031B35">
        <w:rPr>
          <w:noProof/>
        </w:rPr>
        <w:t>18</w:t>
      </w:r>
      <w:r w:rsidRPr="00412E2E">
        <w:rPr>
          <w:color w:val="0000FF"/>
        </w:rPr>
        <w:fldChar w:fldCharType="end"/>
      </w:r>
      <w:r w:rsidRPr="00412E2E">
        <w:t>]. When implementing the NGSI-LD API on storage systems that do NOT allow modification or deletion, similar problems may be encountered.</w:t>
      </w:r>
    </w:p>
    <w:p w14:paraId="42DFE135" w14:textId="77777777" w:rsidR="0019099A" w:rsidRPr="00412E2E" w:rsidRDefault="0019099A" w:rsidP="0019099A">
      <w:pPr>
        <w:pStyle w:val="Heading3"/>
      </w:pPr>
      <w:bookmarkStart w:id="418" w:name="_Toc200964891"/>
      <w:bookmarkStart w:id="419" w:name="_Toc201311348"/>
      <w:bookmarkStart w:id="420" w:name="_Toc201580853"/>
      <w:bookmarkStart w:id="421" w:name="_Toc201850691"/>
      <w:bookmarkStart w:id="422" w:name="_Toc202350784"/>
      <w:bookmarkStart w:id="423" w:name="_Toc202351737"/>
      <w:r w:rsidRPr="00412E2E">
        <w:t>4.5.8</w:t>
      </w:r>
      <w:r w:rsidRPr="00412E2E">
        <w:tab/>
        <w:t>Temporal Representation of a Relationship</w:t>
      </w:r>
      <w:bookmarkEnd w:id="418"/>
      <w:bookmarkEnd w:id="419"/>
      <w:bookmarkEnd w:id="420"/>
      <w:bookmarkEnd w:id="421"/>
      <w:bookmarkEnd w:id="422"/>
      <w:bookmarkEnd w:id="423"/>
    </w:p>
    <w:p w14:paraId="21CF901D" w14:textId="77777777" w:rsidR="0019099A" w:rsidRPr="00412E2E" w:rsidRDefault="0019099A" w:rsidP="0019099A">
      <w:pPr>
        <w:keepNext/>
      </w:pPr>
      <w:r w:rsidRPr="00412E2E">
        <w:t>The temporal evolution of a Relationship (for instance, its historical evolution or future predictions) is composed of the sequence of instances of the referred Relationship during a period of time within its lifetime.</w:t>
      </w:r>
    </w:p>
    <w:p w14:paraId="32D8648E" w14:textId="77777777" w:rsidR="0019099A" w:rsidRPr="00412E2E" w:rsidRDefault="0019099A" w:rsidP="0019099A">
      <w:pPr>
        <w:keepNext/>
        <w:keepLines/>
      </w:pPr>
      <w:r w:rsidRPr="00412E2E">
        <w:t xml:space="preserve">The temporal representation of an NGSI-LD Relationship shall be provided as an Array of JSON-LD objects (or a single JSON-LD object in case only one is present), each one representing an instance of the Relationship (as mandated by clause 4.5.3) at a particular point in time, which is recorded as a Temporal Property of the instance (typically </w:t>
      </w:r>
      <w:r w:rsidRPr="00412E2E">
        <w:rPr>
          <w:rStyle w:val="HTMLVariable"/>
        </w:rPr>
        <w:t>observedAt</w:t>
      </w:r>
      <w:r w:rsidRPr="00412E2E">
        <w:t xml:space="preserve">). See example in annex C, clause C.5.5. In case the </w:t>
      </w:r>
      <w:r w:rsidRPr="00412E2E">
        <w:rPr>
          <w:rStyle w:val="HTMLDefinition"/>
        </w:rPr>
        <w:t>Relationship</w:t>
      </w:r>
      <w:r w:rsidRPr="00412E2E">
        <w:t xml:space="preserve"> is deleted, an instance of the </w:t>
      </w:r>
      <w:r w:rsidRPr="00412E2E">
        <w:rPr>
          <w:rStyle w:val="HTMLDefinition"/>
        </w:rPr>
        <w:t>Relationship</w:t>
      </w:r>
      <w:r w:rsidRPr="00412E2E">
        <w:t xml:space="preserve"> is recorded with its </w:t>
      </w:r>
      <w:r w:rsidRPr="00412E2E">
        <w:rPr>
          <w:rStyle w:val="HTMLVariable"/>
        </w:rPr>
        <w:t>object</w:t>
      </w:r>
      <w:r w:rsidRPr="00412E2E">
        <w:t xml:space="preserve"> set to the URI</w:t>
      </w:r>
      <w:r w:rsidRPr="00412E2E">
        <w:rPr>
          <w:i/>
        </w:rPr>
        <w:t xml:space="preserve"> </w:t>
      </w:r>
      <w:r w:rsidRPr="00412E2E">
        <w:rPr>
          <w:rStyle w:val="HTMLCode"/>
        </w:rPr>
        <w:t>"urn:ngsi-ld:null"</w:t>
      </w:r>
      <w:r w:rsidRPr="00412E2E">
        <w:t xml:space="preserve"> and the </w:t>
      </w:r>
      <w:r w:rsidRPr="00412E2E">
        <w:rPr>
          <w:rStyle w:val="HTMLVariable"/>
        </w:rPr>
        <w:t>deletedAt</w:t>
      </w:r>
      <w:r w:rsidRPr="00412E2E">
        <w:t xml:space="preserve"> Temporal Property set.</w:t>
      </w:r>
    </w:p>
    <w:p w14:paraId="32966205" w14:textId="56628F66" w:rsidR="0019099A" w:rsidRPr="00412E2E" w:rsidRDefault="0019099A" w:rsidP="0019099A">
      <w:r w:rsidRPr="00412E2E">
        <w:t xml:space="preserve">Systems should maintain an </w:t>
      </w:r>
      <w:r w:rsidRPr="00412E2E">
        <w:rPr>
          <w:rStyle w:val="HTMLVariable"/>
        </w:rPr>
        <w:t>instanceId</w:t>
      </w:r>
      <w:r w:rsidRPr="00412E2E">
        <w:t xml:space="preserve"> for each such Relationship instance. Without such an </w:t>
      </w:r>
      <w:r w:rsidRPr="00412E2E">
        <w:rPr>
          <w:rStyle w:val="HTMLVariable"/>
        </w:rPr>
        <w:t>instanceId</w:t>
      </w:r>
      <w:r w:rsidRPr="00412E2E">
        <w:t>, it is not possible to selectively modify or delete temporal information via the NGSI</w:t>
      </w:r>
      <w:r w:rsidRPr="00412E2E">
        <w:noBreakHyphen/>
        <w:t>LD API. The consequences of this may be severe in the case of modification or deletion requests for legal reasons, e.g. GDPR [</w:t>
      </w:r>
      <w:r w:rsidRPr="00412E2E">
        <w:rPr>
          <w:color w:val="0000FF"/>
        </w:rPr>
        <w:fldChar w:fldCharType="begin"/>
      </w:r>
      <w:r w:rsidRPr="00412E2E">
        <w:rPr>
          <w:color w:val="0000FF"/>
        </w:rPr>
        <w:instrText xml:space="preserve">REF REF_REGULATION2016_679 \h </w:instrText>
      </w:r>
      <w:r w:rsidRPr="00412E2E">
        <w:rPr>
          <w:color w:val="0000FF"/>
        </w:rPr>
      </w:r>
      <w:r w:rsidRPr="00412E2E">
        <w:rPr>
          <w:color w:val="0000FF"/>
        </w:rPr>
        <w:fldChar w:fldCharType="separate"/>
      </w:r>
      <w:r w:rsidR="00031B35" w:rsidRPr="00412E2E">
        <w:t>i.</w:t>
      </w:r>
      <w:r w:rsidR="00031B35">
        <w:rPr>
          <w:noProof/>
        </w:rPr>
        <w:t>18</w:t>
      </w:r>
      <w:r w:rsidRPr="00412E2E">
        <w:rPr>
          <w:color w:val="0000FF"/>
        </w:rPr>
        <w:fldChar w:fldCharType="end"/>
      </w:r>
      <w:r w:rsidRPr="00412E2E">
        <w:t>]. When implementing the NGSI-LD API on storage systems that do NOT allow modification or deletion, similar problems may be encountered.</w:t>
      </w:r>
    </w:p>
    <w:p w14:paraId="4E3B29C4" w14:textId="77777777" w:rsidR="0019099A" w:rsidRPr="00412E2E" w:rsidRDefault="0019099A" w:rsidP="0019099A">
      <w:pPr>
        <w:pStyle w:val="Heading3"/>
      </w:pPr>
      <w:bookmarkStart w:id="424" w:name="_Toc200964892"/>
      <w:bookmarkStart w:id="425" w:name="_Toc201311349"/>
      <w:bookmarkStart w:id="426" w:name="_Toc201580854"/>
      <w:bookmarkStart w:id="427" w:name="_Toc201850692"/>
      <w:bookmarkStart w:id="428" w:name="_Toc202350785"/>
      <w:bookmarkStart w:id="429" w:name="_Toc202351738"/>
      <w:r w:rsidRPr="00412E2E">
        <w:t>4.5.9</w:t>
      </w:r>
      <w:r w:rsidRPr="00412E2E">
        <w:tab/>
        <w:t>Simplified temporal representation of an Entity</w:t>
      </w:r>
      <w:bookmarkEnd w:id="424"/>
      <w:bookmarkEnd w:id="425"/>
      <w:bookmarkEnd w:id="426"/>
      <w:bookmarkEnd w:id="427"/>
      <w:bookmarkEnd w:id="428"/>
      <w:bookmarkEnd w:id="429"/>
    </w:p>
    <w:p w14:paraId="4EBE16C6" w14:textId="77777777" w:rsidR="0019099A" w:rsidRPr="00412E2E" w:rsidRDefault="0019099A" w:rsidP="0019099A">
      <w:pPr>
        <w:keepNext/>
        <w:keepLines/>
      </w:pPr>
      <w:r w:rsidRPr="00412E2E">
        <w:t xml:space="preserve">The NGSI-LD specification defines an alternative, abbreviated temporal representation of </w:t>
      </w:r>
      <w:r w:rsidRPr="00412E2E">
        <w:rPr>
          <w:rStyle w:val="HTMLKeyboard"/>
        </w:rPr>
        <w:t>Temporal Evolution of Entities</w:t>
      </w:r>
      <w:r w:rsidRPr="00412E2E">
        <w:t xml:space="preserve">, which allows consuming temporal Entity data in a more straightforward manner. The simplified temporal representation of Entities shall be supported by implementations and can be selected by </w:t>
      </w:r>
      <w:r w:rsidRPr="00412E2E">
        <w:rPr>
          <w:rStyle w:val="HTMLKeyboard"/>
        </w:rPr>
        <w:t>Context Consumers</w:t>
      </w:r>
      <w:r w:rsidRPr="00412E2E">
        <w:t xml:space="preserve"> through specific request parameters. An example can be found in annex C, clause C.5.6.</w:t>
      </w:r>
    </w:p>
    <w:p w14:paraId="6D7C8A36" w14:textId="77777777" w:rsidR="0019099A" w:rsidRPr="00412E2E" w:rsidRDefault="0019099A" w:rsidP="0019099A">
      <w:r w:rsidRPr="00412E2E">
        <w:t>The simplified temporal representation of an Entity shall be a JSON-LD object containing the following members:</w:t>
      </w:r>
    </w:p>
    <w:p w14:paraId="5DCF231D" w14:textId="77777777" w:rsidR="0019099A" w:rsidRPr="00412E2E" w:rsidRDefault="0019099A" w:rsidP="0019099A">
      <w:pPr>
        <w:rPr>
          <w:b/>
        </w:rPr>
      </w:pPr>
      <w:r w:rsidRPr="00412E2E">
        <w:rPr>
          <w:b/>
        </w:rPr>
        <w:t>Mandatory</w:t>
      </w:r>
    </w:p>
    <w:p w14:paraId="6E830625" w14:textId="77777777" w:rsidR="0019099A" w:rsidRPr="00412E2E" w:rsidRDefault="0019099A" w:rsidP="0019099A">
      <w:pPr>
        <w:pStyle w:val="B1"/>
      </w:pPr>
      <w:r w:rsidRPr="00412E2E">
        <w:rPr>
          <w:rStyle w:val="HTMLCode"/>
        </w:rPr>
        <w:t>"id"</w:t>
      </w:r>
      <w:r w:rsidRPr="00412E2E">
        <w:t xml:space="preserve"> whose value shall be a URI that identifies the Entity.</w:t>
      </w:r>
    </w:p>
    <w:p w14:paraId="338FA7E3" w14:textId="77777777" w:rsidR="0019099A" w:rsidRPr="00412E2E" w:rsidRDefault="0019099A" w:rsidP="0019099A">
      <w:pPr>
        <w:pStyle w:val="B1"/>
      </w:pPr>
      <w:r w:rsidRPr="00412E2E">
        <w:rPr>
          <w:rStyle w:val="HTMLCode"/>
        </w:rPr>
        <w:t>"type"</w:t>
      </w:r>
      <w:r w:rsidRPr="00412E2E">
        <w:t xml:space="preserve"> whose value shall be equal to the Entity Type name or an unordered JSON array with multiple Entity Type names in case of an Entity that has multiple Entity Types.</w:t>
      </w:r>
    </w:p>
    <w:p w14:paraId="29287F6A" w14:textId="77777777" w:rsidR="0019099A" w:rsidRPr="00412E2E" w:rsidRDefault="0019099A" w:rsidP="0019099A">
      <w:pPr>
        <w:keepNext/>
        <w:rPr>
          <w:b/>
        </w:rPr>
      </w:pPr>
      <w:r w:rsidRPr="00412E2E">
        <w:rPr>
          <w:b/>
        </w:rPr>
        <w:lastRenderedPageBreak/>
        <w:t>Optional</w:t>
      </w:r>
    </w:p>
    <w:p w14:paraId="11ACD815" w14:textId="77777777" w:rsidR="0019099A" w:rsidRPr="00412E2E" w:rsidRDefault="0019099A" w:rsidP="0019099A">
      <w:pPr>
        <w:pStyle w:val="B1"/>
      </w:pPr>
      <w:r w:rsidRPr="00412E2E">
        <w:rPr>
          <w:rStyle w:val="HTMLCode"/>
        </w:rPr>
        <w:t>"@context"</w:t>
      </w:r>
      <w:r w:rsidRPr="00412E2E">
        <w:t>, a JSON-LD</w:t>
      </w:r>
      <w:r w:rsidRPr="00412E2E">
        <w:rPr>
          <w:rStyle w:val="HTMLVariable"/>
        </w:rPr>
        <w:t xml:space="preserve"> @context</w:t>
      </w:r>
      <w:r w:rsidRPr="00412E2E">
        <w:t xml:space="preserve"> as described in clause 4.4.</w:t>
      </w:r>
    </w:p>
    <w:p w14:paraId="2EEA578D" w14:textId="77777777" w:rsidR="0019099A" w:rsidRPr="00412E2E" w:rsidRDefault="0019099A" w:rsidP="0019099A">
      <w:pPr>
        <w:pStyle w:val="B1"/>
      </w:pPr>
      <w:r w:rsidRPr="00412E2E">
        <w:t xml:space="preserve">For each </w:t>
      </w:r>
      <w:r w:rsidRPr="00412E2E">
        <w:rPr>
          <w:rStyle w:val="HTMLDefinition"/>
        </w:rPr>
        <w:t>Property</w:t>
      </w:r>
      <w:r w:rsidRPr="00412E2E">
        <w:t xml:space="preserve">, a member whose key is the Property name (a term), the member value shall be a JSON-LD object labelled with the type </w:t>
      </w:r>
      <w:r w:rsidRPr="00412E2E">
        <w:rPr>
          <w:rStyle w:val="HTMLCode"/>
        </w:rPr>
        <w:t>"Property"</w:t>
      </w:r>
      <w:r w:rsidRPr="00412E2E">
        <w:t xml:space="preserve">. Such JSON-LD object shall only contain a member whose key shall be </w:t>
      </w:r>
      <w:r w:rsidRPr="00412E2E">
        <w:rPr>
          <w:rStyle w:val="HTMLCode"/>
        </w:rPr>
        <w:t>"values"</w:t>
      </w:r>
      <w:r w:rsidRPr="00412E2E">
        <w:t xml:space="preserve">. The value of the referred </w:t>
      </w:r>
      <w:r w:rsidRPr="00412E2E">
        <w:rPr>
          <w:rStyle w:val="HTMLCode"/>
        </w:rPr>
        <w:t>"values"</w:t>
      </w:r>
      <w:r w:rsidRPr="00412E2E">
        <w:t xml:space="preserve"> member shall be a JSON-LD Array that shall contain as many array elements as </w:t>
      </w:r>
      <w:r w:rsidRPr="00412E2E">
        <w:rPr>
          <w:rStyle w:val="HTMLDefinition"/>
        </w:rPr>
        <w:t>Property</w:t>
      </w:r>
      <w:r w:rsidRPr="00412E2E">
        <w:t xml:space="preserve"> instances (i.e. data points of the concerned </w:t>
      </w:r>
      <w:r w:rsidRPr="00412E2E">
        <w:rPr>
          <w:rStyle w:val="HTMLDefinition"/>
        </w:rPr>
        <w:t>Property</w:t>
      </w:r>
      <w:r w:rsidRPr="00412E2E">
        <w:t xml:space="preserve">) being represented. Each array element shall be another Array containing exactly two array elements: the first element shall be a Property value and the second element shall correspond to the associated Temporal Property (for instance </w:t>
      </w:r>
      <w:r w:rsidRPr="00412E2E">
        <w:rPr>
          <w:rStyle w:val="HTMLVariable"/>
        </w:rPr>
        <w:t>observedAt</w:t>
      </w:r>
      <w:r w:rsidRPr="00412E2E">
        <w:t>).</w:t>
      </w:r>
    </w:p>
    <w:p w14:paraId="6F2D7F5B" w14:textId="77777777" w:rsidR="0019099A" w:rsidRPr="00412E2E" w:rsidRDefault="0019099A" w:rsidP="0019099A">
      <w:pPr>
        <w:pStyle w:val="EX"/>
      </w:pPr>
      <w:r w:rsidRPr="00412E2E">
        <w:t>EXAMPLE 1:</w:t>
      </w:r>
    </w:p>
    <w:p w14:paraId="3F7BBCAC" w14:textId="77777777" w:rsidR="0019099A" w:rsidRPr="00412E2E" w:rsidRDefault="0019099A" w:rsidP="0019099A">
      <w:pPr>
        <w:pStyle w:val="PL"/>
        <w:ind w:left="283"/>
        <w:rPr>
          <w:rStyle w:val="HTMLSample"/>
          <w:noProof w:val="0"/>
        </w:rPr>
      </w:pPr>
      <w:r w:rsidRPr="00412E2E">
        <w:rPr>
          <w:rStyle w:val="HTMLSample"/>
          <w:noProof w:val="0"/>
        </w:rPr>
        <w:t>"name": {</w:t>
      </w:r>
    </w:p>
    <w:p w14:paraId="0901DAA5" w14:textId="77777777" w:rsidR="0019099A" w:rsidRPr="00412E2E" w:rsidRDefault="0019099A" w:rsidP="0019099A">
      <w:pPr>
        <w:pStyle w:val="PL"/>
        <w:ind w:left="283"/>
        <w:rPr>
          <w:rStyle w:val="HTMLSample"/>
          <w:noProof w:val="0"/>
        </w:rPr>
      </w:pPr>
      <w:r w:rsidRPr="00412E2E">
        <w:rPr>
          <w:rStyle w:val="HTMLSample"/>
          <w:noProof w:val="0"/>
        </w:rPr>
        <w:t xml:space="preserve">  "type": "Property",</w:t>
      </w:r>
    </w:p>
    <w:p w14:paraId="272D9C59" w14:textId="77777777" w:rsidR="0019099A" w:rsidRPr="00412E2E" w:rsidRDefault="0019099A" w:rsidP="0019099A">
      <w:pPr>
        <w:pStyle w:val="PL"/>
        <w:ind w:left="283"/>
        <w:rPr>
          <w:rStyle w:val="HTMLSample"/>
          <w:noProof w:val="0"/>
        </w:rPr>
      </w:pPr>
      <w:r w:rsidRPr="00412E2E">
        <w:rPr>
          <w:rStyle w:val="HTMLSample"/>
          <w:noProof w:val="0"/>
        </w:rPr>
        <w:t xml:space="preserve">  "values": [</w:t>
      </w:r>
    </w:p>
    <w:p w14:paraId="1BD3C2D9" w14:textId="77777777" w:rsidR="0019099A" w:rsidRPr="00412E2E" w:rsidRDefault="0019099A" w:rsidP="0019099A">
      <w:pPr>
        <w:pStyle w:val="PL"/>
        <w:ind w:left="283"/>
        <w:rPr>
          <w:rStyle w:val="HTMLSample"/>
          <w:noProof w:val="0"/>
        </w:rPr>
      </w:pPr>
      <w:r w:rsidRPr="00412E2E">
        <w:rPr>
          <w:rStyle w:val="HTMLSample"/>
          <w:noProof w:val="0"/>
        </w:rPr>
        <w:t xml:space="preserve">    [</w:t>
      </w:r>
    </w:p>
    <w:p w14:paraId="25E6C15F" w14:textId="77777777" w:rsidR="0019099A" w:rsidRPr="00412E2E" w:rsidRDefault="0019099A" w:rsidP="0019099A">
      <w:pPr>
        <w:pStyle w:val="PL"/>
        <w:ind w:left="283"/>
        <w:rPr>
          <w:rStyle w:val="HTMLSample"/>
          <w:noProof w:val="0"/>
        </w:rPr>
      </w:pPr>
      <w:r w:rsidRPr="00412E2E">
        <w:rPr>
          <w:rStyle w:val="HTMLSample"/>
          <w:noProof w:val="0"/>
        </w:rPr>
        <w:t xml:space="preserve">      "Joe Bloggs",</w:t>
      </w:r>
    </w:p>
    <w:p w14:paraId="20951861" w14:textId="77777777" w:rsidR="0019099A" w:rsidRPr="00412E2E" w:rsidRDefault="0019099A" w:rsidP="0019099A">
      <w:pPr>
        <w:pStyle w:val="PL"/>
        <w:ind w:left="283"/>
        <w:rPr>
          <w:rStyle w:val="HTMLSample"/>
          <w:noProof w:val="0"/>
        </w:rPr>
      </w:pPr>
      <w:r w:rsidRPr="00412E2E">
        <w:rPr>
          <w:rStyle w:val="HTMLSample"/>
          <w:noProof w:val="0"/>
        </w:rPr>
        <w:t xml:space="preserve">      "2022-08-09T18:25:02Z"</w:t>
      </w:r>
    </w:p>
    <w:p w14:paraId="12D503ED" w14:textId="77777777" w:rsidR="0019099A" w:rsidRPr="00412E2E" w:rsidRDefault="0019099A" w:rsidP="0019099A">
      <w:pPr>
        <w:pStyle w:val="PL"/>
        <w:ind w:left="283"/>
        <w:rPr>
          <w:rStyle w:val="HTMLSample"/>
          <w:noProof w:val="0"/>
        </w:rPr>
      </w:pPr>
      <w:r w:rsidRPr="00412E2E">
        <w:rPr>
          <w:rStyle w:val="HTMLSample"/>
          <w:noProof w:val="0"/>
        </w:rPr>
        <w:t xml:space="preserve">    ],</w:t>
      </w:r>
    </w:p>
    <w:p w14:paraId="110467E7" w14:textId="77777777" w:rsidR="0019099A" w:rsidRPr="00412E2E" w:rsidRDefault="0019099A" w:rsidP="0019099A">
      <w:pPr>
        <w:pStyle w:val="PL"/>
        <w:ind w:left="283"/>
        <w:rPr>
          <w:rStyle w:val="HTMLSample"/>
          <w:noProof w:val="0"/>
        </w:rPr>
      </w:pPr>
      <w:r w:rsidRPr="00412E2E">
        <w:rPr>
          <w:rStyle w:val="HTMLSample"/>
          <w:noProof w:val="0"/>
        </w:rPr>
        <w:t xml:space="preserve">    [</w:t>
      </w:r>
    </w:p>
    <w:p w14:paraId="7112C35C" w14:textId="77777777" w:rsidR="0019099A" w:rsidRPr="00412E2E" w:rsidRDefault="0019099A" w:rsidP="0019099A">
      <w:pPr>
        <w:pStyle w:val="PL"/>
        <w:ind w:left="283"/>
        <w:rPr>
          <w:rStyle w:val="HTMLSample"/>
          <w:noProof w:val="0"/>
        </w:rPr>
      </w:pPr>
      <w:r w:rsidRPr="00412E2E">
        <w:rPr>
          <w:rStyle w:val="HTMLSample"/>
          <w:noProof w:val="0"/>
        </w:rPr>
        <w:t xml:space="preserve">      "Bill Smith",</w:t>
      </w:r>
    </w:p>
    <w:p w14:paraId="77DD9455" w14:textId="77777777" w:rsidR="0019099A" w:rsidRPr="00412E2E" w:rsidRDefault="0019099A" w:rsidP="0019099A">
      <w:pPr>
        <w:pStyle w:val="PL"/>
        <w:ind w:left="283"/>
        <w:rPr>
          <w:rStyle w:val="HTMLSample"/>
          <w:noProof w:val="0"/>
        </w:rPr>
      </w:pPr>
      <w:r w:rsidRPr="00412E2E">
        <w:rPr>
          <w:rStyle w:val="HTMLSample"/>
          <w:noProof w:val="0"/>
        </w:rPr>
        <w:t xml:space="preserve">      "2022-08-10T18:25:02Z"</w:t>
      </w:r>
    </w:p>
    <w:p w14:paraId="0A908116" w14:textId="77777777" w:rsidR="0019099A" w:rsidRPr="00412E2E" w:rsidRDefault="0019099A" w:rsidP="0019099A">
      <w:pPr>
        <w:pStyle w:val="PL"/>
        <w:ind w:left="283"/>
        <w:rPr>
          <w:rStyle w:val="HTMLSample"/>
          <w:noProof w:val="0"/>
        </w:rPr>
      </w:pPr>
      <w:r w:rsidRPr="00412E2E">
        <w:rPr>
          <w:rStyle w:val="HTMLSample"/>
          <w:noProof w:val="0"/>
        </w:rPr>
        <w:t xml:space="preserve">    ]</w:t>
      </w:r>
    </w:p>
    <w:p w14:paraId="64B4D460" w14:textId="77777777" w:rsidR="0019099A" w:rsidRPr="00412E2E" w:rsidRDefault="0019099A" w:rsidP="0019099A">
      <w:pPr>
        <w:pStyle w:val="PL"/>
        <w:ind w:left="283"/>
        <w:rPr>
          <w:rStyle w:val="HTMLSample"/>
          <w:noProof w:val="0"/>
        </w:rPr>
      </w:pPr>
      <w:r w:rsidRPr="00412E2E">
        <w:rPr>
          <w:rStyle w:val="HTMLSample"/>
          <w:noProof w:val="0"/>
        </w:rPr>
        <w:t xml:space="preserve">  ]</w:t>
      </w:r>
    </w:p>
    <w:p w14:paraId="0844473D" w14:textId="77777777" w:rsidR="0019099A" w:rsidRPr="00412E2E" w:rsidRDefault="0019099A" w:rsidP="0019099A">
      <w:pPr>
        <w:pStyle w:val="PL"/>
        <w:ind w:left="283"/>
        <w:rPr>
          <w:rStyle w:val="HTMLSample"/>
          <w:noProof w:val="0"/>
        </w:rPr>
      </w:pPr>
      <w:r w:rsidRPr="00412E2E">
        <w:rPr>
          <w:rStyle w:val="HTMLSample"/>
          <w:noProof w:val="0"/>
        </w:rPr>
        <w:t>}</w:t>
      </w:r>
    </w:p>
    <w:p w14:paraId="3E6D92E7" w14:textId="77777777" w:rsidR="0019099A" w:rsidRPr="00412E2E" w:rsidRDefault="0019099A" w:rsidP="0019099A">
      <w:pPr>
        <w:pStyle w:val="PL"/>
        <w:ind w:left="283"/>
        <w:rPr>
          <w:rStyle w:val="HTMLSample"/>
          <w:noProof w:val="0"/>
        </w:rPr>
      </w:pPr>
    </w:p>
    <w:p w14:paraId="0CA9740C" w14:textId="77777777" w:rsidR="0019099A" w:rsidRPr="00412E2E" w:rsidRDefault="0019099A" w:rsidP="0019099A">
      <w:pPr>
        <w:pStyle w:val="B1"/>
      </w:pPr>
      <w:r w:rsidRPr="00412E2E">
        <w:t xml:space="preserve">For each </w:t>
      </w:r>
      <w:r w:rsidRPr="00412E2E">
        <w:rPr>
          <w:rStyle w:val="HTMLDefinition"/>
        </w:rPr>
        <w:t>GeoProperty</w:t>
      </w:r>
      <w:r w:rsidRPr="00412E2E">
        <w:t xml:space="preserve">, a member whose key is the Property name (a term), the member value shall be a JSON-LD object labelled with the type </w:t>
      </w:r>
      <w:r w:rsidRPr="00412E2E">
        <w:rPr>
          <w:rStyle w:val="HTMLCode"/>
        </w:rPr>
        <w:t>"GeoProperty"</w:t>
      </w:r>
      <w:r w:rsidRPr="00412E2E">
        <w:t xml:space="preserve">. Such JSON-LD object shall only contain a member whose key shall be </w:t>
      </w:r>
      <w:r w:rsidRPr="00412E2E">
        <w:rPr>
          <w:rStyle w:val="HTMLCode"/>
        </w:rPr>
        <w:t>"values"</w:t>
      </w:r>
      <w:r w:rsidRPr="00412E2E">
        <w:t xml:space="preserve">. The value of the referred </w:t>
      </w:r>
      <w:r w:rsidRPr="00412E2E">
        <w:rPr>
          <w:rStyle w:val="HTMLCode"/>
        </w:rPr>
        <w:t>"values"</w:t>
      </w:r>
      <w:r w:rsidRPr="00412E2E">
        <w:t xml:space="preserve"> member shall be a JSON-LD Array that shall contain as many array elements as </w:t>
      </w:r>
      <w:r w:rsidRPr="00412E2E">
        <w:rPr>
          <w:rStyle w:val="HTMLDefinition"/>
        </w:rPr>
        <w:t>GeoProperty</w:t>
      </w:r>
      <w:r w:rsidRPr="00412E2E">
        <w:t xml:space="preserve"> instances (i.e. data points of the concerned </w:t>
      </w:r>
      <w:r w:rsidRPr="00412E2E">
        <w:rPr>
          <w:rStyle w:val="HTMLDefinition"/>
        </w:rPr>
        <w:t>GeoProperty</w:t>
      </w:r>
      <w:r w:rsidRPr="00412E2E">
        <w:t xml:space="preserve">) being represented. Each array element shall be another Array containing exactly two array elements: the first element shall be a </w:t>
      </w:r>
      <w:r w:rsidRPr="00412E2E">
        <w:rPr>
          <w:rStyle w:val="HTMLDefinition"/>
        </w:rPr>
        <w:t>GeoProperty</w:t>
      </w:r>
      <w:r w:rsidRPr="00412E2E">
        <w:t xml:space="preserve"> value and the second element shall correspond to the associated Temporal Property (for instance </w:t>
      </w:r>
      <w:r w:rsidRPr="00412E2E">
        <w:rPr>
          <w:rStyle w:val="HTMLVariable"/>
        </w:rPr>
        <w:t>observedAt</w:t>
      </w:r>
      <w:r w:rsidRPr="00412E2E">
        <w:t>).</w:t>
      </w:r>
    </w:p>
    <w:p w14:paraId="5BD5B8D0" w14:textId="77777777" w:rsidR="0019099A" w:rsidRPr="00412E2E" w:rsidRDefault="0019099A" w:rsidP="0019099A">
      <w:pPr>
        <w:pStyle w:val="B1"/>
      </w:pPr>
      <w:r w:rsidRPr="00412E2E">
        <w:t xml:space="preserve">For each </w:t>
      </w:r>
      <w:r w:rsidRPr="00412E2E">
        <w:rPr>
          <w:rStyle w:val="HTMLDefinition"/>
        </w:rPr>
        <w:t>LanguageProperty</w:t>
      </w:r>
      <w:r w:rsidRPr="00412E2E">
        <w:t xml:space="preserve">, a member whose key is the Property name (a term), the member value shall be a JSON-LD object labelled with the type </w:t>
      </w:r>
      <w:r w:rsidRPr="00412E2E">
        <w:rPr>
          <w:rStyle w:val="HTMLCode"/>
        </w:rPr>
        <w:t>"LanguageProperty"</w:t>
      </w:r>
      <w:r w:rsidRPr="00412E2E">
        <w:t xml:space="preserve">. Such JSON-LD object shall only contain a member whose key shall be </w:t>
      </w:r>
      <w:r w:rsidRPr="00412E2E">
        <w:rPr>
          <w:rStyle w:val="HTMLCode"/>
        </w:rPr>
        <w:t>"languageMaps"</w:t>
      </w:r>
      <w:r w:rsidRPr="00412E2E">
        <w:t xml:space="preserve">. The value of the referred </w:t>
      </w:r>
      <w:r w:rsidRPr="00412E2E">
        <w:rPr>
          <w:rStyle w:val="HTMLCode"/>
        </w:rPr>
        <w:t>"languageMaps"</w:t>
      </w:r>
      <w:r w:rsidRPr="00412E2E">
        <w:t xml:space="preserve"> member shall be a JSON-LD Array that shall contain as many array elements as </w:t>
      </w:r>
      <w:r w:rsidRPr="00412E2E">
        <w:rPr>
          <w:rStyle w:val="HTMLDefinition"/>
        </w:rPr>
        <w:t>LanguageProperty</w:t>
      </w:r>
      <w:r w:rsidRPr="00412E2E">
        <w:t xml:space="preserve"> instances (i.e. data points of the concerned </w:t>
      </w:r>
      <w:r w:rsidRPr="00412E2E">
        <w:rPr>
          <w:rStyle w:val="HTMLDefinition"/>
        </w:rPr>
        <w:t>LanguageProperty</w:t>
      </w:r>
      <w:r w:rsidRPr="00412E2E">
        <w:t xml:space="preserve">) being represented. Each array element shall be another Array containing exactly two array elements: the first element shall be a JSON Object containing a single Attribute with a key called </w:t>
      </w:r>
      <w:r w:rsidRPr="00412E2E">
        <w:rPr>
          <w:rStyle w:val="HTMLCode"/>
        </w:rPr>
        <w:t>"languageMap"</w:t>
      </w:r>
      <w:r w:rsidRPr="00412E2E">
        <w:t xml:space="preserve"> where the value shall correspond to a </w:t>
      </w:r>
      <w:r w:rsidRPr="00412E2E">
        <w:rPr>
          <w:rStyle w:val="HTMLDefinition"/>
        </w:rPr>
        <w:t>LanguageProperty</w:t>
      </w:r>
      <w:r w:rsidRPr="00412E2E">
        <w:t xml:space="preserve"> </w:t>
      </w:r>
      <w:r w:rsidRPr="00412E2E">
        <w:rPr>
          <w:rStyle w:val="HTMLVariable"/>
        </w:rPr>
        <w:t>languageMap</w:t>
      </w:r>
      <w:r w:rsidRPr="00412E2E">
        <w:t xml:space="preserve"> and the second element shall correspond to the associated Temporal Property (for instance </w:t>
      </w:r>
      <w:r w:rsidRPr="00412E2E">
        <w:rPr>
          <w:rStyle w:val="HTMLVariable"/>
        </w:rPr>
        <w:t>observedAt</w:t>
      </w:r>
      <w:r w:rsidRPr="00412E2E">
        <w:t>).</w:t>
      </w:r>
    </w:p>
    <w:p w14:paraId="311FF634" w14:textId="77777777" w:rsidR="0019099A" w:rsidRPr="00412E2E" w:rsidRDefault="0019099A" w:rsidP="0019099A">
      <w:pPr>
        <w:pStyle w:val="EX"/>
      </w:pPr>
      <w:r w:rsidRPr="00412E2E">
        <w:t>EXAMPLE 2:</w:t>
      </w:r>
    </w:p>
    <w:p w14:paraId="3234FF49" w14:textId="77777777" w:rsidR="0019099A" w:rsidRPr="00412E2E" w:rsidRDefault="0019099A" w:rsidP="0019099A">
      <w:pPr>
        <w:spacing w:after="0"/>
        <w:ind w:left="284"/>
        <w:rPr>
          <w:rStyle w:val="HTMLSample"/>
        </w:rPr>
      </w:pPr>
      <w:r w:rsidRPr="00412E2E">
        <w:rPr>
          <w:rStyle w:val="HTMLSample"/>
        </w:rPr>
        <w:t>"says": {</w:t>
      </w:r>
    </w:p>
    <w:p w14:paraId="3632578E" w14:textId="77777777" w:rsidR="0019099A" w:rsidRPr="00412E2E" w:rsidRDefault="0019099A" w:rsidP="0019099A">
      <w:pPr>
        <w:spacing w:after="0"/>
        <w:ind w:left="284"/>
        <w:rPr>
          <w:rStyle w:val="HTMLSample"/>
        </w:rPr>
      </w:pPr>
      <w:r w:rsidRPr="00412E2E">
        <w:rPr>
          <w:rStyle w:val="HTMLSample"/>
        </w:rPr>
        <w:t xml:space="preserve">  "type": "LanguageProperty",</w:t>
      </w:r>
    </w:p>
    <w:p w14:paraId="4455B9BA" w14:textId="77777777" w:rsidR="0019099A" w:rsidRPr="00412E2E" w:rsidRDefault="0019099A" w:rsidP="0019099A">
      <w:pPr>
        <w:spacing w:after="0"/>
        <w:ind w:left="284"/>
        <w:rPr>
          <w:rStyle w:val="HTMLSample"/>
        </w:rPr>
      </w:pPr>
      <w:r w:rsidRPr="00412E2E">
        <w:rPr>
          <w:rStyle w:val="HTMLSample"/>
        </w:rPr>
        <w:t xml:space="preserve">  "languageMaps": [</w:t>
      </w:r>
    </w:p>
    <w:p w14:paraId="27C2F7ED" w14:textId="77777777" w:rsidR="0019099A" w:rsidRPr="00412E2E" w:rsidRDefault="0019099A" w:rsidP="0019099A">
      <w:pPr>
        <w:spacing w:after="0"/>
        <w:ind w:left="284"/>
        <w:rPr>
          <w:rStyle w:val="HTMLSample"/>
        </w:rPr>
      </w:pPr>
      <w:r w:rsidRPr="00412E2E">
        <w:rPr>
          <w:rStyle w:val="HTMLSample"/>
        </w:rPr>
        <w:t xml:space="preserve">    [</w:t>
      </w:r>
    </w:p>
    <w:p w14:paraId="7DAE1363" w14:textId="77777777" w:rsidR="0019099A" w:rsidRPr="00412E2E" w:rsidRDefault="0019099A" w:rsidP="0019099A">
      <w:pPr>
        <w:spacing w:after="0"/>
        <w:ind w:left="284"/>
        <w:rPr>
          <w:rStyle w:val="HTMLSample"/>
        </w:rPr>
      </w:pPr>
      <w:r w:rsidRPr="00412E2E">
        <w:rPr>
          <w:rStyle w:val="HTMLSample"/>
        </w:rPr>
        <w:t xml:space="preserve">      {"languageMap": {"en": "yes", "fr": "oui"}},</w:t>
      </w:r>
    </w:p>
    <w:p w14:paraId="1A2ACA6F" w14:textId="77777777" w:rsidR="0019099A" w:rsidRPr="00412E2E" w:rsidRDefault="0019099A" w:rsidP="0019099A">
      <w:pPr>
        <w:spacing w:after="0"/>
        <w:ind w:left="284"/>
        <w:rPr>
          <w:rStyle w:val="HTMLSample"/>
        </w:rPr>
      </w:pPr>
      <w:r w:rsidRPr="00412E2E">
        <w:rPr>
          <w:rStyle w:val="HTMLSample"/>
        </w:rPr>
        <w:t xml:space="preserve">      "2022-08-09T18:25:02Z"</w:t>
      </w:r>
    </w:p>
    <w:p w14:paraId="76A4B566" w14:textId="77777777" w:rsidR="0019099A" w:rsidRPr="00412E2E" w:rsidRDefault="0019099A" w:rsidP="0019099A">
      <w:pPr>
        <w:spacing w:after="0"/>
        <w:ind w:left="284"/>
        <w:rPr>
          <w:rStyle w:val="HTMLSample"/>
        </w:rPr>
      </w:pPr>
      <w:r w:rsidRPr="00412E2E">
        <w:rPr>
          <w:rStyle w:val="HTMLSample"/>
        </w:rPr>
        <w:t xml:space="preserve">    ],</w:t>
      </w:r>
    </w:p>
    <w:p w14:paraId="27D00949" w14:textId="77777777" w:rsidR="0019099A" w:rsidRPr="00412E2E" w:rsidRDefault="0019099A" w:rsidP="0019099A">
      <w:pPr>
        <w:spacing w:after="0"/>
        <w:ind w:left="284"/>
        <w:rPr>
          <w:rStyle w:val="HTMLSample"/>
        </w:rPr>
      </w:pPr>
      <w:r w:rsidRPr="00412E2E">
        <w:rPr>
          <w:rStyle w:val="HTMLSample"/>
        </w:rPr>
        <w:t xml:space="preserve">    [</w:t>
      </w:r>
    </w:p>
    <w:p w14:paraId="7300F97A" w14:textId="77777777" w:rsidR="0019099A" w:rsidRPr="00412E2E" w:rsidRDefault="0019099A" w:rsidP="0019099A">
      <w:pPr>
        <w:spacing w:after="0"/>
        <w:ind w:left="284"/>
        <w:rPr>
          <w:rStyle w:val="HTMLSample"/>
        </w:rPr>
      </w:pPr>
      <w:r w:rsidRPr="00412E2E">
        <w:rPr>
          <w:rStyle w:val="HTMLSample"/>
        </w:rPr>
        <w:t xml:space="preserve">      {"languageMap": {"en": "no", "fr": "non"}},</w:t>
      </w:r>
    </w:p>
    <w:p w14:paraId="076FB3DC" w14:textId="77777777" w:rsidR="0019099A" w:rsidRPr="00412E2E" w:rsidRDefault="0019099A" w:rsidP="0019099A">
      <w:pPr>
        <w:spacing w:after="0"/>
        <w:ind w:left="284"/>
        <w:rPr>
          <w:rStyle w:val="HTMLSample"/>
        </w:rPr>
      </w:pPr>
      <w:r w:rsidRPr="00412E2E">
        <w:rPr>
          <w:rStyle w:val="HTMLSample"/>
        </w:rPr>
        <w:t xml:space="preserve">      "2022-08-10T18:25:02Z"</w:t>
      </w:r>
    </w:p>
    <w:p w14:paraId="6353C02F" w14:textId="77777777" w:rsidR="0019099A" w:rsidRPr="00412E2E" w:rsidRDefault="0019099A" w:rsidP="0019099A">
      <w:pPr>
        <w:spacing w:after="0"/>
        <w:ind w:left="284"/>
        <w:rPr>
          <w:rStyle w:val="HTMLSample"/>
        </w:rPr>
      </w:pPr>
      <w:r w:rsidRPr="00412E2E">
        <w:rPr>
          <w:rStyle w:val="HTMLSample"/>
        </w:rPr>
        <w:t xml:space="preserve">    ]</w:t>
      </w:r>
    </w:p>
    <w:p w14:paraId="1F00ACEF" w14:textId="77777777" w:rsidR="0019099A" w:rsidRPr="00412E2E" w:rsidRDefault="0019099A" w:rsidP="0019099A">
      <w:pPr>
        <w:spacing w:after="0"/>
        <w:ind w:left="284"/>
        <w:rPr>
          <w:rStyle w:val="HTMLSample"/>
        </w:rPr>
      </w:pPr>
      <w:r w:rsidRPr="00412E2E">
        <w:rPr>
          <w:rStyle w:val="HTMLSample"/>
        </w:rPr>
        <w:t xml:space="preserve">  ]</w:t>
      </w:r>
    </w:p>
    <w:p w14:paraId="77F708D7" w14:textId="77777777" w:rsidR="0019099A" w:rsidRPr="00412E2E" w:rsidRDefault="0019099A" w:rsidP="0019099A">
      <w:pPr>
        <w:ind w:left="284"/>
        <w:rPr>
          <w:rStyle w:val="HTMLSample"/>
        </w:rPr>
      </w:pPr>
      <w:r w:rsidRPr="00412E2E">
        <w:rPr>
          <w:rStyle w:val="HTMLSample"/>
        </w:rPr>
        <w:t>}</w:t>
      </w:r>
    </w:p>
    <w:p w14:paraId="5B1B0CE6" w14:textId="77777777" w:rsidR="0019099A" w:rsidRPr="00412E2E" w:rsidRDefault="0019099A" w:rsidP="0019099A">
      <w:pPr>
        <w:pStyle w:val="B1"/>
        <w:keepLines/>
      </w:pPr>
      <w:r w:rsidRPr="00412E2E">
        <w:lastRenderedPageBreak/>
        <w:t xml:space="preserve">For each </w:t>
      </w:r>
      <w:r w:rsidRPr="00412E2E">
        <w:rPr>
          <w:rStyle w:val="HTMLDefinition"/>
        </w:rPr>
        <w:t>ListProperty</w:t>
      </w:r>
      <w:r w:rsidRPr="00412E2E">
        <w:t>, a member whose key is the Property name (a term), the member value shall be a JSON</w:t>
      </w:r>
      <w:r w:rsidRPr="00412E2E">
        <w:noBreakHyphen/>
        <w:t xml:space="preserve">LD object labelled with the type </w:t>
      </w:r>
      <w:r w:rsidRPr="00412E2E">
        <w:rPr>
          <w:rStyle w:val="HTMLCode"/>
        </w:rPr>
        <w:t>"ListProperty"</w:t>
      </w:r>
      <w:r w:rsidRPr="00412E2E">
        <w:t xml:space="preserve">. Such JSON-LD object shall only contain a member whose key shall be </w:t>
      </w:r>
      <w:r w:rsidRPr="00412E2E">
        <w:rPr>
          <w:rStyle w:val="HTMLCode"/>
        </w:rPr>
        <w:t>"valueLists"</w:t>
      </w:r>
      <w:r w:rsidRPr="00412E2E">
        <w:t xml:space="preserve">. The value of the referred </w:t>
      </w:r>
      <w:r w:rsidRPr="00412E2E">
        <w:rPr>
          <w:rStyle w:val="HTMLCode"/>
        </w:rPr>
        <w:t>"valueLists"</w:t>
      </w:r>
      <w:r w:rsidRPr="00412E2E">
        <w:t xml:space="preserve"> member shall be a JSON-LD Array that shall contain as many array elements as </w:t>
      </w:r>
      <w:r w:rsidRPr="00412E2E">
        <w:rPr>
          <w:rStyle w:val="HTMLDefinition"/>
        </w:rPr>
        <w:t>ListProperty</w:t>
      </w:r>
      <w:r w:rsidRPr="00412E2E">
        <w:t xml:space="preserve"> instances (i.e. data points of the concerned </w:t>
      </w:r>
      <w:r w:rsidRPr="00412E2E">
        <w:rPr>
          <w:rStyle w:val="HTMLDefinition"/>
        </w:rPr>
        <w:t>ListProperty</w:t>
      </w:r>
      <w:r w:rsidRPr="00412E2E">
        <w:t xml:space="preserve">) being represented. Each array element shall be another array containing exactly two elements: the first element shall be an ordered array of Property values, and the second element shall correspond to the associated Temporal Property (for instance </w:t>
      </w:r>
      <w:r w:rsidRPr="00412E2E">
        <w:rPr>
          <w:rStyle w:val="HTMLVariable"/>
        </w:rPr>
        <w:t>observedAt</w:t>
      </w:r>
      <w:r w:rsidRPr="00412E2E">
        <w:t>).</w:t>
      </w:r>
    </w:p>
    <w:p w14:paraId="37CAC9DE" w14:textId="77777777" w:rsidR="0019099A" w:rsidRPr="00412E2E" w:rsidRDefault="0019099A" w:rsidP="0019099A">
      <w:pPr>
        <w:pStyle w:val="EX"/>
      </w:pPr>
      <w:r w:rsidRPr="00412E2E">
        <w:t>EXAMPLE 3:</w:t>
      </w:r>
    </w:p>
    <w:p w14:paraId="79AF1C37" w14:textId="77777777" w:rsidR="0019099A" w:rsidRPr="00412E2E" w:rsidRDefault="0019099A" w:rsidP="0019099A">
      <w:pPr>
        <w:spacing w:after="0"/>
        <w:ind w:left="284"/>
        <w:rPr>
          <w:rStyle w:val="HTMLSample"/>
        </w:rPr>
      </w:pPr>
      <w:r w:rsidRPr="00412E2E">
        <w:rPr>
          <w:rStyle w:val="HTMLSample"/>
        </w:rPr>
        <w:t>"period": {</w:t>
      </w:r>
    </w:p>
    <w:p w14:paraId="4DDA70A0" w14:textId="77777777" w:rsidR="0019099A" w:rsidRPr="00412E2E" w:rsidRDefault="0019099A" w:rsidP="0019099A">
      <w:pPr>
        <w:spacing w:after="0"/>
        <w:ind w:left="284"/>
        <w:rPr>
          <w:rStyle w:val="HTMLSample"/>
        </w:rPr>
      </w:pPr>
      <w:r w:rsidRPr="00412E2E">
        <w:rPr>
          <w:rStyle w:val="HTMLSample"/>
        </w:rPr>
        <w:t xml:space="preserve">  "type": "ListProperty",</w:t>
      </w:r>
    </w:p>
    <w:p w14:paraId="501F93B3" w14:textId="77777777" w:rsidR="0019099A" w:rsidRPr="00412E2E" w:rsidRDefault="0019099A" w:rsidP="0019099A">
      <w:pPr>
        <w:spacing w:after="0"/>
        <w:ind w:left="284"/>
        <w:rPr>
          <w:rStyle w:val="HTMLSample"/>
        </w:rPr>
      </w:pPr>
      <w:r w:rsidRPr="00412E2E">
        <w:rPr>
          <w:rStyle w:val="HTMLSample"/>
        </w:rPr>
        <w:t xml:space="preserve">  "valueLists": [</w:t>
      </w:r>
    </w:p>
    <w:p w14:paraId="6672113E" w14:textId="77777777" w:rsidR="0019099A" w:rsidRPr="00412E2E" w:rsidRDefault="0019099A" w:rsidP="0019099A">
      <w:pPr>
        <w:spacing w:after="0"/>
        <w:ind w:left="284"/>
        <w:rPr>
          <w:rStyle w:val="HTMLSample"/>
        </w:rPr>
      </w:pPr>
      <w:r w:rsidRPr="00412E2E">
        <w:rPr>
          <w:rStyle w:val="HTMLSample"/>
        </w:rPr>
        <w:t xml:space="preserve">    [</w:t>
      </w:r>
    </w:p>
    <w:p w14:paraId="410C61D9" w14:textId="77777777" w:rsidR="0019099A" w:rsidRPr="00412E2E" w:rsidRDefault="0019099A" w:rsidP="0019099A">
      <w:pPr>
        <w:spacing w:after="0"/>
        <w:ind w:left="284"/>
        <w:rPr>
          <w:rStyle w:val="HTMLSample"/>
        </w:rPr>
      </w:pPr>
      <w:r w:rsidRPr="00412E2E">
        <w:rPr>
          <w:rStyle w:val="HTMLSample"/>
        </w:rPr>
        <w:t xml:space="preserve">      ["First", "Second", "Third", "Fourth"],</w:t>
      </w:r>
    </w:p>
    <w:p w14:paraId="13129202" w14:textId="77777777" w:rsidR="0019099A" w:rsidRPr="00412E2E" w:rsidRDefault="0019099A" w:rsidP="0019099A">
      <w:pPr>
        <w:spacing w:after="0"/>
        <w:ind w:left="284"/>
        <w:rPr>
          <w:rStyle w:val="HTMLSample"/>
        </w:rPr>
      </w:pPr>
      <w:r w:rsidRPr="00412E2E">
        <w:rPr>
          <w:rStyle w:val="HTMLSample"/>
        </w:rPr>
        <w:t xml:space="preserve">      "2022-08-09T18:25:02Z"</w:t>
      </w:r>
    </w:p>
    <w:p w14:paraId="4A7817D7" w14:textId="77777777" w:rsidR="0019099A" w:rsidRPr="00412E2E" w:rsidRDefault="0019099A" w:rsidP="0019099A">
      <w:pPr>
        <w:spacing w:after="0"/>
        <w:ind w:left="284"/>
        <w:rPr>
          <w:rStyle w:val="HTMLSample"/>
        </w:rPr>
      </w:pPr>
      <w:r w:rsidRPr="00412E2E">
        <w:rPr>
          <w:rStyle w:val="HTMLSample"/>
        </w:rPr>
        <w:t xml:space="preserve">    ],</w:t>
      </w:r>
    </w:p>
    <w:p w14:paraId="7C376706" w14:textId="77777777" w:rsidR="0019099A" w:rsidRPr="00412E2E" w:rsidRDefault="0019099A" w:rsidP="0019099A">
      <w:pPr>
        <w:spacing w:after="0"/>
        <w:ind w:left="284"/>
        <w:rPr>
          <w:rStyle w:val="HTMLSample"/>
        </w:rPr>
      </w:pPr>
      <w:r w:rsidRPr="00412E2E">
        <w:rPr>
          <w:rStyle w:val="HTMLSample"/>
        </w:rPr>
        <w:t xml:space="preserve">    [</w:t>
      </w:r>
    </w:p>
    <w:p w14:paraId="74783BCD" w14:textId="77777777" w:rsidR="0019099A" w:rsidRPr="00412E2E" w:rsidRDefault="0019099A" w:rsidP="0019099A">
      <w:pPr>
        <w:spacing w:after="0"/>
        <w:ind w:left="284"/>
        <w:rPr>
          <w:rStyle w:val="HTMLSample"/>
        </w:rPr>
      </w:pPr>
      <w:r w:rsidRPr="00412E2E">
        <w:rPr>
          <w:rStyle w:val="HTMLSample"/>
        </w:rPr>
        <w:t xml:space="preserve">      ["1st", "2nd", "3rd", "4th"],</w:t>
      </w:r>
    </w:p>
    <w:p w14:paraId="439B1398" w14:textId="77777777" w:rsidR="0019099A" w:rsidRPr="00412E2E" w:rsidRDefault="0019099A" w:rsidP="0019099A">
      <w:pPr>
        <w:spacing w:after="0"/>
        <w:ind w:left="284"/>
        <w:rPr>
          <w:rStyle w:val="HTMLSample"/>
        </w:rPr>
      </w:pPr>
      <w:r w:rsidRPr="00412E2E">
        <w:rPr>
          <w:rStyle w:val="HTMLSample"/>
        </w:rPr>
        <w:t xml:space="preserve">      "2022-08-10T18:25:02Z"</w:t>
      </w:r>
    </w:p>
    <w:p w14:paraId="2F4B8C41" w14:textId="77777777" w:rsidR="0019099A" w:rsidRPr="00412E2E" w:rsidRDefault="0019099A" w:rsidP="0019099A">
      <w:pPr>
        <w:spacing w:after="0"/>
        <w:ind w:left="284"/>
        <w:rPr>
          <w:rStyle w:val="HTMLSample"/>
        </w:rPr>
      </w:pPr>
      <w:r w:rsidRPr="00412E2E">
        <w:rPr>
          <w:rStyle w:val="HTMLSample"/>
        </w:rPr>
        <w:t xml:space="preserve">    ]</w:t>
      </w:r>
    </w:p>
    <w:p w14:paraId="005071E2" w14:textId="77777777" w:rsidR="0019099A" w:rsidRPr="00412E2E" w:rsidRDefault="0019099A" w:rsidP="0019099A">
      <w:pPr>
        <w:spacing w:after="0"/>
        <w:ind w:left="284"/>
        <w:rPr>
          <w:rStyle w:val="HTMLSample"/>
        </w:rPr>
      </w:pPr>
      <w:r w:rsidRPr="00412E2E">
        <w:rPr>
          <w:rStyle w:val="HTMLSample"/>
        </w:rPr>
        <w:t xml:space="preserve">  ]</w:t>
      </w:r>
    </w:p>
    <w:p w14:paraId="292D9D88" w14:textId="77777777" w:rsidR="0019099A" w:rsidRPr="00412E2E" w:rsidRDefault="0019099A" w:rsidP="0019099A">
      <w:pPr>
        <w:ind w:left="284"/>
        <w:rPr>
          <w:rStyle w:val="HTMLSample"/>
        </w:rPr>
      </w:pPr>
      <w:r w:rsidRPr="00412E2E">
        <w:rPr>
          <w:rStyle w:val="HTMLSample"/>
        </w:rPr>
        <w:t>}</w:t>
      </w:r>
    </w:p>
    <w:p w14:paraId="56012740" w14:textId="77777777" w:rsidR="0019099A" w:rsidRPr="00412E2E" w:rsidRDefault="0019099A" w:rsidP="0019099A">
      <w:pPr>
        <w:pStyle w:val="B1"/>
      </w:pPr>
      <w:r w:rsidRPr="00412E2E">
        <w:t xml:space="preserve">For each </w:t>
      </w:r>
      <w:r w:rsidRPr="00412E2E">
        <w:rPr>
          <w:rStyle w:val="HTMLDefinition"/>
        </w:rPr>
        <w:t>JsonProperty</w:t>
      </w:r>
      <w:r w:rsidRPr="00412E2E">
        <w:t xml:space="preserve">, a member whose key is the Property name (a term), the member value shall be a JSON-LD object labelled with the type </w:t>
      </w:r>
      <w:r w:rsidRPr="00412E2E">
        <w:rPr>
          <w:rStyle w:val="HTMLCode"/>
        </w:rPr>
        <w:t>"JsonProperty"</w:t>
      </w:r>
      <w:r w:rsidRPr="00412E2E">
        <w:t xml:space="preserve">. Such JSON-LD object shall only contain a member whose key shall be </w:t>
      </w:r>
      <w:r w:rsidRPr="00412E2E">
        <w:rPr>
          <w:rStyle w:val="HTMLCode"/>
        </w:rPr>
        <w:t>"jsons"</w:t>
      </w:r>
      <w:r w:rsidRPr="00412E2E">
        <w:t xml:space="preserve">. The value of the referred </w:t>
      </w:r>
      <w:r w:rsidRPr="00412E2E">
        <w:rPr>
          <w:rStyle w:val="HTMLCode"/>
        </w:rPr>
        <w:t>"jsons"</w:t>
      </w:r>
      <w:r w:rsidRPr="00412E2E">
        <w:t xml:space="preserve"> member shall be a JSON-LD Array that shall contain as many array elements as </w:t>
      </w:r>
      <w:r w:rsidRPr="00412E2E">
        <w:rPr>
          <w:rStyle w:val="HTMLDefinition"/>
        </w:rPr>
        <w:t>JsonProperty</w:t>
      </w:r>
      <w:r w:rsidRPr="00412E2E">
        <w:t xml:space="preserve"> instances (i.e. data points of the concerned </w:t>
      </w:r>
      <w:r w:rsidRPr="00412E2E">
        <w:rPr>
          <w:rStyle w:val="HTMLDefinition"/>
        </w:rPr>
        <w:t>JsonProperty</w:t>
      </w:r>
      <w:r w:rsidRPr="00412E2E">
        <w:t xml:space="preserve">) being represented. Each array element shall be another Array containing exactly two array elements: the first element shall be a JSON Object containing a single Attribute with a key called </w:t>
      </w:r>
      <w:r w:rsidRPr="00412E2E">
        <w:rPr>
          <w:rStyle w:val="HTMLCode"/>
        </w:rPr>
        <w:t>"json"</w:t>
      </w:r>
      <w:r w:rsidRPr="00412E2E">
        <w:t xml:space="preserve">, where the value shall correspond to raw JSON data that cannot be held in JSON-LD format and the second element shall correspond to the associated Temporal Property (for instance </w:t>
      </w:r>
      <w:r w:rsidRPr="00412E2E">
        <w:rPr>
          <w:rStyle w:val="HTMLVariable"/>
        </w:rPr>
        <w:t>observedAt</w:t>
      </w:r>
      <w:r w:rsidRPr="00412E2E">
        <w:t>).</w:t>
      </w:r>
    </w:p>
    <w:p w14:paraId="054B96FF" w14:textId="77777777" w:rsidR="0019099A" w:rsidRPr="00412E2E" w:rsidRDefault="0019099A" w:rsidP="0019099A">
      <w:pPr>
        <w:pStyle w:val="EX"/>
      </w:pPr>
      <w:r w:rsidRPr="00412E2E">
        <w:t>EXAMPLE 4:</w:t>
      </w:r>
    </w:p>
    <w:p w14:paraId="3FEC78D2" w14:textId="77777777" w:rsidR="0019099A" w:rsidRPr="00412E2E" w:rsidRDefault="0019099A" w:rsidP="0019099A">
      <w:pPr>
        <w:spacing w:after="0"/>
        <w:ind w:left="284"/>
        <w:rPr>
          <w:rStyle w:val="HTMLSample"/>
        </w:rPr>
      </w:pPr>
      <w:r w:rsidRPr="00412E2E">
        <w:rPr>
          <w:rStyle w:val="HTMLSample"/>
        </w:rPr>
        <w:t>"parkingTickets": {</w:t>
      </w:r>
    </w:p>
    <w:p w14:paraId="6DE3F55D" w14:textId="77777777" w:rsidR="0019099A" w:rsidRPr="00412E2E" w:rsidRDefault="0019099A" w:rsidP="0019099A">
      <w:pPr>
        <w:spacing w:after="0"/>
        <w:ind w:left="284"/>
        <w:rPr>
          <w:rStyle w:val="HTMLSample"/>
        </w:rPr>
      </w:pPr>
      <w:r w:rsidRPr="00412E2E">
        <w:rPr>
          <w:rStyle w:val="HTMLSample"/>
        </w:rPr>
        <w:t xml:space="preserve">  "type": "JsonProperty",</w:t>
      </w:r>
    </w:p>
    <w:p w14:paraId="5D48F243" w14:textId="77777777" w:rsidR="0019099A" w:rsidRPr="00412E2E" w:rsidRDefault="0019099A" w:rsidP="0019099A">
      <w:pPr>
        <w:spacing w:after="0"/>
        <w:ind w:left="284"/>
        <w:rPr>
          <w:rStyle w:val="HTMLSample"/>
        </w:rPr>
      </w:pPr>
      <w:r w:rsidRPr="00412E2E">
        <w:rPr>
          <w:rStyle w:val="HTMLSample"/>
        </w:rPr>
        <w:t xml:space="preserve">  "jsons": [</w:t>
      </w:r>
    </w:p>
    <w:p w14:paraId="5282C962" w14:textId="77777777" w:rsidR="0019099A" w:rsidRPr="00412E2E" w:rsidRDefault="0019099A" w:rsidP="0019099A">
      <w:pPr>
        <w:spacing w:after="0"/>
        <w:ind w:left="284"/>
        <w:rPr>
          <w:rStyle w:val="HTMLSample"/>
        </w:rPr>
      </w:pPr>
      <w:r w:rsidRPr="00412E2E">
        <w:rPr>
          <w:rStyle w:val="HTMLSample"/>
        </w:rPr>
        <w:t xml:space="preserve">    [</w:t>
      </w:r>
    </w:p>
    <w:p w14:paraId="7E7494A8" w14:textId="77777777" w:rsidR="0019099A" w:rsidRPr="00412E2E" w:rsidRDefault="0019099A" w:rsidP="0019099A">
      <w:pPr>
        <w:spacing w:after="0"/>
        <w:ind w:left="284"/>
        <w:rPr>
          <w:rStyle w:val="HTMLSample"/>
        </w:rPr>
      </w:pPr>
      <w:r w:rsidRPr="00412E2E">
        <w:rPr>
          <w:rStyle w:val="HTMLSample"/>
        </w:rPr>
        <w:t xml:space="preserve">      {</w:t>
      </w:r>
    </w:p>
    <w:p w14:paraId="5977EBFD" w14:textId="77777777" w:rsidR="0019099A" w:rsidRPr="00412E2E" w:rsidRDefault="0019099A" w:rsidP="0019099A">
      <w:pPr>
        <w:spacing w:after="0"/>
        <w:ind w:left="284"/>
        <w:rPr>
          <w:rStyle w:val="HTMLSample"/>
        </w:rPr>
      </w:pPr>
      <w:r w:rsidRPr="00412E2E">
        <w:rPr>
          <w:rStyle w:val="HTMLSample"/>
        </w:rPr>
        <w:t xml:space="preserve">        "json": [ </w:t>
      </w:r>
    </w:p>
    <w:p w14:paraId="68A52598" w14:textId="77777777" w:rsidR="0019099A" w:rsidRPr="00412E2E" w:rsidRDefault="0019099A" w:rsidP="0019099A">
      <w:pPr>
        <w:spacing w:after="0"/>
        <w:ind w:left="284"/>
        <w:rPr>
          <w:rStyle w:val="HTMLSample"/>
        </w:rPr>
      </w:pPr>
      <w:r w:rsidRPr="00412E2E">
        <w:rPr>
          <w:rStyle w:val="HTMLSample"/>
        </w:rPr>
        <w:t xml:space="preserve">          {</w:t>
      </w:r>
    </w:p>
    <w:p w14:paraId="22A02C82" w14:textId="77777777" w:rsidR="0019099A" w:rsidRPr="00412E2E" w:rsidRDefault="0019099A" w:rsidP="0019099A">
      <w:pPr>
        <w:spacing w:after="0"/>
        <w:ind w:left="284"/>
        <w:rPr>
          <w:rStyle w:val="HTMLSample"/>
        </w:rPr>
      </w:pPr>
      <w:r w:rsidRPr="00412E2E">
        <w:rPr>
          <w:rStyle w:val="HTMLSample"/>
        </w:rPr>
        <w:t xml:space="preserve">            "id": "85a6cc52-0589-45f9",</w:t>
      </w:r>
    </w:p>
    <w:p w14:paraId="75D84D77" w14:textId="77777777" w:rsidR="0019099A" w:rsidRPr="00412E2E" w:rsidRDefault="0019099A" w:rsidP="0019099A">
      <w:pPr>
        <w:spacing w:after="0"/>
        <w:ind w:left="284"/>
        <w:rPr>
          <w:rStyle w:val="HTMLSample"/>
        </w:rPr>
      </w:pPr>
      <w:r w:rsidRPr="00412E2E">
        <w:rPr>
          <w:rStyle w:val="HTMLSample"/>
        </w:rPr>
        <w:t xml:space="preserve">            "value": "Overstay 60 minutes"</w:t>
      </w:r>
    </w:p>
    <w:p w14:paraId="0620D10F" w14:textId="77777777" w:rsidR="0019099A" w:rsidRPr="00412E2E" w:rsidRDefault="0019099A" w:rsidP="0019099A">
      <w:pPr>
        <w:spacing w:after="0"/>
        <w:ind w:left="284"/>
        <w:rPr>
          <w:rStyle w:val="HTMLSample"/>
        </w:rPr>
      </w:pPr>
      <w:r w:rsidRPr="00412E2E">
        <w:rPr>
          <w:rStyle w:val="HTMLSample"/>
        </w:rPr>
        <w:t xml:space="preserve">          }</w:t>
      </w:r>
    </w:p>
    <w:p w14:paraId="3400E59F" w14:textId="77777777" w:rsidR="0019099A" w:rsidRPr="00412E2E" w:rsidRDefault="0019099A" w:rsidP="0019099A">
      <w:pPr>
        <w:spacing w:after="0"/>
        <w:ind w:left="284"/>
        <w:rPr>
          <w:rStyle w:val="HTMLSample"/>
        </w:rPr>
      </w:pPr>
      <w:r w:rsidRPr="00412E2E">
        <w:rPr>
          <w:rStyle w:val="HTMLSample"/>
        </w:rPr>
        <w:t xml:space="preserve">        ],</w:t>
      </w:r>
    </w:p>
    <w:p w14:paraId="2175CEF1" w14:textId="77777777" w:rsidR="0019099A" w:rsidRPr="00412E2E" w:rsidRDefault="0019099A" w:rsidP="0019099A">
      <w:pPr>
        <w:spacing w:after="0"/>
        <w:ind w:left="284"/>
        <w:rPr>
          <w:rStyle w:val="HTMLSample"/>
        </w:rPr>
      </w:pPr>
      <w:r w:rsidRPr="00412E2E">
        <w:rPr>
          <w:rStyle w:val="HTMLSample"/>
        </w:rPr>
        <w:t xml:space="preserve">      },</w:t>
      </w:r>
    </w:p>
    <w:p w14:paraId="3F90C6A6" w14:textId="77777777" w:rsidR="0019099A" w:rsidRPr="00412E2E" w:rsidRDefault="0019099A" w:rsidP="0019099A">
      <w:pPr>
        <w:spacing w:after="0"/>
        <w:ind w:left="284"/>
        <w:rPr>
          <w:rStyle w:val="HTMLSample"/>
        </w:rPr>
      </w:pPr>
      <w:r w:rsidRPr="00412E2E">
        <w:rPr>
          <w:rStyle w:val="HTMLSample"/>
        </w:rPr>
        <w:t xml:space="preserve">      "2022-08-09T18:25:02Z"</w:t>
      </w:r>
    </w:p>
    <w:p w14:paraId="302192A4" w14:textId="77777777" w:rsidR="0019099A" w:rsidRPr="00412E2E" w:rsidRDefault="0019099A" w:rsidP="0019099A">
      <w:pPr>
        <w:spacing w:after="0"/>
        <w:ind w:left="284"/>
        <w:rPr>
          <w:rStyle w:val="HTMLSample"/>
        </w:rPr>
      </w:pPr>
      <w:r w:rsidRPr="00412E2E">
        <w:rPr>
          <w:rStyle w:val="HTMLSample"/>
        </w:rPr>
        <w:t xml:space="preserve">    ],</w:t>
      </w:r>
    </w:p>
    <w:p w14:paraId="13036A3C" w14:textId="77777777" w:rsidR="0019099A" w:rsidRPr="00412E2E" w:rsidRDefault="0019099A" w:rsidP="0019099A">
      <w:pPr>
        <w:spacing w:after="0"/>
        <w:ind w:left="284"/>
        <w:rPr>
          <w:rStyle w:val="HTMLSample"/>
        </w:rPr>
      </w:pPr>
      <w:r w:rsidRPr="00412E2E">
        <w:rPr>
          <w:rStyle w:val="HTMLSample"/>
        </w:rPr>
        <w:t xml:space="preserve">    [</w:t>
      </w:r>
    </w:p>
    <w:p w14:paraId="050F2C4F" w14:textId="77777777" w:rsidR="0019099A" w:rsidRPr="00412E2E" w:rsidRDefault="0019099A" w:rsidP="0019099A">
      <w:pPr>
        <w:spacing w:after="0"/>
        <w:ind w:left="284"/>
        <w:rPr>
          <w:rStyle w:val="HTMLSample"/>
        </w:rPr>
      </w:pPr>
      <w:r w:rsidRPr="00412E2E">
        <w:rPr>
          <w:rStyle w:val="HTMLSample"/>
        </w:rPr>
        <w:t xml:space="preserve">      {</w:t>
      </w:r>
    </w:p>
    <w:p w14:paraId="32238221" w14:textId="77777777" w:rsidR="0019099A" w:rsidRPr="00412E2E" w:rsidRDefault="0019099A" w:rsidP="0019099A">
      <w:pPr>
        <w:spacing w:after="0"/>
        <w:ind w:left="284"/>
        <w:rPr>
          <w:rStyle w:val="HTMLSample"/>
        </w:rPr>
      </w:pPr>
      <w:r w:rsidRPr="00412E2E">
        <w:rPr>
          <w:rStyle w:val="HTMLSample"/>
        </w:rPr>
        <w:t xml:space="preserve">        "json": [</w:t>
      </w:r>
    </w:p>
    <w:p w14:paraId="17440502" w14:textId="77777777" w:rsidR="0019099A" w:rsidRPr="00412E2E" w:rsidRDefault="0019099A" w:rsidP="0019099A">
      <w:pPr>
        <w:spacing w:after="0"/>
        <w:ind w:left="284"/>
        <w:rPr>
          <w:rStyle w:val="HTMLSample"/>
        </w:rPr>
      </w:pPr>
      <w:r w:rsidRPr="00412E2E">
        <w:rPr>
          <w:rStyle w:val="HTMLSample"/>
        </w:rPr>
        <w:t xml:space="preserve">          {</w:t>
      </w:r>
    </w:p>
    <w:p w14:paraId="2780C91D" w14:textId="77777777" w:rsidR="0019099A" w:rsidRPr="00412E2E" w:rsidRDefault="0019099A" w:rsidP="0019099A">
      <w:pPr>
        <w:spacing w:after="0"/>
        <w:ind w:left="284"/>
        <w:rPr>
          <w:rStyle w:val="HTMLSample"/>
        </w:rPr>
      </w:pPr>
      <w:r w:rsidRPr="00412E2E">
        <w:rPr>
          <w:rStyle w:val="HTMLSample"/>
        </w:rPr>
        <w:t xml:space="preserve">            "id": "85a6cc52-0589-45f9",</w:t>
      </w:r>
    </w:p>
    <w:p w14:paraId="12B01788" w14:textId="77777777" w:rsidR="0019099A" w:rsidRPr="00412E2E" w:rsidRDefault="0019099A" w:rsidP="0019099A">
      <w:pPr>
        <w:spacing w:after="0"/>
        <w:ind w:left="284"/>
        <w:rPr>
          <w:rStyle w:val="HTMLSample"/>
        </w:rPr>
      </w:pPr>
      <w:r w:rsidRPr="00412E2E">
        <w:rPr>
          <w:rStyle w:val="HTMLSample"/>
        </w:rPr>
        <w:t xml:space="preserve">            "value": "Overstay 60 minutes"</w:t>
      </w:r>
    </w:p>
    <w:p w14:paraId="08838684" w14:textId="77777777" w:rsidR="0019099A" w:rsidRPr="00412E2E" w:rsidRDefault="0019099A" w:rsidP="0019099A">
      <w:pPr>
        <w:spacing w:after="0"/>
        <w:ind w:left="284"/>
        <w:rPr>
          <w:rStyle w:val="HTMLSample"/>
        </w:rPr>
      </w:pPr>
      <w:r w:rsidRPr="00412E2E">
        <w:rPr>
          <w:rStyle w:val="HTMLSample"/>
        </w:rPr>
        <w:t xml:space="preserve">          },</w:t>
      </w:r>
    </w:p>
    <w:p w14:paraId="38CC1BB8" w14:textId="77777777" w:rsidR="0019099A" w:rsidRPr="00412E2E" w:rsidRDefault="0019099A" w:rsidP="0019099A">
      <w:pPr>
        <w:spacing w:after="0"/>
        <w:ind w:left="284"/>
        <w:rPr>
          <w:rStyle w:val="HTMLSample"/>
        </w:rPr>
      </w:pPr>
      <w:r w:rsidRPr="00412E2E">
        <w:rPr>
          <w:rStyle w:val="HTMLSample"/>
        </w:rPr>
        <w:t xml:space="preserve">          {</w:t>
      </w:r>
    </w:p>
    <w:p w14:paraId="09502A4E" w14:textId="77777777" w:rsidR="0019099A" w:rsidRPr="00412E2E" w:rsidRDefault="0019099A" w:rsidP="0019099A">
      <w:pPr>
        <w:spacing w:after="0"/>
        <w:ind w:left="284"/>
        <w:rPr>
          <w:rStyle w:val="HTMLSample"/>
        </w:rPr>
      </w:pPr>
      <w:r w:rsidRPr="00412E2E">
        <w:rPr>
          <w:rStyle w:val="HTMLSample"/>
        </w:rPr>
        <w:t xml:space="preserve">            "id": "x5c56s-0589-45f9",</w:t>
      </w:r>
    </w:p>
    <w:p w14:paraId="6373983F" w14:textId="77777777" w:rsidR="0019099A" w:rsidRPr="00412E2E" w:rsidRDefault="0019099A" w:rsidP="0019099A">
      <w:pPr>
        <w:spacing w:after="0"/>
        <w:ind w:left="284"/>
        <w:rPr>
          <w:rStyle w:val="HTMLSample"/>
        </w:rPr>
      </w:pPr>
      <w:r w:rsidRPr="00412E2E">
        <w:rPr>
          <w:rStyle w:val="HTMLSample"/>
        </w:rPr>
        <w:t xml:space="preserve">            "value": "Overstay 45 minutes"</w:t>
      </w:r>
    </w:p>
    <w:p w14:paraId="64A4A5A4" w14:textId="77777777" w:rsidR="0019099A" w:rsidRPr="00412E2E" w:rsidRDefault="0019099A" w:rsidP="0019099A">
      <w:pPr>
        <w:spacing w:after="0"/>
        <w:ind w:left="284"/>
        <w:rPr>
          <w:rStyle w:val="HTMLSample"/>
        </w:rPr>
      </w:pPr>
      <w:r w:rsidRPr="00412E2E">
        <w:rPr>
          <w:rStyle w:val="HTMLSample"/>
        </w:rPr>
        <w:t xml:space="preserve">          }</w:t>
      </w:r>
    </w:p>
    <w:p w14:paraId="1B736EFB" w14:textId="77777777" w:rsidR="0019099A" w:rsidRPr="00412E2E" w:rsidRDefault="0019099A" w:rsidP="0019099A">
      <w:pPr>
        <w:spacing w:after="0"/>
        <w:ind w:left="284"/>
        <w:rPr>
          <w:rStyle w:val="HTMLSample"/>
        </w:rPr>
      </w:pPr>
      <w:r w:rsidRPr="00412E2E">
        <w:rPr>
          <w:rStyle w:val="HTMLSample"/>
        </w:rPr>
        <w:t xml:space="preserve">        ]</w:t>
      </w:r>
    </w:p>
    <w:p w14:paraId="367543F6" w14:textId="77777777" w:rsidR="0019099A" w:rsidRPr="00412E2E" w:rsidRDefault="0019099A" w:rsidP="0019099A">
      <w:pPr>
        <w:spacing w:after="0"/>
        <w:ind w:left="284"/>
        <w:rPr>
          <w:rStyle w:val="HTMLSample"/>
        </w:rPr>
      </w:pPr>
      <w:r w:rsidRPr="00412E2E">
        <w:rPr>
          <w:rStyle w:val="HTMLSample"/>
        </w:rPr>
        <w:t xml:space="preserve">      },</w:t>
      </w:r>
    </w:p>
    <w:p w14:paraId="4BBD17B9" w14:textId="77777777" w:rsidR="0019099A" w:rsidRPr="00412E2E" w:rsidRDefault="0019099A" w:rsidP="0019099A">
      <w:pPr>
        <w:spacing w:after="0"/>
        <w:ind w:left="284"/>
        <w:rPr>
          <w:rStyle w:val="HTMLSample"/>
        </w:rPr>
      </w:pPr>
      <w:r w:rsidRPr="00412E2E">
        <w:rPr>
          <w:rStyle w:val="HTMLSample"/>
        </w:rPr>
        <w:t xml:space="preserve">      "2022-08-10T18:25:02Z"</w:t>
      </w:r>
    </w:p>
    <w:p w14:paraId="3043E881" w14:textId="77777777" w:rsidR="0019099A" w:rsidRPr="00412E2E" w:rsidRDefault="0019099A" w:rsidP="0019099A">
      <w:pPr>
        <w:spacing w:after="0"/>
        <w:ind w:left="284"/>
        <w:rPr>
          <w:rStyle w:val="HTMLSample"/>
        </w:rPr>
      </w:pPr>
      <w:r w:rsidRPr="00412E2E">
        <w:rPr>
          <w:rStyle w:val="HTMLSample"/>
        </w:rPr>
        <w:lastRenderedPageBreak/>
        <w:t xml:space="preserve">    ]</w:t>
      </w:r>
    </w:p>
    <w:p w14:paraId="383B5D9A" w14:textId="77777777" w:rsidR="0019099A" w:rsidRPr="00412E2E" w:rsidRDefault="0019099A" w:rsidP="0019099A">
      <w:pPr>
        <w:spacing w:after="0"/>
        <w:ind w:left="284"/>
        <w:rPr>
          <w:rStyle w:val="HTMLSample"/>
        </w:rPr>
      </w:pPr>
      <w:r w:rsidRPr="00412E2E">
        <w:rPr>
          <w:rStyle w:val="HTMLSample"/>
        </w:rPr>
        <w:t xml:space="preserve">  ]</w:t>
      </w:r>
    </w:p>
    <w:p w14:paraId="5882B463" w14:textId="77777777" w:rsidR="0019099A" w:rsidRPr="00412E2E" w:rsidRDefault="0019099A" w:rsidP="0019099A">
      <w:pPr>
        <w:spacing w:after="0"/>
        <w:ind w:left="284"/>
        <w:rPr>
          <w:rStyle w:val="HTMLSample"/>
        </w:rPr>
      </w:pPr>
      <w:r w:rsidRPr="00412E2E">
        <w:rPr>
          <w:rStyle w:val="HTMLSample"/>
        </w:rPr>
        <w:t>}</w:t>
      </w:r>
    </w:p>
    <w:p w14:paraId="294F12D5" w14:textId="77777777" w:rsidR="0019099A" w:rsidRPr="00412E2E" w:rsidRDefault="0019099A" w:rsidP="0019099A">
      <w:pPr>
        <w:ind w:left="284"/>
        <w:rPr>
          <w:rStyle w:val="HTMLSample"/>
        </w:rPr>
      </w:pPr>
    </w:p>
    <w:p w14:paraId="59923930" w14:textId="77777777" w:rsidR="0019099A" w:rsidRPr="00412E2E" w:rsidRDefault="0019099A" w:rsidP="0019099A">
      <w:pPr>
        <w:pStyle w:val="B1"/>
        <w:keepLines/>
      </w:pPr>
      <w:r w:rsidRPr="00412E2E">
        <w:t xml:space="preserve">For each </w:t>
      </w:r>
      <w:r w:rsidRPr="00412E2E">
        <w:rPr>
          <w:rStyle w:val="HTMLDefinition"/>
        </w:rPr>
        <w:t>VocabProperty</w:t>
      </w:r>
      <w:r w:rsidRPr="00412E2E">
        <w:t xml:space="preserve">, a member whose key is the Property name (a term), the member value shall be a JSON-LD object labelled with the type </w:t>
      </w:r>
      <w:r w:rsidRPr="00412E2E">
        <w:rPr>
          <w:rStyle w:val="HTMLCode"/>
        </w:rPr>
        <w:t>"VocabProperty"</w:t>
      </w:r>
      <w:r w:rsidRPr="00412E2E">
        <w:t xml:space="preserve">. Such JSON-LD object shall only contain a member whose key shall be </w:t>
      </w:r>
      <w:r w:rsidRPr="00412E2E">
        <w:rPr>
          <w:rStyle w:val="HTMLCode"/>
        </w:rPr>
        <w:t>"vocabs"</w:t>
      </w:r>
      <w:r w:rsidRPr="00412E2E">
        <w:t xml:space="preserve">. The value of the referred </w:t>
      </w:r>
      <w:r w:rsidRPr="00412E2E">
        <w:rPr>
          <w:rStyle w:val="HTMLCode"/>
        </w:rPr>
        <w:t>"vocabs"</w:t>
      </w:r>
      <w:r w:rsidRPr="00412E2E">
        <w:t xml:space="preserve"> member shall be a JSON-LD Array that shall contain as many array elements as </w:t>
      </w:r>
      <w:r w:rsidRPr="00412E2E">
        <w:rPr>
          <w:rStyle w:val="HTMLDefinition"/>
        </w:rPr>
        <w:t>VocabProperty</w:t>
      </w:r>
      <w:r w:rsidRPr="00412E2E">
        <w:t xml:space="preserve"> instances (i.e. data points of the concerned </w:t>
      </w:r>
      <w:r w:rsidRPr="00412E2E">
        <w:rPr>
          <w:rStyle w:val="HTMLDefinition"/>
        </w:rPr>
        <w:t>VocabProperty</w:t>
      </w:r>
      <w:r w:rsidRPr="00412E2E">
        <w:t xml:space="preserve">) being represented. Each array element shall be another Array containing exactly two array elements: the first element shall be a JSON Object containing a single Attribute with a key called </w:t>
      </w:r>
      <w:r w:rsidRPr="00412E2E">
        <w:rPr>
          <w:rStyle w:val="HTMLCode"/>
        </w:rPr>
        <w:t>"vocab"</w:t>
      </w:r>
      <w:r w:rsidRPr="00412E2E">
        <w:t xml:space="preserve">, where the value shall correspond to a </w:t>
      </w:r>
      <w:r w:rsidRPr="00412E2E">
        <w:rPr>
          <w:rStyle w:val="HTMLKeyboard"/>
        </w:rPr>
        <w:t>VocabProperty</w:t>
      </w:r>
      <w:r w:rsidRPr="00412E2E">
        <w:t xml:space="preserve"> </w:t>
      </w:r>
      <w:r w:rsidRPr="00412E2E">
        <w:rPr>
          <w:rStyle w:val="HTMLVariable"/>
        </w:rPr>
        <w:t>vocab</w:t>
      </w:r>
      <w:r w:rsidRPr="00412E2E">
        <w:t xml:space="preserve"> and the second element shall correspond to the associated Temporal Property (for instance </w:t>
      </w:r>
      <w:r w:rsidRPr="00412E2E">
        <w:rPr>
          <w:rStyle w:val="HTMLVariable"/>
        </w:rPr>
        <w:t>observedAt</w:t>
      </w:r>
      <w:r w:rsidRPr="00412E2E">
        <w:t>).</w:t>
      </w:r>
    </w:p>
    <w:p w14:paraId="59A8CF09" w14:textId="77777777" w:rsidR="0019099A" w:rsidRPr="00412E2E" w:rsidRDefault="0019099A" w:rsidP="0019099A">
      <w:pPr>
        <w:pStyle w:val="EX"/>
        <w:keepNext/>
      </w:pPr>
      <w:r w:rsidRPr="00412E2E">
        <w:t>EXAMPLE 5:</w:t>
      </w:r>
    </w:p>
    <w:p w14:paraId="3C1B7BFD" w14:textId="77777777" w:rsidR="0019099A" w:rsidRPr="00412E2E" w:rsidRDefault="0019099A" w:rsidP="0019099A">
      <w:pPr>
        <w:keepNext/>
        <w:spacing w:after="0"/>
        <w:ind w:left="284"/>
        <w:rPr>
          <w:rStyle w:val="HTMLSample"/>
        </w:rPr>
      </w:pPr>
      <w:r w:rsidRPr="00412E2E">
        <w:rPr>
          <w:rStyle w:val="HTMLSample"/>
        </w:rPr>
        <w:t>"gender": {</w:t>
      </w:r>
    </w:p>
    <w:p w14:paraId="05706C16" w14:textId="77777777" w:rsidR="0019099A" w:rsidRPr="00412E2E" w:rsidRDefault="0019099A" w:rsidP="0019099A">
      <w:pPr>
        <w:keepNext/>
        <w:spacing w:after="0"/>
        <w:ind w:left="284"/>
        <w:rPr>
          <w:rStyle w:val="HTMLSample"/>
        </w:rPr>
      </w:pPr>
      <w:r w:rsidRPr="00412E2E">
        <w:rPr>
          <w:rStyle w:val="HTMLSample"/>
        </w:rPr>
        <w:t xml:space="preserve">  "type": "VocabProperty",</w:t>
      </w:r>
    </w:p>
    <w:p w14:paraId="44EF2CEF" w14:textId="77777777" w:rsidR="0019099A" w:rsidRPr="00412E2E" w:rsidRDefault="0019099A" w:rsidP="0019099A">
      <w:pPr>
        <w:spacing w:after="0"/>
        <w:ind w:left="284"/>
        <w:rPr>
          <w:rStyle w:val="HTMLSample"/>
        </w:rPr>
      </w:pPr>
      <w:r w:rsidRPr="00412E2E">
        <w:rPr>
          <w:rStyle w:val="HTMLSample"/>
        </w:rPr>
        <w:t xml:space="preserve">  "vocabs": [</w:t>
      </w:r>
    </w:p>
    <w:p w14:paraId="269B955B" w14:textId="77777777" w:rsidR="0019099A" w:rsidRPr="00412E2E" w:rsidRDefault="0019099A" w:rsidP="0019099A">
      <w:pPr>
        <w:spacing w:after="0"/>
        <w:ind w:left="284"/>
        <w:rPr>
          <w:rStyle w:val="HTMLSample"/>
        </w:rPr>
      </w:pPr>
      <w:r w:rsidRPr="00412E2E">
        <w:rPr>
          <w:rStyle w:val="HTMLSample"/>
        </w:rPr>
        <w:t xml:space="preserve">    [</w:t>
      </w:r>
    </w:p>
    <w:p w14:paraId="39BD974E" w14:textId="77777777" w:rsidR="0019099A" w:rsidRPr="00412E2E" w:rsidRDefault="0019099A" w:rsidP="0019099A">
      <w:pPr>
        <w:spacing w:after="0"/>
        <w:ind w:left="284"/>
        <w:rPr>
          <w:rStyle w:val="HTMLSample"/>
        </w:rPr>
      </w:pPr>
      <w:r w:rsidRPr="00412E2E">
        <w:rPr>
          <w:rStyle w:val="HTMLSample"/>
        </w:rPr>
        <w:t xml:space="preserve">      {"vocab": "Male"},</w:t>
      </w:r>
    </w:p>
    <w:p w14:paraId="39625D9C" w14:textId="77777777" w:rsidR="0019099A" w:rsidRPr="00412E2E" w:rsidRDefault="0019099A" w:rsidP="0019099A">
      <w:pPr>
        <w:spacing w:after="0"/>
        <w:ind w:left="284"/>
        <w:rPr>
          <w:rStyle w:val="HTMLSample"/>
        </w:rPr>
      </w:pPr>
      <w:r w:rsidRPr="00412E2E">
        <w:rPr>
          <w:rStyle w:val="HTMLSample"/>
        </w:rPr>
        <w:t xml:space="preserve">      "2022-08-09T18:25:02Z"</w:t>
      </w:r>
    </w:p>
    <w:p w14:paraId="0DADEE16" w14:textId="77777777" w:rsidR="0019099A" w:rsidRPr="00412E2E" w:rsidRDefault="0019099A" w:rsidP="0019099A">
      <w:pPr>
        <w:spacing w:after="0"/>
        <w:ind w:left="284"/>
        <w:rPr>
          <w:rStyle w:val="HTMLSample"/>
        </w:rPr>
      </w:pPr>
      <w:r w:rsidRPr="00412E2E">
        <w:rPr>
          <w:rStyle w:val="HTMLSample"/>
        </w:rPr>
        <w:t xml:space="preserve">    ],</w:t>
      </w:r>
    </w:p>
    <w:p w14:paraId="64936F3F" w14:textId="77777777" w:rsidR="0019099A" w:rsidRPr="00412E2E" w:rsidRDefault="0019099A" w:rsidP="0019099A">
      <w:pPr>
        <w:spacing w:after="0"/>
        <w:ind w:left="284"/>
        <w:rPr>
          <w:rStyle w:val="HTMLSample"/>
        </w:rPr>
      </w:pPr>
      <w:r w:rsidRPr="00412E2E">
        <w:rPr>
          <w:rStyle w:val="HTMLSample"/>
        </w:rPr>
        <w:t xml:space="preserve">    [</w:t>
      </w:r>
    </w:p>
    <w:p w14:paraId="071FB901" w14:textId="77777777" w:rsidR="0019099A" w:rsidRPr="00412E2E" w:rsidRDefault="0019099A" w:rsidP="0019099A">
      <w:pPr>
        <w:spacing w:after="0"/>
        <w:ind w:left="284"/>
        <w:rPr>
          <w:rStyle w:val="HTMLSample"/>
        </w:rPr>
      </w:pPr>
      <w:r w:rsidRPr="00412E2E">
        <w:rPr>
          <w:rStyle w:val="HTMLSample"/>
        </w:rPr>
        <w:t xml:space="preserve">      {"vocab": "Female"},</w:t>
      </w:r>
    </w:p>
    <w:p w14:paraId="67090B2A" w14:textId="77777777" w:rsidR="0019099A" w:rsidRPr="00412E2E" w:rsidRDefault="0019099A" w:rsidP="0019099A">
      <w:pPr>
        <w:spacing w:after="0"/>
        <w:ind w:left="284"/>
        <w:rPr>
          <w:rStyle w:val="HTMLSample"/>
        </w:rPr>
      </w:pPr>
      <w:r w:rsidRPr="00412E2E">
        <w:rPr>
          <w:rStyle w:val="HTMLSample"/>
        </w:rPr>
        <w:t xml:space="preserve">      "2022-08-10T18:25:02Z"</w:t>
      </w:r>
    </w:p>
    <w:p w14:paraId="60FE461D" w14:textId="77777777" w:rsidR="0019099A" w:rsidRPr="00412E2E" w:rsidRDefault="0019099A" w:rsidP="0019099A">
      <w:pPr>
        <w:spacing w:after="0"/>
        <w:ind w:left="284"/>
        <w:rPr>
          <w:rStyle w:val="HTMLSample"/>
        </w:rPr>
      </w:pPr>
      <w:r w:rsidRPr="00412E2E">
        <w:rPr>
          <w:rStyle w:val="HTMLSample"/>
        </w:rPr>
        <w:t xml:space="preserve">    ]</w:t>
      </w:r>
    </w:p>
    <w:p w14:paraId="15D4AA0B" w14:textId="77777777" w:rsidR="0019099A" w:rsidRPr="00412E2E" w:rsidRDefault="0019099A" w:rsidP="0019099A">
      <w:pPr>
        <w:spacing w:after="0"/>
        <w:ind w:left="284"/>
        <w:rPr>
          <w:rStyle w:val="HTMLSample"/>
        </w:rPr>
      </w:pPr>
      <w:r w:rsidRPr="00412E2E">
        <w:rPr>
          <w:rStyle w:val="HTMLSample"/>
        </w:rPr>
        <w:t xml:space="preserve">  ]</w:t>
      </w:r>
    </w:p>
    <w:p w14:paraId="1A8C23DE" w14:textId="77777777" w:rsidR="0019099A" w:rsidRPr="00412E2E" w:rsidRDefault="0019099A" w:rsidP="0019099A">
      <w:pPr>
        <w:pStyle w:val="B1"/>
        <w:numPr>
          <w:ilvl w:val="0"/>
          <w:numId w:val="0"/>
        </w:numPr>
        <w:ind w:left="284"/>
        <w:rPr>
          <w:rStyle w:val="HTMLSample"/>
        </w:rPr>
      </w:pPr>
      <w:r w:rsidRPr="00412E2E">
        <w:rPr>
          <w:rStyle w:val="HTMLSample"/>
        </w:rPr>
        <w:t>}</w:t>
      </w:r>
    </w:p>
    <w:p w14:paraId="0D48B426" w14:textId="77777777" w:rsidR="0019099A" w:rsidRPr="00412E2E" w:rsidRDefault="0019099A" w:rsidP="0019099A">
      <w:pPr>
        <w:pStyle w:val="B1"/>
      </w:pPr>
      <w:r w:rsidRPr="00412E2E">
        <w:t xml:space="preserve">For each </w:t>
      </w:r>
      <w:r w:rsidRPr="00412E2E">
        <w:rPr>
          <w:rStyle w:val="HTMLDefinition"/>
        </w:rPr>
        <w:t>Relationship</w:t>
      </w:r>
      <w:r w:rsidRPr="00412E2E">
        <w:t xml:space="preserve">, a term whose key is the Relationship name (a term). The member value shall be a JSON-LD object labelled with the type </w:t>
      </w:r>
      <w:r w:rsidRPr="00412E2E">
        <w:rPr>
          <w:rStyle w:val="HTMLCode"/>
        </w:rPr>
        <w:t>"Relationship"</w:t>
      </w:r>
      <w:r w:rsidRPr="00412E2E">
        <w:t xml:space="preserve">. Such JSON-LD object shall only contain a member whose key shall be </w:t>
      </w:r>
      <w:r w:rsidRPr="00412E2E">
        <w:rPr>
          <w:rStyle w:val="HTMLCode"/>
        </w:rPr>
        <w:t>"objects"</w:t>
      </w:r>
      <w:r w:rsidRPr="00412E2E">
        <w:t xml:space="preserve">. The value of the referred </w:t>
      </w:r>
      <w:r w:rsidRPr="00412E2E">
        <w:rPr>
          <w:rStyle w:val="HTMLCode"/>
        </w:rPr>
        <w:t>"objects"</w:t>
      </w:r>
      <w:r w:rsidRPr="00412E2E">
        <w:t xml:space="preserve"> member shall be a JSON-LD Array that shall contain as many array elements as </w:t>
      </w:r>
      <w:r w:rsidRPr="00412E2E">
        <w:rPr>
          <w:rStyle w:val="HTMLDefinition"/>
        </w:rPr>
        <w:t>Relationship</w:t>
      </w:r>
      <w:r w:rsidRPr="00412E2E">
        <w:t xml:space="preserve"> instances (i.e. data points of the concerned </w:t>
      </w:r>
      <w:r w:rsidRPr="00412E2E">
        <w:rPr>
          <w:rStyle w:val="HTMLDefinition"/>
        </w:rPr>
        <w:t>Relationship</w:t>
      </w:r>
      <w:r w:rsidRPr="00412E2E">
        <w:t xml:space="preserve">) being represented. Each array element shall be another array containing exactly two elements: the first element shall be a </w:t>
      </w:r>
      <w:r w:rsidRPr="00412E2E">
        <w:rPr>
          <w:rStyle w:val="HTMLDefinition"/>
        </w:rPr>
        <w:t>Relationship</w:t>
      </w:r>
      <w:r w:rsidRPr="00412E2E">
        <w:t xml:space="preserve"> object (a URI or array of URIs) and the second element shall correspond to the associated Temporal Property (for instance </w:t>
      </w:r>
      <w:r w:rsidRPr="00412E2E">
        <w:rPr>
          <w:rStyle w:val="HTMLVariable"/>
        </w:rPr>
        <w:t>observedAt</w:t>
      </w:r>
      <w:r w:rsidRPr="00412E2E">
        <w:t>).</w:t>
      </w:r>
    </w:p>
    <w:p w14:paraId="3933C7A2" w14:textId="77777777" w:rsidR="0019099A" w:rsidRPr="00412E2E" w:rsidRDefault="0019099A" w:rsidP="0019099A">
      <w:pPr>
        <w:pStyle w:val="EX"/>
      </w:pPr>
      <w:r w:rsidRPr="00412E2E">
        <w:t>EXAMPLE 6:</w:t>
      </w:r>
    </w:p>
    <w:p w14:paraId="127E63AD" w14:textId="77777777" w:rsidR="0019099A" w:rsidRPr="00412E2E" w:rsidRDefault="0019099A" w:rsidP="0019099A">
      <w:pPr>
        <w:spacing w:after="0"/>
        <w:ind w:left="284"/>
        <w:rPr>
          <w:rStyle w:val="HTMLSample"/>
        </w:rPr>
      </w:pPr>
      <w:r w:rsidRPr="00412E2E">
        <w:rPr>
          <w:rStyle w:val="HTMLSample"/>
        </w:rPr>
        <w:t>"spouse": {</w:t>
      </w:r>
    </w:p>
    <w:p w14:paraId="15C2A4D0" w14:textId="77777777" w:rsidR="0019099A" w:rsidRPr="00412E2E" w:rsidRDefault="0019099A" w:rsidP="0019099A">
      <w:pPr>
        <w:spacing w:after="0"/>
        <w:ind w:left="284"/>
        <w:rPr>
          <w:rStyle w:val="HTMLSample"/>
        </w:rPr>
      </w:pPr>
      <w:r w:rsidRPr="00412E2E">
        <w:rPr>
          <w:rStyle w:val="HTMLSample"/>
        </w:rPr>
        <w:t xml:space="preserve">  "type": "Relationship",</w:t>
      </w:r>
    </w:p>
    <w:p w14:paraId="6739858B" w14:textId="77777777" w:rsidR="0019099A" w:rsidRPr="00412E2E" w:rsidRDefault="0019099A" w:rsidP="0019099A">
      <w:pPr>
        <w:spacing w:after="0"/>
        <w:ind w:left="284"/>
        <w:rPr>
          <w:rStyle w:val="HTMLSample"/>
        </w:rPr>
      </w:pPr>
      <w:r w:rsidRPr="00412E2E">
        <w:rPr>
          <w:rStyle w:val="HTMLSample"/>
        </w:rPr>
        <w:t xml:space="preserve">  "objects": [</w:t>
      </w:r>
    </w:p>
    <w:p w14:paraId="24C5185D" w14:textId="77777777" w:rsidR="0019099A" w:rsidRPr="00412E2E" w:rsidRDefault="0019099A" w:rsidP="0019099A">
      <w:pPr>
        <w:spacing w:after="0"/>
        <w:ind w:left="284"/>
        <w:rPr>
          <w:rStyle w:val="HTMLSample"/>
        </w:rPr>
      </w:pPr>
      <w:r w:rsidRPr="00412E2E">
        <w:rPr>
          <w:rStyle w:val="HTMLSample"/>
        </w:rPr>
        <w:t xml:space="preserve">    [</w:t>
      </w:r>
    </w:p>
    <w:p w14:paraId="38446CB8" w14:textId="77777777" w:rsidR="0019099A" w:rsidRPr="00412E2E" w:rsidRDefault="0019099A" w:rsidP="0019099A">
      <w:pPr>
        <w:spacing w:after="0"/>
        <w:ind w:left="284"/>
        <w:rPr>
          <w:rStyle w:val="HTMLSample"/>
        </w:rPr>
      </w:pPr>
      <w:r w:rsidRPr="00412E2E">
        <w:rPr>
          <w:rStyle w:val="HTMLSample"/>
        </w:rPr>
        <w:t xml:space="preserve">      "urn:ngsi-ld:Person:123455",</w:t>
      </w:r>
    </w:p>
    <w:p w14:paraId="340BACE1" w14:textId="77777777" w:rsidR="0019099A" w:rsidRPr="00412E2E" w:rsidRDefault="0019099A" w:rsidP="0019099A">
      <w:pPr>
        <w:spacing w:after="0"/>
        <w:ind w:left="284"/>
        <w:rPr>
          <w:rStyle w:val="HTMLSample"/>
        </w:rPr>
      </w:pPr>
      <w:r w:rsidRPr="00412E2E">
        <w:rPr>
          <w:rStyle w:val="HTMLSample"/>
        </w:rPr>
        <w:t xml:space="preserve">      "2022-08-09T18:25:02Z"</w:t>
      </w:r>
    </w:p>
    <w:p w14:paraId="3EF40C01" w14:textId="77777777" w:rsidR="0019099A" w:rsidRPr="00412E2E" w:rsidRDefault="0019099A" w:rsidP="0019099A">
      <w:pPr>
        <w:spacing w:after="0"/>
        <w:ind w:left="284"/>
        <w:rPr>
          <w:rStyle w:val="HTMLSample"/>
        </w:rPr>
      </w:pPr>
      <w:r w:rsidRPr="00412E2E">
        <w:rPr>
          <w:rStyle w:val="HTMLSample"/>
        </w:rPr>
        <w:t xml:space="preserve">    ],</w:t>
      </w:r>
    </w:p>
    <w:p w14:paraId="337D5B28" w14:textId="77777777" w:rsidR="0019099A" w:rsidRPr="00412E2E" w:rsidRDefault="0019099A" w:rsidP="0019099A">
      <w:pPr>
        <w:spacing w:after="0"/>
        <w:ind w:left="284"/>
        <w:rPr>
          <w:rStyle w:val="HTMLSample"/>
        </w:rPr>
      </w:pPr>
      <w:r w:rsidRPr="00412E2E">
        <w:rPr>
          <w:rStyle w:val="HTMLSample"/>
        </w:rPr>
        <w:t xml:space="preserve">    [</w:t>
      </w:r>
    </w:p>
    <w:p w14:paraId="6B1ECA5F" w14:textId="77777777" w:rsidR="0019099A" w:rsidRPr="00412E2E" w:rsidRDefault="0019099A" w:rsidP="0019099A">
      <w:pPr>
        <w:spacing w:after="0"/>
        <w:ind w:left="284"/>
        <w:rPr>
          <w:rStyle w:val="HTMLSample"/>
        </w:rPr>
      </w:pPr>
      <w:r w:rsidRPr="00412E2E">
        <w:rPr>
          <w:rStyle w:val="HTMLSample"/>
        </w:rPr>
        <w:t xml:space="preserve">      "urn:ngsi-ld:Person:999999",</w:t>
      </w:r>
    </w:p>
    <w:p w14:paraId="17468B3C" w14:textId="77777777" w:rsidR="0019099A" w:rsidRPr="00412E2E" w:rsidRDefault="0019099A" w:rsidP="0019099A">
      <w:pPr>
        <w:spacing w:after="0"/>
        <w:ind w:left="284"/>
        <w:rPr>
          <w:rStyle w:val="HTMLSample"/>
        </w:rPr>
      </w:pPr>
      <w:r w:rsidRPr="00412E2E">
        <w:rPr>
          <w:rStyle w:val="HTMLSample"/>
        </w:rPr>
        <w:t xml:space="preserve">      "2022-08-10T18:25:02Z"</w:t>
      </w:r>
    </w:p>
    <w:p w14:paraId="085845DB" w14:textId="77777777" w:rsidR="0019099A" w:rsidRPr="00412E2E" w:rsidRDefault="0019099A" w:rsidP="0019099A">
      <w:pPr>
        <w:spacing w:after="0"/>
        <w:ind w:left="284"/>
        <w:rPr>
          <w:rStyle w:val="HTMLSample"/>
        </w:rPr>
      </w:pPr>
      <w:r w:rsidRPr="00412E2E">
        <w:rPr>
          <w:rStyle w:val="HTMLSample"/>
        </w:rPr>
        <w:t xml:space="preserve">    ]</w:t>
      </w:r>
    </w:p>
    <w:p w14:paraId="3D7C99DB" w14:textId="77777777" w:rsidR="0019099A" w:rsidRPr="00412E2E" w:rsidRDefault="0019099A" w:rsidP="0019099A">
      <w:pPr>
        <w:spacing w:after="0"/>
        <w:ind w:left="284"/>
        <w:rPr>
          <w:rStyle w:val="HTMLSample"/>
        </w:rPr>
      </w:pPr>
      <w:r w:rsidRPr="00412E2E">
        <w:rPr>
          <w:rStyle w:val="HTMLSample"/>
        </w:rPr>
        <w:t xml:space="preserve">  ]</w:t>
      </w:r>
    </w:p>
    <w:p w14:paraId="70274258" w14:textId="77777777" w:rsidR="0019099A" w:rsidRPr="00412E2E" w:rsidRDefault="0019099A" w:rsidP="0019099A">
      <w:pPr>
        <w:ind w:left="284"/>
        <w:rPr>
          <w:rStyle w:val="HTMLSample"/>
        </w:rPr>
      </w:pPr>
      <w:r w:rsidRPr="00412E2E">
        <w:rPr>
          <w:rStyle w:val="HTMLSample"/>
        </w:rPr>
        <w:t>}</w:t>
      </w:r>
    </w:p>
    <w:p w14:paraId="2D29175E" w14:textId="77777777" w:rsidR="0019099A" w:rsidRPr="00412E2E" w:rsidRDefault="0019099A" w:rsidP="0019099A">
      <w:pPr>
        <w:pStyle w:val="EX"/>
      </w:pPr>
      <w:r w:rsidRPr="00412E2E">
        <w:t>EXAMPLE 7:</w:t>
      </w:r>
    </w:p>
    <w:p w14:paraId="1C722C1F" w14:textId="77777777" w:rsidR="0019099A" w:rsidRPr="00412E2E" w:rsidRDefault="0019099A" w:rsidP="0019099A">
      <w:pPr>
        <w:spacing w:after="0"/>
        <w:ind w:left="284"/>
        <w:rPr>
          <w:rStyle w:val="HTMLSample"/>
        </w:rPr>
      </w:pPr>
      <w:r w:rsidRPr="00412E2E">
        <w:rPr>
          <w:rStyle w:val="HTMLSample"/>
        </w:rPr>
        <w:t>"activeDevices": {</w:t>
      </w:r>
    </w:p>
    <w:p w14:paraId="631352DD" w14:textId="77777777" w:rsidR="0019099A" w:rsidRPr="00412E2E" w:rsidRDefault="0019099A" w:rsidP="0019099A">
      <w:pPr>
        <w:spacing w:after="0"/>
        <w:ind w:left="284"/>
        <w:rPr>
          <w:rStyle w:val="HTMLSample"/>
        </w:rPr>
      </w:pPr>
      <w:r w:rsidRPr="00412E2E">
        <w:rPr>
          <w:rStyle w:val="HTMLSample"/>
        </w:rPr>
        <w:t xml:space="preserve">  "type": "Relationship",</w:t>
      </w:r>
    </w:p>
    <w:p w14:paraId="775ECB90" w14:textId="77777777" w:rsidR="0019099A" w:rsidRPr="00412E2E" w:rsidRDefault="0019099A" w:rsidP="0019099A">
      <w:pPr>
        <w:spacing w:after="0"/>
        <w:ind w:left="284"/>
        <w:rPr>
          <w:rStyle w:val="HTMLSample"/>
        </w:rPr>
      </w:pPr>
      <w:r w:rsidRPr="00412E2E">
        <w:rPr>
          <w:rStyle w:val="HTMLSample"/>
        </w:rPr>
        <w:t xml:space="preserve">  "objects": [</w:t>
      </w:r>
    </w:p>
    <w:p w14:paraId="0AB44701" w14:textId="77777777" w:rsidR="0019099A" w:rsidRPr="00412E2E" w:rsidRDefault="0019099A" w:rsidP="0019099A">
      <w:pPr>
        <w:spacing w:after="0"/>
        <w:ind w:left="284"/>
        <w:rPr>
          <w:rStyle w:val="HTMLSample"/>
        </w:rPr>
      </w:pPr>
      <w:r w:rsidRPr="00412E2E">
        <w:rPr>
          <w:rStyle w:val="HTMLSample"/>
        </w:rPr>
        <w:t xml:space="preserve">    [</w:t>
      </w:r>
    </w:p>
    <w:p w14:paraId="4114B639" w14:textId="77777777" w:rsidR="0019099A" w:rsidRPr="00412E2E" w:rsidRDefault="0019099A" w:rsidP="0019099A">
      <w:pPr>
        <w:spacing w:after="0"/>
        <w:ind w:left="284"/>
        <w:rPr>
          <w:rStyle w:val="HTMLSample"/>
        </w:rPr>
      </w:pPr>
      <w:r w:rsidRPr="00412E2E">
        <w:rPr>
          <w:rStyle w:val="HTMLSample"/>
        </w:rPr>
        <w:t xml:space="preserve">      ["urn:ngsi-ld:Device:14142", "urn:ngsi-ld:Device:13562"],</w:t>
      </w:r>
    </w:p>
    <w:p w14:paraId="529F7FC6" w14:textId="77777777" w:rsidR="0019099A" w:rsidRPr="00412E2E" w:rsidRDefault="0019099A" w:rsidP="0019099A">
      <w:pPr>
        <w:spacing w:after="0"/>
        <w:ind w:left="284"/>
        <w:rPr>
          <w:rStyle w:val="HTMLSample"/>
        </w:rPr>
      </w:pPr>
      <w:r w:rsidRPr="00412E2E">
        <w:rPr>
          <w:rStyle w:val="HTMLSample"/>
        </w:rPr>
        <w:t xml:space="preserve">      "2022-08-09T18:25:02Z"</w:t>
      </w:r>
    </w:p>
    <w:p w14:paraId="4BF5AB51" w14:textId="77777777" w:rsidR="0019099A" w:rsidRPr="00412E2E" w:rsidRDefault="0019099A" w:rsidP="0019099A">
      <w:pPr>
        <w:spacing w:after="0"/>
        <w:ind w:left="284"/>
        <w:rPr>
          <w:rStyle w:val="HTMLSample"/>
        </w:rPr>
      </w:pPr>
      <w:r w:rsidRPr="00412E2E">
        <w:rPr>
          <w:rStyle w:val="HTMLSample"/>
        </w:rPr>
        <w:t xml:space="preserve">    ],</w:t>
      </w:r>
    </w:p>
    <w:p w14:paraId="2ABA1AD8" w14:textId="77777777" w:rsidR="0019099A" w:rsidRPr="00412E2E" w:rsidRDefault="0019099A" w:rsidP="0019099A">
      <w:pPr>
        <w:spacing w:after="0"/>
        <w:ind w:left="284"/>
        <w:rPr>
          <w:rStyle w:val="HTMLSample"/>
        </w:rPr>
      </w:pPr>
      <w:r w:rsidRPr="00412E2E">
        <w:rPr>
          <w:rStyle w:val="HTMLSample"/>
        </w:rPr>
        <w:lastRenderedPageBreak/>
        <w:t xml:space="preserve">    [</w:t>
      </w:r>
    </w:p>
    <w:p w14:paraId="40A490D5" w14:textId="77777777" w:rsidR="0019099A" w:rsidRPr="00412E2E" w:rsidRDefault="0019099A" w:rsidP="0019099A">
      <w:pPr>
        <w:spacing w:after="0"/>
        <w:ind w:left="284"/>
        <w:rPr>
          <w:rStyle w:val="HTMLSample"/>
        </w:rPr>
      </w:pPr>
      <w:r w:rsidRPr="00412E2E">
        <w:rPr>
          <w:rStyle w:val="HTMLSample"/>
        </w:rPr>
        <w:t xml:space="preserve">      ["urn:ngsi-ld:Device:14142", "urn:ngsi-ld:Device:13562", "urn:ngsi-ld:Device:37309"],</w:t>
      </w:r>
    </w:p>
    <w:p w14:paraId="04551659" w14:textId="77777777" w:rsidR="0019099A" w:rsidRPr="00412E2E" w:rsidRDefault="0019099A" w:rsidP="0019099A">
      <w:pPr>
        <w:spacing w:after="0"/>
        <w:ind w:left="284"/>
        <w:rPr>
          <w:rStyle w:val="HTMLSample"/>
        </w:rPr>
      </w:pPr>
      <w:r w:rsidRPr="00412E2E">
        <w:rPr>
          <w:rStyle w:val="HTMLSample"/>
        </w:rPr>
        <w:t xml:space="preserve">      "2022-08-10T18:25:02Z"</w:t>
      </w:r>
    </w:p>
    <w:p w14:paraId="4F46F513" w14:textId="77777777" w:rsidR="0019099A" w:rsidRPr="00412E2E" w:rsidRDefault="0019099A" w:rsidP="0019099A">
      <w:pPr>
        <w:spacing w:after="0"/>
        <w:ind w:left="284"/>
        <w:rPr>
          <w:rStyle w:val="HTMLSample"/>
        </w:rPr>
      </w:pPr>
      <w:r w:rsidRPr="00412E2E">
        <w:rPr>
          <w:rStyle w:val="HTMLSample"/>
        </w:rPr>
        <w:t xml:space="preserve">    ]</w:t>
      </w:r>
    </w:p>
    <w:p w14:paraId="7034C233" w14:textId="77777777" w:rsidR="0019099A" w:rsidRPr="00412E2E" w:rsidRDefault="0019099A" w:rsidP="0019099A">
      <w:pPr>
        <w:spacing w:after="0"/>
        <w:ind w:left="284"/>
        <w:rPr>
          <w:rStyle w:val="HTMLSample"/>
        </w:rPr>
      </w:pPr>
      <w:r w:rsidRPr="00412E2E">
        <w:rPr>
          <w:rStyle w:val="HTMLSample"/>
        </w:rPr>
        <w:t xml:space="preserve">  ]</w:t>
      </w:r>
    </w:p>
    <w:p w14:paraId="330B18BD" w14:textId="77777777" w:rsidR="0019099A" w:rsidRPr="00412E2E" w:rsidRDefault="0019099A" w:rsidP="0019099A">
      <w:pPr>
        <w:spacing w:after="0"/>
        <w:ind w:left="284"/>
        <w:rPr>
          <w:rStyle w:val="HTMLSample"/>
        </w:rPr>
      </w:pPr>
      <w:r w:rsidRPr="00412E2E">
        <w:rPr>
          <w:rStyle w:val="HTMLSample"/>
        </w:rPr>
        <w:t>}</w:t>
      </w:r>
    </w:p>
    <w:p w14:paraId="4BC0C807" w14:textId="77777777" w:rsidR="0019099A" w:rsidRPr="00412E2E" w:rsidRDefault="0019099A" w:rsidP="0019099A">
      <w:pPr>
        <w:spacing w:after="0"/>
        <w:rPr>
          <w:rFonts w:ascii="Courier New" w:hAnsi="Courier New" w:cs="Courier New"/>
          <w:color w:val="000000"/>
          <w:sz w:val="16"/>
          <w:szCs w:val="16"/>
        </w:rPr>
      </w:pPr>
    </w:p>
    <w:p w14:paraId="3DC68551" w14:textId="77777777" w:rsidR="0019099A" w:rsidRPr="00412E2E" w:rsidRDefault="0019099A" w:rsidP="0019099A">
      <w:pPr>
        <w:pStyle w:val="B1"/>
        <w:keepNext/>
        <w:keepLines/>
      </w:pPr>
      <w:r w:rsidRPr="00412E2E">
        <w:t xml:space="preserve">For each </w:t>
      </w:r>
      <w:r w:rsidRPr="00412E2E">
        <w:rPr>
          <w:rStyle w:val="HTMLDefinition"/>
        </w:rPr>
        <w:t>ListRelationship</w:t>
      </w:r>
      <w:r w:rsidRPr="00412E2E">
        <w:t xml:space="preserve">, a term whose key is the Relationship name (a term), the member value shall be a JSON-LD object labelled with the type </w:t>
      </w:r>
      <w:r w:rsidRPr="00412E2E">
        <w:rPr>
          <w:rStyle w:val="HTMLCode"/>
        </w:rPr>
        <w:t>"ListRelationship"</w:t>
      </w:r>
      <w:r w:rsidRPr="00412E2E">
        <w:t xml:space="preserve">. Such JSON-LD object shall only contain a member whose key shall be </w:t>
      </w:r>
      <w:r w:rsidRPr="00412E2E">
        <w:rPr>
          <w:rStyle w:val="HTMLCode"/>
        </w:rPr>
        <w:t>"objectLists"</w:t>
      </w:r>
      <w:r w:rsidRPr="00412E2E">
        <w:t>. The value of the referred</w:t>
      </w:r>
      <w:r w:rsidRPr="00412E2E">
        <w:rPr>
          <w:rStyle w:val="HTMLCode"/>
        </w:rPr>
        <w:t xml:space="preserve"> "objectLists"</w:t>
      </w:r>
      <w:r w:rsidRPr="00412E2E">
        <w:t xml:space="preserve"> member shall be a JSON-LD Array that shall contain as many array elements as </w:t>
      </w:r>
      <w:r w:rsidRPr="00412E2E">
        <w:rPr>
          <w:rStyle w:val="HTMLDefinition"/>
        </w:rPr>
        <w:t>ListRelationship</w:t>
      </w:r>
      <w:r w:rsidRPr="00412E2E">
        <w:t xml:space="preserve"> instances (i.e. data points of the concerned </w:t>
      </w:r>
      <w:r w:rsidRPr="00412E2E">
        <w:rPr>
          <w:rStyle w:val="HTMLDefinition"/>
        </w:rPr>
        <w:t>ListRelationship</w:t>
      </w:r>
      <w:r w:rsidRPr="00412E2E">
        <w:t xml:space="preserve">) being represented. Each array element shall be another array containing exactly two elements: the first element shall be an ordered array of Relationship objects (URIs) and the second element shall correspond to the associated Temporal Property (for instance </w:t>
      </w:r>
      <w:r w:rsidRPr="00412E2E">
        <w:rPr>
          <w:rStyle w:val="HTMLVariable"/>
        </w:rPr>
        <w:t>observedAt</w:t>
      </w:r>
      <w:r w:rsidRPr="00412E2E">
        <w:t>).</w:t>
      </w:r>
    </w:p>
    <w:p w14:paraId="03F546ED" w14:textId="77777777" w:rsidR="0019099A" w:rsidRPr="00412E2E" w:rsidRDefault="0019099A" w:rsidP="0019099A">
      <w:pPr>
        <w:pStyle w:val="EX"/>
      </w:pPr>
      <w:r w:rsidRPr="00412E2E">
        <w:t>EXAMPLE 7:</w:t>
      </w:r>
    </w:p>
    <w:p w14:paraId="73AEA50C" w14:textId="77777777" w:rsidR="0019099A" w:rsidRPr="00412E2E" w:rsidRDefault="0019099A" w:rsidP="0019099A">
      <w:pPr>
        <w:spacing w:after="0"/>
        <w:ind w:left="284"/>
        <w:rPr>
          <w:rStyle w:val="HTMLSample"/>
        </w:rPr>
      </w:pPr>
      <w:r w:rsidRPr="00412E2E">
        <w:rPr>
          <w:rStyle w:val="HTMLSample"/>
        </w:rPr>
        <w:t>"membersPresent": {</w:t>
      </w:r>
    </w:p>
    <w:p w14:paraId="0DFEAAFC" w14:textId="77777777" w:rsidR="0019099A" w:rsidRPr="00412E2E" w:rsidRDefault="0019099A" w:rsidP="0019099A">
      <w:pPr>
        <w:spacing w:after="0"/>
        <w:ind w:left="284"/>
        <w:rPr>
          <w:rStyle w:val="HTMLSample"/>
        </w:rPr>
      </w:pPr>
      <w:r w:rsidRPr="00412E2E">
        <w:rPr>
          <w:rStyle w:val="HTMLSample"/>
        </w:rPr>
        <w:t xml:space="preserve">  "type": "ListRelationship",</w:t>
      </w:r>
    </w:p>
    <w:p w14:paraId="7DF22F21" w14:textId="77777777" w:rsidR="0019099A" w:rsidRPr="00412E2E" w:rsidRDefault="0019099A" w:rsidP="0019099A">
      <w:pPr>
        <w:spacing w:after="0"/>
        <w:ind w:left="284"/>
        <w:rPr>
          <w:rStyle w:val="HTMLSample"/>
        </w:rPr>
      </w:pPr>
      <w:r w:rsidRPr="00412E2E">
        <w:rPr>
          <w:rStyle w:val="HTMLSample"/>
        </w:rPr>
        <w:t xml:space="preserve">  "objectLists": [</w:t>
      </w:r>
    </w:p>
    <w:p w14:paraId="4F06FDEC" w14:textId="77777777" w:rsidR="0019099A" w:rsidRPr="00412E2E" w:rsidRDefault="0019099A" w:rsidP="0019099A">
      <w:pPr>
        <w:spacing w:after="0"/>
        <w:ind w:left="284"/>
        <w:rPr>
          <w:rStyle w:val="HTMLSample"/>
        </w:rPr>
      </w:pPr>
      <w:r w:rsidRPr="00412E2E">
        <w:rPr>
          <w:rStyle w:val="HTMLSample"/>
        </w:rPr>
        <w:t xml:space="preserve">    [</w:t>
      </w:r>
    </w:p>
    <w:p w14:paraId="5A48272A" w14:textId="77777777" w:rsidR="0019099A" w:rsidRPr="00412E2E" w:rsidRDefault="0019099A" w:rsidP="0019099A">
      <w:pPr>
        <w:spacing w:after="0"/>
        <w:ind w:left="284"/>
        <w:rPr>
          <w:rStyle w:val="HTMLSample"/>
        </w:rPr>
      </w:pPr>
      <w:r w:rsidRPr="00412E2E">
        <w:rPr>
          <w:rStyle w:val="HTMLSample"/>
        </w:rPr>
        <w:t xml:space="preserve">      ["urn:ngsi-ld:Person:Alice", "urn:ngsi-ld:Person:Bob"],</w:t>
      </w:r>
    </w:p>
    <w:p w14:paraId="1D136DB2" w14:textId="77777777" w:rsidR="0019099A" w:rsidRPr="00412E2E" w:rsidRDefault="0019099A" w:rsidP="0019099A">
      <w:pPr>
        <w:spacing w:after="0"/>
        <w:ind w:left="284"/>
        <w:rPr>
          <w:rStyle w:val="HTMLSample"/>
        </w:rPr>
      </w:pPr>
      <w:r w:rsidRPr="00412E2E">
        <w:rPr>
          <w:rStyle w:val="HTMLSample"/>
        </w:rPr>
        <w:t xml:space="preserve">      "2022-08-09T18:25:02Z"</w:t>
      </w:r>
    </w:p>
    <w:p w14:paraId="0D640DAC" w14:textId="77777777" w:rsidR="0019099A" w:rsidRPr="00412E2E" w:rsidRDefault="0019099A" w:rsidP="0019099A">
      <w:pPr>
        <w:spacing w:after="0"/>
        <w:ind w:left="284"/>
        <w:rPr>
          <w:rStyle w:val="HTMLSample"/>
        </w:rPr>
      </w:pPr>
      <w:r w:rsidRPr="00412E2E">
        <w:rPr>
          <w:rStyle w:val="HTMLSample"/>
        </w:rPr>
        <w:t xml:space="preserve">    ],</w:t>
      </w:r>
    </w:p>
    <w:p w14:paraId="526D4850" w14:textId="77777777" w:rsidR="0019099A" w:rsidRPr="00412E2E" w:rsidRDefault="0019099A" w:rsidP="0019099A">
      <w:pPr>
        <w:spacing w:after="0"/>
        <w:ind w:left="284"/>
        <w:rPr>
          <w:rStyle w:val="HTMLSample"/>
        </w:rPr>
      </w:pPr>
      <w:r w:rsidRPr="00412E2E">
        <w:rPr>
          <w:rStyle w:val="HTMLSample"/>
        </w:rPr>
        <w:t xml:space="preserve">    [</w:t>
      </w:r>
    </w:p>
    <w:p w14:paraId="457C142E" w14:textId="77777777" w:rsidR="0019099A" w:rsidRPr="00412E2E" w:rsidRDefault="0019099A" w:rsidP="0019099A">
      <w:pPr>
        <w:spacing w:after="0"/>
        <w:ind w:left="284"/>
        <w:rPr>
          <w:rStyle w:val="HTMLSample"/>
        </w:rPr>
      </w:pPr>
      <w:r w:rsidRPr="00412E2E">
        <w:rPr>
          <w:rStyle w:val="HTMLSample"/>
        </w:rPr>
        <w:t xml:space="preserve">      ["urn:ngsi-ld:Person:Alice", "urn:ngsi-ld:Person:Eve", "urn:ngsi-ld:Person:Mallory"],</w:t>
      </w:r>
    </w:p>
    <w:p w14:paraId="441F10DD" w14:textId="77777777" w:rsidR="0019099A" w:rsidRPr="00412E2E" w:rsidRDefault="0019099A" w:rsidP="0019099A">
      <w:pPr>
        <w:spacing w:after="0"/>
        <w:ind w:left="284"/>
        <w:rPr>
          <w:rStyle w:val="HTMLSample"/>
        </w:rPr>
      </w:pPr>
      <w:r w:rsidRPr="00412E2E">
        <w:rPr>
          <w:rStyle w:val="HTMLSample"/>
        </w:rPr>
        <w:t xml:space="preserve">      "2022-08-10T18:25:02Z"</w:t>
      </w:r>
    </w:p>
    <w:p w14:paraId="76D6B431" w14:textId="77777777" w:rsidR="0019099A" w:rsidRPr="00412E2E" w:rsidRDefault="0019099A" w:rsidP="0019099A">
      <w:pPr>
        <w:spacing w:after="0"/>
        <w:ind w:left="284"/>
        <w:rPr>
          <w:rStyle w:val="HTMLSample"/>
        </w:rPr>
      </w:pPr>
      <w:r w:rsidRPr="00412E2E">
        <w:rPr>
          <w:rStyle w:val="HTMLSample"/>
        </w:rPr>
        <w:t xml:space="preserve">    ]</w:t>
      </w:r>
    </w:p>
    <w:p w14:paraId="25CBA7B3" w14:textId="77777777" w:rsidR="0019099A" w:rsidRPr="00412E2E" w:rsidRDefault="0019099A" w:rsidP="0019099A">
      <w:pPr>
        <w:spacing w:after="0"/>
        <w:ind w:left="284"/>
        <w:rPr>
          <w:rStyle w:val="HTMLSample"/>
        </w:rPr>
      </w:pPr>
      <w:r w:rsidRPr="00412E2E">
        <w:rPr>
          <w:rStyle w:val="HTMLSample"/>
        </w:rPr>
        <w:t xml:space="preserve">  ]</w:t>
      </w:r>
    </w:p>
    <w:p w14:paraId="10ED4716" w14:textId="77777777" w:rsidR="0019099A" w:rsidRPr="00412E2E" w:rsidRDefault="0019099A" w:rsidP="0019099A">
      <w:pPr>
        <w:spacing w:after="0"/>
        <w:ind w:left="284"/>
        <w:rPr>
          <w:rStyle w:val="HTMLSample"/>
        </w:rPr>
      </w:pPr>
      <w:r w:rsidRPr="00412E2E">
        <w:rPr>
          <w:rStyle w:val="HTMLSample"/>
        </w:rPr>
        <w:t>}</w:t>
      </w:r>
    </w:p>
    <w:p w14:paraId="79CCCE49" w14:textId="77777777" w:rsidR="0019099A" w:rsidRPr="00412E2E" w:rsidRDefault="0019099A" w:rsidP="0019099A">
      <w:pPr>
        <w:spacing w:after="0"/>
        <w:ind w:left="284"/>
        <w:rPr>
          <w:rStyle w:val="HTMLSample"/>
        </w:rPr>
      </w:pPr>
    </w:p>
    <w:p w14:paraId="4112C8AC" w14:textId="77777777" w:rsidR="0019099A" w:rsidRPr="00412E2E" w:rsidRDefault="0019099A" w:rsidP="0019099A">
      <w:pPr>
        <w:pStyle w:val="Heading3"/>
      </w:pPr>
      <w:bookmarkStart w:id="430" w:name="_Toc200964893"/>
      <w:bookmarkStart w:id="431" w:name="_Toc201311350"/>
      <w:bookmarkStart w:id="432" w:name="_Toc201580855"/>
      <w:bookmarkStart w:id="433" w:name="_Toc201850693"/>
      <w:bookmarkStart w:id="434" w:name="_Toc202350786"/>
      <w:bookmarkStart w:id="435" w:name="_Toc202351739"/>
      <w:r w:rsidRPr="00412E2E">
        <w:t>4.5.10</w:t>
      </w:r>
      <w:r w:rsidRPr="00412E2E">
        <w:tab/>
        <w:t>Entity Type List Representation</w:t>
      </w:r>
      <w:bookmarkEnd w:id="430"/>
      <w:bookmarkEnd w:id="431"/>
      <w:bookmarkEnd w:id="432"/>
      <w:bookmarkEnd w:id="433"/>
      <w:bookmarkEnd w:id="434"/>
      <w:bookmarkEnd w:id="435"/>
    </w:p>
    <w:p w14:paraId="08A93598" w14:textId="77777777" w:rsidR="0019099A" w:rsidRPr="00412E2E" w:rsidRDefault="0019099A" w:rsidP="0019099A">
      <w:r w:rsidRPr="00412E2E">
        <w:t>The entity type list representation is used to consume information about entity types. The entity type list representation shall be a JSON-LD object containing the following members:</w:t>
      </w:r>
    </w:p>
    <w:p w14:paraId="5E79CA27" w14:textId="77777777" w:rsidR="0019099A" w:rsidRPr="00412E2E" w:rsidRDefault="0019099A" w:rsidP="0019099A">
      <w:pPr>
        <w:rPr>
          <w:b/>
        </w:rPr>
      </w:pPr>
      <w:r w:rsidRPr="00412E2E">
        <w:rPr>
          <w:b/>
        </w:rPr>
        <w:t>Mandatory</w:t>
      </w:r>
    </w:p>
    <w:p w14:paraId="014D3461" w14:textId="77777777" w:rsidR="0019099A" w:rsidRPr="00412E2E" w:rsidRDefault="0019099A" w:rsidP="0019099A">
      <w:pPr>
        <w:pStyle w:val="B1"/>
      </w:pPr>
      <w:r w:rsidRPr="00412E2E">
        <w:rPr>
          <w:rStyle w:val="HTMLCode"/>
        </w:rPr>
        <w:t>"id"</w:t>
      </w:r>
      <w:r w:rsidRPr="00412E2E">
        <w:t xml:space="preserve"> whose value shall be a URI that identifies the entity type list. </w:t>
      </w:r>
    </w:p>
    <w:p w14:paraId="09DF2A89" w14:textId="77777777" w:rsidR="0019099A" w:rsidRPr="00412E2E" w:rsidRDefault="0019099A" w:rsidP="0019099A">
      <w:pPr>
        <w:pStyle w:val="B1"/>
      </w:pPr>
      <w:r w:rsidRPr="00412E2E">
        <w:rPr>
          <w:rStyle w:val="HTMLCode"/>
        </w:rPr>
        <w:t>"type"</w:t>
      </w:r>
      <w:r w:rsidRPr="00412E2E">
        <w:t xml:space="preserve">: the fixed value </w:t>
      </w:r>
      <w:r w:rsidRPr="00412E2E">
        <w:rPr>
          <w:rStyle w:val="HTMLCode"/>
        </w:rPr>
        <w:t>"EntityTypeList"</w:t>
      </w:r>
      <w:r w:rsidRPr="00412E2E">
        <w:t xml:space="preserve">. </w:t>
      </w:r>
    </w:p>
    <w:p w14:paraId="516F6D36" w14:textId="77777777" w:rsidR="0019099A" w:rsidRPr="00412E2E" w:rsidRDefault="0019099A" w:rsidP="0019099A">
      <w:pPr>
        <w:pStyle w:val="B1"/>
      </w:pPr>
      <w:r w:rsidRPr="00412E2E">
        <w:rPr>
          <w:rStyle w:val="HTMLCode"/>
        </w:rPr>
        <w:t>"typeList"</w:t>
      </w:r>
      <w:r w:rsidRPr="00412E2E">
        <w:t xml:space="preserve">: JSON-LD array containing the entity type names. </w:t>
      </w:r>
    </w:p>
    <w:p w14:paraId="3ABD92BD" w14:textId="77777777" w:rsidR="0019099A" w:rsidRPr="00412E2E" w:rsidRDefault="0019099A" w:rsidP="0019099A">
      <w:pPr>
        <w:rPr>
          <w:b/>
          <w:bCs/>
          <w:u w:val="single"/>
        </w:rPr>
      </w:pPr>
      <w:r w:rsidRPr="00412E2E">
        <w:rPr>
          <w:b/>
          <w:bCs/>
        </w:rPr>
        <w:t>Optional</w:t>
      </w:r>
    </w:p>
    <w:p w14:paraId="15B31DDA"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 </w:t>
      </w:r>
    </w:p>
    <w:p w14:paraId="138CE8B9" w14:textId="77777777" w:rsidR="0019099A" w:rsidRPr="00412E2E" w:rsidRDefault="0019099A" w:rsidP="0019099A">
      <w:pPr>
        <w:pStyle w:val="Heading3"/>
      </w:pPr>
      <w:bookmarkStart w:id="436" w:name="_Toc200964894"/>
      <w:bookmarkStart w:id="437" w:name="_Toc201311351"/>
      <w:bookmarkStart w:id="438" w:name="_Toc201580856"/>
      <w:bookmarkStart w:id="439" w:name="_Toc201850694"/>
      <w:bookmarkStart w:id="440" w:name="_Toc202350787"/>
      <w:bookmarkStart w:id="441" w:name="_Toc202351740"/>
      <w:r w:rsidRPr="00412E2E">
        <w:t>4.5.11</w:t>
      </w:r>
      <w:r w:rsidRPr="00412E2E">
        <w:tab/>
        <w:t>Detailed Entity Type List Representation</w:t>
      </w:r>
      <w:bookmarkEnd w:id="436"/>
      <w:bookmarkEnd w:id="437"/>
      <w:bookmarkEnd w:id="438"/>
      <w:bookmarkEnd w:id="439"/>
      <w:bookmarkEnd w:id="440"/>
      <w:bookmarkEnd w:id="441"/>
    </w:p>
    <w:p w14:paraId="1FC8C159" w14:textId="77777777" w:rsidR="0019099A" w:rsidRPr="00412E2E" w:rsidRDefault="0019099A" w:rsidP="0019099A">
      <w:r w:rsidRPr="00412E2E">
        <w:t>The detailed entity type list representation is used to consume detailed information about entity types including the names of attributes that instances of each entity type can have. The detailed entity type list representation shall be an array of JSON-LD objects containing the following members:</w:t>
      </w:r>
    </w:p>
    <w:p w14:paraId="73AE3963" w14:textId="77777777" w:rsidR="0019099A" w:rsidRPr="00412E2E" w:rsidRDefault="0019099A" w:rsidP="0019099A">
      <w:pPr>
        <w:rPr>
          <w:b/>
        </w:rPr>
      </w:pPr>
      <w:r w:rsidRPr="00412E2E">
        <w:rPr>
          <w:b/>
        </w:rPr>
        <w:t>Mandatory</w:t>
      </w:r>
    </w:p>
    <w:p w14:paraId="7DDC84CB" w14:textId="77777777" w:rsidR="0019099A" w:rsidRPr="00412E2E" w:rsidRDefault="0019099A" w:rsidP="0019099A">
      <w:pPr>
        <w:pStyle w:val="B1"/>
        <w:rPr>
          <w:i/>
        </w:rPr>
      </w:pPr>
      <w:r w:rsidRPr="00412E2E">
        <w:rPr>
          <w:rStyle w:val="HTMLCode"/>
        </w:rPr>
        <w:t>"attributeNames"</w:t>
      </w:r>
      <w:r w:rsidRPr="00412E2E">
        <w:t xml:space="preserve">: JSON-LD array containing the names of attributes that instances of the entity type can have. </w:t>
      </w:r>
    </w:p>
    <w:p w14:paraId="0FDF6D70" w14:textId="77777777" w:rsidR="0019099A" w:rsidRPr="00412E2E" w:rsidRDefault="0019099A" w:rsidP="0019099A">
      <w:pPr>
        <w:pStyle w:val="B1"/>
      </w:pPr>
      <w:r w:rsidRPr="00412E2E">
        <w:rPr>
          <w:rStyle w:val="HTMLCode"/>
        </w:rPr>
        <w:t>"id"</w:t>
      </w:r>
      <w:r w:rsidRPr="00412E2E">
        <w:t xml:space="preserve"> whose value shall be the URI that identifies the entity type. </w:t>
      </w:r>
    </w:p>
    <w:p w14:paraId="097627C0" w14:textId="77777777" w:rsidR="0019099A" w:rsidRPr="00412E2E" w:rsidRDefault="0019099A" w:rsidP="0019099A">
      <w:pPr>
        <w:pStyle w:val="B1"/>
      </w:pPr>
      <w:r w:rsidRPr="00412E2E">
        <w:rPr>
          <w:rStyle w:val="HTMLCode"/>
        </w:rPr>
        <w:lastRenderedPageBreak/>
        <w:t>"type"</w:t>
      </w:r>
      <w:r w:rsidRPr="00412E2E">
        <w:t xml:space="preserve">: the fixed value </w:t>
      </w:r>
      <w:r w:rsidRPr="00412E2E">
        <w:rPr>
          <w:rStyle w:val="HTMLCode"/>
        </w:rPr>
        <w:t>"EntityType"</w:t>
      </w:r>
      <w:r w:rsidRPr="00412E2E">
        <w:t xml:space="preserve">. </w:t>
      </w:r>
    </w:p>
    <w:p w14:paraId="14DF9DDC" w14:textId="77777777" w:rsidR="0019099A" w:rsidRPr="00412E2E" w:rsidRDefault="0019099A" w:rsidP="0019099A">
      <w:pPr>
        <w:pStyle w:val="B1"/>
        <w:rPr>
          <w:i/>
        </w:rPr>
      </w:pPr>
      <w:r w:rsidRPr="00412E2E">
        <w:rPr>
          <w:rStyle w:val="HTMLCode"/>
        </w:rPr>
        <w:t>"typeName"</w:t>
      </w:r>
      <w:r w:rsidRPr="00412E2E">
        <w:t xml:space="preserve">: name of entity type, short name if contained in </w:t>
      </w:r>
      <w:r w:rsidRPr="00412E2E">
        <w:rPr>
          <w:rStyle w:val="HTMLVariable"/>
        </w:rPr>
        <w:t>@context</w:t>
      </w:r>
      <w:r w:rsidRPr="00412E2E">
        <w:t xml:space="preserve">. </w:t>
      </w:r>
    </w:p>
    <w:p w14:paraId="61B7C1BC" w14:textId="77777777" w:rsidR="0019099A" w:rsidRPr="00412E2E" w:rsidRDefault="0019099A" w:rsidP="0019099A">
      <w:pPr>
        <w:rPr>
          <w:b/>
          <w:bCs/>
          <w:u w:val="single"/>
        </w:rPr>
      </w:pPr>
      <w:r w:rsidRPr="00412E2E">
        <w:rPr>
          <w:b/>
          <w:bCs/>
        </w:rPr>
        <w:t>Optional</w:t>
      </w:r>
    </w:p>
    <w:p w14:paraId="619027B4"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72501F7F" w14:textId="77777777" w:rsidR="0019099A" w:rsidRPr="00412E2E" w:rsidRDefault="0019099A" w:rsidP="0019099A">
      <w:pPr>
        <w:pStyle w:val="Heading3"/>
      </w:pPr>
      <w:bookmarkStart w:id="442" w:name="_Toc200964895"/>
      <w:bookmarkStart w:id="443" w:name="_Toc201311352"/>
      <w:bookmarkStart w:id="444" w:name="_Toc201580857"/>
      <w:bookmarkStart w:id="445" w:name="_Toc201850695"/>
      <w:bookmarkStart w:id="446" w:name="_Toc202350788"/>
      <w:bookmarkStart w:id="447" w:name="_Toc202351741"/>
      <w:r w:rsidRPr="00412E2E">
        <w:t>4.5.12</w:t>
      </w:r>
      <w:r w:rsidRPr="00412E2E">
        <w:tab/>
        <w:t>Entity Type Information Representation</w:t>
      </w:r>
      <w:bookmarkEnd w:id="442"/>
      <w:bookmarkEnd w:id="443"/>
      <w:bookmarkEnd w:id="444"/>
      <w:bookmarkEnd w:id="445"/>
      <w:bookmarkEnd w:id="446"/>
      <w:bookmarkEnd w:id="447"/>
    </w:p>
    <w:p w14:paraId="06D535B0" w14:textId="77777777" w:rsidR="0019099A" w:rsidRPr="00412E2E" w:rsidRDefault="0019099A" w:rsidP="0019099A">
      <w:pPr>
        <w:keepNext/>
        <w:keepLines/>
      </w:pPr>
      <w:r w:rsidRPr="00412E2E">
        <w:t>The entity type information representation is used to consume detailed information about an entity type.</w:t>
      </w:r>
      <w:r w:rsidRPr="00412E2E" w:rsidDel="00AC6200">
        <w:t xml:space="preserve"> </w:t>
      </w:r>
      <w:r w:rsidRPr="00412E2E">
        <w:t>The entity type information representation shall be a JSON-LD object containing the following members:</w:t>
      </w:r>
    </w:p>
    <w:p w14:paraId="3C795FCE" w14:textId="77777777" w:rsidR="0019099A" w:rsidRPr="00412E2E" w:rsidRDefault="0019099A" w:rsidP="0019099A">
      <w:pPr>
        <w:rPr>
          <w:b/>
        </w:rPr>
      </w:pPr>
      <w:r w:rsidRPr="00412E2E">
        <w:rPr>
          <w:b/>
        </w:rPr>
        <w:t>Mandatory</w:t>
      </w:r>
    </w:p>
    <w:p w14:paraId="175D2486" w14:textId="77777777" w:rsidR="0019099A" w:rsidRPr="00412E2E" w:rsidRDefault="0019099A" w:rsidP="0019099A">
      <w:pPr>
        <w:pStyle w:val="B1"/>
      </w:pPr>
      <w:r w:rsidRPr="00412E2E">
        <w:rPr>
          <w:rStyle w:val="HTMLCode"/>
        </w:rPr>
        <w:t>"id"</w:t>
      </w:r>
      <w:r w:rsidRPr="00412E2E">
        <w:t xml:space="preserve"> whose value shall be the URI that identifies the entity type.</w:t>
      </w:r>
    </w:p>
    <w:p w14:paraId="6B4EF57B" w14:textId="77777777" w:rsidR="0019099A" w:rsidRPr="00412E2E" w:rsidRDefault="0019099A" w:rsidP="0019099A">
      <w:pPr>
        <w:pStyle w:val="B1"/>
      </w:pPr>
      <w:r w:rsidRPr="00412E2E">
        <w:rPr>
          <w:rStyle w:val="HTMLCode"/>
        </w:rPr>
        <w:t>"type"</w:t>
      </w:r>
      <w:r w:rsidRPr="00412E2E">
        <w:t xml:space="preserve">: the fixed value </w:t>
      </w:r>
      <w:r w:rsidRPr="00412E2E">
        <w:rPr>
          <w:rStyle w:val="HTMLCode"/>
        </w:rPr>
        <w:t>"EntityTypeInfo"</w:t>
      </w:r>
      <w:r w:rsidRPr="00412E2E">
        <w:t>.</w:t>
      </w:r>
    </w:p>
    <w:p w14:paraId="4F2C507E" w14:textId="77777777" w:rsidR="0019099A" w:rsidRPr="00412E2E" w:rsidRDefault="0019099A" w:rsidP="0019099A">
      <w:pPr>
        <w:pStyle w:val="B1"/>
        <w:rPr>
          <w:i/>
        </w:rPr>
      </w:pPr>
      <w:r w:rsidRPr="00412E2E">
        <w:rPr>
          <w:rStyle w:val="HTMLCode"/>
        </w:rPr>
        <w:t>"typeName"</w:t>
      </w:r>
      <w:r w:rsidRPr="00412E2E">
        <w:t xml:space="preserve">: the URI that identifies the entity type (short name in case of availability in </w:t>
      </w:r>
      <w:r w:rsidRPr="00412E2E">
        <w:rPr>
          <w:rStyle w:val="HTMLVariable"/>
        </w:rPr>
        <w:t>@context</w:t>
      </w:r>
      <w:r w:rsidRPr="00412E2E">
        <w:t>).</w:t>
      </w:r>
    </w:p>
    <w:p w14:paraId="7218BF52" w14:textId="77777777" w:rsidR="0019099A" w:rsidRPr="00412E2E" w:rsidRDefault="0019099A" w:rsidP="0019099A">
      <w:pPr>
        <w:rPr>
          <w:b/>
          <w:bCs/>
          <w:u w:val="single"/>
        </w:rPr>
      </w:pPr>
      <w:r w:rsidRPr="00412E2E">
        <w:rPr>
          <w:b/>
          <w:bCs/>
        </w:rPr>
        <w:t>Optional</w:t>
      </w:r>
    </w:p>
    <w:p w14:paraId="3A70ACEB"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 </w:t>
      </w:r>
    </w:p>
    <w:p w14:paraId="0FA67E3A" w14:textId="77777777" w:rsidR="0019099A" w:rsidRPr="00412E2E" w:rsidRDefault="0019099A" w:rsidP="0019099A">
      <w:pPr>
        <w:pStyle w:val="Heading3"/>
      </w:pPr>
      <w:bookmarkStart w:id="448" w:name="_Toc200964896"/>
      <w:bookmarkStart w:id="449" w:name="_Toc201311353"/>
      <w:bookmarkStart w:id="450" w:name="_Toc201580858"/>
      <w:bookmarkStart w:id="451" w:name="_Toc201850696"/>
      <w:bookmarkStart w:id="452" w:name="_Toc202350789"/>
      <w:bookmarkStart w:id="453" w:name="_Toc202351742"/>
      <w:r w:rsidRPr="00412E2E">
        <w:t>4.5.13</w:t>
      </w:r>
      <w:r w:rsidRPr="00412E2E">
        <w:tab/>
        <w:t>Attribute List Representation</w:t>
      </w:r>
      <w:bookmarkEnd w:id="448"/>
      <w:bookmarkEnd w:id="449"/>
      <w:bookmarkEnd w:id="450"/>
      <w:bookmarkEnd w:id="451"/>
      <w:bookmarkEnd w:id="452"/>
      <w:bookmarkEnd w:id="453"/>
    </w:p>
    <w:p w14:paraId="01453C29" w14:textId="77777777" w:rsidR="0019099A" w:rsidRPr="00412E2E" w:rsidRDefault="0019099A" w:rsidP="0019099A">
      <w:pPr>
        <w:keepNext/>
      </w:pPr>
      <w:r w:rsidRPr="00412E2E">
        <w:t>The attribute list representation is used to consume information about attributes.</w:t>
      </w:r>
      <w:r w:rsidRPr="00412E2E" w:rsidDel="00AC6200">
        <w:t xml:space="preserve"> </w:t>
      </w:r>
      <w:r w:rsidRPr="00412E2E">
        <w:t>The attribute list representation shall be a JSON-LD object containing the following members:</w:t>
      </w:r>
    </w:p>
    <w:p w14:paraId="58219023" w14:textId="77777777" w:rsidR="0019099A" w:rsidRPr="00412E2E" w:rsidRDefault="0019099A" w:rsidP="0019099A">
      <w:pPr>
        <w:rPr>
          <w:b/>
        </w:rPr>
      </w:pPr>
      <w:r w:rsidRPr="00412E2E">
        <w:rPr>
          <w:b/>
        </w:rPr>
        <w:t>Mandatory</w:t>
      </w:r>
    </w:p>
    <w:p w14:paraId="1AA3851B" w14:textId="77777777" w:rsidR="0019099A" w:rsidRPr="00412E2E" w:rsidRDefault="0019099A" w:rsidP="0019099A">
      <w:pPr>
        <w:pStyle w:val="B1"/>
      </w:pPr>
      <w:r w:rsidRPr="00412E2E">
        <w:rPr>
          <w:rStyle w:val="HTMLCode"/>
        </w:rPr>
        <w:t>"attributeList"</w:t>
      </w:r>
      <w:r w:rsidRPr="00412E2E">
        <w:t>: JSON-LD array containing the attribute names.</w:t>
      </w:r>
    </w:p>
    <w:p w14:paraId="0E361B74" w14:textId="77777777" w:rsidR="0019099A" w:rsidRPr="00412E2E" w:rsidRDefault="0019099A" w:rsidP="0019099A">
      <w:pPr>
        <w:pStyle w:val="B1"/>
      </w:pPr>
      <w:r w:rsidRPr="00412E2E">
        <w:rPr>
          <w:rStyle w:val="HTMLCode"/>
        </w:rPr>
        <w:t>"id"</w:t>
      </w:r>
      <w:r w:rsidRPr="00412E2E">
        <w:t>: whose value shall be a URI that identifies the attribute list.</w:t>
      </w:r>
    </w:p>
    <w:p w14:paraId="4CC7DEEC" w14:textId="77777777" w:rsidR="0019099A" w:rsidRPr="00412E2E" w:rsidRDefault="0019099A" w:rsidP="0019099A">
      <w:pPr>
        <w:pStyle w:val="B1"/>
        <w:rPr>
          <w:i/>
        </w:rPr>
      </w:pPr>
      <w:r w:rsidRPr="00412E2E">
        <w:rPr>
          <w:rStyle w:val="HTMLCode"/>
        </w:rPr>
        <w:t>"type"</w:t>
      </w:r>
      <w:r w:rsidRPr="00412E2E">
        <w:t xml:space="preserve">: the fixed value </w:t>
      </w:r>
      <w:r w:rsidRPr="00412E2E">
        <w:rPr>
          <w:rStyle w:val="HTMLCode"/>
        </w:rPr>
        <w:t>"AttributeList"</w:t>
      </w:r>
      <w:r w:rsidRPr="00412E2E">
        <w:t>.</w:t>
      </w:r>
    </w:p>
    <w:p w14:paraId="2ABFDCE7" w14:textId="77777777" w:rsidR="0019099A" w:rsidRPr="00412E2E" w:rsidRDefault="0019099A" w:rsidP="0019099A">
      <w:pPr>
        <w:rPr>
          <w:b/>
          <w:bCs/>
          <w:u w:val="single"/>
        </w:rPr>
      </w:pPr>
      <w:r w:rsidRPr="00412E2E">
        <w:rPr>
          <w:b/>
          <w:bCs/>
        </w:rPr>
        <w:t>Optional</w:t>
      </w:r>
    </w:p>
    <w:p w14:paraId="1D8A433E"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5C425346" w14:textId="77777777" w:rsidR="0019099A" w:rsidRPr="00412E2E" w:rsidRDefault="0019099A" w:rsidP="0019099A">
      <w:pPr>
        <w:pStyle w:val="Heading3"/>
      </w:pPr>
      <w:bookmarkStart w:id="454" w:name="_Toc200964897"/>
      <w:bookmarkStart w:id="455" w:name="_Toc201311354"/>
      <w:bookmarkStart w:id="456" w:name="_Toc201580859"/>
      <w:bookmarkStart w:id="457" w:name="_Toc201850697"/>
      <w:bookmarkStart w:id="458" w:name="_Toc202350790"/>
      <w:bookmarkStart w:id="459" w:name="_Toc202351743"/>
      <w:r w:rsidRPr="00412E2E">
        <w:t>4.5.14</w:t>
      </w:r>
      <w:r w:rsidRPr="00412E2E">
        <w:tab/>
        <w:t>Detailed Attribute List Representation</w:t>
      </w:r>
      <w:bookmarkEnd w:id="454"/>
      <w:bookmarkEnd w:id="455"/>
      <w:bookmarkEnd w:id="456"/>
      <w:bookmarkEnd w:id="457"/>
      <w:bookmarkEnd w:id="458"/>
      <w:bookmarkEnd w:id="459"/>
    </w:p>
    <w:p w14:paraId="778195A5" w14:textId="77777777" w:rsidR="0019099A" w:rsidRPr="00412E2E" w:rsidRDefault="0019099A" w:rsidP="0019099A">
      <w:r w:rsidRPr="00412E2E">
        <w:t>The detailed attribute list representation is used to consume detailed information about attributes including the names of entity types that have instances with attributes, which have the respective attribute name. The detailed attribute list representation shall be an array of JSON-LD objects containing the following members:</w:t>
      </w:r>
    </w:p>
    <w:p w14:paraId="4156C664" w14:textId="77777777" w:rsidR="0019099A" w:rsidRPr="00412E2E" w:rsidRDefault="0019099A" w:rsidP="0019099A">
      <w:pPr>
        <w:rPr>
          <w:b/>
        </w:rPr>
      </w:pPr>
      <w:r w:rsidRPr="00412E2E">
        <w:rPr>
          <w:b/>
        </w:rPr>
        <w:t>Mandatory</w:t>
      </w:r>
    </w:p>
    <w:p w14:paraId="3905B016" w14:textId="77777777" w:rsidR="0019099A" w:rsidRPr="00412E2E" w:rsidRDefault="0019099A" w:rsidP="0019099A">
      <w:pPr>
        <w:pStyle w:val="B1"/>
      </w:pPr>
      <w:r w:rsidRPr="00412E2E">
        <w:rPr>
          <w:rStyle w:val="HTMLCode"/>
        </w:rPr>
        <w:t>"attributeName"</w:t>
      </w:r>
      <w:r w:rsidRPr="00412E2E">
        <w:t xml:space="preserve">: the URI that identifies the attribute (short name in case of availability in </w:t>
      </w:r>
      <w:r w:rsidRPr="00412E2E">
        <w:rPr>
          <w:rStyle w:val="HTMLVariable"/>
        </w:rPr>
        <w:t>@context</w:t>
      </w:r>
      <w:r w:rsidRPr="00412E2E">
        <w:t>).</w:t>
      </w:r>
    </w:p>
    <w:p w14:paraId="2A4119F4" w14:textId="77777777" w:rsidR="0019099A" w:rsidRPr="00412E2E" w:rsidRDefault="0019099A" w:rsidP="0019099A">
      <w:pPr>
        <w:pStyle w:val="B1"/>
      </w:pPr>
      <w:r w:rsidRPr="00412E2E">
        <w:rPr>
          <w:rStyle w:val="HTMLCode"/>
        </w:rPr>
        <w:t>"id"</w:t>
      </w:r>
      <w:r w:rsidRPr="00412E2E">
        <w:t>: whose value shall be the URI that identifies the attribute.</w:t>
      </w:r>
    </w:p>
    <w:p w14:paraId="1E8D76F1" w14:textId="77777777" w:rsidR="0019099A" w:rsidRPr="00412E2E" w:rsidRDefault="0019099A" w:rsidP="0019099A">
      <w:pPr>
        <w:pStyle w:val="B1"/>
        <w:rPr>
          <w:i/>
        </w:rPr>
      </w:pPr>
      <w:r w:rsidRPr="00412E2E">
        <w:rPr>
          <w:rStyle w:val="HTMLCode"/>
        </w:rPr>
        <w:t>"type"</w:t>
      </w:r>
      <w:r w:rsidRPr="00412E2E">
        <w:t xml:space="preserve">: the fixed value </w:t>
      </w:r>
      <w:r w:rsidRPr="00412E2E">
        <w:rPr>
          <w:rStyle w:val="HTMLCode"/>
        </w:rPr>
        <w:t>"Attribute"</w:t>
      </w:r>
      <w:r w:rsidRPr="00412E2E">
        <w:t>.</w:t>
      </w:r>
    </w:p>
    <w:p w14:paraId="3418B21A" w14:textId="77777777" w:rsidR="0019099A" w:rsidRPr="00412E2E" w:rsidRDefault="0019099A" w:rsidP="0019099A">
      <w:pPr>
        <w:rPr>
          <w:b/>
          <w:bCs/>
          <w:u w:val="single"/>
        </w:rPr>
      </w:pPr>
      <w:r w:rsidRPr="00412E2E">
        <w:rPr>
          <w:b/>
          <w:bCs/>
        </w:rPr>
        <w:t>Optional</w:t>
      </w:r>
    </w:p>
    <w:p w14:paraId="32754BEA"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58EE19E3" w14:textId="77777777" w:rsidR="0019099A" w:rsidRPr="00412E2E" w:rsidRDefault="0019099A" w:rsidP="0019099A">
      <w:pPr>
        <w:pStyle w:val="B1"/>
      </w:pPr>
      <w:r w:rsidRPr="00412E2E">
        <w:rPr>
          <w:rStyle w:val="HTMLCode"/>
        </w:rPr>
        <w:t>"typeNames"</w:t>
      </w:r>
      <w:r w:rsidRPr="00412E2E">
        <w:t xml:space="preserve">: an array of the names of entity types that have instances with attributes, which have the respective attribute name. </w:t>
      </w:r>
    </w:p>
    <w:p w14:paraId="4163F70D" w14:textId="77777777" w:rsidR="0019099A" w:rsidRPr="00412E2E" w:rsidRDefault="0019099A" w:rsidP="0019099A">
      <w:pPr>
        <w:pStyle w:val="Heading3"/>
      </w:pPr>
      <w:bookmarkStart w:id="460" w:name="_Toc200964898"/>
      <w:bookmarkStart w:id="461" w:name="_Toc201311355"/>
      <w:bookmarkStart w:id="462" w:name="_Toc201580860"/>
      <w:bookmarkStart w:id="463" w:name="_Toc201850698"/>
      <w:bookmarkStart w:id="464" w:name="_Toc202350791"/>
      <w:bookmarkStart w:id="465" w:name="_Toc202351744"/>
      <w:r w:rsidRPr="00412E2E">
        <w:lastRenderedPageBreak/>
        <w:t>4.5.15</w:t>
      </w:r>
      <w:r w:rsidRPr="00412E2E">
        <w:tab/>
        <w:t>Attribute Information Representation</w:t>
      </w:r>
      <w:bookmarkEnd w:id="460"/>
      <w:bookmarkEnd w:id="461"/>
      <w:bookmarkEnd w:id="462"/>
      <w:bookmarkEnd w:id="463"/>
      <w:bookmarkEnd w:id="464"/>
      <w:bookmarkEnd w:id="465"/>
    </w:p>
    <w:p w14:paraId="3309828B" w14:textId="77777777" w:rsidR="0019099A" w:rsidRPr="00412E2E" w:rsidRDefault="0019099A" w:rsidP="0019099A">
      <w:r w:rsidRPr="00412E2E">
        <w:t>The attribute information representation is used to consume detailed information about an attribute. The attribute information representation shall be a JSON-LD object containing the following members:</w:t>
      </w:r>
    </w:p>
    <w:p w14:paraId="0EE1D9A7" w14:textId="77777777" w:rsidR="0019099A" w:rsidRPr="00412E2E" w:rsidRDefault="0019099A" w:rsidP="0019099A">
      <w:pPr>
        <w:rPr>
          <w:b/>
        </w:rPr>
      </w:pPr>
      <w:r w:rsidRPr="00412E2E">
        <w:rPr>
          <w:b/>
        </w:rPr>
        <w:t>Mandatory</w:t>
      </w:r>
    </w:p>
    <w:p w14:paraId="09679644" w14:textId="77777777" w:rsidR="0019099A" w:rsidRPr="00412E2E" w:rsidRDefault="0019099A" w:rsidP="0019099A">
      <w:pPr>
        <w:pStyle w:val="B1"/>
        <w:rPr>
          <w:i/>
        </w:rPr>
      </w:pPr>
      <w:r w:rsidRPr="00412E2E">
        <w:rPr>
          <w:rStyle w:val="HTMLCode"/>
        </w:rPr>
        <w:t>"attributeName"</w:t>
      </w:r>
      <w:r w:rsidRPr="00412E2E">
        <w:t xml:space="preserve">: the URI that identifies the attribute (short name in case of availability in </w:t>
      </w:r>
      <w:r w:rsidRPr="00412E2E">
        <w:rPr>
          <w:rStyle w:val="HTMLVariable"/>
        </w:rPr>
        <w:t>@context</w:t>
      </w:r>
      <w:r w:rsidRPr="00412E2E">
        <w:t>).</w:t>
      </w:r>
    </w:p>
    <w:p w14:paraId="65FC63D3" w14:textId="77777777" w:rsidR="0019099A" w:rsidRPr="00412E2E" w:rsidRDefault="0019099A" w:rsidP="0019099A">
      <w:pPr>
        <w:pStyle w:val="B1"/>
      </w:pPr>
      <w:r w:rsidRPr="00412E2E">
        <w:rPr>
          <w:rStyle w:val="HTMLCode"/>
        </w:rPr>
        <w:t xml:space="preserve">"id": </w:t>
      </w:r>
      <w:r w:rsidRPr="00412E2E">
        <w:t>whose value shall be the URI that identifies the attribute.</w:t>
      </w:r>
    </w:p>
    <w:p w14:paraId="1E8E8D8A" w14:textId="77777777" w:rsidR="0019099A" w:rsidRPr="00412E2E" w:rsidRDefault="0019099A" w:rsidP="0019099A">
      <w:pPr>
        <w:pStyle w:val="B1"/>
        <w:rPr>
          <w:i/>
        </w:rPr>
      </w:pPr>
      <w:r w:rsidRPr="00412E2E">
        <w:rPr>
          <w:rStyle w:val="HTMLCode"/>
        </w:rPr>
        <w:t>"type"</w:t>
      </w:r>
      <w:r w:rsidRPr="00412E2E">
        <w:t xml:space="preserve">: the fixed value </w:t>
      </w:r>
      <w:r w:rsidRPr="00412E2E">
        <w:rPr>
          <w:rStyle w:val="HTMLCode"/>
        </w:rPr>
        <w:t>"Attribute"</w:t>
      </w:r>
      <w:r w:rsidRPr="00412E2E">
        <w:t xml:space="preserve">. </w:t>
      </w:r>
    </w:p>
    <w:p w14:paraId="5DD8B296" w14:textId="77777777" w:rsidR="0019099A" w:rsidRPr="00412E2E" w:rsidRDefault="0019099A" w:rsidP="0019099A">
      <w:pPr>
        <w:rPr>
          <w:b/>
          <w:bCs/>
          <w:u w:val="single"/>
        </w:rPr>
      </w:pPr>
      <w:r w:rsidRPr="00412E2E">
        <w:rPr>
          <w:b/>
          <w:bCs/>
        </w:rPr>
        <w:t>Optional</w:t>
      </w:r>
    </w:p>
    <w:p w14:paraId="5D47FAF5"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2D737A5F" w14:textId="77777777" w:rsidR="0019099A" w:rsidRPr="00412E2E" w:rsidRDefault="0019099A" w:rsidP="0019099A">
      <w:pPr>
        <w:pStyle w:val="B1"/>
      </w:pPr>
      <w:r w:rsidRPr="00412E2E">
        <w:rPr>
          <w:rStyle w:val="HTMLCode"/>
        </w:rPr>
        <w:t>"attributeCount"</w:t>
      </w:r>
      <w:r w:rsidRPr="00412E2E">
        <w:t>: number of instances of this attribute.</w:t>
      </w:r>
    </w:p>
    <w:p w14:paraId="422A6188" w14:textId="77777777" w:rsidR="0019099A" w:rsidRPr="00412E2E" w:rsidRDefault="0019099A" w:rsidP="0019099A">
      <w:pPr>
        <w:pStyle w:val="B1"/>
      </w:pPr>
      <w:r w:rsidRPr="00412E2E">
        <w:rPr>
          <w:rStyle w:val="HTMLCode"/>
        </w:rPr>
        <w:t>"attributeTypes":</w:t>
      </w:r>
      <w:r w:rsidRPr="00412E2E">
        <w:t xml:space="preserve"> an array of attribute types (e.g. Property, Relationship, GeoProperty) for which instances with the attribute name exist. </w:t>
      </w:r>
    </w:p>
    <w:p w14:paraId="6EEC8222" w14:textId="77777777" w:rsidR="0019099A" w:rsidRPr="00412E2E" w:rsidRDefault="0019099A" w:rsidP="0019099A">
      <w:pPr>
        <w:pStyle w:val="B1"/>
      </w:pPr>
      <w:r w:rsidRPr="00412E2E">
        <w:rPr>
          <w:rStyle w:val="HTMLCode"/>
        </w:rPr>
        <w:t>"typeNames":</w:t>
      </w:r>
      <w:r w:rsidRPr="00412E2E">
        <w:t xml:space="preserve"> an array of the names of entity types that have instances with attributes, which have the respective attribute name. </w:t>
      </w:r>
    </w:p>
    <w:p w14:paraId="0249497E" w14:textId="77777777" w:rsidR="0019099A" w:rsidRPr="00412E2E" w:rsidRDefault="0019099A" w:rsidP="0019099A">
      <w:pPr>
        <w:pStyle w:val="Heading3"/>
      </w:pPr>
      <w:bookmarkStart w:id="466" w:name="_Toc200964899"/>
      <w:bookmarkStart w:id="467" w:name="_Toc201311356"/>
      <w:bookmarkStart w:id="468" w:name="_Toc201580861"/>
      <w:bookmarkStart w:id="469" w:name="_Toc201850699"/>
      <w:bookmarkStart w:id="470" w:name="_Toc202350792"/>
      <w:bookmarkStart w:id="471" w:name="_Toc202351745"/>
      <w:r w:rsidRPr="00412E2E">
        <w:t>4.5.16</w:t>
      </w:r>
      <w:r w:rsidRPr="00412E2E">
        <w:tab/>
        <w:t>GeoJSON Representation of Entities</w:t>
      </w:r>
      <w:bookmarkEnd w:id="466"/>
      <w:bookmarkEnd w:id="467"/>
      <w:bookmarkEnd w:id="468"/>
      <w:bookmarkEnd w:id="469"/>
      <w:bookmarkEnd w:id="470"/>
      <w:bookmarkEnd w:id="471"/>
    </w:p>
    <w:p w14:paraId="5095130E" w14:textId="77777777" w:rsidR="0019099A" w:rsidRPr="00412E2E" w:rsidRDefault="0019099A" w:rsidP="0019099A">
      <w:pPr>
        <w:pStyle w:val="Heading4"/>
      </w:pPr>
      <w:bookmarkStart w:id="472" w:name="_Toc200964900"/>
      <w:bookmarkStart w:id="473" w:name="_Toc201311357"/>
      <w:bookmarkStart w:id="474" w:name="_Toc201580862"/>
      <w:bookmarkStart w:id="475" w:name="_Toc201850700"/>
      <w:bookmarkStart w:id="476" w:name="_Toc202350793"/>
      <w:bookmarkStart w:id="477" w:name="_Toc202351746"/>
      <w:r w:rsidRPr="00412E2E">
        <w:t>4.5.16.0</w:t>
      </w:r>
      <w:r w:rsidRPr="00412E2E">
        <w:tab/>
        <w:t>Foreword</w:t>
      </w:r>
      <w:bookmarkEnd w:id="472"/>
      <w:bookmarkEnd w:id="473"/>
      <w:bookmarkEnd w:id="474"/>
      <w:bookmarkEnd w:id="475"/>
      <w:bookmarkEnd w:id="476"/>
      <w:bookmarkEnd w:id="477"/>
    </w:p>
    <w:p w14:paraId="0208E758" w14:textId="3139842D" w:rsidR="0019099A" w:rsidRPr="00412E2E" w:rsidRDefault="0019099A" w:rsidP="0019099A">
      <w:r w:rsidRPr="00412E2E">
        <w:t>The NGSI-LD specification defines an alternative representation of Entities, to make NGSI-LD responses compatible with GIS (Geographic Information System) applications which support the GeoJSON format [</w:t>
      </w:r>
      <w:r w:rsidRPr="00412E2E">
        <w:rPr>
          <w:color w:val="0000FF"/>
        </w:rPr>
        <w:fldChar w:fldCharType="begin"/>
      </w:r>
      <w:r w:rsidRPr="00412E2E">
        <w:rPr>
          <w:color w:val="0000FF"/>
        </w:rPr>
        <w:instrText xml:space="preserve">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 and/or GeoJSON</w:t>
      </w:r>
      <w:r w:rsidRPr="00412E2E">
        <w:noBreakHyphen/>
        <w:t>LD [</w:t>
      </w:r>
      <w:r w:rsidRPr="00412E2E">
        <w:rPr>
          <w:color w:val="0000FF"/>
        </w:rPr>
        <w:fldChar w:fldCharType="begin"/>
      </w:r>
      <w:r w:rsidRPr="00412E2E">
        <w:rPr>
          <w:color w:val="0000FF"/>
        </w:rPr>
        <w:instrText xml:space="preserve">REF REF_GEOJSON_LD10 \h </w:instrText>
      </w:r>
      <w:r w:rsidRPr="00412E2E">
        <w:rPr>
          <w:color w:val="0000FF"/>
        </w:rPr>
      </w:r>
      <w:r w:rsidRPr="00412E2E">
        <w:rPr>
          <w:color w:val="0000FF"/>
        </w:rPr>
        <w:fldChar w:fldCharType="separate"/>
      </w:r>
      <w:r w:rsidR="00031B35" w:rsidRPr="00412E2E">
        <w:t>i.</w:t>
      </w:r>
      <w:r w:rsidR="00031B35">
        <w:rPr>
          <w:noProof/>
        </w:rPr>
        <w:t>20</w:t>
      </w:r>
      <w:r w:rsidRPr="00412E2E">
        <w:rPr>
          <w:color w:val="0000FF"/>
        </w:rPr>
        <w:fldChar w:fldCharType="end"/>
      </w:r>
      <w:r w:rsidRPr="00412E2E">
        <w:t>].</w:t>
      </w:r>
    </w:p>
    <w:p w14:paraId="2A9FCAA0" w14:textId="77777777" w:rsidR="0019099A" w:rsidRPr="00412E2E" w:rsidRDefault="0019099A" w:rsidP="0019099A">
      <w:r w:rsidRPr="00412E2E">
        <w:t xml:space="preserve">Every NGSI-LD Entity can be represented as a GeoJSON </w:t>
      </w:r>
      <w:r w:rsidRPr="00412E2E">
        <w:rPr>
          <w:i/>
        </w:rPr>
        <w:t>Feature</w:t>
      </w:r>
      <w:r w:rsidRPr="00412E2E">
        <w:t xml:space="preserve"> object, where a </w:t>
      </w:r>
      <w:r w:rsidRPr="00412E2E">
        <w:rPr>
          <w:i/>
        </w:rPr>
        <w:t>Feature</w:t>
      </w:r>
      <w:r w:rsidRPr="00412E2E">
        <w:t xml:space="preserve"> object represents any spatially bounded thing as defined by its geometry.</w:t>
      </w:r>
    </w:p>
    <w:p w14:paraId="4F2D23AF" w14:textId="77777777" w:rsidR="0019099A" w:rsidRPr="00412E2E" w:rsidRDefault="0019099A" w:rsidP="0019099A">
      <w:pPr>
        <w:pStyle w:val="Heading4"/>
      </w:pPr>
      <w:bookmarkStart w:id="478" w:name="_Toc200964901"/>
      <w:bookmarkStart w:id="479" w:name="_Toc201311358"/>
      <w:bookmarkStart w:id="480" w:name="_Toc201580863"/>
      <w:bookmarkStart w:id="481" w:name="_Toc201850701"/>
      <w:bookmarkStart w:id="482" w:name="_Toc202350794"/>
      <w:bookmarkStart w:id="483" w:name="_Toc202351747"/>
      <w:r w:rsidRPr="00412E2E">
        <w:t>4.5.16.1</w:t>
      </w:r>
      <w:r w:rsidRPr="00412E2E">
        <w:tab/>
        <w:t>Top-level "geometry" field selection algorithm</w:t>
      </w:r>
      <w:bookmarkEnd w:id="478"/>
      <w:bookmarkEnd w:id="479"/>
      <w:bookmarkEnd w:id="480"/>
      <w:bookmarkEnd w:id="481"/>
      <w:bookmarkEnd w:id="482"/>
      <w:bookmarkEnd w:id="483"/>
    </w:p>
    <w:p w14:paraId="11BECCF7" w14:textId="77777777" w:rsidR="0019099A" w:rsidRPr="00412E2E" w:rsidRDefault="0019099A" w:rsidP="0019099A">
      <w:pPr>
        <w:keepNext/>
      </w:pPr>
      <w:r w:rsidRPr="00412E2E">
        <w:t xml:space="preserve">A parameter of the request (named </w:t>
      </w:r>
      <w:r w:rsidRPr="00412E2E">
        <w:rPr>
          <w:rStyle w:val="HTMLVariable"/>
        </w:rPr>
        <w:t>geometryProperty</w:t>
      </w:r>
      <w:r w:rsidRPr="00412E2E">
        <w:t xml:space="preserve">) may be used to indicate the name of the </w:t>
      </w:r>
      <w:r w:rsidRPr="00412E2E">
        <w:rPr>
          <w:rStyle w:val="HTMLDefinition"/>
        </w:rPr>
        <w:t>GeoProperty</w:t>
      </w:r>
      <w:r w:rsidRPr="00412E2E">
        <w:t xml:space="preserve"> to be selected. If this parameter is not present, then the default name of </w:t>
      </w:r>
      <w:r w:rsidRPr="00412E2E">
        <w:rPr>
          <w:rStyle w:val="HTMLCode"/>
        </w:rPr>
        <w:t>"location"</w:t>
      </w:r>
      <w:r w:rsidRPr="00412E2E">
        <w:t xml:space="preserve"> shall be used.</w:t>
      </w:r>
    </w:p>
    <w:p w14:paraId="5FC9D1C8" w14:textId="77777777" w:rsidR="0019099A" w:rsidRPr="00412E2E" w:rsidRDefault="0019099A" w:rsidP="0019099A">
      <w:r w:rsidRPr="00412E2E">
        <w:t xml:space="preserve">If the selected </w:t>
      </w:r>
      <w:r w:rsidRPr="00412E2E">
        <w:rPr>
          <w:rStyle w:val="HTMLDefinition"/>
        </w:rPr>
        <w:t>GeoProperty</w:t>
      </w:r>
      <w:r w:rsidRPr="00412E2E">
        <w:t xml:space="preserve"> has multiple instances as described in clause 4.5.5, either a </w:t>
      </w:r>
      <w:r w:rsidRPr="00412E2E">
        <w:rPr>
          <w:rStyle w:val="HTMLVariable"/>
        </w:rPr>
        <w:t>datasetId</w:t>
      </w:r>
      <w:r w:rsidRPr="00412E2E">
        <w:t xml:space="preserve"> shall be specified, in order to define which instance of the value is to be selected, or a default attribute instance exists, which is then selected, if no </w:t>
      </w:r>
      <w:r w:rsidRPr="00412E2E">
        <w:rPr>
          <w:rStyle w:val="HTMLVariable"/>
        </w:rPr>
        <w:t>datasetId</w:t>
      </w:r>
      <w:r w:rsidRPr="00412E2E">
        <w:t xml:space="preserve"> was specified.</w:t>
      </w:r>
    </w:p>
    <w:p w14:paraId="5C81CC62" w14:textId="77777777" w:rsidR="0019099A" w:rsidRPr="00412E2E" w:rsidRDefault="0019099A" w:rsidP="0019099A">
      <w:r w:rsidRPr="00412E2E">
        <w:t xml:space="preserve">If an entity lacks the </w:t>
      </w:r>
      <w:r w:rsidRPr="00412E2E">
        <w:rPr>
          <w:rStyle w:val="HTMLDefinition"/>
        </w:rPr>
        <w:t>GeoProperty</w:t>
      </w:r>
      <w:r w:rsidRPr="00412E2E">
        <w:t xml:space="preserve"> as specified or the value does not hold a valid GeoJSON </w:t>
      </w:r>
      <w:r w:rsidRPr="00412E2E">
        <w:rPr>
          <w:rStyle w:val="HTMLVariable"/>
        </w:rPr>
        <w:t>geometry</w:t>
      </w:r>
      <w:r w:rsidRPr="00412E2E">
        <w:t xml:space="preserve"> object then the </w:t>
      </w:r>
      <w:r w:rsidRPr="00412E2E">
        <w:rPr>
          <w:i/>
        </w:rPr>
        <w:t>geometry</w:t>
      </w:r>
      <w:r w:rsidRPr="00412E2E">
        <w:t xml:space="preserve"> shall be undefined and returned with a value of </w:t>
      </w:r>
      <w:r w:rsidRPr="00412E2E">
        <w:rPr>
          <w:rStyle w:val="HTMLVariable"/>
        </w:rPr>
        <w:t>null</w:t>
      </w:r>
      <w:r w:rsidRPr="00412E2E">
        <w:t xml:space="preserve"> - which is syntactically valid GeoJSON.</w:t>
      </w:r>
    </w:p>
    <w:p w14:paraId="7A8AA690" w14:textId="77777777" w:rsidR="0019099A" w:rsidRPr="00412E2E" w:rsidRDefault="0019099A" w:rsidP="0019099A">
      <w:pPr>
        <w:pStyle w:val="Heading4"/>
      </w:pPr>
      <w:bookmarkStart w:id="484" w:name="_Toc200964902"/>
      <w:bookmarkStart w:id="485" w:name="_Toc201311359"/>
      <w:bookmarkStart w:id="486" w:name="_Toc201580864"/>
      <w:bookmarkStart w:id="487" w:name="_Toc201850702"/>
      <w:bookmarkStart w:id="488" w:name="_Toc202350795"/>
      <w:bookmarkStart w:id="489" w:name="_Toc202351748"/>
      <w:r w:rsidRPr="00412E2E">
        <w:t>4.5.16.2</w:t>
      </w:r>
      <w:r w:rsidRPr="00412E2E">
        <w:tab/>
        <w:t>GeoJSON Representation of an individual Entity</w:t>
      </w:r>
      <w:bookmarkEnd w:id="484"/>
      <w:bookmarkEnd w:id="485"/>
      <w:bookmarkEnd w:id="486"/>
      <w:bookmarkEnd w:id="487"/>
      <w:bookmarkEnd w:id="488"/>
      <w:bookmarkEnd w:id="489"/>
    </w:p>
    <w:p w14:paraId="3424CFC9" w14:textId="77777777" w:rsidR="0019099A" w:rsidRPr="00412E2E" w:rsidRDefault="0019099A" w:rsidP="0019099A">
      <w:r w:rsidRPr="00412E2E">
        <w:t xml:space="preserve">The GeoJSON representation of a spatially bounded Entity is defined as a single GeoJSON </w:t>
      </w:r>
      <w:r w:rsidRPr="00412E2E">
        <w:rPr>
          <w:rStyle w:val="HTMLDefinition"/>
        </w:rPr>
        <w:t>Feature</w:t>
      </w:r>
      <w:r w:rsidRPr="00412E2E">
        <w:t xml:space="preserve"> object including the following members:</w:t>
      </w:r>
    </w:p>
    <w:p w14:paraId="03441409" w14:textId="77777777" w:rsidR="0019099A" w:rsidRPr="00412E2E" w:rsidRDefault="0019099A" w:rsidP="0019099A">
      <w:pPr>
        <w:rPr>
          <w:b/>
        </w:rPr>
      </w:pPr>
      <w:r w:rsidRPr="00412E2E">
        <w:rPr>
          <w:b/>
        </w:rPr>
        <w:t>Mandatory</w:t>
      </w:r>
    </w:p>
    <w:p w14:paraId="65C151B8" w14:textId="77777777" w:rsidR="0019099A" w:rsidRPr="00412E2E" w:rsidRDefault="0019099A" w:rsidP="0019099A">
      <w:pPr>
        <w:pStyle w:val="B1"/>
        <w:rPr>
          <w:i/>
        </w:rPr>
      </w:pPr>
      <w:r w:rsidRPr="00412E2E">
        <w:rPr>
          <w:rStyle w:val="HTMLCode"/>
        </w:rPr>
        <w:t>"geometry"</w:t>
      </w:r>
      <w:r w:rsidRPr="00412E2E">
        <w:t xml:space="preserve">: The value of the selected </w:t>
      </w:r>
      <w:r w:rsidRPr="00412E2E">
        <w:rPr>
          <w:i/>
        </w:rPr>
        <w:t>GeoProperty</w:t>
      </w:r>
      <w:r w:rsidRPr="00412E2E">
        <w:t xml:space="preserve"> (a GeoJSON geometry object) used to define the spatial location of the Entity. Note that no sub-Attributes of the selected </w:t>
      </w:r>
      <w:r w:rsidRPr="00412E2E">
        <w:rPr>
          <w:i/>
        </w:rPr>
        <w:t>GeoProperty</w:t>
      </w:r>
      <w:r w:rsidRPr="00412E2E">
        <w:t xml:space="preserve"> are present in the representation.</w:t>
      </w:r>
    </w:p>
    <w:p w14:paraId="4468DF61" w14:textId="77777777" w:rsidR="0019099A" w:rsidRPr="00412E2E" w:rsidRDefault="0019099A" w:rsidP="0019099A">
      <w:pPr>
        <w:pStyle w:val="B1"/>
      </w:pPr>
      <w:r w:rsidRPr="00412E2E">
        <w:rPr>
          <w:rStyle w:val="HTMLCode"/>
        </w:rPr>
        <w:t>"id"</w:t>
      </w:r>
      <w:r w:rsidRPr="00412E2E">
        <w:t>: the Entity id.</w:t>
      </w:r>
    </w:p>
    <w:p w14:paraId="064E6D6D" w14:textId="77777777" w:rsidR="0019099A" w:rsidRPr="00412E2E" w:rsidRDefault="0019099A" w:rsidP="00A86E2F">
      <w:pPr>
        <w:pStyle w:val="B1"/>
        <w:keepNext/>
        <w:keepLines/>
      </w:pPr>
      <w:r w:rsidRPr="00412E2E">
        <w:rPr>
          <w:rStyle w:val="HTMLCode"/>
        </w:rPr>
        <w:lastRenderedPageBreak/>
        <w:t>"properties"</w:t>
      </w:r>
      <w:r w:rsidRPr="00412E2E">
        <w:t>: A JSON object containing the following members:</w:t>
      </w:r>
    </w:p>
    <w:p w14:paraId="09C89244" w14:textId="77777777" w:rsidR="0019099A" w:rsidRPr="00412E2E" w:rsidRDefault="0019099A" w:rsidP="0019099A">
      <w:pPr>
        <w:pStyle w:val="B2"/>
      </w:pPr>
      <w:r w:rsidRPr="00412E2E">
        <w:rPr>
          <w:rStyle w:val="HTMLCode"/>
        </w:rPr>
        <w:t>"type"</w:t>
      </w:r>
      <w:r w:rsidRPr="00412E2E">
        <w:t>: the Entity Type name of the Entity or an unordered JSON array with the Entity Type names of the Entity.</w:t>
      </w:r>
    </w:p>
    <w:p w14:paraId="6E9FFFDC" w14:textId="77777777" w:rsidR="0019099A" w:rsidRPr="00412E2E" w:rsidRDefault="0019099A" w:rsidP="0019099A">
      <w:pPr>
        <w:pStyle w:val="B2"/>
      </w:pPr>
      <w:r w:rsidRPr="00412E2E">
        <w:t xml:space="preserve">One member for each </w:t>
      </w:r>
      <w:r w:rsidRPr="00412E2E">
        <w:rPr>
          <w:rStyle w:val="HTMLDefinition"/>
        </w:rPr>
        <w:t>Property</w:t>
      </w:r>
      <w:r w:rsidRPr="00412E2E">
        <w:t xml:space="preserve"> (including the selected </w:t>
      </w:r>
      <w:r w:rsidRPr="00412E2E">
        <w:rPr>
          <w:rStyle w:val="HTMLDefinition"/>
        </w:rPr>
        <w:t>GeoProperty</w:t>
      </w:r>
      <w:r w:rsidRPr="00412E2E">
        <w:t xml:space="preserve">) as per the rules stated in clause 4.5.2. In case of multiple </w:t>
      </w:r>
      <w:r w:rsidRPr="00412E2E">
        <w:rPr>
          <w:rStyle w:val="HTMLDefinition"/>
        </w:rPr>
        <w:t>Property</w:t>
      </w:r>
      <w:r w:rsidRPr="00412E2E">
        <w:t xml:space="preserve"> instances with the same Property name as described in clause 4.5.5, all instances are provided as an unordered JSON array.</w:t>
      </w:r>
    </w:p>
    <w:p w14:paraId="0B278DDE" w14:textId="77777777" w:rsidR="0019099A" w:rsidRPr="00412E2E" w:rsidRDefault="0019099A" w:rsidP="0019099A">
      <w:pPr>
        <w:pStyle w:val="B2"/>
      </w:pPr>
      <w:r w:rsidRPr="00412E2E">
        <w:t xml:space="preserve">One member for each </w:t>
      </w:r>
      <w:r w:rsidRPr="00412E2E">
        <w:rPr>
          <w:rStyle w:val="HTMLDefinition"/>
        </w:rPr>
        <w:t>Relationship</w:t>
      </w:r>
      <w:r w:rsidRPr="00412E2E">
        <w:t xml:space="preserve"> as per the rules stated in clause 4.5.3. In case of multiple </w:t>
      </w:r>
      <w:r w:rsidRPr="00412E2E">
        <w:rPr>
          <w:rStyle w:val="HTMLDefinition"/>
        </w:rPr>
        <w:t>Relationship</w:t>
      </w:r>
      <w:r w:rsidRPr="00412E2E">
        <w:t xml:space="preserve"> instances with the same Relationship name as described in clause 4.5.5, all instances are provided as an unordered JSON array.</w:t>
      </w:r>
    </w:p>
    <w:p w14:paraId="077A2357" w14:textId="77777777" w:rsidR="0019099A" w:rsidRPr="00412E2E" w:rsidRDefault="0019099A" w:rsidP="0019099A">
      <w:pPr>
        <w:pStyle w:val="B1"/>
        <w:rPr>
          <w:i/>
        </w:rPr>
      </w:pPr>
      <w:r w:rsidRPr="00412E2E">
        <w:rPr>
          <w:rStyle w:val="HTMLCode"/>
        </w:rPr>
        <w:t>"type"</w:t>
      </w:r>
      <w:r w:rsidRPr="00412E2E">
        <w:t>: the fixed value</w:t>
      </w:r>
      <w:r w:rsidRPr="00412E2E">
        <w:rPr>
          <w:rStyle w:val="HTMLCode"/>
        </w:rPr>
        <w:t xml:space="preserve"> "Feature"</w:t>
      </w:r>
      <w:r w:rsidRPr="00412E2E">
        <w:t>.</w:t>
      </w:r>
    </w:p>
    <w:p w14:paraId="73AA8217" w14:textId="77777777" w:rsidR="0019099A" w:rsidRPr="00412E2E" w:rsidRDefault="0019099A" w:rsidP="0019099A">
      <w:pPr>
        <w:rPr>
          <w:b/>
          <w:bCs/>
          <w:u w:val="single"/>
        </w:rPr>
      </w:pPr>
      <w:r w:rsidRPr="00412E2E">
        <w:rPr>
          <w:b/>
          <w:bCs/>
        </w:rPr>
        <w:t>Optional</w:t>
      </w:r>
    </w:p>
    <w:p w14:paraId="6F4DA31D" w14:textId="77777777" w:rsidR="0019099A" w:rsidRPr="00412E2E" w:rsidRDefault="0019099A" w:rsidP="0019099A">
      <w:pPr>
        <w:pStyle w:val="B1"/>
      </w:pPr>
      <w:r w:rsidRPr="00412E2E">
        <w:t xml:space="preserve">A JSON-LD </w:t>
      </w:r>
      <w:r w:rsidRPr="00412E2E">
        <w:rPr>
          <w:rStyle w:val="HTMLVariable"/>
        </w:rPr>
        <w:t>@context</w:t>
      </w:r>
      <w:r w:rsidRPr="00412E2E">
        <w:t xml:space="preserve"> as described in clause 4.4 if requested as part of the payload body.</w:t>
      </w:r>
    </w:p>
    <w:p w14:paraId="10778BFF" w14:textId="3DBC65E5" w:rsidR="0019099A" w:rsidRPr="00412E2E" w:rsidRDefault="0019099A" w:rsidP="0019099A">
      <w:r w:rsidRPr="00412E2E">
        <w:t xml:space="preserve">This representation shall be fully compliant with </w:t>
      </w:r>
      <w:r w:rsidRPr="00412E2E">
        <w:rPr>
          <w:rStyle w:val="HTMLDefinition"/>
        </w:rPr>
        <w:t>Feature</w:t>
      </w:r>
      <w:r w:rsidRPr="00412E2E">
        <w:t xml:space="preserve"> as defined within IETF RFC 7946 [</w:t>
      </w:r>
      <w:r w:rsidRPr="00412E2E">
        <w:rPr>
          <w:color w:val="0000FF"/>
        </w:rPr>
        <w:fldChar w:fldCharType="begin"/>
      </w:r>
      <w:r w:rsidRPr="00412E2E">
        <w:rPr>
          <w:color w:val="0000FF"/>
        </w:rPr>
        <w:instrText xml:space="preserve"> 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w:t>
      </w:r>
    </w:p>
    <w:p w14:paraId="55425DDF" w14:textId="77777777" w:rsidR="0019099A" w:rsidRPr="00412E2E" w:rsidRDefault="0019099A" w:rsidP="0019099A">
      <w:r w:rsidRPr="00412E2E">
        <w:t>An example can be found in annex C, clause C.2.3.</w:t>
      </w:r>
    </w:p>
    <w:p w14:paraId="6E18229A" w14:textId="77777777" w:rsidR="0019099A" w:rsidRPr="00412E2E" w:rsidRDefault="0019099A" w:rsidP="0019099A">
      <w:pPr>
        <w:pStyle w:val="Heading4"/>
      </w:pPr>
      <w:bookmarkStart w:id="490" w:name="_Toc200964903"/>
      <w:bookmarkStart w:id="491" w:name="_Toc201311360"/>
      <w:bookmarkStart w:id="492" w:name="_Toc201580865"/>
      <w:bookmarkStart w:id="493" w:name="_Toc201850703"/>
      <w:bookmarkStart w:id="494" w:name="_Toc202350796"/>
      <w:bookmarkStart w:id="495" w:name="_Toc202351749"/>
      <w:r w:rsidRPr="00412E2E">
        <w:t>4.5.16.3</w:t>
      </w:r>
      <w:r w:rsidRPr="00412E2E">
        <w:tab/>
        <w:t>GeoJSON Representation of Multiple Entities</w:t>
      </w:r>
      <w:bookmarkEnd w:id="490"/>
      <w:bookmarkEnd w:id="491"/>
      <w:bookmarkEnd w:id="492"/>
      <w:bookmarkEnd w:id="493"/>
      <w:bookmarkEnd w:id="494"/>
      <w:bookmarkEnd w:id="495"/>
    </w:p>
    <w:p w14:paraId="2EF4720C" w14:textId="77777777" w:rsidR="0019099A" w:rsidRPr="00412E2E" w:rsidRDefault="0019099A" w:rsidP="0019099A">
      <w:pPr>
        <w:keepNext/>
      </w:pPr>
      <w:r w:rsidRPr="00412E2E">
        <w:t xml:space="preserve">The GeoJSON representation of a list of spatially bounded Entities is defined as a single GeoJSON </w:t>
      </w:r>
      <w:r w:rsidRPr="00412E2E">
        <w:rPr>
          <w:rStyle w:val="HTMLDefinition"/>
        </w:rPr>
        <w:t>FeatureCollection</w:t>
      </w:r>
      <w:r w:rsidRPr="00412E2E">
        <w:t xml:space="preserve"> object containing an array of GeoJSON </w:t>
      </w:r>
      <w:r w:rsidRPr="00412E2E">
        <w:rPr>
          <w:rStyle w:val="HTMLDefinition"/>
        </w:rPr>
        <w:t>Feature</w:t>
      </w:r>
      <w:r w:rsidRPr="00412E2E">
        <w:t xml:space="preserve"> objects as follows:</w:t>
      </w:r>
    </w:p>
    <w:p w14:paraId="72C7F2D3" w14:textId="77777777" w:rsidR="0019099A" w:rsidRPr="00412E2E" w:rsidRDefault="0019099A" w:rsidP="0019099A">
      <w:pPr>
        <w:rPr>
          <w:b/>
        </w:rPr>
      </w:pPr>
      <w:r w:rsidRPr="00412E2E">
        <w:rPr>
          <w:b/>
        </w:rPr>
        <w:t>Mandatory</w:t>
      </w:r>
    </w:p>
    <w:p w14:paraId="7BBB78E4" w14:textId="77777777" w:rsidR="0019099A" w:rsidRPr="00412E2E" w:rsidRDefault="0019099A" w:rsidP="0019099A">
      <w:pPr>
        <w:pStyle w:val="B1"/>
      </w:pPr>
      <w:r w:rsidRPr="00412E2E">
        <w:rPr>
          <w:rStyle w:val="HTMLCode"/>
        </w:rPr>
        <w:t>"type"</w:t>
      </w:r>
      <w:r w:rsidRPr="00412E2E">
        <w:t xml:space="preserve">: the fixed value </w:t>
      </w:r>
      <w:r w:rsidRPr="00412E2E">
        <w:rPr>
          <w:rStyle w:val="HTMLCode"/>
        </w:rPr>
        <w:t>"FeatureCollection"</w:t>
      </w:r>
      <w:r w:rsidRPr="00412E2E">
        <w:t>.</w:t>
      </w:r>
    </w:p>
    <w:p w14:paraId="6219C6ED" w14:textId="77777777" w:rsidR="0019099A" w:rsidRPr="00412E2E" w:rsidRDefault="0019099A" w:rsidP="0019099A">
      <w:pPr>
        <w:pStyle w:val="B1"/>
      </w:pPr>
      <w:r w:rsidRPr="00412E2E">
        <w:rPr>
          <w:rStyle w:val="HTMLCode"/>
        </w:rPr>
        <w:t>"features"</w:t>
      </w:r>
      <w:r w:rsidRPr="00412E2E">
        <w:t xml:space="preserve">: a JSON array of GeoJSON </w:t>
      </w:r>
      <w:r w:rsidRPr="00412E2E">
        <w:rPr>
          <w:rStyle w:val="HTMLDefinition"/>
        </w:rPr>
        <w:t>Feature</w:t>
      </w:r>
      <w:r w:rsidRPr="00412E2E">
        <w:t xml:space="preserve"> objects as defined in clause 4.5.16.2. Note that separate </w:t>
      </w:r>
      <w:r w:rsidRPr="00412E2E">
        <w:rPr>
          <w:rStyle w:val="HTMLVariable"/>
        </w:rPr>
        <w:t>@context</w:t>
      </w:r>
      <w:r w:rsidRPr="00412E2E">
        <w:t xml:space="preserve"> elements for each </w:t>
      </w:r>
      <w:r w:rsidRPr="00412E2E">
        <w:rPr>
          <w:rStyle w:val="HTMLDefinition"/>
        </w:rPr>
        <w:t>Feature</w:t>
      </w:r>
      <w:r w:rsidRPr="00412E2E">
        <w:t xml:space="preserve"> will not be present in the payload body.</w:t>
      </w:r>
    </w:p>
    <w:p w14:paraId="11F154EE" w14:textId="77777777" w:rsidR="0019099A" w:rsidRPr="00412E2E" w:rsidRDefault="0019099A" w:rsidP="0019099A">
      <w:pPr>
        <w:rPr>
          <w:b/>
          <w:bCs/>
        </w:rPr>
      </w:pPr>
      <w:r w:rsidRPr="00412E2E">
        <w:rPr>
          <w:b/>
          <w:bCs/>
        </w:rPr>
        <w:t>Optional</w:t>
      </w:r>
    </w:p>
    <w:p w14:paraId="7253F856" w14:textId="77777777" w:rsidR="0019099A" w:rsidRPr="00412E2E" w:rsidRDefault="0019099A" w:rsidP="0019099A">
      <w:pPr>
        <w:pStyle w:val="B1"/>
      </w:pPr>
      <w:r w:rsidRPr="00412E2E">
        <w:t xml:space="preserve">A JSON-LD </w:t>
      </w:r>
      <w:r w:rsidRPr="00412E2E">
        <w:rPr>
          <w:rStyle w:val="HTMLDefinition"/>
        </w:rPr>
        <w:t>@context</w:t>
      </w:r>
      <w:r w:rsidRPr="00412E2E">
        <w:t xml:space="preserve"> as described in clause 4.4 if requested as part of the payload body.</w:t>
      </w:r>
    </w:p>
    <w:p w14:paraId="1A6AFF32" w14:textId="0082C4AE" w:rsidR="0019099A" w:rsidRPr="00412E2E" w:rsidRDefault="0019099A" w:rsidP="0019099A">
      <w:r w:rsidRPr="00412E2E">
        <w:t xml:space="preserve">This representation shall be fully compliant with </w:t>
      </w:r>
      <w:r w:rsidRPr="00412E2E">
        <w:rPr>
          <w:rStyle w:val="HTMLDefinition"/>
        </w:rPr>
        <w:t>FeatureCollection</w:t>
      </w:r>
      <w:r w:rsidRPr="00412E2E">
        <w:t xml:space="preserve"> as defined within IETF RFC 7946 [</w:t>
      </w:r>
      <w:r w:rsidRPr="00412E2E">
        <w:rPr>
          <w:color w:val="0000FF"/>
        </w:rPr>
        <w:fldChar w:fldCharType="begin"/>
      </w:r>
      <w:r w:rsidRPr="00412E2E">
        <w:rPr>
          <w:color w:val="0000FF"/>
        </w:rPr>
        <w:instrText xml:space="preserve"> 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w:t>
      </w:r>
    </w:p>
    <w:p w14:paraId="15CCCFB3" w14:textId="77777777" w:rsidR="0019099A" w:rsidRPr="00412E2E" w:rsidRDefault="0019099A" w:rsidP="0019099A">
      <w:r w:rsidRPr="00412E2E">
        <w:t>An example can be found in annex C, clause C.2.3.</w:t>
      </w:r>
    </w:p>
    <w:p w14:paraId="6D48B1C8" w14:textId="77777777" w:rsidR="0019099A" w:rsidRPr="00412E2E" w:rsidRDefault="0019099A" w:rsidP="0019099A">
      <w:pPr>
        <w:pStyle w:val="Heading3"/>
      </w:pPr>
      <w:bookmarkStart w:id="496" w:name="_Toc200964904"/>
      <w:bookmarkStart w:id="497" w:name="_Toc201311361"/>
      <w:bookmarkStart w:id="498" w:name="_Toc201580866"/>
      <w:bookmarkStart w:id="499" w:name="_Toc201850704"/>
      <w:bookmarkStart w:id="500" w:name="_Toc202350797"/>
      <w:bookmarkStart w:id="501" w:name="_Toc202351750"/>
      <w:r w:rsidRPr="00412E2E">
        <w:t>4.5.17</w:t>
      </w:r>
      <w:r w:rsidRPr="00412E2E">
        <w:tab/>
        <w:t>Simplified GeoJSON Representation of Entities</w:t>
      </w:r>
      <w:bookmarkEnd w:id="496"/>
      <w:bookmarkEnd w:id="497"/>
      <w:bookmarkEnd w:id="498"/>
      <w:bookmarkEnd w:id="499"/>
      <w:bookmarkEnd w:id="500"/>
      <w:bookmarkEnd w:id="501"/>
    </w:p>
    <w:p w14:paraId="18D948DC" w14:textId="77777777" w:rsidR="0019099A" w:rsidRPr="00412E2E" w:rsidRDefault="0019099A" w:rsidP="0019099A">
      <w:pPr>
        <w:pStyle w:val="Heading4"/>
      </w:pPr>
      <w:bookmarkStart w:id="502" w:name="_Toc200964905"/>
      <w:bookmarkStart w:id="503" w:name="_Toc201311362"/>
      <w:bookmarkStart w:id="504" w:name="_Toc201580867"/>
      <w:bookmarkStart w:id="505" w:name="_Toc201850705"/>
      <w:bookmarkStart w:id="506" w:name="_Toc202350798"/>
      <w:bookmarkStart w:id="507" w:name="_Toc202351751"/>
      <w:r w:rsidRPr="00412E2E">
        <w:t>4.5.17.0</w:t>
      </w:r>
      <w:r w:rsidRPr="00412E2E">
        <w:tab/>
        <w:t>Foreword</w:t>
      </w:r>
      <w:bookmarkEnd w:id="502"/>
      <w:bookmarkEnd w:id="503"/>
      <w:bookmarkEnd w:id="504"/>
      <w:bookmarkEnd w:id="505"/>
      <w:bookmarkEnd w:id="506"/>
      <w:bookmarkEnd w:id="507"/>
    </w:p>
    <w:p w14:paraId="62CCD57E" w14:textId="77777777" w:rsidR="0019099A" w:rsidRPr="00412E2E" w:rsidRDefault="0019099A" w:rsidP="0019099A">
      <w:r w:rsidRPr="00412E2E">
        <w:t>When both simplified (see clause 4.5.4) and GeoJSON representation is requested, the following simplified GeoJSON representation compatible with GIS systems shall be returned.</w:t>
      </w:r>
    </w:p>
    <w:p w14:paraId="67273E1A" w14:textId="77777777" w:rsidR="0019099A" w:rsidRPr="00412E2E" w:rsidRDefault="0019099A" w:rsidP="0019099A">
      <w:pPr>
        <w:pStyle w:val="Heading4"/>
      </w:pPr>
      <w:bookmarkStart w:id="508" w:name="_Toc200964906"/>
      <w:bookmarkStart w:id="509" w:name="_Toc201311363"/>
      <w:bookmarkStart w:id="510" w:name="_Toc201580868"/>
      <w:bookmarkStart w:id="511" w:name="_Toc201850706"/>
      <w:bookmarkStart w:id="512" w:name="_Toc202350799"/>
      <w:bookmarkStart w:id="513" w:name="_Toc202351752"/>
      <w:r w:rsidRPr="00412E2E">
        <w:t>4.5.17.1</w:t>
      </w:r>
      <w:r w:rsidRPr="00412E2E">
        <w:tab/>
        <w:t>Simplified GeoJSON Representation of an individual Entity</w:t>
      </w:r>
      <w:bookmarkEnd w:id="508"/>
      <w:bookmarkEnd w:id="509"/>
      <w:bookmarkEnd w:id="510"/>
      <w:bookmarkEnd w:id="511"/>
      <w:bookmarkEnd w:id="512"/>
      <w:bookmarkEnd w:id="513"/>
    </w:p>
    <w:p w14:paraId="67866AE5" w14:textId="77777777" w:rsidR="0019099A" w:rsidRPr="00412E2E" w:rsidRDefault="0019099A" w:rsidP="0019099A">
      <w:r w:rsidRPr="00412E2E">
        <w:t xml:space="preserve">The simplified GeoJSON representation of a spatially bounded Entity is defined as a single GeoJSON </w:t>
      </w:r>
      <w:r w:rsidRPr="00412E2E">
        <w:rPr>
          <w:rStyle w:val="HTMLDefinition"/>
        </w:rPr>
        <w:t>Feature</w:t>
      </w:r>
      <w:r w:rsidRPr="00412E2E">
        <w:t xml:space="preserve"> object as follows:</w:t>
      </w:r>
    </w:p>
    <w:p w14:paraId="2ABFD245" w14:textId="77777777" w:rsidR="0019099A" w:rsidRPr="00412E2E" w:rsidRDefault="0019099A" w:rsidP="0019099A">
      <w:pPr>
        <w:rPr>
          <w:b/>
        </w:rPr>
      </w:pPr>
      <w:r w:rsidRPr="00412E2E">
        <w:rPr>
          <w:b/>
        </w:rPr>
        <w:t>Mandatory</w:t>
      </w:r>
    </w:p>
    <w:p w14:paraId="1BF27D4E" w14:textId="77777777" w:rsidR="0019099A" w:rsidRPr="00412E2E" w:rsidRDefault="0019099A" w:rsidP="0019099A">
      <w:pPr>
        <w:pStyle w:val="B1"/>
      </w:pPr>
      <w:r w:rsidRPr="00412E2E">
        <w:rPr>
          <w:rStyle w:val="HTMLCode"/>
        </w:rPr>
        <w:t>"geometry"</w:t>
      </w:r>
      <w:r w:rsidRPr="00412E2E">
        <w:t xml:space="preserve">: The value of the selected </w:t>
      </w:r>
      <w:r w:rsidRPr="00412E2E">
        <w:rPr>
          <w:rStyle w:val="HTMLDefinition"/>
        </w:rPr>
        <w:t>GeoProperty</w:t>
      </w:r>
      <w:r w:rsidRPr="00412E2E">
        <w:t xml:space="preserve"> (a GeoJSON geometry object) used to define the spatial location of the Entity.</w:t>
      </w:r>
    </w:p>
    <w:p w14:paraId="40BDE3D1" w14:textId="77777777" w:rsidR="0019099A" w:rsidRPr="00412E2E" w:rsidRDefault="0019099A" w:rsidP="0019099A">
      <w:pPr>
        <w:pStyle w:val="B1"/>
      </w:pPr>
      <w:r w:rsidRPr="00412E2E">
        <w:rPr>
          <w:rStyle w:val="HTMLCode"/>
        </w:rPr>
        <w:t>"id"</w:t>
      </w:r>
      <w:r w:rsidRPr="00412E2E">
        <w:t>: the Entity id.</w:t>
      </w:r>
    </w:p>
    <w:p w14:paraId="4FD99188" w14:textId="77777777" w:rsidR="0019099A" w:rsidRPr="00412E2E" w:rsidRDefault="0019099A" w:rsidP="0019099A">
      <w:pPr>
        <w:pStyle w:val="B1"/>
      </w:pPr>
      <w:r w:rsidRPr="00412E2E">
        <w:rPr>
          <w:rStyle w:val="HTMLCode"/>
        </w:rPr>
        <w:t>"type"</w:t>
      </w:r>
      <w:r w:rsidRPr="00412E2E">
        <w:t xml:space="preserve">: the fixed value </w:t>
      </w:r>
      <w:r w:rsidRPr="00412E2E">
        <w:rPr>
          <w:rStyle w:val="HTMLCode"/>
        </w:rPr>
        <w:t>"Feature"</w:t>
      </w:r>
      <w:r w:rsidRPr="00412E2E">
        <w:t>.</w:t>
      </w:r>
    </w:p>
    <w:p w14:paraId="68B0E89E" w14:textId="77777777" w:rsidR="0019099A" w:rsidRPr="00412E2E" w:rsidRDefault="0019099A" w:rsidP="0019099A">
      <w:pPr>
        <w:pStyle w:val="B1"/>
      </w:pPr>
      <w:r w:rsidRPr="00412E2E">
        <w:rPr>
          <w:rStyle w:val="HTMLCode"/>
        </w:rPr>
        <w:lastRenderedPageBreak/>
        <w:t>"properties"</w:t>
      </w:r>
      <w:r w:rsidRPr="00412E2E">
        <w:t>: An array containing the following attributes:</w:t>
      </w:r>
    </w:p>
    <w:p w14:paraId="65D8E9E9" w14:textId="77777777" w:rsidR="0019099A" w:rsidRPr="00412E2E" w:rsidRDefault="0019099A" w:rsidP="0019099A">
      <w:pPr>
        <w:pStyle w:val="B2"/>
      </w:pPr>
      <w:r w:rsidRPr="00412E2E">
        <w:rPr>
          <w:rStyle w:val="HTMLCode"/>
        </w:rPr>
        <w:t>"type"</w:t>
      </w:r>
      <w:r w:rsidRPr="00412E2E">
        <w:t xml:space="preserve">: </w:t>
      </w:r>
      <w:r w:rsidRPr="00412E2E">
        <w:rPr>
          <w:b/>
        </w:rPr>
        <w:t>Mandatory</w:t>
      </w:r>
      <w:r w:rsidRPr="00412E2E">
        <w:t xml:space="preserve"> - the Entity Type name of the Entity or an unordered JSON array with the Entity Type names of the Entity.</w:t>
      </w:r>
    </w:p>
    <w:p w14:paraId="4D927ACB" w14:textId="77777777" w:rsidR="0019099A" w:rsidRPr="00412E2E" w:rsidRDefault="0019099A" w:rsidP="0019099A">
      <w:pPr>
        <w:pStyle w:val="B2"/>
        <w:keepLines/>
      </w:pPr>
      <w:r w:rsidRPr="00412E2E">
        <w:t xml:space="preserve">For each </w:t>
      </w:r>
      <w:r w:rsidRPr="00412E2E">
        <w:rPr>
          <w:rStyle w:val="HTMLDefinition"/>
        </w:rPr>
        <w:t>Property</w:t>
      </w:r>
      <w:r w:rsidRPr="00412E2E">
        <w:t xml:space="preserve"> (including the selected </w:t>
      </w:r>
      <w:r w:rsidRPr="00412E2E">
        <w:rPr>
          <w:rStyle w:val="HTMLDefinition"/>
        </w:rPr>
        <w:t>GeoProperty</w:t>
      </w:r>
      <w:r w:rsidRPr="00412E2E">
        <w:t>) a member whose key is the Property name (a term) and whose value is the Property Value. In the multi-attribute case, each Property consists of a key</w:t>
      </w:r>
      <w:r w:rsidRPr="00412E2E">
        <w:noBreakHyphen/>
        <w:t xml:space="preserve">value pair, the key being the Property name (a term) and the value being a JSON Object, which contains a single Attribute with a key called </w:t>
      </w:r>
      <w:r w:rsidRPr="00412E2E">
        <w:rPr>
          <w:rStyle w:val="HTMLCode"/>
        </w:rPr>
        <w:t>"dataset"</w:t>
      </w:r>
      <w:r w:rsidRPr="00412E2E">
        <w:t xml:space="preserve">, and its value in turn is a JSON Object holding a series of key-value pairs, one for each </w:t>
      </w:r>
      <w:r w:rsidRPr="00412E2E">
        <w:rPr>
          <w:rStyle w:val="HTMLVariable"/>
        </w:rPr>
        <w:t>datasetId</w:t>
      </w:r>
      <w:r w:rsidRPr="00412E2E">
        <w:t xml:space="preserve">, where the value corresponds to the simplified representation of the property value. The default </w:t>
      </w:r>
      <w:r w:rsidRPr="00412E2E">
        <w:rPr>
          <w:rStyle w:val="HTMLVariable"/>
        </w:rPr>
        <w:t>datasetId</w:t>
      </w:r>
      <w:r w:rsidRPr="00412E2E">
        <w:t xml:space="preserve"> (where present) is represented by the JSON</w:t>
      </w:r>
      <w:r w:rsidRPr="00412E2E">
        <w:noBreakHyphen/>
        <w:t xml:space="preserve">LD keyword </w:t>
      </w:r>
      <w:r w:rsidRPr="00412E2E">
        <w:rPr>
          <w:rStyle w:val="HTMLCode"/>
        </w:rPr>
        <w:t>"@none"</w:t>
      </w:r>
      <w:r w:rsidRPr="00412E2E">
        <w:t>.</w:t>
      </w:r>
    </w:p>
    <w:p w14:paraId="077D8DD9" w14:textId="77777777" w:rsidR="0019099A" w:rsidRPr="00412E2E" w:rsidRDefault="0019099A" w:rsidP="0019099A">
      <w:pPr>
        <w:pStyle w:val="B2"/>
        <w:keepLines/>
        <w:rPr>
          <w:i/>
        </w:rPr>
      </w:pPr>
      <w:r w:rsidRPr="00412E2E">
        <w:t xml:space="preserve">For each </w:t>
      </w:r>
      <w:r w:rsidRPr="00412E2E">
        <w:rPr>
          <w:rStyle w:val="HTMLDefinition"/>
        </w:rPr>
        <w:t>Relationship</w:t>
      </w:r>
      <w:r w:rsidRPr="00412E2E">
        <w:t xml:space="preserve"> a term whose key is the Relationship name (a term) and whose value is the Relationship's Object (represented as a URI). In the multi-attribute case, each Relationship consists of a key-value pair, the key being the Relationship name (a term) and the value being a JSON Object containing a single Attribute with a key called </w:t>
      </w:r>
      <w:r w:rsidRPr="00412E2E">
        <w:rPr>
          <w:rStyle w:val="HTMLCode"/>
        </w:rPr>
        <w:t>"dataset"</w:t>
      </w:r>
      <w:r w:rsidRPr="00412E2E">
        <w:t xml:space="preserve"> and its value in turn is a JSON Object holding a series of key-value pairs, one for each </w:t>
      </w:r>
      <w:r w:rsidRPr="00412E2E">
        <w:rPr>
          <w:rStyle w:val="HTMLVariable"/>
        </w:rPr>
        <w:t>datasetId</w:t>
      </w:r>
      <w:r w:rsidRPr="00412E2E">
        <w:t xml:space="preserve"> where the value corresponds to the object of the relationship. The default </w:t>
      </w:r>
      <w:r w:rsidRPr="00412E2E">
        <w:rPr>
          <w:rStyle w:val="HTMLVariable"/>
        </w:rPr>
        <w:t>datasetId</w:t>
      </w:r>
      <w:r w:rsidRPr="00412E2E">
        <w:t xml:space="preserve"> (where present) is represented by the JSON-LD keyword "</w:t>
      </w:r>
      <w:r w:rsidRPr="00412E2E">
        <w:rPr>
          <w:rStyle w:val="HTMLCode"/>
        </w:rPr>
        <w:t>@none"</w:t>
      </w:r>
      <w:r w:rsidRPr="00412E2E">
        <w:t>.</w:t>
      </w:r>
    </w:p>
    <w:p w14:paraId="76B777F9" w14:textId="77777777" w:rsidR="0019099A" w:rsidRPr="00412E2E" w:rsidRDefault="0019099A" w:rsidP="0019099A">
      <w:pPr>
        <w:rPr>
          <w:b/>
        </w:rPr>
      </w:pPr>
      <w:r w:rsidRPr="00412E2E">
        <w:rPr>
          <w:b/>
        </w:rPr>
        <w:t>Optional</w:t>
      </w:r>
    </w:p>
    <w:p w14:paraId="778289DC" w14:textId="77777777" w:rsidR="0019099A" w:rsidRPr="00412E2E" w:rsidRDefault="0019099A" w:rsidP="0019099A">
      <w:pPr>
        <w:pStyle w:val="B1"/>
      </w:pPr>
      <w:r w:rsidRPr="00412E2E">
        <w:t xml:space="preserve">A JSON-LD </w:t>
      </w:r>
      <w:r w:rsidRPr="00412E2E">
        <w:rPr>
          <w:rStyle w:val="HTMLVariable"/>
        </w:rPr>
        <w:t>@context</w:t>
      </w:r>
      <w:r w:rsidRPr="00412E2E">
        <w:t xml:space="preserve"> as described in clause 4.4 if requested as part of the payload body.</w:t>
      </w:r>
    </w:p>
    <w:p w14:paraId="65EFA73E" w14:textId="77777777" w:rsidR="0019099A" w:rsidRPr="00412E2E" w:rsidRDefault="0019099A" w:rsidP="0019099A">
      <w:r w:rsidRPr="00412E2E">
        <w:t>The selection of the geometry field is defined in clause 4.5.16.1.</w:t>
      </w:r>
    </w:p>
    <w:p w14:paraId="35EFEC23" w14:textId="26587870" w:rsidR="0019099A" w:rsidRPr="00412E2E" w:rsidRDefault="0019099A" w:rsidP="0019099A">
      <w:r w:rsidRPr="00412E2E">
        <w:t xml:space="preserve">This representation shall be fully compliant with </w:t>
      </w:r>
      <w:r w:rsidRPr="00412E2E">
        <w:rPr>
          <w:rStyle w:val="HTMLDefinition"/>
        </w:rPr>
        <w:t>Feature</w:t>
      </w:r>
      <w:r w:rsidRPr="00412E2E">
        <w:t xml:space="preserve"> as defined within IETF RFC 7946 [</w:t>
      </w:r>
      <w:r w:rsidRPr="00412E2E">
        <w:rPr>
          <w:color w:val="0000FF"/>
        </w:rPr>
        <w:fldChar w:fldCharType="begin"/>
      </w:r>
      <w:r w:rsidRPr="00412E2E">
        <w:rPr>
          <w:color w:val="0000FF"/>
        </w:rPr>
        <w:instrText xml:space="preserve"> 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w:t>
      </w:r>
    </w:p>
    <w:p w14:paraId="5042C2CC" w14:textId="77777777" w:rsidR="0019099A" w:rsidRPr="00412E2E" w:rsidRDefault="0019099A" w:rsidP="0019099A">
      <w:r w:rsidRPr="00412E2E">
        <w:t>An example can be found in annex C, clause C.2.3.</w:t>
      </w:r>
    </w:p>
    <w:p w14:paraId="2C37DBE9" w14:textId="77777777" w:rsidR="0019099A" w:rsidRPr="00412E2E" w:rsidRDefault="0019099A" w:rsidP="0019099A">
      <w:pPr>
        <w:pStyle w:val="Heading4"/>
      </w:pPr>
      <w:bookmarkStart w:id="514" w:name="_Toc200964907"/>
      <w:bookmarkStart w:id="515" w:name="_Toc201311364"/>
      <w:bookmarkStart w:id="516" w:name="_Toc201580869"/>
      <w:bookmarkStart w:id="517" w:name="_Toc201850707"/>
      <w:bookmarkStart w:id="518" w:name="_Toc202350800"/>
      <w:bookmarkStart w:id="519" w:name="_Toc202351753"/>
      <w:r w:rsidRPr="00412E2E">
        <w:t>4.5.17.2</w:t>
      </w:r>
      <w:r w:rsidRPr="00412E2E">
        <w:tab/>
        <w:t>Simplified GeoJSON Representation of multiple Entities</w:t>
      </w:r>
      <w:bookmarkEnd w:id="514"/>
      <w:bookmarkEnd w:id="515"/>
      <w:bookmarkEnd w:id="516"/>
      <w:bookmarkEnd w:id="517"/>
      <w:bookmarkEnd w:id="518"/>
      <w:bookmarkEnd w:id="519"/>
    </w:p>
    <w:p w14:paraId="75FC3E47" w14:textId="77777777" w:rsidR="0019099A" w:rsidRPr="00412E2E" w:rsidRDefault="0019099A" w:rsidP="0019099A">
      <w:pPr>
        <w:keepNext/>
      </w:pPr>
      <w:r w:rsidRPr="00412E2E">
        <w:t xml:space="preserve">The simplified GeoJSON representation of a list of spatially bounded Entities is defined as a single GeoJSON </w:t>
      </w:r>
      <w:r w:rsidRPr="00412E2E">
        <w:rPr>
          <w:rStyle w:val="HTMLDefinition"/>
        </w:rPr>
        <w:t>FeatureCollection</w:t>
      </w:r>
      <w:r w:rsidRPr="00412E2E">
        <w:t xml:space="preserve"> object containing an array of GeoJSON </w:t>
      </w:r>
      <w:r w:rsidRPr="00412E2E">
        <w:rPr>
          <w:rStyle w:val="HTMLDefinition"/>
        </w:rPr>
        <w:t>Feature</w:t>
      </w:r>
      <w:r w:rsidRPr="00412E2E">
        <w:t xml:space="preserve"> objects as follows:</w:t>
      </w:r>
    </w:p>
    <w:p w14:paraId="68EE1251" w14:textId="77777777" w:rsidR="0019099A" w:rsidRPr="00412E2E" w:rsidRDefault="0019099A" w:rsidP="0019099A">
      <w:pPr>
        <w:rPr>
          <w:b/>
        </w:rPr>
      </w:pPr>
      <w:r w:rsidRPr="00412E2E">
        <w:rPr>
          <w:b/>
        </w:rPr>
        <w:t>Mandatory</w:t>
      </w:r>
    </w:p>
    <w:p w14:paraId="10419641" w14:textId="77777777" w:rsidR="0019099A" w:rsidRPr="00412E2E" w:rsidRDefault="0019099A" w:rsidP="0019099A">
      <w:pPr>
        <w:pStyle w:val="B1"/>
        <w:rPr>
          <w:i/>
        </w:rPr>
      </w:pPr>
      <w:r w:rsidRPr="00412E2E">
        <w:rPr>
          <w:rStyle w:val="HTMLCode"/>
        </w:rPr>
        <w:t>"features"</w:t>
      </w:r>
      <w:r w:rsidRPr="00412E2E">
        <w:t xml:space="preserve">: a JSON array of simplified GeoJSON </w:t>
      </w:r>
      <w:r w:rsidRPr="00412E2E">
        <w:rPr>
          <w:rStyle w:val="HTMLDefinition"/>
        </w:rPr>
        <w:t>Feature</w:t>
      </w:r>
      <w:r w:rsidRPr="00412E2E">
        <w:t xml:space="preserve"> objects as defined in clause 4.5.17.1. Note that separate </w:t>
      </w:r>
      <w:r w:rsidRPr="00412E2E">
        <w:rPr>
          <w:rStyle w:val="HTMLVariable"/>
        </w:rPr>
        <w:t>@context</w:t>
      </w:r>
      <w:r w:rsidRPr="00412E2E">
        <w:t xml:space="preserve"> elements for each </w:t>
      </w:r>
      <w:r w:rsidRPr="00412E2E">
        <w:rPr>
          <w:rStyle w:val="HTMLDefinition"/>
        </w:rPr>
        <w:t>Feature</w:t>
      </w:r>
      <w:r w:rsidRPr="00412E2E">
        <w:t xml:space="preserve"> will not be present in the payload body.</w:t>
      </w:r>
    </w:p>
    <w:p w14:paraId="3F2DF383" w14:textId="77777777" w:rsidR="0019099A" w:rsidRPr="00412E2E" w:rsidRDefault="0019099A" w:rsidP="0019099A">
      <w:pPr>
        <w:pStyle w:val="B1"/>
      </w:pPr>
      <w:r w:rsidRPr="00412E2E">
        <w:rPr>
          <w:rStyle w:val="HTMLCode"/>
        </w:rPr>
        <w:t>"type"</w:t>
      </w:r>
      <w:r w:rsidRPr="00412E2E">
        <w:t xml:space="preserve">: the fixed value </w:t>
      </w:r>
      <w:r w:rsidRPr="00412E2E">
        <w:rPr>
          <w:rStyle w:val="HTMLCode"/>
        </w:rPr>
        <w:t>"FeatureCollection"</w:t>
      </w:r>
      <w:r w:rsidRPr="00412E2E">
        <w:t>.</w:t>
      </w:r>
    </w:p>
    <w:p w14:paraId="60E3AF65" w14:textId="77777777" w:rsidR="0019099A" w:rsidRPr="00412E2E" w:rsidRDefault="0019099A" w:rsidP="0019099A">
      <w:pPr>
        <w:rPr>
          <w:b/>
          <w:bCs/>
          <w:u w:val="single"/>
        </w:rPr>
      </w:pPr>
      <w:r w:rsidRPr="00412E2E">
        <w:rPr>
          <w:b/>
          <w:bCs/>
        </w:rPr>
        <w:t>Optional</w:t>
      </w:r>
    </w:p>
    <w:p w14:paraId="19CCA87C" w14:textId="77777777" w:rsidR="0019099A" w:rsidRPr="00412E2E" w:rsidRDefault="0019099A" w:rsidP="0019099A">
      <w:pPr>
        <w:pStyle w:val="B1"/>
      </w:pPr>
      <w:r w:rsidRPr="00412E2E">
        <w:t xml:space="preserve">A JSON-LD </w:t>
      </w:r>
      <w:r w:rsidRPr="00412E2E">
        <w:rPr>
          <w:rStyle w:val="HTMLVariable"/>
        </w:rPr>
        <w:t>@context</w:t>
      </w:r>
      <w:r w:rsidRPr="00412E2E">
        <w:t xml:space="preserve"> as described in clause 4.4 if requested as part of the payload body.</w:t>
      </w:r>
    </w:p>
    <w:p w14:paraId="5B685B03" w14:textId="1AF78262" w:rsidR="0019099A" w:rsidRPr="00412E2E" w:rsidRDefault="0019099A" w:rsidP="0019099A">
      <w:r w:rsidRPr="00412E2E">
        <w:t xml:space="preserve">This representation shall be fully compliant with </w:t>
      </w:r>
      <w:r w:rsidRPr="00412E2E">
        <w:rPr>
          <w:rStyle w:val="HTMLDefinition"/>
        </w:rPr>
        <w:t>FeatureCollection</w:t>
      </w:r>
      <w:r w:rsidRPr="00412E2E">
        <w:t xml:space="preserve"> as defined within IETF RFC 7946 [</w:t>
      </w:r>
      <w:r w:rsidRPr="00412E2E">
        <w:rPr>
          <w:color w:val="0000FF"/>
        </w:rPr>
        <w:fldChar w:fldCharType="begin"/>
      </w:r>
      <w:r w:rsidRPr="00412E2E">
        <w:rPr>
          <w:color w:val="0000FF"/>
        </w:rPr>
        <w:instrText xml:space="preserve"> 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w:t>
      </w:r>
    </w:p>
    <w:p w14:paraId="4D78643F" w14:textId="77777777" w:rsidR="0019099A" w:rsidRPr="00412E2E" w:rsidRDefault="0019099A" w:rsidP="0019099A">
      <w:pPr>
        <w:pStyle w:val="Heading3"/>
      </w:pPr>
      <w:bookmarkStart w:id="520" w:name="_Toc200964908"/>
      <w:bookmarkStart w:id="521" w:name="_Toc201311365"/>
      <w:bookmarkStart w:id="522" w:name="_Toc201580870"/>
      <w:bookmarkStart w:id="523" w:name="_Toc201850708"/>
      <w:bookmarkStart w:id="524" w:name="_Toc202350801"/>
      <w:bookmarkStart w:id="525" w:name="_Toc202351754"/>
      <w:r w:rsidRPr="00412E2E">
        <w:t>4.5.18</w:t>
      </w:r>
      <w:r w:rsidRPr="00412E2E">
        <w:tab/>
        <w:t>NGSI-LD LanguageProperty Representations</w:t>
      </w:r>
      <w:bookmarkEnd w:id="520"/>
      <w:bookmarkEnd w:id="521"/>
      <w:bookmarkEnd w:id="522"/>
      <w:bookmarkEnd w:id="523"/>
      <w:bookmarkEnd w:id="524"/>
      <w:bookmarkEnd w:id="525"/>
    </w:p>
    <w:p w14:paraId="1EAA9CC8" w14:textId="77777777" w:rsidR="0019099A" w:rsidRPr="00412E2E" w:rsidRDefault="0019099A" w:rsidP="0019099A">
      <w:pPr>
        <w:pStyle w:val="Heading4"/>
      </w:pPr>
      <w:bookmarkStart w:id="526" w:name="_Toc200964909"/>
      <w:bookmarkStart w:id="527" w:name="_Toc201311366"/>
      <w:bookmarkStart w:id="528" w:name="_Toc201580871"/>
      <w:bookmarkStart w:id="529" w:name="_Toc201850709"/>
      <w:bookmarkStart w:id="530" w:name="_Toc202350802"/>
      <w:bookmarkStart w:id="531" w:name="_Toc202351755"/>
      <w:r w:rsidRPr="00412E2E">
        <w:t>4.5.18.1</w:t>
      </w:r>
      <w:r w:rsidRPr="00412E2E">
        <w:tab/>
        <w:t>Introduction</w:t>
      </w:r>
      <w:bookmarkEnd w:id="526"/>
      <w:bookmarkEnd w:id="527"/>
      <w:bookmarkEnd w:id="528"/>
      <w:bookmarkEnd w:id="529"/>
      <w:bookmarkEnd w:id="530"/>
      <w:bookmarkEnd w:id="531"/>
    </w:p>
    <w:p w14:paraId="124D5A9C" w14:textId="77777777" w:rsidR="0019099A" w:rsidRPr="00412E2E" w:rsidRDefault="0019099A" w:rsidP="0019099A">
      <w:r w:rsidRPr="00412E2E">
        <w:t xml:space="preserve">NGSI-LD defines a specialized type of Property named </w:t>
      </w:r>
      <w:r w:rsidRPr="00412E2E">
        <w:rPr>
          <w:rStyle w:val="HTMLDefinition"/>
        </w:rPr>
        <w:t>LanguageProperty</w:t>
      </w:r>
      <w:r w:rsidRPr="00412E2E">
        <w:t xml:space="preserve">, defined by the NGSI-LD </w:t>
      </w:r>
      <w:r w:rsidRPr="00412E2E">
        <w:rPr>
          <w:rStyle w:val="HTMLVariable"/>
        </w:rPr>
        <w:t>@context</w:t>
      </w:r>
      <w:r w:rsidRPr="00412E2E">
        <w:t xml:space="preserve"> described by the present document in clause 4.4.</w:t>
      </w:r>
    </w:p>
    <w:p w14:paraId="3C99BDC2" w14:textId="77777777" w:rsidR="0019099A" w:rsidRPr="00412E2E" w:rsidRDefault="0019099A" w:rsidP="0019099A">
      <w:pPr>
        <w:keepLines/>
      </w:pPr>
      <w:r w:rsidRPr="00412E2E">
        <w:t xml:space="preserve">When dealing with NGSI-LD Entities, implementations shall interpret the JSON-LD nodes of type </w:t>
      </w:r>
      <w:r w:rsidRPr="00412E2E">
        <w:rPr>
          <w:rStyle w:val="HTMLDefinition"/>
        </w:rPr>
        <w:t>LanguageProperty</w:t>
      </w:r>
      <w:r w:rsidRPr="00412E2E">
        <w:t xml:space="preserve"> as per clause 4.5.18.2 (when in normalized representation) or clause 4.5.18.3 (when in concise representation).</w:t>
      </w:r>
    </w:p>
    <w:p w14:paraId="71117FF5" w14:textId="77777777" w:rsidR="0019099A" w:rsidRPr="00412E2E" w:rsidRDefault="0019099A" w:rsidP="0019099A">
      <w:pPr>
        <w:keepLines/>
      </w:pPr>
      <w:r w:rsidRPr="00412E2E">
        <w:t xml:space="preserve">Both normalized and concise representation of </w:t>
      </w:r>
      <w:r w:rsidRPr="00412E2E">
        <w:rPr>
          <w:i/>
          <w:iCs/>
        </w:rPr>
        <w:t>LanguageProperties</w:t>
      </w:r>
      <w:r w:rsidRPr="00412E2E">
        <w:t xml:space="preserve">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4766DAF5" w14:textId="77777777" w:rsidR="0019099A" w:rsidRPr="00412E2E" w:rsidRDefault="0019099A" w:rsidP="0019099A">
      <w:pPr>
        <w:pStyle w:val="Heading4"/>
      </w:pPr>
      <w:bookmarkStart w:id="532" w:name="_Toc200964910"/>
      <w:bookmarkStart w:id="533" w:name="_Toc201311367"/>
      <w:bookmarkStart w:id="534" w:name="_Toc201580872"/>
      <w:bookmarkStart w:id="535" w:name="_Toc201850710"/>
      <w:bookmarkStart w:id="536" w:name="_Toc202350803"/>
      <w:bookmarkStart w:id="537" w:name="_Toc202351756"/>
      <w:r w:rsidRPr="00412E2E">
        <w:lastRenderedPageBreak/>
        <w:t>4.5.18.2</w:t>
      </w:r>
      <w:r w:rsidRPr="00412E2E">
        <w:tab/>
        <w:t>Normalized NGSI-LD LanguageProperty</w:t>
      </w:r>
      <w:bookmarkEnd w:id="532"/>
      <w:bookmarkEnd w:id="533"/>
      <w:bookmarkEnd w:id="534"/>
      <w:bookmarkEnd w:id="535"/>
      <w:bookmarkEnd w:id="536"/>
      <w:bookmarkEnd w:id="537"/>
    </w:p>
    <w:p w14:paraId="4FEAB3B5" w14:textId="77777777" w:rsidR="0019099A" w:rsidRPr="00412E2E" w:rsidRDefault="0019099A" w:rsidP="0019099A">
      <w:pPr>
        <w:keepNext/>
      </w:pPr>
      <w:r w:rsidRPr="00412E2E">
        <w:t xml:space="preserve">An NGSI-LD </w:t>
      </w:r>
      <w:r w:rsidRPr="00412E2E">
        <w:rPr>
          <w:rStyle w:val="HTMLDefinition"/>
        </w:rPr>
        <w:t>LanguageProperty</w:t>
      </w:r>
      <w:r w:rsidRPr="00412E2E">
        <w:t xml:space="preserve"> shall be represented in normalized representation by a member whose key is the Property name (a term), whose value is the same as the JSON-LD object in </w:t>
      </w:r>
      <w:r w:rsidRPr="00412E2E">
        <w:rPr>
          <w:b/>
        </w:rPr>
        <w:t xml:space="preserve">NGSI-LD Property Representation </w:t>
      </w:r>
      <w:r w:rsidRPr="00412E2E">
        <w:t>defined in clause 4.5.2.2, with the following differences:</w:t>
      </w:r>
    </w:p>
    <w:p w14:paraId="79FD0443" w14:textId="77777777" w:rsidR="0019099A" w:rsidRPr="00412E2E" w:rsidRDefault="0019099A" w:rsidP="0019099A">
      <w:pPr>
        <w:rPr>
          <w:b/>
        </w:rPr>
      </w:pPr>
      <w:r w:rsidRPr="00412E2E">
        <w:rPr>
          <w:b/>
        </w:rPr>
        <w:t>Mandatory</w:t>
      </w:r>
    </w:p>
    <w:p w14:paraId="7A99728D" w14:textId="5ADC9720" w:rsidR="0019099A" w:rsidRPr="00412E2E" w:rsidRDefault="0019099A" w:rsidP="0019099A">
      <w:pPr>
        <w:pStyle w:val="B1"/>
      </w:pPr>
      <w:r w:rsidRPr="00412E2E">
        <w:rPr>
          <w:rStyle w:val="HTMLCode"/>
        </w:rPr>
        <w:t>"languageMap"</w:t>
      </w:r>
      <w:r w:rsidRPr="00412E2E">
        <w:t>: a JSON object consisting of a set of a non-empty language tags as defined by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xml:space="preserve">] or the language tag </w:t>
      </w:r>
      <w:r w:rsidRPr="00412E2E">
        <w:rPr>
          <w:rStyle w:val="HTMLCode"/>
        </w:rPr>
        <w:t>"@none"</w:t>
      </w:r>
      <w:r w:rsidRPr="00412E2E">
        <w:t xml:space="preserve"> which represents a default language, with each language tag mapping to a single string or array of strings. It represents a more specialized </w:t>
      </w:r>
      <w:r w:rsidRPr="00412E2E">
        <w:rPr>
          <w:rStyle w:val="HTMLVariable"/>
        </w:rPr>
        <w:t>value</w:t>
      </w:r>
      <w:r w:rsidRPr="00412E2E">
        <w:t>.</w:t>
      </w:r>
    </w:p>
    <w:p w14:paraId="6BCC80EF" w14:textId="77777777" w:rsidR="0019099A" w:rsidRPr="00412E2E" w:rsidRDefault="0019099A" w:rsidP="0019099A">
      <w:pPr>
        <w:pStyle w:val="B1"/>
        <w:numPr>
          <w:ilvl w:val="0"/>
          <w:numId w:val="0"/>
        </w:numPr>
        <w:ind w:left="737"/>
      </w:pPr>
      <w:r w:rsidRPr="00412E2E">
        <w:t>An NGSI-LD Null used during</w:t>
      </w:r>
      <w:r w:rsidRPr="00412E2E">
        <w:rPr>
          <w:i/>
        </w:rPr>
        <w:t xml:space="preserve"> </w:t>
      </w:r>
      <w:r w:rsidRPr="00412E2E">
        <w:t>partial update patch and merge patch (see clauses 5.5.8 and 5.5.12)</w:t>
      </w:r>
      <w:r w:rsidRPr="00412E2E">
        <w:rPr>
          <w:i/>
        </w:rPr>
        <w:t xml:space="preserve"> </w:t>
      </w:r>
      <w:r w:rsidRPr="00412E2E">
        <w:t xml:space="preserve">shall be encoded as the JSON object </w:t>
      </w:r>
      <w:r w:rsidRPr="00412E2E">
        <w:rPr>
          <w:rStyle w:val="HTMLCode"/>
        </w:rPr>
        <w:t>{"@none": "urn:ngsi-ld:null"}</w:t>
      </w:r>
      <w:r w:rsidRPr="00412E2E">
        <w:t>.</w:t>
      </w:r>
      <w:r w:rsidRPr="00412E2E">
        <w:rPr>
          <w:i/>
        </w:rPr>
        <w:t xml:space="preserve"> </w:t>
      </w:r>
      <w:r w:rsidRPr="00412E2E">
        <w:t xml:space="preserve">The same representation is also used to indicate a deletion in notifications and in temporal evolutions for encoding a deleted </w:t>
      </w:r>
      <w:r w:rsidRPr="00412E2E">
        <w:rPr>
          <w:rStyle w:val="HTMLDefinition"/>
        </w:rPr>
        <w:t>LanguageProperty.</w:t>
      </w:r>
    </w:p>
    <w:p w14:paraId="1F7B3874" w14:textId="77777777" w:rsidR="0019099A" w:rsidRPr="00412E2E" w:rsidRDefault="0019099A" w:rsidP="0019099A">
      <w:pPr>
        <w:pStyle w:val="B1"/>
      </w:pPr>
      <w:r w:rsidRPr="00412E2E">
        <w:rPr>
          <w:rStyle w:val="HTMLCode"/>
        </w:rPr>
        <w:t>"type"</w:t>
      </w:r>
      <w:r w:rsidRPr="00412E2E">
        <w:t xml:space="preserve">: the fixed value </w:t>
      </w:r>
      <w:r w:rsidRPr="00412E2E">
        <w:rPr>
          <w:rStyle w:val="HTMLCode"/>
        </w:rPr>
        <w:t>"LanguageProperty"</w:t>
      </w:r>
      <w:r w:rsidRPr="00412E2E">
        <w:t>.</w:t>
      </w:r>
    </w:p>
    <w:p w14:paraId="553175B5" w14:textId="77777777" w:rsidR="0019099A" w:rsidRPr="00412E2E" w:rsidRDefault="0019099A" w:rsidP="0019099A">
      <w:pPr>
        <w:rPr>
          <w:b/>
          <w:bCs/>
          <w:u w:val="single"/>
        </w:rPr>
      </w:pPr>
      <w:r w:rsidRPr="00412E2E">
        <w:rPr>
          <w:b/>
          <w:bCs/>
        </w:rPr>
        <w:t>Output Only</w:t>
      </w:r>
    </w:p>
    <w:p w14:paraId="657D8A1A" w14:textId="77777777" w:rsidR="0019099A" w:rsidRPr="00412E2E" w:rsidRDefault="0019099A" w:rsidP="0019099A">
      <w:pPr>
        <w:pStyle w:val="B1"/>
        <w:rPr>
          <w:i/>
        </w:rPr>
      </w:pPr>
      <w:r w:rsidRPr="00412E2E">
        <w:rPr>
          <w:rStyle w:val="HTMLCode"/>
        </w:rPr>
        <w:t>"previousLanguageMap"</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w:t>
      </w:r>
      <w:r w:rsidRPr="00412E2E">
        <w:rPr>
          <w:rStyle w:val="HTMLDefinition"/>
        </w:rPr>
        <w:t>LanguageProperty</w:t>
      </w:r>
      <w:r w:rsidRPr="00412E2E">
        <w:t xml:space="preserve"> </w:t>
      </w:r>
      <w:r w:rsidRPr="00412E2E">
        <w:rPr>
          <w:rStyle w:val="HTMLVariable"/>
        </w:rPr>
        <w:t>languageMap</w:t>
      </w:r>
      <w:r w:rsidRPr="00412E2E">
        <w:t xml:space="preserve">, before the triggering change. The representation is the same as that of </w:t>
      </w:r>
      <w:r w:rsidRPr="00412E2E">
        <w:rPr>
          <w:rStyle w:val="HTMLCode"/>
        </w:rPr>
        <w:t>"languageMap"</w:t>
      </w:r>
      <w:r w:rsidRPr="00412E2E">
        <w:t>.</w:t>
      </w:r>
    </w:p>
    <w:p w14:paraId="1C27F01F" w14:textId="77777777" w:rsidR="0019099A" w:rsidRPr="00412E2E" w:rsidRDefault="0019099A" w:rsidP="0019099A">
      <w:pPr>
        <w:keepNext/>
      </w:pPr>
      <w:r w:rsidRPr="00412E2E">
        <w:t xml:space="preserve">Furthermore, an NGSI-LD </w:t>
      </w:r>
      <w:r w:rsidRPr="00412E2E">
        <w:rPr>
          <w:rStyle w:val="HTMLDefinition"/>
        </w:rPr>
        <w:t>LanguageProperty</w:t>
      </w:r>
      <w:r w:rsidRPr="00412E2E">
        <w:t xml:space="preserve"> in the normalized representation shall never include the following members:</w:t>
      </w:r>
    </w:p>
    <w:p w14:paraId="4333A596" w14:textId="77777777" w:rsidR="0019099A" w:rsidRPr="00412E2E" w:rsidRDefault="0019099A" w:rsidP="0019099A">
      <w:pPr>
        <w:rPr>
          <w:b/>
          <w:bCs/>
          <w:u w:val="single"/>
        </w:rPr>
      </w:pPr>
      <w:r w:rsidRPr="00412E2E">
        <w:rPr>
          <w:b/>
          <w:bCs/>
        </w:rPr>
        <w:t>Prohibited</w:t>
      </w:r>
    </w:p>
    <w:p w14:paraId="2F643A8B" w14:textId="77777777" w:rsidR="0019099A" w:rsidRPr="00412E2E" w:rsidRDefault="0019099A" w:rsidP="0019099A">
      <w:pPr>
        <w:pStyle w:val="B1"/>
      </w:pPr>
      <w:r w:rsidRPr="00412E2E">
        <w:rPr>
          <w:rStyle w:val="HTMLCode"/>
        </w:rPr>
        <w:t>"unitCode"</w:t>
      </w:r>
      <w:r w:rsidRPr="00412E2E">
        <w:t>: shall never be present, as language maps are always strings and hence unitless.</w:t>
      </w:r>
    </w:p>
    <w:p w14:paraId="3326B22D" w14:textId="77777777" w:rsidR="0019099A" w:rsidRPr="00412E2E" w:rsidRDefault="0019099A" w:rsidP="0019099A">
      <w:pPr>
        <w:pStyle w:val="B1"/>
      </w:pPr>
      <w:r w:rsidRPr="00412E2E">
        <w:rPr>
          <w:rStyle w:val="HTMLCode"/>
        </w:rPr>
        <w:t xml:space="preserve">"value" </w:t>
      </w:r>
      <w:r w:rsidRPr="00412E2E">
        <w:t xml:space="preserve">and </w:t>
      </w:r>
      <w:r w:rsidRPr="00412E2E">
        <w:rPr>
          <w:rStyle w:val="HTMLCode"/>
        </w:rPr>
        <w:t>"previousValue"</w:t>
      </w:r>
      <w:r w:rsidRPr="00412E2E">
        <w:t xml:space="preserve">: shall never be present, as </w:t>
      </w:r>
      <w:r w:rsidRPr="00412E2E">
        <w:rPr>
          <w:rStyle w:val="HTMLVariable"/>
        </w:rPr>
        <w:t>value</w:t>
      </w:r>
      <w:r w:rsidRPr="00412E2E">
        <w:t xml:space="preserve"> is a generalization of </w:t>
      </w:r>
      <w:r w:rsidRPr="00412E2E">
        <w:rPr>
          <w:rStyle w:val="HTMLVariable"/>
        </w:rPr>
        <w:t>languageMap</w:t>
      </w:r>
      <w:r w:rsidRPr="00412E2E">
        <w:t>.</w:t>
      </w:r>
    </w:p>
    <w:p w14:paraId="6E8E2D5B" w14:textId="77777777" w:rsidR="0019099A" w:rsidRPr="00412E2E" w:rsidRDefault="0019099A" w:rsidP="0019099A">
      <w:pPr>
        <w:pStyle w:val="Heading4"/>
      </w:pPr>
      <w:bookmarkStart w:id="538" w:name="_Toc200964911"/>
      <w:bookmarkStart w:id="539" w:name="_Toc201311368"/>
      <w:bookmarkStart w:id="540" w:name="_Toc201580873"/>
      <w:bookmarkStart w:id="541" w:name="_Toc201850711"/>
      <w:bookmarkStart w:id="542" w:name="_Toc202350804"/>
      <w:bookmarkStart w:id="543" w:name="_Toc202351757"/>
      <w:r w:rsidRPr="00412E2E">
        <w:t>4.5.18.3</w:t>
      </w:r>
      <w:r w:rsidRPr="00412E2E">
        <w:tab/>
        <w:t>Concise NGSI-LD LanguageProperty</w:t>
      </w:r>
      <w:bookmarkEnd w:id="538"/>
      <w:bookmarkEnd w:id="539"/>
      <w:bookmarkEnd w:id="540"/>
      <w:bookmarkEnd w:id="541"/>
      <w:bookmarkEnd w:id="542"/>
      <w:bookmarkEnd w:id="543"/>
    </w:p>
    <w:p w14:paraId="5F6EE10F" w14:textId="77777777" w:rsidR="0019099A" w:rsidRPr="00412E2E" w:rsidRDefault="0019099A" w:rsidP="0019099A">
      <w:r w:rsidRPr="00412E2E">
        <w:t xml:space="preserve">An NGSI-LD LanguageProperty shall be represented in concise but lossless representation by a member whose key is the Property name (a term), whose value is the same as the JSON-LD object in </w:t>
      </w:r>
      <w:r w:rsidRPr="00412E2E">
        <w:rPr>
          <w:b/>
        </w:rPr>
        <w:t xml:space="preserve">NGSI-LD Property Representation </w:t>
      </w:r>
      <w:r w:rsidRPr="00412E2E">
        <w:t>defined in clause 4.5.2.3, with the following differences:</w:t>
      </w:r>
    </w:p>
    <w:p w14:paraId="3BBCF6F5" w14:textId="77777777" w:rsidR="0019099A" w:rsidRPr="00412E2E" w:rsidRDefault="0019099A" w:rsidP="0019099A">
      <w:pPr>
        <w:rPr>
          <w:b/>
        </w:rPr>
      </w:pPr>
      <w:r w:rsidRPr="00412E2E">
        <w:rPr>
          <w:b/>
        </w:rPr>
        <w:t>Mandatory</w:t>
      </w:r>
    </w:p>
    <w:p w14:paraId="5B5AEE2B" w14:textId="5BD8F7BE" w:rsidR="0019099A" w:rsidRPr="00412E2E" w:rsidRDefault="0019099A" w:rsidP="0019099A">
      <w:pPr>
        <w:pStyle w:val="B1"/>
      </w:pPr>
      <w:r w:rsidRPr="00412E2E">
        <w:rPr>
          <w:rStyle w:val="HTMLCode"/>
        </w:rPr>
        <w:t>"languageMap"</w:t>
      </w:r>
      <w:r w:rsidRPr="00412E2E">
        <w:t>: a JSON object consisting of a set of a non-empty language tags as defined by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xml:space="preserve">] or the language tag </w:t>
      </w:r>
      <w:r w:rsidRPr="00412E2E">
        <w:rPr>
          <w:rStyle w:val="HTMLCode"/>
        </w:rPr>
        <w:t xml:space="preserve">"@none" </w:t>
      </w:r>
      <w:r w:rsidRPr="00412E2E">
        <w:t xml:space="preserve">which represents a default language, with each language tag mapping to a single string or array of strings. It represents a more specialized </w:t>
      </w:r>
      <w:r w:rsidRPr="00412E2E">
        <w:rPr>
          <w:rStyle w:val="HTMLVariable"/>
        </w:rPr>
        <w:t>value</w:t>
      </w:r>
      <w:r w:rsidRPr="00412E2E">
        <w:t>.</w:t>
      </w:r>
    </w:p>
    <w:p w14:paraId="4A6FC74E" w14:textId="77777777" w:rsidR="0019099A" w:rsidRPr="00412E2E" w:rsidRDefault="0019099A" w:rsidP="0019099A">
      <w:pPr>
        <w:pStyle w:val="B1"/>
        <w:numPr>
          <w:ilvl w:val="0"/>
          <w:numId w:val="0"/>
        </w:numPr>
        <w:ind w:left="737"/>
      </w:pPr>
      <w:r w:rsidRPr="00412E2E">
        <w:t>An NGSI-LD Null used during</w:t>
      </w:r>
      <w:r w:rsidRPr="00412E2E">
        <w:rPr>
          <w:i/>
        </w:rPr>
        <w:t xml:space="preserve"> </w:t>
      </w:r>
      <w:r w:rsidRPr="00412E2E">
        <w:t>partial update patch and merge patch (see clauses 5.5.8 and 5.5.12)</w:t>
      </w:r>
      <w:r w:rsidRPr="00412E2E">
        <w:rPr>
          <w:i/>
        </w:rPr>
        <w:t xml:space="preserve"> </w:t>
      </w:r>
      <w:r w:rsidRPr="00412E2E">
        <w:t xml:space="preserve">shall be encoded as the JSON object </w:t>
      </w:r>
      <w:r w:rsidRPr="00412E2E">
        <w:rPr>
          <w:rStyle w:val="HTMLCode"/>
        </w:rPr>
        <w:t>{"@none": "urn:ngsi-ld:null"}</w:t>
      </w:r>
      <w:r w:rsidRPr="00412E2E">
        <w:t xml:space="preserve">. The same representation is also used to indicate a deletion in notifications and the temporal evolutions for encoding a deleted </w:t>
      </w:r>
      <w:r w:rsidRPr="00412E2E">
        <w:rPr>
          <w:rStyle w:val="HTMLDefinition"/>
        </w:rPr>
        <w:t>LanguageProperty</w:t>
      </w:r>
      <w:r w:rsidRPr="00412E2E">
        <w:t>.</w:t>
      </w:r>
    </w:p>
    <w:p w14:paraId="3D3DD374" w14:textId="77777777" w:rsidR="0019099A" w:rsidRPr="00412E2E" w:rsidRDefault="0019099A" w:rsidP="0019099A">
      <w:pPr>
        <w:rPr>
          <w:u w:val="single"/>
        </w:rPr>
      </w:pPr>
      <w:r w:rsidRPr="00412E2E">
        <w:rPr>
          <w:b/>
        </w:rPr>
        <w:t>Optional</w:t>
      </w:r>
    </w:p>
    <w:p w14:paraId="07E5D3FF" w14:textId="77777777" w:rsidR="0019099A" w:rsidRPr="00412E2E" w:rsidRDefault="0019099A" w:rsidP="0019099A">
      <w:pPr>
        <w:pStyle w:val="B1"/>
      </w:pPr>
      <w:r w:rsidRPr="00412E2E">
        <w:rPr>
          <w:rStyle w:val="HTMLCode"/>
        </w:rPr>
        <w:t>"type"</w:t>
      </w:r>
      <w:r w:rsidRPr="00412E2E">
        <w:t xml:space="preserve">: If missing, </w:t>
      </w:r>
      <w:r w:rsidRPr="00412E2E">
        <w:rPr>
          <w:rStyle w:val="HTMLCode"/>
        </w:rPr>
        <w:t>"LanguageProperty"</w:t>
      </w:r>
      <w:r w:rsidRPr="00412E2E">
        <w:t xml:space="preserve"> can be inferred by the presence of the </w:t>
      </w:r>
      <w:r w:rsidRPr="00412E2E">
        <w:rPr>
          <w:rStyle w:val="HTMLCode"/>
        </w:rPr>
        <w:t>"languageMap"</w:t>
      </w:r>
      <w:r w:rsidRPr="00412E2E">
        <w:t xml:space="preserve"> attribute.</w:t>
      </w:r>
    </w:p>
    <w:p w14:paraId="1702A2B9" w14:textId="77777777" w:rsidR="0019099A" w:rsidRPr="00412E2E" w:rsidRDefault="0019099A" w:rsidP="0019099A">
      <w:pPr>
        <w:rPr>
          <w:u w:val="single"/>
        </w:rPr>
      </w:pPr>
      <w:r w:rsidRPr="00412E2E">
        <w:rPr>
          <w:b/>
        </w:rPr>
        <w:t>Output Only</w:t>
      </w:r>
    </w:p>
    <w:p w14:paraId="5B2958D0" w14:textId="77777777" w:rsidR="0019099A" w:rsidRPr="00412E2E" w:rsidRDefault="0019099A" w:rsidP="0019099A">
      <w:pPr>
        <w:pStyle w:val="B1"/>
      </w:pPr>
      <w:r w:rsidRPr="00412E2E">
        <w:rPr>
          <w:rStyle w:val="HTMLCode"/>
        </w:rPr>
        <w:t>"previousLanguageMap"</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w:t>
      </w:r>
      <w:r w:rsidRPr="00412E2E">
        <w:rPr>
          <w:rStyle w:val="HTMLDefinition"/>
        </w:rPr>
        <w:t>LanguageProperty</w:t>
      </w:r>
      <w:r w:rsidRPr="00412E2E">
        <w:t xml:space="preserve"> </w:t>
      </w:r>
      <w:r w:rsidRPr="00412E2E">
        <w:rPr>
          <w:rStyle w:val="HTMLVariable"/>
        </w:rPr>
        <w:t>languageMap</w:t>
      </w:r>
      <w:r w:rsidRPr="00412E2E">
        <w:t xml:space="preserve">, before the triggering change. The representation is the same as that of </w:t>
      </w:r>
      <w:r w:rsidRPr="00412E2E">
        <w:rPr>
          <w:rStyle w:val="HTMLCode"/>
        </w:rPr>
        <w:t>"languageMap"</w:t>
      </w:r>
      <w:r w:rsidRPr="00412E2E">
        <w:t>.</w:t>
      </w:r>
    </w:p>
    <w:p w14:paraId="5C4119F3" w14:textId="77777777" w:rsidR="0019099A" w:rsidRPr="00412E2E" w:rsidRDefault="0019099A" w:rsidP="0019099A">
      <w:r w:rsidRPr="00412E2E">
        <w:t xml:space="preserve">Furthermore, an NGSI-LD </w:t>
      </w:r>
      <w:r w:rsidRPr="00412E2E">
        <w:rPr>
          <w:i/>
          <w:iCs/>
        </w:rPr>
        <w:t>LanguageProperty</w:t>
      </w:r>
      <w:r w:rsidRPr="00412E2E">
        <w:t xml:space="preserve"> in the concise representation shall never include the following members:</w:t>
      </w:r>
    </w:p>
    <w:p w14:paraId="488D58D1" w14:textId="77777777" w:rsidR="0019099A" w:rsidRPr="00412E2E" w:rsidRDefault="0019099A" w:rsidP="00031B35">
      <w:pPr>
        <w:keepNext/>
        <w:rPr>
          <w:u w:val="single"/>
        </w:rPr>
      </w:pPr>
      <w:r w:rsidRPr="00412E2E">
        <w:rPr>
          <w:b/>
        </w:rPr>
        <w:lastRenderedPageBreak/>
        <w:t>Prohibited</w:t>
      </w:r>
    </w:p>
    <w:p w14:paraId="71952616" w14:textId="77777777" w:rsidR="0019099A" w:rsidRPr="00412E2E" w:rsidRDefault="0019099A" w:rsidP="0019099A">
      <w:pPr>
        <w:pStyle w:val="B1"/>
      </w:pPr>
      <w:r w:rsidRPr="00412E2E">
        <w:rPr>
          <w:rStyle w:val="HTMLCode"/>
        </w:rPr>
        <w:t>"unitCode"</w:t>
      </w:r>
      <w:r w:rsidRPr="00412E2E">
        <w:t>: shall never be present, as language maps are always strings and hence unitless.</w:t>
      </w:r>
    </w:p>
    <w:p w14:paraId="01E303DF" w14:textId="77777777" w:rsidR="0019099A" w:rsidRPr="00412E2E" w:rsidRDefault="0019099A" w:rsidP="0019099A">
      <w:pPr>
        <w:pStyle w:val="B1"/>
      </w:pPr>
      <w:r w:rsidRPr="00412E2E">
        <w:rPr>
          <w:rStyle w:val="HTMLCode"/>
        </w:rPr>
        <w:t>"value"</w:t>
      </w:r>
      <w:r w:rsidRPr="00412E2E">
        <w:t xml:space="preserve"> and </w:t>
      </w:r>
      <w:r w:rsidRPr="00412E2E">
        <w:rPr>
          <w:rStyle w:val="HTMLCode"/>
        </w:rPr>
        <w:t>"previousValue"</w:t>
      </w:r>
      <w:r w:rsidRPr="00412E2E">
        <w:t xml:space="preserve">: shall never be present, as it is a generalization of </w:t>
      </w:r>
      <w:r w:rsidRPr="00412E2E">
        <w:rPr>
          <w:rStyle w:val="HTMLCode"/>
        </w:rPr>
        <w:t>"languageMap"</w:t>
      </w:r>
      <w:r w:rsidRPr="00412E2E">
        <w:t>.</w:t>
      </w:r>
    </w:p>
    <w:p w14:paraId="7D182872" w14:textId="77777777" w:rsidR="0019099A" w:rsidRPr="00412E2E" w:rsidRDefault="0019099A" w:rsidP="0019099A">
      <w:r w:rsidRPr="00412E2E">
        <w:t xml:space="preserve">Notwithstanding the definition above, during partial update patch and merge patch (see clauses 5.5.8 and 5.5.12), an NGSI-LD LanguageProperty with a value of NGSI-LD Null without a </w:t>
      </w:r>
      <w:r w:rsidRPr="00412E2E">
        <w:rPr>
          <w:rStyle w:val="HTMLVariable"/>
        </w:rPr>
        <w:t>datasetId</w:t>
      </w:r>
      <w:r w:rsidRPr="00412E2E">
        <w:t xml:space="preserve"> should be represented in a concise representation by a member whose key is the LanguageProperty name (a term) and whose value is </w:t>
      </w:r>
      <w:r w:rsidRPr="00412E2E">
        <w:rPr>
          <w:rStyle w:val="HTMLCode"/>
        </w:rPr>
        <w:t>"urn:ngsi</w:t>
      </w:r>
      <w:r w:rsidRPr="00412E2E">
        <w:rPr>
          <w:rStyle w:val="HTMLCode"/>
        </w:rPr>
        <w:noBreakHyphen/>
        <w:t>ld:null"</w:t>
      </w:r>
      <w:r w:rsidRPr="00412E2E">
        <w:rPr>
          <w:i/>
        </w:rPr>
        <w:t>.</w:t>
      </w:r>
    </w:p>
    <w:p w14:paraId="22D4A497" w14:textId="77777777" w:rsidR="0019099A" w:rsidRPr="00412E2E" w:rsidRDefault="0019099A" w:rsidP="0019099A">
      <w:pPr>
        <w:pStyle w:val="Heading3"/>
      </w:pPr>
      <w:bookmarkStart w:id="544" w:name="_Toc200964912"/>
      <w:bookmarkStart w:id="545" w:name="_Toc201311369"/>
      <w:bookmarkStart w:id="546" w:name="_Toc201580874"/>
      <w:bookmarkStart w:id="547" w:name="_Toc201850712"/>
      <w:bookmarkStart w:id="548" w:name="_Toc202350805"/>
      <w:bookmarkStart w:id="549" w:name="_Toc202351758"/>
      <w:r w:rsidRPr="00412E2E">
        <w:t>4.5.19</w:t>
      </w:r>
      <w:r w:rsidRPr="00412E2E">
        <w:tab/>
        <w:t>Aggregated temporal representation of an Entity</w:t>
      </w:r>
      <w:bookmarkEnd w:id="544"/>
      <w:bookmarkEnd w:id="545"/>
      <w:bookmarkEnd w:id="546"/>
      <w:bookmarkEnd w:id="547"/>
      <w:bookmarkEnd w:id="548"/>
      <w:bookmarkEnd w:id="549"/>
    </w:p>
    <w:p w14:paraId="52BAF31F" w14:textId="77777777" w:rsidR="0019099A" w:rsidRPr="00412E2E" w:rsidRDefault="0019099A" w:rsidP="0019099A">
      <w:pPr>
        <w:pStyle w:val="Heading4"/>
      </w:pPr>
      <w:bookmarkStart w:id="550" w:name="_Toc200964913"/>
      <w:bookmarkStart w:id="551" w:name="_Toc201311370"/>
      <w:bookmarkStart w:id="552" w:name="_Toc201580875"/>
      <w:bookmarkStart w:id="553" w:name="_Toc201850713"/>
      <w:bookmarkStart w:id="554" w:name="_Toc202350806"/>
      <w:bookmarkStart w:id="555" w:name="_Toc202351759"/>
      <w:r w:rsidRPr="00412E2E">
        <w:t>4.5.19.0</w:t>
      </w:r>
      <w:r w:rsidRPr="00412E2E">
        <w:tab/>
        <w:t>Foreword</w:t>
      </w:r>
      <w:bookmarkEnd w:id="550"/>
      <w:bookmarkEnd w:id="551"/>
      <w:bookmarkEnd w:id="552"/>
      <w:bookmarkEnd w:id="553"/>
      <w:bookmarkEnd w:id="554"/>
      <w:bookmarkEnd w:id="555"/>
    </w:p>
    <w:p w14:paraId="690DC3ED" w14:textId="77777777" w:rsidR="0019099A" w:rsidRPr="00412E2E" w:rsidRDefault="0019099A" w:rsidP="0019099A">
      <w:pPr>
        <w:keepLines/>
      </w:pPr>
      <w:r w:rsidRPr="00412E2E">
        <w:t xml:space="preserve">The NGSI-LD specification defines an alternative temporal representation of Entities, called aggregated temporal representation, which allows consuming temporal Entity data after applying an aggregation function on the values of the Attribute instances. The aggregated temporal representation of Entities shall be supported by implementations supporting the temporal representation of Entities and can be selected by </w:t>
      </w:r>
      <w:r w:rsidRPr="00412E2E">
        <w:rPr>
          <w:rStyle w:val="HTMLKeyboard"/>
        </w:rPr>
        <w:t>Context Consumers</w:t>
      </w:r>
      <w:r w:rsidRPr="00412E2E">
        <w:t xml:space="preserve"> through specific request parameters. An example can be found in annex C, clause C.5.14.</w:t>
      </w:r>
    </w:p>
    <w:p w14:paraId="502248DE" w14:textId="77777777" w:rsidR="0019099A" w:rsidRPr="00412E2E" w:rsidRDefault="0019099A" w:rsidP="0019099A">
      <w:r w:rsidRPr="00412E2E">
        <w:t>The aggregation function is applied according to the following principles:</w:t>
      </w:r>
    </w:p>
    <w:p w14:paraId="4E524A75" w14:textId="77777777" w:rsidR="0019099A" w:rsidRPr="00412E2E" w:rsidRDefault="0019099A" w:rsidP="0019099A">
      <w:pPr>
        <w:pStyle w:val="B1"/>
      </w:pPr>
      <w:r w:rsidRPr="00412E2E">
        <w:t xml:space="preserve">An aggregation method specifies the function used to aggregate the values (e.g. sum, mean, etc.). A </w:t>
      </w:r>
      <w:r w:rsidRPr="00412E2E">
        <w:rPr>
          <w:rStyle w:val="HTMLKeyboard"/>
        </w:rPr>
        <w:t>Context Consumer</w:t>
      </w:r>
      <w:r w:rsidRPr="00412E2E">
        <w:t xml:space="preserve"> can ask for many aggregation methods in one request.</w:t>
      </w:r>
    </w:p>
    <w:p w14:paraId="45FF543A" w14:textId="77777777" w:rsidR="0019099A" w:rsidRPr="00412E2E" w:rsidRDefault="0019099A" w:rsidP="0019099A">
      <w:pPr>
        <w:pStyle w:val="B1"/>
      </w:pPr>
      <w:r w:rsidRPr="00412E2E">
        <w:t>The duration of an aggregation period specifies the duration of each period to be used when applying the aggregation function on the values of a Temporal Entity.</w:t>
      </w:r>
    </w:p>
    <w:p w14:paraId="6F4F1A39" w14:textId="77777777" w:rsidR="0019099A" w:rsidRPr="00412E2E" w:rsidRDefault="0019099A" w:rsidP="0019099A">
      <w:r w:rsidRPr="00412E2E">
        <w:t>The aggregated temporal representation of an Entity shall include the following:</w:t>
      </w:r>
    </w:p>
    <w:p w14:paraId="48ADDECA" w14:textId="77777777" w:rsidR="0019099A" w:rsidRPr="00412E2E" w:rsidRDefault="0019099A" w:rsidP="0019099A">
      <w:pPr>
        <w:pStyle w:val="B1"/>
      </w:pPr>
      <w:r w:rsidRPr="00412E2E">
        <w:t>A JSON-LD object containing the following members:</w:t>
      </w:r>
    </w:p>
    <w:p w14:paraId="5148BC61" w14:textId="77777777" w:rsidR="0019099A" w:rsidRPr="00412E2E" w:rsidRDefault="0019099A" w:rsidP="0019099A">
      <w:pPr>
        <w:pStyle w:val="B2"/>
      </w:pPr>
      <w:r w:rsidRPr="00412E2E">
        <w:rPr>
          <w:rStyle w:val="HTMLVariable"/>
        </w:rPr>
        <w:t>id</w:t>
      </w:r>
      <w:r w:rsidRPr="00412E2E">
        <w:t xml:space="preserve">, </w:t>
      </w:r>
      <w:r w:rsidRPr="00412E2E">
        <w:rPr>
          <w:rStyle w:val="HTMLVariable"/>
        </w:rPr>
        <w:t>type</w:t>
      </w:r>
      <w:r w:rsidRPr="00412E2E">
        <w:t xml:space="preserve"> and </w:t>
      </w:r>
      <w:r w:rsidRPr="00412E2E">
        <w:rPr>
          <w:rStyle w:val="HTMLVariable"/>
        </w:rPr>
        <w:t>@context</w:t>
      </w:r>
      <w:r w:rsidRPr="00412E2E">
        <w:t xml:space="preserve"> as described in clause 4.5.1.</w:t>
      </w:r>
    </w:p>
    <w:p w14:paraId="6E6FBCA3" w14:textId="77777777" w:rsidR="0019099A" w:rsidRPr="00412E2E" w:rsidRDefault="0019099A" w:rsidP="0019099A">
      <w:pPr>
        <w:pStyle w:val="B2"/>
      </w:pPr>
      <w:r w:rsidRPr="00412E2E">
        <w:t xml:space="preserve">For each </w:t>
      </w:r>
      <w:r w:rsidRPr="00412E2E">
        <w:rPr>
          <w:rStyle w:val="HTMLDefinition"/>
        </w:rPr>
        <w:t>Property</w:t>
      </w:r>
      <w:r w:rsidRPr="00412E2E">
        <w:t xml:space="preserve"> a member whose key is the Property name (a term). The member value shall be a JSON-LD object labelled with the type </w:t>
      </w:r>
      <w:r w:rsidRPr="00412E2E">
        <w:rPr>
          <w:rStyle w:val="HTMLCode"/>
        </w:rPr>
        <w:t>"Property"</w:t>
      </w:r>
      <w:r w:rsidRPr="00412E2E">
        <w:t xml:space="preserve">. Such JSON-LD object shall contain one member per aggregation method requested by the </w:t>
      </w:r>
      <w:r w:rsidRPr="00412E2E">
        <w:rPr>
          <w:rStyle w:val="HTMLKeyboard"/>
        </w:rPr>
        <w:t>Context Consumer</w:t>
      </w:r>
      <w:r w:rsidRPr="00412E2E">
        <w:t>. Each member uses the aggregation method name as a key. The value of each member shall be a JSON-LD Array that shall contain as many array elements as there are periods in the time range of the query. Each array element shall be another Array containing exactly three array elements in the following order:</w:t>
      </w:r>
    </w:p>
    <w:p w14:paraId="4FA4AC87" w14:textId="77777777" w:rsidR="0019099A" w:rsidRPr="00412E2E" w:rsidRDefault="0019099A" w:rsidP="0019099A">
      <w:pPr>
        <w:pStyle w:val="B30"/>
      </w:pPr>
      <w:r w:rsidRPr="00412E2E">
        <w:t>1)</w:t>
      </w:r>
      <w:r w:rsidRPr="00412E2E">
        <w:tab/>
        <w:t>the value obtained after applying the aggregation method over the period;</w:t>
      </w:r>
    </w:p>
    <w:p w14:paraId="7B7BA5DC" w14:textId="77777777" w:rsidR="0019099A" w:rsidRPr="00412E2E" w:rsidRDefault="0019099A" w:rsidP="0019099A">
      <w:pPr>
        <w:pStyle w:val="B30"/>
      </w:pPr>
      <w:r w:rsidRPr="00412E2E">
        <w:t>2)</w:t>
      </w:r>
      <w:r w:rsidRPr="00412E2E">
        <w:tab/>
        <w:t xml:space="preserve">the start </w:t>
      </w:r>
      <w:r w:rsidRPr="00412E2E">
        <w:rPr>
          <w:rStyle w:val="HTMLDefinition"/>
        </w:rPr>
        <w:t>DateTime</w:t>
      </w:r>
      <w:r w:rsidRPr="00412E2E">
        <w:t xml:space="preserve"> of the corresponding period;</w:t>
      </w:r>
    </w:p>
    <w:p w14:paraId="5196DB90" w14:textId="77777777" w:rsidR="0019099A" w:rsidRPr="00412E2E" w:rsidRDefault="0019099A" w:rsidP="0019099A">
      <w:pPr>
        <w:pStyle w:val="B30"/>
      </w:pPr>
      <w:r w:rsidRPr="00412E2E">
        <w:t>3)</w:t>
      </w:r>
      <w:r w:rsidRPr="00412E2E">
        <w:tab/>
        <w:t xml:space="preserve">the end </w:t>
      </w:r>
      <w:r w:rsidRPr="00412E2E">
        <w:rPr>
          <w:rStyle w:val="HTMLDefinition"/>
        </w:rPr>
        <w:t>DateTime</w:t>
      </w:r>
      <w:r w:rsidRPr="00412E2E">
        <w:t xml:space="preserve"> of the corresponding period.</w:t>
      </w:r>
    </w:p>
    <w:p w14:paraId="2371F9DB" w14:textId="77777777" w:rsidR="0019099A" w:rsidRPr="00412E2E" w:rsidRDefault="0019099A" w:rsidP="0019099A">
      <w:pPr>
        <w:pStyle w:val="B2"/>
      </w:pPr>
      <w:r w:rsidRPr="00412E2E">
        <w:t xml:space="preserve">For each </w:t>
      </w:r>
      <w:r w:rsidRPr="00412E2E">
        <w:rPr>
          <w:rStyle w:val="HTMLDefinition"/>
        </w:rPr>
        <w:t>Relationship</w:t>
      </w:r>
      <w:r w:rsidRPr="00412E2E">
        <w:t xml:space="preserve"> a term whose key is the Relationship name (a term). The member value shall be a JSON-LD object labelled with the type </w:t>
      </w:r>
      <w:r w:rsidRPr="00412E2E">
        <w:rPr>
          <w:rStyle w:val="HTMLCode"/>
        </w:rPr>
        <w:t>"Relationship"</w:t>
      </w:r>
      <w:r w:rsidRPr="00412E2E">
        <w:t xml:space="preserve">. Such JSON-LD object shall contain one member per aggregation method requested by the </w:t>
      </w:r>
      <w:r w:rsidRPr="00412E2E">
        <w:rPr>
          <w:rStyle w:val="HTMLKeyboard"/>
        </w:rPr>
        <w:t>Context Consumer</w:t>
      </w:r>
      <w:r w:rsidRPr="00412E2E">
        <w:t>. Each member uses the aggregation method name as a key. The value of each member shall be a JSON-LD Array that shall contain as many array elements as there are periods in the time range of the query. Each array element shall be another array containing exactly three array elements in the following order:</w:t>
      </w:r>
    </w:p>
    <w:p w14:paraId="668B1887" w14:textId="77777777" w:rsidR="0019099A" w:rsidRPr="00412E2E" w:rsidRDefault="0019099A" w:rsidP="0019099A">
      <w:pPr>
        <w:pStyle w:val="B30"/>
      </w:pPr>
      <w:r w:rsidRPr="00412E2E">
        <w:t>1)</w:t>
      </w:r>
      <w:r w:rsidRPr="00412E2E">
        <w:tab/>
        <w:t>the value obtained after applying the aggregation method over the period;</w:t>
      </w:r>
    </w:p>
    <w:p w14:paraId="0138E84F" w14:textId="77777777" w:rsidR="0019099A" w:rsidRPr="00412E2E" w:rsidRDefault="0019099A" w:rsidP="0019099A">
      <w:pPr>
        <w:pStyle w:val="B30"/>
      </w:pPr>
      <w:r w:rsidRPr="00412E2E">
        <w:t>2)</w:t>
      </w:r>
      <w:r w:rsidRPr="00412E2E">
        <w:tab/>
        <w:t xml:space="preserve">the start </w:t>
      </w:r>
      <w:r w:rsidRPr="00412E2E">
        <w:rPr>
          <w:rStyle w:val="HTMLDefinition"/>
        </w:rPr>
        <w:t>DateTime</w:t>
      </w:r>
      <w:r w:rsidRPr="00412E2E">
        <w:t xml:space="preserve"> of the corresponding period;</w:t>
      </w:r>
    </w:p>
    <w:p w14:paraId="7F34DC70" w14:textId="77777777" w:rsidR="0019099A" w:rsidRPr="00412E2E" w:rsidRDefault="0019099A" w:rsidP="0019099A">
      <w:pPr>
        <w:pStyle w:val="B30"/>
      </w:pPr>
      <w:r w:rsidRPr="00412E2E">
        <w:t>3)</w:t>
      </w:r>
      <w:r w:rsidRPr="00412E2E">
        <w:tab/>
        <w:t xml:space="preserve">the end </w:t>
      </w:r>
      <w:r w:rsidRPr="00412E2E">
        <w:rPr>
          <w:rStyle w:val="HTMLDefinition"/>
        </w:rPr>
        <w:t>DateTime</w:t>
      </w:r>
      <w:r w:rsidRPr="00412E2E">
        <w:t xml:space="preserve"> of the corresponding period.</w:t>
      </w:r>
    </w:p>
    <w:p w14:paraId="29F9A84E" w14:textId="77777777" w:rsidR="0019099A" w:rsidRPr="00412E2E" w:rsidRDefault="0019099A" w:rsidP="0019099A">
      <w:r w:rsidRPr="00412E2E">
        <w:t>An example of this aggregated temporal representation can be found in annex C, clause C.5.14.</w:t>
      </w:r>
    </w:p>
    <w:p w14:paraId="69BA81D7" w14:textId="77777777" w:rsidR="0019099A" w:rsidRPr="00412E2E" w:rsidRDefault="0019099A" w:rsidP="0019099A">
      <w:pPr>
        <w:pStyle w:val="Heading4"/>
      </w:pPr>
      <w:bookmarkStart w:id="556" w:name="_Toc200964914"/>
      <w:bookmarkStart w:id="557" w:name="_Toc201311371"/>
      <w:bookmarkStart w:id="558" w:name="_Toc201580876"/>
      <w:bookmarkStart w:id="559" w:name="_Toc201850714"/>
      <w:bookmarkStart w:id="560" w:name="_Toc202350807"/>
      <w:bookmarkStart w:id="561" w:name="_Toc202351760"/>
      <w:r w:rsidRPr="00412E2E">
        <w:lastRenderedPageBreak/>
        <w:t>4.5.19.1</w:t>
      </w:r>
      <w:r w:rsidRPr="00412E2E">
        <w:tab/>
        <w:t>Supported behaviours for aggregation functions</w:t>
      </w:r>
      <w:bookmarkEnd w:id="556"/>
      <w:bookmarkEnd w:id="557"/>
      <w:bookmarkEnd w:id="558"/>
      <w:bookmarkEnd w:id="559"/>
      <w:bookmarkEnd w:id="560"/>
      <w:bookmarkEnd w:id="561"/>
    </w:p>
    <w:p w14:paraId="3313F637" w14:textId="77777777" w:rsidR="0019099A" w:rsidRPr="00412E2E" w:rsidRDefault="0019099A" w:rsidP="0019099A">
      <w:pPr>
        <w:keepNext/>
      </w:pPr>
      <w:r w:rsidRPr="00412E2E">
        <w:t>In order to support such aggregation functions, two parameters are defined:</w:t>
      </w:r>
    </w:p>
    <w:p w14:paraId="1FD95F0B" w14:textId="77777777" w:rsidR="0019099A" w:rsidRPr="00412E2E" w:rsidRDefault="0019099A" w:rsidP="0019099A">
      <w:pPr>
        <w:pStyle w:val="B1"/>
        <w:keepNext/>
      </w:pPr>
      <w:r w:rsidRPr="00412E2E">
        <w:rPr>
          <w:rStyle w:val="HTMLVariable"/>
        </w:rPr>
        <w:t>aggrMethods</w:t>
      </w:r>
      <w:r w:rsidRPr="00412E2E">
        <w:t>, to express the aggregation methods to apply.</w:t>
      </w:r>
    </w:p>
    <w:p w14:paraId="711FF246" w14:textId="77777777" w:rsidR="0019099A" w:rsidRPr="00412E2E" w:rsidRDefault="0019099A" w:rsidP="0019099A">
      <w:pPr>
        <w:pStyle w:val="B1"/>
      </w:pPr>
      <w:r w:rsidRPr="00412E2E">
        <w:rPr>
          <w:rStyle w:val="HTMLVariable"/>
        </w:rPr>
        <w:t>aggrPeriodDuration</w:t>
      </w:r>
      <w:r w:rsidRPr="00412E2E">
        <w:t xml:space="preserve"> to express the duration of the period to consider in each step of the aggregation.</w:t>
      </w:r>
    </w:p>
    <w:p w14:paraId="719E59FE" w14:textId="65AE27B0" w:rsidR="0019099A" w:rsidRPr="00412E2E" w:rsidRDefault="0019099A" w:rsidP="0019099A">
      <w:pPr>
        <w:keepNext/>
        <w:keepLines/>
      </w:pPr>
      <w:r w:rsidRPr="00412E2E">
        <w:t>The duration is expressed using the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Duration Representation and in particular using the following format and conventions:</w:t>
      </w:r>
    </w:p>
    <w:p w14:paraId="62EF5B22" w14:textId="77777777" w:rsidR="0019099A" w:rsidRPr="00412E2E" w:rsidRDefault="0019099A" w:rsidP="0019099A">
      <w:pPr>
        <w:pStyle w:val="B1"/>
        <w:keepNext/>
        <w:keepLines/>
        <w:rPr>
          <w:lang w:eastAsia="en-GB"/>
        </w:rPr>
      </w:pPr>
      <w:r w:rsidRPr="00412E2E">
        <w:t xml:space="preserve">The duration shall be a string in the format </w:t>
      </w:r>
      <w:r w:rsidRPr="00412E2E">
        <w:rPr>
          <w:rStyle w:val="HTMLCode"/>
        </w:rPr>
        <w:t>P[n]Y[n]M[n]DT[n]H[n]M[n]S</w:t>
      </w:r>
      <w:r w:rsidRPr="00412E2E">
        <w:t xml:space="preserve"> or </w:t>
      </w:r>
      <w:r w:rsidRPr="00412E2E">
        <w:rPr>
          <w:rStyle w:val="HTMLCode"/>
        </w:rPr>
        <w:t>P[n]W</w:t>
      </w:r>
      <w:r w:rsidRPr="00412E2E">
        <w:t xml:space="preserve">, where </w:t>
      </w:r>
      <w:r w:rsidRPr="00412E2E">
        <w:rPr>
          <w:rStyle w:val="HTMLCode"/>
        </w:rPr>
        <w:t>[n]</w:t>
      </w:r>
      <w:r w:rsidRPr="00412E2E">
        <w:t xml:space="preserve"> is replaced by the value for each of the date and time elements that follow the </w:t>
      </w:r>
      <w:r w:rsidRPr="00412E2E">
        <w:rPr>
          <w:rStyle w:val="HTMLCode"/>
        </w:rPr>
        <w:t>[n]</w:t>
      </w:r>
      <w:r w:rsidRPr="00412E2E">
        <w:t xml:space="preserve">, </w:t>
      </w:r>
      <w:r w:rsidRPr="00412E2E">
        <w:rPr>
          <w:rStyle w:val="HTMLCode"/>
        </w:rPr>
        <w:t>P</w:t>
      </w:r>
      <w:r w:rsidRPr="00412E2E">
        <w:t xml:space="preserve"> is the duration designator and </w:t>
      </w:r>
      <w:r w:rsidRPr="00412E2E">
        <w:rPr>
          <w:rStyle w:val="HTMLCode"/>
        </w:rPr>
        <w:t>T</w:t>
      </w:r>
      <w:r w:rsidRPr="00412E2E">
        <w:t xml:space="preserve"> is the time designator. For example, </w:t>
      </w:r>
      <w:r w:rsidRPr="00412E2E">
        <w:rPr>
          <w:rStyle w:val="HTMLCode"/>
        </w:rPr>
        <w:t>"P3Y6M4DT12H30M5S"</w:t>
      </w:r>
      <w:r w:rsidRPr="00412E2E">
        <w:t xml:space="preserve"> represents a duration of "three years, six months, four days, twelve hours, thirty minutes, and five seconds".</w:t>
      </w:r>
    </w:p>
    <w:p w14:paraId="13881CEB" w14:textId="77777777" w:rsidR="0019099A" w:rsidRPr="00412E2E" w:rsidRDefault="0019099A" w:rsidP="0019099A">
      <w:pPr>
        <w:pStyle w:val="B1"/>
        <w:rPr>
          <w:lang w:eastAsia="en-GB"/>
        </w:rPr>
      </w:pPr>
      <w:r w:rsidRPr="00412E2E">
        <w:rPr>
          <w:lang w:eastAsia="en-GB"/>
        </w:rPr>
        <w:t>Date and time elements including their designator may be omitted if their value is zero.</w:t>
      </w:r>
    </w:p>
    <w:p w14:paraId="67CA169F" w14:textId="77777777" w:rsidR="0019099A" w:rsidRPr="00412E2E" w:rsidRDefault="0019099A" w:rsidP="0019099A">
      <w:pPr>
        <w:pStyle w:val="B1"/>
        <w:rPr>
          <w:lang w:eastAsia="en-GB"/>
        </w:rPr>
      </w:pPr>
      <w:r w:rsidRPr="00412E2E">
        <w:rPr>
          <w:lang w:eastAsia="en-GB"/>
        </w:rPr>
        <w:t>Lower-order elements may be omitted for reduced precision.</w:t>
      </w:r>
    </w:p>
    <w:p w14:paraId="4ED2B4E4" w14:textId="77777777" w:rsidR="0019099A" w:rsidRPr="00412E2E" w:rsidRDefault="0019099A" w:rsidP="0019099A">
      <w:pPr>
        <w:pStyle w:val="B1"/>
      </w:pPr>
      <w:r w:rsidRPr="00412E2E">
        <w:t xml:space="preserve">A duration of 0 second (e.g. expressed as </w:t>
      </w:r>
      <w:r w:rsidRPr="00412E2E">
        <w:rPr>
          <w:rStyle w:val="HTMLCode"/>
        </w:rPr>
        <w:t>"PT0S"</w:t>
      </w:r>
      <w:r w:rsidRPr="00412E2E">
        <w:t xml:space="preserve"> or </w:t>
      </w:r>
      <w:r w:rsidRPr="00412E2E">
        <w:rPr>
          <w:rStyle w:val="HTMLCode"/>
        </w:rPr>
        <w:t>"P0D"</w:t>
      </w:r>
      <w:r w:rsidRPr="00412E2E">
        <w:t>) is valid and is interpreted as a duration spanning the whole time range specified by the temporal query.</w:t>
      </w:r>
    </w:p>
    <w:p w14:paraId="04727496" w14:textId="77777777" w:rsidR="0019099A" w:rsidRPr="00412E2E" w:rsidRDefault="0019099A" w:rsidP="0019099A">
      <w:pPr>
        <w:pStyle w:val="B1"/>
      </w:pPr>
      <w:r w:rsidRPr="00412E2E">
        <w:t>Alternative representations based on combined date and time representations are not allowed.</w:t>
      </w:r>
    </w:p>
    <w:p w14:paraId="35EF453B" w14:textId="77777777" w:rsidR="0019099A" w:rsidRPr="00412E2E" w:rsidRDefault="0019099A" w:rsidP="0019099A">
      <w:r w:rsidRPr="00412E2E">
        <w:t xml:space="preserve">The values supported by the </w:t>
      </w:r>
      <w:r w:rsidRPr="00412E2E">
        <w:rPr>
          <w:i/>
        </w:rPr>
        <w:t>aggrMethods</w:t>
      </w:r>
      <w:r w:rsidRPr="00412E2E">
        <w:t xml:space="preserve"> parameter are the following:</w:t>
      </w:r>
    </w:p>
    <w:p w14:paraId="373FBEC0" w14:textId="77777777" w:rsidR="0019099A" w:rsidRPr="00412E2E" w:rsidRDefault="0019099A" w:rsidP="0019099A">
      <w:pPr>
        <w:pStyle w:val="B1"/>
        <w:rPr>
          <w:rFonts w:ascii="Courier New" w:hAnsi="Courier New" w:cs="Courier New"/>
          <w:sz w:val="18"/>
          <w:szCs w:val="18"/>
        </w:rPr>
      </w:pPr>
      <w:r w:rsidRPr="00412E2E">
        <w:rPr>
          <w:rFonts w:ascii="Courier New" w:hAnsi="Courier New" w:cs="Courier New"/>
          <w:sz w:val="18"/>
          <w:szCs w:val="18"/>
        </w:rPr>
        <w:t>aggrMethods = "avg" / "distinctCount" / "max" / "min" / "stddev" / "sum" / "sumsq" / "totalCount"</w:t>
      </w:r>
    </w:p>
    <w:p w14:paraId="2385AF2F" w14:textId="77777777" w:rsidR="0019099A" w:rsidRPr="00412E2E" w:rsidRDefault="0019099A" w:rsidP="0019099A">
      <w:pPr>
        <w:keepNext/>
      </w:pPr>
      <w:r w:rsidRPr="00412E2E">
        <w:t>The semantics of the different aggregation methods defined above is as follows, and shall be supported by compliant implementations:</w:t>
      </w:r>
    </w:p>
    <w:p w14:paraId="5A9E52F9" w14:textId="77777777" w:rsidR="0019099A" w:rsidRPr="00412E2E" w:rsidRDefault="0019099A" w:rsidP="0019099A">
      <w:pPr>
        <w:pStyle w:val="TH"/>
      </w:pPr>
      <w:r w:rsidRPr="00412E2E">
        <w:t>Table 4.5.19.1-1: Semantics of aggregation methods for Properties on JSON native data types</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59"/>
        <w:gridCol w:w="1560"/>
        <w:gridCol w:w="1563"/>
        <w:gridCol w:w="1413"/>
        <w:gridCol w:w="1701"/>
        <w:gridCol w:w="1701"/>
      </w:tblGrid>
      <w:tr w:rsidR="0019099A" w:rsidRPr="00412E2E" w14:paraId="2A9B7E27" w14:textId="77777777" w:rsidTr="003551D1">
        <w:trPr>
          <w:tblHeader/>
          <w:jc w:val="center"/>
        </w:trPr>
        <w:tc>
          <w:tcPr>
            <w:tcW w:w="1559" w:type="dxa"/>
          </w:tcPr>
          <w:p w14:paraId="06E1FD71" w14:textId="77777777" w:rsidR="0019099A" w:rsidRPr="00412E2E" w:rsidRDefault="0019099A" w:rsidP="003551D1">
            <w:pPr>
              <w:pStyle w:val="TAH"/>
              <w:keepNext w:val="0"/>
            </w:pPr>
            <w:r w:rsidRPr="00412E2E">
              <w:t>Aggregation Method</w:t>
            </w:r>
          </w:p>
        </w:tc>
        <w:tc>
          <w:tcPr>
            <w:tcW w:w="1560" w:type="dxa"/>
          </w:tcPr>
          <w:p w14:paraId="26C48981" w14:textId="77777777" w:rsidR="0019099A" w:rsidRPr="00412E2E" w:rsidRDefault="0019099A" w:rsidP="003551D1">
            <w:pPr>
              <w:pStyle w:val="TAH"/>
              <w:keepNext w:val="0"/>
            </w:pPr>
            <w:r w:rsidRPr="00412E2E">
              <w:t>JSON String</w:t>
            </w:r>
          </w:p>
        </w:tc>
        <w:tc>
          <w:tcPr>
            <w:tcW w:w="1563" w:type="dxa"/>
          </w:tcPr>
          <w:p w14:paraId="5CDBEF35" w14:textId="77777777" w:rsidR="0019099A" w:rsidRPr="00412E2E" w:rsidRDefault="0019099A" w:rsidP="003551D1">
            <w:pPr>
              <w:pStyle w:val="TAH"/>
              <w:keepNext w:val="0"/>
            </w:pPr>
            <w:r w:rsidRPr="00412E2E">
              <w:t>JSON Number</w:t>
            </w:r>
          </w:p>
        </w:tc>
        <w:tc>
          <w:tcPr>
            <w:tcW w:w="1413" w:type="dxa"/>
          </w:tcPr>
          <w:p w14:paraId="7C7499D2" w14:textId="77777777" w:rsidR="0019099A" w:rsidRPr="00412E2E" w:rsidRDefault="0019099A" w:rsidP="003551D1">
            <w:pPr>
              <w:pStyle w:val="TAH"/>
              <w:keepNext w:val="0"/>
            </w:pPr>
            <w:r w:rsidRPr="00412E2E">
              <w:t>JSON Object</w:t>
            </w:r>
          </w:p>
        </w:tc>
        <w:tc>
          <w:tcPr>
            <w:tcW w:w="1701" w:type="dxa"/>
          </w:tcPr>
          <w:p w14:paraId="203DF7C4" w14:textId="77777777" w:rsidR="0019099A" w:rsidRPr="00412E2E" w:rsidRDefault="0019099A" w:rsidP="003551D1">
            <w:pPr>
              <w:pStyle w:val="TAH"/>
              <w:keepNext w:val="0"/>
            </w:pPr>
            <w:r w:rsidRPr="00412E2E">
              <w:t>JSON Array</w:t>
            </w:r>
          </w:p>
        </w:tc>
        <w:tc>
          <w:tcPr>
            <w:tcW w:w="1701" w:type="dxa"/>
          </w:tcPr>
          <w:p w14:paraId="0456D207" w14:textId="77777777" w:rsidR="0019099A" w:rsidRPr="00412E2E" w:rsidRDefault="0019099A" w:rsidP="003551D1">
            <w:pPr>
              <w:pStyle w:val="TAH"/>
              <w:keepNext w:val="0"/>
            </w:pPr>
            <w:r w:rsidRPr="00412E2E">
              <w:t>JSON Boolean</w:t>
            </w:r>
          </w:p>
          <w:p w14:paraId="11C41663" w14:textId="77777777" w:rsidR="0019099A" w:rsidRPr="00412E2E" w:rsidRDefault="0019099A" w:rsidP="003551D1">
            <w:pPr>
              <w:pStyle w:val="TAH"/>
              <w:keepNext w:val="0"/>
            </w:pPr>
            <w:r w:rsidRPr="00412E2E">
              <w:t>(see note)</w:t>
            </w:r>
          </w:p>
        </w:tc>
      </w:tr>
      <w:tr w:rsidR="0019099A" w:rsidRPr="00412E2E" w14:paraId="50D88288" w14:textId="77777777" w:rsidTr="003551D1">
        <w:trPr>
          <w:jc w:val="center"/>
        </w:trPr>
        <w:tc>
          <w:tcPr>
            <w:tcW w:w="1559" w:type="dxa"/>
          </w:tcPr>
          <w:p w14:paraId="2A435BC3" w14:textId="77777777" w:rsidR="0019099A" w:rsidRPr="00412E2E" w:rsidRDefault="0019099A" w:rsidP="003551D1">
            <w:pPr>
              <w:pStyle w:val="TAC"/>
              <w:keepNext w:val="0"/>
            </w:pPr>
            <w:r w:rsidRPr="00412E2E">
              <w:t>avg</w:t>
            </w:r>
          </w:p>
        </w:tc>
        <w:tc>
          <w:tcPr>
            <w:tcW w:w="1560" w:type="dxa"/>
          </w:tcPr>
          <w:p w14:paraId="75240727" w14:textId="77777777" w:rsidR="0019099A" w:rsidRPr="00412E2E" w:rsidRDefault="0019099A" w:rsidP="003551D1">
            <w:pPr>
              <w:pStyle w:val="TAC"/>
              <w:keepNext w:val="0"/>
            </w:pPr>
            <w:r w:rsidRPr="00412E2E">
              <w:t>N/A</w:t>
            </w:r>
          </w:p>
        </w:tc>
        <w:tc>
          <w:tcPr>
            <w:tcW w:w="1563" w:type="dxa"/>
          </w:tcPr>
          <w:p w14:paraId="02334FAB" w14:textId="77777777" w:rsidR="0019099A" w:rsidRPr="00412E2E" w:rsidRDefault="0019099A" w:rsidP="003551D1">
            <w:pPr>
              <w:pStyle w:val="TAC"/>
              <w:keepNext w:val="0"/>
            </w:pPr>
            <w:r w:rsidRPr="00412E2E">
              <w:t>Calculate the average of the values inside the period</w:t>
            </w:r>
          </w:p>
        </w:tc>
        <w:tc>
          <w:tcPr>
            <w:tcW w:w="1413" w:type="dxa"/>
          </w:tcPr>
          <w:p w14:paraId="05840733" w14:textId="77777777" w:rsidR="0019099A" w:rsidRPr="00412E2E" w:rsidRDefault="0019099A" w:rsidP="003551D1">
            <w:pPr>
              <w:pStyle w:val="TAC"/>
              <w:keepNext w:val="0"/>
            </w:pPr>
            <w:r w:rsidRPr="00412E2E">
              <w:t>N/A</w:t>
            </w:r>
          </w:p>
        </w:tc>
        <w:tc>
          <w:tcPr>
            <w:tcW w:w="1701" w:type="dxa"/>
          </w:tcPr>
          <w:p w14:paraId="3514EC39" w14:textId="77777777" w:rsidR="0019099A" w:rsidRPr="00412E2E" w:rsidRDefault="0019099A" w:rsidP="003551D1">
            <w:pPr>
              <w:pStyle w:val="TAC"/>
              <w:keepNext w:val="0"/>
            </w:pPr>
            <w:r w:rsidRPr="00412E2E">
              <w:t>Calculate the average number of the sizes of the arrays inside the period</w:t>
            </w:r>
          </w:p>
        </w:tc>
        <w:tc>
          <w:tcPr>
            <w:tcW w:w="1701" w:type="dxa"/>
          </w:tcPr>
          <w:p w14:paraId="7EB7161E" w14:textId="77777777" w:rsidR="0019099A" w:rsidRPr="00412E2E" w:rsidRDefault="0019099A" w:rsidP="003551D1">
            <w:pPr>
              <w:pStyle w:val="TAC"/>
              <w:keepNext w:val="0"/>
            </w:pPr>
            <w:r w:rsidRPr="00412E2E">
              <w:t>Calculate the average of the values inside the period</w:t>
            </w:r>
          </w:p>
        </w:tc>
      </w:tr>
      <w:tr w:rsidR="0019099A" w:rsidRPr="00412E2E" w14:paraId="46D1E8C1" w14:textId="77777777" w:rsidTr="003551D1">
        <w:trPr>
          <w:jc w:val="center"/>
        </w:trPr>
        <w:tc>
          <w:tcPr>
            <w:tcW w:w="1559" w:type="dxa"/>
          </w:tcPr>
          <w:p w14:paraId="1D1486C8" w14:textId="77777777" w:rsidR="0019099A" w:rsidRPr="00412E2E" w:rsidRDefault="0019099A" w:rsidP="003551D1">
            <w:pPr>
              <w:pStyle w:val="TAC"/>
              <w:keepNext w:val="0"/>
            </w:pPr>
            <w:r w:rsidRPr="00412E2E">
              <w:t>distinctCount</w:t>
            </w:r>
          </w:p>
        </w:tc>
        <w:tc>
          <w:tcPr>
            <w:tcW w:w="7938" w:type="dxa"/>
            <w:gridSpan w:val="5"/>
          </w:tcPr>
          <w:p w14:paraId="3783654C" w14:textId="77777777" w:rsidR="0019099A" w:rsidRPr="00412E2E" w:rsidRDefault="0019099A" w:rsidP="003551D1">
            <w:pPr>
              <w:pStyle w:val="TAC"/>
              <w:keepNext w:val="0"/>
            </w:pPr>
            <w:r w:rsidRPr="00412E2E">
              <w:t>Calculate the count of distinct values inside the period</w:t>
            </w:r>
          </w:p>
        </w:tc>
      </w:tr>
      <w:tr w:rsidR="0019099A" w:rsidRPr="00412E2E" w14:paraId="5437BB0D" w14:textId="77777777" w:rsidTr="003551D1">
        <w:trPr>
          <w:jc w:val="center"/>
        </w:trPr>
        <w:tc>
          <w:tcPr>
            <w:tcW w:w="1559" w:type="dxa"/>
          </w:tcPr>
          <w:p w14:paraId="7DDB0D46" w14:textId="77777777" w:rsidR="0019099A" w:rsidRPr="00412E2E" w:rsidRDefault="0019099A" w:rsidP="003551D1">
            <w:pPr>
              <w:pStyle w:val="TAC"/>
              <w:keepNext w:val="0"/>
            </w:pPr>
            <w:r w:rsidRPr="00412E2E">
              <w:t>max</w:t>
            </w:r>
          </w:p>
        </w:tc>
        <w:tc>
          <w:tcPr>
            <w:tcW w:w="1560" w:type="dxa"/>
          </w:tcPr>
          <w:p w14:paraId="57993C7A" w14:textId="77777777" w:rsidR="0019099A" w:rsidRPr="00412E2E" w:rsidRDefault="0019099A" w:rsidP="003551D1">
            <w:pPr>
              <w:pStyle w:val="TAC"/>
              <w:keepNext w:val="0"/>
            </w:pPr>
            <w:r w:rsidRPr="00412E2E">
              <w:t>Calculate the last value in lexicographical order inside the period</w:t>
            </w:r>
          </w:p>
        </w:tc>
        <w:tc>
          <w:tcPr>
            <w:tcW w:w="1563" w:type="dxa"/>
          </w:tcPr>
          <w:p w14:paraId="2CB1EC83" w14:textId="77777777" w:rsidR="0019099A" w:rsidRPr="00412E2E" w:rsidRDefault="0019099A" w:rsidP="003551D1">
            <w:pPr>
              <w:pStyle w:val="TAC"/>
              <w:keepNext w:val="0"/>
            </w:pPr>
            <w:r w:rsidRPr="00412E2E">
              <w:t>Calculate the maximum value inside the period</w:t>
            </w:r>
          </w:p>
        </w:tc>
        <w:tc>
          <w:tcPr>
            <w:tcW w:w="1413" w:type="dxa"/>
          </w:tcPr>
          <w:p w14:paraId="40CB2F69" w14:textId="77777777" w:rsidR="0019099A" w:rsidRPr="00412E2E" w:rsidRDefault="0019099A" w:rsidP="003551D1">
            <w:pPr>
              <w:pStyle w:val="TAC"/>
              <w:keepNext w:val="0"/>
            </w:pPr>
            <w:r w:rsidRPr="00412E2E">
              <w:t>N/A</w:t>
            </w:r>
          </w:p>
        </w:tc>
        <w:tc>
          <w:tcPr>
            <w:tcW w:w="1701" w:type="dxa"/>
          </w:tcPr>
          <w:p w14:paraId="4DE6B678" w14:textId="77777777" w:rsidR="0019099A" w:rsidRPr="00412E2E" w:rsidRDefault="0019099A" w:rsidP="003551D1">
            <w:pPr>
              <w:pStyle w:val="TAC"/>
              <w:keepNext w:val="0"/>
            </w:pPr>
            <w:r w:rsidRPr="00412E2E">
              <w:t>Calculate the maximum size of the arrays inside the period</w:t>
            </w:r>
          </w:p>
        </w:tc>
        <w:tc>
          <w:tcPr>
            <w:tcW w:w="1701" w:type="dxa"/>
          </w:tcPr>
          <w:p w14:paraId="26F305F1" w14:textId="77777777" w:rsidR="0019099A" w:rsidRPr="00412E2E" w:rsidRDefault="0019099A" w:rsidP="003551D1">
            <w:pPr>
              <w:pStyle w:val="TAC"/>
              <w:keepNext w:val="0"/>
            </w:pPr>
            <w:r w:rsidRPr="00412E2E">
              <w:t>Calculate the maximum value inside the period</w:t>
            </w:r>
          </w:p>
        </w:tc>
      </w:tr>
      <w:tr w:rsidR="0019099A" w:rsidRPr="00412E2E" w14:paraId="086164F2" w14:textId="77777777" w:rsidTr="003551D1">
        <w:trPr>
          <w:jc w:val="center"/>
        </w:trPr>
        <w:tc>
          <w:tcPr>
            <w:tcW w:w="1559" w:type="dxa"/>
          </w:tcPr>
          <w:p w14:paraId="790FCD04" w14:textId="77777777" w:rsidR="0019099A" w:rsidRPr="00412E2E" w:rsidRDefault="0019099A" w:rsidP="003551D1">
            <w:pPr>
              <w:pStyle w:val="TAC"/>
              <w:keepNext w:val="0"/>
            </w:pPr>
            <w:r w:rsidRPr="00412E2E">
              <w:t>min</w:t>
            </w:r>
          </w:p>
        </w:tc>
        <w:tc>
          <w:tcPr>
            <w:tcW w:w="1560" w:type="dxa"/>
          </w:tcPr>
          <w:p w14:paraId="6E3916D9" w14:textId="77777777" w:rsidR="0019099A" w:rsidRPr="00412E2E" w:rsidRDefault="0019099A" w:rsidP="003551D1">
            <w:pPr>
              <w:pStyle w:val="TAC"/>
              <w:keepNext w:val="0"/>
            </w:pPr>
            <w:r w:rsidRPr="00412E2E">
              <w:t>Calculate the first value in lexicographical order inside the period</w:t>
            </w:r>
          </w:p>
        </w:tc>
        <w:tc>
          <w:tcPr>
            <w:tcW w:w="1563" w:type="dxa"/>
          </w:tcPr>
          <w:p w14:paraId="1F2E818A" w14:textId="77777777" w:rsidR="0019099A" w:rsidRPr="00412E2E" w:rsidRDefault="0019099A" w:rsidP="003551D1">
            <w:pPr>
              <w:pStyle w:val="TAC"/>
              <w:keepNext w:val="0"/>
            </w:pPr>
            <w:r w:rsidRPr="00412E2E">
              <w:t>Calculate the minimum value inside the period</w:t>
            </w:r>
          </w:p>
        </w:tc>
        <w:tc>
          <w:tcPr>
            <w:tcW w:w="1413" w:type="dxa"/>
          </w:tcPr>
          <w:p w14:paraId="562C449A" w14:textId="77777777" w:rsidR="0019099A" w:rsidRPr="00412E2E" w:rsidRDefault="0019099A" w:rsidP="003551D1">
            <w:pPr>
              <w:pStyle w:val="TAC"/>
              <w:keepNext w:val="0"/>
            </w:pPr>
            <w:r w:rsidRPr="00412E2E">
              <w:t>N/A</w:t>
            </w:r>
          </w:p>
        </w:tc>
        <w:tc>
          <w:tcPr>
            <w:tcW w:w="1701" w:type="dxa"/>
          </w:tcPr>
          <w:p w14:paraId="7B50ADFF" w14:textId="77777777" w:rsidR="0019099A" w:rsidRPr="00412E2E" w:rsidRDefault="0019099A" w:rsidP="003551D1">
            <w:pPr>
              <w:pStyle w:val="TAC"/>
              <w:keepNext w:val="0"/>
            </w:pPr>
            <w:r w:rsidRPr="00412E2E">
              <w:t>Calculate the minimum size of the arrays inside the period</w:t>
            </w:r>
          </w:p>
        </w:tc>
        <w:tc>
          <w:tcPr>
            <w:tcW w:w="1701" w:type="dxa"/>
          </w:tcPr>
          <w:p w14:paraId="612FF89C" w14:textId="77777777" w:rsidR="0019099A" w:rsidRPr="00412E2E" w:rsidRDefault="0019099A" w:rsidP="003551D1">
            <w:pPr>
              <w:pStyle w:val="TAC"/>
              <w:keepNext w:val="0"/>
            </w:pPr>
            <w:r w:rsidRPr="00412E2E">
              <w:t>Calculate the minimum value inside the period</w:t>
            </w:r>
          </w:p>
        </w:tc>
      </w:tr>
      <w:tr w:rsidR="0019099A" w:rsidRPr="00412E2E" w14:paraId="6FF28A3C" w14:textId="77777777" w:rsidTr="003551D1">
        <w:trPr>
          <w:jc w:val="center"/>
        </w:trPr>
        <w:tc>
          <w:tcPr>
            <w:tcW w:w="1559" w:type="dxa"/>
          </w:tcPr>
          <w:p w14:paraId="1B6A5D73" w14:textId="77777777" w:rsidR="0019099A" w:rsidRPr="00412E2E" w:rsidRDefault="0019099A" w:rsidP="003551D1">
            <w:pPr>
              <w:pStyle w:val="TAC"/>
            </w:pPr>
            <w:r w:rsidRPr="00412E2E">
              <w:t>stddev</w:t>
            </w:r>
          </w:p>
        </w:tc>
        <w:tc>
          <w:tcPr>
            <w:tcW w:w="1560" w:type="dxa"/>
          </w:tcPr>
          <w:p w14:paraId="5A8FCDD5" w14:textId="77777777" w:rsidR="0019099A" w:rsidRPr="00412E2E" w:rsidRDefault="0019099A" w:rsidP="003551D1">
            <w:pPr>
              <w:pStyle w:val="TAC"/>
            </w:pPr>
            <w:r w:rsidRPr="00412E2E">
              <w:t>N/A</w:t>
            </w:r>
          </w:p>
        </w:tc>
        <w:tc>
          <w:tcPr>
            <w:tcW w:w="1563" w:type="dxa"/>
          </w:tcPr>
          <w:p w14:paraId="59D8420A" w14:textId="77777777" w:rsidR="0019099A" w:rsidRPr="00412E2E" w:rsidRDefault="0019099A" w:rsidP="003551D1">
            <w:pPr>
              <w:pStyle w:val="TAC"/>
            </w:pPr>
            <w:r w:rsidRPr="00412E2E">
              <w:t>Calculate the standard deviation of the values inside the period</w:t>
            </w:r>
          </w:p>
        </w:tc>
        <w:tc>
          <w:tcPr>
            <w:tcW w:w="1413" w:type="dxa"/>
          </w:tcPr>
          <w:p w14:paraId="586A556B" w14:textId="77777777" w:rsidR="0019099A" w:rsidRPr="00412E2E" w:rsidRDefault="0019099A" w:rsidP="003551D1">
            <w:pPr>
              <w:pStyle w:val="TAC"/>
            </w:pPr>
            <w:r w:rsidRPr="00412E2E">
              <w:t>N/A</w:t>
            </w:r>
          </w:p>
        </w:tc>
        <w:tc>
          <w:tcPr>
            <w:tcW w:w="1701" w:type="dxa"/>
          </w:tcPr>
          <w:p w14:paraId="025BD745" w14:textId="77777777" w:rsidR="0019099A" w:rsidRPr="00412E2E" w:rsidRDefault="0019099A" w:rsidP="003551D1">
            <w:pPr>
              <w:pStyle w:val="TAC"/>
            </w:pPr>
            <w:r w:rsidRPr="00412E2E">
              <w:t>N/A</w:t>
            </w:r>
          </w:p>
        </w:tc>
        <w:tc>
          <w:tcPr>
            <w:tcW w:w="1701" w:type="dxa"/>
          </w:tcPr>
          <w:p w14:paraId="185E2D0A" w14:textId="77777777" w:rsidR="0019099A" w:rsidRPr="00412E2E" w:rsidRDefault="0019099A" w:rsidP="003551D1">
            <w:pPr>
              <w:pStyle w:val="TAC"/>
            </w:pPr>
            <w:r w:rsidRPr="00412E2E">
              <w:t>Calculate the standard deviation of the values inside the period</w:t>
            </w:r>
          </w:p>
        </w:tc>
      </w:tr>
      <w:tr w:rsidR="0019099A" w:rsidRPr="00412E2E" w14:paraId="316CDC0B" w14:textId="77777777" w:rsidTr="003551D1">
        <w:trPr>
          <w:jc w:val="center"/>
        </w:trPr>
        <w:tc>
          <w:tcPr>
            <w:tcW w:w="1559" w:type="dxa"/>
          </w:tcPr>
          <w:p w14:paraId="46AE1A14" w14:textId="77777777" w:rsidR="0019099A" w:rsidRPr="00412E2E" w:rsidRDefault="0019099A" w:rsidP="003551D1">
            <w:pPr>
              <w:pStyle w:val="TAC"/>
              <w:keepNext w:val="0"/>
            </w:pPr>
            <w:r w:rsidRPr="00412E2E">
              <w:t>sum</w:t>
            </w:r>
          </w:p>
        </w:tc>
        <w:tc>
          <w:tcPr>
            <w:tcW w:w="1560" w:type="dxa"/>
          </w:tcPr>
          <w:p w14:paraId="202B5BE4" w14:textId="77777777" w:rsidR="0019099A" w:rsidRPr="00412E2E" w:rsidRDefault="0019099A" w:rsidP="003551D1">
            <w:pPr>
              <w:pStyle w:val="TAC"/>
              <w:keepNext w:val="0"/>
            </w:pPr>
            <w:r w:rsidRPr="00412E2E">
              <w:t>N/A</w:t>
            </w:r>
          </w:p>
        </w:tc>
        <w:tc>
          <w:tcPr>
            <w:tcW w:w="1563" w:type="dxa"/>
          </w:tcPr>
          <w:p w14:paraId="3A70FF83" w14:textId="77777777" w:rsidR="0019099A" w:rsidRPr="00412E2E" w:rsidRDefault="0019099A" w:rsidP="003551D1">
            <w:pPr>
              <w:pStyle w:val="TAC"/>
              <w:keepNext w:val="0"/>
            </w:pPr>
            <w:r w:rsidRPr="00412E2E">
              <w:t>Calculate the sum of the values inside the period</w:t>
            </w:r>
          </w:p>
        </w:tc>
        <w:tc>
          <w:tcPr>
            <w:tcW w:w="1413" w:type="dxa"/>
          </w:tcPr>
          <w:p w14:paraId="1C071B96" w14:textId="77777777" w:rsidR="0019099A" w:rsidRPr="00412E2E" w:rsidRDefault="0019099A" w:rsidP="003551D1">
            <w:pPr>
              <w:pStyle w:val="TAC"/>
              <w:keepNext w:val="0"/>
            </w:pPr>
            <w:r w:rsidRPr="00412E2E">
              <w:t>N/A</w:t>
            </w:r>
          </w:p>
        </w:tc>
        <w:tc>
          <w:tcPr>
            <w:tcW w:w="1701" w:type="dxa"/>
          </w:tcPr>
          <w:p w14:paraId="57B9F88C" w14:textId="77777777" w:rsidR="0019099A" w:rsidRPr="00412E2E" w:rsidRDefault="0019099A" w:rsidP="003551D1">
            <w:pPr>
              <w:pStyle w:val="TAC"/>
              <w:keepNext w:val="0"/>
            </w:pPr>
            <w:r w:rsidRPr="00412E2E">
              <w:t>Calculate the sum of the sizes of the arrays inside the period</w:t>
            </w:r>
          </w:p>
        </w:tc>
        <w:tc>
          <w:tcPr>
            <w:tcW w:w="1701" w:type="dxa"/>
          </w:tcPr>
          <w:p w14:paraId="1480EF66" w14:textId="77777777" w:rsidR="0019099A" w:rsidRPr="00412E2E" w:rsidRDefault="0019099A" w:rsidP="003551D1">
            <w:pPr>
              <w:pStyle w:val="TAC"/>
              <w:keepNext w:val="0"/>
            </w:pPr>
            <w:r w:rsidRPr="00412E2E">
              <w:t>Calculate the sum of the values inside the period</w:t>
            </w:r>
          </w:p>
        </w:tc>
      </w:tr>
      <w:tr w:rsidR="0019099A" w:rsidRPr="00412E2E" w14:paraId="7F21F9B8" w14:textId="77777777" w:rsidTr="003551D1">
        <w:trPr>
          <w:jc w:val="center"/>
        </w:trPr>
        <w:tc>
          <w:tcPr>
            <w:tcW w:w="1559" w:type="dxa"/>
          </w:tcPr>
          <w:p w14:paraId="3842707B" w14:textId="77777777" w:rsidR="0019099A" w:rsidRPr="00412E2E" w:rsidRDefault="0019099A" w:rsidP="003551D1">
            <w:pPr>
              <w:pStyle w:val="TAC"/>
            </w:pPr>
            <w:r w:rsidRPr="00412E2E">
              <w:lastRenderedPageBreak/>
              <w:t>sumsq</w:t>
            </w:r>
          </w:p>
        </w:tc>
        <w:tc>
          <w:tcPr>
            <w:tcW w:w="1560" w:type="dxa"/>
          </w:tcPr>
          <w:p w14:paraId="67E1FA65" w14:textId="77777777" w:rsidR="0019099A" w:rsidRPr="00412E2E" w:rsidRDefault="0019099A" w:rsidP="003551D1">
            <w:pPr>
              <w:pStyle w:val="TAC"/>
            </w:pPr>
            <w:r w:rsidRPr="00412E2E">
              <w:t>N/A</w:t>
            </w:r>
          </w:p>
        </w:tc>
        <w:tc>
          <w:tcPr>
            <w:tcW w:w="1563" w:type="dxa"/>
          </w:tcPr>
          <w:p w14:paraId="634FDB1E" w14:textId="77777777" w:rsidR="0019099A" w:rsidRPr="00412E2E" w:rsidRDefault="0019099A" w:rsidP="003551D1">
            <w:pPr>
              <w:pStyle w:val="TAC"/>
            </w:pPr>
            <w:r w:rsidRPr="00412E2E">
              <w:t>Calculate the sum of the square of the values inside the period</w:t>
            </w:r>
          </w:p>
        </w:tc>
        <w:tc>
          <w:tcPr>
            <w:tcW w:w="1413" w:type="dxa"/>
          </w:tcPr>
          <w:p w14:paraId="0995F35B" w14:textId="77777777" w:rsidR="0019099A" w:rsidRPr="00412E2E" w:rsidRDefault="0019099A" w:rsidP="003551D1">
            <w:pPr>
              <w:pStyle w:val="TAC"/>
            </w:pPr>
            <w:r w:rsidRPr="00412E2E">
              <w:t>N/A</w:t>
            </w:r>
          </w:p>
        </w:tc>
        <w:tc>
          <w:tcPr>
            <w:tcW w:w="1701" w:type="dxa"/>
          </w:tcPr>
          <w:p w14:paraId="58A59B49" w14:textId="77777777" w:rsidR="0019099A" w:rsidRPr="00412E2E" w:rsidRDefault="0019099A" w:rsidP="003551D1">
            <w:pPr>
              <w:pStyle w:val="TAC"/>
            </w:pPr>
            <w:r w:rsidRPr="00412E2E">
              <w:t>N/A</w:t>
            </w:r>
          </w:p>
        </w:tc>
        <w:tc>
          <w:tcPr>
            <w:tcW w:w="1701" w:type="dxa"/>
          </w:tcPr>
          <w:p w14:paraId="64432652" w14:textId="77777777" w:rsidR="0019099A" w:rsidRPr="00412E2E" w:rsidRDefault="0019099A" w:rsidP="003551D1">
            <w:pPr>
              <w:pStyle w:val="TAC"/>
            </w:pPr>
            <w:r w:rsidRPr="00412E2E">
              <w:t>Calculate the sum of the square of the values inside the period</w:t>
            </w:r>
          </w:p>
        </w:tc>
      </w:tr>
      <w:tr w:rsidR="0019099A" w:rsidRPr="00412E2E" w14:paraId="6E875162" w14:textId="77777777" w:rsidTr="003551D1">
        <w:trPr>
          <w:jc w:val="center"/>
        </w:trPr>
        <w:tc>
          <w:tcPr>
            <w:tcW w:w="1559" w:type="dxa"/>
          </w:tcPr>
          <w:p w14:paraId="5575F131" w14:textId="77777777" w:rsidR="0019099A" w:rsidRPr="00412E2E" w:rsidRDefault="0019099A" w:rsidP="003551D1">
            <w:pPr>
              <w:pStyle w:val="TAC"/>
              <w:keepNext w:val="0"/>
            </w:pPr>
            <w:r w:rsidRPr="00412E2E">
              <w:t>totalCount</w:t>
            </w:r>
          </w:p>
        </w:tc>
        <w:tc>
          <w:tcPr>
            <w:tcW w:w="7938" w:type="dxa"/>
            <w:gridSpan w:val="5"/>
          </w:tcPr>
          <w:p w14:paraId="28B2CDA1" w14:textId="77777777" w:rsidR="0019099A" w:rsidRPr="00412E2E" w:rsidRDefault="0019099A" w:rsidP="003551D1">
            <w:pPr>
              <w:pStyle w:val="TAC"/>
              <w:keepNext w:val="0"/>
            </w:pPr>
            <w:r w:rsidRPr="00412E2E">
              <w:t>Calculate the number of times the value has been updated inside the period</w:t>
            </w:r>
          </w:p>
        </w:tc>
      </w:tr>
      <w:tr w:rsidR="0019099A" w:rsidRPr="00412E2E" w14:paraId="2B65BD6F" w14:textId="77777777" w:rsidTr="003551D1">
        <w:trPr>
          <w:jc w:val="center"/>
        </w:trPr>
        <w:tc>
          <w:tcPr>
            <w:tcW w:w="9497" w:type="dxa"/>
            <w:gridSpan w:val="6"/>
          </w:tcPr>
          <w:p w14:paraId="584A09C5" w14:textId="77777777" w:rsidR="0019099A" w:rsidRPr="00412E2E" w:rsidRDefault="0019099A" w:rsidP="003551D1">
            <w:pPr>
              <w:pStyle w:val="TAN"/>
            </w:pPr>
            <w:r w:rsidRPr="00412E2E">
              <w:t>NOTE:</w:t>
            </w:r>
            <w:r w:rsidRPr="00412E2E">
              <w:tab/>
              <w:t xml:space="preserve">For the purpose of aggregation, </w:t>
            </w:r>
            <w:r w:rsidRPr="00412E2E">
              <w:rPr>
                <w:rStyle w:val="HTMLVariable"/>
              </w:rPr>
              <w:t xml:space="preserve">true </w:t>
            </w:r>
            <w:r w:rsidRPr="00412E2E">
              <w:t xml:space="preserve">is considered as a value of 1, </w:t>
            </w:r>
            <w:r w:rsidRPr="00412E2E">
              <w:rPr>
                <w:rStyle w:val="HTMLVariable"/>
              </w:rPr>
              <w:t>false</w:t>
            </w:r>
            <w:r w:rsidRPr="00412E2E">
              <w:t xml:space="preserve"> is considered as a value of 0.</w:t>
            </w:r>
          </w:p>
        </w:tc>
      </w:tr>
    </w:tbl>
    <w:p w14:paraId="79211041" w14:textId="77777777" w:rsidR="0019099A" w:rsidRPr="00412E2E" w:rsidRDefault="0019099A" w:rsidP="0019099A"/>
    <w:p w14:paraId="04799204" w14:textId="77777777" w:rsidR="0019099A" w:rsidRPr="00412E2E" w:rsidRDefault="0019099A" w:rsidP="0019099A">
      <w:pPr>
        <w:pStyle w:val="TH"/>
      </w:pPr>
      <w:r w:rsidRPr="00412E2E">
        <w:t>Table 4.5.19.1-2: Semantics of aggregation methods for Properties on other supported data types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2"/>
        <w:gridCol w:w="1982"/>
        <w:gridCol w:w="1983"/>
        <w:gridCol w:w="1984"/>
        <w:gridCol w:w="1703"/>
      </w:tblGrid>
      <w:tr w:rsidR="0019099A" w:rsidRPr="00412E2E" w14:paraId="4D70FD36" w14:textId="77777777" w:rsidTr="003551D1">
        <w:trPr>
          <w:jc w:val="center"/>
        </w:trPr>
        <w:tc>
          <w:tcPr>
            <w:tcW w:w="1982" w:type="dxa"/>
          </w:tcPr>
          <w:p w14:paraId="46E3556E" w14:textId="77777777" w:rsidR="0019099A" w:rsidRPr="00412E2E" w:rsidRDefault="0019099A" w:rsidP="003551D1">
            <w:pPr>
              <w:pStyle w:val="TAC"/>
              <w:rPr>
                <w:b/>
                <w:bCs/>
              </w:rPr>
            </w:pPr>
            <w:r w:rsidRPr="00412E2E">
              <w:rPr>
                <w:b/>
                <w:bCs/>
              </w:rPr>
              <w:t>Aggregation Method</w:t>
            </w:r>
          </w:p>
        </w:tc>
        <w:tc>
          <w:tcPr>
            <w:tcW w:w="1982" w:type="dxa"/>
          </w:tcPr>
          <w:p w14:paraId="1A513CB9" w14:textId="77777777" w:rsidR="0019099A" w:rsidRPr="00412E2E" w:rsidRDefault="0019099A" w:rsidP="003551D1">
            <w:pPr>
              <w:pStyle w:val="TAC"/>
              <w:rPr>
                <w:b/>
                <w:bCs/>
              </w:rPr>
            </w:pPr>
            <w:r w:rsidRPr="00412E2E">
              <w:rPr>
                <w:b/>
                <w:bCs/>
              </w:rPr>
              <w:t>DateTime</w:t>
            </w:r>
          </w:p>
        </w:tc>
        <w:tc>
          <w:tcPr>
            <w:tcW w:w="1983" w:type="dxa"/>
          </w:tcPr>
          <w:p w14:paraId="39933DEE" w14:textId="77777777" w:rsidR="0019099A" w:rsidRPr="00412E2E" w:rsidRDefault="0019099A" w:rsidP="003551D1">
            <w:pPr>
              <w:pStyle w:val="TAC"/>
              <w:rPr>
                <w:b/>
                <w:bCs/>
              </w:rPr>
            </w:pPr>
            <w:r w:rsidRPr="00412E2E">
              <w:rPr>
                <w:b/>
                <w:bCs/>
              </w:rPr>
              <w:t>Date</w:t>
            </w:r>
          </w:p>
        </w:tc>
        <w:tc>
          <w:tcPr>
            <w:tcW w:w="1984" w:type="dxa"/>
          </w:tcPr>
          <w:p w14:paraId="60BB9A31" w14:textId="77777777" w:rsidR="0019099A" w:rsidRPr="00412E2E" w:rsidRDefault="0019099A" w:rsidP="003551D1">
            <w:pPr>
              <w:pStyle w:val="TAC"/>
              <w:rPr>
                <w:b/>
                <w:bCs/>
              </w:rPr>
            </w:pPr>
            <w:r w:rsidRPr="00412E2E">
              <w:rPr>
                <w:b/>
                <w:bCs/>
              </w:rPr>
              <w:t>Time</w:t>
            </w:r>
          </w:p>
        </w:tc>
        <w:tc>
          <w:tcPr>
            <w:tcW w:w="1703" w:type="dxa"/>
          </w:tcPr>
          <w:p w14:paraId="181735A0" w14:textId="77777777" w:rsidR="0019099A" w:rsidRPr="00412E2E" w:rsidRDefault="0019099A" w:rsidP="003551D1">
            <w:pPr>
              <w:pStyle w:val="TAC"/>
              <w:rPr>
                <w:b/>
                <w:bCs/>
              </w:rPr>
            </w:pPr>
            <w:r w:rsidRPr="00412E2E">
              <w:rPr>
                <w:b/>
                <w:bCs/>
              </w:rPr>
              <w:t>URI</w:t>
            </w:r>
          </w:p>
        </w:tc>
      </w:tr>
      <w:tr w:rsidR="0019099A" w:rsidRPr="00412E2E" w14:paraId="1D31CE86" w14:textId="77777777" w:rsidTr="003551D1">
        <w:trPr>
          <w:jc w:val="center"/>
        </w:trPr>
        <w:tc>
          <w:tcPr>
            <w:tcW w:w="1982" w:type="dxa"/>
          </w:tcPr>
          <w:p w14:paraId="02AEE267" w14:textId="77777777" w:rsidR="0019099A" w:rsidRPr="00412E2E" w:rsidRDefault="0019099A" w:rsidP="003551D1">
            <w:pPr>
              <w:pStyle w:val="TAC"/>
            </w:pPr>
            <w:r w:rsidRPr="00412E2E">
              <w:t>avg</w:t>
            </w:r>
          </w:p>
        </w:tc>
        <w:tc>
          <w:tcPr>
            <w:tcW w:w="1982" w:type="dxa"/>
          </w:tcPr>
          <w:p w14:paraId="0A303E79" w14:textId="77777777" w:rsidR="0019099A" w:rsidRPr="00412E2E" w:rsidRDefault="0019099A" w:rsidP="003551D1">
            <w:pPr>
              <w:pStyle w:val="TAC"/>
            </w:pPr>
            <w:r w:rsidRPr="00412E2E">
              <w:t>N/A</w:t>
            </w:r>
          </w:p>
        </w:tc>
        <w:tc>
          <w:tcPr>
            <w:tcW w:w="1983" w:type="dxa"/>
          </w:tcPr>
          <w:p w14:paraId="77D94C26" w14:textId="77777777" w:rsidR="0019099A" w:rsidRPr="00412E2E" w:rsidRDefault="0019099A" w:rsidP="003551D1">
            <w:pPr>
              <w:pStyle w:val="TAC"/>
            </w:pPr>
            <w:r w:rsidRPr="00412E2E">
              <w:t>N/A</w:t>
            </w:r>
          </w:p>
        </w:tc>
        <w:tc>
          <w:tcPr>
            <w:tcW w:w="1984" w:type="dxa"/>
          </w:tcPr>
          <w:p w14:paraId="664B345F" w14:textId="77777777" w:rsidR="0019099A" w:rsidRPr="00412E2E" w:rsidRDefault="0019099A" w:rsidP="003551D1">
            <w:pPr>
              <w:pStyle w:val="TAC"/>
            </w:pPr>
            <w:r w:rsidRPr="00412E2E">
              <w:t>Calculate the average time inside the period (e.g. to apply on an event that occurs at non fixed times, like the time a car enters a given parking)</w:t>
            </w:r>
          </w:p>
        </w:tc>
        <w:tc>
          <w:tcPr>
            <w:tcW w:w="1703" w:type="dxa"/>
          </w:tcPr>
          <w:p w14:paraId="6E2504B0" w14:textId="77777777" w:rsidR="0019099A" w:rsidRPr="00412E2E" w:rsidRDefault="0019099A" w:rsidP="003551D1">
            <w:pPr>
              <w:pStyle w:val="TAC"/>
            </w:pPr>
            <w:r w:rsidRPr="00412E2E">
              <w:t>N/A</w:t>
            </w:r>
          </w:p>
        </w:tc>
      </w:tr>
      <w:tr w:rsidR="0019099A" w:rsidRPr="00412E2E" w14:paraId="68330118" w14:textId="77777777" w:rsidTr="003551D1">
        <w:trPr>
          <w:jc w:val="center"/>
        </w:trPr>
        <w:tc>
          <w:tcPr>
            <w:tcW w:w="1982" w:type="dxa"/>
          </w:tcPr>
          <w:p w14:paraId="1ACCA474" w14:textId="77777777" w:rsidR="0019099A" w:rsidRPr="00412E2E" w:rsidRDefault="0019099A" w:rsidP="003551D1">
            <w:pPr>
              <w:pStyle w:val="TAC"/>
            </w:pPr>
            <w:r w:rsidRPr="00412E2E">
              <w:t>distinctCount</w:t>
            </w:r>
          </w:p>
        </w:tc>
        <w:tc>
          <w:tcPr>
            <w:tcW w:w="7652" w:type="dxa"/>
            <w:gridSpan w:val="4"/>
          </w:tcPr>
          <w:p w14:paraId="37CDAB57" w14:textId="77777777" w:rsidR="0019099A" w:rsidRPr="00412E2E" w:rsidRDefault="0019099A" w:rsidP="003551D1">
            <w:pPr>
              <w:pStyle w:val="TAC"/>
            </w:pPr>
            <w:r w:rsidRPr="00412E2E">
              <w:t>Calculate the count of distinct values inside the period</w:t>
            </w:r>
          </w:p>
        </w:tc>
      </w:tr>
      <w:tr w:rsidR="0019099A" w:rsidRPr="00412E2E" w14:paraId="408F6299" w14:textId="77777777" w:rsidTr="003551D1">
        <w:trPr>
          <w:jc w:val="center"/>
        </w:trPr>
        <w:tc>
          <w:tcPr>
            <w:tcW w:w="1982" w:type="dxa"/>
          </w:tcPr>
          <w:p w14:paraId="07BDE36B" w14:textId="77777777" w:rsidR="0019099A" w:rsidRPr="00412E2E" w:rsidRDefault="0019099A" w:rsidP="003551D1">
            <w:pPr>
              <w:pStyle w:val="TAC"/>
            </w:pPr>
            <w:r w:rsidRPr="00412E2E">
              <w:t>max</w:t>
            </w:r>
          </w:p>
        </w:tc>
        <w:tc>
          <w:tcPr>
            <w:tcW w:w="1982" w:type="dxa"/>
          </w:tcPr>
          <w:p w14:paraId="1ACA305A" w14:textId="77777777" w:rsidR="0019099A" w:rsidRPr="00412E2E" w:rsidRDefault="0019099A" w:rsidP="003551D1">
            <w:pPr>
              <w:pStyle w:val="TAC"/>
            </w:pPr>
            <w:r w:rsidRPr="00412E2E">
              <w:t>Calculate the maximum value inside the period</w:t>
            </w:r>
          </w:p>
        </w:tc>
        <w:tc>
          <w:tcPr>
            <w:tcW w:w="1983" w:type="dxa"/>
          </w:tcPr>
          <w:p w14:paraId="59ADB42D" w14:textId="77777777" w:rsidR="0019099A" w:rsidRPr="00412E2E" w:rsidRDefault="0019099A" w:rsidP="003551D1">
            <w:pPr>
              <w:pStyle w:val="TAC"/>
            </w:pPr>
            <w:r w:rsidRPr="00412E2E">
              <w:t>Calculate the maximum value inside the period</w:t>
            </w:r>
          </w:p>
        </w:tc>
        <w:tc>
          <w:tcPr>
            <w:tcW w:w="1984" w:type="dxa"/>
          </w:tcPr>
          <w:p w14:paraId="77E60720" w14:textId="77777777" w:rsidR="0019099A" w:rsidRPr="00412E2E" w:rsidRDefault="0019099A" w:rsidP="003551D1">
            <w:pPr>
              <w:pStyle w:val="TAC"/>
            </w:pPr>
            <w:r w:rsidRPr="00412E2E">
              <w:t>Calculate the maximum value inside the period</w:t>
            </w:r>
          </w:p>
        </w:tc>
        <w:tc>
          <w:tcPr>
            <w:tcW w:w="1703" w:type="dxa"/>
          </w:tcPr>
          <w:p w14:paraId="4EAC3C3A" w14:textId="77777777" w:rsidR="0019099A" w:rsidRPr="00412E2E" w:rsidRDefault="0019099A" w:rsidP="003551D1">
            <w:pPr>
              <w:pStyle w:val="TAC"/>
            </w:pPr>
            <w:r w:rsidRPr="00412E2E">
              <w:t>N/A</w:t>
            </w:r>
          </w:p>
        </w:tc>
      </w:tr>
      <w:tr w:rsidR="0019099A" w:rsidRPr="00412E2E" w14:paraId="4421ED18" w14:textId="77777777" w:rsidTr="003551D1">
        <w:trPr>
          <w:jc w:val="center"/>
        </w:trPr>
        <w:tc>
          <w:tcPr>
            <w:tcW w:w="1982" w:type="dxa"/>
          </w:tcPr>
          <w:p w14:paraId="57C66624" w14:textId="77777777" w:rsidR="0019099A" w:rsidRPr="00412E2E" w:rsidRDefault="0019099A" w:rsidP="003551D1">
            <w:pPr>
              <w:pStyle w:val="TAC"/>
            </w:pPr>
            <w:r w:rsidRPr="00412E2E">
              <w:t>min</w:t>
            </w:r>
          </w:p>
        </w:tc>
        <w:tc>
          <w:tcPr>
            <w:tcW w:w="1982" w:type="dxa"/>
          </w:tcPr>
          <w:p w14:paraId="714955C2" w14:textId="77777777" w:rsidR="0019099A" w:rsidRPr="00412E2E" w:rsidRDefault="0019099A" w:rsidP="003551D1">
            <w:pPr>
              <w:pStyle w:val="TAC"/>
            </w:pPr>
            <w:r w:rsidRPr="00412E2E">
              <w:t>Calculate the minimum value inside the period</w:t>
            </w:r>
          </w:p>
        </w:tc>
        <w:tc>
          <w:tcPr>
            <w:tcW w:w="1983" w:type="dxa"/>
          </w:tcPr>
          <w:p w14:paraId="256BD5C9" w14:textId="77777777" w:rsidR="0019099A" w:rsidRPr="00412E2E" w:rsidRDefault="0019099A" w:rsidP="003551D1">
            <w:pPr>
              <w:pStyle w:val="TAC"/>
            </w:pPr>
            <w:r w:rsidRPr="00412E2E">
              <w:t>Calculate the minimum value inside the period</w:t>
            </w:r>
          </w:p>
        </w:tc>
        <w:tc>
          <w:tcPr>
            <w:tcW w:w="1984" w:type="dxa"/>
          </w:tcPr>
          <w:p w14:paraId="34F53F7C" w14:textId="77777777" w:rsidR="0019099A" w:rsidRPr="00412E2E" w:rsidRDefault="0019099A" w:rsidP="003551D1">
            <w:pPr>
              <w:pStyle w:val="TAC"/>
            </w:pPr>
            <w:r w:rsidRPr="00412E2E">
              <w:t>Calculate the minimum value inside the period</w:t>
            </w:r>
          </w:p>
        </w:tc>
        <w:tc>
          <w:tcPr>
            <w:tcW w:w="1703" w:type="dxa"/>
          </w:tcPr>
          <w:p w14:paraId="3F914C1E" w14:textId="77777777" w:rsidR="0019099A" w:rsidRPr="00412E2E" w:rsidRDefault="0019099A" w:rsidP="003551D1">
            <w:pPr>
              <w:pStyle w:val="TAC"/>
            </w:pPr>
            <w:r w:rsidRPr="00412E2E">
              <w:t>N/A</w:t>
            </w:r>
          </w:p>
        </w:tc>
      </w:tr>
      <w:tr w:rsidR="0019099A" w:rsidRPr="00412E2E" w14:paraId="21ECCEE5" w14:textId="77777777" w:rsidTr="003551D1">
        <w:trPr>
          <w:jc w:val="center"/>
        </w:trPr>
        <w:tc>
          <w:tcPr>
            <w:tcW w:w="1982" w:type="dxa"/>
          </w:tcPr>
          <w:p w14:paraId="64919585" w14:textId="77777777" w:rsidR="0019099A" w:rsidRPr="00412E2E" w:rsidRDefault="0019099A" w:rsidP="003551D1">
            <w:pPr>
              <w:pStyle w:val="TAC"/>
            </w:pPr>
            <w:r w:rsidRPr="00412E2E">
              <w:t>stddev</w:t>
            </w:r>
          </w:p>
        </w:tc>
        <w:tc>
          <w:tcPr>
            <w:tcW w:w="1982" w:type="dxa"/>
          </w:tcPr>
          <w:p w14:paraId="40220D6C" w14:textId="77777777" w:rsidR="0019099A" w:rsidRPr="00412E2E" w:rsidRDefault="0019099A" w:rsidP="003551D1">
            <w:pPr>
              <w:pStyle w:val="TAC"/>
            </w:pPr>
            <w:r w:rsidRPr="00412E2E">
              <w:t>N/A</w:t>
            </w:r>
          </w:p>
        </w:tc>
        <w:tc>
          <w:tcPr>
            <w:tcW w:w="1983" w:type="dxa"/>
          </w:tcPr>
          <w:p w14:paraId="7569B69B" w14:textId="77777777" w:rsidR="0019099A" w:rsidRPr="00412E2E" w:rsidRDefault="0019099A" w:rsidP="003551D1">
            <w:pPr>
              <w:pStyle w:val="TAC"/>
            </w:pPr>
            <w:r w:rsidRPr="00412E2E">
              <w:t>N/A</w:t>
            </w:r>
          </w:p>
        </w:tc>
        <w:tc>
          <w:tcPr>
            <w:tcW w:w="1984" w:type="dxa"/>
          </w:tcPr>
          <w:p w14:paraId="738F585C" w14:textId="77777777" w:rsidR="0019099A" w:rsidRPr="00412E2E" w:rsidRDefault="0019099A" w:rsidP="003551D1">
            <w:pPr>
              <w:pStyle w:val="TAC"/>
            </w:pPr>
            <w:r w:rsidRPr="00412E2E">
              <w:t>N/A</w:t>
            </w:r>
          </w:p>
        </w:tc>
        <w:tc>
          <w:tcPr>
            <w:tcW w:w="1703" w:type="dxa"/>
          </w:tcPr>
          <w:p w14:paraId="5D3DAB98" w14:textId="77777777" w:rsidR="0019099A" w:rsidRPr="00412E2E" w:rsidRDefault="0019099A" w:rsidP="003551D1">
            <w:pPr>
              <w:pStyle w:val="TAC"/>
            </w:pPr>
            <w:r w:rsidRPr="00412E2E">
              <w:t>N/A</w:t>
            </w:r>
          </w:p>
        </w:tc>
      </w:tr>
      <w:tr w:rsidR="0019099A" w:rsidRPr="00412E2E" w14:paraId="45D5AF4C" w14:textId="77777777" w:rsidTr="003551D1">
        <w:trPr>
          <w:jc w:val="center"/>
        </w:trPr>
        <w:tc>
          <w:tcPr>
            <w:tcW w:w="1982" w:type="dxa"/>
          </w:tcPr>
          <w:p w14:paraId="14C9F784" w14:textId="77777777" w:rsidR="0019099A" w:rsidRPr="00412E2E" w:rsidRDefault="0019099A" w:rsidP="003551D1">
            <w:pPr>
              <w:pStyle w:val="TAC"/>
            </w:pPr>
            <w:r w:rsidRPr="00412E2E">
              <w:t>sum</w:t>
            </w:r>
          </w:p>
        </w:tc>
        <w:tc>
          <w:tcPr>
            <w:tcW w:w="1982" w:type="dxa"/>
          </w:tcPr>
          <w:p w14:paraId="23295201" w14:textId="77777777" w:rsidR="0019099A" w:rsidRPr="00412E2E" w:rsidRDefault="0019099A" w:rsidP="003551D1">
            <w:pPr>
              <w:pStyle w:val="TAC"/>
            </w:pPr>
            <w:r w:rsidRPr="00412E2E">
              <w:t>N/A</w:t>
            </w:r>
          </w:p>
        </w:tc>
        <w:tc>
          <w:tcPr>
            <w:tcW w:w="1983" w:type="dxa"/>
          </w:tcPr>
          <w:p w14:paraId="033BBC0B" w14:textId="77777777" w:rsidR="0019099A" w:rsidRPr="00412E2E" w:rsidRDefault="0019099A" w:rsidP="003551D1">
            <w:pPr>
              <w:pStyle w:val="TAC"/>
            </w:pPr>
            <w:r w:rsidRPr="00412E2E">
              <w:t>N/A</w:t>
            </w:r>
          </w:p>
        </w:tc>
        <w:tc>
          <w:tcPr>
            <w:tcW w:w="1984" w:type="dxa"/>
          </w:tcPr>
          <w:p w14:paraId="25A9B702" w14:textId="77777777" w:rsidR="0019099A" w:rsidRPr="00412E2E" w:rsidRDefault="0019099A" w:rsidP="003551D1">
            <w:pPr>
              <w:pStyle w:val="TAC"/>
            </w:pPr>
            <w:r w:rsidRPr="00412E2E">
              <w:t>N/A</w:t>
            </w:r>
          </w:p>
        </w:tc>
        <w:tc>
          <w:tcPr>
            <w:tcW w:w="1703" w:type="dxa"/>
          </w:tcPr>
          <w:p w14:paraId="7ADE865E" w14:textId="77777777" w:rsidR="0019099A" w:rsidRPr="00412E2E" w:rsidRDefault="0019099A" w:rsidP="003551D1">
            <w:pPr>
              <w:pStyle w:val="TAC"/>
            </w:pPr>
            <w:r w:rsidRPr="00412E2E">
              <w:t>N/A</w:t>
            </w:r>
          </w:p>
        </w:tc>
      </w:tr>
      <w:tr w:rsidR="0019099A" w:rsidRPr="00412E2E" w14:paraId="5F03FAF2" w14:textId="77777777" w:rsidTr="003551D1">
        <w:trPr>
          <w:jc w:val="center"/>
        </w:trPr>
        <w:tc>
          <w:tcPr>
            <w:tcW w:w="1982" w:type="dxa"/>
          </w:tcPr>
          <w:p w14:paraId="31B2C6DC" w14:textId="77777777" w:rsidR="0019099A" w:rsidRPr="00412E2E" w:rsidRDefault="0019099A" w:rsidP="003551D1">
            <w:pPr>
              <w:pStyle w:val="TAC"/>
            </w:pPr>
            <w:r w:rsidRPr="00412E2E">
              <w:t>sumsq</w:t>
            </w:r>
          </w:p>
        </w:tc>
        <w:tc>
          <w:tcPr>
            <w:tcW w:w="1982" w:type="dxa"/>
          </w:tcPr>
          <w:p w14:paraId="3283AE01" w14:textId="77777777" w:rsidR="0019099A" w:rsidRPr="00412E2E" w:rsidRDefault="0019099A" w:rsidP="003551D1">
            <w:pPr>
              <w:pStyle w:val="TAC"/>
            </w:pPr>
            <w:r w:rsidRPr="00412E2E">
              <w:t>N/A</w:t>
            </w:r>
          </w:p>
        </w:tc>
        <w:tc>
          <w:tcPr>
            <w:tcW w:w="1983" w:type="dxa"/>
          </w:tcPr>
          <w:p w14:paraId="00B72C2B" w14:textId="77777777" w:rsidR="0019099A" w:rsidRPr="00412E2E" w:rsidRDefault="0019099A" w:rsidP="003551D1">
            <w:pPr>
              <w:pStyle w:val="TAC"/>
            </w:pPr>
            <w:r w:rsidRPr="00412E2E">
              <w:t>N/A</w:t>
            </w:r>
          </w:p>
        </w:tc>
        <w:tc>
          <w:tcPr>
            <w:tcW w:w="1984" w:type="dxa"/>
          </w:tcPr>
          <w:p w14:paraId="0E260BE5" w14:textId="77777777" w:rsidR="0019099A" w:rsidRPr="00412E2E" w:rsidRDefault="0019099A" w:rsidP="003551D1">
            <w:pPr>
              <w:pStyle w:val="TAC"/>
            </w:pPr>
            <w:r w:rsidRPr="00412E2E">
              <w:t>N/A</w:t>
            </w:r>
          </w:p>
        </w:tc>
        <w:tc>
          <w:tcPr>
            <w:tcW w:w="1703" w:type="dxa"/>
          </w:tcPr>
          <w:p w14:paraId="64A3125A" w14:textId="77777777" w:rsidR="0019099A" w:rsidRPr="00412E2E" w:rsidRDefault="0019099A" w:rsidP="003551D1">
            <w:pPr>
              <w:pStyle w:val="TAC"/>
            </w:pPr>
            <w:r w:rsidRPr="00412E2E">
              <w:t>N/A</w:t>
            </w:r>
          </w:p>
        </w:tc>
      </w:tr>
      <w:tr w:rsidR="0019099A" w:rsidRPr="00412E2E" w14:paraId="4907E0CE" w14:textId="77777777" w:rsidTr="003551D1">
        <w:trPr>
          <w:jc w:val="center"/>
        </w:trPr>
        <w:tc>
          <w:tcPr>
            <w:tcW w:w="1982" w:type="dxa"/>
          </w:tcPr>
          <w:p w14:paraId="36BEFBD1" w14:textId="77777777" w:rsidR="0019099A" w:rsidRPr="00412E2E" w:rsidRDefault="0019099A" w:rsidP="003551D1">
            <w:pPr>
              <w:pStyle w:val="TAC"/>
            </w:pPr>
            <w:r w:rsidRPr="00412E2E">
              <w:t>totalCount</w:t>
            </w:r>
          </w:p>
        </w:tc>
        <w:tc>
          <w:tcPr>
            <w:tcW w:w="7652" w:type="dxa"/>
            <w:gridSpan w:val="4"/>
          </w:tcPr>
          <w:p w14:paraId="57CF5BF6" w14:textId="77777777" w:rsidR="0019099A" w:rsidRPr="00412E2E" w:rsidRDefault="0019099A" w:rsidP="003551D1">
            <w:pPr>
              <w:pStyle w:val="TAC"/>
            </w:pPr>
            <w:r w:rsidRPr="00412E2E">
              <w:t>Calculate the number of times the value has been updated inside the period</w:t>
            </w:r>
          </w:p>
        </w:tc>
      </w:tr>
    </w:tbl>
    <w:p w14:paraId="4E482304" w14:textId="77777777" w:rsidR="0019099A" w:rsidRPr="00412E2E" w:rsidRDefault="0019099A" w:rsidP="0019099A"/>
    <w:p w14:paraId="407424AC" w14:textId="77777777" w:rsidR="0019099A" w:rsidRPr="00412E2E" w:rsidRDefault="0019099A" w:rsidP="0019099A">
      <w:pPr>
        <w:pStyle w:val="TH"/>
      </w:pPr>
      <w:r w:rsidRPr="00412E2E">
        <w:t>Table 4.5.19.1-3: Semantics of aggregation methods for Relationships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2"/>
        <w:gridCol w:w="7089"/>
      </w:tblGrid>
      <w:tr w:rsidR="0019099A" w:rsidRPr="00412E2E" w14:paraId="41F227DC" w14:textId="77777777" w:rsidTr="003551D1">
        <w:trPr>
          <w:jc w:val="center"/>
        </w:trPr>
        <w:tc>
          <w:tcPr>
            <w:tcW w:w="1982" w:type="dxa"/>
          </w:tcPr>
          <w:p w14:paraId="42AFBA9E" w14:textId="77777777" w:rsidR="0019099A" w:rsidRPr="00412E2E" w:rsidRDefault="0019099A" w:rsidP="003551D1">
            <w:pPr>
              <w:pStyle w:val="TAL"/>
              <w:jc w:val="center"/>
              <w:rPr>
                <w:b/>
                <w:bCs/>
              </w:rPr>
            </w:pPr>
            <w:r w:rsidRPr="00412E2E">
              <w:rPr>
                <w:b/>
                <w:bCs/>
              </w:rPr>
              <w:t>Aggregation Method</w:t>
            </w:r>
          </w:p>
        </w:tc>
        <w:tc>
          <w:tcPr>
            <w:tcW w:w="7089" w:type="dxa"/>
          </w:tcPr>
          <w:p w14:paraId="6A971AF5" w14:textId="77777777" w:rsidR="0019099A" w:rsidRPr="00412E2E" w:rsidRDefault="0019099A" w:rsidP="003551D1">
            <w:pPr>
              <w:pStyle w:val="TAC"/>
              <w:rPr>
                <w:b/>
              </w:rPr>
            </w:pPr>
            <w:r w:rsidRPr="00412E2E">
              <w:rPr>
                <w:b/>
              </w:rPr>
              <w:t>Relationship</w:t>
            </w:r>
          </w:p>
        </w:tc>
      </w:tr>
      <w:tr w:rsidR="0019099A" w:rsidRPr="00412E2E" w14:paraId="076ACDFE" w14:textId="77777777" w:rsidTr="003551D1">
        <w:trPr>
          <w:jc w:val="center"/>
        </w:trPr>
        <w:tc>
          <w:tcPr>
            <w:tcW w:w="1982" w:type="dxa"/>
          </w:tcPr>
          <w:p w14:paraId="01EFEA42" w14:textId="77777777" w:rsidR="0019099A" w:rsidRPr="00412E2E" w:rsidRDefault="0019099A" w:rsidP="003551D1">
            <w:pPr>
              <w:pStyle w:val="TAL"/>
              <w:jc w:val="center"/>
            </w:pPr>
            <w:r w:rsidRPr="00412E2E">
              <w:t>avg</w:t>
            </w:r>
          </w:p>
        </w:tc>
        <w:tc>
          <w:tcPr>
            <w:tcW w:w="7089" w:type="dxa"/>
          </w:tcPr>
          <w:p w14:paraId="6BFA9674" w14:textId="77777777" w:rsidR="0019099A" w:rsidRPr="00412E2E" w:rsidRDefault="0019099A" w:rsidP="003551D1">
            <w:pPr>
              <w:pStyle w:val="TAC"/>
            </w:pPr>
            <w:r w:rsidRPr="00412E2E">
              <w:t>N/A</w:t>
            </w:r>
          </w:p>
        </w:tc>
      </w:tr>
      <w:tr w:rsidR="0019099A" w:rsidRPr="00412E2E" w14:paraId="07BF01F8" w14:textId="77777777" w:rsidTr="003551D1">
        <w:trPr>
          <w:jc w:val="center"/>
        </w:trPr>
        <w:tc>
          <w:tcPr>
            <w:tcW w:w="1982" w:type="dxa"/>
          </w:tcPr>
          <w:p w14:paraId="276D3868" w14:textId="77777777" w:rsidR="0019099A" w:rsidRPr="00412E2E" w:rsidRDefault="0019099A" w:rsidP="003551D1">
            <w:pPr>
              <w:pStyle w:val="TAL"/>
              <w:jc w:val="center"/>
            </w:pPr>
            <w:r w:rsidRPr="00412E2E">
              <w:t>distinctCount</w:t>
            </w:r>
          </w:p>
        </w:tc>
        <w:tc>
          <w:tcPr>
            <w:tcW w:w="7089" w:type="dxa"/>
          </w:tcPr>
          <w:p w14:paraId="2419AAED" w14:textId="77777777" w:rsidR="0019099A" w:rsidRPr="00412E2E" w:rsidRDefault="0019099A" w:rsidP="003551D1">
            <w:pPr>
              <w:pStyle w:val="TAC"/>
            </w:pPr>
            <w:r w:rsidRPr="00412E2E">
              <w:t>Calculate the count of distinct relationships targets inside the period</w:t>
            </w:r>
          </w:p>
        </w:tc>
      </w:tr>
      <w:tr w:rsidR="0019099A" w:rsidRPr="00412E2E" w14:paraId="396F0A2F" w14:textId="77777777" w:rsidTr="003551D1">
        <w:trPr>
          <w:jc w:val="center"/>
        </w:trPr>
        <w:tc>
          <w:tcPr>
            <w:tcW w:w="1982" w:type="dxa"/>
          </w:tcPr>
          <w:p w14:paraId="45BB3F97" w14:textId="77777777" w:rsidR="0019099A" w:rsidRPr="00412E2E" w:rsidRDefault="0019099A" w:rsidP="003551D1">
            <w:pPr>
              <w:pStyle w:val="TAL"/>
              <w:jc w:val="center"/>
            </w:pPr>
            <w:r w:rsidRPr="00412E2E">
              <w:t>max</w:t>
            </w:r>
          </w:p>
        </w:tc>
        <w:tc>
          <w:tcPr>
            <w:tcW w:w="7089" w:type="dxa"/>
          </w:tcPr>
          <w:p w14:paraId="3B835C0C" w14:textId="77777777" w:rsidR="0019099A" w:rsidRPr="00412E2E" w:rsidRDefault="0019099A" w:rsidP="003551D1">
            <w:pPr>
              <w:pStyle w:val="TAC"/>
            </w:pPr>
            <w:r w:rsidRPr="00412E2E">
              <w:t>N/A</w:t>
            </w:r>
          </w:p>
        </w:tc>
      </w:tr>
      <w:tr w:rsidR="0019099A" w:rsidRPr="00412E2E" w14:paraId="3EB3E90D" w14:textId="77777777" w:rsidTr="003551D1">
        <w:trPr>
          <w:jc w:val="center"/>
        </w:trPr>
        <w:tc>
          <w:tcPr>
            <w:tcW w:w="1982" w:type="dxa"/>
          </w:tcPr>
          <w:p w14:paraId="73E66E09" w14:textId="77777777" w:rsidR="0019099A" w:rsidRPr="00412E2E" w:rsidRDefault="0019099A" w:rsidP="003551D1">
            <w:pPr>
              <w:pStyle w:val="TAL"/>
              <w:jc w:val="center"/>
            </w:pPr>
            <w:r w:rsidRPr="00412E2E">
              <w:t>min</w:t>
            </w:r>
          </w:p>
        </w:tc>
        <w:tc>
          <w:tcPr>
            <w:tcW w:w="7089" w:type="dxa"/>
          </w:tcPr>
          <w:p w14:paraId="6A183B9D" w14:textId="77777777" w:rsidR="0019099A" w:rsidRPr="00412E2E" w:rsidRDefault="0019099A" w:rsidP="003551D1">
            <w:pPr>
              <w:pStyle w:val="TAC"/>
            </w:pPr>
            <w:r w:rsidRPr="00412E2E">
              <w:t>N/A</w:t>
            </w:r>
          </w:p>
        </w:tc>
      </w:tr>
      <w:tr w:rsidR="0019099A" w:rsidRPr="00412E2E" w14:paraId="33E08F1B" w14:textId="77777777" w:rsidTr="003551D1">
        <w:trPr>
          <w:jc w:val="center"/>
        </w:trPr>
        <w:tc>
          <w:tcPr>
            <w:tcW w:w="1982" w:type="dxa"/>
          </w:tcPr>
          <w:p w14:paraId="17006A99" w14:textId="77777777" w:rsidR="0019099A" w:rsidRPr="00412E2E" w:rsidRDefault="0019099A" w:rsidP="003551D1">
            <w:pPr>
              <w:pStyle w:val="TAL"/>
              <w:jc w:val="center"/>
            </w:pPr>
            <w:r w:rsidRPr="00412E2E">
              <w:t>stddev</w:t>
            </w:r>
          </w:p>
        </w:tc>
        <w:tc>
          <w:tcPr>
            <w:tcW w:w="7089" w:type="dxa"/>
          </w:tcPr>
          <w:p w14:paraId="06061F04" w14:textId="77777777" w:rsidR="0019099A" w:rsidRPr="00412E2E" w:rsidRDefault="0019099A" w:rsidP="003551D1">
            <w:pPr>
              <w:pStyle w:val="TAC"/>
            </w:pPr>
            <w:r w:rsidRPr="00412E2E">
              <w:t>N/A</w:t>
            </w:r>
          </w:p>
        </w:tc>
      </w:tr>
      <w:tr w:rsidR="0019099A" w:rsidRPr="00412E2E" w14:paraId="6EE48904" w14:textId="77777777" w:rsidTr="003551D1">
        <w:trPr>
          <w:jc w:val="center"/>
        </w:trPr>
        <w:tc>
          <w:tcPr>
            <w:tcW w:w="1982" w:type="dxa"/>
          </w:tcPr>
          <w:p w14:paraId="48DED08E" w14:textId="77777777" w:rsidR="0019099A" w:rsidRPr="00412E2E" w:rsidRDefault="0019099A" w:rsidP="003551D1">
            <w:pPr>
              <w:pStyle w:val="TAL"/>
              <w:jc w:val="center"/>
            </w:pPr>
            <w:r w:rsidRPr="00412E2E">
              <w:t>sum</w:t>
            </w:r>
          </w:p>
        </w:tc>
        <w:tc>
          <w:tcPr>
            <w:tcW w:w="7089" w:type="dxa"/>
          </w:tcPr>
          <w:p w14:paraId="26F3B7F2" w14:textId="77777777" w:rsidR="0019099A" w:rsidRPr="00412E2E" w:rsidRDefault="0019099A" w:rsidP="003551D1">
            <w:pPr>
              <w:pStyle w:val="TAC"/>
            </w:pPr>
            <w:r w:rsidRPr="00412E2E">
              <w:t>N/A</w:t>
            </w:r>
          </w:p>
        </w:tc>
      </w:tr>
      <w:tr w:rsidR="0019099A" w:rsidRPr="00412E2E" w14:paraId="567434CA" w14:textId="77777777" w:rsidTr="003551D1">
        <w:trPr>
          <w:jc w:val="center"/>
        </w:trPr>
        <w:tc>
          <w:tcPr>
            <w:tcW w:w="1982" w:type="dxa"/>
          </w:tcPr>
          <w:p w14:paraId="506950F1" w14:textId="77777777" w:rsidR="0019099A" w:rsidRPr="00412E2E" w:rsidRDefault="0019099A" w:rsidP="003551D1">
            <w:pPr>
              <w:pStyle w:val="TAL"/>
              <w:jc w:val="center"/>
            </w:pPr>
            <w:r w:rsidRPr="00412E2E">
              <w:t>sumsq</w:t>
            </w:r>
          </w:p>
        </w:tc>
        <w:tc>
          <w:tcPr>
            <w:tcW w:w="7089" w:type="dxa"/>
          </w:tcPr>
          <w:p w14:paraId="73531C5E" w14:textId="77777777" w:rsidR="0019099A" w:rsidRPr="00412E2E" w:rsidRDefault="0019099A" w:rsidP="003551D1">
            <w:pPr>
              <w:pStyle w:val="TAC"/>
            </w:pPr>
            <w:r w:rsidRPr="00412E2E">
              <w:t>N/A</w:t>
            </w:r>
          </w:p>
        </w:tc>
      </w:tr>
      <w:tr w:rsidR="0019099A" w:rsidRPr="00412E2E" w14:paraId="4A0EF670" w14:textId="77777777" w:rsidTr="003551D1">
        <w:trPr>
          <w:jc w:val="center"/>
        </w:trPr>
        <w:tc>
          <w:tcPr>
            <w:tcW w:w="1982" w:type="dxa"/>
          </w:tcPr>
          <w:p w14:paraId="4319FFED" w14:textId="77777777" w:rsidR="0019099A" w:rsidRPr="00412E2E" w:rsidRDefault="0019099A" w:rsidP="003551D1">
            <w:pPr>
              <w:pStyle w:val="TAL"/>
              <w:jc w:val="center"/>
            </w:pPr>
            <w:r w:rsidRPr="00412E2E">
              <w:t>totalCount</w:t>
            </w:r>
          </w:p>
        </w:tc>
        <w:tc>
          <w:tcPr>
            <w:tcW w:w="7089" w:type="dxa"/>
          </w:tcPr>
          <w:p w14:paraId="577BF911" w14:textId="77777777" w:rsidR="0019099A" w:rsidRPr="00412E2E" w:rsidRDefault="0019099A" w:rsidP="003551D1">
            <w:pPr>
              <w:pStyle w:val="TAC"/>
            </w:pPr>
            <w:r w:rsidRPr="00412E2E">
              <w:t>Calculate the number of times the relationship has been updated inside the period</w:t>
            </w:r>
          </w:p>
        </w:tc>
      </w:tr>
    </w:tbl>
    <w:p w14:paraId="3B110ACB" w14:textId="77777777" w:rsidR="0019099A" w:rsidRPr="00412E2E" w:rsidRDefault="0019099A" w:rsidP="0019099A"/>
    <w:p w14:paraId="17D7DB00" w14:textId="77777777" w:rsidR="0019099A" w:rsidRPr="00412E2E" w:rsidRDefault="0019099A" w:rsidP="0019099A">
      <w:pPr>
        <w:pStyle w:val="Heading3"/>
      </w:pPr>
      <w:bookmarkStart w:id="562" w:name="_Toc200964915"/>
      <w:bookmarkStart w:id="563" w:name="_Toc201311372"/>
      <w:bookmarkStart w:id="564" w:name="_Toc201580877"/>
      <w:bookmarkStart w:id="565" w:name="_Toc201850715"/>
      <w:bookmarkStart w:id="566" w:name="_Toc202350808"/>
      <w:bookmarkStart w:id="567" w:name="_Toc202351761"/>
      <w:r w:rsidRPr="00412E2E">
        <w:t>4.5.20</w:t>
      </w:r>
      <w:r w:rsidRPr="00412E2E">
        <w:tab/>
        <w:t>NGSI-LD VocabProperty Representations</w:t>
      </w:r>
      <w:bookmarkEnd w:id="562"/>
      <w:bookmarkEnd w:id="563"/>
      <w:bookmarkEnd w:id="564"/>
      <w:bookmarkEnd w:id="565"/>
      <w:bookmarkEnd w:id="566"/>
      <w:bookmarkEnd w:id="567"/>
    </w:p>
    <w:p w14:paraId="4EF94CE4" w14:textId="77777777" w:rsidR="0019099A" w:rsidRPr="00412E2E" w:rsidRDefault="0019099A" w:rsidP="0019099A">
      <w:pPr>
        <w:pStyle w:val="Heading4"/>
      </w:pPr>
      <w:bookmarkStart w:id="568" w:name="_Toc200964916"/>
      <w:bookmarkStart w:id="569" w:name="_Toc201311373"/>
      <w:bookmarkStart w:id="570" w:name="_Toc201580878"/>
      <w:bookmarkStart w:id="571" w:name="_Toc201850716"/>
      <w:bookmarkStart w:id="572" w:name="_Toc202350809"/>
      <w:bookmarkStart w:id="573" w:name="_Toc202351762"/>
      <w:r w:rsidRPr="00412E2E">
        <w:t>4.5.20.1</w:t>
      </w:r>
      <w:r w:rsidRPr="00412E2E">
        <w:tab/>
        <w:t>Introduction</w:t>
      </w:r>
      <w:bookmarkEnd w:id="568"/>
      <w:bookmarkEnd w:id="569"/>
      <w:bookmarkEnd w:id="570"/>
      <w:bookmarkEnd w:id="571"/>
      <w:bookmarkEnd w:id="572"/>
      <w:bookmarkEnd w:id="573"/>
    </w:p>
    <w:p w14:paraId="4D07A204" w14:textId="77777777" w:rsidR="0019099A" w:rsidRPr="00412E2E" w:rsidRDefault="0019099A" w:rsidP="0019099A">
      <w:r w:rsidRPr="00412E2E">
        <w:t xml:space="preserve">NGSI-LD defines a specialized type of Property named </w:t>
      </w:r>
      <w:r w:rsidRPr="00412E2E">
        <w:rPr>
          <w:rStyle w:val="HTMLKeyboard"/>
        </w:rPr>
        <w:t>VocabProperty</w:t>
      </w:r>
      <w:r w:rsidRPr="00412E2E">
        <w:t xml:space="preserve">, defined by the NGSI-LD </w:t>
      </w:r>
      <w:r w:rsidRPr="00412E2E">
        <w:rPr>
          <w:rStyle w:val="HTMLVariable"/>
        </w:rPr>
        <w:t>@context</w:t>
      </w:r>
      <w:r w:rsidRPr="00412E2E">
        <w:t xml:space="preserve"> described by the present document in clause 4.4.</w:t>
      </w:r>
    </w:p>
    <w:p w14:paraId="38DF4F77" w14:textId="77777777" w:rsidR="0019099A" w:rsidRPr="00412E2E" w:rsidRDefault="0019099A" w:rsidP="0019099A">
      <w:pPr>
        <w:keepNext/>
        <w:keepLines/>
      </w:pPr>
      <w:r w:rsidRPr="00412E2E">
        <w:lastRenderedPageBreak/>
        <w:t xml:space="preserve">When dealing with NGSI-LD Entities, implementations shall interpret the JSON-LD nodes of type </w:t>
      </w:r>
      <w:r w:rsidRPr="00412E2E">
        <w:rPr>
          <w:rStyle w:val="HTMLKeyboard"/>
        </w:rPr>
        <w:t>VocabProperty</w:t>
      </w:r>
      <w:r w:rsidRPr="00412E2E">
        <w:t xml:space="preserve"> as per clause 4.5.20.2 (when in normalized representation) or clause 4.5.20.3 (when in concise representation).</w:t>
      </w:r>
    </w:p>
    <w:p w14:paraId="69F8642A" w14:textId="77777777" w:rsidR="0019099A" w:rsidRPr="00412E2E" w:rsidRDefault="0019099A" w:rsidP="0019099A">
      <w:pPr>
        <w:keepNext/>
        <w:keepLines/>
      </w:pPr>
      <w:r w:rsidRPr="00412E2E">
        <w:t xml:space="preserve">Both normalized and concise representation of </w:t>
      </w:r>
      <w:r w:rsidRPr="00412E2E">
        <w:rPr>
          <w:rStyle w:val="HTMLKeyboard"/>
        </w:rPr>
        <w:t>VocabProperties</w:t>
      </w:r>
      <w:r w:rsidRPr="00412E2E">
        <w:t xml:space="preserve">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79279A96" w14:textId="77777777" w:rsidR="0019099A" w:rsidRPr="00412E2E" w:rsidRDefault="0019099A" w:rsidP="0019099A">
      <w:pPr>
        <w:pStyle w:val="Heading4"/>
      </w:pPr>
      <w:bookmarkStart w:id="574" w:name="_Toc200964917"/>
      <w:bookmarkStart w:id="575" w:name="_Toc201311374"/>
      <w:bookmarkStart w:id="576" w:name="_Toc201580879"/>
      <w:bookmarkStart w:id="577" w:name="_Toc201850717"/>
      <w:bookmarkStart w:id="578" w:name="_Toc202350810"/>
      <w:bookmarkStart w:id="579" w:name="_Toc202351763"/>
      <w:r w:rsidRPr="00412E2E">
        <w:t>4.5.20.2</w:t>
      </w:r>
      <w:r w:rsidRPr="00412E2E">
        <w:tab/>
        <w:t>Normalized NGSI-LD VocabProperty</w:t>
      </w:r>
      <w:bookmarkEnd w:id="574"/>
      <w:bookmarkEnd w:id="575"/>
      <w:bookmarkEnd w:id="576"/>
      <w:bookmarkEnd w:id="577"/>
      <w:bookmarkEnd w:id="578"/>
      <w:bookmarkEnd w:id="579"/>
    </w:p>
    <w:p w14:paraId="7F626BF1" w14:textId="77777777" w:rsidR="0019099A" w:rsidRPr="00412E2E" w:rsidRDefault="0019099A" w:rsidP="0019099A">
      <w:r w:rsidRPr="00412E2E">
        <w:t xml:space="preserve">An NGSI-LD </w:t>
      </w:r>
      <w:r w:rsidRPr="00412E2E">
        <w:rPr>
          <w:rStyle w:val="HTMLKeyboard"/>
        </w:rPr>
        <w:t>VocabProperty</w:t>
      </w:r>
      <w:r w:rsidRPr="00412E2E">
        <w:t xml:space="preserve"> shall be represented in normalized representation by a member whose key is the Property name (a term), whose value is the same as the JSON-LD object in </w:t>
      </w:r>
      <w:r w:rsidRPr="00412E2E">
        <w:rPr>
          <w:b/>
        </w:rPr>
        <w:t xml:space="preserve">NGSI-LD Property Representation </w:t>
      </w:r>
      <w:r w:rsidRPr="00412E2E">
        <w:t>defined in clause 4.5.2.2, with the following differences:</w:t>
      </w:r>
    </w:p>
    <w:p w14:paraId="7DD3FBB3" w14:textId="77777777" w:rsidR="0019099A" w:rsidRPr="00412E2E" w:rsidRDefault="0019099A" w:rsidP="0019099A">
      <w:pPr>
        <w:rPr>
          <w:b/>
        </w:rPr>
      </w:pPr>
      <w:r w:rsidRPr="00412E2E">
        <w:rPr>
          <w:b/>
        </w:rPr>
        <w:t>Mandatory</w:t>
      </w:r>
    </w:p>
    <w:p w14:paraId="486C0BAC"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the fixed value </w:t>
      </w:r>
      <w:r w:rsidRPr="00412E2E">
        <w:rPr>
          <w:rStyle w:val="HTMLCode"/>
        </w:rPr>
        <w:t>"</w:t>
      </w:r>
      <w:r w:rsidRPr="00412E2E">
        <w:rPr>
          <w:rStyle w:val="HTMLKeyboard"/>
        </w:rPr>
        <w:t>VocabProperty</w:t>
      </w:r>
      <w:r w:rsidRPr="00412E2E">
        <w:rPr>
          <w:rStyle w:val="HTMLCode"/>
        </w:rPr>
        <w:t>"</w:t>
      </w:r>
      <w:r w:rsidRPr="00412E2E">
        <w:t>.</w:t>
      </w:r>
    </w:p>
    <w:p w14:paraId="740892E2" w14:textId="77777777" w:rsidR="0019099A" w:rsidRPr="00412E2E" w:rsidRDefault="0019099A" w:rsidP="0019099A">
      <w:pPr>
        <w:pStyle w:val="B1"/>
        <w:overflowPunct/>
        <w:autoSpaceDE/>
        <w:autoSpaceDN/>
        <w:adjustRightInd/>
        <w:ind w:left="738" w:hanging="454"/>
        <w:textAlignment w:val="auto"/>
      </w:pPr>
      <w:r w:rsidRPr="00412E2E">
        <w:rPr>
          <w:rStyle w:val="HTMLCode"/>
        </w:rPr>
        <w:t>"vocab"</w:t>
      </w:r>
      <w:r w:rsidRPr="00412E2E">
        <w:t xml:space="preserve">: a JSON object consisting of a single string or array of strings which can be type coerced into an IRI or array of IRIs. It represents a more specialized </w:t>
      </w:r>
      <w:r w:rsidRPr="00412E2E">
        <w:rPr>
          <w:rStyle w:val="HTMLVariable"/>
        </w:rPr>
        <w:t>value</w:t>
      </w:r>
      <w:r w:rsidRPr="00412E2E">
        <w:t>.</w:t>
      </w:r>
    </w:p>
    <w:p w14:paraId="07F7DA4C" w14:textId="77777777" w:rsidR="0019099A" w:rsidRPr="00412E2E" w:rsidRDefault="0019099A" w:rsidP="0019099A">
      <w:pPr>
        <w:keepNext/>
        <w:rPr>
          <w:u w:val="single"/>
        </w:rPr>
      </w:pPr>
      <w:r w:rsidRPr="00412E2E">
        <w:rPr>
          <w:b/>
        </w:rPr>
        <w:t>Output Only</w:t>
      </w:r>
    </w:p>
    <w:p w14:paraId="4A7E4231" w14:textId="77777777" w:rsidR="0019099A" w:rsidRPr="00412E2E" w:rsidRDefault="0019099A" w:rsidP="0019099A">
      <w:pPr>
        <w:pStyle w:val="B1"/>
        <w:overflowPunct/>
        <w:autoSpaceDE/>
        <w:autoSpaceDN/>
        <w:adjustRightInd/>
        <w:ind w:left="738" w:hanging="454"/>
        <w:textAlignment w:val="auto"/>
        <w:rPr>
          <w:i/>
        </w:rPr>
      </w:pPr>
      <w:r w:rsidRPr="00412E2E">
        <w:rPr>
          <w:rStyle w:val="HTMLCode"/>
        </w:rPr>
        <w:t>"previousVocab"</w:t>
      </w:r>
      <w:r w:rsidRPr="00412E2E">
        <w:t xml:space="preserve">: only provided in case of notifications and only if the </w:t>
      </w:r>
      <w:r w:rsidRPr="00412E2E">
        <w:rPr>
          <w:rStyle w:val="HTMLVariable"/>
        </w:rPr>
        <w:t>showChanges</w:t>
      </w:r>
      <w:r w:rsidRPr="00412E2E">
        <w:t xml:space="preserve"> option is explicitly requested. It represents the previous </w:t>
      </w:r>
      <w:r w:rsidRPr="00412E2E">
        <w:rPr>
          <w:rStyle w:val="HTMLKeyboard"/>
        </w:rPr>
        <w:t>VocabProperty</w:t>
      </w:r>
      <w:r w:rsidRPr="00412E2E">
        <w:t xml:space="preserve"> </w:t>
      </w:r>
      <w:r w:rsidRPr="00412E2E">
        <w:rPr>
          <w:rStyle w:val="HTMLVariable"/>
        </w:rPr>
        <w:t>vocab</w:t>
      </w:r>
      <w:r w:rsidRPr="00412E2E">
        <w:t xml:space="preserve">, before the triggering change. The representation is the same as that of </w:t>
      </w:r>
      <w:r w:rsidRPr="00412E2E">
        <w:rPr>
          <w:rStyle w:val="HTMLCode"/>
        </w:rPr>
        <w:t>"vocab"</w:t>
      </w:r>
      <w:r w:rsidRPr="00412E2E">
        <w:t xml:space="preserve">. </w:t>
      </w:r>
    </w:p>
    <w:p w14:paraId="68BE2E8F" w14:textId="77777777" w:rsidR="0019099A" w:rsidRPr="00412E2E" w:rsidRDefault="0019099A" w:rsidP="0019099A">
      <w:r w:rsidRPr="00412E2E">
        <w:t xml:space="preserve">Furthermore, an NGSI-LD </w:t>
      </w:r>
      <w:r w:rsidRPr="00412E2E">
        <w:rPr>
          <w:rStyle w:val="HTMLKeyboard"/>
        </w:rPr>
        <w:t>VocabProperty</w:t>
      </w:r>
      <w:r w:rsidRPr="00412E2E">
        <w:t xml:space="preserve"> in the normalized representation shall never include the following members:</w:t>
      </w:r>
    </w:p>
    <w:p w14:paraId="630D1F34" w14:textId="77777777" w:rsidR="0019099A" w:rsidRPr="00412E2E" w:rsidRDefault="0019099A" w:rsidP="0019099A">
      <w:pPr>
        <w:rPr>
          <w:u w:val="single"/>
        </w:rPr>
      </w:pPr>
      <w:r w:rsidRPr="00412E2E">
        <w:rPr>
          <w:b/>
        </w:rPr>
        <w:t>Prohibited</w:t>
      </w:r>
    </w:p>
    <w:p w14:paraId="09730661" w14:textId="77777777" w:rsidR="0019099A" w:rsidRPr="00412E2E" w:rsidRDefault="0019099A" w:rsidP="0019099A">
      <w:pPr>
        <w:pStyle w:val="B1"/>
        <w:overflowPunct/>
        <w:autoSpaceDE/>
        <w:autoSpaceDN/>
        <w:adjustRightInd/>
        <w:ind w:left="738" w:hanging="454"/>
        <w:textAlignment w:val="auto"/>
      </w:pPr>
      <w:r w:rsidRPr="00412E2E">
        <w:rPr>
          <w:rStyle w:val="HTMLCode"/>
        </w:rPr>
        <w:t>"unitCode"</w:t>
      </w:r>
      <w:r w:rsidRPr="00412E2E">
        <w:t>: shall never be present, as vocabs are always strings and hence unitless.</w:t>
      </w:r>
    </w:p>
    <w:p w14:paraId="1CC86DB7" w14:textId="77777777" w:rsidR="0019099A" w:rsidRPr="00412E2E" w:rsidRDefault="0019099A" w:rsidP="0019099A">
      <w:pPr>
        <w:pStyle w:val="B1"/>
        <w:overflowPunct/>
        <w:autoSpaceDE/>
        <w:autoSpaceDN/>
        <w:adjustRightInd/>
        <w:ind w:left="738" w:hanging="454"/>
        <w:textAlignment w:val="auto"/>
      </w:pPr>
      <w:r w:rsidRPr="00412E2E">
        <w:rPr>
          <w:rStyle w:val="HTMLCode"/>
        </w:rPr>
        <w:t>"value"</w:t>
      </w:r>
      <w:r w:rsidRPr="00412E2E">
        <w:t xml:space="preserve"> and </w:t>
      </w:r>
      <w:r w:rsidRPr="00412E2E">
        <w:rPr>
          <w:rStyle w:val="HTMLCode"/>
        </w:rPr>
        <w:t>"previousValue"</w:t>
      </w:r>
      <w:r w:rsidRPr="00412E2E">
        <w:t xml:space="preserve">: shall never be present, as </w:t>
      </w:r>
      <w:r w:rsidRPr="00412E2E">
        <w:rPr>
          <w:rStyle w:val="HTMLVariable"/>
        </w:rPr>
        <w:t>value</w:t>
      </w:r>
      <w:r w:rsidRPr="00412E2E">
        <w:t xml:space="preserve"> is a generalization of </w:t>
      </w:r>
      <w:r w:rsidRPr="00412E2E">
        <w:rPr>
          <w:rStyle w:val="HTMLVariable"/>
        </w:rPr>
        <w:t>vocab</w:t>
      </w:r>
      <w:r w:rsidRPr="00412E2E">
        <w:t>.</w:t>
      </w:r>
    </w:p>
    <w:p w14:paraId="5025BAFB" w14:textId="77777777" w:rsidR="0019099A" w:rsidRPr="00412E2E" w:rsidRDefault="0019099A" w:rsidP="0019099A">
      <w:pPr>
        <w:pStyle w:val="Heading4"/>
      </w:pPr>
      <w:bookmarkStart w:id="580" w:name="_Toc200964918"/>
      <w:bookmarkStart w:id="581" w:name="_Toc201311375"/>
      <w:bookmarkStart w:id="582" w:name="_Toc201580880"/>
      <w:bookmarkStart w:id="583" w:name="_Toc201850718"/>
      <w:bookmarkStart w:id="584" w:name="_Toc202350811"/>
      <w:bookmarkStart w:id="585" w:name="_Toc202351764"/>
      <w:r w:rsidRPr="00412E2E">
        <w:t>4.5.20.3</w:t>
      </w:r>
      <w:r w:rsidRPr="00412E2E">
        <w:tab/>
        <w:t>Concise NGSI-LD VocabProperty</w:t>
      </w:r>
      <w:bookmarkEnd w:id="580"/>
      <w:bookmarkEnd w:id="581"/>
      <w:bookmarkEnd w:id="582"/>
      <w:bookmarkEnd w:id="583"/>
      <w:bookmarkEnd w:id="584"/>
      <w:bookmarkEnd w:id="585"/>
    </w:p>
    <w:p w14:paraId="5282FD2F" w14:textId="77777777" w:rsidR="0019099A" w:rsidRPr="00412E2E" w:rsidRDefault="0019099A" w:rsidP="0019099A">
      <w:r w:rsidRPr="00412E2E">
        <w:t xml:space="preserve">An NGSI-LD </w:t>
      </w:r>
      <w:r w:rsidRPr="00412E2E">
        <w:rPr>
          <w:rStyle w:val="HTMLKeyboard"/>
        </w:rPr>
        <w:t>VocabProperty</w:t>
      </w:r>
      <w:r w:rsidRPr="00412E2E">
        <w:t xml:space="preserve"> shall be represented in concise but lossless representation by a member whose key is the Property name (a term), whose value is the same as the JSON-LD object in </w:t>
      </w:r>
      <w:r w:rsidRPr="00412E2E">
        <w:rPr>
          <w:b/>
        </w:rPr>
        <w:t xml:space="preserve">NGSI-LD Property Representation </w:t>
      </w:r>
      <w:r w:rsidRPr="00412E2E">
        <w:t>defined in clause 4.5.2.3, with the following differences.</w:t>
      </w:r>
    </w:p>
    <w:p w14:paraId="0637D14A" w14:textId="77777777" w:rsidR="0019099A" w:rsidRPr="00412E2E" w:rsidRDefault="0019099A" w:rsidP="0019099A">
      <w:pPr>
        <w:keepNext/>
        <w:rPr>
          <w:b/>
        </w:rPr>
      </w:pPr>
      <w:r w:rsidRPr="00412E2E">
        <w:rPr>
          <w:b/>
        </w:rPr>
        <w:t>Mandatory</w:t>
      </w:r>
    </w:p>
    <w:p w14:paraId="2664B5DD" w14:textId="77777777" w:rsidR="0019099A" w:rsidRPr="00412E2E" w:rsidRDefault="0019099A" w:rsidP="0019099A">
      <w:pPr>
        <w:pStyle w:val="B1"/>
        <w:rPr>
          <w:i/>
        </w:rPr>
      </w:pPr>
      <w:r w:rsidRPr="00412E2E">
        <w:rPr>
          <w:rStyle w:val="HTMLCode"/>
        </w:rPr>
        <w:t>"vocab":</w:t>
      </w:r>
      <w:r w:rsidRPr="00412E2E">
        <w:t xml:space="preserve"> a JSON object consisting of a single string or array of strings which can be type coerced into an IRI or array of IRIs. It represents a more specialized </w:t>
      </w:r>
      <w:r w:rsidRPr="00412E2E">
        <w:rPr>
          <w:rStyle w:val="HTMLVariable"/>
        </w:rPr>
        <w:t>value</w:t>
      </w:r>
      <w:r w:rsidRPr="00412E2E">
        <w:t>.</w:t>
      </w:r>
    </w:p>
    <w:p w14:paraId="00A198AF" w14:textId="77777777" w:rsidR="0019099A" w:rsidRPr="00412E2E" w:rsidRDefault="0019099A" w:rsidP="0019099A">
      <w:pPr>
        <w:rPr>
          <w:u w:val="single"/>
        </w:rPr>
      </w:pPr>
      <w:r w:rsidRPr="00412E2E">
        <w:rPr>
          <w:b/>
        </w:rPr>
        <w:t>Optional</w:t>
      </w:r>
    </w:p>
    <w:p w14:paraId="526B2A4B"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If missing, </w:t>
      </w:r>
      <w:r w:rsidRPr="00412E2E">
        <w:rPr>
          <w:rStyle w:val="HTMLCode"/>
        </w:rPr>
        <w:t>"</w:t>
      </w:r>
      <w:r w:rsidRPr="00412E2E">
        <w:rPr>
          <w:rStyle w:val="HTMLKeyboard"/>
        </w:rPr>
        <w:t>VocabProperty</w:t>
      </w:r>
      <w:r w:rsidRPr="00412E2E">
        <w:rPr>
          <w:rStyle w:val="HTMLCode"/>
        </w:rPr>
        <w:t>"</w:t>
      </w:r>
      <w:r w:rsidRPr="00412E2E">
        <w:t xml:space="preserve"> can be inferred by the presence of the </w:t>
      </w:r>
      <w:r w:rsidRPr="00412E2E">
        <w:rPr>
          <w:rStyle w:val="HTMLCode"/>
        </w:rPr>
        <w:t>"vocab"</w:t>
      </w:r>
      <w:r w:rsidRPr="00412E2E">
        <w:t xml:space="preserve"> attribute.</w:t>
      </w:r>
    </w:p>
    <w:p w14:paraId="74426C57" w14:textId="77777777" w:rsidR="0019099A" w:rsidRPr="00412E2E" w:rsidRDefault="0019099A" w:rsidP="0019099A">
      <w:pPr>
        <w:rPr>
          <w:u w:val="single"/>
        </w:rPr>
      </w:pPr>
      <w:r w:rsidRPr="00412E2E">
        <w:rPr>
          <w:b/>
        </w:rPr>
        <w:t>Output Only</w:t>
      </w:r>
    </w:p>
    <w:p w14:paraId="33433CE4" w14:textId="77777777" w:rsidR="0019099A" w:rsidRPr="00412E2E" w:rsidRDefault="0019099A" w:rsidP="0019099A">
      <w:pPr>
        <w:pStyle w:val="B1"/>
        <w:overflowPunct/>
        <w:autoSpaceDE/>
        <w:autoSpaceDN/>
        <w:adjustRightInd/>
        <w:ind w:left="738" w:hanging="454"/>
        <w:textAlignment w:val="auto"/>
      </w:pPr>
      <w:r w:rsidRPr="00412E2E">
        <w:rPr>
          <w:rStyle w:val="HTMLCode"/>
        </w:rPr>
        <w:t>"previousVocab"</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w:t>
      </w:r>
      <w:r w:rsidRPr="00412E2E">
        <w:rPr>
          <w:rStyle w:val="HTMLKeyboard"/>
        </w:rPr>
        <w:t>VocabProperty</w:t>
      </w:r>
      <w:r w:rsidRPr="00412E2E">
        <w:t xml:space="preserve"> </w:t>
      </w:r>
      <w:r w:rsidRPr="00412E2E">
        <w:rPr>
          <w:rStyle w:val="HTMLVariable"/>
        </w:rPr>
        <w:t>vocab</w:t>
      </w:r>
      <w:r w:rsidRPr="00412E2E">
        <w:t xml:space="preserve">, before the triggering change. The representation is the same as that of </w:t>
      </w:r>
      <w:r w:rsidRPr="00412E2E">
        <w:rPr>
          <w:rStyle w:val="HTMLCode"/>
        </w:rPr>
        <w:t>"vocab"</w:t>
      </w:r>
      <w:r w:rsidRPr="00412E2E">
        <w:t xml:space="preserve">. </w:t>
      </w:r>
    </w:p>
    <w:p w14:paraId="3583D743" w14:textId="77777777" w:rsidR="0019099A" w:rsidRPr="00412E2E" w:rsidRDefault="0019099A" w:rsidP="0019099A">
      <w:r w:rsidRPr="00412E2E">
        <w:t xml:space="preserve">Furthermore, an NGSI-LD </w:t>
      </w:r>
      <w:r w:rsidRPr="00412E2E">
        <w:rPr>
          <w:rStyle w:val="HTMLKeyboard"/>
        </w:rPr>
        <w:t>VocabProperty</w:t>
      </w:r>
      <w:r w:rsidRPr="00412E2E">
        <w:t xml:space="preserve"> in the concise representation shall never include the following members:</w:t>
      </w:r>
    </w:p>
    <w:p w14:paraId="1DE5F66A" w14:textId="77777777" w:rsidR="0019099A" w:rsidRPr="00412E2E" w:rsidRDefault="0019099A" w:rsidP="0019099A">
      <w:pPr>
        <w:rPr>
          <w:b/>
        </w:rPr>
      </w:pPr>
      <w:r w:rsidRPr="00412E2E">
        <w:rPr>
          <w:b/>
        </w:rPr>
        <w:t>Prohibited</w:t>
      </w:r>
    </w:p>
    <w:p w14:paraId="1A2B0884" w14:textId="77777777" w:rsidR="0019099A" w:rsidRPr="00412E2E" w:rsidRDefault="0019099A" w:rsidP="0019099A">
      <w:pPr>
        <w:pStyle w:val="B1"/>
        <w:overflowPunct/>
        <w:autoSpaceDE/>
        <w:autoSpaceDN/>
        <w:adjustRightInd/>
        <w:ind w:left="738" w:hanging="454"/>
        <w:textAlignment w:val="auto"/>
      </w:pPr>
      <w:r w:rsidRPr="00412E2E">
        <w:rPr>
          <w:rStyle w:val="HTMLCode"/>
        </w:rPr>
        <w:t>"unitCode"</w:t>
      </w:r>
      <w:r w:rsidRPr="00412E2E">
        <w:t xml:space="preserve">: shall never be present, as vocabs are always strings and hence unitless. </w:t>
      </w:r>
    </w:p>
    <w:p w14:paraId="7FF278C8" w14:textId="77777777" w:rsidR="0019099A" w:rsidRPr="00412E2E" w:rsidRDefault="0019099A" w:rsidP="0019099A">
      <w:pPr>
        <w:pStyle w:val="B1"/>
        <w:overflowPunct/>
        <w:autoSpaceDE/>
        <w:autoSpaceDN/>
        <w:adjustRightInd/>
        <w:ind w:left="738" w:hanging="454"/>
        <w:textAlignment w:val="auto"/>
      </w:pPr>
      <w:r w:rsidRPr="00412E2E">
        <w:rPr>
          <w:rStyle w:val="HTMLCode"/>
        </w:rPr>
        <w:t>"value"</w:t>
      </w:r>
      <w:r w:rsidRPr="00412E2E">
        <w:t xml:space="preserve"> and </w:t>
      </w:r>
      <w:r w:rsidRPr="00412E2E">
        <w:rPr>
          <w:rStyle w:val="HTMLCode"/>
        </w:rPr>
        <w:t>"previousValue"</w:t>
      </w:r>
      <w:r w:rsidRPr="00412E2E">
        <w:t xml:space="preserve">: shall never be present, as it is a generalization of </w:t>
      </w:r>
      <w:r w:rsidRPr="00412E2E">
        <w:rPr>
          <w:rStyle w:val="HTMLVariable"/>
        </w:rPr>
        <w:t>vocab</w:t>
      </w:r>
      <w:r w:rsidRPr="00412E2E">
        <w:t>.</w:t>
      </w:r>
    </w:p>
    <w:p w14:paraId="14107FC7" w14:textId="77777777" w:rsidR="0019099A" w:rsidRPr="00412E2E" w:rsidRDefault="0019099A" w:rsidP="0019099A">
      <w:pPr>
        <w:pStyle w:val="Heading3"/>
      </w:pPr>
      <w:bookmarkStart w:id="586" w:name="_Toc200964919"/>
      <w:bookmarkStart w:id="587" w:name="_Toc201311376"/>
      <w:bookmarkStart w:id="588" w:name="_Toc201580881"/>
      <w:bookmarkStart w:id="589" w:name="_Toc201850719"/>
      <w:bookmarkStart w:id="590" w:name="_Toc202350812"/>
      <w:bookmarkStart w:id="591" w:name="_Toc202351765"/>
      <w:r w:rsidRPr="00412E2E">
        <w:lastRenderedPageBreak/>
        <w:t>4.5.21</w:t>
      </w:r>
      <w:r w:rsidRPr="00412E2E">
        <w:tab/>
        <w:t>NGSI-LD ListProperty Representations</w:t>
      </w:r>
      <w:bookmarkEnd w:id="586"/>
      <w:bookmarkEnd w:id="587"/>
      <w:bookmarkEnd w:id="588"/>
      <w:bookmarkEnd w:id="589"/>
      <w:bookmarkEnd w:id="590"/>
      <w:bookmarkEnd w:id="591"/>
    </w:p>
    <w:p w14:paraId="5802B727" w14:textId="77777777" w:rsidR="0019099A" w:rsidRPr="00412E2E" w:rsidRDefault="0019099A" w:rsidP="0019099A">
      <w:pPr>
        <w:pStyle w:val="Heading4"/>
      </w:pPr>
      <w:bookmarkStart w:id="592" w:name="_Toc200964920"/>
      <w:bookmarkStart w:id="593" w:name="_Toc201311377"/>
      <w:bookmarkStart w:id="594" w:name="_Toc201580882"/>
      <w:bookmarkStart w:id="595" w:name="_Toc201850720"/>
      <w:bookmarkStart w:id="596" w:name="_Toc202350813"/>
      <w:bookmarkStart w:id="597" w:name="_Toc202351766"/>
      <w:r w:rsidRPr="00412E2E">
        <w:t>4.5.21.1</w:t>
      </w:r>
      <w:r w:rsidRPr="00412E2E">
        <w:tab/>
        <w:t>Introduction</w:t>
      </w:r>
      <w:bookmarkEnd w:id="592"/>
      <w:bookmarkEnd w:id="593"/>
      <w:bookmarkEnd w:id="594"/>
      <w:bookmarkEnd w:id="595"/>
      <w:bookmarkEnd w:id="596"/>
      <w:bookmarkEnd w:id="597"/>
    </w:p>
    <w:p w14:paraId="7B394668" w14:textId="77777777" w:rsidR="0019099A" w:rsidRPr="00412E2E" w:rsidRDefault="0019099A" w:rsidP="0019099A">
      <w:r w:rsidRPr="00412E2E">
        <w:t xml:space="preserve">NGSI-LD defines a specialized type of Property named </w:t>
      </w:r>
      <w:r w:rsidRPr="00412E2E">
        <w:rPr>
          <w:rStyle w:val="HTMLDefinition"/>
        </w:rPr>
        <w:t>ListProperty</w:t>
      </w:r>
      <w:r w:rsidRPr="00412E2E">
        <w:t xml:space="preserve">, defined by the NGSI-LD </w:t>
      </w:r>
      <w:r w:rsidRPr="00412E2E">
        <w:rPr>
          <w:rStyle w:val="HTMLVariable"/>
        </w:rPr>
        <w:t>@context</w:t>
      </w:r>
      <w:r w:rsidRPr="00412E2E">
        <w:t xml:space="preserve"> described by the present document in clause 4.4.</w:t>
      </w:r>
    </w:p>
    <w:p w14:paraId="5F4EEB8E" w14:textId="77777777" w:rsidR="0019099A" w:rsidRPr="00412E2E" w:rsidRDefault="0019099A" w:rsidP="0019099A">
      <w:pPr>
        <w:keepLines/>
        <w:rPr>
          <w:i/>
        </w:rPr>
      </w:pPr>
      <w:r w:rsidRPr="00412E2E">
        <w:t xml:space="preserve">When dealing with NGSI-LD Entities, implementations shall interpret the JSON-LD nodes of type </w:t>
      </w:r>
      <w:r w:rsidRPr="00412E2E">
        <w:rPr>
          <w:rStyle w:val="HTMLDefinition"/>
        </w:rPr>
        <w:t>ListProperty</w:t>
      </w:r>
      <w:r w:rsidRPr="00412E2E">
        <w:rPr>
          <w:i/>
        </w:rPr>
        <w:t xml:space="preserve"> </w:t>
      </w:r>
      <w:r w:rsidRPr="00412E2E">
        <w:t>as per clause 4.5.21.2 (when in normalized representation) or clause 4.5.21.3 (when in concise representation).</w:t>
      </w:r>
    </w:p>
    <w:p w14:paraId="71AF9673" w14:textId="77777777" w:rsidR="0019099A" w:rsidRPr="00412E2E" w:rsidRDefault="0019099A" w:rsidP="0019099A">
      <w:pPr>
        <w:keepLines/>
      </w:pPr>
      <w:r w:rsidRPr="00412E2E">
        <w:t xml:space="preserve">Both normalized and concise representation of </w:t>
      </w:r>
      <w:r w:rsidRPr="00412E2E">
        <w:rPr>
          <w:rStyle w:val="HTMLDefinition"/>
        </w:rPr>
        <w:t>ListProperties</w:t>
      </w:r>
      <w:r w:rsidRPr="00412E2E">
        <w:t xml:space="preserve">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782BC13F" w14:textId="77777777" w:rsidR="0019099A" w:rsidRPr="00412E2E" w:rsidRDefault="0019099A" w:rsidP="0019099A">
      <w:pPr>
        <w:pStyle w:val="Heading4"/>
      </w:pPr>
      <w:bookmarkStart w:id="598" w:name="_Toc200964921"/>
      <w:bookmarkStart w:id="599" w:name="_Toc201311378"/>
      <w:bookmarkStart w:id="600" w:name="_Toc201580883"/>
      <w:bookmarkStart w:id="601" w:name="_Toc201850721"/>
      <w:bookmarkStart w:id="602" w:name="_Toc202350814"/>
      <w:bookmarkStart w:id="603" w:name="_Toc202351767"/>
      <w:r w:rsidRPr="00412E2E">
        <w:t>4.5.21.2</w:t>
      </w:r>
      <w:r w:rsidRPr="00412E2E">
        <w:tab/>
        <w:t>Normalized NGSI-LD ListProperty</w:t>
      </w:r>
      <w:bookmarkEnd w:id="598"/>
      <w:bookmarkEnd w:id="599"/>
      <w:bookmarkEnd w:id="600"/>
      <w:bookmarkEnd w:id="601"/>
      <w:bookmarkEnd w:id="602"/>
      <w:bookmarkEnd w:id="603"/>
    </w:p>
    <w:p w14:paraId="41A17750" w14:textId="77777777" w:rsidR="0019099A" w:rsidRPr="00412E2E" w:rsidRDefault="0019099A" w:rsidP="0019099A">
      <w:pPr>
        <w:keepNext/>
      </w:pPr>
      <w:r w:rsidRPr="00412E2E">
        <w:t xml:space="preserve">An NGSI-LD </w:t>
      </w:r>
      <w:r w:rsidRPr="00412E2E">
        <w:rPr>
          <w:rStyle w:val="HTMLDefinition"/>
        </w:rPr>
        <w:t>ListProperty</w:t>
      </w:r>
      <w:r w:rsidRPr="00412E2E">
        <w:t xml:space="preserve"> shall be represented in normalized representation by a member whose key is the Property name (a term), whose value is the same as the JSON-LD object in </w:t>
      </w:r>
      <w:r w:rsidRPr="00412E2E">
        <w:rPr>
          <w:b/>
        </w:rPr>
        <w:t xml:space="preserve">NGSI-LD Property Representation </w:t>
      </w:r>
      <w:r w:rsidRPr="00412E2E">
        <w:t>defined in clause 4.5.2.2, with the following differences:</w:t>
      </w:r>
    </w:p>
    <w:p w14:paraId="6A6B016A" w14:textId="77777777" w:rsidR="0019099A" w:rsidRPr="00412E2E" w:rsidRDefault="0019099A" w:rsidP="0019099A">
      <w:pPr>
        <w:keepNext/>
        <w:rPr>
          <w:b/>
        </w:rPr>
      </w:pPr>
      <w:r w:rsidRPr="00412E2E">
        <w:rPr>
          <w:b/>
        </w:rPr>
        <w:t>Mandatory</w:t>
      </w:r>
    </w:p>
    <w:p w14:paraId="2622390B"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the fixed value </w:t>
      </w:r>
      <w:r w:rsidRPr="00412E2E">
        <w:rPr>
          <w:rStyle w:val="HTMLCode"/>
        </w:rPr>
        <w:t>"</w:t>
      </w:r>
      <w:r w:rsidRPr="00412E2E">
        <w:rPr>
          <w:rStyle w:val="HTMLDefinition"/>
        </w:rPr>
        <w:t>ListProperty</w:t>
      </w:r>
      <w:r w:rsidRPr="00412E2E">
        <w:rPr>
          <w:rStyle w:val="HTMLCode"/>
        </w:rPr>
        <w:t>"</w:t>
      </w:r>
      <w:r w:rsidRPr="00412E2E">
        <w:rPr>
          <w:i/>
        </w:rPr>
        <w:t>.</w:t>
      </w:r>
    </w:p>
    <w:p w14:paraId="09F3264D" w14:textId="77777777" w:rsidR="0019099A" w:rsidRPr="00412E2E" w:rsidRDefault="0019099A" w:rsidP="0019099A">
      <w:pPr>
        <w:pStyle w:val="B1"/>
        <w:overflowPunct/>
        <w:autoSpaceDE/>
        <w:autoSpaceDN/>
        <w:adjustRightInd/>
        <w:ind w:left="738" w:hanging="454"/>
        <w:textAlignment w:val="auto"/>
      </w:pPr>
      <w:r w:rsidRPr="00412E2E">
        <w:rPr>
          <w:rStyle w:val="HTMLCode"/>
        </w:rPr>
        <w:t>"valueList"</w:t>
      </w:r>
      <w:r w:rsidRPr="00412E2E">
        <w:t xml:space="preserve">: a JSON representation ordered array of Property Values (see definition of NGSI-LD Value in clause 3.1). It represents a more specialized </w:t>
      </w:r>
      <w:r w:rsidRPr="00412E2E">
        <w:rPr>
          <w:rStyle w:val="HTMLVariable"/>
        </w:rPr>
        <w:t>value</w:t>
      </w:r>
      <w:r w:rsidRPr="00412E2E">
        <w:t>.</w:t>
      </w:r>
    </w:p>
    <w:p w14:paraId="50112081" w14:textId="77777777" w:rsidR="0019099A" w:rsidRPr="00412E2E" w:rsidRDefault="0019099A" w:rsidP="0019099A">
      <w:pPr>
        <w:pStyle w:val="B10"/>
      </w:pPr>
      <w:r w:rsidRPr="00412E2E">
        <w:tab/>
        <w:t xml:space="preserve">An array consisting of a single NGSI-LD Null (explained in clause 4.5.0 and defined in clause 3.1) can be used as the right-hand side of the </w:t>
      </w:r>
      <w:r w:rsidRPr="00412E2E">
        <w:rPr>
          <w:rStyle w:val="HTMLCode"/>
        </w:rPr>
        <w:t>"valueList"</w:t>
      </w:r>
      <w:r w:rsidRPr="00412E2E">
        <w:t xml:space="preserve"> during partial update patch and merge patch (see clauses 5.5.8 and 5.5.12) to indicate a deletion of the </w:t>
      </w:r>
      <w:r w:rsidRPr="00412E2E">
        <w:rPr>
          <w:rStyle w:val="HTMLDefinition"/>
        </w:rPr>
        <w:t>ListProperty</w:t>
      </w:r>
      <w:r w:rsidRPr="00412E2E">
        <w:t xml:space="preserve">, as well as in notifications and in temporal evolutions (for encoding a deleted </w:t>
      </w:r>
      <w:r w:rsidRPr="00412E2E">
        <w:rPr>
          <w:rStyle w:val="HTMLDefinition"/>
        </w:rPr>
        <w:t>ListProperty</w:t>
      </w:r>
      <w:r w:rsidRPr="00412E2E">
        <w:t>).</w:t>
      </w:r>
    </w:p>
    <w:p w14:paraId="3C18C81C" w14:textId="77777777" w:rsidR="0019099A" w:rsidRPr="00412E2E" w:rsidRDefault="0019099A" w:rsidP="0019099A">
      <w:pPr>
        <w:rPr>
          <w:b/>
        </w:rPr>
      </w:pPr>
      <w:r w:rsidRPr="00412E2E">
        <w:rPr>
          <w:b/>
        </w:rPr>
        <w:t>Output Only</w:t>
      </w:r>
    </w:p>
    <w:p w14:paraId="1DC1AC72" w14:textId="77777777" w:rsidR="0019099A" w:rsidRPr="00412E2E" w:rsidRDefault="0019099A" w:rsidP="0019099A">
      <w:pPr>
        <w:pStyle w:val="B1"/>
        <w:overflowPunct/>
        <w:autoSpaceDE/>
        <w:autoSpaceDN/>
        <w:adjustRightInd/>
        <w:ind w:left="738" w:hanging="454"/>
        <w:textAlignment w:val="auto"/>
      </w:pPr>
      <w:r w:rsidRPr="00412E2E">
        <w:rPr>
          <w:rStyle w:val="HTMLCode"/>
        </w:rPr>
        <w:t>"previousValueList"</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w:t>
      </w:r>
      <w:r w:rsidRPr="00412E2E">
        <w:rPr>
          <w:rStyle w:val="HTMLDefinition"/>
        </w:rPr>
        <w:t>ListProperty</w:t>
      </w:r>
      <w:r w:rsidRPr="00412E2E">
        <w:t xml:space="preserve"> </w:t>
      </w:r>
      <w:r w:rsidRPr="00412E2E">
        <w:rPr>
          <w:rStyle w:val="HTMLVariable"/>
        </w:rPr>
        <w:t>valueList</w:t>
      </w:r>
      <w:r w:rsidRPr="00412E2E">
        <w:t xml:space="preserve">, before the triggering change. The representation is the same as that of </w:t>
      </w:r>
      <w:r w:rsidRPr="00412E2E">
        <w:rPr>
          <w:rStyle w:val="HTMLCode"/>
        </w:rPr>
        <w:t>"valueList"</w:t>
      </w:r>
      <w:r w:rsidRPr="00412E2E">
        <w:t>.</w:t>
      </w:r>
    </w:p>
    <w:p w14:paraId="2A0155D3" w14:textId="77777777" w:rsidR="0019099A" w:rsidRPr="00412E2E" w:rsidRDefault="0019099A" w:rsidP="0019099A">
      <w:pPr>
        <w:keepNext/>
      </w:pPr>
      <w:r w:rsidRPr="00412E2E">
        <w:t xml:space="preserve">Furthermore, an NGSI-LD </w:t>
      </w:r>
      <w:r w:rsidRPr="00412E2E">
        <w:rPr>
          <w:rStyle w:val="HTMLDefinition"/>
        </w:rPr>
        <w:t>ListProperty</w:t>
      </w:r>
      <w:r w:rsidRPr="00412E2E">
        <w:t xml:space="preserve"> in the normalized representation shall never include the following members:</w:t>
      </w:r>
    </w:p>
    <w:p w14:paraId="10465347" w14:textId="77777777" w:rsidR="0019099A" w:rsidRPr="00412E2E" w:rsidRDefault="0019099A" w:rsidP="0019099A">
      <w:pPr>
        <w:keepNext/>
        <w:rPr>
          <w:u w:val="single"/>
        </w:rPr>
      </w:pPr>
      <w:r w:rsidRPr="00412E2E">
        <w:rPr>
          <w:b/>
        </w:rPr>
        <w:t>Prohibited</w:t>
      </w:r>
    </w:p>
    <w:p w14:paraId="74F5732D" w14:textId="77777777" w:rsidR="0019099A" w:rsidRPr="00412E2E" w:rsidRDefault="0019099A" w:rsidP="0019099A">
      <w:pPr>
        <w:pStyle w:val="B1"/>
      </w:pPr>
      <w:r w:rsidRPr="00412E2E">
        <w:rPr>
          <w:rStyle w:val="HTMLCode"/>
        </w:rPr>
        <w:t>"value"</w:t>
      </w:r>
      <w:r w:rsidRPr="00412E2E">
        <w:t xml:space="preserve"> and </w:t>
      </w:r>
      <w:r w:rsidRPr="00412E2E">
        <w:rPr>
          <w:rStyle w:val="HTMLCode"/>
        </w:rPr>
        <w:t>"previousValue"</w:t>
      </w:r>
      <w:r w:rsidRPr="00412E2E">
        <w:t xml:space="preserve">: shall never be present, as </w:t>
      </w:r>
      <w:r w:rsidRPr="00412E2E">
        <w:rPr>
          <w:rStyle w:val="HTMLVariable"/>
        </w:rPr>
        <w:t>value</w:t>
      </w:r>
      <w:r w:rsidRPr="00412E2E">
        <w:t xml:space="preserve"> is a generalization of </w:t>
      </w:r>
      <w:r w:rsidRPr="00412E2E">
        <w:rPr>
          <w:rStyle w:val="HTMLVariable"/>
        </w:rPr>
        <w:t>valueList</w:t>
      </w:r>
      <w:r w:rsidRPr="00412E2E">
        <w:t>.</w:t>
      </w:r>
    </w:p>
    <w:p w14:paraId="075081E2" w14:textId="77777777" w:rsidR="0019099A" w:rsidRPr="00412E2E" w:rsidRDefault="0019099A" w:rsidP="0019099A">
      <w:pPr>
        <w:pStyle w:val="Heading4"/>
      </w:pPr>
      <w:bookmarkStart w:id="604" w:name="_Toc200964922"/>
      <w:bookmarkStart w:id="605" w:name="_Toc201311379"/>
      <w:bookmarkStart w:id="606" w:name="_Toc201580884"/>
      <w:bookmarkStart w:id="607" w:name="_Toc201850722"/>
      <w:bookmarkStart w:id="608" w:name="_Toc202350815"/>
      <w:bookmarkStart w:id="609" w:name="_Toc202351768"/>
      <w:r w:rsidRPr="00412E2E">
        <w:t>4.5.21.3</w:t>
      </w:r>
      <w:r w:rsidRPr="00412E2E">
        <w:tab/>
        <w:t>Concise NGSI-LD ListProperty</w:t>
      </w:r>
      <w:bookmarkEnd w:id="604"/>
      <w:bookmarkEnd w:id="605"/>
      <w:bookmarkEnd w:id="606"/>
      <w:bookmarkEnd w:id="607"/>
      <w:bookmarkEnd w:id="608"/>
      <w:bookmarkEnd w:id="609"/>
    </w:p>
    <w:p w14:paraId="36936A62" w14:textId="77777777" w:rsidR="0019099A" w:rsidRPr="00412E2E" w:rsidRDefault="0019099A" w:rsidP="0019099A">
      <w:r w:rsidRPr="00412E2E">
        <w:t xml:space="preserve">An NGSI-LD </w:t>
      </w:r>
      <w:r w:rsidRPr="00412E2E">
        <w:rPr>
          <w:rStyle w:val="HTMLDefinition"/>
        </w:rPr>
        <w:t>ListProperty</w:t>
      </w:r>
      <w:r w:rsidRPr="00412E2E">
        <w:t xml:space="preserve"> shall be represented in concise but lossless representation by a member whose key is the </w:t>
      </w:r>
      <w:r w:rsidRPr="00412E2E">
        <w:rPr>
          <w:rStyle w:val="HTMLDefinition"/>
        </w:rPr>
        <w:t>ListProperty</w:t>
      </w:r>
      <w:r w:rsidRPr="00412E2E">
        <w:t xml:space="preserve"> name (a term), whose value is the same as the JSON-LD object in </w:t>
      </w:r>
      <w:r w:rsidRPr="00412E2E">
        <w:rPr>
          <w:b/>
        </w:rPr>
        <w:t xml:space="preserve">NGSI-LD Property Representation </w:t>
      </w:r>
      <w:r w:rsidRPr="00412E2E">
        <w:t>defined in clause 4.5.2.3, with the following differences:</w:t>
      </w:r>
    </w:p>
    <w:p w14:paraId="5064FCAE" w14:textId="77777777" w:rsidR="0019099A" w:rsidRPr="00412E2E" w:rsidRDefault="0019099A" w:rsidP="0019099A">
      <w:pPr>
        <w:rPr>
          <w:b/>
        </w:rPr>
      </w:pPr>
      <w:r w:rsidRPr="00412E2E">
        <w:rPr>
          <w:b/>
        </w:rPr>
        <w:t>Mandatory</w:t>
      </w:r>
    </w:p>
    <w:p w14:paraId="4D3E7933" w14:textId="77777777" w:rsidR="0019099A" w:rsidRPr="00412E2E" w:rsidRDefault="0019099A" w:rsidP="0019099A">
      <w:pPr>
        <w:pStyle w:val="B1"/>
        <w:overflowPunct/>
        <w:autoSpaceDE/>
        <w:autoSpaceDN/>
        <w:adjustRightInd/>
        <w:ind w:left="738" w:hanging="454"/>
        <w:textAlignment w:val="auto"/>
      </w:pPr>
      <w:r w:rsidRPr="00412E2E">
        <w:rPr>
          <w:rStyle w:val="HTMLCode"/>
        </w:rPr>
        <w:t>"valueList"</w:t>
      </w:r>
      <w:r w:rsidRPr="00412E2E">
        <w:t xml:space="preserve">: a JSON representation of a ordered array of Property Values (see definition of NGSI-LD Value in clause 3.1). It represents a more specialized </w:t>
      </w:r>
      <w:r w:rsidRPr="00412E2E">
        <w:rPr>
          <w:rStyle w:val="HTMLVariable"/>
        </w:rPr>
        <w:t>value</w:t>
      </w:r>
      <w:r w:rsidRPr="00412E2E">
        <w:t>.</w:t>
      </w:r>
    </w:p>
    <w:p w14:paraId="70BC7922" w14:textId="77777777" w:rsidR="0019099A" w:rsidRPr="00412E2E" w:rsidRDefault="0019099A" w:rsidP="0019099A">
      <w:pPr>
        <w:pStyle w:val="B10"/>
      </w:pPr>
      <w:r w:rsidRPr="00412E2E">
        <w:tab/>
        <w:t xml:space="preserve">An array consisting of a single NGSI-LD Null (explained in clause 4.5.0 and defined in clause 3.1) can be used as the right-hand side of the </w:t>
      </w:r>
      <w:r w:rsidRPr="00412E2E">
        <w:rPr>
          <w:rStyle w:val="HTMLCode"/>
        </w:rPr>
        <w:t>"valueList"</w:t>
      </w:r>
      <w:r w:rsidRPr="00412E2E">
        <w:t xml:space="preserve"> during partial update patch and merge patch (see clauses 5.5.8 and 5.5.12) to indicate a deletion of the </w:t>
      </w:r>
      <w:r w:rsidRPr="00412E2E">
        <w:rPr>
          <w:rStyle w:val="HTMLDefinition"/>
        </w:rPr>
        <w:t>ListProperty</w:t>
      </w:r>
      <w:r w:rsidRPr="00412E2E">
        <w:t xml:space="preserve">, as well as in notifications and in temporal evolutions (for encoding a deleted </w:t>
      </w:r>
      <w:r w:rsidRPr="00412E2E">
        <w:rPr>
          <w:rStyle w:val="HTMLDefinition"/>
        </w:rPr>
        <w:t>ListProperty</w:t>
      </w:r>
      <w:r w:rsidRPr="00412E2E">
        <w:t>).</w:t>
      </w:r>
    </w:p>
    <w:p w14:paraId="098004DE" w14:textId="77777777" w:rsidR="0019099A" w:rsidRPr="00412E2E" w:rsidRDefault="0019099A" w:rsidP="0019099A">
      <w:pPr>
        <w:rPr>
          <w:u w:val="single"/>
        </w:rPr>
      </w:pPr>
      <w:r w:rsidRPr="00412E2E">
        <w:rPr>
          <w:b/>
        </w:rPr>
        <w:t>Optional</w:t>
      </w:r>
    </w:p>
    <w:p w14:paraId="0F476156"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If missing, </w:t>
      </w:r>
      <w:r w:rsidRPr="00412E2E">
        <w:rPr>
          <w:rStyle w:val="HTMLCode"/>
        </w:rPr>
        <w:t>"</w:t>
      </w:r>
      <w:r w:rsidRPr="00412E2E">
        <w:rPr>
          <w:rStyle w:val="HTMLDefinition"/>
        </w:rPr>
        <w:t>ListProperty</w:t>
      </w:r>
      <w:r w:rsidRPr="00412E2E">
        <w:rPr>
          <w:rStyle w:val="HTMLCode"/>
        </w:rPr>
        <w:t>"</w:t>
      </w:r>
      <w:r w:rsidRPr="00412E2E">
        <w:t xml:space="preserve"> can be inferred by the presence of the </w:t>
      </w:r>
      <w:r w:rsidRPr="00412E2E">
        <w:rPr>
          <w:rStyle w:val="HTMLCode"/>
        </w:rPr>
        <w:t>"valueList"</w:t>
      </w:r>
      <w:r w:rsidRPr="00412E2E">
        <w:t xml:space="preserve"> attribute.</w:t>
      </w:r>
    </w:p>
    <w:p w14:paraId="406DEBEC" w14:textId="77777777" w:rsidR="0019099A" w:rsidRPr="00412E2E" w:rsidRDefault="0019099A" w:rsidP="0019099A">
      <w:pPr>
        <w:rPr>
          <w:u w:val="single"/>
        </w:rPr>
      </w:pPr>
      <w:r w:rsidRPr="00412E2E">
        <w:rPr>
          <w:b/>
        </w:rPr>
        <w:lastRenderedPageBreak/>
        <w:t>Output Only</w:t>
      </w:r>
    </w:p>
    <w:p w14:paraId="540081BE" w14:textId="77777777" w:rsidR="0019099A" w:rsidRPr="00412E2E" w:rsidRDefault="0019099A" w:rsidP="0019099A">
      <w:pPr>
        <w:pStyle w:val="B1"/>
        <w:overflowPunct/>
        <w:autoSpaceDE/>
        <w:autoSpaceDN/>
        <w:adjustRightInd/>
        <w:ind w:left="738" w:hanging="454"/>
        <w:textAlignment w:val="auto"/>
      </w:pPr>
      <w:r w:rsidRPr="00412E2E">
        <w:rPr>
          <w:rStyle w:val="HTMLCode"/>
        </w:rPr>
        <w:t>"previousValueList"</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w:t>
      </w:r>
      <w:r w:rsidRPr="00412E2E">
        <w:rPr>
          <w:rStyle w:val="HTMLDefinition"/>
        </w:rPr>
        <w:t>ListProperty</w:t>
      </w:r>
      <w:r w:rsidRPr="00412E2E">
        <w:t xml:space="preserve"> </w:t>
      </w:r>
      <w:r w:rsidRPr="00412E2E">
        <w:rPr>
          <w:rStyle w:val="HTMLCode"/>
        </w:rPr>
        <w:t>"valueList"</w:t>
      </w:r>
      <w:r w:rsidRPr="00412E2E">
        <w:t xml:space="preserve">, before the triggering change. The representation is the same as that of </w:t>
      </w:r>
      <w:r w:rsidRPr="00412E2E">
        <w:rPr>
          <w:rStyle w:val="HTMLCode"/>
        </w:rPr>
        <w:t>"valueList"</w:t>
      </w:r>
      <w:r w:rsidRPr="00412E2E">
        <w:t>.</w:t>
      </w:r>
    </w:p>
    <w:p w14:paraId="327E3B07" w14:textId="77777777" w:rsidR="0019099A" w:rsidRPr="00412E2E" w:rsidRDefault="0019099A" w:rsidP="0019099A">
      <w:r w:rsidRPr="00412E2E">
        <w:t xml:space="preserve">Furthermore, an NGSI-LD </w:t>
      </w:r>
      <w:r w:rsidRPr="00412E2E">
        <w:rPr>
          <w:rStyle w:val="HTMLDefinition"/>
        </w:rPr>
        <w:t>ListProperty</w:t>
      </w:r>
      <w:r w:rsidRPr="00412E2E">
        <w:t xml:space="preserve"> in the concise representation shall never include the following members:</w:t>
      </w:r>
    </w:p>
    <w:p w14:paraId="2FAB4FB0" w14:textId="77777777" w:rsidR="0019099A" w:rsidRPr="00412E2E" w:rsidRDefault="0019099A" w:rsidP="0019099A">
      <w:pPr>
        <w:rPr>
          <w:b/>
          <w:bCs/>
          <w:u w:val="single"/>
        </w:rPr>
      </w:pPr>
      <w:r w:rsidRPr="00412E2E">
        <w:rPr>
          <w:b/>
          <w:bCs/>
        </w:rPr>
        <w:t>Prohibited</w:t>
      </w:r>
    </w:p>
    <w:p w14:paraId="5A1CEC1A" w14:textId="77777777" w:rsidR="0019099A" w:rsidRPr="00412E2E" w:rsidRDefault="0019099A" w:rsidP="0019099A">
      <w:pPr>
        <w:pStyle w:val="B1"/>
      </w:pPr>
      <w:r w:rsidRPr="00412E2E">
        <w:rPr>
          <w:rStyle w:val="HTMLCode"/>
        </w:rPr>
        <w:t>"value"</w:t>
      </w:r>
      <w:r w:rsidRPr="00412E2E">
        <w:t xml:space="preserve"> and </w:t>
      </w:r>
      <w:r w:rsidRPr="00412E2E">
        <w:rPr>
          <w:rStyle w:val="HTMLCode"/>
        </w:rPr>
        <w:t>"previousValue</w:t>
      </w:r>
      <w:r w:rsidRPr="00412E2E">
        <w:t xml:space="preserve">": shall never be present, as </w:t>
      </w:r>
      <w:r w:rsidRPr="00412E2E">
        <w:rPr>
          <w:rStyle w:val="HTMLVariable"/>
        </w:rPr>
        <w:t>value</w:t>
      </w:r>
      <w:r w:rsidRPr="00412E2E">
        <w:t xml:space="preserve"> is a generalization of </w:t>
      </w:r>
      <w:r w:rsidRPr="00412E2E">
        <w:rPr>
          <w:rStyle w:val="HTMLVariable"/>
        </w:rPr>
        <w:t>valueList</w:t>
      </w:r>
      <w:r w:rsidRPr="00412E2E">
        <w:t>.</w:t>
      </w:r>
    </w:p>
    <w:p w14:paraId="229A8122" w14:textId="77777777" w:rsidR="0019099A" w:rsidRPr="00412E2E" w:rsidRDefault="0019099A" w:rsidP="0019099A">
      <w:pPr>
        <w:pStyle w:val="Heading3"/>
      </w:pPr>
      <w:bookmarkStart w:id="610" w:name="_Toc200964923"/>
      <w:bookmarkStart w:id="611" w:name="_Toc201311380"/>
      <w:bookmarkStart w:id="612" w:name="_Toc201580885"/>
      <w:bookmarkStart w:id="613" w:name="_Toc201850723"/>
      <w:bookmarkStart w:id="614" w:name="_Toc202350816"/>
      <w:bookmarkStart w:id="615" w:name="_Toc202351769"/>
      <w:r w:rsidRPr="00412E2E">
        <w:t>4.5.22</w:t>
      </w:r>
      <w:r w:rsidRPr="00412E2E">
        <w:tab/>
        <w:t>NGSI-LD ListRelationship Representations</w:t>
      </w:r>
      <w:bookmarkEnd w:id="610"/>
      <w:bookmarkEnd w:id="611"/>
      <w:bookmarkEnd w:id="612"/>
      <w:bookmarkEnd w:id="613"/>
      <w:bookmarkEnd w:id="614"/>
      <w:bookmarkEnd w:id="615"/>
    </w:p>
    <w:p w14:paraId="1C58A71B" w14:textId="77777777" w:rsidR="0019099A" w:rsidRPr="00412E2E" w:rsidRDefault="0019099A" w:rsidP="0019099A">
      <w:pPr>
        <w:pStyle w:val="Heading4"/>
      </w:pPr>
      <w:bookmarkStart w:id="616" w:name="_Toc200964924"/>
      <w:bookmarkStart w:id="617" w:name="_Toc201311381"/>
      <w:bookmarkStart w:id="618" w:name="_Toc201580886"/>
      <w:bookmarkStart w:id="619" w:name="_Toc201850724"/>
      <w:bookmarkStart w:id="620" w:name="_Toc202350817"/>
      <w:bookmarkStart w:id="621" w:name="_Toc202351770"/>
      <w:r w:rsidRPr="00412E2E">
        <w:t>4.5.22.1</w:t>
      </w:r>
      <w:r w:rsidRPr="00412E2E">
        <w:tab/>
        <w:t>Introduction</w:t>
      </w:r>
      <w:bookmarkEnd w:id="616"/>
      <w:bookmarkEnd w:id="617"/>
      <w:bookmarkEnd w:id="618"/>
      <w:bookmarkEnd w:id="619"/>
      <w:bookmarkEnd w:id="620"/>
      <w:bookmarkEnd w:id="621"/>
    </w:p>
    <w:p w14:paraId="100F81AA" w14:textId="77777777" w:rsidR="0019099A" w:rsidRPr="00412E2E" w:rsidRDefault="0019099A" w:rsidP="0019099A">
      <w:r w:rsidRPr="00412E2E">
        <w:t xml:space="preserve">NGSI-LD defines a specialized type of Relationship named </w:t>
      </w:r>
      <w:r w:rsidRPr="00412E2E">
        <w:rPr>
          <w:rStyle w:val="HTMLDefinition"/>
        </w:rPr>
        <w:t>ListRelationship</w:t>
      </w:r>
      <w:r w:rsidRPr="00412E2E">
        <w:t xml:space="preserve">, defined by the NGSI-LD </w:t>
      </w:r>
      <w:r w:rsidRPr="00412E2E">
        <w:rPr>
          <w:rStyle w:val="HTMLVariable"/>
        </w:rPr>
        <w:t xml:space="preserve">@context </w:t>
      </w:r>
      <w:r w:rsidRPr="00412E2E">
        <w:t>described by the present document in clause 4.4.</w:t>
      </w:r>
    </w:p>
    <w:p w14:paraId="3DEE1BD8" w14:textId="77777777" w:rsidR="0019099A" w:rsidRPr="00412E2E" w:rsidRDefault="0019099A" w:rsidP="0019099A">
      <w:pPr>
        <w:keepNext/>
        <w:keepLines/>
      </w:pPr>
      <w:r w:rsidRPr="00412E2E">
        <w:t xml:space="preserve">When dealing with NGSI-LD Entities, implementations shall interpret the JSON-LD nodes of type </w:t>
      </w:r>
      <w:r w:rsidRPr="00412E2E">
        <w:rPr>
          <w:rStyle w:val="HTMLDefinition"/>
        </w:rPr>
        <w:t>ListRelationship</w:t>
      </w:r>
      <w:r w:rsidRPr="00412E2E">
        <w:t xml:space="preserve"> as per clause 4.5.22.2 (when in normalized representation) or clause 4.5.22.3 (when in concise representation).</w:t>
      </w:r>
    </w:p>
    <w:p w14:paraId="72AEF313" w14:textId="77777777" w:rsidR="0019099A" w:rsidRPr="00412E2E" w:rsidRDefault="0019099A" w:rsidP="0019099A">
      <w:pPr>
        <w:keepNext/>
        <w:keepLines/>
      </w:pPr>
      <w:r w:rsidRPr="00412E2E">
        <w:t xml:space="preserve">Both normalized and concise representation of </w:t>
      </w:r>
      <w:r w:rsidRPr="00412E2E">
        <w:rPr>
          <w:rStyle w:val="HTMLDefinition"/>
        </w:rPr>
        <w:t>ListRelationships</w:t>
      </w:r>
      <w:r w:rsidRPr="00412E2E">
        <w:t xml:space="preserve">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3CB0164A" w14:textId="77777777" w:rsidR="0019099A" w:rsidRPr="00412E2E" w:rsidRDefault="0019099A" w:rsidP="0019099A">
      <w:pPr>
        <w:pStyle w:val="Heading4"/>
      </w:pPr>
      <w:bookmarkStart w:id="622" w:name="_Toc200964925"/>
      <w:bookmarkStart w:id="623" w:name="_Toc201311382"/>
      <w:bookmarkStart w:id="624" w:name="_Toc201580887"/>
      <w:bookmarkStart w:id="625" w:name="_Toc201850725"/>
      <w:bookmarkStart w:id="626" w:name="_Toc202350818"/>
      <w:bookmarkStart w:id="627" w:name="_Toc202351771"/>
      <w:r w:rsidRPr="00412E2E">
        <w:t>4.5.22.2</w:t>
      </w:r>
      <w:r w:rsidRPr="00412E2E">
        <w:tab/>
        <w:t>Normalized NGSI-LD ListRelationship</w:t>
      </w:r>
      <w:bookmarkEnd w:id="622"/>
      <w:bookmarkEnd w:id="623"/>
      <w:bookmarkEnd w:id="624"/>
      <w:bookmarkEnd w:id="625"/>
      <w:bookmarkEnd w:id="626"/>
      <w:bookmarkEnd w:id="627"/>
    </w:p>
    <w:p w14:paraId="4A53EE6C" w14:textId="77777777" w:rsidR="0019099A" w:rsidRPr="00412E2E" w:rsidRDefault="0019099A" w:rsidP="0019099A">
      <w:r w:rsidRPr="00412E2E">
        <w:t xml:space="preserve">An NGSI-LD </w:t>
      </w:r>
      <w:r w:rsidRPr="00412E2E">
        <w:rPr>
          <w:rStyle w:val="HTMLDefinition"/>
        </w:rPr>
        <w:t>ListRelationship</w:t>
      </w:r>
      <w:r w:rsidRPr="00412E2E">
        <w:t xml:space="preserve"> shall be represented in normalized representation by a member whose key is the Relationship name (a term), whose value is the same as the JSON-LD object in </w:t>
      </w:r>
      <w:r w:rsidRPr="00412E2E">
        <w:rPr>
          <w:b/>
        </w:rPr>
        <w:t xml:space="preserve">NGSI-LD Relationship Representation </w:t>
      </w:r>
      <w:r w:rsidRPr="00412E2E">
        <w:t>defined in clause 4.5.3.2, with the following differences:</w:t>
      </w:r>
    </w:p>
    <w:p w14:paraId="10EE8166" w14:textId="77777777" w:rsidR="0019099A" w:rsidRPr="00412E2E" w:rsidRDefault="0019099A" w:rsidP="0019099A">
      <w:pPr>
        <w:rPr>
          <w:b/>
        </w:rPr>
      </w:pPr>
      <w:r w:rsidRPr="00412E2E">
        <w:rPr>
          <w:b/>
        </w:rPr>
        <w:t>Mandatory</w:t>
      </w:r>
    </w:p>
    <w:p w14:paraId="28E6E991" w14:textId="77777777" w:rsidR="0019099A" w:rsidRPr="00412E2E" w:rsidRDefault="0019099A" w:rsidP="0019099A">
      <w:pPr>
        <w:pStyle w:val="B1"/>
        <w:overflowPunct/>
        <w:autoSpaceDE/>
        <w:autoSpaceDN/>
        <w:adjustRightInd/>
        <w:ind w:left="738" w:hanging="454"/>
        <w:textAlignment w:val="auto"/>
      </w:pPr>
      <w:r w:rsidRPr="00412E2E">
        <w:rPr>
          <w:rStyle w:val="HTMLCode"/>
        </w:rPr>
        <w:t>"objectList"</w:t>
      </w:r>
      <w:r w:rsidRPr="00412E2E">
        <w:t xml:space="preserve">: a JSON representation of an ordered array of </w:t>
      </w:r>
      <w:r w:rsidRPr="00412E2E">
        <w:rPr>
          <w:rStyle w:val="HTMLDefinition"/>
        </w:rPr>
        <w:t>Relationship</w:t>
      </w:r>
      <w:r w:rsidRPr="00412E2E">
        <w:t xml:space="preserve"> Objects each consisting of a JSON object containing a single Attribute with a key called </w:t>
      </w:r>
      <w:r w:rsidRPr="00412E2E">
        <w:rPr>
          <w:rStyle w:val="HTMLCode"/>
        </w:rPr>
        <w:t>"object"</w:t>
      </w:r>
      <w:r w:rsidRPr="00412E2E">
        <w:t xml:space="preserve"> and its value holding the </w:t>
      </w:r>
      <w:r w:rsidRPr="00412E2E">
        <w:rPr>
          <w:i/>
          <w:iCs/>
        </w:rPr>
        <w:t>Relationship's</w:t>
      </w:r>
      <w:r w:rsidRPr="00412E2E">
        <w:t xml:space="preserve"> object represented by a URI.</w:t>
      </w:r>
    </w:p>
    <w:p w14:paraId="3D9B2C67" w14:textId="77777777" w:rsidR="0019099A" w:rsidRPr="00412E2E" w:rsidRDefault="0019099A" w:rsidP="0019099A">
      <w:pPr>
        <w:pStyle w:val="B10"/>
      </w:pPr>
      <w:r w:rsidRPr="00412E2E">
        <w:tab/>
        <w:t xml:space="preserve">An array consisting of a single NGSI-LD Null (explained in 4.5.0 and defined in clause 3.1) can be used as the right-hand side of the </w:t>
      </w:r>
      <w:r w:rsidRPr="00412E2E">
        <w:rPr>
          <w:rStyle w:val="HTMLCode"/>
        </w:rPr>
        <w:t>"objectList"</w:t>
      </w:r>
      <w:r w:rsidRPr="00412E2E">
        <w:t xml:space="preserve"> during partial update patch and merge patch (see clauses 5.5.8 and 5.5.12) to indicate a deletion of the </w:t>
      </w:r>
      <w:r w:rsidRPr="00412E2E">
        <w:rPr>
          <w:rStyle w:val="HTMLDefinition"/>
        </w:rPr>
        <w:t>ListRelationship</w:t>
      </w:r>
      <w:r w:rsidRPr="00412E2E">
        <w:t xml:space="preserve">, as well as in notifications and in temporal evolutions (for encoding a deleted </w:t>
      </w:r>
      <w:r w:rsidRPr="00412E2E">
        <w:rPr>
          <w:rStyle w:val="HTMLDefinition"/>
        </w:rPr>
        <w:t>ListRelationship</w:t>
      </w:r>
      <w:r w:rsidRPr="00412E2E">
        <w:t>).</w:t>
      </w:r>
    </w:p>
    <w:p w14:paraId="05034543"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the fixed value </w:t>
      </w:r>
      <w:r w:rsidRPr="00412E2E">
        <w:rPr>
          <w:rStyle w:val="HTMLCode"/>
        </w:rPr>
        <w:t>"</w:t>
      </w:r>
      <w:r w:rsidRPr="00412E2E">
        <w:rPr>
          <w:rStyle w:val="HTMLDefinition"/>
        </w:rPr>
        <w:t>ListRelationship</w:t>
      </w:r>
      <w:r w:rsidRPr="00412E2E">
        <w:rPr>
          <w:rStyle w:val="HTMLCode"/>
        </w:rPr>
        <w:t>"</w:t>
      </w:r>
      <w:r w:rsidRPr="00412E2E">
        <w:t>.</w:t>
      </w:r>
    </w:p>
    <w:p w14:paraId="6984C6A5" w14:textId="77777777" w:rsidR="0019099A" w:rsidRPr="00412E2E" w:rsidRDefault="0019099A" w:rsidP="0019099A">
      <w:pPr>
        <w:rPr>
          <w:u w:val="single"/>
        </w:rPr>
      </w:pPr>
      <w:r w:rsidRPr="00412E2E">
        <w:rPr>
          <w:b/>
        </w:rPr>
        <w:t>Output Only</w:t>
      </w:r>
    </w:p>
    <w:p w14:paraId="25C5A7B2" w14:textId="77777777" w:rsidR="0019099A" w:rsidRPr="00412E2E" w:rsidRDefault="0019099A" w:rsidP="0019099A">
      <w:pPr>
        <w:pStyle w:val="B1"/>
      </w:pPr>
      <w:r w:rsidRPr="00412E2E">
        <w:rPr>
          <w:rStyle w:val="HTMLCode"/>
        </w:rPr>
        <w:t>"entityList":</w:t>
      </w:r>
      <w:r w:rsidRPr="00412E2E">
        <w:t xml:space="preserve"> only provided in case of </w:t>
      </w:r>
      <w:r w:rsidRPr="00412E2E">
        <w:rPr>
          <w:rStyle w:val="HTMLKeyboard"/>
        </w:rPr>
        <w:t>Linked Entity</w:t>
      </w:r>
      <w:r w:rsidRPr="00412E2E">
        <w:rPr>
          <w:b/>
        </w:rPr>
        <w:t xml:space="preserve"> retrieval</w:t>
      </w:r>
      <w:r w:rsidRPr="00412E2E">
        <w:t xml:space="preserve">, and only if the inline </w:t>
      </w:r>
      <w:r w:rsidRPr="00412E2E">
        <w:rPr>
          <w:rStyle w:val="HTMLVariable"/>
        </w:rPr>
        <w:t>join</w:t>
      </w:r>
      <w:r w:rsidRPr="00412E2E">
        <w:t xml:space="preserve"> option is explicitly requested (see clause 4.5.23.2), where it is used to define the target </w:t>
      </w:r>
      <w:r w:rsidRPr="00412E2E">
        <w:rPr>
          <w:rStyle w:val="HTMLKeyboard"/>
        </w:rPr>
        <w:t>Linked Entities</w:t>
      </w:r>
      <w:r w:rsidRPr="00412E2E">
        <w:t xml:space="preserve"> of a </w:t>
      </w:r>
      <w:r w:rsidRPr="00412E2E">
        <w:rPr>
          <w:rStyle w:val="HTMLDefinition"/>
        </w:rPr>
        <w:t>ListRelationship</w:t>
      </w:r>
      <w:r w:rsidRPr="00412E2E">
        <w:rPr>
          <w:i/>
        </w:rPr>
        <w:t>'s</w:t>
      </w:r>
      <w:r w:rsidRPr="00412E2E">
        <w:t xml:space="preserve"> </w:t>
      </w:r>
      <w:r w:rsidRPr="00412E2E">
        <w:rPr>
          <w:rStyle w:val="HTMLVariable"/>
        </w:rPr>
        <w:t>objectList</w:t>
      </w:r>
      <w:r w:rsidRPr="00412E2E">
        <w:t xml:space="preserve"> in </w:t>
      </w:r>
      <w:r w:rsidRPr="00412E2E">
        <w:rPr>
          <w:b/>
        </w:rPr>
        <w:t>normalized</w:t>
      </w:r>
      <w:r w:rsidRPr="00412E2E">
        <w:t xml:space="preserve"> </w:t>
      </w:r>
      <w:r w:rsidRPr="00412E2E">
        <w:rPr>
          <w:b/>
        </w:rPr>
        <w:t>representation</w:t>
      </w:r>
      <w:r w:rsidRPr="00412E2E">
        <w:t xml:space="preserve">. </w:t>
      </w:r>
    </w:p>
    <w:p w14:paraId="2ABF25E4" w14:textId="77777777" w:rsidR="0019099A" w:rsidRPr="00412E2E" w:rsidRDefault="0019099A" w:rsidP="0019099A">
      <w:pPr>
        <w:pStyle w:val="B1"/>
        <w:overflowPunct/>
        <w:autoSpaceDE/>
        <w:autoSpaceDN/>
        <w:adjustRightInd/>
        <w:ind w:left="738" w:hanging="454"/>
        <w:textAlignment w:val="auto"/>
      </w:pPr>
      <w:r w:rsidRPr="00412E2E">
        <w:rPr>
          <w:rStyle w:val="HTMLCode"/>
        </w:rPr>
        <w:t>"previousObjectList"</w:t>
      </w:r>
      <w:r w:rsidRPr="00412E2E">
        <w:t xml:space="preserve">: only provided in the case of notifications and only if the </w:t>
      </w:r>
      <w:r w:rsidRPr="00412E2E">
        <w:rPr>
          <w:rStyle w:val="HTMLVariable"/>
        </w:rPr>
        <w:t>showChanges</w:t>
      </w:r>
      <w:r w:rsidRPr="00412E2E">
        <w:t xml:space="preserve"> option is explicitly requested. It represents the previous </w:t>
      </w:r>
      <w:r w:rsidRPr="00412E2E">
        <w:rPr>
          <w:rStyle w:val="HTMLDefinition"/>
        </w:rPr>
        <w:t>ListRelationship</w:t>
      </w:r>
      <w:r w:rsidRPr="00412E2E">
        <w:t xml:space="preserve"> </w:t>
      </w:r>
      <w:r w:rsidRPr="00412E2E">
        <w:rPr>
          <w:rStyle w:val="HTMLVariable"/>
        </w:rPr>
        <w:t>objectList</w:t>
      </w:r>
      <w:r w:rsidRPr="00412E2E">
        <w:t xml:space="preserve">, before the triggering change. The representation is the same as that of </w:t>
      </w:r>
      <w:r w:rsidRPr="00412E2E">
        <w:rPr>
          <w:rStyle w:val="HTMLCode"/>
        </w:rPr>
        <w:t>"objectList".</w:t>
      </w:r>
    </w:p>
    <w:p w14:paraId="021D6796" w14:textId="77777777" w:rsidR="0019099A" w:rsidRPr="00412E2E" w:rsidRDefault="0019099A" w:rsidP="0019099A">
      <w:r w:rsidRPr="00412E2E">
        <w:t xml:space="preserve">Furthermore, an NGSI-LD </w:t>
      </w:r>
      <w:r w:rsidRPr="00412E2E">
        <w:rPr>
          <w:rStyle w:val="HTMLDefinition"/>
        </w:rPr>
        <w:t>ListRelationship</w:t>
      </w:r>
      <w:r w:rsidRPr="00412E2E">
        <w:t xml:space="preserve"> in the normalized representation shall never include the following members:</w:t>
      </w:r>
    </w:p>
    <w:p w14:paraId="3D1B8B1B" w14:textId="77777777" w:rsidR="0019099A" w:rsidRPr="00412E2E" w:rsidRDefault="0019099A" w:rsidP="0019099A">
      <w:pPr>
        <w:rPr>
          <w:u w:val="single"/>
        </w:rPr>
      </w:pPr>
      <w:r w:rsidRPr="00412E2E">
        <w:rPr>
          <w:b/>
        </w:rPr>
        <w:t>Prohibited</w:t>
      </w:r>
    </w:p>
    <w:p w14:paraId="64B46BB1" w14:textId="77777777" w:rsidR="0019099A" w:rsidRPr="00412E2E" w:rsidRDefault="0019099A" w:rsidP="0019099A">
      <w:pPr>
        <w:pStyle w:val="B1"/>
      </w:pPr>
      <w:r w:rsidRPr="00412E2E">
        <w:rPr>
          <w:rStyle w:val="HTMLCode"/>
        </w:rPr>
        <w:t>"entity"</w:t>
      </w:r>
      <w:r w:rsidRPr="00412E2E">
        <w:t xml:space="preserve">: shall never be present as </w:t>
      </w:r>
      <w:r w:rsidRPr="00412E2E">
        <w:rPr>
          <w:rStyle w:val="HTMLVariable"/>
        </w:rPr>
        <w:t>entity</w:t>
      </w:r>
      <w:r w:rsidRPr="00412E2E">
        <w:t xml:space="preserve"> is a generalization of </w:t>
      </w:r>
      <w:r w:rsidRPr="00412E2E">
        <w:rPr>
          <w:rStyle w:val="HTMLVariable"/>
        </w:rPr>
        <w:t>entityList</w:t>
      </w:r>
      <w:r w:rsidRPr="00412E2E">
        <w:t>.</w:t>
      </w:r>
    </w:p>
    <w:p w14:paraId="789450D2" w14:textId="77777777" w:rsidR="0019099A" w:rsidRPr="00412E2E" w:rsidRDefault="0019099A" w:rsidP="0019099A">
      <w:pPr>
        <w:pStyle w:val="B1"/>
        <w:overflowPunct/>
        <w:autoSpaceDE/>
        <w:autoSpaceDN/>
        <w:adjustRightInd/>
        <w:ind w:left="738" w:hanging="454"/>
        <w:textAlignment w:val="auto"/>
      </w:pPr>
      <w:r w:rsidRPr="00412E2E">
        <w:rPr>
          <w:rStyle w:val="HTMLCode"/>
        </w:rPr>
        <w:lastRenderedPageBreak/>
        <w:t>"object"</w:t>
      </w:r>
      <w:r w:rsidRPr="00412E2E">
        <w:t xml:space="preserve"> and </w:t>
      </w:r>
      <w:r w:rsidRPr="00412E2E">
        <w:rPr>
          <w:rStyle w:val="HTMLCode"/>
        </w:rPr>
        <w:t>"previousObject"</w:t>
      </w:r>
      <w:r w:rsidRPr="00412E2E">
        <w:t xml:space="preserve">: shall never be present as </w:t>
      </w:r>
      <w:r w:rsidRPr="00412E2E">
        <w:rPr>
          <w:rStyle w:val="HTMLVariable"/>
        </w:rPr>
        <w:t>object</w:t>
      </w:r>
      <w:r w:rsidRPr="00412E2E">
        <w:t xml:space="preserve"> is a generalization of </w:t>
      </w:r>
      <w:r w:rsidRPr="00412E2E">
        <w:rPr>
          <w:rStyle w:val="HTMLVariable"/>
        </w:rPr>
        <w:t>objectList</w:t>
      </w:r>
      <w:r w:rsidRPr="00412E2E">
        <w:t>.</w:t>
      </w:r>
    </w:p>
    <w:p w14:paraId="6CED7B3A" w14:textId="77777777" w:rsidR="0019099A" w:rsidRPr="00412E2E" w:rsidRDefault="0019099A" w:rsidP="0019099A">
      <w:pPr>
        <w:pStyle w:val="Heading4"/>
      </w:pPr>
      <w:bookmarkStart w:id="628" w:name="_Toc200964926"/>
      <w:bookmarkStart w:id="629" w:name="_Toc201311383"/>
      <w:bookmarkStart w:id="630" w:name="_Toc201580888"/>
      <w:bookmarkStart w:id="631" w:name="_Toc201850726"/>
      <w:bookmarkStart w:id="632" w:name="_Toc202350819"/>
      <w:bookmarkStart w:id="633" w:name="_Toc202351772"/>
      <w:r w:rsidRPr="00412E2E">
        <w:t>4.5.22.3</w:t>
      </w:r>
      <w:r w:rsidRPr="00412E2E">
        <w:tab/>
        <w:t>Concise NGSI-LD ListRelationship</w:t>
      </w:r>
      <w:bookmarkEnd w:id="628"/>
      <w:bookmarkEnd w:id="629"/>
      <w:bookmarkEnd w:id="630"/>
      <w:bookmarkEnd w:id="631"/>
      <w:bookmarkEnd w:id="632"/>
      <w:bookmarkEnd w:id="633"/>
    </w:p>
    <w:p w14:paraId="6D9D527C" w14:textId="77777777" w:rsidR="0019099A" w:rsidRPr="00412E2E" w:rsidRDefault="0019099A" w:rsidP="0019099A">
      <w:r w:rsidRPr="00412E2E">
        <w:t xml:space="preserve">An NGSI-LD </w:t>
      </w:r>
      <w:r w:rsidRPr="00412E2E">
        <w:rPr>
          <w:rStyle w:val="HTMLDefinition"/>
        </w:rPr>
        <w:t>ListRelationship</w:t>
      </w:r>
      <w:r w:rsidRPr="00412E2E">
        <w:t xml:space="preserve"> shall be represented in concise but lossless representation by a member whose key is the Relationship name (a term), whose value is the same as the JSON-LD object in </w:t>
      </w:r>
      <w:r w:rsidRPr="00412E2E">
        <w:rPr>
          <w:b/>
        </w:rPr>
        <w:t xml:space="preserve">NGSI-LD Relationship Representation </w:t>
      </w:r>
      <w:r w:rsidRPr="00412E2E">
        <w:t>defined in clause 4.5.3.3, with the following differences:</w:t>
      </w:r>
    </w:p>
    <w:p w14:paraId="477246F9" w14:textId="77777777" w:rsidR="0019099A" w:rsidRPr="00412E2E" w:rsidRDefault="0019099A" w:rsidP="0019099A">
      <w:pPr>
        <w:rPr>
          <w:b/>
        </w:rPr>
      </w:pPr>
      <w:r w:rsidRPr="00412E2E">
        <w:rPr>
          <w:b/>
        </w:rPr>
        <w:t>Mandatory</w:t>
      </w:r>
    </w:p>
    <w:p w14:paraId="061995E7" w14:textId="77777777" w:rsidR="0019099A" w:rsidRPr="00412E2E" w:rsidRDefault="0019099A" w:rsidP="0019099A">
      <w:pPr>
        <w:pStyle w:val="B1"/>
      </w:pPr>
      <w:r w:rsidRPr="00412E2E">
        <w:rPr>
          <w:rStyle w:val="HTMLCode"/>
        </w:rPr>
        <w:t>"objectList"</w:t>
      </w:r>
      <w:r w:rsidRPr="00412E2E">
        <w:t xml:space="preserve">: this represents a more specialized </w:t>
      </w:r>
      <w:r w:rsidRPr="00412E2E">
        <w:rPr>
          <w:rStyle w:val="HTMLVariable"/>
        </w:rPr>
        <w:t>object</w:t>
      </w:r>
      <w:r w:rsidRPr="00412E2E">
        <w:t xml:space="preserve"> and is represented by an ordered array of either:</w:t>
      </w:r>
    </w:p>
    <w:p w14:paraId="1E98716C" w14:textId="77777777" w:rsidR="0019099A" w:rsidRPr="00412E2E" w:rsidRDefault="0019099A" w:rsidP="0019099A">
      <w:pPr>
        <w:pStyle w:val="B2"/>
      </w:pPr>
      <w:r w:rsidRPr="00412E2E">
        <w:t xml:space="preserve">a JSON objects containing a single Attribute with a key called </w:t>
      </w:r>
      <w:r w:rsidRPr="00412E2E">
        <w:rPr>
          <w:rStyle w:val="HTMLCode"/>
        </w:rPr>
        <w:t>"object"</w:t>
      </w:r>
      <w:r w:rsidRPr="00412E2E">
        <w:t xml:space="preserve"> and its value holding the </w:t>
      </w:r>
      <w:r w:rsidRPr="00412E2E">
        <w:rPr>
          <w:rStyle w:val="HTMLDefinition"/>
        </w:rPr>
        <w:t>Relationship's</w:t>
      </w:r>
      <w:r w:rsidRPr="00412E2E">
        <w:t xml:space="preserve"> object represented by a URI.</w:t>
      </w:r>
    </w:p>
    <w:p w14:paraId="5944000B" w14:textId="77777777" w:rsidR="0019099A" w:rsidRPr="00412E2E" w:rsidRDefault="0019099A" w:rsidP="0019099A">
      <w:pPr>
        <w:pStyle w:val="B2"/>
      </w:pPr>
      <w:r w:rsidRPr="00412E2E">
        <w:t xml:space="preserve">Strings representing URIs only, where expansion to </w:t>
      </w:r>
      <w:r w:rsidRPr="00412E2E">
        <w:rPr>
          <w:rStyle w:val="HTMLDefinition"/>
        </w:rPr>
        <w:t>Relationship</w:t>
      </w:r>
      <w:r w:rsidRPr="00412E2E">
        <w:t xml:space="preserve"> </w:t>
      </w:r>
      <w:r w:rsidRPr="00412E2E">
        <w:rPr>
          <w:rStyle w:val="HTMLVariable"/>
        </w:rPr>
        <w:t>objects</w:t>
      </w:r>
      <w:r w:rsidRPr="00412E2E">
        <w:t xml:space="preserve"> can be inferred by the presence of the </w:t>
      </w:r>
      <w:r w:rsidRPr="00412E2E">
        <w:rPr>
          <w:rStyle w:val="HTMLCode"/>
        </w:rPr>
        <w:t>"objectList"</w:t>
      </w:r>
      <w:r w:rsidRPr="00412E2E">
        <w:t xml:space="preserve"> attribute.</w:t>
      </w:r>
    </w:p>
    <w:p w14:paraId="20C28E99" w14:textId="77777777" w:rsidR="0019099A" w:rsidRPr="00412E2E" w:rsidRDefault="0019099A" w:rsidP="0019099A">
      <w:pPr>
        <w:pStyle w:val="B10"/>
      </w:pPr>
      <w:r w:rsidRPr="00412E2E">
        <w:tab/>
        <w:t xml:space="preserve">An array consisting of a single NGSI-LD Null (explained in 4.5.0 and defined in clause 3.1) can be used as the right-hand side of the </w:t>
      </w:r>
      <w:r w:rsidRPr="00412E2E">
        <w:rPr>
          <w:rStyle w:val="HTMLCode"/>
        </w:rPr>
        <w:t>"objectList"</w:t>
      </w:r>
      <w:r w:rsidRPr="00412E2E">
        <w:t xml:space="preserve"> during partial update patch and merge patch (see clauses 5.5.8 and 5.5.12) to indicate a deletion of the </w:t>
      </w:r>
      <w:r w:rsidRPr="00412E2E">
        <w:rPr>
          <w:rStyle w:val="HTMLDefinition"/>
        </w:rPr>
        <w:t>ListRelationship</w:t>
      </w:r>
      <w:r w:rsidRPr="00412E2E">
        <w:t xml:space="preserve">, as well as in notifications and in temporal evolutions (for encoding a deleted </w:t>
      </w:r>
      <w:r w:rsidRPr="00412E2E">
        <w:rPr>
          <w:rStyle w:val="HTMLDefinition"/>
        </w:rPr>
        <w:t>ListRelationship</w:t>
      </w:r>
      <w:r w:rsidRPr="00412E2E">
        <w:t>).</w:t>
      </w:r>
    </w:p>
    <w:p w14:paraId="62E54CEF" w14:textId="77777777" w:rsidR="0019099A" w:rsidRPr="00412E2E" w:rsidRDefault="0019099A" w:rsidP="0019099A">
      <w:pPr>
        <w:rPr>
          <w:u w:val="single"/>
        </w:rPr>
      </w:pPr>
      <w:r w:rsidRPr="00412E2E">
        <w:rPr>
          <w:b/>
        </w:rPr>
        <w:t>Optional</w:t>
      </w:r>
    </w:p>
    <w:p w14:paraId="11C5665C"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If missing, </w:t>
      </w:r>
      <w:r w:rsidRPr="00412E2E">
        <w:rPr>
          <w:rStyle w:val="HTMLCode"/>
        </w:rPr>
        <w:t>"ListRelationship"</w:t>
      </w:r>
      <w:r w:rsidRPr="00412E2E">
        <w:t xml:space="preserve"> can be inferred by the presence of the </w:t>
      </w:r>
      <w:r w:rsidRPr="00412E2E">
        <w:rPr>
          <w:rStyle w:val="HTMLCode"/>
        </w:rPr>
        <w:t>"objectList"</w:t>
      </w:r>
      <w:r w:rsidRPr="00412E2E">
        <w:t xml:space="preserve"> attribute.</w:t>
      </w:r>
    </w:p>
    <w:p w14:paraId="5CF4A2B9" w14:textId="77777777" w:rsidR="0019099A" w:rsidRPr="00412E2E" w:rsidRDefault="0019099A" w:rsidP="0019099A">
      <w:pPr>
        <w:rPr>
          <w:b/>
        </w:rPr>
      </w:pPr>
      <w:r w:rsidRPr="00412E2E">
        <w:rPr>
          <w:b/>
        </w:rPr>
        <w:t>Output Only</w:t>
      </w:r>
    </w:p>
    <w:p w14:paraId="3013821A" w14:textId="77777777" w:rsidR="0019099A" w:rsidRPr="00412E2E" w:rsidRDefault="0019099A" w:rsidP="0019099A">
      <w:pPr>
        <w:pStyle w:val="B1"/>
        <w:overflowPunct/>
        <w:autoSpaceDE/>
        <w:autoSpaceDN/>
        <w:adjustRightInd/>
        <w:ind w:left="738" w:hanging="454"/>
        <w:textAlignment w:val="auto"/>
      </w:pPr>
      <w:r w:rsidRPr="00412E2E">
        <w:rPr>
          <w:rStyle w:val="HTMLCode"/>
        </w:rPr>
        <w:t>"entityList"</w:t>
      </w:r>
      <w:r w:rsidRPr="00412E2E">
        <w:t xml:space="preserve">: only provided if the inline </w:t>
      </w:r>
      <w:r w:rsidRPr="00412E2E">
        <w:rPr>
          <w:rStyle w:val="HTMLVariable"/>
        </w:rPr>
        <w:t>join</w:t>
      </w:r>
      <w:r w:rsidRPr="00412E2E">
        <w:t xml:space="preserve"> option is explicitly requested (see clause 4.5.23.2), where it is used to define the target </w:t>
      </w:r>
      <w:r w:rsidRPr="00412E2E">
        <w:rPr>
          <w:rStyle w:val="HTMLKeyboard"/>
        </w:rPr>
        <w:t>Linked Entities</w:t>
      </w:r>
      <w:r w:rsidRPr="00412E2E">
        <w:t xml:space="preserve"> of a </w:t>
      </w:r>
      <w:r w:rsidRPr="00412E2E">
        <w:rPr>
          <w:rStyle w:val="HTMLDefinition"/>
        </w:rPr>
        <w:t>ListRelationship's</w:t>
      </w:r>
      <w:r w:rsidRPr="00412E2E">
        <w:t xml:space="preserve"> </w:t>
      </w:r>
      <w:r w:rsidRPr="00412E2E">
        <w:rPr>
          <w:rStyle w:val="HTMLCode"/>
        </w:rPr>
        <w:t>"objectList"</w:t>
      </w:r>
      <w:r w:rsidRPr="00412E2E">
        <w:t xml:space="preserve"> in </w:t>
      </w:r>
      <w:r w:rsidRPr="00412E2E">
        <w:rPr>
          <w:b/>
        </w:rPr>
        <w:t>concise</w:t>
      </w:r>
      <w:r w:rsidRPr="00412E2E">
        <w:t xml:space="preserve"> </w:t>
      </w:r>
      <w:r w:rsidRPr="00412E2E">
        <w:rPr>
          <w:b/>
        </w:rPr>
        <w:t>representation</w:t>
      </w:r>
      <w:r w:rsidRPr="00412E2E">
        <w:t>.</w:t>
      </w:r>
    </w:p>
    <w:p w14:paraId="7772F2B0" w14:textId="77777777" w:rsidR="0019099A" w:rsidRPr="00412E2E" w:rsidRDefault="0019099A" w:rsidP="0019099A">
      <w:pPr>
        <w:pStyle w:val="B1"/>
        <w:overflowPunct/>
        <w:autoSpaceDE/>
        <w:autoSpaceDN/>
        <w:adjustRightInd/>
        <w:ind w:left="738" w:hanging="454"/>
        <w:textAlignment w:val="auto"/>
      </w:pPr>
      <w:r w:rsidRPr="00412E2E">
        <w:rPr>
          <w:rStyle w:val="HTMLCode"/>
        </w:rPr>
        <w:t>"previousObjectList"</w:t>
      </w:r>
      <w:r w:rsidRPr="00412E2E">
        <w:t xml:space="preserve">: only provided only in the case of notifications and only if the </w:t>
      </w:r>
      <w:r w:rsidRPr="00412E2E">
        <w:rPr>
          <w:rStyle w:val="HTMLVariable"/>
        </w:rPr>
        <w:t>showChanges</w:t>
      </w:r>
      <w:r w:rsidRPr="00412E2E">
        <w:t xml:space="preserve"> option is explicitly requested. It represents the previous </w:t>
      </w:r>
      <w:r w:rsidRPr="00412E2E">
        <w:rPr>
          <w:rStyle w:val="HTMLDefinition"/>
        </w:rPr>
        <w:t>ListRelationship</w:t>
      </w:r>
      <w:r w:rsidRPr="00412E2E">
        <w:t xml:space="preserve"> </w:t>
      </w:r>
      <w:r w:rsidRPr="00412E2E">
        <w:rPr>
          <w:rStyle w:val="HTMLVariable"/>
        </w:rPr>
        <w:t>objectList</w:t>
      </w:r>
      <w:r w:rsidRPr="00412E2E">
        <w:t xml:space="preserve">, before the triggering change. </w:t>
      </w:r>
      <w:r w:rsidRPr="00412E2E">
        <w:rPr>
          <w:i/>
        </w:rPr>
        <w:t>Optional</w:t>
      </w:r>
      <w:r w:rsidRPr="00412E2E">
        <w:t xml:space="preserve">. The representation is the same as that of </w:t>
      </w:r>
      <w:r w:rsidRPr="00412E2E">
        <w:rPr>
          <w:rStyle w:val="HTMLCode"/>
        </w:rPr>
        <w:t>"objectList"</w:t>
      </w:r>
      <w:r w:rsidRPr="00412E2E">
        <w:t>.</w:t>
      </w:r>
    </w:p>
    <w:p w14:paraId="0FD54293" w14:textId="77777777" w:rsidR="0019099A" w:rsidRPr="00412E2E" w:rsidRDefault="0019099A" w:rsidP="0019099A">
      <w:r w:rsidRPr="00412E2E">
        <w:t xml:space="preserve">Furthermore, an NGSI-LD </w:t>
      </w:r>
      <w:r w:rsidRPr="00412E2E">
        <w:rPr>
          <w:rStyle w:val="HTMLDefinition"/>
        </w:rPr>
        <w:t>ListRelationship</w:t>
      </w:r>
      <w:r w:rsidRPr="00412E2E">
        <w:t xml:space="preserve"> in the concise representation shall never include the following members:</w:t>
      </w:r>
    </w:p>
    <w:p w14:paraId="0367C5F7" w14:textId="77777777" w:rsidR="0019099A" w:rsidRPr="00412E2E" w:rsidRDefault="0019099A" w:rsidP="0019099A">
      <w:pPr>
        <w:rPr>
          <w:u w:val="single"/>
        </w:rPr>
      </w:pPr>
      <w:r w:rsidRPr="00412E2E">
        <w:rPr>
          <w:b/>
        </w:rPr>
        <w:t>Prohibited</w:t>
      </w:r>
    </w:p>
    <w:p w14:paraId="3F224FED" w14:textId="77777777" w:rsidR="0019099A" w:rsidRPr="00412E2E" w:rsidRDefault="0019099A" w:rsidP="0019099A">
      <w:pPr>
        <w:pStyle w:val="B1"/>
      </w:pPr>
      <w:r w:rsidRPr="00412E2E">
        <w:rPr>
          <w:rStyle w:val="HTMLCode"/>
        </w:rPr>
        <w:t>"entity"</w:t>
      </w:r>
      <w:r w:rsidRPr="00412E2E">
        <w:t xml:space="preserve">: shall never be present as </w:t>
      </w:r>
      <w:r w:rsidRPr="00412E2E">
        <w:rPr>
          <w:rStyle w:val="HTMLVariable"/>
        </w:rPr>
        <w:t>entity</w:t>
      </w:r>
      <w:r w:rsidRPr="00412E2E">
        <w:t xml:space="preserve"> is a generalization of </w:t>
      </w:r>
      <w:r w:rsidRPr="00412E2E">
        <w:rPr>
          <w:rStyle w:val="HTMLVariable"/>
        </w:rPr>
        <w:t>entityList</w:t>
      </w:r>
      <w:r w:rsidRPr="00412E2E">
        <w:t>.</w:t>
      </w:r>
    </w:p>
    <w:p w14:paraId="2260FD9B" w14:textId="77777777" w:rsidR="0019099A" w:rsidRPr="00412E2E" w:rsidRDefault="0019099A" w:rsidP="0019099A">
      <w:pPr>
        <w:pStyle w:val="B1"/>
        <w:overflowPunct/>
        <w:autoSpaceDE/>
        <w:autoSpaceDN/>
        <w:adjustRightInd/>
        <w:ind w:left="738" w:hanging="454"/>
        <w:textAlignment w:val="auto"/>
      </w:pPr>
      <w:r w:rsidRPr="00412E2E">
        <w:rPr>
          <w:rStyle w:val="HTMLCode"/>
        </w:rPr>
        <w:t>"object"</w:t>
      </w:r>
      <w:r w:rsidRPr="00412E2E">
        <w:t xml:space="preserve"> and </w:t>
      </w:r>
      <w:r w:rsidRPr="00412E2E">
        <w:rPr>
          <w:rStyle w:val="HTMLCode"/>
        </w:rPr>
        <w:t>"previousObject"</w:t>
      </w:r>
      <w:r w:rsidRPr="00412E2E">
        <w:t xml:space="preserve">: shall never be present as </w:t>
      </w:r>
      <w:r w:rsidRPr="00412E2E">
        <w:rPr>
          <w:rStyle w:val="HTMLVariable"/>
        </w:rPr>
        <w:t>object</w:t>
      </w:r>
      <w:r w:rsidRPr="00412E2E">
        <w:t xml:space="preserve"> is a generalization of </w:t>
      </w:r>
      <w:r w:rsidRPr="00412E2E">
        <w:rPr>
          <w:rStyle w:val="HTMLVariable"/>
        </w:rPr>
        <w:t>objectList</w:t>
      </w:r>
      <w:r w:rsidRPr="00412E2E">
        <w:t>.</w:t>
      </w:r>
    </w:p>
    <w:p w14:paraId="7DEDFA39" w14:textId="77777777" w:rsidR="0019099A" w:rsidRPr="00412E2E" w:rsidRDefault="0019099A" w:rsidP="0019099A">
      <w:pPr>
        <w:pStyle w:val="Heading3"/>
      </w:pPr>
      <w:bookmarkStart w:id="634" w:name="_Toc200964927"/>
      <w:bookmarkStart w:id="635" w:name="_Toc201311384"/>
      <w:bookmarkStart w:id="636" w:name="_Toc201580889"/>
      <w:bookmarkStart w:id="637" w:name="_Toc201850727"/>
      <w:bookmarkStart w:id="638" w:name="_Toc202350820"/>
      <w:bookmarkStart w:id="639" w:name="_Toc202351773"/>
      <w:r w:rsidRPr="00412E2E">
        <w:t>4.5.23</w:t>
      </w:r>
      <w:r w:rsidRPr="00412E2E">
        <w:tab/>
        <w:t>NGSI-LD Linked Entity Retrieval</w:t>
      </w:r>
      <w:bookmarkEnd w:id="634"/>
      <w:bookmarkEnd w:id="635"/>
      <w:bookmarkEnd w:id="636"/>
      <w:bookmarkEnd w:id="637"/>
      <w:bookmarkEnd w:id="638"/>
      <w:bookmarkEnd w:id="639"/>
    </w:p>
    <w:p w14:paraId="2DA55186" w14:textId="77777777" w:rsidR="0019099A" w:rsidRPr="00412E2E" w:rsidRDefault="0019099A" w:rsidP="0019099A">
      <w:pPr>
        <w:pStyle w:val="Heading4"/>
      </w:pPr>
      <w:bookmarkStart w:id="640" w:name="_Toc200964928"/>
      <w:bookmarkStart w:id="641" w:name="_Toc201311385"/>
      <w:bookmarkStart w:id="642" w:name="_Toc201580890"/>
      <w:bookmarkStart w:id="643" w:name="_Toc201850728"/>
      <w:bookmarkStart w:id="644" w:name="_Toc202350821"/>
      <w:bookmarkStart w:id="645" w:name="_Toc202351774"/>
      <w:r w:rsidRPr="00412E2E">
        <w:t>4.5.23.1</w:t>
      </w:r>
      <w:r w:rsidRPr="00412E2E">
        <w:tab/>
        <w:t>Introduction</w:t>
      </w:r>
      <w:bookmarkEnd w:id="640"/>
      <w:bookmarkEnd w:id="641"/>
      <w:bookmarkEnd w:id="642"/>
      <w:bookmarkEnd w:id="643"/>
      <w:bookmarkEnd w:id="644"/>
      <w:bookmarkEnd w:id="645"/>
    </w:p>
    <w:p w14:paraId="3A353C0D" w14:textId="77777777" w:rsidR="0019099A" w:rsidRPr="00412E2E" w:rsidRDefault="0019099A" w:rsidP="0019099A">
      <w:pPr>
        <w:keepNext/>
        <w:keepLines/>
      </w:pPr>
      <w:r w:rsidRPr="00412E2E">
        <w:t xml:space="preserve">Since Entities are uniquely identifiable by a URI, it is possible to traverse across the Entity graph directly from a </w:t>
      </w:r>
      <w:r w:rsidRPr="00412E2E">
        <w:rPr>
          <w:rStyle w:val="HTMLKeyboard"/>
        </w:rPr>
        <w:t>Linking Entity</w:t>
      </w:r>
      <w:r w:rsidRPr="00412E2E">
        <w:t xml:space="preserve"> to a </w:t>
      </w:r>
      <w:r w:rsidRPr="00412E2E">
        <w:rPr>
          <w:rStyle w:val="HTMLKeyboard"/>
        </w:rPr>
        <w:t>Linked Entity</w:t>
      </w:r>
      <w:r w:rsidRPr="00412E2E">
        <w:t xml:space="preserve">. It is therefore sometimes convenient to be able to query or retrieve data via a single </w:t>
      </w:r>
      <w:r w:rsidRPr="00412E2E">
        <w:rPr>
          <w:rStyle w:val="HTMLKeyboard"/>
        </w:rPr>
        <w:t>Context Broker</w:t>
      </w:r>
      <w:r w:rsidRPr="00412E2E">
        <w:t xml:space="preserve"> request and to receive a response including both </w:t>
      </w:r>
      <w:r w:rsidRPr="00412E2E">
        <w:rPr>
          <w:rStyle w:val="HTMLKeyboard"/>
        </w:rPr>
        <w:t>Linking Entities</w:t>
      </w:r>
      <w:r w:rsidRPr="00412E2E">
        <w:t xml:space="preserve"> and dependent </w:t>
      </w:r>
      <w:r w:rsidRPr="00412E2E">
        <w:rPr>
          <w:rStyle w:val="HTMLKeyboard"/>
        </w:rPr>
        <w:t>Linked Entities</w:t>
      </w:r>
      <w:r w:rsidRPr="00412E2E">
        <w:t xml:space="preserve"> directly.</w:t>
      </w:r>
    </w:p>
    <w:p w14:paraId="274D854F" w14:textId="77777777" w:rsidR="0019099A" w:rsidRPr="00412E2E" w:rsidRDefault="0019099A" w:rsidP="0019099A">
      <w:pPr>
        <w:keepNext/>
        <w:keepLines/>
      </w:pPr>
      <w:r w:rsidRPr="00412E2E">
        <w:t>The concept of Entity graph retrieval is a common concept amongst graph databases and it allows for more structured queries (see clause 4.9) and the complete serialization of an Entity and its dependents.</w:t>
      </w:r>
    </w:p>
    <w:p w14:paraId="63FFDF38" w14:textId="77777777" w:rsidR="0019099A" w:rsidRPr="00412E2E" w:rsidRDefault="0019099A" w:rsidP="0019099A">
      <w:r w:rsidRPr="00412E2E">
        <w:t xml:space="preserve">When retrieving </w:t>
      </w:r>
      <w:r w:rsidRPr="00412E2E">
        <w:rPr>
          <w:rStyle w:val="HTMLKeyboard"/>
        </w:rPr>
        <w:t>Linked Entities</w:t>
      </w:r>
      <w:r w:rsidRPr="00412E2E">
        <w:t xml:space="preserve">, it is necessary to limit retrieval to avoid cascades of an excessive length, duplicates or loops. Only </w:t>
      </w:r>
      <w:r w:rsidRPr="00412E2E">
        <w:rPr>
          <w:rStyle w:val="HTMLDefinition"/>
        </w:rPr>
        <w:t>Relationships</w:t>
      </w:r>
      <w:r w:rsidRPr="00412E2E">
        <w:t xml:space="preserve"> targeting a locally stored Entity or </w:t>
      </w:r>
      <w:r w:rsidRPr="00412E2E">
        <w:rPr>
          <w:rStyle w:val="HTMLDefinition"/>
        </w:rPr>
        <w:t>Relationships</w:t>
      </w:r>
      <w:r w:rsidRPr="00412E2E">
        <w:t xml:space="preserve"> annotated with an </w:t>
      </w:r>
      <w:r w:rsidRPr="00412E2E">
        <w:rPr>
          <w:rStyle w:val="HTMLVariable"/>
        </w:rPr>
        <w:t>objectType</w:t>
      </w:r>
      <w:r w:rsidRPr="00412E2E">
        <w:t xml:space="preserve"> whose </w:t>
      </w:r>
      <w:r w:rsidRPr="00412E2E">
        <w:rPr>
          <w:rStyle w:val="HTMLVariable"/>
        </w:rPr>
        <w:t>object</w:t>
      </w:r>
      <w:r w:rsidRPr="00412E2E">
        <w:t xml:space="preserve"> is an </w:t>
      </w:r>
      <w:r w:rsidRPr="00412E2E">
        <w:rPr>
          <w:rStyle w:val="HTMLDefinition"/>
        </w:rPr>
        <w:t xml:space="preserve">Internal </w:t>
      </w:r>
      <w:r w:rsidRPr="00412E2E">
        <w:rPr>
          <w:rStyle w:val="HTMLKeyboard"/>
        </w:rPr>
        <w:t>Linked Entity</w:t>
      </w:r>
      <w:r w:rsidRPr="00412E2E">
        <w:t xml:space="preserve"> are considered to be retrievable in this manner.</w:t>
      </w:r>
    </w:p>
    <w:p w14:paraId="6A235809" w14:textId="77777777" w:rsidR="0019099A" w:rsidRPr="00412E2E" w:rsidRDefault="0019099A" w:rsidP="0019099A">
      <w:pPr>
        <w:pStyle w:val="Heading4"/>
      </w:pPr>
      <w:bookmarkStart w:id="646" w:name="_Toc200964929"/>
      <w:bookmarkStart w:id="647" w:name="_Toc201311386"/>
      <w:bookmarkStart w:id="648" w:name="_Toc201580891"/>
      <w:bookmarkStart w:id="649" w:name="_Toc201850729"/>
      <w:bookmarkStart w:id="650" w:name="_Toc202350822"/>
      <w:bookmarkStart w:id="651" w:name="_Toc202351775"/>
      <w:r w:rsidRPr="00412E2E">
        <w:lastRenderedPageBreak/>
        <w:t>4.5.23.2</w:t>
      </w:r>
      <w:r w:rsidRPr="00412E2E">
        <w:tab/>
        <w:t>Inline Linked Entity Representation</w:t>
      </w:r>
      <w:bookmarkEnd w:id="646"/>
      <w:bookmarkEnd w:id="647"/>
      <w:bookmarkEnd w:id="648"/>
      <w:bookmarkEnd w:id="649"/>
      <w:bookmarkEnd w:id="650"/>
      <w:bookmarkEnd w:id="651"/>
    </w:p>
    <w:p w14:paraId="68F5324D" w14:textId="77777777" w:rsidR="0019099A" w:rsidRPr="00412E2E" w:rsidRDefault="0019099A" w:rsidP="0019099A">
      <w:r w:rsidRPr="00412E2E">
        <w:t xml:space="preserve">With the inline representation, the </w:t>
      </w:r>
      <w:r w:rsidRPr="00412E2E">
        <w:rPr>
          <w:rStyle w:val="HTMLKeyboard"/>
        </w:rPr>
        <w:t>Context Broker</w:t>
      </w:r>
      <w:r w:rsidRPr="00412E2E">
        <w:t xml:space="preserve"> response shall only consist of </w:t>
      </w:r>
      <w:r w:rsidRPr="00412E2E">
        <w:rPr>
          <w:rStyle w:val="HTMLKeyboard"/>
        </w:rPr>
        <w:t>Linking Entities</w:t>
      </w:r>
      <w:r w:rsidRPr="00412E2E">
        <w:t xml:space="preserve"> - either a single </w:t>
      </w:r>
      <w:r w:rsidRPr="00412E2E">
        <w:rPr>
          <w:rStyle w:val="HTMLKeyboard"/>
        </w:rPr>
        <w:t>Linking Entity</w:t>
      </w:r>
      <w:r w:rsidRPr="00412E2E">
        <w:t xml:space="preserve">, or an array consisting of </w:t>
      </w:r>
      <w:r w:rsidRPr="00412E2E">
        <w:rPr>
          <w:rStyle w:val="HTMLKeyboard"/>
        </w:rPr>
        <w:t>Linking Entities</w:t>
      </w:r>
      <w:r w:rsidRPr="00412E2E">
        <w:t xml:space="preserve">. The additional Entity data from </w:t>
      </w:r>
      <w:r w:rsidRPr="00412E2E">
        <w:rPr>
          <w:rStyle w:val="HTMLKeyboard"/>
        </w:rPr>
        <w:t>Linked Entities</w:t>
      </w:r>
      <w:r w:rsidRPr="00412E2E">
        <w:t xml:space="preserve"> is returned via a Sub-Attribute added to annotated </w:t>
      </w:r>
      <w:r w:rsidRPr="00412E2E">
        <w:rPr>
          <w:rStyle w:val="HTMLDefinition"/>
        </w:rPr>
        <w:t>Relationships</w:t>
      </w:r>
      <w:r w:rsidRPr="00412E2E">
        <w:t>. This inline representation is generated for output only.</w:t>
      </w:r>
    </w:p>
    <w:p w14:paraId="2197966E" w14:textId="77777777" w:rsidR="0019099A" w:rsidRPr="00412E2E" w:rsidRDefault="0019099A" w:rsidP="0019099A">
      <w:pPr>
        <w:keepNext/>
        <w:keepLines/>
      </w:pPr>
      <w:r w:rsidRPr="00412E2E">
        <w:t>An example of this representation can be found in annex C, clause C.2.2.</w:t>
      </w:r>
    </w:p>
    <w:p w14:paraId="4F72C75C" w14:textId="77777777" w:rsidR="0019099A" w:rsidRPr="00412E2E" w:rsidRDefault="0019099A" w:rsidP="0019099A">
      <w:pPr>
        <w:pStyle w:val="Heading4"/>
      </w:pPr>
      <w:bookmarkStart w:id="652" w:name="_Toc200964930"/>
      <w:bookmarkStart w:id="653" w:name="_Toc201311387"/>
      <w:bookmarkStart w:id="654" w:name="_Toc201580892"/>
      <w:bookmarkStart w:id="655" w:name="_Toc201850730"/>
      <w:bookmarkStart w:id="656" w:name="_Toc202350823"/>
      <w:bookmarkStart w:id="657" w:name="_Toc202351776"/>
      <w:r w:rsidRPr="00412E2E">
        <w:t>4.5.23.3</w:t>
      </w:r>
      <w:r w:rsidRPr="00412E2E">
        <w:tab/>
        <w:t>Flattened Linked Entity Representation</w:t>
      </w:r>
      <w:bookmarkEnd w:id="652"/>
      <w:bookmarkEnd w:id="653"/>
      <w:bookmarkEnd w:id="654"/>
      <w:bookmarkEnd w:id="655"/>
      <w:bookmarkEnd w:id="656"/>
      <w:bookmarkEnd w:id="657"/>
    </w:p>
    <w:p w14:paraId="0157069E" w14:textId="77777777" w:rsidR="0019099A" w:rsidRPr="00412E2E" w:rsidRDefault="0019099A" w:rsidP="0019099A">
      <w:r w:rsidRPr="00412E2E">
        <w:t xml:space="preserve">With the flattened representation, the </w:t>
      </w:r>
      <w:r w:rsidRPr="00412E2E">
        <w:rPr>
          <w:rStyle w:val="HTMLKeyboard"/>
        </w:rPr>
        <w:t>Context Broker</w:t>
      </w:r>
      <w:r w:rsidRPr="00412E2E">
        <w:t xml:space="preserve"> response shall always consist of an array of Entities. This array will consist of both </w:t>
      </w:r>
      <w:r w:rsidRPr="00412E2E">
        <w:rPr>
          <w:rStyle w:val="HTMLKeyboard"/>
        </w:rPr>
        <w:t>Linking Entities</w:t>
      </w:r>
      <w:r w:rsidRPr="00412E2E">
        <w:t xml:space="preserve"> and </w:t>
      </w:r>
      <w:r w:rsidRPr="00412E2E">
        <w:rPr>
          <w:rStyle w:val="HTMLKeyboard"/>
        </w:rPr>
        <w:t>Linked Entities</w:t>
      </w:r>
      <w:r w:rsidRPr="00412E2E">
        <w:t xml:space="preserve"> (where the retrieved </w:t>
      </w:r>
      <w:r w:rsidRPr="00412E2E">
        <w:rPr>
          <w:rStyle w:val="HTMLKeyboard"/>
        </w:rPr>
        <w:t>Linked Entities</w:t>
      </w:r>
      <w:r w:rsidRPr="00412E2E">
        <w:t xml:space="preserve"> defined by an annotated </w:t>
      </w:r>
      <w:r w:rsidRPr="00412E2E">
        <w:rPr>
          <w:rStyle w:val="HTMLDefinition"/>
        </w:rPr>
        <w:t>Relationship</w:t>
      </w:r>
      <w:r w:rsidRPr="00412E2E">
        <w:t xml:space="preserve">), are appended to the array. This flattened representation allows for batch operations (see clauses 5.6.7, 5.6.8, 5.6.9 and 5.6.10) be applied directly using the response from the </w:t>
      </w:r>
      <w:r w:rsidRPr="00412E2E">
        <w:rPr>
          <w:rStyle w:val="HTMLKeyboard"/>
        </w:rPr>
        <w:t>Context Broker</w:t>
      </w:r>
      <w:r w:rsidRPr="00412E2E">
        <w:t>.</w:t>
      </w:r>
    </w:p>
    <w:p w14:paraId="02A587FC" w14:textId="77777777" w:rsidR="0019099A" w:rsidRPr="00412E2E" w:rsidRDefault="0019099A" w:rsidP="0019099A">
      <w:pPr>
        <w:overflowPunct/>
        <w:autoSpaceDE/>
        <w:autoSpaceDN/>
        <w:adjustRightInd/>
        <w:spacing w:after="200" w:line="276" w:lineRule="auto"/>
        <w:textAlignment w:val="auto"/>
        <w:rPr>
          <w:rFonts w:ascii="Arial" w:hAnsi="Arial" w:cs="Arial"/>
        </w:rPr>
      </w:pPr>
      <w:r w:rsidRPr="00412E2E">
        <w:t>An example of this representation can be found in annex C, clause C.2.2.</w:t>
      </w:r>
    </w:p>
    <w:p w14:paraId="235E84F3" w14:textId="77777777" w:rsidR="0019099A" w:rsidRPr="00412E2E" w:rsidRDefault="0019099A" w:rsidP="0019099A">
      <w:pPr>
        <w:pStyle w:val="Heading3"/>
      </w:pPr>
      <w:bookmarkStart w:id="658" w:name="_Toc200964931"/>
      <w:bookmarkStart w:id="659" w:name="_Toc201311388"/>
      <w:bookmarkStart w:id="660" w:name="_Toc201580893"/>
      <w:bookmarkStart w:id="661" w:name="_Toc201850731"/>
      <w:bookmarkStart w:id="662" w:name="_Toc202350824"/>
      <w:bookmarkStart w:id="663" w:name="_Toc202351777"/>
      <w:r w:rsidRPr="00412E2E">
        <w:t>4.5.24</w:t>
      </w:r>
      <w:r w:rsidRPr="00412E2E">
        <w:tab/>
        <w:t>NGSI-LD JsonProperty Representations</w:t>
      </w:r>
      <w:bookmarkEnd w:id="658"/>
      <w:bookmarkEnd w:id="659"/>
      <w:bookmarkEnd w:id="660"/>
      <w:bookmarkEnd w:id="661"/>
      <w:bookmarkEnd w:id="662"/>
      <w:bookmarkEnd w:id="663"/>
    </w:p>
    <w:p w14:paraId="7C1F184E" w14:textId="77777777" w:rsidR="0019099A" w:rsidRPr="00412E2E" w:rsidRDefault="0019099A" w:rsidP="0019099A">
      <w:pPr>
        <w:pStyle w:val="Heading4"/>
      </w:pPr>
      <w:bookmarkStart w:id="664" w:name="_Toc200964932"/>
      <w:bookmarkStart w:id="665" w:name="_Toc201311389"/>
      <w:bookmarkStart w:id="666" w:name="_Toc201580894"/>
      <w:bookmarkStart w:id="667" w:name="_Toc201850732"/>
      <w:bookmarkStart w:id="668" w:name="_Toc202350825"/>
      <w:bookmarkStart w:id="669" w:name="_Toc202351778"/>
      <w:r w:rsidRPr="00412E2E">
        <w:t>4.5.24.1</w:t>
      </w:r>
      <w:r w:rsidRPr="00412E2E">
        <w:tab/>
        <w:t>Introduction</w:t>
      </w:r>
      <w:bookmarkEnd w:id="664"/>
      <w:bookmarkEnd w:id="665"/>
      <w:bookmarkEnd w:id="666"/>
      <w:bookmarkEnd w:id="667"/>
      <w:bookmarkEnd w:id="668"/>
      <w:bookmarkEnd w:id="669"/>
    </w:p>
    <w:p w14:paraId="4FF45877" w14:textId="77777777" w:rsidR="0019099A" w:rsidRPr="00412E2E" w:rsidRDefault="0019099A" w:rsidP="0019099A">
      <w:r w:rsidRPr="00412E2E">
        <w:t xml:space="preserve">NGSI-LD defines a specialized type of Property named </w:t>
      </w:r>
      <w:r w:rsidRPr="00412E2E">
        <w:rPr>
          <w:rStyle w:val="HTMLKeyboard"/>
        </w:rPr>
        <w:t>JsonProperty</w:t>
      </w:r>
      <w:r w:rsidRPr="00412E2E">
        <w:t xml:space="preserve">, defined by the NGSI-LD </w:t>
      </w:r>
      <w:r w:rsidRPr="00412E2E">
        <w:rPr>
          <w:rStyle w:val="HTMLVariable"/>
        </w:rPr>
        <w:t>@context</w:t>
      </w:r>
      <w:r w:rsidRPr="00412E2E">
        <w:t xml:space="preserve"> described by the present document in clause 4.4.</w:t>
      </w:r>
    </w:p>
    <w:p w14:paraId="6BF2B3A8" w14:textId="77777777" w:rsidR="0019099A" w:rsidRPr="00412E2E" w:rsidRDefault="0019099A" w:rsidP="0019099A">
      <w:pPr>
        <w:keepNext/>
        <w:keepLines/>
      </w:pPr>
      <w:r w:rsidRPr="00412E2E">
        <w:t xml:space="preserve">When dealing with NGSI-LD Entities, implementations shall interpret the JSON-LD nodes of type </w:t>
      </w:r>
      <w:r w:rsidRPr="00412E2E">
        <w:rPr>
          <w:rStyle w:val="HTMLKeyboard"/>
        </w:rPr>
        <w:t>JsonProperty</w:t>
      </w:r>
      <w:r w:rsidRPr="00412E2E">
        <w:t xml:space="preserve"> as per clause 4.5.24.2 (when in normalized representation) or clause 4.5.24.3 (when in concise representation).</w:t>
      </w:r>
    </w:p>
    <w:p w14:paraId="58E3197C" w14:textId="77777777" w:rsidR="0019099A" w:rsidRPr="00412E2E" w:rsidRDefault="0019099A" w:rsidP="0019099A">
      <w:pPr>
        <w:keepNext/>
        <w:keepLines/>
      </w:pPr>
      <w:r w:rsidRPr="00412E2E">
        <w:t xml:space="preserve">Both normalized and concise representation of </w:t>
      </w:r>
      <w:r w:rsidRPr="00412E2E">
        <w:rPr>
          <w:rStyle w:val="HTMLKeyboard"/>
        </w:rPr>
        <w:t>JsonProperties</w:t>
      </w:r>
      <w:r w:rsidRPr="00412E2E">
        <w:t xml:space="preserve"> shall be supported by implementations and can be selected by </w:t>
      </w:r>
      <w:r w:rsidRPr="00412E2E">
        <w:rPr>
          <w:rStyle w:val="HTMLKeyboard"/>
        </w:rPr>
        <w:t>Context Consumers</w:t>
      </w:r>
      <w:r w:rsidRPr="00412E2E">
        <w:t xml:space="preserve"> through specific request parameters. An example of this representation can be found in annex C, clause C.2.2.</w:t>
      </w:r>
    </w:p>
    <w:p w14:paraId="1B5581CA" w14:textId="77777777" w:rsidR="0019099A" w:rsidRPr="00412E2E" w:rsidRDefault="0019099A" w:rsidP="0019099A">
      <w:pPr>
        <w:pStyle w:val="Heading4"/>
      </w:pPr>
      <w:bookmarkStart w:id="670" w:name="_Toc200964933"/>
      <w:bookmarkStart w:id="671" w:name="_Toc201311390"/>
      <w:bookmarkStart w:id="672" w:name="_Toc201580895"/>
      <w:bookmarkStart w:id="673" w:name="_Toc201850733"/>
      <w:bookmarkStart w:id="674" w:name="_Toc202350826"/>
      <w:bookmarkStart w:id="675" w:name="_Toc202351779"/>
      <w:r w:rsidRPr="00412E2E">
        <w:t>4.5.24.2</w:t>
      </w:r>
      <w:r w:rsidRPr="00412E2E">
        <w:tab/>
        <w:t>Normalized NGSI-LD JsonProperty</w:t>
      </w:r>
      <w:bookmarkEnd w:id="670"/>
      <w:bookmarkEnd w:id="671"/>
      <w:bookmarkEnd w:id="672"/>
      <w:bookmarkEnd w:id="673"/>
      <w:bookmarkEnd w:id="674"/>
      <w:bookmarkEnd w:id="675"/>
    </w:p>
    <w:p w14:paraId="3A60F0C2" w14:textId="77777777" w:rsidR="0019099A" w:rsidRPr="00412E2E" w:rsidRDefault="0019099A" w:rsidP="0019099A">
      <w:r w:rsidRPr="00412E2E">
        <w:t xml:space="preserve">An NGSI-LD </w:t>
      </w:r>
      <w:r w:rsidRPr="00412E2E">
        <w:rPr>
          <w:rStyle w:val="HTMLKeyboard"/>
        </w:rPr>
        <w:t>JsonProperty</w:t>
      </w:r>
      <w:r w:rsidRPr="00412E2E">
        <w:t xml:space="preserve"> shall be represented in normalized representation by a member whose key is the Property name (a term), whose value is the same as the JSON-LD object in </w:t>
      </w:r>
      <w:r w:rsidRPr="00412E2E">
        <w:rPr>
          <w:b/>
        </w:rPr>
        <w:t xml:space="preserve">NGSI-LD Property Representation </w:t>
      </w:r>
      <w:r w:rsidRPr="00412E2E">
        <w:t>defined in clause 4.5.2.2, with the following differences:</w:t>
      </w:r>
    </w:p>
    <w:p w14:paraId="34011C2B" w14:textId="77777777" w:rsidR="0019099A" w:rsidRPr="00412E2E" w:rsidRDefault="0019099A" w:rsidP="0019099A">
      <w:pPr>
        <w:rPr>
          <w:b/>
        </w:rPr>
      </w:pPr>
      <w:r w:rsidRPr="00412E2E">
        <w:rPr>
          <w:b/>
        </w:rPr>
        <w:t>Mandatory</w:t>
      </w:r>
    </w:p>
    <w:p w14:paraId="29A2615C" w14:textId="77777777" w:rsidR="0019099A" w:rsidRPr="00412E2E" w:rsidRDefault="0019099A" w:rsidP="0019099A">
      <w:pPr>
        <w:pStyle w:val="B1"/>
        <w:overflowPunct/>
        <w:autoSpaceDE/>
        <w:autoSpaceDN/>
        <w:adjustRightInd/>
        <w:ind w:left="738" w:hanging="454"/>
        <w:textAlignment w:val="auto"/>
      </w:pPr>
      <w:r w:rsidRPr="00412E2E">
        <w:rPr>
          <w:rStyle w:val="HTMLCode"/>
        </w:rPr>
        <w:t>"type"</w:t>
      </w:r>
      <w:r w:rsidRPr="00412E2E">
        <w:t xml:space="preserve">: the fixed value </w:t>
      </w:r>
      <w:r w:rsidRPr="00412E2E">
        <w:rPr>
          <w:rStyle w:val="HTMLCode"/>
        </w:rPr>
        <w:t>"</w:t>
      </w:r>
      <w:r w:rsidRPr="00412E2E">
        <w:rPr>
          <w:rStyle w:val="HTMLKeyboard"/>
        </w:rPr>
        <w:t>JsonProperty</w:t>
      </w:r>
      <w:r w:rsidRPr="00412E2E">
        <w:rPr>
          <w:rStyle w:val="HTMLCode"/>
        </w:rPr>
        <w:t>"</w:t>
      </w:r>
      <w:r w:rsidRPr="00412E2E">
        <w:t>.</w:t>
      </w:r>
    </w:p>
    <w:p w14:paraId="557DC1B0" w14:textId="77777777" w:rsidR="0019099A" w:rsidRPr="00412E2E" w:rsidRDefault="0019099A" w:rsidP="0019099A">
      <w:pPr>
        <w:pStyle w:val="B1"/>
        <w:overflowPunct/>
        <w:autoSpaceDE/>
        <w:autoSpaceDN/>
        <w:adjustRightInd/>
        <w:ind w:left="738" w:hanging="454"/>
        <w:textAlignment w:val="auto"/>
      </w:pPr>
      <w:r w:rsidRPr="00412E2E">
        <w:rPr>
          <w:rStyle w:val="HTMLCode"/>
        </w:rPr>
        <w:t>"json"</w:t>
      </w:r>
      <w:r w:rsidRPr="00412E2E">
        <w:t xml:space="preserve">: a raw JSON object (or array of objects) which contains data which is not available for JSON-LD interpretation. This means that the attributes within the JSON object are </w:t>
      </w:r>
      <w:r w:rsidRPr="00412E2E">
        <w:rPr>
          <w:b/>
          <w:bCs/>
        </w:rPr>
        <w:t>never subject to JSON-LD term expansion or compaction</w:t>
      </w:r>
      <w:r w:rsidRPr="00412E2E">
        <w:t xml:space="preserve">. It represents a more specialized </w:t>
      </w:r>
      <w:r w:rsidRPr="00412E2E">
        <w:rPr>
          <w:rStyle w:val="HTMLVariable"/>
        </w:rPr>
        <w:t>value</w:t>
      </w:r>
      <w:r w:rsidRPr="00412E2E">
        <w:t>.</w:t>
      </w:r>
    </w:p>
    <w:p w14:paraId="547C70C7" w14:textId="77777777" w:rsidR="0019099A" w:rsidRPr="00412E2E" w:rsidRDefault="0019099A" w:rsidP="0019099A">
      <w:pPr>
        <w:rPr>
          <w:u w:val="single"/>
        </w:rPr>
      </w:pPr>
      <w:r w:rsidRPr="00412E2E">
        <w:rPr>
          <w:b/>
        </w:rPr>
        <w:t>Output Only</w:t>
      </w:r>
    </w:p>
    <w:p w14:paraId="44FF5517" w14:textId="77777777" w:rsidR="0019099A" w:rsidRPr="00412E2E" w:rsidRDefault="0019099A" w:rsidP="0019099A">
      <w:pPr>
        <w:pStyle w:val="B1"/>
        <w:overflowPunct/>
        <w:autoSpaceDE/>
        <w:autoSpaceDN/>
        <w:adjustRightInd/>
        <w:ind w:left="738" w:hanging="454"/>
        <w:textAlignment w:val="auto"/>
        <w:rPr>
          <w:i/>
        </w:rPr>
      </w:pPr>
      <w:r w:rsidRPr="00412E2E">
        <w:rPr>
          <w:rStyle w:val="HTMLCode"/>
        </w:rPr>
        <w:t>"previousJson"</w:t>
      </w:r>
      <w:r w:rsidRPr="00412E2E">
        <w:t xml:space="preserve">: only provided in case of notifications and only if the </w:t>
      </w:r>
      <w:r w:rsidRPr="00412E2E">
        <w:rPr>
          <w:rStyle w:val="HTMLVariable"/>
        </w:rPr>
        <w:t>showChanges</w:t>
      </w:r>
      <w:r w:rsidRPr="00412E2E">
        <w:t xml:space="preserve"> option is explicitly requested. It represents the previous </w:t>
      </w:r>
      <w:r w:rsidRPr="00412E2E">
        <w:rPr>
          <w:rStyle w:val="HTMLKeyboard"/>
        </w:rPr>
        <w:t>JsonProperty</w:t>
      </w:r>
      <w:r w:rsidRPr="00412E2E">
        <w:t xml:space="preserve"> </w:t>
      </w:r>
      <w:r w:rsidRPr="00412E2E">
        <w:rPr>
          <w:rStyle w:val="HTMLVariable"/>
        </w:rPr>
        <w:t>json</w:t>
      </w:r>
      <w:r w:rsidRPr="00412E2E">
        <w:t xml:space="preserve">, before the triggering change. The representation is the same as that of </w:t>
      </w:r>
      <w:r w:rsidRPr="00412E2E">
        <w:rPr>
          <w:rStyle w:val="HTMLCode"/>
        </w:rPr>
        <w:t>"json"</w:t>
      </w:r>
      <w:r w:rsidRPr="00412E2E">
        <w:t xml:space="preserve">. </w:t>
      </w:r>
    </w:p>
    <w:p w14:paraId="1270222F" w14:textId="77777777" w:rsidR="0019099A" w:rsidRPr="00412E2E" w:rsidRDefault="0019099A" w:rsidP="0019099A">
      <w:r w:rsidRPr="00412E2E">
        <w:t xml:space="preserve">Furthermore, an NGSI-LD </w:t>
      </w:r>
      <w:r w:rsidRPr="00412E2E">
        <w:rPr>
          <w:rStyle w:val="HTMLKeyboard"/>
        </w:rPr>
        <w:t>JsonProperty</w:t>
      </w:r>
      <w:r w:rsidRPr="00412E2E">
        <w:t xml:space="preserve"> in the normalized representation shall never include the following members:</w:t>
      </w:r>
    </w:p>
    <w:p w14:paraId="72DC1BD8" w14:textId="77777777" w:rsidR="0019099A" w:rsidRPr="00412E2E" w:rsidRDefault="0019099A" w:rsidP="0019099A">
      <w:pPr>
        <w:rPr>
          <w:u w:val="single"/>
        </w:rPr>
      </w:pPr>
      <w:r w:rsidRPr="00412E2E">
        <w:rPr>
          <w:b/>
        </w:rPr>
        <w:t>Prohibited</w:t>
      </w:r>
    </w:p>
    <w:p w14:paraId="01252535" w14:textId="77777777" w:rsidR="0019099A" w:rsidRPr="00412E2E" w:rsidRDefault="0019099A" w:rsidP="0019099A">
      <w:pPr>
        <w:pStyle w:val="B1"/>
        <w:overflowPunct/>
        <w:autoSpaceDE/>
        <w:autoSpaceDN/>
        <w:adjustRightInd/>
        <w:ind w:left="738" w:hanging="454"/>
        <w:textAlignment w:val="auto"/>
      </w:pPr>
      <w:r w:rsidRPr="00412E2E">
        <w:rPr>
          <w:rStyle w:val="HTMLCode"/>
        </w:rPr>
        <w:t>"unitCode"</w:t>
      </w:r>
      <w:r w:rsidRPr="00412E2E">
        <w:t>: shall never be present, as raw JSON objects are unitless.</w:t>
      </w:r>
    </w:p>
    <w:p w14:paraId="09111FEC" w14:textId="77777777" w:rsidR="0019099A" w:rsidRPr="00412E2E" w:rsidRDefault="0019099A" w:rsidP="0019099A">
      <w:pPr>
        <w:pStyle w:val="B1"/>
        <w:overflowPunct/>
        <w:autoSpaceDE/>
        <w:autoSpaceDN/>
        <w:adjustRightInd/>
        <w:ind w:left="738" w:hanging="454"/>
        <w:textAlignment w:val="auto"/>
      </w:pPr>
      <w:r w:rsidRPr="00412E2E">
        <w:rPr>
          <w:rStyle w:val="HTMLCode"/>
        </w:rPr>
        <w:t>"value"</w:t>
      </w:r>
      <w:r w:rsidRPr="00412E2E">
        <w:t xml:space="preserve"> and </w:t>
      </w:r>
      <w:r w:rsidRPr="00412E2E">
        <w:rPr>
          <w:rStyle w:val="HTMLCode"/>
        </w:rPr>
        <w:t>"previousValue"</w:t>
      </w:r>
      <w:r w:rsidRPr="00412E2E">
        <w:t xml:space="preserve">: shall never be present, as </w:t>
      </w:r>
      <w:r w:rsidRPr="00412E2E">
        <w:rPr>
          <w:rStyle w:val="HTMLVariable"/>
        </w:rPr>
        <w:t>value</w:t>
      </w:r>
      <w:r w:rsidRPr="00412E2E">
        <w:t xml:space="preserve"> is a generalization of </w:t>
      </w:r>
      <w:r w:rsidRPr="00412E2E">
        <w:rPr>
          <w:rStyle w:val="HTMLVariable"/>
        </w:rPr>
        <w:t>json</w:t>
      </w:r>
      <w:r w:rsidRPr="00412E2E">
        <w:t>.</w:t>
      </w:r>
    </w:p>
    <w:p w14:paraId="71026704" w14:textId="77777777" w:rsidR="0019099A" w:rsidRPr="00412E2E" w:rsidRDefault="0019099A" w:rsidP="0019099A">
      <w:pPr>
        <w:pStyle w:val="Heading4"/>
      </w:pPr>
      <w:bookmarkStart w:id="676" w:name="_Toc200964934"/>
      <w:bookmarkStart w:id="677" w:name="_Toc201311391"/>
      <w:bookmarkStart w:id="678" w:name="_Toc201580896"/>
      <w:bookmarkStart w:id="679" w:name="_Toc201850734"/>
      <w:bookmarkStart w:id="680" w:name="_Toc202350827"/>
      <w:bookmarkStart w:id="681" w:name="_Toc202351780"/>
      <w:r w:rsidRPr="00412E2E">
        <w:lastRenderedPageBreak/>
        <w:t>4.5.24.3</w:t>
      </w:r>
      <w:r w:rsidRPr="00412E2E">
        <w:tab/>
        <w:t>Concise NGSI-LD JsonProperty</w:t>
      </w:r>
      <w:bookmarkEnd w:id="676"/>
      <w:bookmarkEnd w:id="677"/>
      <w:bookmarkEnd w:id="678"/>
      <w:bookmarkEnd w:id="679"/>
      <w:bookmarkEnd w:id="680"/>
      <w:bookmarkEnd w:id="681"/>
    </w:p>
    <w:p w14:paraId="0436F855" w14:textId="77777777" w:rsidR="0019099A" w:rsidRPr="00412E2E" w:rsidRDefault="0019099A" w:rsidP="0019099A">
      <w:r w:rsidRPr="00412E2E">
        <w:t xml:space="preserve">An NGSI-LD </w:t>
      </w:r>
      <w:r w:rsidRPr="00412E2E">
        <w:rPr>
          <w:rStyle w:val="HTMLKeyboard"/>
        </w:rPr>
        <w:t>JsonProperty</w:t>
      </w:r>
      <w:r w:rsidRPr="00412E2E">
        <w:t xml:space="preserve"> shall be represented in concise but lossless representation by a member whose key is the Property name (a term), whose value is the same as the JSON-LD object in </w:t>
      </w:r>
      <w:r w:rsidRPr="00412E2E">
        <w:rPr>
          <w:b/>
        </w:rPr>
        <w:t xml:space="preserve">NGSI-LD Property Representation </w:t>
      </w:r>
      <w:r w:rsidRPr="00412E2E">
        <w:t>defined in clause 4.5.2.3, with the following differences:</w:t>
      </w:r>
    </w:p>
    <w:p w14:paraId="4BE19817" w14:textId="77777777" w:rsidR="0019099A" w:rsidRPr="00412E2E" w:rsidRDefault="0019099A" w:rsidP="0019099A">
      <w:pPr>
        <w:keepNext/>
        <w:rPr>
          <w:b/>
        </w:rPr>
      </w:pPr>
      <w:r w:rsidRPr="00412E2E">
        <w:rPr>
          <w:b/>
        </w:rPr>
        <w:t>Mandatory</w:t>
      </w:r>
    </w:p>
    <w:p w14:paraId="28948193" w14:textId="77777777" w:rsidR="0019099A" w:rsidRPr="00412E2E" w:rsidRDefault="0019099A" w:rsidP="0019099A">
      <w:pPr>
        <w:pStyle w:val="B1"/>
        <w:rPr>
          <w:i/>
        </w:rPr>
      </w:pPr>
      <w:r w:rsidRPr="00412E2E">
        <w:rPr>
          <w:rStyle w:val="HTMLCode"/>
        </w:rPr>
        <w:t>"json"</w:t>
      </w:r>
      <w:r w:rsidRPr="00412E2E">
        <w:t>: a raw JSON object which contains data which is not available for JSON-LD interpretation. This means that the attributes within the JSON object are</w:t>
      </w:r>
      <w:r w:rsidRPr="00412E2E">
        <w:rPr>
          <w:b/>
          <w:bCs/>
        </w:rPr>
        <w:t xml:space="preserve"> never subject to JSON-LD term expansion or compaction</w:t>
      </w:r>
      <w:r w:rsidRPr="00412E2E">
        <w:t xml:space="preserve">. It represents a more specialized </w:t>
      </w:r>
      <w:r w:rsidRPr="00412E2E">
        <w:rPr>
          <w:rStyle w:val="HTMLVariable"/>
        </w:rPr>
        <w:t>value</w:t>
      </w:r>
      <w:r w:rsidRPr="00412E2E">
        <w:t>.</w:t>
      </w:r>
    </w:p>
    <w:p w14:paraId="643BA85C" w14:textId="77777777" w:rsidR="0019099A" w:rsidRPr="00412E2E" w:rsidRDefault="0019099A" w:rsidP="0019099A">
      <w:pPr>
        <w:rPr>
          <w:u w:val="single"/>
        </w:rPr>
      </w:pPr>
      <w:r w:rsidRPr="00412E2E">
        <w:rPr>
          <w:b/>
        </w:rPr>
        <w:t>Optional</w:t>
      </w:r>
    </w:p>
    <w:p w14:paraId="5FB6C7F5" w14:textId="77777777" w:rsidR="0019099A" w:rsidRPr="00412E2E" w:rsidRDefault="0019099A" w:rsidP="00A86E2F">
      <w:pPr>
        <w:pStyle w:val="B1"/>
        <w:keepLines/>
        <w:overflowPunct/>
        <w:autoSpaceDE/>
        <w:autoSpaceDN/>
        <w:adjustRightInd/>
        <w:ind w:left="738" w:hanging="454"/>
        <w:textAlignment w:val="auto"/>
      </w:pPr>
      <w:r w:rsidRPr="00412E2E">
        <w:rPr>
          <w:rStyle w:val="HTMLCode"/>
        </w:rPr>
        <w:t>"type"</w:t>
      </w:r>
      <w:r w:rsidRPr="00412E2E">
        <w:t xml:space="preserve">: If missing, </w:t>
      </w:r>
      <w:r w:rsidRPr="00412E2E">
        <w:rPr>
          <w:rStyle w:val="HTMLCode"/>
        </w:rPr>
        <w:t>"</w:t>
      </w:r>
      <w:r w:rsidRPr="00412E2E">
        <w:rPr>
          <w:rStyle w:val="HTMLKeyboard"/>
        </w:rPr>
        <w:t>JsonProperty</w:t>
      </w:r>
      <w:r w:rsidRPr="00412E2E">
        <w:rPr>
          <w:rStyle w:val="HTMLCode"/>
        </w:rPr>
        <w:t>"</w:t>
      </w:r>
      <w:r w:rsidRPr="00412E2E">
        <w:t xml:space="preserve"> can be inferred by the presence of the </w:t>
      </w:r>
      <w:r w:rsidRPr="00412E2E">
        <w:rPr>
          <w:rStyle w:val="HTMLCode"/>
        </w:rPr>
        <w:t>"json"</w:t>
      </w:r>
      <w:r w:rsidRPr="00412E2E">
        <w:t xml:space="preserve"> attribute.</w:t>
      </w:r>
    </w:p>
    <w:p w14:paraId="0221E97C" w14:textId="77777777" w:rsidR="0019099A" w:rsidRPr="00412E2E" w:rsidRDefault="0019099A" w:rsidP="00A86E2F">
      <w:pPr>
        <w:keepNext/>
        <w:rPr>
          <w:u w:val="single"/>
        </w:rPr>
      </w:pPr>
      <w:r w:rsidRPr="00412E2E">
        <w:rPr>
          <w:b/>
        </w:rPr>
        <w:t>Output Only</w:t>
      </w:r>
    </w:p>
    <w:p w14:paraId="6A06E79A" w14:textId="77777777" w:rsidR="0019099A" w:rsidRPr="00412E2E" w:rsidRDefault="0019099A" w:rsidP="0019099A">
      <w:pPr>
        <w:pStyle w:val="B1"/>
        <w:overflowPunct/>
        <w:autoSpaceDE/>
        <w:autoSpaceDN/>
        <w:adjustRightInd/>
        <w:ind w:left="738" w:hanging="454"/>
        <w:textAlignment w:val="auto"/>
        <w:rPr>
          <w:i/>
        </w:rPr>
      </w:pPr>
      <w:r w:rsidRPr="00412E2E">
        <w:rPr>
          <w:rStyle w:val="HTMLCode"/>
        </w:rPr>
        <w:t>"previousJson"</w:t>
      </w:r>
      <w:r w:rsidRPr="00412E2E">
        <w:t xml:space="preserve">: only provided in case of notifications and only if the </w:t>
      </w:r>
      <w:r w:rsidRPr="00412E2E">
        <w:rPr>
          <w:rStyle w:val="HTMLVariable"/>
        </w:rPr>
        <w:t>showChanges</w:t>
      </w:r>
      <w:r w:rsidRPr="00412E2E">
        <w:t xml:space="preserve"> option is explicitly requested. It represents the previous </w:t>
      </w:r>
      <w:r w:rsidRPr="00412E2E">
        <w:rPr>
          <w:rStyle w:val="HTMLKeyboard"/>
        </w:rPr>
        <w:t>JsonProperty</w:t>
      </w:r>
      <w:r w:rsidRPr="00412E2E">
        <w:t xml:space="preserve"> </w:t>
      </w:r>
      <w:r w:rsidRPr="00412E2E">
        <w:rPr>
          <w:rStyle w:val="HTMLVariable"/>
        </w:rPr>
        <w:t>json</w:t>
      </w:r>
      <w:r w:rsidRPr="00412E2E">
        <w:t xml:space="preserve">, before the triggering change. The representation is the same as that of </w:t>
      </w:r>
      <w:r w:rsidRPr="00412E2E">
        <w:rPr>
          <w:rStyle w:val="HTMLCode"/>
        </w:rPr>
        <w:t>"json"</w:t>
      </w:r>
      <w:r w:rsidRPr="00412E2E">
        <w:t>.</w:t>
      </w:r>
    </w:p>
    <w:p w14:paraId="25EFE993" w14:textId="77777777" w:rsidR="0019099A" w:rsidRPr="00412E2E" w:rsidRDefault="0019099A" w:rsidP="0019099A">
      <w:r w:rsidRPr="00412E2E">
        <w:t xml:space="preserve">Furthermore, an NGSI-LD </w:t>
      </w:r>
      <w:r w:rsidRPr="00412E2E">
        <w:rPr>
          <w:rStyle w:val="HTMLKeyboard"/>
        </w:rPr>
        <w:t>JsonProperty</w:t>
      </w:r>
      <w:r w:rsidRPr="00412E2E">
        <w:t xml:space="preserve"> in the concise representation shall never include the following members:</w:t>
      </w:r>
    </w:p>
    <w:p w14:paraId="7FE062B9" w14:textId="77777777" w:rsidR="0019099A" w:rsidRPr="00412E2E" w:rsidRDefault="0019099A" w:rsidP="0019099A">
      <w:pPr>
        <w:rPr>
          <w:b/>
        </w:rPr>
      </w:pPr>
      <w:r w:rsidRPr="00412E2E">
        <w:rPr>
          <w:b/>
        </w:rPr>
        <w:t>Prohibited</w:t>
      </w:r>
    </w:p>
    <w:p w14:paraId="5E38477F" w14:textId="77777777" w:rsidR="0019099A" w:rsidRPr="00412E2E" w:rsidRDefault="0019099A" w:rsidP="0019099A">
      <w:pPr>
        <w:pStyle w:val="B1"/>
        <w:overflowPunct/>
        <w:autoSpaceDE/>
        <w:autoSpaceDN/>
        <w:adjustRightInd/>
        <w:ind w:left="738" w:hanging="454"/>
        <w:textAlignment w:val="auto"/>
      </w:pPr>
      <w:r w:rsidRPr="00412E2E">
        <w:rPr>
          <w:rStyle w:val="HTMLCode"/>
        </w:rPr>
        <w:t>"unitCode"</w:t>
      </w:r>
      <w:r w:rsidRPr="00412E2E">
        <w:t>: shall never be present, as raw JSON objects are unitless.</w:t>
      </w:r>
    </w:p>
    <w:p w14:paraId="301BA961" w14:textId="77777777" w:rsidR="0019099A" w:rsidRPr="00412E2E" w:rsidRDefault="0019099A" w:rsidP="0019099A">
      <w:pPr>
        <w:pStyle w:val="B1"/>
        <w:overflowPunct/>
        <w:autoSpaceDE/>
        <w:autoSpaceDN/>
        <w:adjustRightInd/>
        <w:ind w:left="738" w:hanging="454"/>
        <w:textAlignment w:val="auto"/>
      </w:pPr>
      <w:r w:rsidRPr="00412E2E">
        <w:rPr>
          <w:rStyle w:val="HTMLCode"/>
        </w:rPr>
        <w:t>"value"</w:t>
      </w:r>
      <w:r w:rsidRPr="00412E2E">
        <w:t xml:space="preserve"> and </w:t>
      </w:r>
      <w:r w:rsidRPr="00412E2E">
        <w:rPr>
          <w:rStyle w:val="HTMLCode"/>
        </w:rPr>
        <w:t>"previousValue"</w:t>
      </w:r>
      <w:r w:rsidRPr="00412E2E">
        <w:t xml:space="preserve">: shall never be present, as it is a generalization of </w:t>
      </w:r>
      <w:r w:rsidRPr="00412E2E">
        <w:rPr>
          <w:rStyle w:val="HTMLVariable"/>
        </w:rPr>
        <w:t>json</w:t>
      </w:r>
      <w:r w:rsidRPr="00412E2E">
        <w:t>.</w:t>
      </w:r>
    </w:p>
    <w:p w14:paraId="303DCAB3" w14:textId="77777777" w:rsidR="0019099A" w:rsidRPr="00412E2E" w:rsidRDefault="0019099A" w:rsidP="0019099A">
      <w:pPr>
        <w:pStyle w:val="Heading3"/>
      </w:pPr>
      <w:bookmarkStart w:id="682" w:name="_Toc200964935"/>
      <w:bookmarkStart w:id="683" w:name="_Toc201311392"/>
      <w:bookmarkStart w:id="684" w:name="_Toc201580897"/>
      <w:bookmarkStart w:id="685" w:name="_Toc201850735"/>
      <w:bookmarkStart w:id="686" w:name="_Toc202350828"/>
      <w:bookmarkStart w:id="687" w:name="_Toc202351781"/>
      <w:r w:rsidRPr="00412E2E">
        <w:t>4.5.25</w:t>
      </w:r>
      <w:r w:rsidRPr="00412E2E">
        <w:tab/>
        <w:t>NGSI-LD EntityMap Representation</w:t>
      </w:r>
      <w:bookmarkEnd w:id="682"/>
      <w:bookmarkEnd w:id="683"/>
      <w:bookmarkEnd w:id="684"/>
      <w:bookmarkEnd w:id="685"/>
      <w:bookmarkEnd w:id="686"/>
      <w:bookmarkEnd w:id="687"/>
    </w:p>
    <w:p w14:paraId="4D961469" w14:textId="77777777" w:rsidR="0019099A" w:rsidRPr="00412E2E" w:rsidRDefault="0019099A" w:rsidP="0019099A">
      <w:r w:rsidRPr="00412E2E">
        <w:t xml:space="preserve">The EntityMap representation is used by </w:t>
      </w:r>
      <w:r w:rsidRPr="00412E2E">
        <w:rPr>
          <w:rStyle w:val="HTMLKeyboard"/>
        </w:rPr>
        <w:t>Context Brokers</w:t>
      </w:r>
      <w:r w:rsidRPr="00412E2E">
        <w:t xml:space="preserve"> to ensure unity when querying across distributed operations. It is an active mapping of </w:t>
      </w:r>
      <w:r w:rsidRPr="00412E2E">
        <w:rPr>
          <w:rStyle w:val="HTMLKeyboard"/>
        </w:rPr>
        <w:t>Context Source Registrations</w:t>
      </w:r>
      <w:r w:rsidRPr="00412E2E">
        <w:t xml:space="preserve"> to Entities which are relevant to an ongoing Context Information Consumption request (see clause 4.3.6.7). The EntityMap representation shall be a JSON-LD object containing the following members:</w:t>
      </w:r>
    </w:p>
    <w:p w14:paraId="1199E2C1" w14:textId="77777777" w:rsidR="0019099A" w:rsidRPr="00412E2E" w:rsidRDefault="0019099A" w:rsidP="0019099A">
      <w:pPr>
        <w:rPr>
          <w:b/>
        </w:rPr>
      </w:pPr>
      <w:r w:rsidRPr="00412E2E">
        <w:rPr>
          <w:b/>
        </w:rPr>
        <w:t>Mandatory</w:t>
      </w:r>
    </w:p>
    <w:p w14:paraId="579CBB16" w14:textId="77777777" w:rsidR="0019099A" w:rsidRPr="00412E2E" w:rsidRDefault="0019099A" w:rsidP="0019099A">
      <w:pPr>
        <w:pStyle w:val="B1"/>
      </w:pPr>
      <w:r w:rsidRPr="00412E2E">
        <w:rPr>
          <w:rStyle w:val="HTMLCode"/>
        </w:rPr>
        <w:t>"id"</w:t>
      </w:r>
      <w:r w:rsidRPr="00412E2E">
        <w:t>: whose value shall be the URI that identifies the attribute.</w:t>
      </w:r>
    </w:p>
    <w:p w14:paraId="32C224F1" w14:textId="77777777" w:rsidR="0019099A" w:rsidRPr="00412E2E" w:rsidRDefault="0019099A" w:rsidP="0019099A">
      <w:pPr>
        <w:pStyle w:val="B1"/>
        <w:rPr>
          <w:i/>
        </w:rPr>
      </w:pPr>
      <w:r w:rsidRPr="00412E2E">
        <w:rPr>
          <w:rStyle w:val="HTMLCode"/>
        </w:rPr>
        <w:t>"type"</w:t>
      </w:r>
      <w:r w:rsidRPr="00412E2E">
        <w:t xml:space="preserve">: the fixed value </w:t>
      </w:r>
      <w:r w:rsidRPr="00412E2E">
        <w:rPr>
          <w:rStyle w:val="HTMLCode"/>
        </w:rPr>
        <w:t>"EntityMap"</w:t>
      </w:r>
      <w:r w:rsidRPr="00412E2E">
        <w:t>.</w:t>
      </w:r>
    </w:p>
    <w:p w14:paraId="5D10053F" w14:textId="77777777" w:rsidR="0019099A" w:rsidRPr="00412E2E" w:rsidRDefault="0019099A" w:rsidP="0019099A">
      <w:pPr>
        <w:pStyle w:val="B1"/>
        <w:rPr>
          <w:i/>
        </w:rPr>
      </w:pPr>
      <w:r w:rsidRPr="00412E2E">
        <w:rPr>
          <w:rStyle w:val="HTMLCode"/>
        </w:rPr>
        <w:t>"expiredBy"</w:t>
      </w:r>
      <w:r w:rsidRPr="00412E2E">
        <w:t>: a DateTime string (as defined in clause 4.6.3) for encoding a timestamp indicating the time at which the EntityMap can no longer be used.</w:t>
      </w:r>
    </w:p>
    <w:p w14:paraId="4AA6179B" w14:textId="77777777" w:rsidR="0019099A" w:rsidRPr="00412E2E" w:rsidRDefault="0019099A" w:rsidP="0019099A">
      <w:pPr>
        <w:keepNext/>
        <w:rPr>
          <w:u w:val="single"/>
        </w:rPr>
      </w:pPr>
      <w:r w:rsidRPr="00412E2E">
        <w:rPr>
          <w:b/>
        </w:rPr>
        <w:t>Optional</w:t>
      </w:r>
    </w:p>
    <w:p w14:paraId="60E4675A" w14:textId="77777777" w:rsidR="0019099A" w:rsidRPr="00412E2E" w:rsidRDefault="0019099A" w:rsidP="0019099A">
      <w:pPr>
        <w:pStyle w:val="B1"/>
      </w:pPr>
      <w:r w:rsidRPr="00412E2E">
        <w:rPr>
          <w:rStyle w:val="HTMLCode"/>
        </w:rPr>
        <w:t>"@context"</w:t>
      </w:r>
      <w:r w:rsidRPr="00412E2E">
        <w:t xml:space="preserve">: a JSON-LD </w:t>
      </w:r>
      <w:r w:rsidRPr="00412E2E">
        <w:rPr>
          <w:rStyle w:val="HTMLVariable"/>
        </w:rPr>
        <w:t>@context</w:t>
      </w:r>
      <w:r w:rsidRPr="00412E2E">
        <w:t xml:space="preserve"> as described in clause 4.4.</w:t>
      </w:r>
    </w:p>
    <w:p w14:paraId="355DE3ED" w14:textId="77777777" w:rsidR="0019099A" w:rsidRPr="00412E2E" w:rsidRDefault="0019099A" w:rsidP="0019099A">
      <w:pPr>
        <w:keepNext/>
        <w:rPr>
          <w:u w:val="single"/>
        </w:rPr>
      </w:pPr>
      <w:r w:rsidRPr="00412E2E">
        <w:rPr>
          <w:b/>
        </w:rPr>
        <w:t>Output Only</w:t>
      </w:r>
    </w:p>
    <w:p w14:paraId="6DFDDB14" w14:textId="77777777" w:rsidR="0019099A" w:rsidRPr="00412E2E" w:rsidRDefault="0019099A" w:rsidP="0019099A">
      <w:pPr>
        <w:pStyle w:val="B1"/>
      </w:pPr>
      <w:r w:rsidRPr="00412E2E">
        <w:rPr>
          <w:rStyle w:val="HTMLCode"/>
        </w:rPr>
        <w:t>"entityMap"</w:t>
      </w:r>
      <w:r w:rsidRPr="00412E2E">
        <w:t>: a JSON-LD index map holding a unique list of entity ids (URIs) each of which lists the registrations that were fired by the previous request and successfully returned data.</w:t>
      </w:r>
    </w:p>
    <w:p w14:paraId="3ECA8241" w14:textId="77777777" w:rsidR="0019099A" w:rsidRPr="00412E2E" w:rsidRDefault="0019099A" w:rsidP="0019099A">
      <w:pPr>
        <w:pStyle w:val="B1"/>
      </w:pPr>
      <w:r w:rsidRPr="00412E2E">
        <w:rPr>
          <w:rStyle w:val="HTMLCode"/>
        </w:rPr>
        <w:t>"linkedMaps"</w:t>
      </w:r>
      <w:r w:rsidRPr="00412E2E">
        <w:t xml:space="preserve">: a JSON-LD index map holding a unique list of </w:t>
      </w:r>
      <w:r w:rsidRPr="00412E2E">
        <w:rPr>
          <w:rStyle w:val="HTMLKeyboard"/>
        </w:rPr>
        <w:t>Context Source Registrations</w:t>
      </w:r>
      <w:r w:rsidRPr="00412E2E">
        <w:t xml:space="preserve"> ids (URIs) each of which lists the </w:t>
      </w:r>
      <w:r w:rsidRPr="00412E2E">
        <w:rPr>
          <w:rStyle w:val="HTMLVariable"/>
        </w:rPr>
        <w:t>entityMap</w:t>
      </w:r>
      <w:r w:rsidRPr="00412E2E">
        <w:t xml:space="preserve"> used by a </w:t>
      </w:r>
      <w:r w:rsidRPr="00412E2E">
        <w:rPr>
          <w:rStyle w:val="HTMLKeyboard"/>
        </w:rPr>
        <w:t>Context Source</w:t>
      </w:r>
      <w:r w:rsidRPr="00412E2E">
        <w:t>.</w:t>
      </w:r>
    </w:p>
    <w:p w14:paraId="79F3D858" w14:textId="77777777" w:rsidR="0019099A" w:rsidRPr="00412E2E" w:rsidRDefault="0019099A" w:rsidP="0019099A">
      <w:pPr>
        <w:pStyle w:val="Heading2"/>
      </w:pPr>
      <w:bookmarkStart w:id="688" w:name="_Toc200964936"/>
      <w:bookmarkStart w:id="689" w:name="_Toc201311393"/>
      <w:bookmarkStart w:id="690" w:name="_Toc201580898"/>
      <w:bookmarkStart w:id="691" w:name="_Toc201850736"/>
      <w:bookmarkStart w:id="692" w:name="_Toc202350829"/>
      <w:bookmarkStart w:id="693" w:name="_Toc202351782"/>
      <w:r w:rsidRPr="00412E2E">
        <w:lastRenderedPageBreak/>
        <w:t>4.6</w:t>
      </w:r>
      <w:r w:rsidRPr="00412E2E">
        <w:tab/>
        <w:t>Data Representation Restrictions</w:t>
      </w:r>
      <w:bookmarkEnd w:id="688"/>
      <w:bookmarkEnd w:id="689"/>
      <w:bookmarkEnd w:id="690"/>
      <w:bookmarkEnd w:id="691"/>
      <w:bookmarkEnd w:id="692"/>
      <w:bookmarkEnd w:id="693"/>
    </w:p>
    <w:p w14:paraId="1ABF94EB" w14:textId="77777777" w:rsidR="0019099A" w:rsidRPr="00412E2E" w:rsidRDefault="0019099A" w:rsidP="0019099A">
      <w:pPr>
        <w:pStyle w:val="Heading3"/>
      </w:pPr>
      <w:bookmarkStart w:id="694" w:name="_Toc200964937"/>
      <w:bookmarkStart w:id="695" w:name="_Toc201311394"/>
      <w:bookmarkStart w:id="696" w:name="_Toc201580899"/>
      <w:bookmarkStart w:id="697" w:name="_Toc201850737"/>
      <w:bookmarkStart w:id="698" w:name="_Toc202350830"/>
      <w:bookmarkStart w:id="699" w:name="_Toc202351783"/>
      <w:r w:rsidRPr="00412E2E">
        <w:t>4.6.1</w:t>
      </w:r>
      <w:r w:rsidRPr="00412E2E">
        <w:tab/>
        <w:t>Supported text encodings</w:t>
      </w:r>
      <w:bookmarkEnd w:id="694"/>
      <w:bookmarkEnd w:id="695"/>
      <w:bookmarkEnd w:id="696"/>
      <w:bookmarkEnd w:id="697"/>
      <w:bookmarkEnd w:id="698"/>
      <w:bookmarkEnd w:id="699"/>
    </w:p>
    <w:p w14:paraId="42C0B30B" w14:textId="77777777" w:rsidR="0019099A" w:rsidRPr="00412E2E" w:rsidRDefault="0019099A" w:rsidP="0019099A">
      <w:r w:rsidRPr="00412E2E">
        <w:t xml:space="preserve">NGSI-LD implementations shall support the </w:t>
      </w:r>
      <w:r w:rsidRPr="00412E2E">
        <w:rPr>
          <w:b/>
        </w:rPr>
        <w:t>UTF-8</w:t>
      </w:r>
      <w:r w:rsidRPr="00412E2E">
        <w:t xml:space="preserve"> text encoding format. To avoid interoperability problems, applications shall provide JSON content encoded using UTF-8 and NGSI-LD systems shall also expose such JSON content using UTF-8.</w:t>
      </w:r>
    </w:p>
    <w:p w14:paraId="75A18542" w14:textId="77777777" w:rsidR="0019099A" w:rsidRPr="00412E2E" w:rsidRDefault="0019099A" w:rsidP="0019099A">
      <w:pPr>
        <w:pStyle w:val="Heading3"/>
      </w:pPr>
      <w:bookmarkStart w:id="700" w:name="_Toc200964938"/>
      <w:bookmarkStart w:id="701" w:name="_Toc201311395"/>
      <w:bookmarkStart w:id="702" w:name="_Toc201580900"/>
      <w:bookmarkStart w:id="703" w:name="_Toc201850738"/>
      <w:bookmarkStart w:id="704" w:name="_Toc202350831"/>
      <w:bookmarkStart w:id="705" w:name="_Toc202351784"/>
      <w:r w:rsidRPr="00412E2E">
        <w:t>4.6.2</w:t>
      </w:r>
      <w:r w:rsidRPr="00412E2E">
        <w:tab/>
        <w:t>Supported names</w:t>
      </w:r>
      <w:bookmarkEnd w:id="700"/>
      <w:bookmarkEnd w:id="701"/>
      <w:bookmarkEnd w:id="702"/>
      <w:bookmarkEnd w:id="703"/>
      <w:bookmarkEnd w:id="704"/>
      <w:bookmarkEnd w:id="705"/>
    </w:p>
    <w:p w14:paraId="50823421" w14:textId="77777777" w:rsidR="0019099A" w:rsidRPr="00412E2E" w:rsidRDefault="0019099A" w:rsidP="0019099A">
      <w:pPr>
        <w:keepNext/>
        <w:keepLines/>
      </w:pPr>
      <w:r w:rsidRPr="00412E2E">
        <w:t>Even though the JSON serialization format allows inclusion of any character in the Unicode space, NGSI-LD restricts Entity Type names, Property names and Relationship names to the following ABNF grammar:</w:t>
      </w:r>
    </w:p>
    <w:p w14:paraId="2E16B945" w14:textId="77777777" w:rsidR="0019099A" w:rsidRPr="00412E2E" w:rsidRDefault="0019099A" w:rsidP="0019099A">
      <w:pPr>
        <w:pStyle w:val="PL"/>
        <w:rPr>
          <w:rStyle w:val="HTMLSample"/>
          <w:noProof w:val="0"/>
        </w:rPr>
      </w:pPr>
      <w:r w:rsidRPr="00412E2E">
        <w:rPr>
          <w:rStyle w:val="HTMLSample"/>
          <w:noProof w:val="0"/>
        </w:rPr>
        <w:t>nameChar = unicodeNumber / unicodeLetter</w:t>
      </w:r>
    </w:p>
    <w:p w14:paraId="38CE5965" w14:textId="77777777" w:rsidR="0019099A" w:rsidRPr="00412E2E" w:rsidRDefault="0019099A" w:rsidP="0019099A">
      <w:pPr>
        <w:pStyle w:val="PL"/>
        <w:rPr>
          <w:rStyle w:val="HTMLSample"/>
          <w:noProof w:val="0"/>
        </w:rPr>
      </w:pPr>
      <w:r w:rsidRPr="00412E2E">
        <w:rPr>
          <w:rStyle w:val="HTMLSample"/>
          <w:noProof w:val="0"/>
        </w:rPr>
        <w:t xml:space="preserve">nameChar =/ %x5F       </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xml:space="preserve">  ; _</w:t>
      </w:r>
    </w:p>
    <w:p w14:paraId="5F483C8D" w14:textId="77777777" w:rsidR="0019099A" w:rsidRPr="00412E2E" w:rsidRDefault="0019099A" w:rsidP="0019099A">
      <w:pPr>
        <w:pStyle w:val="PL"/>
        <w:rPr>
          <w:rStyle w:val="HTMLSample"/>
          <w:noProof w:val="0"/>
        </w:rPr>
      </w:pPr>
      <w:r w:rsidRPr="00412E2E">
        <w:rPr>
          <w:rStyle w:val="HTMLSample"/>
          <w:noProof w:val="0"/>
        </w:rPr>
        <w:t>name = unicodeLetter *nameChar</w:t>
      </w:r>
    </w:p>
    <w:p w14:paraId="7147C449" w14:textId="77777777" w:rsidR="0019099A" w:rsidRPr="00412E2E" w:rsidRDefault="0019099A" w:rsidP="0019099A">
      <w:pPr>
        <w:pStyle w:val="PL"/>
        <w:rPr>
          <w:noProof w:val="0"/>
        </w:rPr>
      </w:pPr>
    </w:p>
    <w:p w14:paraId="69422744" w14:textId="4899C126" w:rsidR="0019099A" w:rsidRPr="00412E2E" w:rsidRDefault="0019099A" w:rsidP="0019099A">
      <w:pPr>
        <w:pStyle w:val="B1"/>
        <w:rPr>
          <w:i/>
        </w:rPr>
      </w:pPr>
      <w:r w:rsidRPr="00412E2E">
        <w:rPr>
          <w:i/>
        </w:rPr>
        <w:t xml:space="preserve">unicodeNumber </w:t>
      </w:r>
      <w:r w:rsidRPr="00412E2E">
        <w:t xml:space="preserve">is any Unicode character that has </w:t>
      </w:r>
      <w:r w:rsidRPr="00412E2E">
        <w:rPr>
          <w:i/>
        </w:rPr>
        <w:t>Number</w:t>
      </w:r>
      <w:r w:rsidRPr="00412E2E">
        <w:t xml:space="preserve"> as a Category [</w:t>
      </w:r>
      <w:r w:rsidRPr="00412E2E">
        <w:rPr>
          <w:color w:val="0000FF"/>
        </w:rPr>
        <w:fldChar w:fldCharType="begin"/>
      </w:r>
      <w:r w:rsidRPr="00412E2E">
        <w:rPr>
          <w:color w:val="0000FF"/>
        </w:rPr>
        <w:instrText xml:space="preserve">REF REF_THEUNICODECONSORTIUM \h </w:instrText>
      </w:r>
      <w:r w:rsidRPr="00412E2E">
        <w:rPr>
          <w:color w:val="0000FF"/>
        </w:rPr>
      </w:r>
      <w:r w:rsidRPr="00412E2E">
        <w:rPr>
          <w:color w:val="0000FF"/>
        </w:rPr>
        <w:fldChar w:fldCharType="separate"/>
      </w:r>
      <w:r w:rsidR="00031B35">
        <w:rPr>
          <w:noProof/>
        </w:rPr>
        <w:t>22</w:t>
      </w:r>
      <w:r w:rsidRPr="00412E2E">
        <w:rPr>
          <w:color w:val="0000FF"/>
        </w:rPr>
        <w:fldChar w:fldCharType="end"/>
      </w:r>
      <w:r w:rsidRPr="00412E2E">
        <w:t xml:space="preserve">]. With Unicode-capable regular expression (RegEx) parsers, such a character may be matched by </w:t>
      </w:r>
      <w:r w:rsidRPr="00412E2E">
        <w:rPr>
          <w:rStyle w:val="HTMLCode"/>
        </w:rPr>
        <w:t>\p{N}</w:t>
      </w:r>
      <w:r w:rsidRPr="00412E2E">
        <w:t>.</w:t>
      </w:r>
    </w:p>
    <w:p w14:paraId="29E95A8F" w14:textId="50576704" w:rsidR="0019099A" w:rsidRPr="00412E2E" w:rsidRDefault="0019099A" w:rsidP="0019099A">
      <w:pPr>
        <w:pStyle w:val="B1"/>
        <w:rPr>
          <w:i/>
        </w:rPr>
      </w:pPr>
      <w:r w:rsidRPr="00412E2E">
        <w:rPr>
          <w:i/>
        </w:rPr>
        <w:t>unicodeLetter</w:t>
      </w:r>
      <w:r w:rsidRPr="00412E2E">
        <w:t xml:space="preserve"> is any Unicode character that has </w:t>
      </w:r>
      <w:r w:rsidRPr="00412E2E">
        <w:rPr>
          <w:i/>
        </w:rPr>
        <w:t>Letter</w:t>
      </w:r>
      <w:r w:rsidRPr="00412E2E">
        <w:t xml:space="preserve"> as a Category [</w:t>
      </w:r>
      <w:r w:rsidRPr="00412E2E">
        <w:rPr>
          <w:color w:val="0000FF"/>
        </w:rPr>
        <w:fldChar w:fldCharType="begin"/>
      </w:r>
      <w:r w:rsidRPr="00412E2E">
        <w:rPr>
          <w:color w:val="0000FF"/>
        </w:rPr>
        <w:instrText xml:space="preserve">REF REF_THEUNICODECONSORTIUM \h </w:instrText>
      </w:r>
      <w:r w:rsidRPr="00412E2E">
        <w:rPr>
          <w:color w:val="0000FF"/>
        </w:rPr>
      </w:r>
      <w:r w:rsidRPr="00412E2E">
        <w:rPr>
          <w:color w:val="0000FF"/>
        </w:rPr>
        <w:fldChar w:fldCharType="separate"/>
      </w:r>
      <w:r w:rsidR="00031B35">
        <w:rPr>
          <w:noProof/>
        </w:rPr>
        <w:t>22</w:t>
      </w:r>
      <w:r w:rsidRPr="00412E2E">
        <w:rPr>
          <w:color w:val="0000FF"/>
        </w:rPr>
        <w:fldChar w:fldCharType="end"/>
      </w:r>
      <w:r w:rsidRPr="00412E2E">
        <w:t xml:space="preserve">]. With Unicode-capable regular expression (RegEx) parsers, such a character may be matched by </w:t>
      </w:r>
      <w:r w:rsidRPr="00412E2E">
        <w:rPr>
          <w:rStyle w:val="HTMLCode"/>
        </w:rPr>
        <w:t>\p{L}</w:t>
      </w:r>
      <w:r w:rsidRPr="00412E2E">
        <w:t>.</w:t>
      </w:r>
    </w:p>
    <w:p w14:paraId="7843E747" w14:textId="77777777" w:rsidR="0019099A" w:rsidRPr="00412E2E" w:rsidRDefault="0019099A" w:rsidP="0019099A">
      <w:r w:rsidRPr="00412E2E">
        <w:t>In order to avoid name clashing, names can be prefixed as specified by the following BNF grammar:</w:t>
      </w:r>
    </w:p>
    <w:p w14:paraId="600C8BFF" w14:textId="77777777" w:rsidR="0019099A" w:rsidRPr="00412E2E" w:rsidRDefault="0019099A" w:rsidP="0019099A">
      <w:pPr>
        <w:pStyle w:val="PL"/>
        <w:rPr>
          <w:rStyle w:val="HTMLSample"/>
          <w:noProof w:val="0"/>
        </w:rPr>
      </w:pPr>
      <w:r w:rsidRPr="00412E2E">
        <w:rPr>
          <w:rStyle w:val="HTMLSample"/>
          <w:noProof w:val="0"/>
        </w:rPr>
        <w:t>prefix = unicodeLetter *nameChar</w:t>
      </w:r>
    </w:p>
    <w:p w14:paraId="5C63A38E" w14:textId="77777777" w:rsidR="0019099A" w:rsidRPr="00412E2E" w:rsidRDefault="0019099A" w:rsidP="0019099A">
      <w:pPr>
        <w:pStyle w:val="PL"/>
        <w:rPr>
          <w:rStyle w:val="HTMLSample"/>
          <w:noProof w:val="0"/>
        </w:rPr>
      </w:pPr>
      <w:r w:rsidRPr="00412E2E">
        <w:rPr>
          <w:rStyle w:val="HTMLSample"/>
          <w:noProof w:val="0"/>
        </w:rPr>
        <w:t>name =/ prefix %x3A unicodeLetter *nameChar</w:t>
      </w:r>
      <w:r w:rsidRPr="00412E2E">
        <w:rPr>
          <w:rStyle w:val="HTMLSample"/>
          <w:noProof w:val="0"/>
        </w:rPr>
        <w:tab/>
        <w:t>; prefix:name</w:t>
      </w:r>
    </w:p>
    <w:p w14:paraId="75866A54" w14:textId="77777777" w:rsidR="0019099A" w:rsidRPr="00412E2E" w:rsidRDefault="0019099A" w:rsidP="0019099A">
      <w:pPr>
        <w:pStyle w:val="PL"/>
        <w:rPr>
          <w:noProof w:val="0"/>
        </w:rPr>
      </w:pPr>
    </w:p>
    <w:p w14:paraId="40AA205C" w14:textId="77777777" w:rsidR="0019099A" w:rsidRPr="00412E2E" w:rsidRDefault="0019099A" w:rsidP="0019099A">
      <w:r w:rsidRPr="00412E2E">
        <w:t xml:space="preserve">When receiving a JSON-LD object with a name (Type, Property, Relationship) including characters different than those expressed above, implementations should raise an error of type </w:t>
      </w:r>
      <w:r w:rsidRPr="00412E2E">
        <w:rPr>
          <w:rStyle w:val="HTMLError"/>
        </w:rPr>
        <w:t>BadRequestData</w:t>
      </w:r>
      <w:r w:rsidRPr="00412E2E">
        <w:t>.</w:t>
      </w:r>
    </w:p>
    <w:p w14:paraId="59A84F66" w14:textId="77777777" w:rsidR="0019099A" w:rsidRPr="00412E2E" w:rsidRDefault="0019099A" w:rsidP="0019099A">
      <w:pPr>
        <w:pStyle w:val="Heading3"/>
      </w:pPr>
      <w:bookmarkStart w:id="706" w:name="_Toc200964939"/>
      <w:bookmarkStart w:id="707" w:name="_Toc201311396"/>
      <w:bookmarkStart w:id="708" w:name="_Toc201580901"/>
      <w:bookmarkStart w:id="709" w:name="_Toc201850739"/>
      <w:bookmarkStart w:id="710" w:name="_Toc202350832"/>
      <w:bookmarkStart w:id="711" w:name="_Toc202351785"/>
      <w:r w:rsidRPr="00412E2E">
        <w:t>4.6.3</w:t>
      </w:r>
      <w:r w:rsidRPr="00412E2E">
        <w:tab/>
        <w:t>Supported data types for Values</w:t>
      </w:r>
      <w:bookmarkEnd w:id="706"/>
      <w:bookmarkEnd w:id="707"/>
      <w:bookmarkEnd w:id="708"/>
      <w:bookmarkEnd w:id="709"/>
      <w:bookmarkEnd w:id="710"/>
      <w:bookmarkEnd w:id="711"/>
    </w:p>
    <w:p w14:paraId="28FADE10" w14:textId="77777777" w:rsidR="0019099A" w:rsidRPr="00412E2E" w:rsidRDefault="0019099A" w:rsidP="0019099A">
      <w:r w:rsidRPr="00412E2E">
        <w:t>Compliant NGSI-LD implementations shall support the following data types for representing Values:</w:t>
      </w:r>
    </w:p>
    <w:p w14:paraId="3B25D5C4" w14:textId="7C27C802" w:rsidR="0019099A" w:rsidRPr="00412E2E" w:rsidRDefault="0019099A" w:rsidP="0019099A">
      <w:pPr>
        <w:pStyle w:val="B1"/>
      </w:pPr>
      <w:r w:rsidRPr="00412E2E">
        <w:t>All the JSON native data types as mandated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 section 3.</w:t>
      </w:r>
    </w:p>
    <w:p w14:paraId="3586A4C2" w14:textId="12716523" w:rsidR="0019099A" w:rsidRPr="00412E2E" w:rsidRDefault="0019099A" w:rsidP="0019099A">
      <w:pPr>
        <w:pStyle w:val="B1"/>
      </w:pPr>
      <w:r w:rsidRPr="00412E2E">
        <w:t xml:space="preserve">All the GeoJSON </w:t>
      </w:r>
      <w:r w:rsidRPr="00412E2E">
        <w:rPr>
          <w:rStyle w:val="HTMLDefinition"/>
        </w:rPr>
        <w:t>Geometries</w:t>
      </w:r>
      <w:r w:rsidRPr="00412E2E">
        <w:t xml:space="preserve"> [</w:t>
      </w:r>
      <w:r w:rsidRPr="00412E2E">
        <w:rPr>
          <w:color w:val="0000FF"/>
        </w:rPr>
        <w:fldChar w:fldCharType="begin"/>
      </w:r>
      <w:r w:rsidRPr="00412E2E">
        <w:rPr>
          <w:color w:val="0000FF"/>
        </w:rPr>
        <w:instrText xml:space="preserve">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 xml:space="preserve">] with the exception of </w:t>
      </w:r>
      <w:r w:rsidRPr="00412E2E">
        <w:rPr>
          <w:rStyle w:val="HTMLDefinition"/>
        </w:rPr>
        <w:t>GeometryCollection</w:t>
      </w:r>
      <w:r w:rsidRPr="00412E2E">
        <w:t>.</w:t>
      </w:r>
    </w:p>
    <w:p w14:paraId="096B772E" w14:textId="16C1F359" w:rsidR="0019099A" w:rsidRPr="00412E2E" w:rsidRDefault="0019099A" w:rsidP="0019099A">
      <w:pPr>
        <w:pStyle w:val="B1"/>
      </w:pPr>
      <w:r w:rsidRPr="00412E2E">
        <w:rPr>
          <w:b/>
        </w:rPr>
        <w:t>DateTime</w:t>
      </w:r>
      <w:r w:rsidRPr="00412E2E">
        <w:t xml:space="preserve"> string for encoding a timestamp, i.e. a calendar date together with a time of day, expressed in </w:t>
      </w:r>
      <w:r w:rsidRPr="00412E2E">
        <w:rPr>
          <w:b/>
        </w:rPr>
        <w:t>UTC</w:t>
      </w:r>
      <w:r w:rsidRPr="00412E2E">
        <w:t>, using the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Complete Representation and in particular using the 'Extended Format', as described below:</w:t>
      </w:r>
    </w:p>
    <w:p w14:paraId="7AC7C4DF" w14:textId="7C2A7653" w:rsidR="0019099A" w:rsidRPr="00412E2E" w:rsidRDefault="0019099A" w:rsidP="0019099A">
      <w:pPr>
        <w:pStyle w:val="B2"/>
      </w:pPr>
      <w:r w:rsidRPr="00412E2E">
        <w:t xml:space="preserve">The timestamp shall be a string containing </w:t>
      </w:r>
      <w:r w:rsidRPr="00412E2E">
        <w:rPr>
          <w:i/>
        </w:rPr>
        <w:t>Year</w:t>
      </w:r>
      <w:r w:rsidRPr="00412E2E">
        <w:t xml:space="preserve">, </w:t>
      </w:r>
      <w:r w:rsidRPr="00412E2E">
        <w:rPr>
          <w:i/>
        </w:rPr>
        <w:t>Month</w:t>
      </w:r>
      <w:r w:rsidRPr="00412E2E">
        <w:t xml:space="preserve">, </w:t>
      </w:r>
      <w:r w:rsidRPr="00412E2E">
        <w:rPr>
          <w:i/>
        </w:rPr>
        <w:t>Day</w:t>
      </w:r>
      <w:r w:rsidRPr="00412E2E">
        <w:t xml:space="preserve">, </w:t>
      </w:r>
      <w:r w:rsidRPr="00412E2E">
        <w:rPr>
          <w:i/>
        </w:rPr>
        <w:t>Hours</w:t>
      </w:r>
      <w:r w:rsidRPr="00412E2E">
        <w:t xml:space="preserve">, </w:t>
      </w:r>
      <w:r w:rsidRPr="00412E2E">
        <w:rPr>
          <w:i/>
        </w:rPr>
        <w:t>Minutes</w:t>
      </w:r>
      <w:r w:rsidRPr="00412E2E">
        <w:t xml:space="preserve">, </w:t>
      </w:r>
      <w:r w:rsidRPr="00412E2E">
        <w:rPr>
          <w:i/>
        </w:rPr>
        <w:t>Seconds and time zone</w:t>
      </w:r>
      <w:r w:rsidRPr="00412E2E">
        <w:t xml:space="preserve"> components using the format </w:t>
      </w:r>
      <w:r w:rsidRPr="00412E2E">
        <w:rPr>
          <w:rStyle w:val="HTMLCode"/>
        </w:rPr>
        <w:t>YYYY-MM-DDThh:mm:ssZ</w:t>
      </w:r>
      <w:r w:rsidRPr="00412E2E">
        <w:t xml:space="preserve"> as defined in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xml:space="preserve">]. In this representation, the character </w:t>
      </w:r>
      <w:r w:rsidRPr="00412E2E">
        <w:rPr>
          <w:rStyle w:val="HTMLCode"/>
        </w:rPr>
        <w:t>"-"</w:t>
      </w:r>
      <w:r w:rsidRPr="00412E2E">
        <w:t xml:space="preserve"> is used to separate the calendar date components, the character </w:t>
      </w:r>
      <w:r w:rsidRPr="00412E2E">
        <w:rPr>
          <w:rStyle w:val="HTMLCode"/>
        </w:rPr>
        <w:t>"T"</w:t>
      </w:r>
      <w:r w:rsidRPr="00412E2E">
        <w:t xml:space="preserve"> is used to indicate the start of the time-of-day portion, the character </w:t>
      </w:r>
      <w:r w:rsidRPr="00412E2E">
        <w:rPr>
          <w:rStyle w:val="HTMLCode"/>
        </w:rPr>
        <w:t>":"</w:t>
      </w:r>
      <w:r w:rsidRPr="00412E2E">
        <w:t xml:space="preserve"> is used to separate the time-of-day components, and the trailing character </w:t>
      </w:r>
      <w:r w:rsidRPr="00412E2E">
        <w:rPr>
          <w:rStyle w:val="HTMLCode"/>
        </w:rPr>
        <w:t>"Z"</w:t>
      </w:r>
      <w:r w:rsidRPr="00412E2E">
        <w:t xml:space="preserve"> is used to convey the time zone.</w:t>
      </w:r>
    </w:p>
    <w:p w14:paraId="5CD8A2CF" w14:textId="77777777" w:rsidR="0019099A" w:rsidRPr="00412E2E" w:rsidRDefault="0019099A" w:rsidP="0019099A">
      <w:pPr>
        <w:pStyle w:val="B2"/>
      </w:pPr>
      <w:r w:rsidRPr="00412E2E">
        <w:t>All the referred components shall appear in the string; reduced representations are not permitted.</w:t>
      </w:r>
    </w:p>
    <w:p w14:paraId="7DEACC84" w14:textId="77777777" w:rsidR="0019099A" w:rsidRPr="00412E2E" w:rsidRDefault="0019099A" w:rsidP="0019099A">
      <w:pPr>
        <w:pStyle w:val="B2"/>
      </w:pPr>
      <w:r w:rsidRPr="00412E2E">
        <w:t xml:space="preserve">The Seconds component may optionally contain a decimal fraction. In this case the string shall contain two integer digits, followed by a decimal point and then one or more fractional digits, up to a maximum of six. For example, </w:t>
      </w:r>
      <w:r w:rsidRPr="00412E2E">
        <w:rPr>
          <w:rStyle w:val="HTMLCode"/>
        </w:rPr>
        <w:t>YYYY-MM-DDThh:mm:ss.ssssssZ</w:t>
      </w:r>
      <w:r w:rsidRPr="00412E2E">
        <w:t>. In requests, also a comma instead of a decimal point may be used as separator for compatibility reasons.</w:t>
      </w:r>
    </w:p>
    <w:p w14:paraId="33B4E4AE" w14:textId="20B8B06F" w:rsidR="0019099A" w:rsidRPr="00412E2E" w:rsidRDefault="0019099A" w:rsidP="0019099A">
      <w:pPr>
        <w:pStyle w:val="NO"/>
      </w:pPr>
      <w:r w:rsidRPr="00412E2E">
        <w:t>NOTE 1:</w:t>
      </w:r>
      <w:r w:rsidRPr="00412E2E">
        <w:tab/>
        <w:t>In previous versions of NGSI-LD, only the comma was supported as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states that it is the preferred option. However, in practice the decimal point is more commonly used</w:t>
      </w:r>
      <w:r w:rsidRPr="00412E2E">
        <w:rPr>
          <w:i/>
        </w:rPr>
        <w:t>.</w:t>
      </w:r>
    </w:p>
    <w:p w14:paraId="3DB5C373" w14:textId="77777777" w:rsidR="0019099A" w:rsidRPr="00412E2E" w:rsidRDefault="0019099A" w:rsidP="0019099A">
      <w:pPr>
        <w:pStyle w:val="B2"/>
      </w:pPr>
      <w:r w:rsidRPr="00412E2E">
        <w:t xml:space="preserve">The trailing timestamp component shall contain the time zone related information and shall always be equal to the character </w:t>
      </w:r>
      <w:r w:rsidRPr="00412E2E">
        <w:rPr>
          <w:rStyle w:val="HTMLCode"/>
        </w:rPr>
        <w:t>"Z"</w:t>
      </w:r>
      <w:r w:rsidRPr="00412E2E">
        <w:t xml:space="preserve">. Therefore, all timestamps shall be expressed in </w:t>
      </w:r>
      <w:r w:rsidRPr="00412E2E">
        <w:rPr>
          <w:b/>
        </w:rPr>
        <w:t>UTC</w:t>
      </w:r>
      <w:r w:rsidRPr="00412E2E">
        <w:t>.</w:t>
      </w:r>
    </w:p>
    <w:p w14:paraId="0117DD43" w14:textId="5217B325" w:rsidR="0019099A" w:rsidRPr="00412E2E" w:rsidRDefault="0019099A" w:rsidP="0019099A">
      <w:pPr>
        <w:pStyle w:val="B1"/>
        <w:keepNext/>
      </w:pPr>
      <w:r w:rsidRPr="00412E2E">
        <w:rPr>
          <w:b/>
        </w:rPr>
        <w:lastRenderedPageBreak/>
        <w:t>Date</w:t>
      </w:r>
      <w:r w:rsidRPr="00412E2E">
        <w:t xml:space="preserve"> string for encoding a calendar date. It uses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Complete Representation using the 'Extended Format', as described below:</w:t>
      </w:r>
    </w:p>
    <w:p w14:paraId="0B8FF596" w14:textId="0336E711" w:rsidR="0019099A" w:rsidRPr="00412E2E" w:rsidRDefault="0019099A" w:rsidP="0019099A">
      <w:pPr>
        <w:pStyle w:val="B2"/>
      </w:pPr>
      <w:r w:rsidRPr="00412E2E">
        <w:t xml:space="preserve">It shall be a string containing </w:t>
      </w:r>
      <w:r w:rsidRPr="00412E2E">
        <w:rPr>
          <w:i/>
        </w:rPr>
        <w:t>Year</w:t>
      </w:r>
      <w:r w:rsidRPr="00412E2E">
        <w:t xml:space="preserve">, </w:t>
      </w:r>
      <w:r w:rsidRPr="00412E2E">
        <w:rPr>
          <w:i/>
        </w:rPr>
        <w:t>Month</w:t>
      </w:r>
      <w:r w:rsidRPr="00412E2E">
        <w:t xml:space="preserve">, </w:t>
      </w:r>
      <w:r w:rsidRPr="00412E2E">
        <w:rPr>
          <w:i/>
        </w:rPr>
        <w:t>Day</w:t>
      </w:r>
      <w:r w:rsidRPr="00412E2E">
        <w:t xml:space="preserve"> components using the format </w:t>
      </w:r>
      <w:r w:rsidRPr="00412E2E">
        <w:rPr>
          <w:rStyle w:val="HTMLCode"/>
        </w:rPr>
        <w:t>YYYY-MM-DD</w:t>
      </w:r>
      <w:r w:rsidRPr="00412E2E">
        <w:t xml:space="preserve"> as defined in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xml:space="preserve">]. In this representation, the character </w:t>
      </w:r>
      <w:r w:rsidRPr="00412E2E">
        <w:rPr>
          <w:rStyle w:val="HTMLCode"/>
        </w:rPr>
        <w:t>"-"</w:t>
      </w:r>
      <w:r w:rsidRPr="00412E2E">
        <w:t xml:space="preserve"> is used to separate the calendar date components.</w:t>
      </w:r>
    </w:p>
    <w:p w14:paraId="2CCD2F58" w14:textId="77777777" w:rsidR="0019099A" w:rsidRPr="00412E2E" w:rsidRDefault="0019099A" w:rsidP="0019099A">
      <w:pPr>
        <w:pStyle w:val="B2"/>
      </w:pPr>
      <w:r w:rsidRPr="00412E2E">
        <w:t>All the referred components shall appear in the string; reduced representations are not permitted.</w:t>
      </w:r>
    </w:p>
    <w:p w14:paraId="569E1C9F" w14:textId="4F74BD1A" w:rsidR="0019099A" w:rsidRPr="00412E2E" w:rsidRDefault="0019099A" w:rsidP="0019099A">
      <w:pPr>
        <w:pStyle w:val="B1"/>
        <w:keepNext/>
        <w:keepLines/>
      </w:pPr>
      <w:r w:rsidRPr="00412E2E">
        <w:rPr>
          <w:b/>
        </w:rPr>
        <w:t>Time</w:t>
      </w:r>
      <w:r w:rsidRPr="00412E2E">
        <w:t xml:space="preserve"> string for encoding a local time expressed in </w:t>
      </w:r>
      <w:r w:rsidRPr="00412E2E">
        <w:rPr>
          <w:b/>
        </w:rPr>
        <w:t>UTC</w:t>
      </w:r>
      <w:r w:rsidRPr="00412E2E">
        <w:t>. It uses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Complete Representation using the 'Extended Format', as described below:</w:t>
      </w:r>
    </w:p>
    <w:p w14:paraId="0ABCD333" w14:textId="13B971ED" w:rsidR="0019099A" w:rsidRPr="00412E2E" w:rsidRDefault="0019099A" w:rsidP="0019099A">
      <w:pPr>
        <w:pStyle w:val="B2"/>
      </w:pPr>
      <w:r w:rsidRPr="00412E2E">
        <w:t xml:space="preserve">It shall be a string containing </w:t>
      </w:r>
      <w:r w:rsidRPr="00412E2E">
        <w:rPr>
          <w:i/>
        </w:rPr>
        <w:t>Hours</w:t>
      </w:r>
      <w:r w:rsidRPr="00412E2E">
        <w:t xml:space="preserve">, </w:t>
      </w:r>
      <w:r w:rsidRPr="00412E2E">
        <w:rPr>
          <w:i/>
        </w:rPr>
        <w:t>Minutes</w:t>
      </w:r>
      <w:r w:rsidRPr="00412E2E">
        <w:t xml:space="preserve"> and </w:t>
      </w:r>
      <w:r w:rsidRPr="00412E2E">
        <w:rPr>
          <w:i/>
        </w:rPr>
        <w:t xml:space="preserve">Seconds </w:t>
      </w:r>
      <w:r w:rsidRPr="00412E2E">
        <w:t xml:space="preserve">components using the format </w:t>
      </w:r>
      <w:r w:rsidRPr="00412E2E">
        <w:rPr>
          <w:rStyle w:val="HTMLCode"/>
        </w:rPr>
        <w:t>hh:mm:ssZ</w:t>
      </w:r>
      <w:r w:rsidRPr="00412E2E">
        <w:t xml:space="preserve"> as defined in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xml:space="preserve">]. In this representation, the character </w:t>
      </w:r>
      <w:r w:rsidRPr="00412E2E">
        <w:rPr>
          <w:rStyle w:val="HTMLCode"/>
        </w:rPr>
        <w:t>":"</w:t>
      </w:r>
      <w:r w:rsidRPr="00412E2E">
        <w:t xml:space="preserve"> is used to separate the local time components.</w:t>
      </w:r>
    </w:p>
    <w:p w14:paraId="08FEF5A4" w14:textId="77777777" w:rsidR="0019099A" w:rsidRPr="00412E2E" w:rsidRDefault="0019099A" w:rsidP="0019099A">
      <w:pPr>
        <w:pStyle w:val="B2"/>
      </w:pPr>
      <w:r w:rsidRPr="00412E2E">
        <w:t>All the referred components shall appear in the string; reduced representations are not permitted.</w:t>
      </w:r>
    </w:p>
    <w:p w14:paraId="38224B34" w14:textId="77777777" w:rsidR="0019099A" w:rsidRPr="00412E2E" w:rsidRDefault="0019099A" w:rsidP="0019099A">
      <w:pPr>
        <w:pStyle w:val="B2"/>
      </w:pPr>
      <w:r w:rsidRPr="00412E2E">
        <w:t xml:space="preserve">The </w:t>
      </w:r>
      <w:r w:rsidRPr="00412E2E">
        <w:rPr>
          <w:i/>
        </w:rPr>
        <w:t>Seconds</w:t>
      </w:r>
      <w:r w:rsidRPr="00412E2E">
        <w:t xml:space="preserve"> component may optionally contain a decimal fraction. In this case the string shall contain two integer digits, followed by a decimal point and then one or more fractional digits, up to a maximum of six. For example, </w:t>
      </w:r>
      <w:r w:rsidRPr="00412E2E">
        <w:rPr>
          <w:rStyle w:val="HTMLCode"/>
        </w:rPr>
        <w:t>hh:mm:ss.ssssssZ</w:t>
      </w:r>
      <w:r w:rsidRPr="00412E2E">
        <w:rPr>
          <w:i/>
        </w:rPr>
        <w:t>.</w:t>
      </w:r>
      <w:r w:rsidRPr="00412E2E">
        <w:t xml:space="preserve"> In requests, also a comma instead of a decimal point may be used as separator for compatibility reasons.</w:t>
      </w:r>
    </w:p>
    <w:p w14:paraId="16ABCD54" w14:textId="49C4C4B7" w:rsidR="0019099A" w:rsidRPr="00412E2E" w:rsidRDefault="0019099A" w:rsidP="0019099A">
      <w:pPr>
        <w:pStyle w:val="NO"/>
      </w:pPr>
      <w:r w:rsidRPr="00412E2E">
        <w:t>NOTE 2:</w:t>
      </w:r>
      <w:r w:rsidRPr="00412E2E">
        <w:tab/>
        <w:t>In previous versions of NGSI-LD, only the comma was supported as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states that it is the preferred option. However, in practice the decimal point is more commonly used.</w:t>
      </w:r>
    </w:p>
    <w:p w14:paraId="57F0D546" w14:textId="77777777" w:rsidR="0019099A" w:rsidRPr="00412E2E" w:rsidRDefault="0019099A" w:rsidP="0019099A">
      <w:pPr>
        <w:pStyle w:val="B2"/>
      </w:pPr>
      <w:r w:rsidRPr="00412E2E">
        <w:t xml:space="preserve">The string shall not contain expressions of the difference between local time and UTC. All representations shall be interpreted as being expressed in </w:t>
      </w:r>
      <w:r w:rsidRPr="00412E2E">
        <w:rPr>
          <w:b/>
        </w:rPr>
        <w:t>UTC</w:t>
      </w:r>
      <w:r w:rsidRPr="00412E2E">
        <w:t>.</w:t>
      </w:r>
    </w:p>
    <w:p w14:paraId="4D32BC64" w14:textId="2470A1F8" w:rsidR="0019099A" w:rsidRPr="00412E2E" w:rsidRDefault="0019099A" w:rsidP="0019099A">
      <w:pPr>
        <w:pStyle w:val="B1"/>
      </w:pPr>
      <w:r w:rsidRPr="00412E2E">
        <w:t>URI as mandated by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Appendix A, production rule named 'URI'.</w:t>
      </w:r>
    </w:p>
    <w:p w14:paraId="2E7219A0" w14:textId="77777777" w:rsidR="0019099A" w:rsidRPr="00412E2E" w:rsidRDefault="0019099A" w:rsidP="0019099A">
      <w:pPr>
        <w:keepNext/>
      </w:pPr>
      <w:r w:rsidRPr="00412E2E">
        <w:t>Implementations may support additional data types different to those enumerated above, for instance:</w:t>
      </w:r>
    </w:p>
    <w:p w14:paraId="6A4DEC09" w14:textId="77777777" w:rsidR="0019099A" w:rsidRPr="00412E2E" w:rsidRDefault="0019099A" w:rsidP="0019099A">
      <w:pPr>
        <w:pStyle w:val="B1"/>
      </w:pPr>
      <w:r w:rsidRPr="00412E2E">
        <w:t>JSON-LD typed value (i.e. a string as the lexical form of the value together with a type, defined by an XSD base type or more generally an IRI).</w:t>
      </w:r>
    </w:p>
    <w:p w14:paraId="4A64F81A" w14:textId="77777777" w:rsidR="0019099A" w:rsidRPr="00412E2E" w:rsidRDefault="0019099A" w:rsidP="0019099A">
      <w:pPr>
        <w:pStyle w:val="B1"/>
      </w:pPr>
      <w:r w:rsidRPr="00412E2E">
        <w:t>JSON-LD structured value (e.g. a set, a list).</w:t>
      </w:r>
    </w:p>
    <w:p w14:paraId="1E8EC754" w14:textId="77777777" w:rsidR="0019099A" w:rsidRPr="00412E2E" w:rsidRDefault="0019099A" w:rsidP="0019099A">
      <w:pPr>
        <w:pStyle w:val="Heading3"/>
      </w:pPr>
      <w:bookmarkStart w:id="712" w:name="_Toc200964940"/>
      <w:bookmarkStart w:id="713" w:name="_Toc201311397"/>
      <w:bookmarkStart w:id="714" w:name="_Toc201580902"/>
      <w:bookmarkStart w:id="715" w:name="_Toc201850740"/>
      <w:bookmarkStart w:id="716" w:name="_Toc202350833"/>
      <w:bookmarkStart w:id="717" w:name="_Toc202351786"/>
      <w:r w:rsidRPr="00412E2E">
        <w:t>4.6.4</w:t>
      </w:r>
      <w:r w:rsidRPr="00412E2E">
        <w:tab/>
        <w:t>Supported Content</w:t>
      </w:r>
      <w:bookmarkEnd w:id="712"/>
      <w:bookmarkEnd w:id="713"/>
      <w:bookmarkEnd w:id="714"/>
      <w:bookmarkEnd w:id="715"/>
      <w:bookmarkEnd w:id="716"/>
      <w:bookmarkEnd w:id="717"/>
    </w:p>
    <w:p w14:paraId="668198BC" w14:textId="77777777" w:rsidR="0019099A" w:rsidRPr="00412E2E" w:rsidRDefault="0019099A" w:rsidP="0019099A">
      <w:r w:rsidRPr="00412E2E">
        <w:t>In principle, context information providers can publish any kind of data serialized in JSON and encoded in UTF</w:t>
      </w:r>
      <w:r w:rsidRPr="00412E2E">
        <w:noBreakHyphen/>
        <w:t>8. Nonetheless, to avoid security problems caused by script injection attacks or other attack vectors, implementations should consider that the incoming data from a client may contain the following characters:</w:t>
      </w:r>
    </w:p>
    <w:p w14:paraId="14CD5F7B" w14:textId="77777777" w:rsidR="0019099A" w:rsidRPr="00412E2E" w:rsidRDefault="0019099A" w:rsidP="0019099A">
      <w:pPr>
        <w:pStyle w:val="B1"/>
        <w:rPr>
          <w:rStyle w:val="HTMLCode"/>
        </w:rPr>
      </w:pPr>
      <w:r w:rsidRPr="00412E2E">
        <w:rPr>
          <w:rStyle w:val="HTMLCode"/>
        </w:rPr>
        <w:t>%x3C; &lt;</w:t>
      </w:r>
    </w:p>
    <w:p w14:paraId="25D4BCD7" w14:textId="77777777" w:rsidR="0019099A" w:rsidRPr="00412E2E" w:rsidRDefault="0019099A" w:rsidP="0019099A">
      <w:pPr>
        <w:pStyle w:val="B1"/>
        <w:rPr>
          <w:rStyle w:val="HTMLCode"/>
        </w:rPr>
      </w:pPr>
      <w:r w:rsidRPr="00412E2E">
        <w:rPr>
          <w:rStyle w:val="HTMLCode"/>
        </w:rPr>
        <w:t>%x3E; &gt;</w:t>
      </w:r>
    </w:p>
    <w:p w14:paraId="6D5D3EB2" w14:textId="77777777" w:rsidR="0019099A" w:rsidRPr="00412E2E" w:rsidRDefault="0019099A" w:rsidP="0019099A">
      <w:pPr>
        <w:pStyle w:val="B1"/>
        <w:rPr>
          <w:rStyle w:val="HTMLCode"/>
        </w:rPr>
      </w:pPr>
      <w:r w:rsidRPr="00412E2E">
        <w:rPr>
          <w:rStyle w:val="HTMLCode"/>
        </w:rPr>
        <w:t>%x22; "</w:t>
      </w:r>
    </w:p>
    <w:p w14:paraId="2D3B3484" w14:textId="77777777" w:rsidR="0019099A" w:rsidRPr="00412E2E" w:rsidRDefault="0019099A" w:rsidP="0019099A">
      <w:pPr>
        <w:pStyle w:val="B1"/>
        <w:rPr>
          <w:rStyle w:val="HTMLCode"/>
        </w:rPr>
      </w:pPr>
      <w:r w:rsidRPr="00412E2E">
        <w:rPr>
          <w:rStyle w:val="HTMLCode"/>
        </w:rPr>
        <w:t>%x27; '</w:t>
      </w:r>
    </w:p>
    <w:p w14:paraId="535A7D8D" w14:textId="77777777" w:rsidR="0019099A" w:rsidRPr="00412E2E" w:rsidRDefault="0019099A" w:rsidP="0019099A">
      <w:pPr>
        <w:pStyle w:val="B1"/>
        <w:rPr>
          <w:rStyle w:val="HTMLCode"/>
        </w:rPr>
      </w:pPr>
      <w:r w:rsidRPr="00412E2E">
        <w:rPr>
          <w:rStyle w:val="HTMLCode"/>
        </w:rPr>
        <w:t>%x3D; =</w:t>
      </w:r>
    </w:p>
    <w:p w14:paraId="518F5CA5" w14:textId="77777777" w:rsidR="0019099A" w:rsidRPr="00412E2E" w:rsidRDefault="0019099A" w:rsidP="0019099A">
      <w:pPr>
        <w:pStyle w:val="B1"/>
        <w:rPr>
          <w:rStyle w:val="HTMLCode"/>
        </w:rPr>
      </w:pPr>
      <w:r w:rsidRPr="00412E2E">
        <w:rPr>
          <w:rStyle w:val="HTMLCode"/>
        </w:rPr>
        <w:t>%x3B; ;</w:t>
      </w:r>
    </w:p>
    <w:p w14:paraId="03E1F84B" w14:textId="77777777" w:rsidR="0019099A" w:rsidRPr="00412E2E" w:rsidRDefault="0019099A" w:rsidP="0019099A">
      <w:pPr>
        <w:pStyle w:val="B1"/>
        <w:rPr>
          <w:rStyle w:val="HTMLCode"/>
        </w:rPr>
      </w:pPr>
      <w:r w:rsidRPr="00412E2E">
        <w:rPr>
          <w:rStyle w:val="HTMLCode"/>
        </w:rPr>
        <w:t>%x28; (</w:t>
      </w:r>
    </w:p>
    <w:p w14:paraId="0EFEFA44" w14:textId="77777777" w:rsidR="0019099A" w:rsidRPr="00412E2E" w:rsidRDefault="0019099A" w:rsidP="0019099A">
      <w:pPr>
        <w:pStyle w:val="B1"/>
        <w:rPr>
          <w:rStyle w:val="HTMLCode"/>
        </w:rPr>
      </w:pPr>
      <w:r w:rsidRPr="00412E2E">
        <w:rPr>
          <w:rStyle w:val="HTMLCode"/>
        </w:rPr>
        <w:t>%x29; )</w:t>
      </w:r>
    </w:p>
    <w:p w14:paraId="66D3ABD6" w14:textId="77777777" w:rsidR="0019099A" w:rsidRPr="00412E2E" w:rsidRDefault="0019099A" w:rsidP="0019099A">
      <w:r w:rsidRPr="00412E2E">
        <w:t>When receiving entities (context information) encoded in JSON format and containing values that include the above characters, implementations should decide how to resolve the possible security problems that may be generated by the data. In all cases, implementations shall preserve the representation of the content of the values provided by the context information providers and return the original content when replying to</w:t>
      </w:r>
      <w:r w:rsidRPr="00412E2E">
        <w:rPr>
          <w:b/>
          <w:bCs/>
        </w:rPr>
        <w:t xml:space="preserve"> context consumption requests</w:t>
      </w:r>
      <w:r w:rsidRPr="00412E2E">
        <w:t>.</w:t>
      </w:r>
    </w:p>
    <w:p w14:paraId="6174263A" w14:textId="77777777" w:rsidR="0019099A" w:rsidRPr="00412E2E" w:rsidRDefault="0019099A" w:rsidP="0019099A">
      <w:r w:rsidRPr="00412E2E">
        <w:lastRenderedPageBreak/>
        <w:t xml:space="preserve">If implementations decide to raise an error, the error shall be </w:t>
      </w:r>
      <w:r w:rsidRPr="00412E2E">
        <w:rPr>
          <w:rStyle w:val="HTMLError"/>
        </w:rPr>
        <w:t>BadRequestData</w:t>
      </w:r>
      <w:r w:rsidRPr="00412E2E">
        <w:t>.</w:t>
      </w:r>
    </w:p>
    <w:p w14:paraId="3FEB7814" w14:textId="77777777" w:rsidR="0019099A" w:rsidRPr="00412E2E" w:rsidRDefault="0019099A" w:rsidP="0019099A">
      <w:pPr>
        <w:pStyle w:val="Heading3"/>
      </w:pPr>
      <w:bookmarkStart w:id="718" w:name="_Toc200964941"/>
      <w:bookmarkStart w:id="719" w:name="_Toc201311398"/>
      <w:bookmarkStart w:id="720" w:name="_Toc201580903"/>
      <w:bookmarkStart w:id="721" w:name="_Toc201850741"/>
      <w:bookmarkStart w:id="722" w:name="_Toc202350834"/>
      <w:bookmarkStart w:id="723" w:name="_Toc202351787"/>
      <w:r w:rsidRPr="00412E2E">
        <w:t>4.6.5</w:t>
      </w:r>
      <w:r w:rsidRPr="00412E2E">
        <w:tab/>
        <w:t>Supported data types for LanguageMaps</w:t>
      </w:r>
      <w:bookmarkEnd w:id="718"/>
      <w:bookmarkEnd w:id="719"/>
      <w:bookmarkEnd w:id="720"/>
      <w:bookmarkEnd w:id="721"/>
      <w:bookmarkEnd w:id="722"/>
      <w:bookmarkEnd w:id="723"/>
    </w:p>
    <w:p w14:paraId="476A7E84" w14:textId="77777777" w:rsidR="0019099A" w:rsidRPr="00412E2E" w:rsidRDefault="0019099A" w:rsidP="0019099A">
      <w:pPr>
        <w:keepNext/>
        <w:keepLines/>
      </w:pPr>
      <w:r w:rsidRPr="00412E2E">
        <w:t>Compliant NGSI-LD implementations shall support the following data types for representing LanguageMaps:</w:t>
      </w:r>
    </w:p>
    <w:p w14:paraId="5B847354" w14:textId="6797B72B" w:rsidR="0019099A" w:rsidRPr="00412E2E" w:rsidRDefault="0019099A" w:rsidP="0019099A">
      <w:pPr>
        <w:pStyle w:val="B1"/>
        <w:keepNext/>
        <w:keepLines/>
      </w:pPr>
      <w:r w:rsidRPr="00412E2E">
        <w:t>A JSON object consisting of a series of key-value pairs where the keys shall be JSON strings representing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xml:space="preserve">] language codes or the JSON-LD </w:t>
      </w:r>
      <w:r w:rsidRPr="00412E2E">
        <w:rPr>
          <w:rStyle w:val="HTMLCode"/>
        </w:rPr>
        <w:t>"@none"</w:t>
      </w:r>
      <w:r w:rsidRPr="00412E2E">
        <w:t xml:space="preserve"> for representing default when no more specific language is found. and the values shall be JSON strings or arrays of JSON strings. Additionally, the </w:t>
      </w:r>
      <w:r w:rsidRPr="00412E2E">
        <w:rPr>
          <w:rStyle w:val="HTMLVariable"/>
        </w:rPr>
        <w:t>languageMap</w:t>
      </w:r>
      <w:r w:rsidRPr="00412E2E">
        <w:t xml:space="preserve"> encoding </w:t>
      </w:r>
      <w:r w:rsidRPr="00412E2E">
        <w:rPr>
          <w:rStyle w:val="HTMLCode"/>
        </w:rPr>
        <w:t>{"@none": "urn:ngsi-ld:null"}</w:t>
      </w:r>
      <w:r w:rsidRPr="00412E2E">
        <w:t xml:space="preserve"> shall be used to represent an NGSI-LD Null during partial update patch and merge patch (see clauses 5.5.8 and 5.5.12) and for representing deleted Language Properties in notifications and in temporal evolutions.</w:t>
      </w:r>
    </w:p>
    <w:p w14:paraId="03495481" w14:textId="77777777" w:rsidR="0019099A" w:rsidRPr="00412E2E" w:rsidRDefault="0019099A" w:rsidP="0019099A">
      <w:pPr>
        <w:pStyle w:val="Heading3"/>
      </w:pPr>
      <w:bookmarkStart w:id="724" w:name="_Toc200964942"/>
      <w:bookmarkStart w:id="725" w:name="_Toc201311399"/>
      <w:bookmarkStart w:id="726" w:name="_Toc201580904"/>
      <w:bookmarkStart w:id="727" w:name="_Toc201850742"/>
      <w:bookmarkStart w:id="728" w:name="_Toc202350835"/>
      <w:bookmarkStart w:id="729" w:name="_Toc202351788"/>
      <w:r w:rsidRPr="00412E2E">
        <w:t>4.6.6</w:t>
      </w:r>
      <w:r w:rsidRPr="00412E2E">
        <w:tab/>
        <w:t>Ordering of Entities in arrays having more than one instance of the same Entity</w:t>
      </w:r>
      <w:bookmarkEnd w:id="724"/>
      <w:bookmarkEnd w:id="725"/>
      <w:bookmarkEnd w:id="726"/>
      <w:bookmarkEnd w:id="727"/>
      <w:bookmarkEnd w:id="728"/>
      <w:bookmarkEnd w:id="729"/>
    </w:p>
    <w:p w14:paraId="2F3B9D6D" w14:textId="77777777" w:rsidR="0019099A" w:rsidRPr="00412E2E" w:rsidRDefault="0019099A" w:rsidP="0019099A">
      <w:r w:rsidRPr="00412E2E">
        <w:t>Some services (batch operations, clauses 5.6.7, 5.6.8, 5.6.9 and 5.6.10) operate on an array of entities, as input, and if this array contains more than one instance of the same entity, then these entity instances shall come in chronological order, i.e. the first entity instance in the array shall be older than the second, the second shall be older than the third, etc.</w:t>
      </w:r>
    </w:p>
    <w:p w14:paraId="1D1319CC" w14:textId="77777777" w:rsidR="0019099A" w:rsidRPr="00412E2E" w:rsidRDefault="0019099A" w:rsidP="0019099A">
      <w:r w:rsidRPr="00412E2E">
        <w:t>Without this assumption, there is no way for the request to be treated correctly, as the entity instances are often used for replacing or modifying the prior entity instance.</w:t>
      </w:r>
    </w:p>
    <w:p w14:paraId="00D15E43" w14:textId="77777777" w:rsidR="0019099A" w:rsidRPr="00412E2E" w:rsidRDefault="0019099A" w:rsidP="0019099A">
      <w:pPr>
        <w:pStyle w:val="Heading2"/>
      </w:pPr>
      <w:bookmarkStart w:id="730" w:name="_Toc200964943"/>
      <w:bookmarkStart w:id="731" w:name="_Toc201311400"/>
      <w:bookmarkStart w:id="732" w:name="_Toc201580905"/>
      <w:bookmarkStart w:id="733" w:name="_Toc201850743"/>
      <w:bookmarkStart w:id="734" w:name="_Toc202350836"/>
      <w:bookmarkStart w:id="735" w:name="_Toc202351789"/>
      <w:r w:rsidRPr="00412E2E">
        <w:t>4.7</w:t>
      </w:r>
      <w:r w:rsidRPr="00412E2E">
        <w:tab/>
        <w:t>Geospatial Properties</w:t>
      </w:r>
      <w:bookmarkEnd w:id="730"/>
      <w:bookmarkEnd w:id="731"/>
      <w:bookmarkEnd w:id="732"/>
      <w:bookmarkEnd w:id="733"/>
      <w:bookmarkEnd w:id="734"/>
      <w:bookmarkEnd w:id="735"/>
    </w:p>
    <w:p w14:paraId="7B19D7D3" w14:textId="77777777" w:rsidR="0019099A" w:rsidRPr="00412E2E" w:rsidRDefault="0019099A" w:rsidP="0019099A">
      <w:pPr>
        <w:pStyle w:val="Heading3"/>
      </w:pPr>
      <w:bookmarkStart w:id="736" w:name="_Toc200964944"/>
      <w:bookmarkStart w:id="737" w:name="_Toc201311401"/>
      <w:bookmarkStart w:id="738" w:name="_Toc201580906"/>
      <w:bookmarkStart w:id="739" w:name="_Toc201850744"/>
      <w:bookmarkStart w:id="740" w:name="_Toc202350837"/>
      <w:bookmarkStart w:id="741" w:name="_Toc202351790"/>
      <w:r w:rsidRPr="00412E2E">
        <w:t>4.7.1</w:t>
      </w:r>
      <w:r w:rsidRPr="00412E2E">
        <w:tab/>
        <w:t>GeoJSON Geometries</w:t>
      </w:r>
      <w:bookmarkEnd w:id="736"/>
      <w:bookmarkEnd w:id="737"/>
      <w:bookmarkEnd w:id="738"/>
      <w:bookmarkEnd w:id="739"/>
      <w:bookmarkEnd w:id="740"/>
      <w:bookmarkEnd w:id="741"/>
    </w:p>
    <w:p w14:paraId="2979AF4B" w14:textId="04689194" w:rsidR="0019099A" w:rsidRPr="00412E2E" w:rsidRDefault="0019099A" w:rsidP="0019099A">
      <w:r w:rsidRPr="00412E2E">
        <w:t xml:space="preserve">Geospatial Properties in NGSI-LD shall be represented using </w:t>
      </w:r>
      <w:r w:rsidRPr="00412E2E">
        <w:rPr>
          <w:b/>
        </w:rPr>
        <w:t>GeoJSON</w:t>
      </w:r>
      <w:r w:rsidRPr="00412E2E">
        <w:t xml:space="preserve"> Geometries [</w:t>
      </w:r>
      <w:r w:rsidRPr="00412E2E">
        <w:rPr>
          <w:color w:val="0000FF"/>
        </w:rPr>
        <w:fldChar w:fldCharType="begin"/>
      </w:r>
      <w:r w:rsidRPr="00412E2E">
        <w:rPr>
          <w:color w:val="0000FF"/>
        </w:rPr>
        <w:instrText xml:space="preserve">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 xml:space="preserve">]. With the aim of highlighting and encoding those Properties which convey geospatial characteristics, NGSI-LD defines a special type of Property named </w:t>
      </w:r>
      <w:r w:rsidRPr="00412E2E">
        <w:rPr>
          <w:rStyle w:val="HTMLDefinition"/>
        </w:rPr>
        <w:t>GeoProperty</w:t>
      </w:r>
      <w:r w:rsidRPr="00412E2E">
        <w:t xml:space="preserve">, defined by the Core NGSI-LD </w:t>
      </w:r>
      <w:r w:rsidRPr="00412E2E">
        <w:rPr>
          <w:rStyle w:val="HTMLVariable"/>
        </w:rPr>
        <w:t>@context</w:t>
      </w:r>
      <w:r w:rsidRPr="00412E2E">
        <w:t xml:space="preserve"> described by the present document in clause 4.4.</w:t>
      </w:r>
    </w:p>
    <w:p w14:paraId="3C469601" w14:textId="6A96F2D5" w:rsidR="0019099A" w:rsidRPr="00412E2E" w:rsidRDefault="0019099A" w:rsidP="0019099A">
      <w:r w:rsidRPr="00412E2E">
        <w:t xml:space="preserve">When dealing with NGSI-LD Entities, implementations shall interpret JSON-LD nodes of type </w:t>
      </w:r>
      <w:r w:rsidRPr="00412E2E">
        <w:rPr>
          <w:rStyle w:val="HTMLDefinition"/>
        </w:rPr>
        <w:t>GeoProperty</w:t>
      </w:r>
      <w:r w:rsidRPr="00412E2E">
        <w:t xml:space="preserve"> just as conventional Properties but with the additional requirement that the Value corresponding to such Property shall be a GeoJSON Geometry. All the Geometries defined by [</w:t>
      </w:r>
      <w:r w:rsidRPr="00412E2E">
        <w:rPr>
          <w:color w:val="0000FF"/>
        </w:rPr>
        <w:fldChar w:fldCharType="begin"/>
      </w:r>
      <w:r w:rsidRPr="00412E2E">
        <w:rPr>
          <w:color w:val="0000FF"/>
        </w:rPr>
        <w:instrText xml:space="preserve">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 xml:space="preserve">] are allowed except </w:t>
      </w:r>
      <w:r w:rsidRPr="00412E2E">
        <w:rPr>
          <w:rStyle w:val="HTMLDefinition"/>
        </w:rPr>
        <w:t>GeometryCollection</w:t>
      </w:r>
      <w:r w:rsidRPr="00412E2E">
        <w:t>. In addition, implementations should take the necessary steps to create the corresponding geo-indexes so that information can be properly returned when geo-queries are executed.</w:t>
      </w:r>
    </w:p>
    <w:p w14:paraId="7AF58252" w14:textId="77777777" w:rsidR="0019099A" w:rsidRPr="00412E2E" w:rsidRDefault="0019099A" w:rsidP="0019099A">
      <w:pPr>
        <w:keepNext/>
        <w:keepLines/>
      </w:pPr>
      <w:r w:rsidRPr="00412E2E">
        <w:t xml:space="preserve">NGSI-LD defines the following Properties of type </w:t>
      </w:r>
      <w:r w:rsidRPr="00412E2E">
        <w:rPr>
          <w:rStyle w:val="HTMLDefinition"/>
        </w:rPr>
        <w:t>GeoProperty</w:t>
      </w:r>
      <w:r w:rsidRPr="00412E2E">
        <w:t xml:space="preserve">. Preferably these Properties should be used if they semantically fit, but if necessary, additional Properties of type </w:t>
      </w:r>
      <w:r w:rsidRPr="00412E2E">
        <w:rPr>
          <w:rStyle w:val="HTMLDefinition"/>
        </w:rPr>
        <w:t>GeoProperty</w:t>
      </w:r>
      <w:r w:rsidRPr="00412E2E">
        <w:t xml:space="preserve"> can be defined by </w:t>
      </w:r>
      <w:r w:rsidRPr="00412E2E">
        <w:rPr>
          <w:rStyle w:val="HTMLKeyboard"/>
        </w:rPr>
        <w:t>Context Producers</w:t>
      </w:r>
      <w:r w:rsidRPr="00412E2E">
        <w:t>:</w:t>
      </w:r>
    </w:p>
    <w:p w14:paraId="37957B73" w14:textId="77777777" w:rsidR="0019099A" w:rsidRPr="00412E2E" w:rsidRDefault="0019099A" w:rsidP="0019099A">
      <w:pPr>
        <w:pStyle w:val="B1"/>
      </w:pPr>
      <w:r w:rsidRPr="00412E2E">
        <w:rPr>
          <w:b/>
        </w:rPr>
        <w:t>location</w:t>
      </w:r>
      <w:r w:rsidRPr="00412E2E">
        <w:t xml:space="preserve"> is defined as the geospatial Property representing the geographic location of the Entity, e.g. the location of a building or the current location of a car.</w:t>
      </w:r>
    </w:p>
    <w:p w14:paraId="7CADC7C3" w14:textId="77777777" w:rsidR="0019099A" w:rsidRPr="00412E2E" w:rsidRDefault="0019099A" w:rsidP="0019099A">
      <w:pPr>
        <w:pStyle w:val="B1"/>
      </w:pPr>
      <w:r w:rsidRPr="00412E2E">
        <w:rPr>
          <w:b/>
        </w:rPr>
        <w:t>observationSpace</w:t>
      </w:r>
      <w:r w:rsidRPr="00412E2E">
        <w:t xml:space="preserve"> is defined as the geospatial Property representing the geographic location that is being observed, e.g. by a sensor. For example, in the case of a camera, the location of the camera and the observation space are different and can be disjoint.</w:t>
      </w:r>
    </w:p>
    <w:p w14:paraId="31D56DA4" w14:textId="77777777" w:rsidR="0019099A" w:rsidRPr="00412E2E" w:rsidRDefault="0019099A" w:rsidP="0019099A">
      <w:pPr>
        <w:pStyle w:val="B1"/>
      </w:pPr>
      <w:r w:rsidRPr="00412E2E">
        <w:rPr>
          <w:b/>
        </w:rPr>
        <w:t>operationSpace</w:t>
      </w:r>
      <w:r w:rsidRPr="00412E2E">
        <w:t xml:space="preserve"> is defined as the geospatial Property representing the geographic location in which an Entity, e.g. an actuator is active. For example, a crane can have a certain operation space.</w:t>
      </w:r>
    </w:p>
    <w:p w14:paraId="63DBF256" w14:textId="77777777" w:rsidR="0019099A" w:rsidRPr="00412E2E" w:rsidRDefault="0019099A" w:rsidP="0019099A">
      <w:pPr>
        <w:keepLines/>
      </w:pPr>
      <w:r w:rsidRPr="00412E2E">
        <w:t xml:space="preserve">The defined Properties can also be used as part of </w:t>
      </w:r>
      <w:r w:rsidRPr="00412E2E">
        <w:rPr>
          <w:rStyle w:val="HTMLKeyboard"/>
        </w:rPr>
        <w:t>Context Source Registrations</w:t>
      </w:r>
      <w:r w:rsidRPr="00412E2E">
        <w:t xml:space="preserve"> (see clause 5.2.9). In this case they represent locations in which Entities with the respective geospatial Properties are contained. For example, a </w:t>
      </w:r>
      <w:r w:rsidRPr="00412E2E">
        <w:rPr>
          <w:rStyle w:val="HTMLKeyboard"/>
        </w:rPr>
        <w:t>Context Source</w:t>
      </w:r>
      <w:r w:rsidRPr="00412E2E">
        <w:t xml:space="preserve"> that monitors the location of cars in a city may be represented by a </w:t>
      </w:r>
      <w:r w:rsidRPr="00412E2E">
        <w:rPr>
          <w:rStyle w:val="HTMLKeyboard"/>
        </w:rPr>
        <w:t>Context Source Registration</w:t>
      </w:r>
      <w:r w:rsidRPr="00412E2E">
        <w:t xml:space="preserve"> whose Property </w:t>
      </w:r>
      <w:r w:rsidRPr="00412E2E">
        <w:rPr>
          <w:rStyle w:val="HTMLVariable"/>
        </w:rPr>
        <w:t>location</w:t>
      </w:r>
      <w:r w:rsidRPr="00412E2E">
        <w:t xml:space="preserve"> corresponds to the space of the city in which the location of cars is monitored.</w:t>
      </w:r>
    </w:p>
    <w:p w14:paraId="07ECAB35" w14:textId="77777777" w:rsidR="0019099A" w:rsidRPr="00412E2E" w:rsidRDefault="0019099A" w:rsidP="0019099A">
      <w:pPr>
        <w:pStyle w:val="Heading3"/>
      </w:pPr>
      <w:bookmarkStart w:id="742" w:name="_Toc200964945"/>
      <w:bookmarkStart w:id="743" w:name="_Toc201311402"/>
      <w:bookmarkStart w:id="744" w:name="_Toc201580907"/>
      <w:bookmarkStart w:id="745" w:name="_Toc201850745"/>
      <w:bookmarkStart w:id="746" w:name="_Toc202350838"/>
      <w:bookmarkStart w:id="747" w:name="_Toc202351791"/>
      <w:r w:rsidRPr="00412E2E">
        <w:lastRenderedPageBreak/>
        <w:t>4.7.2</w:t>
      </w:r>
      <w:r w:rsidRPr="00412E2E">
        <w:tab/>
        <w:t>Representation of GeoJSON Geometries in JSON-LD</w:t>
      </w:r>
      <w:bookmarkEnd w:id="742"/>
      <w:bookmarkEnd w:id="743"/>
      <w:bookmarkEnd w:id="744"/>
      <w:bookmarkEnd w:id="745"/>
      <w:bookmarkEnd w:id="746"/>
      <w:bookmarkEnd w:id="747"/>
    </w:p>
    <w:p w14:paraId="1D70BB31" w14:textId="77777777" w:rsidR="0019099A" w:rsidRPr="00412E2E" w:rsidRDefault="0019099A" w:rsidP="0019099A">
      <w:r w:rsidRPr="00412E2E">
        <w:t xml:space="preserve">There are certain types of GeoJSON geometries, for instance GeoJSON Polygon, whose coordinates are represented using nested array structures (through the </w:t>
      </w:r>
      <w:r w:rsidRPr="00412E2E">
        <w:rPr>
          <w:rStyle w:val="HTMLVariable"/>
        </w:rPr>
        <w:t>coordinates</w:t>
      </w:r>
      <w:r w:rsidRPr="00412E2E">
        <w:t xml:space="preserve"> member). Such representation may introduce serialization problems when transforming JSON-LD content into RDF graphs.</w:t>
      </w:r>
    </w:p>
    <w:p w14:paraId="08C9FD5A" w14:textId="77777777" w:rsidR="0019099A" w:rsidRPr="00412E2E" w:rsidRDefault="0019099A" w:rsidP="0019099A">
      <w:r w:rsidRPr="00412E2E">
        <w:t xml:space="preserve">Also, when using whole GeoJSON geometries (consisting of </w:t>
      </w:r>
      <w:r w:rsidRPr="00412E2E">
        <w:rPr>
          <w:rStyle w:val="HTMLVariable"/>
        </w:rPr>
        <w:t>type</w:t>
      </w:r>
      <w:r w:rsidRPr="00412E2E">
        <w:t xml:space="preserve"> and </w:t>
      </w:r>
      <w:r w:rsidRPr="00412E2E">
        <w:rPr>
          <w:rStyle w:val="HTMLVariable"/>
        </w:rPr>
        <w:t>coordinates</w:t>
      </w:r>
      <w:r w:rsidRPr="00412E2E">
        <w:t xml:space="preserve">) in an NGSI-LD document, its JSON syntax is only preserved in the regular JSON-LD representation (with separate </w:t>
      </w:r>
      <w:r w:rsidRPr="00412E2E">
        <w:rPr>
          <w:rStyle w:val="HTMLVariable"/>
        </w:rPr>
        <w:t>@context</w:t>
      </w:r>
      <w:r w:rsidRPr="00412E2E">
        <w:t>), but not in an expanded representation. To handle resulting problems, optionally, whole GeoJSON geometries can be represented as a JSON string.</w:t>
      </w:r>
    </w:p>
    <w:p w14:paraId="4809222A" w14:textId="3F911708" w:rsidR="0019099A" w:rsidRPr="00412E2E" w:rsidRDefault="0019099A" w:rsidP="0019099A">
      <w:r w:rsidRPr="00412E2E">
        <w:t>Implementations shall accept the referred encoded string value, if and only if, it can be parsed into a JSON Object, as mandated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 meeting the syntax and restrictions mandated by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 when representing a valid Geometry of the type specified.</w:t>
      </w:r>
    </w:p>
    <w:p w14:paraId="21706F24" w14:textId="77777777" w:rsidR="0019099A" w:rsidRPr="00412E2E" w:rsidRDefault="0019099A" w:rsidP="0019099A">
      <w:r w:rsidRPr="00412E2E">
        <w:t xml:space="preserve">For the avoidance of doubt, regular encodings of GeoJSON geometries (as JSON Object) shall also be accepted by implementations, but </w:t>
      </w:r>
      <w:r w:rsidRPr="00412E2E">
        <w:rPr>
          <w:rStyle w:val="HTMLKeyboard"/>
        </w:rPr>
        <w:t>Context Producers</w:t>
      </w:r>
      <w:r w:rsidRPr="00412E2E">
        <w:t xml:space="preserve"> should consider the implications in terms of RDF compatibility.</w:t>
      </w:r>
    </w:p>
    <w:p w14:paraId="71646F4C" w14:textId="77777777" w:rsidR="0019099A" w:rsidRPr="00412E2E" w:rsidRDefault="0019099A" w:rsidP="0019099A">
      <w:pPr>
        <w:overflowPunct/>
        <w:autoSpaceDE/>
        <w:autoSpaceDN/>
        <w:adjustRightInd/>
        <w:spacing w:after="200" w:line="276" w:lineRule="auto"/>
        <w:textAlignment w:val="auto"/>
        <w:rPr>
          <w:rFonts w:asciiTheme="majorBidi" w:hAnsiTheme="majorBidi" w:cstheme="majorBidi"/>
        </w:rPr>
      </w:pPr>
      <w:r w:rsidRPr="00412E2E">
        <w:rPr>
          <w:rFonts w:asciiTheme="majorBidi" w:hAnsiTheme="majorBidi" w:cstheme="majorBidi"/>
        </w:rPr>
        <w:t xml:space="preserve">GeoJSON coordinates shall be considered as consisting of values of a JSON-LD floating point </w:t>
      </w:r>
      <w:r w:rsidRPr="00412E2E">
        <w:rPr>
          <w:rFonts w:asciiTheme="majorBidi" w:hAnsiTheme="majorBidi" w:cstheme="majorBidi"/>
          <w:b/>
          <w:bCs/>
        </w:rPr>
        <w:t>number</w:t>
      </w:r>
      <w:r w:rsidRPr="00412E2E">
        <w:rPr>
          <w:rFonts w:asciiTheme="majorBidi" w:hAnsiTheme="majorBidi" w:cstheme="majorBidi"/>
        </w:rPr>
        <w:t xml:space="preserve"> data type. The degree of precision of a latitude and longitude (and optional altitude) held within a context broker will depend upon the implementation. Implementors should note that the GeoJSON specification itself recommends 6 decimal places for latitude and longitude which equates to roughly 10cm of precision.</w:t>
      </w:r>
    </w:p>
    <w:p w14:paraId="350EB1CB" w14:textId="77777777" w:rsidR="0019099A" w:rsidRPr="00412E2E" w:rsidRDefault="0019099A" w:rsidP="0019099A">
      <w:pPr>
        <w:pStyle w:val="Heading3"/>
      </w:pPr>
      <w:bookmarkStart w:id="748" w:name="_Toc200964946"/>
      <w:bookmarkStart w:id="749" w:name="_Toc201311403"/>
      <w:bookmarkStart w:id="750" w:name="_Toc201580908"/>
      <w:bookmarkStart w:id="751" w:name="_Toc201850746"/>
      <w:bookmarkStart w:id="752" w:name="_Toc202350839"/>
      <w:bookmarkStart w:id="753" w:name="_Toc202351792"/>
      <w:r w:rsidRPr="00412E2E">
        <w:t>4.7.3</w:t>
      </w:r>
      <w:r w:rsidRPr="00412E2E">
        <w:tab/>
        <w:t>Concise NGSI-LD GeoProperty</w:t>
      </w:r>
      <w:bookmarkEnd w:id="748"/>
      <w:bookmarkEnd w:id="749"/>
      <w:bookmarkEnd w:id="750"/>
      <w:bookmarkEnd w:id="751"/>
      <w:bookmarkEnd w:id="752"/>
      <w:bookmarkEnd w:id="753"/>
    </w:p>
    <w:p w14:paraId="0FC783E7" w14:textId="77777777" w:rsidR="0019099A" w:rsidRPr="00412E2E" w:rsidRDefault="0019099A" w:rsidP="0019099A">
      <w:pPr>
        <w:keepNext/>
        <w:keepLines/>
      </w:pPr>
      <w:r w:rsidRPr="00412E2E">
        <w:t>Notwithstanding the restrictions defined in clause 4.5.2.3, an NGSI-LD GeoProperty without additional sub-attributes shall be represented in a concise but lossless representation by a member whose key is the Property name (a term) and whose value is the Property Value (see definition of terms in clause 3.1) which itself is also a supported GeoJSON geometry.</w:t>
      </w:r>
    </w:p>
    <w:p w14:paraId="741BEF82" w14:textId="77777777" w:rsidR="0019099A" w:rsidRPr="00412E2E" w:rsidRDefault="0019099A" w:rsidP="0019099A">
      <w:pPr>
        <w:keepNext/>
        <w:keepLines/>
        <w:rPr>
          <w:u w:val="single"/>
        </w:rPr>
      </w:pPr>
      <w:r w:rsidRPr="00412E2E">
        <w:rPr>
          <w:b/>
        </w:rPr>
        <w:t>Mandatory</w:t>
      </w:r>
    </w:p>
    <w:p w14:paraId="6EC05013" w14:textId="77777777" w:rsidR="0019099A" w:rsidRPr="00412E2E" w:rsidRDefault="0019099A" w:rsidP="0019099A">
      <w:pPr>
        <w:pStyle w:val="B1"/>
      </w:pPr>
      <w:r w:rsidRPr="00412E2E">
        <w:rPr>
          <w:rStyle w:val="HTMLCode"/>
        </w:rPr>
        <w:t>"type"</w:t>
      </w:r>
      <w:r w:rsidRPr="00412E2E">
        <w:t>: shall be a supported GeoJSON geometry type as defined in clause 4.7.1.</w:t>
      </w:r>
    </w:p>
    <w:p w14:paraId="62CCE0DC" w14:textId="4E64C200" w:rsidR="0019099A" w:rsidRPr="00412E2E" w:rsidRDefault="0019099A" w:rsidP="0019099A">
      <w:pPr>
        <w:pStyle w:val="B1"/>
        <w:keepNext/>
        <w:keepLines/>
      </w:pPr>
      <w:r w:rsidRPr="00412E2E">
        <w:rPr>
          <w:rStyle w:val="HTMLCode"/>
        </w:rPr>
        <w:t>"coordinates"</w:t>
      </w:r>
      <w:r w:rsidRPr="00412E2E">
        <w:t>: shall be present, as defined by the relevant GeoJSON Geometry [</w:t>
      </w:r>
      <w:r w:rsidRPr="00412E2E">
        <w:rPr>
          <w:color w:val="0000FF"/>
        </w:rPr>
        <w:fldChar w:fldCharType="begin"/>
      </w:r>
      <w:r w:rsidRPr="00412E2E">
        <w:rPr>
          <w:color w:val="0000FF"/>
        </w:rPr>
        <w:instrText xml:space="preserve">REF REF_IETFRFC7946 \h </w:instrText>
      </w:r>
      <w:r w:rsidRPr="00412E2E">
        <w:rPr>
          <w:color w:val="0000FF"/>
        </w:rPr>
      </w:r>
      <w:r w:rsidRPr="00412E2E">
        <w:rPr>
          <w:color w:val="0000FF"/>
        </w:rPr>
        <w:fldChar w:fldCharType="separate"/>
      </w:r>
      <w:r w:rsidR="00031B35">
        <w:rPr>
          <w:noProof/>
        </w:rPr>
        <w:t>8</w:t>
      </w:r>
      <w:r w:rsidRPr="00412E2E">
        <w:rPr>
          <w:color w:val="0000FF"/>
        </w:rPr>
        <w:fldChar w:fldCharType="end"/>
      </w:r>
      <w:r w:rsidRPr="00412E2E">
        <w:t>].</w:t>
      </w:r>
    </w:p>
    <w:p w14:paraId="68DB50C7" w14:textId="77777777" w:rsidR="0019099A" w:rsidRPr="00412E2E" w:rsidRDefault="0019099A" w:rsidP="0019099A">
      <w:r w:rsidRPr="00412E2E">
        <w:t xml:space="preserve">When parsing a geospatial value submitted in the concise representation, it shall be possible for the NGSI-LD system to infer the </w:t>
      </w:r>
      <w:r w:rsidRPr="00412E2E">
        <w:rPr>
          <w:rStyle w:val="HTMLDefinition"/>
        </w:rPr>
        <w:t>GeoProperty</w:t>
      </w:r>
      <w:r w:rsidRPr="00412E2E">
        <w:t xml:space="preserve"> type. Error handing of the payload is left ambiguous if the NGSI-LD system is unable to distinguish a payload as either a Property or a </w:t>
      </w:r>
      <w:r w:rsidRPr="00412E2E">
        <w:rPr>
          <w:rStyle w:val="HTMLDefinition"/>
        </w:rPr>
        <w:t>GeoProperty</w:t>
      </w:r>
      <w:r w:rsidRPr="00412E2E">
        <w:t xml:space="preserve">. </w:t>
      </w:r>
    </w:p>
    <w:p w14:paraId="40B6E1F9" w14:textId="77777777" w:rsidR="0019099A" w:rsidRPr="00412E2E" w:rsidRDefault="0019099A" w:rsidP="0019099A">
      <w:pPr>
        <w:keepLines/>
      </w:pPr>
      <w:r w:rsidRPr="00412E2E">
        <w:t xml:space="preserve">Furthermore, an NGSI-LD GeoProperty which includes additional Properties or Relationships shall be treated in the same manner as an ordinary NGSI-LD Property (see clause 4.5.2.3) with the exception that if the Property </w:t>
      </w:r>
      <w:r w:rsidRPr="00412E2E">
        <w:rPr>
          <w:rStyle w:val="HTMLVariable"/>
        </w:rPr>
        <w:t>value</w:t>
      </w:r>
      <w:r w:rsidRPr="00412E2E">
        <w:t xml:space="preserve"> resolves to a supported GeoJSON geometry, the type </w:t>
      </w:r>
      <w:r w:rsidRPr="00412E2E">
        <w:rPr>
          <w:rStyle w:val="HTMLCode"/>
        </w:rPr>
        <w:t>"GeoProperty"</w:t>
      </w:r>
      <w:r w:rsidRPr="00412E2E">
        <w:t xml:space="preserve"> shall be inferred.</w:t>
      </w:r>
    </w:p>
    <w:p w14:paraId="4307D4B7" w14:textId="77777777" w:rsidR="0019099A" w:rsidRPr="00412E2E" w:rsidRDefault="0019099A" w:rsidP="0019099A">
      <w:pPr>
        <w:pStyle w:val="Heading2"/>
      </w:pPr>
      <w:bookmarkStart w:id="754" w:name="_Toc200964947"/>
      <w:bookmarkStart w:id="755" w:name="_Toc201311404"/>
      <w:bookmarkStart w:id="756" w:name="_Toc201580909"/>
      <w:bookmarkStart w:id="757" w:name="_Toc201850747"/>
      <w:bookmarkStart w:id="758" w:name="_Toc202350840"/>
      <w:bookmarkStart w:id="759" w:name="_Toc202351793"/>
      <w:r w:rsidRPr="00412E2E">
        <w:t>4.8</w:t>
      </w:r>
      <w:r w:rsidRPr="00412E2E">
        <w:tab/>
        <w:t>Temporal Properties</w:t>
      </w:r>
      <w:bookmarkEnd w:id="754"/>
      <w:bookmarkEnd w:id="755"/>
      <w:bookmarkEnd w:id="756"/>
      <w:bookmarkEnd w:id="757"/>
      <w:bookmarkEnd w:id="758"/>
      <w:bookmarkEnd w:id="759"/>
    </w:p>
    <w:p w14:paraId="1E78405B" w14:textId="77777777" w:rsidR="0019099A" w:rsidRPr="00412E2E" w:rsidRDefault="0019099A" w:rsidP="0019099A">
      <w:r w:rsidRPr="00412E2E">
        <w:t xml:space="preserve">NGSI-LD defines the following Properties of type </w:t>
      </w:r>
      <w:r w:rsidRPr="00412E2E">
        <w:rPr>
          <w:rStyle w:val="HTMLDefinition"/>
        </w:rPr>
        <w:t>TemporalProperty</w:t>
      </w:r>
      <w:r w:rsidRPr="00412E2E">
        <w:t xml:space="preserve"> that shall be supported by implementations:</w:t>
      </w:r>
    </w:p>
    <w:p w14:paraId="0649AEAA" w14:textId="77777777" w:rsidR="0019099A" w:rsidRPr="00412E2E" w:rsidRDefault="0019099A" w:rsidP="0019099A">
      <w:pPr>
        <w:pStyle w:val="B1"/>
      </w:pPr>
      <w:r w:rsidRPr="00412E2E">
        <w:rPr>
          <w:b/>
        </w:rPr>
        <w:t>observedAt</w:t>
      </w:r>
      <w:r w:rsidRPr="00412E2E">
        <w:t xml:space="preserve"> is defined as the temporal Property at which a certain Property or Relationship became valid or was observed. For example, a temperature Value was measured by the sensor at this point in time.</w:t>
      </w:r>
    </w:p>
    <w:p w14:paraId="53BE6DCC" w14:textId="77777777" w:rsidR="0019099A" w:rsidRPr="00412E2E" w:rsidRDefault="0019099A" w:rsidP="0019099A">
      <w:pPr>
        <w:pStyle w:val="B1"/>
      </w:pPr>
      <w:r w:rsidRPr="00412E2E">
        <w:rPr>
          <w:b/>
        </w:rPr>
        <w:t>createdAt</w:t>
      </w:r>
      <w:r w:rsidRPr="00412E2E">
        <w:t xml:space="preserve"> is defined as the temporal Property at which the Entity, Property or Relationship was entered into an NGSI-LD system.</w:t>
      </w:r>
    </w:p>
    <w:p w14:paraId="4B87143C" w14:textId="77777777" w:rsidR="0019099A" w:rsidRPr="00412E2E" w:rsidRDefault="0019099A" w:rsidP="0019099A">
      <w:pPr>
        <w:pStyle w:val="B1"/>
      </w:pPr>
      <w:r w:rsidRPr="00412E2E">
        <w:rPr>
          <w:b/>
        </w:rPr>
        <w:t>modifiedAt</w:t>
      </w:r>
      <w:r w:rsidRPr="00412E2E">
        <w:t xml:space="preserve"> is defined as the temporal Property at which the Entity, Property or Relationship was last modified in an NGSI-LD system, e.g. in order to correct a previously entered incorrect value.</w:t>
      </w:r>
    </w:p>
    <w:p w14:paraId="18201592" w14:textId="77777777" w:rsidR="0019099A" w:rsidRPr="00412E2E" w:rsidRDefault="0019099A" w:rsidP="0019099A">
      <w:pPr>
        <w:pStyle w:val="B1"/>
      </w:pPr>
      <w:r w:rsidRPr="00412E2E">
        <w:rPr>
          <w:b/>
        </w:rPr>
        <w:t>deletedAt</w:t>
      </w:r>
      <w:r w:rsidRPr="00412E2E">
        <w:t xml:space="preserve"> is defined as the temporal Property at which the Entity, Property or Relationship was deleted from an NGSI-LD system.</w:t>
      </w:r>
    </w:p>
    <w:p w14:paraId="21E8385D" w14:textId="77777777" w:rsidR="0019099A" w:rsidRPr="00412E2E" w:rsidRDefault="0019099A" w:rsidP="0019099A">
      <w:pPr>
        <w:pStyle w:val="B1"/>
      </w:pPr>
      <w:r w:rsidRPr="00412E2E">
        <w:rPr>
          <w:b/>
        </w:rPr>
        <w:t>expiresAt</w:t>
      </w:r>
      <w:r w:rsidRPr="00412E2E">
        <w:rPr>
          <w:b/>
          <w:i/>
          <w:iCs/>
        </w:rPr>
        <w:t xml:space="preserve"> </w:t>
      </w:r>
      <w:r w:rsidRPr="00412E2E">
        <w:t>is defined as the temporal Property at which the Entity, Property, Relationship, CSourceRegistration, Subscription or Snapshot should be deleted from an NGSI-LD system.</w:t>
      </w:r>
    </w:p>
    <w:p w14:paraId="64C715B5" w14:textId="77777777" w:rsidR="0019099A" w:rsidRPr="00412E2E" w:rsidRDefault="0019099A" w:rsidP="0019099A">
      <w:pPr>
        <w:pStyle w:val="B1"/>
      </w:pPr>
      <w:r w:rsidRPr="00412E2E">
        <w:rPr>
          <w:b/>
        </w:rPr>
        <w:lastRenderedPageBreak/>
        <w:t xml:space="preserve">lastUsedAt </w:t>
      </w:r>
      <w:r w:rsidRPr="00412E2E">
        <w:t>is defined as the temporal Property at which a Snapshot has been most recently used, i.e. when the most recent operation has been executed on this Snapshot.</w:t>
      </w:r>
    </w:p>
    <w:p w14:paraId="4498BD5C" w14:textId="77777777" w:rsidR="0019099A" w:rsidRPr="00412E2E" w:rsidRDefault="0019099A" w:rsidP="0019099A">
      <w:r w:rsidRPr="00412E2E">
        <w:t xml:space="preserve">Temporal Properties in NGSI-LD shall be represented based on the </w:t>
      </w:r>
      <w:r w:rsidRPr="00412E2E">
        <w:rPr>
          <w:rStyle w:val="HTMLDefinition"/>
        </w:rPr>
        <w:t>DateTime</w:t>
      </w:r>
      <w:r w:rsidRPr="00412E2E">
        <w:t xml:space="preserve"> data type as mandated by clause 4.6.3.</w:t>
      </w:r>
    </w:p>
    <w:p w14:paraId="32A54EE2" w14:textId="77777777" w:rsidR="0019099A" w:rsidRPr="00412E2E" w:rsidRDefault="0019099A" w:rsidP="0019099A">
      <w:pPr>
        <w:pStyle w:val="NO"/>
      </w:pPr>
      <w:r w:rsidRPr="00412E2E">
        <w:t>NOTE 1:</w:t>
      </w:r>
      <w:r w:rsidRPr="00412E2E">
        <w:tab/>
        <w:t xml:space="preserve">For simplicity reasons, a </w:t>
      </w:r>
      <w:r w:rsidRPr="00412E2E">
        <w:rPr>
          <w:rStyle w:val="HTMLDefinition"/>
        </w:rPr>
        <w:t>TemporalProperty</w:t>
      </w:r>
      <w:r w:rsidRPr="00412E2E">
        <w:t xml:space="preserve"> is represented only by its Value, i.e. no </w:t>
      </w:r>
      <w:r w:rsidRPr="00412E2E">
        <w:rPr>
          <w:rStyle w:val="HTMLDefinition"/>
        </w:rPr>
        <w:t>Properties</w:t>
      </w:r>
      <w:r w:rsidRPr="00412E2E">
        <w:t xml:space="preserve"> of </w:t>
      </w:r>
      <w:r w:rsidRPr="00412E2E">
        <w:rPr>
          <w:rStyle w:val="HTMLDefinition"/>
        </w:rPr>
        <w:t>TemporalProperty</w:t>
      </w:r>
      <w:r w:rsidRPr="00412E2E">
        <w:t xml:space="preserve"> nor </w:t>
      </w:r>
      <w:r w:rsidRPr="00412E2E">
        <w:rPr>
          <w:rStyle w:val="HTMLDefinition"/>
        </w:rPr>
        <w:t>Relationships</w:t>
      </w:r>
      <w:r w:rsidRPr="00412E2E">
        <w:t xml:space="preserve"> of </w:t>
      </w:r>
      <w:r w:rsidRPr="00412E2E">
        <w:rPr>
          <w:rStyle w:val="HTMLDefinition"/>
        </w:rPr>
        <w:t>TemporalProperty</w:t>
      </w:r>
      <w:r w:rsidRPr="00412E2E">
        <w:t xml:space="preserve"> can be conveyed. In more formal language, a </w:t>
      </w:r>
      <w:r w:rsidRPr="00412E2E">
        <w:rPr>
          <w:i/>
        </w:rPr>
        <w:t>TemporalProperty</w:t>
      </w:r>
      <w:r w:rsidRPr="00412E2E">
        <w:t xml:space="preserve"> does not allow reification.</w:t>
      </w:r>
    </w:p>
    <w:p w14:paraId="0AD0137D" w14:textId="77777777" w:rsidR="0019099A" w:rsidRPr="00412E2E" w:rsidRDefault="0019099A" w:rsidP="0019099A">
      <w:pPr>
        <w:pStyle w:val="NO"/>
      </w:pPr>
      <w:r w:rsidRPr="00412E2E">
        <w:t>NOTE 2:</w:t>
      </w:r>
      <w:r w:rsidRPr="00412E2E">
        <w:tab/>
        <w:t xml:space="preserve">It is important to remark that the term </w:t>
      </w:r>
      <w:r w:rsidRPr="00412E2E">
        <w:rPr>
          <w:rStyle w:val="HTMLDefinition"/>
        </w:rPr>
        <w:t>TemporalProperty</w:t>
      </w:r>
      <w:r w:rsidRPr="00412E2E">
        <w:t xml:space="preserve"> has been reserved for the semantic tagging of non-reified structural timestamps (</w:t>
      </w:r>
      <w:r w:rsidRPr="00412E2E">
        <w:rPr>
          <w:rStyle w:val="HTMLVariable"/>
        </w:rPr>
        <w:t>observedAt</w:t>
      </w:r>
      <w:r w:rsidRPr="00412E2E">
        <w:t xml:space="preserve">, </w:t>
      </w:r>
      <w:r w:rsidRPr="00412E2E">
        <w:rPr>
          <w:rStyle w:val="HTMLVariable"/>
        </w:rPr>
        <w:t>createdAt</w:t>
      </w:r>
      <w:r w:rsidRPr="00412E2E">
        <w:t xml:space="preserve">, </w:t>
      </w:r>
      <w:r w:rsidRPr="00412E2E">
        <w:rPr>
          <w:rStyle w:val="HTMLVariable"/>
        </w:rPr>
        <w:t>modifiedAt</w:t>
      </w:r>
      <w:r w:rsidRPr="00412E2E">
        <w:rPr>
          <w:i/>
        </w:rPr>
        <w:t xml:space="preserve">, </w:t>
      </w:r>
      <w:r w:rsidRPr="00412E2E">
        <w:rPr>
          <w:rStyle w:val="HTMLVariable"/>
        </w:rPr>
        <w:t>deletedAt</w:t>
      </w:r>
      <w:r w:rsidRPr="00412E2E">
        <w:t xml:space="preserve">, </w:t>
      </w:r>
      <w:r w:rsidRPr="00412E2E">
        <w:rPr>
          <w:rStyle w:val="HTMLVariable"/>
        </w:rPr>
        <w:t>expiresAt</w:t>
      </w:r>
      <w:r w:rsidRPr="00412E2E">
        <w:t xml:space="preserve">), which capture the temporal evolution of Attributes. </w:t>
      </w:r>
      <w:r w:rsidRPr="00412E2E">
        <w:rPr>
          <w:b/>
        </w:rPr>
        <w:t xml:space="preserve">Only such structural timestamps can be used as </w:t>
      </w:r>
      <w:r w:rsidRPr="00412E2E">
        <w:rPr>
          <w:rStyle w:val="HTMLVariable"/>
        </w:rPr>
        <w:t>timeproperty</w:t>
      </w:r>
      <w:r w:rsidRPr="00412E2E">
        <w:rPr>
          <w:b/>
        </w:rPr>
        <w:t xml:space="preserve"> in Temporal Queries as mandated by clause 4.11</w:t>
      </w:r>
      <w:r w:rsidRPr="00412E2E">
        <w:t>.</w:t>
      </w:r>
    </w:p>
    <w:p w14:paraId="6B885EA6" w14:textId="77777777" w:rsidR="0019099A" w:rsidRPr="00412E2E" w:rsidRDefault="0019099A" w:rsidP="0019099A">
      <w:pPr>
        <w:pStyle w:val="NO"/>
      </w:pPr>
      <w:r w:rsidRPr="00412E2E">
        <w:t>NOTE 3:</w:t>
      </w:r>
      <w:r w:rsidRPr="00412E2E">
        <w:tab/>
        <w:t>User-defined Properties whose value is a time value (</w:t>
      </w:r>
      <w:r w:rsidRPr="00412E2E">
        <w:rPr>
          <w:rStyle w:val="HTMLDefinition"/>
        </w:rPr>
        <w:t>Date</w:t>
      </w:r>
      <w:r w:rsidRPr="00412E2E">
        <w:rPr>
          <w:i/>
        </w:rPr>
        <w:t xml:space="preserve">, </w:t>
      </w:r>
      <w:r w:rsidRPr="00412E2E">
        <w:rPr>
          <w:rStyle w:val="HTMLDefinition"/>
        </w:rPr>
        <w:t>DateTime</w:t>
      </w:r>
      <w:r w:rsidRPr="00412E2E">
        <w:rPr>
          <w:i/>
        </w:rPr>
        <w:t xml:space="preserve"> or </w:t>
      </w:r>
      <w:r w:rsidRPr="00412E2E">
        <w:rPr>
          <w:rStyle w:val="HTMLDefinition"/>
        </w:rPr>
        <w:t>Time</w:t>
      </w:r>
      <w:r w:rsidRPr="00412E2E">
        <w:t xml:space="preserve">) are defined as </w:t>
      </w:r>
      <w:r w:rsidRPr="00412E2E">
        <w:rPr>
          <w:rStyle w:val="HTMLDefinition"/>
        </w:rPr>
        <w:t>Property</w:t>
      </w:r>
      <w:r w:rsidRPr="00412E2E">
        <w:t xml:space="preserve">, not as </w:t>
      </w:r>
      <w:r w:rsidRPr="00412E2E">
        <w:rPr>
          <w:rStyle w:val="HTMLDefinition"/>
        </w:rPr>
        <w:t>TemporalProperty</w:t>
      </w:r>
      <w:r w:rsidRPr="00412E2E">
        <w:t>, and are serialized in NGSI-LD as shown in annex C, clause C.6.</w:t>
      </w:r>
    </w:p>
    <w:p w14:paraId="69A40801" w14:textId="77777777" w:rsidR="0019099A" w:rsidRPr="00412E2E" w:rsidRDefault="0019099A" w:rsidP="0019099A">
      <w:r w:rsidRPr="00412E2E">
        <w:t xml:space="preserve">Whenever a </w:t>
      </w:r>
      <w:r w:rsidRPr="00412E2E">
        <w:rPr>
          <w:rStyle w:val="HTMLDefinition"/>
        </w:rPr>
        <w:t>TemporalProperty</w:t>
      </w:r>
      <w:r w:rsidRPr="00412E2E">
        <w:t xml:space="preserve"> value is unknown by a registered </w:t>
      </w:r>
      <w:r w:rsidRPr="00412E2E">
        <w:rPr>
          <w:rStyle w:val="HTMLKeyboard"/>
        </w:rPr>
        <w:t>Context Source</w:t>
      </w:r>
      <w:r w:rsidRPr="00412E2E">
        <w:t>, the Property shall be omitted rather than sending an error response.</w:t>
      </w:r>
    </w:p>
    <w:p w14:paraId="54D3F863" w14:textId="77777777" w:rsidR="0019099A" w:rsidRPr="00412E2E" w:rsidRDefault="0019099A" w:rsidP="0019099A">
      <w:pPr>
        <w:pStyle w:val="Heading2"/>
      </w:pPr>
      <w:bookmarkStart w:id="760" w:name="_Toc200964948"/>
      <w:bookmarkStart w:id="761" w:name="_Toc201311405"/>
      <w:bookmarkStart w:id="762" w:name="_Toc201580910"/>
      <w:bookmarkStart w:id="763" w:name="_Toc201850748"/>
      <w:bookmarkStart w:id="764" w:name="_Toc202350841"/>
      <w:bookmarkStart w:id="765" w:name="_Toc202351794"/>
      <w:r w:rsidRPr="00412E2E">
        <w:t>4.9</w:t>
      </w:r>
      <w:r w:rsidRPr="00412E2E">
        <w:tab/>
        <w:t>NGSI-LD Query Language</w:t>
      </w:r>
      <w:bookmarkEnd w:id="760"/>
      <w:bookmarkEnd w:id="761"/>
      <w:bookmarkEnd w:id="762"/>
      <w:bookmarkEnd w:id="763"/>
      <w:bookmarkEnd w:id="764"/>
      <w:bookmarkEnd w:id="765"/>
    </w:p>
    <w:p w14:paraId="62ECC8A0" w14:textId="77777777" w:rsidR="0019099A" w:rsidRPr="00412E2E" w:rsidRDefault="0019099A" w:rsidP="0019099A">
      <w:pPr>
        <w:keepNext/>
      </w:pPr>
      <w:r w:rsidRPr="00412E2E">
        <w:t>The NGSI-LD Query Language shall be supported by implementations. It is intended to:</w:t>
      </w:r>
    </w:p>
    <w:p w14:paraId="30D99A16" w14:textId="77777777" w:rsidR="0019099A" w:rsidRPr="00412E2E" w:rsidRDefault="0019099A" w:rsidP="0019099A">
      <w:pPr>
        <w:pStyle w:val="B1"/>
      </w:pPr>
      <w:r w:rsidRPr="00412E2E">
        <w:t xml:space="preserve">filter out Entities by Attribute Values (target is the </w:t>
      </w:r>
      <w:r w:rsidRPr="00412E2E">
        <w:rPr>
          <w:rStyle w:val="HTMLVariable"/>
        </w:rPr>
        <w:t>value</w:t>
      </w:r>
      <w:r w:rsidRPr="00412E2E">
        <w:t xml:space="preserve"> member of a </w:t>
      </w:r>
      <w:r w:rsidRPr="00412E2E">
        <w:rPr>
          <w:rStyle w:val="HTMLDefinition"/>
        </w:rPr>
        <w:t>Property</w:t>
      </w:r>
      <w:r w:rsidRPr="00412E2E">
        <w:t xml:space="preserve">, see Table 5.2.5-1, or the </w:t>
      </w:r>
      <w:r w:rsidRPr="00412E2E">
        <w:rPr>
          <w:rStyle w:val="HTMLVariable"/>
        </w:rPr>
        <w:t>object</w:t>
      </w:r>
      <w:r w:rsidRPr="00412E2E">
        <w:t xml:space="preserve"> member of a Relationship, see Table 5.2.6-1);</w:t>
      </w:r>
    </w:p>
    <w:p w14:paraId="26F9106A" w14:textId="77777777" w:rsidR="0019099A" w:rsidRPr="00412E2E" w:rsidRDefault="0019099A" w:rsidP="0019099A">
      <w:pPr>
        <w:pStyle w:val="B1"/>
      </w:pPr>
      <w:r w:rsidRPr="00412E2E">
        <w:t xml:space="preserve">filter out </w:t>
      </w:r>
      <w:r w:rsidRPr="00412E2E">
        <w:rPr>
          <w:rStyle w:val="HTMLKeyboard"/>
        </w:rPr>
        <w:t>Context Sources</w:t>
      </w:r>
      <w:r w:rsidRPr="00412E2E">
        <w:t xml:space="preserve"> by the values of properties that describe them, defined when </w:t>
      </w:r>
      <w:r w:rsidRPr="00412E2E">
        <w:rPr>
          <w:rStyle w:val="HTMLKeyboard"/>
        </w:rPr>
        <w:t>Context Sources</w:t>
      </w:r>
      <w:r w:rsidRPr="00412E2E">
        <w:t xml:space="preserve"> are registered (target is the name of a </w:t>
      </w:r>
      <w:r w:rsidRPr="00412E2E">
        <w:rPr>
          <w:rStyle w:val="HTMLKeyboard"/>
        </w:rPr>
        <w:t>Context Source</w:t>
      </w:r>
      <w:r w:rsidRPr="00412E2E">
        <w:t xml:space="preserve"> Property member of the CSourceRegistration, see Table 5.2.9-1).</w:t>
      </w:r>
    </w:p>
    <w:p w14:paraId="3BF784DB" w14:textId="77777777" w:rsidR="0019099A" w:rsidRPr="00412E2E" w:rsidRDefault="0019099A" w:rsidP="0019099A">
      <w:pPr>
        <w:pStyle w:val="B1"/>
      </w:pPr>
      <w:r w:rsidRPr="00412E2E">
        <w:t xml:space="preserve">filter out </w:t>
      </w:r>
      <w:r w:rsidRPr="00412E2E">
        <w:rPr>
          <w:rStyle w:val="HTMLKeyboard"/>
        </w:rPr>
        <w:t>Snapshots</w:t>
      </w:r>
      <w:r w:rsidRPr="00412E2E">
        <w:t xml:space="preserve"> by the values of the Snapshot data type members, i.e. when filtering </w:t>
      </w:r>
      <w:r w:rsidRPr="00412E2E">
        <w:rPr>
          <w:rStyle w:val="HTMLKeyboard"/>
        </w:rPr>
        <w:t>Snapshots</w:t>
      </w:r>
      <w:r w:rsidRPr="00412E2E">
        <w:t xml:space="preserve">, only the names of the members defined for Snapshot in Table 5.2.43-1 are allowed values for </w:t>
      </w:r>
      <w:r w:rsidRPr="00412E2E">
        <w:rPr>
          <w:rFonts w:ascii="Courier New" w:hAnsi="Courier New"/>
          <w:sz w:val="16"/>
        </w:rPr>
        <w:t>AttrName</w:t>
      </w:r>
      <w:r w:rsidRPr="00412E2E">
        <w:t>.</w:t>
      </w:r>
    </w:p>
    <w:p w14:paraId="21B090F0" w14:textId="77777777" w:rsidR="0019099A" w:rsidRPr="00412E2E" w:rsidRDefault="0019099A" w:rsidP="0019099A">
      <w:r w:rsidRPr="00412E2E">
        <w:t>In this clause, three string parameters are defined in order to fully specify an NGSI-LD Query:</w:t>
      </w:r>
    </w:p>
    <w:p w14:paraId="0DB516B1" w14:textId="77777777" w:rsidR="0019099A" w:rsidRPr="00412E2E" w:rsidRDefault="0019099A" w:rsidP="0019099A">
      <w:pPr>
        <w:pStyle w:val="B1"/>
        <w:overflowPunct/>
        <w:autoSpaceDE/>
        <w:autoSpaceDN/>
        <w:adjustRightInd/>
        <w:ind w:left="738" w:hanging="454"/>
        <w:textAlignment w:val="auto"/>
        <w:rPr>
          <w:rFonts w:eastAsiaTheme="minorHAnsi"/>
        </w:rPr>
      </w:pPr>
      <w:r w:rsidRPr="00412E2E">
        <w:rPr>
          <w:rFonts w:eastAsiaTheme="minorHAnsi"/>
          <w:b/>
        </w:rPr>
        <w:t>q</w:t>
      </w:r>
      <w:r w:rsidRPr="00412E2E">
        <w:rPr>
          <w:rFonts w:eastAsiaTheme="minorHAnsi"/>
        </w:rPr>
        <w:t>, to express the desired query;</w:t>
      </w:r>
    </w:p>
    <w:p w14:paraId="77342D0F" w14:textId="77777777" w:rsidR="0019099A" w:rsidRPr="00412E2E" w:rsidRDefault="0019099A" w:rsidP="0019099A">
      <w:pPr>
        <w:pStyle w:val="B1"/>
        <w:overflowPunct/>
        <w:autoSpaceDE/>
        <w:autoSpaceDN/>
        <w:adjustRightInd/>
        <w:ind w:left="738" w:hanging="454"/>
        <w:textAlignment w:val="auto"/>
        <w:rPr>
          <w:rFonts w:eastAsiaTheme="minorHAnsi"/>
        </w:rPr>
      </w:pPr>
      <w:r w:rsidRPr="00412E2E">
        <w:rPr>
          <w:rFonts w:eastAsiaTheme="minorHAnsi"/>
          <w:b/>
        </w:rPr>
        <w:t>expandValues</w:t>
      </w:r>
      <w:r w:rsidRPr="00412E2E">
        <w:rPr>
          <w:rFonts w:eastAsiaTheme="minorHAnsi"/>
        </w:rPr>
        <w:t xml:space="preserve">, to define the list of attributes whose values should be expanded against the supplied </w:t>
      </w:r>
      <w:r w:rsidRPr="00412E2E">
        <w:rPr>
          <w:rStyle w:val="HTMLVariable"/>
          <w:rFonts w:eastAsiaTheme="minorHAnsi"/>
        </w:rPr>
        <w:t>@context</w:t>
      </w:r>
      <w:r w:rsidRPr="00412E2E">
        <w:rPr>
          <w:rFonts w:eastAsiaTheme="minorHAnsi"/>
        </w:rPr>
        <w:t xml:space="preserve"> using JSON-LD type coercion prior to executing the query in the </w:t>
      </w:r>
      <w:r w:rsidRPr="00412E2E">
        <w:rPr>
          <w:rStyle w:val="HTMLKeyboard"/>
          <w:rFonts w:eastAsiaTheme="minorHAnsi"/>
        </w:rPr>
        <w:t>Context Broker</w:t>
      </w:r>
      <w:r w:rsidRPr="00412E2E">
        <w:rPr>
          <w:rFonts w:eastAsiaTheme="minorHAnsi"/>
        </w:rPr>
        <w:t>.</w:t>
      </w:r>
    </w:p>
    <w:p w14:paraId="27B19176" w14:textId="77777777" w:rsidR="0019099A" w:rsidRPr="00412E2E" w:rsidRDefault="0019099A" w:rsidP="0019099A">
      <w:pPr>
        <w:rPr>
          <w:rFonts w:eastAsiaTheme="minorHAnsi"/>
          <w:b/>
        </w:rPr>
      </w:pPr>
      <w:r w:rsidRPr="00412E2E">
        <w:rPr>
          <w:rFonts w:eastAsiaTheme="minorHAnsi"/>
          <w:b/>
        </w:rPr>
        <w:t>Optional</w:t>
      </w:r>
    </w:p>
    <w:p w14:paraId="62261CD4" w14:textId="77777777" w:rsidR="0019099A" w:rsidRPr="00412E2E" w:rsidRDefault="0019099A" w:rsidP="0019099A">
      <w:pPr>
        <w:pStyle w:val="B1"/>
        <w:overflowPunct/>
        <w:autoSpaceDE/>
        <w:autoSpaceDN/>
        <w:adjustRightInd/>
        <w:ind w:left="738" w:hanging="454"/>
        <w:textAlignment w:val="auto"/>
        <w:rPr>
          <w:rFonts w:eastAsiaTheme="minorHAnsi"/>
        </w:rPr>
      </w:pPr>
      <w:r w:rsidRPr="00412E2E">
        <w:rPr>
          <w:rFonts w:eastAsiaTheme="minorHAnsi"/>
          <w:b/>
        </w:rPr>
        <w:t>jsonKeys</w:t>
      </w:r>
      <w:r w:rsidRPr="00412E2E">
        <w:rPr>
          <w:rFonts w:eastAsiaTheme="minorHAnsi"/>
        </w:rPr>
        <w:t xml:space="preserve">, to define the list of attributes whose values uninterpretable as JSON-LD and should not be expanded against the supplied </w:t>
      </w:r>
      <w:r w:rsidRPr="00412E2E">
        <w:rPr>
          <w:rStyle w:val="HTMLVariable"/>
          <w:rFonts w:eastAsiaTheme="minorHAnsi"/>
        </w:rPr>
        <w:t>@context</w:t>
      </w:r>
      <w:r w:rsidRPr="00412E2E">
        <w:rPr>
          <w:rFonts w:eastAsiaTheme="minorHAnsi"/>
        </w:rPr>
        <w:t xml:space="preserve"> using JSON-LD type coercion prior to executing the query in the </w:t>
      </w:r>
      <w:r w:rsidRPr="00412E2E">
        <w:rPr>
          <w:rStyle w:val="HTMLKeyboard"/>
          <w:rFonts w:eastAsiaTheme="minorHAnsi"/>
        </w:rPr>
        <w:t>Context Broker</w:t>
      </w:r>
      <w:r w:rsidRPr="00412E2E">
        <w:rPr>
          <w:rFonts w:eastAsiaTheme="minorHAnsi"/>
        </w:rPr>
        <w:t xml:space="preserve">. </w:t>
      </w:r>
      <w:r w:rsidRPr="00412E2E">
        <w:rPr>
          <w:rFonts w:eastAsiaTheme="minorHAnsi"/>
          <w:i/>
          <w:iCs/>
        </w:rPr>
        <w:t>Optional</w:t>
      </w:r>
    </w:p>
    <w:p w14:paraId="6B2CDD5C" w14:textId="3673BFE2" w:rsidR="0019099A" w:rsidRPr="00412E2E" w:rsidRDefault="0019099A" w:rsidP="0019099A">
      <w:r w:rsidRPr="00412E2E">
        <w:t>In case of HTTP binding, whenever the string acting as a filter is part of the HTTP binding's URI, then it shall be URI</w:t>
      </w:r>
      <w:r w:rsidRPr="00412E2E">
        <w:noBreakHyphen/>
        <w:t>encoded (percent-encoded, as described in IETF RFC 3986 [</w:t>
      </w:r>
      <w:r w:rsidRPr="00412E2E">
        <w:fldChar w:fldCharType="begin"/>
      </w:r>
      <w:r w:rsidRPr="00412E2E">
        <w:instrText xml:space="preserve">REF REF_IETFRFC3986 \h  \* MERGEFORMAT </w:instrText>
      </w:r>
      <w:r w:rsidRPr="00412E2E">
        <w:fldChar w:fldCharType="separate"/>
      </w:r>
      <w:r w:rsidR="00031B35">
        <w:t>5</w:t>
      </w:r>
      <w:r w:rsidRPr="00412E2E">
        <w:fldChar w:fldCharType="end"/>
      </w:r>
      <w:r w:rsidRPr="00412E2E">
        <w:t>]).</w:t>
      </w:r>
    </w:p>
    <w:p w14:paraId="3335054A" w14:textId="7223306A" w:rsidR="0019099A" w:rsidRPr="00412E2E" w:rsidRDefault="0019099A" w:rsidP="0019099A">
      <w:r w:rsidRPr="00412E2E">
        <w:t xml:space="preserve">The grammar that encodes the syntax of the </w:t>
      </w:r>
      <w:r w:rsidRPr="00412E2E">
        <w:rPr>
          <w:b/>
          <w:bCs/>
        </w:rPr>
        <w:t>q</w:t>
      </w:r>
      <w:r w:rsidRPr="00412E2E">
        <w:t xml:space="preserve"> parameter, expressed in ABNF format [</w:t>
      </w:r>
      <w:r w:rsidRPr="00412E2E">
        <w:rPr>
          <w:color w:val="0000FF"/>
        </w:rPr>
        <w:fldChar w:fldCharType="begin"/>
      </w:r>
      <w:r w:rsidRPr="00412E2E">
        <w:rPr>
          <w:color w:val="0000FF"/>
        </w:rPr>
        <w:instrText xml:space="preserve">REF REF_IETFRFC5234 \h </w:instrText>
      </w:r>
      <w:r w:rsidRPr="00412E2E">
        <w:rPr>
          <w:color w:val="0000FF"/>
        </w:rPr>
      </w:r>
      <w:r w:rsidRPr="00412E2E">
        <w:rPr>
          <w:color w:val="0000FF"/>
        </w:rPr>
        <w:fldChar w:fldCharType="separate"/>
      </w:r>
      <w:r w:rsidR="00031B35">
        <w:rPr>
          <w:noProof/>
        </w:rPr>
        <w:t>12</w:t>
      </w:r>
      <w:r w:rsidRPr="00412E2E">
        <w:rPr>
          <w:color w:val="0000FF"/>
        </w:rPr>
        <w:fldChar w:fldCharType="end"/>
      </w:r>
      <w:r w:rsidRPr="00412E2E">
        <w:t xml:space="preserve">], is the NGSI-LD Query Language. It is described below (it has been validated using </w:t>
      </w:r>
      <w:hyperlink r:id="rId87" w:history="1">
        <w:r w:rsidRPr="009220B7">
          <w:rPr>
            <w:rStyle w:val="Hyperlink"/>
          </w:rPr>
          <w:t>https://github.com/ietf-tools/bap</w:t>
        </w:r>
      </w:hyperlink>
      <w:r w:rsidRPr="00412E2E">
        <w:rPr>
          <w:rStyle w:val="Hyperlink"/>
          <w:color w:val="auto"/>
          <w:u w:val="none"/>
        </w:rPr>
        <w:t>),</w:t>
      </w:r>
      <w:r w:rsidRPr="00412E2E">
        <w:t xml:space="preserve"> and it shall be supported by implementations:</w:t>
      </w:r>
    </w:p>
    <w:p w14:paraId="1418ACE5" w14:textId="77777777" w:rsidR="0019099A" w:rsidRPr="00412E2E" w:rsidRDefault="0019099A" w:rsidP="0019099A">
      <w:pPr>
        <w:pStyle w:val="PL"/>
        <w:rPr>
          <w:noProof w:val="0"/>
        </w:rPr>
      </w:pPr>
      <w:r w:rsidRPr="00412E2E">
        <w:rPr>
          <w:noProof w:val="0"/>
        </w:rPr>
        <w:t>Query = (QueryTerm / QueryTermAssoc) *(LogicalOp  (QueryTerm / QueryTermAssoc))</w:t>
      </w:r>
    </w:p>
    <w:p w14:paraId="11AD8BD6" w14:textId="77777777" w:rsidR="0019099A" w:rsidRPr="00412E2E" w:rsidRDefault="0019099A" w:rsidP="0019099A">
      <w:pPr>
        <w:pStyle w:val="PL"/>
        <w:rPr>
          <w:noProof w:val="0"/>
        </w:rPr>
      </w:pPr>
      <w:r w:rsidRPr="00412E2E">
        <w:rPr>
          <w:noProof w:val="0"/>
        </w:rPr>
        <w:t>QueryTermAssoc = %x28 QueryTerm *(LogicalOp  QueryTerm) %x29        ; (QueryTerm)</w:t>
      </w:r>
    </w:p>
    <w:p w14:paraId="49DA3E86" w14:textId="77777777" w:rsidR="0019099A" w:rsidRPr="00412E2E" w:rsidRDefault="0019099A" w:rsidP="0019099A">
      <w:pPr>
        <w:pStyle w:val="PL"/>
        <w:rPr>
          <w:noProof w:val="0"/>
        </w:rPr>
      </w:pPr>
      <w:r w:rsidRPr="00412E2E">
        <w:rPr>
          <w:noProof w:val="0"/>
        </w:rPr>
        <w:t>QueryTerm = Attribute</w:t>
      </w:r>
    </w:p>
    <w:p w14:paraId="549D73D8" w14:textId="77777777" w:rsidR="0019099A" w:rsidRPr="00412E2E" w:rsidRDefault="0019099A" w:rsidP="0019099A">
      <w:pPr>
        <w:pStyle w:val="PL"/>
        <w:rPr>
          <w:noProof w:val="0"/>
        </w:rPr>
      </w:pPr>
      <w:r w:rsidRPr="00412E2E">
        <w:rPr>
          <w:noProof w:val="0"/>
        </w:rPr>
        <w:t>QueryTerm =/ Attribute Operator ComparableValue</w:t>
      </w:r>
    </w:p>
    <w:p w14:paraId="37720527" w14:textId="77777777" w:rsidR="0019099A" w:rsidRPr="00412E2E" w:rsidRDefault="0019099A" w:rsidP="0019099A">
      <w:pPr>
        <w:pStyle w:val="PL"/>
        <w:rPr>
          <w:noProof w:val="0"/>
        </w:rPr>
      </w:pPr>
      <w:r w:rsidRPr="00412E2E">
        <w:rPr>
          <w:noProof w:val="0"/>
        </w:rPr>
        <w:t>QueryTerm =/ Attribute equal CompEqualityValue</w:t>
      </w:r>
    </w:p>
    <w:p w14:paraId="2C3C8149" w14:textId="77777777" w:rsidR="0019099A" w:rsidRPr="00412E2E" w:rsidRDefault="0019099A" w:rsidP="0019099A">
      <w:pPr>
        <w:pStyle w:val="PL"/>
        <w:rPr>
          <w:noProof w:val="0"/>
        </w:rPr>
      </w:pPr>
      <w:r w:rsidRPr="00412E2E">
        <w:rPr>
          <w:noProof w:val="0"/>
        </w:rPr>
        <w:t>QueryTerm =/ Attribute unequal CompEqualityValue</w:t>
      </w:r>
    </w:p>
    <w:p w14:paraId="28389860" w14:textId="77777777" w:rsidR="0019099A" w:rsidRPr="00412E2E" w:rsidRDefault="0019099A" w:rsidP="0019099A">
      <w:pPr>
        <w:pStyle w:val="PL"/>
        <w:rPr>
          <w:noProof w:val="0"/>
        </w:rPr>
      </w:pPr>
      <w:r w:rsidRPr="00412E2E">
        <w:rPr>
          <w:noProof w:val="0"/>
        </w:rPr>
        <w:t>QueryTerm =/ Attribute patternOp RegExp</w:t>
      </w:r>
    </w:p>
    <w:p w14:paraId="1E3A5FF6" w14:textId="77777777" w:rsidR="0019099A" w:rsidRPr="00412E2E" w:rsidRDefault="0019099A" w:rsidP="0019099A">
      <w:pPr>
        <w:pStyle w:val="PL"/>
        <w:rPr>
          <w:noProof w:val="0"/>
        </w:rPr>
      </w:pPr>
      <w:r w:rsidRPr="00412E2E">
        <w:rPr>
          <w:noProof w:val="0"/>
        </w:rPr>
        <w:t>QueryTerm =/ Attribute notPatternOp RegExp</w:t>
      </w:r>
    </w:p>
    <w:p w14:paraId="408025FA" w14:textId="77777777" w:rsidR="0019099A" w:rsidRPr="00412E2E" w:rsidRDefault="0019099A" w:rsidP="0019099A">
      <w:pPr>
        <w:pStyle w:val="PL"/>
        <w:rPr>
          <w:noProof w:val="0"/>
        </w:rPr>
      </w:pPr>
      <w:r w:rsidRPr="00412E2E">
        <w:rPr>
          <w:noProof w:val="0"/>
        </w:rPr>
        <w:t>Attribute = LinkedEntityRelation</w:t>
      </w:r>
    </w:p>
    <w:p w14:paraId="0F3DB7D9" w14:textId="77777777" w:rsidR="0019099A" w:rsidRPr="00412E2E" w:rsidRDefault="0019099A" w:rsidP="0019099A">
      <w:pPr>
        <w:pStyle w:val="PL"/>
        <w:rPr>
          <w:noProof w:val="0"/>
        </w:rPr>
      </w:pPr>
      <w:r w:rsidRPr="00412E2E">
        <w:rPr>
          <w:noProof w:val="0"/>
        </w:rPr>
        <w:t>LinkedEntityRelation = AttrName %x7B LinkedEntityPath %x7D</w:t>
      </w:r>
      <w:r w:rsidRPr="00412E2E">
        <w:rPr>
          <w:noProof w:val="0"/>
        </w:rPr>
        <w:tab/>
      </w:r>
      <w:r w:rsidRPr="00412E2E">
        <w:rPr>
          <w:noProof w:val="0"/>
        </w:rPr>
        <w:tab/>
      </w:r>
      <w:r w:rsidRPr="00412E2E">
        <w:rPr>
          <w:noProof w:val="0"/>
        </w:rPr>
        <w:tab/>
        <w:t>; AttrName{LinkedEntityPath}</w:t>
      </w:r>
    </w:p>
    <w:p w14:paraId="4DC2B302" w14:textId="77777777" w:rsidR="0019099A" w:rsidRPr="00412E2E" w:rsidRDefault="0019099A" w:rsidP="0019099A">
      <w:pPr>
        <w:pStyle w:val="PL"/>
        <w:rPr>
          <w:noProof w:val="0"/>
        </w:rPr>
      </w:pPr>
      <w:r w:rsidRPr="00412E2E">
        <w:rPr>
          <w:noProof w:val="0"/>
        </w:rPr>
        <w:t>LinkedEntityRelation =/ ValuePath</w:t>
      </w:r>
    </w:p>
    <w:p w14:paraId="415A2FE3" w14:textId="77777777" w:rsidR="0019099A" w:rsidRPr="00412E2E" w:rsidRDefault="0019099A" w:rsidP="0019099A">
      <w:pPr>
        <w:pStyle w:val="PL"/>
        <w:rPr>
          <w:noProof w:val="0"/>
        </w:rPr>
      </w:pPr>
      <w:r w:rsidRPr="00412E2E">
        <w:rPr>
          <w:noProof w:val="0"/>
        </w:rPr>
        <w:t>LinkedEntityPath = *1(EntityType 1*(%x2C EntityType) %x3A) AttrName %x7B LinkedEntityPath %x7D</w:t>
      </w:r>
    </w:p>
    <w:p w14:paraId="3BEC0157" w14:textId="77777777" w:rsidR="0019099A" w:rsidRPr="00412E2E" w:rsidRDefault="0019099A" w:rsidP="0019099A">
      <w:pPr>
        <w:pStyle w:val="PL"/>
        <w:rPr>
          <w:noProof w:val="0"/>
        </w:rPr>
      </w:pPr>
      <w:r w:rsidRPr="00412E2E">
        <w:rPr>
          <w:noProof w:val="0"/>
        </w:rPr>
        <w:lastRenderedPageBreak/>
        <w:t xml:space="preserve">                                        ;*1(EntityType 1*(,EntityType):)AttrName{LinkedEntityPath}</w:t>
      </w:r>
    </w:p>
    <w:p w14:paraId="67FC3354" w14:textId="77777777" w:rsidR="0019099A" w:rsidRPr="00412E2E" w:rsidRDefault="0019099A" w:rsidP="0019099A">
      <w:pPr>
        <w:pStyle w:val="PL"/>
        <w:rPr>
          <w:noProof w:val="0"/>
        </w:rPr>
      </w:pPr>
      <w:r w:rsidRPr="00412E2E">
        <w:rPr>
          <w:noProof w:val="0"/>
        </w:rPr>
        <w:t>LinkedEntityPath =/ ValuePath</w:t>
      </w:r>
    </w:p>
    <w:p w14:paraId="514A1DB8" w14:textId="77777777" w:rsidR="0019099A" w:rsidRPr="00412E2E" w:rsidRDefault="0019099A" w:rsidP="0019099A">
      <w:pPr>
        <w:pStyle w:val="PL"/>
        <w:rPr>
          <w:noProof w:val="0"/>
        </w:rPr>
      </w:pPr>
      <w:r w:rsidRPr="00412E2E">
        <w:rPr>
          <w:noProof w:val="0"/>
        </w:rPr>
        <w:t>ValuePath = DottedPath *1(%x5B DottedPath %x5D)</w:t>
      </w:r>
      <w:r w:rsidRPr="00412E2E">
        <w:rPr>
          <w:noProof w:val="0"/>
        </w:rPr>
        <w:tab/>
      </w:r>
      <w:r w:rsidRPr="00412E2E">
        <w:rPr>
          <w:noProof w:val="0"/>
        </w:rPr>
        <w:tab/>
      </w:r>
      <w:r w:rsidRPr="00412E2E">
        <w:rPr>
          <w:noProof w:val="0"/>
        </w:rPr>
        <w:tab/>
      </w:r>
      <w:r w:rsidRPr="00412E2E">
        <w:rPr>
          <w:noProof w:val="0"/>
        </w:rPr>
        <w:tab/>
      </w:r>
      <w:r w:rsidRPr="00412E2E">
        <w:rPr>
          <w:noProof w:val="0"/>
        </w:rPr>
        <w:tab/>
      </w:r>
      <w:r w:rsidRPr="00412E2E">
        <w:rPr>
          <w:noProof w:val="0"/>
        </w:rPr>
        <w:tab/>
        <w:t>; DottedPath *1([DottedPath])</w:t>
      </w:r>
    </w:p>
    <w:p w14:paraId="2362ED85" w14:textId="77777777" w:rsidR="0019099A" w:rsidRPr="00412E2E" w:rsidRDefault="0019099A" w:rsidP="0019099A">
      <w:pPr>
        <w:pStyle w:val="PL"/>
        <w:rPr>
          <w:noProof w:val="0"/>
        </w:rPr>
      </w:pPr>
      <w:r w:rsidRPr="00412E2E">
        <w:rPr>
          <w:noProof w:val="0"/>
        </w:rPr>
        <w:t>DottedPath = AttrName *(%x2E AttrName)                              ; AttrName *(.AttrName)</w:t>
      </w:r>
    </w:p>
    <w:p w14:paraId="253EBA58" w14:textId="77777777" w:rsidR="0019099A" w:rsidRPr="00412E2E" w:rsidRDefault="0019099A" w:rsidP="0019099A">
      <w:pPr>
        <w:pStyle w:val="PL"/>
        <w:rPr>
          <w:noProof w:val="0"/>
        </w:rPr>
      </w:pPr>
      <w:r w:rsidRPr="00412E2E">
        <w:rPr>
          <w:noProof w:val="0"/>
        </w:rPr>
        <w:t>Operator = equal / unequal / greaterEq / greater / lessEq / less</w:t>
      </w:r>
    </w:p>
    <w:p w14:paraId="727F9031" w14:textId="77777777" w:rsidR="0019099A" w:rsidRPr="00412E2E" w:rsidRDefault="0019099A" w:rsidP="0019099A">
      <w:pPr>
        <w:pStyle w:val="PL"/>
        <w:rPr>
          <w:noProof w:val="0"/>
        </w:rPr>
      </w:pPr>
      <w:r w:rsidRPr="00412E2E">
        <w:rPr>
          <w:noProof w:val="0"/>
        </w:rPr>
        <w:t>ComparableValue = Number / quotedStr / dateTime / date / time</w:t>
      </w:r>
    </w:p>
    <w:p w14:paraId="22CB99EB" w14:textId="77777777" w:rsidR="0019099A" w:rsidRPr="00412E2E" w:rsidRDefault="0019099A" w:rsidP="0019099A">
      <w:pPr>
        <w:pStyle w:val="PL"/>
        <w:rPr>
          <w:noProof w:val="0"/>
        </w:rPr>
      </w:pPr>
      <w:r w:rsidRPr="00412E2E">
        <w:rPr>
          <w:noProof w:val="0"/>
        </w:rPr>
        <w:t>OtherValue = false / true</w:t>
      </w:r>
    </w:p>
    <w:p w14:paraId="77DC986C" w14:textId="77777777" w:rsidR="0019099A" w:rsidRPr="00412E2E" w:rsidRDefault="0019099A" w:rsidP="0019099A">
      <w:pPr>
        <w:pStyle w:val="PL"/>
        <w:rPr>
          <w:noProof w:val="0"/>
        </w:rPr>
      </w:pPr>
      <w:r w:rsidRPr="00412E2E">
        <w:rPr>
          <w:noProof w:val="0"/>
        </w:rPr>
        <w:t>Value = ComparableValue / OtherValue</w:t>
      </w:r>
    </w:p>
    <w:p w14:paraId="64D04F15" w14:textId="77777777" w:rsidR="0019099A" w:rsidRPr="00412E2E" w:rsidRDefault="0019099A" w:rsidP="0019099A">
      <w:pPr>
        <w:pStyle w:val="PL"/>
        <w:rPr>
          <w:noProof w:val="0"/>
        </w:rPr>
      </w:pPr>
      <w:r w:rsidRPr="00412E2E">
        <w:rPr>
          <w:noProof w:val="0"/>
        </w:rPr>
        <w:t>Range = ComparableValue dots ComparableValue</w:t>
      </w:r>
    </w:p>
    <w:p w14:paraId="2676CF8B" w14:textId="77777777" w:rsidR="0019099A" w:rsidRPr="00412E2E" w:rsidRDefault="0019099A" w:rsidP="0019099A">
      <w:pPr>
        <w:pStyle w:val="PL"/>
        <w:rPr>
          <w:noProof w:val="0"/>
        </w:rPr>
      </w:pPr>
      <w:r w:rsidRPr="00412E2E">
        <w:rPr>
          <w:noProof w:val="0"/>
        </w:rPr>
        <w:t>ValueList = Value 1*(%x2C Value)                                    ; Value 1*(, Value)</w:t>
      </w:r>
    </w:p>
    <w:p w14:paraId="3704C517" w14:textId="77777777" w:rsidR="0019099A" w:rsidRPr="00412E2E" w:rsidRDefault="0019099A" w:rsidP="0019099A">
      <w:pPr>
        <w:pStyle w:val="PL"/>
        <w:rPr>
          <w:noProof w:val="0"/>
        </w:rPr>
      </w:pPr>
      <w:r w:rsidRPr="00412E2E">
        <w:rPr>
          <w:noProof w:val="0"/>
        </w:rPr>
        <w:t>CompEqualityValue = OtherValue / ValueList / Range / URI</w:t>
      </w:r>
    </w:p>
    <w:p w14:paraId="4D09C2AB" w14:textId="77777777" w:rsidR="0019099A" w:rsidRPr="00412E2E" w:rsidRDefault="0019099A" w:rsidP="0019099A">
      <w:pPr>
        <w:pStyle w:val="PL"/>
        <w:rPr>
          <w:noProof w:val="0"/>
        </w:rPr>
      </w:pPr>
      <w:r w:rsidRPr="00412E2E">
        <w:rPr>
          <w:noProof w:val="0"/>
        </w:rPr>
        <w:t>equal = %x3D %x3D                                                   ; ==</w:t>
      </w:r>
    </w:p>
    <w:p w14:paraId="0A7E069F" w14:textId="77777777" w:rsidR="0019099A" w:rsidRPr="00412E2E" w:rsidRDefault="0019099A" w:rsidP="0019099A">
      <w:pPr>
        <w:pStyle w:val="PL"/>
        <w:rPr>
          <w:noProof w:val="0"/>
        </w:rPr>
      </w:pPr>
      <w:r w:rsidRPr="00412E2E">
        <w:rPr>
          <w:noProof w:val="0"/>
        </w:rPr>
        <w:t>unequal = %x21 %x3D                                                 ; !=</w:t>
      </w:r>
    </w:p>
    <w:p w14:paraId="1FD0B5D7" w14:textId="77777777" w:rsidR="0019099A" w:rsidRPr="00412E2E" w:rsidRDefault="0019099A" w:rsidP="0019099A">
      <w:pPr>
        <w:pStyle w:val="PL"/>
        <w:rPr>
          <w:noProof w:val="0"/>
        </w:rPr>
      </w:pPr>
      <w:r w:rsidRPr="00412E2E">
        <w:rPr>
          <w:noProof w:val="0"/>
        </w:rPr>
        <w:t>greater = %x3E                                                      ; &gt;</w:t>
      </w:r>
    </w:p>
    <w:p w14:paraId="24DCB5CD" w14:textId="77777777" w:rsidR="0019099A" w:rsidRPr="00412E2E" w:rsidRDefault="0019099A" w:rsidP="0019099A">
      <w:pPr>
        <w:pStyle w:val="PL"/>
        <w:rPr>
          <w:noProof w:val="0"/>
        </w:rPr>
      </w:pPr>
      <w:r w:rsidRPr="00412E2E">
        <w:rPr>
          <w:noProof w:val="0"/>
        </w:rPr>
        <w:t>greaterEq = %x3E %x3D                                               ; &gt;=</w:t>
      </w:r>
    </w:p>
    <w:p w14:paraId="423731E5" w14:textId="77777777" w:rsidR="0019099A" w:rsidRPr="00412E2E" w:rsidRDefault="0019099A" w:rsidP="0019099A">
      <w:pPr>
        <w:pStyle w:val="PL"/>
        <w:rPr>
          <w:noProof w:val="0"/>
        </w:rPr>
      </w:pPr>
      <w:r w:rsidRPr="00412E2E">
        <w:rPr>
          <w:noProof w:val="0"/>
        </w:rPr>
        <w:t xml:space="preserve">less = %x3C                                                         ; &lt; </w:t>
      </w:r>
    </w:p>
    <w:p w14:paraId="5A81EF6A" w14:textId="77777777" w:rsidR="0019099A" w:rsidRPr="00412E2E" w:rsidRDefault="0019099A" w:rsidP="0019099A">
      <w:pPr>
        <w:pStyle w:val="PL"/>
        <w:rPr>
          <w:noProof w:val="0"/>
        </w:rPr>
      </w:pPr>
      <w:r w:rsidRPr="00412E2E">
        <w:rPr>
          <w:noProof w:val="0"/>
        </w:rPr>
        <w:t>lessEq = %x3C %x3D                                                  ; &lt;=</w:t>
      </w:r>
    </w:p>
    <w:p w14:paraId="45CA8B73" w14:textId="77777777" w:rsidR="0019099A" w:rsidRPr="00412E2E" w:rsidRDefault="0019099A" w:rsidP="0019099A">
      <w:pPr>
        <w:pStyle w:val="PL"/>
        <w:rPr>
          <w:noProof w:val="0"/>
        </w:rPr>
      </w:pPr>
      <w:r w:rsidRPr="00412E2E">
        <w:rPr>
          <w:noProof w:val="0"/>
        </w:rPr>
        <w:t>patternOp = %x7E %x3D                                               ; ~=</w:t>
      </w:r>
    </w:p>
    <w:p w14:paraId="0654A1BC" w14:textId="77777777" w:rsidR="0019099A" w:rsidRPr="00412E2E" w:rsidRDefault="0019099A" w:rsidP="0019099A">
      <w:pPr>
        <w:pStyle w:val="PL"/>
        <w:rPr>
          <w:noProof w:val="0"/>
        </w:rPr>
      </w:pPr>
      <w:r w:rsidRPr="00412E2E">
        <w:rPr>
          <w:noProof w:val="0"/>
        </w:rPr>
        <w:t>notPatternOp = %x21 %x7E %x3D                                       ; !~=</w:t>
      </w:r>
    </w:p>
    <w:p w14:paraId="77CD4C6F" w14:textId="77777777" w:rsidR="0019099A" w:rsidRPr="00412E2E" w:rsidRDefault="0019099A" w:rsidP="0019099A">
      <w:pPr>
        <w:pStyle w:val="PL"/>
        <w:rPr>
          <w:noProof w:val="0"/>
        </w:rPr>
      </w:pPr>
      <w:r w:rsidRPr="00412E2E">
        <w:rPr>
          <w:noProof w:val="0"/>
        </w:rPr>
        <w:t>dots = %x2E %x2E                                                    ; ..</w:t>
      </w:r>
    </w:p>
    <w:p w14:paraId="19FA45CC" w14:textId="77777777" w:rsidR="0019099A" w:rsidRPr="00412E2E" w:rsidRDefault="0019099A" w:rsidP="0019099A">
      <w:pPr>
        <w:pStyle w:val="PL"/>
        <w:rPr>
          <w:noProof w:val="0"/>
        </w:rPr>
      </w:pPr>
      <w:r w:rsidRPr="00412E2E">
        <w:rPr>
          <w:noProof w:val="0"/>
        </w:rPr>
        <w:t>TermChar = unicodeNumber / unicodeLetter</w:t>
      </w:r>
    </w:p>
    <w:p w14:paraId="3154662C" w14:textId="77777777" w:rsidR="0019099A" w:rsidRPr="00412E2E" w:rsidRDefault="0019099A" w:rsidP="0019099A">
      <w:pPr>
        <w:pStyle w:val="PL"/>
        <w:rPr>
          <w:noProof w:val="0"/>
        </w:rPr>
      </w:pPr>
      <w:r w:rsidRPr="00412E2E">
        <w:rPr>
          <w:noProof w:val="0"/>
        </w:rPr>
        <w:t>TermChar =/ %x5F                                                    ; _</w:t>
      </w:r>
    </w:p>
    <w:p w14:paraId="0DE06F45" w14:textId="77777777" w:rsidR="0019099A" w:rsidRPr="00412E2E" w:rsidRDefault="0019099A" w:rsidP="0019099A">
      <w:pPr>
        <w:pStyle w:val="PL"/>
        <w:rPr>
          <w:noProof w:val="0"/>
        </w:rPr>
      </w:pPr>
      <w:r w:rsidRPr="00412E2E">
        <w:rPr>
          <w:noProof w:val="0"/>
        </w:rPr>
        <w:t>AttrName = unicodeLetter *TermChar</w:t>
      </w:r>
    </w:p>
    <w:p w14:paraId="76194FE7" w14:textId="77777777" w:rsidR="0019099A" w:rsidRPr="00412E2E" w:rsidRDefault="0019099A" w:rsidP="0019099A">
      <w:pPr>
        <w:pStyle w:val="PL"/>
        <w:rPr>
          <w:noProof w:val="0"/>
        </w:rPr>
      </w:pPr>
      <w:r w:rsidRPr="00412E2E">
        <w:rPr>
          <w:noProof w:val="0"/>
        </w:rPr>
        <w:t>EntityType = unicodeLetter *TermChar</w:t>
      </w:r>
    </w:p>
    <w:p w14:paraId="441B46B5" w14:textId="77777777" w:rsidR="0019099A" w:rsidRPr="00412E2E" w:rsidRDefault="0019099A" w:rsidP="0019099A">
      <w:pPr>
        <w:pStyle w:val="PL"/>
        <w:rPr>
          <w:noProof w:val="0"/>
        </w:rPr>
      </w:pPr>
      <w:r w:rsidRPr="00412E2E">
        <w:rPr>
          <w:noProof w:val="0"/>
        </w:rPr>
        <w:t>quotedStr = String                                                  ; "*char"</w:t>
      </w:r>
    </w:p>
    <w:p w14:paraId="657455E8" w14:textId="77777777" w:rsidR="0019099A" w:rsidRPr="00412E2E" w:rsidRDefault="0019099A" w:rsidP="0019099A">
      <w:pPr>
        <w:pStyle w:val="PL"/>
        <w:rPr>
          <w:noProof w:val="0"/>
        </w:rPr>
      </w:pPr>
      <w:r w:rsidRPr="00412E2E">
        <w:rPr>
          <w:noProof w:val="0"/>
        </w:rPr>
        <w:t>andOp = %x3B                                                        ; ;</w:t>
      </w:r>
    </w:p>
    <w:p w14:paraId="3B10A26A" w14:textId="77777777" w:rsidR="0019099A" w:rsidRPr="00412E2E" w:rsidRDefault="0019099A" w:rsidP="0019099A">
      <w:pPr>
        <w:pStyle w:val="PL"/>
        <w:rPr>
          <w:noProof w:val="0"/>
        </w:rPr>
      </w:pPr>
      <w:r w:rsidRPr="00412E2E">
        <w:rPr>
          <w:noProof w:val="0"/>
        </w:rPr>
        <w:t>orOp = %x7C                                                         ; |</w:t>
      </w:r>
    </w:p>
    <w:p w14:paraId="08337D06" w14:textId="77777777" w:rsidR="0019099A" w:rsidRPr="00412E2E" w:rsidRDefault="0019099A" w:rsidP="0019099A">
      <w:pPr>
        <w:pStyle w:val="PL"/>
        <w:rPr>
          <w:noProof w:val="0"/>
        </w:rPr>
      </w:pPr>
      <w:r w:rsidRPr="00412E2E">
        <w:rPr>
          <w:noProof w:val="0"/>
        </w:rPr>
        <w:t>LogicalOp = andOp / orOp</w:t>
      </w:r>
    </w:p>
    <w:p w14:paraId="3A5011B7" w14:textId="77777777" w:rsidR="0019099A" w:rsidRPr="00412E2E" w:rsidRDefault="0019099A" w:rsidP="0019099A">
      <w:pPr>
        <w:pStyle w:val="PL"/>
        <w:rPr>
          <w:noProof w:val="0"/>
        </w:rPr>
      </w:pPr>
    </w:p>
    <w:p w14:paraId="2CC47EB6" w14:textId="54AA046D" w:rsidR="0019099A" w:rsidRPr="00412E2E" w:rsidRDefault="0019099A" w:rsidP="0019099A">
      <w:pPr>
        <w:pStyle w:val="B1"/>
        <w:rPr>
          <w:i/>
        </w:rPr>
      </w:pPr>
      <w:r w:rsidRPr="00412E2E">
        <w:rPr>
          <w:rFonts w:ascii="Courier New" w:hAnsi="Courier New"/>
          <w:sz w:val="16"/>
        </w:rPr>
        <w:t>unicodeNumber</w:t>
      </w:r>
      <w:r w:rsidRPr="00412E2E">
        <w:rPr>
          <w:i/>
        </w:rPr>
        <w:t xml:space="preserve"> </w:t>
      </w:r>
      <w:r w:rsidRPr="00412E2E">
        <w:t xml:space="preserve">is any Unicode character that has </w:t>
      </w:r>
      <w:r w:rsidRPr="00412E2E">
        <w:rPr>
          <w:i/>
        </w:rPr>
        <w:t>Number</w:t>
      </w:r>
      <w:r w:rsidRPr="00412E2E">
        <w:t xml:space="preserve"> as a Category [</w:t>
      </w:r>
      <w:r w:rsidRPr="00412E2E">
        <w:rPr>
          <w:color w:val="0000FF"/>
        </w:rPr>
        <w:fldChar w:fldCharType="begin"/>
      </w:r>
      <w:r w:rsidRPr="00412E2E">
        <w:rPr>
          <w:color w:val="0000FF"/>
        </w:rPr>
        <w:instrText xml:space="preserve">REF REF_THEUNICODECONSORTIUM \h </w:instrText>
      </w:r>
      <w:r w:rsidRPr="00412E2E">
        <w:rPr>
          <w:color w:val="0000FF"/>
        </w:rPr>
      </w:r>
      <w:r w:rsidRPr="00412E2E">
        <w:rPr>
          <w:color w:val="0000FF"/>
        </w:rPr>
        <w:fldChar w:fldCharType="separate"/>
      </w:r>
      <w:r w:rsidR="00031B35">
        <w:rPr>
          <w:noProof/>
        </w:rPr>
        <w:t>22</w:t>
      </w:r>
      <w:r w:rsidRPr="00412E2E">
        <w:rPr>
          <w:color w:val="0000FF"/>
        </w:rPr>
        <w:fldChar w:fldCharType="end"/>
      </w:r>
      <w:r w:rsidRPr="00412E2E">
        <w:t>]. With Unicode-capable regular expression (RegEx) parsers, such a character may be matched by \p{N}.</w:t>
      </w:r>
    </w:p>
    <w:p w14:paraId="093DCECF" w14:textId="162191F0" w:rsidR="0019099A" w:rsidRPr="00412E2E" w:rsidRDefault="0019099A" w:rsidP="0019099A">
      <w:pPr>
        <w:pStyle w:val="B1"/>
        <w:rPr>
          <w:i/>
        </w:rPr>
      </w:pPr>
      <w:r w:rsidRPr="00412E2E">
        <w:rPr>
          <w:rFonts w:ascii="Courier New" w:hAnsi="Courier New"/>
          <w:sz w:val="16"/>
        </w:rPr>
        <w:t>unicodeLetter</w:t>
      </w:r>
      <w:r w:rsidRPr="00412E2E">
        <w:t xml:space="preserve"> is any Unicode character that has </w:t>
      </w:r>
      <w:r w:rsidRPr="00412E2E">
        <w:rPr>
          <w:i/>
        </w:rPr>
        <w:t>Letter</w:t>
      </w:r>
      <w:r w:rsidRPr="00412E2E">
        <w:t xml:space="preserve"> as a Category [</w:t>
      </w:r>
      <w:r w:rsidRPr="00412E2E">
        <w:rPr>
          <w:color w:val="0000FF"/>
        </w:rPr>
        <w:fldChar w:fldCharType="begin"/>
      </w:r>
      <w:r w:rsidRPr="00412E2E">
        <w:rPr>
          <w:color w:val="0000FF"/>
        </w:rPr>
        <w:instrText xml:space="preserve">REF REF_THEUNICODECONSORTIUM \h </w:instrText>
      </w:r>
      <w:r w:rsidRPr="00412E2E">
        <w:rPr>
          <w:color w:val="0000FF"/>
        </w:rPr>
      </w:r>
      <w:r w:rsidRPr="00412E2E">
        <w:rPr>
          <w:color w:val="0000FF"/>
        </w:rPr>
        <w:fldChar w:fldCharType="separate"/>
      </w:r>
      <w:r w:rsidR="00031B35">
        <w:rPr>
          <w:noProof/>
        </w:rPr>
        <w:t>22</w:t>
      </w:r>
      <w:r w:rsidRPr="00412E2E">
        <w:rPr>
          <w:color w:val="0000FF"/>
        </w:rPr>
        <w:fldChar w:fldCharType="end"/>
      </w:r>
      <w:r w:rsidRPr="00412E2E">
        <w:t>]. With Unicode-capable regular expression (RegEx) parsers, such a character may be matched by \p{L}.</w:t>
      </w:r>
    </w:p>
    <w:p w14:paraId="233381A4" w14:textId="133D0A07" w:rsidR="0019099A" w:rsidRPr="00412E2E" w:rsidRDefault="0019099A" w:rsidP="0019099A">
      <w:pPr>
        <w:pStyle w:val="B1"/>
      </w:pPr>
      <w:r w:rsidRPr="00412E2E">
        <w:rPr>
          <w:rFonts w:ascii="Courier New" w:hAnsi="Courier New"/>
          <w:sz w:val="16"/>
        </w:rPr>
        <w:t>Number</w:t>
      </w:r>
      <w:r w:rsidRPr="00412E2E">
        <w:t xml:space="preserve"> shall be a number as mandated by the JSON Specification, following the ABNF Grammar, production rule named </w:t>
      </w:r>
      <w:r w:rsidRPr="00412E2E">
        <w:rPr>
          <w:rFonts w:ascii="Courier New" w:hAnsi="Courier New"/>
          <w:sz w:val="16"/>
        </w:rPr>
        <w:t>number</w:t>
      </w:r>
      <w:r w:rsidRPr="00412E2E">
        <w:t>, section 6 of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p w14:paraId="0A012B07" w14:textId="4D27E51D" w:rsidR="0019099A" w:rsidRPr="00412E2E" w:rsidRDefault="0019099A" w:rsidP="0019099A">
      <w:pPr>
        <w:pStyle w:val="B1"/>
      </w:pPr>
      <w:r w:rsidRPr="00412E2E">
        <w:rPr>
          <w:rFonts w:ascii="Courier New" w:hAnsi="Courier New"/>
          <w:sz w:val="16"/>
        </w:rPr>
        <w:t>String</w:t>
      </w:r>
      <w:r w:rsidRPr="00412E2E">
        <w:t xml:space="preserve"> shall be a text string as mandated by the JSON Specification, following the ABNF Grammar, production rule named </w:t>
      </w:r>
      <w:r w:rsidRPr="00412E2E">
        <w:rPr>
          <w:rFonts w:ascii="Courier New" w:hAnsi="Courier New"/>
          <w:sz w:val="16"/>
        </w:rPr>
        <w:t>String</w:t>
      </w:r>
      <w:r w:rsidRPr="00412E2E">
        <w:t>, section 7 of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p w14:paraId="69DC52BA" w14:textId="78E6920F" w:rsidR="0019099A" w:rsidRPr="00412E2E" w:rsidRDefault="0019099A" w:rsidP="0019099A">
      <w:pPr>
        <w:pStyle w:val="B1"/>
      </w:pPr>
      <w:r w:rsidRPr="00412E2E">
        <w:rPr>
          <w:rFonts w:ascii="Courier New" w:hAnsi="Courier New"/>
          <w:sz w:val="16"/>
        </w:rPr>
        <w:t>char</w:t>
      </w:r>
      <w:r w:rsidRPr="00412E2E">
        <w:t xml:space="preserve"> shall be a character as mandated by the JSON Specification, ABNF Grammar, production rule named </w:t>
      </w:r>
      <w:r w:rsidRPr="00412E2E">
        <w:rPr>
          <w:rFonts w:ascii="Courier New" w:hAnsi="Courier New"/>
          <w:sz w:val="16"/>
        </w:rPr>
        <w:t>char</w:t>
      </w:r>
      <w:r w:rsidRPr="00412E2E">
        <w:t>, section 7 of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p w14:paraId="445EA9B3" w14:textId="4C07DACF" w:rsidR="0019099A" w:rsidRPr="00412E2E" w:rsidRDefault="0019099A" w:rsidP="0019099A">
      <w:pPr>
        <w:pStyle w:val="B1"/>
      </w:pPr>
      <w:r w:rsidRPr="00412E2E">
        <w:rPr>
          <w:rFonts w:ascii="Courier New" w:hAnsi="Courier New"/>
          <w:sz w:val="16"/>
        </w:rPr>
        <w:t>false</w:t>
      </w:r>
      <w:r w:rsidRPr="00412E2E">
        <w:t xml:space="preserve"> shall be conformant with the JSON ABNF Grammar, production rule named </w:t>
      </w:r>
      <w:r w:rsidRPr="00412E2E">
        <w:rPr>
          <w:rFonts w:ascii="Courier New" w:hAnsi="Courier New"/>
          <w:sz w:val="16"/>
        </w:rPr>
        <w:t>false</w:t>
      </w:r>
      <w:r w:rsidRPr="00412E2E">
        <w:t>, section 3 of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 xml:space="preserve">]. It is intended to represent the Boolean value corresponding to </w:t>
      </w:r>
      <w:r w:rsidRPr="00412E2E">
        <w:rPr>
          <w:rStyle w:val="HTMLVariable"/>
        </w:rPr>
        <w:t>false</w:t>
      </w:r>
      <w:r w:rsidRPr="00412E2E">
        <w:t>.</w:t>
      </w:r>
    </w:p>
    <w:p w14:paraId="7EA102BA" w14:textId="792187FC" w:rsidR="0019099A" w:rsidRPr="00412E2E" w:rsidRDefault="0019099A" w:rsidP="0019099A">
      <w:pPr>
        <w:pStyle w:val="B1"/>
      </w:pPr>
      <w:r w:rsidRPr="00412E2E">
        <w:rPr>
          <w:rFonts w:ascii="Courier New" w:hAnsi="Courier New"/>
          <w:sz w:val="16"/>
        </w:rPr>
        <w:t>true</w:t>
      </w:r>
      <w:r w:rsidRPr="00412E2E">
        <w:t xml:space="preserve"> shall be conformant with the JSON ABNF Grammar, production rule named </w:t>
      </w:r>
      <w:r w:rsidRPr="00412E2E">
        <w:rPr>
          <w:rFonts w:ascii="Courier New" w:hAnsi="Courier New"/>
          <w:sz w:val="16"/>
        </w:rPr>
        <w:t>true</w:t>
      </w:r>
      <w:r w:rsidRPr="00412E2E">
        <w:t>, section 3 of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 xml:space="preserve">]. It is intended to represent the Boolean value corresponding to </w:t>
      </w:r>
      <w:r w:rsidRPr="00412E2E">
        <w:rPr>
          <w:rStyle w:val="HTMLVariable"/>
        </w:rPr>
        <w:t>true</w:t>
      </w:r>
      <w:r w:rsidRPr="00412E2E">
        <w:t>.</w:t>
      </w:r>
    </w:p>
    <w:p w14:paraId="01F29D73" w14:textId="2DBCEBE3" w:rsidR="0019099A" w:rsidRPr="00412E2E" w:rsidRDefault="0019099A" w:rsidP="0019099A">
      <w:pPr>
        <w:pStyle w:val="B1"/>
      </w:pPr>
      <w:r w:rsidRPr="00412E2E">
        <w:rPr>
          <w:rFonts w:ascii="Courier New" w:hAnsi="Courier New"/>
          <w:sz w:val="16"/>
        </w:rPr>
        <w:t>RegExp</w:t>
      </w:r>
      <w:r w:rsidRPr="00412E2E">
        <w:t xml:space="preserve"> shall be a regular expression as mandated by IEEE 1003.2™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w:t>
      </w:r>
    </w:p>
    <w:p w14:paraId="538EEC44" w14:textId="77777777" w:rsidR="0019099A" w:rsidRPr="00412E2E" w:rsidRDefault="0019099A" w:rsidP="0019099A">
      <w:pPr>
        <w:pStyle w:val="B1"/>
      </w:pPr>
      <w:r w:rsidRPr="00412E2E">
        <w:rPr>
          <w:rFonts w:ascii="Courier New" w:hAnsi="Courier New"/>
          <w:sz w:val="16"/>
        </w:rPr>
        <w:t>dateTime</w:t>
      </w:r>
      <w:r w:rsidRPr="00412E2E">
        <w:t xml:space="preserve"> shall be a </w:t>
      </w:r>
      <w:r w:rsidRPr="00412E2E">
        <w:rPr>
          <w:rStyle w:val="HTMLDefinition"/>
        </w:rPr>
        <w:t>DateTime</w:t>
      </w:r>
      <w:r w:rsidRPr="00412E2E">
        <w:t xml:space="preserve"> value as mandated by clause 4.6.3.</w:t>
      </w:r>
    </w:p>
    <w:p w14:paraId="2D0ABBFB" w14:textId="77777777" w:rsidR="0019099A" w:rsidRPr="00412E2E" w:rsidRDefault="0019099A" w:rsidP="0019099A">
      <w:pPr>
        <w:pStyle w:val="B1"/>
      </w:pPr>
      <w:r w:rsidRPr="00412E2E">
        <w:rPr>
          <w:rFonts w:ascii="Courier New" w:hAnsi="Courier New"/>
          <w:sz w:val="16"/>
        </w:rPr>
        <w:t>time</w:t>
      </w:r>
      <w:r w:rsidRPr="00412E2E">
        <w:t xml:space="preserve"> shall be a </w:t>
      </w:r>
      <w:r w:rsidRPr="00412E2E">
        <w:rPr>
          <w:rStyle w:val="HTMLDefinition"/>
        </w:rPr>
        <w:t>Time</w:t>
      </w:r>
      <w:r w:rsidRPr="00412E2E">
        <w:t xml:space="preserve"> value as mandated by clause 4.6.3.</w:t>
      </w:r>
    </w:p>
    <w:p w14:paraId="0FDA5D69" w14:textId="77777777" w:rsidR="0019099A" w:rsidRPr="00412E2E" w:rsidRDefault="0019099A" w:rsidP="0019099A">
      <w:pPr>
        <w:pStyle w:val="B1"/>
      </w:pPr>
      <w:r w:rsidRPr="00412E2E">
        <w:rPr>
          <w:rFonts w:ascii="Courier New" w:hAnsi="Courier New"/>
          <w:sz w:val="16"/>
        </w:rPr>
        <w:t>date</w:t>
      </w:r>
      <w:r w:rsidRPr="00412E2E">
        <w:t xml:space="preserve"> shall be a </w:t>
      </w:r>
      <w:r w:rsidRPr="00412E2E">
        <w:rPr>
          <w:rStyle w:val="HTMLDefinition"/>
        </w:rPr>
        <w:t>Date</w:t>
      </w:r>
      <w:r w:rsidRPr="00412E2E">
        <w:t xml:space="preserve"> value as mandated by clause 4.6.3.</w:t>
      </w:r>
    </w:p>
    <w:p w14:paraId="473E34B9" w14:textId="23FD266F" w:rsidR="0019099A" w:rsidRPr="00412E2E" w:rsidRDefault="0019099A" w:rsidP="0019099A">
      <w:pPr>
        <w:pStyle w:val="B1"/>
      </w:pPr>
      <w:r w:rsidRPr="00412E2E">
        <w:rPr>
          <w:rFonts w:ascii="Courier New" w:hAnsi="Courier New"/>
          <w:sz w:val="16"/>
        </w:rPr>
        <w:t>URI</w:t>
      </w:r>
      <w:r w:rsidRPr="00412E2E">
        <w:t xml:space="preserve"> shall be a URI as mandated by IETF RFC 3986 [</w:t>
      </w:r>
      <w:r w:rsidRPr="00412E2E">
        <w:fldChar w:fldCharType="begin"/>
      </w:r>
      <w:r w:rsidRPr="00412E2E">
        <w:instrText xml:space="preserve">REF REF_IETFRFC3986 \h  \* MERGEFORMAT </w:instrText>
      </w:r>
      <w:r w:rsidRPr="00412E2E">
        <w:fldChar w:fldCharType="separate"/>
      </w:r>
      <w:r w:rsidR="00031B35">
        <w:t>5</w:t>
      </w:r>
      <w:r w:rsidRPr="00412E2E">
        <w:fldChar w:fldCharType="end"/>
      </w:r>
      <w:r w:rsidRPr="00412E2E">
        <w:t>] or an IRI as mandated by IETF RFC 3987 [</w:t>
      </w:r>
      <w:r w:rsidRPr="00412E2E">
        <w:rPr>
          <w:color w:val="0000FF"/>
        </w:rPr>
        <w:fldChar w:fldCharType="begin"/>
      </w:r>
      <w:r w:rsidRPr="00412E2E">
        <w:rPr>
          <w:color w:val="0000FF"/>
        </w:rPr>
        <w:instrText xml:space="preserve"> REF REF_IETFRFC3987 \h </w:instrText>
      </w:r>
      <w:r w:rsidRPr="00412E2E">
        <w:rPr>
          <w:color w:val="0000FF"/>
        </w:rPr>
      </w:r>
      <w:r w:rsidRPr="00412E2E">
        <w:rPr>
          <w:color w:val="0000FF"/>
        </w:rPr>
        <w:fldChar w:fldCharType="separate"/>
      </w:r>
      <w:r w:rsidR="00031B35">
        <w:rPr>
          <w:noProof/>
        </w:rPr>
        <w:t>23</w:t>
      </w:r>
      <w:r w:rsidRPr="00412E2E">
        <w:rPr>
          <w:color w:val="0000FF"/>
        </w:rPr>
        <w:fldChar w:fldCharType="end"/>
      </w:r>
      <w:r w:rsidRPr="00412E2E">
        <w:t xml:space="preserve">], appendix A, production rule named </w:t>
      </w:r>
      <w:r w:rsidRPr="00412E2E">
        <w:rPr>
          <w:i/>
        </w:rPr>
        <w:t>URI</w:t>
      </w:r>
      <w:r w:rsidRPr="00412E2E">
        <w:t>.</w:t>
      </w:r>
    </w:p>
    <w:p w14:paraId="38798429" w14:textId="77777777" w:rsidR="0019099A" w:rsidRPr="00412E2E" w:rsidRDefault="0019099A" w:rsidP="0019099A">
      <w:pPr>
        <w:keepNext/>
        <w:keepLines/>
      </w:pPr>
      <w:r w:rsidRPr="00412E2E">
        <w:t xml:space="preserve">A </w:t>
      </w:r>
      <w:r w:rsidRPr="00412E2E">
        <w:rPr>
          <w:b/>
        </w:rPr>
        <w:t>Query Term</w:t>
      </w:r>
      <w:r w:rsidRPr="00412E2E">
        <w:t xml:space="preserve"> (production rule </w:t>
      </w:r>
      <w:r w:rsidRPr="00412E2E">
        <w:rPr>
          <w:rFonts w:ascii="Courier New" w:hAnsi="Courier New"/>
          <w:sz w:val="16"/>
        </w:rPr>
        <w:t>QueryTerm</w:t>
      </w:r>
      <w:r w:rsidRPr="00412E2E">
        <w:t>) defines a predicate which serves as a matching condition for Entities. The constituent parts of a Query Term are:</w:t>
      </w:r>
    </w:p>
    <w:p w14:paraId="28CFE267" w14:textId="77777777" w:rsidR="0019099A" w:rsidRPr="00412E2E" w:rsidRDefault="0019099A" w:rsidP="0019099A">
      <w:pPr>
        <w:pStyle w:val="B1"/>
      </w:pPr>
      <w:r w:rsidRPr="00412E2E">
        <w:t xml:space="preserve">an attribute path (production rule named </w:t>
      </w:r>
      <w:r w:rsidRPr="00412E2E">
        <w:rPr>
          <w:rFonts w:ascii="Courier New" w:hAnsi="Courier New"/>
          <w:sz w:val="16"/>
        </w:rPr>
        <w:t>Attribute</w:t>
      </w:r>
      <w:r w:rsidRPr="00412E2E">
        <w:t>).</w:t>
      </w:r>
    </w:p>
    <w:p w14:paraId="4A2D4429" w14:textId="77777777" w:rsidR="0019099A" w:rsidRPr="00412E2E" w:rsidRDefault="0019099A" w:rsidP="0019099A">
      <w:pPr>
        <w:pStyle w:val="B1"/>
      </w:pPr>
      <w:r w:rsidRPr="00412E2E">
        <w:t xml:space="preserve">an optional pair composed by an operator (production rule named </w:t>
      </w:r>
      <w:r w:rsidRPr="00412E2E">
        <w:rPr>
          <w:rFonts w:ascii="Courier New" w:hAnsi="Courier New"/>
          <w:sz w:val="16"/>
        </w:rPr>
        <w:t>Operator</w:t>
      </w:r>
      <w:r w:rsidRPr="00412E2E">
        <w:t xml:space="preserve">) and a value (production rule named </w:t>
      </w:r>
      <w:r w:rsidRPr="00412E2E">
        <w:rPr>
          <w:rFonts w:ascii="Courier New" w:hAnsi="Courier New"/>
          <w:sz w:val="16"/>
        </w:rPr>
        <w:t>Value</w:t>
      </w:r>
      <w:r w:rsidRPr="00412E2E">
        <w:t>).</w:t>
      </w:r>
    </w:p>
    <w:p w14:paraId="459CC252" w14:textId="77777777" w:rsidR="0019099A" w:rsidRPr="00412E2E" w:rsidRDefault="0019099A" w:rsidP="0019099A">
      <w:pPr>
        <w:keepLines/>
      </w:pPr>
      <w:r w:rsidRPr="00412E2E">
        <w:lastRenderedPageBreak/>
        <w:t xml:space="preserve">The attribute path (production rule </w:t>
      </w:r>
      <w:r w:rsidRPr="00412E2E">
        <w:rPr>
          <w:rFonts w:ascii="Courier New" w:hAnsi="Courier New"/>
          <w:sz w:val="16"/>
        </w:rPr>
        <w:t>Attribute</w:t>
      </w:r>
      <w:r w:rsidRPr="00412E2E">
        <w:t xml:space="preserve">) is a simple name </w:t>
      </w:r>
      <w:r w:rsidRPr="00412E2E">
        <w:rPr>
          <w:rFonts w:ascii="Courier New" w:hAnsi="Courier New"/>
          <w:sz w:val="16"/>
        </w:rPr>
        <w:t>AttrName</w:t>
      </w:r>
      <w:r w:rsidRPr="00412E2E">
        <w:t xml:space="preserve">, optionally followed by a dot-separated list of more </w:t>
      </w:r>
      <w:r w:rsidRPr="00412E2E">
        <w:rPr>
          <w:rFonts w:ascii="Courier New" w:hAnsi="Courier New"/>
          <w:sz w:val="16"/>
        </w:rPr>
        <w:t>AttrName</w:t>
      </w:r>
      <w:r w:rsidRPr="00412E2E">
        <w:t xml:space="preserve"> (see later example 8), optionally followed by one trailing list of more dot-separated </w:t>
      </w:r>
      <w:r w:rsidRPr="00412E2E">
        <w:rPr>
          <w:rFonts w:ascii="Courier New" w:hAnsi="Courier New"/>
          <w:sz w:val="16"/>
        </w:rPr>
        <w:t>AttrNames</w:t>
      </w:r>
      <w:r w:rsidRPr="00412E2E">
        <w:t xml:space="preserve"> enclosed in one pair of square brackets (see later example 9). The attribute path is always a composition of short hand names and not a fully qualified ones, because, when the query language is used, an </w:t>
      </w:r>
      <w:r w:rsidRPr="00412E2E">
        <w:rPr>
          <w:rStyle w:val="HTMLVariable"/>
        </w:rPr>
        <w:t>@context</w:t>
      </w:r>
      <w:r w:rsidRPr="00412E2E">
        <w:t xml:space="preserve"> properly defining all the terms (as per clause 5.5.7) shall be issued.</w:t>
      </w:r>
    </w:p>
    <w:p w14:paraId="29D78D12" w14:textId="77777777" w:rsidR="0019099A" w:rsidRPr="00412E2E" w:rsidRDefault="0019099A" w:rsidP="0019099A">
      <w:pPr>
        <w:pStyle w:val="EX"/>
      </w:pPr>
      <w:r w:rsidRPr="00412E2E">
        <w:t>EXAMPLE 0:</w:t>
      </w:r>
      <w:r w:rsidRPr="00412E2E">
        <w:tab/>
      </w:r>
      <w:r w:rsidRPr="00412E2E">
        <w:rPr>
          <w:rStyle w:val="HTMLCode"/>
        </w:rPr>
        <w:t>?q=temperature</w:t>
      </w:r>
      <w:r w:rsidRPr="00412E2E">
        <w:t xml:space="preserve"> (checks for the existence of the attribute temperature).</w:t>
      </w:r>
    </w:p>
    <w:p w14:paraId="4D4BB7BE" w14:textId="77777777" w:rsidR="0019099A" w:rsidRPr="00412E2E" w:rsidRDefault="0019099A" w:rsidP="0019099A">
      <w:pPr>
        <w:pStyle w:val="EX"/>
      </w:pPr>
      <w:r w:rsidRPr="00412E2E">
        <w:t>EXAMPLE 1:</w:t>
      </w:r>
      <w:r w:rsidRPr="00412E2E">
        <w:tab/>
      </w:r>
      <w:r w:rsidRPr="00412E2E">
        <w:rPr>
          <w:rStyle w:val="HTMLCode"/>
        </w:rPr>
        <w:t>?q=temperature==20</w:t>
      </w:r>
      <w:r w:rsidRPr="00412E2E">
        <w:t>.</w:t>
      </w:r>
    </w:p>
    <w:p w14:paraId="6CD4C372" w14:textId="77777777" w:rsidR="0019099A" w:rsidRPr="00412E2E" w:rsidRDefault="0019099A" w:rsidP="0019099A">
      <w:pPr>
        <w:pStyle w:val="EX"/>
      </w:pPr>
      <w:r w:rsidRPr="00412E2E">
        <w:t>EXAMPLE 2:</w:t>
      </w:r>
      <w:r w:rsidRPr="00412E2E">
        <w:tab/>
      </w:r>
      <w:r w:rsidRPr="00412E2E">
        <w:rPr>
          <w:rStyle w:val="HTMLCode"/>
        </w:rPr>
        <w:t>?q=brandName!="Mercedes"</w:t>
      </w:r>
      <w:r w:rsidRPr="00412E2E">
        <w:t>.</w:t>
      </w:r>
    </w:p>
    <w:p w14:paraId="395ADAEF" w14:textId="77777777" w:rsidR="0019099A" w:rsidRPr="00412E2E" w:rsidRDefault="0019099A" w:rsidP="0019099A">
      <w:pPr>
        <w:pStyle w:val="EX"/>
      </w:pPr>
      <w:r w:rsidRPr="00412E2E">
        <w:t>EXAMPLE 3:</w:t>
      </w:r>
      <w:r w:rsidRPr="00412E2E">
        <w:tab/>
      </w:r>
      <w:r w:rsidRPr="00412E2E">
        <w:rPr>
          <w:rStyle w:val="HTMLCode"/>
        </w:rPr>
        <w:t>?q=isParked=="urn:ngsi-ld:OffStreetParking:Downtown1"</w:t>
      </w:r>
      <w:r w:rsidRPr="00412E2E">
        <w:t>.</w:t>
      </w:r>
    </w:p>
    <w:p w14:paraId="6D8DD9AA" w14:textId="77777777" w:rsidR="0019099A" w:rsidRPr="00412E2E" w:rsidRDefault="0019099A" w:rsidP="0019099A">
      <w:pPr>
        <w:pStyle w:val="EX"/>
      </w:pPr>
      <w:r w:rsidRPr="00412E2E">
        <w:t>EXAMPLE 4:</w:t>
      </w:r>
      <w:r w:rsidRPr="00412E2E">
        <w:tab/>
        <w:t xml:space="preserve">A query encoded as an HTTP Query String. Note that this is HTTP binding specific, to be used via GET method, as defined in clause 6.4.3.2. The NGSI-LD query language string is conveyed by means of parameter </w:t>
      </w:r>
      <w:r w:rsidRPr="00412E2E">
        <w:rPr>
          <w:b/>
        </w:rPr>
        <w:t>q</w:t>
      </w:r>
      <w:r w:rsidRPr="00412E2E">
        <w:rPr>
          <w:bCs/>
        </w:rPr>
        <w:t>.</w:t>
      </w:r>
    </w:p>
    <w:p w14:paraId="75E43C9A" w14:textId="35703832" w:rsidR="0019099A" w:rsidRPr="00412E2E" w:rsidRDefault="0019099A" w:rsidP="0019099A">
      <w:pPr>
        <w:pStyle w:val="EX"/>
      </w:pPr>
      <w:r w:rsidRPr="00412E2E">
        <w:tab/>
      </w:r>
      <w:r w:rsidRPr="00412E2E">
        <w:rPr>
          <w:rStyle w:val="HTMLCode"/>
        </w:rPr>
        <w:t>?q=speed&gt;50;brandName!="Mercedes"</w:t>
      </w:r>
      <w:r w:rsidRPr="00412E2E">
        <w:t>. Also note that (as stated above) URI-encoding (percent</w:t>
      </w:r>
      <w:r w:rsidRPr="00412E2E">
        <w:noBreakHyphen/>
        <w:t>encoding) is required if the query string contains reserved characters (see IETF RFC 3986 [</w:t>
      </w:r>
      <w:r w:rsidRPr="00412E2E">
        <w:fldChar w:fldCharType="begin"/>
      </w:r>
      <w:r w:rsidRPr="00412E2E">
        <w:instrText xml:space="preserve">REF REF_IETFRFC3986 \h  \* MERGEFORMAT </w:instrText>
      </w:r>
      <w:r w:rsidRPr="00412E2E">
        <w:fldChar w:fldCharType="separate"/>
      </w:r>
      <w:r w:rsidR="00031B35">
        <w:t>5</w:t>
      </w:r>
      <w:r w:rsidRPr="00412E2E">
        <w:fldChar w:fldCharType="end"/>
      </w:r>
      <w:r w:rsidRPr="00412E2E">
        <w:t>] and IETF RFC 3987 [</w:t>
      </w:r>
      <w:r w:rsidRPr="00412E2E">
        <w:rPr>
          <w:color w:val="0000FF"/>
        </w:rPr>
        <w:fldChar w:fldCharType="begin"/>
      </w:r>
      <w:r w:rsidRPr="00412E2E">
        <w:rPr>
          <w:color w:val="0000FF"/>
        </w:rPr>
        <w:instrText xml:space="preserve"> REF REF_IETFRFC3987 \h </w:instrText>
      </w:r>
      <w:r w:rsidRPr="00412E2E">
        <w:rPr>
          <w:color w:val="0000FF"/>
        </w:rPr>
      </w:r>
      <w:r w:rsidRPr="00412E2E">
        <w:rPr>
          <w:color w:val="0000FF"/>
        </w:rPr>
        <w:fldChar w:fldCharType="separate"/>
      </w:r>
      <w:r w:rsidR="00031B35">
        <w:rPr>
          <w:noProof/>
        </w:rPr>
        <w:t>23</w:t>
      </w:r>
      <w:r w:rsidRPr="00412E2E">
        <w:rPr>
          <w:color w:val="0000FF"/>
        </w:rPr>
        <w:fldChar w:fldCharType="end"/>
      </w:r>
      <w:r w:rsidRPr="00412E2E">
        <w:t>], for the exact list of them).</w:t>
      </w:r>
    </w:p>
    <w:p w14:paraId="4FF5C4E0" w14:textId="77777777" w:rsidR="0019099A" w:rsidRPr="00412E2E" w:rsidRDefault="0019099A" w:rsidP="0019099A">
      <w:pPr>
        <w:pStyle w:val="EX"/>
      </w:pPr>
      <w:r w:rsidRPr="00412E2E">
        <w:t>EXAMPLE 5:</w:t>
      </w:r>
      <w:r w:rsidRPr="00412E2E">
        <w:tab/>
      </w:r>
      <w:r w:rsidRPr="00412E2E">
        <w:rPr>
          <w:rStyle w:val="HTMLCode"/>
        </w:rPr>
        <w:t>?q=isMonitoredBy</w:t>
      </w:r>
      <w:r w:rsidRPr="00412E2E">
        <w:t xml:space="preserve"> (to query Entities that have the Attribute </w:t>
      </w:r>
      <w:r w:rsidRPr="00412E2E">
        <w:rPr>
          <w:rStyle w:val="HTMLVariable"/>
        </w:rPr>
        <w:t>isMonitoredBy</w:t>
      </w:r>
      <w:r w:rsidRPr="00412E2E">
        <w:t>).</w:t>
      </w:r>
    </w:p>
    <w:p w14:paraId="228E92A1" w14:textId="77777777" w:rsidR="0019099A" w:rsidRPr="00412E2E" w:rsidRDefault="0019099A" w:rsidP="0019099A">
      <w:r w:rsidRPr="00412E2E">
        <w:t>Query Terms may be combined through logical operators that shall be supported by implementations as follows:</w:t>
      </w:r>
    </w:p>
    <w:p w14:paraId="529BE861" w14:textId="77777777" w:rsidR="0019099A" w:rsidRPr="00412E2E" w:rsidRDefault="0019099A" w:rsidP="0019099A">
      <w:pPr>
        <w:pStyle w:val="B1"/>
      </w:pPr>
      <w:r w:rsidRPr="00412E2E">
        <w:t xml:space="preserve">The production rule </w:t>
      </w:r>
      <w:r w:rsidRPr="00412E2E">
        <w:rPr>
          <w:rFonts w:ascii="Courier New" w:hAnsi="Courier New"/>
          <w:sz w:val="16"/>
        </w:rPr>
        <w:t>andOp</w:t>
      </w:r>
      <w:r w:rsidRPr="00412E2E">
        <w:t xml:space="preserve"> defines a logical AND operator conveying that the requested entities are those which meet at the same time the conditions posed by all the Query Terms affected by such an operator.</w:t>
      </w:r>
    </w:p>
    <w:p w14:paraId="422EAC6D" w14:textId="77777777" w:rsidR="0019099A" w:rsidRPr="00412E2E" w:rsidRDefault="0019099A" w:rsidP="0019099A">
      <w:pPr>
        <w:pStyle w:val="B1"/>
      </w:pPr>
      <w:r w:rsidRPr="00412E2E">
        <w:t xml:space="preserve">The production rule </w:t>
      </w:r>
      <w:r w:rsidRPr="00412E2E">
        <w:rPr>
          <w:rFonts w:ascii="Courier New" w:hAnsi="Courier New"/>
          <w:sz w:val="16"/>
        </w:rPr>
        <w:t>orOp</w:t>
      </w:r>
      <w:r w:rsidRPr="00412E2E">
        <w:t xml:space="preserve"> defines a logical OR operator conveying that the requested entities are those which meet any of the conditions posed by the Query Terms affected by such an operator.</w:t>
      </w:r>
    </w:p>
    <w:p w14:paraId="1399AD9D" w14:textId="77777777" w:rsidR="0019099A" w:rsidRPr="00412E2E" w:rsidRDefault="0019099A" w:rsidP="0019099A">
      <w:pPr>
        <w:pStyle w:val="B1"/>
      </w:pPr>
      <w:r w:rsidRPr="00412E2E">
        <w:t>When evaluating logical conditions, and in the absence of specific Query Term associations (see below), the logical AND operator shall take precedence over the logical OR operator.</w:t>
      </w:r>
    </w:p>
    <w:p w14:paraId="09A6159D" w14:textId="77777777" w:rsidR="0019099A" w:rsidRPr="00412E2E" w:rsidRDefault="0019099A" w:rsidP="0019099A">
      <w:r w:rsidRPr="00412E2E">
        <w:t xml:space="preserve">Association of Query Terms shall be supported by implementations as per the grammar included by the present clause (production rule named </w:t>
      </w:r>
      <w:r w:rsidRPr="00412E2E">
        <w:rPr>
          <w:i/>
        </w:rPr>
        <w:t>QueryTermAssoc</w:t>
      </w:r>
      <w:r w:rsidRPr="00412E2E">
        <w:t>). An association of Query Terms is composed of the combination of different Query Terms linked by logical operators (AND, OR) and delimited by parenthesis. The evaluation of an association of Query Terms shall always take precedence over individual, non-associated Query Terms.</w:t>
      </w:r>
    </w:p>
    <w:p w14:paraId="4397D6A4" w14:textId="77777777" w:rsidR="0019099A" w:rsidRPr="00412E2E" w:rsidRDefault="0019099A" w:rsidP="0019099A">
      <w:pPr>
        <w:pStyle w:val="EX"/>
      </w:pPr>
      <w:r w:rsidRPr="00412E2E">
        <w:t>EXAMPLE 6:</w:t>
      </w:r>
      <w:r w:rsidRPr="00412E2E">
        <w:tab/>
      </w:r>
      <w:r w:rsidRPr="00412E2E">
        <w:rPr>
          <w:rStyle w:val="HTMLCode"/>
        </w:rPr>
        <w:t>?q=((speed&gt;50|rpm&gt;3000);brandName=="Mercedes")</w:t>
      </w:r>
    </w:p>
    <w:p w14:paraId="33122AAB" w14:textId="77777777" w:rsidR="0019099A" w:rsidRPr="00412E2E" w:rsidRDefault="0019099A" w:rsidP="0019099A">
      <w:pPr>
        <w:pStyle w:val="EX"/>
      </w:pPr>
      <w:r w:rsidRPr="00412E2E">
        <w:t>EXAMPLE 7:</w:t>
      </w:r>
      <w:r w:rsidRPr="00412E2E">
        <w:tab/>
      </w:r>
      <w:r w:rsidRPr="00412E2E">
        <w:rPr>
          <w:rStyle w:val="HTMLCode"/>
        </w:rPr>
        <w:t>?q=(temperature&gt;=20;temperature&lt;=25)|capacity&lt;=10</w:t>
      </w:r>
    </w:p>
    <w:p w14:paraId="5AFBBAD6" w14:textId="77777777" w:rsidR="0019099A" w:rsidRPr="00412E2E" w:rsidRDefault="0019099A" w:rsidP="0019099A">
      <w:r w:rsidRPr="00412E2E">
        <w:t xml:space="preserve">The following example 8 shows the syntax of an attribute path that is defined by the production rule </w:t>
      </w:r>
      <w:r w:rsidRPr="00412E2E">
        <w:rPr>
          <w:i/>
        </w:rPr>
        <w:t>Attribute</w:t>
      </w:r>
      <w:r w:rsidRPr="00412E2E">
        <w:t xml:space="preserve">, as a dot-separated list of names. Such a list is intended to address a </w:t>
      </w:r>
      <w:r w:rsidRPr="00412E2E">
        <w:rPr>
          <w:rStyle w:val="HTMLDefinition"/>
        </w:rPr>
        <w:t>Property</w:t>
      </w:r>
      <w:r w:rsidRPr="00412E2E">
        <w:t xml:space="preserve"> or </w:t>
      </w:r>
      <w:r w:rsidRPr="00412E2E">
        <w:rPr>
          <w:rStyle w:val="HTMLDefinition"/>
        </w:rPr>
        <w:t>Relationship</w:t>
      </w:r>
      <w:r w:rsidRPr="00412E2E">
        <w:t xml:space="preserve"> included by the matching entities subjacent graph, in accordance with the following rules:</w:t>
      </w:r>
    </w:p>
    <w:p w14:paraId="063B7FFC" w14:textId="77777777" w:rsidR="0019099A" w:rsidRPr="00412E2E" w:rsidRDefault="0019099A" w:rsidP="0019099A">
      <w:pPr>
        <w:pStyle w:val="B1"/>
      </w:pPr>
      <w:r w:rsidRPr="00412E2E">
        <w:t>Every name in the list shall be expanded to a URI (Fully Qualified Name) as mandated by clause 5.5.7.</w:t>
      </w:r>
    </w:p>
    <w:p w14:paraId="33A98AAA" w14:textId="77777777" w:rsidR="0019099A" w:rsidRPr="00412E2E" w:rsidRDefault="0019099A" w:rsidP="0019099A">
      <w:pPr>
        <w:pStyle w:val="B1"/>
      </w:pPr>
      <w:r w:rsidRPr="00412E2E">
        <w:t xml:space="preserve">The first name shall refer to a </w:t>
      </w:r>
      <w:r w:rsidRPr="00412E2E">
        <w:rPr>
          <w:rStyle w:val="HTMLDefinition"/>
        </w:rPr>
        <w:t>Property</w:t>
      </w:r>
      <w:r w:rsidRPr="00412E2E">
        <w:t xml:space="preserve"> or </w:t>
      </w:r>
      <w:r w:rsidRPr="00412E2E">
        <w:rPr>
          <w:rStyle w:val="HTMLDefinition"/>
        </w:rPr>
        <w:t>Relationship</w:t>
      </w:r>
      <w:r w:rsidRPr="00412E2E">
        <w:t xml:space="preserve"> (top level element) whose subject shall be a matching Entity. Strictly speaking, and as per the JSON-LD representation rules, such (fully qualified) name shall be equal to the (fully qualified) name of the concerned </w:t>
      </w:r>
      <w:r w:rsidRPr="00412E2E">
        <w:rPr>
          <w:rStyle w:val="HTMLDefinition"/>
        </w:rPr>
        <w:t>Property</w:t>
      </w:r>
      <w:r w:rsidRPr="00412E2E">
        <w:t xml:space="preserve"> or </w:t>
      </w:r>
      <w:r w:rsidRPr="00412E2E">
        <w:rPr>
          <w:rStyle w:val="HTMLDefinition"/>
        </w:rPr>
        <w:t>Relationship</w:t>
      </w:r>
      <w:r w:rsidRPr="00412E2E">
        <w:t>.</w:t>
      </w:r>
    </w:p>
    <w:p w14:paraId="0A39645E" w14:textId="77777777" w:rsidR="0019099A" w:rsidRPr="00412E2E" w:rsidRDefault="0019099A" w:rsidP="0019099A">
      <w:pPr>
        <w:pStyle w:val="B1"/>
      </w:pPr>
      <w:r w:rsidRPr="00412E2E">
        <w:t>Each other name (if present) represents a (sub)Property or (sub)Relationship, starting with the top-level element as subject and continuing through the graph traversal. The element addressed by the last name in the list is defined as the target element. If only one name is present in the attribute path, then the target element is the top level one.</w:t>
      </w:r>
    </w:p>
    <w:p w14:paraId="56CC1DFF" w14:textId="77777777" w:rsidR="0019099A" w:rsidRPr="00412E2E" w:rsidRDefault="0019099A" w:rsidP="0019099A">
      <w:pPr>
        <w:pStyle w:val="EX"/>
      </w:pPr>
      <w:r w:rsidRPr="00412E2E">
        <w:t>EXAMPLE 8:</w:t>
      </w:r>
      <w:r w:rsidRPr="00412E2E">
        <w:tab/>
      </w:r>
      <w:r w:rsidRPr="00412E2E">
        <w:rPr>
          <w:rStyle w:val="HTMLCode"/>
        </w:rPr>
        <w:t>?q=temperature.observedAt&gt;=2017-12-24T12:00:00Z</w:t>
      </w:r>
    </w:p>
    <w:p w14:paraId="6FA7B426" w14:textId="77777777" w:rsidR="0019099A" w:rsidRPr="00412E2E" w:rsidRDefault="0019099A" w:rsidP="0019099A">
      <w:r w:rsidRPr="00412E2E">
        <w:t xml:space="preserve">If the target element is a </w:t>
      </w:r>
      <w:r w:rsidRPr="00412E2E">
        <w:rPr>
          <w:rStyle w:val="HTMLDefinition"/>
        </w:rPr>
        <w:t>Property</w:t>
      </w:r>
      <w:r w:rsidRPr="00412E2E">
        <w:t xml:space="preserve">, the </w:t>
      </w:r>
      <w:r w:rsidRPr="00412E2E">
        <w:rPr>
          <w:b/>
        </w:rPr>
        <w:t>target value</w:t>
      </w:r>
      <w:r w:rsidRPr="00412E2E">
        <w:t xml:space="preserve"> is defined as the Value associated to such Property. If a Property has multiple instances (identified by its respective </w:t>
      </w:r>
      <w:r w:rsidRPr="00412E2E">
        <w:rPr>
          <w:rStyle w:val="HTMLVariable"/>
        </w:rPr>
        <w:t>datasetId</w:t>
      </w:r>
      <w:r w:rsidRPr="00412E2E">
        <w:t xml:space="preserve">), and no </w:t>
      </w:r>
      <w:r w:rsidRPr="00412E2E">
        <w:rPr>
          <w:rStyle w:val="HTMLVariable"/>
        </w:rPr>
        <w:t>datasetId</w:t>
      </w:r>
      <w:r w:rsidRPr="00412E2E">
        <w:t xml:space="preserve"> is explicitly addressed, the target value shall be any Value of such instances.</w:t>
      </w:r>
    </w:p>
    <w:p w14:paraId="0FB700F5" w14:textId="77777777" w:rsidR="0019099A" w:rsidRPr="00412E2E" w:rsidRDefault="0019099A" w:rsidP="0019099A">
      <w:r w:rsidRPr="00412E2E">
        <w:lastRenderedPageBreak/>
        <w:t xml:space="preserve">If the target element is a </w:t>
      </w:r>
      <w:r w:rsidRPr="00412E2E">
        <w:rPr>
          <w:rStyle w:val="HTMLDefinition"/>
        </w:rPr>
        <w:t>LanguageProperty</w:t>
      </w:r>
      <w:r w:rsidRPr="00412E2E">
        <w:t xml:space="preserve">, and no target language is specified, the </w:t>
      </w:r>
      <w:r w:rsidRPr="00412E2E">
        <w:rPr>
          <w:b/>
        </w:rPr>
        <w:t>target value</w:t>
      </w:r>
      <w:r w:rsidRPr="00412E2E">
        <w:t xml:space="preserve"> is defined as a value from any of the key-value pairs held within the </w:t>
      </w:r>
      <w:r w:rsidRPr="00412E2E">
        <w:rPr>
          <w:rStyle w:val="HTMLVariable"/>
        </w:rPr>
        <w:t>languageMap</w:t>
      </w:r>
      <w:r w:rsidRPr="00412E2E">
        <w:t xml:space="preserve"> associated to such LanguageProperty.</w:t>
      </w:r>
    </w:p>
    <w:p w14:paraId="7AAC60E3" w14:textId="77777777" w:rsidR="0019099A" w:rsidRPr="00412E2E" w:rsidRDefault="0019099A" w:rsidP="0019099A">
      <w:r w:rsidRPr="00412E2E">
        <w:t xml:space="preserve">If the target element is a </w:t>
      </w:r>
      <w:r w:rsidRPr="00412E2E">
        <w:rPr>
          <w:rStyle w:val="HTMLDefinition"/>
        </w:rPr>
        <w:t>ListProperty</w:t>
      </w:r>
      <w:r w:rsidRPr="00412E2E">
        <w:t xml:space="preserve">, the </w:t>
      </w:r>
      <w:r w:rsidRPr="00412E2E">
        <w:rPr>
          <w:b/>
        </w:rPr>
        <w:t>target value</w:t>
      </w:r>
      <w:r w:rsidRPr="00412E2E">
        <w:t xml:space="preserve"> is defined as the </w:t>
      </w:r>
      <w:r w:rsidRPr="00412E2E">
        <w:rPr>
          <w:rStyle w:val="HTMLVariable"/>
        </w:rPr>
        <w:t>valueList</w:t>
      </w:r>
      <w:r w:rsidRPr="00412E2E">
        <w:t xml:space="preserve"> array associated to such a </w:t>
      </w:r>
      <w:r w:rsidRPr="00412E2E">
        <w:rPr>
          <w:rStyle w:val="HTMLDefinition"/>
        </w:rPr>
        <w:t>ListProperty</w:t>
      </w:r>
      <w:r w:rsidRPr="00412E2E">
        <w:t xml:space="preserve">. </w:t>
      </w:r>
    </w:p>
    <w:p w14:paraId="420DD2E9" w14:textId="77777777" w:rsidR="0019099A" w:rsidRPr="00412E2E" w:rsidRDefault="0019099A" w:rsidP="0019099A">
      <w:r w:rsidRPr="00412E2E">
        <w:t xml:space="preserve">If the target element is a </w:t>
      </w:r>
      <w:r w:rsidRPr="00412E2E">
        <w:rPr>
          <w:rStyle w:val="HTMLDefinition"/>
        </w:rPr>
        <w:t>LanguageProperty</w:t>
      </w:r>
      <w:r w:rsidRPr="00412E2E">
        <w:t xml:space="preserve"> and a target language is specified, the </w:t>
      </w:r>
      <w:r w:rsidRPr="00412E2E">
        <w:rPr>
          <w:b/>
        </w:rPr>
        <w:t>target value</w:t>
      </w:r>
      <w:r w:rsidRPr="00412E2E">
        <w:t xml:space="preserve"> is defined as the Value associated to the matching key-value pair held within the </w:t>
      </w:r>
      <w:r w:rsidRPr="00412E2E">
        <w:rPr>
          <w:rStyle w:val="HTMLVariable"/>
        </w:rPr>
        <w:t>languageMap</w:t>
      </w:r>
      <w:r w:rsidRPr="00412E2E">
        <w:t xml:space="preserve"> associated to such LanguageProperty where the key matches the target language.</w:t>
      </w:r>
    </w:p>
    <w:p w14:paraId="27610498" w14:textId="77777777" w:rsidR="0019099A" w:rsidRPr="00412E2E" w:rsidRDefault="0019099A" w:rsidP="0019099A">
      <w:r w:rsidRPr="00412E2E">
        <w:t xml:space="preserve">If the target element is a </w:t>
      </w:r>
      <w:r w:rsidRPr="00412E2E">
        <w:rPr>
          <w:rStyle w:val="HTMLDefinition"/>
        </w:rPr>
        <w:t>VocabProperty</w:t>
      </w:r>
      <w:r w:rsidRPr="00412E2E">
        <w:t xml:space="preserve">, the </w:t>
      </w:r>
      <w:r w:rsidRPr="00412E2E">
        <w:rPr>
          <w:b/>
        </w:rPr>
        <w:t xml:space="preserve">target value </w:t>
      </w:r>
      <w:r w:rsidRPr="00412E2E">
        <w:rPr>
          <w:bCs/>
        </w:rPr>
        <w:t xml:space="preserve">shall be expanded according to the </w:t>
      </w:r>
      <w:r w:rsidRPr="00412E2E">
        <w:rPr>
          <w:rStyle w:val="HTMLVariable"/>
        </w:rPr>
        <w:t>@context</w:t>
      </w:r>
      <w:r w:rsidRPr="00412E2E">
        <w:t>.</w:t>
      </w:r>
    </w:p>
    <w:p w14:paraId="4FFA0DCA" w14:textId="77777777" w:rsidR="0019099A" w:rsidRPr="00412E2E" w:rsidRDefault="0019099A" w:rsidP="0019099A">
      <w:r w:rsidRPr="00412E2E">
        <w:t xml:space="preserve">If the target element is a </w:t>
      </w:r>
      <w:r w:rsidRPr="00412E2E">
        <w:rPr>
          <w:rStyle w:val="HTMLDefinition"/>
        </w:rPr>
        <w:t>Relationship</w:t>
      </w:r>
      <w:r w:rsidRPr="00412E2E">
        <w:t xml:space="preserve">, the </w:t>
      </w:r>
      <w:r w:rsidRPr="00412E2E">
        <w:rPr>
          <w:b/>
        </w:rPr>
        <w:t>target object</w:t>
      </w:r>
      <w:r w:rsidRPr="00412E2E">
        <w:t xml:space="preserve"> is defined as the </w:t>
      </w:r>
      <w:r w:rsidRPr="00412E2E">
        <w:rPr>
          <w:rStyle w:val="HTMLVariable"/>
        </w:rPr>
        <w:t>object</w:t>
      </w:r>
      <w:r w:rsidRPr="00412E2E">
        <w:t xml:space="preserve"> associated (represented as a URI or array of URIs) to such Relationship. If a </w:t>
      </w:r>
      <w:r w:rsidRPr="00412E2E">
        <w:rPr>
          <w:rStyle w:val="HTMLDefinition"/>
        </w:rPr>
        <w:t>Relationship</w:t>
      </w:r>
      <w:r w:rsidRPr="00412E2E">
        <w:t xml:space="preserve"> has multiple instances (identified by its respective </w:t>
      </w:r>
      <w:r w:rsidRPr="00412E2E">
        <w:rPr>
          <w:rStyle w:val="HTMLVariable"/>
        </w:rPr>
        <w:t>datasetId</w:t>
      </w:r>
      <w:r w:rsidRPr="00412E2E">
        <w:t xml:space="preserve">), and no </w:t>
      </w:r>
      <w:r w:rsidRPr="00412E2E">
        <w:rPr>
          <w:rStyle w:val="HTMLVariable"/>
        </w:rPr>
        <w:t>datasetId</w:t>
      </w:r>
      <w:r w:rsidRPr="00412E2E">
        <w:t xml:space="preserve"> is explicitly addressed, the target object shall be any object of such instances.</w:t>
      </w:r>
    </w:p>
    <w:p w14:paraId="46EFDEAA" w14:textId="77777777" w:rsidR="0019099A" w:rsidRPr="00412E2E" w:rsidRDefault="0019099A" w:rsidP="0019099A">
      <w:r w:rsidRPr="00412E2E">
        <w:t xml:space="preserve">If the target element is a </w:t>
      </w:r>
      <w:r w:rsidRPr="00412E2E">
        <w:rPr>
          <w:rStyle w:val="HTMLDefinition"/>
        </w:rPr>
        <w:t>ListRelationship</w:t>
      </w:r>
      <w:r w:rsidRPr="00412E2E">
        <w:t xml:space="preserve">, the </w:t>
      </w:r>
      <w:r w:rsidRPr="00412E2E">
        <w:rPr>
          <w:b/>
        </w:rPr>
        <w:t>target object</w:t>
      </w:r>
      <w:r w:rsidRPr="00412E2E">
        <w:t xml:space="preserve"> is defined as the array of </w:t>
      </w:r>
      <w:r w:rsidRPr="00412E2E">
        <w:rPr>
          <w:rStyle w:val="HTMLVariable"/>
        </w:rPr>
        <w:t>objects</w:t>
      </w:r>
      <w:r w:rsidRPr="00412E2E">
        <w:t xml:space="preserve"> associated (represented as URIs) to such </w:t>
      </w:r>
      <w:r w:rsidRPr="00412E2E">
        <w:rPr>
          <w:rStyle w:val="HTMLDefinition"/>
        </w:rPr>
        <w:t>ListRelationship</w:t>
      </w:r>
      <w:r w:rsidRPr="00412E2E">
        <w:t xml:space="preserve">. </w:t>
      </w:r>
    </w:p>
    <w:p w14:paraId="7B3E0941" w14:textId="77777777" w:rsidR="0019099A" w:rsidRPr="00412E2E" w:rsidRDefault="0019099A" w:rsidP="0019099A">
      <w:r w:rsidRPr="00412E2E">
        <w:t xml:space="preserve">When a Query Term only defines an attribute path (production rule named </w:t>
      </w:r>
      <w:r w:rsidRPr="00412E2E">
        <w:rPr>
          <w:rFonts w:ascii="Courier New" w:hAnsi="Courier New"/>
          <w:sz w:val="16"/>
        </w:rPr>
        <w:t>Attribute</w:t>
      </w:r>
      <w:r w:rsidRPr="00412E2E">
        <w:t>), the matching Entities shall be those which define the target element (</w:t>
      </w:r>
      <w:r w:rsidRPr="00412E2E">
        <w:rPr>
          <w:rStyle w:val="HTMLDefinition"/>
        </w:rPr>
        <w:t>Property</w:t>
      </w:r>
      <w:r w:rsidRPr="00412E2E">
        <w:t xml:space="preserve"> or a </w:t>
      </w:r>
      <w:r w:rsidRPr="00412E2E">
        <w:rPr>
          <w:rStyle w:val="HTMLDefinition"/>
        </w:rPr>
        <w:t>Relationship</w:t>
      </w:r>
      <w:r w:rsidRPr="00412E2E">
        <w:t>), regardless of any target value or object.</w:t>
      </w:r>
    </w:p>
    <w:p w14:paraId="15F5F93A" w14:textId="596910B9" w:rsidR="0019099A" w:rsidRPr="00412E2E" w:rsidRDefault="0019099A" w:rsidP="0019099A">
      <w:pPr>
        <w:keepLines/>
      </w:pPr>
      <w:r w:rsidRPr="00412E2E">
        <w:t>Lastly, implementations shall support queries involving specific data subitems belonging to a Property Value (</w:t>
      </w:r>
      <w:r w:rsidRPr="00412E2E">
        <w:rPr>
          <w:b/>
        </w:rPr>
        <w:t>seed target value</w:t>
      </w:r>
      <w:r w:rsidRPr="00412E2E">
        <w:t xml:space="preserve">) represented by a JSON object structure (compound value). For that purpose, an attribute path may additionally contain a </w:t>
      </w:r>
      <w:r w:rsidRPr="00412E2E">
        <w:rPr>
          <w:b/>
        </w:rPr>
        <w:t>trailing path</w:t>
      </w:r>
      <w:r w:rsidRPr="00412E2E">
        <w:t xml:space="preserve"> (enclosed in a single pair of square brackets that signal that the overall path is now entering the compound value) composed of a dot-concatenated list of JSON member names, and intended to address a specific data subitem (member) within the </w:t>
      </w:r>
      <w:r w:rsidRPr="00412E2E">
        <w:rPr>
          <w:b/>
        </w:rPr>
        <w:t>seed target value.</w:t>
      </w:r>
      <w:r w:rsidRPr="00412E2E">
        <w:t xml:space="preserve"> When such a trailing path is present, implementations shall interpret and evaluate it (against the seed target value) as a </w:t>
      </w:r>
      <w:r w:rsidRPr="00412E2E">
        <w:rPr>
          <w:i/>
        </w:rPr>
        <w:t>MemberExpression</w:t>
      </w:r>
      <w:r w:rsidRPr="00412E2E">
        <w:t xml:space="preserve"> of ECMA 262 [</w:t>
      </w:r>
      <w:r w:rsidRPr="00412E2E">
        <w:rPr>
          <w:color w:val="0000FF"/>
        </w:rPr>
        <w:fldChar w:fldCharType="begin"/>
      </w:r>
      <w:r w:rsidRPr="00412E2E">
        <w:rPr>
          <w:color w:val="0000FF"/>
        </w:rPr>
        <w:instrText xml:space="preserve">REF REF_ECMA262SPECIFICATION \h </w:instrText>
      </w:r>
      <w:r w:rsidRPr="00412E2E">
        <w:rPr>
          <w:color w:val="0000FF"/>
        </w:rPr>
      </w:r>
      <w:r w:rsidRPr="00412E2E">
        <w:rPr>
          <w:color w:val="0000FF"/>
        </w:rPr>
        <w:fldChar w:fldCharType="separate"/>
      </w:r>
      <w:r w:rsidR="00031B35">
        <w:rPr>
          <w:noProof/>
        </w:rPr>
        <w:t>21</w:t>
      </w:r>
      <w:r w:rsidRPr="00412E2E">
        <w:rPr>
          <w:color w:val="0000FF"/>
        </w:rPr>
        <w:fldChar w:fldCharType="end"/>
      </w:r>
      <w:r w:rsidRPr="00412E2E">
        <w:t xml:space="preserve">], in dot notation, as clarified therein at section Property Accessors). If the evaluation of such </w:t>
      </w:r>
      <w:r w:rsidRPr="00412E2E">
        <w:rPr>
          <w:i/>
        </w:rPr>
        <w:t>MemberExpression</w:t>
      </w:r>
      <w:r w:rsidRPr="00412E2E">
        <w:t xml:space="preserve"> does not result in a defined value, the target element shall be considered as non-existent for the purpose of query resolution.</w:t>
      </w:r>
    </w:p>
    <w:p w14:paraId="1866EE3B" w14:textId="77777777" w:rsidR="0019099A" w:rsidRPr="00412E2E" w:rsidRDefault="0019099A" w:rsidP="0019099A">
      <w:pPr>
        <w:pStyle w:val="EX"/>
      </w:pPr>
      <w:r w:rsidRPr="00412E2E">
        <w:t>EXAMPLE 9:</w:t>
      </w:r>
      <w:r w:rsidRPr="00412E2E">
        <w:tab/>
      </w:r>
      <w:r w:rsidRPr="00412E2E">
        <w:rPr>
          <w:rStyle w:val="HTMLCode"/>
        </w:rPr>
        <w:t>?q=address[city]=="Berlin"</w:t>
      </w:r>
      <w:r w:rsidRPr="00412E2E">
        <w:t xml:space="preserve">. The trailing path is </w:t>
      </w:r>
      <w:r w:rsidRPr="00412E2E">
        <w:rPr>
          <w:rStyle w:val="HTMLCode"/>
        </w:rPr>
        <w:t>[city]</w:t>
      </w:r>
      <w:r w:rsidRPr="00412E2E">
        <w:t xml:space="preserve">. It is used to refer to a particular subitem within the value of the </w:t>
      </w:r>
      <w:r w:rsidRPr="00412E2E">
        <w:rPr>
          <w:rStyle w:val="HTMLVariable"/>
        </w:rPr>
        <w:t>address</w:t>
      </w:r>
      <w:r w:rsidRPr="00412E2E">
        <w:t xml:space="preserve"> </w:t>
      </w:r>
      <w:r w:rsidRPr="00412E2E">
        <w:rPr>
          <w:rStyle w:val="HTMLDefinition"/>
        </w:rPr>
        <w:t>Property</w:t>
      </w:r>
      <w:r w:rsidRPr="00412E2E">
        <w:t>, which is a complex JSON object representing a postal address. Refer to the following NGSI-LD Entity:</w:t>
      </w:r>
    </w:p>
    <w:p w14:paraId="3FCDFDD6" w14:textId="77777777" w:rsidR="0019099A" w:rsidRPr="00412E2E" w:rsidRDefault="0019099A" w:rsidP="0019099A">
      <w:pPr>
        <w:pStyle w:val="EX"/>
        <w:spacing w:after="0"/>
        <w:ind w:left="1701" w:firstLine="0"/>
        <w:rPr>
          <w:rStyle w:val="HTMLSample"/>
        </w:rPr>
      </w:pPr>
      <w:r w:rsidRPr="00412E2E">
        <w:rPr>
          <w:rStyle w:val="HTMLSample"/>
        </w:rPr>
        <w:t>{</w:t>
      </w:r>
    </w:p>
    <w:p w14:paraId="5C8FE19E" w14:textId="77777777" w:rsidR="0019099A" w:rsidRPr="00412E2E" w:rsidRDefault="0019099A" w:rsidP="0019099A">
      <w:pPr>
        <w:pStyle w:val="EX"/>
        <w:spacing w:after="0"/>
        <w:ind w:left="1701" w:firstLine="0"/>
        <w:rPr>
          <w:rStyle w:val="HTMLSample"/>
        </w:rPr>
      </w:pPr>
      <w:r w:rsidRPr="00412E2E">
        <w:rPr>
          <w:rStyle w:val="HTMLSample"/>
        </w:rPr>
        <w:t xml:space="preserve">  "id": "urn:ngsi-ld:placedescription:123",</w:t>
      </w:r>
    </w:p>
    <w:p w14:paraId="16CF534D" w14:textId="77777777" w:rsidR="0019099A" w:rsidRPr="00412E2E" w:rsidRDefault="0019099A" w:rsidP="0019099A">
      <w:pPr>
        <w:pStyle w:val="EX"/>
        <w:spacing w:after="0"/>
        <w:ind w:left="1701" w:firstLine="0"/>
        <w:rPr>
          <w:rStyle w:val="HTMLSample"/>
        </w:rPr>
      </w:pPr>
      <w:r w:rsidRPr="00412E2E">
        <w:rPr>
          <w:rStyle w:val="HTMLSample"/>
        </w:rPr>
        <w:t xml:space="preserve">  "type": "PlaceDescription",</w:t>
      </w:r>
    </w:p>
    <w:p w14:paraId="2ABB6FD7" w14:textId="77777777" w:rsidR="0019099A" w:rsidRPr="00412E2E" w:rsidRDefault="0019099A" w:rsidP="0019099A">
      <w:pPr>
        <w:pStyle w:val="EX"/>
        <w:spacing w:after="0"/>
        <w:ind w:left="1701" w:firstLine="0"/>
        <w:rPr>
          <w:rStyle w:val="HTMLSample"/>
        </w:rPr>
      </w:pPr>
      <w:r w:rsidRPr="00412E2E">
        <w:rPr>
          <w:rStyle w:val="HTMLSample"/>
        </w:rPr>
        <w:t xml:space="preserve">  "address": {</w:t>
      </w:r>
    </w:p>
    <w:p w14:paraId="73BE4DCA" w14:textId="77777777" w:rsidR="0019099A" w:rsidRPr="00412E2E" w:rsidRDefault="0019099A" w:rsidP="0019099A">
      <w:pPr>
        <w:pStyle w:val="EX"/>
        <w:spacing w:after="0"/>
        <w:ind w:left="1701" w:firstLine="0"/>
        <w:rPr>
          <w:rStyle w:val="HTMLSample"/>
        </w:rPr>
      </w:pPr>
      <w:r w:rsidRPr="00412E2E">
        <w:rPr>
          <w:rStyle w:val="HTMLSample"/>
        </w:rPr>
        <w:t xml:space="preserve">    "type": "Property",</w:t>
      </w:r>
    </w:p>
    <w:p w14:paraId="66BB318C" w14:textId="77777777" w:rsidR="0019099A" w:rsidRPr="00412E2E" w:rsidRDefault="0019099A" w:rsidP="0019099A">
      <w:pPr>
        <w:pStyle w:val="EX"/>
        <w:spacing w:after="0"/>
        <w:ind w:left="1701" w:firstLine="0"/>
        <w:rPr>
          <w:rStyle w:val="HTMLSample"/>
        </w:rPr>
      </w:pPr>
      <w:r w:rsidRPr="00412E2E">
        <w:rPr>
          <w:rStyle w:val="HTMLSample"/>
        </w:rPr>
        <w:t xml:space="preserve">    "value": {</w:t>
      </w:r>
    </w:p>
    <w:p w14:paraId="3668A8BE" w14:textId="77777777" w:rsidR="0019099A" w:rsidRPr="00412E2E" w:rsidRDefault="0019099A" w:rsidP="0019099A">
      <w:pPr>
        <w:pStyle w:val="EX"/>
        <w:spacing w:after="0"/>
        <w:ind w:left="1701" w:firstLine="0"/>
        <w:rPr>
          <w:rStyle w:val="HTMLSample"/>
        </w:rPr>
      </w:pPr>
      <w:r w:rsidRPr="00412E2E">
        <w:rPr>
          <w:rStyle w:val="HTMLSample"/>
        </w:rPr>
        <w:t xml:space="preserve">      "city": "Berlin",</w:t>
      </w:r>
    </w:p>
    <w:p w14:paraId="681E558A" w14:textId="77777777" w:rsidR="0019099A" w:rsidRPr="00412E2E" w:rsidRDefault="0019099A" w:rsidP="0019099A">
      <w:pPr>
        <w:pStyle w:val="EX"/>
        <w:spacing w:after="0"/>
        <w:ind w:left="1701" w:firstLine="0"/>
        <w:rPr>
          <w:rStyle w:val="HTMLSample"/>
        </w:rPr>
      </w:pPr>
      <w:r w:rsidRPr="00412E2E">
        <w:rPr>
          <w:rStyle w:val="HTMLSample"/>
        </w:rPr>
        <w:t xml:space="preserve">      "street": "Ulrich Strasse"</w:t>
      </w:r>
    </w:p>
    <w:p w14:paraId="6EC48B23"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051AAF29"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6BBE6BAB" w14:textId="77777777" w:rsidR="0019099A" w:rsidRPr="00412E2E" w:rsidRDefault="0019099A" w:rsidP="0019099A">
      <w:pPr>
        <w:pStyle w:val="EX"/>
        <w:spacing w:after="0"/>
        <w:ind w:left="1701" w:firstLine="0"/>
        <w:rPr>
          <w:rStyle w:val="HTMLSample"/>
        </w:rPr>
      </w:pPr>
      <w:r w:rsidRPr="00412E2E">
        <w:rPr>
          <w:rStyle w:val="HTMLSample"/>
        </w:rPr>
        <w:t>}</w:t>
      </w:r>
    </w:p>
    <w:p w14:paraId="03356CAC" w14:textId="77777777" w:rsidR="0019099A" w:rsidRPr="00412E2E" w:rsidRDefault="0019099A" w:rsidP="0019099A">
      <w:pPr>
        <w:pStyle w:val="EX"/>
        <w:spacing w:after="60"/>
        <w:ind w:hanging="1"/>
        <w:rPr>
          <w:rFonts w:ascii="Courier New" w:hAnsi="Courier New"/>
          <w:sz w:val="16"/>
          <w:szCs w:val="16"/>
        </w:rPr>
      </w:pPr>
    </w:p>
    <w:p w14:paraId="3396A52D" w14:textId="77777777" w:rsidR="0019099A" w:rsidRPr="00412E2E" w:rsidRDefault="0019099A" w:rsidP="0019099A">
      <w:pPr>
        <w:pStyle w:val="EX"/>
        <w:keepNext/>
      </w:pPr>
      <w:r w:rsidRPr="00412E2E">
        <w:t>EXAMPLE 10:</w:t>
      </w:r>
      <w:r w:rsidRPr="00412E2E">
        <w:tab/>
      </w:r>
      <w:r w:rsidRPr="00412E2E">
        <w:rPr>
          <w:rStyle w:val="HTMLCode"/>
        </w:rPr>
        <w:t>?q=sensor.rawdata[airquality.particulate]==40</w:t>
      </w:r>
      <w:r w:rsidRPr="00412E2E">
        <w:t xml:space="preserve">. The trailing path is </w:t>
      </w:r>
      <w:r w:rsidRPr="00412E2E">
        <w:rPr>
          <w:rStyle w:val="HTMLCode"/>
        </w:rPr>
        <w:t>[airquality.particulate].</w:t>
      </w:r>
      <w:r w:rsidRPr="00412E2E">
        <w:t xml:space="preserve"> The </w:t>
      </w:r>
      <w:r w:rsidRPr="00412E2E">
        <w:rPr>
          <w:rStyle w:val="HTMLVariable"/>
        </w:rPr>
        <w:t xml:space="preserve">particulate </w:t>
      </w:r>
      <w:r w:rsidRPr="00412E2E">
        <w:rPr>
          <w:rStyle w:val="HTMLDefinition"/>
        </w:rPr>
        <w:t>Property</w:t>
      </w:r>
      <w:r w:rsidRPr="00412E2E">
        <w:t xml:space="preserve"> of the compound JSON object is targeted. Refer to the following NGSI-LD Entity:</w:t>
      </w:r>
    </w:p>
    <w:p w14:paraId="354B8D03" w14:textId="77777777" w:rsidR="0019099A" w:rsidRPr="00412E2E" w:rsidRDefault="0019099A" w:rsidP="0019099A">
      <w:pPr>
        <w:pStyle w:val="EX"/>
        <w:spacing w:after="0"/>
        <w:ind w:left="1701" w:firstLine="0"/>
        <w:rPr>
          <w:rStyle w:val="HTMLSample"/>
        </w:rPr>
      </w:pPr>
      <w:r w:rsidRPr="00412E2E">
        <w:rPr>
          <w:rStyle w:val="HTMLSample"/>
        </w:rPr>
        <w:t>{</w:t>
      </w:r>
    </w:p>
    <w:p w14:paraId="2E6D7885" w14:textId="77777777" w:rsidR="0019099A" w:rsidRPr="00412E2E" w:rsidRDefault="0019099A" w:rsidP="0019099A">
      <w:pPr>
        <w:pStyle w:val="EX"/>
        <w:spacing w:after="0"/>
        <w:ind w:left="1701" w:firstLine="0"/>
        <w:rPr>
          <w:rStyle w:val="HTMLSample"/>
        </w:rPr>
      </w:pPr>
      <w:r w:rsidRPr="00412E2E">
        <w:rPr>
          <w:rStyle w:val="HTMLSample"/>
        </w:rPr>
        <w:t xml:space="preserve">  "id": "urn:ngsi-ld:particulatemeasurement:345",</w:t>
      </w:r>
    </w:p>
    <w:p w14:paraId="38B54448" w14:textId="77777777" w:rsidR="0019099A" w:rsidRPr="00412E2E" w:rsidRDefault="0019099A" w:rsidP="0019099A">
      <w:pPr>
        <w:pStyle w:val="EX"/>
        <w:spacing w:after="0"/>
        <w:ind w:left="1701" w:firstLine="0"/>
        <w:rPr>
          <w:rStyle w:val="HTMLSample"/>
        </w:rPr>
      </w:pPr>
      <w:r w:rsidRPr="00412E2E">
        <w:rPr>
          <w:rStyle w:val="HTMLSample"/>
        </w:rPr>
        <w:t xml:space="preserve">  "type": "ParticulateMeasurement",</w:t>
      </w:r>
    </w:p>
    <w:p w14:paraId="1D096051" w14:textId="77777777" w:rsidR="0019099A" w:rsidRPr="00412E2E" w:rsidRDefault="0019099A" w:rsidP="0019099A">
      <w:pPr>
        <w:pStyle w:val="EX"/>
        <w:spacing w:after="0"/>
        <w:ind w:left="1701" w:firstLine="0"/>
        <w:rPr>
          <w:rStyle w:val="HTMLSample"/>
        </w:rPr>
      </w:pPr>
      <w:r w:rsidRPr="00412E2E">
        <w:rPr>
          <w:rStyle w:val="HTMLSample"/>
        </w:rPr>
        <w:t xml:space="preserve">  "sensor": {</w:t>
      </w:r>
    </w:p>
    <w:p w14:paraId="0BC0B4F5" w14:textId="77777777" w:rsidR="0019099A" w:rsidRPr="00412E2E" w:rsidRDefault="0019099A" w:rsidP="0019099A">
      <w:pPr>
        <w:pStyle w:val="EX"/>
        <w:spacing w:after="0"/>
        <w:ind w:left="1701" w:firstLine="0"/>
        <w:rPr>
          <w:rStyle w:val="HTMLSample"/>
        </w:rPr>
      </w:pPr>
      <w:r w:rsidRPr="00412E2E">
        <w:rPr>
          <w:rStyle w:val="HTMLSample"/>
        </w:rPr>
        <w:t xml:space="preserve">    "type": "Property",</w:t>
      </w:r>
    </w:p>
    <w:p w14:paraId="7AEAD0F3" w14:textId="77777777" w:rsidR="0019099A" w:rsidRPr="00412E2E" w:rsidRDefault="0019099A" w:rsidP="0019099A">
      <w:pPr>
        <w:pStyle w:val="EX"/>
        <w:spacing w:after="0"/>
        <w:ind w:left="1701" w:firstLine="0"/>
        <w:rPr>
          <w:rStyle w:val="HTMLSample"/>
        </w:rPr>
      </w:pPr>
      <w:r w:rsidRPr="00412E2E">
        <w:rPr>
          <w:rStyle w:val="HTMLSample"/>
        </w:rPr>
        <w:t xml:space="preserve">    "value": 40,</w:t>
      </w:r>
    </w:p>
    <w:p w14:paraId="1D5EF217" w14:textId="77777777" w:rsidR="0019099A" w:rsidRPr="00412E2E" w:rsidRDefault="0019099A" w:rsidP="0019099A">
      <w:pPr>
        <w:pStyle w:val="EX"/>
        <w:spacing w:after="0"/>
        <w:ind w:left="1701" w:firstLine="0"/>
        <w:rPr>
          <w:rStyle w:val="HTMLSample"/>
        </w:rPr>
      </w:pPr>
      <w:r w:rsidRPr="00412E2E">
        <w:rPr>
          <w:rStyle w:val="HTMLSample"/>
        </w:rPr>
        <w:t xml:space="preserve">    "rawdata": {</w:t>
      </w:r>
    </w:p>
    <w:p w14:paraId="5E7A20EA" w14:textId="77777777" w:rsidR="0019099A" w:rsidRPr="00412E2E" w:rsidRDefault="0019099A" w:rsidP="0019099A">
      <w:pPr>
        <w:pStyle w:val="EX"/>
        <w:spacing w:after="0"/>
        <w:ind w:left="1701" w:firstLine="0"/>
        <w:rPr>
          <w:rStyle w:val="HTMLSample"/>
        </w:rPr>
      </w:pPr>
      <w:r w:rsidRPr="00412E2E">
        <w:rPr>
          <w:rStyle w:val="HTMLSample"/>
        </w:rPr>
        <w:t xml:space="preserve">      "type": "Property",</w:t>
      </w:r>
    </w:p>
    <w:p w14:paraId="0E4D9291" w14:textId="77777777" w:rsidR="0019099A" w:rsidRPr="00412E2E" w:rsidRDefault="0019099A" w:rsidP="0019099A">
      <w:pPr>
        <w:pStyle w:val="EX"/>
        <w:spacing w:after="0"/>
        <w:ind w:left="1701" w:firstLine="0"/>
        <w:rPr>
          <w:rStyle w:val="HTMLSample"/>
        </w:rPr>
      </w:pPr>
      <w:r w:rsidRPr="00412E2E">
        <w:rPr>
          <w:rStyle w:val="HTMLSample"/>
        </w:rPr>
        <w:t xml:space="preserve">      "value": {</w:t>
      </w:r>
    </w:p>
    <w:p w14:paraId="50FC8B2F" w14:textId="77777777" w:rsidR="0019099A" w:rsidRPr="00412E2E" w:rsidRDefault="0019099A" w:rsidP="0019099A">
      <w:pPr>
        <w:pStyle w:val="EX"/>
        <w:spacing w:after="0"/>
        <w:ind w:left="1701" w:firstLine="0"/>
        <w:rPr>
          <w:rStyle w:val="HTMLSample"/>
        </w:rPr>
      </w:pPr>
      <w:r w:rsidRPr="00412E2E">
        <w:rPr>
          <w:rStyle w:val="HTMLSample"/>
        </w:rPr>
        <w:t xml:space="preserve">        "airquality": {</w:t>
      </w:r>
    </w:p>
    <w:p w14:paraId="037460FF" w14:textId="77777777" w:rsidR="0019099A" w:rsidRPr="00412E2E" w:rsidRDefault="0019099A" w:rsidP="0019099A">
      <w:pPr>
        <w:pStyle w:val="EX"/>
        <w:spacing w:after="0"/>
        <w:ind w:left="1701" w:firstLine="0"/>
        <w:rPr>
          <w:rStyle w:val="HTMLSample"/>
        </w:rPr>
      </w:pPr>
      <w:r w:rsidRPr="00412E2E">
        <w:rPr>
          <w:rStyle w:val="HTMLSample"/>
        </w:rPr>
        <w:t xml:space="preserve">          "particulate": 40,</w:t>
      </w:r>
    </w:p>
    <w:p w14:paraId="22B9BEBA" w14:textId="77777777" w:rsidR="0019099A" w:rsidRPr="00412E2E" w:rsidRDefault="0019099A" w:rsidP="0019099A">
      <w:pPr>
        <w:pStyle w:val="EX"/>
        <w:spacing w:after="0"/>
        <w:ind w:left="1701" w:firstLine="0"/>
        <w:rPr>
          <w:rStyle w:val="HTMLSample"/>
        </w:rPr>
      </w:pPr>
      <w:r w:rsidRPr="00412E2E">
        <w:rPr>
          <w:rStyle w:val="HTMLSample"/>
        </w:rPr>
        <w:t xml:space="preserve">          "PM20": 85</w:t>
      </w:r>
    </w:p>
    <w:p w14:paraId="4AD69FDD"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26BFC744" w14:textId="77777777" w:rsidR="0019099A" w:rsidRPr="00412E2E" w:rsidRDefault="0019099A" w:rsidP="0019099A">
      <w:pPr>
        <w:pStyle w:val="EX"/>
        <w:spacing w:after="0"/>
        <w:ind w:left="1701" w:firstLine="0"/>
        <w:rPr>
          <w:rStyle w:val="HTMLSample"/>
        </w:rPr>
      </w:pPr>
      <w:r w:rsidRPr="00412E2E">
        <w:rPr>
          <w:rStyle w:val="HTMLSample"/>
        </w:rPr>
        <w:lastRenderedPageBreak/>
        <w:t xml:space="preserve">      }</w:t>
      </w:r>
    </w:p>
    <w:p w14:paraId="264C3759"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54F41B49"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33C7A413" w14:textId="77777777" w:rsidR="0019099A" w:rsidRPr="00412E2E" w:rsidRDefault="0019099A" w:rsidP="0019099A">
      <w:pPr>
        <w:pStyle w:val="EX"/>
        <w:spacing w:after="0"/>
        <w:ind w:left="1701" w:firstLine="0"/>
        <w:rPr>
          <w:rStyle w:val="HTMLSample"/>
        </w:rPr>
      </w:pPr>
      <w:r w:rsidRPr="00412E2E">
        <w:rPr>
          <w:rStyle w:val="HTMLSample"/>
        </w:rPr>
        <w:t>}</w:t>
      </w:r>
    </w:p>
    <w:p w14:paraId="0CEE3D9B" w14:textId="77777777" w:rsidR="0019099A" w:rsidRPr="00412E2E" w:rsidRDefault="0019099A" w:rsidP="0019099A">
      <w:pPr>
        <w:pStyle w:val="PL"/>
        <w:rPr>
          <w:noProof w:val="0"/>
        </w:rPr>
      </w:pPr>
    </w:p>
    <w:p w14:paraId="2ABE087A" w14:textId="77777777" w:rsidR="0019099A" w:rsidRPr="00412E2E" w:rsidRDefault="0019099A" w:rsidP="0019099A">
      <w:pPr>
        <w:pStyle w:val="EX"/>
        <w:keepNext/>
      </w:pPr>
      <w:r w:rsidRPr="00412E2E">
        <w:t>EXAMPLE 11:</w:t>
      </w:r>
      <w:r w:rsidRPr="00412E2E">
        <w:tab/>
      </w:r>
      <w:r w:rsidRPr="00412E2E">
        <w:rPr>
          <w:rStyle w:val="HTMLCode"/>
        </w:rPr>
        <w:t>?q=parkingTickets[value]=="Overstay 60 minutes"&amp;</w:t>
      </w:r>
      <w:r w:rsidRPr="00412E2E">
        <w:rPr>
          <w:rStyle w:val="HTMLCode"/>
          <w:rFonts w:eastAsiaTheme="minorHAnsi"/>
        </w:rPr>
        <w:t>jsonKeys=parkingTickets</w:t>
      </w:r>
      <w:r w:rsidRPr="00412E2E">
        <w:t xml:space="preserve">. The trailing path is </w:t>
      </w:r>
      <w:r w:rsidRPr="00412E2E">
        <w:rPr>
          <w:rStyle w:val="HTMLCode"/>
          <w:rFonts w:eastAsiaTheme="minorHAnsi"/>
        </w:rPr>
        <w:t>parkingTickets</w:t>
      </w:r>
      <w:r w:rsidRPr="00412E2E">
        <w:t xml:space="preserve">. The </w:t>
      </w:r>
      <w:r w:rsidRPr="00412E2E">
        <w:rPr>
          <w:rStyle w:val="HTMLCode"/>
          <w:rFonts w:eastAsiaTheme="minorHAnsi"/>
        </w:rPr>
        <w:t>parkingTickets</w:t>
      </w:r>
      <w:r w:rsidRPr="00412E2E">
        <w:rPr>
          <w:rStyle w:val="HTMLDefinition"/>
        </w:rPr>
        <w:t xml:space="preserve"> Property</w:t>
      </w:r>
      <w:r w:rsidRPr="00412E2E">
        <w:t xml:space="preserve"> of the JSON object is targeted, but the target </w:t>
      </w:r>
      <w:r w:rsidRPr="00412E2E">
        <w:rPr>
          <w:rStyle w:val="HTMLCode"/>
        </w:rPr>
        <w:t>value</w:t>
      </w:r>
      <w:r w:rsidRPr="00412E2E">
        <w:t xml:space="preserve"> raw is JSON, and is not expanded to </w:t>
      </w:r>
      <w:r w:rsidRPr="00412E2E">
        <w:rPr>
          <w:rStyle w:val="HTMLCode"/>
          <w:rFonts w:eastAsiaTheme="minorHAnsi"/>
        </w:rPr>
        <w:t>ngsi-ld:hasValue</w:t>
      </w:r>
      <w:r w:rsidRPr="00412E2E">
        <w:t xml:space="preserve"> using the core </w:t>
      </w:r>
      <w:r w:rsidRPr="00412E2E">
        <w:rPr>
          <w:rStyle w:val="HTMLVariable"/>
        </w:rPr>
        <w:t>@context</w:t>
      </w:r>
      <w:r w:rsidRPr="00412E2E">
        <w:t>. Refer to the following NGSI-LD Entity:</w:t>
      </w:r>
    </w:p>
    <w:p w14:paraId="5757E764" w14:textId="77777777" w:rsidR="0019099A" w:rsidRPr="00412E2E" w:rsidRDefault="0019099A" w:rsidP="0019099A">
      <w:pPr>
        <w:pStyle w:val="EX"/>
        <w:spacing w:after="0"/>
        <w:ind w:left="1701" w:firstLine="0"/>
        <w:rPr>
          <w:rStyle w:val="HTMLSample"/>
        </w:rPr>
      </w:pPr>
      <w:r w:rsidRPr="00412E2E">
        <w:rPr>
          <w:rStyle w:val="HTMLSample"/>
        </w:rPr>
        <w:t>{</w:t>
      </w:r>
    </w:p>
    <w:p w14:paraId="6254D492" w14:textId="77777777" w:rsidR="0019099A" w:rsidRPr="00412E2E" w:rsidRDefault="0019099A" w:rsidP="0019099A">
      <w:pPr>
        <w:pStyle w:val="EX"/>
        <w:spacing w:after="0"/>
        <w:ind w:left="1701" w:firstLine="0"/>
        <w:rPr>
          <w:rStyle w:val="HTMLSample"/>
        </w:rPr>
      </w:pPr>
      <w:r w:rsidRPr="00412E2E">
        <w:rPr>
          <w:rStyle w:val="HTMLSample"/>
        </w:rPr>
        <w:t xml:space="preserve">  "id": "urn:ngsi-ld:Car:6152s",</w:t>
      </w:r>
    </w:p>
    <w:p w14:paraId="6B6BDECC" w14:textId="77777777" w:rsidR="0019099A" w:rsidRPr="00412E2E" w:rsidRDefault="0019099A" w:rsidP="0019099A">
      <w:pPr>
        <w:pStyle w:val="EX"/>
        <w:spacing w:after="0"/>
        <w:ind w:left="1701" w:firstLine="0"/>
        <w:rPr>
          <w:rStyle w:val="HTMLSample"/>
        </w:rPr>
      </w:pPr>
      <w:r w:rsidRPr="00412E2E">
        <w:rPr>
          <w:rStyle w:val="HTMLSample"/>
        </w:rPr>
        <w:t xml:space="preserve">  "type": "Car",</w:t>
      </w:r>
    </w:p>
    <w:p w14:paraId="244F1852" w14:textId="77777777" w:rsidR="0019099A" w:rsidRPr="00412E2E" w:rsidRDefault="0019099A" w:rsidP="0019099A">
      <w:pPr>
        <w:pStyle w:val="EX"/>
        <w:spacing w:after="0"/>
        <w:ind w:left="1701" w:firstLine="0"/>
        <w:rPr>
          <w:rStyle w:val="HTMLSample"/>
        </w:rPr>
      </w:pPr>
      <w:r w:rsidRPr="00412E2E">
        <w:rPr>
          <w:rStyle w:val="HTMLSample"/>
        </w:rPr>
        <w:t xml:space="preserve">  "parkingTickets": {</w:t>
      </w:r>
    </w:p>
    <w:p w14:paraId="0964BDF6" w14:textId="77777777" w:rsidR="0019099A" w:rsidRPr="00412E2E" w:rsidRDefault="0019099A" w:rsidP="0019099A">
      <w:pPr>
        <w:pStyle w:val="EX"/>
        <w:spacing w:after="0"/>
        <w:ind w:left="1701" w:firstLine="0"/>
        <w:rPr>
          <w:rStyle w:val="HTMLSample"/>
        </w:rPr>
      </w:pPr>
      <w:r w:rsidRPr="00412E2E">
        <w:rPr>
          <w:rStyle w:val="HTMLSample"/>
        </w:rPr>
        <w:t xml:space="preserve">  "type": "JsonProperty",</w:t>
      </w:r>
    </w:p>
    <w:p w14:paraId="78D8345F" w14:textId="77777777" w:rsidR="0019099A" w:rsidRPr="00412E2E" w:rsidRDefault="0019099A" w:rsidP="0019099A">
      <w:pPr>
        <w:pStyle w:val="EX"/>
        <w:spacing w:after="0"/>
        <w:ind w:left="1701" w:firstLine="0"/>
        <w:rPr>
          <w:rStyle w:val="HTMLSample"/>
        </w:rPr>
      </w:pPr>
      <w:r w:rsidRPr="00412E2E">
        <w:rPr>
          <w:rStyle w:val="HTMLSample"/>
        </w:rPr>
        <w:t xml:space="preserve">  "json": {</w:t>
      </w:r>
    </w:p>
    <w:p w14:paraId="195E0E96" w14:textId="77777777" w:rsidR="0019099A" w:rsidRPr="00412E2E" w:rsidRDefault="0019099A" w:rsidP="0019099A">
      <w:pPr>
        <w:pStyle w:val="EX"/>
        <w:spacing w:after="0"/>
        <w:ind w:left="1701" w:firstLine="0"/>
        <w:rPr>
          <w:rStyle w:val="HTMLSample"/>
        </w:rPr>
      </w:pPr>
      <w:r w:rsidRPr="00412E2E">
        <w:rPr>
          <w:rStyle w:val="HTMLSample"/>
        </w:rPr>
        <w:t xml:space="preserve">         "id": "85a6cc52-0589-45f9",</w:t>
      </w:r>
    </w:p>
    <w:p w14:paraId="48623D86" w14:textId="77777777" w:rsidR="0019099A" w:rsidRPr="00412E2E" w:rsidRDefault="0019099A" w:rsidP="0019099A">
      <w:pPr>
        <w:pStyle w:val="EX"/>
        <w:spacing w:after="0"/>
        <w:ind w:left="1701" w:firstLine="0"/>
        <w:rPr>
          <w:rStyle w:val="HTMLSample"/>
        </w:rPr>
      </w:pPr>
      <w:r w:rsidRPr="00412E2E">
        <w:rPr>
          <w:rStyle w:val="HTMLSample"/>
        </w:rPr>
        <w:t xml:space="preserve">         "value": "Overstay 60 minutes"</w:t>
      </w:r>
    </w:p>
    <w:p w14:paraId="7BDF1DE2"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398A6FFF"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0EF75E16" w14:textId="77777777" w:rsidR="0019099A" w:rsidRPr="00412E2E" w:rsidRDefault="0019099A" w:rsidP="0019099A">
      <w:pPr>
        <w:pStyle w:val="EX"/>
        <w:spacing w:after="0"/>
        <w:ind w:left="1701" w:firstLine="0"/>
        <w:rPr>
          <w:rStyle w:val="HTMLSample"/>
        </w:rPr>
      </w:pPr>
      <w:r w:rsidRPr="00412E2E">
        <w:rPr>
          <w:rStyle w:val="HTMLSample"/>
        </w:rPr>
        <w:t>}</w:t>
      </w:r>
    </w:p>
    <w:p w14:paraId="42E11A4E" w14:textId="77777777" w:rsidR="0019099A" w:rsidRPr="00412E2E" w:rsidRDefault="0019099A" w:rsidP="0019099A">
      <w:pPr>
        <w:pStyle w:val="EX"/>
        <w:spacing w:after="0"/>
        <w:ind w:left="1701" w:firstLine="0"/>
        <w:rPr>
          <w:rStyle w:val="HTMLSample"/>
        </w:rPr>
      </w:pPr>
    </w:p>
    <w:p w14:paraId="50BAF189" w14:textId="77777777" w:rsidR="0019099A" w:rsidRPr="00412E2E" w:rsidRDefault="0019099A" w:rsidP="0019099A">
      <w:pPr>
        <w:pStyle w:val="EX"/>
        <w:keepNext/>
      </w:pPr>
      <w:r w:rsidRPr="00412E2E">
        <w:t>EXAMPLE 12:</w:t>
      </w:r>
      <w:r w:rsidRPr="00412E2E">
        <w:tab/>
      </w:r>
      <w:r w:rsidRPr="00412E2E">
        <w:rPr>
          <w:rStyle w:val="HTMLCode"/>
        </w:rPr>
        <w:t>?q=gender==Male&amp;</w:t>
      </w:r>
      <w:r w:rsidRPr="00412E2E">
        <w:rPr>
          <w:rStyle w:val="HTMLCode"/>
          <w:rFonts w:eastAsiaTheme="minorHAnsi"/>
        </w:rPr>
        <w:t>expandValues=gender</w:t>
      </w:r>
      <w:r w:rsidRPr="00412E2E">
        <w:t xml:space="preserve">. The trailing path is </w:t>
      </w:r>
      <w:r w:rsidRPr="00412E2E">
        <w:rPr>
          <w:rStyle w:val="HTMLCode"/>
        </w:rPr>
        <w:t>gender</w:t>
      </w:r>
      <w:r w:rsidRPr="00412E2E">
        <w:t xml:space="preserve">. The </w:t>
      </w:r>
      <w:r w:rsidRPr="00412E2E">
        <w:rPr>
          <w:rStyle w:val="HTMLVariable"/>
        </w:rPr>
        <w:t>gender</w:t>
      </w:r>
      <w:r w:rsidRPr="00412E2E">
        <w:t xml:space="preserve"> </w:t>
      </w:r>
      <w:r w:rsidRPr="00412E2E">
        <w:rPr>
          <w:rStyle w:val="HTMLDefinition"/>
        </w:rPr>
        <w:t>Property</w:t>
      </w:r>
      <w:r w:rsidRPr="00412E2E">
        <w:t xml:space="preserve"> of JSON object is targeted, but the target value is first expanded to a URI using the supplied </w:t>
      </w:r>
      <w:r w:rsidRPr="00412E2E">
        <w:rPr>
          <w:rStyle w:val="HTMLVariable"/>
        </w:rPr>
        <w:t>@context</w:t>
      </w:r>
      <w:r w:rsidRPr="00412E2E">
        <w:t>. Refer to the following NGSI-LD Entity:</w:t>
      </w:r>
    </w:p>
    <w:p w14:paraId="2ED0EE63" w14:textId="77777777" w:rsidR="0019099A" w:rsidRPr="00412E2E" w:rsidRDefault="0019099A" w:rsidP="0019099A">
      <w:pPr>
        <w:pStyle w:val="EX"/>
        <w:spacing w:after="0"/>
        <w:ind w:left="1701" w:firstLine="0"/>
        <w:rPr>
          <w:rStyle w:val="HTMLSample"/>
        </w:rPr>
      </w:pPr>
      <w:r w:rsidRPr="00412E2E">
        <w:rPr>
          <w:rStyle w:val="HTMLSample"/>
        </w:rPr>
        <w:t>{</w:t>
      </w:r>
    </w:p>
    <w:p w14:paraId="205608BC" w14:textId="77777777" w:rsidR="0019099A" w:rsidRPr="00412E2E" w:rsidRDefault="0019099A" w:rsidP="0019099A">
      <w:pPr>
        <w:pStyle w:val="EX"/>
        <w:spacing w:after="0"/>
        <w:ind w:left="1701" w:firstLine="0"/>
        <w:rPr>
          <w:rStyle w:val="HTMLSample"/>
        </w:rPr>
      </w:pPr>
      <w:r w:rsidRPr="00412E2E">
        <w:rPr>
          <w:rStyle w:val="HTMLSample"/>
        </w:rPr>
        <w:t xml:space="preserve">  "id": "urn:ngsi-ld:Person:678",</w:t>
      </w:r>
    </w:p>
    <w:p w14:paraId="1F99D3B0" w14:textId="77777777" w:rsidR="0019099A" w:rsidRPr="00412E2E" w:rsidRDefault="0019099A" w:rsidP="0019099A">
      <w:pPr>
        <w:pStyle w:val="EX"/>
        <w:spacing w:after="0"/>
        <w:ind w:left="1701" w:firstLine="0"/>
        <w:rPr>
          <w:rStyle w:val="HTMLSample"/>
        </w:rPr>
      </w:pPr>
      <w:r w:rsidRPr="00412E2E">
        <w:rPr>
          <w:rStyle w:val="HTMLSample"/>
        </w:rPr>
        <w:t xml:space="preserve">  "type": "Person",</w:t>
      </w:r>
    </w:p>
    <w:p w14:paraId="6B5AD409" w14:textId="77777777" w:rsidR="0019099A" w:rsidRPr="00412E2E" w:rsidRDefault="0019099A" w:rsidP="0019099A">
      <w:pPr>
        <w:pStyle w:val="EX"/>
        <w:spacing w:after="0"/>
        <w:ind w:left="1701" w:firstLine="0"/>
        <w:rPr>
          <w:rStyle w:val="HTMLSample"/>
        </w:rPr>
      </w:pPr>
      <w:r w:rsidRPr="00412E2E">
        <w:rPr>
          <w:rStyle w:val="HTMLSample"/>
        </w:rPr>
        <w:t xml:space="preserve">  "gender": {</w:t>
      </w:r>
    </w:p>
    <w:p w14:paraId="168559F4" w14:textId="77777777" w:rsidR="0019099A" w:rsidRPr="00412E2E" w:rsidRDefault="0019099A" w:rsidP="0019099A">
      <w:pPr>
        <w:pStyle w:val="EX"/>
        <w:spacing w:after="0"/>
        <w:ind w:left="1701" w:firstLine="0"/>
        <w:rPr>
          <w:rStyle w:val="HTMLSample"/>
        </w:rPr>
      </w:pPr>
      <w:r w:rsidRPr="00412E2E">
        <w:rPr>
          <w:rStyle w:val="HTMLSample"/>
        </w:rPr>
        <w:t xml:space="preserve">    "type": "VocabProperty",</w:t>
      </w:r>
    </w:p>
    <w:p w14:paraId="14D8A2B6" w14:textId="77777777" w:rsidR="0019099A" w:rsidRPr="00412E2E" w:rsidRDefault="0019099A" w:rsidP="0019099A">
      <w:pPr>
        <w:pStyle w:val="EX"/>
        <w:spacing w:after="0"/>
        <w:ind w:left="1701" w:firstLine="0"/>
        <w:rPr>
          <w:rStyle w:val="HTMLSample"/>
        </w:rPr>
      </w:pPr>
      <w:r w:rsidRPr="00412E2E">
        <w:rPr>
          <w:rStyle w:val="HTMLSample"/>
        </w:rPr>
        <w:t xml:space="preserve">    "vocab": "Male",</w:t>
      </w:r>
    </w:p>
    <w:p w14:paraId="55E6D504"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1386DD70"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37E9C324" w14:textId="77777777" w:rsidR="0019099A" w:rsidRPr="00412E2E" w:rsidRDefault="0019099A" w:rsidP="0019099A">
      <w:pPr>
        <w:pStyle w:val="EX"/>
        <w:spacing w:after="0"/>
        <w:ind w:left="1701" w:firstLine="0"/>
        <w:rPr>
          <w:rStyle w:val="HTMLSample"/>
        </w:rPr>
      </w:pPr>
      <w:r w:rsidRPr="00412E2E">
        <w:rPr>
          <w:rStyle w:val="HTMLSample"/>
        </w:rPr>
        <w:t xml:space="preserve">  @context": {</w:t>
      </w:r>
    </w:p>
    <w:p w14:paraId="1DF0116D" w14:textId="77777777" w:rsidR="0019099A" w:rsidRPr="00412E2E" w:rsidRDefault="0019099A" w:rsidP="0019099A">
      <w:pPr>
        <w:pStyle w:val="EX"/>
        <w:spacing w:after="0"/>
        <w:ind w:left="1701" w:firstLine="0"/>
        <w:rPr>
          <w:rStyle w:val="HTMLSample"/>
        </w:rPr>
      </w:pPr>
      <w:r w:rsidRPr="00412E2E">
        <w:rPr>
          <w:rStyle w:val="HTMLSample"/>
        </w:rPr>
        <w:t xml:space="preserve">    "Male": "http://example.org/Male",</w:t>
      </w:r>
    </w:p>
    <w:p w14:paraId="1DD931CE"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30586FF2" w14:textId="77777777" w:rsidR="0019099A" w:rsidRPr="00412E2E" w:rsidRDefault="0019099A" w:rsidP="0019099A">
      <w:pPr>
        <w:pStyle w:val="EX"/>
        <w:spacing w:after="0"/>
        <w:ind w:left="1701" w:firstLine="0"/>
        <w:rPr>
          <w:rStyle w:val="HTMLSample"/>
        </w:rPr>
      </w:pPr>
      <w:r w:rsidRPr="00412E2E">
        <w:rPr>
          <w:rStyle w:val="HTMLSample"/>
        </w:rPr>
        <w:t>}</w:t>
      </w:r>
    </w:p>
    <w:p w14:paraId="4BCB7506" w14:textId="77777777" w:rsidR="0019099A" w:rsidRPr="00412E2E" w:rsidRDefault="0019099A" w:rsidP="0019099A">
      <w:pPr>
        <w:pStyle w:val="EX"/>
        <w:spacing w:after="0"/>
        <w:ind w:left="1701" w:firstLine="0"/>
        <w:rPr>
          <w:rStyle w:val="HTMLSample"/>
        </w:rPr>
      </w:pPr>
    </w:p>
    <w:p w14:paraId="5755466A" w14:textId="77777777" w:rsidR="0019099A" w:rsidRPr="00412E2E" w:rsidRDefault="0019099A" w:rsidP="0019099A">
      <w:r w:rsidRPr="00412E2E">
        <w:t xml:space="preserve">The filter can also apply to a </w:t>
      </w:r>
      <w:r w:rsidRPr="00412E2E">
        <w:rPr>
          <w:rStyle w:val="HTMLDefinition"/>
        </w:rPr>
        <w:t>Property</w:t>
      </w:r>
      <w:r w:rsidRPr="00412E2E">
        <w:t xml:space="preserve"> or </w:t>
      </w:r>
      <w:r w:rsidRPr="00412E2E">
        <w:rPr>
          <w:rStyle w:val="HTMLDefinition"/>
        </w:rPr>
        <w:t>Relationship</w:t>
      </w:r>
      <w:r w:rsidRPr="00412E2E">
        <w:t xml:space="preserve"> of an NGSI-LD Entity targeted by a (recursively) followed </w:t>
      </w:r>
      <w:r w:rsidRPr="00412E2E">
        <w:rPr>
          <w:rStyle w:val="HTMLDefinition"/>
        </w:rPr>
        <w:t xml:space="preserve">Relationship, </w:t>
      </w:r>
      <w:r w:rsidRPr="00412E2E">
        <w:t>for example as part of a linked entity retrieval (clause 4.5.23).</w:t>
      </w:r>
    </w:p>
    <w:p w14:paraId="7D7B252C" w14:textId="77777777" w:rsidR="0019099A" w:rsidRPr="00412E2E" w:rsidRDefault="0019099A" w:rsidP="0019099A">
      <w:pPr>
        <w:pStyle w:val="EX"/>
        <w:keepNext/>
      </w:pPr>
      <w:r w:rsidRPr="00412E2E">
        <w:t>EXAMPLE 13:</w:t>
      </w:r>
      <w:r w:rsidRPr="00412E2E">
        <w:tab/>
      </w:r>
      <w:r w:rsidRPr="00412E2E">
        <w:rPr>
          <w:rStyle w:val="HTMLCode"/>
        </w:rPr>
        <w:t>?q=sensor{humidity}==40</w:t>
      </w:r>
      <w:r w:rsidRPr="00412E2E">
        <w:t xml:space="preserve">. The trailing path is </w:t>
      </w:r>
      <w:r w:rsidRPr="00412E2E">
        <w:rPr>
          <w:rStyle w:val="HTMLCode"/>
        </w:rPr>
        <w:t>sensor{humidity}</w:t>
      </w:r>
      <w:r w:rsidRPr="00412E2E">
        <w:t xml:space="preserve">. The query targets entities with a </w:t>
      </w:r>
      <w:r w:rsidRPr="00412E2E">
        <w:rPr>
          <w:rStyle w:val="HTMLVariable"/>
        </w:rPr>
        <w:t>sensor</w:t>
      </w:r>
      <w:r w:rsidRPr="00412E2E">
        <w:t xml:space="preserve"> </w:t>
      </w:r>
      <w:r w:rsidRPr="00412E2E">
        <w:rPr>
          <w:rStyle w:val="HTMLDefinition"/>
        </w:rPr>
        <w:t>Relationship</w:t>
      </w:r>
      <w:r w:rsidRPr="00412E2E">
        <w:t xml:space="preserve"> and makes a sub-query on matching target objects which have the matching </w:t>
      </w:r>
      <w:r w:rsidRPr="00412E2E">
        <w:rPr>
          <w:rStyle w:val="HTMLVariable"/>
        </w:rPr>
        <w:t>humidity</w:t>
      </w:r>
      <w:r w:rsidRPr="00412E2E">
        <w:t xml:space="preserve"> Attribute. Refer to the following NGSI-LD Entities:</w:t>
      </w:r>
    </w:p>
    <w:p w14:paraId="784E12ED" w14:textId="77777777" w:rsidR="0019099A" w:rsidRPr="00412E2E" w:rsidRDefault="0019099A" w:rsidP="0019099A">
      <w:pPr>
        <w:pStyle w:val="EX"/>
        <w:spacing w:after="0"/>
        <w:ind w:left="1701" w:firstLine="0"/>
        <w:rPr>
          <w:rStyle w:val="HTMLSample"/>
        </w:rPr>
      </w:pPr>
      <w:r w:rsidRPr="00412E2E">
        <w:rPr>
          <w:rStyle w:val="HTMLSample"/>
        </w:rPr>
        <w:t>{</w:t>
      </w:r>
    </w:p>
    <w:p w14:paraId="6638F75F" w14:textId="77777777" w:rsidR="0019099A" w:rsidRPr="00412E2E" w:rsidRDefault="0019099A" w:rsidP="0019099A">
      <w:pPr>
        <w:pStyle w:val="EX"/>
        <w:spacing w:after="0"/>
        <w:ind w:left="1701" w:firstLine="0"/>
        <w:rPr>
          <w:rStyle w:val="HTMLSample"/>
        </w:rPr>
      </w:pPr>
      <w:r w:rsidRPr="00412E2E">
        <w:rPr>
          <w:rStyle w:val="HTMLSample"/>
        </w:rPr>
        <w:t xml:space="preserve">  "id": "urn:ngsi-ld:WeatherStation:123",</w:t>
      </w:r>
    </w:p>
    <w:p w14:paraId="3276D94B" w14:textId="77777777" w:rsidR="0019099A" w:rsidRPr="00412E2E" w:rsidRDefault="0019099A" w:rsidP="0019099A">
      <w:pPr>
        <w:pStyle w:val="EX"/>
        <w:spacing w:after="0"/>
        <w:ind w:left="1701" w:firstLine="0"/>
        <w:rPr>
          <w:rStyle w:val="HTMLSample"/>
        </w:rPr>
      </w:pPr>
      <w:r w:rsidRPr="00412E2E">
        <w:rPr>
          <w:rStyle w:val="HTMLSample"/>
        </w:rPr>
        <w:t xml:space="preserve">  "type": "WeatherStation",</w:t>
      </w:r>
    </w:p>
    <w:p w14:paraId="147AEDA9" w14:textId="77777777" w:rsidR="0019099A" w:rsidRPr="00412E2E" w:rsidRDefault="0019099A" w:rsidP="0019099A">
      <w:pPr>
        <w:pStyle w:val="EX"/>
        <w:spacing w:after="0"/>
        <w:ind w:left="1701" w:firstLine="0"/>
        <w:rPr>
          <w:rStyle w:val="HTMLSample"/>
        </w:rPr>
      </w:pPr>
      <w:r w:rsidRPr="00412E2E">
        <w:rPr>
          <w:rStyle w:val="HTMLSample"/>
        </w:rPr>
        <w:t xml:space="preserve">  "sensor": {</w:t>
      </w:r>
    </w:p>
    <w:p w14:paraId="4AFC36F3" w14:textId="77777777" w:rsidR="0019099A" w:rsidRPr="00412E2E" w:rsidRDefault="0019099A" w:rsidP="0019099A">
      <w:pPr>
        <w:pStyle w:val="EX"/>
        <w:spacing w:after="0"/>
        <w:ind w:left="1701" w:firstLine="0"/>
        <w:rPr>
          <w:rStyle w:val="HTMLSample"/>
        </w:rPr>
      </w:pPr>
      <w:r w:rsidRPr="00412E2E">
        <w:rPr>
          <w:rStyle w:val="HTMLSample"/>
        </w:rPr>
        <w:t xml:space="preserve">    "type": "Relationship",</w:t>
      </w:r>
    </w:p>
    <w:p w14:paraId="48D4D7DA" w14:textId="77777777" w:rsidR="0019099A" w:rsidRPr="00412E2E" w:rsidRDefault="0019099A" w:rsidP="0019099A">
      <w:pPr>
        <w:pStyle w:val="EX"/>
        <w:spacing w:after="0"/>
        <w:ind w:left="1701" w:firstLine="0"/>
        <w:rPr>
          <w:rStyle w:val="HTMLSample"/>
        </w:rPr>
      </w:pPr>
      <w:r w:rsidRPr="00412E2E">
        <w:rPr>
          <w:rStyle w:val="HTMLSample"/>
        </w:rPr>
        <w:tab/>
        <w:t xml:space="preserve"> "objectType": "Device",</w:t>
      </w:r>
    </w:p>
    <w:p w14:paraId="28699C4A" w14:textId="77777777" w:rsidR="0019099A" w:rsidRPr="00412E2E" w:rsidRDefault="0019099A" w:rsidP="0019099A">
      <w:pPr>
        <w:pStyle w:val="EX"/>
        <w:spacing w:after="0"/>
        <w:ind w:left="1701" w:firstLine="0"/>
        <w:rPr>
          <w:rStyle w:val="HTMLSample"/>
        </w:rPr>
      </w:pPr>
      <w:r w:rsidRPr="00412E2E">
        <w:rPr>
          <w:rStyle w:val="HTMLSample"/>
        </w:rPr>
        <w:t xml:space="preserve">    "object": "urn:ngsi-ld:Device:345"</w:t>
      </w:r>
    </w:p>
    <w:p w14:paraId="769D9168"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15E02A69" w14:textId="77777777" w:rsidR="0019099A" w:rsidRPr="00412E2E" w:rsidRDefault="0019099A" w:rsidP="0019099A">
      <w:pPr>
        <w:pStyle w:val="EX"/>
        <w:spacing w:after="0"/>
        <w:ind w:left="1701" w:firstLine="0"/>
        <w:rPr>
          <w:rStyle w:val="HTMLSample"/>
        </w:rPr>
      </w:pPr>
      <w:r w:rsidRPr="00412E2E">
        <w:rPr>
          <w:rStyle w:val="HTMLSample"/>
        </w:rPr>
        <w:t>}</w:t>
      </w:r>
    </w:p>
    <w:p w14:paraId="53C7B9B6" w14:textId="77777777" w:rsidR="0019099A" w:rsidRPr="00412E2E" w:rsidRDefault="0019099A" w:rsidP="0019099A">
      <w:pPr>
        <w:pStyle w:val="EX"/>
        <w:keepNext/>
        <w:rPr>
          <w:rStyle w:val="HTMLSample"/>
        </w:rPr>
      </w:pPr>
    </w:p>
    <w:p w14:paraId="302C6478" w14:textId="77777777" w:rsidR="0019099A" w:rsidRPr="00412E2E" w:rsidRDefault="0019099A" w:rsidP="0019099A">
      <w:pPr>
        <w:pStyle w:val="EX"/>
        <w:spacing w:after="0"/>
        <w:ind w:left="1701" w:firstLine="0"/>
        <w:rPr>
          <w:rStyle w:val="HTMLSample"/>
        </w:rPr>
      </w:pPr>
      <w:r w:rsidRPr="00412E2E">
        <w:rPr>
          <w:rStyle w:val="HTMLSample"/>
        </w:rPr>
        <w:t>{</w:t>
      </w:r>
    </w:p>
    <w:p w14:paraId="321711E8" w14:textId="77777777" w:rsidR="0019099A" w:rsidRPr="00412E2E" w:rsidRDefault="0019099A" w:rsidP="0019099A">
      <w:pPr>
        <w:pStyle w:val="EX"/>
        <w:spacing w:after="0"/>
        <w:ind w:left="1701" w:firstLine="0"/>
        <w:rPr>
          <w:rStyle w:val="HTMLSample"/>
        </w:rPr>
      </w:pPr>
      <w:r w:rsidRPr="00412E2E">
        <w:rPr>
          <w:rStyle w:val="HTMLSample"/>
        </w:rPr>
        <w:t xml:space="preserve">  "id": "urn:ngsi-ld:Device:345",</w:t>
      </w:r>
    </w:p>
    <w:p w14:paraId="3A16C19B" w14:textId="77777777" w:rsidR="0019099A" w:rsidRPr="00412E2E" w:rsidRDefault="0019099A" w:rsidP="0019099A">
      <w:pPr>
        <w:pStyle w:val="EX"/>
        <w:spacing w:after="0"/>
        <w:ind w:left="1701" w:firstLine="0"/>
        <w:rPr>
          <w:rStyle w:val="HTMLSample"/>
        </w:rPr>
      </w:pPr>
      <w:r w:rsidRPr="00412E2E">
        <w:rPr>
          <w:rStyle w:val="HTMLSample"/>
        </w:rPr>
        <w:t xml:space="preserve">  "type": "Device",</w:t>
      </w:r>
    </w:p>
    <w:p w14:paraId="160E265C" w14:textId="77777777" w:rsidR="0019099A" w:rsidRPr="00412E2E" w:rsidRDefault="0019099A" w:rsidP="0019099A">
      <w:pPr>
        <w:pStyle w:val="EX"/>
        <w:spacing w:after="0"/>
        <w:ind w:left="1701" w:firstLine="0"/>
        <w:rPr>
          <w:rStyle w:val="HTMLSample"/>
        </w:rPr>
      </w:pPr>
      <w:r w:rsidRPr="00412E2E">
        <w:rPr>
          <w:rStyle w:val="HTMLSample"/>
        </w:rPr>
        <w:t xml:space="preserve">  "humidity": {</w:t>
      </w:r>
    </w:p>
    <w:p w14:paraId="37E2631A" w14:textId="77777777" w:rsidR="0019099A" w:rsidRPr="00412E2E" w:rsidRDefault="0019099A" w:rsidP="0019099A">
      <w:pPr>
        <w:pStyle w:val="EX"/>
        <w:spacing w:after="0"/>
        <w:ind w:left="1701" w:firstLine="0"/>
        <w:rPr>
          <w:rStyle w:val="HTMLSample"/>
        </w:rPr>
      </w:pPr>
      <w:r w:rsidRPr="00412E2E">
        <w:rPr>
          <w:rStyle w:val="HTMLSample"/>
        </w:rPr>
        <w:t xml:space="preserve">    "type": "Property",</w:t>
      </w:r>
    </w:p>
    <w:p w14:paraId="0300A175" w14:textId="77777777" w:rsidR="0019099A" w:rsidRPr="00412E2E" w:rsidRDefault="0019099A" w:rsidP="0019099A">
      <w:pPr>
        <w:pStyle w:val="EX"/>
        <w:spacing w:after="0"/>
        <w:ind w:left="1701" w:firstLine="0"/>
        <w:rPr>
          <w:rStyle w:val="HTMLSample"/>
        </w:rPr>
      </w:pPr>
      <w:r w:rsidRPr="00412E2E">
        <w:rPr>
          <w:rStyle w:val="HTMLSample"/>
        </w:rPr>
        <w:lastRenderedPageBreak/>
        <w:t xml:space="preserve">    "value": 40</w:t>
      </w:r>
    </w:p>
    <w:p w14:paraId="4A3EC425"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64F79396" w14:textId="77777777" w:rsidR="0019099A" w:rsidRPr="00412E2E" w:rsidRDefault="0019099A" w:rsidP="0019099A">
      <w:pPr>
        <w:pStyle w:val="EX"/>
        <w:spacing w:after="0"/>
        <w:ind w:left="1701" w:firstLine="0"/>
        <w:rPr>
          <w:rStyle w:val="HTMLSample"/>
        </w:rPr>
      </w:pPr>
      <w:r w:rsidRPr="00412E2E">
        <w:rPr>
          <w:rStyle w:val="HTMLSample"/>
        </w:rPr>
        <w:t>}</w:t>
      </w:r>
    </w:p>
    <w:p w14:paraId="08E5D1AA" w14:textId="77777777" w:rsidR="0019099A" w:rsidRPr="00412E2E" w:rsidRDefault="0019099A" w:rsidP="0019099A">
      <w:pPr>
        <w:pStyle w:val="EX"/>
        <w:spacing w:after="0"/>
        <w:ind w:left="1701" w:firstLine="0"/>
        <w:rPr>
          <w:rStyle w:val="HTMLSample"/>
        </w:rPr>
      </w:pPr>
    </w:p>
    <w:p w14:paraId="73A91702" w14:textId="77777777" w:rsidR="0019099A" w:rsidRPr="00412E2E" w:rsidRDefault="0019099A" w:rsidP="0019099A">
      <w:r w:rsidRPr="00412E2E">
        <w:t xml:space="preserve">As not knowing the Entity Type targeted by a </w:t>
      </w:r>
      <w:r w:rsidRPr="00412E2E">
        <w:rPr>
          <w:rStyle w:val="HTMLDefinition"/>
        </w:rPr>
        <w:t>Relationship</w:t>
      </w:r>
      <w:r w:rsidRPr="00412E2E">
        <w:t xml:space="preserve"> could make the query significantly more expensive, a hint for the required Entity Type can be provided, so only such NGSI-LD Entities need to be considered.</w:t>
      </w:r>
    </w:p>
    <w:p w14:paraId="38E4A708" w14:textId="77777777" w:rsidR="0019099A" w:rsidRPr="00412E2E" w:rsidRDefault="0019099A" w:rsidP="0019099A">
      <w:pPr>
        <w:pStyle w:val="EX"/>
      </w:pPr>
      <w:r w:rsidRPr="00412E2E">
        <w:t>EXAMPLE 14:</w:t>
      </w:r>
      <w:r w:rsidRPr="00412E2E">
        <w:tab/>
      </w:r>
      <w:r w:rsidRPr="00412E2E">
        <w:rPr>
          <w:rStyle w:val="HTMLCode"/>
        </w:rPr>
        <w:t>?q=sensor{Device:humidity}==40</w:t>
      </w:r>
      <w:r w:rsidRPr="00412E2E">
        <w:t xml:space="preserve">. The trailing path is </w:t>
      </w:r>
      <w:r w:rsidRPr="00412E2E">
        <w:rPr>
          <w:rStyle w:val="HTMLCode"/>
        </w:rPr>
        <w:t>sensor{Device:humidity}</w:t>
      </w:r>
      <w:r w:rsidRPr="00412E2E">
        <w:t xml:space="preserve">. The query targets entities with a </w:t>
      </w:r>
      <w:r w:rsidRPr="00412E2E">
        <w:rPr>
          <w:rStyle w:val="HTMLCode"/>
        </w:rPr>
        <w:t>sensor.entityType = "Device"</w:t>
      </w:r>
      <w:r w:rsidRPr="00412E2E">
        <w:t xml:space="preserve"> within a </w:t>
      </w:r>
      <w:r w:rsidRPr="00412E2E">
        <w:rPr>
          <w:rStyle w:val="HTMLDefinition"/>
        </w:rPr>
        <w:t>Relationship</w:t>
      </w:r>
      <w:r w:rsidRPr="00412E2E">
        <w:t xml:space="preserve"> and then makes a sub-query on matching target </w:t>
      </w:r>
      <w:r w:rsidRPr="00412E2E">
        <w:rPr>
          <w:rStyle w:val="HTMLVariable"/>
        </w:rPr>
        <w:t>objects</w:t>
      </w:r>
      <w:r w:rsidRPr="00412E2E">
        <w:t xml:space="preserve"> which have the matching </w:t>
      </w:r>
      <w:r w:rsidRPr="00412E2E">
        <w:rPr>
          <w:rStyle w:val="HTMLVariable"/>
        </w:rPr>
        <w:t>humidity</w:t>
      </w:r>
      <w:r w:rsidRPr="00412E2E">
        <w:t xml:space="preserve"> Attribute. The </w:t>
      </w:r>
      <w:r w:rsidRPr="00412E2E">
        <w:rPr>
          <w:rStyle w:val="HTMLVariable"/>
        </w:rPr>
        <w:t>entityType</w:t>
      </w:r>
      <w:r w:rsidRPr="00412E2E">
        <w:t xml:space="preserve"> hint results in a faster lookup. Refer to the following NGSI-LD Entities.</w:t>
      </w:r>
    </w:p>
    <w:p w14:paraId="36E8A8C3" w14:textId="77777777" w:rsidR="0019099A" w:rsidRPr="00412E2E" w:rsidRDefault="0019099A" w:rsidP="0019099A">
      <w:pPr>
        <w:pStyle w:val="EX"/>
        <w:spacing w:after="0"/>
        <w:ind w:left="1701" w:firstLine="0"/>
        <w:rPr>
          <w:rStyle w:val="HTMLSample"/>
        </w:rPr>
      </w:pPr>
      <w:r w:rsidRPr="00412E2E">
        <w:rPr>
          <w:rStyle w:val="HTMLSample"/>
        </w:rPr>
        <w:t>{</w:t>
      </w:r>
    </w:p>
    <w:p w14:paraId="169F05ED" w14:textId="77777777" w:rsidR="0019099A" w:rsidRPr="00412E2E" w:rsidRDefault="0019099A" w:rsidP="0019099A">
      <w:pPr>
        <w:pStyle w:val="EX"/>
        <w:spacing w:after="0"/>
        <w:ind w:left="1701" w:firstLine="0"/>
        <w:rPr>
          <w:rStyle w:val="HTMLSample"/>
        </w:rPr>
      </w:pPr>
      <w:r w:rsidRPr="00412E2E">
        <w:rPr>
          <w:rStyle w:val="HTMLSample"/>
        </w:rPr>
        <w:t xml:space="preserve">  "id": "urn:ngsi-ld:WeatherStation:123",</w:t>
      </w:r>
    </w:p>
    <w:p w14:paraId="6DB31AB4" w14:textId="77777777" w:rsidR="0019099A" w:rsidRPr="00412E2E" w:rsidRDefault="0019099A" w:rsidP="0019099A">
      <w:pPr>
        <w:pStyle w:val="EX"/>
        <w:spacing w:after="0"/>
        <w:ind w:left="1701" w:firstLine="0"/>
        <w:rPr>
          <w:rStyle w:val="HTMLSample"/>
        </w:rPr>
      </w:pPr>
      <w:r w:rsidRPr="00412E2E">
        <w:rPr>
          <w:rStyle w:val="HTMLSample"/>
        </w:rPr>
        <w:t xml:space="preserve">  "type": "WeatherStation",</w:t>
      </w:r>
    </w:p>
    <w:p w14:paraId="0B1461C8" w14:textId="77777777" w:rsidR="0019099A" w:rsidRPr="00412E2E" w:rsidRDefault="0019099A" w:rsidP="0019099A">
      <w:pPr>
        <w:pStyle w:val="EX"/>
        <w:spacing w:after="0"/>
        <w:ind w:left="1701" w:firstLine="0"/>
        <w:rPr>
          <w:rStyle w:val="HTMLSample"/>
        </w:rPr>
      </w:pPr>
      <w:r w:rsidRPr="00412E2E">
        <w:rPr>
          <w:rStyle w:val="HTMLSample"/>
        </w:rPr>
        <w:t xml:space="preserve">  "sensor": {</w:t>
      </w:r>
    </w:p>
    <w:p w14:paraId="27F7E8D6" w14:textId="77777777" w:rsidR="0019099A" w:rsidRPr="00412E2E" w:rsidRDefault="0019099A" w:rsidP="0019099A">
      <w:pPr>
        <w:pStyle w:val="EX"/>
        <w:spacing w:after="0"/>
        <w:ind w:left="1701" w:firstLine="0"/>
        <w:rPr>
          <w:rStyle w:val="HTMLSample"/>
        </w:rPr>
      </w:pPr>
      <w:r w:rsidRPr="00412E2E">
        <w:rPr>
          <w:rStyle w:val="HTMLSample"/>
        </w:rPr>
        <w:t xml:space="preserve">    "type": "Relationship",</w:t>
      </w:r>
    </w:p>
    <w:p w14:paraId="6CAC0F8A" w14:textId="77777777" w:rsidR="0019099A" w:rsidRPr="00412E2E" w:rsidRDefault="0019099A" w:rsidP="0019099A">
      <w:pPr>
        <w:pStyle w:val="EX"/>
        <w:spacing w:after="0"/>
        <w:ind w:left="1701" w:firstLine="0"/>
        <w:rPr>
          <w:rStyle w:val="HTMLSample"/>
        </w:rPr>
      </w:pPr>
      <w:r w:rsidRPr="00412E2E">
        <w:rPr>
          <w:rStyle w:val="HTMLSample"/>
        </w:rPr>
        <w:tab/>
        <w:t xml:space="preserve"> "objectType": "Device",</w:t>
      </w:r>
    </w:p>
    <w:p w14:paraId="1FDD0B02" w14:textId="77777777" w:rsidR="0019099A" w:rsidRPr="00412E2E" w:rsidRDefault="0019099A" w:rsidP="0019099A">
      <w:pPr>
        <w:pStyle w:val="EX"/>
        <w:spacing w:after="0"/>
        <w:ind w:left="1701" w:firstLine="0"/>
        <w:rPr>
          <w:rStyle w:val="HTMLSample"/>
        </w:rPr>
      </w:pPr>
      <w:r w:rsidRPr="00412E2E">
        <w:rPr>
          <w:rStyle w:val="HTMLSample"/>
        </w:rPr>
        <w:t xml:space="preserve">    "object": "urn:ngsi-ld:Device:345"</w:t>
      </w:r>
    </w:p>
    <w:p w14:paraId="7DFC1886"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4B45D3DA" w14:textId="77777777" w:rsidR="0019099A" w:rsidRPr="00412E2E" w:rsidRDefault="0019099A" w:rsidP="0019099A">
      <w:pPr>
        <w:pStyle w:val="EX"/>
        <w:spacing w:after="0"/>
        <w:ind w:left="1701" w:firstLine="0"/>
        <w:rPr>
          <w:rStyle w:val="HTMLSample"/>
        </w:rPr>
      </w:pPr>
      <w:r w:rsidRPr="00412E2E">
        <w:rPr>
          <w:rStyle w:val="HTMLSample"/>
        </w:rPr>
        <w:t>}</w:t>
      </w:r>
    </w:p>
    <w:p w14:paraId="50DD1FBF" w14:textId="77777777" w:rsidR="0019099A" w:rsidRPr="00412E2E" w:rsidRDefault="0019099A" w:rsidP="0019099A">
      <w:pPr>
        <w:pStyle w:val="EX"/>
        <w:keepNext/>
        <w:rPr>
          <w:rStyle w:val="HTMLSample"/>
        </w:rPr>
      </w:pPr>
    </w:p>
    <w:p w14:paraId="4E17BC26" w14:textId="77777777" w:rsidR="0019099A" w:rsidRPr="00412E2E" w:rsidRDefault="0019099A" w:rsidP="0019099A">
      <w:pPr>
        <w:pStyle w:val="EX"/>
        <w:spacing w:after="0"/>
        <w:ind w:left="1701" w:firstLine="0"/>
        <w:rPr>
          <w:rStyle w:val="HTMLSample"/>
        </w:rPr>
      </w:pPr>
      <w:r w:rsidRPr="00412E2E">
        <w:rPr>
          <w:rStyle w:val="HTMLSample"/>
        </w:rPr>
        <w:t>{</w:t>
      </w:r>
    </w:p>
    <w:p w14:paraId="7F99EEDE" w14:textId="77777777" w:rsidR="0019099A" w:rsidRPr="00412E2E" w:rsidRDefault="0019099A" w:rsidP="0019099A">
      <w:pPr>
        <w:pStyle w:val="EX"/>
        <w:spacing w:after="0"/>
        <w:ind w:left="1701" w:firstLine="0"/>
        <w:rPr>
          <w:rStyle w:val="HTMLSample"/>
        </w:rPr>
      </w:pPr>
      <w:r w:rsidRPr="00412E2E">
        <w:rPr>
          <w:rStyle w:val="HTMLSample"/>
        </w:rPr>
        <w:t xml:space="preserve">  "id": "urn:ngsi-ld:Device:345",</w:t>
      </w:r>
    </w:p>
    <w:p w14:paraId="4F6DBE86" w14:textId="77777777" w:rsidR="0019099A" w:rsidRPr="00412E2E" w:rsidRDefault="0019099A" w:rsidP="0019099A">
      <w:pPr>
        <w:pStyle w:val="EX"/>
        <w:spacing w:after="0"/>
        <w:ind w:left="1701" w:firstLine="0"/>
        <w:rPr>
          <w:rStyle w:val="HTMLSample"/>
        </w:rPr>
      </w:pPr>
      <w:r w:rsidRPr="00412E2E">
        <w:rPr>
          <w:rStyle w:val="HTMLSample"/>
        </w:rPr>
        <w:t xml:space="preserve">  "type": "Device",</w:t>
      </w:r>
    </w:p>
    <w:p w14:paraId="4032E888" w14:textId="77777777" w:rsidR="0019099A" w:rsidRPr="00412E2E" w:rsidRDefault="0019099A" w:rsidP="0019099A">
      <w:pPr>
        <w:pStyle w:val="EX"/>
        <w:spacing w:after="0"/>
        <w:ind w:left="1701" w:firstLine="0"/>
        <w:rPr>
          <w:rStyle w:val="HTMLSample"/>
        </w:rPr>
      </w:pPr>
      <w:r w:rsidRPr="00412E2E">
        <w:rPr>
          <w:rStyle w:val="HTMLSample"/>
        </w:rPr>
        <w:t xml:space="preserve">  "humidity": {</w:t>
      </w:r>
    </w:p>
    <w:p w14:paraId="7C0F78AD" w14:textId="77777777" w:rsidR="0019099A" w:rsidRPr="00412E2E" w:rsidRDefault="0019099A" w:rsidP="0019099A">
      <w:pPr>
        <w:pStyle w:val="EX"/>
        <w:spacing w:after="0"/>
        <w:ind w:left="1701" w:firstLine="0"/>
        <w:rPr>
          <w:rStyle w:val="HTMLSample"/>
        </w:rPr>
      </w:pPr>
      <w:r w:rsidRPr="00412E2E">
        <w:rPr>
          <w:rStyle w:val="HTMLSample"/>
        </w:rPr>
        <w:t xml:space="preserve">    "type": "Property",</w:t>
      </w:r>
    </w:p>
    <w:p w14:paraId="78958BCA" w14:textId="77777777" w:rsidR="0019099A" w:rsidRPr="00412E2E" w:rsidRDefault="0019099A" w:rsidP="0019099A">
      <w:pPr>
        <w:pStyle w:val="EX"/>
        <w:spacing w:after="0"/>
        <w:ind w:left="1701" w:firstLine="0"/>
        <w:rPr>
          <w:rStyle w:val="HTMLSample"/>
        </w:rPr>
      </w:pPr>
      <w:r w:rsidRPr="00412E2E">
        <w:rPr>
          <w:rStyle w:val="HTMLSample"/>
        </w:rPr>
        <w:t xml:space="preserve">    "value": 40</w:t>
      </w:r>
    </w:p>
    <w:p w14:paraId="1C20C9D5" w14:textId="77777777" w:rsidR="0019099A" w:rsidRPr="00412E2E" w:rsidRDefault="0019099A" w:rsidP="0019099A">
      <w:pPr>
        <w:pStyle w:val="EX"/>
        <w:spacing w:after="0"/>
        <w:ind w:left="1701" w:firstLine="0"/>
        <w:rPr>
          <w:rStyle w:val="HTMLSample"/>
        </w:rPr>
      </w:pPr>
      <w:r w:rsidRPr="00412E2E">
        <w:rPr>
          <w:rStyle w:val="HTMLSample"/>
        </w:rPr>
        <w:t xml:space="preserve">  }</w:t>
      </w:r>
    </w:p>
    <w:p w14:paraId="30EBB730" w14:textId="77777777" w:rsidR="0019099A" w:rsidRPr="00412E2E" w:rsidRDefault="0019099A" w:rsidP="0019099A">
      <w:pPr>
        <w:pStyle w:val="EX"/>
        <w:spacing w:after="0"/>
        <w:ind w:left="1701" w:firstLine="0"/>
        <w:rPr>
          <w:rStyle w:val="HTMLSample"/>
        </w:rPr>
      </w:pPr>
      <w:r w:rsidRPr="00412E2E">
        <w:rPr>
          <w:rStyle w:val="HTMLSample"/>
        </w:rPr>
        <w:t>}</w:t>
      </w:r>
    </w:p>
    <w:p w14:paraId="5DDF78DD" w14:textId="77777777" w:rsidR="0019099A" w:rsidRPr="00412E2E" w:rsidRDefault="0019099A" w:rsidP="0019099A">
      <w:pPr>
        <w:pStyle w:val="EX"/>
        <w:spacing w:after="60"/>
        <w:rPr>
          <w:rFonts w:ascii="Courier New" w:hAnsi="Courier New"/>
          <w:sz w:val="16"/>
          <w:szCs w:val="16"/>
        </w:rPr>
      </w:pPr>
    </w:p>
    <w:p w14:paraId="612C9A9D" w14:textId="77777777" w:rsidR="0019099A" w:rsidRPr="00412E2E" w:rsidRDefault="0019099A" w:rsidP="0019099A">
      <w:r w:rsidRPr="00412E2E">
        <w:t xml:space="preserve">If the target element corresponds to a </w:t>
      </w:r>
      <w:r w:rsidRPr="00412E2E">
        <w:rPr>
          <w:rStyle w:val="HTMLDefinition"/>
        </w:rPr>
        <w:t>Relationship</w:t>
      </w:r>
      <w:r w:rsidRPr="00412E2E">
        <w:t xml:space="preserve"> or </w:t>
      </w:r>
      <w:r w:rsidRPr="00412E2E">
        <w:rPr>
          <w:rStyle w:val="HTMLDefinition"/>
        </w:rPr>
        <w:t>ListRelationship</w:t>
      </w:r>
      <w:r w:rsidRPr="00412E2E">
        <w:t xml:space="preserve">, the combination of such target element with any operator different than </w:t>
      </w:r>
      <w:r w:rsidRPr="00412E2E">
        <w:rPr>
          <w:i/>
        </w:rPr>
        <w:t>equal</w:t>
      </w:r>
      <w:r w:rsidRPr="00412E2E">
        <w:t xml:space="preserve"> or </w:t>
      </w:r>
      <w:r w:rsidRPr="00412E2E">
        <w:rPr>
          <w:i/>
        </w:rPr>
        <w:t>unequal</w:t>
      </w:r>
      <w:r w:rsidRPr="00412E2E">
        <w:t xml:space="preserve"> shall result in </w:t>
      </w:r>
      <w:r w:rsidRPr="00412E2E">
        <w:rPr>
          <w:b/>
        </w:rPr>
        <w:t>not matching</w:t>
      </w:r>
      <w:r w:rsidRPr="00412E2E">
        <w:t>.</w:t>
      </w:r>
    </w:p>
    <w:p w14:paraId="07345B32" w14:textId="77777777" w:rsidR="0019099A" w:rsidRPr="00412E2E" w:rsidRDefault="0019099A" w:rsidP="0019099A">
      <w:pPr>
        <w:keepNext/>
      </w:pPr>
      <w:r w:rsidRPr="00412E2E">
        <w:t xml:space="preserve">A </w:t>
      </w:r>
      <w:r w:rsidRPr="00412E2E">
        <w:rPr>
          <w:b/>
        </w:rPr>
        <w:t>Query Term value</w:t>
      </w:r>
      <w:r w:rsidRPr="00412E2E">
        <w:t xml:space="preserve"> shall be any of the following (depending on the operator used):</w:t>
      </w:r>
    </w:p>
    <w:p w14:paraId="7E9B3EB0" w14:textId="77777777" w:rsidR="0019099A" w:rsidRPr="00412E2E" w:rsidRDefault="0019099A" w:rsidP="0019099A">
      <w:pPr>
        <w:pStyle w:val="B1"/>
      </w:pPr>
      <w:r w:rsidRPr="00412E2E">
        <w:t xml:space="preserve">A literal value (string, number, date, etc.) (production rule named </w:t>
      </w:r>
      <w:r w:rsidRPr="00412E2E">
        <w:rPr>
          <w:rFonts w:ascii="Courier New" w:hAnsi="Courier New"/>
          <w:sz w:val="16"/>
        </w:rPr>
        <w:t>Value</w:t>
      </w:r>
      <w:r w:rsidRPr="00412E2E">
        <w:t>).</w:t>
      </w:r>
    </w:p>
    <w:p w14:paraId="24C0E89D" w14:textId="77777777" w:rsidR="0019099A" w:rsidRPr="00412E2E" w:rsidRDefault="0019099A" w:rsidP="0019099A">
      <w:pPr>
        <w:pStyle w:val="B1"/>
      </w:pPr>
      <w:r w:rsidRPr="00412E2E">
        <w:t xml:space="preserve">A range of values (production rule named </w:t>
      </w:r>
      <w:r w:rsidRPr="00412E2E">
        <w:rPr>
          <w:rFonts w:ascii="Courier New" w:hAnsi="Courier New"/>
          <w:sz w:val="16"/>
        </w:rPr>
        <w:t>Range</w:t>
      </w:r>
      <w:r w:rsidRPr="00412E2E">
        <w:t>), specified as a minimum and a maximum value.</w:t>
      </w:r>
    </w:p>
    <w:p w14:paraId="17A8A07C" w14:textId="77777777" w:rsidR="0019099A" w:rsidRPr="00412E2E" w:rsidRDefault="0019099A" w:rsidP="0019099A">
      <w:pPr>
        <w:pStyle w:val="B1"/>
      </w:pPr>
      <w:r w:rsidRPr="00412E2E">
        <w:t xml:space="preserve">A regular expression (production rule named </w:t>
      </w:r>
      <w:r w:rsidRPr="00412E2E">
        <w:rPr>
          <w:rFonts w:ascii="Courier New" w:hAnsi="Courier New"/>
          <w:sz w:val="16"/>
        </w:rPr>
        <w:t>RegExp</w:t>
      </w:r>
      <w:r w:rsidRPr="00412E2E">
        <w:t>).</w:t>
      </w:r>
    </w:p>
    <w:p w14:paraId="3B217988" w14:textId="77777777" w:rsidR="0019099A" w:rsidRPr="00412E2E" w:rsidRDefault="0019099A" w:rsidP="0019099A">
      <w:pPr>
        <w:pStyle w:val="B1"/>
      </w:pPr>
      <w:r w:rsidRPr="00412E2E">
        <w:t xml:space="preserve">A URI (production rule named </w:t>
      </w:r>
      <w:r w:rsidRPr="00412E2E">
        <w:rPr>
          <w:rFonts w:ascii="Courier New" w:hAnsi="Courier New"/>
          <w:sz w:val="16"/>
        </w:rPr>
        <w:t>URI</w:t>
      </w:r>
      <w:r w:rsidRPr="00412E2E">
        <w:t>).</w:t>
      </w:r>
    </w:p>
    <w:p w14:paraId="0E4030FF" w14:textId="77777777" w:rsidR="0019099A" w:rsidRPr="00412E2E" w:rsidRDefault="0019099A" w:rsidP="0019099A">
      <w:pPr>
        <w:pStyle w:val="B1"/>
      </w:pPr>
      <w:r w:rsidRPr="00412E2E">
        <w:t xml:space="preserve">A comma-separated list of literal values (production rule named </w:t>
      </w:r>
      <w:r w:rsidRPr="00412E2E">
        <w:rPr>
          <w:rFonts w:ascii="Courier New" w:hAnsi="Courier New"/>
          <w:sz w:val="16"/>
        </w:rPr>
        <w:t>ValueList</w:t>
      </w:r>
      <w:r w:rsidRPr="00412E2E">
        <w:t>).</w:t>
      </w:r>
    </w:p>
    <w:p w14:paraId="4FA47144" w14:textId="77777777" w:rsidR="0019099A" w:rsidRPr="00412E2E" w:rsidRDefault="0019099A" w:rsidP="0019099A">
      <w:r w:rsidRPr="00412E2E">
        <w:t>When comparing dates or times, the order relation considered shall be a temporal one.</w:t>
      </w:r>
    </w:p>
    <w:p w14:paraId="729A143E" w14:textId="77777777" w:rsidR="0019099A" w:rsidRPr="00412E2E" w:rsidRDefault="0019099A" w:rsidP="0019099A">
      <w:r w:rsidRPr="00412E2E">
        <w:t>When it comes to comparing text strings, implementations:</w:t>
      </w:r>
    </w:p>
    <w:p w14:paraId="1C0786DC" w14:textId="2DC2EAAD" w:rsidR="0019099A" w:rsidRPr="00412E2E" w:rsidRDefault="0019099A" w:rsidP="0019099A">
      <w:pPr>
        <w:pStyle w:val="B1"/>
      </w:pPr>
      <w:r w:rsidRPr="00412E2E">
        <w:t>shall follow the recommendations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 section 8.3.</w:t>
      </w:r>
    </w:p>
    <w:p w14:paraId="67CD74F8" w14:textId="19A814D1" w:rsidR="0019099A" w:rsidRPr="00412E2E" w:rsidRDefault="0019099A" w:rsidP="0019099A">
      <w:pPr>
        <w:pStyle w:val="B1"/>
        <w:rPr>
          <w:i/>
        </w:rPr>
      </w:pPr>
      <w:r w:rsidRPr="00412E2E">
        <w:t>should support the Unicode Collation Algorithm (UCA), as defined by [</w:t>
      </w:r>
      <w:r w:rsidRPr="00412E2E">
        <w:rPr>
          <w:color w:val="0000FF"/>
        </w:rPr>
        <w:fldChar w:fldCharType="begin"/>
      </w:r>
      <w:r w:rsidRPr="00412E2E">
        <w:rPr>
          <w:color w:val="0000FF"/>
        </w:rPr>
        <w:instrText xml:space="preserve">REF REF_UNICODETECHNICALSTANDARD10 \h </w:instrText>
      </w:r>
      <w:r w:rsidRPr="00412E2E">
        <w:rPr>
          <w:color w:val="0000FF"/>
        </w:rPr>
      </w:r>
      <w:r w:rsidRPr="00412E2E">
        <w:rPr>
          <w:color w:val="0000FF"/>
        </w:rPr>
        <w:fldChar w:fldCharType="separate"/>
      </w:r>
      <w:r w:rsidR="00031B35">
        <w:rPr>
          <w:noProof/>
        </w:rPr>
        <w:t>13</w:t>
      </w:r>
      <w:r w:rsidRPr="00412E2E">
        <w:rPr>
          <w:color w:val="0000FF"/>
        </w:rPr>
        <w:fldChar w:fldCharType="end"/>
      </w:r>
      <w:r w:rsidRPr="00412E2E">
        <w:t>].</w:t>
      </w:r>
    </w:p>
    <w:p w14:paraId="500D4022" w14:textId="7C977930" w:rsidR="0019099A" w:rsidRPr="00412E2E" w:rsidRDefault="0019099A" w:rsidP="0019099A">
      <w:r w:rsidRPr="00412E2E">
        <w:t>URI comparison should be performed so that the number of false negatives is minimized, as recommended by IETF RFC 3986 [</w:t>
      </w:r>
      <w:r w:rsidRPr="00412E2E">
        <w:fldChar w:fldCharType="begin"/>
      </w:r>
      <w:r w:rsidRPr="00412E2E">
        <w:instrText xml:space="preserve">REF REF_IETFRFC3986 \h  \* MERGEFORMAT </w:instrText>
      </w:r>
      <w:r w:rsidRPr="00412E2E">
        <w:fldChar w:fldCharType="separate"/>
      </w:r>
      <w:r w:rsidR="00031B35">
        <w:t>5</w:t>
      </w:r>
      <w:r w:rsidRPr="00412E2E">
        <w:fldChar w:fldCharType="end"/>
      </w:r>
      <w:r w:rsidRPr="00412E2E">
        <w:t>], section 6.</w:t>
      </w:r>
    </w:p>
    <w:p w14:paraId="276243BA" w14:textId="77777777" w:rsidR="0019099A" w:rsidRPr="00412E2E" w:rsidRDefault="0019099A" w:rsidP="0019099A">
      <w:r w:rsidRPr="00412E2E">
        <w:t>The semantics of the different logical operators used by Query Terms are described as follows and shall be supported by compliant implementations:</w:t>
      </w:r>
    </w:p>
    <w:p w14:paraId="7FCCF535" w14:textId="77777777" w:rsidR="0019099A" w:rsidRPr="00412E2E" w:rsidRDefault="0019099A" w:rsidP="0019099A">
      <w:pPr>
        <w:pStyle w:val="B1"/>
      </w:pPr>
      <w:r w:rsidRPr="00412E2E">
        <w:rPr>
          <w:b/>
        </w:rPr>
        <w:t>Existence</w:t>
      </w:r>
      <w:r w:rsidRPr="00412E2E">
        <w:t xml:space="preserve"> (only attribute is specified). A matching entity shall contain the target element.</w:t>
      </w:r>
    </w:p>
    <w:p w14:paraId="74E7ECC2" w14:textId="77777777" w:rsidR="0019099A" w:rsidRPr="00412E2E" w:rsidRDefault="0019099A" w:rsidP="0019099A">
      <w:pPr>
        <w:pStyle w:val="B1"/>
      </w:pPr>
      <w:r w:rsidRPr="00412E2E">
        <w:rPr>
          <w:b/>
        </w:rPr>
        <w:lastRenderedPageBreak/>
        <w:t>Equal</w:t>
      </w:r>
      <w:r w:rsidRPr="00412E2E">
        <w:t xml:space="preserve"> operator (production rule named </w:t>
      </w:r>
      <w:r w:rsidRPr="00412E2E">
        <w:rPr>
          <w:rFonts w:ascii="Courier New" w:hAnsi="Courier New"/>
          <w:sz w:val="16"/>
        </w:rPr>
        <w:t>equal</w:t>
      </w:r>
      <w:r w:rsidRPr="00412E2E">
        <w:t>). A matching Entity shall contain the target element and meet any of the following conditions:</w:t>
      </w:r>
    </w:p>
    <w:p w14:paraId="0072CE15" w14:textId="77777777" w:rsidR="0019099A" w:rsidRPr="00412E2E" w:rsidRDefault="0019099A" w:rsidP="0019099A">
      <w:pPr>
        <w:pStyle w:val="B2"/>
      </w:pPr>
      <w:r w:rsidRPr="00412E2E">
        <w:t xml:space="preserve">The Query Term value, e.g. </w:t>
      </w:r>
      <w:r w:rsidRPr="00412E2E">
        <w:rPr>
          <w:rStyle w:val="HTMLCode"/>
        </w:rPr>
        <w:t>color=="red"</w:t>
      </w:r>
      <w:r w:rsidRPr="00412E2E">
        <w:t>:</w:t>
      </w:r>
    </w:p>
    <w:p w14:paraId="4F58BBFE" w14:textId="77777777" w:rsidR="0019099A" w:rsidRPr="00412E2E" w:rsidRDefault="0019099A" w:rsidP="0019099A">
      <w:pPr>
        <w:pStyle w:val="B3"/>
      </w:pPr>
      <w:r w:rsidRPr="00412E2E">
        <w:t xml:space="preserve">Is identical or equivalent to the target value (e.g. matches </w:t>
      </w:r>
      <w:r w:rsidRPr="00412E2E">
        <w:rPr>
          <w:rStyle w:val="HTMLCode"/>
        </w:rPr>
        <w:t>"red"</w:t>
      </w:r>
      <w:r w:rsidRPr="00412E2E">
        <w:t>).</w:t>
      </w:r>
    </w:p>
    <w:p w14:paraId="1A30DA3D" w14:textId="77777777" w:rsidR="0019099A" w:rsidRPr="00412E2E" w:rsidRDefault="0019099A" w:rsidP="0019099A">
      <w:pPr>
        <w:pStyle w:val="B3"/>
      </w:pPr>
      <w:r w:rsidRPr="00412E2E">
        <w:t>Is included in the target value, if the latter is an array (e.g. matches</w:t>
      </w:r>
      <w:r w:rsidRPr="00412E2E">
        <w:rPr>
          <w:i/>
        </w:rPr>
        <w:t xml:space="preserve"> </w:t>
      </w:r>
      <w:r w:rsidRPr="00412E2E">
        <w:rPr>
          <w:rStyle w:val="HTMLCode"/>
        </w:rPr>
        <w:t>["blue","red","green"]</w:t>
      </w:r>
      <w:r w:rsidRPr="00412E2E">
        <w:t>).</w:t>
      </w:r>
    </w:p>
    <w:p w14:paraId="5F3128BB" w14:textId="77777777" w:rsidR="0019099A" w:rsidRPr="00412E2E" w:rsidRDefault="0019099A" w:rsidP="0019099A">
      <w:pPr>
        <w:pStyle w:val="B2"/>
      </w:pPr>
      <w:r w:rsidRPr="00412E2E">
        <w:t xml:space="preserve">If the Query Term value is a list of values (production rule named </w:t>
      </w:r>
      <w:r w:rsidRPr="00412E2E">
        <w:rPr>
          <w:rFonts w:ascii="Courier New" w:hAnsi="Courier New"/>
          <w:sz w:val="16"/>
        </w:rPr>
        <w:t>ValueList</w:t>
      </w:r>
      <w:r w:rsidRPr="00412E2E">
        <w:t xml:space="preserve">), e.g. </w:t>
      </w:r>
      <w:r w:rsidRPr="00412E2E">
        <w:rPr>
          <w:rStyle w:val="HTMLCode"/>
        </w:rPr>
        <w:t>color=="black", "red"</w:t>
      </w:r>
      <w:r w:rsidRPr="00412E2E">
        <w:t>:</w:t>
      </w:r>
    </w:p>
    <w:p w14:paraId="7BF46E37" w14:textId="77777777" w:rsidR="0019099A" w:rsidRPr="00412E2E" w:rsidRDefault="0019099A" w:rsidP="0019099A">
      <w:pPr>
        <w:pStyle w:val="B3"/>
      </w:pPr>
      <w:r w:rsidRPr="00412E2E">
        <w:t xml:space="preserve">The target value is identical or equivalent to any of the list values (e.g. matches </w:t>
      </w:r>
      <w:r w:rsidRPr="00412E2E">
        <w:rPr>
          <w:rStyle w:val="HTMLCode"/>
        </w:rPr>
        <w:t>"red"</w:t>
      </w:r>
      <w:r w:rsidRPr="00412E2E">
        <w:t>).</w:t>
      </w:r>
    </w:p>
    <w:p w14:paraId="6B351D7A" w14:textId="77777777" w:rsidR="0019099A" w:rsidRPr="00412E2E" w:rsidRDefault="0019099A" w:rsidP="0019099A">
      <w:pPr>
        <w:pStyle w:val="B3"/>
      </w:pPr>
      <w:r w:rsidRPr="00412E2E">
        <w:t xml:space="preserve">The target value includes any of the Query Term values, if the target value is an array (e.g. matches </w:t>
      </w:r>
      <w:r w:rsidRPr="00412E2E">
        <w:rPr>
          <w:rStyle w:val="HTMLCode"/>
        </w:rPr>
        <w:t>["red","blue"]</w:t>
      </w:r>
      <w:r w:rsidRPr="00412E2E">
        <w:t>).</w:t>
      </w:r>
    </w:p>
    <w:p w14:paraId="6FB8C7EE" w14:textId="77777777" w:rsidR="0019099A" w:rsidRPr="00412E2E" w:rsidRDefault="0019099A" w:rsidP="0019099A">
      <w:pPr>
        <w:pStyle w:val="B2"/>
      </w:pPr>
      <w:r w:rsidRPr="00412E2E">
        <w:t xml:space="preserve">If the Query Term value is a range (production rule named </w:t>
      </w:r>
      <w:r w:rsidRPr="00412E2E">
        <w:rPr>
          <w:rFonts w:ascii="Courier New" w:hAnsi="Courier New"/>
          <w:sz w:val="16"/>
        </w:rPr>
        <w:t>Range</w:t>
      </w:r>
      <w:r w:rsidRPr="00412E2E">
        <w:t xml:space="preserve">), e.g. </w:t>
      </w:r>
      <w:r w:rsidRPr="00412E2E">
        <w:rPr>
          <w:rStyle w:val="HTMLCode"/>
        </w:rPr>
        <w:t>temperature==10..20</w:t>
      </w:r>
      <w:r w:rsidRPr="00412E2E">
        <w:t>:</w:t>
      </w:r>
    </w:p>
    <w:p w14:paraId="1EDAE3FC" w14:textId="77777777" w:rsidR="0019099A" w:rsidRPr="00412E2E" w:rsidRDefault="0019099A" w:rsidP="0019099A">
      <w:pPr>
        <w:pStyle w:val="B3"/>
      </w:pPr>
      <w:r w:rsidRPr="00412E2E">
        <w:t xml:space="preserve">The target value is in the interval between the minimum and maximum of the range (both included) (e.g. matches </w:t>
      </w:r>
      <w:r w:rsidRPr="00412E2E">
        <w:rPr>
          <w:rStyle w:val="HTMLCode"/>
        </w:rPr>
        <w:t>15</w:t>
      </w:r>
      <w:r w:rsidRPr="00412E2E">
        <w:t>).</w:t>
      </w:r>
    </w:p>
    <w:p w14:paraId="4E68EB06" w14:textId="77777777" w:rsidR="0019099A" w:rsidRPr="00412E2E" w:rsidRDefault="0019099A" w:rsidP="0019099A">
      <w:pPr>
        <w:pStyle w:val="B2"/>
      </w:pPr>
      <w:r w:rsidRPr="00412E2E">
        <w:t xml:space="preserve">The Query Term value target element corresponds to a </w:t>
      </w:r>
      <w:r w:rsidRPr="00412E2E">
        <w:rPr>
          <w:rStyle w:val="HTMLDefinition"/>
        </w:rPr>
        <w:t>LanguageProperty</w:t>
      </w:r>
      <w:r w:rsidRPr="00412E2E">
        <w:t xml:space="preserve"> and a natural language is specified e.g. </w:t>
      </w:r>
      <w:r w:rsidRPr="00412E2E">
        <w:rPr>
          <w:rStyle w:val="HTMLCode"/>
        </w:rPr>
        <w:t>color[en]=="red"</w:t>
      </w:r>
      <w:r w:rsidRPr="00412E2E">
        <w:t>:</w:t>
      </w:r>
    </w:p>
    <w:p w14:paraId="2A0D3307" w14:textId="77777777" w:rsidR="0019099A" w:rsidRPr="00412E2E" w:rsidRDefault="0019099A" w:rsidP="0019099A">
      <w:pPr>
        <w:pStyle w:val="B3"/>
      </w:pPr>
      <w:r w:rsidRPr="00412E2E">
        <w:t xml:space="preserve">a match is found as the value of the key-value pair corresponding to the specified natural language of the </w:t>
      </w:r>
      <w:r w:rsidRPr="00412E2E">
        <w:rPr>
          <w:rStyle w:val="HTMLVariable"/>
        </w:rPr>
        <w:t>languageMap</w:t>
      </w:r>
      <w:r w:rsidRPr="00412E2E">
        <w:t xml:space="preserve"> (e.g. matches</w:t>
      </w:r>
      <w:r w:rsidRPr="00412E2E">
        <w:rPr>
          <w:i/>
        </w:rPr>
        <w:t xml:space="preserve"> </w:t>
      </w:r>
      <w:r w:rsidRPr="00412E2E">
        <w:rPr>
          <w:rStyle w:val="HTMLCode"/>
        </w:rPr>
        <w:t>{"fr": "rouge", "en": "red","de": "rot"}</w:t>
      </w:r>
      <w:r w:rsidRPr="00412E2E">
        <w:t xml:space="preserve"> but not </w:t>
      </w:r>
      <w:r w:rsidRPr="00412E2E">
        <w:rPr>
          <w:rStyle w:val="HTMLCode"/>
        </w:rPr>
        <w:t>{"fr": "red", "en": "black","de": "blue"}</w:t>
      </w:r>
      <w:r w:rsidRPr="00412E2E">
        <w:t>).</w:t>
      </w:r>
    </w:p>
    <w:p w14:paraId="576B51F5" w14:textId="77777777" w:rsidR="0019099A" w:rsidRPr="00412E2E" w:rsidRDefault="0019099A" w:rsidP="0019099A">
      <w:pPr>
        <w:pStyle w:val="B3"/>
      </w:pPr>
      <w:r w:rsidRPr="00412E2E">
        <w:t xml:space="preserve">a match is found as a single element from the array of values of the key-value pair corresponding to the specified natural language of the </w:t>
      </w:r>
      <w:r w:rsidRPr="00412E2E">
        <w:rPr>
          <w:rStyle w:val="HTMLVariable"/>
        </w:rPr>
        <w:t>languageMap</w:t>
      </w:r>
      <w:r w:rsidRPr="00412E2E">
        <w:t xml:space="preserve"> (e.g. matches</w:t>
      </w:r>
      <w:r w:rsidRPr="00412E2E">
        <w:rPr>
          <w:i/>
        </w:rPr>
        <w:t xml:space="preserve"> </w:t>
      </w:r>
      <w:r w:rsidRPr="00412E2E">
        <w:rPr>
          <w:rStyle w:val="HTMLCode"/>
        </w:rPr>
        <w:t>{"fr": ["chat", "rouge"], "en": ["red", "cat], "de": ["rote", "Katze"]}</w:t>
      </w:r>
      <w:r w:rsidRPr="00412E2E">
        <w:rPr>
          <w:i/>
        </w:rPr>
        <w:t xml:space="preserve"> </w:t>
      </w:r>
      <w:r w:rsidRPr="00412E2E">
        <w:t xml:space="preserve">but not </w:t>
      </w:r>
      <w:r w:rsidRPr="00412E2E">
        <w:rPr>
          <w:rStyle w:val="HTMLCode"/>
        </w:rPr>
        <w:t>{"fr": ["chat", "rouge"], "en" : ["coal", "black"],"de": ["blaue", "Engel"]}</w:t>
      </w:r>
      <w:r w:rsidRPr="00412E2E">
        <w:t>).</w:t>
      </w:r>
    </w:p>
    <w:p w14:paraId="4B34099B" w14:textId="77777777" w:rsidR="0019099A" w:rsidRPr="00412E2E" w:rsidRDefault="0019099A" w:rsidP="0019099A">
      <w:pPr>
        <w:pStyle w:val="B2"/>
        <w:keepNext/>
      </w:pPr>
      <w:r w:rsidRPr="00412E2E">
        <w:t xml:space="preserve">The Query Term value target element corresponds to a </w:t>
      </w:r>
      <w:r w:rsidRPr="00412E2E">
        <w:rPr>
          <w:rStyle w:val="HTMLDefinition"/>
        </w:rPr>
        <w:t>LanguageProperty</w:t>
      </w:r>
      <w:r w:rsidRPr="00412E2E">
        <w:t xml:space="preserve"> and no natural language is specified e.g. </w:t>
      </w:r>
      <w:r w:rsidRPr="00412E2E">
        <w:rPr>
          <w:rStyle w:val="HTMLCode"/>
        </w:rPr>
        <w:t>color[*]=="red"</w:t>
      </w:r>
      <w:r w:rsidRPr="00412E2E">
        <w:t>:</w:t>
      </w:r>
    </w:p>
    <w:p w14:paraId="266164D7" w14:textId="77777777" w:rsidR="0019099A" w:rsidRPr="00412E2E" w:rsidRDefault="0019099A" w:rsidP="0019099A">
      <w:pPr>
        <w:pStyle w:val="B3"/>
      </w:pPr>
      <w:r w:rsidRPr="00412E2E">
        <w:t xml:space="preserve">any match is found in the values of the key-value pairs of the </w:t>
      </w:r>
      <w:r w:rsidRPr="00412E2E">
        <w:rPr>
          <w:rStyle w:val="HTMLVariable"/>
        </w:rPr>
        <w:t>languageMap</w:t>
      </w:r>
      <w:r w:rsidRPr="00412E2E">
        <w:t xml:space="preserve"> (e.g. matches</w:t>
      </w:r>
      <w:r w:rsidRPr="00412E2E">
        <w:rPr>
          <w:i/>
        </w:rPr>
        <w:t xml:space="preserve"> </w:t>
      </w:r>
      <w:r w:rsidRPr="00412E2E">
        <w:rPr>
          <w:rStyle w:val="HTMLCode"/>
        </w:rPr>
        <w:t>{"fr": "rouge", "en": "red", "de": "rote"}</w:t>
      </w:r>
      <w:r w:rsidRPr="00412E2E">
        <w:rPr>
          <w:i/>
        </w:rPr>
        <w:t>.</w:t>
      </w:r>
      <w:r w:rsidRPr="00412E2E">
        <w:t xml:space="preserve"> </w:t>
      </w:r>
    </w:p>
    <w:p w14:paraId="0166444E" w14:textId="77777777" w:rsidR="0019099A" w:rsidRPr="00412E2E" w:rsidRDefault="0019099A" w:rsidP="0019099A">
      <w:pPr>
        <w:pStyle w:val="B3"/>
      </w:pPr>
      <w:r w:rsidRPr="00412E2E">
        <w:t xml:space="preserve">a match is found as a single element of the array of values of the key-value pairs of the </w:t>
      </w:r>
      <w:r w:rsidRPr="00412E2E">
        <w:rPr>
          <w:rStyle w:val="HTMLVariable"/>
        </w:rPr>
        <w:t>languageMap</w:t>
      </w:r>
      <w:r w:rsidRPr="00412E2E">
        <w:t xml:space="preserve"> (e.g. matches</w:t>
      </w:r>
      <w:r w:rsidRPr="00412E2E">
        <w:rPr>
          <w:i/>
        </w:rPr>
        <w:t xml:space="preserve"> </w:t>
      </w:r>
      <w:r w:rsidRPr="00412E2E">
        <w:rPr>
          <w:rStyle w:val="HTMLCode"/>
        </w:rPr>
        <w:t>{"fr": "chat", "rouge"], "en": ["red", "cat"], "de": ["rote", "Katze"]}</w:t>
      </w:r>
      <w:r w:rsidRPr="00412E2E">
        <w:t>).</w:t>
      </w:r>
    </w:p>
    <w:p w14:paraId="4B5720A7" w14:textId="77777777" w:rsidR="0019099A" w:rsidRPr="00412E2E" w:rsidRDefault="0019099A" w:rsidP="0019099A">
      <w:pPr>
        <w:pStyle w:val="B2"/>
        <w:overflowPunct/>
        <w:autoSpaceDE/>
        <w:autoSpaceDN/>
        <w:adjustRightInd/>
        <w:textAlignment w:val="auto"/>
      </w:pPr>
      <w:r w:rsidRPr="00412E2E">
        <w:t xml:space="preserve">The Query Term value is a URI and the target element corresponds to a </w:t>
      </w:r>
      <w:r w:rsidRPr="00412E2E">
        <w:rPr>
          <w:rStyle w:val="HTMLDefinition"/>
        </w:rPr>
        <w:t>Relationship</w:t>
      </w:r>
      <w:r w:rsidRPr="00412E2E">
        <w:rPr>
          <w:rStyle w:val="HTMLKeyboard"/>
        </w:rPr>
        <w:t xml:space="preserve">, </w:t>
      </w:r>
      <w:r w:rsidRPr="00412E2E">
        <w:t>a</w:t>
      </w:r>
      <w:r w:rsidRPr="00412E2E">
        <w:rPr>
          <w:rStyle w:val="HTMLKeyboard"/>
        </w:rPr>
        <w:t xml:space="preserve"> </w:t>
      </w:r>
      <w:r w:rsidRPr="00412E2E">
        <w:rPr>
          <w:rStyle w:val="HTMLDefinition"/>
        </w:rPr>
        <w:t>ListRelationship</w:t>
      </w:r>
      <w:r w:rsidRPr="00412E2E">
        <w:rPr>
          <w:rStyle w:val="HTMLKeyboard"/>
        </w:rPr>
        <w:t xml:space="preserve"> </w:t>
      </w:r>
      <w:r w:rsidRPr="00412E2E">
        <w:t>or a</w:t>
      </w:r>
      <w:r w:rsidRPr="00412E2E">
        <w:rPr>
          <w:rStyle w:val="HTMLKeyboard"/>
        </w:rPr>
        <w:t xml:space="preserve"> </w:t>
      </w:r>
      <w:r w:rsidRPr="00412E2E">
        <w:rPr>
          <w:rStyle w:val="HTMLDefinition"/>
        </w:rPr>
        <w:t>VocabProperty</w:t>
      </w:r>
      <w:r w:rsidRPr="00412E2E">
        <w:t xml:space="preserve">, e.g. </w:t>
      </w:r>
      <w:r w:rsidRPr="00412E2E">
        <w:rPr>
          <w:rStyle w:val="HTMLCode"/>
        </w:rPr>
        <w:t>color=="http://example/red"</w:t>
      </w:r>
      <w:r w:rsidRPr="00412E2E">
        <w:t>:</w:t>
      </w:r>
    </w:p>
    <w:p w14:paraId="688C88F9" w14:textId="77777777" w:rsidR="0019099A" w:rsidRPr="00412E2E" w:rsidRDefault="0019099A" w:rsidP="0019099A">
      <w:pPr>
        <w:pStyle w:val="B3"/>
        <w:overflowPunct/>
        <w:autoSpaceDE/>
        <w:autoSpaceDN/>
        <w:adjustRightInd/>
        <w:textAlignment w:val="auto"/>
      </w:pPr>
      <w:r w:rsidRPr="00412E2E">
        <w:t xml:space="preserve">Is identical to the target value (e.g. matches </w:t>
      </w:r>
      <w:r w:rsidRPr="00412E2E">
        <w:rPr>
          <w:rStyle w:val="HTMLCode"/>
        </w:rPr>
        <w:t>"http://example.com/red"</w:t>
      </w:r>
      <w:r w:rsidRPr="00412E2E">
        <w:t>).</w:t>
      </w:r>
    </w:p>
    <w:p w14:paraId="726FA9BF" w14:textId="77777777" w:rsidR="0019099A" w:rsidRPr="00412E2E" w:rsidRDefault="0019099A" w:rsidP="0019099A">
      <w:pPr>
        <w:pStyle w:val="B3"/>
        <w:overflowPunct/>
        <w:autoSpaceDE/>
        <w:autoSpaceDN/>
        <w:adjustRightInd/>
        <w:textAlignment w:val="auto"/>
      </w:pPr>
      <w:r w:rsidRPr="00412E2E">
        <w:t>Is included in the target value, if the latter is an array (e.g. matches</w:t>
      </w:r>
      <w:r w:rsidRPr="00412E2E">
        <w:rPr>
          <w:i/>
        </w:rPr>
        <w:t xml:space="preserve"> </w:t>
      </w:r>
      <w:r w:rsidRPr="00412E2E">
        <w:rPr>
          <w:rStyle w:val="HTMLCode"/>
        </w:rPr>
        <w:t>["http://example.com/blue"," http://example.com/red"," http://example.com/green"]</w:t>
      </w:r>
      <w:r w:rsidRPr="00412E2E">
        <w:t>).</w:t>
      </w:r>
    </w:p>
    <w:p w14:paraId="40CFF6CD" w14:textId="77777777" w:rsidR="0019099A" w:rsidRPr="00412E2E" w:rsidRDefault="0019099A" w:rsidP="0019099A">
      <w:pPr>
        <w:pStyle w:val="B2"/>
        <w:overflowPunct/>
        <w:autoSpaceDE/>
        <w:autoSpaceDN/>
        <w:adjustRightInd/>
        <w:textAlignment w:val="auto"/>
      </w:pPr>
      <w:r w:rsidRPr="00412E2E">
        <w:t xml:space="preserve">If the Query Term value target element corresponds to a </w:t>
      </w:r>
      <w:r w:rsidRPr="00412E2E">
        <w:rPr>
          <w:rStyle w:val="HTMLDefinition"/>
        </w:rPr>
        <w:t>Relationship</w:t>
      </w:r>
      <w:r w:rsidRPr="00412E2E">
        <w:rPr>
          <w:rStyle w:val="HTMLKeyboard"/>
        </w:rPr>
        <w:t xml:space="preserve">, </w:t>
      </w:r>
      <w:r w:rsidRPr="00412E2E">
        <w:t>a</w:t>
      </w:r>
      <w:r w:rsidRPr="00412E2E">
        <w:rPr>
          <w:rStyle w:val="HTMLKeyboard"/>
        </w:rPr>
        <w:t xml:space="preserve"> </w:t>
      </w:r>
      <w:r w:rsidRPr="00412E2E">
        <w:rPr>
          <w:rStyle w:val="HTMLDefinition"/>
        </w:rPr>
        <w:t>ListRelationship</w:t>
      </w:r>
      <w:r w:rsidRPr="00412E2E">
        <w:rPr>
          <w:rStyle w:val="HTMLKeyboard"/>
        </w:rPr>
        <w:t xml:space="preserve"> </w:t>
      </w:r>
      <w:r w:rsidRPr="00412E2E">
        <w:t xml:space="preserve">or a </w:t>
      </w:r>
      <w:r w:rsidRPr="00412E2E">
        <w:rPr>
          <w:rStyle w:val="HTMLDefinition"/>
        </w:rPr>
        <w:t>VocabProperty</w:t>
      </w:r>
      <w:r w:rsidRPr="00412E2E">
        <w:t xml:space="preserve"> and is a list of URIs (production rule named </w:t>
      </w:r>
      <w:r w:rsidRPr="00412E2E">
        <w:rPr>
          <w:i/>
        </w:rPr>
        <w:t>ValueList</w:t>
      </w:r>
      <w:r w:rsidRPr="00412E2E">
        <w:t xml:space="preserve">), e.g. </w:t>
      </w:r>
      <w:r w:rsidRPr="00412E2E">
        <w:rPr>
          <w:rStyle w:val="HTMLCode"/>
        </w:rPr>
        <w:t>color==" http://example/black","http://example/red"</w:t>
      </w:r>
      <w:r w:rsidRPr="00412E2E">
        <w:t>:</w:t>
      </w:r>
    </w:p>
    <w:p w14:paraId="053BFE67" w14:textId="77777777" w:rsidR="0019099A" w:rsidRPr="00412E2E" w:rsidRDefault="0019099A" w:rsidP="0019099A">
      <w:pPr>
        <w:pStyle w:val="B3"/>
        <w:overflowPunct/>
        <w:autoSpaceDE/>
        <w:autoSpaceDN/>
        <w:adjustRightInd/>
        <w:textAlignment w:val="auto"/>
      </w:pPr>
      <w:r w:rsidRPr="00412E2E">
        <w:t xml:space="preserve">The target value is identical to any of the list values (e.g. matches </w:t>
      </w:r>
      <w:r w:rsidRPr="00412E2E">
        <w:rPr>
          <w:rStyle w:val="HTMLCode"/>
        </w:rPr>
        <w:t>"http://example.com/red"</w:t>
      </w:r>
      <w:r w:rsidRPr="00412E2E">
        <w:t>).</w:t>
      </w:r>
    </w:p>
    <w:p w14:paraId="699B666B" w14:textId="77777777" w:rsidR="0019099A" w:rsidRPr="00412E2E" w:rsidRDefault="0019099A" w:rsidP="0019099A">
      <w:pPr>
        <w:pStyle w:val="B3"/>
        <w:overflowPunct/>
        <w:autoSpaceDE/>
        <w:autoSpaceDN/>
        <w:adjustRightInd/>
        <w:textAlignment w:val="auto"/>
      </w:pPr>
      <w:r w:rsidRPr="00412E2E">
        <w:t xml:space="preserve">The target value includes any of the Query Term values, if the target value is an array (e.g. matches </w:t>
      </w:r>
      <w:r w:rsidRPr="00412E2E">
        <w:rPr>
          <w:rStyle w:val="HTMLCode"/>
        </w:rPr>
        <w:t>["http://example.com/red", "http://example.com/blue"]</w:t>
      </w:r>
      <w:r w:rsidRPr="00412E2E">
        <w:t>).</w:t>
      </w:r>
    </w:p>
    <w:p w14:paraId="09B50F22" w14:textId="77777777" w:rsidR="0019099A" w:rsidRPr="00412E2E" w:rsidRDefault="0019099A" w:rsidP="0019099A">
      <w:pPr>
        <w:pStyle w:val="B2"/>
      </w:pPr>
      <w:r w:rsidRPr="00412E2E">
        <w:lastRenderedPageBreak/>
        <w:t>If there is no equality between the target value data type and the Query Term value data type, then it shall be considered as not matching.</w:t>
      </w:r>
    </w:p>
    <w:p w14:paraId="02125349" w14:textId="77777777" w:rsidR="0019099A" w:rsidRPr="00412E2E" w:rsidRDefault="0019099A" w:rsidP="0019099A">
      <w:pPr>
        <w:pStyle w:val="B1"/>
        <w:keepNext/>
      </w:pPr>
      <w:r w:rsidRPr="00412E2E">
        <w:rPr>
          <w:b/>
        </w:rPr>
        <w:t>Unequal</w:t>
      </w:r>
      <w:r w:rsidRPr="00412E2E">
        <w:t xml:space="preserve"> operator (production rule named </w:t>
      </w:r>
      <w:r w:rsidRPr="00412E2E">
        <w:rPr>
          <w:rFonts w:ascii="Courier New" w:hAnsi="Courier New"/>
          <w:sz w:val="16"/>
        </w:rPr>
        <w:t>unequal</w:t>
      </w:r>
      <w:r w:rsidRPr="00412E2E">
        <w:t>). A matching entity shall contain the target element and meet any of the following conditions:</w:t>
      </w:r>
    </w:p>
    <w:p w14:paraId="1411D962" w14:textId="77777777" w:rsidR="0019099A" w:rsidRPr="00412E2E" w:rsidRDefault="0019099A" w:rsidP="0019099A">
      <w:pPr>
        <w:pStyle w:val="B2"/>
        <w:keepNext/>
      </w:pPr>
      <w:r w:rsidRPr="00412E2E">
        <w:t xml:space="preserve">The Query Term value, e.g. </w:t>
      </w:r>
      <w:r w:rsidRPr="00412E2E">
        <w:rPr>
          <w:rStyle w:val="HTMLCode"/>
        </w:rPr>
        <w:t>color!="red"</w:t>
      </w:r>
      <w:r w:rsidRPr="00412E2E">
        <w:t>:</w:t>
      </w:r>
    </w:p>
    <w:p w14:paraId="0BCD517C" w14:textId="77777777" w:rsidR="0019099A" w:rsidRPr="00412E2E" w:rsidRDefault="0019099A" w:rsidP="0019099A">
      <w:pPr>
        <w:pStyle w:val="B3"/>
      </w:pPr>
      <w:r w:rsidRPr="00412E2E">
        <w:t xml:space="preserve">Is neither identical nor equivalent to the target value (e.g. matches </w:t>
      </w:r>
      <w:r w:rsidRPr="00412E2E">
        <w:rPr>
          <w:rStyle w:val="HTMLCode"/>
        </w:rPr>
        <w:t>"black"</w:t>
      </w:r>
      <w:r w:rsidRPr="00412E2E">
        <w:t>).</w:t>
      </w:r>
    </w:p>
    <w:p w14:paraId="5EBBB419" w14:textId="77777777" w:rsidR="0019099A" w:rsidRPr="00412E2E" w:rsidRDefault="0019099A" w:rsidP="0019099A">
      <w:pPr>
        <w:pStyle w:val="B3"/>
      </w:pPr>
      <w:r w:rsidRPr="00412E2E">
        <w:t xml:space="preserve">Is not included in the target value, if the latter is an array (e.g. matches </w:t>
      </w:r>
      <w:r w:rsidRPr="00412E2E">
        <w:rPr>
          <w:rStyle w:val="HTMLCode"/>
        </w:rPr>
        <w:t>["blue","black","green"]</w:t>
      </w:r>
      <w:r w:rsidRPr="00412E2E">
        <w:rPr>
          <w:i/>
        </w:rPr>
        <w:t>,</w:t>
      </w:r>
      <w:r w:rsidRPr="00412E2E">
        <w:t xml:space="preserve"> but not </w:t>
      </w:r>
      <w:r w:rsidRPr="00412E2E">
        <w:rPr>
          <w:rStyle w:val="HTMLCode"/>
        </w:rPr>
        <w:t>["blue","red","green"]</w:t>
      </w:r>
      <w:r w:rsidRPr="00412E2E">
        <w:rPr>
          <w:iCs/>
        </w:rPr>
        <w:t>).</w:t>
      </w:r>
    </w:p>
    <w:p w14:paraId="61F909CF" w14:textId="77777777" w:rsidR="0019099A" w:rsidRPr="00412E2E" w:rsidRDefault="0019099A" w:rsidP="0019099A">
      <w:pPr>
        <w:pStyle w:val="B2"/>
        <w:keepNext/>
        <w:keepLines/>
      </w:pPr>
      <w:r w:rsidRPr="00412E2E">
        <w:t xml:space="preserve">If the Query Term value is a list of values (production rule named </w:t>
      </w:r>
      <w:r w:rsidRPr="00412E2E">
        <w:rPr>
          <w:rFonts w:ascii="Courier New" w:hAnsi="Courier New"/>
          <w:sz w:val="16"/>
        </w:rPr>
        <w:t>ValueList</w:t>
      </w:r>
      <w:r w:rsidRPr="00412E2E">
        <w:t xml:space="preserve">), e.g. </w:t>
      </w:r>
      <w:r w:rsidRPr="00412E2E">
        <w:rPr>
          <w:rStyle w:val="HTMLCode"/>
        </w:rPr>
        <w:t>color!= "black", "red":</w:t>
      </w:r>
    </w:p>
    <w:p w14:paraId="29FA252A" w14:textId="77777777" w:rsidR="0019099A" w:rsidRPr="00412E2E" w:rsidRDefault="0019099A" w:rsidP="0019099A">
      <w:pPr>
        <w:pStyle w:val="B3"/>
      </w:pPr>
      <w:r w:rsidRPr="00412E2E">
        <w:t xml:space="preserve">The target value is neither identical nor equivalent to any of the list values (e.g. matches </w:t>
      </w:r>
      <w:r w:rsidRPr="00412E2E">
        <w:rPr>
          <w:rStyle w:val="HTMLCode"/>
        </w:rPr>
        <w:t>"blue"</w:t>
      </w:r>
      <w:r w:rsidRPr="00412E2E">
        <w:t>).</w:t>
      </w:r>
    </w:p>
    <w:p w14:paraId="7C70835D" w14:textId="77777777" w:rsidR="0019099A" w:rsidRPr="00412E2E" w:rsidRDefault="0019099A" w:rsidP="0019099A">
      <w:pPr>
        <w:pStyle w:val="B3"/>
      </w:pPr>
      <w:r w:rsidRPr="00412E2E">
        <w:t xml:space="preserve">The target value does not include any of the list values, if the target value is an array (e.g. matches </w:t>
      </w:r>
      <w:r w:rsidRPr="00412E2E">
        <w:rPr>
          <w:rStyle w:val="HTMLCode"/>
        </w:rPr>
        <w:t>["blue","yellow","green"]</w:t>
      </w:r>
      <w:r w:rsidRPr="00412E2E">
        <w:t xml:space="preserve">, but not </w:t>
      </w:r>
      <w:r w:rsidRPr="00412E2E">
        <w:rPr>
          <w:rStyle w:val="HTMLCode"/>
        </w:rPr>
        <w:t>["blue","red","green"]</w:t>
      </w:r>
      <w:r w:rsidRPr="00412E2E">
        <w:t>).</w:t>
      </w:r>
    </w:p>
    <w:p w14:paraId="036C6F17" w14:textId="77777777" w:rsidR="0019099A" w:rsidRPr="00412E2E" w:rsidRDefault="0019099A" w:rsidP="0019099A">
      <w:pPr>
        <w:pStyle w:val="B2"/>
      </w:pPr>
      <w:r w:rsidRPr="00412E2E">
        <w:t xml:space="preserve">If the Query Term value is a range (production rule named </w:t>
      </w:r>
      <w:r w:rsidRPr="00412E2E">
        <w:rPr>
          <w:rFonts w:ascii="Courier New" w:hAnsi="Courier New"/>
          <w:sz w:val="16"/>
        </w:rPr>
        <w:t>Range</w:t>
      </w:r>
      <w:r w:rsidRPr="00412E2E">
        <w:t xml:space="preserve">), e.g. </w:t>
      </w:r>
      <w:r w:rsidRPr="00412E2E">
        <w:rPr>
          <w:rStyle w:val="HTMLCode"/>
        </w:rPr>
        <w:t>temperature!=10..20</w:t>
      </w:r>
      <w:r w:rsidRPr="00412E2E">
        <w:t>:</w:t>
      </w:r>
    </w:p>
    <w:p w14:paraId="71EE72D6" w14:textId="77777777" w:rsidR="0019099A" w:rsidRPr="00412E2E" w:rsidRDefault="0019099A" w:rsidP="0019099A">
      <w:pPr>
        <w:pStyle w:val="B3"/>
      </w:pPr>
      <w:r w:rsidRPr="00412E2E">
        <w:t>The target value is not in the interval between the minimum and the maximum (both included) (e.g. matches 9).</w:t>
      </w:r>
    </w:p>
    <w:p w14:paraId="63B85F65" w14:textId="77777777" w:rsidR="0019099A" w:rsidRPr="00412E2E" w:rsidRDefault="0019099A" w:rsidP="0019099A">
      <w:pPr>
        <w:pStyle w:val="B2"/>
      </w:pPr>
      <w:r w:rsidRPr="00412E2E">
        <w:t xml:space="preserve">The Query Term value target element corresponds to a </w:t>
      </w:r>
      <w:r w:rsidRPr="00412E2E">
        <w:rPr>
          <w:rStyle w:val="HTMLDefinition"/>
        </w:rPr>
        <w:t>LanguageProperty</w:t>
      </w:r>
      <w:r w:rsidRPr="00412E2E">
        <w:t xml:space="preserve"> and a natural language is specified e.g. </w:t>
      </w:r>
      <w:r w:rsidRPr="00412E2E">
        <w:rPr>
          <w:rStyle w:val="HTMLCode"/>
        </w:rPr>
        <w:t>color[en]!="red"</w:t>
      </w:r>
      <w:r w:rsidRPr="00412E2E">
        <w:t>:</w:t>
      </w:r>
    </w:p>
    <w:p w14:paraId="33309603" w14:textId="77777777" w:rsidR="0019099A" w:rsidRPr="00412E2E" w:rsidRDefault="0019099A" w:rsidP="0019099A">
      <w:pPr>
        <w:pStyle w:val="B3"/>
      </w:pPr>
      <w:r w:rsidRPr="00412E2E">
        <w:t xml:space="preserve">No matching value is found as the value of the specified language key of a </w:t>
      </w:r>
      <w:r w:rsidRPr="00412E2E">
        <w:rPr>
          <w:rStyle w:val="HTMLVariable"/>
        </w:rPr>
        <w:t>languageMap</w:t>
      </w:r>
      <w:r w:rsidRPr="00412E2E">
        <w:t xml:space="preserve"> where a language filter is specified. (e.g. matches </w:t>
      </w:r>
      <w:r w:rsidRPr="00412E2E">
        <w:rPr>
          <w:rStyle w:val="HTMLCode"/>
        </w:rPr>
        <w:t>{"fr": "noir", "en": "black","de": "schwarz"}</w:t>
      </w:r>
      <w:r w:rsidRPr="00412E2E">
        <w:t xml:space="preserve"> but not </w:t>
      </w:r>
      <w:r w:rsidRPr="00412E2E">
        <w:rPr>
          <w:rStyle w:val="HTMLCode"/>
        </w:rPr>
        <w:t>{"fr": "rouge", "en" : "red","de": "rot"})</w:t>
      </w:r>
      <w:r w:rsidRPr="00412E2E">
        <w:t>.</w:t>
      </w:r>
    </w:p>
    <w:p w14:paraId="69F7AF47" w14:textId="77777777" w:rsidR="0019099A" w:rsidRPr="00412E2E" w:rsidRDefault="0019099A" w:rsidP="0019099A">
      <w:pPr>
        <w:pStyle w:val="B3"/>
      </w:pPr>
      <w:r w:rsidRPr="00412E2E">
        <w:t xml:space="preserve">No matching value is found as a single element from the array of values of the key-value pair corresponding to the specified natural language of the </w:t>
      </w:r>
      <w:r w:rsidRPr="00412E2E">
        <w:rPr>
          <w:rStyle w:val="HTMLVariable"/>
        </w:rPr>
        <w:t>languageMap</w:t>
      </w:r>
      <w:r w:rsidRPr="00412E2E">
        <w:t xml:space="preserve"> (e.g. matches</w:t>
      </w:r>
      <w:r w:rsidRPr="00412E2E">
        <w:rPr>
          <w:i/>
        </w:rPr>
        <w:t xml:space="preserve"> </w:t>
      </w:r>
      <w:r w:rsidRPr="00412E2E">
        <w:rPr>
          <w:rStyle w:val="HTMLCode"/>
        </w:rPr>
        <w:t>{"fr": ["chat", "rouge"], "en": ["coal", "black"], "de": ["blaue", "Engel"]}</w:t>
      </w:r>
      <w:r w:rsidRPr="00412E2E">
        <w:rPr>
          <w:i/>
        </w:rPr>
        <w:t xml:space="preserve"> </w:t>
      </w:r>
      <w:r w:rsidRPr="00412E2E">
        <w:t xml:space="preserve">but not </w:t>
      </w:r>
      <w:r w:rsidRPr="00412E2E">
        <w:rPr>
          <w:rStyle w:val="HTMLCode"/>
        </w:rPr>
        <w:t>{"fr": ["rouge", "noir"], "en" : ["red", "black"],"de": ["rot", "schwarz"]}</w:t>
      </w:r>
      <w:r w:rsidRPr="00412E2E">
        <w:t>).</w:t>
      </w:r>
    </w:p>
    <w:p w14:paraId="5E0C2DDA" w14:textId="77777777" w:rsidR="0019099A" w:rsidRPr="00412E2E" w:rsidRDefault="0019099A" w:rsidP="0019099A">
      <w:pPr>
        <w:pStyle w:val="B2"/>
      </w:pPr>
      <w:r w:rsidRPr="00412E2E">
        <w:t xml:space="preserve">The Query Term value target element corresponds to a </w:t>
      </w:r>
      <w:r w:rsidRPr="00412E2E">
        <w:rPr>
          <w:rStyle w:val="HTMLDefinition"/>
        </w:rPr>
        <w:t>LanguageProperty</w:t>
      </w:r>
      <w:r w:rsidRPr="00412E2E">
        <w:t xml:space="preserve"> and no language filter is specified e.g. </w:t>
      </w:r>
      <w:r w:rsidRPr="00412E2E">
        <w:rPr>
          <w:rStyle w:val="HTMLCode"/>
        </w:rPr>
        <w:t>color[*]!="red"</w:t>
      </w:r>
      <w:r w:rsidRPr="00412E2E">
        <w:t>:</w:t>
      </w:r>
    </w:p>
    <w:p w14:paraId="1447F617" w14:textId="77777777" w:rsidR="0019099A" w:rsidRPr="00412E2E" w:rsidRDefault="0019099A" w:rsidP="0019099A">
      <w:pPr>
        <w:pStyle w:val="B3"/>
      </w:pPr>
      <w:r w:rsidRPr="00412E2E">
        <w:t xml:space="preserve">No matching value is found in any of the values of the key-value pairs of a </w:t>
      </w:r>
      <w:r w:rsidRPr="00412E2E">
        <w:rPr>
          <w:rStyle w:val="HTMLVariable"/>
        </w:rPr>
        <w:t>languageMap</w:t>
      </w:r>
      <w:r w:rsidRPr="00412E2E">
        <w:t xml:space="preserve"> (e.g. matches </w:t>
      </w:r>
      <w:r w:rsidRPr="00412E2E">
        <w:rPr>
          <w:rStyle w:val="HTMLCode"/>
        </w:rPr>
        <w:t>{"fr": "noir", "en": "black","de": "schwarz"}</w:t>
      </w:r>
      <w:r w:rsidRPr="00412E2E">
        <w:t>,</w:t>
      </w:r>
      <w:r w:rsidRPr="00412E2E">
        <w:rPr>
          <w:i/>
        </w:rPr>
        <w:t xml:space="preserve"> </w:t>
      </w:r>
      <w:r w:rsidRPr="00412E2E">
        <w:t xml:space="preserve">but not </w:t>
      </w:r>
      <w:r w:rsidRPr="00412E2E">
        <w:rPr>
          <w:rStyle w:val="HTMLCode"/>
        </w:rPr>
        <w:t>{"fr": "rouge", "en": "red","de": "rot"}</w:t>
      </w:r>
      <w:r w:rsidRPr="00412E2E">
        <w:t>).</w:t>
      </w:r>
    </w:p>
    <w:p w14:paraId="27B8876E" w14:textId="77777777" w:rsidR="0019099A" w:rsidRPr="00412E2E" w:rsidRDefault="0019099A" w:rsidP="0019099A">
      <w:pPr>
        <w:pStyle w:val="B3"/>
      </w:pPr>
      <w:r w:rsidRPr="00412E2E">
        <w:t xml:space="preserve">No matching value is found as a single element from the array of values of the key-value pair corresponding to the specified natural language of the </w:t>
      </w:r>
      <w:r w:rsidRPr="00412E2E">
        <w:rPr>
          <w:rStyle w:val="HTMLVariable"/>
        </w:rPr>
        <w:t>languageMap</w:t>
      </w:r>
      <w:r w:rsidRPr="00412E2E">
        <w:t xml:space="preserve"> (e.g. matches</w:t>
      </w:r>
      <w:r w:rsidRPr="00412E2E">
        <w:rPr>
          <w:i/>
        </w:rPr>
        <w:t xml:space="preserve"> </w:t>
      </w:r>
      <w:r w:rsidRPr="00412E2E">
        <w:rPr>
          <w:rStyle w:val="HTMLCode"/>
        </w:rPr>
        <w:t>{"fr": ["chat", "rouge"], "en": ["coal", "black"], "de": ["blaue", "Engel"]}</w:t>
      </w:r>
      <w:r w:rsidRPr="00412E2E">
        <w:rPr>
          <w:i/>
        </w:rPr>
        <w:t xml:space="preserve"> </w:t>
      </w:r>
      <w:r w:rsidRPr="00412E2E">
        <w:t xml:space="preserve">but not </w:t>
      </w:r>
      <w:r w:rsidRPr="00412E2E">
        <w:rPr>
          <w:rStyle w:val="HTMLCode"/>
        </w:rPr>
        <w:t>{"fr": ["rouge", "noir"], "en": ["red", "black"],"de": ["rot", "schwartz"]}</w:t>
      </w:r>
      <w:r w:rsidRPr="00412E2E">
        <w:t>).</w:t>
      </w:r>
    </w:p>
    <w:p w14:paraId="6D304DD7" w14:textId="77777777" w:rsidR="0019099A" w:rsidRPr="00412E2E" w:rsidRDefault="0019099A" w:rsidP="0019099A">
      <w:pPr>
        <w:pStyle w:val="B2"/>
        <w:overflowPunct/>
        <w:autoSpaceDE/>
        <w:autoSpaceDN/>
        <w:adjustRightInd/>
        <w:textAlignment w:val="auto"/>
      </w:pPr>
      <w:r w:rsidRPr="00412E2E">
        <w:t xml:space="preserve">The Query Term value is a URI and the target element corresponds to a </w:t>
      </w:r>
      <w:r w:rsidRPr="00412E2E">
        <w:rPr>
          <w:rStyle w:val="HTMLDefinition"/>
        </w:rPr>
        <w:t>Relationship</w:t>
      </w:r>
      <w:r w:rsidRPr="00412E2E">
        <w:rPr>
          <w:rStyle w:val="HTMLKeyboard"/>
        </w:rPr>
        <w:t xml:space="preserve">, </w:t>
      </w:r>
      <w:r w:rsidRPr="00412E2E">
        <w:t>a</w:t>
      </w:r>
      <w:r w:rsidRPr="00412E2E">
        <w:rPr>
          <w:rStyle w:val="HTMLKeyboard"/>
        </w:rPr>
        <w:t xml:space="preserve"> </w:t>
      </w:r>
      <w:r w:rsidRPr="00412E2E">
        <w:rPr>
          <w:rStyle w:val="HTMLDefinition"/>
        </w:rPr>
        <w:t>ListRelationship</w:t>
      </w:r>
      <w:r w:rsidRPr="00412E2E">
        <w:rPr>
          <w:rStyle w:val="HTMLKeyboard"/>
        </w:rPr>
        <w:t xml:space="preserve"> </w:t>
      </w:r>
      <w:r w:rsidRPr="00412E2E">
        <w:t>or</w:t>
      </w:r>
      <w:r w:rsidRPr="00412E2E">
        <w:rPr>
          <w:rStyle w:val="HTMLKeyboard"/>
        </w:rPr>
        <w:t xml:space="preserve"> </w:t>
      </w:r>
      <w:r w:rsidRPr="00412E2E">
        <w:t xml:space="preserve">a </w:t>
      </w:r>
      <w:r w:rsidRPr="00412E2E">
        <w:rPr>
          <w:rStyle w:val="HTMLDefinition"/>
        </w:rPr>
        <w:t>VocabProperty</w:t>
      </w:r>
      <w:r w:rsidRPr="00412E2E">
        <w:t xml:space="preserve">, e.g. </w:t>
      </w:r>
      <w:r w:rsidRPr="00412E2E">
        <w:rPr>
          <w:rStyle w:val="HTMLCode"/>
        </w:rPr>
        <w:t>color!="http://example.com/red"</w:t>
      </w:r>
      <w:r w:rsidRPr="00412E2E">
        <w:t>:</w:t>
      </w:r>
    </w:p>
    <w:p w14:paraId="71272ADC" w14:textId="77777777" w:rsidR="0019099A" w:rsidRPr="00412E2E" w:rsidRDefault="0019099A" w:rsidP="0019099A">
      <w:pPr>
        <w:pStyle w:val="B3"/>
        <w:overflowPunct/>
        <w:autoSpaceDE/>
        <w:autoSpaceDN/>
        <w:adjustRightInd/>
        <w:textAlignment w:val="auto"/>
      </w:pPr>
      <w:r w:rsidRPr="00412E2E">
        <w:t xml:space="preserve">Is not identical to the target value (e.g. matches </w:t>
      </w:r>
      <w:r w:rsidRPr="00412E2E">
        <w:rPr>
          <w:rStyle w:val="HTMLCode"/>
        </w:rPr>
        <w:t>"http://example.com/black"</w:t>
      </w:r>
      <w:r w:rsidRPr="00412E2E">
        <w:t>).</w:t>
      </w:r>
    </w:p>
    <w:p w14:paraId="06A44092" w14:textId="77777777" w:rsidR="0019099A" w:rsidRPr="00412E2E" w:rsidRDefault="0019099A" w:rsidP="0019099A">
      <w:pPr>
        <w:pStyle w:val="B3"/>
        <w:overflowPunct/>
        <w:autoSpaceDE/>
        <w:autoSpaceDN/>
        <w:adjustRightInd/>
        <w:textAlignment w:val="auto"/>
      </w:pPr>
      <w:r w:rsidRPr="00412E2E">
        <w:t xml:space="preserve">Is not included in the target value, if the latter is an array (e.g. matches </w:t>
      </w:r>
      <w:r w:rsidRPr="00412E2E">
        <w:rPr>
          <w:rStyle w:val="HTMLCode"/>
        </w:rPr>
        <w:t>["http://example.com/blue", "http://example.com/black", "http://example.com/green"]</w:t>
      </w:r>
      <w:r w:rsidRPr="00412E2E">
        <w:rPr>
          <w:i/>
        </w:rPr>
        <w:t>,</w:t>
      </w:r>
      <w:r w:rsidRPr="00412E2E">
        <w:t xml:space="preserve"> but not </w:t>
      </w:r>
      <w:r w:rsidRPr="00412E2E">
        <w:rPr>
          <w:rStyle w:val="HTMLCode"/>
        </w:rPr>
        <w:t>["http://example.com/blue", "http://example.com/red", "http://example.com/green"]</w:t>
      </w:r>
      <w:r w:rsidRPr="00412E2E">
        <w:t>)</w:t>
      </w:r>
      <w:r w:rsidRPr="00412E2E">
        <w:rPr>
          <w:i/>
        </w:rPr>
        <w:t>.</w:t>
      </w:r>
    </w:p>
    <w:p w14:paraId="664DE43F" w14:textId="77777777" w:rsidR="0019099A" w:rsidRPr="00412E2E" w:rsidRDefault="0019099A" w:rsidP="0019099A">
      <w:pPr>
        <w:pStyle w:val="B2"/>
        <w:keepNext/>
        <w:keepLines/>
        <w:overflowPunct/>
        <w:autoSpaceDE/>
        <w:autoSpaceDN/>
        <w:adjustRightInd/>
        <w:textAlignment w:val="auto"/>
      </w:pPr>
      <w:r w:rsidRPr="00412E2E">
        <w:lastRenderedPageBreak/>
        <w:t xml:space="preserve">If the Query Term value target element corresponds to a </w:t>
      </w:r>
      <w:r w:rsidRPr="00412E2E">
        <w:rPr>
          <w:rStyle w:val="HTMLDefinition"/>
        </w:rPr>
        <w:t>Relationship</w:t>
      </w:r>
      <w:r w:rsidRPr="00412E2E">
        <w:rPr>
          <w:rStyle w:val="HTMLKeyboard"/>
        </w:rPr>
        <w:t xml:space="preserve">, </w:t>
      </w:r>
      <w:r w:rsidRPr="00412E2E">
        <w:t>a</w:t>
      </w:r>
      <w:r w:rsidRPr="00412E2E">
        <w:rPr>
          <w:rStyle w:val="HTMLKeyboard"/>
        </w:rPr>
        <w:t xml:space="preserve"> </w:t>
      </w:r>
      <w:r w:rsidRPr="00412E2E">
        <w:rPr>
          <w:rStyle w:val="HTMLDefinition"/>
        </w:rPr>
        <w:t>ListRelationship</w:t>
      </w:r>
      <w:r w:rsidRPr="00412E2E">
        <w:rPr>
          <w:rStyle w:val="HTMLKeyboard"/>
        </w:rPr>
        <w:t xml:space="preserve"> </w:t>
      </w:r>
      <w:r w:rsidRPr="00412E2E">
        <w:t xml:space="preserve">or a </w:t>
      </w:r>
      <w:r w:rsidRPr="00412E2E">
        <w:rPr>
          <w:rStyle w:val="HTMLDefinition"/>
        </w:rPr>
        <w:t>VocabProperty</w:t>
      </w:r>
      <w:r w:rsidRPr="00412E2E">
        <w:t xml:space="preserve"> and is a list of URIs e.g. </w:t>
      </w:r>
      <w:r w:rsidRPr="00412E2E">
        <w:rPr>
          <w:rStyle w:val="HTMLCode"/>
        </w:rPr>
        <w:t>color!="http://example.com/black", " http://example.com/red"</w:t>
      </w:r>
      <w:r w:rsidRPr="00412E2E">
        <w:t>:</w:t>
      </w:r>
    </w:p>
    <w:p w14:paraId="553A4277" w14:textId="77777777" w:rsidR="0019099A" w:rsidRPr="00412E2E" w:rsidRDefault="0019099A" w:rsidP="0019099A">
      <w:pPr>
        <w:pStyle w:val="B3"/>
        <w:overflowPunct/>
        <w:autoSpaceDE/>
        <w:autoSpaceDN/>
        <w:adjustRightInd/>
        <w:textAlignment w:val="auto"/>
      </w:pPr>
      <w:r w:rsidRPr="00412E2E">
        <w:t xml:space="preserve">The target value is not identical to any of the list values (e.g. matches </w:t>
      </w:r>
      <w:r w:rsidRPr="00412E2E">
        <w:rPr>
          <w:rStyle w:val="HTMLCode"/>
        </w:rPr>
        <w:t>"http://example.com/blue"</w:t>
      </w:r>
      <w:r w:rsidRPr="00412E2E">
        <w:t>).</w:t>
      </w:r>
    </w:p>
    <w:p w14:paraId="3714B98E" w14:textId="77777777" w:rsidR="0019099A" w:rsidRPr="00412E2E" w:rsidRDefault="0019099A" w:rsidP="0019099A">
      <w:pPr>
        <w:pStyle w:val="B3"/>
        <w:overflowPunct/>
        <w:autoSpaceDE/>
        <w:autoSpaceDN/>
        <w:adjustRightInd/>
        <w:textAlignment w:val="auto"/>
      </w:pPr>
      <w:r w:rsidRPr="00412E2E">
        <w:t xml:space="preserve">The target value does not include any of the list values, if the target value is an array (e.g. matches </w:t>
      </w:r>
      <w:r w:rsidRPr="00412E2E">
        <w:rPr>
          <w:rStyle w:val="HTMLCode"/>
        </w:rPr>
        <w:t>["http://example.com/blue", "http://example.com/yellow", "http://example.com/green"]</w:t>
      </w:r>
      <w:r w:rsidRPr="00412E2E">
        <w:t xml:space="preserve">, but not </w:t>
      </w:r>
      <w:r w:rsidRPr="00412E2E">
        <w:rPr>
          <w:rStyle w:val="HTMLCode"/>
        </w:rPr>
        <w:t>["http://example.com/blue", "http://example.com/red", "http://example.com/green"]</w:t>
      </w:r>
      <w:r w:rsidRPr="00412E2E">
        <w:t>).</w:t>
      </w:r>
    </w:p>
    <w:p w14:paraId="311F4CC3" w14:textId="77777777" w:rsidR="0019099A" w:rsidRPr="00412E2E" w:rsidRDefault="0019099A" w:rsidP="0019099A">
      <w:pPr>
        <w:pStyle w:val="B2"/>
      </w:pPr>
      <w:r w:rsidRPr="00412E2E">
        <w:t>If the data type of the target value and the data type of the Query Term value are different, then they shall be considered unequal.</w:t>
      </w:r>
    </w:p>
    <w:p w14:paraId="18D095F5" w14:textId="77777777" w:rsidR="0019099A" w:rsidRPr="00412E2E" w:rsidRDefault="0019099A" w:rsidP="0019099A">
      <w:pPr>
        <w:pStyle w:val="B1"/>
        <w:keepNext/>
        <w:keepLines/>
        <w:ind w:left="738" w:hanging="454"/>
      </w:pPr>
      <w:r w:rsidRPr="00412E2E">
        <w:rPr>
          <w:b/>
        </w:rPr>
        <w:t>Greater than</w:t>
      </w:r>
      <w:r w:rsidRPr="00412E2E">
        <w:t xml:space="preserve"> operator (production rule named </w:t>
      </w:r>
      <w:r w:rsidRPr="00412E2E">
        <w:rPr>
          <w:rFonts w:ascii="Courier New" w:hAnsi="Courier New"/>
          <w:sz w:val="16"/>
        </w:rPr>
        <w:t>greater</w:t>
      </w:r>
      <w:r w:rsidRPr="00412E2E">
        <w:t>). For an entity to match, it shall contain the target element and the target value has to be strictly greater than the Query Term value:</w:t>
      </w:r>
    </w:p>
    <w:p w14:paraId="15158590" w14:textId="77777777" w:rsidR="0019099A" w:rsidRPr="00412E2E" w:rsidRDefault="0019099A" w:rsidP="0019099A">
      <w:pPr>
        <w:pStyle w:val="B2"/>
      </w:pPr>
      <w:r w:rsidRPr="00412E2E">
        <w:t>If there is no equality between the target value data type and the Query Term value data type then it shall be considered as not matching.</w:t>
      </w:r>
    </w:p>
    <w:p w14:paraId="75B1A992" w14:textId="77777777" w:rsidR="0019099A" w:rsidRPr="00412E2E" w:rsidRDefault="0019099A" w:rsidP="0019099A">
      <w:pPr>
        <w:pStyle w:val="B1"/>
      </w:pPr>
      <w:r w:rsidRPr="00412E2E">
        <w:rPr>
          <w:b/>
        </w:rPr>
        <w:t>Less than</w:t>
      </w:r>
      <w:r w:rsidRPr="00412E2E">
        <w:t xml:space="preserve"> operator (production rule named </w:t>
      </w:r>
      <w:r w:rsidRPr="00412E2E">
        <w:rPr>
          <w:rFonts w:ascii="Courier New" w:hAnsi="Courier New"/>
          <w:sz w:val="16"/>
        </w:rPr>
        <w:t>less</w:t>
      </w:r>
      <w:r w:rsidRPr="00412E2E">
        <w:t>). For an entity to match, it shall contain the target element and the target value shall be strictly less than the value:</w:t>
      </w:r>
    </w:p>
    <w:p w14:paraId="3BC33216" w14:textId="77777777" w:rsidR="0019099A" w:rsidRPr="00412E2E" w:rsidRDefault="0019099A" w:rsidP="0019099A">
      <w:pPr>
        <w:pStyle w:val="B2"/>
      </w:pPr>
      <w:r w:rsidRPr="00412E2E">
        <w:t>If there is no equality between the target value data type and the Query Term value data type then it shall be considered as not matching.</w:t>
      </w:r>
    </w:p>
    <w:p w14:paraId="4A654D22" w14:textId="77777777" w:rsidR="0019099A" w:rsidRPr="00412E2E" w:rsidRDefault="0019099A" w:rsidP="0019099A">
      <w:pPr>
        <w:pStyle w:val="B1"/>
      </w:pPr>
      <w:r w:rsidRPr="00412E2E">
        <w:rPr>
          <w:b/>
        </w:rPr>
        <w:t>Greater or equal than</w:t>
      </w:r>
      <w:r w:rsidRPr="00412E2E">
        <w:t xml:space="preserve"> (production rule named </w:t>
      </w:r>
      <w:r w:rsidRPr="00412E2E">
        <w:rPr>
          <w:rFonts w:ascii="Courier New" w:hAnsi="Courier New"/>
          <w:sz w:val="16"/>
        </w:rPr>
        <w:t>greaterEq</w:t>
      </w:r>
      <w:r w:rsidRPr="00412E2E">
        <w:t xml:space="preserve">). A matching entity shall meet any of the </w:t>
      </w:r>
      <w:r w:rsidRPr="00412E2E">
        <w:rPr>
          <w:i/>
        </w:rPr>
        <w:t>Greater than</w:t>
      </w:r>
      <w:r w:rsidRPr="00412E2E">
        <w:t xml:space="preserve"> or the </w:t>
      </w:r>
      <w:r w:rsidRPr="00412E2E">
        <w:rPr>
          <w:i/>
        </w:rPr>
        <w:t>Equal</w:t>
      </w:r>
      <w:r w:rsidRPr="00412E2E">
        <w:t xml:space="preserve"> conditions for single values.</w:t>
      </w:r>
    </w:p>
    <w:p w14:paraId="2B4CF4B5" w14:textId="77777777" w:rsidR="0019099A" w:rsidRPr="00412E2E" w:rsidRDefault="0019099A" w:rsidP="0019099A">
      <w:pPr>
        <w:pStyle w:val="B1"/>
      </w:pPr>
      <w:r w:rsidRPr="00412E2E">
        <w:rPr>
          <w:b/>
        </w:rPr>
        <w:t>Less or equal than</w:t>
      </w:r>
      <w:r w:rsidRPr="00412E2E">
        <w:t xml:space="preserve"> (production rule named </w:t>
      </w:r>
      <w:r w:rsidRPr="00412E2E">
        <w:rPr>
          <w:rFonts w:ascii="Courier New" w:hAnsi="Courier New"/>
          <w:sz w:val="16"/>
        </w:rPr>
        <w:t>lessEq</w:t>
      </w:r>
      <w:r w:rsidRPr="00412E2E">
        <w:t xml:space="preserve">). A matching entity shall meet any of the </w:t>
      </w:r>
      <w:r w:rsidRPr="00412E2E">
        <w:rPr>
          <w:i/>
        </w:rPr>
        <w:t>Less than</w:t>
      </w:r>
      <w:r w:rsidRPr="00412E2E">
        <w:t xml:space="preserve"> or the </w:t>
      </w:r>
      <w:r w:rsidRPr="00412E2E">
        <w:rPr>
          <w:i/>
        </w:rPr>
        <w:t>Equal</w:t>
      </w:r>
      <w:r w:rsidRPr="00412E2E">
        <w:t xml:space="preserve"> conditions for single values.</w:t>
      </w:r>
    </w:p>
    <w:p w14:paraId="4254980C" w14:textId="77777777" w:rsidR="0019099A" w:rsidRPr="00412E2E" w:rsidRDefault="0019099A" w:rsidP="0019099A">
      <w:pPr>
        <w:pStyle w:val="B1"/>
        <w:keepNext/>
      </w:pPr>
      <w:r w:rsidRPr="00412E2E">
        <w:rPr>
          <w:b/>
        </w:rPr>
        <w:t>Match pattern</w:t>
      </w:r>
      <w:r w:rsidRPr="00412E2E">
        <w:t xml:space="preserve"> (production rule named </w:t>
      </w:r>
      <w:r w:rsidRPr="00412E2E">
        <w:rPr>
          <w:rFonts w:ascii="Courier New" w:hAnsi="Courier New"/>
          <w:sz w:val="16"/>
        </w:rPr>
        <w:t>patternOp</w:t>
      </w:r>
      <w:r w:rsidRPr="00412E2E">
        <w:t>). A matching entity shall contain the target element and the target value shall be in the L(R) of the regular pattern specified by the Query Term:</w:t>
      </w:r>
    </w:p>
    <w:p w14:paraId="4259EB76" w14:textId="77777777" w:rsidR="0019099A" w:rsidRPr="00412E2E" w:rsidRDefault="0019099A" w:rsidP="0019099A">
      <w:pPr>
        <w:pStyle w:val="B2"/>
      </w:pPr>
      <w:r w:rsidRPr="00412E2E">
        <w:t xml:space="preserve">If the target value data type is different than </w:t>
      </w:r>
      <w:r w:rsidRPr="00412E2E">
        <w:rPr>
          <w:rStyle w:val="HTMLDefinition"/>
        </w:rPr>
        <w:t>String</w:t>
      </w:r>
      <w:r w:rsidRPr="00412E2E">
        <w:t xml:space="preserve"> then it shall be considered as not matching.</w:t>
      </w:r>
    </w:p>
    <w:p w14:paraId="0EAAE550" w14:textId="77777777" w:rsidR="0019099A" w:rsidRPr="00412E2E" w:rsidRDefault="0019099A" w:rsidP="0019099A">
      <w:pPr>
        <w:pStyle w:val="B1"/>
      </w:pPr>
      <w:r w:rsidRPr="00412E2E">
        <w:rPr>
          <w:b/>
        </w:rPr>
        <w:t>Do not match pattern</w:t>
      </w:r>
      <w:r w:rsidRPr="00412E2E">
        <w:t xml:space="preserve"> (production rule named </w:t>
      </w:r>
      <w:r w:rsidRPr="00412E2E">
        <w:rPr>
          <w:i/>
        </w:rPr>
        <w:t>notPatternOp</w:t>
      </w:r>
      <w:r w:rsidRPr="00412E2E">
        <w:t>). A matching entity shall contain the target element and the target value shall not be in the L(R) of the regular pattern specified by the Query Term:</w:t>
      </w:r>
    </w:p>
    <w:p w14:paraId="4D2BE090" w14:textId="77777777" w:rsidR="0019099A" w:rsidRPr="00412E2E" w:rsidRDefault="0019099A" w:rsidP="0019099A">
      <w:pPr>
        <w:pStyle w:val="B2"/>
      </w:pPr>
      <w:r w:rsidRPr="00412E2E">
        <w:t xml:space="preserve">If the target value data type is different than </w:t>
      </w:r>
      <w:r w:rsidRPr="00412E2E">
        <w:rPr>
          <w:rStyle w:val="HTMLDefinition"/>
        </w:rPr>
        <w:t>String</w:t>
      </w:r>
      <w:r w:rsidRPr="00412E2E">
        <w:t xml:space="preserve"> then it shall be considered as not matching.</w:t>
      </w:r>
    </w:p>
    <w:p w14:paraId="2752DE7D" w14:textId="77777777" w:rsidR="0019099A" w:rsidRPr="00412E2E" w:rsidRDefault="0019099A" w:rsidP="0019099A">
      <w:pPr>
        <w:pStyle w:val="Heading2"/>
        <w:keepNext w:val="0"/>
        <w:keepLines w:val="0"/>
      </w:pPr>
      <w:bookmarkStart w:id="766" w:name="_Toc200964949"/>
      <w:bookmarkStart w:id="767" w:name="_Toc201311406"/>
      <w:bookmarkStart w:id="768" w:name="_Toc201580911"/>
      <w:bookmarkStart w:id="769" w:name="_Toc201850749"/>
      <w:bookmarkStart w:id="770" w:name="_Toc202350842"/>
      <w:bookmarkStart w:id="771" w:name="_Toc202351795"/>
      <w:r w:rsidRPr="00412E2E">
        <w:t>4.10</w:t>
      </w:r>
      <w:r w:rsidRPr="00412E2E">
        <w:tab/>
        <w:t>NGSI-LD Geoquery Language</w:t>
      </w:r>
      <w:bookmarkEnd w:id="766"/>
      <w:bookmarkEnd w:id="767"/>
      <w:bookmarkEnd w:id="768"/>
      <w:bookmarkEnd w:id="769"/>
      <w:bookmarkEnd w:id="770"/>
      <w:bookmarkEnd w:id="771"/>
    </w:p>
    <w:p w14:paraId="312E23A6" w14:textId="77777777" w:rsidR="0019099A" w:rsidRPr="00412E2E" w:rsidRDefault="0019099A" w:rsidP="0019099A">
      <w:r w:rsidRPr="00412E2E">
        <w:t>The NGSI-LD Geoquery language shall be supported by implementations. It is intended to define predicates which allow testing whether a specific topological spatial relationship exists between a pair of geometries: a target geometry and a reference geometry. The target geometry represents a geospatial Property of an Entity, typically, the location of the Entity.</w:t>
      </w:r>
    </w:p>
    <w:p w14:paraId="521A60A9" w14:textId="77777777" w:rsidR="0019099A" w:rsidRPr="00412E2E" w:rsidRDefault="0019099A" w:rsidP="0019099A">
      <w:pPr>
        <w:keepNext/>
      </w:pPr>
      <w:r w:rsidRPr="00412E2E">
        <w:t>A total of four parameters are defined in order to fully specify an NGSI-LD Geoquery:</w:t>
      </w:r>
    </w:p>
    <w:p w14:paraId="58FB0690" w14:textId="77777777" w:rsidR="0019099A" w:rsidRPr="00412E2E" w:rsidRDefault="0019099A" w:rsidP="0019099A">
      <w:pPr>
        <w:pStyle w:val="B1"/>
        <w:rPr>
          <w:rFonts w:eastAsiaTheme="minorHAnsi"/>
        </w:rPr>
      </w:pPr>
      <w:r w:rsidRPr="00412E2E">
        <w:rPr>
          <w:b/>
        </w:rPr>
        <w:t>georel</w:t>
      </w:r>
      <w:r w:rsidRPr="00412E2E">
        <w:t>, to express the desired geospatial relationship;</w:t>
      </w:r>
    </w:p>
    <w:p w14:paraId="3137B3FB" w14:textId="77777777" w:rsidR="0019099A" w:rsidRPr="00412E2E" w:rsidRDefault="0019099A" w:rsidP="0019099A">
      <w:pPr>
        <w:pStyle w:val="B1"/>
        <w:rPr>
          <w:rFonts w:eastAsiaTheme="minorHAnsi"/>
        </w:rPr>
      </w:pPr>
      <w:r w:rsidRPr="00412E2E">
        <w:rPr>
          <w:b/>
        </w:rPr>
        <w:t>geometry</w:t>
      </w:r>
      <w:r w:rsidRPr="00412E2E">
        <w:t>, to express the type of the reference geometry;</w:t>
      </w:r>
    </w:p>
    <w:p w14:paraId="41006CB7" w14:textId="77777777" w:rsidR="0019099A" w:rsidRPr="00412E2E" w:rsidRDefault="0019099A" w:rsidP="0019099A">
      <w:pPr>
        <w:pStyle w:val="B1"/>
        <w:rPr>
          <w:rFonts w:eastAsiaTheme="minorHAnsi"/>
        </w:rPr>
      </w:pPr>
      <w:r w:rsidRPr="00412E2E">
        <w:rPr>
          <w:b/>
        </w:rPr>
        <w:t>coordinates</w:t>
      </w:r>
      <w:r w:rsidRPr="00412E2E">
        <w:t>, to express the reference geometry;</w:t>
      </w:r>
    </w:p>
    <w:p w14:paraId="48577BBA" w14:textId="77777777" w:rsidR="0019099A" w:rsidRPr="00412E2E" w:rsidRDefault="0019099A" w:rsidP="0019099A">
      <w:pPr>
        <w:pStyle w:val="B1"/>
        <w:rPr>
          <w:rFonts w:eastAsiaTheme="minorHAnsi"/>
        </w:rPr>
      </w:pPr>
      <w:r w:rsidRPr="00412E2E">
        <w:rPr>
          <w:b/>
        </w:rPr>
        <w:t>geoproperty</w:t>
      </w:r>
      <w:r w:rsidRPr="00412E2E">
        <w:t xml:space="preserve">, to express the target geometry of an Entity. This parameter is optional, </w:t>
      </w:r>
      <w:r w:rsidRPr="00412E2E">
        <w:rPr>
          <w:i/>
        </w:rPr>
        <w:t>location</w:t>
      </w:r>
      <w:r w:rsidRPr="00412E2E">
        <w:t xml:space="preserve"> is the default.</w:t>
      </w:r>
    </w:p>
    <w:p w14:paraId="5F3260D7" w14:textId="77777777" w:rsidR="0019099A" w:rsidRPr="00412E2E" w:rsidRDefault="0019099A" w:rsidP="0019099A">
      <w:pPr>
        <w:keepNext/>
        <w:keepLines/>
      </w:pPr>
      <w:r w:rsidRPr="00412E2E">
        <w:lastRenderedPageBreak/>
        <w:t xml:space="preserve">The following grammar defines the syntax for the geospatial relationships (parameter name </w:t>
      </w:r>
      <w:r w:rsidRPr="00412E2E">
        <w:rPr>
          <w:b/>
        </w:rPr>
        <w:t>georel</w:t>
      </w:r>
      <w:r w:rsidRPr="00412E2E">
        <w:t>):</w:t>
      </w:r>
    </w:p>
    <w:p w14:paraId="2ABA02E1" w14:textId="77777777" w:rsidR="0019099A" w:rsidRPr="00412E2E" w:rsidRDefault="0019099A" w:rsidP="0019099A">
      <w:pPr>
        <w:pStyle w:val="PL"/>
        <w:keepNext/>
        <w:keepLines/>
        <w:rPr>
          <w:noProof w:val="0"/>
        </w:rPr>
      </w:pPr>
      <w:r w:rsidRPr="00412E2E">
        <w:rPr>
          <w:noProof w:val="0"/>
        </w:rPr>
        <w:t>andOp = %x3B                       ; ;</w:t>
      </w:r>
    </w:p>
    <w:p w14:paraId="3D0D455C" w14:textId="77777777" w:rsidR="0019099A" w:rsidRPr="00412E2E" w:rsidRDefault="0019099A" w:rsidP="0019099A">
      <w:pPr>
        <w:pStyle w:val="PL"/>
        <w:keepNext/>
        <w:keepLines/>
        <w:rPr>
          <w:noProof w:val="0"/>
        </w:rPr>
      </w:pPr>
      <w:r w:rsidRPr="00412E2E">
        <w:rPr>
          <w:noProof w:val="0"/>
        </w:rPr>
        <w:t xml:space="preserve">equal = %x3D %x3D                  ; == </w:t>
      </w:r>
    </w:p>
    <w:p w14:paraId="412AA92C" w14:textId="77777777" w:rsidR="0019099A" w:rsidRPr="00412E2E" w:rsidRDefault="0019099A" w:rsidP="0019099A">
      <w:pPr>
        <w:pStyle w:val="PL"/>
        <w:keepNext/>
        <w:keepLines/>
        <w:rPr>
          <w:noProof w:val="0"/>
        </w:rPr>
      </w:pPr>
      <w:r w:rsidRPr="00412E2E">
        <w:rPr>
          <w:noProof w:val="0"/>
        </w:rPr>
        <w:t>georel = nearRel / withinRel / containsRel / overlapsRel / intersectsRel / equalsRel / disjointRel</w:t>
      </w:r>
    </w:p>
    <w:p w14:paraId="1CA8D328" w14:textId="77777777" w:rsidR="0019099A" w:rsidRPr="00412E2E" w:rsidRDefault="0019099A" w:rsidP="0019099A">
      <w:pPr>
        <w:pStyle w:val="PL"/>
        <w:keepNext/>
        <w:keepLines/>
        <w:rPr>
          <w:noProof w:val="0"/>
        </w:rPr>
      </w:pPr>
      <w:r w:rsidRPr="00412E2E">
        <w:rPr>
          <w:noProof w:val="0"/>
        </w:rPr>
        <w:t>nearRel = nearOp andOp distance equal PositiveNumber   ; near;max(min)Distance==x (in meters)</w:t>
      </w:r>
    </w:p>
    <w:p w14:paraId="13B954AA" w14:textId="77777777" w:rsidR="0019099A" w:rsidRPr="00412E2E" w:rsidRDefault="0019099A" w:rsidP="0019099A">
      <w:pPr>
        <w:pStyle w:val="PL"/>
        <w:rPr>
          <w:noProof w:val="0"/>
        </w:rPr>
      </w:pPr>
      <w:r w:rsidRPr="00412E2E">
        <w:rPr>
          <w:noProof w:val="0"/>
        </w:rPr>
        <w:t>distance = "maxDistance" / "minDistance"</w:t>
      </w:r>
    </w:p>
    <w:p w14:paraId="47F1BAE6" w14:textId="77777777" w:rsidR="0019099A" w:rsidRPr="00412E2E" w:rsidRDefault="0019099A" w:rsidP="0019099A">
      <w:pPr>
        <w:pStyle w:val="PL"/>
        <w:rPr>
          <w:noProof w:val="0"/>
        </w:rPr>
      </w:pPr>
      <w:r w:rsidRPr="00412E2E">
        <w:rPr>
          <w:noProof w:val="0"/>
        </w:rPr>
        <w:t>nearOp = "near"</w:t>
      </w:r>
    </w:p>
    <w:p w14:paraId="1F9BEBCA" w14:textId="77777777" w:rsidR="0019099A" w:rsidRPr="00412E2E" w:rsidRDefault="0019099A" w:rsidP="0019099A">
      <w:pPr>
        <w:pStyle w:val="PL"/>
        <w:rPr>
          <w:noProof w:val="0"/>
        </w:rPr>
      </w:pPr>
      <w:r w:rsidRPr="00412E2E">
        <w:rPr>
          <w:noProof w:val="0"/>
        </w:rPr>
        <w:t>withinRel = "within"</w:t>
      </w:r>
    </w:p>
    <w:p w14:paraId="3BB15CE1" w14:textId="77777777" w:rsidR="0019099A" w:rsidRPr="00412E2E" w:rsidRDefault="0019099A" w:rsidP="0019099A">
      <w:pPr>
        <w:pStyle w:val="PL"/>
        <w:rPr>
          <w:noProof w:val="0"/>
        </w:rPr>
      </w:pPr>
      <w:r w:rsidRPr="00412E2E">
        <w:rPr>
          <w:noProof w:val="0"/>
        </w:rPr>
        <w:t>containsRel = "contains"</w:t>
      </w:r>
    </w:p>
    <w:p w14:paraId="1E44FBEE" w14:textId="77777777" w:rsidR="0019099A" w:rsidRPr="00412E2E" w:rsidRDefault="0019099A" w:rsidP="0019099A">
      <w:pPr>
        <w:pStyle w:val="PL"/>
        <w:rPr>
          <w:noProof w:val="0"/>
        </w:rPr>
      </w:pPr>
      <w:r w:rsidRPr="00412E2E">
        <w:rPr>
          <w:noProof w:val="0"/>
        </w:rPr>
        <w:t>intersectsRel = "intersects"</w:t>
      </w:r>
    </w:p>
    <w:p w14:paraId="5781AB48" w14:textId="77777777" w:rsidR="0019099A" w:rsidRPr="00412E2E" w:rsidRDefault="0019099A" w:rsidP="0019099A">
      <w:pPr>
        <w:pStyle w:val="PL"/>
        <w:rPr>
          <w:noProof w:val="0"/>
        </w:rPr>
      </w:pPr>
      <w:r w:rsidRPr="00412E2E">
        <w:rPr>
          <w:noProof w:val="0"/>
        </w:rPr>
        <w:t>equalsRel = "equals"</w:t>
      </w:r>
    </w:p>
    <w:p w14:paraId="2494D07C" w14:textId="77777777" w:rsidR="0019099A" w:rsidRPr="00412E2E" w:rsidRDefault="0019099A" w:rsidP="0019099A">
      <w:pPr>
        <w:pStyle w:val="PL"/>
        <w:rPr>
          <w:noProof w:val="0"/>
        </w:rPr>
      </w:pPr>
      <w:r w:rsidRPr="00412E2E">
        <w:rPr>
          <w:noProof w:val="0"/>
        </w:rPr>
        <w:t>disjointRel = "disjoint"</w:t>
      </w:r>
    </w:p>
    <w:p w14:paraId="7C0EEB07" w14:textId="77777777" w:rsidR="0019099A" w:rsidRPr="00412E2E" w:rsidRDefault="0019099A" w:rsidP="0019099A">
      <w:pPr>
        <w:pStyle w:val="PL"/>
        <w:rPr>
          <w:noProof w:val="0"/>
        </w:rPr>
      </w:pPr>
      <w:r w:rsidRPr="00412E2E">
        <w:rPr>
          <w:noProof w:val="0"/>
        </w:rPr>
        <w:t>overlapsRel = "overlaps"</w:t>
      </w:r>
    </w:p>
    <w:p w14:paraId="635B5E68" w14:textId="77777777" w:rsidR="0019099A" w:rsidRPr="00412E2E" w:rsidRDefault="0019099A" w:rsidP="0019099A">
      <w:pPr>
        <w:pStyle w:val="PL"/>
        <w:rPr>
          <w:noProof w:val="0"/>
        </w:rPr>
      </w:pPr>
    </w:p>
    <w:p w14:paraId="4341A727" w14:textId="68374E80" w:rsidR="0019099A" w:rsidRPr="00412E2E" w:rsidRDefault="0019099A" w:rsidP="0019099A">
      <w:r w:rsidRPr="00412E2E">
        <w:rPr>
          <w:rFonts w:ascii="Courier New" w:hAnsi="Courier New"/>
          <w:sz w:val="16"/>
        </w:rPr>
        <w:t>PositiveNumber</w:t>
      </w:r>
      <w:r w:rsidRPr="00412E2E">
        <w:t xml:space="preserve"> shall be a non-zero positive number as mandated by the JSON Specification. Thus, it shall follow the ABNF Grammar, production rule named </w:t>
      </w:r>
      <w:r w:rsidRPr="00412E2E">
        <w:rPr>
          <w:rFonts w:ascii="Courier New" w:hAnsi="Courier New"/>
          <w:sz w:val="16"/>
        </w:rPr>
        <w:t>Number</w:t>
      </w:r>
      <w:r w:rsidRPr="00412E2E">
        <w:t>, section 6 of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 excluding the 'minus' symbol and excluding the number 0.</w:t>
      </w:r>
    </w:p>
    <w:p w14:paraId="48B6682C" w14:textId="77777777" w:rsidR="0019099A" w:rsidRPr="00412E2E" w:rsidRDefault="0019099A" w:rsidP="0019099A">
      <w:pPr>
        <w:keepNext/>
        <w:keepLines/>
      </w:pPr>
      <w:r w:rsidRPr="00412E2E">
        <w:t>Reference geometries shall be specified by:</w:t>
      </w:r>
    </w:p>
    <w:p w14:paraId="18C73422" w14:textId="2AE60EF8" w:rsidR="0019099A" w:rsidRPr="00412E2E" w:rsidRDefault="0019099A" w:rsidP="0019099A">
      <w:pPr>
        <w:pStyle w:val="B1"/>
      </w:pPr>
      <w:r w:rsidRPr="00412E2E">
        <w:t xml:space="preserve">A geometry type (parameter name </w:t>
      </w:r>
      <w:r w:rsidRPr="00412E2E">
        <w:rPr>
          <w:b/>
        </w:rPr>
        <w:t>geometry</w:t>
      </w:r>
      <w:r w:rsidRPr="00412E2E">
        <w:t>) as defined by the GeoJSON specification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 xml:space="preserve">], section 1.4), except </w:t>
      </w:r>
      <w:r w:rsidRPr="00412E2E">
        <w:rPr>
          <w:rStyle w:val="HTMLDefinition"/>
        </w:rPr>
        <w:t>GeometryCollection</w:t>
      </w:r>
      <w:r w:rsidRPr="00412E2E">
        <w:t>.</w:t>
      </w:r>
    </w:p>
    <w:p w14:paraId="2D27AF28" w14:textId="55A5157B" w:rsidR="0019099A" w:rsidRPr="00412E2E" w:rsidRDefault="0019099A" w:rsidP="0019099A">
      <w:pPr>
        <w:pStyle w:val="B1"/>
      </w:pPr>
      <w:r w:rsidRPr="00412E2E">
        <w:t xml:space="preserve">A coordinates (parameter name </w:t>
      </w:r>
      <w:r w:rsidRPr="00412E2E">
        <w:rPr>
          <w:b/>
        </w:rPr>
        <w:t>coordinates</w:t>
      </w:r>
      <w:r w:rsidRPr="00412E2E">
        <w:t>) element which shall represent the coordinates of the reference geometry as mandated by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 section 3.1.1.</w:t>
      </w:r>
    </w:p>
    <w:p w14:paraId="66774AD9" w14:textId="77777777" w:rsidR="0019099A" w:rsidRPr="00412E2E" w:rsidRDefault="0019099A" w:rsidP="0019099A">
      <w:pPr>
        <w:keepNext/>
        <w:keepLines/>
      </w:pPr>
      <w:r w:rsidRPr="00412E2E">
        <w:t xml:space="preserve">Target geometry, i.e. the target Entity's </w:t>
      </w:r>
      <w:r w:rsidRPr="00412E2E">
        <w:rPr>
          <w:rStyle w:val="HTMLDefinition"/>
        </w:rPr>
        <w:t>GeoProperty</w:t>
      </w:r>
      <w:r w:rsidRPr="00412E2E">
        <w:t xml:space="preserve"> to which the geoquery is to be applied, can be specified by an extra parameter named </w:t>
      </w:r>
      <w:r w:rsidRPr="00412E2E">
        <w:rPr>
          <w:b/>
        </w:rPr>
        <w:t>geoproperty</w:t>
      </w:r>
      <w:r w:rsidRPr="00412E2E">
        <w:t xml:space="preserve">. The </w:t>
      </w:r>
      <w:r w:rsidRPr="00412E2E">
        <w:rPr>
          <w:rStyle w:val="HTMLDefinition"/>
        </w:rPr>
        <w:t>GeoProperty's</w:t>
      </w:r>
      <w:r w:rsidRPr="00412E2E">
        <w:t xml:space="preserve"> name shall be specified as short hand name and not a fully qualified one, because, when the query language is used, an </w:t>
      </w:r>
      <w:r w:rsidRPr="00412E2E">
        <w:rPr>
          <w:rStyle w:val="HTMLVariable"/>
        </w:rPr>
        <w:t>@context</w:t>
      </w:r>
      <w:r w:rsidRPr="00412E2E">
        <w:t xml:space="preserve"> properly defining all the terms (as per clause 5.5.7) shall be issued. If no </w:t>
      </w:r>
      <w:r w:rsidRPr="00412E2E">
        <w:rPr>
          <w:rStyle w:val="HTMLVariable"/>
        </w:rPr>
        <w:t>geoproperty</w:t>
      </w:r>
      <w:r w:rsidRPr="00412E2E">
        <w:t xml:space="preserve"> is specified, the geoquery is applied to the default </w:t>
      </w:r>
      <w:r w:rsidRPr="00412E2E">
        <w:rPr>
          <w:rStyle w:val="HTMLDefinition"/>
        </w:rPr>
        <w:t>Property</w:t>
      </w:r>
      <w:r w:rsidRPr="00412E2E">
        <w:t xml:space="preserve"> </w:t>
      </w:r>
      <w:r w:rsidRPr="00412E2E">
        <w:rPr>
          <w:rStyle w:val="HTMLVariable"/>
        </w:rPr>
        <w:t>location</w:t>
      </w:r>
      <w:r w:rsidRPr="00412E2E">
        <w:rPr>
          <w:i/>
        </w:rPr>
        <w:t xml:space="preserve"> </w:t>
      </w:r>
      <w:r w:rsidRPr="00412E2E">
        <w:t>(see clause 4.7.1).</w:t>
      </w:r>
    </w:p>
    <w:p w14:paraId="097F6551" w14:textId="77777777" w:rsidR="0019099A" w:rsidRPr="00412E2E" w:rsidRDefault="0019099A" w:rsidP="0019099A">
      <w:r w:rsidRPr="00412E2E">
        <w:t>Note that proper URL encoding shall be used by HTTP binding API clients when using these examples.</w:t>
      </w:r>
    </w:p>
    <w:p w14:paraId="775E78EA" w14:textId="77777777" w:rsidR="0019099A" w:rsidRPr="00412E2E" w:rsidRDefault="0019099A" w:rsidP="0019099A">
      <w:pPr>
        <w:pStyle w:val="EX"/>
        <w:keepNext/>
        <w:spacing w:after="0"/>
        <w:ind w:left="1701"/>
        <w:rPr>
          <w:rStyle w:val="HTMLCode"/>
        </w:rPr>
      </w:pPr>
      <w:r w:rsidRPr="00412E2E">
        <w:t>EXAMPLE 1:</w:t>
      </w:r>
      <w:r w:rsidRPr="00412E2E">
        <w:tab/>
      </w:r>
      <w:r w:rsidRPr="00412E2E">
        <w:rPr>
          <w:rStyle w:val="HTMLCode"/>
        </w:rPr>
        <w:t>?georel=near;maxDistance==2000</w:t>
      </w:r>
    </w:p>
    <w:p w14:paraId="7E519474" w14:textId="77777777" w:rsidR="0019099A" w:rsidRPr="00412E2E" w:rsidRDefault="0019099A" w:rsidP="0019099A">
      <w:pPr>
        <w:pStyle w:val="EX"/>
        <w:keepNext/>
        <w:spacing w:after="0"/>
        <w:ind w:left="1701" w:firstLine="0"/>
        <w:rPr>
          <w:rStyle w:val="HTMLCode"/>
        </w:rPr>
      </w:pPr>
      <w:r w:rsidRPr="00412E2E">
        <w:rPr>
          <w:rStyle w:val="HTMLCode"/>
        </w:rPr>
        <w:t>&amp;geometry=Point</w:t>
      </w:r>
    </w:p>
    <w:p w14:paraId="1AB91244" w14:textId="77777777" w:rsidR="0019099A" w:rsidRPr="00412E2E" w:rsidRDefault="0019099A" w:rsidP="0019099A">
      <w:pPr>
        <w:pStyle w:val="EX"/>
        <w:keepNext/>
        <w:spacing w:after="0"/>
        <w:ind w:left="1701" w:firstLine="0"/>
        <w:rPr>
          <w:rStyle w:val="HTMLCode"/>
        </w:rPr>
      </w:pPr>
      <w:r w:rsidRPr="00412E2E">
        <w:rPr>
          <w:rStyle w:val="HTMLCode"/>
        </w:rPr>
        <w:t>&amp;coordinates=[8,40]</w:t>
      </w:r>
    </w:p>
    <w:p w14:paraId="48FE7260" w14:textId="77777777" w:rsidR="0019099A" w:rsidRPr="00412E2E" w:rsidRDefault="0019099A" w:rsidP="0019099A">
      <w:pPr>
        <w:pStyle w:val="EX"/>
        <w:spacing w:after="0"/>
        <w:ind w:left="1701" w:firstLine="0"/>
        <w:rPr>
          <w:rStyle w:val="HTMLCode"/>
        </w:rPr>
      </w:pPr>
      <w:r w:rsidRPr="00412E2E">
        <w:rPr>
          <w:rStyle w:val="HTMLCode"/>
        </w:rPr>
        <w:t>&amp;geoproperty=observationSpace</w:t>
      </w:r>
    </w:p>
    <w:p w14:paraId="6476A523" w14:textId="77777777" w:rsidR="0019099A" w:rsidRPr="00412E2E" w:rsidRDefault="0019099A" w:rsidP="0019099A">
      <w:pPr>
        <w:pStyle w:val="EX"/>
        <w:spacing w:after="0"/>
        <w:ind w:left="1701" w:firstLine="0"/>
        <w:rPr>
          <w:rStyle w:val="HTMLCode"/>
        </w:rPr>
      </w:pPr>
    </w:p>
    <w:p w14:paraId="36AA2EDE" w14:textId="77777777" w:rsidR="0019099A" w:rsidRPr="00412E2E" w:rsidRDefault="0019099A" w:rsidP="0019099A">
      <w:pPr>
        <w:pStyle w:val="EX"/>
        <w:keepNext/>
        <w:keepLines w:val="0"/>
        <w:spacing w:after="0"/>
        <w:ind w:left="1701"/>
        <w:rPr>
          <w:rStyle w:val="HTMLCode"/>
        </w:rPr>
      </w:pPr>
      <w:r w:rsidRPr="00412E2E">
        <w:t>EXAMPLE 2:</w:t>
      </w:r>
      <w:r w:rsidRPr="00412E2E">
        <w:tab/>
      </w:r>
      <w:r w:rsidRPr="00412E2E">
        <w:rPr>
          <w:rStyle w:val="HTMLCode"/>
        </w:rPr>
        <w:t>?georel=within</w:t>
      </w:r>
    </w:p>
    <w:p w14:paraId="39D4DDDB" w14:textId="77777777" w:rsidR="0019099A" w:rsidRPr="00412E2E" w:rsidRDefault="0019099A" w:rsidP="0019099A">
      <w:pPr>
        <w:pStyle w:val="EX"/>
        <w:keepNext/>
        <w:keepLines w:val="0"/>
        <w:spacing w:after="0"/>
        <w:ind w:left="1701" w:hanging="3"/>
        <w:rPr>
          <w:rStyle w:val="HTMLCode"/>
        </w:rPr>
      </w:pPr>
      <w:r w:rsidRPr="00412E2E">
        <w:rPr>
          <w:rStyle w:val="HTMLCode"/>
        </w:rPr>
        <w:t>&amp;geometry=Polygon</w:t>
      </w:r>
    </w:p>
    <w:p w14:paraId="364FE0EB" w14:textId="77777777" w:rsidR="0019099A" w:rsidRPr="00412E2E" w:rsidRDefault="0019099A" w:rsidP="0019099A">
      <w:pPr>
        <w:pStyle w:val="EX"/>
        <w:keepNext/>
        <w:keepLines w:val="0"/>
        <w:spacing w:after="0"/>
        <w:ind w:left="1701" w:firstLine="0"/>
        <w:rPr>
          <w:rStyle w:val="HTMLCode"/>
        </w:rPr>
      </w:pPr>
      <w:r w:rsidRPr="00412E2E">
        <w:rPr>
          <w:rStyle w:val="HTMLCode"/>
        </w:rPr>
        <w:t>&amp;coordinates=[[[100.0,0.0],[101.0,0.0],[101.0,1.0],[100.0,1.0],</w:t>
      </w:r>
    </w:p>
    <w:p w14:paraId="3174605A" w14:textId="77777777" w:rsidR="0019099A" w:rsidRPr="00412E2E" w:rsidRDefault="0019099A" w:rsidP="0019099A">
      <w:pPr>
        <w:pStyle w:val="EX"/>
        <w:keepNext/>
        <w:keepLines w:val="0"/>
        <w:spacing w:after="0"/>
        <w:ind w:left="1701" w:firstLine="0"/>
        <w:rPr>
          <w:rStyle w:val="HTMLCode"/>
        </w:rPr>
      </w:pPr>
      <w:r w:rsidRPr="00412E2E">
        <w:rPr>
          <w:rStyle w:val="HTMLCode"/>
        </w:rPr>
        <w:t>[100.0,0.0]]]</w:t>
      </w:r>
    </w:p>
    <w:p w14:paraId="58A13363" w14:textId="77777777" w:rsidR="0019099A" w:rsidRPr="00412E2E" w:rsidRDefault="0019099A" w:rsidP="0019099A">
      <w:pPr>
        <w:pStyle w:val="EX"/>
        <w:keepNext/>
        <w:keepLines w:val="0"/>
        <w:spacing w:after="0"/>
        <w:ind w:left="1701" w:firstLine="0"/>
        <w:rPr>
          <w:rStyle w:val="HTMLCode"/>
        </w:rPr>
      </w:pPr>
      <w:r w:rsidRPr="00412E2E">
        <w:rPr>
          <w:rStyle w:val="HTMLCode"/>
        </w:rPr>
        <w:t>&amp;geoproperty=location</w:t>
      </w:r>
    </w:p>
    <w:p w14:paraId="3B3D3CE0" w14:textId="77777777" w:rsidR="0019099A" w:rsidRPr="00412E2E" w:rsidRDefault="0019099A" w:rsidP="0019099A">
      <w:pPr>
        <w:pStyle w:val="EX"/>
        <w:spacing w:after="0"/>
        <w:ind w:left="1701" w:firstLine="0"/>
        <w:rPr>
          <w:rStyle w:val="HTMLCode"/>
        </w:rPr>
      </w:pPr>
    </w:p>
    <w:p w14:paraId="37552409" w14:textId="77777777" w:rsidR="0019099A" w:rsidRPr="00412E2E" w:rsidRDefault="0019099A" w:rsidP="0019099A">
      <w:pPr>
        <w:pStyle w:val="EX"/>
      </w:pPr>
      <w:r w:rsidRPr="00412E2E">
        <w:t>EXAMPLE 3:</w:t>
      </w:r>
      <w:r w:rsidRPr="00412E2E">
        <w:tab/>
        <w:t>A query encoded as an HTTP Query String. Note that this is HTTP binding specific, to be used via GET method, as defined in clause 6.4.3.2.</w:t>
      </w:r>
    </w:p>
    <w:p w14:paraId="58542BC2" w14:textId="77777777" w:rsidR="0019099A" w:rsidRPr="00412E2E" w:rsidRDefault="0019099A" w:rsidP="0019099A">
      <w:pPr>
        <w:pStyle w:val="EX"/>
        <w:spacing w:after="0"/>
        <w:ind w:left="1701"/>
        <w:rPr>
          <w:rStyle w:val="HTMLCode"/>
        </w:rPr>
      </w:pPr>
      <w:r w:rsidRPr="00412E2E">
        <w:tab/>
      </w:r>
      <w:r w:rsidRPr="00412E2E">
        <w:rPr>
          <w:rStyle w:val="HTMLCode"/>
        </w:rPr>
        <w:t>?georel=near;maxDistance==2000</w:t>
      </w:r>
    </w:p>
    <w:p w14:paraId="301F9E0D" w14:textId="77777777" w:rsidR="0019099A" w:rsidRPr="00412E2E" w:rsidRDefault="0019099A" w:rsidP="0019099A">
      <w:pPr>
        <w:pStyle w:val="EX"/>
        <w:spacing w:after="0"/>
        <w:ind w:left="1701" w:hanging="4"/>
        <w:rPr>
          <w:rStyle w:val="HTMLCode"/>
        </w:rPr>
      </w:pPr>
      <w:r w:rsidRPr="00412E2E">
        <w:rPr>
          <w:rStyle w:val="HTMLCode"/>
        </w:rPr>
        <w:t>&amp;geometry=Point</w:t>
      </w:r>
    </w:p>
    <w:p w14:paraId="47FF13C4" w14:textId="77777777" w:rsidR="0019099A" w:rsidRPr="00412E2E" w:rsidRDefault="0019099A" w:rsidP="0019099A">
      <w:pPr>
        <w:pStyle w:val="EX"/>
        <w:spacing w:after="0"/>
        <w:ind w:left="1701" w:hanging="4"/>
        <w:rPr>
          <w:rStyle w:val="HTMLCode"/>
        </w:rPr>
      </w:pPr>
      <w:r w:rsidRPr="00412E2E">
        <w:rPr>
          <w:rStyle w:val="HTMLCode"/>
        </w:rPr>
        <w:t>&amp;coordinates=[8,40]</w:t>
      </w:r>
    </w:p>
    <w:p w14:paraId="1FA62524" w14:textId="77777777" w:rsidR="0019099A" w:rsidRPr="00412E2E" w:rsidRDefault="0019099A" w:rsidP="0019099A">
      <w:pPr>
        <w:pStyle w:val="EX"/>
        <w:spacing w:after="0"/>
        <w:ind w:left="1701" w:hanging="4"/>
        <w:rPr>
          <w:rStyle w:val="HTMLCode"/>
        </w:rPr>
      </w:pPr>
    </w:p>
    <w:p w14:paraId="43EB8EE0" w14:textId="77777777" w:rsidR="0019099A" w:rsidRPr="00412E2E" w:rsidRDefault="0019099A" w:rsidP="0019099A">
      <w:pPr>
        <w:keepNext/>
      </w:pPr>
      <w:r w:rsidRPr="00412E2E">
        <w:t>The semantics of the different geospatial relationships defined above is as follows, and shall be supported by compliant implementations:</w:t>
      </w:r>
    </w:p>
    <w:p w14:paraId="3ED4F513" w14:textId="77777777" w:rsidR="0019099A" w:rsidRPr="00412E2E" w:rsidRDefault="0019099A" w:rsidP="0019099A">
      <w:pPr>
        <w:pStyle w:val="B1"/>
        <w:keepNext/>
      </w:pPr>
      <w:r w:rsidRPr="00412E2E">
        <w:rPr>
          <w:b/>
        </w:rPr>
        <w:t>near</w:t>
      </w:r>
      <w:r w:rsidRPr="00412E2E">
        <w:t xml:space="preserve"> statement (production rule named </w:t>
      </w:r>
      <w:r w:rsidRPr="00412E2E">
        <w:rPr>
          <w:rFonts w:ascii="Courier New" w:hAnsi="Courier New"/>
          <w:sz w:val="16"/>
        </w:rPr>
        <w:t>nearRel</w:t>
      </w:r>
      <w:r w:rsidRPr="00412E2E">
        <w:t>):</w:t>
      </w:r>
    </w:p>
    <w:p w14:paraId="0ACAC19B" w14:textId="2319DEB8" w:rsidR="0019099A" w:rsidRPr="00412E2E" w:rsidRDefault="0019099A" w:rsidP="0019099A">
      <w:pPr>
        <w:pStyle w:val="B2"/>
      </w:pPr>
      <w:r w:rsidRPr="00412E2E">
        <w:rPr>
          <w:rFonts w:ascii="Courier New" w:hAnsi="Courier New"/>
          <w:sz w:val="16"/>
        </w:rPr>
        <w:t>maxDistance</w:t>
      </w:r>
      <w:r w:rsidRPr="00412E2E">
        <w:t xml:space="preserve"> modifier. For an entity to match it has to be within the buffer geometric object (as defined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xml:space="preserve">]) given by the reference geometry, with distance (in meters) equal to the number conveyed (production rule named </w:t>
      </w:r>
      <w:r w:rsidRPr="00412E2E">
        <w:rPr>
          <w:rFonts w:ascii="Courier New" w:hAnsi="Courier New"/>
          <w:sz w:val="16"/>
        </w:rPr>
        <w:t>PositiveNumber</w:t>
      </w:r>
      <w:r w:rsidRPr="00412E2E">
        <w:t>).</w:t>
      </w:r>
    </w:p>
    <w:p w14:paraId="1F7219C6" w14:textId="5E8714F2" w:rsidR="0019099A" w:rsidRPr="00412E2E" w:rsidRDefault="0019099A" w:rsidP="0019099A">
      <w:pPr>
        <w:pStyle w:val="B2"/>
      </w:pPr>
      <w:r w:rsidRPr="00412E2E">
        <w:rPr>
          <w:rFonts w:ascii="Courier New" w:hAnsi="Courier New"/>
          <w:sz w:val="16"/>
        </w:rPr>
        <w:t>minDistance</w:t>
      </w:r>
      <w:r w:rsidRPr="00412E2E">
        <w:rPr>
          <w:i/>
        </w:rPr>
        <w:t xml:space="preserve"> </w:t>
      </w:r>
      <w:r w:rsidRPr="00412E2E">
        <w:t>modifier. For an entity to match it has to be disjoint with the buffer geometric object (as defined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xml:space="preserve">]) given by the reference geometry, with distance (in meters) equal to the number conveyed (production rule named </w:t>
      </w:r>
      <w:r w:rsidRPr="00412E2E">
        <w:rPr>
          <w:rFonts w:ascii="Courier New" w:hAnsi="Courier New"/>
          <w:sz w:val="16"/>
        </w:rPr>
        <w:t>PositiveNumber</w:t>
      </w:r>
      <w:r w:rsidRPr="00412E2E">
        <w:t>).</w:t>
      </w:r>
    </w:p>
    <w:p w14:paraId="775378D3" w14:textId="54D202EA" w:rsidR="0019099A" w:rsidRPr="00412E2E" w:rsidRDefault="0019099A" w:rsidP="0019099A">
      <w:pPr>
        <w:pStyle w:val="B1"/>
      </w:pPr>
      <w:r w:rsidRPr="00412E2E">
        <w:rPr>
          <w:b/>
        </w:rPr>
        <w:lastRenderedPageBreak/>
        <w:t>equals</w:t>
      </w:r>
      <w:r w:rsidRPr="00412E2E">
        <w:t xml:space="preserve"> relationship (production rule named </w:t>
      </w:r>
      <w:r w:rsidRPr="00412E2E">
        <w:rPr>
          <w:rFonts w:ascii="Courier New" w:hAnsi="Courier New"/>
          <w:sz w:val="16"/>
        </w:rPr>
        <w:t>equalsRel</w:t>
      </w:r>
      <w:r w:rsidRPr="00412E2E">
        <w:t>). For an entity to match, the target geometry shall be equal, as specified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to the reference geometry.</w:t>
      </w:r>
    </w:p>
    <w:p w14:paraId="584F23D2" w14:textId="29BDE7BD" w:rsidR="0019099A" w:rsidRPr="00412E2E" w:rsidRDefault="0019099A" w:rsidP="0019099A">
      <w:pPr>
        <w:pStyle w:val="B1"/>
      </w:pPr>
      <w:r w:rsidRPr="00412E2E">
        <w:rPr>
          <w:b/>
        </w:rPr>
        <w:t>disjoint</w:t>
      </w:r>
      <w:r w:rsidRPr="00412E2E">
        <w:t xml:space="preserve"> relationship (production rule named </w:t>
      </w:r>
      <w:r w:rsidRPr="00412E2E">
        <w:rPr>
          <w:rFonts w:ascii="Courier New" w:hAnsi="Courier New"/>
          <w:sz w:val="16"/>
        </w:rPr>
        <w:t>disjointRel</w:t>
      </w:r>
      <w:r w:rsidRPr="00412E2E">
        <w:t>). For an entity to match, the target geometry shall be disjoint, as specified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to the reference geometry.</w:t>
      </w:r>
    </w:p>
    <w:p w14:paraId="6F1E2227" w14:textId="07235D2F" w:rsidR="0019099A" w:rsidRPr="00412E2E" w:rsidRDefault="0019099A" w:rsidP="0019099A">
      <w:pPr>
        <w:pStyle w:val="B1"/>
      </w:pPr>
      <w:r w:rsidRPr="00412E2E">
        <w:rPr>
          <w:b/>
        </w:rPr>
        <w:t>intersects</w:t>
      </w:r>
      <w:r w:rsidRPr="00412E2E">
        <w:t xml:space="preserve"> relationship (production rule named </w:t>
      </w:r>
      <w:r w:rsidRPr="00412E2E">
        <w:rPr>
          <w:rFonts w:ascii="Courier New" w:hAnsi="Courier New"/>
          <w:sz w:val="16"/>
        </w:rPr>
        <w:t>intersectsRel</w:t>
      </w:r>
      <w:r w:rsidRPr="00412E2E">
        <w:t>). For an entity to match, the target geometry shall intersect, as specified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with the reference geometry.</w:t>
      </w:r>
    </w:p>
    <w:p w14:paraId="72111D76" w14:textId="266D7CDD" w:rsidR="0019099A" w:rsidRPr="00412E2E" w:rsidRDefault="0019099A" w:rsidP="0019099A">
      <w:pPr>
        <w:pStyle w:val="B1"/>
      </w:pPr>
      <w:r w:rsidRPr="00412E2E">
        <w:rPr>
          <w:b/>
        </w:rPr>
        <w:t>within</w:t>
      </w:r>
      <w:r w:rsidRPr="00412E2E">
        <w:t xml:space="preserve"> relationship (production rule named </w:t>
      </w:r>
      <w:r w:rsidRPr="00412E2E">
        <w:rPr>
          <w:i/>
        </w:rPr>
        <w:t>withinRel</w:t>
      </w:r>
      <w:r w:rsidRPr="00412E2E">
        <w:t>). For an entity to match, the target geometry shall be within, as specified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the reference geometry.</w:t>
      </w:r>
    </w:p>
    <w:p w14:paraId="15A43C45" w14:textId="49547BFF" w:rsidR="0019099A" w:rsidRPr="00412E2E" w:rsidRDefault="0019099A" w:rsidP="0019099A">
      <w:pPr>
        <w:pStyle w:val="B1"/>
      </w:pPr>
      <w:r w:rsidRPr="00412E2E">
        <w:rPr>
          <w:b/>
        </w:rPr>
        <w:t>contains</w:t>
      </w:r>
      <w:r w:rsidRPr="00412E2E">
        <w:t xml:space="preserve"> relationship (production rule named </w:t>
      </w:r>
      <w:r w:rsidRPr="00412E2E">
        <w:rPr>
          <w:rFonts w:ascii="Courier New" w:hAnsi="Courier New"/>
          <w:sz w:val="16"/>
        </w:rPr>
        <w:t>containsRel</w:t>
      </w:r>
      <w:r w:rsidRPr="00412E2E">
        <w:t>). For an entity to match, the target geometry shall contain, as specified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the reference geometry.</w:t>
      </w:r>
    </w:p>
    <w:p w14:paraId="58A8D50B" w14:textId="54EB3A1F" w:rsidR="0019099A" w:rsidRPr="00412E2E" w:rsidRDefault="0019099A" w:rsidP="0019099A">
      <w:pPr>
        <w:pStyle w:val="B1"/>
      </w:pPr>
      <w:r w:rsidRPr="00412E2E">
        <w:rPr>
          <w:b/>
        </w:rPr>
        <w:t>overlaps</w:t>
      </w:r>
      <w:r w:rsidRPr="00412E2E">
        <w:t xml:space="preserve"> relationship (production rule named </w:t>
      </w:r>
      <w:r w:rsidRPr="00412E2E">
        <w:rPr>
          <w:rFonts w:ascii="Courier New" w:hAnsi="Courier New"/>
          <w:sz w:val="16"/>
        </w:rPr>
        <w:t>overlapsRel</w:t>
      </w:r>
      <w:r w:rsidRPr="00412E2E">
        <w:t>). For an entity to match, the target geometry shall overlap, as specified by [</w:t>
      </w:r>
      <w:r w:rsidRPr="00412E2E">
        <w:rPr>
          <w:color w:val="0000FF"/>
        </w:rPr>
        <w:fldChar w:fldCharType="begin"/>
      </w:r>
      <w:r w:rsidRPr="00412E2E">
        <w:rPr>
          <w:color w:val="0000FF"/>
        </w:rPr>
        <w:instrText xml:space="preserve">REF REF_OPENGEOSPATIALCONSORTIUMINCOGC06_103 \h </w:instrText>
      </w:r>
      <w:r w:rsidRPr="00412E2E">
        <w:rPr>
          <w:color w:val="0000FF"/>
        </w:rPr>
      </w:r>
      <w:r w:rsidRPr="00412E2E">
        <w:rPr>
          <w:color w:val="0000FF"/>
        </w:rPr>
        <w:fldChar w:fldCharType="separate"/>
      </w:r>
      <w:r w:rsidR="00031B35">
        <w:rPr>
          <w:noProof/>
        </w:rPr>
        <w:t>14</w:t>
      </w:r>
      <w:r w:rsidRPr="00412E2E">
        <w:rPr>
          <w:color w:val="0000FF"/>
        </w:rPr>
        <w:fldChar w:fldCharType="end"/>
      </w:r>
      <w:r w:rsidRPr="00412E2E">
        <w:t>], the reference geometry.</w:t>
      </w:r>
    </w:p>
    <w:p w14:paraId="6001E6C1" w14:textId="77777777" w:rsidR="0019099A" w:rsidRPr="00412E2E" w:rsidRDefault="0019099A" w:rsidP="0019099A">
      <w:r w:rsidRPr="00412E2E">
        <w:t xml:space="preserve">When resolving geo-queries, Entities which do not convey the target </w:t>
      </w:r>
      <w:r w:rsidRPr="00412E2E">
        <w:rPr>
          <w:rStyle w:val="HTMLDefinition"/>
        </w:rPr>
        <w:t>GeoProperty</w:t>
      </w:r>
      <w:r w:rsidRPr="00412E2E">
        <w:t xml:space="preserve"> of the query shall be considered as non-matching.</w:t>
      </w:r>
    </w:p>
    <w:p w14:paraId="43FE5933" w14:textId="77777777" w:rsidR="0019099A" w:rsidRPr="00412E2E" w:rsidRDefault="0019099A" w:rsidP="00A86E2F">
      <w:pPr>
        <w:pStyle w:val="Heading2"/>
      </w:pPr>
      <w:bookmarkStart w:id="772" w:name="_Toc200964950"/>
      <w:bookmarkStart w:id="773" w:name="_Toc201311407"/>
      <w:bookmarkStart w:id="774" w:name="_Toc201580912"/>
      <w:bookmarkStart w:id="775" w:name="_Toc201850750"/>
      <w:bookmarkStart w:id="776" w:name="_Toc202350843"/>
      <w:bookmarkStart w:id="777" w:name="_Toc202351796"/>
      <w:r w:rsidRPr="00412E2E">
        <w:t>4.11</w:t>
      </w:r>
      <w:r w:rsidRPr="00412E2E">
        <w:tab/>
        <w:t>NGSI-LD Temporal Query Language</w:t>
      </w:r>
      <w:bookmarkEnd w:id="772"/>
      <w:bookmarkEnd w:id="773"/>
      <w:bookmarkEnd w:id="774"/>
      <w:bookmarkEnd w:id="775"/>
      <w:bookmarkEnd w:id="776"/>
      <w:bookmarkEnd w:id="777"/>
    </w:p>
    <w:p w14:paraId="0FB0C043" w14:textId="77777777" w:rsidR="0019099A" w:rsidRPr="00412E2E" w:rsidRDefault="0019099A" w:rsidP="00A86E2F">
      <w:pPr>
        <w:keepNext/>
        <w:keepLines/>
      </w:pPr>
      <w:r w:rsidRPr="00412E2E">
        <w:t>The NGSI-LD Temporal Query language shall be supported by implementations. It is intended to define predicates which allow testing whether Temporal Properties of NGSI-LD Entities, Properties and Relationships, are within certain temporal constraints. In particular it can be used to request historic Property values and Relationships that were valid within the specified timeframe.</w:t>
      </w:r>
    </w:p>
    <w:p w14:paraId="0ACC8FCD" w14:textId="77777777" w:rsidR="0019099A" w:rsidRPr="00412E2E" w:rsidRDefault="0019099A" w:rsidP="0019099A">
      <w:pPr>
        <w:keepNext/>
      </w:pPr>
      <w:r w:rsidRPr="00412E2E">
        <w:t>The following grammar defines the syntax that shall be supported:</w:t>
      </w:r>
    </w:p>
    <w:p w14:paraId="64B56D8F" w14:textId="77777777" w:rsidR="0019099A" w:rsidRPr="00412E2E" w:rsidRDefault="0019099A" w:rsidP="0019099A">
      <w:pPr>
        <w:pStyle w:val="PL"/>
        <w:keepNext/>
        <w:rPr>
          <w:noProof w:val="0"/>
        </w:rPr>
      </w:pPr>
      <w:r w:rsidRPr="00412E2E">
        <w:rPr>
          <w:noProof w:val="0"/>
        </w:rPr>
        <w:t>timerel = beforeRel / afterRel / betweenRel</w:t>
      </w:r>
    </w:p>
    <w:p w14:paraId="1F38E8BC" w14:textId="77777777" w:rsidR="0019099A" w:rsidRPr="00412E2E" w:rsidRDefault="0019099A" w:rsidP="0019099A">
      <w:pPr>
        <w:pStyle w:val="PL"/>
        <w:rPr>
          <w:noProof w:val="0"/>
        </w:rPr>
      </w:pPr>
      <w:r w:rsidRPr="00412E2E">
        <w:rPr>
          <w:noProof w:val="0"/>
        </w:rPr>
        <w:t>beforeRel = "before"</w:t>
      </w:r>
    </w:p>
    <w:p w14:paraId="65452958" w14:textId="77777777" w:rsidR="0019099A" w:rsidRPr="00412E2E" w:rsidRDefault="0019099A" w:rsidP="0019099A">
      <w:pPr>
        <w:pStyle w:val="PL"/>
        <w:rPr>
          <w:noProof w:val="0"/>
        </w:rPr>
      </w:pPr>
      <w:r w:rsidRPr="00412E2E">
        <w:rPr>
          <w:noProof w:val="0"/>
        </w:rPr>
        <w:t>afterRel = "after"</w:t>
      </w:r>
    </w:p>
    <w:p w14:paraId="295005E3" w14:textId="77777777" w:rsidR="0019099A" w:rsidRPr="00412E2E" w:rsidRDefault="0019099A" w:rsidP="0019099A">
      <w:pPr>
        <w:pStyle w:val="PL"/>
        <w:rPr>
          <w:noProof w:val="0"/>
        </w:rPr>
      </w:pPr>
      <w:r w:rsidRPr="00412E2E">
        <w:rPr>
          <w:noProof w:val="0"/>
        </w:rPr>
        <w:t>betweenRel = "between"</w:t>
      </w:r>
    </w:p>
    <w:p w14:paraId="7DFEA509" w14:textId="77777777" w:rsidR="0019099A" w:rsidRPr="00412E2E" w:rsidRDefault="0019099A" w:rsidP="0019099A">
      <w:pPr>
        <w:pStyle w:val="PL"/>
        <w:rPr>
          <w:noProof w:val="0"/>
        </w:rPr>
      </w:pPr>
    </w:p>
    <w:p w14:paraId="2D0E46BA" w14:textId="77777777" w:rsidR="0019099A" w:rsidRPr="00412E2E" w:rsidRDefault="0019099A" w:rsidP="0019099A">
      <w:pPr>
        <w:keepNext/>
        <w:keepLines/>
      </w:pPr>
      <w:r w:rsidRPr="00412E2E">
        <w:t>The points in time for comparison are defined as follows:</w:t>
      </w:r>
    </w:p>
    <w:p w14:paraId="17BC1C2C" w14:textId="77777777" w:rsidR="0019099A" w:rsidRPr="00412E2E" w:rsidRDefault="0019099A" w:rsidP="0019099A">
      <w:pPr>
        <w:pStyle w:val="B1"/>
      </w:pPr>
      <w:r w:rsidRPr="00412E2E">
        <w:t xml:space="preserve">A </w:t>
      </w:r>
      <w:r w:rsidRPr="00412E2E">
        <w:rPr>
          <w:b/>
        </w:rPr>
        <w:t>timeAt</w:t>
      </w:r>
      <w:r w:rsidRPr="00412E2E">
        <w:t xml:space="preserve"> parameter, which shall represent the comparison point for the </w:t>
      </w:r>
      <w:r w:rsidRPr="00412E2E">
        <w:rPr>
          <w:i/>
        </w:rPr>
        <w:t>before</w:t>
      </w:r>
      <w:r w:rsidRPr="00412E2E">
        <w:t xml:space="preserve"> and </w:t>
      </w:r>
      <w:r w:rsidRPr="00412E2E">
        <w:rPr>
          <w:i/>
        </w:rPr>
        <w:t>after</w:t>
      </w:r>
      <w:r w:rsidRPr="00412E2E">
        <w:t xml:space="preserve"> relation and the starting point for the </w:t>
      </w:r>
      <w:r w:rsidRPr="00412E2E">
        <w:rPr>
          <w:i/>
        </w:rPr>
        <w:t>between</w:t>
      </w:r>
      <w:r w:rsidRPr="00412E2E">
        <w:t xml:space="preserve"> relation. It shall be represented as </w:t>
      </w:r>
      <w:r w:rsidRPr="00412E2E">
        <w:rPr>
          <w:rStyle w:val="HTMLDefinition"/>
        </w:rPr>
        <w:t>DateTime</w:t>
      </w:r>
      <w:r w:rsidRPr="00412E2E">
        <w:t xml:space="preserve"> (mandated by clause 4.6.3).</w:t>
      </w:r>
    </w:p>
    <w:p w14:paraId="26918C38" w14:textId="77777777" w:rsidR="0019099A" w:rsidRPr="00412E2E" w:rsidRDefault="0019099A" w:rsidP="0019099A">
      <w:pPr>
        <w:pStyle w:val="B1"/>
      </w:pPr>
      <w:r w:rsidRPr="00412E2E">
        <w:t xml:space="preserve">An </w:t>
      </w:r>
      <w:r w:rsidRPr="00412E2E">
        <w:rPr>
          <w:b/>
        </w:rPr>
        <w:t>endTimeAt</w:t>
      </w:r>
      <w:r w:rsidRPr="00412E2E">
        <w:t xml:space="preserve"> parameter, which is only used for the </w:t>
      </w:r>
      <w:r w:rsidRPr="00412E2E">
        <w:rPr>
          <w:i/>
        </w:rPr>
        <w:t>between</w:t>
      </w:r>
      <w:r w:rsidRPr="00412E2E">
        <w:t xml:space="preserve"> relation and shall represent the end point for comparison. It shall be represented as </w:t>
      </w:r>
      <w:r w:rsidRPr="00412E2E">
        <w:rPr>
          <w:rStyle w:val="HTMLDefinition"/>
        </w:rPr>
        <w:t>DateTime</w:t>
      </w:r>
      <w:r w:rsidRPr="00412E2E">
        <w:t xml:space="preserve"> (mandated by clause 4.6.3).</w:t>
      </w:r>
    </w:p>
    <w:p w14:paraId="38BCF7B7" w14:textId="77777777" w:rsidR="0019099A" w:rsidRPr="00412E2E" w:rsidRDefault="0019099A" w:rsidP="0019099A">
      <w:r w:rsidRPr="00412E2E">
        <w:t xml:space="preserve">The Temporal Property (see clause 4.8) to which the temporal query is to be applied can be specified by </w:t>
      </w:r>
      <w:r w:rsidRPr="00412E2E">
        <w:rPr>
          <w:b/>
        </w:rPr>
        <w:t>timeproperty</w:t>
      </w:r>
      <w:r w:rsidRPr="00412E2E">
        <w:t xml:space="preserve">. If no </w:t>
      </w:r>
      <w:r w:rsidRPr="00412E2E">
        <w:rPr>
          <w:rStyle w:val="HTMLVariable"/>
        </w:rPr>
        <w:t>timeproperty</w:t>
      </w:r>
      <w:r w:rsidRPr="00412E2E">
        <w:t xml:space="preserve"> is specified, the temporal query is applied to the default Temporal Property </w:t>
      </w:r>
      <w:r w:rsidRPr="00412E2E">
        <w:rPr>
          <w:rStyle w:val="HTMLVariable"/>
        </w:rPr>
        <w:t>observedAt</w:t>
      </w:r>
      <w:r w:rsidRPr="00412E2E">
        <w:t>.</w:t>
      </w:r>
    </w:p>
    <w:p w14:paraId="44780A3C" w14:textId="77777777" w:rsidR="0019099A" w:rsidRPr="00412E2E" w:rsidRDefault="0019099A" w:rsidP="0019099A">
      <w:pPr>
        <w:pStyle w:val="EX"/>
        <w:rPr>
          <w:rStyle w:val="HTMLCode"/>
        </w:rPr>
      </w:pPr>
      <w:r w:rsidRPr="00412E2E">
        <w:t>EXAMPLE 1:</w:t>
      </w:r>
      <w:r w:rsidRPr="00412E2E">
        <w:tab/>
      </w:r>
      <w:r w:rsidRPr="00412E2E">
        <w:rPr>
          <w:rStyle w:val="HTMLCode"/>
        </w:rPr>
        <w:t>?timerel=before</w:t>
      </w:r>
      <w:r w:rsidRPr="00412E2E">
        <w:rPr>
          <w:rStyle w:val="HTMLCode"/>
        </w:rPr>
        <w:br/>
        <w:t>&amp;timeAt=2017-12-13T14:20:00Z</w:t>
      </w:r>
    </w:p>
    <w:p w14:paraId="4C2D8912" w14:textId="77777777" w:rsidR="0019099A" w:rsidRPr="00412E2E" w:rsidRDefault="0019099A" w:rsidP="0019099A">
      <w:pPr>
        <w:pStyle w:val="EX"/>
        <w:rPr>
          <w:rStyle w:val="HTMLCode"/>
        </w:rPr>
      </w:pPr>
      <w:r w:rsidRPr="00412E2E">
        <w:t>EXAMPLE 2:</w:t>
      </w:r>
      <w:r w:rsidRPr="00412E2E">
        <w:tab/>
      </w:r>
      <w:r w:rsidRPr="00412E2E">
        <w:rPr>
          <w:rStyle w:val="HTMLCode"/>
        </w:rPr>
        <w:t>?timerel=between</w:t>
      </w:r>
      <w:r w:rsidRPr="00412E2E">
        <w:rPr>
          <w:rStyle w:val="HTMLCode"/>
        </w:rPr>
        <w:br/>
        <w:t>&amp;timeAt=2017-12-13T14:20:00Z</w:t>
      </w:r>
      <w:r w:rsidRPr="00412E2E">
        <w:rPr>
          <w:rStyle w:val="HTMLCode"/>
        </w:rPr>
        <w:br/>
        <w:t>&amp;endTimeAt=2017-12-13T14:40:00Z</w:t>
      </w:r>
      <w:r w:rsidRPr="00412E2E">
        <w:rPr>
          <w:rStyle w:val="HTMLCode"/>
        </w:rPr>
        <w:br/>
        <w:t>&amp;timeproperty=modifiedAt</w:t>
      </w:r>
    </w:p>
    <w:p w14:paraId="09F05940" w14:textId="77777777" w:rsidR="0019099A" w:rsidRPr="00412E2E" w:rsidRDefault="0019099A" w:rsidP="0019099A">
      <w:pPr>
        <w:pStyle w:val="EX"/>
      </w:pPr>
      <w:r w:rsidRPr="00412E2E">
        <w:t>EXAMPLE 3:</w:t>
      </w:r>
      <w:r w:rsidRPr="00412E2E">
        <w:tab/>
        <w:t>Temporal query encoded as HTTP Query String, note that this is HTTP binding specific, to be used via GET method, as defined in clause 6.18.3.2.</w:t>
      </w:r>
    </w:p>
    <w:p w14:paraId="649C9A54" w14:textId="77777777" w:rsidR="0019099A" w:rsidRPr="00412E2E" w:rsidRDefault="0019099A" w:rsidP="0019099A">
      <w:pPr>
        <w:pStyle w:val="EX"/>
        <w:spacing w:after="0"/>
        <w:ind w:left="1701"/>
        <w:rPr>
          <w:rStyle w:val="HTMLCode"/>
        </w:rPr>
      </w:pPr>
      <w:r w:rsidRPr="00412E2E">
        <w:tab/>
      </w:r>
      <w:r w:rsidRPr="00412E2E">
        <w:rPr>
          <w:rStyle w:val="HTMLCode"/>
        </w:rPr>
        <w:t>?timerel=between</w:t>
      </w:r>
    </w:p>
    <w:p w14:paraId="66D97D8D" w14:textId="77777777" w:rsidR="0019099A" w:rsidRPr="00412E2E" w:rsidRDefault="0019099A" w:rsidP="0019099A">
      <w:pPr>
        <w:pStyle w:val="EX"/>
        <w:spacing w:after="0"/>
        <w:ind w:left="1701" w:hanging="4"/>
        <w:rPr>
          <w:rStyle w:val="HTMLCode"/>
        </w:rPr>
      </w:pPr>
      <w:r w:rsidRPr="00412E2E">
        <w:rPr>
          <w:rStyle w:val="HTMLCode"/>
        </w:rPr>
        <w:t>&amp;timeproperty=observedAt</w:t>
      </w:r>
    </w:p>
    <w:p w14:paraId="40B27FC9" w14:textId="77777777" w:rsidR="0019099A" w:rsidRPr="00412E2E" w:rsidRDefault="0019099A" w:rsidP="0019099A">
      <w:pPr>
        <w:pStyle w:val="EX"/>
        <w:spacing w:after="0"/>
        <w:ind w:left="1701" w:hanging="4"/>
        <w:rPr>
          <w:rStyle w:val="HTMLCode"/>
        </w:rPr>
      </w:pPr>
      <w:r w:rsidRPr="00412E2E">
        <w:rPr>
          <w:rStyle w:val="HTMLCode"/>
        </w:rPr>
        <w:t>&amp;timeAt=2017-12-13T14:20:00Z</w:t>
      </w:r>
    </w:p>
    <w:p w14:paraId="1ADD1BA3" w14:textId="77777777" w:rsidR="0019099A" w:rsidRPr="00412E2E" w:rsidRDefault="0019099A" w:rsidP="0019099A">
      <w:pPr>
        <w:keepNext/>
        <w:keepLines/>
      </w:pPr>
      <w:r w:rsidRPr="00412E2E">
        <w:lastRenderedPageBreak/>
        <w:t>The semantics of the different temporal relations defined above is as follows, and shall be supported by compliant implementations:</w:t>
      </w:r>
    </w:p>
    <w:p w14:paraId="2F79F8FC" w14:textId="77777777" w:rsidR="0019099A" w:rsidRPr="00412E2E" w:rsidRDefault="0019099A" w:rsidP="0019099A">
      <w:pPr>
        <w:pStyle w:val="B1"/>
      </w:pPr>
      <w:r w:rsidRPr="00412E2E">
        <w:rPr>
          <w:b/>
        </w:rPr>
        <w:t>before</w:t>
      </w:r>
      <w:r w:rsidRPr="00412E2E">
        <w:t xml:space="preserve"> relationship (production rule named </w:t>
      </w:r>
      <w:r w:rsidRPr="00412E2E">
        <w:rPr>
          <w:rFonts w:ascii="Courier New" w:hAnsi="Courier New"/>
          <w:sz w:val="16"/>
        </w:rPr>
        <w:t>beforeRel</w:t>
      </w:r>
      <w:r w:rsidRPr="00412E2E">
        <w:t xml:space="preserve">). For a Temporal Property to match, the value of the specified Temporal Property (or </w:t>
      </w:r>
      <w:r w:rsidRPr="00412E2E">
        <w:rPr>
          <w:rStyle w:val="HTMLVariable"/>
        </w:rPr>
        <w:t>observedAt</w:t>
      </w:r>
      <w:r w:rsidRPr="00412E2E">
        <w:t xml:space="preserve"> as default) has to be before the time specified by </w:t>
      </w:r>
      <w:r w:rsidRPr="00412E2E">
        <w:rPr>
          <w:rStyle w:val="HTMLVariable"/>
        </w:rPr>
        <w:t>timeAt</w:t>
      </w:r>
      <w:r w:rsidRPr="00412E2E">
        <w:t>. The specified value is used as an exclusive bound in the Temporal Query;</w:t>
      </w:r>
    </w:p>
    <w:p w14:paraId="75519AEF" w14:textId="77777777" w:rsidR="0019099A" w:rsidRPr="00412E2E" w:rsidRDefault="0019099A" w:rsidP="0019099A">
      <w:pPr>
        <w:pStyle w:val="B1"/>
      </w:pPr>
      <w:r w:rsidRPr="00412E2E">
        <w:rPr>
          <w:b/>
        </w:rPr>
        <w:t>after</w:t>
      </w:r>
      <w:r w:rsidRPr="00412E2E">
        <w:t xml:space="preserve"> relationship (production rule named </w:t>
      </w:r>
      <w:r w:rsidRPr="00412E2E">
        <w:rPr>
          <w:rFonts w:ascii="Courier New" w:hAnsi="Courier New"/>
          <w:sz w:val="16"/>
        </w:rPr>
        <w:t>afterRel</w:t>
      </w:r>
      <w:r w:rsidRPr="00412E2E">
        <w:t xml:space="preserve">). For a Temporal Property to match, the value of the specified Temporal Property (or </w:t>
      </w:r>
      <w:r w:rsidRPr="00412E2E">
        <w:rPr>
          <w:rStyle w:val="HTMLVariable"/>
        </w:rPr>
        <w:t>observedAt</w:t>
      </w:r>
      <w:r w:rsidRPr="00412E2E">
        <w:t xml:space="preserve"> as default) has to be after the time specified by </w:t>
      </w:r>
      <w:r w:rsidRPr="00412E2E">
        <w:rPr>
          <w:rStyle w:val="HTMLVariable"/>
        </w:rPr>
        <w:t>timeAt</w:t>
      </w:r>
      <w:r w:rsidRPr="00412E2E">
        <w:t>. The specified value is used as an inclusive bound in the Temporal Query;</w:t>
      </w:r>
    </w:p>
    <w:p w14:paraId="56B1B64A" w14:textId="77777777" w:rsidR="0019099A" w:rsidRPr="00412E2E" w:rsidRDefault="0019099A" w:rsidP="0019099A">
      <w:pPr>
        <w:pStyle w:val="B1"/>
      </w:pPr>
      <w:r w:rsidRPr="00412E2E">
        <w:rPr>
          <w:b/>
        </w:rPr>
        <w:t xml:space="preserve">between </w:t>
      </w:r>
      <w:r w:rsidRPr="00412E2E">
        <w:t xml:space="preserve">relationship (production rule named </w:t>
      </w:r>
      <w:r w:rsidRPr="00412E2E">
        <w:rPr>
          <w:rFonts w:ascii="Courier New" w:hAnsi="Courier New"/>
          <w:sz w:val="16"/>
        </w:rPr>
        <w:t>betweenRel</w:t>
      </w:r>
      <w:r w:rsidRPr="00412E2E">
        <w:t xml:space="preserve">). For a Temporal Property to match, the value of the specified Temporal Property (or </w:t>
      </w:r>
      <w:r w:rsidRPr="00412E2E">
        <w:rPr>
          <w:rStyle w:val="HTMLVariable"/>
        </w:rPr>
        <w:t>observedAt</w:t>
      </w:r>
      <w:r w:rsidRPr="00412E2E">
        <w:t xml:space="preserve"> as default) has to be after the time specified by </w:t>
      </w:r>
      <w:r w:rsidRPr="00412E2E">
        <w:rPr>
          <w:rStyle w:val="HTMLVariable"/>
        </w:rPr>
        <w:t>timeAt</w:t>
      </w:r>
      <w:r w:rsidRPr="00412E2E">
        <w:t xml:space="preserve"> and before the time specified by </w:t>
      </w:r>
      <w:r w:rsidRPr="00412E2E">
        <w:rPr>
          <w:rStyle w:val="HTMLVariable"/>
        </w:rPr>
        <w:t>endTimeAt</w:t>
      </w:r>
      <w:r w:rsidRPr="00412E2E">
        <w:t>. In the Temporal Query, the value specified for the lower bound of the range is inclusive and the value specified for the upper bound of the range is exclusive.</w:t>
      </w:r>
    </w:p>
    <w:p w14:paraId="7AAB0B46" w14:textId="77777777" w:rsidR="0019099A" w:rsidRPr="00412E2E" w:rsidRDefault="0019099A" w:rsidP="0019099A">
      <w:r w:rsidRPr="00412E2E">
        <w:t>When resolving temporal queries, Entities which do not convey the target Temporal Property of the query shall be considered as non-matching.</w:t>
      </w:r>
    </w:p>
    <w:p w14:paraId="0EDC66D5" w14:textId="77777777" w:rsidR="0019099A" w:rsidRPr="00412E2E" w:rsidRDefault="0019099A" w:rsidP="0019099A">
      <w:pPr>
        <w:pStyle w:val="Heading2"/>
      </w:pPr>
      <w:bookmarkStart w:id="778" w:name="_Toc200964951"/>
      <w:bookmarkStart w:id="779" w:name="_Toc201311408"/>
      <w:bookmarkStart w:id="780" w:name="_Toc201580913"/>
      <w:bookmarkStart w:id="781" w:name="_Toc201850751"/>
      <w:bookmarkStart w:id="782" w:name="_Toc202350844"/>
      <w:bookmarkStart w:id="783" w:name="_Toc202351797"/>
      <w:r w:rsidRPr="00412E2E">
        <w:t>4.12</w:t>
      </w:r>
      <w:r w:rsidRPr="00412E2E">
        <w:tab/>
        <w:t>NGSI-LD Pagination</w:t>
      </w:r>
      <w:bookmarkEnd w:id="778"/>
      <w:bookmarkEnd w:id="779"/>
      <w:bookmarkEnd w:id="780"/>
      <w:bookmarkEnd w:id="781"/>
      <w:bookmarkEnd w:id="782"/>
      <w:bookmarkEnd w:id="783"/>
    </w:p>
    <w:p w14:paraId="3861AA28" w14:textId="77777777" w:rsidR="0019099A" w:rsidRPr="00412E2E" w:rsidRDefault="0019099A" w:rsidP="0019099A">
      <w:pPr>
        <w:keepNext/>
        <w:keepLines/>
      </w:pPr>
      <w:r w:rsidRPr="00412E2E">
        <w:t>NGSI-LD operations can potentially return a result set including a large number of NGSI-LD Elements, so that pagination of query results shall be supported by compliant implementations.</w:t>
      </w:r>
    </w:p>
    <w:p w14:paraId="15C9A3E4" w14:textId="77777777" w:rsidR="0019099A" w:rsidRPr="00412E2E" w:rsidRDefault="0019099A" w:rsidP="00A86E2F">
      <w:pPr>
        <w:keepNext/>
      </w:pPr>
      <w:r w:rsidRPr="00412E2E">
        <w:t>The list of operations that incur this behaviour is as follows:</w:t>
      </w:r>
    </w:p>
    <w:p w14:paraId="73A10FC2" w14:textId="77777777" w:rsidR="0019099A" w:rsidRPr="00412E2E" w:rsidRDefault="0019099A" w:rsidP="0019099A">
      <w:pPr>
        <w:pStyle w:val="B1"/>
      </w:pPr>
      <w:r w:rsidRPr="00412E2E">
        <w:t>Query Entities (clause 5.7.2).</w:t>
      </w:r>
    </w:p>
    <w:p w14:paraId="04E66C95" w14:textId="77777777" w:rsidR="0019099A" w:rsidRPr="00412E2E" w:rsidRDefault="0019099A" w:rsidP="0019099A">
      <w:pPr>
        <w:pStyle w:val="B1"/>
      </w:pPr>
      <w:r w:rsidRPr="00412E2E">
        <w:t>Query Subscriptions (clause 5.8.4).</w:t>
      </w:r>
    </w:p>
    <w:p w14:paraId="16E04136" w14:textId="77777777" w:rsidR="0019099A" w:rsidRPr="00412E2E" w:rsidRDefault="0019099A" w:rsidP="0019099A">
      <w:pPr>
        <w:pStyle w:val="B1"/>
      </w:pPr>
      <w:r w:rsidRPr="00412E2E">
        <w:t xml:space="preserve">Query </w:t>
      </w:r>
      <w:r w:rsidRPr="00412E2E">
        <w:rPr>
          <w:rStyle w:val="HTMLKeyboard"/>
        </w:rPr>
        <w:t>Context Source Registrations</w:t>
      </w:r>
      <w:r w:rsidRPr="00412E2E">
        <w:t xml:space="preserve"> (clause 5.10.2).</w:t>
      </w:r>
    </w:p>
    <w:p w14:paraId="3432671F" w14:textId="77777777" w:rsidR="0019099A" w:rsidRPr="00412E2E" w:rsidRDefault="0019099A" w:rsidP="0019099A">
      <w:pPr>
        <w:pStyle w:val="B1"/>
      </w:pPr>
      <w:r w:rsidRPr="00412E2E">
        <w:t xml:space="preserve">Query </w:t>
      </w:r>
      <w:r w:rsidRPr="00412E2E">
        <w:rPr>
          <w:rStyle w:val="HTMLKeyboard"/>
        </w:rPr>
        <w:t>Context Source Registration</w:t>
      </w:r>
      <w:r w:rsidRPr="00412E2E">
        <w:t xml:space="preserve"> Subscriptions (clause 5.11.5).</w:t>
      </w:r>
    </w:p>
    <w:p w14:paraId="0CAAD413" w14:textId="77777777" w:rsidR="0019099A" w:rsidRPr="00412E2E" w:rsidRDefault="0019099A" w:rsidP="0019099A">
      <w:pPr>
        <w:pStyle w:val="B1"/>
      </w:pPr>
      <w:r w:rsidRPr="00412E2E">
        <w:t xml:space="preserve">Query </w:t>
      </w:r>
      <w:r w:rsidRPr="00412E2E">
        <w:rPr>
          <w:rStyle w:val="HTMLKeyboard"/>
        </w:rPr>
        <w:t>Temporal Evolution of Entities</w:t>
      </w:r>
      <w:r w:rsidRPr="00412E2E">
        <w:t xml:space="preserve"> (clause 5.7.4).</w:t>
      </w:r>
    </w:p>
    <w:p w14:paraId="10969F24" w14:textId="77777777" w:rsidR="0019099A" w:rsidRPr="00412E2E" w:rsidRDefault="0019099A" w:rsidP="0019099A">
      <w:pPr>
        <w:keepNext/>
        <w:keepLines/>
      </w:pPr>
      <w:r w:rsidRPr="00412E2E">
        <w:t>Nonetheless, the NGSI-LD API is agnostic about specific pagination mechanisms and only defines the behaviour that shall be observed by NGSI-LD Systems.</w:t>
      </w:r>
    </w:p>
    <w:p w14:paraId="7D63F16E" w14:textId="77777777" w:rsidR="0019099A" w:rsidRPr="00412E2E" w:rsidRDefault="0019099A" w:rsidP="0019099A">
      <w:r w:rsidRPr="00412E2E">
        <w:t>For each operation above, NGSI-LD Systems shall:</w:t>
      </w:r>
    </w:p>
    <w:p w14:paraId="7E32027E" w14:textId="77777777" w:rsidR="0019099A" w:rsidRPr="00412E2E" w:rsidRDefault="0019099A" w:rsidP="0019099A">
      <w:pPr>
        <w:pStyle w:val="B1"/>
      </w:pPr>
      <w:r w:rsidRPr="00412E2E">
        <w:t>provide a mechanism to iterate through the NGSI-LD Elements of a result set without exhausting NGSI-LD Client or Broker resources;</w:t>
      </w:r>
    </w:p>
    <w:p w14:paraId="5F968D97" w14:textId="77777777" w:rsidR="0019099A" w:rsidRPr="00412E2E" w:rsidRDefault="0019099A" w:rsidP="0019099A">
      <w:pPr>
        <w:pStyle w:val="B1"/>
      </w:pPr>
      <w:r w:rsidRPr="00412E2E">
        <w:t>provide a mechanism to flag NGSI-LD Clients when there are remaining NGSI-LD Elements to be traversed as part of a result set;</w:t>
      </w:r>
    </w:p>
    <w:p w14:paraId="2DC2B066" w14:textId="77777777" w:rsidR="0019099A" w:rsidRPr="00412E2E" w:rsidRDefault="0019099A" w:rsidP="0019099A">
      <w:pPr>
        <w:pStyle w:val="B1"/>
      </w:pPr>
      <w:r w:rsidRPr="00412E2E">
        <w:t>allow NGSI-LD Clients specifying a limit (page size), as a parameter of API operations, to the number of NGSI-LD Elements (at a maximum) retrieved by the implementation for each pagination iteration;</w:t>
      </w:r>
    </w:p>
    <w:p w14:paraId="20F60B07" w14:textId="77777777" w:rsidR="0019099A" w:rsidRPr="00412E2E" w:rsidRDefault="0019099A" w:rsidP="0019099A">
      <w:pPr>
        <w:pStyle w:val="B1"/>
      </w:pPr>
      <w:r w:rsidRPr="00412E2E">
        <w:t xml:space="preserve">define a </w:t>
      </w:r>
      <w:r w:rsidRPr="00412E2E">
        <w:rPr>
          <w:b/>
        </w:rPr>
        <w:t>default limit</w:t>
      </w:r>
      <w:r w:rsidRPr="00412E2E">
        <w:t xml:space="preserve"> (default page size) to the number of NGSI-LD Elements retrieved per pagination iteration;</w:t>
      </w:r>
    </w:p>
    <w:p w14:paraId="1A11DA72" w14:textId="77777777" w:rsidR="0019099A" w:rsidRPr="00412E2E" w:rsidRDefault="0019099A" w:rsidP="0019099A">
      <w:pPr>
        <w:pStyle w:val="B1"/>
      </w:pPr>
      <w:r w:rsidRPr="00412E2E">
        <w:t>allow NGSI-LD Clients iterating forwards and backwards through a result set.</w:t>
      </w:r>
    </w:p>
    <w:p w14:paraId="39F60528" w14:textId="77777777" w:rsidR="0019099A" w:rsidRPr="00412E2E" w:rsidRDefault="0019099A" w:rsidP="0019099A">
      <w:r w:rsidRPr="00412E2E">
        <w:t>NGSI-LD implementations should:</w:t>
      </w:r>
    </w:p>
    <w:p w14:paraId="2E309CC9" w14:textId="77777777" w:rsidR="0019099A" w:rsidRPr="00412E2E" w:rsidRDefault="0019099A" w:rsidP="0019099A">
      <w:pPr>
        <w:pStyle w:val="B1"/>
      </w:pPr>
      <w:r w:rsidRPr="00412E2E">
        <w:t xml:space="preserve">avoid Denial of Service attacks or other potential security risks, by defining a hard limit to the size of generated response payload body while paginating. For instance, certain queries can be rejected by issuing an error of type </w:t>
      </w:r>
      <w:r w:rsidRPr="00412E2E">
        <w:rPr>
          <w:rStyle w:val="HTMLError"/>
        </w:rPr>
        <w:t>TooManyResults</w:t>
      </w:r>
      <w:r w:rsidRPr="00412E2E">
        <w:t>.</w:t>
      </w:r>
    </w:p>
    <w:p w14:paraId="19FB88EA" w14:textId="77777777" w:rsidR="0019099A" w:rsidRPr="00412E2E" w:rsidRDefault="0019099A" w:rsidP="00031B35">
      <w:pPr>
        <w:keepNext/>
      </w:pPr>
      <w:r w:rsidRPr="00412E2E">
        <w:lastRenderedPageBreak/>
        <w:t>NGSI-LD implementations may:</w:t>
      </w:r>
    </w:p>
    <w:p w14:paraId="61C02DD5" w14:textId="77777777" w:rsidR="0019099A" w:rsidRPr="00412E2E" w:rsidRDefault="0019099A" w:rsidP="0019099A">
      <w:pPr>
        <w:pStyle w:val="B1"/>
      </w:pPr>
      <w:r w:rsidRPr="00412E2E">
        <w:t>warn NGSI-LD Clients when result sets become invalid due to dynamic changes in NGSI-LD Elements (additions, deletions) occurred while iterating over pages.</w:t>
      </w:r>
    </w:p>
    <w:p w14:paraId="24AB2065" w14:textId="77777777" w:rsidR="0019099A" w:rsidRPr="00412E2E" w:rsidRDefault="0019099A" w:rsidP="0019099A">
      <w:r w:rsidRPr="00412E2E">
        <w:t>The concrete realization of the features described above might depend on each API binding. Nonetheless, NGSI-LD Systems shall implement pagination features as mandated by the present clause, for any API binding.</w:t>
      </w:r>
    </w:p>
    <w:p w14:paraId="54067844" w14:textId="77777777" w:rsidR="0019099A" w:rsidRPr="00412E2E" w:rsidRDefault="0019099A" w:rsidP="0019099A">
      <w:pPr>
        <w:pStyle w:val="Heading2"/>
      </w:pPr>
      <w:bookmarkStart w:id="784" w:name="_Toc200964952"/>
      <w:bookmarkStart w:id="785" w:name="_Toc201311409"/>
      <w:bookmarkStart w:id="786" w:name="_Toc201580914"/>
      <w:bookmarkStart w:id="787" w:name="_Toc201850752"/>
      <w:bookmarkStart w:id="788" w:name="_Toc202350845"/>
      <w:bookmarkStart w:id="789" w:name="_Toc202351798"/>
      <w:r w:rsidRPr="00412E2E">
        <w:t>4.13</w:t>
      </w:r>
      <w:r w:rsidRPr="00412E2E">
        <w:tab/>
        <w:t>Counting the Number of Results</w:t>
      </w:r>
      <w:bookmarkEnd w:id="784"/>
      <w:bookmarkEnd w:id="785"/>
      <w:bookmarkEnd w:id="786"/>
      <w:bookmarkEnd w:id="787"/>
      <w:bookmarkEnd w:id="788"/>
      <w:bookmarkEnd w:id="789"/>
    </w:p>
    <w:p w14:paraId="17409DAD" w14:textId="77777777" w:rsidR="0019099A" w:rsidRPr="00412E2E" w:rsidRDefault="0019099A" w:rsidP="0019099A">
      <w:r w:rsidRPr="00412E2E">
        <w:t>Given that NGSI-LD Query operations can potentially return a result set including a large number of NGSI-LD Elements and that pagination of query results shall be supported (see clause 4.12), compliant implementations shall also support a mechanism for relaying to the client the number of expected resulting elements, when a query is executed.</w:t>
      </w:r>
    </w:p>
    <w:p w14:paraId="24EDA893" w14:textId="77777777" w:rsidR="0019099A" w:rsidRPr="00412E2E" w:rsidRDefault="0019099A" w:rsidP="0019099A">
      <w:r w:rsidRPr="00412E2E">
        <w:t>A specific field (e.g. a custom header in the response in case of HTTP binding, see clause 6.3.13) shall be returned within the response of a query, whenever this is requested by the client.</w:t>
      </w:r>
    </w:p>
    <w:p w14:paraId="4C68E81E" w14:textId="77777777" w:rsidR="0019099A" w:rsidRPr="00412E2E" w:rsidRDefault="0019099A" w:rsidP="0019099A">
      <w:r w:rsidRPr="00412E2E">
        <w:t>Mechanisms for limiting the number of returned NGSI-LD Elements are independent of the counting mechanism, so that, potentially, a client can issue a query that limits to zero the number of desired results but asks for the count to be present.</w:t>
      </w:r>
    </w:p>
    <w:p w14:paraId="6F9DA322" w14:textId="77777777" w:rsidR="0019099A" w:rsidRPr="00412E2E" w:rsidRDefault="0019099A" w:rsidP="0019099A">
      <w:r w:rsidRPr="00412E2E">
        <w:t>This is useful for client-side planning and fine-tuning of subsequent queries and their parameters.</w:t>
      </w:r>
    </w:p>
    <w:p w14:paraId="0D884032" w14:textId="77777777" w:rsidR="0019099A" w:rsidRPr="00412E2E" w:rsidRDefault="0019099A" w:rsidP="0019099A">
      <w:pPr>
        <w:pStyle w:val="Heading2"/>
      </w:pPr>
      <w:bookmarkStart w:id="790" w:name="_Toc200964953"/>
      <w:bookmarkStart w:id="791" w:name="_Toc201311410"/>
      <w:bookmarkStart w:id="792" w:name="_Toc201580915"/>
      <w:bookmarkStart w:id="793" w:name="_Toc201850753"/>
      <w:bookmarkStart w:id="794" w:name="_Toc202350846"/>
      <w:bookmarkStart w:id="795" w:name="_Toc202351799"/>
      <w:r w:rsidRPr="00412E2E">
        <w:t>4.14</w:t>
      </w:r>
      <w:r w:rsidRPr="00412E2E">
        <w:tab/>
        <w:t>Supporting Multiple Tenants</w:t>
      </w:r>
      <w:bookmarkEnd w:id="790"/>
      <w:bookmarkEnd w:id="791"/>
      <w:bookmarkEnd w:id="792"/>
      <w:bookmarkEnd w:id="793"/>
      <w:bookmarkEnd w:id="794"/>
      <w:bookmarkEnd w:id="795"/>
    </w:p>
    <w:p w14:paraId="3F1386EB" w14:textId="77777777" w:rsidR="0019099A" w:rsidRPr="00412E2E" w:rsidRDefault="0019099A" w:rsidP="0019099A">
      <w:pPr>
        <w:keepLines/>
      </w:pPr>
      <w:r w:rsidRPr="00412E2E">
        <w:t xml:space="preserve">The concept of a </w:t>
      </w:r>
      <w:r w:rsidRPr="00412E2E">
        <w:rPr>
          <w:rStyle w:val="HTMLKeyboard"/>
        </w:rPr>
        <w:t>Tenant</w:t>
      </w:r>
      <w:r w:rsidRPr="00412E2E">
        <w:t xml:space="preserve"> is that a user or group of users utilizes a single instance of an NGSI-LD system (</w:t>
      </w:r>
      <w:r w:rsidRPr="00412E2E">
        <w:rPr>
          <w:rStyle w:val="HTMLKeyboard"/>
        </w:rPr>
        <w:t>Context Source</w:t>
      </w:r>
      <w:r w:rsidRPr="00412E2E">
        <w:t xml:space="preserve"> or </w:t>
      </w:r>
      <w:r w:rsidRPr="00412E2E">
        <w:rPr>
          <w:rStyle w:val="HTMLKeyboard"/>
        </w:rPr>
        <w:t>Context Broker</w:t>
      </w:r>
      <w:r w:rsidRPr="00412E2E">
        <w:t xml:space="preserve">) in isolation from other users or groups of users of the same instance, which are considered to be different </w:t>
      </w:r>
      <w:r w:rsidRPr="00412E2E">
        <w:rPr>
          <w:rStyle w:val="HTMLKeyboard"/>
        </w:rPr>
        <w:t>Tenants</w:t>
      </w:r>
      <w:r w:rsidRPr="00412E2E">
        <w:t xml:space="preserve">. Thus a multi-tenant NGSI-LD system is a system where a single software instance is used by different users or groups of users, the </w:t>
      </w:r>
      <w:r w:rsidRPr="00412E2E">
        <w:rPr>
          <w:rStyle w:val="HTMLKeyboard"/>
        </w:rPr>
        <w:t>Tenants</w:t>
      </w:r>
      <w:r w:rsidRPr="00412E2E">
        <w:t xml:space="preserve">, where any information related to one </w:t>
      </w:r>
      <w:r w:rsidRPr="00412E2E">
        <w:rPr>
          <w:rStyle w:val="HTMLKeyboard"/>
        </w:rPr>
        <w:t>Tenant</w:t>
      </w:r>
      <w:r w:rsidRPr="00412E2E">
        <w:t xml:space="preserve"> (e.g. Entities, Subscriptions, </w:t>
      </w:r>
      <w:r w:rsidRPr="00412E2E">
        <w:rPr>
          <w:rStyle w:val="HTMLKeyboard"/>
        </w:rPr>
        <w:t>Context Source Registrations</w:t>
      </w:r>
      <w:r w:rsidRPr="00412E2E">
        <w:t xml:space="preserve">) are only visible to users of the same </w:t>
      </w:r>
      <w:r w:rsidRPr="00412E2E">
        <w:rPr>
          <w:rStyle w:val="HTMLKeyboard"/>
        </w:rPr>
        <w:t>Tenant</w:t>
      </w:r>
      <w:r w:rsidRPr="00412E2E">
        <w:t xml:space="preserve">, but not to users of a different </w:t>
      </w:r>
      <w:r w:rsidRPr="00412E2E">
        <w:rPr>
          <w:rStyle w:val="HTMLKeyboard"/>
        </w:rPr>
        <w:t>Tenant</w:t>
      </w:r>
      <w:r w:rsidRPr="00412E2E">
        <w:t xml:space="preserve">. Typically, multi-tenancy is used together with an access control mechanism, enforcing the isolation of </w:t>
      </w:r>
      <w:r w:rsidRPr="00412E2E">
        <w:rPr>
          <w:rStyle w:val="HTMLKeyboard"/>
        </w:rPr>
        <w:t>Tenants</w:t>
      </w:r>
      <w:r w:rsidRPr="00412E2E">
        <w:t>, however access control and other security-related aspects are out-of-scope of the present document.</w:t>
      </w:r>
    </w:p>
    <w:p w14:paraId="6B2BCD85" w14:textId="77777777" w:rsidR="0019099A" w:rsidRPr="00412E2E" w:rsidRDefault="0019099A" w:rsidP="0019099A">
      <w:pPr>
        <w:keepLines/>
      </w:pPr>
      <w:r w:rsidRPr="00412E2E">
        <w:t xml:space="preserve">The NGSI-LD API optionally enables multi-tenant systems. To support this, </w:t>
      </w:r>
      <w:r w:rsidRPr="00412E2E">
        <w:rPr>
          <w:rStyle w:val="HTMLKeyboard"/>
        </w:rPr>
        <w:t>Tenant</w:t>
      </w:r>
      <w:r w:rsidRPr="00412E2E">
        <w:t xml:space="preserve"> information can be optionally specified in NGSI-LD API operations. The operation then only applies to the targeted </w:t>
      </w:r>
      <w:r w:rsidRPr="00412E2E">
        <w:rPr>
          <w:rStyle w:val="HTMLKeyboard"/>
        </w:rPr>
        <w:t>Tenant</w:t>
      </w:r>
      <w:r w:rsidRPr="00412E2E">
        <w:t xml:space="preserve">. As all information of one </w:t>
      </w:r>
      <w:r w:rsidRPr="00412E2E">
        <w:rPr>
          <w:rStyle w:val="HTMLKeyboard"/>
        </w:rPr>
        <w:t>Tenant</w:t>
      </w:r>
      <w:r w:rsidRPr="00412E2E">
        <w:t xml:space="preserve"> is isolated from other </w:t>
      </w:r>
      <w:r w:rsidRPr="00412E2E">
        <w:rPr>
          <w:rStyle w:val="HTMLKeyboard"/>
        </w:rPr>
        <w:t>Tenants</w:t>
      </w:r>
      <w:r w:rsidRPr="00412E2E">
        <w:t xml:space="preserve">, the NGSI-LD API operations for managing, retrieving and subscribing to entity information, but also any context source related operations only apply to the information of the specified </w:t>
      </w:r>
      <w:r w:rsidRPr="00412E2E">
        <w:rPr>
          <w:rStyle w:val="HTMLKeyboard"/>
        </w:rPr>
        <w:t>Tenant</w:t>
      </w:r>
      <w:r w:rsidRPr="00412E2E">
        <w:t xml:space="preserve"> in isolation and never have any effect on the information of other </w:t>
      </w:r>
      <w:r w:rsidRPr="00412E2E">
        <w:rPr>
          <w:rStyle w:val="HTMLKeyboard"/>
        </w:rPr>
        <w:t>Tenants</w:t>
      </w:r>
      <w:r w:rsidRPr="00412E2E">
        <w:t>.</w:t>
      </w:r>
    </w:p>
    <w:p w14:paraId="0A785397" w14:textId="77777777" w:rsidR="0019099A" w:rsidRPr="00412E2E" w:rsidRDefault="0019099A" w:rsidP="0019099A">
      <w:pPr>
        <w:keepLines/>
      </w:pPr>
      <w:r w:rsidRPr="00412E2E">
        <w:t xml:space="preserve">As the support and use of </w:t>
      </w:r>
      <w:r w:rsidRPr="00412E2E">
        <w:rPr>
          <w:rStyle w:val="HTMLKeyboard"/>
        </w:rPr>
        <w:t>Tenants</w:t>
      </w:r>
      <w:r w:rsidRPr="00412E2E">
        <w:t xml:space="preserve"> is optional, any operation not explicitly specifying a </w:t>
      </w:r>
      <w:r w:rsidRPr="00412E2E">
        <w:rPr>
          <w:rStyle w:val="HTMLKeyboard"/>
        </w:rPr>
        <w:t>Tenant</w:t>
      </w:r>
      <w:r w:rsidRPr="00412E2E">
        <w:t xml:space="preserve"> targets a default </w:t>
      </w:r>
      <w:r w:rsidRPr="00412E2E">
        <w:rPr>
          <w:rStyle w:val="HTMLKeyboard"/>
        </w:rPr>
        <w:t>Tenant</w:t>
      </w:r>
      <w:r w:rsidRPr="00412E2E">
        <w:t xml:space="preserve">, which always exists. NGSI-LD systems not supporting multiple </w:t>
      </w:r>
      <w:r w:rsidRPr="00412E2E">
        <w:rPr>
          <w:rStyle w:val="HTMLKeyboard"/>
        </w:rPr>
        <w:t>Tenants</w:t>
      </w:r>
      <w:r w:rsidRPr="00412E2E">
        <w:t xml:space="preserve"> should raise an error of type </w:t>
      </w:r>
      <w:r w:rsidRPr="00412E2E">
        <w:rPr>
          <w:rStyle w:val="HTMLError"/>
        </w:rPr>
        <w:t>NoMultiTenantSupport</w:t>
      </w:r>
      <w:r w:rsidRPr="00412E2E">
        <w:rPr>
          <w:i/>
        </w:rPr>
        <w:t xml:space="preserve"> </w:t>
      </w:r>
      <w:r w:rsidRPr="00412E2E">
        <w:t>if</w:t>
      </w:r>
      <w:r w:rsidRPr="00412E2E">
        <w:rPr>
          <w:i/>
        </w:rPr>
        <w:t xml:space="preserve"> </w:t>
      </w:r>
      <w:r w:rsidRPr="00412E2E">
        <w:t xml:space="preserve">a </w:t>
      </w:r>
      <w:r w:rsidRPr="00412E2E">
        <w:rPr>
          <w:rStyle w:val="HTMLKeyboard"/>
        </w:rPr>
        <w:t>Tenant</w:t>
      </w:r>
      <w:r w:rsidRPr="00412E2E">
        <w:t xml:space="preserve"> is specified. To enable </w:t>
      </w:r>
      <w:r w:rsidRPr="00412E2E">
        <w:rPr>
          <w:rStyle w:val="HTMLKeyboard"/>
        </w:rPr>
        <w:t>Context Sources</w:t>
      </w:r>
      <w:r w:rsidRPr="00412E2E">
        <w:t xml:space="preserve"> to be part of tenant-based distributed or federated systems, </w:t>
      </w:r>
      <w:r w:rsidRPr="00412E2E">
        <w:rPr>
          <w:rStyle w:val="HTMLKeyboard"/>
        </w:rPr>
        <w:t>Tenant</w:t>
      </w:r>
      <w:r w:rsidRPr="00412E2E">
        <w:t xml:space="preserve"> information can optionally be specified in </w:t>
      </w:r>
      <w:r w:rsidRPr="00412E2E">
        <w:rPr>
          <w:rStyle w:val="HTMLKeyboard"/>
        </w:rPr>
        <w:t>Context Source Registrations</w:t>
      </w:r>
      <w:r w:rsidRPr="00412E2E">
        <w:t xml:space="preserve">. When contacting the respective </w:t>
      </w:r>
      <w:r w:rsidRPr="00412E2E">
        <w:rPr>
          <w:rStyle w:val="HTMLKeyboard"/>
        </w:rPr>
        <w:t>Context Sources</w:t>
      </w:r>
      <w:r w:rsidRPr="00412E2E">
        <w:t xml:space="preserve">, the </w:t>
      </w:r>
      <w:r w:rsidRPr="00412E2E">
        <w:rPr>
          <w:rStyle w:val="HTMLKeyboard"/>
        </w:rPr>
        <w:t>Tenant</w:t>
      </w:r>
      <w:r w:rsidRPr="00412E2E">
        <w:t xml:space="preserve"> information from the </w:t>
      </w:r>
      <w:r w:rsidRPr="00412E2E">
        <w:rPr>
          <w:rStyle w:val="HTMLKeyboard"/>
        </w:rPr>
        <w:t>Context Source Registration</w:t>
      </w:r>
      <w:r w:rsidRPr="00412E2E">
        <w:t xml:space="preserve"> has to be used. If no </w:t>
      </w:r>
      <w:r w:rsidRPr="00412E2E">
        <w:rPr>
          <w:rStyle w:val="HTMLKeyboard"/>
        </w:rPr>
        <w:t>Tenant</w:t>
      </w:r>
      <w:r w:rsidRPr="00412E2E">
        <w:t xml:space="preserve"> information is present in the </w:t>
      </w:r>
      <w:r w:rsidRPr="00412E2E">
        <w:rPr>
          <w:rStyle w:val="HTMLKeyboard"/>
        </w:rPr>
        <w:t>Context Source Registration</w:t>
      </w:r>
      <w:r w:rsidRPr="00412E2E">
        <w:t xml:space="preserve">, no </w:t>
      </w:r>
      <w:r w:rsidRPr="00412E2E">
        <w:rPr>
          <w:rStyle w:val="HTMLKeyboard"/>
        </w:rPr>
        <w:t>Tenant</w:t>
      </w:r>
      <w:r w:rsidRPr="00412E2E">
        <w:t xml:space="preserve"> information is to be used and thus the default </w:t>
      </w:r>
      <w:r w:rsidRPr="00412E2E">
        <w:rPr>
          <w:rStyle w:val="HTMLKeyboard"/>
        </w:rPr>
        <w:t>Tenant</w:t>
      </w:r>
      <w:r w:rsidRPr="00412E2E">
        <w:t xml:space="preserve"> is targeted on the registered </w:t>
      </w:r>
      <w:r w:rsidRPr="00412E2E">
        <w:rPr>
          <w:rStyle w:val="HTMLKeyboard"/>
        </w:rPr>
        <w:t>Context Source</w:t>
      </w:r>
      <w:r w:rsidRPr="00412E2E">
        <w:t xml:space="preserve">. This enables integrating </w:t>
      </w:r>
      <w:r w:rsidRPr="00412E2E">
        <w:rPr>
          <w:rStyle w:val="HTMLKeyboard"/>
        </w:rPr>
        <w:t>Context Sources</w:t>
      </w:r>
      <w:r w:rsidRPr="00412E2E">
        <w:t xml:space="preserve"> not supporting multi-tenancy in a distributed system with a </w:t>
      </w:r>
      <w:r w:rsidRPr="00412E2E">
        <w:rPr>
          <w:rStyle w:val="HTMLKeyboard"/>
        </w:rPr>
        <w:t>Tenant</w:t>
      </w:r>
      <w:r w:rsidRPr="00412E2E">
        <w:t xml:space="preserve">-based </w:t>
      </w:r>
      <w:r w:rsidRPr="00412E2E">
        <w:rPr>
          <w:rStyle w:val="HTMLKeyboard"/>
        </w:rPr>
        <w:t>Context Broker</w:t>
      </w:r>
      <w:r w:rsidRPr="00412E2E">
        <w:t xml:space="preserve"> or integrating local </w:t>
      </w:r>
      <w:r w:rsidRPr="00412E2E">
        <w:rPr>
          <w:rStyle w:val="HTMLKeyboard"/>
        </w:rPr>
        <w:t>Tenants</w:t>
      </w:r>
      <w:r w:rsidRPr="00412E2E">
        <w:t xml:space="preserve"> in a federated system using a different </w:t>
      </w:r>
      <w:r w:rsidRPr="00412E2E">
        <w:rPr>
          <w:rStyle w:val="HTMLKeyboard"/>
        </w:rPr>
        <w:t>Tenant</w:t>
      </w:r>
      <w:r w:rsidRPr="00412E2E">
        <w:t>.</w:t>
      </w:r>
    </w:p>
    <w:p w14:paraId="452B8D77" w14:textId="77777777" w:rsidR="0019099A" w:rsidRPr="00412E2E" w:rsidRDefault="0019099A" w:rsidP="0019099A">
      <w:pPr>
        <w:pStyle w:val="Heading2"/>
      </w:pPr>
      <w:bookmarkStart w:id="796" w:name="_Toc200964954"/>
      <w:bookmarkStart w:id="797" w:name="_Toc201311411"/>
      <w:bookmarkStart w:id="798" w:name="_Toc201580916"/>
      <w:bookmarkStart w:id="799" w:name="_Toc201850754"/>
      <w:bookmarkStart w:id="800" w:name="_Toc202350847"/>
      <w:bookmarkStart w:id="801" w:name="_Toc202351800"/>
      <w:r w:rsidRPr="00412E2E">
        <w:t>4.15</w:t>
      </w:r>
      <w:r w:rsidRPr="00412E2E">
        <w:tab/>
        <w:t>NGSI-LD Language Filter</w:t>
      </w:r>
      <w:bookmarkEnd w:id="796"/>
      <w:bookmarkEnd w:id="797"/>
      <w:bookmarkEnd w:id="798"/>
      <w:bookmarkEnd w:id="799"/>
      <w:bookmarkEnd w:id="800"/>
      <w:bookmarkEnd w:id="801"/>
    </w:p>
    <w:p w14:paraId="32DEDE41" w14:textId="77777777" w:rsidR="0019099A" w:rsidRPr="00412E2E" w:rsidRDefault="0019099A" w:rsidP="0019099A">
      <w:r w:rsidRPr="00412E2E">
        <w:t xml:space="preserve">The NGSI-LD Language Filter shall be supported by implementations. It is intended to form a mechanism which allows just one matching string value of </w:t>
      </w:r>
      <w:r w:rsidRPr="00412E2E">
        <w:rPr>
          <w:rStyle w:val="HTMLDefinition"/>
        </w:rPr>
        <w:t>LanguageProperties</w:t>
      </w:r>
      <w:r w:rsidRPr="00412E2E">
        <w:t xml:space="preserve"> of NGSI-LD Entities to be converted to an NGSI-LD Property, where the value will be a string for the specified natural language.</w:t>
      </w:r>
    </w:p>
    <w:p w14:paraId="2B013D27" w14:textId="77777777" w:rsidR="0019099A" w:rsidRPr="00412E2E" w:rsidRDefault="0019099A" w:rsidP="0019099A">
      <w:pPr>
        <w:keepNext/>
      </w:pPr>
      <w:r w:rsidRPr="00412E2E">
        <w:lastRenderedPageBreak/>
        <w:t>The following grammar defines the syntax that shall be supported by the filter:</w:t>
      </w:r>
    </w:p>
    <w:p w14:paraId="6993DD54" w14:textId="77777777" w:rsidR="0019099A" w:rsidRPr="00412E2E" w:rsidRDefault="0019099A" w:rsidP="0019099A">
      <w:pPr>
        <w:pStyle w:val="B10"/>
        <w:rPr>
          <w:rStyle w:val="HTMLCode"/>
        </w:rPr>
      </w:pPr>
      <w:r w:rsidRPr="00412E2E">
        <w:rPr>
          <w:rStyle w:val="HTMLCode"/>
        </w:rPr>
        <w:tab/>
        <w:t>lang = langtag</w:t>
      </w:r>
    </w:p>
    <w:p w14:paraId="689EC963" w14:textId="01B0095E" w:rsidR="0019099A" w:rsidRPr="00412E2E" w:rsidRDefault="0019099A" w:rsidP="0019099A">
      <w:r w:rsidRPr="00412E2E">
        <w:t>Where the langtag is defined according to the rules as mandated by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and IETF RFC 3282 [</w:t>
      </w:r>
      <w:r w:rsidRPr="00412E2E">
        <w:rPr>
          <w:color w:val="0000FF"/>
        </w:rPr>
        <w:fldChar w:fldCharType="begin"/>
      </w:r>
      <w:r w:rsidRPr="00412E2E">
        <w:rPr>
          <w:color w:val="0000FF"/>
        </w:rPr>
        <w:instrText xml:space="preserve">REF REF_IETFRFC3282 \h </w:instrText>
      </w:r>
      <w:r w:rsidRPr="00412E2E">
        <w:rPr>
          <w:color w:val="0000FF"/>
        </w:rPr>
      </w:r>
      <w:r w:rsidRPr="00412E2E">
        <w:rPr>
          <w:color w:val="0000FF"/>
        </w:rPr>
        <w:fldChar w:fldCharType="separate"/>
      </w:r>
      <w:r w:rsidR="00031B35">
        <w:rPr>
          <w:noProof/>
        </w:rPr>
        <w:t>29</w:t>
      </w:r>
      <w:r w:rsidRPr="00412E2E">
        <w:rPr>
          <w:color w:val="0000FF"/>
        </w:rPr>
        <w:fldChar w:fldCharType="end"/>
      </w:r>
      <w:r w:rsidRPr="00412E2E">
        <w:t xml:space="preserve">]. If the </w:t>
      </w:r>
      <w:r w:rsidRPr="00412E2E">
        <w:rPr>
          <w:rStyle w:val="HTMLKeyboard"/>
        </w:rPr>
        <w:t>Context Broker</w:t>
      </w:r>
      <w:r w:rsidRPr="00412E2E">
        <w:t xml:space="preserve"> cannot serve any matching language, it shall default to any supported language. This behaviour can be triggered by specifying </w:t>
      </w:r>
      <w:r w:rsidRPr="00412E2E">
        <w:rPr>
          <w:rStyle w:val="HTMLCode"/>
        </w:rPr>
        <w:t>lang="*"</w:t>
      </w:r>
      <w:r w:rsidRPr="00412E2E">
        <w:rPr>
          <w:rFonts w:ascii="Courier New" w:hAnsi="Courier New"/>
        </w:rPr>
        <w:t xml:space="preserve"> </w:t>
      </w:r>
      <w:r w:rsidRPr="00412E2E">
        <w:t>in the filter (see example 3).</w:t>
      </w:r>
    </w:p>
    <w:p w14:paraId="2EA0CE0E" w14:textId="77777777" w:rsidR="0019099A" w:rsidRPr="00412E2E" w:rsidRDefault="0019099A" w:rsidP="0019099A">
      <w:r w:rsidRPr="00412E2E">
        <w:t xml:space="preserve">In any case, the attribute in question shall be augmented with an additional non-reified subproperty </w:t>
      </w:r>
      <w:r w:rsidRPr="00412E2E">
        <w:rPr>
          <w:rStyle w:val="HTMLVariable"/>
        </w:rPr>
        <w:t>lang</w:t>
      </w:r>
      <w:r w:rsidRPr="00412E2E">
        <w:t xml:space="preserve"> indicating the actual language returned.</w:t>
      </w:r>
    </w:p>
    <w:p w14:paraId="6A0DC8EC" w14:textId="77777777" w:rsidR="0019099A" w:rsidRPr="00412E2E" w:rsidRDefault="0019099A" w:rsidP="0019099A">
      <w:pPr>
        <w:pStyle w:val="EX"/>
      </w:pPr>
      <w:r w:rsidRPr="00412E2E">
        <w:t>EXAMPLE 1:</w:t>
      </w:r>
      <w:r w:rsidRPr="00412E2E">
        <w:tab/>
        <w:t>Specified natural language - return LanguageProperties as strings in English only.</w:t>
      </w:r>
    </w:p>
    <w:p w14:paraId="2DE1FDC5" w14:textId="77777777" w:rsidR="0019099A" w:rsidRPr="00412E2E" w:rsidRDefault="0019099A" w:rsidP="0019099A">
      <w:pPr>
        <w:pStyle w:val="EX"/>
        <w:rPr>
          <w:rStyle w:val="HTMLCode"/>
        </w:rPr>
      </w:pP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Code"/>
        </w:rPr>
        <w:t>lang="en"</w:t>
      </w:r>
    </w:p>
    <w:p w14:paraId="51D147F5" w14:textId="77777777" w:rsidR="0019099A" w:rsidRPr="00412E2E" w:rsidRDefault="0019099A" w:rsidP="0019099A">
      <w:pPr>
        <w:pStyle w:val="EX"/>
      </w:pPr>
      <w:r w:rsidRPr="00412E2E">
        <w:t>EXAMPLE 2:</w:t>
      </w:r>
      <w:r w:rsidRPr="00412E2E">
        <w:tab/>
        <w:t>Multiple natural languages with no ranked preference - return LanguageProperties as strings in either Swiss French or French.</w:t>
      </w:r>
    </w:p>
    <w:p w14:paraId="64C2503A" w14:textId="77777777" w:rsidR="0019099A" w:rsidRPr="00412E2E" w:rsidRDefault="0019099A" w:rsidP="0019099A">
      <w:pPr>
        <w:pStyle w:val="EX"/>
        <w:rPr>
          <w:rStyle w:val="HTMLCode"/>
        </w:rPr>
      </w:pP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Code"/>
        </w:rPr>
        <w:t>lang="fr-CH,fr"</w:t>
      </w:r>
    </w:p>
    <w:p w14:paraId="0D8CB331" w14:textId="77777777" w:rsidR="0019099A" w:rsidRPr="00412E2E" w:rsidRDefault="0019099A" w:rsidP="0019099A">
      <w:pPr>
        <w:pStyle w:val="EX"/>
      </w:pPr>
      <w:r w:rsidRPr="00412E2E">
        <w:t>EXAMPLE 3:</w:t>
      </w:r>
      <w:r w:rsidRPr="00412E2E">
        <w:tab/>
        <w:t>Wildcard - return LanguageProperties as a string in any supported language.</w:t>
      </w:r>
    </w:p>
    <w:p w14:paraId="69C3046A" w14:textId="77777777" w:rsidR="0019099A" w:rsidRPr="00412E2E" w:rsidRDefault="0019099A" w:rsidP="0019099A">
      <w:pPr>
        <w:pStyle w:val="EX"/>
        <w:rPr>
          <w:rStyle w:val="HTMLCode"/>
        </w:rPr>
      </w:pP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Code"/>
        </w:rPr>
        <w:tab/>
        <w:t>lang="*"</w:t>
      </w:r>
    </w:p>
    <w:p w14:paraId="798D3763" w14:textId="77777777" w:rsidR="0019099A" w:rsidRPr="00412E2E" w:rsidRDefault="0019099A" w:rsidP="0019099A">
      <w:pPr>
        <w:pStyle w:val="EX"/>
      </w:pPr>
      <w:r w:rsidRPr="00412E2E">
        <w:t>EXAMPLE 4:</w:t>
      </w:r>
      <w:r w:rsidRPr="00412E2E">
        <w:tab/>
        <w:t>Quality value ranking - return all LanguageProperties as a string in Swiss French or French with no ranked preference, fallback to English as a second choice and finally fallback to any other supported language.</w:t>
      </w:r>
    </w:p>
    <w:p w14:paraId="3992CBD9" w14:textId="77777777" w:rsidR="0019099A" w:rsidRPr="00412E2E" w:rsidRDefault="0019099A" w:rsidP="0019099A">
      <w:pPr>
        <w:pStyle w:val="EX"/>
        <w:rPr>
          <w:rStyle w:val="HTMLCode"/>
        </w:rPr>
      </w:pP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Sample"/>
        </w:rPr>
        <w:tab/>
      </w:r>
      <w:r w:rsidRPr="00412E2E">
        <w:rPr>
          <w:rStyle w:val="HTMLCode"/>
        </w:rPr>
        <w:t>lang="fr-CH,fr;q=0.9,en;q=0.8,*;q=0.5"</w:t>
      </w:r>
    </w:p>
    <w:p w14:paraId="4FA31979" w14:textId="77777777" w:rsidR="0019099A" w:rsidRPr="00412E2E" w:rsidRDefault="0019099A" w:rsidP="0019099A">
      <w:pPr>
        <w:pStyle w:val="Heading2"/>
      </w:pPr>
      <w:bookmarkStart w:id="802" w:name="_Toc200964955"/>
      <w:bookmarkStart w:id="803" w:name="_Toc201311412"/>
      <w:bookmarkStart w:id="804" w:name="_Toc201580917"/>
      <w:bookmarkStart w:id="805" w:name="_Toc201850755"/>
      <w:bookmarkStart w:id="806" w:name="_Toc202350848"/>
      <w:bookmarkStart w:id="807" w:name="_Toc202351801"/>
      <w:r w:rsidRPr="00412E2E">
        <w:t>4.16</w:t>
      </w:r>
      <w:r w:rsidRPr="00412E2E">
        <w:tab/>
        <w:t>Supporting Multiple Entity Types</w:t>
      </w:r>
      <w:bookmarkEnd w:id="802"/>
      <w:bookmarkEnd w:id="803"/>
      <w:bookmarkEnd w:id="804"/>
      <w:bookmarkEnd w:id="805"/>
      <w:bookmarkEnd w:id="806"/>
      <w:bookmarkEnd w:id="807"/>
    </w:p>
    <w:p w14:paraId="3F152866" w14:textId="77777777" w:rsidR="0019099A" w:rsidRPr="00412E2E" w:rsidRDefault="0019099A" w:rsidP="0019099A">
      <w:r w:rsidRPr="00412E2E">
        <w:t>From NGSI-LD API version 1.5.1 onwards, multiple Entity Types for any Entity are supported. An Entity is uniquely identified by its id, so whenever information is provided for an Entity with a given id, it is considered part of the same Entity, regardless of the Entity Type(s) specified. To avoid unexpected behaviour, Entity Types can be implicitly added by all operations that update or append attributes. There is no operation to remove Entity Types from an Entity. The philosophy here is to assume that an Entity always had all Entity Types, but possibly not all Entity Types have previously been known in the system. The only option to remove an Entity Type is to delete the Entity and re-create it with the same id. Alternatively, a batch upsert with 'replace' update mode can be used, as described in clause 5.6.8.</w:t>
      </w:r>
    </w:p>
    <w:p w14:paraId="29BBAB0C" w14:textId="77777777" w:rsidR="0019099A" w:rsidRPr="00412E2E" w:rsidRDefault="0019099A" w:rsidP="0019099A">
      <w:pPr>
        <w:pStyle w:val="Heading2"/>
      </w:pPr>
      <w:bookmarkStart w:id="808" w:name="_Toc200964956"/>
      <w:bookmarkStart w:id="809" w:name="_Toc201311413"/>
      <w:bookmarkStart w:id="810" w:name="_Toc201580918"/>
      <w:bookmarkStart w:id="811" w:name="_Toc201850756"/>
      <w:bookmarkStart w:id="812" w:name="_Toc202350849"/>
      <w:bookmarkStart w:id="813" w:name="_Toc202351802"/>
      <w:r w:rsidRPr="00412E2E">
        <w:t>4.17</w:t>
      </w:r>
      <w:r w:rsidRPr="00412E2E">
        <w:tab/>
        <w:t>NGSI-LD Entity Type Selection Language</w:t>
      </w:r>
      <w:bookmarkEnd w:id="808"/>
      <w:bookmarkEnd w:id="809"/>
      <w:bookmarkEnd w:id="810"/>
      <w:bookmarkEnd w:id="811"/>
      <w:bookmarkEnd w:id="812"/>
      <w:bookmarkEnd w:id="813"/>
    </w:p>
    <w:p w14:paraId="1F9DA49B" w14:textId="77777777" w:rsidR="0019099A" w:rsidRPr="00412E2E" w:rsidRDefault="0019099A" w:rsidP="0019099A">
      <w:pPr>
        <w:keepLines/>
      </w:pPr>
      <w:r w:rsidRPr="00412E2E">
        <w:t xml:space="preserve">The NGSI-LD Entity Type Selection Language shall be supported by implementations. It is intended to select only those Entities that have the specified Entity Type(s), possibly among others. Entity Types are specified as a disjunction of elements, where each element can either directly be an Entity Type or a conjunction of multiple Entity Types. The logical operators are the same as in the NGSI-LD Query Language specified in clause 4.9. As a disjunction of Entity Types can also be seen as a list, and to be compatible with previous versions of the NGSI-LD API, a comma can be used as an alternative representation of the </w:t>
      </w:r>
      <w:r w:rsidRPr="00412E2E">
        <w:rPr>
          <w:i/>
        </w:rPr>
        <w:t>or</w:t>
      </w:r>
      <w:r w:rsidRPr="00412E2E">
        <w:t xml:space="preserve"> operator. For logical </w:t>
      </w:r>
      <w:r w:rsidRPr="00412E2E">
        <w:rPr>
          <w:i/>
        </w:rPr>
        <w:t>and</w:t>
      </w:r>
      <w:r w:rsidRPr="00412E2E">
        <w:t xml:space="preserve"> grouping parenthesis are needed.</w:t>
      </w:r>
    </w:p>
    <w:p w14:paraId="7DC09F74" w14:textId="77777777" w:rsidR="0019099A" w:rsidRPr="00412E2E" w:rsidRDefault="0019099A" w:rsidP="0019099A">
      <w:pPr>
        <w:pStyle w:val="PL"/>
        <w:rPr>
          <w:rStyle w:val="HTMLSample"/>
          <w:noProof w:val="0"/>
        </w:rPr>
      </w:pPr>
      <w:r w:rsidRPr="00412E2E">
        <w:rPr>
          <w:rStyle w:val="HTMLSample"/>
          <w:noProof w:val="0"/>
        </w:rPr>
        <w:t>EntityTypes = OrEntityType *(orOp OrEntityType)</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OrEntityType|OrEntityType</w:t>
      </w:r>
    </w:p>
    <w:p w14:paraId="61B21A7A" w14:textId="77777777" w:rsidR="0019099A" w:rsidRPr="00412E2E" w:rsidRDefault="0019099A" w:rsidP="0019099A">
      <w:pPr>
        <w:pStyle w:val="PL"/>
        <w:rPr>
          <w:rStyle w:val="HTMLSample"/>
          <w:noProof w:val="0"/>
        </w:rPr>
      </w:pPr>
      <w:r w:rsidRPr="00412E2E">
        <w:rPr>
          <w:rStyle w:val="HTMLSample"/>
          <w:noProof w:val="0"/>
        </w:rPr>
        <w:t>OrEntityType = %x28 EntityType *(andOp EntityType) %x29             ; (EntityType;EntityType)</w:t>
      </w:r>
    </w:p>
    <w:p w14:paraId="08AEA58C" w14:textId="77777777" w:rsidR="0019099A" w:rsidRPr="00412E2E" w:rsidRDefault="0019099A" w:rsidP="0019099A">
      <w:pPr>
        <w:pStyle w:val="PL"/>
        <w:rPr>
          <w:rStyle w:val="HTMLSample"/>
          <w:noProof w:val="0"/>
        </w:rPr>
      </w:pPr>
      <w:r w:rsidRPr="00412E2E">
        <w:rPr>
          <w:rStyle w:val="HTMLSample"/>
          <w:noProof w:val="0"/>
        </w:rPr>
        <w:t xml:space="preserve">OrEntityType = EntityType                       </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EntityType</w:t>
      </w:r>
    </w:p>
    <w:p w14:paraId="2F119C90" w14:textId="77777777" w:rsidR="0019099A" w:rsidRPr="00412E2E" w:rsidRDefault="0019099A" w:rsidP="0019099A">
      <w:pPr>
        <w:pStyle w:val="PL"/>
        <w:keepNext/>
        <w:keepLines/>
        <w:rPr>
          <w:rStyle w:val="HTMLSample"/>
          <w:noProof w:val="0"/>
        </w:rPr>
      </w:pPr>
      <w:r w:rsidRPr="00412E2E">
        <w:rPr>
          <w:rStyle w:val="HTMLSample"/>
          <w:noProof w:val="0"/>
        </w:rPr>
        <w:t xml:space="preserve">andOp = %x3B                       </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w:t>
      </w:r>
    </w:p>
    <w:p w14:paraId="51B01CB3" w14:textId="77777777" w:rsidR="0019099A" w:rsidRPr="00412E2E" w:rsidRDefault="0019099A" w:rsidP="0019099A">
      <w:pPr>
        <w:pStyle w:val="PL"/>
        <w:rPr>
          <w:rStyle w:val="HTMLSample"/>
          <w:noProof w:val="0"/>
        </w:rPr>
      </w:pPr>
      <w:r w:rsidRPr="00412E2E">
        <w:rPr>
          <w:rStyle w:val="HTMLSample"/>
          <w:noProof w:val="0"/>
        </w:rPr>
        <w:t>orOp = %x7C / %x2C                                                  ; |  ,</w:t>
      </w:r>
    </w:p>
    <w:p w14:paraId="6C49D771" w14:textId="77777777" w:rsidR="0019099A" w:rsidRPr="00412E2E" w:rsidRDefault="0019099A" w:rsidP="0019099A">
      <w:pPr>
        <w:pStyle w:val="PL"/>
        <w:rPr>
          <w:noProof w:val="0"/>
        </w:rPr>
      </w:pPr>
    </w:p>
    <w:p w14:paraId="67DAF0C6" w14:textId="77777777" w:rsidR="0019099A" w:rsidRPr="00412E2E" w:rsidRDefault="0019099A" w:rsidP="0019099A">
      <w:r w:rsidRPr="00412E2E">
        <w:rPr>
          <w:rFonts w:ascii="Courier New" w:hAnsi="Courier New"/>
        </w:rPr>
        <w:t>EntityType</w:t>
      </w:r>
      <w:r w:rsidRPr="00412E2E">
        <w:t xml:space="preserve"> is either a valid name as specified in clause 4.6.2 or a URI.</w:t>
      </w:r>
    </w:p>
    <w:p w14:paraId="5553DD54" w14:textId="77777777" w:rsidR="0019099A" w:rsidRPr="00412E2E" w:rsidRDefault="0019099A" w:rsidP="0019099A">
      <w:pPr>
        <w:pStyle w:val="EX"/>
      </w:pPr>
      <w:r w:rsidRPr="00412E2E">
        <w:t>EXAMPLE 1:</w:t>
      </w:r>
      <w:r w:rsidRPr="00412E2E">
        <w:tab/>
        <w:t>Entities of type Building or House:</w:t>
      </w:r>
    </w:p>
    <w:p w14:paraId="0D5ED3F5" w14:textId="77777777" w:rsidR="0019099A" w:rsidRPr="00412E2E" w:rsidRDefault="0019099A" w:rsidP="0019099A">
      <w:pPr>
        <w:pStyle w:val="EX"/>
        <w:ind w:firstLine="0"/>
        <w:rPr>
          <w:rStyle w:val="HTMLCode"/>
        </w:rPr>
      </w:pPr>
      <w:r w:rsidRPr="00412E2E">
        <w:rPr>
          <w:rStyle w:val="HTMLCode"/>
        </w:rPr>
        <w:t>Building|House</w:t>
      </w:r>
    </w:p>
    <w:p w14:paraId="09F61BD3" w14:textId="77777777" w:rsidR="0019099A" w:rsidRPr="00412E2E" w:rsidRDefault="0019099A" w:rsidP="0019099A">
      <w:pPr>
        <w:pStyle w:val="EX"/>
        <w:ind w:firstLine="0"/>
      </w:pPr>
      <w:r w:rsidRPr="00412E2E">
        <w:t>Alternative Representation:</w:t>
      </w:r>
    </w:p>
    <w:p w14:paraId="41961B82" w14:textId="77777777" w:rsidR="0019099A" w:rsidRPr="00412E2E" w:rsidRDefault="0019099A" w:rsidP="0019099A">
      <w:pPr>
        <w:pStyle w:val="EX"/>
        <w:ind w:firstLine="0"/>
        <w:rPr>
          <w:rStyle w:val="HTMLCode"/>
        </w:rPr>
      </w:pPr>
      <w:r w:rsidRPr="00412E2E">
        <w:rPr>
          <w:rStyle w:val="HTMLCode"/>
        </w:rPr>
        <w:t>Building,House</w:t>
      </w:r>
    </w:p>
    <w:p w14:paraId="36AA2A5C" w14:textId="77777777" w:rsidR="0019099A" w:rsidRPr="00412E2E" w:rsidRDefault="0019099A" w:rsidP="0019099A">
      <w:pPr>
        <w:pStyle w:val="EX"/>
      </w:pPr>
      <w:r w:rsidRPr="00412E2E">
        <w:lastRenderedPageBreak/>
        <w:t>EXAMPLE 2:</w:t>
      </w:r>
      <w:r w:rsidRPr="00412E2E">
        <w:tab/>
        <w:t>Entities of type Home and Vehicle:</w:t>
      </w:r>
    </w:p>
    <w:p w14:paraId="3927E6FC" w14:textId="77777777" w:rsidR="0019099A" w:rsidRPr="00412E2E" w:rsidRDefault="0019099A" w:rsidP="0019099A">
      <w:pPr>
        <w:pStyle w:val="EX"/>
        <w:ind w:firstLine="0"/>
        <w:rPr>
          <w:rStyle w:val="HTMLCode"/>
        </w:rPr>
      </w:pPr>
      <w:r w:rsidRPr="00412E2E">
        <w:rPr>
          <w:rStyle w:val="HTMLCode"/>
        </w:rPr>
        <w:t>(Home;Vehicle)</w:t>
      </w:r>
    </w:p>
    <w:p w14:paraId="4AD52A09" w14:textId="77777777" w:rsidR="0019099A" w:rsidRPr="00412E2E" w:rsidRDefault="0019099A" w:rsidP="0019099A">
      <w:pPr>
        <w:pStyle w:val="EX"/>
      </w:pPr>
      <w:r w:rsidRPr="00412E2E">
        <w:t>EXAMPLE 3:</w:t>
      </w:r>
      <w:r w:rsidRPr="00412E2E">
        <w:tab/>
        <w:t>Entities of type (Home and Vehicle) or Motorhome:</w:t>
      </w:r>
    </w:p>
    <w:p w14:paraId="6EBA88F6" w14:textId="77777777" w:rsidR="0019099A" w:rsidRPr="00412E2E" w:rsidRDefault="0019099A" w:rsidP="0019099A">
      <w:pPr>
        <w:pStyle w:val="EX"/>
        <w:ind w:firstLine="0"/>
        <w:rPr>
          <w:rStyle w:val="HTMLCode"/>
        </w:rPr>
      </w:pPr>
      <w:r w:rsidRPr="00412E2E">
        <w:rPr>
          <w:rStyle w:val="HTMLCode"/>
        </w:rPr>
        <w:t>(Home;Vehicle)|Motorhome</w:t>
      </w:r>
    </w:p>
    <w:p w14:paraId="05254294" w14:textId="77777777" w:rsidR="0019099A" w:rsidRPr="00412E2E" w:rsidRDefault="0019099A" w:rsidP="0019099A">
      <w:pPr>
        <w:pStyle w:val="EX"/>
        <w:ind w:firstLine="0"/>
      </w:pPr>
      <w:r w:rsidRPr="00412E2E">
        <w:t>Alternative Representation:</w:t>
      </w:r>
    </w:p>
    <w:p w14:paraId="0177C8F7" w14:textId="77777777" w:rsidR="0019099A" w:rsidRPr="00412E2E" w:rsidRDefault="0019099A" w:rsidP="0019099A">
      <w:pPr>
        <w:pStyle w:val="EX"/>
        <w:ind w:firstLine="0"/>
        <w:rPr>
          <w:rStyle w:val="HTMLCode"/>
        </w:rPr>
      </w:pPr>
      <w:r w:rsidRPr="00412E2E">
        <w:rPr>
          <w:rStyle w:val="HTMLCode"/>
        </w:rPr>
        <w:t>(Home;Vehicle),Motorhome</w:t>
      </w:r>
    </w:p>
    <w:p w14:paraId="6B654AC0" w14:textId="77777777" w:rsidR="0019099A" w:rsidRPr="00412E2E" w:rsidRDefault="0019099A" w:rsidP="0019099A">
      <w:pPr>
        <w:pStyle w:val="NO"/>
      </w:pPr>
      <w:r w:rsidRPr="00412E2E">
        <w:t>NOTE:</w:t>
      </w:r>
      <w:r w:rsidRPr="00412E2E">
        <w:tab/>
        <w:t xml:space="preserve">The special characters </w:t>
      </w:r>
      <w:r w:rsidRPr="00412E2E">
        <w:rPr>
          <w:rStyle w:val="HTMLCode"/>
        </w:rPr>
        <w:t>","</w:t>
      </w:r>
      <w:r w:rsidRPr="00412E2E">
        <w:t xml:space="preserve">, </w:t>
      </w:r>
      <w:r w:rsidRPr="00412E2E">
        <w:rPr>
          <w:rStyle w:val="HTMLCode"/>
        </w:rPr>
        <w:t>";"</w:t>
      </w:r>
      <w:r w:rsidRPr="00412E2E">
        <w:t xml:space="preserve">, </w:t>
      </w:r>
      <w:r w:rsidRPr="00412E2E">
        <w:rPr>
          <w:rStyle w:val="HTMLCode"/>
        </w:rPr>
        <w:t>"("</w:t>
      </w:r>
      <w:r w:rsidRPr="00412E2E">
        <w:t xml:space="preserve"> and </w:t>
      </w:r>
      <w:r w:rsidRPr="00412E2E">
        <w:rPr>
          <w:rStyle w:val="HTMLCode"/>
        </w:rPr>
        <w:t>")"</w:t>
      </w:r>
      <w:r w:rsidRPr="00412E2E">
        <w:rPr>
          <w:rFonts w:ascii="Courier New" w:hAnsi="Courier New"/>
        </w:rPr>
        <w:t xml:space="preserve"> </w:t>
      </w:r>
      <w:r w:rsidRPr="00412E2E">
        <w:t>used in the Entity Type Selection Language are allowed characters in URIs. The use of short names is recommended.</w:t>
      </w:r>
    </w:p>
    <w:p w14:paraId="27F1893C" w14:textId="77777777" w:rsidR="0019099A" w:rsidRPr="00412E2E" w:rsidRDefault="0019099A" w:rsidP="0019099A">
      <w:pPr>
        <w:pStyle w:val="Heading2"/>
      </w:pPr>
      <w:bookmarkStart w:id="814" w:name="_Toc200964957"/>
      <w:bookmarkStart w:id="815" w:name="_Toc201311414"/>
      <w:bookmarkStart w:id="816" w:name="_Toc201580919"/>
      <w:bookmarkStart w:id="817" w:name="_Toc201850757"/>
      <w:bookmarkStart w:id="818" w:name="_Toc202350850"/>
      <w:bookmarkStart w:id="819" w:name="_Toc202351803"/>
      <w:r w:rsidRPr="00412E2E">
        <w:t>4.18</w:t>
      </w:r>
      <w:r w:rsidRPr="00412E2E">
        <w:tab/>
        <w:t>NGSI-LD Scopes</w:t>
      </w:r>
      <w:bookmarkEnd w:id="814"/>
      <w:bookmarkEnd w:id="815"/>
      <w:bookmarkEnd w:id="816"/>
      <w:bookmarkEnd w:id="817"/>
      <w:bookmarkEnd w:id="818"/>
      <w:bookmarkEnd w:id="819"/>
    </w:p>
    <w:p w14:paraId="782A8DF2" w14:textId="77777777" w:rsidR="0019099A" w:rsidRPr="00412E2E" w:rsidRDefault="0019099A" w:rsidP="0019099A">
      <w:r w:rsidRPr="00412E2E">
        <w:t xml:space="preserve">An NGSI-LD Scope enables putting Entities into a hierarchical structure and restrict results of queries and notifications accordingly. The hierarchical structure is user-defined, e.g. according to (logical) location or organization. The use of Scopes is optional and an Entity can be assigned to one or more Scopes at the same time. The Scope is represented as a special </w:t>
      </w:r>
      <w:r w:rsidRPr="00412E2E">
        <w:rPr>
          <w:rStyle w:val="HTMLVariable"/>
        </w:rPr>
        <w:t>scope</w:t>
      </w:r>
      <w:r w:rsidRPr="00412E2E">
        <w:t xml:space="preserve"> Property that is non-reified in the normalized Entity representation and reified in the temporal representation of an Entity. In the latter case, it is restricted to having the non-reified Temporal Properties </w:t>
      </w:r>
      <w:r w:rsidRPr="00412E2E">
        <w:rPr>
          <w:rStyle w:val="HTMLVariable"/>
        </w:rPr>
        <w:t>createdAt</w:t>
      </w:r>
      <w:r w:rsidRPr="00412E2E">
        <w:rPr>
          <w:i/>
        </w:rPr>
        <w:t xml:space="preserve">, </w:t>
      </w:r>
      <w:r w:rsidRPr="00412E2E">
        <w:rPr>
          <w:rStyle w:val="HTMLVariable"/>
        </w:rPr>
        <w:t>modifiedAt</w:t>
      </w:r>
      <w:r w:rsidRPr="00412E2E">
        <w:rPr>
          <w:i/>
        </w:rPr>
        <w:t xml:space="preserve"> </w:t>
      </w:r>
      <w:r w:rsidRPr="00412E2E">
        <w:t>and</w:t>
      </w:r>
      <w:r w:rsidRPr="00412E2E">
        <w:rPr>
          <w:i/>
        </w:rPr>
        <w:t xml:space="preserve"> </w:t>
      </w:r>
      <w:r w:rsidRPr="00412E2E">
        <w:rPr>
          <w:rStyle w:val="HTMLVariable"/>
        </w:rPr>
        <w:t>deletedAt</w:t>
      </w:r>
      <w:r w:rsidRPr="00412E2E">
        <w:t xml:space="preserve"> as sub-Properties. There shall at most be one instance of the </w:t>
      </w:r>
      <w:r w:rsidRPr="00412E2E">
        <w:rPr>
          <w:rStyle w:val="HTMLVariable"/>
        </w:rPr>
        <w:t>scope</w:t>
      </w:r>
      <w:r w:rsidRPr="00412E2E">
        <w:rPr>
          <w:i/>
        </w:rPr>
        <w:t xml:space="preserve"> </w:t>
      </w:r>
      <w:r w:rsidRPr="00412E2E">
        <w:t xml:space="preserve">property per Entity. In case multiple representations of the same Entity have to be merged, e.g. when combining the results of distributed queries, the values of </w:t>
      </w:r>
      <w:r w:rsidRPr="00412E2E">
        <w:rPr>
          <w:rStyle w:val="HTMLVariable"/>
        </w:rPr>
        <w:t>scope</w:t>
      </w:r>
      <w:r w:rsidRPr="00412E2E">
        <w:rPr>
          <w:i/>
        </w:rPr>
        <w:t xml:space="preserve"> </w:t>
      </w:r>
      <w:r w:rsidRPr="00412E2E">
        <w:t xml:space="preserve">are merged. The value of </w:t>
      </w:r>
      <w:r w:rsidRPr="00412E2E">
        <w:rPr>
          <w:rStyle w:val="HTMLVariable"/>
        </w:rPr>
        <w:t>scope</w:t>
      </w:r>
      <w:r w:rsidRPr="00412E2E">
        <w:t xml:space="preserve"> is represented as a JSON array in case there is more than one Scope. For the Temporal Evolution a given Scope is considered valid from the time it has been set until the time it has been explicitly removed by an update or delete operation (for an example see annex C, clause C.5.16).</w:t>
      </w:r>
    </w:p>
    <w:p w14:paraId="1394843D" w14:textId="68D865AF" w:rsidR="0019099A" w:rsidRPr="00412E2E" w:rsidRDefault="0019099A" w:rsidP="0019099A">
      <w:r w:rsidRPr="00412E2E">
        <w:t>The grammar that encodes the syntax of the Scope is expressed in ABNF format [</w:t>
      </w:r>
      <w:r w:rsidRPr="00412E2E">
        <w:rPr>
          <w:color w:val="0000FF"/>
        </w:rPr>
        <w:fldChar w:fldCharType="begin"/>
      </w:r>
      <w:r w:rsidRPr="00412E2E">
        <w:rPr>
          <w:color w:val="0000FF"/>
        </w:rPr>
        <w:instrText xml:space="preserve">REF REF_IETFRFC5234 \h </w:instrText>
      </w:r>
      <w:r w:rsidRPr="00412E2E">
        <w:rPr>
          <w:color w:val="0000FF"/>
        </w:rPr>
      </w:r>
      <w:r w:rsidRPr="00412E2E">
        <w:rPr>
          <w:color w:val="0000FF"/>
        </w:rPr>
        <w:fldChar w:fldCharType="separate"/>
      </w:r>
      <w:r w:rsidR="00031B35">
        <w:rPr>
          <w:noProof/>
        </w:rPr>
        <w:t>12</w:t>
      </w:r>
      <w:r w:rsidRPr="00412E2E">
        <w:rPr>
          <w:color w:val="0000FF"/>
        </w:rPr>
        <w:fldChar w:fldCharType="end"/>
      </w:r>
      <w:r w:rsidRPr="00412E2E">
        <w:t xml:space="preserve">]. It is described below (it has been validated using </w:t>
      </w:r>
      <w:hyperlink r:id="rId88" w:history="1">
        <w:r w:rsidRPr="009220B7">
          <w:rPr>
            <w:rStyle w:val="Hyperlink"/>
          </w:rPr>
          <w:t>https://github.com/ietf-tools/bap</w:t>
        </w:r>
      </w:hyperlink>
      <w:r w:rsidRPr="00412E2E">
        <w:rPr>
          <w:rStyle w:val="Hyperlink"/>
          <w:color w:val="auto"/>
          <w:u w:val="none"/>
        </w:rPr>
        <w:t>),</w:t>
      </w:r>
      <w:r w:rsidRPr="00412E2E">
        <w:t xml:space="preserve"> and it shall be supported by implementations. The special string "urn:ngsi-ld:null" (i.e. the NGSI-LD Null) shall be only used and only appear in case of deleted scopes.</w:t>
      </w:r>
    </w:p>
    <w:p w14:paraId="43A1CD6F" w14:textId="77777777" w:rsidR="0019099A" w:rsidRPr="00412E2E" w:rsidRDefault="0019099A" w:rsidP="0019099A">
      <w:pPr>
        <w:pStyle w:val="PL"/>
        <w:rPr>
          <w:rStyle w:val="HTMLSample"/>
          <w:noProof w:val="0"/>
        </w:rPr>
      </w:pPr>
      <w:r w:rsidRPr="00412E2E">
        <w:rPr>
          <w:rStyle w:val="HTMLSample"/>
          <w:noProof w:val="0"/>
        </w:rPr>
        <w:t>Scope = [%x2F] ScopeLevel *(%x2F ScopeLevel)              ; [/] ScopeLevel *(/ScopeLevel)</w:t>
      </w:r>
    </w:p>
    <w:p w14:paraId="3152FAC9" w14:textId="77777777" w:rsidR="0019099A" w:rsidRPr="00412E2E" w:rsidRDefault="0019099A" w:rsidP="0019099A">
      <w:pPr>
        <w:pStyle w:val="PL"/>
        <w:rPr>
          <w:rStyle w:val="HTMLSample"/>
          <w:noProof w:val="0"/>
        </w:rPr>
      </w:pPr>
      <w:r w:rsidRPr="00412E2E">
        <w:rPr>
          <w:rStyle w:val="HTMLSample"/>
          <w:noProof w:val="0"/>
        </w:rPr>
        <w:t>Scope =/ "urn:ngsi-ld:null"                               ; the literal string "urn:ngsi-ld:null"</w:t>
      </w:r>
    </w:p>
    <w:p w14:paraId="576BB43B" w14:textId="77777777" w:rsidR="0019099A" w:rsidRPr="00412E2E" w:rsidRDefault="0019099A" w:rsidP="0019099A">
      <w:pPr>
        <w:pStyle w:val="PL"/>
        <w:rPr>
          <w:rStyle w:val="HTMLSample"/>
          <w:noProof w:val="0"/>
        </w:rPr>
      </w:pPr>
      <w:r w:rsidRPr="00412E2E">
        <w:rPr>
          <w:rStyle w:val="HTMLSample"/>
          <w:noProof w:val="0"/>
        </w:rPr>
        <w:t>ScopeLevel = unicodeLetter *ScopeLevelChar</w:t>
      </w:r>
    </w:p>
    <w:p w14:paraId="59EE12A6" w14:textId="77777777" w:rsidR="0019099A" w:rsidRPr="00412E2E" w:rsidRDefault="0019099A" w:rsidP="0019099A">
      <w:pPr>
        <w:pStyle w:val="PL"/>
        <w:rPr>
          <w:rStyle w:val="HTMLSample"/>
          <w:noProof w:val="0"/>
        </w:rPr>
      </w:pPr>
      <w:r w:rsidRPr="00412E2E">
        <w:rPr>
          <w:rStyle w:val="HTMLSample"/>
          <w:noProof w:val="0"/>
        </w:rPr>
        <w:t>ScopeLevelChar = unicodeNumber / unicodeLetter</w:t>
      </w:r>
    </w:p>
    <w:p w14:paraId="1D4E54A1" w14:textId="77777777" w:rsidR="0019099A" w:rsidRPr="00412E2E" w:rsidRDefault="0019099A" w:rsidP="0019099A">
      <w:pPr>
        <w:pStyle w:val="PL"/>
        <w:rPr>
          <w:rStyle w:val="HTMLSample"/>
          <w:noProof w:val="0"/>
        </w:rPr>
      </w:pPr>
      <w:r w:rsidRPr="00412E2E">
        <w:rPr>
          <w:rStyle w:val="HTMLSample"/>
          <w:noProof w:val="0"/>
        </w:rPr>
        <w:t>ScopeLevelChar =/ %x5F                                    ; _</w:t>
      </w:r>
    </w:p>
    <w:p w14:paraId="611174A9" w14:textId="77777777" w:rsidR="0019099A" w:rsidRPr="00412E2E" w:rsidRDefault="0019099A" w:rsidP="0019099A">
      <w:pPr>
        <w:pStyle w:val="PL"/>
        <w:rPr>
          <w:noProof w:val="0"/>
        </w:rPr>
      </w:pPr>
    </w:p>
    <w:p w14:paraId="75B55EDE" w14:textId="77777777" w:rsidR="0019099A" w:rsidRPr="00412E2E" w:rsidRDefault="0019099A" w:rsidP="0019099A">
      <w:pPr>
        <w:pStyle w:val="EX"/>
        <w:rPr>
          <w:rFonts w:ascii="Courier New" w:hAnsi="Courier New" w:cs="Courier New"/>
          <w:sz w:val="16"/>
          <w:szCs w:val="16"/>
        </w:rPr>
      </w:pPr>
      <w:r w:rsidRPr="00412E2E">
        <w:t>EXAMPLE 1:</w:t>
      </w:r>
      <w:r w:rsidRPr="00412E2E">
        <w:tab/>
      </w:r>
      <w:r w:rsidRPr="00412E2E">
        <w:rPr>
          <w:rStyle w:val="HTMLCode"/>
        </w:rPr>
        <w:t>/Madrid</w:t>
      </w:r>
    </w:p>
    <w:p w14:paraId="4A0564EE" w14:textId="77777777" w:rsidR="0019099A" w:rsidRPr="00412E2E" w:rsidRDefault="0019099A" w:rsidP="0019099A">
      <w:pPr>
        <w:pStyle w:val="EX"/>
        <w:rPr>
          <w:rFonts w:ascii="Courier New" w:hAnsi="Courier New" w:cs="Courier New"/>
        </w:rPr>
      </w:pPr>
      <w:r w:rsidRPr="00412E2E">
        <w:t>EXAMPLE 2:</w:t>
      </w:r>
      <w:r w:rsidRPr="00412E2E">
        <w:tab/>
      </w:r>
      <w:r w:rsidRPr="00412E2E">
        <w:rPr>
          <w:rFonts w:ascii="Courier New" w:hAnsi="Courier New" w:cs="Courier New"/>
          <w:sz w:val="16"/>
          <w:szCs w:val="16"/>
        </w:rPr>
        <w:t xml:space="preserve"> </w:t>
      </w:r>
      <w:r w:rsidRPr="00412E2E">
        <w:rPr>
          <w:rStyle w:val="HTMLCode"/>
        </w:rPr>
        <w:t>Madrid</w:t>
      </w:r>
    </w:p>
    <w:p w14:paraId="4BFDE915" w14:textId="77777777" w:rsidR="0019099A" w:rsidRPr="00412E2E" w:rsidRDefault="0019099A" w:rsidP="0019099A">
      <w:pPr>
        <w:pStyle w:val="EX"/>
        <w:rPr>
          <w:rFonts w:ascii="Courier New" w:hAnsi="Courier New" w:cs="Courier New"/>
        </w:rPr>
      </w:pPr>
      <w:r w:rsidRPr="00412E2E">
        <w:t>EXAMPLE 3:</w:t>
      </w:r>
      <w:r w:rsidRPr="00412E2E">
        <w:tab/>
      </w:r>
      <w:r w:rsidRPr="00412E2E">
        <w:rPr>
          <w:rStyle w:val="HTMLCode"/>
        </w:rPr>
        <w:t>/Madrid/Gardens/ParqueNorte</w:t>
      </w:r>
    </w:p>
    <w:p w14:paraId="66E3B6AC" w14:textId="77777777" w:rsidR="0019099A" w:rsidRPr="00412E2E" w:rsidRDefault="0019099A" w:rsidP="0019099A">
      <w:pPr>
        <w:pStyle w:val="EX"/>
        <w:rPr>
          <w:rFonts w:ascii="Courier New" w:hAnsi="Courier New" w:cs="Courier New"/>
        </w:rPr>
      </w:pPr>
      <w:r w:rsidRPr="00412E2E">
        <w:t>EXAMPLE 4:</w:t>
      </w:r>
      <w:r w:rsidRPr="00412E2E">
        <w:tab/>
      </w:r>
      <w:r w:rsidRPr="00412E2E">
        <w:rPr>
          <w:rStyle w:val="HTMLCode"/>
        </w:rPr>
        <w:t>/CompanyA/OrganizationB/UnitC</w:t>
      </w:r>
    </w:p>
    <w:p w14:paraId="48E3E1D7" w14:textId="77777777" w:rsidR="0019099A" w:rsidRPr="00412E2E" w:rsidRDefault="0019099A" w:rsidP="0019099A">
      <w:pPr>
        <w:pStyle w:val="Heading2"/>
      </w:pPr>
      <w:bookmarkStart w:id="820" w:name="_Toc200964958"/>
      <w:bookmarkStart w:id="821" w:name="_Toc201311415"/>
      <w:bookmarkStart w:id="822" w:name="_Toc201580920"/>
      <w:bookmarkStart w:id="823" w:name="_Toc201850758"/>
      <w:bookmarkStart w:id="824" w:name="_Toc202350851"/>
      <w:bookmarkStart w:id="825" w:name="_Toc202351804"/>
      <w:r w:rsidRPr="00412E2E">
        <w:t>4.19</w:t>
      </w:r>
      <w:r w:rsidRPr="00412E2E">
        <w:tab/>
        <w:t>NGSI-LD Scope Query Language</w:t>
      </w:r>
      <w:bookmarkEnd w:id="820"/>
      <w:bookmarkEnd w:id="821"/>
      <w:bookmarkEnd w:id="822"/>
      <w:bookmarkEnd w:id="823"/>
      <w:bookmarkEnd w:id="824"/>
      <w:bookmarkEnd w:id="825"/>
    </w:p>
    <w:p w14:paraId="695BCA86" w14:textId="77777777" w:rsidR="0019099A" w:rsidRPr="00412E2E" w:rsidRDefault="0019099A" w:rsidP="0019099A">
      <w:pPr>
        <w:keepNext/>
        <w:keepLines/>
      </w:pPr>
      <w:r w:rsidRPr="00412E2E">
        <w:t xml:space="preserve">The NGSI-LD Scope Query Language shall be supported by implementations. It is intended to select only those Entities that are within the specified Scope(s). Scopes are specified as a disjunction of elements, where each element can either directly be a Scope or a conjunction of multiple Scopes. The </w:t>
      </w:r>
      <w:r w:rsidRPr="00412E2E">
        <w:rPr>
          <w:rStyle w:val="HTMLCode"/>
        </w:rPr>
        <w:t>"+"</w:t>
      </w:r>
      <w:r w:rsidRPr="00412E2E">
        <w:t xml:space="preserve"> can be used as a wildcard to match a single scope level within a Scope. The </w:t>
      </w:r>
      <w:r w:rsidRPr="00412E2E">
        <w:rPr>
          <w:rStyle w:val="HTMLCode"/>
        </w:rPr>
        <w:t>"#"</w:t>
      </w:r>
      <w:r w:rsidRPr="00412E2E">
        <w:t xml:space="preserve"> that can be added at the end of a Scope specification serves as a wildcard, which matches the given scope and the whole hierarchy of scopes below. The </w:t>
      </w:r>
      <w:r w:rsidRPr="00412E2E">
        <w:rPr>
          <w:rStyle w:val="HTMLCode"/>
        </w:rPr>
        <w:t>"/#"</w:t>
      </w:r>
      <w:r w:rsidRPr="00412E2E">
        <w:t xml:space="preserve"> matches any non-empty scope, i.e. only explicitly specified scopes. The logical operators are the same as in the NGSI-LD Query Language specified in clause 4.9. As a disjunction of Scopes can also be seen as a list, a comma can be used as an alternative representation of the </w:t>
      </w:r>
      <w:r w:rsidRPr="00412E2E">
        <w:rPr>
          <w:i/>
        </w:rPr>
        <w:t>or</w:t>
      </w:r>
      <w:r w:rsidRPr="00412E2E">
        <w:t xml:space="preserve"> operator. For logical </w:t>
      </w:r>
      <w:r w:rsidRPr="00412E2E">
        <w:rPr>
          <w:i/>
        </w:rPr>
        <w:t>and</w:t>
      </w:r>
      <w:r w:rsidRPr="00412E2E">
        <w:t xml:space="preserve"> grouping parenthesis are needed.</w:t>
      </w:r>
    </w:p>
    <w:p w14:paraId="01755338" w14:textId="77777777" w:rsidR="0019099A" w:rsidRPr="00412E2E" w:rsidRDefault="0019099A" w:rsidP="0019099A">
      <w:pPr>
        <w:pStyle w:val="PL"/>
        <w:rPr>
          <w:rStyle w:val="HTMLSample"/>
          <w:noProof w:val="0"/>
        </w:rPr>
      </w:pPr>
      <w:r w:rsidRPr="00412E2E">
        <w:rPr>
          <w:rStyle w:val="HTMLSample"/>
          <w:noProof w:val="0"/>
        </w:rPr>
        <w:t>ScopesQ = OrScopeQ *(orOp OrScopeQ)</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OrScopeQ|OrScopeQ</w:t>
      </w:r>
    </w:p>
    <w:p w14:paraId="0D064B56" w14:textId="77777777" w:rsidR="0019099A" w:rsidRPr="00412E2E" w:rsidRDefault="0019099A" w:rsidP="0019099A">
      <w:pPr>
        <w:pStyle w:val="PL"/>
        <w:rPr>
          <w:rStyle w:val="HTMLSample"/>
          <w:noProof w:val="0"/>
        </w:rPr>
      </w:pPr>
      <w:r w:rsidRPr="00412E2E">
        <w:rPr>
          <w:rStyle w:val="HTMLSample"/>
          <w:noProof w:val="0"/>
        </w:rPr>
        <w:t>ScopesQ =/ %x2F %23</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 #</w:t>
      </w:r>
    </w:p>
    <w:p w14:paraId="4584DA5D" w14:textId="77777777" w:rsidR="0019099A" w:rsidRPr="00412E2E" w:rsidRDefault="0019099A" w:rsidP="0019099A">
      <w:pPr>
        <w:pStyle w:val="PL"/>
        <w:rPr>
          <w:rStyle w:val="HTMLSample"/>
          <w:noProof w:val="0"/>
        </w:rPr>
      </w:pPr>
      <w:r w:rsidRPr="00412E2E">
        <w:rPr>
          <w:rStyle w:val="HTMLSample"/>
          <w:noProof w:val="0"/>
        </w:rPr>
        <w:t xml:space="preserve">OrScopeQ = %x28 ScopeQ *(andOp ScopeQ) %x29    </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xml:space="preserve">        ; (ScopeQ;ScopeQ)</w:t>
      </w:r>
    </w:p>
    <w:p w14:paraId="14BA0900" w14:textId="77777777" w:rsidR="0019099A" w:rsidRPr="00412E2E" w:rsidRDefault="0019099A" w:rsidP="0019099A">
      <w:pPr>
        <w:pStyle w:val="PL"/>
        <w:rPr>
          <w:rStyle w:val="HTMLSample"/>
          <w:noProof w:val="0"/>
        </w:rPr>
      </w:pPr>
      <w:r w:rsidRPr="00412E2E">
        <w:rPr>
          <w:rStyle w:val="HTMLSample"/>
          <w:noProof w:val="0"/>
        </w:rPr>
        <w:t xml:space="preserve">OrScopeQ =/ ScopeQ *1(%x2F %23)  </w:t>
      </w:r>
      <w:r w:rsidRPr="00412E2E">
        <w:rPr>
          <w:rStyle w:val="HTMLSample"/>
          <w:noProof w:val="0"/>
        </w:rPr>
        <w:tab/>
      </w:r>
      <w:r w:rsidRPr="00412E2E">
        <w:rPr>
          <w:rStyle w:val="HTMLSample"/>
          <w:noProof w:val="0"/>
        </w:rPr>
        <w:tab/>
      </w:r>
      <w:r w:rsidRPr="00412E2E">
        <w:rPr>
          <w:rStyle w:val="HTMLSample"/>
          <w:noProof w:val="0"/>
        </w:rPr>
        <w:tab/>
        <w:t xml:space="preserve">                      </w:t>
      </w:r>
      <w:r w:rsidRPr="00412E2E">
        <w:rPr>
          <w:rStyle w:val="HTMLSample"/>
          <w:noProof w:val="0"/>
        </w:rPr>
        <w:tab/>
        <w:t>; ScopeQ / #</w:t>
      </w:r>
    </w:p>
    <w:p w14:paraId="3FF813AD" w14:textId="77777777" w:rsidR="0019099A" w:rsidRPr="00412E2E" w:rsidRDefault="0019099A" w:rsidP="0019099A">
      <w:pPr>
        <w:pStyle w:val="PL"/>
        <w:keepNext/>
        <w:keepLines/>
        <w:rPr>
          <w:rStyle w:val="HTMLSample"/>
          <w:noProof w:val="0"/>
        </w:rPr>
      </w:pPr>
      <w:r w:rsidRPr="00412E2E">
        <w:rPr>
          <w:rStyle w:val="HTMLSample"/>
          <w:noProof w:val="0"/>
        </w:rPr>
        <w:t xml:space="preserve">andOp = %x3B                       </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w:t>
      </w:r>
    </w:p>
    <w:p w14:paraId="2B17A30C" w14:textId="77777777" w:rsidR="0019099A" w:rsidRPr="00412E2E" w:rsidRDefault="0019099A" w:rsidP="0019099A">
      <w:pPr>
        <w:pStyle w:val="PL"/>
        <w:rPr>
          <w:rStyle w:val="HTMLSample"/>
          <w:noProof w:val="0"/>
        </w:rPr>
      </w:pPr>
      <w:r w:rsidRPr="00412E2E">
        <w:rPr>
          <w:rStyle w:val="HTMLSample"/>
          <w:noProof w:val="0"/>
        </w:rPr>
        <w:t>orOp = %x7C / %x2C                                                  ; |  ,</w:t>
      </w:r>
    </w:p>
    <w:p w14:paraId="44D6DCF9" w14:textId="77777777" w:rsidR="0019099A" w:rsidRPr="00412E2E" w:rsidRDefault="0019099A" w:rsidP="0019099A">
      <w:pPr>
        <w:pStyle w:val="PL"/>
        <w:rPr>
          <w:rStyle w:val="HTMLSample"/>
          <w:noProof w:val="0"/>
        </w:rPr>
      </w:pPr>
      <w:r w:rsidRPr="00412E2E">
        <w:rPr>
          <w:rStyle w:val="HTMLSample"/>
          <w:noProof w:val="0"/>
        </w:rPr>
        <w:t>ScopeQ = %x2F ScopeQLevel *(%x2F ScopeQLevel)                       ; /ScopeQLevel *(/ScopeQLevel)</w:t>
      </w:r>
    </w:p>
    <w:p w14:paraId="01E81F97" w14:textId="77777777" w:rsidR="0019099A" w:rsidRPr="00412E2E" w:rsidRDefault="0019099A" w:rsidP="0019099A">
      <w:pPr>
        <w:pStyle w:val="PL"/>
        <w:rPr>
          <w:rStyle w:val="HTMLSample"/>
          <w:noProof w:val="0"/>
        </w:rPr>
      </w:pPr>
      <w:r w:rsidRPr="00412E2E">
        <w:rPr>
          <w:rStyle w:val="HTMLSample"/>
          <w:noProof w:val="0"/>
        </w:rPr>
        <w:t>ScopeQLevel = unicodeLetter *ScopeQLevelChar</w:t>
      </w:r>
    </w:p>
    <w:p w14:paraId="4110A33F" w14:textId="77777777" w:rsidR="0019099A" w:rsidRPr="00412E2E" w:rsidRDefault="0019099A" w:rsidP="0019099A">
      <w:pPr>
        <w:pStyle w:val="PL"/>
        <w:rPr>
          <w:rStyle w:val="HTMLSample"/>
          <w:noProof w:val="0"/>
        </w:rPr>
      </w:pPr>
      <w:r w:rsidRPr="00412E2E">
        <w:rPr>
          <w:rStyle w:val="HTMLSample"/>
          <w:noProof w:val="0"/>
        </w:rPr>
        <w:lastRenderedPageBreak/>
        <w:t>ScopeQLevel =/ %x2B</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xml:space="preserve">; + </w:t>
      </w:r>
    </w:p>
    <w:p w14:paraId="365374FE" w14:textId="77777777" w:rsidR="0019099A" w:rsidRPr="00412E2E" w:rsidRDefault="0019099A" w:rsidP="0019099A">
      <w:pPr>
        <w:pStyle w:val="PL"/>
        <w:rPr>
          <w:rStyle w:val="HTMLSample"/>
          <w:noProof w:val="0"/>
        </w:rPr>
      </w:pPr>
      <w:r w:rsidRPr="00412E2E">
        <w:rPr>
          <w:rStyle w:val="HTMLSample"/>
          <w:noProof w:val="0"/>
        </w:rPr>
        <w:t>ScopeQLevelChar = unicodeNumber / unicodeLetter</w:t>
      </w:r>
    </w:p>
    <w:p w14:paraId="3ABBFB3B" w14:textId="77777777" w:rsidR="0019099A" w:rsidRPr="00412E2E" w:rsidRDefault="0019099A" w:rsidP="0019099A">
      <w:pPr>
        <w:pStyle w:val="PL"/>
        <w:rPr>
          <w:rStyle w:val="HTMLSample"/>
          <w:noProof w:val="0"/>
        </w:rPr>
      </w:pPr>
      <w:r w:rsidRPr="00412E2E">
        <w:rPr>
          <w:rStyle w:val="HTMLSample"/>
          <w:noProof w:val="0"/>
        </w:rPr>
        <w:t>ScopeQLevelChar =/ %x5F                                             ; _</w:t>
      </w:r>
    </w:p>
    <w:p w14:paraId="58A1E0CC" w14:textId="77777777" w:rsidR="0019099A" w:rsidRPr="00412E2E" w:rsidRDefault="0019099A" w:rsidP="0019099A">
      <w:pPr>
        <w:pStyle w:val="PL"/>
        <w:rPr>
          <w:noProof w:val="0"/>
        </w:rPr>
      </w:pPr>
    </w:p>
    <w:p w14:paraId="5539CE32" w14:textId="77777777" w:rsidR="0019099A" w:rsidRPr="00412E2E" w:rsidRDefault="0019099A" w:rsidP="0019099A">
      <w:pPr>
        <w:pStyle w:val="EX"/>
      </w:pPr>
      <w:r w:rsidRPr="00412E2E">
        <w:t>EXAMPLE 1:</w:t>
      </w:r>
      <w:r w:rsidRPr="00412E2E">
        <w:tab/>
        <w:t>Scope /Madrid:</w:t>
      </w:r>
    </w:p>
    <w:p w14:paraId="25A83712" w14:textId="77777777" w:rsidR="0019099A" w:rsidRPr="00412E2E" w:rsidRDefault="0019099A" w:rsidP="0019099A">
      <w:pPr>
        <w:pStyle w:val="EX"/>
        <w:ind w:firstLine="0"/>
        <w:rPr>
          <w:rStyle w:val="HTMLCode"/>
        </w:rPr>
      </w:pPr>
      <w:r w:rsidRPr="00412E2E">
        <w:rPr>
          <w:rStyle w:val="HTMLCode"/>
        </w:rPr>
        <w:t>/Madrid</w:t>
      </w:r>
    </w:p>
    <w:p w14:paraId="41557E63" w14:textId="77777777" w:rsidR="0019099A" w:rsidRPr="00412E2E" w:rsidRDefault="0019099A" w:rsidP="0019099A">
      <w:pPr>
        <w:pStyle w:val="EX"/>
        <w:keepNext/>
      </w:pPr>
      <w:r w:rsidRPr="00412E2E">
        <w:t>EXAMPLE 2:</w:t>
      </w:r>
      <w:r w:rsidRPr="00412E2E">
        <w:tab/>
        <w:t>Scope /Madrid/Gardens and the whole scope tree below:</w:t>
      </w:r>
    </w:p>
    <w:p w14:paraId="07DE756F" w14:textId="77777777" w:rsidR="0019099A" w:rsidRPr="00412E2E" w:rsidRDefault="0019099A" w:rsidP="0019099A">
      <w:pPr>
        <w:pStyle w:val="EX"/>
        <w:keepNext/>
        <w:ind w:firstLine="0"/>
      </w:pPr>
      <w:r w:rsidRPr="00412E2E">
        <w:rPr>
          <w:rStyle w:val="HTMLCode"/>
        </w:rPr>
        <w:t>/Madrid/Gardens/#,</w:t>
      </w:r>
      <w:r w:rsidRPr="00412E2E">
        <w:t xml:space="preserve"> e.g. matches the following Scopes:</w:t>
      </w:r>
    </w:p>
    <w:p w14:paraId="7C4BD227" w14:textId="77777777" w:rsidR="0019099A" w:rsidRPr="00412E2E" w:rsidRDefault="0019099A" w:rsidP="0019099A">
      <w:pPr>
        <w:pStyle w:val="EX"/>
        <w:ind w:firstLine="0"/>
        <w:rPr>
          <w:rStyle w:val="HTMLSample"/>
        </w:rPr>
      </w:pPr>
      <w:r w:rsidRPr="00412E2E">
        <w:rPr>
          <w:rStyle w:val="HTMLSample"/>
        </w:rPr>
        <w:t>/Madrid/Gardens, /Madrid/Gardens/ParqueNorte, /Madrid/Gardens/ParqueNorte/Parterre1, /Madrid/Gardens/ParqueSur</w:t>
      </w:r>
    </w:p>
    <w:p w14:paraId="03CA102B" w14:textId="77777777" w:rsidR="0019099A" w:rsidRPr="00412E2E" w:rsidRDefault="0019099A" w:rsidP="0019099A">
      <w:pPr>
        <w:pStyle w:val="EX"/>
      </w:pPr>
      <w:r w:rsidRPr="00412E2E">
        <w:t>EXAMPLE 3:</w:t>
      </w:r>
      <w:r w:rsidRPr="00412E2E">
        <w:tab/>
        <w:t>Scopes /Madrid/Gardens/ParqueNorte and /Madrid/Sights/ParqueNorte, or any other Scope with Madrid as first scope level and ParqueNorte as third scope level:</w:t>
      </w:r>
    </w:p>
    <w:p w14:paraId="79DAE79B" w14:textId="77777777" w:rsidR="0019099A" w:rsidRPr="00412E2E" w:rsidRDefault="0019099A" w:rsidP="0019099A">
      <w:pPr>
        <w:pStyle w:val="EX"/>
        <w:ind w:hanging="4"/>
        <w:rPr>
          <w:rStyle w:val="HTMLCode"/>
        </w:rPr>
      </w:pPr>
      <w:r w:rsidRPr="00412E2E">
        <w:rPr>
          <w:rStyle w:val="HTMLCode"/>
        </w:rPr>
        <w:t>/Madrid/+/ParqueNorte</w:t>
      </w:r>
    </w:p>
    <w:p w14:paraId="5DF42908" w14:textId="77777777" w:rsidR="0019099A" w:rsidRPr="00412E2E" w:rsidRDefault="0019099A" w:rsidP="0019099A">
      <w:pPr>
        <w:pStyle w:val="EX"/>
      </w:pPr>
      <w:r w:rsidRPr="00412E2E">
        <w:t>EXAMPLE 4:</w:t>
      </w:r>
      <w:r w:rsidRPr="00412E2E">
        <w:tab/>
        <w:t>Scope /Madrid/Districts and /CompanyA:</w:t>
      </w:r>
    </w:p>
    <w:p w14:paraId="7AD6FE54" w14:textId="77777777" w:rsidR="0019099A" w:rsidRPr="00412E2E" w:rsidRDefault="0019099A" w:rsidP="0019099A">
      <w:pPr>
        <w:pStyle w:val="EX"/>
        <w:ind w:firstLine="0"/>
        <w:rPr>
          <w:rStyle w:val="HTMLCode"/>
        </w:rPr>
      </w:pPr>
      <w:r w:rsidRPr="00412E2E">
        <w:rPr>
          <w:rStyle w:val="HTMLCode"/>
        </w:rPr>
        <w:t>(/Madrid/Districts;/CompanyA)</w:t>
      </w:r>
    </w:p>
    <w:p w14:paraId="24E7E855" w14:textId="77777777" w:rsidR="0019099A" w:rsidRPr="00412E2E" w:rsidRDefault="0019099A" w:rsidP="0019099A">
      <w:pPr>
        <w:pStyle w:val="EX"/>
      </w:pPr>
      <w:r w:rsidRPr="00412E2E">
        <w:t>EXAMPLE 5:</w:t>
      </w:r>
      <w:r w:rsidRPr="00412E2E">
        <w:tab/>
        <w:t>Scope (/Madrid/Districts and /CompanyA) or /CompanyB:</w:t>
      </w:r>
    </w:p>
    <w:p w14:paraId="6FC8DC9E" w14:textId="77777777" w:rsidR="0019099A" w:rsidRPr="00412E2E" w:rsidRDefault="0019099A" w:rsidP="0019099A">
      <w:pPr>
        <w:pStyle w:val="EX"/>
        <w:ind w:firstLine="0"/>
        <w:rPr>
          <w:rStyle w:val="HTMLCode"/>
        </w:rPr>
      </w:pPr>
      <w:r w:rsidRPr="00412E2E">
        <w:rPr>
          <w:rStyle w:val="HTMLCode"/>
        </w:rPr>
        <w:t>(/Madrid/Districts;/CompanyA)|CompanyB</w:t>
      </w:r>
    </w:p>
    <w:p w14:paraId="07C48E24" w14:textId="77777777" w:rsidR="0019099A" w:rsidRPr="00412E2E" w:rsidRDefault="0019099A" w:rsidP="0019099A">
      <w:pPr>
        <w:pStyle w:val="EX"/>
        <w:ind w:firstLine="0"/>
      </w:pPr>
      <w:r w:rsidRPr="00412E2E">
        <w:t>Alternative Representation:</w:t>
      </w:r>
    </w:p>
    <w:p w14:paraId="1A8DAE8E" w14:textId="77777777" w:rsidR="0019099A" w:rsidRPr="00412E2E" w:rsidRDefault="0019099A" w:rsidP="0019099A">
      <w:pPr>
        <w:pStyle w:val="EX"/>
        <w:ind w:firstLine="0"/>
        <w:rPr>
          <w:rStyle w:val="HTMLCode"/>
        </w:rPr>
      </w:pPr>
      <w:r w:rsidRPr="00412E2E">
        <w:rPr>
          <w:rStyle w:val="HTMLCode"/>
        </w:rPr>
        <w:t>(/Madrid/Districts;/CompanyA),CompanyB</w:t>
      </w:r>
    </w:p>
    <w:p w14:paraId="486E4F42" w14:textId="77777777" w:rsidR="0019099A" w:rsidRPr="00412E2E" w:rsidRDefault="0019099A" w:rsidP="0019099A">
      <w:pPr>
        <w:pStyle w:val="Heading2"/>
      </w:pPr>
      <w:bookmarkStart w:id="826" w:name="_Toc200964959"/>
      <w:bookmarkStart w:id="827" w:name="_Toc201311416"/>
      <w:bookmarkStart w:id="828" w:name="_Toc201580921"/>
      <w:bookmarkStart w:id="829" w:name="_Toc201850759"/>
      <w:bookmarkStart w:id="830" w:name="_Toc202350852"/>
      <w:bookmarkStart w:id="831" w:name="_Toc202351805"/>
      <w:r w:rsidRPr="00412E2E">
        <w:t>4.20</w:t>
      </w:r>
      <w:r w:rsidRPr="00412E2E">
        <w:tab/>
        <w:t>NGSI-LD Distributed Operation names</w:t>
      </w:r>
      <w:bookmarkEnd w:id="826"/>
      <w:bookmarkEnd w:id="827"/>
      <w:bookmarkEnd w:id="828"/>
      <w:bookmarkEnd w:id="829"/>
      <w:bookmarkEnd w:id="830"/>
      <w:bookmarkEnd w:id="831"/>
    </w:p>
    <w:p w14:paraId="4AE3705E" w14:textId="77777777" w:rsidR="0019099A" w:rsidRPr="00412E2E" w:rsidRDefault="0019099A" w:rsidP="0019099A">
      <w:r w:rsidRPr="00412E2E">
        <w:t xml:space="preserve">When registering </w:t>
      </w:r>
      <w:r w:rsidRPr="00412E2E">
        <w:rPr>
          <w:rStyle w:val="HTMLKeyboard"/>
        </w:rPr>
        <w:t>Context Sources</w:t>
      </w:r>
      <w:r w:rsidRPr="00412E2E">
        <w:t xml:space="preserve"> (see clause 5.2.9), the registrant NGSI-LD interface endpoint may optionally offer a subset of NGSI-LD operations which it accepts. Table 4.20-1 defines a list of names for each of these operations.</w:t>
      </w:r>
    </w:p>
    <w:p w14:paraId="125A9460" w14:textId="77777777" w:rsidR="0019099A" w:rsidRPr="00412E2E" w:rsidRDefault="0019099A" w:rsidP="0019099A">
      <w:pPr>
        <w:pStyle w:val="TH"/>
      </w:pPr>
      <w:r w:rsidRPr="00412E2E">
        <w:t>Table 4.20-1: Names of implemented Operations</w:t>
      </w:r>
    </w:p>
    <w:tbl>
      <w:tblPr>
        <w:tblStyle w:val="TableGrid"/>
        <w:tblW w:w="8926" w:type="dxa"/>
        <w:jc w:val="center"/>
        <w:tblLayout w:type="fixed"/>
        <w:tblCellMar>
          <w:left w:w="28" w:type="dxa"/>
        </w:tblCellMar>
        <w:tblLook w:val="04A0" w:firstRow="1" w:lastRow="0" w:firstColumn="1" w:lastColumn="0" w:noHBand="0" w:noVBand="1"/>
      </w:tblPr>
      <w:tblGrid>
        <w:gridCol w:w="1413"/>
        <w:gridCol w:w="2693"/>
        <w:gridCol w:w="4820"/>
      </w:tblGrid>
      <w:tr w:rsidR="0019099A" w:rsidRPr="00412E2E" w14:paraId="456D510E" w14:textId="77777777" w:rsidTr="003551D1">
        <w:trPr>
          <w:tblHeader/>
          <w:jc w:val="center"/>
        </w:trPr>
        <w:tc>
          <w:tcPr>
            <w:tcW w:w="1413" w:type="dxa"/>
          </w:tcPr>
          <w:p w14:paraId="37FAF2A1" w14:textId="77777777" w:rsidR="0019099A" w:rsidRPr="00412E2E" w:rsidRDefault="0019099A" w:rsidP="003551D1">
            <w:pPr>
              <w:pStyle w:val="TAH"/>
              <w:keepLines w:val="0"/>
              <w:widowControl w:val="0"/>
            </w:pPr>
          </w:p>
        </w:tc>
        <w:tc>
          <w:tcPr>
            <w:tcW w:w="2693" w:type="dxa"/>
          </w:tcPr>
          <w:p w14:paraId="313AD678" w14:textId="77777777" w:rsidR="0019099A" w:rsidRPr="00412E2E" w:rsidRDefault="0019099A" w:rsidP="003551D1">
            <w:pPr>
              <w:pStyle w:val="TAH"/>
              <w:keepLines w:val="0"/>
              <w:widowControl w:val="0"/>
            </w:pPr>
            <w:r w:rsidRPr="00412E2E">
              <w:t>Operation name</w:t>
            </w:r>
          </w:p>
        </w:tc>
        <w:tc>
          <w:tcPr>
            <w:tcW w:w="4820" w:type="dxa"/>
          </w:tcPr>
          <w:p w14:paraId="3942741D" w14:textId="77777777" w:rsidR="0019099A" w:rsidRPr="00412E2E" w:rsidRDefault="0019099A" w:rsidP="003551D1">
            <w:pPr>
              <w:pStyle w:val="TAH"/>
              <w:keepLines w:val="0"/>
              <w:widowControl w:val="0"/>
            </w:pPr>
            <w:r w:rsidRPr="00412E2E">
              <w:t>Implements</w:t>
            </w:r>
          </w:p>
        </w:tc>
      </w:tr>
      <w:tr w:rsidR="0019099A" w:rsidRPr="00412E2E" w14:paraId="71BCB7DF" w14:textId="77777777" w:rsidTr="003551D1">
        <w:trPr>
          <w:jc w:val="center"/>
        </w:trPr>
        <w:tc>
          <w:tcPr>
            <w:tcW w:w="1413" w:type="dxa"/>
            <w:vMerge w:val="restart"/>
          </w:tcPr>
          <w:p w14:paraId="0DCB5BBB" w14:textId="77777777" w:rsidR="0019099A" w:rsidRPr="00412E2E" w:rsidRDefault="0019099A" w:rsidP="003551D1">
            <w:pPr>
              <w:pStyle w:val="TAL"/>
              <w:keepLines w:val="0"/>
              <w:widowControl w:val="0"/>
              <w:rPr>
                <w:iCs/>
              </w:rPr>
            </w:pPr>
            <w:r w:rsidRPr="00412E2E">
              <w:rPr>
                <w:iCs/>
              </w:rPr>
              <w:t>Context Information Provision</w:t>
            </w:r>
          </w:p>
        </w:tc>
        <w:tc>
          <w:tcPr>
            <w:tcW w:w="2693" w:type="dxa"/>
          </w:tcPr>
          <w:p w14:paraId="4D8AE003" w14:textId="77777777" w:rsidR="0019099A" w:rsidRPr="00412E2E" w:rsidRDefault="0019099A" w:rsidP="003551D1">
            <w:pPr>
              <w:pStyle w:val="TAL"/>
              <w:keepLines w:val="0"/>
              <w:widowControl w:val="0"/>
              <w:rPr>
                <w:iCs/>
              </w:rPr>
            </w:pPr>
            <w:r w:rsidRPr="00412E2E">
              <w:rPr>
                <w:iCs/>
              </w:rPr>
              <w:t>createEntity</w:t>
            </w:r>
          </w:p>
        </w:tc>
        <w:tc>
          <w:tcPr>
            <w:tcW w:w="4820" w:type="dxa"/>
          </w:tcPr>
          <w:p w14:paraId="63C0AD14" w14:textId="77777777" w:rsidR="0019099A" w:rsidRPr="00412E2E" w:rsidRDefault="0019099A" w:rsidP="003551D1">
            <w:pPr>
              <w:pStyle w:val="TAL"/>
              <w:widowControl w:val="0"/>
            </w:pPr>
            <w:r w:rsidRPr="00412E2E">
              <w:t>5.6.1 Create Entity</w:t>
            </w:r>
          </w:p>
        </w:tc>
      </w:tr>
      <w:tr w:rsidR="0019099A" w:rsidRPr="00412E2E" w14:paraId="2C94A4EB" w14:textId="77777777" w:rsidTr="003551D1">
        <w:trPr>
          <w:jc w:val="center"/>
        </w:trPr>
        <w:tc>
          <w:tcPr>
            <w:tcW w:w="1413" w:type="dxa"/>
            <w:vMerge/>
          </w:tcPr>
          <w:p w14:paraId="6FE6DD85" w14:textId="77777777" w:rsidR="0019099A" w:rsidRPr="00412E2E" w:rsidRDefault="0019099A" w:rsidP="003551D1">
            <w:pPr>
              <w:pStyle w:val="TAL"/>
              <w:keepLines w:val="0"/>
              <w:widowControl w:val="0"/>
              <w:rPr>
                <w:iCs/>
              </w:rPr>
            </w:pPr>
          </w:p>
        </w:tc>
        <w:tc>
          <w:tcPr>
            <w:tcW w:w="2693" w:type="dxa"/>
          </w:tcPr>
          <w:p w14:paraId="06CD2CBC" w14:textId="77777777" w:rsidR="0019099A" w:rsidRPr="00412E2E" w:rsidRDefault="0019099A" w:rsidP="003551D1">
            <w:pPr>
              <w:pStyle w:val="TAL"/>
              <w:keepLines w:val="0"/>
              <w:widowControl w:val="0"/>
              <w:rPr>
                <w:iCs/>
              </w:rPr>
            </w:pPr>
            <w:r w:rsidRPr="00412E2E">
              <w:rPr>
                <w:iCs/>
              </w:rPr>
              <w:t>updateEntity</w:t>
            </w:r>
          </w:p>
        </w:tc>
        <w:tc>
          <w:tcPr>
            <w:tcW w:w="4820" w:type="dxa"/>
          </w:tcPr>
          <w:p w14:paraId="0839CDB1" w14:textId="77777777" w:rsidR="0019099A" w:rsidRPr="00412E2E" w:rsidRDefault="0019099A" w:rsidP="003551D1">
            <w:pPr>
              <w:pStyle w:val="TAL"/>
              <w:keepLines w:val="0"/>
              <w:widowControl w:val="0"/>
            </w:pPr>
            <w:r w:rsidRPr="00412E2E">
              <w:t>5.6.2 Update Attributes</w:t>
            </w:r>
          </w:p>
        </w:tc>
      </w:tr>
      <w:tr w:rsidR="0019099A" w:rsidRPr="00412E2E" w14:paraId="73CCB0E5" w14:textId="77777777" w:rsidTr="003551D1">
        <w:trPr>
          <w:jc w:val="center"/>
        </w:trPr>
        <w:tc>
          <w:tcPr>
            <w:tcW w:w="1413" w:type="dxa"/>
            <w:vMerge/>
          </w:tcPr>
          <w:p w14:paraId="5D8785E3" w14:textId="77777777" w:rsidR="0019099A" w:rsidRPr="00412E2E" w:rsidRDefault="0019099A" w:rsidP="003551D1">
            <w:pPr>
              <w:pStyle w:val="TAL"/>
              <w:keepLines w:val="0"/>
              <w:widowControl w:val="0"/>
              <w:rPr>
                <w:iCs/>
              </w:rPr>
            </w:pPr>
          </w:p>
        </w:tc>
        <w:tc>
          <w:tcPr>
            <w:tcW w:w="2693" w:type="dxa"/>
          </w:tcPr>
          <w:p w14:paraId="33285059" w14:textId="77777777" w:rsidR="0019099A" w:rsidRPr="00412E2E" w:rsidRDefault="0019099A" w:rsidP="003551D1">
            <w:pPr>
              <w:pStyle w:val="TAL"/>
              <w:keepLines w:val="0"/>
              <w:widowControl w:val="0"/>
              <w:rPr>
                <w:iCs/>
              </w:rPr>
            </w:pPr>
            <w:r w:rsidRPr="00412E2E">
              <w:rPr>
                <w:iCs/>
              </w:rPr>
              <w:t>appendAttrs</w:t>
            </w:r>
          </w:p>
        </w:tc>
        <w:tc>
          <w:tcPr>
            <w:tcW w:w="4820" w:type="dxa"/>
          </w:tcPr>
          <w:p w14:paraId="2C9F3BFA" w14:textId="77777777" w:rsidR="0019099A" w:rsidRPr="00412E2E" w:rsidRDefault="0019099A" w:rsidP="003551D1">
            <w:pPr>
              <w:pStyle w:val="TAL"/>
              <w:keepLines w:val="0"/>
              <w:widowControl w:val="0"/>
            </w:pPr>
            <w:r w:rsidRPr="00412E2E">
              <w:t>5.6.3 Append Attributes</w:t>
            </w:r>
          </w:p>
        </w:tc>
      </w:tr>
      <w:tr w:rsidR="0019099A" w:rsidRPr="00412E2E" w14:paraId="01BA74E0" w14:textId="77777777" w:rsidTr="003551D1">
        <w:trPr>
          <w:jc w:val="center"/>
        </w:trPr>
        <w:tc>
          <w:tcPr>
            <w:tcW w:w="1413" w:type="dxa"/>
            <w:vMerge/>
          </w:tcPr>
          <w:p w14:paraId="0EAB418C" w14:textId="77777777" w:rsidR="0019099A" w:rsidRPr="00412E2E" w:rsidRDefault="0019099A" w:rsidP="003551D1">
            <w:pPr>
              <w:pStyle w:val="TAL"/>
              <w:keepLines w:val="0"/>
              <w:widowControl w:val="0"/>
              <w:rPr>
                <w:iCs/>
              </w:rPr>
            </w:pPr>
          </w:p>
        </w:tc>
        <w:tc>
          <w:tcPr>
            <w:tcW w:w="2693" w:type="dxa"/>
          </w:tcPr>
          <w:p w14:paraId="5AFE512E" w14:textId="77777777" w:rsidR="0019099A" w:rsidRPr="00412E2E" w:rsidRDefault="0019099A" w:rsidP="003551D1">
            <w:pPr>
              <w:pStyle w:val="TAL"/>
              <w:keepLines w:val="0"/>
              <w:widowControl w:val="0"/>
              <w:rPr>
                <w:iCs/>
              </w:rPr>
            </w:pPr>
            <w:r w:rsidRPr="00412E2E">
              <w:rPr>
                <w:iCs/>
              </w:rPr>
              <w:t>updateAttrs</w:t>
            </w:r>
          </w:p>
        </w:tc>
        <w:tc>
          <w:tcPr>
            <w:tcW w:w="4820" w:type="dxa"/>
          </w:tcPr>
          <w:p w14:paraId="697D29D3" w14:textId="77777777" w:rsidR="0019099A" w:rsidRPr="00412E2E" w:rsidRDefault="0019099A" w:rsidP="003551D1">
            <w:pPr>
              <w:pStyle w:val="TAL"/>
              <w:keepLines w:val="0"/>
              <w:widowControl w:val="0"/>
            </w:pPr>
            <w:r w:rsidRPr="00412E2E">
              <w:t>5.6.4 Partial Attribute update</w:t>
            </w:r>
          </w:p>
        </w:tc>
      </w:tr>
      <w:tr w:rsidR="0019099A" w:rsidRPr="00412E2E" w14:paraId="5B5147FD" w14:textId="77777777" w:rsidTr="003551D1">
        <w:trPr>
          <w:jc w:val="center"/>
        </w:trPr>
        <w:tc>
          <w:tcPr>
            <w:tcW w:w="1413" w:type="dxa"/>
            <w:vMerge/>
          </w:tcPr>
          <w:p w14:paraId="69225418" w14:textId="77777777" w:rsidR="0019099A" w:rsidRPr="00412E2E" w:rsidRDefault="0019099A" w:rsidP="003551D1">
            <w:pPr>
              <w:pStyle w:val="TAL"/>
              <w:keepNext w:val="0"/>
              <w:keepLines w:val="0"/>
              <w:widowControl w:val="0"/>
            </w:pPr>
          </w:p>
        </w:tc>
        <w:tc>
          <w:tcPr>
            <w:tcW w:w="2693" w:type="dxa"/>
          </w:tcPr>
          <w:p w14:paraId="650108B1" w14:textId="77777777" w:rsidR="0019099A" w:rsidRPr="00412E2E" w:rsidRDefault="0019099A" w:rsidP="003551D1">
            <w:pPr>
              <w:pStyle w:val="TAL"/>
              <w:keepNext w:val="0"/>
              <w:keepLines w:val="0"/>
              <w:widowControl w:val="0"/>
            </w:pPr>
            <w:r w:rsidRPr="00412E2E">
              <w:t>deleteAttrs</w:t>
            </w:r>
          </w:p>
        </w:tc>
        <w:tc>
          <w:tcPr>
            <w:tcW w:w="4820" w:type="dxa"/>
          </w:tcPr>
          <w:p w14:paraId="73B75553" w14:textId="77777777" w:rsidR="0019099A" w:rsidRPr="00412E2E" w:rsidRDefault="0019099A" w:rsidP="003551D1">
            <w:pPr>
              <w:pStyle w:val="TAL"/>
              <w:keepNext w:val="0"/>
              <w:keepLines w:val="0"/>
              <w:widowControl w:val="0"/>
            </w:pPr>
            <w:r w:rsidRPr="00412E2E">
              <w:t>5.6.5 Delete Attribute</w:t>
            </w:r>
          </w:p>
        </w:tc>
      </w:tr>
      <w:tr w:rsidR="0019099A" w:rsidRPr="00412E2E" w14:paraId="1062CE46" w14:textId="77777777" w:rsidTr="003551D1">
        <w:trPr>
          <w:jc w:val="center"/>
        </w:trPr>
        <w:tc>
          <w:tcPr>
            <w:tcW w:w="1413" w:type="dxa"/>
            <w:vMerge/>
          </w:tcPr>
          <w:p w14:paraId="5843920B" w14:textId="77777777" w:rsidR="0019099A" w:rsidRPr="00412E2E" w:rsidRDefault="0019099A" w:rsidP="003551D1">
            <w:pPr>
              <w:pStyle w:val="TAL"/>
              <w:keepNext w:val="0"/>
              <w:keepLines w:val="0"/>
              <w:widowControl w:val="0"/>
            </w:pPr>
          </w:p>
        </w:tc>
        <w:tc>
          <w:tcPr>
            <w:tcW w:w="2693" w:type="dxa"/>
          </w:tcPr>
          <w:p w14:paraId="3346A7BC" w14:textId="77777777" w:rsidR="0019099A" w:rsidRPr="00412E2E" w:rsidRDefault="0019099A" w:rsidP="003551D1">
            <w:pPr>
              <w:pStyle w:val="TAL"/>
              <w:keepNext w:val="0"/>
              <w:keepLines w:val="0"/>
              <w:widowControl w:val="0"/>
            </w:pPr>
            <w:r w:rsidRPr="00412E2E">
              <w:t>deleteEntity</w:t>
            </w:r>
          </w:p>
        </w:tc>
        <w:tc>
          <w:tcPr>
            <w:tcW w:w="4820" w:type="dxa"/>
          </w:tcPr>
          <w:p w14:paraId="389D94D0" w14:textId="77777777" w:rsidR="0019099A" w:rsidRPr="00412E2E" w:rsidRDefault="0019099A" w:rsidP="003551D1">
            <w:pPr>
              <w:pStyle w:val="TAL"/>
              <w:keepNext w:val="0"/>
              <w:keepLines w:val="0"/>
              <w:widowControl w:val="0"/>
            </w:pPr>
            <w:r w:rsidRPr="00412E2E">
              <w:t>5.6.6 Delete Entity</w:t>
            </w:r>
          </w:p>
        </w:tc>
      </w:tr>
      <w:tr w:rsidR="0019099A" w:rsidRPr="00412E2E" w14:paraId="7739DBC5" w14:textId="77777777" w:rsidTr="003551D1">
        <w:trPr>
          <w:jc w:val="center"/>
        </w:trPr>
        <w:tc>
          <w:tcPr>
            <w:tcW w:w="1413" w:type="dxa"/>
            <w:vMerge/>
          </w:tcPr>
          <w:p w14:paraId="39901DAF" w14:textId="77777777" w:rsidR="0019099A" w:rsidRPr="00412E2E" w:rsidRDefault="0019099A" w:rsidP="003551D1">
            <w:pPr>
              <w:pStyle w:val="TAL"/>
              <w:keepNext w:val="0"/>
              <w:keepLines w:val="0"/>
              <w:widowControl w:val="0"/>
            </w:pPr>
          </w:p>
        </w:tc>
        <w:tc>
          <w:tcPr>
            <w:tcW w:w="2693" w:type="dxa"/>
          </w:tcPr>
          <w:p w14:paraId="68CF9CA3" w14:textId="77777777" w:rsidR="0019099A" w:rsidRPr="00412E2E" w:rsidRDefault="0019099A" w:rsidP="003551D1">
            <w:pPr>
              <w:pStyle w:val="TAL"/>
              <w:keepNext w:val="0"/>
              <w:keepLines w:val="0"/>
              <w:widowControl w:val="0"/>
            </w:pPr>
            <w:r w:rsidRPr="00412E2E">
              <w:t>createBatch</w:t>
            </w:r>
          </w:p>
        </w:tc>
        <w:tc>
          <w:tcPr>
            <w:tcW w:w="4820" w:type="dxa"/>
          </w:tcPr>
          <w:p w14:paraId="7FB8FFCA" w14:textId="77777777" w:rsidR="0019099A" w:rsidRPr="00412E2E" w:rsidRDefault="0019099A" w:rsidP="003551D1">
            <w:pPr>
              <w:pStyle w:val="TAL"/>
              <w:keepNext w:val="0"/>
              <w:keepLines w:val="0"/>
              <w:widowControl w:val="0"/>
            </w:pPr>
            <w:r w:rsidRPr="00412E2E">
              <w:t>5.6.7 Batch Entity Creation</w:t>
            </w:r>
          </w:p>
        </w:tc>
      </w:tr>
      <w:tr w:rsidR="0019099A" w:rsidRPr="00412E2E" w14:paraId="31C63008" w14:textId="77777777" w:rsidTr="003551D1">
        <w:trPr>
          <w:jc w:val="center"/>
        </w:trPr>
        <w:tc>
          <w:tcPr>
            <w:tcW w:w="1413" w:type="dxa"/>
            <w:vMerge/>
          </w:tcPr>
          <w:p w14:paraId="01B10A48" w14:textId="77777777" w:rsidR="0019099A" w:rsidRPr="00412E2E" w:rsidRDefault="0019099A" w:rsidP="003551D1">
            <w:pPr>
              <w:pStyle w:val="TAL"/>
              <w:keepNext w:val="0"/>
              <w:keepLines w:val="0"/>
              <w:widowControl w:val="0"/>
            </w:pPr>
          </w:p>
        </w:tc>
        <w:tc>
          <w:tcPr>
            <w:tcW w:w="2693" w:type="dxa"/>
          </w:tcPr>
          <w:p w14:paraId="7FE42D6A" w14:textId="77777777" w:rsidR="0019099A" w:rsidRPr="00412E2E" w:rsidRDefault="0019099A" w:rsidP="003551D1">
            <w:pPr>
              <w:pStyle w:val="TAL"/>
              <w:keepNext w:val="0"/>
              <w:keepLines w:val="0"/>
              <w:widowControl w:val="0"/>
            </w:pPr>
            <w:r w:rsidRPr="00412E2E">
              <w:t>upsertBatch</w:t>
            </w:r>
          </w:p>
        </w:tc>
        <w:tc>
          <w:tcPr>
            <w:tcW w:w="4820" w:type="dxa"/>
          </w:tcPr>
          <w:p w14:paraId="6FAF43BA" w14:textId="77777777" w:rsidR="0019099A" w:rsidRPr="00412E2E" w:rsidRDefault="0019099A" w:rsidP="003551D1">
            <w:pPr>
              <w:pStyle w:val="TAL"/>
              <w:keepNext w:val="0"/>
              <w:keepLines w:val="0"/>
              <w:widowControl w:val="0"/>
            </w:pPr>
            <w:r w:rsidRPr="00412E2E">
              <w:t>5.6.8 Batch Entity Creation or Update (Upsert)</w:t>
            </w:r>
          </w:p>
        </w:tc>
      </w:tr>
      <w:tr w:rsidR="0019099A" w:rsidRPr="00412E2E" w14:paraId="7DB14956" w14:textId="77777777" w:rsidTr="003551D1">
        <w:trPr>
          <w:jc w:val="center"/>
        </w:trPr>
        <w:tc>
          <w:tcPr>
            <w:tcW w:w="1413" w:type="dxa"/>
            <w:vMerge/>
          </w:tcPr>
          <w:p w14:paraId="1B2D6751" w14:textId="77777777" w:rsidR="0019099A" w:rsidRPr="00412E2E" w:rsidRDefault="0019099A" w:rsidP="003551D1">
            <w:pPr>
              <w:pStyle w:val="TAL"/>
              <w:keepNext w:val="0"/>
              <w:keepLines w:val="0"/>
              <w:widowControl w:val="0"/>
            </w:pPr>
          </w:p>
        </w:tc>
        <w:tc>
          <w:tcPr>
            <w:tcW w:w="2693" w:type="dxa"/>
          </w:tcPr>
          <w:p w14:paraId="37E1620C" w14:textId="77777777" w:rsidR="0019099A" w:rsidRPr="00412E2E" w:rsidRDefault="0019099A" w:rsidP="003551D1">
            <w:pPr>
              <w:pStyle w:val="TAL"/>
              <w:keepNext w:val="0"/>
              <w:keepLines w:val="0"/>
              <w:widowControl w:val="0"/>
            </w:pPr>
            <w:r w:rsidRPr="00412E2E">
              <w:t>updateBatch</w:t>
            </w:r>
          </w:p>
        </w:tc>
        <w:tc>
          <w:tcPr>
            <w:tcW w:w="4820" w:type="dxa"/>
          </w:tcPr>
          <w:p w14:paraId="5C7B351C" w14:textId="77777777" w:rsidR="0019099A" w:rsidRPr="00412E2E" w:rsidRDefault="0019099A" w:rsidP="003551D1">
            <w:pPr>
              <w:pStyle w:val="TAL"/>
              <w:keepNext w:val="0"/>
              <w:keepLines w:val="0"/>
              <w:widowControl w:val="0"/>
            </w:pPr>
            <w:r w:rsidRPr="00412E2E">
              <w:t>5.6.9 Batch Entity Update</w:t>
            </w:r>
          </w:p>
        </w:tc>
      </w:tr>
      <w:tr w:rsidR="0019099A" w:rsidRPr="00412E2E" w14:paraId="276D93F5" w14:textId="77777777" w:rsidTr="003551D1">
        <w:trPr>
          <w:jc w:val="center"/>
        </w:trPr>
        <w:tc>
          <w:tcPr>
            <w:tcW w:w="1413" w:type="dxa"/>
            <w:vMerge/>
          </w:tcPr>
          <w:p w14:paraId="1557641A" w14:textId="77777777" w:rsidR="0019099A" w:rsidRPr="00412E2E" w:rsidRDefault="0019099A" w:rsidP="003551D1">
            <w:pPr>
              <w:pStyle w:val="TAL"/>
              <w:keepNext w:val="0"/>
              <w:keepLines w:val="0"/>
              <w:widowControl w:val="0"/>
            </w:pPr>
          </w:p>
        </w:tc>
        <w:tc>
          <w:tcPr>
            <w:tcW w:w="2693" w:type="dxa"/>
          </w:tcPr>
          <w:p w14:paraId="54A7F6A9" w14:textId="77777777" w:rsidR="0019099A" w:rsidRPr="00412E2E" w:rsidRDefault="0019099A" w:rsidP="003551D1">
            <w:pPr>
              <w:pStyle w:val="TAL"/>
              <w:keepNext w:val="0"/>
              <w:keepLines w:val="0"/>
              <w:widowControl w:val="0"/>
            </w:pPr>
            <w:r w:rsidRPr="00412E2E">
              <w:t>deleteBatch</w:t>
            </w:r>
          </w:p>
        </w:tc>
        <w:tc>
          <w:tcPr>
            <w:tcW w:w="4820" w:type="dxa"/>
          </w:tcPr>
          <w:p w14:paraId="4AAE9A98" w14:textId="77777777" w:rsidR="0019099A" w:rsidRPr="00412E2E" w:rsidRDefault="0019099A" w:rsidP="003551D1">
            <w:pPr>
              <w:pStyle w:val="TAL"/>
              <w:keepNext w:val="0"/>
              <w:keepLines w:val="0"/>
              <w:widowControl w:val="0"/>
            </w:pPr>
            <w:r w:rsidRPr="00412E2E">
              <w:t>5.6.10 Batch Entity Delete</w:t>
            </w:r>
          </w:p>
        </w:tc>
      </w:tr>
      <w:tr w:rsidR="0019099A" w:rsidRPr="00412E2E" w14:paraId="07DE7F60" w14:textId="77777777" w:rsidTr="003551D1">
        <w:trPr>
          <w:jc w:val="center"/>
        </w:trPr>
        <w:tc>
          <w:tcPr>
            <w:tcW w:w="1413" w:type="dxa"/>
            <w:vMerge/>
          </w:tcPr>
          <w:p w14:paraId="31D1F692" w14:textId="77777777" w:rsidR="0019099A" w:rsidRPr="00412E2E" w:rsidRDefault="0019099A" w:rsidP="003551D1">
            <w:pPr>
              <w:pStyle w:val="TAL"/>
              <w:keepNext w:val="0"/>
              <w:keepLines w:val="0"/>
              <w:widowControl w:val="0"/>
            </w:pPr>
          </w:p>
        </w:tc>
        <w:tc>
          <w:tcPr>
            <w:tcW w:w="2693" w:type="dxa"/>
          </w:tcPr>
          <w:p w14:paraId="5EED0D56" w14:textId="77777777" w:rsidR="0019099A" w:rsidRPr="00412E2E" w:rsidRDefault="0019099A" w:rsidP="003551D1">
            <w:pPr>
              <w:pStyle w:val="TAL"/>
              <w:keepNext w:val="0"/>
              <w:keepLines w:val="0"/>
              <w:widowControl w:val="0"/>
            </w:pPr>
            <w:r w:rsidRPr="00412E2E">
              <w:t>upsertTemporal</w:t>
            </w:r>
          </w:p>
        </w:tc>
        <w:tc>
          <w:tcPr>
            <w:tcW w:w="4820" w:type="dxa"/>
          </w:tcPr>
          <w:p w14:paraId="47259554" w14:textId="77777777" w:rsidR="0019099A" w:rsidRPr="00412E2E" w:rsidRDefault="0019099A" w:rsidP="003551D1">
            <w:pPr>
              <w:pStyle w:val="TAL"/>
              <w:keepNext w:val="0"/>
              <w:keepLines w:val="0"/>
              <w:widowControl w:val="0"/>
            </w:pPr>
            <w:r w:rsidRPr="00412E2E">
              <w:t>5.6.11 Create or Update Temporal Evolution of an Entity</w:t>
            </w:r>
          </w:p>
        </w:tc>
      </w:tr>
      <w:tr w:rsidR="0019099A" w:rsidRPr="00412E2E" w14:paraId="439D8E4D" w14:textId="77777777" w:rsidTr="003551D1">
        <w:trPr>
          <w:jc w:val="center"/>
        </w:trPr>
        <w:tc>
          <w:tcPr>
            <w:tcW w:w="1413" w:type="dxa"/>
            <w:vMerge/>
          </w:tcPr>
          <w:p w14:paraId="7DC940C4" w14:textId="77777777" w:rsidR="0019099A" w:rsidRPr="00412E2E" w:rsidRDefault="0019099A" w:rsidP="003551D1">
            <w:pPr>
              <w:pStyle w:val="TAL"/>
              <w:keepNext w:val="0"/>
              <w:keepLines w:val="0"/>
              <w:widowControl w:val="0"/>
            </w:pPr>
          </w:p>
        </w:tc>
        <w:tc>
          <w:tcPr>
            <w:tcW w:w="2693" w:type="dxa"/>
          </w:tcPr>
          <w:p w14:paraId="2CC69691" w14:textId="77777777" w:rsidR="0019099A" w:rsidRPr="00412E2E" w:rsidRDefault="0019099A" w:rsidP="003551D1">
            <w:pPr>
              <w:pStyle w:val="TAL"/>
              <w:keepNext w:val="0"/>
              <w:keepLines w:val="0"/>
              <w:widowControl w:val="0"/>
            </w:pPr>
            <w:r w:rsidRPr="00412E2E">
              <w:t>appendAttrsTemporal</w:t>
            </w:r>
          </w:p>
        </w:tc>
        <w:tc>
          <w:tcPr>
            <w:tcW w:w="4820" w:type="dxa"/>
          </w:tcPr>
          <w:p w14:paraId="598AF9CA" w14:textId="77777777" w:rsidR="0019099A" w:rsidRPr="00412E2E" w:rsidRDefault="0019099A" w:rsidP="003551D1">
            <w:pPr>
              <w:pStyle w:val="TAL"/>
              <w:keepNext w:val="0"/>
              <w:keepLines w:val="0"/>
              <w:widowControl w:val="0"/>
            </w:pPr>
            <w:r w:rsidRPr="00412E2E">
              <w:t>5.6.12 Add Attributes to Temporal Evolution of an Entity</w:t>
            </w:r>
          </w:p>
        </w:tc>
      </w:tr>
      <w:tr w:rsidR="0019099A" w:rsidRPr="00412E2E" w14:paraId="2A9ACA29" w14:textId="77777777" w:rsidTr="003551D1">
        <w:trPr>
          <w:jc w:val="center"/>
        </w:trPr>
        <w:tc>
          <w:tcPr>
            <w:tcW w:w="1413" w:type="dxa"/>
            <w:vMerge/>
          </w:tcPr>
          <w:p w14:paraId="0E690A99" w14:textId="77777777" w:rsidR="0019099A" w:rsidRPr="00412E2E" w:rsidRDefault="0019099A" w:rsidP="003551D1">
            <w:pPr>
              <w:pStyle w:val="TAL"/>
              <w:keepNext w:val="0"/>
              <w:keepLines w:val="0"/>
              <w:widowControl w:val="0"/>
            </w:pPr>
          </w:p>
        </w:tc>
        <w:tc>
          <w:tcPr>
            <w:tcW w:w="2693" w:type="dxa"/>
          </w:tcPr>
          <w:p w14:paraId="6EC85543" w14:textId="77777777" w:rsidR="0019099A" w:rsidRPr="00412E2E" w:rsidRDefault="0019099A" w:rsidP="003551D1">
            <w:pPr>
              <w:pStyle w:val="TAL"/>
              <w:keepNext w:val="0"/>
              <w:keepLines w:val="0"/>
              <w:widowControl w:val="0"/>
            </w:pPr>
            <w:r w:rsidRPr="00412E2E">
              <w:t>deleteAttrsTemporal</w:t>
            </w:r>
          </w:p>
        </w:tc>
        <w:tc>
          <w:tcPr>
            <w:tcW w:w="4820" w:type="dxa"/>
          </w:tcPr>
          <w:p w14:paraId="167BE8B3" w14:textId="77777777" w:rsidR="0019099A" w:rsidRPr="00412E2E" w:rsidRDefault="0019099A" w:rsidP="003551D1">
            <w:pPr>
              <w:pStyle w:val="TAL"/>
              <w:keepNext w:val="0"/>
              <w:keepLines w:val="0"/>
              <w:widowControl w:val="0"/>
            </w:pPr>
            <w:r w:rsidRPr="00412E2E">
              <w:t>5.6.13 Delete Attributes from Temporal Evolution of an Entity</w:t>
            </w:r>
          </w:p>
        </w:tc>
      </w:tr>
      <w:tr w:rsidR="0019099A" w:rsidRPr="00412E2E" w14:paraId="59FC019C" w14:textId="77777777" w:rsidTr="003551D1">
        <w:trPr>
          <w:jc w:val="center"/>
        </w:trPr>
        <w:tc>
          <w:tcPr>
            <w:tcW w:w="1413" w:type="dxa"/>
            <w:vMerge/>
          </w:tcPr>
          <w:p w14:paraId="0F4A440A" w14:textId="77777777" w:rsidR="0019099A" w:rsidRPr="00412E2E" w:rsidRDefault="0019099A" w:rsidP="003551D1">
            <w:pPr>
              <w:pStyle w:val="TAL"/>
              <w:keepNext w:val="0"/>
              <w:keepLines w:val="0"/>
              <w:widowControl w:val="0"/>
            </w:pPr>
          </w:p>
        </w:tc>
        <w:tc>
          <w:tcPr>
            <w:tcW w:w="2693" w:type="dxa"/>
          </w:tcPr>
          <w:p w14:paraId="2F20EF80" w14:textId="77777777" w:rsidR="0019099A" w:rsidRPr="00412E2E" w:rsidRDefault="0019099A" w:rsidP="003551D1">
            <w:pPr>
              <w:pStyle w:val="TAL"/>
              <w:keepNext w:val="0"/>
              <w:keepLines w:val="0"/>
              <w:widowControl w:val="0"/>
            </w:pPr>
            <w:r w:rsidRPr="00412E2E">
              <w:t>updateAttrInstanceTemporal</w:t>
            </w:r>
          </w:p>
        </w:tc>
        <w:tc>
          <w:tcPr>
            <w:tcW w:w="4820" w:type="dxa"/>
          </w:tcPr>
          <w:p w14:paraId="1D90E05D" w14:textId="77777777" w:rsidR="0019099A" w:rsidRPr="00412E2E" w:rsidRDefault="0019099A" w:rsidP="003551D1">
            <w:pPr>
              <w:pStyle w:val="TAL"/>
              <w:keepNext w:val="0"/>
              <w:keepLines w:val="0"/>
              <w:widowControl w:val="0"/>
            </w:pPr>
            <w:r w:rsidRPr="00412E2E">
              <w:t>5.6.14 Partial Update Attribute Instance in Temporal Evolution of an Entity</w:t>
            </w:r>
          </w:p>
        </w:tc>
      </w:tr>
      <w:tr w:rsidR="0019099A" w:rsidRPr="00412E2E" w14:paraId="3C706B48" w14:textId="77777777" w:rsidTr="003551D1">
        <w:trPr>
          <w:jc w:val="center"/>
        </w:trPr>
        <w:tc>
          <w:tcPr>
            <w:tcW w:w="1413" w:type="dxa"/>
            <w:vMerge/>
          </w:tcPr>
          <w:p w14:paraId="33D6B5DC" w14:textId="77777777" w:rsidR="0019099A" w:rsidRPr="00412E2E" w:rsidRDefault="0019099A" w:rsidP="003551D1">
            <w:pPr>
              <w:pStyle w:val="TAL"/>
              <w:keepNext w:val="0"/>
              <w:keepLines w:val="0"/>
              <w:widowControl w:val="0"/>
            </w:pPr>
          </w:p>
        </w:tc>
        <w:tc>
          <w:tcPr>
            <w:tcW w:w="2693" w:type="dxa"/>
          </w:tcPr>
          <w:p w14:paraId="4F0B79E2" w14:textId="77777777" w:rsidR="0019099A" w:rsidRPr="00412E2E" w:rsidRDefault="0019099A" w:rsidP="003551D1">
            <w:pPr>
              <w:pStyle w:val="TAL"/>
              <w:keepNext w:val="0"/>
              <w:keepLines w:val="0"/>
              <w:widowControl w:val="0"/>
            </w:pPr>
            <w:r w:rsidRPr="00412E2E">
              <w:t>deleteAttrInstanceTemporal</w:t>
            </w:r>
          </w:p>
        </w:tc>
        <w:tc>
          <w:tcPr>
            <w:tcW w:w="4820" w:type="dxa"/>
          </w:tcPr>
          <w:p w14:paraId="064FBF74" w14:textId="77777777" w:rsidR="0019099A" w:rsidRPr="00412E2E" w:rsidRDefault="0019099A" w:rsidP="003551D1">
            <w:pPr>
              <w:pStyle w:val="TAL"/>
              <w:keepNext w:val="0"/>
              <w:keepLines w:val="0"/>
              <w:widowControl w:val="0"/>
            </w:pPr>
            <w:r w:rsidRPr="00412E2E">
              <w:t>5.6.15 Delete Attribute Instance from Temporal Evolution of an Entity</w:t>
            </w:r>
          </w:p>
        </w:tc>
      </w:tr>
      <w:tr w:rsidR="0019099A" w:rsidRPr="00412E2E" w14:paraId="4F989A02" w14:textId="77777777" w:rsidTr="003551D1">
        <w:trPr>
          <w:jc w:val="center"/>
        </w:trPr>
        <w:tc>
          <w:tcPr>
            <w:tcW w:w="1413" w:type="dxa"/>
            <w:vMerge/>
          </w:tcPr>
          <w:p w14:paraId="3FD06E17" w14:textId="77777777" w:rsidR="0019099A" w:rsidRPr="00412E2E" w:rsidRDefault="0019099A" w:rsidP="003551D1">
            <w:pPr>
              <w:pStyle w:val="TAL"/>
              <w:keepNext w:val="0"/>
              <w:keepLines w:val="0"/>
              <w:widowControl w:val="0"/>
            </w:pPr>
          </w:p>
        </w:tc>
        <w:tc>
          <w:tcPr>
            <w:tcW w:w="2693" w:type="dxa"/>
          </w:tcPr>
          <w:p w14:paraId="3A1C4664" w14:textId="77777777" w:rsidR="0019099A" w:rsidRPr="00412E2E" w:rsidRDefault="0019099A" w:rsidP="003551D1">
            <w:pPr>
              <w:pStyle w:val="TAL"/>
              <w:keepNext w:val="0"/>
              <w:keepLines w:val="0"/>
              <w:widowControl w:val="0"/>
            </w:pPr>
            <w:r w:rsidRPr="00412E2E">
              <w:t>deleteTemporal</w:t>
            </w:r>
          </w:p>
        </w:tc>
        <w:tc>
          <w:tcPr>
            <w:tcW w:w="4820" w:type="dxa"/>
          </w:tcPr>
          <w:p w14:paraId="69C54297" w14:textId="77777777" w:rsidR="0019099A" w:rsidRPr="00412E2E" w:rsidRDefault="0019099A" w:rsidP="003551D1">
            <w:pPr>
              <w:pStyle w:val="TAL"/>
              <w:keepNext w:val="0"/>
              <w:keepLines w:val="0"/>
              <w:widowControl w:val="0"/>
            </w:pPr>
            <w:r w:rsidRPr="00412E2E">
              <w:t>5.6.16 Delete Temporal Evolution of an Entity</w:t>
            </w:r>
          </w:p>
        </w:tc>
      </w:tr>
      <w:tr w:rsidR="0019099A" w:rsidRPr="00412E2E" w14:paraId="76E227ED" w14:textId="77777777" w:rsidTr="003551D1">
        <w:trPr>
          <w:jc w:val="center"/>
        </w:trPr>
        <w:tc>
          <w:tcPr>
            <w:tcW w:w="1413" w:type="dxa"/>
            <w:vMerge/>
          </w:tcPr>
          <w:p w14:paraId="2C5921EF" w14:textId="77777777" w:rsidR="0019099A" w:rsidRPr="00412E2E" w:rsidRDefault="0019099A" w:rsidP="003551D1">
            <w:pPr>
              <w:pStyle w:val="TAL"/>
              <w:keepNext w:val="0"/>
              <w:keepLines w:val="0"/>
              <w:widowControl w:val="0"/>
            </w:pPr>
          </w:p>
        </w:tc>
        <w:tc>
          <w:tcPr>
            <w:tcW w:w="2693" w:type="dxa"/>
          </w:tcPr>
          <w:p w14:paraId="7277942E" w14:textId="77777777" w:rsidR="0019099A" w:rsidRPr="00412E2E" w:rsidRDefault="0019099A" w:rsidP="003551D1">
            <w:pPr>
              <w:pStyle w:val="TAL"/>
              <w:keepNext w:val="0"/>
              <w:keepLines w:val="0"/>
              <w:widowControl w:val="0"/>
            </w:pPr>
            <w:r w:rsidRPr="00412E2E">
              <w:t>mergeEntity</w:t>
            </w:r>
          </w:p>
        </w:tc>
        <w:tc>
          <w:tcPr>
            <w:tcW w:w="4820" w:type="dxa"/>
          </w:tcPr>
          <w:p w14:paraId="707C980D" w14:textId="77777777" w:rsidR="0019099A" w:rsidRPr="00412E2E" w:rsidRDefault="0019099A" w:rsidP="003551D1">
            <w:pPr>
              <w:pStyle w:val="TAL"/>
              <w:keepNext w:val="0"/>
              <w:keepLines w:val="0"/>
              <w:widowControl w:val="0"/>
            </w:pPr>
            <w:r w:rsidRPr="00412E2E">
              <w:t>5.6.17 Merge Entity</w:t>
            </w:r>
          </w:p>
        </w:tc>
      </w:tr>
      <w:tr w:rsidR="0019099A" w:rsidRPr="00412E2E" w14:paraId="22CFC886" w14:textId="77777777" w:rsidTr="003551D1">
        <w:trPr>
          <w:jc w:val="center"/>
        </w:trPr>
        <w:tc>
          <w:tcPr>
            <w:tcW w:w="1413" w:type="dxa"/>
            <w:vMerge/>
          </w:tcPr>
          <w:p w14:paraId="5D229D04" w14:textId="77777777" w:rsidR="0019099A" w:rsidRPr="00412E2E" w:rsidRDefault="0019099A" w:rsidP="003551D1">
            <w:pPr>
              <w:pStyle w:val="TAL"/>
              <w:keepNext w:val="0"/>
              <w:keepLines w:val="0"/>
              <w:widowControl w:val="0"/>
            </w:pPr>
          </w:p>
        </w:tc>
        <w:tc>
          <w:tcPr>
            <w:tcW w:w="2693" w:type="dxa"/>
          </w:tcPr>
          <w:p w14:paraId="13EE8E47" w14:textId="77777777" w:rsidR="0019099A" w:rsidRPr="00412E2E" w:rsidRDefault="0019099A" w:rsidP="003551D1">
            <w:pPr>
              <w:pStyle w:val="TAL"/>
              <w:keepNext w:val="0"/>
              <w:keepLines w:val="0"/>
              <w:widowControl w:val="0"/>
            </w:pPr>
            <w:r w:rsidRPr="00412E2E">
              <w:t>replaceEntity</w:t>
            </w:r>
          </w:p>
        </w:tc>
        <w:tc>
          <w:tcPr>
            <w:tcW w:w="4820" w:type="dxa"/>
          </w:tcPr>
          <w:p w14:paraId="41D4FBE1" w14:textId="77777777" w:rsidR="0019099A" w:rsidRPr="00412E2E" w:rsidRDefault="0019099A" w:rsidP="003551D1">
            <w:pPr>
              <w:pStyle w:val="TAL"/>
              <w:keepNext w:val="0"/>
              <w:keepLines w:val="0"/>
              <w:widowControl w:val="0"/>
            </w:pPr>
            <w:r w:rsidRPr="00412E2E">
              <w:t>5.6.18 Replace Entity</w:t>
            </w:r>
          </w:p>
        </w:tc>
      </w:tr>
      <w:tr w:rsidR="0019099A" w:rsidRPr="00412E2E" w14:paraId="1D8540A4" w14:textId="77777777" w:rsidTr="003551D1">
        <w:trPr>
          <w:jc w:val="center"/>
        </w:trPr>
        <w:tc>
          <w:tcPr>
            <w:tcW w:w="1413" w:type="dxa"/>
            <w:vMerge/>
          </w:tcPr>
          <w:p w14:paraId="184C71BB" w14:textId="77777777" w:rsidR="0019099A" w:rsidRPr="00412E2E" w:rsidRDefault="0019099A" w:rsidP="003551D1">
            <w:pPr>
              <w:pStyle w:val="TAL"/>
              <w:keepNext w:val="0"/>
              <w:keepLines w:val="0"/>
              <w:widowControl w:val="0"/>
            </w:pPr>
          </w:p>
        </w:tc>
        <w:tc>
          <w:tcPr>
            <w:tcW w:w="2693" w:type="dxa"/>
          </w:tcPr>
          <w:p w14:paraId="47B3DD7D" w14:textId="77777777" w:rsidR="0019099A" w:rsidRPr="00412E2E" w:rsidRDefault="0019099A" w:rsidP="003551D1">
            <w:pPr>
              <w:pStyle w:val="TAL"/>
              <w:keepNext w:val="0"/>
              <w:keepLines w:val="0"/>
              <w:widowControl w:val="0"/>
            </w:pPr>
            <w:r w:rsidRPr="00412E2E">
              <w:t>replaceAttrs</w:t>
            </w:r>
          </w:p>
        </w:tc>
        <w:tc>
          <w:tcPr>
            <w:tcW w:w="4820" w:type="dxa"/>
          </w:tcPr>
          <w:p w14:paraId="5A44D3FC" w14:textId="77777777" w:rsidR="0019099A" w:rsidRPr="00412E2E" w:rsidRDefault="0019099A" w:rsidP="003551D1">
            <w:pPr>
              <w:pStyle w:val="TAL"/>
              <w:keepNext w:val="0"/>
              <w:keepLines w:val="0"/>
              <w:widowControl w:val="0"/>
            </w:pPr>
            <w:r w:rsidRPr="00412E2E">
              <w:t>5.6.19 Replace Attribute</w:t>
            </w:r>
          </w:p>
        </w:tc>
      </w:tr>
      <w:tr w:rsidR="0019099A" w:rsidRPr="00412E2E" w14:paraId="131AE813" w14:textId="77777777" w:rsidTr="003551D1">
        <w:trPr>
          <w:jc w:val="center"/>
        </w:trPr>
        <w:tc>
          <w:tcPr>
            <w:tcW w:w="1413" w:type="dxa"/>
            <w:vMerge/>
          </w:tcPr>
          <w:p w14:paraId="1C0DA21B" w14:textId="77777777" w:rsidR="0019099A" w:rsidRPr="00412E2E" w:rsidRDefault="0019099A" w:rsidP="003551D1">
            <w:pPr>
              <w:pStyle w:val="TAL"/>
              <w:keepNext w:val="0"/>
              <w:keepLines w:val="0"/>
              <w:widowControl w:val="0"/>
            </w:pPr>
          </w:p>
        </w:tc>
        <w:tc>
          <w:tcPr>
            <w:tcW w:w="2693" w:type="dxa"/>
          </w:tcPr>
          <w:p w14:paraId="5210A712" w14:textId="77777777" w:rsidR="0019099A" w:rsidRPr="00412E2E" w:rsidRDefault="0019099A" w:rsidP="003551D1">
            <w:pPr>
              <w:pStyle w:val="TAL"/>
              <w:keepNext w:val="0"/>
              <w:keepLines w:val="0"/>
              <w:widowControl w:val="0"/>
            </w:pPr>
            <w:r w:rsidRPr="00412E2E">
              <w:t>mergeBatch</w:t>
            </w:r>
          </w:p>
        </w:tc>
        <w:tc>
          <w:tcPr>
            <w:tcW w:w="4820" w:type="dxa"/>
          </w:tcPr>
          <w:p w14:paraId="63E63F65" w14:textId="77777777" w:rsidR="0019099A" w:rsidRPr="00412E2E" w:rsidRDefault="0019099A" w:rsidP="003551D1">
            <w:pPr>
              <w:pStyle w:val="TAL"/>
              <w:keepNext w:val="0"/>
              <w:keepLines w:val="0"/>
              <w:widowControl w:val="0"/>
            </w:pPr>
            <w:r w:rsidRPr="00412E2E">
              <w:t>5.6.20 Batch Entity Merge</w:t>
            </w:r>
          </w:p>
        </w:tc>
      </w:tr>
      <w:tr w:rsidR="0019099A" w:rsidRPr="00412E2E" w14:paraId="71D46CCB" w14:textId="77777777" w:rsidTr="003551D1">
        <w:trPr>
          <w:jc w:val="center"/>
        </w:trPr>
        <w:tc>
          <w:tcPr>
            <w:tcW w:w="1413" w:type="dxa"/>
            <w:vMerge/>
          </w:tcPr>
          <w:p w14:paraId="0A45E757" w14:textId="77777777" w:rsidR="0019099A" w:rsidRPr="00412E2E" w:rsidRDefault="0019099A" w:rsidP="003551D1">
            <w:pPr>
              <w:pStyle w:val="TAL"/>
              <w:keepNext w:val="0"/>
              <w:keepLines w:val="0"/>
              <w:widowControl w:val="0"/>
            </w:pPr>
          </w:p>
        </w:tc>
        <w:tc>
          <w:tcPr>
            <w:tcW w:w="2693" w:type="dxa"/>
          </w:tcPr>
          <w:p w14:paraId="36C89E31" w14:textId="77777777" w:rsidR="0019099A" w:rsidRPr="00412E2E" w:rsidRDefault="0019099A" w:rsidP="003551D1">
            <w:pPr>
              <w:pStyle w:val="TAL"/>
              <w:keepNext w:val="0"/>
              <w:keepLines w:val="0"/>
              <w:widowControl w:val="0"/>
            </w:pPr>
            <w:r w:rsidRPr="00412E2E">
              <w:rPr>
                <w:iCs/>
              </w:rPr>
              <w:t>purgeEntity</w:t>
            </w:r>
          </w:p>
        </w:tc>
        <w:tc>
          <w:tcPr>
            <w:tcW w:w="4820" w:type="dxa"/>
          </w:tcPr>
          <w:p w14:paraId="4969905F" w14:textId="77777777" w:rsidR="0019099A" w:rsidRPr="00412E2E" w:rsidRDefault="0019099A" w:rsidP="003551D1">
            <w:pPr>
              <w:pStyle w:val="TAL"/>
              <w:keepNext w:val="0"/>
              <w:keepLines w:val="0"/>
              <w:widowControl w:val="0"/>
            </w:pPr>
            <w:r w:rsidRPr="00412E2E">
              <w:t>5.6.21 Purge Entities</w:t>
            </w:r>
          </w:p>
        </w:tc>
      </w:tr>
      <w:tr w:rsidR="0019099A" w:rsidRPr="00412E2E" w14:paraId="26354DC8" w14:textId="77777777" w:rsidTr="003551D1">
        <w:trPr>
          <w:jc w:val="center"/>
        </w:trPr>
        <w:tc>
          <w:tcPr>
            <w:tcW w:w="1413" w:type="dxa"/>
            <w:vMerge w:val="restart"/>
          </w:tcPr>
          <w:p w14:paraId="7D5E913E" w14:textId="77777777" w:rsidR="0019099A" w:rsidRPr="00412E2E" w:rsidRDefault="0019099A" w:rsidP="003551D1">
            <w:pPr>
              <w:pStyle w:val="TAL"/>
              <w:keepNext w:val="0"/>
              <w:keepLines w:val="0"/>
              <w:widowControl w:val="0"/>
            </w:pPr>
            <w:r w:rsidRPr="00412E2E">
              <w:t xml:space="preserve">Context Information </w:t>
            </w:r>
            <w:r w:rsidRPr="00412E2E">
              <w:lastRenderedPageBreak/>
              <w:t>Consumption</w:t>
            </w:r>
          </w:p>
        </w:tc>
        <w:tc>
          <w:tcPr>
            <w:tcW w:w="2693" w:type="dxa"/>
          </w:tcPr>
          <w:p w14:paraId="2FF6EE23" w14:textId="77777777" w:rsidR="0019099A" w:rsidRPr="00412E2E" w:rsidRDefault="0019099A" w:rsidP="003551D1">
            <w:pPr>
              <w:pStyle w:val="TAL"/>
              <w:keepNext w:val="0"/>
              <w:keepLines w:val="0"/>
              <w:widowControl w:val="0"/>
            </w:pPr>
            <w:r w:rsidRPr="00412E2E">
              <w:lastRenderedPageBreak/>
              <w:t>retrieveEntity</w:t>
            </w:r>
          </w:p>
        </w:tc>
        <w:tc>
          <w:tcPr>
            <w:tcW w:w="4820" w:type="dxa"/>
          </w:tcPr>
          <w:p w14:paraId="2F1A7CDF" w14:textId="77777777" w:rsidR="0019099A" w:rsidRPr="00412E2E" w:rsidRDefault="0019099A" w:rsidP="003551D1">
            <w:pPr>
              <w:pStyle w:val="TAL"/>
              <w:keepNext w:val="0"/>
              <w:keepLines w:val="0"/>
              <w:widowControl w:val="0"/>
            </w:pPr>
            <w:r w:rsidRPr="00412E2E">
              <w:t>5.7.1 Retrieve Entity</w:t>
            </w:r>
          </w:p>
        </w:tc>
      </w:tr>
      <w:tr w:rsidR="0019099A" w:rsidRPr="00412E2E" w14:paraId="2DE0888C" w14:textId="77777777" w:rsidTr="003551D1">
        <w:trPr>
          <w:jc w:val="center"/>
        </w:trPr>
        <w:tc>
          <w:tcPr>
            <w:tcW w:w="1413" w:type="dxa"/>
            <w:vMerge/>
          </w:tcPr>
          <w:p w14:paraId="65F5B22B" w14:textId="77777777" w:rsidR="0019099A" w:rsidRPr="00412E2E" w:rsidRDefault="0019099A" w:rsidP="003551D1">
            <w:pPr>
              <w:pStyle w:val="TAL"/>
              <w:keepNext w:val="0"/>
              <w:keepLines w:val="0"/>
              <w:widowControl w:val="0"/>
            </w:pPr>
          </w:p>
        </w:tc>
        <w:tc>
          <w:tcPr>
            <w:tcW w:w="2693" w:type="dxa"/>
          </w:tcPr>
          <w:p w14:paraId="1DC10486" w14:textId="77777777" w:rsidR="0019099A" w:rsidRPr="00412E2E" w:rsidRDefault="0019099A" w:rsidP="003551D1">
            <w:pPr>
              <w:pStyle w:val="TAL"/>
              <w:keepNext w:val="0"/>
              <w:keepLines w:val="0"/>
              <w:widowControl w:val="0"/>
            </w:pPr>
            <w:r w:rsidRPr="00412E2E">
              <w:t>queryEntity</w:t>
            </w:r>
          </w:p>
        </w:tc>
        <w:tc>
          <w:tcPr>
            <w:tcW w:w="4820" w:type="dxa"/>
          </w:tcPr>
          <w:p w14:paraId="10D7478C" w14:textId="77777777" w:rsidR="0019099A" w:rsidRPr="00412E2E" w:rsidRDefault="0019099A" w:rsidP="003551D1">
            <w:pPr>
              <w:pStyle w:val="TAL"/>
              <w:keepNext w:val="0"/>
              <w:keepLines w:val="0"/>
              <w:widowControl w:val="0"/>
            </w:pPr>
            <w:r w:rsidRPr="00412E2E">
              <w:t>5.7.2 Query Entities (excluding batch entity queries)</w:t>
            </w:r>
          </w:p>
        </w:tc>
      </w:tr>
      <w:tr w:rsidR="0019099A" w:rsidRPr="00412E2E" w14:paraId="0CB3BFD1" w14:textId="77777777" w:rsidTr="003551D1">
        <w:trPr>
          <w:jc w:val="center"/>
        </w:trPr>
        <w:tc>
          <w:tcPr>
            <w:tcW w:w="1413" w:type="dxa"/>
            <w:vMerge/>
          </w:tcPr>
          <w:p w14:paraId="19E32FAA" w14:textId="77777777" w:rsidR="0019099A" w:rsidRPr="00412E2E" w:rsidRDefault="0019099A" w:rsidP="003551D1">
            <w:pPr>
              <w:pStyle w:val="TAL"/>
              <w:keepNext w:val="0"/>
              <w:keepLines w:val="0"/>
              <w:widowControl w:val="0"/>
            </w:pPr>
          </w:p>
        </w:tc>
        <w:tc>
          <w:tcPr>
            <w:tcW w:w="2693" w:type="dxa"/>
          </w:tcPr>
          <w:p w14:paraId="3BA84734" w14:textId="77777777" w:rsidR="0019099A" w:rsidRPr="00412E2E" w:rsidRDefault="0019099A" w:rsidP="003551D1">
            <w:pPr>
              <w:pStyle w:val="TAL"/>
              <w:keepNext w:val="0"/>
              <w:keepLines w:val="0"/>
              <w:widowControl w:val="0"/>
            </w:pPr>
            <w:r w:rsidRPr="00412E2E">
              <w:t>queryBatch</w:t>
            </w:r>
          </w:p>
        </w:tc>
        <w:tc>
          <w:tcPr>
            <w:tcW w:w="4820" w:type="dxa"/>
          </w:tcPr>
          <w:p w14:paraId="41C06371" w14:textId="77777777" w:rsidR="0019099A" w:rsidRPr="00412E2E" w:rsidRDefault="0019099A" w:rsidP="003551D1">
            <w:pPr>
              <w:pStyle w:val="TAL"/>
              <w:keepNext w:val="0"/>
              <w:keepLines w:val="0"/>
              <w:widowControl w:val="0"/>
            </w:pPr>
            <w:r w:rsidRPr="00412E2E">
              <w:t>5.7.2 Query Entities (batch entity queries only)</w:t>
            </w:r>
          </w:p>
        </w:tc>
      </w:tr>
      <w:tr w:rsidR="0019099A" w:rsidRPr="00412E2E" w14:paraId="1927DC79" w14:textId="77777777" w:rsidTr="003551D1">
        <w:trPr>
          <w:jc w:val="center"/>
        </w:trPr>
        <w:tc>
          <w:tcPr>
            <w:tcW w:w="1413" w:type="dxa"/>
            <w:vMerge/>
          </w:tcPr>
          <w:p w14:paraId="66D27FA1" w14:textId="77777777" w:rsidR="0019099A" w:rsidRPr="00412E2E" w:rsidRDefault="0019099A" w:rsidP="003551D1">
            <w:pPr>
              <w:pStyle w:val="TAL"/>
              <w:keepNext w:val="0"/>
              <w:keepLines w:val="0"/>
              <w:widowControl w:val="0"/>
            </w:pPr>
          </w:p>
        </w:tc>
        <w:tc>
          <w:tcPr>
            <w:tcW w:w="2693" w:type="dxa"/>
          </w:tcPr>
          <w:p w14:paraId="34772100" w14:textId="77777777" w:rsidR="0019099A" w:rsidRPr="00412E2E" w:rsidRDefault="0019099A" w:rsidP="003551D1">
            <w:pPr>
              <w:pStyle w:val="TAL"/>
              <w:keepNext w:val="0"/>
              <w:keepLines w:val="0"/>
              <w:widowControl w:val="0"/>
            </w:pPr>
            <w:r w:rsidRPr="00412E2E">
              <w:t>retrieveTemporal</w:t>
            </w:r>
          </w:p>
        </w:tc>
        <w:tc>
          <w:tcPr>
            <w:tcW w:w="4820" w:type="dxa"/>
          </w:tcPr>
          <w:p w14:paraId="5939CAD9" w14:textId="77777777" w:rsidR="0019099A" w:rsidRPr="00412E2E" w:rsidRDefault="0019099A" w:rsidP="003551D1">
            <w:pPr>
              <w:pStyle w:val="TAL"/>
              <w:keepNext w:val="0"/>
              <w:keepLines w:val="0"/>
              <w:widowControl w:val="0"/>
            </w:pPr>
            <w:r w:rsidRPr="00412E2E">
              <w:t>5.7.3 Retrieve Temporal Evolution of an Entity</w:t>
            </w:r>
          </w:p>
        </w:tc>
      </w:tr>
      <w:tr w:rsidR="0019099A" w:rsidRPr="00412E2E" w14:paraId="4EE5ED04" w14:textId="77777777" w:rsidTr="003551D1">
        <w:trPr>
          <w:jc w:val="center"/>
        </w:trPr>
        <w:tc>
          <w:tcPr>
            <w:tcW w:w="1413" w:type="dxa"/>
            <w:vMerge/>
          </w:tcPr>
          <w:p w14:paraId="2941C82E" w14:textId="77777777" w:rsidR="0019099A" w:rsidRPr="00412E2E" w:rsidRDefault="0019099A" w:rsidP="003551D1">
            <w:pPr>
              <w:pStyle w:val="TAL"/>
              <w:keepNext w:val="0"/>
              <w:keepLines w:val="0"/>
              <w:widowControl w:val="0"/>
            </w:pPr>
          </w:p>
        </w:tc>
        <w:tc>
          <w:tcPr>
            <w:tcW w:w="2693" w:type="dxa"/>
          </w:tcPr>
          <w:p w14:paraId="5BA9455B" w14:textId="77777777" w:rsidR="0019099A" w:rsidRPr="00412E2E" w:rsidRDefault="0019099A" w:rsidP="003551D1">
            <w:pPr>
              <w:pStyle w:val="TAL"/>
              <w:keepNext w:val="0"/>
              <w:keepLines w:val="0"/>
              <w:widowControl w:val="0"/>
            </w:pPr>
            <w:r w:rsidRPr="00412E2E">
              <w:t>queryTemporal</w:t>
            </w:r>
          </w:p>
        </w:tc>
        <w:tc>
          <w:tcPr>
            <w:tcW w:w="4820" w:type="dxa"/>
          </w:tcPr>
          <w:p w14:paraId="07D69A31" w14:textId="77777777" w:rsidR="0019099A" w:rsidRPr="00412E2E" w:rsidRDefault="0019099A" w:rsidP="003551D1">
            <w:pPr>
              <w:pStyle w:val="TAL"/>
              <w:keepNext w:val="0"/>
              <w:keepLines w:val="0"/>
              <w:widowControl w:val="0"/>
            </w:pPr>
            <w:r w:rsidRPr="00412E2E">
              <w:t>5.7.4 Query Temporal Evolution of Entities</w:t>
            </w:r>
          </w:p>
        </w:tc>
      </w:tr>
      <w:tr w:rsidR="0019099A" w:rsidRPr="00412E2E" w14:paraId="690917AA" w14:textId="77777777" w:rsidTr="003551D1">
        <w:trPr>
          <w:jc w:val="center"/>
        </w:trPr>
        <w:tc>
          <w:tcPr>
            <w:tcW w:w="1413" w:type="dxa"/>
            <w:vMerge/>
          </w:tcPr>
          <w:p w14:paraId="65C29A87" w14:textId="77777777" w:rsidR="0019099A" w:rsidRPr="00412E2E" w:rsidRDefault="0019099A" w:rsidP="003551D1">
            <w:pPr>
              <w:pStyle w:val="TAL"/>
              <w:keepNext w:val="0"/>
              <w:keepLines w:val="0"/>
              <w:widowControl w:val="0"/>
            </w:pPr>
          </w:p>
        </w:tc>
        <w:tc>
          <w:tcPr>
            <w:tcW w:w="2693" w:type="dxa"/>
          </w:tcPr>
          <w:p w14:paraId="75AF1258" w14:textId="77777777" w:rsidR="0019099A" w:rsidRPr="00412E2E" w:rsidRDefault="0019099A" w:rsidP="003551D1">
            <w:pPr>
              <w:pStyle w:val="TAL"/>
              <w:keepNext w:val="0"/>
              <w:keepLines w:val="0"/>
              <w:widowControl w:val="0"/>
            </w:pPr>
            <w:r w:rsidRPr="00412E2E">
              <w:t>retrieveEntityTypes</w:t>
            </w:r>
          </w:p>
        </w:tc>
        <w:tc>
          <w:tcPr>
            <w:tcW w:w="4820" w:type="dxa"/>
          </w:tcPr>
          <w:p w14:paraId="585FA9FC" w14:textId="77777777" w:rsidR="0019099A" w:rsidRPr="00412E2E" w:rsidRDefault="0019099A" w:rsidP="003551D1">
            <w:pPr>
              <w:pStyle w:val="TAL"/>
              <w:keepNext w:val="0"/>
              <w:keepLines w:val="0"/>
              <w:widowControl w:val="0"/>
            </w:pPr>
            <w:r w:rsidRPr="00412E2E">
              <w:t>5.7.5 Retrieve Available Entity Types</w:t>
            </w:r>
          </w:p>
        </w:tc>
      </w:tr>
      <w:tr w:rsidR="0019099A" w:rsidRPr="00412E2E" w14:paraId="20F40352" w14:textId="77777777" w:rsidTr="003551D1">
        <w:trPr>
          <w:jc w:val="center"/>
        </w:trPr>
        <w:tc>
          <w:tcPr>
            <w:tcW w:w="1413" w:type="dxa"/>
            <w:vMerge/>
          </w:tcPr>
          <w:p w14:paraId="1CDDBCE9" w14:textId="77777777" w:rsidR="0019099A" w:rsidRPr="00412E2E" w:rsidRDefault="0019099A" w:rsidP="003551D1">
            <w:pPr>
              <w:pStyle w:val="TAL"/>
              <w:keepNext w:val="0"/>
              <w:keepLines w:val="0"/>
              <w:widowControl w:val="0"/>
            </w:pPr>
          </w:p>
        </w:tc>
        <w:tc>
          <w:tcPr>
            <w:tcW w:w="2693" w:type="dxa"/>
          </w:tcPr>
          <w:p w14:paraId="01A4FC8F" w14:textId="77777777" w:rsidR="0019099A" w:rsidRPr="00412E2E" w:rsidRDefault="0019099A" w:rsidP="003551D1">
            <w:pPr>
              <w:pStyle w:val="TAL"/>
              <w:keepNext w:val="0"/>
              <w:keepLines w:val="0"/>
              <w:widowControl w:val="0"/>
            </w:pPr>
            <w:r w:rsidRPr="00412E2E">
              <w:t>retrieveEntityTypeDetails</w:t>
            </w:r>
          </w:p>
        </w:tc>
        <w:tc>
          <w:tcPr>
            <w:tcW w:w="4820" w:type="dxa"/>
          </w:tcPr>
          <w:p w14:paraId="3179991F" w14:textId="77777777" w:rsidR="0019099A" w:rsidRPr="00412E2E" w:rsidRDefault="0019099A" w:rsidP="003551D1">
            <w:pPr>
              <w:pStyle w:val="TAL"/>
              <w:keepNext w:val="0"/>
              <w:keepLines w:val="0"/>
              <w:widowControl w:val="0"/>
            </w:pPr>
            <w:r w:rsidRPr="00412E2E">
              <w:t>5.7.6 Retrieve Details of Available Entity Types</w:t>
            </w:r>
          </w:p>
        </w:tc>
      </w:tr>
      <w:tr w:rsidR="0019099A" w:rsidRPr="00412E2E" w14:paraId="2976427B" w14:textId="77777777" w:rsidTr="003551D1">
        <w:trPr>
          <w:jc w:val="center"/>
        </w:trPr>
        <w:tc>
          <w:tcPr>
            <w:tcW w:w="1413" w:type="dxa"/>
            <w:vMerge/>
          </w:tcPr>
          <w:p w14:paraId="4C302396" w14:textId="77777777" w:rsidR="0019099A" w:rsidRPr="00412E2E" w:rsidRDefault="0019099A" w:rsidP="003551D1">
            <w:pPr>
              <w:pStyle w:val="TAL"/>
              <w:keepNext w:val="0"/>
              <w:keepLines w:val="0"/>
              <w:widowControl w:val="0"/>
            </w:pPr>
          </w:p>
        </w:tc>
        <w:tc>
          <w:tcPr>
            <w:tcW w:w="2693" w:type="dxa"/>
          </w:tcPr>
          <w:p w14:paraId="6DD21BED" w14:textId="77777777" w:rsidR="0019099A" w:rsidRPr="00412E2E" w:rsidRDefault="0019099A" w:rsidP="003551D1">
            <w:pPr>
              <w:pStyle w:val="TAL"/>
              <w:keepNext w:val="0"/>
              <w:keepLines w:val="0"/>
              <w:widowControl w:val="0"/>
            </w:pPr>
            <w:r w:rsidRPr="00412E2E">
              <w:t>retrieveEntityTypeInfo</w:t>
            </w:r>
          </w:p>
        </w:tc>
        <w:tc>
          <w:tcPr>
            <w:tcW w:w="4820" w:type="dxa"/>
          </w:tcPr>
          <w:p w14:paraId="308640F2" w14:textId="77777777" w:rsidR="0019099A" w:rsidRPr="00412E2E" w:rsidRDefault="0019099A" w:rsidP="003551D1">
            <w:pPr>
              <w:pStyle w:val="TAL"/>
              <w:keepNext w:val="0"/>
              <w:keepLines w:val="0"/>
              <w:widowControl w:val="0"/>
            </w:pPr>
            <w:r w:rsidRPr="00412E2E">
              <w:t>5.7.7 Retrieve Available Entity Type Information</w:t>
            </w:r>
          </w:p>
        </w:tc>
      </w:tr>
      <w:tr w:rsidR="0019099A" w:rsidRPr="00412E2E" w14:paraId="5D9D45F3" w14:textId="77777777" w:rsidTr="003551D1">
        <w:trPr>
          <w:jc w:val="center"/>
        </w:trPr>
        <w:tc>
          <w:tcPr>
            <w:tcW w:w="1413" w:type="dxa"/>
            <w:vMerge/>
          </w:tcPr>
          <w:p w14:paraId="38E135DC" w14:textId="77777777" w:rsidR="0019099A" w:rsidRPr="00412E2E" w:rsidRDefault="0019099A" w:rsidP="003551D1">
            <w:pPr>
              <w:pStyle w:val="TAL"/>
              <w:keepNext w:val="0"/>
              <w:keepLines w:val="0"/>
              <w:widowControl w:val="0"/>
            </w:pPr>
          </w:p>
        </w:tc>
        <w:tc>
          <w:tcPr>
            <w:tcW w:w="2693" w:type="dxa"/>
          </w:tcPr>
          <w:p w14:paraId="32DC1635" w14:textId="77777777" w:rsidR="0019099A" w:rsidRPr="00412E2E" w:rsidRDefault="0019099A" w:rsidP="003551D1">
            <w:pPr>
              <w:pStyle w:val="TAL"/>
              <w:keepNext w:val="0"/>
              <w:keepLines w:val="0"/>
              <w:widowControl w:val="0"/>
            </w:pPr>
            <w:r w:rsidRPr="00412E2E">
              <w:t>retrieveAttrTypes</w:t>
            </w:r>
          </w:p>
        </w:tc>
        <w:tc>
          <w:tcPr>
            <w:tcW w:w="4820" w:type="dxa"/>
          </w:tcPr>
          <w:p w14:paraId="404CCE90" w14:textId="77777777" w:rsidR="0019099A" w:rsidRPr="00412E2E" w:rsidRDefault="0019099A" w:rsidP="003551D1">
            <w:pPr>
              <w:pStyle w:val="TAL"/>
              <w:keepNext w:val="0"/>
              <w:keepLines w:val="0"/>
              <w:widowControl w:val="0"/>
            </w:pPr>
            <w:r w:rsidRPr="00412E2E">
              <w:t>5.7.8 Retrieve Available Attributes</w:t>
            </w:r>
          </w:p>
        </w:tc>
      </w:tr>
      <w:tr w:rsidR="0019099A" w:rsidRPr="00412E2E" w14:paraId="339BB444" w14:textId="77777777" w:rsidTr="003551D1">
        <w:trPr>
          <w:jc w:val="center"/>
        </w:trPr>
        <w:tc>
          <w:tcPr>
            <w:tcW w:w="1413" w:type="dxa"/>
            <w:vMerge/>
          </w:tcPr>
          <w:p w14:paraId="75915ABC" w14:textId="77777777" w:rsidR="0019099A" w:rsidRPr="00412E2E" w:rsidRDefault="0019099A" w:rsidP="003551D1">
            <w:pPr>
              <w:pStyle w:val="TAL"/>
              <w:keepNext w:val="0"/>
              <w:keepLines w:val="0"/>
              <w:widowControl w:val="0"/>
            </w:pPr>
          </w:p>
        </w:tc>
        <w:tc>
          <w:tcPr>
            <w:tcW w:w="2693" w:type="dxa"/>
          </w:tcPr>
          <w:p w14:paraId="6452C7DE" w14:textId="77777777" w:rsidR="0019099A" w:rsidRPr="00412E2E" w:rsidRDefault="0019099A" w:rsidP="003551D1">
            <w:pPr>
              <w:pStyle w:val="TAL"/>
              <w:keepNext w:val="0"/>
              <w:keepLines w:val="0"/>
              <w:widowControl w:val="0"/>
            </w:pPr>
            <w:r w:rsidRPr="00412E2E">
              <w:t>retrieveAttrTypeDetails</w:t>
            </w:r>
          </w:p>
        </w:tc>
        <w:tc>
          <w:tcPr>
            <w:tcW w:w="4820" w:type="dxa"/>
          </w:tcPr>
          <w:p w14:paraId="56CA8D4D" w14:textId="77777777" w:rsidR="0019099A" w:rsidRPr="00412E2E" w:rsidRDefault="0019099A" w:rsidP="003551D1">
            <w:pPr>
              <w:pStyle w:val="TAL"/>
              <w:keepNext w:val="0"/>
              <w:keepLines w:val="0"/>
              <w:widowControl w:val="0"/>
            </w:pPr>
            <w:r w:rsidRPr="00412E2E">
              <w:t>5.7.9 Retrieve Details of Available Attributes</w:t>
            </w:r>
          </w:p>
        </w:tc>
      </w:tr>
      <w:tr w:rsidR="0019099A" w:rsidRPr="00412E2E" w14:paraId="7B2416BE" w14:textId="77777777" w:rsidTr="003551D1">
        <w:trPr>
          <w:jc w:val="center"/>
        </w:trPr>
        <w:tc>
          <w:tcPr>
            <w:tcW w:w="1413" w:type="dxa"/>
            <w:vMerge/>
          </w:tcPr>
          <w:p w14:paraId="775F60C1" w14:textId="77777777" w:rsidR="0019099A" w:rsidRPr="00412E2E" w:rsidRDefault="0019099A" w:rsidP="003551D1">
            <w:pPr>
              <w:pStyle w:val="TAL"/>
              <w:keepNext w:val="0"/>
              <w:keepLines w:val="0"/>
              <w:widowControl w:val="0"/>
            </w:pPr>
          </w:p>
        </w:tc>
        <w:tc>
          <w:tcPr>
            <w:tcW w:w="2693" w:type="dxa"/>
          </w:tcPr>
          <w:p w14:paraId="210FB3F7" w14:textId="77777777" w:rsidR="0019099A" w:rsidRPr="00412E2E" w:rsidRDefault="0019099A" w:rsidP="003551D1">
            <w:pPr>
              <w:pStyle w:val="TAL"/>
              <w:keepNext w:val="0"/>
              <w:keepLines w:val="0"/>
              <w:widowControl w:val="0"/>
            </w:pPr>
            <w:r w:rsidRPr="00412E2E">
              <w:t>retrieveAttrTypeInfo</w:t>
            </w:r>
          </w:p>
        </w:tc>
        <w:tc>
          <w:tcPr>
            <w:tcW w:w="4820" w:type="dxa"/>
          </w:tcPr>
          <w:p w14:paraId="7277DB47" w14:textId="77777777" w:rsidR="0019099A" w:rsidRPr="00412E2E" w:rsidRDefault="0019099A" w:rsidP="003551D1">
            <w:pPr>
              <w:pStyle w:val="TAL"/>
              <w:keepNext w:val="0"/>
              <w:keepLines w:val="0"/>
              <w:widowControl w:val="0"/>
            </w:pPr>
            <w:r w:rsidRPr="00412E2E">
              <w:t>5.7.10 Retrieve Available Attribute Information</w:t>
            </w:r>
          </w:p>
        </w:tc>
      </w:tr>
      <w:tr w:rsidR="0019099A" w:rsidRPr="00412E2E" w14:paraId="32C86A11" w14:textId="77777777" w:rsidTr="003551D1">
        <w:trPr>
          <w:jc w:val="center"/>
        </w:trPr>
        <w:tc>
          <w:tcPr>
            <w:tcW w:w="1413" w:type="dxa"/>
            <w:vMerge w:val="restart"/>
          </w:tcPr>
          <w:p w14:paraId="32898337" w14:textId="77777777" w:rsidR="0019099A" w:rsidRPr="00412E2E" w:rsidRDefault="0019099A" w:rsidP="003551D1">
            <w:pPr>
              <w:pStyle w:val="TAL"/>
              <w:keepNext w:val="0"/>
              <w:keepLines w:val="0"/>
              <w:widowControl w:val="0"/>
            </w:pPr>
            <w:r w:rsidRPr="00412E2E">
              <w:t>Context Information Subscription</w:t>
            </w:r>
          </w:p>
        </w:tc>
        <w:tc>
          <w:tcPr>
            <w:tcW w:w="2693" w:type="dxa"/>
          </w:tcPr>
          <w:p w14:paraId="607BA920" w14:textId="77777777" w:rsidR="0019099A" w:rsidRPr="00412E2E" w:rsidRDefault="0019099A" w:rsidP="003551D1">
            <w:pPr>
              <w:pStyle w:val="TAL"/>
              <w:keepNext w:val="0"/>
              <w:keepLines w:val="0"/>
              <w:widowControl w:val="0"/>
            </w:pPr>
            <w:r w:rsidRPr="00412E2E">
              <w:t>createSubscription</w:t>
            </w:r>
          </w:p>
        </w:tc>
        <w:tc>
          <w:tcPr>
            <w:tcW w:w="4820" w:type="dxa"/>
          </w:tcPr>
          <w:p w14:paraId="031409CB" w14:textId="77777777" w:rsidR="0019099A" w:rsidRPr="00412E2E" w:rsidRDefault="0019099A" w:rsidP="003551D1">
            <w:pPr>
              <w:pStyle w:val="TAL"/>
              <w:keepNext w:val="0"/>
              <w:keepLines w:val="0"/>
              <w:widowControl w:val="0"/>
            </w:pPr>
            <w:r w:rsidRPr="00412E2E">
              <w:t>5.8.1 Create Subscription</w:t>
            </w:r>
          </w:p>
        </w:tc>
      </w:tr>
      <w:tr w:rsidR="0019099A" w:rsidRPr="00412E2E" w14:paraId="7553AB72" w14:textId="77777777" w:rsidTr="003551D1">
        <w:trPr>
          <w:jc w:val="center"/>
        </w:trPr>
        <w:tc>
          <w:tcPr>
            <w:tcW w:w="1413" w:type="dxa"/>
            <w:vMerge/>
          </w:tcPr>
          <w:p w14:paraId="4D99E64B" w14:textId="77777777" w:rsidR="0019099A" w:rsidRPr="00412E2E" w:rsidRDefault="0019099A" w:rsidP="003551D1">
            <w:pPr>
              <w:pStyle w:val="TAL"/>
              <w:widowControl w:val="0"/>
            </w:pPr>
          </w:p>
        </w:tc>
        <w:tc>
          <w:tcPr>
            <w:tcW w:w="2693" w:type="dxa"/>
          </w:tcPr>
          <w:p w14:paraId="2424AD1B" w14:textId="77777777" w:rsidR="0019099A" w:rsidRPr="00412E2E" w:rsidRDefault="0019099A" w:rsidP="003551D1">
            <w:pPr>
              <w:pStyle w:val="TAL"/>
              <w:keepNext w:val="0"/>
              <w:keepLines w:val="0"/>
              <w:widowControl w:val="0"/>
            </w:pPr>
            <w:r w:rsidRPr="00412E2E">
              <w:t>updateSubscription</w:t>
            </w:r>
          </w:p>
        </w:tc>
        <w:tc>
          <w:tcPr>
            <w:tcW w:w="4820" w:type="dxa"/>
          </w:tcPr>
          <w:p w14:paraId="2E11A0D4" w14:textId="77777777" w:rsidR="0019099A" w:rsidRPr="00412E2E" w:rsidRDefault="0019099A" w:rsidP="003551D1">
            <w:pPr>
              <w:pStyle w:val="TAL"/>
              <w:keepNext w:val="0"/>
              <w:keepLines w:val="0"/>
              <w:widowControl w:val="0"/>
            </w:pPr>
            <w:r w:rsidRPr="00412E2E">
              <w:t>5.8.2 Update Subscription</w:t>
            </w:r>
          </w:p>
        </w:tc>
      </w:tr>
      <w:tr w:rsidR="0019099A" w:rsidRPr="00412E2E" w14:paraId="25E9C1D0" w14:textId="77777777" w:rsidTr="003551D1">
        <w:trPr>
          <w:jc w:val="center"/>
        </w:trPr>
        <w:tc>
          <w:tcPr>
            <w:tcW w:w="1413" w:type="dxa"/>
            <w:vMerge/>
          </w:tcPr>
          <w:p w14:paraId="25E52ABA" w14:textId="77777777" w:rsidR="0019099A" w:rsidRPr="00412E2E" w:rsidRDefault="0019099A" w:rsidP="003551D1">
            <w:pPr>
              <w:pStyle w:val="TAL"/>
              <w:widowControl w:val="0"/>
            </w:pPr>
          </w:p>
        </w:tc>
        <w:tc>
          <w:tcPr>
            <w:tcW w:w="2693" w:type="dxa"/>
          </w:tcPr>
          <w:p w14:paraId="63A4F437" w14:textId="77777777" w:rsidR="0019099A" w:rsidRPr="00412E2E" w:rsidRDefault="0019099A" w:rsidP="003551D1">
            <w:pPr>
              <w:pStyle w:val="TAL"/>
              <w:keepNext w:val="0"/>
              <w:keepLines w:val="0"/>
              <w:widowControl w:val="0"/>
            </w:pPr>
            <w:r w:rsidRPr="00412E2E">
              <w:t>retrieveSubscription</w:t>
            </w:r>
          </w:p>
        </w:tc>
        <w:tc>
          <w:tcPr>
            <w:tcW w:w="4820" w:type="dxa"/>
          </w:tcPr>
          <w:p w14:paraId="4A39C93B" w14:textId="77777777" w:rsidR="0019099A" w:rsidRPr="00412E2E" w:rsidRDefault="0019099A" w:rsidP="003551D1">
            <w:pPr>
              <w:pStyle w:val="TAL"/>
              <w:keepNext w:val="0"/>
              <w:keepLines w:val="0"/>
              <w:widowControl w:val="0"/>
            </w:pPr>
            <w:r w:rsidRPr="00412E2E">
              <w:t>5.8.3 Retrieve Subscription</w:t>
            </w:r>
          </w:p>
        </w:tc>
      </w:tr>
      <w:tr w:rsidR="0019099A" w:rsidRPr="00412E2E" w14:paraId="14F9D6AD" w14:textId="77777777" w:rsidTr="003551D1">
        <w:trPr>
          <w:jc w:val="center"/>
        </w:trPr>
        <w:tc>
          <w:tcPr>
            <w:tcW w:w="1413" w:type="dxa"/>
            <w:vMerge/>
          </w:tcPr>
          <w:p w14:paraId="13BD1930" w14:textId="77777777" w:rsidR="0019099A" w:rsidRPr="00412E2E" w:rsidRDefault="0019099A" w:rsidP="003551D1">
            <w:pPr>
              <w:pStyle w:val="TAL"/>
              <w:widowControl w:val="0"/>
            </w:pPr>
          </w:p>
        </w:tc>
        <w:tc>
          <w:tcPr>
            <w:tcW w:w="2693" w:type="dxa"/>
          </w:tcPr>
          <w:p w14:paraId="587C0AFF" w14:textId="77777777" w:rsidR="0019099A" w:rsidRPr="00412E2E" w:rsidRDefault="0019099A" w:rsidP="003551D1">
            <w:pPr>
              <w:pStyle w:val="TAL"/>
              <w:keepNext w:val="0"/>
              <w:keepLines w:val="0"/>
              <w:widowControl w:val="0"/>
            </w:pPr>
            <w:r w:rsidRPr="00412E2E">
              <w:t>querySubscription</w:t>
            </w:r>
          </w:p>
        </w:tc>
        <w:tc>
          <w:tcPr>
            <w:tcW w:w="4820" w:type="dxa"/>
          </w:tcPr>
          <w:p w14:paraId="29BEBA32" w14:textId="77777777" w:rsidR="0019099A" w:rsidRPr="00412E2E" w:rsidRDefault="0019099A" w:rsidP="003551D1">
            <w:pPr>
              <w:pStyle w:val="TAL"/>
              <w:keepNext w:val="0"/>
              <w:keepLines w:val="0"/>
              <w:widowControl w:val="0"/>
            </w:pPr>
            <w:r w:rsidRPr="00412E2E">
              <w:t>5.8.4 Query Subscription</w:t>
            </w:r>
          </w:p>
        </w:tc>
      </w:tr>
      <w:tr w:rsidR="0019099A" w:rsidRPr="00412E2E" w14:paraId="7809B34F" w14:textId="77777777" w:rsidTr="003551D1">
        <w:trPr>
          <w:jc w:val="center"/>
        </w:trPr>
        <w:tc>
          <w:tcPr>
            <w:tcW w:w="1413" w:type="dxa"/>
            <w:vMerge/>
          </w:tcPr>
          <w:p w14:paraId="4FAD5B67" w14:textId="77777777" w:rsidR="0019099A" w:rsidRPr="00412E2E" w:rsidRDefault="0019099A" w:rsidP="003551D1">
            <w:pPr>
              <w:pStyle w:val="TAL"/>
              <w:keepNext w:val="0"/>
              <w:keepLines w:val="0"/>
              <w:widowControl w:val="0"/>
            </w:pPr>
          </w:p>
        </w:tc>
        <w:tc>
          <w:tcPr>
            <w:tcW w:w="2693" w:type="dxa"/>
          </w:tcPr>
          <w:p w14:paraId="48984CDE" w14:textId="77777777" w:rsidR="0019099A" w:rsidRPr="00412E2E" w:rsidRDefault="0019099A" w:rsidP="003551D1">
            <w:pPr>
              <w:pStyle w:val="TAL"/>
              <w:keepNext w:val="0"/>
              <w:keepLines w:val="0"/>
              <w:widowControl w:val="0"/>
            </w:pPr>
            <w:r w:rsidRPr="00412E2E">
              <w:t>deleteSubscription</w:t>
            </w:r>
          </w:p>
        </w:tc>
        <w:tc>
          <w:tcPr>
            <w:tcW w:w="4820" w:type="dxa"/>
          </w:tcPr>
          <w:p w14:paraId="15C9C14F" w14:textId="77777777" w:rsidR="0019099A" w:rsidRPr="00412E2E" w:rsidRDefault="0019099A" w:rsidP="003551D1">
            <w:pPr>
              <w:pStyle w:val="TAL"/>
              <w:keepNext w:val="0"/>
              <w:keepLines w:val="0"/>
              <w:widowControl w:val="0"/>
            </w:pPr>
            <w:r w:rsidRPr="00412E2E">
              <w:t>5.8.5 Delete Subscription</w:t>
            </w:r>
          </w:p>
        </w:tc>
      </w:tr>
      <w:tr w:rsidR="0019099A" w:rsidRPr="00412E2E" w14:paraId="68612F36" w14:textId="77777777" w:rsidTr="003551D1">
        <w:trPr>
          <w:trHeight w:val="149"/>
          <w:jc w:val="center"/>
        </w:trPr>
        <w:tc>
          <w:tcPr>
            <w:tcW w:w="1413" w:type="dxa"/>
            <w:vMerge w:val="restart"/>
          </w:tcPr>
          <w:p w14:paraId="2730E612" w14:textId="77777777" w:rsidR="0019099A" w:rsidRPr="00412E2E" w:rsidRDefault="0019099A" w:rsidP="003551D1">
            <w:pPr>
              <w:pStyle w:val="TAL"/>
              <w:keepNext w:val="0"/>
              <w:keepLines w:val="0"/>
              <w:widowControl w:val="0"/>
            </w:pPr>
            <w:r w:rsidRPr="00412E2E">
              <w:t>Support operations for distributed operations</w:t>
            </w:r>
          </w:p>
        </w:tc>
        <w:tc>
          <w:tcPr>
            <w:tcW w:w="2693" w:type="dxa"/>
          </w:tcPr>
          <w:p w14:paraId="19F70A7F" w14:textId="77777777" w:rsidR="0019099A" w:rsidRPr="00412E2E" w:rsidRDefault="0019099A" w:rsidP="003551D1">
            <w:pPr>
              <w:pStyle w:val="TAL"/>
              <w:keepNext w:val="0"/>
              <w:keepLines w:val="0"/>
              <w:widowControl w:val="0"/>
            </w:pPr>
            <w:r w:rsidRPr="00412E2E">
              <w:t>retrieveEntityMap</w:t>
            </w:r>
          </w:p>
        </w:tc>
        <w:tc>
          <w:tcPr>
            <w:tcW w:w="4820" w:type="dxa"/>
          </w:tcPr>
          <w:p w14:paraId="355A6854" w14:textId="77777777" w:rsidR="0019099A" w:rsidRPr="00412E2E" w:rsidRDefault="0019099A" w:rsidP="003551D1">
            <w:pPr>
              <w:pStyle w:val="TAL"/>
              <w:keepNext w:val="0"/>
              <w:keepLines w:val="0"/>
              <w:widowControl w:val="0"/>
            </w:pPr>
            <w:r w:rsidRPr="00412E2E">
              <w:t>5.14.1 Retrieve EntityMap</w:t>
            </w:r>
          </w:p>
        </w:tc>
      </w:tr>
      <w:tr w:rsidR="0019099A" w:rsidRPr="00412E2E" w14:paraId="0D9C2AD9" w14:textId="77777777" w:rsidTr="003551D1">
        <w:trPr>
          <w:trHeight w:val="149"/>
          <w:jc w:val="center"/>
        </w:trPr>
        <w:tc>
          <w:tcPr>
            <w:tcW w:w="1413" w:type="dxa"/>
            <w:vMerge/>
          </w:tcPr>
          <w:p w14:paraId="735D1C81" w14:textId="77777777" w:rsidR="0019099A" w:rsidRPr="00412E2E" w:rsidRDefault="0019099A" w:rsidP="003551D1">
            <w:pPr>
              <w:pStyle w:val="TAL"/>
              <w:keepNext w:val="0"/>
              <w:keepLines w:val="0"/>
              <w:widowControl w:val="0"/>
            </w:pPr>
          </w:p>
        </w:tc>
        <w:tc>
          <w:tcPr>
            <w:tcW w:w="2693" w:type="dxa"/>
          </w:tcPr>
          <w:p w14:paraId="561B84A9" w14:textId="77777777" w:rsidR="0019099A" w:rsidRPr="00412E2E" w:rsidRDefault="0019099A" w:rsidP="003551D1">
            <w:pPr>
              <w:pStyle w:val="TAL"/>
              <w:keepNext w:val="0"/>
              <w:keepLines w:val="0"/>
              <w:widowControl w:val="0"/>
            </w:pPr>
            <w:r w:rsidRPr="00412E2E">
              <w:t>updateEntityMap</w:t>
            </w:r>
          </w:p>
        </w:tc>
        <w:tc>
          <w:tcPr>
            <w:tcW w:w="4820" w:type="dxa"/>
          </w:tcPr>
          <w:p w14:paraId="78BD34B6" w14:textId="77777777" w:rsidR="0019099A" w:rsidRPr="00412E2E" w:rsidRDefault="0019099A" w:rsidP="003551D1">
            <w:pPr>
              <w:pStyle w:val="TAL"/>
              <w:keepNext w:val="0"/>
              <w:keepLines w:val="0"/>
              <w:widowControl w:val="0"/>
            </w:pPr>
            <w:r w:rsidRPr="00412E2E">
              <w:t>5.14.2 Update EntityMap</w:t>
            </w:r>
          </w:p>
        </w:tc>
      </w:tr>
      <w:tr w:rsidR="0019099A" w:rsidRPr="00412E2E" w14:paraId="6A185DA2" w14:textId="77777777" w:rsidTr="003551D1">
        <w:trPr>
          <w:trHeight w:val="149"/>
          <w:jc w:val="center"/>
        </w:trPr>
        <w:tc>
          <w:tcPr>
            <w:tcW w:w="1413" w:type="dxa"/>
            <w:vMerge/>
          </w:tcPr>
          <w:p w14:paraId="3B247CB5" w14:textId="77777777" w:rsidR="0019099A" w:rsidRPr="00412E2E" w:rsidRDefault="0019099A" w:rsidP="003551D1">
            <w:pPr>
              <w:pStyle w:val="TAL"/>
              <w:keepNext w:val="0"/>
              <w:keepLines w:val="0"/>
              <w:widowControl w:val="0"/>
            </w:pPr>
          </w:p>
        </w:tc>
        <w:tc>
          <w:tcPr>
            <w:tcW w:w="2693" w:type="dxa"/>
          </w:tcPr>
          <w:p w14:paraId="01D0F63D" w14:textId="77777777" w:rsidR="0019099A" w:rsidRPr="00412E2E" w:rsidRDefault="0019099A" w:rsidP="003551D1">
            <w:pPr>
              <w:pStyle w:val="TAL"/>
              <w:keepNext w:val="0"/>
              <w:keepLines w:val="0"/>
              <w:widowControl w:val="0"/>
            </w:pPr>
            <w:r w:rsidRPr="00412E2E">
              <w:t>deleteEntityMap</w:t>
            </w:r>
          </w:p>
        </w:tc>
        <w:tc>
          <w:tcPr>
            <w:tcW w:w="4820" w:type="dxa"/>
          </w:tcPr>
          <w:p w14:paraId="48832467" w14:textId="77777777" w:rsidR="0019099A" w:rsidRPr="00412E2E" w:rsidRDefault="0019099A" w:rsidP="003551D1">
            <w:pPr>
              <w:pStyle w:val="TAL"/>
              <w:keepNext w:val="0"/>
              <w:keepLines w:val="0"/>
              <w:widowControl w:val="0"/>
            </w:pPr>
            <w:r w:rsidRPr="00412E2E">
              <w:t>5.14.3 Delete EntityMap</w:t>
            </w:r>
          </w:p>
        </w:tc>
      </w:tr>
      <w:tr w:rsidR="0019099A" w:rsidRPr="00412E2E" w14:paraId="1AA662AD" w14:textId="77777777" w:rsidTr="003551D1">
        <w:trPr>
          <w:trHeight w:val="149"/>
          <w:jc w:val="center"/>
        </w:trPr>
        <w:tc>
          <w:tcPr>
            <w:tcW w:w="1413" w:type="dxa"/>
            <w:vMerge/>
          </w:tcPr>
          <w:p w14:paraId="43CCF501" w14:textId="77777777" w:rsidR="0019099A" w:rsidRPr="00412E2E" w:rsidRDefault="0019099A" w:rsidP="003551D1">
            <w:pPr>
              <w:pStyle w:val="TAL"/>
              <w:keepNext w:val="0"/>
              <w:keepLines w:val="0"/>
              <w:widowControl w:val="0"/>
            </w:pPr>
          </w:p>
        </w:tc>
        <w:tc>
          <w:tcPr>
            <w:tcW w:w="2693" w:type="dxa"/>
          </w:tcPr>
          <w:p w14:paraId="28E00972" w14:textId="77777777" w:rsidR="0019099A" w:rsidRPr="00412E2E" w:rsidRDefault="0019099A" w:rsidP="003551D1">
            <w:pPr>
              <w:pStyle w:val="TAL"/>
              <w:keepNext w:val="0"/>
              <w:keepLines w:val="0"/>
              <w:widowControl w:val="0"/>
            </w:pPr>
            <w:r w:rsidRPr="00412E2E">
              <w:t>createEntityMapQueryEntity</w:t>
            </w:r>
          </w:p>
        </w:tc>
        <w:tc>
          <w:tcPr>
            <w:tcW w:w="4820" w:type="dxa"/>
          </w:tcPr>
          <w:p w14:paraId="35D72B56" w14:textId="77777777" w:rsidR="0019099A" w:rsidRPr="00412E2E" w:rsidRDefault="0019099A" w:rsidP="003551D1">
            <w:pPr>
              <w:pStyle w:val="TAL"/>
              <w:keepNext w:val="0"/>
              <w:keepLines w:val="0"/>
              <w:widowControl w:val="0"/>
            </w:pPr>
            <w:r w:rsidRPr="00412E2E">
              <w:t>5.14.4 Create EntityMap for Query Entities</w:t>
            </w:r>
          </w:p>
        </w:tc>
      </w:tr>
      <w:tr w:rsidR="0019099A" w:rsidRPr="00412E2E" w14:paraId="1D9ED730" w14:textId="77777777" w:rsidTr="003551D1">
        <w:trPr>
          <w:trHeight w:val="149"/>
          <w:jc w:val="center"/>
        </w:trPr>
        <w:tc>
          <w:tcPr>
            <w:tcW w:w="1413" w:type="dxa"/>
            <w:vMerge/>
          </w:tcPr>
          <w:p w14:paraId="7C2457EB" w14:textId="77777777" w:rsidR="0019099A" w:rsidRPr="00412E2E" w:rsidRDefault="0019099A" w:rsidP="003551D1">
            <w:pPr>
              <w:pStyle w:val="TAL"/>
              <w:keepNext w:val="0"/>
              <w:keepLines w:val="0"/>
              <w:widowControl w:val="0"/>
            </w:pPr>
          </w:p>
        </w:tc>
        <w:tc>
          <w:tcPr>
            <w:tcW w:w="2693" w:type="dxa"/>
          </w:tcPr>
          <w:p w14:paraId="194DC0BE" w14:textId="77777777" w:rsidR="0019099A" w:rsidRPr="00412E2E" w:rsidRDefault="0019099A" w:rsidP="003551D1">
            <w:pPr>
              <w:pStyle w:val="TAL"/>
              <w:keepNext w:val="0"/>
              <w:keepLines w:val="0"/>
              <w:widowControl w:val="0"/>
            </w:pPr>
            <w:r w:rsidRPr="00412E2E">
              <w:t>createEntityMapQueryTemporal</w:t>
            </w:r>
          </w:p>
        </w:tc>
        <w:tc>
          <w:tcPr>
            <w:tcW w:w="4820" w:type="dxa"/>
          </w:tcPr>
          <w:p w14:paraId="56E801ED" w14:textId="77777777" w:rsidR="0019099A" w:rsidRPr="00412E2E" w:rsidRDefault="0019099A" w:rsidP="003551D1">
            <w:pPr>
              <w:pStyle w:val="TAL"/>
              <w:keepNext w:val="0"/>
              <w:keepLines w:val="0"/>
              <w:widowControl w:val="0"/>
            </w:pPr>
            <w:r w:rsidRPr="00412E2E">
              <w:t>5.14.5 Create EntityMap for Query Temporal Evolution of Entities</w:t>
            </w:r>
          </w:p>
        </w:tc>
      </w:tr>
      <w:tr w:rsidR="0019099A" w:rsidRPr="00412E2E" w14:paraId="4504667D" w14:textId="77777777" w:rsidTr="003551D1">
        <w:trPr>
          <w:trHeight w:val="149"/>
          <w:jc w:val="center"/>
        </w:trPr>
        <w:tc>
          <w:tcPr>
            <w:tcW w:w="1413" w:type="dxa"/>
            <w:vMerge/>
          </w:tcPr>
          <w:p w14:paraId="71B20A1A" w14:textId="77777777" w:rsidR="0019099A" w:rsidRPr="00412E2E" w:rsidRDefault="0019099A" w:rsidP="003551D1">
            <w:pPr>
              <w:pStyle w:val="TAL"/>
              <w:keepNext w:val="0"/>
              <w:keepLines w:val="0"/>
              <w:widowControl w:val="0"/>
            </w:pPr>
          </w:p>
        </w:tc>
        <w:tc>
          <w:tcPr>
            <w:tcW w:w="2693" w:type="dxa"/>
          </w:tcPr>
          <w:p w14:paraId="563A7417" w14:textId="77777777" w:rsidR="0019099A" w:rsidRPr="00412E2E" w:rsidRDefault="0019099A" w:rsidP="003551D1">
            <w:pPr>
              <w:pStyle w:val="TAL"/>
              <w:keepNext w:val="0"/>
              <w:keepLines w:val="0"/>
              <w:widowControl w:val="0"/>
            </w:pPr>
            <w:r w:rsidRPr="00412E2E">
              <w:t>retrieveContextSourceIdentity</w:t>
            </w:r>
          </w:p>
        </w:tc>
        <w:tc>
          <w:tcPr>
            <w:tcW w:w="4820" w:type="dxa"/>
          </w:tcPr>
          <w:p w14:paraId="1B847EE2" w14:textId="77777777" w:rsidR="0019099A" w:rsidRPr="00412E2E" w:rsidRDefault="0019099A" w:rsidP="003551D1">
            <w:pPr>
              <w:pStyle w:val="TAL"/>
              <w:keepNext w:val="0"/>
              <w:keepLines w:val="0"/>
              <w:widowControl w:val="0"/>
            </w:pPr>
            <w:r w:rsidRPr="00412E2E">
              <w:t>5.15.1 Retrieve Context Source Identity Information</w:t>
            </w:r>
          </w:p>
        </w:tc>
      </w:tr>
    </w:tbl>
    <w:p w14:paraId="54DCA0B3" w14:textId="77777777" w:rsidR="0019099A" w:rsidRPr="00412E2E" w:rsidRDefault="0019099A" w:rsidP="0019099A"/>
    <w:p w14:paraId="2F0DE452" w14:textId="77777777" w:rsidR="0019099A" w:rsidRPr="00412E2E" w:rsidRDefault="0019099A" w:rsidP="0019099A">
      <w:r w:rsidRPr="00412E2E">
        <w:t>In addition to these individual operations, a series of names for common groups of operations have also been defined. Table 4.20-2 defines a list of names for each of these operation groups.</w:t>
      </w:r>
    </w:p>
    <w:p w14:paraId="42FCE9D7" w14:textId="77777777" w:rsidR="0019099A" w:rsidRPr="00412E2E" w:rsidRDefault="0019099A" w:rsidP="0019099A">
      <w:pPr>
        <w:pStyle w:val="TH"/>
        <w:keepLines w:val="0"/>
      </w:pPr>
      <w:r w:rsidRPr="00412E2E">
        <w:t>Table 4.20-2: Named Operation Groups</w:t>
      </w:r>
    </w:p>
    <w:tbl>
      <w:tblPr>
        <w:tblStyle w:val="TableGrid"/>
        <w:tblW w:w="7510" w:type="dxa"/>
        <w:jc w:val="center"/>
        <w:tblLayout w:type="fixed"/>
        <w:tblCellMar>
          <w:left w:w="28" w:type="dxa"/>
        </w:tblCellMar>
        <w:tblLook w:val="04A0" w:firstRow="1" w:lastRow="0" w:firstColumn="1" w:lastColumn="0" w:noHBand="0" w:noVBand="1"/>
      </w:tblPr>
      <w:tblGrid>
        <w:gridCol w:w="16"/>
        <w:gridCol w:w="2249"/>
        <w:gridCol w:w="5245"/>
      </w:tblGrid>
      <w:tr w:rsidR="0019099A" w:rsidRPr="00412E2E" w14:paraId="0D6D3484" w14:textId="77777777" w:rsidTr="003551D1">
        <w:trPr>
          <w:gridBefore w:val="1"/>
          <w:wBefore w:w="16" w:type="dxa"/>
          <w:tblHeader/>
          <w:jc w:val="center"/>
        </w:trPr>
        <w:tc>
          <w:tcPr>
            <w:tcW w:w="2249" w:type="dxa"/>
          </w:tcPr>
          <w:p w14:paraId="7BA3C4F4" w14:textId="77777777" w:rsidR="0019099A" w:rsidRPr="00412E2E" w:rsidRDefault="0019099A" w:rsidP="003551D1">
            <w:pPr>
              <w:pStyle w:val="TAH"/>
              <w:keepNext w:val="0"/>
              <w:keepLines w:val="0"/>
              <w:widowControl w:val="0"/>
            </w:pPr>
            <w:r w:rsidRPr="00412E2E">
              <w:t>Operation Group name</w:t>
            </w:r>
          </w:p>
        </w:tc>
        <w:tc>
          <w:tcPr>
            <w:tcW w:w="5245" w:type="dxa"/>
          </w:tcPr>
          <w:p w14:paraId="54C7BB67" w14:textId="77777777" w:rsidR="0019099A" w:rsidRPr="00412E2E" w:rsidRDefault="0019099A" w:rsidP="003551D1">
            <w:pPr>
              <w:pStyle w:val="TAH"/>
              <w:keepNext w:val="0"/>
              <w:keepLines w:val="0"/>
              <w:widowControl w:val="0"/>
            </w:pPr>
            <w:r w:rsidRPr="00412E2E">
              <w:t>Implements</w:t>
            </w:r>
          </w:p>
        </w:tc>
      </w:tr>
      <w:tr w:rsidR="0019099A" w:rsidRPr="00412E2E" w14:paraId="61820CAA" w14:textId="77777777" w:rsidTr="003551D1">
        <w:trPr>
          <w:gridBefore w:val="1"/>
          <w:wBefore w:w="16" w:type="dxa"/>
          <w:jc w:val="center"/>
        </w:trPr>
        <w:tc>
          <w:tcPr>
            <w:tcW w:w="2249" w:type="dxa"/>
          </w:tcPr>
          <w:p w14:paraId="3184541E" w14:textId="77777777" w:rsidR="0019099A" w:rsidRPr="00412E2E" w:rsidRDefault="0019099A" w:rsidP="003551D1">
            <w:pPr>
              <w:pStyle w:val="TAL"/>
              <w:keepNext w:val="0"/>
              <w:keepLines w:val="0"/>
              <w:widowControl w:val="0"/>
              <w:rPr>
                <w:iCs/>
              </w:rPr>
            </w:pPr>
            <w:r w:rsidRPr="00412E2E">
              <w:rPr>
                <w:iCs/>
              </w:rPr>
              <w:t>federationOps</w:t>
            </w:r>
          </w:p>
        </w:tc>
        <w:tc>
          <w:tcPr>
            <w:tcW w:w="5245" w:type="dxa"/>
          </w:tcPr>
          <w:p w14:paraId="3C9BC429" w14:textId="77777777" w:rsidR="0019099A" w:rsidRPr="00412E2E" w:rsidRDefault="0019099A" w:rsidP="0019099A">
            <w:pPr>
              <w:pStyle w:val="TAL"/>
              <w:widowControl w:val="0"/>
              <w:numPr>
                <w:ilvl w:val="0"/>
                <w:numId w:val="17"/>
              </w:numPr>
            </w:pPr>
            <w:r w:rsidRPr="00412E2E">
              <w:t>retrieveEntity</w:t>
            </w:r>
          </w:p>
          <w:p w14:paraId="3EC13AC0" w14:textId="77777777" w:rsidR="0019099A" w:rsidRPr="00412E2E" w:rsidRDefault="0019099A" w:rsidP="0019099A">
            <w:pPr>
              <w:pStyle w:val="TAL"/>
              <w:widowControl w:val="0"/>
              <w:numPr>
                <w:ilvl w:val="0"/>
                <w:numId w:val="17"/>
              </w:numPr>
            </w:pPr>
            <w:r w:rsidRPr="00412E2E">
              <w:t>queryEntity</w:t>
            </w:r>
          </w:p>
          <w:p w14:paraId="15F7BA22" w14:textId="77777777" w:rsidR="0019099A" w:rsidRPr="00412E2E" w:rsidRDefault="0019099A" w:rsidP="0019099A">
            <w:pPr>
              <w:pStyle w:val="TAL"/>
              <w:widowControl w:val="0"/>
              <w:numPr>
                <w:ilvl w:val="0"/>
                <w:numId w:val="17"/>
              </w:numPr>
            </w:pPr>
            <w:r w:rsidRPr="00412E2E">
              <w:t>queryBatch</w:t>
            </w:r>
          </w:p>
          <w:p w14:paraId="5BAC70C8" w14:textId="77777777" w:rsidR="0019099A" w:rsidRPr="00412E2E" w:rsidRDefault="0019099A" w:rsidP="0019099A">
            <w:pPr>
              <w:pStyle w:val="TAL"/>
              <w:widowControl w:val="0"/>
              <w:numPr>
                <w:ilvl w:val="0"/>
                <w:numId w:val="17"/>
              </w:numPr>
            </w:pPr>
            <w:r w:rsidRPr="00412E2E">
              <w:t>retrieveEntityTypes</w:t>
            </w:r>
          </w:p>
          <w:p w14:paraId="016F9EF9" w14:textId="77777777" w:rsidR="0019099A" w:rsidRPr="00412E2E" w:rsidRDefault="0019099A" w:rsidP="0019099A">
            <w:pPr>
              <w:pStyle w:val="TAL"/>
              <w:widowControl w:val="0"/>
              <w:numPr>
                <w:ilvl w:val="0"/>
                <w:numId w:val="17"/>
              </w:numPr>
            </w:pPr>
            <w:r w:rsidRPr="00412E2E">
              <w:t>retrieveEntityTypeDetails</w:t>
            </w:r>
          </w:p>
          <w:p w14:paraId="323262AA" w14:textId="77777777" w:rsidR="0019099A" w:rsidRPr="00412E2E" w:rsidRDefault="0019099A" w:rsidP="0019099A">
            <w:pPr>
              <w:pStyle w:val="TAL"/>
              <w:widowControl w:val="0"/>
              <w:numPr>
                <w:ilvl w:val="0"/>
                <w:numId w:val="17"/>
              </w:numPr>
            </w:pPr>
            <w:r w:rsidRPr="00412E2E">
              <w:t>retrieveEntityTypeInfo</w:t>
            </w:r>
          </w:p>
          <w:p w14:paraId="51FFF40B" w14:textId="77777777" w:rsidR="0019099A" w:rsidRPr="00412E2E" w:rsidRDefault="0019099A" w:rsidP="0019099A">
            <w:pPr>
              <w:pStyle w:val="TAL"/>
              <w:widowControl w:val="0"/>
              <w:numPr>
                <w:ilvl w:val="0"/>
                <w:numId w:val="17"/>
              </w:numPr>
            </w:pPr>
            <w:r w:rsidRPr="00412E2E">
              <w:t>retrieveAttrTypes</w:t>
            </w:r>
          </w:p>
          <w:p w14:paraId="634218A2" w14:textId="77777777" w:rsidR="0019099A" w:rsidRPr="00412E2E" w:rsidRDefault="0019099A" w:rsidP="0019099A">
            <w:pPr>
              <w:pStyle w:val="TAL"/>
              <w:widowControl w:val="0"/>
              <w:numPr>
                <w:ilvl w:val="0"/>
                <w:numId w:val="17"/>
              </w:numPr>
            </w:pPr>
            <w:r w:rsidRPr="00412E2E">
              <w:t>retrieveAttrTypeDetails</w:t>
            </w:r>
          </w:p>
          <w:p w14:paraId="79B7DDB5" w14:textId="77777777" w:rsidR="0019099A" w:rsidRPr="00412E2E" w:rsidRDefault="0019099A" w:rsidP="0019099A">
            <w:pPr>
              <w:pStyle w:val="TAL"/>
              <w:widowControl w:val="0"/>
              <w:numPr>
                <w:ilvl w:val="0"/>
                <w:numId w:val="17"/>
              </w:numPr>
            </w:pPr>
            <w:r w:rsidRPr="00412E2E">
              <w:t>retrieveAttrTypeInfo</w:t>
            </w:r>
          </w:p>
          <w:p w14:paraId="1DC1674F" w14:textId="77777777" w:rsidR="0019099A" w:rsidRPr="00412E2E" w:rsidRDefault="0019099A" w:rsidP="0019099A">
            <w:pPr>
              <w:pStyle w:val="TAL"/>
              <w:widowControl w:val="0"/>
              <w:numPr>
                <w:ilvl w:val="0"/>
                <w:numId w:val="17"/>
              </w:numPr>
            </w:pPr>
            <w:r w:rsidRPr="00412E2E">
              <w:t>createSubscription</w:t>
            </w:r>
          </w:p>
          <w:p w14:paraId="1FA51399" w14:textId="77777777" w:rsidR="0019099A" w:rsidRPr="00412E2E" w:rsidRDefault="0019099A" w:rsidP="0019099A">
            <w:pPr>
              <w:pStyle w:val="TAL"/>
              <w:widowControl w:val="0"/>
              <w:numPr>
                <w:ilvl w:val="0"/>
                <w:numId w:val="17"/>
              </w:numPr>
            </w:pPr>
            <w:r w:rsidRPr="00412E2E">
              <w:t>updateSubscription</w:t>
            </w:r>
          </w:p>
          <w:p w14:paraId="1AED9C84" w14:textId="77777777" w:rsidR="0019099A" w:rsidRPr="00412E2E" w:rsidRDefault="0019099A" w:rsidP="0019099A">
            <w:pPr>
              <w:pStyle w:val="TAL"/>
              <w:widowControl w:val="0"/>
              <w:numPr>
                <w:ilvl w:val="0"/>
                <w:numId w:val="17"/>
              </w:numPr>
            </w:pPr>
            <w:r w:rsidRPr="00412E2E">
              <w:t>retrieveSubscription</w:t>
            </w:r>
          </w:p>
          <w:p w14:paraId="289A35D1" w14:textId="77777777" w:rsidR="0019099A" w:rsidRPr="00412E2E" w:rsidRDefault="0019099A" w:rsidP="0019099A">
            <w:pPr>
              <w:pStyle w:val="TAL"/>
              <w:widowControl w:val="0"/>
              <w:numPr>
                <w:ilvl w:val="0"/>
                <w:numId w:val="17"/>
              </w:numPr>
            </w:pPr>
            <w:r w:rsidRPr="00412E2E">
              <w:t>querySubscription</w:t>
            </w:r>
          </w:p>
          <w:p w14:paraId="3F0F5FCD" w14:textId="77777777" w:rsidR="0019099A" w:rsidRPr="00412E2E" w:rsidRDefault="0019099A" w:rsidP="0019099A">
            <w:pPr>
              <w:pStyle w:val="TAL"/>
              <w:widowControl w:val="0"/>
              <w:numPr>
                <w:ilvl w:val="0"/>
                <w:numId w:val="17"/>
              </w:numPr>
            </w:pPr>
            <w:r w:rsidRPr="00412E2E">
              <w:t>deleteSubscription</w:t>
            </w:r>
          </w:p>
          <w:p w14:paraId="4BDB233F" w14:textId="77777777" w:rsidR="0019099A" w:rsidRPr="00412E2E" w:rsidRDefault="0019099A" w:rsidP="0019099A">
            <w:pPr>
              <w:pStyle w:val="TAL"/>
              <w:widowControl w:val="0"/>
              <w:numPr>
                <w:ilvl w:val="0"/>
                <w:numId w:val="17"/>
              </w:numPr>
            </w:pPr>
            <w:r w:rsidRPr="00412E2E">
              <w:t>retrieveEntityMap</w:t>
            </w:r>
          </w:p>
          <w:p w14:paraId="30E417AE" w14:textId="77777777" w:rsidR="0019099A" w:rsidRPr="00412E2E" w:rsidRDefault="0019099A" w:rsidP="0019099A">
            <w:pPr>
              <w:pStyle w:val="TAL"/>
              <w:widowControl w:val="0"/>
              <w:numPr>
                <w:ilvl w:val="0"/>
                <w:numId w:val="17"/>
              </w:numPr>
            </w:pPr>
            <w:r w:rsidRPr="00412E2E">
              <w:t>updateEntityMap</w:t>
            </w:r>
          </w:p>
          <w:p w14:paraId="396D485A" w14:textId="77777777" w:rsidR="0019099A" w:rsidRPr="00412E2E" w:rsidRDefault="0019099A" w:rsidP="0019099A">
            <w:pPr>
              <w:pStyle w:val="TAL"/>
              <w:widowControl w:val="0"/>
              <w:numPr>
                <w:ilvl w:val="0"/>
                <w:numId w:val="17"/>
              </w:numPr>
            </w:pPr>
            <w:r w:rsidRPr="00412E2E">
              <w:t>deleteEntityMap</w:t>
            </w:r>
          </w:p>
          <w:p w14:paraId="307D6BE1" w14:textId="77777777" w:rsidR="0019099A" w:rsidRPr="00412E2E" w:rsidRDefault="0019099A" w:rsidP="0019099A">
            <w:pPr>
              <w:pStyle w:val="TAL"/>
              <w:widowControl w:val="0"/>
              <w:numPr>
                <w:ilvl w:val="0"/>
                <w:numId w:val="17"/>
              </w:numPr>
            </w:pPr>
            <w:r w:rsidRPr="00412E2E">
              <w:t>createEntityMapQueryEntity</w:t>
            </w:r>
          </w:p>
          <w:p w14:paraId="56A05FA4" w14:textId="77777777" w:rsidR="0019099A" w:rsidRPr="00412E2E" w:rsidRDefault="0019099A" w:rsidP="0019099A">
            <w:pPr>
              <w:pStyle w:val="TAL"/>
              <w:widowControl w:val="0"/>
              <w:numPr>
                <w:ilvl w:val="0"/>
                <w:numId w:val="17"/>
              </w:numPr>
            </w:pPr>
            <w:r w:rsidRPr="00412E2E">
              <w:t>retrieveContextSourceIdentity</w:t>
            </w:r>
          </w:p>
        </w:tc>
      </w:tr>
      <w:tr w:rsidR="0019099A" w:rsidRPr="00412E2E" w14:paraId="4E6AF3B9" w14:textId="77777777" w:rsidTr="003551D1">
        <w:trPr>
          <w:jc w:val="center"/>
        </w:trPr>
        <w:tc>
          <w:tcPr>
            <w:tcW w:w="2265" w:type="dxa"/>
            <w:gridSpan w:val="2"/>
          </w:tcPr>
          <w:p w14:paraId="552CB9C9" w14:textId="77777777" w:rsidR="0019099A" w:rsidRPr="00412E2E" w:rsidRDefault="0019099A" w:rsidP="003551D1">
            <w:pPr>
              <w:pStyle w:val="TAL"/>
              <w:keepNext w:val="0"/>
              <w:keepLines w:val="0"/>
              <w:widowControl w:val="0"/>
              <w:rPr>
                <w:iCs/>
              </w:rPr>
            </w:pPr>
            <w:r w:rsidRPr="00412E2E">
              <w:rPr>
                <w:iCs/>
              </w:rPr>
              <w:t>associationOps</w:t>
            </w:r>
          </w:p>
        </w:tc>
        <w:tc>
          <w:tcPr>
            <w:tcW w:w="5245" w:type="dxa"/>
          </w:tcPr>
          <w:p w14:paraId="2FE040AB" w14:textId="77777777" w:rsidR="0019099A" w:rsidRPr="00412E2E" w:rsidRDefault="0019099A" w:rsidP="0019099A">
            <w:pPr>
              <w:pStyle w:val="TAL"/>
              <w:widowControl w:val="0"/>
              <w:numPr>
                <w:ilvl w:val="0"/>
                <w:numId w:val="17"/>
              </w:numPr>
            </w:pPr>
            <w:r w:rsidRPr="00412E2E">
              <w:t>retrieveEntity</w:t>
            </w:r>
          </w:p>
          <w:p w14:paraId="491DA222" w14:textId="77777777" w:rsidR="0019099A" w:rsidRPr="00412E2E" w:rsidRDefault="0019099A" w:rsidP="0019099A">
            <w:pPr>
              <w:pStyle w:val="TAL"/>
              <w:widowControl w:val="0"/>
              <w:numPr>
                <w:ilvl w:val="0"/>
                <w:numId w:val="17"/>
              </w:numPr>
            </w:pPr>
            <w:r w:rsidRPr="00412E2E">
              <w:t>queryEntity</w:t>
            </w:r>
          </w:p>
          <w:p w14:paraId="10E1CD2B" w14:textId="77777777" w:rsidR="0019099A" w:rsidRPr="00412E2E" w:rsidRDefault="0019099A" w:rsidP="0019099A">
            <w:pPr>
              <w:pStyle w:val="TAL"/>
              <w:widowControl w:val="0"/>
              <w:numPr>
                <w:ilvl w:val="0"/>
                <w:numId w:val="17"/>
              </w:numPr>
            </w:pPr>
            <w:r w:rsidRPr="00412E2E">
              <w:t>queryBatch</w:t>
            </w:r>
          </w:p>
          <w:p w14:paraId="4188A3CB" w14:textId="77777777" w:rsidR="0019099A" w:rsidRPr="00412E2E" w:rsidRDefault="0019099A" w:rsidP="0019099A">
            <w:pPr>
              <w:pStyle w:val="TAL"/>
              <w:widowControl w:val="0"/>
              <w:numPr>
                <w:ilvl w:val="0"/>
                <w:numId w:val="17"/>
              </w:numPr>
            </w:pPr>
            <w:r w:rsidRPr="00412E2E">
              <w:t>retrieveEntityTypes</w:t>
            </w:r>
          </w:p>
          <w:p w14:paraId="32006CED" w14:textId="77777777" w:rsidR="0019099A" w:rsidRPr="00412E2E" w:rsidRDefault="0019099A" w:rsidP="0019099A">
            <w:pPr>
              <w:pStyle w:val="TAL"/>
              <w:widowControl w:val="0"/>
              <w:numPr>
                <w:ilvl w:val="0"/>
                <w:numId w:val="17"/>
              </w:numPr>
            </w:pPr>
            <w:r w:rsidRPr="00412E2E">
              <w:t>retrieveEntityTypeDetails</w:t>
            </w:r>
          </w:p>
          <w:p w14:paraId="555F9331" w14:textId="77777777" w:rsidR="0019099A" w:rsidRPr="00412E2E" w:rsidRDefault="0019099A" w:rsidP="0019099A">
            <w:pPr>
              <w:pStyle w:val="TAL"/>
              <w:widowControl w:val="0"/>
              <w:numPr>
                <w:ilvl w:val="0"/>
                <w:numId w:val="17"/>
              </w:numPr>
            </w:pPr>
            <w:r w:rsidRPr="00412E2E">
              <w:t>retrieveEntityTypeInfo</w:t>
            </w:r>
          </w:p>
          <w:p w14:paraId="4E9EA980" w14:textId="77777777" w:rsidR="0019099A" w:rsidRPr="00412E2E" w:rsidRDefault="0019099A" w:rsidP="0019099A">
            <w:pPr>
              <w:pStyle w:val="TAL"/>
              <w:widowControl w:val="0"/>
              <w:numPr>
                <w:ilvl w:val="0"/>
                <w:numId w:val="17"/>
              </w:numPr>
            </w:pPr>
            <w:r w:rsidRPr="00412E2E">
              <w:t>retrieveAttrTypes</w:t>
            </w:r>
          </w:p>
          <w:p w14:paraId="37D96027" w14:textId="77777777" w:rsidR="0019099A" w:rsidRPr="00412E2E" w:rsidRDefault="0019099A" w:rsidP="0019099A">
            <w:pPr>
              <w:pStyle w:val="TAL"/>
              <w:widowControl w:val="0"/>
              <w:numPr>
                <w:ilvl w:val="0"/>
                <w:numId w:val="17"/>
              </w:numPr>
            </w:pPr>
            <w:r w:rsidRPr="00412E2E">
              <w:t>retrieveAttrTypeDetails</w:t>
            </w:r>
          </w:p>
          <w:p w14:paraId="294A8B0A" w14:textId="77777777" w:rsidR="0019099A" w:rsidRPr="00412E2E" w:rsidRDefault="0019099A" w:rsidP="0019099A">
            <w:pPr>
              <w:pStyle w:val="TAL"/>
              <w:widowControl w:val="0"/>
              <w:numPr>
                <w:ilvl w:val="0"/>
                <w:numId w:val="17"/>
              </w:numPr>
            </w:pPr>
            <w:r w:rsidRPr="00412E2E">
              <w:t>retrieveAttrTypeInfo</w:t>
            </w:r>
          </w:p>
          <w:p w14:paraId="2BC4D46D" w14:textId="77777777" w:rsidR="0019099A" w:rsidRPr="00412E2E" w:rsidRDefault="0019099A" w:rsidP="0019099A">
            <w:pPr>
              <w:pStyle w:val="TAL"/>
              <w:widowControl w:val="0"/>
              <w:numPr>
                <w:ilvl w:val="0"/>
                <w:numId w:val="17"/>
              </w:numPr>
            </w:pPr>
            <w:r w:rsidRPr="00412E2E">
              <w:t>createSubscription</w:t>
            </w:r>
          </w:p>
          <w:p w14:paraId="3916329D" w14:textId="77777777" w:rsidR="0019099A" w:rsidRPr="00412E2E" w:rsidRDefault="0019099A" w:rsidP="0019099A">
            <w:pPr>
              <w:pStyle w:val="TAL"/>
              <w:widowControl w:val="0"/>
              <w:numPr>
                <w:ilvl w:val="0"/>
                <w:numId w:val="17"/>
              </w:numPr>
            </w:pPr>
            <w:r w:rsidRPr="00412E2E">
              <w:t>updateSubscription</w:t>
            </w:r>
          </w:p>
          <w:p w14:paraId="23A082C9" w14:textId="77777777" w:rsidR="0019099A" w:rsidRPr="00412E2E" w:rsidRDefault="0019099A" w:rsidP="0019099A">
            <w:pPr>
              <w:pStyle w:val="TAL"/>
              <w:widowControl w:val="0"/>
              <w:numPr>
                <w:ilvl w:val="0"/>
                <w:numId w:val="17"/>
              </w:numPr>
            </w:pPr>
            <w:r w:rsidRPr="00412E2E">
              <w:t>retrieveSubscription</w:t>
            </w:r>
          </w:p>
          <w:p w14:paraId="5FC61303" w14:textId="77777777" w:rsidR="0019099A" w:rsidRPr="00412E2E" w:rsidRDefault="0019099A" w:rsidP="0019099A">
            <w:pPr>
              <w:pStyle w:val="TAL"/>
              <w:widowControl w:val="0"/>
              <w:numPr>
                <w:ilvl w:val="0"/>
                <w:numId w:val="17"/>
              </w:numPr>
            </w:pPr>
            <w:r w:rsidRPr="00412E2E">
              <w:t>querySubscription</w:t>
            </w:r>
          </w:p>
          <w:p w14:paraId="4CD44A8F" w14:textId="77777777" w:rsidR="0019099A" w:rsidRPr="00412E2E" w:rsidRDefault="0019099A" w:rsidP="0019099A">
            <w:pPr>
              <w:pStyle w:val="TAL"/>
              <w:widowControl w:val="0"/>
              <w:numPr>
                <w:ilvl w:val="0"/>
                <w:numId w:val="17"/>
              </w:numPr>
            </w:pPr>
            <w:r w:rsidRPr="00412E2E">
              <w:t>deleteSubscription</w:t>
            </w:r>
          </w:p>
          <w:p w14:paraId="073D1C15" w14:textId="77777777" w:rsidR="0019099A" w:rsidRPr="00412E2E" w:rsidRDefault="0019099A" w:rsidP="0019099A">
            <w:pPr>
              <w:pStyle w:val="TAL"/>
              <w:widowControl w:val="0"/>
              <w:numPr>
                <w:ilvl w:val="0"/>
                <w:numId w:val="17"/>
              </w:numPr>
            </w:pPr>
            <w:r w:rsidRPr="00412E2E">
              <w:t>retrieveContextSourceIdentity</w:t>
            </w:r>
          </w:p>
        </w:tc>
      </w:tr>
      <w:tr w:rsidR="0019099A" w:rsidRPr="00412E2E" w14:paraId="6BF1A453" w14:textId="77777777" w:rsidTr="003551D1">
        <w:trPr>
          <w:gridBefore w:val="1"/>
          <w:wBefore w:w="16" w:type="dxa"/>
          <w:jc w:val="center"/>
        </w:trPr>
        <w:tc>
          <w:tcPr>
            <w:tcW w:w="2249" w:type="dxa"/>
          </w:tcPr>
          <w:p w14:paraId="7814CC7B" w14:textId="77777777" w:rsidR="0019099A" w:rsidRPr="00412E2E" w:rsidRDefault="0019099A" w:rsidP="003551D1">
            <w:pPr>
              <w:pStyle w:val="TAL"/>
              <w:keepLines w:val="0"/>
              <w:widowControl w:val="0"/>
              <w:rPr>
                <w:iCs/>
              </w:rPr>
            </w:pPr>
            <w:r w:rsidRPr="00412E2E">
              <w:lastRenderedPageBreak/>
              <w:t>updateOps</w:t>
            </w:r>
          </w:p>
        </w:tc>
        <w:tc>
          <w:tcPr>
            <w:tcW w:w="5245" w:type="dxa"/>
          </w:tcPr>
          <w:p w14:paraId="50F58770" w14:textId="77777777" w:rsidR="0019099A" w:rsidRPr="00412E2E" w:rsidRDefault="0019099A" w:rsidP="0019099A">
            <w:pPr>
              <w:pStyle w:val="TAL"/>
              <w:keepLines w:val="0"/>
              <w:widowControl w:val="0"/>
              <w:numPr>
                <w:ilvl w:val="0"/>
                <w:numId w:val="18"/>
              </w:numPr>
              <w:rPr>
                <w:iCs/>
              </w:rPr>
            </w:pPr>
            <w:r w:rsidRPr="00412E2E">
              <w:rPr>
                <w:iCs/>
              </w:rPr>
              <w:t>updateEntity</w:t>
            </w:r>
          </w:p>
          <w:p w14:paraId="7659BE28" w14:textId="77777777" w:rsidR="0019099A" w:rsidRPr="00412E2E" w:rsidRDefault="0019099A" w:rsidP="0019099A">
            <w:pPr>
              <w:pStyle w:val="TAL"/>
              <w:keepLines w:val="0"/>
              <w:widowControl w:val="0"/>
              <w:numPr>
                <w:ilvl w:val="0"/>
                <w:numId w:val="18"/>
              </w:numPr>
            </w:pPr>
            <w:r w:rsidRPr="00412E2E">
              <w:rPr>
                <w:iCs/>
              </w:rPr>
              <w:t>updateAttrs</w:t>
            </w:r>
          </w:p>
          <w:p w14:paraId="6BE10901" w14:textId="77777777" w:rsidR="0019099A" w:rsidRPr="00412E2E" w:rsidRDefault="0019099A" w:rsidP="0019099A">
            <w:pPr>
              <w:pStyle w:val="TAL"/>
              <w:widowControl w:val="0"/>
              <w:numPr>
                <w:ilvl w:val="0"/>
                <w:numId w:val="18"/>
              </w:numPr>
            </w:pPr>
            <w:r w:rsidRPr="00412E2E">
              <w:t>replaceEntity</w:t>
            </w:r>
          </w:p>
          <w:p w14:paraId="33234A99" w14:textId="77777777" w:rsidR="0019099A" w:rsidRPr="00412E2E" w:rsidRDefault="0019099A" w:rsidP="0019099A">
            <w:pPr>
              <w:pStyle w:val="TAL"/>
              <w:widowControl w:val="0"/>
              <w:numPr>
                <w:ilvl w:val="0"/>
                <w:numId w:val="18"/>
              </w:numPr>
            </w:pPr>
            <w:r w:rsidRPr="00412E2E">
              <w:t>replaceAttrs</w:t>
            </w:r>
          </w:p>
        </w:tc>
      </w:tr>
      <w:tr w:rsidR="0019099A" w:rsidRPr="00412E2E" w14:paraId="191DB290" w14:textId="77777777" w:rsidTr="003551D1">
        <w:trPr>
          <w:gridBefore w:val="1"/>
          <w:wBefore w:w="16" w:type="dxa"/>
          <w:jc w:val="center"/>
        </w:trPr>
        <w:tc>
          <w:tcPr>
            <w:tcW w:w="2249" w:type="dxa"/>
          </w:tcPr>
          <w:p w14:paraId="3039EEB4" w14:textId="77777777" w:rsidR="0019099A" w:rsidRPr="00412E2E" w:rsidRDefault="0019099A" w:rsidP="003551D1">
            <w:pPr>
              <w:pStyle w:val="TAL"/>
              <w:keepNext w:val="0"/>
              <w:keepLines w:val="0"/>
              <w:widowControl w:val="0"/>
              <w:rPr>
                <w:iCs/>
              </w:rPr>
            </w:pPr>
            <w:r w:rsidRPr="00412E2E">
              <w:t>retrieveOps</w:t>
            </w:r>
          </w:p>
        </w:tc>
        <w:tc>
          <w:tcPr>
            <w:tcW w:w="5245" w:type="dxa"/>
          </w:tcPr>
          <w:p w14:paraId="39872E42" w14:textId="77777777" w:rsidR="0019099A" w:rsidRPr="00412E2E" w:rsidRDefault="0019099A" w:rsidP="0019099A">
            <w:pPr>
              <w:pStyle w:val="TAL"/>
              <w:widowControl w:val="0"/>
              <w:numPr>
                <w:ilvl w:val="0"/>
                <w:numId w:val="17"/>
              </w:numPr>
            </w:pPr>
            <w:r w:rsidRPr="00412E2E">
              <w:t>retrieveEntity</w:t>
            </w:r>
          </w:p>
          <w:p w14:paraId="12065CAA" w14:textId="77777777" w:rsidR="0019099A" w:rsidRPr="00412E2E" w:rsidRDefault="0019099A" w:rsidP="0019099A">
            <w:pPr>
              <w:pStyle w:val="TAL"/>
              <w:widowControl w:val="0"/>
              <w:numPr>
                <w:ilvl w:val="0"/>
                <w:numId w:val="17"/>
              </w:numPr>
            </w:pPr>
            <w:r w:rsidRPr="00412E2E">
              <w:t>queryEntity</w:t>
            </w:r>
          </w:p>
        </w:tc>
      </w:tr>
      <w:tr w:rsidR="0019099A" w:rsidRPr="00412E2E" w14:paraId="54143C48" w14:textId="77777777" w:rsidTr="003551D1">
        <w:trPr>
          <w:gridBefore w:val="1"/>
          <w:wBefore w:w="16" w:type="dxa"/>
          <w:jc w:val="center"/>
        </w:trPr>
        <w:tc>
          <w:tcPr>
            <w:tcW w:w="2249" w:type="dxa"/>
          </w:tcPr>
          <w:p w14:paraId="2357F8C2" w14:textId="77777777" w:rsidR="0019099A" w:rsidRPr="00412E2E" w:rsidRDefault="0019099A" w:rsidP="003551D1">
            <w:pPr>
              <w:pStyle w:val="TAL"/>
              <w:keepNext w:val="0"/>
              <w:keepLines w:val="0"/>
              <w:widowControl w:val="0"/>
              <w:rPr>
                <w:iCs/>
              </w:rPr>
            </w:pPr>
            <w:r w:rsidRPr="00412E2E">
              <w:rPr>
                <w:iCs/>
              </w:rPr>
              <w:t>redirectionOps</w:t>
            </w:r>
          </w:p>
        </w:tc>
        <w:tc>
          <w:tcPr>
            <w:tcW w:w="5245" w:type="dxa"/>
          </w:tcPr>
          <w:p w14:paraId="00EEF808" w14:textId="77777777" w:rsidR="0019099A" w:rsidRPr="00412E2E" w:rsidRDefault="0019099A" w:rsidP="0019099A">
            <w:pPr>
              <w:pStyle w:val="TAL"/>
              <w:widowControl w:val="0"/>
              <w:numPr>
                <w:ilvl w:val="0"/>
                <w:numId w:val="17"/>
              </w:numPr>
            </w:pPr>
            <w:r w:rsidRPr="00412E2E">
              <w:t>createEntity</w:t>
            </w:r>
          </w:p>
          <w:p w14:paraId="6AADFE4E" w14:textId="77777777" w:rsidR="0019099A" w:rsidRPr="00412E2E" w:rsidRDefault="0019099A" w:rsidP="0019099A">
            <w:pPr>
              <w:pStyle w:val="TAL"/>
              <w:widowControl w:val="0"/>
              <w:numPr>
                <w:ilvl w:val="0"/>
                <w:numId w:val="17"/>
              </w:numPr>
            </w:pPr>
            <w:r w:rsidRPr="00412E2E">
              <w:t>updateEntity</w:t>
            </w:r>
          </w:p>
          <w:p w14:paraId="3001E768" w14:textId="77777777" w:rsidR="0019099A" w:rsidRPr="00412E2E" w:rsidRDefault="0019099A" w:rsidP="0019099A">
            <w:pPr>
              <w:pStyle w:val="TAL"/>
              <w:widowControl w:val="0"/>
              <w:numPr>
                <w:ilvl w:val="0"/>
                <w:numId w:val="17"/>
              </w:numPr>
            </w:pPr>
            <w:r w:rsidRPr="00412E2E">
              <w:t>appendAttrs</w:t>
            </w:r>
          </w:p>
          <w:p w14:paraId="54174364" w14:textId="77777777" w:rsidR="0019099A" w:rsidRPr="00412E2E" w:rsidRDefault="0019099A" w:rsidP="0019099A">
            <w:pPr>
              <w:pStyle w:val="TAL"/>
              <w:widowControl w:val="0"/>
              <w:numPr>
                <w:ilvl w:val="0"/>
                <w:numId w:val="17"/>
              </w:numPr>
            </w:pPr>
            <w:r w:rsidRPr="00412E2E">
              <w:t>updateAttrs</w:t>
            </w:r>
          </w:p>
          <w:p w14:paraId="1B813F87" w14:textId="77777777" w:rsidR="0019099A" w:rsidRPr="00412E2E" w:rsidRDefault="0019099A" w:rsidP="0019099A">
            <w:pPr>
              <w:pStyle w:val="TAL"/>
              <w:widowControl w:val="0"/>
              <w:numPr>
                <w:ilvl w:val="0"/>
                <w:numId w:val="17"/>
              </w:numPr>
            </w:pPr>
            <w:r w:rsidRPr="00412E2E">
              <w:t>deleteAttrs</w:t>
            </w:r>
          </w:p>
          <w:p w14:paraId="486EDC9C" w14:textId="77777777" w:rsidR="0019099A" w:rsidRPr="00412E2E" w:rsidRDefault="0019099A" w:rsidP="0019099A">
            <w:pPr>
              <w:pStyle w:val="TAL"/>
              <w:widowControl w:val="0"/>
              <w:numPr>
                <w:ilvl w:val="0"/>
                <w:numId w:val="17"/>
              </w:numPr>
            </w:pPr>
            <w:r w:rsidRPr="00412E2E">
              <w:t>deleteEntity</w:t>
            </w:r>
          </w:p>
          <w:p w14:paraId="601219D9" w14:textId="77777777" w:rsidR="0019099A" w:rsidRPr="00412E2E" w:rsidRDefault="0019099A" w:rsidP="0019099A">
            <w:pPr>
              <w:pStyle w:val="TAL"/>
              <w:widowControl w:val="0"/>
              <w:numPr>
                <w:ilvl w:val="0"/>
                <w:numId w:val="17"/>
              </w:numPr>
            </w:pPr>
            <w:r w:rsidRPr="00412E2E">
              <w:t>mergeEntity</w:t>
            </w:r>
          </w:p>
          <w:p w14:paraId="3176771E" w14:textId="77777777" w:rsidR="0019099A" w:rsidRPr="00412E2E" w:rsidRDefault="0019099A" w:rsidP="0019099A">
            <w:pPr>
              <w:pStyle w:val="TAL"/>
              <w:widowControl w:val="0"/>
              <w:numPr>
                <w:ilvl w:val="0"/>
                <w:numId w:val="17"/>
              </w:numPr>
            </w:pPr>
            <w:r w:rsidRPr="00412E2E">
              <w:t>replaceEntity</w:t>
            </w:r>
          </w:p>
          <w:p w14:paraId="28C49935" w14:textId="77777777" w:rsidR="0019099A" w:rsidRPr="00412E2E" w:rsidRDefault="0019099A" w:rsidP="0019099A">
            <w:pPr>
              <w:pStyle w:val="TAL"/>
              <w:widowControl w:val="0"/>
              <w:numPr>
                <w:ilvl w:val="0"/>
                <w:numId w:val="17"/>
              </w:numPr>
            </w:pPr>
            <w:r w:rsidRPr="00412E2E">
              <w:t>replaceAttrs</w:t>
            </w:r>
          </w:p>
          <w:p w14:paraId="193661E5" w14:textId="77777777" w:rsidR="0019099A" w:rsidRPr="00412E2E" w:rsidRDefault="0019099A" w:rsidP="0019099A">
            <w:pPr>
              <w:pStyle w:val="TAL"/>
              <w:widowControl w:val="0"/>
              <w:numPr>
                <w:ilvl w:val="0"/>
                <w:numId w:val="17"/>
              </w:numPr>
            </w:pPr>
            <w:r w:rsidRPr="00412E2E">
              <w:t>retrieveEntity</w:t>
            </w:r>
          </w:p>
          <w:p w14:paraId="56564749" w14:textId="77777777" w:rsidR="0019099A" w:rsidRPr="00412E2E" w:rsidRDefault="0019099A" w:rsidP="0019099A">
            <w:pPr>
              <w:pStyle w:val="TAL"/>
              <w:widowControl w:val="0"/>
              <w:numPr>
                <w:ilvl w:val="0"/>
                <w:numId w:val="17"/>
              </w:numPr>
            </w:pPr>
            <w:r w:rsidRPr="00412E2E">
              <w:t>queryEntity</w:t>
            </w:r>
          </w:p>
          <w:p w14:paraId="46F9A518" w14:textId="77777777" w:rsidR="0019099A" w:rsidRPr="00412E2E" w:rsidRDefault="0019099A" w:rsidP="0019099A">
            <w:pPr>
              <w:pStyle w:val="TAL"/>
              <w:widowControl w:val="0"/>
              <w:numPr>
                <w:ilvl w:val="0"/>
                <w:numId w:val="17"/>
              </w:numPr>
            </w:pPr>
            <w:r w:rsidRPr="00412E2E">
              <w:t>purgeEntity</w:t>
            </w:r>
          </w:p>
          <w:p w14:paraId="723F60EF" w14:textId="77777777" w:rsidR="0019099A" w:rsidRPr="00412E2E" w:rsidRDefault="0019099A" w:rsidP="0019099A">
            <w:pPr>
              <w:pStyle w:val="TAL"/>
              <w:widowControl w:val="0"/>
              <w:numPr>
                <w:ilvl w:val="0"/>
                <w:numId w:val="17"/>
              </w:numPr>
            </w:pPr>
            <w:r w:rsidRPr="00412E2E">
              <w:t>retrieveEntityTypes</w:t>
            </w:r>
          </w:p>
          <w:p w14:paraId="04769B27" w14:textId="77777777" w:rsidR="0019099A" w:rsidRPr="00412E2E" w:rsidRDefault="0019099A" w:rsidP="0019099A">
            <w:pPr>
              <w:pStyle w:val="TAL"/>
              <w:widowControl w:val="0"/>
              <w:numPr>
                <w:ilvl w:val="0"/>
                <w:numId w:val="17"/>
              </w:numPr>
            </w:pPr>
            <w:r w:rsidRPr="00412E2E">
              <w:t>retrieveEntityTypeDetails</w:t>
            </w:r>
          </w:p>
          <w:p w14:paraId="552AD10D" w14:textId="77777777" w:rsidR="0019099A" w:rsidRPr="00412E2E" w:rsidRDefault="0019099A" w:rsidP="0019099A">
            <w:pPr>
              <w:pStyle w:val="TAL"/>
              <w:widowControl w:val="0"/>
              <w:numPr>
                <w:ilvl w:val="0"/>
                <w:numId w:val="17"/>
              </w:numPr>
            </w:pPr>
            <w:r w:rsidRPr="00412E2E">
              <w:t>retrieveEntityTypeInfo</w:t>
            </w:r>
          </w:p>
          <w:p w14:paraId="66A2CE2A" w14:textId="77777777" w:rsidR="0019099A" w:rsidRPr="00412E2E" w:rsidRDefault="0019099A" w:rsidP="0019099A">
            <w:pPr>
              <w:pStyle w:val="TAL"/>
              <w:widowControl w:val="0"/>
              <w:numPr>
                <w:ilvl w:val="0"/>
                <w:numId w:val="17"/>
              </w:numPr>
            </w:pPr>
            <w:r w:rsidRPr="00412E2E">
              <w:t>retrieveAttrTypes</w:t>
            </w:r>
          </w:p>
          <w:p w14:paraId="0ECC176C" w14:textId="77777777" w:rsidR="0019099A" w:rsidRPr="00412E2E" w:rsidRDefault="0019099A" w:rsidP="0019099A">
            <w:pPr>
              <w:pStyle w:val="TAL"/>
              <w:widowControl w:val="0"/>
              <w:numPr>
                <w:ilvl w:val="0"/>
                <w:numId w:val="17"/>
              </w:numPr>
            </w:pPr>
            <w:r w:rsidRPr="00412E2E">
              <w:t>retrieveAttrTypeDetails</w:t>
            </w:r>
          </w:p>
          <w:p w14:paraId="46AB4EDE" w14:textId="77777777" w:rsidR="0019099A" w:rsidRPr="00412E2E" w:rsidRDefault="0019099A" w:rsidP="0019099A">
            <w:pPr>
              <w:pStyle w:val="TAL"/>
              <w:widowControl w:val="0"/>
              <w:numPr>
                <w:ilvl w:val="0"/>
                <w:numId w:val="17"/>
              </w:numPr>
            </w:pPr>
            <w:r w:rsidRPr="00412E2E">
              <w:t>retrieveAttrTypeInfo</w:t>
            </w:r>
          </w:p>
          <w:p w14:paraId="34FD832D" w14:textId="77777777" w:rsidR="0019099A" w:rsidRPr="00412E2E" w:rsidRDefault="0019099A" w:rsidP="0019099A">
            <w:pPr>
              <w:pStyle w:val="TAL"/>
              <w:widowControl w:val="0"/>
              <w:numPr>
                <w:ilvl w:val="0"/>
                <w:numId w:val="17"/>
              </w:numPr>
            </w:pPr>
            <w:r w:rsidRPr="00412E2E">
              <w:t>retrieveEntityMap</w:t>
            </w:r>
          </w:p>
          <w:p w14:paraId="7C9E17BB" w14:textId="77777777" w:rsidR="0019099A" w:rsidRPr="00412E2E" w:rsidRDefault="0019099A" w:rsidP="0019099A">
            <w:pPr>
              <w:pStyle w:val="TAL"/>
              <w:widowControl w:val="0"/>
              <w:numPr>
                <w:ilvl w:val="0"/>
                <w:numId w:val="17"/>
              </w:numPr>
            </w:pPr>
            <w:r w:rsidRPr="00412E2E">
              <w:t>updateEntityMap</w:t>
            </w:r>
          </w:p>
          <w:p w14:paraId="58015E96" w14:textId="77777777" w:rsidR="0019099A" w:rsidRPr="00412E2E" w:rsidRDefault="0019099A" w:rsidP="0019099A">
            <w:pPr>
              <w:pStyle w:val="TAL"/>
              <w:widowControl w:val="0"/>
              <w:numPr>
                <w:ilvl w:val="0"/>
                <w:numId w:val="17"/>
              </w:numPr>
            </w:pPr>
            <w:r w:rsidRPr="00412E2E">
              <w:t>deleteEntityMap</w:t>
            </w:r>
          </w:p>
          <w:p w14:paraId="479691DC" w14:textId="77777777" w:rsidR="0019099A" w:rsidRPr="00412E2E" w:rsidRDefault="0019099A" w:rsidP="0019099A">
            <w:pPr>
              <w:pStyle w:val="TAL"/>
              <w:widowControl w:val="0"/>
              <w:numPr>
                <w:ilvl w:val="0"/>
                <w:numId w:val="17"/>
              </w:numPr>
            </w:pPr>
            <w:r w:rsidRPr="00412E2E">
              <w:t>createEntityMapQueryEntity</w:t>
            </w:r>
          </w:p>
          <w:p w14:paraId="766677F0" w14:textId="77777777" w:rsidR="0019099A" w:rsidRPr="00412E2E" w:rsidRDefault="0019099A" w:rsidP="0019099A">
            <w:pPr>
              <w:pStyle w:val="TAL"/>
              <w:widowControl w:val="0"/>
              <w:numPr>
                <w:ilvl w:val="0"/>
                <w:numId w:val="17"/>
              </w:numPr>
            </w:pPr>
            <w:r w:rsidRPr="00412E2E">
              <w:t>retrieveContextSourceIdentity</w:t>
            </w:r>
          </w:p>
        </w:tc>
      </w:tr>
    </w:tbl>
    <w:p w14:paraId="27596701" w14:textId="77777777" w:rsidR="0019099A" w:rsidRPr="00412E2E" w:rsidRDefault="0019099A" w:rsidP="0019099A"/>
    <w:p w14:paraId="2BD16AD4" w14:textId="77777777" w:rsidR="0019099A" w:rsidRPr="00412E2E" w:rsidRDefault="0019099A" w:rsidP="0019099A">
      <w:r w:rsidRPr="00412E2E">
        <w:t xml:space="preserve">If no specific subset of operations is defined for a </w:t>
      </w:r>
      <w:r w:rsidRPr="00412E2E">
        <w:rPr>
          <w:rStyle w:val="HTMLKeyboard"/>
        </w:rPr>
        <w:t>Context Source Registration</w:t>
      </w:r>
      <w:r w:rsidRPr="00412E2E">
        <w:t xml:space="preserve">, the default set of operations matches the group defined as </w:t>
      </w:r>
      <w:r w:rsidRPr="00412E2E">
        <w:rPr>
          <w:rStyle w:val="HTMLCode"/>
        </w:rPr>
        <w:t>"federationOps"</w:t>
      </w:r>
      <w:r w:rsidRPr="00412E2E">
        <w:t>.</w:t>
      </w:r>
    </w:p>
    <w:p w14:paraId="1BFC1C36" w14:textId="77777777" w:rsidR="0019099A" w:rsidRPr="00412E2E" w:rsidRDefault="0019099A" w:rsidP="0019099A">
      <w:pPr>
        <w:pStyle w:val="Heading2"/>
      </w:pPr>
      <w:bookmarkStart w:id="832" w:name="_Toc200964960"/>
      <w:bookmarkStart w:id="833" w:name="_Toc201311417"/>
      <w:bookmarkStart w:id="834" w:name="_Toc201580922"/>
      <w:bookmarkStart w:id="835" w:name="_Toc201850760"/>
      <w:bookmarkStart w:id="836" w:name="_Toc202350853"/>
      <w:bookmarkStart w:id="837" w:name="_Toc202351806"/>
      <w:r w:rsidRPr="00412E2E">
        <w:t>4.21</w:t>
      </w:r>
      <w:r w:rsidRPr="00412E2E">
        <w:tab/>
        <w:t>NGSI-LD Attribute Projection Language</w:t>
      </w:r>
      <w:bookmarkEnd w:id="832"/>
      <w:bookmarkEnd w:id="833"/>
      <w:bookmarkEnd w:id="834"/>
      <w:bookmarkEnd w:id="835"/>
      <w:bookmarkEnd w:id="836"/>
      <w:bookmarkEnd w:id="837"/>
    </w:p>
    <w:p w14:paraId="31D30B40" w14:textId="77777777" w:rsidR="0019099A" w:rsidRPr="00412E2E" w:rsidRDefault="0019099A" w:rsidP="0019099A">
      <w:r w:rsidRPr="00412E2E">
        <w:t>The NGSI-LD Attribute Projection Language shall be supported by implementations for projection parameters (e.g. </w:t>
      </w:r>
      <w:r w:rsidRPr="00412E2E">
        <w:rPr>
          <w:rStyle w:val="HTMLVariable"/>
        </w:rPr>
        <w:t>pick</w:t>
      </w:r>
      <w:r w:rsidRPr="00412E2E">
        <w:t xml:space="preserve"> and </w:t>
      </w:r>
      <w:r w:rsidRPr="00412E2E">
        <w:rPr>
          <w:rStyle w:val="HTMLVariable"/>
        </w:rPr>
        <w:t>omit</w:t>
      </w:r>
      <w:r w:rsidRPr="00412E2E">
        <w:t xml:space="preserve">). Its aim is to specify the Attributes to be retrieved within an Entity (or associated </w:t>
      </w:r>
      <w:r w:rsidRPr="00412E2E">
        <w:rPr>
          <w:rStyle w:val="HTMLKeyboard"/>
        </w:rPr>
        <w:t>Linked Entities</w:t>
      </w:r>
      <w:r w:rsidRPr="00412E2E">
        <w:t xml:space="preserve"> when Linked Entity Retrieval is used). Projected Attributes are specified as a disjunction of elements, where each element can either directly be an Attribute name, or in the case of Linked Entity Retrieval, a Relationship name followed by an Attribute name within the </w:t>
      </w:r>
      <w:r w:rsidRPr="00412E2E">
        <w:rPr>
          <w:rStyle w:val="HTMLKeyboard"/>
        </w:rPr>
        <w:t>Linked Entity.</w:t>
      </w:r>
      <w:r w:rsidRPr="00412E2E">
        <w:t xml:space="preserve"> Since a disjunction of Attributes is a list, either a comma or a pipe character can be used as alternative representations of the </w:t>
      </w:r>
      <w:r w:rsidRPr="00412E2E">
        <w:rPr>
          <w:i/>
        </w:rPr>
        <w:t>or</w:t>
      </w:r>
      <w:r w:rsidRPr="00412E2E">
        <w:t xml:space="preserve"> operator. In the following, ABNF grammar for NGSI</w:t>
      </w:r>
      <w:r w:rsidRPr="00412E2E">
        <w:noBreakHyphen/>
        <w:t>LD Attribute Projection Language is given.</w:t>
      </w:r>
    </w:p>
    <w:p w14:paraId="0863629B" w14:textId="77777777" w:rsidR="0019099A" w:rsidRPr="00412E2E" w:rsidRDefault="0019099A" w:rsidP="0019099A">
      <w:pPr>
        <w:pStyle w:val="PL"/>
        <w:rPr>
          <w:rStyle w:val="HTMLSample"/>
          <w:noProof w:val="0"/>
        </w:rPr>
      </w:pPr>
    </w:p>
    <w:p w14:paraId="67CA8B4E" w14:textId="77777777" w:rsidR="0019099A" w:rsidRPr="00412E2E" w:rsidRDefault="0019099A" w:rsidP="0019099A">
      <w:pPr>
        <w:pStyle w:val="PL"/>
        <w:rPr>
          <w:rStyle w:val="HTMLSample"/>
          <w:noProof w:val="0"/>
        </w:rPr>
      </w:pPr>
      <w:r w:rsidRPr="00412E2E">
        <w:rPr>
          <w:rStyle w:val="HTMLSample"/>
          <w:noProof w:val="0"/>
        </w:rPr>
        <w:t>orOp = %x7C / %x2C                                                  ; |  ,</w:t>
      </w:r>
    </w:p>
    <w:p w14:paraId="604F159D" w14:textId="77777777" w:rsidR="0019099A" w:rsidRPr="00412E2E" w:rsidRDefault="0019099A" w:rsidP="0019099A">
      <w:pPr>
        <w:pStyle w:val="PL"/>
        <w:rPr>
          <w:rStyle w:val="HTMLSample"/>
          <w:noProof w:val="0"/>
        </w:rPr>
      </w:pPr>
      <w:r w:rsidRPr="00412E2E">
        <w:rPr>
          <w:rStyle w:val="HTMLSample"/>
          <w:noProof w:val="0"/>
        </w:rPr>
        <w:t>ProjectionTerm = AttrName *1(LinkedEntityTerm) *(orOp ProjectionTerm)</w:t>
      </w:r>
    </w:p>
    <w:p w14:paraId="54FCFF8D" w14:textId="77777777" w:rsidR="0019099A" w:rsidRPr="00412E2E" w:rsidRDefault="0019099A" w:rsidP="0019099A">
      <w:pPr>
        <w:pStyle w:val="PL"/>
        <w:rPr>
          <w:rStyle w:val="HTMLSample"/>
          <w:noProof w:val="0"/>
        </w:rPr>
      </w:pPr>
      <w:r w:rsidRPr="00412E2E">
        <w:rPr>
          <w:rStyle w:val="HTMLSample"/>
          <w:noProof w:val="0"/>
        </w:rPr>
        <w:t>LinkedEntityTerm  = %x7B ProjectionTerm %x7D</w:t>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 {ProjectionTerm}</w:t>
      </w:r>
    </w:p>
    <w:p w14:paraId="08E4A40F" w14:textId="77777777" w:rsidR="0019099A" w:rsidRPr="00412E2E" w:rsidRDefault="0019099A" w:rsidP="0019099A">
      <w:pPr>
        <w:pStyle w:val="PL"/>
        <w:rPr>
          <w:noProof w:val="0"/>
        </w:rPr>
      </w:pPr>
    </w:p>
    <w:p w14:paraId="46769323" w14:textId="77777777" w:rsidR="0019099A" w:rsidRPr="00412E2E" w:rsidRDefault="0019099A" w:rsidP="0019099A">
      <w:pPr>
        <w:rPr>
          <w:rFonts w:ascii="Arial" w:hAnsi="Arial" w:cs="Arial"/>
        </w:rPr>
      </w:pPr>
      <w:r w:rsidRPr="00412E2E">
        <w:t xml:space="preserve">See clause 4.9 for the definition of </w:t>
      </w:r>
      <w:r w:rsidRPr="00412E2E">
        <w:rPr>
          <w:rFonts w:ascii="Courier New" w:hAnsi="Courier New"/>
        </w:rPr>
        <w:t>AttrName</w:t>
      </w:r>
      <w:r w:rsidRPr="00412E2E">
        <w:t>.</w:t>
      </w:r>
    </w:p>
    <w:p w14:paraId="4DF78EB0" w14:textId="77777777" w:rsidR="0019099A" w:rsidRPr="00412E2E" w:rsidRDefault="0019099A" w:rsidP="0019099A">
      <w:pPr>
        <w:pStyle w:val="EX"/>
      </w:pPr>
      <w:r w:rsidRPr="00412E2E">
        <w:t>EXAMPLE 1:</w:t>
      </w:r>
      <w:r w:rsidRPr="00412E2E">
        <w:tab/>
      </w:r>
      <w:r w:rsidRPr="00412E2E">
        <w:rPr>
          <w:rStyle w:val="HTMLCode"/>
        </w:rPr>
        <w:t>?pick=temperature</w:t>
      </w:r>
    </w:p>
    <w:p w14:paraId="2D29E223" w14:textId="77777777" w:rsidR="0019099A" w:rsidRPr="00412E2E" w:rsidRDefault="0019099A" w:rsidP="0019099A">
      <w:pPr>
        <w:pStyle w:val="EX"/>
        <w:rPr>
          <w:rStyle w:val="HTMLCode"/>
        </w:rPr>
      </w:pPr>
      <w:r w:rsidRPr="00412E2E">
        <w:t>EXAMPLE 2:</w:t>
      </w:r>
      <w:r w:rsidRPr="00412E2E">
        <w:tab/>
      </w:r>
      <w:r w:rsidRPr="00412E2E">
        <w:rPr>
          <w:rStyle w:val="HTMLCode"/>
        </w:rPr>
        <w:t>?pick=temperature,humidity</w:t>
      </w:r>
    </w:p>
    <w:p w14:paraId="3AD51748" w14:textId="77777777" w:rsidR="0019099A" w:rsidRPr="00412E2E" w:rsidRDefault="0019099A" w:rsidP="0019099A">
      <w:pPr>
        <w:pStyle w:val="EX"/>
        <w:rPr>
          <w:rStyle w:val="HTMLCode"/>
        </w:rPr>
      </w:pPr>
      <w:r w:rsidRPr="00412E2E">
        <w:t>EXAMPLE 3:</w:t>
      </w:r>
      <w:r w:rsidRPr="00412E2E">
        <w:tab/>
      </w:r>
      <w:r w:rsidRPr="00412E2E">
        <w:rPr>
          <w:rStyle w:val="HTMLCode"/>
        </w:rPr>
        <w:t>?pick=observation{temperature,humidity}</w:t>
      </w:r>
    </w:p>
    <w:p w14:paraId="1BEAF256" w14:textId="77777777" w:rsidR="0019099A" w:rsidRPr="00412E2E" w:rsidRDefault="0019099A" w:rsidP="0019099A">
      <w:pPr>
        <w:pStyle w:val="Heading2"/>
      </w:pPr>
      <w:bookmarkStart w:id="838" w:name="_Toc200964961"/>
      <w:bookmarkStart w:id="839" w:name="_Toc201311418"/>
      <w:bookmarkStart w:id="840" w:name="_Toc201580923"/>
      <w:bookmarkStart w:id="841" w:name="_Toc201850761"/>
      <w:bookmarkStart w:id="842" w:name="_Toc202350854"/>
      <w:bookmarkStart w:id="843" w:name="_Toc202351807"/>
      <w:r w:rsidRPr="00412E2E">
        <w:lastRenderedPageBreak/>
        <w:t>4.22</w:t>
      </w:r>
      <w:r w:rsidRPr="00412E2E">
        <w:tab/>
        <w:t>Transient Storage of Entities and Attributes</w:t>
      </w:r>
      <w:bookmarkEnd w:id="838"/>
      <w:bookmarkEnd w:id="839"/>
      <w:bookmarkEnd w:id="840"/>
      <w:bookmarkEnd w:id="841"/>
      <w:bookmarkEnd w:id="842"/>
      <w:bookmarkEnd w:id="843"/>
    </w:p>
    <w:p w14:paraId="1F5F842B" w14:textId="77777777" w:rsidR="0019099A" w:rsidRPr="00412E2E" w:rsidRDefault="0019099A" w:rsidP="0019099A">
      <w:r w:rsidRPr="00412E2E">
        <w:t>In some cases, it is desirable to create an Entity (or Attribute) which is only expected to be stored for a defined period of time. Thereafter such an Entity (or Attribute) should be removed, and can be safely deleted from the context via an automatic garbage collection process.</w:t>
      </w:r>
    </w:p>
    <w:p w14:paraId="2E5E1E91" w14:textId="77777777" w:rsidR="0019099A" w:rsidRPr="00412E2E" w:rsidRDefault="0019099A" w:rsidP="0019099A">
      <w:pPr>
        <w:keepNext/>
      </w:pPr>
      <w:r w:rsidRPr="00412E2E">
        <w:t xml:space="preserve">In this regard NGSI-LD defines the following system Property of type </w:t>
      </w:r>
      <w:r w:rsidRPr="00412E2E">
        <w:rPr>
          <w:rStyle w:val="HTMLDefinition"/>
        </w:rPr>
        <w:t>TemporalProperty</w:t>
      </w:r>
      <w:r w:rsidRPr="00412E2E">
        <w:t xml:space="preserve"> that shall be supported by implementations:</w:t>
      </w:r>
    </w:p>
    <w:p w14:paraId="6BC77C50" w14:textId="77777777" w:rsidR="0019099A" w:rsidRPr="00412E2E" w:rsidRDefault="0019099A" w:rsidP="0019099A">
      <w:pPr>
        <w:pStyle w:val="B1"/>
      </w:pPr>
      <w:r w:rsidRPr="00412E2E">
        <w:rPr>
          <w:b/>
        </w:rPr>
        <w:t>expiresAt</w:t>
      </w:r>
      <w:r w:rsidRPr="00412E2E">
        <w:t xml:space="preserve"> is defined as the system temporal Property at which a certain Entity, Property or Relationship shall become invalid and may be automatically removed from the Context Broker. For example, an Alert Entity was created to last for 24 hours and should be removed after this period of time.</w:t>
      </w:r>
    </w:p>
    <w:p w14:paraId="5EF8E885" w14:textId="77777777" w:rsidR="0019099A" w:rsidRPr="00412E2E" w:rsidRDefault="0019099A" w:rsidP="0019099A">
      <w:r w:rsidRPr="00412E2E">
        <w:t xml:space="preserve">It should be noted that clean-up processes will only run periodically, and will be dependent upon the Context Broker implementation, therefore final deletion will always lag the </w:t>
      </w:r>
      <w:r w:rsidRPr="00412E2E">
        <w:rPr>
          <w:rStyle w:val="HTMLVariable"/>
        </w:rPr>
        <w:t>expiresAt</w:t>
      </w:r>
      <w:r w:rsidRPr="00412E2E">
        <w:t xml:space="preserve"> timestamp to a certain extent. Furthermore, </w:t>
      </w:r>
      <w:r w:rsidRPr="00412E2E">
        <w:rPr>
          <w:rStyle w:val="HTMLVariable"/>
        </w:rPr>
        <w:t>expiresAt</w:t>
      </w:r>
      <w:r w:rsidRPr="00412E2E">
        <w:t xml:space="preserve"> only applies to the local storage, i.e. the Entity or Attribute is to be deleted locally, but not on other Context Sources or Context Broker hosting such Entity information, where no </w:t>
      </w:r>
      <w:r w:rsidRPr="00412E2E">
        <w:rPr>
          <w:rStyle w:val="HTMLVariable"/>
        </w:rPr>
        <w:t>expiresAt</w:t>
      </w:r>
      <w:r w:rsidRPr="00412E2E">
        <w:t xml:space="preserve"> timestamp is present. Thus </w:t>
      </w:r>
      <w:r w:rsidRPr="00412E2E">
        <w:rPr>
          <w:rStyle w:val="HTMLVariable"/>
        </w:rPr>
        <w:t>expiresAt</w:t>
      </w:r>
      <w:r w:rsidRPr="00412E2E">
        <w:t xml:space="preserve"> is not considered to be intrinsic to the Entity or Attribute, but only applies to the storage of the Entity or Attribute respectively. As it pertains to a system function (the deletion from storage after the expiration time), it is considered to be a system attribute.</w:t>
      </w:r>
    </w:p>
    <w:p w14:paraId="0DFD200B" w14:textId="77777777" w:rsidR="0019099A" w:rsidRPr="00412E2E" w:rsidRDefault="0019099A" w:rsidP="0019099A">
      <w:pPr>
        <w:pStyle w:val="Heading2"/>
      </w:pPr>
      <w:bookmarkStart w:id="844" w:name="_Toc200964962"/>
      <w:bookmarkStart w:id="845" w:name="_Toc201311419"/>
      <w:bookmarkStart w:id="846" w:name="_Toc201580924"/>
      <w:bookmarkStart w:id="847" w:name="_Toc201850762"/>
      <w:bookmarkStart w:id="848" w:name="_Toc202350855"/>
      <w:bookmarkStart w:id="849" w:name="_Toc202351808"/>
      <w:r w:rsidRPr="00412E2E">
        <w:t>4.23</w:t>
      </w:r>
      <w:r w:rsidRPr="00412E2E">
        <w:tab/>
        <w:t>Entity Ordering</w:t>
      </w:r>
      <w:bookmarkEnd w:id="844"/>
      <w:bookmarkEnd w:id="845"/>
      <w:bookmarkEnd w:id="846"/>
      <w:bookmarkEnd w:id="847"/>
      <w:bookmarkEnd w:id="848"/>
      <w:bookmarkEnd w:id="849"/>
      <w:r w:rsidRPr="00412E2E">
        <w:t xml:space="preserve"> </w:t>
      </w:r>
    </w:p>
    <w:p w14:paraId="42C304C9" w14:textId="77777777" w:rsidR="0019099A" w:rsidRPr="00412E2E" w:rsidRDefault="0019099A" w:rsidP="0019099A">
      <w:pPr>
        <w:pStyle w:val="Heading3"/>
      </w:pPr>
      <w:bookmarkStart w:id="850" w:name="_Toc200964963"/>
      <w:bookmarkStart w:id="851" w:name="_Toc201311420"/>
      <w:bookmarkStart w:id="852" w:name="_Toc201580925"/>
      <w:bookmarkStart w:id="853" w:name="_Toc201850763"/>
      <w:bookmarkStart w:id="854" w:name="_Toc202350856"/>
      <w:bookmarkStart w:id="855" w:name="_Toc202351809"/>
      <w:r w:rsidRPr="00412E2E">
        <w:t>4.23.1</w:t>
      </w:r>
      <w:r w:rsidRPr="00412E2E">
        <w:tab/>
        <w:t>Introduction</w:t>
      </w:r>
      <w:bookmarkEnd w:id="850"/>
      <w:bookmarkEnd w:id="851"/>
      <w:bookmarkEnd w:id="852"/>
      <w:bookmarkEnd w:id="853"/>
      <w:bookmarkEnd w:id="854"/>
      <w:bookmarkEnd w:id="855"/>
    </w:p>
    <w:p w14:paraId="4E9B751A" w14:textId="77777777" w:rsidR="0019099A" w:rsidRPr="00412E2E" w:rsidRDefault="0019099A" w:rsidP="0019099A">
      <w:r w:rsidRPr="00412E2E">
        <w:t>When a Context Consumer queries for Entities retrieved from a single context broker, it shall be possible to request that the array of Entities returned are ordered according to the values held within an Entity Attribute. Context Broker implementations shall interpret such requests and return the array of Entities sorted accordingly.</w:t>
      </w:r>
    </w:p>
    <w:p w14:paraId="3CE8375E" w14:textId="77777777" w:rsidR="0019099A" w:rsidRPr="00412E2E" w:rsidRDefault="0019099A" w:rsidP="0019099A">
      <w:r w:rsidRPr="00412E2E">
        <w:t>For each Attribute name listed, one of four types of sort order can be specified:</w:t>
      </w:r>
    </w:p>
    <w:p w14:paraId="33A0F195" w14:textId="77777777" w:rsidR="0019099A" w:rsidRPr="00412E2E" w:rsidRDefault="0019099A" w:rsidP="0019099A">
      <w:pPr>
        <w:pStyle w:val="B1"/>
      </w:pPr>
      <w:r w:rsidRPr="00412E2E">
        <w:t xml:space="preserve">Sort in ascending order by </w:t>
      </w:r>
      <w:r w:rsidRPr="00412E2E">
        <w:rPr>
          <w:b/>
        </w:rPr>
        <w:t>target value</w:t>
      </w:r>
      <w:r w:rsidRPr="00412E2E">
        <w:rPr>
          <w:bCs/>
        </w:rPr>
        <w:t xml:space="preserve"> or</w:t>
      </w:r>
      <w:r w:rsidRPr="00412E2E">
        <w:t xml:space="preserve"> </w:t>
      </w:r>
      <w:r w:rsidRPr="00412E2E">
        <w:rPr>
          <w:b/>
        </w:rPr>
        <w:t>target object</w:t>
      </w:r>
    </w:p>
    <w:p w14:paraId="4060B234" w14:textId="77777777" w:rsidR="0019099A" w:rsidRPr="00412E2E" w:rsidRDefault="0019099A" w:rsidP="0019099A">
      <w:pPr>
        <w:pStyle w:val="B1"/>
      </w:pPr>
      <w:r w:rsidRPr="00412E2E">
        <w:t xml:space="preserve">Sort in descending order by </w:t>
      </w:r>
      <w:r w:rsidRPr="00412E2E">
        <w:rPr>
          <w:b/>
        </w:rPr>
        <w:t>target value</w:t>
      </w:r>
      <w:r w:rsidRPr="00412E2E">
        <w:t xml:space="preserve"> </w:t>
      </w:r>
      <w:r w:rsidRPr="00412E2E">
        <w:rPr>
          <w:bCs/>
        </w:rPr>
        <w:t>or</w:t>
      </w:r>
      <w:r w:rsidRPr="00412E2E">
        <w:rPr>
          <w:b/>
        </w:rPr>
        <w:t xml:space="preserve"> target object</w:t>
      </w:r>
    </w:p>
    <w:p w14:paraId="58A13CE5" w14:textId="77777777" w:rsidR="0019099A" w:rsidRPr="00412E2E" w:rsidRDefault="0019099A" w:rsidP="0019099A">
      <w:pPr>
        <w:pStyle w:val="B1"/>
      </w:pPr>
      <w:r w:rsidRPr="00412E2E">
        <w:t>Sort by distance in ascending order from a specified GeoJSON geometry</w:t>
      </w:r>
    </w:p>
    <w:p w14:paraId="3CAA0C63" w14:textId="77777777" w:rsidR="0019099A" w:rsidRPr="00412E2E" w:rsidRDefault="0019099A" w:rsidP="0019099A">
      <w:pPr>
        <w:pStyle w:val="B1"/>
      </w:pPr>
      <w:r w:rsidRPr="00412E2E">
        <w:t>Sort by distance in descending order from a specified GeoJSON geometry</w:t>
      </w:r>
    </w:p>
    <w:p w14:paraId="62A9FAB8" w14:textId="61B8BCC5" w:rsidR="0019099A" w:rsidRPr="00412E2E" w:rsidRDefault="0019099A" w:rsidP="0019099A">
      <w:r w:rsidRPr="00412E2E">
        <w:t>When sorting by ascending or descending order, the preferred sort order for numbers and datetimes is trivial, however for strings the default collation order shall be defined as using ICU "root" collation order (</w:t>
      </w:r>
      <w:r w:rsidRPr="00412E2E">
        <w:rPr>
          <w:rStyle w:val="HTMLCode"/>
        </w:rPr>
        <w:t>"und-x-icu"</w:t>
      </w:r>
      <w:r w:rsidRPr="00412E2E">
        <w:t>) which returns a reasonable language-agnostic sort order (see IETF RFC 6067 [</w:t>
      </w:r>
      <w:r w:rsidRPr="00412E2E">
        <w:rPr>
          <w:color w:val="0000FF"/>
        </w:rPr>
        <w:fldChar w:fldCharType="begin"/>
      </w:r>
      <w:r w:rsidRPr="00412E2E">
        <w:rPr>
          <w:color w:val="0000FF"/>
        </w:rPr>
        <w:instrText xml:space="preserve">REF REF_IETFRFC6067 \h </w:instrText>
      </w:r>
      <w:r w:rsidRPr="00412E2E">
        <w:rPr>
          <w:color w:val="0000FF"/>
        </w:rPr>
      </w:r>
      <w:r w:rsidRPr="00412E2E">
        <w:rPr>
          <w:color w:val="0000FF"/>
        </w:rPr>
        <w:fldChar w:fldCharType="separate"/>
      </w:r>
      <w:r w:rsidR="00031B35">
        <w:rPr>
          <w:noProof/>
        </w:rPr>
        <w:t>36</w:t>
      </w:r>
      <w:r w:rsidRPr="00412E2E">
        <w:rPr>
          <w:color w:val="0000FF"/>
        </w:rPr>
        <w:fldChar w:fldCharType="end"/>
      </w:r>
      <w:r w:rsidRPr="00412E2E">
        <w:t>]).</w:t>
      </w:r>
    </w:p>
    <w:p w14:paraId="2E044CFF" w14:textId="77777777" w:rsidR="0019099A" w:rsidRPr="00412E2E" w:rsidRDefault="0019099A" w:rsidP="0019099A">
      <w:r w:rsidRPr="00412E2E">
        <w:t>Sort by distance shall be limited to GeoProperties, and shall be defined as calculating spherical distance using the Haversine formula.</w:t>
      </w:r>
    </w:p>
    <w:p w14:paraId="760A988B" w14:textId="77777777" w:rsidR="0019099A" w:rsidRPr="00412E2E" w:rsidRDefault="0019099A" w:rsidP="0019099A">
      <w:r w:rsidRPr="00412E2E">
        <w:t xml:space="preserve">Sort ordering is </w:t>
      </w:r>
      <w:r w:rsidRPr="00412E2E">
        <w:rPr>
          <w:b/>
          <w:bCs/>
        </w:rPr>
        <w:t>never applied</w:t>
      </w:r>
      <w:r w:rsidRPr="00412E2E">
        <w:t xml:space="preserve"> to distributed operations, and the defined sort ordering strategy may depend on implementation specific configurations.</w:t>
      </w:r>
    </w:p>
    <w:p w14:paraId="0F8AF865" w14:textId="77777777" w:rsidR="0019099A" w:rsidRPr="00412E2E" w:rsidRDefault="0019099A" w:rsidP="0019099A">
      <w:pPr>
        <w:pStyle w:val="Heading3"/>
      </w:pPr>
      <w:bookmarkStart w:id="856" w:name="_Toc200964964"/>
      <w:bookmarkStart w:id="857" w:name="_Toc201311421"/>
      <w:bookmarkStart w:id="858" w:name="_Toc201580926"/>
      <w:bookmarkStart w:id="859" w:name="_Toc201850764"/>
      <w:bookmarkStart w:id="860" w:name="_Toc202350857"/>
      <w:bookmarkStart w:id="861" w:name="_Toc202351810"/>
      <w:r w:rsidRPr="00412E2E">
        <w:t>4.23.2</w:t>
      </w:r>
      <w:r w:rsidRPr="00412E2E">
        <w:tab/>
        <w:t>Datatype Comparison Order</w:t>
      </w:r>
      <w:bookmarkEnd w:id="856"/>
      <w:bookmarkEnd w:id="857"/>
      <w:bookmarkEnd w:id="858"/>
      <w:bookmarkEnd w:id="859"/>
      <w:bookmarkEnd w:id="860"/>
      <w:bookmarkEnd w:id="861"/>
    </w:p>
    <w:p w14:paraId="616803BF" w14:textId="77777777" w:rsidR="0019099A" w:rsidRPr="00412E2E" w:rsidRDefault="0019099A" w:rsidP="0019099A">
      <w:r w:rsidRPr="00412E2E">
        <w:t>When sorting by value, and the values of Attributes are of mixed datatypes, the following comparison order (</w:t>
      </w:r>
      <w:r w:rsidRPr="00412E2E">
        <w:rPr>
          <w:rStyle w:val="HTMLVariable"/>
        </w:rPr>
        <w:t>null</w:t>
      </w:r>
      <w:r w:rsidRPr="00412E2E">
        <w:t xml:space="preserve"> values last), shall be implicitly applied:</w:t>
      </w:r>
    </w:p>
    <w:p w14:paraId="6E64940B" w14:textId="77777777" w:rsidR="0019099A" w:rsidRPr="00412E2E" w:rsidRDefault="0019099A" w:rsidP="0019099A">
      <w:pPr>
        <w:pStyle w:val="B1"/>
      </w:pPr>
      <w:r w:rsidRPr="00412E2E">
        <w:t xml:space="preserve">Numbers </w:t>
      </w:r>
    </w:p>
    <w:p w14:paraId="23906C26" w14:textId="77777777" w:rsidR="0019099A" w:rsidRPr="00412E2E" w:rsidRDefault="0019099A" w:rsidP="0019099A">
      <w:pPr>
        <w:pStyle w:val="B1"/>
      </w:pPr>
      <w:r w:rsidRPr="00412E2E">
        <w:t>Strings</w:t>
      </w:r>
    </w:p>
    <w:p w14:paraId="7691B4E9" w14:textId="77777777" w:rsidR="0019099A" w:rsidRPr="00412E2E" w:rsidRDefault="0019099A" w:rsidP="0019099A">
      <w:pPr>
        <w:pStyle w:val="B1"/>
      </w:pPr>
      <w:r w:rsidRPr="00412E2E">
        <w:t>Object</w:t>
      </w:r>
    </w:p>
    <w:p w14:paraId="4ED636F2" w14:textId="77777777" w:rsidR="0019099A" w:rsidRPr="00412E2E" w:rsidRDefault="0019099A" w:rsidP="0019099A">
      <w:pPr>
        <w:pStyle w:val="B1"/>
      </w:pPr>
      <w:r w:rsidRPr="00412E2E">
        <w:t>Array</w:t>
      </w:r>
    </w:p>
    <w:p w14:paraId="0B06B5C3" w14:textId="77777777" w:rsidR="0019099A" w:rsidRPr="00412E2E" w:rsidRDefault="0019099A" w:rsidP="0019099A">
      <w:pPr>
        <w:pStyle w:val="B1"/>
      </w:pPr>
      <w:r w:rsidRPr="00412E2E">
        <w:lastRenderedPageBreak/>
        <w:t>Boolean</w:t>
      </w:r>
    </w:p>
    <w:p w14:paraId="1B77B722" w14:textId="77777777" w:rsidR="0019099A" w:rsidRPr="00412E2E" w:rsidRDefault="0019099A" w:rsidP="0019099A">
      <w:pPr>
        <w:pStyle w:val="B1"/>
      </w:pPr>
      <w:r w:rsidRPr="00412E2E">
        <w:rPr>
          <w:rStyle w:val="HTMLDefinition"/>
        </w:rPr>
        <w:t>Time</w:t>
      </w:r>
    </w:p>
    <w:p w14:paraId="5AB95D28" w14:textId="77777777" w:rsidR="0019099A" w:rsidRPr="00412E2E" w:rsidRDefault="0019099A" w:rsidP="0019099A">
      <w:pPr>
        <w:pStyle w:val="B1"/>
      </w:pPr>
      <w:r w:rsidRPr="00412E2E">
        <w:rPr>
          <w:rStyle w:val="HTMLDefinition"/>
        </w:rPr>
        <w:t>Date</w:t>
      </w:r>
      <w:r w:rsidRPr="00412E2E">
        <w:t xml:space="preserve"> </w:t>
      </w:r>
    </w:p>
    <w:p w14:paraId="14379E27" w14:textId="77777777" w:rsidR="0019099A" w:rsidRPr="00412E2E" w:rsidRDefault="0019099A" w:rsidP="0019099A">
      <w:pPr>
        <w:pStyle w:val="B1"/>
      </w:pPr>
      <w:r w:rsidRPr="00412E2E">
        <w:rPr>
          <w:rStyle w:val="HTMLDefinition"/>
        </w:rPr>
        <w:t>DateTime</w:t>
      </w:r>
      <w:r w:rsidRPr="00412E2E">
        <w:t xml:space="preserve"> </w:t>
      </w:r>
    </w:p>
    <w:p w14:paraId="34BAF0BF" w14:textId="77777777" w:rsidR="0019099A" w:rsidRPr="00412E2E" w:rsidRDefault="0019099A" w:rsidP="0019099A">
      <w:pPr>
        <w:pStyle w:val="B1"/>
      </w:pPr>
      <w:r w:rsidRPr="00412E2E">
        <w:t xml:space="preserve">Null </w:t>
      </w:r>
    </w:p>
    <w:p w14:paraId="02B29A2B" w14:textId="77777777" w:rsidR="0019099A" w:rsidRPr="00412E2E" w:rsidRDefault="0019099A" w:rsidP="0019099A">
      <w:pPr>
        <w:pStyle w:val="B1"/>
      </w:pPr>
      <w:r w:rsidRPr="00412E2E">
        <w:t>Attribute does not exist</w:t>
      </w:r>
    </w:p>
    <w:p w14:paraId="18D121BD" w14:textId="77777777" w:rsidR="0019099A" w:rsidRPr="00412E2E" w:rsidRDefault="0019099A" w:rsidP="0019099A">
      <w:r w:rsidRPr="00412E2E">
        <w:t>Additionally, when sorting by distance, the following comparison order, shall be applied:</w:t>
      </w:r>
    </w:p>
    <w:p w14:paraId="2A081965" w14:textId="77777777" w:rsidR="0019099A" w:rsidRPr="00412E2E" w:rsidRDefault="0019099A" w:rsidP="0019099A">
      <w:pPr>
        <w:pStyle w:val="B1"/>
      </w:pPr>
      <w:r w:rsidRPr="00412E2E">
        <w:t>Attribute is a GeoProperty</w:t>
      </w:r>
    </w:p>
    <w:p w14:paraId="13C2F7FC" w14:textId="77777777" w:rsidR="0019099A" w:rsidRPr="00412E2E" w:rsidRDefault="0019099A" w:rsidP="0019099A">
      <w:pPr>
        <w:pStyle w:val="B1"/>
      </w:pPr>
      <w:r w:rsidRPr="00412E2E">
        <w:t>Attribute is not a GeoProperty - sorted by value as shown above.</w:t>
      </w:r>
    </w:p>
    <w:p w14:paraId="39B02C2E" w14:textId="77777777" w:rsidR="0019099A" w:rsidRPr="00412E2E" w:rsidRDefault="0019099A" w:rsidP="0019099A">
      <w:pPr>
        <w:pStyle w:val="Heading3"/>
      </w:pPr>
      <w:bookmarkStart w:id="862" w:name="_Toc200964965"/>
      <w:bookmarkStart w:id="863" w:name="_Toc201311422"/>
      <w:bookmarkStart w:id="864" w:name="_Toc201580927"/>
      <w:bookmarkStart w:id="865" w:name="_Toc201850765"/>
      <w:bookmarkStart w:id="866" w:name="_Toc202350858"/>
      <w:bookmarkStart w:id="867" w:name="_Toc202351811"/>
      <w:r w:rsidRPr="00412E2E">
        <w:t>4.23.3</w:t>
      </w:r>
      <w:r w:rsidRPr="00412E2E">
        <w:tab/>
        <w:t>NGSI-LD Entity Ordering Language</w:t>
      </w:r>
      <w:bookmarkEnd w:id="862"/>
      <w:bookmarkEnd w:id="863"/>
      <w:bookmarkEnd w:id="864"/>
      <w:bookmarkEnd w:id="865"/>
      <w:bookmarkEnd w:id="866"/>
      <w:bookmarkEnd w:id="867"/>
    </w:p>
    <w:p w14:paraId="369BABF1" w14:textId="77777777" w:rsidR="0019099A" w:rsidRPr="00412E2E" w:rsidRDefault="0019099A" w:rsidP="0019099A">
      <w:r w:rsidRPr="00412E2E">
        <w:t xml:space="preserve">The NGSI-LD Entity Ordering Language shall be supported by implementations for the order parameter (i.e. </w:t>
      </w:r>
      <w:r w:rsidRPr="00412E2E">
        <w:rPr>
          <w:rStyle w:val="HTMLVariable"/>
        </w:rPr>
        <w:t>orderBy</w:t>
      </w:r>
      <w:r w:rsidRPr="00412E2E">
        <w:t>). Its aim is to specify the Attributes to be used when ordering an Array of Entities retrieved. Ordering Attributes are specified as a disjunction of elements, where each element can either directly be an Attribute name, or an Attribute name followed by a direction (either ascending or descending, where ascending shall be the default if not supplied). The comma character shall be used to separate the elements to be used for ordering which shall be applied sequentially.</w:t>
      </w:r>
    </w:p>
    <w:p w14:paraId="0D1FFE1E" w14:textId="77777777" w:rsidR="0019099A" w:rsidRPr="00412E2E" w:rsidRDefault="0019099A" w:rsidP="0019099A">
      <w:r w:rsidRPr="00412E2E">
        <w:t>In the following, ABNF grammar for NGSI-LD Entity Ordering Language is given.</w:t>
      </w:r>
    </w:p>
    <w:p w14:paraId="1F6475E7" w14:textId="77777777" w:rsidR="0019099A" w:rsidRPr="00412E2E" w:rsidRDefault="0019099A" w:rsidP="0019099A">
      <w:pPr>
        <w:pStyle w:val="PL"/>
        <w:rPr>
          <w:rStyle w:val="HTMLSample"/>
          <w:noProof w:val="0"/>
        </w:rPr>
      </w:pPr>
    </w:p>
    <w:p w14:paraId="6C0BF0D0" w14:textId="77777777" w:rsidR="0019099A" w:rsidRPr="00412E2E" w:rsidRDefault="0019099A" w:rsidP="0019099A">
      <w:pPr>
        <w:pStyle w:val="PL"/>
        <w:rPr>
          <w:rStyle w:val="HTMLSample"/>
          <w:noProof w:val="0"/>
        </w:rPr>
      </w:pPr>
      <w:r w:rsidRPr="00412E2E">
        <w:rPr>
          <w:rStyle w:val="HTMLSample"/>
          <w:noProof w:val="0"/>
        </w:rPr>
        <w:t xml:space="preserve">thenOp = %x2C                                                  </w:t>
      </w:r>
      <w:r w:rsidRPr="00412E2E">
        <w:rPr>
          <w:rStyle w:val="HTMLSample"/>
          <w:noProof w:val="0"/>
        </w:rPr>
        <w:tab/>
      </w:r>
      <w:r w:rsidRPr="00412E2E">
        <w:rPr>
          <w:rStyle w:val="HTMLSample"/>
          <w:noProof w:val="0"/>
        </w:rPr>
        <w:tab/>
        <w:t>; ,</w:t>
      </w:r>
    </w:p>
    <w:p w14:paraId="212249DC" w14:textId="77777777" w:rsidR="0019099A" w:rsidRPr="00412E2E" w:rsidRDefault="0019099A" w:rsidP="0019099A">
      <w:pPr>
        <w:pStyle w:val="PL"/>
        <w:rPr>
          <w:rStyle w:val="HTMLSample"/>
          <w:noProof w:val="0"/>
        </w:rPr>
      </w:pPr>
      <w:bookmarkStart w:id="868" w:name="first"/>
      <w:r w:rsidRPr="00412E2E">
        <w:rPr>
          <w:noProof w:val="0"/>
        </w:rPr>
        <w:t>directionOp ::= asc |</w:t>
      </w:r>
      <w:bookmarkEnd w:id="868"/>
      <w:r w:rsidRPr="00412E2E">
        <w:rPr>
          <w:noProof w:val="0"/>
        </w:rPr>
        <w:t xml:space="preserve"> desc | dist-asc</w:t>
      </w:r>
      <w:r w:rsidRPr="00412E2E">
        <w:rPr>
          <w:rStyle w:val="HTMLSample"/>
          <w:noProof w:val="0"/>
        </w:rPr>
        <w:t xml:space="preserve"> </w:t>
      </w:r>
      <w:r w:rsidRPr="00412E2E">
        <w:rPr>
          <w:noProof w:val="0"/>
        </w:rPr>
        <w:t>| dist-desc</w:t>
      </w:r>
    </w:p>
    <w:p w14:paraId="3B783EC9" w14:textId="77777777" w:rsidR="0019099A" w:rsidRPr="00412E2E" w:rsidRDefault="0019099A" w:rsidP="0019099A">
      <w:pPr>
        <w:pStyle w:val="PL"/>
        <w:rPr>
          <w:rStyle w:val="HTMLSample"/>
          <w:noProof w:val="0"/>
        </w:rPr>
      </w:pPr>
      <w:r w:rsidRPr="00412E2E">
        <w:rPr>
          <w:rStyle w:val="HTMLSample"/>
          <w:noProof w:val="0"/>
        </w:rPr>
        <w:t>OrderingTerm = AttrName *1(DirectionTerm) *(thenOp OrderingTerm)</w:t>
      </w:r>
    </w:p>
    <w:p w14:paraId="0F0D71E6" w14:textId="77777777" w:rsidR="0019099A" w:rsidRPr="00412E2E" w:rsidRDefault="0019099A" w:rsidP="0019099A">
      <w:pPr>
        <w:pStyle w:val="PL"/>
        <w:rPr>
          <w:rStyle w:val="HTMLSample"/>
          <w:noProof w:val="0"/>
        </w:rPr>
      </w:pPr>
      <w:r w:rsidRPr="00412E2E">
        <w:rPr>
          <w:rStyle w:val="HTMLSample"/>
          <w:noProof w:val="0"/>
        </w:rPr>
        <w:t xml:space="preserve">DirectionTerm = %x3B </w:t>
      </w:r>
      <w:r w:rsidRPr="00412E2E">
        <w:rPr>
          <w:noProof w:val="0"/>
        </w:rPr>
        <w:t xml:space="preserve">directionOp. </w:t>
      </w:r>
      <w:r w:rsidRPr="00412E2E">
        <w:rPr>
          <w:noProof w:val="0"/>
        </w:rPr>
        <w:tab/>
      </w:r>
      <w:r w:rsidRPr="00412E2E">
        <w:rPr>
          <w:noProof w:val="0"/>
        </w:rPr>
        <w:tab/>
      </w:r>
      <w:r w:rsidRPr="00412E2E">
        <w:rPr>
          <w:noProof w:val="0"/>
        </w:rPr>
        <w:tab/>
      </w:r>
      <w:r w:rsidRPr="00412E2E">
        <w:rPr>
          <w:noProof w:val="0"/>
        </w:rPr>
        <w:tab/>
      </w:r>
      <w:r w:rsidRPr="00412E2E">
        <w:rPr>
          <w:noProof w:val="0"/>
        </w:rPr>
        <w:tab/>
      </w:r>
      <w:r w:rsidRPr="00412E2E">
        <w:rPr>
          <w:noProof w:val="0"/>
        </w:rPr>
        <w:tab/>
      </w:r>
      <w:r w:rsidRPr="00412E2E">
        <w:rPr>
          <w:noProof w:val="0"/>
        </w:rPr>
        <w:tab/>
      </w:r>
      <w:r w:rsidRPr="00412E2E">
        <w:rPr>
          <w:noProof w:val="0"/>
        </w:rPr>
        <w:tab/>
      </w:r>
      <w:r w:rsidRPr="00412E2E">
        <w:rPr>
          <w:noProof w:val="0"/>
        </w:rPr>
        <w:tab/>
        <w:t>; ;</w:t>
      </w:r>
    </w:p>
    <w:p w14:paraId="11D745F8" w14:textId="77777777" w:rsidR="0019099A" w:rsidRPr="00412E2E" w:rsidRDefault="0019099A" w:rsidP="0019099A">
      <w:pPr>
        <w:pStyle w:val="PL"/>
        <w:rPr>
          <w:noProof w:val="0"/>
        </w:rPr>
      </w:pPr>
    </w:p>
    <w:p w14:paraId="0AA40487" w14:textId="77777777" w:rsidR="0019099A" w:rsidRPr="00412E2E" w:rsidRDefault="0019099A" w:rsidP="0019099A">
      <w:r w:rsidRPr="00412E2E">
        <w:t xml:space="preserve">See clause 4.9 for the definition of </w:t>
      </w:r>
      <w:r w:rsidRPr="00412E2E">
        <w:rPr>
          <w:rFonts w:ascii="Courier New" w:hAnsi="Courier New"/>
        </w:rPr>
        <w:t>AttrName</w:t>
      </w:r>
      <w:r w:rsidRPr="00412E2E">
        <w:t>.</w:t>
      </w:r>
    </w:p>
    <w:p w14:paraId="514E62D1" w14:textId="77777777" w:rsidR="0019099A" w:rsidRPr="00412E2E" w:rsidRDefault="0019099A" w:rsidP="0019099A">
      <w:pPr>
        <w:pStyle w:val="EX"/>
      </w:pPr>
      <w:r w:rsidRPr="00412E2E">
        <w:t>EXAMPLE 1:</w:t>
      </w:r>
      <w:r w:rsidRPr="00412E2E">
        <w:tab/>
      </w:r>
      <w:r w:rsidRPr="00412E2E">
        <w:rPr>
          <w:rStyle w:val="HTMLCode"/>
        </w:rPr>
        <w:t xml:space="preserve">?orderBy=name </w:t>
      </w:r>
      <w:r w:rsidRPr="00412E2E">
        <w:t xml:space="preserve">- applies sort ordering to rank Entities in ascending order using the value of the </w:t>
      </w:r>
      <w:r w:rsidRPr="00412E2E">
        <w:rPr>
          <w:rStyle w:val="HTMLCode"/>
        </w:rPr>
        <w:t>name</w:t>
      </w:r>
      <w:r w:rsidRPr="00412E2E">
        <w:t xml:space="preserve"> Attribute.</w:t>
      </w:r>
    </w:p>
    <w:p w14:paraId="4731D979" w14:textId="77777777" w:rsidR="0019099A" w:rsidRPr="00412E2E" w:rsidRDefault="0019099A" w:rsidP="0019099A">
      <w:pPr>
        <w:pStyle w:val="EX"/>
        <w:rPr>
          <w:rStyle w:val="HTMLCode"/>
        </w:rPr>
      </w:pPr>
      <w:r w:rsidRPr="00412E2E">
        <w:t>EXAMPLE 2:</w:t>
      </w:r>
      <w:r w:rsidRPr="00412E2E">
        <w:tab/>
      </w:r>
      <w:r w:rsidRPr="00412E2E">
        <w:rPr>
          <w:rStyle w:val="HTMLCode"/>
        </w:rPr>
        <w:t xml:space="preserve">?orderBy=name,age </w:t>
      </w:r>
      <w:r w:rsidRPr="00412E2E">
        <w:t xml:space="preserve">- applies sort ordering to rank Entities in ascending order using the value of the </w:t>
      </w:r>
      <w:r w:rsidRPr="00412E2E">
        <w:rPr>
          <w:rStyle w:val="HTMLCode"/>
        </w:rPr>
        <w:t>name</w:t>
      </w:r>
      <w:r w:rsidRPr="00412E2E">
        <w:t xml:space="preserve"> Attribute and thereafter where multiple Entities have the same </w:t>
      </w:r>
      <w:r w:rsidRPr="00412E2E">
        <w:rPr>
          <w:rStyle w:val="HTMLCode"/>
        </w:rPr>
        <w:t>name</w:t>
      </w:r>
      <w:r w:rsidRPr="00412E2E">
        <w:t xml:space="preserve">, by ascending order using the </w:t>
      </w:r>
      <w:r w:rsidRPr="00412E2E">
        <w:rPr>
          <w:rStyle w:val="HTMLCode"/>
        </w:rPr>
        <w:t>age</w:t>
      </w:r>
      <w:r w:rsidRPr="00412E2E">
        <w:t xml:space="preserve"> Attribute.</w:t>
      </w:r>
    </w:p>
    <w:p w14:paraId="5E70BFDC" w14:textId="77777777" w:rsidR="0019099A" w:rsidRPr="00412E2E" w:rsidRDefault="0019099A" w:rsidP="0019099A">
      <w:pPr>
        <w:pStyle w:val="EX"/>
      </w:pPr>
      <w:r w:rsidRPr="00412E2E">
        <w:t>EXAMPLE 3:</w:t>
      </w:r>
      <w:r w:rsidRPr="00412E2E">
        <w:tab/>
      </w:r>
      <w:r w:rsidRPr="00412E2E">
        <w:rPr>
          <w:rStyle w:val="HTMLCode"/>
        </w:rPr>
        <w:t xml:space="preserve">?orderBy=name,age;desc </w:t>
      </w:r>
      <w:r w:rsidRPr="00412E2E">
        <w:t xml:space="preserve">- applies sort ordering to rank Entities in ascending order using the value of the </w:t>
      </w:r>
      <w:r w:rsidRPr="00412E2E">
        <w:rPr>
          <w:rStyle w:val="HTMLCode"/>
        </w:rPr>
        <w:t>name</w:t>
      </w:r>
      <w:r w:rsidRPr="00412E2E">
        <w:t xml:space="preserve"> Attribute and thereafter where multiple Entities have the same </w:t>
      </w:r>
      <w:r w:rsidRPr="00412E2E">
        <w:rPr>
          <w:rStyle w:val="HTMLCode"/>
        </w:rPr>
        <w:t>name</w:t>
      </w:r>
      <w:r w:rsidRPr="00412E2E">
        <w:t xml:space="preserve">, by descending order using the value of </w:t>
      </w:r>
      <w:r w:rsidRPr="00412E2E">
        <w:rPr>
          <w:rStyle w:val="HTMLCode"/>
        </w:rPr>
        <w:t>age</w:t>
      </w:r>
      <w:r w:rsidRPr="00412E2E">
        <w:t xml:space="preserve"> Attribute.</w:t>
      </w:r>
    </w:p>
    <w:p w14:paraId="267D5103" w14:textId="77777777" w:rsidR="0019099A" w:rsidRPr="00412E2E" w:rsidRDefault="0019099A" w:rsidP="0019099A">
      <w:pPr>
        <w:pStyle w:val="EX"/>
      </w:pPr>
      <w:r w:rsidRPr="00412E2E">
        <w:t>EXAMPLE 4:</w:t>
      </w:r>
      <w:r w:rsidRPr="00412E2E">
        <w:tab/>
      </w:r>
      <w:r w:rsidRPr="00412E2E">
        <w:rPr>
          <w:rStyle w:val="HTMLCode"/>
        </w:rPr>
        <w:t xml:space="preserve">?orderBy=address[city] </w:t>
      </w:r>
      <w:r w:rsidRPr="00412E2E">
        <w:t xml:space="preserve">- applies sort ordering using a sub-item within a Property Value defined as a complex JSON object. The trailing path is </w:t>
      </w:r>
      <w:r w:rsidRPr="00412E2E">
        <w:rPr>
          <w:rStyle w:val="HTMLCode"/>
        </w:rPr>
        <w:t>[city]</w:t>
      </w:r>
      <w:r w:rsidRPr="00412E2E">
        <w:t xml:space="preserve">. It is used to refer to a particular subitem within the value of the </w:t>
      </w:r>
      <w:r w:rsidRPr="00412E2E">
        <w:rPr>
          <w:rStyle w:val="HTMLVariable"/>
        </w:rPr>
        <w:t>address</w:t>
      </w:r>
      <w:r w:rsidRPr="00412E2E">
        <w:t xml:space="preserve"> </w:t>
      </w:r>
      <w:r w:rsidRPr="00412E2E">
        <w:rPr>
          <w:rStyle w:val="HTMLDefinition"/>
        </w:rPr>
        <w:t>Property</w:t>
      </w:r>
      <w:r w:rsidRPr="00412E2E">
        <w:t>.</w:t>
      </w:r>
    </w:p>
    <w:p w14:paraId="30999DC2" w14:textId="77777777" w:rsidR="0019099A" w:rsidRPr="00412E2E" w:rsidRDefault="0019099A" w:rsidP="0019099A">
      <w:pPr>
        <w:pStyle w:val="EX"/>
      </w:pPr>
      <w:r w:rsidRPr="00412E2E">
        <w:t>EXAMPLE 5:</w:t>
      </w:r>
      <w:r w:rsidRPr="00412E2E">
        <w:tab/>
      </w:r>
      <w:r w:rsidRPr="00412E2E">
        <w:rPr>
          <w:rStyle w:val="HTMLCode"/>
        </w:rPr>
        <w:t xml:space="preserve">?orderBy=name.observedAt </w:t>
      </w:r>
      <w:r w:rsidRPr="00412E2E">
        <w:t xml:space="preserve">- applies sort ordering based on an attribute path that is defined by the production rule </w:t>
      </w:r>
      <w:r w:rsidRPr="00412E2E">
        <w:rPr>
          <w:i/>
        </w:rPr>
        <w:t>Attribute</w:t>
      </w:r>
      <w:r w:rsidRPr="00412E2E">
        <w:t xml:space="preserve">, as a dot-separated list of names. Such a list is intended to address a </w:t>
      </w:r>
      <w:r w:rsidRPr="00412E2E">
        <w:rPr>
          <w:rStyle w:val="HTMLDefinition"/>
        </w:rPr>
        <w:t>Property</w:t>
      </w:r>
      <w:r w:rsidRPr="00412E2E">
        <w:t xml:space="preserve"> or </w:t>
      </w:r>
      <w:r w:rsidRPr="00412E2E">
        <w:rPr>
          <w:rStyle w:val="HTMLDefinition"/>
        </w:rPr>
        <w:t>Relationship</w:t>
      </w:r>
      <w:r w:rsidRPr="00412E2E">
        <w:t xml:space="preserve"> included by the matching entities subjacent graph.</w:t>
      </w:r>
    </w:p>
    <w:p w14:paraId="1045E1C3" w14:textId="55A5F559" w:rsidR="0019099A" w:rsidRPr="00412E2E" w:rsidRDefault="0019099A" w:rsidP="0019099A">
      <w:r w:rsidRPr="00412E2E">
        <w:t>When sorting data using a specific ICU collation order as defined by IETF RFC 6067 [</w:t>
      </w:r>
      <w:r w:rsidRPr="00412E2E">
        <w:rPr>
          <w:color w:val="0000FF"/>
        </w:rPr>
        <w:fldChar w:fldCharType="begin"/>
      </w:r>
      <w:r w:rsidRPr="00412E2E">
        <w:rPr>
          <w:color w:val="0000FF"/>
        </w:rPr>
        <w:instrText xml:space="preserve">REF REF_IETFRFC6067 \h </w:instrText>
      </w:r>
      <w:r w:rsidRPr="00412E2E">
        <w:rPr>
          <w:color w:val="0000FF"/>
        </w:rPr>
      </w:r>
      <w:r w:rsidRPr="00412E2E">
        <w:rPr>
          <w:color w:val="0000FF"/>
        </w:rPr>
        <w:fldChar w:fldCharType="separate"/>
      </w:r>
      <w:r w:rsidR="00031B35">
        <w:rPr>
          <w:noProof/>
        </w:rPr>
        <w:t>36</w:t>
      </w:r>
      <w:r w:rsidRPr="00412E2E">
        <w:rPr>
          <w:color w:val="0000FF"/>
        </w:rPr>
        <w:fldChar w:fldCharType="end"/>
      </w:r>
      <w:r w:rsidRPr="00412E2E">
        <w:t xml:space="preserve">], the collation element (parameter name </w:t>
      </w:r>
      <w:r w:rsidRPr="00412E2E">
        <w:rPr>
          <w:b/>
        </w:rPr>
        <w:t>collation</w:t>
      </w:r>
      <w:r w:rsidRPr="00412E2E">
        <w:t>) shall represent the preferred ordering.</w:t>
      </w:r>
    </w:p>
    <w:p w14:paraId="63F2B7DA" w14:textId="77777777" w:rsidR="0019099A" w:rsidRPr="00412E2E" w:rsidRDefault="0019099A" w:rsidP="0019099A">
      <w:pPr>
        <w:pStyle w:val="EX"/>
        <w:rPr>
          <w:rFonts w:ascii="Roboto Mono" w:hAnsi="Roboto Mono"/>
          <w:color w:val="31849B" w:themeColor="accent5" w:themeShade="BF"/>
          <w:sz w:val="16"/>
        </w:rPr>
      </w:pPr>
      <w:r w:rsidRPr="00412E2E">
        <w:t>EXAMPLE 6:</w:t>
      </w:r>
      <w:r w:rsidRPr="00412E2E">
        <w:tab/>
      </w:r>
      <w:r w:rsidRPr="00412E2E">
        <w:rPr>
          <w:rStyle w:val="HTMLCode"/>
        </w:rPr>
        <w:t>?orderBy=name&amp;collation=</w:t>
      </w:r>
      <w:r w:rsidRPr="00412E2E">
        <w:rPr>
          <w:rFonts w:ascii="Roboto Mono" w:hAnsi="Roboto Mono"/>
          <w:color w:val="31849B" w:themeColor="accent5" w:themeShade="BF"/>
          <w:sz w:val="16"/>
        </w:rPr>
        <w:t>und-u-ks-identic</w:t>
      </w:r>
      <w:r w:rsidRPr="00412E2E">
        <w:rPr>
          <w:rStyle w:val="HTMLCode"/>
        </w:rPr>
        <w:t xml:space="preserve"> </w:t>
      </w:r>
      <w:r w:rsidRPr="00412E2E">
        <w:t xml:space="preserve">- applies sort ordering to rank Entities in ascending order using the case insensitive value of the </w:t>
      </w:r>
      <w:r w:rsidRPr="00412E2E">
        <w:rPr>
          <w:rStyle w:val="HTMLCode"/>
        </w:rPr>
        <w:t>name</w:t>
      </w:r>
      <w:r w:rsidRPr="00412E2E">
        <w:t xml:space="preserve"> Attribute.</w:t>
      </w:r>
    </w:p>
    <w:p w14:paraId="71840101" w14:textId="77777777" w:rsidR="0019099A" w:rsidRPr="00412E2E" w:rsidRDefault="0019099A" w:rsidP="0019099A">
      <w:pPr>
        <w:pStyle w:val="EX"/>
        <w:rPr>
          <w:rFonts w:ascii="Roboto Mono" w:hAnsi="Roboto Mono"/>
          <w:color w:val="31849B" w:themeColor="accent5" w:themeShade="BF"/>
          <w:sz w:val="16"/>
        </w:rPr>
      </w:pPr>
      <w:r w:rsidRPr="00412E2E">
        <w:t>EXAMPLE 7:</w:t>
      </w:r>
      <w:r w:rsidRPr="00412E2E">
        <w:tab/>
      </w:r>
      <w:r w:rsidRPr="00412E2E">
        <w:rPr>
          <w:rStyle w:val="HTMLCode"/>
        </w:rPr>
        <w:t>?orderBy=name&amp;collation=</w:t>
      </w:r>
      <w:r w:rsidRPr="00412E2E">
        <w:rPr>
          <w:rFonts w:ascii="Roboto Mono" w:hAnsi="Roboto Mono"/>
          <w:color w:val="31849B" w:themeColor="accent5" w:themeShade="BF"/>
          <w:sz w:val="16"/>
        </w:rPr>
        <w:t>de-u-co-phonebk</w:t>
      </w:r>
      <w:r w:rsidRPr="00412E2E">
        <w:rPr>
          <w:rStyle w:val="HTMLCode"/>
        </w:rPr>
        <w:t xml:space="preserve"> </w:t>
      </w:r>
      <w:r w:rsidRPr="00412E2E">
        <w:t xml:space="preserve">- applies sort ordering to rank Entities in ascending order using the value of the </w:t>
      </w:r>
      <w:r w:rsidRPr="00412E2E">
        <w:rPr>
          <w:rStyle w:val="HTMLCode"/>
        </w:rPr>
        <w:t>name</w:t>
      </w:r>
      <w:r w:rsidRPr="00412E2E">
        <w:t xml:space="preserve"> Attribute and sorted according to German phonebook collation ordering.</w:t>
      </w:r>
    </w:p>
    <w:p w14:paraId="70278942" w14:textId="373E5DEA" w:rsidR="0019099A" w:rsidRPr="00412E2E" w:rsidRDefault="0019099A" w:rsidP="0019099A">
      <w:r w:rsidRPr="00412E2E">
        <w:lastRenderedPageBreak/>
        <w:t xml:space="preserve">For sort by distance, the coordinates element (parameter name </w:t>
      </w:r>
      <w:r w:rsidRPr="00412E2E">
        <w:rPr>
          <w:b/>
        </w:rPr>
        <w:t>orderFrom</w:t>
      </w:r>
      <w:r w:rsidRPr="00412E2E">
        <w:t>) shall represent the coordinates of the reference geometry as mandated by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 section 3.1.2.</w:t>
      </w:r>
    </w:p>
    <w:p w14:paraId="37C99998" w14:textId="77777777" w:rsidR="0019099A" w:rsidRPr="00412E2E" w:rsidRDefault="0019099A" w:rsidP="0019099A">
      <w:pPr>
        <w:pStyle w:val="EX"/>
      </w:pPr>
      <w:r w:rsidRPr="00412E2E">
        <w:t>EXAMPLE 8:</w:t>
      </w:r>
      <w:r w:rsidRPr="00412E2E">
        <w:tab/>
      </w:r>
      <w:r w:rsidRPr="00412E2E">
        <w:rPr>
          <w:rStyle w:val="HTMLCode"/>
        </w:rPr>
        <w:t xml:space="preserve">?orderBy=location;dist-asc&amp;orderFrom=[8,40] </w:t>
      </w:r>
      <w:r w:rsidRPr="00412E2E">
        <w:t xml:space="preserve">- applies sort ordering to rank Entities in ascending distance from a Point with respect to the </w:t>
      </w:r>
      <w:r w:rsidRPr="00412E2E">
        <w:rPr>
          <w:rStyle w:val="HTMLVariable"/>
        </w:rPr>
        <w:t>location</w:t>
      </w:r>
      <w:r w:rsidRPr="00412E2E">
        <w:t xml:space="preserve"> </w:t>
      </w:r>
      <w:r w:rsidRPr="00412E2E">
        <w:rPr>
          <w:rStyle w:val="HTMLDefinition"/>
        </w:rPr>
        <w:t>GeoProperty</w:t>
      </w:r>
      <w:r w:rsidRPr="00412E2E">
        <w:t>.</w:t>
      </w:r>
    </w:p>
    <w:p w14:paraId="4C16365B" w14:textId="77777777" w:rsidR="0019099A" w:rsidRPr="00412E2E" w:rsidRDefault="0019099A" w:rsidP="0019099A">
      <w:pPr>
        <w:pStyle w:val="EX"/>
      </w:pPr>
      <w:r w:rsidRPr="00412E2E">
        <w:t>EXAMPLE 9:</w:t>
      </w:r>
      <w:r w:rsidRPr="00412E2E">
        <w:tab/>
      </w:r>
      <w:r w:rsidRPr="00412E2E">
        <w:rPr>
          <w:rStyle w:val="HTMLCode"/>
        </w:rPr>
        <w:t xml:space="preserve">?orderBy=location;dist-desc&amp;orderFrom=[8,40] </w:t>
      </w:r>
      <w:r w:rsidRPr="00412E2E">
        <w:t xml:space="preserve">- applies sort ordering to rank Entities in descending distance from a Point with respect to the </w:t>
      </w:r>
      <w:r w:rsidRPr="00412E2E">
        <w:rPr>
          <w:rStyle w:val="HTMLVariable"/>
        </w:rPr>
        <w:t>location</w:t>
      </w:r>
      <w:r w:rsidRPr="00412E2E">
        <w:t xml:space="preserve"> </w:t>
      </w:r>
      <w:r w:rsidRPr="00412E2E">
        <w:rPr>
          <w:rStyle w:val="HTMLDefinition"/>
        </w:rPr>
        <w:t>GeoProperty</w:t>
      </w:r>
      <w:r w:rsidRPr="00412E2E">
        <w:t>.</w:t>
      </w:r>
    </w:p>
    <w:p w14:paraId="0B302E9B" w14:textId="77777777" w:rsidR="0019099A" w:rsidRPr="00412E2E" w:rsidRDefault="0019099A" w:rsidP="00A86E2F">
      <w:pPr>
        <w:pStyle w:val="EX"/>
        <w:keepNext/>
        <w:keepLines w:val="0"/>
        <w:rPr>
          <w:rStyle w:val="HTMLCode"/>
        </w:rPr>
      </w:pPr>
      <w:r w:rsidRPr="00412E2E">
        <w:t>EXAMPLE 10:</w:t>
      </w:r>
      <w:r w:rsidRPr="00412E2E">
        <w:tab/>
      </w:r>
      <w:r w:rsidRPr="00412E2E">
        <w:rPr>
          <w:rStyle w:val="HTMLCode"/>
        </w:rPr>
        <w:t>?orderBy=location;dist-asc</w:t>
      </w:r>
    </w:p>
    <w:p w14:paraId="5278B937" w14:textId="77777777" w:rsidR="0019099A" w:rsidRPr="00412E2E" w:rsidRDefault="0019099A" w:rsidP="00A86E2F">
      <w:pPr>
        <w:pStyle w:val="EX"/>
        <w:keepNext/>
        <w:keepLines w:val="0"/>
        <w:ind w:firstLine="0"/>
        <w:rPr>
          <w:rStyle w:val="HTMLCode"/>
        </w:rPr>
      </w:pPr>
      <w:r w:rsidRPr="00412E2E">
        <w:rPr>
          <w:rStyle w:val="HTMLCode"/>
        </w:rPr>
        <w:t>&amp;orderFrom=[[8,40],[9,42],[9,45],[8,40]]</w:t>
      </w:r>
    </w:p>
    <w:p w14:paraId="7C6642B3" w14:textId="77777777" w:rsidR="0019099A" w:rsidRPr="00412E2E" w:rsidRDefault="0019099A" w:rsidP="00A86E2F">
      <w:pPr>
        <w:pStyle w:val="EX"/>
        <w:keepNext/>
        <w:keepLines w:val="0"/>
        <w:ind w:firstLine="0"/>
        <w:rPr>
          <w:rStyle w:val="HTMLCode"/>
        </w:rPr>
      </w:pPr>
      <w:r w:rsidRPr="00412E2E">
        <w:rPr>
          <w:rStyle w:val="HTMLCode"/>
        </w:rPr>
        <w:t>&amp;orderGeometry=LineString</w:t>
      </w:r>
    </w:p>
    <w:p w14:paraId="7A19D76B" w14:textId="77777777" w:rsidR="0019099A" w:rsidRPr="00412E2E" w:rsidRDefault="0019099A" w:rsidP="0019099A">
      <w:pPr>
        <w:pStyle w:val="EX"/>
        <w:ind w:firstLine="0"/>
      </w:pPr>
      <w:r w:rsidRPr="00412E2E">
        <w:t xml:space="preserve">applies sort ordering to rank Entities in ascending distance from a LineString with respect to the </w:t>
      </w:r>
      <w:r w:rsidRPr="00412E2E">
        <w:rPr>
          <w:rStyle w:val="HTMLVariable"/>
        </w:rPr>
        <w:t>location</w:t>
      </w:r>
      <w:r w:rsidRPr="00412E2E">
        <w:t xml:space="preserve"> </w:t>
      </w:r>
      <w:r w:rsidRPr="00412E2E">
        <w:rPr>
          <w:rStyle w:val="HTMLDefinition"/>
        </w:rPr>
        <w:t>GeoProperty</w:t>
      </w:r>
      <w:r w:rsidRPr="00412E2E">
        <w:t>.</w:t>
      </w:r>
    </w:p>
    <w:p w14:paraId="4C6A1097" w14:textId="77777777" w:rsidR="0019099A" w:rsidRPr="00412E2E" w:rsidRDefault="0019099A" w:rsidP="0019099A">
      <w:pPr>
        <w:pStyle w:val="Heading1"/>
      </w:pPr>
      <w:bookmarkStart w:id="869" w:name="_Toc200964966"/>
      <w:bookmarkStart w:id="870" w:name="_Toc201311423"/>
      <w:bookmarkStart w:id="871" w:name="_Toc201580928"/>
      <w:bookmarkStart w:id="872" w:name="_Toc201850766"/>
      <w:bookmarkStart w:id="873" w:name="_Toc202350859"/>
      <w:bookmarkStart w:id="874" w:name="_Toc202351812"/>
      <w:r w:rsidRPr="00412E2E">
        <w:t>5</w:t>
      </w:r>
      <w:r w:rsidRPr="00412E2E">
        <w:tab/>
        <w:t>API Operation Definition</w:t>
      </w:r>
      <w:bookmarkEnd w:id="869"/>
      <w:bookmarkEnd w:id="870"/>
      <w:bookmarkEnd w:id="871"/>
      <w:bookmarkEnd w:id="872"/>
      <w:bookmarkEnd w:id="873"/>
      <w:bookmarkEnd w:id="874"/>
    </w:p>
    <w:p w14:paraId="1C0B6047" w14:textId="77777777" w:rsidR="0019099A" w:rsidRPr="00412E2E" w:rsidRDefault="0019099A" w:rsidP="0019099A">
      <w:pPr>
        <w:pStyle w:val="Heading2"/>
      </w:pPr>
      <w:bookmarkStart w:id="875" w:name="_Toc200964967"/>
      <w:bookmarkStart w:id="876" w:name="_Toc201311424"/>
      <w:bookmarkStart w:id="877" w:name="_Toc201580929"/>
      <w:bookmarkStart w:id="878" w:name="_Toc201850767"/>
      <w:bookmarkStart w:id="879" w:name="_Toc202350860"/>
      <w:bookmarkStart w:id="880" w:name="_Toc202351813"/>
      <w:r w:rsidRPr="00412E2E">
        <w:t>5.1</w:t>
      </w:r>
      <w:r w:rsidRPr="00412E2E">
        <w:tab/>
        <w:t>Introduction</w:t>
      </w:r>
      <w:bookmarkEnd w:id="875"/>
      <w:bookmarkEnd w:id="876"/>
      <w:bookmarkEnd w:id="877"/>
      <w:bookmarkEnd w:id="878"/>
      <w:bookmarkEnd w:id="879"/>
      <w:bookmarkEnd w:id="880"/>
    </w:p>
    <w:p w14:paraId="7B793B16" w14:textId="77777777" w:rsidR="0019099A" w:rsidRPr="00412E2E" w:rsidRDefault="0019099A" w:rsidP="0019099A">
      <w:r w:rsidRPr="00412E2E">
        <w:t>This clause defines data structures and operations of the NGSI-LD API. No specific binding is assumed. Clause 6 maps these operations and data types to the HTTP REST binding.</w:t>
      </w:r>
    </w:p>
    <w:p w14:paraId="74DCBD24" w14:textId="77777777" w:rsidR="0019099A" w:rsidRPr="00412E2E" w:rsidRDefault="0019099A" w:rsidP="0019099A">
      <w:pPr>
        <w:pStyle w:val="NO"/>
      </w:pPr>
      <w:r w:rsidRPr="00412E2E">
        <w:t>NOTE:</w:t>
      </w:r>
      <w:r w:rsidRPr="00412E2E">
        <w:tab/>
        <w:t>In UML diagrams dotted arrows denote a response to a request.</w:t>
      </w:r>
    </w:p>
    <w:p w14:paraId="5350FB8C" w14:textId="77777777" w:rsidR="0019099A" w:rsidRPr="00412E2E" w:rsidRDefault="0019099A" w:rsidP="0019099A">
      <w:pPr>
        <w:pStyle w:val="Heading2"/>
      </w:pPr>
      <w:bookmarkStart w:id="881" w:name="_Toc200964968"/>
      <w:bookmarkStart w:id="882" w:name="_Toc201311425"/>
      <w:bookmarkStart w:id="883" w:name="_Toc201580930"/>
      <w:bookmarkStart w:id="884" w:name="_Toc201850768"/>
      <w:bookmarkStart w:id="885" w:name="_Toc202350861"/>
      <w:bookmarkStart w:id="886" w:name="_Toc202351814"/>
      <w:r w:rsidRPr="00412E2E">
        <w:t>5.2</w:t>
      </w:r>
      <w:r w:rsidRPr="00412E2E">
        <w:tab/>
        <w:t>Data Types</w:t>
      </w:r>
      <w:bookmarkEnd w:id="881"/>
      <w:bookmarkEnd w:id="882"/>
      <w:bookmarkEnd w:id="883"/>
      <w:bookmarkEnd w:id="884"/>
      <w:bookmarkEnd w:id="885"/>
      <w:bookmarkEnd w:id="886"/>
    </w:p>
    <w:p w14:paraId="64CF123C" w14:textId="77777777" w:rsidR="0019099A" w:rsidRPr="00412E2E" w:rsidRDefault="0019099A" w:rsidP="0019099A">
      <w:pPr>
        <w:pStyle w:val="Heading3"/>
      </w:pPr>
      <w:bookmarkStart w:id="887" w:name="_Toc200964969"/>
      <w:bookmarkStart w:id="888" w:name="_Toc201311426"/>
      <w:bookmarkStart w:id="889" w:name="_Toc201580931"/>
      <w:bookmarkStart w:id="890" w:name="_Toc201850769"/>
      <w:bookmarkStart w:id="891" w:name="_Toc202350862"/>
      <w:bookmarkStart w:id="892" w:name="_Toc202351815"/>
      <w:r w:rsidRPr="00412E2E">
        <w:t>5.2.1</w:t>
      </w:r>
      <w:r w:rsidRPr="00412E2E">
        <w:tab/>
        <w:t>Introduction</w:t>
      </w:r>
      <w:bookmarkEnd w:id="887"/>
      <w:bookmarkEnd w:id="888"/>
      <w:bookmarkEnd w:id="889"/>
      <w:bookmarkEnd w:id="890"/>
      <w:bookmarkEnd w:id="891"/>
      <w:bookmarkEnd w:id="892"/>
    </w:p>
    <w:p w14:paraId="76FB629B" w14:textId="77777777" w:rsidR="0019099A" w:rsidRPr="00412E2E" w:rsidRDefault="0019099A" w:rsidP="0019099A">
      <w:r w:rsidRPr="00412E2E">
        <w:t xml:space="preserve">Implementations shall support the data types defined by the clauses below. For each member defined by each data type (including nested ones) a term shall be added to the Core </w:t>
      </w:r>
      <w:r w:rsidRPr="00412E2E">
        <w:rPr>
          <w:rStyle w:val="HTMLVariable"/>
        </w:rPr>
        <w:t>@context</w:t>
      </w:r>
      <w:r w:rsidRPr="00412E2E">
        <w:t>, as mandated by clause 4.5.</w:t>
      </w:r>
    </w:p>
    <w:p w14:paraId="2502DA35" w14:textId="77777777" w:rsidR="0019099A" w:rsidRPr="00412E2E" w:rsidRDefault="0019099A" w:rsidP="0019099A">
      <w:r w:rsidRPr="00412E2E">
        <w:t xml:space="preserve">None of the members described admit a </w:t>
      </w:r>
      <w:r w:rsidRPr="00412E2E">
        <w:rPr>
          <w:rStyle w:val="HTMLVariable"/>
        </w:rPr>
        <w:t>null</w:t>
      </w:r>
      <w:r w:rsidRPr="00412E2E">
        <w:t xml:space="preserve"> value directly, as when a JSON-LD processor encounters </w:t>
      </w:r>
      <w:r w:rsidRPr="00412E2E">
        <w:rPr>
          <w:rStyle w:val="HTMLVariable"/>
        </w:rPr>
        <w:t>null</w:t>
      </w:r>
      <w:r w:rsidRPr="00412E2E">
        <w:t xml:space="preserve">, the associated entry or value is always removed when expanding the JSON-LD document. </w:t>
      </w:r>
    </w:p>
    <w:p w14:paraId="7979ED81" w14:textId="77777777" w:rsidR="0019099A" w:rsidRPr="00412E2E" w:rsidRDefault="0019099A" w:rsidP="0019099A">
      <w:r w:rsidRPr="00412E2E">
        <w:t xml:space="preserve">However, in the context of a partial update or merge operation (see clauses 5.5.8 and 5.5.12), an NGSI-LD Null shall be used to indicate the removal of a target member, as explained in clause 4.5.0. In all other cases, implementations shall raise an error of type </w:t>
      </w:r>
      <w:r w:rsidRPr="00412E2E">
        <w:rPr>
          <w:rStyle w:val="HTMLError"/>
        </w:rPr>
        <w:t>BadRequestData</w:t>
      </w:r>
      <w:r w:rsidRPr="00412E2E">
        <w:t xml:space="preserve"> if an NGSI-LD Null value is encountered.</w:t>
      </w:r>
    </w:p>
    <w:p w14:paraId="55996E4A" w14:textId="77777777" w:rsidR="0019099A" w:rsidRPr="00412E2E" w:rsidRDefault="0019099A" w:rsidP="0019099A">
      <w:r w:rsidRPr="00412E2E">
        <w:t xml:space="preserve">As </w:t>
      </w:r>
      <w:r w:rsidRPr="00412E2E">
        <w:rPr>
          <w:i/>
        </w:rPr>
        <w:t>null</w:t>
      </w:r>
      <w:r w:rsidRPr="00412E2E">
        <w:t xml:space="preserve"> cannot be used as a value in JSON-LD, there is still the possibility of using a JSON null literal </w:t>
      </w:r>
      <w:r w:rsidRPr="00412E2E">
        <w:rPr>
          <w:rStyle w:val="HTMLCode"/>
        </w:rPr>
        <w:t xml:space="preserve">{"@type": "@json", "@value": null} </w:t>
      </w:r>
      <w:r w:rsidRPr="00412E2E">
        <w:t>instead. JSON literals are not to be expanded in JSON-LD and thus the respective element is not removed during JSON-LD expansion.</w:t>
      </w:r>
    </w:p>
    <w:p w14:paraId="7A28F39B" w14:textId="650B3320" w:rsidR="0019099A" w:rsidRPr="00412E2E" w:rsidRDefault="0019099A" w:rsidP="0019099A">
      <w:r w:rsidRPr="00412E2E">
        <w:t>Non-normative JSON Schema [</w:t>
      </w:r>
      <w:r w:rsidRPr="00412E2E">
        <w:rPr>
          <w:color w:val="0000FF"/>
        </w:rPr>
        <w:fldChar w:fldCharType="begin"/>
      </w:r>
      <w:r w:rsidRPr="00412E2E">
        <w:rPr>
          <w:color w:val="0000FF"/>
        </w:rPr>
        <w:instrText xml:space="preserve">REF REF_JSONSCHEMAVALIDATIONAVOCABULARYFORST \h </w:instrText>
      </w:r>
      <w:r w:rsidRPr="00412E2E">
        <w:rPr>
          <w:color w:val="0000FF"/>
        </w:rPr>
      </w:r>
      <w:r w:rsidRPr="00412E2E">
        <w:rPr>
          <w:color w:val="0000FF"/>
        </w:rPr>
        <w:fldChar w:fldCharType="separate"/>
      </w:r>
      <w:r w:rsidR="00031B35" w:rsidRPr="00412E2E">
        <w:t>i.</w:t>
      </w:r>
      <w:r w:rsidR="00031B35">
        <w:rPr>
          <w:noProof/>
        </w:rPr>
        <w:t>11</w:t>
      </w:r>
      <w:r w:rsidRPr="00412E2E">
        <w:rPr>
          <w:color w:val="0000FF"/>
        </w:rPr>
        <w:fldChar w:fldCharType="end"/>
      </w:r>
      <w:r w:rsidRPr="00412E2E">
        <w:t>] definitions of the referred data types are also available at [</w:t>
      </w:r>
      <w:r w:rsidRPr="00412E2E">
        <w:rPr>
          <w:color w:val="0000FF"/>
        </w:rPr>
        <w:fldChar w:fldCharType="begin"/>
      </w:r>
      <w:r w:rsidRPr="00412E2E">
        <w:rPr>
          <w:color w:val="0000FF"/>
        </w:rPr>
        <w:instrText xml:space="preserve">REF REF_NGSI_LDJSONSCHEMAS \h </w:instrText>
      </w:r>
      <w:r w:rsidRPr="00412E2E">
        <w:rPr>
          <w:color w:val="0000FF"/>
        </w:rPr>
      </w:r>
      <w:r w:rsidRPr="00412E2E">
        <w:rPr>
          <w:color w:val="0000FF"/>
        </w:rPr>
        <w:fldChar w:fldCharType="separate"/>
      </w:r>
      <w:r w:rsidR="00031B35" w:rsidRPr="00412E2E">
        <w:t>i.</w:t>
      </w:r>
      <w:r w:rsidR="00031B35">
        <w:rPr>
          <w:noProof/>
        </w:rPr>
        <w:t>13</w:t>
      </w:r>
      <w:r w:rsidRPr="00412E2E">
        <w:rPr>
          <w:color w:val="0000FF"/>
        </w:rPr>
        <w:fldChar w:fldCharType="end"/>
      </w:r>
      <w:r w:rsidRPr="00412E2E">
        <w:t>].</w:t>
      </w:r>
    </w:p>
    <w:p w14:paraId="101682A3" w14:textId="1915FF2A" w:rsidR="0019099A" w:rsidRPr="00412E2E" w:rsidRDefault="0019099A" w:rsidP="0019099A">
      <w:r w:rsidRPr="00412E2E">
        <w:t>The use of URI in the context of the present document also includes the use of International Resource Identifiers (IRIs) as defined in IETF RFC 3987 [</w:t>
      </w:r>
      <w:r w:rsidRPr="00412E2E">
        <w:rPr>
          <w:color w:val="0000FF"/>
        </w:rPr>
        <w:fldChar w:fldCharType="begin"/>
      </w:r>
      <w:r w:rsidRPr="00412E2E">
        <w:rPr>
          <w:color w:val="0000FF"/>
        </w:rPr>
        <w:instrText xml:space="preserve">REF REF_IETFRFC3987 \h </w:instrText>
      </w:r>
      <w:r w:rsidRPr="00412E2E">
        <w:rPr>
          <w:color w:val="0000FF"/>
        </w:rPr>
      </w:r>
      <w:r w:rsidRPr="00412E2E">
        <w:rPr>
          <w:color w:val="0000FF"/>
        </w:rPr>
        <w:fldChar w:fldCharType="separate"/>
      </w:r>
      <w:r w:rsidR="00031B35">
        <w:rPr>
          <w:noProof/>
        </w:rPr>
        <w:t>23</w:t>
      </w:r>
      <w:r w:rsidRPr="00412E2E">
        <w:rPr>
          <w:color w:val="0000FF"/>
        </w:rPr>
        <w:fldChar w:fldCharType="end"/>
      </w:r>
      <w:r w:rsidRPr="00412E2E">
        <w:t>], which extends the use of characters to Unicode characters [</w:t>
      </w:r>
      <w:r w:rsidRPr="00412E2E">
        <w:rPr>
          <w:color w:val="0000FF"/>
        </w:rPr>
        <w:fldChar w:fldCharType="begin"/>
      </w:r>
      <w:r w:rsidRPr="00412E2E">
        <w:rPr>
          <w:color w:val="0000FF"/>
        </w:rPr>
        <w:instrText xml:space="preserve">REF REF_THEUNICODECONSORTIUM \h </w:instrText>
      </w:r>
      <w:r w:rsidRPr="00412E2E">
        <w:rPr>
          <w:color w:val="0000FF"/>
        </w:rPr>
      </w:r>
      <w:r w:rsidRPr="00412E2E">
        <w:rPr>
          <w:color w:val="0000FF"/>
        </w:rPr>
        <w:fldChar w:fldCharType="separate"/>
      </w:r>
      <w:r w:rsidR="00031B35">
        <w:rPr>
          <w:noProof/>
        </w:rPr>
        <w:t>22</w:t>
      </w:r>
      <w:r w:rsidRPr="00412E2E">
        <w:rPr>
          <w:color w:val="0000FF"/>
        </w:rPr>
        <w:fldChar w:fldCharType="end"/>
      </w:r>
      <w:r w:rsidRPr="00412E2E">
        <w:t>] beyond the ASCII character set, enabling the support of languages other than English.</w:t>
      </w:r>
    </w:p>
    <w:p w14:paraId="4A9E6E79" w14:textId="77777777" w:rsidR="0019099A" w:rsidRPr="00412E2E" w:rsidRDefault="0019099A" w:rsidP="0019099A">
      <w:pPr>
        <w:pStyle w:val="Heading3"/>
      </w:pPr>
      <w:bookmarkStart w:id="893" w:name="_Toc200964970"/>
      <w:bookmarkStart w:id="894" w:name="_Toc201311427"/>
      <w:bookmarkStart w:id="895" w:name="_Toc201580932"/>
      <w:bookmarkStart w:id="896" w:name="_Toc201850770"/>
      <w:bookmarkStart w:id="897" w:name="_Toc202350863"/>
      <w:bookmarkStart w:id="898" w:name="_Toc202351816"/>
      <w:r w:rsidRPr="00412E2E">
        <w:t>5.2.2</w:t>
      </w:r>
      <w:r w:rsidRPr="00412E2E">
        <w:tab/>
        <w:t>Common members</w:t>
      </w:r>
      <w:bookmarkEnd w:id="893"/>
      <w:bookmarkEnd w:id="894"/>
      <w:bookmarkEnd w:id="895"/>
      <w:bookmarkEnd w:id="896"/>
      <w:bookmarkEnd w:id="897"/>
      <w:bookmarkEnd w:id="898"/>
    </w:p>
    <w:p w14:paraId="3B00E7D5" w14:textId="77777777" w:rsidR="0019099A" w:rsidRPr="00412E2E" w:rsidRDefault="0019099A" w:rsidP="0019099A">
      <w:pPr>
        <w:keepNext/>
        <w:keepLines/>
      </w:pPr>
      <w:r w:rsidRPr="00412E2E">
        <w:t xml:space="preserve">The JSON-LD representation of NGSI-LD Entity, Property, Relationship, </w:t>
      </w:r>
      <w:r w:rsidRPr="00412E2E">
        <w:rPr>
          <w:rStyle w:val="HTMLKeyboard"/>
        </w:rPr>
        <w:t>Context Source Registration</w:t>
      </w:r>
      <w:r w:rsidRPr="00412E2E">
        <w:t xml:space="preserve"> and Subscription can include the common members described by Table 5.2.2-1.</w:t>
      </w:r>
    </w:p>
    <w:p w14:paraId="2CCAA1FC" w14:textId="77777777" w:rsidR="0019099A" w:rsidRPr="00412E2E" w:rsidRDefault="0019099A" w:rsidP="0019099A">
      <w:r w:rsidRPr="00412E2E">
        <w:t xml:space="preserve">Those members are read-only, and shall be automatically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74B4FE96" w14:textId="77777777" w:rsidR="0019099A" w:rsidRPr="00412E2E" w:rsidRDefault="0019099A" w:rsidP="0019099A">
      <w:r w:rsidRPr="00412E2E">
        <w:lastRenderedPageBreak/>
        <w:t xml:space="preserve">In query or retrieve operations implementations shall only generate common members (Table 5.2.2-1) when the </w:t>
      </w:r>
      <w:r w:rsidRPr="00412E2E">
        <w:rPr>
          <w:rStyle w:val="HTMLKeyboard"/>
        </w:rPr>
        <w:t>Context Consumer</w:t>
      </w:r>
      <w:r w:rsidRPr="00412E2E">
        <w:rPr>
          <w:rStyle w:val="HTMLDefinition"/>
        </w:rPr>
        <w:t xml:space="preserve"> </w:t>
      </w:r>
      <w:r w:rsidRPr="00412E2E">
        <w:t>explicitly asks for their inclusion. Clause 6.3.11 defines the mechanism offered by the HTTP binding for such purpose.</w:t>
      </w:r>
    </w:p>
    <w:p w14:paraId="5E97A99D" w14:textId="77777777" w:rsidR="0019099A" w:rsidRPr="00412E2E" w:rsidRDefault="0019099A" w:rsidP="0019099A">
      <w:pPr>
        <w:pStyle w:val="TH"/>
      </w:pPr>
      <w:r w:rsidRPr="00412E2E">
        <w:t>Table 5.2.2-1: Common members of NGSI-LD elements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41"/>
        <w:gridCol w:w="1051"/>
        <w:gridCol w:w="2191"/>
        <w:gridCol w:w="1156"/>
        <w:gridCol w:w="4163"/>
      </w:tblGrid>
      <w:tr w:rsidR="0019099A" w:rsidRPr="00412E2E" w14:paraId="63B72D5E" w14:textId="77777777" w:rsidTr="003551D1">
        <w:trPr>
          <w:jc w:val="center"/>
        </w:trPr>
        <w:tc>
          <w:tcPr>
            <w:tcW w:w="1141" w:type="dxa"/>
          </w:tcPr>
          <w:p w14:paraId="7B52E63D" w14:textId="77777777" w:rsidR="0019099A" w:rsidRPr="00412E2E" w:rsidRDefault="0019099A" w:rsidP="003551D1">
            <w:pPr>
              <w:pStyle w:val="TAH"/>
            </w:pPr>
            <w:r w:rsidRPr="00412E2E">
              <w:t>Name</w:t>
            </w:r>
          </w:p>
        </w:tc>
        <w:tc>
          <w:tcPr>
            <w:tcW w:w="1051" w:type="dxa"/>
          </w:tcPr>
          <w:p w14:paraId="3657BC2E" w14:textId="77777777" w:rsidR="0019099A" w:rsidRPr="00412E2E" w:rsidRDefault="0019099A" w:rsidP="003551D1">
            <w:pPr>
              <w:pStyle w:val="TAH"/>
            </w:pPr>
            <w:r w:rsidRPr="00412E2E">
              <w:t>Data Type</w:t>
            </w:r>
          </w:p>
        </w:tc>
        <w:tc>
          <w:tcPr>
            <w:tcW w:w="2191" w:type="dxa"/>
          </w:tcPr>
          <w:p w14:paraId="5EDAFAAA" w14:textId="77777777" w:rsidR="0019099A" w:rsidRPr="00412E2E" w:rsidRDefault="0019099A" w:rsidP="003551D1">
            <w:pPr>
              <w:pStyle w:val="TAH"/>
            </w:pPr>
            <w:r w:rsidRPr="00412E2E">
              <w:t>Restriction</w:t>
            </w:r>
          </w:p>
        </w:tc>
        <w:tc>
          <w:tcPr>
            <w:tcW w:w="1156" w:type="dxa"/>
          </w:tcPr>
          <w:p w14:paraId="11CF3051" w14:textId="77777777" w:rsidR="0019099A" w:rsidRPr="00412E2E" w:rsidRDefault="0019099A" w:rsidP="003551D1">
            <w:pPr>
              <w:pStyle w:val="TAH"/>
            </w:pPr>
            <w:r w:rsidRPr="00412E2E">
              <w:t>Cardinality</w:t>
            </w:r>
          </w:p>
        </w:tc>
        <w:tc>
          <w:tcPr>
            <w:tcW w:w="4163" w:type="dxa"/>
          </w:tcPr>
          <w:p w14:paraId="547D3DC2" w14:textId="77777777" w:rsidR="0019099A" w:rsidRPr="00412E2E" w:rsidRDefault="0019099A" w:rsidP="003551D1">
            <w:pPr>
              <w:pStyle w:val="TAH"/>
            </w:pPr>
            <w:r w:rsidRPr="00412E2E">
              <w:t>Description</w:t>
            </w:r>
          </w:p>
        </w:tc>
      </w:tr>
      <w:tr w:rsidR="0019099A" w:rsidRPr="00412E2E" w14:paraId="1E1FDED0" w14:textId="77777777" w:rsidTr="003551D1">
        <w:trPr>
          <w:jc w:val="center"/>
        </w:trPr>
        <w:tc>
          <w:tcPr>
            <w:tcW w:w="1141" w:type="dxa"/>
          </w:tcPr>
          <w:p w14:paraId="05544C97" w14:textId="77777777" w:rsidR="0019099A" w:rsidRPr="00412E2E" w:rsidRDefault="0019099A" w:rsidP="003551D1">
            <w:pPr>
              <w:pStyle w:val="TAL"/>
            </w:pPr>
            <w:r w:rsidRPr="00412E2E">
              <w:t>createdAt</w:t>
            </w:r>
          </w:p>
        </w:tc>
        <w:tc>
          <w:tcPr>
            <w:tcW w:w="1051" w:type="dxa"/>
          </w:tcPr>
          <w:p w14:paraId="0E0ADD61" w14:textId="77777777" w:rsidR="0019099A" w:rsidRPr="00412E2E" w:rsidRDefault="0019099A" w:rsidP="003551D1">
            <w:pPr>
              <w:pStyle w:val="TAL"/>
            </w:pPr>
            <w:r w:rsidRPr="00412E2E">
              <w:t>string</w:t>
            </w:r>
          </w:p>
        </w:tc>
        <w:tc>
          <w:tcPr>
            <w:tcW w:w="2191" w:type="dxa"/>
          </w:tcPr>
          <w:p w14:paraId="51DB7F45"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6CAE5A46" w14:textId="77777777" w:rsidR="0019099A" w:rsidRPr="00412E2E" w:rsidRDefault="0019099A" w:rsidP="003551D1">
            <w:pPr>
              <w:pStyle w:val="TAL"/>
            </w:pPr>
            <w:r w:rsidRPr="00412E2E">
              <w:t>0..1</w:t>
            </w:r>
          </w:p>
        </w:tc>
        <w:tc>
          <w:tcPr>
            <w:tcW w:w="4163" w:type="dxa"/>
          </w:tcPr>
          <w:p w14:paraId="77CA11F5" w14:textId="77777777" w:rsidR="0019099A" w:rsidRPr="00412E2E" w:rsidRDefault="0019099A" w:rsidP="003551D1">
            <w:pPr>
              <w:pStyle w:val="TAL"/>
            </w:pPr>
            <w:r w:rsidRPr="00412E2E">
              <w:t>Entity creation timestamp. See clause 4.8.</w:t>
            </w:r>
          </w:p>
        </w:tc>
      </w:tr>
      <w:tr w:rsidR="0019099A" w:rsidRPr="00412E2E" w14:paraId="7C749934" w14:textId="77777777" w:rsidTr="003551D1">
        <w:trPr>
          <w:jc w:val="center"/>
        </w:trPr>
        <w:tc>
          <w:tcPr>
            <w:tcW w:w="1141" w:type="dxa"/>
          </w:tcPr>
          <w:p w14:paraId="47B3A050" w14:textId="77777777" w:rsidR="0019099A" w:rsidRPr="00412E2E" w:rsidRDefault="0019099A" w:rsidP="003551D1">
            <w:pPr>
              <w:pStyle w:val="TAL"/>
            </w:pPr>
            <w:r w:rsidRPr="00412E2E">
              <w:t>deletedAt</w:t>
            </w:r>
          </w:p>
        </w:tc>
        <w:tc>
          <w:tcPr>
            <w:tcW w:w="1051" w:type="dxa"/>
          </w:tcPr>
          <w:p w14:paraId="5119F33B" w14:textId="77777777" w:rsidR="0019099A" w:rsidRPr="00412E2E" w:rsidRDefault="0019099A" w:rsidP="003551D1">
            <w:pPr>
              <w:pStyle w:val="TAL"/>
            </w:pPr>
            <w:r w:rsidRPr="00412E2E">
              <w:t>string</w:t>
            </w:r>
          </w:p>
        </w:tc>
        <w:tc>
          <w:tcPr>
            <w:tcW w:w="2191" w:type="dxa"/>
          </w:tcPr>
          <w:p w14:paraId="6B94F3ED" w14:textId="77777777" w:rsidR="0019099A" w:rsidRPr="00412E2E" w:rsidRDefault="0019099A" w:rsidP="003551D1">
            <w:pPr>
              <w:pStyle w:val="TAL"/>
              <w:rPr>
                <w:i/>
              </w:rPr>
            </w:pPr>
            <w:r w:rsidRPr="00412E2E">
              <w:rPr>
                <w:rStyle w:val="HTMLDefinition"/>
              </w:rPr>
              <w:t>DateTime</w:t>
            </w:r>
            <w:r w:rsidRPr="00412E2E">
              <w:rPr>
                <w:rStyle w:val="HTMLVariable"/>
              </w:rPr>
              <w:t xml:space="preserve"> </w:t>
            </w:r>
            <w:r w:rsidRPr="00412E2E">
              <w:t>(clause 4.6.3)</w:t>
            </w:r>
          </w:p>
        </w:tc>
        <w:tc>
          <w:tcPr>
            <w:tcW w:w="1156" w:type="dxa"/>
          </w:tcPr>
          <w:p w14:paraId="4C5EAE9A" w14:textId="77777777" w:rsidR="0019099A" w:rsidRPr="00412E2E" w:rsidRDefault="0019099A" w:rsidP="003551D1">
            <w:pPr>
              <w:pStyle w:val="TAL"/>
            </w:pPr>
            <w:r w:rsidRPr="00412E2E">
              <w:t>0..1</w:t>
            </w:r>
          </w:p>
        </w:tc>
        <w:tc>
          <w:tcPr>
            <w:tcW w:w="4163" w:type="dxa"/>
          </w:tcPr>
          <w:p w14:paraId="675D2C2D" w14:textId="77777777" w:rsidR="0019099A" w:rsidRPr="00412E2E" w:rsidRDefault="0019099A" w:rsidP="003551D1">
            <w:pPr>
              <w:pStyle w:val="TAL"/>
            </w:pPr>
            <w:r w:rsidRPr="00412E2E">
              <w:t>Entity deletion timestamp. See clause 4.8.</w:t>
            </w:r>
            <w:r w:rsidRPr="00412E2E">
              <w:br/>
              <w:t xml:space="preserve">It is only used in notifications reporting deletions and in the temporal representation of Entities (clause 4.5.6), Properties (clause 4.5.7), Relationships (clause 4.5.8) and </w:t>
            </w:r>
            <w:r w:rsidRPr="00412E2E">
              <w:rPr>
                <w:rStyle w:val="HTMLKeyboard"/>
              </w:rPr>
              <w:t>LanguageProperties</w:t>
            </w:r>
            <w:r w:rsidRPr="00412E2E">
              <w:t xml:space="preserve"> (clause 5.2.32) and </w:t>
            </w:r>
            <w:r w:rsidRPr="00412E2E">
              <w:rPr>
                <w:rStyle w:val="HTMLKeyboard"/>
              </w:rPr>
              <w:t>VocabProperties</w:t>
            </w:r>
            <w:r w:rsidRPr="00412E2E">
              <w:t xml:space="preserve"> (clause 5.2.35) and </w:t>
            </w:r>
            <w:r w:rsidRPr="00412E2E">
              <w:rPr>
                <w:rStyle w:val="HTMLKeyboard"/>
              </w:rPr>
              <w:t>JsonProperties</w:t>
            </w:r>
            <w:r w:rsidRPr="00412E2E">
              <w:t xml:space="preserve"> (clause 5.2.38).</w:t>
            </w:r>
          </w:p>
        </w:tc>
      </w:tr>
      <w:tr w:rsidR="0019099A" w:rsidRPr="00412E2E" w14:paraId="059BA2CE" w14:textId="77777777" w:rsidTr="003551D1">
        <w:trPr>
          <w:jc w:val="center"/>
        </w:trPr>
        <w:tc>
          <w:tcPr>
            <w:tcW w:w="1141" w:type="dxa"/>
          </w:tcPr>
          <w:p w14:paraId="20265E72" w14:textId="77777777" w:rsidR="0019099A" w:rsidRPr="00412E2E" w:rsidRDefault="0019099A" w:rsidP="003551D1">
            <w:pPr>
              <w:pStyle w:val="TAL"/>
            </w:pPr>
            <w:r w:rsidRPr="00412E2E">
              <w:t>modifiedAt</w:t>
            </w:r>
          </w:p>
        </w:tc>
        <w:tc>
          <w:tcPr>
            <w:tcW w:w="1051" w:type="dxa"/>
          </w:tcPr>
          <w:p w14:paraId="7B020D4F" w14:textId="77777777" w:rsidR="0019099A" w:rsidRPr="00412E2E" w:rsidRDefault="0019099A" w:rsidP="003551D1">
            <w:pPr>
              <w:pStyle w:val="TAL"/>
            </w:pPr>
            <w:r w:rsidRPr="00412E2E">
              <w:t>string</w:t>
            </w:r>
          </w:p>
        </w:tc>
        <w:tc>
          <w:tcPr>
            <w:tcW w:w="2191" w:type="dxa"/>
          </w:tcPr>
          <w:p w14:paraId="18C57DFF"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6B7F617F" w14:textId="77777777" w:rsidR="0019099A" w:rsidRPr="00412E2E" w:rsidRDefault="0019099A" w:rsidP="003551D1">
            <w:pPr>
              <w:pStyle w:val="TAL"/>
            </w:pPr>
            <w:r w:rsidRPr="00412E2E">
              <w:t>0..1</w:t>
            </w:r>
          </w:p>
        </w:tc>
        <w:tc>
          <w:tcPr>
            <w:tcW w:w="4163" w:type="dxa"/>
          </w:tcPr>
          <w:p w14:paraId="10CC3861" w14:textId="77777777" w:rsidR="0019099A" w:rsidRPr="00412E2E" w:rsidRDefault="0019099A" w:rsidP="003551D1">
            <w:pPr>
              <w:pStyle w:val="TAL"/>
            </w:pPr>
            <w:r w:rsidRPr="00412E2E">
              <w:t>Entity last modification timestamp. See clause 4.8.</w:t>
            </w:r>
          </w:p>
        </w:tc>
      </w:tr>
    </w:tbl>
    <w:p w14:paraId="3EC169D7" w14:textId="77777777" w:rsidR="0019099A" w:rsidRPr="00412E2E" w:rsidRDefault="0019099A" w:rsidP="0019099A"/>
    <w:p w14:paraId="1D062F01" w14:textId="77777777" w:rsidR="0019099A" w:rsidRPr="00412E2E" w:rsidRDefault="0019099A" w:rsidP="0019099A">
      <w:pPr>
        <w:pStyle w:val="Heading3"/>
      </w:pPr>
      <w:bookmarkStart w:id="899" w:name="_Toc200964971"/>
      <w:bookmarkStart w:id="900" w:name="_Toc201311428"/>
      <w:bookmarkStart w:id="901" w:name="_Toc201580933"/>
      <w:bookmarkStart w:id="902" w:name="_Toc201850771"/>
      <w:bookmarkStart w:id="903" w:name="_Toc202350864"/>
      <w:bookmarkStart w:id="904" w:name="_Toc202351817"/>
      <w:r w:rsidRPr="00412E2E">
        <w:t>5.2.3</w:t>
      </w:r>
      <w:r w:rsidRPr="00412E2E">
        <w:tab/>
        <w:t>@context</w:t>
      </w:r>
      <w:bookmarkEnd w:id="899"/>
      <w:bookmarkEnd w:id="900"/>
      <w:bookmarkEnd w:id="901"/>
      <w:bookmarkEnd w:id="902"/>
      <w:bookmarkEnd w:id="903"/>
      <w:bookmarkEnd w:id="904"/>
    </w:p>
    <w:p w14:paraId="1146014C" w14:textId="77777777" w:rsidR="0019099A" w:rsidRPr="00412E2E" w:rsidRDefault="0019099A" w:rsidP="0019099A">
      <w:r w:rsidRPr="00412E2E">
        <w:t xml:space="preserve">When encoding NGSI-LD Entities, </w:t>
      </w:r>
      <w:r w:rsidRPr="00412E2E">
        <w:rPr>
          <w:rStyle w:val="HTMLKeyboard"/>
        </w:rPr>
        <w:t>Context Source Registrations</w:t>
      </w:r>
      <w:r w:rsidRPr="00412E2E">
        <w:t xml:space="preserve">, Subscriptions and Notifications, as pure JSON-LD (MIME type </w:t>
      </w:r>
      <w:r w:rsidRPr="00412E2E">
        <w:rPr>
          <w:rStyle w:val="HTMLCode"/>
        </w:rPr>
        <w:t>"application/ld+json"),</w:t>
      </w:r>
      <w:r w:rsidRPr="00412E2E">
        <w:t xml:space="preserve"> </w:t>
      </w:r>
      <w:r w:rsidRPr="00412E2E">
        <w:rPr>
          <w:rStyle w:val="author-a-g2z71zwz82zz83zlz72z32e6kez86zz76z"/>
        </w:rPr>
        <w:t xml:space="preserve">an array (flattened to a single string if necessary), containing a user </w:t>
      </w:r>
      <w:r w:rsidRPr="00412E2E">
        <w:rPr>
          <w:rStyle w:val="HTMLVariable"/>
        </w:rPr>
        <w:t>@context</w:t>
      </w:r>
      <w:r w:rsidRPr="00412E2E">
        <w:rPr>
          <w:rStyle w:val="author-a-g2z71zwz82zz83zlz72z32e6kez86zz76z"/>
        </w:rPr>
        <w:t xml:space="preserve"> where present, and the core</w:t>
      </w:r>
      <w:r w:rsidRPr="00412E2E">
        <w:t xml:space="preserve"> </w:t>
      </w:r>
      <w:r w:rsidRPr="00412E2E">
        <w:rPr>
          <w:rStyle w:val="HTMLVariable"/>
        </w:rPr>
        <w:t>@context</w:t>
      </w:r>
      <w:r w:rsidRPr="00412E2E">
        <w:t xml:space="preserve"> (as described in clause 4.4) shall be included as a special member of the corresponding JSON-LD Object. Table 5.2.3-1 gives a precise definition of this special member.</w:t>
      </w:r>
    </w:p>
    <w:p w14:paraId="45AC8279" w14:textId="77777777" w:rsidR="0019099A" w:rsidRPr="00412E2E" w:rsidRDefault="0019099A" w:rsidP="0019099A">
      <w:pPr>
        <w:pStyle w:val="TH"/>
      </w:pPr>
      <w:r w:rsidRPr="00412E2E">
        <w:t>Table 5.2.3-1: JSON-LD @context tagged member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006"/>
        <w:gridCol w:w="2941"/>
        <w:gridCol w:w="1831"/>
        <w:gridCol w:w="1156"/>
        <w:gridCol w:w="1921"/>
      </w:tblGrid>
      <w:tr w:rsidR="0019099A" w:rsidRPr="00412E2E" w14:paraId="3EFA5C33" w14:textId="77777777" w:rsidTr="003551D1">
        <w:trPr>
          <w:jc w:val="center"/>
        </w:trPr>
        <w:tc>
          <w:tcPr>
            <w:tcW w:w="1006" w:type="dxa"/>
          </w:tcPr>
          <w:p w14:paraId="061628D6" w14:textId="77777777" w:rsidR="0019099A" w:rsidRPr="00412E2E" w:rsidRDefault="0019099A" w:rsidP="003551D1">
            <w:pPr>
              <w:pStyle w:val="TAH"/>
            </w:pPr>
            <w:r w:rsidRPr="00412E2E">
              <w:t>Name</w:t>
            </w:r>
          </w:p>
        </w:tc>
        <w:tc>
          <w:tcPr>
            <w:tcW w:w="2941" w:type="dxa"/>
          </w:tcPr>
          <w:p w14:paraId="1B295B28" w14:textId="77777777" w:rsidR="0019099A" w:rsidRPr="00412E2E" w:rsidRDefault="0019099A" w:rsidP="003551D1">
            <w:pPr>
              <w:pStyle w:val="TAH"/>
            </w:pPr>
            <w:r w:rsidRPr="00412E2E">
              <w:t>Data Type</w:t>
            </w:r>
          </w:p>
        </w:tc>
        <w:tc>
          <w:tcPr>
            <w:tcW w:w="1831" w:type="dxa"/>
          </w:tcPr>
          <w:p w14:paraId="1C9AD6F7" w14:textId="77777777" w:rsidR="0019099A" w:rsidRPr="00412E2E" w:rsidRDefault="0019099A" w:rsidP="003551D1">
            <w:pPr>
              <w:pStyle w:val="TAH"/>
            </w:pPr>
            <w:r w:rsidRPr="00412E2E">
              <w:t>Restriction</w:t>
            </w:r>
          </w:p>
        </w:tc>
        <w:tc>
          <w:tcPr>
            <w:tcW w:w="1156" w:type="dxa"/>
          </w:tcPr>
          <w:p w14:paraId="7B357581" w14:textId="77777777" w:rsidR="0019099A" w:rsidRPr="00412E2E" w:rsidRDefault="0019099A" w:rsidP="003551D1">
            <w:pPr>
              <w:pStyle w:val="TAH"/>
            </w:pPr>
            <w:r w:rsidRPr="00412E2E">
              <w:t>Cardinality</w:t>
            </w:r>
          </w:p>
        </w:tc>
        <w:tc>
          <w:tcPr>
            <w:tcW w:w="1921" w:type="dxa"/>
          </w:tcPr>
          <w:p w14:paraId="4CE9C368" w14:textId="77777777" w:rsidR="0019099A" w:rsidRPr="00412E2E" w:rsidRDefault="0019099A" w:rsidP="003551D1">
            <w:pPr>
              <w:pStyle w:val="TAH"/>
            </w:pPr>
            <w:r w:rsidRPr="00412E2E">
              <w:t>Description</w:t>
            </w:r>
          </w:p>
        </w:tc>
      </w:tr>
      <w:tr w:rsidR="0019099A" w:rsidRPr="00412E2E" w14:paraId="079B2A22" w14:textId="77777777" w:rsidTr="003551D1">
        <w:trPr>
          <w:jc w:val="center"/>
        </w:trPr>
        <w:tc>
          <w:tcPr>
            <w:tcW w:w="1006" w:type="dxa"/>
          </w:tcPr>
          <w:p w14:paraId="25AFEE31" w14:textId="77777777" w:rsidR="0019099A" w:rsidRPr="00412E2E" w:rsidRDefault="0019099A" w:rsidP="003551D1">
            <w:pPr>
              <w:pStyle w:val="TAL"/>
            </w:pPr>
            <w:r w:rsidRPr="00412E2E">
              <w:t>@context</w:t>
            </w:r>
          </w:p>
        </w:tc>
        <w:tc>
          <w:tcPr>
            <w:tcW w:w="2941" w:type="dxa"/>
          </w:tcPr>
          <w:p w14:paraId="69518339" w14:textId="77777777" w:rsidR="0019099A" w:rsidRPr="00412E2E" w:rsidRDefault="0019099A" w:rsidP="003551D1">
            <w:pPr>
              <w:pStyle w:val="TAL"/>
            </w:pPr>
            <w:r w:rsidRPr="00412E2E">
              <w:t>URI, JSON Object, or JSON Array</w:t>
            </w:r>
          </w:p>
        </w:tc>
        <w:tc>
          <w:tcPr>
            <w:tcW w:w="1831" w:type="dxa"/>
          </w:tcPr>
          <w:p w14:paraId="77240F19" w14:textId="034482B2" w:rsidR="0019099A" w:rsidRPr="00412E2E" w:rsidRDefault="0019099A" w:rsidP="003551D1">
            <w:pPr>
              <w:pStyle w:val="TAL"/>
            </w:pPr>
            <w:r w:rsidRPr="00412E2E">
              <w:t>See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section 5.1.</w:t>
            </w:r>
          </w:p>
        </w:tc>
        <w:tc>
          <w:tcPr>
            <w:tcW w:w="1156" w:type="dxa"/>
          </w:tcPr>
          <w:p w14:paraId="3D6439C7" w14:textId="77777777" w:rsidR="0019099A" w:rsidRPr="00412E2E" w:rsidRDefault="0019099A" w:rsidP="003551D1">
            <w:pPr>
              <w:pStyle w:val="TAL"/>
            </w:pPr>
            <w:r w:rsidRPr="00412E2E">
              <w:t>0..1</w:t>
            </w:r>
          </w:p>
        </w:tc>
        <w:tc>
          <w:tcPr>
            <w:tcW w:w="1921" w:type="dxa"/>
          </w:tcPr>
          <w:p w14:paraId="49095F55" w14:textId="77777777" w:rsidR="0019099A" w:rsidRPr="00412E2E" w:rsidRDefault="0019099A" w:rsidP="003551D1">
            <w:pPr>
              <w:pStyle w:val="TAL"/>
            </w:pPr>
            <w:r w:rsidRPr="00412E2E">
              <w:t xml:space="preserve">JSON-LD </w:t>
            </w:r>
            <w:r w:rsidRPr="00412E2E">
              <w:rPr>
                <w:rStyle w:val="HTMLVariable"/>
              </w:rPr>
              <w:t>@context</w:t>
            </w:r>
            <w:r w:rsidRPr="00412E2E">
              <w:t xml:space="preserve">. </w:t>
            </w:r>
          </w:p>
        </w:tc>
      </w:tr>
    </w:tbl>
    <w:p w14:paraId="66ABFD31" w14:textId="77777777" w:rsidR="0019099A" w:rsidRPr="00412E2E" w:rsidRDefault="0019099A" w:rsidP="0019099A"/>
    <w:p w14:paraId="6F1D2C65" w14:textId="77777777" w:rsidR="0019099A" w:rsidRPr="00412E2E" w:rsidRDefault="0019099A" w:rsidP="0019099A">
      <w:pPr>
        <w:pStyle w:val="Heading3"/>
      </w:pPr>
      <w:bookmarkStart w:id="905" w:name="_Toc200964972"/>
      <w:bookmarkStart w:id="906" w:name="_Toc201311429"/>
      <w:bookmarkStart w:id="907" w:name="_Toc201580934"/>
      <w:bookmarkStart w:id="908" w:name="_Toc201850772"/>
      <w:bookmarkStart w:id="909" w:name="_Toc202350865"/>
      <w:bookmarkStart w:id="910" w:name="_Toc202351818"/>
      <w:r w:rsidRPr="00412E2E">
        <w:t>5.2.4</w:t>
      </w:r>
      <w:r w:rsidRPr="00412E2E">
        <w:tab/>
        <w:t>Entity</w:t>
      </w:r>
      <w:bookmarkEnd w:id="905"/>
      <w:bookmarkEnd w:id="906"/>
      <w:bookmarkEnd w:id="907"/>
      <w:bookmarkEnd w:id="908"/>
      <w:bookmarkEnd w:id="909"/>
      <w:bookmarkEnd w:id="910"/>
    </w:p>
    <w:p w14:paraId="4D3D1899" w14:textId="77777777" w:rsidR="0019099A" w:rsidRPr="00412E2E" w:rsidRDefault="0019099A" w:rsidP="0019099A">
      <w:r w:rsidRPr="00412E2E">
        <w:t>This type represents the data needed to define an NGSI-LD Entity as mandated by clause 4.5.1.</w:t>
      </w:r>
    </w:p>
    <w:p w14:paraId="3BE593CD" w14:textId="77777777" w:rsidR="0019099A" w:rsidRPr="00412E2E" w:rsidRDefault="0019099A" w:rsidP="0019099A">
      <w:r w:rsidRPr="00412E2E">
        <w:t>The supported JSON members shall follow the requirements provided in Table 5.2.4-1.</w:t>
      </w:r>
    </w:p>
    <w:p w14:paraId="716400BA" w14:textId="77777777" w:rsidR="0019099A" w:rsidRPr="00412E2E" w:rsidRDefault="0019099A" w:rsidP="0019099A">
      <w:pPr>
        <w:pStyle w:val="TH"/>
        <w:keepLines w:val="0"/>
      </w:pPr>
      <w:r w:rsidRPr="00412E2E">
        <w:t>Table 5.2.4-1: NGSI-LD Entity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8"/>
        <w:gridCol w:w="2088"/>
        <w:gridCol w:w="1702"/>
        <w:gridCol w:w="1125"/>
        <w:gridCol w:w="2696"/>
      </w:tblGrid>
      <w:tr w:rsidR="0019099A" w:rsidRPr="00412E2E" w14:paraId="5F5E87B7" w14:textId="77777777" w:rsidTr="003551D1">
        <w:trPr>
          <w:cantSplit/>
          <w:tblHeader/>
          <w:jc w:val="center"/>
        </w:trPr>
        <w:tc>
          <w:tcPr>
            <w:tcW w:w="2018" w:type="dxa"/>
          </w:tcPr>
          <w:p w14:paraId="247CD6EF" w14:textId="77777777" w:rsidR="0019099A" w:rsidRPr="00412E2E" w:rsidRDefault="0019099A" w:rsidP="00A86E2F">
            <w:pPr>
              <w:pStyle w:val="TAH"/>
              <w:keepNext w:val="0"/>
              <w:keepLines w:val="0"/>
            </w:pPr>
            <w:r w:rsidRPr="00412E2E">
              <w:t>Name</w:t>
            </w:r>
          </w:p>
        </w:tc>
        <w:tc>
          <w:tcPr>
            <w:tcW w:w="2088" w:type="dxa"/>
          </w:tcPr>
          <w:p w14:paraId="644E4FEF" w14:textId="77777777" w:rsidR="0019099A" w:rsidRPr="00412E2E" w:rsidRDefault="0019099A" w:rsidP="00A86E2F">
            <w:pPr>
              <w:pStyle w:val="TAH"/>
              <w:keepNext w:val="0"/>
              <w:keepLines w:val="0"/>
            </w:pPr>
            <w:r w:rsidRPr="00412E2E">
              <w:t>Data Type</w:t>
            </w:r>
          </w:p>
        </w:tc>
        <w:tc>
          <w:tcPr>
            <w:tcW w:w="1702" w:type="dxa"/>
          </w:tcPr>
          <w:p w14:paraId="2B5D7E1C" w14:textId="77777777" w:rsidR="0019099A" w:rsidRPr="00412E2E" w:rsidRDefault="0019099A" w:rsidP="00A86E2F">
            <w:pPr>
              <w:pStyle w:val="TAH"/>
              <w:keepNext w:val="0"/>
              <w:keepLines w:val="0"/>
            </w:pPr>
            <w:r w:rsidRPr="00412E2E">
              <w:t>Restriction</w:t>
            </w:r>
          </w:p>
        </w:tc>
        <w:tc>
          <w:tcPr>
            <w:tcW w:w="1125" w:type="dxa"/>
          </w:tcPr>
          <w:p w14:paraId="3CBBBC6F" w14:textId="77777777" w:rsidR="0019099A" w:rsidRPr="00412E2E" w:rsidRDefault="0019099A" w:rsidP="00A86E2F">
            <w:pPr>
              <w:pStyle w:val="TAH"/>
              <w:keepNext w:val="0"/>
              <w:keepLines w:val="0"/>
            </w:pPr>
            <w:r w:rsidRPr="00412E2E">
              <w:t>Cardinality</w:t>
            </w:r>
          </w:p>
        </w:tc>
        <w:tc>
          <w:tcPr>
            <w:tcW w:w="2696" w:type="dxa"/>
          </w:tcPr>
          <w:p w14:paraId="0938B403" w14:textId="77777777" w:rsidR="0019099A" w:rsidRPr="00412E2E" w:rsidRDefault="0019099A" w:rsidP="00A86E2F">
            <w:pPr>
              <w:pStyle w:val="TAH"/>
              <w:keepNext w:val="0"/>
              <w:keepLines w:val="0"/>
            </w:pPr>
            <w:r w:rsidRPr="00412E2E">
              <w:t>Description</w:t>
            </w:r>
          </w:p>
        </w:tc>
      </w:tr>
      <w:tr w:rsidR="0019099A" w:rsidRPr="00412E2E" w14:paraId="10E4DA8A" w14:textId="77777777" w:rsidTr="003551D1">
        <w:trPr>
          <w:jc w:val="center"/>
        </w:trPr>
        <w:tc>
          <w:tcPr>
            <w:tcW w:w="2018" w:type="dxa"/>
          </w:tcPr>
          <w:p w14:paraId="48897343" w14:textId="77777777" w:rsidR="0019099A" w:rsidRPr="00412E2E" w:rsidRDefault="0019099A" w:rsidP="00A86E2F">
            <w:pPr>
              <w:pStyle w:val="TAL"/>
              <w:keepNext w:val="0"/>
              <w:keepLines w:val="0"/>
            </w:pPr>
            <w:r w:rsidRPr="00412E2E">
              <w:t>id</w:t>
            </w:r>
          </w:p>
        </w:tc>
        <w:tc>
          <w:tcPr>
            <w:tcW w:w="2088" w:type="dxa"/>
          </w:tcPr>
          <w:p w14:paraId="5C17ADE0" w14:textId="77777777" w:rsidR="0019099A" w:rsidRPr="00412E2E" w:rsidRDefault="0019099A" w:rsidP="00A86E2F">
            <w:pPr>
              <w:pStyle w:val="TAL"/>
              <w:keepNext w:val="0"/>
              <w:keepLines w:val="0"/>
            </w:pPr>
            <w:r w:rsidRPr="00412E2E">
              <w:t>String</w:t>
            </w:r>
          </w:p>
        </w:tc>
        <w:tc>
          <w:tcPr>
            <w:tcW w:w="1702" w:type="dxa"/>
          </w:tcPr>
          <w:p w14:paraId="137650BB" w14:textId="77777777" w:rsidR="0019099A" w:rsidRPr="00412E2E" w:rsidRDefault="0019099A" w:rsidP="00A86E2F">
            <w:pPr>
              <w:pStyle w:val="TAL"/>
              <w:keepNext w:val="0"/>
              <w:keepLines w:val="0"/>
            </w:pPr>
            <w:r w:rsidRPr="00412E2E">
              <w:t>Valid URI</w:t>
            </w:r>
          </w:p>
        </w:tc>
        <w:tc>
          <w:tcPr>
            <w:tcW w:w="1125" w:type="dxa"/>
          </w:tcPr>
          <w:p w14:paraId="3D03CE0E" w14:textId="77777777" w:rsidR="0019099A" w:rsidRPr="00412E2E" w:rsidRDefault="0019099A" w:rsidP="00A86E2F">
            <w:pPr>
              <w:pStyle w:val="TAL"/>
              <w:keepNext w:val="0"/>
              <w:keepLines w:val="0"/>
            </w:pPr>
            <w:r w:rsidRPr="00412E2E">
              <w:t>1</w:t>
            </w:r>
          </w:p>
        </w:tc>
        <w:tc>
          <w:tcPr>
            <w:tcW w:w="2696" w:type="dxa"/>
          </w:tcPr>
          <w:p w14:paraId="5604CACC" w14:textId="77777777" w:rsidR="0019099A" w:rsidRPr="00412E2E" w:rsidRDefault="0019099A" w:rsidP="00A86E2F">
            <w:pPr>
              <w:pStyle w:val="TAL"/>
              <w:keepNext w:val="0"/>
              <w:keepLines w:val="0"/>
            </w:pPr>
            <w:r w:rsidRPr="00412E2E">
              <w:t>Entity ID.</w:t>
            </w:r>
          </w:p>
        </w:tc>
      </w:tr>
      <w:tr w:rsidR="0019099A" w:rsidRPr="00412E2E" w14:paraId="225DAEED" w14:textId="77777777" w:rsidTr="003551D1">
        <w:trPr>
          <w:jc w:val="center"/>
        </w:trPr>
        <w:tc>
          <w:tcPr>
            <w:tcW w:w="2018" w:type="dxa"/>
          </w:tcPr>
          <w:p w14:paraId="36A09F39" w14:textId="77777777" w:rsidR="0019099A" w:rsidRPr="00412E2E" w:rsidRDefault="0019099A" w:rsidP="00A86E2F">
            <w:pPr>
              <w:pStyle w:val="TAL"/>
              <w:keepNext w:val="0"/>
              <w:keepLines w:val="0"/>
            </w:pPr>
            <w:r w:rsidRPr="00412E2E">
              <w:t>type</w:t>
            </w:r>
          </w:p>
        </w:tc>
        <w:tc>
          <w:tcPr>
            <w:tcW w:w="2088" w:type="dxa"/>
          </w:tcPr>
          <w:p w14:paraId="4B09254C" w14:textId="77777777" w:rsidR="0019099A" w:rsidRPr="00412E2E" w:rsidRDefault="0019099A" w:rsidP="00A86E2F">
            <w:pPr>
              <w:pStyle w:val="TAL"/>
              <w:keepNext w:val="0"/>
              <w:keepLines w:val="0"/>
            </w:pPr>
            <w:r w:rsidRPr="00412E2E">
              <w:t>String or String[]</w:t>
            </w:r>
          </w:p>
        </w:tc>
        <w:tc>
          <w:tcPr>
            <w:tcW w:w="1702" w:type="dxa"/>
          </w:tcPr>
          <w:p w14:paraId="38E8BB69" w14:textId="77777777" w:rsidR="0019099A" w:rsidRPr="00412E2E" w:rsidRDefault="0019099A" w:rsidP="00A86E2F">
            <w:pPr>
              <w:pStyle w:val="TAL"/>
              <w:keepNext w:val="0"/>
              <w:keepLines w:val="0"/>
            </w:pPr>
          </w:p>
        </w:tc>
        <w:tc>
          <w:tcPr>
            <w:tcW w:w="1125" w:type="dxa"/>
          </w:tcPr>
          <w:p w14:paraId="536A8D13" w14:textId="77777777" w:rsidR="0019099A" w:rsidRPr="00412E2E" w:rsidRDefault="0019099A" w:rsidP="00A86E2F">
            <w:pPr>
              <w:pStyle w:val="TAL"/>
              <w:keepNext w:val="0"/>
              <w:keepLines w:val="0"/>
            </w:pPr>
            <w:r w:rsidRPr="00412E2E">
              <w:t>1</w:t>
            </w:r>
          </w:p>
        </w:tc>
        <w:tc>
          <w:tcPr>
            <w:tcW w:w="2696" w:type="dxa"/>
          </w:tcPr>
          <w:p w14:paraId="39B2FB41" w14:textId="77777777" w:rsidR="0019099A" w:rsidRPr="00412E2E" w:rsidRDefault="0019099A" w:rsidP="00A86E2F">
            <w:pPr>
              <w:pStyle w:val="TAL"/>
              <w:keepNext w:val="0"/>
              <w:keepLines w:val="0"/>
            </w:pPr>
            <w:r w:rsidRPr="00412E2E">
              <w:t>Entity Type(s). Both short hand string(s) (type name) or URI(s) are allowed.</w:t>
            </w:r>
          </w:p>
        </w:tc>
      </w:tr>
      <w:tr w:rsidR="0019099A" w:rsidRPr="00412E2E" w14:paraId="1F272049" w14:textId="77777777" w:rsidTr="003551D1">
        <w:trPr>
          <w:jc w:val="center"/>
        </w:trPr>
        <w:tc>
          <w:tcPr>
            <w:tcW w:w="9629" w:type="dxa"/>
            <w:gridSpan w:val="5"/>
            <w:shd w:val="clear" w:color="auto" w:fill="F2F2F2" w:themeFill="background1" w:themeFillShade="F2"/>
          </w:tcPr>
          <w:p w14:paraId="7F0C8A6B" w14:textId="77777777" w:rsidR="0019099A" w:rsidRPr="00412E2E" w:rsidRDefault="0019099A" w:rsidP="00A86E2F">
            <w:pPr>
              <w:pStyle w:val="TAL"/>
              <w:keepLines w:val="0"/>
              <w:rPr>
                <w:sz w:val="10"/>
                <w:szCs w:val="10"/>
              </w:rPr>
            </w:pPr>
          </w:p>
        </w:tc>
      </w:tr>
      <w:tr w:rsidR="0019099A" w:rsidRPr="00412E2E" w14:paraId="1B3ED9C5" w14:textId="77777777" w:rsidTr="003551D1">
        <w:trPr>
          <w:jc w:val="center"/>
        </w:trPr>
        <w:tc>
          <w:tcPr>
            <w:tcW w:w="2018" w:type="dxa"/>
          </w:tcPr>
          <w:p w14:paraId="3B0E5C46" w14:textId="77777777" w:rsidR="0019099A" w:rsidRPr="00412E2E" w:rsidRDefault="0019099A" w:rsidP="00A86E2F">
            <w:pPr>
              <w:pStyle w:val="TAL"/>
              <w:keepNext w:val="0"/>
              <w:keepLines w:val="0"/>
            </w:pPr>
            <w:r w:rsidRPr="00412E2E">
              <w:t>expiresAt</w:t>
            </w:r>
          </w:p>
        </w:tc>
        <w:tc>
          <w:tcPr>
            <w:tcW w:w="2088" w:type="dxa"/>
          </w:tcPr>
          <w:p w14:paraId="30F6B569" w14:textId="77777777" w:rsidR="0019099A" w:rsidRPr="00412E2E" w:rsidRDefault="0019099A" w:rsidP="00A86E2F">
            <w:pPr>
              <w:pStyle w:val="TAL"/>
              <w:keepNext w:val="0"/>
              <w:keepLines w:val="0"/>
            </w:pPr>
            <w:r w:rsidRPr="00412E2E">
              <w:t>String</w:t>
            </w:r>
          </w:p>
        </w:tc>
        <w:tc>
          <w:tcPr>
            <w:tcW w:w="1702" w:type="dxa"/>
          </w:tcPr>
          <w:p w14:paraId="039A37AB" w14:textId="77777777" w:rsidR="0019099A" w:rsidRPr="00412E2E" w:rsidRDefault="0019099A" w:rsidP="00A86E2F">
            <w:pPr>
              <w:pStyle w:val="TAL"/>
              <w:keepNext w:val="0"/>
              <w:keepLines w:val="0"/>
            </w:pPr>
            <w:r w:rsidRPr="00412E2E">
              <w:rPr>
                <w:rStyle w:val="HTMLDefinition"/>
                <w:rFonts w:ascii="Times New Roman" w:hAnsi="Times New Roman"/>
              </w:rPr>
              <w:t>DateTime</w:t>
            </w:r>
            <w:r w:rsidRPr="00412E2E">
              <w:rPr>
                <w:rStyle w:val="HTMLVariable"/>
              </w:rPr>
              <w:t xml:space="preserve"> </w:t>
            </w:r>
            <w:r w:rsidRPr="00412E2E">
              <w:t>(see clause 4.6.3)</w:t>
            </w:r>
          </w:p>
        </w:tc>
        <w:tc>
          <w:tcPr>
            <w:tcW w:w="1125" w:type="dxa"/>
          </w:tcPr>
          <w:p w14:paraId="4E564947" w14:textId="77777777" w:rsidR="0019099A" w:rsidRPr="00412E2E" w:rsidRDefault="0019099A" w:rsidP="00A86E2F">
            <w:pPr>
              <w:pStyle w:val="TAL"/>
              <w:keepNext w:val="0"/>
              <w:keepLines w:val="0"/>
            </w:pPr>
            <w:r w:rsidRPr="00412E2E">
              <w:t>0..1</w:t>
            </w:r>
          </w:p>
        </w:tc>
        <w:tc>
          <w:tcPr>
            <w:tcW w:w="2696" w:type="dxa"/>
          </w:tcPr>
          <w:p w14:paraId="5F45FE6F" w14:textId="77777777" w:rsidR="0019099A" w:rsidRPr="00412E2E" w:rsidRDefault="0019099A" w:rsidP="00A86E2F">
            <w:pPr>
              <w:pStyle w:val="TAL"/>
              <w:keepNext w:val="0"/>
              <w:keepLines w:val="0"/>
            </w:pPr>
            <w:r w:rsidRPr="00412E2E">
              <w:t>System temporal Property representing the expiration date for the storage of the Entity. See clause 4.22.</w:t>
            </w:r>
          </w:p>
        </w:tc>
      </w:tr>
      <w:tr w:rsidR="0019099A" w:rsidRPr="00412E2E" w14:paraId="0B59D8C4" w14:textId="77777777" w:rsidTr="003551D1">
        <w:trPr>
          <w:jc w:val="center"/>
        </w:trPr>
        <w:tc>
          <w:tcPr>
            <w:tcW w:w="2018" w:type="dxa"/>
          </w:tcPr>
          <w:p w14:paraId="55350E31" w14:textId="77777777" w:rsidR="0019099A" w:rsidRPr="00412E2E" w:rsidRDefault="0019099A" w:rsidP="00A86E2F">
            <w:pPr>
              <w:pStyle w:val="TAL"/>
              <w:keepNext w:val="0"/>
              <w:keepLines w:val="0"/>
            </w:pPr>
            <w:r w:rsidRPr="00412E2E">
              <w:t>location</w:t>
            </w:r>
          </w:p>
        </w:tc>
        <w:tc>
          <w:tcPr>
            <w:tcW w:w="2088" w:type="dxa"/>
          </w:tcPr>
          <w:p w14:paraId="6F6E4D68" w14:textId="77777777" w:rsidR="0019099A" w:rsidRPr="00412E2E" w:rsidRDefault="0019099A" w:rsidP="00A86E2F">
            <w:pPr>
              <w:pStyle w:val="TAL"/>
              <w:keepNext w:val="0"/>
              <w:keepLines w:val="0"/>
            </w:pPr>
            <w:r w:rsidRPr="00412E2E">
              <w:t>GeoProperty</w:t>
            </w:r>
          </w:p>
        </w:tc>
        <w:tc>
          <w:tcPr>
            <w:tcW w:w="1702" w:type="dxa"/>
          </w:tcPr>
          <w:p w14:paraId="759C864A" w14:textId="77777777" w:rsidR="0019099A" w:rsidRPr="00412E2E" w:rsidRDefault="0019099A" w:rsidP="00A86E2F">
            <w:pPr>
              <w:pStyle w:val="TAL"/>
              <w:keepNext w:val="0"/>
              <w:keepLines w:val="0"/>
            </w:pPr>
            <w:r w:rsidRPr="00412E2E">
              <w:t>See datatype definition in clause 5.2.7</w:t>
            </w:r>
          </w:p>
        </w:tc>
        <w:tc>
          <w:tcPr>
            <w:tcW w:w="1125" w:type="dxa"/>
          </w:tcPr>
          <w:p w14:paraId="10D8BA4C" w14:textId="77777777" w:rsidR="0019099A" w:rsidRPr="00412E2E" w:rsidRDefault="0019099A" w:rsidP="00A86E2F">
            <w:pPr>
              <w:pStyle w:val="TAL"/>
              <w:keepNext w:val="0"/>
              <w:keepLines w:val="0"/>
            </w:pPr>
            <w:r w:rsidRPr="00412E2E">
              <w:t>0..1</w:t>
            </w:r>
          </w:p>
        </w:tc>
        <w:tc>
          <w:tcPr>
            <w:tcW w:w="2696" w:type="dxa"/>
          </w:tcPr>
          <w:p w14:paraId="656FC15C" w14:textId="77777777" w:rsidR="0019099A" w:rsidRPr="00412E2E" w:rsidRDefault="0019099A" w:rsidP="00A86E2F">
            <w:pPr>
              <w:pStyle w:val="TAL"/>
              <w:keepNext w:val="0"/>
              <w:keepLines w:val="0"/>
            </w:pPr>
            <w:r w:rsidRPr="00412E2E">
              <w:t>Default geospatial Property of an entity. See clause 4.7.</w:t>
            </w:r>
          </w:p>
        </w:tc>
      </w:tr>
      <w:tr w:rsidR="0019099A" w:rsidRPr="00412E2E" w14:paraId="3223710A" w14:textId="77777777" w:rsidTr="003551D1">
        <w:trPr>
          <w:jc w:val="center"/>
        </w:trPr>
        <w:tc>
          <w:tcPr>
            <w:tcW w:w="2018" w:type="dxa"/>
          </w:tcPr>
          <w:p w14:paraId="10DD91BA" w14:textId="77777777" w:rsidR="0019099A" w:rsidRPr="00412E2E" w:rsidRDefault="0019099A" w:rsidP="00A86E2F">
            <w:pPr>
              <w:pStyle w:val="TAL"/>
              <w:keepNext w:val="0"/>
              <w:keepLines w:val="0"/>
            </w:pPr>
            <w:r w:rsidRPr="00412E2E">
              <w:t>observationSpace</w:t>
            </w:r>
          </w:p>
        </w:tc>
        <w:tc>
          <w:tcPr>
            <w:tcW w:w="2088" w:type="dxa"/>
          </w:tcPr>
          <w:p w14:paraId="1F2C3ABA" w14:textId="77777777" w:rsidR="0019099A" w:rsidRPr="00412E2E" w:rsidRDefault="0019099A" w:rsidP="00A86E2F">
            <w:pPr>
              <w:pStyle w:val="TAL"/>
              <w:keepNext w:val="0"/>
              <w:keepLines w:val="0"/>
            </w:pPr>
            <w:r w:rsidRPr="00412E2E">
              <w:t>GeoProperty</w:t>
            </w:r>
          </w:p>
        </w:tc>
        <w:tc>
          <w:tcPr>
            <w:tcW w:w="1702" w:type="dxa"/>
          </w:tcPr>
          <w:p w14:paraId="7ED5C736" w14:textId="77777777" w:rsidR="0019099A" w:rsidRPr="00412E2E" w:rsidRDefault="0019099A" w:rsidP="00A86E2F">
            <w:pPr>
              <w:pStyle w:val="TAL"/>
              <w:keepNext w:val="0"/>
              <w:keepLines w:val="0"/>
            </w:pPr>
            <w:r w:rsidRPr="00412E2E">
              <w:t>See datatype definition in clause 5.2.7</w:t>
            </w:r>
          </w:p>
        </w:tc>
        <w:tc>
          <w:tcPr>
            <w:tcW w:w="1125" w:type="dxa"/>
          </w:tcPr>
          <w:p w14:paraId="6A48540E" w14:textId="77777777" w:rsidR="0019099A" w:rsidRPr="00412E2E" w:rsidRDefault="0019099A" w:rsidP="00A86E2F">
            <w:pPr>
              <w:pStyle w:val="TAL"/>
              <w:keepNext w:val="0"/>
              <w:keepLines w:val="0"/>
            </w:pPr>
            <w:r w:rsidRPr="00412E2E">
              <w:t>0..1</w:t>
            </w:r>
          </w:p>
        </w:tc>
        <w:tc>
          <w:tcPr>
            <w:tcW w:w="2696" w:type="dxa"/>
          </w:tcPr>
          <w:p w14:paraId="73CD9D96" w14:textId="77777777" w:rsidR="0019099A" w:rsidRPr="00412E2E" w:rsidRDefault="0019099A" w:rsidP="00A86E2F">
            <w:pPr>
              <w:pStyle w:val="TAL"/>
              <w:keepNext w:val="0"/>
              <w:keepLines w:val="0"/>
            </w:pPr>
            <w:r w:rsidRPr="00412E2E">
              <w:t>See clause 4.7.</w:t>
            </w:r>
          </w:p>
        </w:tc>
      </w:tr>
      <w:tr w:rsidR="0019099A" w:rsidRPr="00412E2E" w14:paraId="0963240F" w14:textId="77777777" w:rsidTr="003551D1">
        <w:trPr>
          <w:jc w:val="center"/>
        </w:trPr>
        <w:tc>
          <w:tcPr>
            <w:tcW w:w="2018" w:type="dxa"/>
          </w:tcPr>
          <w:p w14:paraId="14B455B1" w14:textId="77777777" w:rsidR="0019099A" w:rsidRPr="00412E2E" w:rsidRDefault="0019099A" w:rsidP="00A86E2F">
            <w:pPr>
              <w:pStyle w:val="TAL"/>
              <w:keepNext w:val="0"/>
              <w:keepLines w:val="0"/>
            </w:pPr>
            <w:r w:rsidRPr="00412E2E">
              <w:t>operationSpace</w:t>
            </w:r>
          </w:p>
        </w:tc>
        <w:tc>
          <w:tcPr>
            <w:tcW w:w="2088" w:type="dxa"/>
          </w:tcPr>
          <w:p w14:paraId="65481E99" w14:textId="77777777" w:rsidR="0019099A" w:rsidRPr="00412E2E" w:rsidRDefault="0019099A" w:rsidP="00A86E2F">
            <w:pPr>
              <w:pStyle w:val="TAL"/>
              <w:keepNext w:val="0"/>
              <w:keepLines w:val="0"/>
            </w:pPr>
            <w:r w:rsidRPr="00412E2E">
              <w:t>GeoProperty</w:t>
            </w:r>
          </w:p>
        </w:tc>
        <w:tc>
          <w:tcPr>
            <w:tcW w:w="1702" w:type="dxa"/>
          </w:tcPr>
          <w:p w14:paraId="1ACAAF5F" w14:textId="77777777" w:rsidR="0019099A" w:rsidRPr="00412E2E" w:rsidRDefault="0019099A" w:rsidP="00A86E2F">
            <w:pPr>
              <w:pStyle w:val="TAL"/>
              <w:keepNext w:val="0"/>
              <w:keepLines w:val="0"/>
            </w:pPr>
            <w:r w:rsidRPr="00412E2E">
              <w:t>See datatype definition in clause 5.2.7</w:t>
            </w:r>
          </w:p>
        </w:tc>
        <w:tc>
          <w:tcPr>
            <w:tcW w:w="1125" w:type="dxa"/>
          </w:tcPr>
          <w:p w14:paraId="6CB6968B" w14:textId="77777777" w:rsidR="0019099A" w:rsidRPr="00412E2E" w:rsidRDefault="0019099A" w:rsidP="00A86E2F">
            <w:pPr>
              <w:pStyle w:val="TAL"/>
              <w:keepNext w:val="0"/>
              <w:keepLines w:val="0"/>
            </w:pPr>
            <w:r w:rsidRPr="00412E2E">
              <w:t>0..1</w:t>
            </w:r>
          </w:p>
        </w:tc>
        <w:tc>
          <w:tcPr>
            <w:tcW w:w="2696" w:type="dxa"/>
          </w:tcPr>
          <w:p w14:paraId="33BA33D4" w14:textId="77777777" w:rsidR="0019099A" w:rsidRPr="00412E2E" w:rsidRDefault="0019099A" w:rsidP="00A86E2F">
            <w:pPr>
              <w:pStyle w:val="TAL"/>
              <w:keepNext w:val="0"/>
              <w:keepLines w:val="0"/>
            </w:pPr>
            <w:r w:rsidRPr="00412E2E">
              <w:t>See clause 4.7.</w:t>
            </w:r>
          </w:p>
        </w:tc>
      </w:tr>
      <w:tr w:rsidR="0019099A" w:rsidRPr="00412E2E" w14:paraId="4A18A6ED" w14:textId="77777777" w:rsidTr="003551D1">
        <w:trPr>
          <w:jc w:val="center"/>
        </w:trPr>
        <w:tc>
          <w:tcPr>
            <w:tcW w:w="2018" w:type="dxa"/>
          </w:tcPr>
          <w:p w14:paraId="3B6B1756" w14:textId="77777777" w:rsidR="0019099A" w:rsidRPr="00412E2E" w:rsidRDefault="0019099A" w:rsidP="00A86E2F">
            <w:pPr>
              <w:pStyle w:val="TAL"/>
              <w:keepNext w:val="0"/>
              <w:keepLines w:val="0"/>
            </w:pPr>
            <w:r w:rsidRPr="00412E2E">
              <w:t>scope</w:t>
            </w:r>
          </w:p>
        </w:tc>
        <w:tc>
          <w:tcPr>
            <w:tcW w:w="2088" w:type="dxa"/>
          </w:tcPr>
          <w:p w14:paraId="166B0773" w14:textId="77777777" w:rsidR="0019099A" w:rsidRPr="00412E2E" w:rsidRDefault="0019099A" w:rsidP="00A86E2F">
            <w:pPr>
              <w:pStyle w:val="TAL"/>
              <w:keepNext w:val="0"/>
              <w:keepLines w:val="0"/>
            </w:pPr>
            <w:r w:rsidRPr="00412E2E">
              <w:t>String or String[]</w:t>
            </w:r>
          </w:p>
        </w:tc>
        <w:tc>
          <w:tcPr>
            <w:tcW w:w="1702" w:type="dxa"/>
          </w:tcPr>
          <w:p w14:paraId="23098C03" w14:textId="77777777" w:rsidR="0019099A" w:rsidRPr="00412E2E" w:rsidRDefault="0019099A" w:rsidP="00A86E2F">
            <w:pPr>
              <w:pStyle w:val="TAL"/>
              <w:keepNext w:val="0"/>
              <w:keepLines w:val="0"/>
            </w:pPr>
            <w:r w:rsidRPr="00412E2E">
              <w:t>See clause 4.18</w:t>
            </w:r>
          </w:p>
        </w:tc>
        <w:tc>
          <w:tcPr>
            <w:tcW w:w="1125" w:type="dxa"/>
          </w:tcPr>
          <w:p w14:paraId="404D22A3" w14:textId="77777777" w:rsidR="0019099A" w:rsidRPr="00412E2E" w:rsidRDefault="0019099A" w:rsidP="00A86E2F">
            <w:pPr>
              <w:pStyle w:val="TAL"/>
              <w:keepNext w:val="0"/>
              <w:keepLines w:val="0"/>
            </w:pPr>
            <w:r w:rsidRPr="00412E2E">
              <w:t>0..1</w:t>
            </w:r>
          </w:p>
        </w:tc>
        <w:tc>
          <w:tcPr>
            <w:tcW w:w="2696" w:type="dxa"/>
          </w:tcPr>
          <w:p w14:paraId="6A368EFE" w14:textId="77777777" w:rsidR="0019099A" w:rsidRPr="00412E2E" w:rsidRDefault="0019099A" w:rsidP="00A86E2F">
            <w:pPr>
              <w:pStyle w:val="TAL"/>
              <w:keepNext w:val="0"/>
              <w:keepLines w:val="0"/>
            </w:pPr>
            <w:r w:rsidRPr="00412E2E">
              <w:t>Scope.</w:t>
            </w:r>
          </w:p>
        </w:tc>
      </w:tr>
      <w:tr w:rsidR="0019099A" w:rsidRPr="00412E2E" w14:paraId="075CEB17" w14:textId="77777777" w:rsidTr="003551D1">
        <w:trPr>
          <w:jc w:val="center"/>
        </w:trPr>
        <w:tc>
          <w:tcPr>
            <w:tcW w:w="2018" w:type="dxa"/>
            <w:vMerge w:val="restart"/>
          </w:tcPr>
          <w:p w14:paraId="2EC8A738" w14:textId="77777777" w:rsidR="0019099A" w:rsidRPr="00412E2E" w:rsidRDefault="0019099A" w:rsidP="00A86E2F">
            <w:pPr>
              <w:pStyle w:val="TAL"/>
              <w:keepLines w:val="0"/>
            </w:pPr>
            <w:r w:rsidRPr="00412E2E">
              <w:lastRenderedPageBreak/>
              <w:t>&lt;Property name&gt;</w:t>
            </w:r>
          </w:p>
        </w:tc>
        <w:tc>
          <w:tcPr>
            <w:tcW w:w="2088" w:type="dxa"/>
          </w:tcPr>
          <w:p w14:paraId="62C3D001" w14:textId="77777777" w:rsidR="0019099A" w:rsidRPr="00412E2E" w:rsidRDefault="0019099A" w:rsidP="00A86E2F">
            <w:pPr>
              <w:pStyle w:val="TAL"/>
              <w:keepLines w:val="0"/>
            </w:pPr>
            <w:r w:rsidRPr="00412E2E">
              <w:t>Property or Property[] (see note 1)</w:t>
            </w:r>
          </w:p>
        </w:tc>
        <w:tc>
          <w:tcPr>
            <w:tcW w:w="1702" w:type="dxa"/>
          </w:tcPr>
          <w:p w14:paraId="0D0FAD34" w14:textId="77777777" w:rsidR="0019099A" w:rsidRPr="00412E2E" w:rsidRDefault="0019099A" w:rsidP="00A86E2F">
            <w:pPr>
              <w:pStyle w:val="TAL"/>
              <w:keepLines w:val="0"/>
            </w:pPr>
            <w:r w:rsidRPr="00412E2E">
              <w:t>See datatype definitions in clause 5.2.5</w:t>
            </w:r>
          </w:p>
        </w:tc>
        <w:tc>
          <w:tcPr>
            <w:tcW w:w="1125" w:type="dxa"/>
          </w:tcPr>
          <w:p w14:paraId="2D745A84" w14:textId="77777777" w:rsidR="0019099A" w:rsidRPr="00412E2E" w:rsidRDefault="0019099A" w:rsidP="00A86E2F">
            <w:pPr>
              <w:pStyle w:val="TAL"/>
              <w:keepLines w:val="0"/>
            </w:pPr>
            <w:r w:rsidRPr="00412E2E">
              <w:t>0..N</w:t>
            </w:r>
          </w:p>
        </w:tc>
        <w:tc>
          <w:tcPr>
            <w:tcW w:w="2696" w:type="dxa"/>
          </w:tcPr>
          <w:p w14:paraId="63C13D63" w14:textId="77777777" w:rsidR="0019099A" w:rsidRPr="00412E2E" w:rsidRDefault="0019099A" w:rsidP="00A86E2F">
            <w:pPr>
              <w:pStyle w:val="TAL"/>
              <w:keepLines w:val="0"/>
            </w:pPr>
            <w:r w:rsidRPr="00412E2E">
              <w:t>Property as mandated by clause 4.5.2.</w:t>
            </w:r>
          </w:p>
        </w:tc>
      </w:tr>
      <w:tr w:rsidR="0019099A" w:rsidRPr="00412E2E" w14:paraId="6ED8D10D" w14:textId="77777777" w:rsidTr="003551D1">
        <w:trPr>
          <w:jc w:val="center"/>
        </w:trPr>
        <w:tc>
          <w:tcPr>
            <w:tcW w:w="2018" w:type="dxa"/>
            <w:vMerge/>
          </w:tcPr>
          <w:p w14:paraId="12B388F5" w14:textId="77777777" w:rsidR="0019099A" w:rsidRPr="00412E2E" w:rsidRDefault="0019099A" w:rsidP="00A86E2F">
            <w:pPr>
              <w:pStyle w:val="TAL"/>
              <w:keepLines w:val="0"/>
            </w:pPr>
          </w:p>
        </w:tc>
        <w:tc>
          <w:tcPr>
            <w:tcW w:w="2088" w:type="dxa"/>
          </w:tcPr>
          <w:p w14:paraId="0C99C9F1" w14:textId="77777777" w:rsidR="0019099A" w:rsidRPr="00412E2E" w:rsidRDefault="0019099A" w:rsidP="00A86E2F">
            <w:pPr>
              <w:pStyle w:val="TAL"/>
              <w:keepLines w:val="0"/>
            </w:pPr>
            <w:r w:rsidRPr="00412E2E">
              <w:t>GeoProperty or GeoProperty[] (see note 1)</w:t>
            </w:r>
          </w:p>
        </w:tc>
        <w:tc>
          <w:tcPr>
            <w:tcW w:w="1702" w:type="dxa"/>
          </w:tcPr>
          <w:p w14:paraId="02E4D91A" w14:textId="77777777" w:rsidR="0019099A" w:rsidRPr="00412E2E" w:rsidRDefault="0019099A" w:rsidP="00A86E2F">
            <w:pPr>
              <w:pStyle w:val="TAL"/>
              <w:keepLines w:val="0"/>
            </w:pPr>
            <w:r w:rsidRPr="00412E2E">
              <w:t>See datatype definition in clause 5.2.7</w:t>
            </w:r>
          </w:p>
        </w:tc>
        <w:tc>
          <w:tcPr>
            <w:tcW w:w="1125" w:type="dxa"/>
          </w:tcPr>
          <w:p w14:paraId="206976EA" w14:textId="77777777" w:rsidR="0019099A" w:rsidRPr="00412E2E" w:rsidRDefault="0019099A" w:rsidP="00A86E2F">
            <w:pPr>
              <w:pStyle w:val="TAL"/>
              <w:keepLines w:val="0"/>
            </w:pPr>
            <w:r w:rsidRPr="00412E2E">
              <w:t>0..N</w:t>
            </w:r>
          </w:p>
        </w:tc>
        <w:tc>
          <w:tcPr>
            <w:tcW w:w="2696" w:type="dxa"/>
          </w:tcPr>
          <w:p w14:paraId="0903B8E5" w14:textId="77777777" w:rsidR="0019099A" w:rsidRPr="00412E2E" w:rsidRDefault="0019099A" w:rsidP="00A86E2F">
            <w:pPr>
              <w:pStyle w:val="TAL"/>
              <w:keepLines w:val="0"/>
            </w:pPr>
            <w:r w:rsidRPr="00412E2E">
              <w:t>GeoProperty as mandated by clause 4.5.2.</w:t>
            </w:r>
          </w:p>
        </w:tc>
      </w:tr>
      <w:tr w:rsidR="0019099A" w:rsidRPr="00412E2E" w14:paraId="1C330460" w14:textId="77777777" w:rsidTr="003551D1">
        <w:trPr>
          <w:jc w:val="center"/>
        </w:trPr>
        <w:tc>
          <w:tcPr>
            <w:tcW w:w="2018" w:type="dxa"/>
            <w:vMerge/>
          </w:tcPr>
          <w:p w14:paraId="0ED8D1D7" w14:textId="77777777" w:rsidR="0019099A" w:rsidRPr="00412E2E" w:rsidRDefault="0019099A" w:rsidP="00A86E2F">
            <w:pPr>
              <w:pStyle w:val="TAL"/>
              <w:keepLines w:val="0"/>
            </w:pPr>
          </w:p>
        </w:tc>
        <w:tc>
          <w:tcPr>
            <w:tcW w:w="2088" w:type="dxa"/>
          </w:tcPr>
          <w:p w14:paraId="2EF6F129" w14:textId="77777777" w:rsidR="0019099A" w:rsidRPr="00412E2E" w:rsidRDefault="0019099A" w:rsidP="00A86E2F">
            <w:pPr>
              <w:pStyle w:val="TAL"/>
              <w:keepLines w:val="0"/>
            </w:pPr>
            <w:r w:rsidRPr="00412E2E">
              <w:t>LanguageProperty or LanguageProperty[] (see note 1)</w:t>
            </w:r>
          </w:p>
        </w:tc>
        <w:tc>
          <w:tcPr>
            <w:tcW w:w="1702" w:type="dxa"/>
          </w:tcPr>
          <w:p w14:paraId="528E7362" w14:textId="77777777" w:rsidR="0019099A" w:rsidRPr="00412E2E" w:rsidRDefault="0019099A" w:rsidP="00A86E2F">
            <w:pPr>
              <w:pStyle w:val="TAL"/>
              <w:keepLines w:val="0"/>
            </w:pPr>
            <w:r w:rsidRPr="00412E2E">
              <w:t>See datatype definition in clause 5.2.32</w:t>
            </w:r>
          </w:p>
        </w:tc>
        <w:tc>
          <w:tcPr>
            <w:tcW w:w="1125" w:type="dxa"/>
          </w:tcPr>
          <w:p w14:paraId="3DED4700" w14:textId="77777777" w:rsidR="0019099A" w:rsidRPr="00412E2E" w:rsidRDefault="0019099A" w:rsidP="00A86E2F">
            <w:pPr>
              <w:pStyle w:val="TAL"/>
              <w:keepLines w:val="0"/>
            </w:pPr>
            <w:r w:rsidRPr="00412E2E">
              <w:t>0..N</w:t>
            </w:r>
          </w:p>
        </w:tc>
        <w:tc>
          <w:tcPr>
            <w:tcW w:w="2696" w:type="dxa"/>
          </w:tcPr>
          <w:p w14:paraId="52C9A104" w14:textId="77777777" w:rsidR="0019099A" w:rsidRPr="00412E2E" w:rsidRDefault="0019099A" w:rsidP="00A86E2F">
            <w:pPr>
              <w:pStyle w:val="TAL"/>
              <w:keepLines w:val="0"/>
            </w:pPr>
            <w:r w:rsidRPr="00412E2E">
              <w:t>LanguageProperty as mandated by clause 4.5.18.</w:t>
            </w:r>
          </w:p>
        </w:tc>
      </w:tr>
      <w:tr w:rsidR="0019099A" w:rsidRPr="00412E2E" w14:paraId="4805E92B" w14:textId="77777777" w:rsidTr="003551D1">
        <w:trPr>
          <w:jc w:val="center"/>
        </w:trPr>
        <w:tc>
          <w:tcPr>
            <w:tcW w:w="2018" w:type="dxa"/>
            <w:vMerge/>
          </w:tcPr>
          <w:p w14:paraId="6C3B9C42" w14:textId="77777777" w:rsidR="0019099A" w:rsidRPr="00412E2E" w:rsidRDefault="0019099A" w:rsidP="00A86E2F">
            <w:pPr>
              <w:pStyle w:val="TAL"/>
              <w:keepLines w:val="0"/>
            </w:pPr>
          </w:p>
        </w:tc>
        <w:tc>
          <w:tcPr>
            <w:tcW w:w="2088" w:type="dxa"/>
          </w:tcPr>
          <w:p w14:paraId="45E67175" w14:textId="77777777" w:rsidR="0019099A" w:rsidRPr="00412E2E" w:rsidRDefault="0019099A" w:rsidP="00A86E2F">
            <w:pPr>
              <w:pStyle w:val="TAL"/>
              <w:keepLines w:val="0"/>
            </w:pPr>
            <w:r w:rsidRPr="00412E2E">
              <w:t>JsonProperty or JsonProperty[]</w:t>
            </w:r>
            <w:r w:rsidRPr="00412E2E">
              <w:rPr>
                <w:vertAlign w:val="superscript"/>
              </w:rPr>
              <w:t xml:space="preserve"> </w:t>
            </w:r>
            <w:r w:rsidRPr="00412E2E">
              <w:t>(see note 1)</w:t>
            </w:r>
          </w:p>
        </w:tc>
        <w:tc>
          <w:tcPr>
            <w:tcW w:w="1702" w:type="dxa"/>
          </w:tcPr>
          <w:p w14:paraId="349B7B7B" w14:textId="77777777" w:rsidR="0019099A" w:rsidRPr="00412E2E" w:rsidRDefault="0019099A" w:rsidP="00A86E2F">
            <w:pPr>
              <w:pStyle w:val="TAL"/>
              <w:keepLines w:val="0"/>
            </w:pPr>
            <w:r w:rsidRPr="00412E2E">
              <w:t>See datatype definition in clause 5.2.38</w:t>
            </w:r>
          </w:p>
        </w:tc>
        <w:tc>
          <w:tcPr>
            <w:tcW w:w="1125" w:type="dxa"/>
          </w:tcPr>
          <w:p w14:paraId="4BDCFFB0" w14:textId="77777777" w:rsidR="0019099A" w:rsidRPr="00412E2E" w:rsidRDefault="0019099A" w:rsidP="00A86E2F">
            <w:pPr>
              <w:pStyle w:val="TAL"/>
              <w:keepLines w:val="0"/>
            </w:pPr>
            <w:r w:rsidRPr="00412E2E">
              <w:t>0..N</w:t>
            </w:r>
          </w:p>
        </w:tc>
        <w:tc>
          <w:tcPr>
            <w:tcW w:w="2696" w:type="dxa"/>
          </w:tcPr>
          <w:p w14:paraId="7849F340" w14:textId="77777777" w:rsidR="0019099A" w:rsidRPr="00412E2E" w:rsidRDefault="0019099A" w:rsidP="00A86E2F">
            <w:pPr>
              <w:pStyle w:val="TAL"/>
              <w:keepLines w:val="0"/>
            </w:pPr>
            <w:r w:rsidRPr="00412E2E">
              <w:t>JsonProperty as mandated by clause 4.5.24.</w:t>
            </w:r>
          </w:p>
        </w:tc>
      </w:tr>
      <w:tr w:rsidR="0019099A" w:rsidRPr="00412E2E" w14:paraId="4CCBDD8C" w14:textId="77777777" w:rsidTr="003551D1">
        <w:trPr>
          <w:jc w:val="center"/>
        </w:trPr>
        <w:tc>
          <w:tcPr>
            <w:tcW w:w="2018" w:type="dxa"/>
            <w:vMerge/>
          </w:tcPr>
          <w:p w14:paraId="25CEE778" w14:textId="77777777" w:rsidR="0019099A" w:rsidRPr="00412E2E" w:rsidRDefault="0019099A" w:rsidP="00A86E2F">
            <w:pPr>
              <w:pStyle w:val="List5"/>
              <w:keepNext/>
            </w:pPr>
          </w:p>
        </w:tc>
        <w:tc>
          <w:tcPr>
            <w:tcW w:w="2088" w:type="dxa"/>
          </w:tcPr>
          <w:p w14:paraId="0D92C010" w14:textId="77777777" w:rsidR="0019099A" w:rsidRPr="00412E2E" w:rsidRDefault="0019099A" w:rsidP="00A86E2F">
            <w:pPr>
              <w:pStyle w:val="TAL"/>
              <w:keepLines w:val="0"/>
            </w:pPr>
            <w:r w:rsidRPr="00412E2E">
              <w:t>VocabProperty or VocabProperty[]</w:t>
            </w:r>
            <w:r w:rsidRPr="00412E2E">
              <w:rPr>
                <w:vertAlign w:val="superscript"/>
              </w:rPr>
              <w:t xml:space="preserve"> </w:t>
            </w:r>
            <w:r w:rsidRPr="00412E2E">
              <w:t>(see note 1)</w:t>
            </w:r>
          </w:p>
        </w:tc>
        <w:tc>
          <w:tcPr>
            <w:tcW w:w="1702" w:type="dxa"/>
          </w:tcPr>
          <w:p w14:paraId="51DED4A4" w14:textId="77777777" w:rsidR="0019099A" w:rsidRPr="00412E2E" w:rsidRDefault="0019099A" w:rsidP="00A86E2F">
            <w:pPr>
              <w:pStyle w:val="TAL"/>
              <w:keepLines w:val="0"/>
            </w:pPr>
            <w:r w:rsidRPr="00412E2E">
              <w:t>See datatype definition in clause 5.2.35</w:t>
            </w:r>
          </w:p>
        </w:tc>
        <w:tc>
          <w:tcPr>
            <w:tcW w:w="1125" w:type="dxa"/>
          </w:tcPr>
          <w:p w14:paraId="6C908592" w14:textId="77777777" w:rsidR="0019099A" w:rsidRPr="00412E2E" w:rsidRDefault="0019099A" w:rsidP="00A86E2F">
            <w:pPr>
              <w:pStyle w:val="TAL"/>
              <w:keepLines w:val="0"/>
            </w:pPr>
            <w:r w:rsidRPr="00412E2E">
              <w:t>0..N</w:t>
            </w:r>
          </w:p>
        </w:tc>
        <w:tc>
          <w:tcPr>
            <w:tcW w:w="2696" w:type="dxa"/>
          </w:tcPr>
          <w:p w14:paraId="7F6124C0" w14:textId="77777777" w:rsidR="0019099A" w:rsidRPr="00412E2E" w:rsidRDefault="0019099A" w:rsidP="00A86E2F">
            <w:pPr>
              <w:pStyle w:val="TAL"/>
              <w:keepLines w:val="0"/>
            </w:pPr>
            <w:r w:rsidRPr="00412E2E">
              <w:t>VocabProperty as mandated by clause 4.5.20.</w:t>
            </w:r>
          </w:p>
        </w:tc>
      </w:tr>
      <w:tr w:rsidR="0019099A" w:rsidRPr="00412E2E" w14:paraId="54DFDB65" w14:textId="77777777" w:rsidTr="003551D1">
        <w:trPr>
          <w:jc w:val="center"/>
        </w:trPr>
        <w:tc>
          <w:tcPr>
            <w:tcW w:w="2018" w:type="dxa"/>
            <w:vMerge/>
          </w:tcPr>
          <w:p w14:paraId="43FF312E" w14:textId="77777777" w:rsidR="0019099A" w:rsidRPr="00412E2E" w:rsidRDefault="0019099A" w:rsidP="00A86E2F">
            <w:pPr>
              <w:pStyle w:val="List5"/>
              <w:keepNext/>
            </w:pPr>
          </w:p>
        </w:tc>
        <w:tc>
          <w:tcPr>
            <w:tcW w:w="2088" w:type="dxa"/>
          </w:tcPr>
          <w:p w14:paraId="300E8C13" w14:textId="77777777" w:rsidR="0019099A" w:rsidRPr="00412E2E" w:rsidRDefault="0019099A" w:rsidP="00A86E2F">
            <w:pPr>
              <w:pStyle w:val="TAL"/>
              <w:keepLines w:val="0"/>
            </w:pPr>
            <w:r w:rsidRPr="00412E2E">
              <w:t>ListProperty or ListProperty[]</w:t>
            </w:r>
            <w:r w:rsidRPr="00412E2E">
              <w:rPr>
                <w:vertAlign w:val="superscript"/>
              </w:rPr>
              <w:t xml:space="preserve"> </w:t>
            </w:r>
            <w:r w:rsidRPr="00412E2E">
              <w:t>(see note 1)</w:t>
            </w:r>
          </w:p>
        </w:tc>
        <w:tc>
          <w:tcPr>
            <w:tcW w:w="1702" w:type="dxa"/>
          </w:tcPr>
          <w:p w14:paraId="392090FD" w14:textId="77777777" w:rsidR="0019099A" w:rsidRPr="00412E2E" w:rsidRDefault="0019099A" w:rsidP="00A86E2F">
            <w:pPr>
              <w:pStyle w:val="TAL"/>
              <w:keepLines w:val="0"/>
            </w:pPr>
            <w:r w:rsidRPr="00412E2E">
              <w:t>See datatype definition in clause 5.2.36</w:t>
            </w:r>
          </w:p>
        </w:tc>
        <w:tc>
          <w:tcPr>
            <w:tcW w:w="1125" w:type="dxa"/>
          </w:tcPr>
          <w:p w14:paraId="31671CD1" w14:textId="77777777" w:rsidR="0019099A" w:rsidRPr="00412E2E" w:rsidRDefault="0019099A" w:rsidP="00A86E2F">
            <w:pPr>
              <w:pStyle w:val="TAL"/>
              <w:keepLines w:val="0"/>
            </w:pPr>
            <w:r w:rsidRPr="00412E2E">
              <w:t>0..N</w:t>
            </w:r>
          </w:p>
        </w:tc>
        <w:tc>
          <w:tcPr>
            <w:tcW w:w="2696" w:type="dxa"/>
          </w:tcPr>
          <w:p w14:paraId="5BC94EC6" w14:textId="77777777" w:rsidR="0019099A" w:rsidRPr="00412E2E" w:rsidRDefault="0019099A" w:rsidP="00A86E2F">
            <w:pPr>
              <w:pStyle w:val="TAL"/>
              <w:keepLines w:val="0"/>
            </w:pPr>
            <w:r w:rsidRPr="00412E2E">
              <w:t>ListProperty as mandated by clause 4.5.21.</w:t>
            </w:r>
          </w:p>
        </w:tc>
      </w:tr>
      <w:tr w:rsidR="0019099A" w:rsidRPr="00412E2E" w14:paraId="1A30CDB7" w14:textId="77777777" w:rsidTr="003551D1">
        <w:trPr>
          <w:jc w:val="center"/>
        </w:trPr>
        <w:tc>
          <w:tcPr>
            <w:tcW w:w="2018" w:type="dxa"/>
            <w:vMerge w:val="restart"/>
          </w:tcPr>
          <w:p w14:paraId="2AF086E3" w14:textId="77777777" w:rsidR="0019099A" w:rsidRPr="00412E2E" w:rsidRDefault="0019099A" w:rsidP="00A86E2F">
            <w:pPr>
              <w:pStyle w:val="TAL"/>
              <w:keepLines w:val="0"/>
            </w:pPr>
            <w:r w:rsidRPr="00412E2E">
              <w:t>&lt;Relationship name&gt;</w:t>
            </w:r>
          </w:p>
        </w:tc>
        <w:tc>
          <w:tcPr>
            <w:tcW w:w="2088" w:type="dxa"/>
          </w:tcPr>
          <w:p w14:paraId="68737A18" w14:textId="77777777" w:rsidR="0019099A" w:rsidRPr="00412E2E" w:rsidRDefault="0019099A" w:rsidP="00A86E2F">
            <w:pPr>
              <w:pStyle w:val="TAL"/>
              <w:keepLines w:val="0"/>
            </w:pPr>
            <w:r w:rsidRPr="00412E2E">
              <w:t>Relationship or Relationship[]</w:t>
            </w:r>
            <w:r w:rsidRPr="00412E2E">
              <w:rPr>
                <w:vertAlign w:val="superscript"/>
              </w:rPr>
              <w:t xml:space="preserve"> </w:t>
            </w:r>
            <w:r w:rsidRPr="00412E2E">
              <w:t>(see note 2)</w:t>
            </w:r>
          </w:p>
        </w:tc>
        <w:tc>
          <w:tcPr>
            <w:tcW w:w="1702" w:type="dxa"/>
          </w:tcPr>
          <w:p w14:paraId="311FDD6F" w14:textId="77777777" w:rsidR="0019099A" w:rsidRPr="00412E2E" w:rsidRDefault="0019099A" w:rsidP="00A86E2F">
            <w:pPr>
              <w:pStyle w:val="TAL"/>
              <w:keepLines w:val="0"/>
            </w:pPr>
            <w:r w:rsidRPr="00412E2E">
              <w:t>See datatype definition in clause 5.2.6</w:t>
            </w:r>
          </w:p>
        </w:tc>
        <w:tc>
          <w:tcPr>
            <w:tcW w:w="1125" w:type="dxa"/>
          </w:tcPr>
          <w:p w14:paraId="2E7EC8B0" w14:textId="77777777" w:rsidR="0019099A" w:rsidRPr="00412E2E" w:rsidRDefault="0019099A" w:rsidP="00A86E2F">
            <w:pPr>
              <w:pStyle w:val="TAL"/>
              <w:keepLines w:val="0"/>
            </w:pPr>
            <w:r w:rsidRPr="00412E2E">
              <w:t>0..N</w:t>
            </w:r>
          </w:p>
        </w:tc>
        <w:tc>
          <w:tcPr>
            <w:tcW w:w="2696" w:type="dxa"/>
          </w:tcPr>
          <w:p w14:paraId="50E5C7DA" w14:textId="77777777" w:rsidR="0019099A" w:rsidRPr="00412E2E" w:rsidRDefault="0019099A" w:rsidP="00A86E2F">
            <w:pPr>
              <w:pStyle w:val="TAL"/>
              <w:keepLines w:val="0"/>
            </w:pPr>
            <w:r w:rsidRPr="00412E2E">
              <w:t>Relationship as mandated by clause 4.5.3.</w:t>
            </w:r>
          </w:p>
        </w:tc>
      </w:tr>
      <w:tr w:rsidR="0019099A" w:rsidRPr="00412E2E" w14:paraId="2B11AE19" w14:textId="77777777" w:rsidTr="003551D1">
        <w:trPr>
          <w:jc w:val="center"/>
        </w:trPr>
        <w:tc>
          <w:tcPr>
            <w:tcW w:w="2018" w:type="dxa"/>
            <w:vMerge/>
          </w:tcPr>
          <w:p w14:paraId="5D509EF3" w14:textId="77777777" w:rsidR="0019099A" w:rsidRPr="00412E2E" w:rsidRDefault="0019099A" w:rsidP="003551D1">
            <w:pPr>
              <w:pStyle w:val="List5"/>
            </w:pPr>
          </w:p>
        </w:tc>
        <w:tc>
          <w:tcPr>
            <w:tcW w:w="2088" w:type="dxa"/>
          </w:tcPr>
          <w:p w14:paraId="78EEB654" w14:textId="77777777" w:rsidR="0019099A" w:rsidRPr="00412E2E" w:rsidRDefault="0019099A" w:rsidP="003551D1">
            <w:pPr>
              <w:pStyle w:val="TAL"/>
              <w:keepNext w:val="0"/>
              <w:keepLines w:val="0"/>
            </w:pPr>
            <w:r w:rsidRPr="00412E2E">
              <w:t>ListRelationship or ListRelationship[]</w:t>
            </w:r>
            <w:r w:rsidRPr="00412E2E">
              <w:rPr>
                <w:vertAlign w:val="superscript"/>
              </w:rPr>
              <w:t xml:space="preserve"> </w:t>
            </w:r>
            <w:r w:rsidRPr="00412E2E">
              <w:t>(see note 2)</w:t>
            </w:r>
          </w:p>
        </w:tc>
        <w:tc>
          <w:tcPr>
            <w:tcW w:w="1702" w:type="dxa"/>
          </w:tcPr>
          <w:p w14:paraId="78D59D7D" w14:textId="77777777" w:rsidR="0019099A" w:rsidRPr="00412E2E" w:rsidRDefault="0019099A" w:rsidP="003551D1">
            <w:pPr>
              <w:pStyle w:val="TAL"/>
              <w:keepNext w:val="0"/>
              <w:keepLines w:val="0"/>
            </w:pPr>
            <w:r w:rsidRPr="00412E2E">
              <w:t>See datatype definition in clause 5.2.37</w:t>
            </w:r>
          </w:p>
        </w:tc>
        <w:tc>
          <w:tcPr>
            <w:tcW w:w="1125" w:type="dxa"/>
          </w:tcPr>
          <w:p w14:paraId="3607B0AF" w14:textId="77777777" w:rsidR="0019099A" w:rsidRPr="00412E2E" w:rsidRDefault="0019099A" w:rsidP="003551D1">
            <w:pPr>
              <w:pStyle w:val="TAL"/>
              <w:keepNext w:val="0"/>
              <w:keepLines w:val="0"/>
            </w:pPr>
            <w:r w:rsidRPr="00412E2E">
              <w:t>0..N</w:t>
            </w:r>
          </w:p>
        </w:tc>
        <w:tc>
          <w:tcPr>
            <w:tcW w:w="2696" w:type="dxa"/>
          </w:tcPr>
          <w:p w14:paraId="6011EF2E" w14:textId="77777777" w:rsidR="0019099A" w:rsidRPr="00412E2E" w:rsidRDefault="0019099A" w:rsidP="003551D1">
            <w:pPr>
              <w:pStyle w:val="TAL"/>
              <w:keepNext w:val="0"/>
              <w:keepLines w:val="0"/>
            </w:pPr>
            <w:r w:rsidRPr="00412E2E">
              <w:t>ListRelationship as mandated by clause 4.5.22.</w:t>
            </w:r>
          </w:p>
        </w:tc>
      </w:tr>
      <w:tr w:rsidR="0019099A" w:rsidRPr="00412E2E" w14:paraId="6305989B" w14:textId="77777777" w:rsidTr="003551D1">
        <w:trPr>
          <w:jc w:val="center"/>
        </w:trPr>
        <w:tc>
          <w:tcPr>
            <w:tcW w:w="9629" w:type="dxa"/>
            <w:gridSpan w:val="5"/>
          </w:tcPr>
          <w:p w14:paraId="6050CE9F" w14:textId="77777777" w:rsidR="0019099A" w:rsidRPr="00412E2E" w:rsidRDefault="0019099A" w:rsidP="003551D1">
            <w:pPr>
              <w:pStyle w:val="TAN"/>
              <w:keepNext w:val="0"/>
              <w:keepLines w:val="0"/>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Cs/>
              </w:rPr>
              <w:t>.</w:t>
            </w:r>
          </w:p>
          <w:p w14:paraId="171385ED" w14:textId="77777777" w:rsidR="0019099A" w:rsidRPr="00412E2E" w:rsidRDefault="0019099A" w:rsidP="003551D1">
            <w:pPr>
              <w:pStyle w:val="TAN"/>
              <w:keepNext w:val="0"/>
              <w:keepLines w:val="0"/>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Cs/>
              </w:rPr>
              <w:t>.</w:t>
            </w:r>
          </w:p>
        </w:tc>
      </w:tr>
    </w:tbl>
    <w:p w14:paraId="68BC6565" w14:textId="77777777" w:rsidR="0019099A" w:rsidRPr="00412E2E" w:rsidRDefault="0019099A" w:rsidP="0019099A"/>
    <w:p w14:paraId="1E8AD3E5" w14:textId="77777777" w:rsidR="0019099A" w:rsidRPr="00412E2E" w:rsidRDefault="0019099A" w:rsidP="0019099A">
      <w:pPr>
        <w:pStyle w:val="Heading3"/>
        <w:keepNext w:val="0"/>
      </w:pPr>
      <w:bookmarkStart w:id="911" w:name="_Toc200964973"/>
      <w:bookmarkStart w:id="912" w:name="_Toc201311430"/>
      <w:bookmarkStart w:id="913" w:name="_Toc201580935"/>
      <w:bookmarkStart w:id="914" w:name="_Toc201850773"/>
      <w:bookmarkStart w:id="915" w:name="_Toc202350866"/>
      <w:bookmarkStart w:id="916" w:name="_Toc202351819"/>
      <w:r w:rsidRPr="00412E2E">
        <w:t>5.2.5</w:t>
      </w:r>
      <w:r w:rsidRPr="00412E2E">
        <w:tab/>
        <w:t>Property</w:t>
      </w:r>
      <w:bookmarkEnd w:id="911"/>
      <w:bookmarkEnd w:id="912"/>
      <w:bookmarkEnd w:id="913"/>
      <w:bookmarkEnd w:id="914"/>
      <w:bookmarkEnd w:id="915"/>
      <w:bookmarkEnd w:id="916"/>
    </w:p>
    <w:p w14:paraId="4EEFC9DD" w14:textId="77777777" w:rsidR="0019099A" w:rsidRPr="00412E2E" w:rsidRDefault="0019099A" w:rsidP="0019099A">
      <w:pPr>
        <w:keepLines/>
      </w:pPr>
      <w:r w:rsidRPr="00412E2E">
        <w:t xml:space="preserve">This type represents the data needed to define a </w:t>
      </w:r>
      <w:r w:rsidRPr="00412E2E">
        <w:rPr>
          <w:rStyle w:val="HTMLDefinition"/>
        </w:rPr>
        <w:t>Property</w:t>
      </w:r>
      <w:r w:rsidRPr="00412E2E">
        <w:t xml:space="preserve"> as mandated by clause 4.5.2.</w:t>
      </w:r>
    </w:p>
    <w:p w14:paraId="601FFCAC" w14:textId="77777777" w:rsidR="0019099A" w:rsidRPr="00412E2E" w:rsidRDefault="0019099A" w:rsidP="0019099A">
      <w:pPr>
        <w:keepLines/>
      </w:pPr>
      <w:r w:rsidRPr="00412E2E">
        <w:t xml:space="preserve">The supported JSON members shall follow the requirements provided in Table 5.2.5-1 below. The datatype definition defines all the required attributes for the normalized representation. In the concise representation, the Attribute </w:t>
      </w:r>
      <w:r w:rsidRPr="00412E2E">
        <w:rPr>
          <w:rStyle w:val="HTMLVariable"/>
        </w:rPr>
        <w:t>type</w:t>
      </w:r>
      <w:r w:rsidRPr="00412E2E">
        <w:t xml:space="preserve"> member can be omitted as </w:t>
      </w:r>
      <w:r w:rsidRPr="00412E2E">
        <w:rPr>
          <w:rStyle w:val="HTMLCode"/>
        </w:rPr>
        <w:t>type="Property"</w:t>
      </w:r>
      <w:r w:rsidRPr="00412E2E">
        <w:t xml:space="preserve"> can be inferred from the presence of the </w:t>
      </w:r>
      <w:r w:rsidRPr="00412E2E">
        <w:rPr>
          <w:rStyle w:val="HTMLVariable"/>
        </w:rPr>
        <w:t>value</w:t>
      </w:r>
      <w:r w:rsidRPr="00412E2E">
        <w:t xml:space="preserve"> member. Furthermore, in the concise representation of a </w:t>
      </w:r>
      <w:r w:rsidRPr="00412E2E">
        <w:rPr>
          <w:rStyle w:val="HTMLDefinition"/>
        </w:rPr>
        <w:t>Property</w:t>
      </w:r>
      <w:r w:rsidRPr="00412E2E">
        <w:t xml:space="preserve">, the </w:t>
      </w:r>
      <w:r w:rsidRPr="00412E2E">
        <w:rPr>
          <w:rStyle w:val="HTMLVariable"/>
        </w:rPr>
        <w:t>value</w:t>
      </w:r>
      <w:r w:rsidRPr="00412E2E">
        <w:t xml:space="preserve"> member cannot be a GeoJSON Object (as defined in clause 4.7) as it would be interpreted as a </w:t>
      </w:r>
      <w:r w:rsidRPr="00412E2E">
        <w:rPr>
          <w:rStyle w:val="HTMLDefinition"/>
        </w:rPr>
        <w:t>GeoProperty</w:t>
      </w:r>
      <w:r w:rsidRPr="00412E2E">
        <w:t xml:space="preserve"> (see clause 5.2.7).</w:t>
      </w:r>
    </w:p>
    <w:p w14:paraId="462D4713" w14:textId="77777777" w:rsidR="0019099A" w:rsidRPr="00412E2E" w:rsidRDefault="0019099A" w:rsidP="0019099A">
      <w:pPr>
        <w:pStyle w:val="TH"/>
        <w:keepLines w:val="0"/>
      </w:pPr>
      <w:r w:rsidRPr="00412E2E">
        <w:t>Table 5.2.5-1: NGSI-LD Property data type definition</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55"/>
        <w:gridCol w:w="2414"/>
        <w:gridCol w:w="2268"/>
        <w:gridCol w:w="1134"/>
        <w:gridCol w:w="2126"/>
      </w:tblGrid>
      <w:tr w:rsidR="0019099A" w:rsidRPr="00412E2E" w14:paraId="094EC37F" w14:textId="77777777" w:rsidTr="003551D1">
        <w:trPr>
          <w:cantSplit/>
          <w:tblHeader/>
          <w:jc w:val="center"/>
        </w:trPr>
        <w:tc>
          <w:tcPr>
            <w:tcW w:w="1555" w:type="dxa"/>
          </w:tcPr>
          <w:p w14:paraId="520C6FA7" w14:textId="77777777" w:rsidR="0019099A" w:rsidRPr="00412E2E" w:rsidRDefault="0019099A" w:rsidP="003551D1">
            <w:pPr>
              <w:pStyle w:val="TAH"/>
              <w:keepNext w:val="0"/>
              <w:keepLines w:val="0"/>
            </w:pPr>
            <w:r w:rsidRPr="00412E2E">
              <w:t>Name</w:t>
            </w:r>
          </w:p>
        </w:tc>
        <w:tc>
          <w:tcPr>
            <w:tcW w:w="2414" w:type="dxa"/>
          </w:tcPr>
          <w:p w14:paraId="42244C02" w14:textId="77777777" w:rsidR="0019099A" w:rsidRPr="00412E2E" w:rsidRDefault="0019099A" w:rsidP="003551D1">
            <w:pPr>
              <w:pStyle w:val="TAH"/>
              <w:keepNext w:val="0"/>
              <w:keepLines w:val="0"/>
            </w:pPr>
            <w:r w:rsidRPr="00412E2E">
              <w:t>Data Type</w:t>
            </w:r>
          </w:p>
        </w:tc>
        <w:tc>
          <w:tcPr>
            <w:tcW w:w="2268" w:type="dxa"/>
          </w:tcPr>
          <w:p w14:paraId="0584C99D" w14:textId="77777777" w:rsidR="0019099A" w:rsidRPr="00412E2E" w:rsidRDefault="0019099A" w:rsidP="003551D1">
            <w:pPr>
              <w:pStyle w:val="TAH"/>
              <w:keepNext w:val="0"/>
              <w:keepLines w:val="0"/>
            </w:pPr>
            <w:r w:rsidRPr="00412E2E">
              <w:t>Restriction</w:t>
            </w:r>
          </w:p>
        </w:tc>
        <w:tc>
          <w:tcPr>
            <w:tcW w:w="1134" w:type="dxa"/>
          </w:tcPr>
          <w:p w14:paraId="52373A31" w14:textId="77777777" w:rsidR="0019099A" w:rsidRPr="00412E2E" w:rsidRDefault="0019099A" w:rsidP="003551D1">
            <w:pPr>
              <w:pStyle w:val="TAH"/>
              <w:keepNext w:val="0"/>
              <w:keepLines w:val="0"/>
            </w:pPr>
            <w:r w:rsidRPr="00412E2E">
              <w:t>Cardinality</w:t>
            </w:r>
          </w:p>
        </w:tc>
        <w:tc>
          <w:tcPr>
            <w:tcW w:w="2126" w:type="dxa"/>
          </w:tcPr>
          <w:p w14:paraId="2BC03F72" w14:textId="77777777" w:rsidR="0019099A" w:rsidRPr="00412E2E" w:rsidRDefault="0019099A" w:rsidP="003551D1">
            <w:pPr>
              <w:pStyle w:val="TAH"/>
              <w:keepNext w:val="0"/>
              <w:keepLines w:val="0"/>
            </w:pPr>
            <w:r w:rsidRPr="00412E2E">
              <w:t>Description</w:t>
            </w:r>
          </w:p>
        </w:tc>
      </w:tr>
      <w:tr w:rsidR="0019099A" w:rsidRPr="00412E2E" w14:paraId="7027822A" w14:textId="77777777" w:rsidTr="003551D1">
        <w:trPr>
          <w:jc w:val="center"/>
        </w:trPr>
        <w:tc>
          <w:tcPr>
            <w:tcW w:w="1555" w:type="dxa"/>
          </w:tcPr>
          <w:p w14:paraId="2DAE92C4" w14:textId="77777777" w:rsidR="0019099A" w:rsidRPr="00412E2E" w:rsidRDefault="0019099A" w:rsidP="003551D1">
            <w:pPr>
              <w:pStyle w:val="TAL"/>
              <w:keepNext w:val="0"/>
              <w:keepLines w:val="0"/>
            </w:pPr>
            <w:r w:rsidRPr="00412E2E">
              <w:t>type</w:t>
            </w:r>
          </w:p>
        </w:tc>
        <w:tc>
          <w:tcPr>
            <w:tcW w:w="2414" w:type="dxa"/>
          </w:tcPr>
          <w:p w14:paraId="1D412273" w14:textId="77777777" w:rsidR="0019099A" w:rsidRPr="00412E2E" w:rsidRDefault="0019099A" w:rsidP="003551D1">
            <w:pPr>
              <w:pStyle w:val="TAL"/>
              <w:keepNext w:val="0"/>
              <w:keepLines w:val="0"/>
            </w:pPr>
            <w:r w:rsidRPr="00412E2E">
              <w:t>String</w:t>
            </w:r>
          </w:p>
        </w:tc>
        <w:tc>
          <w:tcPr>
            <w:tcW w:w="2268" w:type="dxa"/>
          </w:tcPr>
          <w:p w14:paraId="66D366EC" w14:textId="77777777" w:rsidR="0019099A" w:rsidRPr="00412E2E" w:rsidRDefault="0019099A" w:rsidP="003551D1">
            <w:pPr>
              <w:pStyle w:val="TAL"/>
              <w:keepNext w:val="0"/>
              <w:keepLines w:val="0"/>
            </w:pPr>
            <w:r w:rsidRPr="00412E2E">
              <w:t xml:space="preserve">It shall be equal to </w:t>
            </w:r>
            <w:r w:rsidRPr="00412E2E">
              <w:rPr>
                <w:rStyle w:val="HTMLCode"/>
              </w:rPr>
              <w:t>"Property"</w:t>
            </w:r>
          </w:p>
        </w:tc>
        <w:tc>
          <w:tcPr>
            <w:tcW w:w="1134" w:type="dxa"/>
          </w:tcPr>
          <w:p w14:paraId="57206112" w14:textId="77777777" w:rsidR="0019099A" w:rsidRPr="00412E2E" w:rsidRDefault="0019099A" w:rsidP="003551D1">
            <w:pPr>
              <w:pStyle w:val="TAL"/>
              <w:keepNext w:val="0"/>
              <w:keepLines w:val="0"/>
            </w:pPr>
            <w:r w:rsidRPr="00412E2E">
              <w:t>1</w:t>
            </w:r>
          </w:p>
        </w:tc>
        <w:tc>
          <w:tcPr>
            <w:tcW w:w="2126" w:type="dxa"/>
          </w:tcPr>
          <w:p w14:paraId="1038DA9D" w14:textId="77777777" w:rsidR="0019099A" w:rsidRPr="00412E2E" w:rsidRDefault="0019099A" w:rsidP="003551D1">
            <w:pPr>
              <w:pStyle w:val="TAL"/>
              <w:keepNext w:val="0"/>
              <w:keepLines w:val="0"/>
            </w:pPr>
            <w:r w:rsidRPr="00412E2E">
              <w:t>Node type.</w:t>
            </w:r>
          </w:p>
        </w:tc>
      </w:tr>
      <w:tr w:rsidR="0019099A" w:rsidRPr="00412E2E" w14:paraId="68664D57" w14:textId="77777777" w:rsidTr="003551D1">
        <w:trPr>
          <w:jc w:val="center"/>
        </w:trPr>
        <w:tc>
          <w:tcPr>
            <w:tcW w:w="1555" w:type="dxa"/>
          </w:tcPr>
          <w:p w14:paraId="36B969E3" w14:textId="77777777" w:rsidR="0019099A" w:rsidRPr="00412E2E" w:rsidRDefault="0019099A" w:rsidP="003551D1">
            <w:pPr>
              <w:pStyle w:val="TAL"/>
              <w:keepNext w:val="0"/>
              <w:keepLines w:val="0"/>
            </w:pPr>
            <w:r w:rsidRPr="00412E2E">
              <w:t>value</w:t>
            </w:r>
          </w:p>
        </w:tc>
        <w:tc>
          <w:tcPr>
            <w:tcW w:w="2414" w:type="dxa"/>
          </w:tcPr>
          <w:p w14:paraId="02200136" w14:textId="2BBCDCD4" w:rsidR="0019099A" w:rsidRPr="00412E2E" w:rsidRDefault="0019099A" w:rsidP="003551D1">
            <w:pPr>
              <w:pStyle w:val="TAL"/>
              <w:keepNext w:val="0"/>
              <w:keepLines w:val="0"/>
            </w:pPr>
            <w:r w:rsidRPr="00412E2E">
              <w:t>Any JSON value as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tc>
        <w:tc>
          <w:tcPr>
            <w:tcW w:w="2268" w:type="dxa"/>
          </w:tcPr>
          <w:p w14:paraId="20DB1CA2" w14:textId="77777777" w:rsidR="0019099A" w:rsidRPr="00412E2E" w:rsidRDefault="0019099A" w:rsidP="003551D1">
            <w:pPr>
              <w:pStyle w:val="TAL"/>
              <w:keepNext w:val="0"/>
              <w:keepLines w:val="0"/>
            </w:pPr>
            <w:r w:rsidRPr="00412E2E">
              <w:t>See NGSI-LD Value definition in clause 3.1.</w:t>
            </w:r>
          </w:p>
        </w:tc>
        <w:tc>
          <w:tcPr>
            <w:tcW w:w="1134" w:type="dxa"/>
          </w:tcPr>
          <w:p w14:paraId="10E6262F" w14:textId="77777777" w:rsidR="0019099A" w:rsidRPr="00412E2E" w:rsidRDefault="0019099A" w:rsidP="003551D1">
            <w:pPr>
              <w:pStyle w:val="TAL"/>
              <w:keepNext w:val="0"/>
              <w:keepLines w:val="0"/>
            </w:pPr>
            <w:r w:rsidRPr="00412E2E">
              <w:t>1</w:t>
            </w:r>
          </w:p>
        </w:tc>
        <w:tc>
          <w:tcPr>
            <w:tcW w:w="2126" w:type="dxa"/>
          </w:tcPr>
          <w:p w14:paraId="68538D72" w14:textId="77777777" w:rsidR="0019099A" w:rsidRPr="00412E2E" w:rsidRDefault="0019099A" w:rsidP="003551D1">
            <w:pPr>
              <w:pStyle w:val="TAL"/>
              <w:keepNext w:val="0"/>
              <w:keepLines w:val="0"/>
            </w:pPr>
            <w:r w:rsidRPr="00412E2E">
              <w:t>Property Value.</w:t>
            </w:r>
          </w:p>
        </w:tc>
      </w:tr>
      <w:tr w:rsidR="0019099A" w:rsidRPr="00412E2E" w14:paraId="4167E4CA" w14:textId="77777777" w:rsidTr="003551D1">
        <w:trPr>
          <w:jc w:val="center"/>
        </w:trPr>
        <w:tc>
          <w:tcPr>
            <w:tcW w:w="9497" w:type="dxa"/>
            <w:gridSpan w:val="5"/>
            <w:shd w:val="clear" w:color="auto" w:fill="F2F2F2" w:themeFill="background1" w:themeFillShade="F2"/>
          </w:tcPr>
          <w:p w14:paraId="37B1F745" w14:textId="77777777" w:rsidR="0019099A" w:rsidRPr="00412E2E" w:rsidRDefault="0019099A" w:rsidP="003551D1">
            <w:pPr>
              <w:pStyle w:val="TAL"/>
              <w:keepNext w:val="0"/>
              <w:keepLines w:val="0"/>
              <w:rPr>
                <w:sz w:val="10"/>
                <w:szCs w:val="10"/>
              </w:rPr>
            </w:pPr>
          </w:p>
        </w:tc>
      </w:tr>
      <w:tr w:rsidR="0019099A" w:rsidRPr="00412E2E" w14:paraId="417A433B" w14:textId="77777777" w:rsidTr="003551D1">
        <w:trPr>
          <w:jc w:val="center"/>
        </w:trPr>
        <w:tc>
          <w:tcPr>
            <w:tcW w:w="1555" w:type="dxa"/>
          </w:tcPr>
          <w:p w14:paraId="49C0E13D" w14:textId="77777777" w:rsidR="0019099A" w:rsidRPr="00412E2E" w:rsidRDefault="0019099A" w:rsidP="003551D1">
            <w:pPr>
              <w:pStyle w:val="TAL"/>
              <w:keepNext w:val="0"/>
              <w:keepLines w:val="0"/>
            </w:pPr>
            <w:r w:rsidRPr="00412E2E">
              <w:t>datasetId</w:t>
            </w:r>
          </w:p>
        </w:tc>
        <w:tc>
          <w:tcPr>
            <w:tcW w:w="2414" w:type="dxa"/>
          </w:tcPr>
          <w:p w14:paraId="078DC26C" w14:textId="77777777" w:rsidR="0019099A" w:rsidRPr="00412E2E" w:rsidRDefault="0019099A" w:rsidP="003551D1">
            <w:pPr>
              <w:pStyle w:val="TAL"/>
              <w:keepNext w:val="0"/>
              <w:keepLines w:val="0"/>
            </w:pPr>
            <w:r w:rsidRPr="00412E2E">
              <w:t>String</w:t>
            </w:r>
          </w:p>
        </w:tc>
        <w:tc>
          <w:tcPr>
            <w:tcW w:w="2268" w:type="dxa"/>
          </w:tcPr>
          <w:p w14:paraId="646853DE" w14:textId="77777777" w:rsidR="0019099A" w:rsidRPr="00412E2E" w:rsidRDefault="0019099A" w:rsidP="003551D1">
            <w:pPr>
              <w:pStyle w:val="TAL"/>
              <w:keepNext w:val="0"/>
              <w:keepLines w:val="0"/>
            </w:pPr>
            <w:r w:rsidRPr="00412E2E">
              <w:t>Valid URI</w:t>
            </w:r>
          </w:p>
        </w:tc>
        <w:tc>
          <w:tcPr>
            <w:tcW w:w="1134" w:type="dxa"/>
          </w:tcPr>
          <w:p w14:paraId="1166530D" w14:textId="77777777" w:rsidR="0019099A" w:rsidRPr="00412E2E" w:rsidRDefault="0019099A" w:rsidP="003551D1">
            <w:pPr>
              <w:pStyle w:val="TAL"/>
              <w:keepNext w:val="0"/>
              <w:keepLines w:val="0"/>
            </w:pPr>
            <w:r w:rsidRPr="00412E2E">
              <w:t>0..1</w:t>
            </w:r>
          </w:p>
        </w:tc>
        <w:tc>
          <w:tcPr>
            <w:tcW w:w="2126" w:type="dxa"/>
          </w:tcPr>
          <w:p w14:paraId="1D8CE6AD" w14:textId="77777777" w:rsidR="0019099A" w:rsidRPr="00412E2E" w:rsidRDefault="0019099A" w:rsidP="003551D1">
            <w:pPr>
              <w:pStyle w:val="TAL"/>
              <w:keepNext w:val="0"/>
              <w:keepLines w:val="0"/>
            </w:pPr>
            <w:r w:rsidRPr="00412E2E">
              <w:t>It allows identifying a set or group of property values.</w:t>
            </w:r>
          </w:p>
        </w:tc>
      </w:tr>
      <w:tr w:rsidR="0019099A" w:rsidRPr="00412E2E" w14:paraId="2F216972" w14:textId="77777777" w:rsidTr="003551D1">
        <w:trPr>
          <w:jc w:val="center"/>
        </w:trPr>
        <w:tc>
          <w:tcPr>
            <w:tcW w:w="1555" w:type="dxa"/>
          </w:tcPr>
          <w:p w14:paraId="0A71F3BF" w14:textId="77777777" w:rsidR="0019099A" w:rsidRPr="00412E2E" w:rsidRDefault="0019099A" w:rsidP="003551D1">
            <w:pPr>
              <w:pStyle w:val="TAL"/>
              <w:keepNext w:val="0"/>
              <w:keepLines w:val="0"/>
            </w:pPr>
            <w:r w:rsidRPr="00412E2E">
              <w:t>expiresAt</w:t>
            </w:r>
          </w:p>
        </w:tc>
        <w:tc>
          <w:tcPr>
            <w:tcW w:w="2414" w:type="dxa"/>
          </w:tcPr>
          <w:p w14:paraId="50A09A89" w14:textId="77777777" w:rsidR="0019099A" w:rsidRPr="00412E2E" w:rsidRDefault="0019099A" w:rsidP="003551D1">
            <w:pPr>
              <w:pStyle w:val="TAL"/>
              <w:keepNext w:val="0"/>
              <w:keepLines w:val="0"/>
            </w:pPr>
            <w:r w:rsidRPr="00412E2E">
              <w:t>String</w:t>
            </w:r>
          </w:p>
        </w:tc>
        <w:tc>
          <w:tcPr>
            <w:tcW w:w="2268" w:type="dxa"/>
          </w:tcPr>
          <w:p w14:paraId="3C5563CB" w14:textId="77777777" w:rsidR="0019099A" w:rsidRPr="00412E2E" w:rsidRDefault="0019099A" w:rsidP="003551D1">
            <w:pPr>
              <w:pStyle w:val="TAL"/>
              <w:keepNext w:val="0"/>
              <w:keepLines w:val="0"/>
            </w:pPr>
            <w:r w:rsidRPr="00412E2E">
              <w:rPr>
                <w:rStyle w:val="HTMLDefinition"/>
                <w:rFonts w:ascii="Times New Roman" w:hAnsi="Times New Roman"/>
              </w:rPr>
              <w:t>DateTime</w:t>
            </w:r>
            <w:r w:rsidRPr="00412E2E">
              <w:rPr>
                <w:rStyle w:val="HTMLVariable"/>
              </w:rPr>
              <w:t xml:space="preserve"> </w:t>
            </w:r>
            <w:r w:rsidRPr="00412E2E">
              <w:t>(see clause 4.6.3)</w:t>
            </w:r>
          </w:p>
        </w:tc>
        <w:tc>
          <w:tcPr>
            <w:tcW w:w="1134" w:type="dxa"/>
          </w:tcPr>
          <w:p w14:paraId="32E23D69" w14:textId="77777777" w:rsidR="0019099A" w:rsidRPr="00412E2E" w:rsidRDefault="0019099A" w:rsidP="003551D1">
            <w:pPr>
              <w:pStyle w:val="TAL"/>
              <w:keepNext w:val="0"/>
              <w:keepLines w:val="0"/>
            </w:pPr>
            <w:r w:rsidRPr="00412E2E">
              <w:t>0..1</w:t>
            </w:r>
          </w:p>
        </w:tc>
        <w:tc>
          <w:tcPr>
            <w:tcW w:w="2126" w:type="dxa"/>
          </w:tcPr>
          <w:p w14:paraId="2C5AB6BE" w14:textId="77777777" w:rsidR="0019099A" w:rsidRPr="00412E2E" w:rsidRDefault="0019099A" w:rsidP="003551D1">
            <w:pPr>
              <w:pStyle w:val="TAL"/>
              <w:keepNext w:val="0"/>
              <w:keepLines w:val="0"/>
            </w:pPr>
            <w:r w:rsidRPr="00412E2E">
              <w:t>System temporal Property representing the expiration date for the storage of the Property. See clause 4.22.</w:t>
            </w:r>
          </w:p>
        </w:tc>
      </w:tr>
      <w:tr w:rsidR="0019099A" w:rsidRPr="00412E2E" w14:paraId="17954E8A" w14:textId="77777777" w:rsidTr="003551D1">
        <w:trPr>
          <w:jc w:val="center"/>
        </w:trPr>
        <w:tc>
          <w:tcPr>
            <w:tcW w:w="1555" w:type="dxa"/>
          </w:tcPr>
          <w:p w14:paraId="2FD70CC3" w14:textId="77777777" w:rsidR="0019099A" w:rsidRPr="00412E2E" w:rsidRDefault="0019099A" w:rsidP="003551D1">
            <w:pPr>
              <w:pStyle w:val="TAL"/>
              <w:keepNext w:val="0"/>
            </w:pPr>
            <w:r w:rsidRPr="00412E2E">
              <w:lastRenderedPageBreak/>
              <w:t xml:space="preserve">ngsildproof </w:t>
            </w:r>
          </w:p>
        </w:tc>
        <w:tc>
          <w:tcPr>
            <w:tcW w:w="2414" w:type="dxa"/>
          </w:tcPr>
          <w:p w14:paraId="68116037" w14:textId="77777777" w:rsidR="0019099A" w:rsidRPr="00412E2E" w:rsidRDefault="0019099A" w:rsidP="003551D1">
            <w:pPr>
              <w:pStyle w:val="TAL"/>
              <w:keepNext w:val="0"/>
            </w:pPr>
            <w:r w:rsidRPr="00412E2E">
              <w:t>Property</w:t>
            </w:r>
          </w:p>
        </w:tc>
        <w:tc>
          <w:tcPr>
            <w:tcW w:w="2268" w:type="dxa"/>
          </w:tcPr>
          <w:p w14:paraId="7DA513D7" w14:textId="3F4587EA" w:rsidR="0019099A" w:rsidRPr="00412E2E" w:rsidRDefault="0019099A" w:rsidP="003551D1">
            <w:pPr>
              <w:pStyle w:val="TAL"/>
              <w:keepNext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 The value of its "value" element shall be an object containing the W3C</w:t>
            </w:r>
            <w:r w:rsidRPr="00412E2E">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w:t>
            </w:r>
          </w:p>
        </w:tc>
        <w:tc>
          <w:tcPr>
            <w:tcW w:w="1134" w:type="dxa"/>
          </w:tcPr>
          <w:p w14:paraId="40F71498" w14:textId="77777777" w:rsidR="0019099A" w:rsidRPr="00412E2E" w:rsidRDefault="0019099A" w:rsidP="003551D1">
            <w:pPr>
              <w:pStyle w:val="TAL"/>
              <w:keepNext w:val="0"/>
            </w:pPr>
            <w:r w:rsidRPr="00412E2E">
              <w:t>0..1</w:t>
            </w:r>
          </w:p>
        </w:tc>
        <w:tc>
          <w:tcPr>
            <w:tcW w:w="2126" w:type="dxa"/>
          </w:tcPr>
          <w:p w14:paraId="61DDDDDD" w14:textId="77777777" w:rsidR="0019099A" w:rsidRPr="00412E2E" w:rsidRDefault="0019099A" w:rsidP="003551D1">
            <w:pPr>
              <w:pStyle w:val="TAL"/>
              <w:keepNext w:val="0"/>
            </w:pPr>
            <w:r w:rsidRPr="00412E2E">
              <w:t>Cryptographic signature of the Property guaranteeing its integrity. See clause C.11 for an example.</w:t>
            </w:r>
          </w:p>
        </w:tc>
      </w:tr>
      <w:tr w:rsidR="0019099A" w:rsidRPr="00412E2E" w14:paraId="2372C005" w14:textId="77777777" w:rsidTr="003551D1">
        <w:trPr>
          <w:jc w:val="center"/>
        </w:trPr>
        <w:tc>
          <w:tcPr>
            <w:tcW w:w="1555" w:type="dxa"/>
          </w:tcPr>
          <w:p w14:paraId="55F2C326" w14:textId="77777777" w:rsidR="0019099A" w:rsidRPr="00412E2E" w:rsidRDefault="0019099A" w:rsidP="003551D1">
            <w:pPr>
              <w:pStyle w:val="TAL"/>
              <w:keepNext w:val="0"/>
              <w:keepLines w:val="0"/>
            </w:pPr>
            <w:r w:rsidRPr="00412E2E">
              <w:t>observedAt</w:t>
            </w:r>
          </w:p>
        </w:tc>
        <w:tc>
          <w:tcPr>
            <w:tcW w:w="2414" w:type="dxa"/>
          </w:tcPr>
          <w:p w14:paraId="5D35596D" w14:textId="77777777" w:rsidR="0019099A" w:rsidRPr="00412E2E" w:rsidRDefault="0019099A" w:rsidP="003551D1">
            <w:pPr>
              <w:pStyle w:val="TAL"/>
              <w:keepNext w:val="0"/>
              <w:keepLines w:val="0"/>
            </w:pPr>
            <w:r w:rsidRPr="00412E2E">
              <w:t>String</w:t>
            </w:r>
          </w:p>
        </w:tc>
        <w:tc>
          <w:tcPr>
            <w:tcW w:w="2268" w:type="dxa"/>
          </w:tcPr>
          <w:p w14:paraId="62B49585" w14:textId="77777777" w:rsidR="0019099A" w:rsidRPr="00412E2E" w:rsidRDefault="0019099A" w:rsidP="003551D1">
            <w:pPr>
              <w:pStyle w:val="TAL"/>
              <w:keepNext w:val="0"/>
              <w:keepLines w:val="0"/>
            </w:pPr>
            <w:r w:rsidRPr="00412E2E">
              <w:rPr>
                <w:rStyle w:val="HTMLDefinition"/>
                <w:rFonts w:ascii="Times New Roman" w:hAnsi="Times New Roman"/>
              </w:rPr>
              <w:t>DateTime</w:t>
            </w:r>
            <w:r w:rsidRPr="00412E2E">
              <w:rPr>
                <w:rStyle w:val="HTMLVariable"/>
              </w:rPr>
              <w:t xml:space="preserve"> </w:t>
            </w:r>
            <w:r w:rsidRPr="00412E2E">
              <w:t>(clause 4.6.3)</w:t>
            </w:r>
          </w:p>
        </w:tc>
        <w:tc>
          <w:tcPr>
            <w:tcW w:w="1134" w:type="dxa"/>
          </w:tcPr>
          <w:p w14:paraId="44D8F0E0" w14:textId="77777777" w:rsidR="0019099A" w:rsidRPr="00412E2E" w:rsidRDefault="0019099A" w:rsidP="003551D1">
            <w:pPr>
              <w:pStyle w:val="TAL"/>
              <w:keepNext w:val="0"/>
              <w:keepLines w:val="0"/>
            </w:pPr>
            <w:r w:rsidRPr="00412E2E">
              <w:t>0..1</w:t>
            </w:r>
          </w:p>
        </w:tc>
        <w:tc>
          <w:tcPr>
            <w:tcW w:w="2126" w:type="dxa"/>
          </w:tcPr>
          <w:p w14:paraId="519D87E2" w14:textId="77777777" w:rsidR="0019099A" w:rsidRPr="00412E2E" w:rsidRDefault="0019099A" w:rsidP="003551D1">
            <w:pPr>
              <w:pStyle w:val="TAL"/>
              <w:keepNext w:val="0"/>
              <w:keepLines w:val="0"/>
            </w:pPr>
            <w:r w:rsidRPr="00412E2E">
              <w:t>Timestamp. See clause 4.8.</w:t>
            </w:r>
          </w:p>
        </w:tc>
      </w:tr>
      <w:tr w:rsidR="0019099A" w:rsidRPr="00412E2E" w14:paraId="73779BC1" w14:textId="77777777" w:rsidTr="003551D1">
        <w:trPr>
          <w:jc w:val="center"/>
        </w:trPr>
        <w:tc>
          <w:tcPr>
            <w:tcW w:w="1555" w:type="dxa"/>
          </w:tcPr>
          <w:p w14:paraId="043D4E45" w14:textId="77777777" w:rsidR="0019099A" w:rsidRPr="00412E2E" w:rsidRDefault="0019099A" w:rsidP="003551D1">
            <w:pPr>
              <w:pStyle w:val="TAL"/>
              <w:keepNext w:val="0"/>
              <w:keepLines w:val="0"/>
            </w:pPr>
            <w:r w:rsidRPr="00412E2E">
              <w:t>unitCode</w:t>
            </w:r>
          </w:p>
        </w:tc>
        <w:tc>
          <w:tcPr>
            <w:tcW w:w="2414" w:type="dxa"/>
          </w:tcPr>
          <w:p w14:paraId="3EF0675C" w14:textId="77777777" w:rsidR="0019099A" w:rsidRPr="00412E2E" w:rsidRDefault="0019099A" w:rsidP="003551D1">
            <w:pPr>
              <w:pStyle w:val="TAL"/>
              <w:keepNext w:val="0"/>
              <w:keepLines w:val="0"/>
            </w:pPr>
            <w:r w:rsidRPr="00412E2E">
              <w:t>String</w:t>
            </w:r>
          </w:p>
        </w:tc>
        <w:tc>
          <w:tcPr>
            <w:tcW w:w="2268" w:type="dxa"/>
          </w:tcPr>
          <w:p w14:paraId="27BA1A67" w14:textId="3633B401" w:rsidR="0019099A" w:rsidRPr="00412E2E" w:rsidRDefault="0019099A" w:rsidP="003551D1">
            <w:pPr>
              <w:pStyle w:val="TAL"/>
              <w:keepNext w:val="0"/>
              <w:keepLines w:val="0"/>
            </w:pPr>
            <w:r w:rsidRPr="00412E2E">
              <w:t>As mandated by [</w:t>
            </w:r>
            <w:r w:rsidRPr="00412E2E">
              <w:fldChar w:fldCharType="begin"/>
            </w:r>
            <w:r w:rsidRPr="00412E2E">
              <w:instrText xml:space="preserve">REF REF_CODESFORUNITSOFMEASUREUSEDININTERNAT \h \* MERGEFORMAT </w:instrText>
            </w:r>
            <w:r w:rsidRPr="00412E2E">
              <w:fldChar w:fldCharType="separate"/>
            </w:r>
            <w:r w:rsidR="00031B35">
              <w:t>15</w:t>
            </w:r>
            <w:r w:rsidRPr="00412E2E">
              <w:fldChar w:fldCharType="end"/>
            </w:r>
            <w:r w:rsidRPr="00412E2E">
              <w:t>]</w:t>
            </w:r>
          </w:p>
        </w:tc>
        <w:tc>
          <w:tcPr>
            <w:tcW w:w="1134" w:type="dxa"/>
          </w:tcPr>
          <w:p w14:paraId="29939D10" w14:textId="77777777" w:rsidR="0019099A" w:rsidRPr="00412E2E" w:rsidRDefault="0019099A" w:rsidP="003551D1">
            <w:pPr>
              <w:pStyle w:val="TAL"/>
              <w:keepNext w:val="0"/>
              <w:keepLines w:val="0"/>
            </w:pPr>
            <w:r w:rsidRPr="00412E2E">
              <w:t>0..1</w:t>
            </w:r>
          </w:p>
        </w:tc>
        <w:tc>
          <w:tcPr>
            <w:tcW w:w="2126" w:type="dxa"/>
          </w:tcPr>
          <w:p w14:paraId="1EFD38C5" w14:textId="77777777" w:rsidR="0019099A" w:rsidRPr="00412E2E" w:rsidRDefault="0019099A" w:rsidP="003551D1">
            <w:pPr>
              <w:pStyle w:val="TAL"/>
              <w:keepNext w:val="0"/>
              <w:keepLines w:val="0"/>
            </w:pPr>
            <w:r w:rsidRPr="00412E2E">
              <w:t>Property Value's unit code.</w:t>
            </w:r>
          </w:p>
        </w:tc>
      </w:tr>
      <w:tr w:rsidR="0019099A" w:rsidRPr="00412E2E" w14:paraId="7E484FC6" w14:textId="77777777" w:rsidTr="003551D1">
        <w:trPr>
          <w:jc w:val="center"/>
        </w:trPr>
        <w:tc>
          <w:tcPr>
            <w:tcW w:w="1555" w:type="dxa"/>
          </w:tcPr>
          <w:p w14:paraId="4E9F322C" w14:textId="77777777" w:rsidR="0019099A" w:rsidRPr="00412E2E" w:rsidRDefault="0019099A" w:rsidP="003551D1">
            <w:pPr>
              <w:pStyle w:val="TAL"/>
              <w:keepNext w:val="0"/>
              <w:keepLines w:val="0"/>
            </w:pPr>
            <w:r w:rsidRPr="00412E2E">
              <w:t>valueType</w:t>
            </w:r>
          </w:p>
        </w:tc>
        <w:tc>
          <w:tcPr>
            <w:tcW w:w="2414" w:type="dxa"/>
          </w:tcPr>
          <w:p w14:paraId="4C54B3F3" w14:textId="77777777" w:rsidR="0019099A" w:rsidRPr="00412E2E" w:rsidRDefault="0019099A" w:rsidP="003551D1">
            <w:pPr>
              <w:pStyle w:val="TAL"/>
              <w:keepNext w:val="0"/>
              <w:keepLines w:val="0"/>
            </w:pPr>
            <w:r w:rsidRPr="00412E2E">
              <w:t>String</w:t>
            </w:r>
          </w:p>
        </w:tc>
        <w:tc>
          <w:tcPr>
            <w:tcW w:w="2268" w:type="dxa"/>
          </w:tcPr>
          <w:p w14:paraId="688855AE" w14:textId="77777777" w:rsidR="0019099A" w:rsidRPr="00412E2E" w:rsidRDefault="0019099A" w:rsidP="003551D1">
            <w:pPr>
              <w:pStyle w:val="TAL"/>
              <w:keepNext w:val="0"/>
              <w:keepLines w:val="0"/>
            </w:pPr>
          </w:p>
        </w:tc>
        <w:tc>
          <w:tcPr>
            <w:tcW w:w="1134" w:type="dxa"/>
          </w:tcPr>
          <w:p w14:paraId="514BDD56" w14:textId="77777777" w:rsidR="0019099A" w:rsidRPr="00412E2E" w:rsidRDefault="0019099A" w:rsidP="003551D1">
            <w:pPr>
              <w:pStyle w:val="TAL"/>
              <w:keepNext w:val="0"/>
              <w:keepLines w:val="0"/>
            </w:pPr>
            <w:r w:rsidRPr="00412E2E">
              <w:t>0..1</w:t>
            </w:r>
          </w:p>
        </w:tc>
        <w:tc>
          <w:tcPr>
            <w:tcW w:w="2126" w:type="dxa"/>
          </w:tcPr>
          <w:p w14:paraId="66770003" w14:textId="77777777" w:rsidR="0019099A" w:rsidRPr="00412E2E" w:rsidRDefault="0019099A" w:rsidP="003551D1">
            <w:pPr>
              <w:pStyle w:val="TAL"/>
              <w:keepNext w:val="0"/>
              <w:keepLines w:val="0"/>
            </w:pPr>
            <w:r w:rsidRPr="00412E2E">
              <w:t xml:space="preserve">The native JSON-LD </w:t>
            </w:r>
            <w:r w:rsidRPr="00412E2E">
              <w:rPr>
                <w:rStyle w:val="HTMLVariable"/>
              </w:rPr>
              <w:t>@type</w:t>
            </w:r>
            <w:r w:rsidRPr="00412E2E">
              <w:t xml:space="preserve"> for the Property Value. A String Value which shall be type coerced to a URI based on the supplied </w:t>
            </w:r>
            <w:r w:rsidRPr="00412E2E">
              <w:rPr>
                <w:rStyle w:val="HTMLVariable"/>
              </w:rPr>
              <w:t>@context.</w:t>
            </w:r>
          </w:p>
        </w:tc>
      </w:tr>
      <w:tr w:rsidR="0019099A" w:rsidRPr="00412E2E" w14:paraId="241E715C" w14:textId="77777777" w:rsidTr="003551D1">
        <w:trPr>
          <w:jc w:val="center"/>
        </w:trPr>
        <w:tc>
          <w:tcPr>
            <w:tcW w:w="1555" w:type="dxa"/>
            <w:vMerge w:val="restart"/>
          </w:tcPr>
          <w:p w14:paraId="37295338" w14:textId="77777777" w:rsidR="0019099A" w:rsidRPr="00412E2E" w:rsidRDefault="0019099A" w:rsidP="003551D1">
            <w:pPr>
              <w:pStyle w:val="TAL"/>
              <w:keepNext w:val="0"/>
              <w:keepLines w:val="0"/>
            </w:pPr>
            <w:r w:rsidRPr="00412E2E">
              <w:t>&lt;Property name&gt;</w:t>
            </w:r>
          </w:p>
        </w:tc>
        <w:tc>
          <w:tcPr>
            <w:tcW w:w="2414" w:type="dxa"/>
          </w:tcPr>
          <w:p w14:paraId="476A6196" w14:textId="77777777" w:rsidR="0019099A" w:rsidRPr="00412E2E" w:rsidRDefault="0019099A" w:rsidP="003551D1">
            <w:pPr>
              <w:pStyle w:val="TAL"/>
              <w:keepNext w:val="0"/>
              <w:keepLines w:val="0"/>
            </w:pPr>
            <w:r w:rsidRPr="00412E2E">
              <w:t>Property or Property[] (see note 1)</w:t>
            </w:r>
          </w:p>
        </w:tc>
        <w:tc>
          <w:tcPr>
            <w:tcW w:w="2268" w:type="dxa"/>
          </w:tcPr>
          <w:p w14:paraId="572E93F4" w14:textId="77777777" w:rsidR="0019099A" w:rsidRPr="00412E2E" w:rsidRDefault="0019099A" w:rsidP="003551D1">
            <w:pPr>
              <w:pStyle w:val="TAL"/>
              <w:keepNext w:val="0"/>
              <w:keepLines w:val="0"/>
            </w:pPr>
            <w:r w:rsidRPr="00412E2E">
              <w:t>See datatype definition in clause 5.2.5</w:t>
            </w:r>
          </w:p>
        </w:tc>
        <w:tc>
          <w:tcPr>
            <w:tcW w:w="1134" w:type="dxa"/>
          </w:tcPr>
          <w:p w14:paraId="30EED707" w14:textId="77777777" w:rsidR="0019099A" w:rsidRPr="00412E2E" w:rsidRDefault="0019099A" w:rsidP="003551D1">
            <w:pPr>
              <w:pStyle w:val="TAL"/>
              <w:keepNext w:val="0"/>
              <w:keepLines w:val="0"/>
            </w:pPr>
            <w:r w:rsidRPr="00412E2E">
              <w:t>0..N</w:t>
            </w:r>
          </w:p>
        </w:tc>
        <w:tc>
          <w:tcPr>
            <w:tcW w:w="2126" w:type="dxa"/>
          </w:tcPr>
          <w:p w14:paraId="55BBE3C9" w14:textId="77777777" w:rsidR="0019099A" w:rsidRPr="00412E2E" w:rsidRDefault="0019099A" w:rsidP="003551D1">
            <w:pPr>
              <w:pStyle w:val="TAL"/>
              <w:keepNext w:val="0"/>
              <w:keepLines w:val="0"/>
            </w:pPr>
            <w:r w:rsidRPr="00412E2E">
              <w:t>Properties of the Property.</w:t>
            </w:r>
          </w:p>
        </w:tc>
      </w:tr>
      <w:tr w:rsidR="0019099A" w:rsidRPr="00412E2E" w14:paraId="7899B7D1" w14:textId="77777777" w:rsidTr="003551D1">
        <w:trPr>
          <w:jc w:val="center"/>
        </w:trPr>
        <w:tc>
          <w:tcPr>
            <w:tcW w:w="1555" w:type="dxa"/>
            <w:vMerge/>
          </w:tcPr>
          <w:p w14:paraId="3EEF9A02" w14:textId="77777777" w:rsidR="0019099A" w:rsidRPr="00412E2E" w:rsidRDefault="0019099A" w:rsidP="003551D1">
            <w:pPr>
              <w:pStyle w:val="TAL"/>
              <w:keepNext w:val="0"/>
              <w:keepLines w:val="0"/>
            </w:pPr>
          </w:p>
        </w:tc>
        <w:tc>
          <w:tcPr>
            <w:tcW w:w="2414" w:type="dxa"/>
          </w:tcPr>
          <w:p w14:paraId="08F4126D" w14:textId="77777777" w:rsidR="0019099A" w:rsidRPr="00412E2E" w:rsidRDefault="0019099A" w:rsidP="003551D1">
            <w:pPr>
              <w:pStyle w:val="TAL"/>
              <w:keepNext w:val="0"/>
              <w:keepLines w:val="0"/>
            </w:pPr>
            <w:r w:rsidRPr="00412E2E">
              <w:t>GeoProperty or GeoProperty[] (see note 1)</w:t>
            </w:r>
          </w:p>
        </w:tc>
        <w:tc>
          <w:tcPr>
            <w:tcW w:w="2268" w:type="dxa"/>
          </w:tcPr>
          <w:p w14:paraId="16738EF5" w14:textId="77777777" w:rsidR="0019099A" w:rsidRPr="00412E2E" w:rsidRDefault="0019099A" w:rsidP="003551D1">
            <w:pPr>
              <w:pStyle w:val="TAL"/>
              <w:keepNext w:val="0"/>
              <w:keepLines w:val="0"/>
            </w:pPr>
            <w:r w:rsidRPr="00412E2E">
              <w:t>See datatype definition in clause 5.2.7</w:t>
            </w:r>
          </w:p>
        </w:tc>
        <w:tc>
          <w:tcPr>
            <w:tcW w:w="1134" w:type="dxa"/>
          </w:tcPr>
          <w:p w14:paraId="6A3FF8AF" w14:textId="77777777" w:rsidR="0019099A" w:rsidRPr="00412E2E" w:rsidRDefault="0019099A" w:rsidP="003551D1">
            <w:pPr>
              <w:pStyle w:val="TAL"/>
              <w:keepNext w:val="0"/>
              <w:keepLines w:val="0"/>
            </w:pPr>
            <w:r w:rsidRPr="00412E2E">
              <w:t>0..N</w:t>
            </w:r>
          </w:p>
        </w:tc>
        <w:tc>
          <w:tcPr>
            <w:tcW w:w="2126" w:type="dxa"/>
          </w:tcPr>
          <w:p w14:paraId="33344DCE" w14:textId="77777777" w:rsidR="0019099A" w:rsidRPr="00412E2E" w:rsidRDefault="0019099A" w:rsidP="003551D1">
            <w:pPr>
              <w:pStyle w:val="TAL"/>
              <w:keepNext w:val="0"/>
              <w:keepLines w:val="0"/>
            </w:pPr>
            <w:r w:rsidRPr="00412E2E">
              <w:t>GeoProperties of the Property.</w:t>
            </w:r>
          </w:p>
        </w:tc>
      </w:tr>
      <w:tr w:rsidR="0019099A" w:rsidRPr="00412E2E" w14:paraId="6AB87ECE" w14:textId="77777777" w:rsidTr="003551D1">
        <w:trPr>
          <w:jc w:val="center"/>
        </w:trPr>
        <w:tc>
          <w:tcPr>
            <w:tcW w:w="1555" w:type="dxa"/>
            <w:vMerge/>
          </w:tcPr>
          <w:p w14:paraId="3C2DC0EA" w14:textId="77777777" w:rsidR="0019099A" w:rsidRPr="00412E2E" w:rsidRDefault="0019099A" w:rsidP="003551D1">
            <w:pPr>
              <w:pStyle w:val="TAL"/>
              <w:keepNext w:val="0"/>
              <w:keepLines w:val="0"/>
            </w:pPr>
          </w:p>
        </w:tc>
        <w:tc>
          <w:tcPr>
            <w:tcW w:w="2414" w:type="dxa"/>
          </w:tcPr>
          <w:p w14:paraId="424EB1BE" w14:textId="77777777" w:rsidR="0019099A" w:rsidRPr="00412E2E" w:rsidRDefault="0019099A" w:rsidP="003551D1">
            <w:pPr>
              <w:pStyle w:val="TAL"/>
              <w:keepNext w:val="0"/>
              <w:keepLines w:val="0"/>
            </w:pPr>
            <w:r w:rsidRPr="00412E2E">
              <w:t>LanguageProperty or LanguageProperty[] (see note 1)</w:t>
            </w:r>
          </w:p>
        </w:tc>
        <w:tc>
          <w:tcPr>
            <w:tcW w:w="2268" w:type="dxa"/>
          </w:tcPr>
          <w:p w14:paraId="60058C9B" w14:textId="77777777" w:rsidR="0019099A" w:rsidRPr="00412E2E" w:rsidRDefault="0019099A" w:rsidP="003551D1">
            <w:pPr>
              <w:pStyle w:val="TAL"/>
              <w:keepNext w:val="0"/>
              <w:keepLines w:val="0"/>
            </w:pPr>
            <w:r w:rsidRPr="00412E2E">
              <w:t>See datatype definition in clause 5.2.32</w:t>
            </w:r>
          </w:p>
        </w:tc>
        <w:tc>
          <w:tcPr>
            <w:tcW w:w="1134" w:type="dxa"/>
          </w:tcPr>
          <w:p w14:paraId="4FEFF431" w14:textId="77777777" w:rsidR="0019099A" w:rsidRPr="00412E2E" w:rsidRDefault="0019099A" w:rsidP="003551D1">
            <w:pPr>
              <w:pStyle w:val="TAL"/>
              <w:keepNext w:val="0"/>
              <w:keepLines w:val="0"/>
            </w:pPr>
            <w:r w:rsidRPr="00412E2E">
              <w:t>0..N</w:t>
            </w:r>
          </w:p>
        </w:tc>
        <w:tc>
          <w:tcPr>
            <w:tcW w:w="2126" w:type="dxa"/>
          </w:tcPr>
          <w:p w14:paraId="4377EC7E" w14:textId="77777777" w:rsidR="0019099A" w:rsidRPr="00412E2E" w:rsidRDefault="0019099A" w:rsidP="003551D1">
            <w:pPr>
              <w:pStyle w:val="TAL"/>
              <w:keepNext w:val="0"/>
              <w:keepLines w:val="0"/>
            </w:pPr>
            <w:r w:rsidRPr="00412E2E">
              <w:t>LanguageProperties of the Property.</w:t>
            </w:r>
          </w:p>
        </w:tc>
      </w:tr>
      <w:tr w:rsidR="0019099A" w:rsidRPr="00412E2E" w14:paraId="615F558E" w14:textId="77777777" w:rsidTr="003551D1">
        <w:trPr>
          <w:jc w:val="center"/>
        </w:trPr>
        <w:tc>
          <w:tcPr>
            <w:tcW w:w="1555" w:type="dxa"/>
            <w:vMerge/>
          </w:tcPr>
          <w:p w14:paraId="42E5874B" w14:textId="77777777" w:rsidR="0019099A" w:rsidRPr="00412E2E" w:rsidRDefault="0019099A" w:rsidP="003551D1">
            <w:pPr>
              <w:pStyle w:val="TAL"/>
              <w:keepNext w:val="0"/>
              <w:keepLines w:val="0"/>
            </w:pPr>
          </w:p>
        </w:tc>
        <w:tc>
          <w:tcPr>
            <w:tcW w:w="2414" w:type="dxa"/>
          </w:tcPr>
          <w:p w14:paraId="7A8415A5" w14:textId="77777777" w:rsidR="0019099A" w:rsidRPr="00412E2E" w:rsidRDefault="0019099A" w:rsidP="003551D1">
            <w:pPr>
              <w:pStyle w:val="TAL"/>
              <w:keepNext w:val="0"/>
              <w:keepLines w:val="0"/>
            </w:pPr>
            <w:r w:rsidRPr="00412E2E">
              <w:t>JsonProperty or JsonProperty[] (see note 1)</w:t>
            </w:r>
          </w:p>
        </w:tc>
        <w:tc>
          <w:tcPr>
            <w:tcW w:w="2268" w:type="dxa"/>
          </w:tcPr>
          <w:p w14:paraId="383F4D22" w14:textId="77777777" w:rsidR="0019099A" w:rsidRPr="00412E2E" w:rsidRDefault="0019099A" w:rsidP="003551D1">
            <w:pPr>
              <w:pStyle w:val="TAL"/>
              <w:keepNext w:val="0"/>
              <w:keepLines w:val="0"/>
            </w:pPr>
            <w:r w:rsidRPr="00412E2E">
              <w:t>See datatype definition in clause 5.2.38</w:t>
            </w:r>
          </w:p>
        </w:tc>
        <w:tc>
          <w:tcPr>
            <w:tcW w:w="1134" w:type="dxa"/>
          </w:tcPr>
          <w:p w14:paraId="6F7EE44B" w14:textId="77777777" w:rsidR="0019099A" w:rsidRPr="00412E2E" w:rsidRDefault="0019099A" w:rsidP="003551D1">
            <w:pPr>
              <w:pStyle w:val="TAL"/>
              <w:keepNext w:val="0"/>
              <w:keepLines w:val="0"/>
            </w:pPr>
            <w:r w:rsidRPr="00412E2E">
              <w:t>0..N</w:t>
            </w:r>
          </w:p>
        </w:tc>
        <w:tc>
          <w:tcPr>
            <w:tcW w:w="2126" w:type="dxa"/>
          </w:tcPr>
          <w:p w14:paraId="7209145E" w14:textId="77777777" w:rsidR="0019099A" w:rsidRPr="00412E2E" w:rsidRDefault="0019099A" w:rsidP="003551D1">
            <w:pPr>
              <w:pStyle w:val="TAL"/>
              <w:keepNext w:val="0"/>
              <w:keepLines w:val="0"/>
            </w:pPr>
            <w:r w:rsidRPr="00412E2E">
              <w:t>JsonProperties of the Property.</w:t>
            </w:r>
          </w:p>
        </w:tc>
      </w:tr>
      <w:tr w:rsidR="0019099A" w:rsidRPr="00412E2E" w14:paraId="5384340E" w14:textId="77777777" w:rsidTr="003551D1">
        <w:trPr>
          <w:jc w:val="center"/>
        </w:trPr>
        <w:tc>
          <w:tcPr>
            <w:tcW w:w="1555" w:type="dxa"/>
            <w:vMerge/>
          </w:tcPr>
          <w:p w14:paraId="216208B9" w14:textId="77777777" w:rsidR="0019099A" w:rsidRPr="00412E2E" w:rsidRDefault="0019099A" w:rsidP="003551D1">
            <w:pPr>
              <w:pStyle w:val="TAL"/>
              <w:keepNext w:val="0"/>
              <w:keepLines w:val="0"/>
            </w:pPr>
          </w:p>
        </w:tc>
        <w:tc>
          <w:tcPr>
            <w:tcW w:w="2414" w:type="dxa"/>
          </w:tcPr>
          <w:p w14:paraId="48F55668" w14:textId="77777777" w:rsidR="0019099A" w:rsidRPr="00412E2E" w:rsidRDefault="0019099A" w:rsidP="003551D1">
            <w:pPr>
              <w:pStyle w:val="TAL"/>
              <w:keepNext w:val="0"/>
              <w:keepLines w:val="0"/>
            </w:pPr>
            <w:r w:rsidRPr="00412E2E">
              <w:t>VocabProperty or VocabProperty[] (see note 1)</w:t>
            </w:r>
          </w:p>
        </w:tc>
        <w:tc>
          <w:tcPr>
            <w:tcW w:w="2268" w:type="dxa"/>
          </w:tcPr>
          <w:p w14:paraId="0700AC46" w14:textId="77777777" w:rsidR="0019099A" w:rsidRPr="00412E2E" w:rsidRDefault="0019099A" w:rsidP="003551D1">
            <w:pPr>
              <w:pStyle w:val="TAL"/>
              <w:keepNext w:val="0"/>
              <w:keepLines w:val="0"/>
            </w:pPr>
            <w:r w:rsidRPr="00412E2E">
              <w:t>See datatype definition in clause 5.2.35</w:t>
            </w:r>
          </w:p>
        </w:tc>
        <w:tc>
          <w:tcPr>
            <w:tcW w:w="1134" w:type="dxa"/>
          </w:tcPr>
          <w:p w14:paraId="3FDDC0C3" w14:textId="77777777" w:rsidR="0019099A" w:rsidRPr="00412E2E" w:rsidRDefault="0019099A" w:rsidP="003551D1">
            <w:pPr>
              <w:pStyle w:val="TAL"/>
              <w:keepNext w:val="0"/>
              <w:keepLines w:val="0"/>
            </w:pPr>
            <w:r w:rsidRPr="00412E2E">
              <w:t>0..N</w:t>
            </w:r>
          </w:p>
        </w:tc>
        <w:tc>
          <w:tcPr>
            <w:tcW w:w="2126" w:type="dxa"/>
          </w:tcPr>
          <w:p w14:paraId="3938CFAF" w14:textId="77777777" w:rsidR="0019099A" w:rsidRPr="00412E2E" w:rsidRDefault="0019099A" w:rsidP="003551D1">
            <w:pPr>
              <w:pStyle w:val="TAL"/>
              <w:keepNext w:val="0"/>
              <w:keepLines w:val="0"/>
            </w:pPr>
            <w:r w:rsidRPr="00412E2E">
              <w:t>VocabProperties of the Property.</w:t>
            </w:r>
          </w:p>
        </w:tc>
      </w:tr>
      <w:tr w:rsidR="0019099A" w:rsidRPr="00412E2E" w14:paraId="0F2A22C2" w14:textId="77777777" w:rsidTr="003551D1">
        <w:trPr>
          <w:jc w:val="center"/>
        </w:trPr>
        <w:tc>
          <w:tcPr>
            <w:tcW w:w="1555" w:type="dxa"/>
            <w:vMerge/>
          </w:tcPr>
          <w:p w14:paraId="11CDE1DE" w14:textId="77777777" w:rsidR="0019099A" w:rsidRPr="00412E2E" w:rsidRDefault="0019099A" w:rsidP="003551D1">
            <w:pPr>
              <w:pStyle w:val="TAL"/>
              <w:keepNext w:val="0"/>
              <w:keepLines w:val="0"/>
            </w:pPr>
          </w:p>
        </w:tc>
        <w:tc>
          <w:tcPr>
            <w:tcW w:w="2414" w:type="dxa"/>
          </w:tcPr>
          <w:p w14:paraId="225EC0E4" w14:textId="77777777" w:rsidR="0019099A" w:rsidRPr="00412E2E" w:rsidRDefault="0019099A" w:rsidP="003551D1">
            <w:pPr>
              <w:pStyle w:val="TAL"/>
              <w:keepNext w:val="0"/>
              <w:keepLines w:val="0"/>
            </w:pPr>
            <w:r w:rsidRPr="00412E2E">
              <w:rPr>
                <w:rStyle w:val="HTMLDefinition"/>
              </w:rPr>
              <w:t>ListProperty</w:t>
            </w:r>
            <w:r w:rsidRPr="00412E2E">
              <w:t xml:space="preserve"> or </w:t>
            </w:r>
            <w:r w:rsidRPr="00412E2E">
              <w:rPr>
                <w:rStyle w:val="HTMLDefinition"/>
              </w:rPr>
              <w:t>ListProperty</w:t>
            </w:r>
            <w:r w:rsidRPr="00412E2E">
              <w:t>[] (see note 1)</w:t>
            </w:r>
          </w:p>
        </w:tc>
        <w:tc>
          <w:tcPr>
            <w:tcW w:w="2268" w:type="dxa"/>
          </w:tcPr>
          <w:p w14:paraId="281AA9FF" w14:textId="77777777" w:rsidR="0019099A" w:rsidRPr="00412E2E" w:rsidRDefault="0019099A" w:rsidP="003551D1">
            <w:pPr>
              <w:pStyle w:val="TAL"/>
              <w:keepNext w:val="0"/>
              <w:keepLines w:val="0"/>
            </w:pPr>
            <w:r w:rsidRPr="00412E2E">
              <w:t>See datatype definition in clause 5.2.36</w:t>
            </w:r>
          </w:p>
        </w:tc>
        <w:tc>
          <w:tcPr>
            <w:tcW w:w="1134" w:type="dxa"/>
          </w:tcPr>
          <w:p w14:paraId="21F853D6" w14:textId="77777777" w:rsidR="0019099A" w:rsidRPr="00412E2E" w:rsidRDefault="0019099A" w:rsidP="003551D1">
            <w:pPr>
              <w:pStyle w:val="TAL"/>
              <w:keepNext w:val="0"/>
              <w:keepLines w:val="0"/>
            </w:pPr>
            <w:r w:rsidRPr="00412E2E">
              <w:t>0..N</w:t>
            </w:r>
          </w:p>
        </w:tc>
        <w:tc>
          <w:tcPr>
            <w:tcW w:w="2126" w:type="dxa"/>
          </w:tcPr>
          <w:p w14:paraId="4EB4F50F" w14:textId="77777777" w:rsidR="0019099A" w:rsidRPr="00412E2E" w:rsidRDefault="0019099A" w:rsidP="003551D1">
            <w:pPr>
              <w:pStyle w:val="TAL"/>
              <w:keepNext w:val="0"/>
              <w:keepLines w:val="0"/>
            </w:pPr>
            <w:r w:rsidRPr="00412E2E">
              <w:t>ListProperties of the Property.</w:t>
            </w:r>
          </w:p>
        </w:tc>
      </w:tr>
      <w:tr w:rsidR="0019099A" w:rsidRPr="00412E2E" w14:paraId="50E68AED" w14:textId="77777777" w:rsidTr="003551D1">
        <w:trPr>
          <w:jc w:val="center"/>
        </w:trPr>
        <w:tc>
          <w:tcPr>
            <w:tcW w:w="1555" w:type="dxa"/>
            <w:vMerge w:val="restart"/>
          </w:tcPr>
          <w:p w14:paraId="5E842BF0" w14:textId="77777777" w:rsidR="0019099A" w:rsidRPr="00412E2E" w:rsidRDefault="0019099A" w:rsidP="003551D1">
            <w:pPr>
              <w:pStyle w:val="TAL"/>
              <w:keepNext w:val="0"/>
              <w:keepLines w:val="0"/>
            </w:pPr>
            <w:r w:rsidRPr="00412E2E">
              <w:t>&lt;Relationship name&gt;</w:t>
            </w:r>
          </w:p>
        </w:tc>
        <w:tc>
          <w:tcPr>
            <w:tcW w:w="2414" w:type="dxa"/>
          </w:tcPr>
          <w:p w14:paraId="0F9690A0" w14:textId="77777777" w:rsidR="0019099A" w:rsidRPr="00412E2E" w:rsidRDefault="0019099A" w:rsidP="003551D1">
            <w:pPr>
              <w:pStyle w:val="TAL"/>
              <w:keepNext w:val="0"/>
              <w:keepLines w:val="0"/>
            </w:pPr>
            <w:r w:rsidRPr="00412E2E">
              <w:t>Relationship or Relationship[] (see note 2)</w:t>
            </w:r>
          </w:p>
        </w:tc>
        <w:tc>
          <w:tcPr>
            <w:tcW w:w="2268" w:type="dxa"/>
          </w:tcPr>
          <w:p w14:paraId="1E36F5F6" w14:textId="77777777" w:rsidR="0019099A" w:rsidRPr="00412E2E" w:rsidRDefault="0019099A" w:rsidP="003551D1">
            <w:pPr>
              <w:pStyle w:val="TAL"/>
              <w:keepNext w:val="0"/>
              <w:keepLines w:val="0"/>
            </w:pPr>
            <w:r w:rsidRPr="00412E2E">
              <w:t>See datatype definition in clause 5.2.6</w:t>
            </w:r>
          </w:p>
        </w:tc>
        <w:tc>
          <w:tcPr>
            <w:tcW w:w="1134" w:type="dxa"/>
          </w:tcPr>
          <w:p w14:paraId="3D869BCF" w14:textId="77777777" w:rsidR="0019099A" w:rsidRPr="00412E2E" w:rsidRDefault="0019099A" w:rsidP="003551D1">
            <w:pPr>
              <w:pStyle w:val="TAL"/>
              <w:keepNext w:val="0"/>
              <w:keepLines w:val="0"/>
            </w:pPr>
            <w:r w:rsidRPr="00412E2E">
              <w:t>0..N</w:t>
            </w:r>
          </w:p>
        </w:tc>
        <w:tc>
          <w:tcPr>
            <w:tcW w:w="2126" w:type="dxa"/>
          </w:tcPr>
          <w:p w14:paraId="70142BF0" w14:textId="77777777" w:rsidR="0019099A" w:rsidRPr="00412E2E" w:rsidRDefault="0019099A" w:rsidP="003551D1">
            <w:pPr>
              <w:pStyle w:val="TAL"/>
              <w:keepNext w:val="0"/>
              <w:keepLines w:val="0"/>
            </w:pPr>
            <w:r w:rsidRPr="00412E2E">
              <w:t>Relationships of the Property.</w:t>
            </w:r>
          </w:p>
        </w:tc>
      </w:tr>
      <w:tr w:rsidR="0019099A" w:rsidRPr="00412E2E" w14:paraId="3FE2A631" w14:textId="77777777" w:rsidTr="003551D1">
        <w:trPr>
          <w:jc w:val="center"/>
        </w:trPr>
        <w:tc>
          <w:tcPr>
            <w:tcW w:w="1555" w:type="dxa"/>
            <w:vMerge/>
          </w:tcPr>
          <w:p w14:paraId="376C7FF0" w14:textId="77777777" w:rsidR="0019099A" w:rsidRPr="00412E2E" w:rsidRDefault="0019099A" w:rsidP="003551D1">
            <w:pPr>
              <w:pStyle w:val="TAL"/>
              <w:keepNext w:val="0"/>
              <w:keepLines w:val="0"/>
            </w:pPr>
          </w:p>
        </w:tc>
        <w:tc>
          <w:tcPr>
            <w:tcW w:w="2414" w:type="dxa"/>
          </w:tcPr>
          <w:p w14:paraId="5874EBDC" w14:textId="77777777" w:rsidR="0019099A" w:rsidRPr="00412E2E" w:rsidRDefault="0019099A" w:rsidP="003551D1">
            <w:pPr>
              <w:pStyle w:val="TAL"/>
              <w:keepNext w:val="0"/>
              <w:keepLines w:val="0"/>
            </w:pPr>
            <w:r w:rsidRPr="00412E2E">
              <w:rPr>
                <w:rStyle w:val="HTMLDefinition"/>
              </w:rPr>
              <w:t>ListRelationship</w:t>
            </w:r>
            <w:r w:rsidRPr="00412E2E">
              <w:t xml:space="preserve"> or </w:t>
            </w:r>
            <w:r w:rsidRPr="00412E2E">
              <w:rPr>
                <w:rStyle w:val="HTMLDefinition"/>
              </w:rPr>
              <w:t>ListRelationship</w:t>
            </w:r>
            <w:r w:rsidRPr="00412E2E">
              <w:t>[] (see note 2)</w:t>
            </w:r>
          </w:p>
        </w:tc>
        <w:tc>
          <w:tcPr>
            <w:tcW w:w="2268" w:type="dxa"/>
          </w:tcPr>
          <w:p w14:paraId="18893050" w14:textId="77777777" w:rsidR="0019099A" w:rsidRPr="00412E2E" w:rsidRDefault="0019099A" w:rsidP="003551D1">
            <w:pPr>
              <w:pStyle w:val="TAL"/>
              <w:keepNext w:val="0"/>
              <w:keepLines w:val="0"/>
            </w:pPr>
            <w:r w:rsidRPr="00412E2E">
              <w:t>See datatype definition in clause 5.2.37</w:t>
            </w:r>
          </w:p>
        </w:tc>
        <w:tc>
          <w:tcPr>
            <w:tcW w:w="1134" w:type="dxa"/>
          </w:tcPr>
          <w:p w14:paraId="620F3B49" w14:textId="77777777" w:rsidR="0019099A" w:rsidRPr="00412E2E" w:rsidRDefault="0019099A" w:rsidP="003551D1">
            <w:pPr>
              <w:pStyle w:val="TAL"/>
              <w:keepNext w:val="0"/>
              <w:keepLines w:val="0"/>
            </w:pPr>
            <w:r w:rsidRPr="00412E2E">
              <w:t>0..N</w:t>
            </w:r>
          </w:p>
        </w:tc>
        <w:tc>
          <w:tcPr>
            <w:tcW w:w="2126" w:type="dxa"/>
          </w:tcPr>
          <w:p w14:paraId="7D6251A2" w14:textId="77777777" w:rsidR="0019099A" w:rsidRPr="00412E2E" w:rsidRDefault="0019099A" w:rsidP="003551D1">
            <w:pPr>
              <w:pStyle w:val="TAL"/>
              <w:keepNext w:val="0"/>
              <w:keepLines w:val="0"/>
            </w:pPr>
            <w:r w:rsidRPr="00412E2E">
              <w:t>ListRelationships of the Property.</w:t>
            </w:r>
          </w:p>
        </w:tc>
      </w:tr>
      <w:tr w:rsidR="0019099A" w:rsidRPr="00412E2E" w14:paraId="3C368E4B" w14:textId="77777777" w:rsidTr="003551D1">
        <w:trPr>
          <w:jc w:val="center"/>
        </w:trPr>
        <w:tc>
          <w:tcPr>
            <w:tcW w:w="9497" w:type="dxa"/>
            <w:gridSpan w:val="5"/>
          </w:tcPr>
          <w:p w14:paraId="750E86D4" w14:textId="77777777" w:rsidR="0019099A" w:rsidRPr="00412E2E" w:rsidRDefault="0019099A" w:rsidP="003551D1">
            <w:pPr>
              <w:pStyle w:val="TAN"/>
              <w:keepNext w:val="0"/>
              <w:keepLines w:val="0"/>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49577BD6" w14:textId="77777777" w:rsidR="0019099A" w:rsidRPr="00412E2E" w:rsidRDefault="0019099A" w:rsidP="003551D1">
            <w:pPr>
              <w:pStyle w:val="TAN"/>
              <w:keepNext w:val="0"/>
              <w:keepLines w:val="0"/>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13FDAD03" w14:textId="77777777" w:rsidR="0019099A" w:rsidRPr="00412E2E" w:rsidRDefault="0019099A" w:rsidP="0019099A"/>
    <w:p w14:paraId="05E316CC" w14:textId="77777777" w:rsidR="0019099A" w:rsidRPr="00412E2E" w:rsidRDefault="0019099A" w:rsidP="0019099A">
      <w:r w:rsidRPr="00412E2E">
        <w:t xml:space="preserve">The following </w:t>
      </w:r>
      <w:r w:rsidRPr="00412E2E">
        <w:rPr>
          <w:b/>
        </w:rPr>
        <w:t>output only</w:t>
      </w:r>
      <w:r w:rsidRPr="00412E2E">
        <w:t xml:space="preserve"> members (defined by Table 5.2.5-2) of the </w:t>
      </w:r>
      <w:r w:rsidRPr="00412E2E">
        <w:rPr>
          <w:rStyle w:val="HTMLDefinition"/>
        </w:rPr>
        <w:t>Property</w:t>
      </w:r>
      <w:r w:rsidRPr="00412E2E">
        <w:t xml:space="preserve"> data structure are also defined. They are read-only and shall be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73EE4741" w14:textId="77777777" w:rsidR="0019099A" w:rsidRPr="00412E2E" w:rsidRDefault="0019099A" w:rsidP="0019099A">
      <w:pPr>
        <w:pStyle w:val="TH"/>
      </w:pPr>
      <w:r w:rsidRPr="00412E2E">
        <w:lastRenderedPageBreak/>
        <w:t>Table 5.2.5-2: Output only members of the NGSI-LD Property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1843"/>
        <w:gridCol w:w="2693"/>
        <w:gridCol w:w="1276"/>
        <w:gridCol w:w="1910"/>
      </w:tblGrid>
      <w:tr w:rsidR="0019099A" w:rsidRPr="00412E2E" w14:paraId="4F8920D5" w14:textId="77777777" w:rsidTr="003551D1">
        <w:trPr>
          <w:jc w:val="center"/>
        </w:trPr>
        <w:tc>
          <w:tcPr>
            <w:tcW w:w="1980" w:type="dxa"/>
          </w:tcPr>
          <w:p w14:paraId="17307CD4" w14:textId="77777777" w:rsidR="0019099A" w:rsidRPr="00412E2E" w:rsidRDefault="0019099A" w:rsidP="003551D1">
            <w:pPr>
              <w:pStyle w:val="TAH"/>
            </w:pPr>
            <w:r w:rsidRPr="00412E2E">
              <w:t>Name</w:t>
            </w:r>
          </w:p>
        </w:tc>
        <w:tc>
          <w:tcPr>
            <w:tcW w:w="1843" w:type="dxa"/>
          </w:tcPr>
          <w:p w14:paraId="3A31A05E" w14:textId="77777777" w:rsidR="0019099A" w:rsidRPr="00412E2E" w:rsidRDefault="0019099A" w:rsidP="003551D1">
            <w:pPr>
              <w:pStyle w:val="TAH"/>
            </w:pPr>
            <w:r w:rsidRPr="00412E2E">
              <w:t>Data Type</w:t>
            </w:r>
          </w:p>
        </w:tc>
        <w:tc>
          <w:tcPr>
            <w:tcW w:w="2693" w:type="dxa"/>
          </w:tcPr>
          <w:p w14:paraId="1CE1F757" w14:textId="77777777" w:rsidR="0019099A" w:rsidRPr="00412E2E" w:rsidRDefault="0019099A" w:rsidP="003551D1">
            <w:pPr>
              <w:pStyle w:val="TAH"/>
            </w:pPr>
            <w:r w:rsidRPr="00412E2E">
              <w:t>Restrictions</w:t>
            </w:r>
          </w:p>
        </w:tc>
        <w:tc>
          <w:tcPr>
            <w:tcW w:w="1276" w:type="dxa"/>
          </w:tcPr>
          <w:p w14:paraId="23DA7922" w14:textId="77777777" w:rsidR="0019099A" w:rsidRPr="00412E2E" w:rsidRDefault="0019099A" w:rsidP="003551D1">
            <w:pPr>
              <w:pStyle w:val="TAH"/>
            </w:pPr>
            <w:r w:rsidRPr="00412E2E">
              <w:t>Cardinality</w:t>
            </w:r>
          </w:p>
        </w:tc>
        <w:tc>
          <w:tcPr>
            <w:tcW w:w="1910" w:type="dxa"/>
          </w:tcPr>
          <w:p w14:paraId="0F65CD7E" w14:textId="77777777" w:rsidR="0019099A" w:rsidRPr="00412E2E" w:rsidRDefault="0019099A" w:rsidP="003551D1">
            <w:pPr>
              <w:pStyle w:val="TAH"/>
            </w:pPr>
            <w:r w:rsidRPr="00412E2E">
              <w:t>Description</w:t>
            </w:r>
          </w:p>
        </w:tc>
      </w:tr>
      <w:tr w:rsidR="0019099A" w:rsidRPr="00412E2E" w14:paraId="6F2392CC" w14:textId="77777777" w:rsidTr="003551D1">
        <w:trPr>
          <w:jc w:val="center"/>
        </w:trPr>
        <w:tc>
          <w:tcPr>
            <w:tcW w:w="1980" w:type="dxa"/>
          </w:tcPr>
          <w:p w14:paraId="5ABD5ED9" w14:textId="77777777" w:rsidR="0019099A" w:rsidRPr="00412E2E" w:rsidRDefault="0019099A" w:rsidP="003551D1">
            <w:pPr>
              <w:pStyle w:val="TAL"/>
            </w:pPr>
            <w:r w:rsidRPr="00412E2E">
              <w:t>createdAt</w:t>
            </w:r>
          </w:p>
        </w:tc>
        <w:tc>
          <w:tcPr>
            <w:tcW w:w="1843" w:type="dxa"/>
          </w:tcPr>
          <w:p w14:paraId="2DEC9202" w14:textId="77777777" w:rsidR="0019099A" w:rsidRPr="00412E2E" w:rsidRDefault="0019099A" w:rsidP="003551D1">
            <w:pPr>
              <w:pStyle w:val="TAL"/>
            </w:pPr>
            <w:r w:rsidRPr="00412E2E">
              <w:t>String</w:t>
            </w:r>
          </w:p>
        </w:tc>
        <w:tc>
          <w:tcPr>
            <w:tcW w:w="2693" w:type="dxa"/>
          </w:tcPr>
          <w:p w14:paraId="67AA3522"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tc>
        <w:tc>
          <w:tcPr>
            <w:tcW w:w="1276" w:type="dxa"/>
          </w:tcPr>
          <w:p w14:paraId="07C55476" w14:textId="77777777" w:rsidR="0019099A" w:rsidRPr="00412E2E" w:rsidRDefault="0019099A" w:rsidP="003551D1">
            <w:pPr>
              <w:pStyle w:val="TAL"/>
            </w:pPr>
            <w:r w:rsidRPr="00412E2E">
              <w:t>0..1</w:t>
            </w:r>
          </w:p>
        </w:tc>
        <w:tc>
          <w:tcPr>
            <w:tcW w:w="1910" w:type="dxa"/>
          </w:tcPr>
          <w:p w14:paraId="3845F70D" w14:textId="77777777" w:rsidR="0019099A" w:rsidRPr="00412E2E" w:rsidRDefault="0019099A" w:rsidP="003551D1">
            <w:pPr>
              <w:pStyle w:val="TAL"/>
            </w:pPr>
            <w:r w:rsidRPr="00412E2E">
              <w:t>System generated creation timestamp. See clause 4.8.</w:t>
            </w:r>
          </w:p>
        </w:tc>
      </w:tr>
      <w:tr w:rsidR="0019099A" w:rsidRPr="00412E2E" w14:paraId="41DF0EC2" w14:textId="77777777" w:rsidTr="003551D1">
        <w:trPr>
          <w:jc w:val="center"/>
        </w:trPr>
        <w:tc>
          <w:tcPr>
            <w:tcW w:w="1980" w:type="dxa"/>
          </w:tcPr>
          <w:p w14:paraId="42C39D96" w14:textId="77777777" w:rsidR="0019099A" w:rsidRPr="00412E2E" w:rsidRDefault="0019099A" w:rsidP="003551D1">
            <w:pPr>
              <w:pStyle w:val="TAL"/>
            </w:pPr>
            <w:r w:rsidRPr="00412E2E">
              <w:t>deletedAt</w:t>
            </w:r>
          </w:p>
        </w:tc>
        <w:tc>
          <w:tcPr>
            <w:tcW w:w="1843" w:type="dxa"/>
          </w:tcPr>
          <w:p w14:paraId="65815889" w14:textId="77777777" w:rsidR="0019099A" w:rsidRPr="00412E2E" w:rsidRDefault="0019099A" w:rsidP="003551D1">
            <w:pPr>
              <w:pStyle w:val="TAL"/>
            </w:pPr>
            <w:r w:rsidRPr="00412E2E">
              <w:t>String</w:t>
            </w:r>
          </w:p>
        </w:tc>
        <w:tc>
          <w:tcPr>
            <w:tcW w:w="2693" w:type="dxa"/>
          </w:tcPr>
          <w:p w14:paraId="2E2E5FD4"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p w14:paraId="441F1C9C" w14:textId="77777777" w:rsidR="0019099A" w:rsidRPr="00412E2E" w:rsidRDefault="0019099A" w:rsidP="003551D1">
            <w:pPr>
              <w:pStyle w:val="TAL"/>
            </w:pPr>
            <w:r w:rsidRPr="00412E2E">
              <w:t>It is only used in notifications reporting deletions</w:t>
            </w:r>
          </w:p>
        </w:tc>
        <w:tc>
          <w:tcPr>
            <w:tcW w:w="1276" w:type="dxa"/>
          </w:tcPr>
          <w:p w14:paraId="78996948" w14:textId="77777777" w:rsidR="0019099A" w:rsidRPr="00412E2E" w:rsidRDefault="0019099A" w:rsidP="003551D1">
            <w:pPr>
              <w:pStyle w:val="TAL"/>
            </w:pPr>
            <w:r w:rsidRPr="00412E2E">
              <w:t>0..1</w:t>
            </w:r>
          </w:p>
        </w:tc>
        <w:tc>
          <w:tcPr>
            <w:tcW w:w="1910" w:type="dxa"/>
          </w:tcPr>
          <w:p w14:paraId="3068DC7A" w14:textId="77777777" w:rsidR="0019099A" w:rsidRPr="00412E2E" w:rsidRDefault="0019099A" w:rsidP="003551D1">
            <w:pPr>
              <w:pStyle w:val="TAL"/>
            </w:pPr>
            <w:r w:rsidRPr="00412E2E">
              <w:t xml:space="preserve">System generated deletion timestamp. See clause 4.8. </w:t>
            </w:r>
          </w:p>
        </w:tc>
      </w:tr>
      <w:tr w:rsidR="0019099A" w:rsidRPr="00412E2E" w14:paraId="360FBB7C" w14:textId="77777777" w:rsidTr="003551D1">
        <w:trPr>
          <w:jc w:val="center"/>
        </w:trPr>
        <w:tc>
          <w:tcPr>
            <w:tcW w:w="1980" w:type="dxa"/>
          </w:tcPr>
          <w:p w14:paraId="25460B89" w14:textId="77777777" w:rsidR="0019099A" w:rsidRPr="00412E2E" w:rsidRDefault="0019099A" w:rsidP="003551D1">
            <w:pPr>
              <w:pStyle w:val="TAL"/>
            </w:pPr>
            <w:r w:rsidRPr="00412E2E">
              <w:t>instanceId</w:t>
            </w:r>
          </w:p>
        </w:tc>
        <w:tc>
          <w:tcPr>
            <w:tcW w:w="1843" w:type="dxa"/>
          </w:tcPr>
          <w:p w14:paraId="0B353F32" w14:textId="77777777" w:rsidR="0019099A" w:rsidRPr="00412E2E" w:rsidRDefault="0019099A" w:rsidP="003551D1">
            <w:pPr>
              <w:pStyle w:val="TAL"/>
            </w:pPr>
            <w:r w:rsidRPr="00412E2E">
              <w:t>String</w:t>
            </w:r>
          </w:p>
        </w:tc>
        <w:tc>
          <w:tcPr>
            <w:tcW w:w="2693" w:type="dxa"/>
          </w:tcPr>
          <w:p w14:paraId="14C60C07" w14:textId="77777777" w:rsidR="0019099A" w:rsidRPr="00412E2E" w:rsidRDefault="0019099A" w:rsidP="003551D1">
            <w:pPr>
              <w:pStyle w:val="TAL"/>
            </w:pPr>
            <w:r w:rsidRPr="00412E2E">
              <w:t>Valid URI. Only used in temporal representation of Properties</w:t>
            </w:r>
          </w:p>
        </w:tc>
        <w:tc>
          <w:tcPr>
            <w:tcW w:w="1276" w:type="dxa"/>
          </w:tcPr>
          <w:p w14:paraId="0CC81820" w14:textId="77777777" w:rsidR="0019099A" w:rsidRPr="00412E2E" w:rsidRDefault="0019099A" w:rsidP="003551D1">
            <w:pPr>
              <w:pStyle w:val="TAL"/>
            </w:pPr>
            <w:r w:rsidRPr="00412E2E">
              <w:t>0..1</w:t>
            </w:r>
          </w:p>
        </w:tc>
        <w:tc>
          <w:tcPr>
            <w:tcW w:w="1910" w:type="dxa"/>
          </w:tcPr>
          <w:p w14:paraId="73524436" w14:textId="77777777" w:rsidR="0019099A" w:rsidRPr="00412E2E" w:rsidRDefault="0019099A" w:rsidP="003551D1">
            <w:pPr>
              <w:pStyle w:val="TAL"/>
            </w:pPr>
            <w:r w:rsidRPr="00412E2E">
              <w:t>URI uniquely identifying a Property instance as mandated by clause 4.5.7.</w:t>
            </w:r>
          </w:p>
        </w:tc>
      </w:tr>
      <w:tr w:rsidR="0019099A" w:rsidRPr="00412E2E" w14:paraId="7DCD30FC" w14:textId="77777777" w:rsidTr="003551D1">
        <w:trPr>
          <w:jc w:val="center"/>
        </w:trPr>
        <w:tc>
          <w:tcPr>
            <w:tcW w:w="1980" w:type="dxa"/>
          </w:tcPr>
          <w:p w14:paraId="1498653B" w14:textId="77777777" w:rsidR="0019099A" w:rsidRPr="00412E2E" w:rsidRDefault="0019099A" w:rsidP="003551D1">
            <w:pPr>
              <w:pStyle w:val="TAL"/>
            </w:pPr>
            <w:r w:rsidRPr="00412E2E">
              <w:t>modifiedAt</w:t>
            </w:r>
          </w:p>
        </w:tc>
        <w:tc>
          <w:tcPr>
            <w:tcW w:w="1843" w:type="dxa"/>
          </w:tcPr>
          <w:p w14:paraId="35705277" w14:textId="77777777" w:rsidR="0019099A" w:rsidRPr="00412E2E" w:rsidRDefault="0019099A" w:rsidP="003551D1">
            <w:pPr>
              <w:pStyle w:val="TAL"/>
            </w:pPr>
            <w:r w:rsidRPr="00412E2E">
              <w:t>String</w:t>
            </w:r>
          </w:p>
        </w:tc>
        <w:tc>
          <w:tcPr>
            <w:tcW w:w="2693" w:type="dxa"/>
          </w:tcPr>
          <w:p w14:paraId="31186464"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tc>
        <w:tc>
          <w:tcPr>
            <w:tcW w:w="1276" w:type="dxa"/>
          </w:tcPr>
          <w:p w14:paraId="0FD01CE8" w14:textId="77777777" w:rsidR="0019099A" w:rsidRPr="00412E2E" w:rsidRDefault="0019099A" w:rsidP="003551D1">
            <w:pPr>
              <w:pStyle w:val="TAL"/>
            </w:pPr>
            <w:r w:rsidRPr="00412E2E">
              <w:t>0..1</w:t>
            </w:r>
          </w:p>
        </w:tc>
        <w:tc>
          <w:tcPr>
            <w:tcW w:w="1910" w:type="dxa"/>
          </w:tcPr>
          <w:p w14:paraId="3DF1BC2F" w14:textId="77777777" w:rsidR="0019099A" w:rsidRPr="00412E2E" w:rsidRDefault="0019099A" w:rsidP="003551D1">
            <w:pPr>
              <w:pStyle w:val="TAL"/>
            </w:pPr>
            <w:r w:rsidRPr="00412E2E">
              <w:t>System generated last modification timestamp. See clause 4.8.</w:t>
            </w:r>
          </w:p>
        </w:tc>
      </w:tr>
      <w:tr w:rsidR="0019099A" w:rsidRPr="00412E2E" w14:paraId="0FE286A0" w14:textId="77777777" w:rsidTr="003551D1">
        <w:trPr>
          <w:jc w:val="center"/>
        </w:trPr>
        <w:tc>
          <w:tcPr>
            <w:tcW w:w="1980" w:type="dxa"/>
          </w:tcPr>
          <w:p w14:paraId="43DD328D" w14:textId="77777777" w:rsidR="0019099A" w:rsidRPr="00412E2E" w:rsidRDefault="0019099A" w:rsidP="003551D1">
            <w:pPr>
              <w:pStyle w:val="TAL"/>
            </w:pPr>
            <w:r w:rsidRPr="00412E2E">
              <w:t>previousValue</w:t>
            </w:r>
          </w:p>
        </w:tc>
        <w:tc>
          <w:tcPr>
            <w:tcW w:w="1843" w:type="dxa"/>
          </w:tcPr>
          <w:p w14:paraId="17E92092" w14:textId="3D0D7742" w:rsidR="0019099A" w:rsidRPr="00412E2E" w:rsidRDefault="0019099A" w:rsidP="003551D1">
            <w:pPr>
              <w:pStyle w:val="TAL"/>
            </w:pPr>
            <w:r w:rsidRPr="00412E2E">
              <w:t>Any JSON value as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tc>
        <w:tc>
          <w:tcPr>
            <w:tcW w:w="2693" w:type="dxa"/>
          </w:tcPr>
          <w:p w14:paraId="6593303E" w14:textId="77777777" w:rsidR="0019099A" w:rsidRPr="00412E2E" w:rsidRDefault="0019099A" w:rsidP="003551D1">
            <w:pPr>
              <w:pStyle w:val="TAL"/>
            </w:pPr>
            <w:r w:rsidRPr="00412E2E">
              <w:t xml:space="preserve">Only used in Notifications, if the </w:t>
            </w:r>
            <w:r w:rsidRPr="00412E2E">
              <w:rPr>
                <w:rStyle w:val="HTMLVariable"/>
              </w:rPr>
              <w:t>showChanges</w:t>
            </w:r>
            <w:r w:rsidRPr="00412E2E">
              <w:t xml:space="preserve"> option is explicitly requested</w:t>
            </w:r>
          </w:p>
        </w:tc>
        <w:tc>
          <w:tcPr>
            <w:tcW w:w="1276" w:type="dxa"/>
          </w:tcPr>
          <w:p w14:paraId="5AAEA4FF" w14:textId="77777777" w:rsidR="0019099A" w:rsidRPr="00412E2E" w:rsidRDefault="0019099A" w:rsidP="003551D1">
            <w:pPr>
              <w:pStyle w:val="TAL"/>
            </w:pPr>
            <w:r w:rsidRPr="00412E2E">
              <w:t>0..1</w:t>
            </w:r>
          </w:p>
        </w:tc>
        <w:tc>
          <w:tcPr>
            <w:tcW w:w="1910" w:type="dxa"/>
          </w:tcPr>
          <w:p w14:paraId="78FCA8BE" w14:textId="77777777" w:rsidR="0019099A" w:rsidRPr="00412E2E" w:rsidRDefault="0019099A" w:rsidP="003551D1">
            <w:pPr>
              <w:pStyle w:val="TAL"/>
            </w:pPr>
            <w:r w:rsidRPr="00412E2E">
              <w:t>Previous Property Value.</w:t>
            </w:r>
          </w:p>
        </w:tc>
      </w:tr>
    </w:tbl>
    <w:p w14:paraId="00535683" w14:textId="77777777" w:rsidR="0019099A" w:rsidRPr="00412E2E" w:rsidRDefault="0019099A" w:rsidP="0019099A"/>
    <w:p w14:paraId="182A7D6A" w14:textId="77777777" w:rsidR="0019099A" w:rsidRPr="00412E2E" w:rsidRDefault="0019099A" w:rsidP="0019099A">
      <w:pPr>
        <w:pStyle w:val="Heading3"/>
      </w:pPr>
      <w:bookmarkStart w:id="917" w:name="_Toc200964974"/>
      <w:bookmarkStart w:id="918" w:name="_Toc201311431"/>
      <w:bookmarkStart w:id="919" w:name="_Toc201580936"/>
      <w:bookmarkStart w:id="920" w:name="_Toc201850774"/>
      <w:bookmarkStart w:id="921" w:name="_Toc202350867"/>
      <w:bookmarkStart w:id="922" w:name="_Toc202351820"/>
      <w:r w:rsidRPr="00412E2E">
        <w:t>5.2.6</w:t>
      </w:r>
      <w:r w:rsidRPr="00412E2E">
        <w:tab/>
        <w:t>Relationship</w:t>
      </w:r>
      <w:bookmarkEnd w:id="917"/>
      <w:bookmarkEnd w:id="918"/>
      <w:bookmarkEnd w:id="919"/>
      <w:bookmarkEnd w:id="920"/>
      <w:bookmarkEnd w:id="921"/>
      <w:bookmarkEnd w:id="922"/>
    </w:p>
    <w:p w14:paraId="311A0A3A" w14:textId="77777777" w:rsidR="0019099A" w:rsidRPr="00412E2E" w:rsidRDefault="0019099A" w:rsidP="0019099A">
      <w:r w:rsidRPr="00412E2E">
        <w:t xml:space="preserve">This type represents the data needed to define a </w:t>
      </w:r>
      <w:r w:rsidRPr="00412E2E">
        <w:rPr>
          <w:rStyle w:val="HTMLDefinition"/>
        </w:rPr>
        <w:t>Relationship</w:t>
      </w:r>
      <w:r w:rsidRPr="00412E2E">
        <w:t xml:space="preserve"> as mandated by clause 4.5.3.</w:t>
      </w:r>
    </w:p>
    <w:p w14:paraId="4F071630" w14:textId="77777777" w:rsidR="0019099A" w:rsidRPr="00412E2E" w:rsidRDefault="0019099A" w:rsidP="0019099A">
      <w:pPr>
        <w:keepLines/>
      </w:pPr>
      <w:r w:rsidRPr="00412E2E">
        <w:t xml:space="preserve">The supported JSON members shall follow the requirements provided in Table 5.2.6-1 below. The datatype definition defines all the required attributes for the normalized representation. In the concise representation, the Attribute </w:t>
      </w:r>
      <w:r w:rsidRPr="00412E2E">
        <w:rPr>
          <w:rStyle w:val="HTMLVariable"/>
        </w:rPr>
        <w:t>type</w:t>
      </w:r>
      <w:r w:rsidRPr="00412E2E">
        <w:rPr>
          <w:rStyle w:val="HTMLCode"/>
        </w:rPr>
        <w:t xml:space="preserve"> </w:t>
      </w:r>
      <w:r w:rsidRPr="00412E2E">
        <w:t xml:space="preserve">member can be omitted as </w:t>
      </w:r>
      <w:r w:rsidRPr="00412E2E">
        <w:rPr>
          <w:rStyle w:val="HTMLCode"/>
        </w:rPr>
        <w:t>type="Relationship"</w:t>
      </w:r>
      <w:r w:rsidRPr="00412E2E">
        <w:t xml:space="preserve"> can be inferred from the presence of the </w:t>
      </w:r>
      <w:r w:rsidRPr="00412E2E">
        <w:rPr>
          <w:rStyle w:val="HTMLVariable"/>
        </w:rPr>
        <w:t>object</w:t>
      </w:r>
      <w:r w:rsidRPr="00412E2E">
        <w:t xml:space="preserve"> member.</w:t>
      </w:r>
    </w:p>
    <w:p w14:paraId="5DEB078D" w14:textId="77777777" w:rsidR="0019099A" w:rsidRPr="00412E2E" w:rsidRDefault="0019099A" w:rsidP="0019099A">
      <w:pPr>
        <w:pStyle w:val="TH"/>
      </w:pPr>
      <w:r w:rsidRPr="00412E2E">
        <w:t>Table 5.2.6-1: NGSI-LD Relationship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71"/>
        <w:gridCol w:w="1993"/>
        <w:gridCol w:w="2217"/>
        <w:gridCol w:w="1124"/>
        <w:gridCol w:w="2324"/>
      </w:tblGrid>
      <w:tr w:rsidR="0019099A" w:rsidRPr="00412E2E" w14:paraId="149FA664" w14:textId="77777777" w:rsidTr="00A86E2F">
        <w:trPr>
          <w:tblHeader/>
          <w:jc w:val="center"/>
        </w:trPr>
        <w:tc>
          <w:tcPr>
            <w:tcW w:w="1971" w:type="dxa"/>
          </w:tcPr>
          <w:p w14:paraId="1C8D9D71" w14:textId="77777777" w:rsidR="0019099A" w:rsidRPr="00412E2E" w:rsidRDefault="0019099A" w:rsidP="003551D1">
            <w:pPr>
              <w:pStyle w:val="TAH"/>
            </w:pPr>
            <w:r w:rsidRPr="00412E2E">
              <w:t>Name</w:t>
            </w:r>
          </w:p>
        </w:tc>
        <w:tc>
          <w:tcPr>
            <w:tcW w:w="1993" w:type="dxa"/>
          </w:tcPr>
          <w:p w14:paraId="7FDDBD22" w14:textId="77777777" w:rsidR="0019099A" w:rsidRPr="00412E2E" w:rsidRDefault="0019099A" w:rsidP="003551D1">
            <w:pPr>
              <w:pStyle w:val="TAH"/>
            </w:pPr>
            <w:r w:rsidRPr="00412E2E">
              <w:t>Data Type</w:t>
            </w:r>
          </w:p>
        </w:tc>
        <w:tc>
          <w:tcPr>
            <w:tcW w:w="2217" w:type="dxa"/>
          </w:tcPr>
          <w:p w14:paraId="78ADAD52" w14:textId="77777777" w:rsidR="0019099A" w:rsidRPr="00412E2E" w:rsidRDefault="0019099A" w:rsidP="003551D1">
            <w:pPr>
              <w:pStyle w:val="TAH"/>
            </w:pPr>
            <w:r w:rsidRPr="00412E2E">
              <w:t>Restriction</w:t>
            </w:r>
          </w:p>
        </w:tc>
        <w:tc>
          <w:tcPr>
            <w:tcW w:w="1124" w:type="dxa"/>
          </w:tcPr>
          <w:p w14:paraId="39DF1940" w14:textId="77777777" w:rsidR="0019099A" w:rsidRPr="00412E2E" w:rsidRDefault="0019099A" w:rsidP="003551D1">
            <w:pPr>
              <w:pStyle w:val="TAH"/>
            </w:pPr>
            <w:r w:rsidRPr="00412E2E">
              <w:t>Cardinality</w:t>
            </w:r>
          </w:p>
        </w:tc>
        <w:tc>
          <w:tcPr>
            <w:tcW w:w="2324" w:type="dxa"/>
          </w:tcPr>
          <w:p w14:paraId="3ED88CD5" w14:textId="77777777" w:rsidR="0019099A" w:rsidRPr="00412E2E" w:rsidRDefault="0019099A" w:rsidP="003551D1">
            <w:pPr>
              <w:pStyle w:val="TAH"/>
            </w:pPr>
            <w:r w:rsidRPr="00412E2E">
              <w:t>Description</w:t>
            </w:r>
          </w:p>
        </w:tc>
      </w:tr>
      <w:tr w:rsidR="0019099A" w:rsidRPr="00412E2E" w14:paraId="5F5D7B43" w14:textId="77777777" w:rsidTr="003551D1">
        <w:trPr>
          <w:jc w:val="center"/>
        </w:trPr>
        <w:tc>
          <w:tcPr>
            <w:tcW w:w="1971" w:type="dxa"/>
          </w:tcPr>
          <w:p w14:paraId="4BBF0A17" w14:textId="77777777" w:rsidR="0019099A" w:rsidRPr="00412E2E" w:rsidRDefault="0019099A" w:rsidP="00A86E2F">
            <w:pPr>
              <w:pStyle w:val="TAL"/>
              <w:keepNext w:val="0"/>
            </w:pPr>
            <w:r w:rsidRPr="00412E2E">
              <w:t>type</w:t>
            </w:r>
          </w:p>
        </w:tc>
        <w:tc>
          <w:tcPr>
            <w:tcW w:w="1993" w:type="dxa"/>
          </w:tcPr>
          <w:p w14:paraId="7AF3044C" w14:textId="77777777" w:rsidR="0019099A" w:rsidRPr="00412E2E" w:rsidRDefault="0019099A" w:rsidP="00A86E2F">
            <w:pPr>
              <w:pStyle w:val="TAL"/>
              <w:keepNext w:val="0"/>
            </w:pPr>
            <w:r w:rsidRPr="00412E2E">
              <w:t xml:space="preserve">String </w:t>
            </w:r>
          </w:p>
        </w:tc>
        <w:tc>
          <w:tcPr>
            <w:tcW w:w="2217" w:type="dxa"/>
          </w:tcPr>
          <w:p w14:paraId="57F8BFAF" w14:textId="77777777" w:rsidR="0019099A" w:rsidRPr="00412E2E" w:rsidRDefault="0019099A" w:rsidP="00A86E2F">
            <w:pPr>
              <w:pStyle w:val="TAL"/>
              <w:keepNext w:val="0"/>
            </w:pPr>
            <w:r w:rsidRPr="00412E2E">
              <w:t xml:space="preserve">It shall be equal to </w:t>
            </w:r>
            <w:r w:rsidRPr="00412E2E">
              <w:rPr>
                <w:rStyle w:val="HTMLCode"/>
              </w:rPr>
              <w:t>"Relationship"</w:t>
            </w:r>
          </w:p>
        </w:tc>
        <w:tc>
          <w:tcPr>
            <w:tcW w:w="1124" w:type="dxa"/>
          </w:tcPr>
          <w:p w14:paraId="7CDE81F3" w14:textId="77777777" w:rsidR="0019099A" w:rsidRPr="00412E2E" w:rsidRDefault="0019099A" w:rsidP="00A86E2F">
            <w:pPr>
              <w:pStyle w:val="TAL"/>
              <w:keepNext w:val="0"/>
            </w:pPr>
            <w:r w:rsidRPr="00412E2E">
              <w:t>1</w:t>
            </w:r>
          </w:p>
        </w:tc>
        <w:tc>
          <w:tcPr>
            <w:tcW w:w="2324" w:type="dxa"/>
          </w:tcPr>
          <w:p w14:paraId="7F2C3E43" w14:textId="77777777" w:rsidR="0019099A" w:rsidRPr="00412E2E" w:rsidRDefault="0019099A" w:rsidP="00A86E2F">
            <w:pPr>
              <w:pStyle w:val="TAL"/>
              <w:keepNext w:val="0"/>
            </w:pPr>
            <w:r w:rsidRPr="00412E2E">
              <w:t>Node type.</w:t>
            </w:r>
          </w:p>
        </w:tc>
      </w:tr>
      <w:tr w:rsidR="0019099A" w:rsidRPr="00412E2E" w14:paraId="1E71A529" w14:textId="77777777" w:rsidTr="003551D1">
        <w:trPr>
          <w:jc w:val="center"/>
        </w:trPr>
        <w:tc>
          <w:tcPr>
            <w:tcW w:w="1971" w:type="dxa"/>
          </w:tcPr>
          <w:p w14:paraId="204E9AF9" w14:textId="77777777" w:rsidR="0019099A" w:rsidRPr="00412E2E" w:rsidRDefault="0019099A" w:rsidP="00A86E2F">
            <w:pPr>
              <w:pStyle w:val="TAL"/>
              <w:keepNext w:val="0"/>
            </w:pPr>
            <w:r w:rsidRPr="00412E2E">
              <w:t>object</w:t>
            </w:r>
          </w:p>
        </w:tc>
        <w:tc>
          <w:tcPr>
            <w:tcW w:w="1993" w:type="dxa"/>
          </w:tcPr>
          <w:p w14:paraId="029C0FF0" w14:textId="77777777" w:rsidR="0019099A" w:rsidRPr="00412E2E" w:rsidRDefault="0019099A" w:rsidP="00A86E2F">
            <w:pPr>
              <w:pStyle w:val="TAL"/>
              <w:keepNext w:val="0"/>
            </w:pPr>
            <w:r w:rsidRPr="00412E2E">
              <w:t>String or String[]</w:t>
            </w:r>
          </w:p>
        </w:tc>
        <w:tc>
          <w:tcPr>
            <w:tcW w:w="2217" w:type="dxa"/>
          </w:tcPr>
          <w:p w14:paraId="381C169F" w14:textId="77777777" w:rsidR="0019099A" w:rsidRPr="00412E2E" w:rsidRDefault="0019099A" w:rsidP="00A86E2F">
            <w:pPr>
              <w:pStyle w:val="TAL"/>
              <w:keepNext w:val="0"/>
            </w:pPr>
            <w:r w:rsidRPr="00412E2E">
              <w:t>Valid URI or an Array of Valid URIs</w:t>
            </w:r>
          </w:p>
        </w:tc>
        <w:tc>
          <w:tcPr>
            <w:tcW w:w="1124" w:type="dxa"/>
          </w:tcPr>
          <w:p w14:paraId="289CA097" w14:textId="77777777" w:rsidR="0019099A" w:rsidRPr="00412E2E" w:rsidRDefault="0019099A" w:rsidP="00A86E2F">
            <w:pPr>
              <w:pStyle w:val="TAL"/>
              <w:keepNext w:val="0"/>
            </w:pPr>
            <w:r w:rsidRPr="00412E2E">
              <w:t>1</w:t>
            </w:r>
          </w:p>
        </w:tc>
        <w:tc>
          <w:tcPr>
            <w:tcW w:w="2324" w:type="dxa"/>
          </w:tcPr>
          <w:p w14:paraId="1BC98EA2" w14:textId="77777777" w:rsidR="0019099A" w:rsidRPr="00412E2E" w:rsidRDefault="0019099A" w:rsidP="00A86E2F">
            <w:pPr>
              <w:pStyle w:val="TAL"/>
              <w:keepNext w:val="0"/>
            </w:pPr>
            <w:r w:rsidRPr="00412E2E">
              <w:t>Relationship's target object.</w:t>
            </w:r>
          </w:p>
        </w:tc>
      </w:tr>
      <w:tr w:rsidR="0019099A" w:rsidRPr="00412E2E" w14:paraId="27AFE06F" w14:textId="77777777" w:rsidTr="003551D1">
        <w:trPr>
          <w:jc w:val="center"/>
        </w:trPr>
        <w:tc>
          <w:tcPr>
            <w:tcW w:w="9629" w:type="dxa"/>
            <w:gridSpan w:val="5"/>
            <w:shd w:val="clear" w:color="auto" w:fill="F2F2F2" w:themeFill="background1" w:themeFillShade="F2"/>
          </w:tcPr>
          <w:p w14:paraId="08D9D43D" w14:textId="77777777" w:rsidR="0019099A" w:rsidRPr="00412E2E" w:rsidRDefault="0019099A" w:rsidP="003551D1">
            <w:pPr>
              <w:pStyle w:val="TAL"/>
              <w:rPr>
                <w:sz w:val="10"/>
                <w:szCs w:val="10"/>
              </w:rPr>
            </w:pPr>
          </w:p>
        </w:tc>
      </w:tr>
      <w:tr w:rsidR="0019099A" w:rsidRPr="00412E2E" w14:paraId="3355D4FF" w14:textId="77777777" w:rsidTr="003551D1">
        <w:trPr>
          <w:jc w:val="center"/>
        </w:trPr>
        <w:tc>
          <w:tcPr>
            <w:tcW w:w="1971" w:type="dxa"/>
          </w:tcPr>
          <w:p w14:paraId="2141C59D" w14:textId="77777777" w:rsidR="0019099A" w:rsidRPr="00412E2E" w:rsidRDefault="0019099A" w:rsidP="00A86E2F">
            <w:pPr>
              <w:pStyle w:val="TAL"/>
              <w:keepNext w:val="0"/>
            </w:pPr>
            <w:r w:rsidRPr="00412E2E">
              <w:t>datasetId</w:t>
            </w:r>
          </w:p>
        </w:tc>
        <w:tc>
          <w:tcPr>
            <w:tcW w:w="1993" w:type="dxa"/>
          </w:tcPr>
          <w:p w14:paraId="7346CFDB" w14:textId="77777777" w:rsidR="0019099A" w:rsidRPr="00412E2E" w:rsidRDefault="0019099A" w:rsidP="00A86E2F">
            <w:pPr>
              <w:pStyle w:val="TAL"/>
              <w:keepNext w:val="0"/>
            </w:pPr>
            <w:r w:rsidRPr="00412E2E">
              <w:t>String</w:t>
            </w:r>
          </w:p>
        </w:tc>
        <w:tc>
          <w:tcPr>
            <w:tcW w:w="2217" w:type="dxa"/>
          </w:tcPr>
          <w:p w14:paraId="7EA0EAC2" w14:textId="77777777" w:rsidR="0019099A" w:rsidRPr="00412E2E" w:rsidRDefault="0019099A" w:rsidP="00A86E2F">
            <w:pPr>
              <w:pStyle w:val="TAL"/>
              <w:keepNext w:val="0"/>
            </w:pPr>
            <w:r w:rsidRPr="00412E2E">
              <w:rPr>
                <w:iCs/>
              </w:rPr>
              <w:t>Valid URI</w:t>
            </w:r>
          </w:p>
        </w:tc>
        <w:tc>
          <w:tcPr>
            <w:tcW w:w="1124" w:type="dxa"/>
          </w:tcPr>
          <w:p w14:paraId="7E5B0B62" w14:textId="77777777" w:rsidR="0019099A" w:rsidRPr="00412E2E" w:rsidRDefault="0019099A" w:rsidP="00A86E2F">
            <w:pPr>
              <w:pStyle w:val="TAL"/>
              <w:keepNext w:val="0"/>
            </w:pPr>
            <w:r w:rsidRPr="00412E2E">
              <w:t>0..1</w:t>
            </w:r>
          </w:p>
        </w:tc>
        <w:tc>
          <w:tcPr>
            <w:tcW w:w="2324" w:type="dxa"/>
          </w:tcPr>
          <w:p w14:paraId="05D0B8FF" w14:textId="77777777" w:rsidR="0019099A" w:rsidRPr="00412E2E" w:rsidRDefault="0019099A" w:rsidP="00A86E2F">
            <w:pPr>
              <w:pStyle w:val="TAL"/>
              <w:keepNext w:val="0"/>
            </w:pPr>
            <w:r w:rsidRPr="00412E2E">
              <w:t>It allows identifying a set or group of target relationship objects.</w:t>
            </w:r>
          </w:p>
        </w:tc>
      </w:tr>
      <w:tr w:rsidR="0019099A" w:rsidRPr="00412E2E" w14:paraId="7DB50433" w14:textId="77777777" w:rsidTr="003551D1">
        <w:trPr>
          <w:jc w:val="center"/>
        </w:trPr>
        <w:tc>
          <w:tcPr>
            <w:tcW w:w="1971" w:type="dxa"/>
          </w:tcPr>
          <w:p w14:paraId="7ED9039D" w14:textId="77777777" w:rsidR="0019099A" w:rsidRPr="00412E2E" w:rsidRDefault="0019099A" w:rsidP="00A86E2F">
            <w:pPr>
              <w:pStyle w:val="TAL"/>
              <w:keepNext w:val="0"/>
            </w:pPr>
            <w:r w:rsidRPr="00412E2E">
              <w:t>expiresAt</w:t>
            </w:r>
          </w:p>
        </w:tc>
        <w:tc>
          <w:tcPr>
            <w:tcW w:w="1993" w:type="dxa"/>
          </w:tcPr>
          <w:p w14:paraId="666C9B17" w14:textId="77777777" w:rsidR="0019099A" w:rsidRPr="00412E2E" w:rsidRDefault="0019099A" w:rsidP="00A86E2F">
            <w:pPr>
              <w:pStyle w:val="TAL"/>
              <w:keepNext w:val="0"/>
            </w:pPr>
            <w:r w:rsidRPr="00412E2E">
              <w:t>String</w:t>
            </w:r>
          </w:p>
        </w:tc>
        <w:tc>
          <w:tcPr>
            <w:tcW w:w="2217" w:type="dxa"/>
          </w:tcPr>
          <w:p w14:paraId="6F86A156" w14:textId="77777777" w:rsidR="0019099A" w:rsidRPr="00412E2E" w:rsidRDefault="0019099A" w:rsidP="00A86E2F">
            <w:pPr>
              <w:pStyle w:val="TAL"/>
              <w:keepNext w:val="0"/>
              <w:rPr>
                <w:iCs/>
              </w:rPr>
            </w:pPr>
            <w:r w:rsidRPr="00412E2E">
              <w:rPr>
                <w:rStyle w:val="HTMLDefinition"/>
              </w:rPr>
              <w:t>DateTime</w:t>
            </w:r>
            <w:r w:rsidRPr="00412E2E">
              <w:rPr>
                <w:rStyle w:val="HTMLVariable"/>
              </w:rPr>
              <w:t xml:space="preserve"> </w:t>
            </w:r>
            <w:r w:rsidRPr="00412E2E">
              <w:t>(see clause 4.6.3)</w:t>
            </w:r>
          </w:p>
        </w:tc>
        <w:tc>
          <w:tcPr>
            <w:tcW w:w="1124" w:type="dxa"/>
          </w:tcPr>
          <w:p w14:paraId="1AE8543C" w14:textId="77777777" w:rsidR="0019099A" w:rsidRPr="00412E2E" w:rsidRDefault="0019099A" w:rsidP="00A86E2F">
            <w:pPr>
              <w:pStyle w:val="TAL"/>
              <w:keepNext w:val="0"/>
            </w:pPr>
            <w:r w:rsidRPr="00412E2E">
              <w:t>0..1</w:t>
            </w:r>
          </w:p>
        </w:tc>
        <w:tc>
          <w:tcPr>
            <w:tcW w:w="2324" w:type="dxa"/>
          </w:tcPr>
          <w:p w14:paraId="5DF43C2A" w14:textId="77777777" w:rsidR="0019099A" w:rsidRPr="00412E2E" w:rsidRDefault="0019099A" w:rsidP="00A86E2F">
            <w:pPr>
              <w:pStyle w:val="TAL"/>
              <w:keepNext w:val="0"/>
            </w:pPr>
            <w:r w:rsidRPr="00412E2E">
              <w:t>System temporal Property representing the expiration date for the storage of the Relationship. See clause 4.22.</w:t>
            </w:r>
          </w:p>
        </w:tc>
      </w:tr>
      <w:tr w:rsidR="0019099A" w:rsidRPr="00412E2E" w14:paraId="44AC2271" w14:textId="77777777" w:rsidTr="003551D1">
        <w:trPr>
          <w:jc w:val="center"/>
        </w:trPr>
        <w:tc>
          <w:tcPr>
            <w:tcW w:w="1971" w:type="dxa"/>
          </w:tcPr>
          <w:p w14:paraId="246F1CC7" w14:textId="77777777" w:rsidR="0019099A" w:rsidRPr="00412E2E" w:rsidRDefault="0019099A" w:rsidP="00A86E2F">
            <w:pPr>
              <w:pStyle w:val="TAL"/>
              <w:keepNext w:val="0"/>
            </w:pPr>
            <w:r w:rsidRPr="00412E2E">
              <w:t xml:space="preserve">ngsildproof </w:t>
            </w:r>
          </w:p>
        </w:tc>
        <w:tc>
          <w:tcPr>
            <w:tcW w:w="1993" w:type="dxa"/>
          </w:tcPr>
          <w:p w14:paraId="55AFC8B2" w14:textId="77777777" w:rsidR="0019099A" w:rsidRPr="00412E2E" w:rsidRDefault="0019099A" w:rsidP="00A86E2F">
            <w:pPr>
              <w:pStyle w:val="TAL"/>
              <w:keepNext w:val="0"/>
            </w:pPr>
            <w:r w:rsidRPr="00412E2E">
              <w:t>Property</w:t>
            </w:r>
          </w:p>
        </w:tc>
        <w:tc>
          <w:tcPr>
            <w:tcW w:w="2217" w:type="dxa"/>
          </w:tcPr>
          <w:p w14:paraId="53B33CAA" w14:textId="56AE5F44" w:rsidR="0019099A" w:rsidRPr="00412E2E" w:rsidRDefault="0019099A" w:rsidP="00A86E2F">
            <w:pPr>
              <w:pStyle w:val="TAL"/>
              <w:keepNext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w:instrText>
            </w:r>
            <w:r w:rsidR="00A86E2F" w:rsidRPr="00412E2E">
              <w:rPr>
                <w:color w:val="0000FF"/>
              </w:rPr>
              <w:instrText xml:space="preserve">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 The value of its "value" element shall be an object containing the W3C</w:t>
            </w:r>
            <w:r w:rsidRPr="00412E2E">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w:instrText>
            </w:r>
            <w:r w:rsidR="00A86E2F" w:rsidRPr="00412E2E">
              <w:rPr>
                <w:color w:val="0000FF"/>
              </w:rPr>
              <w:instrText xml:space="preserve">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w:t>
            </w:r>
          </w:p>
        </w:tc>
        <w:tc>
          <w:tcPr>
            <w:tcW w:w="1124" w:type="dxa"/>
          </w:tcPr>
          <w:p w14:paraId="1E2B2418" w14:textId="77777777" w:rsidR="0019099A" w:rsidRPr="00412E2E" w:rsidRDefault="0019099A" w:rsidP="00A86E2F">
            <w:pPr>
              <w:pStyle w:val="TAL"/>
              <w:keepNext w:val="0"/>
            </w:pPr>
            <w:r w:rsidRPr="00412E2E">
              <w:t>0..1</w:t>
            </w:r>
          </w:p>
        </w:tc>
        <w:tc>
          <w:tcPr>
            <w:tcW w:w="2324" w:type="dxa"/>
          </w:tcPr>
          <w:p w14:paraId="78147A7E" w14:textId="77777777" w:rsidR="0019099A" w:rsidRPr="00412E2E" w:rsidRDefault="0019099A" w:rsidP="00A86E2F">
            <w:pPr>
              <w:pStyle w:val="TAL"/>
              <w:keepNext w:val="0"/>
            </w:pPr>
            <w:r w:rsidRPr="00412E2E">
              <w:t xml:space="preserve">Cryptographic signature of the Relationship guaranteeing its integrity. </w:t>
            </w:r>
          </w:p>
        </w:tc>
      </w:tr>
      <w:tr w:rsidR="0019099A" w:rsidRPr="00412E2E" w14:paraId="4B2FDA6C" w14:textId="77777777" w:rsidTr="003551D1">
        <w:trPr>
          <w:jc w:val="center"/>
        </w:trPr>
        <w:tc>
          <w:tcPr>
            <w:tcW w:w="1971" w:type="dxa"/>
          </w:tcPr>
          <w:p w14:paraId="1AB22DD5" w14:textId="77777777" w:rsidR="0019099A" w:rsidRPr="00412E2E" w:rsidRDefault="0019099A" w:rsidP="00A86E2F">
            <w:pPr>
              <w:pStyle w:val="TAL"/>
              <w:keepNext w:val="0"/>
            </w:pPr>
            <w:r w:rsidRPr="00412E2E">
              <w:t>objectType</w:t>
            </w:r>
          </w:p>
        </w:tc>
        <w:tc>
          <w:tcPr>
            <w:tcW w:w="1993" w:type="dxa"/>
          </w:tcPr>
          <w:p w14:paraId="4095039E" w14:textId="77777777" w:rsidR="0019099A" w:rsidRPr="00412E2E" w:rsidRDefault="0019099A" w:rsidP="00A86E2F">
            <w:pPr>
              <w:pStyle w:val="TAL"/>
              <w:keepNext w:val="0"/>
            </w:pPr>
            <w:r w:rsidRPr="00412E2E">
              <w:t>String or String[]</w:t>
            </w:r>
          </w:p>
        </w:tc>
        <w:tc>
          <w:tcPr>
            <w:tcW w:w="2217" w:type="dxa"/>
          </w:tcPr>
          <w:p w14:paraId="2FB8A9ED" w14:textId="77777777" w:rsidR="0019099A" w:rsidRPr="00412E2E" w:rsidRDefault="0019099A" w:rsidP="00A86E2F">
            <w:pPr>
              <w:pStyle w:val="TAL"/>
              <w:keepNext w:val="0"/>
              <w:rPr>
                <w:i/>
              </w:rPr>
            </w:pPr>
          </w:p>
        </w:tc>
        <w:tc>
          <w:tcPr>
            <w:tcW w:w="1124" w:type="dxa"/>
          </w:tcPr>
          <w:p w14:paraId="5A5BC7A8" w14:textId="77777777" w:rsidR="0019099A" w:rsidRPr="00412E2E" w:rsidRDefault="0019099A" w:rsidP="00A86E2F">
            <w:pPr>
              <w:pStyle w:val="TAL"/>
              <w:keepNext w:val="0"/>
            </w:pPr>
            <w:r w:rsidRPr="00412E2E">
              <w:t>0..1</w:t>
            </w:r>
          </w:p>
        </w:tc>
        <w:tc>
          <w:tcPr>
            <w:tcW w:w="2324" w:type="dxa"/>
          </w:tcPr>
          <w:p w14:paraId="0E075AB7" w14:textId="77777777" w:rsidR="0019099A" w:rsidRPr="00412E2E" w:rsidRDefault="0019099A" w:rsidP="00A86E2F">
            <w:pPr>
              <w:pStyle w:val="TAL"/>
              <w:keepNext w:val="0"/>
            </w:pPr>
            <w:r w:rsidRPr="00412E2E">
              <w:t>Node Type of the Relationship's target object. Both short hand string(s) (type name) or URI(s) are allowed.</w:t>
            </w:r>
          </w:p>
        </w:tc>
      </w:tr>
      <w:tr w:rsidR="0019099A" w:rsidRPr="00412E2E" w14:paraId="02876AA1" w14:textId="77777777" w:rsidTr="003551D1">
        <w:trPr>
          <w:jc w:val="center"/>
        </w:trPr>
        <w:tc>
          <w:tcPr>
            <w:tcW w:w="1971" w:type="dxa"/>
          </w:tcPr>
          <w:p w14:paraId="05DB4711" w14:textId="77777777" w:rsidR="0019099A" w:rsidRPr="00412E2E" w:rsidRDefault="0019099A" w:rsidP="00A86E2F">
            <w:pPr>
              <w:pStyle w:val="TAL"/>
              <w:keepNext w:val="0"/>
            </w:pPr>
            <w:r w:rsidRPr="00412E2E">
              <w:t>observedAt</w:t>
            </w:r>
          </w:p>
        </w:tc>
        <w:tc>
          <w:tcPr>
            <w:tcW w:w="1993" w:type="dxa"/>
          </w:tcPr>
          <w:p w14:paraId="484204E2" w14:textId="77777777" w:rsidR="0019099A" w:rsidRPr="00412E2E" w:rsidRDefault="0019099A" w:rsidP="00A86E2F">
            <w:pPr>
              <w:pStyle w:val="TAL"/>
              <w:keepNext w:val="0"/>
            </w:pPr>
            <w:r w:rsidRPr="00412E2E">
              <w:t>String</w:t>
            </w:r>
          </w:p>
        </w:tc>
        <w:tc>
          <w:tcPr>
            <w:tcW w:w="2217" w:type="dxa"/>
          </w:tcPr>
          <w:p w14:paraId="27C2244D" w14:textId="77777777" w:rsidR="0019099A" w:rsidRPr="00412E2E" w:rsidRDefault="0019099A" w:rsidP="00A86E2F">
            <w:pPr>
              <w:pStyle w:val="TAL"/>
              <w:keepNext w:val="0"/>
              <w:rPr>
                <w:i/>
              </w:rPr>
            </w:pPr>
            <w:r w:rsidRPr="00412E2E">
              <w:rPr>
                <w:rStyle w:val="HTMLDefinition"/>
                <w:rFonts w:ascii="Times New Roman" w:hAnsi="Times New Roman"/>
              </w:rPr>
              <w:t>DateTime</w:t>
            </w:r>
            <w:r w:rsidRPr="00412E2E">
              <w:rPr>
                <w:rStyle w:val="HTMLVariable"/>
              </w:rPr>
              <w:t xml:space="preserve"> </w:t>
            </w:r>
            <w:r w:rsidRPr="00412E2E">
              <w:t>(clause 4.6.3)</w:t>
            </w:r>
          </w:p>
        </w:tc>
        <w:tc>
          <w:tcPr>
            <w:tcW w:w="1124" w:type="dxa"/>
          </w:tcPr>
          <w:p w14:paraId="5DF75B6A" w14:textId="77777777" w:rsidR="0019099A" w:rsidRPr="00412E2E" w:rsidRDefault="0019099A" w:rsidP="00A86E2F">
            <w:pPr>
              <w:pStyle w:val="TAL"/>
              <w:keepNext w:val="0"/>
            </w:pPr>
            <w:r w:rsidRPr="00412E2E">
              <w:t>0..1</w:t>
            </w:r>
          </w:p>
        </w:tc>
        <w:tc>
          <w:tcPr>
            <w:tcW w:w="2324" w:type="dxa"/>
          </w:tcPr>
          <w:p w14:paraId="757AC93F" w14:textId="77777777" w:rsidR="0019099A" w:rsidRPr="00412E2E" w:rsidRDefault="0019099A" w:rsidP="00A86E2F">
            <w:pPr>
              <w:pStyle w:val="TAL"/>
              <w:keepNext w:val="0"/>
            </w:pPr>
            <w:r w:rsidRPr="00412E2E">
              <w:t>Timestamp. See clause 4.8.</w:t>
            </w:r>
          </w:p>
        </w:tc>
      </w:tr>
      <w:tr w:rsidR="0019099A" w:rsidRPr="00412E2E" w14:paraId="1EDD1CED" w14:textId="77777777" w:rsidTr="003551D1">
        <w:trPr>
          <w:jc w:val="center"/>
        </w:trPr>
        <w:tc>
          <w:tcPr>
            <w:tcW w:w="1971" w:type="dxa"/>
            <w:vMerge w:val="restart"/>
          </w:tcPr>
          <w:p w14:paraId="201255F7" w14:textId="77777777" w:rsidR="0019099A" w:rsidRPr="00412E2E" w:rsidRDefault="0019099A" w:rsidP="003551D1">
            <w:pPr>
              <w:pStyle w:val="TAL"/>
            </w:pPr>
            <w:r w:rsidRPr="00412E2E">
              <w:lastRenderedPageBreak/>
              <w:t>&lt;Property name&gt;</w:t>
            </w:r>
          </w:p>
        </w:tc>
        <w:tc>
          <w:tcPr>
            <w:tcW w:w="1993" w:type="dxa"/>
          </w:tcPr>
          <w:p w14:paraId="7A78B667" w14:textId="77777777" w:rsidR="0019099A" w:rsidRPr="00412E2E" w:rsidRDefault="0019099A" w:rsidP="003551D1">
            <w:pPr>
              <w:pStyle w:val="TAL"/>
            </w:pPr>
            <w:r w:rsidRPr="00412E2E">
              <w:t>Property or Property[] (see note 1)</w:t>
            </w:r>
          </w:p>
        </w:tc>
        <w:tc>
          <w:tcPr>
            <w:tcW w:w="2217" w:type="dxa"/>
          </w:tcPr>
          <w:p w14:paraId="03FA7DD0" w14:textId="77777777" w:rsidR="0019099A" w:rsidRPr="00412E2E" w:rsidRDefault="0019099A" w:rsidP="003551D1">
            <w:pPr>
              <w:pStyle w:val="TAL"/>
            </w:pPr>
            <w:r w:rsidRPr="00412E2E">
              <w:t>See datatype definition in clause 5.2.5</w:t>
            </w:r>
          </w:p>
        </w:tc>
        <w:tc>
          <w:tcPr>
            <w:tcW w:w="1124" w:type="dxa"/>
          </w:tcPr>
          <w:p w14:paraId="3BB959B9" w14:textId="77777777" w:rsidR="0019099A" w:rsidRPr="00412E2E" w:rsidRDefault="0019099A" w:rsidP="003551D1">
            <w:pPr>
              <w:pStyle w:val="TAL"/>
            </w:pPr>
            <w:r w:rsidRPr="00412E2E">
              <w:t>0..N</w:t>
            </w:r>
          </w:p>
        </w:tc>
        <w:tc>
          <w:tcPr>
            <w:tcW w:w="2324" w:type="dxa"/>
          </w:tcPr>
          <w:p w14:paraId="50B3DAC8" w14:textId="77777777" w:rsidR="0019099A" w:rsidRPr="00412E2E" w:rsidRDefault="0019099A" w:rsidP="003551D1">
            <w:pPr>
              <w:pStyle w:val="TAL"/>
            </w:pPr>
            <w:r w:rsidRPr="00412E2E">
              <w:t>Properties of the Relationship.</w:t>
            </w:r>
          </w:p>
        </w:tc>
      </w:tr>
      <w:tr w:rsidR="0019099A" w:rsidRPr="00412E2E" w14:paraId="0B34E6F5" w14:textId="77777777" w:rsidTr="003551D1">
        <w:trPr>
          <w:jc w:val="center"/>
        </w:trPr>
        <w:tc>
          <w:tcPr>
            <w:tcW w:w="1971" w:type="dxa"/>
            <w:vMerge/>
          </w:tcPr>
          <w:p w14:paraId="23AB63A6" w14:textId="77777777" w:rsidR="0019099A" w:rsidRPr="00412E2E" w:rsidRDefault="0019099A" w:rsidP="003551D1">
            <w:pPr>
              <w:pStyle w:val="TAL"/>
            </w:pPr>
          </w:p>
        </w:tc>
        <w:tc>
          <w:tcPr>
            <w:tcW w:w="1993" w:type="dxa"/>
          </w:tcPr>
          <w:p w14:paraId="011AAFF3" w14:textId="77777777" w:rsidR="0019099A" w:rsidRPr="00412E2E" w:rsidRDefault="0019099A" w:rsidP="003551D1">
            <w:pPr>
              <w:pStyle w:val="TAL"/>
            </w:pPr>
            <w:r w:rsidRPr="00412E2E">
              <w:t>GeoProperty or GeoProperty[] (see note 1)</w:t>
            </w:r>
          </w:p>
        </w:tc>
        <w:tc>
          <w:tcPr>
            <w:tcW w:w="2217" w:type="dxa"/>
          </w:tcPr>
          <w:p w14:paraId="77DCAC2E" w14:textId="77777777" w:rsidR="0019099A" w:rsidRPr="00412E2E" w:rsidRDefault="0019099A" w:rsidP="003551D1">
            <w:pPr>
              <w:pStyle w:val="TAL"/>
            </w:pPr>
            <w:r w:rsidRPr="00412E2E">
              <w:t>See datatype definition in clause 5.2.7</w:t>
            </w:r>
          </w:p>
        </w:tc>
        <w:tc>
          <w:tcPr>
            <w:tcW w:w="1124" w:type="dxa"/>
          </w:tcPr>
          <w:p w14:paraId="67C655AC" w14:textId="77777777" w:rsidR="0019099A" w:rsidRPr="00412E2E" w:rsidRDefault="0019099A" w:rsidP="003551D1">
            <w:pPr>
              <w:pStyle w:val="TAL"/>
            </w:pPr>
            <w:r w:rsidRPr="00412E2E">
              <w:t>0..N</w:t>
            </w:r>
          </w:p>
        </w:tc>
        <w:tc>
          <w:tcPr>
            <w:tcW w:w="2324" w:type="dxa"/>
          </w:tcPr>
          <w:p w14:paraId="3ED1A1B1" w14:textId="77777777" w:rsidR="0019099A" w:rsidRPr="00412E2E" w:rsidRDefault="0019099A" w:rsidP="003551D1">
            <w:pPr>
              <w:pStyle w:val="TAL"/>
            </w:pPr>
            <w:r w:rsidRPr="00412E2E">
              <w:t>GeoProperties of the Relationship.</w:t>
            </w:r>
          </w:p>
        </w:tc>
      </w:tr>
      <w:tr w:rsidR="0019099A" w:rsidRPr="00412E2E" w14:paraId="4701F4BC" w14:textId="77777777" w:rsidTr="003551D1">
        <w:trPr>
          <w:jc w:val="center"/>
        </w:trPr>
        <w:tc>
          <w:tcPr>
            <w:tcW w:w="1971" w:type="dxa"/>
            <w:vMerge/>
          </w:tcPr>
          <w:p w14:paraId="078D0ED0" w14:textId="77777777" w:rsidR="0019099A" w:rsidRPr="00412E2E" w:rsidRDefault="0019099A" w:rsidP="003551D1">
            <w:pPr>
              <w:pStyle w:val="TAL"/>
            </w:pPr>
          </w:p>
        </w:tc>
        <w:tc>
          <w:tcPr>
            <w:tcW w:w="1993" w:type="dxa"/>
          </w:tcPr>
          <w:p w14:paraId="497DF1D1" w14:textId="77777777" w:rsidR="0019099A" w:rsidRPr="00412E2E" w:rsidRDefault="0019099A" w:rsidP="003551D1">
            <w:pPr>
              <w:pStyle w:val="TAL"/>
            </w:pPr>
            <w:r w:rsidRPr="00412E2E">
              <w:t>LanguageProperty or LanguageProperty[] (see note 1)</w:t>
            </w:r>
          </w:p>
        </w:tc>
        <w:tc>
          <w:tcPr>
            <w:tcW w:w="2217" w:type="dxa"/>
          </w:tcPr>
          <w:p w14:paraId="7FB2B7DD" w14:textId="77777777" w:rsidR="0019099A" w:rsidRPr="00412E2E" w:rsidRDefault="0019099A" w:rsidP="003551D1">
            <w:pPr>
              <w:pStyle w:val="TAL"/>
            </w:pPr>
            <w:r w:rsidRPr="00412E2E">
              <w:t>See datatype definition in clause 5.2.32</w:t>
            </w:r>
          </w:p>
        </w:tc>
        <w:tc>
          <w:tcPr>
            <w:tcW w:w="1124" w:type="dxa"/>
          </w:tcPr>
          <w:p w14:paraId="06448A6E" w14:textId="77777777" w:rsidR="0019099A" w:rsidRPr="00412E2E" w:rsidRDefault="0019099A" w:rsidP="003551D1">
            <w:pPr>
              <w:pStyle w:val="TAL"/>
            </w:pPr>
            <w:r w:rsidRPr="00412E2E">
              <w:t>0..N</w:t>
            </w:r>
          </w:p>
        </w:tc>
        <w:tc>
          <w:tcPr>
            <w:tcW w:w="2324" w:type="dxa"/>
          </w:tcPr>
          <w:p w14:paraId="0E7F5C3B" w14:textId="77777777" w:rsidR="0019099A" w:rsidRPr="00412E2E" w:rsidRDefault="0019099A" w:rsidP="003551D1">
            <w:pPr>
              <w:pStyle w:val="TAL"/>
            </w:pPr>
            <w:r w:rsidRPr="00412E2E">
              <w:t>LanguageProperties of the Relationship.</w:t>
            </w:r>
          </w:p>
        </w:tc>
      </w:tr>
      <w:tr w:rsidR="0019099A" w:rsidRPr="00412E2E" w14:paraId="3554B085" w14:textId="77777777" w:rsidTr="003551D1">
        <w:trPr>
          <w:jc w:val="center"/>
        </w:trPr>
        <w:tc>
          <w:tcPr>
            <w:tcW w:w="1971" w:type="dxa"/>
            <w:vMerge/>
          </w:tcPr>
          <w:p w14:paraId="3116BE11" w14:textId="77777777" w:rsidR="0019099A" w:rsidRPr="00412E2E" w:rsidRDefault="0019099A" w:rsidP="003551D1">
            <w:pPr>
              <w:pStyle w:val="TAL"/>
            </w:pPr>
          </w:p>
        </w:tc>
        <w:tc>
          <w:tcPr>
            <w:tcW w:w="1993" w:type="dxa"/>
          </w:tcPr>
          <w:p w14:paraId="50866FFC" w14:textId="77777777" w:rsidR="0019099A" w:rsidRPr="00412E2E" w:rsidRDefault="0019099A" w:rsidP="003551D1">
            <w:pPr>
              <w:pStyle w:val="TAL"/>
            </w:pPr>
            <w:r w:rsidRPr="00412E2E">
              <w:t>JsonProperty or JsonProperty[] (see note 1)</w:t>
            </w:r>
          </w:p>
        </w:tc>
        <w:tc>
          <w:tcPr>
            <w:tcW w:w="2217" w:type="dxa"/>
          </w:tcPr>
          <w:p w14:paraId="50830045" w14:textId="77777777" w:rsidR="0019099A" w:rsidRPr="00412E2E" w:rsidRDefault="0019099A" w:rsidP="003551D1">
            <w:pPr>
              <w:pStyle w:val="TAL"/>
            </w:pPr>
            <w:r w:rsidRPr="00412E2E">
              <w:t>See datatype definition in clause 5.2.38</w:t>
            </w:r>
          </w:p>
        </w:tc>
        <w:tc>
          <w:tcPr>
            <w:tcW w:w="1124" w:type="dxa"/>
          </w:tcPr>
          <w:p w14:paraId="4CAE3C38" w14:textId="77777777" w:rsidR="0019099A" w:rsidRPr="00412E2E" w:rsidRDefault="0019099A" w:rsidP="003551D1">
            <w:pPr>
              <w:pStyle w:val="TAL"/>
            </w:pPr>
            <w:r w:rsidRPr="00412E2E">
              <w:t>0..N</w:t>
            </w:r>
          </w:p>
        </w:tc>
        <w:tc>
          <w:tcPr>
            <w:tcW w:w="2324" w:type="dxa"/>
          </w:tcPr>
          <w:p w14:paraId="5349126D" w14:textId="77777777" w:rsidR="0019099A" w:rsidRPr="00412E2E" w:rsidRDefault="0019099A" w:rsidP="003551D1">
            <w:pPr>
              <w:pStyle w:val="TAL"/>
            </w:pPr>
            <w:r w:rsidRPr="00412E2E">
              <w:t>JsonProperties of the Relationship.</w:t>
            </w:r>
          </w:p>
        </w:tc>
      </w:tr>
      <w:tr w:rsidR="0019099A" w:rsidRPr="00412E2E" w14:paraId="184ED1CE" w14:textId="77777777" w:rsidTr="003551D1">
        <w:trPr>
          <w:jc w:val="center"/>
        </w:trPr>
        <w:tc>
          <w:tcPr>
            <w:tcW w:w="1971" w:type="dxa"/>
            <w:vMerge/>
          </w:tcPr>
          <w:p w14:paraId="0D04BEC1" w14:textId="77777777" w:rsidR="0019099A" w:rsidRPr="00412E2E" w:rsidRDefault="0019099A" w:rsidP="003551D1">
            <w:pPr>
              <w:pStyle w:val="TAL"/>
            </w:pPr>
          </w:p>
        </w:tc>
        <w:tc>
          <w:tcPr>
            <w:tcW w:w="1993" w:type="dxa"/>
          </w:tcPr>
          <w:p w14:paraId="0A169CD3" w14:textId="77777777" w:rsidR="0019099A" w:rsidRPr="00412E2E" w:rsidRDefault="0019099A" w:rsidP="003551D1">
            <w:pPr>
              <w:pStyle w:val="TAL"/>
            </w:pPr>
            <w:r w:rsidRPr="00412E2E">
              <w:t>VocabProperty or VocabProperty[] (see note 1)</w:t>
            </w:r>
          </w:p>
        </w:tc>
        <w:tc>
          <w:tcPr>
            <w:tcW w:w="2217" w:type="dxa"/>
          </w:tcPr>
          <w:p w14:paraId="208B12A9" w14:textId="77777777" w:rsidR="0019099A" w:rsidRPr="00412E2E" w:rsidRDefault="0019099A" w:rsidP="003551D1">
            <w:pPr>
              <w:pStyle w:val="TAL"/>
            </w:pPr>
            <w:r w:rsidRPr="00412E2E">
              <w:t>See datatype definition in clause 5.2.35</w:t>
            </w:r>
          </w:p>
        </w:tc>
        <w:tc>
          <w:tcPr>
            <w:tcW w:w="1124" w:type="dxa"/>
          </w:tcPr>
          <w:p w14:paraId="1257A63A" w14:textId="77777777" w:rsidR="0019099A" w:rsidRPr="00412E2E" w:rsidRDefault="0019099A" w:rsidP="003551D1">
            <w:pPr>
              <w:pStyle w:val="TAL"/>
            </w:pPr>
            <w:r w:rsidRPr="00412E2E">
              <w:t>0..N</w:t>
            </w:r>
          </w:p>
        </w:tc>
        <w:tc>
          <w:tcPr>
            <w:tcW w:w="2324" w:type="dxa"/>
          </w:tcPr>
          <w:p w14:paraId="4790C7D3" w14:textId="77777777" w:rsidR="0019099A" w:rsidRPr="00412E2E" w:rsidRDefault="0019099A" w:rsidP="003551D1">
            <w:pPr>
              <w:pStyle w:val="TAL"/>
            </w:pPr>
            <w:r w:rsidRPr="00412E2E">
              <w:t>VocabProperties of the Relationship.</w:t>
            </w:r>
          </w:p>
        </w:tc>
      </w:tr>
      <w:tr w:rsidR="0019099A" w:rsidRPr="00412E2E" w14:paraId="574BDD0D" w14:textId="77777777" w:rsidTr="003551D1">
        <w:trPr>
          <w:jc w:val="center"/>
        </w:trPr>
        <w:tc>
          <w:tcPr>
            <w:tcW w:w="1971" w:type="dxa"/>
            <w:vMerge/>
          </w:tcPr>
          <w:p w14:paraId="22D391BF" w14:textId="77777777" w:rsidR="0019099A" w:rsidRPr="00412E2E" w:rsidRDefault="0019099A" w:rsidP="003551D1">
            <w:pPr>
              <w:pStyle w:val="TAL"/>
            </w:pPr>
          </w:p>
        </w:tc>
        <w:tc>
          <w:tcPr>
            <w:tcW w:w="1993" w:type="dxa"/>
          </w:tcPr>
          <w:p w14:paraId="298B11EC" w14:textId="77777777" w:rsidR="0019099A" w:rsidRPr="00412E2E" w:rsidRDefault="0019099A" w:rsidP="003551D1">
            <w:pPr>
              <w:pStyle w:val="TAL"/>
            </w:pPr>
            <w:r w:rsidRPr="00412E2E">
              <w:t>ListProperty or ListProperty[] (see note 1)</w:t>
            </w:r>
          </w:p>
        </w:tc>
        <w:tc>
          <w:tcPr>
            <w:tcW w:w="2217" w:type="dxa"/>
          </w:tcPr>
          <w:p w14:paraId="573B53CA" w14:textId="77777777" w:rsidR="0019099A" w:rsidRPr="00412E2E" w:rsidRDefault="0019099A" w:rsidP="003551D1">
            <w:pPr>
              <w:pStyle w:val="TAL"/>
            </w:pPr>
            <w:r w:rsidRPr="00412E2E">
              <w:t>See datatype definition in clause 5.2.36</w:t>
            </w:r>
          </w:p>
        </w:tc>
        <w:tc>
          <w:tcPr>
            <w:tcW w:w="1124" w:type="dxa"/>
          </w:tcPr>
          <w:p w14:paraId="1A0A4A0C" w14:textId="77777777" w:rsidR="0019099A" w:rsidRPr="00412E2E" w:rsidRDefault="0019099A" w:rsidP="003551D1">
            <w:pPr>
              <w:pStyle w:val="TAL"/>
            </w:pPr>
            <w:r w:rsidRPr="00412E2E">
              <w:t>0..N</w:t>
            </w:r>
          </w:p>
        </w:tc>
        <w:tc>
          <w:tcPr>
            <w:tcW w:w="2324" w:type="dxa"/>
          </w:tcPr>
          <w:p w14:paraId="17C763C9" w14:textId="77777777" w:rsidR="0019099A" w:rsidRPr="00412E2E" w:rsidRDefault="0019099A" w:rsidP="003551D1">
            <w:pPr>
              <w:pStyle w:val="TAL"/>
            </w:pPr>
            <w:r w:rsidRPr="00412E2E">
              <w:t>ListProperties of the Relationship.</w:t>
            </w:r>
          </w:p>
        </w:tc>
      </w:tr>
      <w:tr w:rsidR="0019099A" w:rsidRPr="00412E2E" w14:paraId="2513CE0A" w14:textId="77777777" w:rsidTr="003551D1">
        <w:trPr>
          <w:jc w:val="center"/>
        </w:trPr>
        <w:tc>
          <w:tcPr>
            <w:tcW w:w="1971" w:type="dxa"/>
            <w:vMerge w:val="restart"/>
          </w:tcPr>
          <w:p w14:paraId="146C1D0F" w14:textId="77777777" w:rsidR="0019099A" w:rsidRPr="00412E2E" w:rsidRDefault="0019099A" w:rsidP="003551D1">
            <w:pPr>
              <w:pStyle w:val="TAL"/>
            </w:pPr>
            <w:r w:rsidRPr="00412E2E">
              <w:t>&lt;Relationship name&gt;</w:t>
            </w:r>
          </w:p>
        </w:tc>
        <w:tc>
          <w:tcPr>
            <w:tcW w:w="1993" w:type="dxa"/>
          </w:tcPr>
          <w:p w14:paraId="12A37A0E" w14:textId="77777777" w:rsidR="0019099A" w:rsidRPr="00412E2E" w:rsidRDefault="0019099A" w:rsidP="003551D1">
            <w:pPr>
              <w:pStyle w:val="TAL"/>
            </w:pPr>
            <w:r w:rsidRPr="00412E2E">
              <w:t>Relationship or Relationship[] (see note 2)</w:t>
            </w:r>
          </w:p>
        </w:tc>
        <w:tc>
          <w:tcPr>
            <w:tcW w:w="2217" w:type="dxa"/>
          </w:tcPr>
          <w:p w14:paraId="248E2801" w14:textId="77777777" w:rsidR="0019099A" w:rsidRPr="00412E2E" w:rsidRDefault="0019099A" w:rsidP="003551D1">
            <w:pPr>
              <w:pStyle w:val="TAL"/>
            </w:pPr>
            <w:r w:rsidRPr="00412E2E">
              <w:t>See datatype definition in clause 5.2.6</w:t>
            </w:r>
          </w:p>
        </w:tc>
        <w:tc>
          <w:tcPr>
            <w:tcW w:w="1124" w:type="dxa"/>
          </w:tcPr>
          <w:p w14:paraId="7CA17BB0" w14:textId="77777777" w:rsidR="0019099A" w:rsidRPr="00412E2E" w:rsidRDefault="0019099A" w:rsidP="003551D1">
            <w:pPr>
              <w:pStyle w:val="TAL"/>
            </w:pPr>
            <w:r w:rsidRPr="00412E2E">
              <w:t>0..N</w:t>
            </w:r>
          </w:p>
        </w:tc>
        <w:tc>
          <w:tcPr>
            <w:tcW w:w="2324" w:type="dxa"/>
          </w:tcPr>
          <w:p w14:paraId="5A12FA29" w14:textId="77777777" w:rsidR="0019099A" w:rsidRPr="00412E2E" w:rsidRDefault="0019099A" w:rsidP="003551D1">
            <w:pPr>
              <w:pStyle w:val="TAL"/>
            </w:pPr>
            <w:r w:rsidRPr="00412E2E">
              <w:t>Relationships of the Relationship.</w:t>
            </w:r>
          </w:p>
        </w:tc>
      </w:tr>
      <w:tr w:rsidR="0019099A" w:rsidRPr="00412E2E" w14:paraId="571F04EA" w14:textId="77777777" w:rsidTr="003551D1">
        <w:trPr>
          <w:jc w:val="center"/>
        </w:trPr>
        <w:tc>
          <w:tcPr>
            <w:tcW w:w="1971" w:type="dxa"/>
            <w:vMerge/>
          </w:tcPr>
          <w:p w14:paraId="03D412A1" w14:textId="77777777" w:rsidR="0019099A" w:rsidRPr="00412E2E" w:rsidRDefault="0019099A" w:rsidP="003551D1">
            <w:pPr>
              <w:pStyle w:val="TAL"/>
            </w:pPr>
          </w:p>
        </w:tc>
        <w:tc>
          <w:tcPr>
            <w:tcW w:w="1993" w:type="dxa"/>
          </w:tcPr>
          <w:p w14:paraId="79DB586B" w14:textId="77777777" w:rsidR="0019099A" w:rsidRPr="00412E2E" w:rsidRDefault="0019099A" w:rsidP="003551D1">
            <w:pPr>
              <w:pStyle w:val="TAL"/>
            </w:pPr>
            <w:r w:rsidRPr="00412E2E">
              <w:t>ListRelationship or ListRelationship[] (see note 2)</w:t>
            </w:r>
          </w:p>
        </w:tc>
        <w:tc>
          <w:tcPr>
            <w:tcW w:w="2217" w:type="dxa"/>
          </w:tcPr>
          <w:p w14:paraId="6EDBE7F8" w14:textId="77777777" w:rsidR="0019099A" w:rsidRPr="00412E2E" w:rsidRDefault="0019099A" w:rsidP="003551D1">
            <w:pPr>
              <w:pStyle w:val="TAL"/>
            </w:pPr>
            <w:r w:rsidRPr="00412E2E">
              <w:t>See datatype definition in clause 5.2.37</w:t>
            </w:r>
          </w:p>
        </w:tc>
        <w:tc>
          <w:tcPr>
            <w:tcW w:w="1124" w:type="dxa"/>
          </w:tcPr>
          <w:p w14:paraId="055F12E7" w14:textId="77777777" w:rsidR="0019099A" w:rsidRPr="00412E2E" w:rsidRDefault="0019099A" w:rsidP="003551D1">
            <w:pPr>
              <w:pStyle w:val="TAL"/>
            </w:pPr>
            <w:r w:rsidRPr="00412E2E">
              <w:t>0..N</w:t>
            </w:r>
          </w:p>
        </w:tc>
        <w:tc>
          <w:tcPr>
            <w:tcW w:w="2324" w:type="dxa"/>
          </w:tcPr>
          <w:p w14:paraId="2B64DA7F" w14:textId="77777777" w:rsidR="0019099A" w:rsidRPr="00412E2E" w:rsidRDefault="0019099A" w:rsidP="003551D1">
            <w:pPr>
              <w:pStyle w:val="TAL"/>
            </w:pPr>
            <w:r w:rsidRPr="00412E2E">
              <w:t>ListRelationships of the Relationship.</w:t>
            </w:r>
          </w:p>
        </w:tc>
      </w:tr>
      <w:tr w:rsidR="0019099A" w:rsidRPr="00412E2E" w14:paraId="6986F6BA" w14:textId="77777777" w:rsidTr="003551D1">
        <w:trPr>
          <w:trHeight w:val="848"/>
          <w:jc w:val="center"/>
        </w:trPr>
        <w:tc>
          <w:tcPr>
            <w:tcW w:w="9629" w:type="dxa"/>
            <w:gridSpan w:val="5"/>
          </w:tcPr>
          <w:p w14:paraId="5C0C697C" w14:textId="77777777" w:rsidR="0019099A" w:rsidRPr="00412E2E" w:rsidRDefault="0019099A" w:rsidP="003551D1">
            <w:pPr>
              <w:pStyle w:val="TAN"/>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6337AA23"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79B41AA1" w14:textId="77777777" w:rsidR="0019099A" w:rsidRPr="00412E2E" w:rsidRDefault="0019099A" w:rsidP="0019099A"/>
    <w:p w14:paraId="0D6E8342" w14:textId="77777777" w:rsidR="0019099A" w:rsidRPr="00412E2E" w:rsidRDefault="0019099A" w:rsidP="0019099A">
      <w:r w:rsidRPr="00412E2E">
        <w:t xml:space="preserve">The following </w:t>
      </w:r>
      <w:r w:rsidRPr="00412E2E">
        <w:rPr>
          <w:b/>
        </w:rPr>
        <w:t>output only</w:t>
      </w:r>
      <w:r w:rsidRPr="00412E2E">
        <w:t xml:space="preserve"> members (defined by Table 5.2.6-2) of the </w:t>
      </w:r>
      <w:r w:rsidRPr="00412E2E">
        <w:rPr>
          <w:rStyle w:val="HTMLDefinition"/>
        </w:rPr>
        <w:t>Relationship</w:t>
      </w:r>
      <w:r w:rsidRPr="00412E2E">
        <w:t xml:space="preserve"> data structure are also defined. They are read-only and shall be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63AE3CB0" w14:textId="77777777" w:rsidR="0019099A" w:rsidRPr="00412E2E" w:rsidRDefault="0019099A" w:rsidP="0019099A">
      <w:pPr>
        <w:pStyle w:val="TH"/>
      </w:pPr>
      <w:r w:rsidRPr="00412E2E">
        <w:t>Table 5.2.6-2: Output only members of the NGSI-LD Relationship data type</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1134"/>
        <w:gridCol w:w="3402"/>
        <w:gridCol w:w="1276"/>
        <w:gridCol w:w="1842"/>
      </w:tblGrid>
      <w:tr w:rsidR="0019099A" w:rsidRPr="00412E2E" w14:paraId="35CB42B4" w14:textId="77777777" w:rsidTr="003551D1">
        <w:trPr>
          <w:jc w:val="center"/>
        </w:trPr>
        <w:tc>
          <w:tcPr>
            <w:tcW w:w="1980" w:type="dxa"/>
          </w:tcPr>
          <w:p w14:paraId="2E5B113E" w14:textId="77777777" w:rsidR="0019099A" w:rsidRPr="00412E2E" w:rsidRDefault="0019099A" w:rsidP="003551D1">
            <w:pPr>
              <w:pStyle w:val="TAH"/>
            </w:pPr>
            <w:r w:rsidRPr="00412E2E">
              <w:t>Name</w:t>
            </w:r>
          </w:p>
        </w:tc>
        <w:tc>
          <w:tcPr>
            <w:tcW w:w="1134" w:type="dxa"/>
          </w:tcPr>
          <w:p w14:paraId="76B1412D" w14:textId="77777777" w:rsidR="0019099A" w:rsidRPr="00412E2E" w:rsidRDefault="0019099A" w:rsidP="003551D1">
            <w:pPr>
              <w:pStyle w:val="TAH"/>
            </w:pPr>
            <w:r w:rsidRPr="00412E2E">
              <w:t>Data Type</w:t>
            </w:r>
          </w:p>
        </w:tc>
        <w:tc>
          <w:tcPr>
            <w:tcW w:w="3402" w:type="dxa"/>
          </w:tcPr>
          <w:p w14:paraId="091E4A65" w14:textId="77777777" w:rsidR="0019099A" w:rsidRPr="00412E2E" w:rsidRDefault="0019099A" w:rsidP="003551D1">
            <w:pPr>
              <w:pStyle w:val="TAH"/>
            </w:pPr>
            <w:r w:rsidRPr="00412E2E">
              <w:t>Restrictions</w:t>
            </w:r>
          </w:p>
        </w:tc>
        <w:tc>
          <w:tcPr>
            <w:tcW w:w="1276" w:type="dxa"/>
          </w:tcPr>
          <w:p w14:paraId="6A18BFA8" w14:textId="77777777" w:rsidR="0019099A" w:rsidRPr="00412E2E" w:rsidRDefault="0019099A" w:rsidP="003551D1">
            <w:pPr>
              <w:pStyle w:val="TAH"/>
            </w:pPr>
            <w:r w:rsidRPr="00412E2E">
              <w:t>Cardinality</w:t>
            </w:r>
          </w:p>
        </w:tc>
        <w:tc>
          <w:tcPr>
            <w:tcW w:w="1842" w:type="dxa"/>
          </w:tcPr>
          <w:p w14:paraId="527D8E5C" w14:textId="77777777" w:rsidR="0019099A" w:rsidRPr="00412E2E" w:rsidRDefault="0019099A" w:rsidP="003551D1">
            <w:pPr>
              <w:pStyle w:val="TAH"/>
            </w:pPr>
            <w:r w:rsidRPr="00412E2E">
              <w:t>Description</w:t>
            </w:r>
          </w:p>
        </w:tc>
      </w:tr>
      <w:tr w:rsidR="0019099A" w:rsidRPr="00412E2E" w14:paraId="4337A340" w14:textId="77777777" w:rsidTr="003551D1">
        <w:trPr>
          <w:jc w:val="center"/>
        </w:trPr>
        <w:tc>
          <w:tcPr>
            <w:tcW w:w="1980" w:type="dxa"/>
          </w:tcPr>
          <w:p w14:paraId="51CAC0B7" w14:textId="77777777" w:rsidR="0019099A" w:rsidRPr="00412E2E" w:rsidRDefault="0019099A" w:rsidP="003551D1">
            <w:pPr>
              <w:pStyle w:val="TAL"/>
            </w:pPr>
            <w:r w:rsidRPr="00412E2E">
              <w:t>createdAt</w:t>
            </w:r>
          </w:p>
        </w:tc>
        <w:tc>
          <w:tcPr>
            <w:tcW w:w="1134" w:type="dxa"/>
          </w:tcPr>
          <w:p w14:paraId="6A5017B3" w14:textId="77777777" w:rsidR="0019099A" w:rsidRPr="00412E2E" w:rsidRDefault="0019099A" w:rsidP="003551D1">
            <w:pPr>
              <w:pStyle w:val="TAL"/>
            </w:pPr>
            <w:r w:rsidRPr="00412E2E">
              <w:t>String</w:t>
            </w:r>
          </w:p>
        </w:tc>
        <w:tc>
          <w:tcPr>
            <w:tcW w:w="3402" w:type="dxa"/>
          </w:tcPr>
          <w:p w14:paraId="1DAA2B76"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tc>
        <w:tc>
          <w:tcPr>
            <w:tcW w:w="1276" w:type="dxa"/>
          </w:tcPr>
          <w:p w14:paraId="245203E4" w14:textId="77777777" w:rsidR="0019099A" w:rsidRPr="00412E2E" w:rsidRDefault="0019099A" w:rsidP="003551D1">
            <w:pPr>
              <w:pStyle w:val="TAL"/>
            </w:pPr>
            <w:r w:rsidRPr="00412E2E">
              <w:t>0..1</w:t>
            </w:r>
          </w:p>
        </w:tc>
        <w:tc>
          <w:tcPr>
            <w:tcW w:w="1842" w:type="dxa"/>
          </w:tcPr>
          <w:p w14:paraId="796C1A3E" w14:textId="77777777" w:rsidR="0019099A" w:rsidRPr="00412E2E" w:rsidRDefault="0019099A" w:rsidP="003551D1">
            <w:pPr>
              <w:pStyle w:val="TAL"/>
            </w:pPr>
            <w:r w:rsidRPr="00412E2E">
              <w:t>System generated creation timestamp. See clause 4.8.</w:t>
            </w:r>
          </w:p>
        </w:tc>
      </w:tr>
      <w:tr w:rsidR="0019099A" w:rsidRPr="00412E2E" w14:paraId="020324F8" w14:textId="77777777" w:rsidTr="003551D1">
        <w:trPr>
          <w:jc w:val="center"/>
        </w:trPr>
        <w:tc>
          <w:tcPr>
            <w:tcW w:w="1980" w:type="dxa"/>
          </w:tcPr>
          <w:p w14:paraId="487EA94A" w14:textId="77777777" w:rsidR="0019099A" w:rsidRPr="00412E2E" w:rsidRDefault="0019099A" w:rsidP="003551D1">
            <w:pPr>
              <w:pStyle w:val="TAL"/>
            </w:pPr>
            <w:r w:rsidRPr="00412E2E">
              <w:t>deletedAt</w:t>
            </w:r>
          </w:p>
        </w:tc>
        <w:tc>
          <w:tcPr>
            <w:tcW w:w="1134" w:type="dxa"/>
          </w:tcPr>
          <w:p w14:paraId="3E3149F5" w14:textId="77777777" w:rsidR="0019099A" w:rsidRPr="00412E2E" w:rsidRDefault="0019099A" w:rsidP="003551D1">
            <w:pPr>
              <w:pStyle w:val="TAL"/>
            </w:pPr>
            <w:r w:rsidRPr="00412E2E">
              <w:t>String</w:t>
            </w:r>
          </w:p>
        </w:tc>
        <w:tc>
          <w:tcPr>
            <w:tcW w:w="3402" w:type="dxa"/>
          </w:tcPr>
          <w:p w14:paraId="03EF2030"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p w14:paraId="07B27F4C" w14:textId="77777777" w:rsidR="0019099A" w:rsidRPr="00412E2E" w:rsidRDefault="0019099A" w:rsidP="003551D1">
            <w:pPr>
              <w:pStyle w:val="TAL"/>
            </w:pPr>
            <w:r w:rsidRPr="00412E2E">
              <w:t>It is only used in notifications reporting deletions</w:t>
            </w:r>
          </w:p>
        </w:tc>
        <w:tc>
          <w:tcPr>
            <w:tcW w:w="1276" w:type="dxa"/>
          </w:tcPr>
          <w:p w14:paraId="65CA4061" w14:textId="77777777" w:rsidR="0019099A" w:rsidRPr="00412E2E" w:rsidRDefault="0019099A" w:rsidP="003551D1">
            <w:pPr>
              <w:pStyle w:val="TAL"/>
            </w:pPr>
            <w:r w:rsidRPr="00412E2E">
              <w:t>0..1</w:t>
            </w:r>
          </w:p>
        </w:tc>
        <w:tc>
          <w:tcPr>
            <w:tcW w:w="1842" w:type="dxa"/>
          </w:tcPr>
          <w:p w14:paraId="1B14A4CE" w14:textId="77777777" w:rsidR="0019099A" w:rsidRPr="00412E2E" w:rsidRDefault="0019099A" w:rsidP="003551D1">
            <w:pPr>
              <w:pStyle w:val="TAL"/>
            </w:pPr>
            <w:r w:rsidRPr="00412E2E">
              <w:t>System generated deletion timestamp. See clause 4.8.</w:t>
            </w:r>
          </w:p>
        </w:tc>
      </w:tr>
      <w:tr w:rsidR="0019099A" w:rsidRPr="00412E2E" w14:paraId="784370A6" w14:textId="77777777" w:rsidTr="003551D1">
        <w:trPr>
          <w:jc w:val="center"/>
        </w:trPr>
        <w:tc>
          <w:tcPr>
            <w:tcW w:w="1980" w:type="dxa"/>
          </w:tcPr>
          <w:p w14:paraId="4DADDF10" w14:textId="77777777" w:rsidR="0019099A" w:rsidRPr="00412E2E" w:rsidRDefault="0019099A" w:rsidP="003551D1">
            <w:pPr>
              <w:pStyle w:val="TAL"/>
            </w:pPr>
            <w:r w:rsidRPr="00412E2E">
              <w:t>entity</w:t>
            </w:r>
          </w:p>
        </w:tc>
        <w:tc>
          <w:tcPr>
            <w:tcW w:w="1134" w:type="dxa"/>
          </w:tcPr>
          <w:p w14:paraId="22533FA9" w14:textId="77777777" w:rsidR="0019099A" w:rsidRPr="00412E2E" w:rsidRDefault="0019099A" w:rsidP="003551D1">
            <w:pPr>
              <w:pStyle w:val="TAL"/>
            </w:pPr>
            <w:r w:rsidRPr="00412E2E">
              <w:t>Entity or Entity[]</w:t>
            </w:r>
            <w:r w:rsidRPr="00412E2E">
              <w:rPr>
                <w:vertAlign w:val="superscript"/>
              </w:rPr>
              <w:t xml:space="preserve"> </w:t>
            </w:r>
            <w:r w:rsidRPr="00412E2E">
              <w:t>(see note)</w:t>
            </w:r>
          </w:p>
        </w:tc>
        <w:tc>
          <w:tcPr>
            <w:tcW w:w="3402" w:type="dxa"/>
          </w:tcPr>
          <w:p w14:paraId="6EBDEE83" w14:textId="77777777" w:rsidR="0019099A" w:rsidRPr="00412E2E" w:rsidRDefault="0019099A" w:rsidP="003551D1">
            <w:pPr>
              <w:pStyle w:val="TAL"/>
            </w:pPr>
            <w:r w:rsidRPr="00412E2E">
              <w:t>See datatype definition in clause 5.2.4.</w:t>
            </w:r>
          </w:p>
          <w:p w14:paraId="077419AB" w14:textId="77777777" w:rsidR="0019099A" w:rsidRPr="00412E2E" w:rsidRDefault="0019099A" w:rsidP="003551D1">
            <w:pPr>
              <w:pStyle w:val="TAL"/>
            </w:pPr>
          </w:p>
          <w:p w14:paraId="0C097530" w14:textId="77777777" w:rsidR="0019099A" w:rsidRPr="00412E2E" w:rsidRDefault="0019099A" w:rsidP="003551D1">
            <w:pPr>
              <w:pStyle w:val="TAL"/>
            </w:pPr>
            <w:r w:rsidRPr="00412E2E">
              <w:t xml:space="preserve">Only used in Linked Entity Retrieval, if the </w:t>
            </w:r>
            <w:r w:rsidRPr="00412E2E">
              <w:rPr>
                <w:rStyle w:val="HTMLVariable"/>
              </w:rPr>
              <w:t>join=inline</w:t>
            </w:r>
            <w:r w:rsidRPr="00412E2E">
              <w:t xml:space="preserve"> option is explicitly requested</w:t>
            </w:r>
          </w:p>
        </w:tc>
        <w:tc>
          <w:tcPr>
            <w:tcW w:w="1276" w:type="dxa"/>
          </w:tcPr>
          <w:p w14:paraId="61E17186" w14:textId="77777777" w:rsidR="0019099A" w:rsidRPr="00412E2E" w:rsidRDefault="0019099A" w:rsidP="003551D1">
            <w:pPr>
              <w:pStyle w:val="TAL"/>
            </w:pPr>
            <w:r w:rsidRPr="00412E2E">
              <w:t>0..1</w:t>
            </w:r>
          </w:p>
        </w:tc>
        <w:tc>
          <w:tcPr>
            <w:tcW w:w="1842" w:type="dxa"/>
          </w:tcPr>
          <w:p w14:paraId="20CD1FA3" w14:textId="77777777" w:rsidR="0019099A" w:rsidRPr="00412E2E" w:rsidRDefault="0019099A" w:rsidP="003551D1">
            <w:pPr>
              <w:pStyle w:val="TAL"/>
            </w:pPr>
            <w:r w:rsidRPr="00412E2E">
              <w:t>An inline Entity obtained by Linked Entity Retrieval, corresponding to the Relationship's target object. See clause 4.5.23.2.</w:t>
            </w:r>
          </w:p>
        </w:tc>
      </w:tr>
      <w:tr w:rsidR="0019099A" w:rsidRPr="00412E2E" w14:paraId="3603469F" w14:textId="77777777" w:rsidTr="003551D1">
        <w:trPr>
          <w:jc w:val="center"/>
        </w:trPr>
        <w:tc>
          <w:tcPr>
            <w:tcW w:w="1980" w:type="dxa"/>
          </w:tcPr>
          <w:p w14:paraId="4E459899" w14:textId="77777777" w:rsidR="0019099A" w:rsidRPr="00412E2E" w:rsidRDefault="0019099A" w:rsidP="003551D1">
            <w:pPr>
              <w:pStyle w:val="TAL"/>
            </w:pPr>
            <w:r w:rsidRPr="00412E2E">
              <w:t>instanceId</w:t>
            </w:r>
          </w:p>
        </w:tc>
        <w:tc>
          <w:tcPr>
            <w:tcW w:w="1134" w:type="dxa"/>
          </w:tcPr>
          <w:p w14:paraId="5EFC0F01" w14:textId="77777777" w:rsidR="0019099A" w:rsidRPr="00412E2E" w:rsidRDefault="0019099A" w:rsidP="003551D1">
            <w:pPr>
              <w:pStyle w:val="TAL"/>
            </w:pPr>
            <w:r w:rsidRPr="00412E2E">
              <w:t>String</w:t>
            </w:r>
          </w:p>
        </w:tc>
        <w:tc>
          <w:tcPr>
            <w:tcW w:w="3402" w:type="dxa"/>
          </w:tcPr>
          <w:p w14:paraId="06D88903" w14:textId="77777777" w:rsidR="0019099A" w:rsidRPr="00412E2E" w:rsidRDefault="0019099A" w:rsidP="003551D1">
            <w:pPr>
              <w:pStyle w:val="TAL"/>
              <w:rPr>
                <w:i/>
              </w:rPr>
            </w:pPr>
            <w:r w:rsidRPr="00412E2E">
              <w:t>Valid URI. Only used in temporal representation of Relationships</w:t>
            </w:r>
          </w:p>
        </w:tc>
        <w:tc>
          <w:tcPr>
            <w:tcW w:w="1276" w:type="dxa"/>
          </w:tcPr>
          <w:p w14:paraId="3C0CDDEE" w14:textId="77777777" w:rsidR="0019099A" w:rsidRPr="00412E2E" w:rsidRDefault="0019099A" w:rsidP="003551D1">
            <w:pPr>
              <w:pStyle w:val="TAL"/>
            </w:pPr>
            <w:r w:rsidRPr="00412E2E">
              <w:t>0..1</w:t>
            </w:r>
          </w:p>
        </w:tc>
        <w:tc>
          <w:tcPr>
            <w:tcW w:w="1842" w:type="dxa"/>
          </w:tcPr>
          <w:p w14:paraId="54AAC2E2" w14:textId="77777777" w:rsidR="0019099A" w:rsidRPr="00412E2E" w:rsidRDefault="0019099A" w:rsidP="003551D1">
            <w:pPr>
              <w:pStyle w:val="TAL"/>
            </w:pPr>
            <w:r w:rsidRPr="00412E2E">
              <w:t>URI uniquely identifying a Relationship instance as mandated by clause 4.5.8.</w:t>
            </w:r>
          </w:p>
        </w:tc>
      </w:tr>
      <w:tr w:rsidR="0019099A" w:rsidRPr="00412E2E" w14:paraId="3B4AE390" w14:textId="77777777" w:rsidTr="003551D1">
        <w:trPr>
          <w:jc w:val="center"/>
        </w:trPr>
        <w:tc>
          <w:tcPr>
            <w:tcW w:w="1980" w:type="dxa"/>
          </w:tcPr>
          <w:p w14:paraId="36B91888" w14:textId="77777777" w:rsidR="0019099A" w:rsidRPr="00412E2E" w:rsidRDefault="0019099A" w:rsidP="003551D1">
            <w:pPr>
              <w:pStyle w:val="TAL"/>
            </w:pPr>
            <w:r w:rsidRPr="00412E2E">
              <w:t>modifiedAt</w:t>
            </w:r>
          </w:p>
        </w:tc>
        <w:tc>
          <w:tcPr>
            <w:tcW w:w="1134" w:type="dxa"/>
          </w:tcPr>
          <w:p w14:paraId="75EED9EB" w14:textId="77777777" w:rsidR="0019099A" w:rsidRPr="00412E2E" w:rsidRDefault="0019099A" w:rsidP="003551D1">
            <w:pPr>
              <w:pStyle w:val="TAL"/>
            </w:pPr>
            <w:r w:rsidRPr="00412E2E">
              <w:t>String</w:t>
            </w:r>
          </w:p>
        </w:tc>
        <w:tc>
          <w:tcPr>
            <w:tcW w:w="3402" w:type="dxa"/>
          </w:tcPr>
          <w:p w14:paraId="672AF545"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tc>
        <w:tc>
          <w:tcPr>
            <w:tcW w:w="1276" w:type="dxa"/>
          </w:tcPr>
          <w:p w14:paraId="76103D4B" w14:textId="77777777" w:rsidR="0019099A" w:rsidRPr="00412E2E" w:rsidRDefault="0019099A" w:rsidP="003551D1">
            <w:pPr>
              <w:pStyle w:val="TAL"/>
            </w:pPr>
            <w:r w:rsidRPr="00412E2E">
              <w:t>0..1</w:t>
            </w:r>
          </w:p>
        </w:tc>
        <w:tc>
          <w:tcPr>
            <w:tcW w:w="1842" w:type="dxa"/>
          </w:tcPr>
          <w:p w14:paraId="680C4F4B" w14:textId="77777777" w:rsidR="0019099A" w:rsidRPr="00412E2E" w:rsidRDefault="0019099A" w:rsidP="003551D1">
            <w:pPr>
              <w:pStyle w:val="TAL"/>
            </w:pPr>
            <w:r w:rsidRPr="00412E2E">
              <w:t>System generated last modification timestamp. See clause 4.8.</w:t>
            </w:r>
          </w:p>
        </w:tc>
      </w:tr>
      <w:tr w:rsidR="0019099A" w:rsidRPr="00412E2E" w14:paraId="374FD8E9" w14:textId="77777777" w:rsidTr="003551D1">
        <w:trPr>
          <w:jc w:val="center"/>
        </w:trPr>
        <w:tc>
          <w:tcPr>
            <w:tcW w:w="1980" w:type="dxa"/>
          </w:tcPr>
          <w:p w14:paraId="4308D3B2" w14:textId="77777777" w:rsidR="0019099A" w:rsidRPr="00412E2E" w:rsidRDefault="0019099A" w:rsidP="003551D1">
            <w:pPr>
              <w:pStyle w:val="TAL"/>
            </w:pPr>
            <w:r w:rsidRPr="00412E2E">
              <w:t>previousObject</w:t>
            </w:r>
          </w:p>
        </w:tc>
        <w:tc>
          <w:tcPr>
            <w:tcW w:w="1134" w:type="dxa"/>
          </w:tcPr>
          <w:p w14:paraId="44AE18F9" w14:textId="77777777" w:rsidR="0019099A" w:rsidRPr="00412E2E" w:rsidRDefault="0019099A" w:rsidP="003551D1">
            <w:pPr>
              <w:pStyle w:val="TAL"/>
            </w:pPr>
            <w:r w:rsidRPr="00412E2E">
              <w:t>String</w:t>
            </w:r>
          </w:p>
        </w:tc>
        <w:tc>
          <w:tcPr>
            <w:tcW w:w="3402" w:type="dxa"/>
          </w:tcPr>
          <w:p w14:paraId="6600E2F8" w14:textId="77777777" w:rsidR="0019099A" w:rsidRPr="00412E2E" w:rsidRDefault="0019099A" w:rsidP="003551D1">
            <w:pPr>
              <w:pStyle w:val="TAL"/>
            </w:pPr>
            <w:r w:rsidRPr="00412E2E">
              <w:t xml:space="preserve">Valid URI. Only used in Notifications, if the </w:t>
            </w:r>
            <w:r w:rsidRPr="00412E2E">
              <w:rPr>
                <w:rStyle w:val="HTMLVariable"/>
              </w:rPr>
              <w:t>showChanges</w:t>
            </w:r>
            <w:r w:rsidRPr="00412E2E">
              <w:t xml:space="preserve"> option is explicitly requested</w:t>
            </w:r>
          </w:p>
        </w:tc>
        <w:tc>
          <w:tcPr>
            <w:tcW w:w="1276" w:type="dxa"/>
          </w:tcPr>
          <w:p w14:paraId="4B102E1E" w14:textId="77777777" w:rsidR="0019099A" w:rsidRPr="00412E2E" w:rsidRDefault="0019099A" w:rsidP="003551D1">
            <w:pPr>
              <w:pStyle w:val="TAL"/>
            </w:pPr>
            <w:r w:rsidRPr="00412E2E">
              <w:t>0..1</w:t>
            </w:r>
          </w:p>
        </w:tc>
        <w:tc>
          <w:tcPr>
            <w:tcW w:w="1842" w:type="dxa"/>
          </w:tcPr>
          <w:p w14:paraId="46C60F90" w14:textId="77777777" w:rsidR="0019099A" w:rsidRPr="00412E2E" w:rsidRDefault="0019099A" w:rsidP="003551D1">
            <w:pPr>
              <w:pStyle w:val="TAL"/>
            </w:pPr>
            <w:r w:rsidRPr="00412E2E">
              <w:t>Previous Relationship's target object.</w:t>
            </w:r>
          </w:p>
        </w:tc>
      </w:tr>
      <w:tr w:rsidR="0019099A" w:rsidRPr="00412E2E" w14:paraId="199D9F86" w14:textId="77777777" w:rsidTr="003551D1">
        <w:trPr>
          <w:jc w:val="center"/>
        </w:trPr>
        <w:tc>
          <w:tcPr>
            <w:tcW w:w="9634" w:type="dxa"/>
            <w:gridSpan w:val="5"/>
          </w:tcPr>
          <w:p w14:paraId="0D413512" w14:textId="77777777" w:rsidR="0019099A" w:rsidRPr="00412E2E" w:rsidRDefault="0019099A" w:rsidP="003551D1">
            <w:pPr>
              <w:pStyle w:val="TAN"/>
              <w:rPr>
                <w:rStyle w:val="HTMLKeyboard"/>
              </w:rPr>
            </w:pPr>
            <w:r w:rsidRPr="00412E2E">
              <w:t>NOTE:</w:t>
            </w:r>
            <w:r w:rsidRPr="00412E2E">
              <w:tab/>
              <w:t xml:space="preserve">one-to-N </w:t>
            </w:r>
            <w:r w:rsidRPr="00412E2E">
              <w:rPr>
                <w:rStyle w:val="HTMLDefinition"/>
              </w:rPr>
              <w:t>Relationships</w:t>
            </w:r>
            <w:r w:rsidRPr="00412E2E">
              <w:t xml:space="preserve"> expand to an array of Entity elements, since there can be more than one target object URI specified.</w:t>
            </w:r>
          </w:p>
        </w:tc>
      </w:tr>
    </w:tbl>
    <w:p w14:paraId="4EFDA30F" w14:textId="77777777" w:rsidR="0019099A" w:rsidRPr="00412E2E" w:rsidRDefault="0019099A" w:rsidP="0019099A"/>
    <w:p w14:paraId="736545F2" w14:textId="77777777" w:rsidR="0019099A" w:rsidRPr="00412E2E" w:rsidRDefault="0019099A" w:rsidP="0019099A">
      <w:pPr>
        <w:pStyle w:val="Heading3"/>
      </w:pPr>
      <w:bookmarkStart w:id="923" w:name="_Toc200964975"/>
      <w:bookmarkStart w:id="924" w:name="_Toc201311432"/>
      <w:bookmarkStart w:id="925" w:name="_Toc201580937"/>
      <w:bookmarkStart w:id="926" w:name="_Toc201850775"/>
      <w:bookmarkStart w:id="927" w:name="_Toc202350868"/>
      <w:bookmarkStart w:id="928" w:name="_Toc202351821"/>
      <w:r w:rsidRPr="00412E2E">
        <w:lastRenderedPageBreak/>
        <w:t>5.2.7</w:t>
      </w:r>
      <w:r w:rsidRPr="00412E2E">
        <w:tab/>
        <w:t>GeoProperty</w:t>
      </w:r>
      <w:bookmarkEnd w:id="923"/>
      <w:bookmarkEnd w:id="924"/>
      <w:bookmarkEnd w:id="925"/>
      <w:bookmarkEnd w:id="926"/>
      <w:bookmarkEnd w:id="927"/>
      <w:bookmarkEnd w:id="928"/>
    </w:p>
    <w:p w14:paraId="0F394A68" w14:textId="77777777" w:rsidR="0019099A" w:rsidRPr="00412E2E" w:rsidRDefault="0019099A" w:rsidP="0019099A">
      <w:pPr>
        <w:keepNext/>
        <w:keepLines/>
      </w:pPr>
      <w:r w:rsidRPr="00412E2E">
        <w:t xml:space="preserve">This type represents the data needed to define a </w:t>
      </w:r>
      <w:r w:rsidRPr="00412E2E">
        <w:rPr>
          <w:rStyle w:val="HTMLDefinition"/>
        </w:rPr>
        <w:t>GeoProperty</w:t>
      </w:r>
      <w:r w:rsidRPr="00412E2E">
        <w:t>.</w:t>
      </w:r>
    </w:p>
    <w:p w14:paraId="23E82411" w14:textId="77777777" w:rsidR="0019099A" w:rsidRPr="00412E2E" w:rsidRDefault="0019099A" w:rsidP="0019099A">
      <w:pPr>
        <w:keepLines/>
      </w:pPr>
      <w:r w:rsidRPr="00412E2E">
        <w:t xml:space="preserve">The supported JSON members shall follow the requirements provided in Table 5.2.7-1 below. The datatype definition defines all the required attributes for the normalized representation. In the concise representation, the Attribute </w:t>
      </w:r>
      <w:r w:rsidRPr="00412E2E">
        <w:rPr>
          <w:rStyle w:val="HTMLVariable"/>
        </w:rPr>
        <w:t>type</w:t>
      </w:r>
      <w:r w:rsidRPr="00412E2E">
        <w:t xml:space="preserve"> member can be omitted as </w:t>
      </w:r>
      <w:r w:rsidRPr="00412E2E">
        <w:rPr>
          <w:rStyle w:val="HTMLCode"/>
        </w:rPr>
        <w:t>"GeoProperty"</w:t>
      </w:r>
      <w:r w:rsidRPr="00412E2E">
        <w:t xml:space="preserve"> can be inferred from the presence of the </w:t>
      </w:r>
      <w:r w:rsidRPr="00412E2E">
        <w:rPr>
          <w:rStyle w:val="HTMLVariable"/>
        </w:rPr>
        <w:t>value</w:t>
      </w:r>
      <w:r w:rsidRPr="00412E2E">
        <w:t xml:space="preserve"> member holding a GeoJSON </w:t>
      </w:r>
      <w:r w:rsidRPr="00412E2E">
        <w:rPr>
          <w:rStyle w:val="HTMLDefinition"/>
        </w:rPr>
        <w:t>Geometry</w:t>
      </w:r>
      <w:r w:rsidRPr="00412E2E">
        <w:t xml:space="preserve"> as mandated by clause 4.7.</w:t>
      </w:r>
    </w:p>
    <w:p w14:paraId="1BBC6111" w14:textId="77777777" w:rsidR="0019099A" w:rsidRPr="00412E2E" w:rsidRDefault="0019099A" w:rsidP="0019099A">
      <w:pPr>
        <w:pStyle w:val="TH"/>
        <w:keepLines w:val="0"/>
      </w:pPr>
      <w:r w:rsidRPr="00412E2E">
        <w:t>Table 5.2.7-1: NGSI-LD GeoProperty data type definition</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268"/>
        <w:gridCol w:w="2126"/>
        <w:gridCol w:w="1134"/>
        <w:gridCol w:w="2410"/>
      </w:tblGrid>
      <w:tr w:rsidR="0019099A" w:rsidRPr="00412E2E" w14:paraId="6CBAA917" w14:textId="77777777" w:rsidTr="003551D1">
        <w:trPr>
          <w:tblHeader/>
          <w:jc w:val="center"/>
        </w:trPr>
        <w:tc>
          <w:tcPr>
            <w:tcW w:w="1838" w:type="dxa"/>
          </w:tcPr>
          <w:p w14:paraId="24E48831" w14:textId="77777777" w:rsidR="0019099A" w:rsidRPr="00412E2E" w:rsidRDefault="0019099A" w:rsidP="003551D1">
            <w:pPr>
              <w:pStyle w:val="TAH"/>
              <w:keepLines w:val="0"/>
            </w:pPr>
            <w:r w:rsidRPr="00412E2E">
              <w:t>Name</w:t>
            </w:r>
          </w:p>
        </w:tc>
        <w:tc>
          <w:tcPr>
            <w:tcW w:w="2268" w:type="dxa"/>
          </w:tcPr>
          <w:p w14:paraId="6E49906C" w14:textId="77777777" w:rsidR="0019099A" w:rsidRPr="00412E2E" w:rsidRDefault="0019099A" w:rsidP="003551D1">
            <w:pPr>
              <w:pStyle w:val="TAH"/>
              <w:keepLines w:val="0"/>
            </w:pPr>
            <w:r w:rsidRPr="00412E2E">
              <w:t>Data Type</w:t>
            </w:r>
          </w:p>
        </w:tc>
        <w:tc>
          <w:tcPr>
            <w:tcW w:w="2126" w:type="dxa"/>
          </w:tcPr>
          <w:p w14:paraId="17366A29" w14:textId="77777777" w:rsidR="0019099A" w:rsidRPr="00412E2E" w:rsidRDefault="0019099A" w:rsidP="003551D1">
            <w:pPr>
              <w:pStyle w:val="TAH"/>
              <w:keepLines w:val="0"/>
            </w:pPr>
            <w:r w:rsidRPr="00412E2E">
              <w:t>Restriction</w:t>
            </w:r>
          </w:p>
        </w:tc>
        <w:tc>
          <w:tcPr>
            <w:tcW w:w="1134" w:type="dxa"/>
          </w:tcPr>
          <w:p w14:paraId="1D93622A" w14:textId="77777777" w:rsidR="0019099A" w:rsidRPr="00412E2E" w:rsidRDefault="0019099A" w:rsidP="003551D1">
            <w:pPr>
              <w:pStyle w:val="TAH"/>
              <w:keepLines w:val="0"/>
            </w:pPr>
            <w:r w:rsidRPr="00412E2E">
              <w:t>Cardinality</w:t>
            </w:r>
          </w:p>
        </w:tc>
        <w:tc>
          <w:tcPr>
            <w:tcW w:w="2410" w:type="dxa"/>
          </w:tcPr>
          <w:p w14:paraId="3A29B2BC" w14:textId="77777777" w:rsidR="0019099A" w:rsidRPr="00412E2E" w:rsidRDefault="0019099A" w:rsidP="003551D1">
            <w:pPr>
              <w:pStyle w:val="TAH"/>
              <w:keepLines w:val="0"/>
            </w:pPr>
            <w:r w:rsidRPr="00412E2E">
              <w:t>Description</w:t>
            </w:r>
          </w:p>
        </w:tc>
      </w:tr>
      <w:tr w:rsidR="0019099A" w:rsidRPr="00412E2E" w14:paraId="2DBB1D25" w14:textId="77777777" w:rsidTr="003551D1">
        <w:trPr>
          <w:jc w:val="center"/>
        </w:trPr>
        <w:tc>
          <w:tcPr>
            <w:tcW w:w="1838" w:type="dxa"/>
          </w:tcPr>
          <w:p w14:paraId="4FF5CC8B" w14:textId="77777777" w:rsidR="0019099A" w:rsidRPr="00412E2E" w:rsidRDefault="0019099A" w:rsidP="003551D1">
            <w:pPr>
              <w:pStyle w:val="TAL"/>
              <w:keepLines w:val="0"/>
            </w:pPr>
            <w:r w:rsidRPr="00412E2E">
              <w:t>type</w:t>
            </w:r>
          </w:p>
        </w:tc>
        <w:tc>
          <w:tcPr>
            <w:tcW w:w="2268" w:type="dxa"/>
          </w:tcPr>
          <w:p w14:paraId="23B4CDA2" w14:textId="77777777" w:rsidR="0019099A" w:rsidRPr="00412E2E" w:rsidRDefault="0019099A" w:rsidP="003551D1">
            <w:pPr>
              <w:pStyle w:val="TAL"/>
              <w:keepLines w:val="0"/>
            </w:pPr>
            <w:r w:rsidRPr="00412E2E">
              <w:t>String</w:t>
            </w:r>
          </w:p>
        </w:tc>
        <w:tc>
          <w:tcPr>
            <w:tcW w:w="2126" w:type="dxa"/>
          </w:tcPr>
          <w:p w14:paraId="6A419139" w14:textId="77777777" w:rsidR="0019099A" w:rsidRPr="00412E2E" w:rsidRDefault="0019099A" w:rsidP="003551D1">
            <w:pPr>
              <w:pStyle w:val="TAL"/>
              <w:keepLines w:val="0"/>
            </w:pPr>
            <w:r w:rsidRPr="00412E2E">
              <w:t xml:space="preserve">It shall be equal to </w:t>
            </w:r>
            <w:r w:rsidRPr="00412E2E">
              <w:rPr>
                <w:rStyle w:val="HTMLCode"/>
              </w:rPr>
              <w:t>"GeoProperty"</w:t>
            </w:r>
          </w:p>
        </w:tc>
        <w:tc>
          <w:tcPr>
            <w:tcW w:w="1134" w:type="dxa"/>
          </w:tcPr>
          <w:p w14:paraId="706D1B95" w14:textId="77777777" w:rsidR="0019099A" w:rsidRPr="00412E2E" w:rsidRDefault="0019099A" w:rsidP="003551D1">
            <w:pPr>
              <w:pStyle w:val="TAL"/>
              <w:keepLines w:val="0"/>
            </w:pPr>
            <w:r w:rsidRPr="00412E2E">
              <w:t>1</w:t>
            </w:r>
          </w:p>
        </w:tc>
        <w:tc>
          <w:tcPr>
            <w:tcW w:w="2410" w:type="dxa"/>
          </w:tcPr>
          <w:p w14:paraId="24C82834" w14:textId="77777777" w:rsidR="0019099A" w:rsidRPr="00412E2E" w:rsidRDefault="0019099A" w:rsidP="003551D1">
            <w:pPr>
              <w:pStyle w:val="TAL"/>
              <w:keepLines w:val="0"/>
            </w:pPr>
            <w:r w:rsidRPr="00412E2E">
              <w:t>Node type.</w:t>
            </w:r>
          </w:p>
        </w:tc>
      </w:tr>
      <w:tr w:rsidR="0019099A" w:rsidRPr="00412E2E" w14:paraId="7B098694" w14:textId="77777777" w:rsidTr="003551D1">
        <w:trPr>
          <w:jc w:val="center"/>
        </w:trPr>
        <w:tc>
          <w:tcPr>
            <w:tcW w:w="1838" w:type="dxa"/>
          </w:tcPr>
          <w:p w14:paraId="7E59EE80" w14:textId="77777777" w:rsidR="0019099A" w:rsidRPr="00412E2E" w:rsidRDefault="0019099A" w:rsidP="003551D1">
            <w:pPr>
              <w:pStyle w:val="TAL"/>
              <w:keepLines w:val="0"/>
            </w:pPr>
            <w:r w:rsidRPr="00412E2E">
              <w:t>value</w:t>
            </w:r>
          </w:p>
        </w:tc>
        <w:tc>
          <w:tcPr>
            <w:tcW w:w="2268" w:type="dxa"/>
          </w:tcPr>
          <w:p w14:paraId="5B1FB170" w14:textId="77777777" w:rsidR="0019099A" w:rsidRPr="00412E2E" w:rsidRDefault="0019099A" w:rsidP="003551D1">
            <w:pPr>
              <w:pStyle w:val="TAL"/>
              <w:keepLines w:val="0"/>
            </w:pPr>
            <w:r w:rsidRPr="00412E2E">
              <w:t>JSON Object</w:t>
            </w:r>
          </w:p>
        </w:tc>
        <w:tc>
          <w:tcPr>
            <w:tcW w:w="2126" w:type="dxa"/>
          </w:tcPr>
          <w:p w14:paraId="69E70926" w14:textId="77777777" w:rsidR="0019099A" w:rsidRPr="00412E2E" w:rsidRDefault="0019099A" w:rsidP="003551D1">
            <w:pPr>
              <w:pStyle w:val="TAL"/>
              <w:keepLines w:val="0"/>
            </w:pPr>
            <w:r w:rsidRPr="00412E2E">
              <w:t>As mandated by clause 4.7</w:t>
            </w:r>
          </w:p>
        </w:tc>
        <w:tc>
          <w:tcPr>
            <w:tcW w:w="1134" w:type="dxa"/>
          </w:tcPr>
          <w:p w14:paraId="5F56F37C" w14:textId="77777777" w:rsidR="0019099A" w:rsidRPr="00412E2E" w:rsidRDefault="0019099A" w:rsidP="003551D1">
            <w:pPr>
              <w:pStyle w:val="TAL"/>
              <w:keepLines w:val="0"/>
            </w:pPr>
            <w:r w:rsidRPr="00412E2E">
              <w:t>1</w:t>
            </w:r>
          </w:p>
        </w:tc>
        <w:tc>
          <w:tcPr>
            <w:tcW w:w="2410" w:type="dxa"/>
          </w:tcPr>
          <w:p w14:paraId="25C7BF7B" w14:textId="1774370A" w:rsidR="0019099A" w:rsidRPr="00412E2E" w:rsidRDefault="0019099A" w:rsidP="003551D1">
            <w:pPr>
              <w:pStyle w:val="TAL"/>
              <w:keepLines w:val="0"/>
            </w:pPr>
            <w:r w:rsidRPr="00412E2E">
              <w:t>Geolocation encoded as GeoJSON [</w:t>
            </w:r>
            <w:r w:rsidRPr="00412E2E">
              <w:rPr>
                <w:color w:val="0000FF"/>
              </w:rPr>
              <w:fldChar w:fldCharType="begin"/>
            </w:r>
            <w:r w:rsidRPr="00412E2E">
              <w:rPr>
                <w:color w:val="0000FF"/>
              </w:rPr>
              <w:instrText xml:space="preserve">REF REF_IETFRFC7946 \h  \* MERGEFORMAT </w:instrText>
            </w:r>
            <w:r w:rsidRPr="00412E2E">
              <w:rPr>
                <w:color w:val="0000FF"/>
              </w:rPr>
            </w:r>
            <w:r w:rsidRPr="00412E2E">
              <w:rPr>
                <w:color w:val="0000FF"/>
              </w:rPr>
              <w:fldChar w:fldCharType="separate"/>
            </w:r>
            <w:r w:rsidR="00031B35">
              <w:t>8</w:t>
            </w:r>
            <w:r w:rsidRPr="00412E2E">
              <w:rPr>
                <w:color w:val="0000FF"/>
              </w:rPr>
              <w:fldChar w:fldCharType="end"/>
            </w:r>
            <w:r w:rsidRPr="00412E2E">
              <w:t>].</w:t>
            </w:r>
          </w:p>
        </w:tc>
      </w:tr>
      <w:tr w:rsidR="0019099A" w:rsidRPr="00412E2E" w14:paraId="6F6A738D" w14:textId="77777777" w:rsidTr="003551D1">
        <w:trPr>
          <w:jc w:val="center"/>
        </w:trPr>
        <w:tc>
          <w:tcPr>
            <w:tcW w:w="1838" w:type="dxa"/>
            <w:shd w:val="clear" w:color="auto" w:fill="F2F2F2" w:themeFill="background1" w:themeFillShade="F2"/>
          </w:tcPr>
          <w:p w14:paraId="377CE51C" w14:textId="77777777" w:rsidR="0019099A" w:rsidRPr="00412E2E" w:rsidRDefault="0019099A" w:rsidP="003551D1">
            <w:pPr>
              <w:pStyle w:val="TAL"/>
              <w:keepLines w:val="0"/>
              <w:rPr>
                <w:sz w:val="10"/>
                <w:szCs w:val="10"/>
              </w:rPr>
            </w:pPr>
          </w:p>
        </w:tc>
        <w:tc>
          <w:tcPr>
            <w:tcW w:w="2268" w:type="dxa"/>
            <w:shd w:val="clear" w:color="auto" w:fill="F2F2F2" w:themeFill="background1" w:themeFillShade="F2"/>
          </w:tcPr>
          <w:p w14:paraId="4D6E3B10" w14:textId="77777777" w:rsidR="0019099A" w:rsidRPr="00412E2E" w:rsidRDefault="0019099A" w:rsidP="003551D1">
            <w:pPr>
              <w:pStyle w:val="TAL"/>
              <w:keepLines w:val="0"/>
              <w:rPr>
                <w:sz w:val="10"/>
                <w:szCs w:val="10"/>
              </w:rPr>
            </w:pPr>
          </w:p>
        </w:tc>
        <w:tc>
          <w:tcPr>
            <w:tcW w:w="2126" w:type="dxa"/>
            <w:shd w:val="clear" w:color="auto" w:fill="F2F2F2" w:themeFill="background1" w:themeFillShade="F2"/>
          </w:tcPr>
          <w:p w14:paraId="18DCB120" w14:textId="77777777" w:rsidR="0019099A" w:rsidRPr="00412E2E" w:rsidRDefault="0019099A" w:rsidP="003551D1">
            <w:pPr>
              <w:pStyle w:val="TAL"/>
              <w:keepLines w:val="0"/>
              <w:rPr>
                <w:sz w:val="10"/>
                <w:szCs w:val="10"/>
              </w:rPr>
            </w:pPr>
          </w:p>
        </w:tc>
        <w:tc>
          <w:tcPr>
            <w:tcW w:w="1134" w:type="dxa"/>
            <w:shd w:val="clear" w:color="auto" w:fill="F2F2F2" w:themeFill="background1" w:themeFillShade="F2"/>
          </w:tcPr>
          <w:p w14:paraId="6583EA12" w14:textId="77777777" w:rsidR="0019099A" w:rsidRPr="00412E2E" w:rsidRDefault="0019099A" w:rsidP="003551D1">
            <w:pPr>
              <w:pStyle w:val="TAL"/>
              <w:keepLines w:val="0"/>
              <w:rPr>
                <w:sz w:val="10"/>
                <w:szCs w:val="10"/>
              </w:rPr>
            </w:pPr>
          </w:p>
        </w:tc>
        <w:tc>
          <w:tcPr>
            <w:tcW w:w="2410" w:type="dxa"/>
            <w:shd w:val="clear" w:color="auto" w:fill="F2F2F2" w:themeFill="background1" w:themeFillShade="F2"/>
          </w:tcPr>
          <w:p w14:paraId="10B79F64" w14:textId="77777777" w:rsidR="0019099A" w:rsidRPr="00412E2E" w:rsidRDefault="0019099A" w:rsidP="003551D1">
            <w:pPr>
              <w:pStyle w:val="TAL"/>
              <w:keepLines w:val="0"/>
              <w:rPr>
                <w:sz w:val="10"/>
                <w:szCs w:val="10"/>
              </w:rPr>
            </w:pPr>
          </w:p>
        </w:tc>
      </w:tr>
      <w:tr w:rsidR="0019099A" w:rsidRPr="00412E2E" w14:paraId="26551FE9" w14:textId="77777777" w:rsidTr="003551D1">
        <w:trPr>
          <w:jc w:val="center"/>
        </w:trPr>
        <w:tc>
          <w:tcPr>
            <w:tcW w:w="1838" w:type="dxa"/>
          </w:tcPr>
          <w:p w14:paraId="61DFD936" w14:textId="77777777" w:rsidR="0019099A" w:rsidRPr="00412E2E" w:rsidRDefault="0019099A" w:rsidP="003551D1">
            <w:pPr>
              <w:pStyle w:val="TAL"/>
              <w:keepLines w:val="0"/>
            </w:pPr>
            <w:r w:rsidRPr="00412E2E">
              <w:t>datasetId</w:t>
            </w:r>
          </w:p>
        </w:tc>
        <w:tc>
          <w:tcPr>
            <w:tcW w:w="2268" w:type="dxa"/>
          </w:tcPr>
          <w:p w14:paraId="639CE985" w14:textId="77777777" w:rsidR="0019099A" w:rsidRPr="00412E2E" w:rsidRDefault="0019099A" w:rsidP="003551D1">
            <w:pPr>
              <w:pStyle w:val="TAL"/>
              <w:keepLines w:val="0"/>
            </w:pPr>
            <w:r w:rsidRPr="00412E2E">
              <w:t>String</w:t>
            </w:r>
          </w:p>
        </w:tc>
        <w:tc>
          <w:tcPr>
            <w:tcW w:w="2126" w:type="dxa"/>
          </w:tcPr>
          <w:p w14:paraId="15B78BA7" w14:textId="77777777" w:rsidR="0019099A" w:rsidRPr="00412E2E" w:rsidRDefault="0019099A" w:rsidP="003551D1">
            <w:pPr>
              <w:pStyle w:val="TAL"/>
              <w:keepLines w:val="0"/>
              <w:rPr>
                <w:iCs/>
              </w:rPr>
            </w:pPr>
            <w:r w:rsidRPr="00412E2E">
              <w:rPr>
                <w:iCs/>
              </w:rPr>
              <w:t>Valid URI</w:t>
            </w:r>
          </w:p>
        </w:tc>
        <w:tc>
          <w:tcPr>
            <w:tcW w:w="1134" w:type="dxa"/>
          </w:tcPr>
          <w:p w14:paraId="3D755491" w14:textId="77777777" w:rsidR="0019099A" w:rsidRPr="00412E2E" w:rsidRDefault="0019099A" w:rsidP="003551D1">
            <w:pPr>
              <w:pStyle w:val="TAL"/>
              <w:keepLines w:val="0"/>
            </w:pPr>
            <w:r w:rsidRPr="00412E2E">
              <w:t>0..1</w:t>
            </w:r>
          </w:p>
        </w:tc>
        <w:tc>
          <w:tcPr>
            <w:tcW w:w="2410" w:type="dxa"/>
          </w:tcPr>
          <w:p w14:paraId="593A22C7" w14:textId="77777777" w:rsidR="0019099A" w:rsidRPr="00412E2E" w:rsidRDefault="0019099A" w:rsidP="003551D1">
            <w:pPr>
              <w:pStyle w:val="TAL"/>
              <w:keepLines w:val="0"/>
            </w:pPr>
            <w:r w:rsidRPr="00412E2E">
              <w:t>It allows identifying a set or group of property values.</w:t>
            </w:r>
          </w:p>
        </w:tc>
      </w:tr>
      <w:tr w:rsidR="0019099A" w:rsidRPr="00412E2E" w14:paraId="2AA876B3" w14:textId="77777777" w:rsidTr="003551D1">
        <w:trPr>
          <w:jc w:val="center"/>
        </w:trPr>
        <w:tc>
          <w:tcPr>
            <w:tcW w:w="1838" w:type="dxa"/>
          </w:tcPr>
          <w:p w14:paraId="2AB5EB89" w14:textId="77777777" w:rsidR="0019099A" w:rsidRPr="00412E2E" w:rsidRDefault="0019099A" w:rsidP="003551D1">
            <w:pPr>
              <w:pStyle w:val="TAL"/>
              <w:keepLines w:val="0"/>
            </w:pPr>
            <w:r w:rsidRPr="00412E2E">
              <w:t>expiresAt</w:t>
            </w:r>
          </w:p>
        </w:tc>
        <w:tc>
          <w:tcPr>
            <w:tcW w:w="2268" w:type="dxa"/>
          </w:tcPr>
          <w:p w14:paraId="2019C1F6" w14:textId="77777777" w:rsidR="0019099A" w:rsidRPr="00412E2E" w:rsidRDefault="0019099A" w:rsidP="003551D1">
            <w:pPr>
              <w:pStyle w:val="TAL"/>
              <w:keepLines w:val="0"/>
            </w:pPr>
            <w:r w:rsidRPr="00412E2E">
              <w:t>String</w:t>
            </w:r>
          </w:p>
        </w:tc>
        <w:tc>
          <w:tcPr>
            <w:tcW w:w="2126" w:type="dxa"/>
          </w:tcPr>
          <w:p w14:paraId="1732B005" w14:textId="77777777" w:rsidR="0019099A" w:rsidRPr="00412E2E" w:rsidRDefault="0019099A" w:rsidP="003551D1">
            <w:pPr>
              <w:pStyle w:val="TAL"/>
              <w:keepLines w:val="0"/>
              <w:rPr>
                <w:iCs/>
              </w:rPr>
            </w:pPr>
            <w:r w:rsidRPr="00412E2E">
              <w:rPr>
                <w:rStyle w:val="HTMLDefinition"/>
              </w:rPr>
              <w:t>DateTime</w:t>
            </w:r>
            <w:r w:rsidRPr="00412E2E">
              <w:rPr>
                <w:rStyle w:val="HTMLVariable"/>
              </w:rPr>
              <w:t xml:space="preserve"> </w:t>
            </w:r>
            <w:r w:rsidRPr="00412E2E">
              <w:t>(see clause 4.6.3)</w:t>
            </w:r>
          </w:p>
        </w:tc>
        <w:tc>
          <w:tcPr>
            <w:tcW w:w="1134" w:type="dxa"/>
          </w:tcPr>
          <w:p w14:paraId="0E976565" w14:textId="77777777" w:rsidR="0019099A" w:rsidRPr="00412E2E" w:rsidRDefault="0019099A" w:rsidP="003551D1">
            <w:pPr>
              <w:pStyle w:val="TAL"/>
              <w:keepLines w:val="0"/>
            </w:pPr>
            <w:r w:rsidRPr="00412E2E">
              <w:t>0..1</w:t>
            </w:r>
          </w:p>
        </w:tc>
        <w:tc>
          <w:tcPr>
            <w:tcW w:w="2410" w:type="dxa"/>
          </w:tcPr>
          <w:p w14:paraId="6119824C" w14:textId="77777777" w:rsidR="0019099A" w:rsidRPr="00412E2E" w:rsidRDefault="0019099A" w:rsidP="003551D1">
            <w:pPr>
              <w:pStyle w:val="TAL"/>
            </w:pPr>
            <w:r w:rsidRPr="00412E2E">
              <w:t xml:space="preserve">System temporal Property representing the expiration date for the storage of the </w:t>
            </w:r>
            <w:r w:rsidRPr="00412E2E">
              <w:rPr>
                <w:rStyle w:val="HTMLKeyboard"/>
              </w:rPr>
              <w:t>GeoProperty</w:t>
            </w:r>
            <w:r w:rsidRPr="00412E2E">
              <w:t>. See clause 4.22.</w:t>
            </w:r>
          </w:p>
        </w:tc>
      </w:tr>
      <w:tr w:rsidR="0019099A" w:rsidRPr="00412E2E" w14:paraId="1B4680CE" w14:textId="77777777" w:rsidTr="003551D1">
        <w:trPr>
          <w:jc w:val="center"/>
        </w:trPr>
        <w:tc>
          <w:tcPr>
            <w:tcW w:w="1838" w:type="dxa"/>
          </w:tcPr>
          <w:p w14:paraId="1BDE89BF" w14:textId="77777777" w:rsidR="0019099A" w:rsidRPr="00412E2E" w:rsidRDefault="0019099A" w:rsidP="003551D1">
            <w:pPr>
              <w:pStyle w:val="TAL"/>
              <w:keepLines w:val="0"/>
            </w:pPr>
            <w:r w:rsidRPr="00412E2E">
              <w:t xml:space="preserve">ngsildproof </w:t>
            </w:r>
          </w:p>
        </w:tc>
        <w:tc>
          <w:tcPr>
            <w:tcW w:w="2268" w:type="dxa"/>
          </w:tcPr>
          <w:p w14:paraId="43571A43" w14:textId="77777777" w:rsidR="0019099A" w:rsidRPr="00412E2E" w:rsidRDefault="0019099A" w:rsidP="003551D1">
            <w:pPr>
              <w:pStyle w:val="TAL"/>
              <w:keepLines w:val="0"/>
            </w:pPr>
            <w:r w:rsidRPr="00412E2E">
              <w:t>Property</w:t>
            </w:r>
          </w:p>
        </w:tc>
        <w:tc>
          <w:tcPr>
            <w:tcW w:w="2126" w:type="dxa"/>
          </w:tcPr>
          <w:p w14:paraId="7F9746D1" w14:textId="4FBFD2E0" w:rsidR="0019099A" w:rsidRPr="00412E2E" w:rsidRDefault="0019099A" w:rsidP="003551D1">
            <w:pPr>
              <w:pStyle w:val="TAL"/>
              <w:keepLines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 The value of its "value" element shall be an object containing the W3C</w:t>
            </w:r>
            <w:r w:rsidRPr="0003492C">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w:t>
            </w:r>
          </w:p>
        </w:tc>
        <w:tc>
          <w:tcPr>
            <w:tcW w:w="1134" w:type="dxa"/>
          </w:tcPr>
          <w:p w14:paraId="6984AEE4" w14:textId="77777777" w:rsidR="0019099A" w:rsidRPr="00412E2E" w:rsidRDefault="0019099A" w:rsidP="003551D1">
            <w:pPr>
              <w:pStyle w:val="TAL"/>
              <w:keepLines w:val="0"/>
            </w:pPr>
            <w:r w:rsidRPr="00412E2E">
              <w:t>0..1</w:t>
            </w:r>
          </w:p>
        </w:tc>
        <w:tc>
          <w:tcPr>
            <w:tcW w:w="2410" w:type="dxa"/>
          </w:tcPr>
          <w:p w14:paraId="2236617B" w14:textId="77777777" w:rsidR="0019099A" w:rsidRPr="00412E2E" w:rsidRDefault="0019099A" w:rsidP="003551D1">
            <w:pPr>
              <w:pStyle w:val="TAL"/>
              <w:keepLines w:val="0"/>
            </w:pPr>
            <w:r w:rsidRPr="00412E2E">
              <w:t>Cryptographic signature of the GeoProperty guaranteeing its integrity.</w:t>
            </w:r>
          </w:p>
        </w:tc>
      </w:tr>
      <w:tr w:rsidR="0019099A" w:rsidRPr="00412E2E" w14:paraId="055408C0" w14:textId="77777777" w:rsidTr="003551D1">
        <w:trPr>
          <w:jc w:val="center"/>
        </w:trPr>
        <w:tc>
          <w:tcPr>
            <w:tcW w:w="1838" w:type="dxa"/>
          </w:tcPr>
          <w:p w14:paraId="7AC81F7F" w14:textId="77777777" w:rsidR="0019099A" w:rsidRPr="00412E2E" w:rsidRDefault="0019099A" w:rsidP="003551D1">
            <w:pPr>
              <w:pStyle w:val="TAL"/>
              <w:keepNext w:val="0"/>
              <w:keepLines w:val="0"/>
            </w:pPr>
            <w:r w:rsidRPr="00412E2E">
              <w:t>observedAt</w:t>
            </w:r>
          </w:p>
        </w:tc>
        <w:tc>
          <w:tcPr>
            <w:tcW w:w="2268" w:type="dxa"/>
          </w:tcPr>
          <w:p w14:paraId="6A6D41F9" w14:textId="77777777" w:rsidR="0019099A" w:rsidRPr="00412E2E" w:rsidRDefault="0019099A" w:rsidP="003551D1">
            <w:pPr>
              <w:pStyle w:val="TAL"/>
              <w:keepNext w:val="0"/>
              <w:keepLines w:val="0"/>
            </w:pPr>
            <w:r w:rsidRPr="00412E2E">
              <w:t>String</w:t>
            </w:r>
          </w:p>
        </w:tc>
        <w:tc>
          <w:tcPr>
            <w:tcW w:w="2126" w:type="dxa"/>
          </w:tcPr>
          <w:p w14:paraId="7C88CA97" w14:textId="77777777" w:rsidR="0019099A" w:rsidRPr="00412E2E" w:rsidRDefault="0019099A" w:rsidP="003551D1">
            <w:pPr>
              <w:pStyle w:val="TAL"/>
              <w:keepNext w:val="0"/>
              <w:keepLines w:val="0"/>
              <w:rPr>
                <w:iCs/>
              </w:rPr>
            </w:pPr>
            <w:r w:rsidRPr="00412E2E">
              <w:rPr>
                <w:rStyle w:val="HTMLDefinition"/>
                <w:rFonts w:ascii="Times New Roman" w:hAnsi="Times New Roman"/>
              </w:rPr>
              <w:t>DateTime</w:t>
            </w:r>
            <w:r w:rsidRPr="00412E2E">
              <w:rPr>
                <w:rStyle w:val="HTMLVariable"/>
              </w:rPr>
              <w:t xml:space="preserve"> </w:t>
            </w:r>
            <w:r w:rsidRPr="00412E2E">
              <w:t>(clause 4.6.3)</w:t>
            </w:r>
          </w:p>
        </w:tc>
        <w:tc>
          <w:tcPr>
            <w:tcW w:w="1134" w:type="dxa"/>
          </w:tcPr>
          <w:p w14:paraId="26D0FA98" w14:textId="77777777" w:rsidR="0019099A" w:rsidRPr="00412E2E" w:rsidRDefault="0019099A" w:rsidP="003551D1">
            <w:pPr>
              <w:pStyle w:val="TAL"/>
              <w:keepNext w:val="0"/>
              <w:keepLines w:val="0"/>
            </w:pPr>
            <w:r w:rsidRPr="00412E2E">
              <w:t>0..1</w:t>
            </w:r>
          </w:p>
        </w:tc>
        <w:tc>
          <w:tcPr>
            <w:tcW w:w="2410" w:type="dxa"/>
          </w:tcPr>
          <w:p w14:paraId="3A2A56E3" w14:textId="77777777" w:rsidR="0019099A" w:rsidRPr="00412E2E" w:rsidRDefault="0019099A" w:rsidP="003551D1">
            <w:pPr>
              <w:pStyle w:val="TAL"/>
              <w:keepNext w:val="0"/>
              <w:keepLines w:val="0"/>
            </w:pPr>
            <w:r w:rsidRPr="00412E2E">
              <w:t>Timestamp. See clause 4.8.</w:t>
            </w:r>
          </w:p>
        </w:tc>
      </w:tr>
      <w:tr w:rsidR="0019099A" w:rsidRPr="00412E2E" w14:paraId="6867438C" w14:textId="77777777" w:rsidTr="003551D1">
        <w:trPr>
          <w:jc w:val="center"/>
        </w:trPr>
        <w:tc>
          <w:tcPr>
            <w:tcW w:w="1838" w:type="dxa"/>
          </w:tcPr>
          <w:p w14:paraId="03E06FC4" w14:textId="77777777" w:rsidR="0019099A" w:rsidRPr="00412E2E" w:rsidRDefault="0019099A" w:rsidP="003551D1">
            <w:pPr>
              <w:pStyle w:val="TAL"/>
              <w:keepNext w:val="0"/>
              <w:keepLines w:val="0"/>
            </w:pPr>
            <w:r w:rsidRPr="00412E2E">
              <w:t>valueType</w:t>
            </w:r>
          </w:p>
        </w:tc>
        <w:tc>
          <w:tcPr>
            <w:tcW w:w="2268" w:type="dxa"/>
          </w:tcPr>
          <w:p w14:paraId="542C66A7" w14:textId="77777777" w:rsidR="0019099A" w:rsidRPr="00412E2E" w:rsidRDefault="0019099A" w:rsidP="003551D1">
            <w:pPr>
              <w:pStyle w:val="TAL"/>
              <w:keepNext w:val="0"/>
              <w:keepLines w:val="0"/>
            </w:pPr>
            <w:r w:rsidRPr="00412E2E">
              <w:t>String</w:t>
            </w:r>
          </w:p>
        </w:tc>
        <w:tc>
          <w:tcPr>
            <w:tcW w:w="2126" w:type="dxa"/>
          </w:tcPr>
          <w:p w14:paraId="466AF434" w14:textId="77777777" w:rsidR="0019099A" w:rsidRPr="00412E2E" w:rsidRDefault="0019099A" w:rsidP="003551D1">
            <w:pPr>
              <w:pStyle w:val="TAL"/>
              <w:keepNext w:val="0"/>
              <w:keepLines w:val="0"/>
              <w:rPr>
                <w:rStyle w:val="HTMLDefinition"/>
                <w:rFonts w:ascii="Times New Roman" w:hAnsi="Times New Roman"/>
              </w:rPr>
            </w:pPr>
          </w:p>
        </w:tc>
        <w:tc>
          <w:tcPr>
            <w:tcW w:w="1134" w:type="dxa"/>
          </w:tcPr>
          <w:p w14:paraId="10273913" w14:textId="77777777" w:rsidR="0019099A" w:rsidRPr="00412E2E" w:rsidRDefault="0019099A" w:rsidP="003551D1">
            <w:pPr>
              <w:pStyle w:val="TAL"/>
              <w:keepNext w:val="0"/>
              <w:keepLines w:val="0"/>
            </w:pPr>
            <w:r w:rsidRPr="00412E2E">
              <w:t>0..1</w:t>
            </w:r>
          </w:p>
        </w:tc>
        <w:tc>
          <w:tcPr>
            <w:tcW w:w="2410" w:type="dxa"/>
          </w:tcPr>
          <w:p w14:paraId="4BC53AA2" w14:textId="77777777" w:rsidR="0019099A" w:rsidRPr="00412E2E" w:rsidRDefault="0019099A" w:rsidP="003551D1">
            <w:pPr>
              <w:pStyle w:val="TAL"/>
              <w:keepNext w:val="0"/>
              <w:keepLines w:val="0"/>
            </w:pPr>
            <w:r w:rsidRPr="00412E2E">
              <w:t xml:space="preserve">The native JSON-LD </w:t>
            </w:r>
            <w:r w:rsidRPr="00412E2E">
              <w:rPr>
                <w:rStyle w:val="HTMLVariable"/>
              </w:rPr>
              <w:t>@type</w:t>
            </w:r>
            <w:r w:rsidRPr="00412E2E">
              <w:t xml:space="preserve"> for the GeoProperty Value. A String Value which shall be type coerced to a URI based on the supplied </w:t>
            </w:r>
            <w:r w:rsidRPr="00412E2E">
              <w:rPr>
                <w:rStyle w:val="HTMLVariable"/>
              </w:rPr>
              <w:t>@context</w:t>
            </w:r>
            <w:r w:rsidRPr="00412E2E">
              <w:rPr>
                <w:rStyle w:val="HTMLVariable"/>
                <w:rFonts w:cs="Arial"/>
                <w:szCs w:val="22"/>
              </w:rPr>
              <w:t>.</w:t>
            </w:r>
          </w:p>
        </w:tc>
      </w:tr>
      <w:tr w:rsidR="0019099A" w:rsidRPr="00412E2E" w:rsidDel="00D644A4" w14:paraId="4648AE5C" w14:textId="77777777" w:rsidTr="003551D1">
        <w:trPr>
          <w:jc w:val="center"/>
        </w:trPr>
        <w:tc>
          <w:tcPr>
            <w:tcW w:w="1838" w:type="dxa"/>
            <w:vMerge w:val="restart"/>
          </w:tcPr>
          <w:p w14:paraId="5C9744DF" w14:textId="77777777" w:rsidR="0019099A" w:rsidRPr="00412E2E" w:rsidDel="00D644A4" w:rsidRDefault="0019099A" w:rsidP="003551D1">
            <w:pPr>
              <w:pStyle w:val="TAL"/>
              <w:keepNext w:val="0"/>
              <w:keepLines w:val="0"/>
              <w:rPr>
                <w:rFonts w:asciiTheme="minorBidi" w:hAnsiTheme="minorBidi" w:cstheme="minorBidi"/>
                <w:szCs w:val="18"/>
              </w:rPr>
            </w:pPr>
            <w:r w:rsidRPr="00412E2E">
              <w:rPr>
                <w:rFonts w:asciiTheme="minorBidi" w:hAnsiTheme="minorBidi" w:cstheme="minorBidi"/>
                <w:szCs w:val="18"/>
              </w:rPr>
              <w:t>&lt;Property name&gt;</w:t>
            </w:r>
          </w:p>
        </w:tc>
        <w:tc>
          <w:tcPr>
            <w:tcW w:w="2268" w:type="dxa"/>
          </w:tcPr>
          <w:p w14:paraId="323A183F" w14:textId="77777777" w:rsidR="0019099A" w:rsidRPr="00412E2E" w:rsidDel="00D644A4" w:rsidRDefault="0019099A" w:rsidP="003551D1">
            <w:pPr>
              <w:pStyle w:val="TAL"/>
              <w:rPr>
                <w:rFonts w:asciiTheme="minorBidi" w:hAnsiTheme="minorBidi" w:cstheme="minorBidi"/>
                <w:szCs w:val="18"/>
              </w:rPr>
            </w:pPr>
            <w:r w:rsidRPr="00412E2E">
              <w:rPr>
                <w:rFonts w:asciiTheme="minorBidi" w:hAnsiTheme="minorBidi" w:cstheme="minorBidi"/>
                <w:szCs w:val="18"/>
              </w:rPr>
              <w:t xml:space="preserve">Property or Property[] </w:t>
            </w:r>
            <w:r w:rsidRPr="00412E2E">
              <w:t>(see note 1)</w:t>
            </w:r>
          </w:p>
        </w:tc>
        <w:tc>
          <w:tcPr>
            <w:tcW w:w="2126" w:type="dxa"/>
          </w:tcPr>
          <w:p w14:paraId="79C0FEAD"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5.2.5</w:t>
            </w:r>
          </w:p>
        </w:tc>
        <w:tc>
          <w:tcPr>
            <w:tcW w:w="1134" w:type="dxa"/>
          </w:tcPr>
          <w:p w14:paraId="7BF73239"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554EACD1"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 xml:space="preserve">Properties of the </w:t>
            </w:r>
            <w:r w:rsidRPr="00412E2E">
              <w:rPr>
                <w:rFonts w:ascii="Arial" w:hAnsi="Arial"/>
                <w:sz w:val="18"/>
              </w:rPr>
              <w:t>GeoProperty.</w:t>
            </w:r>
          </w:p>
        </w:tc>
      </w:tr>
      <w:tr w:rsidR="0019099A" w:rsidRPr="00412E2E" w:rsidDel="00D644A4" w14:paraId="3C7D082F" w14:textId="77777777" w:rsidTr="003551D1">
        <w:trPr>
          <w:jc w:val="center"/>
        </w:trPr>
        <w:tc>
          <w:tcPr>
            <w:tcW w:w="1838" w:type="dxa"/>
            <w:vMerge/>
          </w:tcPr>
          <w:p w14:paraId="6D55D07E" w14:textId="77777777" w:rsidR="0019099A" w:rsidRPr="00412E2E" w:rsidDel="00D644A4" w:rsidRDefault="0019099A" w:rsidP="003551D1">
            <w:pPr>
              <w:rPr>
                <w:rFonts w:asciiTheme="minorBidi" w:hAnsiTheme="minorBidi" w:cstheme="minorBidi"/>
                <w:sz w:val="18"/>
                <w:szCs w:val="18"/>
              </w:rPr>
            </w:pPr>
          </w:p>
        </w:tc>
        <w:tc>
          <w:tcPr>
            <w:tcW w:w="2268" w:type="dxa"/>
          </w:tcPr>
          <w:p w14:paraId="102C6025" w14:textId="77777777" w:rsidR="0019099A" w:rsidRPr="00412E2E" w:rsidDel="00D644A4" w:rsidRDefault="0019099A" w:rsidP="003551D1">
            <w:pPr>
              <w:pStyle w:val="TAL"/>
              <w:rPr>
                <w:rFonts w:asciiTheme="minorBidi" w:hAnsiTheme="minorBidi" w:cstheme="minorBidi"/>
                <w:szCs w:val="18"/>
              </w:rPr>
            </w:pPr>
            <w:r w:rsidRPr="00412E2E">
              <w:rPr>
                <w:rFonts w:asciiTheme="minorBidi" w:hAnsiTheme="minorBidi" w:cstheme="minorBidi"/>
                <w:szCs w:val="18"/>
              </w:rPr>
              <w:t xml:space="preserve">GeoProperty or GeoProperty[] </w:t>
            </w:r>
            <w:r w:rsidRPr="00412E2E">
              <w:t>(see note 1)</w:t>
            </w:r>
          </w:p>
        </w:tc>
        <w:tc>
          <w:tcPr>
            <w:tcW w:w="2126" w:type="dxa"/>
          </w:tcPr>
          <w:p w14:paraId="1171345A"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5.2.7</w:t>
            </w:r>
          </w:p>
        </w:tc>
        <w:tc>
          <w:tcPr>
            <w:tcW w:w="1134" w:type="dxa"/>
          </w:tcPr>
          <w:p w14:paraId="3EF20A0E"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66789F1D"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GeoProperties</w:t>
            </w:r>
            <w:r w:rsidRPr="00412E2E">
              <w:rPr>
                <w:rFonts w:asciiTheme="minorBidi" w:hAnsiTheme="minorBidi" w:cstheme="minorBidi"/>
                <w:sz w:val="18"/>
                <w:szCs w:val="18"/>
              </w:rPr>
              <w:t xml:space="preserve"> of the </w:t>
            </w:r>
            <w:r w:rsidRPr="00412E2E">
              <w:rPr>
                <w:rFonts w:ascii="Arial" w:hAnsi="Arial"/>
                <w:sz w:val="18"/>
              </w:rPr>
              <w:t>GeoProperty.</w:t>
            </w:r>
          </w:p>
        </w:tc>
      </w:tr>
      <w:tr w:rsidR="0019099A" w:rsidRPr="00412E2E" w:rsidDel="00D644A4" w14:paraId="439D6564" w14:textId="77777777" w:rsidTr="003551D1">
        <w:trPr>
          <w:jc w:val="center"/>
        </w:trPr>
        <w:tc>
          <w:tcPr>
            <w:tcW w:w="1838" w:type="dxa"/>
            <w:vMerge/>
          </w:tcPr>
          <w:p w14:paraId="23AFB517" w14:textId="77777777" w:rsidR="0019099A" w:rsidRPr="00412E2E" w:rsidDel="00D644A4" w:rsidRDefault="0019099A" w:rsidP="003551D1">
            <w:pPr>
              <w:rPr>
                <w:rFonts w:asciiTheme="minorBidi" w:hAnsiTheme="minorBidi" w:cstheme="minorBidi"/>
                <w:sz w:val="18"/>
                <w:szCs w:val="18"/>
              </w:rPr>
            </w:pPr>
          </w:p>
        </w:tc>
        <w:tc>
          <w:tcPr>
            <w:tcW w:w="2268" w:type="dxa"/>
          </w:tcPr>
          <w:p w14:paraId="26C2E7CF"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 xml:space="preserve">LanguageProperty or LanguageProperty[] </w:t>
            </w:r>
            <w:r w:rsidRPr="00412E2E">
              <w:t>(</w:t>
            </w:r>
            <w:r w:rsidRPr="00412E2E">
              <w:rPr>
                <w:rFonts w:asciiTheme="minorBidi" w:hAnsiTheme="minorBidi" w:cstheme="minorBidi"/>
                <w:sz w:val="18"/>
                <w:szCs w:val="18"/>
              </w:rPr>
              <w:t xml:space="preserve">see note </w:t>
            </w:r>
            <w:r w:rsidRPr="00412E2E">
              <w:rPr>
                <w:rFonts w:asciiTheme="minorBidi" w:hAnsiTheme="minorBidi"/>
                <w:sz w:val="18"/>
              </w:rPr>
              <w:t>1</w:t>
            </w:r>
            <w:r w:rsidRPr="00412E2E">
              <w:t>)</w:t>
            </w:r>
          </w:p>
        </w:tc>
        <w:tc>
          <w:tcPr>
            <w:tcW w:w="2126" w:type="dxa"/>
          </w:tcPr>
          <w:p w14:paraId="1E43A95F"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5.2.32</w:t>
            </w:r>
          </w:p>
        </w:tc>
        <w:tc>
          <w:tcPr>
            <w:tcW w:w="1134" w:type="dxa"/>
          </w:tcPr>
          <w:p w14:paraId="24C56BB1"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44C13865"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LanguageProperties</w:t>
            </w:r>
            <w:r w:rsidRPr="00412E2E">
              <w:rPr>
                <w:rFonts w:asciiTheme="minorBidi" w:hAnsiTheme="minorBidi" w:cstheme="minorBidi"/>
                <w:sz w:val="18"/>
                <w:szCs w:val="18"/>
              </w:rPr>
              <w:t xml:space="preserve"> of the </w:t>
            </w:r>
            <w:r w:rsidRPr="00412E2E">
              <w:rPr>
                <w:rFonts w:ascii="Arial" w:hAnsi="Arial"/>
                <w:sz w:val="18"/>
              </w:rPr>
              <w:t>GeoProperty.</w:t>
            </w:r>
          </w:p>
        </w:tc>
      </w:tr>
      <w:tr w:rsidR="0019099A" w:rsidRPr="00412E2E" w:rsidDel="00D644A4" w14:paraId="12C3AC48" w14:textId="77777777" w:rsidTr="003551D1">
        <w:trPr>
          <w:jc w:val="center"/>
        </w:trPr>
        <w:tc>
          <w:tcPr>
            <w:tcW w:w="1838" w:type="dxa"/>
            <w:vMerge/>
          </w:tcPr>
          <w:p w14:paraId="084779FC" w14:textId="77777777" w:rsidR="0019099A" w:rsidRPr="00412E2E" w:rsidDel="00D644A4" w:rsidRDefault="0019099A" w:rsidP="003551D1">
            <w:pPr>
              <w:rPr>
                <w:rFonts w:asciiTheme="minorBidi" w:hAnsiTheme="minorBidi" w:cstheme="minorBidi"/>
                <w:sz w:val="18"/>
                <w:szCs w:val="18"/>
              </w:rPr>
            </w:pPr>
          </w:p>
        </w:tc>
        <w:tc>
          <w:tcPr>
            <w:tcW w:w="2268" w:type="dxa"/>
          </w:tcPr>
          <w:p w14:paraId="391F650E" w14:textId="77777777" w:rsidR="0019099A" w:rsidRPr="00412E2E" w:rsidRDefault="0019099A" w:rsidP="003551D1">
            <w:pPr>
              <w:spacing w:after="0"/>
              <w:rPr>
                <w:rFonts w:asciiTheme="minorBidi" w:hAnsiTheme="minorBidi" w:cstheme="minorBidi"/>
                <w:sz w:val="18"/>
                <w:szCs w:val="18"/>
              </w:rPr>
            </w:pPr>
            <w:r w:rsidRPr="00412E2E">
              <w:rPr>
                <w:rFonts w:ascii="Arial" w:hAnsi="Arial"/>
                <w:sz w:val="18"/>
              </w:rPr>
              <w:t>JsonProperty or JsonProperty[]</w:t>
            </w:r>
            <w:r w:rsidRPr="00412E2E">
              <w:rPr>
                <w:vertAlign w:val="superscript"/>
              </w:rPr>
              <w:t xml:space="preserve"> </w:t>
            </w:r>
            <w:r w:rsidRPr="00412E2E">
              <w:rPr>
                <w:rFonts w:ascii="Arial" w:hAnsi="Arial"/>
                <w:sz w:val="18"/>
              </w:rPr>
              <w:t>(see note 1)</w:t>
            </w:r>
          </w:p>
        </w:tc>
        <w:tc>
          <w:tcPr>
            <w:tcW w:w="2126" w:type="dxa"/>
          </w:tcPr>
          <w:p w14:paraId="04749FE2" w14:textId="77777777" w:rsidR="0019099A" w:rsidRPr="00412E2E" w:rsidRDefault="0019099A" w:rsidP="003551D1">
            <w:pPr>
              <w:spacing w:after="0"/>
              <w:rPr>
                <w:rFonts w:ascii="Arial" w:hAnsi="Arial"/>
                <w:sz w:val="18"/>
              </w:rPr>
            </w:pPr>
            <w:r w:rsidRPr="00412E2E">
              <w:rPr>
                <w:rFonts w:ascii="Arial" w:hAnsi="Arial"/>
                <w:sz w:val="18"/>
              </w:rPr>
              <w:t>See datatype definition in clause 5.2.38</w:t>
            </w:r>
          </w:p>
        </w:tc>
        <w:tc>
          <w:tcPr>
            <w:tcW w:w="1134" w:type="dxa"/>
          </w:tcPr>
          <w:p w14:paraId="092653C2" w14:textId="77777777" w:rsidR="0019099A" w:rsidRPr="00412E2E" w:rsidRDefault="0019099A" w:rsidP="003551D1">
            <w:pPr>
              <w:spacing w:after="0"/>
              <w:rPr>
                <w:rFonts w:ascii="Arial" w:hAnsi="Arial"/>
                <w:sz w:val="18"/>
              </w:rPr>
            </w:pPr>
            <w:r w:rsidRPr="00412E2E">
              <w:rPr>
                <w:rFonts w:ascii="Arial" w:hAnsi="Arial"/>
                <w:sz w:val="18"/>
              </w:rPr>
              <w:t>0..N</w:t>
            </w:r>
          </w:p>
        </w:tc>
        <w:tc>
          <w:tcPr>
            <w:tcW w:w="2410" w:type="dxa"/>
          </w:tcPr>
          <w:p w14:paraId="1E67E4DD" w14:textId="77777777" w:rsidR="0019099A" w:rsidRPr="00412E2E" w:rsidRDefault="0019099A" w:rsidP="003551D1">
            <w:pPr>
              <w:spacing w:after="0"/>
              <w:rPr>
                <w:rFonts w:ascii="Arial" w:hAnsi="Arial"/>
                <w:sz w:val="18"/>
              </w:rPr>
            </w:pPr>
            <w:r w:rsidRPr="00412E2E">
              <w:rPr>
                <w:rFonts w:ascii="Arial" w:hAnsi="Arial"/>
                <w:sz w:val="18"/>
              </w:rPr>
              <w:t>JsonProperties of the GeoProperty.</w:t>
            </w:r>
          </w:p>
        </w:tc>
      </w:tr>
      <w:tr w:rsidR="0019099A" w:rsidRPr="00412E2E" w:rsidDel="00D644A4" w14:paraId="3C423F7D" w14:textId="77777777" w:rsidTr="003551D1">
        <w:trPr>
          <w:jc w:val="center"/>
        </w:trPr>
        <w:tc>
          <w:tcPr>
            <w:tcW w:w="1838" w:type="dxa"/>
            <w:vMerge/>
          </w:tcPr>
          <w:p w14:paraId="77B51042" w14:textId="77777777" w:rsidR="0019099A" w:rsidRPr="00412E2E" w:rsidDel="00D644A4" w:rsidRDefault="0019099A" w:rsidP="003551D1">
            <w:pPr>
              <w:rPr>
                <w:rFonts w:asciiTheme="minorBidi" w:hAnsiTheme="minorBidi" w:cstheme="minorBidi"/>
                <w:sz w:val="18"/>
                <w:szCs w:val="18"/>
              </w:rPr>
            </w:pPr>
          </w:p>
        </w:tc>
        <w:tc>
          <w:tcPr>
            <w:tcW w:w="2268" w:type="dxa"/>
          </w:tcPr>
          <w:p w14:paraId="783DA677"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VocabProperty or VocabProperty</w:t>
            </w:r>
            <w:r w:rsidRPr="00412E2E">
              <w:rPr>
                <w:rFonts w:asciiTheme="minorBidi" w:hAnsiTheme="minorBidi" w:cstheme="minorBidi"/>
                <w:sz w:val="18"/>
                <w:szCs w:val="18"/>
              </w:rPr>
              <w:t xml:space="preserve">[] </w:t>
            </w:r>
            <w:r w:rsidRPr="00412E2E">
              <w:rPr>
                <w:rFonts w:ascii="Arial" w:hAnsi="Arial"/>
                <w:sz w:val="18"/>
              </w:rPr>
              <w:t>(see note 1)</w:t>
            </w:r>
          </w:p>
        </w:tc>
        <w:tc>
          <w:tcPr>
            <w:tcW w:w="2126" w:type="dxa"/>
          </w:tcPr>
          <w:p w14:paraId="7028120C"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5.2.35</w:t>
            </w:r>
          </w:p>
        </w:tc>
        <w:tc>
          <w:tcPr>
            <w:tcW w:w="1134" w:type="dxa"/>
          </w:tcPr>
          <w:p w14:paraId="4C494913"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32853B57"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VocabProperties</w:t>
            </w:r>
            <w:r w:rsidRPr="00412E2E">
              <w:rPr>
                <w:rFonts w:asciiTheme="minorBidi" w:hAnsiTheme="minorBidi" w:cstheme="minorBidi"/>
                <w:sz w:val="18"/>
                <w:szCs w:val="18"/>
              </w:rPr>
              <w:t xml:space="preserve"> of the </w:t>
            </w:r>
            <w:r w:rsidRPr="00412E2E">
              <w:rPr>
                <w:rFonts w:ascii="Arial" w:hAnsi="Arial"/>
                <w:sz w:val="18"/>
              </w:rPr>
              <w:t>GeoProperty.</w:t>
            </w:r>
          </w:p>
        </w:tc>
      </w:tr>
      <w:tr w:rsidR="0019099A" w:rsidRPr="00412E2E" w:rsidDel="00D644A4" w14:paraId="7B01CE4C" w14:textId="77777777" w:rsidTr="003551D1">
        <w:trPr>
          <w:jc w:val="center"/>
        </w:trPr>
        <w:tc>
          <w:tcPr>
            <w:tcW w:w="1838" w:type="dxa"/>
            <w:vMerge/>
          </w:tcPr>
          <w:p w14:paraId="548A71CE" w14:textId="77777777" w:rsidR="0019099A" w:rsidRPr="00412E2E" w:rsidDel="00D644A4" w:rsidRDefault="0019099A" w:rsidP="003551D1">
            <w:pPr>
              <w:rPr>
                <w:rFonts w:asciiTheme="minorBidi" w:hAnsiTheme="minorBidi" w:cstheme="minorBidi"/>
                <w:sz w:val="18"/>
                <w:szCs w:val="18"/>
              </w:rPr>
            </w:pPr>
          </w:p>
        </w:tc>
        <w:tc>
          <w:tcPr>
            <w:tcW w:w="2268" w:type="dxa"/>
          </w:tcPr>
          <w:p w14:paraId="5E3CCC0B" w14:textId="77777777" w:rsidR="0019099A" w:rsidRPr="00412E2E" w:rsidDel="00D644A4" w:rsidRDefault="0019099A" w:rsidP="003551D1">
            <w:pPr>
              <w:pStyle w:val="TAL"/>
            </w:pPr>
            <w:r w:rsidRPr="00412E2E">
              <w:t>ListProperty or ListProperty</w:t>
            </w:r>
            <w:r w:rsidRPr="00412E2E">
              <w:rPr>
                <w:rFonts w:asciiTheme="minorBidi" w:hAnsiTheme="minorBidi" w:cstheme="minorBidi"/>
                <w:szCs w:val="18"/>
              </w:rPr>
              <w:t xml:space="preserve">[] </w:t>
            </w:r>
            <w:r w:rsidRPr="00412E2E">
              <w:t>(see note 1)</w:t>
            </w:r>
          </w:p>
        </w:tc>
        <w:tc>
          <w:tcPr>
            <w:tcW w:w="2126" w:type="dxa"/>
          </w:tcPr>
          <w:p w14:paraId="5D6CA486"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5.2.36</w:t>
            </w:r>
          </w:p>
        </w:tc>
        <w:tc>
          <w:tcPr>
            <w:tcW w:w="1134" w:type="dxa"/>
          </w:tcPr>
          <w:p w14:paraId="2BF0A36A"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49B9E137"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ListProperties of the GeoProperty.</w:t>
            </w:r>
          </w:p>
        </w:tc>
      </w:tr>
      <w:tr w:rsidR="0019099A" w:rsidRPr="00412E2E" w:rsidDel="00D644A4" w14:paraId="4798FAAF" w14:textId="77777777" w:rsidTr="003551D1">
        <w:trPr>
          <w:jc w:val="center"/>
        </w:trPr>
        <w:tc>
          <w:tcPr>
            <w:tcW w:w="1838" w:type="dxa"/>
            <w:vMerge w:val="restart"/>
          </w:tcPr>
          <w:p w14:paraId="0F543937" w14:textId="77777777" w:rsidR="0019099A" w:rsidRPr="00412E2E" w:rsidDel="00D644A4" w:rsidRDefault="0019099A" w:rsidP="003551D1">
            <w:pPr>
              <w:pStyle w:val="TAL"/>
              <w:keepNext w:val="0"/>
              <w:keepLines w:val="0"/>
              <w:rPr>
                <w:rFonts w:asciiTheme="minorBidi" w:hAnsiTheme="minorBidi" w:cstheme="minorBidi"/>
                <w:szCs w:val="18"/>
              </w:rPr>
            </w:pPr>
            <w:r w:rsidRPr="00412E2E">
              <w:rPr>
                <w:rFonts w:asciiTheme="minorBidi" w:hAnsiTheme="minorBidi" w:cstheme="minorBidi"/>
                <w:szCs w:val="18"/>
              </w:rPr>
              <w:t>&lt;Relationship name&gt;</w:t>
            </w:r>
          </w:p>
        </w:tc>
        <w:tc>
          <w:tcPr>
            <w:tcW w:w="2268" w:type="dxa"/>
          </w:tcPr>
          <w:p w14:paraId="2D23B358" w14:textId="77777777" w:rsidR="0019099A" w:rsidRPr="00412E2E" w:rsidDel="00D644A4" w:rsidRDefault="0019099A" w:rsidP="003551D1">
            <w:pPr>
              <w:pStyle w:val="TAL"/>
              <w:rPr>
                <w:rFonts w:asciiTheme="minorBidi" w:hAnsiTheme="minorBidi" w:cstheme="minorBidi"/>
                <w:szCs w:val="18"/>
              </w:rPr>
            </w:pPr>
            <w:r w:rsidRPr="00412E2E">
              <w:rPr>
                <w:rFonts w:asciiTheme="minorBidi" w:hAnsiTheme="minorBidi" w:cstheme="minorBidi"/>
                <w:szCs w:val="18"/>
              </w:rPr>
              <w:t>Relationship or Relationship[]</w:t>
            </w:r>
            <w:r w:rsidRPr="00412E2E">
              <w:rPr>
                <w:rFonts w:asciiTheme="minorBidi" w:hAnsiTheme="minorBidi" w:cstheme="minorBidi"/>
                <w:szCs w:val="18"/>
                <w:vertAlign w:val="superscript"/>
              </w:rPr>
              <w:t xml:space="preserve"> </w:t>
            </w:r>
            <w:r w:rsidRPr="00412E2E">
              <w:t>(see note 2)</w:t>
            </w:r>
          </w:p>
        </w:tc>
        <w:tc>
          <w:tcPr>
            <w:tcW w:w="2126" w:type="dxa"/>
          </w:tcPr>
          <w:p w14:paraId="4DA411EE"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5.2.6</w:t>
            </w:r>
          </w:p>
        </w:tc>
        <w:tc>
          <w:tcPr>
            <w:tcW w:w="1134" w:type="dxa"/>
          </w:tcPr>
          <w:p w14:paraId="2A50C4EF"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779FC6C2"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 xml:space="preserve">Relationships of the </w:t>
            </w:r>
            <w:r w:rsidRPr="00412E2E">
              <w:rPr>
                <w:rFonts w:ascii="Arial" w:hAnsi="Arial"/>
                <w:sz w:val="18"/>
              </w:rPr>
              <w:t>GeoProperty.</w:t>
            </w:r>
          </w:p>
        </w:tc>
      </w:tr>
      <w:tr w:rsidR="0019099A" w:rsidRPr="00412E2E" w:rsidDel="00D644A4" w14:paraId="3CE819AE" w14:textId="77777777" w:rsidTr="003551D1">
        <w:trPr>
          <w:jc w:val="center"/>
        </w:trPr>
        <w:tc>
          <w:tcPr>
            <w:tcW w:w="1838" w:type="dxa"/>
            <w:vMerge/>
          </w:tcPr>
          <w:p w14:paraId="52D5EF4E" w14:textId="77777777" w:rsidR="0019099A" w:rsidRPr="00412E2E" w:rsidDel="00D644A4" w:rsidRDefault="0019099A" w:rsidP="003551D1">
            <w:pPr>
              <w:rPr>
                <w:rFonts w:asciiTheme="minorBidi" w:hAnsiTheme="minorBidi" w:cstheme="minorBidi"/>
                <w:sz w:val="18"/>
                <w:szCs w:val="18"/>
              </w:rPr>
            </w:pPr>
          </w:p>
        </w:tc>
        <w:tc>
          <w:tcPr>
            <w:tcW w:w="2268" w:type="dxa"/>
          </w:tcPr>
          <w:p w14:paraId="744A541B"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ListRelationship or ListRelationship</w:t>
            </w:r>
            <w:r w:rsidRPr="00412E2E">
              <w:rPr>
                <w:rFonts w:asciiTheme="minorBidi" w:hAnsiTheme="minorBidi" w:cstheme="minorBidi"/>
                <w:sz w:val="18"/>
                <w:szCs w:val="18"/>
              </w:rPr>
              <w:t xml:space="preserve">[] </w:t>
            </w:r>
            <w:r w:rsidRPr="00412E2E">
              <w:rPr>
                <w:rFonts w:ascii="Arial" w:hAnsi="Arial"/>
                <w:sz w:val="18"/>
              </w:rPr>
              <w:t>(see note 2)</w:t>
            </w:r>
          </w:p>
        </w:tc>
        <w:tc>
          <w:tcPr>
            <w:tcW w:w="2126" w:type="dxa"/>
          </w:tcPr>
          <w:p w14:paraId="628988AB"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sz w:val="18"/>
              </w:rPr>
              <w:t>See datatype definition in clause 5.2.37</w:t>
            </w:r>
          </w:p>
        </w:tc>
        <w:tc>
          <w:tcPr>
            <w:tcW w:w="1134" w:type="dxa"/>
          </w:tcPr>
          <w:p w14:paraId="514CE183" w14:textId="77777777" w:rsidR="0019099A" w:rsidRPr="00412E2E" w:rsidDel="00D644A4" w:rsidRDefault="0019099A" w:rsidP="003551D1">
            <w:pPr>
              <w:spacing w:after="0"/>
              <w:rPr>
                <w:rFonts w:asciiTheme="minorBidi" w:hAnsiTheme="minorBidi" w:cstheme="minorBidi"/>
                <w:sz w:val="18"/>
                <w:szCs w:val="18"/>
              </w:rPr>
            </w:pPr>
            <w:r w:rsidRPr="00412E2E">
              <w:rPr>
                <w:rFonts w:asciiTheme="minorBidi" w:hAnsiTheme="minorBidi" w:cstheme="minorBidi"/>
                <w:sz w:val="18"/>
                <w:szCs w:val="18"/>
              </w:rPr>
              <w:t>0..N</w:t>
            </w:r>
          </w:p>
        </w:tc>
        <w:tc>
          <w:tcPr>
            <w:tcW w:w="2410" w:type="dxa"/>
          </w:tcPr>
          <w:p w14:paraId="0D742CD2" w14:textId="77777777" w:rsidR="0019099A" w:rsidRPr="00412E2E" w:rsidDel="00D644A4" w:rsidRDefault="0019099A" w:rsidP="003551D1">
            <w:pPr>
              <w:spacing w:after="0"/>
              <w:rPr>
                <w:rFonts w:asciiTheme="minorBidi" w:hAnsiTheme="minorBidi" w:cstheme="minorBidi"/>
                <w:sz w:val="18"/>
                <w:szCs w:val="18"/>
              </w:rPr>
            </w:pPr>
            <w:r w:rsidRPr="00412E2E">
              <w:rPr>
                <w:rFonts w:ascii="Arial" w:hAnsi="Arial"/>
                <w:sz w:val="18"/>
              </w:rPr>
              <w:t>ListRelationships of the GeoProperty.</w:t>
            </w:r>
          </w:p>
        </w:tc>
      </w:tr>
      <w:tr w:rsidR="0019099A" w:rsidRPr="00412E2E" w14:paraId="70483C4E" w14:textId="77777777" w:rsidTr="003551D1">
        <w:trPr>
          <w:trHeight w:val="848"/>
          <w:jc w:val="center"/>
        </w:trPr>
        <w:tc>
          <w:tcPr>
            <w:tcW w:w="9776" w:type="dxa"/>
            <w:gridSpan w:val="5"/>
          </w:tcPr>
          <w:p w14:paraId="2F2DF431" w14:textId="77777777" w:rsidR="0019099A" w:rsidRPr="00412E2E" w:rsidRDefault="0019099A" w:rsidP="003551D1">
            <w:pPr>
              <w:pStyle w:val="TAN"/>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10FDB653"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1E3E7858" w14:textId="77777777" w:rsidR="0019099A" w:rsidRPr="00412E2E" w:rsidRDefault="0019099A" w:rsidP="0019099A"/>
    <w:p w14:paraId="5D9B931F" w14:textId="77777777" w:rsidR="0019099A" w:rsidRPr="00412E2E" w:rsidRDefault="0019099A" w:rsidP="0019099A">
      <w:r w:rsidRPr="00412E2E">
        <w:lastRenderedPageBreak/>
        <w:t xml:space="preserve">The following </w:t>
      </w:r>
      <w:r w:rsidRPr="00412E2E">
        <w:rPr>
          <w:b/>
        </w:rPr>
        <w:t>output only</w:t>
      </w:r>
      <w:r w:rsidRPr="00412E2E">
        <w:t xml:space="preserve"> members (defined by Table 5.2.7-2) of the </w:t>
      </w:r>
      <w:r w:rsidRPr="00412E2E">
        <w:rPr>
          <w:rStyle w:val="HTMLDefinition"/>
        </w:rPr>
        <w:t>GeoProperty</w:t>
      </w:r>
      <w:r w:rsidRPr="00412E2E">
        <w:t xml:space="preserve"> data structure are also defined. They are read-only and shall be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3467ED38" w14:textId="77777777" w:rsidR="0019099A" w:rsidRPr="00412E2E" w:rsidRDefault="0019099A" w:rsidP="0019099A">
      <w:pPr>
        <w:pStyle w:val="TH"/>
      </w:pPr>
      <w:r w:rsidRPr="00412E2E">
        <w:t>Table 5.2.7-2: Output only members of the NGSI-LD GeoProperty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2410"/>
        <w:gridCol w:w="2126"/>
        <w:gridCol w:w="1276"/>
        <w:gridCol w:w="1910"/>
      </w:tblGrid>
      <w:tr w:rsidR="0019099A" w:rsidRPr="00412E2E" w14:paraId="2522EF89" w14:textId="77777777" w:rsidTr="003551D1">
        <w:trPr>
          <w:jc w:val="center"/>
        </w:trPr>
        <w:tc>
          <w:tcPr>
            <w:tcW w:w="1980" w:type="dxa"/>
          </w:tcPr>
          <w:p w14:paraId="120458D6" w14:textId="77777777" w:rsidR="0019099A" w:rsidRPr="00412E2E" w:rsidRDefault="0019099A" w:rsidP="003551D1">
            <w:pPr>
              <w:pStyle w:val="TAH"/>
            </w:pPr>
            <w:r w:rsidRPr="00412E2E">
              <w:t>Name</w:t>
            </w:r>
          </w:p>
        </w:tc>
        <w:tc>
          <w:tcPr>
            <w:tcW w:w="2410" w:type="dxa"/>
          </w:tcPr>
          <w:p w14:paraId="4BD0B4E7" w14:textId="77777777" w:rsidR="0019099A" w:rsidRPr="00412E2E" w:rsidRDefault="0019099A" w:rsidP="003551D1">
            <w:pPr>
              <w:pStyle w:val="TAH"/>
            </w:pPr>
            <w:r w:rsidRPr="00412E2E">
              <w:t>Data Type</w:t>
            </w:r>
          </w:p>
        </w:tc>
        <w:tc>
          <w:tcPr>
            <w:tcW w:w="2126" w:type="dxa"/>
          </w:tcPr>
          <w:p w14:paraId="20B8CD5F" w14:textId="77777777" w:rsidR="0019099A" w:rsidRPr="00412E2E" w:rsidRDefault="0019099A" w:rsidP="003551D1">
            <w:pPr>
              <w:pStyle w:val="TAH"/>
            </w:pPr>
            <w:r w:rsidRPr="00412E2E">
              <w:t>Restrictions</w:t>
            </w:r>
          </w:p>
        </w:tc>
        <w:tc>
          <w:tcPr>
            <w:tcW w:w="1276" w:type="dxa"/>
          </w:tcPr>
          <w:p w14:paraId="6CAB8BFA" w14:textId="77777777" w:rsidR="0019099A" w:rsidRPr="00412E2E" w:rsidRDefault="0019099A" w:rsidP="003551D1">
            <w:pPr>
              <w:pStyle w:val="TAH"/>
            </w:pPr>
            <w:r w:rsidRPr="00412E2E">
              <w:t>Cardinality</w:t>
            </w:r>
          </w:p>
        </w:tc>
        <w:tc>
          <w:tcPr>
            <w:tcW w:w="1910" w:type="dxa"/>
          </w:tcPr>
          <w:p w14:paraId="0C25E731" w14:textId="77777777" w:rsidR="0019099A" w:rsidRPr="00412E2E" w:rsidRDefault="0019099A" w:rsidP="003551D1">
            <w:pPr>
              <w:pStyle w:val="TAH"/>
            </w:pPr>
            <w:r w:rsidRPr="00412E2E">
              <w:t>Description</w:t>
            </w:r>
          </w:p>
        </w:tc>
      </w:tr>
      <w:tr w:rsidR="0019099A" w:rsidRPr="00412E2E" w14:paraId="75EE3746" w14:textId="77777777" w:rsidTr="003551D1">
        <w:trPr>
          <w:jc w:val="center"/>
        </w:trPr>
        <w:tc>
          <w:tcPr>
            <w:tcW w:w="1980" w:type="dxa"/>
          </w:tcPr>
          <w:p w14:paraId="484C1F1B" w14:textId="77777777" w:rsidR="0019099A" w:rsidRPr="00412E2E" w:rsidRDefault="0019099A" w:rsidP="003551D1">
            <w:pPr>
              <w:pStyle w:val="TAL"/>
            </w:pPr>
            <w:r w:rsidRPr="00412E2E">
              <w:t>createdAt</w:t>
            </w:r>
          </w:p>
        </w:tc>
        <w:tc>
          <w:tcPr>
            <w:tcW w:w="2410" w:type="dxa"/>
          </w:tcPr>
          <w:p w14:paraId="2B521B76" w14:textId="77777777" w:rsidR="0019099A" w:rsidRPr="00412E2E" w:rsidRDefault="0019099A" w:rsidP="003551D1">
            <w:pPr>
              <w:pStyle w:val="TAL"/>
            </w:pPr>
            <w:r w:rsidRPr="00412E2E">
              <w:t>String</w:t>
            </w:r>
          </w:p>
        </w:tc>
        <w:tc>
          <w:tcPr>
            <w:tcW w:w="2126" w:type="dxa"/>
          </w:tcPr>
          <w:p w14:paraId="07F450BE"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tc>
        <w:tc>
          <w:tcPr>
            <w:tcW w:w="1276" w:type="dxa"/>
          </w:tcPr>
          <w:p w14:paraId="42CA3874" w14:textId="77777777" w:rsidR="0019099A" w:rsidRPr="00412E2E" w:rsidRDefault="0019099A" w:rsidP="003551D1">
            <w:pPr>
              <w:pStyle w:val="TAL"/>
            </w:pPr>
            <w:r w:rsidRPr="00412E2E">
              <w:t>0..1</w:t>
            </w:r>
          </w:p>
        </w:tc>
        <w:tc>
          <w:tcPr>
            <w:tcW w:w="1910" w:type="dxa"/>
          </w:tcPr>
          <w:p w14:paraId="62E49327" w14:textId="77777777" w:rsidR="0019099A" w:rsidRPr="00412E2E" w:rsidRDefault="0019099A" w:rsidP="003551D1">
            <w:pPr>
              <w:pStyle w:val="TAL"/>
            </w:pPr>
            <w:r w:rsidRPr="00412E2E">
              <w:t>System generated creation timestamp. See clause 4.8.</w:t>
            </w:r>
          </w:p>
        </w:tc>
      </w:tr>
      <w:tr w:rsidR="0019099A" w:rsidRPr="00412E2E" w14:paraId="5F51E3B8" w14:textId="77777777" w:rsidTr="003551D1">
        <w:trPr>
          <w:jc w:val="center"/>
        </w:trPr>
        <w:tc>
          <w:tcPr>
            <w:tcW w:w="1980" w:type="dxa"/>
          </w:tcPr>
          <w:p w14:paraId="4ECB7F26" w14:textId="77777777" w:rsidR="0019099A" w:rsidRPr="00412E2E" w:rsidRDefault="0019099A" w:rsidP="003551D1">
            <w:pPr>
              <w:pStyle w:val="TAL"/>
            </w:pPr>
            <w:r w:rsidRPr="00412E2E">
              <w:t>deletedAt</w:t>
            </w:r>
          </w:p>
        </w:tc>
        <w:tc>
          <w:tcPr>
            <w:tcW w:w="2410" w:type="dxa"/>
          </w:tcPr>
          <w:p w14:paraId="6FD9C56B" w14:textId="77777777" w:rsidR="0019099A" w:rsidRPr="00412E2E" w:rsidRDefault="0019099A" w:rsidP="003551D1">
            <w:pPr>
              <w:pStyle w:val="TAL"/>
            </w:pPr>
            <w:r w:rsidRPr="00412E2E">
              <w:t>String</w:t>
            </w:r>
          </w:p>
        </w:tc>
        <w:tc>
          <w:tcPr>
            <w:tcW w:w="2126" w:type="dxa"/>
          </w:tcPr>
          <w:p w14:paraId="10779A4D" w14:textId="77777777" w:rsidR="0019099A" w:rsidRPr="00412E2E" w:rsidRDefault="0019099A" w:rsidP="003551D1">
            <w:pPr>
              <w:pStyle w:val="TAL"/>
            </w:pPr>
            <w:r w:rsidRPr="00412E2E">
              <w:rPr>
                <w:rStyle w:val="HTMLDefinition"/>
                <w:rFonts w:ascii="Times New Roman" w:hAnsi="Times New Roman"/>
              </w:rPr>
              <w:t>DateTime</w:t>
            </w:r>
            <w:r w:rsidRPr="00412E2E">
              <w:rPr>
                <w:rStyle w:val="HTMLVariable"/>
              </w:rPr>
              <w:t xml:space="preserve"> </w:t>
            </w:r>
            <w:r w:rsidRPr="00412E2E">
              <w:t>(clause 4.6.3)</w:t>
            </w:r>
          </w:p>
          <w:p w14:paraId="57673C56" w14:textId="77777777" w:rsidR="0019099A" w:rsidRPr="00412E2E" w:rsidRDefault="0019099A" w:rsidP="003551D1">
            <w:pPr>
              <w:pStyle w:val="TAL"/>
            </w:pPr>
            <w:r w:rsidRPr="00412E2E">
              <w:t>It is only used in notifications reporting deletions</w:t>
            </w:r>
          </w:p>
        </w:tc>
        <w:tc>
          <w:tcPr>
            <w:tcW w:w="1276" w:type="dxa"/>
          </w:tcPr>
          <w:p w14:paraId="2E828A35" w14:textId="77777777" w:rsidR="0019099A" w:rsidRPr="00412E2E" w:rsidRDefault="0019099A" w:rsidP="003551D1">
            <w:pPr>
              <w:pStyle w:val="TAL"/>
            </w:pPr>
            <w:r w:rsidRPr="00412E2E">
              <w:t>0..1</w:t>
            </w:r>
          </w:p>
        </w:tc>
        <w:tc>
          <w:tcPr>
            <w:tcW w:w="1910" w:type="dxa"/>
          </w:tcPr>
          <w:p w14:paraId="60FCDA5C" w14:textId="77777777" w:rsidR="0019099A" w:rsidRPr="00412E2E" w:rsidRDefault="0019099A" w:rsidP="003551D1">
            <w:pPr>
              <w:pStyle w:val="TAL"/>
            </w:pPr>
            <w:r w:rsidRPr="00412E2E">
              <w:t xml:space="preserve">System generated deletion timestamp. See clause 4.8. </w:t>
            </w:r>
          </w:p>
        </w:tc>
      </w:tr>
      <w:tr w:rsidR="0019099A" w:rsidRPr="00412E2E" w14:paraId="728B29AC" w14:textId="77777777" w:rsidTr="003551D1">
        <w:trPr>
          <w:jc w:val="center"/>
        </w:trPr>
        <w:tc>
          <w:tcPr>
            <w:tcW w:w="1980" w:type="dxa"/>
          </w:tcPr>
          <w:p w14:paraId="639A040D" w14:textId="77777777" w:rsidR="0019099A" w:rsidRPr="00412E2E" w:rsidRDefault="0019099A" w:rsidP="003551D1">
            <w:pPr>
              <w:pStyle w:val="TAL"/>
            </w:pPr>
            <w:r w:rsidRPr="00412E2E">
              <w:t>instanceId</w:t>
            </w:r>
          </w:p>
        </w:tc>
        <w:tc>
          <w:tcPr>
            <w:tcW w:w="2410" w:type="dxa"/>
          </w:tcPr>
          <w:p w14:paraId="269A4A61" w14:textId="77777777" w:rsidR="0019099A" w:rsidRPr="00412E2E" w:rsidRDefault="0019099A" w:rsidP="003551D1">
            <w:pPr>
              <w:pStyle w:val="TAL"/>
            </w:pPr>
            <w:r w:rsidRPr="00412E2E">
              <w:t>String</w:t>
            </w:r>
          </w:p>
        </w:tc>
        <w:tc>
          <w:tcPr>
            <w:tcW w:w="2126" w:type="dxa"/>
          </w:tcPr>
          <w:p w14:paraId="0824350C" w14:textId="77777777" w:rsidR="0019099A" w:rsidRPr="00412E2E" w:rsidRDefault="0019099A" w:rsidP="003551D1">
            <w:pPr>
              <w:pStyle w:val="TAL"/>
            </w:pPr>
            <w:r w:rsidRPr="00412E2E">
              <w:t>Valid URI. Only used in temporal representation of GeoProperties</w:t>
            </w:r>
          </w:p>
        </w:tc>
        <w:tc>
          <w:tcPr>
            <w:tcW w:w="1276" w:type="dxa"/>
          </w:tcPr>
          <w:p w14:paraId="7013BD9C" w14:textId="77777777" w:rsidR="0019099A" w:rsidRPr="00412E2E" w:rsidRDefault="0019099A" w:rsidP="003551D1">
            <w:pPr>
              <w:pStyle w:val="TAL"/>
            </w:pPr>
            <w:r w:rsidRPr="00412E2E">
              <w:t>0..1</w:t>
            </w:r>
          </w:p>
        </w:tc>
        <w:tc>
          <w:tcPr>
            <w:tcW w:w="1910" w:type="dxa"/>
          </w:tcPr>
          <w:p w14:paraId="405E08FA" w14:textId="77777777" w:rsidR="0019099A" w:rsidRPr="00412E2E" w:rsidRDefault="0019099A" w:rsidP="003551D1">
            <w:pPr>
              <w:pStyle w:val="TAL"/>
            </w:pPr>
            <w:r w:rsidRPr="00412E2E">
              <w:t>URI uniquely identifying a GeoProperty instance as mandated by clause 4.5.7.</w:t>
            </w:r>
          </w:p>
        </w:tc>
      </w:tr>
      <w:tr w:rsidR="0019099A" w:rsidRPr="00412E2E" w14:paraId="56DA4460" w14:textId="77777777" w:rsidTr="003551D1">
        <w:trPr>
          <w:jc w:val="center"/>
        </w:trPr>
        <w:tc>
          <w:tcPr>
            <w:tcW w:w="1980" w:type="dxa"/>
          </w:tcPr>
          <w:p w14:paraId="5FCA96EE" w14:textId="77777777" w:rsidR="0019099A" w:rsidRPr="00412E2E" w:rsidRDefault="0019099A" w:rsidP="003551D1">
            <w:pPr>
              <w:pStyle w:val="TAL"/>
            </w:pPr>
            <w:r w:rsidRPr="00412E2E">
              <w:t>modifiedAt</w:t>
            </w:r>
          </w:p>
        </w:tc>
        <w:tc>
          <w:tcPr>
            <w:tcW w:w="2410" w:type="dxa"/>
          </w:tcPr>
          <w:p w14:paraId="7A0D1494" w14:textId="77777777" w:rsidR="0019099A" w:rsidRPr="00412E2E" w:rsidRDefault="0019099A" w:rsidP="003551D1">
            <w:pPr>
              <w:pStyle w:val="TAL"/>
            </w:pPr>
            <w:r w:rsidRPr="00412E2E">
              <w:t>String</w:t>
            </w:r>
          </w:p>
        </w:tc>
        <w:tc>
          <w:tcPr>
            <w:tcW w:w="2126" w:type="dxa"/>
          </w:tcPr>
          <w:p w14:paraId="62DB7616" w14:textId="77777777" w:rsidR="0019099A" w:rsidRPr="00412E2E" w:rsidRDefault="0019099A" w:rsidP="003551D1">
            <w:pPr>
              <w:pStyle w:val="TAL"/>
            </w:pPr>
            <w:r w:rsidRPr="00412E2E">
              <w:t>DateTime</w:t>
            </w:r>
            <w:r w:rsidRPr="00412E2E">
              <w:rPr>
                <w:rStyle w:val="HTMLVariable"/>
              </w:rPr>
              <w:t xml:space="preserve"> </w:t>
            </w:r>
            <w:r w:rsidRPr="00412E2E">
              <w:t>(clause 4.6.3)</w:t>
            </w:r>
          </w:p>
        </w:tc>
        <w:tc>
          <w:tcPr>
            <w:tcW w:w="1276" w:type="dxa"/>
          </w:tcPr>
          <w:p w14:paraId="184E21CE" w14:textId="77777777" w:rsidR="0019099A" w:rsidRPr="00412E2E" w:rsidRDefault="0019099A" w:rsidP="003551D1">
            <w:pPr>
              <w:pStyle w:val="TAL"/>
            </w:pPr>
            <w:r w:rsidRPr="00412E2E">
              <w:t>0..1</w:t>
            </w:r>
          </w:p>
        </w:tc>
        <w:tc>
          <w:tcPr>
            <w:tcW w:w="1910" w:type="dxa"/>
          </w:tcPr>
          <w:p w14:paraId="0873A053" w14:textId="77777777" w:rsidR="0019099A" w:rsidRPr="00412E2E" w:rsidRDefault="0019099A" w:rsidP="003551D1">
            <w:pPr>
              <w:pStyle w:val="TAL"/>
            </w:pPr>
            <w:r w:rsidRPr="00412E2E">
              <w:t>System generated last modification timestamp. See clause 4.8.</w:t>
            </w:r>
          </w:p>
        </w:tc>
      </w:tr>
      <w:tr w:rsidR="0019099A" w:rsidRPr="00412E2E" w14:paraId="3B8DD476" w14:textId="77777777" w:rsidTr="003551D1">
        <w:trPr>
          <w:jc w:val="center"/>
        </w:trPr>
        <w:tc>
          <w:tcPr>
            <w:tcW w:w="1980" w:type="dxa"/>
          </w:tcPr>
          <w:p w14:paraId="0E7E07DF" w14:textId="77777777" w:rsidR="0019099A" w:rsidRPr="00412E2E" w:rsidRDefault="0019099A" w:rsidP="003551D1">
            <w:pPr>
              <w:pStyle w:val="TAL"/>
            </w:pPr>
            <w:r w:rsidRPr="00412E2E">
              <w:t>previousValue</w:t>
            </w:r>
          </w:p>
        </w:tc>
        <w:tc>
          <w:tcPr>
            <w:tcW w:w="2410" w:type="dxa"/>
          </w:tcPr>
          <w:p w14:paraId="1400A632" w14:textId="786139DE" w:rsidR="0019099A" w:rsidRPr="00412E2E" w:rsidRDefault="0019099A" w:rsidP="003551D1">
            <w:pPr>
              <w:pStyle w:val="TAL"/>
            </w:pPr>
            <w:r w:rsidRPr="00412E2E">
              <w:t>Any JSON value as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tc>
        <w:tc>
          <w:tcPr>
            <w:tcW w:w="2126" w:type="dxa"/>
          </w:tcPr>
          <w:p w14:paraId="77F477C5" w14:textId="77777777" w:rsidR="0019099A" w:rsidRPr="00412E2E" w:rsidRDefault="0019099A" w:rsidP="003551D1">
            <w:pPr>
              <w:pStyle w:val="TAL"/>
            </w:pPr>
            <w:r w:rsidRPr="00412E2E">
              <w:t xml:space="preserve">Only used in </w:t>
            </w:r>
            <w:r w:rsidRPr="00412E2E">
              <w:rPr>
                <w:rStyle w:val="HTMLKeyboard"/>
              </w:rPr>
              <w:t>Notifications</w:t>
            </w:r>
            <w:r w:rsidRPr="00412E2E">
              <w:t xml:space="preserve">, if the </w:t>
            </w:r>
            <w:r w:rsidRPr="00412E2E">
              <w:rPr>
                <w:rStyle w:val="HTMLVariable"/>
              </w:rPr>
              <w:t>showChanges</w:t>
            </w:r>
            <w:r w:rsidRPr="00412E2E">
              <w:t xml:space="preserve"> option is explicitly requested</w:t>
            </w:r>
          </w:p>
        </w:tc>
        <w:tc>
          <w:tcPr>
            <w:tcW w:w="1276" w:type="dxa"/>
          </w:tcPr>
          <w:p w14:paraId="78A3B5D3" w14:textId="77777777" w:rsidR="0019099A" w:rsidRPr="00412E2E" w:rsidRDefault="0019099A" w:rsidP="003551D1">
            <w:pPr>
              <w:pStyle w:val="TAL"/>
            </w:pPr>
            <w:r w:rsidRPr="00412E2E">
              <w:t>0..1</w:t>
            </w:r>
          </w:p>
        </w:tc>
        <w:tc>
          <w:tcPr>
            <w:tcW w:w="1910" w:type="dxa"/>
          </w:tcPr>
          <w:p w14:paraId="3B836A32" w14:textId="77777777" w:rsidR="0019099A" w:rsidRPr="00412E2E" w:rsidRDefault="0019099A" w:rsidP="003551D1">
            <w:pPr>
              <w:pStyle w:val="TAL"/>
            </w:pPr>
            <w:r w:rsidRPr="00412E2E">
              <w:t>Previous GeoProperty Value.</w:t>
            </w:r>
          </w:p>
        </w:tc>
      </w:tr>
    </w:tbl>
    <w:p w14:paraId="4B1C739B" w14:textId="77777777" w:rsidR="0019099A" w:rsidRPr="00412E2E" w:rsidRDefault="0019099A" w:rsidP="0019099A"/>
    <w:p w14:paraId="1D8BD8C1" w14:textId="77777777" w:rsidR="0019099A" w:rsidRPr="00412E2E" w:rsidRDefault="0019099A" w:rsidP="0019099A">
      <w:pPr>
        <w:pStyle w:val="Heading3"/>
      </w:pPr>
      <w:bookmarkStart w:id="929" w:name="_Toc200964976"/>
      <w:bookmarkStart w:id="930" w:name="_Toc201311433"/>
      <w:bookmarkStart w:id="931" w:name="_Toc201580938"/>
      <w:bookmarkStart w:id="932" w:name="_Toc201850776"/>
      <w:bookmarkStart w:id="933" w:name="_Toc202350869"/>
      <w:bookmarkStart w:id="934" w:name="_Toc202351822"/>
      <w:r w:rsidRPr="00412E2E">
        <w:t>5.2.8</w:t>
      </w:r>
      <w:r w:rsidRPr="00412E2E">
        <w:tab/>
        <w:t>EntityInfo</w:t>
      </w:r>
      <w:bookmarkEnd w:id="929"/>
      <w:bookmarkEnd w:id="930"/>
      <w:bookmarkEnd w:id="931"/>
      <w:bookmarkEnd w:id="932"/>
      <w:bookmarkEnd w:id="933"/>
      <w:bookmarkEnd w:id="934"/>
    </w:p>
    <w:p w14:paraId="1907169E" w14:textId="069D27CE" w:rsidR="0019099A" w:rsidRPr="00412E2E" w:rsidRDefault="0019099A" w:rsidP="0019099A">
      <w:pPr>
        <w:rPr>
          <w:rFonts w:ascii="MS Mincho" w:eastAsia="MS Mincho" w:hAnsi="MS Mincho" w:cs="MS Mincho"/>
        </w:rPr>
      </w:pPr>
      <w:r w:rsidRPr="00412E2E">
        <w:t>This type represents what Entities, Entity Types or group of Entity IDs (as a regular expression pattern mandated by IEEE 1003.2™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 xml:space="preserve">]) can be provided (by </w:t>
      </w:r>
      <w:r w:rsidRPr="00412E2E">
        <w:rPr>
          <w:rStyle w:val="HTMLKeyboard"/>
        </w:rPr>
        <w:t>Context Sources</w:t>
      </w:r>
      <w:r w:rsidRPr="00412E2E">
        <w:t>).</w:t>
      </w:r>
    </w:p>
    <w:p w14:paraId="3FFB6F35" w14:textId="77777777" w:rsidR="0019099A" w:rsidRPr="00412E2E" w:rsidRDefault="0019099A" w:rsidP="0019099A">
      <w:r w:rsidRPr="00412E2E">
        <w:t xml:space="preserve">The JSON members shall follow the indications provided in Table 5.2.8-1. </w:t>
      </w:r>
      <w:r w:rsidRPr="00412E2E">
        <w:rPr>
          <w:rStyle w:val="HTMLVariable"/>
        </w:rPr>
        <w:t>id</w:t>
      </w:r>
      <w:r w:rsidRPr="00412E2E">
        <w:t xml:space="preserve"> takes precedence over </w:t>
      </w:r>
      <w:r w:rsidRPr="00412E2E">
        <w:rPr>
          <w:rStyle w:val="HTMLVariable"/>
        </w:rPr>
        <w:t>idPattern</w:t>
      </w:r>
      <w:r w:rsidRPr="00412E2E">
        <w:t>.</w:t>
      </w:r>
    </w:p>
    <w:p w14:paraId="2BE62CDB" w14:textId="77777777" w:rsidR="0019099A" w:rsidRPr="00412E2E" w:rsidRDefault="0019099A" w:rsidP="0019099A">
      <w:r w:rsidRPr="00412E2E">
        <w:t xml:space="preserve">Notice that Cardinality of </w:t>
      </w:r>
      <w:r w:rsidRPr="00412E2E">
        <w:rPr>
          <w:rStyle w:val="HTMLVariable"/>
        </w:rPr>
        <w:t>type</w:t>
      </w:r>
      <w:r w:rsidRPr="00412E2E">
        <w:t xml:space="preserve"> being 1 implies that it is not possible to register what Entities can be provided by a </w:t>
      </w:r>
      <w:r w:rsidRPr="00412E2E">
        <w:rPr>
          <w:rStyle w:val="HTMLKeyboard"/>
        </w:rPr>
        <w:t>Context Source</w:t>
      </w:r>
      <w:r w:rsidRPr="00412E2E">
        <w:t xml:space="preserve"> just by their </w:t>
      </w:r>
      <w:r w:rsidRPr="00412E2E">
        <w:rPr>
          <w:rStyle w:val="HTMLVariable"/>
        </w:rPr>
        <w:t>id</w:t>
      </w:r>
      <w:r w:rsidRPr="00412E2E">
        <w:t xml:space="preserve"> or </w:t>
      </w:r>
      <w:r w:rsidRPr="00412E2E">
        <w:rPr>
          <w:rStyle w:val="HTMLVariable"/>
        </w:rPr>
        <w:t>idPattern</w:t>
      </w:r>
      <w:r w:rsidRPr="00412E2E">
        <w:t xml:space="preserve"> (i.e. without specifying their </w:t>
      </w:r>
      <w:r w:rsidRPr="00412E2E">
        <w:rPr>
          <w:rStyle w:val="HTMLVariable"/>
        </w:rPr>
        <w:t>type</w:t>
      </w:r>
      <w:r w:rsidRPr="00412E2E">
        <w:t>).</w:t>
      </w:r>
    </w:p>
    <w:p w14:paraId="385396EA" w14:textId="77777777" w:rsidR="0019099A" w:rsidRPr="00412E2E" w:rsidRDefault="0019099A" w:rsidP="0019099A">
      <w:pPr>
        <w:pStyle w:val="TH"/>
      </w:pPr>
      <w:r w:rsidRPr="00412E2E">
        <w:t>Table 5.2.8-1: EntityInfo data type definition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976"/>
        <w:gridCol w:w="1051"/>
        <w:gridCol w:w="2836"/>
        <w:gridCol w:w="1156"/>
        <w:gridCol w:w="3474"/>
      </w:tblGrid>
      <w:tr w:rsidR="0019099A" w:rsidRPr="00412E2E" w14:paraId="0FBCD953" w14:textId="77777777" w:rsidTr="003551D1">
        <w:trPr>
          <w:jc w:val="center"/>
        </w:trPr>
        <w:tc>
          <w:tcPr>
            <w:tcW w:w="976" w:type="dxa"/>
          </w:tcPr>
          <w:p w14:paraId="79D1622D" w14:textId="77777777" w:rsidR="0019099A" w:rsidRPr="00412E2E" w:rsidRDefault="0019099A" w:rsidP="003551D1">
            <w:pPr>
              <w:pStyle w:val="TAH"/>
            </w:pPr>
            <w:r w:rsidRPr="00412E2E">
              <w:t>Name</w:t>
            </w:r>
          </w:p>
        </w:tc>
        <w:tc>
          <w:tcPr>
            <w:tcW w:w="1051" w:type="dxa"/>
          </w:tcPr>
          <w:p w14:paraId="70B04A03" w14:textId="77777777" w:rsidR="0019099A" w:rsidRPr="00412E2E" w:rsidRDefault="0019099A" w:rsidP="003551D1">
            <w:pPr>
              <w:pStyle w:val="TAH"/>
            </w:pPr>
            <w:r w:rsidRPr="00412E2E">
              <w:t>Data Type</w:t>
            </w:r>
          </w:p>
        </w:tc>
        <w:tc>
          <w:tcPr>
            <w:tcW w:w="2836" w:type="dxa"/>
          </w:tcPr>
          <w:p w14:paraId="3614440F" w14:textId="77777777" w:rsidR="0019099A" w:rsidRPr="00412E2E" w:rsidRDefault="0019099A" w:rsidP="003551D1">
            <w:pPr>
              <w:pStyle w:val="TAH"/>
            </w:pPr>
            <w:r w:rsidRPr="00412E2E">
              <w:t>Restrictions</w:t>
            </w:r>
          </w:p>
        </w:tc>
        <w:tc>
          <w:tcPr>
            <w:tcW w:w="1156" w:type="dxa"/>
          </w:tcPr>
          <w:p w14:paraId="4283CDBD" w14:textId="77777777" w:rsidR="0019099A" w:rsidRPr="00412E2E" w:rsidRDefault="0019099A" w:rsidP="003551D1">
            <w:pPr>
              <w:pStyle w:val="TAH"/>
            </w:pPr>
            <w:r w:rsidRPr="00412E2E">
              <w:t>Cardinality</w:t>
            </w:r>
          </w:p>
        </w:tc>
        <w:tc>
          <w:tcPr>
            <w:tcW w:w="3474" w:type="dxa"/>
          </w:tcPr>
          <w:p w14:paraId="5578A0C7" w14:textId="77777777" w:rsidR="0019099A" w:rsidRPr="00412E2E" w:rsidRDefault="0019099A" w:rsidP="003551D1">
            <w:pPr>
              <w:pStyle w:val="TAH"/>
            </w:pPr>
            <w:r w:rsidRPr="00412E2E">
              <w:t>Description</w:t>
            </w:r>
          </w:p>
        </w:tc>
      </w:tr>
      <w:tr w:rsidR="0019099A" w:rsidRPr="00412E2E" w14:paraId="5F0CB2C0" w14:textId="77777777" w:rsidTr="003551D1">
        <w:trPr>
          <w:jc w:val="center"/>
        </w:trPr>
        <w:tc>
          <w:tcPr>
            <w:tcW w:w="976" w:type="dxa"/>
          </w:tcPr>
          <w:p w14:paraId="5AE9EF43" w14:textId="77777777" w:rsidR="0019099A" w:rsidRPr="00412E2E" w:rsidRDefault="0019099A" w:rsidP="003551D1">
            <w:pPr>
              <w:pStyle w:val="TAL"/>
            </w:pPr>
            <w:r w:rsidRPr="00412E2E">
              <w:t>type</w:t>
            </w:r>
          </w:p>
        </w:tc>
        <w:tc>
          <w:tcPr>
            <w:tcW w:w="1051" w:type="dxa"/>
          </w:tcPr>
          <w:p w14:paraId="5B8CBA53" w14:textId="77777777" w:rsidR="0019099A" w:rsidRPr="00412E2E" w:rsidRDefault="0019099A" w:rsidP="003551D1">
            <w:pPr>
              <w:pStyle w:val="TAL"/>
            </w:pPr>
            <w:r w:rsidRPr="00412E2E">
              <w:t>String or String[]</w:t>
            </w:r>
          </w:p>
        </w:tc>
        <w:tc>
          <w:tcPr>
            <w:tcW w:w="2836" w:type="dxa"/>
          </w:tcPr>
          <w:p w14:paraId="40D4EBF4" w14:textId="77777777" w:rsidR="0019099A" w:rsidRPr="00412E2E" w:rsidRDefault="0019099A" w:rsidP="003551D1">
            <w:pPr>
              <w:pStyle w:val="TAL"/>
            </w:pPr>
            <w:r w:rsidRPr="00412E2E">
              <w:t>Fully Qualified Name of an Entity Type or the Entity Type name as a short-hand string. See clause 4.6.2</w:t>
            </w:r>
          </w:p>
        </w:tc>
        <w:tc>
          <w:tcPr>
            <w:tcW w:w="1156" w:type="dxa"/>
          </w:tcPr>
          <w:p w14:paraId="436CB566" w14:textId="77777777" w:rsidR="0019099A" w:rsidRPr="00412E2E" w:rsidRDefault="0019099A" w:rsidP="003551D1">
            <w:pPr>
              <w:pStyle w:val="TAL"/>
            </w:pPr>
            <w:r w:rsidRPr="00412E2E">
              <w:t>1</w:t>
            </w:r>
          </w:p>
        </w:tc>
        <w:tc>
          <w:tcPr>
            <w:tcW w:w="3474" w:type="dxa"/>
          </w:tcPr>
          <w:p w14:paraId="3C77E804" w14:textId="77777777" w:rsidR="0019099A" w:rsidRPr="00412E2E" w:rsidRDefault="0019099A" w:rsidP="003551D1">
            <w:pPr>
              <w:pStyle w:val="TAL"/>
            </w:pPr>
            <w:r w:rsidRPr="00412E2E">
              <w:t>Entity Type (or JSON array, in case of Entities with multiple Entity Types).</w:t>
            </w:r>
          </w:p>
        </w:tc>
      </w:tr>
      <w:tr w:rsidR="0019099A" w:rsidRPr="00412E2E" w14:paraId="6B8484E4" w14:textId="77777777" w:rsidTr="003551D1">
        <w:trPr>
          <w:jc w:val="center"/>
        </w:trPr>
        <w:tc>
          <w:tcPr>
            <w:tcW w:w="976" w:type="dxa"/>
            <w:shd w:val="clear" w:color="auto" w:fill="F2F2F2" w:themeFill="background1" w:themeFillShade="F2"/>
          </w:tcPr>
          <w:p w14:paraId="05324CAA" w14:textId="77777777" w:rsidR="0019099A" w:rsidRPr="00412E2E" w:rsidRDefault="0019099A" w:rsidP="003551D1">
            <w:pPr>
              <w:pStyle w:val="TAL"/>
              <w:rPr>
                <w:sz w:val="10"/>
                <w:szCs w:val="10"/>
              </w:rPr>
            </w:pPr>
          </w:p>
        </w:tc>
        <w:tc>
          <w:tcPr>
            <w:tcW w:w="1051" w:type="dxa"/>
            <w:shd w:val="clear" w:color="auto" w:fill="F2F2F2" w:themeFill="background1" w:themeFillShade="F2"/>
          </w:tcPr>
          <w:p w14:paraId="75B3D239" w14:textId="77777777" w:rsidR="0019099A" w:rsidRPr="00412E2E" w:rsidRDefault="0019099A" w:rsidP="003551D1">
            <w:pPr>
              <w:pStyle w:val="TAL"/>
              <w:rPr>
                <w:sz w:val="10"/>
                <w:szCs w:val="10"/>
              </w:rPr>
            </w:pPr>
          </w:p>
        </w:tc>
        <w:tc>
          <w:tcPr>
            <w:tcW w:w="2836" w:type="dxa"/>
            <w:shd w:val="clear" w:color="auto" w:fill="F2F2F2" w:themeFill="background1" w:themeFillShade="F2"/>
          </w:tcPr>
          <w:p w14:paraId="0E94C4F4" w14:textId="77777777" w:rsidR="0019099A" w:rsidRPr="00412E2E" w:rsidRDefault="0019099A" w:rsidP="003551D1">
            <w:pPr>
              <w:pStyle w:val="TAL"/>
              <w:rPr>
                <w:sz w:val="10"/>
                <w:szCs w:val="10"/>
              </w:rPr>
            </w:pPr>
          </w:p>
        </w:tc>
        <w:tc>
          <w:tcPr>
            <w:tcW w:w="1156" w:type="dxa"/>
            <w:shd w:val="clear" w:color="auto" w:fill="F2F2F2" w:themeFill="background1" w:themeFillShade="F2"/>
          </w:tcPr>
          <w:p w14:paraId="7C547C02" w14:textId="77777777" w:rsidR="0019099A" w:rsidRPr="00412E2E" w:rsidRDefault="0019099A" w:rsidP="003551D1">
            <w:pPr>
              <w:pStyle w:val="TAL"/>
              <w:rPr>
                <w:sz w:val="10"/>
                <w:szCs w:val="10"/>
              </w:rPr>
            </w:pPr>
          </w:p>
        </w:tc>
        <w:tc>
          <w:tcPr>
            <w:tcW w:w="3474" w:type="dxa"/>
            <w:shd w:val="clear" w:color="auto" w:fill="F2F2F2" w:themeFill="background1" w:themeFillShade="F2"/>
          </w:tcPr>
          <w:p w14:paraId="502661D8" w14:textId="77777777" w:rsidR="0019099A" w:rsidRPr="00412E2E" w:rsidRDefault="0019099A" w:rsidP="003551D1">
            <w:pPr>
              <w:pStyle w:val="TAL"/>
              <w:rPr>
                <w:sz w:val="10"/>
                <w:szCs w:val="10"/>
              </w:rPr>
            </w:pPr>
          </w:p>
        </w:tc>
      </w:tr>
      <w:tr w:rsidR="0019099A" w:rsidRPr="00412E2E" w14:paraId="3F3E5BB2" w14:textId="77777777" w:rsidTr="003551D1">
        <w:trPr>
          <w:jc w:val="center"/>
        </w:trPr>
        <w:tc>
          <w:tcPr>
            <w:tcW w:w="976" w:type="dxa"/>
          </w:tcPr>
          <w:p w14:paraId="55EB0E78" w14:textId="77777777" w:rsidR="0019099A" w:rsidRPr="00412E2E" w:rsidRDefault="0019099A" w:rsidP="003551D1">
            <w:pPr>
              <w:pStyle w:val="TAL"/>
            </w:pPr>
            <w:r w:rsidRPr="00412E2E">
              <w:t>id</w:t>
            </w:r>
          </w:p>
        </w:tc>
        <w:tc>
          <w:tcPr>
            <w:tcW w:w="1051" w:type="dxa"/>
          </w:tcPr>
          <w:p w14:paraId="3597044F" w14:textId="77777777" w:rsidR="0019099A" w:rsidRPr="00412E2E" w:rsidRDefault="0019099A" w:rsidP="003551D1">
            <w:pPr>
              <w:pStyle w:val="TAL"/>
            </w:pPr>
            <w:r w:rsidRPr="00412E2E">
              <w:t>String</w:t>
            </w:r>
          </w:p>
        </w:tc>
        <w:tc>
          <w:tcPr>
            <w:tcW w:w="2836" w:type="dxa"/>
          </w:tcPr>
          <w:p w14:paraId="7D8D280E" w14:textId="77777777" w:rsidR="0019099A" w:rsidRPr="00412E2E" w:rsidRDefault="0019099A" w:rsidP="003551D1">
            <w:pPr>
              <w:pStyle w:val="TAL"/>
            </w:pPr>
            <w:r w:rsidRPr="00412E2E">
              <w:t>Valid URI</w:t>
            </w:r>
          </w:p>
        </w:tc>
        <w:tc>
          <w:tcPr>
            <w:tcW w:w="1156" w:type="dxa"/>
          </w:tcPr>
          <w:p w14:paraId="2B46ADBA" w14:textId="77777777" w:rsidR="0019099A" w:rsidRPr="00412E2E" w:rsidRDefault="0019099A" w:rsidP="003551D1">
            <w:pPr>
              <w:pStyle w:val="TAL"/>
            </w:pPr>
            <w:r w:rsidRPr="00412E2E">
              <w:t xml:space="preserve">0..1 </w:t>
            </w:r>
          </w:p>
        </w:tc>
        <w:tc>
          <w:tcPr>
            <w:tcW w:w="3474" w:type="dxa"/>
          </w:tcPr>
          <w:p w14:paraId="51839029" w14:textId="77777777" w:rsidR="0019099A" w:rsidRPr="00412E2E" w:rsidRDefault="0019099A" w:rsidP="003551D1">
            <w:pPr>
              <w:pStyle w:val="TAL"/>
            </w:pPr>
            <w:r w:rsidRPr="00412E2E">
              <w:t xml:space="preserve">Entity identifier. </w:t>
            </w:r>
          </w:p>
        </w:tc>
      </w:tr>
      <w:tr w:rsidR="0019099A" w:rsidRPr="00412E2E" w14:paraId="4BD9BD37" w14:textId="77777777" w:rsidTr="003551D1">
        <w:trPr>
          <w:jc w:val="center"/>
        </w:trPr>
        <w:tc>
          <w:tcPr>
            <w:tcW w:w="976" w:type="dxa"/>
          </w:tcPr>
          <w:p w14:paraId="56509D98" w14:textId="77777777" w:rsidR="0019099A" w:rsidRPr="00412E2E" w:rsidRDefault="0019099A" w:rsidP="003551D1">
            <w:pPr>
              <w:pStyle w:val="TAL"/>
            </w:pPr>
            <w:r w:rsidRPr="00412E2E">
              <w:t>idPattern</w:t>
            </w:r>
          </w:p>
        </w:tc>
        <w:tc>
          <w:tcPr>
            <w:tcW w:w="1051" w:type="dxa"/>
          </w:tcPr>
          <w:p w14:paraId="6DBAB991" w14:textId="77777777" w:rsidR="0019099A" w:rsidRPr="00412E2E" w:rsidRDefault="0019099A" w:rsidP="003551D1">
            <w:pPr>
              <w:pStyle w:val="TAL"/>
            </w:pPr>
            <w:r w:rsidRPr="00412E2E">
              <w:t>String</w:t>
            </w:r>
          </w:p>
        </w:tc>
        <w:tc>
          <w:tcPr>
            <w:tcW w:w="2836" w:type="dxa"/>
          </w:tcPr>
          <w:p w14:paraId="2F6DD85A" w14:textId="361C9DAD" w:rsidR="0019099A" w:rsidRPr="00412E2E" w:rsidRDefault="0019099A" w:rsidP="003551D1">
            <w:pPr>
              <w:pStyle w:val="TAL"/>
            </w:pPr>
            <w:r w:rsidRPr="00412E2E">
              <w:t>Regular expression as per IEEE 1003.2™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w:t>
            </w:r>
          </w:p>
        </w:tc>
        <w:tc>
          <w:tcPr>
            <w:tcW w:w="1156" w:type="dxa"/>
          </w:tcPr>
          <w:p w14:paraId="2411C518" w14:textId="77777777" w:rsidR="0019099A" w:rsidRPr="00412E2E" w:rsidRDefault="0019099A" w:rsidP="003551D1">
            <w:pPr>
              <w:pStyle w:val="TAL"/>
            </w:pPr>
            <w:r w:rsidRPr="00412E2E">
              <w:t>0..1</w:t>
            </w:r>
          </w:p>
        </w:tc>
        <w:tc>
          <w:tcPr>
            <w:tcW w:w="3474" w:type="dxa"/>
          </w:tcPr>
          <w:p w14:paraId="58C2FFBC" w14:textId="77777777" w:rsidR="0019099A" w:rsidRPr="00412E2E" w:rsidRDefault="0019099A" w:rsidP="003551D1">
            <w:pPr>
              <w:pStyle w:val="TAL"/>
            </w:pPr>
            <w:r w:rsidRPr="00412E2E">
              <w:t>A regular expression which denotes a pattern that shall be matched by the provided or subscribed Entities.</w:t>
            </w:r>
          </w:p>
        </w:tc>
      </w:tr>
    </w:tbl>
    <w:p w14:paraId="7B3CD2B9" w14:textId="77777777" w:rsidR="0019099A" w:rsidRPr="00412E2E" w:rsidRDefault="0019099A" w:rsidP="0019099A"/>
    <w:p w14:paraId="676D0B0D" w14:textId="77777777" w:rsidR="0019099A" w:rsidRPr="00412E2E" w:rsidRDefault="0019099A" w:rsidP="0019099A">
      <w:pPr>
        <w:pStyle w:val="Heading3"/>
      </w:pPr>
      <w:bookmarkStart w:id="935" w:name="_Toc200964977"/>
      <w:bookmarkStart w:id="936" w:name="_Toc201311434"/>
      <w:bookmarkStart w:id="937" w:name="_Toc201580939"/>
      <w:bookmarkStart w:id="938" w:name="_Toc201850777"/>
      <w:bookmarkStart w:id="939" w:name="_Toc202350870"/>
      <w:bookmarkStart w:id="940" w:name="_Toc202351823"/>
      <w:r w:rsidRPr="00412E2E">
        <w:t>5.2.9</w:t>
      </w:r>
      <w:r w:rsidRPr="00412E2E">
        <w:tab/>
        <w:t>CSourceRegistration</w:t>
      </w:r>
      <w:bookmarkEnd w:id="935"/>
      <w:bookmarkEnd w:id="936"/>
      <w:bookmarkEnd w:id="937"/>
      <w:bookmarkEnd w:id="938"/>
      <w:bookmarkEnd w:id="939"/>
      <w:bookmarkEnd w:id="940"/>
    </w:p>
    <w:p w14:paraId="5D4DD7B3" w14:textId="77777777" w:rsidR="0019099A" w:rsidRPr="00412E2E" w:rsidRDefault="0019099A" w:rsidP="0019099A">
      <w:pPr>
        <w:rPr>
          <w:rFonts w:ascii="MS Mincho" w:eastAsia="MS Mincho" w:hAnsi="MS Mincho" w:cs="MS Mincho"/>
        </w:rPr>
      </w:pPr>
      <w:r w:rsidRPr="00412E2E">
        <w:t xml:space="preserve">This type represents the data needed to register a new </w:t>
      </w:r>
      <w:r w:rsidRPr="00412E2E">
        <w:rPr>
          <w:rStyle w:val="HTMLKeyboard"/>
        </w:rPr>
        <w:t>Context Source</w:t>
      </w:r>
      <w:r w:rsidRPr="00412E2E">
        <w:t>.</w:t>
      </w:r>
    </w:p>
    <w:p w14:paraId="0E58D009" w14:textId="77777777" w:rsidR="0019099A" w:rsidRPr="00412E2E" w:rsidRDefault="0019099A" w:rsidP="0019099A">
      <w:r w:rsidRPr="00412E2E">
        <w:t>The supported JSON members shall follow the indications provided in Table 5.2.9-1.</w:t>
      </w:r>
    </w:p>
    <w:p w14:paraId="0031B33A" w14:textId="77777777" w:rsidR="0019099A" w:rsidRPr="00412E2E" w:rsidRDefault="0019099A" w:rsidP="0019099A">
      <w:pPr>
        <w:pStyle w:val="TH"/>
        <w:keepLines w:val="0"/>
      </w:pPr>
      <w:r w:rsidRPr="00412E2E">
        <w:lastRenderedPageBreak/>
        <w:t>Table 5.2.9-1: CSourceRegistration data type definition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1559"/>
        <w:gridCol w:w="2835"/>
        <w:gridCol w:w="1134"/>
        <w:gridCol w:w="2268"/>
      </w:tblGrid>
      <w:tr w:rsidR="0019099A" w:rsidRPr="00412E2E" w14:paraId="37FC8016" w14:textId="77777777" w:rsidTr="003551D1">
        <w:trPr>
          <w:tblHeader/>
          <w:jc w:val="center"/>
        </w:trPr>
        <w:tc>
          <w:tcPr>
            <w:tcW w:w="1838" w:type="dxa"/>
          </w:tcPr>
          <w:p w14:paraId="0DB57644" w14:textId="77777777" w:rsidR="0019099A" w:rsidRPr="00412E2E" w:rsidRDefault="0019099A" w:rsidP="003551D1">
            <w:pPr>
              <w:pStyle w:val="TAH"/>
              <w:keepLines w:val="0"/>
            </w:pPr>
            <w:r w:rsidRPr="00412E2E">
              <w:t>Name</w:t>
            </w:r>
          </w:p>
        </w:tc>
        <w:tc>
          <w:tcPr>
            <w:tcW w:w="1559" w:type="dxa"/>
          </w:tcPr>
          <w:p w14:paraId="0586B90B" w14:textId="77777777" w:rsidR="0019099A" w:rsidRPr="00412E2E" w:rsidRDefault="0019099A" w:rsidP="003551D1">
            <w:pPr>
              <w:pStyle w:val="TAH"/>
              <w:keepLines w:val="0"/>
            </w:pPr>
            <w:r w:rsidRPr="00412E2E">
              <w:t>Data Type</w:t>
            </w:r>
          </w:p>
        </w:tc>
        <w:tc>
          <w:tcPr>
            <w:tcW w:w="2835" w:type="dxa"/>
          </w:tcPr>
          <w:p w14:paraId="1C758E88" w14:textId="77777777" w:rsidR="0019099A" w:rsidRPr="00412E2E" w:rsidRDefault="0019099A" w:rsidP="003551D1">
            <w:pPr>
              <w:pStyle w:val="TAH"/>
              <w:keepLines w:val="0"/>
            </w:pPr>
            <w:r w:rsidRPr="00412E2E">
              <w:t>Restriction</w:t>
            </w:r>
          </w:p>
        </w:tc>
        <w:tc>
          <w:tcPr>
            <w:tcW w:w="1134" w:type="dxa"/>
          </w:tcPr>
          <w:p w14:paraId="64E9B188" w14:textId="77777777" w:rsidR="0019099A" w:rsidRPr="00412E2E" w:rsidRDefault="0019099A" w:rsidP="003551D1">
            <w:pPr>
              <w:pStyle w:val="TAH"/>
              <w:keepLines w:val="0"/>
            </w:pPr>
            <w:r w:rsidRPr="00412E2E">
              <w:t>Cardinality</w:t>
            </w:r>
          </w:p>
        </w:tc>
        <w:tc>
          <w:tcPr>
            <w:tcW w:w="2268" w:type="dxa"/>
          </w:tcPr>
          <w:p w14:paraId="744C8E50" w14:textId="77777777" w:rsidR="0019099A" w:rsidRPr="00412E2E" w:rsidRDefault="0019099A" w:rsidP="003551D1">
            <w:pPr>
              <w:pStyle w:val="TAH"/>
              <w:keepLines w:val="0"/>
            </w:pPr>
            <w:r w:rsidRPr="00412E2E">
              <w:t>Description</w:t>
            </w:r>
          </w:p>
        </w:tc>
      </w:tr>
      <w:tr w:rsidR="0019099A" w:rsidRPr="00412E2E" w14:paraId="3457C917" w14:textId="77777777" w:rsidTr="003551D1">
        <w:trPr>
          <w:jc w:val="center"/>
        </w:trPr>
        <w:tc>
          <w:tcPr>
            <w:tcW w:w="1838" w:type="dxa"/>
          </w:tcPr>
          <w:p w14:paraId="6CCA8A8E" w14:textId="77777777" w:rsidR="0019099A" w:rsidRPr="00412E2E" w:rsidRDefault="0019099A" w:rsidP="003551D1">
            <w:pPr>
              <w:pStyle w:val="TAL"/>
              <w:keepLines w:val="0"/>
            </w:pPr>
            <w:r w:rsidRPr="00412E2E">
              <w:t>id</w:t>
            </w:r>
          </w:p>
        </w:tc>
        <w:tc>
          <w:tcPr>
            <w:tcW w:w="1559" w:type="dxa"/>
          </w:tcPr>
          <w:p w14:paraId="31325D20" w14:textId="77777777" w:rsidR="0019099A" w:rsidRPr="00412E2E" w:rsidRDefault="0019099A" w:rsidP="003551D1">
            <w:pPr>
              <w:pStyle w:val="TAL"/>
              <w:keepLines w:val="0"/>
            </w:pPr>
            <w:r w:rsidRPr="00412E2E">
              <w:t>String</w:t>
            </w:r>
          </w:p>
        </w:tc>
        <w:tc>
          <w:tcPr>
            <w:tcW w:w="2835" w:type="dxa"/>
          </w:tcPr>
          <w:p w14:paraId="742B720F" w14:textId="77777777" w:rsidR="0019099A" w:rsidRPr="00412E2E" w:rsidRDefault="0019099A" w:rsidP="003551D1">
            <w:pPr>
              <w:pStyle w:val="TAL"/>
              <w:keepLines w:val="0"/>
            </w:pPr>
            <w:r w:rsidRPr="00412E2E">
              <w:t>Valid URI.</w:t>
            </w:r>
          </w:p>
          <w:p w14:paraId="41C396B2" w14:textId="77777777" w:rsidR="0019099A" w:rsidRPr="00412E2E" w:rsidRDefault="0019099A" w:rsidP="003551D1">
            <w:pPr>
              <w:pStyle w:val="TAL"/>
              <w:keepLines w:val="0"/>
            </w:pPr>
            <w:r w:rsidRPr="00412E2E">
              <w:t>Unique registration identifier. (JSON</w:t>
            </w:r>
            <w:r w:rsidRPr="00412E2E">
              <w:noBreakHyphen/>
              <w:t xml:space="preserve">LD </w:t>
            </w:r>
            <w:r w:rsidRPr="00412E2E">
              <w:rPr>
                <w:rStyle w:val="HTMLVariable"/>
              </w:rPr>
              <w:t>@id</w:t>
            </w:r>
            <w:r w:rsidRPr="00412E2E">
              <w:t>).</w:t>
            </w:r>
          </w:p>
        </w:tc>
        <w:tc>
          <w:tcPr>
            <w:tcW w:w="1134" w:type="dxa"/>
          </w:tcPr>
          <w:p w14:paraId="0778FE36" w14:textId="77777777" w:rsidR="0019099A" w:rsidRPr="00412E2E" w:rsidRDefault="0019099A" w:rsidP="003551D1">
            <w:pPr>
              <w:pStyle w:val="TAL"/>
              <w:keepLines w:val="0"/>
            </w:pPr>
            <w:r w:rsidRPr="00412E2E">
              <w:t>0..1</w:t>
            </w:r>
          </w:p>
        </w:tc>
        <w:tc>
          <w:tcPr>
            <w:tcW w:w="2268" w:type="dxa"/>
          </w:tcPr>
          <w:p w14:paraId="47BD2566" w14:textId="77777777" w:rsidR="0019099A" w:rsidRPr="00412E2E" w:rsidRDefault="0019099A" w:rsidP="003551D1">
            <w:pPr>
              <w:pStyle w:val="TAL"/>
              <w:keepLines w:val="0"/>
            </w:pPr>
            <w:r w:rsidRPr="00412E2E">
              <w:t>Generated at creation time, if it is not provided, it will be assigned during registration process and returned to client.</w:t>
            </w:r>
          </w:p>
          <w:p w14:paraId="3E509458" w14:textId="77777777" w:rsidR="0019099A" w:rsidRPr="00412E2E" w:rsidRDefault="0019099A" w:rsidP="003551D1">
            <w:pPr>
              <w:pStyle w:val="TAL"/>
              <w:keepLines w:val="0"/>
            </w:pPr>
            <w:r w:rsidRPr="00412E2E">
              <w:t>It cannot be later modified in update operations.</w:t>
            </w:r>
          </w:p>
        </w:tc>
      </w:tr>
      <w:tr w:rsidR="0019099A" w:rsidRPr="00412E2E" w14:paraId="534B6261" w14:textId="77777777" w:rsidTr="003551D1">
        <w:trPr>
          <w:jc w:val="center"/>
        </w:trPr>
        <w:tc>
          <w:tcPr>
            <w:tcW w:w="1838" w:type="dxa"/>
          </w:tcPr>
          <w:p w14:paraId="26CA3805" w14:textId="77777777" w:rsidR="0019099A" w:rsidRPr="00412E2E" w:rsidRDefault="0019099A" w:rsidP="003551D1">
            <w:pPr>
              <w:pStyle w:val="TAL"/>
            </w:pPr>
            <w:r w:rsidRPr="00412E2E">
              <w:t>type</w:t>
            </w:r>
          </w:p>
        </w:tc>
        <w:tc>
          <w:tcPr>
            <w:tcW w:w="1559" w:type="dxa"/>
          </w:tcPr>
          <w:p w14:paraId="36D3E84A" w14:textId="77777777" w:rsidR="0019099A" w:rsidRPr="00412E2E" w:rsidRDefault="0019099A" w:rsidP="003551D1">
            <w:pPr>
              <w:pStyle w:val="TAL"/>
            </w:pPr>
            <w:r w:rsidRPr="00412E2E">
              <w:t>String</w:t>
            </w:r>
          </w:p>
        </w:tc>
        <w:tc>
          <w:tcPr>
            <w:tcW w:w="2835" w:type="dxa"/>
          </w:tcPr>
          <w:p w14:paraId="7A833BDE" w14:textId="77777777" w:rsidR="0019099A" w:rsidRPr="00412E2E" w:rsidRDefault="0019099A" w:rsidP="003551D1">
            <w:pPr>
              <w:pStyle w:val="TAL"/>
            </w:pPr>
            <w:r w:rsidRPr="00412E2E">
              <w:t xml:space="preserve">It shall be equal to </w:t>
            </w:r>
            <w:r w:rsidRPr="00412E2E">
              <w:rPr>
                <w:rStyle w:val="HTMLCode"/>
              </w:rPr>
              <w:t>"ContextSourceRegistration"</w:t>
            </w:r>
          </w:p>
        </w:tc>
        <w:tc>
          <w:tcPr>
            <w:tcW w:w="1134" w:type="dxa"/>
          </w:tcPr>
          <w:p w14:paraId="179C9D73" w14:textId="77777777" w:rsidR="0019099A" w:rsidRPr="00412E2E" w:rsidRDefault="0019099A" w:rsidP="003551D1">
            <w:pPr>
              <w:pStyle w:val="TAL"/>
            </w:pPr>
            <w:r w:rsidRPr="00412E2E">
              <w:t>1</w:t>
            </w:r>
          </w:p>
        </w:tc>
        <w:tc>
          <w:tcPr>
            <w:tcW w:w="2268" w:type="dxa"/>
          </w:tcPr>
          <w:p w14:paraId="6E510A88" w14:textId="77777777" w:rsidR="0019099A" w:rsidRPr="00412E2E" w:rsidRDefault="0019099A" w:rsidP="003551D1">
            <w:pPr>
              <w:pStyle w:val="TAL"/>
            </w:pPr>
            <w:r w:rsidRPr="00412E2E">
              <w:t xml:space="preserve">JSON-LD </w:t>
            </w:r>
            <w:r w:rsidRPr="00412E2E">
              <w:rPr>
                <w:rStyle w:val="HTMLVariable"/>
              </w:rPr>
              <w:t>@type</w:t>
            </w:r>
          </w:p>
          <w:p w14:paraId="360E07BB" w14:textId="77777777" w:rsidR="0019099A" w:rsidRPr="00412E2E" w:rsidRDefault="0019099A" w:rsidP="003551D1">
            <w:pPr>
              <w:pStyle w:val="TAL"/>
            </w:pPr>
            <w:r w:rsidRPr="00412E2E">
              <w:t>Use reserved type for identifying Context Source Registration.</w:t>
            </w:r>
          </w:p>
        </w:tc>
      </w:tr>
      <w:tr w:rsidR="0019099A" w:rsidRPr="00412E2E" w14:paraId="7CBB4447" w14:textId="77777777" w:rsidTr="003551D1">
        <w:trPr>
          <w:jc w:val="center"/>
        </w:trPr>
        <w:tc>
          <w:tcPr>
            <w:tcW w:w="1838" w:type="dxa"/>
          </w:tcPr>
          <w:p w14:paraId="0E0A0E17" w14:textId="77777777" w:rsidR="0019099A" w:rsidRPr="00412E2E" w:rsidRDefault="0019099A" w:rsidP="003551D1">
            <w:pPr>
              <w:pStyle w:val="TAL"/>
              <w:keepNext w:val="0"/>
            </w:pPr>
            <w:r w:rsidRPr="00412E2E">
              <w:t>endpoint</w:t>
            </w:r>
          </w:p>
        </w:tc>
        <w:tc>
          <w:tcPr>
            <w:tcW w:w="1559" w:type="dxa"/>
          </w:tcPr>
          <w:p w14:paraId="32CB3C95" w14:textId="77777777" w:rsidR="0019099A" w:rsidRPr="00412E2E" w:rsidRDefault="0019099A" w:rsidP="003551D1">
            <w:pPr>
              <w:pStyle w:val="TAL"/>
              <w:keepNext w:val="0"/>
            </w:pPr>
            <w:r w:rsidRPr="00412E2E">
              <w:t>String</w:t>
            </w:r>
          </w:p>
        </w:tc>
        <w:tc>
          <w:tcPr>
            <w:tcW w:w="2835" w:type="dxa"/>
          </w:tcPr>
          <w:p w14:paraId="39DFEAC2" w14:textId="77777777" w:rsidR="0019099A" w:rsidRPr="00412E2E" w:rsidDel="00E95A47" w:rsidRDefault="0019099A" w:rsidP="003551D1">
            <w:pPr>
              <w:pStyle w:val="TAL"/>
              <w:keepNext w:val="0"/>
            </w:pPr>
            <w:r w:rsidRPr="00412E2E">
              <w:t>It shall be a dereferenceable URI</w:t>
            </w:r>
          </w:p>
        </w:tc>
        <w:tc>
          <w:tcPr>
            <w:tcW w:w="1134" w:type="dxa"/>
          </w:tcPr>
          <w:p w14:paraId="5E3DEB04" w14:textId="77777777" w:rsidR="0019099A" w:rsidRPr="00412E2E" w:rsidRDefault="0019099A" w:rsidP="003551D1">
            <w:pPr>
              <w:pStyle w:val="TAL"/>
              <w:keepNext w:val="0"/>
            </w:pPr>
            <w:r w:rsidRPr="00412E2E">
              <w:t>1</w:t>
            </w:r>
          </w:p>
        </w:tc>
        <w:tc>
          <w:tcPr>
            <w:tcW w:w="2268" w:type="dxa"/>
          </w:tcPr>
          <w:p w14:paraId="086DF0CB" w14:textId="77777777" w:rsidR="0019099A" w:rsidRPr="00412E2E" w:rsidRDefault="0019099A" w:rsidP="003551D1">
            <w:pPr>
              <w:pStyle w:val="TAL"/>
              <w:keepNext w:val="0"/>
            </w:pPr>
            <w:r w:rsidRPr="00412E2E">
              <w:t xml:space="preserve">Endpoint expressed as dereferenceable URI through which the </w:t>
            </w:r>
            <w:r w:rsidRPr="00412E2E">
              <w:rPr>
                <w:rStyle w:val="HTMLKeyboard"/>
              </w:rPr>
              <w:t>Context Source</w:t>
            </w:r>
            <w:r w:rsidRPr="00412E2E">
              <w:t xml:space="preserve"> exposes its NGSI-LD interface.</w:t>
            </w:r>
          </w:p>
        </w:tc>
      </w:tr>
      <w:tr w:rsidR="0019099A" w:rsidRPr="00412E2E" w14:paraId="6D437E42" w14:textId="77777777" w:rsidTr="003551D1">
        <w:trPr>
          <w:jc w:val="center"/>
        </w:trPr>
        <w:tc>
          <w:tcPr>
            <w:tcW w:w="1838" w:type="dxa"/>
          </w:tcPr>
          <w:p w14:paraId="37376243" w14:textId="77777777" w:rsidR="0019099A" w:rsidRPr="00412E2E" w:rsidRDefault="0019099A" w:rsidP="003551D1">
            <w:pPr>
              <w:pStyle w:val="TAL"/>
              <w:keepNext w:val="0"/>
            </w:pPr>
            <w:r w:rsidRPr="00412E2E">
              <w:t>contextSourceInfo</w:t>
            </w:r>
          </w:p>
        </w:tc>
        <w:tc>
          <w:tcPr>
            <w:tcW w:w="1559" w:type="dxa"/>
          </w:tcPr>
          <w:p w14:paraId="62C17197" w14:textId="77777777" w:rsidR="0019099A" w:rsidRPr="00412E2E" w:rsidRDefault="0019099A" w:rsidP="003551D1">
            <w:pPr>
              <w:pStyle w:val="TAL"/>
              <w:keepNext w:val="0"/>
            </w:pPr>
            <w:r w:rsidRPr="00412E2E">
              <w:t>KeyValuePair[]</w:t>
            </w:r>
          </w:p>
        </w:tc>
        <w:tc>
          <w:tcPr>
            <w:tcW w:w="2835" w:type="dxa"/>
          </w:tcPr>
          <w:p w14:paraId="322F921C" w14:textId="77777777" w:rsidR="0019099A" w:rsidRPr="00412E2E" w:rsidRDefault="0019099A" w:rsidP="003551D1">
            <w:pPr>
              <w:pStyle w:val="TAL"/>
              <w:keepNext w:val="0"/>
            </w:pPr>
          </w:p>
        </w:tc>
        <w:tc>
          <w:tcPr>
            <w:tcW w:w="1134" w:type="dxa"/>
          </w:tcPr>
          <w:p w14:paraId="6605175C" w14:textId="77777777" w:rsidR="0019099A" w:rsidRPr="00412E2E" w:rsidRDefault="0019099A" w:rsidP="003551D1">
            <w:pPr>
              <w:pStyle w:val="TAL"/>
              <w:keepNext w:val="0"/>
            </w:pPr>
            <w:r w:rsidRPr="00412E2E">
              <w:t>0..1</w:t>
            </w:r>
          </w:p>
        </w:tc>
        <w:tc>
          <w:tcPr>
            <w:tcW w:w="2268" w:type="dxa"/>
          </w:tcPr>
          <w:p w14:paraId="6C5E006E" w14:textId="77777777" w:rsidR="0019099A" w:rsidRPr="00412E2E" w:rsidRDefault="0019099A" w:rsidP="003551D1">
            <w:pPr>
              <w:pStyle w:val="TAL"/>
              <w:keepNext w:val="0"/>
            </w:pPr>
            <w:r w:rsidRPr="00412E2E">
              <w:t xml:space="preserve">Generic {key, value} array to convey optional information to provide when contacting the registered </w:t>
            </w:r>
            <w:r w:rsidRPr="00412E2E">
              <w:rPr>
                <w:rStyle w:val="HTMLKeyboard"/>
              </w:rPr>
              <w:t>Context Source.</w:t>
            </w:r>
          </w:p>
        </w:tc>
      </w:tr>
      <w:tr w:rsidR="0019099A" w:rsidRPr="00412E2E" w14:paraId="47F73ABB" w14:textId="77777777" w:rsidTr="003551D1">
        <w:trPr>
          <w:jc w:val="center"/>
        </w:trPr>
        <w:tc>
          <w:tcPr>
            <w:tcW w:w="1838" w:type="dxa"/>
          </w:tcPr>
          <w:p w14:paraId="514FA562" w14:textId="77777777" w:rsidR="0019099A" w:rsidRPr="00412E2E" w:rsidRDefault="0019099A" w:rsidP="003551D1">
            <w:pPr>
              <w:pStyle w:val="TAL"/>
              <w:keepNext w:val="0"/>
            </w:pPr>
            <w:r w:rsidRPr="00412E2E">
              <w:t>information</w:t>
            </w:r>
          </w:p>
        </w:tc>
        <w:tc>
          <w:tcPr>
            <w:tcW w:w="1559" w:type="dxa"/>
          </w:tcPr>
          <w:p w14:paraId="778880BB" w14:textId="77777777" w:rsidR="0019099A" w:rsidRPr="00412E2E" w:rsidRDefault="0019099A" w:rsidP="003551D1">
            <w:pPr>
              <w:pStyle w:val="TAL"/>
              <w:keepNext w:val="0"/>
            </w:pPr>
            <w:r w:rsidRPr="00412E2E">
              <w:t>RegistrationInfo[]</w:t>
            </w:r>
          </w:p>
        </w:tc>
        <w:tc>
          <w:tcPr>
            <w:tcW w:w="2835" w:type="dxa"/>
          </w:tcPr>
          <w:p w14:paraId="4ABF87DC" w14:textId="77777777" w:rsidR="0019099A" w:rsidRPr="00412E2E" w:rsidRDefault="0019099A" w:rsidP="003551D1">
            <w:pPr>
              <w:pStyle w:val="TAL"/>
              <w:keepNext w:val="0"/>
            </w:pPr>
            <w:r w:rsidRPr="00412E2E">
              <w:t>See data type definition in clause 5.2.10. Empty array (0 length) is not allowed</w:t>
            </w:r>
          </w:p>
        </w:tc>
        <w:tc>
          <w:tcPr>
            <w:tcW w:w="1134" w:type="dxa"/>
          </w:tcPr>
          <w:p w14:paraId="30CBDB90" w14:textId="77777777" w:rsidR="0019099A" w:rsidRPr="00412E2E" w:rsidRDefault="0019099A" w:rsidP="003551D1">
            <w:pPr>
              <w:pStyle w:val="TAL"/>
              <w:keepNext w:val="0"/>
            </w:pPr>
            <w:r w:rsidRPr="00412E2E">
              <w:t>1</w:t>
            </w:r>
          </w:p>
        </w:tc>
        <w:tc>
          <w:tcPr>
            <w:tcW w:w="2268" w:type="dxa"/>
          </w:tcPr>
          <w:p w14:paraId="17B2F895" w14:textId="77777777" w:rsidR="0019099A" w:rsidRPr="00412E2E" w:rsidRDefault="0019099A" w:rsidP="003551D1">
            <w:pPr>
              <w:pStyle w:val="TAL"/>
              <w:keepNext w:val="0"/>
            </w:pPr>
            <w:r w:rsidRPr="00412E2E">
              <w:t xml:space="preserve">Describes the Entities, Properties and Relationships for which the </w:t>
            </w:r>
            <w:r w:rsidRPr="00412E2E">
              <w:rPr>
                <w:rStyle w:val="HTMLKeyboard"/>
              </w:rPr>
              <w:t>Context Source</w:t>
            </w:r>
            <w:r w:rsidRPr="00412E2E">
              <w:t xml:space="preserve"> may be able to provide information.</w:t>
            </w:r>
          </w:p>
        </w:tc>
      </w:tr>
      <w:tr w:rsidR="0019099A" w:rsidRPr="00412E2E" w14:paraId="7ACE1692" w14:textId="77777777" w:rsidTr="003551D1">
        <w:trPr>
          <w:jc w:val="center"/>
        </w:trPr>
        <w:tc>
          <w:tcPr>
            <w:tcW w:w="1838" w:type="dxa"/>
            <w:shd w:val="clear" w:color="auto" w:fill="F2F2F2" w:themeFill="background1" w:themeFillShade="F2"/>
          </w:tcPr>
          <w:p w14:paraId="7294E029" w14:textId="77777777" w:rsidR="0019099A" w:rsidRPr="00412E2E" w:rsidRDefault="0019099A" w:rsidP="003551D1">
            <w:pPr>
              <w:pStyle w:val="TAL"/>
              <w:keepNext w:val="0"/>
              <w:rPr>
                <w:sz w:val="10"/>
                <w:szCs w:val="10"/>
              </w:rPr>
            </w:pPr>
          </w:p>
        </w:tc>
        <w:tc>
          <w:tcPr>
            <w:tcW w:w="1559" w:type="dxa"/>
            <w:shd w:val="clear" w:color="auto" w:fill="F2F2F2" w:themeFill="background1" w:themeFillShade="F2"/>
          </w:tcPr>
          <w:p w14:paraId="546888FE" w14:textId="77777777" w:rsidR="0019099A" w:rsidRPr="00412E2E" w:rsidRDefault="0019099A" w:rsidP="003551D1">
            <w:pPr>
              <w:pStyle w:val="TAL"/>
              <w:keepNext w:val="0"/>
              <w:rPr>
                <w:sz w:val="10"/>
                <w:szCs w:val="10"/>
              </w:rPr>
            </w:pPr>
          </w:p>
        </w:tc>
        <w:tc>
          <w:tcPr>
            <w:tcW w:w="2835" w:type="dxa"/>
            <w:shd w:val="clear" w:color="auto" w:fill="F2F2F2" w:themeFill="background1" w:themeFillShade="F2"/>
          </w:tcPr>
          <w:p w14:paraId="495C5B1B" w14:textId="77777777" w:rsidR="0019099A" w:rsidRPr="00412E2E" w:rsidRDefault="0019099A" w:rsidP="003551D1">
            <w:pPr>
              <w:pStyle w:val="TAL"/>
              <w:keepNext w:val="0"/>
              <w:rPr>
                <w:sz w:val="10"/>
                <w:szCs w:val="10"/>
              </w:rPr>
            </w:pPr>
          </w:p>
        </w:tc>
        <w:tc>
          <w:tcPr>
            <w:tcW w:w="1134" w:type="dxa"/>
            <w:shd w:val="clear" w:color="auto" w:fill="F2F2F2" w:themeFill="background1" w:themeFillShade="F2"/>
          </w:tcPr>
          <w:p w14:paraId="771FE4AF" w14:textId="77777777" w:rsidR="0019099A" w:rsidRPr="00412E2E" w:rsidRDefault="0019099A" w:rsidP="003551D1">
            <w:pPr>
              <w:pStyle w:val="TAL"/>
              <w:keepNext w:val="0"/>
              <w:rPr>
                <w:sz w:val="10"/>
                <w:szCs w:val="10"/>
              </w:rPr>
            </w:pPr>
          </w:p>
        </w:tc>
        <w:tc>
          <w:tcPr>
            <w:tcW w:w="2268" w:type="dxa"/>
            <w:shd w:val="clear" w:color="auto" w:fill="F2F2F2" w:themeFill="background1" w:themeFillShade="F2"/>
          </w:tcPr>
          <w:p w14:paraId="1D951186" w14:textId="77777777" w:rsidR="0019099A" w:rsidRPr="00412E2E" w:rsidRDefault="0019099A" w:rsidP="003551D1">
            <w:pPr>
              <w:pStyle w:val="TAL"/>
              <w:keepNext w:val="0"/>
              <w:rPr>
                <w:sz w:val="10"/>
                <w:szCs w:val="10"/>
              </w:rPr>
            </w:pPr>
          </w:p>
        </w:tc>
      </w:tr>
      <w:tr w:rsidR="0019099A" w:rsidRPr="00412E2E" w14:paraId="752C0C69" w14:textId="77777777" w:rsidTr="003551D1">
        <w:trPr>
          <w:jc w:val="center"/>
        </w:trPr>
        <w:tc>
          <w:tcPr>
            <w:tcW w:w="1838" w:type="dxa"/>
          </w:tcPr>
          <w:p w14:paraId="4F44D786" w14:textId="77777777" w:rsidR="0019099A" w:rsidRPr="00412E2E" w:rsidRDefault="0019099A" w:rsidP="003551D1">
            <w:pPr>
              <w:pStyle w:val="TAL"/>
              <w:keepNext w:val="0"/>
            </w:pPr>
            <w:r w:rsidRPr="00412E2E">
              <w:t>contextSourceAlias</w:t>
            </w:r>
          </w:p>
        </w:tc>
        <w:tc>
          <w:tcPr>
            <w:tcW w:w="1559" w:type="dxa"/>
          </w:tcPr>
          <w:p w14:paraId="1F0D0C85" w14:textId="77777777" w:rsidR="0019099A" w:rsidRPr="00412E2E" w:rsidRDefault="0019099A" w:rsidP="003551D1">
            <w:pPr>
              <w:pStyle w:val="TAL"/>
              <w:keepNext w:val="0"/>
            </w:pPr>
            <w:r w:rsidRPr="00412E2E">
              <w:t>String</w:t>
            </w:r>
          </w:p>
        </w:tc>
        <w:tc>
          <w:tcPr>
            <w:tcW w:w="2835" w:type="dxa"/>
          </w:tcPr>
          <w:p w14:paraId="52A5FFD0" w14:textId="6C415E4D" w:rsidR="0019099A" w:rsidRPr="00412E2E" w:rsidRDefault="0019099A" w:rsidP="003551D1">
            <w:pPr>
              <w:pStyle w:val="TAL"/>
              <w:keepNext w:val="0"/>
            </w:pPr>
            <w:r w:rsidRPr="00412E2E">
              <w:t>Non-empty string. Pseudonym field as defined in IETF RFC 7230 [</w:t>
            </w:r>
            <w:r w:rsidRPr="00412E2E">
              <w:rPr>
                <w:color w:val="0000FF"/>
              </w:rPr>
              <w:fldChar w:fldCharType="begin"/>
            </w:r>
            <w:r w:rsidRPr="00412E2E">
              <w:rPr>
                <w:color w:val="0000FF"/>
              </w:rPr>
              <w:instrText xml:space="preserve">REF REF_IETFRFC7230 \h </w:instrText>
            </w:r>
            <w:r w:rsidRPr="00412E2E">
              <w:rPr>
                <w:color w:val="0000FF"/>
              </w:rPr>
            </w:r>
            <w:r w:rsidRPr="00412E2E">
              <w:rPr>
                <w:color w:val="0000FF"/>
              </w:rPr>
              <w:fldChar w:fldCharType="separate"/>
            </w:r>
            <w:r w:rsidR="00031B35">
              <w:rPr>
                <w:noProof/>
              </w:rPr>
              <w:t>27</w:t>
            </w:r>
            <w:r w:rsidRPr="00412E2E">
              <w:rPr>
                <w:color w:val="0000FF"/>
              </w:rPr>
              <w:fldChar w:fldCharType="end"/>
            </w:r>
            <w:r w:rsidRPr="00412E2E">
              <w:t>]</w:t>
            </w:r>
          </w:p>
        </w:tc>
        <w:tc>
          <w:tcPr>
            <w:tcW w:w="1134" w:type="dxa"/>
          </w:tcPr>
          <w:p w14:paraId="4553C2ED" w14:textId="77777777" w:rsidR="0019099A" w:rsidRPr="00412E2E" w:rsidRDefault="0019099A" w:rsidP="003551D1">
            <w:pPr>
              <w:pStyle w:val="TAL"/>
              <w:keepNext w:val="0"/>
            </w:pPr>
            <w:r w:rsidRPr="00412E2E">
              <w:t>0..1</w:t>
            </w:r>
          </w:p>
        </w:tc>
        <w:tc>
          <w:tcPr>
            <w:tcW w:w="2268" w:type="dxa"/>
          </w:tcPr>
          <w:p w14:paraId="3969DB4F" w14:textId="77777777" w:rsidR="0019099A" w:rsidRPr="00412E2E" w:rsidRDefault="0019099A" w:rsidP="003551D1">
            <w:pPr>
              <w:pStyle w:val="TAL"/>
              <w:keepNext w:val="0"/>
            </w:pPr>
            <w:r w:rsidRPr="00412E2E">
              <w:t xml:space="preserve">A previously retrieved unique id for a registered </w:t>
            </w:r>
            <w:r w:rsidRPr="00412E2E">
              <w:rPr>
                <w:rStyle w:val="HTMLKeyboard"/>
              </w:rPr>
              <w:t>Context Source</w:t>
            </w:r>
            <w:r w:rsidRPr="00412E2E">
              <w:t xml:space="preserve"> which is used to identify loops.</w:t>
            </w:r>
          </w:p>
          <w:p w14:paraId="2D0F3E0B" w14:textId="77777777" w:rsidR="0019099A" w:rsidRPr="00412E2E" w:rsidRDefault="0019099A" w:rsidP="003551D1">
            <w:pPr>
              <w:pStyle w:val="TAL"/>
              <w:keepNext w:val="0"/>
            </w:pPr>
          </w:p>
          <w:p w14:paraId="3CCBE564" w14:textId="77777777" w:rsidR="0019099A" w:rsidRPr="00412E2E" w:rsidRDefault="0019099A" w:rsidP="003551D1">
            <w:pPr>
              <w:pStyle w:val="TAL"/>
              <w:keepNext w:val="0"/>
            </w:pPr>
            <w:r w:rsidRPr="00412E2E">
              <w:t xml:space="preserve">In the multi-tenancy use case (see clause 4.14), this id shall be used to </w:t>
            </w:r>
            <w:r w:rsidRPr="00412E2E">
              <w:rPr>
                <w:b/>
              </w:rPr>
              <w:t>identify</w:t>
            </w:r>
            <w:r w:rsidRPr="00412E2E">
              <w:t xml:space="preserve"> a specific </w:t>
            </w:r>
            <w:r w:rsidRPr="00412E2E">
              <w:rPr>
                <w:rStyle w:val="HTMLKeyboard"/>
              </w:rPr>
              <w:t>Tenant</w:t>
            </w:r>
            <w:r w:rsidRPr="00412E2E">
              <w:t xml:space="preserve"> within a registered </w:t>
            </w:r>
            <w:r w:rsidRPr="00412E2E">
              <w:rPr>
                <w:rStyle w:val="HTMLKeyboard"/>
              </w:rPr>
              <w:t>Context Source</w:t>
            </w:r>
            <w:r w:rsidRPr="00412E2E">
              <w:t>.</w:t>
            </w:r>
          </w:p>
        </w:tc>
      </w:tr>
      <w:tr w:rsidR="0019099A" w:rsidRPr="00412E2E" w14:paraId="07F63643" w14:textId="77777777" w:rsidTr="003551D1">
        <w:trPr>
          <w:jc w:val="center"/>
        </w:trPr>
        <w:tc>
          <w:tcPr>
            <w:tcW w:w="1838" w:type="dxa"/>
          </w:tcPr>
          <w:p w14:paraId="35E5053E" w14:textId="77777777" w:rsidR="0019099A" w:rsidRPr="00412E2E" w:rsidRDefault="0019099A" w:rsidP="003551D1">
            <w:pPr>
              <w:pStyle w:val="TAL"/>
              <w:keepNext w:val="0"/>
            </w:pPr>
            <w:r w:rsidRPr="00412E2E">
              <w:t>description</w:t>
            </w:r>
          </w:p>
        </w:tc>
        <w:tc>
          <w:tcPr>
            <w:tcW w:w="1559" w:type="dxa"/>
          </w:tcPr>
          <w:p w14:paraId="2E06E0FC" w14:textId="77777777" w:rsidR="0019099A" w:rsidRPr="00412E2E" w:rsidRDefault="0019099A" w:rsidP="003551D1">
            <w:pPr>
              <w:pStyle w:val="TAL"/>
              <w:keepNext w:val="0"/>
            </w:pPr>
            <w:r w:rsidRPr="00412E2E">
              <w:t>String</w:t>
            </w:r>
          </w:p>
        </w:tc>
        <w:tc>
          <w:tcPr>
            <w:tcW w:w="2835" w:type="dxa"/>
          </w:tcPr>
          <w:p w14:paraId="58F1E5A2" w14:textId="77777777" w:rsidR="0019099A" w:rsidRPr="00412E2E" w:rsidRDefault="0019099A" w:rsidP="003551D1">
            <w:pPr>
              <w:pStyle w:val="TAL"/>
              <w:keepNext w:val="0"/>
            </w:pPr>
            <w:r w:rsidRPr="00412E2E">
              <w:t>Non-empty string</w:t>
            </w:r>
          </w:p>
        </w:tc>
        <w:tc>
          <w:tcPr>
            <w:tcW w:w="1134" w:type="dxa"/>
          </w:tcPr>
          <w:p w14:paraId="530359A2" w14:textId="77777777" w:rsidR="0019099A" w:rsidRPr="00412E2E" w:rsidRDefault="0019099A" w:rsidP="003551D1">
            <w:pPr>
              <w:pStyle w:val="TAL"/>
              <w:keepNext w:val="0"/>
            </w:pPr>
            <w:r w:rsidRPr="00412E2E">
              <w:t>0..1</w:t>
            </w:r>
          </w:p>
        </w:tc>
        <w:tc>
          <w:tcPr>
            <w:tcW w:w="2268" w:type="dxa"/>
          </w:tcPr>
          <w:p w14:paraId="42927744" w14:textId="77777777" w:rsidR="0019099A" w:rsidRPr="00412E2E" w:rsidRDefault="0019099A" w:rsidP="003551D1">
            <w:pPr>
              <w:pStyle w:val="TAL"/>
              <w:keepNext w:val="0"/>
            </w:pPr>
            <w:r w:rsidRPr="00412E2E">
              <w:t xml:space="preserve">A description of this </w:t>
            </w:r>
            <w:r w:rsidRPr="00412E2E">
              <w:rPr>
                <w:rStyle w:val="HTMLKeyboard"/>
              </w:rPr>
              <w:t>Context Source Registration.</w:t>
            </w:r>
          </w:p>
        </w:tc>
      </w:tr>
      <w:tr w:rsidR="0019099A" w:rsidRPr="00412E2E" w14:paraId="5C0EA376" w14:textId="77777777" w:rsidTr="003551D1">
        <w:trPr>
          <w:jc w:val="center"/>
        </w:trPr>
        <w:tc>
          <w:tcPr>
            <w:tcW w:w="1838" w:type="dxa"/>
          </w:tcPr>
          <w:p w14:paraId="0B8C518E" w14:textId="77777777" w:rsidR="0019099A" w:rsidRPr="00412E2E" w:rsidRDefault="0019099A" w:rsidP="003551D1">
            <w:pPr>
              <w:pStyle w:val="TAL"/>
              <w:keepNext w:val="0"/>
            </w:pPr>
            <w:r w:rsidRPr="00412E2E">
              <w:t>datasetId</w:t>
            </w:r>
          </w:p>
        </w:tc>
        <w:tc>
          <w:tcPr>
            <w:tcW w:w="1559" w:type="dxa"/>
          </w:tcPr>
          <w:p w14:paraId="21216451" w14:textId="77777777" w:rsidR="0019099A" w:rsidRPr="00412E2E" w:rsidRDefault="0019099A" w:rsidP="003551D1">
            <w:pPr>
              <w:pStyle w:val="TAL"/>
              <w:keepNext w:val="0"/>
              <w:rPr>
                <w:u w:val="single"/>
              </w:rPr>
            </w:pPr>
            <w:r w:rsidRPr="00412E2E">
              <w:t>String[]</w:t>
            </w:r>
          </w:p>
        </w:tc>
        <w:tc>
          <w:tcPr>
            <w:tcW w:w="2835" w:type="dxa"/>
          </w:tcPr>
          <w:p w14:paraId="191245F4" w14:textId="77777777" w:rsidR="0019099A" w:rsidRPr="00412E2E" w:rsidRDefault="0019099A" w:rsidP="003551D1">
            <w:pPr>
              <w:pStyle w:val="TAL"/>
              <w:keepNext w:val="0"/>
            </w:pPr>
            <w:r w:rsidRPr="00412E2E">
              <w:t>Valid URIs,</w:t>
            </w:r>
            <w:r w:rsidRPr="00412E2E">
              <w:rPr>
                <w:rFonts w:ascii="Roboto Mono" w:hAnsi="Roboto Mono"/>
                <w:color w:val="31849B" w:themeColor="accent5" w:themeShade="BF"/>
                <w:sz w:val="16"/>
              </w:rPr>
              <w:t xml:space="preserve"> "@none"</w:t>
            </w:r>
            <w:r w:rsidRPr="00412E2E">
              <w:t xml:space="preserve"> for including the default Attribute instances.</w:t>
            </w:r>
          </w:p>
        </w:tc>
        <w:tc>
          <w:tcPr>
            <w:tcW w:w="1134" w:type="dxa"/>
          </w:tcPr>
          <w:p w14:paraId="6D1262E7" w14:textId="77777777" w:rsidR="0019099A" w:rsidRPr="00412E2E" w:rsidRDefault="0019099A" w:rsidP="003551D1">
            <w:pPr>
              <w:pStyle w:val="TAL"/>
              <w:keepNext w:val="0"/>
            </w:pPr>
            <w:r w:rsidRPr="00412E2E">
              <w:t>0..1</w:t>
            </w:r>
          </w:p>
        </w:tc>
        <w:tc>
          <w:tcPr>
            <w:tcW w:w="2268" w:type="dxa"/>
          </w:tcPr>
          <w:p w14:paraId="756919C5" w14:textId="77777777" w:rsidR="0019099A" w:rsidRPr="00412E2E" w:rsidRDefault="0019099A" w:rsidP="003551D1">
            <w:pPr>
              <w:pStyle w:val="TAL"/>
              <w:keepNext w:val="0"/>
            </w:pPr>
            <w:r w:rsidRPr="00412E2E">
              <w:t xml:space="preserve">Specifies the datasetIds of Attributes that the </w:t>
            </w:r>
            <w:r w:rsidRPr="00412E2E">
              <w:rPr>
                <w:rStyle w:val="HTMLKeyboard"/>
              </w:rPr>
              <w:t>Context Source</w:t>
            </w:r>
            <w:r w:rsidRPr="00412E2E">
              <w:t xml:space="preserve"> can provide, defined as per clause 4.5.5.</w:t>
            </w:r>
          </w:p>
        </w:tc>
      </w:tr>
      <w:tr w:rsidR="0019099A" w:rsidRPr="00412E2E" w14:paraId="79268A4E" w14:textId="77777777" w:rsidTr="003551D1">
        <w:trPr>
          <w:jc w:val="center"/>
        </w:trPr>
        <w:tc>
          <w:tcPr>
            <w:tcW w:w="1838" w:type="dxa"/>
          </w:tcPr>
          <w:p w14:paraId="38A1BA50" w14:textId="77777777" w:rsidR="0019099A" w:rsidRPr="00412E2E" w:rsidRDefault="0019099A" w:rsidP="003551D1">
            <w:pPr>
              <w:pStyle w:val="TAL"/>
              <w:keepNext w:val="0"/>
            </w:pPr>
            <w:r w:rsidRPr="00412E2E">
              <w:t>expiresAt</w:t>
            </w:r>
          </w:p>
        </w:tc>
        <w:tc>
          <w:tcPr>
            <w:tcW w:w="1559" w:type="dxa"/>
          </w:tcPr>
          <w:p w14:paraId="2F755DBD" w14:textId="77777777" w:rsidR="0019099A" w:rsidRPr="00412E2E" w:rsidRDefault="0019099A" w:rsidP="003551D1">
            <w:pPr>
              <w:pStyle w:val="TAL"/>
              <w:keepNext w:val="0"/>
            </w:pPr>
            <w:r w:rsidRPr="00412E2E">
              <w:t>String</w:t>
            </w:r>
          </w:p>
        </w:tc>
        <w:tc>
          <w:tcPr>
            <w:tcW w:w="2835" w:type="dxa"/>
          </w:tcPr>
          <w:p w14:paraId="4499EADC" w14:textId="77777777" w:rsidR="0019099A" w:rsidRPr="00412E2E" w:rsidRDefault="0019099A" w:rsidP="003551D1">
            <w:pPr>
              <w:pStyle w:val="TAL"/>
              <w:keepNext w:val="0"/>
            </w:pPr>
            <w:r w:rsidRPr="00412E2E">
              <w:rPr>
                <w:rStyle w:val="HTMLDefinition"/>
              </w:rPr>
              <w:t>DateTime</w:t>
            </w:r>
            <w:r w:rsidRPr="00412E2E">
              <w:t xml:space="preserve"> (clause 4.6.3) </w:t>
            </w:r>
          </w:p>
        </w:tc>
        <w:tc>
          <w:tcPr>
            <w:tcW w:w="1134" w:type="dxa"/>
          </w:tcPr>
          <w:p w14:paraId="5FD3D389" w14:textId="77777777" w:rsidR="0019099A" w:rsidRPr="00412E2E" w:rsidRDefault="0019099A" w:rsidP="003551D1">
            <w:pPr>
              <w:pStyle w:val="TAL"/>
              <w:keepNext w:val="0"/>
            </w:pPr>
            <w:r w:rsidRPr="00412E2E">
              <w:t>0..1</w:t>
            </w:r>
          </w:p>
        </w:tc>
        <w:tc>
          <w:tcPr>
            <w:tcW w:w="2268" w:type="dxa"/>
          </w:tcPr>
          <w:p w14:paraId="5C6711E6" w14:textId="77777777" w:rsidR="0019099A" w:rsidRPr="00412E2E" w:rsidRDefault="0019099A" w:rsidP="003551D1">
            <w:pPr>
              <w:pStyle w:val="TAL"/>
              <w:keepNext w:val="0"/>
            </w:pPr>
            <w:r w:rsidRPr="00412E2E">
              <w:t xml:space="preserve">Provides an expiration date. When passed the </w:t>
            </w:r>
            <w:r w:rsidRPr="00412E2E">
              <w:rPr>
                <w:rStyle w:val="HTMLKeyboard"/>
              </w:rPr>
              <w:t>Context Source Registration</w:t>
            </w:r>
            <w:r w:rsidRPr="00412E2E">
              <w:t xml:space="preserve"> will become invalid and the </w:t>
            </w:r>
            <w:r w:rsidRPr="00412E2E">
              <w:rPr>
                <w:rStyle w:val="HTMLKeyboard"/>
              </w:rPr>
              <w:t>Context Source</w:t>
            </w:r>
            <w:r w:rsidRPr="00412E2E">
              <w:t xml:space="preserve"> might no longer be available.</w:t>
            </w:r>
          </w:p>
        </w:tc>
      </w:tr>
      <w:tr w:rsidR="0019099A" w:rsidRPr="00412E2E" w14:paraId="6644A009" w14:textId="77777777" w:rsidTr="003551D1">
        <w:trPr>
          <w:jc w:val="center"/>
        </w:trPr>
        <w:tc>
          <w:tcPr>
            <w:tcW w:w="1838" w:type="dxa"/>
          </w:tcPr>
          <w:p w14:paraId="5694C5CD" w14:textId="77777777" w:rsidR="0019099A" w:rsidRPr="00412E2E" w:rsidRDefault="0019099A" w:rsidP="003551D1">
            <w:pPr>
              <w:pStyle w:val="TAL"/>
              <w:keepNext w:val="0"/>
            </w:pPr>
            <w:r w:rsidRPr="00412E2E">
              <w:t>location</w:t>
            </w:r>
          </w:p>
        </w:tc>
        <w:tc>
          <w:tcPr>
            <w:tcW w:w="1559" w:type="dxa"/>
          </w:tcPr>
          <w:p w14:paraId="24751FDE" w14:textId="77777777" w:rsidR="0019099A" w:rsidRPr="00412E2E" w:rsidRDefault="0019099A" w:rsidP="003551D1">
            <w:pPr>
              <w:pStyle w:val="TAL"/>
              <w:keepNext w:val="0"/>
            </w:pPr>
            <w:r w:rsidRPr="00412E2E">
              <w:t>GeoJSON Geometry as mandated by clause 4.7</w:t>
            </w:r>
          </w:p>
        </w:tc>
        <w:tc>
          <w:tcPr>
            <w:tcW w:w="2835" w:type="dxa"/>
          </w:tcPr>
          <w:p w14:paraId="3C544BAF" w14:textId="77777777" w:rsidR="0019099A" w:rsidRPr="00412E2E" w:rsidRDefault="0019099A" w:rsidP="003551D1">
            <w:pPr>
              <w:pStyle w:val="TAL"/>
              <w:keepNext w:val="0"/>
            </w:pPr>
          </w:p>
        </w:tc>
        <w:tc>
          <w:tcPr>
            <w:tcW w:w="1134" w:type="dxa"/>
          </w:tcPr>
          <w:p w14:paraId="08E84FB8" w14:textId="77777777" w:rsidR="0019099A" w:rsidRPr="00412E2E" w:rsidRDefault="0019099A" w:rsidP="003551D1">
            <w:pPr>
              <w:pStyle w:val="TAL"/>
              <w:keepNext w:val="0"/>
            </w:pPr>
            <w:r w:rsidRPr="00412E2E">
              <w:t>0..1</w:t>
            </w:r>
          </w:p>
        </w:tc>
        <w:tc>
          <w:tcPr>
            <w:tcW w:w="2268" w:type="dxa"/>
          </w:tcPr>
          <w:p w14:paraId="534702D6" w14:textId="77777777" w:rsidR="0019099A" w:rsidRPr="00412E2E" w:rsidRDefault="0019099A" w:rsidP="003551D1">
            <w:pPr>
              <w:pStyle w:val="TAL"/>
              <w:keepNext w:val="0"/>
            </w:pPr>
            <w:r w:rsidRPr="00412E2E">
              <w:t xml:space="preserve">Location for which the </w:t>
            </w:r>
            <w:r w:rsidRPr="00412E2E">
              <w:rPr>
                <w:rStyle w:val="HTMLKeyboard"/>
              </w:rPr>
              <w:t>Context Source</w:t>
            </w:r>
            <w:r w:rsidRPr="00412E2E">
              <w:rPr>
                <w:rStyle w:val="HTMLDefinition"/>
              </w:rPr>
              <w:t xml:space="preserve"> </w:t>
            </w:r>
            <w:r w:rsidRPr="00412E2E">
              <w:t>may be able to provide information.</w:t>
            </w:r>
          </w:p>
        </w:tc>
      </w:tr>
      <w:tr w:rsidR="0019099A" w:rsidRPr="00412E2E" w14:paraId="0ADE1568" w14:textId="77777777" w:rsidTr="003551D1">
        <w:trPr>
          <w:jc w:val="center"/>
        </w:trPr>
        <w:tc>
          <w:tcPr>
            <w:tcW w:w="1838" w:type="dxa"/>
            <w:tcBorders>
              <w:top w:val="single" w:sz="4" w:space="0" w:color="auto"/>
              <w:left w:val="single" w:sz="4" w:space="0" w:color="auto"/>
              <w:bottom w:val="single" w:sz="4" w:space="0" w:color="auto"/>
              <w:right w:val="single" w:sz="4" w:space="0" w:color="auto"/>
            </w:tcBorders>
          </w:tcPr>
          <w:p w14:paraId="71BC605E" w14:textId="77777777" w:rsidR="0019099A" w:rsidRPr="00412E2E" w:rsidRDefault="0019099A" w:rsidP="003551D1">
            <w:pPr>
              <w:pStyle w:val="TAL"/>
              <w:keepNext w:val="0"/>
            </w:pPr>
            <w:r w:rsidRPr="00412E2E">
              <w:lastRenderedPageBreak/>
              <w:t>management</w:t>
            </w:r>
          </w:p>
        </w:tc>
        <w:tc>
          <w:tcPr>
            <w:tcW w:w="1559" w:type="dxa"/>
            <w:tcBorders>
              <w:top w:val="single" w:sz="4" w:space="0" w:color="auto"/>
              <w:left w:val="single" w:sz="4" w:space="0" w:color="auto"/>
              <w:bottom w:val="single" w:sz="4" w:space="0" w:color="auto"/>
              <w:right w:val="single" w:sz="4" w:space="0" w:color="auto"/>
            </w:tcBorders>
          </w:tcPr>
          <w:p w14:paraId="62C9F3F4" w14:textId="77777777" w:rsidR="0019099A" w:rsidRPr="00412E2E" w:rsidRDefault="0019099A" w:rsidP="003551D1">
            <w:pPr>
              <w:pStyle w:val="TAL"/>
              <w:keepNext w:val="0"/>
            </w:pPr>
            <w:r w:rsidRPr="00412E2E">
              <w:t>Registration</w:t>
            </w:r>
          </w:p>
          <w:p w14:paraId="78A0B094" w14:textId="77777777" w:rsidR="0019099A" w:rsidRPr="00412E2E" w:rsidRDefault="0019099A" w:rsidP="003551D1">
            <w:pPr>
              <w:pStyle w:val="TAL"/>
              <w:keepNext w:val="0"/>
            </w:pPr>
            <w:r w:rsidRPr="00412E2E">
              <w:t>Management</w:t>
            </w:r>
          </w:p>
          <w:p w14:paraId="47A30EE8" w14:textId="77777777" w:rsidR="0019099A" w:rsidRPr="00412E2E" w:rsidRDefault="0019099A" w:rsidP="003551D1">
            <w:pPr>
              <w:pStyle w:val="TAL"/>
              <w:keepNext w:val="0"/>
            </w:pPr>
            <w:r w:rsidRPr="00412E2E">
              <w:t>Info</w:t>
            </w:r>
          </w:p>
        </w:tc>
        <w:tc>
          <w:tcPr>
            <w:tcW w:w="2835" w:type="dxa"/>
            <w:tcBorders>
              <w:top w:val="single" w:sz="4" w:space="0" w:color="auto"/>
              <w:left w:val="single" w:sz="4" w:space="0" w:color="auto"/>
              <w:bottom w:val="single" w:sz="4" w:space="0" w:color="auto"/>
              <w:right w:val="single" w:sz="4" w:space="0" w:color="auto"/>
            </w:tcBorders>
          </w:tcPr>
          <w:p w14:paraId="557FBEE9" w14:textId="77777777" w:rsidR="0019099A" w:rsidRPr="00412E2E" w:rsidRDefault="0019099A" w:rsidP="003551D1">
            <w:pPr>
              <w:pStyle w:val="TAL"/>
              <w:keepNext w:val="0"/>
            </w:pPr>
            <w:r w:rsidRPr="00412E2E">
              <w:t>See data type definition in clause 5.2.34</w:t>
            </w:r>
          </w:p>
        </w:tc>
        <w:tc>
          <w:tcPr>
            <w:tcW w:w="1134" w:type="dxa"/>
            <w:tcBorders>
              <w:top w:val="single" w:sz="4" w:space="0" w:color="auto"/>
              <w:left w:val="single" w:sz="4" w:space="0" w:color="auto"/>
              <w:bottom w:val="single" w:sz="4" w:space="0" w:color="auto"/>
              <w:right w:val="single" w:sz="4" w:space="0" w:color="auto"/>
            </w:tcBorders>
          </w:tcPr>
          <w:p w14:paraId="20CBC850" w14:textId="77777777" w:rsidR="0019099A" w:rsidRPr="00412E2E" w:rsidRDefault="0019099A" w:rsidP="003551D1">
            <w:pPr>
              <w:pStyle w:val="TAL"/>
              <w:keepNext w:val="0"/>
            </w:pPr>
            <w:r w:rsidRPr="00412E2E">
              <w:t>0..1</w:t>
            </w:r>
          </w:p>
        </w:tc>
        <w:tc>
          <w:tcPr>
            <w:tcW w:w="2268" w:type="dxa"/>
            <w:tcBorders>
              <w:top w:val="single" w:sz="4" w:space="0" w:color="auto"/>
              <w:left w:val="single" w:sz="4" w:space="0" w:color="auto"/>
              <w:bottom w:val="single" w:sz="4" w:space="0" w:color="auto"/>
              <w:right w:val="single" w:sz="4" w:space="0" w:color="auto"/>
            </w:tcBorders>
          </w:tcPr>
          <w:p w14:paraId="44D06C78" w14:textId="77777777" w:rsidR="0019099A" w:rsidRPr="00412E2E" w:rsidRDefault="0019099A" w:rsidP="003551D1">
            <w:pPr>
              <w:pStyle w:val="TAL"/>
              <w:keepNext w:val="0"/>
            </w:pPr>
            <w:r w:rsidRPr="00412E2E">
              <w:t>Holds additional optional registration management information that can be used to limit unnecessary distributed operation requests.</w:t>
            </w:r>
          </w:p>
        </w:tc>
      </w:tr>
      <w:tr w:rsidR="0019099A" w:rsidRPr="00412E2E" w14:paraId="27A3B446" w14:textId="77777777" w:rsidTr="003551D1">
        <w:trPr>
          <w:jc w:val="center"/>
        </w:trPr>
        <w:tc>
          <w:tcPr>
            <w:tcW w:w="1838" w:type="dxa"/>
          </w:tcPr>
          <w:p w14:paraId="04E7FA25" w14:textId="77777777" w:rsidR="0019099A" w:rsidRPr="00412E2E" w:rsidRDefault="0019099A" w:rsidP="003551D1">
            <w:pPr>
              <w:pStyle w:val="TAL"/>
            </w:pPr>
            <w:r w:rsidRPr="00412E2E">
              <w:t>managementInterval</w:t>
            </w:r>
          </w:p>
        </w:tc>
        <w:tc>
          <w:tcPr>
            <w:tcW w:w="1559" w:type="dxa"/>
          </w:tcPr>
          <w:p w14:paraId="52741C3B" w14:textId="77777777" w:rsidR="0019099A" w:rsidRPr="00412E2E" w:rsidRDefault="0019099A" w:rsidP="003551D1">
            <w:pPr>
              <w:pStyle w:val="TAL"/>
            </w:pPr>
            <w:r w:rsidRPr="00412E2E">
              <w:t>TimeInterval</w:t>
            </w:r>
          </w:p>
        </w:tc>
        <w:tc>
          <w:tcPr>
            <w:tcW w:w="2835" w:type="dxa"/>
          </w:tcPr>
          <w:p w14:paraId="4B6BE584" w14:textId="77777777" w:rsidR="0019099A" w:rsidRPr="00412E2E" w:rsidRDefault="0019099A" w:rsidP="003551D1">
            <w:pPr>
              <w:pStyle w:val="TAL"/>
            </w:pPr>
            <w:r w:rsidRPr="00412E2E">
              <w:t>See data type definition in clause 5.2.11</w:t>
            </w:r>
          </w:p>
        </w:tc>
        <w:tc>
          <w:tcPr>
            <w:tcW w:w="1134" w:type="dxa"/>
          </w:tcPr>
          <w:p w14:paraId="0550C9E1" w14:textId="77777777" w:rsidR="0019099A" w:rsidRPr="00412E2E" w:rsidRDefault="0019099A" w:rsidP="003551D1">
            <w:pPr>
              <w:pStyle w:val="TAL"/>
            </w:pPr>
            <w:r w:rsidRPr="00412E2E">
              <w:t>0..1</w:t>
            </w:r>
          </w:p>
        </w:tc>
        <w:tc>
          <w:tcPr>
            <w:tcW w:w="2268" w:type="dxa"/>
          </w:tcPr>
          <w:p w14:paraId="075D76D0" w14:textId="77777777" w:rsidR="0019099A" w:rsidRPr="00412E2E" w:rsidRDefault="0019099A" w:rsidP="003551D1">
            <w:pPr>
              <w:pStyle w:val="TAL"/>
            </w:pPr>
            <w:r w:rsidRPr="00412E2E">
              <w:t xml:space="preserve">If present, the </w:t>
            </w:r>
            <w:r w:rsidRPr="00412E2E">
              <w:rPr>
                <w:rStyle w:val="HTMLKeyboard"/>
              </w:rPr>
              <w:t>Context Source</w:t>
            </w:r>
            <w:r w:rsidRPr="00412E2E">
              <w:t xml:space="preserve"> can be queried for Temporal Entity Representations. (If latest Entity information is also provided, a separate Context Registration is needed for this purpose). The </w:t>
            </w:r>
            <w:r w:rsidRPr="00412E2E">
              <w:rPr>
                <w:rStyle w:val="HTMLVariable"/>
              </w:rPr>
              <w:t>managementInterval</w:t>
            </w:r>
            <w:r w:rsidRPr="00412E2E">
              <w:t xml:space="preserve"> specifies the time interval for which the </w:t>
            </w:r>
            <w:r w:rsidRPr="00412E2E">
              <w:rPr>
                <w:rStyle w:val="HTMLKeyboard"/>
              </w:rPr>
              <w:t>Context Source</w:t>
            </w:r>
            <w:r w:rsidRPr="00412E2E">
              <w:t xml:space="preserve"> can provide Entity information as specified by the </w:t>
            </w:r>
            <w:r w:rsidRPr="00412E2E">
              <w:rPr>
                <w:rStyle w:val="HTMLVariable"/>
              </w:rPr>
              <w:t>createdAt</w:t>
            </w:r>
            <w:r w:rsidRPr="00412E2E">
              <w:t xml:space="preserve">, </w:t>
            </w:r>
            <w:r w:rsidRPr="00412E2E">
              <w:rPr>
                <w:rStyle w:val="HTMLVariable"/>
              </w:rPr>
              <w:t>modifiedAt</w:t>
            </w:r>
            <w:r w:rsidRPr="00412E2E">
              <w:t xml:space="preserve"> and </w:t>
            </w:r>
            <w:r w:rsidRPr="00412E2E">
              <w:rPr>
                <w:rStyle w:val="HTMLVariable"/>
              </w:rPr>
              <w:t>deletedAt</w:t>
            </w:r>
            <w:r w:rsidRPr="00412E2E">
              <w:t xml:space="preserve"> Temporal Properties. A temporal query based on the </w:t>
            </w:r>
            <w:r w:rsidRPr="00412E2E">
              <w:rPr>
                <w:rStyle w:val="HTMLVariable"/>
              </w:rPr>
              <w:t>createdAt</w:t>
            </w:r>
            <w:r w:rsidRPr="00412E2E">
              <w:t xml:space="preserve">, </w:t>
            </w:r>
            <w:r w:rsidRPr="00412E2E">
              <w:rPr>
                <w:rStyle w:val="HTMLVariable"/>
              </w:rPr>
              <w:t>modifiedAt</w:t>
            </w:r>
            <w:r w:rsidRPr="00412E2E">
              <w:t xml:space="preserve"> or </w:t>
            </w:r>
            <w:r w:rsidRPr="00412E2E">
              <w:rPr>
                <w:rStyle w:val="HTMLVariable"/>
              </w:rPr>
              <w:t>deletedAt</w:t>
            </w:r>
            <w:r w:rsidRPr="00412E2E">
              <w:t xml:space="preserve"> Temporal Property is matched against the </w:t>
            </w:r>
            <w:r w:rsidRPr="00412E2E">
              <w:rPr>
                <w:rStyle w:val="HTMLVariable"/>
              </w:rPr>
              <w:t>managementInterval</w:t>
            </w:r>
            <w:r w:rsidRPr="00412E2E">
              <w:t xml:space="preserve"> for overlap.</w:t>
            </w:r>
          </w:p>
        </w:tc>
      </w:tr>
      <w:tr w:rsidR="0019099A" w:rsidRPr="00412E2E" w14:paraId="02158625" w14:textId="77777777" w:rsidTr="003551D1">
        <w:trPr>
          <w:jc w:val="center"/>
        </w:trPr>
        <w:tc>
          <w:tcPr>
            <w:tcW w:w="1838" w:type="dxa"/>
            <w:tcBorders>
              <w:top w:val="single" w:sz="4" w:space="0" w:color="auto"/>
              <w:left w:val="single" w:sz="4" w:space="0" w:color="auto"/>
              <w:bottom w:val="single" w:sz="4" w:space="0" w:color="auto"/>
              <w:right w:val="single" w:sz="4" w:space="0" w:color="auto"/>
            </w:tcBorders>
          </w:tcPr>
          <w:p w14:paraId="4E47A96F" w14:textId="77777777" w:rsidR="0019099A" w:rsidRPr="00412E2E" w:rsidRDefault="0019099A" w:rsidP="003551D1">
            <w:pPr>
              <w:pStyle w:val="TAL"/>
              <w:keepNext w:val="0"/>
            </w:pPr>
            <w:r w:rsidRPr="00412E2E">
              <w:t>mode</w:t>
            </w:r>
          </w:p>
        </w:tc>
        <w:tc>
          <w:tcPr>
            <w:tcW w:w="1559" w:type="dxa"/>
            <w:tcBorders>
              <w:top w:val="single" w:sz="4" w:space="0" w:color="auto"/>
              <w:left w:val="single" w:sz="4" w:space="0" w:color="auto"/>
              <w:bottom w:val="single" w:sz="4" w:space="0" w:color="auto"/>
              <w:right w:val="single" w:sz="4" w:space="0" w:color="auto"/>
            </w:tcBorders>
          </w:tcPr>
          <w:p w14:paraId="2E3BF685" w14:textId="77777777" w:rsidR="0019099A" w:rsidRPr="00412E2E" w:rsidRDefault="0019099A" w:rsidP="003551D1">
            <w:pPr>
              <w:pStyle w:val="TAL"/>
              <w:keepNext w:val="0"/>
            </w:pPr>
            <w:r w:rsidRPr="00412E2E">
              <w:t>String</w:t>
            </w:r>
          </w:p>
        </w:tc>
        <w:tc>
          <w:tcPr>
            <w:tcW w:w="2835" w:type="dxa"/>
            <w:tcBorders>
              <w:top w:val="single" w:sz="4" w:space="0" w:color="auto"/>
              <w:left w:val="single" w:sz="4" w:space="0" w:color="auto"/>
              <w:bottom w:val="single" w:sz="4" w:space="0" w:color="auto"/>
              <w:right w:val="single" w:sz="4" w:space="0" w:color="auto"/>
            </w:tcBorders>
          </w:tcPr>
          <w:p w14:paraId="4D6D1512" w14:textId="77777777" w:rsidR="0019099A" w:rsidRPr="00412E2E" w:rsidRDefault="0019099A" w:rsidP="003551D1">
            <w:pPr>
              <w:pStyle w:val="TAL"/>
              <w:keepNext w:val="0"/>
            </w:pPr>
            <w:r w:rsidRPr="00412E2E">
              <w:t>It shall be one of:</w:t>
            </w:r>
          </w:p>
          <w:p w14:paraId="6CCE3BB0" w14:textId="77777777" w:rsidR="0019099A" w:rsidRPr="00412E2E" w:rsidRDefault="0019099A" w:rsidP="003551D1">
            <w:pPr>
              <w:pStyle w:val="TAL"/>
              <w:keepNext w:val="0"/>
            </w:pPr>
            <w:r w:rsidRPr="00412E2E">
              <w:rPr>
                <w:rStyle w:val="HTMLCode"/>
              </w:rPr>
              <w:t>"inclusive",</w:t>
            </w:r>
            <w:r w:rsidRPr="00412E2E">
              <w:t xml:space="preserve"> </w:t>
            </w:r>
            <w:r w:rsidRPr="00412E2E">
              <w:rPr>
                <w:rStyle w:val="HTMLCode"/>
              </w:rPr>
              <w:t>"exclusive",</w:t>
            </w:r>
            <w:r w:rsidRPr="00412E2E">
              <w:t xml:space="preserve"> </w:t>
            </w:r>
            <w:r w:rsidRPr="00412E2E">
              <w:rPr>
                <w:rStyle w:val="HTMLCode"/>
              </w:rPr>
              <w:t>"redirect"</w:t>
            </w:r>
            <w:r w:rsidRPr="00412E2E">
              <w:t xml:space="preserve"> or </w:t>
            </w:r>
            <w:r w:rsidRPr="00412E2E">
              <w:rPr>
                <w:rStyle w:val="HTMLCode"/>
              </w:rPr>
              <w:t>"auxiliary"</w:t>
            </w:r>
          </w:p>
          <w:p w14:paraId="3ED4BB36" w14:textId="77777777" w:rsidR="0019099A" w:rsidRPr="00412E2E" w:rsidRDefault="0019099A" w:rsidP="003551D1">
            <w:pPr>
              <w:pStyle w:val="TAL"/>
              <w:keepNext w:val="0"/>
            </w:pPr>
          </w:p>
          <w:p w14:paraId="021ECC3B" w14:textId="77777777" w:rsidR="0019099A" w:rsidRPr="00412E2E" w:rsidRDefault="0019099A" w:rsidP="003551D1">
            <w:pPr>
              <w:pStyle w:val="TAL"/>
              <w:keepNext w:val="0"/>
            </w:pPr>
            <w:r w:rsidRPr="00412E2E">
              <w:t xml:space="preserve">The mode is assumed to be </w:t>
            </w:r>
            <w:r w:rsidRPr="00412E2E">
              <w:rPr>
                <w:rStyle w:val="HTMLCode"/>
              </w:rPr>
              <w:t>"inclusive"</w:t>
            </w:r>
            <w:r w:rsidRPr="00412E2E">
              <w:t xml:space="preserve"> if not explicitly defined</w:t>
            </w:r>
          </w:p>
        </w:tc>
        <w:tc>
          <w:tcPr>
            <w:tcW w:w="1134" w:type="dxa"/>
            <w:tcBorders>
              <w:top w:val="single" w:sz="4" w:space="0" w:color="auto"/>
              <w:left w:val="single" w:sz="4" w:space="0" w:color="auto"/>
              <w:bottom w:val="single" w:sz="4" w:space="0" w:color="auto"/>
              <w:right w:val="single" w:sz="4" w:space="0" w:color="auto"/>
            </w:tcBorders>
          </w:tcPr>
          <w:p w14:paraId="728D9D17" w14:textId="77777777" w:rsidR="0019099A" w:rsidRPr="00412E2E" w:rsidRDefault="0019099A" w:rsidP="003551D1">
            <w:pPr>
              <w:pStyle w:val="TAL"/>
              <w:keepNext w:val="0"/>
            </w:pPr>
            <w:r w:rsidRPr="00412E2E">
              <w:t>0..1</w:t>
            </w:r>
          </w:p>
        </w:tc>
        <w:tc>
          <w:tcPr>
            <w:tcW w:w="2268" w:type="dxa"/>
            <w:tcBorders>
              <w:top w:val="single" w:sz="4" w:space="0" w:color="auto"/>
              <w:left w:val="single" w:sz="4" w:space="0" w:color="auto"/>
              <w:bottom w:val="single" w:sz="4" w:space="0" w:color="auto"/>
              <w:right w:val="single" w:sz="4" w:space="0" w:color="auto"/>
            </w:tcBorders>
          </w:tcPr>
          <w:p w14:paraId="3DD07B43" w14:textId="77777777" w:rsidR="0019099A" w:rsidRPr="00412E2E" w:rsidRDefault="0019099A" w:rsidP="003551D1">
            <w:pPr>
              <w:pStyle w:val="TAL"/>
              <w:keepNext w:val="0"/>
            </w:pPr>
            <w:r w:rsidRPr="00412E2E">
              <w:t xml:space="preserve">The definition of the mode of distributed operation (see clause 4.3.6) supported by the registered </w:t>
            </w:r>
            <w:r w:rsidRPr="00412E2E">
              <w:rPr>
                <w:rStyle w:val="HTMLKeyboard"/>
              </w:rPr>
              <w:t>Context Source.</w:t>
            </w:r>
          </w:p>
        </w:tc>
      </w:tr>
      <w:tr w:rsidR="0019099A" w:rsidRPr="00412E2E" w14:paraId="52D35B1C" w14:textId="77777777" w:rsidTr="003551D1">
        <w:trPr>
          <w:jc w:val="center"/>
        </w:trPr>
        <w:tc>
          <w:tcPr>
            <w:tcW w:w="1838" w:type="dxa"/>
          </w:tcPr>
          <w:p w14:paraId="0EC7F3E4" w14:textId="77777777" w:rsidR="0019099A" w:rsidRPr="00412E2E" w:rsidRDefault="0019099A" w:rsidP="003551D1">
            <w:pPr>
              <w:pStyle w:val="TAL"/>
              <w:keepNext w:val="0"/>
            </w:pPr>
            <w:r w:rsidRPr="00412E2E">
              <w:t>observationInterval</w:t>
            </w:r>
          </w:p>
        </w:tc>
        <w:tc>
          <w:tcPr>
            <w:tcW w:w="1559" w:type="dxa"/>
          </w:tcPr>
          <w:p w14:paraId="27E41905" w14:textId="77777777" w:rsidR="0019099A" w:rsidRPr="00412E2E" w:rsidRDefault="0019099A" w:rsidP="003551D1">
            <w:pPr>
              <w:pStyle w:val="TAL"/>
              <w:keepNext w:val="0"/>
            </w:pPr>
            <w:r w:rsidRPr="00412E2E">
              <w:t>TimeInterval</w:t>
            </w:r>
          </w:p>
        </w:tc>
        <w:tc>
          <w:tcPr>
            <w:tcW w:w="2835" w:type="dxa"/>
          </w:tcPr>
          <w:p w14:paraId="74A09F38" w14:textId="77777777" w:rsidR="0019099A" w:rsidRPr="00412E2E" w:rsidRDefault="0019099A" w:rsidP="003551D1">
            <w:pPr>
              <w:pStyle w:val="TAL"/>
              <w:keepNext w:val="0"/>
            </w:pPr>
            <w:r w:rsidRPr="00412E2E">
              <w:t>See data type definition in clause 5.2.11</w:t>
            </w:r>
          </w:p>
        </w:tc>
        <w:tc>
          <w:tcPr>
            <w:tcW w:w="1134" w:type="dxa"/>
          </w:tcPr>
          <w:p w14:paraId="51090F58" w14:textId="77777777" w:rsidR="0019099A" w:rsidRPr="00412E2E" w:rsidRDefault="0019099A" w:rsidP="003551D1">
            <w:pPr>
              <w:pStyle w:val="TAL"/>
              <w:keepNext w:val="0"/>
            </w:pPr>
            <w:r w:rsidRPr="00412E2E">
              <w:t>0..1</w:t>
            </w:r>
          </w:p>
        </w:tc>
        <w:tc>
          <w:tcPr>
            <w:tcW w:w="2268" w:type="dxa"/>
          </w:tcPr>
          <w:p w14:paraId="639E814D" w14:textId="77777777" w:rsidR="0019099A" w:rsidRPr="00412E2E" w:rsidRDefault="0019099A" w:rsidP="003551D1">
            <w:pPr>
              <w:pStyle w:val="TAL"/>
              <w:keepNext w:val="0"/>
            </w:pPr>
            <w:r w:rsidRPr="00412E2E">
              <w:t xml:space="preserve">If present, the </w:t>
            </w:r>
            <w:r w:rsidRPr="00412E2E">
              <w:rPr>
                <w:rStyle w:val="HTMLKeyboard"/>
              </w:rPr>
              <w:t>Context Source</w:t>
            </w:r>
            <w:r w:rsidRPr="00412E2E">
              <w:t xml:space="preserve"> can be queried for Temporal Entity Representations. (If latest Entity information is also provided, a separate Context Registration is needed for this purpose). The </w:t>
            </w:r>
            <w:r w:rsidRPr="00412E2E">
              <w:rPr>
                <w:rStyle w:val="HTMLVariable"/>
              </w:rPr>
              <w:t>observationInterval</w:t>
            </w:r>
            <w:r w:rsidRPr="00412E2E">
              <w:t xml:space="preserve"> specifies the time interval for which the </w:t>
            </w:r>
            <w:r w:rsidRPr="00412E2E">
              <w:rPr>
                <w:rStyle w:val="HTMLKeyboard"/>
              </w:rPr>
              <w:t>Context Source</w:t>
            </w:r>
            <w:r w:rsidRPr="00412E2E">
              <w:t xml:space="preserve"> can provide Entity information as specified by the </w:t>
            </w:r>
            <w:r w:rsidRPr="00412E2E">
              <w:rPr>
                <w:rStyle w:val="HTMLVariable"/>
              </w:rPr>
              <w:t>observedAt</w:t>
            </w:r>
            <w:r w:rsidRPr="00412E2E">
              <w:t xml:space="preserve"> Temporal Property. A temporal query based on the </w:t>
            </w:r>
            <w:r w:rsidRPr="00412E2E">
              <w:rPr>
                <w:rStyle w:val="HTMLVariable"/>
              </w:rPr>
              <w:t>observedAt</w:t>
            </w:r>
            <w:r w:rsidRPr="00412E2E">
              <w:t xml:space="preserve"> Temporal Property, which is the default, is matched against the </w:t>
            </w:r>
            <w:r w:rsidRPr="00412E2E">
              <w:rPr>
                <w:rStyle w:val="HTMLVariable"/>
              </w:rPr>
              <w:t>observationInterval</w:t>
            </w:r>
            <w:r w:rsidRPr="00412E2E">
              <w:t xml:space="preserve"> for overlap.</w:t>
            </w:r>
          </w:p>
        </w:tc>
      </w:tr>
      <w:tr w:rsidR="0019099A" w:rsidRPr="00412E2E" w14:paraId="02E73CAB" w14:textId="77777777" w:rsidTr="003551D1">
        <w:trPr>
          <w:jc w:val="center"/>
        </w:trPr>
        <w:tc>
          <w:tcPr>
            <w:tcW w:w="1838" w:type="dxa"/>
          </w:tcPr>
          <w:p w14:paraId="115B2FD8" w14:textId="77777777" w:rsidR="0019099A" w:rsidRPr="00412E2E" w:rsidRDefault="0019099A" w:rsidP="003551D1">
            <w:pPr>
              <w:pStyle w:val="TAL"/>
              <w:keepNext w:val="0"/>
            </w:pPr>
            <w:r w:rsidRPr="00412E2E">
              <w:lastRenderedPageBreak/>
              <w:t>observationSpace</w:t>
            </w:r>
          </w:p>
        </w:tc>
        <w:tc>
          <w:tcPr>
            <w:tcW w:w="1559" w:type="dxa"/>
          </w:tcPr>
          <w:p w14:paraId="72472FCE" w14:textId="77777777" w:rsidR="0019099A" w:rsidRPr="00412E2E" w:rsidRDefault="0019099A" w:rsidP="003551D1">
            <w:pPr>
              <w:pStyle w:val="TAL"/>
              <w:keepNext w:val="0"/>
            </w:pPr>
            <w:r w:rsidRPr="00412E2E">
              <w:t>GeoJSON Geometry as mandated by clause 4.7</w:t>
            </w:r>
          </w:p>
        </w:tc>
        <w:tc>
          <w:tcPr>
            <w:tcW w:w="2835" w:type="dxa"/>
          </w:tcPr>
          <w:p w14:paraId="3001F6D6" w14:textId="77777777" w:rsidR="0019099A" w:rsidRPr="00412E2E" w:rsidRDefault="0019099A" w:rsidP="003551D1">
            <w:pPr>
              <w:pStyle w:val="TAL"/>
              <w:keepNext w:val="0"/>
            </w:pPr>
          </w:p>
        </w:tc>
        <w:tc>
          <w:tcPr>
            <w:tcW w:w="1134" w:type="dxa"/>
          </w:tcPr>
          <w:p w14:paraId="5667331A" w14:textId="77777777" w:rsidR="0019099A" w:rsidRPr="00412E2E" w:rsidRDefault="0019099A" w:rsidP="003551D1">
            <w:pPr>
              <w:pStyle w:val="TAL"/>
              <w:keepNext w:val="0"/>
            </w:pPr>
            <w:r w:rsidRPr="00412E2E">
              <w:t>0..1</w:t>
            </w:r>
          </w:p>
        </w:tc>
        <w:tc>
          <w:tcPr>
            <w:tcW w:w="2268" w:type="dxa"/>
          </w:tcPr>
          <w:p w14:paraId="50205199" w14:textId="77777777" w:rsidR="0019099A" w:rsidRPr="00412E2E" w:rsidRDefault="0019099A" w:rsidP="003551D1">
            <w:pPr>
              <w:pStyle w:val="TAL"/>
              <w:keepNext w:val="0"/>
            </w:pPr>
            <w:r w:rsidRPr="00412E2E">
              <w:t xml:space="preserve">Geographic location that includes the observation spaces of all entities as specified by their respective </w:t>
            </w:r>
            <w:r w:rsidRPr="00412E2E">
              <w:rPr>
                <w:rStyle w:val="HTMLVariable"/>
              </w:rPr>
              <w:t>observationSpace</w:t>
            </w:r>
            <w:r w:rsidRPr="00412E2E">
              <w:t xml:space="preserve"> </w:t>
            </w:r>
            <w:r w:rsidRPr="00412E2E">
              <w:rPr>
                <w:rStyle w:val="HTMLDefinition"/>
              </w:rPr>
              <w:t>GeoProperty</w:t>
            </w:r>
            <w:r w:rsidRPr="00412E2E">
              <w:t xml:space="preserve"> for which the </w:t>
            </w:r>
            <w:r w:rsidRPr="00412E2E">
              <w:rPr>
                <w:rStyle w:val="HTMLKeyboard"/>
              </w:rPr>
              <w:t>Context Source</w:t>
            </w:r>
            <w:r w:rsidRPr="00412E2E">
              <w:t xml:space="preserve"> may be able to provide information.</w:t>
            </w:r>
          </w:p>
        </w:tc>
      </w:tr>
      <w:tr w:rsidR="0019099A" w:rsidRPr="00412E2E" w14:paraId="6DC6D675" w14:textId="77777777" w:rsidTr="003551D1">
        <w:trPr>
          <w:jc w:val="center"/>
        </w:trPr>
        <w:tc>
          <w:tcPr>
            <w:tcW w:w="1838" w:type="dxa"/>
            <w:tcBorders>
              <w:top w:val="single" w:sz="4" w:space="0" w:color="auto"/>
              <w:left w:val="single" w:sz="4" w:space="0" w:color="auto"/>
              <w:bottom w:val="single" w:sz="4" w:space="0" w:color="auto"/>
              <w:right w:val="single" w:sz="4" w:space="0" w:color="auto"/>
            </w:tcBorders>
          </w:tcPr>
          <w:p w14:paraId="7C0F16AD" w14:textId="77777777" w:rsidR="0019099A" w:rsidRPr="00412E2E" w:rsidRDefault="0019099A" w:rsidP="003551D1">
            <w:pPr>
              <w:pStyle w:val="TAL"/>
              <w:keepNext w:val="0"/>
            </w:pPr>
            <w:r w:rsidRPr="00412E2E">
              <w:t>operations</w:t>
            </w:r>
          </w:p>
        </w:tc>
        <w:tc>
          <w:tcPr>
            <w:tcW w:w="1559" w:type="dxa"/>
            <w:tcBorders>
              <w:top w:val="single" w:sz="4" w:space="0" w:color="auto"/>
              <w:left w:val="single" w:sz="4" w:space="0" w:color="auto"/>
              <w:bottom w:val="single" w:sz="4" w:space="0" w:color="auto"/>
              <w:right w:val="single" w:sz="4" w:space="0" w:color="auto"/>
            </w:tcBorders>
          </w:tcPr>
          <w:p w14:paraId="69E5F1A5" w14:textId="77777777" w:rsidR="0019099A" w:rsidRPr="00412E2E" w:rsidRDefault="0019099A" w:rsidP="003551D1">
            <w:pPr>
              <w:pStyle w:val="TAL"/>
              <w:keepNext w:val="0"/>
            </w:pPr>
            <w:r w:rsidRPr="00412E2E">
              <w:t>String[]</w:t>
            </w:r>
          </w:p>
        </w:tc>
        <w:tc>
          <w:tcPr>
            <w:tcW w:w="2835" w:type="dxa"/>
            <w:tcBorders>
              <w:top w:val="single" w:sz="4" w:space="0" w:color="auto"/>
              <w:left w:val="single" w:sz="4" w:space="0" w:color="auto"/>
              <w:bottom w:val="single" w:sz="4" w:space="0" w:color="auto"/>
              <w:right w:val="single" w:sz="4" w:space="0" w:color="auto"/>
            </w:tcBorders>
          </w:tcPr>
          <w:p w14:paraId="35742F05" w14:textId="77777777" w:rsidR="0019099A" w:rsidRPr="00412E2E" w:rsidRDefault="0019099A" w:rsidP="003551D1">
            <w:pPr>
              <w:pStyle w:val="TAL"/>
              <w:keepNext w:val="0"/>
            </w:pPr>
            <w:r w:rsidRPr="00412E2E">
              <w:t>Entries are limited to the named API operations and named operation groups (see clause 4.20)</w:t>
            </w:r>
          </w:p>
        </w:tc>
        <w:tc>
          <w:tcPr>
            <w:tcW w:w="1134" w:type="dxa"/>
            <w:tcBorders>
              <w:top w:val="single" w:sz="4" w:space="0" w:color="auto"/>
              <w:left w:val="single" w:sz="4" w:space="0" w:color="auto"/>
              <w:bottom w:val="single" w:sz="4" w:space="0" w:color="auto"/>
              <w:right w:val="single" w:sz="4" w:space="0" w:color="auto"/>
            </w:tcBorders>
          </w:tcPr>
          <w:p w14:paraId="453C91C2" w14:textId="77777777" w:rsidR="0019099A" w:rsidRPr="00412E2E" w:rsidRDefault="0019099A" w:rsidP="003551D1">
            <w:pPr>
              <w:pStyle w:val="TAL"/>
              <w:keepNext w:val="0"/>
            </w:pPr>
            <w:r w:rsidRPr="00412E2E">
              <w:t>0..1</w:t>
            </w:r>
          </w:p>
        </w:tc>
        <w:tc>
          <w:tcPr>
            <w:tcW w:w="2268" w:type="dxa"/>
            <w:tcBorders>
              <w:top w:val="single" w:sz="4" w:space="0" w:color="auto"/>
              <w:left w:val="single" w:sz="4" w:space="0" w:color="auto"/>
              <w:bottom w:val="single" w:sz="4" w:space="0" w:color="auto"/>
              <w:right w:val="single" w:sz="4" w:space="0" w:color="auto"/>
            </w:tcBorders>
          </w:tcPr>
          <w:p w14:paraId="3FB08922" w14:textId="77777777" w:rsidR="0019099A" w:rsidRPr="00412E2E" w:rsidRDefault="0019099A" w:rsidP="003551D1">
            <w:pPr>
              <w:pStyle w:val="TAL"/>
              <w:keepNext w:val="0"/>
            </w:pPr>
            <w:r w:rsidRPr="00412E2E">
              <w:t xml:space="preserve">The definition limited subset of API operations supported by the registered </w:t>
            </w:r>
            <w:r w:rsidRPr="00412E2E">
              <w:rPr>
                <w:rStyle w:val="HTMLKeyboard"/>
              </w:rPr>
              <w:t>Context Source.</w:t>
            </w:r>
          </w:p>
          <w:p w14:paraId="7289A607" w14:textId="77777777" w:rsidR="0019099A" w:rsidRPr="00412E2E" w:rsidRDefault="0019099A" w:rsidP="003551D1">
            <w:pPr>
              <w:pStyle w:val="TAL"/>
              <w:keepNext w:val="0"/>
            </w:pPr>
          </w:p>
          <w:p w14:paraId="25B36217" w14:textId="77777777" w:rsidR="0019099A" w:rsidRPr="00412E2E" w:rsidRDefault="0019099A" w:rsidP="003551D1">
            <w:pPr>
              <w:pStyle w:val="TAL"/>
              <w:keepNext w:val="0"/>
            </w:pPr>
            <w:r w:rsidRPr="00412E2E">
              <w:t xml:space="preserve">If undefined, the default set of operations is </w:t>
            </w:r>
            <w:r w:rsidRPr="00412E2E">
              <w:rPr>
                <w:rStyle w:val="HTMLCode"/>
              </w:rPr>
              <w:t>"federationOps"</w:t>
            </w:r>
            <w:r w:rsidRPr="00412E2E">
              <w:t xml:space="preserve"> (see clause 4.20).</w:t>
            </w:r>
          </w:p>
        </w:tc>
      </w:tr>
      <w:tr w:rsidR="0019099A" w:rsidRPr="00412E2E" w14:paraId="2D0BEDB4" w14:textId="77777777" w:rsidTr="003551D1">
        <w:trPr>
          <w:jc w:val="center"/>
        </w:trPr>
        <w:tc>
          <w:tcPr>
            <w:tcW w:w="1838" w:type="dxa"/>
          </w:tcPr>
          <w:p w14:paraId="001E3900" w14:textId="77777777" w:rsidR="0019099A" w:rsidRPr="00412E2E" w:rsidRDefault="0019099A" w:rsidP="003551D1">
            <w:pPr>
              <w:pStyle w:val="TAL"/>
              <w:keepNext w:val="0"/>
            </w:pPr>
            <w:r w:rsidRPr="00412E2E">
              <w:t>operationSpace</w:t>
            </w:r>
          </w:p>
        </w:tc>
        <w:tc>
          <w:tcPr>
            <w:tcW w:w="1559" w:type="dxa"/>
          </w:tcPr>
          <w:p w14:paraId="227D5718" w14:textId="77777777" w:rsidR="0019099A" w:rsidRPr="00412E2E" w:rsidRDefault="0019099A" w:rsidP="003551D1">
            <w:pPr>
              <w:pStyle w:val="TAL"/>
              <w:keepNext w:val="0"/>
            </w:pPr>
            <w:r w:rsidRPr="00412E2E">
              <w:t>GeoJSON Geometry as mandated by clause 4.7</w:t>
            </w:r>
          </w:p>
        </w:tc>
        <w:tc>
          <w:tcPr>
            <w:tcW w:w="2835" w:type="dxa"/>
          </w:tcPr>
          <w:p w14:paraId="3D82FFFF" w14:textId="77777777" w:rsidR="0019099A" w:rsidRPr="00412E2E" w:rsidRDefault="0019099A" w:rsidP="003551D1">
            <w:pPr>
              <w:pStyle w:val="TAL"/>
              <w:keepNext w:val="0"/>
            </w:pPr>
          </w:p>
        </w:tc>
        <w:tc>
          <w:tcPr>
            <w:tcW w:w="1134" w:type="dxa"/>
          </w:tcPr>
          <w:p w14:paraId="65A3BE6A" w14:textId="77777777" w:rsidR="0019099A" w:rsidRPr="00412E2E" w:rsidRDefault="0019099A" w:rsidP="003551D1">
            <w:pPr>
              <w:pStyle w:val="TAL"/>
              <w:keepNext w:val="0"/>
            </w:pPr>
            <w:r w:rsidRPr="00412E2E">
              <w:t>0..1</w:t>
            </w:r>
          </w:p>
        </w:tc>
        <w:tc>
          <w:tcPr>
            <w:tcW w:w="2268" w:type="dxa"/>
          </w:tcPr>
          <w:p w14:paraId="55CCCE1C" w14:textId="77777777" w:rsidR="0019099A" w:rsidRPr="00412E2E" w:rsidRDefault="0019099A" w:rsidP="003551D1">
            <w:pPr>
              <w:pStyle w:val="TAL"/>
              <w:keepNext w:val="0"/>
            </w:pPr>
            <w:r w:rsidRPr="00412E2E">
              <w:t xml:space="preserve">Geographic location that includes the operation spaces of all entities as specified by their respective </w:t>
            </w:r>
            <w:r w:rsidRPr="00412E2E">
              <w:rPr>
                <w:rStyle w:val="HTMLVariable"/>
              </w:rPr>
              <w:t>operationSpace</w:t>
            </w:r>
            <w:r w:rsidRPr="00412E2E">
              <w:t xml:space="preserve"> </w:t>
            </w:r>
            <w:r w:rsidRPr="00412E2E">
              <w:rPr>
                <w:rStyle w:val="HTMLDefinition"/>
              </w:rPr>
              <w:t>GeoProperty</w:t>
            </w:r>
            <w:r w:rsidRPr="00412E2E">
              <w:t xml:space="preserve"> for which the </w:t>
            </w:r>
            <w:r w:rsidRPr="00412E2E">
              <w:rPr>
                <w:rStyle w:val="HTMLKeyboard"/>
              </w:rPr>
              <w:t>Context Source</w:t>
            </w:r>
            <w:r w:rsidRPr="00412E2E">
              <w:t xml:space="preserve"> may be able to provide information.</w:t>
            </w:r>
          </w:p>
        </w:tc>
      </w:tr>
      <w:tr w:rsidR="0019099A" w:rsidRPr="00412E2E" w14:paraId="1529C8FA" w14:textId="77777777" w:rsidTr="003551D1">
        <w:trPr>
          <w:jc w:val="center"/>
        </w:trPr>
        <w:tc>
          <w:tcPr>
            <w:tcW w:w="1838" w:type="dxa"/>
            <w:tcBorders>
              <w:top w:val="single" w:sz="4" w:space="0" w:color="auto"/>
              <w:left w:val="single" w:sz="4" w:space="0" w:color="auto"/>
              <w:bottom w:val="single" w:sz="4" w:space="0" w:color="auto"/>
              <w:right w:val="single" w:sz="4" w:space="0" w:color="auto"/>
            </w:tcBorders>
          </w:tcPr>
          <w:p w14:paraId="3DAACA96" w14:textId="77777777" w:rsidR="0019099A" w:rsidRPr="00412E2E" w:rsidRDefault="0019099A" w:rsidP="003551D1">
            <w:pPr>
              <w:pStyle w:val="TAL"/>
              <w:keepNext w:val="0"/>
            </w:pPr>
            <w:r w:rsidRPr="00412E2E">
              <w:t>refreshRate</w:t>
            </w:r>
          </w:p>
        </w:tc>
        <w:tc>
          <w:tcPr>
            <w:tcW w:w="1559" w:type="dxa"/>
            <w:tcBorders>
              <w:top w:val="single" w:sz="4" w:space="0" w:color="auto"/>
              <w:left w:val="single" w:sz="4" w:space="0" w:color="auto"/>
              <w:bottom w:val="single" w:sz="4" w:space="0" w:color="auto"/>
              <w:right w:val="single" w:sz="4" w:space="0" w:color="auto"/>
            </w:tcBorders>
          </w:tcPr>
          <w:p w14:paraId="5C2ABF2C" w14:textId="77777777" w:rsidR="0019099A" w:rsidRPr="00412E2E" w:rsidRDefault="0019099A" w:rsidP="003551D1">
            <w:pPr>
              <w:pStyle w:val="TAL"/>
              <w:keepNext w:val="0"/>
            </w:pPr>
            <w:r w:rsidRPr="00412E2E">
              <w:t>String</w:t>
            </w:r>
          </w:p>
        </w:tc>
        <w:tc>
          <w:tcPr>
            <w:tcW w:w="2835" w:type="dxa"/>
            <w:tcBorders>
              <w:top w:val="single" w:sz="4" w:space="0" w:color="auto"/>
              <w:left w:val="single" w:sz="4" w:space="0" w:color="auto"/>
              <w:bottom w:val="single" w:sz="4" w:space="0" w:color="auto"/>
              <w:right w:val="single" w:sz="4" w:space="0" w:color="auto"/>
            </w:tcBorders>
          </w:tcPr>
          <w:p w14:paraId="6EF4DD4A" w14:textId="184A3B3E" w:rsidR="0019099A" w:rsidRPr="00412E2E" w:rsidRDefault="0019099A" w:rsidP="003551D1">
            <w:pPr>
              <w:pStyle w:val="TAL"/>
              <w:keepNext w:val="0"/>
            </w:pPr>
            <w:r w:rsidRPr="00412E2E">
              <w:t>String representing a duration in ISO 8601</w:t>
            </w:r>
            <w:r w:rsidRPr="00412E2E">
              <w:rPr>
                <w:szCs w:val="18"/>
              </w:rPr>
              <w: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rPr>
                <w:szCs w:val="18"/>
              </w:rPr>
              <w:t>]</w:t>
            </w:r>
            <w:r w:rsidRPr="00412E2E">
              <w:t xml:space="preserve"> format</w:t>
            </w:r>
          </w:p>
        </w:tc>
        <w:tc>
          <w:tcPr>
            <w:tcW w:w="1134" w:type="dxa"/>
            <w:tcBorders>
              <w:top w:val="single" w:sz="4" w:space="0" w:color="auto"/>
              <w:left w:val="single" w:sz="4" w:space="0" w:color="auto"/>
              <w:bottom w:val="single" w:sz="4" w:space="0" w:color="auto"/>
              <w:right w:val="single" w:sz="4" w:space="0" w:color="auto"/>
            </w:tcBorders>
          </w:tcPr>
          <w:p w14:paraId="42DA45B6" w14:textId="77777777" w:rsidR="0019099A" w:rsidRPr="00412E2E" w:rsidRDefault="0019099A" w:rsidP="003551D1">
            <w:pPr>
              <w:pStyle w:val="TAL"/>
              <w:keepNext w:val="0"/>
            </w:pPr>
            <w:r w:rsidRPr="00412E2E">
              <w:t>0..1</w:t>
            </w:r>
          </w:p>
        </w:tc>
        <w:tc>
          <w:tcPr>
            <w:tcW w:w="2268" w:type="dxa"/>
            <w:tcBorders>
              <w:top w:val="single" w:sz="4" w:space="0" w:color="auto"/>
              <w:left w:val="single" w:sz="4" w:space="0" w:color="auto"/>
              <w:bottom w:val="single" w:sz="4" w:space="0" w:color="auto"/>
              <w:right w:val="single" w:sz="4" w:space="0" w:color="auto"/>
            </w:tcBorders>
          </w:tcPr>
          <w:p w14:paraId="4AB12B43" w14:textId="77777777" w:rsidR="0019099A" w:rsidRPr="00412E2E" w:rsidRDefault="0019099A" w:rsidP="003551D1">
            <w:pPr>
              <w:pStyle w:val="TAL"/>
            </w:pPr>
            <w:r w:rsidRPr="00412E2E">
              <w:t xml:space="preserve">An indication of the likely period of time to elapse between updates at this registered endpoint. </w:t>
            </w:r>
          </w:p>
          <w:p w14:paraId="09D58282" w14:textId="77777777" w:rsidR="0019099A" w:rsidRPr="00412E2E" w:rsidRDefault="0019099A" w:rsidP="003551D1">
            <w:pPr>
              <w:pStyle w:val="TAL"/>
            </w:pPr>
          </w:p>
          <w:p w14:paraId="5EFC6E8C" w14:textId="77777777" w:rsidR="0019099A" w:rsidRPr="00412E2E" w:rsidRDefault="0019099A" w:rsidP="003551D1">
            <w:pPr>
              <w:pStyle w:val="TAL"/>
            </w:pPr>
            <w:r w:rsidRPr="00412E2E">
              <w:t>Brokers may optionally use this information to help implement caching.</w:t>
            </w:r>
          </w:p>
        </w:tc>
      </w:tr>
      <w:tr w:rsidR="0019099A" w:rsidRPr="00412E2E" w14:paraId="1C53A095" w14:textId="77777777" w:rsidTr="003551D1">
        <w:trPr>
          <w:jc w:val="center"/>
        </w:trPr>
        <w:tc>
          <w:tcPr>
            <w:tcW w:w="1838" w:type="dxa"/>
          </w:tcPr>
          <w:p w14:paraId="7F0FE9AC" w14:textId="77777777" w:rsidR="0019099A" w:rsidRPr="00412E2E" w:rsidRDefault="0019099A" w:rsidP="003551D1">
            <w:pPr>
              <w:pStyle w:val="TAL"/>
              <w:keepNext w:val="0"/>
            </w:pPr>
            <w:r w:rsidRPr="00412E2E">
              <w:t>registrationName</w:t>
            </w:r>
          </w:p>
        </w:tc>
        <w:tc>
          <w:tcPr>
            <w:tcW w:w="1559" w:type="dxa"/>
          </w:tcPr>
          <w:p w14:paraId="208456EF" w14:textId="77777777" w:rsidR="0019099A" w:rsidRPr="00412E2E" w:rsidRDefault="0019099A" w:rsidP="003551D1">
            <w:pPr>
              <w:pStyle w:val="TAL"/>
              <w:keepNext w:val="0"/>
            </w:pPr>
            <w:r w:rsidRPr="00412E2E">
              <w:t>String</w:t>
            </w:r>
          </w:p>
        </w:tc>
        <w:tc>
          <w:tcPr>
            <w:tcW w:w="2835" w:type="dxa"/>
          </w:tcPr>
          <w:p w14:paraId="1007D496" w14:textId="77777777" w:rsidR="0019099A" w:rsidRPr="00412E2E" w:rsidRDefault="0019099A" w:rsidP="003551D1">
            <w:pPr>
              <w:pStyle w:val="TAL"/>
              <w:keepNext w:val="0"/>
            </w:pPr>
            <w:r w:rsidRPr="00412E2E">
              <w:t>Non-empty string</w:t>
            </w:r>
          </w:p>
        </w:tc>
        <w:tc>
          <w:tcPr>
            <w:tcW w:w="1134" w:type="dxa"/>
          </w:tcPr>
          <w:p w14:paraId="17733617" w14:textId="77777777" w:rsidR="0019099A" w:rsidRPr="00412E2E" w:rsidRDefault="0019099A" w:rsidP="003551D1">
            <w:pPr>
              <w:pStyle w:val="TAL"/>
              <w:keepNext w:val="0"/>
            </w:pPr>
            <w:r w:rsidRPr="00412E2E">
              <w:t>0..1</w:t>
            </w:r>
          </w:p>
        </w:tc>
        <w:tc>
          <w:tcPr>
            <w:tcW w:w="2268" w:type="dxa"/>
          </w:tcPr>
          <w:p w14:paraId="39EEE1A7" w14:textId="77777777" w:rsidR="0019099A" w:rsidRPr="00412E2E" w:rsidRDefault="0019099A" w:rsidP="003551D1">
            <w:pPr>
              <w:pStyle w:val="TAL"/>
              <w:keepNext w:val="0"/>
            </w:pPr>
            <w:r w:rsidRPr="00412E2E">
              <w:t xml:space="preserve">A name given to this </w:t>
            </w:r>
            <w:r w:rsidRPr="00412E2E">
              <w:rPr>
                <w:rStyle w:val="HTMLKeyboard"/>
              </w:rPr>
              <w:t>Context Source Registration</w:t>
            </w:r>
            <w:r w:rsidRPr="00412E2E">
              <w:t>.</w:t>
            </w:r>
          </w:p>
        </w:tc>
      </w:tr>
      <w:tr w:rsidR="0019099A" w:rsidRPr="00412E2E" w14:paraId="12E9E8EC" w14:textId="77777777" w:rsidTr="003551D1">
        <w:trPr>
          <w:jc w:val="center"/>
        </w:trPr>
        <w:tc>
          <w:tcPr>
            <w:tcW w:w="1838" w:type="dxa"/>
          </w:tcPr>
          <w:p w14:paraId="4F443098" w14:textId="77777777" w:rsidR="0019099A" w:rsidRPr="00412E2E" w:rsidRDefault="0019099A" w:rsidP="003551D1">
            <w:pPr>
              <w:pStyle w:val="TAL"/>
              <w:keepNext w:val="0"/>
            </w:pPr>
            <w:r w:rsidRPr="00412E2E">
              <w:t>scope</w:t>
            </w:r>
          </w:p>
        </w:tc>
        <w:tc>
          <w:tcPr>
            <w:tcW w:w="1559" w:type="dxa"/>
          </w:tcPr>
          <w:p w14:paraId="06092777" w14:textId="77777777" w:rsidR="0019099A" w:rsidRPr="00412E2E" w:rsidRDefault="0019099A" w:rsidP="003551D1">
            <w:pPr>
              <w:pStyle w:val="TAL"/>
              <w:keepNext w:val="0"/>
            </w:pPr>
            <w:r w:rsidRPr="00412E2E">
              <w:t>String or</w:t>
            </w:r>
          </w:p>
          <w:p w14:paraId="283BB774" w14:textId="77777777" w:rsidR="0019099A" w:rsidRPr="00412E2E" w:rsidRDefault="0019099A" w:rsidP="003551D1">
            <w:pPr>
              <w:pStyle w:val="TAL"/>
              <w:keepNext w:val="0"/>
            </w:pPr>
            <w:r w:rsidRPr="00412E2E">
              <w:t>String[]</w:t>
            </w:r>
          </w:p>
        </w:tc>
        <w:tc>
          <w:tcPr>
            <w:tcW w:w="2835" w:type="dxa"/>
          </w:tcPr>
          <w:p w14:paraId="15F9B1F6" w14:textId="77777777" w:rsidR="0019099A" w:rsidRPr="00412E2E" w:rsidRDefault="0019099A" w:rsidP="003551D1">
            <w:pPr>
              <w:pStyle w:val="TAL"/>
              <w:keepNext w:val="0"/>
            </w:pPr>
            <w:r w:rsidRPr="00412E2E">
              <w:t>Scope(s)</w:t>
            </w:r>
          </w:p>
        </w:tc>
        <w:tc>
          <w:tcPr>
            <w:tcW w:w="1134" w:type="dxa"/>
          </w:tcPr>
          <w:p w14:paraId="272CF586" w14:textId="77777777" w:rsidR="0019099A" w:rsidRPr="00412E2E" w:rsidRDefault="0019099A" w:rsidP="003551D1">
            <w:pPr>
              <w:pStyle w:val="TAL"/>
              <w:keepNext w:val="0"/>
            </w:pPr>
            <w:r w:rsidRPr="00412E2E">
              <w:t>0..1</w:t>
            </w:r>
          </w:p>
        </w:tc>
        <w:tc>
          <w:tcPr>
            <w:tcW w:w="2268" w:type="dxa"/>
          </w:tcPr>
          <w:p w14:paraId="02D3D047" w14:textId="77777777" w:rsidR="0019099A" w:rsidRPr="00412E2E" w:rsidRDefault="0019099A" w:rsidP="003551D1">
            <w:pPr>
              <w:pStyle w:val="TAL"/>
              <w:keepNext w:val="0"/>
            </w:pPr>
            <w:r w:rsidRPr="00412E2E">
              <w:t xml:space="preserve">Scopes (see clause 4.18) for which the </w:t>
            </w:r>
            <w:r w:rsidRPr="00412E2E">
              <w:rPr>
                <w:rStyle w:val="HTMLKeyboard"/>
              </w:rPr>
              <w:t>Context Source</w:t>
            </w:r>
            <w:r w:rsidRPr="00412E2E">
              <w:t xml:space="preserve"> has Entities.</w:t>
            </w:r>
          </w:p>
        </w:tc>
      </w:tr>
      <w:tr w:rsidR="0019099A" w:rsidRPr="00412E2E" w14:paraId="3A1677AA" w14:textId="77777777" w:rsidTr="003551D1">
        <w:trPr>
          <w:jc w:val="center"/>
        </w:trPr>
        <w:tc>
          <w:tcPr>
            <w:tcW w:w="1838" w:type="dxa"/>
          </w:tcPr>
          <w:p w14:paraId="329950E6" w14:textId="77777777" w:rsidR="0019099A" w:rsidRPr="00412E2E" w:rsidRDefault="0019099A" w:rsidP="003551D1">
            <w:pPr>
              <w:pStyle w:val="TAL"/>
              <w:keepNext w:val="0"/>
            </w:pPr>
            <w:r w:rsidRPr="00412E2E">
              <w:t>tenant</w:t>
            </w:r>
          </w:p>
        </w:tc>
        <w:tc>
          <w:tcPr>
            <w:tcW w:w="1559" w:type="dxa"/>
          </w:tcPr>
          <w:p w14:paraId="3EC143A6" w14:textId="77777777" w:rsidR="0019099A" w:rsidRPr="00412E2E" w:rsidRDefault="0019099A" w:rsidP="003551D1">
            <w:pPr>
              <w:pStyle w:val="TAL"/>
              <w:keepNext w:val="0"/>
            </w:pPr>
            <w:r w:rsidRPr="00412E2E">
              <w:t>String</w:t>
            </w:r>
          </w:p>
        </w:tc>
        <w:tc>
          <w:tcPr>
            <w:tcW w:w="2835" w:type="dxa"/>
          </w:tcPr>
          <w:p w14:paraId="174D04B5" w14:textId="77777777" w:rsidR="0019099A" w:rsidRPr="00412E2E" w:rsidRDefault="0019099A" w:rsidP="003551D1">
            <w:pPr>
              <w:pStyle w:val="TAL"/>
              <w:keepNext w:val="0"/>
            </w:pPr>
          </w:p>
        </w:tc>
        <w:tc>
          <w:tcPr>
            <w:tcW w:w="1134" w:type="dxa"/>
          </w:tcPr>
          <w:p w14:paraId="00BA5F96" w14:textId="77777777" w:rsidR="0019099A" w:rsidRPr="00412E2E" w:rsidRDefault="0019099A" w:rsidP="003551D1">
            <w:pPr>
              <w:pStyle w:val="TAL"/>
              <w:keepNext w:val="0"/>
            </w:pPr>
            <w:r w:rsidRPr="00412E2E">
              <w:t>0..1</w:t>
            </w:r>
          </w:p>
        </w:tc>
        <w:tc>
          <w:tcPr>
            <w:tcW w:w="2268" w:type="dxa"/>
          </w:tcPr>
          <w:p w14:paraId="08F1AA14" w14:textId="77777777" w:rsidR="0019099A" w:rsidRPr="00412E2E" w:rsidRDefault="0019099A" w:rsidP="003551D1">
            <w:pPr>
              <w:pStyle w:val="TAL"/>
              <w:keepNext w:val="0"/>
            </w:pPr>
            <w:r w:rsidRPr="00412E2E">
              <w:t xml:space="preserve">Identifies the </w:t>
            </w:r>
            <w:r w:rsidRPr="00412E2E">
              <w:rPr>
                <w:rStyle w:val="HTMLKeyboard"/>
              </w:rPr>
              <w:t>Tenant</w:t>
            </w:r>
            <w:r w:rsidRPr="00412E2E">
              <w:t xml:space="preserve"> that has to be specified in all requests to the </w:t>
            </w:r>
            <w:r w:rsidRPr="00412E2E">
              <w:rPr>
                <w:rStyle w:val="HTMLKeyboard"/>
              </w:rPr>
              <w:t>Context Source</w:t>
            </w:r>
            <w:r w:rsidRPr="00412E2E">
              <w:t xml:space="preserve"> that are related to the information registered in this </w:t>
            </w:r>
            <w:r w:rsidRPr="00412E2E">
              <w:rPr>
                <w:rStyle w:val="HTMLKeyboard"/>
              </w:rPr>
              <w:t>Context Source Registration</w:t>
            </w:r>
            <w:r w:rsidRPr="00412E2E">
              <w:t xml:space="preserve">. If not present, the default </w:t>
            </w:r>
            <w:r w:rsidRPr="00412E2E">
              <w:rPr>
                <w:rStyle w:val="HTMLKeyboard"/>
              </w:rPr>
              <w:t>Tenant</w:t>
            </w:r>
            <w:r w:rsidRPr="00412E2E">
              <w:t xml:space="preserve"> is assumed. Should only be present in systems supporting multi</w:t>
            </w:r>
            <w:r w:rsidRPr="00412E2E">
              <w:noBreakHyphen/>
              <w:t>tenancy.</w:t>
            </w:r>
          </w:p>
        </w:tc>
      </w:tr>
    </w:tbl>
    <w:p w14:paraId="0AF99528" w14:textId="77777777" w:rsidR="0019099A" w:rsidRPr="00412E2E" w:rsidRDefault="0019099A" w:rsidP="0019099A"/>
    <w:p w14:paraId="23DBD9FA" w14:textId="77777777" w:rsidR="0019099A" w:rsidRPr="00412E2E" w:rsidRDefault="0019099A" w:rsidP="0019099A">
      <w:r w:rsidRPr="00412E2E">
        <w:t xml:space="preserve">The members (defined by Table 5.2.9-2) of the </w:t>
      </w:r>
      <w:r w:rsidRPr="00412E2E">
        <w:rPr>
          <w:i/>
        </w:rPr>
        <w:t>CSourceRegistration</w:t>
      </w:r>
      <w:r w:rsidRPr="00412E2E">
        <w:t xml:space="preserve"> data structure are also defined. They are read-only and shall be automatically generated by NGSI-LD implementations. In the event that they are provided (in update or create operations) NGSI-LD implementations shall ignore them.</w:t>
      </w:r>
    </w:p>
    <w:p w14:paraId="4446195F" w14:textId="77777777" w:rsidR="0019099A" w:rsidRPr="00412E2E" w:rsidRDefault="0019099A" w:rsidP="0019099A">
      <w:pPr>
        <w:pStyle w:val="TH"/>
      </w:pPr>
      <w:r w:rsidRPr="00412E2E">
        <w:lastRenderedPageBreak/>
        <w:t>Table 5.2.9-2: Additional members of the CSourceRegistration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55"/>
        <w:gridCol w:w="1499"/>
        <w:gridCol w:w="2687"/>
        <w:gridCol w:w="1156"/>
        <w:gridCol w:w="2805"/>
      </w:tblGrid>
      <w:tr w:rsidR="0019099A" w:rsidRPr="00412E2E" w14:paraId="38C7EC6B" w14:textId="77777777" w:rsidTr="003551D1">
        <w:trPr>
          <w:jc w:val="center"/>
        </w:trPr>
        <w:tc>
          <w:tcPr>
            <w:tcW w:w="1555" w:type="dxa"/>
          </w:tcPr>
          <w:p w14:paraId="50482B46" w14:textId="77777777" w:rsidR="0019099A" w:rsidRPr="00412E2E" w:rsidRDefault="0019099A" w:rsidP="003551D1">
            <w:pPr>
              <w:pStyle w:val="TAH"/>
            </w:pPr>
            <w:r w:rsidRPr="00412E2E">
              <w:t>Name</w:t>
            </w:r>
          </w:p>
        </w:tc>
        <w:tc>
          <w:tcPr>
            <w:tcW w:w="1499" w:type="dxa"/>
          </w:tcPr>
          <w:p w14:paraId="7BB10D7E" w14:textId="77777777" w:rsidR="0019099A" w:rsidRPr="00412E2E" w:rsidRDefault="0019099A" w:rsidP="003551D1">
            <w:pPr>
              <w:pStyle w:val="TAH"/>
            </w:pPr>
            <w:r w:rsidRPr="00412E2E">
              <w:t>Data Type</w:t>
            </w:r>
          </w:p>
        </w:tc>
        <w:tc>
          <w:tcPr>
            <w:tcW w:w="2687" w:type="dxa"/>
          </w:tcPr>
          <w:p w14:paraId="525F9EA5" w14:textId="77777777" w:rsidR="0019099A" w:rsidRPr="00412E2E" w:rsidRDefault="0019099A" w:rsidP="003551D1">
            <w:pPr>
              <w:pStyle w:val="TAH"/>
            </w:pPr>
            <w:r w:rsidRPr="00412E2E">
              <w:t>Restrictions</w:t>
            </w:r>
          </w:p>
        </w:tc>
        <w:tc>
          <w:tcPr>
            <w:tcW w:w="1156" w:type="dxa"/>
          </w:tcPr>
          <w:p w14:paraId="39561428" w14:textId="77777777" w:rsidR="0019099A" w:rsidRPr="00412E2E" w:rsidRDefault="0019099A" w:rsidP="003551D1">
            <w:pPr>
              <w:pStyle w:val="TAH"/>
            </w:pPr>
            <w:r w:rsidRPr="00412E2E">
              <w:t>Cardinality</w:t>
            </w:r>
          </w:p>
        </w:tc>
        <w:tc>
          <w:tcPr>
            <w:tcW w:w="2805" w:type="dxa"/>
          </w:tcPr>
          <w:p w14:paraId="365011CE" w14:textId="77777777" w:rsidR="0019099A" w:rsidRPr="00412E2E" w:rsidRDefault="0019099A" w:rsidP="003551D1">
            <w:pPr>
              <w:pStyle w:val="TAH"/>
            </w:pPr>
            <w:r w:rsidRPr="00412E2E">
              <w:t>Description</w:t>
            </w:r>
          </w:p>
        </w:tc>
      </w:tr>
      <w:tr w:rsidR="0019099A" w:rsidRPr="00412E2E" w14:paraId="17DAD032" w14:textId="77777777" w:rsidTr="003551D1">
        <w:trPr>
          <w:jc w:val="center"/>
        </w:trPr>
        <w:tc>
          <w:tcPr>
            <w:tcW w:w="1555" w:type="dxa"/>
          </w:tcPr>
          <w:p w14:paraId="68C5A3E1" w14:textId="77777777" w:rsidR="0019099A" w:rsidRPr="00412E2E" w:rsidRDefault="0019099A" w:rsidP="003551D1">
            <w:pPr>
              <w:pStyle w:val="NormalWeb"/>
              <w:rPr>
                <w:rFonts w:asciiTheme="minorBidi" w:hAnsiTheme="minorBidi" w:cstheme="minorBidi"/>
                <w:color w:val="000000"/>
                <w:sz w:val="18"/>
                <w:szCs w:val="18"/>
              </w:rPr>
            </w:pPr>
            <w:r w:rsidRPr="00412E2E">
              <w:rPr>
                <w:rFonts w:asciiTheme="minorBidi" w:hAnsiTheme="minorBidi" w:cstheme="minorBidi"/>
                <w:color w:val="000000"/>
                <w:sz w:val="18"/>
                <w:szCs w:val="18"/>
              </w:rPr>
              <w:t>lastFailure</w:t>
            </w:r>
          </w:p>
        </w:tc>
        <w:tc>
          <w:tcPr>
            <w:tcW w:w="1499" w:type="dxa"/>
          </w:tcPr>
          <w:p w14:paraId="012CD4DF" w14:textId="77777777" w:rsidR="0019099A" w:rsidRPr="00412E2E" w:rsidRDefault="0019099A" w:rsidP="003551D1">
            <w:pPr>
              <w:pStyle w:val="TAL"/>
              <w:rPr>
                <w:rFonts w:asciiTheme="minorBidi" w:hAnsiTheme="minorBidi" w:cstheme="minorBidi"/>
                <w:color w:val="000000"/>
                <w:szCs w:val="18"/>
              </w:rPr>
            </w:pPr>
            <w:r w:rsidRPr="00412E2E">
              <w:rPr>
                <w:rFonts w:asciiTheme="minorBidi" w:hAnsiTheme="minorBidi" w:cstheme="minorBidi"/>
                <w:color w:val="000000"/>
                <w:szCs w:val="18"/>
              </w:rPr>
              <w:t>String</w:t>
            </w:r>
          </w:p>
        </w:tc>
        <w:tc>
          <w:tcPr>
            <w:tcW w:w="2687" w:type="dxa"/>
          </w:tcPr>
          <w:p w14:paraId="2FEF123B" w14:textId="77777777" w:rsidR="0019099A" w:rsidRPr="00412E2E" w:rsidRDefault="0019099A" w:rsidP="003551D1">
            <w:pPr>
              <w:pStyle w:val="TAL"/>
              <w:rPr>
                <w:rFonts w:asciiTheme="minorBidi" w:hAnsiTheme="minorBidi" w:cstheme="minorBidi"/>
                <w:color w:val="000000"/>
                <w:szCs w:val="18"/>
              </w:rPr>
            </w:pPr>
            <w:r w:rsidRPr="00412E2E">
              <w:rPr>
                <w:rStyle w:val="HTMLDefinition"/>
              </w:rPr>
              <w:t>DateTime</w:t>
            </w:r>
            <w:r w:rsidRPr="00412E2E">
              <w:rPr>
                <w:rFonts w:asciiTheme="minorBidi" w:hAnsiTheme="minorBidi"/>
                <w:color w:val="000000"/>
              </w:rPr>
              <w:t xml:space="preserve"> (clause </w:t>
            </w:r>
            <w:r w:rsidRPr="00412E2E">
              <w:rPr>
                <w:rFonts w:asciiTheme="minorBidi" w:hAnsiTheme="minorBidi"/>
              </w:rPr>
              <w:t>4.6.3</w:t>
            </w:r>
            <w:r w:rsidRPr="00412E2E">
              <w:rPr>
                <w:rFonts w:asciiTheme="minorBidi" w:hAnsiTheme="minorBidi"/>
                <w:color w:val="000000"/>
              </w:rPr>
              <w:t>)</w:t>
            </w:r>
          </w:p>
        </w:tc>
        <w:tc>
          <w:tcPr>
            <w:tcW w:w="1156" w:type="dxa"/>
          </w:tcPr>
          <w:p w14:paraId="019B2327" w14:textId="77777777" w:rsidR="0019099A" w:rsidRPr="00412E2E" w:rsidRDefault="0019099A" w:rsidP="003551D1">
            <w:pPr>
              <w:pStyle w:val="TAL"/>
              <w:rPr>
                <w:rFonts w:asciiTheme="minorBidi" w:hAnsiTheme="minorBidi" w:cstheme="minorBidi"/>
                <w:color w:val="000000"/>
                <w:szCs w:val="18"/>
              </w:rPr>
            </w:pPr>
            <w:r w:rsidRPr="00412E2E">
              <w:rPr>
                <w:rFonts w:asciiTheme="minorBidi" w:hAnsiTheme="minorBidi" w:cstheme="minorBidi"/>
                <w:color w:val="000000"/>
                <w:szCs w:val="18"/>
              </w:rPr>
              <w:t>0..1</w:t>
            </w:r>
          </w:p>
        </w:tc>
        <w:tc>
          <w:tcPr>
            <w:tcW w:w="2805" w:type="dxa"/>
          </w:tcPr>
          <w:p w14:paraId="37A0333F" w14:textId="77777777" w:rsidR="0019099A" w:rsidRPr="00412E2E" w:rsidRDefault="0019099A" w:rsidP="003551D1">
            <w:pPr>
              <w:pStyle w:val="NormalWeb"/>
              <w:spacing w:after="0"/>
              <w:rPr>
                <w:rFonts w:ascii="Arial" w:hAnsi="Arial" w:cs="Arial"/>
                <w:sz w:val="18"/>
                <w:szCs w:val="18"/>
              </w:rPr>
            </w:pPr>
            <w:r w:rsidRPr="00412E2E">
              <w:rPr>
                <w:rFonts w:asciiTheme="minorBidi" w:hAnsiTheme="minorBidi"/>
                <w:color w:val="000000"/>
                <w:sz w:val="18"/>
              </w:rPr>
              <w:t>Timestamp corresponding to the instant when</w:t>
            </w:r>
            <w:r w:rsidRPr="00412E2E">
              <w:rPr>
                <w:rFonts w:asciiTheme="minorBidi" w:hAnsiTheme="minorBidi"/>
                <w:sz w:val="18"/>
              </w:rPr>
              <w:t xml:space="preserve"> </w:t>
            </w:r>
            <w:r w:rsidRPr="00412E2E">
              <w:rPr>
                <w:rFonts w:asciiTheme="minorBidi" w:hAnsiTheme="minorBidi"/>
                <w:color w:val="000000"/>
                <w:sz w:val="18"/>
              </w:rPr>
              <w:t>the last distributed operation resulting in a failure (for</w:t>
            </w:r>
            <w:r w:rsidRPr="00412E2E">
              <w:rPr>
                <w:rFonts w:asciiTheme="minorBidi" w:hAnsiTheme="minorBidi"/>
                <w:sz w:val="18"/>
              </w:rPr>
              <w:t xml:space="preserve"> </w:t>
            </w:r>
            <w:r w:rsidRPr="00412E2E">
              <w:rPr>
                <w:rFonts w:asciiTheme="minorBidi" w:hAnsiTheme="minorBidi"/>
                <w:color w:val="000000"/>
                <w:sz w:val="18"/>
              </w:rPr>
              <w:t>instance, in the HTTP binding, an HTTP response code other than 2xx) was returned.</w:t>
            </w:r>
          </w:p>
        </w:tc>
      </w:tr>
      <w:tr w:rsidR="0019099A" w:rsidRPr="00412E2E" w14:paraId="545603A5" w14:textId="77777777" w:rsidTr="003551D1">
        <w:trPr>
          <w:jc w:val="center"/>
        </w:trPr>
        <w:tc>
          <w:tcPr>
            <w:tcW w:w="1555" w:type="dxa"/>
          </w:tcPr>
          <w:p w14:paraId="4071BC65" w14:textId="77777777" w:rsidR="0019099A" w:rsidRPr="00412E2E" w:rsidRDefault="0019099A" w:rsidP="003551D1">
            <w:pPr>
              <w:pStyle w:val="TAL"/>
            </w:pPr>
            <w:r w:rsidRPr="00412E2E">
              <w:t>status</w:t>
            </w:r>
          </w:p>
        </w:tc>
        <w:tc>
          <w:tcPr>
            <w:tcW w:w="1499" w:type="dxa"/>
          </w:tcPr>
          <w:p w14:paraId="66554B4D" w14:textId="77777777" w:rsidR="0019099A" w:rsidRPr="00412E2E" w:rsidRDefault="0019099A" w:rsidP="003551D1">
            <w:pPr>
              <w:pStyle w:val="TAL"/>
            </w:pPr>
            <w:r w:rsidRPr="00412E2E">
              <w:t>String</w:t>
            </w:r>
          </w:p>
        </w:tc>
        <w:tc>
          <w:tcPr>
            <w:tcW w:w="2687" w:type="dxa"/>
          </w:tcPr>
          <w:p w14:paraId="7136B64A" w14:textId="77777777" w:rsidR="0019099A" w:rsidRPr="00412E2E" w:rsidRDefault="0019099A" w:rsidP="003551D1">
            <w:pPr>
              <w:pStyle w:val="TAL"/>
            </w:pPr>
            <w:r w:rsidRPr="00412E2E">
              <w:t>Allowed values:</w:t>
            </w:r>
          </w:p>
          <w:p w14:paraId="5AFC359C" w14:textId="77777777" w:rsidR="0019099A" w:rsidRPr="00412E2E" w:rsidRDefault="0019099A" w:rsidP="003551D1">
            <w:pPr>
              <w:pStyle w:val="PlainText"/>
              <w:spacing w:after="0"/>
              <w:rPr>
                <w:rStyle w:val="HTMLCode"/>
              </w:rPr>
            </w:pPr>
            <w:r w:rsidRPr="00412E2E">
              <w:rPr>
                <w:rStyle w:val="HTMLCode"/>
              </w:rPr>
              <w:t>"ok"</w:t>
            </w:r>
          </w:p>
          <w:p w14:paraId="18A17DE9" w14:textId="77777777" w:rsidR="0019099A" w:rsidRPr="00412E2E" w:rsidRDefault="0019099A" w:rsidP="003551D1">
            <w:pPr>
              <w:pStyle w:val="PlainText"/>
              <w:spacing w:after="0"/>
              <w:rPr>
                <w:rStyle w:val="HTMLCode"/>
              </w:rPr>
            </w:pPr>
            <w:r w:rsidRPr="00412E2E">
              <w:rPr>
                <w:rStyle w:val="HTMLCode"/>
              </w:rPr>
              <w:t>"failed"</w:t>
            </w:r>
          </w:p>
        </w:tc>
        <w:tc>
          <w:tcPr>
            <w:tcW w:w="1156" w:type="dxa"/>
          </w:tcPr>
          <w:p w14:paraId="06681E21" w14:textId="77777777" w:rsidR="0019099A" w:rsidRPr="00412E2E" w:rsidRDefault="0019099A" w:rsidP="003551D1">
            <w:pPr>
              <w:pStyle w:val="TAL"/>
            </w:pPr>
            <w:r w:rsidRPr="00412E2E">
              <w:t>0..1</w:t>
            </w:r>
          </w:p>
        </w:tc>
        <w:tc>
          <w:tcPr>
            <w:tcW w:w="2805" w:type="dxa"/>
          </w:tcPr>
          <w:p w14:paraId="63587A3B" w14:textId="77777777" w:rsidR="0019099A" w:rsidRPr="00412E2E" w:rsidRDefault="0019099A" w:rsidP="003551D1">
            <w:pPr>
              <w:pStyle w:val="TAL"/>
            </w:pPr>
            <w:r w:rsidRPr="00412E2E">
              <w:t xml:space="preserve">Read-only., Status of the Registration. It shall be </w:t>
            </w:r>
            <w:r w:rsidRPr="00412E2E">
              <w:rPr>
                <w:rStyle w:val="HTMLCode"/>
              </w:rPr>
              <w:t>"ok"</w:t>
            </w:r>
            <w:r w:rsidRPr="00412E2E">
              <w:t xml:space="preserve"> if the last attempt to perform a distributed operation succeeded. It shall be </w:t>
            </w:r>
            <w:r w:rsidRPr="00412E2E">
              <w:rPr>
                <w:rStyle w:val="HTMLCode"/>
              </w:rPr>
              <w:t>"failed"</w:t>
            </w:r>
            <w:r w:rsidRPr="00412E2E">
              <w:t xml:space="preserve"> if the last attempt to perform a distributed operation failed.</w:t>
            </w:r>
          </w:p>
        </w:tc>
      </w:tr>
      <w:tr w:rsidR="0019099A" w:rsidRPr="00412E2E" w14:paraId="5E4F1619" w14:textId="77777777" w:rsidTr="003551D1">
        <w:trPr>
          <w:jc w:val="center"/>
        </w:trPr>
        <w:tc>
          <w:tcPr>
            <w:tcW w:w="1555" w:type="dxa"/>
          </w:tcPr>
          <w:p w14:paraId="02D6C575" w14:textId="77777777" w:rsidR="0019099A" w:rsidRPr="00412E2E" w:rsidRDefault="0019099A" w:rsidP="003551D1">
            <w:pPr>
              <w:pStyle w:val="TAL"/>
              <w:rPr>
                <w:szCs w:val="18"/>
              </w:rPr>
            </w:pPr>
            <w:r w:rsidRPr="00412E2E">
              <w:rPr>
                <w:rFonts w:cs="Arial"/>
                <w:color w:val="000000"/>
                <w:szCs w:val="18"/>
              </w:rPr>
              <w:t>timesFailed</w:t>
            </w:r>
          </w:p>
        </w:tc>
        <w:tc>
          <w:tcPr>
            <w:tcW w:w="1499" w:type="dxa"/>
          </w:tcPr>
          <w:p w14:paraId="0461DE4B" w14:textId="77777777" w:rsidR="0019099A" w:rsidRPr="00412E2E" w:rsidRDefault="0019099A" w:rsidP="003551D1">
            <w:pPr>
              <w:pStyle w:val="TAL"/>
              <w:rPr>
                <w:szCs w:val="18"/>
              </w:rPr>
            </w:pPr>
            <w:r w:rsidRPr="00412E2E">
              <w:rPr>
                <w:rFonts w:cs="Arial"/>
                <w:color w:val="000000"/>
                <w:szCs w:val="18"/>
              </w:rPr>
              <w:t>Number</w:t>
            </w:r>
          </w:p>
        </w:tc>
        <w:tc>
          <w:tcPr>
            <w:tcW w:w="2687" w:type="dxa"/>
          </w:tcPr>
          <w:p w14:paraId="39998CFC" w14:textId="77777777" w:rsidR="0019099A" w:rsidRPr="00412E2E" w:rsidRDefault="0019099A" w:rsidP="003551D1">
            <w:pPr>
              <w:pStyle w:val="TAL"/>
              <w:rPr>
                <w:szCs w:val="18"/>
              </w:rPr>
            </w:pPr>
            <w:r w:rsidRPr="00412E2E">
              <w:rPr>
                <w:rFonts w:cs="Arial"/>
                <w:color w:val="000000"/>
                <w:szCs w:val="18"/>
              </w:rPr>
              <w:t>0 or greater value</w:t>
            </w:r>
          </w:p>
        </w:tc>
        <w:tc>
          <w:tcPr>
            <w:tcW w:w="1156" w:type="dxa"/>
          </w:tcPr>
          <w:p w14:paraId="52C270AF" w14:textId="77777777" w:rsidR="0019099A" w:rsidRPr="00412E2E" w:rsidRDefault="0019099A" w:rsidP="003551D1">
            <w:pPr>
              <w:pStyle w:val="TAL"/>
              <w:rPr>
                <w:szCs w:val="18"/>
              </w:rPr>
            </w:pPr>
            <w:r w:rsidRPr="00412E2E">
              <w:rPr>
                <w:rFonts w:cs="Arial"/>
                <w:color w:val="000000"/>
                <w:szCs w:val="18"/>
              </w:rPr>
              <w:t>0..1</w:t>
            </w:r>
          </w:p>
        </w:tc>
        <w:tc>
          <w:tcPr>
            <w:tcW w:w="2805" w:type="dxa"/>
          </w:tcPr>
          <w:p w14:paraId="0869CFA1" w14:textId="77777777" w:rsidR="0019099A" w:rsidRPr="00412E2E" w:rsidRDefault="0019099A" w:rsidP="003551D1">
            <w:pPr>
              <w:pStyle w:val="TAL"/>
              <w:rPr>
                <w:szCs w:val="18"/>
              </w:rPr>
            </w:pPr>
            <w:r w:rsidRPr="00412E2E">
              <w:rPr>
                <w:rFonts w:cs="Arial"/>
                <w:color w:val="000000"/>
                <w:szCs w:val="18"/>
              </w:rPr>
              <w:t>Number of times that the registration triggered a distributed operation request that failed.</w:t>
            </w:r>
          </w:p>
        </w:tc>
      </w:tr>
      <w:tr w:rsidR="0019099A" w:rsidRPr="00412E2E" w14:paraId="27E60592" w14:textId="77777777" w:rsidTr="003551D1">
        <w:trPr>
          <w:jc w:val="center"/>
        </w:trPr>
        <w:tc>
          <w:tcPr>
            <w:tcW w:w="1555" w:type="dxa"/>
          </w:tcPr>
          <w:p w14:paraId="1B0FA948" w14:textId="77777777" w:rsidR="0019099A" w:rsidRPr="00412E2E" w:rsidRDefault="0019099A" w:rsidP="003551D1">
            <w:pPr>
              <w:pStyle w:val="TAL"/>
              <w:rPr>
                <w:szCs w:val="18"/>
              </w:rPr>
            </w:pPr>
            <w:r w:rsidRPr="00412E2E">
              <w:rPr>
                <w:rFonts w:cs="Arial"/>
                <w:color w:val="000000"/>
                <w:szCs w:val="18"/>
              </w:rPr>
              <w:t>timesSent</w:t>
            </w:r>
          </w:p>
        </w:tc>
        <w:tc>
          <w:tcPr>
            <w:tcW w:w="1499" w:type="dxa"/>
          </w:tcPr>
          <w:p w14:paraId="42DDEDB9" w14:textId="77777777" w:rsidR="0019099A" w:rsidRPr="00412E2E" w:rsidRDefault="0019099A" w:rsidP="003551D1">
            <w:pPr>
              <w:pStyle w:val="TAL"/>
              <w:rPr>
                <w:szCs w:val="18"/>
              </w:rPr>
            </w:pPr>
            <w:r w:rsidRPr="00412E2E">
              <w:rPr>
                <w:rFonts w:cs="Arial"/>
                <w:color w:val="000000"/>
                <w:szCs w:val="18"/>
              </w:rPr>
              <w:t>Number</w:t>
            </w:r>
          </w:p>
        </w:tc>
        <w:tc>
          <w:tcPr>
            <w:tcW w:w="2687" w:type="dxa"/>
          </w:tcPr>
          <w:p w14:paraId="56F59F62" w14:textId="77777777" w:rsidR="0019099A" w:rsidRPr="00412E2E" w:rsidRDefault="0019099A" w:rsidP="003551D1">
            <w:pPr>
              <w:pStyle w:val="TAL"/>
              <w:rPr>
                <w:szCs w:val="18"/>
              </w:rPr>
            </w:pPr>
            <w:r w:rsidRPr="00412E2E">
              <w:rPr>
                <w:rFonts w:cs="Arial"/>
                <w:color w:val="000000"/>
                <w:szCs w:val="18"/>
              </w:rPr>
              <w:t>0 or greater value</w:t>
            </w:r>
          </w:p>
        </w:tc>
        <w:tc>
          <w:tcPr>
            <w:tcW w:w="1156" w:type="dxa"/>
          </w:tcPr>
          <w:p w14:paraId="27F04FE4" w14:textId="77777777" w:rsidR="0019099A" w:rsidRPr="00412E2E" w:rsidRDefault="0019099A" w:rsidP="003551D1">
            <w:pPr>
              <w:pStyle w:val="TAL"/>
              <w:rPr>
                <w:szCs w:val="18"/>
              </w:rPr>
            </w:pPr>
            <w:r w:rsidRPr="00412E2E">
              <w:rPr>
                <w:rFonts w:cs="Arial"/>
                <w:color w:val="000000"/>
                <w:szCs w:val="18"/>
              </w:rPr>
              <w:t>0..1</w:t>
            </w:r>
          </w:p>
        </w:tc>
        <w:tc>
          <w:tcPr>
            <w:tcW w:w="2805" w:type="dxa"/>
          </w:tcPr>
          <w:p w14:paraId="493596C6" w14:textId="77777777" w:rsidR="0019099A" w:rsidRPr="00412E2E" w:rsidRDefault="0019099A" w:rsidP="003551D1">
            <w:pPr>
              <w:pStyle w:val="TAL"/>
              <w:rPr>
                <w:szCs w:val="18"/>
              </w:rPr>
            </w:pPr>
            <w:r w:rsidRPr="00412E2E">
              <w:rPr>
                <w:rFonts w:cs="Arial"/>
                <w:color w:val="000000"/>
                <w:szCs w:val="18"/>
              </w:rPr>
              <w:t>Number of times that the registration triggered a distributed operation, including failed attempts.</w:t>
            </w:r>
          </w:p>
        </w:tc>
      </w:tr>
      <w:tr w:rsidR="0019099A" w:rsidRPr="00412E2E" w14:paraId="6FA75A0F" w14:textId="77777777" w:rsidTr="003551D1">
        <w:trPr>
          <w:jc w:val="center"/>
        </w:trPr>
        <w:tc>
          <w:tcPr>
            <w:tcW w:w="1555" w:type="dxa"/>
          </w:tcPr>
          <w:p w14:paraId="3E706B23" w14:textId="77777777" w:rsidR="0019099A" w:rsidRPr="00412E2E" w:rsidRDefault="0019099A" w:rsidP="003551D1">
            <w:pPr>
              <w:pStyle w:val="TAL"/>
              <w:rPr>
                <w:szCs w:val="18"/>
              </w:rPr>
            </w:pPr>
            <w:r w:rsidRPr="00412E2E">
              <w:rPr>
                <w:rFonts w:cs="Arial"/>
                <w:color w:val="000000"/>
                <w:szCs w:val="18"/>
              </w:rPr>
              <w:t>lastSuccess</w:t>
            </w:r>
          </w:p>
        </w:tc>
        <w:tc>
          <w:tcPr>
            <w:tcW w:w="1499" w:type="dxa"/>
          </w:tcPr>
          <w:p w14:paraId="79CAE0EC" w14:textId="77777777" w:rsidR="0019099A" w:rsidRPr="00412E2E" w:rsidRDefault="0019099A" w:rsidP="003551D1">
            <w:pPr>
              <w:pStyle w:val="TAL"/>
              <w:rPr>
                <w:szCs w:val="18"/>
              </w:rPr>
            </w:pPr>
            <w:r w:rsidRPr="00412E2E">
              <w:rPr>
                <w:rFonts w:cs="Arial"/>
                <w:color w:val="000000"/>
                <w:szCs w:val="18"/>
              </w:rPr>
              <w:t>String</w:t>
            </w:r>
          </w:p>
        </w:tc>
        <w:tc>
          <w:tcPr>
            <w:tcW w:w="2687" w:type="dxa"/>
          </w:tcPr>
          <w:p w14:paraId="7723BB50" w14:textId="77777777" w:rsidR="0019099A" w:rsidRPr="00412E2E" w:rsidRDefault="0019099A" w:rsidP="003551D1">
            <w:pPr>
              <w:pStyle w:val="TAL"/>
              <w:rPr>
                <w:szCs w:val="18"/>
              </w:rPr>
            </w:pPr>
            <w:r w:rsidRPr="00412E2E">
              <w:rPr>
                <w:rStyle w:val="HTMLDefinition"/>
              </w:rPr>
              <w:t>DateTime</w:t>
            </w:r>
            <w:r w:rsidRPr="00412E2E">
              <w:rPr>
                <w:color w:val="000000"/>
              </w:rPr>
              <w:t xml:space="preserve"> (clause </w:t>
            </w:r>
            <w:r w:rsidRPr="00412E2E">
              <w:t>4.6.3</w:t>
            </w:r>
            <w:r w:rsidRPr="00412E2E">
              <w:rPr>
                <w:color w:val="000000"/>
              </w:rPr>
              <w:t>)</w:t>
            </w:r>
          </w:p>
        </w:tc>
        <w:tc>
          <w:tcPr>
            <w:tcW w:w="1156" w:type="dxa"/>
          </w:tcPr>
          <w:p w14:paraId="30D5D663" w14:textId="77777777" w:rsidR="0019099A" w:rsidRPr="00412E2E" w:rsidRDefault="0019099A" w:rsidP="003551D1">
            <w:pPr>
              <w:pStyle w:val="TAL"/>
              <w:rPr>
                <w:szCs w:val="18"/>
              </w:rPr>
            </w:pPr>
            <w:r w:rsidRPr="00412E2E">
              <w:rPr>
                <w:rFonts w:cs="Arial"/>
                <w:color w:val="000000"/>
                <w:szCs w:val="18"/>
              </w:rPr>
              <w:t>0..1</w:t>
            </w:r>
          </w:p>
        </w:tc>
        <w:tc>
          <w:tcPr>
            <w:tcW w:w="2805" w:type="dxa"/>
          </w:tcPr>
          <w:p w14:paraId="168E6437" w14:textId="77777777" w:rsidR="0019099A" w:rsidRPr="00412E2E" w:rsidRDefault="0019099A" w:rsidP="003551D1">
            <w:pPr>
              <w:pStyle w:val="TAL"/>
              <w:rPr>
                <w:szCs w:val="18"/>
              </w:rPr>
            </w:pPr>
            <w:r w:rsidRPr="00412E2E">
              <w:rPr>
                <w:rFonts w:cs="Arial"/>
                <w:color w:val="000000"/>
                <w:szCs w:val="18"/>
              </w:rPr>
              <w:t>Timestamp corresponding to the instant when the last successfully distributed operation was sent. Created on first successful operation.</w:t>
            </w:r>
          </w:p>
        </w:tc>
      </w:tr>
    </w:tbl>
    <w:p w14:paraId="0236E79E" w14:textId="77777777" w:rsidR="0019099A" w:rsidRPr="00412E2E" w:rsidRDefault="0019099A" w:rsidP="0019099A"/>
    <w:p w14:paraId="0F6036BF" w14:textId="77777777" w:rsidR="0019099A" w:rsidRPr="00412E2E" w:rsidRDefault="0019099A" w:rsidP="0019099A">
      <w:pPr>
        <w:pStyle w:val="Heading3"/>
      </w:pPr>
      <w:bookmarkStart w:id="941" w:name="_Toc200964978"/>
      <w:bookmarkStart w:id="942" w:name="_Toc201311435"/>
      <w:bookmarkStart w:id="943" w:name="_Toc201580940"/>
      <w:bookmarkStart w:id="944" w:name="_Toc201850778"/>
      <w:bookmarkStart w:id="945" w:name="_Toc202350871"/>
      <w:bookmarkStart w:id="946" w:name="_Toc202351824"/>
      <w:r w:rsidRPr="00412E2E">
        <w:t>5.2.10</w:t>
      </w:r>
      <w:r w:rsidRPr="00412E2E">
        <w:tab/>
        <w:t>RegistrationInfo</w:t>
      </w:r>
      <w:bookmarkEnd w:id="941"/>
      <w:bookmarkEnd w:id="942"/>
      <w:bookmarkEnd w:id="943"/>
      <w:bookmarkEnd w:id="944"/>
      <w:bookmarkEnd w:id="945"/>
      <w:bookmarkEnd w:id="946"/>
    </w:p>
    <w:p w14:paraId="79210684" w14:textId="77777777" w:rsidR="0019099A" w:rsidRPr="00412E2E" w:rsidRDefault="0019099A" w:rsidP="0019099A">
      <w:pPr>
        <w:keepNext/>
      </w:pPr>
      <w:r w:rsidRPr="00412E2E">
        <w:t>The supported JSON members shall follow the requirements provided in Table 5.2.10-1.</w:t>
      </w:r>
    </w:p>
    <w:p w14:paraId="0303F197" w14:textId="77777777" w:rsidR="0019099A" w:rsidRPr="00412E2E" w:rsidRDefault="0019099A" w:rsidP="0019099A">
      <w:pPr>
        <w:pStyle w:val="TH"/>
      </w:pPr>
      <w:r w:rsidRPr="00412E2E">
        <w:t>Table 5.2.10-1: RegistrationInfo data type definition</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722"/>
        <w:gridCol w:w="1141"/>
        <w:gridCol w:w="2461"/>
        <w:gridCol w:w="1156"/>
        <w:gridCol w:w="3302"/>
      </w:tblGrid>
      <w:tr w:rsidR="0019099A" w:rsidRPr="00412E2E" w14:paraId="235D7CCB" w14:textId="77777777" w:rsidTr="003551D1">
        <w:trPr>
          <w:jc w:val="center"/>
        </w:trPr>
        <w:tc>
          <w:tcPr>
            <w:tcW w:w="1722" w:type="dxa"/>
          </w:tcPr>
          <w:p w14:paraId="4957D63E" w14:textId="77777777" w:rsidR="0019099A" w:rsidRPr="00412E2E" w:rsidRDefault="0019099A" w:rsidP="003551D1">
            <w:pPr>
              <w:pStyle w:val="TAH"/>
            </w:pPr>
            <w:r w:rsidRPr="00412E2E">
              <w:t>Name</w:t>
            </w:r>
          </w:p>
        </w:tc>
        <w:tc>
          <w:tcPr>
            <w:tcW w:w="1141" w:type="dxa"/>
          </w:tcPr>
          <w:p w14:paraId="49C2DEB1" w14:textId="77777777" w:rsidR="0019099A" w:rsidRPr="00412E2E" w:rsidRDefault="0019099A" w:rsidP="003551D1">
            <w:pPr>
              <w:pStyle w:val="TAH"/>
            </w:pPr>
            <w:r w:rsidRPr="00412E2E">
              <w:t>Data Type</w:t>
            </w:r>
          </w:p>
        </w:tc>
        <w:tc>
          <w:tcPr>
            <w:tcW w:w="2461" w:type="dxa"/>
          </w:tcPr>
          <w:p w14:paraId="53E618CC" w14:textId="77777777" w:rsidR="0019099A" w:rsidRPr="00412E2E" w:rsidRDefault="0019099A" w:rsidP="003551D1">
            <w:pPr>
              <w:pStyle w:val="TAH"/>
            </w:pPr>
            <w:r w:rsidRPr="00412E2E">
              <w:t>Restrictions</w:t>
            </w:r>
          </w:p>
        </w:tc>
        <w:tc>
          <w:tcPr>
            <w:tcW w:w="1156" w:type="dxa"/>
          </w:tcPr>
          <w:p w14:paraId="3D52248C" w14:textId="77777777" w:rsidR="0019099A" w:rsidRPr="00412E2E" w:rsidRDefault="0019099A" w:rsidP="003551D1">
            <w:pPr>
              <w:pStyle w:val="TAH"/>
            </w:pPr>
            <w:r w:rsidRPr="00412E2E">
              <w:t>Cardinality</w:t>
            </w:r>
          </w:p>
        </w:tc>
        <w:tc>
          <w:tcPr>
            <w:tcW w:w="3302" w:type="dxa"/>
          </w:tcPr>
          <w:p w14:paraId="1350F1EB" w14:textId="77777777" w:rsidR="0019099A" w:rsidRPr="00412E2E" w:rsidRDefault="0019099A" w:rsidP="003551D1">
            <w:pPr>
              <w:pStyle w:val="TAH"/>
            </w:pPr>
            <w:r w:rsidRPr="00412E2E">
              <w:t>Description</w:t>
            </w:r>
          </w:p>
        </w:tc>
      </w:tr>
      <w:tr w:rsidR="0019099A" w:rsidRPr="00412E2E" w14:paraId="7C6A96A1" w14:textId="77777777" w:rsidTr="003551D1">
        <w:trPr>
          <w:jc w:val="center"/>
        </w:trPr>
        <w:tc>
          <w:tcPr>
            <w:tcW w:w="1722" w:type="dxa"/>
          </w:tcPr>
          <w:p w14:paraId="548948F8" w14:textId="77777777" w:rsidR="0019099A" w:rsidRPr="00412E2E" w:rsidRDefault="0019099A" w:rsidP="003551D1">
            <w:pPr>
              <w:pStyle w:val="TAL"/>
            </w:pPr>
            <w:r w:rsidRPr="00412E2E">
              <w:t>entities</w:t>
            </w:r>
          </w:p>
        </w:tc>
        <w:tc>
          <w:tcPr>
            <w:tcW w:w="1141" w:type="dxa"/>
          </w:tcPr>
          <w:p w14:paraId="31C1280A" w14:textId="77777777" w:rsidR="0019099A" w:rsidRPr="00412E2E" w:rsidRDefault="0019099A" w:rsidP="003551D1">
            <w:pPr>
              <w:pStyle w:val="TAL"/>
            </w:pPr>
            <w:r w:rsidRPr="00412E2E">
              <w:t>EntityInfo[]</w:t>
            </w:r>
          </w:p>
        </w:tc>
        <w:tc>
          <w:tcPr>
            <w:tcW w:w="2461" w:type="dxa"/>
          </w:tcPr>
          <w:p w14:paraId="5A29C838" w14:textId="77777777" w:rsidR="0019099A" w:rsidRPr="00412E2E" w:rsidRDefault="0019099A" w:rsidP="003551D1">
            <w:pPr>
              <w:pStyle w:val="TAL"/>
            </w:pPr>
            <w:r w:rsidRPr="00412E2E">
              <w:t>See data type definition in clause 5.2.8. Empty array (0 length) is not allowed. Restrictions in clause 4.3.6 apply as well</w:t>
            </w:r>
          </w:p>
        </w:tc>
        <w:tc>
          <w:tcPr>
            <w:tcW w:w="1156" w:type="dxa"/>
          </w:tcPr>
          <w:p w14:paraId="0FF2FC37" w14:textId="77777777" w:rsidR="0019099A" w:rsidRPr="00412E2E" w:rsidRDefault="0019099A" w:rsidP="003551D1">
            <w:pPr>
              <w:pStyle w:val="TAL"/>
            </w:pPr>
            <w:r w:rsidRPr="00412E2E">
              <w:t>0..1</w:t>
            </w:r>
          </w:p>
        </w:tc>
        <w:tc>
          <w:tcPr>
            <w:tcW w:w="3302" w:type="dxa"/>
          </w:tcPr>
          <w:p w14:paraId="77C284B9" w14:textId="77777777" w:rsidR="0019099A" w:rsidRPr="00412E2E" w:rsidRDefault="0019099A" w:rsidP="003551D1">
            <w:pPr>
              <w:pStyle w:val="TAL"/>
            </w:pPr>
            <w:r w:rsidRPr="00412E2E">
              <w:t>Describes the entities for which the CSource may be able to provide information.</w:t>
            </w:r>
          </w:p>
        </w:tc>
      </w:tr>
      <w:tr w:rsidR="0019099A" w:rsidRPr="00412E2E" w14:paraId="691612C3" w14:textId="77777777" w:rsidTr="003551D1">
        <w:trPr>
          <w:jc w:val="center"/>
        </w:trPr>
        <w:tc>
          <w:tcPr>
            <w:tcW w:w="1722" w:type="dxa"/>
            <w:tcBorders>
              <w:bottom w:val="single" w:sz="4" w:space="0" w:color="auto"/>
            </w:tcBorders>
          </w:tcPr>
          <w:p w14:paraId="20218E35" w14:textId="77777777" w:rsidR="0019099A" w:rsidRPr="00412E2E" w:rsidRDefault="0019099A" w:rsidP="003551D1">
            <w:pPr>
              <w:pStyle w:val="TAL"/>
            </w:pPr>
            <w:r w:rsidRPr="00412E2E">
              <w:t>propertyNames</w:t>
            </w:r>
          </w:p>
        </w:tc>
        <w:tc>
          <w:tcPr>
            <w:tcW w:w="1141" w:type="dxa"/>
            <w:tcBorders>
              <w:bottom w:val="single" w:sz="4" w:space="0" w:color="auto"/>
            </w:tcBorders>
          </w:tcPr>
          <w:p w14:paraId="42595A80" w14:textId="77777777" w:rsidR="0019099A" w:rsidRPr="00412E2E" w:rsidRDefault="0019099A" w:rsidP="003551D1">
            <w:pPr>
              <w:pStyle w:val="TAL"/>
            </w:pPr>
            <w:r w:rsidRPr="00412E2E">
              <w:t>String[]</w:t>
            </w:r>
          </w:p>
        </w:tc>
        <w:tc>
          <w:tcPr>
            <w:tcW w:w="2461" w:type="dxa"/>
            <w:tcBorders>
              <w:bottom w:val="single" w:sz="4" w:space="0" w:color="auto"/>
            </w:tcBorders>
          </w:tcPr>
          <w:p w14:paraId="78F1B2C5" w14:textId="77777777" w:rsidR="0019099A" w:rsidRPr="00412E2E" w:rsidRDefault="0019099A" w:rsidP="003551D1">
            <w:pPr>
              <w:pStyle w:val="TAL"/>
            </w:pPr>
            <w:r w:rsidRPr="00412E2E">
              <w:t>Property names as short hand strings or URIs. Empty array is not allowed. Restrictions in clause 4.3.6 apply as well</w:t>
            </w:r>
          </w:p>
        </w:tc>
        <w:tc>
          <w:tcPr>
            <w:tcW w:w="1156" w:type="dxa"/>
            <w:tcBorders>
              <w:bottom w:val="single" w:sz="4" w:space="0" w:color="auto"/>
            </w:tcBorders>
          </w:tcPr>
          <w:p w14:paraId="6B641A56" w14:textId="77777777" w:rsidR="0019099A" w:rsidRPr="00412E2E" w:rsidRDefault="0019099A" w:rsidP="003551D1">
            <w:pPr>
              <w:pStyle w:val="TAL"/>
            </w:pPr>
            <w:r w:rsidRPr="00412E2E">
              <w:t>0..1</w:t>
            </w:r>
          </w:p>
        </w:tc>
        <w:tc>
          <w:tcPr>
            <w:tcW w:w="3302" w:type="dxa"/>
            <w:tcBorders>
              <w:bottom w:val="single" w:sz="4" w:space="0" w:color="auto"/>
            </w:tcBorders>
          </w:tcPr>
          <w:p w14:paraId="7A534F4C" w14:textId="77777777" w:rsidR="0019099A" w:rsidRPr="00412E2E" w:rsidRDefault="0019099A" w:rsidP="003551D1">
            <w:pPr>
              <w:pStyle w:val="TAL"/>
            </w:pPr>
            <w:r w:rsidRPr="00412E2E">
              <w:t>Describes the Properties that the CSource may be able to provide.</w:t>
            </w:r>
          </w:p>
        </w:tc>
      </w:tr>
      <w:tr w:rsidR="0019099A" w:rsidRPr="00412E2E" w14:paraId="3BE346E3" w14:textId="77777777" w:rsidTr="003551D1">
        <w:trPr>
          <w:jc w:val="center"/>
        </w:trPr>
        <w:tc>
          <w:tcPr>
            <w:tcW w:w="1722" w:type="dxa"/>
            <w:tcBorders>
              <w:bottom w:val="single" w:sz="4" w:space="0" w:color="auto"/>
            </w:tcBorders>
          </w:tcPr>
          <w:p w14:paraId="0EDAC24C" w14:textId="77777777" w:rsidR="0019099A" w:rsidRPr="00412E2E" w:rsidRDefault="0019099A" w:rsidP="003551D1">
            <w:pPr>
              <w:pStyle w:val="TAL"/>
            </w:pPr>
            <w:r w:rsidRPr="00412E2E">
              <w:t>relationshipNames</w:t>
            </w:r>
          </w:p>
        </w:tc>
        <w:tc>
          <w:tcPr>
            <w:tcW w:w="1141" w:type="dxa"/>
            <w:tcBorders>
              <w:bottom w:val="single" w:sz="4" w:space="0" w:color="auto"/>
            </w:tcBorders>
          </w:tcPr>
          <w:p w14:paraId="795C8FF5" w14:textId="77777777" w:rsidR="0019099A" w:rsidRPr="00412E2E" w:rsidRDefault="0019099A" w:rsidP="003551D1">
            <w:pPr>
              <w:pStyle w:val="TAL"/>
            </w:pPr>
            <w:r w:rsidRPr="00412E2E">
              <w:t>String[]</w:t>
            </w:r>
          </w:p>
        </w:tc>
        <w:tc>
          <w:tcPr>
            <w:tcW w:w="2461" w:type="dxa"/>
            <w:tcBorders>
              <w:bottom w:val="single" w:sz="4" w:space="0" w:color="auto"/>
            </w:tcBorders>
          </w:tcPr>
          <w:p w14:paraId="6F0BAC9A" w14:textId="77777777" w:rsidR="0019099A" w:rsidRPr="00412E2E" w:rsidRDefault="0019099A" w:rsidP="003551D1">
            <w:pPr>
              <w:pStyle w:val="TAL"/>
            </w:pPr>
            <w:r w:rsidRPr="00412E2E">
              <w:t>Relationship names as short hand strings or URIs. Empty array is not allowed. Restrictions in clause 4.3.6 apply as well</w:t>
            </w:r>
          </w:p>
        </w:tc>
        <w:tc>
          <w:tcPr>
            <w:tcW w:w="1156" w:type="dxa"/>
            <w:tcBorders>
              <w:bottom w:val="single" w:sz="4" w:space="0" w:color="auto"/>
            </w:tcBorders>
          </w:tcPr>
          <w:p w14:paraId="2DE980DD" w14:textId="77777777" w:rsidR="0019099A" w:rsidRPr="00412E2E" w:rsidRDefault="0019099A" w:rsidP="003551D1">
            <w:pPr>
              <w:pStyle w:val="TAL"/>
            </w:pPr>
            <w:r w:rsidRPr="00412E2E">
              <w:t>0..1</w:t>
            </w:r>
          </w:p>
        </w:tc>
        <w:tc>
          <w:tcPr>
            <w:tcW w:w="3302" w:type="dxa"/>
            <w:tcBorders>
              <w:bottom w:val="single" w:sz="4" w:space="0" w:color="auto"/>
            </w:tcBorders>
          </w:tcPr>
          <w:p w14:paraId="72016DEE" w14:textId="77777777" w:rsidR="0019099A" w:rsidRPr="00412E2E" w:rsidRDefault="0019099A" w:rsidP="003551D1">
            <w:pPr>
              <w:pStyle w:val="TAL"/>
            </w:pPr>
            <w:r w:rsidRPr="00412E2E">
              <w:t>Describes the Relationships that the CSource may be able to provide.</w:t>
            </w:r>
          </w:p>
        </w:tc>
      </w:tr>
    </w:tbl>
    <w:p w14:paraId="19233D05" w14:textId="77777777" w:rsidR="0019099A" w:rsidRPr="00412E2E" w:rsidRDefault="0019099A" w:rsidP="0019099A"/>
    <w:p w14:paraId="77E8B863" w14:textId="77777777" w:rsidR="0019099A" w:rsidRPr="00412E2E" w:rsidRDefault="0019099A" w:rsidP="0019099A">
      <w:r w:rsidRPr="00412E2E">
        <w:t xml:space="preserve">At least one element of </w:t>
      </w:r>
      <w:r w:rsidRPr="00412E2E">
        <w:rPr>
          <w:i/>
        </w:rPr>
        <w:t>RegistrationInfo</w:t>
      </w:r>
      <w:r w:rsidRPr="00412E2E">
        <w:t xml:space="preserve"> shall be present.</w:t>
      </w:r>
    </w:p>
    <w:p w14:paraId="35F6AA6C" w14:textId="77777777" w:rsidR="0019099A" w:rsidRPr="00412E2E" w:rsidRDefault="0019099A" w:rsidP="0019099A">
      <w:pPr>
        <w:pStyle w:val="Heading3"/>
      </w:pPr>
      <w:bookmarkStart w:id="947" w:name="_Toc200964979"/>
      <w:bookmarkStart w:id="948" w:name="_Toc201311436"/>
      <w:bookmarkStart w:id="949" w:name="_Toc201580941"/>
      <w:bookmarkStart w:id="950" w:name="_Toc201850779"/>
      <w:bookmarkStart w:id="951" w:name="_Toc202350872"/>
      <w:bookmarkStart w:id="952" w:name="_Toc202351825"/>
      <w:r w:rsidRPr="00412E2E">
        <w:t>5.2.11</w:t>
      </w:r>
      <w:r w:rsidRPr="00412E2E">
        <w:tab/>
        <w:t>TimeInterval</w:t>
      </w:r>
      <w:bookmarkEnd w:id="947"/>
      <w:bookmarkEnd w:id="948"/>
      <w:bookmarkEnd w:id="949"/>
      <w:bookmarkEnd w:id="950"/>
      <w:bookmarkEnd w:id="951"/>
      <w:bookmarkEnd w:id="952"/>
    </w:p>
    <w:p w14:paraId="52F4BFD5" w14:textId="77777777" w:rsidR="0019099A" w:rsidRPr="00412E2E" w:rsidRDefault="0019099A" w:rsidP="0019099A">
      <w:r w:rsidRPr="00412E2E">
        <w:t>The supported JSON members shall follow the requirements provided in Table 5.2.11-1.</w:t>
      </w:r>
    </w:p>
    <w:p w14:paraId="12703CFA" w14:textId="77777777" w:rsidR="0019099A" w:rsidRPr="00412E2E" w:rsidRDefault="0019099A" w:rsidP="0019099A">
      <w:pPr>
        <w:pStyle w:val="TH"/>
      </w:pPr>
      <w:r w:rsidRPr="00412E2E">
        <w:lastRenderedPageBreak/>
        <w:t>Table 5.2.11-1: TimeInterval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51"/>
        <w:gridCol w:w="1051"/>
        <w:gridCol w:w="2191"/>
        <w:gridCol w:w="1156"/>
        <w:gridCol w:w="4553"/>
      </w:tblGrid>
      <w:tr w:rsidR="0019099A" w:rsidRPr="00412E2E" w14:paraId="529900E7" w14:textId="77777777" w:rsidTr="003551D1">
        <w:trPr>
          <w:jc w:val="center"/>
        </w:trPr>
        <w:tc>
          <w:tcPr>
            <w:tcW w:w="751" w:type="dxa"/>
          </w:tcPr>
          <w:p w14:paraId="76DFFA30" w14:textId="77777777" w:rsidR="0019099A" w:rsidRPr="00412E2E" w:rsidRDefault="0019099A" w:rsidP="003551D1">
            <w:pPr>
              <w:pStyle w:val="TAH"/>
            </w:pPr>
            <w:r w:rsidRPr="00412E2E">
              <w:t>Name</w:t>
            </w:r>
          </w:p>
        </w:tc>
        <w:tc>
          <w:tcPr>
            <w:tcW w:w="1051" w:type="dxa"/>
          </w:tcPr>
          <w:p w14:paraId="098E0C8F" w14:textId="77777777" w:rsidR="0019099A" w:rsidRPr="00412E2E" w:rsidRDefault="0019099A" w:rsidP="003551D1">
            <w:pPr>
              <w:pStyle w:val="TAH"/>
            </w:pPr>
            <w:r w:rsidRPr="00412E2E">
              <w:t>Data Type</w:t>
            </w:r>
          </w:p>
        </w:tc>
        <w:tc>
          <w:tcPr>
            <w:tcW w:w="2191" w:type="dxa"/>
          </w:tcPr>
          <w:p w14:paraId="29848D03" w14:textId="77777777" w:rsidR="0019099A" w:rsidRPr="00412E2E" w:rsidRDefault="0019099A" w:rsidP="003551D1">
            <w:pPr>
              <w:pStyle w:val="TAH"/>
            </w:pPr>
            <w:r w:rsidRPr="00412E2E">
              <w:t>Restrictions</w:t>
            </w:r>
          </w:p>
        </w:tc>
        <w:tc>
          <w:tcPr>
            <w:tcW w:w="1156" w:type="dxa"/>
          </w:tcPr>
          <w:p w14:paraId="5D22755E" w14:textId="77777777" w:rsidR="0019099A" w:rsidRPr="00412E2E" w:rsidRDefault="0019099A" w:rsidP="003551D1">
            <w:pPr>
              <w:pStyle w:val="TAH"/>
            </w:pPr>
            <w:r w:rsidRPr="00412E2E">
              <w:t>Cardinality</w:t>
            </w:r>
          </w:p>
        </w:tc>
        <w:tc>
          <w:tcPr>
            <w:tcW w:w="4553" w:type="dxa"/>
          </w:tcPr>
          <w:p w14:paraId="0DFD89B8" w14:textId="77777777" w:rsidR="0019099A" w:rsidRPr="00412E2E" w:rsidRDefault="0019099A" w:rsidP="003551D1">
            <w:pPr>
              <w:pStyle w:val="TAH"/>
            </w:pPr>
            <w:r w:rsidRPr="00412E2E">
              <w:t>Description</w:t>
            </w:r>
          </w:p>
        </w:tc>
      </w:tr>
      <w:tr w:rsidR="0019099A" w:rsidRPr="00412E2E" w14:paraId="7B4D6DC8" w14:textId="77777777" w:rsidTr="003551D1">
        <w:trPr>
          <w:jc w:val="center"/>
        </w:trPr>
        <w:tc>
          <w:tcPr>
            <w:tcW w:w="751" w:type="dxa"/>
          </w:tcPr>
          <w:p w14:paraId="52C48C70" w14:textId="77777777" w:rsidR="0019099A" w:rsidRPr="00412E2E" w:rsidRDefault="0019099A" w:rsidP="003551D1">
            <w:pPr>
              <w:pStyle w:val="TAL"/>
            </w:pPr>
            <w:r w:rsidRPr="00412E2E">
              <w:t>startAt</w:t>
            </w:r>
          </w:p>
        </w:tc>
        <w:tc>
          <w:tcPr>
            <w:tcW w:w="1051" w:type="dxa"/>
          </w:tcPr>
          <w:p w14:paraId="594C7B74" w14:textId="77777777" w:rsidR="0019099A" w:rsidRPr="00412E2E" w:rsidRDefault="0019099A" w:rsidP="003551D1">
            <w:pPr>
              <w:pStyle w:val="TAL"/>
            </w:pPr>
            <w:r w:rsidRPr="00412E2E">
              <w:t>String</w:t>
            </w:r>
          </w:p>
        </w:tc>
        <w:tc>
          <w:tcPr>
            <w:tcW w:w="2191" w:type="dxa"/>
          </w:tcPr>
          <w:p w14:paraId="6628F804" w14:textId="77777777" w:rsidR="0019099A" w:rsidRPr="00412E2E" w:rsidRDefault="0019099A" w:rsidP="003551D1">
            <w:pPr>
              <w:pStyle w:val="TAL"/>
            </w:pPr>
            <w:r w:rsidRPr="00412E2E">
              <w:rPr>
                <w:rStyle w:val="HTMLDefinition"/>
              </w:rPr>
              <w:t>DateTime</w:t>
            </w:r>
            <w:r w:rsidRPr="00412E2E">
              <w:t xml:space="preserve"> (clause 4.6.3)</w:t>
            </w:r>
          </w:p>
        </w:tc>
        <w:tc>
          <w:tcPr>
            <w:tcW w:w="1156" w:type="dxa"/>
          </w:tcPr>
          <w:p w14:paraId="4CBF9A5A" w14:textId="77777777" w:rsidR="0019099A" w:rsidRPr="00412E2E" w:rsidRDefault="0019099A" w:rsidP="003551D1">
            <w:pPr>
              <w:pStyle w:val="TAL"/>
            </w:pPr>
            <w:r w:rsidRPr="00412E2E">
              <w:t>1</w:t>
            </w:r>
          </w:p>
        </w:tc>
        <w:tc>
          <w:tcPr>
            <w:tcW w:w="4553" w:type="dxa"/>
          </w:tcPr>
          <w:p w14:paraId="6D9153EC" w14:textId="77777777" w:rsidR="0019099A" w:rsidRPr="00412E2E" w:rsidRDefault="0019099A" w:rsidP="003551D1">
            <w:pPr>
              <w:pStyle w:val="TAL"/>
            </w:pPr>
            <w:r w:rsidRPr="00412E2E">
              <w:t>Describes the start of the time interval</w:t>
            </w:r>
          </w:p>
        </w:tc>
      </w:tr>
      <w:tr w:rsidR="0019099A" w:rsidRPr="00412E2E" w14:paraId="0A798823" w14:textId="77777777" w:rsidTr="003551D1">
        <w:trPr>
          <w:jc w:val="center"/>
        </w:trPr>
        <w:tc>
          <w:tcPr>
            <w:tcW w:w="751" w:type="dxa"/>
            <w:shd w:val="clear" w:color="auto" w:fill="F2F2F2" w:themeFill="background1" w:themeFillShade="F2"/>
          </w:tcPr>
          <w:p w14:paraId="647984F8" w14:textId="77777777" w:rsidR="0019099A" w:rsidRPr="00412E2E" w:rsidRDefault="0019099A" w:rsidP="003551D1">
            <w:pPr>
              <w:pStyle w:val="TAL"/>
              <w:rPr>
                <w:sz w:val="10"/>
                <w:szCs w:val="10"/>
              </w:rPr>
            </w:pPr>
          </w:p>
        </w:tc>
        <w:tc>
          <w:tcPr>
            <w:tcW w:w="1051" w:type="dxa"/>
            <w:shd w:val="clear" w:color="auto" w:fill="F2F2F2" w:themeFill="background1" w:themeFillShade="F2"/>
          </w:tcPr>
          <w:p w14:paraId="24EF0CEA" w14:textId="77777777" w:rsidR="0019099A" w:rsidRPr="00412E2E" w:rsidRDefault="0019099A" w:rsidP="003551D1">
            <w:pPr>
              <w:pStyle w:val="TAL"/>
              <w:rPr>
                <w:sz w:val="10"/>
                <w:szCs w:val="10"/>
              </w:rPr>
            </w:pPr>
          </w:p>
        </w:tc>
        <w:tc>
          <w:tcPr>
            <w:tcW w:w="2191" w:type="dxa"/>
            <w:shd w:val="clear" w:color="auto" w:fill="F2F2F2" w:themeFill="background1" w:themeFillShade="F2"/>
          </w:tcPr>
          <w:p w14:paraId="01CF394A" w14:textId="77777777" w:rsidR="0019099A" w:rsidRPr="00412E2E" w:rsidRDefault="0019099A" w:rsidP="003551D1">
            <w:pPr>
              <w:pStyle w:val="TAL"/>
              <w:rPr>
                <w:rStyle w:val="HTMLDefinition"/>
                <w:sz w:val="10"/>
                <w:szCs w:val="10"/>
              </w:rPr>
            </w:pPr>
          </w:p>
        </w:tc>
        <w:tc>
          <w:tcPr>
            <w:tcW w:w="1156" w:type="dxa"/>
            <w:shd w:val="clear" w:color="auto" w:fill="F2F2F2" w:themeFill="background1" w:themeFillShade="F2"/>
          </w:tcPr>
          <w:p w14:paraId="05D57BEA" w14:textId="77777777" w:rsidR="0019099A" w:rsidRPr="00412E2E" w:rsidRDefault="0019099A" w:rsidP="003551D1">
            <w:pPr>
              <w:pStyle w:val="TAL"/>
              <w:rPr>
                <w:sz w:val="10"/>
                <w:szCs w:val="10"/>
              </w:rPr>
            </w:pPr>
          </w:p>
        </w:tc>
        <w:tc>
          <w:tcPr>
            <w:tcW w:w="4553" w:type="dxa"/>
            <w:shd w:val="clear" w:color="auto" w:fill="F2F2F2" w:themeFill="background1" w:themeFillShade="F2"/>
          </w:tcPr>
          <w:p w14:paraId="69FF840B" w14:textId="77777777" w:rsidR="0019099A" w:rsidRPr="00412E2E" w:rsidRDefault="0019099A" w:rsidP="003551D1">
            <w:pPr>
              <w:pStyle w:val="TAL"/>
              <w:rPr>
                <w:sz w:val="10"/>
                <w:szCs w:val="10"/>
              </w:rPr>
            </w:pPr>
          </w:p>
        </w:tc>
      </w:tr>
      <w:tr w:rsidR="0019099A" w:rsidRPr="00412E2E" w14:paraId="19DF0910" w14:textId="77777777" w:rsidTr="003551D1">
        <w:trPr>
          <w:jc w:val="center"/>
        </w:trPr>
        <w:tc>
          <w:tcPr>
            <w:tcW w:w="751" w:type="dxa"/>
          </w:tcPr>
          <w:p w14:paraId="73684B5A" w14:textId="77777777" w:rsidR="0019099A" w:rsidRPr="00412E2E" w:rsidRDefault="0019099A" w:rsidP="003551D1">
            <w:pPr>
              <w:pStyle w:val="TAL"/>
            </w:pPr>
            <w:r w:rsidRPr="00412E2E">
              <w:t>endAt</w:t>
            </w:r>
          </w:p>
        </w:tc>
        <w:tc>
          <w:tcPr>
            <w:tcW w:w="1051" w:type="dxa"/>
          </w:tcPr>
          <w:p w14:paraId="031FB515" w14:textId="77777777" w:rsidR="0019099A" w:rsidRPr="00412E2E" w:rsidRDefault="0019099A" w:rsidP="003551D1">
            <w:pPr>
              <w:pStyle w:val="TAL"/>
            </w:pPr>
            <w:r w:rsidRPr="00412E2E">
              <w:t>String</w:t>
            </w:r>
          </w:p>
        </w:tc>
        <w:tc>
          <w:tcPr>
            <w:tcW w:w="2191" w:type="dxa"/>
          </w:tcPr>
          <w:p w14:paraId="7272A3FE" w14:textId="77777777" w:rsidR="0019099A" w:rsidRPr="00412E2E" w:rsidRDefault="0019099A" w:rsidP="003551D1">
            <w:pPr>
              <w:pStyle w:val="TAL"/>
            </w:pPr>
            <w:r w:rsidRPr="00412E2E">
              <w:rPr>
                <w:rStyle w:val="HTMLDefinition"/>
              </w:rPr>
              <w:t>DateTime</w:t>
            </w:r>
            <w:r w:rsidRPr="00412E2E">
              <w:t xml:space="preserve"> (clause 4.6.3)</w:t>
            </w:r>
          </w:p>
        </w:tc>
        <w:tc>
          <w:tcPr>
            <w:tcW w:w="1156" w:type="dxa"/>
          </w:tcPr>
          <w:p w14:paraId="330A3E6A" w14:textId="77777777" w:rsidR="0019099A" w:rsidRPr="00412E2E" w:rsidRDefault="0019099A" w:rsidP="003551D1">
            <w:pPr>
              <w:pStyle w:val="TAL"/>
            </w:pPr>
            <w:r w:rsidRPr="00412E2E">
              <w:t>0..1</w:t>
            </w:r>
          </w:p>
        </w:tc>
        <w:tc>
          <w:tcPr>
            <w:tcW w:w="4553" w:type="dxa"/>
          </w:tcPr>
          <w:p w14:paraId="2B092BB8" w14:textId="77777777" w:rsidR="0019099A" w:rsidRPr="00412E2E" w:rsidRDefault="0019099A" w:rsidP="003551D1">
            <w:pPr>
              <w:pStyle w:val="TAL"/>
            </w:pPr>
            <w:r w:rsidRPr="00412E2E">
              <w:t>Describes the end of the time interval. If not present the interval is open</w:t>
            </w:r>
          </w:p>
        </w:tc>
      </w:tr>
    </w:tbl>
    <w:p w14:paraId="1C6B6EC6" w14:textId="77777777" w:rsidR="0019099A" w:rsidRPr="00412E2E" w:rsidRDefault="0019099A" w:rsidP="0019099A"/>
    <w:p w14:paraId="6085721A" w14:textId="77777777" w:rsidR="0019099A" w:rsidRPr="00412E2E" w:rsidRDefault="0019099A" w:rsidP="0019099A">
      <w:pPr>
        <w:pStyle w:val="Heading3"/>
      </w:pPr>
      <w:bookmarkStart w:id="953" w:name="_Toc200964980"/>
      <w:bookmarkStart w:id="954" w:name="_Toc201311437"/>
      <w:bookmarkStart w:id="955" w:name="_Toc201580942"/>
      <w:bookmarkStart w:id="956" w:name="_Toc201850780"/>
      <w:bookmarkStart w:id="957" w:name="_Toc202350873"/>
      <w:bookmarkStart w:id="958" w:name="_Toc202351826"/>
      <w:r w:rsidRPr="00412E2E">
        <w:t>5.2.12</w:t>
      </w:r>
      <w:r w:rsidRPr="00412E2E">
        <w:tab/>
        <w:t>Subscription</w:t>
      </w:r>
      <w:bookmarkEnd w:id="953"/>
      <w:bookmarkEnd w:id="954"/>
      <w:bookmarkEnd w:id="955"/>
      <w:bookmarkEnd w:id="956"/>
      <w:bookmarkEnd w:id="957"/>
      <w:bookmarkEnd w:id="958"/>
    </w:p>
    <w:p w14:paraId="7A7736EB" w14:textId="77777777" w:rsidR="0019099A" w:rsidRPr="00412E2E" w:rsidRDefault="0019099A" w:rsidP="0019099A">
      <w:r w:rsidRPr="00412E2E">
        <w:t>This datatype represents a Context Subscription.</w:t>
      </w:r>
    </w:p>
    <w:p w14:paraId="4A82CFA7" w14:textId="77777777" w:rsidR="0019099A" w:rsidRPr="00412E2E" w:rsidRDefault="0019099A" w:rsidP="0019099A">
      <w:r w:rsidRPr="00412E2E">
        <w:t>The supported JSON members shall follow the requirements provided in Table 5.2.12-1.</w:t>
      </w:r>
    </w:p>
    <w:p w14:paraId="1765244B" w14:textId="77777777" w:rsidR="0019099A" w:rsidRPr="00412E2E" w:rsidRDefault="0019099A" w:rsidP="0019099A">
      <w:pPr>
        <w:pStyle w:val="TH"/>
      </w:pPr>
      <w:r w:rsidRPr="00412E2E">
        <w:t>Table 5.2.12-1: Subscription data type definition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96"/>
        <w:gridCol w:w="1418"/>
        <w:gridCol w:w="2410"/>
        <w:gridCol w:w="1143"/>
        <w:gridCol w:w="33"/>
        <w:gridCol w:w="2939"/>
      </w:tblGrid>
      <w:tr w:rsidR="0019099A" w:rsidRPr="00412E2E" w14:paraId="013DB28B" w14:textId="77777777" w:rsidTr="003551D1">
        <w:trPr>
          <w:tblHeader/>
          <w:jc w:val="center"/>
        </w:trPr>
        <w:tc>
          <w:tcPr>
            <w:tcW w:w="1696" w:type="dxa"/>
          </w:tcPr>
          <w:p w14:paraId="1E2E16EF" w14:textId="77777777" w:rsidR="0019099A" w:rsidRPr="00412E2E" w:rsidRDefault="0019099A" w:rsidP="003551D1">
            <w:pPr>
              <w:pStyle w:val="TAH"/>
              <w:keepNext w:val="0"/>
            </w:pPr>
            <w:r w:rsidRPr="00412E2E">
              <w:t>Name</w:t>
            </w:r>
          </w:p>
        </w:tc>
        <w:tc>
          <w:tcPr>
            <w:tcW w:w="1418" w:type="dxa"/>
          </w:tcPr>
          <w:p w14:paraId="69327F73" w14:textId="77777777" w:rsidR="0019099A" w:rsidRPr="00412E2E" w:rsidRDefault="0019099A" w:rsidP="003551D1">
            <w:pPr>
              <w:pStyle w:val="TAH"/>
              <w:keepNext w:val="0"/>
            </w:pPr>
            <w:r w:rsidRPr="00412E2E">
              <w:t>Data Type</w:t>
            </w:r>
          </w:p>
        </w:tc>
        <w:tc>
          <w:tcPr>
            <w:tcW w:w="2410" w:type="dxa"/>
          </w:tcPr>
          <w:p w14:paraId="51505A8F" w14:textId="77777777" w:rsidR="0019099A" w:rsidRPr="00412E2E" w:rsidRDefault="0019099A" w:rsidP="003551D1">
            <w:pPr>
              <w:pStyle w:val="TAH"/>
              <w:keepNext w:val="0"/>
            </w:pPr>
            <w:r w:rsidRPr="00412E2E">
              <w:t>Restrictions</w:t>
            </w:r>
          </w:p>
        </w:tc>
        <w:tc>
          <w:tcPr>
            <w:tcW w:w="1176" w:type="dxa"/>
            <w:gridSpan w:val="2"/>
          </w:tcPr>
          <w:p w14:paraId="12AEFC7D" w14:textId="77777777" w:rsidR="0019099A" w:rsidRPr="00412E2E" w:rsidRDefault="0019099A" w:rsidP="003551D1">
            <w:pPr>
              <w:pStyle w:val="TAH"/>
              <w:keepNext w:val="0"/>
            </w:pPr>
            <w:r w:rsidRPr="00412E2E">
              <w:t>Cardinality</w:t>
            </w:r>
          </w:p>
        </w:tc>
        <w:tc>
          <w:tcPr>
            <w:tcW w:w="2939" w:type="dxa"/>
          </w:tcPr>
          <w:p w14:paraId="5E190766" w14:textId="77777777" w:rsidR="0019099A" w:rsidRPr="00412E2E" w:rsidRDefault="0019099A" w:rsidP="003551D1">
            <w:pPr>
              <w:pStyle w:val="TAH"/>
              <w:keepNext w:val="0"/>
            </w:pPr>
            <w:r w:rsidRPr="00412E2E">
              <w:t>Description</w:t>
            </w:r>
          </w:p>
        </w:tc>
      </w:tr>
      <w:tr w:rsidR="0019099A" w:rsidRPr="00412E2E" w14:paraId="4015B4E1" w14:textId="77777777" w:rsidTr="003551D1">
        <w:trPr>
          <w:jc w:val="center"/>
        </w:trPr>
        <w:tc>
          <w:tcPr>
            <w:tcW w:w="1696" w:type="dxa"/>
          </w:tcPr>
          <w:p w14:paraId="36F733D9" w14:textId="77777777" w:rsidR="0019099A" w:rsidRPr="00412E2E" w:rsidRDefault="0019099A" w:rsidP="003551D1">
            <w:pPr>
              <w:pStyle w:val="TAL"/>
              <w:keepNext w:val="0"/>
            </w:pPr>
            <w:r w:rsidRPr="00412E2E">
              <w:t>id</w:t>
            </w:r>
          </w:p>
        </w:tc>
        <w:tc>
          <w:tcPr>
            <w:tcW w:w="1418" w:type="dxa"/>
          </w:tcPr>
          <w:p w14:paraId="448CCBE6" w14:textId="77777777" w:rsidR="0019099A" w:rsidRPr="00412E2E" w:rsidRDefault="0019099A" w:rsidP="003551D1">
            <w:pPr>
              <w:pStyle w:val="TAL"/>
              <w:keepNext w:val="0"/>
              <w:tabs>
                <w:tab w:val="left" w:pos="787"/>
              </w:tabs>
            </w:pPr>
            <w:r w:rsidRPr="00412E2E">
              <w:t>String</w:t>
            </w:r>
          </w:p>
        </w:tc>
        <w:tc>
          <w:tcPr>
            <w:tcW w:w="2410" w:type="dxa"/>
          </w:tcPr>
          <w:p w14:paraId="6877011B" w14:textId="77777777" w:rsidR="0019099A" w:rsidRPr="00412E2E" w:rsidRDefault="0019099A" w:rsidP="003551D1">
            <w:pPr>
              <w:pStyle w:val="TAL"/>
              <w:keepNext w:val="0"/>
            </w:pPr>
            <w:r w:rsidRPr="00412E2E">
              <w:t>Valid URI</w:t>
            </w:r>
          </w:p>
        </w:tc>
        <w:tc>
          <w:tcPr>
            <w:tcW w:w="1176" w:type="dxa"/>
            <w:gridSpan w:val="2"/>
          </w:tcPr>
          <w:p w14:paraId="38725EBF" w14:textId="77777777" w:rsidR="0019099A" w:rsidRPr="00412E2E" w:rsidRDefault="0019099A" w:rsidP="003551D1">
            <w:pPr>
              <w:pStyle w:val="TAL"/>
              <w:keepNext w:val="0"/>
            </w:pPr>
            <w:r w:rsidRPr="00412E2E">
              <w:t>0..1</w:t>
            </w:r>
          </w:p>
        </w:tc>
        <w:tc>
          <w:tcPr>
            <w:tcW w:w="2939" w:type="dxa"/>
          </w:tcPr>
          <w:p w14:paraId="16A99B7B" w14:textId="77777777" w:rsidR="0019099A" w:rsidRPr="00412E2E" w:rsidRDefault="0019099A" w:rsidP="003551D1">
            <w:pPr>
              <w:pStyle w:val="TAL"/>
              <w:keepNext w:val="0"/>
            </w:pPr>
            <w:r w:rsidRPr="00412E2E">
              <w:t xml:space="preserve">Subscription identifier (JSON-LD </w:t>
            </w:r>
            <w:r w:rsidRPr="00412E2E">
              <w:rPr>
                <w:rStyle w:val="HTMLVariable"/>
              </w:rPr>
              <w:t>@id</w:t>
            </w:r>
            <w:r w:rsidRPr="00412E2E">
              <w:t>). Generated at creation time, if it is not provided, it will be assigned during subscription process and returned to client.</w:t>
            </w:r>
          </w:p>
          <w:p w14:paraId="03BE8C36" w14:textId="77777777" w:rsidR="0019099A" w:rsidRPr="00412E2E" w:rsidRDefault="0019099A" w:rsidP="003551D1">
            <w:pPr>
              <w:pStyle w:val="TAL"/>
              <w:keepNext w:val="0"/>
            </w:pPr>
            <w:r w:rsidRPr="00412E2E">
              <w:t>It cannot be later modified in update operations.</w:t>
            </w:r>
          </w:p>
        </w:tc>
      </w:tr>
      <w:tr w:rsidR="0019099A" w:rsidRPr="00412E2E" w14:paraId="6C15F602" w14:textId="77777777" w:rsidTr="003551D1">
        <w:trPr>
          <w:jc w:val="center"/>
        </w:trPr>
        <w:tc>
          <w:tcPr>
            <w:tcW w:w="1696" w:type="dxa"/>
          </w:tcPr>
          <w:p w14:paraId="1BC8FD99" w14:textId="77777777" w:rsidR="0019099A" w:rsidRPr="00412E2E" w:rsidRDefault="0019099A" w:rsidP="003551D1">
            <w:pPr>
              <w:pStyle w:val="TAL"/>
              <w:keepNext w:val="0"/>
            </w:pPr>
            <w:r w:rsidRPr="00412E2E">
              <w:t>type</w:t>
            </w:r>
          </w:p>
        </w:tc>
        <w:tc>
          <w:tcPr>
            <w:tcW w:w="1418" w:type="dxa"/>
          </w:tcPr>
          <w:p w14:paraId="08B5929A" w14:textId="77777777" w:rsidR="0019099A" w:rsidRPr="00412E2E" w:rsidRDefault="0019099A" w:rsidP="003551D1">
            <w:pPr>
              <w:pStyle w:val="TAL"/>
              <w:keepNext w:val="0"/>
            </w:pPr>
            <w:r w:rsidRPr="00412E2E">
              <w:t>String</w:t>
            </w:r>
          </w:p>
        </w:tc>
        <w:tc>
          <w:tcPr>
            <w:tcW w:w="2410" w:type="dxa"/>
          </w:tcPr>
          <w:p w14:paraId="38C5E461" w14:textId="77777777" w:rsidR="0019099A" w:rsidRPr="00412E2E" w:rsidRDefault="0019099A" w:rsidP="003551D1">
            <w:pPr>
              <w:pStyle w:val="TAL"/>
              <w:keepNext w:val="0"/>
            </w:pPr>
            <w:r w:rsidRPr="00412E2E">
              <w:t xml:space="preserve">It shall be equal to </w:t>
            </w:r>
            <w:r w:rsidRPr="00412E2E">
              <w:rPr>
                <w:rStyle w:val="HTMLCode"/>
              </w:rPr>
              <w:t>"Subscription"</w:t>
            </w:r>
          </w:p>
        </w:tc>
        <w:tc>
          <w:tcPr>
            <w:tcW w:w="1176" w:type="dxa"/>
            <w:gridSpan w:val="2"/>
          </w:tcPr>
          <w:p w14:paraId="1AD72D30" w14:textId="77777777" w:rsidR="0019099A" w:rsidRPr="00412E2E" w:rsidRDefault="0019099A" w:rsidP="003551D1">
            <w:pPr>
              <w:pStyle w:val="TAL"/>
              <w:keepNext w:val="0"/>
            </w:pPr>
            <w:r w:rsidRPr="00412E2E">
              <w:t>1</w:t>
            </w:r>
          </w:p>
        </w:tc>
        <w:tc>
          <w:tcPr>
            <w:tcW w:w="2939" w:type="dxa"/>
          </w:tcPr>
          <w:p w14:paraId="4BED5D02" w14:textId="77777777" w:rsidR="0019099A" w:rsidRPr="00412E2E" w:rsidRDefault="0019099A" w:rsidP="003551D1">
            <w:pPr>
              <w:pStyle w:val="TAL"/>
              <w:keepNext w:val="0"/>
            </w:pPr>
            <w:r w:rsidRPr="00412E2E">
              <w:t xml:space="preserve">JSON-LD </w:t>
            </w:r>
            <w:r w:rsidRPr="00412E2E">
              <w:rPr>
                <w:rStyle w:val="HTMLVariable"/>
              </w:rPr>
              <w:t>@type.</w:t>
            </w:r>
          </w:p>
        </w:tc>
      </w:tr>
      <w:tr w:rsidR="0019099A" w:rsidRPr="00412E2E" w14:paraId="661B3317" w14:textId="77777777" w:rsidTr="003551D1">
        <w:trPr>
          <w:jc w:val="center"/>
        </w:trPr>
        <w:tc>
          <w:tcPr>
            <w:tcW w:w="1696" w:type="dxa"/>
          </w:tcPr>
          <w:p w14:paraId="218B943A" w14:textId="77777777" w:rsidR="0019099A" w:rsidRPr="00412E2E" w:rsidRDefault="0019099A" w:rsidP="003551D1">
            <w:pPr>
              <w:pStyle w:val="TAL"/>
            </w:pPr>
            <w:r w:rsidRPr="00412E2E">
              <w:t>entities</w:t>
            </w:r>
          </w:p>
        </w:tc>
        <w:tc>
          <w:tcPr>
            <w:tcW w:w="1418" w:type="dxa"/>
          </w:tcPr>
          <w:p w14:paraId="02C24553" w14:textId="77777777" w:rsidR="0019099A" w:rsidRPr="00412E2E" w:rsidRDefault="0019099A" w:rsidP="003551D1">
            <w:pPr>
              <w:pStyle w:val="TAL"/>
            </w:pPr>
            <w:r w:rsidRPr="00412E2E">
              <w:t>EntitySelector[]</w:t>
            </w:r>
          </w:p>
        </w:tc>
        <w:tc>
          <w:tcPr>
            <w:tcW w:w="2410" w:type="dxa"/>
          </w:tcPr>
          <w:p w14:paraId="71EA22DE" w14:textId="77777777" w:rsidR="0019099A" w:rsidRPr="00412E2E" w:rsidRDefault="0019099A" w:rsidP="003551D1">
            <w:pPr>
              <w:pStyle w:val="TAL"/>
            </w:pPr>
            <w:r w:rsidRPr="00412E2E">
              <w:t>See data type definition in clause 5.2.33. Empty array (0 length) is not allowed.</w:t>
            </w:r>
          </w:p>
          <w:p w14:paraId="3E4894D0" w14:textId="77777777" w:rsidR="0019099A" w:rsidRPr="00412E2E" w:rsidRDefault="0019099A" w:rsidP="003551D1">
            <w:pPr>
              <w:pStyle w:val="TAL"/>
            </w:pPr>
          </w:p>
          <w:p w14:paraId="0181CB34" w14:textId="77777777" w:rsidR="0019099A" w:rsidRPr="00412E2E" w:rsidRDefault="0019099A" w:rsidP="003551D1">
            <w:pPr>
              <w:pStyle w:val="TAL"/>
            </w:pPr>
            <w:r w:rsidRPr="00412E2E">
              <w:t xml:space="preserve">Mandatory if </w:t>
            </w:r>
            <w:r w:rsidRPr="00412E2E">
              <w:rPr>
                <w:rStyle w:val="HTMLVariable"/>
              </w:rPr>
              <w:t>timeInterval</w:t>
            </w:r>
            <w:r w:rsidRPr="00412E2E">
              <w:t xml:space="preserve"> is present, unless the execution of the request is limited to local scope (see clause 5.5.13)</w:t>
            </w:r>
          </w:p>
        </w:tc>
        <w:tc>
          <w:tcPr>
            <w:tcW w:w="1176" w:type="dxa"/>
            <w:gridSpan w:val="2"/>
          </w:tcPr>
          <w:p w14:paraId="6B5D42FC" w14:textId="77777777" w:rsidR="0019099A" w:rsidRPr="00412E2E" w:rsidRDefault="0019099A" w:rsidP="003551D1">
            <w:pPr>
              <w:pStyle w:val="TAL"/>
            </w:pPr>
            <w:r w:rsidRPr="00412E2E">
              <w:t>0..1</w:t>
            </w:r>
          </w:p>
        </w:tc>
        <w:tc>
          <w:tcPr>
            <w:tcW w:w="2939" w:type="dxa"/>
          </w:tcPr>
          <w:p w14:paraId="73DFA71F" w14:textId="77777777" w:rsidR="0019099A" w:rsidRPr="00412E2E" w:rsidRDefault="0019099A" w:rsidP="003551D1">
            <w:pPr>
              <w:pStyle w:val="TAL"/>
            </w:pPr>
            <w:r w:rsidRPr="00412E2E">
              <w:t>Entities subscribed.</w:t>
            </w:r>
          </w:p>
        </w:tc>
      </w:tr>
      <w:tr w:rsidR="0019099A" w:rsidRPr="00412E2E" w14:paraId="48519A3A" w14:textId="77777777" w:rsidTr="003551D1">
        <w:trPr>
          <w:jc w:val="center"/>
        </w:trPr>
        <w:tc>
          <w:tcPr>
            <w:tcW w:w="1696" w:type="dxa"/>
          </w:tcPr>
          <w:p w14:paraId="3C83E9AC" w14:textId="77777777" w:rsidR="0019099A" w:rsidRPr="00412E2E" w:rsidRDefault="0019099A" w:rsidP="003551D1">
            <w:pPr>
              <w:pStyle w:val="TAL"/>
              <w:keepNext w:val="0"/>
            </w:pPr>
            <w:r w:rsidRPr="00412E2E">
              <w:t>notification</w:t>
            </w:r>
          </w:p>
        </w:tc>
        <w:tc>
          <w:tcPr>
            <w:tcW w:w="1418" w:type="dxa"/>
          </w:tcPr>
          <w:p w14:paraId="2BA8500A" w14:textId="77777777" w:rsidR="0019099A" w:rsidRPr="00412E2E" w:rsidRDefault="0019099A" w:rsidP="003551D1">
            <w:pPr>
              <w:pStyle w:val="TAL"/>
              <w:keepNext w:val="0"/>
            </w:pPr>
            <w:r w:rsidRPr="00412E2E">
              <w:t>NotificationParams</w:t>
            </w:r>
          </w:p>
        </w:tc>
        <w:tc>
          <w:tcPr>
            <w:tcW w:w="2410" w:type="dxa"/>
          </w:tcPr>
          <w:p w14:paraId="73136054" w14:textId="77777777" w:rsidR="0019099A" w:rsidRPr="00412E2E" w:rsidRDefault="0019099A" w:rsidP="003551D1">
            <w:pPr>
              <w:pStyle w:val="TAL"/>
              <w:keepNext w:val="0"/>
            </w:pPr>
            <w:r w:rsidRPr="00412E2E">
              <w:t>See data type definition in clause 5.2.14</w:t>
            </w:r>
          </w:p>
        </w:tc>
        <w:tc>
          <w:tcPr>
            <w:tcW w:w="1176" w:type="dxa"/>
            <w:gridSpan w:val="2"/>
          </w:tcPr>
          <w:p w14:paraId="49636868" w14:textId="77777777" w:rsidR="0019099A" w:rsidRPr="00412E2E" w:rsidRDefault="0019099A" w:rsidP="003551D1">
            <w:pPr>
              <w:pStyle w:val="TAL"/>
              <w:keepNext w:val="0"/>
            </w:pPr>
            <w:r w:rsidRPr="00412E2E">
              <w:t>1</w:t>
            </w:r>
          </w:p>
        </w:tc>
        <w:tc>
          <w:tcPr>
            <w:tcW w:w="2939" w:type="dxa"/>
          </w:tcPr>
          <w:p w14:paraId="05A93B39" w14:textId="77777777" w:rsidR="0019099A" w:rsidRPr="00412E2E" w:rsidRDefault="0019099A" w:rsidP="003551D1">
            <w:pPr>
              <w:pStyle w:val="TAL"/>
              <w:keepNext w:val="0"/>
            </w:pPr>
            <w:r w:rsidRPr="00412E2E">
              <w:t>Notification details.</w:t>
            </w:r>
          </w:p>
        </w:tc>
      </w:tr>
      <w:tr w:rsidR="0019099A" w:rsidRPr="00412E2E" w14:paraId="626C3AC2" w14:textId="77777777" w:rsidTr="003551D1">
        <w:trPr>
          <w:jc w:val="center"/>
        </w:trPr>
        <w:tc>
          <w:tcPr>
            <w:tcW w:w="1696" w:type="dxa"/>
          </w:tcPr>
          <w:p w14:paraId="7D967676" w14:textId="77777777" w:rsidR="0019099A" w:rsidRPr="00412E2E" w:rsidRDefault="0019099A" w:rsidP="003551D1">
            <w:pPr>
              <w:pStyle w:val="TAL"/>
              <w:keepNext w:val="0"/>
            </w:pPr>
            <w:r w:rsidRPr="00412E2E">
              <w:t>notificationTrigger</w:t>
            </w:r>
          </w:p>
        </w:tc>
        <w:tc>
          <w:tcPr>
            <w:tcW w:w="1418" w:type="dxa"/>
          </w:tcPr>
          <w:p w14:paraId="104B9371" w14:textId="77777777" w:rsidR="0019099A" w:rsidRPr="00412E2E" w:rsidRDefault="0019099A" w:rsidP="003551D1">
            <w:pPr>
              <w:pStyle w:val="TAL"/>
              <w:keepNext w:val="0"/>
            </w:pPr>
            <w:r w:rsidRPr="00412E2E">
              <w:t>String[]</w:t>
            </w:r>
          </w:p>
        </w:tc>
        <w:tc>
          <w:tcPr>
            <w:tcW w:w="2410" w:type="dxa"/>
          </w:tcPr>
          <w:p w14:paraId="3E641238" w14:textId="77777777" w:rsidR="0019099A" w:rsidRPr="00412E2E" w:rsidRDefault="0019099A" w:rsidP="003551D1">
            <w:pPr>
              <w:pStyle w:val="TAL"/>
              <w:keepNext w:val="0"/>
            </w:pPr>
            <w:r w:rsidRPr="00412E2E">
              <w:t xml:space="preserve">Valid notification triggers are </w:t>
            </w:r>
            <w:r w:rsidRPr="00412E2E">
              <w:rPr>
                <w:rStyle w:val="HTMLCode"/>
              </w:rPr>
              <w:t>"entityCreated"</w:t>
            </w:r>
            <w:r w:rsidRPr="00412E2E">
              <w:rPr>
                <w:rStyle w:val="PlainTextChar"/>
              </w:rPr>
              <w:t xml:space="preserve">, </w:t>
            </w:r>
            <w:r w:rsidRPr="00412E2E">
              <w:rPr>
                <w:rStyle w:val="HTMLCode"/>
              </w:rPr>
              <w:t>"entityUpdated"</w:t>
            </w:r>
            <w:r w:rsidRPr="00412E2E">
              <w:rPr>
                <w:rStyle w:val="PlainTextChar"/>
              </w:rPr>
              <w:t xml:space="preserve">, </w:t>
            </w:r>
            <w:r w:rsidRPr="00412E2E">
              <w:rPr>
                <w:rStyle w:val="HTMLCode"/>
              </w:rPr>
              <w:t>"entityDeleted"</w:t>
            </w:r>
            <w:r w:rsidRPr="00412E2E">
              <w:rPr>
                <w:rStyle w:val="PlainTextChar"/>
              </w:rPr>
              <w:t xml:space="preserve">, </w:t>
            </w:r>
            <w:r w:rsidRPr="00412E2E">
              <w:rPr>
                <w:rStyle w:val="HTMLCode"/>
              </w:rPr>
              <w:t>"attributeCreated"</w:t>
            </w:r>
            <w:r w:rsidRPr="00412E2E">
              <w:rPr>
                <w:rStyle w:val="PlainTextChar"/>
              </w:rPr>
              <w:t xml:space="preserve">, </w:t>
            </w:r>
            <w:r w:rsidRPr="00412E2E">
              <w:rPr>
                <w:rStyle w:val="HTMLCode"/>
              </w:rPr>
              <w:t>"attributeUpdated"</w:t>
            </w:r>
            <w:r w:rsidRPr="00412E2E">
              <w:rPr>
                <w:rStyle w:val="PlainTextChar"/>
              </w:rPr>
              <w:t xml:space="preserve">, </w:t>
            </w:r>
            <w:r w:rsidRPr="00412E2E">
              <w:rPr>
                <w:rStyle w:val="HTMLCode"/>
              </w:rPr>
              <w:t>"attributeDeleted"</w:t>
            </w:r>
          </w:p>
        </w:tc>
        <w:tc>
          <w:tcPr>
            <w:tcW w:w="1176" w:type="dxa"/>
            <w:gridSpan w:val="2"/>
          </w:tcPr>
          <w:p w14:paraId="201BC2B7" w14:textId="77777777" w:rsidR="0019099A" w:rsidRPr="00412E2E" w:rsidRDefault="0019099A" w:rsidP="003551D1">
            <w:pPr>
              <w:pStyle w:val="TAL"/>
              <w:keepNext w:val="0"/>
            </w:pPr>
            <w:r w:rsidRPr="00412E2E">
              <w:t>0..1</w:t>
            </w:r>
          </w:p>
        </w:tc>
        <w:tc>
          <w:tcPr>
            <w:tcW w:w="2939" w:type="dxa"/>
          </w:tcPr>
          <w:p w14:paraId="6409AE2F" w14:textId="77777777" w:rsidR="0019099A" w:rsidRPr="00412E2E" w:rsidRDefault="0019099A" w:rsidP="003551D1">
            <w:pPr>
              <w:pStyle w:val="TAL"/>
              <w:keepNext w:val="0"/>
            </w:pPr>
            <w:r w:rsidRPr="00412E2E">
              <w:t xml:space="preserve">The notification triggers listed indicate what kind of changes shall trigger a notification. If not present, the default is the combination </w:t>
            </w:r>
            <w:r w:rsidRPr="00412E2E">
              <w:rPr>
                <w:rStyle w:val="HTMLCode"/>
              </w:rPr>
              <w:t>"attributeCreated"</w:t>
            </w:r>
            <w:r w:rsidRPr="00412E2E">
              <w:t xml:space="preserve"> and </w:t>
            </w:r>
            <w:r w:rsidRPr="00412E2E">
              <w:rPr>
                <w:rStyle w:val="HTMLCode"/>
              </w:rPr>
              <w:t>"attributeUpdated"</w:t>
            </w:r>
            <w:r w:rsidRPr="00412E2E">
              <w:t xml:space="preserve">. </w:t>
            </w:r>
            <w:r w:rsidRPr="00412E2E">
              <w:rPr>
                <w:rStyle w:val="HTMLCode"/>
              </w:rPr>
              <w:t>"entityUpdated"</w:t>
            </w:r>
            <w:r w:rsidRPr="00412E2E">
              <w:t xml:space="preserve"> is equivalent to the combination </w:t>
            </w:r>
            <w:r w:rsidRPr="00412E2E">
              <w:rPr>
                <w:rStyle w:val="HTMLCode"/>
              </w:rPr>
              <w:t>"attributeCreated"</w:t>
            </w:r>
            <w:r w:rsidRPr="00412E2E">
              <w:t xml:space="preserve">, </w:t>
            </w:r>
            <w:r w:rsidRPr="00412E2E">
              <w:rPr>
                <w:rStyle w:val="HTMLCode"/>
              </w:rPr>
              <w:t>"attributeUpdated"</w:t>
            </w:r>
            <w:r w:rsidRPr="00412E2E">
              <w:t xml:space="preserve"> and </w:t>
            </w:r>
            <w:r w:rsidRPr="00412E2E">
              <w:rPr>
                <w:rStyle w:val="HTMLCode"/>
              </w:rPr>
              <w:t>"attributeDeleted"</w:t>
            </w:r>
            <w:r w:rsidRPr="00412E2E">
              <w:t>.</w:t>
            </w:r>
          </w:p>
        </w:tc>
      </w:tr>
      <w:tr w:rsidR="0019099A" w:rsidRPr="00412E2E" w14:paraId="3F1D278E" w14:textId="77777777" w:rsidTr="003551D1">
        <w:trPr>
          <w:jc w:val="center"/>
        </w:trPr>
        <w:tc>
          <w:tcPr>
            <w:tcW w:w="1696" w:type="dxa"/>
          </w:tcPr>
          <w:p w14:paraId="6D16FDB7" w14:textId="77777777" w:rsidR="0019099A" w:rsidRPr="00412E2E" w:rsidRDefault="0019099A" w:rsidP="003551D1">
            <w:pPr>
              <w:pStyle w:val="TAL"/>
              <w:keepNext w:val="0"/>
            </w:pPr>
            <w:r w:rsidRPr="00412E2E">
              <w:t>watchedAttributes</w:t>
            </w:r>
          </w:p>
        </w:tc>
        <w:tc>
          <w:tcPr>
            <w:tcW w:w="1418" w:type="dxa"/>
          </w:tcPr>
          <w:p w14:paraId="26103C22" w14:textId="77777777" w:rsidR="0019099A" w:rsidRPr="00412E2E" w:rsidRDefault="0019099A" w:rsidP="003551D1">
            <w:pPr>
              <w:pStyle w:val="TAL"/>
              <w:keepNext w:val="0"/>
            </w:pPr>
            <w:r w:rsidRPr="00412E2E">
              <w:t>String[]</w:t>
            </w:r>
          </w:p>
        </w:tc>
        <w:tc>
          <w:tcPr>
            <w:tcW w:w="2410" w:type="dxa"/>
          </w:tcPr>
          <w:p w14:paraId="57DFB87F" w14:textId="77777777" w:rsidR="0019099A" w:rsidRPr="00412E2E" w:rsidRDefault="0019099A" w:rsidP="003551D1">
            <w:pPr>
              <w:pStyle w:val="TAL"/>
              <w:keepNext w:val="0"/>
            </w:pPr>
            <w:r w:rsidRPr="00412E2E">
              <w:t>Attribute name as short hand strings or URIs. Empty array (0 length) is not allowed.</w:t>
            </w:r>
          </w:p>
          <w:p w14:paraId="3CB5B94D" w14:textId="77777777" w:rsidR="0019099A" w:rsidRPr="00412E2E" w:rsidRDefault="0019099A" w:rsidP="003551D1">
            <w:pPr>
              <w:pStyle w:val="TAL"/>
              <w:keepNext w:val="0"/>
            </w:pPr>
          </w:p>
          <w:p w14:paraId="22929EA9" w14:textId="77777777" w:rsidR="0019099A" w:rsidRPr="00412E2E" w:rsidRDefault="0019099A" w:rsidP="003551D1">
            <w:pPr>
              <w:pStyle w:val="TAL"/>
              <w:keepNext w:val="0"/>
            </w:pPr>
            <w:r w:rsidRPr="00412E2E">
              <w:t xml:space="preserve">if </w:t>
            </w:r>
            <w:r w:rsidRPr="00412E2E">
              <w:rPr>
                <w:rStyle w:val="HTMLVariable"/>
              </w:rPr>
              <w:t>timeInterval</w:t>
            </w:r>
            <w:r w:rsidRPr="00412E2E">
              <w:t xml:space="preserve"> is present it shall not appear (0 cardinality)</w:t>
            </w:r>
          </w:p>
        </w:tc>
        <w:tc>
          <w:tcPr>
            <w:tcW w:w="1176" w:type="dxa"/>
            <w:gridSpan w:val="2"/>
          </w:tcPr>
          <w:p w14:paraId="6DDD6B25" w14:textId="77777777" w:rsidR="0019099A" w:rsidRPr="00412E2E" w:rsidRDefault="0019099A" w:rsidP="003551D1">
            <w:pPr>
              <w:pStyle w:val="TAL"/>
              <w:keepNext w:val="0"/>
            </w:pPr>
            <w:r w:rsidRPr="00412E2E">
              <w:t>0..1</w:t>
            </w:r>
          </w:p>
        </w:tc>
        <w:tc>
          <w:tcPr>
            <w:tcW w:w="2939" w:type="dxa"/>
          </w:tcPr>
          <w:p w14:paraId="62645BA8" w14:textId="77777777" w:rsidR="0019099A" w:rsidRPr="00412E2E" w:rsidRDefault="0019099A" w:rsidP="003551D1">
            <w:pPr>
              <w:pStyle w:val="TAL"/>
              <w:keepNext w:val="0"/>
            </w:pPr>
            <w:r w:rsidRPr="00412E2E">
              <w:t>Watched Attributes (Properties or Relationships). If not defined it means any Attribute.</w:t>
            </w:r>
          </w:p>
        </w:tc>
      </w:tr>
      <w:tr w:rsidR="0019099A" w:rsidRPr="00412E2E" w14:paraId="7F6B7F79" w14:textId="77777777" w:rsidTr="003551D1">
        <w:trPr>
          <w:jc w:val="center"/>
        </w:trPr>
        <w:tc>
          <w:tcPr>
            <w:tcW w:w="1696" w:type="dxa"/>
            <w:shd w:val="clear" w:color="auto" w:fill="F2F2F2" w:themeFill="background1" w:themeFillShade="F2"/>
          </w:tcPr>
          <w:p w14:paraId="5C833F29" w14:textId="77777777" w:rsidR="0019099A" w:rsidRPr="00412E2E" w:rsidRDefault="0019099A" w:rsidP="003551D1">
            <w:pPr>
              <w:pStyle w:val="TAL"/>
              <w:keepNext w:val="0"/>
              <w:rPr>
                <w:sz w:val="10"/>
                <w:szCs w:val="10"/>
              </w:rPr>
            </w:pPr>
          </w:p>
        </w:tc>
        <w:tc>
          <w:tcPr>
            <w:tcW w:w="1418" w:type="dxa"/>
            <w:shd w:val="clear" w:color="auto" w:fill="F2F2F2" w:themeFill="background1" w:themeFillShade="F2"/>
          </w:tcPr>
          <w:p w14:paraId="321AFA29" w14:textId="77777777" w:rsidR="0019099A" w:rsidRPr="00412E2E" w:rsidRDefault="0019099A" w:rsidP="003551D1">
            <w:pPr>
              <w:pStyle w:val="TAL"/>
              <w:keepNext w:val="0"/>
              <w:rPr>
                <w:sz w:val="10"/>
                <w:szCs w:val="10"/>
              </w:rPr>
            </w:pPr>
          </w:p>
        </w:tc>
        <w:tc>
          <w:tcPr>
            <w:tcW w:w="2410" w:type="dxa"/>
            <w:shd w:val="clear" w:color="auto" w:fill="F2F2F2" w:themeFill="background1" w:themeFillShade="F2"/>
          </w:tcPr>
          <w:p w14:paraId="4FFBD0CF" w14:textId="77777777" w:rsidR="0019099A" w:rsidRPr="00412E2E" w:rsidRDefault="0019099A" w:rsidP="003551D1">
            <w:pPr>
              <w:pStyle w:val="TAL"/>
              <w:keepNext w:val="0"/>
              <w:rPr>
                <w:sz w:val="10"/>
                <w:szCs w:val="10"/>
              </w:rPr>
            </w:pPr>
          </w:p>
        </w:tc>
        <w:tc>
          <w:tcPr>
            <w:tcW w:w="1176" w:type="dxa"/>
            <w:gridSpan w:val="2"/>
            <w:shd w:val="clear" w:color="auto" w:fill="F2F2F2" w:themeFill="background1" w:themeFillShade="F2"/>
          </w:tcPr>
          <w:p w14:paraId="0A866DD8" w14:textId="77777777" w:rsidR="0019099A" w:rsidRPr="00412E2E" w:rsidRDefault="0019099A" w:rsidP="003551D1">
            <w:pPr>
              <w:pStyle w:val="TAL"/>
              <w:keepNext w:val="0"/>
              <w:rPr>
                <w:sz w:val="10"/>
                <w:szCs w:val="10"/>
              </w:rPr>
            </w:pPr>
          </w:p>
        </w:tc>
        <w:tc>
          <w:tcPr>
            <w:tcW w:w="2939" w:type="dxa"/>
            <w:shd w:val="clear" w:color="auto" w:fill="F2F2F2" w:themeFill="background1" w:themeFillShade="F2"/>
          </w:tcPr>
          <w:p w14:paraId="6230A65F" w14:textId="77777777" w:rsidR="0019099A" w:rsidRPr="00412E2E" w:rsidRDefault="0019099A" w:rsidP="003551D1">
            <w:pPr>
              <w:pStyle w:val="TAL"/>
              <w:keepNext w:val="0"/>
              <w:rPr>
                <w:sz w:val="10"/>
                <w:szCs w:val="10"/>
              </w:rPr>
            </w:pPr>
          </w:p>
        </w:tc>
      </w:tr>
      <w:tr w:rsidR="0019099A" w:rsidRPr="00412E2E" w14:paraId="44F2ACF3" w14:textId="77777777" w:rsidTr="003551D1">
        <w:trPr>
          <w:jc w:val="center"/>
        </w:trPr>
        <w:tc>
          <w:tcPr>
            <w:tcW w:w="1696" w:type="dxa"/>
          </w:tcPr>
          <w:p w14:paraId="5A06338D" w14:textId="77777777" w:rsidR="0019099A" w:rsidRPr="00412E2E" w:rsidRDefault="0019099A" w:rsidP="003551D1">
            <w:pPr>
              <w:pStyle w:val="TAL"/>
              <w:keepNext w:val="0"/>
            </w:pPr>
            <w:r w:rsidRPr="00412E2E">
              <w:t>q</w:t>
            </w:r>
          </w:p>
        </w:tc>
        <w:tc>
          <w:tcPr>
            <w:tcW w:w="1418" w:type="dxa"/>
          </w:tcPr>
          <w:p w14:paraId="3AF485F5" w14:textId="77777777" w:rsidR="0019099A" w:rsidRPr="00412E2E" w:rsidRDefault="0019099A" w:rsidP="003551D1">
            <w:pPr>
              <w:pStyle w:val="TAL"/>
              <w:keepNext w:val="0"/>
            </w:pPr>
            <w:r w:rsidRPr="00412E2E">
              <w:t>String</w:t>
            </w:r>
          </w:p>
        </w:tc>
        <w:tc>
          <w:tcPr>
            <w:tcW w:w="2410" w:type="dxa"/>
          </w:tcPr>
          <w:p w14:paraId="51C3EAC2" w14:textId="77777777" w:rsidR="0019099A" w:rsidRPr="00412E2E" w:rsidRDefault="0019099A" w:rsidP="003551D1">
            <w:pPr>
              <w:pStyle w:val="TAL"/>
              <w:keepNext w:val="0"/>
            </w:pPr>
            <w:r w:rsidRPr="00412E2E">
              <w:t>A valid query string as per clause 4.9</w:t>
            </w:r>
          </w:p>
        </w:tc>
        <w:tc>
          <w:tcPr>
            <w:tcW w:w="1176" w:type="dxa"/>
            <w:gridSpan w:val="2"/>
          </w:tcPr>
          <w:p w14:paraId="6411FDC0" w14:textId="77777777" w:rsidR="0019099A" w:rsidRPr="00412E2E" w:rsidRDefault="0019099A" w:rsidP="003551D1">
            <w:pPr>
              <w:pStyle w:val="TAL"/>
              <w:keepNext w:val="0"/>
            </w:pPr>
            <w:r w:rsidRPr="00412E2E">
              <w:t>0..1</w:t>
            </w:r>
          </w:p>
        </w:tc>
        <w:tc>
          <w:tcPr>
            <w:tcW w:w="2939" w:type="dxa"/>
          </w:tcPr>
          <w:p w14:paraId="21409075" w14:textId="77777777" w:rsidR="0019099A" w:rsidRPr="00412E2E" w:rsidRDefault="0019099A" w:rsidP="003551D1">
            <w:pPr>
              <w:pStyle w:val="TAL"/>
              <w:keepNext w:val="0"/>
            </w:pPr>
            <w:r w:rsidRPr="00412E2E">
              <w:t>Query that shall be met by subscribed entities in order to trigger the notification.</w:t>
            </w:r>
          </w:p>
        </w:tc>
      </w:tr>
      <w:tr w:rsidR="0019099A" w:rsidRPr="00412E2E" w14:paraId="4252C797" w14:textId="77777777" w:rsidTr="003551D1">
        <w:trPr>
          <w:jc w:val="center"/>
        </w:trPr>
        <w:tc>
          <w:tcPr>
            <w:tcW w:w="1696" w:type="dxa"/>
          </w:tcPr>
          <w:p w14:paraId="2CE1B4F4" w14:textId="77777777" w:rsidR="0019099A" w:rsidRPr="00412E2E" w:rsidRDefault="0019099A" w:rsidP="003551D1">
            <w:pPr>
              <w:pStyle w:val="TAL"/>
              <w:keepNext w:val="0"/>
            </w:pPr>
            <w:r w:rsidRPr="00412E2E">
              <w:t>geoQ</w:t>
            </w:r>
          </w:p>
        </w:tc>
        <w:tc>
          <w:tcPr>
            <w:tcW w:w="1418" w:type="dxa"/>
          </w:tcPr>
          <w:p w14:paraId="69E7C3D6" w14:textId="77777777" w:rsidR="0019099A" w:rsidRPr="00412E2E" w:rsidRDefault="0019099A" w:rsidP="003551D1">
            <w:pPr>
              <w:pStyle w:val="TAL"/>
              <w:keepNext w:val="0"/>
            </w:pPr>
            <w:r w:rsidRPr="00412E2E">
              <w:t>GeoQuery</w:t>
            </w:r>
          </w:p>
        </w:tc>
        <w:tc>
          <w:tcPr>
            <w:tcW w:w="2410" w:type="dxa"/>
          </w:tcPr>
          <w:p w14:paraId="7B50E8B7" w14:textId="77777777" w:rsidR="0019099A" w:rsidRPr="00412E2E" w:rsidRDefault="0019099A" w:rsidP="003551D1">
            <w:pPr>
              <w:pStyle w:val="TAL"/>
              <w:keepNext w:val="0"/>
            </w:pPr>
            <w:r w:rsidRPr="00412E2E">
              <w:t>See data type definition in clause 5.2.13</w:t>
            </w:r>
          </w:p>
        </w:tc>
        <w:tc>
          <w:tcPr>
            <w:tcW w:w="1176" w:type="dxa"/>
            <w:gridSpan w:val="2"/>
          </w:tcPr>
          <w:p w14:paraId="69FCBDF9" w14:textId="77777777" w:rsidR="0019099A" w:rsidRPr="00412E2E" w:rsidRDefault="0019099A" w:rsidP="003551D1">
            <w:pPr>
              <w:pStyle w:val="TAL"/>
              <w:keepNext w:val="0"/>
            </w:pPr>
            <w:r w:rsidRPr="00412E2E">
              <w:t>0..1</w:t>
            </w:r>
          </w:p>
        </w:tc>
        <w:tc>
          <w:tcPr>
            <w:tcW w:w="2939" w:type="dxa"/>
          </w:tcPr>
          <w:p w14:paraId="2010DF49" w14:textId="77777777" w:rsidR="0019099A" w:rsidRPr="00412E2E" w:rsidRDefault="0019099A" w:rsidP="003551D1">
            <w:pPr>
              <w:pStyle w:val="TAL"/>
              <w:keepNext w:val="0"/>
            </w:pPr>
            <w:r w:rsidRPr="00412E2E">
              <w:t>Geoquery that shall be met by subscribed entities in order to trigger the notification.</w:t>
            </w:r>
          </w:p>
        </w:tc>
      </w:tr>
      <w:tr w:rsidR="0019099A" w:rsidRPr="00412E2E" w14:paraId="68520A56" w14:textId="77777777" w:rsidTr="003551D1">
        <w:trPr>
          <w:jc w:val="center"/>
        </w:trPr>
        <w:tc>
          <w:tcPr>
            <w:tcW w:w="1696" w:type="dxa"/>
          </w:tcPr>
          <w:p w14:paraId="7CBFBE0C" w14:textId="77777777" w:rsidR="0019099A" w:rsidRPr="00412E2E" w:rsidRDefault="0019099A" w:rsidP="003551D1">
            <w:pPr>
              <w:pStyle w:val="TAL"/>
              <w:keepNext w:val="0"/>
            </w:pPr>
            <w:r w:rsidRPr="00412E2E">
              <w:t>scopeQ</w:t>
            </w:r>
          </w:p>
        </w:tc>
        <w:tc>
          <w:tcPr>
            <w:tcW w:w="1418" w:type="dxa"/>
          </w:tcPr>
          <w:p w14:paraId="62EADC86" w14:textId="77777777" w:rsidR="0019099A" w:rsidRPr="00412E2E" w:rsidRDefault="0019099A" w:rsidP="003551D1">
            <w:pPr>
              <w:pStyle w:val="TAL"/>
              <w:keepNext w:val="0"/>
            </w:pPr>
            <w:r w:rsidRPr="00412E2E">
              <w:t>String</w:t>
            </w:r>
          </w:p>
        </w:tc>
        <w:tc>
          <w:tcPr>
            <w:tcW w:w="2410" w:type="dxa"/>
          </w:tcPr>
          <w:p w14:paraId="671AFEC8" w14:textId="77777777" w:rsidR="0019099A" w:rsidRPr="00412E2E" w:rsidRDefault="0019099A" w:rsidP="003551D1">
            <w:pPr>
              <w:pStyle w:val="TAL"/>
              <w:keepNext w:val="0"/>
            </w:pPr>
            <w:r w:rsidRPr="00412E2E">
              <w:t>See clause 4.19</w:t>
            </w:r>
          </w:p>
        </w:tc>
        <w:tc>
          <w:tcPr>
            <w:tcW w:w="1176" w:type="dxa"/>
            <w:gridSpan w:val="2"/>
          </w:tcPr>
          <w:p w14:paraId="11AD3366" w14:textId="77777777" w:rsidR="0019099A" w:rsidRPr="00412E2E" w:rsidRDefault="0019099A" w:rsidP="003551D1">
            <w:pPr>
              <w:pStyle w:val="TAL"/>
              <w:keepNext w:val="0"/>
            </w:pPr>
            <w:r w:rsidRPr="00412E2E">
              <w:t>0..1</w:t>
            </w:r>
          </w:p>
        </w:tc>
        <w:tc>
          <w:tcPr>
            <w:tcW w:w="2939" w:type="dxa"/>
          </w:tcPr>
          <w:p w14:paraId="3C998362" w14:textId="77777777" w:rsidR="0019099A" w:rsidRPr="00412E2E" w:rsidRDefault="0019099A" w:rsidP="003551D1">
            <w:pPr>
              <w:pStyle w:val="TAL"/>
              <w:keepNext w:val="0"/>
            </w:pPr>
            <w:r w:rsidRPr="00412E2E">
              <w:t>Scope query.</w:t>
            </w:r>
          </w:p>
        </w:tc>
      </w:tr>
      <w:tr w:rsidR="0019099A" w:rsidRPr="00412E2E" w14:paraId="27FF95B8" w14:textId="77777777" w:rsidTr="003551D1">
        <w:trPr>
          <w:jc w:val="center"/>
        </w:trPr>
        <w:tc>
          <w:tcPr>
            <w:tcW w:w="1696" w:type="dxa"/>
          </w:tcPr>
          <w:p w14:paraId="2E6366E0" w14:textId="77777777" w:rsidR="0019099A" w:rsidRPr="00412E2E" w:rsidRDefault="0019099A" w:rsidP="003551D1">
            <w:pPr>
              <w:pStyle w:val="TAL"/>
              <w:keepNext w:val="0"/>
            </w:pPr>
            <w:r w:rsidRPr="00412E2E">
              <w:lastRenderedPageBreak/>
              <w:t>temporalQ</w:t>
            </w:r>
          </w:p>
        </w:tc>
        <w:tc>
          <w:tcPr>
            <w:tcW w:w="1418" w:type="dxa"/>
          </w:tcPr>
          <w:p w14:paraId="366E6CDA" w14:textId="77777777" w:rsidR="0019099A" w:rsidRPr="00412E2E" w:rsidRDefault="0019099A" w:rsidP="003551D1">
            <w:pPr>
              <w:pStyle w:val="TAL"/>
              <w:keepNext w:val="0"/>
            </w:pPr>
            <w:r w:rsidRPr="00412E2E">
              <w:t>TemporalQuery</w:t>
            </w:r>
          </w:p>
        </w:tc>
        <w:tc>
          <w:tcPr>
            <w:tcW w:w="2410" w:type="dxa"/>
          </w:tcPr>
          <w:p w14:paraId="4552B9FE" w14:textId="77777777" w:rsidR="0019099A" w:rsidRPr="00412E2E" w:rsidRDefault="0019099A" w:rsidP="003551D1">
            <w:pPr>
              <w:pStyle w:val="TAL"/>
              <w:keepNext w:val="0"/>
            </w:pPr>
            <w:r w:rsidRPr="00412E2E">
              <w:t>See data type definition in clause 5.2.21</w:t>
            </w:r>
          </w:p>
        </w:tc>
        <w:tc>
          <w:tcPr>
            <w:tcW w:w="1176" w:type="dxa"/>
            <w:gridSpan w:val="2"/>
          </w:tcPr>
          <w:p w14:paraId="11B6141A" w14:textId="77777777" w:rsidR="0019099A" w:rsidRPr="00412E2E" w:rsidRDefault="0019099A" w:rsidP="003551D1">
            <w:pPr>
              <w:pStyle w:val="TAL"/>
              <w:keepNext w:val="0"/>
            </w:pPr>
            <w:r w:rsidRPr="00412E2E">
              <w:t>0..1</w:t>
            </w:r>
          </w:p>
        </w:tc>
        <w:tc>
          <w:tcPr>
            <w:tcW w:w="2939" w:type="dxa"/>
          </w:tcPr>
          <w:p w14:paraId="112DE039" w14:textId="77777777" w:rsidR="0019099A" w:rsidRPr="00412E2E" w:rsidRDefault="0019099A" w:rsidP="003551D1">
            <w:pPr>
              <w:pStyle w:val="TAL"/>
              <w:keepNext w:val="0"/>
            </w:pPr>
            <w:r w:rsidRPr="00412E2E">
              <w:t xml:space="preserve">Temporal Query to be used </w:t>
            </w:r>
            <w:r w:rsidRPr="00412E2E">
              <w:rPr>
                <w:b/>
              </w:rPr>
              <w:t>only</w:t>
            </w:r>
            <w:r w:rsidRPr="00412E2E">
              <w:t xml:space="preserve"> in </w:t>
            </w:r>
            <w:r w:rsidRPr="00412E2E">
              <w:rPr>
                <w:rStyle w:val="HTMLVariable"/>
              </w:rPr>
              <w:t>Context Registration Subscriptions</w:t>
            </w:r>
            <w:r w:rsidRPr="00412E2E">
              <w:t xml:space="preserve"> for matching </w:t>
            </w:r>
            <w:r w:rsidRPr="00412E2E">
              <w:rPr>
                <w:rStyle w:val="HTMLKeyboard"/>
              </w:rPr>
              <w:t>Context Source Registrations</w:t>
            </w:r>
            <w:r w:rsidRPr="00412E2E">
              <w:t xml:space="preserve"> of </w:t>
            </w:r>
            <w:r w:rsidRPr="00412E2E">
              <w:rPr>
                <w:rStyle w:val="HTMLKeyboard"/>
              </w:rPr>
              <w:t>Context Sources</w:t>
            </w:r>
            <w:r w:rsidRPr="00412E2E">
              <w:t xml:space="preserve"> providing temporal information.</w:t>
            </w:r>
          </w:p>
        </w:tc>
      </w:tr>
      <w:tr w:rsidR="0019099A" w:rsidRPr="00412E2E" w14:paraId="12979933" w14:textId="77777777" w:rsidTr="003551D1">
        <w:trPr>
          <w:jc w:val="center"/>
        </w:trPr>
        <w:tc>
          <w:tcPr>
            <w:tcW w:w="1696" w:type="dxa"/>
            <w:shd w:val="clear" w:color="auto" w:fill="F2F2F2" w:themeFill="background1" w:themeFillShade="F2"/>
          </w:tcPr>
          <w:p w14:paraId="131F715D" w14:textId="77777777" w:rsidR="0019099A" w:rsidRPr="00412E2E" w:rsidRDefault="0019099A" w:rsidP="003551D1">
            <w:pPr>
              <w:pStyle w:val="TAL"/>
              <w:keepNext w:val="0"/>
              <w:rPr>
                <w:sz w:val="10"/>
                <w:szCs w:val="10"/>
              </w:rPr>
            </w:pPr>
          </w:p>
        </w:tc>
        <w:tc>
          <w:tcPr>
            <w:tcW w:w="1418" w:type="dxa"/>
            <w:shd w:val="clear" w:color="auto" w:fill="F2F2F2" w:themeFill="background1" w:themeFillShade="F2"/>
          </w:tcPr>
          <w:p w14:paraId="384CB522" w14:textId="77777777" w:rsidR="0019099A" w:rsidRPr="00412E2E" w:rsidRDefault="0019099A" w:rsidP="003551D1">
            <w:pPr>
              <w:pStyle w:val="TAL"/>
              <w:keepNext w:val="0"/>
              <w:rPr>
                <w:sz w:val="10"/>
                <w:szCs w:val="10"/>
              </w:rPr>
            </w:pPr>
          </w:p>
        </w:tc>
        <w:tc>
          <w:tcPr>
            <w:tcW w:w="2410" w:type="dxa"/>
            <w:shd w:val="clear" w:color="auto" w:fill="F2F2F2" w:themeFill="background1" w:themeFillShade="F2"/>
          </w:tcPr>
          <w:p w14:paraId="71CDA39A" w14:textId="77777777" w:rsidR="0019099A" w:rsidRPr="00412E2E" w:rsidRDefault="0019099A" w:rsidP="003551D1">
            <w:pPr>
              <w:pStyle w:val="TAL"/>
              <w:keepNext w:val="0"/>
              <w:rPr>
                <w:sz w:val="10"/>
                <w:szCs w:val="10"/>
              </w:rPr>
            </w:pPr>
          </w:p>
        </w:tc>
        <w:tc>
          <w:tcPr>
            <w:tcW w:w="1176" w:type="dxa"/>
            <w:gridSpan w:val="2"/>
            <w:shd w:val="clear" w:color="auto" w:fill="F2F2F2" w:themeFill="background1" w:themeFillShade="F2"/>
          </w:tcPr>
          <w:p w14:paraId="790A4B5F" w14:textId="77777777" w:rsidR="0019099A" w:rsidRPr="00412E2E" w:rsidRDefault="0019099A" w:rsidP="003551D1">
            <w:pPr>
              <w:pStyle w:val="TAL"/>
              <w:keepNext w:val="0"/>
              <w:rPr>
                <w:sz w:val="10"/>
                <w:szCs w:val="10"/>
              </w:rPr>
            </w:pPr>
          </w:p>
        </w:tc>
        <w:tc>
          <w:tcPr>
            <w:tcW w:w="2939" w:type="dxa"/>
            <w:shd w:val="clear" w:color="auto" w:fill="F2F2F2" w:themeFill="background1" w:themeFillShade="F2"/>
          </w:tcPr>
          <w:p w14:paraId="1AFA623E" w14:textId="77777777" w:rsidR="0019099A" w:rsidRPr="00412E2E" w:rsidRDefault="0019099A" w:rsidP="003551D1">
            <w:pPr>
              <w:pStyle w:val="TAL"/>
              <w:keepNext w:val="0"/>
              <w:rPr>
                <w:sz w:val="10"/>
                <w:szCs w:val="10"/>
              </w:rPr>
            </w:pPr>
          </w:p>
        </w:tc>
      </w:tr>
      <w:tr w:rsidR="0019099A" w:rsidRPr="00412E2E" w14:paraId="516CE2B7" w14:textId="77777777" w:rsidTr="003551D1">
        <w:trPr>
          <w:jc w:val="center"/>
        </w:trPr>
        <w:tc>
          <w:tcPr>
            <w:tcW w:w="1696" w:type="dxa"/>
          </w:tcPr>
          <w:p w14:paraId="5CDD079A" w14:textId="77777777" w:rsidR="0019099A" w:rsidRPr="00412E2E" w:rsidRDefault="0019099A" w:rsidP="003551D1">
            <w:pPr>
              <w:pStyle w:val="TAL"/>
              <w:keepNext w:val="0"/>
            </w:pPr>
            <w:r w:rsidRPr="00412E2E">
              <w:t>csf</w:t>
            </w:r>
          </w:p>
        </w:tc>
        <w:tc>
          <w:tcPr>
            <w:tcW w:w="1418" w:type="dxa"/>
          </w:tcPr>
          <w:p w14:paraId="26798320" w14:textId="77777777" w:rsidR="0019099A" w:rsidRPr="00412E2E" w:rsidRDefault="0019099A" w:rsidP="003551D1">
            <w:pPr>
              <w:pStyle w:val="TAL"/>
              <w:keepNext w:val="0"/>
            </w:pPr>
            <w:r w:rsidRPr="00412E2E">
              <w:t xml:space="preserve">String </w:t>
            </w:r>
          </w:p>
        </w:tc>
        <w:tc>
          <w:tcPr>
            <w:tcW w:w="2410" w:type="dxa"/>
          </w:tcPr>
          <w:p w14:paraId="1EA836D9" w14:textId="77777777" w:rsidR="0019099A" w:rsidRPr="00412E2E" w:rsidRDefault="0019099A" w:rsidP="003551D1">
            <w:pPr>
              <w:pStyle w:val="TAL"/>
              <w:keepNext w:val="0"/>
            </w:pPr>
            <w:r w:rsidRPr="00412E2E">
              <w:t>A valid query string as per clause 4.9</w:t>
            </w:r>
          </w:p>
        </w:tc>
        <w:tc>
          <w:tcPr>
            <w:tcW w:w="1176" w:type="dxa"/>
            <w:gridSpan w:val="2"/>
          </w:tcPr>
          <w:p w14:paraId="364CDC9A" w14:textId="77777777" w:rsidR="0019099A" w:rsidRPr="00412E2E" w:rsidRDefault="0019099A" w:rsidP="003551D1">
            <w:pPr>
              <w:pStyle w:val="TAL"/>
              <w:keepNext w:val="0"/>
            </w:pPr>
            <w:r w:rsidRPr="00412E2E">
              <w:t>0..1</w:t>
            </w:r>
          </w:p>
        </w:tc>
        <w:tc>
          <w:tcPr>
            <w:tcW w:w="2939" w:type="dxa"/>
          </w:tcPr>
          <w:p w14:paraId="3DB7DB82" w14:textId="77777777" w:rsidR="0019099A" w:rsidRPr="00412E2E" w:rsidRDefault="0019099A" w:rsidP="003551D1">
            <w:pPr>
              <w:pStyle w:val="TAL"/>
              <w:keepNext w:val="0"/>
            </w:pPr>
            <w:r w:rsidRPr="00412E2E">
              <w:t xml:space="preserve">Context source filter that shall be met by </w:t>
            </w:r>
            <w:r w:rsidRPr="00412E2E">
              <w:rPr>
                <w:rStyle w:val="HTMLKeyboard"/>
              </w:rPr>
              <w:t>Context Source Registrations</w:t>
            </w:r>
            <w:r w:rsidRPr="00412E2E">
              <w:t xml:space="preserve"> describing </w:t>
            </w:r>
            <w:r w:rsidRPr="00412E2E">
              <w:rPr>
                <w:rStyle w:val="HTMLKeyboard"/>
              </w:rPr>
              <w:t>Context Sources</w:t>
            </w:r>
            <w:r w:rsidRPr="00412E2E">
              <w:t xml:space="preserve"> to be used for Entity Subscriptions.</w:t>
            </w:r>
          </w:p>
        </w:tc>
      </w:tr>
      <w:tr w:rsidR="0019099A" w:rsidRPr="00412E2E" w14:paraId="7A229B1F" w14:textId="77777777" w:rsidTr="003551D1">
        <w:trPr>
          <w:jc w:val="center"/>
        </w:trPr>
        <w:tc>
          <w:tcPr>
            <w:tcW w:w="1696" w:type="dxa"/>
          </w:tcPr>
          <w:p w14:paraId="5942742D" w14:textId="77777777" w:rsidR="0019099A" w:rsidRPr="00412E2E" w:rsidRDefault="0019099A" w:rsidP="003551D1">
            <w:pPr>
              <w:pStyle w:val="TAL"/>
              <w:keepNext w:val="0"/>
            </w:pPr>
            <w:r w:rsidRPr="00412E2E">
              <w:t>datasetId</w:t>
            </w:r>
          </w:p>
        </w:tc>
        <w:tc>
          <w:tcPr>
            <w:tcW w:w="1418" w:type="dxa"/>
          </w:tcPr>
          <w:p w14:paraId="656FB930" w14:textId="77777777" w:rsidR="0019099A" w:rsidRPr="00412E2E" w:rsidRDefault="0019099A" w:rsidP="003551D1">
            <w:pPr>
              <w:pStyle w:val="TAL"/>
              <w:keepNext w:val="0"/>
            </w:pPr>
            <w:r w:rsidRPr="00412E2E">
              <w:t>String[]</w:t>
            </w:r>
          </w:p>
        </w:tc>
        <w:tc>
          <w:tcPr>
            <w:tcW w:w="2410" w:type="dxa"/>
          </w:tcPr>
          <w:p w14:paraId="0A205449" w14:textId="77777777" w:rsidR="0019099A" w:rsidRPr="00412E2E" w:rsidRDefault="0019099A" w:rsidP="003551D1">
            <w:pPr>
              <w:pStyle w:val="TAL"/>
              <w:keepNext w:val="0"/>
            </w:pPr>
            <w:r w:rsidRPr="00412E2E">
              <w:t>Valid URIs,</w:t>
            </w:r>
            <w:r w:rsidRPr="00412E2E">
              <w:rPr>
                <w:rFonts w:ascii="Roboto Mono" w:hAnsi="Roboto Mono"/>
                <w:color w:val="31849B" w:themeColor="accent5" w:themeShade="BF"/>
                <w:sz w:val="16"/>
              </w:rPr>
              <w:t xml:space="preserve"> "@none"</w:t>
            </w:r>
            <w:r w:rsidRPr="00412E2E">
              <w:t xml:space="preserve"> for including the default Attribute instances.</w:t>
            </w:r>
          </w:p>
        </w:tc>
        <w:tc>
          <w:tcPr>
            <w:tcW w:w="1176" w:type="dxa"/>
            <w:gridSpan w:val="2"/>
          </w:tcPr>
          <w:p w14:paraId="154E32F0" w14:textId="77777777" w:rsidR="0019099A" w:rsidRPr="00412E2E" w:rsidRDefault="0019099A" w:rsidP="003551D1">
            <w:pPr>
              <w:pStyle w:val="TAL"/>
              <w:keepNext w:val="0"/>
            </w:pPr>
            <w:r w:rsidRPr="00412E2E">
              <w:t>0..1</w:t>
            </w:r>
          </w:p>
        </w:tc>
        <w:tc>
          <w:tcPr>
            <w:tcW w:w="2939" w:type="dxa"/>
          </w:tcPr>
          <w:p w14:paraId="7404E06D" w14:textId="77777777" w:rsidR="0019099A" w:rsidRPr="00412E2E" w:rsidRDefault="0019099A" w:rsidP="003551D1">
            <w:pPr>
              <w:pStyle w:val="TAL"/>
              <w:keepNext w:val="0"/>
            </w:pPr>
            <w:r w:rsidRPr="00412E2E">
              <w:t>Specifies the datasetIds of the Attribute instances to be selected for each matched Attribute as per clause 4.5.5.</w:t>
            </w:r>
          </w:p>
        </w:tc>
      </w:tr>
      <w:tr w:rsidR="0019099A" w:rsidRPr="00412E2E" w14:paraId="429A3C8E" w14:textId="77777777" w:rsidTr="003551D1">
        <w:trPr>
          <w:jc w:val="center"/>
        </w:trPr>
        <w:tc>
          <w:tcPr>
            <w:tcW w:w="1696" w:type="dxa"/>
          </w:tcPr>
          <w:p w14:paraId="1CA5F943" w14:textId="77777777" w:rsidR="0019099A" w:rsidRPr="00412E2E" w:rsidRDefault="0019099A" w:rsidP="003551D1">
            <w:pPr>
              <w:pStyle w:val="TAL"/>
              <w:keepNext w:val="0"/>
            </w:pPr>
            <w:r w:rsidRPr="00412E2E">
              <w:t>description</w:t>
            </w:r>
          </w:p>
        </w:tc>
        <w:tc>
          <w:tcPr>
            <w:tcW w:w="1418" w:type="dxa"/>
          </w:tcPr>
          <w:p w14:paraId="265842B4" w14:textId="77777777" w:rsidR="0019099A" w:rsidRPr="00412E2E" w:rsidRDefault="0019099A" w:rsidP="003551D1">
            <w:pPr>
              <w:pStyle w:val="TAL"/>
              <w:keepNext w:val="0"/>
            </w:pPr>
            <w:r w:rsidRPr="00412E2E">
              <w:t>String</w:t>
            </w:r>
          </w:p>
        </w:tc>
        <w:tc>
          <w:tcPr>
            <w:tcW w:w="2410" w:type="dxa"/>
          </w:tcPr>
          <w:p w14:paraId="2303B22F" w14:textId="77777777" w:rsidR="0019099A" w:rsidRPr="00412E2E" w:rsidRDefault="0019099A" w:rsidP="003551D1">
            <w:pPr>
              <w:pStyle w:val="TAL"/>
              <w:keepNext w:val="0"/>
            </w:pPr>
          </w:p>
        </w:tc>
        <w:tc>
          <w:tcPr>
            <w:tcW w:w="1176" w:type="dxa"/>
            <w:gridSpan w:val="2"/>
          </w:tcPr>
          <w:p w14:paraId="5FD770CA" w14:textId="77777777" w:rsidR="0019099A" w:rsidRPr="00412E2E" w:rsidRDefault="0019099A" w:rsidP="003551D1">
            <w:pPr>
              <w:pStyle w:val="TAL"/>
              <w:keepNext w:val="0"/>
            </w:pPr>
            <w:r w:rsidRPr="00412E2E">
              <w:t>0..1</w:t>
            </w:r>
          </w:p>
        </w:tc>
        <w:tc>
          <w:tcPr>
            <w:tcW w:w="2939" w:type="dxa"/>
          </w:tcPr>
          <w:p w14:paraId="670EECAB" w14:textId="77777777" w:rsidR="0019099A" w:rsidRPr="00412E2E" w:rsidRDefault="0019099A" w:rsidP="003551D1">
            <w:pPr>
              <w:pStyle w:val="TAL"/>
              <w:keepNext w:val="0"/>
            </w:pPr>
            <w:r w:rsidRPr="00412E2E">
              <w:t>Subscription description.</w:t>
            </w:r>
          </w:p>
        </w:tc>
      </w:tr>
      <w:tr w:rsidR="0019099A" w:rsidRPr="00412E2E" w14:paraId="58AA3ADC" w14:textId="77777777" w:rsidTr="003551D1">
        <w:trPr>
          <w:jc w:val="center"/>
        </w:trPr>
        <w:tc>
          <w:tcPr>
            <w:tcW w:w="1696" w:type="dxa"/>
          </w:tcPr>
          <w:p w14:paraId="3211E4A9" w14:textId="77777777" w:rsidR="0019099A" w:rsidRPr="00412E2E" w:rsidRDefault="0019099A" w:rsidP="003551D1">
            <w:pPr>
              <w:pStyle w:val="TAL"/>
              <w:keepNext w:val="0"/>
            </w:pPr>
            <w:r w:rsidRPr="00412E2E">
              <w:t>expandValues</w:t>
            </w:r>
          </w:p>
        </w:tc>
        <w:tc>
          <w:tcPr>
            <w:tcW w:w="1418" w:type="dxa"/>
          </w:tcPr>
          <w:p w14:paraId="737DEF66" w14:textId="77777777" w:rsidR="0019099A" w:rsidRPr="00412E2E" w:rsidRDefault="0019099A" w:rsidP="003551D1">
            <w:pPr>
              <w:pStyle w:val="TAL"/>
              <w:keepNext w:val="0"/>
            </w:pPr>
            <w:r w:rsidRPr="00412E2E">
              <w:t>String</w:t>
            </w:r>
          </w:p>
        </w:tc>
        <w:tc>
          <w:tcPr>
            <w:tcW w:w="2410" w:type="dxa"/>
          </w:tcPr>
          <w:p w14:paraId="41560B40" w14:textId="77777777" w:rsidR="0019099A" w:rsidRPr="00412E2E" w:rsidRDefault="0019099A" w:rsidP="003551D1">
            <w:pPr>
              <w:pStyle w:val="TAL"/>
              <w:keepNext w:val="0"/>
            </w:pPr>
            <w:r w:rsidRPr="00412E2E">
              <w:t>Comma separated list of attribute names</w:t>
            </w:r>
          </w:p>
        </w:tc>
        <w:tc>
          <w:tcPr>
            <w:tcW w:w="1176" w:type="dxa"/>
            <w:gridSpan w:val="2"/>
          </w:tcPr>
          <w:p w14:paraId="1CFA5F02" w14:textId="77777777" w:rsidR="0019099A" w:rsidRPr="00412E2E" w:rsidRDefault="0019099A" w:rsidP="003551D1">
            <w:pPr>
              <w:pStyle w:val="TAL"/>
              <w:keepNext w:val="0"/>
            </w:pPr>
            <w:r w:rsidRPr="00412E2E">
              <w:t>0..1</w:t>
            </w:r>
          </w:p>
        </w:tc>
        <w:tc>
          <w:tcPr>
            <w:tcW w:w="2939" w:type="dxa"/>
          </w:tcPr>
          <w:p w14:paraId="4C1B9183" w14:textId="77777777" w:rsidR="0019099A" w:rsidRPr="00412E2E" w:rsidRDefault="0019099A" w:rsidP="003551D1">
            <w:pPr>
              <w:pStyle w:val="TAL"/>
              <w:keepNext w:val="0"/>
            </w:pPr>
            <w:r w:rsidRPr="00412E2E">
              <w:t xml:space="preserve">Values of the identified attributes should be expanded against the supplied </w:t>
            </w:r>
            <w:r w:rsidRPr="00412E2E">
              <w:rPr>
                <w:rStyle w:val="HTMLVariable"/>
                <w:rFonts w:eastAsiaTheme="minorHAnsi"/>
              </w:rPr>
              <w:t xml:space="preserve">@context </w:t>
            </w:r>
            <w:r w:rsidRPr="00412E2E">
              <w:t>using JSON</w:t>
            </w:r>
            <w:r w:rsidRPr="00412E2E">
              <w:noBreakHyphen/>
              <w:t>LD type coercion prior to executing the query.</w:t>
            </w:r>
          </w:p>
        </w:tc>
      </w:tr>
      <w:tr w:rsidR="0019099A" w:rsidRPr="00412E2E" w14:paraId="046100FD" w14:textId="77777777" w:rsidTr="003551D1">
        <w:trPr>
          <w:jc w:val="center"/>
        </w:trPr>
        <w:tc>
          <w:tcPr>
            <w:tcW w:w="1696" w:type="dxa"/>
          </w:tcPr>
          <w:p w14:paraId="15A0F5D2" w14:textId="77777777" w:rsidR="0019099A" w:rsidRPr="00412E2E" w:rsidRDefault="0019099A" w:rsidP="003551D1">
            <w:pPr>
              <w:pStyle w:val="TAL"/>
              <w:keepNext w:val="0"/>
            </w:pPr>
            <w:r w:rsidRPr="00412E2E">
              <w:t>expiresAt</w:t>
            </w:r>
          </w:p>
        </w:tc>
        <w:tc>
          <w:tcPr>
            <w:tcW w:w="1418" w:type="dxa"/>
          </w:tcPr>
          <w:p w14:paraId="5B034258" w14:textId="77777777" w:rsidR="0019099A" w:rsidRPr="00412E2E" w:rsidRDefault="0019099A" w:rsidP="003551D1">
            <w:pPr>
              <w:pStyle w:val="TAL"/>
              <w:keepNext w:val="0"/>
            </w:pPr>
            <w:r w:rsidRPr="00412E2E">
              <w:t>String</w:t>
            </w:r>
          </w:p>
        </w:tc>
        <w:tc>
          <w:tcPr>
            <w:tcW w:w="2410" w:type="dxa"/>
          </w:tcPr>
          <w:p w14:paraId="271507A2" w14:textId="77777777" w:rsidR="0019099A" w:rsidRPr="00412E2E" w:rsidRDefault="0019099A" w:rsidP="003551D1">
            <w:pPr>
              <w:pStyle w:val="TAL"/>
              <w:keepNext w:val="0"/>
            </w:pPr>
            <w:r w:rsidRPr="00412E2E">
              <w:rPr>
                <w:rStyle w:val="HTMLDefinition"/>
              </w:rPr>
              <w:t>DateTime</w:t>
            </w:r>
            <w:r w:rsidRPr="00412E2E">
              <w:rPr>
                <w:rStyle w:val="HTMLVariable"/>
              </w:rPr>
              <w:t xml:space="preserve"> </w:t>
            </w:r>
            <w:r w:rsidRPr="00412E2E">
              <w:t>(see clause 4.6.3)</w:t>
            </w:r>
          </w:p>
        </w:tc>
        <w:tc>
          <w:tcPr>
            <w:tcW w:w="1176" w:type="dxa"/>
            <w:gridSpan w:val="2"/>
          </w:tcPr>
          <w:p w14:paraId="6CD28746" w14:textId="77777777" w:rsidR="0019099A" w:rsidRPr="00412E2E" w:rsidRDefault="0019099A" w:rsidP="003551D1">
            <w:pPr>
              <w:pStyle w:val="TAL"/>
              <w:keepNext w:val="0"/>
            </w:pPr>
            <w:r w:rsidRPr="00412E2E">
              <w:t>0..1</w:t>
            </w:r>
          </w:p>
        </w:tc>
        <w:tc>
          <w:tcPr>
            <w:tcW w:w="2939" w:type="dxa"/>
          </w:tcPr>
          <w:p w14:paraId="639C75D3" w14:textId="77777777" w:rsidR="0019099A" w:rsidRPr="00412E2E" w:rsidRDefault="0019099A" w:rsidP="003551D1">
            <w:pPr>
              <w:pStyle w:val="TAL"/>
              <w:keepNext w:val="0"/>
            </w:pPr>
            <w:r w:rsidRPr="00412E2E">
              <w:t>Expiration date for the subscription.</w:t>
            </w:r>
          </w:p>
        </w:tc>
      </w:tr>
      <w:tr w:rsidR="0019099A" w:rsidRPr="00412E2E" w14:paraId="7E92D4FE" w14:textId="77777777" w:rsidTr="003551D1">
        <w:trPr>
          <w:jc w:val="center"/>
        </w:trPr>
        <w:tc>
          <w:tcPr>
            <w:tcW w:w="1696" w:type="dxa"/>
          </w:tcPr>
          <w:p w14:paraId="186F9B84" w14:textId="77777777" w:rsidR="0019099A" w:rsidRPr="00412E2E" w:rsidRDefault="0019099A" w:rsidP="003551D1">
            <w:pPr>
              <w:pStyle w:val="TAL"/>
              <w:keepNext w:val="0"/>
            </w:pPr>
            <w:r w:rsidRPr="00412E2E">
              <w:t>isActive</w:t>
            </w:r>
          </w:p>
        </w:tc>
        <w:tc>
          <w:tcPr>
            <w:tcW w:w="1418" w:type="dxa"/>
          </w:tcPr>
          <w:p w14:paraId="0CADD3E0" w14:textId="77777777" w:rsidR="0019099A" w:rsidRPr="00412E2E" w:rsidRDefault="0019099A" w:rsidP="003551D1">
            <w:pPr>
              <w:pStyle w:val="TAL"/>
              <w:keepNext w:val="0"/>
            </w:pPr>
            <w:r w:rsidRPr="00412E2E">
              <w:t xml:space="preserve">Boolean </w:t>
            </w:r>
          </w:p>
        </w:tc>
        <w:tc>
          <w:tcPr>
            <w:tcW w:w="2410" w:type="dxa"/>
          </w:tcPr>
          <w:p w14:paraId="03A5DF57" w14:textId="77777777" w:rsidR="0019099A" w:rsidRPr="00412E2E" w:rsidRDefault="0019099A" w:rsidP="003551D1">
            <w:pPr>
              <w:pStyle w:val="TAL"/>
              <w:keepNext w:val="0"/>
            </w:pPr>
            <w:r w:rsidRPr="00412E2E">
              <w:rPr>
                <w:rStyle w:val="HTMLVariable"/>
              </w:rPr>
              <w:t>true</w:t>
            </w:r>
            <w:r w:rsidRPr="00412E2E">
              <w:t xml:space="preserve"> by default</w:t>
            </w:r>
          </w:p>
        </w:tc>
        <w:tc>
          <w:tcPr>
            <w:tcW w:w="1176" w:type="dxa"/>
            <w:gridSpan w:val="2"/>
          </w:tcPr>
          <w:p w14:paraId="0D75D178" w14:textId="77777777" w:rsidR="0019099A" w:rsidRPr="00412E2E" w:rsidRDefault="0019099A" w:rsidP="003551D1">
            <w:pPr>
              <w:pStyle w:val="TAL"/>
              <w:keepNext w:val="0"/>
            </w:pPr>
            <w:r w:rsidRPr="00412E2E">
              <w:t>0..1</w:t>
            </w:r>
          </w:p>
        </w:tc>
        <w:tc>
          <w:tcPr>
            <w:tcW w:w="2939" w:type="dxa"/>
          </w:tcPr>
          <w:p w14:paraId="7BF1994B" w14:textId="77777777" w:rsidR="0019099A" w:rsidRPr="00412E2E" w:rsidRDefault="0019099A" w:rsidP="003551D1">
            <w:pPr>
              <w:pStyle w:val="TAL"/>
              <w:keepNext w:val="0"/>
            </w:pPr>
            <w:r w:rsidRPr="00412E2E">
              <w:t xml:space="preserve">Allows clients to temporarily pause the subscription by making it inactive. </w:t>
            </w:r>
            <w:r w:rsidRPr="00412E2E">
              <w:rPr>
                <w:rStyle w:val="HTMLVariable"/>
              </w:rPr>
              <w:t>true</w:t>
            </w:r>
            <w:r w:rsidRPr="00412E2E">
              <w:t xml:space="preserve"> indicates that the Subscription is under operation. </w:t>
            </w:r>
            <w:r w:rsidRPr="00412E2E">
              <w:rPr>
                <w:rStyle w:val="HTMLVariable"/>
              </w:rPr>
              <w:t>false</w:t>
            </w:r>
            <w:r w:rsidRPr="00412E2E">
              <w:t xml:space="preserve"> indicates that the subscription is paused, and notifications shall not be delivered.</w:t>
            </w:r>
          </w:p>
        </w:tc>
      </w:tr>
      <w:tr w:rsidR="0019099A" w:rsidRPr="00412E2E" w14:paraId="74AEA500" w14:textId="77777777" w:rsidTr="003551D1">
        <w:trPr>
          <w:jc w:val="center"/>
        </w:trPr>
        <w:tc>
          <w:tcPr>
            <w:tcW w:w="1696" w:type="dxa"/>
          </w:tcPr>
          <w:p w14:paraId="62021320" w14:textId="77777777" w:rsidR="0019099A" w:rsidRPr="00412E2E" w:rsidRDefault="0019099A" w:rsidP="003551D1">
            <w:pPr>
              <w:pStyle w:val="TAL"/>
              <w:keepNext w:val="0"/>
            </w:pPr>
            <w:r w:rsidRPr="00412E2E">
              <w:t>jsonKeys</w:t>
            </w:r>
          </w:p>
        </w:tc>
        <w:tc>
          <w:tcPr>
            <w:tcW w:w="1418" w:type="dxa"/>
          </w:tcPr>
          <w:p w14:paraId="04A4A066" w14:textId="77777777" w:rsidR="0019099A" w:rsidRPr="00412E2E" w:rsidRDefault="0019099A" w:rsidP="003551D1">
            <w:pPr>
              <w:pStyle w:val="TAL"/>
              <w:keepNext w:val="0"/>
            </w:pPr>
            <w:r w:rsidRPr="00412E2E">
              <w:t>String</w:t>
            </w:r>
          </w:p>
        </w:tc>
        <w:tc>
          <w:tcPr>
            <w:tcW w:w="2410" w:type="dxa"/>
          </w:tcPr>
          <w:p w14:paraId="3AAA2081" w14:textId="77777777" w:rsidR="0019099A" w:rsidRPr="00412E2E" w:rsidRDefault="0019099A" w:rsidP="003551D1">
            <w:pPr>
              <w:pStyle w:val="TAL"/>
              <w:keepNext w:val="0"/>
            </w:pPr>
            <w:r w:rsidRPr="00412E2E">
              <w:t>Comma separate list of attribute names</w:t>
            </w:r>
          </w:p>
        </w:tc>
        <w:tc>
          <w:tcPr>
            <w:tcW w:w="1176" w:type="dxa"/>
            <w:gridSpan w:val="2"/>
          </w:tcPr>
          <w:p w14:paraId="2BADB83A" w14:textId="77777777" w:rsidR="0019099A" w:rsidRPr="00412E2E" w:rsidRDefault="0019099A" w:rsidP="003551D1">
            <w:pPr>
              <w:pStyle w:val="TAL"/>
              <w:keepNext w:val="0"/>
            </w:pPr>
            <w:r w:rsidRPr="00412E2E">
              <w:t>0..1</w:t>
            </w:r>
          </w:p>
        </w:tc>
        <w:tc>
          <w:tcPr>
            <w:tcW w:w="2939" w:type="dxa"/>
          </w:tcPr>
          <w:p w14:paraId="428147DC" w14:textId="77777777" w:rsidR="0019099A" w:rsidRPr="00412E2E" w:rsidRDefault="0019099A" w:rsidP="003551D1">
            <w:pPr>
              <w:pStyle w:val="TAL"/>
              <w:keepNext w:val="0"/>
            </w:pPr>
            <w:r w:rsidRPr="00412E2E">
              <w:t xml:space="preserve">Values of the identified attributes are to be considered uninterpretable as JSON-LD and should not be expanded against the supplied </w:t>
            </w:r>
            <w:r w:rsidRPr="00412E2E">
              <w:rPr>
                <w:rStyle w:val="HTMLVariable"/>
                <w:rFonts w:eastAsiaTheme="minorHAnsi"/>
              </w:rPr>
              <w:t xml:space="preserve">@context </w:t>
            </w:r>
            <w:r w:rsidRPr="00412E2E">
              <w:t>using JSON-LD type coercion prior to executing the query.</w:t>
            </w:r>
          </w:p>
        </w:tc>
      </w:tr>
      <w:tr w:rsidR="0019099A" w:rsidRPr="00412E2E" w14:paraId="2BC4A87C" w14:textId="77777777" w:rsidTr="003551D1">
        <w:trPr>
          <w:jc w:val="center"/>
        </w:trPr>
        <w:tc>
          <w:tcPr>
            <w:tcW w:w="1696" w:type="dxa"/>
          </w:tcPr>
          <w:p w14:paraId="6AFCE849" w14:textId="77777777" w:rsidR="0019099A" w:rsidRPr="00412E2E" w:rsidRDefault="0019099A" w:rsidP="003551D1">
            <w:pPr>
              <w:pStyle w:val="TAL"/>
              <w:keepNext w:val="0"/>
            </w:pPr>
            <w:r w:rsidRPr="00412E2E">
              <w:t>jsonldContext</w:t>
            </w:r>
          </w:p>
        </w:tc>
        <w:tc>
          <w:tcPr>
            <w:tcW w:w="1418" w:type="dxa"/>
          </w:tcPr>
          <w:p w14:paraId="036818F5" w14:textId="77777777" w:rsidR="0019099A" w:rsidRPr="00412E2E" w:rsidRDefault="0019099A" w:rsidP="003551D1">
            <w:pPr>
              <w:pStyle w:val="TAL"/>
              <w:keepNext w:val="0"/>
            </w:pPr>
            <w:r w:rsidRPr="00412E2E">
              <w:t>String</w:t>
            </w:r>
          </w:p>
        </w:tc>
        <w:tc>
          <w:tcPr>
            <w:tcW w:w="2410" w:type="dxa"/>
          </w:tcPr>
          <w:p w14:paraId="4B9219CA" w14:textId="77777777" w:rsidR="0019099A" w:rsidRPr="00412E2E" w:rsidRDefault="0019099A" w:rsidP="003551D1">
            <w:pPr>
              <w:pStyle w:val="TAL"/>
              <w:keepNext w:val="0"/>
            </w:pPr>
            <w:r w:rsidRPr="00412E2E">
              <w:t>Dereferenceable URI</w:t>
            </w:r>
          </w:p>
        </w:tc>
        <w:tc>
          <w:tcPr>
            <w:tcW w:w="1176" w:type="dxa"/>
            <w:gridSpan w:val="2"/>
          </w:tcPr>
          <w:p w14:paraId="3EF4295C" w14:textId="77777777" w:rsidR="0019099A" w:rsidRPr="00412E2E" w:rsidRDefault="0019099A" w:rsidP="003551D1">
            <w:pPr>
              <w:pStyle w:val="TAL"/>
              <w:keepNext w:val="0"/>
            </w:pPr>
            <w:r w:rsidRPr="00412E2E">
              <w:t>0..1</w:t>
            </w:r>
          </w:p>
        </w:tc>
        <w:tc>
          <w:tcPr>
            <w:tcW w:w="2939" w:type="dxa"/>
          </w:tcPr>
          <w:p w14:paraId="37E37322" w14:textId="77777777" w:rsidR="0019099A" w:rsidRPr="00412E2E" w:rsidRDefault="0019099A" w:rsidP="003551D1">
            <w:pPr>
              <w:pStyle w:val="TAL"/>
              <w:keepNext w:val="0"/>
            </w:pPr>
            <w:r w:rsidRPr="00412E2E">
              <w:t xml:space="preserve">The dereferenceable URI of the JSON-LD </w:t>
            </w:r>
            <w:r w:rsidRPr="00412E2E">
              <w:rPr>
                <w:rStyle w:val="HTMLVariable"/>
              </w:rPr>
              <w:t>@context</w:t>
            </w:r>
            <w:r w:rsidRPr="00412E2E">
              <w:t xml:space="preserve"> to be used when sending a notification resulting from the subscription. If not provided, the </w:t>
            </w:r>
            <w:r w:rsidRPr="00412E2E">
              <w:rPr>
                <w:rStyle w:val="HTMLVariable"/>
              </w:rPr>
              <w:t>@context</w:t>
            </w:r>
            <w:r w:rsidRPr="00412E2E">
              <w:t xml:space="preserve"> used for the subscription shall be used as a default.</w:t>
            </w:r>
          </w:p>
        </w:tc>
      </w:tr>
      <w:tr w:rsidR="0019099A" w:rsidRPr="00412E2E" w14:paraId="559D37AB" w14:textId="77777777" w:rsidTr="003551D1">
        <w:trPr>
          <w:jc w:val="center"/>
        </w:trPr>
        <w:tc>
          <w:tcPr>
            <w:tcW w:w="1696" w:type="dxa"/>
          </w:tcPr>
          <w:p w14:paraId="32805B50" w14:textId="77777777" w:rsidR="0019099A" w:rsidRPr="00412E2E" w:rsidRDefault="0019099A" w:rsidP="003551D1">
            <w:pPr>
              <w:pStyle w:val="TAL"/>
              <w:keepNext w:val="0"/>
            </w:pPr>
            <w:r w:rsidRPr="00412E2E">
              <w:t>lang</w:t>
            </w:r>
          </w:p>
        </w:tc>
        <w:tc>
          <w:tcPr>
            <w:tcW w:w="1418" w:type="dxa"/>
          </w:tcPr>
          <w:p w14:paraId="013BE3BC" w14:textId="77777777" w:rsidR="0019099A" w:rsidRPr="00412E2E" w:rsidRDefault="0019099A" w:rsidP="003551D1">
            <w:pPr>
              <w:pStyle w:val="TAL"/>
              <w:keepNext w:val="0"/>
            </w:pPr>
            <w:r w:rsidRPr="00412E2E">
              <w:t>String</w:t>
            </w:r>
          </w:p>
        </w:tc>
        <w:tc>
          <w:tcPr>
            <w:tcW w:w="2410" w:type="dxa"/>
          </w:tcPr>
          <w:p w14:paraId="719C4456" w14:textId="5D662974" w:rsidR="0019099A" w:rsidRPr="00412E2E" w:rsidRDefault="0019099A" w:rsidP="003551D1">
            <w:pPr>
              <w:pStyle w:val="TAL"/>
              <w:keepNext w:val="0"/>
            </w:pPr>
            <w:r w:rsidRPr="00412E2E">
              <w:t>A natural language filter in the form of a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language code</w:t>
            </w:r>
          </w:p>
        </w:tc>
        <w:tc>
          <w:tcPr>
            <w:tcW w:w="1176" w:type="dxa"/>
            <w:gridSpan w:val="2"/>
          </w:tcPr>
          <w:p w14:paraId="12F69B6C" w14:textId="77777777" w:rsidR="0019099A" w:rsidRPr="00412E2E" w:rsidRDefault="0019099A" w:rsidP="003551D1">
            <w:pPr>
              <w:pStyle w:val="TAL"/>
              <w:keepNext w:val="0"/>
            </w:pPr>
            <w:r w:rsidRPr="00412E2E">
              <w:t>0..1</w:t>
            </w:r>
          </w:p>
        </w:tc>
        <w:tc>
          <w:tcPr>
            <w:tcW w:w="2939" w:type="dxa"/>
          </w:tcPr>
          <w:p w14:paraId="19B526C6" w14:textId="77777777" w:rsidR="0019099A" w:rsidRPr="00412E2E" w:rsidRDefault="0019099A" w:rsidP="003551D1">
            <w:pPr>
              <w:pStyle w:val="TAL"/>
              <w:keepNext w:val="0"/>
            </w:pPr>
            <w:r w:rsidRPr="00412E2E">
              <w:t>Language filter to be applied to the query (clause 4.15).</w:t>
            </w:r>
          </w:p>
        </w:tc>
      </w:tr>
      <w:tr w:rsidR="0019099A" w:rsidRPr="00412E2E" w14:paraId="1233CCA4" w14:textId="77777777" w:rsidTr="003551D1">
        <w:trPr>
          <w:jc w:val="center"/>
        </w:trPr>
        <w:tc>
          <w:tcPr>
            <w:tcW w:w="1696" w:type="dxa"/>
          </w:tcPr>
          <w:p w14:paraId="0B6D8EBD" w14:textId="77777777" w:rsidR="0019099A" w:rsidRPr="00412E2E" w:rsidRDefault="0019099A" w:rsidP="003551D1">
            <w:pPr>
              <w:pStyle w:val="TAL"/>
              <w:keepNext w:val="0"/>
            </w:pPr>
            <w:r w:rsidRPr="00412E2E">
              <w:t>localOnly</w:t>
            </w:r>
          </w:p>
        </w:tc>
        <w:tc>
          <w:tcPr>
            <w:tcW w:w="1418" w:type="dxa"/>
          </w:tcPr>
          <w:p w14:paraId="0509A68E" w14:textId="77777777" w:rsidR="0019099A" w:rsidRPr="00412E2E" w:rsidRDefault="0019099A" w:rsidP="003551D1">
            <w:pPr>
              <w:pStyle w:val="TAL"/>
              <w:keepNext w:val="0"/>
            </w:pPr>
            <w:r w:rsidRPr="00412E2E">
              <w:t>Boolean</w:t>
            </w:r>
          </w:p>
        </w:tc>
        <w:tc>
          <w:tcPr>
            <w:tcW w:w="2410" w:type="dxa"/>
          </w:tcPr>
          <w:p w14:paraId="5E474A69" w14:textId="77777777" w:rsidR="0019099A" w:rsidRPr="00412E2E" w:rsidRDefault="0019099A" w:rsidP="003551D1">
            <w:pPr>
              <w:pStyle w:val="TAL"/>
              <w:keepNext w:val="0"/>
            </w:pPr>
          </w:p>
        </w:tc>
        <w:tc>
          <w:tcPr>
            <w:tcW w:w="1176" w:type="dxa"/>
            <w:gridSpan w:val="2"/>
          </w:tcPr>
          <w:p w14:paraId="6FFE7A27" w14:textId="77777777" w:rsidR="0019099A" w:rsidRPr="00412E2E" w:rsidRDefault="0019099A" w:rsidP="003551D1">
            <w:pPr>
              <w:pStyle w:val="TAL"/>
              <w:keepNext w:val="0"/>
            </w:pPr>
            <w:r w:rsidRPr="00412E2E">
              <w:t>0</w:t>
            </w:r>
            <w:r w:rsidRPr="00412E2E">
              <w:rPr>
                <w:rFonts w:asciiTheme="minorBidi" w:hAnsiTheme="minorBidi" w:cstheme="minorBidi"/>
              </w:rPr>
              <w:t>..1</w:t>
            </w:r>
          </w:p>
        </w:tc>
        <w:tc>
          <w:tcPr>
            <w:tcW w:w="2939" w:type="dxa"/>
          </w:tcPr>
          <w:p w14:paraId="10A12C79" w14:textId="77777777" w:rsidR="0019099A" w:rsidRPr="00412E2E" w:rsidRDefault="0019099A" w:rsidP="003551D1">
            <w:pPr>
              <w:pStyle w:val="TAL"/>
              <w:keepNext w:val="0"/>
            </w:pPr>
            <w:r w:rsidRPr="00412E2E">
              <w:t xml:space="preserve">If </w:t>
            </w:r>
            <w:r w:rsidRPr="00412E2E">
              <w:rPr>
                <w:i/>
                <w:iCs/>
              </w:rPr>
              <w:t>localOnly=true</w:t>
            </w:r>
            <w:r w:rsidRPr="00412E2E">
              <w:t xml:space="preserve"> then the subscription only pertains to the Entities stored locally. In case the Subscription pertains to a Snapshot it is always local, regardless of whether </w:t>
            </w:r>
            <w:r w:rsidRPr="00412E2E">
              <w:rPr>
                <w:i/>
                <w:iCs/>
              </w:rPr>
              <w:t>localOnly</w:t>
            </w:r>
            <w:r w:rsidRPr="00412E2E">
              <w:t xml:space="preserve"> is set to </w:t>
            </w:r>
            <w:r w:rsidRPr="00412E2E">
              <w:rPr>
                <w:i/>
                <w:iCs/>
              </w:rPr>
              <w:t>true</w:t>
            </w:r>
            <w:r w:rsidRPr="00412E2E">
              <w:t xml:space="preserve"> or not.</w:t>
            </w:r>
          </w:p>
        </w:tc>
      </w:tr>
      <w:tr w:rsidR="0019099A" w:rsidRPr="00412E2E" w14:paraId="0A87A25B" w14:textId="77777777" w:rsidTr="003551D1">
        <w:trPr>
          <w:jc w:val="center"/>
        </w:trPr>
        <w:tc>
          <w:tcPr>
            <w:tcW w:w="1696" w:type="dxa"/>
          </w:tcPr>
          <w:p w14:paraId="683E6945" w14:textId="77777777" w:rsidR="0019099A" w:rsidRPr="00412E2E" w:rsidRDefault="0019099A" w:rsidP="003551D1">
            <w:pPr>
              <w:pStyle w:val="TAL"/>
              <w:keepNext w:val="0"/>
            </w:pPr>
            <w:r w:rsidRPr="00412E2E">
              <w:t>ngsildConformance</w:t>
            </w:r>
          </w:p>
        </w:tc>
        <w:tc>
          <w:tcPr>
            <w:tcW w:w="1418" w:type="dxa"/>
          </w:tcPr>
          <w:p w14:paraId="3D597706" w14:textId="77777777" w:rsidR="0019099A" w:rsidRPr="00412E2E" w:rsidRDefault="0019099A" w:rsidP="003551D1">
            <w:pPr>
              <w:pStyle w:val="TAL"/>
              <w:keepNext w:val="0"/>
            </w:pPr>
            <w:r w:rsidRPr="00412E2E">
              <w:t>String</w:t>
            </w:r>
          </w:p>
        </w:tc>
        <w:tc>
          <w:tcPr>
            <w:tcW w:w="2410" w:type="dxa"/>
          </w:tcPr>
          <w:p w14:paraId="2C37FDCB" w14:textId="77777777" w:rsidR="0019099A" w:rsidRPr="00412E2E" w:rsidRDefault="0019099A" w:rsidP="003551D1">
            <w:pPr>
              <w:pStyle w:val="TAL"/>
              <w:keepNext w:val="0"/>
            </w:pPr>
            <w:r w:rsidRPr="00412E2E">
              <w:t xml:space="preserve">A semantically versioned string in the form </w:t>
            </w:r>
            <w:r w:rsidRPr="00412E2E">
              <w:rPr>
                <w:i/>
                <w:iCs/>
              </w:rPr>
              <w:t>major.minor</w:t>
            </w:r>
            <w:r w:rsidRPr="00412E2E">
              <w:t>, which conforms to a version of the NGSI-LD specification</w:t>
            </w:r>
          </w:p>
        </w:tc>
        <w:tc>
          <w:tcPr>
            <w:tcW w:w="1176" w:type="dxa"/>
            <w:gridSpan w:val="2"/>
          </w:tcPr>
          <w:p w14:paraId="7B101BB3" w14:textId="77777777" w:rsidR="0019099A" w:rsidRPr="00412E2E" w:rsidRDefault="0019099A" w:rsidP="003551D1">
            <w:pPr>
              <w:pStyle w:val="TAL"/>
              <w:keepNext w:val="0"/>
            </w:pPr>
            <w:r w:rsidRPr="00412E2E">
              <w:t>0..1</w:t>
            </w:r>
          </w:p>
        </w:tc>
        <w:tc>
          <w:tcPr>
            <w:tcW w:w="2939" w:type="dxa"/>
          </w:tcPr>
          <w:p w14:paraId="3403A2C1" w14:textId="77777777" w:rsidR="0019099A" w:rsidRPr="00412E2E" w:rsidRDefault="0019099A" w:rsidP="003551D1">
            <w:pPr>
              <w:pStyle w:val="TAL"/>
              <w:keepNext w:val="0"/>
            </w:pPr>
            <w:r w:rsidRPr="00412E2E">
              <w:t>If provided the notification shall undergo a backwards compatibility operation as defined by clause 4.3.6.8 and be amended to conform to the supplied version of the NGSI-LD specification.</w:t>
            </w:r>
          </w:p>
        </w:tc>
      </w:tr>
      <w:tr w:rsidR="0019099A" w:rsidRPr="00412E2E" w14:paraId="5163EC2A" w14:textId="77777777" w:rsidTr="003551D1">
        <w:trPr>
          <w:jc w:val="center"/>
        </w:trPr>
        <w:tc>
          <w:tcPr>
            <w:tcW w:w="1696" w:type="dxa"/>
          </w:tcPr>
          <w:p w14:paraId="106C212D" w14:textId="77777777" w:rsidR="0019099A" w:rsidRPr="00412E2E" w:rsidRDefault="0019099A" w:rsidP="003551D1">
            <w:pPr>
              <w:pStyle w:val="TAL"/>
              <w:keepNext w:val="0"/>
            </w:pPr>
            <w:r w:rsidRPr="00412E2E">
              <w:lastRenderedPageBreak/>
              <w:t>splitEntities</w:t>
            </w:r>
          </w:p>
        </w:tc>
        <w:tc>
          <w:tcPr>
            <w:tcW w:w="1418" w:type="dxa"/>
          </w:tcPr>
          <w:p w14:paraId="1F4183F5" w14:textId="77777777" w:rsidR="0019099A" w:rsidRPr="00412E2E" w:rsidRDefault="0019099A" w:rsidP="003551D1">
            <w:pPr>
              <w:pStyle w:val="TAL"/>
              <w:keepNext w:val="0"/>
            </w:pPr>
            <w:r w:rsidRPr="00412E2E">
              <w:t>Boolean</w:t>
            </w:r>
          </w:p>
        </w:tc>
        <w:tc>
          <w:tcPr>
            <w:tcW w:w="2410" w:type="dxa"/>
          </w:tcPr>
          <w:p w14:paraId="2F7001DB" w14:textId="77777777" w:rsidR="0019099A" w:rsidRPr="00412E2E" w:rsidRDefault="0019099A" w:rsidP="003551D1">
            <w:pPr>
              <w:pStyle w:val="TAL"/>
              <w:keepNext w:val="0"/>
              <w:rPr>
                <w:rStyle w:val="HTMLVariable"/>
                <w:i w:val="0"/>
                <w:iCs w:val="0"/>
              </w:rPr>
            </w:pPr>
            <w:r w:rsidRPr="00412E2E">
              <w:t xml:space="preserve">default decided by implementation; it should be configurable. The parameter does not apply in case </w:t>
            </w:r>
            <w:r w:rsidRPr="00412E2E">
              <w:rPr>
                <w:rFonts w:ascii="Roboto Mono" w:hAnsi="Roboto Mono"/>
                <w:i/>
                <w:sz w:val="16"/>
              </w:rPr>
              <w:t xml:space="preserve">localOnly </w:t>
            </w:r>
            <w:r w:rsidRPr="00412E2E">
              <w:t xml:space="preserve">is </w:t>
            </w:r>
            <w:r w:rsidRPr="00412E2E">
              <w:rPr>
                <w:i/>
                <w:iCs/>
              </w:rPr>
              <w:t>true</w:t>
            </w:r>
            <w:r w:rsidRPr="00412E2E">
              <w:t>.</w:t>
            </w:r>
          </w:p>
        </w:tc>
        <w:tc>
          <w:tcPr>
            <w:tcW w:w="1143" w:type="dxa"/>
          </w:tcPr>
          <w:p w14:paraId="7703FCB5" w14:textId="77777777" w:rsidR="0019099A" w:rsidRPr="00412E2E" w:rsidRDefault="0019099A" w:rsidP="003551D1">
            <w:pPr>
              <w:pStyle w:val="TAL"/>
              <w:keepNext w:val="0"/>
            </w:pPr>
            <w:r w:rsidRPr="00412E2E">
              <w:t>0..1</w:t>
            </w:r>
          </w:p>
        </w:tc>
        <w:tc>
          <w:tcPr>
            <w:tcW w:w="2972" w:type="dxa"/>
            <w:gridSpan w:val="2"/>
          </w:tcPr>
          <w:p w14:paraId="6F0296E6" w14:textId="77777777" w:rsidR="0019099A" w:rsidRPr="00412E2E" w:rsidRDefault="0019099A" w:rsidP="003551D1">
            <w:pPr>
              <w:pStyle w:val="TAL"/>
              <w:keepNext w:val="0"/>
            </w:pPr>
            <w:r w:rsidRPr="00412E2E">
              <w:t xml:space="preserve">If </w:t>
            </w:r>
            <w:r w:rsidRPr="00412E2E">
              <w:rPr>
                <w:i/>
                <w:iCs/>
              </w:rPr>
              <w:t>true</w:t>
            </w:r>
            <w:r w:rsidRPr="00412E2E">
              <w:t xml:space="preserve"> it is assumed that single Entities are distributed between different Context Brokers and/or Context Sources and this has to be taken into account when applying any kind of filters (q, geoQ, scopeQ, Attributes etc.). If </w:t>
            </w:r>
            <w:r w:rsidRPr="00412E2E">
              <w:rPr>
                <w:i/>
                <w:iCs/>
              </w:rPr>
              <w:t>false</w:t>
            </w:r>
            <w:r w:rsidRPr="00412E2E">
              <w:t xml:space="preserve"> it is expected that Context Broker and/or Context Source always have complete Entities, which allows applying filters locally. </w:t>
            </w:r>
          </w:p>
        </w:tc>
      </w:tr>
      <w:tr w:rsidR="0019099A" w:rsidRPr="00412E2E" w14:paraId="794DC57A" w14:textId="77777777" w:rsidTr="003551D1">
        <w:trPr>
          <w:jc w:val="center"/>
        </w:trPr>
        <w:tc>
          <w:tcPr>
            <w:tcW w:w="1696" w:type="dxa"/>
          </w:tcPr>
          <w:p w14:paraId="0167F5C8" w14:textId="77777777" w:rsidR="0019099A" w:rsidRPr="00412E2E" w:rsidRDefault="0019099A" w:rsidP="003551D1">
            <w:pPr>
              <w:pStyle w:val="TAL"/>
              <w:keepNext w:val="0"/>
            </w:pPr>
            <w:r w:rsidRPr="00412E2E">
              <w:t>subscriptionName</w:t>
            </w:r>
          </w:p>
        </w:tc>
        <w:tc>
          <w:tcPr>
            <w:tcW w:w="1418" w:type="dxa"/>
          </w:tcPr>
          <w:p w14:paraId="0C4CAA10" w14:textId="77777777" w:rsidR="0019099A" w:rsidRPr="00412E2E" w:rsidRDefault="0019099A" w:rsidP="003551D1">
            <w:pPr>
              <w:pStyle w:val="TAL"/>
              <w:keepNext w:val="0"/>
            </w:pPr>
            <w:r w:rsidRPr="00412E2E">
              <w:t>String</w:t>
            </w:r>
          </w:p>
        </w:tc>
        <w:tc>
          <w:tcPr>
            <w:tcW w:w="2410" w:type="dxa"/>
          </w:tcPr>
          <w:p w14:paraId="7424E853" w14:textId="77777777" w:rsidR="0019099A" w:rsidRPr="00412E2E" w:rsidRDefault="0019099A" w:rsidP="003551D1">
            <w:pPr>
              <w:pStyle w:val="TAL"/>
              <w:keepNext w:val="0"/>
            </w:pPr>
          </w:p>
        </w:tc>
        <w:tc>
          <w:tcPr>
            <w:tcW w:w="1176" w:type="dxa"/>
            <w:gridSpan w:val="2"/>
          </w:tcPr>
          <w:p w14:paraId="46F1AC8E" w14:textId="77777777" w:rsidR="0019099A" w:rsidRPr="00412E2E" w:rsidRDefault="0019099A" w:rsidP="003551D1">
            <w:pPr>
              <w:pStyle w:val="TAL"/>
              <w:keepNext w:val="0"/>
            </w:pPr>
            <w:r w:rsidRPr="00412E2E">
              <w:t>0..1</w:t>
            </w:r>
          </w:p>
        </w:tc>
        <w:tc>
          <w:tcPr>
            <w:tcW w:w="2939" w:type="dxa"/>
          </w:tcPr>
          <w:p w14:paraId="40759123" w14:textId="77777777" w:rsidR="0019099A" w:rsidRPr="00412E2E" w:rsidRDefault="0019099A" w:rsidP="003551D1">
            <w:pPr>
              <w:pStyle w:val="TAL"/>
              <w:keepNext w:val="0"/>
            </w:pPr>
            <w:r w:rsidRPr="00412E2E">
              <w:t>A (short) name given to this Subscription.</w:t>
            </w:r>
          </w:p>
        </w:tc>
      </w:tr>
      <w:tr w:rsidR="0019099A" w:rsidRPr="00412E2E" w14:paraId="0B43AA34" w14:textId="77777777" w:rsidTr="003551D1">
        <w:trPr>
          <w:jc w:val="center"/>
        </w:trPr>
        <w:tc>
          <w:tcPr>
            <w:tcW w:w="1696" w:type="dxa"/>
          </w:tcPr>
          <w:p w14:paraId="379DCA63" w14:textId="77777777" w:rsidR="0019099A" w:rsidRPr="00412E2E" w:rsidRDefault="0019099A" w:rsidP="003551D1">
            <w:pPr>
              <w:pStyle w:val="TAL"/>
              <w:keepNext w:val="0"/>
            </w:pPr>
            <w:r w:rsidRPr="00412E2E">
              <w:t>throttling</w:t>
            </w:r>
          </w:p>
        </w:tc>
        <w:tc>
          <w:tcPr>
            <w:tcW w:w="1418" w:type="dxa"/>
          </w:tcPr>
          <w:p w14:paraId="3B6A158D" w14:textId="77777777" w:rsidR="0019099A" w:rsidRPr="00412E2E" w:rsidRDefault="0019099A" w:rsidP="003551D1">
            <w:pPr>
              <w:pStyle w:val="TAL"/>
              <w:keepNext w:val="0"/>
            </w:pPr>
            <w:r w:rsidRPr="00412E2E">
              <w:t>Number</w:t>
            </w:r>
          </w:p>
        </w:tc>
        <w:tc>
          <w:tcPr>
            <w:tcW w:w="2410" w:type="dxa"/>
          </w:tcPr>
          <w:p w14:paraId="6FC9970A" w14:textId="77777777" w:rsidR="0019099A" w:rsidRPr="00412E2E" w:rsidRDefault="0019099A" w:rsidP="003551D1">
            <w:pPr>
              <w:pStyle w:val="TAL"/>
              <w:keepNext w:val="0"/>
            </w:pPr>
            <w:r w:rsidRPr="00412E2E">
              <w:t xml:space="preserve">Greater than 0. Fractional values are allowed. If </w:t>
            </w:r>
            <w:r w:rsidRPr="00412E2E">
              <w:rPr>
                <w:rStyle w:val="HTMLVariable"/>
              </w:rPr>
              <w:t>timeInterval</w:t>
            </w:r>
            <w:r w:rsidRPr="00412E2E">
              <w:t xml:space="preserve"> is present it shall not appear (0 cardinality)</w:t>
            </w:r>
          </w:p>
        </w:tc>
        <w:tc>
          <w:tcPr>
            <w:tcW w:w="1176" w:type="dxa"/>
            <w:gridSpan w:val="2"/>
          </w:tcPr>
          <w:p w14:paraId="23B44C27" w14:textId="77777777" w:rsidR="0019099A" w:rsidRPr="00412E2E" w:rsidRDefault="0019099A" w:rsidP="003551D1">
            <w:pPr>
              <w:pStyle w:val="TAL"/>
              <w:keepNext w:val="0"/>
            </w:pPr>
            <w:r w:rsidRPr="00412E2E">
              <w:t>0..1</w:t>
            </w:r>
          </w:p>
        </w:tc>
        <w:tc>
          <w:tcPr>
            <w:tcW w:w="2939" w:type="dxa"/>
          </w:tcPr>
          <w:p w14:paraId="56DA2ED6" w14:textId="77777777" w:rsidR="0019099A" w:rsidRPr="00412E2E" w:rsidRDefault="0019099A" w:rsidP="003551D1">
            <w:pPr>
              <w:pStyle w:val="TAL"/>
              <w:keepNext w:val="0"/>
            </w:pPr>
            <w:r w:rsidRPr="00412E2E">
              <w:t>Minimal period of time in seconds which shall elapse between two consecutive notifications.</w:t>
            </w:r>
          </w:p>
        </w:tc>
      </w:tr>
      <w:tr w:rsidR="0019099A" w:rsidRPr="00412E2E" w14:paraId="04E6F7A9" w14:textId="77777777" w:rsidTr="003551D1">
        <w:trPr>
          <w:jc w:val="center"/>
        </w:trPr>
        <w:tc>
          <w:tcPr>
            <w:tcW w:w="1696" w:type="dxa"/>
          </w:tcPr>
          <w:p w14:paraId="3DE533EE" w14:textId="77777777" w:rsidR="0019099A" w:rsidRPr="00412E2E" w:rsidRDefault="0019099A" w:rsidP="003551D1">
            <w:pPr>
              <w:pStyle w:val="TAL"/>
            </w:pPr>
            <w:r w:rsidRPr="00412E2E">
              <w:t>timeInterval</w:t>
            </w:r>
          </w:p>
        </w:tc>
        <w:tc>
          <w:tcPr>
            <w:tcW w:w="1418" w:type="dxa"/>
          </w:tcPr>
          <w:p w14:paraId="1D05FD4A" w14:textId="77777777" w:rsidR="0019099A" w:rsidRPr="00412E2E" w:rsidRDefault="0019099A" w:rsidP="003551D1">
            <w:pPr>
              <w:pStyle w:val="TAL"/>
            </w:pPr>
            <w:r w:rsidRPr="00412E2E">
              <w:t>Number</w:t>
            </w:r>
          </w:p>
        </w:tc>
        <w:tc>
          <w:tcPr>
            <w:tcW w:w="2410" w:type="dxa"/>
          </w:tcPr>
          <w:p w14:paraId="09D2D2D5" w14:textId="77777777" w:rsidR="0019099A" w:rsidRPr="00412E2E" w:rsidRDefault="0019099A" w:rsidP="003551D1">
            <w:pPr>
              <w:pStyle w:val="TAL"/>
            </w:pPr>
            <w:r w:rsidRPr="00412E2E">
              <w:t>Greater than 0</w:t>
            </w:r>
          </w:p>
          <w:p w14:paraId="77EEEBC6" w14:textId="77777777" w:rsidR="0019099A" w:rsidRPr="00412E2E" w:rsidRDefault="0019099A" w:rsidP="003551D1">
            <w:pPr>
              <w:pStyle w:val="TAL"/>
            </w:pPr>
            <w:r w:rsidRPr="00412E2E">
              <w:t xml:space="preserve">if </w:t>
            </w:r>
            <w:r w:rsidRPr="00412E2E">
              <w:rPr>
                <w:rStyle w:val="HTMLVariable"/>
              </w:rPr>
              <w:t>watchedAttributes</w:t>
            </w:r>
            <w:r w:rsidRPr="00412E2E">
              <w:t xml:space="preserve"> is present it shall not appear (0 cardinality)</w:t>
            </w:r>
          </w:p>
        </w:tc>
        <w:tc>
          <w:tcPr>
            <w:tcW w:w="1176" w:type="dxa"/>
            <w:gridSpan w:val="2"/>
          </w:tcPr>
          <w:p w14:paraId="23D80630" w14:textId="77777777" w:rsidR="0019099A" w:rsidRPr="00412E2E" w:rsidRDefault="0019099A" w:rsidP="003551D1">
            <w:pPr>
              <w:pStyle w:val="TAL"/>
            </w:pPr>
            <w:r w:rsidRPr="00412E2E">
              <w:t>0..1</w:t>
            </w:r>
          </w:p>
        </w:tc>
        <w:tc>
          <w:tcPr>
            <w:tcW w:w="2939" w:type="dxa"/>
          </w:tcPr>
          <w:p w14:paraId="317231A3" w14:textId="77777777" w:rsidR="0019099A" w:rsidRPr="00412E2E" w:rsidRDefault="0019099A" w:rsidP="003551D1">
            <w:pPr>
              <w:pStyle w:val="TAL"/>
            </w:pPr>
            <w:r w:rsidRPr="00412E2E">
              <w:t>Indicates that a notification shall be delivered periodically regardless of attribute changes. Actually, when the time interval (in seconds) specified in this value field is reached.</w:t>
            </w:r>
          </w:p>
        </w:tc>
      </w:tr>
    </w:tbl>
    <w:p w14:paraId="2BB7BFC6" w14:textId="77777777" w:rsidR="0019099A" w:rsidRPr="00412E2E" w:rsidRDefault="0019099A" w:rsidP="0019099A"/>
    <w:p w14:paraId="4344DD4E" w14:textId="77777777" w:rsidR="0019099A" w:rsidRPr="00412E2E" w:rsidRDefault="0019099A" w:rsidP="0019099A">
      <w:r w:rsidRPr="00412E2E">
        <w:t xml:space="preserve">At least one of (a) </w:t>
      </w:r>
      <w:r w:rsidRPr="00412E2E">
        <w:rPr>
          <w:rFonts w:ascii="Roboto Mono" w:hAnsi="Roboto Mono"/>
          <w:i/>
          <w:sz w:val="16"/>
        </w:rPr>
        <w:t>entities</w:t>
      </w:r>
      <w:r w:rsidRPr="00412E2E">
        <w:t xml:space="preserve"> or (b) </w:t>
      </w:r>
      <w:r w:rsidRPr="00412E2E">
        <w:rPr>
          <w:rFonts w:ascii="Roboto Mono" w:hAnsi="Roboto Mono"/>
          <w:i/>
          <w:sz w:val="16"/>
        </w:rPr>
        <w:t>watchedAttributes</w:t>
      </w:r>
      <w:r w:rsidRPr="00412E2E">
        <w:t xml:space="preserve"> shall be present, unless the member </w:t>
      </w:r>
      <w:r w:rsidRPr="00412E2E">
        <w:rPr>
          <w:rStyle w:val="HTMLCode"/>
        </w:rPr>
        <w:t xml:space="preserve">localOnly </w:t>
      </w:r>
      <w:r w:rsidRPr="00412E2E">
        <w:t xml:space="preserve">is set to </w:t>
      </w:r>
      <w:r w:rsidRPr="00412E2E">
        <w:rPr>
          <w:i/>
        </w:rPr>
        <w:t xml:space="preserve">true, </w:t>
      </w:r>
      <w:r w:rsidRPr="00412E2E">
        <w:t>in which case the execution of the request is limited to local scope (see clause 5.5.13).</w:t>
      </w:r>
    </w:p>
    <w:p w14:paraId="43EAD306" w14:textId="77777777" w:rsidR="0019099A" w:rsidRPr="00412E2E" w:rsidRDefault="0019099A" w:rsidP="0019099A">
      <w:r w:rsidRPr="00412E2E">
        <w:t xml:space="preserve">The members (defined by Table 5.2.12-2) of the </w:t>
      </w:r>
      <w:r w:rsidRPr="00412E2E">
        <w:rPr>
          <w:i/>
        </w:rPr>
        <w:t>Subscription</w:t>
      </w:r>
      <w:r w:rsidRPr="00412E2E">
        <w:t xml:space="preserve"> data structure are also defined. They are read-only and shall be automatically generated by NGSI-LD implementations. They shall not be provided by Context Subscribers. In the event that they are provided (in update or create operations) NGSI-LD implementations shall ignore them.</w:t>
      </w:r>
    </w:p>
    <w:p w14:paraId="22AE7748" w14:textId="77777777" w:rsidR="0019099A" w:rsidRPr="00412E2E" w:rsidRDefault="0019099A" w:rsidP="0019099A">
      <w:pPr>
        <w:pStyle w:val="TH"/>
      </w:pPr>
      <w:r w:rsidRPr="00412E2E">
        <w:t>Table 5.2.12-2: Additional members of the Subscription data 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01"/>
        <w:gridCol w:w="1853"/>
        <w:gridCol w:w="2687"/>
        <w:gridCol w:w="1156"/>
        <w:gridCol w:w="2805"/>
      </w:tblGrid>
      <w:tr w:rsidR="0019099A" w:rsidRPr="00412E2E" w14:paraId="18BF0941" w14:textId="77777777" w:rsidTr="003551D1">
        <w:trPr>
          <w:jc w:val="center"/>
        </w:trPr>
        <w:tc>
          <w:tcPr>
            <w:tcW w:w="1201" w:type="dxa"/>
          </w:tcPr>
          <w:p w14:paraId="1A22C06D" w14:textId="77777777" w:rsidR="0019099A" w:rsidRPr="00412E2E" w:rsidRDefault="0019099A" w:rsidP="003551D1">
            <w:pPr>
              <w:pStyle w:val="TAH"/>
            </w:pPr>
            <w:r w:rsidRPr="00412E2E">
              <w:t>Name</w:t>
            </w:r>
          </w:p>
        </w:tc>
        <w:tc>
          <w:tcPr>
            <w:tcW w:w="1853" w:type="dxa"/>
          </w:tcPr>
          <w:p w14:paraId="423CE313" w14:textId="77777777" w:rsidR="0019099A" w:rsidRPr="00412E2E" w:rsidRDefault="0019099A" w:rsidP="003551D1">
            <w:pPr>
              <w:pStyle w:val="TAH"/>
            </w:pPr>
            <w:r w:rsidRPr="00412E2E">
              <w:t>Data Type</w:t>
            </w:r>
          </w:p>
        </w:tc>
        <w:tc>
          <w:tcPr>
            <w:tcW w:w="2687" w:type="dxa"/>
          </w:tcPr>
          <w:p w14:paraId="34E022B3" w14:textId="77777777" w:rsidR="0019099A" w:rsidRPr="00412E2E" w:rsidRDefault="0019099A" w:rsidP="003551D1">
            <w:pPr>
              <w:pStyle w:val="TAH"/>
            </w:pPr>
            <w:r w:rsidRPr="00412E2E">
              <w:t>Restrictions</w:t>
            </w:r>
          </w:p>
        </w:tc>
        <w:tc>
          <w:tcPr>
            <w:tcW w:w="1156" w:type="dxa"/>
          </w:tcPr>
          <w:p w14:paraId="159FFBDB" w14:textId="77777777" w:rsidR="0019099A" w:rsidRPr="00412E2E" w:rsidRDefault="0019099A" w:rsidP="003551D1">
            <w:pPr>
              <w:pStyle w:val="TAH"/>
            </w:pPr>
            <w:r w:rsidRPr="00412E2E">
              <w:t>Cardinality</w:t>
            </w:r>
          </w:p>
        </w:tc>
        <w:tc>
          <w:tcPr>
            <w:tcW w:w="2805" w:type="dxa"/>
          </w:tcPr>
          <w:p w14:paraId="358DB755" w14:textId="77777777" w:rsidR="0019099A" w:rsidRPr="00412E2E" w:rsidRDefault="0019099A" w:rsidP="003551D1">
            <w:pPr>
              <w:pStyle w:val="TAH"/>
            </w:pPr>
            <w:r w:rsidRPr="00412E2E">
              <w:t>Description</w:t>
            </w:r>
          </w:p>
        </w:tc>
      </w:tr>
      <w:tr w:rsidR="0019099A" w:rsidRPr="00412E2E" w14:paraId="2F383CB5" w14:textId="77777777" w:rsidTr="003551D1">
        <w:trPr>
          <w:jc w:val="center"/>
        </w:trPr>
        <w:tc>
          <w:tcPr>
            <w:tcW w:w="1201" w:type="dxa"/>
          </w:tcPr>
          <w:p w14:paraId="73D2C020" w14:textId="77777777" w:rsidR="0019099A" w:rsidRPr="00412E2E" w:rsidRDefault="0019099A" w:rsidP="003551D1">
            <w:pPr>
              <w:pStyle w:val="TAL"/>
            </w:pPr>
            <w:r w:rsidRPr="00412E2E">
              <w:t>status</w:t>
            </w:r>
          </w:p>
        </w:tc>
        <w:tc>
          <w:tcPr>
            <w:tcW w:w="1853" w:type="dxa"/>
          </w:tcPr>
          <w:p w14:paraId="772190B2" w14:textId="77777777" w:rsidR="0019099A" w:rsidRPr="00412E2E" w:rsidRDefault="0019099A" w:rsidP="003551D1">
            <w:pPr>
              <w:pStyle w:val="TAL"/>
            </w:pPr>
            <w:r w:rsidRPr="00412E2E">
              <w:t>String</w:t>
            </w:r>
          </w:p>
        </w:tc>
        <w:tc>
          <w:tcPr>
            <w:tcW w:w="2687" w:type="dxa"/>
          </w:tcPr>
          <w:p w14:paraId="5DB8ED48" w14:textId="77777777" w:rsidR="0019099A" w:rsidRPr="00412E2E" w:rsidRDefault="0019099A" w:rsidP="003551D1">
            <w:pPr>
              <w:pStyle w:val="TAL"/>
            </w:pPr>
            <w:r w:rsidRPr="00412E2E">
              <w:t>Allowed values:</w:t>
            </w:r>
          </w:p>
          <w:p w14:paraId="1A73BD4C" w14:textId="77777777" w:rsidR="0019099A" w:rsidRPr="00412E2E" w:rsidRDefault="0019099A" w:rsidP="003551D1">
            <w:pPr>
              <w:pStyle w:val="PlainText"/>
              <w:spacing w:after="0"/>
              <w:rPr>
                <w:rStyle w:val="HTMLCode"/>
              </w:rPr>
            </w:pPr>
            <w:r w:rsidRPr="00412E2E">
              <w:rPr>
                <w:rStyle w:val="HTMLCode"/>
              </w:rPr>
              <w:t>"active"</w:t>
            </w:r>
          </w:p>
          <w:p w14:paraId="6531D3CA" w14:textId="77777777" w:rsidR="0019099A" w:rsidRPr="00412E2E" w:rsidRDefault="0019099A" w:rsidP="003551D1">
            <w:pPr>
              <w:pStyle w:val="PlainText"/>
              <w:spacing w:after="0"/>
              <w:rPr>
                <w:rStyle w:val="HTMLCode"/>
              </w:rPr>
            </w:pPr>
            <w:r w:rsidRPr="00412E2E">
              <w:rPr>
                <w:rStyle w:val="HTMLCode"/>
              </w:rPr>
              <w:t>"paused"</w:t>
            </w:r>
          </w:p>
          <w:p w14:paraId="4396DBA7" w14:textId="77777777" w:rsidR="0019099A" w:rsidRPr="00412E2E" w:rsidRDefault="0019099A" w:rsidP="003551D1">
            <w:pPr>
              <w:pStyle w:val="PlainText"/>
              <w:spacing w:after="0"/>
              <w:rPr>
                <w:rStyle w:val="HTMLCode"/>
              </w:rPr>
            </w:pPr>
            <w:r w:rsidRPr="00412E2E">
              <w:rPr>
                <w:rStyle w:val="HTMLCode"/>
              </w:rPr>
              <w:t>"expired"</w:t>
            </w:r>
          </w:p>
        </w:tc>
        <w:tc>
          <w:tcPr>
            <w:tcW w:w="1156" w:type="dxa"/>
          </w:tcPr>
          <w:p w14:paraId="0D756565" w14:textId="77777777" w:rsidR="0019099A" w:rsidRPr="00412E2E" w:rsidRDefault="0019099A" w:rsidP="003551D1">
            <w:pPr>
              <w:pStyle w:val="TAL"/>
            </w:pPr>
            <w:r w:rsidRPr="00412E2E">
              <w:t>0..1</w:t>
            </w:r>
          </w:p>
        </w:tc>
        <w:tc>
          <w:tcPr>
            <w:tcW w:w="2805" w:type="dxa"/>
          </w:tcPr>
          <w:p w14:paraId="6BBF915B" w14:textId="77777777" w:rsidR="0019099A" w:rsidRPr="00412E2E" w:rsidRDefault="0019099A" w:rsidP="003551D1">
            <w:pPr>
              <w:pStyle w:val="TAL"/>
            </w:pPr>
            <w:r w:rsidRPr="00412E2E">
              <w:t>Read-only. Provided by the system when querying the details of a subscription.</w:t>
            </w:r>
          </w:p>
        </w:tc>
      </w:tr>
    </w:tbl>
    <w:p w14:paraId="1B7DADEB" w14:textId="77777777" w:rsidR="0019099A" w:rsidRPr="00412E2E" w:rsidRDefault="0019099A" w:rsidP="0019099A"/>
    <w:p w14:paraId="3F85D2C2" w14:textId="77777777" w:rsidR="0019099A" w:rsidRPr="00412E2E" w:rsidRDefault="0019099A" w:rsidP="0019099A">
      <w:pPr>
        <w:pStyle w:val="Heading3"/>
      </w:pPr>
      <w:bookmarkStart w:id="959" w:name="_Toc200964981"/>
      <w:bookmarkStart w:id="960" w:name="_Toc201311438"/>
      <w:bookmarkStart w:id="961" w:name="_Toc201580943"/>
      <w:bookmarkStart w:id="962" w:name="_Toc201850781"/>
      <w:bookmarkStart w:id="963" w:name="_Toc202350874"/>
      <w:bookmarkStart w:id="964" w:name="_Toc202351827"/>
      <w:r w:rsidRPr="00412E2E">
        <w:t>5.2.13</w:t>
      </w:r>
      <w:r w:rsidRPr="00412E2E">
        <w:tab/>
        <w:t>GeoQuery</w:t>
      </w:r>
      <w:bookmarkEnd w:id="959"/>
      <w:bookmarkEnd w:id="960"/>
      <w:bookmarkEnd w:id="961"/>
      <w:bookmarkEnd w:id="962"/>
      <w:bookmarkEnd w:id="963"/>
      <w:bookmarkEnd w:id="964"/>
    </w:p>
    <w:p w14:paraId="0BF333C6" w14:textId="77777777" w:rsidR="0019099A" w:rsidRPr="00412E2E" w:rsidRDefault="0019099A" w:rsidP="0019099A">
      <w:r w:rsidRPr="00412E2E">
        <w:t>This datatype represents a geoquery used for Subscriptions.</w:t>
      </w:r>
    </w:p>
    <w:p w14:paraId="0C15D780" w14:textId="77777777" w:rsidR="0019099A" w:rsidRPr="00412E2E" w:rsidRDefault="0019099A" w:rsidP="0019099A">
      <w:r w:rsidRPr="00412E2E">
        <w:t>The supported JSON members shall follow the requirements provided in Table 5.2.13-1.</w:t>
      </w:r>
    </w:p>
    <w:p w14:paraId="3CF8EF30" w14:textId="77777777" w:rsidR="0019099A" w:rsidRPr="00412E2E" w:rsidRDefault="0019099A" w:rsidP="0019099A">
      <w:pPr>
        <w:pStyle w:val="TH"/>
      </w:pPr>
      <w:r w:rsidRPr="00412E2E">
        <w:lastRenderedPageBreak/>
        <w:t>Table 5.2.13-1: GeoQuery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01"/>
        <w:gridCol w:w="1853"/>
        <w:gridCol w:w="2687"/>
        <w:gridCol w:w="1156"/>
        <w:gridCol w:w="2805"/>
      </w:tblGrid>
      <w:tr w:rsidR="0019099A" w:rsidRPr="00412E2E" w14:paraId="1CA6C03E" w14:textId="77777777" w:rsidTr="003551D1">
        <w:trPr>
          <w:jc w:val="center"/>
        </w:trPr>
        <w:tc>
          <w:tcPr>
            <w:tcW w:w="1201" w:type="dxa"/>
          </w:tcPr>
          <w:p w14:paraId="34FCEC4A" w14:textId="77777777" w:rsidR="0019099A" w:rsidRPr="00412E2E" w:rsidRDefault="0019099A" w:rsidP="003551D1">
            <w:pPr>
              <w:pStyle w:val="TAH"/>
            </w:pPr>
            <w:r w:rsidRPr="00412E2E">
              <w:t>Name</w:t>
            </w:r>
          </w:p>
        </w:tc>
        <w:tc>
          <w:tcPr>
            <w:tcW w:w="1853" w:type="dxa"/>
          </w:tcPr>
          <w:p w14:paraId="6601A347" w14:textId="77777777" w:rsidR="0019099A" w:rsidRPr="00412E2E" w:rsidRDefault="0019099A" w:rsidP="003551D1">
            <w:pPr>
              <w:pStyle w:val="TAH"/>
            </w:pPr>
            <w:r w:rsidRPr="00412E2E">
              <w:t>Data Type</w:t>
            </w:r>
          </w:p>
        </w:tc>
        <w:tc>
          <w:tcPr>
            <w:tcW w:w="2687" w:type="dxa"/>
          </w:tcPr>
          <w:p w14:paraId="67E1D72C" w14:textId="77777777" w:rsidR="0019099A" w:rsidRPr="00412E2E" w:rsidRDefault="0019099A" w:rsidP="003551D1">
            <w:pPr>
              <w:pStyle w:val="TAH"/>
            </w:pPr>
            <w:r w:rsidRPr="00412E2E">
              <w:t>Restrictions</w:t>
            </w:r>
          </w:p>
        </w:tc>
        <w:tc>
          <w:tcPr>
            <w:tcW w:w="1156" w:type="dxa"/>
          </w:tcPr>
          <w:p w14:paraId="5E08A0E7" w14:textId="77777777" w:rsidR="0019099A" w:rsidRPr="00412E2E" w:rsidRDefault="0019099A" w:rsidP="003551D1">
            <w:pPr>
              <w:pStyle w:val="TAH"/>
            </w:pPr>
            <w:r w:rsidRPr="00412E2E">
              <w:t>Cardinality</w:t>
            </w:r>
          </w:p>
        </w:tc>
        <w:tc>
          <w:tcPr>
            <w:tcW w:w="2805" w:type="dxa"/>
          </w:tcPr>
          <w:p w14:paraId="0C11A9AB" w14:textId="77777777" w:rsidR="0019099A" w:rsidRPr="00412E2E" w:rsidRDefault="0019099A" w:rsidP="003551D1">
            <w:pPr>
              <w:pStyle w:val="TAH"/>
            </w:pPr>
            <w:r w:rsidRPr="00412E2E">
              <w:t>Description</w:t>
            </w:r>
          </w:p>
        </w:tc>
      </w:tr>
      <w:tr w:rsidR="0019099A" w:rsidRPr="00412E2E" w14:paraId="4BD8EEF1" w14:textId="77777777" w:rsidTr="003551D1">
        <w:trPr>
          <w:jc w:val="center"/>
        </w:trPr>
        <w:tc>
          <w:tcPr>
            <w:tcW w:w="1201" w:type="dxa"/>
          </w:tcPr>
          <w:p w14:paraId="4429CA10" w14:textId="77777777" w:rsidR="0019099A" w:rsidRPr="00412E2E" w:rsidRDefault="0019099A" w:rsidP="003551D1">
            <w:pPr>
              <w:pStyle w:val="TAL"/>
            </w:pPr>
            <w:r w:rsidRPr="00412E2E">
              <w:t>coordinates</w:t>
            </w:r>
          </w:p>
        </w:tc>
        <w:tc>
          <w:tcPr>
            <w:tcW w:w="1853" w:type="dxa"/>
          </w:tcPr>
          <w:p w14:paraId="1239A2DA" w14:textId="77777777" w:rsidR="0019099A" w:rsidRPr="00412E2E" w:rsidRDefault="0019099A" w:rsidP="003551D1">
            <w:pPr>
              <w:pStyle w:val="TAL"/>
            </w:pPr>
            <w:r w:rsidRPr="00412E2E">
              <w:t>JSON Array or String</w:t>
            </w:r>
          </w:p>
        </w:tc>
        <w:tc>
          <w:tcPr>
            <w:tcW w:w="2687" w:type="dxa"/>
          </w:tcPr>
          <w:p w14:paraId="48295345" w14:textId="3452508F" w:rsidR="0019099A" w:rsidRPr="00412E2E" w:rsidRDefault="0019099A" w:rsidP="003551D1">
            <w:pPr>
              <w:pStyle w:val="TAL"/>
            </w:pPr>
            <w:r w:rsidRPr="00412E2E">
              <w:t>A JSON Array coherent with the geometry type as per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w:t>
            </w:r>
          </w:p>
        </w:tc>
        <w:tc>
          <w:tcPr>
            <w:tcW w:w="1156" w:type="dxa"/>
          </w:tcPr>
          <w:p w14:paraId="746C623E" w14:textId="77777777" w:rsidR="0019099A" w:rsidRPr="00412E2E" w:rsidRDefault="0019099A" w:rsidP="003551D1">
            <w:pPr>
              <w:pStyle w:val="TAL"/>
            </w:pPr>
            <w:r w:rsidRPr="00412E2E">
              <w:t>1</w:t>
            </w:r>
          </w:p>
        </w:tc>
        <w:tc>
          <w:tcPr>
            <w:tcW w:w="2805" w:type="dxa"/>
          </w:tcPr>
          <w:p w14:paraId="7D01DF1A" w14:textId="77777777" w:rsidR="0019099A" w:rsidRPr="00412E2E" w:rsidRDefault="0019099A" w:rsidP="003551D1">
            <w:pPr>
              <w:pStyle w:val="TAL"/>
            </w:pPr>
            <w:r w:rsidRPr="00412E2E">
              <w:t>Coordinates of the reference geometry. For the sake of JSON</w:t>
            </w:r>
            <w:r w:rsidRPr="00412E2E">
              <w:noBreakHyphen/>
              <w:t>LD compatibility It can be encoded as a string as described in clause 4.7.1.</w:t>
            </w:r>
          </w:p>
        </w:tc>
      </w:tr>
      <w:tr w:rsidR="0019099A" w:rsidRPr="00412E2E" w14:paraId="07C2DAAB" w14:textId="77777777" w:rsidTr="003551D1">
        <w:trPr>
          <w:jc w:val="center"/>
        </w:trPr>
        <w:tc>
          <w:tcPr>
            <w:tcW w:w="1201" w:type="dxa"/>
          </w:tcPr>
          <w:p w14:paraId="5C536F30" w14:textId="77777777" w:rsidR="0019099A" w:rsidRPr="00412E2E" w:rsidRDefault="0019099A" w:rsidP="003551D1">
            <w:pPr>
              <w:pStyle w:val="TAL"/>
            </w:pPr>
            <w:r w:rsidRPr="00412E2E">
              <w:t>geometry</w:t>
            </w:r>
          </w:p>
        </w:tc>
        <w:tc>
          <w:tcPr>
            <w:tcW w:w="1853" w:type="dxa"/>
          </w:tcPr>
          <w:p w14:paraId="07DD63E6" w14:textId="77777777" w:rsidR="0019099A" w:rsidRPr="00412E2E" w:rsidRDefault="0019099A" w:rsidP="003551D1">
            <w:pPr>
              <w:pStyle w:val="TAL"/>
            </w:pPr>
            <w:r w:rsidRPr="00412E2E">
              <w:t>String</w:t>
            </w:r>
          </w:p>
        </w:tc>
        <w:tc>
          <w:tcPr>
            <w:tcW w:w="2687" w:type="dxa"/>
          </w:tcPr>
          <w:p w14:paraId="534E31C4" w14:textId="08B05E5A" w:rsidR="0019099A" w:rsidRPr="00412E2E" w:rsidRDefault="0019099A" w:rsidP="003551D1">
            <w:pPr>
              <w:pStyle w:val="TAL"/>
            </w:pPr>
            <w:r w:rsidRPr="00412E2E">
              <w:t>A valid GeoJSON [</w:t>
            </w:r>
            <w:r w:rsidRPr="00412E2E">
              <w:rPr>
                <w:color w:val="0000FF"/>
              </w:rPr>
              <w:fldChar w:fldCharType="begin"/>
            </w:r>
            <w:r w:rsidRPr="00412E2E">
              <w:rPr>
                <w:color w:val="0000FF"/>
              </w:rPr>
              <w:instrText xml:space="preserve">REF REF_IETFRFC7946 \h  \* MERGEFORMAT </w:instrText>
            </w:r>
            <w:r w:rsidRPr="00412E2E">
              <w:rPr>
                <w:color w:val="0000FF"/>
              </w:rPr>
            </w:r>
            <w:r w:rsidRPr="00412E2E">
              <w:rPr>
                <w:color w:val="0000FF"/>
              </w:rPr>
              <w:fldChar w:fldCharType="separate"/>
            </w:r>
            <w:r w:rsidR="00031B35">
              <w:t>8</w:t>
            </w:r>
            <w:r w:rsidRPr="00412E2E">
              <w:rPr>
                <w:color w:val="0000FF"/>
              </w:rPr>
              <w:fldChar w:fldCharType="end"/>
            </w:r>
            <w:r w:rsidRPr="00412E2E">
              <w:t xml:space="preserve">] geometry type excepting </w:t>
            </w:r>
            <w:r w:rsidRPr="00412E2E">
              <w:rPr>
                <w:rStyle w:val="HTMLDefinition"/>
              </w:rPr>
              <w:t>GeometryCollection</w:t>
            </w:r>
          </w:p>
        </w:tc>
        <w:tc>
          <w:tcPr>
            <w:tcW w:w="1156" w:type="dxa"/>
          </w:tcPr>
          <w:p w14:paraId="79D8036B" w14:textId="77777777" w:rsidR="0019099A" w:rsidRPr="00412E2E" w:rsidRDefault="0019099A" w:rsidP="003551D1">
            <w:pPr>
              <w:pStyle w:val="TAL"/>
            </w:pPr>
            <w:r w:rsidRPr="00412E2E">
              <w:t>1</w:t>
            </w:r>
          </w:p>
          <w:p w14:paraId="6F080A31" w14:textId="77777777" w:rsidR="0019099A" w:rsidRPr="00412E2E" w:rsidRDefault="0019099A" w:rsidP="003551D1">
            <w:pPr>
              <w:pStyle w:val="TAL"/>
            </w:pPr>
          </w:p>
        </w:tc>
        <w:tc>
          <w:tcPr>
            <w:tcW w:w="2805" w:type="dxa"/>
          </w:tcPr>
          <w:p w14:paraId="227BF06A" w14:textId="77777777" w:rsidR="0019099A" w:rsidRPr="00412E2E" w:rsidRDefault="0019099A" w:rsidP="003551D1">
            <w:pPr>
              <w:pStyle w:val="TAL"/>
            </w:pPr>
            <w:r w:rsidRPr="00412E2E">
              <w:t>Type of the reference geometry.</w:t>
            </w:r>
          </w:p>
        </w:tc>
      </w:tr>
      <w:tr w:rsidR="0019099A" w:rsidRPr="00412E2E" w14:paraId="0D00487D" w14:textId="77777777" w:rsidTr="003551D1">
        <w:trPr>
          <w:jc w:val="center"/>
        </w:trPr>
        <w:tc>
          <w:tcPr>
            <w:tcW w:w="1201" w:type="dxa"/>
          </w:tcPr>
          <w:p w14:paraId="594B8286" w14:textId="77777777" w:rsidR="0019099A" w:rsidRPr="00412E2E" w:rsidRDefault="0019099A" w:rsidP="003551D1">
            <w:pPr>
              <w:pStyle w:val="TAL"/>
            </w:pPr>
            <w:r w:rsidRPr="00412E2E">
              <w:t>georel</w:t>
            </w:r>
          </w:p>
        </w:tc>
        <w:tc>
          <w:tcPr>
            <w:tcW w:w="1853" w:type="dxa"/>
          </w:tcPr>
          <w:p w14:paraId="40DB358E" w14:textId="77777777" w:rsidR="0019099A" w:rsidRPr="00412E2E" w:rsidRDefault="0019099A" w:rsidP="003551D1">
            <w:pPr>
              <w:pStyle w:val="TAL"/>
            </w:pPr>
            <w:r w:rsidRPr="00412E2E">
              <w:t>String</w:t>
            </w:r>
          </w:p>
        </w:tc>
        <w:tc>
          <w:tcPr>
            <w:tcW w:w="2687" w:type="dxa"/>
          </w:tcPr>
          <w:p w14:paraId="34A2717D" w14:textId="77777777" w:rsidR="0019099A" w:rsidRPr="00412E2E" w:rsidRDefault="0019099A" w:rsidP="003551D1">
            <w:pPr>
              <w:pStyle w:val="TAL"/>
            </w:pPr>
            <w:r w:rsidRPr="00412E2E">
              <w:t>A valid geo-relationship as defined by clause 4.10</w:t>
            </w:r>
          </w:p>
        </w:tc>
        <w:tc>
          <w:tcPr>
            <w:tcW w:w="1156" w:type="dxa"/>
          </w:tcPr>
          <w:p w14:paraId="56E88746" w14:textId="77777777" w:rsidR="0019099A" w:rsidRPr="00412E2E" w:rsidRDefault="0019099A" w:rsidP="003551D1">
            <w:pPr>
              <w:pStyle w:val="TAL"/>
            </w:pPr>
            <w:r w:rsidRPr="00412E2E">
              <w:t>1</w:t>
            </w:r>
          </w:p>
        </w:tc>
        <w:tc>
          <w:tcPr>
            <w:tcW w:w="2805" w:type="dxa"/>
          </w:tcPr>
          <w:p w14:paraId="319A717B" w14:textId="77777777" w:rsidR="0019099A" w:rsidRPr="00412E2E" w:rsidRDefault="0019099A" w:rsidP="003551D1">
            <w:pPr>
              <w:pStyle w:val="TAL"/>
            </w:pPr>
            <w:r w:rsidRPr="00412E2E">
              <w:t>Geo-relationship (</w:t>
            </w:r>
            <w:r w:rsidRPr="00412E2E">
              <w:rPr>
                <w:rStyle w:val="HTMLCode"/>
              </w:rPr>
              <w:t>"near"</w:t>
            </w:r>
            <w:r w:rsidRPr="00412E2E">
              <w:t xml:space="preserve">, </w:t>
            </w:r>
            <w:r w:rsidRPr="00412E2E">
              <w:rPr>
                <w:rStyle w:val="HTMLCode"/>
              </w:rPr>
              <w:t>"within"</w:t>
            </w:r>
            <w:r w:rsidRPr="00412E2E">
              <w:t>, etc.).</w:t>
            </w:r>
          </w:p>
        </w:tc>
      </w:tr>
      <w:tr w:rsidR="0019099A" w:rsidRPr="00412E2E" w14:paraId="44DBA775" w14:textId="77777777" w:rsidTr="003551D1">
        <w:trPr>
          <w:jc w:val="center"/>
        </w:trPr>
        <w:tc>
          <w:tcPr>
            <w:tcW w:w="1201" w:type="dxa"/>
            <w:shd w:val="clear" w:color="auto" w:fill="F2F2F2" w:themeFill="background1" w:themeFillShade="F2"/>
          </w:tcPr>
          <w:p w14:paraId="5EE99DDA" w14:textId="77777777" w:rsidR="0019099A" w:rsidRPr="00412E2E" w:rsidRDefault="0019099A" w:rsidP="003551D1">
            <w:pPr>
              <w:pStyle w:val="TAL"/>
              <w:rPr>
                <w:sz w:val="10"/>
                <w:szCs w:val="10"/>
              </w:rPr>
            </w:pPr>
          </w:p>
        </w:tc>
        <w:tc>
          <w:tcPr>
            <w:tcW w:w="1853" w:type="dxa"/>
            <w:shd w:val="clear" w:color="auto" w:fill="F2F2F2" w:themeFill="background1" w:themeFillShade="F2"/>
          </w:tcPr>
          <w:p w14:paraId="4359A81C" w14:textId="77777777" w:rsidR="0019099A" w:rsidRPr="00412E2E" w:rsidRDefault="0019099A" w:rsidP="003551D1">
            <w:pPr>
              <w:pStyle w:val="TAL"/>
              <w:rPr>
                <w:sz w:val="10"/>
                <w:szCs w:val="10"/>
              </w:rPr>
            </w:pPr>
          </w:p>
        </w:tc>
        <w:tc>
          <w:tcPr>
            <w:tcW w:w="2687" w:type="dxa"/>
            <w:shd w:val="clear" w:color="auto" w:fill="F2F2F2" w:themeFill="background1" w:themeFillShade="F2"/>
          </w:tcPr>
          <w:p w14:paraId="619313EF" w14:textId="77777777" w:rsidR="0019099A" w:rsidRPr="00412E2E" w:rsidRDefault="0019099A" w:rsidP="003551D1">
            <w:pPr>
              <w:pStyle w:val="TAL"/>
              <w:rPr>
                <w:sz w:val="10"/>
                <w:szCs w:val="10"/>
              </w:rPr>
            </w:pPr>
          </w:p>
        </w:tc>
        <w:tc>
          <w:tcPr>
            <w:tcW w:w="1156" w:type="dxa"/>
            <w:shd w:val="clear" w:color="auto" w:fill="F2F2F2" w:themeFill="background1" w:themeFillShade="F2"/>
          </w:tcPr>
          <w:p w14:paraId="6270A8E4" w14:textId="77777777" w:rsidR="0019099A" w:rsidRPr="00412E2E" w:rsidRDefault="0019099A" w:rsidP="003551D1">
            <w:pPr>
              <w:pStyle w:val="TAL"/>
              <w:rPr>
                <w:sz w:val="10"/>
                <w:szCs w:val="10"/>
              </w:rPr>
            </w:pPr>
          </w:p>
        </w:tc>
        <w:tc>
          <w:tcPr>
            <w:tcW w:w="2805" w:type="dxa"/>
            <w:shd w:val="clear" w:color="auto" w:fill="F2F2F2" w:themeFill="background1" w:themeFillShade="F2"/>
          </w:tcPr>
          <w:p w14:paraId="170C1057" w14:textId="77777777" w:rsidR="0019099A" w:rsidRPr="00412E2E" w:rsidRDefault="0019099A" w:rsidP="003551D1">
            <w:pPr>
              <w:pStyle w:val="TAL"/>
              <w:rPr>
                <w:sz w:val="10"/>
                <w:szCs w:val="10"/>
              </w:rPr>
            </w:pPr>
          </w:p>
        </w:tc>
      </w:tr>
      <w:tr w:rsidR="0019099A" w:rsidRPr="00412E2E" w14:paraId="0C562CBF" w14:textId="77777777" w:rsidTr="003551D1">
        <w:trPr>
          <w:jc w:val="center"/>
        </w:trPr>
        <w:tc>
          <w:tcPr>
            <w:tcW w:w="1201" w:type="dxa"/>
          </w:tcPr>
          <w:p w14:paraId="39B402C7" w14:textId="77777777" w:rsidR="0019099A" w:rsidRPr="00412E2E" w:rsidRDefault="0019099A" w:rsidP="003551D1">
            <w:pPr>
              <w:pStyle w:val="TAL"/>
            </w:pPr>
            <w:r w:rsidRPr="00412E2E">
              <w:t>geoproperty</w:t>
            </w:r>
          </w:p>
        </w:tc>
        <w:tc>
          <w:tcPr>
            <w:tcW w:w="1853" w:type="dxa"/>
          </w:tcPr>
          <w:p w14:paraId="49DB6CE0" w14:textId="77777777" w:rsidR="0019099A" w:rsidRPr="00412E2E" w:rsidRDefault="0019099A" w:rsidP="003551D1">
            <w:pPr>
              <w:pStyle w:val="TAL"/>
            </w:pPr>
            <w:r w:rsidRPr="00412E2E">
              <w:t>String</w:t>
            </w:r>
          </w:p>
        </w:tc>
        <w:tc>
          <w:tcPr>
            <w:tcW w:w="2687" w:type="dxa"/>
          </w:tcPr>
          <w:p w14:paraId="01ECAC63" w14:textId="77777777" w:rsidR="0019099A" w:rsidRPr="00412E2E" w:rsidRDefault="0019099A" w:rsidP="003551D1">
            <w:pPr>
              <w:pStyle w:val="TAL"/>
            </w:pPr>
            <w:r w:rsidRPr="00412E2E">
              <w:t>Attribute name as short hand string or URI</w:t>
            </w:r>
          </w:p>
        </w:tc>
        <w:tc>
          <w:tcPr>
            <w:tcW w:w="1156" w:type="dxa"/>
          </w:tcPr>
          <w:p w14:paraId="6F9E11BA" w14:textId="77777777" w:rsidR="0019099A" w:rsidRPr="00412E2E" w:rsidRDefault="0019099A" w:rsidP="003551D1">
            <w:pPr>
              <w:pStyle w:val="TAL"/>
            </w:pPr>
            <w:r w:rsidRPr="00412E2E">
              <w:t>0..1</w:t>
            </w:r>
          </w:p>
        </w:tc>
        <w:tc>
          <w:tcPr>
            <w:tcW w:w="2805" w:type="dxa"/>
          </w:tcPr>
          <w:p w14:paraId="1E1AFC85" w14:textId="77777777" w:rsidR="0019099A" w:rsidRPr="00412E2E" w:rsidRDefault="0019099A" w:rsidP="003551D1">
            <w:pPr>
              <w:pStyle w:val="TAL"/>
            </w:pPr>
            <w:r w:rsidRPr="00412E2E">
              <w:t xml:space="preserve">Specifies the GeoProperty to which the GeoQuery is to be applied. If not present, the default GeoProperty is </w:t>
            </w:r>
            <w:r w:rsidRPr="00412E2E">
              <w:rPr>
                <w:rStyle w:val="HTMLVariable"/>
              </w:rPr>
              <w:t>location</w:t>
            </w:r>
            <w:r w:rsidRPr="00412E2E">
              <w:t>.</w:t>
            </w:r>
          </w:p>
        </w:tc>
      </w:tr>
    </w:tbl>
    <w:p w14:paraId="60FF583A" w14:textId="77777777" w:rsidR="0019099A" w:rsidRPr="00412E2E" w:rsidRDefault="0019099A" w:rsidP="0019099A"/>
    <w:p w14:paraId="3EE895CB" w14:textId="77777777" w:rsidR="0019099A" w:rsidRPr="00412E2E" w:rsidRDefault="0019099A" w:rsidP="0019099A">
      <w:pPr>
        <w:pStyle w:val="Heading3"/>
      </w:pPr>
      <w:bookmarkStart w:id="965" w:name="_Toc200964982"/>
      <w:bookmarkStart w:id="966" w:name="_Toc201311439"/>
      <w:bookmarkStart w:id="967" w:name="_Toc201580944"/>
      <w:bookmarkStart w:id="968" w:name="_Toc201850782"/>
      <w:bookmarkStart w:id="969" w:name="_Toc202350875"/>
      <w:bookmarkStart w:id="970" w:name="_Toc202351828"/>
      <w:r w:rsidRPr="00412E2E">
        <w:t>5.2.14</w:t>
      </w:r>
      <w:r w:rsidRPr="00412E2E">
        <w:tab/>
        <w:t>NotificationParams</w:t>
      </w:r>
      <w:bookmarkEnd w:id="965"/>
      <w:bookmarkEnd w:id="966"/>
      <w:bookmarkEnd w:id="967"/>
      <w:bookmarkEnd w:id="968"/>
      <w:bookmarkEnd w:id="969"/>
      <w:bookmarkEnd w:id="970"/>
    </w:p>
    <w:p w14:paraId="7BC755B9" w14:textId="77777777" w:rsidR="0019099A" w:rsidRPr="00412E2E" w:rsidRDefault="0019099A" w:rsidP="0019099A">
      <w:pPr>
        <w:pStyle w:val="Heading4"/>
      </w:pPr>
      <w:bookmarkStart w:id="971" w:name="_Toc200964983"/>
      <w:bookmarkStart w:id="972" w:name="_Toc201311440"/>
      <w:bookmarkStart w:id="973" w:name="_Toc201580945"/>
      <w:bookmarkStart w:id="974" w:name="_Toc201850783"/>
      <w:bookmarkStart w:id="975" w:name="_Toc202350876"/>
      <w:bookmarkStart w:id="976" w:name="_Toc202351829"/>
      <w:r w:rsidRPr="00412E2E">
        <w:t>5.2.14.1</w:t>
      </w:r>
      <w:r w:rsidRPr="00412E2E">
        <w:tab/>
        <w:t>NotificationParams data type definition</w:t>
      </w:r>
      <w:bookmarkEnd w:id="971"/>
      <w:bookmarkEnd w:id="972"/>
      <w:bookmarkEnd w:id="973"/>
      <w:bookmarkEnd w:id="974"/>
      <w:bookmarkEnd w:id="975"/>
      <w:bookmarkEnd w:id="976"/>
    </w:p>
    <w:p w14:paraId="29309744" w14:textId="77777777" w:rsidR="0019099A" w:rsidRPr="00412E2E" w:rsidRDefault="0019099A" w:rsidP="0019099A">
      <w:r w:rsidRPr="00412E2E">
        <w:t>This datatype represents the parameters that allow to convey the details of a notification.</w:t>
      </w:r>
    </w:p>
    <w:p w14:paraId="4827C553" w14:textId="77777777" w:rsidR="0019099A" w:rsidRPr="00412E2E" w:rsidRDefault="0019099A" w:rsidP="0019099A">
      <w:r w:rsidRPr="00412E2E">
        <w:t>The supported JSON members shall follow the requirements provided in Table 5.2.14.1-1.</w:t>
      </w:r>
    </w:p>
    <w:p w14:paraId="38C9CEC7" w14:textId="77777777" w:rsidR="0019099A" w:rsidRPr="00412E2E" w:rsidRDefault="0019099A" w:rsidP="0019099A">
      <w:pPr>
        <w:pStyle w:val="TH"/>
        <w:keepNext w:val="0"/>
        <w:keepLines w:val="0"/>
        <w:widowControl w:val="0"/>
      </w:pPr>
      <w:r w:rsidRPr="00412E2E">
        <w:t>Table 5.2.14.1-1: NotificationParams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850"/>
        <w:gridCol w:w="3288"/>
        <w:gridCol w:w="1156"/>
        <w:gridCol w:w="2995"/>
      </w:tblGrid>
      <w:tr w:rsidR="0019099A" w:rsidRPr="00412E2E" w14:paraId="093771E1" w14:textId="77777777" w:rsidTr="003551D1">
        <w:trPr>
          <w:tblHeader/>
          <w:jc w:val="center"/>
        </w:trPr>
        <w:tc>
          <w:tcPr>
            <w:tcW w:w="1413" w:type="dxa"/>
          </w:tcPr>
          <w:p w14:paraId="310E8907" w14:textId="77777777" w:rsidR="0019099A" w:rsidRPr="00412E2E" w:rsidRDefault="0019099A" w:rsidP="003551D1">
            <w:pPr>
              <w:pStyle w:val="TAH"/>
              <w:keepNext w:val="0"/>
              <w:keepLines w:val="0"/>
              <w:widowControl w:val="0"/>
            </w:pPr>
            <w:r w:rsidRPr="00412E2E">
              <w:t>Name</w:t>
            </w:r>
          </w:p>
        </w:tc>
        <w:tc>
          <w:tcPr>
            <w:tcW w:w="850" w:type="dxa"/>
          </w:tcPr>
          <w:p w14:paraId="15AB9821" w14:textId="77777777" w:rsidR="0019099A" w:rsidRPr="00412E2E" w:rsidRDefault="0019099A" w:rsidP="003551D1">
            <w:pPr>
              <w:pStyle w:val="TAH"/>
              <w:keepNext w:val="0"/>
              <w:keepLines w:val="0"/>
              <w:widowControl w:val="0"/>
            </w:pPr>
            <w:r w:rsidRPr="00412E2E">
              <w:t>Data Type</w:t>
            </w:r>
          </w:p>
        </w:tc>
        <w:tc>
          <w:tcPr>
            <w:tcW w:w="3288" w:type="dxa"/>
          </w:tcPr>
          <w:p w14:paraId="72F7E182" w14:textId="77777777" w:rsidR="0019099A" w:rsidRPr="00412E2E" w:rsidRDefault="0019099A" w:rsidP="003551D1">
            <w:pPr>
              <w:pStyle w:val="TAH"/>
              <w:keepNext w:val="0"/>
              <w:keepLines w:val="0"/>
              <w:widowControl w:val="0"/>
            </w:pPr>
            <w:r w:rsidRPr="00412E2E">
              <w:t>Restrictions</w:t>
            </w:r>
          </w:p>
        </w:tc>
        <w:tc>
          <w:tcPr>
            <w:tcW w:w="1156" w:type="dxa"/>
          </w:tcPr>
          <w:p w14:paraId="2A9328EC" w14:textId="77777777" w:rsidR="0019099A" w:rsidRPr="00412E2E" w:rsidRDefault="0019099A" w:rsidP="003551D1">
            <w:pPr>
              <w:pStyle w:val="TAH"/>
              <w:keepNext w:val="0"/>
              <w:keepLines w:val="0"/>
              <w:widowControl w:val="0"/>
            </w:pPr>
            <w:r w:rsidRPr="00412E2E">
              <w:t>Cardinality</w:t>
            </w:r>
          </w:p>
        </w:tc>
        <w:tc>
          <w:tcPr>
            <w:tcW w:w="2995" w:type="dxa"/>
          </w:tcPr>
          <w:p w14:paraId="6A95A067" w14:textId="77777777" w:rsidR="0019099A" w:rsidRPr="00412E2E" w:rsidRDefault="0019099A" w:rsidP="003551D1">
            <w:pPr>
              <w:pStyle w:val="TAH"/>
              <w:keepNext w:val="0"/>
              <w:keepLines w:val="0"/>
              <w:widowControl w:val="0"/>
            </w:pPr>
            <w:r w:rsidRPr="00412E2E">
              <w:t>Description</w:t>
            </w:r>
          </w:p>
        </w:tc>
      </w:tr>
      <w:tr w:rsidR="0019099A" w:rsidRPr="00412E2E" w14:paraId="295E4175" w14:textId="77777777" w:rsidTr="003551D1">
        <w:trPr>
          <w:jc w:val="center"/>
        </w:trPr>
        <w:tc>
          <w:tcPr>
            <w:tcW w:w="1413" w:type="dxa"/>
          </w:tcPr>
          <w:p w14:paraId="2F186BC7" w14:textId="77777777" w:rsidR="0019099A" w:rsidRPr="00412E2E" w:rsidRDefault="0019099A" w:rsidP="003551D1">
            <w:pPr>
              <w:pStyle w:val="TAL"/>
              <w:keepNext w:val="0"/>
              <w:keepLines w:val="0"/>
              <w:widowControl w:val="0"/>
            </w:pPr>
            <w:r w:rsidRPr="00412E2E">
              <w:t>endpoint</w:t>
            </w:r>
          </w:p>
        </w:tc>
        <w:tc>
          <w:tcPr>
            <w:tcW w:w="850" w:type="dxa"/>
          </w:tcPr>
          <w:p w14:paraId="56EB7D1F" w14:textId="77777777" w:rsidR="0019099A" w:rsidRPr="00412E2E" w:rsidRDefault="0019099A" w:rsidP="003551D1">
            <w:pPr>
              <w:pStyle w:val="TAL"/>
              <w:keepNext w:val="0"/>
              <w:keepLines w:val="0"/>
              <w:widowControl w:val="0"/>
            </w:pPr>
            <w:r w:rsidRPr="00412E2E">
              <w:t>Endpoint</w:t>
            </w:r>
          </w:p>
        </w:tc>
        <w:tc>
          <w:tcPr>
            <w:tcW w:w="3288" w:type="dxa"/>
          </w:tcPr>
          <w:p w14:paraId="232BE136" w14:textId="77777777" w:rsidR="0019099A" w:rsidRPr="00412E2E" w:rsidRDefault="0019099A" w:rsidP="003551D1">
            <w:pPr>
              <w:pStyle w:val="TAL"/>
              <w:keepNext w:val="0"/>
              <w:keepLines w:val="0"/>
              <w:widowControl w:val="0"/>
            </w:pPr>
            <w:r w:rsidRPr="00412E2E">
              <w:t>See data type definition in clause 5.2.15</w:t>
            </w:r>
          </w:p>
        </w:tc>
        <w:tc>
          <w:tcPr>
            <w:tcW w:w="1156" w:type="dxa"/>
          </w:tcPr>
          <w:p w14:paraId="656B8B03" w14:textId="77777777" w:rsidR="0019099A" w:rsidRPr="00412E2E" w:rsidRDefault="0019099A" w:rsidP="003551D1">
            <w:pPr>
              <w:pStyle w:val="TAL"/>
              <w:keepNext w:val="0"/>
              <w:keepLines w:val="0"/>
              <w:widowControl w:val="0"/>
            </w:pPr>
            <w:r w:rsidRPr="00412E2E">
              <w:t>1</w:t>
            </w:r>
          </w:p>
        </w:tc>
        <w:tc>
          <w:tcPr>
            <w:tcW w:w="2995" w:type="dxa"/>
          </w:tcPr>
          <w:p w14:paraId="69C0ED58" w14:textId="77777777" w:rsidR="0019099A" w:rsidRPr="00412E2E" w:rsidRDefault="0019099A" w:rsidP="003551D1">
            <w:pPr>
              <w:pStyle w:val="TAL"/>
              <w:keepNext w:val="0"/>
              <w:keepLines w:val="0"/>
              <w:widowControl w:val="0"/>
            </w:pPr>
            <w:r w:rsidRPr="00412E2E">
              <w:t>Notification endpoint details.</w:t>
            </w:r>
          </w:p>
        </w:tc>
      </w:tr>
      <w:tr w:rsidR="0019099A" w:rsidRPr="00412E2E" w14:paraId="637115EE" w14:textId="77777777" w:rsidTr="003551D1">
        <w:trPr>
          <w:jc w:val="center"/>
        </w:trPr>
        <w:tc>
          <w:tcPr>
            <w:tcW w:w="1413" w:type="dxa"/>
            <w:shd w:val="clear" w:color="auto" w:fill="F2F2F2" w:themeFill="background1" w:themeFillShade="F2"/>
          </w:tcPr>
          <w:p w14:paraId="2001DBFB" w14:textId="77777777" w:rsidR="0019099A" w:rsidRPr="00412E2E" w:rsidRDefault="0019099A" w:rsidP="003551D1">
            <w:pPr>
              <w:pStyle w:val="TAL"/>
              <w:keepNext w:val="0"/>
              <w:keepLines w:val="0"/>
              <w:widowControl w:val="0"/>
              <w:rPr>
                <w:sz w:val="10"/>
                <w:szCs w:val="10"/>
              </w:rPr>
            </w:pPr>
          </w:p>
        </w:tc>
        <w:tc>
          <w:tcPr>
            <w:tcW w:w="850" w:type="dxa"/>
            <w:shd w:val="clear" w:color="auto" w:fill="F2F2F2" w:themeFill="background1" w:themeFillShade="F2"/>
          </w:tcPr>
          <w:p w14:paraId="0260E1B0" w14:textId="77777777" w:rsidR="0019099A" w:rsidRPr="00412E2E" w:rsidRDefault="0019099A" w:rsidP="003551D1">
            <w:pPr>
              <w:pStyle w:val="TAL"/>
              <w:keepNext w:val="0"/>
              <w:keepLines w:val="0"/>
              <w:widowControl w:val="0"/>
              <w:rPr>
                <w:sz w:val="10"/>
                <w:szCs w:val="10"/>
              </w:rPr>
            </w:pPr>
          </w:p>
        </w:tc>
        <w:tc>
          <w:tcPr>
            <w:tcW w:w="3288" w:type="dxa"/>
            <w:shd w:val="clear" w:color="auto" w:fill="F2F2F2" w:themeFill="background1" w:themeFillShade="F2"/>
          </w:tcPr>
          <w:p w14:paraId="59BEC493" w14:textId="77777777" w:rsidR="0019099A" w:rsidRPr="00412E2E" w:rsidRDefault="0019099A" w:rsidP="003551D1">
            <w:pPr>
              <w:pStyle w:val="TAL"/>
              <w:keepNext w:val="0"/>
              <w:keepLines w:val="0"/>
              <w:widowControl w:val="0"/>
              <w:rPr>
                <w:sz w:val="10"/>
                <w:szCs w:val="10"/>
              </w:rPr>
            </w:pPr>
          </w:p>
        </w:tc>
        <w:tc>
          <w:tcPr>
            <w:tcW w:w="1156" w:type="dxa"/>
            <w:shd w:val="clear" w:color="auto" w:fill="F2F2F2" w:themeFill="background1" w:themeFillShade="F2"/>
          </w:tcPr>
          <w:p w14:paraId="0688189F" w14:textId="77777777" w:rsidR="0019099A" w:rsidRPr="00412E2E" w:rsidRDefault="0019099A" w:rsidP="003551D1">
            <w:pPr>
              <w:pStyle w:val="TAL"/>
              <w:keepNext w:val="0"/>
              <w:keepLines w:val="0"/>
              <w:widowControl w:val="0"/>
              <w:rPr>
                <w:sz w:val="10"/>
                <w:szCs w:val="10"/>
              </w:rPr>
            </w:pPr>
          </w:p>
        </w:tc>
        <w:tc>
          <w:tcPr>
            <w:tcW w:w="2995" w:type="dxa"/>
            <w:shd w:val="clear" w:color="auto" w:fill="F2F2F2" w:themeFill="background1" w:themeFillShade="F2"/>
          </w:tcPr>
          <w:p w14:paraId="2E252E61" w14:textId="77777777" w:rsidR="0019099A" w:rsidRPr="00412E2E" w:rsidRDefault="0019099A" w:rsidP="003551D1">
            <w:pPr>
              <w:pStyle w:val="TAL"/>
              <w:rPr>
                <w:sz w:val="10"/>
                <w:szCs w:val="10"/>
              </w:rPr>
            </w:pPr>
          </w:p>
        </w:tc>
      </w:tr>
      <w:tr w:rsidR="0019099A" w:rsidRPr="00412E2E" w14:paraId="174C653C" w14:textId="77777777" w:rsidTr="003551D1">
        <w:trPr>
          <w:jc w:val="center"/>
        </w:trPr>
        <w:tc>
          <w:tcPr>
            <w:tcW w:w="1413" w:type="dxa"/>
          </w:tcPr>
          <w:p w14:paraId="04632B60" w14:textId="77777777" w:rsidR="0019099A" w:rsidRPr="00412E2E" w:rsidRDefault="0019099A" w:rsidP="003551D1">
            <w:pPr>
              <w:pStyle w:val="TAL"/>
              <w:keepNext w:val="0"/>
              <w:keepLines w:val="0"/>
              <w:widowControl w:val="0"/>
            </w:pPr>
            <w:r w:rsidRPr="00412E2E">
              <w:t>attributes</w:t>
            </w:r>
          </w:p>
        </w:tc>
        <w:tc>
          <w:tcPr>
            <w:tcW w:w="850" w:type="dxa"/>
          </w:tcPr>
          <w:p w14:paraId="6B83A22B" w14:textId="77777777" w:rsidR="0019099A" w:rsidRPr="00412E2E" w:rsidRDefault="0019099A" w:rsidP="003551D1">
            <w:pPr>
              <w:pStyle w:val="TAL"/>
              <w:keepNext w:val="0"/>
              <w:keepLines w:val="0"/>
              <w:widowControl w:val="0"/>
            </w:pPr>
            <w:r w:rsidRPr="00412E2E">
              <w:t xml:space="preserve">String[] </w:t>
            </w:r>
          </w:p>
        </w:tc>
        <w:tc>
          <w:tcPr>
            <w:tcW w:w="3288" w:type="dxa"/>
          </w:tcPr>
          <w:p w14:paraId="33F1307A" w14:textId="77777777" w:rsidR="0019099A" w:rsidRPr="00412E2E" w:rsidRDefault="0019099A" w:rsidP="003551D1">
            <w:pPr>
              <w:pStyle w:val="TAL"/>
              <w:keepNext w:val="0"/>
              <w:keepLines w:val="0"/>
              <w:widowControl w:val="0"/>
            </w:pPr>
            <w:r w:rsidRPr="00412E2E">
              <w:t>Attribute name as short hand strings or URIs. Empty array (0 length) is not allowed</w:t>
            </w:r>
          </w:p>
        </w:tc>
        <w:tc>
          <w:tcPr>
            <w:tcW w:w="1156" w:type="dxa"/>
          </w:tcPr>
          <w:p w14:paraId="46DD7EAE" w14:textId="77777777" w:rsidR="0019099A" w:rsidRPr="00412E2E" w:rsidRDefault="0019099A" w:rsidP="003551D1">
            <w:pPr>
              <w:pStyle w:val="TAL"/>
              <w:keepNext w:val="0"/>
              <w:keepLines w:val="0"/>
              <w:widowControl w:val="0"/>
            </w:pPr>
            <w:r w:rsidRPr="00412E2E">
              <w:t>0..1</w:t>
            </w:r>
          </w:p>
        </w:tc>
        <w:tc>
          <w:tcPr>
            <w:tcW w:w="2995" w:type="dxa"/>
          </w:tcPr>
          <w:p w14:paraId="3A51A231" w14:textId="77777777" w:rsidR="0019099A" w:rsidRPr="00412E2E" w:rsidRDefault="0019099A" w:rsidP="003551D1">
            <w:pPr>
              <w:pStyle w:val="TAL"/>
            </w:pPr>
            <w:r w:rsidRPr="00412E2E">
              <w:t xml:space="preserve">A synonym for </w:t>
            </w:r>
            <w:r w:rsidRPr="00412E2E">
              <w:rPr>
                <w:rStyle w:val="HTMLVariable"/>
              </w:rPr>
              <w:t>pick</w:t>
            </w:r>
            <w:r w:rsidRPr="00412E2E">
              <w:t xml:space="preserve">, except that </w:t>
            </w:r>
            <w:r w:rsidRPr="00412E2E">
              <w:rPr>
                <w:rStyle w:val="HTMLVariable"/>
              </w:rPr>
              <w:t>id, type, scope</w:t>
            </w:r>
            <w:r w:rsidRPr="00412E2E">
              <w:t xml:space="preserve"> are not allowed. </w:t>
            </w:r>
            <w:r w:rsidRPr="00412E2E">
              <w:rPr>
                <w:b/>
                <w:bCs/>
              </w:rPr>
              <w:t>Deprecated</w:t>
            </w:r>
          </w:p>
          <w:p w14:paraId="68C8087E" w14:textId="77777777" w:rsidR="0019099A" w:rsidRPr="00412E2E" w:rsidRDefault="0019099A" w:rsidP="003551D1">
            <w:pPr>
              <w:pStyle w:val="TAL"/>
              <w:keepNext w:val="0"/>
              <w:keepLines w:val="0"/>
              <w:widowControl w:val="0"/>
            </w:pPr>
          </w:p>
          <w:p w14:paraId="5CFAA9AE" w14:textId="77777777" w:rsidR="0019099A" w:rsidRPr="00412E2E" w:rsidRDefault="0019099A" w:rsidP="003551D1">
            <w:pPr>
              <w:pStyle w:val="TAL"/>
              <w:keepNext w:val="0"/>
              <w:keepLines w:val="0"/>
              <w:widowControl w:val="0"/>
            </w:pPr>
            <w:r w:rsidRPr="00412E2E">
              <w:t>Attribute names to be included in the notification payload body. If undefined it will mean all Attributes.</w:t>
            </w:r>
          </w:p>
        </w:tc>
      </w:tr>
      <w:tr w:rsidR="0019099A" w:rsidRPr="00412E2E" w14:paraId="0675A301" w14:textId="77777777" w:rsidTr="003551D1">
        <w:trPr>
          <w:jc w:val="center"/>
        </w:trPr>
        <w:tc>
          <w:tcPr>
            <w:tcW w:w="1413" w:type="dxa"/>
          </w:tcPr>
          <w:p w14:paraId="68D46D49" w14:textId="77777777" w:rsidR="0019099A" w:rsidRPr="00412E2E" w:rsidRDefault="0019099A" w:rsidP="003551D1">
            <w:pPr>
              <w:pStyle w:val="TAL"/>
              <w:keepNext w:val="0"/>
              <w:keepLines w:val="0"/>
              <w:widowControl w:val="0"/>
            </w:pPr>
            <w:r w:rsidRPr="00412E2E">
              <w:t>format</w:t>
            </w:r>
          </w:p>
        </w:tc>
        <w:tc>
          <w:tcPr>
            <w:tcW w:w="850" w:type="dxa"/>
          </w:tcPr>
          <w:p w14:paraId="38717617" w14:textId="77777777" w:rsidR="0019099A" w:rsidRPr="00412E2E" w:rsidRDefault="0019099A" w:rsidP="003551D1">
            <w:pPr>
              <w:pStyle w:val="TAL"/>
              <w:keepNext w:val="0"/>
              <w:keepLines w:val="0"/>
              <w:widowControl w:val="0"/>
            </w:pPr>
            <w:r w:rsidRPr="00412E2E">
              <w:t>String</w:t>
            </w:r>
          </w:p>
        </w:tc>
        <w:tc>
          <w:tcPr>
            <w:tcW w:w="3288" w:type="dxa"/>
          </w:tcPr>
          <w:p w14:paraId="73CC31C2" w14:textId="77777777" w:rsidR="0019099A" w:rsidRPr="00412E2E" w:rsidRDefault="0019099A" w:rsidP="003551D1">
            <w:pPr>
              <w:pStyle w:val="TAL"/>
              <w:keepNext w:val="0"/>
              <w:keepLines w:val="0"/>
              <w:widowControl w:val="0"/>
            </w:pPr>
            <w:r w:rsidRPr="00412E2E">
              <w:t xml:space="preserve">It shall be one of: </w:t>
            </w:r>
            <w:r w:rsidRPr="00412E2E">
              <w:rPr>
                <w:rStyle w:val="HTMLCode"/>
              </w:rPr>
              <w:t>"normalized"</w:t>
            </w:r>
            <w:r w:rsidRPr="00412E2E">
              <w:t xml:space="preserve">, </w:t>
            </w:r>
            <w:r w:rsidRPr="00412E2E">
              <w:rPr>
                <w:rStyle w:val="HTMLCode"/>
              </w:rPr>
              <w:t>"concise"</w:t>
            </w:r>
            <w:r w:rsidRPr="00412E2E">
              <w:rPr>
                <w:rStyle w:val="PlainTextChar"/>
              </w:rPr>
              <w:t>,</w:t>
            </w:r>
            <w:r w:rsidRPr="00412E2E">
              <w:t xml:space="preserve"> </w:t>
            </w:r>
            <w:r w:rsidRPr="00412E2E">
              <w:rPr>
                <w:rStyle w:val="HTMLCode"/>
              </w:rPr>
              <w:t>"simplified"</w:t>
            </w:r>
            <w:r w:rsidRPr="00412E2E">
              <w:t xml:space="preserve"> (or its synonym </w:t>
            </w:r>
            <w:r w:rsidRPr="00412E2E">
              <w:rPr>
                <w:rStyle w:val="HTMLCode"/>
              </w:rPr>
              <w:t>"keyValues"</w:t>
            </w:r>
            <w:r w:rsidRPr="00412E2E">
              <w:rPr>
                <w:rStyle w:val="PlainTextChar"/>
              </w:rPr>
              <w:t>)</w:t>
            </w:r>
          </w:p>
        </w:tc>
        <w:tc>
          <w:tcPr>
            <w:tcW w:w="1156" w:type="dxa"/>
          </w:tcPr>
          <w:p w14:paraId="7B9DE4C5" w14:textId="77777777" w:rsidR="0019099A" w:rsidRPr="00412E2E" w:rsidRDefault="0019099A" w:rsidP="003551D1">
            <w:pPr>
              <w:pStyle w:val="TAL"/>
              <w:keepNext w:val="0"/>
              <w:keepLines w:val="0"/>
              <w:widowControl w:val="0"/>
            </w:pPr>
            <w:r w:rsidRPr="00412E2E">
              <w:t>0..1</w:t>
            </w:r>
          </w:p>
        </w:tc>
        <w:tc>
          <w:tcPr>
            <w:tcW w:w="2995" w:type="dxa"/>
          </w:tcPr>
          <w:p w14:paraId="735E5F29" w14:textId="77777777" w:rsidR="0019099A" w:rsidRPr="00412E2E" w:rsidRDefault="0019099A" w:rsidP="003551D1">
            <w:pPr>
              <w:pStyle w:val="TAL"/>
              <w:keepNext w:val="0"/>
              <w:keepLines w:val="0"/>
              <w:widowControl w:val="0"/>
            </w:pPr>
            <w:r w:rsidRPr="00412E2E">
              <w:t>Conveys the representation format of the entities delivered at notification time. By default, it will be in the normalized format.</w:t>
            </w:r>
          </w:p>
        </w:tc>
      </w:tr>
      <w:tr w:rsidR="0019099A" w:rsidRPr="00412E2E" w14:paraId="48E17FD7" w14:textId="77777777" w:rsidTr="003551D1">
        <w:trPr>
          <w:jc w:val="center"/>
        </w:trPr>
        <w:tc>
          <w:tcPr>
            <w:tcW w:w="1413" w:type="dxa"/>
          </w:tcPr>
          <w:p w14:paraId="69FB219F" w14:textId="77777777" w:rsidR="0019099A" w:rsidRPr="00412E2E" w:rsidRDefault="0019099A" w:rsidP="003551D1">
            <w:pPr>
              <w:pStyle w:val="TAL"/>
              <w:keepNext w:val="0"/>
              <w:keepLines w:val="0"/>
              <w:widowControl w:val="0"/>
            </w:pPr>
            <w:r w:rsidRPr="00412E2E">
              <w:t>join</w:t>
            </w:r>
          </w:p>
        </w:tc>
        <w:tc>
          <w:tcPr>
            <w:tcW w:w="850" w:type="dxa"/>
          </w:tcPr>
          <w:p w14:paraId="6245BCCE" w14:textId="77777777" w:rsidR="0019099A" w:rsidRPr="00412E2E" w:rsidRDefault="0019099A" w:rsidP="003551D1">
            <w:pPr>
              <w:pStyle w:val="TAL"/>
              <w:keepNext w:val="0"/>
              <w:keepLines w:val="0"/>
              <w:widowControl w:val="0"/>
            </w:pPr>
            <w:r w:rsidRPr="00412E2E">
              <w:t>String</w:t>
            </w:r>
          </w:p>
        </w:tc>
        <w:tc>
          <w:tcPr>
            <w:tcW w:w="3288" w:type="dxa"/>
          </w:tcPr>
          <w:p w14:paraId="28692831" w14:textId="77777777" w:rsidR="0019099A" w:rsidRPr="00412E2E" w:rsidRDefault="0019099A" w:rsidP="003551D1">
            <w:pPr>
              <w:pStyle w:val="TAL"/>
              <w:keepNext w:val="0"/>
              <w:keepLines w:val="0"/>
              <w:widowControl w:val="0"/>
              <w:rPr>
                <w:i/>
              </w:rPr>
            </w:pPr>
            <w:r w:rsidRPr="00412E2E">
              <w:t xml:space="preserve">It shall be one of: </w:t>
            </w:r>
            <w:r w:rsidRPr="00412E2E">
              <w:rPr>
                <w:rStyle w:val="HTMLCode"/>
              </w:rPr>
              <w:t>"flat"</w:t>
            </w:r>
            <w:r w:rsidRPr="00412E2E">
              <w:t xml:space="preserve">, </w:t>
            </w:r>
            <w:r w:rsidRPr="00412E2E">
              <w:rPr>
                <w:rStyle w:val="HTMLCode"/>
              </w:rPr>
              <w:t>"inline"</w:t>
            </w:r>
            <w:r w:rsidRPr="00412E2E">
              <w:t xml:space="preserve">, </w:t>
            </w:r>
            <w:r w:rsidRPr="00412E2E">
              <w:rPr>
                <w:rStyle w:val="HTMLCode"/>
              </w:rPr>
              <w:t>"@none"</w:t>
            </w:r>
          </w:p>
        </w:tc>
        <w:tc>
          <w:tcPr>
            <w:tcW w:w="1156" w:type="dxa"/>
          </w:tcPr>
          <w:p w14:paraId="6537B538" w14:textId="77777777" w:rsidR="0019099A" w:rsidRPr="00412E2E" w:rsidRDefault="0019099A" w:rsidP="003551D1">
            <w:pPr>
              <w:pStyle w:val="TAL"/>
              <w:keepNext w:val="0"/>
              <w:keepLines w:val="0"/>
              <w:widowControl w:val="0"/>
            </w:pPr>
            <w:r w:rsidRPr="00412E2E">
              <w:t>0..1</w:t>
            </w:r>
          </w:p>
        </w:tc>
        <w:tc>
          <w:tcPr>
            <w:tcW w:w="2995" w:type="dxa"/>
          </w:tcPr>
          <w:p w14:paraId="253001E2" w14:textId="77777777" w:rsidR="0019099A" w:rsidRPr="00412E2E" w:rsidRDefault="0019099A" w:rsidP="003551D1">
            <w:pPr>
              <w:pStyle w:val="TAL"/>
              <w:keepNext w:val="0"/>
              <w:keepLines w:val="0"/>
              <w:widowControl w:val="0"/>
            </w:pPr>
            <w:r w:rsidRPr="00412E2E">
              <w:t xml:space="preserve">String representing the type of </w:t>
            </w:r>
            <w:r w:rsidRPr="00412E2E">
              <w:rPr>
                <w:rStyle w:val="HTMLKeyboard"/>
              </w:rPr>
              <w:t>Linked Entity</w:t>
            </w:r>
            <w:r w:rsidRPr="00412E2E">
              <w:t xml:space="preserve"> retrieval to apply.</w:t>
            </w:r>
          </w:p>
          <w:p w14:paraId="3DC4FB17" w14:textId="77777777" w:rsidR="0019099A" w:rsidRPr="00412E2E" w:rsidRDefault="0019099A" w:rsidP="003551D1">
            <w:pPr>
              <w:pStyle w:val="TAL"/>
              <w:keepNext w:val="0"/>
              <w:keepLines w:val="0"/>
              <w:widowControl w:val="0"/>
            </w:pPr>
            <w:r w:rsidRPr="00412E2E">
              <w:t xml:space="preserve">By default, it will be </w:t>
            </w:r>
            <w:r w:rsidRPr="00412E2E">
              <w:rPr>
                <w:rStyle w:val="HTMLCode"/>
              </w:rPr>
              <w:t>"@none"</w:t>
            </w:r>
            <w:r w:rsidRPr="00412E2E">
              <w:t>.</w:t>
            </w:r>
          </w:p>
        </w:tc>
      </w:tr>
      <w:tr w:rsidR="0019099A" w:rsidRPr="00412E2E" w14:paraId="25F139B5" w14:textId="77777777" w:rsidTr="003551D1">
        <w:trPr>
          <w:jc w:val="center"/>
        </w:trPr>
        <w:tc>
          <w:tcPr>
            <w:tcW w:w="1413" w:type="dxa"/>
          </w:tcPr>
          <w:p w14:paraId="0DF236D2" w14:textId="77777777" w:rsidR="0019099A" w:rsidRPr="00412E2E" w:rsidRDefault="0019099A" w:rsidP="003551D1">
            <w:pPr>
              <w:pStyle w:val="TAL"/>
              <w:keepNext w:val="0"/>
              <w:keepLines w:val="0"/>
              <w:widowControl w:val="0"/>
            </w:pPr>
            <w:r w:rsidRPr="00412E2E">
              <w:t>joinLevel</w:t>
            </w:r>
          </w:p>
        </w:tc>
        <w:tc>
          <w:tcPr>
            <w:tcW w:w="850" w:type="dxa"/>
          </w:tcPr>
          <w:p w14:paraId="202DD65B" w14:textId="77777777" w:rsidR="0019099A" w:rsidRPr="00412E2E" w:rsidRDefault="0019099A" w:rsidP="003551D1">
            <w:pPr>
              <w:pStyle w:val="TAL"/>
              <w:keepNext w:val="0"/>
              <w:keepLines w:val="0"/>
              <w:widowControl w:val="0"/>
            </w:pPr>
            <w:r w:rsidRPr="00412E2E">
              <w:t>Number</w:t>
            </w:r>
          </w:p>
        </w:tc>
        <w:tc>
          <w:tcPr>
            <w:tcW w:w="3288" w:type="dxa"/>
          </w:tcPr>
          <w:p w14:paraId="19852027" w14:textId="77777777" w:rsidR="0019099A" w:rsidRPr="00412E2E" w:rsidRDefault="0019099A" w:rsidP="003551D1">
            <w:pPr>
              <w:pStyle w:val="TAL"/>
              <w:keepNext w:val="0"/>
              <w:keepLines w:val="0"/>
              <w:widowControl w:val="0"/>
              <w:rPr>
                <w:i/>
              </w:rPr>
            </w:pPr>
            <w:r w:rsidRPr="00412E2E">
              <w:t>Positive Integer</w:t>
            </w:r>
          </w:p>
        </w:tc>
        <w:tc>
          <w:tcPr>
            <w:tcW w:w="1156" w:type="dxa"/>
          </w:tcPr>
          <w:p w14:paraId="232F2966" w14:textId="77777777" w:rsidR="0019099A" w:rsidRPr="00412E2E" w:rsidRDefault="0019099A" w:rsidP="003551D1">
            <w:pPr>
              <w:pStyle w:val="TAL"/>
              <w:keepNext w:val="0"/>
              <w:keepLines w:val="0"/>
              <w:widowControl w:val="0"/>
            </w:pPr>
            <w:r w:rsidRPr="00412E2E">
              <w:t>0..1</w:t>
            </w:r>
          </w:p>
        </w:tc>
        <w:tc>
          <w:tcPr>
            <w:tcW w:w="2995" w:type="dxa"/>
          </w:tcPr>
          <w:p w14:paraId="6353EE7E" w14:textId="77777777" w:rsidR="0019099A" w:rsidRPr="00412E2E" w:rsidRDefault="0019099A" w:rsidP="003551D1">
            <w:pPr>
              <w:pStyle w:val="TAL"/>
              <w:keepNext w:val="0"/>
              <w:keepLines w:val="0"/>
              <w:widowControl w:val="0"/>
            </w:pPr>
            <w:r w:rsidRPr="00412E2E">
              <w:t xml:space="preserve">Depth of </w:t>
            </w:r>
            <w:r w:rsidRPr="00412E2E">
              <w:rPr>
                <w:rStyle w:val="HTMLKeyboard"/>
              </w:rPr>
              <w:t>Linked Entity</w:t>
            </w:r>
            <w:r w:rsidRPr="00412E2E">
              <w:t xml:space="preserve"> retrieval to apply. Default is 1. Only applicable if </w:t>
            </w:r>
            <w:r w:rsidRPr="00412E2E">
              <w:rPr>
                <w:i/>
                <w:iCs/>
              </w:rPr>
              <w:t>join</w:t>
            </w:r>
            <w:r w:rsidRPr="00412E2E">
              <w:t xml:space="preserve"> parameter is </w:t>
            </w:r>
            <w:r w:rsidRPr="00412E2E">
              <w:rPr>
                <w:rStyle w:val="HTMLCode"/>
              </w:rPr>
              <w:t>"flat"</w:t>
            </w:r>
            <w:r w:rsidRPr="00412E2E">
              <w:t xml:space="preserve">, or </w:t>
            </w:r>
            <w:r w:rsidRPr="00412E2E">
              <w:rPr>
                <w:rStyle w:val="HTMLCode"/>
              </w:rPr>
              <w:t>"inline"</w:t>
            </w:r>
            <w:r w:rsidRPr="00412E2E">
              <w:t>.</w:t>
            </w:r>
          </w:p>
        </w:tc>
      </w:tr>
      <w:tr w:rsidR="0019099A" w:rsidRPr="00412E2E" w14:paraId="28028143" w14:textId="77777777" w:rsidTr="003551D1">
        <w:trPr>
          <w:jc w:val="center"/>
        </w:trPr>
        <w:tc>
          <w:tcPr>
            <w:tcW w:w="1413" w:type="dxa"/>
          </w:tcPr>
          <w:p w14:paraId="323F97BE" w14:textId="77777777" w:rsidR="0019099A" w:rsidRPr="00412E2E" w:rsidRDefault="0019099A" w:rsidP="003551D1">
            <w:pPr>
              <w:pStyle w:val="TAL"/>
              <w:keepNext w:val="0"/>
              <w:keepLines w:val="0"/>
              <w:widowControl w:val="0"/>
            </w:pPr>
            <w:r w:rsidRPr="00412E2E">
              <w:t>omit</w:t>
            </w:r>
          </w:p>
        </w:tc>
        <w:tc>
          <w:tcPr>
            <w:tcW w:w="850" w:type="dxa"/>
          </w:tcPr>
          <w:p w14:paraId="4CAD1656" w14:textId="77777777" w:rsidR="0019099A" w:rsidRPr="00412E2E" w:rsidRDefault="0019099A" w:rsidP="003551D1">
            <w:pPr>
              <w:pStyle w:val="TAL"/>
              <w:keepNext w:val="0"/>
              <w:keepLines w:val="0"/>
              <w:widowControl w:val="0"/>
            </w:pPr>
            <w:r w:rsidRPr="00412E2E">
              <w:t>String[]</w:t>
            </w:r>
          </w:p>
        </w:tc>
        <w:tc>
          <w:tcPr>
            <w:tcW w:w="3288" w:type="dxa"/>
          </w:tcPr>
          <w:p w14:paraId="273EB191" w14:textId="77777777" w:rsidR="0019099A" w:rsidRPr="00412E2E" w:rsidRDefault="0019099A" w:rsidP="003551D1">
            <w:pPr>
              <w:pStyle w:val="TAL"/>
              <w:keepNext w:val="0"/>
              <w:keepLines w:val="0"/>
              <w:widowControl w:val="0"/>
            </w:pPr>
            <w:r w:rsidRPr="00412E2E">
              <w:t>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 xml:space="preserve">"scope" </w:t>
            </w:r>
            <w:r w:rsidRPr="00412E2E">
              <w:t>or a projected Attribute name) as a valid attribute projection language string as per clause 4.21. Empty array (0 length) is not allowed</w:t>
            </w:r>
          </w:p>
        </w:tc>
        <w:tc>
          <w:tcPr>
            <w:tcW w:w="1156" w:type="dxa"/>
          </w:tcPr>
          <w:p w14:paraId="2B2ED6BA" w14:textId="77777777" w:rsidR="0019099A" w:rsidRPr="00412E2E" w:rsidRDefault="0019099A" w:rsidP="003551D1">
            <w:pPr>
              <w:pStyle w:val="TAL"/>
              <w:keepNext w:val="0"/>
              <w:keepLines w:val="0"/>
              <w:widowControl w:val="0"/>
            </w:pPr>
            <w:r w:rsidRPr="00412E2E">
              <w:t>0..1</w:t>
            </w:r>
          </w:p>
        </w:tc>
        <w:tc>
          <w:tcPr>
            <w:tcW w:w="2995" w:type="dxa"/>
          </w:tcPr>
          <w:p w14:paraId="3EF06940" w14:textId="77777777" w:rsidR="0019099A" w:rsidRPr="00412E2E" w:rsidRDefault="0019099A" w:rsidP="003551D1">
            <w:pPr>
              <w:pStyle w:val="TAL"/>
              <w:keepNext w:val="0"/>
              <w:keepLines w:val="0"/>
              <w:widowControl w:val="0"/>
            </w:pPr>
            <w:r w:rsidRPr="00412E2E">
              <w:t xml:space="preserve">When defined, the specified Entity members are removed from each Entity within the payload. </w:t>
            </w:r>
          </w:p>
        </w:tc>
      </w:tr>
      <w:tr w:rsidR="0019099A" w:rsidRPr="00412E2E" w14:paraId="11E1B1FD" w14:textId="77777777" w:rsidTr="003551D1">
        <w:trPr>
          <w:jc w:val="center"/>
        </w:trPr>
        <w:tc>
          <w:tcPr>
            <w:tcW w:w="1413" w:type="dxa"/>
          </w:tcPr>
          <w:p w14:paraId="0325A5FC" w14:textId="77777777" w:rsidR="0019099A" w:rsidRPr="00412E2E" w:rsidRDefault="0019099A" w:rsidP="003551D1">
            <w:pPr>
              <w:pStyle w:val="TAL"/>
              <w:keepNext w:val="0"/>
              <w:keepLines w:val="0"/>
              <w:widowControl w:val="0"/>
            </w:pPr>
            <w:r w:rsidRPr="00412E2E">
              <w:t>pick</w:t>
            </w:r>
          </w:p>
        </w:tc>
        <w:tc>
          <w:tcPr>
            <w:tcW w:w="850" w:type="dxa"/>
          </w:tcPr>
          <w:p w14:paraId="565D6254" w14:textId="77777777" w:rsidR="0019099A" w:rsidRPr="00412E2E" w:rsidRDefault="0019099A" w:rsidP="003551D1">
            <w:pPr>
              <w:pStyle w:val="TAL"/>
              <w:keepNext w:val="0"/>
              <w:keepLines w:val="0"/>
              <w:widowControl w:val="0"/>
            </w:pPr>
            <w:r w:rsidRPr="00412E2E">
              <w:t>String[]</w:t>
            </w:r>
          </w:p>
        </w:tc>
        <w:tc>
          <w:tcPr>
            <w:tcW w:w="3288" w:type="dxa"/>
          </w:tcPr>
          <w:p w14:paraId="579209AE" w14:textId="77777777" w:rsidR="0019099A" w:rsidRPr="00412E2E" w:rsidRDefault="0019099A" w:rsidP="003551D1">
            <w:pPr>
              <w:pStyle w:val="TAL"/>
              <w:keepNext w:val="0"/>
              <w:keepLines w:val="0"/>
              <w:widowControl w:val="0"/>
            </w:pPr>
            <w:r w:rsidRPr="00412E2E">
              <w:t>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 as a valid attribute projection language string as per clause 4.21). Empty array (0 length) is not allowed</w:t>
            </w:r>
          </w:p>
        </w:tc>
        <w:tc>
          <w:tcPr>
            <w:tcW w:w="1156" w:type="dxa"/>
          </w:tcPr>
          <w:p w14:paraId="188A4EE6" w14:textId="77777777" w:rsidR="0019099A" w:rsidRPr="00412E2E" w:rsidRDefault="0019099A" w:rsidP="003551D1">
            <w:pPr>
              <w:pStyle w:val="TAL"/>
              <w:keepNext w:val="0"/>
              <w:keepLines w:val="0"/>
              <w:widowControl w:val="0"/>
            </w:pPr>
            <w:r w:rsidRPr="00412E2E">
              <w:t>0..1</w:t>
            </w:r>
          </w:p>
        </w:tc>
        <w:tc>
          <w:tcPr>
            <w:tcW w:w="2995" w:type="dxa"/>
          </w:tcPr>
          <w:p w14:paraId="0D019C9C" w14:textId="77777777" w:rsidR="0019099A" w:rsidRPr="00412E2E" w:rsidRDefault="0019099A" w:rsidP="003551D1">
            <w:pPr>
              <w:pStyle w:val="TAL"/>
              <w:keepNext w:val="0"/>
              <w:keepLines w:val="0"/>
              <w:widowControl w:val="0"/>
            </w:pPr>
            <w:r w:rsidRPr="00412E2E">
              <w:t xml:space="preserve">When defined, every Entity within the payload body is reduced down to only contain the specified Entity members. </w:t>
            </w:r>
          </w:p>
        </w:tc>
      </w:tr>
      <w:tr w:rsidR="0019099A" w:rsidRPr="00412E2E" w14:paraId="3A2E000F" w14:textId="77777777" w:rsidTr="003551D1">
        <w:trPr>
          <w:jc w:val="center"/>
        </w:trPr>
        <w:tc>
          <w:tcPr>
            <w:tcW w:w="1413" w:type="dxa"/>
          </w:tcPr>
          <w:p w14:paraId="1A75FBEC" w14:textId="77777777" w:rsidR="0019099A" w:rsidRPr="00412E2E" w:rsidRDefault="0019099A" w:rsidP="003551D1">
            <w:pPr>
              <w:pStyle w:val="TAL"/>
              <w:keepNext w:val="0"/>
              <w:keepLines w:val="0"/>
              <w:widowControl w:val="0"/>
            </w:pPr>
            <w:r w:rsidRPr="00412E2E">
              <w:lastRenderedPageBreak/>
              <w:t>showChanges</w:t>
            </w:r>
          </w:p>
        </w:tc>
        <w:tc>
          <w:tcPr>
            <w:tcW w:w="850" w:type="dxa"/>
          </w:tcPr>
          <w:p w14:paraId="3B4E4B60" w14:textId="77777777" w:rsidR="0019099A" w:rsidRPr="00412E2E" w:rsidRDefault="0019099A" w:rsidP="003551D1">
            <w:pPr>
              <w:pStyle w:val="TAL"/>
              <w:keepNext w:val="0"/>
              <w:keepLines w:val="0"/>
              <w:widowControl w:val="0"/>
            </w:pPr>
            <w:r w:rsidRPr="00412E2E">
              <w:t>Boolean</w:t>
            </w:r>
          </w:p>
        </w:tc>
        <w:tc>
          <w:tcPr>
            <w:tcW w:w="3288" w:type="dxa"/>
          </w:tcPr>
          <w:p w14:paraId="45AE7605" w14:textId="77777777" w:rsidR="0019099A" w:rsidRPr="00412E2E" w:rsidRDefault="0019099A" w:rsidP="003551D1">
            <w:pPr>
              <w:pStyle w:val="TAL"/>
              <w:keepNext w:val="0"/>
              <w:keepLines w:val="0"/>
              <w:widowControl w:val="0"/>
            </w:pPr>
            <w:r w:rsidRPr="00412E2E">
              <w:rPr>
                <w:rStyle w:val="HTMLVariable"/>
              </w:rPr>
              <w:t>false</w:t>
            </w:r>
            <w:r w:rsidRPr="00412E2E">
              <w:t xml:space="preserve"> by default</w:t>
            </w:r>
          </w:p>
        </w:tc>
        <w:tc>
          <w:tcPr>
            <w:tcW w:w="1156" w:type="dxa"/>
          </w:tcPr>
          <w:p w14:paraId="50F276FB" w14:textId="77777777" w:rsidR="0019099A" w:rsidRPr="00412E2E" w:rsidRDefault="0019099A" w:rsidP="003551D1">
            <w:pPr>
              <w:pStyle w:val="TAL"/>
              <w:keepNext w:val="0"/>
              <w:keepLines w:val="0"/>
              <w:widowControl w:val="0"/>
            </w:pPr>
            <w:r w:rsidRPr="00412E2E">
              <w:t>0..1</w:t>
            </w:r>
          </w:p>
        </w:tc>
        <w:tc>
          <w:tcPr>
            <w:tcW w:w="2995" w:type="dxa"/>
          </w:tcPr>
          <w:p w14:paraId="00CB5ADF" w14:textId="77777777" w:rsidR="0019099A" w:rsidRPr="00412E2E" w:rsidRDefault="0019099A" w:rsidP="003551D1">
            <w:pPr>
              <w:pStyle w:val="TAL"/>
              <w:keepNext w:val="0"/>
              <w:widowControl w:val="0"/>
            </w:pPr>
            <w:r w:rsidRPr="00412E2E">
              <w:t xml:space="preserve">If </w:t>
            </w:r>
            <w:r w:rsidRPr="00412E2E">
              <w:rPr>
                <w:rStyle w:val="HTMLVariable"/>
              </w:rPr>
              <w:t>true</w:t>
            </w:r>
            <w:r w:rsidRPr="00412E2E">
              <w:t xml:space="preserve"> the previous </w:t>
            </w:r>
            <w:r w:rsidRPr="00412E2E">
              <w:rPr>
                <w:rStyle w:val="HTMLVariable"/>
              </w:rPr>
              <w:t>value</w:t>
            </w:r>
            <w:r w:rsidRPr="00412E2E">
              <w:t xml:space="preserve"> (</w:t>
            </w:r>
            <w:r w:rsidRPr="00412E2E">
              <w:rPr>
                <w:rStyle w:val="HTMLVariable"/>
              </w:rPr>
              <w:t xml:space="preserve">previousValue) </w:t>
            </w:r>
            <w:r w:rsidRPr="00412E2E">
              <w:t xml:space="preserve">of Properties or </w:t>
            </w:r>
            <w:r w:rsidRPr="00412E2E">
              <w:rPr>
                <w:rStyle w:val="HTMLVariable"/>
              </w:rPr>
              <w:t>languageMap</w:t>
            </w:r>
            <w:r w:rsidRPr="00412E2E">
              <w:t xml:space="preserve"> (</w:t>
            </w:r>
            <w:r w:rsidRPr="00412E2E">
              <w:rPr>
                <w:rStyle w:val="HTMLVariable"/>
              </w:rPr>
              <w:t xml:space="preserve">previousLanguageMap) </w:t>
            </w:r>
            <w:r w:rsidRPr="00412E2E">
              <w:t xml:space="preserve">of Language Properties or </w:t>
            </w:r>
            <w:r w:rsidRPr="00412E2E">
              <w:rPr>
                <w:rStyle w:val="HTMLVariable"/>
              </w:rPr>
              <w:t>object</w:t>
            </w:r>
            <w:r w:rsidRPr="00412E2E">
              <w:t xml:space="preserve"> (</w:t>
            </w:r>
            <w:r w:rsidRPr="00412E2E">
              <w:rPr>
                <w:rStyle w:val="HTMLVariable"/>
              </w:rPr>
              <w:t>previousObject</w:t>
            </w:r>
            <w:r w:rsidRPr="00412E2E">
              <w:t>) of Relationships is provided in addition to the current one. This requires that it exists, i.e. in case of modifications and deletions, but not in the case of creations.</w:t>
            </w:r>
          </w:p>
          <w:p w14:paraId="1469CEC4" w14:textId="77777777" w:rsidR="0019099A" w:rsidRPr="00412E2E" w:rsidRDefault="0019099A" w:rsidP="003551D1">
            <w:pPr>
              <w:pStyle w:val="TAL"/>
              <w:keepNext w:val="0"/>
              <w:keepLines w:val="0"/>
              <w:widowControl w:val="0"/>
            </w:pPr>
            <w:r w:rsidRPr="00412E2E">
              <w:rPr>
                <w:rStyle w:val="HTMLVariable"/>
              </w:rPr>
              <w:t>showChanges</w:t>
            </w:r>
            <w:r w:rsidRPr="00412E2E">
              <w:t xml:space="preserve"> cannot be </w:t>
            </w:r>
            <w:r w:rsidRPr="00412E2E">
              <w:rPr>
                <w:rStyle w:val="HTMLVariable"/>
              </w:rPr>
              <w:t>true</w:t>
            </w:r>
            <w:r w:rsidRPr="00412E2E">
              <w:t xml:space="preserve"> in case format is </w:t>
            </w:r>
            <w:r w:rsidRPr="00412E2E">
              <w:rPr>
                <w:rStyle w:val="HTMLCode"/>
              </w:rPr>
              <w:t>"keyValues"</w:t>
            </w:r>
            <w:r w:rsidRPr="00412E2E">
              <w:t>.</w:t>
            </w:r>
          </w:p>
        </w:tc>
      </w:tr>
      <w:tr w:rsidR="0019099A" w:rsidRPr="00412E2E" w14:paraId="190D03F6" w14:textId="77777777" w:rsidTr="003551D1">
        <w:trPr>
          <w:jc w:val="center"/>
        </w:trPr>
        <w:tc>
          <w:tcPr>
            <w:tcW w:w="1413" w:type="dxa"/>
          </w:tcPr>
          <w:p w14:paraId="11C5100A" w14:textId="77777777" w:rsidR="0019099A" w:rsidRPr="00412E2E" w:rsidRDefault="0019099A" w:rsidP="003551D1">
            <w:pPr>
              <w:pStyle w:val="TAL"/>
              <w:keepNext w:val="0"/>
              <w:keepLines w:val="0"/>
              <w:widowControl w:val="0"/>
            </w:pPr>
            <w:r w:rsidRPr="00412E2E">
              <w:t>sysAttrs</w:t>
            </w:r>
          </w:p>
        </w:tc>
        <w:tc>
          <w:tcPr>
            <w:tcW w:w="850" w:type="dxa"/>
          </w:tcPr>
          <w:p w14:paraId="5004FD7D" w14:textId="77777777" w:rsidR="0019099A" w:rsidRPr="00412E2E" w:rsidRDefault="0019099A" w:rsidP="003551D1">
            <w:pPr>
              <w:pStyle w:val="TAL"/>
              <w:keepNext w:val="0"/>
              <w:keepLines w:val="0"/>
              <w:widowControl w:val="0"/>
            </w:pPr>
            <w:r w:rsidRPr="00412E2E">
              <w:t>Boolean</w:t>
            </w:r>
          </w:p>
        </w:tc>
        <w:tc>
          <w:tcPr>
            <w:tcW w:w="3288" w:type="dxa"/>
          </w:tcPr>
          <w:p w14:paraId="6A7D848A" w14:textId="77777777" w:rsidR="0019099A" w:rsidRPr="00412E2E" w:rsidRDefault="0019099A" w:rsidP="003551D1">
            <w:pPr>
              <w:pStyle w:val="TAL"/>
              <w:keepNext w:val="0"/>
              <w:keepLines w:val="0"/>
              <w:widowControl w:val="0"/>
            </w:pPr>
            <w:r w:rsidRPr="00412E2E">
              <w:rPr>
                <w:rStyle w:val="HTMLVariable"/>
              </w:rPr>
              <w:t>false</w:t>
            </w:r>
            <w:r w:rsidRPr="00412E2E">
              <w:t xml:space="preserve"> by default</w:t>
            </w:r>
          </w:p>
        </w:tc>
        <w:tc>
          <w:tcPr>
            <w:tcW w:w="1156" w:type="dxa"/>
          </w:tcPr>
          <w:p w14:paraId="6C52A40E" w14:textId="77777777" w:rsidR="0019099A" w:rsidRPr="00412E2E" w:rsidRDefault="0019099A" w:rsidP="003551D1">
            <w:pPr>
              <w:pStyle w:val="TAL"/>
              <w:keepNext w:val="0"/>
              <w:keepLines w:val="0"/>
              <w:widowControl w:val="0"/>
            </w:pPr>
            <w:r w:rsidRPr="00412E2E">
              <w:t>0..1</w:t>
            </w:r>
          </w:p>
        </w:tc>
        <w:tc>
          <w:tcPr>
            <w:tcW w:w="2995" w:type="dxa"/>
          </w:tcPr>
          <w:p w14:paraId="396CABF1" w14:textId="77777777" w:rsidR="0019099A" w:rsidRPr="00412E2E" w:rsidRDefault="0019099A" w:rsidP="003551D1">
            <w:pPr>
              <w:pStyle w:val="TAL"/>
              <w:keepNext w:val="0"/>
              <w:keepLines w:val="0"/>
              <w:widowControl w:val="0"/>
            </w:pPr>
            <w:r w:rsidRPr="00412E2E">
              <w:t xml:space="preserve">If </w:t>
            </w:r>
            <w:r w:rsidRPr="00412E2E">
              <w:rPr>
                <w:rStyle w:val="HTMLVariable"/>
              </w:rPr>
              <w:t>true</w:t>
            </w:r>
            <w:r w:rsidRPr="00412E2E">
              <w:t xml:space="preserve">, the system generated attributes </w:t>
            </w:r>
            <w:r w:rsidRPr="00412E2E">
              <w:rPr>
                <w:rStyle w:val="HTMLVariable"/>
              </w:rPr>
              <w:t>createdAt</w:t>
            </w:r>
            <w:r w:rsidRPr="00412E2E">
              <w:t xml:space="preserve"> and </w:t>
            </w:r>
            <w:r w:rsidRPr="00412E2E">
              <w:rPr>
                <w:rStyle w:val="HTMLVariable"/>
              </w:rPr>
              <w:t>modifiedAt</w:t>
            </w:r>
            <w:r w:rsidRPr="00412E2E">
              <w:t xml:space="preserve"> and the system attribute </w:t>
            </w:r>
            <w:r w:rsidRPr="00412E2E">
              <w:rPr>
                <w:rStyle w:val="HTMLVariable"/>
              </w:rPr>
              <w:t>expiresAt</w:t>
            </w:r>
            <w:r w:rsidRPr="00412E2E">
              <w:t xml:space="preserve"> are included in the response payload body, in the case of a deletion also </w:t>
            </w:r>
            <w:r w:rsidRPr="00412E2E">
              <w:rPr>
                <w:rStyle w:val="HTMLVariable"/>
              </w:rPr>
              <w:t>deletedAt</w:t>
            </w:r>
            <w:r w:rsidRPr="00412E2E">
              <w:t>.</w:t>
            </w:r>
          </w:p>
        </w:tc>
      </w:tr>
    </w:tbl>
    <w:p w14:paraId="235DABD1" w14:textId="77777777" w:rsidR="0019099A" w:rsidRPr="00412E2E" w:rsidRDefault="0019099A" w:rsidP="0019099A"/>
    <w:p w14:paraId="5B953449" w14:textId="77777777" w:rsidR="0019099A" w:rsidRPr="00412E2E" w:rsidRDefault="0019099A" w:rsidP="0019099A">
      <w:pPr>
        <w:pStyle w:val="Heading4"/>
      </w:pPr>
      <w:bookmarkStart w:id="977" w:name="_Toc200964984"/>
      <w:bookmarkStart w:id="978" w:name="_Toc201311441"/>
      <w:bookmarkStart w:id="979" w:name="_Toc201580946"/>
      <w:bookmarkStart w:id="980" w:name="_Toc201850784"/>
      <w:bookmarkStart w:id="981" w:name="_Toc202350877"/>
      <w:bookmarkStart w:id="982" w:name="_Toc202351830"/>
      <w:r w:rsidRPr="00412E2E">
        <w:t>5.2.14.2</w:t>
      </w:r>
      <w:r w:rsidRPr="00412E2E">
        <w:tab/>
        <w:t>Output only members</w:t>
      </w:r>
      <w:bookmarkEnd w:id="977"/>
      <w:bookmarkEnd w:id="978"/>
      <w:bookmarkEnd w:id="979"/>
      <w:bookmarkEnd w:id="980"/>
      <w:bookmarkEnd w:id="981"/>
      <w:bookmarkEnd w:id="982"/>
    </w:p>
    <w:p w14:paraId="0603B9AD" w14:textId="77777777" w:rsidR="0019099A" w:rsidRPr="00412E2E" w:rsidRDefault="0019099A" w:rsidP="0019099A">
      <w:r w:rsidRPr="00412E2E">
        <w:t xml:space="preserve">The following </w:t>
      </w:r>
      <w:r w:rsidRPr="00412E2E">
        <w:rPr>
          <w:b/>
        </w:rPr>
        <w:t>output only</w:t>
      </w:r>
      <w:r w:rsidRPr="00412E2E">
        <w:t xml:space="preserve"> members (defined by Table 5.2.14.2-1) of the </w:t>
      </w:r>
      <w:r w:rsidRPr="00412E2E">
        <w:rPr>
          <w:i/>
        </w:rPr>
        <w:t>NotificationParams</w:t>
      </w:r>
      <w:r w:rsidRPr="00412E2E">
        <w:t xml:space="preserve"> data structure are also defined. They are read-only and shall be automatically generated by NGSI-LD implementations. They shall not be provided by </w:t>
      </w:r>
      <w:r w:rsidRPr="00412E2E">
        <w:rPr>
          <w:rStyle w:val="HTMLDefinition"/>
        </w:rPr>
        <w:t>Context Subscribers</w:t>
      </w:r>
      <w:r w:rsidRPr="00412E2E">
        <w:t>. In the event that they are provided (in update or create operations) NGSI-LD implementations shall ignore them.</w:t>
      </w:r>
    </w:p>
    <w:p w14:paraId="57F6DD90" w14:textId="77777777" w:rsidR="0019099A" w:rsidRPr="00412E2E" w:rsidRDefault="0019099A" w:rsidP="0019099A">
      <w:r w:rsidRPr="00412E2E">
        <w:t>In query or retrieve operations involving Subscriptions, implementations shall generate them as part of their representation.</w:t>
      </w:r>
    </w:p>
    <w:p w14:paraId="349ED499" w14:textId="77777777" w:rsidR="0019099A" w:rsidRPr="00412E2E" w:rsidRDefault="0019099A" w:rsidP="0019099A">
      <w:pPr>
        <w:pStyle w:val="TH"/>
      </w:pPr>
      <w:r w:rsidRPr="00412E2E">
        <w:t>Table 5.2.14.2-1: Output only members of the NotificationParams data structure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6"/>
        <w:gridCol w:w="1051"/>
        <w:gridCol w:w="2191"/>
        <w:gridCol w:w="1156"/>
        <w:gridCol w:w="3848"/>
      </w:tblGrid>
      <w:tr w:rsidR="0019099A" w:rsidRPr="00412E2E" w14:paraId="724097C1" w14:textId="77777777" w:rsidTr="003551D1">
        <w:trPr>
          <w:jc w:val="center"/>
        </w:trPr>
        <w:tc>
          <w:tcPr>
            <w:tcW w:w="1456" w:type="dxa"/>
          </w:tcPr>
          <w:p w14:paraId="4C4ED204" w14:textId="77777777" w:rsidR="0019099A" w:rsidRPr="00412E2E" w:rsidRDefault="0019099A" w:rsidP="003551D1">
            <w:pPr>
              <w:pStyle w:val="TAH"/>
            </w:pPr>
            <w:r w:rsidRPr="00412E2E">
              <w:t>Name</w:t>
            </w:r>
          </w:p>
        </w:tc>
        <w:tc>
          <w:tcPr>
            <w:tcW w:w="1051" w:type="dxa"/>
          </w:tcPr>
          <w:p w14:paraId="06DBB488" w14:textId="77777777" w:rsidR="0019099A" w:rsidRPr="00412E2E" w:rsidRDefault="0019099A" w:rsidP="003551D1">
            <w:pPr>
              <w:pStyle w:val="TAH"/>
            </w:pPr>
            <w:r w:rsidRPr="00412E2E">
              <w:t>Data Type</w:t>
            </w:r>
          </w:p>
        </w:tc>
        <w:tc>
          <w:tcPr>
            <w:tcW w:w="2191" w:type="dxa"/>
          </w:tcPr>
          <w:p w14:paraId="35A9670D" w14:textId="77777777" w:rsidR="0019099A" w:rsidRPr="00412E2E" w:rsidRDefault="0019099A" w:rsidP="003551D1">
            <w:pPr>
              <w:pStyle w:val="TAH"/>
            </w:pPr>
            <w:r w:rsidRPr="00412E2E">
              <w:t>Restrictions</w:t>
            </w:r>
          </w:p>
        </w:tc>
        <w:tc>
          <w:tcPr>
            <w:tcW w:w="1156" w:type="dxa"/>
          </w:tcPr>
          <w:p w14:paraId="3EE3268E" w14:textId="77777777" w:rsidR="0019099A" w:rsidRPr="00412E2E" w:rsidRDefault="0019099A" w:rsidP="003551D1">
            <w:pPr>
              <w:pStyle w:val="TAH"/>
            </w:pPr>
            <w:r w:rsidRPr="00412E2E">
              <w:t>Cardinality</w:t>
            </w:r>
          </w:p>
        </w:tc>
        <w:tc>
          <w:tcPr>
            <w:tcW w:w="3848" w:type="dxa"/>
          </w:tcPr>
          <w:p w14:paraId="2B4ADE58" w14:textId="77777777" w:rsidR="0019099A" w:rsidRPr="00412E2E" w:rsidRDefault="0019099A" w:rsidP="003551D1">
            <w:pPr>
              <w:pStyle w:val="TAH"/>
            </w:pPr>
            <w:r w:rsidRPr="00412E2E">
              <w:t>Description</w:t>
            </w:r>
          </w:p>
        </w:tc>
      </w:tr>
      <w:tr w:rsidR="0019099A" w:rsidRPr="00412E2E" w14:paraId="5F23493F" w14:textId="77777777" w:rsidTr="003551D1">
        <w:trPr>
          <w:jc w:val="center"/>
        </w:trPr>
        <w:tc>
          <w:tcPr>
            <w:tcW w:w="1456" w:type="dxa"/>
          </w:tcPr>
          <w:p w14:paraId="330AB363" w14:textId="77777777" w:rsidR="0019099A" w:rsidRPr="00412E2E" w:rsidRDefault="0019099A" w:rsidP="003551D1">
            <w:pPr>
              <w:pStyle w:val="TAL"/>
            </w:pPr>
            <w:r w:rsidRPr="00412E2E">
              <w:t>lastFailure</w:t>
            </w:r>
          </w:p>
        </w:tc>
        <w:tc>
          <w:tcPr>
            <w:tcW w:w="1051" w:type="dxa"/>
          </w:tcPr>
          <w:p w14:paraId="3C90A293" w14:textId="77777777" w:rsidR="0019099A" w:rsidRPr="00412E2E" w:rsidRDefault="0019099A" w:rsidP="003551D1">
            <w:pPr>
              <w:pStyle w:val="TAL"/>
            </w:pPr>
            <w:r w:rsidRPr="00412E2E">
              <w:t>String</w:t>
            </w:r>
          </w:p>
        </w:tc>
        <w:tc>
          <w:tcPr>
            <w:tcW w:w="2191" w:type="dxa"/>
          </w:tcPr>
          <w:p w14:paraId="13B9B16E"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55D87C23" w14:textId="77777777" w:rsidR="0019099A" w:rsidRPr="00412E2E" w:rsidRDefault="0019099A" w:rsidP="003551D1">
            <w:pPr>
              <w:pStyle w:val="TAL"/>
            </w:pPr>
            <w:r w:rsidRPr="00412E2E">
              <w:t>0..1</w:t>
            </w:r>
          </w:p>
        </w:tc>
        <w:tc>
          <w:tcPr>
            <w:tcW w:w="3848" w:type="dxa"/>
          </w:tcPr>
          <w:p w14:paraId="6D1F26E0" w14:textId="77777777" w:rsidR="0019099A" w:rsidRPr="00412E2E" w:rsidRDefault="0019099A" w:rsidP="003551D1">
            <w:pPr>
              <w:pStyle w:val="TAL"/>
            </w:pPr>
            <w:r w:rsidRPr="00412E2E">
              <w:t>Timestamp corresponding to the instant when the last notification resulting in failure (for instance, in the HTTP binding, an HTTP response code different than 200) has been sent. Provided by the system when querying the details of a subscription.</w:t>
            </w:r>
          </w:p>
        </w:tc>
      </w:tr>
      <w:tr w:rsidR="0019099A" w:rsidRPr="00412E2E" w14:paraId="3C589C9E" w14:textId="77777777" w:rsidTr="003551D1">
        <w:trPr>
          <w:jc w:val="center"/>
        </w:trPr>
        <w:tc>
          <w:tcPr>
            <w:tcW w:w="1456" w:type="dxa"/>
          </w:tcPr>
          <w:p w14:paraId="67BDE90D" w14:textId="77777777" w:rsidR="0019099A" w:rsidRPr="00412E2E" w:rsidRDefault="0019099A" w:rsidP="003551D1">
            <w:pPr>
              <w:pStyle w:val="TAL"/>
            </w:pPr>
            <w:r w:rsidRPr="00412E2E">
              <w:t>lastNotification</w:t>
            </w:r>
          </w:p>
        </w:tc>
        <w:tc>
          <w:tcPr>
            <w:tcW w:w="1051" w:type="dxa"/>
          </w:tcPr>
          <w:p w14:paraId="7BA27887" w14:textId="77777777" w:rsidR="0019099A" w:rsidRPr="00412E2E" w:rsidRDefault="0019099A" w:rsidP="003551D1">
            <w:pPr>
              <w:pStyle w:val="TAL"/>
            </w:pPr>
            <w:r w:rsidRPr="00412E2E">
              <w:t>String</w:t>
            </w:r>
          </w:p>
        </w:tc>
        <w:tc>
          <w:tcPr>
            <w:tcW w:w="2191" w:type="dxa"/>
          </w:tcPr>
          <w:p w14:paraId="22F6C6F6" w14:textId="77777777" w:rsidR="0019099A" w:rsidRPr="00412E2E" w:rsidRDefault="0019099A" w:rsidP="003551D1">
            <w:pPr>
              <w:pStyle w:val="TAL"/>
            </w:pPr>
            <w:r w:rsidRPr="00412E2E">
              <w:rPr>
                <w:rStyle w:val="HTMLDefinition"/>
              </w:rPr>
              <w:t>DateTime</w:t>
            </w:r>
            <w:r w:rsidRPr="00412E2E">
              <w:t xml:space="preserve"> (clause 4.6.3)</w:t>
            </w:r>
          </w:p>
        </w:tc>
        <w:tc>
          <w:tcPr>
            <w:tcW w:w="1156" w:type="dxa"/>
          </w:tcPr>
          <w:p w14:paraId="703B7ED7" w14:textId="77777777" w:rsidR="0019099A" w:rsidRPr="00412E2E" w:rsidRDefault="0019099A" w:rsidP="003551D1">
            <w:pPr>
              <w:pStyle w:val="TAL"/>
            </w:pPr>
            <w:r w:rsidRPr="00412E2E">
              <w:t>0..1</w:t>
            </w:r>
          </w:p>
        </w:tc>
        <w:tc>
          <w:tcPr>
            <w:tcW w:w="3848" w:type="dxa"/>
          </w:tcPr>
          <w:p w14:paraId="357DF624" w14:textId="77777777" w:rsidR="0019099A" w:rsidRPr="00412E2E" w:rsidRDefault="0019099A" w:rsidP="003551D1">
            <w:pPr>
              <w:pStyle w:val="TAL"/>
            </w:pPr>
            <w:r w:rsidRPr="00412E2E">
              <w:t>Timestamp corresponding to the instant when the last notification has been sent. Provided by the system when querying the details of a subscription.</w:t>
            </w:r>
          </w:p>
        </w:tc>
      </w:tr>
      <w:tr w:rsidR="0019099A" w:rsidRPr="00412E2E" w14:paraId="6DBD4A93" w14:textId="77777777" w:rsidTr="003551D1">
        <w:trPr>
          <w:jc w:val="center"/>
        </w:trPr>
        <w:tc>
          <w:tcPr>
            <w:tcW w:w="1456" w:type="dxa"/>
          </w:tcPr>
          <w:p w14:paraId="2E7D3590" w14:textId="77777777" w:rsidR="0019099A" w:rsidRPr="00412E2E" w:rsidRDefault="0019099A" w:rsidP="003551D1">
            <w:pPr>
              <w:pStyle w:val="TAL"/>
            </w:pPr>
            <w:r w:rsidRPr="00412E2E">
              <w:t>lastSuccess</w:t>
            </w:r>
          </w:p>
        </w:tc>
        <w:tc>
          <w:tcPr>
            <w:tcW w:w="1051" w:type="dxa"/>
          </w:tcPr>
          <w:p w14:paraId="147C98D3" w14:textId="77777777" w:rsidR="0019099A" w:rsidRPr="00412E2E" w:rsidRDefault="0019099A" w:rsidP="003551D1">
            <w:pPr>
              <w:pStyle w:val="TAL"/>
            </w:pPr>
            <w:r w:rsidRPr="00412E2E">
              <w:t>String</w:t>
            </w:r>
          </w:p>
        </w:tc>
        <w:tc>
          <w:tcPr>
            <w:tcW w:w="2191" w:type="dxa"/>
          </w:tcPr>
          <w:p w14:paraId="0AFFA362"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0C2B9A15" w14:textId="77777777" w:rsidR="0019099A" w:rsidRPr="00412E2E" w:rsidRDefault="0019099A" w:rsidP="003551D1">
            <w:pPr>
              <w:pStyle w:val="TAL"/>
            </w:pPr>
            <w:r w:rsidRPr="00412E2E">
              <w:t>0..1</w:t>
            </w:r>
          </w:p>
        </w:tc>
        <w:tc>
          <w:tcPr>
            <w:tcW w:w="3848" w:type="dxa"/>
          </w:tcPr>
          <w:p w14:paraId="7FC2C2EF" w14:textId="77777777" w:rsidR="0019099A" w:rsidRPr="00412E2E" w:rsidRDefault="0019099A" w:rsidP="003551D1">
            <w:pPr>
              <w:pStyle w:val="TAL"/>
            </w:pPr>
            <w:r w:rsidRPr="00412E2E">
              <w:t>Timestamp corresponding to the instant when the last successful (200 OK response) notification has been sent. Provided by the system when querying the details of a subscription.</w:t>
            </w:r>
          </w:p>
        </w:tc>
      </w:tr>
      <w:tr w:rsidR="0019099A" w:rsidRPr="00412E2E" w14:paraId="683B7380" w14:textId="77777777" w:rsidTr="003551D1">
        <w:trPr>
          <w:jc w:val="center"/>
        </w:trPr>
        <w:tc>
          <w:tcPr>
            <w:tcW w:w="1456" w:type="dxa"/>
          </w:tcPr>
          <w:p w14:paraId="11E2DE12" w14:textId="77777777" w:rsidR="0019099A" w:rsidRPr="00412E2E" w:rsidRDefault="0019099A" w:rsidP="003551D1">
            <w:pPr>
              <w:pStyle w:val="TAL"/>
            </w:pPr>
            <w:r w:rsidRPr="00412E2E">
              <w:t>status</w:t>
            </w:r>
          </w:p>
        </w:tc>
        <w:tc>
          <w:tcPr>
            <w:tcW w:w="1051" w:type="dxa"/>
          </w:tcPr>
          <w:p w14:paraId="476E04F9" w14:textId="77777777" w:rsidR="0019099A" w:rsidRPr="00412E2E" w:rsidRDefault="0019099A" w:rsidP="003551D1">
            <w:pPr>
              <w:pStyle w:val="TAL"/>
            </w:pPr>
            <w:r w:rsidRPr="00412E2E">
              <w:t>String</w:t>
            </w:r>
          </w:p>
        </w:tc>
        <w:tc>
          <w:tcPr>
            <w:tcW w:w="2191" w:type="dxa"/>
          </w:tcPr>
          <w:p w14:paraId="62C19348" w14:textId="77777777" w:rsidR="0019099A" w:rsidRPr="00412E2E" w:rsidRDefault="0019099A" w:rsidP="003551D1">
            <w:pPr>
              <w:pStyle w:val="TAL"/>
              <w:keepNext w:val="0"/>
              <w:keepLines w:val="0"/>
              <w:widowControl w:val="0"/>
            </w:pPr>
            <w:r w:rsidRPr="00412E2E">
              <w:t xml:space="preserve">Allowed values: </w:t>
            </w:r>
          </w:p>
          <w:p w14:paraId="373C0E4B" w14:textId="77777777" w:rsidR="0019099A" w:rsidRPr="00412E2E" w:rsidRDefault="0019099A" w:rsidP="003551D1">
            <w:pPr>
              <w:pStyle w:val="TAL"/>
              <w:rPr>
                <w:i/>
              </w:rPr>
            </w:pPr>
            <w:r w:rsidRPr="00412E2E">
              <w:rPr>
                <w:rStyle w:val="HTMLCode"/>
              </w:rPr>
              <w:t>"ok"</w:t>
            </w:r>
            <w:r w:rsidRPr="00412E2E">
              <w:t xml:space="preserve">, </w:t>
            </w:r>
            <w:r w:rsidRPr="00412E2E">
              <w:rPr>
                <w:rStyle w:val="HTMLCode"/>
              </w:rPr>
              <w:t>"failed"</w:t>
            </w:r>
          </w:p>
        </w:tc>
        <w:tc>
          <w:tcPr>
            <w:tcW w:w="1156" w:type="dxa"/>
          </w:tcPr>
          <w:p w14:paraId="15FD249F" w14:textId="77777777" w:rsidR="0019099A" w:rsidRPr="00412E2E" w:rsidRDefault="0019099A" w:rsidP="003551D1">
            <w:pPr>
              <w:pStyle w:val="TAL"/>
            </w:pPr>
            <w:r w:rsidRPr="00412E2E">
              <w:t>0..1</w:t>
            </w:r>
          </w:p>
        </w:tc>
        <w:tc>
          <w:tcPr>
            <w:tcW w:w="3848" w:type="dxa"/>
          </w:tcPr>
          <w:p w14:paraId="2B72A548" w14:textId="77777777" w:rsidR="0019099A" w:rsidRPr="00412E2E" w:rsidRDefault="0019099A" w:rsidP="003551D1">
            <w:pPr>
              <w:pStyle w:val="TAL"/>
            </w:pPr>
            <w:r w:rsidRPr="00412E2E">
              <w:t xml:space="preserve">Status of the Notification. It shall be </w:t>
            </w:r>
            <w:r w:rsidRPr="00412E2E">
              <w:rPr>
                <w:rStyle w:val="HTMLCode"/>
              </w:rPr>
              <w:t>"ok"</w:t>
            </w:r>
            <w:r w:rsidRPr="00412E2E">
              <w:t xml:space="preserve"> if the last attempt to notify the subscriber succeeded. It shall be </w:t>
            </w:r>
            <w:r w:rsidRPr="00412E2E">
              <w:rPr>
                <w:rStyle w:val="HTMLCode"/>
              </w:rPr>
              <w:t>"failed"</w:t>
            </w:r>
            <w:r w:rsidRPr="00412E2E">
              <w:t xml:space="preserve"> if the last attempt to notify the subscriber failed.</w:t>
            </w:r>
          </w:p>
        </w:tc>
      </w:tr>
      <w:tr w:rsidR="0019099A" w:rsidRPr="00412E2E" w14:paraId="75F3401A" w14:textId="77777777" w:rsidTr="003551D1">
        <w:trPr>
          <w:jc w:val="center"/>
        </w:trPr>
        <w:tc>
          <w:tcPr>
            <w:tcW w:w="1456" w:type="dxa"/>
          </w:tcPr>
          <w:p w14:paraId="4BCAE61E" w14:textId="77777777" w:rsidR="0019099A" w:rsidRPr="00412E2E" w:rsidRDefault="0019099A" w:rsidP="003551D1">
            <w:pPr>
              <w:pStyle w:val="TAL"/>
            </w:pPr>
            <w:r w:rsidRPr="00412E2E">
              <w:rPr>
                <w:rFonts w:cs="Arial"/>
                <w:color w:val="000000"/>
                <w:szCs w:val="18"/>
              </w:rPr>
              <w:t>timesFailed</w:t>
            </w:r>
          </w:p>
        </w:tc>
        <w:tc>
          <w:tcPr>
            <w:tcW w:w="1051" w:type="dxa"/>
          </w:tcPr>
          <w:p w14:paraId="41EAE6F6" w14:textId="77777777" w:rsidR="0019099A" w:rsidRPr="00412E2E" w:rsidRDefault="0019099A" w:rsidP="003551D1">
            <w:pPr>
              <w:pStyle w:val="TAL"/>
            </w:pPr>
            <w:r w:rsidRPr="00412E2E">
              <w:t>Number</w:t>
            </w:r>
          </w:p>
        </w:tc>
        <w:tc>
          <w:tcPr>
            <w:tcW w:w="2191" w:type="dxa"/>
          </w:tcPr>
          <w:p w14:paraId="6BAB51F1" w14:textId="77777777" w:rsidR="0019099A" w:rsidRPr="00412E2E" w:rsidRDefault="0019099A" w:rsidP="003551D1">
            <w:pPr>
              <w:pStyle w:val="TAL"/>
            </w:pPr>
            <w:r w:rsidRPr="00412E2E">
              <w:t>Greater than 0</w:t>
            </w:r>
          </w:p>
        </w:tc>
        <w:tc>
          <w:tcPr>
            <w:tcW w:w="1156" w:type="dxa"/>
          </w:tcPr>
          <w:p w14:paraId="26737DF1" w14:textId="77777777" w:rsidR="0019099A" w:rsidRPr="00412E2E" w:rsidRDefault="0019099A" w:rsidP="003551D1">
            <w:pPr>
              <w:pStyle w:val="TAL"/>
            </w:pPr>
            <w:r w:rsidRPr="00412E2E">
              <w:t>0..1</w:t>
            </w:r>
          </w:p>
        </w:tc>
        <w:tc>
          <w:tcPr>
            <w:tcW w:w="3848" w:type="dxa"/>
          </w:tcPr>
          <w:p w14:paraId="37B355E7" w14:textId="77777777" w:rsidR="0019099A" w:rsidRPr="00412E2E" w:rsidRDefault="0019099A" w:rsidP="003551D1">
            <w:pPr>
              <w:pStyle w:val="TAL"/>
            </w:pPr>
            <w:r w:rsidRPr="00412E2E">
              <w:t>Number of times an unsuccessful response (or timeout) has been received when delivering the notification. Provided by the system when querying the details of a subscription.</w:t>
            </w:r>
          </w:p>
        </w:tc>
      </w:tr>
      <w:tr w:rsidR="0019099A" w:rsidRPr="00412E2E" w14:paraId="767437BE" w14:textId="77777777" w:rsidTr="003551D1">
        <w:trPr>
          <w:jc w:val="center"/>
        </w:trPr>
        <w:tc>
          <w:tcPr>
            <w:tcW w:w="1456" w:type="dxa"/>
          </w:tcPr>
          <w:p w14:paraId="0FEF26B3" w14:textId="77777777" w:rsidR="0019099A" w:rsidRPr="00412E2E" w:rsidRDefault="0019099A" w:rsidP="003551D1">
            <w:pPr>
              <w:pStyle w:val="TAL"/>
            </w:pPr>
            <w:r w:rsidRPr="00412E2E">
              <w:t>timesSent</w:t>
            </w:r>
          </w:p>
        </w:tc>
        <w:tc>
          <w:tcPr>
            <w:tcW w:w="1051" w:type="dxa"/>
          </w:tcPr>
          <w:p w14:paraId="64AC613D" w14:textId="77777777" w:rsidR="0019099A" w:rsidRPr="00412E2E" w:rsidRDefault="0019099A" w:rsidP="003551D1">
            <w:pPr>
              <w:pStyle w:val="TAL"/>
            </w:pPr>
            <w:r w:rsidRPr="00412E2E">
              <w:t>Number</w:t>
            </w:r>
          </w:p>
        </w:tc>
        <w:tc>
          <w:tcPr>
            <w:tcW w:w="2191" w:type="dxa"/>
          </w:tcPr>
          <w:p w14:paraId="441B548D" w14:textId="77777777" w:rsidR="0019099A" w:rsidRPr="00412E2E" w:rsidRDefault="0019099A" w:rsidP="003551D1">
            <w:pPr>
              <w:pStyle w:val="TAL"/>
            </w:pPr>
            <w:r w:rsidRPr="00412E2E">
              <w:t>Greater than 0</w:t>
            </w:r>
          </w:p>
        </w:tc>
        <w:tc>
          <w:tcPr>
            <w:tcW w:w="1156" w:type="dxa"/>
          </w:tcPr>
          <w:p w14:paraId="67877492" w14:textId="77777777" w:rsidR="0019099A" w:rsidRPr="00412E2E" w:rsidRDefault="0019099A" w:rsidP="003551D1">
            <w:pPr>
              <w:pStyle w:val="TAL"/>
            </w:pPr>
            <w:r w:rsidRPr="00412E2E">
              <w:t>0..1</w:t>
            </w:r>
          </w:p>
        </w:tc>
        <w:tc>
          <w:tcPr>
            <w:tcW w:w="3848" w:type="dxa"/>
          </w:tcPr>
          <w:p w14:paraId="528FEC97" w14:textId="77777777" w:rsidR="0019099A" w:rsidRPr="00412E2E" w:rsidRDefault="0019099A" w:rsidP="003551D1">
            <w:pPr>
              <w:pStyle w:val="TAL"/>
            </w:pPr>
            <w:r w:rsidRPr="00412E2E">
              <w:t>Number of times that the notification has been sent. Provided by the system when querying the details of a subscription.</w:t>
            </w:r>
          </w:p>
        </w:tc>
      </w:tr>
    </w:tbl>
    <w:p w14:paraId="638B5A86" w14:textId="77777777" w:rsidR="0019099A" w:rsidRPr="00412E2E" w:rsidRDefault="0019099A" w:rsidP="0019099A"/>
    <w:p w14:paraId="741CB319" w14:textId="77777777" w:rsidR="0019099A" w:rsidRPr="00412E2E" w:rsidRDefault="0019099A" w:rsidP="0019099A">
      <w:pPr>
        <w:pStyle w:val="Heading3"/>
      </w:pPr>
      <w:bookmarkStart w:id="983" w:name="_Toc200964985"/>
      <w:bookmarkStart w:id="984" w:name="_Toc201311442"/>
      <w:bookmarkStart w:id="985" w:name="_Toc201580947"/>
      <w:bookmarkStart w:id="986" w:name="_Toc201850785"/>
      <w:bookmarkStart w:id="987" w:name="_Toc202350878"/>
      <w:bookmarkStart w:id="988" w:name="_Toc202351831"/>
      <w:r w:rsidRPr="00412E2E">
        <w:lastRenderedPageBreak/>
        <w:t>5.2.15</w:t>
      </w:r>
      <w:r w:rsidRPr="00412E2E">
        <w:tab/>
        <w:t>Endpoint</w:t>
      </w:r>
      <w:bookmarkEnd w:id="983"/>
      <w:bookmarkEnd w:id="984"/>
      <w:bookmarkEnd w:id="985"/>
      <w:bookmarkEnd w:id="986"/>
      <w:bookmarkEnd w:id="987"/>
      <w:bookmarkEnd w:id="988"/>
    </w:p>
    <w:p w14:paraId="0C0FBFEB" w14:textId="77777777" w:rsidR="0019099A" w:rsidRPr="00412E2E" w:rsidRDefault="0019099A" w:rsidP="0019099A">
      <w:r w:rsidRPr="00412E2E">
        <w:t xml:space="preserve">This datatype represents the parameters that are required in order to define an endpoint for notifications. This can include, in addition the endpoint's URI, a generic{key, value} array, named </w:t>
      </w:r>
      <w:r w:rsidRPr="00412E2E">
        <w:rPr>
          <w:rStyle w:val="HTMLVariable"/>
        </w:rPr>
        <w:t>receiverInfo</w:t>
      </w:r>
      <w:r w:rsidRPr="00412E2E">
        <w:t xml:space="preserve">, which contains, in a generalized form, whatever extra information the </w:t>
      </w:r>
      <w:r w:rsidRPr="00412E2E">
        <w:rPr>
          <w:rStyle w:val="HTMLKeyboard"/>
        </w:rPr>
        <w:t>Context Broker</w:t>
      </w:r>
      <w:r w:rsidRPr="00412E2E">
        <w:t xml:space="preserve"> shall convey to the receiver in order for the </w:t>
      </w:r>
      <w:r w:rsidRPr="00412E2E">
        <w:rPr>
          <w:rStyle w:val="HTMLKeyboard"/>
        </w:rPr>
        <w:t>Context Broker</w:t>
      </w:r>
      <w:r w:rsidRPr="00412E2E">
        <w:t xml:space="preserve"> to successfully communicate with receiver (e.g. Authorization material), or for the receiver to correctly interpret the received content (e.g. the Link URL to fetch an </w:t>
      </w:r>
      <w:r w:rsidRPr="00412E2E">
        <w:rPr>
          <w:rStyle w:val="HTMLVariable"/>
        </w:rPr>
        <w:t>@context</w:t>
      </w:r>
      <w:r w:rsidRPr="00412E2E">
        <w:t xml:space="preserve">). Additionally, it can include another generic{key, value} array, named </w:t>
      </w:r>
      <w:r w:rsidRPr="00412E2E">
        <w:rPr>
          <w:rStyle w:val="HTMLVariable"/>
        </w:rPr>
        <w:t>notifierInfo</w:t>
      </w:r>
      <w:r w:rsidRPr="00412E2E">
        <w:t xml:space="preserve">, which contains the configuration that the </w:t>
      </w:r>
      <w:r w:rsidRPr="00412E2E">
        <w:rPr>
          <w:rStyle w:val="HTMLKeyboard"/>
        </w:rPr>
        <w:t>Context Broker</w:t>
      </w:r>
      <w:r w:rsidRPr="00412E2E">
        <w:t xml:space="preserve"> needs to know in order to correctly set up the communication channel towards the receiver (e.g. MQTT-Version, MQTT-QoS, in case of MQTT binding, as defined in clause 7.2).</w:t>
      </w:r>
    </w:p>
    <w:p w14:paraId="53425B55" w14:textId="77777777" w:rsidR="0019099A" w:rsidRPr="00412E2E" w:rsidRDefault="0019099A" w:rsidP="0019099A">
      <w:r w:rsidRPr="00412E2E">
        <w:t>The supported JSON members shall follow the indications provided in Table 5.2.15-1.</w:t>
      </w:r>
    </w:p>
    <w:p w14:paraId="33B6B83A" w14:textId="77777777" w:rsidR="0019099A" w:rsidRPr="00412E2E" w:rsidRDefault="0019099A" w:rsidP="0019099A">
      <w:pPr>
        <w:pStyle w:val="TH"/>
      </w:pPr>
      <w:r w:rsidRPr="00412E2E">
        <w:t>Table 5.2.15-1: Endpoint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17"/>
        <w:gridCol w:w="1572"/>
        <w:gridCol w:w="2911"/>
        <w:gridCol w:w="1119"/>
        <w:gridCol w:w="2910"/>
      </w:tblGrid>
      <w:tr w:rsidR="0019099A" w:rsidRPr="00412E2E" w14:paraId="07356721" w14:textId="77777777" w:rsidTr="003551D1">
        <w:trPr>
          <w:jc w:val="center"/>
        </w:trPr>
        <w:tc>
          <w:tcPr>
            <w:tcW w:w="1117" w:type="dxa"/>
          </w:tcPr>
          <w:p w14:paraId="03C65593" w14:textId="77777777" w:rsidR="0019099A" w:rsidRPr="00412E2E" w:rsidRDefault="0019099A" w:rsidP="003551D1">
            <w:pPr>
              <w:pStyle w:val="TAH"/>
            </w:pPr>
            <w:r w:rsidRPr="00412E2E">
              <w:t>Name</w:t>
            </w:r>
          </w:p>
        </w:tc>
        <w:tc>
          <w:tcPr>
            <w:tcW w:w="1572" w:type="dxa"/>
          </w:tcPr>
          <w:p w14:paraId="6ACDAD56" w14:textId="77777777" w:rsidR="0019099A" w:rsidRPr="00412E2E" w:rsidRDefault="0019099A" w:rsidP="003551D1">
            <w:pPr>
              <w:pStyle w:val="TAH"/>
            </w:pPr>
            <w:r w:rsidRPr="00412E2E">
              <w:t>Data Type</w:t>
            </w:r>
          </w:p>
        </w:tc>
        <w:tc>
          <w:tcPr>
            <w:tcW w:w="2911" w:type="dxa"/>
          </w:tcPr>
          <w:p w14:paraId="6F7F9A46" w14:textId="77777777" w:rsidR="0019099A" w:rsidRPr="00412E2E" w:rsidRDefault="0019099A" w:rsidP="003551D1">
            <w:pPr>
              <w:pStyle w:val="TAH"/>
            </w:pPr>
            <w:r w:rsidRPr="00412E2E">
              <w:t>Restrictions</w:t>
            </w:r>
          </w:p>
        </w:tc>
        <w:tc>
          <w:tcPr>
            <w:tcW w:w="1119" w:type="dxa"/>
          </w:tcPr>
          <w:p w14:paraId="0D4E6E23" w14:textId="77777777" w:rsidR="0019099A" w:rsidRPr="00412E2E" w:rsidRDefault="0019099A" w:rsidP="003551D1">
            <w:pPr>
              <w:pStyle w:val="TAH"/>
            </w:pPr>
            <w:r w:rsidRPr="00412E2E">
              <w:t>Cardinality</w:t>
            </w:r>
          </w:p>
        </w:tc>
        <w:tc>
          <w:tcPr>
            <w:tcW w:w="2910" w:type="dxa"/>
          </w:tcPr>
          <w:p w14:paraId="14E3EE30" w14:textId="77777777" w:rsidR="0019099A" w:rsidRPr="00412E2E" w:rsidRDefault="0019099A" w:rsidP="003551D1">
            <w:pPr>
              <w:pStyle w:val="TAH"/>
            </w:pPr>
            <w:r w:rsidRPr="00412E2E">
              <w:t>Description</w:t>
            </w:r>
          </w:p>
        </w:tc>
      </w:tr>
      <w:tr w:rsidR="0019099A" w:rsidRPr="00412E2E" w14:paraId="4DD74984" w14:textId="77777777" w:rsidTr="003551D1">
        <w:trPr>
          <w:jc w:val="center"/>
        </w:trPr>
        <w:tc>
          <w:tcPr>
            <w:tcW w:w="1117" w:type="dxa"/>
          </w:tcPr>
          <w:p w14:paraId="26C21F9A" w14:textId="77777777" w:rsidR="0019099A" w:rsidRPr="00412E2E" w:rsidRDefault="0019099A" w:rsidP="003551D1">
            <w:pPr>
              <w:pStyle w:val="TAL"/>
            </w:pPr>
            <w:r w:rsidRPr="00412E2E">
              <w:t>uri</w:t>
            </w:r>
          </w:p>
        </w:tc>
        <w:tc>
          <w:tcPr>
            <w:tcW w:w="1572" w:type="dxa"/>
          </w:tcPr>
          <w:p w14:paraId="00431CC8" w14:textId="77777777" w:rsidR="0019099A" w:rsidRPr="00412E2E" w:rsidRDefault="0019099A" w:rsidP="003551D1">
            <w:pPr>
              <w:pStyle w:val="TAL"/>
            </w:pPr>
            <w:r w:rsidRPr="00412E2E">
              <w:t>String</w:t>
            </w:r>
          </w:p>
        </w:tc>
        <w:tc>
          <w:tcPr>
            <w:tcW w:w="2911" w:type="dxa"/>
          </w:tcPr>
          <w:p w14:paraId="29B3E339" w14:textId="77777777" w:rsidR="0019099A" w:rsidRPr="00412E2E" w:rsidRDefault="0019099A" w:rsidP="003551D1">
            <w:pPr>
              <w:pStyle w:val="TAL"/>
            </w:pPr>
            <w:r w:rsidRPr="00412E2E">
              <w:t>Dereferenceable URI</w:t>
            </w:r>
          </w:p>
        </w:tc>
        <w:tc>
          <w:tcPr>
            <w:tcW w:w="1119" w:type="dxa"/>
          </w:tcPr>
          <w:p w14:paraId="7520CEE2" w14:textId="77777777" w:rsidR="0019099A" w:rsidRPr="00412E2E" w:rsidRDefault="0019099A" w:rsidP="003551D1">
            <w:pPr>
              <w:pStyle w:val="TAL"/>
            </w:pPr>
            <w:r w:rsidRPr="00412E2E">
              <w:t>1</w:t>
            </w:r>
          </w:p>
        </w:tc>
        <w:tc>
          <w:tcPr>
            <w:tcW w:w="2910" w:type="dxa"/>
          </w:tcPr>
          <w:p w14:paraId="06AD9FC7" w14:textId="77777777" w:rsidR="0019099A" w:rsidRPr="00412E2E" w:rsidRDefault="0019099A" w:rsidP="003551D1">
            <w:pPr>
              <w:pStyle w:val="TAL"/>
            </w:pPr>
            <w:r w:rsidRPr="00412E2E">
              <w:t>URI which conveys the endpoint which will receive the notification.</w:t>
            </w:r>
          </w:p>
        </w:tc>
      </w:tr>
      <w:tr w:rsidR="0019099A" w:rsidRPr="00412E2E" w14:paraId="4A21B507" w14:textId="77777777" w:rsidTr="003551D1">
        <w:trPr>
          <w:jc w:val="center"/>
        </w:trPr>
        <w:tc>
          <w:tcPr>
            <w:tcW w:w="1117" w:type="dxa"/>
            <w:shd w:val="clear" w:color="auto" w:fill="F2F2F2" w:themeFill="background1" w:themeFillShade="F2"/>
          </w:tcPr>
          <w:p w14:paraId="572C3DF2" w14:textId="77777777" w:rsidR="0019099A" w:rsidRPr="00412E2E" w:rsidRDefault="0019099A" w:rsidP="003551D1">
            <w:pPr>
              <w:pStyle w:val="TAL"/>
              <w:rPr>
                <w:sz w:val="10"/>
                <w:szCs w:val="10"/>
              </w:rPr>
            </w:pPr>
          </w:p>
        </w:tc>
        <w:tc>
          <w:tcPr>
            <w:tcW w:w="1572" w:type="dxa"/>
            <w:shd w:val="clear" w:color="auto" w:fill="F2F2F2" w:themeFill="background1" w:themeFillShade="F2"/>
          </w:tcPr>
          <w:p w14:paraId="57514375" w14:textId="77777777" w:rsidR="0019099A" w:rsidRPr="00412E2E" w:rsidRDefault="0019099A" w:rsidP="003551D1">
            <w:pPr>
              <w:pStyle w:val="TAL"/>
              <w:rPr>
                <w:sz w:val="10"/>
                <w:szCs w:val="10"/>
              </w:rPr>
            </w:pPr>
          </w:p>
        </w:tc>
        <w:tc>
          <w:tcPr>
            <w:tcW w:w="2911" w:type="dxa"/>
            <w:shd w:val="clear" w:color="auto" w:fill="F2F2F2" w:themeFill="background1" w:themeFillShade="F2"/>
          </w:tcPr>
          <w:p w14:paraId="6395B179" w14:textId="77777777" w:rsidR="0019099A" w:rsidRPr="00412E2E" w:rsidRDefault="0019099A" w:rsidP="003551D1">
            <w:pPr>
              <w:pStyle w:val="TAL"/>
              <w:rPr>
                <w:sz w:val="10"/>
                <w:szCs w:val="10"/>
              </w:rPr>
            </w:pPr>
          </w:p>
        </w:tc>
        <w:tc>
          <w:tcPr>
            <w:tcW w:w="1119" w:type="dxa"/>
            <w:shd w:val="clear" w:color="auto" w:fill="F2F2F2" w:themeFill="background1" w:themeFillShade="F2"/>
          </w:tcPr>
          <w:p w14:paraId="00C66439" w14:textId="77777777" w:rsidR="0019099A" w:rsidRPr="00412E2E" w:rsidRDefault="0019099A" w:rsidP="003551D1">
            <w:pPr>
              <w:pStyle w:val="TAL"/>
              <w:rPr>
                <w:sz w:val="10"/>
                <w:szCs w:val="10"/>
              </w:rPr>
            </w:pPr>
          </w:p>
        </w:tc>
        <w:tc>
          <w:tcPr>
            <w:tcW w:w="2910" w:type="dxa"/>
            <w:shd w:val="clear" w:color="auto" w:fill="F2F2F2" w:themeFill="background1" w:themeFillShade="F2"/>
          </w:tcPr>
          <w:p w14:paraId="55FF9C72" w14:textId="77777777" w:rsidR="0019099A" w:rsidRPr="00412E2E" w:rsidRDefault="0019099A" w:rsidP="003551D1">
            <w:pPr>
              <w:pStyle w:val="TAL"/>
              <w:rPr>
                <w:sz w:val="10"/>
                <w:szCs w:val="10"/>
              </w:rPr>
            </w:pPr>
          </w:p>
        </w:tc>
      </w:tr>
      <w:tr w:rsidR="0019099A" w:rsidRPr="00412E2E" w14:paraId="05ADA9CF" w14:textId="77777777" w:rsidTr="003551D1">
        <w:trPr>
          <w:jc w:val="center"/>
        </w:trPr>
        <w:tc>
          <w:tcPr>
            <w:tcW w:w="1117" w:type="dxa"/>
          </w:tcPr>
          <w:p w14:paraId="0A2ABD44" w14:textId="77777777" w:rsidR="0019099A" w:rsidRPr="00412E2E" w:rsidRDefault="0019099A" w:rsidP="003551D1">
            <w:pPr>
              <w:pStyle w:val="TAL"/>
            </w:pPr>
            <w:r w:rsidRPr="00412E2E">
              <w:t>accept</w:t>
            </w:r>
          </w:p>
        </w:tc>
        <w:tc>
          <w:tcPr>
            <w:tcW w:w="1572" w:type="dxa"/>
          </w:tcPr>
          <w:p w14:paraId="24AB8683" w14:textId="77777777" w:rsidR="0019099A" w:rsidRPr="00412E2E" w:rsidRDefault="0019099A" w:rsidP="003551D1">
            <w:pPr>
              <w:pStyle w:val="TAL"/>
            </w:pPr>
            <w:r w:rsidRPr="00412E2E">
              <w:t>String</w:t>
            </w:r>
          </w:p>
        </w:tc>
        <w:tc>
          <w:tcPr>
            <w:tcW w:w="2911" w:type="dxa"/>
          </w:tcPr>
          <w:p w14:paraId="63541AE4" w14:textId="77777777" w:rsidR="0019099A" w:rsidRPr="00412E2E" w:rsidRDefault="0019099A" w:rsidP="003551D1">
            <w:pPr>
              <w:pStyle w:val="TAL"/>
            </w:pPr>
            <w:r w:rsidRPr="00412E2E">
              <w:t>MIME type. It shall be one of:</w:t>
            </w:r>
          </w:p>
          <w:p w14:paraId="2C988BB9" w14:textId="77777777" w:rsidR="0019099A" w:rsidRPr="00412E2E" w:rsidRDefault="0019099A" w:rsidP="003551D1">
            <w:pPr>
              <w:pStyle w:val="PlainText"/>
              <w:spacing w:after="0"/>
              <w:rPr>
                <w:rStyle w:val="HTMLCode"/>
              </w:rPr>
            </w:pPr>
            <w:r w:rsidRPr="00412E2E">
              <w:rPr>
                <w:rStyle w:val="HTMLCode"/>
              </w:rPr>
              <w:t>"application/json"</w:t>
            </w:r>
          </w:p>
          <w:p w14:paraId="73350B73" w14:textId="77777777" w:rsidR="0019099A" w:rsidRPr="00412E2E" w:rsidRDefault="0019099A" w:rsidP="003551D1">
            <w:pPr>
              <w:pStyle w:val="PlainText"/>
              <w:spacing w:after="0"/>
              <w:rPr>
                <w:rStyle w:val="HTMLCode"/>
              </w:rPr>
            </w:pPr>
            <w:r w:rsidRPr="00412E2E">
              <w:rPr>
                <w:rStyle w:val="HTMLCode"/>
              </w:rPr>
              <w:t>"application/ld+json"</w:t>
            </w:r>
          </w:p>
          <w:p w14:paraId="55053369" w14:textId="77777777" w:rsidR="0019099A" w:rsidRPr="00412E2E" w:rsidRDefault="0019099A" w:rsidP="003551D1">
            <w:pPr>
              <w:pStyle w:val="PlainText"/>
              <w:spacing w:after="0"/>
              <w:rPr>
                <w:rStyle w:val="HTMLCode"/>
              </w:rPr>
            </w:pPr>
            <w:r w:rsidRPr="00412E2E">
              <w:rPr>
                <w:rStyle w:val="HTMLCode"/>
              </w:rPr>
              <w:t>"application/geo+json"</w:t>
            </w:r>
          </w:p>
        </w:tc>
        <w:tc>
          <w:tcPr>
            <w:tcW w:w="1119" w:type="dxa"/>
          </w:tcPr>
          <w:p w14:paraId="43922E11" w14:textId="77777777" w:rsidR="0019099A" w:rsidRPr="00412E2E" w:rsidRDefault="0019099A" w:rsidP="003551D1">
            <w:pPr>
              <w:pStyle w:val="TAL"/>
            </w:pPr>
            <w:r w:rsidRPr="00412E2E">
              <w:t>0..1</w:t>
            </w:r>
          </w:p>
        </w:tc>
        <w:tc>
          <w:tcPr>
            <w:tcW w:w="2910" w:type="dxa"/>
          </w:tcPr>
          <w:p w14:paraId="59FE23BB" w14:textId="77777777" w:rsidR="0019099A" w:rsidRPr="00412E2E" w:rsidRDefault="0019099A" w:rsidP="003551D1">
            <w:pPr>
              <w:pStyle w:val="TAL"/>
            </w:pPr>
            <w:r w:rsidRPr="00412E2E">
              <w:t xml:space="preserve">Intended to convey the MIME type of the notification payload body (JSON, or JSON-LD, or GeoJSON). If not present, default is </w:t>
            </w:r>
            <w:r w:rsidRPr="00412E2E">
              <w:rPr>
                <w:rStyle w:val="HTMLCode"/>
              </w:rPr>
              <w:t>"application/json"</w:t>
            </w:r>
            <w:r w:rsidRPr="00412E2E">
              <w:t>.</w:t>
            </w:r>
          </w:p>
        </w:tc>
      </w:tr>
      <w:tr w:rsidR="0019099A" w:rsidRPr="00412E2E" w14:paraId="03089918" w14:textId="77777777" w:rsidTr="003551D1">
        <w:trPr>
          <w:jc w:val="center"/>
        </w:trPr>
        <w:tc>
          <w:tcPr>
            <w:tcW w:w="1117" w:type="dxa"/>
          </w:tcPr>
          <w:p w14:paraId="72581AC0" w14:textId="77777777" w:rsidR="0019099A" w:rsidRPr="00412E2E" w:rsidRDefault="0019099A" w:rsidP="003551D1">
            <w:pPr>
              <w:pStyle w:val="TAL"/>
              <w:rPr>
                <w:rFonts w:asciiTheme="minorBidi" w:hAnsiTheme="minorBidi" w:cstheme="minorBidi"/>
                <w:color w:val="000000"/>
                <w:szCs w:val="18"/>
              </w:rPr>
            </w:pPr>
            <w:r w:rsidRPr="00412E2E">
              <w:rPr>
                <w:rFonts w:asciiTheme="minorBidi" w:hAnsiTheme="minorBidi" w:cstheme="minorBidi"/>
                <w:color w:val="000000"/>
                <w:szCs w:val="18"/>
              </w:rPr>
              <w:t>cooldown</w:t>
            </w:r>
          </w:p>
        </w:tc>
        <w:tc>
          <w:tcPr>
            <w:tcW w:w="1572" w:type="dxa"/>
          </w:tcPr>
          <w:p w14:paraId="39072C90" w14:textId="77777777" w:rsidR="0019099A" w:rsidRPr="00412E2E" w:rsidRDefault="0019099A" w:rsidP="003551D1">
            <w:pPr>
              <w:pStyle w:val="TAL"/>
              <w:rPr>
                <w:rFonts w:asciiTheme="minorBidi" w:hAnsiTheme="minorBidi" w:cstheme="minorBidi"/>
                <w:color w:val="000000"/>
                <w:szCs w:val="18"/>
              </w:rPr>
            </w:pPr>
            <w:r w:rsidRPr="00412E2E">
              <w:rPr>
                <w:rFonts w:asciiTheme="minorBidi" w:hAnsiTheme="minorBidi" w:cstheme="minorBidi"/>
                <w:color w:val="000000"/>
                <w:szCs w:val="18"/>
              </w:rPr>
              <w:t>Number</w:t>
            </w:r>
          </w:p>
        </w:tc>
        <w:tc>
          <w:tcPr>
            <w:tcW w:w="2911" w:type="dxa"/>
          </w:tcPr>
          <w:p w14:paraId="6345710B" w14:textId="77777777" w:rsidR="0019099A" w:rsidRPr="00412E2E" w:rsidRDefault="0019099A" w:rsidP="003551D1">
            <w:pPr>
              <w:pStyle w:val="TAL"/>
              <w:rPr>
                <w:rFonts w:asciiTheme="minorBidi" w:hAnsiTheme="minorBidi" w:cstheme="minorBidi"/>
                <w:color w:val="000000"/>
                <w:szCs w:val="18"/>
              </w:rPr>
            </w:pPr>
            <w:r w:rsidRPr="00412E2E">
              <w:rPr>
                <w:rFonts w:asciiTheme="minorBidi" w:hAnsiTheme="minorBidi" w:cstheme="minorBidi"/>
                <w:color w:val="000000"/>
                <w:szCs w:val="18"/>
              </w:rPr>
              <w:t>Greater than 0</w:t>
            </w:r>
          </w:p>
        </w:tc>
        <w:tc>
          <w:tcPr>
            <w:tcW w:w="1119" w:type="dxa"/>
          </w:tcPr>
          <w:p w14:paraId="7A0E9FF0" w14:textId="77777777" w:rsidR="0019099A" w:rsidRPr="00412E2E" w:rsidRDefault="0019099A" w:rsidP="003551D1">
            <w:pPr>
              <w:pStyle w:val="TAL"/>
              <w:rPr>
                <w:rFonts w:asciiTheme="minorBidi" w:hAnsiTheme="minorBidi" w:cstheme="minorBidi"/>
                <w:color w:val="000000"/>
                <w:szCs w:val="18"/>
              </w:rPr>
            </w:pPr>
            <w:r w:rsidRPr="00412E2E">
              <w:rPr>
                <w:rFonts w:asciiTheme="minorBidi" w:hAnsiTheme="minorBidi" w:cstheme="minorBidi"/>
                <w:color w:val="000000"/>
                <w:szCs w:val="18"/>
              </w:rPr>
              <w:t>0..1</w:t>
            </w:r>
          </w:p>
        </w:tc>
        <w:tc>
          <w:tcPr>
            <w:tcW w:w="2910" w:type="dxa"/>
          </w:tcPr>
          <w:p w14:paraId="1E1ABE70" w14:textId="77777777" w:rsidR="0019099A" w:rsidRPr="00412E2E" w:rsidRDefault="0019099A" w:rsidP="003551D1">
            <w:pPr>
              <w:pStyle w:val="NormalWeb"/>
              <w:spacing w:after="0"/>
              <w:rPr>
                <w:rFonts w:asciiTheme="minorBidi" w:hAnsiTheme="minorBidi" w:cstheme="minorBidi"/>
                <w:color w:val="000000"/>
                <w:sz w:val="18"/>
                <w:szCs w:val="18"/>
              </w:rPr>
            </w:pPr>
            <w:r w:rsidRPr="00412E2E">
              <w:rPr>
                <w:rFonts w:asciiTheme="minorBidi" w:hAnsiTheme="minorBidi"/>
                <w:color w:val="000000"/>
                <w:sz w:val="18"/>
              </w:rPr>
              <w:t>Once a failure has occurred, minimum period of time in milliseconds which shall elapse before attempting to make a subsequent notification to the same endpoint after failure.</w:t>
            </w:r>
            <w:r w:rsidRPr="00412E2E">
              <w:rPr>
                <w:rFonts w:asciiTheme="minorBidi" w:hAnsiTheme="minorBidi" w:cstheme="minorBidi"/>
                <w:color w:val="000000"/>
                <w:sz w:val="18"/>
                <w:szCs w:val="18"/>
              </w:rPr>
              <w:br/>
            </w:r>
            <w:r w:rsidRPr="00412E2E">
              <w:rPr>
                <w:rFonts w:asciiTheme="minorBidi" w:hAnsiTheme="minorBidi" w:cstheme="minorBidi"/>
                <w:color w:val="000000"/>
                <w:sz w:val="18"/>
                <w:szCs w:val="18"/>
              </w:rPr>
              <w:br/>
            </w:r>
            <w:r w:rsidRPr="00412E2E">
              <w:rPr>
                <w:rFonts w:asciiTheme="minorBidi" w:hAnsiTheme="minorBidi"/>
                <w:color w:val="000000"/>
                <w:sz w:val="18"/>
              </w:rPr>
              <w:t>If requests are received before the cooldown period has expired, no notification is sent.</w:t>
            </w:r>
          </w:p>
        </w:tc>
      </w:tr>
      <w:tr w:rsidR="0019099A" w:rsidRPr="00412E2E" w14:paraId="0C8DBBDD" w14:textId="77777777" w:rsidTr="003551D1">
        <w:trPr>
          <w:jc w:val="center"/>
        </w:trPr>
        <w:tc>
          <w:tcPr>
            <w:tcW w:w="1117" w:type="dxa"/>
          </w:tcPr>
          <w:p w14:paraId="7BE5EF5A" w14:textId="77777777" w:rsidR="0019099A" w:rsidRPr="00412E2E" w:rsidRDefault="0019099A" w:rsidP="003551D1">
            <w:pPr>
              <w:pStyle w:val="TAL"/>
            </w:pPr>
            <w:r w:rsidRPr="00412E2E">
              <w:t>notifierInfo</w:t>
            </w:r>
          </w:p>
        </w:tc>
        <w:tc>
          <w:tcPr>
            <w:tcW w:w="1572" w:type="dxa"/>
          </w:tcPr>
          <w:p w14:paraId="3F1C5465" w14:textId="77777777" w:rsidR="0019099A" w:rsidRPr="00412E2E" w:rsidRDefault="0019099A" w:rsidP="003551D1">
            <w:pPr>
              <w:pStyle w:val="TAL"/>
            </w:pPr>
            <w:r w:rsidRPr="00412E2E">
              <w:t>KeyValuePair[]</w:t>
            </w:r>
          </w:p>
        </w:tc>
        <w:tc>
          <w:tcPr>
            <w:tcW w:w="2911" w:type="dxa"/>
          </w:tcPr>
          <w:p w14:paraId="3CDE8B78" w14:textId="77777777" w:rsidR="0019099A" w:rsidRPr="00412E2E" w:rsidRDefault="0019099A" w:rsidP="003551D1">
            <w:pPr>
              <w:pStyle w:val="TAL"/>
            </w:pPr>
          </w:p>
        </w:tc>
        <w:tc>
          <w:tcPr>
            <w:tcW w:w="1119" w:type="dxa"/>
          </w:tcPr>
          <w:p w14:paraId="40996032" w14:textId="77777777" w:rsidR="0019099A" w:rsidRPr="00412E2E" w:rsidRDefault="0019099A" w:rsidP="003551D1">
            <w:pPr>
              <w:pStyle w:val="TAL"/>
            </w:pPr>
            <w:r w:rsidRPr="00412E2E">
              <w:t>0..1</w:t>
            </w:r>
          </w:p>
        </w:tc>
        <w:tc>
          <w:tcPr>
            <w:tcW w:w="2910" w:type="dxa"/>
          </w:tcPr>
          <w:p w14:paraId="570C43B1" w14:textId="77777777" w:rsidR="0019099A" w:rsidRPr="00412E2E" w:rsidRDefault="0019099A" w:rsidP="003551D1">
            <w:pPr>
              <w:pStyle w:val="TAL"/>
            </w:pPr>
            <w:r w:rsidRPr="00412E2E">
              <w:t>Generic {key, value} array to set up the communication channel.</w:t>
            </w:r>
          </w:p>
        </w:tc>
      </w:tr>
      <w:tr w:rsidR="0019099A" w:rsidRPr="00412E2E" w14:paraId="2A46747E" w14:textId="77777777" w:rsidTr="003551D1">
        <w:trPr>
          <w:jc w:val="center"/>
        </w:trPr>
        <w:tc>
          <w:tcPr>
            <w:tcW w:w="1117" w:type="dxa"/>
          </w:tcPr>
          <w:p w14:paraId="346CC99A" w14:textId="77777777" w:rsidR="0019099A" w:rsidRPr="00412E2E" w:rsidRDefault="0019099A" w:rsidP="003551D1">
            <w:pPr>
              <w:pStyle w:val="TAL"/>
            </w:pPr>
            <w:r w:rsidRPr="00412E2E">
              <w:t>receiverInfo</w:t>
            </w:r>
          </w:p>
        </w:tc>
        <w:tc>
          <w:tcPr>
            <w:tcW w:w="1572" w:type="dxa"/>
          </w:tcPr>
          <w:p w14:paraId="4C7EFB40" w14:textId="77777777" w:rsidR="0019099A" w:rsidRPr="00412E2E" w:rsidRDefault="0019099A" w:rsidP="003551D1">
            <w:pPr>
              <w:pStyle w:val="TAL"/>
            </w:pPr>
            <w:r w:rsidRPr="00412E2E">
              <w:t>KeyValuePair[]</w:t>
            </w:r>
          </w:p>
        </w:tc>
        <w:tc>
          <w:tcPr>
            <w:tcW w:w="2911" w:type="dxa"/>
          </w:tcPr>
          <w:p w14:paraId="3E79AC14" w14:textId="77777777" w:rsidR="0019099A" w:rsidRPr="00412E2E" w:rsidRDefault="0019099A" w:rsidP="003551D1">
            <w:pPr>
              <w:pStyle w:val="TAL"/>
            </w:pPr>
          </w:p>
        </w:tc>
        <w:tc>
          <w:tcPr>
            <w:tcW w:w="1119" w:type="dxa"/>
          </w:tcPr>
          <w:p w14:paraId="5CCB4F55" w14:textId="77777777" w:rsidR="0019099A" w:rsidRPr="00412E2E" w:rsidRDefault="0019099A" w:rsidP="003551D1">
            <w:pPr>
              <w:pStyle w:val="TAL"/>
            </w:pPr>
            <w:r w:rsidRPr="00412E2E">
              <w:t>0..1</w:t>
            </w:r>
          </w:p>
        </w:tc>
        <w:tc>
          <w:tcPr>
            <w:tcW w:w="2910" w:type="dxa"/>
          </w:tcPr>
          <w:p w14:paraId="7EAF686F" w14:textId="77777777" w:rsidR="0019099A" w:rsidRPr="00412E2E" w:rsidRDefault="0019099A" w:rsidP="003551D1">
            <w:pPr>
              <w:pStyle w:val="TAL"/>
            </w:pPr>
            <w:r w:rsidRPr="00412E2E">
              <w:t>Generic {key, value} array to convey optional information to the receiver.</w:t>
            </w:r>
          </w:p>
        </w:tc>
      </w:tr>
      <w:tr w:rsidR="0019099A" w:rsidRPr="00412E2E" w14:paraId="560AFE44" w14:textId="77777777" w:rsidTr="003551D1">
        <w:trPr>
          <w:jc w:val="center"/>
        </w:trPr>
        <w:tc>
          <w:tcPr>
            <w:tcW w:w="1117" w:type="dxa"/>
          </w:tcPr>
          <w:p w14:paraId="6BEFDD83" w14:textId="77777777" w:rsidR="0019099A" w:rsidRPr="00412E2E" w:rsidRDefault="0019099A" w:rsidP="003551D1">
            <w:pPr>
              <w:pStyle w:val="TAL"/>
            </w:pPr>
            <w:r w:rsidRPr="00412E2E">
              <w:rPr>
                <w:rFonts w:asciiTheme="minorBidi" w:hAnsiTheme="minorBidi" w:cstheme="minorBidi"/>
                <w:color w:val="000000"/>
                <w:szCs w:val="18"/>
              </w:rPr>
              <w:t>timeout</w:t>
            </w:r>
          </w:p>
        </w:tc>
        <w:tc>
          <w:tcPr>
            <w:tcW w:w="1572" w:type="dxa"/>
          </w:tcPr>
          <w:p w14:paraId="6C11DF53" w14:textId="77777777" w:rsidR="0019099A" w:rsidRPr="00412E2E" w:rsidRDefault="0019099A" w:rsidP="003551D1">
            <w:pPr>
              <w:pStyle w:val="TAL"/>
            </w:pPr>
            <w:r w:rsidRPr="00412E2E">
              <w:rPr>
                <w:rFonts w:asciiTheme="minorBidi" w:hAnsiTheme="minorBidi" w:cstheme="minorBidi"/>
                <w:color w:val="000000"/>
                <w:szCs w:val="18"/>
              </w:rPr>
              <w:t>Number</w:t>
            </w:r>
          </w:p>
        </w:tc>
        <w:tc>
          <w:tcPr>
            <w:tcW w:w="2911" w:type="dxa"/>
          </w:tcPr>
          <w:p w14:paraId="04B1735C" w14:textId="77777777" w:rsidR="0019099A" w:rsidRPr="00412E2E" w:rsidRDefault="0019099A" w:rsidP="003551D1">
            <w:pPr>
              <w:pStyle w:val="TAL"/>
            </w:pPr>
            <w:r w:rsidRPr="00412E2E">
              <w:rPr>
                <w:rFonts w:asciiTheme="minorBidi" w:hAnsiTheme="minorBidi" w:cstheme="minorBidi"/>
                <w:color w:val="000000"/>
                <w:szCs w:val="18"/>
              </w:rPr>
              <w:t>Greater than 0</w:t>
            </w:r>
          </w:p>
        </w:tc>
        <w:tc>
          <w:tcPr>
            <w:tcW w:w="1119" w:type="dxa"/>
          </w:tcPr>
          <w:p w14:paraId="26A33BCF" w14:textId="77777777" w:rsidR="0019099A" w:rsidRPr="00412E2E" w:rsidRDefault="0019099A" w:rsidP="003551D1">
            <w:pPr>
              <w:pStyle w:val="TAL"/>
            </w:pPr>
            <w:r w:rsidRPr="00412E2E">
              <w:rPr>
                <w:rFonts w:asciiTheme="minorBidi" w:hAnsiTheme="minorBidi" w:cstheme="minorBidi"/>
                <w:color w:val="000000"/>
                <w:szCs w:val="18"/>
              </w:rPr>
              <w:t>0..1</w:t>
            </w:r>
          </w:p>
        </w:tc>
        <w:tc>
          <w:tcPr>
            <w:tcW w:w="2910" w:type="dxa"/>
          </w:tcPr>
          <w:p w14:paraId="5F3A2E31" w14:textId="77777777" w:rsidR="0019099A" w:rsidRPr="00412E2E" w:rsidRDefault="0019099A" w:rsidP="003551D1">
            <w:pPr>
              <w:pStyle w:val="TAL"/>
            </w:pPr>
            <w:r w:rsidRPr="00412E2E">
              <w:rPr>
                <w:rFonts w:asciiTheme="minorBidi" w:hAnsiTheme="minorBidi"/>
                <w:color w:val="000000"/>
              </w:rPr>
              <w:t>Maximum period of time in milliseconds which may elapse before a notification is assumed to have failed. The NGSI-LD system can override this value. This only applies if the binding protocol always returns a response.</w:t>
            </w:r>
          </w:p>
        </w:tc>
      </w:tr>
    </w:tbl>
    <w:p w14:paraId="7EC96931" w14:textId="77777777" w:rsidR="0019099A" w:rsidRPr="00412E2E" w:rsidRDefault="0019099A" w:rsidP="0019099A"/>
    <w:p w14:paraId="0FD56B9F" w14:textId="77777777" w:rsidR="0019099A" w:rsidRPr="00412E2E" w:rsidRDefault="0019099A" w:rsidP="0019099A">
      <w:pPr>
        <w:pStyle w:val="Heading3"/>
      </w:pPr>
      <w:bookmarkStart w:id="989" w:name="_Toc200964986"/>
      <w:bookmarkStart w:id="990" w:name="_Toc201311443"/>
      <w:bookmarkStart w:id="991" w:name="_Toc201580948"/>
      <w:bookmarkStart w:id="992" w:name="_Toc201850786"/>
      <w:bookmarkStart w:id="993" w:name="_Toc202350879"/>
      <w:bookmarkStart w:id="994" w:name="_Toc202351832"/>
      <w:r w:rsidRPr="00412E2E">
        <w:t>5.2.16</w:t>
      </w:r>
      <w:r w:rsidRPr="00412E2E">
        <w:tab/>
        <w:t>BatchOperationResult</w:t>
      </w:r>
      <w:bookmarkEnd w:id="989"/>
      <w:bookmarkEnd w:id="990"/>
      <w:bookmarkEnd w:id="991"/>
      <w:bookmarkEnd w:id="992"/>
      <w:bookmarkEnd w:id="993"/>
      <w:bookmarkEnd w:id="994"/>
    </w:p>
    <w:p w14:paraId="098E7F1E" w14:textId="77777777" w:rsidR="0019099A" w:rsidRPr="00412E2E" w:rsidRDefault="0019099A" w:rsidP="0019099A">
      <w:r w:rsidRPr="00412E2E">
        <w:t>This datatype represents the result of a batch operation.</w:t>
      </w:r>
    </w:p>
    <w:p w14:paraId="3AAF58E5" w14:textId="77777777" w:rsidR="0019099A" w:rsidRPr="00412E2E" w:rsidRDefault="0019099A" w:rsidP="0019099A">
      <w:r w:rsidRPr="00412E2E">
        <w:t>The supported JSON members shall follow the indications provided in Table 5.2.16-1.</w:t>
      </w:r>
    </w:p>
    <w:p w14:paraId="73F22F77" w14:textId="77777777" w:rsidR="0019099A" w:rsidRPr="00412E2E" w:rsidRDefault="0019099A" w:rsidP="0019099A">
      <w:pPr>
        <w:pStyle w:val="TH"/>
      </w:pPr>
      <w:r w:rsidRPr="00412E2E">
        <w:t>Table 5.2.16-1: BatchOperationResult data type definition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846"/>
        <w:gridCol w:w="1701"/>
        <w:gridCol w:w="1851"/>
        <w:gridCol w:w="1156"/>
        <w:gridCol w:w="3939"/>
      </w:tblGrid>
      <w:tr w:rsidR="0019099A" w:rsidRPr="00412E2E" w14:paraId="7A186172" w14:textId="77777777" w:rsidTr="003551D1">
        <w:trPr>
          <w:jc w:val="center"/>
        </w:trPr>
        <w:tc>
          <w:tcPr>
            <w:tcW w:w="846" w:type="dxa"/>
          </w:tcPr>
          <w:p w14:paraId="2D13E61D" w14:textId="77777777" w:rsidR="0019099A" w:rsidRPr="00412E2E" w:rsidRDefault="0019099A" w:rsidP="003551D1">
            <w:pPr>
              <w:pStyle w:val="TAH"/>
            </w:pPr>
            <w:r w:rsidRPr="00412E2E">
              <w:t>Name</w:t>
            </w:r>
          </w:p>
        </w:tc>
        <w:tc>
          <w:tcPr>
            <w:tcW w:w="1701" w:type="dxa"/>
          </w:tcPr>
          <w:p w14:paraId="6F6FA001" w14:textId="77777777" w:rsidR="0019099A" w:rsidRPr="00412E2E" w:rsidRDefault="0019099A" w:rsidP="003551D1">
            <w:pPr>
              <w:pStyle w:val="TAH"/>
            </w:pPr>
            <w:r w:rsidRPr="00412E2E">
              <w:t>Data Type</w:t>
            </w:r>
          </w:p>
        </w:tc>
        <w:tc>
          <w:tcPr>
            <w:tcW w:w="1851" w:type="dxa"/>
          </w:tcPr>
          <w:p w14:paraId="285A2C6B" w14:textId="77777777" w:rsidR="0019099A" w:rsidRPr="00412E2E" w:rsidRDefault="0019099A" w:rsidP="003551D1">
            <w:pPr>
              <w:pStyle w:val="TAH"/>
            </w:pPr>
            <w:r w:rsidRPr="00412E2E">
              <w:t>Restrictions</w:t>
            </w:r>
          </w:p>
        </w:tc>
        <w:tc>
          <w:tcPr>
            <w:tcW w:w="1156" w:type="dxa"/>
          </w:tcPr>
          <w:p w14:paraId="2666C7A2" w14:textId="77777777" w:rsidR="0019099A" w:rsidRPr="00412E2E" w:rsidRDefault="0019099A" w:rsidP="003551D1">
            <w:pPr>
              <w:pStyle w:val="TAH"/>
            </w:pPr>
            <w:r w:rsidRPr="00412E2E">
              <w:t>Cardinality</w:t>
            </w:r>
          </w:p>
        </w:tc>
        <w:tc>
          <w:tcPr>
            <w:tcW w:w="3939" w:type="dxa"/>
          </w:tcPr>
          <w:p w14:paraId="5005659F" w14:textId="77777777" w:rsidR="0019099A" w:rsidRPr="00412E2E" w:rsidRDefault="0019099A" w:rsidP="003551D1">
            <w:pPr>
              <w:pStyle w:val="TAH"/>
            </w:pPr>
            <w:r w:rsidRPr="00412E2E">
              <w:t>Description</w:t>
            </w:r>
          </w:p>
        </w:tc>
      </w:tr>
      <w:tr w:rsidR="0019099A" w:rsidRPr="00412E2E" w14:paraId="082ACB07" w14:textId="77777777" w:rsidTr="003551D1">
        <w:trPr>
          <w:jc w:val="center"/>
        </w:trPr>
        <w:tc>
          <w:tcPr>
            <w:tcW w:w="846" w:type="dxa"/>
          </w:tcPr>
          <w:p w14:paraId="145F46B5" w14:textId="77777777" w:rsidR="0019099A" w:rsidRPr="00412E2E" w:rsidRDefault="0019099A" w:rsidP="003551D1">
            <w:pPr>
              <w:pStyle w:val="TAL"/>
            </w:pPr>
            <w:r w:rsidRPr="00412E2E">
              <w:t>errors</w:t>
            </w:r>
          </w:p>
        </w:tc>
        <w:tc>
          <w:tcPr>
            <w:tcW w:w="1701" w:type="dxa"/>
          </w:tcPr>
          <w:p w14:paraId="26283DA3" w14:textId="77777777" w:rsidR="0019099A" w:rsidRPr="00412E2E" w:rsidRDefault="0019099A" w:rsidP="003551D1">
            <w:pPr>
              <w:pStyle w:val="TAL"/>
            </w:pPr>
            <w:r w:rsidRPr="00412E2E">
              <w:t>BatchEntityError[]</w:t>
            </w:r>
          </w:p>
        </w:tc>
        <w:tc>
          <w:tcPr>
            <w:tcW w:w="1851" w:type="dxa"/>
          </w:tcPr>
          <w:p w14:paraId="70D14C4F" w14:textId="77777777" w:rsidR="0019099A" w:rsidRPr="00412E2E" w:rsidRDefault="0019099A" w:rsidP="003551D1">
            <w:pPr>
              <w:pStyle w:val="TAL"/>
            </w:pPr>
          </w:p>
        </w:tc>
        <w:tc>
          <w:tcPr>
            <w:tcW w:w="1156" w:type="dxa"/>
          </w:tcPr>
          <w:p w14:paraId="28697873" w14:textId="77777777" w:rsidR="0019099A" w:rsidRPr="00412E2E" w:rsidRDefault="0019099A" w:rsidP="003551D1">
            <w:pPr>
              <w:pStyle w:val="TAL"/>
            </w:pPr>
            <w:r w:rsidRPr="00412E2E">
              <w:t>1</w:t>
            </w:r>
          </w:p>
        </w:tc>
        <w:tc>
          <w:tcPr>
            <w:tcW w:w="3939" w:type="dxa"/>
          </w:tcPr>
          <w:p w14:paraId="713E9018" w14:textId="77777777" w:rsidR="0019099A" w:rsidRPr="00412E2E" w:rsidRDefault="0019099A" w:rsidP="003551D1">
            <w:pPr>
              <w:pStyle w:val="TAL"/>
            </w:pPr>
            <w:r w:rsidRPr="00412E2E">
              <w:t>One array item per Element in error. Empty Array if no errors happened.</w:t>
            </w:r>
          </w:p>
        </w:tc>
      </w:tr>
      <w:tr w:rsidR="0019099A" w:rsidRPr="00412E2E" w14:paraId="0769F3E9" w14:textId="77777777" w:rsidTr="003551D1">
        <w:trPr>
          <w:jc w:val="center"/>
        </w:trPr>
        <w:tc>
          <w:tcPr>
            <w:tcW w:w="846" w:type="dxa"/>
          </w:tcPr>
          <w:p w14:paraId="6CBB8B01" w14:textId="77777777" w:rsidR="0019099A" w:rsidRPr="00412E2E" w:rsidRDefault="0019099A" w:rsidP="003551D1">
            <w:pPr>
              <w:pStyle w:val="TAL"/>
            </w:pPr>
            <w:r w:rsidRPr="00412E2E">
              <w:t>success</w:t>
            </w:r>
          </w:p>
        </w:tc>
        <w:tc>
          <w:tcPr>
            <w:tcW w:w="1701" w:type="dxa"/>
          </w:tcPr>
          <w:p w14:paraId="71D09FCB" w14:textId="77777777" w:rsidR="0019099A" w:rsidRPr="00412E2E" w:rsidRDefault="0019099A" w:rsidP="003551D1">
            <w:pPr>
              <w:pStyle w:val="TAL"/>
            </w:pPr>
            <w:r w:rsidRPr="00412E2E">
              <w:t>String[]</w:t>
            </w:r>
          </w:p>
        </w:tc>
        <w:tc>
          <w:tcPr>
            <w:tcW w:w="1851" w:type="dxa"/>
          </w:tcPr>
          <w:p w14:paraId="6B8F2774" w14:textId="77777777" w:rsidR="0019099A" w:rsidRPr="00412E2E" w:rsidRDefault="0019099A" w:rsidP="003551D1">
            <w:pPr>
              <w:pStyle w:val="TAL"/>
            </w:pPr>
            <w:r w:rsidRPr="00412E2E">
              <w:t>Array of valid URIs</w:t>
            </w:r>
          </w:p>
        </w:tc>
        <w:tc>
          <w:tcPr>
            <w:tcW w:w="1156" w:type="dxa"/>
          </w:tcPr>
          <w:p w14:paraId="6DE97EF4" w14:textId="77777777" w:rsidR="0019099A" w:rsidRPr="00412E2E" w:rsidRDefault="0019099A" w:rsidP="003551D1">
            <w:pPr>
              <w:pStyle w:val="TAL"/>
            </w:pPr>
            <w:r w:rsidRPr="00412E2E">
              <w:t>1</w:t>
            </w:r>
          </w:p>
        </w:tc>
        <w:tc>
          <w:tcPr>
            <w:tcW w:w="3939" w:type="dxa"/>
          </w:tcPr>
          <w:p w14:paraId="31B8538C" w14:textId="77777777" w:rsidR="0019099A" w:rsidRPr="00412E2E" w:rsidRDefault="0019099A" w:rsidP="003551D1">
            <w:pPr>
              <w:pStyle w:val="TAL"/>
            </w:pPr>
            <w:r w:rsidRPr="00412E2E">
              <w:t>Array of Entity IDs corresponding to the Elements that were successfully treated by the concerned operation. Empty Array if no Element was successfully treated.</w:t>
            </w:r>
          </w:p>
        </w:tc>
      </w:tr>
    </w:tbl>
    <w:p w14:paraId="06BEE127" w14:textId="77777777" w:rsidR="0019099A" w:rsidRPr="00412E2E" w:rsidRDefault="0019099A" w:rsidP="0019099A"/>
    <w:p w14:paraId="63D04EC9" w14:textId="77777777" w:rsidR="0019099A" w:rsidRPr="00412E2E" w:rsidRDefault="0019099A" w:rsidP="0019099A">
      <w:pPr>
        <w:pStyle w:val="Heading3"/>
      </w:pPr>
      <w:bookmarkStart w:id="995" w:name="_Toc200964987"/>
      <w:bookmarkStart w:id="996" w:name="_Toc201311444"/>
      <w:bookmarkStart w:id="997" w:name="_Toc201580949"/>
      <w:bookmarkStart w:id="998" w:name="_Toc201850787"/>
      <w:bookmarkStart w:id="999" w:name="_Toc202350880"/>
      <w:bookmarkStart w:id="1000" w:name="_Toc202351833"/>
      <w:r w:rsidRPr="00412E2E">
        <w:lastRenderedPageBreak/>
        <w:t>5.2.17</w:t>
      </w:r>
      <w:r w:rsidRPr="00412E2E">
        <w:tab/>
        <w:t>BatchEntityError</w:t>
      </w:r>
      <w:bookmarkEnd w:id="995"/>
      <w:bookmarkEnd w:id="996"/>
      <w:bookmarkEnd w:id="997"/>
      <w:bookmarkEnd w:id="998"/>
      <w:bookmarkEnd w:id="999"/>
      <w:bookmarkEnd w:id="1000"/>
    </w:p>
    <w:p w14:paraId="496B6902" w14:textId="77777777" w:rsidR="0019099A" w:rsidRPr="00412E2E" w:rsidRDefault="0019099A" w:rsidP="0019099A">
      <w:r w:rsidRPr="00412E2E">
        <w:t>This datatype represents an error raised (associated to a particular Entity) during the execution of a batch or distributed operation.</w:t>
      </w:r>
    </w:p>
    <w:p w14:paraId="38A85276" w14:textId="77777777" w:rsidR="0019099A" w:rsidRPr="00412E2E" w:rsidRDefault="0019099A" w:rsidP="0019099A">
      <w:r w:rsidRPr="00412E2E">
        <w:t>The supported JSON members shall follow the indications provided in Table 5.2.17-1.</w:t>
      </w:r>
    </w:p>
    <w:p w14:paraId="2C703F73" w14:textId="77777777" w:rsidR="0019099A" w:rsidRPr="00412E2E" w:rsidRDefault="0019099A" w:rsidP="0019099A">
      <w:pPr>
        <w:pStyle w:val="TH"/>
      </w:pPr>
      <w:r w:rsidRPr="00412E2E">
        <w:t>Table 5.2.17-1: BatchEntityError data type definition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71"/>
        <w:gridCol w:w="1559"/>
        <w:gridCol w:w="1568"/>
        <w:gridCol w:w="1156"/>
        <w:gridCol w:w="3939"/>
      </w:tblGrid>
      <w:tr w:rsidR="0019099A" w:rsidRPr="00412E2E" w14:paraId="6A324439" w14:textId="77777777" w:rsidTr="003551D1">
        <w:trPr>
          <w:jc w:val="center"/>
        </w:trPr>
        <w:tc>
          <w:tcPr>
            <w:tcW w:w="1271" w:type="dxa"/>
          </w:tcPr>
          <w:p w14:paraId="693EFCA9" w14:textId="77777777" w:rsidR="0019099A" w:rsidRPr="00412E2E" w:rsidRDefault="0019099A" w:rsidP="003551D1">
            <w:pPr>
              <w:pStyle w:val="TAH"/>
            </w:pPr>
            <w:r w:rsidRPr="00412E2E">
              <w:t>Name</w:t>
            </w:r>
          </w:p>
        </w:tc>
        <w:tc>
          <w:tcPr>
            <w:tcW w:w="1559" w:type="dxa"/>
          </w:tcPr>
          <w:p w14:paraId="306FD017" w14:textId="77777777" w:rsidR="0019099A" w:rsidRPr="00412E2E" w:rsidRDefault="0019099A" w:rsidP="003551D1">
            <w:pPr>
              <w:pStyle w:val="TAH"/>
            </w:pPr>
            <w:r w:rsidRPr="00412E2E">
              <w:t>Data Type</w:t>
            </w:r>
          </w:p>
        </w:tc>
        <w:tc>
          <w:tcPr>
            <w:tcW w:w="1568" w:type="dxa"/>
          </w:tcPr>
          <w:p w14:paraId="4C8EBD06" w14:textId="77777777" w:rsidR="0019099A" w:rsidRPr="00412E2E" w:rsidRDefault="0019099A" w:rsidP="003551D1">
            <w:pPr>
              <w:pStyle w:val="TAH"/>
            </w:pPr>
            <w:r w:rsidRPr="00412E2E">
              <w:t>Restrictions</w:t>
            </w:r>
          </w:p>
        </w:tc>
        <w:tc>
          <w:tcPr>
            <w:tcW w:w="1156" w:type="dxa"/>
          </w:tcPr>
          <w:p w14:paraId="1AF671A3" w14:textId="77777777" w:rsidR="0019099A" w:rsidRPr="00412E2E" w:rsidRDefault="0019099A" w:rsidP="003551D1">
            <w:pPr>
              <w:pStyle w:val="TAH"/>
            </w:pPr>
            <w:r w:rsidRPr="00412E2E">
              <w:t>Cardinality</w:t>
            </w:r>
          </w:p>
        </w:tc>
        <w:tc>
          <w:tcPr>
            <w:tcW w:w="3939" w:type="dxa"/>
          </w:tcPr>
          <w:p w14:paraId="7B72479D" w14:textId="77777777" w:rsidR="0019099A" w:rsidRPr="00412E2E" w:rsidRDefault="0019099A" w:rsidP="003551D1">
            <w:pPr>
              <w:pStyle w:val="TAH"/>
            </w:pPr>
            <w:r w:rsidRPr="00412E2E">
              <w:t>Description</w:t>
            </w:r>
          </w:p>
        </w:tc>
      </w:tr>
      <w:tr w:rsidR="0019099A" w:rsidRPr="00412E2E" w14:paraId="5B174351" w14:textId="77777777" w:rsidTr="003551D1">
        <w:trPr>
          <w:jc w:val="center"/>
        </w:trPr>
        <w:tc>
          <w:tcPr>
            <w:tcW w:w="1271" w:type="dxa"/>
          </w:tcPr>
          <w:p w14:paraId="25703805" w14:textId="77777777" w:rsidR="0019099A" w:rsidRPr="00412E2E" w:rsidRDefault="0019099A" w:rsidP="003551D1">
            <w:pPr>
              <w:pStyle w:val="TAL"/>
            </w:pPr>
            <w:r w:rsidRPr="00412E2E">
              <w:t>entityId</w:t>
            </w:r>
          </w:p>
        </w:tc>
        <w:tc>
          <w:tcPr>
            <w:tcW w:w="1559" w:type="dxa"/>
          </w:tcPr>
          <w:p w14:paraId="5D21CE37" w14:textId="77777777" w:rsidR="0019099A" w:rsidRPr="00412E2E" w:rsidRDefault="0019099A" w:rsidP="003551D1">
            <w:pPr>
              <w:pStyle w:val="TAL"/>
            </w:pPr>
            <w:r w:rsidRPr="00412E2E">
              <w:t>String</w:t>
            </w:r>
          </w:p>
        </w:tc>
        <w:tc>
          <w:tcPr>
            <w:tcW w:w="1568" w:type="dxa"/>
          </w:tcPr>
          <w:p w14:paraId="74F0E8DF" w14:textId="77777777" w:rsidR="0019099A" w:rsidRPr="00412E2E" w:rsidRDefault="0019099A" w:rsidP="003551D1">
            <w:pPr>
              <w:pStyle w:val="TAL"/>
            </w:pPr>
            <w:r w:rsidRPr="00412E2E">
              <w:t>Valid URI</w:t>
            </w:r>
          </w:p>
        </w:tc>
        <w:tc>
          <w:tcPr>
            <w:tcW w:w="1156" w:type="dxa"/>
          </w:tcPr>
          <w:p w14:paraId="5922AB7F" w14:textId="77777777" w:rsidR="0019099A" w:rsidRPr="00412E2E" w:rsidRDefault="0019099A" w:rsidP="003551D1">
            <w:pPr>
              <w:pStyle w:val="TAL"/>
            </w:pPr>
            <w:r w:rsidRPr="00412E2E">
              <w:t>1</w:t>
            </w:r>
          </w:p>
        </w:tc>
        <w:tc>
          <w:tcPr>
            <w:tcW w:w="3939" w:type="dxa"/>
          </w:tcPr>
          <w:p w14:paraId="221A03FA" w14:textId="77777777" w:rsidR="0019099A" w:rsidRPr="00412E2E" w:rsidRDefault="0019099A" w:rsidP="003551D1">
            <w:pPr>
              <w:pStyle w:val="TAL"/>
            </w:pPr>
            <w:r w:rsidRPr="00412E2E">
              <w:t>Entity ID corresponding to the Entity in error.</w:t>
            </w:r>
          </w:p>
        </w:tc>
      </w:tr>
      <w:tr w:rsidR="0019099A" w:rsidRPr="00412E2E" w14:paraId="6DD283D7" w14:textId="77777777" w:rsidTr="003551D1">
        <w:trPr>
          <w:jc w:val="center"/>
        </w:trPr>
        <w:tc>
          <w:tcPr>
            <w:tcW w:w="1271" w:type="dxa"/>
          </w:tcPr>
          <w:p w14:paraId="267E6ECB" w14:textId="77777777" w:rsidR="0019099A" w:rsidRPr="00412E2E" w:rsidRDefault="0019099A" w:rsidP="003551D1">
            <w:pPr>
              <w:pStyle w:val="TAL"/>
            </w:pPr>
            <w:r w:rsidRPr="00412E2E">
              <w:t>error</w:t>
            </w:r>
          </w:p>
        </w:tc>
        <w:tc>
          <w:tcPr>
            <w:tcW w:w="1559" w:type="dxa"/>
          </w:tcPr>
          <w:p w14:paraId="5B6D1898" w14:textId="5739A20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568" w:type="dxa"/>
          </w:tcPr>
          <w:p w14:paraId="03555790" w14:textId="77777777" w:rsidR="0019099A" w:rsidRPr="00412E2E" w:rsidRDefault="0019099A" w:rsidP="003551D1">
            <w:pPr>
              <w:pStyle w:val="TAL"/>
            </w:pPr>
          </w:p>
        </w:tc>
        <w:tc>
          <w:tcPr>
            <w:tcW w:w="1156" w:type="dxa"/>
          </w:tcPr>
          <w:p w14:paraId="7C0CE8B4" w14:textId="77777777" w:rsidR="0019099A" w:rsidRPr="00412E2E" w:rsidRDefault="0019099A" w:rsidP="003551D1">
            <w:pPr>
              <w:pStyle w:val="TAL"/>
            </w:pPr>
            <w:r w:rsidRPr="00412E2E">
              <w:t>1</w:t>
            </w:r>
          </w:p>
        </w:tc>
        <w:tc>
          <w:tcPr>
            <w:tcW w:w="3939" w:type="dxa"/>
          </w:tcPr>
          <w:p w14:paraId="164846D8" w14:textId="77777777" w:rsidR="0019099A" w:rsidRPr="00412E2E" w:rsidRDefault="0019099A" w:rsidP="003551D1">
            <w:pPr>
              <w:pStyle w:val="TAL"/>
            </w:pPr>
            <w:r w:rsidRPr="00412E2E">
              <w:t>One instance per Entity in error.</w:t>
            </w:r>
          </w:p>
        </w:tc>
      </w:tr>
      <w:tr w:rsidR="0019099A" w:rsidRPr="00412E2E" w14:paraId="4B88DDA6" w14:textId="77777777" w:rsidTr="003551D1">
        <w:trPr>
          <w:jc w:val="center"/>
        </w:trPr>
        <w:tc>
          <w:tcPr>
            <w:tcW w:w="1271" w:type="dxa"/>
            <w:shd w:val="clear" w:color="auto" w:fill="F2F2F2" w:themeFill="background1" w:themeFillShade="F2"/>
          </w:tcPr>
          <w:p w14:paraId="4018B1DC" w14:textId="77777777" w:rsidR="0019099A" w:rsidRPr="00412E2E" w:rsidRDefault="0019099A" w:rsidP="003551D1">
            <w:pPr>
              <w:pStyle w:val="TAL"/>
              <w:rPr>
                <w:sz w:val="10"/>
                <w:szCs w:val="10"/>
              </w:rPr>
            </w:pPr>
          </w:p>
        </w:tc>
        <w:tc>
          <w:tcPr>
            <w:tcW w:w="1559" w:type="dxa"/>
            <w:shd w:val="clear" w:color="auto" w:fill="F2F2F2" w:themeFill="background1" w:themeFillShade="F2"/>
          </w:tcPr>
          <w:p w14:paraId="0E6C2E59" w14:textId="77777777" w:rsidR="0019099A" w:rsidRPr="00412E2E" w:rsidRDefault="0019099A" w:rsidP="003551D1">
            <w:pPr>
              <w:pStyle w:val="TAL"/>
              <w:rPr>
                <w:sz w:val="10"/>
                <w:szCs w:val="10"/>
              </w:rPr>
            </w:pPr>
          </w:p>
        </w:tc>
        <w:tc>
          <w:tcPr>
            <w:tcW w:w="1568" w:type="dxa"/>
            <w:shd w:val="clear" w:color="auto" w:fill="F2F2F2" w:themeFill="background1" w:themeFillShade="F2"/>
          </w:tcPr>
          <w:p w14:paraId="673AD59C" w14:textId="77777777" w:rsidR="0019099A" w:rsidRPr="00412E2E" w:rsidRDefault="0019099A" w:rsidP="003551D1">
            <w:pPr>
              <w:pStyle w:val="TAL"/>
              <w:rPr>
                <w:sz w:val="10"/>
                <w:szCs w:val="10"/>
              </w:rPr>
            </w:pPr>
          </w:p>
        </w:tc>
        <w:tc>
          <w:tcPr>
            <w:tcW w:w="1156" w:type="dxa"/>
            <w:shd w:val="clear" w:color="auto" w:fill="F2F2F2" w:themeFill="background1" w:themeFillShade="F2"/>
          </w:tcPr>
          <w:p w14:paraId="5721B43C" w14:textId="77777777" w:rsidR="0019099A" w:rsidRPr="00412E2E" w:rsidRDefault="0019099A" w:rsidP="003551D1">
            <w:pPr>
              <w:pStyle w:val="TAL"/>
              <w:rPr>
                <w:sz w:val="10"/>
                <w:szCs w:val="10"/>
              </w:rPr>
            </w:pPr>
          </w:p>
        </w:tc>
        <w:tc>
          <w:tcPr>
            <w:tcW w:w="3939" w:type="dxa"/>
            <w:shd w:val="clear" w:color="auto" w:fill="F2F2F2" w:themeFill="background1" w:themeFillShade="F2"/>
          </w:tcPr>
          <w:p w14:paraId="430C5796" w14:textId="77777777" w:rsidR="0019099A" w:rsidRPr="00412E2E" w:rsidRDefault="0019099A" w:rsidP="003551D1">
            <w:pPr>
              <w:pStyle w:val="TAL"/>
              <w:rPr>
                <w:sz w:val="10"/>
                <w:szCs w:val="10"/>
              </w:rPr>
            </w:pPr>
          </w:p>
        </w:tc>
      </w:tr>
      <w:tr w:rsidR="0019099A" w:rsidRPr="00412E2E" w14:paraId="6AB232F6" w14:textId="77777777" w:rsidTr="003551D1">
        <w:trPr>
          <w:jc w:val="center"/>
        </w:trPr>
        <w:tc>
          <w:tcPr>
            <w:tcW w:w="1271" w:type="dxa"/>
          </w:tcPr>
          <w:p w14:paraId="5CAC0012" w14:textId="77777777" w:rsidR="0019099A" w:rsidRPr="00412E2E" w:rsidRDefault="0019099A" w:rsidP="003551D1">
            <w:pPr>
              <w:pStyle w:val="TAL"/>
            </w:pPr>
            <w:r w:rsidRPr="00412E2E">
              <w:t>registrationId</w:t>
            </w:r>
          </w:p>
        </w:tc>
        <w:tc>
          <w:tcPr>
            <w:tcW w:w="1559" w:type="dxa"/>
          </w:tcPr>
          <w:p w14:paraId="4D8B996A" w14:textId="77777777" w:rsidR="0019099A" w:rsidRPr="00412E2E" w:rsidRDefault="0019099A" w:rsidP="003551D1">
            <w:pPr>
              <w:pStyle w:val="TAL"/>
            </w:pPr>
            <w:r w:rsidRPr="00412E2E">
              <w:t>String</w:t>
            </w:r>
          </w:p>
        </w:tc>
        <w:tc>
          <w:tcPr>
            <w:tcW w:w="1568" w:type="dxa"/>
          </w:tcPr>
          <w:p w14:paraId="7F896067" w14:textId="77777777" w:rsidR="0019099A" w:rsidRPr="00412E2E" w:rsidRDefault="0019099A" w:rsidP="003551D1">
            <w:pPr>
              <w:pStyle w:val="TAL"/>
            </w:pPr>
            <w:r w:rsidRPr="00412E2E">
              <w:t>Valid URI</w:t>
            </w:r>
          </w:p>
        </w:tc>
        <w:tc>
          <w:tcPr>
            <w:tcW w:w="1156" w:type="dxa"/>
          </w:tcPr>
          <w:p w14:paraId="54445B02" w14:textId="77777777" w:rsidR="0019099A" w:rsidRPr="00412E2E" w:rsidRDefault="0019099A" w:rsidP="003551D1">
            <w:pPr>
              <w:pStyle w:val="TAL"/>
            </w:pPr>
            <w:r w:rsidRPr="00412E2E">
              <w:t>0..1</w:t>
            </w:r>
          </w:p>
        </w:tc>
        <w:tc>
          <w:tcPr>
            <w:tcW w:w="3939" w:type="dxa"/>
          </w:tcPr>
          <w:p w14:paraId="5D6444D9" w14:textId="77777777" w:rsidR="0019099A" w:rsidRPr="00412E2E" w:rsidRDefault="0019099A" w:rsidP="003551D1">
            <w:pPr>
              <w:pStyle w:val="TAL"/>
            </w:pPr>
            <w:r w:rsidRPr="00412E2E">
              <w:t>Registration Id corresponding to a failed distributed operation (optional).</w:t>
            </w:r>
          </w:p>
        </w:tc>
      </w:tr>
    </w:tbl>
    <w:p w14:paraId="515A0A6B" w14:textId="77777777" w:rsidR="0019099A" w:rsidRPr="00412E2E" w:rsidRDefault="0019099A" w:rsidP="0019099A"/>
    <w:p w14:paraId="064E78CD" w14:textId="77777777" w:rsidR="0019099A" w:rsidRPr="00412E2E" w:rsidRDefault="0019099A" w:rsidP="0019099A">
      <w:pPr>
        <w:pStyle w:val="Heading3"/>
      </w:pPr>
      <w:bookmarkStart w:id="1001" w:name="_Toc200964988"/>
      <w:bookmarkStart w:id="1002" w:name="_Toc201311445"/>
      <w:bookmarkStart w:id="1003" w:name="_Toc201580950"/>
      <w:bookmarkStart w:id="1004" w:name="_Toc201850788"/>
      <w:bookmarkStart w:id="1005" w:name="_Toc202350881"/>
      <w:bookmarkStart w:id="1006" w:name="_Toc202351834"/>
      <w:r w:rsidRPr="00412E2E">
        <w:t>5.2.18</w:t>
      </w:r>
      <w:r w:rsidRPr="00412E2E">
        <w:tab/>
        <w:t>UpdateResult</w:t>
      </w:r>
      <w:bookmarkEnd w:id="1001"/>
      <w:bookmarkEnd w:id="1002"/>
      <w:bookmarkEnd w:id="1003"/>
      <w:bookmarkEnd w:id="1004"/>
      <w:bookmarkEnd w:id="1005"/>
      <w:bookmarkEnd w:id="1006"/>
    </w:p>
    <w:p w14:paraId="0B7D005B" w14:textId="77777777" w:rsidR="0019099A" w:rsidRPr="00412E2E" w:rsidRDefault="0019099A" w:rsidP="0019099A">
      <w:r w:rsidRPr="00412E2E">
        <w:t>This datatype represents the result of Attribute update (append or update) operations in the NGSI-LD API regardless of whether local or distributed.</w:t>
      </w:r>
    </w:p>
    <w:p w14:paraId="55835928" w14:textId="77777777" w:rsidR="0019099A" w:rsidRPr="00412E2E" w:rsidRDefault="0019099A" w:rsidP="0019099A">
      <w:r w:rsidRPr="00412E2E">
        <w:t>The supported JSON members shall follow the indications provided in Table 5.2.18-1.</w:t>
      </w:r>
    </w:p>
    <w:p w14:paraId="2B0032EB" w14:textId="77777777" w:rsidR="0019099A" w:rsidRPr="00412E2E" w:rsidRDefault="0019099A" w:rsidP="0019099A">
      <w:pPr>
        <w:pStyle w:val="TH"/>
      </w:pPr>
      <w:r w:rsidRPr="00412E2E">
        <w:t>Table 5.2.18-1: UpdateResult data type definition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29"/>
        <w:gridCol w:w="1843"/>
        <w:gridCol w:w="1582"/>
        <w:gridCol w:w="1156"/>
        <w:gridCol w:w="3924"/>
      </w:tblGrid>
      <w:tr w:rsidR="0019099A" w:rsidRPr="00412E2E" w14:paraId="5E0F31F4" w14:textId="77777777" w:rsidTr="003551D1">
        <w:trPr>
          <w:jc w:val="center"/>
        </w:trPr>
        <w:tc>
          <w:tcPr>
            <w:tcW w:w="1129" w:type="dxa"/>
          </w:tcPr>
          <w:p w14:paraId="41AE1D9D" w14:textId="77777777" w:rsidR="0019099A" w:rsidRPr="00412E2E" w:rsidRDefault="0019099A" w:rsidP="003551D1">
            <w:pPr>
              <w:pStyle w:val="TAH"/>
            </w:pPr>
            <w:r w:rsidRPr="00412E2E">
              <w:t>Name</w:t>
            </w:r>
          </w:p>
        </w:tc>
        <w:tc>
          <w:tcPr>
            <w:tcW w:w="1843" w:type="dxa"/>
          </w:tcPr>
          <w:p w14:paraId="4FB2EB5F" w14:textId="77777777" w:rsidR="0019099A" w:rsidRPr="00412E2E" w:rsidRDefault="0019099A" w:rsidP="003551D1">
            <w:pPr>
              <w:pStyle w:val="TAH"/>
            </w:pPr>
            <w:r w:rsidRPr="00412E2E">
              <w:t>Data Type</w:t>
            </w:r>
          </w:p>
        </w:tc>
        <w:tc>
          <w:tcPr>
            <w:tcW w:w="1582" w:type="dxa"/>
          </w:tcPr>
          <w:p w14:paraId="1DFC8576" w14:textId="77777777" w:rsidR="0019099A" w:rsidRPr="00412E2E" w:rsidRDefault="0019099A" w:rsidP="003551D1">
            <w:pPr>
              <w:pStyle w:val="TAH"/>
            </w:pPr>
            <w:r w:rsidRPr="00412E2E">
              <w:t>Restrictions</w:t>
            </w:r>
          </w:p>
        </w:tc>
        <w:tc>
          <w:tcPr>
            <w:tcW w:w="1156" w:type="dxa"/>
          </w:tcPr>
          <w:p w14:paraId="7B98D38F" w14:textId="77777777" w:rsidR="0019099A" w:rsidRPr="00412E2E" w:rsidRDefault="0019099A" w:rsidP="003551D1">
            <w:pPr>
              <w:pStyle w:val="TAH"/>
            </w:pPr>
            <w:r w:rsidRPr="00412E2E">
              <w:t>Cardinality</w:t>
            </w:r>
          </w:p>
        </w:tc>
        <w:tc>
          <w:tcPr>
            <w:tcW w:w="3924" w:type="dxa"/>
          </w:tcPr>
          <w:p w14:paraId="30F91108" w14:textId="77777777" w:rsidR="0019099A" w:rsidRPr="00412E2E" w:rsidRDefault="0019099A" w:rsidP="003551D1">
            <w:pPr>
              <w:pStyle w:val="TAH"/>
            </w:pPr>
            <w:r w:rsidRPr="00412E2E">
              <w:t>Description</w:t>
            </w:r>
          </w:p>
        </w:tc>
      </w:tr>
      <w:tr w:rsidR="0019099A" w:rsidRPr="00412E2E" w14:paraId="6E07CBD5" w14:textId="77777777" w:rsidTr="003551D1">
        <w:trPr>
          <w:jc w:val="center"/>
        </w:trPr>
        <w:tc>
          <w:tcPr>
            <w:tcW w:w="1129" w:type="dxa"/>
          </w:tcPr>
          <w:p w14:paraId="07FC3383" w14:textId="77777777" w:rsidR="0019099A" w:rsidRPr="00412E2E" w:rsidRDefault="0019099A" w:rsidP="003551D1">
            <w:pPr>
              <w:pStyle w:val="TAL"/>
            </w:pPr>
            <w:r w:rsidRPr="00412E2E">
              <w:t>notUpdated</w:t>
            </w:r>
          </w:p>
        </w:tc>
        <w:tc>
          <w:tcPr>
            <w:tcW w:w="1843" w:type="dxa"/>
          </w:tcPr>
          <w:p w14:paraId="7150E235" w14:textId="77777777" w:rsidR="0019099A" w:rsidRPr="00412E2E" w:rsidRDefault="0019099A" w:rsidP="003551D1">
            <w:pPr>
              <w:pStyle w:val="TAL"/>
            </w:pPr>
            <w:r w:rsidRPr="00412E2E">
              <w:t>NotUpdatedDetails[]</w:t>
            </w:r>
          </w:p>
        </w:tc>
        <w:tc>
          <w:tcPr>
            <w:tcW w:w="1582" w:type="dxa"/>
          </w:tcPr>
          <w:p w14:paraId="4702FF3E" w14:textId="77777777" w:rsidR="0019099A" w:rsidRPr="00412E2E" w:rsidRDefault="0019099A" w:rsidP="003551D1">
            <w:pPr>
              <w:pStyle w:val="TAL"/>
            </w:pPr>
            <w:r w:rsidRPr="00412E2E">
              <w:t>See clause 5.2.19</w:t>
            </w:r>
          </w:p>
        </w:tc>
        <w:tc>
          <w:tcPr>
            <w:tcW w:w="1156" w:type="dxa"/>
          </w:tcPr>
          <w:p w14:paraId="5906CE41" w14:textId="77777777" w:rsidR="0019099A" w:rsidRPr="00412E2E" w:rsidRDefault="0019099A" w:rsidP="003551D1">
            <w:pPr>
              <w:pStyle w:val="TAL"/>
            </w:pPr>
            <w:r w:rsidRPr="00412E2E">
              <w:t>1</w:t>
            </w:r>
          </w:p>
        </w:tc>
        <w:tc>
          <w:tcPr>
            <w:tcW w:w="3924" w:type="dxa"/>
          </w:tcPr>
          <w:p w14:paraId="7523808E" w14:textId="77777777" w:rsidR="0019099A" w:rsidRPr="00412E2E" w:rsidRDefault="0019099A" w:rsidP="003551D1">
            <w:pPr>
              <w:pStyle w:val="TAL"/>
            </w:pPr>
            <w:r w:rsidRPr="00412E2E">
              <w:t>List which contains the Attributes (represented by their name) that were not updated, together with the reason for not being updated.</w:t>
            </w:r>
          </w:p>
        </w:tc>
      </w:tr>
      <w:tr w:rsidR="0019099A" w:rsidRPr="00412E2E" w14:paraId="46434D97" w14:textId="77777777" w:rsidTr="003551D1">
        <w:trPr>
          <w:jc w:val="center"/>
        </w:trPr>
        <w:tc>
          <w:tcPr>
            <w:tcW w:w="1129" w:type="dxa"/>
          </w:tcPr>
          <w:p w14:paraId="3C239B26" w14:textId="77777777" w:rsidR="0019099A" w:rsidRPr="00412E2E" w:rsidRDefault="0019099A" w:rsidP="003551D1">
            <w:pPr>
              <w:pStyle w:val="TAL"/>
            </w:pPr>
            <w:r w:rsidRPr="00412E2E">
              <w:t>updated</w:t>
            </w:r>
          </w:p>
        </w:tc>
        <w:tc>
          <w:tcPr>
            <w:tcW w:w="1843" w:type="dxa"/>
          </w:tcPr>
          <w:p w14:paraId="3D03C284" w14:textId="77777777" w:rsidR="0019099A" w:rsidRPr="00412E2E" w:rsidRDefault="0019099A" w:rsidP="003551D1">
            <w:pPr>
              <w:pStyle w:val="TAL"/>
            </w:pPr>
            <w:r w:rsidRPr="00412E2E">
              <w:t>String[]</w:t>
            </w:r>
          </w:p>
        </w:tc>
        <w:tc>
          <w:tcPr>
            <w:tcW w:w="1582" w:type="dxa"/>
          </w:tcPr>
          <w:p w14:paraId="544A2741" w14:textId="77777777" w:rsidR="0019099A" w:rsidRPr="00412E2E" w:rsidRDefault="0019099A" w:rsidP="003551D1">
            <w:pPr>
              <w:pStyle w:val="TAL"/>
            </w:pPr>
          </w:p>
        </w:tc>
        <w:tc>
          <w:tcPr>
            <w:tcW w:w="1156" w:type="dxa"/>
          </w:tcPr>
          <w:p w14:paraId="3BD0D8A2" w14:textId="77777777" w:rsidR="0019099A" w:rsidRPr="00412E2E" w:rsidRDefault="0019099A" w:rsidP="003551D1">
            <w:pPr>
              <w:pStyle w:val="TAL"/>
            </w:pPr>
            <w:r w:rsidRPr="00412E2E">
              <w:t>1</w:t>
            </w:r>
          </w:p>
        </w:tc>
        <w:tc>
          <w:tcPr>
            <w:tcW w:w="3924" w:type="dxa"/>
          </w:tcPr>
          <w:p w14:paraId="56138788" w14:textId="77777777" w:rsidR="0019099A" w:rsidRPr="00412E2E" w:rsidRDefault="0019099A" w:rsidP="003551D1">
            <w:pPr>
              <w:pStyle w:val="TAL"/>
            </w:pPr>
            <w:r w:rsidRPr="00412E2E">
              <w:t>List of Attributes (represented by their name) that were appended or updated.</w:t>
            </w:r>
          </w:p>
        </w:tc>
      </w:tr>
    </w:tbl>
    <w:p w14:paraId="1F0463E3" w14:textId="77777777" w:rsidR="0019099A" w:rsidRPr="00412E2E" w:rsidRDefault="0019099A" w:rsidP="0019099A"/>
    <w:p w14:paraId="0678C0A1" w14:textId="77777777" w:rsidR="0019099A" w:rsidRPr="00412E2E" w:rsidRDefault="0019099A" w:rsidP="0019099A">
      <w:pPr>
        <w:pStyle w:val="Heading3"/>
      </w:pPr>
      <w:bookmarkStart w:id="1007" w:name="_Toc200964989"/>
      <w:bookmarkStart w:id="1008" w:name="_Toc201311446"/>
      <w:bookmarkStart w:id="1009" w:name="_Toc201580951"/>
      <w:bookmarkStart w:id="1010" w:name="_Toc201850789"/>
      <w:bookmarkStart w:id="1011" w:name="_Toc202350882"/>
      <w:bookmarkStart w:id="1012" w:name="_Toc202351835"/>
      <w:r w:rsidRPr="00412E2E">
        <w:t>5.2.19</w:t>
      </w:r>
      <w:r w:rsidRPr="00412E2E">
        <w:tab/>
        <w:t>NotUpdatedDetails</w:t>
      </w:r>
      <w:bookmarkEnd w:id="1007"/>
      <w:bookmarkEnd w:id="1008"/>
      <w:bookmarkEnd w:id="1009"/>
      <w:bookmarkEnd w:id="1010"/>
      <w:bookmarkEnd w:id="1011"/>
      <w:bookmarkEnd w:id="1012"/>
    </w:p>
    <w:p w14:paraId="618286B3" w14:textId="77777777" w:rsidR="0019099A" w:rsidRPr="00412E2E" w:rsidRDefault="0019099A" w:rsidP="0019099A">
      <w:r w:rsidRPr="00412E2E">
        <w:t>This datatype represents additional information provided by an implementation when an Attribute update did not happen. See also clause 5.2.18.</w:t>
      </w:r>
    </w:p>
    <w:p w14:paraId="6776734A" w14:textId="77777777" w:rsidR="0019099A" w:rsidRPr="00412E2E" w:rsidRDefault="0019099A" w:rsidP="0019099A">
      <w:r w:rsidRPr="00412E2E">
        <w:t>The supported JSON members shall follow the indications provided in Table 5.2.19-1.</w:t>
      </w:r>
    </w:p>
    <w:p w14:paraId="4631DE29" w14:textId="77777777" w:rsidR="0019099A" w:rsidRPr="00412E2E" w:rsidRDefault="0019099A" w:rsidP="0019099A">
      <w:pPr>
        <w:pStyle w:val="TH"/>
      </w:pPr>
      <w:r w:rsidRPr="00412E2E">
        <w:t>Table 5.2.19-1: NotUpdatedDetails data type definition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276"/>
        <w:gridCol w:w="1559"/>
        <w:gridCol w:w="1306"/>
        <w:gridCol w:w="3939"/>
      </w:tblGrid>
      <w:tr w:rsidR="0019099A" w:rsidRPr="00412E2E" w14:paraId="2E1754FC" w14:textId="77777777" w:rsidTr="003551D1">
        <w:trPr>
          <w:jc w:val="center"/>
        </w:trPr>
        <w:tc>
          <w:tcPr>
            <w:tcW w:w="1413" w:type="dxa"/>
          </w:tcPr>
          <w:p w14:paraId="0224A38A" w14:textId="77777777" w:rsidR="0019099A" w:rsidRPr="00412E2E" w:rsidRDefault="0019099A" w:rsidP="003551D1">
            <w:pPr>
              <w:pStyle w:val="TAH"/>
            </w:pPr>
            <w:r w:rsidRPr="00412E2E">
              <w:t>Name</w:t>
            </w:r>
          </w:p>
        </w:tc>
        <w:tc>
          <w:tcPr>
            <w:tcW w:w="1276" w:type="dxa"/>
          </w:tcPr>
          <w:p w14:paraId="52A2940A" w14:textId="77777777" w:rsidR="0019099A" w:rsidRPr="00412E2E" w:rsidRDefault="0019099A" w:rsidP="003551D1">
            <w:pPr>
              <w:pStyle w:val="TAH"/>
            </w:pPr>
            <w:r w:rsidRPr="00412E2E">
              <w:t>Data Type</w:t>
            </w:r>
          </w:p>
        </w:tc>
        <w:tc>
          <w:tcPr>
            <w:tcW w:w="1559" w:type="dxa"/>
          </w:tcPr>
          <w:p w14:paraId="4216123C" w14:textId="77777777" w:rsidR="0019099A" w:rsidRPr="00412E2E" w:rsidRDefault="0019099A" w:rsidP="003551D1">
            <w:pPr>
              <w:pStyle w:val="TAH"/>
            </w:pPr>
            <w:r w:rsidRPr="00412E2E">
              <w:t>Restrictions</w:t>
            </w:r>
          </w:p>
        </w:tc>
        <w:tc>
          <w:tcPr>
            <w:tcW w:w="1306" w:type="dxa"/>
          </w:tcPr>
          <w:p w14:paraId="63C66707" w14:textId="77777777" w:rsidR="0019099A" w:rsidRPr="00412E2E" w:rsidRDefault="0019099A" w:rsidP="003551D1">
            <w:pPr>
              <w:pStyle w:val="TAH"/>
            </w:pPr>
            <w:r w:rsidRPr="00412E2E">
              <w:t>Cardinality</w:t>
            </w:r>
          </w:p>
        </w:tc>
        <w:tc>
          <w:tcPr>
            <w:tcW w:w="3939" w:type="dxa"/>
          </w:tcPr>
          <w:p w14:paraId="4D6B7293" w14:textId="77777777" w:rsidR="0019099A" w:rsidRPr="00412E2E" w:rsidRDefault="0019099A" w:rsidP="003551D1">
            <w:pPr>
              <w:pStyle w:val="TAH"/>
            </w:pPr>
            <w:r w:rsidRPr="00412E2E">
              <w:t>Description</w:t>
            </w:r>
          </w:p>
        </w:tc>
      </w:tr>
      <w:tr w:rsidR="0019099A" w:rsidRPr="00412E2E" w14:paraId="18FB5562" w14:textId="77777777" w:rsidTr="003551D1">
        <w:trPr>
          <w:jc w:val="center"/>
        </w:trPr>
        <w:tc>
          <w:tcPr>
            <w:tcW w:w="1413" w:type="dxa"/>
          </w:tcPr>
          <w:p w14:paraId="50240A62" w14:textId="77777777" w:rsidR="0019099A" w:rsidRPr="00412E2E" w:rsidRDefault="0019099A" w:rsidP="003551D1">
            <w:pPr>
              <w:pStyle w:val="TAL"/>
            </w:pPr>
            <w:r w:rsidRPr="00412E2E">
              <w:t>attributeName</w:t>
            </w:r>
          </w:p>
        </w:tc>
        <w:tc>
          <w:tcPr>
            <w:tcW w:w="1276" w:type="dxa"/>
          </w:tcPr>
          <w:p w14:paraId="11AF2C58" w14:textId="77777777" w:rsidR="0019099A" w:rsidRPr="00412E2E" w:rsidRDefault="0019099A" w:rsidP="003551D1">
            <w:pPr>
              <w:pStyle w:val="TAL"/>
            </w:pPr>
            <w:r w:rsidRPr="00412E2E">
              <w:t>String</w:t>
            </w:r>
          </w:p>
        </w:tc>
        <w:tc>
          <w:tcPr>
            <w:tcW w:w="1559" w:type="dxa"/>
          </w:tcPr>
          <w:p w14:paraId="0844DE2D" w14:textId="77777777" w:rsidR="0019099A" w:rsidRPr="00412E2E" w:rsidRDefault="0019099A" w:rsidP="003551D1">
            <w:pPr>
              <w:pStyle w:val="TAL"/>
            </w:pPr>
          </w:p>
        </w:tc>
        <w:tc>
          <w:tcPr>
            <w:tcW w:w="1306" w:type="dxa"/>
          </w:tcPr>
          <w:p w14:paraId="550C0C49" w14:textId="77777777" w:rsidR="0019099A" w:rsidRPr="00412E2E" w:rsidRDefault="0019099A" w:rsidP="003551D1">
            <w:pPr>
              <w:pStyle w:val="TAL"/>
            </w:pPr>
            <w:r w:rsidRPr="00412E2E">
              <w:t>1</w:t>
            </w:r>
          </w:p>
        </w:tc>
        <w:tc>
          <w:tcPr>
            <w:tcW w:w="3939" w:type="dxa"/>
          </w:tcPr>
          <w:p w14:paraId="4A401F3D" w14:textId="77777777" w:rsidR="0019099A" w:rsidRPr="00412E2E" w:rsidRDefault="0019099A" w:rsidP="003551D1">
            <w:pPr>
              <w:pStyle w:val="TAL"/>
            </w:pPr>
            <w:r w:rsidRPr="00412E2E">
              <w:t>Attribute name.</w:t>
            </w:r>
          </w:p>
        </w:tc>
      </w:tr>
      <w:tr w:rsidR="0019099A" w:rsidRPr="00412E2E" w14:paraId="4F84DB76" w14:textId="77777777" w:rsidTr="003551D1">
        <w:trPr>
          <w:jc w:val="center"/>
        </w:trPr>
        <w:tc>
          <w:tcPr>
            <w:tcW w:w="1413" w:type="dxa"/>
          </w:tcPr>
          <w:p w14:paraId="7D074B7E" w14:textId="77777777" w:rsidR="0019099A" w:rsidRPr="00412E2E" w:rsidRDefault="0019099A" w:rsidP="003551D1">
            <w:pPr>
              <w:pStyle w:val="TAL"/>
            </w:pPr>
            <w:r w:rsidRPr="00412E2E">
              <w:t>reason</w:t>
            </w:r>
          </w:p>
        </w:tc>
        <w:tc>
          <w:tcPr>
            <w:tcW w:w="1276" w:type="dxa"/>
          </w:tcPr>
          <w:p w14:paraId="1BE81823" w14:textId="77777777" w:rsidR="0019099A" w:rsidRPr="00412E2E" w:rsidRDefault="0019099A" w:rsidP="003551D1">
            <w:pPr>
              <w:pStyle w:val="TAL"/>
            </w:pPr>
            <w:r w:rsidRPr="00412E2E">
              <w:t>String</w:t>
            </w:r>
          </w:p>
        </w:tc>
        <w:tc>
          <w:tcPr>
            <w:tcW w:w="1559" w:type="dxa"/>
          </w:tcPr>
          <w:p w14:paraId="31F2B7D4" w14:textId="77777777" w:rsidR="0019099A" w:rsidRPr="00412E2E" w:rsidRDefault="0019099A" w:rsidP="003551D1">
            <w:pPr>
              <w:pStyle w:val="TAL"/>
            </w:pPr>
          </w:p>
        </w:tc>
        <w:tc>
          <w:tcPr>
            <w:tcW w:w="1306" w:type="dxa"/>
          </w:tcPr>
          <w:p w14:paraId="478313EF" w14:textId="77777777" w:rsidR="0019099A" w:rsidRPr="00412E2E" w:rsidRDefault="0019099A" w:rsidP="003551D1">
            <w:pPr>
              <w:pStyle w:val="TAL"/>
            </w:pPr>
            <w:r w:rsidRPr="00412E2E">
              <w:t>1</w:t>
            </w:r>
          </w:p>
        </w:tc>
        <w:tc>
          <w:tcPr>
            <w:tcW w:w="3939" w:type="dxa"/>
          </w:tcPr>
          <w:p w14:paraId="0AA0A273" w14:textId="77777777" w:rsidR="0019099A" w:rsidRPr="00412E2E" w:rsidRDefault="0019099A" w:rsidP="003551D1">
            <w:pPr>
              <w:pStyle w:val="TAL"/>
            </w:pPr>
            <w:r w:rsidRPr="00412E2E">
              <w:t>Reason for not having changed such Attribute.</w:t>
            </w:r>
          </w:p>
        </w:tc>
      </w:tr>
      <w:tr w:rsidR="0019099A" w:rsidRPr="00412E2E" w14:paraId="02C6E521" w14:textId="77777777" w:rsidTr="003551D1">
        <w:trPr>
          <w:jc w:val="center"/>
        </w:trPr>
        <w:tc>
          <w:tcPr>
            <w:tcW w:w="1413" w:type="dxa"/>
            <w:shd w:val="clear" w:color="auto" w:fill="F2F2F2" w:themeFill="background1" w:themeFillShade="F2"/>
          </w:tcPr>
          <w:p w14:paraId="36E414DC" w14:textId="77777777" w:rsidR="0019099A" w:rsidRPr="00412E2E" w:rsidRDefault="0019099A" w:rsidP="003551D1">
            <w:pPr>
              <w:pStyle w:val="TAL"/>
              <w:rPr>
                <w:sz w:val="10"/>
                <w:szCs w:val="10"/>
              </w:rPr>
            </w:pPr>
          </w:p>
        </w:tc>
        <w:tc>
          <w:tcPr>
            <w:tcW w:w="1276" w:type="dxa"/>
            <w:shd w:val="clear" w:color="auto" w:fill="F2F2F2" w:themeFill="background1" w:themeFillShade="F2"/>
          </w:tcPr>
          <w:p w14:paraId="67011157" w14:textId="77777777" w:rsidR="0019099A" w:rsidRPr="00412E2E" w:rsidRDefault="0019099A" w:rsidP="003551D1">
            <w:pPr>
              <w:pStyle w:val="TAL"/>
              <w:rPr>
                <w:sz w:val="10"/>
                <w:szCs w:val="10"/>
              </w:rPr>
            </w:pPr>
          </w:p>
        </w:tc>
        <w:tc>
          <w:tcPr>
            <w:tcW w:w="1559" w:type="dxa"/>
            <w:shd w:val="clear" w:color="auto" w:fill="F2F2F2" w:themeFill="background1" w:themeFillShade="F2"/>
          </w:tcPr>
          <w:p w14:paraId="2F031325" w14:textId="77777777" w:rsidR="0019099A" w:rsidRPr="00412E2E" w:rsidRDefault="0019099A" w:rsidP="003551D1">
            <w:pPr>
              <w:pStyle w:val="TAL"/>
              <w:rPr>
                <w:sz w:val="10"/>
                <w:szCs w:val="10"/>
              </w:rPr>
            </w:pPr>
          </w:p>
        </w:tc>
        <w:tc>
          <w:tcPr>
            <w:tcW w:w="1306" w:type="dxa"/>
            <w:shd w:val="clear" w:color="auto" w:fill="F2F2F2" w:themeFill="background1" w:themeFillShade="F2"/>
          </w:tcPr>
          <w:p w14:paraId="2402326F" w14:textId="77777777" w:rsidR="0019099A" w:rsidRPr="00412E2E" w:rsidRDefault="0019099A" w:rsidP="003551D1">
            <w:pPr>
              <w:pStyle w:val="TAL"/>
              <w:rPr>
                <w:sz w:val="10"/>
                <w:szCs w:val="10"/>
              </w:rPr>
            </w:pPr>
          </w:p>
        </w:tc>
        <w:tc>
          <w:tcPr>
            <w:tcW w:w="3939" w:type="dxa"/>
            <w:shd w:val="clear" w:color="auto" w:fill="F2F2F2" w:themeFill="background1" w:themeFillShade="F2"/>
          </w:tcPr>
          <w:p w14:paraId="03558473" w14:textId="77777777" w:rsidR="0019099A" w:rsidRPr="00412E2E" w:rsidRDefault="0019099A" w:rsidP="003551D1">
            <w:pPr>
              <w:pStyle w:val="TAL"/>
              <w:rPr>
                <w:sz w:val="10"/>
                <w:szCs w:val="10"/>
              </w:rPr>
            </w:pPr>
          </w:p>
        </w:tc>
      </w:tr>
      <w:tr w:rsidR="0019099A" w:rsidRPr="00412E2E" w14:paraId="6036DB93" w14:textId="77777777" w:rsidTr="003551D1">
        <w:trPr>
          <w:jc w:val="center"/>
        </w:trPr>
        <w:tc>
          <w:tcPr>
            <w:tcW w:w="1413" w:type="dxa"/>
          </w:tcPr>
          <w:p w14:paraId="2350E30E" w14:textId="77777777" w:rsidR="0019099A" w:rsidRPr="00412E2E" w:rsidRDefault="0019099A" w:rsidP="003551D1">
            <w:pPr>
              <w:pStyle w:val="TAL"/>
            </w:pPr>
            <w:r w:rsidRPr="00412E2E">
              <w:t>registrationId</w:t>
            </w:r>
          </w:p>
        </w:tc>
        <w:tc>
          <w:tcPr>
            <w:tcW w:w="1276" w:type="dxa"/>
          </w:tcPr>
          <w:p w14:paraId="71234F2D" w14:textId="77777777" w:rsidR="0019099A" w:rsidRPr="00412E2E" w:rsidRDefault="0019099A" w:rsidP="003551D1">
            <w:pPr>
              <w:pStyle w:val="TAL"/>
            </w:pPr>
            <w:r w:rsidRPr="00412E2E">
              <w:t>String</w:t>
            </w:r>
          </w:p>
        </w:tc>
        <w:tc>
          <w:tcPr>
            <w:tcW w:w="1559" w:type="dxa"/>
          </w:tcPr>
          <w:p w14:paraId="72A15FF0" w14:textId="77777777" w:rsidR="0019099A" w:rsidRPr="00412E2E" w:rsidRDefault="0019099A" w:rsidP="003551D1">
            <w:pPr>
              <w:pStyle w:val="TAL"/>
            </w:pPr>
            <w:r w:rsidRPr="00412E2E">
              <w:t>Valid URI</w:t>
            </w:r>
          </w:p>
        </w:tc>
        <w:tc>
          <w:tcPr>
            <w:tcW w:w="1306" w:type="dxa"/>
          </w:tcPr>
          <w:p w14:paraId="33EA7E4A" w14:textId="77777777" w:rsidR="0019099A" w:rsidRPr="00412E2E" w:rsidRDefault="0019099A" w:rsidP="003551D1">
            <w:pPr>
              <w:pStyle w:val="TAL"/>
            </w:pPr>
            <w:r w:rsidRPr="00412E2E">
              <w:t>0..1</w:t>
            </w:r>
          </w:p>
        </w:tc>
        <w:tc>
          <w:tcPr>
            <w:tcW w:w="3939" w:type="dxa"/>
          </w:tcPr>
          <w:p w14:paraId="45FB995A" w14:textId="77777777" w:rsidR="0019099A" w:rsidRPr="00412E2E" w:rsidRDefault="0019099A" w:rsidP="003551D1">
            <w:pPr>
              <w:pStyle w:val="TAL"/>
            </w:pPr>
            <w:r w:rsidRPr="00412E2E">
              <w:t>Registration Id corresponding to a failed distributed operation (optional).</w:t>
            </w:r>
          </w:p>
        </w:tc>
      </w:tr>
    </w:tbl>
    <w:p w14:paraId="339273FD" w14:textId="77777777" w:rsidR="0019099A" w:rsidRPr="00412E2E" w:rsidRDefault="0019099A" w:rsidP="0019099A"/>
    <w:p w14:paraId="147885BB" w14:textId="77777777" w:rsidR="0019099A" w:rsidRPr="00412E2E" w:rsidRDefault="0019099A" w:rsidP="0019099A">
      <w:pPr>
        <w:pStyle w:val="Heading3"/>
      </w:pPr>
      <w:bookmarkStart w:id="1013" w:name="_Toc200964990"/>
      <w:bookmarkStart w:id="1014" w:name="_Toc201311447"/>
      <w:bookmarkStart w:id="1015" w:name="_Toc201580952"/>
      <w:bookmarkStart w:id="1016" w:name="_Toc201850790"/>
      <w:bookmarkStart w:id="1017" w:name="_Toc202350883"/>
      <w:bookmarkStart w:id="1018" w:name="_Toc202351836"/>
      <w:r w:rsidRPr="00412E2E">
        <w:t>5.2.20</w:t>
      </w:r>
      <w:r w:rsidRPr="00412E2E">
        <w:tab/>
        <w:t>EntityTemporal</w:t>
      </w:r>
      <w:bookmarkEnd w:id="1013"/>
      <w:bookmarkEnd w:id="1014"/>
      <w:bookmarkEnd w:id="1015"/>
      <w:bookmarkEnd w:id="1016"/>
      <w:bookmarkEnd w:id="1017"/>
      <w:bookmarkEnd w:id="1018"/>
    </w:p>
    <w:p w14:paraId="6EAF2216" w14:textId="77777777" w:rsidR="0019099A" w:rsidRPr="00412E2E" w:rsidRDefault="0019099A" w:rsidP="0019099A">
      <w:r w:rsidRPr="00412E2E">
        <w:t xml:space="preserve">This datatype represents the </w:t>
      </w:r>
      <w:r w:rsidRPr="00412E2E">
        <w:rPr>
          <w:rStyle w:val="HTMLKeyboard"/>
        </w:rPr>
        <w:t>Temporal Evolution of an Entity.</w:t>
      </w:r>
    </w:p>
    <w:p w14:paraId="4FBB86F3" w14:textId="77777777" w:rsidR="0019099A" w:rsidRPr="00412E2E" w:rsidRDefault="0019099A" w:rsidP="0019099A">
      <w:pPr>
        <w:rPr>
          <w:rStyle w:val="HTMLKeyboard"/>
        </w:rPr>
      </w:pPr>
      <w:r w:rsidRPr="00412E2E">
        <w:t xml:space="preserve">This is the same datatype as mandated by clause 5.2.4 with the only deviation that the representation of Properties and Relationships shall be the temporal one, as defined in clauses 4.5.7 and 4.5.8. Alternatively it is possible to specify the EntityTemporal by using the "Simplified temporal representation of an Entity", as defined in clause 4.5.9. </w:t>
      </w:r>
    </w:p>
    <w:p w14:paraId="6834F3EA" w14:textId="77777777" w:rsidR="0019099A" w:rsidRPr="00412E2E" w:rsidRDefault="0019099A" w:rsidP="0019099A">
      <w:pPr>
        <w:pStyle w:val="Heading3"/>
      </w:pPr>
      <w:bookmarkStart w:id="1019" w:name="_Toc200964991"/>
      <w:bookmarkStart w:id="1020" w:name="_Toc201311448"/>
      <w:bookmarkStart w:id="1021" w:name="_Toc201580953"/>
      <w:bookmarkStart w:id="1022" w:name="_Toc201850791"/>
      <w:bookmarkStart w:id="1023" w:name="_Toc202350884"/>
      <w:bookmarkStart w:id="1024" w:name="_Toc202351837"/>
      <w:r w:rsidRPr="00412E2E">
        <w:lastRenderedPageBreak/>
        <w:t>5.2.21</w:t>
      </w:r>
      <w:r w:rsidRPr="00412E2E">
        <w:tab/>
        <w:t>TemporalQuery</w:t>
      </w:r>
      <w:bookmarkEnd w:id="1019"/>
      <w:bookmarkEnd w:id="1020"/>
      <w:bookmarkEnd w:id="1021"/>
      <w:bookmarkEnd w:id="1022"/>
      <w:bookmarkEnd w:id="1023"/>
      <w:bookmarkEnd w:id="1024"/>
    </w:p>
    <w:p w14:paraId="527E3777" w14:textId="77777777" w:rsidR="0019099A" w:rsidRPr="00412E2E" w:rsidRDefault="0019099A" w:rsidP="0019099A">
      <w:r w:rsidRPr="00412E2E">
        <w:t>This datatype represents a temporal query.</w:t>
      </w:r>
    </w:p>
    <w:p w14:paraId="4F22B9CE" w14:textId="77777777" w:rsidR="0019099A" w:rsidRPr="00412E2E" w:rsidRDefault="0019099A" w:rsidP="0019099A">
      <w:r w:rsidRPr="00412E2E">
        <w:t>The supported JSON members shall follow the requirements provided in Table 5.2.21-1.</w:t>
      </w:r>
    </w:p>
    <w:p w14:paraId="023EEB0E" w14:textId="77777777" w:rsidR="0019099A" w:rsidRPr="00412E2E" w:rsidRDefault="0019099A" w:rsidP="0019099A">
      <w:pPr>
        <w:pStyle w:val="TH"/>
      </w:pPr>
      <w:r w:rsidRPr="00412E2E">
        <w:t>Table 5.2.21-1: TemporalQuery data type definition</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76"/>
        <w:gridCol w:w="2798"/>
        <w:gridCol w:w="2584"/>
        <w:gridCol w:w="1134"/>
        <w:gridCol w:w="1984"/>
      </w:tblGrid>
      <w:tr w:rsidR="0019099A" w:rsidRPr="00412E2E" w14:paraId="7CA3B6FB" w14:textId="77777777" w:rsidTr="003551D1">
        <w:trPr>
          <w:jc w:val="center"/>
        </w:trPr>
        <w:tc>
          <w:tcPr>
            <w:tcW w:w="1276" w:type="dxa"/>
          </w:tcPr>
          <w:p w14:paraId="42CC3C0C" w14:textId="77777777" w:rsidR="0019099A" w:rsidRPr="00412E2E" w:rsidRDefault="0019099A" w:rsidP="003551D1">
            <w:pPr>
              <w:pStyle w:val="TAH"/>
            </w:pPr>
            <w:r w:rsidRPr="00412E2E">
              <w:t>Name</w:t>
            </w:r>
          </w:p>
        </w:tc>
        <w:tc>
          <w:tcPr>
            <w:tcW w:w="2798" w:type="dxa"/>
          </w:tcPr>
          <w:p w14:paraId="30286889" w14:textId="77777777" w:rsidR="0019099A" w:rsidRPr="00412E2E" w:rsidRDefault="0019099A" w:rsidP="003551D1">
            <w:pPr>
              <w:pStyle w:val="TAH"/>
            </w:pPr>
            <w:r w:rsidRPr="00412E2E">
              <w:t>Data Type</w:t>
            </w:r>
          </w:p>
        </w:tc>
        <w:tc>
          <w:tcPr>
            <w:tcW w:w="2584" w:type="dxa"/>
          </w:tcPr>
          <w:p w14:paraId="193F27E3" w14:textId="77777777" w:rsidR="0019099A" w:rsidRPr="00412E2E" w:rsidRDefault="0019099A" w:rsidP="003551D1">
            <w:pPr>
              <w:pStyle w:val="TAH"/>
            </w:pPr>
            <w:r w:rsidRPr="00412E2E">
              <w:t>Restrictions</w:t>
            </w:r>
          </w:p>
        </w:tc>
        <w:tc>
          <w:tcPr>
            <w:tcW w:w="1134" w:type="dxa"/>
          </w:tcPr>
          <w:p w14:paraId="26E9FA52" w14:textId="77777777" w:rsidR="0019099A" w:rsidRPr="00412E2E" w:rsidRDefault="0019099A" w:rsidP="003551D1">
            <w:pPr>
              <w:pStyle w:val="TAH"/>
            </w:pPr>
            <w:r w:rsidRPr="00412E2E">
              <w:t>Cardinality</w:t>
            </w:r>
          </w:p>
        </w:tc>
        <w:tc>
          <w:tcPr>
            <w:tcW w:w="1984" w:type="dxa"/>
          </w:tcPr>
          <w:p w14:paraId="7934E0DF" w14:textId="77777777" w:rsidR="0019099A" w:rsidRPr="00412E2E" w:rsidRDefault="0019099A" w:rsidP="003551D1">
            <w:pPr>
              <w:pStyle w:val="TAH"/>
            </w:pPr>
            <w:r w:rsidRPr="00412E2E">
              <w:t>Description</w:t>
            </w:r>
          </w:p>
        </w:tc>
      </w:tr>
      <w:tr w:rsidR="0019099A" w:rsidRPr="00412E2E" w14:paraId="5718797C" w14:textId="77777777" w:rsidTr="003551D1">
        <w:trPr>
          <w:jc w:val="center"/>
        </w:trPr>
        <w:tc>
          <w:tcPr>
            <w:tcW w:w="1276" w:type="dxa"/>
          </w:tcPr>
          <w:p w14:paraId="2FAFB1A6" w14:textId="77777777" w:rsidR="0019099A" w:rsidRPr="00412E2E" w:rsidRDefault="0019099A" w:rsidP="003551D1">
            <w:pPr>
              <w:pStyle w:val="TAL"/>
            </w:pPr>
            <w:r w:rsidRPr="00412E2E">
              <w:t>timeAt</w:t>
            </w:r>
          </w:p>
        </w:tc>
        <w:tc>
          <w:tcPr>
            <w:tcW w:w="2798" w:type="dxa"/>
          </w:tcPr>
          <w:p w14:paraId="023EE787" w14:textId="77777777" w:rsidR="0019099A" w:rsidRPr="00412E2E" w:rsidRDefault="0019099A" w:rsidP="003551D1">
            <w:pPr>
              <w:pStyle w:val="TAL"/>
            </w:pPr>
            <w:r w:rsidRPr="00412E2E">
              <w:t xml:space="preserve">String representing the </w:t>
            </w:r>
            <w:r w:rsidRPr="00412E2E">
              <w:rPr>
                <w:rStyle w:val="HTMLVariable"/>
              </w:rPr>
              <w:t>timeAt</w:t>
            </w:r>
            <w:r w:rsidRPr="00412E2E">
              <w:t xml:space="preserve"> parameter as defined by clause 4.11</w:t>
            </w:r>
          </w:p>
        </w:tc>
        <w:tc>
          <w:tcPr>
            <w:tcW w:w="2584" w:type="dxa"/>
          </w:tcPr>
          <w:p w14:paraId="4244DEB0" w14:textId="77777777" w:rsidR="0019099A" w:rsidRPr="00412E2E" w:rsidRDefault="0019099A" w:rsidP="003551D1">
            <w:pPr>
              <w:pStyle w:val="TAL"/>
            </w:pPr>
            <w:r w:rsidRPr="00412E2E">
              <w:t xml:space="preserve">It shall be a </w:t>
            </w:r>
            <w:r w:rsidRPr="00412E2E">
              <w:rPr>
                <w:rStyle w:val="HTMLDefinition"/>
              </w:rPr>
              <w:t>DateTime</w:t>
            </w:r>
          </w:p>
        </w:tc>
        <w:tc>
          <w:tcPr>
            <w:tcW w:w="1134" w:type="dxa"/>
          </w:tcPr>
          <w:p w14:paraId="671FEC11" w14:textId="77777777" w:rsidR="0019099A" w:rsidRPr="00412E2E" w:rsidRDefault="0019099A" w:rsidP="003551D1">
            <w:pPr>
              <w:pStyle w:val="TAL"/>
            </w:pPr>
            <w:r w:rsidRPr="00412E2E">
              <w:t>1</w:t>
            </w:r>
          </w:p>
        </w:tc>
        <w:tc>
          <w:tcPr>
            <w:tcW w:w="1984" w:type="dxa"/>
          </w:tcPr>
          <w:p w14:paraId="4EB028C2" w14:textId="77777777" w:rsidR="0019099A" w:rsidRPr="00412E2E" w:rsidRDefault="0019099A" w:rsidP="003551D1">
            <w:pPr>
              <w:pStyle w:val="TAL"/>
            </w:pPr>
          </w:p>
        </w:tc>
      </w:tr>
      <w:tr w:rsidR="0019099A" w:rsidRPr="00412E2E" w14:paraId="3264FED0" w14:textId="77777777" w:rsidTr="003551D1">
        <w:trPr>
          <w:jc w:val="center"/>
        </w:trPr>
        <w:tc>
          <w:tcPr>
            <w:tcW w:w="1276" w:type="dxa"/>
          </w:tcPr>
          <w:p w14:paraId="60F9702C" w14:textId="77777777" w:rsidR="0019099A" w:rsidRPr="00412E2E" w:rsidRDefault="0019099A" w:rsidP="003551D1">
            <w:pPr>
              <w:pStyle w:val="TAL"/>
            </w:pPr>
            <w:r w:rsidRPr="00412E2E">
              <w:t>timerel</w:t>
            </w:r>
          </w:p>
        </w:tc>
        <w:tc>
          <w:tcPr>
            <w:tcW w:w="2798" w:type="dxa"/>
          </w:tcPr>
          <w:p w14:paraId="5C5137ED" w14:textId="77777777" w:rsidR="0019099A" w:rsidRPr="00412E2E" w:rsidRDefault="0019099A" w:rsidP="003551D1">
            <w:pPr>
              <w:pStyle w:val="TAL"/>
            </w:pPr>
            <w:r w:rsidRPr="00412E2E">
              <w:t>String</w:t>
            </w:r>
          </w:p>
        </w:tc>
        <w:tc>
          <w:tcPr>
            <w:tcW w:w="2584" w:type="dxa"/>
          </w:tcPr>
          <w:p w14:paraId="32DB672D" w14:textId="77777777" w:rsidR="0019099A" w:rsidRPr="00412E2E" w:rsidRDefault="0019099A" w:rsidP="003551D1">
            <w:pPr>
              <w:pStyle w:val="TAL"/>
            </w:pPr>
            <w:r w:rsidRPr="00412E2E">
              <w:t xml:space="preserve">Allowed values: </w:t>
            </w:r>
            <w:r w:rsidRPr="00412E2E">
              <w:rPr>
                <w:rStyle w:val="HTMLCode"/>
              </w:rPr>
              <w:t>"before"</w:t>
            </w:r>
            <w:r w:rsidRPr="00412E2E">
              <w:rPr>
                <w:rStyle w:val="PlainTextChar"/>
              </w:rPr>
              <w:t>,</w:t>
            </w:r>
            <w:r w:rsidRPr="00412E2E">
              <w:t xml:space="preserve"> </w:t>
            </w:r>
            <w:r w:rsidRPr="00412E2E">
              <w:rPr>
                <w:rStyle w:val="HTMLCode"/>
              </w:rPr>
              <w:t>"after"</w:t>
            </w:r>
            <w:r w:rsidRPr="00412E2E">
              <w:t xml:space="preserve"> and </w:t>
            </w:r>
            <w:r w:rsidRPr="00412E2E">
              <w:rPr>
                <w:rStyle w:val="HTMLCode"/>
              </w:rPr>
              <w:t>"between"</w:t>
            </w:r>
          </w:p>
        </w:tc>
        <w:tc>
          <w:tcPr>
            <w:tcW w:w="1134" w:type="dxa"/>
          </w:tcPr>
          <w:p w14:paraId="2611E84A" w14:textId="77777777" w:rsidR="0019099A" w:rsidRPr="00412E2E" w:rsidRDefault="0019099A" w:rsidP="003551D1">
            <w:pPr>
              <w:pStyle w:val="TAL"/>
            </w:pPr>
            <w:r w:rsidRPr="00412E2E">
              <w:t>1</w:t>
            </w:r>
          </w:p>
        </w:tc>
        <w:tc>
          <w:tcPr>
            <w:tcW w:w="1984" w:type="dxa"/>
          </w:tcPr>
          <w:p w14:paraId="1809288A" w14:textId="77777777" w:rsidR="0019099A" w:rsidRPr="00412E2E" w:rsidRDefault="0019099A" w:rsidP="003551D1">
            <w:pPr>
              <w:pStyle w:val="TAL"/>
            </w:pPr>
            <w:r w:rsidRPr="00412E2E">
              <w:t>Represents the temporal relationship as defined by clause 4.11.</w:t>
            </w:r>
          </w:p>
        </w:tc>
      </w:tr>
      <w:tr w:rsidR="0019099A" w:rsidRPr="00412E2E" w14:paraId="53790431" w14:textId="77777777" w:rsidTr="003551D1">
        <w:trPr>
          <w:jc w:val="center"/>
        </w:trPr>
        <w:tc>
          <w:tcPr>
            <w:tcW w:w="1276" w:type="dxa"/>
            <w:shd w:val="clear" w:color="auto" w:fill="F2F2F2" w:themeFill="background1" w:themeFillShade="F2"/>
          </w:tcPr>
          <w:p w14:paraId="679052BE" w14:textId="77777777" w:rsidR="0019099A" w:rsidRPr="00412E2E" w:rsidRDefault="0019099A" w:rsidP="003551D1">
            <w:pPr>
              <w:pStyle w:val="TAL"/>
              <w:rPr>
                <w:sz w:val="10"/>
                <w:szCs w:val="10"/>
              </w:rPr>
            </w:pPr>
          </w:p>
        </w:tc>
        <w:tc>
          <w:tcPr>
            <w:tcW w:w="2798" w:type="dxa"/>
            <w:shd w:val="clear" w:color="auto" w:fill="F2F2F2" w:themeFill="background1" w:themeFillShade="F2"/>
          </w:tcPr>
          <w:p w14:paraId="26C3336B" w14:textId="77777777" w:rsidR="0019099A" w:rsidRPr="00412E2E" w:rsidRDefault="0019099A" w:rsidP="003551D1">
            <w:pPr>
              <w:pStyle w:val="TAL"/>
              <w:rPr>
                <w:sz w:val="10"/>
                <w:szCs w:val="10"/>
              </w:rPr>
            </w:pPr>
          </w:p>
        </w:tc>
        <w:tc>
          <w:tcPr>
            <w:tcW w:w="2584" w:type="dxa"/>
            <w:shd w:val="clear" w:color="auto" w:fill="F2F2F2" w:themeFill="background1" w:themeFillShade="F2"/>
          </w:tcPr>
          <w:p w14:paraId="29985508" w14:textId="77777777" w:rsidR="0019099A" w:rsidRPr="00412E2E" w:rsidRDefault="0019099A" w:rsidP="003551D1">
            <w:pPr>
              <w:pStyle w:val="TAL"/>
              <w:rPr>
                <w:sz w:val="10"/>
                <w:szCs w:val="10"/>
              </w:rPr>
            </w:pPr>
          </w:p>
        </w:tc>
        <w:tc>
          <w:tcPr>
            <w:tcW w:w="1134" w:type="dxa"/>
            <w:shd w:val="clear" w:color="auto" w:fill="F2F2F2" w:themeFill="background1" w:themeFillShade="F2"/>
          </w:tcPr>
          <w:p w14:paraId="5402E07B" w14:textId="77777777" w:rsidR="0019099A" w:rsidRPr="00412E2E" w:rsidRDefault="0019099A" w:rsidP="003551D1">
            <w:pPr>
              <w:pStyle w:val="TAL"/>
              <w:rPr>
                <w:sz w:val="10"/>
                <w:szCs w:val="10"/>
              </w:rPr>
            </w:pPr>
          </w:p>
        </w:tc>
        <w:tc>
          <w:tcPr>
            <w:tcW w:w="1984" w:type="dxa"/>
            <w:shd w:val="clear" w:color="auto" w:fill="F2F2F2" w:themeFill="background1" w:themeFillShade="F2"/>
          </w:tcPr>
          <w:p w14:paraId="0D6AC0F4" w14:textId="77777777" w:rsidR="0019099A" w:rsidRPr="00412E2E" w:rsidRDefault="0019099A" w:rsidP="003551D1">
            <w:pPr>
              <w:pStyle w:val="TAL"/>
              <w:rPr>
                <w:sz w:val="10"/>
                <w:szCs w:val="10"/>
              </w:rPr>
            </w:pPr>
          </w:p>
        </w:tc>
      </w:tr>
      <w:tr w:rsidR="0019099A" w:rsidRPr="00412E2E" w14:paraId="2CA78F55" w14:textId="77777777" w:rsidTr="003551D1">
        <w:trPr>
          <w:jc w:val="center"/>
        </w:trPr>
        <w:tc>
          <w:tcPr>
            <w:tcW w:w="1276" w:type="dxa"/>
          </w:tcPr>
          <w:p w14:paraId="64A2A470" w14:textId="77777777" w:rsidR="0019099A" w:rsidRPr="00412E2E" w:rsidRDefault="0019099A" w:rsidP="003551D1">
            <w:pPr>
              <w:pStyle w:val="TAL"/>
            </w:pPr>
            <w:r w:rsidRPr="00412E2E">
              <w:t>aggrMethods</w:t>
            </w:r>
          </w:p>
        </w:tc>
        <w:tc>
          <w:tcPr>
            <w:tcW w:w="2798" w:type="dxa"/>
          </w:tcPr>
          <w:p w14:paraId="4E8B5852" w14:textId="77777777" w:rsidR="0019099A" w:rsidRPr="00412E2E" w:rsidRDefault="0019099A" w:rsidP="003551D1">
            <w:pPr>
              <w:pStyle w:val="TAL"/>
            </w:pPr>
            <w:r w:rsidRPr="00412E2E">
              <w:t>Comma separated list of string</w:t>
            </w:r>
          </w:p>
        </w:tc>
        <w:tc>
          <w:tcPr>
            <w:tcW w:w="2584" w:type="dxa"/>
          </w:tcPr>
          <w:p w14:paraId="52C81063" w14:textId="77777777" w:rsidR="0019099A" w:rsidRPr="00412E2E" w:rsidRDefault="0019099A" w:rsidP="003551D1">
            <w:pPr>
              <w:pStyle w:val="TAL"/>
            </w:pPr>
            <w:r w:rsidRPr="00412E2E">
              <w:t xml:space="preserve">It shall be 1 if </w:t>
            </w:r>
            <w:r w:rsidRPr="00412E2E">
              <w:rPr>
                <w:rStyle w:val="HTMLVariable"/>
              </w:rPr>
              <w:t xml:space="preserve">aggregatedValues </w:t>
            </w:r>
            <w:r w:rsidRPr="00412E2E">
              <w:t xml:space="preserve">is present in the </w:t>
            </w:r>
            <w:r w:rsidRPr="00412E2E">
              <w:rPr>
                <w:rStyle w:val="HTMLVariable"/>
              </w:rPr>
              <w:t>options</w:t>
            </w:r>
            <w:r w:rsidRPr="00412E2E">
              <w:t xml:space="preserve"> parameter</w:t>
            </w:r>
          </w:p>
        </w:tc>
        <w:tc>
          <w:tcPr>
            <w:tcW w:w="1134" w:type="dxa"/>
          </w:tcPr>
          <w:p w14:paraId="6029948F" w14:textId="77777777" w:rsidR="0019099A" w:rsidRPr="00412E2E" w:rsidRDefault="0019099A" w:rsidP="003551D1">
            <w:pPr>
              <w:pStyle w:val="TAL"/>
            </w:pPr>
            <w:r w:rsidRPr="00412E2E">
              <w:t>0..1</w:t>
            </w:r>
          </w:p>
        </w:tc>
        <w:tc>
          <w:tcPr>
            <w:tcW w:w="1984" w:type="dxa"/>
          </w:tcPr>
          <w:p w14:paraId="36350FAF" w14:textId="77777777" w:rsidR="0019099A" w:rsidRPr="00412E2E" w:rsidRDefault="0019099A" w:rsidP="003551D1">
            <w:pPr>
              <w:pStyle w:val="TAL"/>
            </w:pPr>
            <w:r w:rsidRPr="00412E2E">
              <w:t>Each String represents an aggregation method, as defined by clause 4.5.19.</w:t>
            </w:r>
            <w:r w:rsidRPr="00412E2E">
              <w:br/>
              <w:t xml:space="preserve">Only applicable if </w:t>
            </w:r>
            <w:r w:rsidRPr="00412E2E">
              <w:rPr>
                <w:rStyle w:val="HTMLCode"/>
              </w:rPr>
              <w:t>"aggregatedValues"</w:t>
            </w:r>
            <w:r w:rsidRPr="00412E2E">
              <w:t xml:space="preserve"> is present in the </w:t>
            </w:r>
            <w:r w:rsidRPr="00412E2E">
              <w:rPr>
                <w:rStyle w:val="HTMLVariable"/>
              </w:rPr>
              <w:t>format</w:t>
            </w:r>
            <w:r w:rsidRPr="00412E2E">
              <w:t xml:space="preserve"> or </w:t>
            </w:r>
            <w:r w:rsidRPr="00412E2E">
              <w:rPr>
                <w:rStyle w:val="HTMLVariable"/>
              </w:rPr>
              <w:t>options</w:t>
            </w:r>
            <w:r w:rsidRPr="00412E2E">
              <w:t xml:space="preserve"> parameter.</w:t>
            </w:r>
          </w:p>
        </w:tc>
      </w:tr>
      <w:tr w:rsidR="0019099A" w:rsidRPr="00412E2E" w14:paraId="497262F4" w14:textId="77777777" w:rsidTr="003551D1">
        <w:trPr>
          <w:jc w:val="center"/>
        </w:trPr>
        <w:tc>
          <w:tcPr>
            <w:tcW w:w="1276" w:type="dxa"/>
          </w:tcPr>
          <w:p w14:paraId="333272CA" w14:textId="77777777" w:rsidR="0019099A" w:rsidRPr="00412E2E" w:rsidRDefault="0019099A" w:rsidP="003551D1">
            <w:pPr>
              <w:pStyle w:val="TAL"/>
            </w:pPr>
            <w:r w:rsidRPr="00412E2E">
              <w:t>aggrPeriodDuration</w:t>
            </w:r>
          </w:p>
        </w:tc>
        <w:tc>
          <w:tcPr>
            <w:tcW w:w="2798" w:type="dxa"/>
          </w:tcPr>
          <w:p w14:paraId="316A9117" w14:textId="77777777" w:rsidR="0019099A" w:rsidRPr="00412E2E" w:rsidRDefault="0019099A" w:rsidP="003551D1">
            <w:pPr>
              <w:pStyle w:val="TAL"/>
            </w:pPr>
            <w:r w:rsidRPr="00412E2E">
              <w:t>String</w:t>
            </w:r>
          </w:p>
        </w:tc>
        <w:tc>
          <w:tcPr>
            <w:tcW w:w="2584" w:type="dxa"/>
          </w:tcPr>
          <w:p w14:paraId="604CF3CC" w14:textId="77777777" w:rsidR="0019099A" w:rsidRPr="00412E2E" w:rsidRDefault="0019099A" w:rsidP="003551D1">
            <w:pPr>
              <w:pStyle w:val="TAL"/>
            </w:pPr>
          </w:p>
        </w:tc>
        <w:tc>
          <w:tcPr>
            <w:tcW w:w="1134" w:type="dxa"/>
          </w:tcPr>
          <w:p w14:paraId="0331CE27" w14:textId="77777777" w:rsidR="0019099A" w:rsidRPr="00412E2E" w:rsidRDefault="0019099A" w:rsidP="003551D1">
            <w:pPr>
              <w:pStyle w:val="TAL"/>
            </w:pPr>
            <w:r w:rsidRPr="00412E2E">
              <w:t>0..1</w:t>
            </w:r>
          </w:p>
        </w:tc>
        <w:tc>
          <w:tcPr>
            <w:tcW w:w="1984" w:type="dxa"/>
          </w:tcPr>
          <w:p w14:paraId="28BE5701" w14:textId="77777777" w:rsidR="0019099A" w:rsidRPr="00412E2E" w:rsidRDefault="0019099A" w:rsidP="003551D1">
            <w:pPr>
              <w:pStyle w:val="TAL"/>
              <w:keepNext w:val="0"/>
              <w:keepLines w:val="0"/>
              <w:widowControl w:val="0"/>
            </w:pPr>
            <w:r w:rsidRPr="00412E2E">
              <w:t>It represents the duration of each period used for the aggregation as defined by clause 4.5.19.</w:t>
            </w:r>
            <w:r w:rsidRPr="00412E2E">
              <w:br/>
              <w:t>If not specified, it defaults to a duration of 0 seconds and is interpreted as a duration spanning the whole time-range specified by the temporal query.</w:t>
            </w:r>
          </w:p>
          <w:p w14:paraId="291C9AFB" w14:textId="77777777" w:rsidR="0019099A" w:rsidRPr="00412E2E" w:rsidRDefault="0019099A" w:rsidP="003551D1">
            <w:pPr>
              <w:pStyle w:val="TAL"/>
            </w:pPr>
            <w:r w:rsidRPr="00412E2E">
              <w:t xml:space="preserve">Only applicable if </w:t>
            </w:r>
            <w:r w:rsidRPr="00412E2E">
              <w:rPr>
                <w:rStyle w:val="HTMLCode"/>
              </w:rPr>
              <w:t>"aggregatedValues"</w:t>
            </w:r>
            <w:r w:rsidRPr="00412E2E">
              <w:rPr>
                <w:rStyle w:val="HTMLVariable"/>
              </w:rPr>
              <w:t xml:space="preserve"> </w:t>
            </w:r>
            <w:r w:rsidRPr="00412E2E">
              <w:t xml:space="preserve">is present in the </w:t>
            </w:r>
            <w:r w:rsidRPr="00412E2E">
              <w:rPr>
                <w:rStyle w:val="HTMLVariable"/>
              </w:rPr>
              <w:t>format</w:t>
            </w:r>
            <w:r w:rsidRPr="00412E2E">
              <w:t xml:space="preserve"> </w:t>
            </w:r>
            <w:r w:rsidRPr="00412E2E">
              <w:rPr>
                <w:i/>
                <w:iCs/>
              </w:rPr>
              <w:t>or</w:t>
            </w:r>
            <w:r w:rsidRPr="00412E2E">
              <w:t xml:space="preserve"> </w:t>
            </w:r>
            <w:r w:rsidRPr="00412E2E">
              <w:rPr>
                <w:rStyle w:val="HTMLVariable"/>
              </w:rPr>
              <w:t>options</w:t>
            </w:r>
            <w:r w:rsidRPr="00412E2E">
              <w:t xml:space="preserve"> parameter.</w:t>
            </w:r>
          </w:p>
        </w:tc>
      </w:tr>
      <w:tr w:rsidR="0019099A" w:rsidRPr="00412E2E" w14:paraId="33E71D10" w14:textId="77777777" w:rsidTr="003551D1">
        <w:trPr>
          <w:jc w:val="center"/>
        </w:trPr>
        <w:tc>
          <w:tcPr>
            <w:tcW w:w="1276" w:type="dxa"/>
          </w:tcPr>
          <w:p w14:paraId="444B0754" w14:textId="77777777" w:rsidR="0019099A" w:rsidRPr="00412E2E" w:rsidRDefault="0019099A" w:rsidP="003551D1">
            <w:pPr>
              <w:pStyle w:val="TAL"/>
            </w:pPr>
            <w:r w:rsidRPr="00412E2E">
              <w:t>endTimeAt</w:t>
            </w:r>
          </w:p>
        </w:tc>
        <w:tc>
          <w:tcPr>
            <w:tcW w:w="2798" w:type="dxa"/>
          </w:tcPr>
          <w:p w14:paraId="0D64EF72" w14:textId="77777777" w:rsidR="0019099A" w:rsidRPr="00412E2E" w:rsidRDefault="0019099A" w:rsidP="003551D1">
            <w:pPr>
              <w:pStyle w:val="TAL"/>
            </w:pPr>
            <w:r w:rsidRPr="00412E2E">
              <w:t xml:space="preserve">String representing the </w:t>
            </w:r>
            <w:r w:rsidRPr="00412E2E">
              <w:rPr>
                <w:rStyle w:val="HTMLVariable"/>
              </w:rPr>
              <w:t>endTimeAt</w:t>
            </w:r>
            <w:r w:rsidRPr="00412E2E">
              <w:t xml:space="preserve"> parameter as defined by clause 4.11</w:t>
            </w:r>
          </w:p>
        </w:tc>
        <w:tc>
          <w:tcPr>
            <w:tcW w:w="2584" w:type="dxa"/>
          </w:tcPr>
          <w:p w14:paraId="7442984A" w14:textId="77777777" w:rsidR="0019099A" w:rsidRPr="00412E2E" w:rsidRDefault="0019099A" w:rsidP="003551D1">
            <w:pPr>
              <w:pStyle w:val="TAL"/>
            </w:pPr>
            <w:r w:rsidRPr="00412E2E">
              <w:t xml:space="preserve">It shall be a </w:t>
            </w:r>
            <w:r w:rsidRPr="00412E2E">
              <w:rPr>
                <w:rStyle w:val="HTMLDefinition"/>
              </w:rPr>
              <w:t>DateTime</w:t>
            </w:r>
            <w:r w:rsidRPr="00412E2E">
              <w:rPr>
                <w:rStyle w:val="HTMLVariable"/>
              </w:rPr>
              <w:t xml:space="preserve">. </w:t>
            </w:r>
            <w:r w:rsidRPr="00412E2E">
              <w:t xml:space="preserve">Cardinality shall be 1 if </w:t>
            </w:r>
            <w:r w:rsidRPr="00412E2E">
              <w:rPr>
                <w:rStyle w:val="HTMLVariable"/>
              </w:rPr>
              <w:t>timerel</w:t>
            </w:r>
            <w:r w:rsidRPr="00412E2E">
              <w:t xml:space="preserve"> is equal to </w:t>
            </w:r>
            <w:r w:rsidRPr="00412E2E">
              <w:rPr>
                <w:rStyle w:val="HTMLCode"/>
              </w:rPr>
              <w:t>"between"</w:t>
            </w:r>
          </w:p>
        </w:tc>
        <w:tc>
          <w:tcPr>
            <w:tcW w:w="1134" w:type="dxa"/>
          </w:tcPr>
          <w:p w14:paraId="39D951B5" w14:textId="77777777" w:rsidR="0019099A" w:rsidRPr="00412E2E" w:rsidRDefault="0019099A" w:rsidP="003551D1">
            <w:pPr>
              <w:pStyle w:val="TAL"/>
            </w:pPr>
            <w:r w:rsidRPr="00412E2E">
              <w:t>0..1</w:t>
            </w:r>
          </w:p>
        </w:tc>
        <w:tc>
          <w:tcPr>
            <w:tcW w:w="1984" w:type="dxa"/>
          </w:tcPr>
          <w:p w14:paraId="61206C49" w14:textId="77777777" w:rsidR="0019099A" w:rsidRPr="00412E2E" w:rsidRDefault="0019099A" w:rsidP="003551D1">
            <w:pPr>
              <w:pStyle w:val="TAL"/>
            </w:pPr>
          </w:p>
        </w:tc>
      </w:tr>
      <w:tr w:rsidR="0019099A" w:rsidRPr="00412E2E" w14:paraId="3DE8D608" w14:textId="77777777" w:rsidTr="003551D1">
        <w:trPr>
          <w:jc w:val="center"/>
        </w:trPr>
        <w:tc>
          <w:tcPr>
            <w:tcW w:w="1276" w:type="dxa"/>
          </w:tcPr>
          <w:p w14:paraId="4452C1E8" w14:textId="77777777" w:rsidR="0019099A" w:rsidRPr="00412E2E" w:rsidRDefault="0019099A" w:rsidP="003551D1">
            <w:pPr>
              <w:pStyle w:val="TAL"/>
            </w:pPr>
            <w:r w:rsidRPr="00412E2E">
              <w:t>lastN</w:t>
            </w:r>
          </w:p>
        </w:tc>
        <w:tc>
          <w:tcPr>
            <w:tcW w:w="2798" w:type="dxa"/>
          </w:tcPr>
          <w:p w14:paraId="35E5CBFB" w14:textId="77777777" w:rsidR="0019099A" w:rsidRPr="00412E2E" w:rsidRDefault="0019099A" w:rsidP="003551D1">
            <w:pPr>
              <w:pStyle w:val="TAL"/>
            </w:pPr>
            <w:r w:rsidRPr="00412E2E">
              <w:t>Positive integer</w:t>
            </w:r>
          </w:p>
        </w:tc>
        <w:tc>
          <w:tcPr>
            <w:tcW w:w="2584" w:type="dxa"/>
          </w:tcPr>
          <w:p w14:paraId="4BCF28D6" w14:textId="77777777" w:rsidR="0019099A" w:rsidRPr="00412E2E" w:rsidRDefault="0019099A" w:rsidP="003551D1">
            <w:pPr>
              <w:pStyle w:val="TAL"/>
            </w:pPr>
          </w:p>
        </w:tc>
        <w:tc>
          <w:tcPr>
            <w:tcW w:w="1134" w:type="dxa"/>
          </w:tcPr>
          <w:p w14:paraId="655E6C9C" w14:textId="77777777" w:rsidR="0019099A" w:rsidRPr="00412E2E" w:rsidRDefault="0019099A" w:rsidP="003551D1">
            <w:pPr>
              <w:pStyle w:val="TAL"/>
            </w:pPr>
            <w:r w:rsidRPr="00412E2E">
              <w:t>0..1</w:t>
            </w:r>
          </w:p>
        </w:tc>
        <w:tc>
          <w:tcPr>
            <w:tcW w:w="1984" w:type="dxa"/>
          </w:tcPr>
          <w:p w14:paraId="727998D3" w14:textId="77777777" w:rsidR="0019099A" w:rsidRPr="00412E2E" w:rsidRDefault="0019099A" w:rsidP="003551D1">
            <w:pPr>
              <w:pStyle w:val="TAL"/>
            </w:pPr>
            <w:r w:rsidRPr="00412E2E">
              <w:t>Only the last n instances, per Attribute, per Entity (under the specified time interval) shall be retrieved.</w:t>
            </w:r>
          </w:p>
        </w:tc>
      </w:tr>
      <w:tr w:rsidR="0019099A" w:rsidRPr="00412E2E" w14:paraId="4004B1EF" w14:textId="77777777" w:rsidTr="003551D1">
        <w:trPr>
          <w:jc w:val="center"/>
        </w:trPr>
        <w:tc>
          <w:tcPr>
            <w:tcW w:w="1276" w:type="dxa"/>
          </w:tcPr>
          <w:p w14:paraId="2867C2A8" w14:textId="77777777" w:rsidR="0019099A" w:rsidRPr="00412E2E" w:rsidRDefault="0019099A" w:rsidP="003551D1">
            <w:pPr>
              <w:pStyle w:val="TAL"/>
            </w:pPr>
            <w:r w:rsidRPr="00412E2E">
              <w:t>timeproperty</w:t>
            </w:r>
          </w:p>
        </w:tc>
        <w:tc>
          <w:tcPr>
            <w:tcW w:w="2798" w:type="dxa"/>
          </w:tcPr>
          <w:p w14:paraId="2FA36107" w14:textId="77777777" w:rsidR="0019099A" w:rsidRPr="00412E2E" w:rsidRDefault="0019099A" w:rsidP="003551D1">
            <w:pPr>
              <w:pStyle w:val="TAL"/>
            </w:pPr>
            <w:r w:rsidRPr="00412E2E">
              <w:t>String representing a Temporal Property name</w:t>
            </w:r>
          </w:p>
        </w:tc>
        <w:tc>
          <w:tcPr>
            <w:tcW w:w="2584" w:type="dxa"/>
          </w:tcPr>
          <w:p w14:paraId="29CE13A6" w14:textId="77777777" w:rsidR="0019099A" w:rsidRPr="00412E2E" w:rsidRDefault="0019099A" w:rsidP="003551D1">
            <w:pPr>
              <w:pStyle w:val="TAL"/>
            </w:pPr>
            <w:r w:rsidRPr="00412E2E">
              <w:t xml:space="preserve">Allowed values: </w:t>
            </w:r>
            <w:r w:rsidRPr="00412E2E">
              <w:rPr>
                <w:rStyle w:val="HTMLCode"/>
              </w:rPr>
              <w:t>"observedAt"</w:t>
            </w:r>
            <w:r w:rsidRPr="00412E2E">
              <w:t xml:space="preserve">, </w:t>
            </w:r>
            <w:r w:rsidRPr="00412E2E">
              <w:rPr>
                <w:rStyle w:val="HTMLCode"/>
              </w:rPr>
              <w:t>"createdAt"</w:t>
            </w:r>
            <w:r w:rsidRPr="00412E2E">
              <w:t xml:space="preserve">, </w:t>
            </w:r>
            <w:r w:rsidRPr="00412E2E">
              <w:rPr>
                <w:rStyle w:val="HTMLCode"/>
              </w:rPr>
              <w:t xml:space="preserve">"modifiedAt" </w:t>
            </w:r>
            <w:r w:rsidRPr="00412E2E">
              <w:t xml:space="preserve">and </w:t>
            </w:r>
            <w:r w:rsidRPr="00412E2E">
              <w:rPr>
                <w:rStyle w:val="HTMLCode"/>
              </w:rPr>
              <w:t>"deletedAt"</w:t>
            </w:r>
            <w:r w:rsidRPr="00412E2E">
              <w:t xml:space="preserve">. If not specified, the default is </w:t>
            </w:r>
            <w:r w:rsidRPr="00412E2E">
              <w:rPr>
                <w:rStyle w:val="HTMLCode"/>
              </w:rPr>
              <w:t>"observedAt"</w:t>
            </w:r>
            <w:r w:rsidRPr="00412E2E">
              <w:t>. (See clause 4.8)</w:t>
            </w:r>
          </w:p>
        </w:tc>
        <w:tc>
          <w:tcPr>
            <w:tcW w:w="1134" w:type="dxa"/>
          </w:tcPr>
          <w:p w14:paraId="61D4936E" w14:textId="77777777" w:rsidR="0019099A" w:rsidRPr="00412E2E" w:rsidRDefault="0019099A" w:rsidP="003551D1">
            <w:pPr>
              <w:pStyle w:val="TAL"/>
            </w:pPr>
            <w:r w:rsidRPr="00412E2E">
              <w:t>0..1</w:t>
            </w:r>
          </w:p>
        </w:tc>
        <w:tc>
          <w:tcPr>
            <w:tcW w:w="1984" w:type="dxa"/>
          </w:tcPr>
          <w:p w14:paraId="3328D1C8" w14:textId="77777777" w:rsidR="0019099A" w:rsidRPr="00412E2E" w:rsidRDefault="0019099A" w:rsidP="003551D1">
            <w:pPr>
              <w:pStyle w:val="TAL"/>
            </w:pPr>
          </w:p>
        </w:tc>
      </w:tr>
    </w:tbl>
    <w:p w14:paraId="0F2AF438" w14:textId="77777777" w:rsidR="0019099A" w:rsidRPr="00412E2E" w:rsidRDefault="0019099A" w:rsidP="0019099A"/>
    <w:p w14:paraId="7DE7CC60" w14:textId="77777777" w:rsidR="0019099A" w:rsidRPr="00412E2E" w:rsidRDefault="0019099A" w:rsidP="00031B35">
      <w:pPr>
        <w:pStyle w:val="Heading3"/>
      </w:pPr>
      <w:bookmarkStart w:id="1025" w:name="_Toc200964992"/>
      <w:bookmarkStart w:id="1026" w:name="_Toc201311449"/>
      <w:bookmarkStart w:id="1027" w:name="_Toc201580954"/>
      <w:bookmarkStart w:id="1028" w:name="_Toc201850792"/>
      <w:bookmarkStart w:id="1029" w:name="_Toc202350885"/>
      <w:bookmarkStart w:id="1030" w:name="_Toc202351838"/>
      <w:r w:rsidRPr="00412E2E">
        <w:lastRenderedPageBreak/>
        <w:t>5.2.22</w:t>
      </w:r>
      <w:r w:rsidRPr="00412E2E">
        <w:tab/>
        <w:t>KeyValuePair</w:t>
      </w:r>
      <w:bookmarkEnd w:id="1025"/>
      <w:bookmarkEnd w:id="1026"/>
      <w:bookmarkEnd w:id="1027"/>
      <w:bookmarkEnd w:id="1028"/>
      <w:bookmarkEnd w:id="1029"/>
      <w:bookmarkEnd w:id="1030"/>
    </w:p>
    <w:p w14:paraId="40987C61" w14:textId="77777777" w:rsidR="0019099A" w:rsidRPr="00412E2E" w:rsidRDefault="0019099A" w:rsidP="00031B35">
      <w:pPr>
        <w:keepNext/>
        <w:keepLines/>
      </w:pPr>
      <w:r w:rsidRPr="00412E2E">
        <w:t>This datatype represents the optional information that is required when contacting an endpoint for notifications.</w:t>
      </w:r>
    </w:p>
    <w:p w14:paraId="34E878AB" w14:textId="77777777" w:rsidR="0019099A" w:rsidRPr="00412E2E" w:rsidRDefault="0019099A" w:rsidP="0019099A">
      <w:r w:rsidRPr="00412E2E">
        <w:t>The supported members shall follow the indications provided in Table 5.2.22-1. They are intended to represent a key/value pair.</w:t>
      </w:r>
    </w:p>
    <w:p w14:paraId="556A1362" w14:textId="77777777" w:rsidR="0019099A" w:rsidRPr="00412E2E" w:rsidRDefault="0019099A" w:rsidP="0019099A">
      <w:r w:rsidRPr="00412E2E">
        <w:t>Example optional information includes additional HTTP Headers such as:</w:t>
      </w:r>
    </w:p>
    <w:p w14:paraId="61767995" w14:textId="77777777" w:rsidR="0019099A" w:rsidRPr="00412E2E" w:rsidRDefault="0019099A" w:rsidP="0019099A">
      <w:pPr>
        <w:pStyle w:val="B1"/>
        <w:rPr>
          <w:rFonts w:eastAsiaTheme="minorHAnsi"/>
        </w:rPr>
      </w:pPr>
      <w:r w:rsidRPr="00412E2E">
        <w:rPr>
          <w:rFonts w:eastAsiaTheme="minorHAnsi"/>
        </w:rPr>
        <w:t>The HTTP Authentication Header.</w:t>
      </w:r>
    </w:p>
    <w:p w14:paraId="192320F3" w14:textId="1E0DA1DA" w:rsidR="0019099A" w:rsidRPr="00412E2E" w:rsidRDefault="0019099A" w:rsidP="0019099A">
      <w:pPr>
        <w:pStyle w:val="B1"/>
        <w:rPr>
          <w:rFonts w:eastAsiaTheme="minorHAnsi"/>
        </w:rPr>
      </w:pPr>
      <w:r w:rsidRPr="00412E2E">
        <w:t>The HTTP Prefer Header (IETF RFC 7240 [</w:t>
      </w:r>
      <w:r w:rsidRPr="00412E2E">
        <w:rPr>
          <w:rFonts w:eastAsiaTheme="minorHAnsi"/>
          <w:color w:val="0000FF"/>
        </w:rPr>
        <w:fldChar w:fldCharType="begin"/>
      </w:r>
      <w:r w:rsidRPr="00412E2E">
        <w:rPr>
          <w:rFonts w:eastAsiaTheme="minorHAnsi"/>
          <w:color w:val="0000FF"/>
        </w:rPr>
        <w:instrText xml:space="preserve"> REF REF_IETFRFC7240 \h </w:instrText>
      </w:r>
      <w:r w:rsidRPr="00412E2E">
        <w:rPr>
          <w:rFonts w:eastAsiaTheme="minorHAnsi"/>
          <w:color w:val="0000FF"/>
        </w:rPr>
      </w:r>
      <w:r w:rsidRPr="00412E2E">
        <w:rPr>
          <w:rFonts w:eastAsiaTheme="minorHAnsi"/>
          <w:color w:val="0000FF"/>
        </w:rPr>
        <w:fldChar w:fldCharType="separate"/>
      </w:r>
      <w:r w:rsidR="00031B35">
        <w:rPr>
          <w:noProof/>
        </w:rPr>
        <w:t>26</w:t>
      </w:r>
      <w:r w:rsidRPr="00412E2E">
        <w:rPr>
          <w:rFonts w:eastAsiaTheme="minorHAnsi"/>
          <w:color w:val="0000FF"/>
        </w:rPr>
        <w:fldChar w:fldCharType="end"/>
      </w:r>
      <w:r w:rsidRPr="00412E2E">
        <w:t>]) used when notifying the GeoJSON Endpoint.</w:t>
      </w:r>
    </w:p>
    <w:p w14:paraId="73B3B941" w14:textId="77777777" w:rsidR="0019099A" w:rsidRPr="00412E2E" w:rsidRDefault="0019099A" w:rsidP="0019099A">
      <w:pPr>
        <w:pStyle w:val="TH"/>
      </w:pPr>
      <w:r w:rsidRPr="00412E2E">
        <w:t>Table 5.2.22-1: KeyValuePair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81"/>
        <w:gridCol w:w="1051"/>
        <w:gridCol w:w="2566"/>
        <w:gridCol w:w="1156"/>
        <w:gridCol w:w="3939"/>
      </w:tblGrid>
      <w:tr w:rsidR="0019099A" w:rsidRPr="00412E2E" w14:paraId="18370591" w14:textId="77777777" w:rsidTr="003551D1">
        <w:trPr>
          <w:jc w:val="center"/>
        </w:trPr>
        <w:tc>
          <w:tcPr>
            <w:tcW w:w="781" w:type="dxa"/>
          </w:tcPr>
          <w:p w14:paraId="50D6EE8B" w14:textId="77777777" w:rsidR="0019099A" w:rsidRPr="00412E2E" w:rsidRDefault="0019099A" w:rsidP="003551D1">
            <w:pPr>
              <w:pStyle w:val="TAH"/>
            </w:pPr>
            <w:r w:rsidRPr="00412E2E">
              <w:t>Name</w:t>
            </w:r>
          </w:p>
        </w:tc>
        <w:tc>
          <w:tcPr>
            <w:tcW w:w="1051" w:type="dxa"/>
          </w:tcPr>
          <w:p w14:paraId="608A351E" w14:textId="77777777" w:rsidR="0019099A" w:rsidRPr="00412E2E" w:rsidRDefault="0019099A" w:rsidP="003551D1">
            <w:pPr>
              <w:pStyle w:val="TAH"/>
            </w:pPr>
            <w:r w:rsidRPr="00412E2E">
              <w:t>Data Type</w:t>
            </w:r>
          </w:p>
        </w:tc>
        <w:tc>
          <w:tcPr>
            <w:tcW w:w="2566" w:type="dxa"/>
          </w:tcPr>
          <w:p w14:paraId="3124ABF2" w14:textId="77777777" w:rsidR="0019099A" w:rsidRPr="00412E2E" w:rsidRDefault="0019099A" w:rsidP="003551D1">
            <w:pPr>
              <w:pStyle w:val="TAH"/>
            </w:pPr>
            <w:r w:rsidRPr="00412E2E">
              <w:t>Restrictions</w:t>
            </w:r>
          </w:p>
        </w:tc>
        <w:tc>
          <w:tcPr>
            <w:tcW w:w="1156" w:type="dxa"/>
          </w:tcPr>
          <w:p w14:paraId="66E539E7" w14:textId="77777777" w:rsidR="0019099A" w:rsidRPr="00412E2E" w:rsidRDefault="0019099A" w:rsidP="003551D1">
            <w:pPr>
              <w:pStyle w:val="TAH"/>
            </w:pPr>
            <w:r w:rsidRPr="00412E2E">
              <w:t>Cardinality</w:t>
            </w:r>
          </w:p>
        </w:tc>
        <w:tc>
          <w:tcPr>
            <w:tcW w:w="3939" w:type="dxa"/>
          </w:tcPr>
          <w:p w14:paraId="02EB4EB4" w14:textId="77777777" w:rsidR="0019099A" w:rsidRPr="00412E2E" w:rsidRDefault="0019099A" w:rsidP="003551D1">
            <w:pPr>
              <w:pStyle w:val="TAH"/>
            </w:pPr>
            <w:r w:rsidRPr="00412E2E">
              <w:t>Description</w:t>
            </w:r>
          </w:p>
        </w:tc>
      </w:tr>
      <w:tr w:rsidR="0019099A" w:rsidRPr="00412E2E" w14:paraId="50F065A8" w14:textId="77777777" w:rsidTr="003551D1">
        <w:trPr>
          <w:jc w:val="center"/>
        </w:trPr>
        <w:tc>
          <w:tcPr>
            <w:tcW w:w="781" w:type="dxa"/>
          </w:tcPr>
          <w:p w14:paraId="11DD4BAC" w14:textId="77777777" w:rsidR="0019099A" w:rsidRPr="00412E2E" w:rsidRDefault="0019099A" w:rsidP="003551D1">
            <w:pPr>
              <w:pStyle w:val="TAL"/>
            </w:pPr>
            <w:r w:rsidRPr="00412E2E">
              <w:t>key</w:t>
            </w:r>
          </w:p>
        </w:tc>
        <w:tc>
          <w:tcPr>
            <w:tcW w:w="1051" w:type="dxa"/>
          </w:tcPr>
          <w:p w14:paraId="71ACAE3E" w14:textId="77777777" w:rsidR="0019099A" w:rsidRPr="00412E2E" w:rsidRDefault="0019099A" w:rsidP="003551D1">
            <w:pPr>
              <w:pStyle w:val="TAL"/>
            </w:pPr>
            <w:r w:rsidRPr="00412E2E">
              <w:t>String</w:t>
            </w:r>
          </w:p>
        </w:tc>
        <w:tc>
          <w:tcPr>
            <w:tcW w:w="2566" w:type="dxa"/>
          </w:tcPr>
          <w:p w14:paraId="08A57989" w14:textId="77777777" w:rsidR="0019099A" w:rsidRPr="00412E2E" w:rsidRDefault="0019099A" w:rsidP="003551D1">
            <w:pPr>
              <w:pStyle w:val="TAL"/>
            </w:pPr>
            <w:r w:rsidRPr="00412E2E">
              <w:t>Binding-dependent</w:t>
            </w:r>
          </w:p>
        </w:tc>
        <w:tc>
          <w:tcPr>
            <w:tcW w:w="1156" w:type="dxa"/>
          </w:tcPr>
          <w:p w14:paraId="4F343DBB" w14:textId="77777777" w:rsidR="0019099A" w:rsidRPr="00412E2E" w:rsidRDefault="0019099A" w:rsidP="003551D1">
            <w:pPr>
              <w:pStyle w:val="TAL"/>
            </w:pPr>
            <w:r w:rsidRPr="00412E2E">
              <w:t>1</w:t>
            </w:r>
          </w:p>
        </w:tc>
        <w:tc>
          <w:tcPr>
            <w:tcW w:w="3939" w:type="dxa"/>
          </w:tcPr>
          <w:p w14:paraId="22311B48" w14:textId="77777777" w:rsidR="0019099A" w:rsidRPr="00412E2E" w:rsidRDefault="0019099A" w:rsidP="003551D1">
            <w:pPr>
              <w:pStyle w:val="TAL"/>
            </w:pPr>
            <w:r w:rsidRPr="00412E2E">
              <w:t>The key of the key/value pair.</w:t>
            </w:r>
          </w:p>
        </w:tc>
      </w:tr>
      <w:tr w:rsidR="0019099A" w:rsidRPr="00412E2E" w14:paraId="523D4FF3" w14:textId="77777777" w:rsidTr="003551D1">
        <w:trPr>
          <w:jc w:val="center"/>
        </w:trPr>
        <w:tc>
          <w:tcPr>
            <w:tcW w:w="781" w:type="dxa"/>
          </w:tcPr>
          <w:p w14:paraId="3178C954" w14:textId="77777777" w:rsidR="0019099A" w:rsidRPr="00412E2E" w:rsidRDefault="0019099A" w:rsidP="003551D1">
            <w:pPr>
              <w:pStyle w:val="TAL"/>
            </w:pPr>
            <w:r w:rsidRPr="00412E2E">
              <w:t>value</w:t>
            </w:r>
          </w:p>
        </w:tc>
        <w:tc>
          <w:tcPr>
            <w:tcW w:w="1051" w:type="dxa"/>
          </w:tcPr>
          <w:p w14:paraId="01D0798E" w14:textId="77777777" w:rsidR="0019099A" w:rsidRPr="00412E2E" w:rsidRDefault="0019099A" w:rsidP="003551D1">
            <w:pPr>
              <w:pStyle w:val="TAL"/>
            </w:pPr>
            <w:r w:rsidRPr="00412E2E">
              <w:t>String</w:t>
            </w:r>
          </w:p>
        </w:tc>
        <w:tc>
          <w:tcPr>
            <w:tcW w:w="2566" w:type="dxa"/>
          </w:tcPr>
          <w:p w14:paraId="35D3EE7D" w14:textId="77777777" w:rsidR="0019099A" w:rsidRPr="00412E2E" w:rsidRDefault="0019099A" w:rsidP="003551D1">
            <w:pPr>
              <w:pStyle w:val="TAL"/>
            </w:pPr>
            <w:r w:rsidRPr="00412E2E">
              <w:t>Binding-dependent</w:t>
            </w:r>
          </w:p>
        </w:tc>
        <w:tc>
          <w:tcPr>
            <w:tcW w:w="1156" w:type="dxa"/>
          </w:tcPr>
          <w:p w14:paraId="1E710A34" w14:textId="77777777" w:rsidR="0019099A" w:rsidRPr="00412E2E" w:rsidRDefault="0019099A" w:rsidP="003551D1">
            <w:pPr>
              <w:pStyle w:val="TAL"/>
            </w:pPr>
            <w:r w:rsidRPr="00412E2E">
              <w:t>1</w:t>
            </w:r>
          </w:p>
        </w:tc>
        <w:tc>
          <w:tcPr>
            <w:tcW w:w="3939" w:type="dxa"/>
          </w:tcPr>
          <w:p w14:paraId="71A140BC" w14:textId="77777777" w:rsidR="0019099A" w:rsidRPr="00412E2E" w:rsidRDefault="0019099A" w:rsidP="003551D1">
            <w:pPr>
              <w:pStyle w:val="TAL"/>
            </w:pPr>
            <w:r w:rsidRPr="00412E2E">
              <w:t>The value of the key/value pair.</w:t>
            </w:r>
          </w:p>
        </w:tc>
      </w:tr>
    </w:tbl>
    <w:p w14:paraId="15310D99" w14:textId="77777777" w:rsidR="0019099A" w:rsidRPr="00412E2E" w:rsidRDefault="0019099A" w:rsidP="0019099A"/>
    <w:p w14:paraId="15E364C7" w14:textId="77777777" w:rsidR="0019099A" w:rsidRPr="00412E2E" w:rsidRDefault="0019099A" w:rsidP="0019099A">
      <w:pPr>
        <w:pStyle w:val="Heading3"/>
      </w:pPr>
      <w:bookmarkStart w:id="1031" w:name="_Toc200964993"/>
      <w:bookmarkStart w:id="1032" w:name="_Toc201311450"/>
      <w:bookmarkStart w:id="1033" w:name="_Toc201580955"/>
      <w:bookmarkStart w:id="1034" w:name="_Toc201850793"/>
      <w:bookmarkStart w:id="1035" w:name="_Toc202350886"/>
      <w:bookmarkStart w:id="1036" w:name="_Toc202351839"/>
      <w:r w:rsidRPr="00412E2E">
        <w:t>5.2.23</w:t>
      </w:r>
      <w:r w:rsidRPr="00412E2E">
        <w:tab/>
        <w:t>Query</w:t>
      </w:r>
      <w:bookmarkEnd w:id="1031"/>
      <w:bookmarkEnd w:id="1032"/>
      <w:bookmarkEnd w:id="1033"/>
      <w:bookmarkEnd w:id="1034"/>
      <w:bookmarkEnd w:id="1035"/>
      <w:bookmarkEnd w:id="1036"/>
    </w:p>
    <w:p w14:paraId="4F9DD0A0" w14:textId="77777777" w:rsidR="0019099A" w:rsidRPr="00412E2E" w:rsidRDefault="0019099A" w:rsidP="0019099A">
      <w:r w:rsidRPr="00412E2E">
        <w:t>This datatype represents the information that is required in order to convey a query when a "Query Entities" operation or a "Query Temporal Evolution of Entities" operation is to be performed (as per clauses 5.7.2 and 5.7.4, respectively).</w:t>
      </w:r>
    </w:p>
    <w:p w14:paraId="74597C03" w14:textId="77777777" w:rsidR="0019099A" w:rsidRPr="00412E2E" w:rsidRDefault="0019099A" w:rsidP="0019099A">
      <w:pPr>
        <w:widowControl w:val="0"/>
      </w:pPr>
      <w:r w:rsidRPr="00412E2E">
        <w:t>The supported JSON members shall follow the requirements provided in Table 5.2.23-1.</w:t>
      </w:r>
    </w:p>
    <w:p w14:paraId="27F782E4" w14:textId="77777777" w:rsidR="0019099A" w:rsidRPr="00412E2E" w:rsidRDefault="0019099A" w:rsidP="0019099A">
      <w:pPr>
        <w:pStyle w:val="TH"/>
        <w:keepLines w:val="0"/>
      </w:pPr>
      <w:r w:rsidRPr="00412E2E">
        <w:t>Table 5.2.23-1: Query data type definition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43"/>
        <w:gridCol w:w="2409"/>
        <w:gridCol w:w="1134"/>
        <w:gridCol w:w="2694"/>
      </w:tblGrid>
      <w:tr w:rsidR="0019099A" w:rsidRPr="00412E2E" w14:paraId="6CACB0E3" w14:textId="77777777" w:rsidTr="003551D1">
        <w:trPr>
          <w:cantSplit/>
          <w:tblHeader/>
          <w:jc w:val="center"/>
        </w:trPr>
        <w:tc>
          <w:tcPr>
            <w:tcW w:w="1413" w:type="dxa"/>
          </w:tcPr>
          <w:p w14:paraId="5D652BC9" w14:textId="77777777" w:rsidR="0019099A" w:rsidRPr="00412E2E" w:rsidRDefault="0019099A" w:rsidP="003551D1">
            <w:pPr>
              <w:pStyle w:val="TAH"/>
              <w:keepNext w:val="0"/>
              <w:keepLines w:val="0"/>
            </w:pPr>
            <w:r w:rsidRPr="00412E2E">
              <w:t>Name</w:t>
            </w:r>
          </w:p>
        </w:tc>
        <w:tc>
          <w:tcPr>
            <w:tcW w:w="1843" w:type="dxa"/>
          </w:tcPr>
          <w:p w14:paraId="0D4D9863" w14:textId="77777777" w:rsidR="0019099A" w:rsidRPr="00412E2E" w:rsidRDefault="0019099A" w:rsidP="003551D1">
            <w:pPr>
              <w:pStyle w:val="TAH"/>
              <w:keepNext w:val="0"/>
              <w:keepLines w:val="0"/>
            </w:pPr>
            <w:r w:rsidRPr="00412E2E">
              <w:t>Data Type</w:t>
            </w:r>
          </w:p>
        </w:tc>
        <w:tc>
          <w:tcPr>
            <w:tcW w:w="2409" w:type="dxa"/>
          </w:tcPr>
          <w:p w14:paraId="74DBC3AF" w14:textId="77777777" w:rsidR="0019099A" w:rsidRPr="00412E2E" w:rsidRDefault="0019099A" w:rsidP="003551D1">
            <w:pPr>
              <w:pStyle w:val="TAH"/>
              <w:keepNext w:val="0"/>
              <w:keepLines w:val="0"/>
            </w:pPr>
            <w:r w:rsidRPr="00412E2E">
              <w:t>Restrictions</w:t>
            </w:r>
          </w:p>
        </w:tc>
        <w:tc>
          <w:tcPr>
            <w:tcW w:w="1134" w:type="dxa"/>
          </w:tcPr>
          <w:p w14:paraId="2DEF19D8" w14:textId="77777777" w:rsidR="0019099A" w:rsidRPr="00412E2E" w:rsidRDefault="0019099A" w:rsidP="003551D1">
            <w:pPr>
              <w:pStyle w:val="TAH"/>
              <w:keepNext w:val="0"/>
              <w:keepLines w:val="0"/>
            </w:pPr>
            <w:r w:rsidRPr="00412E2E">
              <w:t>Cardinality</w:t>
            </w:r>
          </w:p>
        </w:tc>
        <w:tc>
          <w:tcPr>
            <w:tcW w:w="2694" w:type="dxa"/>
          </w:tcPr>
          <w:p w14:paraId="48BF4451" w14:textId="77777777" w:rsidR="0019099A" w:rsidRPr="00412E2E" w:rsidRDefault="0019099A" w:rsidP="003551D1">
            <w:pPr>
              <w:pStyle w:val="TAH"/>
              <w:keepNext w:val="0"/>
              <w:keepLines w:val="0"/>
            </w:pPr>
            <w:r w:rsidRPr="00412E2E">
              <w:t>Description</w:t>
            </w:r>
          </w:p>
        </w:tc>
      </w:tr>
      <w:tr w:rsidR="0019099A" w:rsidRPr="00412E2E" w14:paraId="0044AE7D" w14:textId="77777777" w:rsidTr="003551D1">
        <w:trPr>
          <w:jc w:val="center"/>
        </w:trPr>
        <w:tc>
          <w:tcPr>
            <w:tcW w:w="1413" w:type="dxa"/>
          </w:tcPr>
          <w:p w14:paraId="380AF006" w14:textId="77777777" w:rsidR="0019099A" w:rsidRPr="00412E2E" w:rsidRDefault="0019099A" w:rsidP="003551D1">
            <w:pPr>
              <w:pStyle w:val="TAL"/>
              <w:keepNext w:val="0"/>
              <w:keepLines w:val="0"/>
            </w:pPr>
            <w:r w:rsidRPr="00412E2E">
              <w:t>type</w:t>
            </w:r>
          </w:p>
        </w:tc>
        <w:tc>
          <w:tcPr>
            <w:tcW w:w="1843" w:type="dxa"/>
          </w:tcPr>
          <w:p w14:paraId="16A6DDE4" w14:textId="77777777" w:rsidR="0019099A" w:rsidRPr="00412E2E" w:rsidRDefault="0019099A" w:rsidP="003551D1">
            <w:pPr>
              <w:pStyle w:val="TAL"/>
              <w:keepNext w:val="0"/>
              <w:keepLines w:val="0"/>
            </w:pPr>
            <w:r w:rsidRPr="00412E2E">
              <w:t>String</w:t>
            </w:r>
          </w:p>
        </w:tc>
        <w:tc>
          <w:tcPr>
            <w:tcW w:w="2409" w:type="dxa"/>
          </w:tcPr>
          <w:p w14:paraId="1A9B20CA" w14:textId="77777777" w:rsidR="0019099A" w:rsidRPr="00412E2E" w:rsidRDefault="0019099A" w:rsidP="003551D1">
            <w:pPr>
              <w:pStyle w:val="TAL"/>
              <w:keepNext w:val="0"/>
              <w:keepLines w:val="0"/>
            </w:pPr>
            <w:r w:rsidRPr="00412E2E">
              <w:t xml:space="preserve">It shall be equal to </w:t>
            </w:r>
            <w:r w:rsidRPr="00412E2E">
              <w:rPr>
                <w:rStyle w:val="HTMLCode"/>
              </w:rPr>
              <w:t>"Query"</w:t>
            </w:r>
          </w:p>
        </w:tc>
        <w:tc>
          <w:tcPr>
            <w:tcW w:w="1134" w:type="dxa"/>
          </w:tcPr>
          <w:p w14:paraId="4C459842" w14:textId="77777777" w:rsidR="0019099A" w:rsidRPr="00412E2E" w:rsidRDefault="0019099A" w:rsidP="003551D1">
            <w:pPr>
              <w:pStyle w:val="TAL"/>
              <w:keepNext w:val="0"/>
              <w:keepLines w:val="0"/>
            </w:pPr>
            <w:r w:rsidRPr="00412E2E">
              <w:t>1</w:t>
            </w:r>
          </w:p>
        </w:tc>
        <w:tc>
          <w:tcPr>
            <w:tcW w:w="2694" w:type="dxa"/>
          </w:tcPr>
          <w:p w14:paraId="24EF02A1" w14:textId="77777777" w:rsidR="0019099A" w:rsidRPr="00412E2E" w:rsidRDefault="0019099A" w:rsidP="003551D1">
            <w:pPr>
              <w:pStyle w:val="TAL"/>
              <w:keepNext w:val="0"/>
              <w:keepLines w:val="0"/>
            </w:pPr>
            <w:r w:rsidRPr="00412E2E">
              <w:t xml:space="preserve">JSON-LD </w:t>
            </w:r>
            <w:r w:rsidRPr="00412E2E">
              <w:rPr>
                <w:rStyle w:val="HTMLVariable"/>
              </w:rPr>
              <w:t>@type</w:t>
            </w:r>
          </w:p>
        </w:tc>
      </w:tr>
      <w:tr w:rsidR="0019099A" w:rsidRPr="00412E2E" w14:paraId="1D9A7F56" w14:textId="77777777" w:rsidTr="003551D1">
        <w:trPr>
          <w:jc w:val="center"/>
        </w:trPr>
        <w:tc>
          <w:tcPr>
            <w:tcW w:w="1413" w:type="dxa"/>
            <w:shd w:val="clear" w:color="auto" w:fill="F2F2F2" w:themeFill="background1" w:themeFillShade="F2"/>
          </w:tcPr>
          <w:p w14:paraId="65E69646" w14:textId="77777777" w:rsidR="0019099A" w:rsidRPr="00412E2E" w:rsidRDefault="0019099A" w:rsidP="003551D1">
            <w:pPr>
              <w:pStyle w:val="TAL"/>
              <w:keepNext w:val="0"/>
              <w:keepLines w:val="0"/>
              <w:rPr>
                <w:sz w:val="10"/>
                <w:szCs w:val="10"/>
              </w:rPr>
            </w:pPr>
          </w:p>
        </w:tc>
        <w:tc>
          <w:tcPr>
            <w:tcW w:w="1843" w:type="dxa"/>
            <w:shd w:val="clear" w:color="auto" w:fill="F2F2F2" w:themeFill="background1" w:themeFillShade="F2"/>
          </w:tcPr>
          <w:p w14:paraId="5A1FE35B" w14:textId="77777777" w:rsidR="0019099A" w:rsidRPr="00412E2E" w:rsidRDefault="0019099A" w:rsidP="003551D1">
            <w:pPr>
              <w:pStyle w:val="TAL"/>
              <w:keepNext w:val="0"/>
              <w:keepLines w:val="0"/>
              <w:rPr>
                <w:sz w:val="10"/>
                <w:szCs w:val="10"/>
              </w:rPr>
            </w:pPr>
          </w:p>
        </w:tc>
        <w:tc>
          <w:tcPr>
            <w:tcW w:w="2409" w:type="dxa"/>
            <w:shd w:val="clear" w:color="auto" w:fill="F2F2F2" w:themeFill="background1" w:themeFillShade="F2"/>
          </w:tcPr>
          <w:p w14:paraId="1461FFD0" w14:textId="77777777" w:rsidR="0019099A" w:rsidRPr="00412E2E" w:rsidRDefault="0019099A" w:rsidP="003551D1">
            <w:pPr>
              <w:pStyle w:val="TAL"/>
              <w:keepNext w:val="0"/>
              <w:keepLines w:val="0"/>
              <w:rPr>
                <w:sz w:val="10"/>
                <w:szCs w:val="10"/>
              </w:rPr>
            </w:pPr>
          </w:p>
        </w:tc>
        <w:tc>
          <w:tcPr>
            <w:tcW w:w="1134" w:type="dxa"/>
            <w:shd w:val="clear" w:color="auto" w:fill="F2F2F2" w:themeFill="background1" w:themeFillShade="F2"/>
          </w:tcPr>
          <w:p w14:paraId="0E9F9BAB" w14:textId="77777777" w:rsidR="0019099A" w:rsidRPr="00412E2E" w:rsidRDefault="0019099A" w:rsidP="003551D1">
            <w:pPr>
              <w:pStyle w:val="TAL"/>
              <w:keepNext w:val="0"/>
              <w:keepLines w:val="0"/>
              <w:rPr>
                <w:sz w:val="10"/>
                <w:szCs w:val="10"/>
              </w:rPr>
            </w:pPr>
          </w:p>
        </w:tc>
        <w:tc>
          <w:tcPr>
            <w:tcW w:w="2694" w:type="dxa"/>
            <w:shd w:val="clear" w:color="auto" w:fill="F2F2F2" w:themeFill="background1" w:themeFillShade="F2"/>
          </w:tcPr>
          <w:p w14:paraId="1C239F14" w14:textId="77777777" w:rsidR="0019099A" w:rsidRPr="00412E2E" w:rsidRDefault="0019099A" w:rsidP="003551D1">
            <w:pPr>
              <w:pStyle w:val="TAL"/>
              <w:keepNext w:val="0"/>
              <w:keepLines w:val="0"/>
              <w:rPr>
                <w:sz w:val="10"/>
                <w:szCs w:val="10"/>
              </w:rPr>
            </w:pPr>
          </w:p>
        </w:tc>
      </w:tr>
      <w:tr w:rsidR="0019099A" w:rsidRPr="00412E2E" w14:paraId="2DA8FB92" w14:textId="77777777" w:rsidTr="003551D1">
        <w:trPr>
          <w:jc w:val="center"/>
        </w:trPr>
        <w:tc>
          <w:tcPr>
            <w:tcW w:w="1413" w:type="dxa"/>
          </w:tcPr>
          <w:p w14:paraId="4B13BB24" w14:textId="77777777" w:rsidR="0019099A" w:rsidRPr="00412E2E" w:rsidRDefault="0019099A" w:rsidP="003551D1">
            <w:pPr>
              <w:pStyle w:val="TAL"/>
              <w:keepNext w:val="0"/>
              <w:keepLines w:val="0"/>
            </w:pPr>
            <w:r w:rsidRPr="00412E2E">
              <w:t>entities</w:t>
            </w:r>
          </w:p>
        </w:tc>
        <w:tc>
          <w:tcPr>
            <w:tcW w:w="1843" w:type="dxa"/>
          </w:tcPr>
          <w:p w14:paraId="4EFF370F" w14:textId="77777777" w:rsidR="0019099A" w:rsidRPr="00412E2E" w:rsidRDefault="0019099A" w:rsidP="003551D1">
            <w:pPr>
              <w:pStyle w:val="TAL"/>
              <w:keepNext w:val="0"/>
              <w:keepLines w:val="0"/>
            </w:pPr>
            <w:r w:rsidRPr="00412E2E">
              <w:t>EntitySelector[]</w:t>
            </w:r>
          </w:p>
        </w:tc>
        <w:tc>
          <w:tcPr>
            <w:tcW w:w="2409" w:type="dxa"/>
          </w:tcPr>
          <w:p w14:paraId="2FF01244" w14:textId="77777777" w:rsidR="0019099A" w:rsidRPr="00412E2E" w:rsidRDefault="0019099A" w:rsidP="003551D1">
            <w:pPr>
              <w:pStyle w:val="TAL"/>
              <w:keepNext w:val="0"/>
              <w:keepLines w:val="0"/>
            </w:pPr>
            <w:r w:rsidRPr="00412E2E">
              <w:t>See data type definition in clause 5.2.33. Empty array (0 length) is not allowed</w:t>
            </w:r>
          </w:p>
        </w:tc>
        <w:tc>
          <w:tcPr>
            <w:tcW w:w="1134" w:type="dxa"/>
          </w:tcPr>
          <w:p w14:paraId="27F9900C" w14:textId="77777777" w:rsidR="0019099A" w:rsidRPr="00412E2E" w:rsidRDefault="0019099A" w:rsidP="003551D1">
            <w:pPr>
              <w:pStyle w:val="TAL"/>
              <w:keepNext w:val="0"/>
              <w:keepLines w:val="0"/>
            </w:pPr>
            <w:r w:rsidRPr="00412E2E">
              <w:t>0..1</w:t>
            </w:r>
          </w:p>
        </w:tc>
        <w:tc>
          <w:tcPr>
            <w:tcW w:w="2694" w:type="dxa"/>
          </w:tcPr>
          <w:p w14:paraId="2C17F1EE" w14:textId="77777777" w:rsidR="0019099A" w:rsidRPr="00412E2E" w:rsidRDefault="0019099A" w:rsidP="003551D1">
            <w:pPr>
              <w:pStyle w:val="TAL"/>
              <w:keepNext w:val="0"/>
              <w:keepLines w:val="0"/>
            </w:pPr>
            <w:r w:rsidRPr="00412E2E">
              <w:t>Entity IDs, id pattern and Entity types that shall be matched by Entities in order to be retrieved.</w:t>
            </w:r>
          </w:p>
        </w:tc>
      </w:tr>
      <w:tr w:rsidR="0019099A" w:rsidRPr="00412E2E" w14:paraId="47734FB3" w14:textId="77777777" w:rsidTr="003551D1">
        <w:trPr>
          <w:jc w:val="center"/>
        </w:trPr>
        <w:tc>
          <w:tcPr>
            <w:tcW w:w="1413" w:type="dxa"/>
          </w:tcPr>
          <w:p w14:paraId="46C7EE26" w14:textId="77777777" w:rsidR="0019099A" w:rsidRPr="00412E2E" w:rsidRDefault="0019099A" w:rsidP="003551D1">
            <w:pPr>
              <w:pStyle w:val="TAL"/>
              <w:keepNext w:val="0"/>
              <w:keepLines w:val="0"/>
            </w:pPr>
            <w:r w:rsidRPr="00412E2E">
              <w:t>q</w:t>
            </w:r>
          </w:p>
        </w:tc>
        <w:tc>
          <w:tcPr>
            <w:tcW w:w="1843" w:type="dxa"/>
          </w:tcPr>
          <w:p w14:paraId="7F080709" w14:textId="77777777" w:rsidR="0019099A" w:rsidRPr="00412E2E" w:rsidRDefault="0019099A" w:rsidP="003551D1">
            <w:pPr>
              <w:pStyle w:val="TAL"/>
              <w:keepNext w:val="0"/>
              <w:keepLines w:val="0"/>
            </w:pPr>
            <w:r w:rsidRPr="00412E2E">
              <w:t>String</w:t>
            </w:r>
          </w:p>
        </w:tc>
        <w:tc>
          <w:tcPr>
            <w:tcW w:w="2409" w:type="dxa"/>
          </w:tcPr>
          <w:p w14:paraId="7202DF4D" w14:textId="77777777" w:rsidR="0019099A" w:rsidRPr="00412E2E" w:rsidRDefault="0019099A" w:rsidP="003551D1">
            <w:pPr>
              <w:pStyle w:val="TAL"/>
              <w:keepNext w:val="0"/>
              <w:keepLines w:val="0"/>
            </w:pPr>
            <w:r w:rsidRPr="00412E2E">
              <w:t>A valid query string as per clause 4.9</w:t>
            </w:r>
          </w:p>
        </w:tc>
        <w:tc>
          <w:tcPr>
            <w:tcW w:w="1134" w:type="dxa"/>
          </w:tcPr>
          <w:p w14:paraId="733D70B3" w14:textId="77777777" w:rsidR="0019099A" w:rsidRPr="00412E2E" w:rsidRDefault="0019099A" w:rsidP="003551D1">
            <w:pPr>
              <w:pStyle w:val="TAL"/>
              <w:keepNext w:val="0"/>
              <w:keepLines w:val="0"/>
            </w:pPr>
            <w:r w:rsidRPr="00412E2E">
              <w:t>0..1</w:t>
            </w:r>
          </w:p>
        </w:tc>
        <w:tc>
          <w:tcPr>
            <w:tcW w:w="2694" w:type="dxa"/>
          </w:tcPr>
          <w:p w14:paraId="17197A3E" w14:textId="77777777" w:rsidR="0019099A" w:rsidRPr="00412E2E" w:rsidRDefault="0019099A" w:rsidP="003551D1">
            <w:pPr>
              <w:pStyle w:val="TAL"/>
              <w:keepNext w:val="0"/>
              <w:keepLines w:val="0"/>
            </w:pPr>
            <w:r w:rsidRPr="00412E2E">
              <w:t>Query that shall be matched by Entities in order to be retrieved.</w:t>
            </w:r>
          </w:p>
        </w:tc>
      </w:tr>
      <w:tr w:rsidR="0019099A" w:rsidRPr="00412E2E" w14:paraId="7AC2D7A0" w14:textId="77777777" w:rsidTr="003551D1">
        <w:trPr>
          <w:jc w:val="center"/>
        </w:trPr>
        <w:tc>
          <w:tcPr>
            <w:tcW w:w="1413" w:type="dxa"/>
          </w:tcPr>
          <w:p w14:paraId="2DC56231" w14:textId="77777777" w:rsidR="0019099A" w:rsidRPr="00412E2E" w:rsidRDefault="0019099A" w:rsidP="003551D1">
            <w:pPr>
              <w:pStyle w:val="TAL"/>
              <w:keepNext w:val="0"/>
              <w:keepLines w:val="0"/>
            </w:pPr>
            <w:r w:rsidRPr="00412E2E">
              <w:t>geoQ</w:t>
            </w:r>
          </w:p>
        </w:tc>
        <w:tc>
          <w:tcPr>
            <w:tcW w:w="1843" w:type="dxa"/>
          </w:tcPr>
          <w:p w14:paraId="0854B551" w14:textId="77777777" w:rsidR="0019099A" w:rsidRPr="00412E2E" w:rsidRDefault="0019099A" w:rsidP="003551D1">
            <w:pPr>
              <w:pStyle w:val="TAL"/>
              <w:keepNext w:val="0"/>
              <w:keepLines w:val="0"/>
            </w:pPr>
            <w:r w:rsidRPr="00412E2E">
              <w:t>GeoQuery</w:t>
            </w:r>
          </w:p>
        </w:tc>
        <w:tc>
          <w:tcPr>
            <w:tcW w:w="2409" w:type="dxa"/>
          </w:tcPr>
          <w:p w14:paraId="34BC8ACA" w14:textId="77777777" w:rsidR="0019099A" w:rsidRPr="00412E2E" w:rsidRDefault="0019099A" w:rsidP="003551D1">
            <w:pPr>
              <w:pStyle w:val="TAL"/>
              <w:keepNext w:val="0"/>
              <w:keepLines w:val="0"/>
            </w:pPr>
            <w:r w:rsidRPr="00412E2E">
              <w:t>See data type definition in clause 5.2.13</w:t>
            </w:r>
          </w:p>
        </w:tc>
        <w:tc>
          <w:tcPr>
            <w:tcW w:w="1134" w:type="dxa"/>
          </w:tcPr>
          <w:p w14:paraId="40254139" w14:textId="77777777" w:rsidR="0019099A" w:rsidRPr="00412E2E" w:rsidRDefault="0019099A" w:rsidP="003551D1">
            <w:pPr>
              <w:pStyle w:val="TAL"/>
              <w:keepNext w:val="0"/>
              <w:keepLines w:val="0"/>
            </w:pPr>
            <w:r w:rsidRPr="00412E2E">
              <w:t>0..1</w:t>
            </w:r>
          </w:p>
        </w:tc>
        <w:tc>
          <w:tcPr>
            <w:tcW w:w="2694" w:type="dxa"/>
          </w:tcPr>
          <w:p w14:paraId="7043F960" w14:textId="77777777" w:rsidR="0019099A" w:rsidRPr="00412E2E" w:rsidRDefault="0019099A" w:rsidP="003551D1">
            <w:pPr>
              <w:pStyle w:val="TAL"/>
              <w:keepNext w:val="0"/>
              <w:keepLines w:val="0"/>
            </w:pPr>
            <w:r w:rsidRPr="00412E2E">
              <w:t>Geoquery that shall be matched by Entities in order be retrieved.</w:t>
            </w:r>
          </w:p>
        </w:tc>
      </w:tr>
      <w:tr w:rsidR="0019099A" w:rsidRPr="00412E2E" w14:paraId="1758FBB3" w14:textId="77777777" w:rsidTr="003551D1">
        <w:trPr>
          <w:jc w:val="center"/>
        </w:trPr>
        <w:tc>
          <w:tcPr>
            <w:tcW w:w="1413" w:type="dxa"/>
          </w:tcPr>
          <w:p w14:paraId="1FD709CA" w14:textId="77777777" w:rsidR="0019099A" w:rsidRPr="00412E2E" w:rsidRDefault="0019099A" w:rsidP="003551D1">
            <w:pPr>
              <w:pStyle w:val="TAL"/>
              <w:keepNext w:val="0"/>
              <w:keepLines w:val="0"/>
            </w:pPr>
            <w:r w:rsidRPr="00412E2E">
              <w:t>scopeQ</w:t>
            </w:r>
          </w:p>
        </w:tc>
        <w:tc>
          <w:tcPr>
            <w:tcW w:w="1843" w:type="dxa"/>
          </w:tcPr>
          <w:p w14:paraId="179F5D2E" w14:textId="77777777" w:rsidR="0019099A" w:rsidRPr="00412E2E" w:rsidRDefault="0019099A" w:rsidP="003551D1">
            <w:pPr>
              <w:pStyle w:val="TAL"/>
              <w:keepNext w:val="0"/>
              <w:keepLines w:val="0"/>
            </w:pPr>
            <w:r w:rsidRPr="00412E2E">
              <w:t>String</w:t>
            </w:r>
          </w:p>
        </w:tc>
        <w:tc>
          <w:tcPr>
            <w:tcW w:w="2409" w:type="dxa"/>
          </w:tcPr>
          <w:p w14:paraId="57C67C89" w14:textId="77777777" w:rsidR="0019099A" w:rsidRPr="00412E2E" w:rsidRDefault="0019099A" w:rsidP="003551D1">
            <w:pPr>
              <w:pStyle w:val="TAL"/>
              <w:keepNext w:val="0"/>
              <w:keepLines w:val="0"/>
            </w:pPr>
            <w:r w:rsidRPr="00412E2E">
              <w:t>See clause 4.19</w:t>
            </w:r>
          </w:p>
        </w:tc>
        <w:tc>
          <w:tcPr>
            <w:tcW w:w="1134" w:type="dxa"/>
          </w:tcPr>
          <w:p w14:paraId="74A470E7" w14:textId="77777777" w:rsidR="0019099A" w:rsidRPr="00412E2E" w:rsidRDefault="0019099A" w:rsidP="003551D1">
            <w:pPr>
              <w:pStyle w:val="TAL"/>
              <w:keepNext w:val="0"/>
              <w:keepLines w:val="0"/>
            </w:pPr>
            <w:r w:rsidRPr="00412E2E">
              <w:t>0..1</w:t>
            </w:r>
          </w:p>
        </w:tc>
        <w:tc>
          <w:tcPr>
            <w:tcW w:w="2694" w:type="dxa"/>
          </w:tcPr>
          <w:p w14:paraId="638C45A7" w14:textId="77777777" w:rsidR="0019099A" w:rsidRPr="00412E2E" w:rsidRDefault="0019099A" w:rsidP="003551D1">
            <w:pPr>
              <w:pStyle w:val="TAL"/>
              <w:keepNext w:val="0"/>
              <w:keepLines w:val="0"/>
            </w:pPr>
            <w:r w:rsidRPr="00412E2E">
              <w:t>Scope query.</w:t>
            </w:r>
          </w:p>
        </w:tc>
      </w:tr>
      <w:tr w:rsidR="0019099A" w:rsidRPr="00412E2E" w14:paraId="2B4C52F3" w14:textId="77777777" w:rsidTr="003551D1">
        <w:trPr>
          <w:jc w:val="center"/>
        </w:trPr>
        <w:tc>
          <w:tcPr>
            <w:tcW w:w="1413" w:type="dxa"/>
          </w:tcPr>
          <w:p w14:paraId="4BBCC84F" w14:textId="77777777" w:rsidR="0019099A" w:rsidRPr="00412E2E" w:rsidRDefault="0019099A" w:rsidP="003551D1">
            <w:pPr>
              <w:pStyle w:val="TAL"/>
              <w:keepNext w:val="0"/>
              <w:keepLines w:val="0"/>
            </w:pPr>
            <w:r w:rsidRPr="00412E2E">
              <w:t>temporalQ</w:t>
            </w:r>
          </w:p>
        </w:tc>
        <w:tc>
          <w:tcPr>
            <w:tcW w:w="1843" w:type="dxa"/>
          </w:tcPr>
          <w:p w14:paraId="245D6714" w14:textId="77777777" w:rsidR="0019099A" w:rsidRPr="00412E2E" w:rsidRDefault="0019099A" w:rsidP="003551D1">
            <w:pPr>
              <w:pStyle w:val="TAL"/>
              <w:keepNext w:val="0"/>
              <w:keepLines w:val="0"/>
            </w:pPr>
            <w:r w:rsidRPr="00412E2E">
              <w:t>TemporalQuery</w:t>
            </w:r>
          </w:p>
        </w:tc>
        <w:tc>
          <w:tcPr>
            <w:tcW w:w="2409" w:type="dxa"/>
          </w:tcPr>
          <w:p w14:paraId="2E481EB8" w14:textId="77777777" w:rsidR="0019099A" w:rsidRPr="00412E2E" w:rsidRDefault="0019099A" w:rsidP="003551D1">
            <w:pPr>
              <w:pStyle w:val="TAL"/>
              <w:keepNext w:val="0"/>
              <w:keepLines w:val="0"/>
            </w:pPr>
            <w:r w:rsidRPr="00412E2E">
              <w:t>See data type definition in clause 5.2.21</w:t>
            </w:r>
          </w:p>
        </w:tc>
        <w:tc>
          <w:tcPr>
            <w:tcW w:w="1134" w:type="dxa"/>
          </w:tcPr>
          <w:p w14:paraId="1FCF3204" w14:textId="77777777" w:rsidR="0019099A" w:rsidRPr="00412E2E" w:rsidRDefault="0019099A" w:rsidP="003551D1">
            <w:pPr>
              <w:pStyle w:val="TAL"/>
              <w:keepNext w:val="0"/>
              <w:keepLines w:val="0"/>
            </w:pPr>
            <w:r w:rsidRPr="00412E2E">
              <w:t>0..1</w:t>
            </w:r>
          </w:p>
        </w:tc>
        <w:tc>
          <w:tcPr>
            <w:tcW w:w="2694" w:type="dxa"/>
          </w:tcPr>
          <w:p w14:paraId="6ABE8DA1" w14:textId="77777777" w:rsidR="0019099A" w:rsidRPr="00412E2E" w:rsidRDefault="0019099A" w:rsidP="003551D1">
            <w:pPr>
              <w:pStyle w:val="TAL"/>
              <w:keepNext w:val="0"/>
              <w:keepLines w:val="0"/>
              <w:rPr>
                <w:iCs/>
              </w:rPr>
            </w:pPr>
            <w:r w:rsidRPr="00412E2E">
              <w:t xml:space="preserve">Temporal Query to be present only for "Query </w:t>
            </w:r>
            <w:r w:rsidRPr="00412E2E">
              <w:rPr>
                <w:rStyle w:val="HTMLKeyboard"/>
              </w:rPr>
              <w:t>Temporal Evolution of Entities</w:t>
            </w:r>
            <w:r w:rsidRPr="00412E2E">
              <w:t>" operation (clause 5.7.4).</w:t>
            </w:r>
          </w:p>
        </w:tc>
      </w:tr>
      <w:tr w:rsidR="0019099A" w:rsidRPr="00412E2E" w14:paraId="4ED10CA1" w14:textId="77777777" w:rsidTr="003551D1">
        <w:trPr>
          <w:jc w:val="center"/>
        </w:trPr>
        <w:tc>
          <w:tcPr>
            <w:tcW w:w="1413" w:type="dxa"/>
            <w:shd w:val="clear" w:color="auto" w:fill="F2F2F2" w:themeFill="background1" w:themeFillShade="F2"/>
          </w:tcPr>
          <w:p w14:paraId="2A16F89D" w14:textId="77777777" w:rsidR="0019099A" w:rsidRPr="00412E2E" w:rsidRDefault="0019099A" w:rsidP="003551D1">
            <w:pPr>
              <w:pStyle w:val="TAL"/>
              <w:keepNext w:val="0"/>
              <w:keepLines w:val="0"/>
              <w:rPr>
                <w:sz w:val="10"/>
                <w:szCs w:val="10"/>
              </w:rPr>
            </w:pPr>
          </w:p>
        </w:tc>
        <w:tc>
          <w:tcPr>
            <w:tcW w:w="1843" w:type="dxa"/>
            <w:shd w:val="clear" w:color="auto" w:fill="F2F2F2" w:themeFill="background1" w:themeFillShade="F2"/>
          </w:tcPr>
          <w:p w14:paraId="4E4C6BB0" w14:textId="77777777" w:rsidR="0019099A" w:rsidRPr="00412E2E" w:rsidRDefault="0019099A" w:rsidP="003551D1">
            <w:pPr>
              <w:pStyle w:val="TAL"/>
              <w:keepNext w:val="0"/>
              <w:keepLines w:val="0"/>
              <w:rPr>
                <w:sz w:val="10"/>
                <w:szCs w:val="10"/>
              </w:rPr>
            </w:pPr>
          </w:p>
        </w:tc>
        <w:tc>
          <w:tcPr>
            <w:tcW w:w="2409" w:type="dxa"/>
            <w:shd w:val="clear" w:color="auto" w:fill="F2F2F2" w:themeFill="background1" w:themeFillShade="F2"/>
          </w:tcPr>
          <w:p w14:paraId="64CC11CE" w14:textId="77777777" w:rsidR="0019099A" w:rsidRPr="00412E2E" w:rsidRDefault="0019099A" w:rsidP="003551D1">
            <w:pPr>
              <w:pStyle w:val="TAL"/>
              <w:keepNext w:val="0"/>
              <w:keepLines w:val="0"/>
              <w:rPr>
                <w:sz w:val="10"/>
                <w:szCs w:val="10"/>
              </w:rPr>
            </w:pPr>
          </w:p>
        </w:tc>
        <w:tc>
          <w:tcPr>
            <w:tcW w:w="1134" w:type="dxa"/>
            <w:shd w:val="clear" w:color="auto" w:fill="F2F2F2" w:themeFill="background1" w:themeFillShade="F2"/>
          </w:tcPr>
          <w:p w14:paraId="03D407FF" w14:textId="77777777" w:rsidR="0019099A" w:rsidRPr="00412E2E" w:rsidRDefault="0019099A" w:rsidP="003551D1">
            <w:pPr>
              <w:pStyle w:val="TAL"/>
              <w:keepNext w:val="0"/>
              <w:keepLines w:val="0"/>
              <w:rPr>
                <w:sz w:val="10"/>
                <w:szCs w:val="10"/>
              </w:rPr>
            </w:pPr>
          </w:p>
        </w:tc>
        <w:tc>
          <w:tcPr>
            <w:tcW w:w="2694" w:type="dxa"/>
            <w:shd w:val="clear" w:color="auto" w:fill="F2F2F2" w:themeFill="background1" w:themeFillShade="F2"/>
          </w:tcPr>
          <w:p w14:paraId="78437449" w14:textId="77777777" w:rsidR="0019099A" w:rsidRPr="00412E2E" w:rsidRDefault="0019099A" w:rsidP="003551D1">
            <w:pPr>
              <w:pStyle w:val="TAL"/>
              <w:keepNext w:val="0"/>
              <w:keepLines w:val="0"/>
              <w:rPr>
                <w:sz w:val="10"/>
                <w:szCs w:val="10"/>
              </w:rPr>
            </w:pPr>
          </w:p>
        </w:tc>
      </w:tr>
      <w:tr w:rsidR="0019099A" w:rsidRPr="00412E2E" w14:paraId="5A5D1BB6" w14:textId="77777777" w:rsidTr="003551D1">
        <w:trPr>
          <w:jc w:val="center"/>
        </w:trPr>
        <w:tc>
          <w:tcPr>
            <w:tcW w:w="1413" w:type="dxa"/>
          </w:tcPr>
          <w:p w14:paraId="44DE5CEC" w14:textId="77777777" w:rsidR="0019099A" w:rsidRPr="00412E2E" w:rsidRDefault="0019099A" w:rsidP="003551D1">
            <w:pPr>
              <w:pStyle w:val="TAL"/>
              <w:keepNext w:val="0"/>
              <w:keepLines w:val="0"/>
            </w:pPr>
            <w:r w:rsidRPr="00412E2E">
              <w:t>attrs</w:t>
            </w:r>
          </w:p>
        </w:tc>
        <w:tc>
          <w:tcPr>
            <w:tcW w:w="1843" w:type="dxa"/>
          </w:tcPr>
          <w:p w14:paraId="219F9ACF" w14:textId="77777777" w:rsidR="0019099A" w:rsidRPr="00412E2E" w:rsidRDefault="0019099A" w:rsidP="003551D1">
            <w:pPr>
              <w:pStyle w:val="TAL"/>
              <w:keepNext w:val="0"/>
              <w:keepLines w:val="0"/>
            </w:pPr>
            <w:r w:rsidRPr="00412E2E">
              <w:t>String[]</w:t>
            </w:r>
          </w:p>
        </w:tc>
        <w:tc>
          <w:tcPr>
            <w:tcW w:w="2409" w:type="dxa"/>
          </w:tcPr>
          <w:p w14:paraId="0302BF36" w14:textId="77777777" w:rsidR="0019099A" w:rsidRPr="00412E2E" w:rsidRDefault="0019099A" w:rsidP="003551D1">
            <w:pPr>
              <w:pStyle w:val="TAL"/>
              <w:keepNext w:val="0"/>
              <w:keepLines w:val="0"/>
            </w:pPr>
            <w:r w:rsidRPr="00412E2E">
              <w:t>Attribute name as short hand strings or URIs.</w:t>
            </w:r>
          </w:p>
          <w:p w14:paraId="1B6E1D16" w14:textId="77777777" w:rsidR="0019099A" w:rsidRPr="00412E2E" w:rsidRDefault="0019099A" w:rsidP="003551D1">
            <w:pPr>
              <w:pStyle w:val="TAL"/>
              <w:keepNext w:val="0"/>
              <w:keepLines w:val="0"/>
            </w:pPr>
            <w:r w:rsidRPr="00412E2E">
              <w:t>Empty array (0 length) is not allowed</w:t>
            </w:r>
          </w:p>
        </w:tc>
        <w:tc>
          <w:tcPr>
            <w:tcW w:w="1134" w:type="dxa"/>
          </w:tcPr>
          <w:p w14:paraId="6A5E9DBF" w14:textId="77777777" w:rsidR="0019099A" w:rsidRPr="00412E2E" w:rsidRDefault="0019099A" w:rsidP="003551D1">
            <w:pPr>
              <w:pStyle w:val="TAL"/>
              <w:keepNext w:val="0"/>
              <w:keepLines w:val="0"/>
            </w:pPr>
            <w:r w:rsidRPr="00412E2E">
              <w:t>0..1</w:t>
            </w:r>
          </w:p>
        </w:tc>
        <w:tc>
          <w:tcPr>
            <w:tcW w:w="2694" w:type="dxa"/>
          </w:tcPr>
          <w:p w14:paraId="4AD6A78A" w14:textId="77777777" w:rsidR="0019099A" w:rsidRPr="00412E2E" w:rsidRDefault="0019099A" w:rsidP="003551D1">
            <w:pPr>
              <w:pStyle w:val="TAL"/>
              <w:keepNext w:val="0"/>
              <w:keepLines w:val="0"/>
            </w:pPr>
            <w:r w:rsidRPr="00412E2E">
              <w:t xml:space="preserve">A synonym for a combination of the </w:t>
            </w:r>
            <w:r w:rsidRPr="00412E2E">
              <w:rPr>
                <w:rStyle w:val="HTMLVariable"/>
              </w:rPr>
              <w:t xml:space="preserve">pick </w:t>
            </w:r>
            <w:r w:rsidRPr="00412E2E">
              <w:t>and</w:t>
            </w:r>
            <w:r w:rsidRPr="00412E2E">
              <w:rPr>
                <w:rStyle w:val="HTMLVariable"/>
              </w:rPr>
              <w:t xml:space="preserve"> q</w:t>
            </w:r>
            <w:r w:rsidRPr="00412E2E">
              <w:t xml:space="preserve"> members. </w:t>
            </w:r>
            <w:r w:rsidRPr="00412E2E">
              <w:rPr>
                <w:b/>
                <w:bCs/>
              </w:rPr>
              <w:t>Deprecated</w:t>
            </w:r>
          </w:p>
          <w:p w14:paraId="27E63C57" w14:textId="77777777" w:rsidR="0019099A" w:rsidRPr="00412E2E" w:rsidRDefault="0019099A" w:rsidP="003551D1">
            <w:pPr>
              <w:pStyle w:val="TAL"/>
              <w:keepNext w:val="0"/>
              <w:keepLines w:val="0"/>
            </w:pPr>
          </w:p>
          <w:p w14:paraId="46A59BF7" w14:textId="77777777" w:rsidR="0019099A" w:rsidRPr="00412E2E" w:rsidRDefault="0019099A" w:rsidP="003551D1">
            <w:pPr>
              <w:pStyle w:val="TAL"/>
              <w:keepNext w:val="0"/>
              <w:keepLines w:val="0"/>
            </w:pPr>
            <w:r w:rsidRPr="00412E2E">
              <w:t>List of Attributes that shall be matched by Entities in order to be retrieved. If not present all Attributes will be retrieved.</w:t>
            </w:r>
          </w:p>
        </w:tc>
      </w:tr>
      <w:tr w:rsidR="0019099A" w:rsidRPr="00412E2E" w14:paraId="05C01FC1" w14:textId="77777777" w:rsidTr="003551D1">
        <w:trPr>
          <w:jc w:val="center"/>
        </w:trPr>
        <w:tc>
          <w:tcPr>
            <w:tcW w:w="1413" w:type="dxa"/>
          </w:tcPr>
          <w:p w14:paraId="40FCEBCF" w14:textId="77777777" w:rsidR="0019099A" w:rsidRPr="00412E2E" w:rsidRDefault="0019099A" w:rsidP="003551D1">
            <w:pPr>
              <w:pStyle w:val="TAL"/>
              <w:keepNext w:val="0"/>
              <w:keepLines w:val="0"/>
            </w:pPr>
            <w:r w:rsidRPr="00412E2E">
              <w:t>omit</w:t>
            </w:r>
          </w:p>
        </w:tc>
        <w:tc>
          <w:tcPr>
            <w:tcW w:w="1843" w:type="dxa"/>
          </w:tcPr>
          <w:p w14:paraId="41EF441C" w14:textId="77777777" w:rsidR="0019099A" w:rsidRPr="00412E2E" w:rsidRDefault="0019099A" w:rsidP="003551D1">
            <w:pPr>
              <w:pStyle w:val="TAL"/>
              <w:keepNext w:val="0"/>
              <w:keepLines w:val="0"/>
            </w:pPr>
            <w:r w:rsidRPr="00412E2E">
              <w:t>String[]</w:t>
            </w:r>
          </w:p>
        </w:tc>
        <w:tc>
          <w:tcPr>
            <w:tcW w:w="2409" w:type="dxa"/>
          </w:tcPr>
          <w:p w14:paraId="1314ACD5" w14:textId="77777777" w:rsidR="0019099A" w:rsidRPr="00412E2E" w:rsidRDefault="0019099A" w:rsidP="003551D1">
            <w:pPr>
              <w:pStyle w:val="TAL"/>
              <w:keepNext w:val="0"/>
              <w:keepLines w:val="0"/>
            </w:pPr>
            <w:r w:rsidRPr="00412E2E">
              <w:t>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 as a valid attribute projection language string as per clause 4.21. Empty array (0 length) is not allowed</w:t>
            </w:r>
          </w:p>
        </w:tc>
        <w:tc>
          <w:tcPr>
            <w:tcW w:w="1134" w:type="dxa"/>
          </w:tcPr>
          <w:p w14:paraId="1B3725DF" w14:textId="77777777" w:rsidR="0019099A" w:rsidRPr="00412E2E" w:rsidRDefault="0019099A" w:rsidP="003551D1">
            <w:pPr>
              <w:pStyle w:val="TAL"/>
              <w:keepNext w:val="0"/>
              <w:keepLines w:val="0"/>
            </w:pPr>
            <w:r w:rsidRPr="00412E2E">
              <w:t>0..1</w:t>
            </w:r>
          </w:p>
        </w:tc>
        <w:tc>
          <w:tcPr>
            <w:tcW w:w="2694" w:type="dxa"/>
          </w:tcPr>
          <w:p w14:paraId="2DB4A239" w14:textId="77777777" w:rsidR="0019099A" w:rsidRPr="00412E2E" w:rsidRDefault="0019099A" w:rsidP="003551D1">
            <w:pPr>
              <w:pStyle w:val="TAL"/>
              <w:keepNext w:val="0"/>
              <w:keepLines w:val="0"/>
            </w:pPr>
            <w:r w:rsidRPr="00412E2E">
              <w:t xml:space="preserve">When defined, the specified Entity members are removed from each Entity within the payload. </w:t>
            </w:r>
          </w:p>
        </w:tc>
      </w:tr>
      <w:tr w:rsidR="0019099A" w:rsidRPr="00412E2E" w14:paraId="62D6646F" w14:textId="77777777" w:rsidTr="003551D1">
        <w:trPr>
          <w:jc w:val="center"/>
        </w:trPr>
        <w:tc>
          <w:tcPr>
            <w:tcW w:w="1413" w:type="dxa"/>
          </w:tcPr>
          <w:p w14:paraId="368EE7AF" w14:textId="77777777" w:rsidR="0019099A" w:rsidRPr="00412E2E" w:rsidRDefault="0019099A" w:rsidP="00031B35">
            <w:pPr>
              <w:pStyle w:val="TAL"/>
              <w:keepLines w:val="0"/>
            </w:pPr>
            <w:r w:rsidRPr="00412E2E">
              <w:lastRenderedPageBreak/>
              <w:t>pick</w:t>
            </w:r>
          </w:p>
        </w:tc>
        <w:tc>
          <w:tcPr>
            <w:tcW w:w="1843" w:type="dxa"/>
          </w:tcPr>
          <w:p w14:paraId="235B03BC" w14:textId="77777777" w:rsidR="0019099A" w:rsidRPr="00412E2E" w:rsidRDefault="0019099A" w:rsidP="00031B35">
            <w:pPr>
              <w:pStyle w:val="TAL"/>
              <w:keepLines w:val="0"/>
            </w:pPr>
            <w:r w:rsidRPr="00412E2E">
              <w:t>String[]</w:t>
            </w:r>
          </w:p>
        </w:tc>
        <w:tc>
          <w:tcPr>
            <w:tcW w:w="2409" w:type="dxa"/>
          </w:tcPr>
          <w:p w14:paraId="75AB10FF" w14:textId="77777777" w:rsidR="0019099A" w:rsidRPr="00412E2E" w:rsidRDefault="0019099A" w:rsidP="00031B35">
            <w:pPr>
              <w:pStyle w:val="TAL"/>
              <w:keepLines w:val="0"/>
            </w:pPr>
            <w:r w:rsidRPr="00412E2E">
              <w:t>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 as a valid attribute projection language string as per clause 4.21. Empty array (0 length) is not allowed</w:t>
            </w:r>
          </w:p>
        </w:tc>
        <w:tc>
          <w:tcPr>
            <w:tcW w:w="1134" w:type="dxa"/>
          </w:tcPr>
          <w:p w14:paraId="3EB7EE56" w14:textId="77777777" w:rsidR="0019099A" w:rsidRPr="00412E2E" w:rsidRDefault="0019099A" w:rsidP="00031B35">
            <w:pPr>
              <w:pStyle w:val="TAL"/>
              <w:keepLines w:val="0"/>
            </w:pPr>
            <w:r w:rsidRPr="00412E2E">
              <w:t>0..1</w:t>
            </w:r>
          </w:p>
        </w:tc>
        <w:tc>
          <w:tcPr>
            <w:tcW w:w="2694" w:type="dxa"/>
          </w:tcPr>
          <w:p w14:paraId="313F4211" w14:textId="77777777" w:rsidR="0019099A" w:rsidRPr="00412E2E" w:rsidRDefault="0019099A" w:rsidP="00031B35">
            <w:pPr>
              <w:pStyle w:val="TAL"/>
              <w:keepLines w:val="0"/>
            </w:pPr>
            <w:r w:rsidRPr="00412E2E">
              <w:t xml:space="preserve">When defined, every Entity within the payload body is reduced down to only contain the specified Entity members. </w:t>
            </w:r>
          </w:p>
        </w:tc>
      </w:tr>
      <w:tr w:rsidR="0019099A" w:rsidRPr="00412E2E" w14:paraId="70A1F1D2" w14:textId="77777777" w:rsidTr="003551D1">
        <w:trPr>
          <w:jc w:val="center"/>
        </w:trPr>
        <w:tc>
          <w:tcPr>
            <w:tcW w:w="1413" w:type="dxa"/>
            <w:shd w:val="clear" w:color="auto" w:fill="F2F2F2" w:themeFill="background1" w:themeFillShade="F2"/>
          </w:tcPr>
          <w:p w14:paraId="55D7E37E" w14:textId="77777777" w:rsidR="0019099A" w:rsidRPr="00412E2E" w:rsidRDefault="0019099A" w:rsidP="003551D1">
            <w:pPr>
              <w:pStyle w:val="TAL"/>
              <w:keepNext w:val="0"/>
              <w:keepLines w:val="0"/>
              <w:rPr>
                <w:sz w:val="10"/>
                <w:szCs w:val="10"/>
              </w:rPr>
            </w:pPr>
          </w:p>
        </w:tc>
        <w:tc>
          <w:tcPr>
            <w:tcW w:w="1843" w:type="dxa"/>
            <w:shd w:val="clear" w:color="auto" w:fill="F2F2F2" w:themeFill="background1" w:themeFillShade="F2"/>
          </w:tcPr>
          <w:p w14:paraId="563F4B90" w14:textId="77777777" w:rsidR="0019099A" w:rsidRPr="00412E2E" w:rsidRDefault="0019099A" w:rsidP="003551D1">
            <w:pPr>
              <w:pStyle w:val="TAL"/>
              <w:keepNext w:val="0"/>
              <w:keepLines w:val="0"/>
              <w:rPr>
                <w:sz w:val="10"/>
                <w:szCs w:val="10"/>
              </w:rPr>
            </w:pPr>
          </w:p>
        </w:tc>
        <w:tc>
          <w:tcPr>
            <w:tcW w:w="2409" w:type="dxa"/>
            <w:shd w:val="clear" w:color="auto" w:fill="F2F2F2" w:themeFill="background1" w:themeFillShade="F2"/>
          </w:tcPr>
          <w:p w14:paraId="5542B7A4" w14:textId="77777777" w:rsidR="0019099A" w:rsidRPr="00412E2E" w:rsidRDefault="0019099A" w:rsidP="003551D1">
            <w:pPr>
              <w:pStyle w:val="TAL"/>
              <w:keepNext w:val="0"/>
              <w:keepLines w:val="0"/>
              <w:rPr>
                <w:sz w:val="10"/>
                <w:szCs w:val="10"/>
              </w:rPr>
            </w:pPr>
          </w:p>
        </w:tc>
        <w:tc>
          <w:tcPr>
            <w:tcW w:w="1134" w:type="dxa"/>
            <w:shd w:val="clear" w:color="auto" w:fill="F2F2F2" w:themeFill="background1" w:themeFillShade="F2"/>
          </w:tcPr>
          <w:p w14:paraId="7B8BF0BB" w14:textId="77777777" w:rsidR="0019099A" w:rsidRPr="00412E2E" w:rsidRDefault="0019099A" w:rsidP="003551D1">
            <w:pPr>
              <w:pStyle w:val="TAL"/>
              <w:keepNext w:val="0"/>
              <w:keepLines w:val="0"/>
              <w:rPr>
                <w:sz w:val="10"/>
                <w:szCs w:val="10"/>
              </w:rPr>
            </w:pPr>
          </w:p>
        </w:tc>
        <w:tc>
          <w:tcPr>
            <w:tcW w:w="2694" w:type="dxa"/>
            <w:shd w:val="clear" w:color="auto" w:fill="F2F2F2" w:themeFill="background1" w:themeFillShade="F2"/>
          </w:tcPr>
          <w:p w14:paraId="429F3430" w14:textId="77777777" w:rsidR="0019099A" w:rsidRPr="00412E2E" w:rsidRDefault="0019099A" w:rsidP="003551D1">
            <w:pPr>
              <w:pStyle w:val="TAL"/>
              <w:keepNext w:val="0"/>
              <w:keepLines w:val="0"/>
              <w:rPr>
                <w:sz w:val="10"/>
                <w:szCs w:val="10"/>
              </w:rPr>
            </w:pPr>
          </w:p>
        </w:tc>
      </w:tr>
      <w:tr w:rsidR="0019099A" w:rsidRPr="00412E2E" w14:paraId="0AA4AE9F" w14:textId="77777777" w:rsidTr="003551D1">
        <w:trPr>
          <w:jc w:val="center"/>
        </w:trPr>
        <w:tc>
          <w:tcPr>
            <w:tcW w:w="1413" w:type="dxa"/>
          </w:tcPr>
          <w:p w14:paraId="0FC70412" w14:textId="77777777" w:rsidR="0019099A" w:rsidRPr="00412E2E" w:rsidRDefault="0019099A" w:rsidP="003551D1">
            <w:pPr>
              <w:pStyle w:val="TAL"/>
              <w:keepLines w:val="0"/>
            </w:pPr>
            <w:r w:rsidRPr="00412E2E">
              <w:t>aggrParams</w:t>
            </w:r>
          </w:p>
        </w:tc>
        <w:tc>
          <w:tcPr>
            <w:tcW w:w="1843" w:type="dxa"/>
          </w:tcPr>
          <w:p w14:paraId="60F3E6E7" w14:textId="77777777" w:rsidR="0019099A" w:rsidRPr="00412E2E" w:rsidRDefault="0019099A" w:rsidP="003551D1">
            <w:pPr>
              <w:pStyle w:val="TAL"/>
              <w:keepLines w:val="0"/>
            </w:pPr>
            <w:r w:rsidRPr="00412E2E">
              <w:t>AggregationParams</w:t>
            </w:r>
          </w:p>
        </w:tc>
        <w:tc>
          <w:tcPr>
            <w:tcW w:w="2409" w:type="dxa"/>
          </w:tcPr>
          <w:p w14:paraId="07EE06E2" w14:textId="77777777" w:rsidR="0019099A" w:rsidRPr="00412E2E" w:rsidRDefault="0019099A" w:rsidP="003551D1">
            <w:pPr>
              <w:pStyle w:val="TAL"/>
              <w:keepLines w:val="0"/>
            </w:pPr>
            <w:r w:rsidRPr="00412E2E">
              <w:t>See data type definition in clause 5.2.44.</w:t>
            </w:r>
          </w:p>
        </w:tc>
        <w:tc>
          <w:tcPr>
            <w:tcW w:w="1134" w:type="dxa"/>
          </w:tcPr>
          <w:p w14:paraId="518AD335" w14:textId="77777777" w:rsidR="0019099A" w:rsidRPr="00412E2E" w:rsidRDefault="0019099A" w:rsidP="003551D1">
            <w:pPr>
              <w:pStyle w:val="TAL"/>
              <w:keepLines w:val="0"/>
            </w:pPr>
            <w:r w:rsidRPr="00412E2E">
              <w:t>0..1</w:t>
            </w:r>
          </w:p>
        </w:tc>
        <w:tc>
          <w:tcPr>
            <w:tcW w:w="2694" w:type="dxa"/>
          </w:tcPr>
          <w:p w14:paraId="55D5808E" w14:textId="77777777" w:rsidR="0019099A" w:rsidRPr="00412E2E" w:rsidRDefault="0019099A" w:rsidP="003551D1">
            <w:pPr>
              <w:pStyle w:val="TAL"/>
              <w:keepLines w:val="0"/>
            </w:pPr>
            <w:r w:rsidRPr="00412E2E">
              <w:t>Aggregation parameters required for supporting aggregation methods in to be present only for "</w:t>
            </w:r>
            <w:r w:rsidRPr="00412E2E">
              <w:rPr>
                <w:rStyle w:val="HTMLKeyboard"/>
              </w:rPr>
              <w:t>Query</w:t>
            </w:r>
            <w:r w:rsidRPr="00412E2E">
              <w:t xml:space="preserve"> </w:t>
            </w:r>
            <w:r w:rsidRPr="00412E2E">
              <w:rPr>
                <w:rStyle w:val="HTMLKeyboard"/>
              </w:rPr>
              <w:t>Temporal Evolution of Entities</w:t>
            </w:r>
            <w:r w:rsidRPr="00412E2E">
              <w:t xml:space="preserve">" operation (clause 5.7.4). </w:t>
            </w:r>
          </w:p>
          <w:p w14:paraId="7AB19B6D" w14:textId="77777777" w:rsidR="0019099A" w:rsidRPr="00412E2E" w:rsidRDefault="0019099A" w:rsidP="003551D1">
            <w:pPr>
              <w:pStyle w:val="TAL"/>
              <w:keepLines w:val="0"/>
            </w:pPr>
            <w:r w:rsidRPr="00412E2E">
              <w:t xml:space="preserve">Only applicable if </w:t>
            </w:r>
            <w:r w:rsidRPr="00412E2E">
              <w:rPr>
                <w:rStyle w:val="HTMLCode"/>
              </w:rPr>
              <w:t>"aggregatedValues"</w:t>
            </w:r>
            <w:r w:rsidRPr="00412E2E">
              <w:t xml:space="preserve"> is present in the</w:t>
            </w:r>
            <w:r w:rsidRPr="00412E2E">
              <w:rPr>
                <w:rStyle w:val="HTMLVariable"/>
              </w:rPr>
              <w:t xml:space="preserve"> format</w:t>
            </w:r>
            <w:r w:rsidRPr="00412E2E">
              <w:t xml:space="preserve"> or </w:t>
            </w:r>
            <w:r w:rsidRPr="00412E2E">
              <w:rPr>
                <w:rStyle w:val="HTMLVariable"/>
              </w:rPr>
              <w:t>options</w:t>
            </w:r>
            <w:r w:rsidRPr="00412E2E">
              <w:t xml:space="preserve"> parameter.</w:t>
            </w:r>
          </w:p>
        </w:tc>
      </w:tr>
      <w:tr w:rsidR="0019099A" w:rsidRPr="00412E2E" w14:paraId="09522AB9" w14:textId="77777777" w:rsidTr="003551D1">
        <w:trPr>
          <w:jc w:val="center"/>
        </w:trPr>
        <w:tc>
          <w:tcPr>
            <w:tcW w:w="1413" w:type="dxa"/>
          </w:tcPr>
          <w:p w14:paraId="6ACBAD5A" w14:textId="77777777" w:rsidR="0019099A" w:rsidRPr="00412E2E" w:rsidRDefault="0019099A" w:rsidP="003551D1">
            <w:pPr>
              <w:pStyle w:val="TAL"/>
              <w:keepNext w:val="0"/>
              <w:keepLines w:val="0"/>
            </w:pPr>
            <w:r w:rsidRPr="00412E2E">
              <w:t>csf</w:t>
            </w:r>
          </w:p>
        </w:tc>
        <w:tc>
          <w:tcPr>
            <w:tcW w:w="1843" w:type="dxa"/>
          </w:tcPr>
          <w:p w14:paraId="22C63A40" w14:textId="77777777" w:rsidR="0019099A" w:rsidRPr="00412E2E" w:rsidRDefault="0019099A" w:rsidP="003551D1">
            <w:pPr>
              <w:pStyle w:val="TAL"/>
              <w:keepNext w:val="0"/>
              <w:keepLines w:val="0"/>
            </w:pPr>
            <w:r w:rsidRPr="00412E2E">
              <w:t xml:space="preserve">String </w:t>
            </w:r>
          </w:p>
        </w:tc>
        <w:tc>
          <w:tcPr>
            <w:tcW w:w="2409" w:type="dxa"/>
          </w:tcPr>
          <w:p w14:paraId="29B57A19" w14:textId="77777777" w:rsidR="0019099A" w:rsidRPr="00412E2E" w:rsidRDefault="0019099A" w:rsidP="003551D1">
            <w:pPr>
              <w:pStyle w:val="TAL"/>
              <w:keepNext w:val="0"/>
              <w:keepLines w:val="0"/>
            </w:pPr>
            <w:r w:rsidRPr="00412E2E">
              <w:t>A valid query string as per clause 4.9</w:t>
            </w:r>
          </w:p>
        </w:tc>
        <w:tc>
          <w:tcPr>
            <w:tcW w:w="1134" w:type="dxa"/>
          </w:tcPr>
          <w:p w14:paraId="3219EA8C" w14:textId="77777777" w:rsidR="0019099A" w:rsidRPr="00412E2E" w:rsidRDefault="0019099A" w:rsidP="003551D1">
            <w:pPr>
              <w:pStyle w:val="TAL"/>
              <w:keepNext w:val="0"/>
              <w:keepLines w:val="0"/>
            </w:pPr>
            <w:r w:rsidRPr="00412E2E">
              <w:t>0..1</w:t>
            </w:r>
          </w:p>
        </w:tc>
        <w:tc>
          <w:tcPr>
            <w:tcW w:w="2694" w:type="dxa"/>
          </w:tcPr>
          <w:p w14:paraId="2747D20E" w14:textId="77777777" w:rsidR="0019099A" w:rsidRPr="00412E2E" w:rsidRDefault="0019099A" w:rsidP="003551D1">
            <w:pPr>
              <w:pStyle w:val="TAL"/>
              <w:keepNext w:val="0"/>
            </w:pPr>
            <w:r w:rsidRPr="00412E2E">
              <w:t xml:space="preserve">Context source filter that shall be matched by </w:t>
            </w:r>
            <w:r w:rsidRPr="00412E2E">
              <w:rPr>
                <w:rStyle w:val="HTMLKeyboard"/>
              </w:rPr>
              <w:t>Context Source Registrations</w:t>
            </w:r>
            <w:r w:rsidRPr="00412E2E">
              <w:t xml:space="preserve"> describing </w:t>
            </w:r>
            <w:r w:rsidRPr="00412E2E">
              <w:rPr>
                <w:rStyle w:val="HTMLKeyboard"/>
              </w:rPr>
              <w:t>Context Sources</w:t>
            </w:r>
            <w:r w:rsidRPr="00412E2E">
              <w:t xml:space="preserve"> to be used for retrieving Entities.</w:t>
            </w:r>
          </w:p>
        </w:tc>
      </w:tr>
      <w:tr w:rsidR="0019099A" w:rsidRPr="00412E2E" w14:paraId="212DC2A1" w14:textId="77777777" w:rsidTr="003551D1">
        <w:trPr>
          <w:jc w:val="center"/>
        </w:trPr>
        <w:tc>
          <w:tcPr>
            <w:tcW w:w="1413" w:type="dxa"/>
          </w:tcPr>
          <w:p w14:paraId="303DA132" w14:textId="77777777" w:rsidR="0019099A" w:rsidRPr="00412E2E" w:rsidRDefault="0019099A" w:rsidP="003551D1">
            <w:pPr>
              <w:pStyle w:val="TAL"/>
              <w:keepNext w:val="0"/>
              <w:keepLines w:val="0"/>
            </w:pPr>
            <w:r w:rsidRPr="00412E2E">
              <w:t>containedBy</w:t>
            </w:r>
          </w:p>
        </w:tc>
        <w:tc>
          <w:tcPr>
            <w:tcW w:w="1843" w:type="dxa"/>
          </w:tcPr>
          <w:p w14:paraId="475DD886" w14:textId="77777777" w:rsidR="0019099A" w:rsidRPr="00412E2E" w:rsidRDefault="0019099A" w:rsidP="003551D1">
            <w:pPr>
              <w:pStyle w:val="TAL"/>
              <w:keepNext w:val="0"/>
              <w:keepLines w:val="0"/>
            </w:pPr>
            <w:r w:rsidRPr="00412E2E">
              <w:t>String[]</w:t>
            </w:r>
          </w:p>
        </w:tc>
        <w:tc>
          <w:tcPr>
            <w:tcW w:w="2409" w:type="dxa"/>
          </w:tcPr>
          <w:p w14:paraId="764872F4" w14:textId="77777777" w:rsidR="0019099A" w:rsidRPr="00412E2E" w:rsidRDefault="0019099A" w:rsidP="003551D1">
            <w:pPr>
              <w:pStyle w:val="TAL"/>
              <w:keepNext w:val="0"/>
              <w:keepLines w:val="0"/>
            </w:pPr>
            <w:r w:rsidRPr="00412E2E">
              <w:t>Comma separated list of URIs. Empty array (0 length) is not allowed</w:t>
            </w:r>
          </w:p>
        </w:tc>
        <w:tc>
          <w:tcPr>
            <w:tcW w:w="1134" w:type="dxa"/>
          </w:tcPr>
          <w:p w14:paraId="546EF885" w14:textId="77777777" w:rsidR="0019099A" w:rsidRPr="00412E2E" w:rsidRDefault="0019099A" w:rsidP="003551D1">
            <w:pPr>
              <w:pStyle w:val="TAL"/>
              <w:keepNext w:val="0"/>
              <w:keepLines w:val="0"/>
            </w:pPr>
            <w:r w:rsidRPr="00412E2E">
              <w:t>0..1</w:t>
            </w:r>
          </w:p>
        </w:tc>
        <w:tc>
          <w:tcPr>
            <w:tcW w:w="2694" w:type="dxa"/>
          </w:tcPr>
          <w:p w14:paraId="4040E626" w14:textId="77777777" w:rsidR="0019099A" w:rsidRPr="00412E2E" w:rsidRDefault="0019099A" w:rsidP="003551D1">
            <w:pPr>
              <w:pStyle w:val="TAL"/>
              <w:keepNext w:val="0"/>
              <w:keepLines w:val="0"/>
            </w:pPr>
            <w:r w:rsidRPr="00412E2E">
              <w:t>List of entity ids which have previously been encountered whilst retrieving the Entity Graph.</w:t>
            </w:r>
          </w:p>
          <w:p w14:paraId="14CA25DC" w14:textId="77777777" w:rsidR="0019099A" w:rsidRPr="00412E2E" w:rsidRDefault="0019099A" w:rsidP="003551D1">
            <w:pPr>
              <w:pStyle w:val="TAL"/>
              <w:keepNext w:val="0"/>
              <w:keepLines w:val="0"/>
            </w:pPr>
          </w:p>
          <w:p w14:paraId="2A1B2B89" w14:textId="77777777" w:rsidR="0019099A" w:rsidRPr="00412E2E" w:rsidRDefault="0019099A" w:rsidP="003551D1">
            <w:pPr>
              <w:pStyle w:val="TAL"/>
              <w:keepNext w:val="0"/>
              <w:keepLines w:val="0"/>
            </w:pPr>
            <w:r w:rsidRPr="00412E2E">
              <w:t xml:space="preserve">Only applicable if </w:t>
            </w:r>
            <w:r w:rsidRPr="00412E2E">
              <w:rPr>
                <w:rStyle w:val="HTMLVariable"/>
              </w:rPr>
              <w:t>joinLevel</w:t>
            </w:r>
            <w:r w:rsidRPr="00412E2E">
              <w:t xml:space="preserve"> is present.</w:t>
            </w:r>
          </w:p>
          <w:p w14:paraId="6F61EC9A" w14:textId="77777777" w:rsidR="0019099A" w:rsidRPr="00412E2E" w:rsidRDefault="0019099A" w:rsidP="003551D1">
            <w:pPr>
              <w:pStyle w:val="TAL"/>
              <w:keepNext w:val="0"/>
              <w:keepLines w:val="0"/>
            </w:pPr>
          </w:p>
          <w:p w14:paraId="1ABEB4E0" w14:textId="77777777" w:rsidR="0019099A" w:rsidRPr="00412E2E" w:rsidRDefault="0019099A" w:rsidP="003551D1">
            <w:pPr>
              <w:pStyle w:val="TAL"/>
              <w:keepNext w:val="0"/>
              <w:keepLines w:val="0"/>
            </w:pPr>
            <w:r w:rsidRPr="00412E2E">
              <w:t>Only applicable for the "Retrieve Entity" (clause 5.7.1) and "Query Entities" operations (clause 5.7.2).</w:t>
            </w:r>
          </w:p>
        </w:tc>
      </w:tr>
      <w:tr w:rsidR="0019099A" w:rsidRPr="00412E2E" w14:paraId="5AEA2AF2" w14:textId="77777777" w:rsidTr="003551D1">
        <w:trPr>
          <w:jc w:val="center"/>
        </w:trPr>
        <w:tc>
          <w:tcPr>
            <w:tcW w:w="1413" w:type="dxa"/>
          </w:tcPr>
          <w:p w14:paraId="73905860" w14:textId="77777777" w:rsidR="0019099A" w:rsidRPr="00412E2E" w:rsidRDefault="0019099A" w:rsidP="003551D1">
            <w:pPr>
              <w:pStyle w:val="TAL"/>
              <w:keepNext w:val="0"/>
              <w:keepLines w:val="0"/>
            </w:pPr>
            <w:r w:rsidRPr="00412E2E">
              <w:t>datasetId</w:t>
            </w:r>
          </w:p>
        </w:tc>
        <w:tc>
          <w:tcPr>
            <w:tcW w:w="1843" w:type="dxa"/>
          </w:tcPr>
          <w:p w14:paraId="039B5C6E" w14:textId="77777777" w:rsidR="0019099A" w:rsidRPr="00412E2E" w:rsidRDefault="0019099A" w:rsidP="003551D1">
            <w:pPr>
              <w:pStyle w:val="TAL"/>
              <w:keepNext w:val="0"/>
              <w:keepLines w:val="0"/>
            </w:pPr>
            <w:r w:rsidRPr="00412E2E">
              <w:t>String[]</w:t>
            </w:r>
          </w:p>
        </w:tc>
        <w:tc>
          <w:tcPr>
            <w:tcW w:w="2409" w:type="dxa"/>
          </w:tcPr>
          <w:p w14:paraId="7A359DAE" w14:textId="77777777" w:rsidR="0019099A" w:rsidRPr="00412E2E" w:rsidRDefault="0019099A" w:rsidP="003551D1">
            <w:pPr>
              <w:pStyle w:val="TAL"/>
              <w:keepNext w:val="0"/>
              <w:keepLines w:val="0"/>
            </w:pPr>
            <w:r w:rsidRPr="00412E2E">
              <w:t>Valid URIs,</w:t>
            </w:r>
            <w:r w:rsidRPr="00412E2E">
              <w:rPr>
                <w:rFonts w:ascii="Roboto Mono" w:hAnsi="Roboto Mono"/>
                <w:color w:val="31849B" w:themeColor="accent5" w:themeShade="BF"/>
                <w:sz w:val="16"/>
              </w:rPr>
              <w:t xml:space="preserve"> "@none"</w:t>
            </w:r>
            <w:r w:rsidRPr="00412E2E">
              <w:t xml:space="preserve"> for including the default Attribute instances.</w:t>
            </w:r>
          </w:p>
        </w:tc>
        <w:tc>
          <w:tcPr>
            <w:tcW w:w="1134" w:type="dxa"/>
          </w:tcPr>
          <w:p w14:paraId="75EF257A" w14:textId="77777777" w:rsidR="0019099A" w:rsidRPr="00412E2E" w:rsidRDefault="0019099A" w:rsidP="003551D1">
            <w:pPr>
              <w:pStyle w:val="TAL"/>
              <w:keepNext w:val="0"/>
              <w:keepLines w:val="0"/>
            </w:pPr>
            <w:r w:rsidRPr="00412E2E">
              <w:t>0..1</w:t>
            </w:r>
          </w:p>
        </w:tc>
        <w:tc>
          <w:tcPr>
            <w:tcW w:w="2694" w:type="dxa"/>
          </w:tcPr>
          <w:p w14:paraId="727DB087" w14:textId="77777777" w:rsidR="0019099A" w:rsidRPr="00412E2E" w:rsidRDefault="0019099A" w:rsidP="003551D1">
            <w:pPr>
              <w:pStyle w:val="TAL"/>
              <w:keepNext w:val="0"/>
              <w:keepLines w:val="0"/>
            </w:pPr>
            <w:r w:rsidRPr="00412E2E">
              <w:t>Specifies the datasetIds of the Attribute instances to be selected for each matched Attribute as per clause 4.5.5.</w:t>
            </w:r>
          </w:p>
        </w:tc>
      </w:tr>
      <w:tr w:rsidR="0019099A" w:rsidRPr="00412E2E" w14:paraId="57A2B3AF" w14:textId="77777777" w:rsidTr="003551D1">
        <w:trPr>
          <w:jc w:val="center"/>
        </w:trPr>
        <w:tc>
          <w:tcPr>
            <w:tcW w:w="1413" w:type="dxa"/>
          </w:tcPr>
          <w:p w14:paraId="647E6226" w14:textId="77777777" w:rsidR="0019099A" w:rsidRPr="00412E2E" w:rsidRDefault="0019099A" w:rsidP="003551D1">
            <w:pPr>
              <w:pStyle w:val="TAL"/>
              <w:keepNext w:val="0"/>
              <w:keepLines w:val="0"/>
            </w:pPr>
            <w:r w:rsidRPr="00412E2E">
              <w:t>expandValues</w:t>
            </w:r>
          </w:p>
        </w:tc>
        <w:tc>
          <w:tcPr>
            <w:tcW w:w="1843" w:type="dxa"/>
          </w:tcPr>
          <w:p w14:paraId="5F883CA5" w14:textId="77777777" w:rsidR="0019099A" w:rsidRPr="00412E2E" w:rsidRDefault="0019099A" w:rsidP="003551D1">
            <w:pPr>
              <w:pStyle w:val="TAL"/>
              <w:keepNext w:val="0"/>
              <w:keepLines w:val="0"/>
            </w:pPr>
            <w:r w:rsidRPr="00412E2E">
              <w:t>String</w:t>
            </w:r>
          </w:p>
        </w:tc>
        <w:tc>
          <w:tcPr>
            <w:tcW w:w="2409" w:type="dxa"/>
          </w:tcPr>
          <w:p w14:paraId="088B74EA" w14:textId="77777777" w:rsidR="0019099A" w:rsidRPr="00412E2E" w:rsidRDefault="0019099A" w:rsidP="003551D1">
            <w:pPr>
              <w:pStyle w:val="TAL"/>
              <w:keepNext w:val="0"/>
              <w:keepLines w:val="0"/>
            </w:pPr>
            <w:r w:rsidRPr="00412E2E">
              <w:t>Comma separated list of attribute names</w:t>
            </w:r>
          </w:p>
        </w:tc>
        <w:tc>
          <w:tcPr>
            <w:tcW w:w="1134" w:type="dxa"/>
          </w:tcPr>
          <w:p w14:paraId="6910E8DB" w14:textId="77777777" w:rsidR="0019099A" w:rsidRPr="00412E2E" w:rsidRDefault="0019099A" w:rsidP="003551D1">
            <w:pPr>
              <w:pStyle w:val="TAL"/>
              <w:keepNext w:val="0"/>
              <w:keepLines w:val="0"/>
            </w:pPr>
            <w:r w:rsidRPr="00412E2E">
              <w:t>0..1</w:t>
            </w:r>
          </w:p>
        </w:tc>
        <w:tc>
          <w:tcPr>
            <w:tcW w:w="2694" w:type="dxa"/>
          </w:tcPr>
          <w:p w14:paraId="48C20E12" w14:textId="77777777" w:rsidR="0019099A" w:rsidRPr="00412E2E" w:rsidRDefault="0019099A" w:rsidP="003551D1">
            <w:pPr>
              <w:pStyle w:val="TAL"/>
              <w:keepNext w:val="0"/>
              <w:keepLines w:val="0"/>
            </w:pPr>
            <w:r w:rsidRPr="00412E2E">
              <w:t xml:space="preserve">Values of the identified attributes should be expanded against the supplied </w:t>
            </w:r>
            <w:r w:rsidRPr="00412E2E">
              <w:rPr>
                <w:rStyle w:val="HTMLVariable"/>
                <w:rFonts w:eastAsiaTheme="minorHAnsi"/>
              </w:rPr>
              <w:t xml:space="preserve">@context </w:t>
            </w:r>
            <w:r w:rsidRPr="00412E2E">
              <w:t>using JSON-LD type coercion prior to executing the query.</w:t>
            </w:r>
          </w:p>
        </w:tc>
      </w:tr>
      <w:tr w:rsidR="0019099A" w:rsidRPr="00412E2E" w14:paraId="16C7D724" w14:textId="77777777" w:rsidTr="003551D1">
        <w:trPr>
          <w:jc w:val="center"/>
        </w:trPr>
        <w:tc>
          <w:tcPr>
            <w:tcW w:w="1413" w:type="dxa"/>
          </w:tcPr>
          <w:p w14:paraId="17D4370A" w14:textId="77777777" w:rsidR="0019099A" w:rsidRPr="00412E2E" w:rsidRDefault="0019099A" w:rsidP="003551D1">
            <w:pPr>
              <w:pStyle w:val="TAL"/>
              <w:keepNext w:val="0"/>
              <w:keepLines w:val="0"/>
            </w:pPr>
            <w:r w:rsidRPr="00412E2E">
              <w:t>entityMap</w:t>
            </w:r>
          </w:p>
        </w:tc>
        <w:tc>
          <w:tcPr>
            <w:tcW w:w="1843" w:type="dxa"/>
          </w:tcPr>
          <w:p w14:paraId="435034C7" w14:textId="77777777" w:rsidR="0019099A" w:rsidRPr="00412E2E" w:rsidRDefault="0019099A" w:rsidP="003551D1">
            <w:pPr>
              <w:pStyle w:val="TAL"/>
              <w:keepNext w:val="0"/>
              <w:keepLines w:val="0"/>
            </w:pPr>
            <w:r w:rsidRPr="00412E2E">
              <w:t>Boolean</w:t>
            </w:r>
          </w:p>
        </w:tc>
        <w:tc>
          <w:tcPr>
            <w:tcW w:w="2409" w:type="dxa"/>
          </w:tcPr>
          <w:p w14:paraId="77058E55" w14:textId="77777777" w:rsidR="0019099A" w:rsidRPr="00412E2E" w:rsidRDefault="0019099A" w:rsidP="003551D1">
            <w:pPr>
              <w:pStyle w:val="TAL"/>
              <w:keepNext w:val="0"/>
              <w:keepLines w:val="0"/>
            </w:pPr>
          </w:p>
        </w:tc>
        <w:tc>
          <w:tcPr>
            <w:tcW w:w="1134" w:type="dxa"/>
          </w:tcPr>
          <w:p w14:paraId="2B323D21" w14:textId="77777777" w:rsidR="0019099A" w:rsidRPr="00412E2E" w:rsidRDefault="0019099A" w:rsidP="003551D1">
            <w:pPr>
              <w:pStyle w:val="TAL"/>
              <w:keepNext w:val="0"/>
              <w:keepLines w:val="0"/>
            </w:pPr>
            <w:r w:rsidRPr="00412E2E">
              <w:t>0..1</w:t>
            </w:r>
          </w:p>
        </w:tc>
        <w:tc>
          <w:tcPr>
            <w:tcW w:w="2694" w:type="dxa"/>
          </w:tcPr>
          <w:p w14:paraId="415FE458" w14:textId="77777777" w:rsidR="0019099A" w:rsidRPr="00412E2E" w:rsidRDefault="0019099A" w:rsidP="003551D1">
            <w:pPr>
              <w:pStyle w:val="TAL"/>
              <w:keepNext w:val="0"/>
              <w:keepLines w:val="0"/>
            </w:pPr>
            <w:r w:rsidRPr="00412E2E">
              <w:t xml:space="preserve">If </w:t>
            </w:r>
            <w:r w:rsidRPr="00412E2E">
              <w:rPr>
                <w:rStyle w:val="HTMLVariable"/>
              </w:rPr>
              <w:t>true</w:t>
            </w:r>
            <w:r w:rsidRPr="00412E2E">
              <w:t>, the location of the EntityMap used in the operation is returned in the response.</w:t>
            </w:r>
          </w:p>
        </w:tc>
      </w:tr>
      <w:tr w:rsidR="0019099A" w:rsidRPr="00412E2E" w14:paraId="1E2A7D9B" w14:textId="77777777" w:rsidTr="003551D1">
        <w:trPr>
          <w:jc w:val="center"/>
        </w:trPr>
        <w:tc>
          <w:tcPr>
            <w:tcW w:w="1413" w:type="dxa"/>
          </w:tcPr>
          <w:p w14:paraId="0B954B62" w14:textId="77777777" w:rsidR="0019099A" w:rsidRPr="00412E2E" w:rsidRDefault="0019099A" w:rsidP="003551D1">
            <w:pPr>
              <w:pStyle w:val="TAL"/>
              <w:keepNext w:val="0"/>
              <w:keepLines w:val="0"/>
            </w:pPr>
            <w:r w:rsidRPr="00412E2E">
              <w:t>entityMapLifetime</w:t>
            </w:r>
          </w:p>
        </w:tc>
        <w:tc>
          <w:tcPr>
            <w:tcW w:w="1843" w:type="dxa"/>
          </w:tcPr>
          <w:p w14:paraId="7979B721" w14:textId="77777777" w:rsidR="0019099A" w:rsidRPr="00412E2E" w:rsidRDefault="0019099A" w:rsidP="003551D1">
            <w:pPr>
              <w:pStyle w:val="TAL"/>
              <w:keepNext w:val="0"/>
              <w:keepLines w:val="0"/>
            </w:pPr>
            <w:r w:rsidRPr="00412E2E">
              <w:t>String</w:t>
            </w:r>
          </w:p>
        </w:tc>
        <w:tc>
          <w:tcPr>
            <w:tcW w:w="2409" w:type="dxa"/>
          </w:tcPr>
          <w:p w14:paraId="4D736699" w14:textId="76F61885" w:rsidR="0019099A" w:rsidRPr="00412E2E" w:rsidRDefault="0019099A" w:rsidP="003551D1">
            <w:pPr>
              <w:pStyle w:val="TAL"/>
              <w:keepNext w:val="0"/>
              <w:keepLines w:val="0"/>
            </w:pPr>
            <w:r w:rsidRPr="00412E2E">
              <w:t>String representing a duration in ISO 8601</w:t>
            </w:r>
            <w:r w:rsidRPr="00412E2E">
              <w:rPr>
                <w:szCs w:val="18"/>
              </w:rPr>
              <w: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rPr>
                <w:szCs w:val="18"/>
              </w:rPr>
              <w:t>]</w:t>
            </w:r>
            <w:r w:rsidRPr="00412E2E">
              <w:t xml:space="preserve"> format</w:t>
            </w:r>
          </w:p>
        </w:tc>
        <w:tc>
          <w:tcPr>
            <w:tcW w:w="1134" w:type="dxa"/>
          </w:tcPr>
          <w:p w14:paraId="5F33CDED" w14:textId="77777777" w:rsidR="0019099A" w:rsidRPr="00412E2E" w:rsidRDefault="0019099A" w:rsidP="003551D1">
            <w:pPr>
              <w:pStyle w:val="TAL"/>
              <w:keepNext w:val="0"/>
              <w:keepLines w:val="0"/>
            </w:pPr>
            <w:r w:rsidRPr="00412E2E">
              <w:t>0..1</w:t>
            </w:r>
          </w:p>
        </w:tc>
        <w:tc>
          <w:tcPr>
            <w:tcW w:w="2694" w:type="dxa"/>
          </w:tcPr>
          <w:p w14:paraId="616FEED6" w14:textId="77777777" w:rsidR="0019099A" w:rsidRPr="00412E2E" w:rsidRDefault="0019099A" w:rsidP="003551D1">
            <w:pPr>
              <w:pStyle w:val="TAL"/>
              <w:keepNext w:val="0"/>
              <w:keepLines w:val="0"/>
            </w:pPr>
            <w:r w:rsidRPr="00412E2E">
              <w:t xml:space="preserve">Suggested duration for which the requester wants the EntityMap to exist. The actual expiresAt time of the EntityMap shall be set by the Context Broker or Context Source, possibly overriding the requested duration. Only applicable if entityMap is set to </w:t>
            </w:r>
            <w:r w:rsidRPr="00412E2E">
              <w:rPr>
                <w:rStyle w:val="HTMLVariable"/>
              </w:rPr>
              <w:t>true</w:t>
            </w:r>
            <w:r w:rsidRPr="00412E2E">
              <w:t>.</w:t>
            </w:r>
          </w:p>
        </w:tc>
      </w:tr>
      <w:tr w:rsidR="0019099A" w:rsidRPr="00412E2E" w14:paraId="4BF95990" w14:textId="77777777" w:rsidTr="003551D1">
        <w:trPr>
          <w:jc w:val="center"/>
        </w:trPr>
        <w:tc>
          <w:tcPr>
            <w:tcW w:w="1413" w:type="dxa"/>
          </w:tcPr>
          <w:p w14:paraId="5F21726E" w14:textId="77777777" w:rsidR="0019099A" w:rsidRPr="00412E2E" w:rsidRDefault="0019099A" w:rsidP="003551D1">
            <w:pPr>
              <w:pStyle w:val="TAL"/>
              <w:keepNext w:val="0"/>
              <w:keepLines w:val="0"/>
            </w:pPr>
            <w:r w:rsidRPr="00412E2E">
              <w:t>jsonKeys</w:t>
            </w:r>
          </w:p>
        </w:tc>
        <w:tc>
          <w:tcPr>
            <w:tcW w:w="1843" w:type="dxa"/>
          </w:tcPr>
          <w:p w14:paraId="212FDEF9" w14:textId="77777777" w:rsidR="0019099A" w:rsidRPr="00412E2E" w:rsidRDefault="0019099A" w:rsidP="003551D1">
            <w:pPr>
              <w:pStyle w:val="TAL"/>
              <w:keepNext w:val="0"/>
              <w:keepLines w:val="0"/>
            </w:pPr>
            <w:r w:rsidRPr="00412E2E">
              <w:t>String</w:t>
            </w:r>
          </w:p>
        </w:tc>
        <w:tc>
          <w:tcPr>
            <w:tcW w:w="2409" w:type="dxa"/>
          </w:tcPr>
          <w:p w14:paraId="4489B758" w14:textId="77777777" w:rsidR="0019099A" w:rsidRPr="00412E2E" w:rsidRDefault="0019099A" w:rsidP="003551D1">
            <w:pPr>
              <w:pStyle w:val="TAL"/>
              <w:keepNext w:val="0"/>
              <w:keepLines w:val="0"/>
            </w:pPr>
            <w:r w:rsidRPr="00412E2E">
              <w:t>Comma separate list of attribute names</w:t>
            </w:r>
          </w:p>
        </w:tc>
        <w:tc>
          <w:tcPr>
            <w:tcW w:w="1134" w:type="dxa"/>
          </w:tcPr>
          <w:p w14:paraId="724B9058" w14:textId="77777777" w:rsidR="0019099A" w:rsidRPr="00412E2E" w:rsidRDefault="0019099A" w:rsidP="003551D1">
            <w:pPr>
              <w:pStyle w:val="TAL"/>
              <w:keepNext w:val="0"/>
              <w:keepLines w:val="0"/>
            </w:pPr>
            <w:r w:rsidRPr="00412E2E">
              <w:t>0..1</w:t>
            </w:r>
          </w:p>
        </w:tc>
        <w:tc>
          <w:tcPr>
            <w:tcW w:w="2694" w:type="dxa"/>
          </w:tcPr>
          <w:p w14:paraId="57ED76F4" w14:textId="77777777" w:rsidR="0019099A" w:rsidRPr="00412E2E" w:rsidRDefault="0019099A" w:rsidP="003551D1">
            <w:pPr>
              <w:pStyle w:val="TAL"/>
              <w:keepNext w:val="0"/>
              <w:keepLines w:val="0"/>
            </w:pPr>
            <w:r w:rsidRPr="00412E2E">
              <w:t xml:space="preserve">Values of the identified attributes are to be considered uninterpretable as JSON-LD and should not be expanded against the supplied </w:t>
            </w:r>
            <w:r w:rsidRPr="00412E2E">
              <w:rPr>
                <w:rStyle w:val="HTMLVariable"/>
                <w:rFonts w:eastAsiaTheme="minorHAnsi"/>
              </w:rPr>
              <w:t xml:space="preserve">@context </w:t>
            </w:r>
            <w:r w:rsidRPr="00412E2E">
              <w:t>using JSON-LD type coercion prior to executing the query.</w:t>
            </w:r>
          </w:p>
        </w:tc>
      </w:tr>
      <w:tr w:rsidR="0019099A" w:rsidRPr="00412E2E" w14:paraId="4D3716F6" w14:textId="77777777" w:rsidTr="003551D1">
        <w:trPr>
          <w:jc w:val="center"/>
        </w:trPr>
        <w:tc>
          <w:tcPr>
            <w:tcW w:w="1413" w:type="dxa"/>
          </w:tcPr>
          <w:p w14:paraId="37EDCADF" w14:textId="77777777" w:rsidR="0019099A" w:rsidRPr="00412E2E" w:rsidRDefault="0019099A" w:rsidP="003551D1">
            <w:pPr>
              <w:pStyle w:val="TAL"/>
              <w:keepNext w:val="0"/>
              <w:keepLines w:val="0"/>
            </w:pPr>
            <w:r w:rsidRPr="00412E2E">
              <w:lastRenderedPageBreak/>
              <w:t>join</w:t>
            </w:r>
          </w:p>
        </w:tc>
        <w:tc>
          <w:tcPr>
            <w:tcW w:w="1843" w:type="dxa"/>
          </w:tcPr>
          <w:p w14:paraId="388C9385" w14:textId="77777777" w:rsidR="0019099A" w:rsidRPr="00412E2E" w:rsidRDefault="0019099A" w:rsidP="003551D1">
            <w:pPr>
              <w:pStyle w:val="TAL"/>
              <w:keepNext w:val="0"/>
              <w:keepLines w:val="0"/>
            </w:pPr>
            <w:r w:rsidRPr="00412E2E">
              <w:t>String</w:t>
            </w:r>
          </w:p>
        </w:tc>
        <w:tc>
          <w:tcPr>
            <w:tcW w:w="2409" w:type="dxa"/>
          </w:tcPr>
          <w:p w14:paraId="04042C3D" w14:textId="77777777" w:rsidR="0019099A" w:rsidRPr="00412E2E" w:rsidRDefault="0019099A" w:rsidP="003551D1">
            <w:pPr>
              <w:pStyle w:val="TAL"/>
              <w:keepNext w:val="0"/>
              <w:keepLines w:val="0"/>
            </w:pPr>
            <w:r w:rsidRPr="00412E2E">
              <w:t xml:space="preserve">It shall be one of: </w:t>
            </w:r>
            <w:r w:rsidRPr="00412E2E">
              <w:rPr>
                <w:rStyle w:val="HTMLCode"/>
              </w:rPr>
              <w:t>"flat"</w:t>
            </w:r>
            <w:r w:rsidRPr="00412E2E">
              <w:t xml:space="preserve">, </w:t>
            </w:r>
            <w:r w:rsidRPr="00412E2E">
              <w:rPr>
                <w:rStyle w:val="HTMLCode"/>
              </w:rPr>
              <w:t>"inline"</w:t>
            </w:r>
            <w:r w:rsidRPr="00412E2E">
              <w:t xml:space="preserve">, </w:t>
            </w:r>
            <w:r w:rsidRPr="00412E2E">
              <w:rPr>
                <w:rStyle w:val="HTMLCode"/>
              </w:rPr>
              <w:t>"@none"</w:t>
            </w:r>
          </w:p>
        </w:tc>
        <w:tc>
          <w:tcPr>
            <w:tcW w:w="1134" w:type="dxa"/>
          </w:tcPr>
          <w:p w14:paraId="2F21C840" w14:textId="77777777" w:rsidR="0019099A" w:rsidRPr="00412E2E" w:rsidRDefault="0019099A" w:rsidP="003551D1">
            <w:pPr>
              <w:pStyle w:val="TAL"/>
              <w:keepNext w:val="0"/>
              <w:keepLines w:val="0"/>
            </w:pPr>
            <w:r w:rsidRPr="00412E2E">
              <w:t>0..1</w:t>
            </w:r>
          </w:p>
        </w:tc>
        <w:tc>
          <w:tcPr>
            <w:tcW w:w="2694" w:type="dxa"/>
          </w:tcPr>
          <w:p w14:paraId="3E0BF98B" w14:textId="77777777" w:rsidR="0019099A" w:rsidRPr="00412E2E" w:rsidRDefault="0019099A" w:rsidP="003551D1">
            <w:pPr>
              <w:pStyle w:val="TAL"/>
              <w:keepNext w:val="0"/>
              <w:keepLines w:val="0"/>
              <w:widowControl w:val="0"/>
            </w:pPr>
            <w:r w:rsidRPr="00412E2E">
              <w:t xml:space="preserve">String representing the type of </w:t>
            </w:r>
            <w:r w:rsidRPr="00412E2E">
              <w:rPr>
                <w:rStyle w:val="HTMLKeyboard"/>
              </w:rPr>
              <w:t>Linked Entity</w:t>
            </w:r>
            <w:r w:rsidRPr="00412E2E">
              <w:t xml:space="preserve"> retrieval to apply.</w:t>
            </w:r>
          </w:p>
          <w:p w14:paraId="6C712F79" w14:textId="77777777" w:rsidR="0019099A" w:rsidRPr="00412E2E" w:rsidRDefault="0019099A" w:rsidP="003551D1">
            <w:pPr>
              <w:pStyle w:val="TAL"/>
              <w:keepNext w:val="0"/>
              <w:keepLines w:val="0"/>
            </w:pPr>
            <w:r w:rsidRPr="00412E2E">
              <w:t xml:space="preserve">By default, it will be </w:t>
            </w:r>
            <w:r w:rsidRPr="00412E2E">
              <w:rPr>
                <w:rStyle w:val="HTMLCode"/>
              </w:rPr>
              <w:t>"@none".</w:t>
            </w:r>
          </w:p>
        </w:tc>
      </w:tr>
      <w:tr w:rsidR="0019099A" w:rsidRPr="00412E2E" w14:paraId="1A0B0B02" w14:textId="77777777" w:rsidTr="003551D1">
        <w:trPr>
          <w:jc w:val="center"/>
        </w:trPr>
        <w:tc>
          <w:tcPr>
            <w:tcW w:w="1413" w:type="dxa"/>
          </w:tcPr>
          <w:p w14:paraId="5578CBAF" w14:textId="77777777" w:rsidR="0019099A" w:rsidRPr="00412E2E" w:rsidRDefault="0019099A" w:rsidP="00A86E2F">
            <w:pPr>
              <w:pStyle w:val="TAL"/>
              <w:keepLines w:val="0"/>
            </w:pPr>
            <w:r w:rsidRPr="00412E2E">
              <w:t>joinLevel</w:t>
            </w:r>
          </w:p>
        </w:tc>
        <w:tc>
          <w:tcPr>
            <w:tcW w:w="1843" w:type="dxa"/>
          </w:tcPr>
          <w:p w14:paraId="162ADD22" w14:textId="77777777" w:rsidR="0019099A" w:rsidRPr="00412E2E" w:rsidRDefault="0019099A" w:rsidP="00A86E2F">
            <w:pPr>
              <w:pStyle w:val="TAL"/>
              <w:keepLines w:val="0"/>
            </w:pPr>
            <w:r w:rsidRPr="00412E2E">
              <w:t>Number</w:t>
            </w:r>
          </w:p>
        </w:tc>
        <w:tc>
          <w:tcPr>
            <w:tcW w:w="2409" w:type="dxa"/>
          </w:tcPr>
          <w:p w14:paraId="05720BB1" w14:textId="77777777" w:rsidR="0019099A" w:rsidRPr="00412E2E" w:rsidRDefault="0019099A" w:rsidP="00A86E2F">
            <w:pPr>
              <w:pStyle w:val="TAL"/>
              <w:keepLines w:val="0"/>
            </w:pPr>
            <w:r w:rsidRPr="00412E2E">
              <w:t>Positive Integer</w:t>
            </w:r>
          </w:p>
        </w:tc>
        <w:tc>
          <w:tcPr>
            <w:tcW w:w="1134" w:type="dxa"/>
          </w:tcPr>
          <w:p w14:paraId="03372A78" w14:textId="77777777" w:rsidR="0019099A" w:rsidRPr="00412E2E" w:rsidRDefault="0019099A" w:rsidP="00A86E2F">
            <w:pPr>
              <w:pStyle w:val="TAL"/>
              <w:keepLines w:val="0"/>
            </w:pPr>
            <w:r w:rsidRPr="00412E2E">
              <w:t>0..1</w:t>
            </w:r>
          </w:p>
        </w:tc>
        <w:tc>
          <w:tcPr>
            <w:tcW w:w="2694" w:type="dxa"/>
          </w:tcPr>
          <w:p w14:paraId="7664F4AA" w14:textId="77777777" w:rsidR="0019099A" w:rsidRPr="00412E2E" w:rsidRDefault="0019099A" w:rsidP="00A86E2F">
            <w:pPr>
              <w:pStyle w:val="TAL"/>
              <w:keepLines w:val="0"/>
            </w:pPr>
            <w:r w:rsidRPr="00412E2E">
              <w:t xml:space="preserve">Depth of </w:t>
            </w:r>
            <w:r w:rsidRPr="00412E2E">
              <w:rPr>
                <w:rStyle w:val="HTMLKeyboard"/>
              </w:rPr>
              <w:t>Linked Entity</w:t>
            </w:r>
            <w:r w:rsidRPr="00412E2E">
              <w:t xml:space="preserve"> retrieval to apply. Default is 1. Only applicable if </w:t>
            </w:r>
            <w:r w:rsidRPr="00412E2E">
              <w:rPr>
                <w:i/>
                <w:iCs/>
              </w:rPr>
              <w:t>join</w:t>
            </w:r>
            <w:r w:rsidRPr="00412E2E">
              <w:t xml:space="preserve"> parameter is </w:t>
            </w:r>
            <w:r w:rsidRPr="00412E2E">
              <w:rPr>
                <w:rStyle w:val="HTMLCode"/>
              </w:rPr>
              <w:t>"flat"</w:t>
            </w:r>
            <w:r w:rsidRPr="00412E2E">
              <w:t xml:space="preserve">, or </w:t>
            </w:r>
            <w:r w:rsidRPr="00412E2E">
              <w:rPr>
                <w:rStyle w:val="HTMLCode"/>
              </w:rPr>
              <w:t>"inline"</w:t>
            </w:r>
            <w:r w:rsidRPr="00412E2E">
              <w:t xml:space="preserve">. </w:t>
            </w:r>
          </w:p>
        </w:tc>
      </w:tr>
      <w:tr w:rsidR="0019099A" w:rsidRPr="00412E2E" w14:paraId="4F956D60" w14:textId="77777777" w:rsidTr="003551D1">
        <w:trPr>
          <w:jc w:val="center"/>
        </w:trPr>
        <w:tc>
          <w:tcPr>
            <w:tcW w:w="1413" w:type="dxa"/>
          </w:tcPr>
          <w:p w14:paraId="34B20FD6" w14:textId="77777777" w:rsidR="0019099A" w:rsidRPr="00412E2E" w:rsidRDefault="0019099A" w:rsidP="003551D1">
            <w:pPr>
              <w:pStyle w:val="TAL"/>
              <w:keepLines w:val="0"/>
            </w:pPr>
            <w:r w:rsidRPr="00412E2E">
              <w:t>lang</w:t>
            </w:r>
          </w:p>
        </w:tc>
        <w:tc>
          <w:tcPr>
            <w:tcW w:w="1843" w:type="dxa"/>
          </w:tcPr>
          <w:p w14:paraId="2E1662DB" w14:textId="77777777" w:rsidR="0019099A" w:rsidRPr="00412E2E" w:rsidRDefault="0019099A" w:rsidP="003551D1">
            <w:pPr>
              <w:pStyle w:val="TAL"/>
              <w:keepLines w:val="0"/>
            </w:pPr>
            <w:r w:rsidRPr="00412E2E">
              <w:t>String</w:t>
            </w:r>
          </w:p>
        </w:tc>
        <w:tc>
          <w:tcPr>
            <w:tcW w:w="2409" w:type="dxa"/>
          </w:tcPr>
          <w:p w14:paraId="2BDB246E" w14:textId="0B624507" w:rsidR="0019099A" w:rsidRPr="00412E2E" w:rsidRDefault="0019099A" w:rsidP="003551D1">
            <w:pPr>
              <w:pStyle w:val="TAL"/>
              <w:keepLines w:val="0"/>
            </w:pPr>
            <w:r w:rsidRPr="00412E2E">
              <w:t>A natural language filter in the form of a IETF RFC 5646 [</w:t>
            </w:r>
            <w:r w:rsidRPr="00412E2E">
              <w:rPr>
                <w:color w:val="0000FF"/>
              </w:rPr>
              <w:fldChar w:fldCharType="begin"/>
            </w:r>
            <w:r w:rsidRPr="00412E2E">
              <w:rPr>
                <w:color w:val="0000FF"/>
              </w:rPr>
              <w:instrText xml:space="preserve">REF REF_IETFRFC5646  \h  \* MERGEFORMAT </w:instrText>
            </w:r>
            <w:r w:rsidRPr="00412E2E">
              <w:rPr>
                <w:color w:val="0000FF"/>
              </w:rPr>
            </w:r>
            <w:r w:rsidRPr="00412E2E">
              <w:rPr>
                <w:color w:val="0000FF"/>
              </w:rPr>
              <w:fldChar w:fldCharType="separate"/>
            </w:r>
            <w:r w:rsidR="00031B35">
              <w:t>28</w:t>
            </w:r>
            <w:r w:rsidRPr="00412E2E">
              <w:rPr>
                <w:color w:val="0000FF"/>
              </w:rPr>
              <w:fldChar w:fldCharType="end"/>
            </w:r>
            <w:r w:rsidRPr="00412E2E">
              <w:t>] language code</w:t>
            </w:r>
          </w:p>
        </w:tc>
        <w:tc>
          <w:tcPr>
            <w:tcW w:w="1134" w:type="dxa"/>
          </w:tcPr>
          <w:p w14:paraId="111164A2" w14:textId="77777777" w:rsidR="0019099A" w:rsidRPr="00412E2E" w:rsidRDefault="0019099A" w:rsidP="003551D1">
            <w:pPr>
              <w:pStyle w:val="TAL"/>
              <w:keepLines w:val="0"/>
            </w:pPr>
            <w:r w:rsidRPr="00412E2E">
              <w:t>0..1</w:t>
            </w:r>
          </w:p>
        </w:tc>
        <w:tc>
          <w:tcPr>
            <w:tcW w:w="2694" w:type="dxa"/>
          </w:tcPr>
          <w:p w14:paraId="634E5811" w14:textId="77777777" w:rsidR="0019099A" w:rsidRPr="00412E2E" w:rsidRDefault="0019099A" w:rsidP="003551D1">
            <w:pPr>
              <w:pStyle w:val="TAL"/>
              <w:keepLines w:val="0"/>
            </w:pPr>
            <w:r w:rsidRPr="00412E2E">
              <w:t>Language filter to be applied to the query (clause 4.15).</w:t>
            </w:r>
          </w:p>
        </w:tc>
      </w:tr>
      <w:tr w:rsidR="0019099A" w:rsidRPr="00412E2E" w14:paraId="3016497F" w14:textId="77777777" w:rsidTr="003551D1">
        <w:trPr>
          <w:jc w:val="center"/>
        </w:trPr>
        <w:tc>
          <w:tcPr>
            <w:tcW w:w="1413" w:type="dxa"/>
          </w:tcPr>
          <w:p w14:paraId="3291D69D" w14:textId="77777777" w:rsidR="0019099A" w:rsidRPr="00412E2E" w:rsidRDefault="0019099A" w:rsidP="003551D1">
            <w:pPr>
              <w:pStyle w:val="TAL"/>
              <w:keepNext w:val="0"/>
              <w:keepLines w:val="0"/>
            </w:pPr>
            <w:r w:rsidRPr="00412E2E">
              <w:t>ordering</w:t>
            </w:r>
          </w:p>
        </w:tc>
        <w:tc>
          <w:tcPr>
            <w:tcW w:w="1843" w:type="dxa"/>
          </w:tcPr>
          <w:p w14:paraId="1FE31D9A" w14:textId="77777777" w:rsidR="0019099A" w:rsidRPr="00412E2E" w:rsidRDefault="0019099A" w:rsidP="003551D1">
            <w:pPr>
              <w:pStyle w:val="TAL"/>
              <w:keepNext w:val="0"/>
              <w:keepLines w:val="0"/>
            </w:pPr>
            <w:r w:rsidRPr="00412E2E">
              <w:t>OrderingParams</w:t>
            </w:r>
          </w:p>
        </w:tc>
        <w:tc>
          <w:tcPr>
            <w:tcW w:w="2409" w:type="dxa"/>
          </w:tcPr>
          <w:p w14:paraId="66F36B3E" w14:textId="77777777" w:rsidR="0019099A" w:rsidRPr="00412E2E" w:rsidRDefault="0019099A" w:rsidP="003551D1">
            <w:pPr>
              <w:pStyle w:val="TAL"/>
              <w:keepNext w:val="0"/>
              <w:keepLines w:val="0"/>
            </w:pPr>
            <w:r w:rsidRPr="00412E2E">
              <w:t>See data type definition in clause 5.2.43</w:t>
            </w:r>
          </w:p>
        </w:tc>
        <w:tc>
          <w:tcPr>
            <w:tcW w:w="1134" w:type="dxa"/>
          </w:tcPr>
          <w:p w14:paraId="2366229C" w14:textId="77777777" w:rsidR="0019099A" w:rsidRPr="00412E2E" w:rsidRDefault="0019099A" w:rsidP="003551D1">
            <w:pPr>
              <w:pStyle w:val="TAL"/>
              <w:keepNext w:val="0"/>
              <w:keepLines w:val="0"/>
            </w:pPr>
            <w:r w:rsidRPr="00412E2E">
              <w:t>0..1</w:t>
            </w:r>
          </w:p>
        </w:tc>
        <w:tc>
          <w:tcPr>
            <w:tcW w:w="2694" w:type="dxa"/>
          </w:tcPr>
          <w:p w14:paraId="204A8288" w14:textId="77777777" w:rsidR="0019099A" w:rsidRPr="00412E2E" w:rsidRDefault="0019099A" w:rsidP="003551D1">
            <w:pPr>
              <w:pStyle w:val="TAL"/>
            </w:pPr>
            <w:r w:rsidRPr="00412E2E">
              <w:t xml:space="preserve">When defined, the Entities returned in the payload shall be ordered according to the members defined. </w:t>
            </w:r>
          </w:p>
          <w:p w14:paraId="657E564C" w14:textId="77777777" w:rsidR="0019099A" w:rsidRPr="00412E2E" w:rsidRDefault="0019099A" w:rsidP="003551D1">
            <w:pPr>
              <w:pStyle w:val="TAL"/>
            </w:pPr>
          </w:p>
          <w:p w14:paraId="3AC198F9" w14:textId="77777777" w:rsidR="0019099A" w:rsidRPr="00412E2E" w:rsidRDefault="0019099A" w:rsidP="003551D1">
            <w:pPr>
              <w:pStyle w:val="TAL"/>
              <w:keepNext w:val="0"/>
              <w:keepLines w:val="0"/>
            </w:pPr>
            <w:r w:rsidRPr="00412E2E">
              <w:t>This only applies if the operation is limited to the local scope.</w:t>
            </w:r>
          </w:p>
        </w:tc>
      </w:tr>
      <w:tr w:rsidR="0019099A" w:rsidRPr="00412E2E" w14:paraId="0B87EE8C" w14:textId="77777777" w:rsidTr="003551D1">
        <w:trPr>
          <w:jc w:val="center"/>
        </w:trPr>
        <w:tc>
          <w:tcPr>
            <w:tcW w:w="1413" w:type="dxa"/>
          </w:tcPr>
          <w:p w14:paraId="620E5A16" w14:textId="77777777" w:rsidR="0019099A" w:rsidRPr="00412E2E" w:rsidRDefault="0019099A" w:rsidP="003551D1">
            <w:pPr>
              <w:pStyle w:val="TAL"/>
              <w:keepNext w:val="0"/>
              <w:keepLines w:val="0"/>
            </w:pPr>
            <w:r w:rsidRPr="00412E2E">
              <w:t>splitEntities</w:t>
            </w:r>
          </w:p>
        </w:tc>
        <w:tc>
          <w:tcPr>
            <w:tcW w:w="1843" w:type="dxa"/>
          </w:tcPr>
          <w:p w14:paraId="5BA2ECBC" w14:textId="77777777" w:rsidR="0019099A" w:rsidRPr="00412E2E" w:rsidRDefault="0019099A" w:rsidP="003551D1">
            <w:pPr>
              <w:pStyle w:val="TAL"/>
              <w:keepNext w:val="0"/>
              <w:keepLines w:val="0"/>
            </w:pPr>
            <w:r w:rsidRPr="00412E2E">
              <w:t>Boolean</w:t>
            </w:r>
          </w:p>
        </w:tc>
        <w:tc>
          <w:tcPr>
            <w:tcW w:w="2409" w:type="dxa"/>
          </w:tcPr>
          <w:p w14:paraId="1460D3F9" w14:textId="77777777" w:rsidR="0019099A" w:rsidRPr="00412E2E" w:rsidRDefault="0019099A" w:rsidP="003551D1">
            <w:pPr>
              <w:pStyle w:val="TAL"/>
              <w:keepNext w:val="0"/>
              <w:keepLines w:val="0"/>
            </w:pPr>
            <w:r w:rsidRPr="00412E2E">
              <w:t xml:space="preserve">default decided by implementation; it should be configurable. The parameter does not apply in case the parameter </w:t>
            </w:r>
            <w:r w:rsidRPr="00412E2E">
              <w:rPr>
                <w:rFonts w:ascii="Roboto Mono" w:hAnsi="Roboto Mono"/>
                <w:i/>
                <w:sz w:val="16"/>
              </w:rPr>
              <w:t xml:space="preserve">local </w:t>
            </w:r>
            <w:r w:rsidRPr="00412E2E">
              <w:t xml:space="preserve">is </w:t>
            </w:r>
            <w:r w:rsidRPr="00412E2E">
              <w:rPr>
                <w:i/>
                <w:iCs/>
              </w:rPr>
              <w:t xml:space="preserve">true </w:t>
            </w:r>
            <w:r w:rsidRPr="00412E2E">
              <w:t>or the query applies to a Snapshot</w:t>
            </w:r>
          </w:p>
        </w:tc>
        <w:tc>
          <w:tcPr>
            <w:tcW w:w="1134" w:type="dxa"/>
          </w:tcPr>
          <w:p w14:paraId="61B0AB9B" w14:textId="77777777" w:rsidR="0019099A" w:rsidRPr="00412E2E" w:rsidRDefault="0019099A" w:rsidP="003551D1">
            <w:pPr>
              <w:pStyle w:val="TAL"/>
              <w:keepNext w:val="0"/>
              <w:keepLines w:val="0"/>
            </w:pPr>
            <w:r w:rsidRPr="00412E2E">
              <w:t>0..1</w:t>
            </w:r>
          </w:p>
        </w:tc>
        <w:tc>
          <w:tcPr>
            <w:tcW w:w="2694" w:type="dxa"/>
          </w:tcPr>
          <w:p w14:paraId="51B44355" w14:textId="77777777" w:rsidR="0019099A" w:rsidRPr="00412E2E" w:rsidRDefault="0019099A" w:rsidP="003551D1">
            <w:pPr>
              <w:pStyle w:val="TAL"/>
              <w:keepNext w:val="0"/>
              <w:keepLines w:val="0"/>
            </w:pPr>
            <w:r w:rsidRPr="00412E2E">
              <w:t xml:space="preserve">If </w:t>
            </w:r>
            <w:r w:rsidRPr="00412E2E">
              <w:rPr>
                <w:i/>
                <w:iCs/>
              </w:rPr>
              <w:t>true</w:t>
            </w:r>
            <w:r w:rsidRPr="00412E2E">
              <w:t xml:space="preserve"> it is assumed that single Entities are distributed between different Context Brokers and/or Context Sources and this has to be taken into account when applying any kind of filters (q, geoQ, scopeQ, Attributes etc.). If </w:t>
            </w:r>
            <w:r w:rsidRPr="00412E2E">
              <w:rPr>
                <w:i/>
                <w:iCs/>
              </w:rPr>
              <w:t>false</w:t>
            </w:r>
            <w:r w:rsidRPr="00412E2E">
              <w:t xml:space="preserve"> it is expected that Context Broker and/or Context Source always have complete Entities, which allows applying filters locally.</w:t>
            </w:r>
          </w:p>
        </w:tc>
      </w:tr>
    </w:tbl>
    <w:p w14:paraId="78D71C17" w14:textId="77777777" w:rsidR="0019099A" w:rsidRPr="00412E2E" w:rsidRDefault="0019099A" w:rsidP="0019099A"/>
    <w:p w14:paraId="6F5D9723" w14:textId="77777777" w:rsidR="0019099A" w:rsidRPr="00412E2E" w:rsidRDefault="0019099A" w:rsidP="0019099A">
      <w:pPr>
        <w:pStyle w:val="Heading3"/>
      </w:pPr>
      <w:bookmarkStart w:id="1037" w:name="_Toc200964994"/>
      <w:bookmarkStart w:id="1038" w:name="_Toc201311451"/>
      <w:bookmarkStart w:id="1039" w:name="_Toc201580956"/>
      <w:bookmarkStart w:id="1040" w:name="_Toc201850794"/>
      <w:bookmarkStart w:id="1041" w:name="_Toc202350887"/>
      <w:bookmarkStart w:id="1042" w:name="_Toc202351840"/>
      <w:r w:rsidRPr="00412E2E">
        <w:t>5.2.24</w:t>
      </w:r>
      <w:r w:rsidRPr="00412E2E">
        <w:tab/>
        <w:t>EntityTypeList</w:t>
      </w:r>
      <w:bookmarkEnd w:id="1037"/>
      <w:bookmarkEnd w:id="1038"/>
      <w:bookmarkEnd w:id="1039"/>
      <w:bookmarkEnd w:id="1040"/>
      <w:bookmarkEnd w:id="1041"/>
      <w:bookmarkEnd w:id="1042"/>
    </w:p>
    <w:p w14:paraId="747C126C" w14:textId="77777777" w:rsidR="0019099A" w:rsidRPr="00412E2E" w:rsidRDefault="0019099A" w:rsidP="0019099A">
      <w:r w:rsidRPr="00412E2E">
        <w:t>This type represents the data needed to define the entity type list representation as mandated by clause 4.5.10.</w:t>
      </w:r>
    </w:p>
    <w:p w14:paraId="56DBAB0D" w14:textId="77777777" w:rsidR="0019099A" w:rsidRPr="00412E2E" w:rsidRDefault="0019099A" w:rsidP="0019099A">
      <w:r w:rsidRPr="00412E2E">
        <w:t>The supported JSON members shall follow the requirements provided in Table 5.2.24-1.</w:t>
      </w:r>
    </w:p>
    <w:p w14:paraId="443DE844" w14:textId="77777777" w:rsidR="0019099A" w:rsidRPr="00412E2E" w:rsidRDefault="0019099A" w:rsidP="0019099A">
      <w:pPr>
        <w:pStyle w:val="TH"/>
      </w:pPr>
      <w:r w:rsidRPr="00412E2E">
        <w:t>Table 5.2.24-1: NGSI-LD EntityTypeList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832"/>
        <w:gridCol w:w="1084"/>
        <w:gridCol w:w="3494"/>
        <w:gridCol w:w="1144"/>
        <w:gridCol w:w="3148"/>
      </w:tblGrid>
      <w:tr w:rsidR="0019099A" w:rsidRPr="00412E2E" w14:paraId="1F830284" w14:textId="77777777" w:rsidTr="003551D1">
        <w:trPr>
          <w:jc w:val="center"/>
        </w:trPr>
        <w:tc>
          <w:tcPr>
            <w:tcW w:w="832" w:type="dxa"/>
          </w:tcPr>
          <w:p w14:paraId="16044AAD" w14:textId="77777777" w:rsidR="0019099A" w:rsidRPr="00412E2E" w:rsidRDefault="0019099A" w:rsidP="003551D1">
            <w:pPr>
              <w:pStyle w:val="TAH"/>
            </w:pPr>
            <w:r w:rsidRPr="00412E2E">
              <w:t>Name</w:t>
            </w:r>
          </w:p>
        </w:tc>
        <w:tc>
          <w:tcPr>
            <w:tcW w:w="1084" w:type="dxa"/>
          </w:tcPr>
          <w:p w14:paraId="3DB19DBF" w14:textId="77777777" w:rsidR="0019099A" w:rsidRPr="00412E2E" w:rsidRDefault="0019099A" w:rsidP="003551D1">
            <w:pPr>
              <w:pStyle w:val="TAH"/>
            </w:pPr>
            <w:r w:rsidRPr="00412E2E">
              <w:t>Data Type</w:t>
            </w:r>
          </w:p>
        </w:tc>
        <w:tc>
          <w:tcPr>
            <w:tcW w:w="3494" w:type="dxa"/>
          </w:tcPr>
          <w:p w14:paraId="61FD8C7D" w14:textId="77777777" w:rsidR="0019099A" w:rsidRPr="00412E2E" w:rsidRDefault="0019099A" w:rsidP="003551D1">
            <w:pPr>
              <w:pStyle w:val="TAH"/>
            </w:pPr>
            <w:r w:rsidRPr="00412E2E">
              <w:t>Restriction</w:t>
            </w:r>
          </w:p>
        </w:tc>
        <w:tc>
          <w:tcPr>
            <w:tcW w:w="1144" w:type="dxa"/>
          </w:tcPr>
          <w:p w14:paraId="57038B06" w14:textId="77777777" w:rsidR="0019099A" w:rsidRPr="00412E2E" w:rsidRDefault="0019099A" w:rsidP="003551D1">
            <w:pPr>
              <w:pStyle w:val="TAH"/>
            </w:pPr>
            <w:r w:rsidRPr="00412E2E">
              <w:t>Cardinality</w:t>
            </w:r>
          </w:p>
        </w:tc>
        <w:tc>
          <w:tcPr>
            <w:tcW w:w="3148" w:type="dxa"/>
          </w:tcPr>
          <w:p w14:paraId="3DF9496F" w14:textId="77777777" w:rsidR="0019099A" w:rsidRPr="00412E2E" w:rsidRDefault="0019099A" w:rsidP="003551D1">
            <w:pPr>
              <w:pStyle w:val="TAH"/>
            </w:pPr>
            <w:r w:rsidRPr="00412E2E">
              <w:t>Description</w:t>
            </w:r>
          </w:p>
        </w:tc>
      </w:tr>
      <w:tr w:rsidR="0019099A" w:rsidRPr="00412E2E" w14:paraId="1BC00DA5" w14:textId="77777777" w:rsidTr="003551D1">
        <w:trPr>
          <w:jc w:val="center"/>
        </w:trPr>
        <w:tc>
          <w:tcPr>
            <w:tcW w:w="832" w:type="dxa"/>
          </w:tcPr>
          <w:p w14:paraId="0004379B" w14:textId="77777777" w:rsidR="0019099A" w:rsidRPr="00412E2E" w:rsidRDefault="0019099A" w:rsidP="003551D1">
            <w:pPr>
              <w:pStyle w:val="TAL"/>
            </w:pPr>
            <w:r w:rsidRPr="00412E2E">
              <w:t>id</w:t>
            </w:r>
          </w:p>
        </w:tc>
        <w:tc>
          <w:tcPr>
            <w:tcW w:w="1084" w:type="dxa"/>
          </w:tcPr>
          <w:p w14:paraId="3CD5EAE2" w14:textId="77777777" w:rsidR="0019099A" w:rsidRPr="00412E2E" w:rsidRDefault="0019099A" w:rsidP="003551D1">
            <w:pPr>
              <w:pStyle w:val="TAL"/>
            </w:pPr>
            <w:r w:rsidRPr="00412E2E">
              <w:t>String</w:t>
            </w:r>
          </w:p>
        </w:tc>
        <w:tc>
          <w:tcPr>
            <w:tcW w:w="3494" w:type="dxa"/>
          </w:tcPr>
          <w:p w14:paraId="75A0B512" w14:textId="77777777" w:rsidR="0019099A" w:rsidRPr="00412E2E" w:rsidRDefault="0019099A" w:rsidP="003551D1">
            <w:pPr>
              <w:pStyle w:val="TAL"/>
            </w:pPr>
            <w:r w:rsidRPr="00412E2E">
              <w:t>Valid URI</w:t>
            </w:r>
          </w:p>
        </w:tc>
        <w:tc>
          <w:tcPr>
            <w:tcW w:w="1144" w:type="dxa"/>
          </w:tcPr>
          <w:p w14:paraId="314F5A7E" w14:textId="77777777" w:rsidR="0019099A" w:rsidRPr="00412E2E" w:rsidRDefault="0019099A" w:rsidP="003551D1">
            <w:pPr>
              <w:pStyle w:val="TAL"/>
            </w:pPr>
            <w:r w:rsidRPr="00412E2E">
              <w:t>1</w:t>
            </w:r>
          </w:p>
        </w:tc>
        <w:tc>
          <w:tcPr>
            <w:tcW w:w="3148" w:type="dxa"/>
          </w:tcPr>
          <w:p w14:paraId="4C4F5D6D" w14:textId="77777777" w:rsidR="0019099A" w:rsidRPr="00412E2E" w:rsidRDefault="0019099A" w:rsidP="003551D1">
            <w:pPr>
              <w:pStyle w:val="TAL"/>
            </w:pPr>
            <w:r w:rsidRPr="00412E2E">
              <w:t>URI that is unique within the system scope. Identifier for the entity type list.</w:t>
            </w:r>
          </w:p>
        </w:tc>
      </w:tr>
      <w:tr w:rsidR="0019099A" w:rsidRPr="00412E2E" w14:paraId="3D8DB6E5" w14:textId="77777777" w:rsidTr="003551D1">
        <w:trPr>
          <w:jc w:val="center"/>
        </w:trPr>
        <w:tc>
          <w:tcPr>
            <w:tcW w:w="832" w:type="dxa"/>
          </w:tcPr>
          <w:p w14:paraId="31D82DC3" w14:textId="77777777" w:rsidR="0019099A" w:rsidRPr="00412E2E" w:rsidRDefault="0019099A" w:rsidP="003551D1">
            <w:pPr>
              <w:pStyle w:val="TAL"/>
            </w:pPr>
            <w:r w:rsidRPr="00412E2E">
              <w:t>type</w:t>
            </w:r>
          </w:p>
        </w:tc>
        <w:tc>
          <w:tcPr>
            <w:tcW w:w="1084" w:type="dxa"/>
          </w:tcPr>
          <w:p w14:paraId="4D605BDE" w14:textId="77777777" w:rsidR="0019099A" w:rsidRPr="00412E2E" w:rsidRDefault="0019099A" w:rsidP="003551D1">
            <w:pPr>
              <w:pStyle w:val="TAL"/>
            </w:pPr>
            <w:r w:rsidRPr="00412E2E">
              <w:t>String</w:t>
            </w:r>
          </w:p>
        </w:tc>
        <w:tc>
          <w:tcPr>
            <w:tcW w:w="3494" w:type="dxa"/>
          </w:tcPr>
          <w:p w14:paraId="04B13F2D" w14:textId="77777777" w:rsidR="0019099A" w:rsidRPr="00412E2E" w:rsidRDefault="0019099A" w:rsidP="003551D1">
            <w:pPr>
              <w:pStyle w:val="TAL"/>
            </w:pPr>
            <w:r w:rsidRPr="00412E2E">
              <w:t xml:space="preserve">It shall be equal to </w:t>
            </w:r>
            <w:r w:rsidRPr="00412E2E">
              <w:rPr>
                <w:rStyle w:val="HTMLCode"/>
              </w:rPr>
              <w:t>"EntityTypeList"</w:t>
            </w:r>
          </w:p>
        </w:tc>
        <w:tc>
          <w:tcPr>
            <w:tcW w:w="1144" w:type="dxa"/>
          </w:tcPr>
          <w:p w14:paraId="1ED14790" w14:textId="77777777" w:rsidR="0019099A" w:rsidRPr="00412E2E" w:rsidRDefault="0019099A" w:rsidP="003551D1">
            <w:pPr>
              <w:pStyle w:val="TAL"/>
            </w:pPr>
            <w:r w:rsidRPr="00412E2E">
              <w:t>1</w:t>
            </w:r>
          </w:p>
        </w:tc>
        <w:tc>
          <w:tcPr>
            <w:tcW w:w="3148" w:type="dxa"/>
          </w:tcPr>
          <w:p w14:paraId="5DB32B37" w14:textId="77777777" w:rsidR="0019099A" w:rsidRPr="00412E2E" w:rsidRDefault="0019099A" w:rsidP="003551D1">
            <w:pPr>
              <w:pStyle w:val="TAL"/>
            </w:pPr>
            <w:r w:rsidRPr="00412E2E">
              <w:t xml:space="preserve">JSON-LD </w:t>
            </w:r>
            <w:r w:rsidRPr="00412E2E">
              <w:rPr>
                <w:rStyle w:val="HTMLVariable"/>
              </w:rPr>
              <w:t>@type</w:t>
            </w:r>
            <w:r w:rsidRPr="00412E2E">
              <w:t>.</w:t>
            </w:r>
          </w:p>
        </w:tc>
      </w:tr>
      <w:tr w:rsidR="0019099A" w:rsidRPr="00412E2E" w14:paraId="09788C2F" w14:textId="77777777" w:rsidTr="003551D1">
        <w:trPr>
          <w:jc w:val="center"/>
        </w:trPr>
        <w:tc>
          <w:tcPr>
            <w:tcW w:w="832" w:type="dxa"/>
          </w:tcPr>
          <w:p w14:paraId="00AE47D6" w14:textId="77777777" w:rsidR="0019099A" w:rsidRPr="00412E2E" w:rsidRDefault="0019099A" w:rsidP="003551D1">
            <w:pPr>
              <w:pStyle w:val="TAL"/>
            </w:pPr>
            <w:r w:rsidRPr="00412E2E">
              <w:t>typeList</w:t>
            </w:r>
          </w:p>
        </w:tc>
        <w:tc>
          <w:tcPr>
            <w:tcW w:w="1084" w:type="dxa"/>
          </w:tcPr>
          <w:p w14:paraId="39068BA6" w14:textId="77777777" w:rsidR="0019099A" w:rsidRPr="00412E2E" w:rsidRDefault="0019099A" w:rsidP="003551D1">
            <w:pPr>
              <w:pStyle w:val="TAL"/>
            </w:pPr>
            <w:r w:rsidRPr="00412E2E">
              <w:t>String[]</w:t>
            </w:r>
          </w:p>
        </w:tc>
        <w:tc>
          <w:tcPr>
            <w:tcW w:w="3494" w:type="dxa"/>
          </w:tcPr>
          <w:p w14:paraId="4B282DE8" w14:textId="77777777" w:rsidR="0019099A" w:rsidRPr="00412E2E" w:rsidRDefault="0019099A" w:rsidP="003551D1">
            <w:pPr>
              <w:pStyle w:val="TAL"/>
            </w:pPr>
          </w:p>
        </w:tc>
        <w:tc>
          <w:tcPr>
            <w:tcW w:w="1144" w:type="dxa"/>
          </w:tcPr>
          <w:p w14:paraId="5F75F0F9" w14:textId="77777777" w:rsidR="0019099A" w:rsidRPr="00412E2E" w:rsidRDefault="0019099A" w:rsidP="003551D1">
            <w:pPr>
              <w:pStyle w:val="TAL"/>
            </w:pPr>
            <w:r w:rsidRPr="00412E2E">
              <w:t>1</w:t>
            </w:r>
          </w:p>
        </w:tc>
        <w:tc>
          <w:tcPr>
            <w:tcW w:w="3148" w:type="dxa"/>
          </w:tcPr>
          <w:p w14:paraId="4AAA7C8A" w14:textId="77777777" w:rsidR="0019099A" w:rsidRPr="00412E2E" w:rsidRDefault="0019099A" w:rsidP="003551D1">
            <w:pPr>
              <w:pStyle w:val="TAL"/>
            </w:pPr>
            <w:r w:rsidRPr="00412E2E">
              <w:t>List containing the entity type names.</w:t>
            </w:r>
          </w:p>
        </w:tc>
      </w:tr>
    </w:tbl>
    <w:p w14:paraId="70A69693" w14:textId="77777777" w:rsidR="0019099A" w:rsidRPr="00412E2E" w:rsidRDefault="0019099A" w:rsidP="0019099A"/>
    <w:p w14:paraId="41EB8BC0" w14:textId="77777777" w:rsidR="0019099A" w:rsidRPr="00412E2E" w:rsidRDefault="0019099A" w:rsidP="0019099A">
      <w:pPr>
        <w:pStyle w:val="Heading3"/>
      </w:pPr>
      <w:bookmarkStart w:id="1043" w:name="_Toc200964995"/>
      <w:bookmarkStart w:id="1044" w:name="_Toc201311452"/>
      <w:bookmarkStart w:id="1045" w:name="_Toc201580957"/>
      <w:bookmarkStart w:id="1046" w:name="_Toc201850795"/>
      <w:bookmarkStart w:id="1047" w:name="_Toc202350888"/>
      <w:bookmarkStart w:id="1048" w:name="_Toc202351841"/>
      <w:r w:rsidRPr="00412E2E">
        <w:t>5.2.25</w:t>
      </w:r>
      <w:r w:rsidRPr="00412E2E">
        <w:tab/>
        <w:t>EntityType</w:t>
      </w:r>
      <w:bookmarkEnd w:id="1043"/>
      <w:bookmarkEnd w:id="1044"/>
      <w:bookmarkEnd w:id="1045"/>
      <w:bookmarkEnd w:id="1046"/>
      <w:bookmarkEnd w:id="1047"/>
      <w:bookmarkEnd w:id="1048"/>
    </w:p>
    <w:p w14:paraId="045D1274" w14:textId="77777777" w:rsidR="0019099A" w:rsidRPr="00412E2E" w:rsidRDefault="0019099A" w:rsidP="0019099A">
      <w:r w:rsidRPr="00412E2E">
        <w:t>This type represents the data needed to define the elements of the detailed entity type list representation as mandated by clause 4.5.11.</w:t>
      </w:r>
    </w:p>
    <w:p w14:paraId="0199AD7B" w14:textId="77777777" w:rsidR="0019099A" w:rsidRPr="00412E2E" w:rsidRDefault="0019099A" w:rsidP="0019099A">
      <w:r w:rsidRPr="00412E2E">
        <w:t>The supported JSON members shall follow the requirements provided in Table 5.2.25-1.</w:t>
      </w:r>
    </w:p>
    <w:p w14:paraId="7FA10A24" w14:textId="77777777" w:rsidR="0019099A" w:rsidRPr="00412E2E" w:rsidRDefault="0019099A" w:rsidP="00031B35">
      <w:pPr>
        <w:pStyle w:val="TH"/>
        <w:keepLines w:val="0"/>
      </w:pPr>
      <w:r w:rsidRPr="00412E2E">
        <w:lastRenderedPageBreak/>
        <w:t>Table 5.2.25-1: NGSI-LD EntityType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20"/>
        <w:gridCol w:w="1084"/>
        <w:gridCol w:w="2733"/>
        <w:gridCol w:w="1144"/>
        <w:gridCol w:w="3321"/>
      </w:tblGrid>
      <w:tr w:rsidR="0019099A" w:rsidRPr="00412E2E" w14:paraId="3BE18CF7" w14:textId="77777777" w:rsidTr="00A86E2F">
        <w:trPr>
          <w:tblHeader/>
          <w:jc w:val="center"/>
        </w:trPr>
        <w:tc>
          <w:tcPr>
            <w:tcW w:w="1420" w:type="dxa"/>
          </w:tcPr>
          <w:p w14:paraId="600F0BB3" w14:textId="77777777" w:rsidR="0019099A" w:rsidRPr="00412E2E" w:rsidRDefault="0019099A" w:rsidP="00031B35">
            <w:pPr>
              <w:pStyle w:val="TAH"/>
              <w:keepLines w:val="0"/>
            </w:pPr>
            <w:r w:rsidRPr="00412E2E">
              <w:t>Name</w:t>
            </w:r>
          </w:p>
        </w:tc>
        <w:tc>
          <w:tcPr>
            <w:tcW w:w="1084" w:type="dxa"/>
          </w:tcPr>
          <w:p w14:paraId="3C40CABD" w14:textId="77777777" w:rsidR="0019099A" w:rsidRPr="00412E2E" w:rsidRDefault="0019099A" w:rsidP="00031B35">
            <w:pPr>
              <w:pStyle w:val="TAH"/>
              <w:keepLines w:val="0"/>
            </w:pPr>
            <w:r w:rsidRPr="00412E2E">
              <w:t>Data Type</w:t>
            </w:r>
          </w:p>
        </w:tc>
        <w:tc>
          <w:tcPr>
            <w:tcW w:w="2733" w:type="dxa"/>
          </w:tcPr>
          <w:p w14:paraId="1CAE800A" w14:textId="77777777" w:rsidR="0019099A" w:rsidRPr="00412E2E" w:rsidRDefault="0019099A" w:rsidP="00031B35">
            <w:pPr>
              <w:pStyle w:val="TAH"/>
              <w:keepLines w:val="0"/>
            </w:pPr>
            <w:r w:rsidRPr="00412E2E">
              <w:t>Restriction</w:t>
            </w:r>
          </w:p>
        </w:tc>
        <w:tc>
          <w:tcPr>
            <w:tcW w:w="1144" w:type="dxa"/>
          </w:tcPr>
          <w:p w14:paraId="6D72CF21" w14:textId="77777777" w:rsidR="0019099A" w:rsidRPr="00412E2E" w:rsidRDefault="0019099A" w:rsidP="00031B35">
            <w:pPr>
              <w:pStyle w:val="TAH"/>
              <w:keepLines w:val="0"/>
            </w:pPr>
            <w:r w:rsidRPr="00412E2E">
              <w:t>Cardinality</w:t>
            </w:r>
          </w:p>
        </w:tc>
        <w:tc>
          <w:tcPr>
            <w:tcW w:w="3321" w:type="dxa"/>
          </w:tcPr>
          <w:p w14:paraId="68811A79" w14:textId="77777777" w:rsidR="0019099A" w:rsidRPr="00412E2E" w:rsidRDefault="0019099A" w:rsidP="00031B35">
            <w:pPr>
              <w:pStyle w:val="TAH"/>
              <w:keepLines w:val="0"/>
            </w:pPr>
            <w:r w:rsidRPr="00412E2E">
              <w:t>Description</w:t>
            </w:r>
          </w:p>
        </w:tc>
      </w:tr>
      <w:tr w:rsidR="0019099A" w:rsidRPr="00412E2E" w14:paraId="4AC0C16C" w14:textId="77777777" w:rsidTr="003551D1">
        <w:trPr>
          <w:jc w:val="center"/>
        </w:trPr>
        <w:tc>
          <w:tcPr>
            <w:tcW w:w="1420" w:type="dxa"/>
          </w:tcPr>
          <w:p w14:paraId="56E9C6FB" w14:textId="77777777" w:rsidR="0019099A" w:rsidRPr="00412E2E" w:rsidRDefault="0019099A" w:rsidP="00031B35">
            <w:pPr>
              <w:pStyle w:val="TAL"/>
              <w:keepLines w:val="0"/>
            </w:pPr>
            <w:r w:rsidRPr="00412E2E">
              <w:t>id</w:t>
            </w:r>
          </w:p>
        </w:tc>
        <w:tc>
          <w:tcPr>
            <w:tcW w:w="1084" w:type="dxa"/>
          </w:tcPr>
          <w:p w14:paraId="6183708F" w14:textId="77777777" w:rsidR="0019099A" w:rsidRPr="00412E2E" w:rsidRDefault="0019099A" w:rsidP="00031B35">
            <w:pPr>
              <w:pStyle w:val="TAL"/>
              <w:keepLines w:val="0"/>
            </w:pPr>
            <w:r w:rsidRPr="00412E2E">
              <w:t>String</w:t>
            </w:r>
          </w:p>
        </w:tc>
        <w:tc>
          <w:tcPr>
            <w:tcW w:w="2733" w:type="dxa"/>
          </w:tcPr>
          <w:p w14:paraId="0A8214F0" w14:textId="77777777" w:rsidR="0019099A" w:rsidRPr="00412E2E" w:rsidRDefault="0019099A" w:rsidP="00031B35">
            <w:pPr>
              <w:pStyle w:val="TAL"/>
              <w:keepLines w:val="0"/>
            </w:pPr>
            <w:r w:rsidRPr="00412E2E">
              <w:t>Valid URI</w:t>
            </w:r>
          </w:p>
        </w:tc>
        <w:tc>
          <w:tcPr>
            <w:tcW w:w="1144" w:type="dxa"/>
          </w:tcPr>
          <w:p w14:paraId="3B69FFBF" w14:textId="77777777" w:rsidR="0019099A" w:rsidRPr="00412E2E" w:rsidRDefault="0019099A" w:rsidP="00031B35">
            <w:pPr>
              <w:pStyle w:val="TAL"/>
              <w:keepLines w:val="0"/>
            </w:pPr>
            <w:r w:rsidRPr="00412E2E">
              <w:t>1</w:t>
            </w:r>
          </w:p>
        </w:tc>
        <w:tc>
          <w:tcPr>
            <w:tcW w:w="3321" w:type="dxa"/>
          </w:tcPr>
          <w:p w14:paraId="6C8523F1" w14:textId="77777777" w:rsidR="0019099A" w:rsidRPr="00412E2E" w:rsidRDefault="0019099A" w:rsidP="00031B35">
            <w:pPr>
              <w:pStyle w:val="TAL"/>
              <w:keepLines w:val="0"/>
            </w:pPr>
            <w:r w:rsidRPr="00412E2E">
              <w:t>Fully Qualified Name (FQN) of the entity type being described.</w:t>
            </w:r>
          </w:p>
        </w:tc>
      </w:tr>
      <w:tr w:rsidR="0019099A" w:rsidRPr="00412E2E" w14:paraId="374BF9E4" w14:textId="77777777" w:rsidTr="003551D1">
        <w:trPr>
          <w:jc w:val="center"/>
        </w:trPr>
        <w:tc>
          <w:tcPr>
            <w:tcW w:w="1420" w:type="dxa"/>
          </w:tcPr>
          <w:p w14:paraId="5FC92339" w14:textId="77777777" w:rsidR="0019099A" w:rsidRPr="00412E2E" w:rsidRDefault="0019099A" w:rsidP="003551D1">
            <w:pPr>
              <w:pStyle w:val="TAL"/>
              <w:keepNext w:val="0"/>
            </w:pPr>
            <w:r w:rsidRPr="00412E2E">
              <w:t>type</w:t>
            </w:r>
          </w:p>
        </w:tc>
        <w:tc>
          <w:tcPr>
            <w:tcW w:w="1084" w:type="dxa"/>
          </w:tcPr>
          <w:p w14:paraId="42593D7D" w14:textId="77777777" w:rsidR="0019099A" w:rsidRPr="00412E2E" w:rsidRDefault="0019099A" w:rsidP="003551D1">
            <w:pPr>
              <w:pStyle w:val="TAL"/>
              <w:keepNext w:val="0"/>
            </w:pPr>
            <w:r w:rsidRPr="00412E2E">
              <w:t>String</w:t>
            </w:r>
          </w:p>
        </w:tc>
        <w:tc>
          <w:tcPr>
            <w:tcW w:w="2733" w:type="dxa"/>
          </w:tcPr>
          <w:p w14:paraId="7498C0F2" w14:textId="77777777" w:rsidR="0019099A" w:rsidRPr="00412E2E" w:rsidRDefault="0019099A" w:rsidP="003551D1">
            <w:pPr>
              <w:pStyle w:val="TAL"/>
              <w:keepNext w:val="0"/>
            </w:pPr>
            <w:r w:rsidRPr="00412E2E">
              <w:t xml:space="preserve">It shall be equal to </w:t>
            </w:r>
            <w:r w:rsidRPr="00412E2E">
              <w:rPr>
                <w:rStyle w:val="HTMLCode"/>
              </w:rPr>
              <w:t>"EntityType"</w:t>
            </w:r>
          </w:p>
        </w:tc>
        <w:tc>
          <w:tcPr>
            <w:tcW w:w="1144" w:type="dxa"/>
          </w:tcPr>
          <w:p w14:paraId="232EEA45" w14:textId="77777777" w:rsidR="0019099A" w:rsidRPr="00412E2E" w:rsidRDefault="0019099A" w:rsidP="003551D1">
            <w:pPr>
              <w:pStyle w:val="TAL"/>
              <w:keepNext w:val="0"/>
            </w:pPr>
            <w:r w:rsidRPr="00412E2E">
              <w:t>1</w:t>
            </w:r>
          </w:p>
        </w:tc>
        <w:tc>
          <w:tcPr>
            <w:tcW w:w="3321" w:type="dxa"/>
          </w:tcPr>
          <w:p w14:paraId="59DE1156" w14:textId="77777777" w:rsidR="0019099A" w:rsidRPr="00412E2E" w:rsidRDefault="0019099A" w:rsidP="003551D1">
            <w:pPr>
              <w:pStyle w:val="TAL"/>
              <w:keepNext w:val="0"/>
            </w:pPr>
            <w:r w:rsidRPr="00412E2E">
              <w:t xml:space="preserve">JSON-LD </w:t>
            </w:r>
            <w:r w:rsidRPr="00412E2E">
              <w:rPr>
                <w:rStyle w:val="HTMLVariable"/>
              </w:rPr>
              <w:t>@type</w:t>
            </w:r>
            <w:r w:rsidRPr="00412E2E">
              <w:t>.</w:t>
            </w:r>
          </w:p>
        </w:tc>
      </w:tr>
      <w:tr w:rsidR="0019099A" w:rsidRPr="00412E2E" w14:paraId="0B7154E4" w14:textId="77777777" w:rsidTr="003551D1">
        <w:trPr>
          <w:jc w:val="center"/>
        </w:trPr>
        <w:tc>
          <w:tcPr>
            <w:tcW w:w="1420" w:type="dxa"/>
          </w:tcPr>
          <w:p w14:paraId="78BE7E03" w14:textId="77777777" w:rsidR="0019099A" w:rsidRPr="00412E2E" w:rsidRDefault="0019099A" w:rsidP="003551D1">
            <w:pPr>
              <w:pStyle w:val="TAL"/>
              <w:keepNext w:val="0"/>
            </w:pPr>
            <w:r w:rsidRPr="00412E2E">
              <w:t>attributeNames</w:t>
            </w:r>
          </w:p>
        </w:tc>
        <w:tc>
          <w:tcPr>
            <w:tcW w:w="1084" w:type="dxa"/>
          </w:tcPr>
          <w:p w14:paraId="3EF51F4B" w14:textId="77777777" w:rsidR="0019099A" w:rsidRPr="00412E2E" w:rsidRDefault="0019099A" w:rsidP="003551D1">
            <w:pPr>
              <w:pStyle w:val="TAL"/>
              <w:keepNext w:val="0"/>
            </w:pPr>
            <w:r w:rsidRPr="00412E2E">
              <w:t>String[]</w:t>
            </w:r>
          </w:p>
        </w:tc>
        <w:tc>
          <w:tcPr>
            <w:tcW w:w="2733" w:type="dxa"/>
          </w:tcPr>
          <w:p w14:paraId="5CBE50CB" w14:textId="77777777" w:rsidR="0019099A" w:rsidRPr="00412E2E" w:rsidRDefault="0019099A" w:rsidP="003551D1">
            <w:pPr>
              <w:pStyle w:val="TAL"/>
              <w:keepNext w:val="0"/>
            </w:pPr>
          </w:p>
        </w:tc>
        <w:tc>
          <w:tcPr>
            <w:tcW w:w="1144" w:type="dxa"/>
          </w:tcPr>
          <w:p w14:paraId="0C2E5FB4" w14:textId="77777777" w:rsidR="0019099A" w:rsidRPr="00412E2E" w:rsidRDefault="0019099A" w:rsidP="003551D1">
            <w:pPr>
              <w:pStyle w:val="TAL"/>
              <w:keepNext w:val="0"/>
            </w:pPr>
            <w:r w:rsidRPr="00412E2E">
              <w:t>1</w:t>
            </w:r>
          </w:p>
        </w:tc>
        <w:tc>
          <w:tcPr>
            <w:tcW w:w="3321" w:type="dxa"/>
          </w:tcPr>
          <w:p w14:paraId="6A1A3BB4" w14:textId="77777777" w:rsidR="0019099A" w:rsidRPr="00412E2E" w:rsidRDefault="0019099A" w:rsidP="003551D1">
            <w:pPr>
              <w:pStyle w:val="TAL"/>
              <w:keepNext w:val="0"/>
            </w:pPr>
            <w:r w:rsidRPr="00412E2E">
              <w:t>List containing the names of attributes that instances of the entity type can have.</w:t>
            </w:r>
          </w:p>
        </w:tc>
      </w:tr>
      <w:tr w:rsidR="0019099A" w:rsidRPr="00412E2E" w14:paraId="73885677" w14:textId="77777777" w:rsidTr="003551D1">
        <w:trPr>
          <w:jc w:val="center"/>
        </w:trPr>
        <w:tc>
          <w:tcPr>
            <w:tcW w:w="1420" w:type="dxa"/>
          </w:tcPr>
          <w:p w14:paraId="15D262E8" w14:textId="77777777" w:rsidR="0019099A" w:rsidRPr="00412E2E" w:rsidRDefault="0019099A" w:rsidP="003551D1">
            <w:pPr>
              <w:pStyle w:val="TAL"/>
              <w:keepNext w:val="0"/>
            </w:pPr>
            <w:r w:rsidRPr="00412E2E">
              <w:t>typeName</w:t>
            </w:r>
          </w:p>
        </w:tc>
        <w:tc>
          <w:tcPr>
            <w:tcW w:w="1084" w:type="dxa"/>
          </w:tcPr>
          <w:p w14:paraId="43291AF9" w14:textId="77777777" w:rsidR="0019099A" w:rsidRPr="00412E2E" w:rsidRDefault="0019099A" w:rsidP="003551D1">
            <w:pPr>
              <w:pStyle w:val="TAL"/>
              <w:keepNext w:val="0"/>
            </w:pPr>
            <w:r w:rsidRPr="00412E2E">
              <w:t>String</w:t>
            </w:r>
          </w:p>
        </w:tc>
        <w:tc>
          <w:tcPr>
            <w:tcW w:w="2733" w:type="dxa"/>
          </w:tcPr>
          <w:p w14:paraId="1AFCA13E" w14:textId="77777777" w:rsidR="0019099A" w:rsidRPr="00412E2E" w:rsidRDefault="0019099A" w:rsidP="003551D1">
            <w:pPr>
              <w:pStyle w:val="TAL"/>
              <w:keepNext w:val="0"/>
            </w:pPr>
          </w:p>
        </w:tc>
        <w:tc>
          <w:tcPr>
            <w:tcW w:w="1144" w:type="dxa"/>
          </w:tcPr>
          <w:p w14:paraId="68C298BE" w14:textId="77777777" w:rsidR="0019099A" w:rsidRPr="00412E2E" w:rsidRDefault="0019099A" w:rsidP="003551D1">
            <w:pPr>
              <w:pStyle w:val="TAL"/>
              <w:keepNext w:val="0"/>
            </w:pPr>
            <w:r w:rsidRPr="00412E2E">
              <w:t>1</w:t>
            </w:r>
          </w:p>
        </w:tc>
        <w:tc>
          <w:tcPr>
            <w:tcW w:w="3321" w:type="dxa"/>
          </w:tcPr>
          <w:p w14:paraId="0C6AAD55" w14:textId="77777777" w:rsidR="0019099A" w:rsidRPr="00412E2E" w:rsidRDefault="0019099A" w:rsidP="003551D1">
            <w:pPr>
              <w:pStyle w:val="TAL"/>
              <w:keepNext w:val="0"/>
            </w:pPr>
            <w:r w:rsidRPr="00412E2E">
              <w:t xml:space="preserve">Name of the entity type, short name if contained in </w:t>
            </w:r>
            <w:r w:rsidRPr="00412E2E">
              <w:rPr>
                <w:rStyle w:val="HTMLVariable"/>
              </w:rPr>
              <w:t>@context</w:t>
            </w:r>
            <w:r w:rsidRPr="00412E2E">
              <w:t>.</w:t>
            </w:r>
          </w:p>
        </w:tc>
      </w:tr>
    </w:tbl>
    <w:p w14:paraId="506A0319" w14:textId="77777777" w:rsidR="0019099A" w:rsidRPr="00412E2E" w:rsidRDefault="0019099A" w:rsidP="0019099A"/>
    <w:p w14:paraId="0E05B744" w14:textId="77777777" w:rsidR="0019099A" w:rsidRPr="00412E2E" w:rsidRDefault="0019099A" w:rsidP="0019099A">
      <w:pPr>
        <w:pStyle w:val="Heading3"/>
      </w:pPr>
      <w:bookmarkStart w:id="1049" w:name="_Toc200964996"/>
      <w:bookmarkStart w:id="1050" w:name="_Toc201311453"/>
      <w:bookmarkStart w:id="1051" w:name="_Toc201580958"/>
      <w:bookmarkStart w:id="1052" w:name="_Toc201850796"/>
      <w:bookmarkStart w:id="1053" w:name="_Toc202350889"/>
      <w:bookmarkStart w:id="1054" w:name="_Toc202351842"/>
      <w:r w:rsidRPr="00412E2E">
        <w:t>5.2.26</w:t>
      </w:r>
      <w:r w:rsidRPr="00412E2E">
        <w:tab/>
        <w:t>EntityTypeInfo</w:t>
      </w:r>
      <w:bookmarkEnd w:id="1049"/>
      <w:bookmarkEnd w:id="1050"/>
      <w:bookmarkEnd w:id="1051"/>
      <w:bookmarkEnd w:id="1052"/>
      <w:bookmarkEnd w:id="1053"/>
      <w:bookmarkEnd w:id="1054"/>
    </w:p>
    <w:p w14:paraId="0C5475BC" w14:textId="77777777" w:rsidR="0019099A" w:rsidRPr="00412E2E" w:rsidRDefault="0019099A" w:rsidP="0019099A">
      <w:r w:rsidRPr="00412E2E">
        <w:t>This type represents the data needed to define the detailed entity type information representation as mandated by clause 4.5.12.</w:t>
      </w:r>
    </w:p>
    <w:p w14:paraId="1F357275" w14:textId="77777777" w:rsidR="0019099A" w:rsidRPr="00412E2E" w:rsidRDefault="0019099A" w:rsidP="0019099A">
      <w:r w:rsidRPr="00412E2E">
        <w:t>The supported JSON members shall follow the requirements provided in Table 5.2.26-1.</w:t>
      </w:r>
    </w:p>
    <w:p w14:paraId="6074BF14" w14:textId="77777777" w:rsidR="0019099A" w:rsidRPr="00412E2E" w:rsidRDefault="0019099A" w:rsidP="0019099A">
      <w:pPr>
        <w:pStyle w:val="TH"/>
      </w:pPr>
      <w:r w:rsidRPr="00412E2E">
        <w:t>Table 5.2.26-1: NGSI-LD EntityTypeInfo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84"/>
        <w:gridCol w:w="1084"/>
        <w:gridCol w:w="2749"/>
        <w:gridCol w:w="1144"/>
        <w:gridCol w:w="3341"/>
      </w:tblGrid>
      <w:tr w:rsidR="0019099A" w:rsidRPr="00412E2E" w14:paraId="2DA1A180" w14:textId="77777777" w:rsidTr="003551D1">
        <w:trPr>
          <w:jc w:val="center"/>
        </w:trPr>
        <w:tc>
          <w:tcPr>
            <w:tcW w:w="1384" w:type="dxa"/>
          </w:tcPr>
          <w:p w14:paraId="79D35487" w14:textId="77777777" w:rsidR="0019099A" w:rsidRPr="00412E2E" w:rsidRDefault="0019099A" w:rsidP="003551D1">
            <w:pPr>
              <w:pStyle w:val="TAH"/>
            </w:pPr>
            <w:r w:rsidRPr="00412E2E">
              <w:t>Name</w:t>
            </w:r>
          </w:p>
        </w:tc>
        <w:tc>
          <w:tcPr>
            <w:tcW w:w="1084" w:type="dxa"/>
          </w:tcPr>
          <w:p w14:paraId="3B5EBF52" w14:textId="77777777" w:rsidR="0019099A" w:rsidRPr="00412E2E" w:rsidRDefault="0019099A" w:rsidP="003551D1">
            <w:pPr>
              <w:pStyle w:val="TAH"/>
            </w:pPr>
            <w:r w:rsidRPr="00412E2E">
              <w:t>Data Type</w:t>
            </w:r>
          </w:p>
        </w:tc>
        <w:tc>
          <w:tcPr>
            <w:tcW w:w="2749" w:type="dxa"/>
          </w:tcPr>
          <w:p w14:paraId="3CDE856E" w14:textId="77777777" w:rsidR="0019099A" w:rsidRPr="00412E2E" w:rsidRDefault="0019099A" w:rsidP="003551D1">
            <w:pPr>
              <w:pStyle w:val="TAH"/>
            </w:pPr>
            <w:r w:rsidRPr="00412E2E">
              <w:t>Restriction</w:t>
            </w:r>
          </w:p>
        </w:tc>
        <w:tc>
          <w:tcPr>
            <w:tcW w:w="1144" w:type="dxa"/>
          </w:tcPr>
          <w:p w14:paraId="3FB1A23B" w14:textId="77777777" w:rsidR="0019099A" w:rsidRPr="00412E2E" w:rsidRDefault="0019099A" w:rsidP="003551D1">
            <w:pPr>
              <w:pStyle w:val="TAH"/>
            </w:pPr>
            <w:r w:rsidRPr="00412E2E">
              <w:t>Cardinality</w:t>
            </w:r>
          </w:p>
        </w:tc>
        <w:tc>
          <w:tcPr>
            <w:tcW w:w="3341" w:type="dxa"/>
          </w:tcPr>
          <w:p w14:paraId="1CA98009" w14:textId="77777777" w:rsidR="0019099A" w:rsidRPr="00412E2E" w:rsidRDefault="0019099A" w:rsidP="003551D1">
            <w:pPr>
              <w:pStyle w:val="TAH"/>
            </w:pPr>
            <w:r w:rsidRPr="00412E2E">
              <w:t>Description</w:t>
            </w:r>
          </w:p>
        </w:tc>
      </w:tr>
      <w:tr w:rsidR="0019099A" w:rsidRPr="00412E2E" w14:paraId="51ED2B85" w14:textId="77777777" w:rsidTr="003551D1">
        <w:trPr>
          <w:jc w:val="center"/>
        </w:trPr>
        <w:tc>
          <w:tcPr>
            <w:tcW w:w="1384" w:type="dxa"/>
          </w:tcPr>
          <w:p w14:paraId="2CBD893D" w14:textId="77777777" w:rsidR="0019099A" w:rsidRPr="00412E2E" w:rsidRDefault="0019099A" w:rsidP="003551D1">
            <w:pPr>
              <w:pStyle w:val="TAL"/>
            </w:pPr>
            <w:r w:rsidRPr="00412E2E">
              <w:t>id</w:t>
            </w:r>
          </w:p>
        </w:tc>
        <w:tc>
          <w:tcPr>
            <w:tcW w:w="1084" w:type="dxa"/>
          </w:tcPr>
          <w:p w14:paraId="7E46A58D" w14:textId="77777777" w:rsidR="0019099A" w:rsidRPr="00412E2E" w:rsidRDefault="0019099A" w:rsidP="003551D1">
            <w:pPr>
              <w:pStyle w:val="TAL"/>
            </w:pPr>
            <w:r w:rsidRPr="00412E2E">
              <w:t xml:space="preserve">String </w:t>
            </w:r>
          </w:p>
        </w:tc>
        <w:tc>
          <w:tcPr>
            <w:tcW w:w="2749" w:type="dxa"/>
          </w:tcPr>
          <w:p w14:paraId="7749FB7E" w14:textId="77777777" w:rsidR="0019099A" w:rsidRPr="00412E2E" w:rsidRDefault="0019099A" w:rsidP="003551D1">
            <w:pPr>
              <w:pStyle w:val="TAL"/>
            </w:pPr>
            <w:r w:rsidRPr="00412E2E">
              <w:t>Valid URI</w:t>
            </w:r>
          </w:p>
        </w:tc>
        <w:tc>
          <w:tcPr>
            <w:tcW w:w="1144" w:type="dxa"/>
          </w:tcPr>
          <w:p w14:paraId="6C4218EA" w14:textId="77777777" w:rsidR="0019099A" w:rsidRPr="00412E2E" w:rsidRDefault="0019099A" w:rsidP="003551D1">
            <w:pPr>
              <w:pStyle w:val="TAL"/>
            </w:pPr>
            <w:r w:rsidRPr="00412E2E">
              <w:t>1</w:t>
            </w:r>
          </w:p>
        </w:tc>
        <w:tc>
          <w:tcPr>
            <w:tcW w:w="3341" w:type="dxa"/>
          </w:tcPr>
          <w:p w14:paraId="3EC2CADC" w14:textId="77777777" w:rsidR="0019099A" w:rsidRPr="00412E2E" w:rsidRDefault="0019099A" w:rsidP="003551D1">
            <w:pPr>
              <w:pStyle w:val="TAL"/>
            </w:pPr>
            <w:r w:rsidRPr="00412E2E">
              <w:t>Fully Qualified Name (FQN) of the entity type being described.</w:t>
            </w:r>
          </w:p>
        </w:tc>
      </w:tr>
      <w:tr w:rsidR="0019099A" w:rsidRPr="00412E2E" w14:paraId="4B6FF54C" w14:textId="77777777" w:rsidTr="003551D1">
        <w:trPr>
          <w:jc w:val="center"/>
        </w:trPr>
        <w:tc>
          <w:tcPr>
            <w:tcW w:w="1384" w:type="dxa"/>
          </w:tcPr>
          <w:p w14:paraId="12AB5FBE" w14:textId="77777777" w:rsidR="0019099A" w:rsidRPr="00412E2E" w:rsidRDefault="0019099A" w:rsidP="003551D1">
            <w:pPr>
              <w:pStyle w:val="TAL"/>
            </w:pPr>
            <w:r w:rsidRPr="00412E2E">
              <w:t>type</w:t>
            </w:r>
          </w:p>
        </w:tc>
        <w:tc>
          <w:tcPr>
            <w:tcW w:w="1084" w:type="dxa"/>
          </w:tcPr>
          <w:p w14:paraId="5384A801" w14:textId="77777777" w:rsidR="0019099A" w:rsidRPr="00412E2E" w:rsidRDefault="0019099A" w:rsidP="003551D1">
            <w:pPr>
              <w:pStyle w:val="TAL"/>
            </w:pPr>
            <w:r w:rsidRPr="00412E2E">
              <w:t>String</w:t>
            </w:r>
          </w:p>
        </w:tc>
        <w:tc>
          <w:tcPr>
            <w:tcW w:w="2749" w:type="dxa"/>
          </w:tcPr>
          <w:p w14:paraId="232E201B" w14:textId="77777777" w:rsidR="0019099A" w:rsidRPr="00412E2E" w:rsidRDefault="0019099A" w:rsidP="003551D1">
            <w:pPr>
              <w:pStyle w:val="TAL"/>
            </w:pPr>
            <w:r w:rsidRPr="00412E2E">
              <w:t xml:space="preserve">It shall be equal to </w:t>
            </w:r>
            <w:r w:rsidRPr="00412E2E">
              <w:rPr>
                <w:rStyle w:val="HTMLCode"/>
              </w:rPr>
              <w:t>"EntityTypeInfo"</w:t>
            </w:r>
          </w:p>
        </w:tc>
        <w:tc>
          <w:tcPr>
            <w:tcW w:w="1144" w:type="dxa"/>
          </w:tcPr>
          <w:p w14:paraId="3B927B4F" w14:textId="77777777" w:rsidR="0019099A" w:rsidRPr="00412E2E" w:rsidRDefault="0019099A" w:rsidP="003551D1">
            <w:pPr>
              <w:pStyle w:val="TAL"/>
            </w:pPr>
            <w:r w:rsidRPr="00412E2E">
              <w:t>1</w:t>
            </w:r>
          </w:p>
        </w:tc>
        <w:tc>
          <w:tcPr>
            <w:tcW w:w="3341" w:type="dxa"/>
          </w:tcPr>
          <w:p w14:paraId="7D9154D2" w14:textId="77777777" w:rsidR="0019099A" w:rsidRPr="00412E2E" w:rsidRDefault="0019099A" w:rsidP="003551D1">
            <w:pPr>
              <w:pStyle w:val="TAL"/>
            </w:pPr>
            <w:r w:rsidRPr="00412E2E">
              <w:t xml:space="preserve">JSON-LD </w:t>
            </w:r>
            <w:r w:rsidRPr="00412E2E">
              <w:rPr>
                <w:rStyle w:val="HTMLVariable"/>
              </w:rPr>
              <w:t>@type</w:t>
            </w:r>
            <w:r w:rsidRPr="00412E2E">
              <w:t>.</w:t>
            </w:r>
          </w:p>
        </w:tc>
      </w:tr>
      <w:tr w:rsidR="0019099A" w:rsidRPr="00412E2E" w14:paraId="3CFD5BA2" w14:textId="77777777" w:rsidTr="003551D1">
        <w:trPr>
          <w:jc w:val="center"/>
        </w:trPr>
        <w:tc>
          <w:tcPr>
            <w:tcW w:w="1384" w:type="dxa"/>
          </w:tcPr>
          <w:p w14:paraId="21224BF0" w14:textId="77777777" w:rsidR="0019099A" w:rsidRPr="00412E2E" w:rsidRDefault="0019099A" w:rsidP="003551D1">
            <w:pPr>
              <w:pStyle w:val="TAL"/>
            </w:pPr>
            <w:r w:rsidRPr="00412E2E">
              <w:t>attributeDetails</w:t>
            </w:r>
          </w:p>
        </w:tc>
        <w:tc>
          <w:tcPr>
            <w:tcW w:w="1084" w:type="dxa"/>
          </w:tcPr>
          <w:p w14:paraId="3BC7FC2C" w14:textId="77777777" w:rsidR="0019099A" w:rsidRPr="00412E2E" w:rsidRDefault="0019099A" w:rsidP="003551D1">
            <w:pPr>
              <w:pStyle w:val="TAL"/>
              <w:rPr>
                <w:highlight w:val="yellow"/>
              </w:rPr>
            </w:pPr>
            <w:r w:rsidRPr="00412E2E">
              <w:t>Attribute[]</w:t>
            </w:r>
          </w:p>
        </w:tc>
        <w:tc>
          <w:tcPr>
            <w:tcW w:w="2749" w:type="dxa"/>
          </w:tcPr>
          <w:p w14:paraId="0221F07E" w14:textId="77777777" w:rsidR="0019099A" w:rsidRPr="00412E2E" w:rsidRDefault="0019099A" w:rsidP="003551D1">
            <w:pPr>
              <w:pStyle w:val="TAL"/>
              <w:rPr>
                <w:highlight w:val="yellow"/>
              </w:rPr>
            </w:pPr>
            <w:r w:rsidRPr="00412E2E">
              <w:t xml:space="preserve">See data type definition in clause 5.2.28. Attribute with only the elements </w:t>
            </w:r>
            <w:r w:rsidRPr="00412E2E">
              <w:rPr>
                <w:rStyle w:val="HTMLCode"/>
              </w:rPr>
              <w:t>"id"</w:t>
            </w:r>
            <w:r w:rsidRPr="00412E2E">
              <w:t xml:space="preserve">, </w:t>
            </w:r>
            <w:r w:rsidRPr="00412E2E">
              <w:rPr>
                <w:rStyle w:val="HTMLCode"/>
              </w:rPr>
              <w:t>"type"</w:t>
            </w:r>
            <w:r w:rsidRPr="00412E2E">
              <w:t xml:space="preserve">, </w:t>
            </w:r>
            <w:r w:rsidRPr="00412E2E">
              <w:rPr>
                <w:rStyle w:val="HTMLCode"/>
              </w:rPr>
              <w:t>"attributeName"</w:t>
            </w:r>
            <w:r w:rsidRPr="00412E2E">
              <w:t xml:space="preserve"> and </w:t>
            </w:r>
            <w:r w:rsidRPr="00412E2E">
              <w:rPr>
                <w:rStyle w:val="HTMLCode"/>
              </w:rPr>
              <w:t>"attributeTypes"</w:t>
            </w:r>
          </w:p>
        </w:tc>
        <w:tc>
          <w:tcPr>
            <w:tcW w:w="1144" w:type="dxa"/>
          </w:tcPr>
          <w:p w14:paraId="6B13B058" w14:textId="77777777" w:rsidR="0019099A" w:rsidRPr="00412E2E" w:rsidRDefault="0019099A" w:rsidP="003551D1">
            <w:pPr>
              <w:pStyle w:val="TAL"/>
            </w:pPr>
            <w:r w:rsidRPr="00412E2E">
              <w:t>1</w:t>
            </w:r>
          </w:p>
        </w:tc>
        <w:tc>
          <w:tcPr>
            <w:tcW w:w="3341" w:type="dxa"/>
          </w:tcPr>
          <w:p w14:paraId="6D60FE01" w14:textId="77777777" w:rsidR="0019099A" w:rsidRPr="00412E2E" w:rsidRDefault="0019099A" w:rsidP="003551D1">
            <w:pPr>
              <w:pStyle w:val="TAL"/>
            </w:pPr>
            <w:r w:rsidRPr="00412E2E">
              <w:t>List of attributes that entity instances with the specified entity type can have.</w:t>
            </w:r>
          </w:p>
        </w:tc>
      </w:tr>
      <w:tr w:rsidR="0019099A" w:rsidRPr="00412E2E" w14:paraId="1C32127B" w14:textId="77777777" w:rsidTr="003551D1">
        <w:trPr>
          <w:jc w:val="center"/>
        </w:trPr>
        <w:tc>
          <w:tcPr>
            <w:tcW w:w="1384" w:type="dxa"/>
          </w:tcPr>
          <w:p w14:paraId="5EB125A6" w14:textId="77777777" w:rsidR="0019099A" w:rsidRPr="00412E2E" w:rsidRDefault="0019099A" w:rsidP="003551D1">
            <w:pPr>
              <w:pStyle w:val="TAL"/>
            </w:pPr>
            <w:r w:rsidRPr="00412E2E">
              <w:t>entityCount</w:t>
            </w:r>
          </w:p>
        </w:tc>
        <w:tc>
          <w:tcPr>
            <w:tcW w:w="1084" w:type="dxa"/>
          </w:tcPr>
          <w:p w14:paraId="4CFE3C4D" w14:textId="77777777" w:rsidR="0019099A" w:rsidRPr="00412E2E" w:rsidRDefault="0019099A" w:rsidP="003551D1">
            <w:pPr>
              <w:pStyle w:val="TAL"/>
            </w:pPr>
            <w:r w:rsidRPr="00412E2E">
              <w:t>Number</w:t>
            </w:r>
          </w:p>
        </w:tc>
        <w:tc>
          <w:tcPr>
            <w:tcW w:w="2749" w:type="dxa"/>
          </w:tcPr>
          <w:p w14:paraId="505C3E7F" w14:textId="77777777" w:rsidR="0019099A" w:rsidRPr="00412E2E" w:rsidRDefault="0019099A" w:rsidP="003551D1">
            <w:pPr>
              <w:pStyle w:val="TAL"/>
            </w:pPr>
            <w:r w:rsidRPr="00412E2E">
              <w:t>Unsigned integer</w:t>
            </w:r>
          </w:p>
        </w:tc>
        <w:tc>
          <w:tcPr>
            <w:tcW w:w="1144" w:type="dxa"/>
          </w:tcPr>
          <w:p w14:paraId="7DD676E2" w14:textId="77777777" w:rsidR="0019099A" w:rsidRPr="00412E2E" w:rsidRDefault="0019099A" w:rsidP="003551D1">
            <w:pPr>
              <w:pStyle w:val="TAL"/>
            </w:pPr>
            <w:r w:rsidRPr="00412E2E">
              <w:t>1</w:t>
            </w:r>
          </w:p>
        </w:tc>
        <w:tc>
          <w:tcPr>
            <w:tcW w:w="3341" w:type="dxa"/>
          </w:tcPr>
          <w:p w14:paraId="279BB9C2" w14:textId="77777777" w:rsidR="0019099A" w:rsidRPr="00412E2E" w:rsidRDefault="0019099A" w:rsidP="003551D1">
            <w:pPr>
              <w:pStyle w:val="TAL"/>
            </w:pPr>
            <w:r w:rsidRPr="00412E2E">
              <w:t>Number of entity instances of this entity type.</w:t>
            </w:r>
          </w:p>
        </w:tc>
      </w:tr>
      <w:tr w:rsidR="0019099A" w:rsidRPr="00412E2E" w14:paraId="50D27A93" w14:textId="77777777" w:rsidTr="003551D1">
        <w:trPr>
          <w:jc w:val="center"/>
        </w:trPr>
        <w:tc>
          <w:tcPr>
            <w:tcW w:w="1384" w:type="dxa"/>
          </w:tcPr>
          <w:p w14:paraId="47FBCBB4" w14:textId="77777777" w:rsidR="0019099A" w:rsidRPr="00412E2E" w:rsidRDefault="0019099A" w:rsidP="003551D1">
            <w:pPr>
              <w:pStyle w:val="TAL"/>
            </w:pPr>
            <w:r w:rsidRPr="00412E2E">
              <w:t>typeName</w:t>
            </w:r>
          </w:p>
        </w:tc>
        <w:tc>
          <w:tcPr>
            <w:tcW w:w="1084" w:type="dxa"/>
          </w:tcPr>
          <w:p w14:paraId="21C29C1F" w14:textId="77777777" w:rsidR="0019099A" w:rsidRPr="00412E2E" w:rsidRDefault="0019099A" w:rsidP="003551D1">
            <w:pPr>
              <w:pStyle w:val="TAL"/>
            </w:pPr>
            <w:r w:rsidRPr="00412E2E">
              <w:t>String</w:t>
            </w:r>
          </w:p>
        </w:tc>
        <w:tc>
          <w:tcPr>
            <w:tcW w:w="2749" w:type="dxa"/>
          </w:tcPr>
          <w:p w14:paraId="41EC2209" w14:textId="77777777" w:rsidR="0019099A" w:rsidRPr="00412E2E" w:rsidRDefault="0019099A" w:rsidP="003551D1">
            <w:pPr>
              <w:pStyle w:val="TAL"/>
            </w:pPr>
          </w:p>
        </w:tc>
        <w:tc>
          <w:tcPr>
            <w:tcW w:w="1144" w:type="dxa"/>
          </w:tcPr>
          <w:p w14:paraId="1AE285C5" w14:textId="77777777" w:rsidR="0019099A" w:rsidRPr="00412E2E" w:rsidRDefault="0019099A" w:rsidP="003551D1">
            <w:pPr>
              <w:pStyle w:val="TAL"/>
            </w:pPr>
            <w:r w:rsidRPr="00412E2E">
              <w:t>1</w:t>
            </w:r>
          </w:p>
        </w:tc>
        <w:tc>
          <w:tcPr>
            <w:tcW w:w="3341" w:type="dxa"/>
          </w:tcPr>
          <w:p w14:paraId="7F328984" w14:textId="77777777" w:rsidR="0019099A" w:rsidRPr="00412E2E" w:rsidRDefault="0019099A" w:rsidP="003551D1">
            <w:pPr>
              <w:pStyle w:val="TAL"/>
            </w:pPr>
            <w:r w:rsidRPr="00412E2E">
              <w:t xml:space="preserve">Name of the entity type, short name if contained in </w:t>
            </w:r>
            <w:r w:rsidRPr="00412E2E">
              <w:rPr>
                <w:rStyle w:val="HTMLVariable"/>
              </w:rPr>
              <w:t>@context</w:t>
            </w:r>
            <w:r w:rsidRPr="00412E2E">
              <w:t>.</w:t>
            </w:r>
          </w:p>
        </w:tc>
      </w:tr>
    </w:tbl>
    <w:p w14:paraId="35B5295A" w14:textId="77777777" w:rsidR="0019099A" w:rsidRPr="00412E2E" w:rsidRDefault="0019099A" w:rsidP="0019099A"/>
    <w:p w14:paraId="02003445" w14:textId="77777777" w:rsidR="0019099A" w:rsidRPr="00412E2E" w:rsidRDefault="0019099A" w:rsidP="0019099A">
      <w:pPr>
        <w:pStyle w:val="Heading3"/>
      </w:pPr>
      <w:bookmarkStart w:id="1055" w:name="_Toc200964997"/>
      <w:bookmarkStart w:id="1056" w:name="_Toc201311454"/>
      <w:bookmarkStart w:id="1057" w:name="_Toc201580959"/>
      <w:bookmarkStart w:id="1058" w:name="_Toc201850797"/>
      <w:bookmarkStart w:id="1059" w:name="_Toc202350890"/>
      <w:bookmarkStart w:id="1060" w:name="_Toc202351843"/>
      <w:r w:rsidRPr="00412E2E">
        <w:t>5.2.27</w:t>
      </w:r>
      <w:r w:rsidRPr="00412E2E">
        <w:tab/>
        <w:t>AttributeList</w:t>
      </w:r>
      <w:bookmarkEnd w:id="1055"/>
      <w:bookmarkEnd w:id="1056"/>
      <w:bookmarkEnd w:id="1057"/>
      <w:bookmarkEnd w:id="1058"/>
      <w:bookmarkEnd w:id="1059"/>
      <w:bookmarkEnd w:id="1060"/>
    </w:p>
    <w:p w14:paraId="5CE1F4FC" w14:textId="77777777" w:rsidR="0019099A" w:rsidRPr="00412E2E" w:rsidRDefault="0019099A" w:rsidP="0019099A">
      <w:r w:rsidRPr="00412E2E">
        <w:t>This type represents the data needed to define the attribute list representation as mandated by clause 4.5.13.</w:t>
      </w:r>
    </w:p>
    <w:p w14:paraId="6380510C" w14:textId="77777777" w:rsidR="0019099A" w:rsidRPr="00412E2E" w:rsidRDefault="0019099A" w:rsidP="0019099A">
      <w:r w:rsidRPr="00412E2E">
        <w:t>The supported JSON members shall follow the requirements provided in Table 5.2.27-1.</w:t>
      </w:r>
    </w:p>
    <w:p w14:paraId="4CB2209C" w14:textId="77777777" w:rsidR="0019099A" w:rsidRPr="00412E2E" w:rsidRDefault="0019099A" w:rsidP="0019099A">
      <w:pPr>
        <w:pStyle w:val="TH"/>
      </w:pPr>
      <w:r w:rsidRPr="00412E2E">
        <w:t>Table 5.2.27-1: NGSI-LD AttributeList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20"/>
        <w:gridCol w:w="1084"/>
        <w:gridCol w:w="3386"/>
        <w:gridCol w:w="1144"/>
        <w:gridCol w:w="2968"/>
      </w:tblGrid>
      <w:tr w:rsidR="0019099A" w:rsidRPr="00412E2E" w14:paraId="741AFDA2" w14:textId="77777777" w:rsidTr="003551D1">
        <w:trPr>
          <w:jc w:val="center"/>
        </w:trPr>
        <w:tc>
          <w:tcPr>
            <w:tcW w:w="1120" w:type="dxa"/>
          </w:tcPr>
          <w:p w14:paraId="6899E60C" w14:textId="77777777" w:rsidR="0019099A" w:rsidRPr="00412E2E" w:rsidRDefault="0019099A" w:rsidP="003551D1">
            <w:pPr>
              <w:pStyle w:val="TAH"/>
            </w:pPr>
            <w:r w:rsidRPr="00412E2E">
              <w:t>Name</w:t>
            </w:r>
          </w:p>
        </w:tc>
        <w:tc>
          <w:tcPr>
            <w:tcW w:w="1084" w:type="dxa"/>
          </w:tcPr>
          <w:p w14:paraId="731B5158" w14:textId="77777777" w:rsidR="0019099A" w:rsidRPr="00412E2E" w:rsidRDefault="0019099A" w:rsidP="003551D1">
            <w:pPr>
              <w:pStyle w:val="TAH"/>
            </w:pPr>
            <w:r w:rsidRPr="00412E2E">
              <w:t>Data Type</w:t>
            </w:r>
          </w:p>
        </w:tc>
        <w:tc>
          <w:tcPr>
            <w:tcW w:w="3386" w:type="dxa"/>
          </w:tcPr>
          <w:p w14:paraId="7A0C87E3" w14:textId="77777777" w:rsidR="0019099A" w:rsidRPr="00412E2E" w:rsidRDefault="0019099A" w:rsidP="003551D1">
            <w:pPr>
              <w:pStyle w:val="TAH"/>
            </w:pPr>
            <w:r w:rsidRPr="00412E2E">
              <w:t>Restriction</w:t>
            </w:r>
          </w:p>
        </w:tc>
        <w:tc>
          <w:tcPr>
            <w:tcW w:w="1144" w:type="dxa"/>
          </w:tcPr>
          <w:p w14:paraId="4DC61776" w14:textId="77777777" w:rsidR="0019099A" w:rsidRPr="00412E2E" w:rsidRDefault="0019099A" w:rsidP="003551D1">
            <w:pPr>
              <w:pStyle w:val="TAH"/>
            </w:pPr>
            <w:r w:rsidRPr="00412E2E">
              <w:t>Cardinality</w:t>
            </w:r>
          </w:p>
        </w:tc>
        <w:tc>
          <w:tcPr>
            <w:tcW w:w="2968" w:type="dxa"/>
          </w:tcPr>
          <w:p w14:paraId="437ED76B" w14:textId="77777777" w:rsidR="0019099A" w:rsidRPr="00412E2E" w:rsidRDefault="0019099A" w:rsidP="003551D1">
            <w:pPr>
              <w:pStyle w:val="TAH"/>
            </w:pPr>
            <w:r w:rsidRPr="00412E2E">
              <w:t>Description</w:t>
            </w:r>
          </w:p>
        </w:tc>
      </w:tr>
      <w:tr w:rsidR="0019099A" w:rsidRPr="00412E2E" w14:paraId="53B3C63C" w14:textId="77777777" w:rsidTr="003551D1">
        <w:trPr>
          <w:jc w:val="center"/>
        </w:trPr>
        <w:tc>
          <w:tcPr>
            <w:tcW w:w="1120" w:type="dxa"/>
          </w:tcPr>
          <w:p w14:paraId="4A8120EB" w14:textId="77777777" w:rsidR="0019099A" w:rsidRPr="00412E2E" w:rsidRDefault="0019099A" w:rsidP="003551D1">
            <w:pPr>
              <w:pStyle w:val="TAL"/>
            </w:pPr>
            <w:r w:rsidRPr="00412E2E">
              <w:t>id</w:t>
            </w:r>
          </w:p>
        </w:tc>
        <w:tc>
          <w:tcPr>
            <w:tcW w:w="1084" w:type="dxa"/>
          </w:tcPr>
          <w:p w14:paraId="56D8B4F5" w14:textId="77777777" w:rsidR="0019099A" w:rsidRPr="00412E2E" w:rsidRDefault="0019099A" w:rsidP="003551D1">
            <w:pPr>
              <w:pStyle w:val="TAL"/>
            </w:pPr>
            <w:r w:rsidRPr="00412E2E">
              <w:t xml:space="preserve">String </w:t>
            </w:r>
          </w:p>
        </w:tc>
        <w:tc>
          <w:tcPr>
            <w:tcW w:w="3386" w:type="dxa"/>
          </w:tcPr>
          <w:p w14:paraId="52A2EFD2" w14:textId="77777777" w:rsidR="0019099A" w:rsidRPr="00412E2E" w:rsidRDefault="0019099A" w:rsidP="003551D1">
            <w:pPr>
              <w:pStyle w:val="TAL"/>
            </w:pPr>
            <w:r w:rsidRPr="00412E2E">
              <w:t>Valid URI</w:t>
            </w:r>
          </w:p>
        </w:tc>
        <w:tc>
          <w:tcPr>
            <w:tcW w:w="1144" w:type="dxa"/>
          </w:tcPr>
          <w:p w14:paraId="4FD73CCE" w14:textId="77777777" w:rsidR="0019099A" w:rsidRPr="00412E2E" w:rsidRDefault="0019099A" w:rsidP="003551D1">
            <w:pPr>
              <w:pStyle w:val="TAL"/>
            </w:pPr>
            <w:r w:rsidRPr="00412E2E">
              <w:t>1</w:t>
            </w:r>
          </w:p>
        </w:tc>
        <w:tc>
          <w:tcPr>
            <w:tcW w:w="2968" w:type="dxa"/>
          </w:tcPr>
          <w:p w14:paraId="0F448BCC" w14:textId="77777777" w:rsidR="0019099A" w:rsidRPr="00412E2E" w:rsidRDefault="0019099A" w:rsidP="003551D1">
            <w:pPr>
              <w:pStyle w:val="TAL"/>
            </w:pPr>
            <w:r w:rsidRPr="00412E2E">
              <w:t>URI that is unique within the system scope. Identifier for the attribute list.</w:t>
            </w:r>
          </w:p>
        </w:tc>
      </w:tr>
      <w:tr w:rsidR="0019099A" w:rsidRPr="00412E2E" w14:paraId="25D19E4B" w14:textId="77777777" w:rsidTr="003551D1">
        <w:trPr>
          <w:jc w:val="center"/>
        </w:trPr>
        <w:tc>
          <w:tcPr>
            <w:tcW w:w="1120" w:type="dxa"/>
          </w:tcPr>
          <w:p w14:paraId="32C8BD52" w14:textId="77777777" w:rsidR="0019099A" w:rsidRPr="00412E2E" w:rsidRDefault="0019099A" w:rsidP="003551D1">
            <w:pPr>
              <w:pStyle w:val="TAL"/>
            </w:pPr>
            <w:r w:rsidRPr="00412E2E">
              <w:t>type</w:t>
            </w:r>
          </w:p>
        </w:tc>
        <w:tc>
          <w:tcPr>
            <w:tcW w:w="1084" w:type="dxa"/>
          </w:tcPr>
          <w:p w14:paraId="5A13BE3E" w14:textId="77777777" w:rsidR="0019099A" w:rsidRPr="00412E2E" w:rsidRDefault="0019099A" w:rsidP="003551D1">
            <w:pPr>
              <w:pStyle w:val="TAL"/>
            </w:pPr>
            <w:r w:rsidRPr="00412E2E">
              <w:t>String</w:t>
            </w:r>
          </w:p>
        </w:tc>
        <w:tc>
          <w:tcPr>
            <w:tcW w:w="3386" w:type="dxa"/>
          </w:tcPr>
          <w:p w14:paraId="427626FE" w14:textId="77777777" w:rsidR="0019099A" w:rsidRPr="00412E2E" w:rsidRDefault="0019099A" w:rsidP="003551D1">
            <w:pPr>
              <w:pStyle w:val="TAL"/>
            </w:pPr>
            <w:r w:rsidRPr="00412E2E">
              <w:t xml:space="preserve">It shall be equal to </w:t>
            </w:r>
            <w:r w:rsidRPr="00412E2E">
              <w:rPr>
                <w:rStyle w:val="HTMLCode"/>
              </w:rPr>
              <w:t>"AttributeList"</w:t>
            </w:r>
          </w:p>
        </w:tc>
        <w:tc>
          <w:tcPr>
            <w:tcW w:w="1144" w:type="dxa"/>
          </w:tcPr>
          <w:p w14:paraId="49C2A947" w14:textId="77777777" w:rsidR="0019099A" w:rsidRPr="00412E2E" w:rsidRDefault="0019099A" w:rsidP="003551D1">
            <w:pPr>
              <w:pStyle w:val="TAL"/>
            </w:pPr>
            <w:r w:rsidRPr="00412E2E">
              <w:t>1</w:t>
            </w:r>
          </w:p>
        </w:tc>
        <w:tc>
          <w:tcPr>
            <w:tcW w:w="2968" w:type="dxa"/>
          </w:tcPr>
          <w:p w14:paraId="4BE4DBD0" w14:textId="77777777" w:rsidR="0019099A" w:rsidRPr="00412E2E" w:rsidRDefault="0019099A" w:rsidP="003551D1">
            <w:pPr>
              <w:pStyle w:val="TAL"/>
            </w:pPr>
            <w:r w:rsidRPr="00412E2E">
              <w:t>JSON-LD @type.</w:t>
            </w:r>
          </w:p>
        </w:tc>
      </w:tr>
      <w:tr w:rsidR="0019099A" w:rsidRPr="00412E2E" w14:paraId="4D609AE5" w14:textId="77777777" w:rsidTr="003551D1">
        <w:trPr>
          <w:jc w:val="center"/>
        </w:trPr>
        <w:tc>
          <w:tcPr>
            <w:tcW w:w="1120" w:type="dxa"/>
          </w:tcPr>
          <w:p w14:paraId="75B27404" w14:textId="77777777" w:rsidR="0019099A" w:rsidRPr="00412E2E" w:rsidRDefault="0019099A" w:rsidP="003551D1">
            <w:pPr>
              <w:pStyle w:val="TAL"/>
            </w:pPr>
            <w:r w:rsidRPr="00412E2E">
              <w:t>attributeList</w:t>
            </w:r>
          </w:p>
        </w:tc>
        <w:tc>
          <w:tcPr>
            <w:tcW w:w="1084" w:type="dxa"/>
          </w:tcPr>
          <w:p w14:paraId="5A19B650" w14:textId="77777777" w:rsidR="0019099A" w:rsidRPr="00412E2E" w:rsidRDefault="0019099A" w:rsidP="003551D1">
            <w:pPr>
              <w:pStyle w:val="TAL"/>
            </w:pPr>
            <w:r w:rsidRPr="00412E2E">
              <w:t>String[]</w:t>
            </w:r>
          </w:p>
        </w:tc>
        <w:tc>
          <w:tcPr>
            <w:tcW w:w="3386" w:type="dxa"/>
          </w:tcPr>
          <w:p w14:paraId="2773F474" w14:textId="77777777" w:rsidR="0019099A" w:rsidRPr="00412E2E" w:rsidRDefault="0019099A" w:rsidP="003551D1">
            <w:pPr>
              <w:pStyle w:val="TAL"/>
            </w:pPr>
          </w:p>
        </w:tc>
        <w:tc>
          <w:tcPr>
            <w:tcW w:w="1144" w:type="dxa"/>
          </w:tcPr>
          <w:p w14:paraId="2675D45E" w14:textId="77777777" w:rsidR="0019099A" w:rsidRPr="00412E2E" w:rsidRDefault="0019099A" w:rsidP="003551D1">
            <w:pPr>
              <w:pStyle w:val="TAL"/>
            </w:pPr>
            <w:r w:rsidRPr="00412E2E">
              <w:t>1</w:t>
            </w:r>
          </w:p>
        </w:tc>
        <w:tc>
          <w:tcPr>
            <w:tcW w:w="2968" w:type="dxa"/>
          </w:tcPr>
          <w:p w14:paraId="1160E5E7" w14:textId="77777777" w:rsidR="0019099A" w:rsidRPr="00412E2E" w:rsidRDefault="0019099A" w:rsidP="003551D1">
            <w:pPr>
              <w:pStyle w:val="TAL"/>
            </w:pPr>
            <w:r w:rsidRPr="00412E2E">
              <w:t>List containing the attribute names.</w:t>
            </w:r>
          </w:p>
        </w:tc>
      </w:tr>
    </w:tbl>
    <w:p w14:paraId="0E232414" w14:textId="77777777" w:rsidR="0019099A" w:rsidRPr="00412E2E" w:rsidRDefault="0019099A" w:rsidP="0019099A"/>
    <w:p w14:paraId="752BC16B" w14:textId="77777777" w:rsidR="0019099A" w:rsidRPr="00412E2E" w:rsidRDefault="0019099A" w:rsidP="0019099A">
      <w:pPr>
        <w:pStyle w:val="Heading3"/>
      </w:pPr>
      <w:bookmarkStart w:id="1061" w:name="_Toc200964998"/>
      <w:bookmarkStart w:id="1062" w:name="_Toc201311455"/>
      <w:bookmarkStart w:id="1063" w:name="_Toc201580960"/>
      <w:bookmarkStart w:id="1064" w:name="_Toc201850798"/>
      <w:bookmarkStart w:id="1065" w:name="_Toc202350891"/>
      <w:bookmarkStart w:id="1066" w:name="_Toc202351844"/>
      <w:r w:rsidRPr="00412E2E">
        <w:t>5.2.28</w:t>
      </w:r>
      <w:r w:rsidRPr="00412E2E">
        <w:tab/>
        <w:t>Attribute</w:t>
      </w:r>
      <w:bookmarkEnd w:id="1061"/>
      <w:bookmarkEnd w:id="1062"/>
      <w:bookmarkEnd w:id="1063"/>
      <w:bookmarkEnd w:id="1064"/>
      <w:bookmarkEnd w:id="1065"/>
      <w:bookmarkEnd w:id="1066"/>
    </w:p>
    <w:p w14:paraId="2AA821E1" w14:textId="77777777" w:rsidR="0019099A" w:rsidRPr="00412E2E" w:rsidRDefault="0019099A" w:rsidP="0019099A">
      <w:r w:rsidRPr="00412E2E">
        <w:t>This type represents the data needed to define the attribute information needed as:</w:t>
      </w:r>
    </w:p>
    <w:p w14:paraId="0F287FE5" w14:textId="77777777" w:rsidR="0019099A" w:rsidRPr="00412E2E" w:rsidRDefault="0019099A" w:rsidP="0019099A">
      <w:pPr>
        <w:pStyle w:val="B1"/>
        <w:rPr>
          <w:rFonts w:eastAsiaTheme="minorHAnsi"/>
        </w:rPr>
      </w:pPr>
      <w:r w:rsidRPr="00412E2E">
        <w:t>part of the entity type information representation as mandated by clause 4.5.12;</w:t>
      </w:r>
    </w:p>
    <w:p w14:paraId="1FBF2ECA" w14:textId="77777777" w:rsidR="0019099A" w:rsidRPr="00412E2E" w:rsidRDefault="0019099A" w:rsidP="0019099A">
      <w:pPr>
        <w:pStyle w:val="B1"/>
        <w:rPr>
          <w:rFonts w:eastAsiaTheme="minorHAnsi"/>
        </w:rPr>
      </w:pPr>
      <w:r w:rsidRPr="00412E2E">
        <w:t>the detailed attribute list representation as mandated by clause 4.5.14;</w:t>
      </w:r>
    </w:p>
    <w:p w14:paraId="0472B083" w14:textId="77777777" w:rsidR="0019099A" w:rsidRPr="00412E2E" w:rsidRDefault="0019099A" w:rsidP="0019099A">
      <w:pPr>
        <w:pStyle w:val="B1"/>
        <w:rPr>
          <w:rFonts w:eastAsiaTheme="minorHAnsi"/>
        </w:rPr>
      </w:pPr>
      <w:r w:rsidRPr="00412E2E">
        <w:lastRenderedPageBreak/>
        <w:t>the attribute information representation as mandated by clause 4.5.15.</w:t>
      </w:r>
    </w:p>
    <w:p w14:paraId="3EEA3CC0" w14:textId="77777777" w:rsidR="0019099A" w:rsidRPr="00412E2E" w:rsidRDefault="0019099A" w:rsidP="0019099A">
      <w:r w:rsidRPr="00412E2E">
        <w:t>The supported JSON members shall follow the requirements provided in Table 5.2.28-1.</w:t>
      </w:r>
    </w:p>
    <w:p w14:paraId="3B295D34" w14:textId="77777777" w:rsidR="0019099A" w:rsidRPr="00412E2E" w:rsidRDefault="0019099A" w:rsidP="0019099A">
      <w:pPr>
        <w:pStyle w:val="TH"/>
      </w:pPr>
      <w:r w:rsidRPr="00412E2E">
        <w:t>Table 5.2.28-1: NGSI-LD Attribute data type definition</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36"/>
        <w:gridCol w:w="1084"/>
        <w:gridCol w:w="2111"/>
        <w:gridCol w:w="1418"/>
        <w:gridCol w:w="3544"/>
      </w:tblGrid>
      <w:tr w:rsidR="0019099A" w:rsidRPr="00412E2E" w14:paraId="042C1C57" w14:textId="77777777" w:rsidTr="003551D1">
        <w:trPr>
          <w:jc w:val="center"/>
        </w:trPr>
        <w:tc>
          <w:tcPr>
            <w:tcW w:w="1336" w:type="dxa"/>
          </w:tcPr>
          <w:p w14:paraId="3CE96A5C" w14:textId="77777777" w:rsidR="0019099A" w:rsidRPr="00412E2E" w:rsidRDefault="0019099A" w:rsidP="003551D1">
            <w:pPr>
              <w:pStyle w:val="TAH"/>
            </w:pPr>
            <w:r w:rsidRPr="00412E2E">
              <w:t>Name</w:t>
            </w:r>
          </w:p>
        </w:tc>
        <w:tc>
          <w:tcPr>
            <w:tcW w:w="1084" w:type="dxa"/>
          </w:tcPr>
          <w:p w14:paraId="61A2166C" w14:textId="77777777" w:rsidR="0019099A" w:rsidRPr="00412E2E" w:rsidRDefault="0019099A" w:rsidP="003551D1">
            <w:pPr>
              <w:pStyle w:val="TAH"/>
            </w:pPr>
            <w:r w:rsidRPr="00412E2E">
              <w:t>Data Type</w:t>
            </w:r>
          </w:p>
        </w:tc>
        <w:tc>
          <w:tcPr>
            <w:tcW w:w="2111" w:type="dxa"/>
          </w:tcPr>
          <w:p w14:paraId="2243269F" w14:textId="77777777" w:rsidR="0019099A" w:rsidRPr="00412E2E" w:rsidRDefault="0019099A" w:rsidP="003551D1">
            <w:pPr>
              <w:pStyle w:val="TAH"/>
            </w:pPr>
            <w:r w:rsidRPr="00412E2E">
              <w:t>Restriction</w:t>
            </w:r>
          </w:p>
        </w:tc>
        <w:tc>
          <w:tcPr>
            <w:tcW w:w="1418" w:type="dxa"/>
          </w:tcPr>
          <w:p w14:paraId="052D5F22" w14:textId="77777777" w:rsidR="0019099A" w:rsidRPr="00412E2E" w:rsidRDefault="0019099A" w:rsidP="003551D1">
            <w:pPr>
              <w:pStyle w:val="TAH"/>
            </w:pPr>
            <w:r w:rsidRPr="00412E2E">
              <w:t>Cardinality</w:t>
            </w:r>
          </w:p>
        </w:tc>
        <w:tc>
          <w:tcPr>
            <w:tcW w:w="3544" w:type="dxa"/>
          </w:tcPr>
          <w:p w14:paraId="38A745C3" w14:textId="77777777" w:rsidR="0019099A" w:rsidRPr="00412E2E" w:rsidRDefault="0019099A" w:rsidP="003551D1">
            <w:pPr>
              <w:pStyle w:val="TAH"/>
            </w:pPr>
            <w:r w:rsidRPr="00412E2E">
              <w:t>Description</w:t>
            </w:r>
          </w:p>
        </w:tc>
      </w:tr>
      <w:tr w:rsidR="0019099A" w:rsidRPr="00412E2E" w14:paraId="064D9137" w14:textId="77777777" w:rsidTr="003551D1">
        <w:trPr>
          <w:jc w:val="center"/>
        </w:trPr>
        <w:tc>
          <w:tcPr>
            <w:tcW w:w="1336" w:type="dxa"/>
          </w:tcPr>
          <w:p w14:paraId="2B47E88F" w14:textId="77777777" w:rsidR="0019099A" w:rsidRPr="00412E2E" w:rsidRDefault="0019099A" w:rsidP="003551D1">
            <w:pPr>
              <w:pStyle w:val="TAL"/>
            </w:pPr>
            <w:r w:rsidRPr="00412E2E">
              <w:t>id</w:t>
            </w:r>
          </w:p>
        </w:tc>
        <w:tc>
          <w:tcPr>
            <w:tcW w:w="1084" w:type="dxa"/>
          </w:tcPr>
          <w:p w14:paraId="00B17D36" w14:textId="77777777" w:rsidR="0019099A" w:rsidRPr="00412E2E" w:rsidRDefault="0019099A" w:rsidP="003551D1">
            <w:pPr>
              <w:pStyle w:val="TAL"/>
            </w:pPr>
            <w:r w:rsidRPr="00412E2E">
              <w:t xml:space="preserve">String </w:t>
            </w:r>
          </w:p>
        </w:tc>
        <w:tc>
          <w:tcPr>
            <w:tcW w:w="2111" w:type="dxa"/>
          </w:tcPr>
          <w:p w14:paraId="341D2A21" w14:textId="77777777" w:rsidR="0019099A" w:rsidRPr="00412E2E" w:rsidRDefault="0019099A" w:rsidP="003551D1">
            <w:pPr>
              <w:pStyle w:val="TAL"/>
            </w:pPr>
            <w:r w:rsidRPr="00412E2E">
              <w:t>Valid URI</w:t>
            </w:r>
          </w:p>
        </w:tc>
        <w:tc>
          <w:tcPr>
            <w:tcW w:w="1418" w:type="dxa"/>
          </w:tcPr>
          <w:p w14:paraId="5DE5FF97" w14:textId="77777777" w:rsidR="0019099A" w:rsidRPr="00412E2E" w:rsidRDefault="0019099A" w:rsidP="003551D1">
            <w:pPr>
              <w:pStyle w:val="TAL"/>
            </w:pPr>
            <w:r w:rsidRPr="00412E2E">
              <w:t>1</w:t>
            </w:r>
          </w:p>
        </w:tc>
        <w:tc>
          <w:tcPr>
            <w:tcW w:w="3544" w:type="dxa"/>
          </w:tcPr>
          <w:p w14:paraId="5B8B33C2" w14:textId="77777777" w:rsidR="0019099A" w:rsidRPr="00412E2E" w:rsidRDefault="0019099A" w:rsidP="003551D1">
            <w:pPr>
              <w:pStyle w:val="TAL"/>
            </w:pPr>
            <w:r w:rsidRPr="00412E2E">
              <w:t>Full URI of attribute name.</w:t>
            </w:r>
          </w:p>
        </w:tc>
      </w:tr>
      <w:tr w:rsidR="0019099A" w:rsidRPr="00412E2E" w14:paraId="6FCAE29E" w14:textId="77777777" w:rsidTr="003551D1">
        <w:trPr>
          <w:jc w:val="center"/>
        </w:trPr>
        <w:tc>
          <w:tcPr>
            <w:tcW w:w="1336" w:type="dxa"/>
          </w:tcPr>
          <w:p w14:paraId="68C8A87F" w14:textId="77777777" w:rsidR="0019099A" w:rsidRPr="00412E2E" w:rsidRDefault="0019099A" w:rsidP="003551D1">
            <w:pPr>
              <w:pStyle w:val="TAL"/>
            </w:pPr>
            <w:r w:rsidRPr="00412E2E">
              <w:t>type</w:t>
            </w:r>
          </w:p>
        </w:tc>
        <w:tc>
          <w:tcPr>
            <w:tcW w:w="1084" w:type="dxa"/>
          </w:tcPr>
          <w:p w14:paraId="74F4EED8" w14:textId="77777777" w:rsidR="0019099A" w:rsidRPr="00412E2E" w:rsidRDefault="0019099A" w:rsidP="003551D1">
            <w:pPr>
              <w:pStyle w:val="TAL"/>
            </w:pPr>
            <w:r w:rsidRPr="00412E2E">
              <w:t>String</w:t>
            </w:r>
          </w:p>
        </w:tc>
        <w:tc>
          <w:tcPr>
            <w:tcW w:w="2111" w:type="dxa"/>
          </w:tcPr>
          <w:p w14:paraId="737BC515" w14:textId="77777777" w:rsidR="0019099A" w:rsidRPr="00412E2E" w:rsidRDefault="0019099A" w:rsidP="003551D1">
            <w:pPr>
              <w:pStyle w:val="TAL"/>
            </w:pPr>
            <w:r w:rsidRPr="00412E2E">
              <w:t xml:space="preserve">It shall be equal to </w:t>
            </w:r>
            <w:r w:rsidRPr="00412E2E">
              <w:rPr>
                <w:rStyle w:val="HTMLCode"/>
              </w:rPr>
              <w:t>"Attribute"</w:t>
            </w:r>
          </w:p>
        </w:tc>
        <w:tc>
          <w:tcPr>
            <w:tcW w:w="1418" w:type="dxa"/>
          </w:tcPr>
          <w:p w14:paraId="6E44B721" w14:textId="77777777" w:rsidR="0019099A" w:rsidRPr="00412E2E" w:rsidRDefault="0019099A" w:rsidP="003551D1">
            <w:pPr>
              <w:pStyle w:val="TAL"/>
            </w:pPr>
            <w:r w:rsidRPr="00412E2E">
              <w:t>1</w:t>
            </w:r>
          </w:p>
        </w:tc>
        <w:tc>
          <w:tcPr>
            <w:tcW w:w="3544" w:type="dxa"/>
          </w:tcPr>
          <w:p w14:paraId="5D325A9B" w14:textId="77777777" w:rsidR="0019099A" w:rsidRPr="00412E2E" w:rsidRDefault="0019099A" w:rsidP="003551D1">
            <w:pPr>
              <w:pStyle w:val="TAL"/>
            </w:pPr>
            <w:r w:rsidRPr="00412E2E">
              <w:t xml:space="preserve">JSON-LD </w:t>
            </w:r>
            <w:r w:rsidRPr="00412E2E">
              <w:rPr>
                <w:rStyle w:val="HTMLVariable"/>
              </w:rPr>
              <w:t>@type</w:t>
            </w:r>
            <w:r w:rsidRPr="00412E2E">
              <w:t>.</w:t>
            </w:r>
          </w:p>
        </w:tc>
      </w:tr>
      <w:tr w:rsidR="0019099A" w:rsidRPr="00412E2E" w14:paraId="516F0B42" w14:textId="77777777" w:rsidTr="003551D1">
        <w:trPr>
          <w:jc w:val="center"/>
        </w:trPr>
        <w:tc>
          <w:tcPr>
            <w:tcW w:w="1336" w:type="dxa"/>
          </w:tcPr>
          <w:p w14:paraId="5564C055" w14:textId="77777777" w:rsidR="0019099A" w:rsidRPr="00412E2E" w:rsidRDefault="0019099A" w:rsidP="003551D1">
            <w:pPr>
              <w:pStyle w:val="TAL"/>
            </w:pPr>
            <w:r w:rsidRPr="00412E2E">
              <w:t>attributeName</w:t>
            </w:r>
          </w:p>
        </w:tc>
        <w:tc>
          <w:tcPr>
            <w:tcW w:w="1084" w:type="dxa"/>
          </w:tcPr>
          <w:p w14:paraId="15335D51" w14:textId="77777777" w:rsidR="0019099A" w:rsidRPr="00412E2E" w:rsidRDefault="0019099A" w:rsidP="003551D1">
            <w:pPr>
              <w:pStyle w:val="TAL"/>
            </w:pPr>
            <w:r w:rsidRPr="00412E2E">
              <w:t>String</w:t>
            </w:r>
          </w:p>
        </w:tc>
        <w:tc>
          <w:tcPr>
            <w:tcW w:w="2111" w:type="dxa"/>
          </w:tcPr>
          <w:p w14:paraId="6E8F9722" w14:textId="77777777" w:rsidR="0019099A" w:rsidRPr="00412E2E" w:rsidRDefault="0019099A" w:rsidP="003551D1">
            <w:pPr>
              <w:pStyle w:val="TAL"/>
            </w:pPr>
          </w:p>
        </w:tc>
        <w:tc>
          <w:tcPr>
            <w:tcW w:w="1418" w:type="dxa"/>
          </w:tcPr>
          <w:p w14:paraId="15A5E1B9" w14:textId="77777777" w:rsidR="0019099A" w:rsidRPr="00412E2E" w:rsidRDefault="0019099A" w:rsidP="003551D1">
            <w:pPr>
              <w:pStyle w:val="TAL"/>
            </w:pPr>
            <w:r w:rsidRPr="00412E2E">
              <w:t>1</w:t>
            </w:r>
          </w:p>
        </w:tc>
        <w:tc>
          <w:tcPr>
            <w:tcW w:w="3544" w:type="dxa"/>
          </w:tcPr>
          <w:p w14:paraId="17D13F1D" w14:textId="77777777" w:rsidR="0019099A" w:rsidRPr="00412E2E" w:rsidRDefault="0019099A" w:rsidP="003551D1">
            <w:pPr>
              <w:pStyle w:val="TAL"/>
            </w:pPr>
            <w:r w:rsidRPr="00412E2E">
              <w:t xml:space="preserve">Name of the attribute, short name if contained in </w:t>
            </w:r>
            <w:r w:rsidRPr="00412E2E">
              <w:rPr>
                <w:rStyle w:val="HTMLVariable"/>
              </w:rPr>
              <w:t>@context</w:t>
            </w:r>
            <w:r w:rsidRPr="00412E2E">
              <w:t>.</w:t>
            </w:r>
          </w:p>
        </w:tc>
      </w:tr>
      <w:tr w:rsidR="0019099A" w:rsidRPr="00412E2E" w14:paraId="023F33AA" w14:textId="77777777" w:rsidTr="003551D1">
        <w:trPr>
          <w:jc w:val="center"/>
        </w:trPr>
        <w:tc>
          <w:tcPr>
            <w:tcW w:w="1336" w:type="dxa"/>
            <w:shd w:val="clear" w:color="auto" w:fill="F2F2F2" w:themeFill="background1" w:themeFillShade="F2"/>
          </w:tcPr>
          <w:p w14:paraId="2C0FC702" w14:textId="77777777" w:rsidR="0019099A" w:rsidRPr="00412E2E" w:rsidRDefault="0019099A" w:rsidP="003551D1">
            <w:pPr>
              <w:pStyle w:val="TAL"/>
              <w:rPr>
                <w:sz w:val="10"/>
                <w:szCs w:val="10"/>
              </w:rPr>
            </w:pPr>
          </w:p>
        </w:tc>
        <w:tc>
          <w:tcPr>
            <w:tcW w:w="1084" w:type="dxa"/>
            <w:shd w:val="clear" w:color="auto" w:fill="F2F2F2" w:themeFill="background1" w:themeFillShade="F2"/>
          </w:tcPr>
          <w:p w14:paraId="74525E02" w14:textId="77777777" w:rsidR="0019099A" w:rsidRPr="00412E2E" w:rsidRDefault="0019099A" w:rsidP="003551D1">
            <w:pPr>
              <w:pStyle w:val="TAL"/>
              <w:rPr>
                <w:sz w:val="10"/>
                <w:szCs w:val="10"/>
              </w:rPr>
            </w:pPr>
          </w:p>
        </w:tc>
        <w:tc>
          <w:tcPr>
            <w:tcW w:w="2111" w:type="dxa"/>
            <w:shd w:val="clear" w:color="auto" w:fill="F2F2F2" w:themeFill="background1" w:themeFillShade="F2"/>
          </w:tcPr>
          <w:p w14:paraId="16ED5B1B" w14:textId="77777777" w:rsidR="0019099A" w:rsidRPr="00412E2E" w:rsidRDefault="0019099A" w:rsidP="003551D1">
            <w:pPr>
              <w:pStyle w:val="TAL"/>
              <w:rPr>
                <w:sz w:val="10"/>
                <w:szCs w:val="10"/>
              </w:rPr>
            </w:pPr>
          </w:p>
        </w:tc>
        <w:tc>
          <w:tcPr>
            <w:tcW w:w="1418" w:type="dxa"/>
            <w:shd w:val="clear" w:color="auto" w:fill="F2F2F2" w:themeFill="background1" w:themeFillShade="F2"/>
          </w:tcPr>
          <w:p w14:paraId="2ACCCF56" w14:textId="77777777" w:rsidR="0019099A" w:rsidRPr="00412E2E" w:rsidRDefault="0019099A" w:rsidP="003551D1">
            <w:pPr>
              <w:pStyle w:val="TAL"/>
              <w:rPr>
                <w:sz w:val="10"/>
                <w:szCs w:val="10"/>
              </w:rPr>
            </w:pPr>
          </w:p>
        </w:tc>
        <w:tc>
          <w:tcPr>
            <w:tcW w:w="3544" w:type="dxa"/>
            <w:shd w:val="clear" w:color="auto" w:fill="F2F2F2" w:themeFill="background1" w:themeFillShade="F2"/>
          </w:tcPr>
          <w:p w14:paraId="0E3AD662" w14:textId="77777777" w:rsidR="0019099A" w:rsidRPr="00412E2E" w:rsidRDefault="0019099A" w:rsidP="003551D1">
            <w:pPr>
              <w:pStyle w:val="TAL"/>
              <w:rPr>
                <w:sz w:val="10"/>
                <w:szCs w:val="10"/>
              </w:rPr>
            </w:pPr>
          </w:p>
        </w:tc>
      </w:tr>
      <w:tr w:rsidR="0019099A" w:rsidRPr="00412E2E" w14:paraId="7EDFD7C0" w14:textId="77777777" w:rsidTr="003551D1">
        <w:trPr>
          <w:jc w:val="center"/>
        </w:trPr>
        <w:tc>
          <w:tcPr>
            <w:tcW w:w="1336" w:type="dxa"/>
          </w:tcPr>
          <w:p w14:paraId="4DADADDD" w14:textId="77777777" w:rsidR="0019099A" w:rsidRPr="00412E2E" w:rsidRDefault="0019099A" w:rsidP="003551D1">
            <w:pPr>
              <w:pStyle w:val="TAL"/>
            </w:pPr>
            <w:r w:rsidRPr="00412E2E">
              <w:t>attributeCount</w:t>
            </w:r>
          </w:p>
        </w:tc>
        <w:tc>
          <w:tcPr>
            <w:tcW w:w="1084" w:type="dxa"/>
          </w:tcPr>
          <w:p w14:paraId="1AF3DE77" w14:textId="77777777" w:rsidR="0019099A" w:rsidRPr="00412E2E" w:rsidRDefault="0019099A" w:rsidP="003551D1">
            <w:pPr>
              <w:pStyle w:val="TAL"/>
            </w:pPr>
            <w:r w:rsidRPr="00412E2E">
              <w:t>Number</w:t>
            </w:r>
          </w:p>
        </w:tc>
        <w:tc>
          <w:tcPr>
            <w:tcW w:w="2111" w:type="dxa"/>
          </w:tcPr>
          <w:p w14:paraId="18AA4A48" w14:textId="77777777" w:rsidR="0019099A" w:rsidRPr="00412E2E" w:rsidRDefault="0019099A" w:rsidP="003551D1">
            <w:pPr>
              <w:pStyle w:val="TAL"/>
            </w:pPr>
            <w:r w:rsidRPr="00412E2E">
              <w:t>Unsigned integer</w:t>
            </w:r>
          </w:p>
        </w:tc>
        <w:tc>
          <w:tcPr>
            <w:tcW w:w="1418" w:type="dxa"/>
          </w:tcPr>
          <w:p w14:paraId="57F077D5" w14:textId="77777777" w:rsidR="0019099A" w:rsidRPr="00412E2E" w:rsidRDefault="0019099A" w:rsidP="003551D1">
            <w:pPr>
              <w:pStyle w:val="TAL"/>
            </w:pPr>
            <w:r w:rsidRPr="00412E2E">
              <w:t>0..1</w:t>
            </w:r>
          </w:p>
        </w:tc>
        <w:tc>
          <w:tcPr>
            <w:tcW w:w="3544" w:type="dxa"/>
          </w:tcPr>
          <w:p w14:paraId="3F3211C0" w14:textId="77777777" w:rsidR="0019099A" w:rsidRPr="00412E2E" w:rsidRDefault="0019099A" w:rsidP="003551D1">
            <w:pPr>
              <w:pStyle w:val="TAL"/>
            </w:pPr>
            <w:r w:rsidRPr="00412E2E">
              <w:t>Number of attribute instances with this attribute name.</w:t>
            </w:r>
          </w:p>
        </w:tc>
      </w:tr>
      <w:tr w:rsidR="0019099A" w:rsidRPr="00412E2E" w14:paraId="1FA31B78" w14:textId="77777777" w:rsidTr="003551D1">
        <w:trPr>
          <w:jc w:val="center"/>
        </w:trPr>
        <w:tc>
          <w:tcPr>
            <w:tcW w:w="1336" w:type="dxa"/>
          </w:tcPr>
          <w:p w14:paraId="6C64DB41" w14:textId="77777777" w:rsidR="0019099A" w:rsidRPr="00412E2E" w:rsidRDefault="0019099A" w:rsidP="003551D1">
            <w:pPr>
              <w:pStyle w:val="TAL"/>
            </w:pPr>
            <w:r w:rsidRPr="00412E2E">
              <w:t>attributeTypes</w:t>
            </w:r>
          </w:p>
        </w:tc>
        <w:tc>
          <w:tcPr>
            <w:tcW w:w="1084" w:type="dxa"/>
          </w:tcPr>
          <w:p w14:paraId="743C4C37" w14:textId="77777777" w:rsidR="0019099A" w:rsidRPr="00412E2E" w:rsidRDefault="0019099A" w:rsidP="003551D1">
            <w:pPr>
              <w:pStyle w:val="TAL"/>
            </w:pPr>
            <w:r w:rsidRPr="00412E2E">
              <w:t>String[]</w:t>
            </w:r>
          </w:p>
        </w:tc>
        <w:tc>
          <w:tcPr>
            <w:tcW w:w="2111" w:type="dxa"/>
          </w:tcPr>
          <w:p w14:paraId="4844C0B5" w14:textId="77777777" w:rsidR="0019099A" w:rsidRPr="00412E2E" w:rsidRDefault="0019099A" w:rsidP="003551D1">
            <w:pPr>
              <w:pStyle w:val="TAL"/>
            </w:pPr>
          </w:p>
        </w:tc>
        <w:tc>
          <w:tcPr>
            <w:tcW w:w="1418" w:type="dxa"/>
          </w:tcPr>
          <w:p w14:paraId="10A1BACC" w14:textId="77777777" w:rsidR="0019099A" w:rsidRPr="00412E2E" w:rsidRDefault="0019099A" w:rsidP="003551D1">
            <w:pPr>
              <w:pStyle w:val="TAL"/>
            </w:pPr>
            <w:r w:rsidRPr="00412E2E">
              <w:t>0..1</w:t>
            </w:r>
          </w:p>
        </w:tc>
        <w:tc>
          <w:tcPr>
            <w:tcW w:w="3544" w:type="dxa"/>
          </w:tcPr>
          <w:p w14:paraId="2787CBD3" w14:textId="77777777" w:rsidR="0019099A" w:rsidRPr="00412E2E" w:rsidRDefault="0019099A" w:rsidP="003551D1">
            <w:pPr>
              <w:pStyle w:val="TAL"/>
            </w:pPr>
            <w:r w:rsidRPr="00412E2E">
              <w:t xml:space="preserve">List of attribute types (e.g. </w:t>
            </w:r>
            <w:r w:rsidRPr="00412E2E">
              <w:rPr>
                <w:rStyle w:val="HTMLDefinition"/>
              </w:rPr>
              <w:t>Property</w:t>
            </w:r>
            <w:r w:rsidRPr="00412E2E">
              <w:t xml:space="preserve">, </w:t>
            </w:r>
            <w:r w:rsidRPr="00412E2E">
              <w:rPr>
                <w:rStyle w:val="HTMLDefinition"/>
              </w:rPr>
              <w:t>Relationship</w:t>
            </w:r>
            <w:r w:rsidRPr="00412E2E">
              <w:t xml:space="preserve">, </w:t>
            </w:r>
            <w:r w:rsidRPr="00412E2E">
              <w:rPr>
                <w:rStyle w:val="HTMLDefinition"/>
              </w:rPr>
              <w:t>GeoProperty</w:t>
            </w:r>
            <w:r w:rsidRPr="00412E2E">
              <w:t>) for which entity instances exist, which contain an attribute with this name.</w:t>
            </w:r>
          </w:p>
        </w:tc>
      </w:tr>
      <w:tr w:rsidR="0019099A" w:rsidRPr="00412E2E" w14:paraId="288BEDB7" w14:textId="77777777" w:rsidTr="003551D1">
        <w:trPr>
          <w:jc w:val="center"/>
        </w:trPr>
        <w:tc>
          <w:tcPr>
            <w:tcW w:w="1336" w:type="dxa"/>
          </w:tcPr>
          <w:p w14:paraId="4F619ED0" w14:textId="77777777" w:rsidR="0019099A" w:rsidRPr="00412E2E" w:rsidRDefault="0019099A" w:rsidP="003551D1">
            <w:pPr>
              <w:pStyle w:val="TAL"/>
            </w:pPr>
            <w:r w:rsidRPr="00412E2E">
              <w:t>typeNames</w:t>
            </w:r>
          </w:p>
        </w:tc>
        <w:tc>
          <w:tcPr>
            <w:tcW w:w="1084" w:type="dxa"/>
          </w:tcPr>
          <w:p w14:paraId="6F1671B1" w14:textId="77777777" w:rsidR="0019099A" w:rsidRPr="00412E2E" w:rsidRDefault="0019099A" w:rsidP="003551D1">
            <w:pPr>
              <w:pStyle w:val="TAL"/>
            </w:pPr>
            <w:r w:rsidRPr="00412E2E">
              <w:t>String[]</w:t>
            </w:r>
          </w:p>
        </w:tc>
        <w:tc>
          <w:tcPr>
            <w:tcW w:w="2111" w:type="dxa"/>
          </w:tcPr>
          <w:p w14:paraId="4B14953A" w14:textId="77777777" w:rsidR="0019099A" w:rsidRPr="00412E2E" w:rsidRDefault="0019099A" w:rsidP="003551D1">
            <w:pPr>
              <w:pStyle w:val="TAL"/>
            </w:pPr>
          </w:p>
        </w:tc>
        <w:tc>
          <w:tcPr>
            <w:tcW w:w="1418" w:type="dxa"/>
          </w:tcPr>
          <w:p w14:paraId="6FADAAB5" w14:textId="77777777" w:rsidR="0019099A" w:rsidRPr="00412E2E" w:rsidRDefault="0019099A" w:rsidP="003551D1">
            <w:pPr>
              <w:pStyle w:val="TAL"/>
            </w:pPr>
            <w:r w:rsidRPr="00412E2E">
              <w:t>0..1</w:t>
            </w:r>
          </w:p>
        </w:tc>
        <w:tc>
          <w:tcPr>
            <w:tcW w:w="3544" w:type="dxa"/>
          </w:tcPr>
          <w:p w14:paraId="747ADD62" w14:textId="77777777" w:rsidR="0019099A" w:rsidRPr="00412E2E" w:rsidRDefault="0019099A" w:rsidP="003551D1">
            <w:pPr>
              <w:pStyle w:val="TAL"/>
            </w:pPr>
            <w:r w:rsidRPr="00412E2E">
              <w:t>List of entity type names for which entity instances exist containing attributes that have the respective name.</w:t>
            </w:r>
          </w:p>
        </w:tc>
      </w:tr>
    </w:tbl>
    <w:p w14:paraId="1B2B5BBA" w14:textId="77777777" w:rsidR="0019099A" w:rsidRPr="00412E2E" w:rsidRDefault="0019099A" w:rsidP="0019099A"/>
    <w:p w14:paraId="696AA4AB" w14:textId="77777777" w:rsidR="0019099A" w:rsidRPr="00412E2E" w:rsidRDefault="0019099A" w:rsidP="0019099A">
      <w:pPr>
        <w:pStyle w:val="Heading3"/>
      </w:pPr>
      <w:bookmarkStart w:id="1067" w:name="_Toc200964999"/>
      <w:bookmarkStart w:id="1068" w:name="_Toc201311456"/>
      <w:bookmarkStart w:id="1069" w:name="_Toc201580961"/>
      <w:bookmarkStart w:id="1070" w:name="_Toc201850799"/>
      <w:bookmarkStart w:id="1071" w:name="_Toc202350892"/>
      <w:bookmarkStart w:id="1072" w:name="_Toc202351845"/>
      <w:r w:rsidRPr="00412E2E">
        <w:t>5.2.29</w:t>
      </w:r>
      <w:r w:rsidRPr="00412E2E">
        <w:tab/>
        <w:t>Feature</w:t>
      </w:r>
      <w:bookmarkEnd w:id="1067"/>
      <w:bookmarkEnd w:id="1068"/>
      <w:bookmarkEnd w:id="1069"/>
      <w:bookmarkEnd w:id="1070"/>
      <w:bookmarkEnd w:id="1071"/>
      <w:bookmarkEnd w:id="1072"/>
    </w:p>
    <w:p w14:paraId="3B3C1381" w14:textId="3FDE9A97" w:rsidR="0019099A" w:rsidRPr="00412E2E" w:rsidRDefault="0019099A" w:rsidP="0019099A">
      <w:pPr>
        <w:rPr>
          <w:b/>
        </w:rPr>
      </w:pPr>
      <w:r w:rsidRPr="00412E2E">
        <w:t>This data type represents a spatially bounded Entity in GeoJSON format, as mandated by IETF RFC 7946 [</w:t>
      </w:r>
      <w:r w:rsidRPr="00412E2E">
        <w:rPr>
          <w:b/>
        </w:rPr>
        <w:fldChar w:fldCharType="begin"/>
      </w:r>
      <w:r w:rsidRPr="00412E2E">
        <w:instrText xml:space="preserve">REF REF_IETFRFC7946 \h  \* MERGEFORMAT </w:instrText>
      </w:r>
      <w:r w:rsidRPr="00412E2E">
        <w:rPr>
          <w:b/>
        </w:rPr>
      </w:r>
      <w:r w:rsidRPr="00412E2E">
        <w:rPr>
          <w:b/>
        </w:rPr>
        <w:fldChar w:fldCharType="separate"/>
      </w:r>
      <w:r w:rsidR="00031B35">
        <w:t>8</w:t>
      </w:r>
      <w:r w:rsidRPr="00412E2E">
        <w:rPr>
          <w:b/>
        </w:rPr>
        <w:fldChar w:fldCharType="end"/>
      </w:r>
      <w:r w:rsidRPr="00412E2E">
        <w:t>]. The supported JSON members shall follow the requirements provided in Table 5.2.29-1.</w:t>
      </w:r>
    </w:p>
    <w:p w14:paraId="0AC51E79" w14:textId="77777777" w:rsidR="0019099A" w:rsidRPr="00412E2E" w:rsidRDefault="0019099A" w:rsidP="0019099A">
      <w:pPr>
        <w:pStyle w:val="TH"/>
      </w:pPr>
      <w:r w:rsidRPr="00412E2E">
        <w:t>Table 5.2.29-1: Feature data type definition</w:t>
      </w:r>
    </w:p>
    <w:tbl>
      <w:tblPr>
        <w:tblW w:w="9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048"/>
        <w:gridCol w:w="1814"/>
        <w:gridCol w:w="2589"/>
        <w:gridCol w:w="1144"/>
        <w:gridCol w:w="3108"/>
      </w:tblGrid>
      <w:tr w:rsidR="0019099A" w:rsidRPr="00412E2E" w14:paraId="51B438E5" w14:textId="77777777" w:rsidTr="003551D1">
        <w:trPr>
          <w:jc w:val="center"/>
        </w:trPr>
        <w:tc>
          <w:tcPr>
            <w:tcW w:w="1048" w:type="dxa"/>
          </w:tcPr>
          <w:p w14:paraId="472EBCEE" w14:textId="77777777" w:rsidR="0019099A" w:rsidRPr="00412E2E" w:rsidRDefault="0019099A" w:rsidP="003551D1">
            <w:pPr>
              <w:pStyle w:val="TAH"/>
            </w:pPr>
            <w:r w:rsidRPr="00412E2E">
              <w:t>Name</w:t>
            </w:r>
          </w:p>
        </w:tc>
        <w:tc>
          <w:tcPr>
            <w:tcW w:w="1814" w:type="dxa"/>
          </w:tcPr>
          <w:p w14:paraId="6712E068" w14:textId="77777777" w:rsidR="0019099A" w:rsidRPr="00412E2E" w:rsidRDefault="0019099A" w:rsidP="003551D1">
            <w:pPr>
              <w:pStyle w:val="TAH"/>
            </w:pPr>
            <w:r w:rsidRPr="00412E2E">
              <w:t>Data Type</w:t>
            </w:r>
          </w:p>
        </w:tc>
        <w:tc>
          <w:tcPr>
            <w:tcW w:w="2589" w:type="dxa"/>
          </w:tcPr>
          <w:p w14:paraId="5A37EFD7" w14:textId="77777777" w:rsidR="0019099A" w:rsidRPr="00412E2E" w:rsidRDefault="0019099A" w:rsidP="003551D1">
            <w:pPr>
              <w:pStyle w:val="TAH"/>
            </w:pPr>
            <w:r w:rsidRPr="00412E2E">
              <w:t>Restriction</w:t>
            </w:r>
          </w:p>
        </w:tc>
        <w:tc>
          <w:tcPr>
            <w:tcW w:w="1144" w:type="dxa"/>
          </w:tcPr>
          <w:p w14:paraId="2EF8E0D3" w14:textId="77777777" w:rsidR="0019099A" w:rsidRPr="00412E2E" w:rsidRDefault="0019099A" w:rsidP="003551D1">
            <w:pPr>
              <w:pStyle w:val="TAH"/>
            </w:pPr>
            <w:r w:rsidRPr="00412E2E">
              <w:t>Cardinality</w:t>
            </w:r>
          </w:p>
        </w:tc>
        <w:tc>
          <w:tcPr>
            <w:tcW w:w="3108" w:type="dxa"/>
          </w:tcPr>
          <w:p w14:paraId="1CD5D0B4" w14:textId="77777777" w:rsidR="0019099A" w:rsidRPr="00412E2E" w:rsidRDefault="0019099A" w:rsidP="003551D1">
            <w:pPr>
              <w:pStyle w:val="TAH"/>
            </w:pPr>
            <w:r w:rsidRPr="00412E2E">
              <w:t>Description</w:t>
            </w:r>
          </w:p>
        </w:tc>
      </w:tr>
      <w:tr w:rsidR="0019099A" w:rsidRPr="00412E2E" w14:paraId="1231FBA2" w14:textId="77777777" w:rsidTr="003551D1">
        <w:trPr>
          <w:jc w:val="center"/>
        </w:trPr>
        <w:tc>
          <w:tcPr>
            <w:tcW w:w="1048" w:type="dxa"/>
          </w:tcPr>
          <w:p w14:paraId="09F7892E" w14:textId="77777777" w:rsidR="0019099A" w:rsidRPr="00412E2E" w:rsidRDefault="0019099A" w:rsidP="003551D1">
            <w:pPr>
              <w:pStyle w:val="TAL"/>
            </w:pPr>
            <w:r w:rsidRPr="00412E2E">
              <w:t>id</w:t>
            </w:r>
          </w:p>
        </w:tc>
        <w:tc>
          <w:tcPr>
            <w:tcW w:w="1814" w:type="dxa"/>
          </w:tcPr>
          <w:p w14:paraId="785650F8" w14:textId="77777777" w:rsidR="0019099A" w:rsidRPr="00412E2E" w:rsidRDefault="0019099A" w:rsidP="003551D1">
            <w:pPr>
              <w:pStyle w:val="TAL"/>
            </w:pPr>
            <w:r w:rsidRPr="00412E2E">
              <w:t xml:space="preserve">String </w:t>
            </w:r>
          </w:p>
        </w:tc>
        <w:tc>
          <w:tcPr>
            <w:tcW w:w="2589" w:type="dxa"/>
          </w:tcPr>
          <w:p w14:paraId="226D4131" w14:textId="77777777" w:rsidR="0019099A" w:rsidRPr="00412E2E" w:rsidRDefault="0019099A" w:rsidP="003551D1">
            <w:pPr>
              <w:pStyle w:val="TAL"/>
            </w:pPr>
            <w:r w:rsidRPr="00412E2E">
              <w:t>Valid URI</w:t>
            </w:r>
          </w:p>
        </w:tc>
        <w:tc>
          <w:tcPr>
            <w:tcW w:w="1144" w:type="dxa"/>
          </w:tcPr>
          <w:p w14:paraId="546ABB75" w14:textId="77777777" w:rsidR="0019099A" w:rsidRPr="00412E2E" w:rsidRDefault="0019099A" w:rsidP="003551D1">
            <w:pPr>
              <w:pStyle w:val="TAL"/>
            </w:pPr>
            <w:r w:rsidRPr="00412E2E">
              <w:t>1</w:t>
            </w:r>
          </w:p>
        </w:tc>
        <w:tc>
          <w:tcPr>
            <w:tcW w:w="3108" w:type="dxa"/>
          </w:tcPr>
          <w:p w14:paraId="1DA65C5C" w14:textId="77777777" w:rsidR="0019099A" w:rsidRPr="00412E2E" w:rsidRDefault="0019099A" w:rsidP="003551D1">
            <w:pPr>
              <w:pStyle w:val="TAL"/>
            </w:pPr>
            <w:r w:rsidRPr="00412E2E">
              <w:t>Entity ID.</w:t>
            </w:r>
          </w:p>
        </w:tc>
      </w:tr>
      <w:tr w:rsidR="0019099A" w:rsidRPr="00412E2E" w14:paraId="79AF4D51" w14:textId="77777777" w:rsidTr="003551D1">
        <w:trPr>
          <w:jc w:val="center"/>
        </w:trPr>
        <w:tc>
          <w:tcPr>
            <w:tcW w:w="1048" w:type="dxa"/>
          </w:tcPr>
          <w:p w14:paraId="228F30E6" w14:textId="77777777" w:rsidR="0019099A" w:rsidRPr="00412E2E" w:rsidRDefault="0019099A" w:rsidP="003551D1">
            <w:pPr>
              <w:pStyle w:val="TAL"/>
            </w:pPr>
            <w:r w:rsidRPr="00412E2E">
              <w:t>type</w:t>
            </w:r>
          </w:p>
        </w:tc>
        <w:tc>
          <w:tcPr>
            <w:tcW w:w="1814" w:type="dxa"/>
          </w:tcPr>
          <w:p w14:paraId="6A53A020" w14:textId="77777777" w:rsidR="0019099A" w:rsidRPr="00412E2E" w:rsidRDefault="0019099A" w:rsidP="003551D1">
            <w:pPr>
              <w:pStyle w:val="TAL"/>
            </w:pPr>
            <w:r w:rsidRPr="00412E2E">
              <w:t>String</w:t>
            </w:r>
          </w:p>
        </w:tc>
        <w:tc>
          <w:tcPr>
            <w:tcW w:w="2589" w:type="dxa"/>
          </w:tcPr>
          <w:p w14:paraId="2532CAC9" w14:textId="77777777" w:rsidR="0019099A" w:rsidRPr="00412E2E" w:rsidRDefault="0019099A" w:rsidP="003551D1">
            <w:pPr>
              <w:pStyle w:val="TAL"/>
            </w:pPr>
            <w:r w:rsidRPr="00412E2E">
              <w:t xml:space="preserve">It shall be equal to </w:t>
            </w:r>
            <w:r w:rsidRPr="00412E2E">
              <w:rPr>
                <w:rStyle w:val="HTMLCode"/>
              </w:rPr>
              <w:t>"Feature"</w:t>
            </w:r>
          </w:p>
        </w:tc>
        <w:tc>
          <w:tcPr>
            <w:tcW w:w="1144" w:type="dxa"/>
          </w:tcPr>
          <w:p w14:paraId="289A4EB9" w14:textId="77777777" w:rsidR="0019099A" w:rsidRPr="00412E2E" w:rsidRDefault="0019099A" w:rsidP="003551D1">
            <w:pPr>
              <w:pStyle w:val="TAL"/>
            </w:pPr>
            <w:r w:rsidRPr="00412E2E">
              <w:t>1</w:t>
            </w:r>
          </w:p>
        </w:tc>
        <w:tc>
          <w:tcPr>
            <w:tcW w:w="3108" w:type="dxa"/>
          </w:tcPr>
          <w:p w14:paraId="42CAD08B" w14:textId="77777777" w:rsidR="0019099A" w:rsidRPr="00412E2E" w:rsidRDefault="0019099A" w:rsidP="003551D1">
            <w:pPr>
              <w:pStyle w:val="TAL"/>
            </w:pPr>
            <w:r w:rsidRPr="00412E2E">
              <w:t>GeoJSON Type.</w:t>
            </w:r>
          </w:p>
        </w:tc>
      </w:tr>
      <w:tr w:rsidR="0019099A" w:rsidRPr="00412E2E" w14:paraId="10BBCC47" w14:textId="77777777" w:rsidTr="003551D1">
        <w:trPr>
          <w:jc w:val="center"/>
        </w:trPr>
        <w:tc>
          <w:tcPr>
            <w:tcW w:w="1048" w:type="dxa"/>
          </w:tcPr>
          <w:p w14:paraId="5536210C" w14:textId="77777777" w:rsidR="0019099A" w:rsidRPr="00412E2E" w:rsidRDefault="0019099A" w:rsidP="003551D1">
            <w:pPr>
              <w:pStyle w:val="TAL"/>
            </w:pPr>
            <w:r w:rsidRPr="00412E2E">
              <w:t>geometry</w:t>
            </w:r>
          </w:p>
        </w:tc>
        <w:tc>
          <w:tcPr>
            <w:tcW w:w="1814" w:type="dxa"/>
          </w:tcPr>
          <w:p w14:paraId="189EB6AF" w14:textId="77777777" w:rsidR="0019099A" w:rsidRPr="00412E2E" w:rsidRDefault="0019099A" w:rsidP="003551D1">
            <w:pPr>
              <w:pStyle w:val="TAL"/>
            </w:pPr>
            <w:r w:rsidRPr="00412E2E">
              <w:t>GeoJSON Object</w:t>
            </w:r>
          </w:p>
        </w:tc>
        <w:tc>
          <w:tcPr>
            <w:tcW w:w="2589" w:type="dxa"/>
          </w:tcPr>
          <w:p w14:paraId="1BD30B94" w14:textId="77777777" w:rsidR="0019099A" w:rsidRPr="00412E2E" w:rsidRDefault="0019099A" w:rsidP="003551D1">
            <w:pPr>
              <w:pStyle w:val="TAL"/>
            </w:pPr>
            <w:r w:rsidRPr="00412E2E">
              <w:t xml:space="preserve">The value field from the matching </w:t>
            </w:r>
            <w:r w:rsidRPr="00412E2E">
              <w:rPr>
                <w:rStyle w:val="HTMLDefinition"/>
              </w:rPr>
              <w:t>GeoProperty</w:t>
            </w:r>
            <w:r w:rsidRPr="00412E2E">
              <w:t xml:space="preserve"> (as specified in clause 4.5.16) or </w:t>
            </w:r>
            <w:r w:rsidRPr="00412E2E">
              <w:rPr>
                <w:rStyle w:val="HTMLVariable"/>
              </w:rPr>
              <w:t>null</w:t>
            </w:r>
          </w:p>
        </w:tc>
        <w:tc>
          <w:tcPr>
            <w:tcW w:w="1144" w:type="dxa"/>
          </w:tcPr>
          <w:p w14:paraId="0A6FE27E" w14:textId="77777777" w:rsidR="0019099A" w:rsidRPr="00412E2E" w:rsidRDefault="0019099A" w:rsidP="003551D1">
            <w:pPr>
              <w:pStyle w:val="TAL"/>
            </w:pPr>
            <w:r w:rsidRPr="00412E2E">
              <w:t>1</w:t>
            </w:r>
          </w:p>
        </w:tc>
        <w:tc>
          <w:tcPr>
            <w:tcW w:w="3108" w:type="dxa"/>
          </w:tcPr>
          <w:p w14:paraId="0150B852" w14:textId="77777777" w:rsidR="0019099A" w:rsidRPr="00412E2E" w:rsidRDefault="0019099A" w:rsidP="003551D1">
            <w:pPr>
              <w:pStyle w:val="TAL"/>
            </w:pPr>
            <w:r w:rsidRPr="00412E2E">
              <w:rPr>
                <w:rStyle w:val="HTMLVariable"/>
              </w:rPr>
              <w:t>null</w:t>
            </w:r>
            <w:r w:rsidRPr="00412E2E">
              <w:t xml:space="preserve"> if no matching </w:t>
            </w:r>
            <w:r w:rsidRPr="00412E2E">
              <w:rPr>
                <w:rStyle w:val="HTMLDefinition"/>
              </w:rPr>
              <w:t>GeoProperty</w:t>
            </w:r>
            <w:r w:rsidRPr="00412E2E">
              <w:t>.</w:t>
            </w:r>
          </w:p>
        </w:tc>
      </w:tr>
      <w:tr w:rsidR="0019099A" w:rsidRPr="00412E2E" w14:paraId="7859F78B" w14:textId="77777777" w:rsidTr="003551D1">
        <w:trPr>
          <w:jc w:val="center"/>
        </w:trPr>
        <w:tc>
          <w:tcPr>
            <w:tcW w:w="1048" w:type="dxa"/>
          </w:tcPr>
          <w:p w14:paraId="0F9872E6" w14:textId="77777777" w:rsidR="0019099A" w:rsidRPr="00412E2E" w:rsidRDefault="0019099A" w:rsidP="003551D1">
            <w:pPr>
              <w:pStyle w:val="TAL"/>
            </w:pPr>
            <w:r w:rsidRPr="00412E2E">
              <w:t xml:space="preserve">properties </w:t>
            </w:r>
          </w:p>
        </w:tc>
        <w:tc>
          <w:tcPr>
            <w:tcW w:w="1814" w:type="dxa"/>
          </w:tcPr>
          <w:p w14:paraId="667C9BE2" w14:textId="77777777" w:rsidR="0019099A" w:rsidRPr="00412E2E" w:rsidRDefault="0019099A" w:rsidP="003551D1">
            <w:pPr>
              <w:pStyle w:val="TAL"/>
            </w:pPr>
            <w:r w:rsidRPr="00412E2E">
              <w:t>FeatureProperties</w:t>
            </w:r>
          </w:p>
        </w:tc>
        <w:tc>
          <w:tcPr>
            <w:tcW w:w="2589" w:type="dxa"/>
          </w:tcPr>
          <w:p w14:paraId="557529BE" w14:textId="77777777" w:rsidR="0019099A" w:rsidRPr="00412E2E" w:rsidRDefault="0019099A" w:rsidP="003551D1">
            <w:pPr>
              <w:pStyle w:val="TAL"/>
            </w:pPr>
            <w:r w:rsidRPr="00412E2E">
              <w:t>See data type definition</w:t>
            </w:r>
          </w:p>
        </w:tc>
        <w:tc>
          <w:tcPr>
            <w:tcW w:w="1144" w:type="dxa"/>
          </w:tcPr>
          <w:p w14:paraId="0ACF511E" w14:textId="77777777" w:rsidR="0019099A" w:rsidRPr="00412E2E" w:rsidRDefault="0019099A" w:rsidP="003551D1">
            <w:pPr>
              <w:pStyle w:val="TAL"/>
            </w:pPr>
            <w:r w:rsidRPr="00412E2E">
              <w:t>1</w:t>
            </w:r>
          </w:p>
        </w:tc>
        <w:tc>
          <w:tcPr>
            <w:tcW w:w="3108" w:type="dxa"/>
          </w:tcPr>
          <w:p w14:paraId="4E679F60" w14:textId="77777777" w:rsidR="0019099A" w:rsidRPr="00412E2E" w:rsidRDefault="0019099A" w:rsidP="003551D1">
            <w:pPr>
              <w:pStyle w:val="TAL"/>
            </w:pPr>
            <w:r w:rsidRPr="00412E2E">
              <w:t>List of attributes as mandated by clause 5.2.31.</w:t>
            </w:r>
          </w:p>
        </w:tc>
      </w:tr>
      <w:tr w:rsidR="0019099A" w:rsidRPr="00412E2E" w14:paraId="59429785" w14:textId="77777777" w:rsidTr="003551D1">
        <w:trPr>
          <w:jc w:val="center"/>
        </w:trPr>
        <w:tc>
          <w:tcPr>
            <w:tcW w:w="1048" w:type="dxa"/>
            <w:shd w:val="clear" w:color="auto" w:fill="F2F2F2" w:themeFill="background1" w:themeFillShade="F2"/>
          </w:tcPr>
          <w:p w14:paraId="2E7A8F40" w14:textId="77777777" w:rsidR="0019099A" w:rsidRPr="00412E2E" w:rsidRDefault="0019099A" w:rsidP="003551D1">
            <w:pPr>
              <w:pStyle w:val="TAL"/>
              <w:rPr>
                <w:sz w:val="10"/>
                <w:szCs w:val="10"/>
              </w:rPr>
            </w:pPr>
          </w:p>
        </w:tc>
        <w:tc>
          <w:tcPr>
            <w:tcW w:w="1814" w:type="dxa"/>
            <w:shd w:val="clear" w:color="auto" w:fill="F2F2F2" w:themeFill="background1" w:themeFillShade="F2"/>
          </w:tcPr>
          <w:p w14:paraId="2ED6588D" w14:textId="77777777" w:rsidR="0019099A" w:rsidRPr="00412E2E" w:rsidRDefault="0019099A" w:rsidP="003551D1">
            <w:pPr>
              <w:pStyle w:val="TAL"/>
              <w:rPr>
                <w:sz w:val="10"/>
                <w:szCs w:val="10"/>
              </w:rPr>
            </w:pPr>
          </w:p>
        </w:tc>
        <w:tc>
          <w:tcPr>
            <w:tcW w:w="2589" w:type="dxa"/>
            <w:shd w:val="clear" w:color="auto" w:fill="F2F2F2" w:themeFill="background1" w:themeFillShade="F2"/>
          </w:tcPr>
          <w:p w14:paraId="700FEBF1" w14:textId="77777777" w:rsidR="0019099A" w:rsidRPr="00412E2E" w:rsidRDefault="0019099A" w:rsidP="003551D1">
            <w:pPr>
              <w:pStyle w:val="TAL"/>
              <w:rPr>
                <w:sz w:val="10"/>
                <w:szCs w:val="10"/>
              </w:rPr>
            </w:pPr>
          </w:p>
        </w:tc>
        <w:tc>
          <w:tcPr>
            <w:tcW w:w="1144" w:type="dxa"/>
            <w:shd w:val="clear" w:color="auto" w:fill="F2F2F2" w:themeFill="background1" w:themeFillShade="F2"/>
          </w:tcPr>
          <w:p w14:paraId="2DDB6AC6" w14:textId="77777777" w:rsidR="0019099A" w:rsidRPr="00412E2E" w:rsidRDefault="0019099A" w:rsidP="003551D1">
            <w:pPr>
              <w:pStyle w:val="TAL"/>
              <w:rPr>
                <w:sz w:val="10"/>
                <w:szCs w:val="10"/>
              </w:rPr>
            </w:pPr>
          </w:p>
        </w:tc>
        <w:tc>
          <w:tcPr>
            <w:tcW w:w="3108" w:type="dxa"/>
            <w:shd w:val="clear" w:color="auto" w:fill="F2F2F2" w:themeFill="background1" w:themeFillShade="F2"/>
          </w:tcPr>
          <w:p w14:paraId="559BE8E6" w14:textId="77777777" w:rsidR="0019099A" w:rsidRPr="00412E2E" w:rsidRDefault="0019099A" w:rsidP="003551D1">
            <w:pPr>
              <w:pStyle w:val="TAL"/>
              <w:rPr>
                <w:sz w:val="10"/>
                <w:szCs w:val="10"/>
              </w:rPr>
            </w:pPr>
          </w:p>
        </w:tc>
      </w:tr>
      <w:tr w:rsidR="0019099A" w:rsidRPr="00412E2E" w14:paraId="286E0F11" w14:textId="77777777" w:rsidTr="003551D1">
        <w:trPr>
          <w:jc w:val="center"/>
        </w:trPr>
        <w:tc>
          <w:tcPr>
            <w:tcW w:w="1048" w:type="dxa"/>
          </w:tcPr>
          <w:p w14:paraId="6ABBAC98" w14:textId="77777777" w:rsidR="0019099A" w:rsidRPr="00412E2E" w:rsidRDefault="0019099A" w:rsidP="003551D1">
            <w:pPr>
              <w:pStyle w:val="TAL"/>
            </w:pPr>
            <w:r w:rsidRPr="00412E2E">
              <w:t>@context</w:t>
            </w:r>
          </w:p>
        </w:tc>
        <w:tc>
          <w:tcPr>
            <w:tcW w:w="1814" w:type="dxa"/>
          </w:tcPr>
          <w:p w14:paraId="3CD936E9" w14:textId="77777777" w:rsidR="0019099A" w:rsidRPr="00412E2E" w:rsidRDefault="0019099A" w:rsidP="003551D1">
            <w:pPr>
              <w:pStyle w:val="TAL"/>
            </w:pPr>
            <w:r w:rsidRPr="00412E2E">
              <w:t>URI, JSON Object, or JSON Array</w:t>
            </w:r>
          </w:p>
        </w:tc>
        <w:tc>
          <w:tcPr>
            <w:tcW w:w="2589" w:type="dxa"/>
          </w:tcPr>
          <w:p w14:paraId="741C4D80" w14:textId="7F715F7A" w:rsidR="0019099A" w:rsidRPr="00412E2E" w:rsidRDefault="0019099A" w:rsidP="003551D1">
            <w:pPr>
              <w:pStyle w:val="TAL"/>
            </w:pPr>
            <w:r w:rsidRPr="00412E2E">
              <w:t>See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section 5.1.</w:t>
            </w:r>
          </w:p>
        </w:tc>
        <w:tc>
          <w:tcPr>
            <w:tcW w:w="1144" w:type="dxa"/>
          </w:tcPr>
          <w:p w14:paraId="7CD624ED" w14:textId="77777777" w:rsidR="0019099A" w:rsidRPr="00412E2E" w:rsidRDefault="0019099A" w:rsidP="003551D1">
            <w:pPr>
              <w:pStyle w:val="TAL"/>
            </w:pPr>
            <w:r w:rsidRPr="00412E2E">
              <w:t>0..1</w:t>
            </w:r>
          </w:p>
        </w:tc>
        <w:tc>
          <w:tcPr>
            <w:tcW w:w="3108" w:type="dxa"/>
          </w:tcPr>
          <w:p w14:paraId="3E539AFF" w14:textId="33A35EE8" w:rsidR="0019099A" w:rsidRPr="00412E2E" w:rsidRDefault="0019099A" w:rsidP="003551D1">
            <w:pPr>
              <w:pStyle w:val="TAL"/>
            </w:pPr>
            <w:r w:rsidRPr="00412E2E">
              <w:t xml:space="preserve">JSON-LD </w:t>
            </w:r>
            <w:r w:rsidRPr="00412E2E">
              <w:rPr>
                <w:rStyle w:val="HTMLVariable"/>
              </w:rPr>
              <w:t>@context</w:t>
            </w:r>
            <w:r w:rsidRPr="00412E2E">
              <w:t>. This field is only present if requested in the payload by the HTTP Prefer Header (IETF RFC 7240 [</w:t>
            </w:r>
            <w:r w:rsidRPr="00412E2E">
              <w:rPr>
                <w:color w:val="0000FF"/>
              </w:rPr>
              <w:fldChar w:fldCharType="begin"/>
            </w:r>
            <w:r w:rsidRPr="00412E2E">
              <w:rPr>
                <w:color w:val="0000FF"/>
              </w:rPr>
              <w:instrText xml:space="preserve"> REF REF_IETFRFC7240 \h </w:instrText>
            </w:r>
            <w:r w:rsidRPr="00412E2E">
              <w:rPr>
                <w:color w:val="0000FF"/>
              </w:rPr>
            </w:r>
            <w:r w:rsidRPr="00412E2E">
              <w:rPr>
                <w:color w:val="0000FF"/>
              </w:rPr>
              <w:fldChar w:fldCharType="separate"/>
            </w:r>
            <w:r w:rsidR="00031B35">
              <w:rPr>
                <w:noProof/>
              </w:rPr>
              <w:t>26</w:t>
            </w:r>
            <w:r w:rsidRPr="00412E2E">
              <w:rPr>
                <w:color w:val="0000FF"/>
              </w:rPr>
              <w:fldChar w:fldCharType="end"/>
            </w:r>
            <w:r w:rsidRPr="00412E2E">
              <w:t>]).</w:t>
            </w:r>
          </w:p>
        </w:tc>
      </w:tr>
    </w:tbl>
    <w:p w14:paraId="2144BE45" w14:textId="77777777" w:rsidR="0019099A" w:rsidRPr="00412E2E" w:rsidRDefault="0019099A" w:rsidP="0019099A"/>
    <w:p w14:paraId="65440E4B" w14:textId="77777777" w:rsidR="0019099A" w:rsidRPr="00412E2E" w:rsidRDefault="0019099A" w:rsidP="0019099A">
      <w:pPr>
        <w:pStyle w:val="Heading3"/>
      </w:pPr>
      <w:bookmarkStart w:id="1073" w:name="_Toc200965000"/>
      <w:bookmarkStart w:id="1074" w:name="_Toc201311457"/>
      <w:bookmarkStart w:id="1075" w:name="_Toc201580962"/>
      <w:bookmarkStart w:id="1076" w:name="_Toc201850800"/>
      <w:bookmarkStart w:id="1077" w:name="_Toc202350893"/>
      <w:bookmarkStart w:id="1078" w:name="_Toc202351846"/>
      <w:r w:rsidRPr="00412E2E">
        <w:t>5.2.30</w:t>
      </w:r>
      <w:r w:rsidRPr="00412E2E">
        <w:tab/>
        <w:t>FeatureCollection</w:t>
      </w:r>
      <w:bookmarkEnd w:id="1073"/>
      <w:bookmarkEnd w:id="1074"/>
      <w:bookmarkEnd w:id="1075"/>
      <w:bookmarkEnd w:id="1076"/>
      <w:bookmarkEnd w:id="1077"/>
      <w:bookmarkEnd w:id="1078"/>
    </w:p>
    <w:p w14:paraId="7EE53A0B" w14:textId="31C08D8B" w:rsidR="0019099A" w:rsidRPr="00412E2E" w:rsidRDefault="0019099A" w:rsidP="0019099A">
      <w:r w:rsidRPr="00412E2E">
        <w:t>This data type represents a list of spatially bounded Entities in GeoJSON format, as mandated by IETF</w:t>
      </w:r>
      <w:r w:rsidRPr="00412E2E">
        <w:rPr>
          <w:b/>
        </w:rPr>
        <w:t xml:space="preserve"> </w:t>
      </w:r>
      <w:r w:rsidRPr="00412E2E">
        <w:t>RFC 7946</w:t>
      </w:r>
      <w:r w:rsidRPr="00412E2E">
        <w:rPr>
          <w:b/>
        </w:rPr>
        <w:t xml:space="preserve"> </w:t>
      </w:r>
      <w:r w:rsidRPr="00412E2E">
        <w:t>[</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 The supported JSON members shall follow the requirements provided in Table 5.2.30-1.</w:t>
      </w:r>
    </w:p>
    <w:p w14:paraId="3AF0C04B" w14:textId="77777777" w:rsidR="0019099A" w:rsidRPr="00412E2E" w:rsidRDefault="0019099A" w:rsidP="0019099A">
      <w:pPr>
        <w:pStyle w:val="TH"/>
      </w:pPr>
      <w:r w:rsidRPr="00412E2E">
        <w:lastRenderedPageBreak/>
        <w:t>Table 5.2.30-1: FeatureCollection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988"/>
        <w:gridCol w:w="1498"/>
        <w:gridCol w:w="2749"/>
        <w:gridCol w:w="1144"/>
        <w:gridCol w:w="3323"/>
      </w:tblGrid>
      <w:tr w:rsidR="0019099A" w:rsidRPr="00412E2E" w14:paraId="0EA4C8D1" w14:textId="77777777" w:rsidTr="003551D1">
        <w:trPr>
          <w:jc w:val="center"/>
        </w:trPr>
        <w:tc>
          <w:tcPr>
            <w:tcW w:w="988" w:type="dxa"/>
          </w:tcPr>
          <w:p w14:paraId="410DC04F" w14:textId="77777777" w:rsidR="0019099A" w:rsidRPr="00412E2E" w:rsidRDefault="0019099A" w:rsidP="003551D1">
            <w:pPr>
              <w:pStyle w:val="TAH"/>
            </w:pPr>
            <w:r w:rsidRPr="00412E2E">
              <w:t>Name</w:t>
            </w:r>
          </w:p>
        </w:tc>
        <w:tc>
          <w:tcPr>
            <w:tcW w:w="1498" w:type="dxa"/>
          </w:tcPr>
          <w:p w14:paraId="47975FFB" w14:textId="77777777" w:rsidR="0019099A" w:rsidRPr="00412E2E" w:rsidRDefault="0019099A" w:rsidP="003551D1">
            <w:pPr>
              <w:pStyle w:val="TAH"/>
            </w:pPr>
            <w:r w:rsidRPr="00412E2E">
              <w:t>Data Type</w:t>
            </w:r>
          </w:p>
        </w:tc>
        <w:tc>
          <w:tcPr>
            <w:tcW w:w="2749" w:type="dxa"/>
          </w:tcPr>
          <w:p w14:paraId="1549EC63" w14:textId="77777777" w:rsidR="0019099A" w:rsidRPr="00412E2E" w:rsidRDefault="0019099A" w:rsidP="003551D1">
            <w:pPr>
              <w:pStyle w:val="TAH"/>
            </w:pPr>
            <w:r w:rsidRPr="00412E2E">
              <w:t>Restriction</w:t>
            </w:r>
          </w:p>
        </w:tc>
        <w:tc>
          <w:tcPr>
            <w:tcW w:w="1144" w:type="dxa"/>
          </w:tcPr>
          <w:p w14:paraId="4FFE6163" w14:textId="77777777" w:rsidR="0019099A" w:rsidRPr="00412E2E" w:rsidRDefault="0019099A" w:rsidP="003551D1">
            <w:pPr>
              <w:pStyle w:val="TAH"/>
            </w:pPr>
            <w:r w:rsidRPr="00412E2E">
              <w:t>Cardinality</w:t>
            </w:r>
          </w:p>
        </w:tc>
        <w:tc>
          <w:tcPr>
            <w:tcW w:w="3323" w:type="dxa"/>
          </w:tcPr>
          <w:p w14:paraId="6CEB017B" w14:textId="77777777" w:rsidR="0019099A" w:rsidRPr="00412E2E" w:rsidRDefault="0019099A" w:rsidP="003551D1">
            <w:pPr>
              <w:pStyle w:val="TAH"/>
            </w:pPr>
            <w:r w:rsidRPr="00412E2E">
              <w:t>Description</w:t>
            </w:r>
          </w:p>
        </w:tc>
      </w:tr>
      <w:tr w:rsidR="0019099A" w:rsidRPr="00412E2E" w14:paraId="2AFC20E5" w14:textId="77777777" w:rsidTr="003551D1">
        <w:trPr>
          <w:jc w:val="center"/>
        </w:trPr>
        <w:tc>
          <w:tcPr>
            <w:tcW w:w="988" w:type="dxa"/>
          </w:tcPr>
          <w:p w14:paraId="62B8BA96" w14:textId="77777777" w:rsidR="0019099A" w:rsidRPr="00412E2E" w:rsidRDefault="0019099A" w:rsidP="003551D1">
            <w:pPr>
              <w:pStyle w:val="TAL"/>
            </w:pPr>
            <w:r w:rsidRPr="00412E2E">
              <w:t>type</w:t>
            </w:r>
          </w:p>
        </w:tc>
        <w:tc>
          <w:tcPr>
            <w:tcW w:w="1498" w:type="dxa"/>
          </w:tcPr>
          <w:p w14:paraId="63DB0354" w14:textId="77777777" w:rsidR="0019099A" w:rsidRPr="00412E2E" w:rsidRDefault="0019099A" w:rsidP="003551D1">
            <w:pPr>
              <w:pStyle w:val="TAL"/>
            </w:pPr>
            <w:r w:rsidRPr="00412E2E">
              <w:t>String</w:t>
            </w:r>
          </w:p>
        </w:tc>
        <w:tc>
          <w:tcPr>
            <w:tcW w:w="2749" w:type="dxa"/>
          </w:tcPr>
          <w:p w14:paraId="641B8A80" w14:textId="77777777" w:rsidR="0019099A" w:rsidRPr="00412E2E" w:rsidRDefault="0019099A" w:rsidP="003551D1">
            <w:pPr>
              <w:pStyle w:val="TAL"/>
            </w:pPr>
            <w:r w:rsidRPr="00412E2E">
              <w:t xml:space="preserve">It shall be equal to </w:t>
            </w:r>
            <w:r w:rsidRPr="00412E2E">
              <w:rPr>
                <w:rStyle w:val="HTMLCode"/>
              </w:rPr>
              <w:t>"FeatureCollection"</w:t>
            </w:r>
          </w:p>
        </w:tc>
        <w:tc>
          <w:tcPr>
            <w:tcW w:w="1144" w:type="dxa"/>
          </w:tcPr>
          <w:p w14:paraId="0F9D3A4D" w14:textId="77777777" w:rsidR="0019099A" w:rsidRPr="00412E2E" w:rsidRDefault="0019099A" w:rsidP="003551D1">
            <w:pPr>
              <w:pStyle w:val="TAL"/>
            </w:pPr>
            <w:r w:rsidRPr="00412E2E">
              <w:t>1</w:t>
            </w:r>
          </w:p>
        </w:tc>
        <w:tc>
          <w:tcPr>
            <w:tcW w:w="3323" w:type="dxa"/>
          </w:tcPr>
          <w:p w14:paraId="1DD261BC" w14:textId="77777777" w:rsidR="0019099A" w:rsidRPr="00412E2E" w:rsidRDefault="0019099A" w:rsidP="003551D1">
            <w:pPr>
              <w:pStyle w:val="TAL"/>
            </w:pPr>
            <w:r w:rsidRPr="00412E2E">
              <w:t>GeoJSON Type.</w:t>
            </w:r>
          </w:p>
        </w:tc>
      </w:tr>
      <w:tr w:rsidR="0019099A" w:rsidRPr="00412E2E" w14:paraId="62260013" w14:textId="77777777" w:rsidTr="003551D1">
        <w:trPr>
          <w:jc w:val="center"/>
        </w:trPr>
        <w:tc>
          <w:tcPr>
            <w:tcW w:w="988" w:type="dxa"/>
          </w:tcPr>
          <w:p w14:paraId="2586C27E" w14:textId="77777777" w:rsidR="0019099A" w:rsidRPr="00412E2E" w:rsidRDefault="0019099A" w:rsidP="003551D1">
            <w:pPr>
              <w:pStyle w:val="TAL"/>
            </w:pPr>
            <w:r w:rsidRPr="00412E2E">
              <w:t>features</w:t>
            </w:r>
          </w:p>
        </w:tc>
        <w:tc>
          <w:tcPr>
            <w:tcW w:w="1498" w:type="dxa"/>
          </w:tcPr>
          <w:p w14:paraId="3DE01252" w14:textId="77777777" w:rsidR="0019099A" w:rsidRPr="00412E2E" w:rsidRDefault="0019099A" w:rsidP="003551D1">
            <w:pPr>
              <w:pStyle w:val="TAL"/>
            </w:pPr>
            <w:r w:rsidRPr="00412E2E">
              <w:t>Feature[]</w:t>
            </w:r>
          </w:p>
        </w:tc>
        <w:tc>
          <w:tcPr>
            <w:tcW w:w="2749" w:type="dxa"/>
          </w:tcPr>
          <w:p w14:paraId="582BB69E" w14:textId="77777777" w:rsidR="0019099A" w:rsidRPr="00412E2E" w:rsidRDefault="0019099A" w:rsidP="003551D1">
            <w:pPr>
              <w:pStyle w:val="TAL"/>
            </w:pPr>
            <w:r w:rsidRPr="00412E2E">
              <w:t>See data type definition</w:t>
            </w:r>
          </w:p>
        </w:tc>
        <w:tc>
          <w:tcPr>
            <w:tcW w:w="1144" w:type="dxa"/>
          </w:tcPr>
          <w:p w14:paraId="2009BBA5" w14:textId="77777777" w:rsidR="0019099A" w:rsidRPr="00412E2E" w:rsidRDefault="0019099A" w:rsidP="003551D1">
            <w:pPr>
              <w:pStyle w:val="TAL"/>
            </w:pPr>
            <w:r w:rsidRPr="00412E2E">
              <w:t>1..N</w:t>
            </w:r>
          </w:p>
        </w:tc>
        <w:tc>
          <w:tcPr>
            <w:tcW w:w="3323" w:type="dxa"/>
          </w:tcPr>
          <w:p w14:paraId="3070602A" w14:textId="77777777" w:rsidR="0019099A" w:rsidRPr="00412E2E" w:rsidRDefault="0019099A" w:rsidP="003551D1">
            <w:pPr>
              <w:pStyle w:val="TAL"/>
            </w:pPr>
            <w:r w:rsidRPr="00412E2E">
              <w:t xml:space="preserve">In the case that no matches are found, </w:t>
            </w:r>
            <w:r w:rsidRPr="00412E2E">
              <w:rPr>
                <w:rStyle w:val="HTMLVariable"/>
              </w:rPr>
              <w:t>features</w:t>
            </w:r>
            <w:r w:rsidRPr="00412E2E">
              <w:t xml:space="preserve"> will be an empty array.</w:t>
            </w:r>
          </w:p>
        </w:tc>
      </w:tr>
      <w:tr w:rsidR="0019099A" w:rsidRPr="00412E2E" w14:paraId="013C8D58" w14:textId="77777777" w:rsidTr="003551D1">
        <w:trPr>
          <w:jc w:val="center"/>
        </w:trPr>
        <w:tc>
          <w:tcPr>
            <w:tcW w:w="988" w:type="dxa"/>
            <w:shd w:val="clear" w:color="auto" w:fill="F2F2F2" w:themeFill="background1" w:themeFillShade="F2"/>
          </w:tcPr>
          <w:p w14:paraId="66DDCA6B" w14:textId="77777777" w:rsidR="0019099A" w:rsidRPr="00412E2E" w:rsidRDefault="0019099A" w:rsidP="003551D1">
            <w:pPr>
              <w:pStyle w:val="TAL"/>
              <w:rPr>
                <w:sz w:val="10"/>
                <w:szCs w:val="10"/>
              </w:rPr>
            </w:pPr>
          </w:p>
        </w:tc>
        <w:tc>
          <w:tcPr>
            <w:tcW w:w="1498" w:type="dxa"/>
            <w:shd w:val="clear" w:color="auto" w:fill="F2F2F2" w:themeFill="background1" w:themeFillShade="F2"/>
          </w:tcPr>
          <w:p w14:paraId="65AB4BD4" w14:textId="77777777" w:rsidR="0019099A" w:rsidRPr="00412E2E" w:rsidRDefault="0019099A" w:rsidP="003551D1">
            <w:pPr>
              <w:pStyle w:val="TAL"/>
              <w:rPr>
                <w:sz w:val="10"/>
                <w:szCs w:val="10"/>
              </w:rPr>
            </w:pPr>
          </w:p>
        </w:tc>
        <w:tc>
          <w:tcPr>
            <w:tcW w:w="2749" w:type="dxa"/>
            <w:shd w:val="clear" w:color="auto" w:fill="F2F2F2" w:themeFill="background1" w:themeFillShade="F2"/>
          </w:tcPr>
          <w:p w14:paraId="7788DF80" w14:textId="77777777" w:rsidR="0019099A" w:rsidRPr="00412E2E" w:rsidRDefault="0019099A" w:rsidP="003551D1">
            <w:pPr>
              <w:pStyle w:val="TAL"/>
              <w:rPr>
                <w:sz w:val="10"/>
                <w:szCs w:val="10"/>
              </w:rPr>
            </w:pPr>
          </w:p>
        </w:tc>
        <w:tc>
          <w:tcPr>
            <w:tcW w:w="1144" w:type="dxa"/>
            <w:shd w:val="clear" w:color="auto" w:fill="F2F2F2" w:themeFill="background1" w:themeFillShade="F2"/>
          </w:tcPr>
          <w:p w14:paraId="58F32962" w14:textId="77777777" w:rsidR="0019099A" w:rsidRPr="00412E2E" w:rsidRDefault="0019099A" w:rsidP="003551D1">
            <w:pPr>
              <w:pStyle w:val="TAL"/>
              <w:rPr>
                <w:sz w:val="10"/>
                <w:szCs w:val="10"/>
              </w:rPr>
            </w:pPr>
          </w:p>
        </w:tc>
        <w:tc>
          <w:tcPr>
            <w:tcW w:w="3323" w:type="dxa"/>
            <w:shd w:val="clear" w:color="auto" w:fill="F2F2F2" w:themeFill="background1" w:themeFillShade="F2"/>
          </w:tcPr>
          <w:p w14:paraId="0387866C" w14:textId="77777777" w:rsidR="0019099A" w:rsidRPr="00412E2E" w:rsidRDefault="0019099A" w:rsidP="003551D1">
            <w:pPr>
              <w:pStyle w:val="TAL"/>
              <w:rPr>
                <w:sz w:val="10"/>
                <w:szCs w:val="10"/>
              </w:rPr>
            </w:pPr>
          </w:p>
        </w:tc>
      </w:tr>
      <w:tr w:rsidR="0019099A" w:rsidRPr="00412E2E" w14:paraId="4E79EA42" w14:textId="77777777" w:rsidTr="003551D1">
        <w:trPr>
          <w:jc w:val="center"/>
        </w:trPr>
        <w:tc>
          <w:tcPr>
            <w:tcW w:w="988" w:type="dxa"/>
          </w:tcPr>
          <w:p w14:paraId="0B070D9D" w14:textId="77777777" w:rsidR="0019099A" w:rsidRPr="00412E2E" w:rsidRDefault="0019099A" w:rsidP="003551D1">
            <w:pPr>
              <w:pStyle w:val="TAL"/>
            </w:pPr>
            <w:r w:rsidRPr="00412E2E">
              <w:t>@context</w:t>
            </w:r>
          </w:p>
        </w:tc>
        <w:tc>
          <w:tcPr>
            <w:tcW w:w="1498" w:type="dxa"/>
          </w:tcPr>
          <w:p w14:paraId="28A1ECB2" w14:textId="77777777" w:rsidR="0019099A" w:rsidRPr="00412E2E" w:rsidRDefault="0019099A" w:rsidP="003551D1">
            <w:pPr>
              <w:pStyle w:val="TAL"/>
            </w:pPr>
            <w:r w:rsidRPr="00412E2E">
              <w:t>URI, JSON Object, or JSON Array</w:t>
            </w:r>
          </w:p>
        </w:tc>
        <w:tc>
          <w:tcPr>
            <w:tcW w:w="2749" w:type="dxa"/>
          </w:tcPr>
          <w:p w14:paraId="67023188" w14:textId="1C934A79" w:rsidR="0019099A" w:rsidRPr="00412E2E" w:rsidRDefault="0019099A" w:rsidP="003551D1">
            <w:pPr>
              <w:pStyle w:val="TAL"/>
            </w:pPr>
            <w:r w:rsidRPr="00412E2E">
              <w:t>See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section 5.1.</w:t>
            </w:r>
          </w:p>
        </w:tc>
        <w:tc>
          <w:tcPr>
            <w:tcW w:w="1144" w:type="dxa"/>
          </w:tcPr>
          <w:p w14:paraId="5A330DD3" w14:textId="77777777" w:rsidR="0019099A" w:rsidRPr="00412E2E" w:rsidRDefault="0019099A" w:rsidP="003551D1">
            <w:pPr>
              <w:pStyle w:val="TAL"/>
            </w:pPr>
            <w:r w:rsidRPr="00412E2E">
              <w:t>0..1</w:t>
            </w:r>
          </w:p>
        </w:tc>
        <w:tc>
          <w:tcPr>
            <w:tcW w:w="3323" w:type="dxa"/>
          </w:tcPr>
          <w:p w14:paraId="73A650E2" w14:textId="09DD2703" w:rsidR="0019099A" w:rsidRPr="00412E2E" w:rsidRDefault="0019099A" w:rsidP="003551D1">
            <w:pPr>
              <w:pStyle w:val="TAL"/>
            </w:pPr>
            <w:r w:rsidRPr="00412E2E">
              <w:t xml:space="preserve">JSON-LD </w:t>
            </w:r>
            <w:r w:rsidRPr="00412E2E">
              <w:rPr>
                <w:rStyle w:val="HTMLVariable"/>
              </w:rPr>
              <w:t>@context</w:t>
            </w:r>
            <w:r w:rsidRPr="00412E2E">
              <w:t>. This field is only present if requested in the payload by the HTTP Prefer Header (IETF RFC 7240 [</w:t>
            </w:r>
            <w:r w:rsidRPr="00412E2E">
              <w:fldChar w:fldCharType="begin"/>
            </w:r>
            <w:r w:rsidRPr="00412E2E">
              <w:instrText xml:space="preserve"> REF REF_IETFRFC7240 \h  \* MERGEFORMAT </w:instrText>
            </w:r>
            <w:r w:rsidRPr="00412E2E">
              <w:fldChar w:fldCharType="separate"/>
            </w:r>
            <w:r w:rsidR="00031B35">
              <w:t>26</w:t>
            </w:r>
            <w:r w:rsidRPr="00412E2E">
              <w:fldChar w:fldCharType="end"/>
            </w:r>
            <w:r w:rsidRPr="00412E2E">
              <w:t xml:space="preserve">]). </w:t>
            </w:r>
          </w:p>
        </w:tc>
      </w:tr>
    </w:tbl>
    <w:p w14:paraId="361CBF11" w14:textId="77777777" w:rsidR="0019099A" w:rsidRPr="00412E2E" w:rsidRDefault="0019099A" w:rsidP="0019099A"/>
    <w:p w14:paraId="07DAC7E5" w14:textId="77777777" w:rsidR="0019099A" w:rsidRPr="00412E2E" w:rsidRDefault="0019099A" w:rsidP="0019099A">
      <w:pPr>
        <w:pStyle w:val="Heading3"/>
      </w:pPr>
      <w:bookmarkStart w:id="1079" w:name="_Toc200965001"/>
      <w:bookmarkStart w:id="1080" w:name="_Toc201311458"/>
      <w:bookmarkStart w:id="1081" w:name="_Toc201580963"/>
      <w:bookmarkStart w:id="1082" w:name="_Toc201850801"/>
      <w:bookmarkStart w:id="1083" w:name="_Toc202350894"/>
      <w:bookmarkStart w:id="1084" w:name="_Toc202351847"/>
      <w:r w:rsidRPr="00412E2E">
        <w:t>5.2.31</w:t>
      </w:r>
      <w:r w:rsidRPr="00412E2E">
        <w:tab/>
        <w:t>FeatureProperties</w:t>
      </w:r>
      <w:bookmarkEnd w:id="1079"/>
      <w:bookmarkEnd w:id="1080"/>
      <w:bookmarkEnd w:id="1081"/>
      <w:bookmarkEnd w:id="1082"/>
      <w:bookmarkEnd w:id="1083"/>
      <w:bookmarkEnd w:id="1084"/>
    </w:p>
    <w:p w14:paraId="6F335210" w14:textId="77777777" w:rsidR="0019099A" w:rsidRPr="00412E2E" w:rsidRDefault="0019099A" w:rsidP="0019099A">
      <w:pPr>
        <w:keepNext/>
      </w:pPr>
      <w:r w:rsidRPr="00412E2E">
        <w:t>This data type represents the type and the associated attributes (</w:t>
      </w:r>
      <w:r w:rsidRPr="00412E2E">
        <w:rPr>
          <w:rStyle w:val="HTMLDefinition"/>
        </w:rPr>
        <w:t>Properties</w:t>
      </w:r>
      <w:r w:rsidRPr="00412E2E">
        <w:t xml:space="preserve"> and </w:t>
      </w:r>
      <w:r w:rsidRPr="00412E2E">
        <w:rPr>
          <w:rStyle w:val="HTMLDefinition"/>
        </w:rPr>
        <w:t>Relationships</w:t>
      </w:r>
      <w:r w:rsidRPr="00412E2E">
        <w:t>) of an Entity in GeoJSON format.</w:t>
      </w:r>
    </w:p>
    <w:p w14:paraId="1EE020A8" w14:textId="77777777" w:rsidR="0019099A" w:rsidRPr="00412E2E" w:rsidRDefault="0019099A" w:rsidP="0019099A">
      <w:pPr>
        <w:pStyle w:val="TH"/>
      </w:pPr>
      <w:r w:rsidRPr="00412E2E">
        <w:t>Table 5.2.31-1: FeatureProperties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1984"/>
        <w:gridCol w:w="1706"/>
        <w:gridCol w:w="1132"/>
        <w:gridCol w:w="2827"/>
      </w:tblGrid>
      <w:tr w:rsidR="0019099A" w:rsidRPr="00412E2E" w14:paraId="79FD9EC8" w14:textId="77777777" w:rsidTr="003551D1">
        <w:trPr>
          <w:jc w:val="center"/>
        </w:trPr>
        <w:tc>
          <w:tcPr>
            <w:tcW w:w="1980" w:type="dxa"/>
          </w:tcPr>
          <w:p w14:paraId="175195CA" w14:textId="77777777" w:rsidR="0019099A" w:rsidRPr="00412E2E" w:rsidRDefault="0019099A" w:rsidP="003551D1">
            <w:pPr>
              <w:pStyle w:val="TAH"/>
            </w:pPr>
            <w:r w:rsidRPr="00412E2E">
              <w:t>Name</w:t>
            </w:r>
          </w:p>
        </w:tc>
        <w:tc>
          <w:tcPr>
            <w:tcW w:w="1984" w:type="dxa"/>
          </w:tcPr>
          <w:p w14:paraId="2FEC282C" w14:textId="77777777" w:rsidR="0019099A" w:rsidRPr="00412E2E" w:rsidRDefault="0019099A" w:rsidP="003551D1">
            <w:pPr>
              <w:pStyle w:val="TAH"/>
            </w:pPr>
            <w:r w:rsidRPr="00412E2E">
              <w:t>Data Type</w:t>
            </w:r>
          </w:p>
        </w:tc>
        <w:tc>
          <w:tcPr>
            <w:tcW w:w="1706" w:type="dxa"/>
          </w:tcPr>
          <w:p w14:paraId="11CDE5E5" w14:textId="77777777" w:rsidR="0019099A" w:rsidRPr="00412E2E" w:rsidRDefault="0019099A" w:rsidP="003551D1">
            <w:pPr>
              <w:pStyle w:val="TAH"/>
            </w:pPr>
            <w:r w:rsidRPr="00412E2E">
              <w:t>Restriction</w:t>
            </w:r>
          </w:p>
        </w:tc>
        <w:tc>
          <w:tcPr>
            <w:tcW w:w="1132" w:type="dxa"/>
          </w:tcPr>
          <w:p w14:paraId="22F947BA" w14:textId="77777777" w:rsidR="0019099A" w:rsidRPr="00412E2E" w:rsidRDefault="0019099A" w:rsidP="003551D1">
            <w:pPr>
              <w:pStyle w:val="TAH"/>
            </w:pPr>
            <w:r w:rsidRPr="00412E2E">
              <w:t>Cardinality</w:t>
            </w:r>
          </w:p>
        </w:tc>
        <w:tc>
          <w:tcPr>
            <w:tcW w:w="2827" w:type="dxa"/>
          </w:tcPr>
          <w:p w14:paraId="504173A0" w14:textId="77777777" w:rsidR="0019099A" w:rsidRPr="00412E2E" w:rsidRDefault="0019099A" w:rsidP="003551D1">
            <w:pPr>
              <w:pStyle w:val="TAH"/>
            </w:pPr>
            <w:r w:rsidRPr="00412E2E">
              <w:t>Description</w:t>
            </w:r>
          </w:p>
        </w:tc>
      </w:tr>
      <w:tr w:rsidR="0019099A" w:rsidRPr="00412E2E" w14:paraId="0595F99E" w14:textId="77777777" w:rsidTr="003551D1">
        <w:trPr>
          <w:jc w:val="center"/>
        </w:trPr>
        <w:tc>
          <w:tcPr>
            <w:tcW w:w="1980" w:type="dxa"/>
          </w:tcPr>
          <w:p w14:paraId="11C160CF" w14:textId="77777777" w:rsidR="0019099A" w:rsidRPr="00412E2E" w:rsidRDefault="0019099A" w:rsidP="003551D1">
            <w:pPr>
              <w:pStyle w:val="TAL"/>
            </w:pPr>
            <w:r w:rsidRPr="00412E2E">
              <w:t>type</w:t>
            </w:r>
          </w:p>
        </w:tc>
        <w:tc>
          <w:tcPr>
            <w:tcW w:w="1984" w:type="dxa"/>
          </w:tcPr>
          <w:p w14:paraId="42ABAC4E" w14:textId="77777777" w:rsidR="0019099A" w:rsidRPr="00412E2E" w:rsidRDefault="0019099A" w:rsidP="003551D1">
            <w:pPr>
              <w:pStyle w:val="TAL"/>
            </w:pPr>
            <w:r w:rsidRPr="00412E2E">
              <w:t>String or String[]</w:t>
            </w:r>
          </w:p>
        </w:tc>
        <w:tc>
          <w:tcPr>
            <w:tcW w:w="1706" w:type="dxa"/>
          </w:tcPr>
          <w:p w14:paraId="4EFE14A3" w14:textId="77777777" w:rsidR="0019099A" w:rsidRPr="00412E2E" w:rsidRDefault="0019099A" w:rsidP="003551D1">
            <w:pPr>
              <w:pStyle w:val="TAL"/>
            </w:pPr>
            <w:r w:rsidRPr="00412E2E">
              <w:t>Entity Type</w:t>
            </w:r>
          </w:p>
        </w:tc>
        <w:tc>
          <w:tcPr>
            <w:tcW w:w="1132" w:type="dxa"/>
          </w:tcPr>
          <w:p w14:paraId="046A8510" w14:textId="77777777" w:rsidR="0019099A" w:rsidRPr="00412E2E" w:rsidRDefault="0019099A" w:rsidP="003551D1">
            <w:pPr>
              <w:pStyle w:val="TAL"/>
            </w:pPr>
            <w:r w:rsidRPr="00412E2E">
              <w:t>1</w:t>
            </w:r>
          </w:p>
        </w:tc>
        <w:tc>
          <w:tcPr>
            <w:tcW w:w="2827" w:type="dxa"/>
          </w:tcPr>
          <w:p w14:paraId="057F741C" w14:textId="77777777" w:rsidR="0019099A" w:rsidRPr="00412E2E" w:rsidRDefault="0019099A" w:rsidP="003551D1">
            <w:pPr>
              <w:pStyle w:val="TAL"/>
            </w:pPr>
            <w:r w:rsidRPr="00412E2E">
              <w:t>Entity Type (or JSON array, in case of Entities with multiple Entity Types). Both short hand string (type name) or URI are allowed.</w:t>
            </w:r>
          </w:p>
        </w:tc>
      </w:tr>
      <w:tr w:rsidR="0019099A" w:rsidRPr="00412E2E" w14:paraId="07363868" w14:textId="77777777" w:rsidTr="003551D1">
        <w:trPr>
          <w:jc w:val="center"/>
        </w:trPr>
        <w:tc>
          <w:tcPr>
            <w:tcW w:w="1980" w:type="dxa"/>
            <w:shd w:val="clear" w:color="auto" w:fill="F2F2F2" w:themeFill="background1" w:themeFillShade="F2"/>
          </w:tcPr>
          <w:p w14:paraId="6595D2A6" w14:textId="77777777" w:rsidR="0019099A" w:rsidRPr="00412E2E" w:rsidRDefault="0019099A" w:rsidP="003551D1">
            <w:pPr>
              <w:pStyle w:val="TAL"/>
              <w:rPr>
                <w:sz w:val="10"/>
                <w:szCs w:val="10"/>
              </w:rPr>
            </w:pPr>
          </w:p>
        </w:tc>
        <w:tc>
          <w:tcPr>
            <w:tcW w:w="1984" w:type="dxa"/>
            <w:shd w:val="clear" w:color="auto" w:fill="F2F2F2" w:themeFill="background1" w:themeFillShade="F2"/>
          </w:tcPr>
          <w:p w14:paraId="3FBF299C" w14:textId="77777777" w:rsidR="0019099A" w:rsidRPr="00412E2E" w:rsidRDefault="0019099A" w:rsidP="003551D1">
            <w:pPr>
              <w:pStyle w:val="TAL"/>
              <w:rPr>
                <w:sz w:val="10"/>
                <w:szCs w:val="10"/>
              </w:rPr>
            </w:pPr>
          </w:p>
        </w:tc>
        <w:tc>
          <w:tcPr>
            <w:tcW w:w="1706" w:type="dxa"/>
            <w:shd w:val="clear" w:color="auto" w:fill="F2F2F2" w:themeFill="background1" w:themeFillShade="F2"/>
          </w:tcPr>
          <w:p w14:paraId="23AC1074" w14:textId="77777777" w:rsidR="0019099A" w:rsidRPr="00412E2E" w:rsidRDefault="0019099A" w:rsidP="003551D1">
            <w:pPr>
              <w:pStyle w:val="TAL"/>
              <w:rPr>
                <w:sz w:val="10"/>
                <w:szCs w:val="10"/>
              </w:rPr>
            </w:pPr>
          </w:p>
        </w:tc>
        <w:tc>
          <w:tcPr>
            <w:tcW w:w="1132" w:type="dxa"/>
            <w:shd w:val="clear" w:color="auto" w:fill="F2F2F2" w:themeFill="background1" w:themeFillShade="F2"/>
          </w:tcPr>
          <w:p w14:paraId="1AFFF042" w14:textId="77777777" w:rsidR="0019099A" w:rsidRPr="00412E2E" w:rsidRDefault="0019099A" w:rsidP="003551D1">
            <w:pPr>
              <w:pStyle w:val="TAL"/>
              <w:rPr>
                <w:sz w:val="10"/>
                <w:szCs w:val="10"/>
              </w:rPr>
            </w:pPr>
          </w:p>
        </w:tc>
        <w:tc>
          <w:tcPr>
            <w:tcW w:w="2827" w:type="dxa"/>
            <w:shd w:val="clear" w:color="auto" w:fill="F2F2F2" w:themeFill="background1" w:themeFillShade="F2"/>
          </w:tcPr>
          <w:p w14:paraId="67B0DDB4" w14:textId="77777777" w:rsidR="0019099A" w:rsidRPr="00412E2E" w:rsidRDefault="0019099A" w:rsidP="003551D1">
            <w:pPr>
              <w:pStyle w:val="TAL"/>
              <w:rPr>
                <w:sz w:val="10"/>
                <w:szCs w:val="10"/>
              </w:rPr>
            </w:pPr>
          </w:p>
        </w:tc>
      </w:tr>
      <w:tr w:rsidR="0019099A" w:rsidRPr="00412E2E" w14:paraId="739CAE54" w14:textId="77777777" w:rsidTr="003551D1">
        <w:trPr>
          <w:jc w:val="center"/>
        </w:trPr>
        <w:tc>
          <w:tcPr>
            <w:tcW w:w="1980" w:type="dxa"/>
            <w:vMerge w:val="restart"/>
            <w:vAlign w:val="center"/>
          </w:tcPr>
          <w:p w14:paraId="461EA47B" w14:textId="77777777" w:rsidR="0019099A" w:rsidRPr="00412E2E" w:rsidRDefault="0019099A" w:rsidP="003551D1">
            <w:pPr>
              <w:pStyle w:val="TAL"/>
              <w:jc w:val="center"/>
            </w:pPr>
            <w:r w:rsidRPr="00412E2E">
              <w:t>&lt;Property name&gt;</w:t>
            </w:r>
          </w:p>
          <w:p w14:paraId="2098CD17" w14:textId="77777777" w:rsidR="0019099A" w:rsidRPr="00412E2E" w:rsidRDefault="0019099A" w:rsidP="003551D1">
            <w:pPr>
              <w:pStyle w:val="TAL"/>
              <w:jc w:val="center"/>
            </w:pPr>
          </w:p>
        </w:tc>
        <w:tc>
          <w:tcPr>
            <w:tcW w:w="1984" w:type="dxa"/>
          </w:tcPr>
          <w:p w14:paraId="2100ACFF" w14:textId="77777777" w:rsidR="0019099A" w:rsidRPr="00412E2E" w:rsidRDefault="0019099A" w:rsidP="003551D1">
            <w:pPr>
              <w:pStyle w:val="TAL"/>
            </w:pPr>
            <w:r w:rsidRPr="00412E2E">
              <w:t>Property or Property[], see note 1</w:t>
            </w:r>
          </w:p>
        </w:tc>
        <w:tc>
          <w:tcPr>
            <w:tcW w:w="1706" w:type="dxa"/>
          </w:tcPr>
          <w:p w14:paraId="31F96A9C" w14:textId="77777777" w:rsidR="0019099A" w:rsidRPr="00412E2E" w:rsidRDefault="0019099A" w:rsidP="003551D1">
            <w:pPr>
              <w:pStyle w:val="TAL"/>
            </w:pPr>
            <w:r w:rsidRPr="00412E2E">
              <w:t>See data type definition in clause 5.2.5</w:t>
            </w:r>
          </w:p>
        </w:tc>
        <w:tc>
          <w:tcPr>
            <w:tcW w:w="1132" w:type="dxa"/>
          </w:tcPr>
          <w:p w14:paraId="487BB072" w14:textId="77777777" w:rsidR="0019099A" w:rsidRPr="00412E2E" w:rsidRDefault="0019099A" w:rsidP="003551D1">
            <w:pPr>
              <w:pStyle w:val="TAL"/>
            </w:pPr>
            <w:r w:rsidRPr="00412E2E">
              <w:t>0..N</w:t>
            </w:r>
          </w:p>
        </w:tc>
        <w:tc>
          <w:tcPr>
            <w:tcW w:w="2827" w:type="dxa"/>
            <w:shd w:val="clear" w:color="auto" w:fill="FFFFFF" w:themeFill="background1"/>
          </w:tcPr>
          <w:p w14:paraId="4C2CF415" w14:textId="77777777" w:rsidR="0019099A" w:rsidRPr="00412E2E" w:rsidRDefault="0019099A" w:rsidP="003551D1">
            <w:pPr>
              <w:pStyle w:val="TAL"/>
            </w:pPr>
            <w:r w:rsidRPr="00412E2E">
              <w:t xml:space="preserve">Property as mandated by clause 4.5.2. </w:t>
            </w:r>
          </w:p>
        </w:tc>
      </w:tr>
      <w:tr w:rsidR="0019099A" w:rsidRPr="00412E2E" w14:paraId="05AA2CBC" w14:textId="77777777" w:rsidTr="003551D1">
        <w:trPr>
          <w:jc w:val="center"/>
        </w:trPr>
        <w:tc>
          <w:tcPr>
            <w:tcW w:w="1980" w:type="dxa"/>
            <w:vMerge/>
          </w:tcPr>
          <w:p w14:paraId="5CD8D183" w14:textId="77777777" w:rsidR="0019099A" w:rsidRPr="00412E2E" w:rsidRDefault="0019099A" w:rsidP="003551D1">
            <w:pPr>
              <w:pStyle w:val="TAL"/>
            </w:pPr>
          </w:p>
        </w:tc>
        <w:tc>
          <w:tcPr>
            <w:tcW w:w="1984" w:type="dxa"/>
          </w:tcPr>
          <w:p w14:paraId="04EA7851" w14:textId="77777777" w:rsidR="0019099A" w:rsidRPr="00412E2E" w:rsidRDefault="0019099A" w:rsidP="003551D1">
            <w:pPr>
              <w:pStyle w:val="TAL"/>
            </w:pPr>
            <w:r w:rsidRPr="00412E2E">
              <w:t>GeoProperty or GeoProperty[], see note 1</w:t>
            </w:r>
          </w:p>
        </w:tc>
        <w:tc>
          <w:tcPr>
            <w:tcW w:w="1706" w:type="dxa"/>
          </w:tcPr>
          <w:p w14:paraId="32167A38" w14:textId="77777777" w:rsidR="0019099A" w:rsidRPr="00412E2E" w:rsidRDefault="0019099A" w:rsidP="003551D1">
            <w:pPr>
              <w:pStyle w:val="TAL"/>
            </w:pPr>
            <w:r w:rsidRPr="00412E2E">
              <w:t>See datatype definition in clause  5.2.7</w:t>
            </w:r>
          </w:p>
        </w:tc>
        <w:tc>
          <w:tcPr>
            <w:tcW w:w="1132" w:type="dxa"/>
          </w:tcPr>
          <w:p w14:paraId="235B7210" w14:textId="77777777" w:rsidR="0019099A" w:rsidRPr="00412E2E" w:rsidRDefault="0019099A" w:rsidP="003551D1">
            <w:pPr>
              <w:pStyle w:val="TAL"/>
            </w:pPr>
            <w:r w:rsidRPr="00412E2E">
              <w:t>0..N</w:t>
            </w:r>
          </w:p>
        </w:tc>
        <w:tc>
          <w:tcPr>
            <w:tcW w:w="2827" w:type="dxa"/>
          </w:tcPr>
          <w:p w14:paraId="0633A0BD" w14:textId="77777777" w:rsidR="0019099A" w:rsidRPr="00412E2E" w:rsidRDefault="0019099A" w:rsidP="003551D1">
            <w:pPr>
              <w:pStyle w:val="TAL"/>
            </w:pPr>
            <w:r w:rsidRPr="00412E2E">
              <w:rPr>
                <w:rStyle w:val="HTMLKeyboard"/>
              </w:rPr>
              <w:t>GeoProperty</w:t>
            </w:r>
            <w:r w:rsidRPr="00412E2E">
              <w:t xml:space="preserve"> as mandated by clause 4.5.2. </w:t>
            </w:r>
          </w:p>
        </w:tc>
      </w:tr>
      <w:tr w:rsidR="0019099A" w:rsidRPr="00412E2E" w14:paraId="6D50F959" w14:textId="77777777" w:rsidTr="003551D1">
        <w:trPr>
          <w:jc w:val="center"/>
        </w:trPr>
        <w:tc>
          <w:tcPr>
            <w:tcW w:w="1980" w:type="dxa"/>
            <w:vMerge/>
          </w:tcPr>
          <w:p w14:paraId="6C82D301" w14:textId="77777777" w:rsidR="0019099A" w:rsidRPr="00412E2E" w:rsidRDefault="0019099A" w:rsidP="003551D1">
            <w:pPr>
              <w:pStyle w:val="TAL"/>
            </w:pPr>
          </w:p>
        </w:tc>
        <w:tc>
          <w:tcPr>
            <w:tcW w:w="1984" w:type="dxa"/>
          </w:tcPr>
          <w:p w14:paraId="71E5BBBB" w14:textId="77777777" w:rsidR="0019099A" w:rsidRPr="00412E2E" w:rsidRDefault="0019099A" w:rsidP="003551D1">
            <w:pPr>
              <w:pStyle w:val="TAL"/>
            </w:pPr>
            <w:r w:rsidRPr="00412E2E">
              <w:t>LanguageProperty or LanguageProperty[], see note 1</w:t>
            </w:r>
          </w:p>
        </w:tc>
        <w:tc>
          <w:tcPr>
            <w:tcW w:w="1706" w:type="dxa"/>
          </w:tcPr>
          <w:p w14:paraId="155FE434" w14:textId="77777777" w:rsidR="0019099A" w:rsidRPr="00412E2E" w:rsidRDefault="0019099A" w:rsidP="003551D1">
            <w:pPr>
              <w:pStyle w:val="TAL"/>
            </w:pPr>
            <w:r w:rsidRPr="00412E2E">
              <w:t>See datatype definition in clause  5.2.32</w:t>
            </w:r>
          </w:p>
        </w:tc>
        <w:tc>
          <w:tcPr>
            <w:tcW w:w="1132" w:type="dxa"/>
          </w:tcPr>
          <w:p w14:paraId="1AC26EB1" w14:textId="77777777" w:rsidR="0019099A" w:rsidRPr="00412E2E" w:rsidRDefault="0019099A" w:rsidP="003551D1">
            <w:pPr>
              <w:pStyle w:val="TAL"/>
            </w:pPr>
            <w:r w:rsidRPr="00412E2E">
              <w:t>0..N</w:t>
            </w:r>
          </w:p>
        </w:tc>
        <w:tc>
          <w:tcPr>
            <w:tcW w:w="2827" w:type="dxa"/>
          </w:tcPr>
          <w:p w14:paraId="301D40F0" w14:textId="77777777" w:rsidR="0019099A" w:rsidRPr="00412E2E" w:rsidRDefault="0019099A" w:rsidP="003551D1">
            <w:pPr>
              <w:pStyle w:val="TAL"/>
            </w:pPr>
            <w:r w:rsidRPr="00412E2E">
              <w:rPr>
                <w:rStyle w:val="HTMLKeyboard"/>
              </w:rPr>
              <w:t>LanguageProperty</w:t>
            </w:r>
            <w:r w:rsidRPr="00412E2E">
              <w:t xml:space="preserve"> as mandated by clause 4.5.18. </w:t>
            </w:r>
          </w:p>
        </w:tc>
      </w:tr>
      <w:tr w:rsidR="0019099A" w:rsidRPr="00412E2E" w14:paraId="42DADFDC" w14:textId="77777777" w:rsidTr="003551D1">
        <w:trPr>
          <w:jc w:val="center"/>
        </w:trPr>
        <w:tc>
          <w:tcPr>
            <w:tcW w:w="1980" w:type="dxa"/>
            <w:vMerge/>
          </w:tcPr>
          <w:p w14:paraId="567AB415" w14:textId="77777777" w:rsidR="0019099A" w:rsidRPr="00412E2E" w:rsidRDefault="0019099A" w:rsidP="003551D1">
            <w:pPr>
              <w:pStyle w:val="TAL"/>
            </w:pPr>
          </w:p>
        </w:tc>
        <w:tc>
          <w:tcPr>
            <w:tcW w:w="1984" w:type="dxa"/>
          </w:tcPr>
          <w:p w14:paraId="3C5B6112" w14:textId="77777777" w:rsidR="0019099A" w:rsidRPr="00412E2E" w:rsidRDefault="0019099A" w:rsidP="003551D1">
            <w:pPr>
              <w:pStyle w:val="TAL"/>
            </w:pPr>
            <w:r w:rsidRPr="00412E2E">
              <w:t>JsonProperty or JsonProperty[]</w:t>
            </w:r>
            <w:r w:rsidRPr="00412E2E">
              <w:rPr>
                <w:vertAlign w:val="superscript"/>
              </w:rPr>
              <w:t xml:space="preserve"> </w:t>
            </w:r>
            <w:r w:rsidRPr="00412E2E">
              <w:t>see note 1</w:t>
            </w:r>
          </w:p>
        </w:tc>
        <w:tc>
          <w:tcPr>
            <w:tcW w:w="1706" w:type="dxa"/>
          </w:tcPr>
          <w:p w14:paraId="18A7C868" w14:textId="77777777" w:rsidR="0019099A" w:rsidRPr="00412E2E" w:rsidRDefault="0019099A" w:rsidP="003551D1">
            <w:pPr>
              <w:pStyle w:val="TAL"/>
            </w:pPr>
            <w:r w:rsidRPr="00412E2E">
              <w:t>See datatype definition in clause  5.2.38</w:t>
            </w:r>
          </w:p>
        </w:tc>
        <w:tc>
          <w:tcPr>
            <w:tcW w:w="1132" w:type="dxa"/>
          </w:tcPr>
          <w:p w14:paraId="77C00197" w14:textId="77777777" w:rsidR="0019099A" w:rsidRPr="00412E2E" w:rsidRDefault="0019099A" w:rsidP="003551D1">
            <w:pPr>
              <w:pStyle w:val="TAL"/>
            </w:pPr>
            <w:r w:rsidRPr="00412E2E">
              <w:t>0..N</w:t>
            </w:r>
          </w:p>
        </w:tc>
        <w:tc>
          <w:tcPr>
            <w:tcW w:w="2827" w:type="dxa"/>
          </w:tcPr>
          <w:p w14:paraId="1C09E675" w14:textId="77777777" w:rsidR="0019099A" w:rsidRPr="00412E2E" w:rsidRDefault="0019099A" w:rsidP="003551D1">
            <w:pPr>
              <w:pStyle w:val="TAL"/>
            </w:pPr>
            <w:r w:rsidRPr="00412E2E">
              <w:rPr>
                <w:rStyle w:val="HTMLKeyboard"/>
              </w:rPr>
              <w:t>JsonProperties</w:t>
            </w:r>
            <w:r w:rsidRPr="00412E2E">
              <w:t xml:space="preserve"> as mandated by clause 4.5.24.</w:t>
            </w:r>
          </w:p>
        </w:tc>
      </w:tr>
      <w:tr w:rsidR="0019099A" w:rsidRPr="00412E2E" w14:paraId="4E5EDEDC" w14:textId="77777777" w:rsidTr="003551D1">
        <w:trPr>
          <w:jc w:val="center"/>
        </w:trPr>
        <w:tc>
          <w:tcPr>
            <w:tcW w:w="1980" w:type="dxa"/>
            <w:vMerge/>
          </w:tcPr>
          <w:p w14:paraId="61CACE17" w14:textId="77777777" w:rsidR="0019099A" w:rsidRPr="00412E2E" w:rsidRDefault="0019099A" w:rsidP="003551D1">
            <w:pPr>
              <w:pStyle w:val="TAL"/>
            </w:pPr>
          </w:p>
        </w:tc>
        <w:tc>
          <w:tcPr>
            <w:tcW w:w="1984" w:type="dxa"/>
          </w:tcPr>
          <w:p w14:paraId="3C513A06" w14:textId="77777777" w:rsidR="0019099A" w:rsidRPr="00412E2E" w:rsidRDefault="0019099A" w:rsidP="003551D1">
            <w:pPr>
              <w:pStyle w:val="TAL"/>
              <w:rPr>
                <w:b/>
              </w:rPr>
            </w:pPr>
            <w:r w:rsidRPr="00412E2E">
              <w:t>VocabProperty or VocabProperty[]</w:t>
            </w:r>
            <w:r w:rsidRPr="00412E2E">
              <w:rPr>
                <w:vertAlign w:val="superscript"/>
              </w:rPr>
              <w:t xml:space="preserve">, </w:t>
            </w:r>
            <w:r w:rsidRPr="00412E2E">
              <w:t>see note 1</w:t>
            </w:r>
          </w:p>
        </w:tc>
        <w:tc>
          <w:tcPr>
            <w:tcW w:w="1706" w:type="dxa"/>
          </w:tcPr>
          <w:p w14:paraId="132BC0B7" w14:textId="77777777" w:rsidR="0019099A" w:rsidRPr="00412E2E" w:rsidRDefault="0019099A" w:rsidP="003551D1">
            <w:pPr>
              <w:pStyle w:val="TAL"/>
            </w:pPr>
            <w:r w:rsidRPr="00412E2E">
              <w:t>See datatype definition in clause  5.2.35</w:t>
            </w:r>
          </w:p>
        </w:tc>
        <w:tc>
          <w:tcPr>
            <w:tcW w:w="1132" w:type="dxa"/>
          </w:tcPr>
          <w:p w14:paraId="108CD95E" w14:textId="77777777" w:rsidR="0019099A" w:rsidRPr="00412E2E" w:rsidRDefault="0019099A" w:rsidP="003551D1">
            <w:pPr>
              <w:pStyle w:val="TAL"/>
            </w:pPr>
            <w:r w:rsidRPr="00412E2E">
              <w:t>0..N</w:t>
            </w:r>
          </w:p>
        </w:tc>
        <w:tc>
          <w:tcPr>
            <w:tcW w:w="2827" w:type="dxa"/>
          </w:tcPr>
          <w:p w14:paraId="067B970F" w14:textId="77777777" w:rsidR="0019099A" w:rsidRPr="00412E2E" w:rsidRDefault="0019099A" w:rsidP="003551D1">
            <w:pPr>
              <w:pStyle w:val="TAL"/>
            </w:pPr>
            <w:r w:rsidRPr="00412E2E">
              <w:rPr>
                <w:rStyle w:val="HTMLKeyboard"/>
              </w:rPr>
              <w:t>VocabProperty</w:t>
            </w:r>
            <w:r w:rsidRPr="00412E2E">
              <w:t xml:space="preserve"> as mandated by clause 4.5.20. </w:t>
            </w:r>
          </w:p>
        </w:tc>
      </w:tr>
      <w:tr w:rsidR="0019099A" w:rsidRPr="00412E2E" w14:paraId="37652B14" w14:textId="77777777" w:rsidTr="003551D1">
        <w:trPr>
          <w:jc w:val="center"/>
        </w:trPr>
        <w:tc>
          <w:tcPr>
            <w:tcW w:w="1980" w:type="dxa"/>
            <w:vMerge/>
          </w:tcPr>
          <w:p w14:paraId="2898718B" w14:textId="77777777" w:rsidR="0019099A" w:rsidRPr="00412E2E" w:rsidRDefault="0019099A" w:rsidP="003551D1">
            <w:pPr>
              <w:pStyle w:val="TAL"/>
            </w:pPr>
          </w:p>
        </w:tc>
        <w:tc>
          <w:tcPr>
            <w:tcW w:w="1984" w:type="dxa"/>
          </w:tcPr>
          <w:p w14:paraId="7B48B03E" w14:textId="77777777" w:rsidR="0019099A" w:rsidRPr="00412E2E" w:rsidRDefault="0019099A" w:rsidP="003551D1">
            <w:pPr>
              <w:pStyle w:val="TAL"/>
            </w:pPr>
            <w:r w:rsidRPr="00412E2E">
              <w:t>ListProperty or ListProperty[], see note 1</w:t>
            </w:r>
          </w:p>
        </w:tc>
        <w:tc>
          <w:tcPr>
            <w:tcW w:w="1706" w:type="dxa"/>
          </w:tcPr>
          <w:p w14:paraId="2E9E370E" w14:textId="77777777" w:rsidR="0019099A" w:rsidRPr="00412E2E" w:rsidRDefault="0019099A" w:rsidP="003551D1">
            <w:pPr>
              <w:pStyle w:val="TAL"/>
            </w:pPr>
            <w:r w:rsidRPr="00412E2E">
              <w:t>See datatype definition in clause  5.2.36</w:t>
            </w:r>
          </w:p>
        </w:tc>
        <w:tc>
          <w:tcPr>
            <w:tcW w:w="1132" w:type="dxa"/>
          </w:tcPr>
          <w:p w14:paraId="06B2E9BC" w14:textId="77777777" w:rsidR="0019099A" w:rsidRPr="00412E2E" w:rsidRDefault="0019099A" w:rsidP="003551D1">
            <w:pPr>
              <w:pStyle w:val="TAL"/>
            </w:pPr>
            <w:r w:rsidRPr="00412E2E">
              <w:t>0..N</w:t>
            </w:r>
          </w:p>
        </w:tc>
        <w:tc>
          <w:tcPr>
            <w:tcW w:w="2827" w:type="dxa"/>
          </w:tcPr>
          <w:p w14:paraId="18BD7604" w14:textId="77777777" w:rsidR="0019099A" w:rsidRPr="00412E2E" w:rsidRDefault="0019099A" w:rsidP="003551D1">
            <w:pPr>
              <w:pStyle w:val="TAL"/>
            </w:pPr>
            <w:r w:rsidRPr="00412E2E">
              <w:rPr>
                <w:rStyle w:val="HTMLKeyboard"/>
              </w:rPr>
              <w:t>ListProperty</w:t>
            </w:r>
            <w:r w:rsidRPr="00412E2E">
              <w:t xml:space="preserve"> as mandated by clause 4.5.21.</w:t>
            </w:r>
          </w:p>
        </w:tc>
      </w:tr>
      <w:tr w:rsidR="0019099A" w:rsidRPr="00412E2E" w14:paraId="489B7EC6" w14:textId="77777777" w:rsidTr="003551D1">
        <w:trPr>
          <w:jc w:val="center"/>
        </w:trPr>
        <w:tc>
          <w:tcPr>
            <w:tcW w:w="1980" w:type="dxa"/>
            <w:vMerge w:val="restart"/>
          </w:tcPr>
          <w:p w14:paraId="3F327DE0" w14:textId="77777777" w:rsidR="0019099A" w:rsidRPr="00412E2E" w:rsidRDefault="0019099A" w:rsidP="003551D1">
            <w:pPr>
              <w:pStyle w:val="TAL"/>
            </w:pPr>
            <w:r w:rsidRPr="00412E2E">
              <w:t>&lt;Relationship name&gt;</w:t>
            </w:r>
          </w:p>
          <w:p w14:paraId="0F13CB87" w14:textId="77777777" w:rsidR="0019099A" w:rsidRPr="00412E2E" w:rsidRDefault="0019099A" w:rsidP="003551D1">
            <w:pPr>
              <w:pStyle w:val="TAL"/>
            </w:pPr>
          </w:p>
        </w:tc>
        <w:tc>
          <w:tcPr>
            <w:tcW w:w="1984" w:type="dxa"/>
          </w:tcPr>
          <w:p w14:paraId="0573A2A8" w14:textId="77777777" w:rsidR="0019099A" w:rsidRPr="00412E2E" w:rsidRDefault="0019099A" w:rsidP="003551D1">
            <w:pPr>
              <w:pStyle w:val="TAL"/>
            </w:pPr>
            <w:r w:rsidRPr="00412E2E">
              <w:t>Relationship or Relationship[], see note 2</w:t>
            </w:r>
          </w:p>
        </w:tc>
        <w:tc>
          <w:tcPr>
            <w:tcW w:w="1706" w:type="dxa"/>
          </w:tcPr>
          <w:p w14:paraId="4033CBBE" w14:textId="77777777" w:rsidR="0019099A" w:rsidRPr="00412E2E" w:rsidRDefault="0019099A" w:rsidP="003551D1">
            <w:pPr>
              <w:pStyle w:val="TAL"/>
            </w:pPr>
            <w:r w:rsidRPr="00412E2E">
              <w:t>See data type definition in clause  5.2.6</w:t>
            </w:r>
          </w:p>
        </w:tc>
        <w:tc>
          <w:tcPr>
            <w:tcW w:w="1132" w:type="dxa"/>
          </w:tcPr>
          <w:p w14:paraId="1E1C0128" w14:textId="77777777" w:rsidR="0019099A" w:rsidRPr="00412E2E" w:rsidRDefault="0019099A" w:rsidP="003551D1">
            <w:pPr>
              <w:pStyle w:val="TAL"/>
            </w:pPr>
            <w:r w:rsidRPr="00412E2E">
              <w:t>0..N</w:t>
            </w:r>
          </w:p>
        </w:tc>
        <w:tc>
          <w:tcPr>
            <w:tcW w:w="2827" w:type="dxa"/>
          </w:tcPr>
          <w:p w14:paraId="336519CC" w14:textId="77777777" w:rsidR="0019099A" w:rsidRPr="00412E2E" w:rsidRDefault="0019099A" w:rsidP="003551D1">
            <w:pPr>
              <w:pStyle w:val="TAL"/>
            </w:pPr>
            <w:r w:rsidRPr="00412E2E">
              <w:t xml:space="preserve">Relationship as mandated by clause 4.5.3. </w:t>
            </w:r>
          </w:p>
        </w:tc>
      </w:tr>
      <w:tr w:rsidR="0019099A" w:rsidRPr="00412E2E" w14:paraId="4CAD4B7F" w14:textId="77777777" w:rsidTr="003551D1">
        <w:trPr>
          <w:jc w:val="center"/>
        </w:trPr>
        <w:tc>
          <w:tcPr>
            <w:tcW w:w="1980" w:type="dxa"/>
            <w:vMerge/>
          </w:tcPr>
          <w:p w14:paraId="105B5FB4" w14:textId="77777777" w:rsidR="0019099A" w:rsidRPr="00412E2E" w:rsidRDefault="0019099A" w:rsidP="003551D1">
            <w:pPr>
              <w:pStyle w:val="TAL"/>
            </w:pPr>
          </w:p>
        </w:tc>
        <w:tc>
          <w:tcPr>
            <w:tcW w:w="1984" w:type="dxa"/>
          </w:tcPr>
          <w:p w14:paraId="1C7333D7" w14:textId="77777777" w:rsidR="0019099A" w:rsidRPr="00412E2E" w:rsidRDefault="0019099A" w:rsidP="003551D1">
            <w:pPr>
              <w:pStyle w:val="TAL"/>
            </w:pPr>
            <w:r w:rsidRPr="00412E2E">
              <w:t>ListRelationship or ListRelationship[], see note 2</w:t>
            </w:r>
          </w:p>
        </w:tc>
        <w:tc>
          <w:tcPr>
            <w:tcW w:w="1706" w:type="dxa"/>
          </w:tcPr>
          <w:p w14:paraId="0A988278" w14:textId="77777777" w:rsidR="0019099A" w:rsidRPr="00412E2E" w:rsidRDefault="0019099A" w:rsidP="003551D1">
            <w:pPr>
              <w:pStyle w:val="TAL"/>
            </w:pPr>
            <w:r w:rsidRPr="00412E2E">
              <w:t>See datatype definition in clause  5.2.37</w:t>
            </w:r>
          </w:p>
        </w:tc>
        <w:tc>
          <w:tcPr>
            <w:tcW w:w="1132" w:type="dxa"/>
          </w:tcPr>
          <w:p w14:paraId="17D1F463" w14:textId="77777777" w:rsidR="0019099A" w:rsidRPr="00412E2E" w:rsidRDefault="0019099A" w:rsidP="003551D1">
            <w:pPr>
              <w:pStyle w:val="TAL"/>
            </w:pPr>
            <w:r w:rsidRPr="00412E2E">
              <w:t>0..N</w:t>
            </w:r>
          </w:p>
        </w:tc>
        <w:tc>
          <w:tcPr>
            <w:tcW w:w="2827" w:type="dxa"/>
          </w:tcPr>
          <w:p w14:paraId="6C9935AE" w14:textId="77777777" w:rsidR="0019099A" w:rsidRPr="00412E2E" w:rsidRDefault="0019099A" w:rsidP="003551D1">
            <w:pPr>
              <w:pStyle w:val="TAL"/>
            </w:pPr>
            <w:r w:rsidRPr="00412E2E">
              <w:rPr>
                <w:rStyle w:val="HTMLKeyboard"/>
              </w:rPr>
              <w:t>ListRelationship</w:t>
            </w:r>
            <w:r w:rsidRPr="00412E2E">
              <w:t xml:space="preserve"> as mandated by clause 4.5.22. </w:t>
            </w:r>
          </w:p>
        </w:tc>
      </w:tr>
      <w:tr w:rsidR="0019099A" w:rsidRPr="00412E2E" w14:paraId="4267698B" w14:textId="77777777" w:rsidTr="003551D1">
        <w:trPr>
          <w:trHeight w:val="848"/>
          <w:jc w:val="center"/>
        </w:trPr>
        <w:tc>
          <w:tcPr>
            <w:tcW w:w="9629" w:type="dxa"/>
            <w:gridSpan w:val="5"/>
          </w:tcPr>
          <w:p w14:paraId="2F362792" w14:textId="77777777" w:rsidR="0019099A" w:rsidRPr="00412E2E" w:rsidRDefault="0019099A" w:rsidP="003551D1">
            <w:pPr>
              <w:pStyle w:val="TAN"/>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4B98DD1C"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1448C254" w14:textId="77777777" w:rsidR="0019099A" w:rsidRPr="00412E2E" w:rsidRDefault="0019099A" w:rsidP="0019099A"/>
    <w:p w14:paraId="4653D945" w14:textId="77777777" w:rsidR="0019099A" w:rsidRPr="00412E2E" w:rsidRDefault="0019099A" w:rsidP="0019099A">
      <w:pPr>
        <w:pStyle w:val="Heading3"/>
      </w:pPr>
      <w:bookmarkStart w:id="1085" w:name="_Toc200965002"/>
      <w:bookmarkStart w:id="1086" w:name="_Toc201311459"/>
      <w:bookmarkStart w:id="1087" w:name="_Toc201580964"/>
      <w:bookmarkStart w:id="1088" w:name="_Toc201850802"/>
      <w:bookmarkStart w:id="1089" w:name="_Toc202350895"/>
      <w:bookmarkStart w:id="1090" w:name="_Toc202351848"/>
      <w:r w:rsidRPr="00412E2E">
        <w:t>5.2.32</w:t>
      </w:r>
      <w:r w:rsidRPr="00412E2E">
        <w:tab/>
        <w:t>LanguageProperty</w:t>
      </w:r>
      <w:bookmarkEnd w:id="1085"/>
      <w:bookmarkEnd w:id="1086"/>
      <w:bookmarkEnd w:id="1087"/>
      <w:bookmarkEnd w:id="1088"/>
      <w:bookmarkEnd w:id="1089"/>
      <w:bookmarkEnd w:id="1090"/>
    </w:p>
    <w:p w14:paraId="19C31438" w14:textId="77777777" w:rsidR="0019099A" w:rsidRPr="00412E2E" w:rsidRDefault="0019099A" w:rsidP="0019099A">
      <w:pPr>
        <w:keepLines/>
      </w:pPr>
      <w:r w:rsidRPr="00412E2E">
        <w:t xml:space="preserve">This type represents the data needed to define a </w:t>
      </w:r>
      <w:r w:rsidRPr="00412E2E">
        <w:rPr>
          <w:rStyle w:val="HTMLDefinition"/>
        </w:rPr>
        <w:t>LanguageProperty</w:t>
      </w:r>
      <w:r w:rsidRPr="00412E2E">
        <w:rPr>
          <w:i/>
        </w:rPr>
        <w:t xml:space="preserve"> </w:t>
      </w:r>
      <w:r w:rsidRPr="00412E2E">
        <w:t xml:space="preserve">as mandated by clause 4.5.18. Note that in case of concise representation, the </w:t>
      </w:r>
      <w:r w:rsidRPr="00412E2E">
        <w:rPr>
          <w:rStyle w:val="HTMLVariable"/>
        </w:rPr>
        <w:t>type</w:t>
      </w:r>
      <w:r w:rsidRPr="00412E2E">
        <w:t xml:space="preserve"> can be omitted (see clause 4.5.18.3).</w:t>
      </w:r>
    </w:p>
    <w:p w14:paraId="6BEB6E40" w14:textId="77777777" w:rsidR="0019099A" w:rsidRPr="00412E2E" w:rsidRDefault="0019099A" w:rsidP="0019099A">
      <w:pPr>
        <w:keepLines/>
      </w:pPr>
      <w:r w:rsidRPr="00412E2E">
        <w:t>The supported JSON members shall follow the requirements provided in Table 5.2.32-1.</w:t>
      </w:r>
    </w:p>
    <w:p w14:paraId="41F17926" w14:textId="77777777" w:rsidR="0019099A" w:rsidRPr="00412E2E" w:rsidRDefault="0019099A" w:rsidP="0019099A">
      <w:pPr>
        <w:pStyle w:val="TH"/>
        <w:keepLines w:val="0"/>
        <w:widowControl w:val="0"/>
      </w:pPr>
      <w:r w:rsidRPr="00412E2E">
        <w:lastRenderedPageBreak/>
        <w:t>Table 5.2.32-1: NGSI-LD LanguageProperty data type definition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947"/>
        <w:gridCol w:w="2114"/>
        <w:gridCol w:w="1132"/>
        <w:gridCol w:w="2424"/>
      </w:tblGrid>
      <w:tr w:rsidR="0019099A" w:rsidRPr="00412E2E" w14:paraId="05172704" w14:textId="77777777" w:rsidTr="003551D1">
        <w:trPr>
          <w:tblHeader/>
          <w:jc w:val="center"/>
        </w:trPr>
        <w:tc>
          <w:tcPr>
            <w:tcW w:w="2017" w:type="dxa"/>
          </w:tcPr>
          <w:p w14:paraId="67C16FDC" w14:textId="77777777" w:rsidR="0019099A" w:rsidRPr="00412E2E" w:rsidRDefault="0019099A" w:rsidP="003551D1">
            <w:pPr>
              <w:pStyle w:val="TAH"/>
              <w:keepLines w:val="0"/>
              <w:widowControl w:val="0"/>
            </w:pPr>
            <w:r w:rsidRPr="00412E2E">
              <w:t>Name</w:t>
            </w:r>
          </w:p>
        </w:tc>
        <w:tc>
          <w:tcPr>
            <w:tcW w:w="1947" w:type="dxa"/>
          </w:tcPr>
          <w:p w14:paraId="02ED2896" w14:textId="77777777" w:rsidR="0019099A" w:rsidRPr="00412E2E" w:rsidRDefault="0019099A" w:rsidP="003551D1">
            <w:pPr>
              <w:pStyle w:val="TAH"/>
              <w:keepLines w:val="0"/>
              <w:widowControl w:val="0"/>
            </w:pPr>
            <w:r w:rsidRPr="00412E2E">
              <w:t>Data Type</w:t>
            </w:r>
          </w:p>
        </w:tc>
        <w:tc>
          <w:tcPr>
            <w:tcW w:w="2114" w:type="dxa"/>
          </w:tcPr>
          <w:p w14:paraId="5F3AB7EA" w14:textId="77777777" w:rsidR="0019099A" w:rsidRPr="00412E2E" w:rsidRDefault="0019099A" w:rsidP="003551D1">
            <w:pPr>
              <w:pStyle w:val="TAH"/>
              <w:keepLines w:val="0"/>
              <w:widowControl w:val="0"/>
            </w:pPr>
            <w:r w:rsidRPr="00412E2E">
              <w:t>Restriction</w:t>
            </w:r>
          </w:p>
        </w:tc>
        <w:tc>
          <w:tcPr>
            <w:tcW w:w="1132" w:type="dxa"/>
          </w:tcPr>
          <w:p w14:paraId="6AAE7967" w14:textId="77777777" w:rsidR="0019099A" w:rsidRPr="00412E2E" w:rsidRDefault="0019099A" w:rsidP="003551D1">
            <w:pPr>
              <w:pStyle w:val="TAH"/>
              <w:keepLines w:val="0"/>
              <w:widowControl w:val="0"/>
            </w:pPr>
            <w:r w:rsidRPr="00412E2E">
              <w:t>Cardinality</w:t>
            </w:r>
          </w:p>
        </w:tc>
        <w:tc>
          <w:tcPr>
            <w:tcW w:w="2424" w:type="dxa"/>
          </w:tcPr>
          <w:p w14:paraId="42745CC1" w14:textId="77777777" w:rsidR="0019099A" w:rsidRPr="00412E2E" w:rsidRDefault="0019099A" w:rsidP="003551D1">
            <w:pPr>
              <w:pStyle w:val="TAH"/>
              <w:keepLines w:val="0"/>
              <w:widowControl w:val="0"/>
            </w:pPr>
            <w:r w:rsidRPr="00412E2E">
              <w:t>Description</w:t>
            </w:r>
          </w:p>
        </w:tc>
      </w:tr>
      <w:tr w:rsidR="0019099A" w:rsidRPr="00412E2E" w14:paraId="359B9286" w14:textId="77777777" w:rsidTr="003551D1">
        <w:trPr>
          <w:jc w:val="center"/>
        </w:trPr>
        <w:tc>
          <w:tcPr>
            <w:tcW w:w="2017" w:type="dxa"/>
          </w:tcPr>
          <w:p w14:paraId="64408231" w14:textId="77777777" w:rsidR="0019099A" w:rsidRPr="00412E2E" w:rsidRDefault="0019099A" w:rsidP="003551D1">
            <w:pPr>
              <w:pStyle w:val="TAL"/>
              <w:keepLines w:val="0"/>
              <w:widowControl w:val="0"/>
            </w:pPr>
            <w:r w:rsidRPr="00412E2E">
              <w:t>type</w:t>
            </w:r>
          </w:p>
        </w:tc>
        <w:tc>
          <w:tcPr>
            <w:tcW w:w="1947" w:type="dxa"/>
          </w:tcPr>
          <w:p w14:paraId="19CF856B" w14:textId="77777777" w:rsidR="0019099A" w:rsidRPr="00412E2E" w:rsidRDefault="0019099A" w:rsidP="003551D1">
            <w:pPr>
              <w:pStyle w:val="TAL"/>
              <w:keepLines w:val="0"/>
              <w:widowControl w:val="0"/>
            </w:pPr>
            <w:r w:rsidRPr="00412E2E">
              <w:t xml:space="preserve">string </w:t>
            </w:r>
          </w:p>
        </w:tc>
        <w:tc>
          <w:tcPr>
            <w:tcW w:w="2114" w:type="dxa"/>
          </w:tcPr>
          <w:p w14:paraId="493E17C3" w14:textId="77777777" w:rsidR="0019099A" w:rsidRPr="00412E2E" w:rsidRDefault="0019099A" w:rsidP="003551D1">
            <w:pPr>
              <w:pStyle w:val="TAL"/>
              <w:keepLines w:val="0"/>
              <w:widowControl w:val="0"/>
            </w:pPr>
            <w:r w:rsidRPr="00412E2E">
              <w:t xml:space="preserve">It shall be equal to </w:t>
            </w:r>
            <w:r w:rsidRPr="00412E2E">
              <w:rPr>
                <w:rStyle w:val="HTMLCode"/>
              </w:rPr>
              <w:t>"LanguageProperty"</w:t>
            </w:r>
          </w:p>
        </w:tc>
        <w:tc>
          <w:tcPr>
            <w:tcW w:w="1132" w:type="dxa"/>
          </w:tcPr>
          <w:p w14:paraId="6E226F06" w14:textId="77777777" w:rsidR="0019099A" w:rsidRPr="00412E2E" w:rsidRDefault="0019099A" w:rsidP="003551D1">
            <w:pPr>
              <w:pStyle w:val="TAL"/>
              <w:keepLines w:val="0"/>
              <w:widowControl w:val="0"/>
            </w:pPr>
            <w:r w:rsidRPr="00412E2E">
              <w:t>1</w:t>
            </w:r>
          </w:p>
        </w:tc>
        <w:tc>
          <w:tcPr>
            <w:tcW w:w="2424" w:type="dxa"/>
          </w:tcPr>
          <w:p w14:paraId="3A0A3B8E" w14:textId="77777777" w:rsidR="0019099A" w:rsidRPr="00412E2E" w:rsidRDefault="0019099A" w:rsidP="003551D1">
            <w:pPr>
              <w:pStyle w:val="TAL"/>
              <w:keepLines w:val="0"/>
              <w:widowControl w:val="0"/>
            </w:pPr>
            <w:r w:rsidRPr="00412E2E">
              <w:t>Node type.</w:t>
            </w:r>
          </w:p>
        </w:tc>
      </w:tr>
      <w:tr w:rsidR="0019099A" w:rsidRPr="00412E2E" w14:paraId="28459716" w14:textId="77777777" w:rsidTr="003551D1">
        <w:trPr>
          <w:jc w:val="center"/>
        </w:trPr>
        <w:tc>
          <w:tcPr>
            <w:tcW w:w="2017" w:type="dxa"/>
          </w:tcPr>
          <w:p w14:paraId="2C50F3A6" w14:textId="77777777" w:rsidR="0019099A" w:rsidRPr="00412E2E" w:rsidRDefault="0019099A" w:rsidP="003551D1">
            <w:pPr>
              <w:pStyle w:val="TAL"/>
              <w:keepLines w:val="0"/>
              <w:widowControl w:val="0"/>
            </w:pPr>
            <w:r w:rsidRPr="00412E2E">
              <w:t>languageMap</w:t>
            </w:r>
          </w:p>
        </w:tc>
        <w:tc>
          <w:tcPr>
            <w:tcW w:w="1947" w:type="dxa"/>
          </w:tcPr>
          <w:p w14:paraId="38A00065" w14:textId="77777777" w:rsidR="0019099A" w:rsidRPr="00412E2E" w:rsidRDefault="0019099A" w:rsidP="003551D1">
            <w:pPr>
              <w:pStyle w:val="TAL"/>
              <w:keepLines w:val="0"/>
              <w:widowControl w:val="0"/>
            </w:pPr>
            <w:r w:rsidRPr="00412E2E">
              <w:t>JSON object</w:t>
            </w:r>
          </w:p>
        </w:tc>
        <w:tc>
          <w:tcPr>
            <w:tcW w:w="2114" w:type="dxa"/>
          </w:tcPr>
          <w:p w14:paraId="6D3BFB67" w14:textId="735A8D29" w:rsidR="0019099A" w:rsidRPr="00412E2E" w:rsidRDefault="0019099A" w:rsidP="003551D1">
            <w:pPr>
              <w:pStyle w:val="TAL"/>
              <w:keepLines w:val="0"/>
              <w:widowControl w:val="0"/>
            </w:pPr>
            <w:r w:rsidRPr="00412E2E">
              <w:t>A set of key-value pairs whose keys shall be strings representing IETF RFC 5646 [</w:t>
            </w:r>
            <w:r w:rsidRPr="00412E2E">
              <w:rPr>
                <w:color w:val="0000FF"/>
              </w:rPr>
              <w:fldChar w:fldCharType="begin"/>
            </w:r>
            <w:r w:rsidRPr="00412E2E">
              <w:rPr>
                <w:color w:val="0000FF"/>
              </w:rPr>
              <w:instrText xml:space="preserve">REF REF_IETFRFC5646  \h  \* MERGEFORMAT </w:instrText>
            </w:r>
            <w:r w:rsidRPr="00412E2E">
              <w:rPr>
                <w:color w:val="0000FF"/>
              </w:rPr>
            </w:r>
            <w:r w:rsidRPr="00412E2E">
              <w:rPr>
                <w:color w:val="0000FF"/>
              </w:rPr>
              <w:fldChar w:fldCharType="separate"/>
            </w:r>
            <w:r w:rsidR="00031B35">
              <w:t>28</w:t>
            </w:r>
            <w:r w:rsidRPr="00412E2E">
              <w:rPr>
                <w:color w:val="0000FF"/>
              </w:rPr>
              <w:fldChar w:fldCharType="end"/>
            </w:r>
            <w:r w:rsidRPr="00412E2E">
              <w:t>] language codes and whose values shall be JSON strings or arrays of JSON strings</w:t>
            </w:r>
          </w:p>
        </w:tc>
        <w:tc>
          <w:tcPr>
            <w:tcW w:w="1132" w:type="dxa"/>
          </w:tcPr>
          <w:p w14:paraId="3128A105" w14:textId="77777777" w:rsidR="0019099A" w:rsidRPr="00412E2E" w:rsidRDefault="0019099A" w:rsidP="003551D1">
            <w:pPr>
              <w:pStyle w:val="TAL"/>
              <w:keepLines w:val="0"/>
              <w:widowControl w:val="0"/>
            </w:pPr>
            <w:r w:rsidRPr="00412E2E">
              <w:t>1</w:t>
            </w:r>
          </w:p>
        </w:tc>
        <w:tc>
          <w:tcPr>
            <w:tcW w:w="2424" w:type="dxa"/>
          </w:tcPr>
          <w:p w14:paraId="7EB6075E" w14:textId="77777777" w:rsidR="0019099A" w:rsidRPr="00412E2E" w:rsidRDefault="0019099A" w:rsidP="003551D1">
            <w:pPr>
              <w:pStyle w:val="TAL"/>
              <w:keepLines w:val="0"/>
              <w:widowControl w:val="0"/>
            </w:pPr>
            <w:r w:rsidRPr="00412E2E">
              <w:t>String Property Values defined in multiple natural languages.</w:t>
            </w:r>
          </w:p>
        </w:tc>
      </w:tr>
      <w:tr w:rsidR="0019099A" w:rsidRPr="00412E2E" w14:paraId="7D1CC341" w14:textId="77777777" w:rsidTr="003551D1">
        <w:trPr>
          <w:trHeight w:val="59"/>
          <w:jc w:val="center"/>
        </w:trPr>
        <w:tc>
          <w:tcPr>
            <w:tcW w:w="9634" w:type="dxa"/>
            <w:gridSpan w:val="5"/>
            <w:shd w:val="clear" w:color="auto" w:fill="F2F2F2" w:themeFill="background1" w:themeFillShade="F2"/>
          </w:tcPr>
          <w:p w14:paraId="10C1FD3D" w14:textId="77777777" w:rsidR="0019099A" w:rsidRPr="00412E2E" w:rsidRDefault="0019099A" w:rsidP="003551D1">
            <w:pPr>
              <w:pStyle w:val="TAL"/>
              <w:keepLines w:val="0"/>
              <w:widowControl w:val="0"/>
              <w:rPr>
                <w:sz w:val="10"/>
                <w:szCs w:val="10"/>
              </w:rPr>
            </w:pPr>
          </w:p>
        </w:tc>
      </w:tr>
      <w:tr w:rsidR="0019099A" w:rsidRPr="00412E2E" w14:paraId="134C64F1" w14:textId="77777777" w:rsidTr="003551D1">
        <w:trPr>
          <w:jc w:val="center"/>
        </w:trPr>
        <w:tc>
          <w:tcPr>
            <w:tcW w:w="2017" w:type="dxa"/>
          </w:tcPr>
          <w:p w14:paraId="537B9A5C" w14:textId="77777777" w:rsidR="0019099A" w:rsidRPr="00412E2E" w:rsidDel="00A30121" w:rsidRDefault="0019099A" w:rsidP="003551D1">
            <w:pPr>
              <w:pStyle w:val="TAL"/>
              <w:keepLines w:val="0"/>
              <w:widowControl w:val="0"/>
            </w:pPr>
            <w:r w:rsidRPr="00412E2E">
              <w:t>datasetId</w:t>
            </w:r>
          </w:p>
        </w:tc>
        <w:tc>
          <w:tcPr>
            <w:tcW w:w="1947" w:type="dxa"/>
          </w:tcPr>
          <w:p w14:paraId="47DD9E1A" w14:textId="77777777" w:rsidR="0019099A" w:rsidRPr="00412E2E" w:rsidDel="00A30121" w:rsidRDefault="0019099A" w:rsidP="003551D1">
            <w:pPr>
              <w:pStyle w:val="TAL"/>
              <w:keepLines w:val="0"/>
              <w:widowControl w:val="0"/>
            </w:pPr>
            <w:r w:rsidRPr="00412E2E">
              <w:t>String</w:t>
            </w:r>
          </w:p>
        </w:tc>
        <w:tc>
          <w:tcPr>
            <w:tcW w:w="2114" w:type="dxa"/>
          </w:tcPr>
          <w:p w14:paraId="1C072DC1" w14:textId="77777777" w:rsidR="0019099A" w:rsidRPr="00412E2E" w:rsidDel="00A30121" w:rsidRDefault="0019099A" w:rsidP="003551D1">
            <w:pPr>
              <w:pStyle w:val="TAL"/>
              <w:keepLines w:val="0"/>
              <w:widowControl w:val="0"/>
            </w:pPr>
            <w:r w:rsidRPr="00412E2E">
              <w:t>Valid URI</w:t>
            </w:r>
          </w:p>
        </w:tc>
        <w:tc>
          <w:tcPr>
            <w:tcW w:w="1132" w:type="dxa"/>
          </w:tcPr>
          <w:p w14:paraId="5A730494" w14:textId="77777777" w:rsidR="0019099A" w:rsidRPr="00412E2E" w:rsidDel="00A30121" w:rsidRDefault="0019099A" w:rsidP="003551D1">
            <w:pPr>
              <w:pStyle w:val="TAL"/>
              <w:keepLines w:val="0"/>
              <w:widowControl w:val="0"/>
            </w:pPr>
            <w:r w:rsidRPr="00412E2E">
              <w:t>0..1</w:t>
            </w:r>
          </w:p>
        </w:tc>
        <w:tc>
          <w:tcPr>
            <w:tcW w:w="2424" w:type="dxa"/>
          </w:tcPr>
          <w:p w14:paraId="098375D7" w14:textId="77777777" w:rsidR="0019099A" w:rsidRPr="00412E2E" w:rsidDel="00A30121" w:rsidRDefault="0019099A" w:rsidP="003551D1">
            <w:pPr>
              <w:pStyle w:val="TAL"/>
              <w:keepLines w:val="0"/>
              <w:widowControl w:val="0"/>
            </w:pPr>
            <w:r w:rsidRPr="00412E2E">
              <w:t>It allows identifying a set or group of property values.</w:t>
            </w:r>
          </w:p>
        </w:tc>
      </w:tr>
      <w:tr w:rsidR="0019099A" w:rsidRPr="00412E2E" w14:paraId="44F3733F" w14:textId="77777777" w:rsidTr="003551D1">
        <w:trPr>
          <w:jc w:val="center"/>
        </w:trPr>
        <w:tc>
          <w:tcPr>
            <w:tcW w:w="2017" w:type="dxa"/>
          </w:tcPr>
          <w:p w14:paraId="74C92EFD" w14:textId="77777777" w:rsidR="0019099A" w:rsidRPr="00412E2E" w:rsidRDefault="0019099A" w:rsidP="003551D1">
            <w:pPr>
              <w:pStyle w:val="TAL"/>
              <w:keepLines w:val="0"/>
              <w:widowControl w:val="0"/>
            </w:pPr>
            <w:r w:rsidRPr="00412E2E">
              <w:t>expiresAt</w:t>
            </w:r>
          </w:p>
        </w:tc>
        <w:tc>
          <w:tcPr>
            <w:tcW w:w="1947" w:type="dxa"/>
          </w:tcPr>
          <w:p w14:paraId="651C9E03" w14:textId="77777777" w:rsidR="0019099A" w:rsidRPr="00412E2E" w:rsidRDefault="0019099A" w:rsidP="003551D1">
            <w:pPr>
              <w:pStyle w:val="TAL"/>
              <w:keepLines w:val="0"/>
              <w:widowControl w:val="0"/>
            </w:pPr>
            <w:r w:rsidRPr="00412E2E">
              <w:t>String</w:t>
            </w:r>
          </w:p>
        </w:tc>
        <w:tc>
          <w:tcPr>
            <w:tcW w:w="2114" w:type="dxa"/>
          </w:tcPr>
          <w:p w14:paraId="15E6CDE8" w14:textId="77777777" w:rsidR="0019099A" w:rsidRPr="00412E2E" w:rsidRDefault="0019099A" w:rsidP="003551D1">
            <w:pPr>
              <w:pStyle w:val="TAL"/>
              <w:keepLines w:val="0"/>
              <w:widowControl w:val="0"/>
            </w:pPr>
            <w:r w:rsidRPr="00412E2E">
              <w:rPr>
                <w:rStyle w:val="HTMLDefinition"/>
              </w:rPr>
              <w:t>DateTime</w:t>
            </w:r>
            <w:r w:rsidRPr="00412E2E">
              <w:rPr>
                <w:rStyle w:val="HTMLVariable"/>
              </w:rPr>
              <w:t xml:space="preserve"> </w:t>
            </w:r>
            <w:r w:rsidRPr="00412E2E">
              <w:t>(see clause 4.6.3)</w:t>
            </w:r>
          </w:p>
        </w:tc>
        <w:tc>
          <w:tcPr>
            <w:tcW w:w="1132" w:type="dxa"/>
          </w:tcPr>
          <w:p w14:paraId="5275F793" w14:textId="77777777" w:rsidR="0019099A" w:rsidRPr="00412E2E" w:rsidRDefault="0019099A" w:rsidP="003551D1">
            <w:pPr>
              <w:pStyle w:val="TAL"/>
              <w:keepLines w:val="0"/>
              <w:widowControl w:val="0"/>
            </w:pPr>
            <w:r w:rsidRPr="00412E2E">
              <w:t>0..1</w:t>
            </w:r>
          </w:p>
        </w:tc>
        <w:tc>
          <w:tcPr>
            <w:tcW w:w="2424" w:type="dxa"/>
          </w:tcPr>
          <w:p w14:paraId="12A7A862" w14:textId="77777777" w:rsidR="0019099A" w:rsidRPr="00412E2E" w:rsidRDefault="0019099A" w:rsidP="003551D1">
            <w:pPr>
              <w:pStyle w:val="TAL"/>
              <w:keepLines w:val="0"/>
              <w:widowControl w:val="0"/>
            </w:pPr>
            <w:r w:rsidRPr="00412E2E">
              <w:t xml:space="preserve">System temporal Property representing the expiration date for the storage of the </w:t>
            </w:r>
            <w:r w:rsidRPr="00412E2E">
              <w:rPr>
                <w:rStyle w:val="HTMLKeyboard"/>
              </w:rPr>
              <w:t>LanguageProperty</w:t>
            </w:r>
            <w:r w:rsidRPr="00412E2E">
              <w:t>. See clause 4.22.</w:t>
            </w:r>
          </w:p>
        </w:tc>
      </w:tr>
      <w:tr w:rsidR="0019099A" w:rsidRPr="00412E2E" w14:paraId="161BD7E0" w14:textId="77777777" w:rsidTr="003551D1">
        <w:trPr>
          <w:jc w:val="center"/>
        </w:trPr>
        <w:tc>
          <w:tcPr>
            <w:tcW w:w="2017" w:type="dxa"/>
          </w:tcPr>
          <w:p w14:paraId="4A9901D7" w14:textId="77777777" w:rsidR="0019099A" w:rsidRPr="00412E2E" w:rsidRDefault="0019099A" w:rsidP="003551D1">
            <w:pPr>
              <w:pStyle w:val="TAL"/>
              <w:keepLines w:val="0"/>
              <w:widowControl w:val="0"/>
            </w:pPr>
            <w:r w:rsidRPr="00412E2E">
              <w:t xml:space="preserve">ngsildproof </w:t>
            </w:r>
          </w:p>
        </w:tc>
        <w:tc>
          <w:tcPr>
            <w:tcW w:w="1947" w:type="dxa"/>
          </w:tcPr>
          <w:p w14:paraId="6AE879A8" w14:textId="77777777" w:rsidR="0019099A" w:rsidRPr="00412E2E" w:rsidRDefault="0019099A" w:rsidP="003551D1">
            <w:pPr>
              <w:pStyle w:val="TAL"/>
              <w:keepLines w:val="0"/>
              <w:widowControl w:val="0"/>
            </w:pPr>
            <w:r w:rsidRPr="00412E2E">
              <w:t>Property</w:t>
            </w:r>
          </w:p>
        </w:tc>
        <w:tc>
          <w:tcPr>
            <w:tcW w:w="2114" w:type="dxa"/>
          </w:tcPr>
          <w:p w14:paraId="73901917" w14:textId="13E38A06" w:rsidR="0019099A" w:rsidRPr="00412E2E" w:rsidRDefault="0019099A" w:rsidP="003551D1">
            <w:pPr>
              <w:pStyle w:val="TAL"/>
              <w:keepLines w:val="0"/>
              <w:widowControl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The value of its "value" element shall be an object containing the W3C</w:t>
            </w:r>
            <w:r w:rsidRPr="00205219">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w:t>
            </w:r>
          </w:p>
        </w:tc>
        <w:tc>
          <w:tcPr>
            <w:tcW w:w="1132" w:type="dxa"/>
          </w:tcPr>
          <w:p w14:paraId="7A1F7951" w14:textId="77777777" w:rsidR="0019099A" w:rsidRPr="00412E2E" w:rsidRDefault="0019099A" w:rsidP="003551D1">
            <w:pPr>
              <w:pStyle w:val="TAL"/>
              <w:keepLines w:val="0"/>
              <w:widowControl w:val="0"/>
            </w:pPr>
            <w:r w:rsidRPr="00412E2E">
              <w:t>0..1</w:t>
            </w:r>
          </w:p>
        </w:tc>
        <w:tc>
          <w:tcPr>
            <w:tcW w:w="2424" w:type="dxa"/>
          </w:tcPr>
          <w:p w14:paraId="247E2345" w14:textId="77777777" w:rsidR="0019099A" w:rsidRPr="00412E2E" w:rsidRDefault="0019099A" w:rsidP="003551D1">
            <w:pPr>
              <w:pStyle w:val="TAL"/>
              <w:keepLines w:val="0"/>
              <w:widowControl w:val="0"/>
            </w:pPr>
            <w:r w:rsidRPr="00412E2E">
              <w:t xml:space="preserve">Cryptographic signature of the </w:t>
            </w:r>
            <w:r w:rsidRPr="00412E2E">
              <w:rPr>
                <w:rStyle w:val="HTMLKeyboard"/>
              </w:rPr>
              <w:t>LanguageProperty</w:t>
            </w:r>
            <w:r w:rsidRPr="00412E2E" w:rsidDel="00F35394">
              <w:t xml:space="preserve"> </w:t>
            </w:r>
            <w:r w:rsidRPr="00412E2E">
              <w:t>guaranteeing its integrity.</w:t>
            </w:r>
          </w:p>
        </w:tc>
      </w:tr>
      <w:tr w:rsidR="0019099A" w:rsidRPr="00412E2E" w14:paraId="79288CD8" w14:textId="77777777" w:rsidTr="003551D1">
        <w:trPr>
          <w:jc w:val="center"/>
        </w:trPr>
        <w:tc>
          <w:tcPr>
            <w:tcW w:w="2017" w:type="dxa"/>
          </w:tcPr>
          <w:p w14:paraId="45355CA1" w14:textId="77777777" w:rsidR="0019099A" w:rsidRPr="00412E2E" w:rsidRDefault="0019099A" w:rsidP="003551D1">
            <w:pPr>
              <w:pStyle w:val="TAL"/>
              <w:keepNext w:val="0"/>
              <w:keepLines w:val="0"/>
              <w:widowControl w:val="0"/>
            </w:pPr>
            <w:r w:rsidRPr="00412E2E">
              <w:t>observedAt</w:t>
            </w:r>
          </w:p>
        </w:tc>
        <w:tc>
          <w:tcPr>
            <w:tcW w:w="1947" w:type="dxa"/>
          </w:tcPr>
          <w:p w14:paraId="2B2F656E" w14:textId="77777777" w:rsidR="0019099A" w:rsidRPr="00412E2E" w:rsidRDefault="0019099A" w:rsidP="003551D1">
            <w:pPr>
              <w:pStyle w:val="TAL"/>
              <w:keepNext w:val="0"/>
              <w:keepLines w:val="0"/>
              <w:widowControl w:val="0"/>
            </w:pPr>
            <w:r w:rsidRPr="00412E2E">
              <w:t>String</w:t>
            </w:r>
          </w:p>
        </w:tc>
        <w:tc>
          <w:tcPr>
            <w:tcW w:w="2114" w:type="dxa"/>
          </w:tcPr>
          <w:p w14:paraId="5452F7BD" w14:textId="77777777" w:rsidR="0019099A" w:rsidRPr="00412E2E" w:rsidRDefault="0019099A" w:rsidP="003551D1">
            <w:pPr>
              <w:pStyle w:val="TAL"/>
              <w:keepNext w:val="0"/>
              <w:keepLines w:val="0"/>
              <w:widowControl w:val="0"/>
            </w:pPr>
            <w:r w:rsidRPr="00412E2E">
              <w:rPr>
                <w:rStyle w:val="HTMLDefinition"/>
              </w:rPr>
              <w:t>DateTime</w:t>
            </w:r>
            <w:r w:rsidRPr="00412E2E">
              <w:rPr>
                <w:rStyle w:val="HTMLVariable"/>
              </w:rPr>
              <w:t xml:space="preserve"> </w:t>
            </w:r>
            <w:r w:rsidRPr="00412E2E">
              <w:t>(clause 4.6.3)</w:t>
            </w:r>
          </w:p>
        </w:tc>
        <w:tc>
          <w:tcPr>
            <w:tcW w:w="1132" w:type="dxa"/>
          </w:tcPr>
          <w:p w14:paraId="0DF6F224" w14:textId="77777777" w:rsidR="0019099A" w:rsidRPr="00412E2E" w:rsidRDefault="0019099A" w:rsidP="003551D1">
            <w:pPr>
              <w:pStyle w:val="TAL"/>
              <w:keepNext w:val="0"/>
              <w:keepLines w:val="0"/>
              <w:widowControl w:val="0"/>
            </w:pPr>
            <w:r w:rsidRPr="00412E2E">
              <w:t>0..1</w:t>
            </w:r>
          </w:p>
        </w:tc>
        <w:tc>
          <w:tcPr>
            <w:tcW w:w="2424" w:type="dxa"/>
          </w:tcPr>
          <w:p w14:paraId="55B418CE" w14:textId="77777777" w:rsidR="0019099A" w:rsidRPr="00412E2E" w:rsidRDefault="0019099A" w:rsidP="003551D1">
            <w:pPr>
              <w:pStyle w:val="TAL"/>
              <w:keepNext w:val="0"/>
              <w:keepLines w:val="0"/>
              <w:widowControl w:val="0"/>
            </w:pPr>
            <w:r w:rsidRPr="00412E2E">
              <w:t>Timestamp. See clause 4.8.</w:t>
            </w:r>
          </w:p>
        </w:tc>
      </w:tr>
      <w:tr w:rsidR="0019099A" w:rsidRPr="00412E2E" w14:paraId="15EF81F5" w14:textId="77777777" w:rsidTr="003551D1">
        <w:trPr>
          <w:jc w:val="center"/>
        </w:trPr>
        <w:tc>
          <w:tcPr>
            <w:tcW w:w="2017" w:type="dxa"/>
          </w:tcPr>
          <w:p w14:paraId="23B03DE5" w14:textId="77777777" w:rsidR="0019099A" w:rsidRPr="00412E2E" w:rsidRDefault="0019099A" w:rsidP="003551D1">
            <w:pPr>
              <w:pStyle w:val="TAL"/>
              <w:keepNext w:val="0"/>
              <w:keepLines w:val="0"/>
              <w:widowControl w:val="0"/>
            </w:pPr>
            <w:r w:rsidRPr="00412E2E">
              <w:t>valueType</w:t>
            </w:r>
          </w:p>
        </w:tc>
        <w:tc>
          <w:tcPr>
            <w:tcW w:w="1947" w:type="dxa"/>
          </w:tcPr>
          <w:p w14:paraId="3B4344BF" w14:textId="77777777" w:rsidR="0019099A" w:rsidRPr="00412E2E" w:rsidRDefault="0019099A" w:rsidP="003551D1">
            <w:pPr>
              <w:pStyle w:val="TAL"/>
              <w:keepNext w:val="0"/>
              <w:keepLines w:val="0"/>
              <w:widowControl w:val="0"/>
            </w:pPr>
            <w:r w:rsidRPr="00412E2E">
              <w:t>String</w:t>
            </w:r>
          </w:p>
        </w:tc>
        <w:tc>
          <w:tcPr>
            <w:tcW w:w="2114" w:type="dxa"/>
          </w:tcPr>
          <w:p w14:paraId="1EB122F7" w14:textId="77777777" w:rsidR="0019099A" w:rsidRPr="00412E2E" w:rsidRDefault="0019099A" w:rsidP="003551D1">
            <w:pPr>
              <w:pStyle w:val="TAL"/>
              <w:keepNext w:val="0"/>
              <w:keepLines w:val="0"/>
              <w:widowControl w:val="0"/>
              <w:rPr>
                <w:rStyle w:val="HTMLDefinition"/>
              </w:rPr>
            </w:pPr>
            <w:r w:rsidRPr="00412E2E">
              <w:t xml:space="preserve">It shall be equal to </w:t>
            </w:r>
            <w:r w:rsidRPr="00412E2E">
              <w:rPr>
                <w:rStyle w:val="HTMLCode"/>
              </w:rPr>
              <w:t>"langString"</w:t>
            </w:r>
            <w:r w:rsidRPr="00412E2E">
              <w:t xml:space="preserve"> (see note 1)</w:t>
            </w:r>
          </w:p>
        </w:tc>
        <w:tc>
          <w:tcPr>
            <w:tcW w:w="1132" w:type="dxa"/>
          </w:tcPr>
          <w:p w14:paraId="0C970D77" w14:textId="77777777" w:rsidR="0019099A" w:rsidRPr="00412E2E" w:rsidRDefault="0019099A" w:rsidP="003551D1">
            <w:pPr>
              <w:pStyle w:val="TAL"/>
              <w:keepNext w:val="0"/>
              <w:keepLines w:val="0"/>
              <w:widowControl w:val="0"/>
            </w:pPr>
            <w:r w:rsidRPr="00412E2E">
              <w:t>0..1</w:t>
            </w:r>
          </w:p>
        </w:tc>
        <w:tc>
          <w:tcPr>
            <w:tcW w:w="2424" w:type="dxa"/>
          </w:tcPr>
          <w:p w14:paraId="19EC3665" w14:textId="488F0F56" w:rsidR="0019099A" w:rsidRPr="00412E2E" w:rsidRDefault="0019099A" w:rsidP="003551D1">
            <w:pPr>
              <w:pStyle w:val="TAL"/>
              <w:keepNext w:val="0"/>
              <w:keepLines w:val="0"/>
              <w:widowControl w:val="0"/>
            </w:pPr>
            <w:r w:rsidRPr="00412E2E">
              <w:t xml:space="preserve">The native JSON-LD </w:t>
            </w:r>
            <w:r w:rsidRPr="00412E2E">
              <w:rPr>
                <w:rStyle w:val="HTMLVariable"/>
              </w:rPr>
              <w:t>@type</w:t>
            </w:r>
            <w:r w:rsidRPr="00412E2E">
              <w:t xml:space="preserve"> for the </w:t>
            </w:r>
            <w:r w:rsidRPr="00412E2E">
              <w:rPr>
                <w:rStyle w:val="HTMLVariable"/>
              </w:rPr>
              <w:t>languageMap</w:t>
            </w:r>
            <w:r w:rsidRPr="00412E2E">
              <w:t xml:space="preserve"> attribute. It shall align with the RDF datatype [</w:t>
            </w:r>
            <w:r w:rsidRPr="00412E2E">
              <w:rPr>
                <w:color w:val="0000FF"/>
              </w:rPr>
              <w:fldChar w:fldCharType="begin"/>
            </w:r>
            <w:r w:rsidRPr="00412E2E">
              <w:rPr>
                <w:color w:val="0000FF"/>
              </w:rPr>
              <w:instrText xml:space="preserve">REF REF_W3CRECOMMENDATION25FEBRUARY2014_34 \h </w:instrText>
            </w:r>
            <w:r w:rsidRPr="00412E2E">
              <w:rPr>
                <w:color w:val="0000FF"/>
              </w:rPr>
            </w:r>
            <w:r w:rsidRPr="00412E2E">
              <w:rPr>
                <w:color w:val="0000FF"/>
              </w:rPr>
              <w:fldChar w:fldCharType="separate"/>
            </w:r>
            <w:r w:rsidR="00031B35">
              <w:rPr>
                <w:noProof/>
              </w:rPr>
              <w:t>34</w:t>
            </w:r>
            <w:r w:rsidRPr="00412E2E">
              <w:rPr>
                <w:color w:val="0000FF"/>
              </w:rPr>
              <w:fldChar w:fldCharType="end"/>
            </w:r>
            <w:r w:rsidRPr="00412E2E">
              <w:t>].</w:t>
            </w:r>
          </w:p>
        </w:tc>
      </w:tr>
      <w:tr w:rsidR="0019099A" w:rsidRPr="00412E2E" w14:paraId="6578ADD3" w14:textId="77777777" w:rsidTr="003551D1">
        <w:trPr>
          <w:jc w:val="center"/>
        </w:trPr>
        <w:tc>
          <w:tcPr>
            <w:tcW w:w="2017" w:type="dxa"/>
            <w:vMerge w:val="restart"/>
          </w:tcPr>
          <w:p w14:paraId="20594F80" w14:textId="77777777" w:rsidR="0019099A" w:rsidRPr="00412E2E" w:rsidRDefault="0019099A" w:rsidP="003551D1">
            <w:pPr>
              <w:pStyle w:val="TAL"/>
              <w:keepNext w:val="0"/>
              <w:keepLines w:val="0"/>
              <w:widowControl w:val="0"/>
            </w:pPr>
            <w:r w:rsidRPr="00412E2E">
              <w:t>&lt;Property name&gt;</w:t>
            </w:r>
          </w:p>
          <w:p w14:paraId="1D4B9D85" w14:textId="77777777" w:rsidR="0019099A" w:rsidRPr="00412E2E" w:rsidRDefault="0019099A" w:rsidP="003551D1">
            <w:pPr>
              <w:pStyle w:val="TAL"/>
              <w:keepNext w:val="0"/>
              <w:keepLines w:val="0"/>
              <w:widowControl w:val="0"/>
            </w:pPr>
          </w:p>
        </w:tc>
        <w:tc>
          <w:tcPr>
            <w:tcW w:w="1947" w:type="dxa"/>
          </w:tcPr>
          <w:p w14:paraId="78E6BDBF" w14:textId="77777777" w:rsidR="0019099A" w:rsidRPr="00412E2E" w:rsidRDefault="0019099A" w:rsidP="003551D1">
            <w:pPr>
              <w:pStyle w:val="TAL"/>
            </w:pPr>
            <w:r w:rsidRPr="00412E2E">
              <w:t>Property or Property[] (see note 2)</w:t>
            </w:r>
          </w:p>
        </w:tc>
        <w:tc>
          <w:tcPr>
            <w:tcW w:w="2114" w:type="dxa"/>
          </w:tcPr>
          <w:p w14:paraId="470A3EB3" w14:textId="77777777" w:rsidR="0019099A" w:rsidRPr="00412E2E" w:rsidRDefault="0019099A" w:rsidP="003551D1">
            <w:pPr>
              <w:pStyle w:val="TAL"/>
              <w:keepNext w:val="0"/>
              <w:keepLines w:val="0"/>
              <w:widowControl w:val="0"/>
            </w:pPr>
            <w:r w:rsidRPr="00412E2E">
              <w:t>See datatype definition in clauses 5.2.5</w:t>
            </w:r>
          </w:p>
        </w:tc>
        <w:tc>
          <w:tcPr>
            <w:tcW w:w="1132" w:type="dxa"/>
          </w:tcPr>
          <w:p w14:paraId="6F142BAC" w14:textId="77777777" w:rsidR="0019099A" w:rsidRPr="00412E2E" w:rsidRDefault="0019099A" w:rsidP="003551D1">
            <w:pPr>
              <w:pStyle w:val="TAL"/>
              <w:keepNext w:val="0"/>
              <w:keepLines w:val="0"/>
              <w:widowControl w:val="0"/>
            </w:pPr>
            <w:r w:rsidRPr="00412E2E">
              <w:t>0..N</w:t>
            </w:r>
          </w:p>
        </w:tc>
        <w:tc>
          <w:tcPr>
            <w:tcW w:w="2424" w:type="dxa"/>
          </w:tcPr>
          <w:p w14:paraId="73DC4CBC" w14:textId="77777777" w:rsidR="0019099A" w:rsidRPr="00412E2E" w:rsidRDefault="0019099A" w:rsidP="003551D1">
            <w:pPr>
              <w:pStyle w:val="TAL"/>
              <w:keepNext w:val="0"/>
              <w:keepLines w:val="0"/>
              <w:widowControl w:val="0"/>
            </w:pPr>
            <w:r w:rsidRPr="00412E2E">
              <w:t xml:space="preserve">Properties of the </w:t>
            </w:r>
            <w:r w:rsidRPr="00412E2E">
              <w:rPr>
                <w:rStyle w:val="HTMLKeyboard"/>
              </w:rPr>
              <w:t>LanguageProperty</w:t>
            </w:r>
            <w:r w:rsidRPr="00412E2E">
              <w:t xml:space="preserve">. </w:t>
            </w:r>
          </w:p>
        </w:tc>
      </w:tr>
      <w:tr w:rsidR="0019099A" w:rsidRPr="00412E2E" w14:paraId="4F4CB7A3" w14:textId="77777777" w:rsidTr="003551D1">
        <w:trPr>
          <w:jc w:val="center"/>
        </w:trPr>
        <w:tc>
          <w:tcPr>
            <w:tcW w:w="2017" w:type="dxa"/>
            <w:vMerge/>
          </w:tcPr>
          <w:p w14:paraId="61B15649" w14:textId="77777777" w:rsidR="0019099A" w:rsidRPr="00412E2E" w:rsidRDefault="0019099A" w:rsidP="003551D1">
            <w:pPr>
              <w:pStyle w:val="TAL"/>
              <w:keepNext w:val="0"/>
              <w:keepLines w:val="0"/>
              <w:widowControl w:val="0"/>
            </w:pPr>
          </w:p>
        </w:tc>
        <w:tc>
          <w:tcPr>
            <w:tcW w:w="1947" w:type="dxa"/>
          </w:tcPr>
          <w:p w14:paraId="6B48182B" w14:textId="77777777" w:rsidR="0019099A" w:rsidRPr="00412E2E" w:rsidRDefault="0019099A" w:rsidP="003551D1">
            <w:pPr>
              <w:pStyle w:val="TAL"/>
            </w:pPr>
            <w:r w:rsidRPr="00412E2E">
              <w:t xml:space="preserve">GeoProperty </w:t>
            </w:r>
          </w:p>
          <w:p w14:paraId="47D407CE" w14:textId="77777777" w:rsidR="0019099A" w:rsidRPr="00412E2E" w:rsidRDefault="0019099A" w:rsidP="003551D1">
            <w:pPr>
              <w:pStyle w:val="TAL"/>
              <w:keepNext w:val="0"/>
              <w:keepLines w:val="0"/>
              <w:widowControl w:val="0"/>
            </w:pPr>
            <w:r w:rsidRPr="00412E2E">
              <w:t>or GeoProperty[] (see note 2)</w:t>
            </w:r>
          </w:p>
        </w:tc>
        <w:tc>
          <w:tcPr>
            <w:tcW w:w="2114" w:type="dxa"/>
          </w:tcPr>
          <w:p w14:paraId="2C3C501D" w14:textId="77777777" w:rsidR="0019099A" w:rsidRPr="00412E2E" w:rsidRDefault="0019099A" w:rsidP="003551D1">
            <w:pPr>
              <w:pStyle w:val="TAL"/>
              <w:keepNext w:val="0"/>
              <w:keepLines w:val="0"/>
              <w:widowControl w:val="0"/>
            </w:pPr>
            <w:r w:rsidRPr="00412E2E">
              <w:t>See datatype definition in clause 5.2.7</w:t>
            </w:r>
          </w:p>
        </w:tc>
        <w:tc>
          <w:tcPr>
            <w:tcW w:w="1132" w:type="dxa"/>
          </w:tcPr>
          <w:p w14:paraId="20DA400E" w14:textId="77777777" w:rsidR="0019099A" w:rsidRPr="00412E2E" w:rsidRDefault="0019099A" w:rsidP="003551D1">
            <w:pPr>
              <w:pStyle w:val="TAL"/>
              <w:keepNext w:val="0"/>
              <w:keepLines w:val="0"/>
              <w:widowControl w:val="0"/>
            </w:pPr>
            <w:r w:rsidRPr="00412E2E">
              <w:t>0..N</w:t>
            </w:r>
          </w:p>
        </w:tc>
        <w:tc>
          <w:tcPr>
            <w:tcW w:w="2424" w:type="dxa"/>
          </w:tcPr>
          <w:p w14:paraId="6FD8128E" w14:textId="77777777" w:rsidR="0019099A" w:rsidRPr="00412E2E" w:rsidRDefault="0019099A" w:rsidP="003551D1">
            <w:pPr>
              <w:pStyle w:val="TAL"/>
              <w:keepNext w:val="0"/>
              <w:keepLines w:val="0"/>
              <w:widowControl w:val="0"/>
            </w:pPr>
            <w:r w:rsidRPr="00412E2E">
              <w:rPr>
                <w:rStyle w:val="HTMLKeyboard"/>
              </w:rPr>
              <w:t>GeoProperties</w:t>
            </w:r>
            <w:r w:rsidRPr="00412E2E">
              <w:t xml:space="preserve"> of the </w:t>
            </w:r>
            <w:r w:rsidRPr="00412E2E">
              <w:rPr>
                <w:rStyle w:val="HTMLKeyboard"/>
              </w:rPr>
              <w:t>LanguageProperty.</w:t>
            </w:r>
          </w:p>
        </w:tc>
      </w:tr>
      <w:tr w:rsidR="0019099A" w:rsidRPr="00412E2E" w14:paraId="7E829EC4" w14:textId="77777777" w:rsidTr="003551D1">
        <w:trPr>
          <w:jc w:val="center"/>
        </w:trPr>
        <w:tc>
          <w:tcPr>
            <w:tcW w:w="2017" w:type="dxa"/>
            <w:vMerge/>
          </w:tcPr>
          <w:p w14:paraId="4D2DD157" w14:textId="77777777" w:rsidR="0019099A" w:rsidRPr="00412E2E" w:rsidRDefault="0019099A" w:rsidP="003551D1">
            <w:pPr>
              <w:pStyle w:val="TAL"/>
              <w:keepNext w:val="0"/>
              <w:keepLines w:val="0"/>
              <w:widowControl w:val="0"/>
            </w:pPr>
          </w:p>
        </w:tc>
        <w:tc>
          <w:tcPr>
            <w:tcW w:w="1947" w:type="dxa"/>
          </w:tcPr>
          <w:p w14:paraId="71C4CA5F" w14:textId="77777777" w:rsidR="0019099A" w:rsidRPr="00412E2E" w:rsidRDefault="0019099A" w:rsidP="003551D1">
            <w:pPr>
              <w:pStyle w:val="TAL"/>
              <w:keepNext w:val="0"/>
              <w:keepLines w:val="0"/>
              <w:widowControl w:val="0"/>
            </w:pPr>
            <w:r w:rsidRPr="00412E2E">
              <w:t>LanguageProperty or LanguageProperty[] (see note 2)</w:t>
            </w:r>
          </w:p>
        </w:tc>
        <w:tc>
          <w:tcPr>
            <w:tcW w:w="2114" w:type="dxa"/>
          </w:tcPr>
          <w:p w14:paraId="2594A190" w14:textId="77777777" w:rsidR="0019099A" w:rsidRPr="00412E2E" w:rsidRDefault="0019099A" w:rsidP="003551D1">
            <w:pPr>
              <w:pStyle w:val="TAL"/>
              <w:keepNext w:val="0"/>
              <w:keepLines w:val="0"/>
              <w:widowControl w:val="0"/>
            </w:pPr>
            <w:r w:rsidRPr="00412E2E">
              <w:t>See datatype definition in clause 5.2.32</w:t>
            </w:r>
          </w:p>
        </w:tc>
        <w:tc>
          <w:tcPr>
            <w:tcW w:w="1132" w:type="dxa"/>
          </w:tcPr>
          <w:p w14:paraId="5206DF50" w14:textId="77777777" w:rsidR="0019099A" w:rsidRPr="00412E2E" w:rsidRDefault="0019099A" w:rsidP="003551D1">
            <w:pPr>
              <w:pStyle w:val="TAL"/>
              <w:keepNext w:val="0"/>
              <w:keepLines w:val="0"/>
              <w:widowControl w:val="0"/>
            </w:pPr>
            <w:r w:rsidRPr="00412E2E">
              <w:t>0..N</w:t>
            </w:r>
          </w:p>
        </w:tc>
        <w:tc>
          <w:tcPr>
            <w:tcW w:w="2424" w:type="dxa"/>
          </w:tcPr>
          <w:p w14:paraId="6CB1DD45" w14:textId="77777777" w:rsidR="0019099A" w:rsidRPr="00412E2E" w:rsidRDefault="0019099A" w:rsidP="003551D1">
            <w:pPr>
              <w:pStyle w:val="TAL"/>
              <w:keepNext w:val="0"/>
              <w:keepLines w:val="0"/>
              <w:widowControl w:val="0"/>
            </w:pPr>
            <w:r w:rsidRPr="00412E2E">
              <w:rPr>
                <w:rStyle w:val="HTMLKeyboard"/>
              </w:rPr>
              <w:t>LanguageProperties</w:t>
            </w:r>
            <w:r w:rsidRPr="00412E2E">
              <w:t xml:space="preserve"> of the </w:t>
            </w:r>
            <w:r w:rsidRPr="00412E2E">
              <w:rPr>
                <w:rStyle w:val="HTMLKeyboard"/>
              </w:rPr>
              <w:t>LanguageProperty.</w:t>
            </w:r>
          </w:p>
        </w:tc>
      </w:tr>
      <w:tr w:rsidR="0019099A" w:rsidRPr="00412E2E" w14:paraId="1D5A2660" w14:textId="77777777" w:rsidTr="003551D1">
        <w:trPr>
          <w:jc w:val="center"/>
        </w:trPr>
        <w:tc>
          <w:tcPr>
            <w:tcW w:w="2017" w:type="dxa"/>
            <w:vMerge/>
          </w:tcPr>
          <w:p w14:paraId="7411CB66" w14:textId="77777777" w:rsidR="0019099A" w:rsidRPr="00412E2E" w:rsidRDefault="0019099A" w:rsidP="003551D1">
            <w:pPr>
              <w:pStyle w:val="TAL"/>
              <w:keepNext w:val="0"/>
              <w:keepLines w:val="0"/>
              <w:widowControl w:val="0"/>
            </w:pPr>
          </w:p>
        </w:tc>
        <w:tc>
          <w:tcPr>
            <w:tcW w:w="1947" w:type="dxa"/>
          </w:tcPr>
          <w:p w14:paraId="69B4EE2E" w14:textId="77777777" w:rsidR="0019099A" w:rsidRPr="00412E2E" w:rsidRDefault="0019099A" w:rsidP="003551D1">
            <w:pPr>
              <w:pStyle w:val="TAL"/>
              <w:keepNext w:val="0"/>
              <w:keepLines w:val="0"/>
              <w:widowControl w:val="0"/>
            </w:pPr>
            <w:r w:rsidRPr="00412E2E">
              <w:t>JsonProperty or JsonProperty[]</w:t>
            </w:r>
            <w:r w:rsidRPr="00412E2E">
              <w:rPr>
                <w:vertAlign w:val="superscript"/>
              </w:rPr>
              <w:t xml:space="preserve"> </w:t>
            </w:r>
            <w:r w:rsidRPr="00412E2E">
              <w:t>(see note 2)</w:t>
            </w:r>
          </w:p>
        </w:tc>
        <w:tc>
          <w:tcPr>
            <w:tcW w:w="2114" w:type="dxa"/>
          </w:tcPr>
          <w:p w14:paraId="5D224ABA" w14:textId="77777777" w:rsidR="0019099A" w:rsidRPr="00412E2E" w:rsidRDefault="0019099A" w:rsidP="003551D1">
            <w:pPr>
              <w:pStyle w:val="TAL"/>
              <w:keepNext w:val="0"/>
              <w:keepLines w:val="0"/>
              <w:widowControl w:val="0"/>
            </w:pPr>
            <w:r w:rsidRPr="00412E2E">
              <w:t>See datatype definition in clause 5.2.38</w:t>
            </w:r>
          </w:p>
        </w:tc>
        <w:tc>
          <w:tcPr>
            <w:tcW w:w="1132" w:type="dxa"/>
          </w:tcPr>
          <w:p w14:paraId="0799B09E" w14:textId="77777777" w:rsidR="0019099A" w:rsidRPr="00412E2E" w:rsidRDefault="0019099A" w:rsidP="003551D1">
            <w:pPr>
              <w:pStyle w:val="TAL"/>
              <w:keepNext w:val="0"/>
              <w:keepLines w:val="0"/>
              <w:widowControl w:val="0"/>
            </w:pPr>
            <w:r w:rsidRPr="00412E2E">
              <w:t>0..N</w:t>
            </w:r>
          </w:p>
        </w:tc>
        <w:tc>
          <w:tcPr>
            <w:tcW w:w="2424" w:type="dxa"/>
          </w:tcPr>
          <w:p w14:paraId="2E195838" w14:textId="77777777" w:rsidR="0019099A" w:rsidRPr="00412E2E" w:rsidRDefault="0019099A" w:rsidP="003551D1">
            <w:pPr>
              <w:pStyle w:val="TAL"/>
              <w:keepNext w:val="0"/>
              <w:keepLines w:val="0"/>
              <w:widowControl w:val="0"/>
            </w:pPr>
            <w:r w:rsidRPr="00412E2E">
              <w:rPr>
                <w:rStyle w:val="HTMLKeyboard"/>
              </w:rPr>
              <w:t>JsonProperties</w:t>
            </w:r>
            <w:r w:rsidRPr="00412E2E">
              <w:t xml:space="preserve"> of the </w:t>
            </w:r>
            <w:r w:rsidRPr="00412E2E">
              <w:rPr>
                <w:rStyle w:val="HTMLKeyboard"/>
              </w:rPr>
              <w:t>LanguageProperty.</w:t>
            </w:r>
          </w:p>
        </w:tc>
      </w:tr>
      <w:tr w:rsidR="0019099A" w:rsidRPr="00412E2E" w14:paraId="6C3F8C22" w14:textId="77777777" w:rsidTr="003551D1">
        <w:trPr>
          <w:jc w:val="center"/>
        </w:trPr>
        <w:tc>
          <w:tcPr>
            <w:tcW w:w="2017" w:type="dxa"/>
            <w:vMerge/>
          </w:tcPr>
          <w:p w14:paraId="267EF609" w14:textId="77777777" w:rsidR="0019099A" w:rsidRPr="00412E2E" w:rsidRDefault="0019099A" w:rsidP="003551D1">
            <w:pPr>
              <w:pStyle w:val="TAL"/>
              <w:keepNext w:val="0"/>
              <w:keepLines w:val="0"/>
              <w:widowControl w:val="0"/>
            </w:pPr>
          </w:p>
        </w:tc>
        <w:tc>
          <w:tcPr>
            <w:tcW w:w="1947" w:type="dxa"/>
          </w:tcPr>
          <w:p w14:paraId="6FB183D8" w14:textId="77777777" w:rsidR="0019099A" w:rsidRPr="00412E2E" w:rsidRDefault="0019099A" w:rsidP="003551D1">
            <w:pPr>
              <w:pStyle w:val="TAL"/>
              <w:keepNext w:val="0"/>
              <w:keepLines w:val="0"/>
              <w:widowControl w:val="0"/>
            </w:pPr>
            <w:r w:rsidRPr="00412E2E">
              <w:t>VocabProperty or VocabProperty[] (see note 2)</w:t>
            </w:r>
          </w:p>
        </w:tc>
        <w:tc>
          <w:tcPr>
            <w:tcW w:w="2114" w:type="dxa"/>
          </w:tcPr>
          <w:p w14:paraId="081BE7BD" w14:textId="77777777" w:rsidR="0019099A" w:rsidRPr="00412E2E" w:rsidRDefault="0019099A" w:rsidP="003551D1">
            <w:pPr>
              <w:pStyle w:val="TAL"/>
              <w:keepNext w:val="0"/>
              <w:keepLines w:val="0"/>
              <w:widowControl w:val="0"/>
            </w:pPr>
            <w:r w:rsidRPr="00412E2E">
              <w:t>See datatype definition in clause 5.2.35</w:t>
            </w:r>
          </w:p>
        </w:tc>
        <w:tc>
          <w:tcPr>
            <w:tcW w:w="1132" w:type="dxa"/>
          </w:tcPr>
          <w:p w14:paraId="3195F149" w14:textId="77777777" w:rsidR="0019099A" w:rsidRPr="00412E2E" w:rsidRDefault="0019099A" w:rsidP="003551D1">
            <w:pPr>
              <w:pStyle w:val="TAL"/>
              <w:keepNext w:val="0"/>
              <w:keepLines w:val="0"/>
              <w:widowControl w:val="0"/>
            </w:pPr>
            <w:r w:rsidRPr="00412E2E">
              <w:t>0..N</w:t>
            </w:r>
          </w:p>
        </w:tc>
        <w:tc>
          <w:tcPr>
            <w:tcW w:w="2424" w:type="dxa"/>
          </w:tcPr>
          <w:p w14:paraId="60565D20" w14:textId="77777777" w:rsidR="0019099A" w:rsidRPr="00412E2E" w:rsidRDefault="0019099A" w:rsidP="003551D1">
            <w:pPr>
              <w:pStyle w:val="TAL"/>
              <w:keepNext w:val="0"/>
              <w:keepLines w:val="0"/>
              <w:widowControl w:val="0"/>
            </w:pPr>
            <w:r w:rsidRPr="00412E2E">
              <w:rPr>
                <w:rStyle w:val="HTMLKeyboard"/>
              </w:rPr>
              <w:t>VocabProperties</w:t>
            </w:r>
            <w:r w:rsidRPr="00412E2E">
              <w:t xml:space="preserve"> of the </w:t>
            </w:r>
            <w:r w:rsidRPr="00412E2E">
              <w:rPr>
                <w:rStyle w:val="HTMLKeyboard"/>
              </w:rPr>
              <w:t>LanguageProperty.</w:t>
            </w:r>
          </w:p>
        </w:tc>
      </w:tr>
      <w:tr w:rsidR="0019099A" w:rsidRPr="00412E2E" w14:paraId="4C5F9A02" w14:textId="77777777" w:rsidTr="003551D1">
        <w:trPr>
          <w:jc w:val="center"/>
        </w:trPr>
        <w:tc>
          <w:tcPr>
            <w:tcW w:w="2017" w:type="dxa"/>
            <w:vMerge/>
          </w:tcPr>
          <w:p w14:paraId="5CEFE9B0" w14:textId="77777777" w:rsidR="0019099A" w:rsidRPr="00412E2E" w:rsidRDefault="0019099A" w:rsidP="003551D1">
            <w:pPr>
              <w:pStyle w:val="TAL"/>
              <w:keepNext w:val="0"/>
              <w:keepLines w:val="0"/>
              <w:widowControl w:val="0"/>
            </w:pPr>
          </w:p>
        </w:tc>
        <w:tc>
          <w:tcPr>
            <w:tcW w:w="1947" w:type="dxa"/>
          </w:tcPr>
          <w:p w14:paraId="7AE4F028" w14:textId="77777777" w:rsidR="0019099A" w:rsidRPr="00412E2E" w:rsidRDefault="0019099A" w:rsidP="003551D1">
            <w:pPr>
              <w:pStyle w:val="TAL"/>
            </w:pPr>
            <w:r w:rsidRPr="00412E2E">
              <w:t xml:space="preserve">ListProperty </w:t>
            </w:r>
          </w:p>
          <w:p w14:paraId="3BDE2BF6" w14:textId="77777777" w:rsidR="0019099A" w:rsidRPr="00412E2E" w:rsidRDefault="0019099A" w:rsidP="003551D1">
            <w:pPr>
              <w:pStyle w:val="TAL"/>
              <w:keepNext w:val="0"/>
              <w:keepLines w:val="0"/>
              <w:widowControl w:val="0"/>
              <w:rPr>
                <w:b/>
              </w:rPr>
            </w:pPr>
            <w:r w:rsidRPr="00412E2E">
              <w:t>or ListProperty[] (see note 2)</w:t>
            </w:r>
          </w:p>
        </w:tc>
        <w:tc>
          <w:tcPr>
            <w:tcW w:w="2114" w:type="dxa"/>
          </w:tcPr>
          <w:p w14:paraId="554958E7" w14:textId="77777777" w:rsidR="0019099A" w:rsidRPr="00412E2E" w:rsidRDefault="0019099A" w:rsidP="003551D1">
            <w:pPr>
              <w:pStyle w:val="TAL"/>
              <w:keepNext w:val="0"/>
              <w:keepLines w:val="0"/>
              <w:widowControl w:val="0"/>
            </w:pPr>
            <w:r w:rsidRPr="00412E2E">
              <w:t>See datatype definition in clause 5.2.36</w:t>
            </w:r>
          </w:p>
        </w:tc>
        <w:tc>
          <w:tcPr>
            <w:tcW w:w="1132" w:type="dxa"/>
          </w:tcPr>
          <w:p w14:paraId="79E47C44" w14:textId="77777777" w:rsidR="0019099A" w:rsidRPr="00412E2E" w:rsidRDefault="0019099A" w:rsidP="003551D1">
            <w:pPr>
              <w:pStyle w:val="TAL"/>
              <w:keepNext w:val="0"/>
              <w:keepLines w:val="0"/>
              <w:widowControl w:val="0"/>
            </w:pPr>
            <w:r w:rsidRPr="00412E2E">
              <w:t>0..N</w:t>
            </w:r>
          </w:p>
        </w:tc>
        <w:tc>
          <w:tcPr>
            <w:tcW w:w="2424" w:type="dxa"/>
          </w:tcPr>
          <w:p w14:paraId="4D80418D" w14:textId="77777777" w:rsidR="0019099A" w:rsidRPr="00412E2E" w:rsidRDefault="0019099A" w:rsidP="003551D1">
            <w:pPr>
              <w:pStyle w:val="TAL"/>
              <w:keepNext w:val="0"/>
              <w:keepLines w:val="0"/>
              <w:widowControl w:val="0"/>
            </w:pPr>
            <w:r w:rsidRPr="00412E2E">
              <w:rPr>
                <w:rStyle w:val="HTMLKeyboard"/>
              </w:rPr>
              <w:t>ListProperties</w:t>
            </w:r>
            <w:r w:rsidRPr="00412E2E">
              <w:t xml:space="preserve"> of the </w:t>
            </w:r>
            <w:r w:rsidRPr="00412E2E">
              <w:rPr>
                <w:rStyle w:val="HTMLKeyboard"/>
              </w:rPr>
              <w:t>LanguageProperty</w:t>
            </w:r>
            <w:r w:rsidRPr="00412E2E">
              <w:t>.</w:t>
            </w:r>
          </w:p>
        </w:tc>
      </w:tr>
      <w:tr w:rsidR="0019099A" w:rsidRPr="00412E2E" w14:paraId="4392909C" w14:textId="77777777" w:rsidTr="003551D1">
        <w:trPr>
          <w:jc w:val="center"/>
        </w:trPr>
        <w:tc>
          <w:tcPr>
            <w:tcW w:w="2017" w:type="dxa"/>
            <w:vMerge w:val="restart"/>
          </w:tcPr>
          <w:p w14:paraId="0AA42C20" w14:textId="77777777" w:rsidR="0019099A" w:rsidRPr="00412E2E" w:rsidRDefault="0019099A" w:rsidP="003551D1">
            <w:pPr>
              <w:pStyle w:val="TAL"/>
              <w:keepNext w:val="0"/>
              <w:keepLines w:val="0"/>
              <w:widowControl w:val="0"/>
            </w:pPr>
            <w:r w:rsidRPr="00412E2E">
              <w:t>&lt;Relationship name&gt;</w:t>
            </w:r>
          </w:p>
        </w:tc>
        <w:tc>
          <w:tcPr>
            <w:tcW w:w="1947" w:type="dxa"/>
          </w:tcPr>
          <w:p w14:paraId="573D8298" w14:textId="77777777" w:rsidR="0019099A" w:rsidRPr="00412E2E" w:rsidRDefault="0019099A" w:rsidP="003551D1">
            <w:pPr>
              <w:pStyle w:val="TAL"/>
            </w:pPr>
            <w:r w:rsidRPr="00412E2E">
              <w:t xml:space="preserve">Relationship </w:t>
            </w:r>
          </w:p>
          <w:p w14:paraId="6DC7D92F" w14:textId="77777777" w:rsidR="0019099A" w:rsidRPr="00412E2E" w:rsidRDefault="0019099A" w:rsidP="003551D1">
            <w:pPr>
              <w:pStyle w:val="TAL"/>
              <w:keepNext w:val="0"/>
              <w:keepLines w:val="0"/>
              <w:widowControl w:val="0"/>
            </w:pPr>
            <w:r w:rsidRPr="00412E2E">
              <w:t>or Relationship[] (see note 3)</w:t>
            </w:r>
          </w:p>
        </w:tc>
        <w:tc>
          <w:tcPr>
            <w:tcW w:w="2114" w:type="dxa"/>
          </w:tcPr>
          <w:p w14:paraId="26E3C35B" w14:textId="77777777" w:rsidR="0019099A" w:rsidRPr="00412E2E" w:rsidRDefault="0019099A" w:rsidP="003551D1">
            <w:pPr>
              <w:pStyle w:val="TAL"/>
              <w:keepNext w:val="0"/>
              <w:keepLines w:val="0"/>
              <w:widowControl w:val="0"/>
            </w:pPr>
            <w:r w:rsidRPr="00412E2E">
              <w:t>See datatype definition in clause 5.2.6</w:t>
            </w:r>
          </w:p>
        </w:tc>
        <w:tc>
          <w:tcPr>
            <w:tcW w:w="1132" w:type="dxa"/>
          </w:tcPr>
          <w:p w14:paraId="0ACA4777" w14:textId="77777777" w:rsidR="0019099A" w:rsidRPr="00412E2E" w:rsidRDefault="0019099A" w:rsidP="003551D1">
            <w:pPr>
              <w:pStyle w:val="TAL"/>
              <w:keepNext w:val="0"/>
              <w:keepLines w:val="0"/>
              <w:widowControl w:val="0"/>
            </w:pPr>
            <w:r w:rsidRPr="00412E2E">
              <w:t>0..N</w:t>
            </w:r>
          </w:p>
        </w:tc>
        <w:tc>
          <w:tcPr>
            <w:tcW w:w="2424" w:type="dxa"/>
          </w:tcPr>
          <w:p w14:paraId="0D2445B3" w14:textId="77777777" w:rsidR="0019099A" w:rsidRPr="00412E2E" w:rsidRDefault="0019099A" w:rsidP="003551D1">
            <w:pPr>
              <w:pStyle w:val="TAL"/>
              <w:keepNext w:val="0"/>
              <w:keepLines w:val="0"/>
              <w:widowControl w:val="0"/>
            </w:pPr>
            <w:r w:rsidRPr="00412E2E">
              <w:t xml:space="preserve">Relationships of the </w:t>
            </w:r>
            <w:r w:rsidRPr="00412E2E">
              <w:rPr>
                <w:rStyle w:val="HTMLKeyboard"/>
              </w:rPr>
              <w:t>LanguageProperty</w:t>
            </w:r>
            <w:r w:rsidRPr="00412E2E">
              <w:t xml:space="preserve">. </w:t>
            </w:r>
          </w:p>
        </w:tc>
      </w:tr>
      <w:tr w:rsidR="0019099A" w:rsidRPr="00412E2E" w14:paraId="26CC95A3" w14:textId="77777777" w:rsidTr="003551D1">
        <w:trPr>
          <w:jc w:val="center"/>
        </w:trPr>
        <w:tc>
          <w:tcPr>
            <w:tcW w:w="2017" w:type="dxa"/>
            <w:vMerge/>
          </w:tcPr>
          <w:p w14:paraId="68C28D6E" w14:textId="77777777" w:rsidR="0019099A" w:rsidRPr="00412E2E" w:rsidRDefault="0019099A" w:rsidP="003551D1">
            <w:pPr>
              <w:pStyle w:val="TAL"/>
              <w:keepNext w:val="0"/>
              <w:keepLines w:val="0"/>
              <w:widowControl w:val="0"/>
            </w:pPr>
          </w:p>
        </w:tc>
        <w:tc>
          <w:tcPr>
            <w:tcW w:w="1947" w:type="dxa"/>
          </w:tcPr>
          <w:p w14:paraId="0AB8B039" w14:textId="77777777" w:rsidR="0019099A" w:rsidRPr="00412E2E" w:rsidRDefault="0019099A" w:rsidP="003551D1">
            <w:pPr>
              <w:pStyle w:val="TAL"/>
              <w:keepNext w:val="0"/>
              <w:keepLines w:val="0"/>
              <w:widowControl w:val="0"/>
            </w:pPr>
            <w:r w:rsidRPr="00412E2E">
              <w:t>ListRelationship or ListRelationship[] (see note 3)</w:t>
            </w:r>
          </w:p>
        </w:tc>
        <w:tc>
          <w:tcPr>
            <w:tcW w:w="2114" w:type="dxa"/>
          </w:tcPr>
          <w:p w14:paraId="6A4D2677" w14:textId="77777777" w:rsidR="0019099A" w:rsidRPr="00412E2E" w:rsidRDefault="0019099A" w:rsidP="003551D1">
            <w:pPr>
              <w:pStyle w:val="TAL"/>
              <w:keepNext w:val="0"/>
              <w:keepLines w:val="0"/>
              <w:widowControl w:val="0"/>
            </w:pPr>
            <w:r w:rsidRPr="00412E2E">
              <w:t>See datatype definition in clause 5.2.37</w:t>
            </w:r>
          </w:p>
        </w:tc>
        <w:tc>
          <w:tcPr>
            <w:tcW w:w="1132" w:type="dxa"/>
          </w:tcPr>
          <w:p w14:paraId="2CC98011" w14:textId="77777777" w:rsidR="0019099A" w:rsidRPr="00412E2E" w:rsidRDefault="0019099A" w:rsidP="003551D1">
            <w:pPr>
              <w:pStyle w:val="TAL"/>
              <w:keepNext w:val="0"/>
              <w:keepLines w:val="0"/>
              <w:widowControl w:val="0"/>
            </w:pPr>
            <w:r w:rsidRPr="00412E2E">
              <w:t>0..N</w:t>
            </w:r>
          </w:p>
        </w:tc>
        <w:tc>
          <w:tcPr>
            <w:tcW w:w="2424" w:type="dxa"/>
          </w:tcPr>
          <w:p w14:paraId="4942E80A" w14:textId="77777777" w:rsidR="0019099A" w:rsidRPr="00412E2E" w:rsidRDefault="0019099A" w:rsidP="003551D1">
            <w:pPr>
              <w:pStyle w:val="TAL"/>
              <w:keepNext w:val="0"/>
              <w:keepLines w:val="0"/>
              <w:widowControl w:val="0"/>
            </w:pPr>
            <w:r w:rsidRPr="00412E2E">
              <w:rPr>
                <w:rStyle w:val="HTMLKeyboard"/>
              </w:rPr>
              <w:t>ListRelationships</w:t>
            </w:r>
            <w:r w:rsidRPr="00412E2E">
              <w:t xml:space="preserve"> of the </w:t>
            </w:r>
            <w:r w:rsidRPr="00412E2E">
              <w:rPr>
                <w:rStyle w:val="HTMLKeyboard"/>
              </w:rPr>
              <w:t>LanguageProperty.</w:t>
            </w:r>
          </w:p>
        </w:tc>
      </w:tr>
      <w:tr w:rsidR="0019099A" w:rsidRPr="00412E2E" w14:paraId="4EB6E52E" w14:textId="77777777" w:rsidTr="003551D1">
        <w:trPr>
          <w:trHeight w:val="848"/>
          <w:jc w:val="center"/>
        </w:trPr>
        <w:tc>
          <w:tcPr>
            <w:tcW w:w="9634" w:type="dxa"/>
            <w:gridSpan w:val="5"/>
          </w:tcPr>
          <w:p w14:paraId="11954511" w14:textId="0BE7C780" w:rsidR="0019099A" w:rsidRPr="00412E2E" w:rsidRDefault="0019099A" w:rsidP="003551D1">
            <w:pPr>
              <w:pStyle w:val="TAN"/>
              <w:rPr>
                <w:rStyle w:val="HTMLKeyboard"/>
              </w:rPr>
            </w:pPr>
            <w:r w:rsidRPr="00412E2E">
              <w:t>NOTE 1:</w:t>
            </w:r>
            <w:r w:rsidRPr="00412E2E">
              <w:tab/>
              <w:t xml:space="preserve">The assigned </w:t>
            </w:r>
            <w:r w:rsidRPr="00412E2E">
              <w:rPr>
                <w:rStyle w:val="HTMLVariable"/>
              </w:rPr>
              <w:t>@type</w:t>
            </w:r>
            <w:r w:rsidRPr="00412E2E">
              <w:t xml:space="preserve"> for language tagged strings is datatype URI: </w:t>
            </w:r>
            <w:r w:rsidRPr="00412E2E">
              <w:rPr>
                <w:rStyle w:val="HTMLCode"/>
              </w:rPr>
              <w:t>http://www.w3.org/1999/02/22-rdf-syntax-ns#langString</w:t>
            </w:r>
            <w:r w:rsidRPr="00412E2E">
              <w:t xml:space="preserve"> [</w:t>
            </w:r>
            <w:r w:rsidRPr="00412E2E">
              <w:rPr>
                <w:color w:val="0000FF"/>
              </w:rPr>
              <w:fldChar w:fldCharType="begin"/>
            </w:r>
            <w:r w:rsidRPr="00412E2E">
              <w:rPr>
                <w:color w:val="0000FF"/>
              </w:rPr>
              <w:instrText xml:space="preserve">REF REF_W3CRECOMMENDATION25FEBRUARY2014_34 \h </w:instrText>
            </w:r>
            <w:r w:rsidRPr="00412E2E">
              <w:rPr>
                <w:color w:val="0000FF"/>
              </w:rPr>
            </w:r>
            <w:r w:rsidRPr="00412E2E">
              <w:rPr>
                <w:color w:val="0000FF"/>
              </w:rPr>
              <w:fldChar w:fldCharType="separate"/>
            </w:r>
            <w:r w:rsidR="00031B35">
              <w:rPr>
                <w:noProof/>
              </w:rPr>
              <w:t>34</w:t>
            </w:r>
            <w:r w:rsidRPr="00412E2E">
              <w:rPr>
                <w:color w:val="0000FF"/>
              </w:rPr>
              <w:fldChar w:fldCharType="end"/>
            </w:r>
            <w:r w:rsidRPr="00412E2E">
              <w:t>].</w:t>
            </w:r>
          </w:p>
          <w:p w14:paraId="26874F28"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2FF46AED" w14:textId="77777777" w:rsidR="0019099A" w:rsidRPr="00412E2E" w:rsidRDefault="0019099A" w:rsidP="003551D1">
            <w:pPr>
              <w:pStyle w:val="TAN"/>
              <w:rPr>
                <w:rStyle w:val="HTMLKeyboard"/>
              </w:rPr>
            </w:pPr>
            <w:r w:rsidRPr="00412E2E">
              <w:t>NOTE 3:</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598302CE" w14:textId="77777777" w:rsidR="0019099A" w:rsidRPr="00412E2E" w:rsidRDefault="0019099A" w:rsidP="0019099A"/>
    <w:p w14:paraId="120F84A9" w14:textId="77777777" w:rsidR="0019099A" w:rsidRPr="00412E2E" w:rsidRDefault="0019099A" w:rsidP="0019099A">
      <w:r w:rsidRPr="00412E2E">
        <w:lastRenderedPageBreak/>
        <w:t xml:space="preserve">The following </w:t>
      </w:r>
      <w:r w:rsidRPr="00412E2E">
        <w:rPr>
          <w:b/>
        </w:rPr>
        <w:t>output only</w:t>
      </w:r>
      <w:r w:rsidRPr="00412E2E">
        <w:t xml:space="preserve"> members (defined by Table 5.2.32-2) of the </w:t>
      </w:r>
      <w:r w:rsidRPr="00412E2E">
        <w:rPr>
          <w:i/>
        </w:rPr>
        <w:t>LanguageProperty</w:t>
      </w:r>
      <w:r w:rsidRPr="00412E2E">
        <w:t xml:space="preserve"> data structure are also defined. They are read-only and shall be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7861097A" w14:textId="77777777" w:rsidR="0019099A" w:rsidRPr="00412E2E" w:rsidRDefault="0019099A" w:rsidP="0019099A">
      <w:pPr>
        <w:pStyle w:val="TH"/>
      </w:pPr>
      <w:r w:rsidRPr="00412E2E">
        <w:t>Table 5.2.32-2: Output only members of the NGSI-LD LanguageProperty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2410"/>
        <w:gridCol w:w="2126"/>
        <w:gridCol w:w="1276"/>
        <w:gridCol w:w="1910"/>
      </w:tblGrid>
      <w:tr w:rsidR="0019099A" w:rsidRPr="00412E2E" w14:paraId="0A6AED84" w14:textId="77777777" w:rsidTr="003551D1">
        <w:trPr>
          <w:jc w:val="center"/>
        </w:trPr>
        <w:tc>
          <w:tcPr>
            <w:tcW w:w="1980" w:type="dxa"/>
          </w:tcPr>
          <w:p w14:paraId="3DB59577" w14:textId="77777777" w:rsidR="0019099A" w:rsidRPr="00412E2E" w:rsidRDefault="0019099A" w:rsidP="003551D1">
            <w:pPr>
              <w:pStyle w:val="TAH"/>
            </w:pPr>
            <w:r w:rsidRPr="00412E2E">
              <w:t>Name</w:t>
            </w:r>
          </w:p>
        </w:tc>
        <w:tc>
          <w:tcPr>
            <w:tcW w:w="2410" w:type="dxa"/>
          </w:tcPr>
          <w:p w14:paraId="7A33D1B7" w14:textId="77777777" w:rsidR="0019099A" w:rsidRPr="00412E2E" w:rsidRDefault="0019099A" w:rsidP="003551D1">
            <w:pPr>
              <w:pStyle w:val="TAH"/>
            </w:pPr>
            <w:r w:rsidRPr="00412E2E">
              <w:t>Data Type</w:t>
            </w:r>
          </w:p>
        </w:tc>
        <w:tc>
          <w:tcPr>
            <w:tcW w:w="2126" w:type="dxa"/>
          </w:tcPr>
          <w:p w14:paraId="3101515E" w14:textId="77777777" w:rsidR="0019099A" w:rsidRPr="00412E2E" w:rsidRDefault="0019099A" w:rsidP="003551D1">
            <w:pPr>
              <w:pStyle w:val="TAH"/>
            </w:pPr>
            <w:r w:rsidRPr="00412E2E">
              <w:t>Restrictions</w:t>
            </w:r>
          </w:p>
        </w:tc>
        <w:tc>
          <w:tcPr>
            <w:tcW w:w="1276" w:type="dxa"/>
          </w:tcPr>
          <w:p w14:paraId="1A9B4E9B" w14:textId="77777777" w:rsidR="0019099A" w:rsidRPr="00412E2E" w:rsidRDefault="0019099A" w:rsidP="003551D1">
            <w:pPr>
              <w:pStyle w:val="TAH"/>
            </w:pPr>
            <w:r w:rsidRPr="00412E2E">
              <w:t>Cardinality</w:t>
            </w:r>
          </w:p>
        </w:tc>
        <w:tc>
          <w:tcPr>
            <w:tcW w:w="1910" w:type="dxa"/>
          </w:tcPr>
          <w:p w14:paraId="53234069" w14:textId="77777777" w:rsidR="0019099A" w:rsidRPr="00412E2E" w:rsidRDefault="0019099A" w:rsidP="003551D1">
            <w:pPr>
              <w:pStyle w:val="TAH"/>
            </w:pPr>
            <w:r w:rsidRPr="00412E2E">
              <w:t>Description</w:t>
            </w:r>
          </w:p>
        </w:tc>
      </w:tr>
      <w:tr w:rsidR="0019099A" w:rsidRPr="00412E2E" w14:paraId="717E5E5A" w14:textId="77777777" w:rsidTr="003551D1">
        <w:trPr>
          <w:jc w:val="center"/>
        </w:trPr>
        <w:tc>
          <w:tcPr>
            <w:tcW w:w="1980" w:type="dxa"/>
          </w:tcPr>
          <w:p w14:paraId="43268D9C" w14:textId="77777777" w:rsidR="0019099A" w:rsidRPr="00412E2E" w:rsidRDefault="0019099A" w:rsidP="003551D1">
            <w:pPr>
              <w:pStyle w:val="TAL"/>
            </w:pPr>
            <w:r w:rsidRPr="00412E2E">
              <w:t>createdAt</w:t>
            </w:r>
          </w:p>
        </w:tc>
        <w:tc>
          <w:tcPr>
            <w:tcW w:w="2410" w:type="dxa"/>
          </w:tcPr>
          <w:p w14:paraId="39137D67" w14:textId="77777777" w:rsidR="0019099A" w:rsidRPr="00412E2E" w:rsidRDefault="0019099A" w:rsidP="003551D1">
            <w:pPr>
              <w:pStyle w:val="TAL"/>
            </w:pPr>
            <w:r w:rsidRPr="00412E2E">
              <w:t>String</w:t>
            </w:r>
          </w:p>
        </w:tc>
        <w:tc>
          <w:tcPr>
            <w:tcW w:w="2126" w:type="dxa"/>
          </w:tcPr>
          <w:p w14:paraId="3BBEA931" w14:textId="77777777" w:rsidR="0019099A" w:rsidRPr="00412E2E" w:rsidRDefault="0019099A" w:rsidP="003551D1">
            <w:pPr>
              <w:pStyle w:val="TAL"/>
              <w:keepNext w:val="0"/>
              <w:keepLines w:val="0"/>
              <w:widowControl w:val="0"/>
            </w:pPr>
            <w:r w:rsidRPr="00412E2E">
              <w:rPr>
                <w:rStyle w:val="HTMLDefinition"/>
              </w:rPr>
              <w:t>DateTime</w:t>
            </w:r>
            <w:r w:rsidRPr="00412E2E">
              <w:rPr>
                <w:rStyle w:val="HTMLVariable"/>
              </w:rPr>
              <w:t xml:space="preserve"> </w:t>
            </w:r>
            <w:r w:rsidRPr="00412E2E">
              <w:t>(clause 4.6.3)</w:t>
            </w:r>
          </w:p>
        </w:tc>
        <w:tc>
          <w:tcPr>
            <w:tcW w:w="1276" w:type="dxa"/>
          </w:tcPr>
          <w:p w14:paraId="1C6D8F4D" w14:textId="77777777" w:rsidR="0019099A" w:rsidRPr="00412E2E" w:rsidRDefault="0019099A" w:rsidP="003551D1">
            <w:pPr>
              <w:pStyle w:val="TAL"/>
            </w:pPr>
            <w:r w:rsidRPr="00412E2E">
              <w:t>0..1</w:t>
            </w:r>
          </w:p>
        </w:tc>
        <w:tc>
          <w:tcPr>
            <w:tcW w:w="1910" w:type="dxa"/>
          </w:tcPr>
          <w:p w14:paraId="321F2FED" w14:textId="77777777" w:rsidR="0019099A" w:rsidRPr="00412E2E" w:rsidRDefault="0019099A" w:rsidP="003551D1">
            <w:pPr>
              <w:pStyle w:val="TAL"/>
            </w:pPr>
            <w:r w:rsidRPr="00412E2E">
              <w:t>System generated creation timestamp. See clause 4.8.</w:t>
            </w:r>
          </w:p>
        </w:tc>
      </w:tr>
      <w:tr w:rsidR="0019099A" w:rsidRPr="00412E2E" w14:paraId="5E0CEBDE" w14:textId="77777777" w:rsidTr="003551D1">
        <w:trPr>
          <w:jc w:val="center"/>
        </w:trPr>
        <w:tc>
          <w:tcPr>
            <w:tcW w:w="1980" w:type="dxa"/>
          </w:tcPr>
          <w:p w14:paraId="17F698EF" w14:textId="77777777" w:rsidR="0019099A" w:rsidRPr="00412E2E" w:rsidRDefault="0019099A" w:rsidP="003551D1">
            <w:pPr>
              <w:pStyle w:val="TAL"/>
            </w:pPr>
            <w:r w:rsidRPr="00412E2E">
              <w:t>deletedAt</w:t>
            </w:r>
          </w:p>
        </w:tc>
        <w:tc>
          <w:tcPr>
            <w:tcW w:w="2410" w:type="dxa"/>
          </w:tcPr>
          <w:p w14:paraId="6A55D493" w14:textId="77777777" w:rsidR="0019099A" w:rsidRPr="00412E2E" w:rsidRDefault="0019099A" w:rsidP="003551D1">
            <w:pPr>
              <w:pStyle w:val="TAL"/>
            </w:pPr>
            <w:r w:rsidRPr="00412E2E">
              <w:t>String</w:t>
            </w:r>
          </w:p>
        </w:tc>
        <w:tc>
          <w:tcPr>
            <w:tcW w:w="2126" w:type="dxa"/>
          </w:tcPr>
          <w:p w14:paraId="79C8FDBD"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p w14:paraId="2EBB42E8" w14:textId="77777777" w:rsidR="0019099A" w:rsidRPr="00412E2E" w:rsidRDefault="0019099A" w:rsidP="003551D1">
            <w:pPr>
              <w:pStyle w:val="TAL"/>
              <w:keepNext w:val="0"/>
              <w:keepLines w:val="0"/>
              <w:widowControl w:val="0"/>
            </w:pPr>
            <w:r w:rsidRPr="00412E2E">
              <w:t>It is only used in notifications reporting deletions</w:t>
            </w:r>
          </w:p>
        </w:tc>
        <w:tc>
          <w:tcPr>
            <w:tcW w:w="1276" w:type="dxa"/>
          </w:tcPr>
          <w:p w14:paraId="610292E0" w14:textId="77777777" w:rsidR="0019099A" w:rsidRPr="00412E2E" w:rsidRDefault="0019099A" w:rsidP="003551D1">
            <w:pPr>
              <w:pStyle w:val="TAL"/>
            </w:pPr>
            <w:r w:rsidRPr="00412E2E">
              <w:t>0..1</w:t>
            </w:r>
          </w:p>
        </w:tc>
        <w:tc>
          <w:tcPr>
            <w:tcW w:w="1910" w:type="dxa"/>
          </w:tcPr>
          <w:p w14:paraId="3AC977FD" w14:textId="77777777" w:rsidR="0019099A" w:rsidRPr="00412E2E" w:rsidRDefault="0019099A" w:rsidP="003551D1">
            <w:pPr>
              <w:pStyle w:val="TAL"/>
            </w:pPr>
            <w:r w:rsidRPr="00412E2E">
              <w:t xml:space="preserve">System generated deletion timestamp. See clause 4.8. </w:t>
            </w:r>
          </w:p>
        </w:tc>
      </w:tr>
      <w:tr w:rsidR="0019099A" w:rsidRPr="00412E2E" w14:paraId="1B66C213" w14:textId="77777777" w:rsidTr="003551D1">
        <w:trPr>
          <w:jc w:val="center"/>
        </w:trPr>
        <w:tc>
          <w:tcPr>
            <w:tcW w:w="1980" w:type="dxa"/>
          </w:tcPr>
          <w:p w14:paraId="30C17E03" w14:textId="77777777" w:rsidR="0019099A" w:rsidRPr="00412E2E" w:rsidRDefault="0019099A" w:rsidP="003551D1">
            <w:pPr>
              <w:pStyle w:val="TAL"/>
            </w:pPr>
            <w:r w:rsidRPr="00412E2E">
              <w:t>instanceId</w:t>
            </w:r>
          </w:p>
        </w:tc>
        <w:tc>
          <w:tcPr>
            <w:tcW w:w="2410" w:type="dxa"/>
          </w:tcPr>
          <w:p w14:paraId="0A0C152E" w14:textId="77777777" w:rsidR="0019099A" w:rsidRPr="00412E2E" w:rsidRDefault="0019099A" w:rsidP="003551D1">
            <w:pPr>
              <w:pStyle w:val="TAL"/>
            </w:pPr>
            <w:r w:rsidRPr="00412E2E">
              <w:t>String</w:t>
            </w:r>
          </w:p>
        </w:tc>
        <w:tc>
          <w:tcPr>
            <w:tcW w:w="2126" w:type="dxa"/>
          </w:tcPr>
          <w:p w14:paraId="0C954242" w14:textId="77777777" w:rsidR="0019099A" w:rsidRPr="00412E2E" w:rsidRDefault="0019099A" w:rsidP="003551D1">
            <w:pPr>
              <w:pStyle w:val="TAL"/>
              <w:keepNext w:val="0"/>
              <w:keepLines w:val="0"/>
              <w:widowControl w:val="0"/>
            </w:pPr>
            <w:r w:rsidRPr="00412E2E">
              <w:t>Valid URI. Only used in temporal representation of LanguageProperties</w:t>
            </w:r>
          </w:p>
        </w:tc>
        <w:tc>
          <w:tcPr>
            <w:tcW w:w="1276" w:type="dxa"/>
          </w:tcPr>
          <w:p w14:paraId="551B8876" w14:textId="77777777" w:rsidR="0019099A" w:rsidRPr="00412E2E" w:rsidRDefault="0019099A" w:rsidP="003551D1">
            <w:pPr>
              <w:pStyle w:val="TAL"/>
            </w:pPr>
            <w:r w:rsidRPr="00412E2E">
              <w:t>0..1</w:t>
            </w:r>
          </w:p>
        </w:tc>
        <w:tc>
          <w:tcPr>
            <w:tcW w:w="1910" w:type="dxa"/>
          </w:tcPr>
          <w:p w14:paraId="1C4EF056" w14:textId="77777777" w:rsidR="0019099A" w:rsidRPr="00412E2E" w:rsidRDefault="0019099A" w:rsidP="003551D1">
            <w:pPr>
              <w:pStyle w:val="TAL"/>
            </w:pPr>
            <w:r w:rsidRPr="00412E2E">
              <w:t>URI uniquely identifying a LanguageProperty instance as mandated by clause 4.5.7.</w:t>
            </w:r>
          </w:p>
        </w:tc>
      </w:tr>
      <w:tr w:rsidR="0019099A" w:rsidRPr="00412E2E" w14:paraId="68E366A3" w14:textId="77777777" w:rsidTr="003551D1">
        <w:trPr>
          <w:jc w:val="center"/>
        </w:trPr>
        <w:tc>
          <w:tcPr>
            <w:tcW w:w="1980" w:type="dxa"/>
          </w:tcPr>
          <w:p w14:paraId="50301A88" w14:textId="77777777" w:rsidR="0019099A" w:rsidRPr="00412E2E" w:rsidRDefault="0019099A" w:rsidP="003551D1">
            <w:pPr>
              <w:pStyle w:val="TAL"/>
            </w:pPr>
            <w:r w:rsidRPr="00412E2E">
              <w:t>modifiedAt</w:t>
            </w:r>
          </w:p>
        </w:tc>
        <w:tc>
          <w:tcPr>
            <w:tcW w:w="2410" w:type="dxa"/>
          </w:tcPr>
          <w:p w14:paraId="6076C61F" w14:textId="77777777" w:rsidR="0019099A" w:rsidRPr="00412E2E" w:rsidRDefault="0019099A" w:rsidP="003551D1">
            <w:pPr>
              <w:pStyle w:val="TAL"/>
            </w:pPr>
            <w:r w:rsidRPr="00412E2E">
              <w:t>String</w:t>
            </w:r>
          </w:p>
        </w:tc>
        <w:tc>
          <w:tcPr>
            <w:tcW w:w="2126" w:type="dxa"/>
          </w:tcPr>
          <w:p w14:paraId="479B709F" w14:textId="77777777" w:rsidR="0019099A" w:rsidRPr="00412E2E" w:rsidRDefault="0019099A" w:rsidP="003551D1">
            <w:pPr>
              <w:pStyle w:val="TAL"/>
              <w:keepNext w:val="0"/>
              <w:keepLines w:val="0"/>
              <w:widowControl w:val="0"/>
            </w:pPr>
            <w:r w:rsidRPr="00412E2E">
              <w:rPr>
                <w:rStyle w:val="HTMLDefinition"/>
              </w:rPr>
              <w:t>DateTime</w:t>
            </w:r>
            <w:r w:rsidRPr="00412E2E">
              <w:rPr>
                <w:rStyle w:val="HTMLVariable"/>
              </w:rPr>
              <w:t xml:space="preserve"> </w:t>
            </w:r>
            <w:r w:rsidRPr="00412E2E">
              <w:t>(clause 4.6.3)</w:t>
            </w:r>
          </w:p>
        </w:tc>
        <w:tc>
          <w:tcPr>
            <w:tcW w:w="1276" w:type="dxa"/>
          </w:tcPr>
          <w:p w14:paraId="313C6A0A" w14:textId="77777777" w:rsidR="0019099A" w:rsidRPr="00412E2E" w:rsidRDefault="0019099A" w:rsidP="003551D1">
            <w:pPr>
              <w:pStyle w:val="TAL"/>
            </w:pPr>
            <w:r w:rsidRPr="00412E2E">
              <w:t>0..1</w:t>
            </w:r>
          </w:p>
        </w:tc>
        <w:tc>
          <w:tcPr>
            <w:tcW w:w="1910" w:type="dxa"/>
          </w:tcPr>
          <w:p w14:paraId="75BCD925" w14:textId="77777777" w:rsidR="0019099A" w:rsidRPr="00412E2E" w:rsidRDefault="0019099A" w:rsidP="003551D1">
            <w:pPr>
              <w:pStyle w:val="TAL"/>
            </w:pPr>
            <w:r w:rsidRPr="00412E2E">
              <w:t>System generated last modification timestamp. See clause 4.8.</w:t>
            </w:r>
          </w:p>
        </w:tc>
      </w:tr>
      <w:tr w:rsidR="0019099A" w:rsidRPr="00412E2E" w14:paraId="5C267EAE" w14:textId="77777777" w:rsidTr="003551D1">
        <w:trPr>
          <w:jc w:val="center"/>
        </w:trPr>
        <w:tc>
          <w:tcPr>
            <w:tcW w:w="1980" w:type="dxa"/>
          </w:tcPr>
          <w:p w14:paraId="76E56157" w14:textId="77777777" w:rsidR="0019099A" w:rsidRPr="00412E2E" w:rsidRDefault="0019099A" w:rsidP="003551D1">
            <w:pPr>
              <w:pStyle w:val="TAL"/>
            </w:pPr>
            <w:r w:rsidRPr="00412E2E">
              <w:t>previousLanguageMap</w:t>
            </w:r>
          </w:p>
        </w:tc>
        <w:tc>
          <w:tcPr>
            <w:tcW w:w="2410" w:type="dxa"/>
          </w:tcPr>
          <w:p w14:paraId="58D4368C" w14:textId="77777777" w:rsidR="0019099A" w:rsidRPr="00412E2E" w:rsidRDefault="0019099A" w:rsidP="003551D1">
            <w:pPr>
              <w:pStyle w:val="TAL"/>
            </w:pPr>
            <w:r w:rsidRPr="00412E2E">
              <w:t>JSON object</w:t>
            </w:r>
          </w:p>
        </w:tc>
        <w:tc>
          <w:tcPr>
            <w:tcW w:w="2126" w:type="dxa"/>
          </w:tcPr>
          <w:p w14:paraId="603D8115" w14:textId="03EB5E42" w:rsidR="0019099A" w:rsidRPr="00412E2E" w:rsidRDefault="0019099A" w:rsidP="003551D1">
            <w:pPr>
              <w:pStyle w:val="TAL"/>
              <w:keepNext w:val="0"/>
              <w:keepLines w:val="0"/>
              <w:widowControl w:val="0"/>
            </w:pPr>
            <w:r w:rsidRPr="00412E2E">
              <w:t>A set of key-value pairs whose keys shall be strings representing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language codes and whose values shall be JSON strings.</w:t>
            </w:r>
          </w:p>
          <w:p w14:paraId="328DF5DF" w14:textId="77777777" w:rsidR="0019099A" w:rsidRPr="00412E2E" w:rsidRDefault="0019099A" w:rsidP="003551D1">
            <w:pPr>
              <w:pStyle w:val="TAL"/>
            </w:pPr>
            <w:r w:rsidRPr="00412E2E">
              <w:t xml:space="preserve">Only used in Notifications, if the </w:t>
            </w:r>
            <w:r w:rsidRPr="00412E2E">
              <w:rPr>
                <w:rStyle w:val="HTMLVariable"/>
              </w:rPr>
              <w:t>showChanges</w:t>
            </w:r>
            <w:r w:rsidRPr="00412E2E">
              <w:t xml:space="preserve"> option is explicitly requested</w:t>
            </w:r>
          </w:p>
        </w:tc>
        <w:tc>
          <w:tcPr>
            <w:tcW w:w="1276" w:type="dxa"/>
          </w:tcPr>
          <w:p w14:paraId="0B1E2D6D" w14:textId="77777777" w:rsidR="0019099A" w:rsidRPr="00412E2E" w:rsidRDefault="0019099A" w:rsidP="003551D1">
            <w:pPr>
              <w:pStyle w:val="TAL"/>
            </w:pPr>
            <w:r w:rsidRPr="00412E2E">
              <w:t>0..1</w:t>
            </w:r>
          </w:p>
        </w:tc>
        <w:tc>
          <w:tcPr>
            <w:tcW w:w="1910" w:type="dxa"/>
          </w:tcPr>
          <w:p w14:paraId="1FC17808" w14:textId="77777777" w:rsidR="0019099A" w:rsidRPr="00412E2E" w:rsidRDefault="0019099A" w:rsidP="003551D1">
            <w:pPr>
              <w:pStyle w:val="TAL"/>
            </w:pPr>
            <w:r w:rsidRPr="00412E2E">
              <w:t xml:space="preserve">Previous Language Property's </w:t>
            </w:r>
            <w:r w:rsidRPr="00412E2E">
              <w:rPr>
                <w:rStyle w:val="HTMLVariable"/>
              </w:rPr>
              <w:t>languageMap.</w:t>
            </w:r>
          </w:p>
        </w:tc>
      </w:tr>
    </w:tbl>
    <w:p w14:paraId="4BD6C6C1" w14:textId="77777777" w:rsidR="0019099A" w:rsidRPr="00412E2E" w:rsidRDefault="0019099A" w:rsidP="0019099A"/>
    <w:p w14:paraId="0993C963" w14:textId="77777777" w:rsidR="0019099A" w:rsidRPr="00412E2E" w:rsidRDefault="0019099A" w:rsidP="0019099A">
      <w:pPr>
        <w:pStyle w:val="Heading3"/>
      </w:pPr>
      <w:bookmarkStart w:id="1091" w:name="_Toc200965003"/>
      <w:bookmarkStart w:id="1092" w:name="_Toc201311460"/>
      <w:bookmarkStart w:id="1093" w:name="_Toc201580965"/>
      <w:bookmarkStart w:id="1094" w:name="_Toc201850803"/>
      <w:bookmarkStart w:id="1095" w:name="_Toc202350896"/>
      <w:bookmarkStart w:id="1096" w:name="_Toc202351849"/>
      <w:r w:rsidRPr="00412E2E">
        <w:t>5.2.33</w:t>
      </w:r>
      <w:r w:rsidRPr="00412E2E">
        <w:tab/>
        <w:t>EntitySelector</w:t>
      </w:r>
      <w:bookmarkEnd w:id="1091"/>
      <w:bookmarkEnd w:id="1092"/>
      <w:bookmarkEnd w:id="1093"/>
      <w:bookmarkEnd w:id="1094"/>
      <w:bookmarkEnd w:id="1095"/>
      <w:bookmarkEnd w:id="1096"/>
    </w:p>
    <w:p w14:paraId="05A18454" w14:textId="18420FCF" w:rsidR="0019099A" w:rsidRPr="00412E2E" w:rsidRDefault="0019099A" w:rsidP="0019099A">
      <w:pPr>
        <w:rPr>
          <w:rFonts w:ascii="MS Mincho" w:eastAsia="MS Mincho" w:hAnsi="MS Mincho" w:cs="MS Mincho"/>
        </w:rPr>
      </w:pPr>
      <w:r w:rsidRPr="00412E2E">
        <w:t xml:space="preserve">This type selects which entity or group of entities are queried or subscribed to by </w:t>
      </w:r>
      <w:r w:rsidRPr="00412E2E">
        <w:rPr>
          <w:rStyle w:val="HTMLKeyboard"/>
        </w:rPr>
        <w:t>Context Consumers</w:t>
      </w:r>
      <w:r w:rsidRPr="00412E2E">
        <w:t>. Entities can be specified by their id, Entity Types or group of Entity IDs (as a regular expression pattern mandated by IEEE 1003.2™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w:t>
      </w:r>
    </w:p>
    <w:p w14:paraId="205E482F" w14:textId="77777777" w:rsidR="0019099A" w:rsidRPr="00412E2E" w:rsidRDefault="0019099A" w:rsidP="0019099A">
      <w:r w:rsidRPr="00412E2E">
        <w:t xml:space="preserve">The JSON members shall follow the indications provided in Table 5.2.33-1. </w:t>
      </w:r>
      <w:r w:rsidRPr="00412E2E">
        <w:rPr>
          <w:rStyle w:val="HTMLVariable"/>
        </w:rPr>
        <w:t>id</w:t>
      </w:r>
      <w:r w:rsidRPr="00412E2E">
        <w:t xml:space="preserve"> takes precedence over </w:t>
      </w:r>
      <w:r w:rsidRPr="00412E2E">
        <w:rPr>
          <w:rStyle w:val="HTMLVariable"/>
        </w:rPr>
        <w:t>idPattern</w:t>
      </w:r>
      <w:r w:rsidRPr="00412E2E">
        <w:t>.</w:t>
      </w:r>
    </w:p>
    <w:p w14:paraId="5C03F95B" w14:textId="77777777" w:rsidR="0019099A" w:rsidRPr="00412E2E" w:rsidRDefault="0019099A" w:rsidP="0019099A">
      <w:pPr>
        <w:pStyle w:val="TH"/>
      </w:pPr>
      <w:r w:rsidRPr="00412E2E">
        <w:t>Table 5.2.33-1: EntitySelector data type definition</w:t>
      </w:r>
    </w:p>
    <w:tbl>
      <w:tblPr>
        <w:tblW w:w="9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08"/>
        <w:gridCol w:w="1097"/>
        <w:gridCol w:w="2696"/>
        <w:gridCol w:w="1099"/>
        <w:gridCol w:w="3471"/>
      </w:tblGrid>
      <w:tr w:rsidR="0019099A" w:rsidRPr="00412E2E" w14:paraId="242082C9" w14:textId="77777777" w:rsidTr="003551D1">
        <w:trPr>
          <w:jc w:val="center"/>
        </w:trPr>
        <w:tc>
          <w:tcPr>
            <w:tcW w:w="1308" w:type="dxa"/>
          </w:tcPr>
          <w:p w14:paraId="1F820070" w14:textId="77777777" w:rsidR="0019099A" w:rsidRPr="00412E2E" w:rsidRDefault="0019099A" w:rsidP="003551D1">
            <w:pPr>
              <w:pStyle w:val="TAH"/>
            </w:pPr>
            <w:r w:rsidRPr="00412E2E">
              <w:t>Name</w:t>
            </w:r>
          </w:p>
        </w:tc>
        <w:tc>
          <w:tcPr>
            <w:tcW w:w="1097" w:type="dxa"/>
          </w:tcPr>
          <w:p w14:paraId="59577D23" w14:textId="77777777" w:rsidR="0019099A" w:rsidRPr="00412E2E" w:rsidRDefault="0019099A" w:rsidP="003551D1">
            <w:pPr>
              <w:pStyle w:val="TAH"/>
            </w:pPr>
            <w:r w:rsidRPr="00412E2E">
              <w:t>Data Type</w:t>
            </w:r>
          </w:p>
        </w:tc>
        <w:tc>
          <w:tcPr>
            <w:tcW w:w="2696" w:type="dxa"/>
          </w:tcPr>
          <w:p w14:paraId="0C688740" w14:textId="77777777" w:rsidR="0019099A" w:rsidRPr="00412E2E" w:rsidRDefault="0019099A" w:rsidP="003551D1">
            <w:pPr>
              <w:pStyle w:val="TAH"/>
            </w:pPr>
            <w:r w:rsidRPr="00412E2E">
              <w:t>Restrictions</w:t>
            </w:r>
          </w:p>
        </w:tc>
        <w:tc>
          <w:tcPr>
            <w:tcW w:w="1099" w:type="dxa"/>
          </w:tcPr>
          <w:p w14:paraId="21196C6E" w14:textId="77777777" w:rsidR="0019099A" w:rsidRPr="00412E2E" w:rsidRDefault="0019099A" w:rsidP="003551D1">
            <w:pPr>
              <w:pStyle w:val="TAH"/>
            </w:pPr>
            <w:r w:rsidRPr="00412E2E">
              <w:t>Cardinality</w:t>
            </w:r>
          </w:p>
        </w:tc>
        <w:tc>
          <w:tcPr>
            <w:tcW w:w="3471" w:type="dxa"/>
          </w:tcPr>
          <w:p w14:paraId="67618B0E" w14:textId="77777777" w:rsidR="0019099A" w:rsidRPr="00412E2E" w:rsidRDefault="0019099A" w:rsidP="003551D1">
            <w:pPr>
              <w:pStyle w:val="TAH"/>
            </w:pPr>
            <w:r w:rsidRPr="00412E2E">
              <w:t>Description</w:t>
            </w:r>
          </w:p>
        </w:tc>
      </w:tr>
      <w:tr w:rsidR="0019099A" w:rsidRPr="00412E2E" w14:paraId="48EC9B38" w14:textId="77777777" w:rsidTr="003551D1">
        <w:trPr>
          <w:jc w:val="center"/>
        </w:trPr>
        <w:tc>
          <w:tcPr>
            <w:tcW w:w="1308" w:type="dxa"/>
          </w:tcPr>
          <w:p w14:paraId="0E4625AD" w14:textId="77777777" w:rsidR="0019099A" w:rsidRPr="00412E2E" w:rsidRDefault="0019099A" w:rsidP="003551D1">
            <w:pPr>
              <w:pStyle w:val="TAL"/>
            </w:pPr>
            <w:r w:rsidRPr="00412E2E">
              <w:t>type</w:t>
            </w:r>
          </w:p>
        </w:tc>
        <w:tc>
          <w:tcPr>
            <w:tcW w:w="1097" w:type="dxa"/>
          </w:tcPr>
          <w:p w14:paraId="34200A5B" w14:textId="77777777" w:rsidR="0019099A" w:rsidRPr="00412E2E" w:rsidRDefault="0019099A" w:rsidP="003551D1">
            <w:pPr>
              <w:pStyle w:val="TAL"/>
            </w:pPr>
            <w:r w:rsidRPr="00412E2E">
              <w:t>String</w:t>
            </w:r>
          </w:p>
        </w:tc>
        <w:tc>
          <w:tcPr>
            <w:tcW w:w="2696" w:type="dxa"/>
          </w:tcPr>
          <w:p w14:paraId="4C3A1ADA" w14:textId="77777777" w:rsidR="0019099A" w:rsidRPr="00412E2E" w:rsidRDefault="0019099A" w:rsidP="003551D1">
            <w:pPr>
              <w:pStyle w:val="TAL"/>
            </w:pPr>
            <w:r w:rsidRPr="00412E2E">
              <w:t xml:space="preserve">A valid type selection string as per clause 4.17. To indicate a request for all Entities (with implied local scope), </w:t>
            </w:r>
            <w:r w:rsidRPr="00412E2E">
              <w:rPr>
                <w:rFonts w:ascii="Roboto Mono" w:hAnsi="Roboto Mono"/>
                <w:color w:val="31849B" w:themeColor="accent5" w:themeShade="BF"/>
                <w:sz w:val="16"/>
              </w:rPr>
              <w:t>"*"</w:t>
            </w:r>
            <w:r w:rsidRPr="00412E2E">
              <w:t xml:space="preserve"> is also allowed as a value.</w:t>
            </w:r>
          </w:p>
        </w:tc>
        <w:tc>
          <w:tcPr>
            <w:tcW w:w="1099" w:type="dxa"/>
          </w:tcPr>
          <w:p w14:paraId="6C24F635" w14:textId="77777777" w:rsidR="0019099A" w:rsidRPr="00412E2E" w:rsidRDefault="0019099A" w:rsidP="003551D1">
            <w:pPr>
              <w:pStyle w:val="TAL"/>
            </w:pPr>
            <w:r w:rsidRPr="00412E2E">
              <w:t>1</w:t>
            </w:r>
          </w:p>
        </w:tc>
        <w:tc>
          <w:tcPr>
            <w:tcW w:w="3471" w:type="dxa"/>
          </w:tcPr>
          <w:p w14:paraId="6106475D" w14:textId="77777777" w:rsidR="0019099A" w:rsidRPr="00412E2E" w:rsidRDefault="0019099A" w:rsidP="003551D1">
            <w:pPr>
              <w:pStyle w:val="TAL"/>
            </w:pPr>
            <w:r w:rsidRPr="00412E2E">
              <w:t xml:space="preserve">Selector of Entity Type(s); </w:t>
            </w:r>
            <w:r w:rsidRPr="00412E2E">
              <w:br/>
              <w:t xml:space="preserve">If type is specified as </w:t>
            </w:r>
            <w:r w:rsidRPr="00412E2E">
              <w:rPr>
                <w:rFonts w:ascii="Roboto Mono" w:hAnsi="Roboto Mono"/>
                <w:color w:val="31849B" w:themeColor="accent5" w:themeShade="BF"/>
                <w:sz w:val="16"/>
              </w:rPr>
              <w:t>"*"</w:t>
            </w:r>
            <w:r w:rsidRPr="00412E2E">
              <w:t xml:space="preserve">, implying local scope, local scope shall not be explicitly set to be </w:t>
            </w:r>
            <w:r w:rsidRPr="00412E2E">
              <w:rPr>
                <w:i/>
              </w:rPr>
              <w:t>false</w:t>
            </w:r>
            <w:r w:rsidRPr="00412E2E">
              <w:t xml:space="preserve"> (clause 5.5.13) for the execution of the corresponding operation.</w:t>
            </w:r>
          </w:p>
        </w:tc>
      </w:tr>
      <w:tr w:rsidR="0019099A" w:rsidRPr="00412E2E" w14:paraId="09F19977" w14:textId="77777777" w:rsidTr="003551D1">
        <w:trPr>
          <w:jc w:val="center"/>
        </w:trPr>
        <w:tc>
          <w:tcPr>
            <w:tcW w:w="1308" w:type="dxa"/>
            <w:shd w:val="clear" w:color="auto" w:fill="F2F2F2" w:themeFill="background1" w:themeFillShade="F2"/>
          </w:tcPr>
          <w:p w14:paraId="380B846B" w14:textId="77777777" w:rsidR="0019099A" w:rsidRPr="00412E2E" w:rsidRDefault="0019099A" w:rsidP="003551D1">
            <w:pPr>
              <w:pStyle w:val="TAL"/>
              <w:rPr>
                <w:sz w:val="10"/>
                <w:szCs w:val="10"/>
              </w:rPr>
            </w:pPr>
          </w:p>
        </w:tc>
        <w:tc>
          <w:tcPr>
            <w:tcW w:w="1097" w:type="dxa"/>
            <w:shd w:val="clear" w:color="auto" w:fill="F2F2F2" w:themeFill="background1" w:themeFillShade="F2"/>
          </w:tcPr>
          <w:p w14:paraId="2CE3C4E1" w14:textId="77777777" w:rsidR="0019099A" w:rsidRPr="00412E2E" w:rsidRDefault="0019099A" w:rsidP="003551D1">
            <w:pPr>
              <w:pStyle w:val="TAL"/>
              <w:rPr>
                <w:sz w:val="10"/>
                <w:szCs w:val="10"/>
              </w:rPr>
            </w:pPr>
          </w:p>
        </w:tc>
        <w:tc>
          <w:tcPr>
            <w:tcW w:w="2696" w:type="dxa"/>
            <w:shd w:val="clear" w:color="auto" w:fill="F2F2F2" w:themeFill="background1" w:themeFillShade="F2"/>
          </w:tcPr>
          <w:p w14:paraId="3904B492" w14:textId="77777777" w:rsidR="0019099A" w:rsidRPr="00412E2E" w:rsidRDefault="0019099A" w:rsidP="003551D1">
            <w:pPr>
              <w:pStyle w:val="TAL"/>
              <w:rPr>
                <w:sz w:val="10"/>
                <w:szCs w:val="10"/>
              </w:rPr>
            </w:pPr>
          </w:p>
        </w:tc>
        <w:tc>
          <w:tcPr>
            <w:tcW w:w="1099" w:type="dxa"/>
            <w:shd w:val="clear" w:color="auto" w:fill="F2F2F2" w:themeFill="background1" w:themeFillShade="F2"/>
          </w:tcPr>
          <w:p w14:paraId="04900DCC" w14:textId="77777777" w:rsidR="0019099A" w:rsidRPr="00412E2E" w:rsidRDefault="0019099A" w:rsidP="003551D1">
            <w:pPr>
              <w:pStyle w:val="TAL"/>
              <w:rPr>
                <w:sz w:val="10"/>
                <w:szCs w:val="10"/>
              </w:rPr>
            </w:pPr>
          </w:p>
        </w:tc>
        <w:tc>
          <w:tcPr>
            <w:tcW w:w="3471" w:type="dxa"/>
            <w:shd w:val="clear" w:color="auto" w:fill="F2F2F2" w:themeFill="background1" w:themeFillShade="F2"/>
          </w:tcPr>
          <w:p w14:paraId="256E0CE6" w14:textId="77777777" w:rsidR="0019099A" w:rsidRPr="00412E2E" w:rsidRDefault="0019099A" w:rsidP="003551D1">
            <w:pPr>
              <w:pStyle w:val="TAL"/>
              <w:rPr>
                <w:sz w:val="10"/>
                <w:szCs w:val="10"/>
              </w:rPr>
            </w:pPr>
          </w:p>
        </w:tc>
      </w:tr>
      <w:tr w:rsidR="0019099A" w:rsidRPr="00412E2E" w14:paraId="2F385E06" w14:textId="77777777" w:rsidTr="003551D1">
        <w:trPr>
          <w:jc w:val="center"/>
        </w:trPr>
        <w:tc>
          <w:tcPr>
            <w:tcW w:w="1308" w:type="dxa"/>
          </w:tcPr>
          <w:p w14:paraId="14992FC4" w14:textId="77777777" w:rsidR="0019099A" w:rsidRPr="00412E2E" w:rsidRDefault="0019099A" w:rsidP="003551D1">
            <w:pPr>
              <w:pStyle w:val="TAL"/>
            </w:pPr>
            <w:r w:rsidRPr="00412E2E">
              <w:t>id</w:t>
            </w:r>
          </w:p>
        </w:tc>
        <w:tc>
          <w:tcPr>
            <w:tcW w:w="1097" w:type="dxa"/>
          </w:tcPr>
          <w:p w14:paraId="53CA3B42" w14:textId="77777777" w:rsidR="0019099A" w:rsidRPr="00412E2E" w:rsidRDefault="0019099A" w:rsidP="003551D1">
            <w:pPr>
              <w:pStyle w:val="TAL"/>
            </w:pPr>
            <w:r w:rsidRPr="00412E2E">
              <w:t>String or String[]</w:t>
            </w:r>
          </w:p>
        </w:tc>
        <w:tc>
          <w:tcPr>
            <w:tcW w:w="2696" w:type="dxa"/>
          </w:tcPr>
          <w:p w14:paraId="105030A4" w14:textId="77777777" w:rsidR="0019099A" w:rsidRPr="00412E2E" w:rsidRDefault="0019099A" w:rsidP="003551D1">
            <w:pPr>
              <w:pStyle w:val="TAL"/>
            </w:pPr>
            <w:r w:rsidRPr="00412E2E">
              <w:t xml:space="preserve">Valid URI(s) </w:t>
            </w:r>
          </w:p>
        </w:tc>
        <w:tc>
          <w:tcPr>
            <w:tcW w:w="1099" w:type="dxa"/>
          </w:tcPr>
          <w:p w14:paraId="6F66B900" w14:textId="77777777" w:rsidR="0019099A" w:rsidRPr="00412E2E" w:rsidRDefault="0019099A" w:rsidP="003551D1">
            <w:pPr>
              <w:pStyle w:val="TAL"/>
            </w:pPr>
            <w:r w:rsidRPr="00412E2E">
              <w:t xml:space="preserve">0..1 </w:t>
            </w:r>
          </w:p>
        </w:tc>
        <w:tc>
          <w:tcPr>
            <w:tcW w:w="3471" w:type="dxa"/>
          </w:tcPr>
          <w:p w14:paraId="52D42265" w14:textId="77777777" w:rsidR="0019099A" w:rsidRPr="00412E2E" w:rsidRDefault="0019099A" w:rsidP="003551D1">
            <w:pPr>
              <w:pStyle w:val="TAL"/>
            </w:pPr>
            <w:r w:rsidRPr="00412E2E">
              <w:t xml:space="preserve">Entity identifier(s). </w:t>
            </w:r>
          </w:p>
        </w:tc>
      </w:tr>
      <w:tr w:rsidR="0019099A" w:rsidRPr="00412E2E" w14:paraId="77650AF8" w14:textId="77777777" w:rsidTr="003551D1">
        <w:trPr>
          <w:jc w:val="center"/>
        </w:trPr>
        <w:tc>
          <w:tcPr>
            <w:tcW w:w="1308" w:type="dxa"/>
          </w:tcPr>
          <w:p w14:paraId="207BE426" w14:textId="77777777" w:rsidR="0019099A" w:rsidRPr="00412E2E" w:rsidRDefault="0019099A" w:rsidP="003551D1">
            <w:pPr>
              <w:pStyle w:val="TAL"/>
            </w:pPr>
            <w:r w:rsidRPr="00412E2E">
              <w:t>idPattern</w:t>
            </w:r>
          </w:p>
        </w:tc>
        <w:tc>
          <w:tcPr>
            <w:tcW w:w="1097" w:type="dxa"/>
          </w:tcPr>
          <w:p w14:paraId="4BEC42B9" w14:textId="77777777" w:rsidR="0019099A" w:rsidRPr="00412E2E" w:rsidRDefault="0019099A" w:rsidP="003551D1">
            <w:pPr>
              <w:pStyle w:val="TAL"/>
            </w:pPr>
            <w:r w:rsidRPr="00412E2E">
              <w:t>String</w:t>
            </w:r>
          </w:p>
        </w:tc>
        <w:tc>
          <w:tcPr>
            <w:tcW w:w="2696" w:type="dxa"/>
          </w:tcPr>
          <w:p w14:paraId="41C88089" w14:textId="16E18AF6" w:rsidR="0019099A" w:rsidRPr="00412E2E" w:rsidRDefault="0019099A" w:rsidP="003551D1">
            <w:pPr>
              <w:pStyle w:val="TAL"/>
            </w:pPr>
            <w:r w:rsidRPr="00412E2E">
              <w:t>Regular expression as per IEEE 1003.2™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w:t>
            </w:r>
          </w:p>
        </w:tc>
        <w:tc>
          <w:tcPr>
            <w:tcW w:w="1099" w:type="dxa"/>
          </w:tcPr>
          <w:p w14:paraId="43F7CCA1" w14:textId="77777777" w:rsidR="0019099A" w:rsidRPr="00412E2E" w:rsidRDefault="0019099A" w:rsidP="003551D1">
            <w:pPr>
              <w:pStyle w:val="TAL"/>
            </w:pPr>
            <w:r w:rsidRPr="00412E2E">
              <w:t>0..1</w:t>
            </w:r>
          </w:p>
        </w:tc>
        <w:tc>
          <w:tcPr>
            <w:tcW w:w="3471" w:type="dxa"/>
          </w:tcPr>
          <w:p w14:paraId="1472138F" w14:textId="77777777" w:rsidR="0019099A" w:rsidRPr="00412E2E" w:rsidRDefault="0019099A" w:rsidP="003551D1">
            <w:pPr>
              <w:pStyle w:val="TAL"/>
            </w:pPr>
            <w:r w:rsidRPr="00412E2E">
              <w:t>A regular expression which denotes a pattern that shall be matched by the provided or subscribed Entities.</w:t>
            </w:r>
          </w:p>
        </w:tc>
      </w:tr>
    </w:tbl>
    <w:p w14:paraId="7A62CADF" w14:textId="77777777" w:rsidR="0019099A" w:rsidRPr="00412E2E" w:rsidRDefault="0019099A" w:rsidP="0019099A"/>
    <w:p w14:paraId="3B0DB3BD" w14:textId="77777777" w:rsidR="0019099A" w:rsidRPr="00412E2E" w:rsidRDefault="0019099A" w:rsidP="0019099A">
      <w:pPr>
        <w:pStyle w:val="Heading3"/>
      </w:pPr>
      <w:bookmarkStart w:id="1097" w:name="_Toc200965004"/>
      <w:bookmarkStart w:id="1098" w:name="_Toc201311461"/>
      <w:bookmarkStart w:id="1099" w:name="_Toc201580966"/>
      <w:bookmarkStart w:id="1100" w:name="_Toc201850804"/>
      <w:bookmarkStart w:id="1101" w:name="_Toc202350897"/>
      <w:bookmarkStart w:id="1102" w:name="_Toc202351850"/>
      <w:r w:rsidRPr="00412E2E">
        <w:lastRenderedPageBreak/>
        <w:t>5.2.34</w:t>
      </w:r>
      <w:r w:rsidRPr="00412E2E">
        <w:tab/>
        <w:t>RegistrationManagementInfo</w:t>
      </w:r>
      <w:bookmarkEnd w:id="1097"/>
      <w:bookmarkEnd w:id="1098"/>
      <w:bookmarkEnd w:id="1099"/>
      <w:bookmarkEnd w:id="1100"/>
      <w:bookmarkEnd w:id="1101"/>
      <w:bookmarkEnd w:id="1102"/>
    </w:p>
    <w:p w14:paraId="17B534B3" w14:textId="77777777" w:rsidR="0019099A" w:rsidRPr="00412E2E" w:rsidRDefault="0019099A" w:rsidP="0019099A">
      <w:pPr>
        <w:rPr>
          <w:rFonts w:asciiTheme="majorBidi" w:hAnsiTheme="majorBidi" w:cstheme="majorBidi"/>
        </w:rPr>
      </w:pPr>
      <w:r w:rsidRPr="00412E2E">
        <w:rPr>
          <w:rFonts w:asciiTheme="majorBidi" w:hAnsiTheme="majorBidi"/>
        </w:rPr>
        <w:t xml:space="preserve">This type represents the data to alter the default behaviour of a </w:t>
      </w:r>
      <w:r w:rsidRPr="00412E2E">
        <w:rPr>
          <w:rStyle w:val="HTMLKeyboard"/>
        </w:rPr>
        <w:t>Context Broker</w:t>
      </w:r>
      <w:r w:rsidRPr="00412E2E">
        <w:rPr>
          <w:rFonts w:asciiTheme="majorBidi" w:hAnsiTheme="majorBidi"/>
        </w:rPr>
        <w:t xml:space="preserve"> when making a distributed operation request to a registered </w:t>
      </w:r>
      <w:r w:rsidRPr="00412E2E">
        <w:rPr>
          <w:rStyle w:val="HTMLKeyboard"/>
        </w:rPr>
        <w:t>Context Source</w:t>
      </w:r>
      <w:r w:rsidRPr="00412E2E">
        <w:rPr>
          <w:rFonts w:asciiTheme="majorBidi" w:hAnsiTheme="majorBidi"/>
        </w:rPr>
        <w:t>. The supported JSON members shall follow the indications provided in Table 5.2.34-1. Brokers may override these recommendations.</w:t>
      </w:r>
    </w:p>
    <w:p w14:paraId="1DB3851B" w14:textId="77777777" w:rsidR="0019099A" w:rsidRPr="00412E2E" w:rsidRDefault="0019099A" w:rsidP="0019099A">
      <w:pPr>
        <w:pStyle w:val="TH"/>
        <w:rPr>
          <w:rFonts w:asciiTheme="minorBidi" w:hAnsiTheme="minorBidi" w:cstheme="minorBidi"/>
        </w:rPr>
      </w:pPr>
      <w:r w:rsidRPr="00412E2E">
        <w:rPr>
          <w:rFonts w:asciiTheme="minorBidi" w:hAnsiTheme="minorBidi" w:cstheme="minorBidi"/>
        </w:rPr>
        <w:t>Table 5.2.34-1: RegistrationManagementInfo data type definition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6"/>
        <w:gridCol w:w="1560"/>
        <w:gridCol w:w="1703"/>
        <w:gridCol w:w="1133"/>
        <w:gridCol w:w="3402"/>
      </w:tblGrid>
      <w:tr w:rsidR="0019099A" w:rsidRPr="00412E2E" w14:paraId="27B2756B" w14:textId="77777777" w:rsidTr="003551D1">
        <w:trPr>
          <w:jc w:val="center"/>
        </w:trPr>
        <w:tc>
          <w:tcPr>
            <w:tcW w:w="1836" w:type="dxa"/>
          </w:tcPr>
          <w:p w14:paraId="0B061AA1" w14:textId="77777777" w:rsidR="0019099A" w:rsidRPr="00412E2E" w:rsidRDefault="0019099A" w:rsidP="003551D1">
            <w:pPr>
              <w:pStyle w:val="TAH"/>
              <w:rPr>
                <w:rFonts w:asciiTheme="minorBidi" w:hAnsiTheme="minorBidi" w:cstheme="minorBidi"/>
              </w:rPr>
            </w:pPr>
            <w:r w:rsidRPr="00412E2E">
              <w:rPr>
                <w:rFonts w:asciiTheme="minorBidi" w:hAnsiTheme="minorBidi" w:cstheme="minorBidi"/>
              </w:rPr>
              <w:t>Name</w:t>
            </w:r>
          </w:p>
        </w:tc>
        <w:tc>
          <w:tcPr>
            <w:tcW w:w="1560" w:type="dxa"/>
          </w:tcPr>
          <w:p w14:paraId="04384059" w14:textId="77777777" w:rsidR="0019099A" w:rsidRPr="00412E2E" w:rsidRDefault="0019099A" w:rsidP="003551D1">
            <w:pPr>
              <w:pStyle w:val="TAH"/>
              <w:rPr>
                <w:rFonts w:asciiTheme="minorBidi" w:hAnsiTheme="minorBidi" w:cstheme="minorBidi"/>
              </w:rPr>
            </w:pPr>
            <w:r w:rsidRPr="00412E2E">
              <w:rPr>
                <w:rFonts w:asciiTheme="minorBidi" w:hAnsiTheme="minorBidi" w:cstheme="minorBidi"/>
              </w:rPr>
              <w:t>Data Type</w:t>
            </w:r>
          </w:p>
        </w:tc>
        <w:tc>
          <w:tcPr>
            <w:tcW w:w="1703" w:type="dxa"/>
          </w:tcPr>
          <w:p w14:paraId="7D095019" w14:textId="77777777" w:rsidR="0019099A" w:rsidRPr="00412E2E" w:rsidRDefault="0019099A" w:rsidP="003551D1">
            <w:pPr>
              <w:pStyle w:val="TAH"/>
              <w:rPr>
                <w:rFonts w:asciiTheme="minorBidi" w:hAnsiTheme="minorBidi" w:cstheme="minorBidi"/>
              </w:rPr>
            </w:pPr>
            <w:r w:rsidRPr="00412E2E">
              <w:rPr>
                <w:rFonts w:asciiTheme="minorBidi" w:hAnsiTheme="minorBidi" w:cstheme="minorBidi"/>
              </w:rPr>
              <w:t>Restrictions</w:t>
            </w:r>
          </w:p>
        </w:tc>
        <w:tc>
          <w:tcPr>
            <w:tcW w:w="1133" w:type="dxa"/>
          </w:tcPr>
          <w:p w14:paraId="6952D101" w14:textId="77777777" w:rsidR="0019099A" w:rsidRPr="00412E2E" w:rsidRDefault="0019099A" w:rsidP="003551D1">
            <w:pPr>
              <w:pStyle w:val="TAH"/>
              <w:rPr>
                <w:rFonts w:asciiTheme="minorBidi" w:hAnsiTheme="minorBidi" w:cstheme="minorBidi"/>
              </w:rPr>
            </w:pPr>
            <w:r w:rsidRPr="00412E2E">
              <w:rPr>
                <w:rFonts w:asciiTheme="minorBidi" w:hAnsiTheme="minorBidi" w:cstheme="minorBidi"/>
              </w:rPr>
              <w:t>Cardinality</w:t>
            </w:r>
          </w:p>
        </w:tc>
        <w:tc>
          <w:tcPr>
            <w:tcW w:w="3402" w:type="dxa"/>
          </w:tcPr>
          <w:p w14:paraId="2929125E" w14:textId="77777777" w:rsidR="0019099A" w:rsidRPr="00412E2E" w:rsidRDefault="0019099A" w:rsidP="003551D1">
            <w:pPr>
              <w:pStyle w:val="TAH"/>
              <w:rPr>
                <w:rFonts w:asciiTheme="minorBidi" w:hAnsiTheme="minorBidi" w:cstheme="minorBidi"/>
              </w:rPr>
            </w:pPr>
            <w:r w:rsidRPr="00412E2E">
              <w:rPr>
                <w:rFonts w:asciiTheme="minorBidi" w:hAnsiTheme="minorBidi" w:cstheme="minorBidi"/>
              </w:rPr>
              <w:t>Description</w:t>
            </w:r>
          </w:p>
        </w:tc>
      </w:tr>
      <w:tr w:rsidR="0019099A" w:rsidRPr="00412E2E" w14:paraId="53495E0D" w14:textId="77777777" w:rsidTr="003551D1">
        <w:trPr>
          <w:jc w:val="center"/>
        </w:trPr>
        <w:tc>
          <w:tcPr>
            <w:tcW w:w="1836" w:type="dxa"/>
          </w:tcPr>
          <w:p w14:paraId="044F587A"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cacheDuration</w:t>
            </w:r>
          </w:p>
        </w:tc>
        <w:tc>
          <w:tcPr>
            <w:tcW w:w="1560" w:type="dxa"/>
          </w:tcPr>
          <w:p w14:paraId="7301E22F"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String</w:t>
            </w:r>
          </w:p>
        </w:tc>
        <w:tc>
          <w:tcPr>
            <w:tcW w:w="1703" w:type="dxa"/>
          </w:tcPr>
          <w:p w14:paraId="2A4F292D" w14:textId="34CE8FD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rPr>
              <w:t>String representing a duration in ISO 8601 [</w:t>
            </w:r>
            <w:r w:rsidRPr="00412E2E">
              <w:rPr>
                <w:rFonts w:asciiTheme="minorBidi" w:hAnsiTheme="minorBidi" w:cstheme="minorBidi"/>
                <w:color w:val="0000FF"/>
                <w:szCs w:val="18"/>
              </w:rPr>
              <w:fldChar w:fldCharType="begin"/>
            </w:r>
            <w:r w:rsidRPr="00412E2E">
              <w:rPr>
                <w:rFonts w:asciiTheme="minorBidi" w:hAnsiTheme="minorBidi" w:cstheme="minorBidi"/>
                <w:color w:val="0000FF"/>
                <w:szCs w:val="18"/>
              </w:rPr>
              <w:instrText xml:space="preserve">REF REF_ISO8601 \h </w:instrText>
            </w:r>
            <w:r w:rsidRPr="00412E2E">
              <w:rPr>
                <w:rFonts w:asciiTheme="minorBidi" w:hAnsiTheme="minorBidi" w:cstheme="minorBidi"/>
                <w:color w:val="0000FF"/>
                <w:szCs w:val="18"/>
              </w:rPr>
            </w:r>
            <w:r w:rsidRPr="00412E2E">
              <w:rPr>
                <w:rFonts w:asciiTheme="minorBidi" w:hAnsiTheme="minorBidi" w:cstheme="minorBidi"/>
                <w:color w:val="0000FF"/>
                <w:szCs w:val="18"/>
              </w:rPr>
              <w:fldChar w:fldCharType="separate"/>
            </w:r>
            <w:r w:rsidR="00031B35">
              <w:rPr>
                <w:noProof/>
              </w:rPr>
              <w:t>17</w:t>
            </w:r>
            <w:r w:rsidRPr="00412E2E">
              <w:rPr>
                <w:rFonts w:asciiTheme="minorBidi" w:hAnsiTheme="minorBidi" w:cstheme="minorBidi"/>
                <w:color w:val="0000FF"/>
                <w:szCs w:val="18"/>
              </w:rPr>
              <w:fldChar w:fldCharType="end"/>
            </w:r>
            <w:r w:rsidRPr="00412E2E">
              <w:rPr>
                <w:rFonts w:asciiTheme="minorBidi" w:hAnsiTheme="minorBidi" w:cstheme="minorBidi"/>
                <w:szCs w:val="18"/>
              </w:rPr>
              <w:t xml:space="preserve">] </w:t>
            </w:r>
            <w:r w:rsidRPr="00412E2E">
              <w:rPr>
                <w:rFonts w:asciiTheme="minorBidi" w:hAnsiTheme="minorBidi"/>
              </w:rPr>
              <w:t xml:space="preserve">format </w:t>
            </w:r>
          </w:p>
        </w:tc>
        <w:tc>
          <w:tcPr>
            <w:tcW w:w="1133" w:type="dxa"/>
          </w:tcPr>
          <w:p w14:paraId="39EB5FD1"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0..1</w:t>
            </w:r>
          </w:p>
        </w:tc>
        <w:tc>
          <w:tcPr>
            <w:tcW w:w="3402" w:type="dxa"/>
          </w:tcPr>
          <w:p w14:paraId="15C79ECF" w14:textId="77777777" w:rsidR="0019099A" w:rsidRPr="00412E2E" w:rsidRDefault="0019099A" w:rsidP="003551D1">
            <w:pPr>
              <w:pStyle w:val="TAL"/>
              <w:rPr>
                <w:rFonts w:cstheme="minorBidi"/>
                <w:szCs w:val="18"/>
              </w:rPr>
            </w:pPr>
            <w:r w:rsidRPr="00412E2E">
              <w:t>Minimal period of time which shall elapse between two consecutive context information consumption operations (as defined in clause 5.7) related to the same context data will occur.</w:t>
            </w:r>
          </w:p>
          <w:p w14:paraId="2624226C" w14:textId="77777777" w:rsidR="0019099A" w:rsidRPr="00412E2E" w:rsidRDefault="0019099A" w:rsidP="003551D1">
            <w:pPr>
              <w:pStyle w:val="TAL"/>
              <w:rPr>
                <w:rFonts w:cstheme="minorBidi"/>
                <w:szCs w:val="18"/>
              </w:rPr>
            </w:pPr>
            <w:r w:rsidRPr="00412E2E">
              <w:rPr>
                <w:rFonts w:cstheme="minorBidi"/>
                <w:szCs w:val="18"/>
              </w:rPr>
              <w:t xml:space="preserve">If the </w:t>
            </w:r>
            <w:r w:rsidRPr="00412E2E">
              <w:rPr>
                <w:rStyle w:val="HTMLVariable"/>
              </w:rPr>
              <w:t>cacheDuration</w:t>
            </w:r>
            <w:r w:rsidRPr="00412E2E">
              <w:rPr>
                <w:rFonts w:cstheme="minorBidi"/>
                <w:szCs w:val="18"/>
              </w:rPr>
              <w:t xml:space="preserve"> latency period has not been reached, a cached value for the entity or its attributes shall be returned where available.</w:t>
            </w:r>
          </w:p>
        </w:tc>
      </w:tr>
      <w:tr w:rsidR="0019099A" w:rsidRPr="00412E2E" w14:paraId="43EDE91E" w14:textId="77777777" w:rsidTr="003551D1">
        <w:trPr>
          <w:jc w:val="center"/>
        </w:trPr>
        <w:tc>
          <w:tcPr>
            <w:tcW w:w="1836" w:type="dxa"/>
          </w:tcPr>
          <w:p w14:paraId="40AA0A3D"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cooldown</w:t>
            </w:r>
          </w:p>
        </w:tc>
        <w:tc>
          <w:tcPr>
            <w:tcW w:w="1560" w:type="dxa"/>
          </w:tcPr>
          <w:p w14:paraId="5657A71E"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Number</w:t>
            </w:r>
          </w:p>
        </w:tc>
        <w:tc>
          <w:tcPr>
            <w:tcW w:w="1703" w:type="dxa"/>
          </w:tcPr>
          <w:p w14:paraId="7BB30562"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Greater than 0</w:t>
            </w:r>
          </w:p>
        </w:tc>
        <w:tc>
          <w:tcPr>
            <w:tcW w:w="1133" w:type="dxa"/>
          </w:tcPr>
          <w:p w14:paraId="1DE2787D"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0..1</w:t>
            </w:r>
          </w:p>
        </w:tc>
        <w:tc>
          <w:tcPr>
            <w:tcW w:w="3402" w:type="dxa"/>
          </w:tcPr>
          <w:p w14:paraId="14351EDE" w14:textId="77777777" w:rsidR="0019099A" w:rsidRPr="00412E2E" w:rsidRDefault="0019099A" w:rsidP="003551D1">
            <w:pPr>
              <w:pStyle w:val="TAL"/>
              <w:rPr>
                <w:rFonts w:cstheme="minorBidi"/>
                <w:szCs w:val="18"/>
              </w:rPr>
            </w:pPr>
            <w:r w:rsidRPr="00412E2E">
              <w:t>Minimum period of time in milliseconds which shall elapse before attempting to make a subsequent forwarded request to the same endpoint after failure.</w:t>
            </w:r>
          </w:p>
          <w:p w14:paraId="54EDDAC0" w14:textId="77777777" w:rsidR="0019099A" w:rsidRPr="00412E2E" w:rsidRDefault="0019099A" w:rsidP="003551D1">
            <w:pPr>
              <w:pStyle w:val="TAL"/>
              <w:rPr>
                <w:rFonts w:cstheme="minorBidi"/>
                <w:szCs w:val="18"/>
              </w:rPr>
            </w:pPr>
            <w:r w:rsidRPr="00412E2E">
              <w:rPr>
                <w:rFonts w:cstheme="minorBidi"/>
                <w:szCs w:val="18"/>
              </w:rPr>
              <w:t>If requests are received before the cooldown period has expired, a timeout error response for the registration is automatically returned.</w:t>
            </w:r>
          </w:p>
        </w:tc>
      </w:tr>
      <w:tr w:rsidR="0019099A" w:rsidRPr="00412E2E" w14:paraId="5BDA11B8" w14:textId="77777777" w:rsidTr="003551D1">
        <w:trPr>
          <w:jc w:val="center"/>
        </w:trPr>
        <w:tc>
          <w:tcPr>
            <w:tcW w:w="1836" w:type="dxa"/>
          </w:tcPr>
          <w:p w14:paraId="1914F6EC" w14:textId="77777777" w:rsidR="0019099A" w:rsidRPr="00412E2E" w:rsidRDefault="0019099A" w:rsidP="003551D1">
            <w:pPr>
              <w:pStyle w:val="TAL"/>
              <w:keepNext w:val="0"/>
              <w:rPr>
                <w:rFonts w:asciiTheme="minorBidi" w:hAnsiTheme="minorBidi" w:cstheme="minorBidi"/>
              </w:rPr>
            </w:pPr>
            <w:r w:rsidRPr="00412E2E">
              <w:rPr>
                <w:rFonts w:asciiTheme="minorBidi" w:hAnsiTheme="minorBidi" w:cstheme="minorBidi"/>
              </w:rPr>
              <w:t>localOnly</w:t>
            </w:r>
          </w:p>
        </w:tc>
        <w:tc>
          <w:tcPr>
            <w:tcW w:w="1560" w:type="dxa"/>
          </w:tcPr>
          <w:p w14:paraId="5451791A" w14:textId="77777777" w:rsidR="0019099A" w:rsidRPr="00412E2E" w:rsidRDefault="0019099A" w:rsidP="003551D1">
            <w:pPr>
              <w:pStyle w:val="TAL"/>
              <w:keepNext w:val="0"/>
              <w:rPr>
                <w:rFonts w:asciiTheme="minorBidi" w:hAnsiTheme="minorBidi" w:cstheme="minorBidi"/>
              </w:rPr>
            </w:pPr>
            <w:r w:rsidRPr="00412E2E">
              <w:rPr>
                <w:rFonts w:asciiTheme="minorBidi" w:hAnsiTheme="minorBidi" w:cstheme="minorBidi"/>
              </w:rPr>
              <w:t>Boolean</w:t>
            </w:r>
          </w:p>
        </w:tc>
        <w:tc>
          <w:tcPr>
            <w:tcW w:w="1703" w:type="dxa"/>
          </w:tcPr>
          <w:p w14:paraId="549FAB38" w14:textId="77777777" w:rsidR="0019099A" w:rsidRPr="00412E2E" w:rsidRDefault="0019099A" w:rsidP="003551D1">
            <w:pPr>
              <w:pStyle w:val="TAL"/>
              <w:keepNext w:val="0"/>
              <w:rPr>
                <w:rFonts w:asciiTheme="minorBidi" w:hAnsiTheme="minorBidi" w:cstheme="minorBidi"/>
              </w:rPr>
            </w:pPr>
          </w:p>
        </w:tc>
        <w:tc>
          <w:tcPr>
            <w:tcW w:w="1133" w:type="dxa"/>
          </w:tcPr>
          <w:p w14:paraId="0C7855D8" w14:textId="77777777" w:rsidR="0019099A" w:rsidRPr="00412E2E" w:rsidRDefault="0019099A" w:rsidP="003551D1">
            <w:pPr>
              <w:pStyle w:val="TAL"/>
              <w:keepNext w:val="0"/>
              <w:rPr>
                <w:rFonts w:asciiTheme="minorBidi" w:hAnsiTheme="minorBidi" w:cstheme="minorBidi"/>
              </w:rPr>
            </w:pPr>
            <w:r w:rsidRPr="00412E2E">
              <w:rPr>
                <w:rFonts w:asciiTheme="minorBidi" w:hAnsiTheme="minorBidi" w:cstheme="minorBidi"/>
              </w:rPr>
              <w:t>0..1</w:t>
            </w:r>
          </w:p>
        </w:tc>
        <w:tc>
          <w:tcPr>
            <w:tcW w:w="3402" w:type="dxa"/>
          </w:tcPr>
          <w:p w14:paraId="7F81F26B" w14:textId="77777777" w:rsidR="0019099A" w:rsidRPr="00412E2E" w:rsidRDefault="0019099A" w:rsidP="003551D1">
            <w:pPr>
              <w:pStyle w:val="TAL"/>
              <w:rPr>
                <w:rFonts w:cstheme="minorBidi"/>
              </w:rPr>
            </w:pPr>
            <w:r w:rsidRPr="00412E2E">
              <w:t xml:space="preserve">If </w:t>
            </w:r>
            <w:r w:rsidRPr="00412E2E">
              <w:rPr>
                <w:rStyle w:val="HTMLVariable"/>
              </w:rPr>
              <w:t>localOnly=true</w:t>
            </w:r>
            <w:r w:rsidRPr="00412E2E">
              <w:t xml:space="preserve"> then distributed operations associated to this </w:t>
            </w:r>
            <w:r w:rsidRPr="00412E2E">
              <w:rPr>
                <w:rStyle w:val="HTMLKeyboard"/>
              </w:rPr>
              <w:t>Context Source Registration</w:t>
            </w:r>
            <w:r w:rsidRPr="00412E2E">
              <w:t xml:space="preserve"> will act only on data held directly by the registered Context</w:t>
            </w:r>
          </w:p>
          <w:p w14:paraId="373DE07E" w14:textId="77777777" w:rsidR="0019099A" w:rsidRPr="00412E2E" w:rsidRDefault="0019099A" w:rsidP="003551D1">
            <w:pPr>
              <w:pStyle w:val="TAL"/>
              <w:rPr>
                <w:rFonts w:cstheme="minorBidi"/>
              </w:rPr>
            </w:pPr>
            <w:r w:rsidRPr="00412E2E">
              <w:t>Source itself (see clause 4.3.6.4).</w:t>
            </w:r>
          </w:p>
        </w:tc>
      </w:tr>
      <w:tr w:rsidR="0019099A" w:rsidRPr="00412E2E" w14:paraId="58701622" w14:textId="77777777" w:rsidTr="003551D1">
        <w:trPr>
          <w:jc w:val="center"/>
        </w:trPr>
        <w:tc>
          <w:tcPr>
            <w:tcW w:w="1836" w:type="dxa"/>
          </w:tcPr>
          <w:p w14:paraId="57E6B8C7"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timeout</w:t>
            </w:r>
          </w:p>
        </w:tc>
        <w:tc>
          <w:tcPr>
            <w:tcW w:w="1560" w:type="dxa"/>
          </w:tcPr>
          <w:p w14:paraId="494B8A93"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Number</w:t>
            </w:r>
          </w:p>
        </w:tc>
        <w:tc>
          <w:tcPr>
            <w:tcW w:w="1703" w:type="dxa"/>
          </w:tcPr>
          <w:p w14:paraId="721012E6"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Greater than 0</w:t>
            </w:r>
          </w:p>
        </w:tc>
        <w:tc>
          <w:tcPr>
            <w:tcW w:w="1133" w:type="dxa"/>
          </w:tcPr>
          <w:p w14:paraId="6DB1F82A" w14:textId="77777777" w:rsidR="0019099A" w:rsidRPr="00412E2E" w:rsidRDefault="0019099A" w:rsidP="003551D1">
            <w:pPr>
              <w:pStyle w:val="TAL"/>
              <w:keepNext w:val="0"/>
              <w:rPr>
                <w:rFonts w:asciiTheme="minorBidi" w:hAnsiTheme="minorBidi" w:cstheme="minorBidi"/>
                <w:szCs w:val="18"/>
              </w:rPr>
            </w:pPr>
            <w:r w:rsidRPr="00412E2E">
              <w:rPr>
                <w:rFonts w:asciiTheme="minorBidi" w:hAnsiTheme="minorBidi" w:cstheme="minorBidi"/>
                <w:color w:val="000000"/>
                <w:szCs w:val="18"/>
              </w:rPr>
              <w:t>0..1</w:t>
            </w:r>
          </w:p>
        </w:tc>
        <w:tc>
          <w:tcPr>
            <w:tcW w:w="3402" w:type="dxa"/>
          </w:tcPr>
          <w:p w14:paraId="5F8A51C7" w14:textId="77777777" w:rsidR="0019099A" w:rsidRPr="00412E2E" w:rsidRDefault="0019099A" w:rsidP="003551D1">
            <w:pPr>
              <w:pStyle w:val="TAL"/>
              <w:rPr>
                <w:rFonts w:cs="Arial"/>
                <w:szCs w:val="18"/>
              </w:rPr>
            </w:pPr>
            <w:r w:rsidRPr="00412E2E">
              <w:t>Maximum period of time in milliseconds which may elapse before a forwarded request is assumed to have failed.</w:t>
            </w:r>
          </w:p>
        </w:tc>
      </w:tr>
    </w:tbl>
    <w:p w14:paraId="5F0E0432" w14:textId="77777777" w:rsidR="0019099A" w:rsidRPr="00412E2E" w:rsidRDefault="0019099A" w:rsidP="0019099A"/>
    <w:p w14:paraId="37C3D6F2" w14:textId="77777777" w:rsidR="0019099A" w:rsidRPr="00412E2E" w:rsidRDefault="0019099A" w:rsidP="0019099A">
      <w:pPr>
        <w:pStyle w:val="Heading3"/>
        <w:keepNext w:val="0"/>
      </w:pPr>
      <w:bookmarkStart w:id="1103" w:name="_Toc200965005"/>
      <w:bookmarkStart w:id="1104" w:name="_Toc201311462"/>
      <w:bookmarkStart w:id="1105" w:name="_Toc201580967"/>
      <w:bookmarkStart w:id="1106" w:name="_Toc201850805"/>
      <w:bookmarkStart w:id="1107" w:name="_Toc202350898"/>
      <w:bookmarkStart w:id="1108" w:name="_Toc202351851"/>
      <w:r w:rsidRPr="00412E2E">
        <w:t>5.2.35</w:t>
      </w:r>
      <w:r w:rsidRPr="00412E2E">
        <w:tab/>
        <w:t>VocabProperty</w:t>
      </w:r>
      <w:bookmarkEnd w:id="1103"/>
      <w:bookmarkEnd w:id="1104"/>
      <w:bookmarkEnd w:id="1105"/>
      <w:bookmarkEnd w:id="1106"/>
      <w:bookmarkEnd w:id="1107"/>
      <w:bookmarkEnd w:id="1108"/>
    </w:p>
    <w:p w14:paraId="6F19C127" w14:textId="77777777" w:rsidR="0019099A" w:rsidRPr="00412E2E" w:rsidRDefault="0019099A" w:rsidP="0019099A">
      <w:pPr>
        <w:keepLines/>
      </w:pPr>
      <w:r w:rsidRPr="00412E2E">
        <w:t xml:space="preserve">This type represents the data needed to define a </w:t>
      </w:r>
      <w:r w:rsidRPr="00412E2E">
        <w:rPr>
          <w:rStyle w:val="HTMLKeyboard"/>
        </w:rPr>
        <w:t>VocabProperty</w:t>
      </w:r>
      <w:r w:rsidRPr="00412E2E">
        <w:t xml:space="preserve"> as mandated by clause 4.5.20. In case of concise representation, the </w:t>
      </w:r>
      <w:r w:rsidRPr="00412E2E">
        <w:rPr>
          <w:rStyle w:val="HTMLVariable"/>
        </w:rPr>
        <w:t>type</w:t>
      </w:r>
      <w:r w:rsidRPr="00412E2E">
        <w:t xml:space="preserve"> can be omitted (see clause 4.5.20.3).</w:t>
      </w:r>
    </w:p>
    <w:p w14:paraId="4A13DAB2" w14:textId="77777777" w:rsidR="0019099A" w:rsidRPr="00412E2E" w:rsidRDefault="0019099A" w:rsidP="0019099A">
      <w:pPr>
        <w:keepLines/>
      </w:pPr>
      <w:r w:rsidRPr="00412E2E">
        <w:t>The supported JSON members shall follow the requirements provided in Table 5.2.35-1.</w:t>
      </w:r>
    </w:p>
    <w:p w14:paraId="76B9BD4C" w14:textId="77777777" w:rsidR="0019099A" w:rsidRPr="00412E2E" w:rsidRDefault="0019099A" w:rsidP="0019099A">
      <w:pPr>
        <w:pStyle w:val="TH"/>
      </w:pPr>
      <w:r w:rsidRPr="00412E2E">
        <w:t>Table 5.2.35-1: NGSI-LD VocabProperty data type definition</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127"/>
        <w:gridCol w:w="2113"/>
        <w:gridCol w:w="1132"/>
        <w:gridCol w:w="2424"/>
      </w:tblGrid>
      <w:tr w:rsidR="0019099A" w:rsidRPr="00412E2E" w14:paraId="23559578" w14:textId="77777777" w:rsidTr="00A86E2F">
        <w:trPr>
          <w:tblHeader/>
          <w:jc w:val="center"/>
        </w:trPr>
        <w:tc>
          <w:tcPr>
            <w:tcW w:w="1838" w:type="dxa"/>
          </w:tcPr>
          <w:p w14:paraId="4E9FF642" w14:textId="77777777" w:rsidR="0019099A" w:rsidRPr="00412E2E" w:rsidRDefault="0019099A" w:rsidP="00A86E2F">
            <w:pPr>
              <w:pStyle w:val="TAH"/>
              <w:keepNext w:val="0"/>
            </w:pPr>
            <w:r w:rsidRPr="00412E2E">
              <w:t>Name</w:t>
            </w:r>
          </w:p>
        </w:tc>
        <w:tc>
          <w:tcPr>
            <w:tcW w:w="2127" w:type="dxa"/>
          </w:tcPr>
          <w:p w14:paraId="69B7204F" w14:textId="77777777" w:rsidR="0019099A" w:rsidRPr="00412E2E" w:rsidRDefault="0019099A" w:rsidP="00A86E2F">
            <w:pPr>
              <w:pStyle w:val="TAH"/>
              <w:keepNext w:val="0"/>
            </w:pPr>
            <w:r w:rsidRPr="00412E2E">
              <w:t>Data Type</w:t>
            </w:r>
          </w:p>
        </w:tc>
        <w:tc>
          <w:tcPr>
            <w:tcW w:w="2113" w:type="dxa"/>
          </w:tcPr>
          <w:p w14:paraId="315F6AD7" w14:textId="77777777" w:rsidR="0019099A" w:rsidRPr="00412E2E" w:rsidRDefault="0019099A" w:rsidP="00A86E2F">
            <w:pPr>
              <w:pStyle w:val="TAH"/>
              <w:keepNext w:val="0"/>
            </w:pPr>
            <w:r w:rsidRPr="00412E2E">
              <w:t>Restriction</w:t>
            </w:r>
          </w:p>
        </w:tc>
        <w:tc>
          <w:tcPr>
            <w:tcW w:w="1132" w:type="dxa"/>
          </w:tcPr>
          <w:p w14:paraId="3492826A" w14:textId="77777777" w:rsidR="0019099A" w:rsidRPr="00412E2E" w:rsidRDefault="0019099A" w:rsidP="00A86E2F">
            <w:pPr>
              <w:pStyle w:val="TAH"/>
              <w:keepNext w:val="0"/>
            </w:pPr>
            <w:r w:rsidRPr="00412E2E">
              <w:t>Cardinality</w:t>
            </w:r>
          </w:p>
        </w:tc>
        <w:tc>
          <w:tcPr>
            <w:tcW w:w="2424" w:type="dxa"/>
          </w:tcPr>
          <w:p w14:paraId="73A1DAD8" w14:textId="77777777" w:rsidR="0019099A" w:rsidRPr="00412E2E" w:rsidRDefault="0019099A" w:rsidP="00A86E2F">
            <w:pPr>
              <w:pStyle w:val="TAH"/>
              <w:keepNext w:val="0"/>
            </w:pPr>
            <w:r w:rsidRPr="00412E2E">
              <w:t>Description</w:t>
            </w:r>
          </w:p>
        </w:tc>
      </w:tr>
      <w:tr w:rsidR="0019099A" w:rsidRPr="00412E2E" w14:paraId="6BAC35D5" w14:textId="77777777" w:rsidTr="003551D1">
        <w:trPr>
          <w:jc w:val="center"/>
        </w:trPr>
        <w:tc>
          <w:tcPr>
            <w:tcW w:w="1838" w:type="dxa"/>
          </w:tcPr>
          <w:p w14:paraId="2553DFF5" w14:textId="77777777" w:rsidR="0019099A" w:rsidRPr="00412E2E" w:rsidRDefault="0019099A" w:rsidP="00A86E2F">
            <w:pPr>
              <w:pStyle w:val="TAL"/>
              <w:keepNext w:val="0"/>
            </w:pPr>
            <w:r w:rsidRPr="00412E2E">
              <w:t>type</w:t>
            </w:r>
          </w:p>
        </w:tc>
        <w:tc>
          <w:tcPr>
            <w:tcW w:w="2127" w:type="dxa"/>
          </w:tcPr>
          <w:p w14:paraId="1DC378CC" w14:textId="77777777" w:rsidR="0019099A" w:rsidRPr="00412E2E" w:rsidRDefault="0019099A" w:rsidP="00A86E2F">
            <w:pPr>
              <w:pStyle w:val="TAL"/>
              <w:keepNext w:val="0"/>
            </w:pPr>
            <w:r w:rsidRPr="00412E2E">
              <w:t xml:space="preserve">String </w:t>
            </w:r>
          </w:p>
        </w:tc>
        <w:tc>
          <w:tcPr>
            <w:tcW w:w="2113" w:type="dxa"/>
          </w:tcPr>
          <w:p w14:paraId="6EFDE5D3" w14:textId="77777777" w:rsidR="0019099A" w:rsidRPr="00412E2E" w:rsidRDefault="0019099A" w:rsidP="00A86E2F">
            <w:pPr>
              <w:pStyle w:val="TAL"/>
              <w:keepNext w:val="0"/>
            </w:pPr>
            <w:r w:rsidRPr="00412E2E">
              <w:t xml:space="preserve">It shall be equal to </w:t>
            </w:r>
            <w:r w:rsidRPr="00412E2E">
              <w:rPr>
                <w:rStyle w:val="HTMLCode"/>
              </w:rPr>
              <w:t>"VocabProperty"</w:t>
            </w:r>
          </w:p>
        </w:tc>
        <w:tc>
          <w:tcPr>
            <w:tcW w:w="1132" w:type="dxa"/>
          </w:tcPr>
          <w:p w14:paraId="1D66C6F1" w14:textId="77777777" w:rsidR="0019099A" w:rsidRPr="00412E2E" w:rsidRDefault="0019099A" w:rsidP="00A86E2F">
            <w:pPr>
              <w:pStyle w:val="TAL"/>
              <w:keepNext w:val="0"/>
            </w:pPr>
            <w:r w:rsidRPr="00412E2E">
              <w:t>1</w:t>
            </w:r>
          </w:p>
        </w:tc>
        <w:tc>
          <w:tcPr>
            <w:tcW w:w="2424" w:type="dxa"/>
          </w:tcPr>
          <w:p w14:paraId="0AEAC5A0" w14:textId="77777777" w:rsidR="0019099A" w:rsidRPr="00412E2E" w:rsidRDefault="0019099A" w:rsidP="00A86E2F">
            <w:pPr>
              <w:pStyle w:val="TAL"/>
              <w:keepNext w:val="0"/>
            </w:pPr>
            <w:r w:rsidRPr="00412E2E">
              <w:t>Node type.</w:t>
            </w:r>
          </w:p>
        </w:tc>
      </w:tr>
      <w:tr w:rsidR="0019099A" w:rsidRPr="00412E2E" w14:paraId="26A94A96" w14:textId="77777777" w:rsidTr="003551D1">
        <w:trPr>
          <w:jc w:val="center"/>
        </w:trPr>
        <w:tc>
          <w:tcPr>
            <w:tcW w:w="1838" w:type="dxa"/>
          </w:tcPr>
          <w:p w14:paraId="489A1AC0" w14:textId="77777777" w:rsidR="0019099A" w:rsidRPr="00412E2E" w:rsidRDefault="0019099A" w:rsidP="00A86E2F">
            <w:pPr>
              <w:pStyle w:val="TAL"/>
              <w:keepNext w:val="0"/>
            </w:pPr>
            <w:r w:rsidRPr="00412E2E">
              <w:t>vocab</w:t>
            </w:r>
          </w:p>
        </w:tc>
        <w:tc>
          <w:tcPr>
            <w:tcW w:w="2127" w:type="dxa"/>
          </w:tcPr>
          <w:p w14:paraId="5B0100A7" w14:textId="77777777" w:rsidR="0019099A" w:rsidRPr="00412E2E" w:rsidRDefault="0019099A" w:rsidP="00A86E2F">
            <w:pPr>
              <w:pStyle w:val="TAL"/>
              <w:keepNext w:val="0"/>
            </w:pPr>
            <w:r w:rsidRPr="00412E2E">
              <w:t>String or string[]</w:t>
            </w:r>
          </w:p>
        </w:tc>
        <w:tc>
          <w:tcPr>
            <w:tcW w:w="2113" w:type="dxa"/>
          </w:tcPr>
          <w:p w14:paraId="5082FCC1" w14:textId="77777777" w:rsidR="0019099A" w:rsidRPr="00412E2E" w:rsidRDefault="0019099A" w:rsidP="00A86E2F">
            <w:pPr>
              <w:pStyle w:val="TAL"/>
              <w:keepNext w:val="0"/>
            </w:pPr>
          </w:p>
        </w:tc>
        <w:tc>
          <w:tcPr>
            <w:tcW w:w="1132" w:type="dxa"/>
          </w:tcPr>
          <w:p w14:paraId="4C275C24" w14:textId="77777777" w:rsidR="0019099A" w:rsidRPr="00412E2E" w:rsidRDefault="0019099A" w:rsidP="00A86E2F">
            <w:pPr>
              <w:pStyle w:val="TAL"/>
              <w:keepNext w:val="0"/>
            </w:pPr>
            <w:r w:rsidRPr="00412E2E">
              <w:t>1</w:t>
            </w:r>
          </w:p>
        </w:tc>
        <w:tc>
          <w:tcPr>
            <w:tcW w:w="2424" w:type="dxa"/>
          </w:tcPr>
          <w:p w14:paraId="1D06BDBA" w14:textId="77777777" w:rsidR="0019099A" w:rsidRPr="00412E2E" w:rsidRDefault="0019099A" w:rsidP="00A86E2F">
            <w:pPr>
              <w:pStyle w:val="TAL"/>
              <w:keepNext w:val="0"/>
            </w:pPr>
            <w:r w:rsidRPr="00412E2E">
              <w:t xml:space="preserve">String Values which shall be type coerced to URIs based on the supplied </w:t>
            </w:r>
            <w:r w:rsidRPr="00412E2E">
              <w:rPr>
                <w:rStyle w:val="HTMLVariable"/>
              </w:rPr>
              <w:t>@context.</w:t>
            </w:r>
          </w:p>
        </w:tc>
      </w:tr>
      <w:tr w:rsidR="0019099A" w:rsidRPr="00412E2E" w14:paraId="3C59CD16" w14:textId="77777777" w:rsidTr="003551D1">
        <w:trPr>
          <w:jc w:val="center"/>
        </w:trPr>
        <w:tc>
          <w:tcPr>
            <w:tcW w:w="9634" w:type="dxa"/>
            <w:gridSpan w:val="5"/>
            <w:shd w:val="clear" w:color="auto" w:fill="F2F2F2" w:themeFill="background1" w:themeFillShade="F2"/>
          </w:tcPr>
          <w:p w14:paraId="479F10F1" w14:textId="77777777" w:rsidR="0019099A" w:rsidRPr="00412E2E" w:rsidRDefault="0019099A" w:rsidP="003551D1">
            <w:pPr>
              <w:pStyle w:val="TAL"/>
              <w:rPr>
                <w:sz w:val="10"/>
                <w:szCs w:val="10"/>
              </w:rPr>
            </w:pPr>
          </w:p>
        </w:tc>
      </w:tr>
      <w:tr w:rsidR="0019099A" w:rsidRPr="00412E2E" w14:paraId="53B5CCE6" w14:textId="77777777" w:rsidTr="003551D1">
        <w:trPr>
          <w:jc w:val="center"/>
        </w:trPr>
        <w:tc>
          <w:tcPr>
            <w:tcW w:w="1838" w:type="dxa"/>
          </w:tcPr>
          <w:p w14:paraId="5C1D8F2B" w14:textId="77777777" w:rsidR="0019099A" w:rsidRPr="00412E2E" w:rsidRDefault="0019099A" w:rsidP="00A86E2F">
            <w:pPr>
              <w:pStyle w:val="TAL"/>
              <w:keepNext w:val="0"/>
            </w:pPr>
            <w:r w:rsidRPr="00412E2E">
              <w:t>datasetId</w:t>
            </w:r>
          </w:p>
        </w:tc>
        <w:tc>
          <w:tcPr>
            <w:tcW w:w="2127" w:type="dxa"/>
          </w:tcPr>
          <w:p w14:paraId="750A5E14" w14:textId="77777777" w:rsidR="0019099A" w:rsidRPr="00412E2E" w:rsidRDefault="0019099A" w:rsidP="00A86E2F">
            <w:pPr>
              <w:pStyle w:val="TAL"/>
              <w:keepNext w:val="0"/>
            </w:pPr>
            <w:r w:rsidRPr="00412E2E">
              <w:t>String</w:t>
            </w:r>
          </w:p>
        </w:tc>
        <w:tc>
          <w:tcPr>
            <w:tcW w:w="2113" w:type="dxa"/>
          </w:tcPr>
          <w:p w14:paraId="29C80FF7" w14:textId="77777777" w:rsidR="0019099A" w:rsidRPr="00412E2E" w:rsidRDefault="0019099A" w:rsidP="00A86E2F">
            <w:pPr>
              <w:pStyle w:val="TAL"/>
              <w:keepNext w:val="0"/>
            </w:pPr>
            <w:r w:rsidRPr="00412E2E">
              <w:t>Valid URI</w:t>
            </w:r>
          </w:p>
        </w:tc>
        <w:tc>
          <w:tcPr>
            <w:tcW w:w="1132" w:type="dxa"/>
          </w:tcPr>
          <w:p w14:paraId="7B194361" w14:textId="77777777" w:rsidR="0019099A" w:rsidRPr="00412E2E" w:rsidRDefault="0019099A" w:rsidP="00A86E2F">
            <w:pPr>
              <w:pStyle w:val="TAL"/>
              <w:keepNext w:val="0"/>
            </w:pPr>
            <w:r w:rsidRPr="00412E2E">
              <w:t>0..1</w:t>
            </w:r>
          </w:p>
        </w:tc>
        <w:tc>
          <w:tcPr>
            <w:tcW w:w="2424" w:type="dxa"/>
          </w:tcPr>
          <w:p w14:paraId="133AD97A" w14:textId="77777777" w:rsidR="0019099A" w:rsidRPr="00412E2E" w:rsidRDefault="0019099A" w:rsidP="00A86E2F">
            <w:pPr>
              <w:pStyle w:val="TAL"/>
              <w:keepNext w:val="0"/>
            </w:pPr>
            <w:r w:rsidRPr="00412E2E">
              <w:t>It allows identifying a set or group of property values.</w:t>
            </w:r>
          </w:p>
        </w:tc>
      </w:tr>
      <w:tr w:rsidR="0019099A" w:rsidRPr="00412E2E" w14:paraId="3B37ADDB" w14:textId="77777777" w:rsidTr="003551D1">
        <w:trPr>
          <w:jc w:val="center"/>
        </w:trPr>
        <w:tc>
          <w:tcPr>
            <w:tcW w:w="1838" w:type="dxa"/>
          </w:tcPr>
          <w:p w14:paraId="00827A83" w14:textId="77777777" w:rsidR="0019099A" w:rsidRPr="00412E2E" w:rsidRDefault="0019099A" w:rsidP="00A86E2F">
            <w:pPr>
              <w:pStyle w:val="TAL"/>
              <w:keepNext w:val="0"/>
            </w:pPr>
            <w:r w:rsidRPr="00412E2E">
              <w:t>expiresAt</w:t>
            </w:r>
          </w:p>
        </w:tc>
        <w:tc>
          <w:tcPr>
            <w:tcW w:w="2127" w:type="dxa"/>
          </w:tcPr>
          <w:p w14:paraId="28A296BC" w14:textId="77777777" w:rsidR="0019099A" w:rsidRPr="00412E2E" w:rsidRDefault="0019099A" w:rsidP="00A86E2F">
            <w:pPr>
              <w:pStyle w:val="TAL"/>
              <w:keepNext w:val="0"/>
            </w:pPr>
            <w:r w:rsidRPr="00412E2E">
              <w:t>String</w:t>
            </w:r>
          </w:p>
        </w:tc>
        <w:tc>
          <w:tcPr>
            <w:tcW w:w="2113" w:type="dxa"/>
          </w:tcPr>
          <w:p w14:paraId="007D650C" w14:textId="77777777" w:rsidR="0019099A" w:rsidRPr="00412E2E" w:rsidRDefault="0019099A" w:rsidP="00A86E2F">
            <w:pPr>
              <w:pStyle w:val="TAL"/>
              <w:keepNext w:val="0"/>
            </w:pPr>
            <w:r w:rsidRPr="00412E2E">
              <w:rPr>
                <w:rStyle w:val="HTMLDefinition"/>
              </w:rPr>
              <w:t>DateTime</w:t>
            </w:r>
            <w:r w:rsidRPr="00412E2E">
              <w:rPr>
                <w:rStyle w:val="HTMLVariable"/>
              </w:rPr>
              <w:t xml:space="preserve"> </w:t>
            </w:r>
            <w:r w:rsidRPr="00412E2E">
              <w:t>(see clause 4.6.3)</w:t>
            </w:r>
          </w:p>
        </w:tc>
        <w:tc>
          <w:tcPr>
            <w:tcW w:w="1132" w:type="dxa"/>
          </w:tcPr>
          <w:p w14:paraId="659A258E" w14:textId="77777777" w:rsidR="0019099A" w:rsidRPr="00412E2E" w:rsidRDefault="0019099A" w:rsidP="00A86E2F">
            <w:pPr>
              <w:pStyle w:val="TAL"/>
              <w:keepNext w:val="0"/>
            </w:pPr>
            <w:r w:rsidRPr="00412E2E">
              <w:t>0..1</w:t>
            </w:r>
          </w:p>
        </w:tc>
        <w:tc>
          <w:tcPr>
            <w:tcW w:w="2424" w:type="dxa"/>
          </w:tcPr>
          <w:p w14:paraId="659FB6E0" w14:textId="77777777" w:rsidR="0019099A" w:rsidRPr="00412E2E" w:rsidRDefault="0019099A" w:rsidP="00A86E2F">
            <w:pPr>
              <w:pStyle w:val="TAL"/>
              <w:keepNext w:val="0"/>
            </w:pPr>
            <w:r w:rsidRPr="00412E2E">
              <w:t xml:space="preserve">System temporal Property representing the expiration date for the storage of the </w:t>
            </w:r>
            <w:r w:rsidRPr="00412E2E">
              <w:rPr>
                <w:rStyle w:val="HTMLKeyboard"/>
              </w:rPr>
              <w:t>VocabProperty</w:t>
            </w:r>
            <w:r w:rsidRPr="00412E2E">
              <w:t>. See clause 4.22.</w:t>
            </w:r>
          </w:p>
        </w:tc>
      </w:tr>
      <w:tr w:rsidR="0019099A" w:rsidRPr="00412E2E" w14:paraId="3A38940A" w14:textId="77777777" w:rsidTr="003551D1">
        <w:trPr>
          <w:jc w:val="center"/>
        </w:trPr>
        <w:tc>
          <w:tcPr>
            <w:tcW w:w="1838" w:type="dxa"/>
          </w:tcPr>
          <w:p w14:paraId="62157569" w14:textId="77777777" w:rsidR="0019099A" w:rsidRPr="00412E2E" w:rsidRDefault="0019099A" w:rsidP="00A86E2F">
            <w:pPr>
              <w:pStyle w:val="TAL"/>
              <w:keepNext w:val="0"/>
            </w:pPr>
            <w:r w:rsidRPr="00412E2E">
              <w:lastRenderedPageBreak/>
              <w:t xml:space="preserve">ngsildproof </w:t>
            </w:r>
          </w:p>
        </w:tc>
        <w:tc>
          <w:tcPr>
            <w:tcW w:w="2127" w:type="dxa"/>
          </w:tcPr>
          <w:p w14:paraId="6C462897" w14:textId="77777777" w:rsidR="0019099A" w:rsidRPr="00412E2E" w:rsidRDefault="0019099A" w:rsidP="00A86E2F">
            <w:pPr>
              <w:pStyle w:val="TAL"/>
              <w:keepNext w:val="0"/>
            </w:pPr>
            <w:r w:rsidRPr="00412E2E">
              <w:t>Property</w:t>
            </w:r>
          </w:p>
        </w:tc>
        <w:tc>
          <w:tcPr>
            <w:tcW w:w="2113" w:type="dxa"/>
          </w:tcPr>
          <w:p w14:paraId="5A9014D3" w14:textId="69D22A95" w:rsidR="0019099A" w:rsidRPr="00412E2E" w:rsidRDefault="0019099A" w:rsidP="00A86E2F">
            <w:pPr>
              <w:pStyle w:val="TAL"/>
              <w:keepNext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w:instrText>
            </w:r>
            <w:r w:rsidR="00A86E2F" w:rsidRPr="00412E2E">
              <w:rPr>
                <w:color w:val="0000FF"/>
              </w:rPr>
              <w:instrText xml:space="preserve">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 The value of its "value" element shall be an object containing the W3C</w:t>
            </w:r>
            <w:r w:rsidRPr="002156CC">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w:instrText>
            </w:r>
            <w:r w:rsidR="00A86E2F" w:rsidRPr="00412E2E">
              <w:rPr>
                <w:color w:val="0000FF"/>
              </w:rPr>
              <w:instrText xml:space="preserve">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w:t>
            </w:r>
          </w:p>
        </w:tc>
        <w:tc>
          <w:tcPr>
            <w:tcW w:w="1132" w:type="dxa"/>
          </w:tcPr>
          <w:p w14:paraId="647BD91D" w14:textId="77777777" w:rsidR="0019099A" w:rsidRPr="00412E2E" w:rsidRDefault="0019099A" w:rsidP="00A86E2F">
            <w:pPr>
              <w:pStyle w:val="TAL"/>
              <w:keepNext w:val="0"/>
            </w:pPr>
            <w:r w:rsidRPr="00412E2E">
              <w:t>0..1</w:t>
            </w:r>
          </w:p>
        </w:tc>
        <w:tc>
          <w:tcPr>
            <w:tcW w:w="2424" w:type="dxa"/>
          </w:tcPr>
          <w:p w14:paraId="7E450E0A" w14:textId="77777777" w:rsidR="0019099A" w:rsidRPr="00412E2E" w:rsidRDefault="0019099A" w:rsidP="00A86E2F">
            <w:pPr>
              <w:pStyle w:val="TAL"/>
              <w:keepNext w:val="0"/>
            </w:pPr>
            <w:r w:rsidRPr="00412E2E">
              <w:t xml:space="preserve">Cryptographic signature of the </w:t>
            </w:r>
            <w:r w:rsidRPr="00412E2E">
              <w:rPr>
                <w:rStyle w:val="HTMLKeyboard"/>
              </w:rPr>
              <w:t>VocabProperty</w:t>
            </w:r>
            <w:r w:rsidRPr="00412E2E" w:rsidDel="00F35394">
              <w:t xml:space="preserve"> </w:t>
            </w:r>
            <w:r w:rsidRPr="00412E2E">
              <w:t>guaranteeing its integrity.</w:t>
            </w:r>
          </w:p>
        </w:tc>
      </w:tr>
      <w:tr w:rsidR="0019099A" w:rsidRPr="00412E2E" w14:paraId="6200333B" w14:textId="77777777" w:rsidTr="003551D1">
        <w:trPr>
          <w:jc w:val="center"/>
        </w:trPr>
        <w:tc>
          <w:tcPr>
            <w:tcW w:w="1838" w:type="dxa"/>
          </w:tcPr>
          <w:p w14:paraId="27940798" w14:textId="77777777" w:rsidR="0019099A" w:rsidRPr="00412E2E" w:rsidRDefault="0019099A" w:rsidP="003551D1">
            <w:pPr>
              <w:pStyle w:val="TAL"/>
            </w:pPr>
            <w:r w:rsidRPr="00412E2E">
              <w:t>observedAt</w:t>
            </w:r>
          </w:p>
        </w:tc>
        <w:tc>
          <w:tcPr>
            <w:tcW w:w="2127" w:type="dxa"/>
          </w:tcPr>
          <w:p w14:paraId="74F42264" w14:textId="77777777" w:rsidR="0019099A" w:rsidRPr="00412E2E" w:rsidRDefault="0019099A" w:rsidP="003551D1">
            <w:pPr>
              <w:pStyle w:val="TAL"/>
            </w:pPr>
            <w:r w:rsidRPr="00412E2E">
              <w:t>String</w:t>
            </w:r>
          </w:p>
        </w:tc>
        <w:tc>
          <w:tcPr>
            <w:tcW w:w="2113" w:type="dxa"/>
          </w:tcPr>
          <w:p w14:paraId="54D83DCE"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32" w:type="dxa"/>
          </w:tcPr>
          <w:p w14:paraId="06C7DBD6" w14:textId="77777777" w:rsidR="0019099A" w:rsidRPr="00412E2E" w:rsidRDefault="0019099A" w:rsidP="003551D1">
            <w:pPr>
              <w:pStyle w:val="TAL"/>
            </w:pPr>
            <w:r w:rsidRPr="00412E2E">
              <w:t>0..1</w:t>
            </w:r>
          </w:p>
        </w:tc>
        <w:tc>
          <w:tcPr>
            <w:tcW w:w="2424" w:type="dxa"/>
          </w:tcPr>
          <w:p w14:paraId="3C49459C" w14:textId="77777777" w:rsidR="0019099A" w:rsidRPr="00412E2E" w:rsidRDefault="0019099A" w:rsidP="003551D1">
            <w:pPr>
              <w:pStyle w:val="TAL"/>
            </w:pPr>
            <w:r w:rsidRPr="00412E2E">
              <w:t>Timestamp. See clause 4.8.</w:t>
            </w:r>
          </w:p>
        </w:tc>
      </w:tr>
      <w:tr w:rsidR="0019099A" w:rsidRPr="00412E2E" w14:paraId="5400A5FE" w14:textId="77777777" w:rsidTr="003551D1">
        <w:trPr>
          <w:jc w:val="center"/>
        </w:trPr>
        <w:tc>
          <w:tcPr>
            <w:tcW w:w="1838" w:type="dxa"/>
          </w:tcPr>
          <w:p w14:paraId="3CBA5C2A" w14:textId="77777777" w:rsidR="0019099A" w:rsidRPr="00412E2E" w:rsidRDefault="0019099A" w:rsidP="003551D1">
            <w:pPr>
              <w:pStyle w:val="TAL"/>
            </w:pPr>
            <w:r w:rsidRPr="00412E2E">
              <w:t>valueType</w:t>
            </w:r>
          </w:p>
        </w:tc>
        <w:tc>
          <w:tcPr>
            <w:tcW w:w="2127" w:type="dxa"/>
          </w:tcPr>
          <w:p w14:paraId="546E8927" w14:textId="77777777" w:rsidR="0019099A" w:rsidRPr="00412E2E" w:rsidRDefault="0019099A" w:rsidP="003551D1">
            <w:pPr>
              <w:pStyle w:val="TAL"/>
            </w:pPr>
            <w:r w:rsidRPr="00412E2E">
              <w:t>String</w:t>
            </w:r>
          </w:p>
        </w:tc>
        <w:tc>
          <w:tcPr>
            <w:tcW w:w="2113" w:type="dxa"/>
          </w:tcPr>
          <w:p w14:paraId="2F908B77" w14:textId="77777777" w:rsidR="0019099A" w:rsidRPr="00412E2E" w:rsidRDefault="0019099A" w:rsidP="003551D1">
            <w:pPr>
              <w:pStyle w:val="TAL"/>
              <w:rPr>
                <w:rStyle w:val="HTMLDefinition"/>
              </w:rPr>
            </w:pPr>
          </w:p>
        </w:tc>
        <w:tc>
          <w:tcPr>
            <w:tcW w:w="1132" w:type="dxa"/>
          </w:tcPr>
          <w:p w14:paraId="57431617" w14:textId="77777777" w:rsidR="0019099A" w:rsidRPr="00412E2E" w:rsidRDefault="0019099A" w:rsidP="003551D1">
            <w:pPr>
              <w:pStyle w:val="TAL"/>
            </w:pPr>
            <w:r w:rsidRPr="00412E2E">
              <w:t>0..1</w:t>
            </w:r>
          </w:p>
        </w:tc>
        <w:tc>
          <w:tcPr>
            <w:tcW w:w="2424" w:type="dxa"/>
          </w:tcPr>
          <w:p w14:paraId="43B36398" w14:textId="77777777" w:rsidR="0019099A" w:rsidRPr="00412E2E" w:rsidRDefault="0019099A" w:rsidP="003551D1">
            <w:pPr>
              <w:pStyle w:val="TAL"/>
            </w:pPr>
            <w:r w:rsidRPr="00412E2E">
              <w:t xml:space="preserve">The native JSON-LD </w:t>
            </w:r>
            <w:r w:rsidRPr="00412E2E">
              <w:rPr>
                <w:rStyle w:val="HTMLVariable"/>
              </w:rPr>
              <w:t>@type</w:t>
            </w:r>
            <w:r w:rsidRPr="00412E2E">
              <w:t xml:space="preserve"> for the </w:t>
            </w:r>
            <w:r w:rsidRPr="00412E2E">
              <w:rPr>
                <w:rStyle w:val="HTMLVariable"/>
              </w:rPr>
              <w:t>vocab</w:t>
            </w:r>
            <w:r w:rsidRPr="00412E2E">
              <w:t xml:space="preserve"> attribute. A String Value which shall be type coerced to a URI based on the supplied </w:t>
            </w:r>
            <w:r w:rsidRPr="00412E2E">
              <w:rPr>
                <w:rStyle w:val="HTMLVariable"/>
              </w:rPr>
              <w:t>@context</w:t>
            </w:r>
            <w:r w:rsidRPr="00412E2E">
              <w:t>.</w:t>
            </w:r>
          </w:p>
        </w:tc>
      </w:tr>
      <w:tr w:rsidR="0019099A" w:rsidRPr="00412E2E" w14:paraId="64CCEB55" w14:textId="77777777" w:rsidTr="003551D1">
        <w:trPr>
          <w:jc w:val="center"/>
        </w:trPr>
        <w:tc>
          <w:tcPr>
            <w:tcW w:w="1838" w:type="dxa"/>
            <w:vMerge w:val="restart"/>
          </w:tcPr>
          <w:p w14:paraId="37ECF111" w14:textId="77777777" w:rsidR="0019099A" w:rsidRPr="00412E2E" w:rsidRDefault="0019099A" w:rsidP="003551D1">
            <w:pPr>
              <w:pStyle w:val="TAL"/>
            </w:pPr>
            <w:r w:rsidRPr="00412E2E">
              <w:t>&lt;Property name&gt;</w:t>
            </w:r>
          </w:p>
        </w:tc>
        <w:tc>
          <w:tcPr>
            <w:tcW w:w="2127" w:type="dxa"/>
          </w:tcPr>
          <w:p w14:paraId="17E8F351" w14:textId="77777777" w:rsidR="0019099A" w:rsidRPr="00412E2E" w:rsidRDefault="0019099A" w:rsidP="003551D1">
            <w:pPr>
              <w:pStyle w:val="TAL"/>
            </w:pPr>
            <w:r w:rsidRPr="00412E2E">
              <w:t xml:space="preserve">Property </w:t>
            </w:r>
          </w:p>
          <w:p w14:paraId="5ECB319B" w14:textId="77777777" w:rsidR="0019099A" w:rsidRPr="00412E2E" w:rsidRDefault="0019099A" w:rsidP="003551D1">
            <w:pPr>
              <w:pStyle w:val="TAL"/>
            </w:pPr>
            <w:r w:rsidRPr="00412E2E">
              <w:t>or Property[] (see note 1)</w:t>
            </w:r>
          </w:p>
        </w:tc>
        <w:tc>
          <w:tcPr>
            <w:tcW w:w="2113" w:type="dxa"/>
          </w:tcPr>
          <w:p w14:paraId="343AF694" w14:textId="77777777" w:rsidR="0019099A" w:rsidRPr="00412E2E" w:rsidRDefault="0019099A" w:rsidP="003551D1">
            <w:pPr>
              <w:pStyle w:val="TAL"/>
            </w:pPr>
            <w:r w:rsidRPr="00412E2E">
              <w:t>See datatype definitions in clauses 5.2.5</w:t>
            </w:r>
          </w:p>
        </w:tc>
        <w:tc>
          <w:tcPr>
            <w:tcW w:w="1132" w:type="dxa"/>
          </w:tcPr>
          <w:p w14:paraId="55125B7D" w14:textId="77777777" w:rsidR="0019099A" w:rsidRPr="00412E2E" w:rsidRDefault="0019099A" w:rsidP="003551D1">
            <w:pPr>
              <w:pStyle w:val="TAL"/>
            </w:pPr>
            <w:r w:rsidRPr="00412E2E">
              <w:t>0..N</w:t>
            </w:r>
          </w:p>
        </w:tc>
        <w:tc>
          <w:tcPr>
            <w:tcW w:w="2424" w:type="dxa"/>
          </w:tcPr>
          <w:p w14:paraId="3C4CAE71" w14:textId="77777777" w:rsidR="0019099A" w:rsidRPr="00412E2E" w:rsidRDefault="0019099A" w:rsidP="003551D1">
            <w:pPr>
              <w:pStyle w:val="TAL"/>
            </w:pPr>
            <w:r w:rsidRPr="00412E2E">
              <w:t xml:space="preserve">Properties of the </w:t>
            </w:r>
            <w:r w:rsidRPr="00412E2E">
              <w:rPr>
                <w:rStyle w:val="HTMLKeyboard"/>
              </w:rPr>
              <w:t>VocabProperty.</w:t>
            </w:r>
          </w:p>
        </w:tc>
      </w:tr>
      <w:tr w:rsidR="0019099A" w:rsidRPr="00412E2E" w14:paraId="506E252E" w14:textId="77777777" w:rsidTr="003551D1">
        <w:trPr>
          <w:jc w:val="center"/>
        </w:trPr>
        <w:tc>
          <w:tcPr>
            <w:tcW w:w="1838" w:type="dxa"/>
            <w:vMerge/>
          </w:tcPr>
          <w:p w14:paraId="246D0442" w14:textId="77777777" w:rsidR="0019099A" w:rsidRPr="00412E2E" w:rsidRDefault="0019099A" w:rsidP="003551D1">
            <w:pPr>
              <w:pStyle w:val="TAL"/>
            </w:pPr>
          </w:p>
        </w:tc>
        <w:tc>
          <w:tcPr>
            <w:tcW w:w="2127" w:type="dxa"/>
          </w:tcPr>
          <w:p w14:paraId="05490C6E" w14:textId="77777777" w:rsidR="0019099A" w:rsidRPr="00412E2E" w:rsidRDefault="0019099A" w:rsidP="003551D1">
            <w:pPr>
              <w:pStyle w:val="TAL"/>
            </w:pPr>
            <w:r w:rsidRPr="00412E2E">
              <w:t xml:space="preserve">GeoProperty </w:t>
            </w:r>
          </w:p>
          <w:p w14:paraId="5E6E9121" w14:textId="77777777" w:rsidR="0019099A" w:rsidRPr="00412E2E" w:rsidRDefault="0019099A" w:rsidP="003551D1">
            <w:pPr>
              <w:pStyle w:val="TAL"/>
              <w:rPr>
                <w:b/>
              </w:rPr>
            </w:pPr>
            <w:r w:rsidRPr="00412E2E">
              <w:t>or GeoProperty[] (see note 1)</w:t>
            </w:r>
          </w:p>
        </w:tc>
        <w:tc>
          <w:tcPr>
            <w:tcW w:w="2113" w:type="dxa"/>
          </w:tcPr>
          <w:p w14:paraId="52C28F88" w14:textId="77777777" w:rsidR="0019099A" w:rsidRPr="00412E2E" w:rsidRDefault="0019099A" w:rsidP="003551D1">
            <w:pPr>
              <w:pStyle w:val="TAL"/>
            </w:pPr>
            <w:r w:rsidRPr="00412E2E">
              <w:t>See datatype definition in clause 5.2.7</w:t>
            </w:r>
          </w:p>
        </w:tc>
        <w:tc>
          <w:tcPr>
            <w:tcW w:w="1132" w:type="dxa"/>
          </w:tcPr>
          <w:p w14:paraId="0D092781" w14:textId="77777777" w:rsidR="0019099A" w:rsidRPr="00412E2E" w:rsidRDefault="0019099A" w:rsidP="003551D1">
            <w:pPr>
              <w:pStyle w:val="TAL"/>
            </w:pPr>
            <w:r w:rsidRPr="00412E2E">
              <w:t>0..N</w:t>
            </w:r>
          </w:p>
        </w:tc>
        <w:tc>
          <w:tcPr>
            <w:tcW w:w="2424" w:type="dxa"/>
          </w:tcPr>
          <w:p w14:paraId="333D4433" w14:textId="77777777" w:rsidR="0019099A" w:rsidRPr="00412E2E" w:rsidRDefault="0019099A" w:rsidP="003551D1">
            <w:pPr>
              <w:pStyle w:val="TAL"/>
            </w:pPr>
            <w:r w:rsidRPr="00412E2E">
              <w:rPr>
                <w:rStyle w:val="HTMLKeyboard"/>
              </w:rPr>
              <w:t>GeoProperties</w:t>
            </w:r>
            <w:r w:rsidRPr="00412E2E">
              <w:t xml:space="preserve"> of the </w:t>
            </w:r>
            <w:r w:rsidRPr="00412E2E">
              <w:rPr>
                <w:rStyle w:val="HTMLKeyboard"/>
              </w:rPr>
              <w:t>VocabProperty</w:t>
            </w:r>
            <w:r w:rsidRPr="00412E2E">
              <w:t xml:space="preserve">. </w:t>
            </w:r>
          </w:p>
        </w:tc>
      </w:tr>
      <w:tr w:rsidR="0019099A" w:rsidRPr="00412E2E" w14:paraId="0414383F" w14:textId="77777777" w:rsidTr="003551D1">
        <w:trPr>
          <w:jc w:val="center"/>
        </w:trPr>
        <w:tc>
          <w:tcPr>
            <w:tcW w:w="1838" w:type="dxa"/>
            <w:vMerge/>
          </w:tcPr>
          <w:p w14:paraId="2C952895" w14:textId="77777777" w:rsidR="0019099A" w:rsidRPr="00412E2E" w:rsidRDefault="0019099A" w:rsidP="003551D1">
            <w:pPr>
              <w:pStyle w:val="TAL"/>
            </w:pPr>
          </w:p>
        </w:tc>
        <w:tc>
          <w:tcPr>
            <w:tcW w:w="2127" w:type="dxa"/>
          </w:tcPr>
          <w:p w14:paraId="7142B1EB" w14:textId="77777777" w:rsidR="0019099A" w:rsidRPr="00412E2E" w:rsidRDefault="0019099A" w:rsidP="003551D1">
            <w:pPr>
              <w:pStyle w:val="TAL"/>
              <w:rPr>
                <w:b/>
              </w:rPr>
            </w:pPr>
            <w:r w:rsidRPr="00412E2E">
              <w:t>LanguageProperty or LanguageProperty[] (see note 1)</w:t>
            </w:r>
          </w:p>
        </w:tc>
        <w:tc>
          <w:tcPr>
            <w:tcW w:w="2113" w:type="dxa"/>
          </w:tcPr>
          <w:p w14:paraId="26B083C0" w14:textId="77777777" w:rsidR="0019099A" w:rsidRPr="00412E2E" w:rsidRDefault="0019099A" w:rsidP="003551D1">
            <w:pPr>
              <w:pStyle w:val="TAL"/>
            </w:pPr>
            <w:r w:rsidRPr="00412E2E">
              <w:t>See datatype definition in clause 5.2.32</w:t>
            </w:r>
          </w:p>
        </w:tc>
        <w:tc>
          <w:tcPr>
            <w:tcW w:w="1132" w:type="dxa"/>
          </w:tcPr>
          <w:p w14:paraId="5CBB2E7F" w14:textId="77777777" w:rsidR="0019099A" w:rsidRPr="00412E2E" w:rsidRDefault="0019099A" w:rsidP="003551D1">
            <w:pPr>
              <w:pStyle w:val="TAL"/>
            </w:pPr>
            <w:r w:rsidRPr="00412E2E">
              <w:t>0..N</w:t>
            </w:r>
          </w:p>
        </w:tc>
        <w:tc>
          <w:tcPr>
            <w:tcW w:w="2424" w:type="dxa"/>
          </w:tcPr>
          <w:p w14:paraId="13F39E7F" w14:textId="77777777" w:rsidR="0019099A" w:rsidRPr="00412E2E" w:rsidRDefault="0019099A" w:rsidP="003551D1">
            <w:pPr>
              <w:pStyle w:val="TAL"/>
            </w:pPr>
            <w:r w:rsidRPr="00412E2E">
              <w:rPr>
                <w:rStyle w:val="HTMLKeyboard"/>
              </w:rPr>
              <w:t>LanguageProperties</w:t>
            </w:r>
            <w:r w:rsidRPr="00412E2E">
              <w:t xml:space="preserve"> of the </w:t>
            </w:r>
            <w:r w:rsidRPr="00412E2E">
              <w:rPr>
                <w:rStyle w:val="HTMLKeyboard"/>
              </w:rPr>
              <w:t>VocabProperty</w:t>
            </w:r>
            <w:r w:rsidRPr="00412E2E">
              <w:t xml:space="preserve">. </w:t>
            </w:r>
          </w:p>
        </w:tc>
      </w:tr>
      <w:tr w:rsidR="0019099A" w:rsidRPr="00412E2E" w14:paraId="32258F3A" w14:textId="77777777" w:rsidTr="003551D1">
        <w:trPr>
          <w:jc w:val="center"/>
        </w:trPr>
        <w:tc>
          <w:tcPr>
            <w:tcW w:w="1838" w:type="dxa"/>
            <w:vMerge/>
          </w:tcPr>
          <w:p w14:paraId="16BE6EA7" w14:textId="77777777" w:rsidR="0019099A" w:rsidRPr="00412E2E" w:rsidRDefault="0019099A" w:rsidP="003551D1">
            <w:pPr>
              <w:pStyle w:val="TAL"/>
            </w:pPr>
          </w:p>
        </w:tc>
        <w:tc>
          <w:tcPr>
            <w:tcW w:w="2127" w:type="dxa"/>
          </w:tcPr>
          <w:p w14:paraId="22A7C520" w14:textId="77777777" w:rsidR="0019099A" w:rsidRPr="00412E2E" w:rsidRDefault="0019099A" w:rsidP="003551D1">
            <w:pPr>
              <w:pStyle w:val="TAL"/>
              <w:rPr>
                <w:b/>
              </w:rPr>
            </w:pPr>
            <w:r w:rsidRPr="00412E2E">
              <w:t>JsonProperty or JsonProperty[] (see note 1)</w:t>
            </w:r>
          </w:p>
        </w:tc>
        <w:tc>
          <w:tcPr>
            <w:tcW w:w="2113" w:type="dxa"/>
          </w:tcPr>
          <w:p w14:paraId="194228E8" w14:textId="77777777" w:rsidR="0019099A" w:rsidRPr="00412E2E" w:rsidRDefault="0019099A" w:rsidP="003551D1">
            <w:pPr>
              <w:pStyle w:val="TAL"/>
            </w:pPr>
            <w:r w:rsidRPr="00412E2E">
              <w:t>See datatype definition in clause 5.2.38</w:t>
            </w:r>
          </w:p>
        </w:tc>
        <w:tc>
          <w:tcPr>
            <w:tcW w:w="1132" w:type="dxa"/>
          </w:tcPr>
          <w:p w14:paraId="1A27FC50" w14:textId="77777777" w:rsidR="0019099A" w:rsidRPr="00412E2E" w:rsidRDefault="0019099A" w:rsidP="003551D1">
            <w:pPr>
              <w:pStyle w:val="TAL"/>
            </w:pPr>
            <w:r w:rsidRPr="00412E2E">
              <w:t>0..N</w:t>
            </w:r>
          </w:p>
        </w:tc>
        <w:tc>
          <w:tcPr>
            <w:tcW w:w="2424" w:type="dxa"/>
          </w:tcPr>
          <w:p w14:paraId="0B074D1A" w14:textId="77777777" w:rsidR="0019099A" w:rsidRPr="00412E2E" w:rsidRDefault="0019099A" w:rsidP="003551D1">
            <w:pPr>
              <w:pStyle w:val="TAL"/>
            </w:pPr>
            <w:r w:rsidRPr="00412E2E">
              <w:rPr>
                <w:rStyle w:val="HTMLKeyboard"/>
              </w:rPr>
              <w:t>JsonProperties</w:t>
            </w:r>
            <w:r w:rsidRPr="00412E2E">
              <w:t xml:space="preserve"> of the </w:t>
            </w:r>
            <w:r w:rsidRPr="00412E2E">
              <w:rPr>
                <w:rStyle w:val="HTMLKeyboard"/>
              </w:rPr>
              <w:t>VocabProperty.</w:t>
            </w:r>
          </w:p>
        </w:tc>
      </w:tr>
      <w:tr w:rsidR="0019099A" w:rsidRPr="00412E2E" w14:paraId="28BF02BC" w14:textId="77777777" w:rsidTr="003551D1">
        <w:trPr>
          <w:trHeight w:val="75"/>
          <w:jc w:val="center"/>
        </w:trPr>
        <w:tc>
          <w:tcPr>
            <w:tcW w:w="1838" w:type="dxa"/>
            <w:vMerge/>
          </w:tcPr>
          <w:p w14:paraId="65F4610F" w14:textId="77777777" w:rsidR="0019099A" w:rsidRPr="00412E2E" w:rsidRDefault="0019099A" w:rsidP="003551D1">
            <w:pPr>
              <w:pStyle w:val="TAL"/>
            </w:pPr>
          </w:p>
        </w:tc>
        <w:tc>
          <w:tcPr>
            <w:tcW w:w="2127" w:type="dxa"/>
          </w:tcPr>
          <w:p w14:paraId="6B3C771B" w14:textId="77777777" w:rsidR="0019099A" w:rsidRPr="00412E2E" w:rsidRDefault="0019099A" w:rsidP="003551D1">
            <w:pPr>
              <w:pStyle w:val="TAL"/>
            </w:pPr>
            <w:r w:rsidRPr="00412E2E">
              <w:t>VocabProperty or VocabProperty[] (see note 1)</w:t>
            </w:r>
          </w:p>
        </w:tc>
        <w:tc>
          <w:tcPr>
            <w:tcW w:w="2113" w:type="dxa"/>
          </w:tcPr>
          <w:p w14:paraId="09B22DEA" w14:textId="77777777" w:rsidR="0019099A" w:rsidRPr="00412E2E" w:rsidRDefault="0019099A" w:rsidP="003551D1">
            <w:pPr>
              <w:pStyle w:val="TAL"/>
            </w:pPr>
            <w:r w:rsidRPr="00412E2E">
              <w:t>See datatype definition in clause 5.2.35</w:t>
            </w:r>
          </w:p>
        </w:tc>
        <w:tc>
          <w:tcPr>
            <w:tcW w:w="1132" w:type="dxa"/>
          </w:tcPr>
          <w:p w14:paraId="13981B17" w14:textId="77777777" w:rsidR="0019099A" w:rsidRPr="00412E2E" w:rsidRDefault="0019099A" w:rsidP="003551D1">
            <w:pPr>
              <w:pStyle w:val="TAL"/>
            </w:pPr>
            <w:r w:rsidRPr="00412E2E">
              <w:t>0..N</w:t>
            </w:r>
          </w:p>
        </w:tc>
        <w:tc>
          <w:tcPr>
            <w:tcW w:w="2424" w:type="dxa"/>
          </w:tcPr>
          <w:p w14:paraId="4D53F3DB" w14:textId="77777777" w:rsidR="0019099A" w:rsidRPr="00412E2E" w:rsidRDefault="0019099A" w:rsidP="003551D1">
            <w:pPr>
              <w:pStyle w:val="TAL"/>
            </w:pPr>
            <w:r w:rsidRPr="00412E2E">
              <w:rPr>
                <w:rStyle w:val="HTMLKeyboard"/>
              </w:rPr>
              <w:t>VocabProperties</w:t>
            </w:r>
            <w:r w:rsidRPr="00412E2E">
              <w:t xml:space="preserve"> of the </w:t>
            </w:r>
            <w:r w:rsidRPr="00412E2E">
              <w:rPr>
                <w:rStyle w:val="HTMLKeyboard"/>
              </w:rPr>
              <w:t>VocabProperty</w:t>
            </w:r>
            <w:r w:rsidRPr="00412E2E">
              <w:t xml:space="preserve">. </w:t>
            </w:r>
          </w:p>
        </w:tc>
      </w:tr>
      <w:tr w:rsidR="0019099A" w:rsidRPr="00412E2E" w14:paraId="12C0CB03" w14:textId="77777777" w:rsidTr="003551D1">
        <w:trPr>
          <w:jc w:val="center"/>
        </w:trPr>
        <w:tc>
          <w:tcPr>
            <w:tcW w:w="1838" w:type="dxa"/>
            <w:vMerge/>
          </w:tcPr>
          <w:p w14:paraId="42D8A889" w14:textId="77777777" w:rsidR="0019099A" w:rsidRPr="00412E2E" w:rsidRDefault="0019099A" w:rsidP="003551D1">
            <w:pPr>
              <w:pStyle w:val="TAL"/>
            </w:pPr>
          </w:p>
        </w:tc>
        <w:tc>
          <w:tcPr>
            <w:tcW w:w="2127" w:type="dxa"/>
          </w:tcPr>
          <w:p w14:paraId="0CC65921" w14:textId="77777777" w:rsidR="0019099A" w:rsidRPr="00412E2E" w:rsidRDefault="0019099A" w:rsidP="003551D1">
            <w:pPr>
              <w:pStyle w:val="TAL"/>
            </w:pPr>
            <w:r w:rsidRPr="00412E2E">
              <w:rPr>
                <w:rStyle w:val="HTMLDefinition"/>
              </w:rPr>
              <w:t>ListProperty</w:t>
            </w:r>
            <w:r w:rsidRPr="00412E2E">
              <w:t xml:space="preserve"> </w:t>
            </w:r>
          </w:p>
          <w:p w14:paraId="3055F3CC" w14:textId="77777777" w:rsidR="0019099A" w:rsidRPr="00412E2E" w:rsidRDefault="0019099A" w:rsidP="003551D1">
            <w:pPr>
              <w:pStyle w:val="TAL"/>
            </w:pPr>
            <w:r w:rsidRPr="00412E2E">
              <w:t xml:space="preserve">or </w:t>
            </w:r>
            <w:r w:rsidRPr="00412E2E">
              <w:rPr>
                <w:rStyle w:val="HTMLDefinition"/>
              </w:rPr>
              <w:t>ListProperty</w:t>
            </w:r>
            <w:r w:rsidRPr="00412E2E">
              <w:t>[] (see note 1)</w:t>
            </w:r>
          </w:p>
        </w:tc>
        <w:tc>
          <w:tcPr>
            <w:tcW w:w="2113" w:type="dxa"/>
          </w:tcPr>
          <w:p w14:paraId="6C76A469" w14:textId="77777777" w:rsidR="0019099A" w:rsidRPr="00412E2E" w:rsidRDefault="0019099A" w:rsidP="003551D1">
            <w:pPr>
              <w:pStyle w:val="TAL"/>
            </w:pPr>
            <w:r w:rsidRPr="00412E2E">
              <w:t>See datatype definition in clause 5.2.36</w:t>
            </w:r>
          </w:p>
        </w:tc>
        <w:tc>
          <w:tcPr>
            <w:tcW w:w="1132" w:type="dxa"/>
          </w:tcPr>
          <w:p w14:paraId="1E8E3F0A" w14:textId="77777777" w:rsidR="0019099A" w:rsidRPr="00412E2E" w:rsidRDefault="0019099A" w:rsidP="003551D1">
            <w:pPr>
              <w:pStyle w:val="TAL"/>
            </w:pPr>
            <w:r w:rsidRPr="00412E2E">
              <w:t>0..N</w:t>
            </w:r>
          </w:p>
        </w:tc>
        <w:tc>
          <w:tcPr>
            <w:tcW w:w="2424" w:type="dxa"/>
          </w:tcPr>
          <w:p w14:paraId="521535E1" w14:textId="77777777" w:rsidR="0019099A" w:rsidRPr="00412E2E" w:rsidRDefault="0019099A" w:rsidP="003551D1">
            <w:pPr>
              <w:pStyle w:val="TAL"/>
            </w:pPr>
            <w:r w:rsidRPr="00412E2E">
              <w:rPr>
                <w:rStyle w:val="HTMLKeyboard"/>
              </w:rPr>
              <w:t>ListProperties</w:t>
            </w:r>
            <w:r w:rsidRPr="00412E2E">
              <w:t xml:space="preserve"> of the </w:t>
            </w:r>
            <w:r w:rsidRPr="00412E2E">
              <w:rPr>
                <w:rStyle w:val="HTMLKeyboard"/>
              </w:rPr>
              <w:t>VocabProperty</w:t>
            </w:r>
            <w:r w:rsidRPr="00412E2E">
              <w:t xml:space="preserve">. </w:t>
            </w:r>
          </w:p>
        </w:tc>
      </w:tr>
      <w:tr w:rsidR="0019099A" w:rsidRPr="00412E2E" w14:paraId="458DE650" w14:textId="77777777" w:rsidTr="003551D1">
        <w:trPr>
          <w:jc w:val="center"/>
        </w:trPr>
        <w:tc>
          <w:tcPr>
            <w:tcW w:w="1838" w:type="dxa"/>
            <w:vMerge w:val="restart"/>
          </w:tcPr>
          <w:p w14:paraId="0938F681" w14:textId="77777777" w:rsidR="0019099A" w:rsidRPr="00412E2E" w:rsidRDefault="0019099A" w:rsidP="003551D1">
            <w:pPr>
              <w:pStyle w:val="TAL"/>
            </w:pPr>
            <w:r w:rsidRPr="00412E2E">
              <w:t>&lt;Relationship name&gt;</w:t>
            </w:r>
          </w:p>
        </w:tc>
        <w:tc>
          <w:tcPr>
            <w:tcW w:w="2127" w:type="dxa"/>
          </w:tcPr>
          <w:p w14:paraId="6955601E" w14:textId="77777777" w:rsidR="0019099A" w:rsidRPr="00412E2E" w:rsidRDefault="0019099A" w:rsidP="003551D1">
            <w:pPr>
              <w:pStyle w:val="TAL"/>
            </w:pPr>
            <w:r w:rsidRPr="00412E2E">
              <w:t xml:space="preserve">Relationship </w:t>
            </w:r>
          </w:p>
          <w:p w14:paraId="0B555404" w14:textId="77777777" w:rsidR="0019099A" w:rsidRPr="00412E2E" w:rsidRDefault="0019099A" w:rsidP="003551D1">
            <w:pPr>
              <w:pStyle w:val="TAL"/>
            </w:pPr>
            <w:r w:rsidRPr="00412E2E">
              <w:t>or Relationship[] (see note 2)</w:t>
            </w:r>
          </w:p>
        </w:tc>
        <w:tc>
          <w:tcPr>
            <w:tcW w:w="2113" w:type="dxa"/>
          </w:tcPr>
          <w:p w14:paraId="6384CD41" w14:textId="77777777" w:rsidR="0019099A" w:rsidRPr="00412E2E" w:rsidRDefault="0019099A" w:rsidP="003551D1">
            <w:pPr>
              <w:pStyle w:val="TAL"/>
            </w:pPr>
            <w:r w:rsidRPr="00412E2E">
              <w:t>See datatype definition in clause 5.2.6</w:t>
            </w:r>
          </w:p>
        </w:tc>
        <w:tc>
          <w:tcPr>
            <w:tcW w:w="1132" w:type="dxa"/>
          </w:tcPr>
          <w:p w14:paraId="78C33277" w14:textId="77777777" w:rsidR="0019099A" w:rsidRPr="00412E2E" w:rsidRDefault="0019099A" w:rsidP="003551D1">
            <w:pPr>
              <w:pStyle w:val="TAL"/>
            </w:pPr>
            <w:r w:rsidRPr="00412E2E">
              <w:t>0..N</w:t>
            </w:r>
          </w:p>
        </w:tc>
        <w:tc>
          <w:tcPr>
            <w:tcW w:w="2424" w:type="dxa"/>
          </w:tcPr>
          <w:p w14:paraId="73740919" w14:textId="77777777" w:rsidR="0019099A" w:rsidRPr="00412E2E" w:rsidRDefault="0019099A" w:rsidP="003551D1">
            <w:pPr>
              <w:pStyle w:val="TAL"/>
            </w:pPr>
            <w:r w:rsidRPr="00412E2E">
              <w:t xml:space="preserve">Relationships of the </w:t>
            </w:r>
            <w:r w:rsidRPr="00412E2E">
              <w:rPr>
                <w:rStyle w:val="HTMLKeyboard"/>
              </w:rPr>
              <w:t>VocabProperty</w:t>
            </w:r>
            <w:r w:rsidRPr="00412E2E">
              <w:t xml:space="preserve">. </w:t>
            </w:r>
          </w:p>
        </w:tc>
      </w:tr>
      <w:tr w:rsidR="0019099A" w:rsidRPr="00412E2E" w14:paraId="3EAC68E7" w14:textId="77777777" w:rsidTr="003551D1">
        <w:trPr>
          <w:jc w:val="center"/>
        </w:trPr>
        <w:tc>
          <w:tcPr>
            <w:tcW w:w="1838" w:type="dxa"/>
            <w:vMerge/>
          </w:tcPr>
          <w:p w14:paraId="6FC969FE" w14:textId="77777777" w:rsidR="0019099A" w:rsidRPr="00412E2E" w:rsidRDefault="0019099A" w:rsidP="003551D1">
            <w:pPr>
              <w:pStyle w:val="TAL"/>
            </w:pPr>
          </w:p>
        </w:tc>
        <w:tc>
          <w:tcPr>
            <w:tcW w:w="2127" w:type="dxa"/>
          </w:tcPr>
          <w:p w14:paraId="1CF43ACC" w14:textId="77777777" w:rsidR="0019099A" w:rsidRPr="00412E2E" w:rsidRDefault="0019099A" w:rsidP="003551D1">
            <w:pPr>
              <w:pStyle w:val="TAL"/>
            </w:pPr>
            <w:r w:rsidRPr="00412E2E">
              <w:t>ListRelationship or ListRelationship[] (see note 2)</w:t>
            </w:r>
          </w:p>
        </w:tc>
        <w:tc>
          <w:tcPr>
            <w:tcW w:w="2113" w:type="dxa"/>
          </w:tcPr>
          <w:p w14:paraId="608071F5" w14:textId="77777777" w:rsidR="0019099A" w:rsidRPr="00412E2E" w:rsidRDefault="0019099A" w:rsidP="003551D1">
            <w:pPr>
              <w:pStyle w:val="TAL"/>
            </w:pPr>
            <w:r w:rsidRPr="00412E2E">
              <w:t>See datatype definition in clause 5.2.37</w:t>
            </w:r>
          </w:p>
        </w:tc>
        <w:tc>
          <w:tcPr>
            <w:tcW w:w="1132" w:type="dxa"/>
          </w:tcPr>
          <w:p w14:paraId="3AA0B9A4" w14:textId="77777777" w:rsidR="0019099A" w:rsidRPr="00412E2E" w:rsidRDefault="0019099A" w:rsidP="003551D1">
            <w:pPr>
              <w:pStyle w:val="TAL"/>
            </w:pPr>
            <w:r w:rsidRPr="00412E2E">
              <w:t>0..N</w:t>
            </w:r>
          </w:p>
        </w:tc>
        <w:tc>
          <w:tcPr>
            <w:tcW w:w="2424" w:type="dxa"/>
          </w:tcPr>
          <w:p w14:paraId="42FEA929" w14:textId="77777777" w:rsidR="0019099A" w:rsidRPr="00412E2E" w:rsidRDefault="0019099A" w:rsidP="003551D1">
            <w:pPr>
              <w:pStyle w:val="TAL"/>
            </w:pPr>
            <w:r w:rsidRPr="00412E2E">
              <w:rPr>
                <w:rStyle w:val="HTMLKeyboard"/>
              </w:rPr>
              <w:t>ListRelationships</w:t>
            </w:r>
            <w:r w:rsidRPr="00412E2E">
              <w:t xml:space="preserve"> of the </w:t>
            </w:r>
            <w:r w:rsidRPr="00412E2E">
              <w:rPr>
                <w:rStyle w:val="HTMLKeyboard"/>
              </w:rPr>
              <w:t>VocabProperty</w:t>
            </w:r>
            <w:r w:rsidRPr="00412E2E">
              <w:t xml:space="preserve">. </w:t>
            </w:r>
          </w:p>
        </w:tc>
      </w:tr>
      <w:tr w:rsidR="0019099A" w:rsidRPr="00412E2E" w14:paraId="24FBAC6A" w14:textId="77777777" w:rsidTr="003551D1">
        <w:trPr>
          <w:trHeight w:val="848"/>
          <w:jc w:val="center"/>
        </w:trPr>
        <w:tc>
          <w:tcPr>
            <w:tcW w:w="9634" w:type="dxa"/>
            <w:gridSpan w:val="5"/>
          </w:tcPr>
          <w:p w14:paraId="77414C0B" w14:textId="77777777" w:rsidR="0019099A" w:rsidRPr="00412E2E" w:rsidRDefault="0019099A" w:rsidP="003551D1">
            <w:pPr>
              <w:pStyle w:val="TAN"/>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1F0F31F1"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66122B62" w14:textId="77777777" w:rsidR="0019099A" w:rsidRPr="00412E2E" w:rsidRDefault="0019099A" w:rsidP="0019099A">
      <w:pPr>
        <w:overflowPunct/>
        <w:autoSpaceDE/>
        <w:autoSpaceDN/>
        <w:adjustRightInd/>
        <w:spacing w:after="200" w:line="276" w:lineRule="auto"/>
        <w:textAlignment w:val="auto"/>
        <w:rPr>
          <w:rFonts w:ascii="Arial" w:hAnsi="Arial" w:cs="Arial"/>
        </w:rPr>
      </w:pPr>
    </w:p>
    <w:p w14:paraId="62173660" w14:textId="77777777" w:rsidR="0019099A" w:rsidRPr="00412E2E" w:rsidRDefault="0019099A" w:rsidP="0019099A">
      <w:r w:rsidRPr="00412E2E">
        <w:t xml:space="preserve">The following </w:t>
      </w:r>
      <w:r w:rsidRPr="00412E2E">
        <w:rPr>
          <w:b/>
        </w:rPr>
        <w:t>output only</w:t>
      </w:r>
      <w:r w:rsidRPr="00412E2E">
        <w:t xml:space="preserve"> members (defined by Table 5.2.35-2) of the </w:t>
      </w:r>
      <w:r w:rsidRPr="00412E2E">
        <w:rPr>
          <w:rStyle w:val="HTMLKeyboard"/>
        </w:rPr>
        <w:t>VocabProperty</w:t>
      </w:r>
      <w:r w:rsidRPr="00412E2E">
        <w:t xml:space="preserve"> data structure are also defined. They are read-only and shall be generated by NGSI-LD implementations. They shall not be provided by </w:t>
      </w:r>
      <w:r w:rsidRPr="00412E2E">
        <w:rPr>
          <w:rStyle w:val="HTMLDefinition"/>
        </w:rPr>
        <w:t>Context Producers</w:t>
      </w:r>
      <w:r w:rsidRPr="00412E2E">
        <w:t>. In the event that they are provided (in update or create operations) NGSI-LD implementations shall ignore them.</w:t>
      </w:r>
    </w:p>
    <w:p w14:paraId="2F8DF0AB" w14:textId="77777777" w:rsidR="0019099A" w:rsidRPr="00412E2E" w:rsidRDefault="0019099A" w:rsidP="0019099A">
      <w:pPr>
        <w:pStyle w:val="TH"/>
      </w:pPr>
      <w:r w:rsidRPr="00412E2E">
        <w:lastRenderedPageBreak/>
        <w:t>Table 5.2.35-2: Output only members of the NGSI-LD VocabProperty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2410"/>
        <w:gridCol w:w="2126"/>
        <w:gridCol w:w="1276"/>
        <w:gridCol w:w="1910"/>
      </w:tblGrid>
      <w:tr w:rsidR="0019099A" w:rsidRPr="00412E2E" w14:paraId="6CCDA1DA" w14:textId="77777777" w:rsidTr="003551D1">
        <w:trPr>
          <w:jc w:val="center"/>
        </w:trPr>
        <w:tc>
          <w:tcPr>
            <w:tcW w:w="1980" w:type="dxa"/>
          </w:tcPr>
          <w:p w14:paraId="7356AA42" w14:textId="77777777" w:rsidR="0019099A" w:rsidRPr="00412E2E" w:rsidRDefault="0019099A" w:rsidP="003551D1">
            <w:pPr>
              <w:pStyle w:val="TAH"/>
            </w:pPr>
            <w:r w:rsidRPr="00412E2E">
              <w:t>name</w:t>
            </w:r>
          </w:p>
        </w:tc>
        <w:tc>
          <w:tcPr>
            <w:tcW w:w="2410" w:type="dxa"/>
          </w:tcPr>
          <w:p w14:paraId="5ECE9385" w14:textId="77777777" w:rsidR="0019099A" w:rsidRPr="00412E2E" w:rsidRDefault="0019099A" w:rsidP="003551D1">
            <w:pPr>
              <w:pStyle w:val="TAH"/>
            </w:pPr>
            <w:r w:rsidRPr="00412E2E">
              <w:t>Data Type</w:t>
            </w:r>
          </w:p>
        </w:tc>
        <w:tc>
          <w:tcPr>
            <w:tcW w:w="2126" w:type="dxa"/>
          </w:tcPr>
          <w:p w14:paraId="35FE44BC" w14:textId="77777777" w:rsidR="0019099A" w:rsidRPr="00412E2E" w:rsidRDefault="0019099A" w:rsidP="003551D1">
            <w:pPr>
              <w:pStyle w:val="TAH"/>
            </w:pPr>
            <w:r w:rsidRPr="00412E2E">
              <w:t>Restrictions</w:t>
            </w:r>
          </w:p>
        </w:tc>
        <w:tc>
          <w:tcPr>
            <w:tcW w:w="1276" w:type="dxa"/>
          </w:tcPr>
          <w:p w14:paraId="769FBDF4" w14:textId="77777777" w:rsidR="0019099A" w:rsidRPr="00412E2E" w:rsidRDefault="0019099A" w:rsidP="003551D1">
            <w:pPr>
              <w:pStyle w:val="TAH"/>
            </w:pPr>
            <w:r w:rsidRPr="00412E2E">
              <w:t>Cardinality</w:t>
            </w:r>
          </w:p>
        </w:tc>
        <w:tc>
          <w:tcPr>
            <w:tcW w:w="1910" w:type="dxa"/>
          </w:tcPr>
          <w:p w14:paraId="69473BCA" w14:textId="77777777" w:rsidR="0019099A" w:rsidRPr="00412E2E" w:rsidRDefault="0019099A" w:rsidP="003551D1">
            <w:pPr>
              <w:pStyle w:val="TAH"/>
            </w:pPr>
            <w:r w:rsidRPr="00412E2E">
              <w:t>Description</w:t>
            </w:r>
          </w:p>
        </w:tc>
      </w:tr>
      <w:tr w:rsidR="0019099A" w:rsidRPr="00412E2E" w14:paraId="164DE448" w14:textId="77777777" w:rsidTr="003551D1">
        <w:trPr>
          <w:jc w:val="center"/>
        </w:trPr>
        <w:tc>
          <w:tcPr>
            <w:tcW w:w="1980" w:type="dxa"/>
          </w:tcPr>
          <w:p w14:paraId="27C7107F" w14:textId="77777777" w:rsidR="0019099A" w:rsidRPr="00412E2E" w:rsidRDefault="0019099A" w:rsidP="003551D1">
            <w:pPr>
              <w:pStyle w:val="TAL"/>
            </w:pPr>
            <w:r w:rsidRPr="00412E2E">
              <w:t>createdAt</w:t>
            </w:r>
          </w:p>
        </w:tc>
        <w:tc>
          <w:tcPr>
            <w:tcW w:w="2410" w:type="dxa"/>
          </w:tcPr>
          <w:p w14:paraId="1AD0ABFC" w14:textId="77777777" w:rsidR="0019099A" w:rsidRPr="00412E2E" w:rsidRDefault="0019099A" w:rsidP="003551D1">
            <w:pPr>
              <w:pStyle w:val="TAL"/>
            </w:pPr>
            <w:r w:rsidRPr="00412E2E">
              <w:t>String</w:t>
            </w:r>
          </w:p>
        </w:tc>
        <w:tc>
          <w:tcPr>
            <w:tcW w:w="2126" w:type="dxa"/>
          </w:tcPr>
          <w:p w14:paraId="52629FD6"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2C9AC4E9" w14:textId="77777777" w:rsidR="0019099A" w:rsidRPr="00412E2E" w:rsidRDefault="0019099A" w:rsidP="003551D1">
            <w:pPr>
              <w:pStyle w:val="TAL"/>
            </w:pPr>
            <w:r w:rsidRPr="00412E2E">
              <w:t>0..1</w:t>
            </w:r>
          </w:p>
        </w:tc>
        <w:tc>
          <w:tcPr>
            <w:tcW w:w="1910" w:type="dxa"/>
          </w:tcPr>
          <w:p w14:paraId="4880F543" w14:textId="77777777" w:rsidR="0019099A" w:rsidRPr="00412E2E" w:rsidRDefault="0019099A" w:rsidP="003551D1">
            <w:pPr>
              <w:pStyle w:val="TAL"/>
            </w:pPr>
            <w:r w:rsidRPr="00412E2E">
              <w:t>System generated creation timestamp. See clause 4.8.</w:t>
            </w:r>
          </w:p>
        </w:tc>
      </w:tr>
      <w:tr w:rsidR="0019099A" w:rsidRPr="00412E2E" w14:paraId="2851111B" w14:textId="77777777" w:rsidTr="003551D1">
        <w:trPr>
          <w:jc w:val="center"/>
        </w:trPr>
        <w:tc>
          <w:tcPr>
            <w:tcW w:w="1980" w:type="dxa"/>
          </w:tcPr>
          <w:p w14:paraId="453B68EF" w14:textId="77777777" w:rsidR="0019099A" w:rsidRPr="00412E2E" w:rsidRDefault="0019099A" w:rsidP="003551D1">
            <w:pPr>
              <w:pStyle w:val="TAL"/>
            </w:pPr>
            <w:r w:rsidRPr="00412E2E">
              <w:t>deletedAt</w:t>
            </w:r>
          </w:p>
        </w:tc>
        <w:tc>
          <w:tcPr>
            <w:tcW w:w="2410" w:type="dxa"/>
          </w:tcPr>
          <w:p w14:paraId="13357D4E" w14:textId="77777777" w:rsidR="0019099A" w:rsidRPr="00412E2E" w:rsidRDefault="0019099A" w:rsidP="003551D1">
            <w:pPr>
              <w:pStyle w:val="TAL"/>
            </w:pPr>
            <w:r w:rsidRPr="00412E2E">
              <w:t>String</w:t>
            </w:r>
          </w:p>
        </w:tc>
        <w:tc>
          <w:tcPr>
            <w:tcW w:w="2126" w:type="dxa"/>
          </w:tcPr>
          <w:p w14:paraId="0614E312"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p w14:paraId="6A57D2D3" w14:textId="77777777" w:rsidR="0019099A" w:rsidRPr="00412E2E" w:rsidRDefault="0019099A" w:rsidP="003551D1">
            <w:pPr>
              <w:pStyle w:val="TAL"/>
            </w:pPr>
            <w:r w:rsidRPr="00412E2E">
              <w:t>It is only used in notifications reporting deletions</w:t>
            </w:r>
          </w:p>
        </w:tc>
        <w:tc>
          <w:tcPr>
            <w:tcW w:w="1276" w:type="dxa"/>
          </w:tcPr>
          <w:p w14:paraId="463FC5B7" w14:textId="77777777" w:rsidR="0019099A" w:rsidRPr="00412E2E" w:rsidRDefault="0019099A" w:rsidP="003551D1">
            <w:pPr>
              <w:pStyle w:val="TAL"/>
            </w:pPr>
            <w:r w:rsidRPr="00412E2E">
              <w:t>0..1</w:t>
            </w:r>
          </w:p>
        </w:tc>
        <w:tc>
          <w:tcPr>
            <w:tcW w:w="1910" w:type="dxa"/>
          </w:tcPr>
          <w:p w14:paraId="1790C7E3" w14:textId="77777777" w:rsidR="0019099A" w:rsidRPr="00412E2E" w:rsidRDefault="0019099A" w:rsidP="003551D1">
            <w:pPr>
              <w:pStyle w:val="TAL"/>
            </w:pPr>
            <w:r w:rsidRPr="00412E2E">
              <w:t xml:space="preserve">System generated deletion timestamp. See clause 4.8. </w:t>
            </w:r>
          </w:p>
        </w:tc>
      </w:tr>
      <w:tr w:rsidR="0019099A" w:rsidRPr="00412E2E" w14:paraId="5FA6FF0C" w14:textId="77777777" w:rsidTr="003551D1">
        <w:trPr>
          <w:jc w:val="center"/>
        </w:trPr>
        <w:tc>
          <w:tcPr>
            <w:tcW w:w="1980" w:type="dxa"/>
          </w:tcPr>
          <w:p w14:paraId="4909F0C8" w14:textId="77777777" w:rsidR="0019099A" w:rsidRPr="00412E2E" w:rsidRDefault="0019099A" w:rsidP="003551D1">
            <w:pPr>
              <w:pStyle w:val="TAL"/>
            </w:pPr>
            <w:r w:rsidRPr="00412E2E">
              <w:t>instanceId</w:t>
            </w:r>
          </w:p>
        </w:tc>
        <w:tc>
          <w:tcPr>
            <w:tcW w:w="2410" w:type="dxa"/>
          </w:tcPr>
          <w:p w14:paraId="1D66F66F" w14:textId="77777777" w:rsidR="0019099A" w:rsidRPr="00412E2E" w:rsidRDefault="0019099A" w:rsidP="003551D1">
            <w:pPr>
              <w:pStyle w:val="TAL"/>
            </w:pPr>
            <w:r w:rsidRPr="00412E2E">
              <w:t>String</w:t>
            </w:r>
          </w:p>
        </w:tc>
        <w:tc>
          <w:tcPr>
            <w:tcW w:w="2126" w:type="dxa"/>
          </w:tcPr>
          <w:p w14:paraId="1208C8A2" w14:textId="77777777" w:rsidR="0019099A" w:rsidRPr="00412E2E" w:rsidRDefault="0019099A" w:rsidP="003551D1">
            <w:pPr>
              <w:pStyle w:val="TAL"/>
            </w:pPr>
            <w:r w:rsidRPr="00412E2E">
              <w:t>Valid URI. Only used in temporal representation of VocabProperties</w:t>
            </w:r>
          </w:p>
        </w:tc>
        <w:tc>
          <w:tcPr>
            <w:tcW w:w="1276" w:type="dxa"/>
          </w:tcPr>
          <w:p w14:paraId="7605AD30" w14:textId="77777777" w:rsidR="0019099A" w:rsidRPr="00412E2E" w:rsidRDefault="0019099A" w:rsidP="003551D1">
            <w:pPr>
              <w:pStyle w:val="TAL"/>
            </w:pPr>
            <w:r w:rsidRPr="00412E2E">
              <w:t>0..1</w:t>
            </w:r>
          </w:p>
        </w:tc>
        <w:tc>
          <w:tcPr>
            <w:tcW w:w="1910" w:type="dxa"/>
          </w:tcPr>
          <w:p w14:paraId="52D20F6F" w14:textId="77777777" w:rsidR="0019099A" w:rsidRPr="00412E2E" w:rsidRDefault="0019099A" w:rsidP="003551D1">
            <w:pPr>
              <w:pStyle w:val="TAL"/>
            </w:pPr>
            <w:r w:rsidRPr="00412E2E">
              <w:t>URI uniquely identifying a VocabProperty instance as mandated by clause 4.5.7.</w:t>
            </w:r>
          </w:p>
        </w:tc>
      </w:tr>
      <w:tr w:rsidR="0019099A" w:rsidRPr="00412E2E" w14:paraId="4B7683F6" w14:textId="77777777" w:rsidTr="003551D1">
        <w:trPr>
          <w:jc w:val="center"/>
        </w:trPr>
        <w:tc>
          <w:tcPr>
            <w:tcW w:w="1980" w:type="dxa"/>
          </w:tcPr>
          <w:p w14:paraId="24935484" w14:textId="77777777" w:rsidR="0019099A" w:rsidRPr="00412E2E" w:rsidRDefault="0019099A" w:rsidP="003551D1">
            <w:pPr>
              <w:pStyle w:val="TAL"/>
            </w:pPr>
            <w:r w:rsidRPr="00412E2E">
              <w:t>modifiedAt</w:t>
            </w:r>
          </w:p>
        </w:tc>
        <w:tc>
          <w:tcPr>
            <w:tcW w:w="2410" w:type="dxa"/>
          </w:tcPr>
          <w:p w14:paraId="431E07AC" w14:textId="77777777" w:rsidR="0019099A" w:rsidRPr="00412E2E" w:rsidRDefault="0019099A" w:rsidP="003551D1">
            <w:pPr>
              <w:pStyle w:val="TAL"/>
            </w:pPr>
            <w:r w:rsidRPr="00412E2E">
              <w:t>String</w:t>
            </w:r>
          </w:p>
        </w:tc>
        <w:tc>
          <w:tcPr>
            <w:tcW w:w="2126" w:type="dxa"/>
          </w:tcPr>
          <w:p w14:paraId="72192267"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4949D037" w14:textId="77777777" w:rsidR="0019099A" w:rsidRPr="00412E2E" w:rsidRDefault="0019099A" w:rsidP="003551D1">
            <w:pPr>
              <w:pStyle w:val="TAL"/>
            </w:pPr>
            <w:r w:rsidRPr="00412E2E">
              <w:t>0..1</w:t>
            </w:r>
          </w:p>
        </w:tc>
        <w:tc>
          <w:tcPr>
            <w:tcW w:w="1910" w:type="dxa"/>
          </w:tcPr>
          <w:p w14:paraId="2FC59F21" w14:textId="77777777" w:rsidR="0019099A" w:rsidRPr="00412E2E" w:rsidRDefault="0019099A" w:rsidP="003551D1">
            <w:pPr>
              <w:pStyle w:val="TAL"/>
            </w:pPr>
            <w:r w:rsidRPr="00412E2E">
              <w:t>System generated last modification timestamp. See clause 4.8.</w:t>
            </w:r>
          </w:p>
        </w:tc>
      </w:tr>
      <w:tr w:rsidR="0019099A" w:rsidRPr="00412E2E" w14:paraId="4BD6648D" w14:textId="77777777" w:rsidTr="003551D1">
        <w:trPr>
          <w:jc w:val="center"/>
        </w:trPr>
        <w:tc>
          <w:tcPr>
            <w:tcW w:w="1980" w:type="dxa"/>
          </w:tcPr>
          <w:p w14:paraId="1CB15F71" w14:textId="77777777" w:rsidR="0019099A" w:rsidRPr="00412E2E" w:rsidRDefault="0019099A" w:rsidP="003551D1">
            <w:pPr>
              <w:pStyle w:val="TAL"/>
            </w:pPr>
            <w:r w:rsidRPr="00412E2E">
              <w:t>previousVocab</w:t>
            </w:r>
          </w:p>
        </w:tc>
        <w:tc>
          <w:tcPr>
            <w:tcW w:w="2410" w:type="dxa"/>
          </w:tcPr>
          <w:p w14:paraId="5BA73B2E" w14:textId="77777777" w:rsidR="0019099A" w:rsidRPr="00412E2E" w:rsidRDefault="0019099A" w:rsidP="003551D1">
            <w:pPr>
              <w:pStyle w:val="TAL"/>
            </w:pPr>
            <w:r w:rsidRPr="00412E2E">
              <w:t>String or String[]</w:t>
            </w:r>
          </w:p>
        </w:tc>
        <w:tc>
          <w:tcPr>
            <w:tcW w:w="2126" w:type="dxa"/>
          </w:tcPr>
          <w:p w14:paraId="39963857" w14:textId="77777777" w:rsidR="0019099A" w:rsidRPr="00412E2E" w:rsidRDefault="0019099A" w:rsidP="003551D1">
            <w:pPr>
              <w:pStyle w:val="TAL"/>
            </w:pPr>
            <w:r w:rsidRPr="00412E2E">
              <w:t>Only used in Notifications</w:t>
            </w:r>
          </w:p>
        </w:tc>
        <w:tc>
          <w:tcPr>
            <w:tcW w:w="1276" w:type="dxa"/>
          </w:tcPr>
          <w:p w14:paraId="52FC3945" w14:textId="77777777" w:rsidR="0019099A" w:rsidRPr="00412E2E" w:rsidRDefault="0019099A" w:rsidP="003551D1">
            <w:pPr>
              <w:pStyle w:val="TAL"/>
            </w:pPr>
            <w:r w:rsidRPr="00412E2E">
              <w:t>0..1</w:t>
            </w:r>
          </w:p>
        </w:tc>
        <w:tc>
          <w:tcPr>
            <w:tcW w:w="1910" w:type="dxa"/>
          </w:tcPr>
          <w:p w14:paraId="312DF9D6" w14:textId="77777777" w:rsidR="0019099A" w:rsidRPr="00412E2E" w:rsidRDefault="0019099A" w:rsidP="003551D1">
            <w:pPr>
              <w:pStyle w:val="TAL"/>
            </w:pPr>
            <w:r w:rsidRPr="00412E2E">
              <w:t xml:space="preserve">Previous </w:t>
            </w:r>
            <w:r w:rsidRPr="00412E2E">
              <w:rPr>
                <w:rStyle w:val="HTMLDefinition"/>
              </w:rPr>
              <w:t>VocabProperty's</w:t>
            </w:r>
            <w:r w:rsidRPr="00412E2E">
              <w:t xml:space="preserve"> </w:t>
            </w:r>
            <w:r w:rsidRPr="00412E2E">
              <w:rPr>
                <w:rStyle w:val="HTMLVariable"/>
              </w:rPr>
              <w:t>vocab.</w:t>
            </w:r>
          </w:p>
        </w:tc>
      </w:tr>
    </w:tbl>
    <w:p w14:paraId="7ADC5EF1" w14:textId="77777777" w:rsidR="0019099A" w:rsidRPr="00412E2E" w:rsidRDefault="0019099A" w:rsidP="0019099A">
      <w:pPr>
        <w:overflowPunct/>
        <w:autoSpaceDE/>
        <w:autoSpaceDN/>
        <w:adjustRightInd/>
        <w:spacing w:after="200" w:line="276" w:lineRule="auto"/>
        <w:textAlignment w:val="auto"/>
      </w:pPr>
    </w:p>
    <w:p w14:paraId="73334F11" w14:textId="77777777" w:rsidR="0019099A" w:rsidRPr="00412E2E" w:rsidRDefault="0019099A" w:rsidP="0019099A">
      <w:pPr>
        <w:pStyle w:val="Heading3"/>
        <w:keepNext w:val="0"/>
      </w:pPr>
      <w:bookmarkStart w:id="1109" w:name="_Toc200965006"/>
      <w:bookmarkStart w:id="1110" w:name="_Toc201311463"/>
      <w:bookmarkStart w:id="1111" w:name="_Toc201580968"/>
      <w:bookmarkStart w:id="1112" w:name="_Toc201850806"/>
      <w:bookmarkStart w:id="1113" w:name="_Toc202350899"/>
      <w:bookmarkStart w:id="1114" w:name="_Toc202351852"/>
      <w:r w:rsidRPr="00412E2E">
        <w:t>5.2.36</w:t>
      </w:r>
      <w:r w:rsidRPr="00412E2E">
        <w:tab/>
        <w:t>ListProperty</w:t>
      </w:r>
      <w:bookmarkEnd w:id="1109"/>
      <w:bookmarkEnd w:id="1110"/>
      <w:bookmarkEnd w:id="1111"/>
      <w:bookmarkEnd w:id="1112"/>
      <w:bookmarkEnd w:id="1113"/>
      <w:bookmarkEnd w:id="1114"/>
    </w:p>
    <w:p w14:paraId="126D2169" w14:textId="77777777" w:rsidR="0019099A" w:rsidRPr="00412E2E" w:rsidRDefault="0019099A" w:rsidP="0019099A">
      <w:pPr>
        <w:keepLines/>
      </w:pPr>
      <w:r w:rsidRPr="00412E2E">
        <w:t xml:space="preserve">This type represents the data needed to define a </w:t>
      </w:r>
      <w:r w:rsidRPr="00412E2E">
        <w:rPr>
          <w:rStyle w:val="HTMLDefinition"/>
        </w:rPr>
        <w:t>ListProperty</w:t>
      </w:r>
      <w:r w:rsidRPr="00412E2E">
        <w:t xml:space="preserve"> as mandated by clause 4.5.21. Note that in case of concise representation, the </w:t>
      </w:r>
      <w:r w:rsidRPr="00412E2E">
        <w:rPr>
          <w:rStyle w:val="HTMLVariable"/>
        </w:rPr>
        <w:t>type</w:t>
      </w:r>
      <w:r w:rsidRPr="00412E2E">
        <w:t xml:space="preserve"> can be omitted (see clause 4.5.21.3).</w:t>
      </w:r>
    </w:p>
    <w:p w14:paraId="7FA771B6" w14:textId="77777777" w:rsidR="0019099A" w:rsidRPr="00412E2E" w:rsidRDefault="0019099A" w:rsidP="0019099A">
      <w:pPr>
        <w:keepLines/>
      </w:pPr>
      <w:r w:rsidRPr="00412E2E">
        <w:t>The supported JSON members shall follow the requirements provided in Table 5.2.36-1.</w:t>
      </w:r>
    </w:p>
    <w:p w14:paraId="55C258A3" w14:textId="77777777" w:rsidR="0019099A" w:rsidRPr="00412E2E" w:rsidRDefault="0019099A" w:rsidP="0019099A">
      <w:pPr>
        <w:pStyle w:val="TH"/>
        <w:keepNext w:val="0"/>
      </w:pPr>
      <w:r w:rsidRPr="00412E2E">
        <w:t>Table 5.2.36-1: NGSI-LD ListProperty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552"/>
        <w:gridCol w:w="1688"/>
        <w:gridCol w:w="1132"/>
        <w:gridCol w:w="2419"/>
      </w:tblGrid>
      <w:tr w:rsidR="0019099A" w:rsidRPr="00412E2E" w14:paraId="32EE05ED" w14:textId="77777777" w:rsidTr="003551D1">
        <w:trPr>
          <w:tblHeader/>
          <w:jc w:val="center"/>
        </w:trPr>
        <w:tc>
          <w:tcPr>
            <w:tcW w:w="1838" w:type="dxa"/>
          </w:tcPr>
          <w:p w14:paraId="1BCF596E" w14:textId="77777777" w:rsidR="0019099A" w:rsidRPr="00412E2E" w:rsidRDefault="0019099A" w:rsidP="003551D1">
            <w:pPr>
              <w:pStyle w:val="TAH"/>
              <w:keepNext w:val="0"/>
            </w:pPr>
            <w:r w:rsidRPr="00412E2E">
              <w:t>Name</w:t>
            </w:r>
          </w:p>
        </w:tc>
        <w:tc>
          <w:tcPr>
            <w:tcW w:w="2552" w:type="dxa"/>
          </w:tcPr>
          <w:p w14:paraId="7CA6A03B" w14:textId="77777777" w:rsidR="0019099A" w:rsidRPr="00412E2E" w:rsidRDefault="0019099A" w:rsidP="003551D1">
            <w:pPr>
              <w:pStyle w:val="TAH"/>
              <w:keepNext w:val="0"/>
            </w:pPr>
            <w:r w:rsidRPr="00412E2E">
              <w:t>Data Type</w:t>
            </w:r>
          </w:p>
        </w:tc>
        <w:tc>
          <w:tcPr>
            <w:tcW w:w="1688" w:type="dxa"/>
          </w:tcPr>
          <w:p w14:paraId="1F5DFE62" w14:textId="77777777" w:rsidR="0019099A" w:rsidRPr="00412E2E" w:rsidRDefault="0019099A" w:rsidP="003551D1">
            <w:pPr>
              <w:pStyle w:val="TAH"/>
              <w:keepNext w:val="0"/>
            </w:pPr>
            <w:r w:rsidRPr="00412E2E">
              <w:t>Restriction</w:t>
            </w:r>
          </w:p>
        </w:tc>
        <w:tc>
          <w:tcPr>
            <w:tcW w:w="1132" w:type="dxa"/>
          </w:tcPr>
          <w:p w14:paraId="73F4AE52" w14:textId="77777777" w:rsidR="0019099A" w:rsidRPr="00412E2E" w:rsidRDefault="0019099A" w:rsidP="003551D1">
            <w:pPr>
              <w:pStyle w:val="TAH"/>
              <w:keepNext w:val="0"/>
            </w:pPr>
            <w:r w:rsidRPr="00412E2E">
              <w:t>Cardinality</w:t>
            </w:r>
          </w:p>
        </w:tc>
        <w:tc>
          <w:tcPr>
            <w:tcW w:w="2419" w:type="dxa"/>
          </w:tcPr>
          <w:p w14:paraId="0CD06CE3" w14:textId="77777777" w:rsidR="0019099A" w:rsidRPr="00412E2E" w:rsidRDefault="0019099A" w:rsidP="003551D1">
            <w:pPr>
              <w:pStyle w:val="TAH"/>
              <w:keepNext w:val="0"/>
            </w:pPr>
            <w:r w:rsidRPr="00412E2E">
              <w:t>Description</w:t>
            </w:r>
          </w:p>
        </w:tc>
      </w:tr>
      <w:tr w:rsidR="0019099A" w:rsidRPr="00412E2E" w14:paraId="2A39200E" w14:textId="77777777" w:rsidTr="003551D1">
        <w:trPr>
          <w:jc w:val="center"/>
        </w:trPr>
        <w:tc>
          <w:tcPr>
            <w:tcW w:w="1838" w:type="dxa"/>
          </w:tcPr>
          <w:p w14:paraId="7066172F" w14:textId="77777777" w:rsidR="0019099A" w:rsidRPr="00412E2E" w:rsidRDefault="0019099A" w:rsidP="003551D1">
            <w:pPr>
              <w:pStyle w:val="TAL"/>
              <w:keepNext w:val="0"/>
            </w:pPr>
            <w:r w:rsidRPr="00412E2E">
              <w:t>type</w:t>
            </w:r>
          </w:p>
        </w:tc>
        <w:tc>
          <w:tcPr>
            <w:tcW w:w="2552" w:type="dxa"/>
          </w:tcPr>
          <w:p w14:paraId="179447DC" w14:textId="77777777" w:rsidR="0019099A" w:rsidRPr="00412E2E" w:rsidRDefault="0019099A" w:rsidP="003551D1">
            <w:pPr>
              <w:pStyle w:val="TAL"/>
              <w:keepNext w:val="0"/>
            </w:pPr>
            <w:r w:rsidRPr="00412E2E">
              <w:t xml:space="preserve">String </w:t>
            </w:r>
          </w:p>
        </w:tc>
        <w:tc>
          <w:tcPr>
            <w:tcW w:w="1688" w:type="dxa"/>
          </w:tcPr>
          <w:p w14:paraId="2E95780C" w14:textId="77777777" w:rsidR="0019099A" w:rsidRPr="00412E2E" w:rsidRDefault="0019099A" w:rsidP="003551D1">
            <w:pPr>
              <w:pStyle w:val="TAL"/>
              <w:keepNext w:val="0"/>
            </w:pPr>
            <w:r w:rsidRPr="00412E2E">
              <w:t xml:space="preserve">It shall be equal to </w:t>
            </w:r>
            <w:r w:rsidRPr="00412E2E">
              <w:rPr>
                <w:rStyle w:val="HTMLCode"/>
              </w:rPr>
              <w:t>"ListProperty"</w:t>
            </w:r>
          </w:p>
        </w:tc>
        <w:tc>
          <w:tcPr>
            <w:tcW w:w="1132" w:type="dxa"/>
          </w:tcPr>
          <w:p w14:paraId="372B35E2" w14:textId="77777777" w:rsidR="0019099A" w:rsidRPr="00412E2E" w:rsidRDefault="0019099A" w:rsidP="003551D1">
            <w:pPr>
              <w:pStyle w:val="TAL"/>
              <w:keepNext w:val="0"/>
            </w:pPr>
            <w:r w:rsidRPr="00412E2E">
              <w:t>1</w:t>
            </w:r>
          </w:p>
        </w:tc>
        <w:tc>
          <w:tcPr>
            <w:tcW w:w="2419" w:type="dxa"/>
          </w:tcPr>
          <w:p w14:paraId="0FBEEA8F" w14:textId="77777777" w:rsidR="0019099A" w:rsidRPr="00412E2E" w:rsidRDefault="0019099A" w:rsidP="003551D1">
            <w:pPr>
              <w:pStyle w:val="TAL"/>
              <w:keepNext w:val="0"/>
            </w:pPr>
            <w:r w:rsidRPr="00412E2E">
              <w:t>Node type.</w:t>
            </w:r>
          </w:p>
        </w:tc>
      </w:tr>
      <w:tr w:rsidR="0019099A" w:rsidRPr="00412E2E" w14:paraId="592B46F0" w14:textId="77777777" w:rsidTr="003551D1">
        <w:trPr>
          <w:jc w:val="center"/>
        </w:trPr>
        <w:tc>
          <w:tcPr>
            <w:tcW w:w="1838" w:type="dxa"/>
          </w:tcPr>
          <w:p w14:paraId="6C8F8416" w14:textId="77777777" w:rsidR="0019099A" w:rsidRPr="00412E2E" w:rsidRDefault="0019099A" w:rsidP="003551D1">
            <w:pPr>
              <w:pStyle w:val="TAL"/>
              <w:keepNext w:val="0"/>
            </w:pPr>
            <w:r w:rsidRPr="00412E2E">
              <w:t>valueList</w:t>
            </w:r>
          </w:p>
        </w:tc>
        <w:tc>
          <w:tcPr>
            <w:tcW w:w="2552" w:type="dxa"/>
          </w:tcPr>
          <w:p w14:paraId="58CB3960" w14:textId="397B7F75" w:rsidR="0019099A" w:rsidRPr="00412E2E" w:rsidRDefault="0019099A" w:rsidP="003551D1">
            <w:pPr>
              <w:pStyle w:val="TAL"/>
              <w:keepNext w:val="0"/>
            </w:pPr>
            <w:r w:rsidRPr="00412E2E">
              <w:t>An array of JSON values as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tc>
        <w:tc>
          <w:tcPr>
            <w:tcW w:w="1688" w:type="dxa"/>
          </w:tcPr>
          <w:p w14:paraId="0764FB9C" w14:textId="77777777" w:rsidR="0019099A" w:rsidRPr="00412E2E" w:rsidRDefault="0019099A" w:rsidP="003551D1">
            <w:pPr>
              <w:pStyle w:val="TAL"/>
              <w:keepNext w:val="0"/>
            </w:pPr>
            <w:r w:rsidRPr="00412E2E">
              <w:t>See NGSI-LD Value definition in clause 3.1</w:t>
            </w:r>
          </w:p>
        </w:tc>
        <w:tc>
          <w:tcPr>
            <w:tcW w:w="1132" w:type="dxa"/>
          </w:tcPr>
          <w:p w14:paraId="48153A15" w14:textId="77777777" w:rsidR="0019099A" w:rsidRPr="00412E2E" w:rsidRDefault="0019099A" w:rsidP="003551D1">
            <w:pPr>
              <w:pStyle w:val="TAL"/>
              <w:keepNext w:val="0"/>
            </w:pPr>
            <w:r w:rsidRPr="00412E2E">
              <w:t>1</w:t>
            </w:r>
          </w:p>
        </w:tc>
        <w:tc>
          <w:tcPr>
            <w:tcW w:w="2419" w:type="dxa"/>
          </w:tcPr>
          <w:p w14:paraId="71620A1F" w14:textId="77777777" w:rsidR="0019099A" w:rsidRPr="00412E2E" w:rsidRDefault="0019099A" w:rsidP="003551D1">
            <w:pPr>
              <w:pStyle w:val="TAL"/>
              <w:keepNext w:val="0"/>
            </w:pPr>
            <w:r w:rsidRPr="00412E2E">
              <w:t>Ordered array of Property Values.</w:t>
            </w:r>
          </w:p>
        </w:tc>
      </w:tr>
      <w:tr w:rsidR="0019099A" w:rsidRPr="00412E2E" w14:paraId="6D6E9F12" w14:textId="77777777" w:rsidTr="003551D1">
        <w:trPr>
          <w:trHeight w:val="42"/>
          <w:jc w:val="center"/>
        </w:trPr>
        <w:tc>
          <w:tcPr>
            <w:tcW w:w="9629" w:type="dxa"/>
            <w:gridSpan w:val="5"/>
            <w:shd w:val="clear" w:color="auto" w:fill="F2F2F2" w:themeFill="background1" w:themeFillShade="F2"/>
          </w:tcPr>
          <w:p w14:paraId="6C4D52CE" w14:textId="77777777" w:rsidR="0019099A" w:rsidRPr="00412E2E" w:rsidRDefault="0019099A" w:rsidP="003551D1">
            <w:pPr>
              <w:pStyle w:val="TAL"/>
              <w:keepNext w:val="0"/>
              <w:rPr>
                <w:sz w:val="10"/>
                <w:szCs w:val="10"/>
              </w:rPr>
            </w:pPr>
          </w:p>
        </w:tc>
      </w:tr>
      <w:tr w:rsidR="0019099A" w:rsidRPr="00412E2E" w14:paraId="115E06A5" w14:textId="77777777" w:rsidTr="003551D1">
        <w:trPr>
          <w:jc w:val="center"/>
        </w:trPr>
        <w:tc>
          <w:tcPr>
            <w:tcW w:w="1838" w:type="dxa"/>
          </w:tcPr>
          <w:p w14:paraId="47D967A8" w14:textId="77777777" w:rsidR="0019099A" w:rsidRPr="00412E2E" w:rsidRDefault="0019099A" w:rsidP="003551D1">
            <w:pPr>
              <w:pStyle w:val="TAL"/>
              <w:keepNext w:val="0"/>
            </w:pPr>
            <w:r w:rsidRPr="00412E2E">
              <w:t>datasetId</w:t>
            </w:r>
          </w:p>
        </w:tc>
        <w:tc>
          <w:tcPr>
            <w:tcW w:w="2552" w:type="dxa"/>
          </w:tcPr>
          <w:p w14:paraId="7A6A6415" w14:textId="77777777" w:rsidR="0019099A" w:rsidRPr="00412E2E" w:rsidRDefault="0019099A" w:rsidP="003551D1">
            <w:pPr>
              <w:pStyle w:val="TAL"/>
              <w:keepNext w:val="0"/>
            </w:pPr>
            <w:r w:rsidRPr="00412E2E">
              <w:t>String</w:t>
            </w:r>
          </w:p>
        </w:tc>
        <w:tc>
          <w:tcPr>
            <w:tcW w:w="1688" w:type="dxa"/>
          </w:tcPr>
          <w:p w14:paraId="5E8E617A" w14:textId="77777777" w:rsidR="0019099A" w:rsidRPr="00412E2E" w:rsidRDefault="0019099A" w:rsidP="003551D1">
            <w:pPr>
              <w:pStyle w:val="TAL"/>
              <w:keepNext w:val="0"/>
              <w:rPr>
                <w:rStyle w:val="HTMLDefinition"/>
              </w:rPr>
            </w:pPr>
            <w:r w:rsidRPr="00412E2E">
              <w:t>Valid URI</w:t>
            </w:r>
          </w:p>
        </w:tc>
        <w:tc>
          <w:tcPr>
            <w:tcW w:w="1132" w:type="dxa"/>
          </w:tcPr>
          <w:p w14:paraId="173E7C3C" w14:textId="77777777" w:rsidR="0019099A" w:rsidRPr="00412E2E" w:rsidRDefault="0019099A" w:rsidP="003551D1">
            <w:pPr>
              <w:pStyle w:val="TAL"/>
              <w:keepNext w:val="0"/>
            </w:pPr>
            <w:r w:rsidRPr="00412E2E">
              <w:t>0..1</w:t>
            </w:r>
          </w:p>
        </w:tc>
        <w:tc>
          <w:tcPr>
            <w:tcW w:w="2419" w:type="dxa"/>
          </w:tcPr>
          <w:p w14:paraId="5330C763" w14:textId="77777777" w:rsidR="0019099A" w:rsidRPr="00412E2E" w:rsidRDefault="0019099A" w:rsidP="003551D1">
            <w:pPr>
              <w:pStyle w:val="TAL"/>
              <w:keepNext w:val="0"/>
            </w:pPr>
            <w:r w:rsidRPr="00412E2E">
              <w:t>It allows identifying a set or group of property list values.</w:t>
            </w:r>
          </w:p>
        </w:tc>
      </w:tr>
      <w:tr w:rsidR="0019099A" w:rsidRPr="00412E2E" w14:paraId="259C95C6" w14:textId="77777777" w:rsidTr="003551D1">
        <w:trPr>
          <w:jc w:val="center"/>
        </w:trPr>
        <w:tc>
          <w:tcPr>
            <w:tcW w:w="1838" w:type="dxa"/>
          </w:tcPr>
          <w:p w14:paraId="5F31AE13" w14:textId="77777777" w:rsidR="0019099A" w:rsidRPr="00412E2E" w:rsidRDefault="0019099A" w:rsidP="003551D1">
            <w:pPr>
              <w:pStyle w:val="TAL"/>
              <w:keepNext w:val="0"/>
            </w:pPr>
            <w:r w:rsidRPr="00412E2E">
              <w:t>expiresAt</w:t>
            </w:r>
          </w:p>
        </w:tc>
        <w:tc>
          <w:tcPr>
            <w:tcW w:w="2552" w:type="dxa"/>
          </w:tcPr>
          <w:p w14:paraId="0FEFE958" w14:textId="77777777" w:rsidR="0019099A" w:rsidRPr="00412E2E" w:rsidRDefault="0019099A" w:rsidP="003551D1">
            <w:pPr>
              <w:pStyle w:val="TAL"/>
              <w:keepNext w:val="0"/>
            </w:pPr>
            <w:r w:rsidRPr="00412E2E">
              <w:t>String</w:t>
            </w:r>
          </w:p>
        </w:tc>
        <w:tc>
          <w:tcPr>
            <w:tcW w:w="1688" w:type="dxa"/>
          </w:tcPr>
          <w:p w14:paraId="01D791AA" w14:textId="77777777" w:rsidR="0019099A" w:rsidRPr="00412E2E" w:rsidRDefault="0019099A" w:rsidP="003551D1">
            <w:pPr>
              <w:pStyle w:val="TAL"/>
              <w:keepNext w:val="0"/>
              <w:rPr>
                <w:rStyle w:val="HTMLDefinition"/>
              </w:rPr>
            </w:pPr>
            <w:r w:rsidRPr="00412E2E">
              <w:rPr>
                <w:rStyle w:val="HTMLDefinition"/>
              </w:rPr>
              <w:t>DateTime</w:t>
            </w:r>
            <w:r w:rsidRPr="00412E2E">
              <w:rPr>
                <w:rStyle w:val="HTMLVariable"/>
              </w:rPr>
              <w:t xml:space="preserve"> </w:t>
            </w:r>
            <w:r w:rsidRPr="00412E2E">
              <w:t>(see clause 4.6.3)</w:t>
            </w:r>
          </w:p>
        </w:tc>
        <w:tc>
          <w:tcPr>
            <w:tcW w:w="1132" w:type="dxa"/>
          </w:tcPr>
          <w:p w14:paraId="45FBDF2E" w14:textId="77777777" w:rsidR="0019099A" w:rsidRPr="00412E2E" w:rsidRDefault="0019099A" w:rsidP="003551D1">
            <w:pPr>
              <w:pStyle w:val="TAL"/>
              <w:keepNext w:val="0"/>
            </w:pPr>
            <w:r w:rsidRPr="00412E2E">
              <w:t>0..1</w:t>
            </w:r>
          </w:p>
        </w:tc>
        <w:tc>
          <w:tcPr>
            <w:tcW w:w="2419" w:type="dxa"/>
          </w:tcPr>
          <w:p w14:paraId="6AADB8EF" w14:textId="77777777" w:rsidR="0019099A" w:rsidRPr="00412E2E" w:rsidRDefault="0019099A" w:rsidP="003551D1">
            <w:pPr>
              <w:pStyle w:val="TAL"/>
              <w:keepNext w:val="0"/>
            </w:pPr>
            <w:r w:rsidRPr="00412E2E">
              <w:t xml:space="preserve">System temporal Property representing the expiration date for the storage of the </w:t>
            </w:r>
            <w:r w:rsidRPr="00412E2E">
              <w:rPr>
                <w:rStyle w:val="HTMLKeyboard"/>
              </w:rPr>
              <w:t>ListProperty</w:t>
            </w:r>
            <w:r w:rsidRPr="00412E2E">
              <w:t>. See clause 4.22.</w:t>
            </w:r>
          </w:p>
        </w:tc>
      </w:tr>
      <w:tr w:rsidR="0019099A" w:rsidRPr="00412E2E" w14:paraId="34B44EAC" w14:textId="77777777" w:rsidTr="003551D1">
        <w:trPr>
          <w:jc w:val="center"/>
        </w:trPr>
        <w:tc>
          <w:tcPr>
            <w:tcW w:w="1838" w:type="dxa"/>
            <w:tcBorders>
              <w:bottom w:val="single" w:sz="4" w:space="0" w:color="auto"/>
            </w:tcBorders>
          </w:tcPr>
          <w:p w14:paraId="032A8475" w14:textId="77777777" w:rsidR="0019099A" w:rsidRPr="00412E2E" w:rsidRDefault="0019099A" w:rsidP="003551D1">
            <w:pPr>
              <w:pStyle w:val="TAL"/>
              <w:keepNext w:val="0"/>
            </w:pPr>
            <w:r w:rsidRPr="00412E2E">
              <w:t xml:space="preserve">ngsildproof </w:t>
            </w:r>
          </w:p>
        </w:tc>
        <w:tc>
          <w:tcPr>
            <w:tcW w:w="2552" w:type="dxa"/>
            <w:tcBorders>
              <w:bottom w:val="single" w:sz="4" w:space="0" w:color="auto"/>
            </w:tcBorders>
          </w:tcPr>
          <w:p w14:paraId="11282079" w14:textId="77777777" w:rsidR="0019099A" w:rsidRPr="00412E2E" w:rsidRDefault="0019099A" w:rsidP="003551D1">
            <w:pPr>
              <w:pStyle w:val="TAL"/>
              <w:keepNext w:val="0"/>
            </w:pPr>
            <w:r w:rsidRPr="00412E2E">
              <w:t>Property</w:t>
            </w:r>
          </w:p>
        </w:tc>
        <w:tc>
          <w:tcPr>
            <w:tcW w:w="1688" w:type="dxa"/>
            <w:tcBorders>
              <w:bottom w:val="single" w:sz="4" w:space="0" w:color="auto"/>
            </w:tcBorders>
          </w:tcPr>
          <w:p w14:paraId="4B727CA1" w14:textId="65FA2E43" w:rsidR="0019099A" w:rsidRPr="00412E2E" w:rsidRDefault="0019099A" w:rsidP="003551D1">
            <w:pPr>
              <w:pStyle w:val="TAL"/>
              <w:keepNext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The value of its "value" element shall be an object containing the W3C</w:t>
            </w:r>
            <w:r w:rsidRPr="00180E63">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w:t>
            </w:r>
          </w:p>
        </w:tc>
        <w:tc>
          <w:tcPr>
            <w:tcW w:w="1132" w:type="dxa"/>
            <w:tcBorders>
              <w:bottom w:val="single" w:sz="4" w:space="0" w:color="auto"/>
            </w:tcBorders>
          </w:tcPr>
          <w:p w14:paraId="0223FF96" w14:textId="77777777" w:rsidR="0019099A" w:rsidRPr="00412E2E" w:rsidRDefault="0019099A" w:rsidP="003551D1">
            <w:pPr>
              <w:pStyle w:val="TAL"/>
              <w:keepNext w:val="0"/>
            </w:pPr>
            <w:r w:rsidRPr="00412E2E">
              <w:t>0..1</w:t>
            </w:r>
          </w:p>
        </w:tc>
        <w:tc>
          <w:tcPr>
            <w:tcW w:w="2419" w:type="dxa"/>
            <w:tcBorders>
              <w:bottom w:val="single" w:sz="4" w:space="0" w:color="auto"/>
            </w:tcBorders>
          </w:tcPr>
          <w:p w14:paraId="3A10E1D4" w14:textId="77777777" w:rsidR="0019099A" w:rsidRPr="00412E2E" w:rsidRDefault="0019099A" w:rsidP="003551D1">
            <w:pPr>
              <w:pStyle w:val="TAL"/>
              <w:keepNext w:val="0"/>
            </w:pPr>
            <w:r w:rsidRPr="00412E2E">
              <w:t xml:space="preserve">Cryptographic signature of the </w:t>
            </w:r>
            <w:r w:rsidRPr="00412E2E">
              <w:rPr>
                <w:rStyle w:val="HTMLKeyboard"/>
              </w:rPr>
              <w:t>ListProperty</w:t>
            </w:r>
            <w:r w:rsidRPr="00412E2E">
              <w:t xml:space="preserve"> guaranteeing its integrity.</w:t>
            </w:r>
          </w:p>
        </w:tc>
      </w:tr>
      <w:tr w:rsidR="0019099A" w:rsidRPr="00412E2E" w14:paraId="4D3711BA" w14:textId="77777777" w:rsidTr="003551D1">
        <w:trPr>
          <w:jc w:val="center"/>
        </w:trPr>
        <w:tc>
          <w:tcPr>
            <w:tcW w:w="1838" w:type="dxa"/>
            <w:tcBorders>
              <w:bottom w:val="single" w:sz="4" w:space="0" w:color="auto"/>
            </w:tcBorders>
          </w:tcPr>
          <w:p w14:paraId="043AE000" w14:textId="77777777" w:rsidR="0019099A" w:rsidRPr="00412E2E" w:rsidRDefault="0019099A" w:rsidP="003551D1">
            <w:pPr>
              <w:pStyle w:val="TAL"/>
              <w:keepNext w:val="0"/>
            </w:pPr>
            <w:r w:rsidRPr="00412E2E">
              <w:t>observedAt</w:t>
            </w:r>
          </w:p>
        </w:tc>
        <w:tc>
          <w:tcPr>
            <w:tcW w:w="2552" w:type="dxa"/>
            <w:tcBorders>
              <w:bottom w:val="single" w:sz="4" w:space="0" w:color="auto"/>
            </w:tcBorders>
          </w:tcPr>
          <w:p w14:paraId="61B0065D" w14:textId="77777777" w:rsidR="0019099A" w:rsidRPr="00412E2E" w:rsidRDefault="0019099A" w:rsidP="003551D1">
            <w:pPr>
              <w:pStyle w:val="TAL"/>
              <w:keepNext w:val="0"/>
            </w:pPr>
            <w:r w:rsidRPr="00412E2E">
              <w:t>String</w:t>
            </w:r>
          </w:p>
        </w:tc>
        <w:tc>
          <w:tcPr>
            <w:tcW w:w="1688" w:type="dxa"/>
            <w:tcBorders>
              <w:bottom w:val="single" w:sz="4" w:space="0" w:color="auto"/>
            </w:tcBorders>
          </w:tcPr>
          <w:p w14:paraId="38F0F7A0" w14:textId="77777777" w:rsidR="0019099A" w:rsidRPr="00412E2E" w:rsidRDefault="0019099A" w:rsidP="003551D1">
            <w:pPr>
              <w:pStyle w:val="TAL"/>
              <w:keepNext w:val="0"/>
            </w:pPr>
            <w:r w:rsidRPr="00412E2E">
              <w:rPr>
                <w:rStyle w:val="HTMLDefinition"/>
              </w:rPr>
              <w:t>DateTime</w:t>
            </w:r>
            <w:r w:rsidRPr="00412E2E">
              <w:rPr>
                <w:rStyle w:val="HTMLVariable"/>
              </w:rPr>
              <w:t xml:space="preserve"> </w:t>
            </w:r>
            <w:r w:rsidRPr="00412E2E">
              <w:t>(clause 4.6.3)</w:t>
            </w:r>
          </w:p>
        </w:tc>
        <w:tc>
          <w:tcPr>
            <w:tcW w:w="1132" w:type="dxa"/>
            <w:tcBorders>
              <w:bottom w:val="single" w:sz="4" w:space="0" w:color="auto"/>
            </w:tcBorders>
          </w:tcPr>
          <w:p w14:paraId="0F5886CD" w14:textId="77777777" w:rsidR="0019099A" w:rsidRPr="00412E2E" w:rsidRDefault="0019099A" w:rsidP="003551D1">
            <w:pPr>
              <w:pStyle w:val="TAL"/>
              <w:keepNext w:val="0"/>
            </w:pPr>
            <w:r w:rsidRPr="00412E2E">
              <w:t>0..1</w:t>
            </w:r>
          </w:p>
        </w:tc>
        <w:tc>
          <w:tcPr>
            <w:tcW w:w="2419" w:type="dxa"/>
            <w:tcBorders>
              <w:bottom w:val="single" w:sz="4" w:space="0" w:color="auto"/>
            </w:tcBorders>
          </w:tcPr>
          <w:p w14:paraId="5238197F" w14:textId="77777777" w:rsidR="0019099A" w:rsidRPr="00412E2E" w:rsidRDefault="0019099A" w:rsidP="003551D1">
            <w:pPr>
              <w:pStyle w:val="TAL"/>
              <w:keepNext w:val="0"/>
            </w:pPr>
            <w:r w:rsidRPr="00412E2E">
              <w:t>Timestamp. See clause 4.8.</w:t>
            </w:r>
          </w:p>
        </w:tc>
      </w:tr>
      <w:tr w:rsidR="0019099A" w:rsidRPr="00412E2E" w14:paraId="78F4A7B0" w14:textId="77777777" w:rsidTr="003551D1">
        <w:trPr>
          <w:jc w:val="center"/>
        </w:trPr>
        <w:tc>
          <w:tcPr>
            <w:tcW w:w="1838" w:type="dxa"/>
            <w:tcBorders>
              <w:top w:val="single" w:sz="4" w:space="0" w:color="auto"/>
            </w:tcBorders>
          </w:tcPr>
          <w:p w14:paraId="54AFD852" w14:textId="77777777" w:rsidR="0019099A" w:rsidRPr="00412E2E" w:rsidRDefault="0019099A" w:rsidP="003551D1">
            <w:pPr>
              <w:pStyle w:val="TAL"/>
              <w:keepNext w:val="0"/>
            </w:pPr>
            <w:r w:rsidRPr="00412E2E">
              <w:lastRenderedPageBreak/>
              <w:t>valueType</w:t>
            </w:r>
          </w:p>
        </w:tc>
        <w:tc>
          <w:tcPr>
            <w:tcW w:w="2552" w:type="dxa"/>
            <w:tcBorders>
              <w:top w:val="single" w:sz="4" w:space="0" w:color="auto"/>
            </w:tcBorders>
          </w:tcPr>
          <w:p w14:paraId="790AB420" w14:textId="77777777" w:rsidR="0019099A" w:rsidRPr="00412E2E" w:rsidRDefault="0019099A" w:rsidP="003551D1">
            <w:pPr>
              <w:pStyle w:val="TAL"/>
              <w:keepNext w:val="0"/>
              <w:tabs>
                <w:tab w:val="left" w:pos="720"/>
              </w:tabs>
            </w:pPr>
            <w:r w:rsidRPr="00412E2E">
              <w:t>String</w:t>
            </w:r>
          </w:p>
        </w:tc>
        <w:tc>
          <w:tcPr>
            <w:tcW w:w="1688" w:type="dxa"/>
            <w:tcBorders>
              <w:top w:val="single" w:sz="4" w:space="0" w:color="auto"/>
            </w:tcBorders>
          </w:tcPr>
          <w:p w14:paraId="2AAD36DF" w14:textId="77777777" w:rsidR="0019099A" w:rsidRPr="00412E2E" w:rsidRDefault="0019099A" w:rsidP="003551D1">
            <w:pPr>
              <w:pStyle w:val="TAL"/>
              <w:keepNext w:val="0"/>
            </w:pPr>
          </w:p>
        </w:tc>
        <w:tc>
          <w:tcPr>
            <w:tcW w:w="1132" w:type="dxa"/>
            <w:tcBorders>
              <w:top w:val="single" w:sz="4" w:space="0" w:color="auto"/>
            </w:tcBorders>
          </w:tcPr>
          <w:p w14:paraId="521EDD9B" w14:textId="77777777" w:rsidR="0019099A" w:rsidRPr="00412E2E" w:rsidRDefault="0019099A" w:rsidP="003551D1">
            <w:pPr>
              <w:pStyle w:val="TAL"/>
              <w:keepNext w:val="0"/>
            </w:pPr>
            <w:r w:rsidRPr="00412E2E">
              <w:t>0..1</w:t>
            </w:r>
          </w:p>
        </w:tc>
        <w:tc>
          <w:tcPr>
            <w:tcW w:w="2419" w:type="dxa"/>
            <w:tcBorders>
              <w:top w:val="single" w:sz="4" w:space="0" w:color="auto"/>
            </w:tcBorders>
          </w:tcPr>
          <w:p w14:paraId="05285FED" w14:textId="77777777" w:rsidR="0019099A" w:rsidRPr="00412E2E" w:rsidRDefault="0019099A" w:rsidP="003551D1">
            <w:pPr>
              <w:pStyle w:val="TAL"/>
              <w:keepNext w:val="0"/>
            </w:pPr>
            <w:r w:rsidRPr="00412E2E">
              <w:t xml:space="preserve">The native JSON-LD </w:t>
            </w:r>
            <w:r w:rsidRPr="00412E2E">
              <w:rPr>
                <w:rStyle w:val="HTMLVariable"/>
              </w:rPr>
              <w:t>@type</w:t>
            </w:r>
            <w:r w:rsidRPr="00412E2E">
              <w:t xml:space="preserve"> for the </w:t>
            </w:r>
            <w:r w:rsidRPr="00412E2E">
              <w:rPr>
                <w:rStyle w:val="HTMLVariable"/>
              </w:rPr>
              <w:t>valueList</w:t>
            </w:r>
            <w:r w:rsidRPr="00412E2E">
              <w:t xml:space="preserve"> attribute. A String Value which shall be type coerced to a URI based on the supplied </w:t>
            </w:r>
            <w:r w:rsidRPr="00412E2E">
              <w:rPr>
                <w:rStyle w:val="HTMLVariable"/>
              </w:rPr>
              <w:t>@context</w:t>
            </w:r>
            <w:r w:rsidRPr="00412E2E">
              <w:t>.</w:t>
            </w:r>
          </w:p>
        </w:tc>
      </w:tr>
      <w:tr w:rsidR="0019099A" w:rsidRPr="00412E2E" w14:paraId="358A6EED" w14:textId="77777777" w:rsidTr="003551D1">
        <w:trPr>
          <w:jc w:val="center"/>
        </w:trPr>
        <w:tc>
          <w:tcPr>
            <w:tcW w:w="1838" w:type="dxa"/>
            <w:vMerge w:val="restart"/>
          </w:tcPr>
          <w:p w14:paraId="5CD20BAA" w14:textId="77777777" w:rsidR="0019099A" w:rsidRPr="00412E2E" w:rsidRDefault="0019099A" w:rsidP="003551D1">
            <w:pPr>
              <w:pStyle w:val="TAL"/>
              <w:keepNext w:val="0"/>
            </w:pPr>
            <w:r w:rsidRPr="00412E2E">
              <w:t>&lt;Property name&gt;</w:t>
            </w:r>
          </w:p>
        </w:tc>
        <w:tc>
          <w:tcPr>
            <w:tcW w:w="2552" w:type="dxa"/>
          </w:tcPr>
          <w:p w14:paraId="01165500" w14:textId="77777777" w:rsidR="0019099A" w:rsidRPr="00412E2E" w:rsidRDefault="0019099A" w:rsidP="003551D1">
            <w:pPr>
              <w:pStyle w:val="TAL"/>
              <w:keepNext w:val="0"/>
            </w:pPr>
            <w:r w:rsidRPr="00412E2E">
              <w:t xml:space="preserve">Property </w:t>
            </w:r>
          </w:p>
          <w:p w14:paraId="50C7851D" w14:textId="77777777" w:rsidR="0019099A" w:rsidRPr="00412E2E" w:rsidRDefault="0019099A" w:rsidP="003551D1">
            <w:pPr>
              <w:pStyle w:val="TAL"/>
              <w:keepNext w:val="0"/>
            </w:pPr>
            <w:r w:rsidRPr="00412E2E">
              <w:t>or Property[] (see note 1)</w:t>
            </w:r>
          </w:p>
        </w:tc>
        <w:tc>
          <w:tcPr>
            <w:tcW w:w="1688" w:type="dxa"/>
          </w:tcPr>
          <w:p w14:paraId="114A9882" w14:textId="77777777" w:rsidR="0019099A" w:rsidRPr="00412E2E" w:rsidRDefault="0019099A" w:rsidP="003551D1">
            <w:pPr>
              <w:pStyle w:val="TAL"/>
              <w:keepNext w:val="0"/>
            </w:pPr>
            <w:r w:rsidRPr="00412E2E">
              <w:t>See datatype definition in clauses 5.2.5</w:t>
            </w:r>
          </w:p>
        </w:tc>
        <w:tc>
          <w:tcPr>
            <w:tcW w:w="1132" w:type="dxa"/>
          </w:tcPr>
          <w:p w14:paraId="75C9728A" w14:textId="77777777" w:rsidR="0019099A" w:rsidRPr="00412E2E" w:rsidRDefault="0019099A" w:rsidP="003551D1">
            <w:pPr>
              <w:pStyle w:val="TAL"/>
              <w:keepNext w:val="0"/>
            </w:pPr>
            <w:r w:rsidRPr="00412E2E">
              <w:t>0..N</w:t>
            </w:r>
          </w:p>
        </w:tc>
        <w:tc>
          <w:tcPr>
            <w:tcW w:w="2419" w:type="dxa"/>
          </w:tcPr>
          <w:p w14:paraId="4C3C04A1" w14:textId="77777777" w:rsidR="0019099A" w:rsidRPr="00412E2E" w:rsidRDefault="0019099A" w:rsidP="003551D1">
            <w:pPr>
              <w:pStyle w:val="TAL"/>
              <w:keepNext w:val="0"/>
            </w:pPr>
            <w:r w:rsidRPr="00412E2E">
              <w:t xml:space="preserve">Properties of the </w:t>
            </w:r>
            <w:r w:rsidRPr="00412E2E">
              <w:rPr>
                <w:rStyle w:val="HTMLKeyboard"/>
              </w:rPr>
              <w:t>ListProperty</w:t>
            </w:r>
            <w:r w:rsidRPr="00412E2E">
              <w:t xml:space="preserve">. </w:t>
            </w:r>
          </w:p>
        </w:tc>
      </w:tr>
      <w:tr w:rsidR="0019099A" w:rsidRPr="00412E2E" w14:paraId="704705FA" w14:textId="77777777" w:rsidTr="003551D1">
        <w:trPr>
          <w:jc w:val="center"/>
        </w:trPr>
        <w:tc>
          <w:tcPr>
            <w:tcW w:w="1838" w:type="dxa"/>
            <w:vMerge/>
          </w:tcPr>
          <w:p w14:paraId="1ACE5D28" w14:textId="77777777" w:rsidR="0019099A" w:rsidRPr="00412E2E" w:rsidRDefault="0019099A" w:rsidP="003551D1">
            <w:pPr>
              <w:pStyle w:val="TAL"/>
              <w:keepNext w:val="0"/>
            </w:pPr>
          </w:p>
        </w:tc>
        <w:tc>
          <w:tcPr>
            <w:tcW w:w="2552" w:type="dxa"/>
          </w:tcPr>
          <w:p w14:paraId="79D87FF3" w14:textId="77777777" w:rsidR="0019099A" w:rsidRPr="00412E2E" w:rsidRDefault="0019099A" w:rsidP="003551D1">
            <w:pPr>
              <w:pStyle w:val="TAL"/>
              <w:keepNext w:val="0"/>
            </w:pPr>
            <w:r w:rsidRPr="00412E2E">
              <w:t xml:space="preserve">GeoProperty </w:t>
            </w:r>
          </w:p>
          <w:p w14:paraId="01B184DE" w14:textId="77777777" w:rsidR="0019099A" w:rsidRPr="00412E2E" w:rsidRDefault="0019099A" w:rsidP="003551D1">
            <w:pPr>
              <w:pStyle w:val="TAL"/>
              <w:keepNext w:val="0"/>
            </w:pPr>
            <w:r w:rsidRPr="00412E2E">
              <w:t>or GeoProperty[] (see note 1)</w:t>
            </w:r>
          </w:p>
        </w:tc>
        <w:tc>
          <w:tcPr>
            <w:tcW w:w="1688" w:type="dxa"/>
          </w:tcPr>
          <w:p w14:paraId="1242E83B" w14:textId="77777777" w:rsidR="0019099A" w:rsidRPr="00412E2E" w:rsidRDefault="0019099A" w:rsidP="003551D1">
            <w:pPr>
              <w:pStyle w:val="TAL"/>
              <w:keepNext w:val="0"/>
            </w:pPr>
            <w:r w:rsidRPr="00412E2E">
              <w:t>See datatype definition in clause 5.2.7</w:t>
            </w:r>
          </w:p>
        </w:tc>
        <w:tc>
          <w:tcPr>
            <w:tcW w:w="1132" w:type="dxa"/>
          </w:tcPr>
          <w:p w14:paraId="2BD3E007" w14:textId="77777777" w:rsidR="0019099A" w:rsidRPr="00412E2E" w:rsidRDefault="0019099A" w:rsidP="003551D1">
            <w:pPr>
              <w:pStyle w:val="TAL"/>
              <w:keepNext w:val="0"/>
            </w:pPr>
            <w:r w:rsidRPr="00412E2E">
              <w:t>0..N</w:t>
            </w:r>
          </w:p>
        </w:tc>
        <w:tc>
          <w:tcPr>
            <w:tcW w:w="2419" w:type="dxa"/>
          </w:tcPr>
          <w:p w14:paraId="7A4626AF" w14:textId="77777777" w:rsidR="0019099A" w:rsidRPr="00412E2E" w:rsidRDefault="0019099A" w:rsidP="003551D1">
            <w:pPr>
              <w:pStyle w:val="TAL"/>
              <w:keepNext w:val="0"/>
            </w:pPr>
            <w:r w:rsidRPr="00412E2E">
              <w:rPr>
                <w:rStyle w:val="HTMLKeyboard"/>
              </w:rPr>
              <w:t>GeoProperties</w:t>
            </w:r>
            <w:r w:rsidRPr="00412E2E">
              <w:t xml:space="preserve"> of the </w:t>
            </w:r>
            <w:r w:rsidRPr="00412E2E">
              <w:rPr>
                <w:rStyle w:val="HTMLKeyboard"/>
              </w:rPr>
              <w:t>ListProperty</w:t>
            </w:r>
            <w:r w:rsidRPr="00412E2E">
              <w:t xml:space="preserve">. </w:t>
            </w:r>
          </w:p>
        </w:tc>
      </w:tr>
      <w:tr w:rsidR="0019099A" w:rsidRPr="00412E2E" w14:paraId="7E4DDE01" w14:textId="77777777" w:rsidTr="003551D1">
        <w:trPr>
          <w:jc w:val="center"/>
        </w:trPr>
        <w:tc>
          <w:tcPr>
            <w:tcW w:w="1838" w:type="dxa"/>
            <w:vMerge/>
          </w:tcPr>
          <w:p w14:paraId="6FBD3224" w14:textId="77777777" w:rsidR="0019099A" w:rsidRPr="00412E2E" w:rsidRDefault="0019099A" w:rsidP="003551D1">
            <w:pPr>
              <w:pStyle w:val="TAL"/>
              <w:keepNext w:val="0"/>
            </w:pPr>
          </w:p>
        </w:tc>
        <w:tc>
          <w:tcPr>
            <w:tcW w:w="2552" w:type="dxa"/>
          </w:tcPr>
          <w:p w14:paraId="483985B0" w14:textId="77777777" w:rsidR="0019099A" w:rsidRPr="00412E2E" w:rsidRDefault="0019099A" w:rsidP="003551D1">
            <w:pPr>
              <w:pStyle w:val="TAL"/>
              <w:keepNext w:val="0"/>
            </w:pPr>
            <w:r w:rsidRPr="00412E2E">
              <w:t xml:space="preserve">LanguageProperty </w:t>
            </w:r>
          </w:p>
          <w:p w14:paraId="61CA9F74" w14:textId="77777777" w:rsidR="0019099A" w:rsidRPr="00412E2E" w:rsidRDefault="0019099A" w:rsidP="003551D1">
            <w:pPr>
              <w:pStyle w:val="TAL"/>
              <w:keepNext w:val="0"/>
            </w:pPr>
            <w:r w:rsidRPr="00412E2E">
              <w:t>or LanguageProperty[] (see note 1)</w:t>
            </w:r>
          </w:p>
        </w:tc>
        <w:tc>
          <w:tcPr>
            <w:tcW w:w="1688" w:type="dxa"/>
          </w:tcPr>
          <w:p w14:paraId="35542246" w14:textId="77777777" w:rsidR="0019099A" w:rsidRPr="00412E2E" w:rsidRDefault="0019099A" w:rsidP="003551D1">
            <w:pPr>
              <w:pStyle w:val="TAL"/>
              <w:keepNext w:val="0"/>
            </w:pPr>
            <w:r w:rsidRPr="00412E2E">
              <w:t>See datatype definition in clause 5.2.32</w:t>
            </w:r>
          </w:p>
        </w:tc>
        <w:tc>
          <w:tcPr>
            <w:tcW w:w="1132" w:type="dxa"/>
          </w:tcPr>
          <w:p w14:paraId="77B397F1" w14:textId="77777777" w:rsidR="0019099A" w:rsidRPr="00412E2E" w:rsidRDefault="0019099A" w:rsidP="003551D1">
            <w:pPr>
              <w:pStyle w:val="TAL"/>
              <w:keepNext w:val="0"/>
            </w:pPr>
            <w:r w:rsidRPr="00412E2E">
              <w:t>0..N</w:t>
            </w:r>
          </w:p>
        </w:tc>
        <w:tc>
          <w:tcPr>
            <w:tcW w:w="2419" w:type="dxa"/>
          </w:tcPr>
          <w:p w14:paraId="3FD8E173" w14:textId="77777777" w:rsidR="0019099A" w:rsidRPr="00412E2E" w:rsidRDefault="0019099A" w:rsidP="003551D1">
            <w:pPr>
              <w:pStyle w:val="TAL"/>
              <w:keepNext w:val="0"/>
            </w:pPr>
            <w:r w:rsidRPr="00412E2E">
              <w:rPr>
                <w:rStyle w:val="HTMLKeyboard"/>
              </w:rPr>
              <w:t>LanguageProperties</w:t>
            </w:r>
            <w:r w:rsidRPr="00412E2E">
              <w:t xml:space="preserve"> of the </w:t>
            </w:r>
            <w:r w:rsidRPr="00412E2E">
              <w:rPr>
                <w:rStyle w:val="HTMLKeyboard"/>
              </w:rPr>
              <w:t>ListProperty</w:t>
            </w:r>
            <w:r w:rsidRPr="00412E2E">
              <w:t xml:space="preserve">. </w:t>
            </w:r>
          </w:p>
        </w:tc>
      </w:tr>
      <w:tr w:rsidR="0019099A" w:rsidRPr="00412E2E" w14:paraId="3236BFE4" w14:textId="77777777" w:rsidTr="003551D1">
        <w:trPr>
          <w:jc w:val="center"/>
        </w:trPr>
        <w:tc>
          <w:tcPr>
            <w:tcW w:w="1838" w:type="dxa"/>
            <w:vMerge/>
          </w:tcPr>
          <w:p w14:paraId="0C4AB56B" w14:textId="77777777" w:rsidR="0019099A" w:rsidRPr="00412E2E" w:rsidRDefault="0019099A" w:rsidP="003551D1">
            <w:pPr>
              <w:pStyle w:val="TAL"/>
              <w:keepNext w:val="0"/>
            </w:pPr>
          </w:p>
        </w:tc>
        <w:tc>
          <w:tcPr>
            <w:tcW w:w="2552" w:type="dxa"/>
          </w:tcPr>
          <w:p w14:paraId="291E7076" w14:textId="77777777" w:rsidR="0019099A" w:rsidRPr="00412E2E" w:rsidRDefault="0019099A" w:rsidP="003551D1">
            <w:pPr>
              <w:pStyle w:val="TAL"/>
              <w:keepNext w:val="0"/>
            </w:pPr>
            <w:r w:rsidRPr="00412E2E">
              <w:t>JsonProperty or JsonProperty[] (see note 1)</w:t>
            </w:r>
          </w:p>
        </w:tc>
        <w:tc>
          <w:tcPr>
            <w:tcW w:w="1688" w:type="dxa"/>
          </w:tcPr>
          <w:p w14:paraId="0FCD2740" w14:textId="77777777" w:rsidR="0019099A" w:rsidRPr="00412E2E" w:rsidRDefault="0019099A" w:rsidP="003551D1">
            <w:pPr>
              <w:pStyle w:val="TAL"/>
              <w:keepNext w:val="0"/>
            </w:pPr>
            <w:r w:rsidRPr="00412E2E">
              <w:t>See datatype definition in clause 5.2.38</w:t>
            </w:r>
          </w:p>
        </w:tc>
        <w:tc>
          <w:tcPr>
            <w:tcW w:w="1132" w:type="dxa"/>
          </w:tcPr>
          <w:p w14:paraId="4C67878F" w14:textId="77777777" w:rsidR="0019099A" w:rsidRPr="00412E2E" w:rsidRDefault="0019099A" w:rsidP="003551D1">
            <w:pPr>
              <w:pStyle w:val="TAL"/>
              <w:keepNext w:val="0"/>
            </w:pPr>
            <w:r w:rsidRPr="00412E2E">
              <w:t>0..N</w:t>
            </w:r>
          </w:p>
        </w:tc>
        <w:tc>
          <w:tcPr>
            <w:tcW w:w="2419" w:type="dxa"/>
          </w:tcPr>
          <w:p w14:paraId="3AC85377" w14:textId="77777777" w:rsidR="0019099A" w:rsidRPr="00412E2E" w:rsidRDefault="0019099A" w:rsidP="003551D1">
            <w:pPr>
              <w:pStyle w:val="TAL"/>
              <w:keepNext w:val="0"/>
            </w:pPr>
            <w:r w:rsidRPr="00412E2E">
              <w:rPr>
                <w:rStyle w:val="HTMLKeyboard"/>
              </w:rPr>
              <w:t>JsonProperties</w:t>
            </w:r>
            <w:r w:rsidRPr="00412E2E">
              <w:t xml:space="preserve"> of the </w:t>
            </w:r>
            <w:r w:rsidRPr="00412E2E">
              <w:rPr>
                <w:rStyle w:val="HTMLKeyboard"/>
              </w:rPr>
              <w:t>ListProperty.</w:t>
            </w:r>
          </w:p>
        </w:tc>
      </w:tr>
      <w:tr w:rsidR="0019099A" w:rsidRPr="00412E2E" w14:paraId="63C4B27C" w14:textId="77777777" w:rsidTr="003551D1">
        <w:trPr>
          <w:jc w:val="center"/>
        </w:trPr>
        <w:tc>
          <w:tcPr>
            <w:tcW w:w="1838" w:type="dxa"/>
            <w:vMerge/>
          </w:tcPr>
          <w:p w14:paraId="796C687D" w14:textId="77777777" w:rsidR="0019099A" w:rsidRPr="00412E2E" w:rsidRDefault="0019099A" w:rsidP="003551D1">
            <w:pPr>
              <w:pStyle w:val="TAL"/>
              <w:keepNext w:val="0"/>
            </w:pPr>
          </w:p>
        </w:tc>
        <w:tc>
          <w:tcPr>
            <w:tcW w:w="2552" w:type="dxa"/>
          </w:tcPr>
          <w:p w14:paraId="4EF17B5F" w14:textId="77777777" w:rsidR="0019099A" w:rsidRPr="00412E2E" w:rsidRDefault="0019099A" w:rsidP="003551D1">
            <w:pPr>
              <w:pStyle w:val="TAL"/>
              <w:keepNext w:val="0"/>
            </w:pPr>
            <w:r w:rsidRPr="00412E2E">
              <w:t>VocabProperty or VocabProperty[] (see note 1)</w:t>
            </w:r>
          </w:p>
        </w:tc>
        <w:tc>
          <w:tcPr>
            <w:tcW w:w="1688" w:type="dxa"/>
          </w:tcPr>
          <w:p w14:paraId="2116BE03" w14:textId="77777777" w:rsidR="0019099A" w:rsidRPr="00412E2E" w:rsidRDefault="0019099A" w:rsidP="003551D1">
            <w:pPr>
              <w:pStyle w:val="TAL"/>
              <w:keepNext w:val="0"/>
            </w:pPr>
            <w:r w:rsidRPr="00412E2E">
              <w:t>See datatype definition in clause 5.2.35</w:t>
            </w:r>
          </w:p>
        </w:tc>
        <w:tc>
          <w:tcPr>
            <w:tcW w:w="1132" w:type="dxa"/>
          </w:tcPr>
          <w:p w14:paraId="00842C0C" w14:textId="77777777" w:rsidR="0019099A" w:rsidRPr="00412E2E" w:rsidRDefault="0019099A" w:rsidP="003551D1">
            <w:pPr>
              <w:pStyle w:val="TAL"/>
              <w:keepNext w:val="0"/>
            </w:pPr>
            <w:r w:rsidRPr="00412E2E">
              <w:t>0..N</w:t>
            </w:r>
          </w:p>
        </w:tc>
        <w:tc>
          <w:tcPr>
            <w:tcW w:w="2419" w:type="dxa"/>
          </w:tcPr>
          <w:p w14:paraId="699A6940" w14:textId="77777777" w:rsidR="0019099A" w:rsidRPr="00412E2E" w:rsidRDefault="0019099A" w:rsidP="003551D1">
            <w:pPr>
              <w:pStyle w:val="TAL"/>
              <w:keepNext w:val="0"/>
            </w:pPr>
            <w:r w:rsidRPr="00412E2E">
              <w:rPr>
                <w:rStyle w:val="HTMLKeyboard"/>
              </w:rPr>
              <w:t>VocabProperties</w:t>
            </w:r>
            <w:r w:rsidRPr="00412E2E">
              <w:t xml:space="preserve"> of the </w:t>
            </w:r>
            <w:r w:rsidRPr="00412E2E">
              <w:rPr>
                <w:rStyle w:val="HTMLKeyboard"/>
              </w:rPr>
              <w:t>ListProperty.</w:t>
            </w:r>
          </w:p>
        </w:tc>
      </w:tr>
      <w:tr w:rsidR="0019099A" w:rsidRPr="00412E2E" w14:paraId="4096248D" w14:textId="77777777" w:rsidTr="003551D1">
        <w:trPr>
          <w:jc w:val="center"/>
        </w:trPr>
        <w:tc>
          <w:tcPr>
            <w:tcW w:w="1838" w:type="dxa"/>
            <w:vMerge/>
          </w:tcPr>
          <w:p w14:paraId="0C003C7B" w14:textId="77777777" w:rsidR="0019099A" w:rsidRPr="00412E2E" w:rsidRDefault="0019099A" w:rsidP="003551D1">
            <w:pPr>
              <w:pStyle w:val="TAL"/>
              <w:keepNext w:val="0"/>
            </w:pPr>
          </w:p>
        </w:tc>
        <w:tc>
          <w:tcPr>
            <w:tcW w:w="2552" w:type="dxa"/>
          </w:tcPr>
          <w:p w14:paraId="001CF0B6" w14:textId="77777777" w:rsidR="0019099A" w:rsidRPr="00412E2E" w:rsidRDefault="0019099A" w:rsidP="003551D1">
            <w:pPr>
              <w:pStyle w:val="TAL"/>
              <w:keepNext w:val="0"/>
            </w:pPr>
            <w:r w:rsidRPr="00412E2E">
              <w:rPr>
                <w:rStyle w:val="HTMLDefinition"/>
              </w:rPr>
              <w:t>ListProperty</w:t>
            </w:r>
          </w:p>
          <w:p w14:paraId="714B282B" w14:textId="77777777" w:rsidR="0019099A" w:rsidRPr="00412E2E" w:rsidRDefault="0019099A" w:rsidP="003551D1">
            <w:pPr>
              <w:pStyle w:val="TAL"/>
              <w:keepNext w:val="0"/>
            </w:pPr>
            <w:r w:rsidRPr="00412E2E">
              <w:t xml:space="preserve">or </w:t>
            </w:r>
            <w:r w:rsidRPr="00412E2E">
              <w:rPr>
                <w:rStyle w:val="HTMLDefinition"/>
              </w:rPr>
              <w:t>ListProperty</w:t>
            </w:r>
            <w:r w:rsidRPr="00412E2E">
              <w:t>[] (see note 1)</w:t>
            </w:r>
          </w:p>
        </w:tc>
        <w:tc>
          <w:tcPr>
            <w:tcW w:w="1688" w:type="dxa"/>
          </w:tcPr>
          <w:p w14:paraId="6B50E059" w14:textId="77777777" w:rsidR="0019099A" w:rsidRPr="00412E2E" w:rsidRDefault="0019099A" w:rsidP="003551D1">
            <w:pPr>
              <w:pStyle w:val="TAL"/>
              <w:keepNext w:val="0"/>
            </w:pPr>
            <w:r w:rsidRPr="00412E2E">
              <w:t>See datatype definition in clause 5.2.36</w:t>
            </w:r>
          </w:p>
        </w:tc>
        <w:tc>
          <w:tcPr>
            <w:tcW w:w="1132" w:type="dxa"/>
          </w:tcPr>
          <w:p w14:paraId="18BB9FC2" w14:textId="77777777" w:rsidR="0019099A" w:rsidRPr="00412E2E" w:rsidRDefault="0019099A" w:rsidP="003551D1">
            <w:pPr>
              <w:pStyle w:val="TAL"/>
              <w:keepNext w:val="0"/>
            </w:pPr>
            <w:r w:rsidRPr="00412E2E">
              <w:t>0..N</w:t>
            </w:r>
          </w:p>
        </w:tc>
        <w:tc>
          <w:tcPr>
            <w:tcW w:w="2419" w:type="dxa"/>
          </w:tcPr>
          <w:p w14:paraId="70EC9ED4" w14:textId="77777777" w:rsidR="0019099A" w:rsidRPr="00412E2E" w:rsidRDefault="0019099A" w:rsidP="003551D1">
            <w:pPr>
              <w:pStyle w:val="TAL"/>
              <w:keepNext w:val="0"/>
            </w:pPr>
            <w:r w:rsidRPr="00412E2E">
              <w:rPr>
                <w:rStyle w:val="HTMLKeyboard"/>
              </w:rPr>
              <w:t>ListProperties</w:t>
            </w:r>
            <w:r w:rsidRPr="00412E2E">
              <w:t xml:space="preserve"> of the </w:t>
            </w:r>
            <w:r w:rsidRPr="00412E2E">
              <w:rPr>
                <w:rStyle w:val="HTMLKeyboard"/>
              </w:rPr>
              <w:t>ListProperty</w:t>
            </w:r>
            <w:r w:rsidRPr="00412E2E">
              <w:t xml:space="preserve">. </w:t>
            </w:r>
          </w:p>
        </w:tc>
      </w:tr>
      <w:tr w:rsidR="0019099A" w:rsidRPr="00412E2E" w14:paraId="6F4E6326" w14:textId="77777777" w:rsidTr="003551D1">
        <w:trPr>
          <w:jc w:val="center"/>
        </w:trPr>
        <w:tc>
          <w:tcPr>
            <w:tcW w:w="1838" w:type="dxa"/>
            <w:vMerge w:val="restart"/>
          </w:tcPr>
          <w:p w14:paraId="5B0500AD" w14:textId="77777777" w:rsidR="0019099A" w:rsidRPr="00412E2E" w:rsidRDefault="0019099A" w:rsidP="003551D1">
            <w:pPr>
              <w:pStyle w:val="TAL"/>
            </w:pPr>
            <w:r w:rsidRPr="00412E2E">
              <w:t>&lt;Relationship name&gt;</w:t>
            </w:r>
          </w:p>
        </w:tc>
        <w:tc>
          <w:tcPr>
            <w:tcW w:w="2552" w:type="dxa"/>
          </w:tcPr>
          <w:p w14:paraId="69F7C350" w14:textId="77777777" w:rsidR="0019099A" w:rsidRPr="00412E2E" w:rsidRDefault="0019099A" w:rsidP="003551D1">
            <w:pPr>
              <w:pStyle w:val="TAL"/>
            </w:pPr>
            <w:r w:rsidRPr="00412E2E">
              <w:t xml:space="preserve">Relationship </w:t>
            </w:r>
          </w:p>
          <w:p w14:paraId="610CC56D" w14:textId="77777777" w:rsidR="0019099A" w:rsidRPr="00412E2E" w:rsidRDefault="0019099A" w:rsidP="003551D1">
            <w:pPr>
              <w:pStyle w:val="TAL"/>
            </w:pPr>
            <w:r w:rsidRPr="00412E2E">
              <w:t>or Relationship[] (see note 2)</w:t>
            </w:r>
          </w:p>
        </w:tc>
        <w:tc>
          <w:tcPr>
            <w:tcW w:w="1688" w:type="dxa"/>
          </w:tcPr>
          <w:p w14:paraId="41FEDFFB" w14:textId="77777777" w:rsidR="0019099A" w:rsidRPr="00412E2E" w:rsidRDefault="0019099A" w:rsidP="003551D1">
            <w:pPr>
              <w:pStyle w:val="TAL"/>
            </w:pPr>
            <w:r w:rsidRPr="00412E2E">
              <w:t>See datatype definition in clause 5.2.6</w:t>
            </w:r>
          </w:p>
        </w:tc>
        <w:tc>
          <w:tcPr>
            <w:tcW w:w="1132" w:type="dxa"/>
          </w:tcPr>
          <w:p w14:paraId="69E383E9" w14:textId="77777777" w:rsidR="0019099A" w:rsidRPr="00412E2E" w:rsidRDefault="0019099A" w:rsidP="003551D1">
            <w:pPr>
              <w:pStyle w:val="TAL"/>
            </w:pPr>
            <w:r w:rsidRPr="00412E2E">
              <w:t>0..N</w:t>
            </w:r>
          </w:p>
        </w:tc>
        <w:tc>
          <w:tcPr>
            <w:tcW w:w="2419" w:type="dxa"/>
          </w:tcPr>
          <w:p w14:paraId="584878C8" w14:textId="77777777" w:rsidR="0019099A" w:rsidRPr="00412E2E" w:rsidRDefault="0019099A" w:rsidP="003551D1">
            <w:pPr>
              <w:pStyle w:val="TAL"/>
            </w:pPr>
            <w:r w:rsidRPr="00412E2E">
              <w:t xml:space="preserve">Relationships of the </w:t>
            </w:r>
            <w:r w:rsidRPr="00412E2E">
              <w:rPr>
                <w:rStyle w:val="HTMLKeyboard"/>
              </w:rPr>
              <w:t>ListProperty</w:t>
            </w:r>
            <w:r w:rsidRPr="00412E2E">
              <w:t xml:space="preserve">. </w:t>
            </w:r>
          </w:p>
        </w:tc>
      </w:tr>
      <w:tr w:rsidR="0019099A" w:rsidRPr="00412E2E" w14:paraId="2B0C0F83" w14:textId="77777777" w:rsidTr="003551D1">
        <w:trPr>
          <w:jc w:val="center"/>
        </w:trPr>
        <w:tc>
          <w:tcPr>
            <w:tcW w:w="1838" w:type="dxa"/>
            <w:vMerge/>
          </w:tcPr>
          <w:p w14:paraId="2D3EA87C" w14:textId="77777777" w:rsidR="0019099A" w:rsidRPr="00412E2E" w:rsidRDefault="0019099A" w:rsidP="003551D1">
            <w:pPr>
              <w:pStyle w:val="TAL"/>
            </w:pPr>
          </w:p>
        </w:tc>
        <w:tc>
          <w:tcPr>
            <w:tcW w:w="2552" w:type="dxa"/>
          </w:tcPr>
          <w:p w14:paraId="57D2644D" w14:textId="77777777" w:rsidR="0019099A" w:rsidRPr="00412E2E" w:rsidRDefault="0019099A" w:rsidP="003551D1">
            <w:pPr>
              <w:pStyle w:val="TAL"/>
            </w:pPr>
            <w:r w:rsidRPr="00412E2E">
              <w:t>ListRelationship or ListRelationship[]</w:t>
            </w:r>
            <w:r w:rsidRPr="00412E2E">
              <w:rPr>
                <w:vertAlign w:val="superscript"/>
              </w:rPr>
              <w:t xml:space="preserve"> </w:t>
            </w:r>
            <w:r w:rsidRPr="00412E2E">
              <w:t>(see note 2)</w:t>
            </w:r>
          </w:p>
        </w:tc>
        <w:tc>
          <w:tcPr>
            <w:tcW w:w="1688" w:type="dxa"/>
          </w:tcPr>
          <w:p w14:paraId="3D5ED436" w14:textId="77777777" w:rsidR="0019099A" w:rsidRPr="00412E2E" w:rsidRDefault="0019099A" w:rsidP="003551D1">
            <w:pPr>
              <w:pStyle w:val="TAL"/>
            </w:pPr>
            <w:r w:rsidRPr="00412E2E">
              <w:t>See datatype definition in clause 5.2.37</w:t>
            </w:r>
          </w:p>
        </w:tc>
        <w:tc>
          <w:tcPr>
            <w:tcW w:w="1132" w:type="dxa"/>
          </w:tcPr>
          <w:p w14:paraId="79FFE737" w14:textId="77777777" w:rsidR="0019099A" w:rsidRPr="00412E2E" w:rsidRDefault="0019099A" w:rsidP="003551D1">
            <w:pPr>
              <w:pStyle w:val="TAL"/>
            </w:pPr>
            <w:r w:rsidRPr="00412E2E">
              <w:t>0..N</w:t>
            </w:r>
          </w:p>
        </w:tc>
        <w:tc>
          <w:tcPr>
            <w:tcW w:w="2419" w:type="dxa"/>
          </w:tcPr>
          <w:p w14:paraId="695633BF" w14:textId="77777777" w:rsidR="0019099A" w:rsidRPr="00412E2E" w:rsidRDefault="0019099A" w:rsidP="003551D1">
            <w:pPr>
              <w:pStyle w:val="TAL"/>
            </w:pPr>
            <w:r w:rsidRPr="00412E2E">
              <w:rPr>
                <w:rStyle w:val="HTMLKeyboard"/>
              </w:rPr>
              <w:t>ListRelationships</w:t>
            </w:r>
            <w:r w:rsidRPr="00412E2E">
              <w:t xml:space="preserve"> of the </w:t>
            </w:r>
            <w:r w:rsidRPr="00412E2E">
              <w:rPr>
                <w:rStyle w:val="HTMLKeyboard"/>
              </w:rPr>
              <w:t>ListProperty</w:t>
            </w:r>
            <w:r w:rsidRPr="00412E2E">
              <w:t xml:space="preserve">. </w:t>
            </w:r>
          </w:p>
        </w:tc>
      </w:tr>
      <w:tr w:rsidR="0019099A" w:rsidRPr="00412E2E" w14:paraId="1634761A" w14:textId="77777777" w:rsidTr="003551D1">
        <w:trPr>
          <w:trHeight w:val="848"/>
          <w:jc w:val="center"/>
        </w:trPr>
        <w:tc>
          <w:tcPr>
            <w:tcW w:w="9629" w:type="dxa"/>
            <w:gridSpan w:val="5"/>
          </w:tcPr>
          <w:p w14:paraId="08BBE85D" w14:textId="77777777" w:rsidR="0019099A" w:rsidRPr="00412E2E" w:rsidRDefault="0019099A" w:rsidP="003551D1">
            <w:pPr>
              <w:pStyle w:val="TAN"/>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2BCDEE1C"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75A37352" w14:textId="77777777" w:rsidR="0019099A" w:rsidRPr="00412E2E" w:rsidRDefault="0019099A" w:rsidP="0019099A">
      <w:pPr>
        <w:overflowPunct/>
        <w:autoSpaceDE/>
        <w:autoSpaceDN/>
        <w:adjustRightInd/>
        <w:spacing w:after="200" w:line="276" w:lineRule="auto"/>
        <w:textAlignment w:val="auto"/>
      </w:pPr>
    </w:p>
    <w:p w14:paraId="1A8C139E" w14:textId="77777777" w:rsidR="0019099A" w:rsidRPr="00412E2E" w:rsidRDefault="0019099A" w:rsidP="0019099A">
      <w:r w:rsidRPr="00412E2E">
        <w:t xml:space="preserve">The following </w:t>
      </w:r>
      <w:r w:rsidRPr="00412E2E">
        <w:rPr>
          <w:b/>
        </w:rPr>
        <w:t>output only</w:t>
      </w:r>
      <w:r w:rsidRPr="00412E2E">
        <w:t xml:space="preserve"> members (defined by Table 5.2.36-2) of the </w:t>
      </w:r>
      <w:r w:rsidRPr="00412E2E">
        <w:rPr>
          <w:rStyle w:val="HTMLDefinition"/>
        </w:rPr>
        <w:t>ListProperty</w:t>
      </w:r>
      <w:r w:rsidRPr="00412E2E">
        <w:t xml:space="preserve"> data structure are also defined. They are read-only and shall be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0AD94D93" w14:textId="77777777" w:rsidR="0019099A" w:rsidRPr="00412E2E" w:rsidRDefault="0019099A" w:rsidP="0019099A">
      <w:pPr>
        <w:pStyle w:val="TH"/>
      </w:pPr>
      <w:r w:rsidRPr="00412E2E">
        <w:lastRenderedPageBreak/>
        <w:t>Table 5.2.36-2: Additional members of the NGSI-LD ListProperty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2410"/>
        <w:gridCol w:w="2126"/>
        <w:gridCol w:w="1276"/>
        <w:gridCol w:w="1910"/>
      </w:tblGrid>
      <w:tr w:rsidR="0019099A" w:rsidRPr="00412E2E" w14:paraId="28B3270B" w14:textId="77777777" w:rsidTr="003551D1">
        <w:trPr>
          <w:jc w:val="center"/>
        </w:trPr>
        <w:tc>
          <w:tcPr>
            <w:tcW w:w="1980" w:type="dxa"/>
          </w:tcPr>
          <w:p w14:paraId="4D81A438" w14:textId="77777777" w:rsidR="0019099A" w:rsidRPr="00412E2E" w:rsidRDefault="0019099A" w:rsidP="003551D1">
            <w:pPr>
              <w:pStyle w:val="TAH"/>
            </w:pPr>
            <w:r w:rsidRPr="00412E2E">
              <w:t>Name</w:t>
            </w:r>
          </w:p>
        </w:tc>
        <w:tc>
          <w:tcPr>
            <w:tcW w:w="2410" w:type="dxa"/>
          </w:tcPr>
          <w:p w14:paraId="0185CB72" w14:textId="77777777" w:rsidR="0019099A" w:rsidRPr="00412E2E" w:rsidRDefault="0019099A" w:rsidP="003551D1">
            <w:pPr>
              <w:pStyle w:val="TAH"/>
            </w:pPr>
            <w:r w:rsidRPr="00412E2E">
              <w:t>Data Type</w:t>
            </w:r>
          </w:p>
        </w:tc>
        <w:tc>
          <w:tcPr>
            <w:tcW w:w="2126" w:type="dxa"/>
          </w:tcPr>
          <w:p w14:paraId="04DA7264" w14:textId="77777777" w:rsidR="0019099A" w:rsidRPr="00412E2E" w:rsidRDefault="0019099A" w:rsidP="003551D1">
            <w:pPr>
              <w:pStyle w:val="TAH"/>
            </w:pPr>
            <w:r w:rsidRPr="00412E2E">
              <w:t>Restrictions</w:t>
            </w:r>
          </w:p>
        </w:tc>
        <w:tc>
          <w:tcPr>
            <w:tcW w:w="1276" w:type="dxa"/>
          </w:tcPr>
          <w:p w14:paraId="4B630C9E" w14:textId="77777777" w:rsidR="0019099A" w:rsidRPr="00412E2E" w:rsidRDefault="0019099A" w:rsidP="003551D1">
            <w:pPr>
              <w:pStyle w:val="TAH"/>
            </w:pPr>
            <w:r w:rsidRPr="00412E2E">
              <w:t>Cardinality</w:t>
            </w:r>
          </w:p>
        </w:tc>
        <w:tc>
          <w:tcPr>
            <w:tcW w:w="1910" w:type="dxa"/>
          </w:tcPr>
          <w:p w14:paraId="31E7E7C4" w14:textId="77777777" w:rsidR="0019099A" w:rsidRPr="00412E2E" w:rsidRDefault="0019099A" w:rsidP="003551D1">
            <w:pPr>
              <w:pStyle w:val="TAH"/>
            </w:pPr>
            <w:r w:rsidRPr="00412E2E">
              <w:t>Description</w:t>
            </w:r>
          </w:p>
        </w:tc>
      </w:tr>
      <w:tr w:rsidR="0019099A" w:rsidRPr="00412E2E" w14:paraId="6EDBD3B3" w14:textId="77777777" w:rsidTr="003551D1">
        <w:trPr>
          <w:jc w:val="center"/>
        </w:trPr>
        <w:tc>
          <w:tcPr>
            <w:tcW w:w="1980" w:type="dxa"/>
          </w:tcPr>
          <w:p w14:paraId="7BED867E" w14:textId="77777777" w:rsidR="0019099A" w:rsidRPr="00412E2E" w:rsidRDefault="0019099A" w:rsidP="003551D1">
            <w:pPr>
              <w:pStyle w:val="TAL"/>
            </w:pPr>
            <w:r w:rsidRPr="00412E2E">
              <w:t>createdAt</w:t>
            </w:r>
          </w:p>
        </w:tc>
        <w:tc>
          <w:tcPr>
            <w:tcW w:w="2410" w:type="dxa"/>
          </w:tcPr>
          <w:p w14:paraId="624D8423" w14:textId="77777777" w:rsidR="0019099A" w:rsidRPr="00412E2E" w:rsidRDefault="0019099A" w:rsidP="003551D1">
            <w:pPr>
              <w:pStyle w:val="TAL"/>
            </w:pPr>
            <w:r w:rsidRPr="00412E2E">
              <w:t>String</w:t>
            </w:r>
          </w:p>
        </w:tc>
        <w:tc>
          <w:tcPr>
            <w:tcW w:w="2126" w:type="dxa"/>
          </w:tcPr>
          <w:p w14:paraId="52D31000"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0619AF50" w14:textId="77777777" w:rsidR="0019099A" w:rsidRPr="00412E2E" w:rsidRDefault="0019099A" w:rsidP="003551D1">
            <w:pPr>
              <w:pStyle w:val="TAL"/>
            </w:pPr>
            <w:r w:rsidRPr="00412E2E">
              <w:t>0..1</w:t>
            </w:r>
          </w:p>
        </w:tc>
        <w:tc>
          <w:tcPr>
            <w:tcW w:w="1910" w:type="dxa"/>
          </w:tcPr>
          <w:p w14:paraId="22674557" w14:textId="77777777" w:rsidR="0019099A" w:rsidRPr="00412E2E" w:rsidRDefault="0019099A" w:rsidP="003551D1">
            <w:pPr>
              <w:pStyle w:val="TAL"/>
            </w:pPr>
            <w:r w:rsidRPr="00412E2E">
              <w:t>System generated creation timestamp. See clause 4.8.</w:t>
            </w:r>
          </w:p>
        </w:tc>
      </w:tr>
      <w:tr w:rsidR="0019099A" w:rsidRPr="00412E2E" w14:paraId="6892AA84" w14:textId="77777777" w:rsidTr="003551D1">
        <w:trPr>
          <w:jc w:val="center"/>
        </w:trPr>
        <w:tc>
          <w:tcPr>
            <w:tcW w:w="1980" w:type="dxa"/>
          </w:tcPr>
          <w:p w14:paraId="0255639B" w14:textId="77777777" w:rsidR="0019099A" w:rsidRPr="00412E2E" w:rsidRDefault="0019099A" w:rsidP="003551D1">
            <w:pPr>
              <w:pStyle w:val="TAL"/>
            </w:pPr>
            <w:r w:rsidRPr="00412E2E">
              <w:t>deletedAt</w:t>
            </w:r>
          </w:p>
        </w:tc>
        <w:tc>
          <w:tcPr>
            <w:tcW w:w="2410" w:type="dxa"/>
          </w:tcPr>
          <w:p w14:paraId="20DAE23D" w14:textId="77777777" w:rsidR="0019099A" w:rsidRPr="00412E2E" w:rsidRDefault="0019099A" w:rsidP="003551D1">
            <w:pPr>
              <w:pStyle w:val="TAL"/>
            </w:pPr>
            <w:r w:rsidRPr="00412E2E">
              <w:t>String</w:t>
            </w:r>
          </w:p>
        </w:tc>
        <w:tc>
          <w:tcPr>
            <w:tcW w:w="2126" w:type="dxa"/>
          </w:tcPr>
          <w:p w14:paraId="08260918"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p w14:paraId="36379A69" w14:textId="77777777" w:rsidR="0019099A" w:rsidRPr="00412E2E" w:rsidRDefault="0019099A" w:rsidP="003551D1">
            <w:pPr>
              <w:pStyle w:val="TAL"/>
            </w:pPr>
            <w:r w:rsidRPr="00412E2E">
              <w:t>It is only used in notifications reporting deletions</w:t>
            </w:r>
          </w:p>
        </w:tc>
        <w:tc>
          <w:tcPr>
            <w:tcW w:w="1276" w:type="dxa"/>
          </w:tcPr>
          <w:p w14:paraId="0E2B8CEF" w14:textId="77777777" w:rsidR="0019099A" w:rsidRPr="00412E2E" w:rsidRDefault="0019099A" w:rsidP="003551D1">
            <w:pPr>
              <w:pStyle w:val="TAL"/>
            </w:pPr>
            <w:r w:rsidRPr="00412E2E">
              <w:t>0..1</w:t>
            </w:r>
          </w:p>
        </w:tc>
        <w:tc>
          <w:tcPr>
            <w:tcW w:w="1910" w:type="dxa"/>
          </w:tcPr>
          <w:p w14:paraId="37CA57AF" w14:textId="77777777" w:rsidR="0019099A" w:rsidRPr="00412E2E" w:rsidRDefault="0019099A" w:rsidP="003551D1">
            <w:pPr>
              <w:pStyle w:val="TAL"/>
            </w:pPr>
            <w:r w:rsidRPr="00412E2E">
              <w:t>System generated deletion timestamp. See clause 4.8.</w:t>
            </w:r>
          </w:p>
        </w:tc>
      </w:tr>
      <w:tr w:rsidR="0019099A" w:rsidRPr="00412E2E" w14:paraId="24B72891" w14:textId="77777777" w:rsidTr="003551D1">
        <w:trPr>
          <w:jc w:val="center"/>
        </w:trPr>
        <w:tc>
          <w:tcPr>
            <w:tcW w:w="1980" w:type="dxa"/>
          </w:tcPr>
          <w:p w14:paraId="5DA470E7" w14:textId="77777777" w:rsidR="0019099A" w:rsidRPr="00412E2E" w:rsidRDefault="0019099A" w:rsidP="003551D1">
            <w:pPr>
              <w:pStyle w:val="TAL"/>
            </w:pPr>
            <w:r w:rsidRPr="00412E2E">
              <w:t>instanceId</w:t>
            </w:r>
          </w:p>
        </w:tc>
        <w:tc>
          <w:tcPr>
            <w:tcW w:w="2410" w:type="dxa"/>
          </w:tcPr>
          <w:p w14:paraId="088C3DCA" w14:textId="77777777" w:rsidR="0019099A" w:rsidRPr="00412E2E" w:rsidRDefault="0019099A" w:rsidP="003551D1">
            <w:pPr>
              <w:pStyle w:val="TAL"/>
            </w:pPr>
            <w:r w:rsidRPr="00412E2E">
              <w:t>String</w:t>
            </w:r>
          </w:p>
        </w:tc>
        <w:tc>
          <w:tcPr>
            <w:tcW w:w="2126" w:type="dxa"/>
          </w:tcPr>
          <w:p w14:paraId="072B2921" w14:textId="77777777" w:rsidR="0019099A" w:rsidRPr="00412E2E" w:rsidRDefault="0019099A" w:rsidP="003551D1">
            <w:pPr>
              <w:pStyle w:val="TAL"/>
            </w:pPr>
            <w:r w:rsidRPr="00412E2E">
              <w:t>Valid URI. Only used in temporal representation of ListProperties</w:t>
            </w:r>
          </w:p>
        </w:tc>
        <w:tc>
          <w:tcPr>
            <w:tcW w:w="1276" w:type="dxa"/>
          </w:tcPr>
          <w:p w14:paraId="1DD59A0D" w14:textId="77777777" w:rsidR="0019099A" w:rsidRPr="00412E2E" w:rsidRDefault="0019099A" w:rsidP="003551D1">
            <w:pPr>
              <w:pStyle w:val="TAL"/>
            </w:pPr>
            <w:r w:rsidRPr="00412E2E">
              <w:t>0..1</w:t>
            </w:r>
          </w:p>
        </w:tc>
        <w:tc>
          <w:tcPr>
            <w:tcW w:w="1910" w:type="dxa"/>
          </w:tcPr>
          <w:p w14:paraId="2683AE01" w14:textId="77777777" w:rsidR="0019099A" w:rsidRPr="00412E2E" w:rsidRDefault="0019099A" w:rsidP="003551D1">
            <w:pPr>
              <w:pStyle w:val="TAL"/>
            </w:pPr>
            <w:r w:rsidRPr="00412E2E">
              <w:t>URI uniquely identifying a ListProperty instance as mandated by clause 4.5.7.</w:t>
            </w:r>
          </w:p>
        </w:tc>
      </w:tr>
      <w:tr w:rsidR="0019099A" w:rsidRPr="00412E2E" w14:paraId="1294AADE" w14:textId="77777777" w:rsidTr="003551D1">
        <w:trPr>
          <w:jc w:val="center"/>
        </w:trPr>
        <w:tc>
          <w:tcPr>
            <w:tcW w:w="1980" w:type="dxa"/>
          </w:tcPr>
          <w:p w14:paraId="219C121A" w14:textId="77777777" w:rsidR="0019099A" w:rsidRPr="00412E2E" w:rsidRDefault="0019099A" w:rsidP="003551D1">
            <w:pPr>
              <w:pStyle w:val="TAL"/>
            </w:pPr>
            <w:r w:rsidRPr="00412E2E">
              <w:t>modifiedAt</w:t>
            </w:r>
          </w:p>
        </w:tc>
        <w:tc>
          <w:tcPr>
            <w:tcW w:w="2410" w:type="dxa"/>
          </w:tcPr>
          <w:p w14:paraId="7B6F3799" w14:textId="77777777" w:rsidR="0019099A" w:rsidRPr="00412E2E" w:rsidRDefault="0019099A" w:rsidP="003551D1">
            <w:pPr>
              <w:pStyle w:val="TAL"/>
            </w:pPr>
            <w:r w:rsidRPr="00412E2E">
              <w:t>String</w:t>
            </w:r>
          </w:p>
        </w:tc>
        <w:tc>
          <w:tcPr>
            <w:tcW w:w="2126" w:type="dxa"/>
          </w:tcPr>
          <w:p w14:paraId="74B4E5B6"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5ADD5E24" w14:textId="77777777" w:rsidR="0019099A" w:rsidRPr="00412E2E" w:rsidRDefault="0019099A" w:rsidP="003551D1">
            <w:pPr>
              <w:pStyle w:val="TAL"/>
            </w:pPr>
            <w:r w:rsidRPr="00412E2E">
              <w:t>0..1</w:t>
            </w:r>
          </w:p>
        </w:tc>
        <w:tc>
          <w:tcPr>
            <w:tcW w:w="1910" w:type="dxa"/>
          </w:tcPr>
          <w:p w14:paraId="797181FC" w14:textId="77777777" w:rsidR="0019099A" w:rsidRPr="00412E2E" w:rsidRDefault="0019099A" w:rsidP="003551D1">
            <w:pPr>
              <w:pStyle w:val="TAL"/>
            </w:pPr>
            <w:r w:rsidRPr="00412E2E">
              <w:t>System generated last modification timestamp. See clause 4.8.</w:t>
            </w:r>
          </w:p>
        </w:tc>
      </w:tr>
      <w:tr w:rsidR="0019099A" w:rsidRPr="00412E2E" w14:paraId="304F9FF5" w14:textId="77777777" w:rsidTr="003551D1">
        <w:trPr>
          <w:jc w:val="center"/>
        </w:trPr>
        <w:tc>
          <w:tcPr>
            <w:tcW w:w="1980" w:type="dxa"/>
          </w:tcPr>
          <w:p w14:paraId="6C6BC61C" w14:textId="77777777" w:rsidR="0019099A" w:rsidRPr="00412E2E" w:rsidRDefault="0019099A" w:rsidP="003551D1">
            <w:pPr>
              <w:pStyle w:val="TAL"/>
            </w:pPr>
            <w:r w:rsidRPr="00412E2E">
              <w:t>previousValueList</w:t>
            </w:r>
          </w:p>
        </w:tc>
        <w:tc>
          <w:tcPr>
            <w:tcW w:w="2410" w:type="dxa"/>
          </w:tcPr>
          <w:p w14:paraId="7D9C1A9A" w14:textId="1C1F048A" w:rsidR="0019099A" w:rsidRPr="00412E2E" w:rsidRDefault="0019099A" w:rsidP="003551D1">
            <w:pPr>
              <w:pStyle w:val="TAL"/>
            </w:pPr>
            <w:r w:rsidRPr="00412E2E">
              <w:t>An array of JSON values as defined by IETF RFC 8259 [</w:t>
            </w:r>
            <w:r w:rsidRPr="00412E2E">
              <w:fldChar w:fldCharType="begin"/>
            </w:r>
            <w:r w:rsidRPr="00412E2E">
              <w:instrText xml:space="preserve">REF REF_IETFRFC8259 \h  \* MERGEFORMAT </w:instrText>
            </w:r>
            <w:r w:rsidRPr="00412E2E">
              <w:fldChar w:fldCharType="separate"/>
            </w:r>
            <w:r w:rsidR="00031B35">
              <w:t>6</w:t>
            </w:r>
            <w:r w:rsidRPr="00412E2E">
              <w:fldChar w:fldCharType="end"/>
            </w:r>
            <w:r w:rsidRPr="00412E2E">
              <w:t>]</w:t>
            </w:r>
          </w:p>
        </w:tc>
        <w:tc>
          <w:tcPr>
            <w:tcW w:w="2126" w:type="dxa"/>
          </w:tcPr>
          <w:p w14:paraId="68B57EA7" w14:textId="77777777" w:rsidR="0019099A" w:rsidRPr="00412E2E" w:rsidRDefault="0019099A" w:rsidP="003551D1">
            <w:pPr>
              <w:pStyle w:val="TAL"/>
            </w:pPr>
            <w:r w:rsidRPr="00412E2E">
              <w:t>See NGSI-LD Value definition in clause 3.1</w:t>
            </w:r>
          </w:p>
        </w:tc>
        <w:tc>
          <w:tcPr>
            <w:tcW w:w="1276" w:type="dxa"/>
          </w:tcPr>
          <w:p w14:paraId="15C8BE7D" w14:textId="77777777" w:rsidR="0019099A" w:rsidRPr="00412E2E" w:rsidRDefault="0019099A" w:rsidP="003551D1">
            <w:pPr>
              <w:pStyle w:val="TAL"/>
            </w:pPr>
            <w:r w:rsidRPr="00412E2E">
              <w:t>0..1</w:t>
            </w:r>
          </w:p>
        </w:tc>
        <w:tc>
          <w:tcPr>
            <w:tcW w:w="1910" w:type="dxa"/>
          </w:tcPr>
          <w:p w14:paraId="51407183" w14:textId="77777777" w:rsidR="0019099A" w:rsidRPr="00412E2E" w:rsidRDefault="0019099A" w:rsidP="003551D1">
            <w:pPr>
              <w:pStyle w:val="TAL"/>
            </w:pPr>
            <w:r w:rsidRPr="00412E2E">
              <w:t>Ordered array of previous Property Values.</w:t>
            </w:r>
          </w:p>
        </w:tc>
      </w:tr>
    </w:tbl>
    <w:p w14:paraId="79B84D05" w14:textId="77777777" w:rsidR="0019099A" w:rsidRPr="00412E2E" w:rsidRDefault="0019099A" w:rsidP="0019099A">
      <w:pPr>
        <w:keepNext/>
        <w:keepLines/>
      </w:pPr>
    </w:p>
    <w:p w14:paraId="2E6FC2E9" w14:textId="77777777" w:rsidR="0019099A" w:rsidRPr="00412E2E" w:rsidRDefault="0019099A" w:rsidP="0019099A">
      <w:pPr>
        <w:pStyle w:val="Heading3"/>
        <w:keepNext w:val="0"/>
      </w:pPr>
      <w:bookmarkStart w:id="1115" w:name="_Toc200965007"/>
      <w:bookmarkStart w:id="1116" w:name="_Toc201311464"/>
      <w:bookmarkStart w:id="1117" w:name="_Toc201580969"/>
      <w:bookmarkStart w:id="1118" w:name="_Toc201850807"/>
      <w:bookmarkStart w:id="1119" w:name="_Toc202350900"/>
      <w:bookmarkStart w:id="1120" w:name="_Toc202351853"/>
      <w:r w:rsidRPr="00412E2E">
        <w:t>5.2.37</w:t>
      </w:r>
      <w:r w:rsidRPr="00412E2E">
        <w:tab/>
        <w:t>ListRelationship</w:t>
      </w:r>
      <w:bookmarkEnd w:id="1115"/>
      <w:bookmarkEnd w:id="1116"/>
      <w:bookmarkEnd w:id="1117"/>
      <w:bookmarkEnd w:id="1118"/>
      <w:bookmarkEnd w:id="1119"/>
      <w:bookmarkEnd w:id="1120"/>
    </w:p>
    <w:p w14:paraId="1095357F" w14:textId="77777777" w:rsidR="0019099A" w:rsidRPr="00412E2E" w:rsidRDefault="0019099A" w:rsidP="0019099A">
      <w:pPr>
        <w:keepLines/>
      </w:pPr>
      <w:r w:rsidRPr="00412E2E">
        <w:t xml:space="preserve">This type represents the data needed to define a </w:t>
      </w:r>
      <w:r w:rsidRPr="00412E2E">
        <w:rPr>
          <w:rStyle w:val="HTMLDefinition"/>
        </w:rPr>
        <w:t>ListRelationship</w:t>
      </w:r>
      <w:r w:rsidRPr="00412E2E">
        <w:t xml:space="preserve"> as mandated by clause 4.5.22. Note that in case of concise representation, the </w:t>
      </w:r>
      <w:r w:rsidRPr="00412E2E">
        <w:rPr>
          <w:rStyle w:val="HTMLVariable"/>
        </w:rPr>
        <w:t>type</w:t>
      </w:r>
      <w:r w:rsidRPr="00412E2E">
        <w:t xml:space="preserve"> can be omitted (see clause 4.5.22.3) and the </w:t>
      </w:r>
      <w:r w:rsidRPr="00412E2E">
        <w:rPr>
          <w:rStyle w:val="HTMLVariable"/>
        </w:rPr>
        <w:t>objectList</w:t>
      </w:r>
      <w:r w:rsidRPr="00412E2E">
        <w:t xml:space="preserve"> may also be represented as an ordered array of Strings.</w:t>
      </w:r>
    </w:p>
    <w:p w14:paraId="4731FC3D" w14:textId="77777777" w:rsidR="0019099A" w:rsidRPr="00412E2E" w:rsidRDefault="0019099A" w:rsidP="0019099A">
      <w:pPr>
        <w:keepNext/>
        <w:keepLines/>
      </w:pPr>
      <w:r w:rsidRPr="00412E2E">
        <w:t>The supported JSON members shall follow the requirements provided in Table 5.2.37-1.</w:t>
      </w:r>
    </w:p>
    <w:p w14:paraId="63A6855A" w14:textId="77777777" w:rsidR="0019099A" w:rsidRPr="00412E2E" w:rsidRDefault="0019099A" w:rsidP="0019099A">
      <w:pPr>
        <w:pStyle w:val="TH"/>
      </w:pPr>
      <w:r w:rsidRPr="00412E2E">
        <w:t>Table 5.2.37-1: NGSI-LD ListRelationship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947"/>
        <w:gridCol w:w="2114"/>
        <w:gridCol w:w="1132"/>
        <w:gridCol w:w="2419"/>
      </w:tblGrid>
      <w:tr w:rsidR="0019099A" w:rsidRPr="00412E2E" w14:paraId="1A2FF8AC" w14:textId="77777777" w:rsidTr="003551D1">
        <w:trPr>
          <w:tblHeader/>
          <w:jc w:val="center"/>
        </w:trPr>
        <w:tc>
          <w:tcPr>
            <w:tcW w:w="2017" w:type="dxa"/>
          </w:tcPr>
          <w:p w14:paraId="0656BBB2" w14:textId="77777777" w:rsidR="0019099A" w:rsidRPr="00412E2E" w:rsidRDefault="0019099A" w:rsidP="003551D1">
            <w:pPr>
              <w:pStyle w:val="TAH"/>
            </w:pPr>
            <w:r w:rsidRPr="00412E2E">
              <w:t>Name</w:t>
            </w:r>
          </w:p>
        </w:tc>
        <w:tc>
          <w:tcPr>
            <w:tcW w:w="1947" w:type="dxa"/>
          </w:tcPr>
          <w:p w14:paraId="486B41A7" w14:textId="77777777" w:rsidR="0019099A" w:rsidRPr="00412E2E" w:rsidRDefault="0019099A" w:rsidP="003551D1">
            <w:pPr>
              <w:pStyle w:val="TAH"/>
            </w:pPr>
            <w:r w:rsidRPr="00412E2E">
              <w:t>Data Type</w:t>
            </w:r>
          </w:p>
        </w:tc>
        <w:tc>
          <w:tcPr>
            <w:tcW w:w="2114" w:type="dxa"/>
          </w:tcPr>
          <w:p w14:paraId="55C28107" w14:textId="77777777" w:rsidR="0019099A" w:rsidRPr="00412E2E" w:rsidRDefault="0019099A" w:rsidP="003551D1">
            <w:pPr>
              <w:pStyle w:val="TAH"/>
            </w:pPr>
            <w:r w:rsidRPr="00412E2E">
              <w:t>Restriction</w:t>
            </w:r>
          </w:p>
        </w:tc>
        <w:tc>
          <w:tcPr>
            <w:tcW w:w="1132" w:type="dxa"/>
          </w:tcPr>
          <w:p w14:paraId="21DCCFD2" w14:textId="77777777" w:rsidR="0019099A" w:rsidRPr="00412E2E" w:rsidRDefault="0019099A" w:rsidP="003551D1">
            <w:pPr>
              <w:pStyle w:val="TAH"/>
            </w:pPr>
            <w:r w:rsidRPr="00412E2E">
              <w:t>Cardinality</w:t>
            </w:r>
          </w:p>
        </w:tc>
        <w:tc>
          <w:tcPr>
            <w:tcW w:w="2419" w:type="dxa"/>
          </w:tcPr>
          <w:p w14:paraId="2F1D82CF" w14:textId="77777777" w:rsidR="0019099A" w:rsidRPr="00412E2E" w:rsidRDefault="0019099A" w:rsidP="003551D1">
            <w:pPr>
              <w:pStyle w:val="TAH"/>
            </w:pPr>
            <w:r w:rsidRPr="00412E2E">
              <w:t>Description</w:t>
            </w:r>
          </w:p>
        </w:tc>
      </w:tr>
      <w:tr w:rsidR="0019099A" w:rsidRPr="00412E2E" w14:paraId="160E375F" w14:textId="77777777" w:rsidTr="003551D1">
        <w:trPr>
          <w:jc w:val="center"/>
        </w:trPr>
        <w:tc>
          <w:tcPr>
            <w:tcW w:w="2017" w:type="dxa"/>
          </w:tcPr>
          <w:p w14:paraId="3D639E2D" w14:textId="77777777" w:rsidR="0019099A" w:rsidRPr="00412E2E" w:rsidRDefault="0019099A" w:rsidP="003551D1">
            <w:pPr>
              <w:pStyle w:val="TAL"/>
            </w:pPr>
            <w:r w:rsidRPr="00412E2E">
              <w:t>type</w:t>
            </w:r>
          </w:p>
        </w:tc>
        <w:tc>
          <w:tcPr>
            <w:tcW w:w="1947" w:type="dxa"/>
          </w:tcPr>
          <w:p w14:paraId="31B7E6F6" w14:textId="77777777" w:rsidR="0019099A" w:rsidRPr="00412E2E" w:rsidRDefault="0019099A" w:rsidP="003551D1">
            <w:pPr>
              <w:pStyle w:val="TAL"/>
            </w:pPr>
            <w:r w:rsidRPr="00412E2E">
              <w:t xml:space="preserve">String </w:t>
            </w:r>
          </w:p>
        </w:tc>
        <w:tc>
          <w:tcPr>
            <w:tcW w:w="2114" w:type="dxa"/>
          </w:tcPr>
          <w:p w14:paraId="77243133" w14:textId="77777777" w:rsidR="0019099A" w:rsidRPr="00412E2E" w:rsidRDefault="0019099A" w:rsidP="003551D1">
            <w:pPr>
              <w:pStyle w:val="TAL"/>
            </w:pPr>
            <w:r w:rsidRPr="00412E2E">
              <w:t xml:space="preserve">It shall be equal to </w:t>
            </w:r>
            <w:r w:rsidRPr="00412E2E">
              <w:rPr>
                <w:rStyle w:val="HTMLCode"/>
              </w:rPr>
              <w:t>"ListRelationship"</w:t>
            </w:r>
          </w:p>
        </w:tc>
        <w:tc>
          <w:tcPr>
            <w:tcW w:w="1132" w:type="dxa"/>
          </w:tcPr>
          <w:p w14:paraId="42805675" w14:textId="77777777" w:rsidR="0019099A" w:rsidRPr="00412E2E" w:rsidRDefault="0019099A" w:rsidP="003551D1">
            <w:pPr>
              <w:pStyle w:val="TAL"/>
            </w:pPr>
            <w:r w:rsidRPr="00412E2E">
              <w:t>1</w:t>
            </w:r>
          </w:p>
        </w:tc>
        <w:tc>
          <w:tcPr>
            <w:tcW w:w="2419" w:type="dxa"/>
          </w:tcPr>
          <w:p w14:paraId="508193C1" w14:textId="77777777" w:rsidR="0019099A" w:rsidRPr="00412E2E" w:rsidRDefault="0019099A" w:rsidP="003551D1">
            <w:pPr>
              <w:pStyle w:val="TAL"/>
            </w:pPr>
            <w:r w:rsidRPr="00412E2E">
              <w:t>Node type.</w:t>
            </w:r>
          </w:p>
        </w:tc>
      </w:tr>
      <w:tr w:rsidR="0019099A" w:rsidRPr="00412E2E" w14:paraId="5301A632" w14:textId="77777777" w:rsidTr="003551D1">
        <w:trPr>
          <w:jc w:val="center"/>
        </w:trPr>
        <w:tc>
          <w:tcPr>
            <w:tcW w:w="2017" w:type="dxa"/>
          </w:tcPr>
          <w:p w14:paraId="3A6EEC56" w14:textId="77777777" w:rsidR="0019099A" w:rsidRPr="00412E2E" w:rsidRDefault="0019099A" w:rsidP="003551D1">
            <w:pPr>
              <w:pStyle w:val="TAL"/>
            </w:pPr>
            <w:r w:rsidRPr="00412E2E">
              <w:t>objectList</w:t>
            </w:r>
          </w:p>
        </w:tc>
        <w:tc>
          <w:tcPr>
            <w:tcW w:w="1947" w:type="dxa"/>
          </w:tcPr>
          <w:p w14:paraId="4C6D7B41" w14:textId="77777777" w:rsidR="0019099A" w:rsidRPr="00412E2E" w:rsidRDefault="0019099A" w:rsidP="003551D1">
            <w:pPr>
              <w:pStyle w:val="TAL"/>
            </w:pPr>
            <w:r w:rsidRPr="00412E2E">
              <w:t>JSON Object[] or</w:t>
            </w:r>
          </w:p>
          <w:p w14:paraId="1F1E488D" w14:textId="77777777" w:rsidR="0019099A" w:rsidRPr="00412E2E" w:rsidRDefault="0019099A" w:rsidP="003551D1">
            <w:pPr>
              <w:pStyle w:val="TAL"/>
            </w:pPr>
            <w:r w:rsidRPr="00412E2E">
              <w:t>String[]</w:t>
            </w:r>
          </w:p>
          <w:p w14:paraId="67D21E30" w14:textId="77777777" w:rsidR="0019099A" w:rsidRPr="00412E2E" w:rsidRDefault="0019099A" w:rsidP="003551D1">
            <w:pPr>
              <w:pStyle w:val="TAL"/>
            </w:pPr>
          </w:p>
        </w:tc>
        <w:tc>
          <w:tcPr>
            <w:tcW w:w="2114" w:type="dxa"/>
          </w:tcPr>
          <w:p w14:paraId="02DD16E5" w14:textId="77777777" w:rsidR="0019099A" w:rsidRPr="00412E2E" w:rsidRDefault="0019099A" w:rsidP="003551D1">
            <w:pPr>
              <w:keepNext/>
              <w:rPr>
                <w:rFonts w:asciiTheme="minorBidi" w:hAnsiTheme="minorBidi" w:cstheme="minorBidi"/>
                <w:sz w:val="18"/>
                <w:szCs w:val="18"/>
              </w:rPr>
            </w:pPr>
            <w:r w:rsidRPr="00412E2E">
              <w:rPr>
                <w:rFonts w:asciiTheme="minorBidi" w:hAnsiTheme="minorBidi" w:cstheme="minorBidi"/>
                <w:sz w:val="18"/>
                <w:szCs w:val="18"/>
              </w:rPr>
              <w:t xml:space="preserve">In the normalized form, each array element holds a JSON object containing a single Attribute with a key called </w:t>
            </w:r>
            <w:r w:rsidRPr="00412E2E">
              <w:rPr>
                <w:rStyle w:val="HTMLCode"/>
              </w:rPr>
              <w:t>"object"</w:t>
            </w:r>
            <w:r w:rsidRPr="00412E2E">
              <w:rPr>
                <w:rFonts w:asciiTheme="minorBidi" w:hAnsiTheme="minorBidi" w:cstheme="minorBidi"/>
                <w:sz w:val="18"/>
                <w:szCs w:val="18"/>
              </w:rPr>
              <w:t xml:space="preserve"> and where the value is a valid URI.</w:t>
            </w:r>
          </w:p>
          <w:p w14:paraId="76C4018A" w14:textId="77777777" w:rsidR="0019099A" w:rsidRPr="00412E2E" w:rsidRDefault="0019099A" w:rsidP="003551D1">
            <w:pPr>
              <w:pStyle w:val="TAL"/>
            </w:pPr>
            <w:r w:rsidRPr="00412E2E">
              <w:rPr>
                <w:rFonts w:asciiTheme="minorBidi" w:hAnsiTheme="minorBidi" w:cstheme="minorBidi"/>
                <w:szCs w:val="18"/>
              </w:rPr>
              <w:t>In the concise form, each string in the array holds a valid URI</w:t>
            </w:r>
          </w:p>
        </w:tc>
        <w:tc>
          <w:tcPr>
            <w:tcW w:w="1132" w:type="dxa"/>
          </w:tcPr>
          <w:p w14:paraId="587C0DBC" w14:textId="77777777" w:rsidR="0019099A" w:rsidRPr="00412E2E" w:rsidRDefault="0019099A" w:rsidP="003551D1">
            <w:pPr>
              <w:pStyle w:val="TAL"/>
            </w:pPr>
            <w:r w:rsidRPr="00412E2E">
              <w:t>1</w:t>
            </w:r>
          </w:p>
        </w:tc>
        <w:tc>
          <w:tcPr>
            <w:tcW w:w="2419" w:type="dxa"/>
          </w:tcPr>
          <w:p w14:paraId="2A27C6C8" w14:textId="77777777" w:rsidR="0019099A" w:rsidRPr="00412E2E" w:rsidRDefault="0019099A" w:rsidP="003551D1">
            <w:pPr>
              <w:pStyle w:val="TAL"/>
            </w:pPr>
            <w:r w:rsidRPr="00412E2E">
              <w:t>Ordered array of Relationship target objects.</w:t>
            </w:r>
          </w:p>
        </w:tc>
      </w:tr>
      <w:tr w:rsidR="0019099A" w:rsidRPr="00412E2E" w14:paraId="348843F8" w14:textId="77777777" w:rsidTr="003551D1">
        <w:trPr>
          <w:jc w:val="center"/>
        </w:trPr>
        <w:tc>
          <w:tcPr>
            <w:tcW w:w="9629" w:type="dxa"/>
            <w:gridSpan w:val="5"/>
            <w:shd w:val="clear" w:color="auto" w:fill="F2F2F2" w:themeFill="background1" w:themeFillShade="F2"/>
          </w:tcPr>
          <w:p w14:paraId="0151A735" w14:textId="77777777" w:rsidR="0019099A" w:rsidRPr="00412E2E" w:rsidRDefault="0019099A" w:rsidP="003551D1">
            <w:pPr>
              <w:pStyle w:val="TAL"/>
              <w:keepNext w:val="0"/>
              <w:rPr>
                <w:sz w:val="10"/>
                <w:szCs w:val="10"/>
              </w:rPr>
            </w:pPr>
          </w:p>
        </w:tc>
      </w:tr>
      <w:tr w:rsidR="0019099A" w:rsidRPr="00412E2E" w14:paraId="3A22E44C" w14:textId="77777777" w:rsidTr="003551D1">
        <w:trPr>
          <w:jc w:val="center"/>
        </w:trPr>
        <w:tc>
          <w:tcPr>
            <w:tcW w:w="2017" w:type="dxa"/>
          </w:tcPr>
          <w:p w14:paraId="6AA43EE9" w14:textId="77777777" w:rsidR="0019099A" w:rsidRPr="00412E2E" w:rsidRDefault="0019099A" w:rsidP="003551D1">
            <w:pPr>
              <w:pStyle w:val="TAL"/>
              <w:keepNext w:val="0"/>
            </w:pPr>
            <w:r w:rsidRPr="00412E2E">
              <w:t>datasetId</w:t>
            </w:r>
          </w:p>
        </w:tc>
        <w:tc>
          <w:tcPr>
            <w:tcW w:w="1947" w:type="dxa"/>
          </w:tcPr>
          <w:p w14:paraId="3A0E505E" w14:textId="77777777" w:rsidR="0019099A" w:rsidRPr="00412E2E" w:rsidRDefault="0019099A" w:rsidP="003551D1">
            <w:pPr>
              <w:pStyle w:val="TAL"/>
              <w:keepNext w:val="0"/>
              <w:rPr>
                <w:rFonts w:asciiTheme="minorBidi" w:hAnsiTheme="minorBidi" w:cstheme="minorBidi"/>
                <w:szCs w:val="18"/>
              </w:rPr>
            </w:pPr>
            <w:r w:rsidRPr="00412E2E">
              <w:t>String</w:t>
            </w:r>
          </w:p>
        </w:tc>
        <w:tc>
          <w:tcPr>
            <w:tcW w:w="2114" w:type="dxa"/>
          </w:tcPr>
          <w:p w14:paraId="522DEE87" w14:textId="77777777" w:rsidR="0019099A" w:rsidRPr="00412E2E" w:rsidRDefault="0019099A" w:rsidP="003551D1">
            <w:pPr>
              <w:pStyle w:val="TAL"/>
              <w:keepNext w:val="0"/>
              <w:rPr>
                <w:rFonts w:asciiTheme="minorBidi" w:hAnsiTheme="minorBidi" w:cstheme="minorBidi"/>
                <w:szCs w:val="18"/>
              </w:rPr>
            </w:pPr>
            <w:r w:rsidRPr="00412E2E">
              <w:t>Valid URI</w:t>
            </w:r>
          </w:p>
        </w:tc>
        <w:tc>
          <w:tcPr>
            <w:tcW w:w="1132" w:type="dxa"/>
          </w:tcPr>
          <w:p w14:paraId="47249CB7" w14:textId="77777777" w:rsidR="0019099A" w:rsidRPr="00412E2E" w:rsidRDefault="0019099A" w:rsidP="003551D1">
            <w:pPr>
              <w:pStyle w:val="TAL"/>
              <w:keepNext w:val="0"/>
            </w:pPr>
            <w:r w:rsidRPr="00412E2E">
              <w:t>0..1</w:t>
            </w:r>
          </w:p>
        </w:tc>
        <w:tc>
          <w:tcPr>
            <w:tcW w:w="2419" w:type="dxa"/>
          </w:tcPr>
          <w:p w14:paraId="629CF2FE" w14:textId="77777777" w:rsidR="0019099A" w:rsidRPr="00412E2E" w:rsidRDefault="0019099A" w:rsidP="003551D1">
            <w:pPr>
              <w:pStyle w:val="TAL"/>
              <w:keepNext w:val="0"/>
            </w:pPr>
            <w:r w:rsidRPr="00412E2E">
              <w:t>It allows identifying a set or group of relationship list objects.</w:t>
            </w:r>
          </w:p>
        </w:tc>
      </w:tr>
      <w:tr w:rsidR="0019099A" w:rsidRPr="00412E2E" w14:paraId="4E247097" w14:textId="77777777" w:rsidTr="003551D1">
        <w:trPr>
          <w:jc w:val="center"/>
        </w:trPr>
        <w:tc>
          <w:tcPr>
            <w:tcW w:w="2017" w:type="dxa"/>
          </w:tcPr>
          <w:p w14:paraId="679D1245" w14:textId="77777777" w:rsidR="0019099A" w:rsidRPr="00412E2E" w:rsidRDefault="0019099A" w:rsidP="003551D1">
            <w:pPr>
              <w:pStyle w:val="TAL"/>
              <w:keepNext w:val="0"/>
            </w:pPr>
            <w:r w:rsidRPr="00412E2E">
              <w:t>expiresAt</w:t>
            </w:r>
          </w:p>
        </w:tc>
        <w:tc>
          <w:tcPr>
            <w:tcW w:w="1947" w:type="dxa"/>
          </w:tcPr>
          <w:p w14:paraId="0FD2D908" w14:textId="77777777" w:rsidR="0019099A" w:rsidRPr="00412E2E" w:rsidRDefault="0019099A" w:rsidP="003551D1">
            <w:pPr>
              <w:pStyle w:val="TAL"/>
              <w:keepNext w:val="0"/>
            </w:pPr>
            <w:r w:rsidRPr="00412E2E">
              <w:t>String</w:t>
            </w:r>
          </w:p>
        </w:tc>
        <w:tc>
          <w:tcPr>
            <w:tcW w:w="2114" w:type="dxa"/>
          </w:tcPr>
          <w:p w14:paraId="26DCB3F7" w14:textId="77777777" w:rsidR="0019099A" w:rsidRPr="00412E2E" w:rsidRDefault="0019099A" w:rsidP="003551D1">
            <w:pPr>
              <w:pStyle w:val="TAL"/>
              <w:keepNext w:val="0"/>
            </w:pPr>
            <w:r w:rsidRPr="00412E2E">
              <w:rPr>
                <w:rStyle w:val="HTMLDefinition"/>
              </w:rPr>
              <w:t>DateTime</w:t>
            </w:r>
            <w:r w:rsidRPr="00412E2E">
              <w:rPr>
                <w:rStyle w:val="HTMLVariable"/>
              </w:rPr>
              <w:t xml:space="preserve"> </w:t>
            </w:r>
            <w:r w:rsidRPr="00412E2E">
              <w:t>(see clause 4.6.3)</w:t>
            </w:r>
          </w:p>
        </w:tc>
        <w:tc>
          <w:tcPr>
            <w:tcW w:w="1132" w:type="dxa"/>
          </w:tcPr>
          <w:p w14:paraId="7BF0DD13" w14:textId="77777777" w:rsidR="0019099A" w:rsidRPr="00412E2E" w:rsidRDefault="0019099A" w:rsidP="003551D1">
            <w:pPr>
              <w:pStyle w:val="TAL"/>
              <w:keepNext w:val="0"/>
            </w:pPr>
            <w:r w:rsidRPr="00412E2E">
              <w:t>0..1</w:t>
            </w:r>
          </w:p>
        </w:tc>
        <w:tc>
          <w:tcPr>
            <w:tcW w:w="2419" w:type="dxa"/>
          </w:tcPr>
          <w:p w14:paraId="625E13A4" w14:textId="77777777" w:rsidR="0019099A" w:rsidRPr="00412E2E" w:rsidRDefault="0019099A" w:rsidP="003551D1">
            <w:pPr>
              <w:pStyle w:val="TAL"/>
              <w:keepNext w:val="0"/>
            </w:pPr>
            <w:r w:rsidRPr="00412E2E">
              <w:t xml:space="preserve">System temporal Property representing the expiration date for the storage of the </w:t>
            </w:r>
            <w:r w:rsidRPr="00412E2E">
              <w:rPr>
                <w:rStyle w:val="HTMLKeyboard"/>
              </w:rPr>
              <w:t>ListRelationship</w:t>
            </w:r>
            <w:r w:rsidRPr="00412E2E">
              <w:t>. See clause 4.22.</w:t>
            </w:r>
          </w:p>
        </w:tc>
      </w:tr>
      <w:tr w:rsidR="0019099A" w:rsidRPr="00412E2E" w14:paraId="380770C5" w14:textId="77777777" w:rsidTr="003551D1">
        <w:trPr>
          <w:jc w:val="center"/>
        </w:trPr>
        <w:tc>
          <w:tcPr>
            <w:tcW w:w="2017" w:type="dxa"/>
          </w:tcPr>
          <w:p w14:paraId="67002DEA" w14:textId="77777777" w:rsidR="0019099A" w:rsidRPr="00412E2E" w:rsidRDefault="0019099A" w:rsidP="003551D1">
            <w:pPr>
              <w:pStyle w:val="TAL"/>
              <w:keepNext w:val="0"/>
            </w:pPr>
            <w:r w:rsidRPr="00412E2E">
              <w:lastRenderedPageBreak/>
              <w:t xml:space="preserve">ngsildproof </w:t>
            </w:r>
          </w:p>
        </w:tc>
        <w:tc>
          <w:tcPr>
            <w:tcW w:w="1947" w:type="dxa"/>
          </w:tcPr>
          <w:p w14:paraId="0CEE5AC7" w14:textId="77777777" w:rsidR="0019099A" w:rsidRPr="00412E2E" w:rsidRDefault="0019099A" w:rsidP="003551D1">
            <w:pPr>
              <w:pStyle w:val="TAL"/>
              <w:keepNext w:val="0"/>
            </w:pPr>
            <w:r w:rsidRPr="00412E2E">
              <w:t>Property</w:t>
            </w:r>
          </w:p>
        </w:tc>
        <w:tc>
          <w:tcPr>
            <w:tcW w:w="2114" w:type="dxa"/>
          </w:tcPr>
          <w:p w14:paraId="2F1D45EE" w14:textId="341407B0" w:rsidR="0019099A" w:rsidRPr="00412E2E" w:rsidRDefault="0019099A" w:rsidP="003551D1">
            <w:pPr>
              <w:pStyle w:val="TAL"/>
              <w:keepNext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 The value of its "value" element shall be an object containing the W3C</w:t>
            </w:r>
            <w:r w:rsidRPr="009C7801">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w:instrText>
            </w:r>
            <w:r w:rsidRPr="00412E2E">
              <w:rPr>
                <w:color w:val="0000FF"/>
              </w:rPr>
            </w:r>
            <w:r w:rsidRPr="00412E2E">
              <w:rPr>
                <w:color w:val="0000FF"/>
              </w:rPr>
              <w:fldChar w:fldCharType="separate"/>
            </w:r>
            <w:r w:rsidR="00031B35">
              <w:rPr>
                <w:noProof/>
              </w:rPr>
              <w:t>35</w:t>
            </w:r>
            <w:r w:rsidRPr="00412E2E">
              <w:rPr>
                <w:color w:val="0000FF"/>
              </w:rPr>
              <w:fldChar w:fldCharType="end"/>
            </w:r>
            <w:r w:rsidRPr="00412E2E">
              <w:t>].</w:t>
            </w:r>
          </w:p>
        </w:tc>
        <w:tc>
          <w:tcPr>
            <w:tcW w:w="1132" w:type="dxa"/>
          </w:tcPr>
          <w:p w14:paraId="111099CD" w14:textId="77777777" w:rsidR="0019099A" w:rsidRPr="00412E2E" w:rsidRDefault="0019099A" w:rsidP="003551D1">
            <w:pPr>
              <w:pStyle w:val="TAL"/>
              <w:keepNext w:val="0"/>
            </w:pPr>
            <w:r w:rsidRPr="00412E2E">
              <w:t>0..1</w:t>
            </w:r>
          </w:p>
        </w:tc>
        <w:tc>
          <w:tcPr>
            <w:tcW w:w="2419" w:type="dxa"/>
          </w:tcPr>
          <w:p w14:paraId="44E8F4E3" w14:textId="77777777" w:rsidR="0019099A" w:rsidRPr="00412E2E" w:rsidRDefault="0019099A" w:rsidP="003551D1">
            <w:pPr>
              <w:pStyle w:val="TAL"/>
              <w:keepNext w:val="0"/>
            </w:pPr>
            <w:r w:rsidRPr="00412E2E">
              <w:t xml:space="preserve">Cryptographic signature of the </w:t>
            </w:r>
            <w:r w:rsidRPr="00412E2E">
              <w:rPr>
                <w:rStyle w:val="HTMLKeyboard"/>
              </w:rPr>
              <w:t>ListRelationship</w:t>
            </w:r>
            <w:r w:rsidRPr="00412E2E">
              <w:t xml:space="preserve"> guaranteeing its integrity.</w:t>
            </w:r>
          </w:p>
        </w:tc>
      </w:tr>
      <w:tr w:rsidR="0019099A" w:rsidRPr="00412E2E" w14:paraId="4C6FDFDF" w14:textId="77777777" w:rsidTr="003551D1">
        <w:trPr>
          <w:jc w:val="center"/>
        </w:trPr>
        <w:tc>
          <w:tcPr>
            <w:tcW w:w="2017" w:type="dxa"/>
          </w:tcPr>
          <w:p w14:paraId="107E1A46" w14:textId="77777777" w:rsidR="0019099A" w:rsidRPr="00412E2E" w:rsidRDefault="0019099A" w:rsidP="003551D1">
            <w:pPr>
              <w:pStyle w:val="TAL"/>
              <w:keepNext w:val="0"/>
            </w:pPr>
            <w:r w:rsidRPr="00412E2E">
              <w:t>objectType</w:t>
            </w:r>
          </w:p>
        </w:tc>
        <w:tc>
          <w:tcPr>
            <w:tcW w:w="1947" w:type="dxa"/>
          </w:tcPr>
          <w:p w14:paraId="50C2A7B3" w14:textId="77777777" w:rsidR="0019099A" w:rsidRPr="00412E2E" w:rsidRDefault="0019099A" w:rsidP="003551D1">
            <w:pPr>
              <w:pStyle w:val="TAL"/>
              <w:keepNext w:val="0"/>
            </w:pPr>
            <w:r w:rsidRPr="00412E2E">
              <w:t>String or String[]</w:t>
            </w:r>
          </w:p>
        </w:tc>
        <w:tc>
          <w:tcPr>
            <w:tcW w:w="2114" w:type="dxa"/>
          </w:tcPr>
          <w:p w14:paraId="56A867AD" w14:textId="77777777" w:rsidR="0019099A" w:rsidRPr="00412E2E" w:rsidRDefault="0019099A" w:rsidP="003551D1">
            <w:pPr>
              <w:pStyle w:val="TAL"/>
              <w:keepNext w:val="0"/>
              <w:rPr>
                <w:i/>
              </w:rPr>
            </w:pPr>
          </w:p>
        </w:tc>
        <w:tc>
          <w:tcPr>
            <w:tcW w:w="1132" w:type="dxa"/>
          </w:tcPr>
          <w:p w14:paraId="159E3609" w14:textId="77777777" w:rsidR="0019099A" w:rsidRPr="00412E2E" w:rsidRDefault="0019099A" w:rsidP="003551D1">
            <w:pPr>
              <w:pStyle w:val="TAL"/>
              <w:keepNext w:val="0"/>
            </w:pPr>
            <w:r w:rsidRPr="00412E2E">
              <w:t>0..1</w:t>
            </w:r>
          </w:p>
        </w:tc>
        <w:tc>
          <w:tcPr>
            <w:tcW w:w="2419" w:type="dxa"/>
          </w:tcPr>
          <w:p w14:paraId="718BB71B" w14:textId="77777777" w:rsidR="0019099A" w:rsidRPr="00412E2E" w:rsidRDefault="0019099A" w:rsidP="003551D1">
            <w:pPr>
              <w:pStyle w:val="TAL"/>
              <w:keepNext w:val="0"/>
            </w:pPr>
            <w:r w:rsidRPr="00412E2E">
              <w:t>Node Type of the Relationship's target object.</w:t>
            </w:r>
          </w:p>
          <w:p w14:paraId="17FC7DB9" w14:textId="77777777" w:rsidR="0019099A" w:rsidRPr="00412E2E" w:rsidRDefault="0019099A" w:rsidP="003551D1">
            <w:pPr>
              <w:pStyle w:val="TAL"/>
              <w:keepNext w:val="0"/>
            </w:pPr>
            <w:r w:rsidRPr="00412E2E">
              <w:t>Both short hand string(s) (type name) or URI(s) are allowed.</w:t>
            </w:r>
          </w:p>
        </w:tc>
      </w:tr>
      <w:tr w:rsidR="0019099A" w:rsidRPr="00412E2E" w14:paraId="5E9A7B8B" w14:textId="77777777" w:rsidTr="003551D1">
        <w:trPr>
          <w:jc w:val="center"/>
        </w:trPr>
        <w:tc>
          <w:tcPr>
            <w:tcW w:w="2017" w:type="dxa"/>
          </w:tcPr>
          <w:p w14:paraId="7AEC5AA8" w14:textId="77777777" w:rsidR="0019099A" w:rsidRPr="00412E2E" w:rsidRDefault="0019099A" w:rsidP="003551D1">
            <w:pPr>
              <w:pStyle w:val="TAL"/>
              <w:keepNext w:val="0"/>
            </w:pPr>
            <w:r w:rsidRPr="00412E2E">
              <w:t>observedAt</w:t>
            </w:r>
          </w:p>
        </w:tc>
        <w:tc>
          <w:tcPr>
            <w:tcW w:w="1947" w:type="dxa"/>
          </w:tcPr>
          <w:p w14:paraId="585EC768" w14:textId="77777777" w:rsidR="0019099A" w:rsidRPr="00412E2E" w:rsidRDefault="0019099A" w:rsidP="003551D1">
            <w:pPr>
              <w:pStyle w:val="TAL"/>
              <w:keepNext w:val="0"/>
            </w:pPr>
            <w:r w:rsidRPr="00412E2E">
              <w:t>String</w:t>
            </w:r>
          </w:p>
        </w:tc>
        <w:tc>
          <w:tcPr>
            <w:tcW w:w="2114" w:type="dxa"/>
          </w:tcPr>
          <w:p w14:paraId="4714BBAB" w14:textId="77777777" w:rsidR="0019099A" w:rsidRPr="00412E2E" w:rsidRDefault="0019099A" w:rsidP="003551D1">
            <w:pPr>
              <w:pStyle w:val="TAL"/>
              <w:keepNext w:val="0"/>
            </w:pPr>
            <w:r w:rsidRPr="00412E2E">
              <w:rPr>
                <w:rStyle w:val="HTMLDefinition"/>
              </w:rPr>
              <w:t>DateTime</w:t>
            </w:r>
            <w:r w:rsidRPr="00412E2E">
              <w:rPr>
                <w:rStyle w:val="HTMLVariable"/>
              </w:rPr>
              <w:t xml:space="preserve"> </w:t>
            </w:r>
            <w:r w:rsidRPr="00412E2E">
              <w:t>(clause 4.6.3)</w:t>
            </w:r>
          </w:p>
        </w:tc>
        <w:tc>
          <w:tcPr>
            <w:tcW w:w="1132" w:type="dxa"/>
          </w:tcPr>
          <w:p w14:paraId="017075A1" w14:textId="77777777" w:rsidR="0019099A" w:rsidRPr="00412E2E" w:rsidRDefault="0019099A" w:rsidP="003551D1">
            <w:pPr>
              <w:pStyle w:val="TAL"/>
              <w:keepNext w:val="0"/>
            </w:pPr>
            <w:r w:rsidRPr="00412E2E">
              <w:t>0..1</w:t>
            </w:r>
          </w:p>
        </w:tc>
        <w:tc>
          <w:tcPr>
            <w:tcW w:w="2419" w:type="dxa"/>
          </w:tcPr>
          <w:p w14:paraId="525D412F" w14:textId="77777777" w:rsidR="0019099A" w:rsidRPr="00412E2E" w:rsidRDefault="0019099A" w:rsidP="003551D1">
            <w:pPr>
              <w:pStyle w:val="TAL"/>
              <w:keepNext w:val="0"/>
            </w:pPr>
            <w:r w:rsidRPr="00412E2E">
              <w:t>Timestamp. See clause 4.8.</w:t>
            </w:r>
          </w:p>
        </w:tc>
      </w:tr>
      <w:tr w:rsidR="0019099A" w:rsidRPr="00412E2E" w14:paraId="504407CE" w14:textId="77777777" w:rsidTr="003551D1">
        <w:trPr>
          <w:jc w:val="center"/>
        </w:trPr>
        <w:tc>
          <w:tcPr>
            <w:tcW w:w="2017" w:type="dxa"/>
            <w:vMerge w:val="restart"/>
          </w:tcPr>
          <w:p w14:paraId="67827622" w14:textId="77777777" w:rsidR="0019099A" w:rsidRPr="00412E2E" w:rsidRDefault="0019099A" w:rsidP="003551D1">
            <w:pPr>
              <w:pStyle w:val="TAL"/>
            </w:pPr>
            <w:r w:rsidRPr="00412E2E">
              <w:t>&lt;Property name&gt;</w:t>
            </w:r>
          </w:p>
        </w:tc>
        <w:tc>
          <w:tcPr>
            <w:tcW w:w="1947" w:type="dxa"/>
          </w:tcPr>
          <w:p w14:paraId="12FAF31C" w14:textId="77777777" w:rsidR="0019099A" w:rsidRPr="00412E2E" w:rsidRDefault="0019099A" w:rsidP="003551D1">
            <w:pPr>
              <w:pStyle w:val="TAL"/>
            </w:pPr>
            <w:r w:rsidRPr="00412E2E">
              <w:t>Property or Property[] (see note 1)</w:t>
            </w:r>
          </w:p>
        </w:tc>
        <w:tc>
          <w:tcPr>
            <w:tcW w:w="2114" w:type="dxa"/>
          </w:tcPr>
          <w:p w14:paraId="404D3D35" w14:textId="77777777" w:rsidR="0019099A" w:rsidRPr="00412E2E" w:rsidRDefault="0019099A" w:rsidP="003551D1">
            <w:pPr>
              <w:pStyle w:val="TAL"/>
            </w:pPr>
            <w:r w:rsidRPr="00412E2E">
              <w:t>See datatype definition in clause 5.2.5</w:t>
            </w:r>
          </w:p>
        </w:tc>
        <w:tc>
          <w:tcPr>
            <w:tcW w:w="1132" w:type="dxa"/>
          </w:tcPr>
          <w:p w14:paraId="6E31F165" w14:textId="77777777" w:rsidR="0019099A" w:rsidRPr="00412E2E" w:rsidRDefault="0019099A" w:rsidP="003551D1">
            <w:pPr>
              <w:pStyle w:val="TAL"/>
            </w:pPr>
            <w:r w:rsidRPr="00412E2E">
              <w:t>0..N</w:t>
            </w:r>
          </w:p>
        </w:tc>
        <w:tc>
          <w:tcPr>
            <w:tcW w:w="2419" w:type="dxa"/>
          </w:tcPr>
          <w:p w14:paraId="0D06930D" w14:textId="77777777" w:rsidR="0019099A" w:rsidRPr="00412E2E" w:rsidRDefault="0019099A" w:rsidP="003551D1">
            <w:pPr>
              <w:pStyle w:val="TAL"/>
            </w:pPr>
            <w:r w:rsidRPr="00412E2E">
              <w:t xml:space="preserve">Properties of the </w:t>
            </w:r>
            <w:r w:rsidRPr="00412E2E">
              <w:rPr>
                <w:rStyle w:val="HTMLKeyboard"/>
              </w:rPr>
              <w:t>ListRelationship</w:t>
            </w:r>
            <w:r w:rsidRPr="00412E2E">
              <w:t xml:space="preserve">. </w:t>
            </w:r>
          </w:p>
        </w:tc>
      </w:tr>
      <w:tr w:rsidR="0019099A" w:rsidRPr="00412E2E" w14:paraId="17AF5D21" w14:textId="77777777" w:rsidTr="003551D1">
        <w:trPr>
          <w:jc w:val="center"/>
        </w:trPr>
        <w:tc>
          <w:tcPr>
            <w:tcW w:w="2017" w:type="dxa"/>
            <w:vMerge/>
          </w:tcPr>
          <w:p w14:paraId="5CEC3882" w14:textId="77777777" w:rsidR="0019099A" w:rsidRPr="00412E2E" w:rsidRDefault="0019099A" w:rsidP="003551D1">
            <w:pPr>
              <w:pStyle w:val="TAL"/>
            </w:pPr>
          </w:p>
        </w:tc>
        <w:tc>
          <w:tcPr>
            <w:tcW w:w="1947" w:type="dxa"/>
          </w:tcPr>
          <w:p w14:paraId="6D40C8C9" w14:textId="77777777" w:rsidR="0019099A" w:rsidRPr="00412E2E" w:rsidRDefault="0019099A" w:rsidP="003551D1">
            <w:pPr>
              <w:pStyle w:val="TAL"/>
            </w:pPr>
            <w:r w:rsidRPr="00412E2E">
              <w:t xml:space="preserve">GeoProperty </w:t>
            </w:r>
          </w:p>
          <w:p w14:paraId="6963C6FF" w14:textId="77777777" w:rsidR="0019099A" w:rsidRPr="00412E2E" w:rsidRDefault="0019099A" w:rsidP="003551D1">
            <w:pPr>
              <w:pStyle w:val="TAL"/>
            </w:pPr>
            <w:r w:rsidRPr="00412E2E">
              <w:t>or GeoProperty[] (see note 1)</w:t>
            </w:r>
          </w:p>
        </w:tc>
        <w:tc>
          <w:tcPr>
            <w:tcW w:w="2114" w:type="dxa"/>
          </w:tcPr>
          <w:p w14:paraId="33D607C5" w14:textId="77777777" w:rsidR="0019099A" w:rsidRPr="00412E2E" w:rsidRDefault="0019099A" w:rsidP="003551D1">
            <w:pPr>
              <w:pStyle w:val="TAL"/>
            </w:pPr>
            <w:r w:rsidRPr="00412E2E">
              <w:t>See datatype definition in clause 5.2.7</w:t>
            </w:r>
          </w:p>
        </w:tc>
        <w:tc>
          <w:tcPr>
            <w:tcW w:w="1132" w:type="dxa"/>
          </w:tcPr>
          <w:p w14:paraId="34F4CFF5" w14:textId="77777777" w:rsidR="0019099A" w:rsidRPr="00412E2E" w:rsidRDefault="0019099A" w:rsidP="003551D1">
            <w:pPr>
              <w:pStyle w:val="TAL"/>
            </w:pPr>
            <w:r w:rsidRPr="00412E2E">
              <w:t>0..N</w:t>
            </w:r>
          </w:p>
        </w:tc>
        <w:tc>
          <w:tcPr>
            <w:tcW w:w="2419" w:type="dxa"/>
          </w:tcPr>
          <w:p w14:paraId="2EDAB71B" w14:textId="77777777" w:rsidR="0019099A" w:rsidRPr="00412E2E" w:rsidRDefault="0019099A" w:rsidP="003551D1">
            <w:pPr>
              <w:pStyle w:val="TAL"/>
            </w:pPr>
            <w:r w:rsidRPr="00412E2E">
              <w:rPr>
                <w:rStyle w:val="HTMLKeyboard"/>
              </w:rPr>
              <w:t>GeoProperties</w:t>
            </w:r>
            <w:r w:rsidRPr="00412E2E">
              <w:t xml:space="preserve"> of the </w:t>
            </w:r>
            <w:r w:rsidRPr="00412E2E">
              <w:rPr>
                <w:rStyle w:val="HTMLKeyboard"/>
              </w:rPr>
              <w:t>ListRelationship</w:t>
            </w:r>
            <w:r w:rsidRPr="00412E2E">
              <w:t xml:space="preserve">. </w:t>
            </w:r>
          </w:p>
        </w:tc>
      </w:tr>
      <w:tr w:rsidR="0019099A" w:rsidRPr="00412E2E" w14:paraId="5FE91132" w14:textId="77777777" w:rsidTr="003551D1">
        <w:trPr>
          <w:jc w:val="center"/>
        </w:trPr>
        <w:tc>
          <w:tcPr>
            <w:tcW w:w="2017" w:type="dxa"/>
            <w:vMerge/>
          </w:tcPr>
          <w:p w14:paraId="3D94780E" w14:textId="77777777" w:rsidR="0019099A" w:rsidRPr="00412E2E" w:rsidRDefault="0019099A" w:rsidP="003551D1">
            <w:pPr>
              <w:pStyle w:val="TAL"/>
            </w:pPr>
          </w:p>
        </w:tc>
        <w:tc>
          <w:tcPr>
            <w:tcW w:w="1947" w:type="dxa"/>
          </w:tcPr>
          <w:p w14:paraId="03CE8C5A" w14:textId="77777777" w:rsidR="0019099A" w:rsidRPr="00412E2E" w:rsidRDefault="0019099A" w:rsidP="003551D1">
            <w:pPr>
              <w:pStyle w:val="TAL"/>
            </w:pPr>
            <w:r w:rsidRPr="00412E2E">
              <w:t>LanguageProperty or LanguageProperty[] (see note 1)</w:t>
            </w:r>
          </w:p>
        </w:tc>
        <w:tc>
          <w:tcPr>
            <w:tcW w:w="2114" w:type="dxa"/>
          </w:tcPr>
          <w:p w14:paraId="25EB1550" w14:textId="77777777" w:rsidR="0019099A" w:rsidRPr="00412E2E" w:rsidRDefault="0019099A" w:rsidP="003551D1">
            <w:pPr>
              <w:pStyle w:val="TAL"/>
            </w:pPr>
            <w:r w:rsidRPr="00412E2E">
              <w:t>See datatype definition in clause 5.2.32</w:t>
            </w:r>
          </w:p>
        </w:tc>
        <w:tc>
          <w:tcPr>
            <w:tcW w:w="1132" w:type="dxa"/>
          </w:tcPr>
          <w:p w14:paraId="469D75E1" w14:textId="77777777" w:rsidR="0019099A" w:rsidRPr="00412E2E" w:rsidRDefault="0019099A" w:rsidP="003551D1">
            <w:pPr>
              <w:pStyle w:val="TAL"/>
            </w:pPr>
            <w:r w:rsidRPr="00412E2E">
              <w:t>0..N</w:t>
            </w:r>
          </w:p>
        </w:tc>
        <w:tc>
          <w:tcPr>
            <w:tcW w:w="2419" w:type="dxa"/>
          </w:tcPr>
          <w:p w14:paraId="21C00E15" w14:textId="77777777" w:rsidR="0019099A" w:rsidRPr="00412E2E" w:rsidRDefault="0019099A" w:rsidP="003551D1">
            <w:pPr>
              <w:pStyle w:val="TAL"/>
            </w:pPr>
            <w:r w:rsidRPr="00412E2E">
              <w:rPr>
                <w:rStyle w:val="HTMLKeyboard"/>
              </w:rPr>
              <w:t>LanguageProperties</w:t>
            </w:r>
            <w:r w:rsidRPr="00412E2E">
              <w:t xml:space="preserve"> of the </w:t>
            </w:r>
            <w:r w:rsidRPr="00412E2E">
              <w:rPr>
                <w:rStyle w:val="HTMLKeyboard"/>
              </w:rPr>
              <w:t>ListRelationship</w:t>
            </w:r>
            <w:r w:rsidRPr="00412E2E">
              <w:t xml:space="preserve">. </w:t>
            </w:r>
          </w:p>
        </w:tc>
      </w:tr>
      <w:tr w:rsidR="0019099A" w:rsidRPr="00412E2E" w14:paraId="4AC0D829" w14:textId="77777777" w:rsidTr="003551D1">
        <w:trPr>
          <w:jc w:val="center"/>
        </w:trPr>
        <w:tc>
          <w:tcPr>
            <w:tcW w:w="2017" w:type="dxa"/>
            <w:vMerge/>
          </w:tcPr>
          <w:p w14:paraId="0B4595A4" w14:textId="77777777" w:rsidR="0019099A" w:rsidRPr="00412E2E" w:rsidRDefault="0019099A" w:rsidP="003551D1">
            <w:pPr>
              <w:pStyle w:val="TAL"/>
            </w:pPr>
          </w:p>
        </w:tc>
        <w:tc>
          <w:tcPr>
            <w:tcW w:w="1947" w:type="dxa"/>
          </w:tcPr>
          <w:p w14:paraId="078A6C54" w14:textId="77777777" w:rsidR="0019099A" w:rsidRPr="00412E2E" w:rsidRDefault="0019099A" w:rsidP="003551D1">
            <w:pPr>
              <w:pStyle w:val="TAL"/>
            </w:pPr>
            <w:r w:rsidRPr="00412E2E">
              <w:t>JsonProperty or JsonProperty[] (see note 1)</w:t>
            </w:r>
          </w:p>
        </w:tc>
        <w:tc>
          <w:tcPr>
            <w:tcW w:w="2114" w:type="dxa"/>
          </w:tcPr>
          <w:p w14:paraId="646A8B62" w14:textId="77777777" w:rsidR="0019099A" w:rsidRPr="00412E2E" w:rsidRDefault="0019099A" w:rsidP="003551D1">
            <w:pPr>
              <w:pStyle w:val="TAL"/>
            </w:pPr>
            <w:r w:rsidRPr="00412E2E">
              <w:t>See datatype definition in clause 5.2.38</w:t>
            </w:r>
          </w:p>
        </w:tc>
        <w:tc>
          <w:tcPr>
            <w:tcW w:w="1132" w:type="dxa"/>
          </w:tcPr>
          <w:p w14:paraId="667229A2" w14:textId="77777777" w:rsidR="0019099A" w:rsidRPr="00412E2E" w:rsidRDefault="0019099A" w:rsidP="003551D1">
            <w:pPr>
              <w:pStyle w:val="TAL"/>
            </w:pPr>
            <w:r w:rsidRPr="00412E2E">
              <w:t>0..N</w:t>
            </w:r>
          </w:p>
        </w:tc>
        <w:tc>
          <w:tcPr>
            <w:tcW w:w="2419" w:type="dxa"/>
          </w:tcPr>
          <w:p w14:paraId="44B40F6E" w14:textId="77777777" w:rsidR="0019099A" w:rsidRPr="00412E2E" w:rsidRDefault="0019099A" w:rsidP="003551D1">
            <w:pPr>
              <w:pStyle w:val="TAL"/>
            </w:pPr>
            <w:r w:rsidRPr="00412E2E">
              <w:rPr>
                <w:rStyle w:val="HTMLKeyboard"/>
              </w:rPr>
              <w:t>JsonProperties</w:t>
            </w:r>
            <w:r w:rsidRPr="00412E2E">
              <w:t xml:space="preserve"> of the </w:t>
            </w:r>
            <w:r w:rsidRPr="00412E2E">
              <w:rPr>
                <w:rStyle w:val="HTMLKeyboard"/>
              </w:rPr>
              <w:t>ListProperty.</w:t>
            </w:r>
          </w:p>
        </w:tc>
      </w:tr>
      <w:tr w:rsidR="0019099A" w:rsidRPr="00412E2E" w14:paraId="48327DD2" w14:textId="77777777" w:rsidTr="003551D1">
        <w:trPr>
          <w:jc w:val="center"/>
        </w:trPr>
        <w:tc>
          <w:tcPr>
            <w:tcW w:w="2017" w:type="dxa"/>
            <w:vMerge/>
          </w:tcPr>
          <w:p w14:paraId="633177A2" w14:textId="77777777" w:rsidR="0019099A" w:rsidRPr="00412E2E" w:rsidRDefault="0019099A" w:rsidP="003551D1">
            <w:pPr>
              <w:pStyle w:val="TAL"/>
            </w:pPr>
          </w:p>
        </w:tc>
        <w:tc>
          <w:tcPr>
            <w:tcW w:w="1947" w:type="dxa"/>
          </w:tcPr>
          <w:p w14:paraId="7BC75A6A" w14:textId="77777777" w:rsidR="0019099A" w:rsidRPr="00412E2E" w:rsidRDefault="0019099A" w:rsidP="003551D1">
            <w:pPr>
              <w:pStyle w:val="TAL"/>
            </w:pPr>
            <w:r w:rsidRPr="00412E2E">
              <w:t>VocabProperty or VocabProperty[] (see note 1)</w:t>
            </w:r>
          </w:p>
        </w:tc>
        <w:tc>
          <w:tcPr>
            <w:tcW w:w="2114" w:type="dxa"/>
          </w:tcPr>
          <w:p w14:paraId="29E4892C" w14:textId="77777777" w:rsidR="0019099A" w:rsidRPr="00412E2E" w:rsidRDefault="0019099A" w:rsidP="003551D1">
            <w:pPr>
              <w:pStyle w:val="TAL"/>
            </w:pPr>
            <w:r w:rsidRPr="00412E2E">
              <w:t>See datatype definition in clause 5.2.35</w:t>
            </w:r>
          </w:p>
        </w:tc>
        <w:tc>
          <w:tcPr>
            <w:tcW w:w="1132" w:type="dxa"/>
          </w:tcPr>
          <w:p w14:paraId="3F6F2FC8" w14:textId="77777777" w:rsidR="0019099A" w:rsidRPr="00412E2E" w:rsidRDefault="0019099A" w:rsidP="003551D1">
            <w:pPr>
              <w:pStyle w:val="TAL"/>
            </w:pPr>
            <w:r w:rsidRPr="00412E2E">
              <w:t>0..N</w:t>
            </w:r>
          </w:p>
        </w:tc>
        <w:tc>
          <w:tcPr>
            <w:tcW w:w="2419" w:type="dxa"/>
          </w:tcPr>
          <w:p w14:paraId="2788DA7C" w14:textId="77777777" w:rsidR="0019099A" w:rsidRPr="00412E2E" w:rsidRDefault="0019099A" w:rsidP="003551D1">
            <w:pPr>
              <w:pStyle w:val="TAL"/>
            </w:pPr>
            <w:r w:rsidRPr="00412E2E">
              <w:rPr>
                <w:rStyle w:val="HTMLKeyboard"/>
              </w:rPr>
              <w:t>VocabProperties</w:t>
            </w:r>
            <w:r w:rsidRPr="00412E2E">
              <w:t xml:space="preserve"> of the </w:t>
            </w:r>
            <w:r w:rsidRPr="00412E2E">
              <w:rPr>
                <w:rStyle w:val="HTMLKeyboard"/>
              </w:rPr>
              <w:t>ListRelationship</w:t>
            </w:r>
            <w:r w:rsidRPr="00412E2E">
              <w:t xml:space="preserve">. </w:t>
            </w:r>
          </w:p>
        </w:tc>
      </w:tr>
      <w:tr w:rsidR="0019099A" w:rsidRPr="00412E2E" w14:paraId="79954D03" w14:textId="77777777" w:rsidTr="003551D1">
        <w:trPr>
          <w:jc w:val="center"/>
        </w:trPr>
        <w:tc>
          <w:tcPr>
            <w:tcW w:w="2017" w:type="dxa"/>
            <w:vMerge/>
          </w:tcPr>
          <w:p w14:paraId="5411B2A9" w14:textId="77777777" w:rsidR="0019099A" w:rsidRPr="00412E2E" w:rsidRDefault="0019099A" w:rsidP="003551D1">
            <w:pPr>
              <w:pStyle w:val="TAL"/>
            </w:pPr>
          </w:p>
        </w:tc>
        <w:tc>
          <w:tcPr>
            <w:tcW w:w="1947" w:type="dxa"/>
          </w:tcPr>
          <w:p w14:paraId="45FFE146" w14:textId="77777777" w:rsidR="0019099A" w:rsidRPr="00412E2E" w:rsidRDefault="0019099A" w:rsidP="003551D1">
            <w:pPr>
              <w:pStyle w:val="TAL"/>
            </w:pPr>
            <w:r w:rsidRPr="00412E2E">
              <w:rPr>
                <w:rStyle w:val="HTMLDefinition"/>
              </w:rPr>
              <w:t>ListProperty</w:t>
            </w:r>
            <w:r w:rsidRPr="00412E2E">
              <w:t xml:space="preserve"> </w:t>
            </w:r>
          </w:p>
          <w:p w14:paraId="04721925" w14:textId="77777777" w:rsidR="0019099A" w:rsidRPr="00412E2E" w:rsidRDefault="0019099A" w:rsidP="003551D1">
            <w:pPr>
              <w:pStyle w:val="TAL"/>
            </w:pPr>
            <w:r w:rsidRPr="00412E2E">
              <w:t>or ListProperty[] (see note 1)</w:t>
            </w:r>
          </w:p>
        </w:tc>
        <w:tc>
          <w:tcPr>
            <w:tcW w:w="2114" w:type="dxa"/>
          </w:tcPr>
          <w:p w14:paraId="283B4455" w14:textId="77777777" w:rsidR="0019099A" w:rsidRPr="00412E2E" w:rsidRDefault="0019099A" w:rsidP="003551D1">
            <w:pPr>
              <w:pStyle w:val="TAL"/>
            </w:pPr>
            <w:r w:rsidRPr="00412E2E">
              <w:t>See datatype definition in clause 5.2.36</w:t>
            </w:r>
          </w:p>
        </w:tc>
        <w:tc>
          <w:tcPr>
            <w:tcW w:w="1132" w:type="dxa"/>
          </w:tcPr>
          <w:p w14:paraId="04B94AF2" w14:textId="77777777" w:rsidR="0019099A" w:rsidRPr="00412E2E" w:rsidRDefault="0019099A" w:rsidP="003551D1">
            <w:pPr>
              <w:pStyle w:val="TAL"/>
            </w:pPr>
            <w:r w:rsidRPr="00412E2E">
              <w:t>0..N</w:t>
            </w:r>
          </w:p>
        </w:tc>
        <w:tc>
          <w:tcPr>
            <w:tcW w:w="2419" w:type="dxa"/>
          </w:tcPr>
          <w:p w14:paraId="537CE620" w14:textId="77777777" w:rsidR="0019099A" w:rsidRPr="00412E2E" w:rsidRDefault="0019099A" w:rsidP="003551D1">
            <w:pPr>
              <w:pStyle w:val="TAL"/>
            </w:pPr>
            <w:r w:rsidRPr="00412E2E">
              <w:rPr>
                <w:rStyle w:val="HTMLKeyboard"/>
              </w:rPr>
              <w:t>ListProperties</w:t>
            </w:r>
            <w:r w:rsidRPr="00412E2E">
              <w:t xml:space="preserve"> of the </w:t>
            </w:r>
            <w:r w:rsidRPr="00412E2E">
              <w:rPr>
                <w:rStyle w:val="HTMLKeyboard"/>
              </w:rPr>
              <w:t>ListRelationship</w:t>
            </w:r>
            <w:r w:rsidRPr="00412E2E">
              <w:t xml:space="preserve">. </w:t>
            </w:r>
          </w:p>
        </w:tc>
      </w:tr>
      <w:tr w:rsidR="0019099A" w:rsidRPr="00412E2E" w14:paraId="737A7017" w14:textId="77777777" w:rsidTr="003551D1">
        <w:trPr>
          <w:jc w:val="center"/>
        </w:trPr>
        <w:tc>
          <w:tcPr>
            <w:tcW w:w="2017" w:type="dxa"/>
            <w:vMerge w:val="restart"/>
          </w:tcPr>
          <w:p w14:paraId="6FB861CD" w14:textId="77777777" w:rsidR="0019099A" w:rsidRPr="00412E2E" w:rsidRDefault="0019099A" w:rsidP="003551D1">
            <w:pPr>
              <w:pStyle w:val="TAL"/>
            </w:pPr>
            <w:r w:rsidRPr="00412E2E">
              <w:t>&lt;Relationship name&gt;</w:t>
            </w:r>
          </w:p>
          <w:p w14:paraId="0F8CDD1A" w14:textId="77777777" w:rsidR="0019099A" w:rsidRPr="00412E2E" w:rsidRDefault="0019099A" w:rsidP="003551D1">
            <w:pPr>
              <w:pStyle w:val="TAL"/>
            </w:pPr>
          </w:p>
        </w:tc>
        <w:tc>
          <w:tcPr>
            <w:tcW w:w="1947" w:type="dxa"/>
          </w:tcPr>
          <w:p w14:paraId="2A0AEA04" w14:textId="77777777" w:rsidR="0019099A" w:rsidRPr="00412E2E" w:rsidRDefault="0019099A" w:rsidP="003551D1">
            <w:pPr>
              <w:pStyle w:val="TAL"/>
            </w:pPr>
            <w:r w:rsidRPr="00412E2E">
              <w:t>Relationship or Relationship[] (see note 2)</w:t>
            </w:r>
          </w:p>
        </w:tc>
        <w:tc>
          <w:tcPr>
            <w:tcW w:w="2114" w:type="dxa"/>
          </w:tcPr>
          <w:p w14:paraId="7FC05E6F" w14:textId="77777777" w:rsidR="0019099A" w:rsidRPr="00412E2E" w:rsidRDefault="0019099A" w:rsidP="003551D1">
            <w:pPr>
              <w:pStyle w:val="TAL"/>
            </w:pPr>
            <w:r w:rsidRPr="00412E2E">
              <w:t>See datatype definition in clause 5.2.6</w:t>
            </w:r>
          </w:p>
        </w:tc>
        <w:tc>
          <w:tcPr>
            <w:tcW w:w="1132" w:type="dxa"/>
          </w:tcPr>
          <w:p w14:paraId="11F3D75E" w14:textId="77777777" w:rsidR="0019099A" w:rsidRPr="00412E2E" w:rsidRDefault="0019099A" w:rsidP="003551D1">
            <w:pPr>
              <w:pStyle w:val="TAL"/>
            </w:pPr>
            <w:r w:rsidRPr="00412E2E">
              <w:t>0..N</w:t>
            </w:r>
          </w:p>
        </w:tc>
        <w:tc>
          <w:tcPr>
            <w:tcW w:w="2419" w:type="dxa"/>
          </w:tcPr>
          <w:p w14:paraId="5299DB2F" w14:textId="77777777" w:rsidR="0019099A" w:rsidRPr="00412E2E" w:rsidRDefault="0019099A" w:rsidP="003551D1">
            <w:pPr>
              <w:pStyle w:val="TAL"/>
            </w:pPr>
            <w:r w:rsidRPr="00412E2E">
              <w:t xml:space="preserve">Relationships of the </w:t>
            </w:r>
            <w:r w:rsidRPr="00412E2E">
              <w:rPr>
                <w:rStyle w:val="HTMLKeyboard"/>
              </w:rPr>
              <w:t>ListRelationship</w:t>
            </w:r>
            <w:r w:rsidRPr="00412E2E">
              <w:t>.</w:t>
            </w:r>
          </w:p>
        </w:tc>
      </w:tr>
      <w:tr w:rsidR="0019099A" w:rsidRPr="00412E2E" w14:paraId="7F93DD5E" w14:textId="77777777" w:rsidTr="003551D1">
        <w:trPr>
          <w:jc w:val="center"/>
        </w:trPr>
        <w:tc>
          <w:tcPr>
            <w:tcW w:w="2017" w:type="dxa"/>
            <w:vMerge/>
          </w:tcPr>
          <w:p w14:paraId="3B2B1047" w14:textId="77777777" w:rsidR="0019099A" w:rsidRPr="00412E2E" w:rsidRDefault="0019099A" w:rsidP="003551D1">
            <w:pPr>
              <w:pStyle w:val="TAL"/>
            </w:pPr>
          </w:p>
        </w:tc>
        <w:tc>
          <w:tcPr>
            <w:tcW w:w="1947" w:type="dxa"/>
          </w:tcPr>
          <w:p w14:paraId="7E1C393F" w14:textId="77777777" w:rsidR="0019099A" w:rsidRPr="00412E2E" w:rsidRDefault="0019099A" w:rsidP="003551D1">
            <w:pPr>
              <w:pStyle w:val="TAL"/>
            </w:pPr>
            <w:r w:rsidRPr="00412E2E">
              <w:t>ListRelationship or ListRelationship[] (see note 2)</w:t>
            </w:r>
          </w:p>
        </w:tc>
        <w:tc>
          <w:tcPr>
            <w:tcW w:w="2114" w:type="dxa"/>
          </w:tcPr>
          <w:p w14:paraId="1BCD34B4" w14:textId="77777777" w:rsidR="0019099A" w:rsidRPr="00412E2E" w:rsidRDefault="0019099A" w:rsidP="003551D1">
            <w:pPr>
              <w:pStyle w:val="TAL"/>
            </w:pPr>
            <w:r w:rsidRPr="00412E2E">
              <w:t>See datatype definition in clause 5.2.37</w:t>
            </w:r>
          </w:p>
        </w:tc>
        <w:tc>
          <w:tcPr>
            <w:tcW w:w="1132" w:type="dxa"/>
          </w:tcPr>
          <w:p w14:paraId="2A6B98F6" w14:textId="77777777" w:rsidR="0019099A" w:rsidRPr="00412E2E" w:rsidRDefault="0019099A" w:rsidP="003551D1">
            <w:pPr>
              <w:pStyle w:val="TAL"/>
            </w:pPr>
            <w:r w:rsidRPr="00412E2E">
              <w:t>0..N</w:t>
            </w:r>
          </w:p>
        </w:tc>
        <w:tc>
          <w:tcPr>
            <w:tcW w:w="2419" w:type="dxa"/>
          </w:tcPr>
          <w:p w14:paraId="7CD7D85A" w14:textId="77777777" w:rsidR="0019099A" w:rsidRPr="00412E2E" w:rsidRDefault="0019099A" w:rsidP="003551D1">
            <w:pPr>
              <w:pStyle w:val="TAL"/>
            </w:pPr>
            <w:r w:rsidRPr="00412E2E">
              <w:rPr>
                <w:rStyle w:val="HTMLKeyboard"/>
              </w:rPr>
              <w:t>ListRelationships</w:t>
            </w:r>
            <w:r w:rsidRPr="00412E2E">
              <w:t xml:space="preserve"> of the </w:t>
            </w:r>
            <w:r w:rsidRPr="00412E2E">
              <w:rPr>
                <w:rStyle w:val="HTMLKeyboard"/>
              </w:rPr>
              <w:t>ListRelationship.</w:t>
            </w:r>
          </w:p>
        </w:tc>
      </w:tr>
      <w:tr w:rsidR="0019099A" w:rsidRPr="00412E2E" w14:paraId="6FA59E2F" w14:textId="77777777" w:rsidTr="003551D1">
        <w:trPr>
          <w:trHeight w:val="848"/>
          <w:jc w:val="center"/>
        </w:trPr>
        <w:tc>
          <w:tcPr>
            <w:tcW w:w="9629" w:type="dxa"/>
            <w:gridSpan w:val="5"/>
          </w:tcPr>
          <w:p w14:paraId="66A055E8" w14:textId="77777777" w:rsidR="0019099A" w:rsidRPr="00412E2E" w:rsidRDefault="0019099A" w:rsidP="003551D1">
            <w:pPr>
              <w:pStyle w:val="TAN"/>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300CA1BD" w14:textId="77777777" w:rsidR="0019099A" w:rsidRPr="00412E2E" w:rsidRDefault="0019099A" w:rsidP="003551D1">
            <w:pPr>
              <w:pStyle w:val="TAN"/>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3FB258B3" w14:textId="77777777" w:rsidR="0019099A" w:rsidRPr="00412E2E" w:rsidRDefault="0019099A" w:rsidP="0019099A"/>
    <w:p w14:paraId="3801ACF6" w14:textId="77777777" w:rsidR="0019099A" w:rsidRPr="00412E2E" w:rsidRDefault="0019099A" w:rsidP="0019099A">
      <w:r w:rsidRPr="00412E2E">
        <w:t xml:space="preserve">The following </w:t>
      </w:r>
      <w:r w:rsidRPr="00412E2E">
        <w:rPr>
          <w:b/>
        </w:rPr>
        <w:t>output only</w:t>
      </w:r>
      <w:r w:rsidRPr="00412E2E">
        <w:t xml:space="preserve"> members (defined by Table 5.2.37-2) of the </w:t>
      </w:r>
      <w:r w:rsidRPr="00412E2E">
        <w:rPr>
          <w:rStyle w:val="HTMLDefinition"/>
        </w:rPr>
        <w:t>ListRelationship</w:t>
      </w:r>
      <w:r w:rsidRPr="00412E2E">
        <w:t xml:space="preserve"> data structure are also defined. They are read-only and shall be generated by NGSI-LD implementations. They shall not be provided by </w:t>
      </w:r>
      <w:r w:rsidRPr="00412E2E">
        <w:rPr>
          <w:rStyle w:val="HTMLKeyboard"/>
        </w:rPr>
        <w:t>Context Producers</w:t>
      </w:r>
      <w:r w:rsidRPr="00412E2E">
        <w:t>. In the event that they are provided (in update or create operations) NGSI-LD implementations shall ignore them.</w:t>
      </w:r>
    </w:p>
    <w:p w14:paraId="33551C5B" w14:textId="77777777" w:rsidR="0019099A" w:rsidRPr="00412E2E" w:rsidRDefault="0019099A" w:rsidP="0019099A">
      <w:pPr>
        <w:pStyle w:val="TH"/>
      </w:pPr>
      <w:r w:rsidRPr="00412E2E">
        <w:lastRenderedPageBreak/>
        <w:t>Table 5.2.37-2: Additional members of the NGSI-LD ListRelationship data type</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25"/>
        <w:gridCol w:w="2340"/>
        <w:gridCol w:w="2065"/>
        <w:gridCol w:w="1241"/>
        <w:gridCol w:w="2063"/>
      </w:tblGrid>
      <w:tr w:rsidR="0019099A" w:rsidRPr="00412E2E" w14:paraId="1B902951" w14:textId="77777777" w:rsidTr="003551D1">
        <w:trPr>
          <w:tblHeader/>
          <w:jc w:val="center"/>
        </w:trPr>
        <w:tc>
          <w:tcPr>
            <w:tcW w:w="1925" w:type="dxa"/>
          </w:tcPr>
          <w:p w14:paraId="632D915E" w14:textId="77777777" w:rsidR="0019099A" w:rsidRPr="00412E2E" w:rsidRDefault="0019099A" w:rsidP="003551D1">
            <w:pPr>
              <w:pStyle w:val="TAH"/>
            </w:pPr>
            <w:r w:rsidRPr="00412E2E">
              <w:t>Name</w:t>
            </w:r>
          </w:p>
        </w:tc>
        <w:tc>
          <w:tcPr>
            <w:tcW w:w="2340" w:type="dxa"/>
          </w:tcPr>
          <w:p w14:paraId="662EB9D5" w14:textId="77777777" w:rsidR="0019099A" w:rsidRPr="00412E2E" w:rsidRDefault="0019099A" w:rsidP="003551D1">
            <w:pPr>
              <w:pStyle w:val="TAH"/>
            </w:pPr>
            <w:r w:rsidRPr="00412E2E">
              <w:t>Data Type</w:t>
            </w:r>
          </w:p>
        </w:tc>
        <w:tc>
          <w:tcPr>
            <w:tcW w:w="2065" w:type="dxa"/>
          </w:tcPr>
          <w:p w14:paraId="299C15CB" w14:textId="77777777" w:rsidR="0019099A" w:rsidRPr="00412E2E" w:rsidRDefault="0019099A" w:rsidP="003551D1">
            <w:pPr>
              <w:pStyle w:val="TAH"/>
            </w:pPr>
            <w:r w:rsidRPr="00412E2E">
              <w:t>Restrictions</w:t>
            </w:r>
          </w:p>
        </w:tc>
        <w:tc>
          <w:tcPr>
            <w:tcW w:w="1241" w:type="dxa"/>
          </w:tcPr>
          <w:p w14:paraId="63FCD86C" w14:textId="77777777" w:rsidR="0019099A" w:rsidRPr="00412E2E" w:rsidRDefault="0019099A" w:rsidP="003551D1">
            <w:pPr>
              <w:pStyle w:val="TAH"/>
            </w:pPr>
            <w:r w:rsidRPr="00412E2E">
              <w:t>Cardinality</w:t>
            </w:r>
          </w:p>
        </w:tc>
        <w:tc>
          <w:tcPr>
            <w:tcW w:w="2063" w:type="dxa"/>
          </w:tcPr>
          <w:p w14:paraId="7607929B" w14:textId="77777777" w:rsidR="0019099A" w:rsidRPr="00412E2E" w:rsidRDefault="0019099A" w:rsidP="003551D1">
            <w:pPr>
              <w:pStyle w:val="TAH"/>
            </w:pPr>
            <w:r w:rsidRPr="00412E2E">
              <w:t>Description</w:t>
            </w:r>
          </w:p>
        </w:tc>
      </w:tr>
      <w:tr w:rsidR="0019099A" w:rsidRPr="00412E2E" w14:paraId="0A36B0F9" w14:textId="77777777" w:rsidTr="003551D1">
        <w:trPr>
          <w:jc w:val="center"/>
        </w:trPr>
        <w:tc>
          <w:tcPr>
            <w:tcW w:w="1925" w:type="dxa"/>
          </w:tcPr>
          <w:p w14:paraId="048DB636" w14:textId="77777777" w:rsidR="0019099A" w:rsidRPr="00412E2E" w:rsidRDefault="0019099A" w:rsidP="003551D1">
            <w:pPr>
              <w:pStyle w:val="TAL"/>
            </w:pPr>
            <w:r w:rsidRPr="00412E2E">
              <w:t>createdAt</w:t>
            </w:r>
          </w:p>
        </w:tc>
        <w:tc>
          <w:tcPr>
            <w:tcW w:w="2340" w:type="dxa"/>
          </w:tcPr>
          <w:p w14:paraId="4B93E86B" w14:textId="77777777" w:rsidR="0019099A" w:rsidRPr="00412E2E" w:rsidRDefault="0019099A" w:rsidP="003551D1">
            <w:pPr>
              <w:pStyle w:val="TAL"/>
            </w:pPr>
            <w:r w:rsidRPr="00412E2E">
              <w:t>String</w:t>
            </w:r>
          </w:p>
        </w:tc>
        <w:tc>
          <w:tcPr>
            <w:tcW w:w="2065" w:type="dxa"/>
          </w:tcPr>
          <w:p w14:paraId="0448308F"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41" w:type="dxa"/>
          </w:tcPr>
          <w:p w14:paraId="607B8FB3" w14:textId="77777777" w:rsidR="0019099A" w:rsidRPr="00412E2E" w:rsidRDefault="0019099A" w:rsidP="003551D1">
            <w:pPr>
              <w:pStyle w:val="TAL"/>
            </w:pPr>
            <w:r w:rsidRPr="00412E2E">
              <w:t>0..1</w:t>
            </w:r>
          </w:p>
        </w:tc>
        <w:tc>
          <w:tcPr>
            <w:tcW w:w="2063" w:type="dxa"/>
          </w:tcPr>
          <w:p w14:paraId="7F44B73E" w14:textId="77777777" w:rsidR="0019099A" w:rsidRPr="00412E2E" w:rsidRDefault="0019099A" w:rsidP="003551D1">
            <w:pPr>
              <w:pStyle w:val="TAL"/>
            </w:pPr>
            <w:r w:rsidRPr="00412E2E">
              <w:t>System generated creation timestamp. See clause 4.8.</w:t>
            </w:r>
          </w:p>
        </w:tc>
      </w:tr>
      <w:tr w:rsidR="0019099A" w:rsidRPr="00412E2E" w14:paraId="09E7DF04" w14:textId="77777777" w:rsidTr="003551D1">
        <w:trPr>
          <w:jc w:val="center"/>
        </w:trPr>
        <w:tc>
          <w:tcPr>
            <w:tcW w:w="1925" w:type="dxa"/>
          </w:tcPr>
          <w:p w14:paraId="6F300636" w14:textId="77777777" w:rsidR="0019099A" w:rsidRPr="00412E2E" w:rsidRDefault="0019099A" w:rsidP="003551D1">
            <w:pPr>
              <w:pStyle w:val="TAL"/>
            </w:pPr>
            <w:r w:rsidRPr="00412E2E">
              <w:t>deletedAt</w:t>
            </w:r>
          </w:p>
        </w:tc>
        <w:tc>
          <w:tcPr>
            <w:tcW w:w="2340" w:type="dxa"/>
          </w:tcPr>
          <w:p w14:paraId="206B49F1" w14:textId="77777777" w:rsidR="0019099A" w:rsidRPr="00412E2E" w:rsidRDefault="0019099A" w:rsidP="003551D1">
            <w:pPr>
              <w:pStyle w:val="TAL"/>
            </w:pPr>
            <w:r w:rsidRPr="00412E2E">
              <w:t>String</w:t>
            </w:r>
          </w:p>
        </w:tc>
        <w:tc>
          <w:tcPr>
            <w:tcW w:w="2065" w:type="dxa"/>
          </w:tcPr>
          <w:p w14:paraId="4F0073FF"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p w14:paraId="5F6EE87C" w14:textId="77777777" w:rsidR="0019099A" w:rsidRPr="00412E2E" w:rsidRDefault="0019099A" w:rsidP="003551D1">
            <w:pPr>
              <w:pStyle w:val="TAL"/>
            </w:pPr>
            <w:r w:rsidRPr="00412E2E">
              <w:t>It is only used in notifications reporting deletions</w:t>
            </w:r>
          </w:p>
        </w:tc>
        <w:tc>
          <w:tcPr>
            <w:tcW w:w="1241" w:type="dxa"/>
          </w:tcPr>
          <w:p w14:paraId="3CD9B7A3" w14:textId="77777777" w:rsidR="0019099A" w:rsidRPr="00412E2E" w:rsidRDefault="0019099A" w:rsidP="003551D1">
            <w:pPr>
              <w:pStyle w:val="TAL"/>
            </w:pPr>
            <w:r w:rsidRPr="00412E2E">
              <w:t>0..1</w:t>
            </w:r>
          </w:p>
        </w:tc>
        <w:tc>
          <w:tcPr>
            <w:tcW w:w="2063" w:type="dxa"/>
          </w:tcPr>
          <w:p w14:paraId="0766B2D9" w14:textId="77777777" w:rsidR="0019099A" w:rsidRPr="00412E2E" w:rsidRDefault="0019099A" w:rsidP="003551D1">
            <w:pPr>
              <w:pStyle w:val="TAL"/>
            </w:pPr>
            <w:r w:rsidRPr="00412E2E">
              <w:t>System generated deletion timestamp. See clause 4.8.</w:t>
            </w:r>
          </w:p>
        </w:tc>
      </w:tr>
      <w:tr w:rsidR="0019099A" w:rsidRPr="00412E2E" w14:paraId="5E524100" w14:textId="77777777" w:rsidTr="003551D1">
        <w:trPr>
          <w:jc w:val="center"/>
        </w:trPr>
        <w:tc>
          <w:tcPr>
            <w:tcW w:w="1925" w:type="dxa"/>
          </w:tcPr>
          <w:p w14:paraId="1F634810" w14:textId="77777777" w:rsidR="0019099A" w:rsidRPr="00412E2E" w:rsidRDefault="0019099A" w:rsidP="003551D1">
            <w:pPr>
              <w:pStyle w:val="TAL"/>
              <w:keepNext w:val="0"/>
            </w:pPr>
            <w:r w:rsidRPr="00412E2E">
              <w:t>entityList</w:t>
            </w:r>
          </w:p>
        </w:tc>
        <w:tc>
          <w:tcPr>
            <w:tcW w:w="2340" w:type="dxa"/>
          </w:tcPr>
          <w:p w14:paraId="3ED05CB6" w14:textId="77777777" w:rsidR="0019099A" w:rsidRPr="00412E2E" w:rsidRDefault="0019099A" w:rsidP="003551D1">
            <w:pPr>
              <w:pStyle w:val="TAL"/>
              <w:keepNext w:val="0"/>
            </w:pPr>
            <w:r w:rsidRPr="00412E2E">
              <w:t>Entity[]</w:t>
            </w:r>
          </w:p>
        </w:tc>
        <w:tc>
          <w:tcPr>
            <w:tcW w:w="2065" w:type="dxa"/>
          </w:tcPr>
          <w:p w14:paraId="5A819638" w14:textId="77777777" w:rsidR="0019099A" w:rsidRPr="00412E2E" w:rsidRDefault="0019099A" w:rsidP="003551D1">
            <w:pPr>
              <w:pStyle w:val="TAL"/>
              <w:keepNext w:val="0"/>
            </w:pPr>
            <w:r w:rsidRPr="00412E2E">
              <w:t>See datatype definition in clause 5.2.4</w:t>
            </w:r>
          </w:p>
          <w:p w14:paraId="386CD5F5" w14:textId="77777777" w:rsidR="0019099A" w:rsidRPr="00412E2E" w:rsidRDefault="0019099A" w:rsidP="003551D1">
            <w:pPr>
              <w:pStyle w:val="TAL"/>
              <w:keepNext w:val="0"/>
            </w:pPr>
          </w:p>
          <w:p w14:paraId="4258FC42" w14:textId="77777777" w:rsidR="0019099A" w:rsidRPr="00412E2E" w:rsidRDefault="0019099A" w:rsidP="003551D1">
            <w:pPr>
              <w:pStyle w:val="TAL"/>
              <w:keepNext w:val="0"/>
            </w:pPr>
            <w:r w:rsidRPr="00412E2E">
              <w:t xml:space="preserve">Only used in </w:t>
            </w:r>
            <w:r w:rsidRPr="00412E2E">
              <w:rPr>
                <w:rStyle w:val="HTMLKeyboard"/>
              </w:rPr>
              <w:t>Linked Entity</w:t>
            </w:r>
            <w:r w:rsidRPr="00412E2E">
              <w:t xml:space="preserve"> Retrieval, if the </w:t>
            </w:r>
            <w:r w:rsidRPr="00412E2E">
              <w:rPr>
                <w:rStyle w:val="HTMLVariable"/>
              </w:rPr>
              <w:t>join=inline</w:t>
            </w:r>
            <w:r w:rsidRPr="00412E2E">
              <w:t xml:space="preserve"> option is explicitly requested</w:t>
            </w:r>
          </w:p>
        </w:tc>
        <w:tc>
          <w:tcPr>
            <w:tcW w:w="1241" w:type="dxa"/>
          </w:tcPr>
          <w:p w14:paraId="6AD24B29" w14:textId="77777777" w:rsidR="0019099A" w:rsidRPr="00412E2E" w:rsidRDefault="0019099A" w:rsidP="003551D1">
            <w:pPr>
              <w:pStyle w:val="TAL"/>
              <w:keepNext w:val="0"/>
            </w:pPr>
            <w:r w:rsidRPr="00412E2E">
              <w:t>0..1</w:t>
            </w:r>
          </w:p>
        </w:tc>
        <w:tc>
          <w:tcPr>
            <w:tcW w:w="2063" w:type="dxa"/>
          </w:tcPr>
          <w:p w14:paraId="209A6646" w14:textId="77777777" w:rsidR="0019099A" w:rsidRPr="00412E2E" w:rsidRDefault="0019099A" w:rsidP="003551D1">
            <w:pPr>
              <w:pStyle w:val="TAL"/>
              <w:keepNext w:val="0"/>
            </w:pPr>
            <w:r w:rsidRPr="00412E2E">
              <w:t xml:space="preserve">An array of inline Entities obtained by </w:t>
            </w:r>
            <w:r w:rsidRPr="00412E2E">
              <w:rPr>
                <w:rStyle w:val="HTMLKeyboard"/>
              </w:rPr>
              <w:t>Linked Entity</w:t>
            </w:r>
            <w:r w:rsidRPr="00412E2E">
              <w:t xml:space="preserve"> retrieval, corresponding to the </w:t>
            </w:r>
            <w:r w:rsidRPr="00412E2E">
              <w:rPr>
                <w:rStyle w:val="HTMLDefinition"/>
              </w:rPr>
              <w:t>ListRelationship</w:t>
            </w:r>
            <w:r w:rsidRPr="00412E2E">
              <w:t>'s target objects See clause 4.5.23.2.</w:t>
            </w:r>
          </w:p>
        </w:tc>
      </w:tr>
      <w:tr w:rsidR="0019099A" w:rsidRPr="00412E2E" w14:paraId="39C4B13A" w14:textId="77777777" w:rsidTr="003551D1">
        <w:trPr>
          <w:jc w:val="center"/>
        </w:trPr>
        <w:tc>
          <w:tcPr>
            <w:tcW w:w="1925" w:type="dxa"/>
          </w:tcPr>
          <w:p w14:paraId="14949856" w14:textId="77777777" w:rsidR="0019099A" w:rsidRPr="00412E2E" w:rsidRDefault="0019099A" w:rsidP="003551D1">
            <w:pPr>
              <w:pStyle w:val="TAL"/>
              <w:keepNext w:val="0"/>
            </w:pPr>
            <w:r w:rsidRPr="00412E2E">
              <w:t>instanceId</w:t>
            </w:r>
          </w:p>
        </w:tc>
        <w:tc>
          <w:tcPr>
            <w:tcW w:w="2340" w:type="dxa"/>
          </w:tcPr>
          <w:p w14:paraId="23A4CDF8" w14:textId="77777777" w:rsidR="0019099A" w:rsidRPr="00412E2E" w:rsidRDefault="0019099A" w:rsidP="003551D1">
            <w:pPr>
              <w:pStyle w:val="TAL"/>
              <w:keepNext w:val="0"/>
              <w:rPr>
                <w:rFonts w:asciiTheme="minorBidi" w:hAnsiTheme="minorBidi" w:cstheme="minorBidi"/>
                <w:szCs w:val="18"/>
              </w:rPr>
            </w:pPr>
            <w:r w:rsidRPr="00412E2E">
              <w:t>String</w:t>
            </w:r>
          </w:p>
        </w:tc>
        <w:tc>
          <w:tcPr>
            <w:tcW w:w="2065" w:type="dxa"/>
          </w:tcPr>
          <w:p w14:paraId="047E7BD0" w14:textId="77777777" w:rsidR="0019099A" w:rsidRPr="00412E2E" w:rsidRDefault="0019099A" w:rsidP="003551D1">
            <w:pPr>
              <w:pStyle w:val="TAL"/>
              <w:keepNext w:val="0"/>
            </w:pPr>
            <w:r w:rsidRPr="00412E2E">
              <w:t xml:space="preserve">Valid URI. Only used in temporal representation of </w:t>
            </w:r>
            <w:r w:rsidRPr="00412E2E">
              <w:rPr>
                <w:rStyle w:val="HTMLDefinition"/>
              </w:rPr>
              <w:t>ListRelationships</w:t>
            </w:r>
          </w:p>
        </w:tc>
        <w:tc>
          <w:tcPr>
            <w:tcW w:w="1241" w:type="dxa"/>
          </w:tcPr>
          <w:p w14:paraId="03609071" w14:textId="77777777" w:rsidR="0019099A" w:rsidRPr="00412E2E" w:rsidRDefault="0019099A" w:rsidP="003551D1">
            <w:pPr>
              <w:pStyle w:val="TAL"/>
              <w:keepNext w:val="0"/>
            </w:pPr>
            <w:r w:rsidRPr="00412E2E">
              <w:t>0..1</w:t>
            </w:r>
          </w:p>
        </w:tc>
        <w:tc>
          <w:tcPr>
            <w:tcW w:w="2063" w:type="dxa"/>
          </w:tcPr>
          <w:p w14:paraId="2A91E32B" w14:textId="77777777" w:rsidR="0019099A" w:rsidRPr="00412E2E" w:rsidRDefault="0019099A" w:rsidP="003551D1">
            <w:pPr>
              <w:pStyle w:val="TAL"/>
              <w:keepNext w:val="0"/>
            </w:pPr>
            <w:r w:rsidRPr="00412E2E">
              <w:t xml:space="preserve">URI uniquely identifying a </w:t>
            </w:r>
            <w:r w:rsidRPr="00412E2E">
              <w:rPr>
                <w:rStyle w:val="HTMLDefinition"/>
              </w:rPr>
              <w:t>ListRelationship</w:t>
            </w:r>
            <w:r w:rsidRPr="00412E2E">
              <w:t xml:space="preserve"> instance as mandated by clause 4.5.8.</w:t>
            </w:r>
          </w:p>
        </w:tc>
      </w:tr>
      <w:tr w:rsidR="0019099A" w:rsidRPr="00412E2E" w14:paraId="28B3423F" w14:textId="77777777" w:rsidTr="003551D1">
        <w:trPr>
          <w:jc w:val="center"/>
        </w:trPr>
        <w:tc>
          <w:tcPr>
            <w:tcW w:w="1925" w:type="dxa"/>
          </w:tcPr>
          <w:p w14:paraId="49CFD849" w14:textId="77777777" w:rsidR="0019099A" w:rsidRPr="00412E2E" w:rsidRDefault="0019099A" w:rsidP="003551D1">
            <w:pPr>
              <w:pStyle w:val="TAL"/>
              <w:keepNext w:val="0"/>
            </w:pPr>
            <w:r w:rsidRPr="00412E2E">
              <w:t>modifiedAt</w:t>
            </w:r>
          </w:p>
        </w:tc>
        <w:tc>
          <w:tcPr>
            <w:tcW w:w="2340" w:type="dxa"/>
          </w:tcPr>
          <w:p w14:paraId="45A936AB" w14:textId="77777777" w:rsidR="0019099A" w:rsidRPr="00412E2E" w:rsidRDefault="0019099A" w:rsidP="003551D1">
            <w:pPr>
              <w:pStyle w:val="TAL"/>
              <w:keepNext w:val="0"/>
              <w:rPr>
                <w:rFonts w:asciiTheme="minorBidi" w:hAnsiTheme="minorBidi" w:cstheme="minorBidi"/>
                <w:szCs w:val="18"/>
              </w:rPr>
            </w:pPr>
            <w:r w:rsidRPr="00412E2E">
              <w:t>String</w:t>
            </w:r>
          </w:p>
        </w:tc>
        <w:tc>
          <w:tcPr>
            <w:tcW w:w="2065" w:type="dxa"/>
          </w:tcPr>
          <w:p w14:paraId="07A32946" w14:textId="77777777" w:rsidR="0019099A" w:rsidRPr="00412E2E" w:rsidRDefault="0019099A" w:rsidP="003551D1">
            <w:pPr>
              <w:rPr>
                <w:rFonts w:asciiTheme="minorBidi" w:hAnsiTheme="minorBidi" w:cstheme="minorBidi"/>
                <w:sz w:val="18"/>
                <w:szCs w:val="18"/>
              </w:rPr>
            </w:pPr>
            <w:r w:rsidRPr="00412E2E">
              <w:rPr>
                <w:rStyle w:val="HTMLDefinition"/>
              </w:rPr>
              <w:t>DateTime</w:t>
            </w:r>
            <w:r w:rsidRPr="00412E2E">
              <w:rPr>
                <w:rFonts w:ascii="Arial" w:hAnsi="Arial"/>
                <w:i/>
                <w:sz w:val="18"/>
              </w:rPr>
              <w:t xml:space="preserve"> </w:t>
            </w:r>
            <w:r w:rsidRPr="00412E2E">
              <w:rPr>
                <w:rFonts w:ascii="Arial" w:hAnsi="Arial"/>
                <w:sz w:val="18"/>
              </w:rPr>
              <w:t>(clause 4.6.3)</w:t>
            </w:r>
          </w:p>
        </w:tc>
        <w:tc>
          <w:tcPr>
            <w:tcW w:w="1241" w:type="dxa"/>
          </w:tcPr>
          <w:p w14:paraId="19730C2B" w14:textId="77777777" w:rsidR="0019099A" w:rsidRPr="00412E2E" w:rsidRDefault="0019099A" w:rsidP="003551D1">
            <w:pPr>
              <w:pStyle w:val="TAL"/>
              <w:keepNext w:val="0"/>
            </w:pPr>
            <w:r w:rsidRPr="00412E2E">
              <w:t>0..1</w:t>
            </w:r>
          </w:p>
        </w:tc>
        <w:tc>
          <w:tcPr>
            <w:tcW w:w="2063" w:type="dxa"/>
          </w:tcPr>
          <w:p w14:paraId="6DA687C3" w14:textId="77777777" w:rsidR="0019099A" w:rsidRPr="00412E2E" w:rsidRDefault="0019099A" w:rsidP="003551D1">
            <w:pPr>
              <w:pStyle w:val="TAL"/>
              <w:keepNext w:val="0"/>
            </w:pPr>
            <w:r w:rsidRPr="00412E2E">
              <w:t>System generated last modification timestamp. See clause 4.8.</w:t>
            </w:r>
          </w:p>
        </w:tc>
      </w:tr>
      <w:tr w:rsidR="0019099A" w:rsidRPr="00412E2E" w14:paraId="61B49404" w14:textId="77777777" w:rsidTr="003551D1">
        <w:trPr>
          <w:jc w:val="center"/>
        </w:trPr>
        <w:tc>
          <w:tcPr>
            <w:tcW w:w="1925" w:type="dxa"/>
          </w:tcPr>
          <w:p w14:paraId="00012EDA" w14:textId="77777777" w:rsidR="0019099A" w:rsidRPr="00412E2E" w:rsidRDefault="0019099A" w:rsidP="003551D1">
            <w:pPr>
              <w:pStyle w:val="TAL"/>
            </w:pPr>
            <w:r w:rsidRPr="00412E2E">
              <w:t>previousObjectList</w:t>
            </w:r>
          </w:p>
        </w:tc>
        <w:tc>
          <w:tcPr>
            <w:tcW w:w="2340" w:type="dxa"/>
          </w:tcPr>
          <w:p w14:paraId="486F0B01" w14:textId="77777777" w:rsidR="0019099A" w:rsidRPr="00412E2E" w:rsidRDefault="0019099A" w:rsidP="003551D1">
            <w:pPr>
              <w:pStyle w:val="TAL"/>
              <w:rPr>
                <w:rFonts w:asciiTheme="minorBidi" w:hAnsiTheme="minorBidi" w:cstheme="minorBidi"/>
                <w:szCs w:val="18"/>
              </w:rPr>
            </w:pPr>
            <w:r w:rsidRPr="00412E2E">
              <w:rPr>
                <w:rFonts w:asciiTheme="minorBidi" w:hAnsiTheme="minorBidi" w:cstheme="minorBidi"/>
                <w:szCs w:val="18"/>
              </w:rPr>
              <w:t>JSON Object[] or</w:t>
            </w:r>
          </w:p>
          <w:p w14:paraId="67060CD7" w14:textId="77777777" w:rsidR="0019099A" w:rsidRPr="00412E2E" w:rsidRDefault="0019099A" w:rsidP="003551D1">
            <w:pPr>
              <w:pStyle w:val="TAL"/>
              <w:rPr>
                <w:rFonts w:asciiTheme="minorBidi" w:hAnsiTheme="minorBidi" w:cstheme="minorBidi"/>
                <w:szCs w:val="18"/>
              </w:rPr>
            </w:pPr>
            <w:r w:rsidRPr="00412E2E">
              <w:rPr>
                <w:rFonts w:asciiTheme="minorBidi" w:hAnsiTheme="minorBidi" w:cstheme="minorBidi"/>
                <w:szCs w:val="18"/>
              </w:rPr>
              <w:t>String[]</w:t>
            </w:r>
          </w:p>
          <w:p w14:paraId="6E2775E2" w14:textId="77777777" w:rsidR="0019099A" w:rsidRPr="00412E2E" w:rsidRDefault="0019099A" w:rsidP="003551D1">
            <w:pPr>
              <w:pStyle w:val="TAL"/>
            </w:pPr>
          </w:p>
        </w:tc>
        <w:tc>
          <w:tcPr>
            <w:tcW w:w="2065" w:type="dxa"/>
          </w:tcPr>
          <w:p w14:paraId="7AE260E0" w14:textId="77777777" w:rsidR="0019099A" w:rsidRPr="00412E2E" w:rsidRDefault="0019099A" w:rsidP="003551D1">
            <w:pPr>
              <w:keepNext/>
              <w:rPr>
                <w:rFonts w:asciiTheme="minorBidi" w:hAnsiTheme="minorBidi" w:cstheme="minorBidi"/>
                <w:sz w:val="18"/>
                <w:szCs w:val="18"/>
              </w:rPr>
            </w:pPr>
            <w:r w:rsidRPr="00412E2E">
              <w:rPr>
                <w:rFonts w:asciiTheme="minorBidi" w:hAnsiTheme="minorBidi" w:cstheme="minorBidi"/>
                <w:sz w:val="18"/>
                <w:szCs w:val="18"/>
              </w:rPr>
              <w:t xml:space="preserve">In the normalized form, each array element holds a JSON object containing a containing a single Attribute with a key called </w:t>
            </w:r>
            <w:r w:rsidRPr="00412E2E">
              <w:rPr>
                <w:rStyle w:val="HTMLCode"/>
              </w:rPr>
              <w:t>"object"</w:t>
            </w:r>
            <w:r w:rsidRPr="00412E2E">
              <w:rPr>
                <w:rFonts w:asciiTheme="minorBidi" w:hAnsiTheme="minorBidi" w:cstheme="minorBidi"/>
                <w:sz w:val="18"/>
                <w:szCs w:val="18"/>
              </w:rPr>
              <w:t xml:space="preserve"> and where the value is a valid URI.</w:t>
            </w:r>
          </w:p>
          <w:p w14:paraId="59AB624A" w14:textId="77777777" w:rsidR="0019099A" w:rsidRPr="00412E2E" w:rsidRDefault="0019099A" w:rsidP="003551D1">
            <w:pPr>
              <w:pStyle w:val="TAL"/>
            </w:pPr>
            <w:r w:rsidRPr="00412E2E">
              <w:rPr>
                <w:rFonts w:asciiTheme="minorBidi" w:hAnsiTheme="minorBidi" w:cstheme="minorBidi"/>
                <w:szCs w:val="18"/>
              </w:rPr>
              <w:t>In the concise form, each string in the array holds a valid URI</w:t>
            </w:r>
          </w:p>
        </w:tc>
        <w:tc>
          <w:tcPr>
            <w:tcW w:w="1241" w:type="dxa"/>
          </w:tcPr>
          <w:p w14:paraId="1EE6A6E6" w14:textId="77777777" w:rsidR="0019099A" w:rsidRPr="00412E2E" w:rsidRDefault="0019099A" w:rsidP="003551D1">
            <w:pPr>
              <w:pStyle w:val="TAL"/>
            </w:pPr>
            <w:r w:rsidRPr="00412E2E">
              <w:t>0..1</w:t>
            </w:r>
          </w:p>
        </w:tc>
        <w:tc>
          <w:tcPr>
            <w:tcW w:w="2063" w:type="dxa"/>
          </w:tcPr>
          <w:p w14:paraId="119D7C41" w14:textId="77777777" w:rsidR="0019099A" w:rsidRPr="00412E2E" w:rsidRDefault="0019099A" w:rsidP="003551D1">
            <w:pPr>
              <w:pStyle w:val="TAL"/>
            </w:pPr>
            <w:r w:rsidRPr="00412E2E">
              <w:t xml:space="preserve">Ordered array of previous </w:t>
            </w:r>
            <w:r w:rsidRPr="00412E2E">
              <w:rPr>
                <w:rStyle w:val="HTMLDefinition"/>
              </w:rPr>
              <w:t>Relationship</w:t>
            </w:r>
            <w:r w:rsidRPr="00412E2E">
              <w:t xml:space="preserve"> target objects.</w:t>
            </w:r>
          </w:p>
        </w:tc>
      </w:tr>
    </w:tbl>
    <w:p w14:paraId="679F4574" w14:textId="77777777" w:rsidR="0019099A" w:rsidRPr="00412E2E" w:rsidRDefault="0019099A" w:rsidP="0019099A"/>
    <w:p w14:paraId="64385179" w14:textId="77777777" w:rsidR="0019099A" w:rsidRPr="00412E2E" w:rsidRDefault="0019099A" w:rsidP="0019099A">
      <w:pPr>
        <w:pStyle w:val="Heading3"/>
      </w:pPr>
      <w:bookmarkStart w:id="1121" w:name="_Toc200965008"/>
      <w:bookmarkStart w:id="1122" w:name="_Toc201311465"/>
      <w:bookmarkStart w:id="1123" w:name="_Toc201580970"/>
      <w:bookmarkStart w:id="1124" w:name="_Toc201850808"/>
      <w:bookmarkStart w:id="1125" w:name="_Toc202350901"/>
      <w:bookmarkStart w:id="1126" w:name="_Toc202351854"/>
      <w:r w:rsidRPr="00412E2E">
        <w:t>5.2.38</w:t>
      </w:r>
      <w:r w:rsidRPr="00412E2E">
        <w:tab/>
        <w:t>JsonProperty</w:t>
      </w:r>
      <w:bookmarkEnd w:id="1121"/>
      <w:bookmarkEnd w:id="1122"/>
      <w:bookmarkEnd w:id="1123"/>
      <w:bookmarkEnd w:id="1124"/>
      <w:bookmarkEnd w:id="1125"/>
      <w:bookmarkEnd w:id="1126"/>
    </w:p>
    <w:p w14:paraId="5F9A8318" w14:textId="77777777" w:rsidR="0019099A" w:rsidRPr="00412E2E" w:rsidRDefault="0019099A" w:rsidP="0019099A">
      <w:pPr>
        <w:keepNext/>
        <w:keepLines/>
      </w:pPr>
      <w:r w:rsidRPr="00412E2E">
        <w:t xml:space="preserve">This type represents the data needed to define a JsonProperty as mandated by clause 4.5.24. In case of concise representation, the </w:t>
      </w:r>
      <w:r w:rsidRPr="00412E2E">
        <w:rPr>
          <w:rStyle w:val="HTMLVariable"/>
        </w:rPr>
        <w:t>type</w:t>
      </w:r>
      <w:r w:rsidRPr="00412E2E">
        <w:t xml:space="preserve"> can be omitted (see clause 4.5.24.3).</w:t>
      </w:r>
    </w:p>
    <w:p w14:paraId="45A41E63" w14:textId="77777777" w:rsidR="0019099A" w:rsidRPr="00412E2E" w:rsidRDefault="0019099A" w:rsidP="0019099A">
      <w:pPr>
        <w:keepNext/>
        <w:keepLines/>
      </w:pPr>
      <w:r w:rsidRPr="00412E2E">
        <w:t>The supported JSON members shall follow the requirements provided in Table 5.2.38-1.</w:t>
      </w:r>
    </w:p>
    <w:p w14:paraId="442EA0AB" w14:textId="77777777" w:rsidR="0019099A" w:rsidRPr="00412E2E" w:rsidRDefault="0019099A" w:rsidP="0019099A">
      <w:pPr>
        <w:pStyle w:val="TH"/>
      </w:pPr>
      <w:r w:rsidRPr="00412E2E">
        <w:t>Table 5.2.38-1: NGSI-LD JsonProperty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948"/>
        <w:gridCol w:w="2113"/>
        <w:gridCol w:w="1132"/>
        <w:gridCol w:w="2419"/>
      </w:tblGrid>
      <w:tr w:rsidR="0019099A" w:rsidRPr="00412E2E" w14:paraId="60DDDFC2" w14:textId="77777777" w:rsidTr="003551D1">
        <w:trPr>
          <w:cantSplit/>
          <w:tblHeader/>
          <w:jc w:val="center"/>
        </w:trPr>
        <w:tc>
          <w:tcPr>
            <w:tcW w:w="2017" w:type="dxa"/>
          </w:tcPr>
          <w:p w14:paraId="4BD69EC1" w14:textId="77777777" w:rsidR="0019099A" w:rsidRPr="00412E2E" w:rsidRDefault="0019099A" w:rsidP="003551D1">
            <w:pPr>
              <w:pStyle w:val="TAH"/>
              <w:keepNext w:val="0"/>
            </w:pPr>
            <w:r w:rsidRPr="00412E2E">
              <w:t>Name</w:t>
            </w:r>
          </w:p>
        </w:tc>
        <w:tc>
          <w:tcPr>
            <w:tcW w:w="1948" w:type="dxa"/>
          </w:tcPr>
          <w:p w14:paraId="03953BC4" w14:textId="77777777" w:rsidR="0019099A" w:rsidRPr="00412E2E" w:rsidRDefault="0019099A" w:rsidP="003551D1">
            <w:pPr>
              <w:pStyle w:val="TAH"/>
              <w:keepNext w:val="0"/>
            </w:pPr>
            <w:r w:rsidRPr="00412E2E">
              <w:t>Data Type</w:t>
            </w:r>
          </w:p>
        </w:tc>
        <w:tc>
          <w:tcPr>
            <w:tcW w:w="2113" w:type="dxa"/>
          </w:tcPr>
          <w:p w14:paraId="0F228607" w14:textId="77777777" w:rsidR="0019099A" w:rsidRPr="00412E2E" w:rsidRDefault="0019099A" w:rsidP="003551D1">
            <w:pPr>
              <w:pStyle w:val="TAH"/>
              <w:keepNext w:val="0"/>
            </w:pPr>
            <w:r w:rsidRPr="00412E2E">
              <w:t>Restriction</w:t>
            </w:r>
          </w:p>
        </w:tc>
        <w:tc>
          <w:tcPr>
            <w:tcW w:w="1132" w:type="dxa"/>
          </w:tcPr>
          <w:p w14:paraId="3A7C7A62" w14:textId="77777777" w:rsidR="0019099A" w:rsidRPr="00412E2E" w:rsidRDefault="0019099A" w:rsidP="003551D1">
            <w:pPr>
              <w:pStyle w:val="TAH"/>
              <w:keepNext w:val="0"/>
            </w:pPr>
            <w:r w:rsidRPr="00412E2E">
              <w:t>Cardinality</w:t>
            </w:r>
          </w:p>
        </w:tc>
        <w:tc>
          <w:tcPr>
            <w:tcW w:w="2419" w:type="dxa"/>
          </w:tcPr>
          <w:p w14:paraId="546FD226" w14:textId="77777777" w:rsidR="0019099A" w:rsidRPr="00412E2E" w:rsidRDefault="0019099A" w:rsidP="003551D1">
            <w:pPr>
              <w:pStyle w:val="TAH"/>
              <w:keepNext w:val="0"/>
            </w:pPr>
            <w:r w:rsidRPr="00412E2E">
              <w:t>Description</w:t>
            </w:r>
          </w:p>
        </w:tc>
      </w:tr>
      <w:tr w:rsidR="0019099A" w:rsidRPr="00412E2E" w14:paraId="3003B441" w14:textId="77777777" w:rsidTr="003551D1">
        <w:trPr>
          <w:jc w:val="center"/>
        </w:trPr>
        <w:tc>
          <w:tcPr>
            <w:tcW w:w="2017" w:type="dxa"/>
          </w:tcPr>
          <w:p w14:paraId="3ADDFB28" w14:textId="77777777" w:rsidR="0019099A" w:rsidRPr="00412E2E" w:rsidRDefault="0019099A" w:rsidP="003551D1">
            <w:pPr>
              <w:pStyle w:val="TAL"/>
              <w:keepNext w:val="0"/>
            </w:pPr>
            <w:r w:rsidRPr="00412E2E">
              <w:t>type</w:t>
            </w:r>
          </w:p>
        </w:tc>
        <w:tc>
          <w:tcPr>
            <w:tcW w:w="1948" w:type="dxa"/>
          </w:tcPr>
          <w:p w14:paraId="70F8F3A9" w14:textId="77777777" w:rsidR="0019099A" w:rsidRPr="00412E2E" w:rsidRDefault="0019099A" w:rsidP="003551D1">
            <w:pPr>
              <w:pStyle w:val="TAL"/>
              <w:keepNext w:val="0"/>
            </w:pPr>
            <w:r w:rsidRPr="00412E2E">
              <w:t xml:space="preserve">String </w:t>
            </w:r>
          </w:p>
        </w:tc>
        <w:tc>
          <w:tcPr>
            <w:tcW w:w="2113" w:type="dxa"/>
          </w:tcPr>
          <w:p w14:paraId="19A89B33" w14:textId="77777777" w:rsidR="0019099A" w:rsidRPr="00412E2E" w:rsidRDefault="0019099A" w:rsidP="003551D1">
            <w:pPr>
              <w:pStyle w:val="TAL"/>
              <w:keepNext w:val="0"/>
            </w:pPr>
            <w:r w:rsidRPr="00412E2E">
              <w:t xml:space="preserve">It shall be equal to </w:t>
            </w:r>
            <w:r w:rsidRPr="00412E2E">
              <w:rPr>
                <w:rStyle w:val="HTMLCode"/>
              </w:rPr>
              <w:t>"JsonProperty"</w:t>
            </w:r>
          </w:p>
        </w:tc>
        <w:tc>
          <w:tcPr>
            <w:tcW w:w="1132" w:type="dxa"/>
          </w:tcPr>
          <w:p w14:paraId="7456B04B" w14:textId="77777777" w:rsidR="0019099A" w:rsidRPr="00412E2E" w:rsidRDefault="0019099A" w:rsidP="003551D1">
            <w:pPr>
              <w:pStyle w:val="TAL"/>
              <w:keepNext w:val="0"/>
            </w:pPr>
            <w:r w:rsidRPr="00412E2E">
              <w:t>1</w:t>
            </w:r>
          </w:p>
        </w:tc>
        <w:tc>
          <w:tcPr>
            <w:tcW w:w="2419" w:type="dxa"/>
          </w:tcPr>
          <w:p w14:paraId="3CB61300" w14:textId="77777777" w:rsidR="0019099A" w:rsidRPr="00412E2E" w:rsidRDefault="0019099A" w:rsidP="003551D1">
            <w:pPr>
              <w:pStyle w:val="TAL"/>
              <w:keepNext w:val="0"/>
            </w:pPr>
            <w:r w:rsidRPr="00412E2E">
              <w:t>Node type.</w:t>
            </w:r>
          </w:p>
        </w:tc>
      </w:tr>
      <w:tr w:rsidR="0019099A" w:rsidRPr="00412E2E" w14:paraId="26F4734B" w14:textId="77777777" w:rsidTr="003551D1">
        <w:trPr>
          <w:jc w:val="center"/>
        </w:trPr>
        <w:tc>
          <w:tcPr>
            <w:tcW w:w="2017" w:type="dxa"/>
          </w:tcPr>
          <w:p w14:paraId="1926DF82" w14:textId="77777777" w:rsidR="0019099A" w:rsidRPr="00412E2E" w:rsidRDefault="0019099A" w:rsidP="003551D1">
            <w:pPr>
              <w:pStyle w:val="TAL"/>
              <w:keepNext w:val="0"/>
            </w:pPr>
            <w:r w:rsidRPr="00412E2E">
              <w:t>json</w:t>
            </w:r>
          </w:p>
        </w:tc>
        <w:tc>
          <w:tcPr>
            <w:tcW w:w="1948" w:type="dxa"/>
          </w:tcPr>
          <w:p w14:paraId="0359330E" w14:textId="77777777" w:rsidR="0019099A" w:rsidRPr="00412E2E" w:rsidRDefault="0019099A" w:rsidP="003551D1">
            <w:pPr>
              <w:pStyle w:val="TAL"/>
              <w:keepNext w:val="0"/>
            </w:pPr>
            <w:r w:rsidRPr="00412E2E">
              <w:t>JSON</w:t>
            </w:r>
          </w:p>
        </w:tc>
        <w:tc>
          <w:tcPr>
            <w:tcW w:w="2113" w:type="dxa"/>
          </w:tcPr>
          <w:p w14:paraId="100855BD" w14:textId="77777777" w:rsidR="0019099A" w:rsidRPr="00412E2E" w:rsidRDefault="0019099A" w:rsidP="003551D1">
            <w:pPr>
              <w:pStyle w:val="TAL"/>
              <w:keepNext w:val="0"/>
            </w:pPr>
          </w:p>
        </w:tc>
        <w:tc>
          <w:tcPr>
            <w:tcW w:w="1132" w:type="dxa"/>
          </w:tcPr>
          <w:p w14:paraId="2ACDE93C" w14:textId="77777777" w:rsidR="0019099A" w:rsidRPr="00412E2E" w:rsidRDefault="0019099A" w:rsidP="003551D1">
            <w:pPr>
              <w:pStyle w:val="TAL"/>
              <w:keepNext w:val="0"/>
            </w:pPr>
            <w:r w:rsidRPr="00412E2E">
              <w:t>1</w:t>
            </w:r>
          </w:p>
        </w:tc>
        <w:tc>
          <w:tcPr>
            <w:tcW w:w="2419" w:type="dxa"/>
          </w:tcPr>
          <w:p w14:paraId="387977C4" w14:textId="77777777" w:rsidR="0019099A" w:rsidRPr="00412E2E" w:rsidRDefault="0019099A" w:rsidP="003551D1">
            <w:pPr>
              <w:pStyle w:val="TAL"/>
              <w:keepNext w:val="0"/>
            </w:pPr>
            <w:r w:rsidRPr="00412E2E">
              <w:t xml:space="preserve">Raw unexpandable JSON which shall not be interpreted as JSON-LD using the supplied </w:t>
            </w:r>
            <w:r w:rsidRPr="00412E2E">
              <w:rPr>
                <w:rStyle w:val="HTMLVariable"/>
              </w:rPr>
              <w:t>@context.</w:t>
            </w:r>
          </w:p>
        </w:tc>
      </w:tr>
      <w:tr w:rsidR="0019099A" w:rsidRPr="00412E2E" w14:paraId="61E4A59A" w14:textId="77777777" w:rsidTr="003551D1">
        <w:trPr>
          <w:jc w:val="center"/>
        </w:trPr>
        <w:tc>
          <w:tcPr>
            <w:tcW w:w="9629" w:type="dxa"/>
            <w:gridSpan w:val="5"/>
            <w:shd w:val="clear" w:color="auto" w:fill="F2F2F2" w:themeFill="background1" w:themeFillShade="F2"/>
          </w:tcPr>
          <w:p w14:paraId="0AF7DCF7" w14:textId="77777777" w:rsidR="0019099A" w:rsidRPr="00412E2E" w:rsidRDefault="0019099A" w:rsidP="003551D1">
            <w:pPr>
              <w:pStyle w:val="TAL"/>
              <w:keepNext w:val="0"/>
              <w:rPr>
                <w:sz w:val="10"/>
                <w:szCs w:val="10"/>
              </w:rPr>
            </w:pPr>
          </w:p>
        </w:tc>
      </w:tr>
      <w:tr w:rsidR="0019099A" w:rsidRPr="00412E2E" w14:paraId="68E30D5D" w14:textId="77777777" w:rsidTr="003551D1">
        <w:trPr>
          <w:jc w:val="center"/>
        </w:trPr>
        <w:tc>
          <w:tcPr>
            <w:tcW w:w="2017" w:type="dxa"/>
          </w:tcPr>
          <w:p w14:paraId="1BB1F5CA" w14:textId="77777777" w:rsidR="0019099A" w:rsidRPr="00412E2E" w:rsidRDefault="0019099A" w:rsidP="003551D1">
            <w:pPr>
              <w:pStyle w:val="TAL"/>
              <w:keepNext w:val="0"/>
            </w:pPr>
            <w:r w:rsidRPr="00412E2E">
              <w:t>datasetId</w:t>
            </w:r>
          </w:p>
        </w:tc>
        <w:tc>
          <w:tcPr>
            <w:tcW w:w="1948" w:type="dxa"/>
          </w:tcPr>
          <w:p w14:paraId="152F0EFE" w14:textId="77777777" w:rsidR="0019099A" w:rsidRPr="00412E2E" w:rsidRDefault="0019099A" w:rsidP="003551D1">
            <w:pPr>
              <w:pStyle w:val="TAL"/>
              <w:keepNext w:val="0"/>
            </w:pPr>
            <w:r w:rsidRPr="00412E2E">
              <w:t>String</w:t>
            </w:r>
          </w:p>
        </w:tc>
        <w:tc>
          <w:tcPr>
            <w:tcW w:w="2113" w:type="dxa"/>
          </w:tcPr>
          <w:p w14:paraId="495EDA20" w14:textId="77777777" w:rsidR="0019099A" w:rsidRPr="00412E2E" w:rsidRDefault="0019099A" w:rsidP="003551D1">
            <w:pPr>
              <w:pStyle w:val="TAL"/>
              <w:keepNext w:val="0"/>
            </w:pPr>
            <w:r w:rsidRPr="00412E2E">
              <w:t>Valid URI</w:t>
            </w:r>
          </w:p>
        </w:tc>
        <w:tc>
          <w:tcPr>
            <w:tcW w:w="1132" w:type="dxa"/>
          </w:tcPr>
          <w:p w14:paraId="56E2CBC6" w14:textId="77777777" w:rsidR="0019099A" w:rsidRPr="00412E2E" w:rsidRDefault="0019099A" w:rsidP="003551D1">
            <w:pPr>
              <w:pStyle w:val="TAL"/>
              <w:keepNext w:val="0"/>
            </w:pPr>
            <w:r w:rsidRPr="00412E2E">
              <w:t>0..1</w:t>
            </w:r>
          </w:p>
        </w:tc>
        <w:tc>
          <w:tcPr>
            <w:tcW w:w="2419" w:type="dxa"/>
          </w:tcPr>
          <w:p w14:paraId="55B05613" w14:textId="77777777" w:rsidR="0019099A" w:rsidRPr="00412E2E" w:rsidRDefault="0019099A" w:rsidP="003551D1">
            <w:pPr>
              <w:pStyle w:val="TAL"/>
              <w:keepNext w:val="0"/>
            </w:pPr>
            <w:r w:rsidRPr="00412E2E">
              <w:t>It allows identifying a set or group of property values.</w:t>
            </w:r>
          </w:p>
        </w:tc>
      </w:tr>
      <w:tr w:rsidR="0019099A" w:rsidRPr="00412E2E" w14:paraId="714685AC" w14:textId="77777777" w:rsidTr="003551D1">
        <w:trPr>
          <w:jc w:val="center"/>
        </w:trPr>
        <w:tc>
          <w:tcPr>
            <w:tcW w:w="2017" w:type="dxa"/>
          </w:tcPr>
          <w:p w14:paraId="6984894A" w14:textId="77777777" w:rsidR="0019099A" w:rsidRPr="00412E2E" w:rsidRDefault="0019099A" w:rsidP="003551D1">
            <w:pPr>
              <w:pStyle w:val="TAL"/>
              <w:keepNext w:val="0"/>
            </w:pPr>
            <w:r w:rsidRPr="00412E2E">
              <w:t>expiresAt</w:t>
            </w:r>
          </w:p>
        </w:tc>
        <w:tc>
          <w:tcPr>
            <w:tcW w:w="1948" w:type="dxa"/>
          </w:tcPr>
          <w:p w14:paraId="1C93DA4A" w14:textId="77777777" w:rsidR="0019099A" w:rsidRPr="00412E2E" w:rsidRDefault="0019099A" w:rsidP="003551D1">
            <w:pPr>
              <w:pStyle w:val="TAL"/>
              <w:keepNext w:val="0"/>
            </w:pPr>
            <w:r w:rsidRPr="00412E2E">
              <w:t>String</w:t>
            </w:r>
          </w:p>
        </w:tc>
        <w:tc>
          <w:tcPr>
            <w:tcW w:w="2113" w:type="dxa"/>
          </w:tcPr>
          <w:p w14:paraId="6F2A0CC4" w14:textId="77777777" w:rsidR="0019099A" w:rsidRPr="00412E2E" w:rsidRDefault="0019099A" w:rsidP="003551D1">
            <w:pPr>
              <w:pStyle w:val="TAL"/>
              <w:keepNext w:val="0"/>
              <w:rPr>
                <w:rStyle w:val="HTMLDefinition"/>
              </w:rPr>
            </w:pPr>
            <w:r w:rsidRPr="00412E2E">
              <w:rPr>
                <w:rStyle w:val="HTMLDefinition"/>
              </w:rPr>
              <w:t>DateTime</w:t>
            </w:r>
            <w:r w:rsidRPr="00412E2E">
              <w:rPr>
                <w:rStyle w:val="HTMLVariable"/>
              </w:rPr>
              <w:t xml:space="preserve"> </w:t>
            </w:r>
            <w:r w:rsidRPr="00412E2E">
              <w:t>(see clause 4.6.3)</w:t>
            </w:r>
          </w:p>
        </w:tc>
        <w:tc>
          <w:tcPr>
            <w:tcW w:w="1132" w:type="dxa"/>
          </w:tcPr>
          <w:p w14:paraId="3B38AAC6" w14:textId="77777777" w:rsidR="0019099A" w:rsidRPr="00412E2E" w:rsidRDefault="0019099A" w:rsidP="003551D1">
            <w:pPr>
              <w:pStyle w:val="TAL"/>
              <w:keepNext w:val="0"/>
            </w:pPr>
            <w:r w:rsidRPr="00412E2E">
              <w:t>0..1</w:t>
            </w:r>
          </w:p>
        </w:tc>
        <w:tc>
          <w:tcPr>
            <w:tcW w:w="2419" w:type="dxa"/>
          </w:tcPr>
          <w:p w14:paraId="07FC333E" w14:textId="77777777" w:rsidR="0019099A" w:rsidRPr="00412E2E" w:rsidRDefault="0019099A" w:rsidP="003551D1">
            <w:pPr>
              <w:pStyle w:val="TAL"/>
              <w:keepNext w:val="0"/>
            </w:pPr>
            <w:r w:rsidRPr="00412E2E">
              <w:t xml:space="preserve">System temporal Property representing the expiration date for the storage of the </w:t>
            </w:r>
            <w:r w:rsidRPr="00412E2E">
              <w:rPr>
                <w:rStyle w:val="HTMLKeyboard"/>
              </w:rPr>
              <w:t>JsonProperty</w:t>
            </w:r>
            <w:r w:rsidRPr="00412E2E">
              <w:t>. See clause 4.22</w:t>
            </w:r>
          </w:p>
        </w:tc>
      </w:tr>
      <w:tr w:rsidR="0019099A" w:rsidRPr="00412E2E" w14:paraId="57AE71C9" w14:textId="77777777" w:rsidTr="003551D1">
        <w:trPr>
          <w:jc w:val="center"/>
        </w:trPr>
        <w:tc>
          <w:tcPr>
            <w:tcW w:w="2017" w:type="dxa"/>
          </w:tcPr>
          <w:p w14:paraId="39830182" w14:textId="77777777" w:rsidR="0019099A" w:rsidRPr="00412E2E" w:rsidRDefault="0019099A" w:rsidP="003551D1">
            <w:pPr>
              <w:pStyle w:val="TAL"/>
              <w:keepNext w:val="0"/>
            </w:pPr>
            <w:r w:rsidRPr="00412E2E">
              <w:lastRenderedPageBreak/>
              <w:t xml:space="preserve">ngsildproof </w:t>
            </w:r>
          </w:p>
        </w:tc>
        <w:tc>
          <w:tcPr>
            <w:tcW w:w="1948" w:type="dxa"/>
          </w:tcPr>
          <w:p w14:paraId="71DDB2F6" w14:textId="77777777" w:rsidR="0019099A" w:rsidRPr="00412E2E" w:rsidRDefault="0019099A" w:rsidP="003551D1">
            <w:pPr>
              <w:pStyle w:val="TAL"/>
              <w:keepNext w:val="0"/>
            </w:pPr>
            <w:r w:rsidRPr="00412E2E">
              <w:t>Property</w:t>
            </w:r>
          </w:p>
        </w:tc>
        <w:tc>
          <w:tcPr>
            <w:tcW w:w="2113" w:type="dxa"/>
          </w:tcPr>
          <w:p w14:paraId="6127864B" w14:textId="108FBDCB" w:rsidR="0019099A" w:rsidRPr="00412E2E" w:rsidRDefault="0019099A" w:rsidP="003551D1">
            <w:pPr>
              <w:pStyle w:val="TAL"/>
              <w:keepNext w:val="0"/>
              <w:rPr>
                <w:rStyle w:val="HTMLDefinition"/>
              </w:rPr>
            </w:pPr>
            <w:r w:rsidRPr="00412E2E">
              <w:t>Property with the non-reified subproperties "entityIdSealed" and "entityTypeSealed" as specified in [</w:t>
            </w:r>
            <w:r w:rsidRPr="00412E2E">
              <w:rPr>
                <w:color w:val="0000FF"/>
              </w:rPr>
              <w:fldChar w:fldCharType="begin"/>
            </w:r>
            <w:r w:rsidRPr="00412E2E">
              <w:rPr>
                <w:color w:val="0000FF"/>
              </w:rPr>
              <w:instrText xml:space="preserve">REF REF_GSCIM019 \h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 The value of its "value" element shall be an object containing the W3C</w:t>
            </w:r>
            <w:r w:rsidRPr="00567D8C">
              <w:rPr>
                <w:vertAlign w:val="superscript"/>
              </w:rPr>
              <w:t>®</w:t>
            </w:r>
            <w:r w:rsidRPr="00412E2E">
              <w:t xml:space="preserve"> Data integrity "proof" structure [</w:t>
            </w:r>
            <w:r w:rsidRPr="00412E2E">
              <w:rPr>
                <w:color w:val="0000FF"/>
              </w:rPr>
              <w:fldChar w:fldCharType="begin"/>
            </w:r>
            <w:r w:rsidRPr="00412E2E">
              <w:rPr>
                <w:color w:val="0000FF"/>
              </w:rPr>
              <w:instrText xml:space="preserve">REF REF_GSCIM019 \h  \* MERGEFORMAT </w:instrText>
            </w:r>
            <w:r w:rsidRPr="00412E2E">
              <w:rPr>
                <w:color w:val="0000FF"/>
              </w:rPr>
            </w:r>
            <w:r w:rsidRPr="00412E2E">
              <w:rPr>
                <w:color w:val="0000FF"/>
              </w:rPr>
              <w:fldChar w:fldCharType="separate"/>
            </w:r>
            <w:r w:rsidR="00031B35">
              <w:t>35</w:t>
            </w:r>
            <w:r w:rsidRPr="00412E2E">
              <w:rPr>
                <w:color w:val="0000FF"/>
              </w:rPr>
              <w:fldChar w:fldCharType="end"/>
            </w:r>
            <w:r w:rsidRPr="00412E2E">
              <w:t>].</w:t>
            </w:r>
          </w:p>
        </w:tc>
        <w:tc>
          <w:tcPr>
            <w:tcW w:w="1132" w:type="dxa"/>
          </w:tcPr>
          <w:p w14:paraId="4457E00F" w14:textId="77777777" w:rsidR="0019099A" w:rsidRPr="00412E2E" w:rsidRDefault="0019099A" w:rsidP="003551D1">
            <w:pPr>
              <w:pStyle w:val="TAL"/>
              <w:keepNext w:val="0"/>
            </w:pPr>
            <w:r w:rsidRPr="00412E2E">
              <w:t>0..1</w:t>
            </w:r>
          </w:p>
        </w:tc>
        <w:tc>
          <w:tcPr>
            <w:tcW w:w="2419" w:type="dxa"/>
          </w:tcPr>
          <w:p w14:paraId="7A3B801A" w14:textId="77777777" w:rsidR="0019099A" w:rsidRPr="00412E2E" w:rsidRDefault="0019099A" w:rsidP="003551D1">
            <w:pPr>
              <w:pStyle w:val="TAL"/>
              <w:keepNext w:val="0"/>
            </w:pPr>
            <w:r w:rsidRPr="00412E2E">
              <w:t xml:space="preserve">Cryptographic signature of the </w:t>
            </w:r>
            <w:r w:rsidRPr="00412E2E">
              <w:rPr>
                <w:rStyle w:val="HTMLKeyboard"/>
              </w:rPr>
              <w:t>JsonProperty</w:t>
            </w:r>
            <w:r w:rsidRPr="00412E2E">
              <w:t xml:space="preserve"> guaranteeing its integrity.</w:t>
            </w:r>
          </w:p>
        </w:tc>
      </w:tr>
      <w:tr w:rsidR="0019099A" w:rsidRPr="00412E2E" w14:paraId="3137B163" w14:textId="77777777" w:rsidTr="003551D1">
        <w:trPr>
          <w:jc w:val="center"/>
        </w:trPr>
        <w:tc>
          <w:tcPr>
            <w:tcW w:w="2017" w:type="dxa"/>
          </w:tcPr>
          <w:p w14:paraId="5A500E19" w14:textId="77777777" w:rsidR="0019099A" w:rsidRPr="00412E2E" w:rsidRDefault="0019099A" w:rsidP="003551D1">
            <w:pPr>
              <w:pStyle w:val="TAL"/>
              <w:keepNext w:val="0"/>
            </w:pPr>
            <w:r w:rsidRPr="00412E2E">
              <w:t>observedAt</w:t>
            </w:r>
          </w:p>
        </w:tc>
        <w:tc>
          <w:tcPr>
            <w:tcW w:w="1948" w:type="dxa"/>
          </w:tcPr>
          <w:p w14:paraId="4C39CC5E" w14:textId="77777777" w:rsidR="0019099A" w:rsidRPr="00412E2E" w:rsidRDefault="0019099A" w:rsidP="003551D1">
            <w:pPr>
              <w:pStyle w:val="TAL"/>
              <w:keepNext w:val="0"/>
            </w:pPr>
            <w:r w:rsidRPr="00412E2E">
              <w:t>String</w:t>
            </w:r>
          </w:p>
        </w:tc>
        <w:tc>
          <w:tcPr>
            <w:tcW w:w="2113" w:type="dxa"/>
          </w:tcPr>
          <w:p w14:paraId="60621294" w14:textId="77777777" w:rsidR="0019099A" w:rsidRPr="00412E2E" w:rsidRDefault="0019099A" w:rsidP="003551D1">
            <w:pPr>
              <w:pStyle w:val="TAL"/>
              <w:keepNext w:val="0"/>
            </w:pPr>
            <w:r w:rsidRPr="00412E2E">
              <w:rPr>
                <w:rStyle w:val="HTMLDefinition"/>
              </w:rPr>
              <w:t>DateTime</w:t>
            </w:r>
            <w:r w:rsidRPr="00412E2E">
              <w:rPr>
                <w:rStyle w:val="HTMLVariable"/>
              </w:rPr>
              <w:t xml:space="preserve"> </w:t>
            </w:r>
            <w:r w:rsidRPr="00412E2E">
              <w:t>(clause 4.6.3)</w:t>
            </w:r>
          </w:p>
        </w:tc>
        <w:tc>
          <w:tcPr>
            <w:tcW w:w="1132" w:type="dxa"/>
          </w:tcPr>
          <w:p w14:paraId="2D6FAF34" w14:textId="77777777" w:rsidR="0019099A" w:rsidRPr="00412E2E" w:rsidRDefault="0019099A" w:rsidP="003551D1">
            <w:pPr>
              <w:pStyle w:val="TAL"/>
              <w:keepNext w:val="0"/>
            </w:pPr>
            <w:r w:rsidRPr="00412E2E">
              <w:t>0..1</w:t>
            </w:r>
          </w:p>
        </w:tc>
        <w:tc>
          <w:tcPr>
            <w:tcW w:w="2419" w:type="dxa"/>
          </w:tcPr>
          <w:p w14:paraId="30A125E6" w14:textId="77777777" w:rsidR="0019099A" w:rsidRPr="00412E2E" w:rsidRDefault="0019099A" w:rsidP="003551D1">
            <w:pPr>
              <w:pStyle w:val="TAL"/>
              <w:keepNext w:val="0"/>
            </w:pPr>
            <w:r w:rsidRPr="00412E2E">
              <w:t>Timestamp. See clause 4.8.</w:t>
            </w:r>
          </w:p>
        </w:tc>
      </w:tr>
      <w:tr w:rsidR="0019099A" w:rsidRPr="00412E2E" w14:paraId="1F49B10D" w14:textId="77777777" w:rsidTr="003551D1">
        <w:trPr>
          <w:jc w:val="center"/>
        </w:trPr>
        <w:tc>
          <w:tcPr>
            <w:tcW w:w="2017" w:type="dxa"/>
          </w:tcPr>
          <w:p w14:paraId="409CEBB8" w14:textId="77777777" w:rsidR="0019099A" w:rsidRPr="00412E2E" w:rsidRDefault="0019099A" w:rsidP="003551D1">
            <w:pPr>
              <w:pStyle w:val="TAL"/>
              <w:keepNext w:val="0"/>
            </w:pPr>
            <w:r w:rsidRPr="00412E2E">
              <w:t>valueType</w:t>
            </w:r>
          </w:p>
        </w:tc>
        <w:tc>
          <w:tcPr>
            <w:tcW w:w="1948" w:type="dxa"/>
          </w:tcPr>
          <w:p w14:paraId="5F0BD9FE" w14:textId="77777777" w:rsidR="0019099A" w:rsidRPr="00412E2E" w:rsidRDefault="0019099A" w:rsidP="003551D1">
            <w:pPr>
              <w:pStyle w:val="TAL"/>
              <w:keepNext w:val="0"/>
            </w:pPr>
            <w:r w:rsidRPr="00412E2E">
              <w:t>String</w:t>
            </w:r>
          </w:p>
        </w:tc>
        <w:tc>
          <w:tcPr>
            <w:tcW w:w="2113" w:type="dxa"/>
          </w:tcPr>
          <w:p w14:paraId="64B6D18B" w14:textId="77777777" w:rsidR="0019099A" w:rsidRPr="00412E2E" w:rsidRDefault="0019099A" w:rsidP="003551D1">
            <w:pPr>
              <w:pStyle w:val="TAL"/>
              <w:keepNext w:val="0"/>
              <w:rPr>
                <w:rStyle w:val="HTMLDefinition"/>
              </w:rPr>
            </w:pPr>
          </w:p>
        </w:tc>
        <w:tc>
          <w:tcPr>
            <w:tcW w:w="1132" w:type="dxa"/>
          </w:tcPr>
          <w:p w14:paraId="5491AD64" w14:textId="77777777" w:rsidR="0019099A" w:rsidRPr="00412E2E" w:rsidRDefault="0019099A" w:rsidP="003551D1">
            <w:pPr>
              <w:pStyle w:val="TAL"/>
              <w:keepNext w:val="0"/>
            </w:pPr>
            <w:r w:rsidRPr="00412E2E">
              <w:t>0..1</w:t>
            </w:r>
          </w:p>
        </w:tc>
        <w:tc>
          <w:tcPr>
            <w:tcW w:w="2419" w:type="dxa"/>
          </w:tcPr>
          <w:p w14:paraId="73B5C4BE" w14:textId="77777777" w:rsidR="0019099A" w:rsidRPr="00412E2E" w:rsidRDefault="0019099A" w:rsidP="003551D1">
            <w:pPr>
              <w:pStyle w:val="TAL"/>
              <w:keepNext w:val="0"/>
            </w:pPr>
            <w:r w:rsidRPr="00412E2E">
              <w:t xml:space="preserve">The native JSON-LD </w:t>
            </w:r>
            <w:r w:rsidRPr="00412E2E">
              <w:rPr>
                <w:rStyle w:val="HTMLVariable"/>
              </w:rPr>
              <w:t>@type</w:t>
            </w:r>
            <w:r w:rsidRPr="00412E2E">
              <w:t xml:space="preserve"> for the </w:t>
            </w:r>
            <w:r w:rsidRPr="00412E2E">
              <w:rPr>
                <w:rStyle w:val="HTMLVariable"/>
              </w:rPr>
              <w:t>json</w:t>
            </w:r>
            <w:r w:rsidRPr="00412E2E">
              <w:t xml:space="preserve"> attribute. A String Value which shall be type coerced to a URI based on the supplied </w:t>
            </w:r>
            <w:r w:rsidRPr="00412E2E">
              <w:rPr>
                <w:rStyle w:val="HTMLVariable"/>
              </w:rPr>
              <w:t>@context</w:t>
            </w:r>
            <w:r w:rsidRPr="00412E2E">
              <w:t>.</w:t>
            </w:r>
          </w:p>
        </w:tc>
      </w:tr>
      <w:tr w:rsidR="0019099A" w:rsidRPr="00412E2E" w14:paraId="78B93C8C" w14:textId="77777777" w:rsidTr="003551D1">
        <w:trPr>
          <w:jc w:val="center"/>
        </w:trPr>
        <w:tc>
          <w:tcPr>
            <w:tcW w:w="2017" w:type="dxa"/>
            <w:vMerge w:val="restart"/>
          </w:tcPr>
          <w:p w14:paraId="6919F54B" w14:textId="77777777" w:rsidR="0019099A" w:rsidRPr="00412E2E" w:rsidRDefault="0019099A" w:rsidP="003551D1">
            <w:pPr>
              <w:pStyle w:val="TAL"/>
              <w:keepNext w:val="0"/>
            </w:pPr>
            <w:r w:rsidRPr="00412E2E">
              <w:t>&lt;Property name&gt;</w:t>
            </w:r>
          </w:p>
        </w:tc>
        <w:tc>
          <w:tcPr>
            <w:tcW w:w="1948" w:type="dxa"/>
          </w:tcPr>
          <w:p w14:paraId="23E43995" w14:textId="77777777" w:rsidR="0019099A" w:rsidRPr="00412E2E" w:rsidRDefault="0019099A" w:rsidP="003551D1">
            <w:pPr>
              <w:pStyle w:val="TAL"/>
              <w:keepNext w:val="0"/>
            </w:pPr>
            <w:r w:rsidRPr="00412E2E">
              <w:t xml:space="preserve">Property </w:t>
            </w:r>
          </w:p>
          <w:p w14:paraId="0581BBDC" w14:textId="77777777" w:rsidR="0019099A" w:rsidRPr="00412E2E" w:rsidRDefault="0019099A" w:rsidP="003551D1">
            <w:pPr>
              <w:pStyle w:val="TAL"/>
              <w:keepNext w:val="0"/>
            </w:pPr>
            <w:r w:rsidRPr="00412E2E">
              <w:t>or Property[] (see note 1)</w:t>
            </w:r>
          </w:p>
        </w:tc>
        <w:tc>
          <w:tcPr>
            <w:tcW w:w="2113" w:type="dxa"/>
          </w:tcPr>
          <w:p w14:paraId="5D109946" w14:textId="77777777" w:rsidR="0019099A" w:rsidRPr="00412E2E" w:rsidRDefault="0019099A" w:rsidP="003551D1">
            <w:pPr>
              <w:pStyle w:val="TAL"/>
              <w:keepNext w:val="0"/>
            </w:pPr>
            <w:r w:rsidRPr="00412E2E">
              <w:t>See datatype definitions in clauses 5.2.5</w:t>
            </w:r>
          </w:p>
        </w:tc>
        <w:tc>
          <w:tcPr>
            <w:tcW w:w="1132" w:type="dxa"/>
          </w:tcPr>
          <w:p w14:paraId="60D4EEAA" w14:textId="77777777" w:rsidR="0019099A" w:rsidRPr="00412E2E" w:rsidRDefault="0019099A" w:rsidP="003551D1">
            <w:pPr>
              <w:pStyle w:val="TAL"/>
              <w:keepNext w:val="0"/>
            </w:pPr>
            <w:r w:rsidRPr="00412E2E">
              <w:t>0..N</w:t>
            </w:r>
          </w:p>
        </w:tc>
        <w:tc>
          <w:tcPr>
            <w:tcW w:w="2419" w:type="dxa"/>
          </w:tcPr>
          <w:p w14:paraId="63D4E099" w14:textId="77777777" w:rsidR="0019099A" w:rsidRPr="00412E2E" w:rsidRDefault="0019099A" w:rsidP="003551D1">
            <w:pPr>
              <w:pStyle w:val="TAL"/>
              <w:keepNext w:val="0"/>
            </w:pPr>
            <w:r w:rsidRPr="00412E2E">
              <w:t xml:space="preserve">Properties of the </w:t>
            </w:r>
            <w:r w:rsidRPr="00412E2E">
              <w:rPr>
                <w:rStyle w:val="HTMLKeyboard"/>
              </w:rPr>
              <w:t>JsonProperty.</w:t>
            </w:r>
          </w:p>
        </w:tc>
      </w:tr>
      <w:tr w:rsidR="0019099A" w:rsidRPr="00412E2E" w14:paraId="1C3010F4" w14:textId="77777777" w:rsidTr="003551D1">
        <w:trPr>
          <w:jc w:val="center"/>
        </w:trPr>
        <w:tc>
          <w:tcPr>
            <w:tcW w:w="2017" w:type="dxa"/>
            <w:vMerge/>
          </w:tcPr>
          <w:p w14:paraId="7554C76F" w14:textId="77777777" w:rsidR="0019099A" w:rsidRPr="00412E2E" w:rsidRDefault="0019099A" w:rsidP="003551D1">
            <w:pPr>
              <w:pStyle w:val="TAL"/>
              <w:keepNext w:val="0"/>
            </w:pPr>
          </w:p>
        </w:tc>
        <w:tc>
          <w:tcPr>
            <w:tcW w:w="1948" w:type="dxa"/>
          </w:tcPr>
          <w:p w14:paraId="5073E1D6" w14:textId="77777777" w:rsidR="0019099A" w:rsidRPr="00412E2E" w:rsidRDefault="0019099A" w:rsidP="003551D1">
            <w:pPr>
              <w:pStyle w:val="TAL"/>
              <w:keepNext w:val="0"/>
            </w:pPr>
            <w:r w:rsidRPr="00412E2E">
              <w:t xml:space="preserve">GeoProperty </w:t>
            </w:r>
          </w:p>
          <w:p w14:paraId="08ABB9F8" w14:textId="77777777" w:rsidR="0019099A" w:rsidRPr="00412E2E" w:rsidRDefault="0019099A" w:rsidP="003551D1">
            <w:pPr>
              <w:pStyle w:val="TAL"/>
              <w:keepNext w:val="0"/>
            </w:pPr>
            <w:r w:rsidRPr="00412E2E">
              <w:t>or GeoProperty[] (see note 1)</w:t>
            </w:r>
          </w:p>
        </w:tc>
        <w:tc>
          <w:tcPr>
            <w:tcW w:w="2113" w:type="dxa"/>
          </w:tcPr>
          <w:p w14:paraId="3F0A0FCC" w14:textId="77777777" w:rsidR="0019099A" w:rsidRPr="00412E2E" w:rsidRDefault="0019099A" w:rsidP="003551D1">
            <w:pPr>
              <w:pStyle w:val="TAL"/>
              <w:keepNext w:val="0"/>
            </w:pPr>
            <w:r w:rsidRPr="00412E2E">
              <w:t>See datatype definition in clause 5.2.7</w:t>
            </w:r>
          </w:p>
        </w:tc>
        <w:tc>
          <w:tcPr>
            <w:tcW w:w="1132" w:type="dxa"/>
          </w:tcPr>
          <w:p w14:paraId="000CE180" w14:textId="77777777" w:rsidR="0019099A" w:rsidRPr="00412E2E" w:rsidRDefault="0019099A" w:rsidP="003551D1">
            <w:pPr>
              <w:pStyle w:val="TAL"/>
              <w:keepNext w:val="0"/>
            </w:pPr>
            <w:r w:rsidRPr="00412E2E">
              <w:t>0..N</w:t>
            </w:r>
          </w:p>
        </w:tc>
        <w:tc>
          <w:tcPr>
            <w:tcW w:w="2419" w:type="dxa"/>
          </w:tcPr>
          <w:p w14:paraId="09339D8E" w14:textId="77777777" w:rsidR="0019099A" w:rsidRPr="00412E2E" w:rsidRDefault="0019099A" w:rsidP="003551D1">
            <w:pPr>
              <w:pStyle w:val="TAL"/>
              <w:keepNext w:val="0"/>
            </w:pPr>
            <w:r w:rsidRPr="00412E2E">
              <w:rPr>
                <w:rStyle w:val="HTMLKeyboard"/>
              </w:rPr>
              <w:t>GeoProperties</w:t>
            </w:r>
            <w:r w:rsidRPr="00412E2E">
              <w:t xml:space="preserve"> of the </w:t>
            </w:r>
            <w:r w:rsidRPr="00412E2E">
              <w:rPr>
                <w:rStyle w:val="HTMLKeyboard"/>
              </w:rPr>
              <w:t>JsonProperty</w:t>
            </w:r>
            <w:r w:rsidRPr="00412E2E">
              <w:t xml:space="preserve">. </w:t>
            </w:r>
          </w:p>
        </w:tc>
      </w:tr>
      <w:tr w:rsidR="0019099A" w:rsidRPr="00412E2E" w14:paraId="0DCF14A4" w14:textId="77777777" w:rsidTr="003551D1">
        <w:trPr>
          <w:jc w:val="center"/>
        </w:trPr>
        <w:tc>
          <w:tcPr>
            <w:tcW w:w="2017" w:type="dxa"/>
            <w:vMerge/>
          </w:tcPr>
          <w:p w14:paraId="7B0722E5" w14:textId="77777777" w:rsidR="0019099A" w:rsidRPr="00412E2E" w:rsidRDefault="0019099A" w:rsidP="003551D1">
            <w:pPr>
              <w:pStyle w:val="TAL"/>
              <w:keepNext w:val="0"/>
            </w:pPr>
          </w:p>
        </w:tc>
        <w:tc>
          <w:tcPr>
            <w:tcW w:w="1948" w:type="dxa"/>
          </w:tcPr>
          <w:p w14:paraId="5BD2930A" w14:textId="77777777" w:rsidR="0019099A" w:rsidRPr="00412E2E" w:rsidRDefault="0019099A" w:rsidP="003551D1">
            <w:pPr>
              <w:pStyle w:val="TAL"/>
              <w:keepNext w:val="0"/>
            </w:pPr>
            <w:r w:rsidRPr="00412E2E">
              <w:t>LanguageProperty or LanguageProperty[] (see note 1)</w:t>
            </w:r>
          </w:p>
        </w:tc>
        <w:tc>
          <w:tcPr>
            <w:tcW w:w="2113" w:type="dxa"/>
          </w:tcPr>
          <w:p w14:paraId="385FDD8B" w14:textId="77777777" w:rsidR="0019099A" w:rsidRPr="00412E2E" w:rsidRDefault="0019099A" w:rsidP="003551D1">
            <w:pPr>
              <w:pStyle w:val="TAL"/>
              <w:keepNext w:val="0"/>
            </w:pPr>
            <w:r w:rsidRPr="00412E2E">
              <w:t>See datatype definition in clause 5.2.32</w:t>
            </w:r>
          </w:p>
        </w:tc>
        <w:tc>
          <w:tcPr>
            <w:tcW w:w="1132" w:type="dxa"/>
          </w:tcPr>
          <w:p w14:paraId="50C30173" w14:textId="77777777" w:rsidR="0019099A" w:rsidRPr="00412E2E" w:rsidRDefault="0019099A" w:rsidP="003551D1">
            <w:pPr>
              <w:pStyle w:val="TAL"/>
              <w:keepNext w:val="0"/>
            </w:pPr>
            <w:r w:rsidRPr="00412E2E">
              <w:t>0..N</w:t>
            </w:r>
          </w:p>
        </w:tc>
        <w:tc>
          <w:tcPr>
            <w:tcW w:w="2419" w:type="dxa"/>
          </w:tcPr>
          <w:p w14:paraId="641B7E74" w14:textId="77777777" w:rsidR="0019099A" w:rsidRPr="00412E2E" w:rsidRDefault="0019099A" w:rsidP="003551D1">
            <w:pPr>
              <w:pStyle w:val="TAL"/>
              <w:keepNext w:val="0"/>
            </w:pPr>
            <w:r w:rsidRPr="00412E2E">
              <w:rPr>
                <w:rStyle w:val="HTMLKeyboard"/>
              </w:rPr>
              <w:t>LanguageProperties</w:t>
            </w:r>
            <w:r w:rsidRPr="00412E2E">
              <w:t xml:space="preserve"> of the </w:t>
            </w:r>
            <w:r w:rsidRPr="00412E2E">
              <w:rPr>
                <w:rStyle w:val="HTMLKeyboard"/>
              </w:rPr>
              <w:t>JsonProperty</w:t>
            </w:r>
            <w:r w:rsidRPr="00412E2E">
              <w:t xml:space="preserve">. </w:t>
            </w:r>
          </w:p>
        </w:tc>
      </w:tr>
      <w:tr w:rsidR="0019099A" w:rsidRPr="00412E2E" w14:paraId="793C1037" w14:textId="77777777" w:rsidTr="003551D1">
        <w:trPr>
          <w:trHeight w:val="75"/>
          <w:jc w:val="center"/>
        </w:trPr>
        <w:tc>
          <w:tcPr>
            <w:tcW w:w="2017" w:type="dxa"/>
            <w:vMerge/>
          </w:tcPr>
          <w:p w14:paraId="5C578BA7" w14:textId="77777777" w:rsidR="0019099A" w:rsidRPr="00412E2E" w:rsidRDefault="0019099A" w:rsidP="003551D1">
            <w:pPr>
              <w:pStyle w:val="TAL"/>
              <w:keepNext w:val="0"/>
            </w:pPr>
          </w:p>
        </w:tc>
        <w:tc>
          <w:tcPr>
            <w:tcW w:w="1948" w:type="dxa"/>
          </w:tcPr>
          <w:p w14:paraId="259568BA" w14:textId="77777777" w:rsidR="0019099A" w:rsidRPr="00412E2E" w:rsidRDefault="0019099A" w:rsidP="003551D1">
            <w:pPr>
              <w:pStyle w:val="TAL"/>
              <w:keepNext w:val="0"/>
              <w:rPr>
                <w:rStyle w:val="HTMLKeyboard"/>
              </w:rPr>
            </w:pPr>
            <w:r w:rsidRPr="00412E2E">
              <w:t>JsonProperty or JsonProperty[] (see note 1)</w:t>
            </w:r>
          </w:p>
        </w:tc>
        <w:tc>
          <w:tcPr>
            <w:tcW w:w="2113" w:type="dxa"/>
          </w:tcPr>
          <w:p w14:paraId="6FDF5FFD" w14:textId="77777777" w:rsidR="0019099A" w:rsidRPr="00412E2E" w:rsidRDefault="0019099A" w:rsidP="003551D1">
            <w:pPr>
              <w:pStyle w:val="TAL"/>
              <w:keepNext w:val="0"/>
            </w:pPr>
            <w:r w:rsidRPr="00412E2E">
              <w:t>See datatype definition in clause 5.2.38</w:t>
            </w:r>
          </w:p>
        </w:tc>
        <w:tc>
          <w:tcPr>
            <w:tcW w:w="1132" w:type="dxa"/>
          </w:tcPr>
          <w:p w14:paraId="6772647E" w14:textId="77777777" w:rsidR="0019099A" w:rsidRPr="00412E2E" w:rsidRDefault="0019099A" w:rsidP="003551D1">
            <w:pPr>
              <w:pStyle w:val="TAL"/>
              <w:keepNext w:val="0"/>
            </w:pPr>
            <w:r w:rsidRPr="00412E2E">
              <w:t>0..N</w:t>
            </w:r>
          </w:p>
        </w:tc>
        <w:tc>
          <w:tcPr>
            <w:tcW w:w="2419" w:type="dxa"/>
          </w:tcPr>
          <w:p w14:paraId="2A863215" w14:textId="77777777" w:rsidR="0019099A" w:rsidRPr="00412E2E" w:rsidRDefault="0019099A" w:rsidP="003551D1">
            <w:pPr>
              <w:pStyle w:val="TAL"/>
              <w:keepNext w:val="0"/>
              <w:rPr>
                <w:rStyle w:val="HTMLDefinition"/>
                <w:i w:val="0"/>
                <w:iCs w:val="0"/>
              </w:rPr>
            </w:pPr>
            <w:r w:rsidRPr="00412E2E">
              <w:rPr>
                <w:rStyle w:val="HTMLKeyboard"/>
              </w:rPr>
              <w:t>JsonProperties</w:t>
            </w:r>
            <w:r w:rsidRPr="00412E2E">
              <w:t xml:space="preserve"> of the </w:t>
            </w:r>
            <w:r w:rsidRPr="00412E2E">
              <w:rPr>
                <w:rStyle w:val="HTMLKeyboard"/>
              </w:rPr>
              <w:t>JsonProperty</w:t>
            </w:r>
            <w:r w:rsidRPr="00412E2E">
              <w:rPr>
                <w:rStyle w:val="HTMLDefinition"/>
              </w:rPr>
              <w:t>.</w:t>
            </w:r>
          </w:p>
        </w:tc>
      </w:tr>
      <w:tr w:rsidR="0019099A" w:rsidRPr="00412E2E" w14:paraId="100C7849" w14:textId="77777777" w:rsidTr="003551D1">
        <w:trPr>
          <w:trHeight w:val="75"/>
          <w:jc w:val="center"/>
        </w:trPr>
        <w:tc>
          <w:tcPr>
            <w:tcW w:w="2017" w:type="dxa"/>
            <w:vMerge/>
          </w:tcPr>
          <w:p w14:paraId="1046FDDA" w14:textId="77777777" w:rsidR="0019099A" w:rsidRPr="00412E2E" w:rsidRDefault="0019099A" w:rsidP="003551D1">
            <w:pPr>
              <w:pStyle w:val="TAL"/>
              <w:keepNext w:val="0"/>
            </w:pPr>
          </w:p>
        </w:tc>
        <w:tc>
          <w:tcPr>
            <w:tcW w:w="1948" w:type="dxa"/>
          </w:tcPr>
          <w:p w14:paraId="0E854F04" w14:textId="77777777" w:rsidR="0019099A" w:rsidRPr="00412E2E" w:rsidRDefault="0019099A" w:rsidP="003551D1">
            <w:pPr>
              <w:pStyle w:val="TAL"/>
              <w:keepNext w:val="0"/>
            </w:pPr>
            <w:r w:rsidRPr="00412E2E">
              <w:t>VocabProperty or VocabProperty[] (see note 1)</w:t>
            </w:r>
          </w:p>
        </w:tc>
        <w:tc>
          <w:tcPr>
            <w:tcW w:w="2113" w:type="dxa"/>
          </w:tcPr>
          <w:p w14:paraId="2B35167C" w14:textId="77777777" w:rsidR="0019099A" w:rsidRPr="00412E2E" w:rsidRDefault="0019099A" w:rsidP="003551D1">
            <w:pPr>
              <w:pStyle w:val="TAL"/>
              <w:keepNext w:val="0"/>
            </w:pPr>
            <w:r w:rsidRPr="00412E2E">
              <w:t>See datatype definition in clause 5.2.35</w:t>
            </w:r>
          </w:p>
        </w:tc>
        <w:tc>
          <w:tcPr>
            <w:tcW w:w="1132" w:type="dxa"/>
          </w:tcPr>
          <w:p w14:paraId="2EAC5835" w14:textId="77777777" w:rsidR="0019099A" w:rsidRPr="00412E2E" w:rsidRDefault="0019099A" w:rsidP="003551D1">
            <w:pPr>
              <w:pStyle w:val="TAL"/>
              <w:keepNext w:val="0"/>
            </w:pPr>
            <w:r w:rsidRPr="00412E2E">
              <w:t>0..N</w:t>
            </w:r>
          </w:p>
        </w:tc>
        <w:tc>
          <w:tcPr>
            <w:tcW w:w="2419" w:type="dxa"/>
          </w:tcPr>
          <w:p w14:paraId="24C0B5D5" w14:textId="77777777" w:rsidR="0019099A" w:rsidRPr="00412E2E" w:rsidRDefault="0019099A" w:rsidP="003551D1">
            <w:pPr>
              <w:pStyle w:val="TAL"/>
              <w:keepNext w:val="0"/>
            </w:pPr>
            <w:r w:rsidRPr="00412E2E">
              <w:rPr>
                <w:rStyle w:val="HTMLKeyboard"/>
              </w:rPr>
              <w:t>VocabProperties</w:t>
            </w:r>
            <w:r w:rsidRPr="00412E2E">
              <w:t xml:space="preserve"> of the </w:t>
            </w:r>
            <w:r w:rsidRPr="00412E2E">
              <w:rPr>
                <w:rStyle w:val="HTMLKeyboard"/>
              </w:rPr>
              <w:t>JSONProperty</w:t>
            </w:r>
            <w:r w:rsidRPr="00412E2E">
              <w:t xml:space="preserve">. </w:t>
            </w:r>
          </w:p>
        </w:tc>
      </w:tr>
      <w:tr w:rsidR="0019099A" w:rsidRPr="00412E2E" w14:paraId="12FED44E" w14:textId="77777777" w:rsidTr="003551D1">
        <w:trPr>
          <w:jc w:val="center"/>
        </w:trPr>
        <w:tc>
          <w:tcPr>
            <w:tcW w:w="2017" w:type="dxa"/>
            <w:vMerge/>
          </w:tcPr>
          <w:p w14:paraId="496F3C12" w14:textId="77777777" w:rsidR="0019099A" w:rsidRPr="00412E2E" w:rsidRDefault="0019099A" w:rsidP="003551D1">
            <w:pPr>
              <w:pStyle w:val="TAL"/>
              <w:keepNext w:val="0"/>
            </w:pPr>
          </w:p>
        </w:tc>
        <w:tc>
          <w:tcPr>
            <w:tcW w:w="1948" w:type="dxa"/>
          </w:tcPr>
          <w:p w14:paraId="4B60572E" w14:textId="77777777" w:rsidR="0019099A" w:rsidRPr="00412E2E" w:rsidRDefault="0019099A" w:rsidP="003551D1">
            <w:pPr>
              <w:pStyle w:val="TAL"/>
              <w:keepNext w:val="0"/>
            </w:pPr>
            <w:r w:rsidRPr="00412E2E">
              <w:rPr>
                <w:rStyle w:val="HTMLDefinition"/>
              </w:rPr>
              <w:t>ListProperty</w:t>
            </w:r>
            <w:r w:rsidRPr="00412E2E">
              <w:t xml:space="preserve"> </w:t>
            </w:r>
          </w:p>
          <w:p w14:paraId="49FD54FB" w14:textId="77777777" w:rsidR="0019099A" w:rsidRPr="00412E2E" w:rsidRDefault="0019099A" w:rsidP="003551D1">
            <w:pPr>
              <w:pStyle w:val="TAL"/>
              <w:keepNext w:val="0"/>
            </w:pPr>
            <w:r w:rsidRPr="00412E2E">
              <w:t>or ListProperty[] (see note 1)</w:t>
            </w:r>
          </w:p>
        </w:tc>
        <w:tc>
          <w:tcPr>
            <w:tcW w:w="2113" w:type="dxa"/>
          </w:tcPr>
          <w:p w14:paraId="16B1EFC9" w14:textId="77777777" w:rsidR="0019099A" w:rsidRPr="00412E2E" w:rsidRDefault="0019099A" w:rsidP="003551D1">
            <w:pPr>
              <w:pStyle w:val="TAL"/>
              <w:keepNext w:val="0"/>
            </w:pPr>
            <w:r w:rsidRPr="00412E2E">
              <w:t>See datatype definition in clause 5.2.36</w:t>
            </w:r>
          </w:p>
        </w:tc>
        <w:tc>
          <w:tcPr>
            <w:tcW w:w="1132" w:type="dxa"/>
          </w:tcPr>
          <w:p w14:paraId="4348BA40" w14:textId="77777777" w:rsidR="0019099A" w:rsidRPr="00412E2E" w:rsidRDefault="0019099A" w:rsidP="003551D1">
            <w:pPr>
              <w:pStyle w:val="TAL"/>
              <w:keepNext w:val="0"/>
            </w:pPr>
            <w:r w:rsidRPr="00412E2E">
              <w:t>0..N</w:t>
            </w:r>
          </w:p>
        </w:tc>
        <w:tc>
          <w:tcPr>
            <w:tcW w:w="2419" w:type="dxa"/>
          </w:tcPr>
          <w:p w14:paraId="581E06FC" w14:textId="77777777" w:rsidR="0019099A" w:rsidRPr="00412E2E" w:rsidRDefault="0019099A" w:rsidP="003551D1">
            <w:pPr>
              <w:pStyle w:val="TAL"/>
              <w:keepNext w:val="0"/>
            </w:pPr>
            <w:r w:rsidRPr="00412E2E">
              <w:rPr>
                <w:rStyle w:val="HTMLKeyboard"/>
              </w:rPr>
              <w:t>ListProperties</w:t>
            </w:r>
            <w:r w:rsidRPr="00412E2E">
              <w:t xml:space="preserve"> of the </w:t>
            </w:r>
            <w:r w:rsidRPr="00412E2E">
              <w:rPr>
                <w:rStyle w:val="HTMLKeyboard"/>
              </w:rPr>
              <w:t>JsonProperty.</w:t>
            </w:r>
            <w:r w:rsidRPr="00412E2E">
              <w:t xml:space="preserve"> </w:t>
            </w:r>
          </w:p>
        </w:tc>
      </w:tr>
      <w:tr w:rsidR="0019099A" w:rsidRPr="00412E2E" w14:paraId="617E07A0" w14:textId="77777777" w:rsidTr="003551D1">
        <w:trPr>
          <w:jc w:val="center"/>
        </w:trPr>
        <w:tc>
          <w:tcPr>
            <w:tcW w:w="2017" w:type="dxa"/>
            <w:vMerge w:val="restart"/>
          </w:tcPr>
          <w:p w14:paraId="5523773F" w14:textId="77777777" w:rsidR="0019099A" w:rsidRPr="00412E2E" w:rsidRDefault="0019099A" w:rsidP="003551D1">
            <w:pPr>
              <w:pStyle w:val="TAL"/>
              <w:keepNext w:val="0"/>
            </w:pPr>
            <w:r w:rsidRPr="00412E2E">
              <w:t>&lt;Relationship name&gt;</w:t>
            </w:r>
          </w:p>
          <w:p w14:paraId="4CA28D98" w14:textId="77777777" w:rsidR="0019099A" w:rsidRPr="00412E2E" w:rsidRDefault="0019099A" w:rsidP="003551D1">
            <w:pPr>
              <w:pStyle w:val="TAL"/>
              <w:keepNext w:val="0"/>
            </w:pPr>
          </w:p>
        </w:tc>
        <w:tc>
          <w:tcPr>
            <w:tcW w:w="1948" w:type="dxa"/>
          </w:tcPr>
          <w:p w14:paraId="131ED4AA" w14:textId="77777777" w:rsidR="0019099A" w:rsidRPr="00412E2E" w:rsidRDefault="0019099A" w:rsidP="003551D1">
            <w:pPr>
              <w:pStyle w:val="TAL"/>
              <w:keepNext w:val="0"/>
            </w:pPr>
            <w:r w:rsidRPr="00412E2E">
              <w:t xml:space="preserve">Relationship </w:t>
            </w:r>
          </w:p>
          <w:p w14:paraId="20D14C6F" w14:textId="77777777" w:rsidR="0019099A" w:rsidRPr="00412E2E" w:rsidRDefault="0019099A" w:rsidP="003551D1">
            <w:pPr>
              <w:pStyle w:val="TAL"/>
              <w:keepNext w:val="0"/>
            </w:pPr>
            <w:r w:rsidRPr="00412E2E">
              <w:t>or Relationship[] (see note 2)</w:t>
            </w:r>
          </w:p>
        </w:tc>
        <w:tc>
          <w:tcPr>
            <w:tcW w:w="2113" w:type="dxa"/>
          </w:tcPr>
          <w:p w14:paraId="186E0D87" w14:textId="77777777" w:rsidR="0019099A" w:rsidRPr="00412E2E" w:rsidRDefault="0019099A" w:rsidP="003551D1">
            <w:pPr>
              <w:pStyle w:val="TAL"/>
              <w:keepNext w:val="0"/>
            </w:pPr>
            <w:r w:rsidRPr="00412E2E">
              <w:t>See datatype definition in clause 5.2.6</w:t>
            </w:r>
          </w:p>
        </w:tc>
        <w:tc>
          <w:tcPr>
            <w:tcW w:w="1132" w:type="dxa"/>
          </w:tcPr>
          <w:p w14:paraId="5109A74B" w14:textId="77777777" w:rsidR="0019099A" w:rsidRPr="00412E2E" w:rsidRDefault="0019099A" w:rsidP="003551D1">
            <w:pPr>
              <w:pStyle w:val="TAL"/>
              <w:keepNext w:val="0"/>
            </w:pPr>
            <w:r w:rsidRPr="00412E2E">
              <w:t>0..N</w:t>
            </w:r>
          </w:p>
        </w:tc>
        <w:tc>
          <w:tcPr>
            <w:tcW w:w="2419" w:type="dxa"/>
          </w:tcPr>
          <w:p w14:paraId="7A63CB5F" w14:textId="77777777" w:rsidR="0019099A" w:rsidRPr="00412E2E" w:rsidRDefault="0019099A" w:rsidP="003551D1">
            <w:pPr>
              <w:pStyle w:val="TAL"/>
              <w:keepNext w:val="0"/>
            </w:pPr>
            <w:r w:rsidRPr="00412E2E">
              <w:t xml:space="preserve">Relationships of the </w:t>
            </w:r>
            <w:r w:rsidRPr="00412E2E">
              <w:rPr>
                <w:rStyle w:val="HTMLKeyboard"/>
              </w:rPr>
              <w:t>JsonProperty</w:t>
            </w:r>
            <w:r w:rsidRPr="00412E2E">
              <w:t xml:space="preserve">. </w:t>
            </w:r>
          </w:p>
        </w:tc>
      </w:tr>
      <w:tr w:rsidR="0019099A" w:rsidRPr="00412E2E" w14:paraId="2A682B7D" w14:textId="77777777" w:rsidTr="003551D1">
        <w:trPr>
          <w:jc w:val="center"/>
        </w:trPr>
        <w:tc>
          <w:tcPr>
            <w:tcW w:w="2017" w:type="dxa"/>
            <w:vMerge/>
          </w:tcPr>
          <w:p w14:paraId="3AF778BD" w14:textId="77777777" w:rsidR="0019099A" w:rsidRPr="00412E2E" w:rsidRDefault="0019099A" w:rsidP="003551D1">
            <w:pPr>
              <w:pStyle w:val="TAL"/>
              <w:keepNext w:val="0"/>
            </w:pPr>
          </w:p>
        </w:tc>
        <w:tc>
          <w:tcPr>
            <w:tcW w:w="1948" w:type="dxa"/>
          </w:tcPr>
          <w:p w14:paraId="42DFCEEA" w14:textId="77777777" w:rsidR="0019099A" w:rsidRPr="00412E2E" w:rsidRDefault="0019099A" w:rsidP="003551D1">
            <w:pPr>
              <w:pStyle w:val="TAL"/>
              <w:keepNext w:val="0"/>
            </w:pPr>
            <w:r w:rsidRPr="00412E2E">
              <w:t>ListRelationship or ListRelationship[] (see note 2)</w:t>
            </w:r>
          </w:p>
        </w:tc>
        <w:tc>
          <w:tcPr>
            <w:tcW w:w="2113" w:type="dxa"/>
          </w:tcPr>
          <w:p w14:paraId="1F11C233" w14:textId="77777777" w:rsidR="0019099A" w:rsidRPr="00412E2E" w:rsidRDefault="0019099A" w:rsidP="003551D1">
            <w:pPr>
              <w:pStyle w:val="TAL"/>
              <w:keepNext w:val="0"/>
            </w:pPr>
            <w:r w:rsidRPr="00412E2E">
              <w:t>See datatype definition in clause 5.2.37</w:t>
            </w:r>
          </w:p>
        </w:tc>
        <w:tc>
          <w:tcPr>
            <w:tcW w:w="1132" w:type="dxa"/>
          </w:tcPr>
          <w:p w14:paraId="0753D42E" w14:textId="77777777" w:rsidR="0019099A" w:rsidRPr="00412E2E" w:rsidRDefault="0019099A" w:rsidP="003551D1">
            <w:pPr>
              <w:pStyle w:val="TAL"/>
              <w:keepNext w:val="0"/>
            </w:pPr>
            <w:r w:rsidRPr="00412E2E">
              <w:t>0..N</w:t>
            </w:r>
          </w:p>
        </w:tc>
        <w:tc>
          <w:tcPr>
            <w:tcW w:w="2419" w:type="dxa"/>
          </w:tcPr>
          <w:p w14:paraId="35FF9E49" w14:textId="77777777" w:rsidR="0019099A" w:rsidRPr="00412E2E" w:rsidRDefault="0019099A" w:rsidP="003551D1">
            <w:pPr>
              <w:pStyle w:val="TAL"/>
              <w:keepNext w:val="0"/>
            </w:pPr>
            <w:r w:rsidRPr="00412E2E">
              <w:rPr>
                <w:rStyle w:val="HTMLKeyboard"/>
              </w:rPr>
              <w:t>ListRelationships</w:t>
            </w:r>
            <w:r w:rsidRPr="00412E2E">
              <w:t xml:space="preserve"> of the </w:t>
            </w:r>
            <w:r w:rsidRPr="00412E2E">
              <w:rPr>
                <w:rStyle w:val="HTMLKeyboard"/>
              </w:rPr>
              <w:t>JsonProperty</w:t>
            </w:r>
            <w:r w:rsidRPr="00412E2E">
              <w:t xml:space="preserve">. </w:t>
            </w:r>
          </w:p>
        </w:tc>
      </w:tr>
      <w:tr w:rsidR="0019099A" w:rsidRPr="00412E2E" w14:paraId="6571B037" w14:textId="77777777" w:rsidTr="003551D1">
        <w:trPr>
          <w:trHeight w:val="848"/>
          <w:jc w:val="center"/>
        </w:trPr>
        <w:tc>
          <w:tcPr>
            <w:tcW w:w="9629" w:type="dxa"/>
            <w:gridSpan w:val="5"/>
          </w:tcPr>
          <w:p w14:paraId="7959337F" w14:textId="77777777" w:rsidR="0019099A" w:rsidRPr="00412E2E" w:rsidRDefault="0019099A" w:rsidP="003551D1">
            <w:pPr>
              <w:pStyle w:val="TAN"/>
              <w:keepNext w:val="0"/>
              <w:rPr>
                <w:rStyle w:val="HTMLKeyboard"/>
              </w:rPr>
            </w:pPr>
            <w:r w:rsidRPr="00412E2E">
              <w:t>NOTE 1:</w:t>
            </w:r>
            <w:r w:rsidRPr="00412E2E">
              <w:tab/>
              <w:t xml:space="preserve">For each </w:t>
            </w:r>
            <w:r w:rsidRPr="00412E2E">
              <w:rPr>
                <w:rStyle w:val="HTMLDefinition"/>
              </w:rPr>
              <w:t>Property</w:t>
            </w:r>
            <w:r w:rsidRPr="00412E2E">
              <w:t xml:space="preserve"> (or subclass of </w:t>
            </w:r>
            <w:r w:rsidRPr="00412E2E">
              <w:rPr>
                <w:rStyle w:val="HTMLDefinition"/>
              </w:rPr>
              <w:t>Property</w:t>
            </w:r>
            <w:r w:rsidRPr="00412E2E">
              <w:t xml:space="preserve">) identified by the same Property name, there can be one or more instances separated by </w:t>
            </w:r>
            <w:r w:rsidRPr="00412E2E">
              <w:rPr>
                <w:rStyle w:val="HTMLVariable"/>
              </w:rPr>
              <w:t>datasetId</w:t>
            </w:r>
            <w:r w:rsidRPr="00412E2E">
              <w:rPr>
                <w:i/>
              </w:rPr>
              <w:t>.</w:t>
            </w:r>
          </w:p>
          <w:p w14:paraId="6E198E36" w14:textId="77777777" w:rsidR="0019099A" w:rsidRPr="00412E2E" w:rsidRDefault="0019099A" w:rsidP="003551D1">
            <w:pPr>
              <w:pStyle w:val="TAN"/>
              <w:keepNext w:val="0"/>
              <w:rPr>
                <w:rStyle w:val="HTMLKeyboard"/>
              </w:rPr>
            </w:pPr>
            <w:r w:rsidRPr="00412E2E">
              <w:t>NOTE 2:</w:t>
            </w:r>
            <w:r w:rsidRPr="00412E2E">
              <w:tab/>
              <w:t xml:space="preserve">For each </w:t>
            </w:r>
            <w:r w:rsidRPr="00412E2E">
              <w:rPr>
                <w:rStyle w:val="HTMLDefinition"/>
              </w:rPr>
              <w:t>Relationship</w:t>
            </w:r>
            <w:r w:rsidRPr="00412E2E">
              <w:t xml:space="preserve"> (or subclass of </w:t>
            </w:r>
            <w:r w:rsidRPr="00412E2E">
              <w:rPr>
                <w:rStyle w:val="HTMLDefinition"/>
              </w:rPr>
              <w:t>Relationship</w:t>
            </w:r>
            <w:r w:rsidRPr="00412E2E">
              <w:t xml:space="preserve">) identified by the same Relationship name, there can be one or more instances separated by </w:t>
            </w:r>
            <w:r w:rsidRPr="00412E2E">
              <w:rPr>
                <w:rStyle w:val="HTMLVariable"/>
              </w:rPr>
              <w:t>datasetId</w:t>
            </w:r>
            <w:r w:rsidRPr="00412E2E">
              <w:rPr>
                <w:i/>
              </w:rPr>
              <w:t>.</w:t>
            </w:r>
          </w:p>
        </w:tc>
      </w:tr>
    </w:tbl>
    <w:p w14:paraId="55821EE5" w14:textId="77777777" w:rsidR="0019099A" w:rsidRPr="00412E2E" w:rsidRDefault="0019099A" w:rsidP="0019099A"/>
    <w:p w14:paraId="7BE82D20" w14:textId="77777777" w:rsidR="0019099A" w:rsidRPr="00412E2E" w:rsidRDefault="0019099A" w:rsidP="0019099A">
      <w:r w:rsidRPr="00412E2E">
        <w:t xml:space="preserve">The following </w:t>
      </w:r>
      <w:r w:rsidRPr="00412E2E">
        <w:rPr>
          <w:b/>
        </w:rPr>
        <w:t>output only</w:t>
      </w:r>
      <w:r w:rsidRPr="00412E2E">
        <w:t xml:space="preserve"> members (defined by Table 5.2.38-2) of the JsonProperty data structure are also defined. They are read-only and shall be generated by NGSI-LD implementations. They shall not be provided by </w:t>
      </w:r>
      <w:r w:rsidRPr="00412E2E">
        <w:rPr>
          <w:rStyle w:val="HTMLDefinition"/>
        </w:rPr>
        <w:t>Context Producers</w:t>
      </w:r>
      <w:r w:rsidRPr="00412E2E">
        <w:t>. In the event that they are provided (in update or create operations) NGSI-LD implementations shall ignore them.</w:t>
      </w:r>
    </w:p>
    <w:p w14:paraId="15182115" w14:textId="77777777" w:rsidR="0019099A" w:rsidRPr="00412E2E" w:rsidRDefault="0019099A" w:rsidP="0019099A">
      <w:pPr>
        <w:pStyle w:val="TH"/>
      </w:pPr>
      <w:r w:rsidRPr="00412E2E">
        <w:lastRenderedPageBreak/>
        <w:t>Table 5.2.38-2: Output only members of the NGSI-LD JsonProperty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80"/>
        <w:gridCol w:w="2410"/>
        <w:gridCol w:w="2126"/>
        <w:gridCol w:w="1276"/>
        <w:gridCol w:w="1910"/>
      </w:tblGrid>
      <w:tr w:rsidR="0019099A" w:rsidRPr="00412E2E" w14:paraId="29979C22" w14:textId="77777777" w:rsidTr="003551D1">
        <w:trPr>
          <w:jc w:val="center"/>
        </w:trPr>
        <w:tc>
          <w:tcPr>
            <w:tcW w:w="1980" w:type="dxa"/>
          </w:tcPr>
          <w:p w14:paraId="59B9F13A" w14:textId="77777777" w:rsidR="0019099A" w:rsidRPr="00412E2E" w:rsidRDefault="0019099A" w:rsidP="003551D1">
            <w:pPr>
              <w:pStyle w:val="TAH"/>
            </w:pPr>
            <w:r w:rsidRPr="00412E2E">
              <w:t>name</w:t>
            </w:r>
          </w:p>
        </w:tc>
        <w:tc>
          <w:tcPr>
            <w:tcW w:w="2410" w:type="dxa"/>
          </w:tcPr>
          <w:p w14:paraId="4D682CAA" w14:textId="77777777" w:rsidR="0019099A" w:rsidRPr="00412E2E" w:rsidRDefault="0019099A" w:rsidP="003551D1">
            <w:pPr>
              <w:pStyle w:val="TAH"/>
            </w:pPr>
            <w:r w:rsidRPr="00412E2E">
              <w:t>Data Type</w:t>
            </w:r>
          </w:p>
        </w:tc>
        <w:tc>
          <w:tcPr>
            <w:tcW w:w="2126" w:type="dxa"/>
          </w:tcPr>
          <w:p w14:paraId="3086537F" w14:textId="77777777" w:rsidR="0019099A" w:rsidRPr="00412E2E" w:rsidRDefault="0019099A" w:rsidP="003551D1">
            <w:pPr>
              <w:pStyle w:val="TAH"/>
            </w:pPr>
            <w:r w:rsidRPr="00412E2E">
              <w:t>Restrictions</w:t>
            </w:r>
          </w:p>
        </w:tc>
        <w:tc>
          <w:tcPr>
            <w:tcW w:w="1276" w:type="dxa"/>
          </w:tcPr>
          <w:p w14:paraId="2C3DEB88" w14:textId="77777777" w:rsidR="0019099A" w:rsidRPr="00412E2E" w:rsidRDefault="0019099A" w:rsidP="003551D1">
            <w:pPr>
              <w:pStyle w:val="TAH"/>
            </w:pPr>
            <w:r w:rsidRPr="00412E2E">
              <w:t>Cardinality</w:t>
            </w:r>
          </w:p>
        </w:tc>
        <w:tc>
          <w:tcPr>
            <w:tcW w:w="1910" w:type="dxa"/>
          </w:tcPr>
          <w:p w14:paraId="5E818351" w14:textId="77777777" w:rsidR="0019099A" w:rsidRPr="00412E2E" w:rsidRDefault="0019099A" w:rsidP="003551D1">
            <w:pPr>
              <w:pStyle w:val="TAH"/>
            </w:pPr>
            <w:r w:rsidRPr="00412E2E">
              <w:t>Description</w:t>
            </w:r>
          </w:p>
        </w:tc>
      </w:tr>
      <w:tr w:rsidR="0019099A" w:rsidRPr="00412E2E" w14:paraId="16EE931B" w14:textId="77777777" w:rsidTr="003551D1">
        <w:trPr>
          <w:jc w:val="center"/>
        </w:trPr>
        <w:tc>
          <w:tcPr>
            <w:tcW w:w="1980" w:type="dxa"/>
          </w:tcPr>
          <w:p w14:paraId="384D98CC" w14:textId="77777777" w:rsidR="0019099A" w:rsidRPr="00412E2E" w:rsidRDefault="0019099A" w:rsidP="003551D1">
            <w:pPr>
              <w:pStyle w:val="TAL"/>
            </w:pPr>
            <w:r w:rsidRPr="00412E2E">
              <w:t>createdAt</w:t>
            </w:r>
          </w:p>
        </w:tc>
        <w:tc>
          <w:tcPr>
            <w:tcW w:w="2410" w:type="dxa"/>
          </w:tcPr>
          <w:p w14:paraId="13EB98C9" w14:textId="77777777" w:rsidR="0019099A" w:rsidRPr="00412E2E" w:rsidRDefault="0019099A" w:rsidP="003551D1">
            <w:pPr>
              <w:pStyle w:val="TAL"/>
            </w:pPr>
            <w:r w:rsidRPr="00412E2E">
              <w:t>String</w:t>
            </w:r>
          </w:p>
        </w:tc>
        <w:tc>
          <w:tcPr>
            <w:tcW w:w="2126" w:type="dxa"/>
          </w:tcPr>
          <w:p w14:paraId="50512638"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54340BF5" w14:textId="77777777" w:rsidR="0019099A" w:rsidRPr="00412E2E" w:rsidRDefault="0019099A" w:rsidP="003551D1">
            <w:pPr>
              <w:pStyle w:val="TAL"/>
            </w:pPr>
            <w:r w:rsidRPr="00412E2E">
              <w:t>0..1</w:t>
            </w:r>
          </w:p>
        </w:tc>
        <w:tc>
          <w:tcPr>
            <w:tcW w:w="1910" w:type="dxa"/>
          </w:tcPr>
          <w:p w14:paraId="6BBB9922" w14:textId="77777777" w:rsidR="0019099A" w:rsidRPr="00412E2E" w:rsidRDefault="0019099A" w:rsidP="003551D1">
            <w:pPr>
              <w:pStyle w:val="TAL"/>
            </w:pPr>
            <w:r w:rsidRPr="00412E2E">
              <w:t>System generated creation timestamp. See clause 4.8.</w:t>
            </w:r>
          </w:p>
        </w:tc>
      </w:tr>
      <w:tr w:rsidR="0019099A" w:rsidRPr="00412E2E" w14:paraId="5D9F4A82" w14:textId="77777777" w:rsidTr="003551D1">
        <w:trPr>
          <w:jc w:val="center"/>
        </w:trPr>
        <w:tc>
          <w:tcPr>
            <w:tcW w:w="1980" w:type="dxa"/>
          </w:tcPr>
          <w:p w14:paraId="598E400F" w14:textId="77777777" w:rsidR="0019099A" w:rsidRPr="00412E2E" w:rsidRDefault="0019099A" w:rsidP="003551D1">
            <w:pPr>
              <w:pStyle w:val="TAL"/>
            </w:pPr>
            <w:r w:rsidRPr="00412E2E">
              <w:t>deletedAt</w:t>
            </w:r>
          </w:p>
        </w:tc>
        <w:tc>
          <w:tcPr>
            <w:tcW w:w="2410" w:type="dxa"/>
          </w:tcPr>
          <w:p w14:paraId="413C63B4" w14:textId="77777777" w:rsidR="0019099A" w:rsidRPr="00412E2E" w:rsidRDefault="0019099A" w:rsidP="003551D1">
            <w:pPr>
              <w:pStyle w:val="TAL"/>
            </w:pPr>
            <w:r w:rsidRPr="00412E2E">
              <w:t>String</w:t>
            </w:r>
          </w:p>
        </w:tc>
        <w:tc>
          <w:tcPr>
            <w:tcW w:w="2126" w:type="dxa"/>
          </w:tcPr>
          <w:p w14:paraId="44C9CB94"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p w14:paraId="0C93C8C8" w14:textId="77777777" w:rsidR="0019099A" w:rsidRPr="00412E2E" w:rsidRDefault="0019099A" w:rsidP="003551D1">
            <w:pPr>
              <w:pStyle w:val="TAL"/>
            </w:pPr>
            <w:r w:rsidRPr="00412E2E">
              <w:t>It is only used in notifications reporting deletions</w:t>
            </w:r>
          </w:p>
        </w:tc>
        <w:tc>
          <w:tcPr>
            <w:tcW w:w="1276" w:type="dxa"/>
          </w:tcPr>
          <w:p w14:paraId="1C8A563C" w14:textId="77777777" w:rsidR="0019099A" w:rsidRPr="00412E2E" w:rsidRDefault="0019099A" w:rsidP="003551D1">
            <w:pPr>
              <w:pStyle w:val="TAL"/>
            </w:pPr>
            <w:r w:rsidRPr="00412E2E">
              <w:t>0..1</w:t>
            </w:r>
          </w:p>
        </w:tc>
        <w:tc>
          <w:tcPr>
            <w:tcW w:w="1910" w:type="dxa"/>
          </w:tcPr>
          <w:p w14:paraId="021AEA68" w14:textId="77777777" w:rsidR="0019099A" w:rsidRPr="00412E2E" w:rsidRDefault="0019099A" w:rsidP="003551D1">
            <w:pPr>
              <w:pStyle w:val="TAL"/>
            </w:pPr>
            <w:r w:rsidRPr="00412E2E">
              <w:t xml:space="preserve">System generated deletion timestamp. See clause 4.8. </w:t>
            </w:r>
          </w:p>
        </w:tc>
      </w:tr>
      <w:tr w:rsidR="0019099A" w:rsidRPr="00412E2E" w14:paraId="12E3C66E" w14:textId="77777777" w:rsidTr="003551D1">
        <w:trPr>
          <w:jc w:val="center"/>
        </w:trPr>
        <w:tc>
          <w:tcPr>
            <w:tcW w:w="1980" w:type="dxa"/>
          </w:tcPr>
          <w:p w14:paraId="42FA35F2" w14:textId="77777777" w:rsidR="0019099A" w:rsidRPr="00412E2E" w:rsidRDefault="0019099A" w:rsidP="003551D1">
            <w:pPr>
              <w:pStyle w:val="TAL"/>
            </w:pPr>
            <w:r w:rsidRPr="00412E2E">
              <w:t>instanceId</w:t>
            </w:r>
          </w:p>
        </w:tc>
        <w:tc>
          <w:tcPr>
            <w:tcW w:w="2410" w:type="dxa"/>
          </w:tcPr>
          <w:p w14:paraId="13F451CB" w14:textId="77777777" w:rsidR="0019099A" w:rsidRPr="00412E2E" w:rsidRDefault="0019099A" w:rsidP="003551D1">
            <w:pPr>
              <w:pStyle w:val="TAL"/>
            </w:pPr>
            <w:r w:rsidRPr="00412E2E">
              <w:t>String</w:t>
            </w:r>
          </w:p>
        </w:tc>
        <w:tc>
          <w:tcPr>
            <w:tcW w:w="2126" w:type="dxa"/>
          </w:tcPr>
          <w:p w14:paraId="1EF29A29" w14:textId="77777777" w:rsidR="0019099A" w:rsidRPr="00412E2E" w:rsidRDefault="0019099A" w:rsidP="003551D1">
            <w:pPr>
              <w:pStyle w:val="TAL"/>
            </w:pPr>
            <w:r w:rsidRPr="00412E2E">
              <w:t xml:space="preserve">Valid URI. Only used in temporal representation of </w:t>
            </w:r>
            <w:r w:rsidRPr="00412E2E">
              <w:rPr>
                <w:rStyle w:val="HTMLKeyboard"/>
              </w:rPr>
              <w:t>JsonProperties</w:t>
            </w:r>
          </w:p>
        </w:tc>
        <w:tc>
          <w:tcPr>
            <w:tcW w:w="1276" w:type="dxa"/>
          </w:tcPr>
          <w:p w14:paraId="5C10E053" w14:textId="77777777" w:rsidR="0019099A" w:rsidRPr="00412E2E" w:rsidRDefault="0019099A" w:rsidP="003551D1">
            <w:pPr>
              <w:pStyle w:val="TAL"/>
            </w:pPr>
            <w:r w:rsidRPr="00412E2E">
              <w:t>0..1</w:t>
            </w:r>
          </w:p>
        </w:tc>
        <w:tc>
          <w:tcPr>
            <w:tcW w:w="1910" w:type="dxa"/>
          </w:tcPr>
          <w:p w14:paraId="0E7AAA4B" w14:textId="77777777" w:rsidR="0019099A" w:rsidRPr="00412E2E" w:rsidRDefault="0019099A" w:rsidP="003551D1">
            <w:pPr>
              <w:pStyle w:val="TAL"/>
            </w:pPr>
            <w:r w:rsidRPr="00412E2E">
              <w:t xml:space="preserve">URI uniquely identifying a </w:t>
            </w:r>
            <w:r w:rsidRPr="00412E2E">
              <w:rPr>
                <w:rStyle w:val="HTMLKeyboard"/>
              </w:rPr>
              <w:t>JsonProperty</w:t>
            </w:r>
            <w:r w:rsidRPr="00412E2E">
              <w:t xml:space="preserve"> instance as mandated by clause 4.5.7.</w:t>
            </w:r>
          </w:p>
        </w:tc>
      </w:tr>
      <w:tr w:rsidR="0019099A" w:rsidRPr="00412E2E" w14:paraId="3DB9F4AD" w14:textId="77777777" w:rsidTr="003551D1">
        <w:trPr>
          <w:jc w:val="center"/>
        </w:trPr>
        <w:tc>
          <w:tcPr>
            <w:tcW w:w="1980" w:type="dxa"/>
          </w:tcPr>
          <w:p w14:paraId="474032DE" w14:textId="77777777" w:rsidR="0019099A" w:rsidRPr="00412E2E" w:rsidRDefault="0019099A" w:rsidP="003551D1">
            <w:pPr>
              <w:pStyle w:val="TAL"/>
            </w:pPr>
            <w:r w:rsidRPr="00412E2E">
              <w:t>modifiedAt</w:t>
            </w:r>
          </w:p>
        </w:tc>
        <w:tc>
          <w:tcPr>
            <w:tcW w:w="2410" w:type="dxa"/>
          </w:tcPr>
          <w:p w14:paraId="04EC3E60" w14:textId="77777777" w:rsidR="0019099A" w:rsidRPr="00412E2E" w:rsidRDefault="0019099A" w:rsidP="003551D1">
            <w:pPr>
              <w:pStyle w:val="TAL"/>
            </w:pPr>
            <w:r w:rsidRPr="00412E2E">
              <w:t>String</w:t>
            </w:r>
          </w:p>
        </w:tc>
        <w:tc>
          <w:tcPr>
            <w:tcW w:w="2126" w:type="dxa"/>
          </w:tcPr>
          <w:p w14:paraId="7621A68A"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03FEE8C8" w14:textId="77777777" w:rsidR="0019099A" w:rsidRPr="00412E2E" w:rsidRDefault="0019099A" w:rsidP="003551D1">
            <w:pPr>
              <w:pStyle w:val="TAL"/>
            </w:pPr>
            <w:r w:rsidRPr="00412E2E">
              <w:t>0..1</w:t>
            </w:r>
          </w:p>
        </w:tc>
        <w:tc>
          <w:tcPr>
            <w:tcW w:w="1910" w:type="dxa"/>
          </w:tcPr>
          <w:p w14:paraId="653502D1" w14:textId="77777777" w:rsidR="0019099A" w:rsidRPr="00412E2E" w:rsidRDefault="0019099A" w:rsidP="003551D1">
            <w:pPr>
              <w:pStyle w:val="TAL"/>
            </w:pPr>
            <w:r w:rsidRPr="00412E2E">
              <w:t>System generated last modification timestamp. See clause 4.8.</w:t>
            </w:r>
          </w:p>
        </w:tc>
      </w:tr>
      <w:tr w:rsidR="0019099A" w:rsidRPr="00412E2E" w14:paraId="799F1732" w14:textId="77777777" w:rsidTr="003551D1">
        <w:trPr>
          <w:jc w:val="center"/>
        </w:trPr>
        <w:tc>
          <w:tcPr>
            <w:tcW w:w="1980" w:type="dxa"/>
          </w:tcPr>
          <w:p w14:paraId="21EC6824" w14:textId="77777777" w:rsidR="0019099A" w:rsidRPr="00412E2E" w:rsidRDefault="0019099A" w:rsidP="003551D1">
            <w:pPr>
              <w:pStyle w:val="TAL"/>
            </w:pPr>
            <w:r w:rsidRPr="00412E2E">
              <w:t>previousJson</w:t>
            </w:r>
          </w:p>
        </w:tc>
        <w:tc>
          <w:tcPr>
            <w:tcW w:w="2410" w:type="dxa"/>
          </w:tcPr>
          <w:p w14:paraId="0563F803" w14:textId="77777777" w:rsidR="0019099A" w:rsidRPr="00412E2E" w:rsidRDefault="0019099A" w:rsidP="003551D1">
            <w:pPr>
              <w:pStyle w:val="TAL"/>
            </w:pPr>
            <w:r w:rsidRPr="00412E2E">
              <w:t>JSON</w:t>
            </w:r>
          </w:p>
        </w:tc>
        <w:tc>
          <w:tcPr>
            <w:tcW w:w="2126" w:type="dxa"/>
          </w:tcPr>
          <w:p w14:paraId="672E30C7" w14:textId="77777777" w:rsidR="0019099A" w:rsidRPr="00412E2E" w:rsidRDefault="0019099A" w:rsidP="003551D1">
            <w:pPr>
              <w:pStyle w:val="TAL"/>
            </w:pPr>
            <w:r w:rsidRPr="00412E2E">
              <w:t>Only used in Notifications</w:t>
            </w:r>
          </w:p>
        </w:tc>
        <w:tc>
          <w:tcPr>
            <w:tcW w:w="1276" w:type="dxa"/>
          </w:tcPr>
          <w:p w14:paraId="72122A24" w14:textId="77777777" w:rsidR="0019099A" w:rsidRPr="00412E2E" w:rsidRDefault="0019099A" w:rsidP="003551D1">
            <w:pPr>
              <w:pStyle w:val="TAL"/>
            </w:pPr>
            <w:r w:rsidRPr="00412E2E">
              <w:t>0..1</w:t>
            </w:r>
          </w:p>
        </w:tc>
        <w:tc>
          <w:tcPr>
            <w:tcW w:w="1910" w:type="dxa"/>
          </w:tcPr>
          <w:p w14:paraId="3DE79DD7" w14:textId="77777777" w:rsidR="0019099A" w:rsidRPr="00412E2E" w:rsidRDefault="0019099A" w:rsidP="003551D1">
            <w:pPr>
              <w:pStyle w:val="TAL"/>
            </w:pPr>
            <w:r w:rsidRPr="00412E2E">
              <w:t xml:space="preserve">Previous </w:t>
            </w:r>
            <w:r w:rsidRPr="00412E2E">
              <w:rPr>
                <w:rStyle w:val="HTMLDefinition"/>
              </w:rPr>
              <w:t>JsonProperty's</w:t>
            </w:r>
            <w:r w:rsidRPr="00412E2E">
              <w:t xml:space="preserve"> </w:t>
            </w:r>
            <w:r w:rsidRPr="00412E2E">
              <w:rPr>
                <w:rStyle w:val="HTMLVariable"/>
              </w:rPr>
              <w:t>json.</w:t>
            </w:r>
          </w:p>
        </w:tc>
      </w:tr>
    </w:tbl>
    <w:p w14:paraId="6749CE0D" w14:textId="77777777" w:rsidR="0019099A" w:rsidRPr="00412E2E" w:rsidRDefault="0019099A" w:rsidP="0019099A"/>
    <w:p w14:paraId="1572B05A" w14:textId="77777777" w:rsidR="0019099A" w:rsidRPr="00412E2E" w:rsidRDefault="0019099A" w:rsidP="0019099A">
      <w:pPr>
        <w:pStyle w:val="Heading3"/>
      </w:pPr>
      <w:bookmarkStart w:id="1127" w:name="_Toc200965009"/>
      <w:bookmarkStart w:id="1128" w:name="_Toc201311466"/>
      <w:bookmarkStart w:id="1129" w:name="_Toc201580971"/>
      <w:bookmarkStart w:id="1130" w:name="_Toc201850809"/>
      <w:bookmarkStart w:id="1131" w:name="_Toc202350902"/>
      <w:bookmarkStart w:id="1132" w:name="_Toc202351855"/>
      <w:r w:rsidRPr="00412E2E">
        <w:t>5.2.39</w:t>
      </w:r>
      <w:r w:rsidRPr="00412E2E">
        <w:tab/>
        <w:t>EntityMap</w:t>
      </w:r>
      <w:bookmarkEnd w:id="1127"/>
      <w:bookmarkEnd w:id="1128"/>
      <w:bookmarkEnd w:id="1129"/>
      <w:bookmarkEnd w:id="1130"/>
      <w:bookmarkEnd w:id="1131"/>
      <w:bookmarkEnd w:id="1132"/>
    </w:p>
    <w:p w14:paraId="6BE42830" w14:textId="77777777" w:rsidR="0019099A" w:rsidRPr="00412E2E" w:rsidRDefault="0019099A" w:rsidP="0019099A">
      <w:pPr>
        <w:keepNext/>
        <w:keepLines/>
      </w:pPr>
      <w:r w:rsidRPr="00412E2E">
        <w:t xml:space="preserve">This type represents the data needed to define an </w:t>
      </w:r>
      <w:r w:rsidRPr="00412E2E">
        <w:rPr>
          <w:rStyle w:val="HTMLDefinition"/>
        </w:rPr>
        <w:t>EntityMap</w:t>
      </w:r>
      <w:r w:rsidRPr="00412E2E">
        <w:t xml:space="preserve"> as mandated by clause 4.5.25.</w:t>
      </w:r>
    </w:p>
    <w:p w14:paraId="2AE69BD2" w14:textId="77777777" w:rsidR="0019099A" w:rsidRPr="00412E2E" w:rsidRDefault="0019099A" w:rsidP="0019099A">
      <w:pPr>
        <w:keepNext/>
        <w:keepLines/>
      </w:pPr>
      <w:r w:rsidRPr="00412E2E">
        <w:t>The supported JSON members shall follow the requirements provided in Table 5.2.39-1.</w:t>
      </w:r>
    </w:p>
    <w:p w14:paraId="6BF48DCB" w14:textId="77777777" w:rsidR="0019099A" w:rsidRPr="00412E2E" w:rsidRDefault="0019099A" w:rsidP="0019099A">
      <w:pPr>
        <w:pStyle w:val="TH"/>
      </w:pPr>
      <w:r w:rsidRPr="00412E2E">
        <w:t>Table 5.2.39-1: NGSI-LD EntityMap data type definition</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947"/>
        <w:gridCol w:w="1985"/>
        <w:gridCol w:w="1276"/>
        <w:gridCol w:w="2405"/>
      </w:tblGrid>
      <w:tr w:rsidR="0019099A" w:rsidRPr="00412E2E" w14:paraId="4D69C066" w14:textId="77777777" w:rsidTr="003551D1">
        <w:trPr>
          <w:jc w:val="center"/>
        </w:trPr>
        <w:tc>
          <w:tcPr>
            <w:tcW w:w="2017" w:type="dxa"/>
          </w:tcPr>
          <w:p w14:paraId="1FF0A207" w14:textId="77777777" w:rsidR="0019099A" w:rsidRPr="00412E2E" w:rsidRDefault="0019099A" w:rsidP="003551D1">
            <w:pPr>
              <w:pStyle w:val="TAH"/>
            </w:pPr>
            <w:r w:rsidRPr="00412E2E">
              <w:t>Name</w:t>
            </w:r>
          </w:p>
        </w:tc>
        <w:tc>
          <w:tcPr>
            <w:tcW w:w="1947" w:type="dxa"/>
          </w:tcPr>
          <w:p w14:paraId="6D84B4FE" w14:textId="77777777" w:rsidR="0019099A" w:rsidRPr="00412E2E" w:rsidRDefault="0019099A" w:rsidP="003551D1">
            <w:pPr>
              <w:pStyle w:val="TAH"/>
            </w:pPr>
            <w:r w:rsidRPr="00412E2E">
              <w:t>Data Type</w:t>
            </w:r>
          </w:p>
        </w:tc>
        <w:tc>
          <w:tcPr>
            <w:tcW w:w="1985" w:type="dxa"/>
          </w:tcPr>
          <w:p w14:paraId="172054EF" w14:textId="77777777" w:rsidR="0019099A" w:rsidRPr="00412E2E" w:rsidRDefault="0019099A" w:rsidP="003551D1">
            <w:pPr>
              <w:pStyle w:val="TAH"/>
            </w:pPr>
            <w:r w:rsidRPr="00412E2E">
              <w:t>Restriction</w:t>
            </w:r>
          </w:p>
        </w:tc>
        <w:tc>
          <w:tcPr>
            <w:tcW w:w="1276" w:type="dxa"/>
          </w:tcPr>
          <w:p w14:paraId="4E671496" w14:textId="77777777" w:rsidR="0019099A" w:rsidRPr="00412E2E" w:rsidRDefault="0019099A" w:rsidP="003551D1">
            <w:pPr>
              <w:pStyle w:val="TAH"/>
            </w:pPr>
            <w:r w:rsidRPr="00412E2E">
              <w:t>Cardinality</w:t>
            </w:r>
          </w:p>
        </w:tc>
        <w:tc>
          <w:tcPr>
            <w:tcW w:w="2405" w:type="dxa"/>
          </w:tcPr>
          <w:p w14:paraId="638DAE6F" w14:textId="77777777" w:rsidR="0019099A" w:rsidRPr="00412E2E" w:rsidRDefault="0019099A" w:rsidP="003551D1">
            <w:pPr>
              <w:pStyle w:val="TAH"/>
            </w:pPr>
            <w:r w:rsidRPr="00412E2E">
              <w:t>Description</w:t>
            </w:r>
          </w:p>
        </w:tc>
      </w:tr>
      <w:tr w:rsidR="0019099A" w:rsidRPr="00412E2E" w14:paraId="006C7BE7" w14:textId="77777777" w:rsidTr="003551D1">
        <w:trPr>
          <w:jc w:val="center"/>
        </w:trPr>
        <w:tc>
          <w:tcPr>
            <w:tcW w:w="2017" w:type="dxa"/>
          </w:tcPr>
          <w:p w14:paraId="6D06EE5B" w14:textId="77777777" w:rsidR="0019099A" w:rsidRPr="00412E2E" w:rsidRDefault="0019099A" w:rsidP="003551D1">
            <w:pPr>
              <w:pStyle w:val="TAL"/>
            </w:pPr>
            <w:r w:rsidRPr="00412E2E">
              <w:t>id</w:t>
            </w:r>
          </w:p>
        </w:tc>
        <w:tc>
          <w:tcPr>
            <w:tcW w:w="1947" w:type="dxa"/>
          </w:tcPr>
          <w:p w14:paraId="3DF30914" w14:textId="77777777" w:rsidR="0019099A" w:rsidRPr="00412E2E" w:rsidRDefault="0019099A" w:rsidP="003551D1">
            <w:pPr>
              <w:pStyle w:val="TAL"/>
            </w:pPr>
            <w:r w:rsidRPr="00412E2E">
              <w:t>String</w:t>
            </w:r>
          </w:p>
        </w:tc>
        <w:tc>
          <w:tcPr>
            <w:tcW w:w="1985" w:type="dxa"/>
          </w:tcPr>
          <w:p w14:paraId="2FB00D06" w14:textId="77777777" w:rsidR="0019099A" w:rsidRPr="00412E2E" w:rsidRDefault="0019099A" w:rsidP="003551D1">
            <w:pPr>
              <w:pStyle w:val="TAL"/>
            </w:pPr>
            <w:r w:rsidRPr="00412E2E">
              <w:t>Valid URI</w:t>
            </w:r>
          </w:p>
        </w:tc>
        <w:tc>
          <w:tcPr>
            <w:tcW w:w="1276" w:type="dxa"/>
          </w:tcPr>
          <w:p w14:paraId="0FF060F8" w14:textId="77777777" w:rsidR="0019099A" w:rsidRPr="00412E2E" w:rsidRDefault="0019099A" w:rsidP="003551D1">
            <w:pPr>
              <w:pStyle w:val="TAL"/>
            </w:pPr>
            <w:r w:rsidRPr="00412E2E">
              <w:t>1</w:t>
            </w:r>
          </w:p>
        </w:tc>
        <w:tc>
          <w:tcPr>
            <w:tcW w:w="2405" w:type="dxa"/>
          </w:tcPr>
          <w:p w14:paraId="13C4D001" w14:textId="77777777" w:rsidR="0019099A" w:rsidRPr="00412E2E" w:rsidRDefault="0019099A" w:rsidP="003551D1">
            <w:pPr>
              <w:pStyle w:val="TAL"/>
            </w:pPr>
            <w:r w:rsidRPr="00412E2E">
              <w:t>EntityMap ID.</w:t>
            </w:r>
          </w:p>
        </w:tc>
      </w:tr>
      <w:tr w:rsidR="0019099A" w:rsidRPr="00412E2E" w14:paraId="7442C25B" w14:textId="77777777" w:rsidTr="003551D1">
        <w:trPr>
          <w:jc w:val="center"/>
        </w:trPr>
        <w:tc>
          <w:tcPr>
            <w:tcW w:w="2017" w:type="dxa"/>
          </w:tcPr>
          <w:p w14:paraId="5CD9EF9C" w14:textId="77777777" w:rsidR="0019099A" w:rsidRPr="00412E2E" w:rsidRDefault="0019099A" w:rsidP="003551D1">
            <w:pPr>
              <w:pStyle w:val="TAL"/>
            </w:pPr>
            <w:r w:rsidRPr="00412E2E">
              <w:t>type</w:t>
            </w:r>
          </w:p>
        </w:tc>
        <w:tc>
          <w:tcPr>
            <w:tcW w:w="1947" w:type="dxa"/>
          </w:tcPr>
          <w:p w14:paraId="2FCA1156" w14:textId="77777777" w:rsidR="0019099A" w:rsidRPr="00412E2E" w:rsidRDefault="0019099A" w:rsidP="003551D1">
            <w:pPr>
              <w:pStyle w:val="TAL"/>
            </w:pPr>
            <w:r w:rsidRPr="00412E2E">
              <w:t xml:space="preserve">String </w:t>
            </w:r>
          </w:p>
        </w:tc>
        <w:tc>
          <w:tcPr>
            <w:tcW w:w="1985" w:type="dxa"/>
          </w:tcPr>
          <w:p w14:paraId="7607D121" w14:textId="77777777" w:rsidR="0019099A" w:rsidRPr="00412E2E" w:rsidRDefault="0019099A" w:rsidP="003551D1">
            <w:pPr>
              <w:pStyle w:val="TAL"/>
            </w:pPr>
            <w:r w:rsidRPr="00412E2E">
              <w:t xml:space="preserve">It shall be equal to </w:t>
            </w:r>
            <w:r w:rsidRPr="00412E2E">
              <w:rPr>
                <w:rStyle w:val="HTMLCode"/>
              </w:rPr>
              <w:t>"EntityMap"</w:t>
            </w:r>
          </w:p>
        </w:tc>
        <w:tc>
          <w:tcPr>
            <w:tcW w:w="1276" w:type="dxa"/>
          </w:tcPr>
          <w:p w14:paraId="24EEC45E" w14:textId="77777777" w:rsidR="0019099A" w:rsidRPr="00412E2E" w:rsidRDefault="0019099A" w:rsidP="003551D1">
            <w:pPr>
              <w:pStyle w:val="TAL"/>
            </w:pPr>
            <w:r w:rsidRPr="00412E2E">
              <w:t>1</w:t>
            </w:r>
          </w:p>
        </w:tc>
        <w:tc>
          <w:tcPr>
            <w:tcW w:w="2405" w:type="dxa"/>
          </w:tcPr>
          <w:p w14:paraId="76F01AD8" w14:textId="77777777" w:rsidR="0019099A" w:rsidRPr="00412E2E" w:rsidRDefault="0019099A" w:rsidP="003551D1">
            <w:pPr>
              <w:pStyle w:val="TAL"/>
            </w:pPr>
            <w:r w:rsidRPr="00412E2E">
              <w:t>Node type.</w:t>
            </w:r>
          </w:p>
        </w:tc>
      </w:tr>
      <w:tr w:rsidR="0019099A" w:rsidRPr="00412E2E" w14:paraId="7B66A2E8" w14:textId="77777777" w:rsidTr="003551D1">
        <w:trPr>
          <w:jc w:val="center"/>
        </w:trPr>
        <w:tc>
          <w:tcPr>
            <w:tcW w:w="2017" w:type="dxa"/>
          </w:tcPr>
          <w:p w14:paraId="402720DC" w14:textId="77777777" w:rsidR="0019099A" w:rsidRPr="00412E2E" w:rsidRDefault="0019099A" w:rsidP="003551D1">
            <w:pPr>
              <w:pStyle w:val="TAL"/>
            </w:pPr>
            <w:r w:rsidRPr="00412E2E">
              <w:t>expiresAt</w:t>
            </w:r>
          </w:p>
        </w:tc>
        <w:tc>
          <w:tcPr>
            <w:tcW w:w="1947" w:type="dxa"/>
          </w:tcPr>
          <w:p w14:paraId="38245EE1" w14:textId="77777777" w:rsidR="0019099A" w:rsidRPr="00412E2E" w:rsidRDefault="0019099A" w:rsidP="003551D1">
            <w:pPr>
              <w:pStyle w:val="TAL"/>
            </w:pPr>
            <w:r w:rsidRPr="00412E2E">
              <w:t>String</w:t>
            </w:r>
          </w:p>
        </w:tc>
        <w:tc>
          <w:tcPr>
            <w:tcW w:w="1985" w:type="dxa"/>
          </w:tcPr>
          <w:p w14:paraId="6658B81A"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(see clause 4.6.3)</w:t>
            </w:r>
          </w:p>
        </w:tc>
        <w:tc>
          <w:tcPr>
            <w:tcW w:w="1276" w:type="dxa"/>
          </w:tcPr>
          <w:p w14:paraId="749B9988" w14:textId="77777777" w:rsidR="0019099A" w:rsidRPr="00412E2E" w:rsidRDefault="0019099A" w:rsidP="003551D1">
            <w:pPr>
              <w:pStyle w:val="TAL"/>
            </w:pPr>
            <w:r w:rsidRPr="00412E2E">
              <w:t>1</w:t>
            </w:r>
          </w:p>
        </w:tc>
        <w:tc>
          <w:tcPr>
            <w:tcW w:w="2405" w:type="dxa"/>
          </w:tcPr>
          <w:p w14:paraId="105DD951" w14:textId="77777777" w:rsidR="0019099A" w:rsidRPr="00412E2E" w:rsidRDefault="0019099A" w:rsidP="003551D1">
            <w:pPr>
              <w:pStyle w:val="TAL"/>
            </w:pPr>
            <w:r w:rsidRPr="00412E2E">
              <w:t>Expiration date for the EntityMap.</w:t>
            </w:r>
          </w:p>
        </w:tc>
      </w:tr>
    </w:tbl>
    <w:p w14:paraId="2B849E1C" w14:textId="77777777" w:rsidR="0019099A" w:rsidRPr="00412E2E" w:rsidRDefault="0019099A" w:rsidP="0019099A"/>
    <w:p w14:paraId="19B26D85" w14:textId="77777777" w:rsidR="0019099A" w:rsidRPr="00412E2E" w:rsidRDefault="0019099A" w:rsidP="0019099A">
      <w:r w:rsidRPr="00412E2E">
        <w:t xml:space="preserve">The following </w:t>
      </w:r>
      <w:r w:rsidRPr="00412E2E">
        <w:rPr>
          <w:b/>
        </w:rPr>
        <w:t>output only</w:t>
      </w:r>
      <w:r w:rsidRPr="00412E2E">
        <w:t xml:space="preserve"> members (defined by Table 5.2.39-2) of the </w:t>
      </w:r>
      <w:r w:rsidRPr="00412E2E">
        <w:rPr>
          <w:rStyle w:val="HTMLDefinition"/>
        </w:rPr>
        <w:t>EntityMap</w:t>
      </w:r>
      <w:r w:rsidRPr="00412E2E">
        <w:t xml:space="preserve"> data structure are also defined. They are read-only and shall be generated by NGSI-LD implementations. They shall not be provided by </w:t>
      </w:r>
      <w:r w:rsidRPr="00412E2E">
        <w:rPr>
          <w:rStyle w:val="HTMLKeyboard"/>
        </w:rPr>
        <w:t>Context Consumers</w:t>
      </w:r>
      <w:r w:rsidRPr="00412E2E">
        <w:t>. In the event that they are provided in update operations NGSI-LD implementations shall ignore them.</w:t>
      </w:r>
    </w:p>
    <w:p w14:paraId="6D203685" w14:textId="77777777" w:rsidR="0019099A" w:rsidRPr="00412E2E" w:rsidRDefault="0019099A" w:rsidP="0019099A">
      <w:pPr>
        <w:pStyle w:val="TH"/>
        <w:keepNext w:val="0"/>
      </w:pPr>
      <w:r w:rsidRPr="00412E2E">
        <w:t>Table 5.2.39-2: Additional members of the NGSI-LD EntityMap data type</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25"/>
        <w:gridCol w:w="2340"/>
        <w:gridCol w:w="2065"/>
        <w:gridCol w:w="1241"/>
        <w:gridCol w:w="2063"/>
      </w:tblGrid>
      <w:tr w:rsidR="0019099A" w:rsidRPr="00412E2E" w14:paraId="7236C4A2" w14:textId="77777777" w:rsidTr="003551D1">
        <w:trPr>
          <w:tblHeader/>
          <w:jc w:val="center"/>
        </w:trPr>
        <w:tc>
          <w:tcPr>
            <w:tcW w:w="1925" w:type="dxa"/>
          </w:tcPr>
          <w:p w14:paraId="07D876CB" w14:textId="77777777" w:rsidR="0019099A" w:rsidRPr="00412E2E" w:rsidRDefault="0019099A" w:rsidP="003551D1">
            <w:pPr>
              <w:pStyle w:val="TAH"/>
              <w:keepNext w:val="0"/>
            </w:pPr>
            <w:r w:rsidRPr="00412E2E">
              <w:t>Name</w:t>
            </w:r>
          </w:p>
        </w:tc>
        <w:tc>
          <w:tcPr>
            <w:tcW w:w="2340" w:type="dxa"/>
          </w:tcPr>
          <w:p w14:paraId="16520192" w14:textId="77777777" w:rsidR="0019099A" w:rsidRPr="00412E2E" w:rsidRDefault="0019099A" w:rsidP="003551D1">
            <w:pPr>
              <w:pStyle w:val="TAH"/>
              <w:keepNext w:val="0"/>
            </w:pPr>
            <w:r w:rsidRPr="00412E2E">
              <w:t>Data Type</w:t>
            </w:r>
          </w:p>
        </w:tc>
        <w:tc>
          <w:tcPr>
            <w:tcW w:w="2065" w:type="dxa"/>
          </w:tcPr>
          <w:p w14:paraId="6312FDE0" w14:textId="77777777" w:rsidR="0019099A" w:rsidRPr="00412E2E" w:rsidRDefault="0019099A" w:rsidP="003551D1">
            <w:pPr>
              <w:pStyle w:val="TAH"/>
              <w:keepNext w:val="0"/>
            </w:pPr>
            <w:r w:rsidRPr="00412E2E">
              <w:t>Restrictions</w:t>
            </w:r>
          </w:p>
        </w:tc>
        <w:tc>
          <w:tcPr>
            <w:tcW w:w="1241" w:type="dxa"/>
          </w:tcPr>
          <w:p w14:paraId="6AA27149" w14:textId="77777777" w:rsidR="0019099A" w:rsidRPr="00412E2E" w:rsidRDefault="0019099A" w:rsidP="003551D1">
            <w:pPr>
              <w:pStyle w:val="TAH"/>
              <w:keepNext w:val="0"/>
            </w:pPr>
            <w:r w:rsidRPr="00412E2E">
              <w:t>Cardinality</w:t>
            </w:r>
          </w:p>
        </w:tc>
        <w:tc>
          <w:tcPr>
            <w:tcW w:w="2063" w:type="dxa"/>
          </w:tcPr>
          <w:p w14:paraId="74E0E179" w14:textId="77777777" w:rsidR="0019099A" w:rsidRPr="00412E2E" w:rsidRDefault="0019099A" w:rsidP="003551D1">
            <w:pPr>
              <w:pStyle w:val="TAH"/>
              <w:keepNext w:val="0"/>
            </w:pPr>
            <w:r w:rsidRPr="00412E2E">
              <w:t>Description</w:t>
            </w:r>
          </w:p>
        </w:tc>
      </w:tr>
      <w:tr w:rsidR="0019099A" w:rsidRPr="00412E2E" w14:paraId="30C75DDB" w14:textId="77777777" w:rsidTr="003551D1">
        <w:trPr>
          <w:jc w:val="center"/>
        </w:trPr>
        <w:tc>
          <w:tcPr>
            <w:tcW w:w="1925" w:type="dxa"/>
          </w:tcPr>
          <w:p w14:paraId="3A22676C" w14:textId="77777777" w:rsidR="0019099A" w:rsidRPr="00412E2E" w:rsidRDefault="0019099A" w:rsidP="003551D1">
            <w:pPr>
              <w:pStyle w:val="TAL"/>
              <w:keepNext w:val="0"/>
            </w:pPr>
            <w:r w:rsidRPr="00412E2E">
              <w:t>entityMap</w:t>
            </w:r>
          </w:p>
        </w:tc>
        <w:tc>
          <w:tcPr>
            <w:tcW w:w="2340" w:type="dxa"/>
          </w:tcPr>
          <w:p w14:paraId="54E67BB7" w14:textId="77777777" w:rsidR="0019099A" w:rsidRPr="00412E2E" w:rsidRDefault="0019099A" w:rsidP="003551D1">
            <w:pPr>
              <w:pStyle w:val="TAL"/>
              <w:keepNext w:val="0"/>
            </w:pPr>
            <w:r w:rsidRPr="00412E2E">
              <w:t>JSON</w:t>
            </w:r>
          </w:p>
        </w:tc>
        <w:tc>
          <w:tcPr>
            <w:tcW w:w="2065" w:type="dxa"/>
          </w:tcPr>
          <w:p w14:paraId="29250162" w14:textId="77777777" w:rsidR="0019099A" w:rsidRPr="00412E2E" w:rsidRDefault="0019099A" w:rsidP="003551D1">
            <w:pPr>
              <w:pStyle w:val="TAL"/>
              <w:keepNext w:val="0"/>
            </w:pPr>
            <w:r w:rsidRPr="00412E2E">
              <w:t>A set of key-value pairs whose keys shall be strings representing Entity ids and whose values shall be an array holding every CSourceRegistration id which is relevant to the ongoing Context Information Consumption request (see clause 4.21).</w:t>
            </w:r>
          </w:p>
          <w:p w14:paraId="0BB2E7A5" w14:textId="77777777" w:rsidR="0019099A" w:rsidRPr="00412E2E" w:rsidRDefault="0019099A" w:rsidP="003551D1">
            <w:pPr>
              <w:pStyle w:val="TAL"/>
              <w:keepNext w:val="0"/>
            </w:pPr>
          </w:p>
          <w:p w14:paraId="696D4CA7" w14:textId="77777777" w:rsidR="0019099A" w:rsidRPr="00412E2E" w:rsidRDefault="0019099A" w:rsidP="003551D1">
            <w:pPr>
              <w:pStyle w:val="TAL"/>
              <w:keepNext w:val="0"/>
            </w:pPr>
            <w:r w:rsidRPr="00412E2E">
              <w:t xml:space="preserve">The key </w:t>
            </w:r>
            <w:r w:rsidRPr="00412E2E">
              <w:rPr>
                <w:rStyle w:val="HTMLCode"/>
              </w:rPr>
              <w:t>"@none"</w:t>
            </w:r>
            <w:r w:rsidRPr="00412E2E">
              <w:t xml:space="preserve"> shall be used to refer to an Entity that is held locally.</w:t>
            </w:r>
          </w:p>
        </w:tc>
        <w:tc>
          <w:tcPr>
            <w:tcW w:w="1241" w:type="dxa"/>
          </w:tcPr>
          <w:p w14:paraId="212286D9" w14:textId="77777777" w:rsidR="0019099A" w:rsidRPr="00412E2E" w:rsidRDefault="0019099A" w:rsidP="003551D1">
            <w:pPr>
              <w:pStyle w:val="TAL"/>
              <w:keepNext w:val="0"/>
            </w:pPr>
            <w:r w:rsidRPr="00412E2E">
              <w:t>1</w:t>
            </w:r>
          </w:p>
        </w:tc>
        <w:tc>
          <w:tcPr>
            <w:tcW w:w="2063" w:type="dxa"/>
          </w:tcPr>
          <w:p w14:paraId="449C070D" w14:textId="77777777" w:rsidR="0019099A" w:rsidRPr="00412E2E" w:rsidRDefault="0019099A" w:rsidP="003551D1">
            <w:pPr>
              <w:pStyle w:val="TAL"/>
              <w:keepNext w:val="0"/>
            </w:pPr>
            <w:r w:rsidRPr="00412E2E">
              <w:t>System generated mapping of Entities to CSourceRegistrations.</w:t>
            </w:r>
          </w:p>
        </w:tc>
      </w:tr>
      <w:tr w:rsidR="0019099A" w:rsidRPr="00412E2E" w14:paraId="0A5AF27D" w14:textId="77777777" w:rsidTr="003551D1">
        <w:trPr>
          <w:jc w:val="center"/>
        </w:trPr>
        <w:tc>
          <w:tcPr>
            <w:tcW w:w="1925" w:type="dxa"/>
          </w:tcPr>
          <w:p w14:paraId="6B68761E" w14:textId="77777777" w:rsidR="0019099A" w:rsidRPr="00412E2E" w:rsidRDefault="0019099A" w:rsidP="003551D1">
            <w:pPr>
              <w:pStyle w:val="TAL"/>
              <w:keepNext w:val="0"/>
            </w:pPr>
            <w:r w:rsidRPr="00412E2E">
              <w:lastRenderedPageBreak/>
              <w:t>linkedMaps</w:t>
            </w:r>
          </w:p>
        </w:tc>
        <w:tc>
          <w:tcPr>
            <w:tcW w:w="2340" w:type="dxa"/>
          </w:tcPr>
          <w:p w14:paraId="21885BC1" w14:textId="77777777" w:rsidR="0019099A" w:rsidRPr="00412E2E" w:rsidRDefault="0019099A" w:rsidP="003551D1">
            <w:pPr>
              <w:pStyle w:val="TAL"/>
              <w:keepNext w:val="0"/>
            </w:pPr>
            <w:r w:rsidRPr="00412E2E">
              <w:t>JSON</w:t>
            </w:r>
          </w:p>
        </w:tc>
        <w:tc>
          <w:tcPr>
            <w:tcW w:w="2065" w:type="dxa"/>
          </w:tcPr>
          <w:p w14:paraId="0734C286" w14:textId="77777777" w:rsidR="0019099A" w:rsidRPr="00412E2E" w:rsidRDefault="0019099A" w:rsidP="003551D1">
            <w:pPr>
              <w:pStyle w:val="TAL"/>
              <w:keepNext w:val="0"/>
            </w:pPr>
            <w:r w:rsidRPr="00412E2E">
              <w:t>A set of key-value pairs whose keys shall be strings representing CSourceRegistration ids which are relevant to the ongoing Context Information request and whose values shall represent the associated EntityMap id used by the ContextSource.</w:t>
            </w:r>
          </w:p>
        </w:tc>
        <w:tc>
          <w:tcPr>
            <w:tcW w:w="1241" w:type="dxa"/>
          </w:tcPr>
          <w:p w14:paraId="0E174621" w14:textId="77777777" w:rsidR="0019099A" w:rsidRPr="00412E2E" w:rsidRDefault="0019099A" w:rsidP="003551D1">
            <w:pPr>
              <w:pStyle w:val="TAL"/>
              <w:keepNext w:val="0"/>
            </w:pPr>
            <w:r w:rsidRPr="00412E2E">
              <w:t>1</w:t>
            </w:r>
          </w:p>
        </w:tc>
        <w:tc>
          <w:tcPr>
            <w:tcW w:w="2063" w:type="dxa"/>
          </w:tcPr>
          <w:p w14:paraId="2DEA235A" w14:textId="77777777" w:rsidR="0019099A" w:rsidRPr="00412E2E" w:rsidRDefault="0019099A" w:rsidP="003551D1">
            <w:pPr>
              <w:pStyle w:val="TAL"/>
              <w:keepNext w:val="0"/>
            </w:pPr>
            <w:r w:rsidRPr="00412E2E">
              <w:t>System generated mapping of Context CSourceRegistrations to a URI indicating which EntityMaps was used by the Context Source.</w:t>
            </w:r>
          </w:p>
        </w:tc>
      </w:tr>
    </w:tbl>
    <w:p w14:paraId="5E156120" w14:textId="77777777" w:rsidR="0019099A" w:rsidRPr="00412E2E" w:rsidRDefault="0019099A" w:rsidP="0019099A"/>
    <w:p w14:paraId="753BFFE8" w14:textId="77777777" w:rsidR="0019099A" w:rsidRPr="00412E2E" w:rsidRDefault="0019099A" w:rsidP="0019099A">
      <w:pPr>
        <w:pStyle w:val="Heading3"/>
      </w:pPr>
      <w:bookmarkStart w:id="1133" w:name="_Toc200965010"/>
      <w:bookmarkStart w:id="1134" w:name="_Toc201311467"/>
      <w:bookmarkStart w:id="1135" w:name="_Toc201580972"/>
      <w:bookmarkStart w:id="1136" w:name="_Toc201850810"/>
      <w:bookmarkStart w:id="1137" w:name="_Toc202350903"/>
      <w:bookmarkStart w:id="1138" w:name="_Toc202351856"/>
      <w:r w:rsidRPr="00412E2E">
        <w:t>5.2.40</w:t>
      </w:r>
      <w:r w:rsidRPr="00412E2E">
        <w:tab/>
        <w:t>Context Source Identity</w:t>
      </w:r>
      <w:bookmarkEnd w:id="1133"/>
      <w:bookmarkEnd w:id="1134"/>
      <w:bookmarkEnd w:id="1135"/>
      <w:bookmarkEnd w:id="1136"/>
      <w:bookmarkEnd w:id="1137"/>
      <w:bookmarkEnd w:id="1138"/>
    </w:p>
    <w:p w14:paraId="19D56E14" w14:textId="77777777" w:rsidR="0019099A" w:rsidRPr="00412E2E" w:rsidRDefault="0019099A" w:rsidP="0019099A">
      <w:pPr>
        <w:keepNext/>
        <w:keepLines/>
      </w:pPr>
      <w:r w:rsidRPr="00412E2E">
        <w:t xml:space="preserve">This type represents the data uniquely identifying a </w:t>
      </w:r>
      <w:r w:rsidRPr="00412E2E">
        <w:rPr>
          <w:rStyle w:val="HTMLKeyboard"/>
        </w:rPr>
        <w:t>Context Source</w:t>
      </w:r>
      <w:r w:rsidRPr="00412E2E">
        <w:t xml:space="preserve">, and if the </w:t>
      </w:r>
      <w:r w:rsidRPr="00412E2E">
        <w:rPr>
          <w:rStyle w:val="HTMLKeyboard"/>
        </w:rPr>
        <w:t>Context Source</w:t>
      </w:r>
      <w:r w:rsidRPr="00412E2E">
        <w:t xml:space="preserve"> supports multi-tenancy (see clause 4.14) uniquely identifying a </w:t>
      </w:r>
      <w:r w:rsidRPr="00412E2E">
        <w:rPr>
          <w:rStyle w:val="HTMLKeyboard"/>
        </w:rPr>
        <w:t>Tenant</w:t>
      </w:r>
      <w:r w:rsidRPr="00412E2E">
        <w:t xml:space="preserve"> within that </w:t>
      </w:r>
      <w:r w:rsidRPr="00412E2E">
        <w:rPr>
          <w:rStyle w:val="HTMLKeyboard"/>
        </w:rPr>
        <w:t>Context Source.</w:t>
      </w:r>
      <w:r w:rsidRPr="00412E2E">
        <w:t xml:space="preserve"> </w:t>
      </w:r>
    </w:p>
    <w:p w14:paraId="2BECC66A" w14:textId="77777777" w:rsidR="0019099A" w:rsidRPr="00412E2E" w:rsidRDefault="0019099A" w:rsidP="0019099A">
      <w:pPr>
        <w:keepNext/>
        <w:keepLines/>
      </w:pPr>
      <w:r w:rsidRPr="00412E2E">
        <w:t>The supported JSON members shall follow the requirements provided in Table 5.2.40-1.</w:t>
      </w:r>
    </w:p>
    <w:p w14:paraId="35849F7C" w14:textId="77777777" w:rsidR="0019099A" w:rsidRPr="00412E2E" w:rsidRDefault="0019099A" w:rsidP="0019099A">
      <w:pPr>
        <w:pStyle w:val="TH"/>
      </w:pPr>
      <w:r w:rsidRPr="00412E2E">
        <w:t>Table 5.2.40-1: Context Source Identity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665"/>
        <w:gridCol w:w="2396"/>
        <w:gridCol w:w="1132"/>
        <w:gridCol w:w="2419"/>
      </w:tblGrid>
      <w:tr w:rsidR="0019099A" w:rsidRPr="00412E2E" w14:paraId="65AC248A" w14:textId="77777777" w:rsidTr="00A86E2F">
        <w:trPr>
          <w:tblHeader/>
          <w:jc w:val="center"/>
        </w:trPr>
        <w:tc>
          <w:tcPr>
            <w:tcW w:w="2017" w:type="dxa"/>
          </w:tcPr>
          <w:p w14:paraId="3BE71CC2" w14:textId="77777777" w:rsidR="0019099A" w:rsidRPr="00412E2E" w:rsidRDefault="0019099A" w:rsidP="00A86E2F">
            <w:pPr>
              <w:pStyle w:val="TAH"/>
              <w:keepNext w:val="0"/>
            </w:pPr>
            <w:r w:rsidRPr="00412E2E">
              <w:t>Name</w:t>
            </w:r>
          </w:p>
        </w:tc>
        <w:tc>
          <w:tcPr>
            <w:tcW w:w="1665" w:type="dxa"/>
          </w:tcPr>
          <w:p w14:paraId="2C47079C" w14:textId="77777777" w:rsidR="0019099A" w:rsidRPr="00412E2E" w:rsidRDefault="0019099A" w:rsidP="003551D1">
            <w:pPr>
              <w:pStyle w:val="TAH"/>
            </w:pPr>
            <w:r w:rsidRPr="00412E2E">
              <w:t>Data Type</w:t>
            </w:r>
          </w:p>
        </w:tc>
        <w:tc>
          <w:tcPr>
            <w:tcW w:w="2396" w:type="dxa"/>
          </w:tcPr>
          <w:p w14:paraId="3BFBA9F0" w14:textId="77777777" w:rsidR="0019099A" w:rsidRPr="00412E2E" w:rsidRDefault="0019099A" w:rsidP="003551D1">
            <w:pPr>
              <w:pStyle w:val="TAH"/>
            </w:pPr>
            <w:r w:rsidRPr="00412E2E">
              <w:t>Restriction</w:t>
            </w:r>
          </w:p>
        </w:tc>
        <w:tc>
          <w:tcPr>
            <w:tcW w:w="1132" w:type="dxa"/>
          </w:tcPr>
          <w:p w14:paraId="40B333DB" w14:textId="77777777" w:rsidR="0019099A" w:rsidRPr="00412E2E" w:rsidRDefault="0019099A" w:rsidP="003551D1">
            <w:pPr>
              <w:pStyle w:val="TAH"/>
            </w:pPr>
            <w:r w:rsidRPr="00412E2E">
              <w:t>Cardinality</w:t>
            </w:r>
          </w:p>
        </w:tc>
        <w:tc>
          <w:tcPr>
            <w:tcW w:w="2419" w:type="dxa"/>
          </w:tcPr>
          <w:p w14:paraId="35D91FF7" w14:textId="77777777" w:rsidR="0019099A" w:rsidRPr="00412E2E" w:rsidRDefault="0019099A" w:rsidP="003551D1">
            <w:pPr>
              <w:pStyle w:val="TAH"/>
            </w:pPr>
            <w:r w:rsidRPr="00412E2E">
              <w:t>Description</w:t>
            </w:r>
          </w:p>
        </w:tc>
      </w:tr>
      <w:tr w:rsidR="0019099A" w:rsidRPr="00412E2E" w14:paraId="333E9EB1" w14:textId="77777777" w:rsidTr="003551D1">
        <w:trPr>
          <w:jc w:val="center"/>
        </w:trPr>
        <w:tc>
          <w:tcPr>
            <w:tcW w:w="2017" w:type="dxa"/>
          </w:tcPr>
          <w:p w14:paraId="1802ABDC" w14:textId="77777777" w:rsidR="0019099A" w:rsidRPr="00412E2E" w:rsidRDefault="0019099A" w:rsidP="00A86E2F">
            <w:pPr>
              <w:pStyle w:val="TAL"/>
              <w:keepNext w:val="0"/>
            </w:pPr>
            <w:r w:rsidRPr="00412E2E">
              <w:t>id</w:t>
            </w:r>
          </w:p>
        </w:tc>
        <w:tc>
          <w:tcPr>
            <w:tcW w:w="1665" w:type="dxa"/>
          </w:tcPr>
          <w:p w14:paraId="3987D5B6" w14:textId="77777777" w:rsidR="0019099A" w:rsidRPr="00412E2E" w:rsidRDefault="0019099A" w:rsidP="003551D1">
            <w:pPr>
              <w:pStyle w:val="TAL"/>
            </w:pPr>
            <w:r w:rsidRPr="00412E2E">
              <w:t>String</w:t>
            </w:r>
          </w:p>
        </w:tc>
        <w:tc>
          <w:tcPr>
            <w:tcW w:w="2396" w:type="dxa"/>
          </w:tcPr>
          <w:p w14:paraId="2B1E8933" w14:textId="77777777" w:rsidR="0019099A" w:rsidRPr="00412E2E" w:rsidRDefault="0019099A" w:rsidP="003551D1">
            <w:pPr>
              <w:pStyle w:val="TAL"/>
            </w:pPr>
            <w:r w:rsidRPr="00412E2E">
              <w:t>Valid URI</w:t>
            </w:r>
          </w:p>
        </w:tc>
        <w:tc>
          <w:tcPr>
            <w:tcW w:w="1132" w:type="dxa"/>
          </w:tcPr>
          <w:p w14:paraId="4D823A73" w14:textId="77777777" w:rsidR="0019099A" w:rsidRPr="00412E2E" w:rsidRDefault="0019099A" w:rsidP="003551D1">
            <w:pPr>
              <w:pStyle w:val="TAL"/>
            </w:pPr>
            <w:r w:rsidRPr="00412E2E">
              <w:t>1</w:t>
            </w:r>
          </w:p>
        </w:tc>
        <w:tc>
          <w:tcPr>
            <w:tcW w:w="2419" w:type="dxa"/>
          </w:tcPr>
          <w:p w14:paraId="18092E36" w14:textId="77777777" w:rsidR="0019099A" w:rsidRPr="00412E2E" w:rsidRDefault="0019099A" w:rsidP="003551D1">
            <w:pPr>
              <w:pStyle w:val="TAL"/>
            </w:pPr>
            <w:r w:rsidRPr="00412E2E">
              <w:t>Context Source ID.</w:t>
            </w:r>
          </w:p>
        </w:tc>
      </w:tr>
      <w:tr w:rsidR="0019099A" w:rsidRPr="00412E2E" w14:paraId="104DA09A" w14:textId="77777777" w:rsidTr="003551D1">
        <w:trPr>
          <w:jc w:val="center"/>
        </w:trPr>
        <w:tc>
          <w:tcPr>
            <w:tcW w:w="2017" w:type="dxa"/>
          </w:tcPr>
          <w:p w14:paraId="045AB450" w14:textId="77777777" w:rsidR="0019099A" w:rsidRPr="00412E2E" w:rsidRDefault="0019099A" w:rsidP="00A86E2F">
            <w:pPr>
              <w:pStyle w:val="TAL"/>
              <w:keepNext w:val="0"/>
            </w:pPr>
            <w:r w:rsidRPr="00412E2E">
              <w:t>type</w:t>
            </w:r>
          </w:p>
        </w:tc>
        <w:tc>
          <w:tcPr>
            <w:tcW w:w="1665" w:type="dxa"/>
          </w:tcPr>
          <w:p w14:paraId="26C40388" w14:textId="77777777" w:rsidR="0019099A" w:rsidRPr="00412E2E" w:rsidRDefault="0019099A" w:rsidP="003551D1">
            <w:pPr>
              <w:pStyle w:val="TAL"/>
            </w:pPr>
            <w:r w:rsidRPr="00412E2E">
              <w:t xml:space="preserve">String </w:t>
            </w:r>
          </w:p>
        </w:tc>
        <w:tc>
          <w:tcPr>
            <w:tcW w:w="2396" w:type="dxa"/>
          </w:tcPr>
          <w:p w14:paraId="48C84129" w14:textId="77777777" w:rsidR="0019099A" w:rsidRPr="00412E2E" w:rsidRDefault="0019099A" w:rsidP="003551D1">
            <w:pPr>
              <w:pStyle w:val="TAL"/>
            </w:pPr>
            <w:r w:rsidRPr="00412E2E">
              <w:t xml:space="preserve">It shall be equal to </w:t>
            </w:r>
            <w:r w:rsidRPr="00412E2E">
              <w:rPr>
                <w:rStyle w:val="HTMLCode"/>
              </w:rPr>
              <w:t>"ContextSourceIdentity"</w:t>
            </w:r>
          </w:p>
        </w:tc>
        <w:tc>
          <w:tcPr>
            <w:tcW w:w="1132" w:type="dxa"/>
          </w:tcPr>
          <w:p w14:paraId="4578AA0B" w14:textId="77777777" w:rsidR="0019099A" w:rsidRPr="00412E2E" w:rsidRDefault="0019099A" w:rsidP="003551D1">
            <w:pPr>
              <w:pStyle w:val="TAL"/>
            </w:pPr>
            <w:r w:rsidRPr="00412E2E">
              <w:t>1</w:t>
            </w:r>
          </w:p>
        </w:tc>
        <w:tc>
          <w:tcPr>
            <w:tcW w:w="2419" w:type="dxa"/>
          </w:tcPr>
          <w:p w14:paraId="41205445" w14:textId="77777777" w:rsidR="0019099A" w:rsidRPr="00412E2E" w:rsidRDefault="0019099A" w:rsidP="003551D1">
            <w:pPr>
              <w:pStyle w:val="TAL"/>
            </w:pPr>
            <w:r w:rsidRPr="00412E2E">
              <w:t xml:space="preserve">JSON-LD </w:t>
            </w:r>
            <w:r w:rsidRPr="00412E2E">
              <w:rPr>
                <w:rStyle w:val="HTMLVariable"/>
              </w:rPr>
              <w:t>@type.</w:t>
            </w:r>
          </w:p>
        </w:tc>
      </w:tr>
      <w:tr w:rsidR="0019099A" w:rsidRPr="00412E2E" w14:paraId="7405EE5C" w14:textId="77777777" w:rsidTr="003551D1">
        <w:trPr>
          <w:jc w:val="center"/>
        </w:trPr>
        <w:tc>
          <w:tcPr>
            <w:tcW w:w="2017" w:type="dxa"/>
          </w:tcPr>
          <w:p w14:paraId="0D16FD01" w14:textId="77777777" w:rsidR="0019099A" w:rsidRPr="00412E2E" w:rsidRDefault="0019099A" w:rsidP="00A86E2F">
            <w:pPr>
              <w:pStyle w:val="TAL"/>
              <w:keepNext w:val="0"/>
            </w:pPr>
            <w:r w:rsidRPr="00412E2E">
              <w:t>contextSourceAlias</w:t>
            </w:r>
          </w:p>
        </w:tc>
        <w:tc>
          <w:tcPr>
            <w:tcW w:w="1665" w:type="dxa"/>
          </w:tcPr>
          <w:p w14:paraId="45F4C6A9" w14:textId="77777777" w:rsidR="0019099A" w:rsidRPr="00412E2E" w:rsidRDefault="0019099A" w:rsidP="003551D1">
            <w:pPr>
              <w:pStyle w:val="TAL"/>
            </w:pPr>
            <w:r w:rsidRPr="00412E2E">
              <w:t>String</w:t>
            </w:r>
          </w:p>
        </w:tc>
        <w:tc>
          <w:tcPr>
            <w:tcW w:w="2396" w:type="dxa"/>
          </w:tcPr>
          <w:p w14:paraId="5A761D2E" w14:textId="6AB09760" w:rsidR="0019099A" w:rsidRPr="00412E2E" w:rsidRDefault="0019099A" w:rsidP="003551D1">
            <w:pPr>
              <w:pStyle w:val="TAL"/>
              <w:rPr>
                <w:rStyle w:val="HTMLDefinition"/>
                <w:i w:val="0"/>
              </w:rPr>
            </w:pPr>
            <w:r w:rsidRPr="00412E2E">
              <w:t>Non-empty string. Pseudonym field as defined in IETF RFC 7230 [</w:t>
            </w:r>
            <w:r w:rsidRPr="00412E2E">
              <w:fldChar w:fldCharType="begin"/>
            </w:r>
            <w:r w:rsidRPr="00412E2E">
              <w:instrText xml:space="preserve">REF REF_IETFRFC7230 \h  \* MERGEFORMAT </w:instrText>
            </w:r>
            <w:r w:rsidRPr="00412E2E">
              <w:fldChar w:fldCharType="separate"/>
            </w:r>
            <w:r w:rsidR="00031B35">
              <w:t>27</w:t>
            </w:r>
            <w:r w:rsidRPr="00412E2E">
              <w:fldChar w:fldCharType="end"/>
            </w:r>
            <w:r w:rsidRPr="00412E2E">
              <w:t>]</w:t>
            </w:r>
          </w:p>
        </w:tc>
        <w:tc>
          <w:tcPr>
            <w:tcW w:w="1132" w:type="dxa"/>
          </w:tcPr>
          <w:p w14:paraId="004A5B1C" w14:textId="77777777" w:rsidR="0019099A" w:rsidRPr="00412E2E" w:rsidRDefault="0019099A" w:rsidP="003551D1">
            <w:pPr>
              <w:pStyle w:val="TAL"/>
            </w:pPr>
            <w:r w:rsidRPr="00412E2E">
              <w:t>1</w:t>
            </w:r>
          </w:p>
        </w:tc>
        <w:tc>
          <w:tcPr>
            <w:tcW w:w="2419" w:type="dxa"/>
          </w:tcPr>
          <w:p w14:paraId="3F95FC24" w14:textId="77777777" w:rsidR="0019099A" w:rsidRPr="00412E2E" w:rsidRDefault="0019099A" w:rsidP="003551D1">
            <w:pPr>
              <w:pStyle w:val="TAL"/>
            </w:pPr>
            <w:r w:rsidRPr="00412E2E">
              <w:t xml:space="preserve">A unique id for a </w:t>
            </w:r>
            <w:r w:rsidRPr="00412E2E">
              <w:rPr>
                <w:rStyle w:val="HTMLKeyboard"/>
              </w:rPr>
              <w:t>Context Source</w:t>
            </w:r>
            <w:r w:rsidRPr="00412E2E">
              <w:t xml:space="preserve"> which can be used to identify loops.</w:t>
            </w:r>
          </w:p>
          <w:p w14:paraId="77F6C90B" w14:textId="77777777" w:rsidR="0019099A" w:rsidRPr="00412E2E" w:rsidRDefault="0019099A" w:rsidP="003551D1">
            <w:pPr>
              <w:pStyle w:val="TAL"/>
            </w:pPr>
          </w:p>
          <w:p w14:paraId="518B9CA9" w14:textId="77777777" w:rsidR="0019099A" w:rsidRPr="00412E2E" w:rsidRDefault="0019099A" w:rsidP="003551D1">
            <w:pPr>
              <w:pStyle w:val="TAL"/>
            </w:pPr>
            <w:r w:rsidRPr="00412E2E">
              <w:t xml:space="preserve">In the multi-tenancy use case (see clause 4.14), this id shall be identifying a specific </w:t>
            </w:r>
            <w:r w:rsidRPr="00412E2E">
              <w:rPr>
                <w:rStyle w:val="HTMLKeyboard"/>
              </w:rPr>
              <w:t>Tenant</w:t>
            </w:r>
            <w:r w:rsidRPr="00412E2E">
              <w:t xml:space="preserve"> within a registered </w:t>
            </w:r>
            <w:r w:rsidRPr="00412E2E">
              <w:rPr>
                <w:rStyle w:val="HTMLKeyboard"/>
              </w:rPr>
              <w:t>Context Source</w:t>
            </w:r>
            <w:r w:rsidRPr="00412E2E">
              <w:t>.</w:t>
            </w:r>
          </w:p>
        </w:tc>
      </w:tr>
      <w:tr w:rsidR="0019099A" w:rsidRPr="00412E2E" w14:paraId="5E7A7E71" w14:textId="77777777" w:rsidTr="003551D1">
        <w:trPr>
          <w:jc w:val="center"/>
        </w:trPr>
        <w:tc>
          <w:tcPr>
            <w:tcW w:w="2017" w:type="dxa"/>
          </w:tcPr>
          <w:p w14:paraId="22964000" w14:textId="77777777" w:rsidR="0019099A" w:rsidRPr="00412E2E" w:rsidRDefault="0019099A" w:rsidP="00A86E2F">
            <w:pPr>
              <w:pStyle w:val="TAL"/>
              <w:keepNext w:val="0"/>
            </w:pPr>
            <w:r w:rsidRPr="00412E2E">
              <w:t>contextSourceUptime</w:t>
            </w:r>
          </w:p>
        </w:tc>
        <w:tc>
          <w:tcPr>
            <w:tcW w:w="1665" w:type="dxa"/>
          </w:tcPr>
          <w:p w14:paraId="79220E26" w14:textId="77777777" w:rsidR="0019099A" w:rsidRPr="00412E2E" w:rsidRDefault="0019099A" w:rsidP="003551D1">
            <w:pPr>
              <w:pStyle w:val="TAL"/>
            </w:pPr>
            <w:r w:rsidRPr="00412E2E">
              <w:t>String</w:t>
            </w:r>
          </w:p>
        </w:tc>
        <w:tc>
          <w:tcPr>
            <w:tcW w:w="2396" w:type="dxa"/>
          </w:tcPr>
          <w:p w14:paraId="2A85B2F4" w14:textId="70BD3578" w:rsidR="0019099A" w:rsidRPr="00412E2E" w:rsidRDefault="0019099A" w:rsidP="003551D1">
            <w:pPr>
              <w:pStyle w:val="TAL"/>
            </w:pPr>
            <w:r w:rsidRPr="00412E2E">
              <w:t>String representing a duration in ISO 8601 [</w:t>
            </w:r>
            <w:r w:rsidRPr="00412E2E">
              <w:fldChar w:fldCharType="begin"/>
            </w:r>
            <w:r w:rsidRPr="00412E2E">
              <w:instrText xml:space="preserve">REF REF_ISO8601 \h  \* MERGEFORMAT </w:instrText>
            </w:r>
            <w:r w:rsidRPr="00412E2E">
              <w:fldChar w:fldCharType="separate"/>
            </w:r>
            <w:r w:rsidR="00031B35">
              <w:t>17</w:t>
            </w:r>
            <w:r w:rsidRPr="00412E2E">
              <w:fldChar w:fldCharType="end"/>
            </w:r>
            <w:r w:rsidRPr="00412E2E">
              <w:t xml:space="preserve">] format </w:t>
            </w:r>
          </w:p>
        </w:tc>
        <w:tc>
          <w:tcPr>
            <w:tcW w:w="1132" w:type="dxa"/>
          </w:tcPr>
          <w:p w14:paraId="662F0AE3" w14:textId="77777777" w:rsidR="0019099A" w:rsidRPr="00412E2E" w:rsidRDefault="0019099A" w:rsidP="003551D1">
            <w:pPr>
              <w:pStyle w:val="TAL"/>
            </w:pPr>
            <w:r w:rsidRPr="00412E2E">
              <w:t>1</w:t>
            </w:r>
          </w:p>
        </w:tc>
        <w:tc>
          <w:tcPr>
            <w:tcW w:w="2419" w:type="dxa"/>
          </w:tcPr>
          <w:p w14:paraId="35C194E9" w14:textId="77777777" w:rsidR="0019099A" w:rsidRPr="00412E2E" w:rsidRDefault="0019099A" w:rsidP="003551D1">
            <w:pPr>
              <w:pStyle w:val="TAL"/>
            </w:pPr>
            <w:r w:rsidRPr="00412E2E">
              <w:t xml:space="preserve">Total Duration that the </w:t>
            </w:r>
            <w:r w:rsidRPr="00412E2E">
              <w:rPr>
                <w:rStyle w:val="HTMLKeyboard"/>
              </w:rPr>
              <w:t>Context Source</w:t>
            </w:r>
            <w:r w:rsidRPr="00412E2E">
              <w:t xml:space="preserve"> has been available. </w:t>
            </w:r>
          </w:p>
        </w:tc>
      </w:tr>
      <w:tr w:rsidR="0019099A" w:rsidRPr="00412E2E" w14:paraId="43B0FFF4" w14:textId="77777777" w:rsidTr="003551D1">
        <w:trPr>
          <w:jc w:val="center"/>
        </w:trPr>
        <w:tc>
          <w:tcPr>
            <w:tcW w:w="2017" w:type="dxa"/>
          </w:tcPr>
          <w:p w14:paraId="1C51A00D" w14:textId="77777777" w:rsidR="0019099A" w:rsidRPr="00412E2E" w:rsidRDefault="0019099A" w:rsidP="00A86E2F">
            <w:pPr>
              <w:pStyle w:val="TAL"/>
              <w:keepNext w:val="0"/>
            </w:pPr>
            <w:r w:rsidRPr="00412E2E">
              <w:t>contextSourceTimeAt</w:t>
            </w:r>
          </w:p>
        </w:tc>
        <w:tc>
          <w:tcPr>
            <w:tcW w:w="1665" w:type="dxa"/>
          </w:tcPr>
          <w:p w14:paraId="0275D4E3" w14:textId="77777777" w:rsidR="0019099A" w:rsidRPr="00412E2E" w:rsidRDefault="0019099A" w:rsidP="003551D1">
            <w:pPr>
              <w:pStyle w:val="TAL"/>
            </w:pPr>
            <w:r w:rsidRPr="00412E2E">
              <w:t>String</w:t>
            </w:r>
          </w:p>
        </w:tc>
        <w:tc>
          <w:tcPr>
            <w:tcW w:w="2396" w:type="dxa"/>
          </w:tcPr>
          <w:p w14:paraId="7D74CAD9" w14:textId="77777777" w:rsidR="0019099A" w:rsidRPr="00412E2E" w:rsidRDefault="0019099A" w:rsidP="003551D1">
            <w:pPr>
              <w:pStyle w:val="TAL"/>
              <w:rPr>
                <w:rStyle w:val="HTMLDefinition"/>
                <w:i w:val="0"/>
              </w:rPr>
            </w:pPr>
            <w:r w:rsidRPr="00412E2E">
              <w:rPr>
                <w:rStyle w:val="HTMLDefinition"/>
              </w:rPr>
              <w:t>DateTime</w:t>
            </w:r>
            <w:r w:rsidRPr="00412E2E">
              <w:rPr>
                <w:rStyle w:val="HTMLVariable"/>
              </w:rPr>
              <w:t xml:space="preserve"> </w:t>
            </w:r>
            <w:r w:rsidRPr="00412E2E">
              <w:t>(clause 4.6.3)</w:t>
            </w:r>
          </w:p>
        </w:tc>
        <w:tc>
          <w:tcPr>
            <w:tcW w:w="1132" w:type="dxa"/>
          </w:tcPr>
          <w:p w14:paraId="0496E47E" w14:textId="77777777" w:rsidR="0019099A" w:rsidRPr="00412E2E" w:rsidRDefault="0019099A" w:rsidP="003551D1">
            <w:pPr>
              <w:pStyle w:val="TAL"/>
            </w:pPr>
            <w:r w:rsidRPr="00412E2E">
              <w:t>1</w:t>
            </w:r>
          </w:p>
        </w:tc>
        <w:tc>
          <w:tcPr>
            <w:tcW w:w="2419" w:type="dxa"/>
          </w:tcPr>
          <w:p w14:paraId="2BC87158" w14:textId="77777777" w:rsidR="0019099A" w:rsidRPr="00412E2E" w:rsidRDefault="0019099A" w:rsidP="003551D1">
            <w:pPr>
              <w:pStyle w:val="TAL"/>
            </w:pPr>
            <w:r w:rsidRPr="00412E2E">
              <w:t xml:space="preserve">Current time observed at the </w:t>
            </w:r>
            <w:r w:rsidRPr="00412E2E">
              <w:rPr>
                <w:rStyle w:val="HTMLKeyboard"/>
              </w:rPr>
              <w:t>Context Source</w:t>
            </w:r>
            <w:r w:rsidRPr="00412E2E">
              <w:t xml:space="preserve">. Timestamp See clause 4.8. </w:t>
            </w:r>
          </w:p>
        </w:tc>
      </w:tr>
      <w:tr w:rsidR="0019099A" w:rsidRPr="00412E2E" w14:paraId="67431FBF" w14:textId="77777777" w:rsidTr="003551D1">
        <w:trPr>
          <w:jc w:val="center"/>
        </w:trPr>
        <w:tc>
          <w:tcPr>
            <w:tcW w:w="9629" w:type="dxa"/>
            <w:gridSpan w:val="5"/>
            <w:shd w:val="clear" w:color="auto" w:fill="F2F2F2" w:themeFill="background1" w:themeFillShade="F2"/>
          </w:tcPr>
          <w:p w14:paraId="78581C50" w14:textId="77777777" w:rsidR="0019099A" w:rsidRPr="00412E2E" w:rsidRDefault="0019099A" w:rsidP="00A86E2F">
            <w:pPr>
              <w:pStyle w:val="TAL"/>
              <w:keepNext w:val="0"/>
              <w:rPr>
                <w:sz w:val="10"/>
                <w:szCs w:val="10"/>
              </w:rPr>
            </w:pPr>
          </w:p>
        </w:tc>
      </w:tr>
      <w:tr w:rsidR="0019099A" w:rsidRPr="00412E2E" w14:paraId="63F1FC45" w14:textId="77777777" w:rsidTr="003551D1">
        <w:trPr>
          <w:jc w:val="center"/>
        </w:trPr>
        <w:tc>
          <w:tcPr>
            <w:tcW w:w="2017" w:type="dxa"/>
          </w:tcPr>
          <w:p w14:paraId="1525D7CD" w14:textId="77777777" w:rsidR="0019099A" w:rsidRPr="00412E2E" w:rsidRDefault="0019099A" w:rsidP="00A86E2F">
            <w:pPr>
              <w:pStyle w:val="TAL"/>
              <w:keepNext w:val="0"/>
            </w:pPr>
            <w:r w:rsidRPr="00412E2E">
              <w:t>contextSourceExtras</w:t>
            </w:r>
          </w:p>
        </w:tc>
        <w:tc>
          <w:tcPr>
            <w:tcW w:w="1665" w:type="dxa"/>
          </w:tcPr>
          <w:p w14:paraId="67D49F26" w14:textId="77777777" w:rsidR="0019099A" w:rsidRPr="00412E2E" w:rsidRDefault="0019099A" w:rsidP="003551D1">
            <w:pPr>
              <w:pStyle w:val="TAL"/>
            </w:pPr>
            <w:r w:rsidRPr="00412E2E">
              <w:t>JSON</w:t>
            </w:r>
          </w:p>
        </w:tc>
        <w:tc>
          <w:tcPr>
            <w:tcW w:w="2396" w:type="dxa"/>
          </w:tcPr>
          <w:p w14:paraId="62EA602D" w14:textId="77777777" w:rsidR="0019099A" w:rsidRPr="00412E2E" w:rsidRDefault="0019099A" w:rsidP="003551D1">
            <w:pPr>
              <w:pStyle w:val="TAL"/>
            </w:pPr>
          </w:p>
        </w:tc>
        <w:tc>
          <w:tcPr>
            <w:tcW w:w="1132" w:type="dxa"/>
          </w:tcPr>
          <w:p w14:paraId="5478835A" w14:textId="77777777" w:rsidR="0019099A" w:rsidRPr="00412E2E" w:rsidRDefault="0019099A" w:rsidP="003551D1">
            <w:pPr>
              <w:pStyle w:val="TAL"/>
            </w:pPr>
            <w:r w:rsidRPr="00412E2E">
              <w:t>0..1</w:t>
            </w:r>
          </w:p>
        </w:tc>
        <w:tc>
          <w:tcPr>
            <w:tcW w:w="2419" w:type="dxa"/>
          </w:tcPr>
          <w:p w14:paraId="2E53E7D7" w14:textId="77777777" w:rsidR="0019099A" w:rsidRPr="00412E2E" w:rsidRDefault="0019099A" w:rsidP="003551D1">
            <w:pPr>
              <w:pStyle w:val="TAL"/>
            </w:pPr>
            <w:r w:rsidRPr="00412E2E">
              <w:t xml:space="preserve">Instance specific information relevant to the configuration of the </w:t>
            </w:r>
            <w:r w:rsidRPr="00412E2E">
              <w:rPr>
                <w:rStyle w:val="HTMLKeyboard"/>
              </w:rPr>
              <w:t>Context Source</w:t>
            </w:r>
            <w:r w:rsidRPr="00412E2E">
              <w:t xml:space="preserve"> itself in raw un-expandable JSON which shall not be interpreted as JSON-LD using the supplied </w:t>
            </w:r>
            <w:r w:rsidRPr="00412E2E">
              <w:rPr>
                <w:rStyle w:val="HTMLVariable"/>
              </w:rPr>
              <w:t>@context.</w:t>
            </w:r>
          </w:p>
        </w:tc>
      </w:tr>
    </w:tbl>
    <w:p w14:paraId="5567C2C0" w14:textId="77777777" w:rsidR="0019099A" w:rsidRPr="00412E2E" w:rsidRDefault="0019099A" w:rsidP="0019099A"/>
    <w:p w14:paraId="08A717DF" w14:textId="77777777" w:rsidR="0019099A" w:rsidRPr="00412E2E" w:rsidRDefault="0019099A" w:rsidP="0019099A">
      <w:pPr>
        <w:pStyle w:val="Heading3"/>
      </w:pPr>
      <w:bookmarkStart w:id="1139" w:name="_Toc200965011"/>
      <w:bookmarkStart w:id="1140" w:name="_Toc201311468"/>
      <w:bookmarkStart w:id="1141" w:name="_Toc201580973"/>
      <w:bookmarkStart w:id="1142" w:name="_Toc201850811"/>
      <w:bookmarkStart w:id="1143" w:name="_Toc202350904"/>
      <w:bookmarkStart w:id="1144" w:name="_Toc202351857"/>
      <w:r w:rsidRPr="00412E2E">
        <w:t>5.2.41</w:t>
      </w:r>
      <w:r w:rsidRPr="00412E2E">
        <w:tab/>
        <w:t>Snapshot</w:t>
      </w:r>
      <w:bookmarkEnd w:id="1139"/>
      <w:bookmarkEnd w:id="1140"/>
      <w:bookmarkEnd w:id="1141"/>
      <w:bookmarkEnd w:id="1142"/>
      <w:bookmarkEnd w:id="1143"/>
      <w:bookmarkEnd w:id="1144"/>
    </w:p>
    <w:p w14:paraId="0D4B6A81" w14:textId="77777777" w:rsidR="0019099A" w:rsidRPr="00412E2E" w:rsidRDefault="0019099A" w:rsidP="0019099A">
      <w:r w:rsidRPr="00412E2E">
        <w:t>This type represents the data needed to create and manage a Snapshot.</w:t>
      </w:r>
    </w:p>
    <w:p w14:paraId="21419BF3" w14:textId="77777777" w:rsidR="0019099A" w:rsidRPr="00412E2E" w:rsidRDefault="0019099A" w:rsidP="0019099A">
      <w:r w:rsidRPr="00412E2E">
        <w:t>The supported JSON members shall follow the requirements provided in Table 5.2.41-1.</w:t>
      </w:r>
    </w:p>
    <w:p w14:paraId="6D087EE2" w14:textId="77777777" w:rsidR="0019099A" w:rsidRPr="00412E2E" w:rsidRDefault="0019099A" w:rsidP="0019099A">
      <w:pPr>
        <w:pStyle w:val="TH"/>
      </w:pPr>
      <w:r w:rsidRPr="00412E2E">
        <w:lastRenderedPageBreak/>
        <w:t>Table 5.2.41-1: Snapshot data type definition</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665"/>
        <w:gridCol w:w="2268"/>
        <w:gridCol w:w="1134"/>
        <w:gridCol w:w="2545"/>
      </w:tblGrid>
      <w:tr w:rsidR="0019099A" w:rsidRPr="00412E2E" w14:paraId="53316CAC" w14:textId="77777777" w:rsidTr="00A86E2F">
        <w:trPr>
          <w:tblHeader/>
          <w:jc w:val="center"/>
        </w:trPr>
        <w:tc>
          <w:tcPr>
            <w:tcW w:w="2017" w:type="dxa"/>
          </w:tcPr>
          <w:p w14:paraId="79F89A7C" w14:textId="77777777" w:rsidR="0019099A" w:rsidRPr="00412E2E" w:rsidRDefault="0019099A" w:rsidP="00A86E2F">
            <w:pPr>
              <w:pStyle w:val="TAH"/>
              <w:keepNext w:val="0"/>
            </w:pPr>
            <w:r w:rsidRPr="00412E2E">
              <w:t>Name</w:t>
            </w:r>
          </w:p>
        </w:tc>
        <w:tc>
          <w:tcPr>
            <w:tcW w:w="1665" w:type="dxa"/>
          </w:tcPr>
          <w:p w14:paraId="514B86F3" w14:textId="77777777" w:rsidR="0019099A" w:rsidRPr="00412E2E" w:rsidRDefault="0019099A" w:rsidP="003551D1">
            <w:pPr>
              <w:pStyle w:val="TAH"/>
            </w:pPr>
            <w:r w:rsidRPr="00412E2E">
              <w:t>Data Type</w:t>
            </w:r>
          </w:p>
        </w:tc>
        <w:tc>
          <w:tcPr>
            <w:tcW w:w="2268" w:type="dxa"/>
          </w:tcPr>
          <w:p w14:paraId="5984F483" w14:textId="77777777" w:rsidR="0019099A" w:rsidRPr="00412E2E" w:rsidRDefault="0019099A" w:rsidP="003551D1">
            <w:pPr>
              <w:pStyle w:val="TAH"/>
            </w:pPr>
            <w:r w:rsidRPr="00412E2E">
              <w:t>Restriction</w:t>
            </w:r>
          </w:p>
        </w:tc>
        <w:tc>
          <w:tcPr>
            <w:tcW w:w="1134" w:type="dxa"/>
          </w:tcPr>
          <w:p w14:paraId="5CA5366E" w14:textId="77777777" w:rsidR="0019099A" w:rsidRPr="00412E2E" w:rsidRDefault="0019099A" w:rsidP="003551D1">
            <w:pPr>
              <w:pStyle w:val="TAH"/>
            </w:pPr>
            <w:r w:rsidRPr="00412E2E">
              <w:t>Cardinality</w:t>
            </w:r>
          </w:p>
        </w:tc>
        <w:tc>
          <w:tcPr>
            <w:tcW w:w="2545" w:type="dxa"/>
          </w:tcPr>
          <w:p w14:paraId="492608EE" w14:textId="77777777" w:rsidR="0019099A" w:rsidRPr="00412E2E" w:rsidRDefault="0019099A" w:rsidP="003551D1">
            <w:pPr>
              <w:pStyle w:val="TAH"/>
            </w:pPr>
            <w:r w:rsidRPr="00412E2E">
              <w:t>Description</w:t>
            </w:r>
          </w:p>
        </w:tc>
      </w:tr>
      <w:tr w:rsidR="0019099A" w:rsidRPr="00412E2E" w14:paraId="7B0E0389" w14:textId="77777777" w:rsidTr="003551D1">
        <w:trPr>
          <w:jc w:val="center"/>
        </w:trPr>
        <w:tc>
          <w:tcPr>
            <w:tcW w:w="2017" w:type="dxa"/>
          </w:tcPr>
          <w:p w14:paraId="2A22F700" w14:textId="77777777" w:rsidR="0019099A" w:rsidRPr="00412E2E" w:rsidRDefault="0019099A" w:rsidP="00A86E2F">
            <w:pPr>
              <w:pStyle w:val="TAL"/>
              <w:keepNext w:val="0"/>
            </w:pPr>
            <w:r w:rsidRPr="00412E2E">
              <w:t>id</w:t>
            </w:r>
          </w:p>
        </w:tc>
        <w:tc>
          <w:tcPr>
            <w:tcW w:w="1665" w:type="dxa"/>
          </w:tcPr>
          <w:p w14:paraId="1A6A7FC9" w14:textId="77777777" w:rsidR="0019099A" w:rsidRPr="00412E2E" w:rsidRDefault="0019099A" w:rsidP="003551D1">
            <w:pPr>
              <w:pStyle w:val="TAL"/>
            </w:pPr>
            <w:r w:rsidRPr="00412E2E">
              <w:t>String</w:t>
            </w:r>
          </w:p>
        </w:tc>
        <w:tc>
          <w:tcPr>
            <w:tcW w:w="2268" w:type="dxa"/>
          </w:tcPr>
          <w:p w14:paraId="02B5121F" w14:textId="77777777" w:rsidR="0019099A" w:rsidRPr="00412E2E" w:rsidRDefault="0019099A" w:rsidP="003551D1">
            <w:pPr>
              <w:pStyle w:val="TAL"/>
            </w:pPr>
            <w:r w:rsidRPr="00412E2E">
              <w:t>Valid URI</w:t>
            </w:r>
          </w:p>
        </w:tc>
        <w:tc>
          <w:tcPr>
            <w:tcW w:w="1134" w:type="dxa"/>
          </w:tcPr>
          <w:p w14:paraId="7784E967" w14:textId="77777777" w:rsidR="0019099A" w:rsidRPr="00412E2E" w:rsidRDefault="0019099A" w:rsidP="003551D1">
            <w:pPr>
              <w:pStyle w:val="TAL"/>
            </w:pPr>
            <w:r w:rsidRPr="00412E2E">
              <w:t>0..1</w:t>
            </w:r>
          </w:p>
        </w:tc>
        <w:tc>
          <w:tcPr>
            <w:tcW w:w="2545" w:type="dxa"/>
          </w:tcPr>
          <w:p w14:paraId="40FB12D3" w14:textId="77777777" w:rsidR="0019099A" w:rsidRPr="00412E2E" w:rsidRDefault="0019099A" w:rsidP="003551D1">
            <w:pPr>
              <w:pStyle w:val="TAL"/>
            </w:pPr>
            <w:r w:rsidRPr="00412E2E">
              <w:t>System-generated at creation time, if it is not provided. It cannot be later modified in update operations.</w:t>
            </w:r>
          </w:p>
        </w:tc>
      </w:tr>
      <w:tr w:rsidR="0019099A" w:rsidRPr="00412E2E" w14:paraId="00D028B8" w14:textId="77777777" w:rsidTr="003551D1">
        <w:trPr>
          <w:jc w:val="center"/>
        </w:trPr>
        <w:tc>
          <w:tcPr>
            <w:tcW w:w="2017" w:type="dxa"/>
          </w:tcPr>
          <w:p w14:paraId="63AAABA2" w14:textId="77777777" w:rsidR="0019099A" w:rsidRPr="00412E2E" w:rsidRDefault="0019099A" w:rsidP="00A86E2F">
            <w:pPr>
              <w:pStyle w:val="TAL"/>
              <w:keepNext w:val="0"/>
            </w:pPr>
            <w:r w:rsidRPr="00412E2E">
              <w:t>type</w:t>
            </w:r>
          </w:p>
        </w:tc>
        <w:tc>
          <w:tcPr>
            <w:tcW w:w="1665" w:type="dxa"/>
          </w:tcPr>
          <w:p w14:paraId="25875246" w14:textId="77777777" w:rsidR="0019099A" w:rsidRPr="00412E2E" w:rsidRDefault="0019099A" w:rsidP="003551D1">
            <w:pPr>
              <w:pStyle w:val="TAL"/>
            </w:pPr>
            <w:r w:rsidRPr="00412E2E">
              <w:t xml:space="preserve">String </w:t>
            </w:r>
          </w:p>
        </w:tc>
        <w:tc>
          <w:tcPr>
            <w:tcW w:w="2268" w:type="dxa"/>
          </w:tcPr>
          <w:p w14:paraId="536C1AE6" w14:textId="77777777" w:rsidR="0019099A" w:rsidRPr="00412E2E" w:rsidRDefault="0019099A" w:rsidP="003551D1">
            <w:pPr>
              <w:pStyle w:val="TAL"/>
            </w:pPr>
            <w:r w:rsidRPr="00412E2E">
              <w:t xml:space="preserve">It shall be equal to </w:t>
            </w:r>
            <w:r w:rsidRPr="00412E2E">
              <w:rPr>
                <w:rStyle w:val="HTMLCode"/>
              </w:rPr>
              <w:t>"Snapshot"</w:t>
            </w:r>
          </w:p>
        </w:tc>
        <w:tc>
          <w:tcPr>
            <w:tcW w:w="1134" w:type="dxa"/>
          </w:tcPr>
          <w:p w14:paraId="7550D0BA" w14:textId="77777777" w:rsidR="0019099A" w:rsidRPr="00412E2E" w:rsidRDefault="0019099A" w:rsidP="003551D1">
            <w:pPr>
              <w:pStyle w:val="TAL"/>
            </w:pPr>
            <w:r w:rsidRPr="00412E2E">
              <w:t>1</w:t>
            </w:r>
          </w:p>
        </w:tc>
        <w:tc>
          <w:tcPr>
            <w:tcW w:w="2545" w:type="dxa"/>
          </w:tcPr>
          <w:p w14:paraId="38647458" w14:textId="77777777" w:rsidR="0019099A" w:rsidRPr="00412E2E" w:rsidRDefault="0019099A" w:rsidP="003551D1">
            <w:pPr>
              <w:pStyle w:val="TAL"/>
            </w:pPr>
            <w:r w:rsidRPr="00412E2E">
              <w:t>JSON-LD @type.</w:t>
            </w:r>
          </w:p>
        </w:tc>
      </w:tr>
      <w:tr w:rsidR="0019099A" w:rsidRPr="00412E2E" w14:paraId="6D0395FA" w14:textId="77777777" w:rsidTr="003551D1">
        <w:trPr>
          <w:jc w:val="center"/>
        </w:trPr>
        <w:tc>
          <w:tcPr>
            <w:tcW w:w="2017" w:type="dxa"/>
          </w:tcPr>
          <w:p w14:paraId="4CB6B8AA" w14:textId="77777777" w:rsidR="0019099A" w:rsidRPr="00412E2E" w:rsidRDefault="0019099A" w:rsidP="00A86E2F">
            <w:pPr>
              <w:pStyle w:val="TAL"/>
              <w:keepNext w:val="0"/>
            </w:pPr>
            <w:r w:rsidRPr="00412E2E">
              <w:t>snapshotQueries</w:t>
            </w:r>
          </w:p>
        </w:tc>
        <w:tc>
          <w:tcPr>
            <w:tcW w:w="1665" w:type="dxa"/>
          </w:tcPr>
          <w:p w14:paraId="18D736D7" w14:textId="77777777" w:rsidR="0019099A" w:rsidRPr="00412E2E" w:rsidRDefault="0019099A" w:rsidP="003551D1">
            <w:pPr>
              <w:pStyle w:val="TAL"/>
            </w:pPr>
            <w:r w:rsidRPr="00412E2E">
              <w:t>Query[]</w:t>
            </w:r>
          </w:p>
        </w:tc>
        <w:tc>
          <w:tcPr>
            <w:tcW w:w="2268" w:type="dxa"/>
          </w:tcPr>
          <w:p w14:paraId="135F9652" w14:textId="77777777" w:rsidR="0019099A" w:rsidRPr="00412E2E" w:rsidRDefault="0019099A" w:rsidP="003551D1">
            <w:pPr>
              <w:pStyle w:val="TAL"/>
            </w:pPr>
            <w:r w:rsidRPr="00412E2E">
              <w:t xml:space="preserve">List of Query (clause 5.2.23), where no Query no </w:t>
            </w:r>
            <w:r w:rsidRPr="00412E2E">
              <w:rPr>
                <w:rFonts w:ascii="Roboto Mono" w:hAnsi="Roboto Mono"/>
                <w:color w:val="31849B" w:themeColor="accent5" w:themeShade="BF"/>
                <w:sz w:val="16"/>
              </w:rPr>
              <w:t>"temporalQ"</w:t>
            </w:r>
            <w:r w:rsidRPr="00412E2E">
              <w:t xml:space="preserve"> element.</w:t>
            </w:r>
          </w:p>
        </w:tc>
        <w:tc>
          <w:tcPr>
            <w:tcW w:w="1134" w:type="dxa"/>
          </w:tcPr>
          <w:p w14:paraId="551694D0" w14:textId="77777777" w:rsidR="0019099A" w:rsidRPr="00412E2E" w:rsidRDefault="0019099A" w:rsidP="003551D1">
            <w:pPr>
              <w:pStyle w:val="TAL"/>
            </w:pPr>
            <w:r w:rsidRPr="00412E2E">
              <w:t>0..1</w:t>
            </w:r>
          </w:p>
        </w:tc>
        <w:tc>
          <w:tcPr>
            <w:tcW w:w="2545" w:type="dxa"/>
          </w:tcPr>
          <w:p w14:paraId="5E57E546" w14:textId="77777777" w:rsidR="0019099A" w:rsidRPr="00412E2E" w:rsidRDefault="0019099A" w:rsidP="003551D1">
            <w:pPr>
              <w:pStyle w:val="TAL"/>
            </w:pPr>
            <w:r w:rsidRPr="00412E2E">
              <w:t>Allows clients to specify a list of queries whose results are to be part of the Snapshot. This member can only be set when creating a snapshot, after that it becomes read</w:t>
            </w:r>
            <w:r w:rsidRPr="00412E2E">
              <w:noBreakHyphen/>
              <w:t xml:space="preserve">only. At least one of </w:t>
            </w:r>
            <w:r w:rsidRPr="00412E2E">
              <w:rPr>
                <w:rFonts w:ascii="Roboto Mono" w:hAnsi="Roboto Mono"/>
                <w:color w:val="31849B" w:themeColor="accent5" w:themeShade="BF"/>
                <w:sz w:val="16"/>
              </w:rPr>
              <w:t>"snapshotQueries"</w:t>
            </w:r>
            <w:r w:rsidRPr="00412E2E">
              <w:t xml:space="preserve"> or </w:t>
            </w:r>
            <w:r w:rsidRPr="00412E2E">
              <w:rPr>
                <w:rFonts w:ascii="Roboto Mono" w:hAnsi="Roboto Mono"/>
                <w:color w:val="31849B" w:themeColor="accent5" w:themeShade="BF"/>
                <w:sz w:val="16"/>
              </w:rPr>
              <w:t>"snapshotTemporalQueries"</w:t>
            </w:r>
            <w:r w:rsidRPr="00412E2E">
              <w:t xml:space="preserve"> shall be present when creating the snapshot and both shall be omitted when updating the Snapshot status or cloning the Snapshot.</w:t>
            </w:r>
          </w:p>
        </w:tc>
      </w:tr>
      <w:tr w:rsidR="0019099A" w:rsidRPr="00412E2E" w14:paraId="7A329A9E" w14:textId="77777777" w:rsidTr="003551D1">
        <w:trPr>
          <w:jc w:val="center"/>
        </w:trPr>
        <w:tc>
          <w:tcPr>
            <w:tcW w:w="2017" w:type="dxa"/>
          </w:tcPr>
          <w:p w14:paraId="3D9D9912" w14:textId="77777777" w:rsidR="0019099A" w:rsidRPr="00412E2E" w:rsidRDefault="0019099A" w:rsidP="00A86E2F">
            <w:pPr>
              <w:pStyle w:val="TAL"/>
              <w:keepNext w:val="0"/>
            </w:pPr>
            <w:r w:rsidRPr="00412E2E">
              <w:t>snapshotTemporalQueries</w:t>
            </w:r>
          </w:p>
        </w:tc>
        <w:tc>
          <w:tcPr>
            <w:tcW w:w="1665" w:type="dxa"/>
          </w:tcPr>
          <w:p w14:paraId="62062E1D" w14:textId="77777777" w:rsidR="0019099A" w:rsidRPr="00412E2E" w:rsidRDefault="0019099A" w:rsidP="003551D1">
            <w:pPr>
              <w:pStyle w:val="TAL"/>
            </w:pPr>
            <w:r w:rsidRPr="00412E2E">
              <w:t>Query[]</w:t>
            </w:r>
          </w:p>
        </w:tc>
        <w:tc>
          <w:tcPr>
            <w:tcW w:w="2268" w:type="dxa"/>
          </w:tcPr>
          <w:p w14:paraId="222401ED" w14:textId="77777777" w:rsidR="0019099A" w:rsidRPr="00412E2E" w:rsidRDefault="0019099A" w:rsidP="003551D1">
            <w:pPr>
              <w:pStyle w:val="TAL"/>
            </w:pPr>
            <w:r w:rsidRPr="00412E2E">
              <w:t xml:space="preserve">List of Query (clause 5.2.23), where each Query has </w:t>
            </w:r>
            <w:r w:rsidRPr="00412E2E">
              <w:rPr>
                <w:rFonts w:ascii="Roboto Mono" w:hAnsi="Roboto Mono"/>
                <w:color w:val="31849B" w:themeColor="accent5" w:themeShade="BF"/>
                <w:sz w:val="16"/>
              </w:rPr>
              <w:t>"temporalQ"</w:t>
            </w:r>
            <w:r w:rsidRPr="00412E2E">
              <w:t xml:space="preserve"> element.</w:t>
            </w:r>
          </w:p>
        </w:tc>
        <w:tc>
          <w:tcPr>
            <w:tcW w:w="1134" w:type="dxa"/>
          </w:tcPr>
          <w:p w14:paraId="5A6AB072" w14:textId="77777777" w:rsidR="0019099A" w:rsidRPr="00412E2E" w:rsidRDefault="0019099A" w:rsidP="003551D1">
            <w:pPr>
              <w:pStyle w:val="TAL"/>
            </w:pPr>
            <w:r w:rsidRPr="00412E2E">
              <w:t>0..1</w:t>
            </w:r>
          </w:p>
        </w:tc>
        <w:tc>
          <w:tcPr>
            <w:tcW w:w="2545" w:type="dxa"/>
          </w:tcPr>
          <w:p w14:paraId="49FFECF7" w14:textId="77777777" w:rsidR="0019099A" w:rsidRPr="00412E2E" w:rsidRDefault="0019099A" w:rsidP="003551D1">
            <w:pPr>
              <w:pStyle w:val="TAL"/>
            </w:pPr>
            <w:r w:rsidRPr="00412E2E">
              <w:t xml:space="preserve">Allows clients to specify a list of temporal queries whose results are to be part of the Snapshot. This member can only be set when creating a snapshot, after that it becomes read-only. At least one of </w:t>
            </w:r>
            <w:r w:rsidRPr="00412E2E">
              <w:rPr>
                <w:rFonts w:ascii="Roboto Mono" w:hAnsi="Roboto Mono"/>
                <w:color w:val="31849B" w:themeColor="accent5" w:themeShade="BF"/>
                <w:sz w:val="16"/>
              </w:rPr>
              <w:t>"snapshotQueries"</w:t>
            </w:r>
            <w:r w:rsidRPr="00412E2E">
              <w:t xml:space="preserve"> or </w:t>
            </w:r>
            <w:r w:rsidRPr="00412E2E">
              <w:rPr>
                <w:rFonts w:ascii="Roboto Mono" w:hAnsi="Roboto Mono"/>
                <w:color w:val="31849B" w:themeColor="accent5" w:themeShade="BF"/>
                <w:sz w:val="16"/>
              </w:rPr>
              <w:t>"snapshotTemporalQueries"</w:t>
            </w:r>
            <w:r w:rsidRPr="00412E2E">
              <w:t xml:space="preserve"> shall be present when creating the snapshot and both shall be omitted when updating the Snapshot status.</w:t>
            </w:r>
          </w:p>
        </w:tc>
      </w:tr>
      <w:tr w:rsidR="0019099A" w:rsidRPr="00412E2E" w14:paraId="51F82619" w14:textId="77777777" w:rsidTr="003551D1">
        <w:trPr>
          <w:jc w:val="center"/>
        </w:trPr>
        <w:tc>
          <w:tcPr>
            <w:tcW w:w="2017" w:type="dxa"/>
          </w:tcPr>
          <w:p w14:paraId="026285E8" w14:textId="77777777" w:rsidR="0019099A" w:rsidRPr="00412E2E" w:rsidRDefault="0019099A" w:rsidP="00A86E2F">
            <w:pPr>
              <w:pStyle w:val="TAL"/>
              <w:keepNext w:val="0"/>
            </w:pPr>
            <w:r w:rsidRPr="00412E2E">
              <w:t>snapshotLifetime</w:t>
            </w:r>
          </w:p>
        </w:tc>
        <w:tc>
          <w:tcPr>
            <w:tcW w:w="1665" w:type="dxa"/>
          </w:tcPr>
          <w:p w14:paraId="18B7B4FB" w14:textId="77777777" w:rsidR="0019099A" w:rsidRPr="00412E2E" w:rsidRDefault="0019099A" w:rsidP="003551D1">
            <w:pPr>
              <w:pStyle w:val="TAL"/>
            </w:pPr>
            <w:r w:rsidRPr="00412E2E">
              <w:t>String</w:t>
            </w:r>
          </w:p>
        </w:tc>
        <w:tc>
          <w:tcPr>
            <w:tcW w:w="2268" w:type="dxa"/>
          </w:tcPr>
          <w:p w14:paraId="5AA6AE4B" w14:textId="27118E64" w:rsidR="0019099A" w:rsidRPr="00412E2E" w:rsidRDefault="0019099A" w:rsidP="003551D1">
            <w:pPr>
              <w:pStyle w:val="TAL"/>
              <w:rPr>
                <w:u w:val="single"/>
              </w:rPr>
            </w:pPr>
            <w:r w:rsidRPr="00412E2E">
              <w:t>String representing a duration in ISO 8601</w:t>
            </w:r>
            <w:r w:rsidRPr="00412E2E">
              <w:rPr>
                <w:szCs w:val="18"/>
              </w:rPr>
              <w: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rPr>
                <w:szCs w:val="18"/>
              </w:rPr>
              <w:t>]</w:t>
            </w:r>
            <w:r w:rsidRPr="00412E2E">
              <w:t xml:space="preserve"> format</w:t>
            </w:r>
          </w:p>
        </w:tc>
        <w:tc>
          <w:tcPr>
            <w:tcW w:w="1134" w:type="dxa"/>
          </w:tcPr>
          <w:p w14:paraId="47794B10" w14:textId="77777777" w:rsidR="0019099A" w:rsidRPr="00412E2E" w:rsidRDefault="0019099A" w:rsidP="003551D1">
            <w:pPr>
              <w:pStyle w:val="TAL"/>
            </w:pPr>
            <w:r w:rsidRPr="00412E2E">
              <w:t>0..1</w:t>
            </w:r>
          </w:p>
        </w:tc>
        <w:tc>
          <w:tcPr>
            <w:tcW w:w="2545" w:type="dxa"/>
          </w:tcPr>
          <w:p w14:paraId="13417A29" w14:textId="77777777" w:rsidR="0019099A" w:rsidRPr="00412E2E" w:rsidRDefault="0019099A" w:rsidP="003551D1">
            <w:pPr>
              <w:pStyle w:val="TAL"/>
              <w:rPr>
                <w:u w:val="single"/>
              </w:rPr>
            </w:pPr>
            <w:r w:rsidRPr="00412E2E">
              <w:t>Suggested duration for which the requester wants the Snapshot to exist with respect to the current point in time. The actual expiresAt time of the Snapshot shall be set by the NGSI-LD system, possibly overriding the requested duration.</w:t>
            </w:r>
          </w:p>
        </w:tc>
      </w:tr>
      <w:tr w:rsidR="0019099A" w:rsidRPr="00412E2E" w14:paraId="1F3E5276" w14:textId="77777777" w:rsidTr="003551D1">
        <w:trPr>
          <w:jc w:val="center"/>
        </w:trPr>
        <w:tc>
          <w:tcPr>
            <w:tcW w:w="2017" w:type="dxa"/>
          </w:tcPr>
          <w:p w14:paraId="37DA778E" w14:textId="77777777" w:rsidR="0019099A" w:rsidRPr="00412E2E" w:rsidRDefault="0019099A" w:rsidP="00A86E2F">
            <w:pPr>
              <w:pStyle w:val="TAL"/>
              <w:keepNext w:val="0"/>
            </w:pPr>
            <w:r w:rsidRPr="00412E2E">
              <w:t>snapshotPriority</w:t>
            </w:r>
          </w:p>
        </w:tc>
        <w:tc>
          <w:tcPr>
            <w:tcW w:w="1665" w:type="dxa"/>
          </w:tcPr>
          <w:p w14:paraId="532960B2" w14:textId="77777777" w:rsidR="0019099A" w:rsidRPr="00412E2E" w:rsidRDefault="0019099A" w:rsidP="003551D1">
            <w:pPr>
              <w:pStyle w:val="TAL"/>
            </w:pPr>
            <w:r w:rsidRPr="00412E2E">
              <w:t>Number</w:t>
            </w:r>
          </w:p>
        </w:tc>
        <w:tc>
          <w:tcPr>
            <w:tcW w:w="2268" w:type="dxa"/>
          </w:tcPr>
          <w:p w14:paraId="756F6BE5" w14:textId="77777777" w:rsidR="0019099A" w:rsidRPr="00412E2E" w:rsidRDefault="0019099A" w:rsidP="003551D1">
            <w:pPr>
              <w:pStyle w:val="TAL"/>
            </w:pPr>
            <w:r w:rsidRPr="00412E2E">
              <w:t>Positive Integer between 1 and 10</w:t>
            </w:r>
          </w:p>
        </w:tc>
        <w:tc>
          <w:tcPr>
            <w:tcW w:w="1134" w:type="dxa"/>
          </w:tcPr>
          <w:p w14:paraId="4E8B2B39" w14:textId="77777777" w:rsidR="0019099A" w:rsidRPr="00412E2E" w:rsidRDefault="0019099A" w:rsidP="003551D1">
            <w:pPr>
              <w:pStyle w:val="TAL"/>
            </w:pPr>
            <w:r w:rsidRPr="00412E2E">
              <w:t>0..1</w:t>
            </w:r>
          </w:p>
        </w:tc>
        <w:tc>
          <w:tcPr>
            <w:tcW w:w="2545" w:type="dxa"/>
          </w:tcPr>
          <w:p w14:paraId="4C060D70" w14:textId="77777777" w:rsidR="0019099A" w:rsidRPr="00412E2E" w:rsidRDefault="0019099A" w:rsidP="003551D1">
            <w:pPr>
              <w:pStyle w:val="TAL"/>
            </w:pPr>
            <w:r w:rsidRPr="00412E2E">
              <w:t>The priority of a snapshot ranges from 1 (minimum) to 10 (maximum) with 5 being the default priority. It can be used when deciding which snapshot is to be deleted if an implementation determines that it is low on resources.</w:t>
            </w:r>
          </w:p>
        </w:tc>
      </w:tr>
      <w:tr w:rsidR="0019099A" w:rsidRPr="00412E2E" w14:paraId="579BD5D0" w14:textId="77777777" w:rsidTr="003551D1">
        <w:trPr>
          <w:jc w:val="center"/>
        </w:trPr>
        <w:tc>
          <w:tcPr>
            <w:tcW w:w="2017" w:type="dxa"/>
          </w:tcPr>
          <w:p w14:paraId="34EE4B5D" w14:textId="77777777" w:rsidR="0019099A" w:rsidRPr="00412E2E" w:rsidRDefault="0019099A" w:rsidP="00A86E2F">
            <w:pPr>
              <w:pStyle w:val="TAL"/>
              <w:keepNext w:val="0"/>
            </w:pPr>
            <w:r w:rsidRPr="00412E2E">
              <w:t>endpoint</w:t>
            </w:r>
          </w:p>
        </w:tc>
        <w:tc>
          <w:tcPr>
            <w:tcW w:w="1665" w:type="dxa"/>
          </w:tcPr>
          <w:p w14:paraId="34CE081A" w14:textId="77777777" w:rsidR="0019099A" w:rsidRPr="00412E2E" w:rsidRDefault="0019099A" w:rsidP="003551D1">
            <w:pPr>
              <w:pStyle w:val="TAL"/>
            </w:pPr>
            <w:r w:rsidRPr="00412E2E">
              <w:t>String</w:t>
            </w:r>
          </w:p>
        </w:tc>
        <w:tc>
          <w:tcPr>
            <w:tcW w:w="2268" w:type="dxa"/>
          </w:tcPr>
          <w:p w14:paraId="5F1994B3" w14:textId="77777777" w:rsidR="0019099A" w:rsidRPr="00412E2E" w:rsidRDefault="0019099A" w:rsidP="003551D1">
            <w:pPr>
              <w:pStyle w:val="TAL"/>
              <w:rPr>
                <w:rStyle w:val="HTMLDefinition"/>
                <w:i w:val="0"/>
                <w:iCs w:val="0"/>
              </w:rPr>
            </w:pPr>
            <w:r w:rsidRPr="00412E2E">
              <w:rPr>
                <w:rStyle w:val="HTMLDefinition"/>
              </w:rPr>
              <w:t>Dereferenceable URI</w:t>
            </w:r>
          </w:p>
        </w:tc>
        <w:tc>
          <w:tcPr>
            <w:tcW w:w="1134" w:type="dxa"/>
          </w:tcPr>
          <w:p w14:paraId="736A8D43" w14:textId="77777777" w:rsidR="0019099A" w:rsidRPr="00412E2E" w:rsidRDefault="0019099A" w:rsidP="003551D1">
            <w:pPr>
              <w:pStyle w:val="TAL"/>
            </w:pPr>
            <w:r w:rsidRPr="00412E2E">
              <w:t>0..1</w:t>
            </w:r>
          </w:p>
        </w:tc>
        <w:tc>
          <w:tcPr>
            <w:tcW w:w="2545" w:type="dxa"/>
          </w:tcPr>
          <w:p w14:paraId="59BA354E" w14:textId="77777777" w:rsidR="0019099A" w:rsidRPr="00412E2E" w:rsidRDefault="0019099A" w:rsidP="003551D1">
            <w:pPr>
              <w:pStyle w:val="TAL"/>
            </w:pPr>
            <w:r w:rsidRPr="00412E2E">
              <w:t>URI to which notifications regarding changes in the status of the Snapshot are to be sent. The information contained in the receiverInfo member shall be considered.</w:t>
            </w:r>
          </w:p>
        </w:tc>
      </w:tr>
      <w:tr w:rsidR="0019099A" w:rsidRPr="00412E2E" w14:paraId="7F020592" w14:textId="77777777" w:rsidTr="003551D1">
        <w:trPr>
          <w:jc w:val="center"/>
        </w:trPr>
        <w:tc>
          <w:tcPr>
            <w:tcW w:w="2017" w:type="dxa"/>
          </w:tcPr>
          <w:p w14:paraId="10667CA9" w14:textId="77777777" w:rsidR="0019099A" w:rsidRPr="00412E2E" w:rsidRDefault="0019099A" w:rsidP="00A86E2F">
            <w:pPr>
              <w:pStyle w:val="TAL"/>
              <w:keepNext w:val="0"/>
              <w:rPr>
                <w:u w:val="single"/>
              </w:rPr>
            </w:pPr>
            <w:r w:rsidRPr="00412E2E">
              <w:t>receiverInfo</w:t>
            </w:r>
          </w:p>
        </w:tc>
        <w:tc>
          <w:tcPr>
            <w:tcW w:w="1665" w:type="dxa"/>
          </w:tcPr>
          <w:p w14:paraId="46C908AE" w14:textId="77777777" w:rsidR="0019099A" w:rsidRPr="00412E2E" w:rsidRDefault="0019099A" w:rsidP="003551D1">
            <w:pPr>
              <w:pStyle w:val="TAL"/>
              <w:rPr>
                <w:u w:val="single"/>
              </w:rPr>
            </w:pPr>
            <w:r w:rsidRPr="00412E2E">
              <w:t>KeyValuePair[]</w:t>
            </w:r>
          </w:p>
        </w:tc>
        <w:tc>
          <w:tcPr>
            <w:tcW w:w="2268" w:type="dxa"/>
          </w:tcPr>
          <w:p w14:paraId="295ED846" w14:textId="77777777" w:rsidR="0019099A" w:rsidRPr="00412E2E" w:rsidRDefault="0019099A" w:rsidP="003551D1">
            <w:pPr>
              <w:pStyle w:val="TAL"/>
              <w:rPr>
                <w:rStyle w:val="HTMLDefinition"/>
                <w:i w:val="0"/>
                <w:u w:val="single"/>
              </w:rPr>
            </w:pPr>
          </w:p>
        </w:tc>
        <w:tc>
          <w:tcPr>
            <w:tcW w:w="1134" w:type="dxa"/>
          </w:tcPr>
          <w:p w14:paraId="369BBFD6" w14:textId="77777777" w:rsidR="0019099A" w:rsidRPr="00412E2E" w:rsidRDefault="0019099A" w:rsidP="003551D1">
            <w:pPr>
              <w:pStyle w:val="TAL"/>
              <w:rPr>
                <w:u w:val="single"/>
              </w:rPr>
            </w:pPr>
            <w:r w:rsidRPr="00412E2E">
              <w:t>0..1</w:t>
            </w:r>
          </w:p>
        </w:tc>
        <w:tc>
          <w:tcPr>
            <w:tcW w:w="2545" w:type="dxa"/>
          </w:tcPr>
          <w:p w14:paraId="101B3662" w14:textId="77777777" w:rsidR="0019099A" w:rsidRPr="00412E2E" w:rsidRDefault="0019099A" w:rsidP="003551D1">
            <w:pPr>
              <w:pStyle w:val="TAL"/>
              <w:rPr>
                <w:u w:val="single"/>
              </w:rPr>
            </w:pPr>
            <w:r w:rsidRPr="00412E2E">
              <w:t>Generic {key, value} array to convey optional information to the receiver.</w:t>
            </w:r>
          </w:p>
        </w:tc>
      </w:tr>
    </w:tbl>
    <w:p w14:paraId="0B9CA62E" w14:textId="77777777" w:rsidR="0019099A" w:rsidRPr="00412E2E" w:rsidRDefault="0019099A" w:rsidP="0019099A"/>
    <w:p w14:paraId="139FFB2B" w14:textId="77777777" w:rsidR="0019099A" w:rsidRPr="00412E2E" w:rsidRDefault="0019099A" w:rsidP="0019099A">
      <w:r w:rsidRPr="00412E2E">
        <w:t xml:space="preserve">The following </w:t>
      </w:r>
      <w:r w:rsidRPr="00412E2E">
        <w:rPr>
          <w:b/>
        </w:rPr>
        <w:t>output only</w:t>
      </w:r>
      <w:r w:rsidRPr="00412E2E">
        <w:t xml:space="preserve"> members (defined by Table 5.2.41-2) of the </w:t>
      </w:r>
      <w:r w:rsidRPr="00412E2E">
        <w:rPr>
          <w:i/>
        </w:rPr>
        <w:t>Snapshot</w:t>
      </w:r>
      <w:r w:rsidRPr="00412E2E">
        <w:t xml:space="preserve"> data structure are also defined. They are read-only and shall be generated by NGSI-LD implementations. They shall not be provided by </w:t>
      </w:r>
      <w:r w:rsidRPr="00412E2E">
        <w:rPr>
          <w:rStyle w:val="HTMLDefinition"/>
        </w:rPr>
        <w:t>Context Consumers</w:t>
      </w:r>
      <w:r w:rsidRPr="00412E2E">
        <w:t>. In the event that they are provided (in update or create operations) NGSI-LD implementations shall ignore them.</w:t>
      </w:r>
    </w:p>
    <w:p w14:paraId="7B736CE5" w14:textId="77777777" w:rsidR="0019099A" w:rsidRPr="00412E2E" w:rsidRDefault="0019099A" w:rsidP="0019099A">
      <w:pPr>
        <w:pStyle w:val="TH"/>
      </w:pPr>
      <w:r w:rsidRPr="00412E2E">
        <w:lastRenderedPageBreak/>
        <w:t>Table 5.2.41-2: Output only members of the Snapshot data type</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122"/>
        <w:gridCol w:w="2268"/>
        <w:gridCol w:w="2126"/>
        <w:gridCol w:w="1276"/>
        <w:gridCol w:w="1910"/>
      </w:tblGrid>
      <w:tr w:rsidR="0019099A" w:rsidRPr="00412E2E" w14:paraId="35DCD92F" w14:textId="77777777" w:rsidTr="00A86E2F">
        <w:trPr>
          <w:tblHeader/>
          <w:jc w:val="center"/>
        </w:trPr>
        <w:tc>
          <w:tcPr>
            <w:tcW w:w="2122" w:type="dxa"/>
          </w:tcPr>
          <w:p w14:paraId="162589F3" w14:textId="77777777" w:rsidR="0019099A" w:rsidRPr="00412E2E" w:rsidRDefault="0019099A" w:rsidP="00A86E2F">
            <w:pPr>
              <w:pStyle w:val="TAH"/>
              <w:keepNext w:val="0"/>
            </w:pPr>
            <w:r w:rsidRPr="00412E2E">
              <w:t>Name</w:t>
            </w:r>
          </w:p>
        </w:tc>
        <w:tc>
          <w:tcPr>
            <w:tcW w:w="2268" w:type="dxa"/>
          </w:tcPr>
          <w:p w14:paraId="3929F363" w14:textId="77777777" w:rsidR="0019099A" w:rsidRPr="00412E2E" w:rsidRDefault="0019099A" w:rsidP="003551D1">
            <w:pPr>
              <w:pStyle w:val="TAH"/>
            </w:pPr>
            <w:r w:rsidRPr="00412E2E">
              <w:t>Data Type</w:t>
            </w:r>
          </w:p>
        </w:tc>
        <w:tc>
          <w:tcPr>
            <w:tcW w:w="2126" w:type="dxa"/>
          </w:tcPr>
          <w:p w14:paraId="196AFB14" w14:textId="77777777" w:rsidR="0019099A" w:rsidRPr="00412E2E" w:rsidRDefault="0019099A" w:rsidP="003551D1">
            <w:pPr>
              <w:pStyle w:val="TAH"/>
            </w:pPr>
            <w:r w:rsidRPr="00412E2E">
              <w:t>Restrictions</w:t>
            </w:r>
          </w:p>
        </w:tc>
        <w:tc>
          <w:tcPr>
            <w:tcW w:w="1276" w:type="dxa"/>
          </w:tcPr>
          <w:p w14:paraId="382EE723" w14:textId="77777777" w:rsidR="0019099A" w:rsidRPr="00412E2E" w:rsidRDefault="0019099A" w:rsidP="003551D1">
            <w:pPr>
              <w:pStyle w:val="TAH"/>
            </w:pPr>
            <w:r w:rsidRPr="00412E2E">
              <w:t>Cardinality</w:t>
            </w:r>
          </w:p>
        </w:tc>
        <w:tc>
          <w:tcPr>
            <w:tcW w:w="1910" w:type="dxa"/>
          </w:tcPr>
          <w:p w14:paraId="7A65FE61" w14:textId="77777777" w:rsidR="0019099A" w:rsidRPr="00412E2E" w:rsidRDefault="0019099A" w:rsidP="003551D1">
            <w:pPr>
              <w:pStyle w:val="TAH"/>
            </w:pPr>
            <w:r w:rsidRPr="00412E2E">
              <w:t>Description</w:t>
            </w:r>
          </w:p>
        </w:tc>
      </w:tr>
      <w:tr w:rsidR="0019099A" w:rsidRPr="00412E2E" w14:paraId="74689622" w14:textId="77777777" w:rsidTr="003551D1">
        <w:trPr>
          <w:jc w:val="center"/>
        </w:trPr>
        <w:tc>
          <w:tcPr>
            <w:tcW w:w="2122" w:type="dxa"/>
          </w:tcPr>
          <w:p w14:paraId="7484A2FB" w14:textId="77777777" w:rsidR="0019099A" w:rsidRPr="00412E2E" w:rsidRDefault="0019099A" w:rsidP="00A86E2F">
            <w:pPr>
              <w:pStyle w:val="TAL"/>
              <w:keepNext w:val="0"/>
            </w:pPr>
            <w:r w:rsidRPr="00412E2E">
              <w:t>snapshotStatus</w:t>
            </w:r>
          </w:p>
        </w:tc>
        <w:tc>
          <w:tcPr>
            <w:tcW w:w="2268" w:type="dxa"/>
          </w:tcPr>
          <w:p w14:paraId="1F6D7F41" w14:textId="77777777" w:rsidR="0019099A" w:rsidRPr="00412E2E" w:rsidRDefault="0019099A" w:rsidP="003551D1">
            <w:pPr>
              <w:pStyle w:val="TAL"/>
            </w:pPr>
            <w:r w:rsidRPr="00412E2E">
              <w:t>String</w:t>
            </w:r>
          </w:p>
        </w:tc>
        <w:tc>
          <w:tcPr>
            <w:tcW w:w="2126" w:type="dxa"/>
          </w:tcPr>
          <w:p w14:paraId="46B7B50F" w14:textId="77777777" w:rsidR="0019099A" w:rsidRPr="00412E2E" w:rsidRDefault="0019099A" w:rsidP="003551D1">
            <w:pPr>
              <w:pStyle w:val="TAL"/>
              <w:rPr>
                <w:rStyle w:val="HTMLDefinition"/>
                <w:i w:val="0"/>
                <w:iCs w:val="0"/>
              </w:rPr>
            </w:pPr>
            <w:r w:rsidRPr="00412E2E">
              <w:rPr>
                <w:rStyle w:val="HTMLDefinition"/>
              </w:rPr>
              <w:t>It shall be one of:</w:t>
            </w:r>
          </w:p>
          <w:p w14:paraId="10A9CF21" w14:textId="77777777" w:rsidR="0019099A" w:rsidRPr="00412E2E" w:rsidRDefault="0019099A" w:rsidP="003551D1">
            <w:pPr>
              <w:pStyle w:val="TAL"/>
              <w:keepNext w:val="0"/>
              <w:rPr>
                <w:rStyle w:val="HTMLCode"/>
              </w:rPr>
            </w:pPr>
            <w:r w:rsidRPr="00412E2E">
              <w:rPr>
                <w:rStyle w:val="HTMLCode"/>
              </w:rPr>
              <w:t>"preparing",</w:t>
            </w:r>
            <w:r w:rsidRPr="00412E2E">
              <w:t xml:space="preserve"> </w:t>
            </w:r>
            <w:r w:rsidRPr="00412E2E">
              <w:rPr>
                <w:rStyle w:val="HTMLCode"/>
              </w:rPr>
              <w:t>"success",</w:t>
            </w:r>
            <w:r w:rsidRPr="00412E2E">
              <w:t xml:space="preserve"> </w:t>
            </w:r>
            <w:r w:rsidRPr="00412E2E">
              <w:rPr>
                <w:rStyle w:val="HTMLCode"/>
              </w:rPr>
              <w:t>"partial",</w:t>
            </w:r>
          </w:p>
          <w:p w14:paraId="5D7BCDD3" w14:textId="77777777" w:rsidR="0019099A" w:rsidRPr="00412E2E" w:rsidRDefault="0019099A" w:rsidP="003551D1">
            <w:pPr>
              <w:pStyle w:val="TAL"/>
              <w:keepNext w:val="0"/>
              <w:rPr>
                <w:rStyle w:val="HTMLCode"/>
              </w:rPr>
            </w:pPr>
            <w:r w:rsidRPr="00412E2E">
              <w:rPr>
                <w:rStyle w:val="HTMLCode"/>
              </w:rPr>
              <w:t>"failure"</w:t>
            </w:r>
          </w:p>
          <w:p w14:paraId="7193F144" w14:textId="77777777" w:rsidR="0019099A" w:rsidRPr="00412E2E" w:rsidRDefault="0019099A" w:rsidP="003551D1">
            <w:pPr>
              <w:pStyle w:val="TAL"/>
              <w:keepNext w:val="0"/>
            </w:pPr>
            <w:r w:rsidRPr="00412E2E">
              <w:t xml:space="preserve"> or </w:t>
            </w:r>
            <w:r w:rsidRPr="00412E2E">
              <w:rPr>
                <w:rStyle w:val="HTMLCode"/>
              </w:rPr>
              <w:t>"empty"</w:t>
            </w:r>
          </w:p>
          <w:p w14:paraId="539BA0D5" w14:textId="77777777" w:rsidR="0019099A" w:rsidRPr="00412E2E" w:rsidRDefault="0019099A" w:rsidP="003551D1">
            <w:pPr>
              <w:pStyle w:val="TAL"/>
              <w:rPr>
                <w:rStyle w:val="HTMLDefinition"/>
                <w:i w:val="0"/>
                <w:iCs w:val="0"/>
              </w:rPr>
            </w:pPr>
          </w:p>
          <w:p w14:paraId="1475F136" w14:textId="77777777" w:rsidR="0019099A" w:rsidRPr="00412E2E" w:rsidRDefault="0019099A" w:rsidP="003551D1">
            <w:pPr>
              <w:pStyle w:val="TAL"/>
              <w:rPr>
                <w:rStyle w:val="HTMLDefinition"/>
                <w:i w:val="0"/>
                <w:iCs w:val="0"/>
              </w:rPr>
            </w:pPr>
            <w:r w:rsidRPr="00412E2E">
              <w:rPr>
                <w:rStyle w:val="HTMLDefinition"/>
              </w:rPr>
              <w:t xml:space="preserve">The initial status shall be </w:t>
            </w:r>
            <w:r w:rsidRPr="00412E2E">
              <w:rPr>
                <w:rStyle w:val="HTMLCode"/>
              </w:rPr>
              <w:t>"preparing"</w:t>
            </w:r>
            <w:r w:rsidRPr="00412E2E">
              <w:rPr>
                <w:rStyle w:val="HTMLDefinition"/>
              </w:rPr>
              <w:t>.</w:t>
            </w:r>
          </w:p>
        </w:tc>
        <w:tc>
          <w:tcPr>
            <w:tcW w:w="1276" w:type="dxa"/>
          </w:tcPr>
          <w:p w14:paraId="0BB35254" w14:textId="77777777" w:rsidR="0019099A" w:rsidRPr="00412E2E" w:rsidRDefault="0019099A" w:rsidP="003551D1">
            <w:pPr>
              <w:pStyle w:val="TAL"/>
            </w:pPr>
            <w:r w:rsidRPr="00412E2E">
              <w:t>1</w:t>
            </w:r>
          </w:p>
        </w:tc>
        <w:tc>
          <w:tcPr>
            <w:tcW w:w="1910" w:type="dxa"/>
          </w:tcPr>
          <w:p w14:paraId="796A0C58" w14:textId="77777777" w:rsidR="0019099A" w:rsidRPr="00412E2E" w:rsidRDefault="0019099A" w:rsidP="003551D1">
            <w:pPr>
              <w:pStyle w:val="TAL"/>
            </w:pPr>
            <w:r w:rsidRPr="00412E2E">
              <w:t>Allows clients to check the status of the Snapshot.</w:t>
            </w:r>
          </w:p>
        </w:tc>
      </w:tr>
      <w:tr w:rsidR="0019099A" w:rsidRPr="00412E2E" w14:paraId="5A7D74A8" w14:textId="77777777" w:rsidTr="003551D1">
        <w:trPr>
          <w:jc w:val="center"/>
        </w:trPr>
        <w:tc>
          <w:tcPr>
            <w:tcW w:w="2122" w:type="dxa"/>
          </w:tcPr>
          <w:p w14:paraId="6B549474" w14:textId="77777777" w:rsidR="0019099A" w:rsidRPr="00412E2E" w:rsidRDefault="0019099A" w:rsidP="00A86E2F">
            <w:pPr>
              <w:pStyle w:val="TAL"/>
              <w:keepNext w:val="0"/>
            </w:pPr>
            <w:r w:rsidRPr="00412E2E">
              <w:t>snapshotQueriesDetails</w:t>
            </w:r>
          </w:p>
        </w:tc>
        <w:tc>
          <w:tcPr>
            <w:tcW w:w="2268" w:type="dxa"/>
          </w:tcPr>
          <w:p w14:paraId="26D01AF5" w14:textId="77777777" w:rsidR="0019099A" w:rsidRPr="00412E2E" w:rsidRDefault="0019099A" w:rsidP="003551D1">
            <w:pPr>
              <w:pStyle w:val="TAL"/>
            </w:pPr>
            <w:r w:rsidRPr="00412E2E">
              <w:t>ExecutionResultDetails[]</w:t>
            </w:r>
          </w:p>
        </w:tc>
        <w:tc>
          <w:tcPr>
            <w:tcW w:w="2126" w:type="dxa"/>
          </w:tcPr>
          <w:p w14:paraId="18A6E360" w14:textId="77777777" w:rsidR="0019099A" w:rsidRPr="00412E2E" w:rsidRDefault="0019099A" w:rsidP="003551D1">
            <w:pPr>
              <w:pStyle w:val="TAL"/>
              <w:rPr>
                <w:rStyle w:val="HTMLDefinition"/>
                <w:i w:val="0"/>
                <w:iCs w:val="0"/>
              </w:rPr>
            </w:pPr>
            <w:r w:rsidRPr="00412E2E">
              <w:rPr>
                <w:rStyle w:val="HTMLDefinition"/>
              </w:rPr>
              <w:t>List of ExecutionResultDetails (clause 5.2.42)</w:t>
            </w:r>
          </w:p>
        </w:tc>
        <w:tc>
          <w:tcPr>
            <w:tcW w:w="1276" w:type="dxa"/>
          </w:tcPr>
          <w:p w14:paraId="556DA075" w14:textId="77777777" w:rsidR="0019099A" w:rsidRPr="00412E2E" w:rsidRDefault="0019099A" w:rsidP="003551D1">
            <w:pPr>
              <w:pStyle w:val="TAL"/>
            </w:pPr>
            <w:r w:rsidRPr="00412E2E">
              <w:t>0..1</w:t>
            </w:r>
          </w:p>
        </w:tc>
        <w:tc>
          <w:tcPr>
            <w:tcW w:w="1910" w:type="dxa"/>
          </w:tcPr>
          <w:p w14:paraId="69B18663" w14:textId="77777777" w:rsidR="0019099A" w:rsidRPr="00412E2E" w:rsidRDefault="0019099A" w:rsidP="003551D1">
            <w:pPr>
              <w:pStyle w:val="TAL"/>
            </w:pPr>
            <w:r w:rsidRPr="00412E2E">
              <w:t>List with one result per Snapshot query execution, in the same order as Snapshot queries.</w:t>
            </w:r>
          </w:p>
        </w:tc>
      </w:tr>
      <w:tr w:rsidR="0019099A" w:rsidRPr="00412E2E" w14:paraId="66078078" w14:textId="77777777" w:rsidTr="003551D1">
        <w:trPr>
          <w:jc w:val="center"/>
        </w:trPr>
        <w:tc>
          <w:tcPr>
            <w:tcW w:w="2122" w:type="dxa"/>
          </w:tcPr>
          <w:p w14:paraId="19F13211" w14:textId="77777777" w:rsidR="0019099A" w:rsidRPr="00412E2E" w:rsidRDefault="0019099A" w:rsidP="00A86E2F">
            <w:pPr>
              <w:pStyle w:val="TAL"/>
              <w:keepNext w:val="0"/>
            </w:pPr>
            <w:r w:rsidRPr="00412E2E">
              <w:t>snapshotTemporalQueriesDetails</w:t>
            </w:r>
          </w:p>
        </w:tc>
        <w:tc>
          <w:tcPr>
            <w:tcW w:w="2268" w:type="dxa"/>
          </w:tcPr>
          <w:p w14:paraId="551A7244" w14:textId="77777777" w:rsidR="0019099A" w:rsidRPr="00412E2E" w:rsidRDefault="0019099A" w:rsidP="003551D1">
            <w:pPr>
              <w:pStyle w:val="TAL"/>
            </w:pPr>
            <w:r w:rsidRPr="00412E2E">
              <w:t>ExecutionResultDetails[]</w:t>
            </w:r>
          </w:p>
        </w:tc>
        <w:tc>
          <w:tcPr>
            <w:tcW w:w="2126" w:type="dxa"/>
          </w:tcPr>
          <w:p w14:paraId="729E8E77" w14:textId="77777777" w:rsidR="0019099A" w:rsidRPr="00412E2E" w:rsidRDefault="0019099A" w:rsidP="003551D1">
            <w:pPr>
              <w:pStyle w:val="TAL"/>
              <w:rPr>
                <w:rStyle w:val="HTMLDefinition"/>
              </w:rPr>
            </w:pPr>
            <w:r w:rsidRPr="00412E2E">
              <w:rPr>
                <w:rStyle w:val="HTMLDefinition"/>
              </w:rPr>
              <w:t>List of ExecutionResultDetails (clause 5.2.42)</w:t>
            </w:r>
          </w:p>
        </w:tc>
        <w:tc>
          <w:tcPr>
            <w:tcW w:w="1276" w:type="dxa"/>
          </w:tcPr>
          <w:p w14:paraId="47CC5D6C" w14:textId="77777777" w:rsidR="0019099A" w:rsidRPr="00412E2E" w:rsidRDefault="0019099A" w:rsidP="003551D1">
            <w:pPr>
              <w:pStyle w:val="TAL"/>
            </w:pPr>
            <w:r w:rsidRPr="00412E2E">
              <w:t>0..1</w:t>
            </w:r>
          </w:p>
        </w:tc>
        <w:tc>
          <w:tcPr>
            <w:tcW w:w="1910" w:type="dxa"/>
          </w:tcPr>
          <w:p w14:paraId="0628CB2F" w14:textId="77777777" w:rsidR="0019099A" w:rsidRPr="00412E2E" w:rsidRDefault="0019099A" w:rsidP="003551D1">
            <w:pPr>
              <w:pStyle w:val="TAL"/>
            </w:pPr>
            <w:r w:rsidRPr="00412E2E">
              <w:t>List with one result per temporal Snapshot query execution, in the same order as temporal Snapshot queries.</w:t>
            </w:r>
          </w:p>
        </w:tc>
      </w:tr>
      <w:tr w:rsidR="0019099A" w:rsidRPr="00412E2E" w14:paraId="0EFB210B" w14:textId="77777777" w:rsidTr="003551D1">
        <w:trPr>
          <w:jc w:val="center"/>
        </w:trPr>
        <w:tc>
          <w:tcPr>
            <w:tcW w:w="2122" w:type="dxa"/>
          </w:tcPr>
          <w:p w14:paraId="48D876DA" w14:textId="77777777" w:rsidR="0019099A" w:rsidRPr="00412E2E" w:rsidRDefault="0019099A" w:rsidP="00A86E2F">
            <w:pPr>
              <w:pStyle w:val="TAL"/>
              <w:keepNext w:val="0"/>
            </w:pPr>
            <w:r w:rsidRPr="00412E2E">
              <w:t>createdAt</w:t>
            </w:r>
          </w:p>
        </w:tc>
        <w:tc>
          <w:tcPr>
            <w:tcW w:w="2268" w:type="dxa"/>
          </w:tcPr>
          <w:p w14:paraId="33545B51" w14:textId="77777777" w:rsidR="0019099A" w:rsidRPr="00412E2E" w:rsidRDefault="0019099A" w:rsidP="003551D1">
            <w:pPr>
              <w:pStyle w:val="TAL"/>
            </w:pPr>
            <w:r w:rsidRPr="00412E2E">
              <w:t>String</w:t>
            </w:r>
          </w:p>
        </w:tc>
        <w:tc>
          <w:tcPr>
            <w:tcW w:w="2126" w:type="dxa"/>
          </w:tcPr>
          <w:p w14:paraId="46400F43"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22965934" w14:textId="77777777" w:rsidR="0019099A" w:rsidRPr="00412E2E" w:rsidRDefault="0019099A" w:rsidP="003551D1">
            <w:pPr>
              <w:pStyle w:val="TAL"/>
            </w:pPr>
            <w:r w:rsidRPr="00412E2E">
              <w:t>0..1</w:t>
            </w:r>
          </w:p>
        </w:tc>
        <w:tc>
          <w:tcPr>
            <w:tcW w:w="1910" w:type="dxa"/>
          </w:tcPr>
          <w:p w14:paraId="7CE8EDE3" w14:textId="77777777" w:rsidR="0019099A" w:rsidRPr="00412E2E" w:rsidRDefault="0019099A" w:rsidP="003551D1">
            <w:pPr>
              <w:pStyle w:val="TAL"/>
            </w:pPr>
            <w:r w:rsidRPr="00412E2E">
              <w:t>System generated creation timestamp. See clause 4.8.</w:t>
            </w:r>
          </w:p>
        </w:tc>
      </w:tr>
      <w:tr w:rsidR="0019099A" w:rsidRPr="00412E2E" w14:paraId="7AF0A4E4" w14:textId="77777777" w:rsidTr="003551D1">
        <w:trPr>
          <w:jc w:val="center"/>
        </w:trPr>
        <w:tc>
          <w:tcPr>
            <w:tcW w:w="2122" w:type="dxa"/>
          </w:tcPr>
          <w:p w14:paraId="532F54F9" w14:textId="77777777" w:rsidR="0019099A" w:rsidRPr="00412E2E" w:rsidRDefault="0019099A" w:rsidP="00A86E2F">
            <w:pPr>
              <w:pStyle w:val="TAL"/>
              <w:keepNext w:val="0"/>
            </w:pPr>
            <w:r w:rsidRPr="00412E2E">
              <w:t>modifiedAt</w:t>
            </w:r>
          </w:p>
        </w:tc>
        <w:tc>
          <w:tcPr>
            <w:tcW w:w="2268" w:type="dxa"/>
          </w:tcPr>
          <w:p w14:paraId="59DBB437" w14:textId="77777777" w:rsidR="0019099A" w:rsidRPr="00412E2E" w:rsidRDefault="0019099A" w:rsidP="003551D1">
            <w:pPr>
              <w:pStyle w:val="TAL"/>
            </w:pPr>
            <w:r w:rsidRPr="00412E2E">
              <w:t>String</w:t>
            </w:r>
          </w:p>
        </w:tc>
        <w:tc>
          <w:tcPr>
            <w:tcW w:w="2126" w:type="dxa"/>
          </w:tcPr>
          <w:p w14:paraId="5C9D8110"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276" w:type="dxa"/>
          </w:tcPr>
          <w:p w14:paraId="216D2FE9" w14:textId="77777777" w:rsidR="0019099A" w:rsidRPr="00412E2E" w:rsidRDefault="0019099A" w:rsidP="003551D1">
            <w:pPr>
              <w:pStyle w:val="TAL"/>
            </w:pPr>
            <w:r w:rsidRPr="00412E2E">
              <w:t>0..1</w:t>
            </w:r>
          </w:p>
        </w:tc>
        <w:tc>
          <w:tcPr>
            <w:tcW w:w="1910" w:type="dxa"/>
          </w:tcPr>
          <w:p w14:paraId="74D3C31A" w14:textId="77777777" w:rsidR="0019099A" w:rsidRPr="00412E2E" w:rsidRDefault="0019099A" w:rsidP="003551D1">
            <w:pPr>
              <w:pStyle w:val="TAL"/>
            </w:pPr>
            <w:r w:rsidRPr="00412E2E">
              <w:t>System generated last modification timestamp. See clause 4.8.</w:t>
            </w:r>
          </w:p>
        </w:tc>
      </w:tr>
      <w:tr w:rsidR="0019099A" w:rsidRPr="00412E2E" w14:paraId="75AE5AFB" w14:textId="77777777" w:rsidTr="003551D1">
        <w:trPr>
          <w:jc w:val="center"/>
        </w:trPr>
        <w:tc>
          <w:tcPr>
            <w:tcW w:w="2122" w:type="dxa"/>
          </w:tcPr>
          <w:p w14:paraId="7CF2C71F" w14:textId="77777777" w:rsidR="0019099A" w:rsidRPr="00412E2E" w:rsidRDefault="0019099A" w:rsidP="00A86E2F">
            <w:pPr>
              <w:pStyle w:val="TAL"/>
              <w:keepNext w:val="0"/>
            </w:pPr>
            <w:r w:rsidRPr="00412E2E">
              <w:t>expiresAt</w:t>
            </w:r>
          </w:p>
        </w:tc>
        <w:tc>
          <w:tcPr>
            <w:tcW w:w="2268" w:type="dxa"/>
          </w:tcPr>
          <w:p w14:paraId="08CDD9B1" w14:textId="77777777" w:rsidR="0019099A" w:rsidRPr="00412E2E" w:rsidRDefault="0019099A" w:rsidP="003551D1">
            <w:pPr>
              <w:pStyle w:val="TAL"/>
            </w:pPr>
            <w:r w:rsidRPr="00412E2E">
              <w:t>String</w:t>
            </w:r>
          </w:p>
        </w:tc>
        <w:tc>
          <w:tcPr>
            <w:tcW w:w="2126" w:type="dxa"/>
          </w:tcPr>
          <w:p w14:paraId="5C24FE4A" w14:textId="77777777" w:rsidR="0019099A" w:rsidRPr="00412E2E" w:rsidRDefault="0019099A" w:rsidP="003551D1">
            <w:pPr>
              <w:pStyle w:val="TAL"/>
              <w:rPr>
                <w:rStyle w:val="HTMLDefinition"/>
              </w:rPr>
            </w:pPr>
            <w:r w:rsidRPr="00412E2E">
              <w:rPr>
                <w:rStyle w:val="HTMLDefinition"/>
              </w:rPr>
              <w:t>DateTime</w:t>
            </w:r>
            <w:r w:rsidRPr="00412E2E">
              <w:rPr>
                <w:rStyle w:val="HTMLVariable"/>
              </w:rPr>
              <w:t xml:space="preserve"> </w:t>
            </w:r>
            <w:r w:rsidRPr="00412E2E">
              <w:t>(clause 4.6.3)</w:t>
            </w:r>
          </w:p>
        </w:tc>
        <w:tc>
          <w:tcPr>
            <w:tcW w:w="1276" w:type="dxa"/>
          </w:tcPr>
          <w:p w14:paraId="123C566B" w14:textId="77777777" w:rsidR="0019099A" w:rsidRPr="00412E2E" w:rsidRDefault="0019099A" w:rsidP="003551D1">
            <w:pPr>
              <w:pStyle w:val="TAL"/>
            </w:pPr>
            <w:r w:rsidRPr="00412E2E">
              <w:t>1</w:t>
            </w:r>
          </w:p>
        </w:tc>
        <w:tc>
          <w:tcPr>
            <w:tcW w:w="1910" w:type="dxa"/>
          </w:tcPr>
          <w:p w14:paraId="2FCC122D" w14:textId="77777777" w:rsidR="0019099A" w:rsidRPr="00412E2E" w:rsidRDefault="0019099A" w:rsidP="003551D1">
            <w:pPr>
              <w:pStyle w:val="TAL"/>
            </w:pPr>
            <w:r w:rsidRPr="00412E2E">
              <w:t>Expiration time for the snapshot - it is possible to indirectly update the member by updating snapshotLifetime.</w:t>
            </w:r>
          </w:p>
          <w:p w14:paraId="42E210E1" w14:textId="77777777" w:rsidR="0019099A" w:rsidRPr="00412E2E" w:rsidRDefault="0019099A" w:rsidP="003551D1">
            <w:pPr>
              <w:pStyle w:val="TAL"/>
            </w:pPr>
            <w:r w:rsidRPr="00412E2E">
              <w:t>See clause 4.8.</w:t>
            </w:r>
          </w:p>
        </w:tc>
      </w:tr>
      <w:tr w:rsidR="0019099A" w:rsidRPr="00412E2E" w14:paraId="392670D8" w14:textId="77777777" w:rsidTr="003551D1">
        <w:trPr>
          <w:jc w:val="center"/>
        </w:trPr>
        <w:tc>
          <w:tcPr>
            <w:tcW w:w="2122" w:type="dxa"/>
          </w:tcPr>
          <w:p w14:paraId="3CE547D2" w14:textId="77777777" w:rsidR="0019099A" w:rsidRPr="00412E2E" w:rsidRDefault="0019099A" w:rsidP="00A86E2F">
            <w:pPr>
              <w:pStyle w:val="TAL"/>
              <w:keepNext w:val="0"/>
            </w:pPr>
            <w:r w:rsidRPr="00412E2E">
              <w:t>lastUsedAt</w:t>
            </w:r>
          </w:p>
        </w:tc>
        <w:tc>
          <w:tcPr>
            <w:tcW w:w="2268" w:type="dxa"/>
          </w:tcPr>
          <w:p w14:paraId="430107D9" w14:textId="77777777" w:rsidR="0019099A" w:rsidRPr="00412E2E" w:rsidRDefault="0019099A" w:rsidP="003551D1">
            <w:pPr>
              <w:pStyle w:val="TAL"/>
            </w:pPr>
            <w:r w:rsidRPr="00412E2E">
              <w:t>String</w:t>
            </w:r>
          </w:p>
        </w:tc>
        <w:tc>
          <w:tcPr>
            <w:tcW w:w="2126" w:type="dxa"/>
          </w:tcPr>
          <w:p w14:paraId="1996F164" w14:textId="77777777" w:rsidR="0019099A" w:rsidRPr="00412E2E" w:rsidRDefault="0019099A" w:rsidP="003551D1">
            <w:pPr>
              <w:pStyle w:val="TAL"/>
              <w:rPr>
                <w:rStyle w:val="HTMLDefinition"/>
              </w:rPr>
            </w:pPr>
            <w:r w:rsidRPr="00412E2E">
              <w:rPr>
                <w:rStyle w:val="HTMLDefinition"/>
              </w:rPr>
              <w:t>DateTime</w:t>
            </w:r>
            <w:r w:rsidRPr="00412E2E">
              <w:rPr>
                <w:rStyle w:val="HTMLVariable"/>
              </w:rPr>
              <w:t xml:space="preserve"> </w:t>
            </w:r>
            <w:r w:rsidRPr="00412E2E">
              <w:t>(clause 4.6.3)</w:t>
            </w:r>
          </w:p>
        </w:tc>
        <w:tc>
          <w:tcPr>
            <w:tcW w:w="1276" w:type="dxa"/>
          </w:tcPr>
          <w:p w14:paraId="4EB74FD6" w14:textId="77777777" w:rsidR="0019099A" w:rsidRPr="00412E2E" w:rsidRDefault="0019099A" w:rsidP="003551D1">
            <w:pPr>
              <w:pStyle w:val="TAL"/>
            </w:pPr>
            <w:r w:rsidRPr="00412E2E">
              <w:t>0..1</w:t>
            </w:r>
          </w:p>
        </w:tc>
        <w:tc>
          <w:tcPr>
            <w:tcW w:w="1910" w:type="dxa"/>
          </w:tcPr>
          <w:p w14:paraId="697E9BA8" w14:textId="77777777" w:rsidR="0019099A" w:rsidRPr="00412E2E" w:rsidRDefault="0019099A" w:rsidP="003551D1">
            <w:pPr>
              <w:pStyle w:val="TAL"/>
            </w:pPr>
            <w:r w:rsidRPr="00412E2E">
              <w:t>System generated timestamp identifying the point in time when the snapshot was most recently used. It is initialized at creation time. See clause 4.8.</w:t>
            </w:r>
          </w:p>
        </w:tc>
      </w:tr>
    </w:tbl>
    <w:p w14:paraId="12C3EF21" w14:textId="77777777" w:rsidR="0019099A" w:rsidRPr="00412E2E" w:rsidRDefault="0019099A" w:rsidP="0019099A"/>
    <w:p w14:paraId="01B9849B" w14:textId="77777777" w:rsidR="0019099A" w:rsidRPr="00412E2E" w:rsidRDefault="0019099A" w:rsidP="0019099A">
      <w:pPr>
        <w:pStyle w:val="Heading3"/>
      </w:pPr>
      <w:bookmarkStart w:id="1145" w:name="_Toc200965012"/>
      <w:bookmarkStart w:id="1146" w:name="_Toc201311469"/>
      <w:bookmarkStart w:id="1147" w:name="_Toc201580974"/>
      <w:bookmarkStart w:id="1148" w:name="_Toc201850812"/>
      <w:bookmarkStart w:id="1149" w:name="_Toc202350905"/>
      <w:bookmarkStart w:id="1150" w:name="_Toc202351858"/>
      <w:r w:rsidRPr="00412E2E">
        <w:t>5.2.42</w:t>
      </w:r>
      <w:r w:rsidRPr="00412E2E">
        <w:tab/>
        <w:t>ExecutionResultDetails</w:t>
      </w:r>
      <w:bookmarkEnd w:id="1145"/>
      <w:bookmarkEnd w:id="1146"/>
      <w:bookmarkEnd w:id="1147"/>
      <w:bookmarkEnd w:id="1148"/>
      <w:bookmarkEnd w:id="1149"/>
      <w:bookmarkEnd w:id="1150"/>
    </w:p>
    <w:p w14:paraId="4520E9F4" w14:textId="77777777" w:rsidR="0019099A" w:rsidRPr="00412E2E" w:rsidRDefault="0019099A" w:rsidP="0019099A">
      <w:r w:rsidRPr="00412E2E">
        <w:t>This type represents the details of the result of execution a request, e.g. a Query.</w:t>
      </w:r>
    </w:p>
    <w:p w14:paraId="1ABBFF9A" w14:textId="77777777" w:rsidR="0019099A" w:rsidRPr="00412E2E" w:rsidRDefault="0019099A" w:rsidP="0019099A">
      <w:r w:rsidRPr="00412E2E">
        <w:t>The supported JSON members shall follow the requirements provided in Table 5.2.42-1.</w:t>
      </w:r>
    </w:p>
    <w:p w14:paraId="394965C7" w14:textId="77777777" w:rsidR="0019099A" w:rsidRPr="00412E2E" w:rsidRDefault="0019099A" w:rsidP="0019099A">
      <w:pPr>
        <w:pStyle w:val="TH"/>
      </w:pPr>
      <w:r w:rsidRPr="00412E2E">
        <w:lastRenderedPageBreak/>
        <w:t>Table 5.2.42-1: ExecutionResultDetails data type definition</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665"/>
        <w:gridCol w:w="2396"/>
        <w:gridCol w:w="1132"/>
        <w:gridCol w:w="2419"/>
      </w:tblGrid>
      <w:tr w:rsidR="0019099A" w:rsidRPr="00412E2E" w14:paraId="758BA337" w14:textId="77777777" w:rsidTr="003551D1">
        <w:trPr>
          <w:jc w:val="center"/>
        </w:trPr>
        <w:tc>
          <w:tcPr>
            <w:tcW w:w="2017" w:type="dxa"/>
          </w:tcPr>
          <w:p w14:paraId="4FD24AEC" w14:textId="77777777" w:rsidR="0019099A" w:rsidRPr="00412E2E" w:rsidRDefault="0019099A" w:rsidP="003551D1">
            <w:pPr>
              <w:pStyle w:val="TAH"/>
            </w:pPr>
            <w:r w:rsidRPr="00412E2E">
              <w:t>Name</w:t>
            </w:r>
          </w:p>
        </w:tc>
        <w:tc>
          <w:tcPr>
            <w:tcW w:w="1665" w:type="dxa"/>
          </w:tcPr>
          <w:p w14:paraId="51913273" w14:textId="77777777" w:rsidR="0019099A" w:rsidRPr="00412E2E" w:rsidRDefault="0019099A" w:rsidP="003551D1">
            <w:pPr>
              <w:pStyle w:val="TAH"/>
            </w:pPr>
            <w:r w:rsidRPr="00412E2E">
              <w:t>Data Type</w:t>
            </w:r>
          </w:p>
        </w:tc>
        <w:tc>
          <w:tcPr>
            <w:tcW w:w="2396" w:type="dxa"/>
          </w:tcPr>
          <w:p w14:paraId="4A494323" w14:textId="77777777" w:rsidR="0019099A" w:rsidRPr="00412E2E" w:rsidRDefault="0019099A" w:rsidP="003551D1">
            <w:pPr>
              <w:pStyle w:val="TAH"/>
            </w:pPr>
            <w:r w:rsidRPr="00412E2E">
              <w:t>Restriction</w:t>
            </w:r>
          </w:p>
        </w:tc>
        <w:tc>
          <w:tcPr>
            <w:tcW w:w="1132" w:type="dxa"/>
          </w:tcPr>
          <w:p w14:paraId="77A17BFD" w14:textId="77777777" w:rsidR="0019099A" w:rsidRPr="00412E2E" w:rsidRDefault="0019099A" w:rsidP="003551D1">
            <w:pPr>
              <w:pStyle w:val="TAH"/>
            </w:pPr>
            <w:r w:rsidRPr="00412E2E">
              <w:t>Cardinality</w:t>
            </w:r>
          </w:p>
        </w:tc>
        <w:tc>
          <w:tcPr>
            <w:tcW w:w="2419" w:type="dxa"/>
          </w:tcPr>
          <w:p w14:paraId="091E96CB" w14:textId="77777777" w:rsidR="0019099A" w:rsidRPr="00412E2E" w:rsidRDefault="0019099A" w:rsidP="003551D1">
            <w:pPr>
              <w:pStyle w:val="TAH"/>
            </w:pPr>
            <w:r w:rsidRPr="00412E2E">
              <w:t>Description</w:t>
            </w:r>
          </w:p>
        </w:tc>
      </w:tr>
      <w:tr w:rsidR="0019099A" w:rsidRPr="00412E2E" w14:paraId="34914DC7" w14:textId="77777777" w:rsidTr="003551D1">
        <w:trPr>
          <w:jc w:val="center"/>
        </w:trPr>
        <w:tc>
          <w:tcPr>
            <w:tcW w:w="2017" w:type="dxa"/>
          </w:tcPr>
          <w:p w14:paraId="09015B09" w14:textId="77777777" w:rsidR="0019099A" w:rsidRPr="00412E2E" w:rsidRDefault="0019099A" w:rsidP="003551D1">
            <w:pPr>
              <w:pStyle w:val="TAL"/>
            </w:pPr>
            <w:r w:rsidRPr="00412E2E">
              <w:t>problemDetails</w:t>
            </w:r>
          </w:p>
        </w:tc>
        <w:tc>
          <w:tcPr>
            <w:tcW w:w="1665" w:type="dxa"/>
          </w:tcPr>
          <w:p w14:paraId="140E2B09" w14:textId="77777777" w:rsidR="0019099A" w:rsidRPr="00412E2E" w:rsidRDefault="0019099A" w:rsidP="003551D1">
            <w:pPr>
              <w:pStyle w:val="TAL"/>
            </w:pPr>
            <w:r w:rsidRPr="00412E2E">
              <w:t>@JSON</w:t>
            </w:r>
          </w:p>
        </w:tc>
        <w:tc>
          <w:tcPr>
            <w:tcW w:w="2396" w:type="dxa"/>
          </w:tcPr>
          <w:p w14:paraId="7E95A5AC" w14:textId="0FCC6472" w:rsidR="0019099A" w:rsidRPr="00412E2E" w:rsidRDefault="0019099A" w:rsidP="003551D1">
            <w:pPr>
              <w:pStyle w:val="TAL"/>
            </w:pPr>
            <w:r w:rsidRPr="00412E2E">
              <w:t>ProblemDetails (see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132" w:type="dxa"/>
          </w:tcPr>
          <w:p w14:paraId="4E01BA89" w14:textId="77777777" w:rsidR="0019099A" w:rsidRPr="00412E2E" w:rsidRDefault="0019099A" w:rsidP="003551D1">
            <w:pPr>
              <w:pStyle w:val="TAL"/>
            </w:pPr>
            <w:r w:rsidRPr="00412E2E">
              <w:t>0..1</w:t>
            </w:r>
          </w:p>
        </w:tc>
        <w:tc>
          <w:tcPr>
            <w:tcW w:w="2419" w:type="dxa"/>
          </w:tcPr>
          <w:p w14:paraId="335DE7C5" w14:textId="77777777" w:rsidR="0019099A" w:rsidRPr="00412E2E" w:rsidRDefault="0019099A" w:rsidP="003551D1">
            <w:pPr>
              <w:pStyle w:val="TAL"/>
            </w:pPr>
            <w:r w:rsidRPr="00412E2E">
              <w:t>Provides more details regarding the result status, especially when reporting an error.</w:t>
            </w:r>
          </w:p>
        </w:tc>
      </w:tr>
      <w:tr w:rsidR="0019099A" w:rsidRPr="00412E2E" w14:paraId="04EB14F3" w14:textId="77777777" w:rsidTr="003551D1">
        <w:trPr>
          <w:jc w:val="center"/>
        </w:trPr>
        <w:tc>
          <w:tcPr>
            <w:tcW w:w="2017" w:type="dxa"/>
          </w:tcPr>
          <w:p w14:paraId="4561A3A2" w14:textId="77777777" w:rsidR="0019099A" w:rsidRPr="00412E2E" w:rsidRDefault="0019099A" w:rsidP="003551D1">
            <w:pPr>
              <w:pStyle w:val="TAL"/>
            </w:pPr>
            <w:r w:rsidRPr="00412E2E">
              <w:t>resultStatus</w:t>
            </w:r>
          </w:p>
        </w:tc>
        <w:tc>
          <w:tcPr>
            <w:tcW w:w="1665" w:type="dxa"/>
          </w:tcPr>
          <w:p w14:paraId="4DCF5D9C" w14:textId="77777777" w:rsidR="0019099A" w:rsidRPr="00412E2E" w:rsidRDefault="0019099A" w:rsidP="003551D1">
            <w:pPr>
              <w:pStyle w:val="TAL"/>
            </w:pPr>
            <w:r w:rsidRPr="00412E2E">
              <w:t>String</w:t>
            </w:r>
          </w:p>
        </w:tc>
        <w:tc>
          <w:tcPr>
            <w:tcW w:w="2396" w:type="dxa"/>
          </w:tcPr>
          <w:p w14:paraId="274708C2" w14:textId="77777777" w:rsidR="0019099A" w:rsidRPr="00412E2E" w:rsidRDefault="0019099A" w:rsidP="003551D1">
            <w:pPr>
              <w:pStyle w:val="TAL"/>
              <w:rPr>
                <w:rStyle w:val="HTMLDefinition"/>
                <w:i w:val="0"/>
                <w:iCs w:val="0"/>
              </w:rPr>
            </w:pPr>
            <w:r w:rsidRPr="00412E2E">
              <w:rPr>
                <w:rStyle w:val="HTMLDefinition"/>
              </w:rPr>
              <w:t>It shall be one of:</w:t>
            </w:r>
          </w:p>
          <w:p w14:paraId="6B27C135" w14:textId="77777777" w:rsidR="0019099A" w:rsidRPr="00412E2E" w:rsidRDefault="0019099A" w:rsidP="003551D1">
            <w:pPr>
              <w:pStyle w:val="TAL"/>
              <w:keepNext w:val="0"/>
              <w:rPr>
                <w:rStyle w:val="HTMLCode"/>
              </w:rPr>
            </w:pPr>
            <w:r w:rsidRPr="00412E2E">
              <w:rPr>
                <w:rStyle w:val="HTMLCode"/>
              </w:rPr>
              <w:t>"success",</w:t>
            </w:r>
          </w:p>
          <w:p w14:paraId="6F2BFA13" w14:textId="77777777" w:rsidR="0019099A" w:rsidRPr="00412E2E" w:rsidRDefault="0019099A" w:rsidP="003551D1">
            <w:pPr>
              <w:pStyle w:val="TAL"/>
              <w:keepNext w:val="0"/>
              <w:rPr>
                <w:rStyle w:val="HTMLCode"/>
              </w:rPr>
            </w:pPr>
            <w:r w:rsidRPr="00412E2E">
              <w:rPr>
                <w:rStyle w:val="HTMLCode"/>
              </w:rPr>
              <w:t>"failure"</w:t>
            </w:r>
          </w:p>
          <w:p w14:paraId="0525936E" w14:textId="77777777" w:rsidR="0019099A" w:rsidRPr="00412E2E" w:rsidRDefault="0019099A" w:rsidP="003551D1">
            <w:pPr>
              <w:pStyle w:val="TAL"/>
              <w:keepNext w:val="0"/>
            </w:pPr>
            <w:r w:rsidRPr="00412E2E">
              <w:t xml:space="preserve">or </w:t>
            </w:r>
            <w:r w:rsidRPr="00412E2E">
              <w:rPr>
                <w:rStyle w:val="HTMLCode"/>
              </w:rPr>
              <w:t>"empty"</w:t>
            </w:r>
          </w:p>
        </w:tc>
        <w:tc>
          <w:tcPr>
            <w:tcW w:w="1132" w:type="dxa"/>
          </w:tcPr>
          <w:p w14:paraId="0D95A56D" w14:textId="77777777" w:rsidR="0019099A" w:rsidRPr="00412E2E" w:rsidRDefault="0019099A" w:rsidP="003551D1">
            <w:pPr>
              <w:pStyle w:val="TAL"/>
            </w:pPr>
            <w:r w:rsidRPr="00412E2E">
              <w:t>1</w:t>
            </w:r>
          </w:p>
        </w:tc>
        <w:tc>
          <w:tcPr>
            <w:tcW w:w="2419" w:type="dxa"/>
          </w:tcPr>
          <w:p w14:paraId="40F7FE7F" w14:textId="77777777" w:rsidR="0019099A" w:rsidRPr="00412E2E" w:rsidRDefault="0019099A" w:rsidP="003551D1">
            <w:pPr>
              <w:pStyle w:val="TAL"/>
              <w:rPr>
                <w:rFonts w:ascii="Roboto Mono" w:hAnsi="Roboto Mono"/>
                <w:color w:val="31849B" w:themeColor="accent5" w:themeShade="BF"/>
                <w:sz w:val="16"/>
              </w:rPr>
            </w:pPr>
            <w:r w:rsidRPr="00412E2E">
              <w:t xml:space="preserve">Describes the status of the result. </w:t>
            </w:r>
            <w:r w:rsidRPr="00412E2E">
              <w:rPr>
                <w:rStyle w:val="HTMLCode"/>
              </w:rPr>
              <w:t>"failure"</w:t>
            </w:r>
            <w:r w:rsidRPr="00412E2E">
              <w:t xml:space="preserve">, if an error is reported, </w:t>
            </w:r>
            <w:r w:rsidRPr="00412E2E">
              <w:rPr>
                <w:rStyle w:val="HTMLCode"/>
              </w:rPr>
              <w:t xml:space="preserve">"success" </w:t>
            </w:r>
            <w:r w:rsidRPr="00412E2E">
              <w:t xml:space="preserve">in case of a non-empty result and </w:t>
            </w:r>
            <w:r w:rsidRPr="00412E2E">
              <w:rPr>
                <w:rStyle w:val="HTMLCode"/>
              </w:rPr>
              <w:t>"empty"</w:t>
            </w:r>
            <w:r w:rsidRPr="00412E2E">
              <w:t xml:space="preserve"> otherwise.</w:t>
            </w:r>
          </w:p>
        </w:tc>
      </w:tr>
    </w:tbl>
    <w:p w14:paraId="498F5457" w14:textId="77777777" w:rsidR="0019099A" w:rsidRPr="00412E2E" w:rsidRDefault="0019099A" w:rsidP="0019099A"/>
    <w:p w14:paraId="1AA371F0" w14:textId="77777777" w:rsidR="0019099A" w:rsidRPr="00412E2E" w:rsidRDefault="0019099A" w:rsidP="0019099A">
      <w:pPr>
        <w:pStyle w:val="Heading3"/>
      </w:pPr>
      <w:bookmarkStart w:id="1151" w:name="_Toc200965013"/>
      <w:bookmarkStart w:id="1152" w:name="_Toc201311470"/>
      <w:bookmarkStart w:id="1153" w:name="_Toc201580975"/>
      <w:bookmarkStart w:id="1154" w:name="_Toc201850813"/>
      <w:bookmarkStart w:id="1155" w:name="_Toc202350906"/>
      <w:bookmarkStart w:id="1156" w:name="_Toc202351859"/>
      <w:r w:rsidRPr="00412E2E">
        <w:t>5.2.43</w:t>
      </w:r>
      <w:r w:rsidRPr="00412E2E">
        <w:tab/>
        <w:t>OrderingParams</w:t>
      </w:r>
      <w:bookmarkEnd w:id="1151"/>
      <w:bookmarkEnd w:id="1152"/>
      <w:bookmarkEnd w:id="1153"/>
      <w:bookmarkEnd w:id="1154"/>
      <w:bookmarkEnd w:id="1155"/>
      <w:bookmarkEnd w:id="1156"/>
    </w:p>
    <w:p w14:paraId="0B56BFFC" w14:textId="77777777" w:rsidR="0019099A" w:rsidRPr="00412E2E" w:rsidRDefault="0019099A" w:rsidP="0019099A">
      <w:r w:rsidRPr="00412E2E">
        <w:t>This datatype represents the parameters that convey the definition used whilst ordering Entities.</w:t>
      </w:r>
    </w:p>
    <w:p w14:paraId="1A0FD814" w14:textId="77777777" w:rsidR="0019099A" w:rsidRPr="00412E2E" w:rsidRDefault="0019099A" w:rsidP="0019099A">
      <w:pPr>
        <w:keepNext/>
        <w:keepLines/>
      </w:pPr>
      <w:r w:rsidRPr="00412E2E">
        <w:t>The supported JSON members shall follow the requirements provided in Table 5.2.43-1.</w:t>
      </w:r>
    </w:p>
    <w:p w14:paraId="6CE12D36" w14:textId="77777777" w:rsidR="0019099A" w:rsidRPr="00412E2E" w:rsidRDefault="0019099A" w:rsidP="0019099A">
      <w:pPr>
        <w:pStyle w:val="TH"/>
      </w:pPr>
      <w:r w:rsidRPr="00412E2E">
        <w:t>Table 5.2.43-1: OrderingParams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665"/>
        <w:gridCol w:w="2396"/>
        <w:gridCol w:w="1132"/>
        <w:gridCol w:w="2419"/>
      </w:tblGrid>
      <w:tr w:rsidR="0019099A" w:rsidRPr="00412E2E" w14:paraId="41911136" w14:textId="77777777" w:rsidTr="00A86E2F">
        <w:trPr>
          <w:tblHeader/>
          <w:jc w:val="center"/>
        </w:trPr>
        <w:tc>
          <w:tcPr>
            <w:tcW w:w="2017" w:type="dxa"/>
          </w:tcPr>
          <w:p w14:paraId="1590686E" w14:textId="77777777" w:rsidR="0019099A" w:rsidRPr="00412E2E" w:rsidRDefault="0019099A" w:rsidP="00A86E2F">
            <w:pPr>
              <w:pStyle w:val="TAH"/>
              <w:keepNext w:val="0"/>
            </w:pPr>
            <w:r w:rsidRPr="00412E2E">
              <w:t>Name</w:t>
            </w:r>
          </w:p>
        </w:tc>
        <w:tc>
          <w:tcPr>
            <w:tcW w:w="1665" w:type="dxa"/>
          </w:tcPr>
          <w:p w14:paraId="60030885" w14:textId="77777777" w:rsidR="0019099A" w:rsidRPr="00412E2E" w:rsidRDefault="0019099A" w:rsidP="003551D1">
            <w:pPr>
              <w:pStyle w:val="TAH"/>
            </w:pPr>
            <w:r w:rsidRPr="00412E2E">
              <w:t>Data Type</w:t>
            </w:r>
          </w:p>
        </w:tc>
        <w:tc>
          <w:tcPr>
            <w:tcW w:w="2396" w:type="dxa"/>
          </w:tcPr>
          <w:p w14:paraId="6F6AB7DF" w14:textId="77777777" w:rsidR="0019099A" w:rsidRPr="00412E2E" w:rsidRDefault="0019099A" w:rsidP="003551D1">
            <w:pPr>
              <w:pStyle w:val="TAH"/>
            </w:pPr>
            <w:r w:rsidRPr="00412E2E">
              <w:t>Restriction</w:t>
            </w:r>
          </w:p>
        </w:tc>
        <w:tc>
          <w:tcPr>
            <w:tcW w:w="1132" w:type="dxa"/>
          </w:tcPr>
          <w:p w14:paraId="6C1CD2E1" w14:textId="77777777" w:rsidR="0019099A" w:rsidRPr="00412E2E" w:rsidRDefault="0019099A" w:rsidP="003551D1">
            <w:pPr>
              <w:pStyle w:val="TAH"/>
            </w:pPr>
            <w:r w:rsidRPr="00412E2E">
              <w:t>Cardinality</w:t>
            </w:r>
          </w:p>
        </w:tc>
        <w:tc>
          <w:tcPr>
            <w:tcW w:w="2419" w:type="dxa"/>
          </w:tcPr>
          <w:p w14:paraId="28D2FF18" w14:textId="77777777" w:rsidR="0019099A" w:rsidRPr="00412E2E" w:rsidRDefault="0019099A" w:rsidP="003551D1">
            <w:pPr>
              <w:pStyle w:val="TAH"/>
            </w:pPr>
            <w:r w:rsidRPr="00412E2E">
              <w:t>Description</w:t>
            </w:r>
          </w:p>
        </w:tc>
      </w:tr>
      <w:tr w:rsidR="0019099A" w:rsidRPr="00412E2E" w14:paraId="3C661A75" w14:textId="77777777" w:rsidTr="003551D1">
        <w:trPr>
          <w:jc w:val="center"/>
        </w:trPr>
        <w:tc>
          <w:tcPr>
            <w:tcW w:w="2017" w:type="dxa"/>
          </w:tcPr>
          <w:p w14:paraId="754E281E" w14:textId="77777777" w:rsidR="0019099A" w:rsidRPr="00412E2E" w:rsidRDefault="0019099A" w:rsidP="00A86E2F">
            <w:pPr>
              <w:pStyle w:val="TAL"/>
              <w:keepNext w:val="0"/>
            </w:pPr>
            <w:r w:rsidRPr="00412E2E">
              <w:t>collation</w:t>
            </w:r>
          </w:p>
        </w:tc>
        <w:tc>
          <w:tcPr>
            <w:tcW w:w="1665" w:type="dxa"/>
          </w:tcPr>
          <w:p w14:paraId="52660F7E" w14:textId="77777777" w:rsidR="0019099A" w:rsidRPr="00412E2E" w:rsidRDefault="0019099A" w:rsidP="003551D1">
            <w:pPr>
              <w:pStyle w:val="TAL"/>
            </w:pPr>
            <w:r w:rsidRPr="00412E2E">
              <w:t>String</w:t>
            </w:r>
          </w:p>
        </w:tc>
        <w:tc>
          <w:tcPr>
            <w:tcW w:w="2396" w:type="dxa"/>
          </w:tcPr>
          <w:p w14:paraId="306D33B5" w14:textId="501397B7" w:rsidR="0019099A" w:rsidRPr="00412E2E" w:rsidRDefault="0019099A" w:rsidP="003551D1">
            <w:pPr>
              <w:pStyle w:val="TAL"/>
            </w:pPr>
            <w:r w:rsidRPr="00412E2E">
              <w:t>An ICU collation (see IETF RFC 6067 [</w:t>
            </w:r>
            <w:r w:rsidRPr="00412E2E">
              <w:rPr>
                <w:color w:val="0000FF"/>
              </w:rPr>
              <w:fldChar w:fldCharType="begin"/>
            </w:r>
            <w:r w:rsidRPr="00412E2E">
              <w:rPr>
                <w:color w:val="0000FF"/>
              </w:rPr>
              <w:instrText xml:space="preserve">REF REF_IETFRFC6067 \h </w:instrText>
            </w:r>
            <w:r w:rsidR="00A86E2F" w:rsidRPr="00412E2E">
              <w:rPr>
                <w:color w:val="0000FF"/>
              </w:rPr>
              <w:instrText xml:space="preserve"> \* MERGEFORMAT </w:instrText>
            </w:r>
            <w:r w:rsidRPr="00412E2E">
              <w:rPr>
                <w:color w:val="0000FF"/>
              </w:rPr>
            </w:r>
            <w:r w:rsidRPr="00412E2E">
              <w:rPr>
                <w:color w:val="0000FF"/>
              </w:rPr>
              <w:fldChar w:fldCharType="separate"/>
            </w:r>
            <w:r w:rsidR="00031B35">
              <w:t>36</w:t>
            </w:r>
            <w:r w:rsidRPr="00412E2E">
              <w:rPr>
                <w:color w:val="0000FF"/>
              </w:rPr>
              <w:fldChar w:fldCharType="end"/>
            </w:r>
            <w:r w:rsidRPr="00412E2E">
              <w:t>]).</w:t>
            </w:r>
          </w:p>
        </w:tc>
        <w:tc>
          <w:tcPr>
            <w:tcW w:w="1132" w:type="dxa"/>
          </w:tcPr>
          <w:p w14:paraId="686585E9" w14:textId="77777777" w:rsidR="0019099A" w:rsidRPr="00412E2E" w:rsidRDefault="0019099A" w:rsidP="003551D1">
            <w:pPr>
              <w:pStyle w:val="TAL"/>
            </w:pPr>
            <w:r w:rsidRPr="00412E2E">
              <w:t>0..1</w:t>
            </w:r>
          </w:p>
        </w:tc>
        <w:tc>
          <w:tcPr>
            <w:tcW w:w="2419" w:type="dxa"/>
          </w:tcPr>
          <w:p w14:paraId="19CF2FB6" w14:textId="77777777" w:rsidR="0019099A" w:rsidRPr="00412E2E" w:rsidRDefault="0019099A" w:rsidP="003551D1">
            <w:pPr>
              <w:pStyle w:val="TAL"/>
            </w:pPr>
            <w:r w:rsidRPr="00412E2E">
              <w:t>The Entities returned in the payload shall be ordered according to the collation given. By default, it shall be ICU "root" collation order (</w:t>
            </w:r>
            <w:r w:rsidRPr="00412E2E">
              <w:rPr>
                <w:rStyle w:val="HTMLCode"/>
              </w:rPr>
              <w:t>"und-x-icu"</w:t>
            </w:r>
            <w:r w:rsidRPr="00412E2E">
              <w:t>).</w:t>
            </w:r>
          </w:p>
        </w:tc>
      </w:tr>
      <w:tr w:rsidR="0019099A" w:rsidRPr="00412E2E" w14:paraId="2E8614A6" w14:textId="77777777" w:rsidTr="003551D1">
        <w:trPr>
          <w:jc w:val="center"/>
        </w:trPr>
        <w:tc>
          <w:tcPr>
            <w:tcW w:w="2017" w:type="dxa"/>
          </w:tcPr>
          <w:p w14:paraId="3411BCF7" w14:textId="77777777" w:rsidR="0019099A" w:rsidRPr="00412E2E" w:rsidRDefault="0019099A" w:rsidP="00A86E2F">
            <w:pPr>
              <w:pStyle w:val="TAL"/>
              <w:keepNext w:val="0"/>
            </w:pPr>
            <w:r w:rsidRPr="00412E2E">
              <w:t>coordinates</w:t>
            </w:r>
          </w:p>
        </w:tc>
        <w:tc>
          <w:tcPr>
            <w:tcW w:w="1665" w:type="dxa"/>
          </w:tcPr>
          <w:p w14:paraId="278B2DFE" w14:textId="77777777" w:rsidR="0019099A" w:rsidRPr="00412E2E" w:rsidRDefault="0019099A" w:rsidP="003551D1">
            <w:pPr>
              <w:pStyle w:val="TAL"/>
            </w:pPr>
            <w:r w:rsidRPr="00412E2E">
              <w:t>JSON Array</w:t>
            </w:r>
          </w:p>
        </w:tc>
        <w:tc>
          <w:tcPr>
            <w:tcW w:w="2396" w:type="dxa"/>
          </w:tcPr>
          <w:p w14:paraId="21703015" w14:textId="255CFCE9" w:rsidR="0019099A" w:rsidRPr="00412E2E" w:rsidRDefault="0019099A" w:rsidP="003551D1">
            <w:pPr>
              <w:pStyle w:val="TAL"/>
              <w:rPr>
                <w:rStyle w:val="HTMLDefinition"/>
                <w:i w:val="0"/>
              </w:rPr>
            </w:pPr>
            <w:r w:rsidRPr="00412E2E">
              <w:t>A JSON Array coherent with the geometry type as per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w:t>
            </w:r>
          </w:p>
        </w:tc>
        <w:tc>
          <w:tcPr>
            <w:tcW w:w="1132" w:type="dxa"/>
          </w:tcPr>
          <w:p w14:paraId="67F1620E" w14:textId="77777777" w:rsidR="0019099A" w:rsidRPr="00412E2E" w:rsidRDefault="0019099A" w:rsidP="003551D1">
            <w:pPr>
              <w:pStyle w:val="TAL"/>
              <w:keepNext w:val="0"/>
              <w:keepLines w:val="0"/>
              <w:widowControl w:val="0"/>
            </w:pPr>
            <w:r w:rsidRPr="00412E2E">
              <w:t>0..1</w:t>
            </w:r>
          </w:p>
          <w:p w14:paraId="324B976B" w14:textId="77777777" w:rsidR="0019099A" w:rsidRPr="00412E2E" w:rsidRDefault="0019099A" w:rsidP="003551D1">
            <w:pPr>
              <w:pStyle w:val="TAL"/>
            </w:pPr>
            <w:r w:rsidRPr="00412E2E">
              <w:t xml:space="preserve">It shall be one if </w:t>
            </w:r>
            <w:r w:rsidRPr="00412E2E">
              <w:rPr>
                <w:rStyle w:val="HTMLVariable"/>
              </w:rPr>
              <w:t>orderBy</w:t>
            </w:r>
            <w:r w:rsidRPr="00412E2E">
              <w:t xml:space="preserve"> uses order by distance</w:t>
            </w:r>
          </w:p>
        </w:tc>
        <w:tc>
          <w:tcPr>
            <w:tcW w:w="2419" w:type="dxa"/>
          </w:tcPr>
          <w:p w14:paraId="18FC9FAB" w14:textId="77777777" w:rsidR="0019099A" w:rsidRPr="00412E2E" w:rsidRDefault="0019099A" w:rsidP="003551D1">
            <w:pPr>
              <w:pStyle w:val="TAL"/>
            </w:pPr>
            <w:r w:rsidRPr="00412E2E">
              <w:t xml:space="preserve">Coordinates of a Geometry used when sorting by distance. </w:t>
            </w:r>
          </w:p>
        </w:tc>
      </w:tr>
      <w:tr w:rsidR="0019099A" w:rsidRPr="00412E2E" w14:paraId="561B8178" w14:textId="77777777" w:rsidTr="003551D1">
        <w:trPr>
          <w:jc w:val="center"/>
        </w:trPr>
        <w:tc>
          <w:tcPr>
            <w:tcW w:w="2017" w:type="dxa"/>
          </w:tcPr>
          <w:p w14:paraId="68D3009D" w14:textId="77777777" w:rsidR="0019099A" w:rsidRPr="00412E2E" w:rsidRDefault="0019099A" w:rsidP="00A86E2F">
            <w:pPr>
              <w:pStyle w:val="TAL"/>
              <w:keepNext w:val="0"/>
            </w:pPr>
            <w:r w:rsidRPr="00412E2E">
              <w:t>geometry</w:t>
            </w:r>
          </w:p>
        </w:tc>
        <w:tc>
          <w:tcPr>
            <w:tcW w:w="1665" w:type="dxa"/>
          </w:tcPr>
          <w:p w14:paraId="01CB7EDA" w14:textId="77777777" w:rsidR="0019099A" w:rsidRPr="00412E2E" w:rsidRDefault="0019099A" w:rsidP="003551D1">
            <w:pPr>
              <w:pStyle w:val="TAL"/>
            </w:pPr>
            <w:r w:rsidRPr="00412E2E">
              <w:t>String</w:t>
            </w:r>
          </w:p>
        </w:tc>
        <w:tc>
          <w:tcPr>
            <w:tcW w:w="2396" w:type="dxa"/>
          </w:tcPr>
          <w:p w14:paraId="76CE0F50" w14:textId="163FA76E" w:rsidR="0019099A" w:rsidRPr="00412E2E" w:rsidRDefault="0019099A" w:rsidP="003551D1">
            <w:pPr>
              <w:pStyle w:val="TAL"/>
              <w:rPr>
                <w:rStyle w:val="HTMLDefinition"/>
                <w:i w:val="0"/>
              </w:rPr>
            </w:pPr>
            <w:r w:rsidRPr="00412E2E">
              <w:t>A valid GeoJSON [</w:t>
            </w:r>
            <w:r w:rsidRPr="00412E2E">
              <w:rPr>
                <w:color w:val="0000FF"/>
              </w:rPr>
              <w:fldChar w:fldCharType="begin"/>
            </w:r>
            <w:r w:rsidRPr="00412E2E">
              <w:rPr>
                <w:color w:val="0000FF"/>
              </w:rPr>
              <w:instrText xml:space="preserve">REF REF_IETFRFC7946 \h </w:instrText>
            </w:r>
            <w:r w:rsidR="00A86E2F" w:rsidRPr="00412E2E">
              <w:rPr>
                <w:color w:val="0000FF"/>
              </w:rPr>
              <w:instrText xml:space="preserve"> \* MERGEFORMAT </w:instrText>
            </w:r>
            <w:r w:rsidRPr="00412E2E">
              <w:rPr>
                <w:color w:val="0000FF"/>
              </w:rPr>
            </w:r>
            <w:r w:rsidRPr="00412E2E">
              <w:rPr>
                <w:color w:val="0000FF"/>
              </w:rPr>
              <w:fldChar w:fldCharType="separate"/>
            </w:r>
            <w:r w:rsidR="00031B35">
              <w:t>8</w:t>
            </w:r>
            <w:r w:rsidRPr="00412E2E">
              <w:rPr>
                <w:color w:val="0000FF"/>
              </w:rPr>
              <w:fldChar w:fldCharType="end"/>
            </w:r>
            <w:r w:rsidRPr="00412E2E">
              <w:t xml:space="preserve">] geometry type excepting </w:t>
            </w:r>
            <w:r w:rsidRPr="00412E2E">
              <w:rPr>
                <w:rStyle w:val="HTMLDefinition"/>
              </w:rPr>
              <w:t>GeometryCollection.</w:t>
            </w:r>
          </w:p>
        </w:tc>
        <w:tc>
          <w:tcPr>
            <w:tcW w:w="1132" w:type="dxa"/>
          </w:tcPr>
          <w:p w14:paraId="5A2E7104" w14:textId="77777777" w:rsidR="0019099A" w:rsidRPr="00412E2E" w:rsidRDefault="0019099A" w:rsidP="003551D1">
            <w:pPr>
              <w:pStyle w:val="TAL"/>
            </w:pPr>
            <w:r w:rsidRPr="00412E2E">
              <w:t>0..1</w:t>
            </w:r>
          </w:p>
        </w:tc>
        <w:tc>
          <w:tcPr>
            <w:tcW w:w="2419" w:type="dxa"/>
          </w:tcPr>
          <w:p w14:paraId="42B28816" w14:textId="77777777" w:rsidR="0019099A" w:rsidRPr="00412E2E" w:rsidRDefault="0019099A" w:rsidP="003551D1">
            <w:pPr>
              <w:pStyle w:val="TAL"/>
            </w:pPr>
            <w:r w:rsidRPr="00412E2E">
              <w:t xml:space="preserve">The type of geometry whose coordinates are used when sorting by distance. By default, it shall be a </w:t>
            </w:r>
            <w:r w:rsidRPr="00412E2E">
              <w:rPr>
                <w:rStyle w:val="HTMLCode"/>
              </w:rPr>
              <w:t>"Point"</w:t>
            </w:r>
            <w:r w:rsidRPr="00412E2E">
              <w:t xml:space="preserve"> geometry.</w:t>
            </w:r>
          </w:p>
        </w:tc>
      </w:tr>
      <w:tr w:rsidR="0019099A" w:rsidRPr="00412E2E" w14:paraId="0F0A1890" w14:textId="77777777" w:rsidTr="003551D1">
        <w:trPr>
          <w:jc w:val="center"/>
        </w:trPr>
        <w:tc>
          <w:tcPr>
            <w:tcW w:w="2017" w:type="dxa"/>
          </w:tcPr>
          <w:p w14:paraId="7842AB63" w14:textId="77777777" w:rsidR="0019099A" w:rsidRPr="00412E2E" w:rsidRDefault="0019099A" w:rsidP="00A86E2F">
            <w:pPr>
              <w:pStyle w:val="TAL"/>
              <w:keepNext w:val="0"/>
            </w:pPr>
            <w:r w:rsidRPr="00412E2E">
              <w:t>orderBy</w:t>
            </w:r>
          </w:p>
        </w:tc>
        <w:tc>
          <w:tcPr>
            <w:tcW w:w="1665" w:type="dxa"/>
          </w:tcPr>
          <w:p w14:paraId="30B5EA27" w14:textId="77777777" w:rsidR="0019099A" w:rsidRPr="00412E2E" w:rsidRDefault="0019099A" w:rsidP="003551D1">
            <w:pPr>
              <w:pStyle w:val="TAL"/>
            </w:pPr>
            <w:r w:rsidRPr="00412E2E">
              <w:t>String[]</w:t>
            </w:r>
          </w:p>
        </w:tc>
        <w:tc>
          <w:tcPr>
            <w:tcW w:w="2396" w:type="dxa"/>
          </w:tcPr>
          <w:p w14:paraId="4DE4B74E" w14:textId="77777777" w:rsidR="0019099A" w:rsidRPr="00412E2E" w:rsidRDefault="0019099A" w:rsidP="003551D1">
            <w:pPr>
              <w:pStyle w:val="TAL"/>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appended with an optional sorting style (</w:t>
            </w:r>
            <w:r w:rsidRPr="00412E2E">
              <w:rPr>
                <w:rStyle w:val="HTMLCode"/>
              </w:rPr>
              <w:t>"asc"</w:t>
            </w:r>
            <w:r w:rsidRPr="00412E2E">
              <w:t xml:space="preserve">, </w:t>
            </w:r>
            <w:r w:rsidRPr="00412E2E">
              <w:rPr>
                <w:rStyle w:val="HTMLCode"/>
              </w:rPr>
              <w:t>"desc"</w:t>
            </w:r>
            <w:r w:rsidRPr="00412E2E">
              <w:t xml:space="preserve">, </w:t>
            </w:r>
            <w:r w:rsidRPr="00412E2E">
              <w:rPr>
                <w:rStyle w:val="HTMLCode"/>
              </w:rPr>
              <w:t>"dist-asc"</w:t>
            </w:r>
            <w:r w:rsidRPr="00412E2E">
              <w:t xml:space="preserve">, </w:t>
            </w:r>
            <w:r w:rsidRPr="00412E2E">
              <w:rPr>
                <w:rStyle w:val="HTMLCode"/>
              </w:rPr>
              <w:t xml:space="preserve">"dist-desc") </w:t>
            </w:r>
            <w:r w:rsidRPr="00412E2E">
              <w:t>as per clause 4.23.</w:t>
            </w:r>
          </w:p>
        </w:tc>
        <w:tc>
          <w:tcPr>
            <w:tcW w:w="1132" w:type="dxa"/>
          </w:tcPr>
          <w:p w14:paraId="5A58FCB5" w14:textId="77777777" w:rsidR="0019099A" w:rsidRPr="00412E2E" w:rsidRDefault="0019099A" w:rsidP="003551D1">
            <w:pPr>
              <w:pStyle w:val="TAL"/>
            </w:pPr>
            <w:r w:rsidRPr="00412E2E">
              <w:t>1</w:t>
            </w:r>
          </w:p>
        </w:tc>
        <w:tc>
          <w:tcPr>
            <w:tcW w:w="2419" w:type="dxa"/>
          </w:tcPr>
          <w:p w14:paraId="22E38FA3" w14:textId="77777777" w:rsidR="0019099A" w:rsidRPr="00412E2E" w:rsidRDefault="0019099A" w:rsidP="003551D1">
            <w:pPr>
              <w:pStyle w:val="TAL"/>
            </w:pPr>
            <w:r w:rsidRPr="00412E2E">
              <w:t xml:space="preserve">When defined, the Entities returned in the payload shall be ordered according to members defined. </w:t>
            </w:r>
          </w:p>
        </w:tc>
      </w:tr>
    </w:tbl>
    <w:p w14:paraId="115D1692" w14:textId="77777777" w:rsidR="0019099A" w:rsidRPr="00412E2E" w:rsidRDefault="0019099A" w:rsidP="0019099A"/>
    <w:p w14:paraId="3B3792BD" w14:textId="77777777" w:rsidR="0019099A" w:rsidRPr="00412E2E" w:rsidRDefault="0019099A" w:rsidP="0019099A">
      <w:pPr>
        <w:pStyle w:val="Heading3"/>
      </w:pPr>
      <w:bookmarkStart w:id="1157" w:name="_Toc200965014"/>
      <w:bookmarkStart w:id="1158" w:name="_Toc201311471"/>
      <w:bookmarkStart w:id="1159" w:name="_Toc201580976"/>
      <w:bookmarkStart w:id="1160" w:name="_Toc201850814"/>
      <w:bookmarkStart w:id="1161" w:name="_Toc202350907"/>
      <w:bookmarkStart w:id="1162" w:name="_Toc202351860"/>
      <w:r w:rsidRPr="00412E2E">
        <w:t>5.2.44</w:t>
      </w:r>
      <w:r w:rsidRPr="00412E2E">
        <w:tab/>
        <w:t>AggregationParams</w:t>
      </w:r>
      <w:bookmarkEnd w:id="1157"/>
      <w:bookmarkEnd w:id="1158"/>
      <w:bookmarkEnd w:id="1159"/>
      <w:bookmarkEnd w:id="1160"/>
      <w:bookmarkEnd w:id="1161"/>
      <w:bookmarkEnd w:id="1162"/>
    </w:p>
    <w:p w14:paraId="5E05433C" w14:textId="77777777" w:rsidR="0019099A" w:rsidRPr="00412E2E" w:rsidRDefault="0019099A" w:rsidP="0019099A">
      <w:r w:rsidRPr="00412E2E">
        <w:t>This datatype represents the parameters required for supporting aggregation methods in temporal requests.</w:t>
      </w:r>
    </w:p>
    <w:p w14:paraId="0AF14831" w14:textId="77777777" w:rsidR="0019099A" w:rsidRPr="00412E2E" w:rsidRDefault="0019099A" w:rsidP="0019099A">
      <w:r w:rsidRPr="00412E2E">
        <w:t>The supported JSON members shall follow the requirements provided in Table 5.2.44-1.</w:t>
      </w:r>
    </w:p>
    <w:p w14:paraId="656B28C9" w14:textId="77777777" w:rsidR="0019099A" w:rsidRPr="00412E2E" w:rsidRDefault="0019099A" w:rsidP="00031B35">
      <w:pPr>
        <w:pStyle w:val="TH"/>
        <w:keepLines w:val="0"/>
      </w:pPr>
      <w:r w:rsidRPr="00412E2E">
        <w:lastRenderedPageBreak/>
        <w:t>Table 5.2.44-1: AggregationParams data type definition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017"/>
        <w:gridCol w:w="1665"/>
        <w:gridCol w:w="2396"/>
        <w:gridCol w:w="1132"/>
        <w:gridCol w:w="2419"/>
      </w:tblGrid>
      <w:tr w:rsidR="0019099A" w:rsidRPr="00412E2E" w14:paraId="157EA48F" w14:textId="77777777" w:rsidTr="003551D1">
        <w:trPr>
          <w:jc w:val="center"/>
        </w:trPr>
        <w:tc>
          <w:tcPr>
            <w:tcW w:w="2017" w:type="dxa"/>
          </w:tcPr>
          <w:p w14:paraId="5B088E92" w14:textId="77777777" w:rsidR="0019099A" w:rsidRPr="00412E2E" w:rsidRDefault="0019099A" w:rsidP="00031B35">
            <w:pPr>
              <w:pStyle w:val="TAH"/>
              <w:keepLines w:val="0"/>
            </w:pPr>
            <w:r w:rsidRPr="00412E2E">
              <w:t>Name</w:t>
            </w:r>
          </w:p>
        </w:tc>
        <w:tc>
          <w:tcPr>
            <w:tcW w:w="1665" w:type="dxa"/>
          </w:tcPr>
          <w:p w14:paraId="725251ED" w14:textId="77777777" w:rsidR="0019099A" w:rsidRPr="00412E2E" w:rsidRDefault="0019099A" w:rsidP="00031B35">
            <w:pPr>
              <w:pStyle w:val="TAH"/>
              <w:keepLines w:val="0"/>
            </w:pPr>
            <w:r w:rsidRPr="00412E2E">
              <w:t>Data Type</w:t>
            </w:r>
          </w:p>
        </w:tc>
        <w:tc>
          <w:tcPr>
            <w:tcW w:w="2396" w:type="dxa"/>
          </w:tcPr>
          <w:p w14:paraId="5B1DD799" w14:textId="77777777" w:rsidR="0019099A" w:rsidRPr="00412E2E" w:rsidRDefault="0019099A" w:rsidP="00031B35">
            <w:pPr>
              <w:pStyle w:val="TAH"/>
              <w:keepLines w:val="0"/>
            </w:pPr>
            <w:r w:rsidRPr="00412E2E">
              <w:t>Restriction</w:t>
            </w:r>
          </w:p>
        </w:tc>
        <w:tc>
          <w:tcPr>
            <w:tcW w:w="1132" w:type="dxa"/>
          </w:tcPr>
          <w:p w14:paraId="22E4F501" w14:textId="77777777" w:rsidR="0019099A" w:rsidRPr="00412E2E" w:rsidRDefault="0019099A" w:rsidP="00031B35">
            <w:pPr>
              <w:pStyle w:val="TAH"/>
              <w:keepLines w:val="0"/>
            </w:pPr>
            <w:r w:rsidRPr="00412E2E">
              <w:t>Cardinality</w:t>
            </w:r>
          </w:p>
        </w:tc>
        <w:tc>
          <w:tcPr>
            <w:tcW w:w="2419" w:type="dxa"/>
          </w:tcPr>
          <w:p w14:paraId="4497FAD5" w14:textId="77777777" w:rsidR="0019099A" w:rsidRPr="00412E2E" w:rsidRDefault="0019099A" w:rsidP="00031B35">
            <w:pPr>
              <w:pStyle w:val="TAH"/>
              <w:keepLines w:val="0"/>
            </w:pPr>
            <w:r w:rsidRPr="00412E2E">
              <w:t>Description</w:t>
            </w:r>
          </w:p>
        </w:tc>
      </w:tr>
      <w:tr w:rsidR="0019099A" w:rsidRPr="00412E2E" w14:paraId="6492E835" w14:textId="77777777" w:rsidTr="003551D1">
        <w:trPr>
          <w:jc w:val="center"/>
        </w:trPr>
        <w:tc>
          <w:tcPr>
            <w:tcW w:w="2017" w:type="dxa"/>
          </w:tcPr>
          <w:p w14:paraId="367BB9FF" w14:textId="77777777" w:rsidR="0019099A" w:rsidRPr="00412E2E" w:rsidRDefault="0019099A" w:rsidP="00031B35">
            <w:pPr>
              <w:pStyle w:val="TAL"/>
              <w:keepLines w:val="0"/>
            </w:pPr>
            <w:r w:rsidRPr="00412E2E">
              <w:t>aggrMethods</w:t>
            </w:r>
          </w:p>
        </w:tc>
        <w:tc>
          <w:tcPr>
            <w:tcW w:w="1665" w:type="dxa"/>
          </w:tcPr>
          <w:p w14:paraId="439B4061" w14:textId="77777777" w:rsidR="0019099A" w:rsidRPr="00412E2E" w:rsidRDefault="0019099A" w:rsidP="00031B35">
            <w:pPr>
              <w:pStyle w:val="TAL"/>
              <w:keepLines w:val="0"/>
            </w:pPr>
            <w:r w:rsidRPr="00412E2E">
              <w:t>Comma separated list of strings</w:t>
            </w:r>
          </w:p>
        </w:tc>
        <w:tc>
          <w:tcPr>
            <w:tcW w:w="2396" w:type="dxa"/>
          </w:tcPr>
          <w:p w14:paraId="3601B3CA" w14:textId="77777777" w:rsidR="0019099A" w:rsidRPr="00412E2E" w:rsidRDefault="0019099A" w:rsidP="00031B35">
            <w:pPr>
              <w:pStyle w:val="TAL"/>
              <w:keepLines w:val="0"/>
            </w:pPr>
            <w:r w:rsidRPr="00412E2E">
              <w:t>Each String represents an aggregation method, as defined by clause 4.5.19.</w:t>
            </w:r>
          </w:p>
        </w:tc>
        <w:tc>
          <w:tcPr>
            <w:tcW w:w="1132" w:type="dxa"/>
          </w:tcPr>
          <w:p w14:paraId="7A5B0B18" w14:textId="77777777" w:rsidR="0019099A" w:rsidRPr="00412E2E" w:rsidRDefault="0019099A" w:rsidP="00031B35">
            <w:pPr>
              <w:pStyle w:val="TAL"/>
              <w:keepLines w:val="0"/>
            </w:pPr>
            <w:r w:rsidRPr="00412E2E">
              <w:t>1</w:t>
            </w:r>
          </w:p>
        </w:tc>
        <w:tc>
          <w:tcPr>
            <w:tcW w:w="2419" w:type="dxa"/>
          </w:tcPr>
          <w:p w14:paraId="11C59933" w14:textId="77777777" w:rsidR="0019099A" w:rsidRPr="00412E2E" w:rsidRDefault="0019099A" w:rsidP="00031B35">
            <w:pPr>
              <w:pStyle w:val="TAL"/>
              <w:keepLines w:val="0"/>
            </w:pPr>
            <w:r w:rsidRPr="00412E2E">
              <w:t>-</w:t>
            </w:r>
          </w:p>
        </w:tc>
      </w:tr>
      <w:tr w:rsidR="0019099A" w:rsidRPr="00412E2E" w14:paraId="5D5689C7" w14:textId="77777777" w:rsidTr="003551D1">
        <w:trPr>
          <w:jc w:val="center"/>
        </w:trPr>
        <w:tc>
          <w:tcPr>
            <w:tcW w:w="2017" w:type="dxa"/>
          </w:tcPr>
          <w:p w14:paraId="72E3194F" w14:textId="77777777" w:rsidR="0019099A" w:rsidRPr="00412E2E" w:rsidRDefault="0019099A" w:rsidP="003551D1">
            <w:pPr>
              <w:pStyle w:val="TAL"/>
              <w:keepNext w:val="0"/>
              <w:keepLines w:val="0"/>
            </w:pPr>
            <w:r w:rsidRPr="00412E2E">
              <w:t>aggrPeriodDuration</w:t>
            </w:r>
          </w:p>
        </w:tc>
        <w:tc>
          <w:tcPr>
            <w:tcW w:w="1665" w:type="dxa"/>
          </w:tcPr>
          <w:p w14:paraId="0D4EE6A9" w14:textId="77777777" w:rsidR="0019099A" w:rsidRPr="00412E2E" w:rsidRDefault="0019099A" w:rsidP="003551D1">
            <w:pPr>
              <w:pStyle w:val="TAL"/>
              <w:keepNext w:val="0"/>
              <w:keepLines w:val="0"/>
            </w:pPr>
            <w:r w:rsidRPr="00412E2E">
              <w:t>String</w:t>
            </w:r>
          </w:p>
        </w:tc>
        <w:tc>
          <w:tcPr>
            <w:tcW w:w="2396" w:type="dxa"/>
          </w:tcPr>
          <w:p w14:paraId="26F397B8" w14:textId="77777777" w:rsidR="0019099A" w:rsidRPr="00412E2E" w:rsidRDefault="0019099A" w:rsidP="003551D1">
            <w:pPr>
              <w:pStyle w:val="TAL"/>
              <w:keepNext w:val="0"/>
              <w:keepLines w:val="0"/>
              <w:widowControl w:val="0"/>
            </w:pPr>
            <w:r w:rsidRPr="00412E2E">
              <w:t>It represents the duration of each period used for the aggregation as defined by clause 4.5.19.</w:t>
            </w:r>
          </w:p>
          <w:p w14:paraId="6A103BC4" w14:textId="77777777" w:rsidR="0019099A" w:rsidRPr="00412E2E" w:rsidRDefault="0019099A" w:rsidP="003551D1">
            <w:pPr>
              <w:pStyle w:val="TAL"/>
              <w:keepNext w:val="0"/>
              <w:keepLines w:val="0"/>
              <w:rPr>
                <w:rStyle w:val="HTMLDefinition"/>
                <w:i w:val="0"/>
              </w:rPr>
            </w:pPr>
            <w:r w:rsidRPr="00412E2E">
              <w:t>If not specified, it defaults to a duration of 0 seconds and is interpreted as a duration spanning the whole time</w:t>
            </w:r>
            <w:r w:rsidRPr="00412E2E">
              <w:noBreakHyphen/>
              <w:t>range specified by the temporal query.</w:t>
            </w:r>
          </w:p>
        </w:tc>
        <w:tc>
          <w:tcPr>
            <w:tcW w:w="1132" w:type="dxa"/>
          </w:tcPr>
          <w:p w14:paraId="0BD1CAD0" w14:textId="77777777" w:rsidR="0019099A" w:rsidRPr="00412E2E" w:rsidRDefault="0019099A" w:rsidP="003551D1">
            <w:pPr>
              <w:pStyle w:val="TAL"/>
              <w:keepNext w:val="0"/>
              <w:keepLines w:val="0"/>
            </w:pPr>
            <w:r w:rsidRPr="00412E2E">
              <w:t>0..1</w:t>
            </w:r>
          </w:p>
        </w:tc>
        <w:tc>
          <w:tcPr>
            <w:tcW w:w="2419" w:type="dxa"/>
          </w:tcPr>
          <w:p w14:paraId="0A5E43AA" w14:textId="77777777" w:rsidR="0019099A" w:rsidRPr="00412E2E" w:rsidRDefault="0019099A" w:rsidP="003551D1">
            <w:pPr>
              <w:pStyle w:val="TAL"/>
              <w:keepNext w:val="0"/>
              <w:keepLines w:val="0"/>
            </w:pPr>
            <w:r w:rsidRPr="00412E2E">
              <w:t>-</w:t>
            </w:r>
          </w:p>
        </w:tc>
      </w:tr>
    </w:tbl>
    <w:p w14:paraId="5BF079E6" w14:textId="77777777" w:rsidR="0019099A" w:rsidRPr="00412E2E" w:rsidRDefault="0019099A" w:rsidP="0019099A"/>
    <w:p w14:paraId="338147E5" w14:textId="77777777" w:rsidR="0019099A" w:rsidRPr="00412E2E" w:rsidRDefault="0019099A" w:rsidP="0019099A">
      <w:pPr>
        <w:pStyle w:val="Heading2"/>
      </w:pPr>
      <w:bookmarkStart w:id="1163" w:name="_Toc200965015"/>
      <w:bookmarkStart w:id="1164" w:name="_Toc201311472"/>
      <w:bookmarkStart w:id="1165" w:name="_Toc201580977"/>
      <w:bookmarkStart w:id="1166" w:name="_Toc201850815"/>
      <w:bookmarkStart w:id="1167" w:name="_Toc202350908"/>
      <w:bookmarkStart w:id="1168" w:name="_Toc202351861"/>
      <w:r w:rsidRPr="00412E2E">
        <w:t>5.3</w:t>
      </w:r>
      <w:r w:rsidRPr="00412E2E">
        <w:tab/>
        <w:t>Notification data types</w:t>
      </w:r>
      <w:bookmarkEnd w:id="1163"/>
      <w:bookmarkEnd w:id="1164"/>
      <w:bookmarkEnd w:id="1165"/>
      <w:bookmarkEnd w:id="1166"/>
      <w:bookmarkEnd w:id="1167"/>
      <w:bookmarkEnd w:id="1168"/>
    </w:p>
    <w:p w14:paraId="01AFDFC8" w14:textId="77777777" w:rsidR="0019099A" w:rsidRPr="00412E2E" w:rsidRDefault="0019099A" w:rsidP="0019099A">
      <w:pPr>
        <w:pStyle w:val="Heading3"/>
      </w:pPr>
      <w:bookmarkStart w:id="1169" w:name="_Toc200965016"/>
      <w:bookmarkStart w:id="1170" w:name="_Toc201311473"/>
      <w:bookmarkStart w:id="1171" w:name="_Toc201580978"/>
      <w:bookmarkStart w:id="1172" w:name="_Toc201850816"/>
      <w:bookmarkStart w:id="1173" w:name="_Toc202350909"/>
      <w:bookmarkStart w:id="1174" w:name="_Toc202351862"/>
      <w:r w:rsidRPr="00412E2E">
        <w:t>5.3.1</w:t>
      </w:r>
      <w:r w:rsidRPr="00412E2E">
        <w:tab/>
        <w:t>Notification</w:t>
      </w:r>
      <w:bookmarkEnd w:id="1169"/>
      <w:bookmarkEnd w:id="1170"/>
      <w:bookmarkEnd w:id="1171"/>
      <w:bookmarkEnd w:id="1172"/>
      <w:bookmarkEnd w:id="1173"/>
      <w:bookmarkEnd w:id="1174"/>
    </w:p>
    <w:p w14:paraId="5328A8FD" w14:textId="77777777" w:rsidR="0019099A" w:rsidRPr="00412E2E" w:rsidRDefault="0019099A" w:rsidP="0019099A">
      <w:r w:rsidRPr="00412E2E">
        <w:t>This datatype represents the parameters that allow building a notification to be sent to a subscriber. How to build this notification is detailed in clause 5.8.6.</w:t>
      </w:r>
    </w:p>
    <w:p w14:paraId="59E7C7A1" w14:textId="77777777" w:rsidR="0019099A" w:rsidRPr="00412E2E" w:rsidRDefault="0019099A" w:rsidP="0019099A">
      <w:r w:rsidRPr="00412E2E">
        <w:t>The supported JSON members shall follow the indications provided in Table 5.3.1-1.</w:t>
      </w:r>
    </w:p>
    <w:p w14:paraId="2BE2548A" w14:textId="77777777" w:rsidR="0019099A" w:rsidRPr="00412E2E" w:rsidRDefault="0019099A" w:rsidP="0019099A">
      <w:pPr>
        <w:pStyle w:val="TH"/>
      </w:pPr>
      <w:r w:rsidRPr="00412E2E">
        <w:t>Table 5.3.1-1: Notification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08"/>
        <w:gridCol w:w="1634"/>
        <w:gridCol w:w="2628"/>
        <w:gridCol w:w="1156"/>
        <w:gridCol w:w="2976"/>
      </w:tblGrid>
      <w:tr w:rsidR="0019099A" w:rsidRPr="00412E2E" w14:paraId="5B586CE1" w14:textId="77777777" w:rsidTr="003551D1">
        <w:trPr>
          <w:jc w:val="center"/>
        </w:trPr>
        <w:tc>
          <w:tcPr>
            <w:tcW w:w="1308" w:type="dxa"/>
          </w:tcPr>
          <w:p w14:paraId="24D1FEF0" w14:textId="77777777" w:rsidR="0019099A" w:rsidRPr="00412E2E" w:rsidRDefault="0019099A" w:rsidP="003551D1">
            <w:pPr>
              <w:pStyle w:val="TAH"/>
            </w:pPr>
            <w:r w:rsidRPr="00412E2E">
              <w:t>Name</w:t>
            </w:r>
          </w:p>
        </w:tc>
        <w:tc>
          <w:tcPr>
            <w:tcW w:w="1634" w:type="dxa"/>
          </w:tcPr>
          <w:p w14:paraId="272DF7A2" w14:textId="77777777" w:rsidR="0019099A" w:rsidRPr="00412E2E" w:rsidRDefault="0019099A" w:rsidP="003551D1">
            <w:pPr>
              <w:pStyle w:val="TAH"/>
            </w:pPr>
            <w:r w:rsidRPr="00412E2E">
              <w:t>Data Type</w:t>
            </w:r>
          </w:p>
        </w:tc>
        <w:tc>
          <w:tcPr>
            <w:tcW w:w="2628" w:type="dxa"/>
          </w:tcPr>
          <w:p w14:paraId="2981CF67" w14:textId="77777777" w:rsidR="0019099A" w:rsidRPr="00412E2E" w:rsidRDefault="0019099A" w:rsidP="003551D1">
            <w:pPr>
              <w:pStyle w:val="TAH"/>
            </w:pPr>
            <w:r w:rsidRPr="00412E2E">
              <w:t>Restrictions</w:t>
            </w:r>
          </w:p>
        </w:tc>
        <w:tc>
          <w:tcPr>
            <w:tcW w:w="1156" w:type="dxa"/>
          </w:tcPr>
          <w:p w14:paraId="73FE7C2E" w14:textId="77777777" w:rsidR="0019099A" w:rsidRPr="00412E2E" w:rsidRDefault="0019099A" w:rsidP="003551D1">
            <w:pPr>
              <w:pStyle w:val="TAH"/>
            </w:pPr>
            <w:r w:rsidRPr="00412E2E">
              <w:t>Cardinality</w:t>
            </w:r>
          </w:p>
        </w:tc>
        <w:tc>
          <w:tcPr>
            <w:tcW w:w="2976" w:type="dxa"/>
          </w:tcPr>
          <w:p w14:paraId="04EEE1C8" w14:textId="77777777" w:rsidR="0019099A" w:rsidRPr="00412E2E" w:rsidRDefault="0019099A" w:rsidP="003551D1">
            <w:pPr>
              <w:pStyle w:val="TAH"/>
            </w:pPr>
            <w:r w:rsidRPr="00412E2E">
              <w:t>Description</w:t>
            </w:r>
          </w:p>
        </w:tc>
      </w:tr>
      <w:tr w:rsidR="0019099A" w:rsidRPr="00412E2E" w14:paraId="0A254839" w14:textId="77777777" w:rsidTr="003551D1">
        <w:trPr>
          <w:jc w:val="center"/>
        </w:trPr>
        <w:tc>
          <w:tcPr>
            <w:tcW w:w="1308" w:type="dxa"/>
          </w:tcPr>
          <w:p w14:paraId="6A55C88E" w14:textId="77777777" w:rsidR="0019099A" w:rsidRPr="00412E2E" w:rsidRDefault="0019099A" w:rsidP="003551D1">
            <w:pPr>
              <w:pStyle w:val="TAL"/>
            </w:pPr>
            <w:r w:rsidRPr="00412E2E">
              <w:t>id</w:t>
            </w:r>
          </w:p>
        </w:tc>
        <w:tc>
          <w:tcPr>
            <w:tcW w:w="1634" w:type="dxa"/>
          </w:tcPr>
          <w:p w14:paraId="77FBE119" w14:textId="77777777" w:rsidR="0019099A" w:rsidRPr="00412E2E" w:rsidRDefault="0019099A" w:rsidP="003551D1">
            <w:pPr>
              <w:pStyle w:val="TAL"/>
            </w:pPr>
            <w:r w:rsidRPr="00412E2E">
              <w:t>String</w:t>
            </w:r>
          </w:p>
        </w:tc>
        <w:tc>
          <w:tcPr>
            <w:tcW w:w="2628" w:type="dxa"/>
          </w:tcPr>
          <w:p w14:paraId="14F78368" w14:textId="77777777" w:rsidR="0019099A" w:rsidRPr="00412E2E" w:rsidRDefault="0019099A" w:rsidP="003551D1">
            <w:pPr>
              <w:pStyle w:val="TAL"/>
            </w:pPr>
            <w:r w:rsidRPr="00412E2E">
              <w:t>Valid URI</w:t>
            </w:r>
          </w:p>
        </w:tc>
        <w:tc>
          <w:tcPr>
            <w:tcW w:w="1156" w:type="dxa"/>
          </w:tcPr>
          <w:p w14:paraId="7678E20D" w14:textId="77777777" w:rsidR="0019099A" w:rsidRPr="00412E2E" w:rsidRDefault="0019099A" w:rsidP="003551D1">
            <w:pPr>
              <w:pStyle w:val="TAL"/>
            </w:pPr>
            <w:r w:rsidRPr="00412E2E">
              <w:t>1</w:t>
            </w:r>
          </w:p>
        </w:tc>
        <w:tc>
          <w:tcPr>
            <w:tcW w:w="2976" w:type="dxa"/>
          </w:tcPr>
          <w:p w14:paraId="1685128C" w14:textId="77777777" w:rsidR="0019099A" w:rsidRPr="00412E2E" w:rsidRDefault="0019099A" w:rsidP="003551D1">
            <w:pPr>
              <w:pStyle w:val="TAL"/>
            </w:pPr>
            <w:r w:rsidRPr="00412E2E">
              <w:t xml:space="preserve">Notification identifier (JSON-LD </w:t>
            </w:r>
            <w:r w:rsidRPr="00412E2E">
              <w:rPr>
                <w:rStyle w:val="HTMLVariable"/>
              </w:rPr>
              <w:t>@id</w:t>
            </w:r>
            <w:r w:rsidRPr="00412E2E">
              <w:t>). It shall be automatically generated by the implementation.</w:t>
            </w:r>
          </w:p>
        </w:tc>
      </w:tr>
      <w:tr w:rsidR="0019099A" w:rsidRPr="00412E2E" w14:paraId="21188964" w14:textId="77777777" w:rsidTr="003551D1">
        <w:trPr>
          <w:jc w:val="center"/>
        </w:trPr>
        <w:tc>
          <w:tcPr>
            <w:tcW w:w="1308" w:type="dxa"/>
          </w:tcPr>
          <w:p w14:paraId="5350717F" w14:textId="77777777" w:rsidR="0019099A" w:rsidRPr="00412E2E" w:rsidRDefault="0019099A" w:rsidP="003551D1">
            <w:pPr>
              <w:pStyle w:val="TAL"/>
            </w:pPr>
            <w:r w:rsidRPr="00412E2E">
              <w:t>type</w:t>
            </w:r>
          </w:p>
        </w:tc>
        <w:tc>
          <w:tcPr>
            <w:tcW w:w="1634" w:type="dxa"/>
          </w:tcPr>
          <w:p w14:paraId="501EF738" w14:textId="77777777" w:rsidR="0019099A" w:rsidRPr="00412E2E" w:rsidRDefault="0019099A" w:rsidP="003551D1">
            <w:pPr>
              <w:pStyle w:val="TAL"/>
            </w:pPr>
            <w:r w:rsidRPr="00412E2E">
              <w:t>String</w:t>
            </w:r>
          </w:p>
        </w:tc>
        <w:tc>
          <w:tcPr>
            <w:tcW w:w="2628" w:type="dxa"/>
          </w:tcPr>
          <w:p w14:paraId="4EFEF044" w14:textId="77777777" w:rsidR="0019099A" w:rsidRPr="00412E2E" w:rsidRDefault="0019099A" w:rsidP="003551D1">
            <w:pPr>
              <w:pStyle w:val="TAL"/>
            </w:pPr>
            <w:r w:rsidRPr="00412E2E">
              <w:t xml:space="preserve">It shall be equal to </w:t>
            </w:r>
            <w:r w:rsidRPr="00412E2E">
              <w:rPr>
                <w:rStyle w:val="HTMLCode"/>
              </w:rPr>
              <w:t>"Notification"</w:t>
            </w:r>
          </w:p>
        </w:tc>
        <w:tc>
          <w:tcPr>
            <w:tcW w:w="1156" w:type="dxa"/>
          </w:tcPr>
          <w:p w14:paraId="25544123" w14:textId="77777777" w:rsidR="0019099A" w:rsidRPr="00412E2E" w:rsidRDefault="0019099A" w:rsidP="003551D1">
            <w:pPr>
              <w:pStyle w:val="TAL"/>
            </w:pPr>
            <w:r w:rsidRPr="00412E2E">
              <w:t>1</w:t>
            </w:r>
          </w:p>
        </w:tc>
        <w:tc>
          <w:tcPr>
            <w:tcW w:w="2976" w:type="dxa"/>
          </w:tcPr>
          <w:p w14:paraId="2C53ACCA" w14:textId="77777777" w:rsidR="0019099A" w:rsidRPr="00412E2E" w:rsidRDefault="0019099A" w:rsidP="003551D1">
            <w:pPr>
              <w:pStyle w:val="TAL"/>
            </w:pPr>
            <w:r w:rsidRPr="00412E2E">
              <w:t xml:space="preserve">JSON-LD </w:t>
            </w:r>
            <w:r w:rsidRPr="00412E2E">
              <w:rPr>
                <w:rStyle w:val="HTMLVariable"/>
              </w:rPr>
              <w:t>@type.</w:t>
            </w:r>
          </w:p>
        </w:tc>
      </w:tr>
      <w:tr w:rsidR="0019099A" w:rsidRPr="00412E2E" w14:paraId="5F7FD414" w14:textId="77777777" w:rsidTr="003551D1">
        <w:trPr>
          <w:jc w:val="center"/>
        </w:trPr>
        <w:tc>
          <w:tcPr>
            <w:tcW w:w="1308" w:type="dxa"/>
          </w:tcPr>
          <w:p w14:paraId="455B8A29" w14:textId="77777777" w:rsidR="0019099A" w:rsidRPr="00412E2E" w:rsidRDefault="0019099A" w:rsidP="003551D1">
            <w:pPr>
              <w:pStyle w:val="TAL"/>
            </w:pPr>
            <w:r w:rsidRPr="00412E2E">
              <w:t>data</w:t>
            </w:r>
          </w:p>
        </w:tc>
        <w:tc>
          <w:tcPr>
            <w:tcW w:w="1634" w:type="dxa"/>
          </w:tcPr>
          <w:p w14:paraId="63D00FA6" w14:textId="77777777" w:rsidR="0019099A" w:rsidRPr="00412E2E" w:rsidRDefault="0019099A" w:rsidP="003551D1">
            <w:pPr>
              <w:pStyle w:val="TAL"/>
            </w:pPr>
            <w:r w:rsidRPr="00412E2E">
              <w:t>NGSI-LD Entity[] or FeatureCollection</w:t>
            </w:r>
          </w:p>
        </w:tc>
        <w:tc>
          <w:tcPr>
            <w:tcW w:w="2628" w:type="dxa"/>
          </w:tcPr>
          <w:p w14:paraId="3FF53B75" w14:textId="77777777" w:rsidR="0019099A" w:rsidRPr="00412E2E" w:rsidRDefault="0019099A" w:rsidP="003551D1">
            <w:pPr>
              <w:pStyle w:val="TAL"/>
            </w:pPr>
          </w:p>
        </w:tc>
        <w:tc>
          <w:tcPr>
            <w:tcW w:w="1156" w:type="dxa"/>
          </w:tcPr>
          <w:p w14:paraId="3DF6BD6A" w14:textId="77777777" w:rsidR="0019099A" w:rsidRPr="00412E2E" w:rsidRDefault="0019099A" w:rsidP="003551D1">
            <w:pPr>
              <w:pStyle w:val="TAL"/>
            </w:pPr>
            <w:r w:rsidRPr="00412E2E">
              <w:t>1</w:t>
            </w:r>
          </w:p>
        </w:tc>
        <w:tc>
          <w:tcPr>
            <w:tcW w:w="2976" w:type="dxa"/>
          </w:tcPr>
          <w:p w14:paraId="3DCD510B" w14:textId="77777777" w:rsidR="0019099A" w:rsidRPr="00412E2E" w:rsidRDefault="0019099A" w:rsidP="003551D1">
            <w:pPr>
              <w:pStyle w:val="TAL"/>
            </w:pPr>
            <w:r w:rsidRPr="00412E2E">
              <w:t xml:space="preserve">The content of the notification as NGSI-LD Entities. </w:t>
            </w:r>
            <w:r w:rsidRPr="00412E2E">
              <w:br/>
              <w:t>See clause 5.2.4.</w:t>
            </w:r>
          </w:p>
          <w:p w14:paraId="08AADC0E" w14:textId="77777777" w:rsidR="0019099A" w:rsidRPr="00412E2E" w:rsidRDefault="0019099A" w:rsidP="003551D1">
            <w:pPr>
              <w:pStyle w:val="TAL"/>
            </w:pPr>
          </w:p>
          <w:p w14:paraId="1DC8BC63" w14:textId="77777777" w:rsidR="0019099A" w:rsidRPr="00412E2E" w:rsidRDefault="0019099A" w:rsidP="003551D1">
            <w:pPr>
              <w:pStyle w:val="TAL"/>
              <w:rPr>
                <w:rStyle w:val="HTMLVariable"/>
              </w:rPr>
            </w:pPr>
            <w:r w:rsidRPr="00412E2E">
              <w:t xml:space="preserve">If the notification has been triggered from a Subscription that has the </w:t>
            </w:r>
            <w:r w:rsidRPr="00412E2E">
              <w:rPr>
                <w:rStyle w:val="HTMLVariable"/>
              </w:rPr>
              <w:t>notification.</w:t>
            </w:r>
          </w:p>
          <w:p w14:paraId="38EFD764" w14:textId="77777777" w:rsidR="0019099A" w:rsidRPr="00412E2E" w:rsidRDefault="0019099A" w:rsidP="003551D1">
            <w:pPr>
              <w:pStyle w:val="TAL"/>
            </w:pPr>
            <w:r w:rsidRPr="00412E2E">
              <w:rPr>
                <w:rStyle w:val="HTMLVariable"/>
              </w:rPr>
              <w:t>endpoint.accept</w:t>
            </w:r>
            <w:r w:rsidRPr="00412E2E">
              <w:t xml:space="preserve"> field set to </w:t>
            </w:r>
            <w:r w:rsidRPr="00412E2E">
              <w:rPr>
                <w:rStyle w:val="HTMLCode"/>
              </w:rPr>
              <w:t>application/geo+json</w:t>
            </w:r>
            <w:r w:rsidRPr="00412E2E">
              <w:rPr>
                <w:rFonts w:ascii="Courier New" w:hAnsi="Courier New"/>
              </w:rPr>
              <w:t xml:space="preserve"> </w:t>
            </w:r>
            <w:r w:rsidRPr="00412E2E">
              <w:t xml:space="preserve">then </w:t>
            </w:r>
            <w:r w:rsidRPr="00412E2E">
              <w:rPr>
                <w:rFonts w:ascii="Courier New" w:hAnsi="Courier New"/>
              </w:rPr>
              <w:t>data</w:t>
            </w:r>
            <w:r w:rsidRPr="00412E2E">
              <w:t xml:space="preserve"> is returned as a </w:t>
            </w:r>
            <w:r w:rsidRPr="00412E2E">
              <w:rPr>
                <w:rStyle w:val="HTMLDefinition"/>
              </w:rPr>
              <w:t>FeatureCollection</w:t>
            </w:r>
            <w:r w:rsidRPr="00412E2E">
              <w:t xml:space="preserve">. In this case, if the </w:t>
            </w:r>
            <w:r w:rsidRPr="00412E2E">
              <w:rPr>
                <w:rStyle w:val="HTMLVariable"/>
              </w:rPr>
              <w:t>notification.endpoint.receiverInfo</w:t>
            </w:r>
            <w:r w:rsidRPr="00412E2E">
              <w:rPr>
                <w:rFonts w:ascii="Courier New" w:hAnsi="Courier New"/>
              </w:rPr>
              <w:t xml:space="preserve"> </w:t>
            </w:r>
            <w:r w:rsidRPr="00412E2E">
              <w:t xml:space="preserve">contains the key </w:t>
            </w:r>
            <w:r w:rsidRPr="00412E2E">
              <w:rPr>
                <w:rStyle w:val="HTMLCode"/>
              </w:rPr>
              <w:t>"Prefer"</w:t>
            </w:r>
            <w:r w:rsidRPr="00412E2E">
              <w:t xml:space="preserve"> and it is set to the value </w:t>
            </w:r>
            <w:r w:rsidRPr="00412E2E">
              <w:rPr>
                <w:rStyle w:val="HTMLCode"/>
              </w:rPr>
              <w:t>"body=json"</w:t>
            </w:r>
            <w:r w:rsidRPr="00412E2E">
              <w:t xml:space="preserve">, then the </w:t>
            </w:r>
            <w:r w:rsidRPr="00412E2E">
              <w:rPr>
                <w:rStyle w:val="HTMLDefinition"/>
              </w:rPr>
              <w:t>FeatureCollection</w:t>
            </w:r>
            <w:r w:rsidRPr="00412E2E">
              <w:t xml:space="preserve"> will not contain an </w:t>
            </w:r>
            <w:r w:rsidRPr="00412E2E">
              <w:rPr>
                <w:rStyle w:val="HTMLVariable"/>
              </w:rPr>
              <w:t>@context</w:t>
            </w:r>
            <w:r w:rsidRPr="00412E2E">
              <w:t xml:space="preserve"> field.</w:t>
            </w:r>
          </w:p>
          <w:p w14:paraId="6426DE5C" w14:textId="77777777" w:rsidR="0019099A" w:rsidRPr="00412E2E" w:rsidRDefault="0019099A" w:rsidP="003551D1">
            <w:pPr>
              <w:pStyle w:val="TAL"/>
            </w:pPr>
          </w:p>
          <w:p w14:paraId="422D50C1" w14:textId="77777777" w:rsidR="0019099A" w:rsidRPr="00412E2E" w:rsidRDefault="0019099A" w:rsidP="003551D1">
            <w:pPr>
              <w:pStyle w:val="TAL"/>
            </w:pPr>
            <w:r w:rsidRPr="00412E2E">
              <w:t xml:space="preserve">If </w:t>
            </w:r>
            <w:r w:rsidRPr="00412E2E">
              <w:rPr>
                <w:rStyle w:val="HTMLVariable"/>
              </w:rPr>
              <w:t>endpoint.accept</w:t>
            </w:r>
            <w:r w:rsidRPr="00412E2E">
              <w:t xml:space="preserve"> is not set or holds another value then Entity[] is returned.</w:t>
            </w:r>
          </w:p>
        </w:tc>
      </w:tr>
      <w:tr w:rsidR="0019099A" w:rsidRPr="00412E2E" w14:paraId="6FE26949" w14:textId="77777777" w:rsidTr="003551D1">
        <w:trPr>
          <w:jc w:val="center"/>
        </w:trPr>
        <w:tc>
          <w:tcPr>
            <w:tcW w:w="1308" w:type="dxa"/>
          </w:tcPr>
          <w:p w14:paraId="45F7E68C" w14:textId="77777777" w:rsidR="0019099A" w:rsidRPr="00412E2E" w:rsidRDefault="0019099A" w:rsidP="003551D1">
            <w:pPr>
              <w:pStyle w:val="TAL"/>
            </w:pPr>
            <w:r w:rsidRPr="00412E2E">
              <w:t>notifiedAt</w:t>
            </w:r>
          </w:p>
        </w:tc>
        <w:tc>
          <w:tcPr>
            <w:tcW w:w="1634" w:type="dxa"/>
          </w:tcPr>
          <w:p w14:paraId="5254562F" w14:textId="77777777" w:rsidR="0019099A" w:rsidRPr="00412E2E" w:rsidRDefault="0019099A" w:rsidP="003551D1">
            <w:pPr>
              <w:pStyle w:val="TAL"/>
            </w:pPr>
            <w:r w:rsidRPr="00412E2E">
              <w:t>String</w:t>
            </w:r>
          </w:p>
        </w:tc>
        <w:tc>
          <w:tcPr>
            <w:tcW w:w="2628" w:type="dxa"/>
          </w:tcPr>
          <w:p w14:paraId="087B344D"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79921EAC" w14:textId="77777777" w:rsidR="0019099A" w:rsidRPr="00412E2E" w:rsidRDefault="0019099A" w:rsidP="003551D1">
            <w:pPr>
              <w:pStyle w:val="TAL"/>
            </w:pPr>
            <w:r w:rsidRPr="00412E2E">
              <w:t>1</w:t>
            </w:r>
          </w:p>
        </w:tc>
        <w:tc>
          <w:tcPr>
            <w:tcW w:w="2976" w:type="dxa"/>
          </w:tcPr>
          <w:p w14:paraId="75AFAF3B" w14:textId="77777777" w:rsidR="0019099A" w:rsidRPr="00412E2E" w:rsidRDefault="0019099A" w:rsidP="003551D1">
            <w:pPr>
              <w:pStyle w:val="TAL"/>
            </w:pPr>
            <w:r w:rsidRPr="00412E2E">
              <w:t>Timestamp corresponding to the instant when the notification was generated by the system.</w:t>
            </w:r>
          </w:p>
        </w:tc>
      </w:tr>
      <w:tr w:rsidR="0019099A" w:rsidRPr="00412E2E" w14:paraId="01D479D0" w14:textId="77777777" w:rsidTr="003551D1">
        <w:trPr>
          <w:jc w:val="center"/>
        </w:trPr>
        <w:tc>
          <w:tcPr>
            <w:tcW w:w="1308" w:type="dxa"/>
          </w:tcPr>
          <w:p w14:paraId="5BEE034A" w14:textId="77777777" w:rsidR="0019099A" w:rsidRPr="00412E2E" w:rsidRDefault="0019099A" w:rsidP="003551D1">
            <w:pPr>
              <w:pStyle w:val="TAL"/>
            </w:pPr>
            <w:r w:rsidRPr="00412E2E">
              <w:t>subscriptionId</w:t>
            </w:r>
          </w:p>
        </w:tc>
        <w:tc>
          <w:tcPr>
            <w:tcW w:w="1634" w:type="dxa"/>
          </w:tcPr>
          <w:p w14:paraId="55010BC4" w14:textId="77777777" w:rsidR="0019099A" w:rsidRPr="00412E2E" w:rsidRDefault="0019099A" w:rsidP="003551D1">
            <w:pPr>
              <w:pStyle w:val="TAL"/>
            </w:pPr>
            <w:r w:rsidRPr="00412E2E">
              <w:t>String</w:t>
            </w:r>
          </w:p>
        </w:tc>
        <w:tc>
          <w:tcPr>
            <w:tcW w:w="2628" w:type="dxa"/>
          </w:tcPr>
          <w:p w14:paraId="242D4EE6" w14:textId="77777777" w:rsidR="0019099A" w:rsidRPr="00412E2E" w:rsidRDefault="0019099A" w:rsidP="003551D1">
            <w:pPr>
              <w:pStyle w:val="TAL"/>
            </w:pPr>
            <w:r w:rsidRPr="00412E2E">
              <w:t>Valid URI</w:t>
            </w:r>
          </w:p>
        </w:tc>
        <w:tc>
          <w:tcPr>
            <w:tcW w:w="1156" w:type="dxa"/>
          </w:tcPr>
          <w:p w14:paraId="79388838" w14:textId="77777777" w:rsidR="0019099A" w:rsidRPr="00412E2E" w:rsidRDefault="0019099A" w:rsidP="003551D1">
            <w:pPr>
              <w:pStyle w:val="TAL"/>
            </w:pPr>
            <w:r w:rsidRPr="00412E2E">
              <w:t>1</w:t>
            </w:r>
          </w:p>
        </w:tc>
        <w:tc>
          <w:tcPr>
            <w:tcW w:w="2976" w:type="dxa"/>
          </w:tcPr>
          <w:p w14:paraId="08CED52B" w14:textId="77777777" w:rsidR="0019099A" w:rsidRPr="00412E2E" w:rsidRDefault="0019099A" w:rsidP="003551D1">
            <w:pPr>
              <w:pStyle w:val="TAL"/>
            </w:pPr>
            <w:r w:rsidRPr="00412E2E">
              <w:t>Identifier of the subscription that originated the notification.</w:t>
            </w:r>
          </w:p>
        </w:tc>
      </w:tr>
    </w:tbl>
    <w:p w14:paraId="4F51D3F6" w14:textId="77777777" w:rsidR="0019099A" w:rsidRPr="00412E2E" w:rsidRDefault="0019099A" w:rsidP="0019099A"/>
    <w:p w14:paraId="113D7571" w14:textId="77777777" w:rsidR="0019099A" w:rsidRPr="00412E2E" w:rsidRDefault="0019099A" w:rsidP="0019099A">
      <w:pPr>
        <w:pStyle w:val="Heading3"/>
      </w:pPr>
      <w:bookmarkStart w:id="1175" w:name="_Toc200965017"/>
      <w:bookmarkStart w:id="1176" w:name="_Toc201311474"/>
      <w:bookmarkStart w:id="1177" w:name="_Toc201580979"/>
      <w:bookmarkStart w:id="1178" w:name="_Toc201850817"/>
      <w:bookmarkStart w:id="1179" w:name="_Toc202350910"/>
      <w:bookmarkStart w:id="1180" w:name="_Toc202351863"/>
      <w:r w:rsidRPr="00412E2E">
        <w:lastRenderedPageBreak/>
        <w:t>5.3.2</w:t>
      </w:r>
      <w:r w:rsidRPr="00412E2E">
        <w:tab/>
        <w:t>CSourceNotification</w:t>
      </w:r>
      <w:bookmarkEnd w:id="1175"/>
      <w:bookmarkEnd w:id="1176"/>
      <w:bookmarkEnd w:id="1177"/>
      <w:bookmarkEnd w:id="1178"/>
      <w:bookmarkEnd w:id="1179"/>
      <w:bookmarkEnd w:id="1180"/>
    </w:p>
    <w:p w14:paraId="7DCF17D6" w14:textId="77777777" w:rsidR="0019099A" w:rsidRPr="00412E2E" w:rsidRDefault="0019099A" w:rsidP="0019099A">
      <w:r w:rsidRPr="00412E2E">
        <w:t xml:space="preserve">This datatype represents the parameters that allow building a </w:t>
      </w:r>
      <w:r w:rsidRPr="00412E2E">
        <w:rPr>
          <w:rStyle w:val="HTMLKeyboard"/>
        </w:rPr>
        <w:t>Context Source</w:t>
      </w:r>
      <w:r w:rsidRPr="00412E2E">
        <w:t xml:space="preserve"> Notification to be sent to a subscriber. How to build this notification is detailed in clause 5.11.7.</w:t>
      </w:r>
    </w:p>
    <w:p w14:paraId="0CD257E5" w14:textId="77777777" w:rsidR="0019099A" w:rsidRPr="00412E2E" w:rsidRDefault="0019099A" w:rsidP="0019099A">
      <w:r w:rsidRPr="00412E2E">
        <w:t>The supported JSON members shall follow the indications provided in Table 5.3.2-1.</w:t>
      </w:r>
    </w:p>
    <w:p w14:paraId="7C829613" w14:textId="77777777" w:rsidR="0019099A" w:rsidRPr="00412E2E" w:rsidRDefault="0019099A" w:rsidP="0019099A">
      <w:pPr>
        <w:pStyle w:val="TH"/>
      </w:pPr>
      <w:r w:rsidRPr="00412E2E">
        <w:t>Table 5.3.2-1: CSourceNotification data type definition</w:t>
      </w:r>
    </w:p>
    <w:tbl>
      <w:tblPr>
        <w:tblpPr w:leftFromText="180" w:rightFromText="180" w:vertAnchor="text" w:horzAnchor="margin" w:tblpXSpec="center" w:tblpY="108"/>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96"/>
        <w:gridCol w:w="1306"/>
        <w:gridCol w:w="2844"/>
        <w:gridCol w:w="1156"/>
        <w:gridCol w:w="3000"/>
      </w:tblGrid>
      <w:tr w:rsidR="0019099A" w:rsidRPr="00412E2E" w14:paraId="31082AEA" w14:textId="77777777" w:rsidTr="003551D1">
        <w:trPr>
          <w:tblHeader/>
          <w:jc w:val="center"/>
        </w:trPr>
        <w:tc>
          <w:tcPr>
            <w:tcW w:w="1396" w:type="dxa"/>
          </w:tcPr>
          <w:p w14:paraId="38C44559" w14:textId="77777777" w:rsidR="0019099A" w:rsidRPr="00412E2E" w:rsidRDefault="0019099A" w:rsidP="003551D1">
            <w:pPr>
              <w:pStyle w:val="TAH"/>
              <w:keepNext w:val="0"/>
            </w:pPr>
            <w:r w:rsidRPr="00412E2E">
              <w:t>Name</w:t>
            </w:r>
          </w:p>
        </w:tc>
        <w:tc>
          <w:tcPr>
            <w:tcW w:w="1306" w:type="dxa"/>
          </w:tcPr>
          <w:p w14:paraId="5CA53747" w14:textId="77777777" w:rsidR="0019099A" w:rsidRPr="00412E2E" w:rsidRDefault="0019099A" w:rsidP="003551D1">
            <w:pPr>
              <w:pStyle w:val="TAH"/>
              <w:keepNext w:val="0"/>
            </w:pPr>
            <w:r w:rsidRPr="00412E2E">
              <w:t>Data Type</w:t>
            </w:r>
          </w:p>
        </w:tc>
        <w:tc>
          <w:tcPr>
            <w:tcW w:w="2844" w:type="dxa"/>
          </w:tcPr>
          <w:p w14:paraId="494697BA" w14:textId="77777777" w:rsidR="0019099A" w:rsidRPr="00412E2E" w:rsidRDefault="0019099A" w:rsidP="003551D1">
            <w:pPr>
              <w:pStyle w:val="TAH"/>
              <w:keepNext w:val="0"/>
            </w:pPr>
            <w:r w:rsidRPr="00412E2E">
              <w:t>Restrictions</w:t>
            </w:r>
          </w:p>
        </w:tc>
        <w:tc>
          <w:tcPr>
            <w:tcW w:w="1156" w:type="dxa"/>
          </w:tcPr>
          <w:p w14:paraId="34379ADB" w14:textId="77777777" w:rsidR="0019099A" w:rsidRPr="00412E2E" w:rsidRDefault="0019099A" w:rsidP="003551D1">
            <w:pPr>
              <w:pStyle w:val="TAH"/>
              <w:keepNext w:val="0"/>
            </w:pPr>
            <w:r w:rsidRPr="00412E2E">
              <w:t>Cardinality</w:t>
            </w:r>
          </w:p>
        </w:tc>
        <w:tc>
          <w:tcPr>
            <w:tcW w:w="3000" w:type="dxa"/>
          </w:tcPr>
          <w:p w14:paraId="543C86B2" w14:textId="77777777" w:rsidR="0019099A" w:rsidRPr="00412E2E" w:rsidRDefault="0019099A" w:rsidP="003551D1">
            <w:pPr>
              <w:pStyle w:val="TAH"/>
              <w:keepNext w:val="0"/>
            </w:pPr>
            <w:r w:rsidRPr="00412E2E">
              <w:t>Description</w:t>
            </w:r>
          </w:p>
        </w:tc>
      </w:tr>
      <w:tr w:rsidR="0019099A" w:rsidRPr="00412E2E" w14:paraId="28EDE513" w14:textId="77777777" w:rsidTr="003551D1">
        <w:trPr>
          <w:tblHeader/>
          <w:jc w:val="center"/>
        </w:trPr>
        <w:tc>
          <w:tcPr>
            <w:tcW w:w="1396" w:type="dxa"/>
          </w:tcPr>
          <w:p w14:paraId="21631B17" w14:textId="77777777" w:rsidR="0019099A" w:rsidRPr="00412E2E" w:rsidRDefault="0019099A" w:rsidP="003551D1">
            <w:pPr>
              <w:pStyle w:val="TAL"/>
              <w:keepNext w:val="0"/>
            </w:pPr>
            <w:r w:rsidRPr="00412E2E">
              <w:t>id</w:t>
            </w:r>
          </w:p>
        </w:tc>
        <w:tc>
          <w:tcPr>
            <w:tcW w:w="1306" w:type="dxa"/>
          </w:tcPr>
          <w:p w14:paraId="72131127" w14:textId="77777777" w:rsidR="0019099A" w:rsidRPr="00412E2E" w:rsidRDefault="0019099A" w:rsidP="003551D1">
            <w:pPr>
              <w:pStyle w:val="TAL"/>
              <w:keepNext w:val="0"/>
            </w:pPr>
            <w:r w:rsidRPr="00412E2E">
              <w:t>String</w:t>
            </w:r>
          </w:p>
        </w:tc>
        <w:tc>
          <w:tcPr>
            <w:tcW w:w="2844" w:type="dxa"/>
          </w:tcPr>
          <w:p w14:paraId="6085F02A" w14:textId="77777777" w:rsidR="0019099A" w:rsidRPr="00412E2E" w:rsidRDefault="0019099A" w:rsidP="003551D1">
            <w:pPr>
              <w:pStyle w:val="TAL"/>
              <w:keepNext w:val="0"/>
            </w:pPr>
            <w:r w:rsidRPr="00412E2E">
              <w:t>Valid URI</w:t>
            </w:r>
          </w:p>
        </w:tc>
        <w:tc>
          <w:tcPr>
            <w:tcW w:w="1156" w:type="dxa"/>
          </w:tcPr>
          <w:p w14:paraId="0D5B63C9" w14:textId="77777777" w:rsidR="0019099A" w:rsidRPr="00412E2E" w:rsidRDefault="0019099A" w:rsidP="003551D1">
            <w:pPr>
              <w:pStyle w:val="TAL"/>
              <w:keepNext w:val="0"/>
            </w:pPr>
            <w:r w:rsidRPr="00412E2E">
              <w:t>1</w:t>
            </w:r>
          </w:p>
        </w:tc>
        <w:tc>
          <w:tcPr>
            <w:tcW w:w="3000" w:type="dxa"/>
          </w:tcPr>
          <w:p w14:paraId="060FD869" w14:textId="77777777" w:rsidR="0019099A" w:rsidRPr="00412E2E" w:rsidRDefault="0019099A" w:rsidP="003551D1">
            <w:pPr>
              <w:pStyle w:val="TAL"/>
              <w:keepNext w:val="0"/>
            </w:pPr>
            <w:r w:rsidRPr="00412E2E">
              <w:t xml:space="preserve">CSource notification identifier (JSON-LD </w:t>
            </w:r>
            <w:r w:rsidRPr="00412E2E">
              <w:rPr>
                <w:rStyle w:val="HTMLVariable"/>
              </w:rPr>
              <w:t>@id</w:t>
            </w:r>
            <w:r w:rsidRPr="00412E2E">
              <w:t>).</w:t>
            </w:r>
          </w:p>
        </w:tc>
      </w:tr>
      <w:tr w:rsidR="0019099A" w:rsidRPr="00412E2E" w14:paraId="281C3165" w14:textId="77777777" w:rsidTr="003551D1">
        <w:trPr>
          <w:tblHeader/>
          <w:jc w:val="center"/>
        </w:trPr>
        <w:tc>
          <w:tcPr>
            <w:tcW w:w="1396" w:type="dxa"/>
          </w:tcPr>
          <w:p w14:paraId="4979D4D5" w14:textId="77777777" w:rsidR="0019099A" w:rsidRPr="00412E2E" w:rsidRDefault="0019099A" w:rsidP="003551D1">
            <w:pPr>
              <w:pStyle w:val="TAL"/>
              <w:keepNext w:val="0"/>
            </w:pPr>
            <w:r w:rsidRPr="00412E2E">
              <w:t>type</w:t>
            </w:r>
          </w:p>
        </w:tc>
        <w:tc>
          <w:tcPr>
            <w:tcW w:w="1306" w:type="dxa"/>
          </w:tcPr>
          <w:p w14:paraId="61E6BB6E" w14:textId="77777777" w:rsidR="0019099A" w:rsidRPr="00412E2E" w:rsidRDefault="0019099A" w:rsidP="003551D1">
            <w:pPr>
              <w:pStyle w:val="TAL"/>
              <w:keepNext w:val="0"/>
            </w:pPr>
            <w:r w:rsidRPr="00412E2E">
              <w:t>String</w:t>
            </w:r>
          </w:p>
        </w:tc>
        <w:tc>
          <w:tcPr>
            <w:tcW w:w="2844" w:type="dxa"/>
          </w:tcPr>
          <w:p w14:paraId="6BB152CF" w14:textId="77777777" w:rsidR="0019099A" w:rsidRPr="00412E2E" w:rsidRDefault="0019099A" w:rsidP="003551D1">
            <w:pPr>
              <w:pStyle w:val="TAL"/>
              <w:keepNext w:val="0"/>
            </w:pPr>
            <w:r w:rsidRPr="00412E2E">
              <w:t xml:space="preserve">It shall be equal to </w:t>
            </w:r>
            <w:r w:rsidRPr="00412E2E">
              <w:rPr>
                <w:rStyle w:val="HTMLCode"/>
              </w:rPr>
              <w:t>"ContextSourceNotification"</w:t>
            </w:r>
          </w:p>
        </w:tc>
        <w:tc>
          <w:tcPr>
            <w:tcW w:w="1156" w:type="dxa"/>
          </w:tcPr>
          <w:p w14:paraId="0CC2C5F7" w14:textId="77777777" w:rsidR="0019099A" w:rsidRPr="00412E2E" w:rsidRDefault="0019099A" w:rsidP="003551D1">
            <w:pPr>
              <w:pStyle w:val="TAL"/>
              <w:keepNext w:val="0"/>
            </w:pPr>
            <w:r w:rsidRPr="00412E2E">
              <w:t>1</w:t>
            </w:r>
          </w:p>
        </w:tc>
        <w:tc>
          <w:tcPr>
            <w:tcW w:w="3000" w:type="dxa"/>
          </w:tcPr>
          <w:p w14:paraId="27314476" w14:textId="77777777" w:rsidR="0019099A" w:rsidRPr="00412E2E" w:rsidRDefault="0019099A" w:rsidP="003551D1">
            <w:pPr>
              <w:pStyle w:val="TAL"/>
              <w:keepNext w:val="0"/>
            </w:pPr>
            <w:r w:rsidRPr="00412E2E">
              <w:t xml:space="preserve">JSON-LD </w:t>
            </w:r>
            <w:r w:rsidRPr="00412E2E">
              <w:rPr>
                <w:rStyle w:val="HTMLVariable"/>
              </w:rPr>
              <w:t>@type</w:t>
            </w:r>
            <w:r w:rsidRPr="00412E2E">
              <w:t>.</w:t>
            </w:r>
          </w:p>
        </w:tc>
      </w:tr>
      <w:tr w:rsidR="0019099A" w:rsidRPr="00412E2E" w14:paraId="6F8A5411" w14:textId="77777777" w:rsidTr="003551D1">
        <w:trPr>
          <w:tblHeader/>
          <w:jc w:val="center"/>
        </w:trPr>
        <w:tc>
          <w:tcPr>
            <w:tcW w:w="1396" w:type="dxa"/>
          </w:tcPr>
          <w:p w14:paraId="5C9FB0F4" w14:textId="77777777" w:rsidR="0019099A" w:rsidRPr="00412E2E" w:rsidRDefault="0019099A" w:rsidP="003551D1">
            <w:pPr>
              <w:pStyle w:val="TAL"/>
              <w:keepNext w:val="0"/>
            </w:pPr>
            <w:r w:rsidRPr="00412E2E">
              <w:t>data</w:t>
            </w:r>
          </w:p>
        </w:tc>
        <w:tc>
          <w:tcPr>
            <w:tcW w:w="1306" w:type="dxa"/>
          </w:tcPr>
          <w:p w14:paraId="7554627E" w14:textId="77777777" w:rsidR="0019099A" w:rsidRPr="00412E2E" w:rsidRDefault="0019099A" w:rsidP="003551D1">
            <w:pPr>
              <w:pStyle w:val="TAL"/>
              <w:keepNext w:val="0"/>
            </w:pPr>
            <w:r w:rsidRPr="00412E2E">
              <w:t>CSource</w:t>
            </w:r>
          </w:p>
          <w:p w14:paraId="41538485" w14:textId="77777777" w:rsidR="0019099A" w:rsidRPr="00412E2E" w:rsidRDefault="0019099A" w:rsidP="003551D1">
            <w:pPr>
              <w:pStyle w:val="TAL"/>
              <w:keepNext w:val="0"/>
            </w:pPr>
            <w:r w:rsidRPr="00412E2E">
              <w:t>Registration[]</w:t>
            </w:r>
          </w:p>
        </w:tc>
        <w:tc>
          <w:tcPr>
            <w:tcW w:w="2844" w:type="dxa"/>
          </w:tcPr>
          <w:p w14:paraId="3C0FA8D3" w14:textId="77777777" w:rsidR="0019099A" w:rsidRPr="00412E2E" w:rsidRDefault="0019099A" w:rsidP="003551D1">
            <w:pPr>
              <w:pStyle w:val="TAL"/>
              <w:keepNext w:val="0"/>
            </w:pPr>
          </w:p>
        </w:tc>
        <w:tc>
          <w:tcPr>
            <w:tcW w:w="1156" w:type="dxa"/>
          </w:tcPr>
          <w:p w14:paraId="3FCC7D92" w14:textId="77777777" w:rsidR="0019099A" w:rsidRPr="00412E2E" w:rsidRDefault="0019099A" w:rsidP="003551D1">
            <w:pPr>
              <w:pStyle w:val="TAL"/>
              <w:keepNext w:val="0"/>
            </w:pPr>
            <w:r w:rsidRPr="00412E2E">
              <w:t>1</w:t>
            </w:r>
          </w:p>
        </w:tc>
        <w:tc>
          <w:tcPr>
            <w:tcW w:w="3000" w:type="dxa"/>
          </w:tcPr>
          <w:p w14:paraId="22FA187E" w14:textId="77777777" w:rsidR="0019099A" w:rsidRPr="00412E2E" w:rsidRDefault="0019099A" w:rsidP="003551D1">
            <w:pPr>
              <w:pStyle w:val="TAL"/>
              <w:keepNext w:val="0"/>
            </w:pPr>
            <w:r w:rsidRPr="00412E2E">
              <w:t>The content of the notification as NGSI-LD CSourceRegistrations. See clause 5.2.9.</w:t>
            </w:r>
          </w:p>
        </w:tc>
      </w:tr>
      <w:tr w:rsidR="0019099A" w:rsidRPr="00412E2E" w14:paraId="5859B8EB" w14:textId="77777777" w:rsidTr="003551D1">
        <w:trPr>
          <w:tblHeader/>
          <w:jc w:val="center"/>
        </w:trPr>
        <w:tc>
          <w:tcPr>
            <w:tcW w:w="1396" w:type="dxa"/>
          </w:tcPr>
          <w:p w14:paraId="28C7F628" w14:textId="77777777" w:rsidR="0019099A" w:rsidRPr="00412E2E" w:rsidRDefault="0019099A" w:rsidP="003551D1">
            <w:pPr>
              <w:pStyle w:val="TAL"/>
              <w:keepNext w:val="0"/>
            </w:pPr>
            <w:r w:rsidRPr="00412E2E">
              <w:t>notifiedAt</w:t>
            </w:r>
          </w:p>
        </w:tc>
        <w:tc>
          <w:tcPr>
            <w:tcW w:w="1306" w:type="dxa"/>
          </w:tcPr>
          <w:p w14:paraId="1A3B1840" w14:textId="77777777" w:rsidR="0019099A" w:rsidRPr="00412E2E" w:rsidRDefault="0019099A" w:rsidP="003551D1">
            <w:pPr>
              <w:pStyle w:val="TAL"/>
              <w:keepNext w:val="0"/>
            </w:pPr>
            <w:r w:rsidRPr="00412E2E">
              <w:t>String</w:t>
            </w:r>
          </w:p>
        </w:tc>
        <w:tc>
          <w:tcPr>
            <w:tcW w:w="2844" w:type="dxa"/>
          </w:tcPr>
          <w:p w14:paraId="681E202C" w14:textId="77777777" w:rsidR="0019099A" w:rsidRPr="00412E2E" w:rsidRDefault="0019099A" w:rsidP="003551D1">
            <w:pPr>
              <w:pStyle w:val="TAL"/>
              <w:keepNext w:val="0"/>
            </w:pPr>
            <w:r w:rsidRPr="00412E2E">
              <w:rPr>
                <w:rStyle w:val="HTMLDefinition"/>
              </w:rPr>
              <w:t>DateTime</w:t>
            </w:r>
            <w:r w:rsidRPr="00412E2E">
              <w:rPr>
                <w:rStyle w:val="HTMLVariable"/>
              </w:rPr>
              <w:t xml:space="preserve"> </w:t>
            </w:r>
            <w:r w:rsidRPr="00412E2E">
              <w:t>(see clause 4.6.3)</w:t>
            </w:r>
          </w:p>
        </w:tc>
        <w:tc>
          <w:tcPr>
            <w:tcW w:w="1156" w:type="dxa"/>
          </w:tcPr>
          <w:p w14:paraId="66C5186A" w14:textId="77777777" w:rsidR="0019099A" w:rsidRPr="00412E2E" w:rsidRDefault="0019099A" w:rsidP="003551D1">
            <w:pPr>
              <w:pStyle w:val="TAL"/>
              <w:keepNext w:val="0"/>
            </w:pPr>
            <w:r w:rsidRPr="00412E2E">
              <w:t>1</w:t>
            </w:r>
          </w:p>
        </w:tc>
        <w:tc>
          <w:tcPr>
            <w:tcW w:w="3000" w:type="dxa"/>
          </w:tcPr>
          <w:p w14:paraId="324691F2" w14:textId="77777777" w:rsidR="0019099A" w:rsidRPr="00412E2E" w:rsidRDefault="0019099A" w:rsidP="003551D1">
            <w:pPr>
              <w:pStyle w:val="TAL"/>
              <w:keepNext w:val="0"/>
            </w:pPr>
            <w:r w:rsidRPr="00412E2E">
              <w:t>Timestamp corresponding to the instant when the notification was generated by the system.</w:t>
            </w:r>
          </w:p>
        </w:tc>
      </w:tr>
      <w:tr w:rsidR="0019099A" w:rsidRPr="00412E2E" w14:paraId="764F0054" w14:textId="77777777" w:rsidTr="003551D1">
        <w:trPr>
          <w:tblHeader/>
          <w:jc w:val="center"/>
        </w:trPr>
        <w:tc>
          <w:tcPr>
            <w:tcW w:w="1396" w:type="dxa"/>
          </w:tcPr>
          <w:p w14:paraId="0517FE92" w14:textId="77777777" w:rsidR="0019099A" w:rsidRPr="00412E2E" w:rsidRDefault="0019099A" w:rsidP="003551D1">
            <w:pPr>
              <w:pStyle w:val="TAL"/>
              <w:keepNext w:val="0"/>
            </w:pPr>
            <w:r w:rsidRPr="00412E2E">
              <w:t>subscriptionId</w:t>
            </w:r>
          </w:p>
        </w:tc>
        <w:tc>
          <w:tcPr>
            <w:tcW w:w="1306" w:type="dxa"/>
          </w:tcPr>
          <w:p w14:paraId="048DC96F" w14:textId="77777777" w:rsidR="0019099A" w:rsidRPr="00412E2E" w:rsidRDefault="0019099A" w:rsidP="003551D1">
            <w:pPr>
              <w:pStyle w:val="TAL"/>
              <w:keepNext w:val="0"/>
            </w:pPr>
            <w:r w:rsidRPr="00412E2E">
              <w:t>String</w:t>
            </w:r>
          </w:p>
        </w:tc>
        <w:tc>
          <w:tcPr>
            <w:tcW w:w="2844" w:type="dxa"/>
          </w:tcPr>
          <w:p w14:paraId="4E75691C" w14:textId="77777777" w:rsidR="0019099A" w:rsidRPr="00412E2E" w:rsidRDefault="0019099A" w:rsidP="003551D1">
            <w:pPr>
              <w:pStyle w:val="TAL"/>
              <w:keepNext w:val="0"/>
            </w:pPr>
            <w:r w:rsidRPr="00412E2E">
              <w:t>Valid URI</w:t>
            </w:r>
          </w:p>
        </w:tc>
        <w:tc>
          <w:tcPr>
            <w:tcW w:w="1156" w:type="dxa"/>
          </w:tcPr>
          <w:p w14:paraId="094E4372" w14:textId="77777777" w:rsidR="0019099A" w:rsidRPr="00412E2E" w:rsidRDefault="0019099A" w:rsidP="003551D1">
            <w:pPr>
              <w:pStyle w:val="TAL"/>
              <w:keepNext w:val="0"/>
            </w:pPr>
            <w:r w:rsidRPr="00412E2E">
              <w:t>1</w:t>
            </w:r>
          </w:p>
        </w:tc>
        <w:tc>
          <w:tcPr>
            <w:tcW w:w="3000" w:type="dxa"/>
          </w:tcPr>
          <w:p w14:paraId="1A7E31F3" w14:textId="77777777" w:rsidR="0019099A" w:rsidRPr="00412E2E" w:rsidRDefault="0019099A" w:rsidP="003551D1">
            <w:pPr>
              <w:pStyle w:val="TAL"/>
              <w:keepNext w:val="0"/>
            </w:pPr>
            <w:r w:rsidRPr="00412E2E">
              <w:t>Identifier of the subscription that originated the notification.</w:t>
            </w:r>
          </w:p>
        </w:tc>
      </w:tr>
      <w:tr w:rsidR="0019099A" w:rsidRPr="00412E2E" w14:paraId="7BB07418" w14:textId="77777777" w:rsidTr="003551D1">
        <w:trPr>
          <w:tblHeader/>
          <w:jc w:val="center"/>
        </w:trPr>
        <w:tc>
          <w:tcPr>
            <w:tcW w:w="1396" w:type="dxa"/>
          </w:tcPr>
          <w:p w14:paraId="4FCC9A8A" w14:textId="77777777" w:rsidR="0019099A" w:rsidRPr="00412E2E" w:rsidRDefault="0019099A" w:rsidP="003551D1">
            <w:pPr>
              <w:pStyle w:val="TAL"/>
              <w:keepNext w:val="0"/>
            </w:pPr>
            <w:r w:rsidRPr="00412E2E">
              <w:t>triggerReason</w:t>
            </w:r>
          </w:p>
        </w:tc>
        <w:tc>
          <w:tcPr>
            <w:tcW w:w="1306" w:type="dxa"/>
          </w:tcPr>
          <w:p w14:paraId="77517C11" w14:textId="77777777" w:rsidR="0019099A" w:rsidRPr="00412E2E" w:rsidRDefault="0019099A" w:rsidP="003551D1">
            <w:pPr>
              <w:pStyle w:val="TAL"/>
              <w:keepNext w:val="0"/>
              <w:rPr>
                <w:i/>
              </w:rPr>
            </w:pPr>
            <w:r w:rsidRPr="00412E2E">
              <w:t>String</w:t>
            </w:r>
          </w:p>
        </w:tc>
        <w:tc>
          <w:tcPr>
            <w:tcW w:w="2844" w:type="dxa"/>
          </w:tcPr>
          <w:p w14:paraId="0C119383" w14:textId="77777777" w:rsidR="0019099A" w:rsidRPr="00412E2E" w:rsidRDefault="0019099A" w:rsidP="003551D1">
            <w:pPr>
              <w:pStyle w:val="TAL"/>
              <w:keepNext w:val="0"/>
            </w:pPr>
            <w:r w:rsidRPr="00412E2E">
              <w:rPr>
                <w:rStyle w:val="HTMLDefinition"/>
              </w:rPr>
              <w:t>TriggerReasonEnumeration</w:t>
            </w:r>
            <w:r w:rsidRPr="00412E2E">
              <w:t xml:space="preserve"> (see clause 5.3.3)</w:t>
            </w:r>
          </w:p>
        </w:tc>
        <w:tc>
          <w:tcPr>
            <w:tcW w:w="1156" w:type="dxa"/>
          </w:tcPr>
          <w:p w14:paraId="1954BB78" w14:textId="77777777" w:rsidR="0019099A" w:rsidRPr="00412E2E" w:rsidRDefault="0019099A" w:rsidP="003551D1">
            <w:pPr>
              <w:pStyle w:val="TAL"/>
              <w:keepNext w:val="0"/>
            </w:pPr>
            <w:r w:rsidRPr="00412E2E">
              <w:t>1</w:t>
            </w:r>
          </w:p>
        </w:tc>
        <w:tc>
          <w:tcPr>
            <w:tcW w:w="3000" w:type="dxa"/>
          </w:tcPr>
          <w:p w14:paraId="62A8AAE1" w14:textId="77777777" w:rsidR="0019099A" w:rsidRPr="00412E2E" w:rsidRDefault="0019099A" w:rsidP="003551D1">
            <w:pPr>
              <w:pStyle w:val="TAL"/>
              <w:keepNext w:val="0"/>
            </w:pPr>
            <w:r w:rsidRPr="00412E2E">
              <w:t>Indicates whether the CSources in the CSourceRegistration(s) in data are newly matching (initial notification or creation), have been updated (but still match) or do not match any longer.</w:t>
            </w:r>
          </w:p>
        </w:tc>
      </w:tr>
    </w:tbl>
    <w:p w14:paraId="3B62AE50" w14:textId="77777777" w:rsidR="0019099A" w:rsidRPr="00412E2E" w:rsidRDefault="0019099A" w:rsidP="0019099A"/>
    <w:p w14:paraId="53C5F4A0" w14:textId="77777777" w:rsidR="0019099A" w:rsidRPr="00412E2E" w:rsidRDefault="0019099A" w:rsidP="0019099A">
      <w:pPr>
        <w:pStyle w:val="Heading3"/>
      </w:pPr>
      <w:bookmarkStart w:id="1181" w:name="_Toc200965018"/>
      <w:bookmarkStart w:id="1182" w:name="_Toc201311475"/>
      <w:bookmarkStart w:id="1183" w:name="_Toc201580980"/>
      <w:bookmarkStart w:id="1184" w:name="_Toc201850818"/>
      <w:bookmarkStart w:id="1185" w:name="_Toc202350911"/>
      <w:bookmarkStart w:id="1186" w:name="_Toc202351864"/>
      <w:r w:rsidRPr="00412E2E">
        <w:t>5.3.3</w:t>
      </w:r>
      <w:r w:rsidRPr="00412E2E">
        <w:tab/>
        <w:t>TriggerReasonEnumeration</w:t>
      </w:r>
      <w:bookmarkEnd w:id="1181"/>
      <w:bookmarkEnd w:id="1182"/>
      <w:bookmarkEnd w:id="1183"/>
      <w:bookmarkEnd w:id="1184"/>
      <w:bookmarkEnd w:id="1185"/>
      <w:bookmarkEnd w:id="1186"/>
    </w:p>
    <w:p w14:paraId="6C46757D" w14:textId="77777777" w:rsidR="0019099A" w:rsidRPr="00412E2E" w:rsidRDefault="0019099A" w:rsidP="0019099A">
      <w:r w:rsidRPr="00412E2E">
        <w:t>The enumeration can take one of the following values:</w:t>
      </w:r>
    </w:p>
    <w:p w14:paraId="661634AB" w14:textId="77777777" w:rsidR="0019099A" w:rsidRPr="00412E2E" w:rsidRDefault="0019099A" w:rsidP="0019099A">
      <w:pPr>
        <w:pStyle w:val="B1"/>
      </w:pPr>
      <w:r w:rsidRPr="00412E2E">
        <w:rPr>
          <w:b/>
        </w:rPr>
        <w:t>"newlyMatching"</w:t>
      </w:r>
      <w:r w:rsidRPr="00412E2E">
        <w:t xml:space="preserve"> - describes the case that the notified </w:t>
      </w:r>
      <w:r w:rsidRPr="00412E2E">
        <w:rPr>
          <w:rStyle w:val="HTMLKeyboard"/>
        </w:rPr>
        <w:t>Context Source Registration</w:t>
      </w:r>
      <w:r w:rsidRPr="00412E2E">
        <w:t xml:space="preserve">(s) newly match(es) the identified subscription. This value is used in the first notification and whenever a new </w:t>
      </w:r>
      <w:r w:rsidRPr="00412E2E">
        <w:rPr>
          <w:rStyle w:val="HTMLKeyboard"/>
        </w:rPr>
        <w:t>Context Source Registration</w:t>
      </w:r>
      <w:r w:rsidRPr="00412E2E">
        <w:t xml:space="preserve"> matching the Subscription has been registered, or an existing </w:t>
      </w:r>
      <w:r w:rsidRPr="00412E2E">
        <w:rPr>
          <w:rStyle w:val="HTMLKeyboard"/>
        </w:rPr>
        <w:t>Context Source Registration</w:t>
      </w:r>
      <w:r w:rsidRPr="00412E2E">
        <w:t xml:space="preserve"> that did not match before has been updated in such a way that it matches now.</w:t>
      </w:r>
    </w:p>
    <w:p w14:paraId="7CEF727D" w14:textId="77777777" w:rsidR="0019099A" w:rsidRPr="00412E2E" w:rsidRDefault="0019099A" w:rsidP="0019099A">
      <w:pPr>
        <w:pStyle w:val="B1"/>
      </w:pPr>
      <w:r w:rsidRPr="00412E2E">
        <w:rPr>
          <w:b/>
        </w:rPr>
        <w:t>"updated"</w:t>
      </w:r>
      <w:r w:rsidRPr="00412E2E">
        <w:t xml:space="preserve"> - describes the case that the notified </w:t>
      </w:r>
      <w:r w:rsidRPr="00412E2E">
        <w:rPr>
          <w:rStyle w:val="HTMLKeyboard"/>
        </w:rPr>
        <w:t>Context Source Registration</w:t>
      </w:r>
      <w:r w:rsidRPr="00412E2E">
        <w:t xml:space="preserve"> that was part of a previous notification has been updated, but still matches the Subscription.</w:t>
      </w:r>
    </w:p>
    <w:p w14:paraId="0908149B" w14:textId="77777777" w:rsidR="0019099A" w:rsidRPr="00412E2E" w:rsidRDefault="0019099A" w:rsidP="0019099A">
      <w:pPr>
        <w:pStyle w:val="B1"/>
      </w:pPr>
      <w:r w:rsidRPr="00412E2E">
        <w:rPr>
          <w:b/>
        </w:rPr>
        <w:t>"noLongerMatching"</w:t>
      </w:r>
      <w:r w:rsidRPr="00412E2E">
        <w:t xml:space="preserve"> - describes the case that the notified </w:t>
      </w:r>
      <w:r w:rsidRPr="00412E2E">
        <w:rPr>
          <w:rStyle w:val="HTMLKeyboard"/>
        </w:rPr>
        <w:t>Context Source Registration</w:t>
      </w:r>
      <w:r w:rsidRPr="00412E2E">
        <w:t xml:space="preserve"> that was part of a previous notification no longer matches the Subscription, i.e. as a result of an update or because it was deleted.</w:t>
      </w:r>
    </w:p>
    <w:p w14:paraId="160B4711" w14:textId="77777777" w:rsidR="0019099A" w:rsidRPr="00412E2E" w:rsidRDefault="0019099A" w:rsidP="0019099A">
      <w:pPr>
        <w:pStyle w:val="Heading3"/>
      </w:pPr>
      <w:bookmarkStart w:id="1187" w:name="_Toc200965019"/>
      <w:bookmarkStart w:id="1188" w:name="_Toc201311476"/>
      <w:bookmarkStart w:id="1189" w:name="_Toc201580981"/>
      <w:bookmarkStart w:id="1190" w:name="_Toc201850819"/>
      <w:bookmarkStart w:id="1191" w:name="_Toc202350912"/>
      <w:bookmarkStart w:id="1192" w:name="_Toc202351865"/>
      <w:r w:rsidRPr="00412E2E">
        <w:t>5.3.4</w:t>
      </w:r>
      <w:r w:rsidRPr="00412E2E">
        <w:tab/>
        <w:t>SnapshotNotification</w:t>
      </w:r>
      <w:bookmarkEnd w:id="1187"/>
      <w:bookmarkEnd w:id="1188"/>
      <w:bookmarkEnd w:id="1189"/>
      <w:bookmarkEnd w:id="1190"/>
      <w:bookmarkEnd w:id="1191"/>
      <w:bookmarkEnd w:id="1192"/>
    </w:p>
    <w:p w14:paraId="49B218F6" w14:textId="77777777" w:rsidR="0019099A" w:rsidRPr="00412E2E" w:rsidRDefault="0019099A" w:rsidP="0019099A">
      <w:r w:rsidRPr="00412E2E">
        <w:t>This datatype represents the parameters that allow building a snapshot notification to be sent to a subscriber. How to build this notification is detailed in clause 5.16.6.</w:t>
      </w:r>
    </w:p>
    <w:p w14:paraId="507481A3" w14:textId="77777777" w:rsidR="0019099A" w:rsidRPr="00412E2E" w:rsidRDefault="0019099A" w:rsidP="0019099A">
      <w:r w:rsidRPr="00412E2E">
        <w:t>The supported JSON members shall follow the indications provided in Table 5.3.4-1.</w:t>
      </w:r>
    </w:p>
    <w:p w14:paraId="209E361D" w14:textId="77777777" w:rsidR="0019099A" w:rsidRPr="00412E2E" w:rsidRDefault="0019099A" w:rsidP="00031B35">
      <w:pPr>
        <w:pStyle w:val="TH"/>
      </w:pPr>
      <w:r w:rsidRPr="00412E2E">
        <w:lastRenderedPageBreak/>
        <w:t>Table 5.3.4-1: SnapshotNotification data type definition</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122"/>
        <w:gridCol w:w="2126"/>
        <w:gridCol w:w="1322"/>
        <w:gridCol w:w="1156"/>
        <w:gridCol w:w="2976"/>
      </w:tblGrid>
      <w:tr w:rsidR="0019099A" w:rsidRPr="00412E2E" w14:paraId="20FD3310" w14:textId="77777777" w:rsidTr="00A86E2F">
        <w:trPr>
          <w:tblHeader/>
          <w:jc w:val="center"/>
        </w:trPr>
        <w:tc>
          <w:tcPr>
            <w:tcW w:w="2122" w:type="dxa"/>
          </w:tcPr>
          <w:p w14:paraId="708EBF96" w14:textId="77777777" w:rsidR="0019099A" w:rsidRPr="00412E2E" w:rsidRDefault="0019099A" w:rsidP="00031B35">
            <w:pPr>
              <w:pStyle w:val="TAH"/>
            </w:pPr>
            <w:r w:rsidRPr="00412E2E">
              <w:t>Name</w:t>
            </w:r>
          </w:p>
        </w:tc>
        <w:tc>
          <w:tcPr>
            <w:tcW w:w="2126" w:type="dxa"/>
          </w:tcPr>
          <w:p w14:paraId="2F58E184" w14:textId="77777777" w:rsidR="0019099A" w:rsidRPr="00412E2E" w:rsidRDefault="0019099A" w:rsidP="00031B35">
            <w:pPr>
              <w:pStyle w:val="TAH"/>
            </w:pPr>
            <w:r w:rsidRPr="00412E2E">
              <w:t>Data Type</w:t>
            </w:r>
          </w:p>
        </w:tc>
        <w:tc>
          <w:tcPr>
            <w:tcW w:w="1322" w:type="dxa"/>
          </w:tcPr>
          <w:p w14:paraId="7FD060E3" w14:textId="77777777" w:rsidR="0019099A" w:rsidRPr="00412E2E" w:rsidRDefault="0019099A" w:rsidP="00031B35">
            <w:pPr>
              <w:pStyle w:val="TAH"/>
            </w:pPr>
            <w:r w:rsidRPr="00412E2E">
              <w:t>Restrictions</w:t>
            </w:r>
          </w:p>
        </w:tc>
        <w:tc>
          <w:tcPr>
            <w:tcW w:w="1156" w:type="dxa"/>
          </w:tcPr>
          <w:p w14:paraId="7821DFCB" w14:textId="77777777" w:rsidR="0019099A" w:rsidRPr="00412E2E" w:rsidRDefault="0019099A" w:rsidP="00031B35">
            <w:pPr>
              <w:pStyle w:val="TAH"/>
            </w:pPr>
            <w:r w:rsidRPr="00412E2E">
              <w:t>Cardinality</w:t>
            </w:r>
          </w:p>
        </w:tc>
        <w:tc>
          <w:tcPr>
            <w:tcW w:w="2976" w:type="dxa"/>
          </w:tcPr>
          <w:p w14:paraId="46936E59" w14:textId="77777777" w:rsidR="0019099A" w:rsidRPr="00412E2E" w:rsidRDefault="0019099A" w:rsidP="00031B35">
            <w:pPr>
              <w:pStyle w:val="TAH"/>
            </w:pPr>
            <w:r w:rsidRPr="00412E2E">
              <w:t>Description</w:t>
            </w:r>
          </w:p>
        </w:tc>
      </w:tr>
      <w:tr w:rsidR="0019099A" w:rsidRPr="00412E2E" w14:paraId="2A5F7CFB" w14:textId="77777777" w:rsidTr="003551D1">
        <w:trPr>
          <w:jc w:val="center"/>
        </w:trPr>
        <w:tc>
          <w:tcPr>
            <w:tcW w:w="2122" w:type="dxa"/>
          </w:tcPr>
          <w:p w14:paraId="2C9CA16A" w14:textId="77777777" w:rsidR="0019099A" w:rsidRPr="00412E2E" w:rsidRDefault="0019099A" w:rsidP="00031B35">
            <w:pPr>
              <w:pStyle w:val="TAL"/>
            </w:pPr>
            <w:r w:rsidRPr="00412E2E">
              <w:t>Id</w:t>
            </w:r>
          </w:p>
        </w:tc>
        <w:tc>
          <w:tcPr>
            <w:tcW w:w="2126" w:type="dxa"/>
          </w:tcPr>
          <w:p w14:paraId="0FE9269E" w14:textId="77777777" w:rsidR="0019099A" w:rsidRPr="00412E2E" w:rsidRDefault="0019099A" w:rsidP="00031B35">
            <w:pPr>
              <w:pStyle w:val="TAL"/>
            </w:pPr>
            <w:r w:rsidRPr="00412E2E">
              <w:t>String</w:t>
            </w:r>
          </w:p>
        </w:tc>
        <w:tc>
          <w:tcPr>
            <w:tcW w:w="1322" w:type="dxa"/>
          </w:tcPr>
          <w:p w14:paraId="7E7B3D55" w14:textId="77777777" w:rsidR="0019099A" w:rsidRPr="00412E2E" w:rsidRDefault="0019099A" w:rsidP="00031B35">
            <w:pPr>
              <w:pStyle w:val="TAL"/>
            </w:pPr>
            <w:r w:rsidRPr="00412E2E">
              <w:t>Valid URI</w:t>
            </w:r>
          </w:p>
        </w:tc>
        <w:tc>
          <w:tcPr>
            <w:tcW w:w="1156" w:type="dxa"/>
          </w:tcPr>
          <w:p w14:paraId="58ECE016" w14:textId="77777777" w:rsidR="0019099A" w:rsidRPr="00412E2E" w:rsidRDefault="0019099A" w:rsidP="00031B35">
            <w:pPr>
              <w:pStyle w:val="TAL"/>
            </w:pPr>
            <w:r w:rsidRPr="00412E2E">
              <w:t>1</w:t>
            </w:r>
          </w:p>
        </w:tc>
        <w:tc>
          <w:tcPr>
            <w:tcW w:w="2976" w:type="dxa"/>
          </w:tcPr>
          <w:p w14:paraId="125D8FBA" w14:textId="77777777" w:rsidR="0019099A" w:rsidRPr="00412E2E" w:rsidRDefault="0019099A" w:rsidP="00031B35">
            <w:pPr>
              <w:pStyle w:val="TAL"/>
            </w:pPr>
            <w:r w:rsidRPr="00412E2E">
              <w:t xml:space="preserve">Notification identifier (JSON-LD </w:t>
            </w:r>
            <w:r w:rsidRPr="00412E2E">
              <w:rPr>
                <w:rStyle w:val="HTMLVariable"/>
              </w:rPr>
              <w:t>@id</w:t>
            </w:r>
            <w:r w:rsidRPr="00412E2E">
              <w:t>). It shall be automatically generated by the implementation.</w:t>
            </w:r>
          </w:p>
        </w:tc>
      </w:tr>
      <w:tr w:rsidR="0019099A" w:rsidRPr="00412E2E" w14:paraId="737E0CCD" w14:textId="77777777" w:rsidTr="003551D1">
        <w:trPr>
          <w:jc w:val="center"/>
        </w:trPr>
        <w:tc>
          <w:tcPr>
            <w:tcW w:w="2122" w:type="dxa"/>
          </w:tcPr>
          <w:p w14:paraId="2C4A7BAE" w14:textId="77777777" w:rsidR="0019099A" w:rsidRPr="00412E2E" w:rsidRDefault="0019099A" w:rsidP="00A86E2F">
            <w:pPr>
              <w:pStyle w:val="TAL"/>
              <w:keepNext w:val="0"/>
            </w:pPr>
            <w:r w:rsidRPr="00412E2E">
              <w:t>type</w:t>
            </w:r>
          </w:p>
        </w:tc>
        <w:tc>
          <w:tcPr>
            <w:tcW w:w="2126" w:type="dxa"/>
          </w:tcPr>
          <w:p w14:paraId="40779B87" w14:textId="77777777" w:rsidR="0019099A" w:rsidRPr="00412E2E" w:rsidRDefault="0019099A" w:rsidP="003551D1">
            <w:pPr>
              <w:pStyle w:val="TAL"/>
            </w:pPr>
            <w:r w:rsidRPr="00412E2E">
              <w:t>String</w:t>
            </w:r>
          </w:p>
        </w:tc>
        <w:tc>
          <w:tcPr>
            <w:tcW w:w="1322" w:type="dxa"/>
          </w:tcPr>
          <w:p w14:paraId="4796514D" w14:textId="77777777" w:rsidR="0019099A" w:rsidRPr="00412E2E" w:rsidRDefault="0019099A" w:rsidP="003551D1">
            <w:pPr>
              <w:pStyle w:val="TAL"/>
            </w:pPr>
            <w:r w:rsidRPr="00412E2E">
              <w:t xml:space="preserve">It shall be equal to </w:t>
            </w:r>
            <w:r w:rsidRPr="00412E2E">
              <w:rPr>
                <w:rStyle w:val="HTMLCode"/>
              </w:rPr>
              <w:t>"SnapshotNotification"</w:t>
            </w:r>
          </w:p>
        </w:tc>
        <w:tc>
          <w:tcPr>
            <w:tcW w:w="1156" w:type="dxa"/>
          </w:tcPr>
          <w:p w14:paraId="6CB9C6D8" w14:textId="77777777" w:rsidR="0019099A" w:rsidRPr="00412E2E" w:rsidRDefault="0019099A" w:rsidP="003551D1">
            <w:pPr>
              <w:pStyle w:val="TAL"/>
            </w:pPr>
            <w:r w:rsidRPr="00412E2E">
              <w:t>1</w:t>
            </w:r>
          </w:p>
        </w:tc>
        <w:tc>
          <w:tcPr>
            <w:tcW w:w="2976" w:type="dxa"/>
          </w:tcPr>
          <w:p w14:paraId="2E0E3E70" w14:textId="77777777" w:rsidR="0019099A" w:rsidRPr="00412E2E" w:rsidRDefault="0019099A" w:rsidP="003551D1">
            <w:pPr>
              <w:pStyle w:val="TAL"/>
            </w:pPr>
            <w:r w:rsidRPr="00412E2E">
              <w:t xml:space="preserve">JSON-LD </w:t>
            </w:r>
            <w:r w:rsidRPr="00412E2E">
              <w:rPr>
                <w:rStyle w:val="HTMLVariable"/>
              </w:rPr>
              <w:t>@type.</w:t>
            </w:r>
          </w:p>
        </w:tc>
      </w:tr>
      <w:tr w:rsidR="0019099A" w:rsidRPr="00412E2E" w14:paraId="3237F448" w14:textId="77777777" w:rsidTr="003551D1">
        <w:trPr>
          <w:jc w:val="center"/>
        </w:trPr>
        <w:tc>
          <w:tcPr>
            <w:tcW w:w="2122" w:type="dxa"/>
          </w:tcPr>
          <w:p w14:paraId="45BE0491" w14:textId="77777777" w:rsidR="0019099A" w:rsidRPr="00412E2E" w:rsidRDefault="0019099A" w:rsidP="00A86E2F">
            <w:pPr>
              <w:pStyle w:val="TAL"/>
              <w:keepNext w:val="0"/>
              <w:rPr>
                <w:u w:val="single"/>
              </w:rPr>
            </w:pPr>
            <w:r w:rsidRPr="00412E2E">
              <w:t>expiresAt</w:t>
            </w:r>
          </w:p>
        </w:tc>
        <w:tc>
          <w:tcPr>
            <w:tcW w:w="2126" w:type="dxa"/>
          </w:tcPr>
          <w:p w14:paraId="25C1FE54" w14:textId="77777777" w:rsidR="0019099A" w:rsidRPr="00412E2E" w:rsidRDefault="0019099A" w:rsidP="003551D1">
            <w:pPr>
              <w:pStyle w:val="TAL"/>
              <w:rPr>
                <w:u w:val="single"/>
              </w:rPr>
            </w:pPr>
            <w:r w:rsidRPr="00412E2E">
              <w:t>String</w:t>
            </w:r>
          </w:p>
        </w:tc>
        <w:tc>
          <w:tcPr>
            <w:tcW w:w="1322" w:type="dxa"/>
          </w:tcPr>
          <w:p w14:paraId="1E469337"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148A6F63" w14:textId="77777777" w:rsidR="0019099A" w:rsidRPr="00412E2E" w:rsidRDefault="0019099A" w:rsidP="003551D1">
            <w:pPr>
              <w:pStyle w:val="TAL"/>
              <w:rPr>
                <w:u w:val="single"/>
              </w:rPr>
            </w:pPr>
            <w:r w:rsidRPr="00412E2E">
              <w:t>1</w:t>
            </w:r>
          </w:p>
        </w:tc>
        <w:tc>
          <w:tcPr>
            <w:tcW w:w="2976" w:type="dxa"/>
          </w:tcPr>
          <w:p w14:paraId="1DDFEA9B" w14:textId="77777777" w:rsidR="0019099A" w:rsidRPr="00412E2E" w:rsidRDefault="0019099A" w:rsidP="003551D1">
            <w:pPr>
              <w:pStyle w:val="TAL"/>
              <w:rPr>
                <w:u w:val="single"/>
              </w:rPr>
            </w:pPr>
            <w:r w:rsidRPr="00412E2E">
              <w:t xml:space="preserve">Expiration time for the snapshot - if expiresAt is before notifiedAt, the notification indicates that the snapshot has been deleted. In this case, snapshotReady shall be set to </w:t>
            </w:r>
            <w:r w:rsidRPr="00412E2E">
              <w:rPr>
                <w:rStyle w:val="HTMLVariable"/>
              </w:rPr>
              <w:t>false</w:t>
            </w:r>
            <w:r w:rsidRPr="00412E2E">
              <w:t>.</w:t>
            </w:r>
          </w:p>
        </w:tc>
      </w:tr>
      <w:tr w:rsidR="0019099A" w:rsidRPr="00412E2E" w14:paraId="1E66CC25" w14:textId="77777777" w:rsidTr="003551D1">
        <w:trPr>
          <w:jc w:val="center"/>
        </w:trPr>
        <w:tc>
          <w:tcPr>
            <w:tcW w:w="2122" w:type="dxa"/>
          </w:tcPr>
          <w:p w14:paraId="27A33BEF" w14:textId="77777777" w:rsidR="0019099A" w:rsidRPr="00412E2E" w:rsidRDefault="0019099A" w:rsidP="00A86E2F">
            <w:pPr>
              <w:pStyle w:val="TAL"/>
              <w:keepNext w:val="0"/>
            </w:pPr>
            <w:r w:rsidRPr="00412E2E">
              <w:t>notifiedAt</w:t>
            </w:r>
          </w:p>
        </w:tc>
        <w:tc>
          <w:tcPr>
            <w:tcW w:w="2126" w:type="dxa"/>
          </w:tcPr>
          <w:p w14:paraId="3C3F0821" w14:textId="77777777" w:rsidR="0019099A" w:rsidRPr="00412E2E" w:rsidRDefault="0019099A" w:rsidP="003551D1">
            <w:pPr>
              <w:pStyle w:val="TAL"/>
            </w:pPr>
            <w:r w:rsidRPr="00412E2E">
              <w:t>String</w:t>
            </w:r>
          </w:p>
        </w:tc>
        <w:tc>
          <w:tcPr>
            <w:tcW w:w="1322" w:type="dxa"/>
          </w:tcPr>
          <w:p w14:paraId="5927BEB1" w14:textId="77777777" w:rsidR="0019099A" w:rsidRPr="00412E2E" w:rsidRDefault="0019099A" w:rsidP="003551D1">
            <w:pPr>
              <w:pStyle w:val="TAL"/>
            </w:pPr>
            <w:r w:rsidRPr="00412E2E">
              <w:rPr>
                <w:rStyle w:val="HTMLDefinition"/>
              </w:rPr>
              <w:t>DateTime</w:t>
            </w:r>
            <w:r w:rsidRPr="00412E2E">
              <w:rPr>
                <w:rStyle w:val="HTMLVariable"/>
              </w:rPr>
              <w:t xml:space="preserve"> </w:t>
            </w:r>
            <w:r w:rsidRPr="00412E2E">
              <w:t>(clause 4.6.3)</w:t>
            </w:r>
          </w:p>
        </w:tc>
        <w:tc>
          <w:tcPr>
            <w:tcW w:w="1156" w:type="dxa"/>
          </w:tcPr>
          <w:p w14:paraId="64CB6AEF" w14:textId="77777777" w:rsidR="0019099A" w:rsidRPr="00412E2E" w:rsidRDefault="0019099A" w:rsidP="003551D1">
            <w:pPr>
              <w:pStyle w:val="TAL"/>
            </w:pPr>
            <w:r w:rsidRPr="00412E2E">
              <w:t>1</w:t>
            </w:r>
          </w:p>
        </w:tc>
        <w:tc>
          <w:tcPr>
            <w:tcW w:w="2976" w:type="dxa"/>
          </w:tcPr>
          <w:p w14:paraId="6AD23C79" w14:textId="77777777" w:rsidR="0019099A" w:rsidRPr="00412E2E" w:rsidRDefault="0019099A" w:rsidP="003551D1">
            <w:pPr>
              <w:pStyle w:val="TAL"/>
            </w:pPr>
            <w:r w:rsidRPr="00412E2E">
              <w:t>Timestamp corresponding to the instant when the notification was generated by the system.</w:t>
            </w:r>
          </w:p>
        </w:tc>
      </w:tr>
      <w:tr w:rsidR="0019099A" w:rsidRPr="00412E2E" w14:paraId="2E481709" w14:textId="77777777" w:rsidTr="003551D1">
        <w:trPr>
          <w:jc w:val="center"/>
        </w:trPr>
        <w:tc>
          <w:tcPr>
            <w:tcW w:w="2122" w:type="dxa"/>
          </w:tcPr>
          <w:p w14:paraId="68B2675A" w14:textId="77777777" w:rsidR="0019099A" w:rsidRPr="00412E2E" w:rsidRDefault="0019099A" w:rsidP="00A86E2F">
            <w:pPr>
              <w:pStyle w:val="TAL"/>
              <w:keepNext w:val="0"/>
            </w:pPr>
            <w:r w:rsidRPr="00412E2E">
              <w:t>snapshotId</w:t>
            </w:r>
          </w:p>
        </w:tc>
        <w:tc>
          <w:tcPr>
            <w:tcW w:w="2126" w:type="dxa"/>
          </w:tcPr>
          <w:p w14:paraId="1F33E594" w14:textId="77777777" w:rsidR="0019099A" w:rsidRPr="00412E2E" w:rsidRDefault="0019099A" w:rsidP="003551D1">
            <w:pPr>
              <w:pStyle w:val="TAL"/>
            </w:pPr>
            <w:r w:rsidRPr="00412E2E">
              <w:t>String</w:t>
            </w:r>
          </w:p>
        </w:tc>
        <w:tc>
          <w:tcPr>
            <w:tcW w:w="1322" w:type="dxa"/>
          </w:tcPr>
          <w:p w14:paraId="24FB183D" w14:textId="77777777" w:rsidR="0019099A" w:rsidRPr="00412E2E" w:rsidRDefault="0019099A" w:rsidP="003551D1">
            <w:pPr>
              <w:pStyle w:val="TAL"/>
            </w:pPr>
            <w:r w:rsidRPr="00412E2E">
              <w:t>Valid URI</w:t>
            </w:r>
          </w:p>
        </w:tc>
        <w:tc>
          <w:tcPr>
            <w:tcW w:w="1156" w:type="dxa"/>
          </w:tcPr>
          <w:p w14:paraId="4FDD9BD9" w14:textId="77777777" w:rsidR="0019099A" w:rsidRPr="00412E2E" w:rsidRDefault="0019099A" w:rsidP="003551D1">
            <w:pPr>
              <w:pStyle w:val="TAL"/>
            </w:pPr>
            <w:r w:rsidRPr="00412E2E">
              <w:t>1</w:t>
            </w:r>
          </w:p>
        </w:tc>
        <w:tc>
          <w:tcPr>
            <w:tcW w:w="2976" w:type="dxa"/>
          </w:tcPr>
          <w:p w14:paraId="03B0BCD0" w14:textId="77777777" w:rsidR="0019099A" w:rsidRPr="00412E2E" w:rsidRDefault="0019099A" w:rsidP="003551D1">
            <w:pPr>
              <w:pStyle w:val="TAL"/>
            </w:pPr>
            <w:r w:rsidRPr="00412E2E">
              <w:t>Identifier of the snapshot whose status change triggered the notification.</w:t>
            </w:r>
          </w:p>
        </w:tc>
      </w:tr>
      <w:tr w:rsidR="0019099A" w:rsidRPr="00412E2E" w14:paraId="4964F2FB" w14:textId="77777777" w:rsidTr="003551D1">
        <w:trPr>
          <w:trHeight w:val="436"/>
          <w:jc w:val="center"/>
        </w:trPr>
        <w:tc>
          <w:tcPr>
            <w:tcW w:w="2122" w:type="dxa"/>
          </w:tcPr>
          <w:p w14:paraId="1EA872D6" w14:textId="77777777" w:rsidR="0019099A" w:rsidRPr="00412E2E" w:rsidRDefault="0019099A" w:rsidP="00A86E2F">
            <w:pPr>
              <w:pStyle w:val="TAL"/>
              <w:keepNext w:val="0"/>
            </w:pPr>
            <w:r w:rsidRPr="00412E2E">
              <w:t>snapshotPriority</w:t>
            </w:r>
          </w:p>
        </w:tc>
        <w:tc>
          <w:tcPr>
            <w:tcW w:w="2126" w:type="dxa"/>
          </w:tcPr>
          <w:p w14:paraId="3F4A48EB" w14:textId="77777777" w:rsidR="0019099A" w:rsidRPr="00412E2E" w:rsidRDefault="0019099A" w:rsidP="003551D1">
            <w:pPr>
              <w:pStyle w:val="TAL"/>
            </w:pPr>
            <w:r w:rsidRPr="00412E2E">
              <w:t>Number</w:t>
            </w:r>
          </w:p>
        </w:tc>
        <w:tc>
          <w:tcPr>
            <w:tcW w:w="1322" w:type="dxa"/>
          </w:tcPr>
          <w:p w14:paraId="1FDC3CA9" w14:textId="77777777" w:rsidR="0019099A" w:rsidRPr="00412E2E" w:rsidRDefault="0019099A" w:rsidP="003551D1">
            <w:pPr>
              <w:pStyle w:val="TAL"/>
              <w:rPr>
                <w:rStyle w:val="HTMLDefinition"/>
                <w:i w:val="0"/>
                <w:iCs w:val="0"/>
              </w:rPr>
            </w:pPr>
            <w:r w:rsidRPr="00412E2E">
              <w:t>Positive Integer between 1 and 10</w:t>
            </w:r>
          </w:p>
        </w:tc>
        <w:tc>
          <w:tcPr>
            <w:tcW w:w="1156" w:type="dxa"/>
          </w:tcPr>
          <w:p w14:paraId="5F0FD857" w14:textId="77777777" w:rsidR="0019099A" w:rsidRPr="00412E2E" w:rsidRDefault="0019099A" w:rsidP="003551D1">
            <w:pPr>
              <w:pStyle w:val="TAL"/>
            </w:pPr>
            <w:r w:rsidRPr="00412E2E">
              <w:t>1</w:t>
            </w:r>
          </w:p>
        </w:tc>
        <w:tc>
          <w:tcPr>
            <w:tcW w:w="2976" w:type="dxa"/>
          </w:tcPr>
          <w:p w14:paraId="7DEB5D3D" w14:textId="77777777" w:rsidR="0019099A" w:rsidRPr="00412E2E" w:rsidRDefault="0019099A" w:rsidP="003551D1">
            <w:pPr>
              <w:pStyle w:val="TAL"/>
            </w:pPr>
            <w:r w:rsidRPr="00412E2E">
              <w:t>The priority of a snapshot ranges from 1 (minimum) to 10 (maximum) with 5 being the default priority. It is used when deciding which snapshot is to be deleted if an implementation determines that it is low on resources.</w:t>
            </w:r>
          </w:p>
        </w:tc>
      </w:tr>
      <w:tr w:rsidR="0019099A" w:rsidRPr="00412E2E" w14:paraId="64BB97B9" w14:textId="77777777" w:rsidTr="003551D1">
        <w:trPr>
          <w:trHeight w:val="436"/>
          <w:jc w:val="center"/>
        </w:trPr>
        <w:tc>
          <w:tcPr>
            <w:tcW w:w="2122" w:type="dxa"/>
          </w:tcPr>
          <w:p w14:paraId="40CA70E8" w14:textId="77777777" w:rsidR="0019099A" w:rsidRPr="00412E2E" w:rsidRDefault="0019099A" w:rsidP="00A86E2F">
            <w:pPr>
              <w:pStyle w:val="TAL"/>
              <w:keepNext w:val="0"/>
            </w:pPr>
            <w:r w:rsidRPr="00412E2E">
              <w:t>snapshotQueriesDetails</w:t>
            </w:r>
          </w:p>
        </w:tc>
        <w:tc>
          <w:tcPr>
            <w:tcW w:w="2126" w:type="dxa"/>
          </w:tcPr>
          <w:p w14:paraId="315A5970" w14:textId="77777777" w:rsidR="0019099A" w:rsidRPr="00412E2E" w:rsidRDefault="0019099A" w:rsidP="003551D1">
            <w:pPr>
              <w:pStyle w:val="TAL"/>
            </w:pPr>
            <w:r w:rsidRPr="00412E2E">
              <w:t>ExecutionResultDetails[]</w:t>
            </w:r>
          </w:p>
        </w:tc>
        <w:tc>
          <w:tcPr>
            <w:tcW w:w="1322" w:type="dxa"/>
          </w:tcPr>
          <w:p w14:paraId="7225D967" w14:textId="77777777" w:rsidR="0019099A" w:rsidRPr="00412E2E" w:rsidRDefault="0019099A" w:rsidP="003551D1">
            <w:pPr>
              <w:pStyle w:val="TAL"/>
            </w:pPr>
            <w:r w:rsidRPr="00412E2E">
              <w:rPr>
                <w:rStyle w:val="HTMLDefinition"/>
              </w:rPr>
              <w:t>List of ExecutionResultDetails (clause 5.2.42)</w:t>
            </w:r>
          </w:p>
        </w:tc>
        <w:tc>
          <w:tcPr>
            <w:tcW w:w="1156" w:type="dxa"/>
          </w:tcPr>
          <w:p w14:paraId="31123BB4" w14:textId="77777777" w:rsidR="0019099A" w:rsidRPr="00412E2E" w:rsidRDefault="0019099A" w:rsidP="003551D1">
            <w:pPr>
              <w:pStyle w:val="TAL"/>
            </w:pPr>
            <w:r w:rsidRPr="00412E2E">
              <w:t>0..1</w:t>
            </w:r>
          </w:p>
        </w:tc>
        <w:tc>
          <w:tcPr>
            <w:tcW w:w="2976" w:type="dxa"/>
          </w:tcPr>
          <w:p w14:paraId="238948D3" w14:textId="77777777" w:rsidR="0019099A" w:rsidRPr="00412E2E" w:rsidRDefault="0019099A" w:rsidP="003551D1">
            <w:pPr>
              <w:pStyle w:val="TAL"/>
            </w:pPr>
            <w:r w:rsidRPr="00412E2E">
              <w:t>List with one result per Snapshot query execution, in the same order as Snapshot queries.</w:t>
            </w:r>
          </w:p>
        </w:tc>
      </w:tr>
      <w:tr w:rsidR="0019099A" w:rsidRPr="00412E2E" w14:paraId="36C85EC8" w14:textId="77777777" w:rsidTr="003551D1">
        <w:trPr>
          <w:trHeight w:val="436"/>
          <w:jc w:val="center"/>
        </w:trPr>
        <w:tc>
          <w:tcPr>
            <w:tcW w:w="2122" w:type="dxa"/>
          </w:tcPr>
          <w:p w14:paraId="0BB88294" w14:textId="77777777" w:rsidR="0019099A" w:rsidRPr="00412E2E" w:rsidRDefault="0019099A" w:rsidP="00A86E2F">
            <w:pPr>
              <w:pStyle w:val="TAL"/>
            </w:pPr>
            <w:r w:rsidRPr="00412E2E">
              <w:t>snapshotStatus</w:t>
            </w:r>
          </w:p>
        </w:tc>
        <w:tc>
          <w:tcPr>
            <w:tcW w:w="2126" w:type="dxa"/>
          </w:tcPr>
          <w:p w14:paraId="40763099" w14:textId="77777777" w:rsidR="0019099A" w:rsidRPr="00412E2E" w:rsidRDefault="0019099A" w:rsidP="00A86E2F">
            <w:pPr>
              <w:pStyle w:val="TAL"/>
            </w:pPr>
            <w:r w:rsidRPr="00412E2E">
              <w:t>String</w:t>
            </w:r>
          </w:p>
        </w:tc>
        <w:tc>
          <w:tcPr>
            <w:tcW w:w="1322" w:type="dxa"/>
          </w:tcPr>
          <w:p w14:paraId="11332657" w14:textId="77777777" w:rsidR="0019099A" w:rsidRPr="00412E2E" w:rsidRDefault="0019099A" w:rsidP="00A86E2F">
            <w:pPr>
              <w:pStyle w:val="TAL"/>
              <w:rPr>
                <w:rStyle w:val="HTMLDefinition"/>
                <w:i w:val="0"/>
                <w:iCs w:val="0"/>
              </w:rPr>
            </w:pPr>
            <w:r w:rsidRPr="00412E2E">
              <w:rPr>
                <w:rStyle w:val="HTMLDefinition"/>
              </w:rPr>
              <w:t>It shall be one of:</w:t>
            </w:r>
          </w:p>
          <w:p w14:paraId="72529964" w14:textId="77777777" w:rsidR="0019099A" w:rsidRPr="00412E2E" w:rsidRDefault="0019099A" w:rsidP="00A86E2F">
            <w:pPr>
              <w:pStyle w:val="TAL"/>
              <w:rPr>
                <w:rStyle w:val="HTMLCode"/>
              </w:rPr>
            </w:pPr>
            <w:r w:rsidRPr="00412E2E">
              <w:rPr>
                <w:rStyle w:val="HTMLCode"/>
              </w:rPr>
              <w:t>"success",</w:t>
            </w:r>
            <w:r w:rsidRPr="00412E2E">
              <w:t xml:space="preserve"> </w:t>
            </w:r>
            <w:r w:rsidRPr="00412E2E">
              <w:rPr>
                <w:rStyle w:val="HTMLCode"/>
              </w:rPr>
              <w:t>"partial",</w:t>
            </w:r>
          </w:p>
          <w:p w14:paraId="65D37D99" w14:textId="77777777" w:rsidR="0019099A" w:rsidRPr="00412E2E" w:rsidRDefault="0019099A" w:rsidP="00A86E2F">
            <w:pPr>
              <w:pStyle w:val="TAL"/>
              <w:rPr>
                <w:rStyle w:val="HTMLCode"/>
              </w:rPr>
            </w:pPr>
            <w:r w:rsidRPr="00412E2E">
              <w:rPr>
                <w:rStyle w:val="HTMLCode"/>
              </w:rPr>
              <w:t>"failure"</w:t>
            </w:r>
          </w:p>
          <w:p w14:paraId="7D86428D" w14:textId="77777777" w:rsidR="0019099A" w:rsidRPr="00412E2E" w:rsidRDefault="0019099A" w:rsidP="00A86E2F">
            <w:pPr>
              <w:pStyle w:val="TAL"/>
            </w:pPr>
            <w:r w:rsidRPr="00412E2E">
              <w:t xml:space="preserve"> or </w:t>
            </w:r>
            <w:r w:rsidRPr="00412E2E">
              <w:rPr>
                <w:rStyle w:val="HTMLCode"/>
              </w:rPr>
              <w:t>"empty"</w:t>
            </w:r>
          </w:p>
        </w:tc>
        <w:tc>
          <w:tcPr>
            <w:tcW w:w="1156" w:type="dxa"/>
          </w:tcPr>
          <w:p w14:paraId="22B4119D" w14:textId="77777777" w:rsidR="0019099A" w:rsidRPr="00412E2E" w:rsidRDefault="0019099A" w:rsidP="00A86E2F">
            <w:pPr>
              <w:pStyle w:val="TAL"/>
            </w:pPr>
            <w:r w:rsidRPr="00412E2E">
              <w:t>1</w:t>
            </w:r>
          </w:p>
        </w:tc>
        <w:tc>
          <w:tcPr>
            <w:tcW w:w="2976" w:type="dxa"/>
          </w:tcPr>
          <w:p w14:paraId="71146735" w14:textId="77777777" w:rsidR="0019099A" w:rsidRPr="00412E2E" w:rsidRDefault="0019099A" w:rsidP="00A86E2F">
            <w:pPr>
              <w:pStyle w:val="TAL"/>
            </w:pPr>
            <w:r w:rsidRPr="00412E2E">
              <w:t>Indicates the status of the Snapshot, enabling the user to decide whether the snapshot is ready for querying.</w:t>
            </w:r>
          </w:p>
        </w:tc>
      </w:tr>
      <w:tr w:rsidR="0019099A" w:rsidRPr="00412E2E" w14:paraId="0D9BEA47" w14:textId="77777777" w:rsidTr="003551D1">
        <w:trPr>
          <w:trHeight w:val="436"/>
          <w:jc w:val="center"/>
        </w:trPr>
        <w:tc>
          <w:tcPr>
            <w:tcW w:w="2122" w:type="dxa"/>
          </w:tcPr>
          <w:p w14:paraId="3FE8E251" w14:textId="77777777" w:rsidR="0019099A" w:rsidRPr="00412E2E" w:rsidRDefault="0019099A" w:rsidP="00A86E2F">
            <w:pPr>
              <w:pStyle w:val="TAL"/>
              <w:keepNext w:val="0"/>
            </w:pPr>
            <w:r w:rsidRPr="00412E2E">
              <w:t>temporalSnapshotQueriesDetails</w:t>
            </w:r>
          </w:p>
        </w:tc>
        <w:tc>
          <w:tcPr>
            <w:tcW w:w="2126" w:type="dxa"/>
          </w:tcPr>
          <w:p w14:paraId="643F1816" w14:textId="77777777" w:rsidR="0019099A" w:rsidRPr="00412E2E" w:rsidRDefault="0019099A" w:rsidP="003551D1">
            <w:pPr>
              <w:pStyle w:val="TAL"/>
            </w:pPr>
            <w:r w:rsidRPr="00412E2E">
              <w:t>ExecutionResultDetails[]</w:t>
            </w:r>
          </w:p>
        </w:tc>
        <w:tc>
          <w:tcPr>
            <w:tcW w:w="1322" w:type="dxa"/>
          </w:tcPr>
          <w:p w14:paraId="638BFBF3" w14:textId="77777777" w:rsidR="0019099A" w:rsidRPr="00412E2E" w:rsidRDefault="0019099A" w:rsidP="003551D1">
            <w:pPr>
              <w:pStyle w:val="TAL"/>
              <w:rPr>
                <w:rStyle w:val="HTMLDefinition"/>
              </w:rPr>
            </w:pPr>
            <w:r w:rsidRPr="00412E2E">
              <w:rPr>
                <w:rStyle w:val="HTMLDefinition"/>
              </w:rPr>
              <w:t>List of ExecutionResultDetails (clause 5.2.42)</w:t>
            </w:r>
          </w:p>
        </w:tc>
        <w:tc>
          <w:tcPr>
            <w:tcW w:w="1156" w:type="dxa"/>
          </w:tcPr>
          <w:p w14:paraId="0C4D9211" w14:textId="77777777" w:rsidR="0019099A" w:rsidRPr="00412E2E" w:rsidRDefault="0019099A" w:rsidP="003551D1">
            <w:pPr>
              <w:pStyle w:val="TAL"/>
            </w:pPr>
            <w:r w:rsidRPr="00412E2E">
              <w:t>0..1</w:t>
            </w:r>
          </w:p>
        </w:tc>
        <w:tc>
          <w:tcPr>
            <w:tcW w:w="2976" w:type="dxa"/>
          </w:tcPr>
          <w:p w14:paraId="16E94229" w14:textId="77777777" w:rsidR="0019099A" w:rsidRPr="00412E2E" w:rsidRDefault="0019099A" w:rsidP="003551D1">
            <w:pPr>
              <w:pStyle w:val="TAL"/>
            </w:pPr>
            <w:r w:rsidRPr="00412E2E">
              <w:t>List with one result per temporal Snapshot query execution, in the same order as temporal Snapshot queries.</w:t>
            </w:r>
          </w:p>
        </w:tc>
      </w:tr>
    </w:tbl>
    <w:p w14:paraId="31774EEE" w14:textId="77777777" w:rsidR="0019099A" w:rsidRPr="00412E2E" w:rsidRDefault="0019099A" w:rsidP="0019099A"/>
    <w:p w14:paraId="491BCF96" w14:textId="77777777" w:rsidR="0019099A" w:rsidRPr="00412E2E" w:rsidRDefault="0019099A" w:rsidP="0019099A">
      <w:pPr>
        <w:pStyle w:val="Heading2"/>
      </w:pPr>
      <w:bookmarkStart w:id="1193" w:name="_Toc200965020"/>
      <w:bookmarkStart w:id="1194" w:name="_Toc201311477"/>
      <w:bookmarkStart w:id="1195" w:name="_Toc201580982"/>
      <w:bookmarkStart w:id="1196" w:name="_Toc201850820"/>
      <w:bookmarkStart w:id="1197" w:name="_Toc202350913"/>
      <w:bookmarkStart w:id="1198" w:name="_Toc202351866"/>
      <w:r w:rsidRPr="00412E2E">
        <w:t>5.4</w:t>
      </w:r>
      <w:r w:rsidRPr="00412E2E">
        <w:tab/>
        <w:t>NGSI-LD Fragments</w:t>
      </w:r>
      <w:bookmarkEnd w:id="1193"/>
      <w:bookmarkEnd w:id="1194"/>
      <w:bookmarkEnd w:id="1195"/>
      <w:bookmarkEnd w:id="1196"/>
      <w:bookmarkEnd w:id="1197"/>
      <w:bookmarkEnd w:id="1198"/>
    </w:p>
    <w:p w14:paraId="4AF78023" w14:textId="77777777" w:rsidR="0019099A" w:rsidRPr="00412E2E" w:rsidRDefault="0019099A" w:rsidP="0019099A">
      <w:r w:rsidRPr="00412E2E">
        <w:t xml:space="preserve">When updating NGSI-LD elements (Entities, Attributes, </w:t>
      </w:r>
      <w:r w:rsidRPr="00412E2E">
        <w:rPr>
          <w:rStyle w:val="HTMLKeyboard"/>
        </w:rPr>
        <w:t>Context Source Registrations</w:t>
      </w:r>
      <w:r w:rsidRPr="00412E2E">
        <w:t xml:space="preserve"> or Subscriptions) it is necessary to have a means of describing a set of modifications to their content.</w:t>
      </w:r>
    </w:p>
    <w:p w14:paraId="13FBA5F8" w14:textId="05F3C846" w:rsidR="0019099A" w:rsidRPr="00412E2E" w:rsidRDefault="0019099A" w:rsidP="0019099A">
      <w:r w:rsidRPr="00412E2E">
        <w:t>An NGSI-LD Fragment is a JSON Merge Patch document [</w:t>
      </w:r>
      <w:r w:rsidRPr="00412E2E">
        <w:rPr>
          <w:color w:val="0000FF"/>
        </w:rPr>
        <w:fldChar w:fldCharType="begin"/>
      </w:r>
      <w:r w:rsidRPr="00412E2E">
        <w:rPr>
          <w:color w:val="0000FF"/>
        </w:rPr>
        <w:instrText xml:space="preserve">REF REF_IETFRFC7396 \h </w:instrText>
      </w:r>
      <w:r w:rsidRPr="00412E2E">
        <w:rPr>
          <w:color w:val="0000FF"/>
        </w:rPr>
      </w:r>
      <w:r w:rsidRPr="00412E2E">
        <w:rPr>
          <w:color w:val="0000FF"/>
        </w:rPr>
        <w:fldChar w:fldCharType="separate"/>
      </w:r>
      <w:r w:rsidR="00031B35">
        <w:rPr>
          <w:noProof/>
        </w:rPr>
        <w:t>16</w:t>
      </w:r>
      <w:r w:rsidRPr="00412E2E">
        <w:rPr>
          <w:color w:val="0000FF"/>
        </w:rPr>
        <w:fldChar w:fldCharType="end"/>
      </w:r>
      <w:r w:rsidRPr="00412E2E">
        <w:t>] and [</w:t>
      </w:r>
      <w:r w:rsidRPr="00412E2E">
        <w:rPr>
          <w:color w:val="0000FF"/>
        </w:rPr>
        <w:fldChar w:fldCharType="begin"/>
      </w:r>
      <w:r w:rsidRPr="00412E2E">
        <w:rPr>
          <w:color w:val="0000FF"/>
        </w:rPr>
        <w:instrText xml:space="preserve">REF REF_IETFRFC6902 \h </w:instrText>
      </w:r>
      <w:r w:rsidRPr="00412E2E">
        <w:rPr>
          <w:color w:val="0000FF"/>
        </w:rPr>
      </w:r>
      <w:r w:rsidRPr="00412E2E">
        <w:rPr>
          <w:color w:val="0000FF"/>
        </w:rPr>
        <w:fldChar w:fldCharType="separate"/>
      </w:r>
      <w:r w:rsidR="00031B35" w:rsidRPr="00412E2E">
        <w:t>i.</w:t>
      </w:r>
      <w:r w:rsidR="00031B35">
        <w:rPr>
          <w:noProof/>
        </w:rPr>
        <w:t>10</w:t>
      </w:r>
      <w:r w:rsidRPr="00412E2E">
        <w:rPr>
          <w:color w:val="0000FF"/>
        </w:rPr>
        <w:fldChar w:fldCharType="end"/>
      </w:r>
      <w:r w:rsidRPr="00412E2E">
        <w:t>] which describes changes to be made to a target JSON-LD document using a syntax that closely mimics the document being modified.</w:t>
      </w:r>
    </w:p>
    <w:p w14:paraId="381ADA1C" w14:textId="77777777" w:rsidR="0019099A" w:rsidRPr="00412E2E" w:rsidRDefault="0019099A" w:rsidP="0019099A">
      <w:r w:rsidRPr="00412E2E">
        <w:t>An NGSI-LD Fragment is a JSON-LD Object which shall include the following members:</w:t>
      </w:r>
    </w:p>
    <w:p w14:paraId="792E34CB" w14:textId="77777777" w:rsidR="0019099A" w:rsidRPr="00412E2E" w:rsidRDefault="0019099A" w:rsidP="0019099A">
      <w:pPr>
        <w:pStyle w:val="B1"/>
      </w:pPr>
      <w:r w:rsidRPr="00412E2E">
        <w:rPr>
          <w:rStyle w:val="HTMLVariable"/>
        </w:rPr>
        <w:t>id</w:t>
      </w:r>
      <w:r w:rsidRPr="00412E2E">
        <w:t xml:space="preserve"> (optional for certain bindings where it can be determined from the operation signature). It shall be equal to the id of the target (mutated) NGSI-LD element. Attribute Fragments do not contain explicit ids.</w:t>
      </w:r>
    </w:p>
    <w:p w14:paraId="7CAC3AAA" w14:textId="77777777" w:rsidR="0019099A" w:rsidRPr="00412E2E" w:rsidRDefault="0019099A" w:rsidP="0019099A">
      <w:pPr>
        <w:pStyle w:val="B1"/>
      </w:pPr>
      <w:r w:rsidRPr="00412E2E">
        <w:rPr>
          <w:rStyle w:val="HTMLVariable"/>
        </w:rPr>
        <w:t>type</w:t>
      </w:r>
      <w:r w:rsidRPr="00412E2E">
        <w:t xml:space="preserve"> (optional for certain bindings where it can be determined from the operation signature). It shall contain the Type name(s) of the target NGSI-LD element.</w:t>
      </w:r>
    </w:p>
    <w:p w14:paraId="765393C0" w14:textId="77777777" w:rsidR="0019099A" w:rsidRPr="00412E2E" w:rsidRDefault="0019099A" w:rsidP="0019099A">
      <w:pPr>
        <w:pStyle w:val="B1"/>
      </w:pPr>
      <w:r w:rsidRPr="00412E2E">
        <w:lastRenderedPageBreak/>
        <w:t>A member (following the same data representation and nesting structure) for each new member to be added to the target NGSI-LD element.</w:t>
      </w:r>
    </w:p>
    <w:p w14:paraId="7F5820A9" w14:textId="77777777" w:rsidR="0019099A" w:rsidRPr="00412E2E" w:rsidRDefault="0019099A" w:rsidP="0019099A">
      <w:pPr>
        <w:pStyle w:val="B1"/>
      </w:pPr>
      <w:r w:rsidRPr="00412E2E">
        <w:t>A member (following the same data representation and nesting structure) for each new member to be modified in the target NGSI-LD element, which value shall correspond to the new member value to be given.</w:t>
      </w:r>
    </w:p>
    <w:p w14:paraId="72E9F398" w14:textId="77777777" w:rsidR="0019099A" w:rsidRPr="00412E2E" w:rsidRDefault="0019099A" w:rsidP="0019099A">
      <w:pPr>
        <w:pStyle w:val="EX"/>
        <w:keepNext/>
      </w:pPr>
      <w:r w:rsidRPr="00412E2E">
        <w:t>EXAMPLE 1:</w:t>
      </w:r>
      <w:r w:rsidRPr="00412E2E">
        <w:tab/>
        <w:t>The following Subscription Fragment allows the modification of a Subscription by changing its endpoint's URI:</w:t>
      </w:r>
    </w:p>
    <w:p w14:paraId="14330655" w14:textId="77777777" w:rsidR="0019099A" w:rsidRPr="00412E2E" w:rsidRDefault="0019099A" w:rsidP="0019099A">
      <w:pPr>
        <w:pStyle w:val="PL"/>
        <w:keepNext/>
        <w:ind w:left="1701"/>
        <w:rPr>
          <w:noProof w:val="0"/>
        </w:rPr>
      </w:pPr>
      <w:r w:rsidRPr="00412E2E">
        <w:rPr>
          <w:noProof w:val="0"/>
        </w:rPr>
        <w:t>{</w:t>
      </w:r>
    </w:p>
    <w:p w14:paraId="0486A4F4" w14:textId="77777777" w:rsidR="0019099A" w:rsidRPr="00412E2E" w:rsidRDefault="0019099A" w:rsidP="0019099A">
      <w:pPr>
        <w:pStyle w:val="PL"/>
        <w:keepNext/>
        <w:ind w:left="1701"/>
        <w:rPr>
          <w:noProof w:val="0"/>
        </w:rPr>
      </w:pPr>
      <w:r w:rsidRPr="00412E2E">
        <w:rPr>
          <w:noProof w:val="0"/>
        </w:rPr>
        <w:t xml:space="preserve"> </w:t>
      </w:r>
      <w:r w:rsidRPr="00412E2E">
        <w:rPr>
          <w:noProof w:val="0"/>
        </w:rPr>
        <w:tab/>
        <w:t>"id": "urn:ngsi-ld:Subscription:MySubscription",</w:t>
      </w:r>
    </w:p>
    <w:p w14:paraId="3C72CF5A" w14:textId="77777777" w:rsidR="0019099A" w:rsidRPr="00412E2E" w:rsidRDefault="0019099A" w:rsidP="0019099A">
      <w:pPr>
        <w:pStyle w:val="PL"/>
        <w:ind w:left="1701"/>
        <w:rPr>
          <w:noProof w:val="0"/>
        </w:rPr>
      </w:pPr>
      <w:r w:rsidRPr="00412E2E">
        <w:rPr>
          <w:noProof w:val="0"/>
        </w:rPr>
        <w:t xml:space="preserve">   "type": "Subscription",</w:t>
      </w:r>
    </w:p>
    <w:p w14:paraId="1B8977B4" w14:textId="77777777" w:rsidR="0019099A" w:rsidRPr="00412E2E" w:rsidRDefault="0019099A" w:rsidP="0019099A">
      <w:pPr>
        <w:pStyle w:val="PL"/>
        <w:ind w:left="1701"/>
        <w:rPr>
          <w:noProof w:val="0"/>
        </w:rPr>
      </w:pPr>
      <w:r w:rsidRPr="00412E2E">
        <w:rPr>
          <w:noProof w:val="0"/>
        </w:rPr>
        <w:t xml:space="preserve">   "endpoint": {</w:t>
      </w:r>
    </w:p>
    <w:p w14:paraId="03C1FD3A" w14:textId="77777777" w:rsidR="0019099A" w:rsidRPr="00412E2E" w:rsidRDefault="0019099A" w:rsidP="0019099A">
      <w:pPr>
        <w:pStyle w:val="PL"/>
        <w:ind w:left="1701"/>
        <w:rPr>
          <w:noProof w:val="0"/>
        </w:rPr>
      </w:pPr>
      <w:r w:rsidRPr="00412E2E">
        <w:rPr>
          <w:noProof w:val="0"/>
        </w:rPr>
        <w:t xml:space="preserve">     </w:t>
      </w:r>
      <w:r w:rsidRPr="00412E2E">
        <w:rPr>
          <w:noProof w:val="0"/>
        </w:rPr>
        <w:tab/>
        <w:t>"uri": "http://example.org/newNotificationEndPoint"</w:t>
      </w:r>
    </w:p>
    <w:p w14:paraId="441C3C76" w14:textId="77777777" w:rsidR="0019099A" w:rsidRPr="00412E2E" w:rsidRDefault="0019099A" w:rsidP="0019099A">
      <w:pPr>
        <w:pStyle w:val="PL"/>
        <w:ind w:left="1701"/>
        <w:rPr>
          <w:noProof w:val="0"/>
        </w:rPr>
      </w:pPr>
      <w:r w:rsidRPr="00412E2E">
        <w:rPr>
          <w:noProof w:val="0"/>
        </w:rPr>
        <w:t xml:space="preserve">   }</w:t>
      </w:r>
    </w:p>
    <w:p w14:paraId="0A486305" w14:textId="77777777" w:rsidR="0019099A" w:rsidRPr="00412E2E" w:rsidRDefault="0019099A" w:rsidP="0019099A">
      <w:pPr>
        <w:pStyle w:val="PL"/>
        <w:ind w:left="1701"/>
        <w:rPr>
          <w:noProof w:val="0"/>
        </w:rPr>
      </w:pPr>
      <w:r w:rsidRPr="00412E2E">
        <w:rPr>
          <w:noProof w:val="0"/>
        </w:rPr>
        <w:t>}</w:t>
      </w:r>
    </w:p>
    <w:p w14:paraId="160B7CBA" w14:textId="77777777" w:rsidR="0019099A" w:rsidRPr="00412E2E" w:rsidRDefault="0019099A" w:rsidP="0019099A">
      <w:pPr>
        <w:pStyle w:val="PL"/>
        <w:ind w:left="1701"/>
        <w:rPr>
          <w:noProof w:val="0"/>
        </w:rPr>
      </w:pPr>
    </w:p>
    <w:p w14:paraId="51BCB11A" w14:textId="77777777" w:rsidR="0019099A" w:rsidRPr="00412E2E" w:rsidRDefault="0019099A" w:rsidP="0019099A">
      <w:pPr>
        <w:pStyle w:val="B1"/>
      </w:pPr>
      <w:r w:rsidRPr="00412E2E">
        <w:t>A member (following the same data representation and nesting structure) with value equal to an NGSI-LD Null shall cause for the member to be removed from the target NGSI-LD element.</w:t>
      </w:r>
    </w:p>
    <w:p w14:paraId="4EE321DD" w14:textId="77777777" w:rsidR="0019099A" w:rsidRPr="00412E2E" w:rsidRDefault="0019099A" w:rsidP="0019099A">
      <w:pPr>
        <w:pStyle w:val="EX"/>
        <w:keepNext/>
      </w:pPr>
      <w:r w:rsidRPr="00412E2E">
        <w:t>EXAMPLE 2:</w:t>
      </w:r>
      <w:r w:rsidRPr="00412E2E">
        <w:tab/>
        <w:t xml:space="preserve">The following NGSI-LD Fragment allows the modification of an Entity by changing its </w:t>
      </w:r>
      <w:r w:rsidRPr="00412E2E">
        <w:rPr>
          <w:rStyle w:val="HTMLVariable"/>
        </w:rPr>
        <w:t>batteryLevel</w:t>
      </w:r>
      <w:r w:rsidRPr="00412E2E">
        <w:t xml:space="preserve"> Attribute, updating the </w:t>
      </w:r>
      <w:r w:rsidRPr="00412E2E">
        <w:rPr>
          <w:rStyle w:val="HTMLVariable"/>
        </w:rPr>
        <w:t>observedAt</w:t>
      </w:r>
      <w:r w:rsidRPr="00412E2E">
        <w:t xml:space="preserve"> sub-Attribute, removing the </w:t>
      </w:r>
      <w:r w:rsidRPr="00412E2E">
        <w:rPr>
          <w:rStyle w:val="HTMLVariable"/>
        </w:rPr>
        <w:t>providedBy</w:t>
      </w:r>
      <w:r w:rsidRPr="00412E2E">
        <w:t xml:space="preserve"> sub</w:t>
      </w:r>
      <w:r w:rsidRPr="00412E2E">
        <w:noBreakHyphen/>
        <w:t xml:space="preserve">Attribute and removing the </w:t>
      </w:r>
      <w:r w:rsidRPr="00412E2E">
        <w:rPr>
          <w:rStyle w:val="HTMLVariable"/>
        </w:rPr>
        <w:t>uncharged</w:t>
      </w:r>
      <w:r w:rsidRPr="00412E2E">
        <w:t xml:space="preserve"> Attribute from the Entity:</w:t>
      </w:r>
    </w:p>
    <w:p w14:paraId="7A96F8F1" w14:textId="77777777" w:rsidR="0019099A" w:rsidRPr="00412E2E" w:rsidRDefault="0019099A" w:rsidP="0019099A">
      <w:pPr>
        <w:pStyle w:val="PL"/>
        <w:keepNext/>
        <w:ind w:left="1701"/>
        <w:rPr>
          <w:noProof w:val="0"/>
        </w:rPr>
      </w:pPr>
      <w:r w:rsidRPr="00412E2E">
        <w:rPr>
          <w:noProof w:val="0"/>
        </w:rPr>
        <w:t>{</w:t>
      </w:r>
    </w:p>
    <w:p w14:paraId="0CD937B4" w14:textId="77777777" w:rsidR="0019099A" w:rsidRPr="00412E2E" w:rsidRDefault="0019099A" w:rsidP="0019099A">
      <w:pPr>
        <w:pStyle w:val="PL"/>
        <w:keepNext/>
        <w:ind w:left="1701"/>
        <w:rPr>
          <w:noProof w:val="0"/>
        </w:rPr>
      </w:pPr>
      <w:r w:rsidRPr="00412E2E">
        <w:rPr>
          <w:noProof w:val="0"/>
        </w:rPr>
        <w:t xml:space="preserve">    "id": "urn:ngsi-ld:TemperatureSensor:001",</w:t>
      </w:r>
    </w:p>
    <w:p w14:paraId="043ABB80" w14:textId="77777777" w:rsidR="0019099A" w:rsidRPr="00412E2E" w:rsidRDefault="0019099A" w:rsidP="0019099A">
      <w:pPr>
        <w:pStyle w:val="PL"/>
        <w:keepNext/>
        <w:ind w:left="1701"/>
        <w:rPr>
          <w:noProof w:val="0"/>
        </w:rPr>
      </w:pPr>
      <w:r w:rsidRPr="00412E2E">
        <w:rPr>
          <w:noProof w:val="0"/>
        </w:rPr>
        <w:t xml:space="preserve">    "type": "TemperatureSensor",</w:t>
      </w:r>
    </w:p>
    <w:p w14:paraId="5C37DF6F" w14:textId="77777777" w:rsidR="0019099A" w:rsidRPr="00412E2E" w:rsidRDefault="0019099A" w:rsidP="0019099A">
      <w:pPr>
        <w:pStyle w:val="PL"/>
        <w:keepNext/>
        <w:ind w:left="1701"/>
        <w:rPr>
          <w:noProof w:val="0"/>
        </w:rPr>
      </w:pPr>
      <w:r w:rsidRPr="00412E2E">
        <w:rPr>
          <w:noProof w:val="0"/>
        </w:rPr>
        <w:t xml:space="preserve">    "batteryLevel": {</w:t>
      </w:r>
    </w:p>
    <w:p w14:paraId="66839F88" w14:textId="77777777" w:rsidR="0019099A" w:rsidRPr="00412E2E" w:rsidRDefault="0019099A" w:rsidP="0019099A">
      <w:pPr>
        <w:pStyle w:val="PL"/>
        <w:keepNext/>
        <w:ind w:left="1701"/>
        <w:rPr>
          <w:noProof w:val="0"/>
        </w:rPr>
      </w:pPr>
      <w:r w:rsidRPr="00412E2E">
        <w:rPr>
          <w:noProof w:val="0"/>
        </w:rPr>
        <w:t xml:space="preserve">        "type": "Property",</w:t>
      </w:r>
    </w:p>
    <w:p w14:paraId="628C080F" w14:textId="77777777" w:rsidR="0019099A" w:rsidRPr="00412E2E" w:rsidRDefault="0019099A" w:rsidP="0019099A">
      <w:pPr>
        <w:pStyle w:val="PL"/>
        <w:keepNext/>
        <w:ind w:left="1701"/>
        <w:rPr>
          <w:noProof w:val="0"/>
        </w:rPr>
      </w:pPr>
      <w:r w:rsidRPr="00412E2E">
        <w:rPr>
          <w:noProof w:val="0"/>
        </w:rPr>
        <w:t xml:space="preserve">        "value": 7,</w:t>
      </w:r>
    </w:p>
    <w:p w14:paraId="311E179E" w14:textId="77777777" w:rsidR="0019099A" w:rsidRPr="00412E2E" w:rsidRDefault="0019099A" w:rsidP="0019099A">
      <w:pPr>
        <w:pStyle w:val="PL"/>
        <w:keepNext/>
        <w:ind w:left="1701"/>
        <w:rPr>
          <w:noProof w:val="0"/>
        </w:rPr>
      </w:pPr>
      <w:r w:rsidRPr="00412E2E">
        <w:rPr>
          <w:noProof w:val="0"/>
        </w:rPr>
        <w:t xml:space="preserve">        "observedAt": "2022-03-14T12:51:02.000Z",</w:t>
      </w:r>
    </w:p>
    <w:p w14:paraId="6A7CDF03" w14:textId="77777777" w:rsidR="0019099A" w:rsidRPr="00412E2E" w:rsidRDefault="0019099A" w:rsidP="0019099A">
      <w:pPr>
        <w:pStyle w:val="PL"/>
        <w:keepNext/>
        <w:ind w:left="1701"/>
        <w:rPr>
          <w:noProof w:val="0"/>
        </w:rPr>
      </w:pPr>
      <w:r w:rsidRPr="00412E2E">
        <w:rPr>
          <w:noProof w:val="0"/>
        </w:rPr>
        <w:t xml:space="preserve">        "providedBy": "urn:ngsi-ld:null"</w:t>
      </w:r>
    </w:p>
    <w:p w14:paraId="53847564" w14:textId="77777777" w:rsidR="0019099A" w:rsidRPr="00412E2E" w:rsidRDefault="0019099A" w:rsidP="0019099A">
      <w:pPr>
        <w:pStyle w:val="PL"/>
        <w:keepNext/>
        <w:ind w:left="1701"/>
        <w:rPr>
          <w:noProof w:val="0"/>
        </w:rPr>
      </w:pPr>
      <w:r w:rsidRPr="00412E2E">
        <w:rPr>
          <w:noProof w:val="0"/>
        </w:rPr>
        <w:t xml:space="preserve">    },</w:t>
      </w:r>
    </w:p>
    <w:p w14:paraId="1B986E79" w14:textId="77777777" w:rsidR="0019099A" w:rsidRPr="00412E2E" w:rsidRDefault="0019099A" w:rsidP="0019099A">
      <w:pPr>
        <w:pStyle w:val="PL"/>
        <w:keepNext/>
        <w:ind w:left="1701"/>
        <w:rPr>
          <w:noProof w:val="0"/>
        </w:rPr>
      </w:pPr>
      <w:r w:rsidRPr="00412E2E">
        <w:rPr>
          <w:noProof w:val="0"/>
        </w:rPr>
        <w:t xml:space="preserve">    "uncharged" : {</w:t>
      </w:r>
    </w:p>
    <w:p w14:paraId="41D2D613" w14:textId="77777777" w:rsidR="0019099A" w:rsidRPr="00412E2E" w:rsidRDefault="0019099A" w:rsidP="0019099A">
      <w:pPr>
        <w:pStyle w:val="PL"/>
        <w:keepNext/>
        <w:ind w:left="1701"/>
        <w:rPr>
          <w:noProof w:val="0"/>
        </w:rPr>
      </w:pPr>
      <w:r w:rsidRPr="00412E2E">
        <w:rPr>
          <w:noProof w:val="0"/>
        </w:rPr>
        <w:t xml:space="preserve">        "type": "Property",</w:t>
      </w:r>
    </w:p>
    <w:p w14:paraId="506B60A2" w14:textId="77777777" w:rsidR="0019099A" w:rsidRPr="00412E2E" w:rsidRDefault="0019099A" w:rsidP="0019099A">
      <w:pPr>
        <w:pStyle w:val="PL"/>
        <w:keepNext/>
        <w:ind w:left="1701"/>
        <w:rPr>
          <w:noProof w:val="0"/>
        </w:rPr>
      </w:pPr>
      <w:r w:rsidRPr="00412E2E">
        <w:rPr>
          <w:noProof w:val="0"/>
        </w:rPr>
        <w:t xml:space="preserve">        "value": "urn:ngsi-ld:null"</w:t>
      </w:r>
    </w:p>
    <w:p w14:paraId="4266F680" w14:textId="77777777" w:rsidR="0019099A" w:rsidRPr="00412E2E" w:rsidRDefault="0019099A" w:rsidP="0019099A">
      <w:pPr>
        <w:pStyle w:val="PL"/>
        <w:ind w:left="1701"/>
        <w:rPr>
          <w:noProof w:val="0"/>
        </w:rPr>
      </w:pPr>
      <w:r w:rsidRPr="00412E2E">
        <w:rPr>
          <w:noProof w:val="0"/>
        </w:rPr>
        <w:t xml:space="preserve">    } </w:t>
      </w:r>
    </w:p>
    <w:p w14:paraId="030B6991" w14:textId="77777777" w:rsidR="0019099A" w:rsidRPr="00412E2E" w:rsidRDefault="0019099A" w:rsidP="0019099A">
      <w:pPr>
        <w:pStyle w:val="PL"/>
        <w:ind w:left="1701"/>
        <w:rPr>
          <w:noProof w:val="0"/>
        </w:rPr>
      </w:pPr>
      <w:r w:rsidRPr="00412E2E">
        <w:rPr>
          <w:noProof w:val="0"/>
        </w:rPr>
        <w:t>}</w:t>
      </w:r>
    </w:p>
    <w:p w14:paraId="67DD83B7" w14:textId="77777777" w:rsidR="0019099A" w:rsidRPr="00412E2E" w:rsidRDefault="0019099A" w:rsidP="0019099A">
      <w:pPr>
        <w:pStyle w:val="PL"/>
        <w:keepNext/>
        <w:ind w:left="1701"/>
        <w:rPr>
          <w:noProof w:val="0"/>
        </w:rPr>
      </w:pPr>
    </w:p>
    <w:p w14:paraId="3812EB7C" w14:textId="77777777" w:rsidR="0019099A" w:rsidRPr="00412E2E" w:rsidRDefault="0019099A" w:rsidP="0019099A">
      <w:pPr>
        <w:pStyle w:val="Heading2"/>
      </w:pPr>
      <w:bookmarkStart w:id="1199" w:name="_Toc200965021"/>
      <w:bookmarkStart w:id="1200" w:name="_Toc201311478"/>
      <w:bookmarkStart w:id="1201" w:name="_Toc201580983"/>
      <w:bookmarkStart w:id="1202" w:name="_Toc201850821"/>
      <w:bookmarkStart w:id="1203" w:name="_Toc202350914"/>
      <w:bookmarkStart w:id="1204" w:name="_Toc202351867"/>
      <w:r w:rsidRPr="00412E2E">
        <w:t>5.5</w:t>
      </w:r>
      <w:r w:rsidRPr="00412E2E">
        <w:tab/>
        <w:t>Common Behaviours</w:t>
      </w:r>
      <w:bookmarkEnd w:id="1199"/>
      <w:bookmarkEnd w:id="1200"/>
      <w:bookmarkEnd w:id="1201"/>
      <w:bookmarkEnd w:id="1202"/>
      <w:bookmarkEnd w:id="1203"/>
      <w:bookmarkEnd w:id="1204"/>
    </w:p>
    <w:p w14:paraId="48E0C305" w14:textId="77777777" w:rsidR="0019099A" w:rsidRPr="00412E2E" w:rsidRDefault="0019099A" w:rsidP="0019099A">
      <w:pPr>
        <w:pStyle w:val="Heading3"/>
      </w:pPr>
      <w:bookmarkStart w:id="1205" w:name="_Toc200965022"/>
      <w:bookmarkStart w:id="1206" w:name="_Toc201311479"/>
      <w:bookmarkStart w:id="1207" w:name="_Toc201580984"/>
      <w:bookmarkStart w:id="1208" w:name="_Toc201850822"/>
      <w:bookmarkStart w:id="1209" w:name="_Toc202350915"/>
      <w:bookmarkStart w:id="1210" w:name="_Toc202351868"/>
      <w:r w:rsidRPr="00412E2E">
        <w:t>5.5.1</w:t>
      </w:r>
      <w:r w:rsidRPr="00412E2E">
        <w:tab/>
        <w:t>Introduction</w:t>
      </w:r>
      <w:bookmarkEnd w:id="1205"/>
      <w:bookmarkEnd w:id="1206"/>
      <w:bookmarkEnd w:id="1207"/>
      <w:bookmarkEnd w:id="1208"/>
      <w:bookmarkEnd w:id="1209"/>
      <w:bookmarkEnd w:id="1210"/>
    </w:p>
    <w:p w14:paraId="71A681E3" w14:textId="77777777" w:rsidR="0019099A" w:rsidRPr="00412E2E" w:rsidRDefault="0019099A" w:rsidP="0019099A">
      <w:r w:rsidRPr="00412E2E">
        <w:t>This clause defines common behaviours for the API operations.</w:t>
      </w:r>
    </w:p>
    <w:p w14:paraId="1BD1D0F6" w14:textId="7E98ABDD" w:rsidR="0019099A" w:rsidRPr="00412E2E" w:rsidRDefault="0019099A" w:rsidP="0019099A">
      <w:r w:rsidRPr="00412E2E">
        <w:t>When comparing URIs, implementations shall follow the recommendations of IETF RFC 3986 [</w:t>
      </w:r>
      <w:r w:rsidRPr="00412E2E">
        <w:fldChar w:fldCharType="begin"/>
      </w:r>
      <w:r w:rsidRPr="00412E2E">
        <w:instrText xml:space="preserve">REF REF_IETFRFC3986 \h  \* MERGEFORMAT </w:instrText>
      </w:r>
      <w:r w:rsidRPr="00412E2E">
        <w:fldChar w:fldCharType="separate"/>
      </w:r>
      <w:r w:rsidR="00031B35">
        <w:t>5</w:t>
      </w:r>
      <w:r w:rsidRPr="00412E2E">
        <w:fldChar w:fldCharType="end"/>
      </w:r>
      <w:r w:rsidRPr="00412E2E">
        <w:t>], section 6.</w:t>
      </w:r>
    </w:p>
    <w:p w14:paraId="5B4A2BA2" w14:textId="77777777" w:rsidR="0019099A" w:rsidRPr="00412E2E" w:rsidRDefault="0019099A" w:rsidP="0019099A">
      <w:pPr>
        <w:pStyle w:val="Heading3"/>
      </w:pPr>
      <w:bookmarkStart w:id="1211" w:name="_Toc200965023"/>
      <w:bookmarkStart w:id="1212" w:name="_Toc201311480"/>
      <w:bookmarkStart w:id="1213" w:name="_Toc201580985"/>
      <w:bookmarkStart w:id="1214" w:name="_Toc201850823"/>
      <w:bookmarkStart w:id="1215" w:name="_Toc202350916"/>
      <w:bookmarkStart w:id="1216" w:name="_Toc202351869"/>
      <w:r w:rsidRPr="00412E2E">
        <w:t>5.5.2</w:t>
      </w:r>
      <w:r w:rsidRPr="00412E2E">
        <w:tab/>
        <w:t>Error types</w:t>
      </w:r>
      <w:bookmarkEnd w:id="1211"/>
      <w:bookmarkEnd w:id="1212"/>
      <w:bookmarkEnd w:id="1213"/>
      <w:bookmarkEnd w:id="1214"/>
      <w:bookmarkEnd w:id="1215"/>
      <w:bookmarkEnd w:id="1216"/>
    </w:p>
    <w:p w14:paraId="4778BD84" w14:textId="77777777" w:rsidR="0019099A" w:rsidRPr="00412E2E" w:rsidRDefault="0019099A" w:rsidP="0019099A">
      <w:r w:rsidRPr="00412E2E">
        <w:t>Table 5.5.2-1 details a list of error types defined by NGSI-LD. The particular conditions under which error type shall be raised are defined when describing each operation supported by the API.</w:t>
      </w:r>
    </w:p>
    <w:p w14:paraId="7E0B5EB8" w14:textId="77777777" w:rsidR="0019099A" w:rsidRPr="00412E2E" w:rsidRDefault="0019099A" w:rsidP="0019099A">
      <w:pPr>
        <w:pStyle w:val="TH"/>
      </w:pPr>
      <w:r w:rsidRPr="00412E2E">
        <w:lastRenderedPageBreak/>
        <w:t>Table 5.5.2-1: Error types in NGSI-LD</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4651"/>
        <w:gridCol w:w="5051"/>
      </w:tblGrid>
      <w:tr w:rsidR="0019099A" w:rsidRPr="00412E2E" w14:paraId="35709F80" w14:textId="77777777" w:rsidTr="003551D1">
        <w:trPr>
          <w:jc w:val="center"/>
        </w:trPr>
        <w:tc>
          <w:tcPr>
            <w:tcW w:w="4651" w:type="dxa"/>
          </w:tcPr>
          <w:p w14:paraId="153DBD05" w14:textId="77777777" w:rsidR="0019099A" w:rsidRPr="00412E2E" w:rsidRDefault="0019099A" w:rsidP="003551D1">
            <w:pPr>
              <w:pStyle w:val="TAH"/>
            </w:pPr>
            <w:r w:rsidRPr="00412E2E">
              <w:t>Error Type</w:t>
            </w:r>
          </w:p>
        </w:tc>
        <w:tc>
          <w:tcPr>
            <w:tcW w:w="5051" w:type="dxa"/>
          </w:tcPr>
          <w:p w14:paraId="7C892C2C" w14:textId="77777777" w:rsidR="0019099A" w:rsidRPr="00412E2E" w:rsidRDefault="0019099A" w:rsidP="003551D1">
            <w:pPr>
              <w:pStyle w:val="TAH"/>
            </w:pPr>
            <w:r w:rsidRPr="00412E2E">
              <w:t>Description</w:t>
            </w:r>
          </w:p>
        </w:tc>
      </w:tr>
      <w:tr w:rsidR="0019099A" w:rsidRPr="00412E2E" w14:paraId="0745C2F1" w14:textId="77777777" w:rsidTr="003551D1">
        <w:trPr>
          <w:jc w:val="center"/>
        </w:trPr>
        <w:tc>
          <w:tcPr>
            <w:tcW w:w="4651" w:type="dxa"/>
          </w:tcPr>
          <w:p w14:paraId="3CA3D3BB" w14:textId="77777777" w:rsidR="0019099A" w:rsidRPr="00412E2E" w:rsidRDefault="0019099A" w:rsidP="003551D1">
            <w:pPr>
              <w:pStyle w:val="TAL"/>
            </w:pPr>
            <w:r w:rsidRPr="00412E2E">
              <w:t>https://uri.etsi.org/ngsi-ld/errors/AlreadyExists</w:t>
            </w:r>
          </w:p>
        </w:tc>
        <w:tc>
          <w:tcPr>
            <w:tcW w:w="5051" w:type="dxa"/>
          </w:tcPr>
          <w:p w14:paraId="73FE8BCA" w14:textId="77777777" w:rsidR="0019099A" w:rsidRPr="00412E2E" w:rsidRDefault="0019099A" w:rsidP="003551D1">
            <w:pPr>
              <w:pStyle w:val="TAL"/>
            </w:pPr>
            <w:r w:rsidRPr="00412E2E">
              <w:t>The referred element already exists.</w:t>
            </w:r>
          </w:p>
        </w:tc>
      </w:tr>
      <w:tr w:rsidR="0019099A" w:rsidRPr="00412E2E" w14:paraId="3178C7F6" w14:textId="77777777" w:rsidTr="003551D1">
        <w:trPr>
          <w:jc w:val="center"/>
        </w:trPr>
        <w:tc>
          <w:tcPr>
            <w:tcW w:w="4651" w:type="dxa"/>
          </w:tcPr>
          <w:p w14:paraId="1A544316" w14:textId="77777777" w:rsidR="0019099A" w:rsidRPr="00412E2E" w:rsidRDefault="0019099A" w:rsidP="003551D1">
            <w:pPr>
              <w:pStyle w:val="TAL"/>
            </w:pPr>
            <w:r w:rsidRPr="00412E2E">
              <w:t>https://uri.etsi.org/ngsi-ld/errors/BadRequestData</w:t>
            </w:r>
          </w:p>
        </w:tc>
        <w:tc>
          <w:tcPr>
            <w:tcW w:w="5051" w:type="dxa"/>
          </w:tcPr>
          <w:p w14:paraId="2D9E6AED" w14:textId="77777777" w:rsidR="0019099A" w:rsidRPr="00412E2E" w:rsidRDefault="0019099A" w:rsidP="003551D1">
            <w:pPr>
              <w:pStyle w:val="TAL"/>
            </w:pPr>
            <w:r w:rsidRPr="00412E2E">
              <w:t>The request includes input data which does not meet the requirements of the operation.</w:t>
            </w:r>
          </w:p>
        </w:tc>
      </w:tr>
      <w:tr w:rsidR="0019099A" w:rsidRPr="00412E2E" w14:paraId="6FE8DA67" w14:textId="77777777" w:rsidTr="003551D1">
        <w:trPr>
          <w:jc w:val="center"/>
        </w:trPr>
        <w:tc>
          <w:tcPr>
            <w:tcW w:w="4651" w:type="dxa"/>
          </w:tcPr>
          <w:p w14:paraId="019BF53F" w14:textId="77777777" w:rsidR="0019099A" w:rsidRPr="00412E2E" w:rsidRDefault="0019099A" w:rsidP="003551D1">
            <w:pPr>
              <w:pStyle w:val="TAL"/>
            </w:pPr>
            <w:r w:rsidRPr="00412E2E">
              <w:t>https://uri.etsi.org/ngsi-ld/errors/Conflict</w:t>
            </w:r>
          </w:p>
        </w:tc>
        <w:tc>
          <w:tcPr>
            <w:tcW w:w="5051" w:type="dxa"/>
          </w:tcPr>
          <w:p w14:paraId="571C334C" w14:textId="77777777" w:rsidR="0019099A" w:rsidRPr="00412E2E" w:rsidRDefault="0019099A" w:rsidP="003551D1">
            <w:pPr>
              <w:pStyle w:val="TAL"/>
            </w:pPr>
            <w:r w:rsidRPr="00412E2E">
              <w:t>The operation conflicts with the current state of the system.</w:t>
            </w:r>
          </w:p>
        </w:tc>
      </w:tr>
      <w:tr w:rsidR="0019099A" w:rsidRPr="00412E2E" w14:paraId="5C68FE87" w14:textId="77777777" w:rsidTr="003551D1">
        <w:trPr>
          <w:jc w:val="center"/>
        </w:trPr>
        <w:tc>
          <w:tcPr>
            <w:tcW w:w="4651" w:type="dxa"/>
          </w:tcPr>
          <w:p w14:paraId="530F8705" w14:textId="77777777" w:rsidR="0019099A" w:rsidRPr="00412E2E" w:rsidRDefault="0019099A" w:rsidP="003551D1">
            <w:pPr>
              <w:pStyle w:val="TAL"/>
            </w:pPr>
            <w:r w:rsidRPr="00412E2E">
              <w:t>https://uri.etsi.org/ngsi-ld/errors/InternalError</w:t>
            </w:r>
          </w:p>
        </w:tc>
        <w:tc>
          <w:tcPr>
            <w:tcW w:w="5051" w:type="dxa"/>
          </w:tcPr>
          <w:p w14:paraId="15BBB059" w14:textId="77777777" w:rsidR="0019099A" w:rsidRPr="00412E2E" w:rsidRDefault="0019099A" w:rsidP="003551D1">
            <w:pPr>
              <w:pStyle w:val="TAL"/>
            </w:pPr>
            <w:r w:rsidRPr="00412E2E">
              <w:t>There has been an error during the operation execution.</w:t>
            </w:r>
          </w:p>
        </w:tc>
      </w:tr>
      <w:tr w:rsidR="0019099A" w:rsidRPr="00412E2E" w14:paraId="10C8916C" w14:textId="77777777" w:rsidTr="003551D1">
        <w:trPr>
          <w:jc w:val="center"/>
        </w:trPr>
        <w:tc>
          <w:tcPr>
            <w:tcW w:w="4651" w:type="dxa"/>
          </w:tcPr>
          <w:p w14:paraId="42F963B9" w14:textId="77777777" w:rsidR="0019099A" w:rsidRPr="00412E2E" w:rsidRDefault="0019099A" w:rsidP="003551D1">
            <w:pPr>
              <w:pStyle w:val="TAL"/>
            </w:pPr>
            <w:r w:rsidRPr="00412E2E">
              <w:t>https://uri.etsi.org/ngsi-ld/errors/InvalidRequest</w:t>
            </w:r>
          </w:p>
        </w:tc>
        <w:tc>
          <w:tcPr>
            <w:tcW w:w="5051" w:type="dxa"/>
          </w:tcPr>
          <w:p w14:paraId="74739283" w14:textId="77777777" w:rsidR="0019099A" w:rsidRPr="00412E2E" w:rsidRDefault="0019099A" w:rsidP="003551D1">
            <w:pPr>
              <w:pStyle w:val="TAL"/>
            </w:pPr>
            <w:r w:rsidRPr="00412E2E">
              <w:t>The request associated to the operation is syntactically invalid or includes wrong content.</w:t>
            </w:r>
          </w:p>
        </w:tc>
      </w:tr>
      <w:tr w:rsidR="0019099A" w:rsidRPr="00412E2E" w14:paraId="71F8513B" w14:textId="77777777" w:rsidTr="003551D1">
        <w:trPr>
          <w:jc w:val="center"/>
        </w:trPr>
        <w:tc>
          <w:tcPr>
            <w:tcW w:w="4651" w:type="dxa"/>
          </w:tcPr>
          <w:p w14:paraId="797F8A03" w14:textId="77777777" w:rsidR="0019099A" w:rsidRPr="00412E2E" w:rsidRDefault="0019099A" w:rsidP="003551D1">
            <w:pPr>
              <w:pStyle w:val="TAL"/>
            </w:pPr>
            <w:r w:rsidRPr="00412E2E">
              <w:t>https://uri.etsi.org/ngsi-ld/errors/LdContextNotAvailable</w:t>
            </w:r>
          </w:p>
        </w:tc>
        <w:tc>
          <w:tcPr>
            <w:tcW w:w="5051" w:type="dxa"/>
          </w:tcPr>
          <w:p w14:paraId="2CDE949F" w14:textId="77777777" w:rsidR="0019099A" w:rsidRPr="00412E2E" w:rsidRDefault="0019099A" w:rsidP="003551D1">
            <w:pPr>
              <w:pStyle w:val="TAL"/>
            </w:pPr>
            <w:r w:rsidRPr="00412E2E">
              <w:t>A remote JSON-LD @context referenced in a request cannot be retrieved by the NGSI-LD Broker and expansion or compaction cannot be performed.</w:t>
            </w:r>
          </w:p>
        </w:tc>
      </w:tr>
      <w:tr w:rsidR="0019099A" w:rsidRPr="00412E2E" w14:paraId="71F42BC0" w14:textId="77777777" w:rsidTr="003551D1">
        <w:trPr>
          <w:jc w:val="center"/>
        </w:trPr>
        <w:tc>
          <w:tcPr>
            <w:tcW w:w="4651" w:type="dxa"/>
          </w:tcPr>
          <w:p w14:paraId="5E512A7C" w14:textId="77777777" w:rsidR="0019099A" w:rsidRPr="00412E2E" w:rsidRDefault="0019099A" w:rsidP="003551D1">
            <w:pPr>
              <w:pStyle w:val="TAL"/>
            </w:pPr>
            <w:r w:rsidRPr="00412E2E">
              <w:t>https://uri.etsi.org/ngsi-ld/errors/NoMultiTenantSupport</w:t>
            </w:r>
          </w:p>
        </w:tc>
        <w:tc>
          <w:tcPr>
            <w:tcW w:w="5051" w:type="dxa"/>
          </w:tcPr>
          <w:p w14:paraId="6AD7C02B" w14:textId="77777777" w:rsidR="0019099A" w:rsidRPr="00412E2E" w:rsidRDefault="0019099A" w:rsidP="003551D1">
            <w:pPr>
              <w:pStyle w:val="TAL"/>
            </w:pPr>
            <w:r w:rsidRPr="00412E2E">
              <w:t>The NGSI-LD API implementation does not support multiple tenants.</w:t>
            </w:r>
          </w:p>
        </w:tc>
      </w:tr>
      <w:tr w:rsidR="0019099A" w:rsidRPr="00412E2E" w14:paraId="1D325FF4" w14:textId="77777777" w:rsidTr="003551D1">
        <w:trPr>
          <w:jc w:val="center"/>
        </w:trPr>
        <w:tc>
          <w:tcPr>
            <w:tcW w:w="4651" w:type="dxa"/>
          </w:tcPr>
          <w:p w14:paraId="3F3F67F3" w14:textId="77777777" w:rsidR="0019099A" w:rsidRPr="00412E2E" w:rsidRDefault="0019099A" w:rsidP="003551D1">
            <w:pPr>
              <w:pStyle w:val="TAL"/>
            </w:pPr>
            <w:r w:rsidRPr="00412E2E">
              <w:t>https://uri.etsi.org/ngsi-ld/errors/NonexistentTenant</w:t>
            </w:r>
          </w:p>
        </w:tc>
        <w:tc>
          <w:tcPr>
            <w:tcW w:w="5051" w:type="dxa"/>
          </w:tcPr>
          <w:p w14:paraId="7E83B136" w14:textId="77777777" w:rsidR="0019099A" w:rsidRPr="00412E2E" w:rsidRDefault="0019099A" w:rsidP="003551D1">
            <w:pPr>
              <w:pStyle w:val="TAL"/>
            </w:pPr>
            <w:r w:rsidRPr="00412E2E">
              <w:t>The addressed tenant does not exist.</w:t>
            </w:r>
          </w:p>
        </w:tc>
      </w:tr>
      <w:tr w:rsidR="0019099A" w:rsidRPr="00412E2E" w14:paraId="3E2FBA4E" w14:textId="77777777" w:rsidTr="003551D1">
        <w:trPr>
          <w:jc w:val="center"/>
        </w:trPr>
        <w:tc>
          <w:tcPr>
            <w:tcW w:w="4651" w:type="dxa"/>
          </w:tcPr>
          <w:p w14:paraId="3097C685" w14:textId="77777777" w:rsidR="0019099A" w:rsidRPr="00412E2E" w:rsidRDefault="0019099A" w:rsidP="003551D1">
            <w:pPr>
              <w:pStyle w:val="TAL"/>
            </w:pPr>
            <w:r w:rsidRPr="00412E2E">
              <w:t>https://uri.etsi.org/ngsi-ld/errors/OperationNotSupported</w:t>
            </w:r>
          </w:p>
        </w:tc>
        <w:tc>
          <w:tcPr>
            <w:tcW w:w="5051" w:type="dxa"/>
          </w:tcPr>
          <w:p w14:paraId="49A79C9B" w14:textId="77777777" w:rsidR="0019099A" w:rsidRPr="00412E2E" w:rsidRDefault="0019099A" w:rsidP="003551D1">
            <w:pPr>
              <w:pStyle w:val="TAL"/>
            </w:pPr>
            <w:r w:rsidRPr="00412E2E">
              <w:t>The operation is not supported.</w:t>
            </w:r>
          </w:p>
        </w:tc>
      </w:tr>
      <w:tr w:rsidR="0019099A" w:rsidRPr="00412E2E" w14:paraId="014B3C88" w14:textId="77777777" w:rsidTr="003551D1">
        <w:trPr>
          <w:jc w:val="center"/>
        </w:trPr>
        <w:tc>
          <w:tcPr>
            <w:tcW w:w="4651" w:type="dxa"/>
          </w:tcPr>
          <w:p w14:paraId="480B0D90" w14:textId="77777777" w:rsidR="0019099A" w:rsidRPr="00412E2E" w:rsidRDefault="0019099A" w:rsidP="003551D1">
            <w:pPr>
              <w:pStyle w:val="TAL"/>
            </w:pPr>
            <w:r w:rsidRPr="00412E2E">
              <w:t>https://uri.etsi.org/ngsi-ld/errors/ResourceNotFound</w:t>
            </w:r>
          </w:p>
        </w:tc>
        <w:tc>
          <w:tcPr>
            <w:tcW w:w="5051" w:type="dxa"/>
          </w:tcPr>
          <w:p w14:paraId="6B14353C" w14:textId="77777777" w:rsidR="0019099A" w:rsidRPr="00412E2E" w:rsidRDefault="0019099A" w:rsidP="003551D1">
            <w:pPr>
              <w:pStyle w:val="TAL"/>
            </w:pPr>
            <w:r w:rsidRPr="00412E2E">
              <w:t>The referred resource has not been found.</w:t>
            </w:r>
          </w:p>
        </w:tc>
      </w:tr>
      <w:tr w:rsidR="0019099A" w:rsidRPr="00412E2E" w14:paraId="0293FF29" w14:textId="77777777" w:rsidTr="003551D1">
        <w:trPr>
          <w:jc w:val="center"/>
        </w:trPr>
        <w:tc>
          <w:tcPr>
            <w:tcW w:w="4651" w:type="dxa"/>
          </w:tcPr>
          <w:p w14:paraId="3E5DD917" w14:textId="77777777" w:rsidR="0019099A" w:rsidRPr="00412E2E" w:rsidRDefault="0019099A" w:rsidP="003551D1">
            <w:pPr>
              <w:pStyle w:val="TAL"/>
            </w:pPr>
            <w:r w:rsidRPr="00412E2E">
              <w:t>https://uri.etsi.org/ngsi-ld/errors/TooComplexQuery</w:t>
            </w:r>
          </w:p>
        </w:tc>
        <w:tc>
          <w:tcPr>
            <w:tcW w:w="5051" w:type="dxa"/>
          </w:tcPr>
          <w:p w14:paraId="315E1D3A" w14:textId="77777777" w:rsidR="0019099A" w:rsidRPr="00412E2E" w:rsidRDefault="0019099A" w:rsidP="003551D1">
            <w:pPr>
              <w:pStyle w:val="TAL"/>
            </w:pPr>
            <w:r w:rsidRPr="00412E2E">
              <w:t>The query associated to the operation is too complex and cannot be resolved.</w:t>
            </w:r>
          </w:p>
        </w:tc>
      </w:tr>
      <w:tr w:rsidR="0019099A" w:rsidRPr="00412E2E" w14:paraId="5617F5FB" w14:textId="77777777" w:rsidTr="003551D1">
        <w:trPr>
          <w:jc w:val="center"/>
        </w:trPr>
        <w:tc>
          <w:tcPr>
            <w:tcW w:w="4651" w:type="dxa"/>
          </w:tcPr>
          <w:p w14:paraId="02B06725" w14:textId="77777777" w:rsidR="0019099A" w:rsidRPr="00412E2E" w:rsidRDefault="0019099A" w:rsidP="003551D1">
            <w:pPr>
              <w:pStyle w:val="TAL"/>
            </w:pPr>
            <w:r w:rsidRPr="00412E2E">
              <w:t>https://uri.etsi.org/ngsi-ld/errors/TooManyResults</w:t>
            </w:r>
          </w:p>
        </w:tc>
        <w:tc>
          <w:tcPr>
            <w:tcW w:w="5051" w:type="dxa"/>
          </w:tcPr>
          <w:p w14:paraId="4471A01B" w14:textId="77777777" w:rsidR="0019099A" w:rsidRPr="00412E2E" w:rsidRDefault="0019099A" w:rsidP="003551D1">
            <w:pPr>
              <w:pStyle w:val="TAL"/>
            </w:pPr>
            <w:r w:rsidRPr="00412E2E">
              <w:t>The query associated to the operation is producing so many results that can exhaust client or server resources. It should be made more restrictive.</w:t>
            </w:r>
          </w:p>
        </w:tc>
      </w:tr>
    </w:tbl>
    <w:p w14:paraId="70448FFF" w14:textId="77777777" w:rsidR="0019099A" w:rsidRPr="00412E2E" w:rsidRDefault="0019099A" w:rsidP="0019099A"/>
    <w:p w14:paraId="11552678" w14:textId="77777777" w:rsidR="0019099A" w:rsidRPr="00412E2E" w:rsidRDefault="0019099A" w:rsidP="0019099A">
      <w:pPr>
        <w:pStyle w:val="Heading3"/>
      </w:pPr>
      <w:bookmarkStart w:id="1217" w:name="_Toc200965024"/>
      <w:bookmarkStart w:id="1218" w:name="_Toc201311481"/>
      <w:bookmarkStart w:id="1219" w:name="_Toc201580986"/>
      <w:bookmarkStart w:id="1220" w:name="_Toc201850824"/>
      <w:bookmarkStart w:id="1221" w:name="_Toc202350917"/>
      <w:bookmarkStart w:id="1222" w:name="_Toc202351870"/>
      <w:r w:rsidRPr="00412E2E">
        <w:t>5.5.3</w:t>
      </w:r>
      <w:r w:rsidRPr="00412E2E">
        <w:tab/>
        <w:t>Error response payload body</w:t>
      </w:r>
      <w:bookmarkEnd w:id="1217"/>
      <w:bookmarkEnd w:id="1218"/>
      <w:bookmarkEnd w:id="1219"/>
      <w:bookmarkEnd w:id="1220"/>
      <w:bookmarkEnd w:id="1221"/>
      <w:bookmarkEnd w:id="1222"/>
    </w:p>
    <w:p w14:paraId="0AB194C0" w14:textId="3C194217" w:rsidR="0019099A" w:rsidRPr="00412E2E" w:rsidRDefault="0019099A" w:rsidP="0019099A">
      <w:r w:rsidRPr="00412E2E">
        <w:t>When reporting errors back to clients, NGSI-LD implementations shall generate a JSON object in accordance with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 section 3.1, including, at least the following terms:</w:t>
      </w:r>
    </w:p>
    <w:p w14:paraId="59A44458" w14:textId="77777777" w:rsidR="0019099A" w:rsidRPr="00412E2E" w:rsidRDefault="0019099A" w:rsidP="0019099A">
      <w:pPr>
        <w:pStyle w:val="B1"/>
      </w:pPr>
      <w:r w:rsidRPr="00412E2E">
        <w:rPr>
          <w:b/>
        </w:rPr>
        <w:t>type:</w:t>
      </w:r>
      <w:r w:rsidRPr="00412E2E">
        <w:t xml:space="preserve"> Error type as per clause 5.5.2.</w:t>
      </w:r>
    </w:p>
    <w:p w14:paraId="0DDEBF76" w14:textId="77777777" w:rsidR="0019099A" w:rsidRPr="00412E2E" w:rsidRDefault="0019099A" w:rsidP="0019099A">
      <w:pPr>
        <w:pStyle w:val="B1"/>
      </w:pPr>
      <w:r w:rsidRPr="00412E2E">
        <w:rPr>
          <w:b/>
        </w:rPr>
        <w:t>title:</w:t>
      </w:r>
      <w:r w:rsidRPr="00412E2E">
        <w:t xml:space="preserve"> Error title which shall be a short string summarizing the error.</w:t>
      </w:r>
    </w:p>
    <w:p w14:paraId="3563BD07" w14:textId="77777777" w:rsidR="0019099A" w:rsidRPr="00412E2E" w:rsidRDefault="0019099A" w:rsidP="0019099A">
      <w:pPr>
        <w:pStyle w:val="B1"/>
      </w:pPr>
      <w:r w:rsidRPr="00412E2E">
        <w:rPr>
          <w:b/>
        </w:rPr>
        <w:t>detail:</w:t>
      </w:r>
      <w:r w:rsidRPr="00412E2E">
        <w:t xml:space="preserve"> A detailed message that should convey enough information about the error.</w:t>
      </w:r>
    </w:p>
    <w:p w14:paraId="4E5780FF" w14:textId="322ACD6E" w:rsidR="0019099A" w:rsidRPr="00412E2E" w:rsidRDefault="0019099A" w:rsidP="0019099A">
      <w:r w:rsidRPr="00412E2E">
        <w:t>Even though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 defines a specific MIME type for error payloads, NGSI-LD implementations shall use the standard JSON MIME type (</w:t>
      </w:r>
      <w:r w:rsidRPr="00412E2E">
        <w:rPr>
          <w:rStyle w:val="HTMLCode"/>
        </w:rPr>
        <w:t>"application/json"</w:t>
      </w:r>
      <w:r w:rsidRPr="00412E2E">
        <w:t>) when reporting errors, so that old clients or existing tools are not broken.</w:t>
      </w:r>
    </w:p>
    <w:p w14:paraId="0DFC8D1B" w14:textId="77777777" w:rsidR="0019099A" w:rsidRPr="00412E2E" w:rsidRDefault="0019099A" w:rsidP="0019099A">
      <w:pPr>
        <w:pStyle w:val="EX"/>
        <w:keepNext/>
      </w:pPr>
      <w:r w:rsidRPr="00412E2E">
        <w:t>EXAMPLE:</w:t>
      </w:r>
      <w:r w:rsidRPr="00412E2E">
        <w:tab/>
      </w:r>
    </w:p>
    <w:p w14:paraId="2CBE0FD0" w14:textId="77777777" w:rsidR="0019099A" w:rsidRPr="00412E2E" w:rsidRDefault="0019099A" w:rsidP="0019099A">
      <w:pPr>
        <w:pStyle w:val="PL"/>
        <w:ind w:left="1701"/>
        <w:rPr>
          <w:noProof w:val="0"/>
        </w:rPr>
      </w:pPr>
      <w:r w:rsidRPr="00412E2E">
        <w:rPr>
          <w:noProof w:val="0"/>
        </w:rPr>
        <w:t>{</w:t>
      </w:r>
    </w:p>
    <w:p w14:paraId="12717196" w14:textId="77777777" w:rsidR="0019099A" w:rsidRPr="00412E2E" w:rsidRDefault="0019099A" w:rsidP="0019099A">
      <w:pPr>
        <w:pStyle w:val="PL"/>
        <w:ind w:left="1701"/>
        <w:rPr>
          <w:noProof w:val="0"/>
        </w:rPr>
      </w:pPr>
      <w:r w:rsidRPr="00412E2E">
        <w:rPr>
          <w:noProof w:val="0"/>
        </w:rPr>
        <w:t xml:space="preserve">    "type": "https://uri.etsi.org/ngsi-ld/errors/ResourceNotFound",</w:t>
      </w:r>
    </w:p>
    <w:p w14:paraId="251F44DC" w14:textId="77777777" w:rsidR="0019099A" w:rsidRPr="00412E2E" w:rsidRDefault="0019099A" w:rsidP="0019099A">
      <w:pPr>
        <w:pStyle w:val="PL"/>
        <w:ind w:left="1701"/>
        <w:rPr>
          <w:noProof w:val="0"/>
        </w:rPr>
      </w:pPr>
      <w:r w:rsidRPr="00412E2E">
        <w:rPr>
          <w:noProof w:val="0"/>
        </w:rPr>
        <w:t xml:space="preserve">    "title": "Resource not found.",</w:t>
      </w:r>
    </w:p>
    <w:p w14:paraId="3BA17CB2" w14:textId="77777777" w:rsidR="0019099A" w:rsidRPr="00412E2E" w:rsidRDefault="0019099A" w:rsidP="0019099A">
      <w:pPr>
        <w:pStyle w:val="PL"/>
        <w:ind w:left="1701"/>
        <w:rPr>
          <w:noProof w:val="0"/>
        </w:rPr>
      </w:pPr>
      <w:r w:rsidRPr="00412E2E">
        <w:rPr>
          <w:noProof w:val="0"/>
        </w:rPr>
        <w:t xml:space="preserve">    "detail": "urn:ngsi-ld:Device:widget001 was not found",</w:t>
      </w:r>
    </w:p>
    <w:p w14:paraId="3D398B29" w14:textId="77777777" w:rsidR="0019099A" w:rsidRPr="00412E2E" w:rsidRDefault="0019099A" w:rsidP="0019099A">
      <w:pPr>
        <w:pStyle w:val="PL"/>
        <w:ind w:left="1701"/>
        <w:rPr>
          <w:noProof w:val="0"/>
        </w:rPr>
      </w:pPr>
      <w:r w:rsidRPr="00412E2E">
        <w:rPr>
          <w:noProof w:val="0"/>
        </w:rPr>
        <w:t xml:space="preserve">    "status": 404,</w:t>
      </w:r>
    </w:p>
    <w:p w14:paraId="639C7D35" w14:textId="77777777" w:rsidR="0019099A" w:rsidRPr="00412E2E" w:rsidRDefault="0019099A" w:rsidP="0019099A">
      <w:pPr>
        <w:pStyle w:val="PL"/>
        <w:ind w:left="1701"/>
        <w:rPr>
          <w:noProof w:val="0"/>
        </w:rPr>
      </w:pPr>
      <w:r w:rsidRPr="00412E2E">
        <w:rPr>
          <w:noProof w:val="0"/>
        </w:rPr>
        <w:t xml:space="preserve">    "instance": "urn:ngsi-ld:Device:widget001"</w:t>
      </w:r>
    </w:p>
    <w:p w14:paraId="057C47E1" w14:textId="77777777" w:rsidR="0019099A" w:rsidRPr="00412E2E" w:rsidRDefault="0019099A" w:rsidP="0019099A">
      <w:pPr>
        <w:pStyle w:val="PL"/>
        <w:ind w:left="1701"/>
        <w:rPr>
          <w:noProof w:val="0"/>
        </w:rPr>
      </w:pPr>
      <w:r w:rsidRPr="00412E2E">
        <w:rPr>
          <w:noProof w:val="0"/>
        </w:rPr>
        <w:t>}</w:t>
      </w:r>
    </w:p>
    <w:p w14:paraId="0BDE2C41" w14:textId="77777777" w:rsidR="0019099A" w:rsidRPr="00412E2E" w:rsidRDefault="0019099A" w:rsidP="0019099A">
      <w:pPr>
        <w:pStyle w:val="PL"/>
        <w:ind w:left="1701"/>
        <w:rPr>
          <w:noProof w:val="0"/>
        </w:rPr>
      </w:pPr>
    </w:p>
    <w:p w14:paraId="65545EDA" w14:textId="77777777" w:rsidR="0019099A" w:rsidRPr="00412E2E" w:rsidRDefault="0019099A" w:rsidP="0019099A">
      <w:pPr>
        <w:pStyle w:val="Heading3"/>
      </w:pPr>
      <w:bookmarkStart w:id="1223" w:name="_Toc200965025"/>
      <w:bookmarkStart w:id="1224" w:name="_Toc201311482"/>
      <w:bookmarkStart w:id="1225" w:name="_Toc201580987"/>
      <w:bookmarkStart w:id="1226" w:name="_Toc201850825"/>
      <w:bookmarkStart w:id="1227" w:name="_Toc202350918"/>
      <w:bookmarkStart w:id="1228" w:name="_Toc202351871"/>
      <w:r w:rsidRPr="00412E2E">
        <w:t>5.5.4</w:t>
      </w:r>
      <w:r w:rsidRPr="00412E2E">
        <w:tab/>
        <w:t>General NGSI-LD validation</w:t>
      </w:r>
      <w:bookmarkEnd w:id="1223"/>
      <w:bookmarkEnd w:id="1224"/>
      <w:bookmarkEnd w:id="1225"/>
      <w:bookmarkEnd w:id="1226"/>
      <w:bookmarkEnd w:id="1227"/>
      <w:bookmarkEnd w:id="1228"/>
    </w:p>
    <w:p w14:paraId="70C7B599" w14:textId="77777777" w:rsidR="0019099A" w:rsidRPr="00412E2E" w:rsidRDefault="0019099A" w:rsidP="0019099A">
      <w:pPr>
        <w:keepNext/>
        <w:keepLines/>
      </w:pPr>
      <w:r w:rsidRPr="00412E2E">
        <w:t>All the operations that take a JSON-LD document as input shall process such JSON-LD document as follows:</w:t>
      </w:r>
    </w:p>
    <w:p w14:paraId="388E97B5" w14:textId="77777777" w:rsidR="0019099A" w:rsidRPr="00412E2E" w:rsidRDefault="0019099A" w:rsidP="0019099A">
      <w:pPr>
        <w:pStyle w:val="B1"/>
      </w:pPr>
      <w:r w:rsidRPr="00412E2E">
        <w:t xml:space="preserve">If the request payload body is not a valid JSON document then an error of type </w:t>
      </w:r>
      <w:r w:rsidRPr="00412E2E">
        <w:rPr>
          <w:rStyle w:val="HTMLError"/>
          <w:rFonts w:asciiTheme="majorBidi" w:hAnsiTheme="majorBidi"/>
        </w:rPr>
        <w:t>InvalidRequest</w:t>
      </w:r>
      <w:r w:rsidRPr="00412E2E">
        <w:t xml:space="preserve"> shall be raised.</w:t>
      </w:r>
    </w:p>
    <w:p w14:paraId="515ECE99" w14:textId="77777777" w:rsidR="0019099A" w:rsidRPr="00412E2E" w:rsidRDefault="0019099A" w:rsidP="0019099A">
      <w:pPr>
        <w:pStyle w:val="B1"/>
      </w:pPr>
      <w:r w:rsidRPr="00412E2E">
        <w:t xml:space="preserve">If the data included by the JSON-LD document is not syntactically correct, according to the </w:t>
      </w:r>
      <w:r w:rsidRPr="00412E2E">
        <w:rPr>
          <w:rStyle w:val="HTMLVariable"/>
        </w:rPr>
        <w:t>@context</w:t>
      </w:r>
      <w:r w:rsidRPr="00412E2E">
        <w:t xml:space="preserve"> or the API data type definitions, then an error of type </w:t>
      </w:r>
      <w:r w:rsidRPr="00412E2E">
        <w:rPr>
          <w:rStyle w:val="HTMLError"/>
        </w:rPr>
        <w:t>BadRequestData</w:t>
      </w:r>
      <w:r w:rsidRPr="00412E2E">
        <w:t xml:space="preserve"> shall be raised.</w:t>
      </w:r>
    </w:p>
    <w:p w14:paraId="3D28A73D" w14:textId="77777777" w:rsidR="0019099A" w:rsidRPr="00412E2E" w:rsidRDefault="0019099A" w:rsidP="0019099A">
      <w:pPr>
        <w:pStyle w:val="B1"/>
      </w:pPr>
      <w:r w:rsidRPr="00412E2E">
        <w:t xml:space="preserve">A </w:t>
      </w:r>
      <w:r w:rsidRPr="00412E2E">
        <w:rPr>
          <w:rStyle w:val="HTMLKeyboard"/>
        </w:rPr>
        <w:t>Context Producer</w:t>
      </w:r>
      <w:r w:rsidRPr="00412E2E">
        <w:t xml:space="preserve"> may supply an additional hint regarding the overall validity of the payload body and the version of the NGSI-LD specification that the API datatype definitions conform to. When receiving such an annotated context production request, a </w:t>
      </w:r>
      <w:r w:rsidRPr="00412E2E">
        <w:rPr>
          <w:rStyle w:val="HTMLKeyboard"/>
        </w:rPr>
        <w:t xml:space="preserve">Context Broker </w:t>
      </w:r>
      <w:r w:rsidRPr="00412E2E">
        <w:t>that it is only partially capable of interpreting the datatypes held within the payload body may use this information to amend the data held within the payload through applying fallbacks (see clause</w:t>
      </w:r>
      <w:r w:rsidRPr="00412E2E">
        <w:rPr>
          <w:rStyle w:val="HTMLKeyboard"/>
        </w:rPr>
        <w:t xml:space="preserve"> </w:t>
      </w:r>
      <w:r w:rsidRPr="00412E2E">
        <w:t>4.3.6.8) prior to validation.</w:t>
      </w:r>
    </w:p>
    <w:p w14:paraId="5BA498F7" w14:textId="77777777" w:rsidR="0019099A" w:rsidRPr="00412E2E" w:rsidRDefault="0019099A" w:rsidP="0019099A">
      <w:pPr>
        <w:pStyle w:val="B1"/>
        <w:keepLines/>
      </w:pPr>
      <w:r w:rsidRPr="00412E2E">
        <w:lastRenderedPageBreak/>
        <w:t xml:space="preserve">Any attempt to use </w:t>
      </w:r>
      <w:r w:rsidRPr="00412E2E">
        <w:rPr>
          <w:rStyle w:val="HTMLCode"/>
        </w:rPr>
        <w:t>"urn:ngsi-ld:null"</w:t>
      </w:r>
      <w:r w:rsidRPr="00412E2E">
        <w:rPr>
          <w:i/>
        </w:rPr>
        <w:t xml:space="preserve"> </w:t>
      </w:r>
      <w:r w:rsidRPr="00412E2E">
        <w:t xml:space="preserve">as a first level member value </w:t>
      </w:r>
      <w:r w:rsidRPr="00412E2E">
        <w:rPr>
          <w:rStyle w:val="HTMLCode"/>
        </w:rPr>
        <w:t>("&lt;key&gt;": "urn:ngsi-ld:null"</w:t>
      </w:r>
      <w:r w:rsidRPr="00412E2E">
        <w:rPr>
          <w:i/>
        </w:rPr>
        <w:t>)</w:t>
      </w:r>
      <w:r w:rsidRPr="00412E2E">
        <w:t xml:space="preserve">, with the exception of NGSI-LD Fragments (see clause 5.4) used in partial update and merge operations (as mandated by clause 5.5.8 and clause 5.5.12) or to represent deleted Properties in concise representation as part of notifications, shall result in an error of type </w:t>
      </w:r>
      <w:r w:rsidRPr="00412E2E">
        <w:rPr>
          <w:rStyle w:val="HTMLError"/>
          <w:rFonts w:asciiTheme="majorBidi" w:hAnsiTheme="majorBidi"/>
        </w:rPr>
        <w:t>BadRequestData</w:t>
      </w:r>
      <w:r w:rsidRPr="00412E2E">
        <w:t>.</w:t>
      </w:r>
    </w:p>
    <w:p w14:paraId="548D1259" w14:textId="77777777" w:rsidR="0019099A" w:rsidRPr="00412E2E" w:rsidRDefault="0019099A" w:rsidP="0019099A">
      <w:pPr>
        <w:pStyle w:val="B1"/>
        <w:keepLines/>
      </w:pPr>
      <w:r w:rsidRPr="00412E2E">
        <w:t xml:space="preserve">Any attempt to use </w:t>
      </w:r>
      <w:r w:rsidRPr="00412E2E">
        <w:rPr>
          <w:rStyle w:val="HTMLCode"/>
        </w:rPr>
        <w:t>"urn:ngsi-ld:null</w:t>
      </w:r>
      <w:r w:rsidRPr="00412E2E">
        <w:rPr>
          <w:i/>
        </w:rPr>
        <w:t xml:space="preserve">" </w:t>
      </w:r>
      <w:r w:rsidRPr="00412E2E">
        <w:t xml:space="preserve">as the right-hand side of </w:t>
      </w:r>
      <w:r w:rsidRPr="00412E2E">
        <w:rPr>
          <w:rStyle w:val="HTMLVariable"/>
        </w:rPr>
        <w:t>value</w:t>
      </w:r>
      <w:r w:rsidRPr="00412E2E">
        <w:t xml:space="preserve"> in a </w:t>
      </w:r>
      <w:r w:rsidRPr="00412E2E">
        <w:rPr>
          <w:rStyle w:val="HTMLDefinition"/>
        </w:rPr>
        <w:t>Property</w:t>
      </w:r>
      <w:r w:rsidRPr="00412E2E">
        <w:t xml:space="preserve">, as the right-hand side of </w:t>
      </w:r>
      <w:r w:rsidRPr="00412E2E">
        <w:rPr>
          <w:rStyle w:val="HTMLVariable"/>
        </w:rPr>
        <w:t>object</w:t>
      </w:r>
      <w:r w:rsidRPr="00412E2E">
        <w:t xml:space="preserve"> in a </w:t>
      </w:r>
      <w:r w:rsidRPr="00412E2E">
        <w:rPr>
          <w:rStyle w:val="HTMLDefinition"/>
        </w:rPr>
        <w:t>Relationship</w:t>
      </w:r>
      <w:r w:rsidRPr="00412E2E">
        <w:t xml:space="preserve"> or to use </w:t>
      </w:r>
      <w:r w:rsidRPr="00412E2E">
        <w:rPr>
          <w:rStyle w:val="HTMLCode"/>
        </w:rPr>
        <w:t xml:space="preserve">{"@none": "urn:ngsi-ld:null"} </w:t>
      </w:r>
      <w:r w:rsidRPr="00412E2E">
        <w:t xml:space="preserve">as the right-hand side of </w:t>
      </w:r>
      <w:r w:rsidRPr="00412E2E">
        <w:rPr>
          <w:rStyle w:val="HTMLVariable"/>
        </w:rPr>
        <w:t>languageMap</w:t>
      </w:r>
      <w:r w:rsidRPr="00412E2E">
        <w:t xml:space="preserve">, with the exception of NGSI-LD Fragments (see clause 5.4) used in update and merge operations (as mandated by clauses 5.5.8 and 5.5.12) and the representation of deleted Properties, Relationships or Language Properties in notifications and the temporal evolution, shall result in an error of type </w:t>
      </w:r>
      <w:r w:rsidRPr="00412E2E">
        <w:rPr>
          <w:rStyle w:val="HTMLError"/>
          <w:rFonts w:asciiTheme="majorBidi" w:hAnsiTheme="majorBidi"/>
        </w:rPr>
        <w:t>BadRequestData</w:t>
      </w:r>
      <w:r w:rsidRPr="00412E2E">
        <w:t>.</w:t>
      </w:r>
    </w:p>
    <w:p w14:paraId="4305B946" w14:textId="77777777" w:rsidR="0019099A" w:rsidRPr="00412E2E" w:rsidRDefault="0019099A" w:rsidP="0019099A">
      <w:pPr>
        <w:pStyle w:val="B1"/>
        <w:keepLines/>
      </w:pPr>
      <w:r w:rsidRPr="00412E2E">
        <w:t xml:space="preserve">Any attempt to use </w:t>
      </w:r>
      <w:r w:rsidRPr="00412E2E">
        <w:rPr>
          <w:rStyle w:val="HTMLCode"/>
        </w:rPr>
        <w:t>"urn:ngsi-ld:null</w:t>
      </w:r>
      <w:r w:rsidRPr="00412E2E">
        <w:rPr>
          <w:i/>
        </w:rPr>
        <w:t xml:space="preserve">" </w:t>
      </w:r>
      <w:r w:rsidRPr="00412E2E">
        <w:t xml:space="preserve">as the value of a key value pair within a JSON object, which is the right-hand side of the </w:t>
      </w:r>
      <w:r w:rsidRPr="00412E2E">
        <w:rPr>
          <w:rStyle w:val="HTMLVariable"/>
        </w:rPr>
        <w:t>value</w:t>
      </w:r>
      <w:r w:rsidRPr="00412E2E">
        <w:rPr>
          <w:i/>
        </w:rPr>
        <w:t xml:space="preserve"> </w:t>
      </w:r>
      <w:r w:rsidRPr="00412E2E">
        <w:t xml:space="preserve">of a Property, with the exception of NGSI-LD Fragments used in merge operations (see clause 5.5.12), shall result in an error of type </w:t>
      </w:r>
      <w:r w:rsidRPr="00412E2E">
        <w:rPr>
          <w:rStyle w:val="HTMLError"/>
          <w:rFonts w:asciiTheme="majorBidi" w:hAnsiTheme="majorBidi"/>
        </w:rPr>
        <w:t>BadRequestData</w:t>
      </w:r>
      <w:r w:rsidRPr="00412E2E">
        <w:t>.</w:t>
      </w:r>
    </w:p>
    <w:p w14:paraId="4DA17D35" w14:textId="77777777" w:rsidR="0019099A" w:rsidRPr="00412E2E" w:rsidRDefault="0019099A" w:rsidP="0019099A">
      <w:pPr>
        <w:pStyle w:val="Heading3"/>
      </w:pPr>
      <w:bookmarkStart w:id="1229" w:name="_Toc200965026"/>
      <w:bookmarkStart w:id="1230" w:name="_Toc201311483"/>
      <w:bookmarkStart w:id="1231" w:name="_Toc201580988"/>
      <w:bookmarkStart w:id="1232" w:name="_Toc201850826"/>
      <w:bookmarkStart w:id="1233" w:name="_Toc202350919"/>
      <w:bookmarkStart w:id="1234" w:name="_Toc202351872"/>
      <w:r w:rsidRPr="00412E2E">
        <w:t>5.5.5</w:t>
      </w:r>
      <w:r w:rsidRPr="00412E2E">
        <w:tab/>
        <w:t>Default @context assignment</w:t>
      </w:r>
      <w:bookmarkEnd w:id="1229"/>
      <w:bookmarkEnd w:id="1230"/>
      <w:bookmarkEnd w:id="1231"/>
      <w:bookmarkEnd w:id="1232"/>
      <w:bookmarkEnd w:id="1233"/>
      <w:bookmarkEnd w:id="1234"/>
    </w:p>
    <w:p w14:paraId="474D3EBC" w14:textId="77777777" w:rsidR="0019099A" w:rsidRPr="00412E2E" w:rsidRDefault="0019099A" w:rsidP="0019099A">
      <w:r w:rsidRPr="00412E2E">
        <w:rPr>
          <w:rFonts w:eastAsia="Batang"/>
        </w:rPr>
        <w:t xml:space="preserve">If the input provided by an API client does not include any </w:t>
      </w:r>
      <w:r w:rsidRPr="00412E2E">
        <w:rPr>
          <w:rStyle w:val="HTMLVariable"/>
          <w:rFonts w:eastAsia="Batang"/>
        </w:rPr>
        <w:t>@context,</w:t>
      </w:r>
      <w:r w:rsidRPr="00412E2E">
        <w:rPr>
          <w:rFonts w:eastAsia="Batang"/>
        </w:rPr>
        <w:t xml:space="preserve"> then the implementation shall at minimum assign the Core @context to such an input. In addition, the </w:t>
      </w:r>
      <w:r w:rsidRPr="00412E2E">
        <w:rPr>
          <w:rStyle w:val="HTMLKeyboard"/>
          <w:rFonts w:eastAsia="Batang"/>
        </w:rPr>
        <w:t>Context Broker</w:t>
      </w:r>
      <w:r w:rsidRPr="00412E2E">
        <w:rPr>
          <w:rFonts w:eastAsia="Batang"/>
        </w:rPr>
        <w:t xml:space="preserve"> implementation may allow configuring a default user </w:t>
      </w:r>
      <w:r w:rsidRPr="00412E2E">
        <w:rPr>
          <w:rStyle w:val="HTMLVariable"/>
          <w:rFonts w:eastAsia="Batang"/>
        </w:rPr>
        <w:t>@context</w:t>
      </w:r>
      <w:r w:rsidRPr="00412E2E">
        <w:rPr>
          <w:rFonts w:eastAsia="Batang"/>
        </w:rPr>
        <w:t xml:space="preserve"> (with default terms), to be used when no user </w:t>
      </w:r>
      <w:r w:rsidRPr="00412E2E">
        <w:rPr>
          <w:rStyle w:val="HTMLVariable"/>
          <w:rFonts w:eastAsia="Batang"/>
        </w:rPr>
        <w:t>@context</w:t>
      </w:r>
      <w:r w:rsidRPr="00412E2E">
        <w:rPr>
          <w:rFonts w:eastAsia="Batang"/>
        </w:rPr>
        <w:t xml:space="preserve"> is provided. The Core </w:t>
      </w:r>
      <w:r w:rsidRPr="00412E2E">
        <w:rPr>
          <w:rStyle w:val="HTMLVariable"/>
          <w:rFonts w:eastAsia="Batang"/>
        </w:rPr>
        <w:t>@context</w:t>
      </w:r>
      <w:r w:rsidRPr="00412E2E">
        <w:rPr>
          <w:rFonts w:eastAsia="Batang"/>
        </w:rPr>
        <w:t xml:space="preserve"> shall always take precedence.</w:t>
      </w:r>
    </w:p>
    <w:p w14:paraId="796C7C06" w14:textId="77777777" w:rsidR="0019099A" w:rsidRPr="00412E2E" w:rsidRDefault="0019099A" w:rsidP="0019099A">
      <w:pPr>
        <w:pStyle w:val="Heading3"/>
      </w:pPr>
      <w:bookmarkStart w:id="1235" w:name="_Toc200965027"/>
      <w:bookmarkStart w:id="1236" w:name="_Toc201311484"/>
      <w:bookmarkStart w:id="1237" w:name="_Toc201580989"/>
      <w:bookmarkStart w:id="1238" w:name="_Toc201850827"/>
      <w:bookmarkStart w:id="1239" w:name="_Toc202350920"/>
      <w:bookmarkStart w:id="1240" w:name="_Toc202351873"/>
      <w:r w:rsidRPr="00412E2E">
        <w:t>5.5.6</w:t>
      </w:r>
      <w:r w:rsidRPr="00412E2E">
        <w:tab/>
        <w:t>Operation execution and generic error handling</w:t>
      </w:r>
      <w:bookmarkEnd w:id="1235"/>
      <w:bookmarkEnd w:id="1236"/>
      <w:bookmarkEnd w:id="1237"/>
      <w:bookmarkEnd w:id="1238"/>
      <w:bookmarkEnd w:id="1239"/>
      <w:bookmarkEnd w:id="1240"/>
    </w:p>
    <w:p w14:paraId="51DEE831" w14:textId="77777777" w:rsidR="0019099A" w:rsidRPr="00412E2E" w:rsidRDefault="0019099A" w:rsidP="0019099A">
      <w:r w:rsidRPr="00412E2E">
        <w:t xml:space="preserve">When executing an operation if an unexpected error happens and the operation cannot be completed, implementations shall raise an error of type </w:t>
      </w:r>
      <w:r w:rsidRPr="00412E2E">
        <w:rPr>
          <w:rStyle w:val="HTMLError"/>
          <w:rFonts w:asciiTheme="majorBidi" w:hAnsiTheme="majorBidi"/>
        </w:rPr>
        <w:t>InternalError</w:t>
      </w:r>
      <w:r w:rsidRPr="00412E2E">
        <w:t>. This includes, as well, situations such as database timeouts, etc.</w:t>
      </w:r>
    </w:p>
    <w:p w14:paraId="6F7E7CEF" w14:textId="77777777" w:rsidR="0019099A" w:rsidRPr="00412E2E" w:rsidRDefault="0019099A" w:rsidP="0019099A">
      <w:r w:rsidRPr="00412E2E">
        <w:t xml:space="preserve">If the NGSI-LD endpoint is not capable of executing the requested operation, an error of type </w:t>
      </w:r>
      <w:r w:rsidRPr="00412E2E">
        <w:rPr>
          <w:rStyle w:val="HTMLError"/>
          <w:rFonts w:asciiTheme="majorBidi" w:hAnsiTheme="majorBidi"/>
        </w:rPr>
        <w:t>OperationNotSupported</w:t>
      </w:r>
      <w:r w:rsidRPr="00412E2E">
        <w:t xml:space="preserve"> shall be raised. This may happen in a distributed architecture where a </w:t>
      </w:r>
      <w:r w:rsidRPr="00412E2E">
        <w:rPr>
          <w:rStyle w:val="HTMLKeyboard"/>
        </w:rPr>
        <w:t>Context Broker</w:t>
      </w:r>
      <w:r w:rsidRPr="00412E2E">
        <w:t xml:space="preserve"> might not be able to store Entities (only to forward queries to </w:t>
      </w:r>
      <w:r w:rsidRPr="00412E2E">
        <w:rPr>
          <w:rStyle w:val="HTMLKeyboard"/>
        </w:rPr>
        <w:t>Context Sources</w:t>
      </w:r>
      <w:r w:rsidRPr="00412E2E">
        <w:t>), and as a result, certain operations such as "Create Entity" might not be supported.</w:t>
      </w:r>
    </w:p>
    <w:p w14:paraId="628BD48F" w14:textId="77777777" w:rsidR="0019099A" w:rsidRPr="00412E2E" w:rsidRDefault="0019099A" w:rsidP="0019099A">
      <w:r w:rsidRPr="00412E2E">
        <w:t xml:space="preserve">When a query operation is so complex that cannot be resolved by an NGSI-LD system, implementations shall raise an error of type </w:t>
      </w:r>
      <w:r w:rsidRPr="00412E2E">
        <w:rPr>
          <w:rStyle w:val="HTMLError"/>
          <w:rFonts w:asciiTheme="majorBidi" w:hAnsiTheme="majorBidi"/>
        </w:rPr>
        <w:t>TooComplexQuery</w:t>
      </w:r>
      <w:r w:rsidRPr="00412E2E">
        <w:t>.</w:t>
      </w:r>
    </w:p>
    <w:p w14:paraId="296655FB" w14:textId="77777777" w:rsidR="0019099A" w:rsidRPr="00412E2E" w:rsidRDefault="0019099A" w:rsidP="0019099A">
      <w:r w:rsidRPr="00412E2E">
        <w:t xml:space="preserve">When a query operation is producing so many results that can potentially exhaust client or server resources, or it can be just impractical to be managed, implementations shall raise an error of type </w:t>
      </w:r>
      <w:r w:rsidRPr="00412E2E">
        <w:rPr>
          <w:rStyle w:val="HTMLError"/>
          <w:rFonts w:asciiTheme="majorBidi" w:hAnsiTheme="majorBidi"/>
        </w:rPr>
        <w:t>TooManyResults</w:t>
      </w:r>
      <w:r w:rsidRPr="00412E2E">
        <w:t>. The threshold conditions used as criteria to raise such error is up to each implementation.</w:t>
      </w:r>
    </w:p>
    <w:p w14:paraId="55FD4477" w14:textId="77777777" w:rsidR="0019099A" w:rsidRPr="00412E2E" w:rsidRDefault="0019099A" w:rsidP="0019099A">
      <w:r w:rsidRPr="00412E2E">
        <w:t xml:space="preserve">When a remote JSON-LD </w:t>
      </w:r>
      <w:r w:rsidRPr="00412E2E">
        <w:rPr>
          <w:rStyle w:val="HTMLVariable"/>
        </w:rPr>
        <w:t>@context</w:t>
      </w:r>
      <w:r w:rsidRPr="00412E2E">
        <w:t xml:space="preserve"> referenced by an incoming request is not available, implementations shall raise an error of type </w:t>
      </w:r>
      <w:r w:rsidRPr="00412E2E">
        <w:rPr>
          <w:rStyle w:val="HTMLError"/>
          <w:rFonts w:asciiTheme="majorBidi" w:hAnsiTheme="majorBidi"/>
        </w:rPr>
        <w:t>LdContextNotAvailable</w:t>
      </w:r>
      <w:r w:rsidRPr="00412E2E">
        <w:t xml:space="preserve">. If the remote JSON-LD </w:t>
      </w:r>
      <w:r w:rsidRPr="00412E2E">
        <w:rPr>
          <w:rStyle w:val="HTMLVariable"/>
        </w:rPr>
        <w:t>@context</w:t>
      </w:r>
      <w:r w:rsidRPr="00412E2E">
        <w:t xml:space="preserve"> is invalid, implementations shall raise an error of type </w:t>
      </w:r>
      <w:r w:rsidRPr="00412E2E">
        <w:rPr>
          <w:rStyle w:val="HTMLError"/>
          <w:rFonts w:asciiTheme="majorBidi" w:hAnsiTheme="majorBidi"/>
        </w:rPr>
        <w:t>BadRequestData</w:t>
      </w:r>
      <w:r w:rsidRPr="00412E2E">
        <w:t>.</w:t>
      </w:r>
    </w:p>
    <w:p w14:paraId="7038719A" w14:textId="77777777" w:rsidR="0019099A" w:rsidRPr="00412E2E" w:rsidRDefault="0019099A" w:rsidP="0019099A">
      <w:pPr>
        <w:pStyle w:val="Heading3"/>
      </w:pPr>
      <w:bookmarkStart w:id="1241" w:name="_Toc200965028"/>
      <w:bookmarkStart w:id="1242" w:name="_Toc201311485"/>
      <w:bookmarkStart w:id="1243" w:name="_Toc201580990"/>
      <w:bookmarkStart w:id="1244" w:name="_Toc201850828"/>
      <w:bookmarkStart w:id="1245" w:name="_Toc202350921"/>
      <w:bookmarkStart w:id="1246" w:name="_Toc202351874"/>
      <w:r w:rsidRPr="00412E2E">
        <w:t>5.5.7</w:t>
      </w:r>
      <w:r w:rsidRPr="00412E2E">
        <w:tab/>
        <w:t>Term to URI expansion or compaction</w:t>
      </w:r>
      <w:bookmarkEnd w:id="1241"/>
      <w:bookmarkEnd w:id="1242"/>
      <w:bookmarkEnd w:id="1243"/>
      <w:bookmarkEnd w:id="1244"/>
      <w:bookmarkEnd w:id="1245"/>
      <w:bookmarkEnd w:id="1246"/>
    </w:p>
    <w:p w14:paraId="406B221F" w14:textId="77777777" w:rsidR="0019099A" w:rsidRPr="00412E2E" w:rsidRDefault="0019099A" w:rsidP="0019099A">
      <w:pPr>
        <w:keepNext/>
        <w:keepLines/>
      </w:pPr>
      <w:r w:rsidRPr="00412E2E">
        <w:t xml:space="preserve">NGSI-LD API operations allow clients to use short-hand strings as non-qualified names, particularly for </w:t>
      </w:r>
      <w:r w:rsidRPr="00412E2E">
        <w:rPr>
          <w:rStyle w:val="HTMLDefinition"/>
        </w:rPr>
        <w:t>Property</w:t>
      </w:r>
      <w:r w:rsidRPr="00412E2E">
        <w:t xml:space="preserve">, </w:t>
      </w:r>
      <w:r w:rsidRPr="00412E2E">
        <w:rPr>
          <w:rStyle w:val="HTMLDefinition"/>
        </w:rPr>
        <w:t>Relationship</w:t>
      </w:r>
      <w:r w:rsidRPr="00412E2E">
        <w:t xml:space="preserve"> or Type names and </w:t>
      </w:r>
      <w:r w:rsidRPr="00412E2E">
        <w:rPr>
          <w:rStyle w:val="HTMLKeyboard"/>
        </w:rPr>
        <w:t>VocabProperty</w:t>
      </w:r>
      <w:r w:rsidRPr="00412E2E">
        <w:t xml:space="preserve"> values. For instance, an API client can refer to the term </w:t>
      </w:r>
      <w:r w:rsidRPr="00412E2E">
        <w:rPr>
          <w:rStyle w:val="HTMLCode"/>
        </w:rPr>
        <w:t>"Vehicle"</w:t>
      </w:r>
      <w:r w:rsidRPr="00412E2E">
        <w:t xml:space="preserve"> as a non-qualified type name. When executing API update-related operations, NGSI-LD systems shall expand terms to URIs, in order to obtain and store Fully Qualified Names. Likewise, when executing query-related operations, NGSI</w:t>
      </w:r>
      <w:r w:rsidRPr="00412E2E">
        <w:noBreakHyphen/>
        <w:t>LD systems shall compact URIs (Fully Qualified Names) to short terms in order to provide short-hand strings to context consumers.</w:t>
      </w:r>
    </w:p>
    <w:p w14:paraId="6908DECB" w14:textId="1DE7DAC9" w:rsidR="0019099A" w:rsidRPr="00412E2E" w:rsidRDefault="0019099A" w:rsidP="0019099A">
      <w:r w:rsidRPr="00412E2E">
        <w:t xml:space="preserve">The term to URI expansion or compaction shall be performed using a </w:t>
      </w:r>
      <w:r w:rsidRPr="00412E2E">
        <w:rPr>
          <w:rStyle w:val="HTMLVariable"/>
        </w:rPr>
        <w:t>@context</w:t>
      </w:r>
      <w:r w:rsidRPr="00412E2E">
        <w:t xml:space="preserve"> as described by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5.1, and in clause 4.4. </w:t>
      </w:r>
      <w:r w:rsidRPr="00412E2E">
        <w:rPr>
          <w:b/>
        </w:rPr>
        <w:t xml:space="preserve">In the absence of a user </w:t>
      </w:r>
      <w:r w:rsidRPr="00412E2E">
        <w:rPr>
          <w:rStyle w:val="HTMLVariable"/>
        </w:rPr>
        <w:t>@context</w:t>
      </w:r>
      <w:r w:rsidRPr="00412E2E">
        <w:rPr>
          <w:b/>
        </w:rPr>
        <w:t>, the term expansion or compaction shall be performed according to clause 5.5.5</w:t>
      </w:r>
      <w:r w:rsidRPr="00412E2E">
        <w:t>.</w:t>
      </w:r>
    </w:p>
    <w:p w14:paraId="1458024B" w14:textId="77777777" w:rsidR="0019099A" w:rsidRPr="00412E2E" w:rsidRDefault="0019099A" w:rsidP="0019099A">
      <w:r w:rsidRPr="00412E2E">
        <w:t xml:space="preserve">For the avoidance of doubt, the </w:t>
      </w:r>
      <w:r w:rsidRPr="00412E2E">
        <w:rPr>
          <w:rStyle w:val="HTMLVariable"/>
        </w:rPr>
        <w:t>@context</w:t>
      </w:r>
      <w:r w:rsidRPr="00412E2E">
        <w:t xml:space="preserve"> used to perform compaction or expansion of terms </w:t>
      </w:r>
      <w:r w:rsidRPr="00412E2E">
        <w:rPr>
          <w:b/>
        </w:rPr>
        <w:t xml:space="preserve">shall be the one provided by each API call </w:t>
      </w:r>
      <w:r w:rsidRPr="00412E2E">
        <w:t xml:space="preserve">(or the default </w:t>
      </w:r>
      <w:r w:rsidRPr="00412E2E">
        <w:rPr>
          <w:rStyle w:val="HTMLVariable"/>
        </w:rPr>
        <w:t>@context</w:t>
      </w:r>
      <w:r w:rsidRPr="00412E2E">
        <w:t xml:space="preserve"> in its absence), and not any other </w:t>
      </w:r>
      <w:r w:rsidRPr="00412E2E">
        <w:rPr>
          <w:rStyle w:val="HTMLVariable"/>
        </w:rPr>
        <w:t>@context</w:t>
      </w:r>
      <w:r w:rsidRPr="00412E2E">
        <w:t xml:space="preserve"> which might have been supplied previously. For instance, when performing "Query Entity" operations (clause 5.7.2), the </w:t>
      </w:r>
      <w:r w:rsidRPr="00412E2E">
        <w:rPr>
          <w:rStyle w:val="HTMLVariable"/>
        </w:rPr>
        <w:t>@context</w:t>
      </w:r>
      <w:r w:rsidRPr="00412E2E">
        <w:t xml:space="preserve"> used to perform URI expansion and compaction shall be the one provided by the request.</w:t>
      </w:r>
    </w:p>
    <w:p w14:paraId="0F5CA3FB" w14:textId="242032F2" w:rsidR="0019099A" w:rsidRPr="00412E2E" w:rsidRDefault="0019099A" w:rsidP="0019099A">
      <w:pPr>
        <w:keepNext/>
        <w:keepLines/>
      </w:pPr>
      <w:r w:rsidRPr="00412E2E">
        <w:lastRenderedPageBreak/>
        <w:t>In case of HTTP binding via GET (clause 6.4.3.2) of the "Query Entity" operation, this means using the JSON</w:t>
      </w:r>
      <w:r w:rsidRPr="00412E2E">
        <w:noBreakHyphen/>
        <w:t>LD Link Header as described by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In case of HTTP binding via POST (clause 6.23.3.1), of the "Query Entity" operation, this means giving the </w:t>
      </w:r>
      <w:r w:rsidRPr="00412E2E">
        <w:rPr>
          <w:rStyle w:val="HTMLVariable"/>
        </w:rPr>
        <w:t>@context</w:t>
      </w:r>
      <w:r w:rsidRPr="00412E2E">
        <w:t xml:space="preserve"> either via Link Header or within the payload body, depending on the Content-Type Header being </w:t>
      </w:r>
      <w:r w:rsidRPr="00412E2E">
        <w:rPr>
          <w:rStyle w:val="HTMLCode"/>
        </w:rPr>
        <w:t>"application/json"</w:t>
      </w:r>
      <w:r w:rsidRPr="00412E2E">
        <w:t xml:space="preserve"> or </w:t>
      </w:r>
      <w:r w:rsidRPr="00412E2E">
        <w:rPr>
          <w:rStyle w:val="HTMLCode"/>
        </w:rPr>
        <w:t>"application/ld+json"</w:t>
      </w:r>
      <w:r w:rsidRPr="00412E2E">
        <w:t>, respectively.</w:t>
      </w:r>
    </w:p>
    <w:p w14:paraId="700B9884" w14:textId="77777777" w:rsidR="0019099A" w:rsidRPr="00412E2E" w:rsidRDefault="0019099A" w:rsidP="0019099A">
      <w:r w:rsidRPr="00412E2E">
        <w:t xml:space="preserve">It is important to warn users that updating a </w:t>
      </w:r>
      <w:r w:rsidRPr="00412E2E">
        <w:rPr>
          <w:rStyle w:val="HTMLVariable"/>
        </w:rPr>
        <w:t>@context</w:t>
      </w:r>
      <w:r w:rsidRPr="00412E2E">
        <w:t xml:space="preserve"> could lead to behaviour that might be perceived as inconsistent. If, for instance, a fully qualified name that qualified a given short-hand name is changed, from that moment onwards, the short-hand name is referencing a different Attribute. This will effectively change the results of queries that use the given short name, possibly not giving back anymore the expected set of results.</w:t>
      </w:r>
    </w:p>
    <w:p w14:paraId="07E6F2F9" w14:textId="77777777" w:rsidR="0019099A" w:rsidRPr="00412E2E" w:rsidRDefault="0019099A" w:rsidP="0019099A">
      <w:r w:rsidRPr="00412E2E">
        <w:t xml:space="preserve">Moreover, this user </w:t>
      </w:r>
      <w:r w:rsidRPr="00412E2E">
        <w:rPr>
          <w:rStyle w:val="HTMLVariable"/>
        </w:rPr>
        <w:t xml:space="preserve">@context </w:t>
      </w:r>
      <w:r w:rsidRPr="00412E2E">
        <w:t xml:space="preserve">shall not: </w:t>
      </w:r>
    </w:p>
    <w:p w14:paraId="4203E70A" w14:textId="7F108A9B" w:rsidR="0019099A" w:rsidRPr="00412E2E" w:rsidRDefault="0019099A" w:rsidP="0019099A">
      <w:pPr>
        <w:pStyle w:val="B1"/>
      </w:pPr>
      <w:r w:rsidRPr="00412E2E">
        <w:t>Contain JSON-LD Scoped Contexts (see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section 4.1.8).</w:t>
      </w:r>
    </w:p>
    <w:p w14:paraId="2AC34765" w14:textId="77777777" w:rsidR="0019099A" w:rsidRPr="00412E2E" w:rsidRDefault="0019099A" w:rsidP="0019099A">
      <w:pPr>
        <w:pStyle w:val="B1"/>
      </w:pPr>
      <w:r w:rsidRPr="00412E2E">
        <w:t xml:space="preserve">Be embedded into NGSI-LD Attributes, i.e. there cannot be parts of the user </w:t>
      </w:r>
      <w:r w:rsidRPr="00412E2E">
        <w:rPr>
          <w:rStyle w:val="HTMLVariable"/>
        </w:rPr>
        <w:t>@context</w:t>
      </w:r>
      <w:r w:rsidRPr="00412E2E">
        <w:t xml:space="preserve"> other than at the top level of the NGSI-LD document.</w:t>
      </w:r>
    </w:p>
    <w:p w14:paraId="2096C296" w14:textId="77777777" w:rsidR="0019099A" w:rsidRPr="00412E2E" w:rsidRDefault="0019099A" w:rsidP="0019099A">
      <w:r w:rsidRPr="00412E2E">
        <w:t xml:space="preserve">Parts of user </w:t>
      </w:r>
      <w:r w:rsidRPr="00412E2E">
        <w:rPr>
          <w:rStyle w:val="HTMLVariable"/>
        </w:rPr>
        <w:t>@context</w:t>
      </w:r>
      <w:r w:rsidRPr="00412E2E">
        <w:t xml:space="preserve"> that are not following the two points above should result in an error of type </w:t>
      </w:r>
      <w:r w:rsidRPr="00412E2E">
        <w:rPr>
          <w:rStyle w:val="HTMLError"/>
          <w:rFonts w:asciiTheme="majorBidi" w:hAnsiTheme="majorBidi"/>
        </w:rPr>
        <w:t>BadRequestData</w:t>
      </w:r>
      <w:r w:rsidRPr="00412E2E">
        <w:t xml:space="preserve">, because JSON-LD Scoped Contexts and nested embedded </w:t>
      </w:r>
      <w:r w:rsidRPr="00412E2E">
        <w:rPr>
          <w:rStyle w:val="HTMLVariable"/>
        </w:rPr>
        <w:t>@context</w:t>
      </w:r>
      <w:r w:rsidRPr="00412E2E">
        <w:t xml:space="preserve"> could be used to modify terms defined in the Core @context or to reshape NGSI-LD Elements during the expansion of terms.</w:t>
      </w:r>
    </w:p>
    <w:p w14:paraId="52B3C69D" w14:textId="77777777" w:rsidR="0019099A" w:rsidRPr="00412E2E" w:rsidRDefault="0019099A" w:rsidP="0019099A">
      <w:r w:rsidRPr="00412E2E">
        <w:t xml:space="preserve">As the Core @context is protected and cannot be overridden, when performing term to URI expansion or compaction, implementations </w:t>
      </w:r>
      <w:r w:rsidRPr="00412E2E">
        <w:rPr>
          <w:b/>
        </w:rPr>
        <w:t xml:space="preserve">shall always consider the Core </w:t>
      </w:r>
      <w:r w:rsidRPr="00412E2E">
        <w:rPr>
          <w:rStyle w:val="HTMLVariable"/>
        </w:rPr>
        <w:t>@context</w:t>
      </w:r>
      <w:r w:rsidRPr="00412E2E">
        <w:rPr>
          <w:b/>
        </w:rPr>
        <w:t xml:space="preserve"> as having absolute precedence</w:t>
      </w:r>
      <w:r w:rsidRPr="00412E2E">
        <w:t xml:space="preserve">, regardless of the position of the Core </w:t>
      </w:r>
      <w:r w:rsidRPr="00412E2E">
        <w:rPr>
          <w:rStyle w:val="HTMLVariable"/>
        </w:rPr>
        <w:t>@context</w:t>
      </w:r>
      <w:r w:rsidRPr="00412E2E">
        <w:t xml:space="preserve"> in the </w:t>
      </w:r>
      <w:r w:rsidRPr="00412E2E">
        <w:rPr>
          <w:rStyle w:val="HTMLVariable"/>
        </w:rPr>
        <w:t>@context</w:t>
      </w:r>
      <w:r w:rsidRPr="00412E2E">
        <w:t xml:space="preserve"> array of elements. Nonetheless, NGSI-LD data providers may use appropriate term prefixing to ensure that a proper term to URI expansion or compaction is performed.</w:t>
      </w:r>
    </w:p>
    <w:p w14:paraId="55D751DF" w14:textId="77777777" w:rsidR="0019099A" w:rsidRPr="00412E2E" w:rsidRDefault="0019099A" w:rsidP="0019099A">
      <w:r w:rsidRPr="00412E2E">
        <w:t xml:space="preserve">At compaction time, in the event that no matching term is found in the current </w:t>
      </w:r>
      <w:r w:rsidRPr="00412E2E">
        <w:rPr>
          <w:rStyle w:val="HTMLVariable"/>
        </w:rPr>
        <w:t>@context</w:t>
      </w:r>
      <w:r w:rsidRPr="00412E2E">
        <w:t>, implementations shall render Fully Qualified Names.</w:t>
      </w:r>
    </w:p>
    <w:p w14:paraId="406CB3E0" w14:textId="77777777" w:rsidR="0019099A" w:rsidRPr="00412E2E" w:rsidRDefault="0019099A" w:rsidP="0019099A">
      <w:pPr>
        <w:pStyle w:val="EX"/>
      </w:pPr>
      <w:r w:rsidRPr="00412E2E">
        <w:t>EXAMPLE:</w:t>
      </w:r>
      <w:r w:rsidRPr="00412E2E">
        <w:tab/>
        <w:t xml:space="preserve">An entity of type </w:t>
      </w:r>
      <w:r w:rsidRPr="00412E2E">
        <w:rPr>
          <w:rStyle w:val="HTMLCode"/>
        </w:rPr>
        <w:t>"Vehicle"</w:t>
      </w:r>
      <w:r w:rsidRPr="00412E2E">
        <w:t xml:space="preserve"> bound to a certain </w:t>
      </w:r>
      <w:r w:rsidRPr="00412E2E">
        <w:rPr>
          <w:rStyle w:val="HTMLVariable"/>
        </w:rPr>
        <w:t>@context</w:t>
      </w:r>
      <w:r w:rsidRPr="00412E2E">
        <w:t xml:space="preserve">, C, will match a query by </w:t>
      </w:r>
      <w:r w:rsidRPr="00412E2E">
        <w:rPr>
          <w:rStyle w:val="HTMLCode"/>
        </w:rPr>
        <w:t xml:space="preserve">"Vehicle" </w:t>
      </w:r>
      <w:r w:rsidRPr="00412E2E">
        <w:t xml:space="preserve">type if and only if the supplied query </w:t>
      </w:r>
      <w:r w:rsidRPr="00412E2E">
        <w:rPr>
          <w:rStyle w:val="HTMLVariable"/>
        </w:rPr>
        <w:t>@context</w:t>
      </w:r>
      <w:r w:rsidRPr="00412E2E">
        <w:t xml:space="preserve">, Q, maps the term </w:t>
      </w:r>
      <w:r w:rsidRPr="00412E2E">
        <w:rPr>
          <w:rStyle w:val="HTMLCode"/>
        </w:rPr>
        <w:t>"Vehicle"</w:t>
      </w:r>
      <w:r w:rsidRPr="00412E2E">
        <w:t xml:space="preserve"> to the same URI as C.</w:t>
      </w:r>
    </w:p>
    <w:p w14:paraId="253D6661" w14:textId="77777777" w:rsidR="0019099A" w:rsidRPr="00412E2E" w:rsidRDefault="0019099A" w:rsidP="0019099A">
      <w:pPr>
        <w:overflowPunct/>
        <w:autoSpaceDE/>
        <w:autoSpaceDN/>
        <w:adjustRightInd/>
        <w:spacing w:after="200" w:line="276" w:lineRule="auto"/>
        <w:textAlignment w:val="auto"/>
        <w:rPr>
          <w:rFonts w:ascii="Arial" w:hAnsi="Arial" w:cs="Arial"/>
        </w:rPr>
      </w:pPr>
      <w:r w:rsidRPr="00412E2E">
        <w:t xml:space="preserve">Note that the </w:t>
      </w:r>
      <w:r w:rsidRPr="00412E2E">
        <w:rPr>
          <w:rStyle w:val="HTMLDefinition"/>
        </w:rPr>
        <w:t>JsonProperty</w:t>
      </w:r>
      <w:r w:rsidRPr="00412E2E">
        <w:t xml:space="preserve"> is designed to hold native JSON values which are by definition not available for expansion and compaction via an </w:t>
      </w:r>
      <w:r w:rsidRPr="00412E2E">
        <w:rPr>
          <w:rStyle w:val="HTMLVariable"/>
          <w:bCs/>
        </w:rPr>
        <w:t>@context</w:t>
      </w:r>
      <w:r w:rsidRPr="00412E2E">
        <w:t xml:space="preserve">. Therefore, the given short-hand name is always used for accessing JSON keys within a </w:t>
      </w:r>
      <w:r w:rsidRPr="00412E2E">
        <w:rPr>
          <w:rStyle w:val="HTMLDefinition"/>
        </w:rPr>
        <w:t>JsonProperty</w:t>
      </w:r>
      <w:r w:rsidRPr="00412E2E">
        <w:t xml:space="preserve"> </w:t>
      </w:r>
      <w:r w:rsidRPr="00412E2E">
        <w:rPr>
          <w:rStyle w:val="HTMLVariable"/>
        </w:rPr>
        <w:t>json</w:t>
      </w:r>
      <w:r w:rsidRPr="00412E2E">
        <w:t xml:space="preserve"> element.</w:t>
      </w:r>
    </w:p>
    <w:p w14:paraId="3F8D4E16" w14:textId="77777777" w:rsidR="0019099A" w:rsidRPr="00412E2E" w:rsidRDefault="0019099A" w:rsidP="0019099A">
      <w:pPr>
        <w:pStyle w:val="Heading3"/>
      </w:pPr>
      <w:bookmarkStart w:id="1247" w:name="_Toc200965029"/>
      <w:bookmarkStart w:id="1248" w:name="_Toc201311486"/>
      <w:bookmarkStart w:id="1249" w:name="_Toc201580991"/>
      <w:bookmarkStart w:id="1250" w:name="_Toc201850829"/>
      <w:bookmarkStart w:id="1251" w:name="_Toc202350922"/>
      <w:bookmarkStart w:id="1252" w:name="_Toc202351875"/>
      <w:r w:rsidRPr="00412E2E">
        <w:t>5.5.8</w:t>
      </w:r>
      <w:r w:rsidRPr="00412E2E">
        <w:tab/>
        <w:t>Partial Update Patch Behaviour</w:t>
      </w:r>
      <w:bookmarkEnd w:id="1247"/>
      <w:bookmarkEnd w:id="1248"/>
      <w:bookmarkEnd w:id="1249"/>
      <w:bookmarkEnd w:id="1250"/>
      <w:bookmarkEnd w:id="1251"/>
      <w:bookmarkEnd w:id="1252"/>
    </w:p>
    <w:p w14:paraId="2AF97A56" w14:textId="77777777" w:rsidR="0019099A" w:rsidRPr="00412E2E" w:rsidRDefault="0019099A" w:rsidP="0019099A">
      <w:r w:rsidRPr="00412E2E">
        <w:t>The Partial Update Patch procedure modifies an existing NGSI-LD element by overwriting the data at the Attribute level, replacing it with the data provided in the NGSI-LD Fragment.</w:t>
      </w:r>
    </w:p>
    <w:p w14:paraId="3FD6EEA3" w14:textId="77777777" w:rsidR="0019099A" w:rsidRPr="00412E2E" w:rsidRDefault="0019099A" w:rsidP="0019099A">
      <w:r w:rsidRPr="00412E2E">
        <w:t xml:space="preserve">When updating NGSI-LD elements (Entities, </w:t>
      </w:r>
      <w:r w:rsidRPr="00412E2E">
        <w:rPr>
          <w:rStyle w:val="HTMLKeyboard"/>
        </w:rPr>
        <w:t>Context Source Registrations</w:t>
      </w:r>
      <w:r w:rsidRPr="00412E2E">
        <w:t xml:space="preserve"> or Context Subscriptions) using NGSI-LD Fragments, implementations shall determine the exact set of changes being requested by comparing the content of the provided Fragment (patch) against the current content (a JSON-LD object) of the target element.</w:t>
      </w:r>
    </w:p>
    <w:p w14:paraId="338DC24D" w14:textId="73C98055" w:rsidR="0019099A" w:rsidRPr="00412E2E" w:rsidRDefault="0019099A" w:rsidP="0019099A">
      <w:r w:rsidRPr="00412E2E">
        <w:t>With respect to update operations, implementations shall perform an algorithm equivalent to the one described below (adapted from IETF RFC 7396 [</w:t>
      </w:r>
      <w:r w:rsidRPr="00412E2E">
        <w:fldChar w:fldCharType="begin"/>
      </w:r>
      <w:r w:rsidRPr="00412E2E">
        <w:instrText xml:space="preserve">REF REF_IETFRFC7396 \h  \* MERGEFORMAT </w:instrText>
      </w:r>
      <w:r w:rsidRPr="00412E2E">
        <w:fldChar w:fldCharType="separate"/>
      </w:r>
      <w:r w:rsidR="00031B35">
        <w:t>16</w:t>
      </w:r>
      <w:r w:rsidRPr="00412E2E">
        <w:fldChar w:fldCharType="end"/>
      </w:r>
      <w:r w:rsidRPr="00412E2E">
        <w:t xml:space="preserve">]), in order to observe the name to URI expansion rules and the JSON-LD </w:t>
      </w:r>
      <w:r w:rsidRPr="00412E2E">
        <w:rPr>
          <w:rStyle w:val="HTMLVariable"/>
        </w:rPr>
        <w:t>null</w:t>
      </w:r>
      <w:r w:rsidRPr="00412E2E">
        <w:t xml:space="preserve"> processing):</w:t>
      </w:r>
    </w:p>
    <w:p w14:paraId="6063CAB4" w14:textId="77777777" w:rsidR="0019099A" w:rsidRPr="00412E2E" w:rsidRDefault="0019099A" w:rsidP="0019099A">
      <w:pPr>
        <w:pStyle w:val="B1"/>
      </w:pPr>
      <w:r w:rsidRPr="00412E2E">
        <w:t>For each member of the Fragment perform the term to URI expansion.</w:t>
      </w:r>
    </w:p>
    <w:p w14:paraId="6F644736" w14:textId="77777777" w:rsidR="0019099A" w:rsidRPr="00412E2E" w:rsidRDefault="0019099A" w:rsidP="0019099A">
      <w:pPr>
        <w:pStyle w:val="B1"/>
      </w:pPr>
      <w:r w:rsidRPr="00412E2E">
        <w:t>If the provided Fragment (a JSON Merge Patch document) contains members that do not appear within the target (their URIs do not match), those members are added to the target.</w:t>
      </w:r>
    </w:p>
    <w:p w14:paraId="750CCB10" w14:textId="77777777" w:rsidR="0019099A" w:rsidRPr="00412E2E" w:rsidRDefault="0019099A" w:rsidP="0019099A">
      <w:pPr>
        <w:pStyle w:val="B1"/>
      </w:pPr>
      <w:r w:rsidRPr="00412E2E">
        <w:t xml:space="preserve">For each member of the Fragment contained by the target, the target member value is replaced by the value given in the Fragment. In the case of a member representing a reified Property or Relationship including a </w:t>
      </w:r>
      <w:r w:rsidRPr="00412E2E">
        <w:rPr>
          <w:rStyle w:val="HTMLVariable"/>
        </w:rPr>
        <w:t>datasetId</w:t>
      </w:r>
      <w:r w:rsidRPr="00412E2E">
        <w:t xml:space="preserve">, such member is only replaced if the </w:t>
      </w:r>
      <w:r w:rsidRPr="00412E2E">
        <w:rPr>
          <w:rStyle w:val="HTMLVariable"/>
        </w:rPr>
        <w:t>datasetId</w:t>
      </w:r>
      <w:r w:rsidRPr="00412E2E">
        <w:t xml:space="preserve"> is the same, otherwise the member of the Fragment is added as a new instance to the target. If no </w:t>
      </w:r>
      <w:r w:rsidRPr="00412E2E">
        <w:rPr>
          <w:rStyle w:val="HTMLVariable"/>
        </w:rPr>
        <w:t>datasetId</w:t>
      </w:r>
      <w:r w:rsidRPr="00412E2E">
        <w:rPr>
          <w:i/>
        </w:rPr>
        <w:t xml:space="preserve"> </w:t>
      </w:r>
      <w:r w:rsidRPr="00412E2E">
        <w:t xml:space="preserve">is present, the default Attribute instance is targeted and replaced if present and otherwise added. In case of a member </w:t>
      </w:r>
      <w:r w:rsidRPr="00412E2E">
        <w:rPr>
          <w:rStyle w:val="HTMLVariable"/>
        </w:rPr>
        <w:t>type</w:t>
      </w:r>
      <w:r w:rsidRPr="00412E2E">
        <w:t xml:space="preserve"> (of an entity) in Entity Fragments, all included Entity Types are added, if they are not already contained in the </w:t>
      </w:r>
      <w:r w:rsidRPr="00412E2E">
        <w:rPr>
          <w:rStyle w:val="HTMLVariable"/>
        </w:rPr>
        <w:t>type</w:t>
      </w:r>
      <w:r w:rsidRPr="00412E2E">
        <w:t xml:space="preserve"> member of the target.</w:t>
      </w:r>
    </w:p>
    <w:p w14:paraId="06D72D1C" w14:textId="77777777" w:rsidR="0019099A" w:rsidRPr="00412E2E" w:rsidRDefault="0019099A" w:rsidP="0019099A">
      <w:pPr>
        <w:pStyle w:val="B1"/>
      </w:pPr>
      <w:r w:rsidRPr="00412E2E">
        <w:lastRenderedPageBreak/>
        <w:t>For each member of the Fragment, whose value is an NGSI-LD Null</w:t>
      </w:r>
      <w:r w:rsidRPr="00412E2E">
        <w:rPr>
          <w:i/>
        </w:rPr>
        <w:t>,</w:t>
      </w:r>
      <w:r w:rsidRPr="00412E2E">
        <w:t xml:space="preserve"> contained by the target, the target member is deleted. In the case of deleting a specific Attribute instance with a </w:t>
      </w:r>
      <w:r w:rsidRPr="00412E2E">
        <w:rPr>
          <w:rStyle w:val="HTMLVariable"/>
        </w:rPr>
        <w:t>datasetId</w:t>
      </w:r>
      <w:r w:rsidRPr="00412E2E">
        <w:t xml:space="preserve">, the handling shall be in accordance with the description found in clause 5.6.5. A </w:t>
      </w:r>
      <w:r w:rsidRPr="00412E2E">
        <w:rPr>
          <w:rStyle w:val="HTMLVariable"/>
        </w:rPr>
        <w:t>datasetId</w:t>
      </w:r>
      <w:r w:rsidRPr="00412E2E">
        <w:t xml:space="preserve"> cannot be deleted by setting it to the value </w:t>
      </w:r>
      <w:r w:rsidRPr="00412E2E">
        <w:rPr>
          <w:rStyle w:val="HTMLCode"/>
        </w:rPr>
        <w:t>"urn:ngsi-ld:null".</w:t>
      </w:r>
    </w:p>
    <w:p w14:paraId="07EA4E3D" w14:textId="77777777" w:rsidR="0019099A" w:rsidRPr="00412E2E" w:rsidRDefault="0019099A" w:rsidP="0019099A">
      <w:pPr>
        <w:pStyle w:val="EX"/>
      </w:pPr>
      <w:r w:rsidRPr="00412E2E">
        <w:t>EXAMPLE 1:</w:t>
      </w:r>
      <w:r w:rsidRPr="00412E2E">
        <w:tab/>
        <w:t>Given an Entity containing the following Property:</w:t>
      </w:r>
    </w:p>
    <w:p w14:paraId="42C81D14"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12105479"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"temperature": {</w:t>
      </w:r>
    </w:p>
    <w:p w14:paraId="17854F05"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"type": "Property",</w:t>
      </w:r>
    </w:p>
    <w:p w14:paraId="70353AF8"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"value": 25,</w:t>
      </w:r>
    </w:p>
    <w:p w14:paraId="45243939"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"unitCode": "CEL"</w:t>
      </w:r>
    </w:p>
    <w:p w14:paraId="19B426BC"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"observedAt": "2022-03-14T01:59:26.535Z"</w:t>
      </w:r>
    </w:p>
    <w:p w14:paraId="2F3ECAC5"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cs="Courier New"/>
          <w:sz w:val="16"/>
          <w:szCs w:val="16"/>
        </w:rPr>
        <w:t xml:space="preserve">  }</w:t>
      </w:r>
    </w:p>
    <w:p w14:paraId="16F5C48E"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6D823F05" w14:textId="77777777" w:rsidR="0019099A" w:rsidRPr="00412E2E" w:rsidRDefault="0019099A" w:rsidP="0019099A">
      <w:pPr>
        <w:pStyle w:val="EX"/>
        <w:spacing w:after="0"/>
        <w:ind w:left="3115" w:hanging="1417"/>
        <w:rPr>
          <w:rFonts w:ascii="Courier New" w:hAnsi="Courier New" w:cs="Courier New"/>
          <w:sz w:val="16"/>
          <w:szCs w:val="16"/>
        </w:rPr>
      </w:pPr>
    </w:p>
    <w:p w14:paraId="38B88EF0" w14:textId="77777777" w:rsidR="0019099A" w:rsidRPr="00412E2E" w:rsidRDefault="0019099A" w:rsidP="0019099A">
      <w:pPr>
        <w:pStyle w:val="EX"/>
      </w:pPr>
      <w:r w:rsidRPr="00412E2E">
        <w:tab/>
        <w:t xml:space="preserve">Applying </w:t>
      </w:r>
      <w:r w:rsidRPr="00412E2E">
        <w:rPr>
          <w:b/>
        </w:rPr>
        <w:t>partial attribute update</w:t>
      </w:r>
      <w:r w:rsidRPr="00412E2E">
        <w:t xml:space="preserve"> operation (as defined in clause 5.6.4) at the Attribute level</w:t>
      </w:r>
      <w:r w:rsidRPr="00412E2E">
        <w:rPr>
          <w:b/>
        </w:rPr>
        <w:t xml:space="preserve"> </w:t>
      </w:r>
      <w:r w:rsidRPr="00412E2E">
        <w:t xml:space="preserve">onto the </w:t>
      </w:r>
      <w:r w:rsidRPr="00412E2E">
        <w:rPr>
          <w:rStyle w:val="HTMLVariable"/>
        </w:rPr>
        <w:t>temperature</w:t>
      </w:r>
      <w:r w:rsidRPr="00412E2E">
        <w:t xml:space="preserve"> Attribute, with the following Attribute Fragment payload:</w:t>
      </w:r>
    </w:p>
    <w:p w14:paraId="1B506B3A"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772E41F8"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"type": "Property",</w:t>
      </w:r>
    </w:p>
    <w:p w14:paraId="44A5C63F"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"value": 100,</w:t>
      </w:r>
    </w:p>
    <w:p w14:paraId="26B3422B"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sz w:val="16"/>
        </w:rPr>
        <w:t xml:space="preserve">  "observedAt": "2022-03-14T13:00:00.000Z" </w:t>
      </w:r>
    </w:p>
    <w:p w14:paraId="45FE38F2" w14:textId="77777777" w:rsidR="0019099A" w:rsidRPr="00412E2E" w:rsidRDefault="0019099A" w:rsidP="0019099A">
      <w:pPr>
        <w:pStyle w:val="EX"/>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44DB8723" w14:textId="77777777" w:rsidR="0019099A" w:rsidRPr="00412E2E" w:rsidRDefault="0019099A" w:rsidP="0019099A">
      <w:pPr>
        <w:pStyle w:val="EX"/>
        <w:spacing w:after="0"/>
        <w:ind w:left="3115" w:hanging="1417"/>
        <w:rPr>
          <w:rFonts w:ascii="Courier New" w:hAnsi="Courier New" w:cs="Courier New"/>
          <w:sz w:val="16"/>
          <w:szCs w:val="16"/>
        </w:rPr>
      </w:pPr>
    </w:p>
    <w:p w14:paraId="34DC20C8" w14:textId="77777777" w:rsidR="0019099A" w:rsidRPr="00412E2E" w:rsidRDefault="0019099A" w:rsidP="0019099A">
      <w:pPr>
        <w:pStyle w:val="EX"/>
      </w:pPr>
      <w:r w:rsidRPr="00412E2E">
        <w:tab/>
        <w:t xml:space="preserve">Results in an overwrite of the </w:t>
      </w:r>
      <w:r w:rsidRPr="00412E2E">
        <w:rPr>
          <w:rStyle w:val="HTMLVariable"/>
        </w:rPr>
        <w:t>value</w:t>
      </w:r>
      <w:r w:rsidRPr="00412E2E">
        <w:t xml:space="preserve"> and </w:t>
      </w:r>
      <w:r w:rsidRPr="00412E2E">
        <w:rPr>
          <w:rStyle w:val="HTMLVariable"/>
        </w:rPr>
        <w:t>observedAt</w:t>
      </w:r>
      <w:r w:rsidRPr="00412E2E">
        <w:t xml:space="preserve"> sub-Attributes, leaving the </w:t>
      </w:r>
      <w:r w:rsidRPr="00412E2E">
        <w:rPr>
          <w:rStyle w:val="HTMLVariable"/>
        </w:rPr>
        <w:t>unitCode</w:t>
      </w:r>
      <w:r w:rsidRPr="00412E2E">
        <w:t xml:space="preserve"> sub</w:t>
      </w:r>
      <w:r w:rsidRPr="00412E2E">
        <w:noBreakHyphen/>
        <w:t>Attribute untouched as shown:</w:t>
      </w:r>
    </w:p>
    <w:p w14:paraId="7BE2750A"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39B0FF6A"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"temperature": {</w:t>
      </w:r>
    </w:p>
    <w:p w14:paraId="564345DF"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"type": "Property",</w:t>
      </w:r>
    </w:p>
    <w:p w14:paraId="6DDC56F9"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"value": 100,</w:t>
      </w:r>
    </w:p>
    <w:p w14:paraId="39017BEE"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"unitCode": "CEL"</w:t>
      </w:r>
    </w:p>
    <w:p w14:paraId="08FC1B7A"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"observedAt": "2022-03-14T13:00:00.000Z"</w:t>
      </w:r>
    </w:p>
    <w:p w14:paraId="4AB6CBC5"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w:t>
      </w:r>
    </w:p>
    <w:p w14:paraId="61B42419"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56D9C3A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7B32A438" w14:textId="77777777" w:rsidR="0019099A" w:rsidRPr="00412E2E" w:rsidRDefault="0019099A" w:rsidP="0019099A">
      <w:pPr>
        <w:pStyle w:val="EX"/>
        <w:keepNext/>
      </w:pPr>
      <w:r w:rsidRPr="00412E2E">
        <w:t>EXAMPLE 2:</w:t>
      </w:r>
      <w:r w:rsidRPr="00412E2E">
        <w:tab/>
        <w:t xml:space="preserve">Given an Entity containing the following </w:t>
      </w:r>
      <w:r w:rsidRPr="00412E2E">
        <w:rPr>
          <w:rStyle w:val="HTMLDefinition"/>
        </w:rPr>
        <w:t>Property</w:t>
      </w:r>
      <w:r w:rsidRPr="00412E2E">
        <w:t>:</w:t>
      </w:r>
    </w:p>
    <w:p w14:paraId="60D2E30A"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155CE9A7"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"temperature": {</w:t>
      </w:r>
    </w:p>
    <w:p w14:paraId="287C582D"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"type": "Property",</w:t>
      </w:r>
    </w:p>
    <w:p w14:paraId="454F8C24"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"value": 25,</w:t>
      </w:r>
    </w:p>
    <w:p w14:paraId="17C01A19"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"unitCode": "CEL"</w:t>
      </w:r>
    </w:p>
    <w:p w14:paraId="3FB5DC77"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"observedAt": "2022-03-14T01:59:26.535Z"</w:t>
      </w:r>
    </w:p>
    <w:p w14:paraId="3ED7A197"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w:t>
      </w:r>
    </w:p>
    <w:p w14:paraId="715EE7F5"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60F5947E"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484E9498" w14:textId="77777777" w:rsidR="0019099A" w:rsidRPr="00412E2E" w:rsidRDefault="0019099A" w:rsidP="0019099A">
      <w:pPr>
        <w:pStyle w:val="EX"/>
        <w:keepNext/>
      </w:pPr>
      <w:r w:rsidRPr="00412E2E">
        <w:tab/>
        <w:t xml:space="preserve">Applying an </w:t>
      </w:r>
      <w:r w:rsidRPr="00412E2E">
        <w:rPr>
          <w:b/>
        </w:rPr>
        <w:t>update attributes</w:t>
      </w:r>
      <w:r w:rsidRPr="00412E2E">
        <w:t xml:space="preserve"> operation (as defined in clause 5.6.2) onto the Entity as a whole with the following Entity Fragment payload:</w:t>
      </w:r>
    </w:p>
    <w:p w14:paraId="09A7578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73D47987"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"temperature": {</w:t>
      </w:r>
    </w:p>
    <w:p w14:paraId="39471A71"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"type": "Property",</w:t>
      </w:r>
    </w:p>
    <w:p w14:paraId="77CE383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"value": 100,</w:t>
      </w:r>
    </w:p>
    <w:p w14:paraId="3D4E9328"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"observedAt": "2022-03-14T13:00:00.000Z"</w:t>
      </w:r>
    </w:p>
    <w:p w14:paraId="0A7039FB"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w:t>
      </w:r>
    </w:p>
    <w:p w14:paraId="0E6CFA8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05D2A957"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7DB721DA" w14:textId="77777777" w:rsidR="0019099A" w:rsidRPr="00412E2E" w:rsidRDefault="0019099A" w:rsidP="0019099A">
      <w:pPr>
        <w:pStyle w:val="EX"/>
      </w:pPr>
      <w:r w:rsidRPr="00412E2E">
        <w:tab/>
        <w:t xml:space="preserve">Results in an overwrite of the whole </w:t>
      </w:r>
      <w:r w:rsidRPr="00412E2E">
        <w:rPr>
          <w:rStyle w:val="HTMLVariable"/>
        </w:rPr>
        <w:t>temperature</w:t>
      </w:r>
      <w:r w:rsidRPr="00412E2E">
        <w:t xml:space="preserve"> Attribute - other Attributes would remain untouched. The result is that the </w:t>
      </w:r>
      <w:r w:rsidRPr="00412E2E">
        <w:rPr>
          <w:rStyle w:val="HTMLVariable"/>
        </w:rPr>
        <w:t>value</w:t>
      </w:r>
      <w:r w:rsidRPr="00412E2E">
        <w:t xml:space="preserve"> and </w:t>
      </w:r>
      <w:r w:rsidRPr="00412E2E">
        <w:rPr>
          <w:rStyle w:val="HTMLVariable"/>
        </w:rPr>
        <w:t>observedAt</w:t>
      </w:r>
      <w:r w:rsidRPr="00412E2E">
        <w:t xml:space="preserve"> sub-Attributes are updated and the </w:t>
      </w:r>
      <w:r w:rsidRPr="00412E2E">
        <w:rPr>
          <w:rStyle w:val="HTMLVariable"/>
        </w:rPr>
        <w:t>unitCode</w:t>
      </w:r>
      <w:r w:rsidRPr="00412E2E">
        <w:t xml:space="preserve"> sub-Attribute is removed as shown:</w:t>
      </w:r>
    </w:p>
    <w:p w14:paraId="759AB1B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4A9F92C4"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"temperature": {</w:t>
      </w:r>
    </w:p>
    <w:p w14:paraId="66CE3D58"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"type": "Property",</w:t>
      </w:r>
    </w:p>
    <w:p w14:paraId="1114588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"value": 100,</w:t>
      </w:r>
    </w:p>
    <w:p w14:paraId="5493DFD2"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"observedAt": "2022-03-14T13:00:00.000Z"</w:t>
      </w:r>
    </w:p>
    <w:p w14:paraId="47FE5368"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w:t>
      </w:r>
    </w:p>
    <w:p w14:paraId="02D287A4"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61AA3D4C"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5AFE7895" w14:textId="77777777" w:rsidR="0019099A" w:rsidRPr="00412E2E" w:rsidRDefault="0019099A" w:rsidP="0019099A">
      <w:pPr>
        <w:pStyle w:val="EX"/>
        <w:keepNext/>
      </w:pPr>
      <w:r w:rsidRPr="00412E2E">
        <w:lastRenderedPageBreak/>
        <w:t>EXAMPLE 3:</w:t>
      </w:r>
      <w:r w:rsidRPr="00412E2E">
        <w:tab/>
        <w:t xml:space="preserve">Given an Entity containing the following </w:t>
      </w:r>
      <w:r w:rsidRPr="00412E2E">
        <w:rPr>
          <w:rStyle w:val="HTMLDefinition"/>
        </w:rPr>
        <w:t>Property</w:t>
      </w:r>
      <w:r w:rsidRPr="00412E2E">
        <w:t>:</w:t>
      </w:r>
    </w:p>
    <w:p w14:paraId="6F64D327" w14:textId="77777777" w:rsidR="0019099A" w:rsidRPr="00412E2E" w:rsidRDefault="0019099A" w:rsidP="0019099A">
      <w:pPr>
        <w:pStyle w:val="B1"/>
        <w:keepNext/>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0A057602"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"temperature": {</w:t>
      </w:r>
    </w:p>
    <w:p w14:paraId="0E8CE181"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"type": "Property",</w:t>
      </w:r>
    </w:p>
    <w:p w14:paraId="4DB3BCDF"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"value": 25,</w:t>
      </w:r>
    </w:p>
    <w:p w14:paraId="03619AE5"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"unitCode": "CEL"</w:t>
      </w:r>
    </w:p>
    <w:p w14:paraId="527FFB89"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"observedAt": "2022-03-14T01:59:26.535Z"</w:t>
      </w:r>
    </w:p>
    <w:p w14:paraId="12E1A764"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w:t>
      </w:r>
    </w:p>
    <w:p w14:paraId="75DF5B07"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14B4021F"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58C22C5D" w14:textId="77777777" w:rsidR="0019099A" w:rsidRPr="00412E2E" w:rsidRDefault="0019099A" w:rsidP="0019099A">
      <w:pPr>
        <w:pStyle w:val="EX"/>
      </w:pPr>
      <w:r w:rsidRPr="00412E2E">
        <w:tab/>
        <w:t xml:space="preserve">Applying an </w:t>
      </w:r>
      <w:r w:rsidRPr="00412E2E">
        <w:rPr>
          <w:b/>
        </w:rPr>
        <w:t>update attributes</w:t>
      </w:r>
      <w:r w:rsidRPr="00412E2E">
        <w:t xml:space="preserve"> operation (as defined in clause 5.6.2) onto the Entity as a whole, with the following Entity Fragment payload:</w:t>
      </w:r>
    </w:p>
    <w:p w14:paraId="2C2CC21B"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4C1F42E0"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"temperature": {</w:t>
      </w:r>
    </w:p>
    <w:p w14:paraId="665566A3"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"type": "Property",</w:t>
      </w:r>
    </w:p>
    <w:p w14:paraId="754F5E31"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sz w:val="16"/>
        </w:rPr>
        <w:t xml:space="preserve">    "value": </w:t>
      </w:r>
      <w:r w:rsidRPr="00A826CE">
        <w:rPr>
          <w:rFonts w:ascii="Courier New" w:hAnsi="Courier New"/>
          <w:bCs/>
          <w:sz w:val="16"/>
        </w:rPr>
        <w:t>"urn:ngsi-ld:null"</w:t>
      </w:r>
    </w:p>
    <w:p w14:paraId="00DD7BFC"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 xml:space="preserve">  }</w:t>
      </w:r>
    </w:p>
    <w:p w14:paraId="4BEA2187"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r w:rsidRPr="00412E2E">
        <w:rPr>
          <w:rFonts w:ascii="Courier New" w:hAnsi="Courier New" w:cs="Courier New"/>
          <w:sz w:val="16"/>
          <w:szCs w:val="16"/>
        </w:rPr>
        <w:t>}</w:t>
      </w:r>
    </w:p>
    <w:p w14:paraId="70150D9C"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72B80F9B" w14:textId="77777777" w:rsidR="0019099A" w:rsidRPr="00412E2E" w:rsidRDefault="0019099A" w:rsidP="0019099A">
      <w:pPr>
        <w:pStyle w:val="EX"/>
      </w:pPr>
      <w:r w:rsidRPr="00412E2E">
        <w:tab/>
        <w:t xml:space="preserve">Results in the deletion of the whole </w:t>
      </w:r>
      <w:r w:rsidRPr="00412E2E">
        <w:rPr>
          <w:rStyle w:val="HTMLVariable"/>
        </w:rPr>
        <w:t>temperature</w:t>
      </w:r>
      <w:r w:rsidRPr="00412E2E">
        <w:t xml:space="preserve"> Attribute - all other Attributes remain untouched.</w:t>
      </w:r>
    </w:p>
    <w:p w14:paraId="1A3BA9EB" w14:textId="77777777" w:rsidR="0019099A" w:rsidRPr="00412E2E" w:rsidRDefault="0019099A" w:rsidP="0019099A">
      <w:pPr>
        <w:pStyle w:val="Heading3"/>
      </w:pPr>
      <w:bookmarkStart w:id="1253" w:name="_Toc200965030"/>
      <w:bookmarkStart w:id="1254" w:name="_Toc201311487"/>
      <w:bookmarkStart w:id="1255" w:name="_Toc201580992"/>
      <w:bookmarkStart w:id="1256" w:name="_Toc201850830"/>
      <w:bookmarkStart w:id="1257" w:name="_Toc202350923"/>
      <w:bookmarkStart w:id="1258" w:name="_Toc202351876"/>
      <w:r w:rsidRPr="00412E2E">
        <w:t>5.5.9</w:t>
      </w:r>
      <w:r w:rsidRPr="00412E2E">
        <w:tab/>
        <w:t>Pagination Behaviour</w:t>
      </w:r>
      <w:bookmarkEnd w:id="1253"/>
      <w:bookmarkEnd w:id="1254"/>
      <w:bookmarkEnd w:id="1255"/>
      <w:bookmarkEnd w:id="1256"/>
      <w:bookmarkEnd w:id="1257"/>
      <w:bookmarkEnd w:id="1258"/>
    </w:p>
    <w:p w14:paraId="7DF2528A" w14:textId="77777777" w:rsidR="0019099A" w:rsidRPr="00412E2E" w:rsidRDefault="0019099A" w:rsidP="0019099A">
      <w:pPr>
        <w:pStyle w:val="Heading4"/>
      </w:pPr>
      <w:bookmarkStart w:id="1259" w:name="_Toc200965031"/>
      <w:bookmarkStart w:id="1260" w:name="_Toc201311488"/>
      <w:bookmarkStart w:id="1261" w:name="_Toc201580993"/>
      <w:bookmarkStart w:id="1262" w:name="_Toc201850831"/>
      <w:bookmarkStart w:id="1263" w:name="_Toc202350924"/>
      <w:bookmarkStart w:id="1264" w:name="_Toc202351877"/>
      <w:r w:rsidRPr="00412E2E">
        <w:t>5.5.9.1</w:t>
      </w:r>
      <w:r w:rsidRPr="00412E2E">
        <w:tab/>
        <w:t>General Pagination Behaviour</w:t>
      </w:r>
      <w:bookmarkEnd w:id="1259"/>
      <w:bookmarkEnd w:id="1260"/>
      <w:bookmarkEnd w:id="1261"/>
      <w:bookmarkEnd w:id="1262"/>
      <w:bookmarkEnd w:id="1263"/>
      <w:bookmarkEnd w:id="1264"/>
    </w:p>
    <w:p w14:paraId="545584D9" w14:textId="77777777" w:rsidR="0019099A" w:rsidRPr="00412E2E" w:rsidRDefault="0019099A" w:rsidP="0019099A">
      <w:r w:rsidRPr="00412E2E">
        <w:t>When resolving NGSI-LD Query operations, NGSI-LD Systems shall exhibit the behaviour described by the present clause:</w:t>
      </w:r>
    </w:p>
    <w:p w14:paraId="6FD65777" w14:textId="77777777" w:rsidR="0019099A" w:rsidRPr="00412E2E" w:rsidRDefault="0019099A" w:rsidP="0019099A">
      <w:pPr>
        <w:pStyle w:val="B1"/>
      </w:pPr>
      <w:r w:rsidRPr="00412E2E">
        <w:t xml:space="preserve">Let </w:t>
      </w:r>
      <w:r w:rsidRPr="00412E2E">
        <w:rPr>
          <w:b/>
        </w:rPr>
        <w:t>Md</w:t>
      </w:r>
      <w:r w:rsidRPr="00412E2E">
        <w:t xml:space="preserve"> be equal to the default maximum number of NGSI-LD Elements to be retrieved by the API during each query pagination iteration, as defined by the NGSI-LD implementation.</w:t>
      </w:r>
    </w:p>
    <w:p w14:paraId="0CE659E2" w14:textId="77777777" w:rsidR="0019099A" w:rsidRPr="00412E2E" w:rsidRDefault="0019099A" w:rsidP="0019099A">
      <w:pPr>
        <w:pStyle w:val="B1"/>
      </w:pPr>
      <w:r w:rsidRPr="00412E2E">
        <w:t xml:space="preserve">Let </w:t>
      </w:r>
      <w:r w:rsidRPr="00412E2E">
        <w:rPr>
          <w:b/>
        </w:rPr>
        <w:t>Mc</w:t>
      </w:r>
      <w:r w:rsidRPr="00412E2E">
        <w:t xml:space="preserve"> be equal to the maximum number of NGSI-LD Elements to be retrieved as requested by the NGSI-LD Client. If </w:t>
      </w:r>
      <w:r w:rsidRPr="00412E2E">
        <w:rPr>
          <w:b/>
        </w:rPr>
        <w:t>Mc</w:t>
      </w:r>
      <w:r w:rsidRPr="00412E2E">
        <w:t xml:space="preserve"> is undefined then it shall be equal to </w:t>
      </w:r>
      <w:r w:rsidRPr="00412E2E">
        <w:rPr>
          <w:b/>
        </w:rPr>
        <w:t>Md</w:t>
      </w:r>
      <w:r w:rsidRPr="00412E2E">
        <w:t>.</w:t>
      </w:r>
    </w:p>
    <w:p w14:paraId="7C12EB12" w14:textId="77777777" w:rsidR="0019099A" w:rsidRPr="00412E2E" w:rsidRDefault="0019099A" w:rsidP="0019099A">
      <w:pPr>
        <w:pStyle w:val="B1"/>
      </w:pPr>
      <w:r w:rsidRPr="00412E2E">
        <w:t xml:space="preserve">Let </w:t>
      </w:r>
      <w:r w:rsidRPr="00412E2E">
        <w:rPr>
          <w:b/>
        </w:rPr>
        <w:t>L</w:t>
      </w:r>
      <w:r w:rsidRPr="00412E2E">
        <w:t xml:space="preserve"> be the maximum number of NGSI-LD Elements to be retrieved by the API during each query pagination iteration. </w:t>
      </w:r>
      <w:r w:rsidRPr="00412E2E">
        <w:rPr>
          <w:b/>
        </w:rPr>
        <w:t>L</w:t>
      </w:r>
      <w:r w:rsidRPr="00412E2E">
        <w:t xml:space="preserve"> shall be equal to </w:t>
      </w:r>
      <w:r w:rsidRPr="00412E2E">
        <w:rPr>
          <w:b/>
        </w:rPr>
        <w:t>Mc</w:t>
      </w:r>
      <w:r w:rsidRPr="00412E2E">
        <w:t>.</w:t>
      </w:r>
    </w:p>
    <w:p w14:paraId="7CD105AD" w14:textId="77777777" w:rsidR="0019099A" w:rsidRPr="00412E2E" w:rsidRDefault="0019099A" w:rsidP="0019099A">
      <w:pPr>
        <w:pStyle w:val="B1"/>
      </w:pPr>
      <w:r w:rsidRPr="00412E2E">
        <w:t xml:space="preserve">During query execution and for each pagination iteration, the query resolution mechanisms of the NGSI-LD System shall ensure that only up to a maximum of </w:t>
      </w:r>
      <w:r w:rsidRPr="00412E2E">
        <w:rPr>
          <w:b/>
        </w:rPr>
        <w:t>L</w:t>
      </w:r>
      <w:r w:rsidRPr="00412E2E">
        <w:t xml:space="preserve"> NGSI-LD Elements are retrieved and returned to the NGSI-LD client, i.e. the maximum page size per iteration shall not overpass </w:t>
      </w:r>
      <w:r w:rsidRPr="00412E2E">
        <w:rPr>
          <w:b/>
        </w:rPr>
        <w:t>L</w:t>
      </w:r>
      <w:r w:rsidRPr="00412E2E">
        <w:t xml:space="preserve">. Nonetheless, implementations shall take care of not overpassing a maximum size of response payload body, which, in practice, implies that, under certain circumstances, the number of Elements retrieved per page can be lower than </w:t>
      </w:r>
      <w:r w:rsidRPr="00412E2E">
        <w:rPr>
          <w:b/>
        </w:rPr>
        <w:t>L</w:t>
      </w:r>
      <w:r w:rsidRPr="00412E2E">
        <w:t>.</w:t>
      </w:r>
    </w:p>
    <w:p w14:paraId="79D3ACAA" w14:textId="77777777" w:rsidR="0019099A" w:rsidRPr="00412E2E" w:rsidRDefault="0019099A" w:rsidP="0019099A">
      <w:pPr>
        <w:pStyle w:val="B1"/>
        <w:keepLines/>
      </w:pPr>
      <w:r w:rsidRPr="00412E2E">
        <w:t xml:space="preserve">After the retrieval of each page (containing at most </w:t>
      </w:r>
      <w:r w:rsidRPr="00412E2E">
        <w:rPr>
          <w:b/>
        </w:rPr>
        <w:t>L NGSI-LD Elements</w:t>
      </w:r>
      <w:r w:rsidRPr="00412E2E">
        <w:t>) implementations shall check whether there are pending NGSI-LD Elements to be retrieved in the context of the current query. If that is the case, implementations shall flag NGSI-LD Clients of the existence of such NGSI-LD Elements. Ultimately, the flagging mechanisms used shall depend on each API binding but shall be present as mandated by the present clause.</w:t>
      </w:r>
    </w:p>
    <w:p w14:paraId="4893E879" w14:textId="77777777" w:rsidR="0019099A" w:rsidRPr="00412E2E" w:rsidRDefault="0019099A" w:rsidP="0019099A">
      <w:pPr>
        <w:pStyle w:val="B1"/>
      </w:pPr>
      <w:r w:rsidRPr="00412E2E">
        <w:t>When flagging the existence of additional NGSI-LD Elements (pages) pending to be retrieved, generally, implementations shall provide NGSI-LD Clients pointers to get access to both the following page of NGSI</w:t>
      </w:r>
      <w:r w:rsidRPr="00412E2E">
        <w:noBreakHyphen/>
        <w:t>LD Elements and the previous one, according to the current pagination iteration.</w:t>
      </w:r>
    </w:p>
    <w:p w14:paraId="6D4A4764" w14:textId="77777777" w:rsidR="0019099A" w:rsidRPr="00412E2E" w:rsidRDefault="0019099A" w:rsidP="0019099A">
      <w:pPr>
        <w:pStyle w:val="B1"/>
      </w:pPr>
      <w:r w:rsidRPr="00412E2E">
        <w:rPr>
          <w:rFonts w:eastAsiaTheme="minorHAnsi"/>
          <w:szCs w:val="22"/>
        </w:rPr>
        <w:t>The pointer to the previous page of NGSI-LD Elements shall be included for all pagination iterations excepting the first one, as, obviously, there will be no previous NGSI-LD Elements.</w:t>
      </w:r>
    </w:p>
    <w:p w14:paraId="55A1B493" w14:textId="77777777" w:rsidR="0019099A" w:rsidRPr="00412E2E" w:rsidRDefault="0019099A" w:rsidP="0019099A">
      <w:pPr>
        <w:pStyle w:val="B1"/>
      </w:pPr>
      <w:r w:rsidRPr="00412E2E">
        <w:rPr>
          <w:rFonts w:eastAsiaTheme="minorHAnsi"/>
          <w:szCs w:val="22"/>
        </w:rPr>
        <w:t>When the last page of NGSI-LD Elements is reached, only the pointer to the previous page shall be provided to NGSI-LD Clients, so that they can detect that no more NGSI-LD Elements are available.</w:t>
      </w:r>
    </w:p>
    <w:p w14:paraId="37993EF3" w14:textId="77777777" w:rsidR="0019099A" w:rsidRPr="00412E2E" w:rsidRDefault="0019099A" w:rsidP="0019099A">
      <w:pPr>
        <w:pStyle w:val="B1"/>
      </w:pPr>
      <w:r w:rsidRPr="00412E2E">
        <w:rPr>
          <w:rFonts w:eastAsiaTheme="minorHAnsi"/>
          <w:szCs w:val="22"/>
        </w:rPr>
        <w:t>The pointers to NGSI-LD Elements shall contain all the parameters needed to allow NGSI-LD Clients to retrieve the next and previous page, without further interactions with the API.</w:t>
      </w:r>
    </w:p>
    <w:p w14:paraId="0D10B810" w14:textId="77777777" w:rsidR="0019099A" w:rsidRPr="00412E2E" w:rsidRDefault="0019099A" w:rsidP="0019099A">
      <w:pPr>
        <w:keepLines/>
        <w:rPr>
          <w:rFonts w:eastAsiaTheme="minorHAnsi"/>
        </w:rPr>
      </w:pPr>
      <w:r w:rsidRPr="00412E2E">
        <w:rPr>
          <w:rFonts w:eastAsiaTheme="minorHAnsi"/>
        </w:rPr>
        <w:lastRenderedPageBreak/>
        <w:t xml:space="preserve">While iterating over a set of pages, there might be changes in the target result set, due to additions or removals of NGSI-LD Elements occurring in between. Implementations may detect those situations and may warn NGSI-LD Clients appropriately. During pagination, the same @context shall be used. An attempt to use a different @context should result in an </w:t>
      </w:r>
      <w:r w:rsidRPr="00412E2E">
        <w:rPr>
          <w:rFonts w:asciiTheme="majorBidi" w:hAnsiTheme="majorBidi"/>
          <w:b/>
          <w:i/>
          <w:iCs/>
          <w:color w:val="595959" w:themeColor="text1" w:themeTint="A6"/>
        </w:rPr>
        <w:t>BadRequestData</w:t>
      </w:r>
      <w:r w:rsidRPr="00412E2E">
        <w:rPr>
          <w:rFonts w:eastAsiaTheme="minorHAnsi"/>
        </w:rPr>
        <w:t xml:space="preserve"> error.</w:t>
      </w:r>
    </w:p>
    <w:p w14:paraId="5571F1BD" w14:textId="77777777" w:rsidR="0019099A" w:rsidRPr="00412E2E" w:rsidRDefault="0019099A" w:rsidP="0019099A">
      <w:pPr>
        <w:pStyle w:val="Heading4"/>
      </w:pPr>
      <w:bookmarkStart w:id="1265" w:name="_Toc200965032"/>
      <w:bookmarkStart w:id="1266" w:name="_Toc201311489"/>
      <w:bookmarkStart w:id="1267" w:name="_Toc201580994"/>
      <w:bookmarkStart w:id="1268" w:name="_Toc201850832"/>
      <w:bookmarkStart w:id="1269" w:name="_Toc202350925"/>
      <w:bookmarkStart w:id="1270" w:name="_Toc202351878"/>
      <w:r w:rsidRPr="00412E2E">
        <w:t>5.5.9.2</w:t>
      </w:r>
      <w:r w:rsidRPr="00412E2E">
        <w:tab/>
        <w:t>Pagination option using limit and offset</w:t>
      </w:r>
      <w:bookmarkEnd w:id="1265"/>
      <w:bookmarkEnd w:id="1266"/>
      <w:bookmarkEnd w:id="1267"/>
      <w:bookmarkEnd w:id="1268"/>
      <w:bookmarkEnd w:id="1269"/>
      <w:bookmarkEnd w:id="1270"/>
    </w:p>
    <w:p w14:paraId="0F53B4C8" w14:textId="77777777" w:rsidR="0019099A" w:rsidRPr="00412E2E" w:rsidRDefault="0019099A" w:rsidP="0019099A">
      <w:pPr>
        <w:rPr>
          <w:rFonts w:eastAsiaTheme="minorHAnsi"/>
        </w:rPr>
      </w:pPr>
      <w:r w:rsidRPr="00412E2E">
        <w:t xml:space="preserve">The general pagination behaviour described in clause 5.5.9.1 only requires pointers to the following and previous pages, which can be implemented in a completely opaque way. Pagination may also be implemented in a transparent way, giving the Context Consumer more control over the process. In this case, the parameters </w:t>
      </w:r>
      <w:r w:rsidRPr="00412E2E">
        <w:rPr>
          <w:rFonts w:ascii="Roboto Mono" w:hAnsi="Roboto Mono"/>
          <w:i/>
          <w:sz w:val="16"/>
        </w:rPr>
        <w:t>limit</w:t>
      </w:r>
      <w:r w:rsidRPr="00412E2E">
        <w:t xml:space="preserve"> and </w:t>
      </w:r>
      <w:r w:rsidRPr="00412E2E">
        <w:rPr>
          <w:rFonts w:ascii="Roboto Mono" w:hAnsi="Roboto Mono"/>
          <w:i/>
          <w:sz w:val="16"/>
        </w:rPr>
        <w:t>offset</w:t>
      </w:r>
      <w:r w:rsidRPr="00412E2E">
        <w:t xml:space="preserve"> should be used, allowing the Context Consumer to adapt the size of the page using </w:t>
      </w:r>
      <w:r w:rsidRPr="00412E2E">
        <w:rPr>
          <w:rFonts w:ascii="Roboto Mono" w:hAnsi="Roboto Mono"/>
          <w:i/>
          <w:sz w:val="16"/>
        </w:rPr>
        <w:t>limit</w:t>
      </w:r>
      <w:r w:rsidRPr="00412E2E">
        <w:t xml:space="preserve"> and jump to a desired set of elements in the results using </w:t>
      </w:r>
      <w:r w:rsidRPr="00412E2E">
        <w:rPr>
          <w:rFonts w:ascii="Roboto Mono" w:hAnsi="Roboto Mono"/>
          <w:i/>
          <w:sz w:val="16"/>
        </w:rPr>
        <w:t>offset</w:t>
      </w:r>
      <w:r w:rsidRPr="00412E2E">
        <w:t>.</w:t>
      </w:r>
    </w:p>
    <w:p w14:paraId="194B1D52" w14:textId="77777777" w:rsidR="0019099A" w:rsidRPr="00412E2E" w:rsidRDefault="0019099A" w:rsidP="0019099A">
      <w:pPr>
        <w:pStyle w:val="Heading4"/>
      </w:pPr>
      <w:bookmarkStart w:id="1271" w:name="_Toc200965033"/>
      <w:bookmarkStart w:id="1272" w:name="_Toc201311490"/>
      <w:bookmarkStart w:id="1273" w:name="_Toc201580995"/>
      <w:bookmarkStart w:id="1274" w:name="_Toc201850833"/>
      <w:bookmarkStart w:id="1275" w:name="_Toc202350926"/>
      <w:bookmarkStart w:id="1276" w:name="_Toc202351879"/>
      <w:r w:rsidRPr="00412E2E">
        <w:t>5.5.9.3</w:t>
      </w:r>
      <w:r w:rsidRPr="00412E2E">
        <w:tab/>
        <w:t>Pagination with Entity maps</w:t>
      </w:r>
      <w:bookmarkEnd w:id="1271"/>
      <w:bookmarkEnd w:id="1272"/>
      <w:bookmarkEnd w:id="1273"/>
      <w:bookmarkEnd w:id="1274"/>
      <w:bookmarkEnd w:id="1275"/>
      <w:bookmarkEnd w:id="1276"/>
    </w:p>
    <w:p w14:paraId="71B0A342" w14:textId="77777777" w:rsidR="0019099A" w:rsidRPr="00412E2E" w:rsidRDefault="0019099A" w:rsidP="0019099A">
      <w:r w:rsidRPr="00412E2E">
        <w:rPr>
          <w:rFonts w:eastAsiaTheme="minorHAnsi"/>
        </w:rPr>
        <w:t>In the case of queries based on Entity maps, the set of Entities considered for the result is fixed with the initial query creating the Entity map. However, the Entity information itself can be dynamic, so filters shall be rechecked before returning results. In the case of split Entities, the Entities in the Entity map can only be considered as candidate Entities, since, at the time of Entity map creation, the Entities have not been aggregated and thus the filters could not be applied. This can only be done when preparing a page for pagination. Thus, Entities not or no longer fitting the query shall be removed from the Entity map during pagination. Pages shall always be filled to the maximum, as long as Entities are available. When using the previous link, the set of Entities on the previous page may not be the same as before, due to dynamic changes resulting in Entities no longer fulfilling the filter criteria of the query. As a result, the first page when going backward, and the last page, when going forward, may have less than the maximum number of Entities.</w:t>
      </w:r>
    </w:p>
    <w:p w14:paraId="20741E54" w14:textId="77777777" w:rsidR="0019099A" w:rsidRPr="00412E2E" w:rsidRDefault="0019099A" w:rsidP="0019099A">
      <w:pPr>
        <w:pStyle w:val="Heading3"/>
      </w:pPr>
      <w:bookmarkStart w:id="1277" w:name="_Toc200965034"/>
      <w:bookmarkStart w:id="1278" w:name="_Toc201311491"/>
      <w:bookmarkStart w:id="1279" w:name="_Toc201580996"/>
      <w:bookmarkStart w:id="1280" w:name="_Toc201850834"/>
      <w:bookmarkStart w:id="1281" w:name="_Toc202350927"/>
      <w:bookmarkStart w:id="1282" w:name="_Toc202351880"/>
      <w:r w:rsidRPr="00412E2E">
        <w:t>5.5.10</w:t>
      </w:r>
      <w:r w:rsidRPr="00412E2E">
        <w:tab/>
        <w:t>Multi-Tenant Behaviour</w:t>
      </w:r>
      <w:bookmarkEnd w:id="1277"/>
      <w:bookmarkEnd w:id="1278"/>
      <w:bookmarkEnd w:id="1279"/>
      <w:bookmarkEnd w:id="1280"/>
      <w:bookmarkEnd w:id="1281"/>
      <w:bookmarkEnd w:id="1282"/>
    </w:p>
    <w:p w14:paraId="21BC4007" w14:textId="77777777" w:rsidR="0019099A" w:rsidRPr="00412E2E" w:rsidRDefault="0019099A" w:rsidP="0019099A">
      <w:r w:rsidRPr="00412E2E">
        <w:t xml:space="preserve">If a </w:t>
      </w:r>
      <w:r w:rsidRPr="00412E2E">
        <w:rPr>
          <w:rStyle w:val="HTMLKeyboard"/>
        </w:rPr>
        <w:t>Tenant</w:t>
      </w:r>
      <w:r w:rsidRPr="00412E2E">
        <w:t xml:space="preserve"> is specified for an NGSI-LD operation, the operation shall only be applied to information related to the specified </w:t>
      </w:r>
      <w:r w:rsidRPr="00412E2E">
        <w:rPr>
          <w:rStyle w:val="HTMLKeyboard"/>
        </w:rPr>
        <w:t>Tenant</w:t>
      </w:r>
      <w:r w:rsidRPr="00412E2E">
        <w:t xml:space="preserve">. If no </w:t>
      </w:r>
      <w:r w:rsidRPr="00412E2E">
        <w:rPr>
          <w:rStyle w:val="HTMLKeyboard"/>
        </w:rPr>
        <w:t>Tenant</w:t>
      </w:r>
      <w:r w:rsidRPr="00412E2E">
        <w:t xml:space="preserve"> is specified, the operation shall apply to the implicitly existing default </w:t>
      </w:r>
      <w:r w:rsidRPr="00412E2E">
        <w:rPr>
          <w:rStyle w:val="HTMLKeyboard"/>
        </w:rPr>
        <w:t>Tenant</w:t>
      </w:r>
      <w:r w:rsidRPr="00412E2E">
        <w:t xml:space="preserve">. If a </w:t>
      </w:r>
      <w:r w:rsidRPr="00412E2E">
        <w:rPr>
          <w:rStyle w:val="HTMLKeyboard"/>
        </w:rPr>
        <w:t>Tenant</w:t>
      </w:r>
      <w:r w:rsidRPr="00412E2E">
        <w:t xml:space="preserve"> is explicitly specified, but the system implementing the NGSI-LD API does not support multi-tenancy, an error of type </w:t>
      </w:r>
      <w:r w:rsidRPr="00412E2E">
        <w:rPr>
          <w:rStyle w:val="HTMLError"/>
          <w:rFonts w:asciiTheme="majorBidi" w:hAnsiTheme="majorBidi"/>
        </w:rPr>
        <w:t>NoMultiTenantSupport</w:t>
      </w:r>
      <w:r w:rsidRPr="00412E2E">
        <w:rPr>
          <w:i/>
        </w:rPr>
        <w:t xml:space="preserve"> </w:t>
      </w:r>
      <w:r w:rsidRPr="00412E2E">
        <w:t>should be raised.</w:t>
      </w:r>
    </w:p>
    <w:p w14:paraId="4DF11945" w14:textId="77777777" w:rsidR="0019099A" w:rsidRPr="00412E2E" w:rsidRDefault="0019099A" w:rsidP="0019099A">
      <w:r w:rsidRPr="00412E2E">
        <w:t xml:space="preserve">In case an operation applies to a </w:t>
      </w:r>
      <w:r w:rsidRPr="00412E2E">
        <w:rPr>
          <w:rStyle w:val="HTMLKeyboard"/>
        </w:rPr>
        <w:t>Tenant</w:t>
      </w:r>
      <w:r w:rsidRPr="00412E2E">
        <w:t>, this information shall also be provided in the response to the operation. This also applies to notifications sent as a result of subscriptions (clauses 5.8 and 5.11).</w:t>
      </w:r>
    </w:p>
    <w:p w14:paraId="356345E8" w14:textId="77777777" w:rsidR="0019099A" w:rsidRPr="00412E2E" w:rsidRDefault="0019099A" w:rsidP="0019099A">
      <w:pPr>
        <w:keepLines/>
      </w:pPr>
      <w:r w:rsidRPr="00412E2E">
        <w:t xml:space="preserve">A </w:t>
      </w:r>
      <w:r w:rsidRPr="00412E2E">
        <w:rPr>
          <w:rStyle w:val="HTMLKeyboard"/>
        </w:rPr>
        <w:t>Tenant</w:t>
      </w:r>
      <w:r w:rsidRPr="00412E2E">
        <w:t xml:space="preserve"> is represented in form of a String. How the </w:t>
      </w:r>
      <w:r w:rsidRPr="00412E2E">
        <w:rPr>
          <w:rStyle w:val="HTMLKeyboard"/>
        </w:rPr>
        <w:t>Tenant</w:t>
      </w:r>
      <w:r w:rsidRPr="00412E2E">
        <w:t xml:space="preserve"> is specified for an API operation is protocol binding specific. How </w:t>
      </w:r>
      <w:r w:rsidRPr="00412E2E">
        <w:rPr>
          <w:rStyle w:val="HTMLKeyboard"/>
        </w:rPr>
        <w:t>Tenants</w:t>
      </w:r>
      <w:r w:rsidRPr="00412E2E">
        <w:t xml:space="preserve"> are created, is implementation-specific.</w:t>
      </w:r>
    </w:p>
    <w:p w14:paraId="3C7DA6F4" w14:textId="77777777" w:rsidR="0019099A" w:rsidRPr="00412E2E" w:rsidRDefault="0019099A" w:rsidP="0019099A">
      <w:pPr>
        <w:keepLines/>
      </w:pPr>
      <w:r w:rsidRPr="00412E2E">
        <w:t xml:space="preserve">One implementation option is to support the implicit creation of </w:t>
      </w:r>
      <w:r w:rsidRPr="00412E2E">
        <w:rPr>
          <w:rStyle w:val="HTMLKeyboard"/>
        </w:rPr>
        <w:t>Tenants</w:t>
      </w:r>
      <w:r w:rsidRPr="00412E2E">
        <w:t xml:space="preserve">. This means that a </w:t>
      </w:r>
      <w:r w:rsidRPr="00412E2E">
        <w:rPr>
          <w:rStyle w:val="HTMLKeyboard"/>
        </w:rPr>
        <w:t>Tenant</w:t>
      </w:r>
      <w:r w:rsidRPr="00412E2E">
        <w:t xml:space="preserve"> is implicitly created when an NGSI-LD operation for creating information targets a new </w:t>
      </w:r>
      <w:r w:rsidRPr="00412E2E">
        <w:rPr>
          <w:rStyle w:val="HTMLKeyboard"/>
        </w:rPr>
        <w:t>Tenant</w:t>
      </w:r>
      <w:r w:rsidRPr="00412E2E">
        <w:t>; this is the case for:</w:t>
      </w:r>
    </w:p>
    <w:p w14:paraId="3B7AB808" w14:textId="77777777" w:rsidR="0019099A" w:rsidRPr="00412E2E" w:rsidRDefault="0019099A" w:rsidP="0019099A">
      <w:pPr>
        <w:pStyle w:val="B1"/>
        <w:rPr>
          <w:rFonts w:eastAsiaTheme="minorHAnsi"/>
        </w:rPr>
      </w:pPr>
      <w:r w:rsidRPr="00412E2E">
        <w:t>Create Entity (clause 5.6.1).</w:t>
      </w:r>
    </w:p>
    <w:p w14:paraId="6DF2D921" w14:textId="77777777" w:rsidR="0019099A" w:rsidRPr="00412E2E" w:rsidRDefault="0019099A" w:rsidP="0019099A">
      <w:pPr>
        <w:pStyle w:val="B1"/>
        <w:rPr>
          <w:rFonts w:eastAsiaTheme="minorHAnsi"/>
        </w:rPr>
      </w:pPr>
      <w:r w:rsidRPr="00412E2E">
        <w:t>Batch Entity Creation (clause 5.6.7).</w:t>
      </w:r>
    </w:p>
    <w:p w14:paraId="1880B91B" w14:textId="77777777" w:rsidR="0019099A" w:rsidRPr="00412E2E" w:rsidRDefault="0019099A" w:rsidP="0019099A">
      <w:pPr>
        <w:pStyle w:val="B1"/>
        <w:rPr>
          <w:rFonts w:eastAsiaTheme="minorHAnsi"/>
        </w:rPr>
      </w:pPr>
      <w:r w:rsidRPr="00412E2E">
        <w:t>Create or Update Temporal Evolution of an Entity (clause 5.6.11).</w:t>
      </w:r>
    </w:p>
    <w:p w14:paraId="1D4A0CDD" w14:textId="77777777" w:rsidR="0019099A" w:rsidRPr="00412E2E" w:rsidRDefault="0019099A" w:rsidP="0019099A">
      <w:pPr>
        <w:pStyle w:val="B1"/>
        <w:rPr>
          <w:rFonts w:eastAsiaTheme="minorHAnsi"/>
        </w:rPr>
      </w:pPr>
      <w:r w:rsidRPr="00412E2E">
        <w:t>Create Subscription (clause 5.8.1).</w:t>
      </w:r>
    </w:p>
    <w:p w14:paraId="3CDC3BC6" w14:textId="77777777" w:rsidR="0019099A" w:rsidRPr="00412E2E" w:rsidRDefault="0019099A" w:rsidP="0019099A">
      <w:pPr>
        <w:pStyle w:val="B1"/>
        <w:rPr>
          <w:rFonts w:eastAsiaTheme="minorHAnsi"/>
        </w:rPr>
      </w:pPr>
      <w:r w:rsidRPr="00412E2E">
        <w:t>Register Context Source (clause 5.9.2).</w:t>
      </w:r>
    </w:p>
    <w:p w14:paraId="67EDEB53" w14:textId="77777777" w:rsidR="0019099A" w:rsidRPr="00412E2E" w:rsidRDefault="0019099A" w:rsidP="0019099A">
      <w:pPr>
        <w:pStyle w:val="B1"/>
        <w:rPr>
          <w:rFonts w:eastAsiaTheme="minorHAnsi"/>
        </w:rPr>
      </w:pPr>
      <w:r w:rsidRPr="00412E2E">
        <w:t>Create Context Source Registration (clause 5.11.2).</w:t>
      </w:r>
    </w:p>
    <w:p w14:paraId="2D69CB89" w14:textId="77777777" w:rsidR="0019099A" w:rsidRPr="00412E2E" w:rsidRDefault="0019099A" w:rsidP="0019099A">
      <w:r w:rsidRPr="00412E2E">
        <w:t xml:space="preserve">All other NGSI-LD operations, e.g. for retrieving, updating, appending or deleting information that target a non-existing </w:t>
      </w:r>
      <w:r w:rsidRPr="00412E2E">
        <w:rPr>
          <w:rStyle w:val="HTMLKeyboard"/>
        </w:rPr>
        <w:t>Tenant</w:t>
      </w:r>
      <w:r w:rsidRPr="00412E2E">
        <w:t xml:space="preserve"> should raise an error of type </w:t>
      </w:r>
      <w:r w:rsidRPr="00412E2E">
        <w:rPr>
          <w:rStyle w:val="HTMLError"/>
          <w:rFonts w:asciiTheme="majorBidi" w:hAnsiTheme="majorBidi"/>
        </w:rPr>
        <w:t>NonexistentTenant</w:t>
      </w:r>
      <w:r w:rsidRPr="00412E2E">
        <w:t>.</w:t>
      </w:r>
    </w:p>
    <w:p w14:paraId="4EB20E53" w14:textId="77777777" w:rsidR="0019099A" w:rsidRPr="00412E2E" w:rsidRDefault="0019099A" w:rsidP="0019099A">
      <w:pPr>
        <w:keepLines/>
      </w:pPr>
      <w:r w:rsidRPr="00412E2E">
        <w:t xml:space="preserve">If the system implementing the NGSI-LD API does not support multiple </w:t>
      </w:r>
      <w:r w:rsidRPr="00412E2E">
        <w:rPr>
          <w:rStyle w:val="HTMLKeyboard"/>
        </w:rPr>
        <w:t>Tenants</w:t>
      </w:r>
      <w:r w:rsidRPr="00412E2E">
        <w:t xml:space="preserve">, the attempt to register a </w:t>
      </w:r>
      <w:r w:rsidRPr="00412E2E">
        <w:rPr>
          <w:rStyle w:val="HTMLKeyboard"/>
        </w:rPr>
        <w:t>Context Source</w:t>
      </w:r>
      <w:r w:rsidRPr="00412E2E">
        <w:t xml:space="preserve"> with </w:t>
      </w:r>
      <w:r w:rsidRPr="00412E2E">
        <w:rPr>
          <w:rStyle w:val="HTMLKeyboard"/>
        </w:rPr>
        <w:t>Tenant</w:t>
      </w:r>
      <w:r w:rsidRPr="00412E2E">
        <w:t xml:space="preserve"> information in the </w:t>
      </w:r>
      <w:r w:rsidRPr="00412E2E">
        <w:rPr>
          <w:rStyle w:val="HTMLKeyboard"/>
        </w:rPr>
        <w:t>Context Source Registration</w:t>
      </w:r>
      <w:r w:rsidRPr="00412E2E">
        <w:t xml:space="preserve"> should also result in an error of type </w:t>
      </w:r>
      <w:r w:rsidRPr="00412E2E">
        <w:rPr>
          <w:rStyle w:val="HTMLError"/>
          <w:rFonts w:asciiTheme="majorBidi" w:hAnsiTheme="majorBidi"/>
        </w:rPr>
        <w:t>NoMultiTenantSupport</w:t>
      </w:r>
      <w:r w:rsidRPr="00412E2E">
        <w:t>.</w:t>
      </w:r>
    </w:p>
    <w:p w14:paraId="1FDC71E7" w14:textId="77777777" w:rsidR="0019099A" w:rsidRPr="00412E2E" w:rsidRDefault="0019099A" w:rsidP="0019099A">
      <w:pPr>
        <w:pStyle w:val="Heading3"/>
      </w:pPr>
      <w:bookmarkStart w:id="1283" w:name="_Toc200965035"/>
      <w:bookmarkStart w:id="1284" w:name="_Toc201311492"/>
      <w:bookmarkStart w:id="1285" w:name="_Toc201580997"/>
      <w:bookmarkStart w:id="1286" w:name="_Toc201850835"/>
      <w:bookmarkStart w:id="1287" w:name="_Toc202350928"/>
      <w:bookmarkStart w:id="1288" w:name="_Toc202351881"/>
      <w:r w:rsidRPr="00412E2E">
        <w:lastRenderedPageBreak/>
        <w:t>5.5.11</w:t>
      </w:r>
      <w:r w:rsidRPr="00412E2E">
        <w:tab/>
        <w:t>More than one instance of the same Entity in an Entity array</w:t>
      </w:r>
      <w:bookmarkEnd w:id="1283"/>
      <w:bookmarkEnd w:id="1284"/>
      <w:bookmarkEnd w:id="1285"/>
      <w:bookmarkEnd w:id="1286"/>
      <w:bookmarkEnd w:id="1287"/>
      <w:bookmarkEnd w:id="1288"/>
    </w:p>
    <w:p w14:paraId="670A6609" w14:textId="77777777" w:rsidR="0019099A" w:rsidRPr="00412E2E" w:rsidRDefault="0019099A" w:rsidP="0019099A">
      <w:pPr>
        <w:pStyle w:val="Heading4"/>
      </w:pPr>
      <w:bookmarkStart w:id="1289" w:name="_Toc200965036"/>
      <w:bookmarkStart w:id="1290" w:name="_Toc201311493"/>
      <w:bookmarkStart w:id="1291" w:name="_Toc201580998"/>
      <w:bookmarkStart w:id="1292" w:name="_Toc201850836"/>
      <w:bookmarkStart w:id="1293" w:name="_Toc202350929"/>
      <w:bookmarkStart w:id="1294" w:name="_Toc202351882"/>
      <w:r w:rsidRPr="00412E2E">
        <w:t>5.5.11.0</w:t>
      </w:r>
      <w:r w:rsidRPr="00412E2E">
        <w:tab/>
        <w:t>Foreword</w:t>
      </w:r>
      <w:bookmarkEnd w:id="1289"/>
      <w:bookmarkEnd w:id="1290"/>
      <w:bookmarkEnd w:id="1291"/>
      <w:bookmarkEnd w:id="1292"/>
      <w:bookmarkEnd w:id="1293"/>
      <w:bookmarkEnd w:id="1294"/>
    </w:p>
    <w:p w14:paraId="14F94D2D" w14:textId="77777777" w:rsidR="0019099A" w:rsidRPr="00412E2E" w:rsidRDefault="0019099A" w:rsidP="0019099A">
      <w:pPr>
        <w:keepNext/>
      </w:pPr>
      <w:r w:rsidRPr="00412E2E">
        <w:t>The following operations operate on an array of entities (as input payload):</w:t>
      </w:r>
    </w:p>
    <w:p w14:paraId="3B126C06" w14:textId="77777777" w:rsidR="0019099A" w:rsidRPr="00412E2E" w:rsidRDefault="0019099A" w:rsidP="0019099A">
      <w:pPr>
        <w:pStyle w:val="B1"/>
      </w:pPr>
      <w:r w:rsidRPr="00412E2E">
        <w:t>Batch Entity Creation (clause 5.6.7).</w:t>
      </w:r>
    </w:p>
    <w:p w14:paraId="4CC6F041" w14:textId="77777777" w:rsidR="0019099A" w:rsidRPr="00412E2E" w:rsidRDefault="0019099A" w:rsidP="0019099A">
      <w:pPr>
        <w:pStyle w:val="B1"/>
      </w:pPr>
      <w:r w:rsidRPr="00412E2E">
        <w:t>Batch Entity Creation or Update (Upsert) (clause 5.6.8).</w:t>
      </w:r>
    </w:p>
    <w:p w14:paraId="06FBD1CC" w14:textId="77777777" w:rsidR="0019099A" w:rsidRPr="00412E2E" w:rsidRDefault="0019099A" w:rsidP="0019099A">
      <w:pPr>
        <w:pStyle w:val="B1"/>
      </w:pPr>
      <w:r w:rsidRPr="00412E2E">
        <w:t>Batch Entity Update (clause 5.6.9).</w:t>
      </w:r>
    </w:p>
    <w:p w14:paraId="05AC2CF8" w14:textId="77777777" w:rsidR="0019099A" w:rsidRPr="00412E2E" w:rsidRDefault="0019099A" w:rsidP="0019099A">
      <w:pPr>
        <w:pStyle w:val="B1"/>
      </w:pPr>
      <w:r w:rsidRPr="00412E2E">
        <w:t>Batch Entity Delete (clause 5.6.10).</w:t>
      </w:r>
    </w:p>
    <w:p w14:paraId="3945DFDD" w14:textId="77777777" w:rsidR="0019099A" w:rsidRPr="00412E2E" w:rsidRDefault="0019099A" w:rsidP="0019099A">
      <w:pPr>
        <w:pStyle w:val="B1"/>
        <w:overflowPunct/>
        <w:autoSpaceDE/>
        <w:autoSpaceDN/>
        <w:adjustRightInd/>
        <w:ind w:left="738" w:hanging="454"/>
        <w:textAlignment w:val="auto"/>
      </w:pPr>
      <w:r w:rsidRPr="00412E2E">
        <w:t>Batch Entity Merge (clause 5.6.20).</w:t>
      </w:r>
    </w:p>
    <w:p w14:paraId="48A9FCD9" w14:textId="77777777" w:rsidR="0019099A" w:rsidRPr="00412E2E" w:rsidRDefault="0019099A" w:rsidP="0019099A">
      <w:r w:rsidRPr="00412E2E">
        <w:rPr>
          <w:rFonts w:eastAsiaTheme="minorHAnsi"/>
        </w:rPr>
        <w:t>It is allowed for such an input Entity array to contain more than one instance of the same entity (those instances have identical ids).</w:t>
      </w:r>
    </w:p>
    <w:p w14:paraId="3C55E953" w14:textId="77777777" w:rsidR="0019099A" w:rsidRPr="00412E2E" w:rsidRDefault="0019099A" w:rsidP="0019099A">
      <w:pPr>
        <w:rPr>
          <w:rFonts w:eastAsiaTheme="minorHAnsi"/>
        </w:rPr>
      </w:pPr>
      <w:r w:rsidRPr="00412E2E">
        <w:t xml:space="preserve">In order for such a request to be correctly handled, those instances that have the same </w:t>
      </w:r>
      <w:r w:rsidRPr="00412E2E">
        <w:rPr>
          <w:rStyle w:val="HTMLVariable"/>
        </w:rPr>
        <w:t>id</w:t>
      </w:r>
      <w:r w:rsidRPr="00412E2E">
        <w:t xml:space="preserve"> are processed by the Broker in the order they have in the array: the higher the index in the array, the later it will be processed. If the order is altered, the outcome may be altered.</w:t>
      </w:r>
    </w:p>
    <w:p w14:paraId="46E4DC7C" w14:textId="77777777" w:rsidR="0019099A" w:rsidRPr="00412E2E" w:rsidRDefault="0019099A" w:rsidP="0019099A">
      <w:pPr>
        <w:rPr>
          <w:rFonts w:eastAsiaTheme="minorHAnsi"/>
        </w:rPr>
      </w:pPr>
      <w:r w:rsidRPr="00412E2E">
        <w:rPr>
          <w:rFonts w:eastAsiaTheme="minorHAnsi"/>
        </w:rPr>
        <w:t xml:space="preserve">All Entities and Attributes in the batch will get the same </w:t>
      </w:r>
      <w:r w:rsidRPr="00412E2E">
        <w:rPr>
          <w:rStyle w:val="HTMLVariable"/>
          <w:rFonts w:eastAsiaTheme="minorHAnsi"/>
        </w:rPr>
        <w:t>modifiedAt</w:t>
      </w:r>
      <w:r w:rsidRPr="00412E2E">
        <w:rPr>
          <w:rFonts w:eastAsiaTheme="minorHAnsi"/>
        </w:rPr>
        <w:t xml:space="preserve"> timestamp, so it makes sense to distinguish them via the </w:t>
      </w:r>
      <w:r w:rsidRPr="00412E2E">
        <w:rPr>
          <w:rStyle w:val="HTMLVariable"/>
          <w:rFonts w:eastAsiaTheme="minorHAnsi"/>
        </w:rPr>
        <w:t>observedAt</w:t>
      </w:r>
      <w:r w:rsidRPr="00412E2E">
        <w:rPr>
          <w:rFonts w:eastAsiaTheme="minorHAnsi"/>
        </w:rPr>
        <w:t xml:space="preserve"> temporal property.</w:t>
      </w:r>
    </w:p>
    <w:p w14:paraId="54EB57E3" w14:textId="77777777" w:rsidR="0019099A" w:rsidRPr="00412E2E" w:rsidRDefault="0019099A" w:rsidP="0019099A">
      <w:pPr>
        <w:rPr>
          <w:rFonts w:eastAsiaTheme="minorHAnsi"/>
        </w:rPr>
      </w:pPr>
      <w:r w:rsidRPr="00412E2E">
        <w:rPr>
          <w:rFonts w:eastAsiaTheme="minorHAnsi"/>
        </w:rPr>
        <w:t>Implementations shall treat the entity instances as if they had all arrived in separate requests.</w:t>
      </w:r>
    </w:p>
    <w:p w14:paraId="63978D4F" w14:textId="77777777" w:rsidR="0019099A" w:rsidRPr="00412E2E" w:rsidRDefault="0019099A" w:rsidP="0019099A">
      <w:pPr>
        <w:rPr>
          <w:rFonts w:eastAsiaTheme="minorHAnsi"/>
        </w:rPr>
      </w:pPr>
      <w:r w:rsidRPr="00412E2E">
        <w:rPr>
          <w:rFonts w:eastAsiaTheme="minorHAnsi"/>
        </w:rPr>
        <w:t>The following clauses specify the behaviour in each case.</w:t>
      </w:r>
    </w:p>
    <w:p w14:paraId="4814F47A" w14:textId="77777777" w:rsidR="0019099A" w:rsidRPr="00412E2E" w:rsidRDefault="0019099A" w:rsidP="0019099A">
      <w:pPr>
        <w:pStyle w:val="Heading4"/>
      </w:pPr>
      <w:bookmarkStart w:id="1295" w:name="_Toc200965037"/>
      <w:bookmarkStart w:id="1296" w:name="_Toc201311494"/>
      <w:bookmarkStart w:id="1297" w:name="_Toc201580999"/>
      <w:bookmarkStart w:id="1298" w:name="_Toc201850837"/>
      <w:bookmarkStart w:id="1299" w:name="_Toc202350930"/>
      <w:bookmarkStart w:id="1300" w:name="_Toc202351883"/>
      <w:r w:rsidRPr="00412E2E">
        <w:t>5.5.11.1</w:t>
      </w:r>
      <w:r w:rsidRPr="00412E2E">
        <w:tab/>
        <w:t>Batch Entity Creation case</w:t>
      </w:r>
      <w:bookmarkEnd w:id="1295"/>
      <w:bookmarkEnd w:id="1296"/>
      <w:bookmarkEnd w:id="1297"/>
      <w:bookmarkEnd w:id="1298"/>
      <w:bookmarkEnd w:id="1299"/>
      <w:bookmarkEnd w:id="1300"/>
    </w:p>
    <w:p w14:paraId="66F3D1EC" w14:textId="77777777" w:rsidR="0019099A" w:rsidRPr="00412E2E" w:rsidRDefault="0019099A" w:rsidP="0019099A">
      <w:r w:rsidRPr="00412E2E">
        <w:rPr>
          <w:rFonts w:eastAsiaTheme="minorHAnsi"/>
        </w:rPr>
        <w:t>The first occurrence of an entity in the input array (the oldest one) is used for the creation of the entity. Any subsequent instance of the same entity is reported as an error (entity already exists) in the response.</w:t>
      </w:r>
    </w:p>
    <w:p w14:paraId="32C93043" w14:textId="77777777" w:rsidR="0019099A" w:rsidRPr="00412E2E" w:rsidRDefault="0019099A" w:rsidP="0019099A">
      <w:pPr>
        <w:pStyle w:val="Heading4"/>
      </w:pPr>
      <w:bookmarkStart w:id="1301" w:name="_Toc200965038"/>
      <w:bookmarkStart w:id="1302" w:name="_Toc201311495"/>
      <w:bookmarkStart w:id="1303" w:name="_Toc201581000"/>
      <w:bookmarkStart w:id="1304" w:name="_Toc201850838"/>
      <w:bookmarkStart w:id="1305" w:name="_Toc202350931"/>
      <w:bookmarkStart w:id="1306" w:name="_Toc202351884"/>
      <w:r w:rsidRPr="00412E2E">
        <w:t>5.5.11.2</w:t>
      </w:r>
      <w:r w:rsidRPr="00412E2E">
        <w:tab/>
        <w:t>Batch Entity Creation or Update (Upsert) case</w:t>
      </w:r>
      <w:bookmarkEnd w:id="1301"/>
      <w:bookmarkEnd w:id="1302"/>
      <w:bookmarkEnd w:id="1303"/>
      <w:bookmarkEnd w:id="1304"/>
      <w:bookmarkEnd w:id="1305"/>
      <w:bookmarkEnd w:id="1306"/>
    </w:p>
    <w:p w14:paraId="6B4D58E6" w14:textId="77777777" w:rsidR="0019099A" w:rsidRPr="00412E2E" w:rsidRDefault="0019099A" w:rsidP="0019099A">
      <w:r w:rsidRPr="00412E2E">
        <w:t>This operation has two modes of operation, with an optional flag to select between the two. The default behaviour is to replace any already existing entities, while the optional behaviour is to update already existing entities. Non existing entities are created in both modes.</w:t>
      </w:r>
    </w:p>
    <w:p w14:paraId="1158523D" w14:textId="77777777" w:rsidR="0019099A" w:rsidRPr="00412E2E" w:rsidRDefault="0019099A" w:rsidP="0019099A">
      <w:r w:rsidRPr="00412E2E">
        <w:t xml:space="preserve">If the entity does not yet exist, the first occurrence of an entity is used to create the entity, and subsequent instances of that same entity are used to either replace (default behaviour) or to update (optional behaviour) the entity. These replace or update operations shall be done </w:t>
      </w:r>
      <w:r w:rsidRPr="00412E2E">
        <w:rPr>
          <w:b/>
        </w:rPr>
        <w:t>in chronological order.</w:t>
      </w:r>
    </w:p>
    <w:p w14:paraId="0457AA2F" w14:textId="77777777" w:rsidR="0019099A" w:rsidRPr="00412E2E" w:rsidRDefault="0019099A" w:rsidP="0019099A">
      <w:r w:rsidRPr="00412E2E">
        <w:t xml:space="preserve">Only the entity resulting from merging all of the entity instances, in the correct order, is maintained in the current state (as defined in clause 4.3.1). For </w:t>
      </w:r>
      <w:r w:rsidRPr="00412E2E">
        <w:rPr>
          <w:rStyle w:val="HTMLKeyboard"/>
        </w:rPr>
        <w:t>Temporal Evolution of Entities</w:t>
      </w:r>
      <w:r w:rsidRPr="00412E2E">
        <w:t xml:space="preserve"> (as defined in clause 4.3.1), all entity instances shall be taken into account, in the correct order.</w:t>
      </w:r>
    </w:p>
    <w:p w14:paraId="32286D25" w14:textId="77777777" w:rsidR="0019099A" w:rsidRPr="00412E2E" w:rsidRDefault="0019099A" w:rsidP="0019099A">
      <w:pPr>
        <w:pStyle w:val="Heading4"/>
      </w:pPr>
      <w:bookmarkStart w:id="1307" w:name="_Toc200965039"/>
      <w:bookmarkStart w:id="1308" w:name="_Toc201311496"/>
      <w:bookmarkStart w:id="1309" w:name="_Toc201581001"/>
      <w:bookmarkStart w:id="1310" w:name="_Toc201850839"/>
      <w:bookmarkStart w:id="1311" w:name="_Toc202350932"/>
      <w:bookmarkStart w:id="1312" w:name="_Toc202351885"/>
      <w:r w:rsidRPr="00412E2E">
        <w:t>5.5.11.3</w:t>
      </w:r>
      <w:r w:rsidRPr="00412E2E">
        <w:tab/>
        <w:t>Batch Entity Update case</w:t>
      </w:r>
      <w:bookmarkEnd w:id="1307"/>
      <w:bookmarkEnd w:id="1308"/>
      <w:bookmarkEnd w:id="1309"/>
      <w:bookmarkEnd w:id="1310"/>
      <w:bookmarkEnd w:id="1311"/>
      <w:bookmarkEnd w:id="1312"/>
    </w:p>
    <w:p w14:paraId="53EFF464" w14:textId="77777777" w:rsidR="0019099A" w:rsidRPr="00412E2E" w:rsidRDefault="0019099A" w:rsidP="0019099A">
      <w:r w:rsidRPr="00412E2E">
        <w:t>This operation has two modes of operation, with an optional flag to select between the two. The default behaviour is to replace any already existing attributes of the entities, while the optional behaviour is to preserve already existing attributes of the entities.</w:t>
      </w:r>
    </w:p>
    <w:p w14:paraId="377F72E6" w14:textId="77777777" w:rsidR="0019099A" w:rsidRPr="00412E2E" w:rsidRDefault="0019099A" w:rsidP="0019099A">
      <w:pPr>
        <w:rPr>
          <w:rFonts w:eastAsiaTheme="minorHAnsi"/>
        </w:rPr>
      </w:pPr>
      <w:r w:rsidRPr="00412E2E">
        <w:rPr>
          <w:rFonts w:eastAsiaTheme="minorHAnsi"/>
        </w:rPr>
        <w:t>Brokers shall send separate notifications for each individual update, taking throttling into account.</w:t>
      </w:r>
    </w:p>
    <w:p w14:paraId="2F67C1D7" w14:textId="77777777" w:rsidR="0019099A" w:rsidRPr="00412E2E" w:rsidRDefault="0019099A" w:rsidP="0019099A">
      <w:pPr>
        <w:pStyle w:val="Heading4"/>
      </w:pPr>
      <w:bookmarkStart w:id="1313" w:name="_Toc200965040"/>
      <w:bookmarkStart w:id="1314" w:name="_Toc201311497"/>
      <w:bookmarkStart w:id="1315" w:name="_Toc201581002"/>
      <w:bookmarkStart w:id="1316" w:name="_Toc201850840"/>
      <w:bookmarkStart w:id="1317" w:name="_Toc202350933"/>
      <w:bookmarkStart w:id="1318" w:name="_Toc202351886"/>
      <w:r w:rsidRPr="00412E2E">
        <w:t>5.5.11.4</w:t>
      </w:r>
      <w:r w:rsidRPr="00412E2E">
        <w:tab/>
        <w:t>Batch Entity Delete case</w:t>
      </w:r>
      <w:bookmarkEnd w:id="1313"/>
      <w:bookmarkEnd w:id="1314"/>
      <w:bookmarkEnd w:id="1315"/>
      <w:bookmarkEnd w:id="1316"/>
      <w:bookmarkEnd w:id="1317"/>
      <w:bookmarkEnd w:id="1318"/>
    </w:p>
    <w:p w14:paraId="3A84183E" w14:textId="77777777" w:rsidR="0019099A" w:rsidRPr="00412E2E" w:rsidRDefault="0019099A" w:rsidP="0019099A">
      <w:r w:rsidRPr="00412E2E">
        <w:t>The Batch Entity Delete operation has as input an array of Entity IDs, for the entities to be deleted. If an Entity ID is replicated in the array, the first occurrence will delete the entity, while subsequent occurrences of the same Entity ID will provoke an error in the response (entity does not exist).</w:t>
      </w:r>
    </w:p>
    <w:p w14:paraId="78A2D2C5" w14:textId="77777777" w:rsidR="0019099A" w:rsidRPr="00412E2E" w:rsidRDefault="0019099A" w:rsidP="0019099A">
      <w:pPr>
        <w:pStyle w:val="Heading4"/>
      </w:pPr>
      <w:bookmarkStart w:id="1319" w:name="_Toc200965041"/>
      <w:bookmarkStart w:id="1320" w:name="_Toc201311498"/>
      <w:bookmarkStart w:id="1321" w:name="_Toc201581003"/>
      <w:bookmarkStart w:id="1322" w:name="_Toc201850841"/>
      <w:bookmarkStart w:id="1323" w:name="_Toc202350934"/>
      <w:bookmarkStart w:id="1324" w:name="_Toc202351887"/>
      <w:r w:rsidRPr="00412E2E">
        <w:lastRenderedPageBreak/>
        <w:t>5.5.11.5</w:t>
      </w:r>
      <w:r w:rsidRPr="00412E2E">
        <w:tab/>
        <w:t>Batch Entity Merge case</w:t>
      </w:r>
      <w:bookmarkEnd w:id="1319"/>
      <w:bookmarkEnd w:id="1320"/>
      <w:bookmarkEnd w:id="1321"/>
      <w:bookmarkEnd w:id="1322"/>
      <w:bookmarkEnd w:id="1323"/>
      <w:bookmarkEnd w:id="1324"/>
    </w:p>
    <w:p w14:paraId="197CBE03" w14:textId="77777777" w:rsidR="0019099A" w:rsidRPr="00412E2E" w:rsidRDefault="0019099A" w:rsidP="0019099A">
      <w:r w:rsidRPr="00412E2E">
        <w:t xml:space="preserve">The Batch Entity Merge operation has as input an array of Entity IDs, for the entities to be merged. If an Entity ID is replicated in the array, these merge operations shall be done </w:t>
      </w:r>
      <w:r w:rsidRPr="00412E2E">
        <w:rPr>
          <w:b/>
        </w:rPr>
        <w:t>in chronological order</w:t>
      </w:r>
      <w:r w:rsidRPr="00412E2E">
        <w:t xml:space="preserve">. Only the entity resulting from merging all of the entity instances, in the correct order, is maintained in the current state (as defined in clause 4.3.1). For </w:t>
      </w:r>
      <w:r w:rsidRPr="00412E2E">
        <w:rPr>
          <w:rStyle w:val="HTMLKeyboard"/>
        </w:rPr>
        <w:t>Temporal Evolution of Entities</w:t>
      </w:r>
      <w:r w:rsidRPr="00412E2E">
        <w:t xml:space="preserve"> (as defined in clause 4.3.1), all entity instances shall be taken into account, in the correct order.</w:t>
      </w:r>
    </w:p>
    <w:p w14:paraId="61924909" w14:textId="77777777" w:rsidR="0019099A" w:rsidRPr="00412E2E" w:rsidRDefault="0019099A" w:rsidP="0019099A">
      <w:pPr>
        <w:pStyle w:val="Heading3"/>
      </w:pPr>
      <w:bookmarkStart w:id="1325" w:name="_Toc200965042"/>
      <w:bookmarkStart w:id="1326" w:name="_Toc201311499"/>
      <w:bookmarkStart w:id="1327" w:name="_Toc201581004"/>
      <w:bookmarkStart w:id="1328" w:name="_Toc201850842"/>
      <w:bookmarkStart w:id="1329" w:name="_Toc202350935"/>
      <w:bookmarkStart w:id="1330" w:name="_Toc202351888"/>
      <w:r w:rsidRPr="00412E2E">
        <w:t>5.5.12</w:t>
      </w:r>
      <w:r w:rsidRPr="00412E2E">
        <w:tab/>
        <w:t>Merge Patch Behaviour</w:t>
      </w:r>
      <w:bookmarkEnd w:id="1325"/>
      <w:bookmarkEnd w:id="1326"/>
      <w:bookmarkEnd w:id="1327"/>
      <w:bookmarkEnd w:id="1328"/>
      <w:bookmarkEnd w:id="1329"/>
      <w:bookmarkEnd w:id="1330"/>
    </w:p>
    <w:p w14:paraId="4408D734" w14:textId="77777777" w:rsidR="0019099A" w:rsidRPr="00412E2E" w:rsidRDefault="0019099A" w:rsidP="0019099A">
      <w:r w:rsidRPr="00412E2E">
        <w:t>The merge patch procedure modifies an existing NGSI-LD element by applying the set of changes found in an NGSI</w:t>
      </w:r>
      <w:r w:rsidRPr="00412E2E">
        <w:noBreakHyphen/>
        <w:t>LD Fragment data to the target resource. Unlike the partial update patch behaviour (described in clause 5.5.8), which replaces the complete element on the first level, e.g. a whole Attribute, the procedure described in this clause merges the provided information with the existing information up to an arbitrary depth, e.g. including going into JSON objects representing a Property value.</w:t>
      </w:r>
    </w:p>
    <w:p w14:paraId="2234C62D" w14:textId="77777777" w:rsidR="0019099A" w:rsidRPr="00412E2E" w:rsidRDefault="0019099A" w:rsidP="0019099A">
      <w:r w:rsidRPr="00412E2E">
        <w:t>When merging NGSI-LD Entities using NGSI-LD Fragments, implementations shall determine the exact set of changes being requested by comparing the content of the provided Fragment (patch) against the current content (a JSON-LD object) of the target element.</w:t>
      </w:r>
    </w:p>
    <w:p w14:paraId="5DA36F7B" w14:textId="52E71646" w:rsidR="0019099A" w:rsidRPr="00412E2E" w:rsidRDefault="0019099A" w:rsidP="0019099A">
      <w:r w:rsidRPr="00412E2E">
        <w:t>With respect to merge operations, implementations shall perform an algorithm equivalent to the one described below (adapted from IETF RFC 7396 [</w:t>
      </w:r>
      <w:r w:rsidRPr="00412E2E">
        <w:fldChar w:fldCharType="begin"/>
      </w:r>
      <w:r w:rsidRPr="00412E2E">
        <w:instrText xml:space="preserve">REF REF_IETFRFC7396 \h  \* MERGEFORMAT </w:instrText>
      </w:r>
      <w:r w:rsidRPr="00412E2E">
        <w:fldChar w:fldCharType="separate"/>
      </w:r>
      <w:r w:rsidR="00031B35">
        <w:t>16</w:t>
      </w:r>
      <w:r w:rsidRPr="00412E2E">
        <w:fldChar w:fldCharType="end"/>
      </w:r>
      <w:r w:rsidRPr="00412E2E">
        <w:t xml:space="preserve">], in order to observe the name to URI expansion rules and JSON-LD </w:t>
      </w:r>
      <w:r w:rsidRPr="00412E2E">
        <w:rPr>
          <w:rStyle w:val="HTMLVariable"/>
        </w:rPr>
        <w:t>null</w:t>
      </w:r>
      <w:r w:rsidRPr="00412E2E">
        <w:t xml:space="preserve"> processing):</w:t>
      </w:r>
    </w:p>
    <w:p w14:paraId="61F8B84B" w14:textId="77777777" w:rsidR="0019099A" w:rsidRPr="00412E2E" w:rsidRDefault="0019099A" w:rsidP="0019099A">
      <w:pPr>
        <w:pStyle w:val="B1"/>
        <w:overflowPunct/>
        <w:autoSpaceDE/>
        <w:autoSpaceDN/>
        <w:adjustRightInd/>
        <w:textAlignment w:val="auto"/>
      </w:pPr>
      <w:r w:rsidRPr="00412E2E">
        <w:t>For each member of the Fragment perform the term to URI expansion.</w:t>
      </w:r>
    </w:p>
    <w:p w14:paraId="1DC303B1" w14:textId="77777777" w:rsidR="0019099A" w:rsidRPr="00412E2E" w:rsidRDefault="0019099A" w:rsidP="0019099A">
      <w:pPr>
        <w:pStyle w:val="B1"/>
        <w:overflowPunct/>
        <w:autoSpaceDE/>
        <w:autoSpaceDN/>
        <w:adjustRightInd/>
        <w:textAlignment w:val="auto"/>
      </w:pPr>
      <w:r w:rsidRPr="00412E2E">
        <w:t>If the provided Fragment (a JSON Merge Patch document) contains members that do not appear within the target (their URIs do not match), those members are added to the target.</w:t>
      </w:r>
    </w:p>
    <w:p w14:paraId="5D716D19" w14:textId="77777777" w:rsidR="0019099A" w:rsidRPr="00412E2E" w:rsidRDefault="0019099A" w:rsidP="0019099A">
      <w:pPr>
        <w:pStyle w:val="B1"/>
        <w:overflowPunct/>
        <w:autoSpaceDE/>
        <w:autoSpaceDN/>
        <w:adjustRightInd/>
        <w:textAlignment w:val="auto"/>
      </w:pPr>
      <w:r w:rsidRPr="00412E2E">
        <w:t xml:space="preserve">For each member of the Fragment contained by the target, the target member value is </w:t>
      </w:r>
      <w:r w:rsidRPr="00412E2E">
        <w:rPr>
          <w:b/>
        </w:rPr>
        <w:t>merged</w:t>
      </w:r>
      <w:r w:rsidRPr="00412E2E">
        <w:t xml:space="preserve"> with the value given in the Fragment. NGSI-LD Nulls within the Fragment are given special meaning to indicate the removal of existing values within the target member value. In the case of a member representing a reified Property or Relationship including a </w:t>
      </w:r>
      <w:r w:rsidRPr="00412E2E">
        <w:rPr>
          <w:rStyle w:val="HTMLVariable"/>
        </w:rPr>
        <w:t>datasetId</w:t>
      </w:r>
      <w:r w:rsidRPr="00412E2E">
        <w:t xml:space="preserve">, such member is only updated if the </w:t>
      </w:r>
      <w:r w:rsidRPr="00412E2E">
        <w:rPr>
          <w:rStyle w:val="HTMLVariable"/>
        </w:rPr>
        <w:t>datasetId</w:t>
      </w:r>
      <w:r w:rsidRPr="00412E2E">
        <w:t xml:space="preserve"> is the same, otherwise the member of the Fragment is added as a new instance to the target. If no </w:t>
      </w:r>
      <w:r w:rsidRPr="00412E2E">
        <w:rPr>
          <w:rStyle w:val="HTMLVariable"/>
        </w:rPr>
        <w:t>datasetId</w:t>
      </w:r>
      <w:r w:rsidRPr="00412E2E">
        <w:rPr>
          <w:i/>
        </w:rPr>
        <w:t xml:space="preserve"> </w:t>
      </w:r>
      <w:r w:rsidRPr="00412E2E">
        <w:t xml:space="preserve">is present, the default Attribute instance is targeted and merged if present and otherwise added. In case of a member </w:t>
      </w:r>
      <w:r w:rsidRPr="00412E2E">
        <w:rPr>
          <w:rStyle w:val="HTMLVariable"/>
        </w:rPr>
        <w:t>type</w:t>
      </w:r>
      <w:r w:rsidRPr="00412E2E">
        <w:t xml:space="preserve"> (of an Entity) in Entity Fragments, all included Entity Types are added, if they are not already contained in the </w:t>
      </w:r>
      <w:r w:rsidRPr="00412E2E">
        <w:rPr>
          <w:rStyle w:val="HTMLVariable"/>
        </w:rPr>
        <w:t>type</w:t>
      </w:r>
      <w:r w:rsidRPr="00412E2E">
        <w:t xml:space="preserve"> member of the target.</w:t>
      </w:r>
    </w:p>
    <w:p w14:paraId="63734314" w14:textId="77777777" w:rsidR="0019099A" w:rsidRPr="00412E2E" w:rsidRDefault="0019099A" w:rsidP="0019099A">
      <w:pPr>
        <w:pStyle w:val="B1"/>
      </w:pPr>
      <w:r w:rsidRPr="00412E2E">
        <w:t xml:space="preserve">For each member of the Fragment, whose value is an NGSI-LD Null, contained by the target, the target member is removed. In the case of deleting a specific Attribute instance with a </w:t>
      </w:r>
      <w:r w:rsidRPr="00412E2E">
        <w:rPr>
          <w:rStyle w:val="HTMLVariable"/>
        </w:rPr>
        <w:t>datasetId</w:t>
      </w:r>
      <w:r w:rsidRPr="00412E2E">
        <w:t xml:space="preserve">, the handling shall be according to the description in clause 5.6.5. A </w:t>
      </w:r>
      <w:r w:rsidRPr="00412E2E">
        <w:rPr>
          <w:rStyle w:val="HTMLVariable"/>
        </w:rPr>
        <w:t>datasetId</w:t>
      </w:r>
      <w:r w:rsidRPr="00412E2E">
        <w:t xml:space="preserve"> cannot be deleted by setting it to the </w:t>
      </w:r>
      <w:r w:rsidRPr="00412E2E">
        <w:rPr>
          <w:rStyle w:val="HTMLCode"/>
        </w:rPr>
        <w:t>value "urn:ngsi-ld:null"</w:t>
      </w:r>
      <w:r w:rsidRPr="00412E2E">
        <w:t>.</w:t>
      </w:r>
    </w:p>
    <w:p w14:paraId="57E13ECA" w14:textId="77777777" w:rsidR="0019099A" w:rsidRPr="00412E2E" w:rsidRDefault="0019099A" w:rsidP="0019099A">
      <w:pPr>
        <w:pStyle w:val="EX"/>
      </w:pPr>
      <w:r w:rsidRPr="00412E2E">
        <w:t>EXAMPLE 1:</w:t>
      </w:r>
      <w:r w:rsidRPr="00412E2E">
        <w:tab/>
        <w:t xml:space="preserve">Given an Entity containing the following </w:t>
      </w:r>
      <w:r w:rsidRPr="00412E2E">
        <w:rPr>
          <w:rStyle w:val="HTMLDefinition"/>
        </w:rPr>
        <w:t>Property</w:t>
      </w:r>
      <w:r w:rsidRPr="00412E2E">
        <w:t>:</w:t>
      </w:r>
    </w:p>
    <w:p w14:paraId="7732B421" w14:textId="77777777" w:rsidR="0019099A" w:rsidRPr="00412E2E" w:rsidRDefault="0019099A" w:rsidP="0019099A">
      <w:pPr>
        <w:pStyle w:val="B1"/>
        <w:numPr>
          <w:ilvl w:val="0"/>
          <w:numId w:val="0"/>
        </w:numPr>
        <w:spacing w:after="0"/>
        <w:ind w:left="1415"/>
        <w:rPr>
          <w:rStyle w:val="HTMLSample"/>
        </w:rPr>
      </w:pPr>
      <w:r w:rsidRPr="00412E2E">
        <w:rPr>
          <w:rStyle w:val="HTMLSample"/>
        </w:rPr>
        <w:t>{</w:t>
      </w:r>
    </w:p>
    <w:p w14:paraId="6F3553A4"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"temperature": {</w:t>
      </w:r>
    </w:p>
    <w:p w14:paraId="6BD6ABF1"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"type" : "Property",</w:t>
      </w:r>
    </w:p>
    <w:p w14:paraId="258F3603"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"value" : 25,</w:t>
      </w:r>
    </w:p>
    <w:p w14:paraId="0217D581"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"unitCode": "CEL"</w:t>
      </w:r>
    </w:p>
    <w:p w14:paraId="6766631E"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"observedAt": "2022-03-14T01:59:26.535Z"</w:t>
      </w:r>
    </w:p>
    <w:p w14:paraId="5DF56B03"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w:t>
      </w:r>
    </w:p>
    <w:p w14:paraId="2B173F43" w14:textId="77777777" w:rsidR="0019099A" w:rsidRPr="00412E2E" w:rsidRDefault="0019099A" w:rsidP="0019099A">
      <w:pPr>
        <w:pStyle w:val="B1"/>
        <w:numPr>
          <w:ilvl w:val="0"/>
          <w:numId w:val="0"/>
        </w:numPr>
        <w:spacing w:after="0"/>
        <w:ind w:left="1415"/>
        <w:rPr>
          <w:rStyle w:val="HTMLSample"/>
        </w:rPr>
      </w:pPr>
      <w:r w:rsidRPr="00412E2E">
        <w:rPr>
          <w:rStyle w:val="HTMLSample"/>
        </w:rPr>
        <w:t>}</w:t>
      </w:r>
    </w:p>
    <w:p w14:paraId="35E2B9C5" w14:textId="77777777" w:rsidR="0019099A" w:rsidRPr="00412E2E" w:rsidRDefault="0019099A" w:rsidP="0019099A">
      <w:pPr>
        <w:pStyle w:val="B1"/>
        <w:numPr>
          <w:ilvl w:val="0"/>
          <w:numId w:val="0"/>
        </w:numPr>
        <w:spacing w:after="0"/>
        <w:ind w:left="1415"/>
        <w:rPr>
          <w:rFonts w:ascii="Courier New" w:hAnsi="Courier New" w:cs="Courier New"/>
          <w:sz w:val="16"/>
          <w:szCs w:val="16"/>
        </w:rPr>
      </w:pPr>
    </w:p>
    <w:p w14:paraId="55FD7888" w14:textId="77777777" w:rsidR="0019099A" w:rsidRPr="00412E2E" w:rsidRDefault="0019099A" w:rsidP="0019099A">
      <w:pPr>
        <w:pStyle w:val="EX"/>
      </w:pPr>
      <w:r w:rsidRPr="00412E2E">
        <w:tab/>
        <w:t xml:space="preserve">Applying a </w:t>
      </w:r>
      <w:r w:rsidRPr="00412E2E">
        <w:rPr>
          <w:b/>
        </w:rPr>
        <w:t xml:space="preserve">merge entity </w:t>
      </w:r>
      <w:r w:rsidRPr="00412E2E">
        <w:t>operation (as defined in clause 5.6.17) onto the Entity as a whole, with the following Entity Fragment payload:</w:t>
      </w:r>
    </w:p>
    <w:p w14:paraId="7805DB8F" w14:textId="77777777" w:rsidR="0019099A" w:rsidRPr="00412E2E" w:rsidRDefault="0019099A" w:rsidP="0019099A">
      <w:pPr>
        <w:pStyle w:val="B1"/>
        <w:numPr>
          <w:ilvl w:val="0"/>
          <w:numId w:val="0"/>
        </w:numPr>
        <w:spacing w:after="0"/>
        <w:ind w:left="1415"/>
        <w:rPr>
          <w:rStyle w:val="HTMLSample"/>
        </w:rPr>
      </w:pPr>
      <w:r w:rsidRPr="00412E2E">
        <w:rPr>
          <w:rStyle w:val="HTMLSample"/>
        </w:rPr>
        <w:t>{</w:t>
      </w:r>
    </w:p>
    <w:p w14:paraId="13C4FB35"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"temperature": {</w:t>
      </w:r>
    </w:p>
    <w:p w14:paraId="06E5D648"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"type" : "Property",</w:t>
      </w:r>
    </w:p>
    <w:p w14:paraId="3A5A3A36"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"value" : 100,</w:t>
      </w:r>
    </w:p>
    <w:p w14:paraId="3277E9FB"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"observedAt": "2022-03-14T13:00:00.000Z"</w:t>
      </w:r>
    </w:p>
    <w:p w14:paraId="3D581D26"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w:t>
      </w:r>
    </w:p>
    <w:p w14:paraId="786301E9" w14:textId="77777777" w:rsidR="0019099A" w:rsidRPr="00412E2E" w:rsidRDefault="0019099A" w:rsidP="0019099A">
      <w:pPr>
        <w:pStyle w:val="B1"/>
        <w:numPr>
          <w:ilvl w:val="0"/>
          <w:numId w:val="0"/>
        </w:numPr>
        <w:spacing w:after="0"/>
        <w:ind w:left="1415"/>
        <w:rPr>
          <w:rStyle w:val="HTMLSample"/>
        </w:rPr>
      </w:pPr>
      <w:r w:rsidRPr="00412E2E">
        <w:rPr>
          <w:rStyle w:val="HTMLSample"/>
        </w:rPr>
        <w:lastRenderedPageBreak/>
        <w:t>}</w:t>
      </w:r>
    </w:p>
    <w:p w14:paraId="094D2FF3" w14:textId="77777777" w:rsidR="0019099A" w:rsidRPr="00412E2E" w:rsidRDefault="0019099A" w:rsidP="0019099A">
      <w:pPr>
        <w:pStyle w:val="B1"/>
        <w:numPr>
          <w:ilvl w:val="0"/>
          <w:numId w:val="0"/>
        </w:numPr>
        <w:spacing w:after="0"/>
        <w:ind w:left="1415"/>
        <w:rPr>
          <w:rFonts w:ascii="Courier New" w:hAnsi="Courier New" w:cs="Courier New"/>
          <w:sz w:val="16"/>
          <w:szCs w:val="16"/>
        </w:rPr>
      </w:pPr>
    </w:p>
    <w:p w14:paraId="71352AC2" w14:textId="77777777" w:rsidR="0019099A" w:rsidRPr="00412E2E" w:rsidRDefault="0019099A" w:rsidP="0019099A">
      <w:pPr>
        <w:pStyle w:val="EX"/>
        <w:keepNext/>
      </w:pPr>
      <w:r w:rsidRPr="00412E2E">
        <w:tab/>
        <w:t xml:space="preserve">Results in the update of the </w:t>
      </w:r>
      <w:r w:rsidRPr="00412E2E">
        <w:rPr>
          <w:rStyle w:val="HTMLVariable"/>
        </w:rPr>
        <w:t>value</w:t>
      </w:r>
      <w:r w:rsidRPr="00412E2E">
        <w:t xml:space="preserve"> and </w:t>
      </w:r>
      <w:r w:rsidRPr="00412E2E">
        <w:rPr>
          <w:rStyle w:val="HTMLVariable"/>
        </w:rPr>
        <w:t>observedAt</w:t>
      </w:r>
      <w:r w:rsidRPr="00412E2E">
        <w:t xml:space="preserve"> sub-Attributes and leaves the </w:t>
      </w:r>
      <w:r w:rsidRPr="00412E2E">
        <w:rPr>
          <w:rStyle w:val="HTMLVariable"/>
        </w:rPr>
        <w:t>unitCode</w:t>
      </w:r>
      <w:r w:rsidRPr="00412E2E">
        <w:t xml:space="preserve"> sub</w:t>
      </w:r>
      <w:r w:rsidRPr="00412E2E">
        <w:noBreakHyphen/>
        <w:t>Attribute untouched, as shown:</w:t>
      </w:r>
    </w:p>
    <w:p w14:paraId="1FB63822" w14:textId="77777777" w:rsidR="0019099A" w:rsidRPr="00412E2E" w:rsidRDefault="0019099A" w:rsidP="0019099A">
      <w:pPr>
        <w:pStyle w:val="B1"/>
        <w:numPr>
          <w:ilvl w:val="0"/>
          <w:numId w:val="0"/>
        </w:numPr>
        <w:spacing w:after="0"/>
        <w:ind w:left="1415"/>
        <w:rPr>
          <w:rStyle w:val="HTMLSample"/>
        </w:rPr>
      </w:pPr>
      <w:r w:rsidRPr="00412E2E">
        <w:rPr>
          <w:rStyle w:val="HTMLSample"/>
        </w:rPr>
        <w:t>{</w:t>
      </w:r>
    </w:p>
    <w:p w14:paraId="2C943A4F"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"temperature": {</w:t>
      </w:r>
    </w:p>
    <w:p w14:paraId="4D8DA6E4"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"type" : "Property",</w:t>
      </w:r>
    </w:p>
    <w:p w14:paraId="4E484986"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"value" : 100,</w:t>
      </w:r>
    </w:p>
    <w:p w14:paraId="46398B92"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"unitCode": "CEL",</w:t>
      </w:r>
    </w:p>
    <w:p w14:paraId="28AC3D7A"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"observedAt": "2022-03-14T13:00:00.000Z"</w:t>
      </w:r>
    </w:p>
    <w:p w14:paraId="72BF3833" w14:textId="77777777" w:rsidR="0019099A" w:rsidRPr="00412E2E" w:rsidRDefault="0019099A" w:rsidP="0019099A">
      <w:pPr>
        <w:pStyle w:val="B1"/>
        <w:numPr>
          <w:ilvl w:val="0"/>
          <w:numId w:val="0"/>
        </w:numPr>
        <w:spacing w:after="0"/>
        <w:ind w:left="1415"/>
        <w:rPr>
          <w:rStyle w:val="HTMLSample"/>
        </w:rPr>
      </w:pPr>
      <w:r w:rsidRPr="00412E2E">
        <w:rPr>
          <w:rStyle w:val="HTMLSample"/>
        </w:rPr>
        <w:t xml:space="preserve">  }</w:t>
      </w:r>
    </w:p>
    <w:p w14:paraId="2CDBF64A" w14:textId="77777777" w:rsidR="0019099A" w:rsidRPr="00412E2E" w:rsidRDefault="0019099A" w:rsidP="0019099A">
      <w:pPr>
        <w:pStyle w:val="B1"/>
        <w:numPr>
          <w:ilvl w:val="0"/>
          <w:numId w:val="0"/>
        </w:numPr>
        <w:spacing w:after="0"/>
        <w:ind w:left="1415"/>
        <w:rPr>
          <w:rStyle w:val="HTMLSample"/>
        </w:rPr>
      </w:pPr>
      <w:r w:rsidRPr="00412E2E">
        <w:rPr>
          <w:rStyle w:val="HTMLSample"/>
        </w:rPr>
        <w:t>}</w:t>
      </w:r>
    </w:p>
    <w:p w14:paraId="0D842ECE" w14:textId="77777777" w:rsidR="0019099A" w:rsidRPr="00412E2E" w:rsidRDefault="0019099A" w:rsidP="0019099A">
      <w:pPr>
        <w:pStyle w:val="B1"/>
        <w:numPr>
          <w:ilvl w:val="0"/>
          <w:numId w:val="0"/>
        </w:numPr>
        <w:spacing w:after="0"/>
        <w:ind w:left="1415"/>
        <w:rPr>
          <w:rFonts w:ascii="Courier New" w:hAnsi="Courier New" w:cs="Courier New"/>
          <w:sz w:val="16"/>
          <w:szCs w:val="16"/>
        </w:rPr>
      </w:pPr>
    </w:p>
    <w:p w14:paraId="230457F9" w14:textId="77777777" w:rsidR="0019099A" w:rsidRPr="00412E2E" w:rsidRDefault="0019099A" w:rsidP="0019099A">
      <w:pPr>
        <w:pStyle w:val="EX"/>
      </w:pPr>
      <w:r w:rsidRPr="00412E2E">
        <w:t>EXAMPLE 2:</w:t>
      </w:r>
      <w:r w:rsidRPr="00412E2E">
        <w:tab/>
        <w:t xml:space="preserve">Given an Entity containing the following </w:t>
      </w:r>
      <w:r w:rsidRPr="00412E2E">
        <w:rPr>
          <w:rStyle w:val="HTMLDefinition"/>
        </w:rPr>
        <w:t>Property</w:t>
      </w:r>
      <w:r w:rsidRPr="00412E2E">
        <w:t>:</w:t>
      </w:r>
    </w:p>
    <w:p w14:paraId="78AFBBB4"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w:t>
      </w:r>
    </w:p>
    <w:p w14:paraId="08C0D6D7"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"address": {</w:t>
      </w:r>
    </w:p>
    <w:p w14:paraId="68FE9FB0"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"type" : "Property",</w:t>
      </w:r>
    </w:p>
    <w:p w14:paraId="0B411BE0"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"value" : {</w:t>
      </w:r>
    </w:p>
    <w:p w14:paraId="5BD71A4B"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"street": "Straße des 17. Juni",</w:t>
      </w:r>
    </w:p>
    <w:p w14:paraId="661898BE"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"city": "Berlin",</w:t>
      </w:r>
    </w:p>
    <w:p w14:paraId="58A8A7A2"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"country": "Germany"</w:t>
      </w:r>
    </w:p>
    <w:p w14:paraId="5933E04B"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w:t>
      </w:r>
    </w:p>
    <w:p w14:paraId="36309369"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w:t>
      </w:r>
    </w:p>
    <w:p w14:paraId="0093E7C8"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w:t>
      </w:r>
    </w:p>
    <w:p w14:paraId="452FA5D1"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4FF92BAD" w14:textId="77777777" w:rsidR="0019099A" w:rsidRPr="00412E2E" w:rsidRDefault="0019099A" w:rsidP="0019099A">
      <w:pPr>
        <w:pStyle w:val="EX"/>
      </w:pPr>
      <w:r w:rsidRPr="00412E2E">
        <w:tab/>
        <w:t xml:space="preserve">Applying a </w:t>
      </w:r>
      <w:r w:rsidRPr="00412E2E">
        <w:rPr>
          <w:b/>
        </w:rPr>
        <w:t xml:space="preserve">merge entity </w:t>
      </w:r>
      <w:r w:rsidRPr="00412E2E">
        <w:t>operation (as defined in clause 5.6.17) onto the Entity as a whole with the following Entity Fragment payload:</w:t>
      </w:r>
    </w:p>
    <w:p w14:paraId="250D6E9B"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w:t>
      </w:r>
    </w:p>
    <w:p w14:paraId="0F58F339"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"address": {</w:t>
      </w:r>
    </w:p>
    <w:p w14:paraId="62778D0C"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"type" : "Property",</w:t>
      </w:r>
    </w:p>
    <w:p w14:paraId="1F6B002B"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"value" : {</w:t>
      </w:r>
    </w:p>
    <w:p w14:paraId="66F2404B"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"street": "Pariser Platz",</w:t>
      </w:r>
    </w:p>
    <w:p w14:paraId="769972CE"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"country": "urn:ngsi-ld:null"</w:t>
      </w:r>
    </w:p>
    <w:p w14:paraId="77D648CF"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w:t>
      </w:r>
    </w:p>
    <w:p w14:paraId="72B436B1"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w:t>
      </w:r>
    </w:p>
    <w:p w14:paraId="06A30A22"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w:t>
      </w:r>
    </w:p>
    <w:p w14:paraId="37C86822" w14:textId="77777777" w:rsidR="0019099A" w:rsidRPr="00412E2E" w:rsidRDefault="0019099A" w:rsidP="0019099A">
      <w:pPr>
        <w:pStyle w:val="B1"/>
        <w:numPr>
          <w:ilvl w:val="0"/>
          <w:numId w:val="0"/>
        </w:numPr>
        <w:spacing w:after="0"/>
        <w:ind w:left="3115" w:hanging="1417"/>
        <w:rPr>
          <w:rFonts w:ascii="Courier New" w:hAnsi="Courier New" w:cs="Courier New"/>
          <w:sz w:val="16"/>
          <w:szCs w:val="16"/>
        </w:rPr>
      </w:pPr>
    </w:p>
    <w:p w14:paraId="1E4FB985" w14:textId="0FF8604D" w:rsidR="0019099A" w:rsidRPr="00412E2E" w:rsidRDefault="0019099A" w:rsidP="0019099A">
      <w:pPr>
        <w:pStyle w:val="EX"/>
      </w:pPr>
      <w:r w:rsidRPr="00412E2E">
        <w:tab/>
        <w:t xml:space="preserve">Results in the updating of the </w:t>
      </w:r>
      <w:r w:rsidRPr="00412E2E">
        <w:rPr>
          <w:rStyle w:val="HTMLVariable"/>
        </w:rPr>
        <w:t>address</w:t>
      </w:r>
      <w:r w:rsidRPr="00412E2E">
        <w:t xml:space="preserve"> Attribute value applying the JSON Merge Patch processing rules as defined in IETF RFC 7396 [</w:t>
      </w:r>
      <w:r w:rsidRPr="00412E2E">
        <w:rPr>
          <w:color w:val="0000FF"/>
        </w:rPr>
        <w:fldChar w:fldCharType="begin"/>
      </w:r>
      <w:r w:rsidRPr="00412E2E">
        <w:rPr>
          <w:color w:val="0000FF"/>
        </w:rPr>
        <w:instrText xml:space="preserve">REF REF_IETFRFC7396 \h </w:instrText>
      </w:r>
      <w:r w:rsidRPr="00412E2E">
        <w:rPr>
          <w:color w:val="0000FF"/>
        </w:rPr>
      </w:r>
      <w:r w:rsidRPr="00412E2E">
        <w:rPr>
          <w:color w:val="0000FF"/>
        </w:rPr>
        <w:fldChar w:fldCharType="separate"/>
      </w:r>
      <w:r w:rsidR="00031B35">
        <w:rPr>
          <w:noProof/>
        </w:rPr>
        <w:t>16</w:t>
      </w:r>
      <w:r w:rsidRPr="00412E2E">
        <w:rPr>
          <w:color w:val="0000FF"/>
        </w:rPr>
        <w:fldChar w:fldCharType="end"/>
      </w:r>
      <w:r w:rsidRPr="00412E2E">
        <w:t xml:space="preserve">], updating </w:t>
      </w:r>
      <w:r w:rsidRPr="00412E2E">
        <w:rPr>
          <w:rStyle w:val="HTMLVariable"/>
        </w:rPr>
        <w:t>street</w:t>
      </w:r>
      <w:r w:rsidRPr="00412E2E">
        <w:t xml:space="preserve"> and removing </w:t>
      </w:r>
      <w:r w:rsidRPr="00412E2E">
        <w:rPr>
          <w:rStyle w:val="HTMLVariable"/>
        </w:rPr>
        <w:t>country</w:t>
      </w:r>
      <w:r w:rsidRPr="00412E2E">
        <w:t xml:space="preserve"> resulting as shown:</w:t>
      </w:r>
    </w:p>
    <w:p w14:paraId="738CDCA2"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w:t>
      </w:r>
    </w:p>
    <w:p w14:paraId="7DF93154"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"address": {</w:t>
      </w:r>
    </w:p>
    <w:p w14:paraId="5BE654BB"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"type" : "Property",</w:t>
      </w:r>
    </w:p>
    <w:p w14:paraId="2E4D7575"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"value": {</w:t>
      </w:r>
    </w:p>
    <w:p w14:paraId="6C9FD614"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"street": "Pariser Platz",</w:t>
      </w:r>
    </w:p>
    <w:p w14:paraId="4AE4AF88"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"city": "Berlin"</w:t>
      </w:r>
    </w:p>
    <w:p w14:paraId="422ECE65" w14:textId="77777777" w:rsidR="0019099A" w:rsidRPr="00412E2E" w:rsidRDefault="0019099A" w:rsidP="0019099A">
      <w:pPr>
        <w:pStyle w:val="B1"/>
        <w:numPr>
          <w:ilvl w:val="0"/>
          <w:numId w:val="0"/>
        </w:numPr>
        <w:spacing w:after="0"/>
        <w:ind w:left="3115" w:hanging="1417"/>
        <w:rPr>
          <w:rStyle w:val="HTMLSample"/>
        </w:rPr>
      </w:pPr>
      <w:r w:rsidRPr="00412E2E">
        <w:rPr>
          <w:rStyle w:val="HTMLSample"/>
        </w:rPr>
        <w:t xml:space="preserve">    }</w:t>
      </w:r>
    </w:p>
    <w:p w14:paraId="18B0D84D" w14:textId="77777777" w:rsidR="0019099A" w:rsidRPr="00412E2E" w:rsidRDefault="0019099A" w:rsidP="0019099A">
      <w:pPr>
        <w:pStyle w:val="B1"/>
        <w:numPr>
          <w:ilvl w:val="0"/>
          <w:numId w:val="0"/>
        </w:numPr>
        <w:spacing w:after="0"/>
        <w:ind w:left="3115" w:hanging="1417"/>
        <w:rPr>
          <w:rFonts w:ascii="Courier New" w:hAnsi="Courier New"/>
          <w:sz w:val="16"/>
        </w:rPr>
      </w:pPr>
      <w:r w:rsidRPr="00412E2E">
        <w:rPr>
          <w:rStyle w:val="HTMLSample"/>
        </w:rPr>
        <w:t>}</w:t>
      </w:r>
    </w:p>
    <w:p w14:paraId="5366D31E" w14:textId="77777777" w:rsidR="0019099A" w:rsidRPr="00412E2E" w:rsidRDefault="0019099A" w:rsidP="0019099A">
      <w:pPr>
        <w:pStyle w:val="Heading3"/>
      </w:pPr>
      <w:bookmarkStart w:id="1331" w:name="_Toc200965043"/>
      <w:bookmarkStart w:id="1332" w:name="_Toc201311500"/>
      <w:bookmarkStart w:id="1333" w:name="_Toc201581005"/>
      <w:bookmarkStart w:id="1334" w:name="_Toc201850843"/>
      <w:bookmarkStart w:id="1335" w:name="_Toc202350936"/>
      <w:bookmarkStart w:id="1336" w:name="_Toc202351889"/>
      <w:r w:rsidRPr="00412E2E">
        <w:t>5.5.13</w:t>
      </w:r>
      <w:r w:rsidRPr="00412E2E">
        <w:tab/>
        <w:t>Limiting operations to local scope</w:t>
      </w:r>
      <w:bookmarkEnd w:id="1331"/>
      <w:bookmarkEnd w:id="1332"/>
      <w:bookmarkEnd w:id="1333"/>
      <w:bookmarkEnd w:id="1334"/>
      <w:bookmarkEnd w:id="1335"/>
      <w:bookmarkEnd w:id="1336"/>
    </w:p>
    <w:p w14:paraId="2ABE1B3D" w14:textId="77777777" w:rsidR="0019099A" w:rsidRPr="00412E2E" w:rsidRDefault="0019099A" w:rsidP="0019099A">
      <w:r w:rsidRPr="00412E2E">
        <w:t xml:space="preserve">The API provides a binding-specific mechanism to limit the execution of operations to a local scope, i.e. to only execute it based on information available in the </w:t>
      </w:r>
      <w:r w:rsidRPr="00412E2E">
        <w:rPr>
          <w:rStyle w:val="HTMLKeyboard"/>
        </w:rPr>
        <w:t>Context Source</w:t>
      </w:r>
      <w:r w:rsidRPr="00412E2E">
        <w:t xml:space="preserve"> or </w:t>
      </w:r>
      <w:r w:rsidRPr="00412E2E">
        <w:rPr>
          <w:rStyle w:val="HTMLKeyboard"/>
        </w:rPr>
        <w:t xml:space="preserve">Context Broker </w:t>
      </w:r>
      <w:r w:rsidRPr="00412E2E">
        <w:t xml:space="preserve">directly targeted by the request. This enables limiting cascading distributed operations (clause 4.3.6.4) and, in some cases, also enables broader local operations, e.g. pertaining to </w:t>
      </w:r>
      <w:r w:rsidRPr="00412E2E">
        <w:rPr>
          <w:b/>
        </w:rPr>
        <w:t>all</w:t>
      </w:r>
      <w:r w:rsidRPr="00412E2E">
        <w:t xml:space="preserve"> entities, which would be too expensive in the distributed case.</w:t>
      </w:r>
    </w:p>
    <w:p w14:paraId="5A27B7DE" w14:textId="77777777" w:rsidR="0019099A" w:rsidRPr="00412E2E" w:rsidRDefault="0019099A" w:rsidP="0019099A">
      <w:r w:rsidRPr="00412E2E">
        <w:t xml:space="preserve">The </w:t>
      </w:r>
      <w:r w:rsidRPr="00412E2E">
        <w:rPr>
          <w:rStyle w:val="HTMLCode"/>
        </w:rPr>
        <w:t xml:space="preserve">localOnly </w:t>
      </w:r>
      <w:r w:rsidRPr="00412E2E">
        <w:t xml:space="preserve">member in the </w:t>
      </w:r>
      <w:r w:rsidRPr="00412E2E">
        <w:rPr>
          <w:i/>
        </w:rPr>
        <w:t>Subscription</w:t>
      </w:r>
      <w:r w:rsidRPr="00412E2E">
        <w:t xml:space="preserve"> (clause 5.5.12) requests that the subscription only matches Entities stored locally.</w:t>
      </w:r>
    </w:p>
    <w:p w14:paraId="40C5AF24" w14:textId="77777777" w:rsidR="0019099A" w:rsidRPr="00412E2E" w:rsidRDefault="0019099A" w:rsidP="0019099A">
      <w:r w:rsidRPr="00412E2E">
        <w:t xml:space="preserve">The </w:t>
      </w:r>
      <w:r w:rsidRPr="00412E2E">
        <w:rPr>
          <w:rStyle w:val="HTMLCode"/>
        </w:rPr>
        <w:t>localOnly</w:t>
      </w:r>
      <w:r w:rsidRPr="00412E2E">
        <w:t xml:space="preserve"> member in the </w:t>
      </w:r>
      <w:r w:rsidRPr="00412E2E">
        <w:rPr>
          <w:i/>
        </w:rPr>
        <w:t>RegistrationManagementInfo</w:t>
      </w:r>
      <w:r w:rsidRPr="00412E2E">
        <w:t xml:space="preserve"> (clause 5.2.34) of a </w:t>
      </w:r>
      <w:r w:rsidRPr="00412E2E">
        <w:rPr>
          <w:rStyle w:val="HTMLKeyboard"/>
        </w:rPr>
        <w:t>Context Source Registration</w:t>
      </w:r>
      <w:r w:rsidRPr="00412E2E">
        <w:t xml:space="preserve"> request that, when contacting the registered </w:t>
      </w:r>
      <w:r w:rsidRPr="00412E2E">
        <w:rPr>
          <w:rStyle w:val="HTMLKeyboard"/>
        </w:rPr>
        <w:t>Context Source</w:t>
      </w:r>
      <w:r w:rsidRPr="00412E2E">
        <w:t xml:space="preserve">, a local scope shall be specified. </w:t>
      </w:r>
      <w:r w:rsidRPr="00412E2E">
        <w:lastRenderedPageBreak/>
        <w:t xml:space="preserve">Thus, the registered </w:t>
      </w:r>
      <w:r w:rsidRPr="00412E2E">
        <w:rPr>
          <w:rStyle w:val="HTMLKeyboard"/>
        </w:rPr>
        <w:t>Context Source</w:t>
      </w:r>
      <w:r w:rsidRPr="00412E2E">
        <w:t xml:space="preserve"> only provides its local information, not information from further </w:t>
      </w:r>
      <w:r w:rsidRPr="00412E2E">
        <w:rPr>
          <w:rStyle w:val="HTMLKeyboard"/>
        </w:rPr>
        <w:t>Context Sources</w:t>
      </w:r>
      <w:r w:rsidRPr="00412E2E">
        <w:t xml:space="preserve"> in its own </w:t>
      </w:r>
      <w:r w:rsidRPr="00412E2E">
        <w:rPr>
          <w:rStyle w:val="HTMLKeyboard"/>
        </w:rPr>
        <w:t>Context Registry</w:t>
      </w:r>
      <w:r w:rsidRPr="00412E2E">
        <w:t>.</w:t>
      </w:r>
    </w:p>
    <w:p w14:paraId="7ADCDCB4" w14:textId="77777777" w:rsidR="0019099A" w:rsidRPr="00412E2E" w:rsidRDefault="0019099A" w:rsidP="0019099A">
      <w:r w:rsidRPr="00412E2E">
        <w:t xml:space="preserve">If the request limits the execution of the operation to the local scope, </w:t>
      </w:r>
      <w:r w:rsidRPr="00412E2E">
        <w:rPr>
          <w:rStyle w:val="HTMLKeyboard"/>
        </w:rPr>
        <w:t>Context Source Registrations</w:t>
      </w:r>
      <w:r w:rsidRPr="00412E2E">
        <w:t xml:space="preserve"> from the </w:t>
      </w:r>
      <w:r w:rsidRPr="00412E2E">
        <w:rPr>
          <w:rStyle w:val="HTMLKeyboard"/>
        </w:rPr>
        <w:t>Context Registry</w:t>
      </w:r>
      <w:r w:rsidRPr="00412E2E">
        <w:t xml:space="preserve"> will not be used.</w:t>
      </w:r>
    </w:p>
    <w:p w14:paraId="060BE36D" w14:textId="77777777" w:rsidR="0019099A" w:rsidRPr="00412E2E" w:rsidRDefault="0019099A" w:rsidP="0019099A">
      <w:r w:rsidRPr="00412E2E">
        <w:t xml:space="preserve">Operations on a Snapshot (see clause 5.5.15) are always implicitly local scope, overriding setting a local scope to </w:t>
      </w:r>
      <w:r w:rsidRPr="00412E2E">
        <w:rPr>
          <w:i/>
        </w:rPr>
        <w:t>false</w:t>
      </w:r>
      <w:r w:rsidRPr="00412E2E">
        <w:t>, i.e. such a setting is to be ignored by implementations.</w:t>
      </w:r>
    </w:p>
    <w:p w14:paraId="11206DCB" w14:textId="77777777" w:rsidR="0019099A" w:rsidRPr="00412E2E" w:rsidRDefault="0019099A" w:rsidP="0019099A">
      <w:pPr>
        <w:pStyle w:val="Heading3"/>
      </w:pPr>
      <w:bookmarkStart w:id="1337" w:name="_Toc200965044"/>
      <w:bookmarkStart w:id="1338" w:name="_Toc201311501"/>
      <w:bookmarkStart w:id="1339" w:name="_Toc201581006"/>
      <w:bookmarkStart w:id="1340" w:name="_Toc201850844"/>
      <w:bookmarkStart w:id="1341" w:name="_Toc202350937"/>
      <w:bookmarkStart w:id="1342" w:name="_Toc202351890"/>
      <w:r w:rsidRPr="00412E2E">
        <w:t>5.5.14</w:t>
      </w:r>
      <w:r w:rsidRPr="00412E2E">
        <w:tab/>
        <w:t>Distributed Transactional Behaviour</w:t>
      </w:r>
      <w:bookmarkEnd w:id="1337"/>
      <w:bookmarkEnd w:id="1338"/>
      <w:bookmarkEnd w:id="1339"/>
      <w:bookmarkEnd w:id="1340"/>
      <w:bookmarkEnd w:id="1341"/>
      <w:bookmarkEnd w:id="1342"/>
    </w:p>
    <w:p w14:paraId="2420CA22" w14:textId="77777777" w:rsidR="0019099A" w:rsidRPr="00412E2E" w:rsidRDefault="0019099A" w:rsidP="0019099A">
      <w:pPr>
        <w:keepNext/>
      </w:pPr>
      <w:r w:rsidRPr="00412E2E">
        <w:t>The following operations may occur as part of a distributed transactional request:</w:t>
      </w:r>
    </w:p>
    <w:p w14:paraId="18F73579" w14:textId="77777777" w:rsidR="0019099A" w:rsidRPr="00412E2E" w:rsidRDefault="0019099A" w:rsidP="0019099A">
      <w:pPr>
        <w:pStyle w:val="B1"/>
      </w:pPr>
      <w:r w:rsidRPr="00412E2E">
        <w:t>Retrieve Entity (clause 5.7.1).</w:t>
      </w:r>
    </w:p>
    <w:p w14:paraId="5ECB227F" w14:textId="77777777" w:rsidR="0019099A" w:rsidRPr="00412E2E" w:rsidRDefault="0019099A" w:rsidP="0019099A">
      <w:pPr>
        <w:pStyle w:val="B1"/>
      </w:pPr>
      <w:r w:rsidRPr="00412E2E">
        <w:t>Query Entities (clause 5.7.2).</w:t>
      </w:r>
    </w:p>
    <w:p w14:paraId="31F73D2D" w14:textId="77777777" w:rsidR="0019099A" w:rsidRPr="00412E2E" w:rsidRDefault="0019099A" w:rsidP="0019099A">
      <w:pPr>
        <w:pStyle w:val="B1"/>
        <w:rPr>
          <w:rFonts w:eastAsiaTheme="minorHAnsi"/>
        </w:rPr>
      </w:pPr>
      <w:r w:rsidRPr="00412E2E">
        <w:t>Retrieve Temporal Evolution of an Entity (clause 5.7.3).</w:t>
      </w:r>
    </w:p>
    <w:p w14:paraId="74F2B56C" w14:textId="77777777" w:rsidR="0019099A" w:rsidRPr="00412E2E" w:rsidRDefault="0019099A" w:rsidP="0019099A">
      <w:pPr>
        <w:pStyle w:val="B1"/>
        <w:rPr>
          <w:rFonts w:eastAsiaTheme="minorHAnsi"/>
        </w:rPr>
      </w:pPr>
      <w:r w:rsidRPr="00412E2E">
        <w:t>Query Temporal Evolution of Entities (clause 5.7.4).</w:t>
      </w:r>
    </w:p>
    <w:p w14:paraId="1E26D46A" w14:textId="77777777" w:rsidR="0019099A" w:rsidRPr="00412E2E" w:rsidRDefault="0019099A" w:rsidP="0019099A">
      <w:r w:rsidRPr="00412E2E">
        <w:t>In the case that a client wishes to indicate to a Context Broker that a request is part of a unitary sequence of requests, the Context Broker shall create and cache an EntityMap for future use and should return the location of said EntityMap in a specific field. The caching strategy and expiry time shall take into account a suggested expiry time, if present, and depend on implementation specific configurations. Context Sources should indicate that they do not support EntityMaps, through declining to return the location of an EntityMap when requested to do so.</w:t>
      </w:r>
    </w:p>
    <w:p w14:paraId="52AFBACD" w14:textId="77777777" w:rsidR="0019099A" w:rsidRPr="00412E2E" w:rsidRDefault="0019099A" w:rsidP="0019099A">
      <w:r w:rsidRPr="00412E2E">
        <w:t>If a subsequent request references an existent EntityMap, it shall be used for the purposes of Entity registration matching, and queries shall be filtered to only consider the Entities listed. Subsequent requests referencing an EntityMap shall use the same parameters as in the original request that created the EntityMap, except for the specification of Entity identifiers or parameters related to pagination, or, in the case of temporal requests, the temporal query. If an EntityMap has expired, or cannot be accessed, no inference can be made as to which entities are held within the Context Sources and a new one shall be created. An EntityMap fixes the Entities to be considered for subsequent requests based on it. The creating Context Source shall remove Entities from the EntityMap that do not match the filters of the query at the time of processing. Other components shall only be allowed to update the expiry timestamp of the EntityMap, which can optionally be extended if the Context Sources implementation allows for it.</w:t>
      </w:r>
    </w:p>
    <w:p w14:paraId="3A9E3193" w14:textId="77777777" w:rsidR="0019099A" w:rsidRPr="00412E2E" w:rsidRDefault="0019099A" w:rsidP="00A86E2F">
      <w:pPr>
        <w:pStyle w:val="Heading3"/>
      </w:pPr>
      <w:bookmarkStart w:id="1343" w:name="_Toc200965045"/>
      <w:bookmarkStart w:id="1344" w:name="_Toc201311502"/>
      <w:bookmarkStart w:id="1345" w:name="_Toc201581007"/>
      <w:bookmarkStart w:id="1346" w:name="_Toc201850845"/>
      <w:bookmarkStart w:id="1347" w:name="_Toc202350938"/>
      <w:bookmarkStart w:id="1348" w:name="_Toc202351891"/>
      <w:r w:rsidRPr="00412E2E">
        <w:t>5.5.15</w:t>
      </w:r>
      <w:r w:rsidRPr="00412E2E">
        <w:tab/>
        <w:t>Snapshot Behaviour</w:t>
      </w:r>
      <w:bookmarkEnd w:id="1343"/>
      <w:bookmarkEnd w:id="1344"/>
      <w:bookmarkEnd w:id="1345"/>
      <w:bookmarkEnd w:id="1346"/>
      <w:bookmarkEnd w:id="1347"/>
      <w:bookmarkEnd w:id="1348"/>
    </w:p>
    <w:p w14:paraId="61E0ABD8" w14:textId="77777777" w:rsidR="0019099A" w:rsidRPr="00412E2E" w:rsidRDefault="0019099A" w:rsidP="00A86E2F">
      <w:pPr>
        <w:keepNext/>
        <w:keepLines/>
        <w:rPr>
          <w:rStyle w:val="HTMLKeyboard"/>
        </w:rPr>
      </w:pPr>
      <w:r w:rsidRPr="00412E2E">
        <w:t xml:space="preserve">If a </w:t>
      </w:r>
      <w:r w:rsidRPr="00412E2E">
        <w:rPr>
          <w:rStyle w:val="HTMLKeyboard"/>
        </w:rPr>
        <w:t>Snapshot (see clause 4.3.7)</w:t>
      </w:r>
      <w:r w:rsidRPr="00412E2E">
        <w:t xml:space="preserve"> is specified for an NGSI-LD operation, the operation shall only be applied to information related to the specific </w:t>
      </w:r>
      <w:r w:rsidRPr="00412E2E">
        <w:rPr>
          <w:rStyle w:val="HTMLKeyboard"/>
        </w:rPr>
        <w:t xml:space="preserve">Snapshot. Operations permitted on Snapshots are the same as those specified for the Core API and, if supported, the Temporal API (see Table 4.3.5-1). This means all operations are implicitly limited to a local scope with all relaxations allowing broader operations (see clause 5.5.13) and there is no need to explicitly set the local scope as a request parameter. </w:t>
      </w:r>
      <w:r w:rsidRPr="00412E2E">
        <w:t xml:space="preserve">The implicit limitation to local scope also means that </w:t>
      </w:r>
      <w:r w:rsidRPr="00412E2E">
        <w:rPr>
          <w:rStyle w:val="HTMLKeyboard"/>
        </w:rPr>
        <w:t>Context Source Registrations</w:t>
      </w:r>
      <w:r w:rsidRPr="00412E2E">
        <w:t xml:space="preserve"> from the </w:t>
      </w:r>
      <w:r w:rsidRPr="00412E2E">
        <w:rPr>
          <w:rStyle w:val="HTMLKeyboard"/>
        </w:rPr>
        <w:t>Context Registry</w:t>
      </w:r>
      <w:r w:rsidRPr="00412E2E">
        <w:t xml:space="preserve"> will not be used.</w:t>
      </w:r>
    </w:p>
    <w:p w14:paraId="032D5656" w14:textId="77777777" w:rsidR="0019099A" w:rsidRPr="00412E2E" w:rsidRDefault="0019099A" w:rsidP="0019099A">
      <w:r w:rsidRPr="00412E2E">
        <w:rPr>
          <w:rStyle w:val="HTMLKeyboard"/>
        </w:rPr>
        <w:t>Snapshots</w:t>
      </w:r>
      <w:r w:rsidRPr="00412E2E">
        <w:t xml:space="preserve"> are explicitly created, and the </w:t>
      </w:r>
      <w:r w:rsidRPr="00412E2E">
        <w:rPr>
          <w:rStyle w:val="HTMLKeyboard"/>
        </w:rPr>
        <w:t xml:space="preserve">Snapshot </w:t>
      </w:r>
      <w:r w:rsidRPr="00412E2E">
        <w:t xml:space="preserve">identifier is provided on creation. How the </w:t>
      </w:r>
      <w:r w:rsidRPr="00412E2E">
        <w:rPr>
          <w:rStyle w:val="HTMLKeyboard"/>
        </w:rPr>
        <w:t xml:space="preserve">Snapshot </w:t>
      </w:r>
      <w:r w:rsidRPr="00412E2E">
        <w:t>identifier is specified for an API operation is protocol binding specific.</w:t>
      </w:r>
    </w:p>
    <w:p w14:paraId="7D55E50D" w14:textId="77777777" w:rsidR="0019099A" w:rsidRPr="00412E2E" w:rsidRDefault="0019099A" w:rsidP="0019099A">
      <w:r w:rsidRPr="00412E2E">
        <w:t xml:space="preserve">The </w:t>
      </w:r>
      <w:r w:rsidRPr="00412E2E">
        <w:rPr>
          <w:rStyle w:val="HTMLKeyboard"/>
        </w:rPr>
        <w:t xml:space="preserve">Snapshot </w:t>
      </w:r>
      <w:r w:rsidRPr="00412E2E">
        <w:t xml:space="preserve">concept is orthogonal to the </w:t>
      </w:r>
      <w:r w:rsidRPr="00412E2E">
        <w:rPr>
          <w:rStyle w:val="HTMLKeyboard"/>
        </w:rPr>
        <w:t>Tenant</w:t>
      </w:r>
      <w:r w:rsidRPr="00412E2E">
        <w:t xml:space="preserve"> concept (see clause 4.14). </w:t>
      </w:r>
      <w:r w:rsidRPr="00412E2E">
        <w:rPr>
          <w:rStyle w:val="HTMLKeyboard"/>
        </w:rPr>
        <w:t>Snapshots</w:t>
      </w:r>
      <w:r w:rsidRPr="00412E2E">
        <w:t xml:space="preserve"> can also be created on </w:t>
      </w:r>
      <w:r w:rsidRPr="00412E2E">
        <w:rPr>
          <w:rStyle w:val="HTMLKeyboard"/>
        </w:rPr>
        <w:t>Tenants</w:t>
      </w:r>
      <w:r w:rsidRPr="00412E2E">
        <w:t xml:space="preserve">. To execute an operation on a Snapshot created on a </w:t>
      </w:r>
      <w:r w:rsidRPr="00412E2E">
        <w:rPr>
          <w:rStyle w:val="HTMLKeyboard"/>
        </w:rPr>
        <w:t>Tenant</w:t>
      </w:r>
      <w:r w:rsidRPr="00412E2E">
        <w:t xml:space="preserve">, both </w:t>
      </w:r>
      <w:r w:rsidRPr="00412E2E">
        <w:rPr>
          <w:rStyle w:val="HTMLKeyboard"/>
        </w:rPr>
        <w:t>Snapshot</w:t>
      </w:r>
      <w:r w:rsidRPr="00412E2E">
        <w:t xml:space="preserve"> and </w:t>
      </w:r>
      <w:r w:rsidRPr="00412E2E">
        <w:rPr>
          <w:rStyle w:val="HTMLKeyboard"/>
        </w:rPr>
        <w:t>Tenant</w:t>
      </w:r>
      <w:r w:rsidRPr="00412E2E">
        <w:t xml:space="preserve"> (see clause 5.5.10) have to be specified for an API operation.</w:t>
      </w:r>
    </w:p>
    <w:p w14:paraId="63410C53" w14:textId="77777777" w:rsidR="0019099A" w:rsidRPr="00412E2E" w:rsidRDefault="0019099A" w:rsidP="0019099A">
      <w:r w:rsidRPr="00412E2E">
        <w:t xml:space="preserve">If an implementation determines that it is low on resources, it may delete one or more snapshots. For determining the order in which snapshots are to be deleted, the </w:t>
      </w:r>
      <w:r w:rsidRPr="00412E2E">
        <w:rPr>
          <w:rStyle w:val="HTMLCode"/>
        </w:rPr>
        <w:t>snapshotPriority</w:t>
      </w:r>
      <w:r w:rsidRPr="00412E2E">
        <w:t xml:space="preserve">, ranging from 1 (minimum) to 10 (maximum) with 5 being the default priority, should be considered. An implementation may also consider other aspects like the </w:t>
      </w:r>
      <w:r w:rsidRPr="00412E2E">
        <w:rPr>
          <w:rStyle w:val="HTMLCode"/>
        </w:rPr>
        <w:t>expiresAt</w:t>
      </w:r>
      <w:r w:rsidRPr="00412E2E">
        <w:t xml:space="preserve">, or </w:t>
      </w:r>
      <w:r w:rsidRPr="00412E2E">
        <w:rPr>
          <w:rStyle w:val="HTMLCode"/>
        </w:rPr>
        <w:t>lastUsedAt</w:t>
      </w:r>
      <w:r w:rsidRPr="00412E2E">
        <w:t xml:space="preserve"> timestamp for such a decision.</w:t>
      </w:r>
    </w:p>
    <w:p w14:paraId="5182AC96" w14:textId="77777777" w:rsidR="0019099A" w:rsidRPr="00412E2E" w:rsidRDefault="0019099A" w:rsidP="0019099A">
      <w:pPr>
        <w:pStyle w:val="Heading2"/>
      </w:pPr>
      <w:bookmarkStart w:id="1349" w:name="_Toc200965046"/>
      <w:bookmarkStart w:id="1350" w:name="_Toc201311503"/>
      <w:bookmarkStart w:id="1351" w:name="_Toc201581008"/>
      <w:bookmarkStart w:id="1352" w:name="_Toc201850846"/>
      <w:bookmarkStart w:id="1353" w:name="_Toc202350939"/>
      <w:bookmarkStart w:id="1354" w:name="_Toc202351892"/>
      <w:r w:rsidRPr="00412E2E">
        <w:lastRenderedPageBreak/>
        <w:t>5.6</w:t>
      </w:r>
      <w:r w:rsidRPr="00412E2E">
        <w:tab/>
        <w:t>Context Information Provision</w:t>
      </w:r>
      <w:bookmarkEnd w:id="1349"/>
      <w:bookmarkEnd w:id="1350"/>
      <w:bookmarkEnd w:id="1351"/>
      <w:bookmarkEnd w:id="1352"/>
      <w:bookmarkEnd w:id="1353"/>
      <w:bookmarkEnd w:id="1354"/>
    </w:p>
    <w:p w14:paraId="1D23C791" w14:textId="77777777" w:rsidR="0019099A" w:rsidRPr="00412E2E" w:rsidRDefault="0019099A" w:rsidP="0019099A">
      <w:pPr>
        <w:pStyle w:val="Heading3"/>
      </w:pPr>
      <w:bookmarkStart w:id="1355" w:name="_Toc200965047"/>
      <w:bookmarkStart w:id="1356" w:name="_Toc201311504"/>
      <w:bookmarkStart w:id="1357" w:name="_Toc201581009"/>
      <w:bookmarkStart w:id="1358" w:name="_Toc201850847"/>
      <w:bookmarkStart w:id="1359" w:name="_Toc202350940"/>
      <w:bookmarkStart w:id="1360" w:name="_Toc202351893"/>
      <w:r w:rsidRPr="00412E2E">
        <w:t>5.6.1</w:t>
      </w:r>
      <w:r w:rsidRPr="00412E2E">
        <w:tab/>
        <w:t>Create Entity</w:t>
      </w:r>
      <w:bookmarkEnd w:id="1355"/>
      <w:bookmarkEnd w:id="1356"/>
      <w:bookmarkEnd w:id="1357"/>
      <w:bookmarkEnd w:id="1358"/>
      <w:bookmarkEnd w:id="1359"/>
      <w:bookmarkEnd w:id="1360"/>
    </w:p>
    <w:p w14:paraId="00ABCDB0" w14:textId="77777777" w:rsidR="0019099A" w:rsidRPr="00412E2E" w:rsidRDefault="0019099A" w:rsidP="0019099A">
      <w:pPr>
        <w:pStyle w:val="Heading4"/>
      </w:pPr>
      <w:bookmarkStart w:id="1361" w:name="_Toc200965048"/>
      <w:bookmarkStart w:id="1362" w:name="_Toc201311505"/>
      <w:bookmarkStart w:id="1363" w:name="_Toc201581010"/>
      <w:bookmarkStart w:id="1364" w:name="_Toc201850848"/>
      <w:bookmarkStart w:id="1365" w:name="_Toc202350941"/>
      <w:bookmarkStart w:id="1366" w:name="_Toc202351894"/>
      <w:r w:rsidRPr="00412E2E">
        <w:t>5.6.1.1</w:t>
      </w:r>
      <w:r w:rsidRPr="00412E2E">
        <w:tab/>
        <w:t>Description</w:t>
      </w:r>
      <w:bookmarkEnd w:id="1361"/>
      <w:bookmarkEnd w:id="1362"/>
      <w:bookmarkEnd w:id="1363"/>
      <w:bookmarkEnd w:id="1364"/>
      <w:bookmarkEnd w:id="1365"/>
      <w:bookmarkEnd w:id="1366"/>
    </w:p>
    <w:p w14:paraId="59FE7B67" w14:textId="77777777" w:rsidR="0019099A" w:rsidRPr="00412E2E" w:rsidRDefault="0019099A" w:rsidP="0019099A">
      <w:r w:rsidRPr="00412E2E">
        <w:t>This operation allows creating a new NGSI-LD Entity.</w:t>
      </w:r>
    </w:p>
    <w:p w14:paraId="12D10D8A" w14:textId="77777777" w:rsidR="0019099A" w:rsidRPr="00412E2E" w:rsidRDefault="0019099A" w:rsidP="0019099A">
      <w:pPr>
        <w:pStyle w:val="Heading4"/>
      </w:pPr>
      <w:bookmarkStart w:id="1367" w:name="_Toc200965049"/>
      <w:bookmarkStart w:id="1368" w:name="_Toc201311506"/>
      <w:bookmarkStart w:id="1369" w:name="_Toc201581011"/>
      <w:bookmarkStart w:id="1370" w:name="_Toc201850849"/>
      <w:bookmarkStart w:id="1371" w:name="_Toc202350942"/>
      <w:bookmarkStart w:id="1372" w:name="_Toc202351895"/>
      <w:r w:rsidRPr="00412E2E">
        <w:t>5.6.1.2</w:t>
      </w:r>
      <w:r w:rsidRPr="00412E2E">
        <w:tab/>
        <w:t>Use case diagram</w:t>
      </w:r>
      <w:bookmarkEnd w:id="1367"/>
      <w:bookmarkEnd w:id="1368"/>
      <w:bookmarkEnd w:id="1369"/>
      <w:bookmarkEnd w:id="1370"/>
      <w:bookmarkEnd w:id="1371"/>
      <w:bookmarkEnd w:id="1372"/>
    </w:p>
    <w:p w14:paraId="79013461" w14:textId="77777777" w:rsidR="0019099A" w:rsidRPr="00412E2E" w:rsidRDefault="0019099A" w:rsidP="0019099A">
      <w:pPr>
        <w:keepNext/>
      </w:pPr>
      <w:r w:rsidRPr="00412E2E">
        <w:t xml:space="preserve">A </w:t>
      </w:r>
      <w:r w:rsidRPr="00412E2E">
        <w:rPr>
          <w:rStyle w:val="HTMLKeyboard"/>
        </w:rPr>
        <w:t>Context Producer</w:t>
      </w:r>
      <w:r w:rsidRPr="00412E2E">
        <w:t xml:space="preserve"> can create an Entity within an NGSI-LD system as shown in Figure 5.6.1.2-1.</w:t>
      </w:r>
    </w:p>
    <w:p w14:paraId="3E4377DB" w14:textId="77777777" w:rsidR="0019099A" w:rsidRPr="00412E2E" w:rsidRDefault="0019099A" w:rsidP="0019099A">
      <w:pPr>
        <w:pStyle w:val="FL"/>
      </w:pPr>
      <w:r w:rsidRPr="00412E2E">
        <w:rPr>
          <w:noProof/>
        </w:rPr>
        <w:drawing>
          <wp:inline distT="0" distB="0" distL="0" distR="0" wp14:anchorId="41ED700A" wp14:editId="4CF00833">
            <wp:extent cx="3187700" cy="2667000"/>
            <wp:effectExtent l="0" t="0" r="0" b="0"/>
            <wp:docPr id="2763795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79525" name="Picture 276379525"/>
                    <pic:cNvPicPr/>
                  </pic:nvPicPr>
                  <pic:blipFill>
                    <a:blip r:embed="rId89"/>
                    <a:stretch>
                      <a:fillRect/>
                    </a:stretch>
                  </pic:blipFill>
                  <pic:spPr>
                    <a:xfrm>
                      <a:off x="0" y="0"/>
                      <a:ext cx="3187700" cy="2667000"/>
                    </a:xfrm>
                    <a:prstGeom prst="rect">
                      <a:avLst/>
                    </a:prstGeom>
                  </pic:spPr>
                </pic:pic>
              </a:graphicData>
            </a:graphic>
          </wp:inline>
        </w:drawing>
      </w:r>
    </w:p>
    <w:p w14:paraId="3D59E7E6" w14:textId="77777777" w:rsidR="0019099A" w:rsidRPr="00412E2E" w:rsidRDefault="0019099A" w:rsidP="0019099A">
      <w:pPr>
        <w:pStyle w:val="TF"/>
      </w:pPr>
      <w:r w:rsidRPr="00412E2E">
        <w:t>Figure 5.6.1.2-1: Create entity use case</w:t>
      </w:r>
    </w:p>
    <w:p w14:paraId="3D222624" w14:textId="77777777" w:rsidR="0019099A" w:rsidRPr="00412E2E" w:rsidRDefault="0019099A" w:rsidP="0019099A">
      <w:pPr>
        <w:pStyle w:val="Heading4"/>
      </w:pPr>
      <w:bookmarkStart w:id="1373" w:name="_Toc200965050"/>
      <w:bookmarkStart w:id="1374" w:name="_Toc201311507"/>
      <w:bookmarkStart w:id="1375" w:name="_Toc201581012"/>
      <w:bookmarkStart w:id="1376" w:name="_Toc201850850"/>
      <w:bookmarkStart w:id="1377" w:name="_Toc202350943"/>
      <w:bookmarkStart w:id="1378" w:name="_Toc202351896"/>
      <w:r w:rsidRPr="00412E2E">
        <w:t>5.6.1.3</w:t>
      </w:r>
      <w:r w:rsidRPr="00412E2E">
        <w:tab/>
        <w:t>Input data</w:t>
      </w:r>
      <w:bookmarkEnd w:id="1373"/>
      <w:bookmarkEnd w:id="1374"/>
      <w:bookmarkEnd w:id="1375"/>
      <w:bookmarkEnd w:id="1376"/>
      <w:bookmarkEnd w:id="1377"/>
      <w:bookmarkEnd w:id="1378"/>
    </w:p>
    <w:p w14:paraId="621E06C5" w14:textId="77777777" w:rsidR="0019099A" w:rsidRPr="00412E2E" w:rsidRDefault="0019099A" w:rsidP="0019099A">
      <w:r w:rsidRPr="00412E2E">
        <w:t>A JSON-LD document representing an NGSI-LD Entity as mandated by clause 5.2.4.</w:t>
      </w:r>
    </w:p>
    <w:p w14:paraId="34F6AFA6" w14:textId="77777777" w:rsidR="0019099A" w:rsidRPr="00412E2E" w:rsidRDefault="0019099A" w:rsidP="0019099A">
      <w:pPr>
        <w:pStyle w:val="Heading4"/>
      </w:pPr>
      <w:bookmarkStart w:id="1379" w:name="_Toc200965051"/>
      <w:bookmarkStart w:id="1380" w:name="_Toc201311508"/>
      <w:bookmarkStart w:id="1381" w:name="_Toc201581013"/>
      <w:bookmarkStart w:id="1382" w:name="_Toc201850851"/>
      <w:bookmarkStart w:id="1383" w:name="_Toc202350944"/>
      <w:bookmarkStart w:id="1384" w:name="_Toc202351897"/>
      <w:r w:rsidRPr="00412E2E">
        <w:t>5.6.1.4</w:t>
      </w:r>
      <w:r w:rsidRPr="00412E2E">
        <w:tab/>
        <w:t>Behaviour</w:t>
      </w:r>
      <w:bookmarkEnd w:id="1379"/>
      <w:bookmarkEnd w:id="1380"/>
      <w:bookmarkEnd w:id="1381"/>
      <w:bookmarkEnd w:id="1382"/>
      <w:bookmarkEnd w:id="1383"/>
      <w:bookmarkEnd w:id="1384"/>
    </w:p>
    <w:p w14:paraId="76BD4559" w14:textId="77777777" w:rsidR="0019099A" w:rsidRPr="00412E2E" w:rsidRDefault="0019099A" w:rsidP="0019099A">
      <w:r w:rsidRPr="00412E2E">
        <w:t>Implementations shall exhibit the following behaviour:</w:t>
      </w:r>
    </w:p>
    <w:p w14:paraId="561A6390" w14:textId="77777777" w:rsidR="0019099A" w:rsidRPr="00412E2E" w:rsidRDefault="0019099A" w:rsidP="0019099A">
      <w:pPr>
        <w:pStyle w:val="B1"/>
      </w:pPr>
      <w:r w:rsidRPr="00412E2E">
        <w:t>Execute the behaviour defined in clause 5.5.4 on JSON-LD validation.</w:t>
      </w:r>
    </w:p>
    <w:p w14:paraId="4D6A6B72" w14:textId="77777777" w:rsidR="0019099A" w:rsidRPr="00412E2E" w:rsidRDefault="0019099A" w:rsidP="0019099A">
      <w:pPr>
        <w:pStyle w:val="B1"/>
      </w:pPr>
      <w:r w:rsidRPr="00412E2E">
        <w:t xml:space="preserve">If an </w:t>
      </w:r>
      <w:r w:rsidRPr="00412E2E">
        <w:rPr>
          <w:b/>
        </w:rPr>
        <w:t>exclusive</w:t>
      </w:r>
      <w:r w:rsidRPr="00412E2E">
        <w:t xml:space="preserve"> </w:t>
      </w:r>
      <w:r w:rsidRPr="00412E2E">
        <w:rPr>
          <w:rStyle w:val="HTMLKeyboard"/>
        </w:rPr>
        <w:t>Context Source Registration</w:t>
      </w:r>
      <w:r w:rsidRPr="00412E2E">
        <w:t xml:space="preserve"> already exists for this Entity id (URI), Attributes from matching input data are forwarded for remote processing:</w:t>
      </w:r>
    </w:p>
    <w:p w14:paraId="06A8CFFB" w14:textId="77777777" w:rsidR="0019099A" w:rsidRPr="00412E2E" w:rsidRDefault="0019099A" w:rsidP="0019099A">
      <w:pPr>
        <w:pStyle w:val="B2"/>
      </w:pPr>
      <w:r w:rsidRPr="00412E2E">
        <w:t>For matching Registrations where the Create Entity operation is supported, the operation is forwarded to the registration endpoint. If the endpoint then raises an error, this shall result in an error in case the complete create failed or in a partial success if some parts of the create succeeded.</w:t>
      </w:r>
    </w:p>
    <w:p w14:paraId="153F8250" w14:textId="77777777" w:rsidR="0019099A" w:rsidRPr="00412E2E" w:rsidRDefault="0019099A" w:rsidP="0019099A">
      <w:pPr>
        <w:pStyle w:val="B2"/>
      </w:pPr>
      <w:r w:rsidRPr="00412E2E">
        <w:t xml:space="preserve">For matching Registrations where the Create Entity operation is not supported, this shall result in an error of type </w:t>
      </w:r>
      <w:r w:rsidRPr="00412E2E">
        <w:rPr>
          <w:rStyle w:val="HTMLError"/>
          <w:rFonts w:asciiTheme="majorBidi" w:hAnsiTheme="majorBidi"/>
        </w:rPr>
        <w:t>Conflict</w:t>
      </w:r>
      <w:r w:rsidRPr="00412E2E">
        <w:t xml:space="preserve"> </w:t>
      </w:r>
      <w:r w:rsidRPr="00412E2E">
        <w:rPr>
          <w:iCs/>
        </w:rPr>
        <w:t xml:space="preserve">if </w:t>
      </w:r>
      <w:r w:rsidRPr="00412E2E">
        <w:t>the complete Create Entity operation failed or in a partial success if some parts of it succeeded.</w:t>
      </w:r>
    </w:p>
    <w:p w14:paraId="4076FE65" w14:textId="77777777" w:rsidR="0019099A" w:rsidRPr="00412E2E" w:rsidRDefault="0019099A" w:rsidP="0019099A">
      <w:pPr>
        <w:pStyle w:val="B1"/>
        <w:numPr>
          <w:ilvl w:val="0"/>
          <w:numId w:val="0"/>
        </w:numPr>
        <w:ind w:left="737"/>
      </w:pPr>
      <w:r w:rsidRPr="00412E2E">
        <w:t>The matching Attributes are then removed from the Fragment and not processed further.</w:t>
      </w:r>
    </w:p>
    <w:p w14:paraId="300A3F89" w14:textId="77777777" w:rsidR="0019099A" w:rsidRPr="00412E2E" w:rsidRDefault="0019099A" w:rsidP="00031B35">
      <w:pPr>
        <w:pStyle w:val="B1"/>
        <w:keepNext/>
        <w:keepLines/>
      </w:pPr>
      <w:r w:rsidRPr="00412E2E">
        <w:lastRenderedPageBreak/>
        <w:t xml:space="preserve">If any </w:t>
      </w:r>
      <w:r w:rsidRPr="00412E2E">
        <w:rPr>
          <w:b/>
        </w:rPr>
        <w:t>redirect</w:t>
      </w:r>
      <w:r w:rsidRPr="00412E2E">
        <w:t xml:space="preserve"> </w:t>
      </w:r>
      <w:r w:rsidRPr="00412E2E">
        <w:rPr>
          <w:rStyle w:val="HTMLKeyboard"/>
        </w:rPr>
        <w:t>Context Source Registrations</w:t>
      </w:r>
      <w:r w:rsidRPr="00412E2E">
        <w:t xml:space="preserve"> exist that match against the input data, that input data is forwarded for remote processing by one or more matching endpoints:</w:t>
      </w:r>
    </w:p>
    <w:p w14:paraId="14343241" w14:textId="77777777" w:rsidR="0019099A" w:rsidRPr="00412E2E" w:rsidRDefault="0019099A" w:rsidP="0019099A">
      <w:pPr>
        <w:pStyle w:val="B2"/>
      </w:pPr>
      <w:r w:rsidRPr="00412E2E">
        <w:t>For matching Registrations where the Create Entity operation is supported, matching input data is forwarded. If any such endpoint then raises an error, this shall result in an error in case the complete create has failed or in a partial success if some parts of the create has succeeded.</w:t>
      </w:r>
    </w:p>
    <w:p w14:paraId="3178A608" w14:textId="77777777" w:rsidR="0019099A" w:rsidRPr="00412E2E" w:rsidRDefault="0019099A" w:rsidP="0019099A">
      <w:pPr>
        <w:pStyle w:val="B2"/>
      </w:pPr>
      <w:r w:rsidRPr="00412E2E">
        <w:t xml:space="preserve">For matching </w:t>
      </w:r>
      <w:r w:rsidRPr="00412E2E">
        <w:rPr>
          <w:b/>
        </w:rPr>
        <w:t>redirect</w:t>
      </w:r>
      <w:r w:rsidRPr="00412E2E">
        <w:t xml:space="preserve"> Registrations where the Create Entity operation is not supported, this shall result in an error of type </w:t>
      </w:r>
      <w:r w:rsidRPr="00412E2E">
        <w:rPr>
          <w:rStyle w:val="HTMLError"/>
          <w:rFonts w:asciiTheme="majorBidi" w:hAnsiTheme="majorBidi"/>
        </w:rPr>
        <w:t>Conflict</w:t>
      </w:r>
      <w:r w:rsidRPr="00412E2E">
        <w:t xml:space="preserve"> </w:t>
      </w:r>
      <w:r w:rsidRPr="00412E2E">
        <w:rPr>
          <w:iCs/>
        </w:rPr>
        <w:t xml:space="preserve">if </w:t>
      </w:r>
      <w:r w:rsidRPr="00412E2E">
        <w:t>the complete Create Entity operation failed or in a partial success if some parts of it succeeded.</w:t>
      </w:r>
    </w:p>
    <w:p w14:paraId="7C864024" w14:textId="77777777" w:rsidR="0019099A" w:rsidRPr="00412E2E" w:rsidRDefault="0019099A" w:rsidP="0019099A">
      <w:pPr>
        <w:pStyle w:val="B10"/>
      </w:pPr>
      <w:r w:rsidRPr="00412E2E">
        <w:tab/>
        <w:t>The matching Attributes are then removed from the Fragment and not processed further.</w:t>
      </w:r>
    </w:p>
    <w:p w14:paraId="4557B0F8"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for remote processing by matching endpoints in case the Create Entity operation is supported.</w:t>
      </w:r>
    </w:p>
    <w:p w14:paraId="502CF8BA" w14:textId="77777777" w:rsidR="0019099A" w:rsidRPr="00412E2E" w:rsidRDefault="0019099A" w:rsidP="0019099A">
      <w:pPr>
        <w:pStyle w:val="B1"/>
      </w:pPr>
      <w:r w:rsidRPr="00412E2E">
        <w:t xml:space="preserve">If the Entity already exists locally this shall result in an error of type </w:t>
      </w:r>
      <w:r w:rsidRPr="00412E2E">
        <w:rPr>
          <w:rStyle w:val="HTMLError"/>
          <w:rFonts w:asciiTheme="majorBidi" w:hAnsiTheme="majorBidi"/>
        </w:rPr>
        <w:t>AlreadyExists</w:t>
      </w:r>
      <w:r w:rsidRPr="00412E2E">
        <w:rPr>
          <w:iCs/>
        </w:rPr>
        <w:t>,</w:t>
      </w:r>
      <w:r w:rsidRPr="00412E2E">
        <w:t xml:space="preserve"> </w:t>
      </w:r>
      <w:r w:rsidRPr="00412E2E">
        <w:rPr>
          <w:iCs/>
        </w:rPr>
        <w:t xml:space="preserve">if </w:t>
      </w:r>
      <w:r w:rsidRPr="00412E2E">
        <w:t>the complete Create Entity operation has failed or in a partial success if some parts of it has succeeded.</w:t>
      </w:r>
    </w:p>
    <w:p w14:paraId="684EE138" w14:textId="77777777" w:rsidR="0019099A" w:rsidRPr="00412E2E" w:rsidRDefault="0019099A" w:rsidP="0019099A">
      <w:pPr>
        <w:pStyle w:val="B1"/>
      </w:pPr>
      <w:r w:rsidRPr="00412E2E">
        <w:t>Any remaining input data shall be used to create the Entity locally.</w:t>
      </w:r>
    </w:p>
    <w:p w14:paraId="3522FF88" w14:textId="77777777" w:rsidR="0019099A" w:rsidRPr="00412E2E" w:rsidRDefault="0019099A" w:rsidP="0019099A">
      <w:pPr>
        <w:pStyle w:val="Heading4"/>
      </w:pPr>
      <w:bookmarkStart w:id="1385" w:name="_Toc200965052"/>
      <w:bookmarkStart w:id="1386" w:name="_Toc201311509"/>
      <w:bookmarkStart w:id="1387" w:name="_Toc201581014"/>
      <w:bookmarkStart w:id="1388" w:name="_Toc201850852"/>
      <w:bookmarkStart w:id="1389" w:name="_Toc202350945"/>
      <w:bookmarkStart w:id="1390" w:name="_Toc202351898"/>
      <w:r w:rsidRPr="00412E2E">
        <w:t>5.6.1.5</w:t>
      </w:r>
      <w:r w:rsidRPr="00412E2E">
        <w:tab/>
        <w:t>Output data</w:t>
      </w:r>
      <w:bookmarkEnd w:id="1385"/>
      <w:bookmarkEnd w:id="1386"/>
      <w:bookmarkEnd w:id="1387"/>
      <w:bookmarkEnd w:id="1388"/>
      <w:bookmarkEnd w:id="1389"/>
      <w:bookmarkEnd w:id="1390"/>
    </w:p>
    <w:p w14:paraId="1AB1C43F" w14:textId="77777777" w:rsidR="0019099A" w:rsidRPr="00412E2E" w:rsidRDefault="0019099A" w:rsidP="0019099A">
      <w:r w:rsidRPr="00412E2E">
        <w:t>A URI identifying the newly created Entity.</w:t>
      </w:r>
    </w:p>
    <w:p w14:paraId="30C27570" w14:textId="77777777" w:rsidR="0019099A" w:rsidRPr="00412E2E" w:rsidRDefault="0019099A" w:rsidP="0019099A">
      <w:pPr>
        <w:pStyle w:val="Heading3"/>
      </w:pPr>
      <w:bookmarkStart w:id="1391" w:name="_Toc200965053"/>
      <w:bookmarkStart w:id="1392" w:name="_Toc201311510"/>
      <w:bookmarkStart w:id="1393" w:name="_Toc201581015"/>
      <w:bookmarkStart w:id="1394" w:name="_Toc201850853"/>
      <w:bookmarkStart w:id="1395" w:name="_Toc202350946"/>
      <w:bookmarkStart w:id="1396" w:name="_Toc202351899"/>
      <w:r w:rsidRPr="00412E2E">
        <w:t>5.6.2</w:t>
      </w:r>
      <w:r w:rsidRPr="00412E2E">
        <w:tab/>
        <w:t>Update Attributes</w:t>
      </w:r>
      <w:bookmarkEnd w:id="1391"/>
      <w:bookmarkEnd w:id="1392"/>
      <w:bookmarkEnd w:id="1393"/>
      <w:bookmarkEnd w:id="1394"/>
      <w:bookmarkEnd w:id="1395"/>
      <w:bookmarkEnd w:id="1396"/>
    </w:p>
    <w:p w14:paraId="2F200748" w14:textId="77777777" w:rsidR="0019099A" w:rsidRPr="00412E2E" w:rsidRDefault="0019099A" w:rsidP="0019099A">
      <w:pPr>
        <w:pStyle w:val="Heading4"/>
      </w:pPr>
      <w:bookmarkStart w:id="1397" w:name="_Toc200965054"/>
      <w:bookmarkStart w:id="1398" w:name="_Toc201311511"/>
      <w:bookmarkStart w:id="1399" w:name="_Toc201581016"/>
      <w:bookmarkStart w:id="1400" w:name="_Toc201850854"/>
      <w:bookmarkStart w:id="1401" w:name="_Toc202350947"/>
      <w:bookmarkStart w:id="1402" w:name="_Toc202351900"/>
      <w:r w:rsidRPr="00412E2E">
        <w:t>5.6.2.1</w:t>
      </w:r>
      <w:r w:rsidRPr="00412E2E">
        <w:tab/>
        <w:t>Description</w:t>
      </w:r>
      <w:bookmarkEnd w:id="1397"/>
      <w:bookmarkEnd w:id="1398"/>
      <w:bookmarkEnd w:id="1399"/>
      <w:bookmarkEnd w:id="1400"/>
      <w:bookmarkEnd w:id="1401"/>
      <w:bookmarkEnd w:id="1402"/>
    </w:p>
    <w:p w14:paraId="7AC41478" w14:textId="77777777" w:rsidR="0019099A" w:rsidRPr="00412E2E" w:rsidRDefault="0019099A" w:rsidP="0019099A">
      <w:r w:rsidRPr="00412E2E">
        <w:t xml:space="preserve">This operation allows modifying an existing NGSI-LD Entity by updating </w:t>
      </w:r>
      <w:r w:rsidRPr="00412E2E">
        <w:rPr>
          <w:b/>
        </w:rPr>
        <w:t>already existing</w:t>
      </w:r>
      <w:r w:rsidRPr="00412E2E">
        <w:t xml:space="preserve"> Attributes (Properties or Relationships) and by appending non-existing ones.</w:t>
      </w:r>
    </w:p>
    <w:p w14:paraId="4F522C17" w14:textId="77777777" w:rsidR="0019099A" w:rsidRPr="00412E2E" w:rsidRDefault="0019099A" w:rsidP="0019099A">
      <w:pPr>
        <w:pStyle w:val="Heading4"/>
      </w:pPr>
      <w:bookmarkStart w:id="1403" w:name="_Toc200965055"/>
      <w:bookmarkStart w:id="1404" w:name="_Toc201311512"/>
      <w:bookmarkStart w:id="1405" w:name="_Toc201581017"/>
      <w:bookmarkStart w:id="1406" w:name="_Toc201850855"/>
      <w:bookmarkStart w:id="1407" w:name="_Toc202350948"/>
      <w:bookmarkStart w:id="1408" w:name="_Toc202351901"/>
      <w:r w:rsidRPr="00412E2E">
        <w:t>5.6.2.2</w:t>
      </w:r>
      <w:r w:rsidRPr="00412E2E">
        <w:tab/>
        <w:t>Use case diagram</w:t>
      </w:r>
      <w:bookmarkEnd w:id="1403"/>
      <w:bookmarkEnd w:id="1404"/>
      <w:bookmarkEnd w:id="1405"/>
      <w:bookmarkEnd w:id="1406"/>
      <w:bookmarkEnd w:id="1407"/>
      <w:bookmarkEnd w:id="1408"/>
    </w:p>
    <w:p w14:paraId="1E7248CC" w14:textId="77777777" w:rsidR="0019099A" w:rsidRPr="00412E2E" w:rsidRDefault="0019099A" w:rsidP="0019099A">
      <w:r w:rsidRPr="00412E2E">
        <w:t xml:space="preserve">A </w:t>
      </w:r>
      <w:r w:rsidRPr="00412E2E">
        <w:rPr>
          <w:rStyle w:val="HTMLKeyboard"/>
        </w:rPr>
        <w:t>Context Producer</w:t>
      </w:r>
      <w:r w:rsidRPr="00412E2E">
        <w:t xml:space="preserve"> can update Attributes within an NGSI-LD system as shown in Figure 5.6.2.2-1.</w:t>
      </w:r>
    </w:p>
    <w:p w14:paraId="215F76CE" w14:textId="77777777" w:rsidR="0019099A" w:rsidRPr="00412E2E" w:rsidRDefault="0019099A" w:rsidP="0019099A">
      <w:pPr>
        <w:pStyle w:val="FL"/>
      </w:pPr>
      <w:r w:rsidRPr="00412E2E">
        <w:rPr>
          <w:noProof/>
          <w:lang w:eastAsia="it-IT"/>
        </w:rPr>
        <w:drawing>
          <wp:inline distT="0" distB="0" distL="0" distR="0" wp14:anchorId="2F775AD4" wp14:editId="10E449BD">
            <wp:extent cx="3162300" cy="26924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magine 280"/>
                    <pic:cNvPicPr/>
                  </pic:nvPicPr>
                  <pic:blipFill>
                    <a:blip r:embed="rId90"/>
                    <a:stretch>
                      <a:fillRect/>
                    </a:stretch>
                  </pic:blipFill>
                  <pic:spPr>
                    <a:xfrm>
                      <a:off x="0" y="0"/>
                      <a:ext cx="3162300" cy="2692400"/>
                    </a:xfrm>
                    <a:prstGeom prst="rect">
                      <a:avLst/>
                    </a:prstGeom>
                  </pic:spPr>
                </pic:pic>
              </a:graphicData>
            </a:graphic>
          </wp:inline>
        </w:drawing>
      </w:r>
    </w:p>
    <w:p w14:paraId="665D7541" w14:textId="77777777" w:rsidR="0019099A" w:rsidRPr="00412E2E" w:rsidRDefault="0019099A" w:rsidP="0019099A">
      <w:pPr>
        <w:pStyle w:val="TF"/>
      </w:pPr>
      <w:r w:rsidRPr="00412E2E">
        <w:t>Figure 5.6.2.2-1: Update Attributes use case</w:t>
      </w:r>
    </w:p>
    <w:p w14:paraId="2A683633" w14:textId="77777777" w:rsidR="0019099A" w:rsidRPr="00412E2E" w:rsidRDefault="0019099A" w:rsidP="0019099A">
      <w:pPr>
        <w:pStyle w:val="Heading4"/>
      </w:pPr>
      <w:bookmarkStart w:id="1409" w:name="_Toc200965056"/>
      <w:bookmarkStart w:id="1410" w:name="_Toc201311513"/>
      <w:bookmarkStart w:id="1411" w:name="_Toc201581018"/>
      <w:bookmarkStart w:id="1412" w:name="_Toc201850856"/>
      <w:bookmarkStart w:id="1413" w:name="_Toc202350949"/>
      <w:bookmarkStart w:id="1414" w:name="_Toc202351902"/>
      <w:r w:rsidRPr="00412E2E">
        <w:lastRenderedPageBreak/>
        <w:t>5.6.2.3</w:t>
      </w:r>
      <w:r w:rsidRPr="00412E2E">
        <w:tab/>
        <w:t>Input data</w:t>
      </w:r>
      <w:bookmarkEnd w:id="1409"/>
      <w:bookmarkEnd w:id="1410"/>
      <w:bookmarkEnd w:id="1411"/>
      <w:bookmarkEnd w:id="1412"/>
      <w:bookmarkEnd w:id="1413"/>
      <w:bookmarkEnd w:id="1414"/>
    </w:p>
    <w:p w14:paraId="7AF41878" w14:textId="77777777" w:rsidR="0019099A" w:rsidRPr="00412E2E" w:rsidRDefault="0019099A" w:rsidP="0019099A">
      <w:pPr>
        <w:pStyle w:val="B1"/>
      </w:pPr>
      <w:r w:rsidRPr="00412E2E">
        <w:t>A URI representing the id of the Entity to be updated (target Entity).</w:t>
      </w:r>
    </w:p>
    <w:p w14:paraId="015B9A8D" w14:textId="77777777" w:rsidR="0019099A" w:rsidRPr="00412E2E" w:rsidRDefault="0019099A" w:rsidP="0019099A">
      <w:pPr>
        <w:pStyle w:val="B1"/>
      </w:pPr>
      <w:r w:rsidRPr="00412E2E">
        <w:t>A selector of Entity types as specified by clause 4.17 (optional).</w:t>
      </w:r>
    </w:p>
    <w:p w14:paraId="3244B684" w14:textId="77777777" w:rsidR="0019099A" w:rsidRPr="00412E2E" w:rsidRDefault="0019099A" w:rsidP="0019099A">
      <w:pPr>
        <w:pStyle w:val="B1"/>
      </w:pPr>
      <w:r w:rsidRPr="00412E2E">
        <w:t>A JSON-LD document representing an NGSI-LD Entity Fragment.</w:t>
      </w:r>
    </w:p>
    <w:p w14:paraId="111AAEA3" w14:textId="77777777" w:rsidR="0019099A" w:rsidRPr="00412E2E" w:rsidRDefault="0019099A" w:rsidP="0019099A">
      <w:pPr>
        <w:pStyle w:val="Heading4"/>
      </w:pPr>
      <w:bookmarkStart w:id="1415" w:name="_Toc200965057"/>
      <w:bookmarkStart w:id="1416" w:name="_Toc201311514"/>
      <w:bookmarkStart w:id="1417" w:name="_Toc201581019"/>
      <w:bookmarkStart w:id="1418" w:name="_Toc201850857"/>
      <w:bookmarkStart w:id="1419" w:name="_Toc202350950"/>
      <w:bookmarkStart w:id="1420" w:name="_Toc202351903"/>
      <w:r w:rsidRPr="00412E2E">
        <w:t>5.6.2.4</w:t>
      </w:r>
      <w:r w:rsidRPr="00412E2E">
        <w:tab/>
        <w:t>Behaviour</w:t>
      </w:r>
      <w:bookmarkEnd w:id="1415"/>
      <w:bookmarkEnd w:id="1416"/>
      <w:bookmarkEnd w:id="1417"/>
      <w:bookmarkEnd w:id="1418"/>
      <w:bookmarkEnd w:id="1419"/>
      <w:bookmarkEnd w:id="1420"/>
    </w:p>
    <w:p w14:paraId="47AA6989" w14:textId="77777777" w:rsidR="0019099A" w:rsidRPr="00412E2E" w:rsidRDefault="0019099A" w:rsidP="0019099A">
      <w:pPr>
        <w:pStyle w:val="B1"/>
        <w:widowControl w:val="0"/>
        <w:ind w:left="738" w:hanging="454"/>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6F9F8572" w14:textId="77777777" w:rsidR="0019099A" w:rsidRPr="00412E2E" w:rsidRDefault="0019099A" w:rsidP="0019099A">
      <w:pPr>
        <w:pStyle w:val="B1"/>
        <w:widowControl w:val="0"/>
        <w:ind w:left="738" w:hanging="454"/>
      </w:pPr>
      <w:r w:rsidRPr="00412E2E">
        <w:t xml:space="preserve">If the NGSI-LD endpoint does not know about the target Entity, because there is no existing Entity whose id (URI), and where specified type, is equivalent to the target entity held locally, and no matching registrations apply (see clause 5.12), an error of type </w:t>
      </w:r>
      <w:r w:rsidRPr="00412E2E">
        <w:rPr>
          <w:rStyle w:val="HTMLError"/>
          <w:rFonts w:asciiTheme="majorBidi" w:hAnsiTheme="majorBidi"/>
        </w:rPr>
        <w:t>ResourceNotFound</w:t>
      </w:r>
      <w:r w:rsidRPr="00412E2E">
        <w:t xml:space="preserve"> shall be raised.</w:t>
      </w:r>
    </w:p>
    <w:p w14:paraId="55CF524F" w14:textId="77777777" w:rsidR="0019099A" w:rsidRPr="00412E2E" w:rsidRDefault="0019099A" w:rsidP="0019099A">
      <w:pPr>
        <w:pStyle w:val="B1"/>
      </w:pPr>
      <w:r w:rsidRPr="00412E2E">
        <w:t xml:space="preserve">Execute the behaviour defined in clause 5.5.4 on JSON-LD validation. NGSI-LD Nulls should be supported by this operation. If NGSI-LD Nulls are found in the payload, but are not supported, an error of type </w:t>
      </w:r>
      <w:r w:rsidRPr="00412E2E">
        <w:rPr>
          <w:rStyle w:val="HTMLError"/>
          <w:rFonts w:asciiTheme="majorBidi" w:hAnsiTheme="majorBidi"/>
        </w:rPr>
        <w:t>OperationNotSupported</w:t>
      </w:r>
      <w:r w:rsidRPr="00412E2E">
        <w:t xml:space="preserve"> shall be raised.</w:t>
      </w:r>
    </w:p>
    <w:p w14:paraId="0D95901F"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Attributes from matching input data are forwarded for remote processing. For each matching registration:</w:t>
      </w:r>
    </w:p>
    <w:p w14:paraId="3DC6AC8F" w14:textId="77777777" w:rsidR="0019099A" w:rsidRPr="00412E2E" w:rsidRDefault="0019099A" w:rsidP="0019099A">
      <w:pPr>
        <w:pStyle w:val="B2"/>
      </w:pPr>
      <w:r w:rsidRPr="00412E2E">
        <w:t>If the Update Attributes operation is supported by the registration (see clause 4.3.6), matching input data is forwarded to the Registration endpoint.</w:t>
      </w:r>
    </w:p>
    <w:p w14:paraId="09D6C5BD" w14:textId="77777777" w:rsidR="0019099A" w:rsidRPr="00412E2E" w:rsidRDefault="0019099A" w:rsidP="0019099A">
      <w:pPr>
        <w:pStyle w:val="B2"/>
      </w:pPr>
      <w:r w:rsidRPr="00412E2E">
        <w:t xml:space="preserve">If the Update Attributes operation is not supported by the registration, this shall result in an error of type </w:t>
      </w:r>
      <w:r w:rsidRPr="00412E2E">
        <w:rPr>
          <w:rStyle w:val="HTMLError"/>
          <w:rFonts w:asciiTheme="majorBidi" w:hAnsiTheme="majorBidi"/>
        </w:rPr>
        <w:t>Conflict</w:t>
      </w:r>
      <w:r w:rsidRPr="00412E2E">
        <w:t xml:space="preserve"> </w:t>
      </w:r>
      <w:r w:rsidRPr="00412E2E">
        <w:rPr>
          <w:iCs/>
        </w:rPr>
        <w:t xml:space="preserve">if </w:t>
      </w:r>
      <w:r w:rsidRPr="00412E2E">
        <w:t>the complete update failed or in a partial success if some parts of the update succeeded.</w:t>
      </w:r>
    </w:p>
    <w:p w14:paraId="0F6CAAB2" w14:textId="77777777" w:rsidR="0019099A" w:rsidRPr="00412E2E" w:rsidRDefault="0019099A" w:rsidP="0019099A">
      <w:pPr>
        <w:pStyle w:val="B1"/>
      </w:pPr>
      <w:r w:rsidRPr="00412E2E">
        <w:t>The matching Attributes are then removed from the Fragment and not processed further.</w:t>
      </w:r>
    </w:p>
    <w:p w14:paraId="56DD29A2" w14:textId="77777777" w:rsidR="0019099A" w:rsidRPr="00412E2E" w:rsidRDefault="0019099A" w:rsidP="0019099A">
      <w:pPr>
        <w:pStyle w:val="B1"/>
      </w:pPr>
      <w:r w:rsidRPr="00412E2E">
        <w:t xml:space="preserve">If there are remaining Attributes, 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for remote processing to matching endpoints in case the Update Attributes operation is supported by the matched registration.</w:t>
      </w:r>
    </w:p>
    <w:p w14:paraId="7D9303D0" w14:textId="77777777" w:rsidR="0019099A" w:rsidRPr="00412E2E" w:rsidRDefault="0019099A" w:rsidP="0019099A">
      <w:pPr>
        <w:pStyle w:val="B1"/>
        <w:overflowPunct/>
        <w:autoSpaceDE/>
        <w:autoSpaceDN/>
        <w:adjustRightInd/>
        <w:ind w:left="738" w:hanging="454"/>
        <w:textAlignment w:val="auto"/>
      </w:pPr>
      <w:r w:rsidRPr="00412E2E">
        <w:t>Then, implementations shall perform a partial update patch operation over the remains of the target Entity as mandated by clause 5.5.8, using the following procedure.</w:t>
      </w:r>
    </w:p>
    <w:p w14:paraId="0C064C36" w14:textId="77777777" w:rsidR="0019099A" w:rsidRPr="00412E2E" w:rsidRDefault="0019099A" w:rsidP="0019099A">
      <w:pPr>
        <w:pStyle w:val="B1"/>
        <w:keepNext/>
        <w:keepLines/>
      </w:pPr>
      <w:r w:rsidRPr="00412E2E">
        <w:t>For each Attribute (Property or Relationship) included by the Entity Fragment at root level:</w:t>
      </w:r>
    </w:p>
    <w:p w14:paraId="68A65AA7" w14:textId="77777777" w:rsidR="0019099A" w:rsidRPr="00412E2E" w:rsidRDefault="0019099A" w:rsidP="0019099A">
      <w:pPr>
        <w:pStyle w:val="B2"/>
      </w:pPr>
      <w:r w:rsidRPr="00412E2E">
        <w:t>If the target Entity does not include a matching Attribute (considering term expansion rules as mandated by clause 5.5.7) then such Attribute shall be appended to the target Entity.</w:t>
      </w:r>
    </w:p>
    <w:p w14:paraId="50F0AADC" w14:textId="77777777" w:rsidR="0019099A" w:rsidRPr="00412E2E" w:rsidRDefault="0019099A" w:rsidP="0019099A">
      <w:pPr>
        <w:pStyle w:val="B2"/>
      </w:pPr>
      <w:r w:rsidRPr="00412E2E">
        <w:t>If the target Entity already includes a matching Attribute (considering term expansion rules as mandated by clause 5.5.7):</w:t>
      </w:r>
    </w:p>
    <w:p w14:paraId="3BD78CDE" w14:textId="77777777" w:rsidR="0019099A" w:rsidRPr="00412E2E" w:rsidRDefault="0019099A" w:rsidP="0019099A">
      <w:pPr>
        <w:pStyle w:val="B3"/>
        <w:keepNext/>
      </w:pPr>
      <w:r w:rsidRPr="00412E2E">
        <w:t xml:space="preserve">If a </w:t>
      </w:r>
      <w:r w:rsidRPr="00412E2E">
        <w:rPr>
          <w:rStyle w:val="HTMLVariable"/>
        </w:rPr>
        <w:t>datasetId</w:t>
      </w:r>
      <w:r w:rsidRPr="00412E2E">
        <w:t xml:space="preserve"> is present in the Attribute included by the Entity Fragment:</w:t>
      </w:r>
    </w:p>
    <w:p w14:paraId="5743FD69" w14:textId="77777777" w:rsidR="0019099A" w:rsidRPr="00412E2E" w:rsidRDefault="0019099A" w:rsidP="0019099A">
      <w:pPr>
        <w:pStyle w:val="B4"/>
      </w:pPr>
      <w:r w:rsidRPr="00412E2E">
        <w:t>-</w:t>
      </w:r>
      <w:r w:rsidRPr="00412E2E">
        <w:tab/>
        <w:t xml:space="preserve">If an Attribute instance in the target Entity has the same </w:t>
      </w:r>
      <w:r w:rsidRPr="00412E2E">
        <w:rPr>
          <w:rStyle w:val="HTMLVariable"/>
        </w:rPr>
        <w:t>datasetId</w:t>
      </w:r>
      <w:r w:rsidRPr="00412E2E">
        <w:t xml:space="preserve"> and the Attribute value is not NGSI-LD Null, then the existing Attribute instance with the specified </w:t>
      </w:r>
      <w:r w:rsidRPr="00412E2E">
        <w:rPr>
          <w:rStyle w:val="HTMLVariable"/>
        </w:rPr>
        <w:t>datasetId</w:t>
      </w:r>
      <w:r w:rsidRPr="00412E2E">
        <w:t xml:space="preserve"> in the target Entity shall be replaced by the new one supplied. The system generated </w:t>
      </w:r>
      <w:r w:rsidRPr="00412E2E">
        <w:rPr>
          <w:rStyle w:val="HTMLVariable"/>
        </w:rPr>
        <w:t>createdAt</w:t>
      </w:r>
      <w:r w:rsidRPr="00412E2E">
        <w:t xml:space="preserve"> Temporal Property as defined in clause 4.8 shall remain unchanged.</w:t>
      </w:r>
    </w:p>
    <w:p w14:paraId="665D7A09" w14:textId="77777777" w:rsidR="0019099A" w:rsidRPr="00412E2E" w:rsidRDefault="0019099A" w:rsidP="0019099A">
      <w:pPr>
        <w:pStyle w:val="B4"/>
      </w:pPr>
      <w:r w:rsidRPr="00412E2E">
        <w:t>-</w:t>
      </w:r>
      <w:r w:rsidRPr="00412E2E">
        <w:tab/>
        <w:t xml:space="preserve">If an Attribute instance in the target Entity has the same </w:t>
      </w:r>
      <w:r w:rsidRPr="00412E2E">
        <w:rPr>
          <w:rStyle w:val="HTMLVariable"/>
        </w:rPr>
        <w:t>datasetId</w:t>
      </w:r>
      <w:r w:rsidRPr="00412E2E">
        <w:t xml:space="preserve"> and the Attribute value is NGSI-LD Null then the existing Attribute instance with the specified </w:t>
      </w:r>
      <w:r w:rsidRPr="00412E2E">
        <w:rPr>
          <w:rStyle w:val="HTMLVariable"/>
        </w:rPr>
        <w:t>datasetId</w:t>
      </w:r>
      <w:r w:rsidRPr="00412E2E">
        <w:t xml:space="preserve"> in the target Entity shall be deleted.</w:t>
      </w:r>
    </w:p>
    <w:p w14:paraId="2B1FA3C1" w14:textId="77777777" w:rsidR="0019099A" w:rsidRPr="00412E2E" w:rsidRDefault="0019099A" w:rsidP="0019099A">
      <w:pPr>
        <w:pStyle w:val="B4"/>
      </w:pPr>
      <w:r w:rsidRPr="00412E2E">
        <w:t>-</w:t>
      </w:r>
      <w:r w:rsidRPr="00412E2E">
        <w:tab/>
        <w:t xml:space="preserve">Otherwise the Attribute instance with the specified </w:t>
      </w:r>
      <w:r w:rsidRPr="00412E2E">
        <w:rPr>
          <w:rStyle w:val="HTMLVariable"/>
        </w:rPr>
        <w:t>datasetId</w:t>
      </w:r>
      <w:r w:rsidRPr="00412E2E">
        <w:rPr>
          <w:i/>
        </w:rPr>
        <w:t xml:space="preserve"> </w:t>
      </w:r>
      <w:r w:rsidRPr="00412E2E">
        <w:t>shall be appended to the target Entity.</w:t>
      </w:r>
    </w:p>
    <w:p w14:paraId="77D9FFF2" w14:textId="77777777" w:rsidR="0019099A" w:rsidRPr="00412E2E" w:rsidRDefault="0019099A" w:rsidP="00031B35">
      <w:pPr>
        <w:pStyle w:val="B3"/>
        <w:keepNext/>
        <w:keepLines/>
      </w:pPr>
      <w:r w:rsidRPr="00412E2E">
        <w:lastRenderedPageBreak/>
        <w:t xml:space="preserve">If no </w:t>
      </w:r>
      <w:r w:rsidRPr="00412E2E">
        <w:rPr>
          <w:rStyle w:val="HTMLVariable"/>
        </w:rPr>
        <w:t>datasetId</w:t>
      </w:r>
      <w:r w:rsidRPr="00412E2E">
        <w:t xml:space="preserve"> is present in the Attribute included by the Entity Fragment, the default Attribute instance is targeted:</w:t>
      </w:r>
    </w:p>
    <w:p w14:paraId="013CE925" w14:textId="77777777" w:rsidR="0019099A" w:rsidRPr="00412E2E" w:rsidRDefault="0019099A" w:rsidP="00031B35">
      <w:pPr>
        <w:pStyle w:val="B4"/>
        <w:keepNext/>
        <w:keepLines/>
      </w:pPr>
      <w:r w:rsidRPr="00412E2E">
        <w:t>-</w:t>
      </w:r>
      <w:r w:rsidRPr="00412E2E">
        <w:tab/>
        <w:t>If the default Attribute instance is present and the Attribute value is not NGSI-LD Null</w:t>
      </w:r>
      <w:r w:rsidRPr="00412E2E">
        <w:rPr>
          <w:i/>
        </w:rPr>
        <w:t>,</w:t>
      </w:r>
      <w:r w:rsidRPr="00412E2E">
        <w:t xml:space="preserve"> then the existing Attribute in the target Entity shall be replaced by the new one supplied. The system generated </w:t>
      </w:r>
      <w:r w:rsidRPr="00412E2E">
        <w:rPr>
          <w:rStyle w:val="HTMLVariable"/>
        </w:rPr>
        <w:t>createdAt</w:t>
      </w:r>
      <w:r w:rsidRPr="00412E2E">
        <w:t xml:space="preserve"> Temporal Property as defined in clause 4.8 shall remain unchanged.</w:t>
      </w:r>
    </w:p>
    <w:p w14:paraId="18C8D83B" w14:textId="77777777" w:rsidR="0019099A" w:rsidRPr="00412E2E" w:rsidRDefault="0019099A" w:rsidP="0019099A">
      <w:pPr>
        <w:pStyle w:val="B4"/>
      </w:pPr>
      <w:r w:rsidRPr="00412E2E">
        <w:t>-</w:t>
      </w:r>
      <w:r w:rsidRPr="00412E2E">
        <w:tab/>
        <w:t>If the default Attribute instance is present and the Attribute value is NGSI-LD Null</w:t>
      </w:r>
      <w:r w:rsidRPr="00412E2E">
        <w:rPr>
          <w:i/>
        </w:rPr>
        <w:t>,</w:t>
      </w:r>
      <w:r w:rsidRPr="00412E2E">
        <w:t xml:space="preserve"> then the existing Attribute in the target Entity shall be deleted.</w:t>
      </w:r>
    </w:p>
    <w:p w14:paraId="6C1C1437" w14:textId="77777777" w:rsidR="0019099A" w:rsidRPr="00412E2E" w:rsidRDefault="0019099A" w:rsidP="0019099A">
      <w:pPr>
        <w:pStyle w:val="B4"/>
      </w:pPr>
      <w:r w:rsidRPr="00412E2E">
        <w:t>-</w:t>
      </w:r>
      <w:r w:rsidRPr="00412E2E">
        <w:tab/>
        <w:t>Otherwise the default Attribute instance shall be appended to the target Entity.</w:t>
      </w:r>
    </w:p>
    <w:p w14:paraId="0C4083F2" w14:textId="77777777" w:rsidR="0019099A" w:rsidRPr="00412E2E" w:rsidRDefault="0019099A" w:rsidP="0019099A">
      <w:pPr>
        <w:pStyle w:val="B1"/>
      </w:pPr>
      <w:r w:rsidRPr="00412E2E">
        <w:t xml:space="preserve">If </w:t>
      </w:r>
      <w:r w:rsidRPr="00412E2E">
        <w:rPr>
          <w:rStyle w:val="HTMLVariable"/>
        </w:rPr>
        <w:t>type</w:t>
      </w:r>
      <w:r w:rsidRPr="00412E2E">
        <w:t xml:space="preserve"> is included in the Fragment and it includes Entity Type names that are not yet in the target Entity, add them to the list of Entity Type names of the target Entity.</w:t>
      </w:r>
    </w:p>
    <w:p w14:paraId="2212A3D2" w14:textId="77777777" w:rsidR="0019099A" w:rsidRPr="00412E2E" w:rsidRDefault="0019099A" w:rsidP="0019099A">
      <w:pPr>
        <w:pStyle w:val="B1"/>
      </w:pPr>
      <w:r w:rsidRPr="00412E2E">
        <w:t xml:space="preserve">If </w:t>
      </w:r>
      <w:r w:rsidRPr="00412E2E">
        <w:rPr>
          <w:rStyle w:val="HTMLVariable"/>
        </w:rPr>
        <w:t>scope</w:t>
      </w:r>
      <w:r w:rsidRPr="00412E2E">
        <w:t xml:space="preserve"> is included in the Fragment and the target entity includes </w:t>
      </w:r>
      <w:r w:rsidRPr="00412E2E">
        <w:rPr>
          <w:rStyle w:val="HTMLVariable"/>
        </w:rPr>
        <w:t>scope</w:t>
      </w:r>
      <w:r w:rsidRPr="00412E2E">
        <w:t>, replace the scope by the one included in the Fragment, otherwise ignore it.</w:t>
      </w:r>
    </w:p>
    <w:p w14:paraId="40237F03" w14:textId="77777777" w:rsidR="0019099A" w:rsidRPr="00412E2E" w:rsidRDefault="0019099A" w:rsidP="0019099A">
      <w:pPr>
        <w:pStyle w:val="Heading4"/>
        <w:keepNext w:val="0"/>
      </w:pPr>
      <w:bookmarkStart w:id="1421" w:name="_Toc200965058"/>
      <w:bookmarkStart w:id="1422" w:name="_Toc201311515"/>
      <w:bookmarkStart w:id="1423" w:name="_Toc201581020"/>
      <w:bookmarkStart w:id="1424" w:name="_Toc201850858"/>
      <w:bookmarkStart w:id="1425" w:name="_Toc202350951"/>
      <w:bookmarkStart w:id="1426" w:name="_Toc202351904"/>
      <w:r w:rsidRPr="00412E2E">
        <w:t>5.6.2.5</w:t>
      </w:r>
      <w:r w:rsidRPr="00412E2E">
        <w:tab/>
        <w:t>Output data</w:t>
      </w:r>
      <w:bookmarkEnd w:id="1421"/>
      <w:bookmarkEnd w:id="1422"/>
      <w:bookmarkEnd w:id="1423"/>
      <w:bookmarkEnd w:id="1424"/>
      <w:bookmarkEnd w:id="1425"/>
      <w:bookmarkEnd w:id="1426"/>
    </w:p>
    <w:p w14:paraId="2CCC7A1F" w14:textId="77777777" w:rsidR="0019099A" w:rsidRPr="00412E2E" w:rsidRDefault="0019099A" w:rsidP="0019099A">
      <w:pPr>
        <w:pStyle w:val="B1"/>
        <w:keepLines/>
      </w:pPr>
      <w:r w:rsidRPr="00412E2E">
        <w:t>A status code indicating whether all the new Attributes were updated or only some of them.</w:t>
      </w:r>
    </w:p>
    <w:p w14:paraId="3B75BD8C" w14:textId="77777777" w:rsidR="0019099A" w:rsidRPr="00412E2E" w:rsidRDefault="0019099A" w:rsidP="0019099A">
      <w:pPr>
        <w:pStyle w:val="B1"/>
        <w:keepLines/>
      </w:pPr>
      <w:r w:rsidRPr="00412E2E">
        <w:t>List of Attributes (Properties or Relationships) actually updated.</w:t>
      </w:r>
    </w:p>
    <w:p w14:paraId="2EF565DF" w14:textId="77777777" w:rsidR="0019099A" w:rsidRPr="00412E2E" w:rsidRDefault="0019099A" w:rsidP="0019099A">
      <w:pPr>
        <w:pStyle w:val="Heading3"/>
      </w:pPr>
      <w:bookmarkStart w:id="1427" w:name="_Toc200965059"/>
      <w:bookmarkStart w:id="1428" w:name="_Toc201311516"/>
      <w:bookmarkStart w:id="1429" w:name="_Toc201581021"/>
      <w:bookmarkStart w:id="1430" w:name="_Toc201850859"/>
      <w:bookmarkStart w:id="1431" w:name="_Toc202350952"/>
      <w:bookmarkStart w:id="1432" w:name="_Toc202351905"/>
      <w:r w:rsidRPr="00412E2E">
        <w:t>5.6.3</w:t>
      </w:r>
      <w:r w:rsidRPr="00412E2E">
        <w:tab/>
        <w:t>Append Attributes</w:t>
      </w:r>
      <w:bookmarkEnd w:id="1427"/>
      <w:bookmarkEnd w:id="1428"/>
      <w:bookmarkEnd w:id="1429"/>
      <w:bookmarkEnd w:id="1430"/>
      <w:bookmarkEnd w:id="1431"/>
      <w:bookmarkEnd w:id="1432"/>
    </w:p>
    <w:p w14:paraId="1751F6D4" w14:textId="77777777" w:rsidR="0019099A" w:rsidRPr="00412E2E" w:rsidRDefault="0019099A" w:rsidP="0019099A">
      <w:pPr>
        <w:pStyle w:val="Heading4"/>
      </w:pPr>
      <w:bookmarkStart w:id="1433" w:name="_Toc200965060"/>
      <w:bookmarkStart w:id="1434" w:name="_Toc201311517"/>
      <w:bookmarkStart w:id="1435" w:name="_Toc201581022"/>
      <w:bookmarkStart w:id="1436" w:name="_Toc201850860"/>
      <w:bookmarkStart w:id="1437" w:name="_Toc202350953"/>
      <w:bookmarkStart w:id="1438" w:name="_Toc202351906"/>
      <w:r w:rsidRPr="00412E2E">
        <w:t>5.6.3.1</w:t>
      </w:r>
      <w:r w:rsidRPr="00412E2E">
        <w:tab/>
        <w:t>Description</w:t>
      </w:r>
      <w:bookmarkEnd w:id="1433"/>
      <w:bookmarkEnd w:id="1434"/>
      <w:bookmarkEnd w:id="1435"/>
      <w:bookmarkEnd w:id="1436"/>
      <w:bookmarkEnd w:id="1437"/>
      <w:bookmarkEnd w:id="1438"/>
    </w:p>
    <w:p w14:paraId="3E76DC30" w14:textId="77777777" w:rsidR="0019099A" w:rsidRPr="00412E2E" w:rsidRDefault="0019099A" w:rsidP="0019099A">
      <w:r w:rsidRPr="00412E2E">
        <w:t>This operation allows modifying an NGSI-LD Entity by adding new attributes (Properties or Relationships).</w:t>
      </w:r>
    </w:p>
    <w:p w14:paraId="70E9E79D" w14:textId="77777777" w:rsidR="0019099A" w:rsidRPr="00412E2E" w:rsidRDefault="0019099A" w:rsidP="0019099A">
      <w:pPr>
        <w:pStyle w:val="Heading4"/>
      </w:pPr>
      <w:bookmarkStart w:id="1439" w:name="_Toc200965061"/>
      <w:bookmarkStart w:id="1440" w:name="_Toc201311518"/>
      <w:bookmarkStart w:id="1441" w:name="_Toc201581023"/>
      <w:bookmarkStart w:id="1442" w:name="_Toc201850861"/>
      <w:bookmarkStart w:id="1443" w:name="_Toc202350954"/>
      <w:bookmarkStart w:id="1444" w:name="_Toc202351907"/>
      <w:r w:rsidRPr="00412E2E">
        <w:t>5.6.3.2</w:t>
      </w:r>
      <w:r w:rsidRPr="00412E2E">
        <w:tab/>
        <w:t>Use case diagram</w:t>
      </w:r>
      <w:bookmarkEnd w:id="1439"/>
      <w:bookmarkEnd w:id="1440"/>
      <w:bookmarkEnd w:id="1441"/>
      <w:bookmarkEnd w:id="1442"/>
      <w:bookmarkEnd w:id="1443"/>
      <w:bookmarkEnd w:id="1444"/>
    </w:p>
    <w:p w14:paraId="58676B7E" w14:textId="77777777" w:rsidR="0019099A" w:rsidRPr="00412E2E" w:rsidRDefault="0019099A" w:rsidP="0019099A">
      <w:r w:rsidRPr="00412E2E">
        <w:t xml:space="preserve">A </w:t>
      </w:r>
      <w:r w:rsidRPr="00412E2E">
        <w:rPr>
          <w:rStyle w:val="HTMLKeyboard"/>
        </w:rPr>
        <w:t>Context Producer</w:t>
      </w:r>
      <w:r w:rsidRPr="00412E2E">
        <w:t xml:space="preserve"> can append new Attributes to an existing Entity within an NGSI-LD system as shown in Figure 5.6.3.2-1.</w:t>
      </w:r>
    </w:p>
    <w:p w14:paraId="1293AB8D" w14:textId="77777777" w:rsidR="0019099A" w:rsidRPr="00412E2E" w:rsidRDefault="0019099A" w:rsidP="0019099A">
      <w:pPr>
        <w:pStyle w:val="FL"/>
      </w:pPr>
      <w:r w:rsidRPr="00412E2E">
        <w:rPr>
          <w:noProof/>
          <w:lang w:eastAsia="it-IT"/>
        </w:rPr>
        <w:drawing>
          <wp:inline distT="0" distB="0" distL="0" distR="0" wp14:anchorId="20ED9F85" wp14:editId="570D6C35">
            <wp:extent cx="3162300" cy="269240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magine 281"/>
                    <pic:cNvPicPr/>
                  </pic:nvPicPr>
                  <pic:blipFill>
                    <a:blip r:embed="rId91"/>
                    <a:stretch>
                      <a:fillRect/>
                    </a:stretch>
                  </pic:blipFill>
                  <pic:spPr>
                    <a:xfrm>
                      <a:off x="0" y="0"/>
                      <a:ext cx="3162300" cy="2692400"/>
                    </a:xfrm>
                    <a:prstGeom prst="rect">
                      <a:avLst/>
                    </a:prstGeom>
                  </pic:spPr>
                </pic:pic>
              </a:graphicData>
            </a:graphic>
          </wp:inline>
        </w:drawing>
      </w:r>
    </w:p>
    <w:p w14:paraId="4628ED7B" w14:textId="77777777" w:rsidR="0019099A" w:rsidRPr="00412E2E" w:rsidRDefault="0019099A" w:rsidP="0019099A">
      <w:pPr>
        <w:pStyle w:val="TF"/>
      </w:pPr>
      <w:r w:rsidRPr="00412E2E">
        <w:t>Figure 5.6.3.2-1: Append Attributes use case</w:t>
      </w:r>
    </w:p>
    <w:p w14:paraId="2B2B566F" w14:textId="77777777" w:rsidR="0019099A" w:rsidRPr="00412E2E" w:rsidRDefault="0019099A" w:rsidP="00031B35">
      <w:pPr>
        <w:pStyle w:val="Heading4"/>
      </w:pPr>
      <w:bookmarkStart w:id="1445" w:name="_Toc200965062"/>
      <w:bookmarkStart w:id="1446" w:name="_Toc201311519"/>
      <w:bookmarkStart w:id="1447" w:name="_Toc201581024"/>
      <w:bookmarkStart w:id="1448" w:name="_Toc201850862"/>
      <w:bookmarkStart w:id="1449" w:name="_Toc202350955"/>
      <w:bookmarkStart w:id="1450" w:name="_Toc202351908"/>
      <w:r w:rsidRPr="00412E2E">
        <w:lastRenderedPageBreak/>
        <w:t>5.6.3.3</w:t>
      </w:r>
      <w:r w:rsidRPr="00412E2E">
        <w:tab/>
        <w:t>Input data</w:t>
      </w:r>
      <w:bookmarkEnd w:id="1445"/>
      <w:bookmarkEnd w:id="1446"/>
      <w:bookmarkEnd w:id="1447"/>
      <w:bookmarkEnd w:id="1448"/>
      <w:bookmarkEnd w:id="1449"/>
      <w:bookmarkEnd w:id="1450"/>
    </w:p>
    <w:p w14:paraId="389FB67E" w14:textId="77777777" w:rsidR="0019099A" w:rsidRPr="00412E2E" w:rsidRDefault="0019099A" w:rsidP="00031B35">
      <w:pPr>
        <w:pStyle w:val="B1"/>
        <w:keepNext/>
      </w:pPr>
      <w:r w:rsidRPr="00412E2E">
        <w:t>A URI representing the id of the E to be modified (target Entity).</w:t>
      </w:r>
    </w:p>
    <w:p w14:paraId="6228D544" w14:textId="77777777" w:rsidR="0019099A" w:rsidRPr="00412E2E" w:rsidRDefault="0019099A" w:rsidP="0019099A">
      <w:pPr>
        <w:pStyle w:val="B1"/>
      </w:pPr>
      <w:r w:rsidRPr="00412E2E">
        <w:t>A selector of Entity types as specified by clause 4.17 (optional).</w:t>
      </w:r>
    </w:p>
    <w:p w14:paraId="538A7535" w14:textId="77777777" w:rsidR="0019099A" w:rsidRPr="00412E2E" w:rsidRDefault="0019099A" w:rsidP="0019099A">
      <w:pPr>
        <w:pStyle w:val="B1"/>
      </w:pPr>
      <w:r w:rsidRPr="00412E2E">
        <w:t>A JSON-LD document representing an NGSI-LD Entity Fragment.</w:t>
      </w:r>
    </w:p>
    <w:p w14:paraId="01BF547D" w14:textId="77777777" w:rsidR="0019099A" w:rsidRPr="00412E2E" w:rsidRDefault="0019099A" w:rsidP="0019099A">
      <w:pPr>
        <w:pStyle w:val="B1"/>
      </w:pPr>
      <w:r w:rsidRPr="00412E2E">
        <w:t>An optional flag indicating whether overwriting existing Attributes within the append operation should be permitted or denied. By default, Attribute overwrites are permitted.</w:t>
      </w:r>
    </w:p>
    <w:p w14:paraId="2418F7E8" w14:textId="77777777" w:rsidR="0019099A" w:rsidRPr="00412E2E" w:rsidRDefault="0019099A" w:rsidP="0019099A">
      <w:pPr>
        <w:pStyle w:val="Heading4"/>
      </w:pPr>
      <w:bookmarkStart w:id="1451" w:name="_Toc200965063"/>
      <w:bookmarkStart w:id="1452" w:name="_Toc201311520"/>
      <w:bookmarkStart w:id="1453" w:name="_Toc201581025"/>
      <w:bookmarkStart w:id="1454" w:name="_Toc201850863"/>
      <w:bookmarkStart w:id="1455" w:name="_Toc202350956"/>
      <w:bookmarkStart w:id="1456" w:name="_Toc202351909"/>
      <w:r w:rsidRPr="00412E2E">
        <w:t>5.6.3.4</w:t>
      </w:r>
      <w:r w:rsidRPr="00412E2E">
        <w:tab/>
        <w:t>Behaviour</w:t>
      </w:r>
      <w:bookmarkEnd w:id="1451"/>
      <w:bookmarkEnd w:id="1452"/>
      <w:bookmarkEnd w:id="1453"/>
      <w:bookmarkEnd w:id="1454"/>
      <w:bookmarkEnd w:id="1455"/>
      <w:bookmarkEnd w:id="1456"/>
    </w:p>
    <w:p w14:paraId="6CEB5779" w14:textId="77777777" w:rsidR="0019099A" w:rsidRPr="00412E2E" w:rsidRDefault="0019099A" w:rsidP="0019099A">
      <w:r w:rsidRPr="00412E2E">
        <w:t>The following behaviour shall be exhibited by compliant implementations:</w:t>
      </w:r>
    </w:p>
    <w:p w14:paraId="1B87A5C9" w14:textId="77777777" w:rsidR="0019099A" w:rsidRPr="00412E2E" w:rsidRDefault="0019099A" w:rsidP="0019099A">
      <w:pPr>
        <w:pStyle w:val="B1"/>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3DEFC7FE" w14:textId="77777777" w:rsidR="0019099A" w:rsidRPr="00412E2E" w:rsidRDefault="0019099A" w:rsidP="0019099A">
      <w:pPr>
        <w:pStyle w:val="B1"/>
      </w:pPr>
      <w:r w:rsidRPr="00412E2E">
        <w:t xml:space="preserve">If the NGSI-LD endpoint does not know about this Entity, because there is no existing Entity which id (URI), and where specified type, is equivalent held locally to the one passed as a parameter, and no matching registrations apply (see clause 5.12), an error of type </w:t>
      </w:r>
      <w:r w:rsidRPr="00412E2E">
        <w:rPr>
          <w:rStyle w:val="HTMLError"/>
          <w:rFonts w:asciiTheme="majorBidi" w:hAnsiTheme="majorBidi"/>
        </w:rPr>
        <w:t>ResourceNotFound</w:t>
      </w:r>
      <w:r w:rsidRPr="00412E2E">
        <w:t xml:space="preserve"> shall be raised.</w:t>
      </w:r>
    </w:p>
    <w:p w14:paraId="32D8290D" w14:textId="77777777" w:rsidR="0019099A" w:rsidRPr="00412E2E" w:rsidRDefault="0019099A" w:rsidP="0019099A">
      <w:pPr>
        <w:pStyle w:val="B1"/>
      </w:pPr>
      <w:r w:rsidRPr="00412E2E">
        <w:t>The behaviour defined in clause 5.5.4 on JSON-LD validation</w:t>
      </w:r>
      <w:r w:rsidRPr="00412E2E">
        <w:rPr>
          <w:i/>
        </w:rPr>
        <w:t>.</w:t>
      </w:r>
    </w:p>
    <w:p w14:paraId="29ABA008"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Attributes from matching input data are forwarded for remote processing. For each matching registration:</w:t>
      </w:r>
    </w:p>
    <w:p w14:paraId="3827113F" w14:textId="77777777" w:rsidR="0019099A" w:rsidRPr="00412E2E" w:rsidRDefault="0019099A" w:rsidP="0019099A">
      <w:pPr>
        <w:pStyle w:val="B2"/>
      </w:pPr>
      <w:r w:rsidRPr="00412E2E">
        <w:t>If the Append Attributes operation is supported by the registration (see clause 4.3.6), matching input data is forwarded to the Registration endpoint.</w:t>
      </w:r>
    </w:p>
    <w:p w14:paraId="4DCD7C85" w14:textId="77777777" w:rsidR="0019099A" w:rsidRPr="00412E2E" w:rsidRDefault="0019099A" w:rsidP="0019099A">
      <w:pPr>
        <w:pStyle w:val="B2"/>
      </w:pPr>
      <w:r w:rsidRPr="00412E2E">
        <w:t xml:space="preserve">If the Append Attributes operation is not supported by the registration, this shall result in an error of type </w:t>
      </w:r>
      <w:r w:rsidRPr="00412E2E">
        <w:rPr>
          <w:rStyle w:val="HTMLError"/>
          <w:rFonts w:asciiTheme="majorBidi" w:hAnsiTheme="majorBidi"/>
        </w:rPr>
        <w:t>Conflict</w:t>
      </w:r>
      <w:r w:rsidRPr="00412E2E">
        <w:t xml:space="preserve"> </w:t>
      </w:r>
      <w:r w:rsidRPr="00412E2E">
        <w:rPr>
          <w:iCs/>
        </w:rPr>
        <w:t xml:space="preserve">if </w:t>
      </w:r>
      <w:r w:rsidRPr="00412E2E">
        <w:t>the complete append failed or in a partial success if some parts of the append succeeded.</w:t>
      </w:r>
    </w:p>
    <w:p w14:paraId="5F2EE3F7" w14:textId="77777777" w:rsidR="0019099A" w:rsidRPr="00412E2E" w:rsidRDefault="0019099A" w:rsidP="0019099A">
      <w:pPr>
        <w:pStyle w:val="B1"/>
      </w:pPr>
      <w:r w:rsidRPr="00412E2E">
        <w:t>The matching Attributes are then removed from the Fragment and not processed further.</w:t>
      </w:r>
    </w:p>
    <w:p w14:paraId="24EC58EB"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for remote processing to matching endpoints in case the Append Attributes operation is supported.</w:t>
      </w:r>
    </w:p>
    <w:p w14:paraId="1A1BEF36" w14:textId="77777777" w:rsidR="0019099A" w:rsidRPr="00412E2E" w:rsidRDefault="0019099A" w:rsidP="0019099A">
      <w:pPr>
        <w:pStyle w:val="B1"/>
        <w:keepNext/>
        <w:keepLines/>
        <w:overflowPunct/>
        <w:autoSpaceDE/>
        <w:autoSpaceDN/>
        <w:adjustRightInd/>
        <w:ind w:left="738" w:hanging="454"/>
        <w:textAlignment w:val="auto"/>
      </w:pPr>
      <w:r w:rsidRPr="00412E2E">
        <w:t>Then, implementations shall perform an Append Attributes operation over the remains of the target Entity as using the following procedure:</w:t>
      </w:r>
    </w:p>
    <w:p w14:paraId="3CB4BB2A" w14:textId="77777777" w:rsidR="0019099A" w:rsidRPr="00412E2E" w:rsidRDefault="0019099A" w:rsidP="0019099A">
      <w:pPr>
        <w:pStyle w:val="B2"/>
        <w:keepNext/>
        <w:keepLines/>
      </w:pPr>
      <w:r w:rsidRPr="00412E2E">
        <w:t>For each Attribute (Property or Relationship) included by the Entity Fragment at root level:</w:t>
      </w:r>
    </w:p>
    <w:p w14:paraId="7C7D1E35" w14:textId="77777777" w:rsidR="0019099A" w:rsidRPr="00412E2E" w:rsidRDefault="0019099A" w:rsidP="0019099A">
      <w:pPr>
        <w:pStyle w:val="B3"/>
      </w:pPr>
      <w:r w:rsidRPr="00412E2E">
        <w:t xml:space="preserve">If a </w:t>
      </w:r>
      <w:r w:rsidRPr="00412E2E">
        <w:rPr>
          <w:rStyle w:val="HTMLVariable"/>
        </w:rPr>
        <w:t>datasetId</w:t>
      </w:r>
      <w:r w:rsidRPr="00412E2E">
        <w:t xml:space="preserve"> is present in the Attribute included by the Entity Fragment:</w:t>
      </w:r>
    </w:p>
    <w:p w14:paraId="66FCE34B" w14:textId="77777777" w:rsidR="0019099A" w:rsidRPr="00412E2E" w:rsidRDefault="0019099A" w:rsidP="0019099A">
      <w:pPr>
        <w:pStyle w:val="B4"/>
      </w:pPr>
      <w:r w:rsidRPr="00412E2E">
        <w:t>-</w:t>
      </w:r>
      <w:r w:rsidRPr="00412E2E">
        <w:tab/>
        <w:t xml:space="preserve">If no Attribute instance of the same target Entity exists that has the same </w:t>
      </w:r>
      <w:r w:rsidRPr="00412E2E">
        <w:rPr>
          <w:rStyle w:val="HTMLVariable"/>
        </w:rPr>
        <w:t>datasetId</w:t>
      </w:r>
      <w:r w:rsidRPr="00412E2E">
        <w:t>, then such an Attribute shall be appended to the target Entity.</w:t>
      </w:r>
    </w:p>
    <w:p w14:paraId="0EA8A0D2" w14:textId="77777777" w:rsidR="0019099A" w:rsidRPr="00412E2E" w:rsidRDefault="0019099A" w:rsidP="0019099A">
      <w:pPr>
        <w:pStyle w:val="B4"/>
      </w:pPr>
      <w:r w:rsidRPr="00412E2E">
        <w:t>-</w:t>
      </w:r>
      <w:r w:rsidRPr="00412E2E">
        <w:tab/>
        <w:t xml:space="preserve">If an Attribute instance of the same target Entity exists that has the same </w:t>
      </w:r>
      <w:r w:rsidRPr="00412E2E">
        <w:rPr>
          <w:rStyle w:val="HTMLVariable"/>
        </w:rPr>
        <w:t>datasetId</w:t>
      </w:r>
      <w:r w:rsidRPr="00412E2E">
        <w:rPr>
          <w:i/>
        </w:rPr>
        <w:t>:</w:t>
      </w:r>
    </w:p>
    <w:p w14:paraId="762E5354" w14:textId="77777777" w:rsidR="0019099A" w:rsidRPr="00412E2E" w:rsidRDefault="0019099A" w:rsidP="0019099A">
      <w:pPr>
        <w:pStyle w:val="B4"/>
        <w:ind w:left="2552" w:hanging="425"/>
      </w:pPr>
      <w:r w:rsidRPr="00412E2E">
        <w:t>-</w:t>
      </w:r>
      <w:r w:rsidRPr="00412E2E">
        <w:tab/>
        <w:t xml:space="preserve">If overwrite is allowed, then the existing Attribute with the specified </w:t>
      </w:r>
      <w:r w:rsidRPr="00412E2E">
        <w:rPr>
          <w:rStyle w:val="HTMLVariable"/>
        </w:rPr>
        <w:t>datasetId</w:t>
      </w:r>
      <w:r w:rsidRPr="00412E2E">
        <w:t xml:space="preserve"> in the target Entity shall be replaced by the new one supplied. The system generated </w:t>
      </w:r>
      <w:r w:rsidRPr="00412E2E">
        <w:rPr>
          <w:rStyle w:val="HTMLVariable"/>
        </w:rPr>
        <w:t>createdAt</w:t>
      </w:r>
      <w:r w:rsidRPr="00412E2E">
        <w:t xml:space="preserve"> Temporal Property as defined in clause 4.8 shall remain unchanged.</w:t>
      </w:r>
    </w:p>
    <w:p w14:paraId="6A3FC2D0" w14:textId="77777777" w:rsidR="0019099A" w:rsidRPr="00412E2E" w:rsidRDefault="0019099A" w:rsidP="0019099A">
      <w:pPr>
        <w:pStyle w:val="B4"/>
        <w:ind w:left="2552" w:hanging="425"/>
      </w:pPr>
      <w:r w:rsidRPr="00412E2E">
        <w:t>-</w:t>
      </w:r>
      <w:r w:rsidRPr="00412E2E">
        <w:tab/>
        <w:t xml:space="preserve">If overwrite is not allowed, the existing Attribute with the specified </w:t>
      </w:r>
      <w:r w:rsidRPr="00412E2E">
        <w:rPr>
          <w:rStyle w:val="HTMLVariable"/>
        </w:rPr>
        <w:t>datasetId</w:t>
      </w:r>
      <w:r w:rsidRPr="00412E2E">
        <w:t xml:space="preserve"> in the target Entity shall be left untouched.</w:t>
      </w:r>
    </w:p>
    <w:p w14:paraId="2B2184CC" w14:textId="77777777" w:rsidR="0019099A" w:rsidRPr="00412E2E" w:rsidRDefault="0019099A" w:rsidP="0019099A">
      <w:pPr>
        <w:pStyle w:val="B3"/>
      </w:pPr>
      <w:r w:rsidRPr="00412E2E">
        <w:t xml:space="preserve">If no </w:t>
      </w:r>
      <w:r w:rsidRPr="00412E2E">
        <w:rPr>
          <w:rStyle w:val="HTMLVariable"/>
        </w:rPr>
        <w:t>datasetId</w:t>
      </w:r>
      <w:r w:rsidRPr="00412E2E">
        <w:t xml:space="preserve"> is present in the Attribute included by the Entity Fragment:</w:t>
      </w:r>
    </w:p>
    <w:p w14:paraId="3FF05AC7" w14:textId="77777777" w:rsidR="0019099A" w:rsidRPr="00412E2E" w:rsidRDefault="0019099A" w:rsidP="0019099A">
      <w:pPr>
        <w:pStyle w:val="B4"/>
      </w:pPr>
      <w:r w:rsidRPr="00412E2E">
        <w:t>-</w:t>
      </w:r>
      <w:r w:rsidRPr="00412E2E">
        <w:tab/>
        <w:t>If no default Attribute instance of the same target Entity exists, then such Attribute shall be appended to the target Entity.</w:t>
      </w:r>
    </w:p>
    <w:p w14:paraId="02D767E0" w14:textId="77777777" w:rsidR="0019099A" w:rsidRPr="00412E2E" w:rsidRDefault="0019099A" w:rsidP="0019099A">
      <w:pPr>
        <w:pStyle w:val="B4"/>
      </w:pPr>
      <w:r w:rsidRPr="00412E2E">
        <w:t>-</w:t>
      </w:r>
      <w:r w:rsidRPr="00412E2E">
        <w:tab/>
        <w:t>If a default Attribute instance of the same target Entity exists:</w:t>
      </w:r>
    </w:p>
    <w:p w14:paraId="1CB8BF37" w14:textId="77777777" w:rsidR="0019099A" w:rsidRPr="00412E2E" w:rsidRDefault="0019099A" w:rsidP="0019099A">
      <w:pPr>
        <w:pStyle w:val="B4"/>
        <w:ind w:left="2552" w:hanging="425"/>
      </w:pPr>
      <w:r w:rsidRPr="00412E2E">
        <w:lastRenderedPageBreak/>
        <w:t>-</w:t>
      </w:r>
      <w:r w:rsidRPr="00412E2E">
        <w:tab/>
        <w:t xml:space="preserve">If overwrite is allowed, then the existing default Attribute in the target Entity shall be replaced by the new one supplied. The system generated </w:t>
      </w:r>
      <w:r w:rsidRPr="00412E2E">
        <w:rPr>
          <w:rStyle w:val="HTMLVariable"/>
        </w:rPr>
        <w:t>createdAt</w:t>
      </w:r>
      <w:r w:rsidRPr="00412E2E">
        <w:t xml:space="preserve"> Temporal Property as defined in clause 4.8 shall remain unchanged.</w:t>
      </w:r>
    </w:p>
    <w:p w14:paraId="768C555B" w14:textId="77777777" w:rsidR="0019099A" w:rsidRPr="00412E2E" w:rsidRDefault="0019099A" w:rsidP="0019099A">
      <w:pPr>
        <w:pStyle w:val="B4"/>
        <w:ind w:left="2552" w:hanging="425"/>
      </w:pPr>
      <w:r w:rsidRPr="00412E2E">
        <w:t>-</w:t>
      </w:r>
      <w:r w:rsidRPr="00412E2E">
        <w:tab/>
        <w:t>If overwrite is not allowed the existing default Attribute in the target Entity shall be left untouched.</w:t>
      </w:r>
    </w:p>
    <w:p w14:paraId="00B373A2" w14:textId="77777777" w:rsidR="0019099A" w:rsidRPr="00412E2E" w:rsidRDefault="0019099A" w:rsidP="0019099A">
      <w:pPr>
        <w:pStyle w:val="B2"/>
      </w:pPr>
      <w:r w:rsidRPr="00412E2E">
        <w:t xml:space="preserve">If </w:t>
      </w:r>
      <w:r w:rsidRPr="00412E2E">
        <w:rPr>
          <w:rStyle w:val="HTMLVariable"/>
        </w:rPr>
        <w:t>type</w:t>
      </w:r>
      <w:r w:rsidRPr="00412E2E">
        <w:t xml:space="preserve"> is included in the Fragment and it includes Entity Type names that are not yet in the target Entity, add them to the list of Entity Type names of the target Entity.</w:t>
      </w:r>
    </w:p>
    <w:p w14:paraId="7F67ACCB" w14:textId="77777777" w:rsidR="0019099A" w:rsidRPr="00412E2E" w:rsidRDefault="0019099A" w:rsidP="0019099A">
      <w:pPr>
        <w:pStyle w:val="B2"/>
      </w:pPr>
      <w:r w:rsidRPr="00412E2E">
        <w:t xml:space="preserve">If </w:t>
      </w:r>
      <w:r w:rsidRPr="00412E2E">
        <w:rPr>
          <w:rStyle w:val="HTMLVariable"/>
        </w:rPr>
        <w:t>scope</w:t>
      </w:r>
      <w:r w:rsidRPr="00412E2E">
        <w:t xml:space="preserve"> is included in the Fragment and overwrite is allowed, the scope of the target Entity will become the one included in the Fragment. Otherwise, the Scopes in the Fragment that are not part of the value of </w:t>
      </w:r>
      <w:r w:rsidRPr="00412E2E">
        <w:rPr>
          <w:i/>
        </w:rPr>
        <w:t>scope</w:t>
      </w:r>
      <w:r w:rsidRPr="00412E2E">
        <w:t xml:space="preserve"> of the target Entity will be appended to the value of the </w:t>
      </w:r>
      <w:r w:rsidRPr="00412E2E">
        <w:rPr>
          <w:rStyle w:val="HTMLVariable"/>
        </w:rPr>
        <w:t>scope</w:t>
      </w:r>
      <w:r w:rsidRPr="00412E2E">
        <w:t xml:space="preserve"> of the target Entity. If there is more than one Scope, the value of </w:t>
      </w:r>
      <w:r w:rsidRPr="00412E2E">
        <w:rPr>
          <w:rStyle w:val="HTMLVariable"/>
        </w:rPr>
        <w:t>scope</w:t>
      </w:r>
      <w:r w:rsidRPr="00412E2E">
        <w:t xml:space="preserve"> is represented as a JSON array containing all Scopes.</w:t>
      </w:r>
    </w:p>
    <w:p w14:paraId="475CE8A0" w14:textId="77777777" w:rsidR="0019099A" w:rsidRPr="00412E2E" w:rsidRDefault="0019099A" w:rsidP="0019099A">
      <w:pPr>
        <w:pStyle w:val="Heading4"/>
      </w:pPr>
      <w:bookmarkStart w:id="1457" w:name="_Toc200965064"/>
      <w:bookmarkStart w:id="1458" w:name="_Toc201311521"/>
      <w:bookmarkStart w:id="1459" w:name="_Toc201581026"/>
      <w:bookmarkStart w:id="1460" w:name="_Toc201850864"/>
      <w:bookmarkStart w:id="1461" w:name="_Toc202350957"/>
      <w:bookmarkStart w:id="1462" w:name="_Toc202351910"/>
      <w:r w:rsidRPr="00412E2E">
        <w:t>5.6.3.5</w:t>
      </w:r>
      <w:r w:rsidRPr="00412E2E">
        <w:tab/>
        <w:t>Output data</w:t>
      </w:r>
      <w:bookmarkEnd w:id="1457"/>
      <w:bookmarkEnd w:id="1458"/>
      <w:bookmarkEnd w:id="1459"/>
      <w:bookmarkEnd w:id="1460"/>
      <w:bookmarkEnd w:id="1461"/>
      <w:bookmarkEnd w:id="1462"/>
    </w:p>
    <w:p w14:paraId="52551153" w14:textId="77777777" w:rsidR="0019099A" w:rsidRPr="00412E2E" w:rsidRDefault="0019099A" w:rsidP="0019099A">
      <w:pPr>
        <w:pStyle w:val="B1"/>
      </w:pPr>
      <w:r w:rsidRPr="00412E2E">
        <w:t>A status code indicating whether all the new Attributes were appended or only some of them.</w:t>
      </w:r>
    </w:p>
    <w:p w14:paraId="248676C5" w14:textId="77777777" w:rsidR="0019099A" w:rsidRPr="00412E2E" w:rsidRDefault="0019099A" w:rsidP="0019099A">
      <w:pPr>
        <w:pStyle w:val="B1"/>
      </w:pPr>
      <w:r w:rsidRPr="00412E2E">
        <w:t>List of Attributes (Properties and/or Relationships) actually appended.</w:t>
      </w:r>
    </w:p>
    <w:p w14:paraId="55872055" w14:textId="77777777" w:rsidR="0019099A" w:rsidRPr="00412E2E" w:rsidRDefault="0019099A" w:rsidP="0019099A">
      <w:pPr>
        <w:pStyle w:val="Heading3"/>
      </w:pPr>
      <w:bookmarkStart w:id="1463" w:name="_Toc200965065"/>
      <w:bookmarkStart w:id="1464" w:name="_Toc201311522"/>
      <w:bookmarkStart w:id="1465" w:name="_Toc201581027"/>
      <w:bookmarkStart w:id="1466" w:name="_Toc201850865"/>
      <w:bookmarkStart w:id="1467" w:name="_Toc202350958"/>
      <w:bookmarkStart w:id="1468" w:name="_Toc202351911"/>
      <w:r w:rsidRPr="00412E2E">
        <w:t>5.6.4</w:t>
      </w:r>
      <w:r w:rsidRPr="00412E2E">
        <w:tab/>
        <w:t>Partial Attribute update</w:t>
      </w:r>
      <w:bookmarkEnd w:id="1463"/>
      <w:bookmarkEnd w:id="1464"/>
      <w:bookmarkEnd w:id="1465"/>
      <w:bookmarkEnd w:id="1466"/>
      <w:bookmarkEnd w:id="1467"/>
      <w:bookmarkEnd w:id="1468"/>
    </w:p>
    <w:p w14:paraId="3BF042A2" w14:textId="77777777" w:rsidR="0019099A" w:rsidRPr="00412E2E" w:rsidRDefault="0019099A" w:rsidP="0019099A">
      <w:pPr>
        <w:pStyle w:val="Heading4"/>
      </w:pPr>
      <w:bookmarkStart w:id="1469" w:name="_Toc200965066"/>
      <w:bookmarkStart w:id="1470" w:name="_Toc201311523"/>
      <w:bookmarkStart w:id="1471" w:name="_Toc201581028"/>
      <w:bookmarkStart w:id="1472" w:name="_Toc201850866"/>
      <w:bookmarkStart w:id="1473" w:name="_Toc202350959"/>
      <w:bookmarkStart w:id="1474" w:name="_Toc202351912"/>
      <w:r w:rsidRPr="00412E2E">
        <w:t>5.6.4.1</w:t>
      </w:r>
      <w:r w:rsidRPr="00412E2E">
        <w:tab/>
        <w:t>Description</w:t>
      </w:r>
      <w:bookmarkEnd w:id="1469"/>
      <w:bookmarkEnd w:id="1470"/>
      <w:bookmarkEnd w:id="1471"/>
      <w:bookmarkEnd w:id="1472"/>
      <w:bookmarkEnd w:id="1473"/>
      <w:bookmarkEnd w:id="1474"/>
    </w:p>
    <w:p w14:paraId="0B390DF5" w14:textId="77777777" w:rsidR="0019099A" w:rsidRPr="00412E2E" w:rsidRDefault="0019099A" w:rsidP="0019099A">
      <w:r w:rsidRPr="00412E2E">
        <w:t xml:space="preserve">This operation allows performing a </w:t>
      </w:r>
      <w:r w:rsidRPr="00412E2E">
        <w:rPr>
          <w:b/>
        </w:rPr>
        <w:t>partial update on an NGSI-LD Entity's Attribute</w:t>
      </w:r>
      <w:r w:rsidRPr="00412E2E">
        <w:t xml:space="preserve"> (Property or Relationship). A partial update only changes the elements provided in an Entity Fragment, leaving the rest as they are. This operation supports the deletion of sub-Attributes but not the deletion of the whole Attribute itself.</w:t>
      </w:r>
    </w:p>
    <w:p w14:paraId="26D91FF6" w14:textId="77777777" w:rsidR="0019099A" w:rsidRPr="00412E2E" w:rsidRDefault="0019099A" w:rsidP="0019099A">
      <w:pPr>
        <w:pStyle w:val="Heading4"/>
      </w:pPr>
      <w:bookmarkStart w:id="1475" w:name="_Toc200965067"/>
      <w:bookmarkStart w:id="1476" w:name="_Toc201311524"/>
      <w:bookmarkStart w:id="1477" w:name="_Toc201581029"/>
      <w:bookmarkStart w:id="1478" w:name="_Toc201850867"/>
      <w:bookmarkStart w:id="1479" w:name="_Toc202350960"/>
      <w:bookmarkStart w:id="1480" w:name="_Toc202351913"/>
      <w:r w:rsidRPr="00412E2E">
        <w:t>5.6.4.2</w:t>
      </w:r>
      <w:r w:rsidRPr="00412E2E">
        <w:tab/>
        <w:t>Use case diagram</w:t>
      </w:r>
      <w:bookmarkEnd w:id="1475"/>
      <w:bookmarkEnd w:id="1476"/>
      <w:bookmarkEnd w:id="1477"/>
      <w:bookmarkEnd w:id="1478"/>
      <w:bookmarkEnd w:id="1479"/>
      <w:bookmarkEnd w:id="1480"/>
    </w:p>
    <w:p w14:paraId="72ABDD6E" w14:textId="77777777" w:rsidR="0019099A" w:rsidRPr="00412E2E" w:rsidRDefault="0019099A" w:rsidP="0019099A">
      <w:r w:rsidRPr="00412E2E">
        <w:t xml:space="preserve">A </w:t>
      </w:r>
      <w:r w:rsidRPr="00412E2E">
        <w:rPr>
          <w:rStyle w:val="HTMLKeyboard"/>
        </w:rPr>
        <w:t>Context Producer</w:t>
      </w:r>
      <w:r w:rsidRPr="00412E2E">
        <w:t xml:space="preserve"> can carry out a partial Attribute update of an Entity within an NGSI-LD System as shown in Figure 5.6.4.2-1.</w:t>
      </w:r>
    </w:p>
    <w:p w14:paraId="465AC696" w14:textId="77777777" w:rsidR="0019099A" w:rsidRPr="00412E2E" w:rsidRDefault="0019099A" w:rsidP="0019099A">
      <w:pPr>
        <w:pStyle w:val="FL"/>
      </w:pPr>
      <w:r w:rsidRPr="00412E2E">
        <w:rPr>
          <w:noProof/>
          <w:lang w:eastAsia="it-IT"/>
        </w:rPr>
        <w:drawing>
          <wp:inline distT="0" distB="0" distL="0" distR="0" wp14:anchorId="38FD249E" wp14:editId="6272826F">
            <wp:extent cx="3162300" cy="269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92"/>
                    <a:stretch>
                      <a:fillRect/>
                    </a:stretch>
                  </pic:blipFill>
                  <pic:spPr>
                    <a:xfrm>
                      <a:off x="0" y="0"/>
                      <a:ext cx="3162300" cy="2692400"/>
                    </a:xfrm>
                    <a:prstGeom prst="rect">
                      <a:avLst/>
                    </a:prstGeom>
                  </pic:spPr>
                </pic:pic>
              </a:graphicData>
            </a:graphic>
          </wp:inline>
        </w:drawing>
      </w:r>
    </w:p>
    <w:p w14:paraId="23814BA0" w14:textId="77777777" w:rsidR="0019099A" w:rsidRPr="00412E2E" w:rsidRDefault="0019099A" w:rsidP="0019099A">
      <w:pPr>
        <w:pStyle w:val="TF"/>
      </w:pPr>
      <w:r w:rsidRPr="00412E2E">
        <w:t>Figure 5.6.4.2-1: Partial Attribute update use case</w:t>
      </w:r>
    </w:p>
    <w:p w14:paraId="323EF884" w14:textId="77777777" w:rsidR="0019099A" w:rsidRPr="00412E2E" w:rsidRDefault="0019099A" w:rsidP="0019099A">
      <w:pPr>
        <w:pStyle w:val="Heading4"/>
      </w:pPr>
      <w:bookmarkStart w:id="1481" w:name="_Toc200965068"/>
      <w:bookmarkStart w:id="1482" w:name="_Toc201311525"/>
      <w:bookmarkStart w:id="1483" w:name="_Toc201581030"/>
      <w:bookmarkStart w:id="1484" w:name="_Toc201850868"/>
      <w:bookmarkStart w:id="1485" w:name="_Toc202350961"/>
      <w:bookmarkStart w:id="1486" w:name="_Toc202351914"/>
      <w:r w:rsidRPr="00412E2E">
        <w:t>5.6.4.3</w:t>
      </w:r>
      <w:r w:rsidRPr="00412E2E">
        <w:tab/>
        <w:t>Input data</w:t>
      </w:r>
      <w:bookmarkEnd w:id="1481"/>
      <w:bookmarkEnd w:id="1482"/>
      <w:bookmarkEnd w:id="1483"/>
      <w:bookmarkEnd w:id="1484"/>
      <w:bookmarkEnd w:id="1485"/>
      <w:bookmarkEnd w:id="1486"/>
    </w:p>
    <w:p w14:paraId="34D0AD0E" w14:textId="77777777" w:rsidR="0019099A" w:rsidRPr="00412E2E" w:rsidRDefault="0019099A" w:rsidP="0019099A">
      <w:pPr>
        <w:pStyle w:val="B1"/>
      </w:pPr>
      <w:r w:rsidRPr="00412E2E">
        <w:t>Entity ID (URI) of the concerned Entity, the target Entity.</w:t>
      </w:r>
    </w:p>
    <w:p w14:paraId="448BC867" w14:textId="77777777" w:rsidR="0019099A" w:rsidRPr="00412E2E" w:rsidRDefault="0019099A" w:rsidP="0019099A">
      <w:pPr>
        <w:pStyle w:val="B1"/>
      </w:pPr>
      <w:r w:rsidRPr="00412E2E">
        <w:t>A selector of Entity types as specified by clause 4.17 (optional).</w:t>
      </w:r>
    </w:p>
    <w:p w14:paraId="4193FAD9" w14:textId="77777777" w:rsidR="0019099A" w:rsidRPr="00412E2E" w:rsidRDefault="0019099A" w:rsidP="0019099A">
      <w:pPr>
        <w:pStyle w:val="B1"/>
      </w:pPr>
      <w:r w:rsidRPr="00412E2E">
        <w:lastRenderedPageBreak/>
        <w:t>Target Attribute (Property or Relationship) to be modified, identified by a name.</w:t>
      </w:r>
    </w:p>
    <w:p w14:paraId="650B3218" w14:textId="77777777" w:rsidR="0019099A" w:rsidRPr="00412E2E" w:rsidRDefault="0019099A" w:rsidP="0019099A">
      <w:pPr>
        <w:pStyle w:val="B1"/>
      </w:pPr>
      <w:r w:rsidRPr="00412E2E">
        <w:t>A JSON-LD document representing an NGSI-LD Attribute Fragment.</w:t>
      </w:r>
    </w:p>
    <w:p w14:paraId="798DA5B2" w14:textId="77777777" w:rsidR="0019099A" w:rsidRPr="00412E2E" w:rsidRDefault="0019099A" w:rsidP="0019099A">
      <w:pPr>
        <w:pStyle w:val="Heading4"/>
      </w:pPr>
      <w:bookmarkStart w:id="1487" w:name="_Toc200965069"/>
      <w:bookmarkStart w:id="1488" w:name="_Toc201311526"/>
      <w:bookmarkStart w:id="1489" w:name="_Toc201581031"/>
      <w:bookmarkStart w:id="1490" w:name="_Toc201850869"/>
      <w:bookmarkStart w:id="1491" w:name="_Toc202350962"/>
      <w:bookmarkStart w:id="1492" w:name="_Toc202351915"/>
      <w:r w:rsidRPr="00412E2E">
        <w:t>5.6.4.4</w:t>
      </w:r>
      <w:r w:rsidRPr="00412E2E">
        <w:tab/>
        <w:t>Behaviour</w:t>
      </w:r>
      <w:bookmarkEnd w:id="1487"/>
      <w:bookmarkEnd w:id="1488"/>
      <w:bookmarkEnd w:id="1489"/>
      <w:bookmarkEnd w:id="1490"/>
      <w:bookmarkEnd w:id="1491"/>
      <w:bookmarkEnd w:id="1492"/>
    </w:p>
    <w:p w14:paraId="4A1A9BD8" w14:textId="77777777" w:rsidR="0019099A" w:rsidRPr="00412E2E" w:rsidRDefault="0019099A" w:rsidP="0019099A">
      <w:pPr>
        <w:pStyle w:val="B1"/>
      </w:pPr>
      <w:r w:rsidRPr="00412E2E">
        <w:t xml:space="preserve">If the target Entity ID is not a valid URI or it is not present, then an error of type </w:t>
      </w:r>
      <w:r w:rsidRPr="00412E2E">
        <w:rPr>
          <w:rStyle w:val="HTMLError"/>
          <w:rFonts w:asciiTheme="majorBidi" w:hAnsiTheme="majorBidi"/>
        </w:rPr>
        <w:t>BadRequestData</w:t>
      </w:r>
      <w:r w:rsidRPr="00412E2E">
        <w:t xml:space="preserve"> shall be raised.</w:t>
      </w:r>
    </w:p>
    <w:p w14:paraId="79D982CF" w14:textId="77777777" w:rsidR="0019099A" w:rsidRPr="00412E2E" w:rsidRDefault="0019099A" w:rsidP="0019099A">
      <w:pPr>
        <w:pStyle w:val="B1"/>
      </w:pPr>
      <w:r w:rsidRPr="00412E2E">
        <w:t xml:space="preserve">If the target Attribute name is not valid or it is not present, then an error of type </w:t>
      </w:r>
      <w:r w:rsidRPr="00412E2E">
        <w:rPr>
          <w:rStyle w:val="HTMLError"/>
          <w:rFonts w:asciiTheme="majorBidi" w:hAnsiTheme="majorBidi"/>
        </w:rPr>
        <w:t>BadRequestData</w:t>
      </w:r>
      <w:r w:rsidRPr="00412E2E">
        <w:t xml:space="preserve"> shall be raised.</w:t>
      </w:r>
    </w:p>
    <w:p w14:paraId="287C3B22" w14:textId="77777777" w:rsidR="0019099A" w:rsidRPr="00412E2E" w:rsidRDefault="0019099A" w:rsidP="0019099A">
      <w:pPr>
        <w:pStyle w:val="B1"/>
      </w:pPr>
      <w:r w:rsidRPr="00412E2E">
        <w:t xml:space="preserve">If the target Attribute is </w:t>
      </w:r>
      <w:r w:rsidRPr="00412E2E">
        <w:rPr>
          <w:rStyle w:val="HTMLVariable"/>
        </w:rPr>
        <w:t>scope</w:t>
      </w:r>
      <w:r w:rsidRPr="00412E2E">
        <w:t xml:space="preserve">, then an error of type </w:t>
      </w:r>
      <w:r w:rsidRPr="00412E2E">
        <w:rPr>
          <w:rStyle w:val="HTMLError"/>
          <w:rFonts w:asciiTheme="majorBidi" w:hAnsiTheme="majorBidi"/>
        </w:rPr>
        <w:t>BadRequestData</w:t>
      </w:r>
      <w:r w:rsidRPr="00412E2E">
        <w:t xml:space="preserve"> shall be raised.</w:t>
      </w:r>
    </w:p>
    <w:p w14:paraId="40F54B9D" w14:textId="77777777" w:rsidR="0019099A" w:rsidRPr="00412E2E" w:rsidRDefault="0019099A" w:rsidP="0019099A">
      <w:pPr>
        <w:pStyle w:val="B1"/>
      </w:pPr>
      <w:r w:rsidRPr="00412E2E">
        <w:t xml:space="preserve">The behaviour defined in clause 5.5.4 on JSON-LD validation. NGSI-LD Nulls should be supported by this operation. If NGSI-LD Nulls are found in the payload, but are not supported, an error of type </w:t>
      </w:r>
      <w:r w:rsidRPr="00412E2E">
        <w:rPr>
          <w:rStyle w:val="HTMLError"/>
          <w:rFonts w:asciiTheme="majorBidi" w:hAnsiTheme="majorBidi"/>
        </w:rPr>
        <w:t>OperationNotSupported</w:t>
      </w:r>
      <w:r w:rsidRPr="00412E2E">
        <w:t xml:space="preserve"> shall be raised.</w:t>
      </w:r>
    </w:p>
    <w:p w14:paraId="1D628BB9" w14:textId="77777777" w:rsidR="0019099A" w:rsidRPr="00412E2E" w:rsidRDefault="0019099A" w:rsidP="0019099A">
      <w:pPr>
        <w:pStyle w:val="B1"/>
      </w:pPr>
      <w:r w:rsidRPr="00412E2E">
        <w:t xml:space="preserve">If the NGSI-LD endpoint does not know about the target Entity, because there is no existing Entity whose id (URI), and where specified type, is equivalent held locally, and no matching registrations apply (see clause 5.12), then an error of type </w:t>
      </w:r>
      <w:r w:rsidRPr="00412E2E">
        <w:rPr>
          <w:rStyle w:val="HTMLError"/>
          <w:rFonts w:asciiTheme="majorBidi" w:hAnsiTheme="majorBidi"/>
        </w:rPr>
        <w:t xml:space="preserve">ResourceNotFound </w:t>
      </w:r>
      <w:r w:rsidRPr="00412E2E">
        <w:t>shall be raised.</w:t>
      </w:r>
    </w:p>
    <w:p w14:paraId="6896E8D5"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Attributes from matching input data are forwarded for remote processing. For each matching registration:</w:t>
      </w:r>
    </w:p>
    <w:p w14:paraId="006F2F2A" w14:textId="77777777" w:rsidR="0019099A" w:rsidRPr="00412E2E" w:rsidRDefault="0019099A" w:rsidP="0019099A">
      <w:pPr>
        <w:pStyle w:val="B2"/>
      </w:pPr>
      <w:r w:rsidRPr="00412E2E">
        <w:t>If the Partial Attribute update operation is supported by the registration (see clause 4.3.6), matching input data is forwarded to the Registration endpoint.</w:t>
      </w:r>
    </w:p>
    <w:p w14:paraId="4471146E" w14:textId="77777777" w:rsidR="0019099A" w:rsidRPr="00412E2E" w:rsidRDefault="0019099A" w:rsidP="0019099A">
      <w:pPr>
        <w:pStyle w:val="B2"/>
        <w:keepNext/>
      </w:pPr>
      <w:r w:rsidRPr="00412E2E">
        <w:t xml:space="preserve">If the Partial Attribute update operation is not supported by the registration, this shall result in an error of type </w:t>
      </w:r>
      <w:r w:rsidRPr="00412E2E">
        <w:rPr>
          <w:rStyle w:val="HTMLError"/>
          <w:rFonts w:asciiTheme="majorBidi" w:hAnsiTheme="majorBidi"/>
        </w:rPr>
        <w:t>Conflict</w:t>
      </w:r>
      <w:r w:rsidRPr="00412E2E">
        <w:t xml:space="preserve"> in case the complete partial Attribute update failed, or in a partial success if some parts of the partial Attribute update succeeded.</w:t>
      </w:r>
    </w:p>
    <w:p w14:paraId="4129A650" w14:textId="77777777" w:rsidR="0019099A" w:rsidRPr="00412E2E" w:rsidRDefault="0019099A" w:rsidP="0019099A">
      <w:pPr>
        <w:pStyle w:val="B1"/>
        <w:numPr>
          <w:ilvl w:val="0"/>
          <w:numId w:val="0"/>
        </w:numPr>
        <w:ind w:left="737"/>
      </w:pPr>
      <w:r w:rsidRPr="00412E2E">
        <w:t>No further processing is required.</w:t>
      </w:r>
    </w:p>
    <w:p w14:paraId="75DE3502"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input data, that input data is also forwarded for remote processing to matching endpoints in case the Partial Attribute update operation is supported.</w:t>
      </w:r>
    </w:p>
    <w:p w14:paraId="68A487C8" w14:textId="77777777" w:rsidR="0019099A" w:rsidRPr="00412E2E" w:rsidRDefault="0019099A" w:rsidP="0019099A">
      <w:pPr>
        <w:pStyle w:val="B1"/>
      </w:pPr>
      <w:r w:rsidRPr="00412E2E">
        <w:t>Apply term expansion as mandated by clause 5.5.7, so that the fully qualified name (URI) associated to the target Attribute is properly obtained.</w:t>
      </w:r>
      <w:r w:rsidRPr="00412E2E" w:rsidDel="00344181">
        <w:t xml:space="preserve"> </w:t>
      </w:r>
    </w:p>
    <w:p w14:paraId="0AF9FFD1" w14:textId="77777777" w:rsidR="0019099A" w:rsidRPr="00412E2E" w:rsidRDefault="0019099A" w:rsidP="0019099A">
      <w:pPr>
        <w:pStyle w:val="B1"/>
      </w:pPr>
      <w:r w:rsidRPr="00412E2E">
        <w:t>If the target Entity does not contain the target Attribute:</w:t>
      </w:r>
    </w:p>
    <w:p w14:paraId="33D7A794" w14:textId="77777777" w:rsidR="0019099A" w:rsidRPr="00412E2E" w:rsidRDefault="0019099A" w:rsidP="0019099A">
      <w:pPr>
        <w:pStyle w:val="B2"/>
      </w:pPr>
      <w:r w:rsidRPr="00412E2E">
        <w:t xml:space="preserve">as a default instance in case no </w:t>
      </w:r>
      <w:r w:rsidRPr="00412E2E">
        <w:rPr>
          <w:rStyle w:val="HTMLVariable"/>
        </w:rPr>
        <w:t>datasetId</w:t>
      </w:r>
      <w:r w:rsidRPr="00412E2E">
        <w:t xml:space="preserve"> is present;</w:t>
      </w:r>
    </w:p>
    <w:p w14:paraId="7344AA82" w14:textId="77777777" w:rsidR="0019099A" w:rsidRPr="00412E2E" w:rsidRDefault="0019099A" w:rsidP="0019099A">
      <w:pPr>
        <w:pStyle w:val="B2"/>
      </w:pPr>
      <w:r w:rsidRPr="00412E2E">
        <w:t xml:space="preserve">as an instance with the specified </w:t>
      </w:r>
      <w:r w:rsidRPr="00412E2E">
        <w:rPr>
          <w:rStyle w:val="HTMLVariable"/>
        </w:rPr>
        <w:t>datasetId</w:t>
      </w:r>
      <w:r w:rsidRPr="00412E2E">
        <w:t xml:space="preserve"> if present;</w:t>
      </w:r>
    </w:p>
    <w:p w14:paraId="2C4E43F3" w14:textId="77777777" w:rsidR="0019099A" w:rsidRPr="00412E2E" w:rsidRDefault="0019099A" w:rsidP="0019099A">
      <w:pPr>
        <w:pStyle w:val="B20"/>
      </w:pPr>
      <w:r w:rsidRPr="00412E2E">
        <w:t xml:space="preserve">then an error of type </w:t>
      </w:r>
      <w:r w:rsidRPr="00412E2E">
        <w:rPr>
          <w:rStyle w:val="HTMLError"/>
          <w:rFonts w:asciiTheme="majorBidi" w:hAnsiTheme="majorBidi"/>
        </w:rPr>
        <w:t>ResourceNotFound</w:t>
      </w:r>
      <w:r w:rsidRPr="00412E2E">
        <w:t xml:space="preserve"> shall be raised.</w:t>
      </w:r>
    </w:p>
    <w:p w14:paraId="51918B88" w14:textId="77777777" w:rsidR="0019099A" w:rsidRPr="00412E2E" w:rsidRDefault="0019099A" w:rsidP="0019099A">
      <w:pPr>
        <w:pStyle w:val="B1"/>
      </w:pPr>
      <w:r w:rsidRPr="00412E2E">
        <w:t>Perform a partial update patch operation on the target Attribute following the algorithm mandated by clause 5.5.8. If present in the provided NGSI-LD Entity Fragment, the type of the Attribute has to be the same as the type of the targeted Attribute fragment, i.e. it is not allowed to change the type of an Attribute.</w:t>
      </w:r>
    </w:p>
    <w:p w14:paraId="57A2BA78" w14:textId="77777777" w:rsidR="0019099A" w:rsidRPr="00412E2E" w:rsidRDefault="0019099A" w:rsidP="0019099A">
      <w:pPr>
        <w:pStyle w:val="Heading4"/>
      </w:pPr>
      <w:bookmarkStart w:id="1493" w:name="_Toc200965070"/>
      <w:bookmarkStart w:id="1494" w:name="_Toc201311527"/>
      <w:bookmarkStart w:id="1495" w:name="_Toc201581032"/>
      <w:bookmarkStart w:id="1496" w:name="_Toc201850870"/>
      <w:bookmarkStart w:id="1497" w:name="_Toc202350963"/>
      <w:bookmarkStart w:id="1498" w:name="_Toc202351916"/>
      <w:r w:rsidRPr="00412E2E">
        <w:t>5.6.4.5</w:t>
      </w:r>
      <w:r w:rsidRPr="00412E2E">
        <w:tab/>
        <w:t>Output data</w:t>
      </w:r>
      <w:bookmarkEnd w:id="1493"/>
      <w:bookmarkEnd w:id="1494"/>
      <w:bookmarkEnd w:id="1495"/>
      <w:bookmarkEnd w:id="1496"/>
      <w:bookmarkEnd w:id="1497"/>
      <w:bookmarkEnd w:id="1498"/>
    </w:p>
    <w:p w14:paraId="18D8742C" w14:textId="77777777" w:rsidR="0019099A" w:rsidRPr="00412E2E" w:rsidRDefault="0019099A" w:rsidP="0019099A">
      <w:r w:rsidRPr="00412E2E">
        <w:t>None.</w:t>
      </w:r>
    </w:p>
    <w:p w14:paraId="42ED8903" w14:textId="77777777" w:rsidR="0019099A" w:rsidRPr="00412E2E" w:rsidRDefault="0019099A" w:rsidP="0019099A">
      <w:pPr>
        <w:pStyle w:val="Heading3"/>
      </w:pPr>
      <w:bookmarkStart w:id="1499" w:name="_Toc200965071"/>
      <w:bookmarkStart w:id="1500" w:name="_Toc201311528"/>
      <w:bookmarkStart w:id="1501" w:name="_Toc201581033"/>
      <w:bookmarkStart w:id="1502" w:name="_Toc201850871"/>
      <w:bookmarkStart w:id="1503" w:name="_Toc202350964"/>
      <w:bookmarkStart w:id="1504" w:name="_Toc202351917"/>
      <w:r w:rsidRPr="00412E2E">
        <w:t>5.6.5</w:t>
      </w:r>
      <w:r w:rsidRPr="00412E2E">
        <w:tab/>
        <w:t>Delete Attribute</w:t>
      </w:r>
      <w:bookmarkEnd w:id="1499"/>
      <w:bookmarkEnd w:id="1500"/>
      <w:bookmarkEnd w:id="1501"/>
      <w:bookmarkEnd w:id="1502"/>
      <w:bookmarkEnd w:id="1503"/>
      <w:bookmarkEnd w:id="1504"/>
    </w:p>
    <w:p w14:paraId="2DAE0771" w14:textId="77777777" w:rsidR="0019099A" w:rsidRPr="00412E2E" w:rsidRDefault="0019099A" w:rsidP="0019099A">
      <w:pPr>
        <w:pStyle w:val="Heading4"/>
      </w:pPr>
      <w:bookmarkStart w:id="1505" w:name="_Toc200965072"/>
      <w:bookmarkStart w:id="1506" w:name="_Toc201311529"/>
      <w:bookmarkStart w:id="1507" w:name="_Toc201581034"/>
      <w:bookmarkStart w:id="1508" w:name="_Toc201850872"/>
      <w:bookmarkStart w:id="1509" w:name="_Toc202350965"/>
      <w:bookmarkStart w:id="1510" w:name="_Toc202351918"/>
      <w:r w:rsidRPr="00412E2E">
        <w:t>5.6.5.1</w:t>
      </w:r>
      <w:r w:rsidRPr="00412E2E">
        <w:tab/>
        <w:t>Description</w:t>
      </w:r>
      <w:bookmarkEnd w:id="1505"/>
      <w:bookmarkEnd w:id="1506"/>
      <w:bookmarkEnd w:id="1507"/>
      <w:bookmarkEnd w:id="1508"/>
      <w:bookmarkEnd w:id="1509"/>
      <w:bookmarkEnd w:id="1510"/>
    </w:p>
    <w:p w14:paraId="08603B3E" w14:textId="77777777" w:rsidR="0019099A" w:rsidRPr="00412E2E" w:rsidRDefault="0019099A" w:rsidP="0019099A">
      <w:r w:rsidRPr="00412E2E">
        <w:t>This operation allows deleting an NGSI-LD Attribute (Property or Relationship). The Attribute itself and all its children shall be deleted.</w:t>
      </w:r>
    </w:p>
    <w:p w14:paraId="6ECD6E0C" w14:textId="77777777" w:rsidR="0019099A" w:rsidRPr="00412E2E" w:rsidRDefault="0019099A" w:rsidP="0019099A">
      <w:pPr>
        <w:pStyle w:val="Heading4"/>
      </w:pPr>
      <w:bookmarkStart w:id="1511" w:name="_Toc200965073"/>
      <w:bookmarkStart w:id="1512" w:name="_Toc201311530"/>
      <w:bookmarkStart w:id="1513" w:name="_Toc201581035"/>
      <w:bookmarkStart w:id="1514" w:name="_Toc201850873"/>
      <w:bookmarkStart w:id="1515" w:name="_Toc202350966"/>
      <w:bookmarkStart w:id="1516" w:name="_Toc202351919"/>
      <w:r w:rsidRPr="00412E2E">
        <w:lastRenderedPageBreak/>
        <w:t>5.6.5.2</w:t>
      </w:r>
      <w:r w:rsidRPr="00412E2E">
        <w:tab/>
        <w:t>Use case diagram</w:t>
      </w:r>
      <w:bookmarkEnd w:id="1511"/>
      <w:bookmarkEnd w:id="1512"/>
      <w:bookmarkEnd w:id="1513"/>
      <w:bookmarkEnd w:id="1514"/>
      <w:bookmarkEnd w:id="1515"/>
      <w:bookmarkEnd w:id="1516"/>
    </w:p>
    <w:p w14:paraId="5A03A8DC" w14:textId="77777777" w:rsidR="0019099A" w:rsidRPr="00412E2E" w:rsidRDefault="0019099A" w:rsidP="0019099A">
      <w:r w:rsidRPr="00412E2E">
        <w:t xml:space="preserve">A </w:t>
      </w:r>
      <w:r w:rsidRPr="00412E2E">
        <w:rPr>
          <w:rStyle w:val="HTMLKeyboard"/>
        </w:rPr>
        <w:t>Context Producer</w:t>
      </w:r>
      <w:r w:rsidRPr="00412E2E">
        <w:t xml:space="preserve"> can delete a specific Attribute within an NGSI-LD system as shown in Figure 5.6.5.2-1.</w:t>
      </w:r>
    </w:p>
    <w:p w14:paraId="5971EC58" w14:textId="77777777" w:rsidR="0019099A" w:rsidRPr="00412E2E" w:rsidRDefault="0019099A" w:rsidP="0019099A">
      <w:pPr>
        <w:pStyle w:val="FL"/>
      </w:pPr>
      <w:r w:rsidRPr="00412E2E">
        <w:rPr>
          <w:noProof/>
          <w:lang w:eastAsia="it-IT"/>
        </w:rPr>
        <w:drawing>
          <wp:inline distT="0" distB="0" distL="0" distR="0" wp14:anchorId="5E02CFA3" wp14:editId="2CE48EF6">
            <wp:extent cx="3162300" cy="259080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magine 283"/>
                    <pic:cNvPicPr/>
                  </pic:nvPicPr>
                  <pic:blipFill>
                    <a:blip r:embed="rId93"/>
                    <a:stretch>
                      <a:fillRect/>
                    </a:stretch>
                  </pic:blipFill>
                  <pic:spPr>
                    <a:xfrm>
                      <a:off x="0" y="0"/>
                      <a:ext cx="3162300" cy="2590800"/>
                    </a:xfrm>
                    <a:prstGeom prst="rect">
                      <a:avLst/>
                    </a:prstGeom>
                  </pic:spPr>
                </pic:pic>
              </a:graphicData>
            </a:graphic>
          </wp:inline>
        </w:drawing>
      </w:r>
    </w:p>
    <w:p w14:paraId="0284BF71" w14:textId="77777777" w:rsidR="0019099A" w:rsidRPr="00412E2E" w:rsidRDefault="0019099A" w:rsidP="0019099A">
      <w:pPr>
        <w:pStyle w:val="TF"/>
      </w:pPr>
      <w:r w:rsidRPr="00412E2E">
        <w:t>Figure 5.6.5.2-1: Delete Attribute use case</w:t>
      </w:r>
    </w:p>
    <w:p w14:paraId="39B112DD" w14:textId="77777777" w:rsidR="0019099A" w:rsidRPr="00412E2E" w:rsidRDefault="0019099A" w:rsidP="0019099A">
      <w:pPr>
        <w:pStyle w:val="Heading4"/>
      </w:pPr>
      <w:bookmarkStart w:id="1517" w:name="_Toc200965074"/>
      <w:bookmarkStart w:id="1518" w:name="_Toc201311531"/>
      <w:bookmarkStart w:id="1519" w:name="_Toc201581036"/>
      <w:bookmarkStart w:id="1520" w:name="_Toc201850874"/>
      <w:bookmarkStart w:id="1521" w:name="_Toc202350967"/>
      <w:bookmarkStart w:id="1522" w:name="_Toc202351920"/>
      <w:r w:rsidRPr="00412E2E">
        <w:t>5.6.5.3</w:t>
      </w:r>
      <w:r w:rsidRPr="00412E2E">
        <w:tab/>
        <w:t>Input data</w:t>
      </w:r>
      <w:bookmarkEnd w:id="1517"/>
      <w:bookmarkEnd w:id="1518"/>
      <w:bookmarkEnd w:id="1519"/>
      <w:bookmarkEnd w:id="1520"/>
      <w:bookmarkEnd w:id="1521"/>
      <w:bookmarkEnd w:id="1522"/>
    </w:p>
    <w:p w14:paraId="592D86B2" w14:textId="77777777" w:rsidR="0019099A" w:rsidRPr="00412E2E" w:rsidRDefault="0019099A" w:rsidP="0019099A">
      <w:pPr>
        <w:pStyle w:val="B1"/>
      </w:pPr>
      <w:r w:rsidRPr="00412E2E">
        <w:t>Entity ID (URI) of the concerned Entity, the target Entity.</w:t>
      </w:r>
    </w:p>
    <w:p w14:paraId="42954669" w14:textId="77777777" w:rsidR="0019099A" w:rsidRPr="00412E2E" w:rsidRDefault="0019099A" w:rsidP="0019099A">
      <w:pPr>
        <w:pStyle w:val="B1"/>
      </w:pPr>
      <w:r w:rsidRPr="00412E2E">
        <w:t>A selector of Entity types as specified by clause 4.17 (optional).</w:t>
      </w:r>
    </w:p>
    <w:p w14:paraId="73BB0BA0" w14:textId="77777777" w:rsidR="0019099A" w:rsidRPr="00412E2E" w:rsidRDefault="0019099A" w:rsidP="0019099A">
      <w:pPr>
        <w:pStyle w:val="B1"/>
      </w:pPr>
      <w:r w:rsidRPr="00412E2E">
        <w:t>Target Attribute (Property or Relationship) to be deleted, identified by a name.</w:t>
      </w:r>
    </w:p>
    <w:p w14:paraId="69B9DF06" w14:textId="77777777" w:rsidR="0019099A" w:rsidRPr="00412E2E" w:rsidRDefault="0019099A" w:rsidP="0019099A">
      <w:pPr>
        <w:pStyle w:val="B1"/>
      </w:pPr>
      <w:r w:rsidRPr="00412E2E">
        <w:t xml:space="preserve">An optional parameter identifying the </w:t>
      </w:r>
      <w:r w:rsidRPr="00412E2E">
        <w:rPr>
          <w:rStyle w:val="HTMLVariable"/>
        </w:rPr>
        <w:t>datasetId</w:t>
      </w:r>
      <w:r w:rsidRPr="00412E2E">
        <w:t xml:space="preserve"> of the target Attribute instance to be deleted. Otherwise the default Attribute instance is targeted.</w:t>
      </w:r>
    </w:p>
    <w:p w14:paraId="1AADEA95" w14:textId="77777777" w:rsidR="0019099A" w:rsidRPr="00412E2E" w:rsidRDefault="0019099A" w:rsidP="0019099A">
      <w:pPr>
        <w:pStyle w:val="B1"/>
      </w:pPr>
      <w:r w:rsidRPr="00412E2E">
        <w:t xml:space="preserve">An optional flag </w:t>
      </w:r>
      <w:r w:rsidRPr="00412E2E">
        <w:rPr>
          <w:rStyle w:val="HTMLVariable"/>
        </w:rPr>
        <w:t>deleteAll</w:t>
      </w:r>
      <w:r w:rsidRPr="00412E2E">
        <w:t xml:space="preserve"> indicating whether also all target Attribute instances with a </w:t>
      </w:r>
      <w:r w:rsidRPr="00412E2E">
        <w:rPr>
          <w:rStyle w:val="HTMLVariable"/>
        </w:rPr>
        <w:t>datasetId</w:t>
      </w:r>
      <w:r w:rsidRPr="00412E2E">
        <w:t xml:space="preserve"> are to be deleted.</w:t>
      </w:r>
    </w:p>
    <w:p w14:paraId="1D0D2435" w14:textId="77777777" w:rsidR="0019099A" w:rsidRPr="00412E2E" w:rsidRDefault="0019099A" w:rsidP="0019099A">
      <w:pPr>
        <w:pStyle w:val="B1"/>
      </w:pPr>
      <w:r w:rsidRPr="00412E2E">
        <w:t xml:space="preserve">An optional JSON-LD </w:t>
      </w:r>
      <w:r w:rsidRPr="00412E2E">
        <w:rPr>
          <w:rStyle w:val="HTMLVariable"/>
        </w:rPr>
        <w:t>@context</w:t>
      </w:r>
      <w:r w:rsidRPr="00412E2E">
        <w:t>.</w:t>
      </w:r>
    </w:p>
    <w:p w14:paraId="1C32C312" w14:textId="77777777" w:rsidR="0019099A" w:rsidRPr="00412E2E" w:rsidRDefault="0019099A" w:rsidP="0019099A">
      <w:pPr>
        <w:pStyle w:val="Heading4"/>
      </w:pPr>
      <w:bookmarkStart w:id="1523" w:name="_Toc200965075"/>
      <w:bookmarkStart w:id="1524" w:name="_Toc201311532"/>
      <w:bookmarkStart w:id="1525" w:name="_Toc201581037"/>
      <w:bookmarkStart w:id="1526" w:name="_Toc201850875"/>
      <w:bookmarkStart w:id="1527" w:name="_Toc202350968"/>
      <w:bookmarkStart w:id="1528" w:name="_Toc202351921"/>
      <w:r w:rsidRPr="00412E2E">
        <w:t>5.6.5.4</w:t>
      </w:r>
      <w:r w:rsidRPr="00412E2E">
        <w:tab/>
        <w:t>Behaviour</w:t>
      </w:r>
      <w:bookmarkEnd w:id="1523"/>
      <w:bookmarkEnd w:id="1524"/>
      <w:bookmarkEnd w:id="1525"/>
      <w:bookmarkEnd w:id="1526"/>
      <w:bookmarkEnd w:id="1527"/>
      <w:bookmarkEnd w:id="1528"/>
    </w:p>
    <w:p w14:paraId="62725DC2" w14:textId="77777777" w:rsidR="0019099A" w:rsidRPr="00412E2E" w:rsidRDefault="0019099A" w:rsidP="0019099A">
      <w:pPr>
        <w:pStyle w:val="B1"/>
      </w:pPr>
      <w:r w:rsidRPr="00412E2E">
        <w:t xml:space="preserve">If the target Entity ID is not a valid URI or it is not present, then an error of type </w:t>
      </w:r>
      <w:r w:rsidRPr="00412E2E">
        <w:rPr>
          <w:rStyle w:val="HTMLError"/>
          <w:rFonts w:asciiTheme="majorBidi" w:hAnsiTheme="majorBidi"/>
        </w:rPr>
        <w:t>BadRequestData</w:t>
      </w:r>
      <w:r w:rsidRPr="00412E2E">
        <w:t xml:space="preserve"> shall be raised.</w:t>
      </w:r>
    </w:p>
    <w:p w14:paraId="5883BB9C" w14:textId="77777777" w:rsidR="0019099A" w:rsidRPr="00412E2E" w:rsidRDefault="0019099A" w:rsidP="0019099A">
      <w:pPr>
        <w:pStyle w:val="B1"/>
      </w:pPr>
      <w:r w:rsidRPr="00412E2E">
        <w:t xml:space="preserve">If the target Attribute name is not a valid name or it is not present, then an error of type </w:t>
      </w:r>
      <w:r w:rsidRPr="00412E2E">
        <w:rPr>
          <w:rStyle w:val="HTMLError"/>
          <w:rFonts w:asciiTheme="majorBidi" w:hAnsiTheme="majorBidi"/>
        </w:rPr>
        <w:t>BadRequestData</w:t>
      </w:r>
      <w:r w:rsidRPr="00412E2E">
        <w:t xml:space="preserve"> shall be raised.</w:t>
      </w:r>
    </w:p>
    <w:p w14:paraId="50C12B3C"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input data (see clause 5.12), the input data is forwarded. For each matching registration:</w:t>
      </w:r>
    </w:p>
    <w:p w14:paraId="1DA4754A" w14:textId="77777777" w:rsidR="0019099A" w:rsidRPr="00412E2E" w:rsidRDefault="0019099A" w:rsidP="0019099A">
      <w:pPr>
        <w:pStyle w:val="B2"/>
      </w:pPr>
      <w:r w:rsidRPr="00412E2E">
        <w:t>If the Delete Attribute operation is supported by the registration (see clause 4.3.6), matching input data is forwarded to the Registration endpoint.</w:t>
      </w:r>
    </w:p>
    <w:p w14:paraId="49345F37" w14:textId="77777777" w:rsidR="0019099A" w:rsidRPr="00412E2E" w:rsidRDefault="0019099A" w:rsidP="0019099A">
      <w:pPr>
        <w:pStyle w:val="B2"/>
      </w:pPr>
      <w:r w:rsidRPr="00412E2E">
        <w:t xml:space="preserve">If the Delete Attribute update operation is not supported by the matched registration, this shall result in an error of type </w:t>
      </w:r>
      <w:r w:rsidRPr="00412E2E">
        <w:rPr>
          <w:rStyle w:val="HTMLError"/>
          <w:rFonts w:asciiTheme="majorBidi" w:hAnsiTheme="majorBidi"/>
        </w:rPr>
        <w:t>Conflict</w:t>
      </w:r>
      <w:r w:rsidRPr="00412E2E">
        <w:t xml:space="preserve"> in case the complete delete Attribute failed, or in a partial success if some parts of the delete Attribute succeeded.</w:t>
      </w:r>
    </w:p>
    <w:p w14:paraId="793597D2" w14:textId="77777777" w:rsidR="0019099A" w:rsidRPr="00412E2E" w:rsidRDefault="0019099A" w:rsidP="0019099A">
      <w:pPr>
        <w:pStyle w:val="B20"/>
      </w:pPr>
      <w:r w:rsidRPr="00412E2E">
        <w:t>No further processing is required.</w:t>
      </w:r>
    </w:p>
    <w:p w14:paraId="180E4123" w14:textId="77777777" w:rsidR="0019099A" w:rsidRPr="00412E2E" w:rsidRDefault="0019099A" w:rsidP="0019099A">
      <w:pPr>
        <w:pStyle w:val="B1"/>
      </w:pPr>
      <w:r w:rsidRPr="00412E2E">
        <w:lastRenderedPageBreak/>
        <w:t xml:space="preserve">If the NGSI-LD endpoint does not know about the target Entity, because there is no existing Entity whose id (URI), and where specified type, is equivalent held locally, and no matching registrations apply, then an error of type </w:t>
      </w:r>
      <w:r w:rsidRPr="00412E2E">
        <w:rPr>
          <w:rStyle w:val="HTMLError"/>
          <w:rFonts w:asciiTheme="majorBidi" w:hAnsiTheme="majorBidi"/>
        </w:rPr>
        <w:t>ResourceNotFound</w:t>
      </w:r>
      <w:r w:rsidRPr="00412E2E">
        <w:t xml:space="preserve"> shall be raised.</w:t>
      </w:r>
    </w:p>
    <w:p w14:paraId="75E59A47"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input data, that input data is also forwarded for remote processing to matching endpoints in case the Delete Attribute operation is supported by the matched registration.</w:t>
      </w:r>
    </w:p>
    <w:p w14:paraId="045C8956" w14:textId="77777777" w:rsidR="0019099A" w:rsidRPr="00412E2E" w:rsidRDefault="0019099A" w:rsidP="0019099A">
      <w:pPr>
        <w:pStyle w:val="B1"/>
      </w:pPr>
      <w:r w:rsidRPr="00412E2E">
        <w:t>Apply term expansion as mandated by clause 5.5.7 so that the fully qualified name (URI) associated to the target Attribute is properly obtained.</w:t>
      </w:r>
    </w:p>
    <w:p w14:paraId="6D0D5F50" w14:textId="77777777" w:rsidR="0019099A" w:rsidRPr="00412E2E" w:rsidRDefault="0019099A" w:rsidP="0019099A">
      <w:pPr>
        <w:pStyle w:val="B1"/>
      </w:pPr>
      <w:r w:rsidRPr="00412E2E">
        <w:t xml:space="preserve">If the target Entity does not contain the target Attribute then an error of type </w:t>
      </w:r>
      <w:r w:rsidRPr="00412E2E">
        <w:rPr>
          <w:rStyle w:val="HTMLError"/>
          <w:rFonts w:asciiTheme="majorBidi" w:hAnsiTheme="majorBidi"/>
        </w:rPr>
        <w:t>ResourceNotFound</w:t>
      </w:r>
      <w:r w:rsidRPr="00412E2E">
        <w:t xml:space="preserve"> shall be raised.</w:t>
      </w:r>
    </w:p>
    <w:p w14:paraId="350E6D4F" w14:textId="77777777" w:rsidR="0019099A" w:rsidRPr="00412E2E" w:rsidRDefault="0019099A" w:rsidP="0019099A">
      <w:pPr>
        <w:pStyle w:val="B1"/>
      </w:pPr>
      <w:r w:rsidRPr="00412E2E">
        <w:t xml:space="preserve">If the target Attribute is </w:t>
      </w:r>
      <w:r w:rsidRPr="00412E2E">
        <w:rPr>
          <w:rStyle w:val="HTMLVariable"/>
        </w:rPr>
        <w:t>scope</w:t>
      </w:r>
      <w:r w:rsidRPr="00412E2E">
        <w:t xml:space="preserve">, remove the </w:t>
      </w:r>
      <w:r w:rsidRPr="00412E2E">
        <w:rPr>
          <w:rStyle w:val="HTMLVariable"/>
        </w:rPr>
        <w:t>scope</w:t>
      </w:r>
      <w:r w:rsidRPr="00412E2E">
        <w:t xml:space="preserve"> Attribute from the target Entity.</w:t>
      </w:r>
    </w:p>
    <w:p w14:paraId="05844340" w14:textId="77777777" w:rsidR="0019099A" w:rsidRPr="00412E2E" w:rsidRDefault="0019099A" w:rsidP="0019099A">
      <w:pPr>
        <w:pStyle w:val="B1"/>
      </w:pPr>
      <w:r w:rsidRPr="00412E2E">
        <w:t xml:space="preserve">If the </w:t>
      </w:r>
      <w:r w:rsidRPr="00412E2E">
        <w:rPr>
          <w:rStyle w:val="HTMLVariable"/>
        </w:rPr>
        <w:t>deleteAll</w:t>
      </w:r>
      <w:r w:rsidRPr="00412E2E">
        <w:t xml:space="preserve"> flag is set, remove all target Attribute instances from the target Entity.</w:t>
      </w:r>
    </w:p>
    <w:p w14:paraId="3E148FAB" w14:textId="77777777" w:rsidR="0019099A" w:rsidRPr="00412E2E" w:rsidRDefault="0019099A" w:rsidP="0019099A">
      <w:pPr>
        <w:pStyle w:val="B1"/>
      </w:pPr>
      <w:r w:rsidRPr="00412E2E">
        <w:t>Otherwise:</w:t>
      </w:r>
    </w:p>
    <w:p w14:paraId="35D86D69" w14:textId="77777777" w:rsidR="0019099A" w:rsidRPr="00412E2E" w:rsidRDefault="0019099A" w:rsidP="0019099A">
      <w:pPr>
        <w:pStyle w:val="B2"/>
      </w:pPr>
      <w:r w:rsidRPr="00412E2E">
        <w:t xml:space="preserve">if a </w:t>
      </w:r>
      <w:r w:rsidRPr="00412E2E">
        <w:rPr>
          <w:rStyle w:val="HTMLVariable"/>
        </w:rPr>
        <w:t>datasetId</w:t>
      </w:r>
      <w:r w:rsidRPr="00412E2E">
        <w:t xml:space="preserve"> parameter is provided, remove only the target Attribute instance from the given dataset whose </w:t>
      </w:r>
      <w:r w:rsidRPr="00412E2E">
        <w:rPr>
          <w:rStyle w:val="HTMLVariable"/>
        </w:rPr>
        <w:t>datasetId</w:t>
      </w:r>
      <w:r w:rsidRPr="00412E2E">
        <w:t xml:space="preserve"> matches the parameter;</w:t>
      </w:r>
    </w:p>
    <w:p w14:paraId="4AEA2A43" w14:textId="77777777" w:rsidR="0019099A" w:rsidRPr="00412E2E" w:rsidRDefault="0019099A" w:rsidP="0019099A">
      <w:pPr>
        <w:pStyle w:val="B2"/>
      </w:pPr>
      <w:r w:rsidRPr="00412E2E">
        <w:t xml:space="preserve">if no </w:t>
      </w:r>
      <w:r w:rsidRPr="00412E2E">
        <w:rPr>
          <w:rStyle w:val="HTMLVariable"/>
        </w:rPr>
        <w:t>datasetId</w:t>
      </w:r>
      <w:r w:rsidRPr="00412E2E">
        <w:rPr>
          <w:i/>
        </w:rPr>
        <w:t xml:space="preserve"> </w:t>
      </w:r>
      <w:r w:rsidRPr="00412E2E">
        <w:t>parameter is provided, remove the default target Attribute instance from the target Entity.</w:t>
      </w:r>
    </w:p>
    <w:p w14:paraId="1464335F" w14:textId="77777777" w:rsidR="0019099A" w:rsidRPr="00412E2E" w:rsidRDefault="0019099A" w:rsidP="0019099A">
      <w:pPr>
        <w:pStyle w:val="Heading4"/>
      </w:pPr>
      <w:bookmarkStart w:id="1529" w:name="_Toc200965076"/>
      <w:bookmarkStart w:id="1530" w:name="_Toc201311533"/>
      <w:bookmarkStart w:id="1531" w:name="_Toc201581038"/>
      <w:bookmarkStart w:id="1532" w:name="_Toc201850876"/>
      <w:bookmarkStart w:id="1533" w:name="_Toc202350969"/>
      <w:bookmarkStart w:id="1534" w:name="_Toc202351922"/>
      <w:r w:rsidRPr="00412E2E">
        <w:t>5.6.5.5</w:t>
      </w:r>
      <w:r w:rsidRPr="00412E2E">
        <w:tab/>
        <w:t>Output data</w:t>
      </w:r>
      <w:bookmarkEnd w:id="1529"/>
      <w:bookmarkEnd w:id="1530"/>
      <w:bookmarkEnd w:id="1531"/>
      <w:bookmarkEnd w:id="1532"/>
      <w:bookmarkEnd w:id="1533"/>
      <w:bookmarkEnd w:id="1534"/>
    </w:p>
    <w:p w14:paraId="63136D9F" w14:textId="77777777" w:rsidR="0019099A" w:rsidRPr="00412E2E" w:rsidRDefault="0019099A" w:rsidP="0019099A">
      <w:r w:rsidRPr="00412E2E">
        <w:t>None.</w:t>
      </w:r>
    </w:p>
    <w:p w14:paraId="7B6149BF" w14:textId="77777777" w:rsidR="0019099A" w:rsidRPr="00940859" w:rsidRDefault="0019099A" w:rsidP="00940859">
      <w:pPr>
        <w:pStyle w:val="Heading3"/>
      </w:pPr>
      <w:bookmarkStart w:id="1535" w:name="_Toc200965077"/>
      <w:bookmarkStart w:id="1536" w:name="_Toc201311534"/>
      <w:bookmarkStart w:id="1537" w:name="_Toc201581039"/>
      <w:bookmarkStart w:id="1538" w:name="_Toc201850877"/>
      <w:bookmarkStart w:id="1539" w:name="_Toc202350970"/>
      <w:bookmarkStart w:id="1540" w:name="_Toc202351923"/>
      <w:r w:rsidRPr="00940859">
        <w:t>5.6.6</w:t>
      </w:r>
      <w:r w:rsidRPr="00940859">
        <w:tab/>
        <w:t>Delete Entity</w:t>
      </w:r>
      <w:bookmarkEnd w:id="1535"/>
      <w:bookmarkEnd w:id="1536"/>
      <w:bookmarkEnd w:id="1537"/>
      <w:bookmarkEnd w:id="1538"/>
      <w:bookmarkEnd w:id="1539"/>
      <w:bookmarkEnd w:id="1540"/>
    </w:p>
    <w:p w14:paraId="5E570E2F" w14:textId="77777777" w:rsidR="0019099A" w:rsidRPr="00412E2E" w:rsidRDefault="0019099A" w:rsidP="0019099A">
      <w:pPr>
        <w:pStyle w:val="Heading4"/>
      </w:pPr>
      <w:bookmarkStart w:id="1541" w:name="_Toc200965078"/>
      <w:bookmarkStart w:id="1542" w:name="_Toc201311535"/>
      <w:bookmarkStart w:id="1543" w:name="_Toc201581040"/>
      <w:bookmarkStart w:id="1544" w:name="_Toc201850878"/>
      <w:bookmarkStart w:id="1545" w:name="_Toc202350971"/>
      <w:bookmarkStart w:id="1546" w:name="_Toc202351924"/>
      <w:r w:rsidRPr="00412E2E">
        <w:t>5.6.6.1</w:t>
      </w:r>
      <w:r w:rsidRPr="00412E2E">
        <w:tab/>
        <w:t>Description</w:t>
      </w:r>
      <w:bookmarkEnd w:id="1541"/>
      <w:bookmarkEnd w:id="1542"/>
      <w:bookmarkEnd w:id="1543"/>
      <w:bookmarkEnd w:id="1544"/>
      <w:bookmarkEnd w:id="1545"/>
      <w:bookmarkEnd w:id="1546"/>
    </w:p>
    <w:p w14:paraId="4CC80D32" w14:textId="77777777" w:rsidR="0019099A" w:rsidRPr="00412E2E" w:rsidRDefault="0019099A" w:rsidP="0019099A">
      <w:r w:rsidRPr="00412E2E">
        <w:t>This operation allows deleting an NGSI-LD Entity.</w:t>
      </w:r>
    </w:p>
    <w:p w14:paraId="31AF1520" w14:textId="77777777" w:rsidR="0019099A" w:rsidRPr="00412E2E" w:rsidRDefault="0019099A" w:rsidP="0019099A">
      <w:pPr>
        <w:pStyle w:val="Heading4"/>
      </w:pPr>
      <w:bookmarkStart w:id="1547" w:name="_Toc200965079"/>
      <w:bookmarkStart w:id="1548" w:name="_Toc201311536"/>
      <w:bookmarkStart w:id="1549" w:name="_Toc201581041"/>
      <w:bookmarkStart w:id="1550" w:name="_Toc201850879"/>
      <w:bookmarkStart w:id="1551" w:name="_Toc202350972"/>
      <w:bookmarkStart w:id="1552" w:name="_Toc202351925"/>
      <w:r w:rsidRPr="00412E2E">
        <w:t>5.6.6.2</w:t>
      </w:r>
      <w:r w:rsidRPr="00412E2E">
        <w:tab/>
        <w:t>Use case diagram</w:t>
      </w:r>
      <w:bookmarkEnd w:id="1547"/>
      <w:bookmarkEnd w:id="1548"/>
      <w:bookmarkEnd w:id="1549"/>
      <w:bookmarkEnd w:id="1550"/>
      <w:bookmarkEnd w:id="1551"/>
      <w:bookmarkEnd w:id="1552"/>
    </w:p>
    <w:p w14:paraId="24CA3DED" w14:textId="77777777" w:rsidR="0019099A" w:rsidRPr="00412E2E" w:rsidRDefault="0019099A" w:rsidP="0019099A">
      <w:r w:rsidRPr="00412E2E">
        <w:t xml:space="preserve">A </w:t>
      </w:r>
      <w:r w:rsidRPr="00412E2E">
        <w:rPr>
          <w:rStyle w:val="HTMLKeyboard"/>
        </w:rPr>
        <w:t>Context Producer</w:t>
      </w:r>
      <w:r w:rsidRPr="00412E2E">
        <w:t xml:space="preserve"> can completely delete an Entity within an NGSI-LD system as shown in Figure 5.6.6.2-1.</w:t>
      </w:r>
    </w:p>
    <w:p w14:paraId="7DB663A4" w14:textId="77777777" w:rsidR="0019099A" w:rsidRPr="00412E2E" w:rsidRDefault="0019099A" w:rsidP="0019099A">
      <w:pPr>
        <w:pStyle w:val="FL"/>
      </w:pPr>
      <w:r w:rsidRPr="00412E2E">
        <w:rPr>
          <w:noProof/>
          <w:lang w:eastAsia="it-IT"/>
        </w:rPr>
        <w:drawing>
          <wp:inline distT="0" distB="0" distL="0" distR="0" wp14:anchorId="574D38AD" wp14:editId="48841F5C">
            <wp:extent cx="3162300" cy="2590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4"/>
                    <pic:cNvPicPr/>
                  </pic:nvPicPr>
                  <pic:blipFill>
                    <a:blip r:embed="rId94"/>
                    <a:stretch>
                      <a:fillRect/>
                    </a:stretch>
                  </pic:blipFill>
                  <pic:spPr>
                    <a:xfrm>
                      <a:off x="0" y="0"/>
                      <a:ext cx="3162300" cy="2590800"/>
                    </a:xfrm>
                    <a:prstGeom prst="rect">
                      <a:avLst/>
                    </a:prstGeom>
                  </pic:spPr>
                </pic:pic>
              </a:graphicData>
            </a:graphic>
          </wp:inline>
        </w:drawing>
      </w:r>
    </w:p>
    <w:p w14:paraId="591993C5" w14:textId="77777777" w:rsidR="0019099A" w:rsidRPr="00412E2E" w:rsidRDefault="0019099A" w:rsidP="0019099A">
      <w:pPr>
        <w:pStyle w:val="TF"/>
      </w:pPr>
      <w:r w:rsidRPr="00412E2E">
        <w:t>Figure 5.6.6.2-1: Delete Entity use case</w:t>
      </w:r>
    </w:p>
    <w:p w14:paraId="4546DCE2" w14:textId="77777777" w:rsidR="0019099A" w:rsidRPr="00412E2E" w:rsidRDefault="0019099A" w:rsidP="0019099A">
      <w:pPr>
        <w:pStyle w:val="Heading4"/>
      </w:pPr>
      <w:bookmarkStart w:id="1553" w:name="_Toc200965080"/>
      <w:bookmarkStart w:id="1554" w:name="_Toc201311537"/>
      <w:bookmarkStart w:id="1555" w:name="_Toc201581042"/>
      <w:bookmarkStart w:id="1556" w:name="_Toc201850880"/>
      <w:bookmarkStart w:id="1557" w:name="_Toc202350973"/>
      <w:bookmarkStart w:id="1558" w:name="_Toc202351926"/>
      <w:r w:rsidRPr="00412E2E">
        <w:lastRenderedPageBreak/>
        <w:t>5.6.6.3</w:t>
      </w:r>
      <w:r w:rsidRPr="00412E2E">
        <w:tab/>
        <w:t>Input data</w:t>
      </w:r>
      <w:bookmarkEnd w:id="1553"/>
      <w:bookmarkEnd w:id="1554"/>
      <w:bookmarkEnd w:id="1555"/>
      <w:bookmarkEnd w:id="1556"/>
      <w:bookmarkEnd w:id="1557"/>
      <w:bookmarkEnd w:id="1558"/>
    </w:p>
    <w:p w14:paraId="4A94AEA8" w14:textId="77777777" w:rsidR="0019099A" w:rsidRPr="00412E2E" w:rsidRDefault="0019099A" w:rsidP="0019099A">
      <w:pPr>
        <w:pStyle w:val="B1"/>
      </w:pPr>
      <w:r w:rsidRPr="00412E2E">
        <w:t>Entity ID (URI) of the Entity to be deleted, the target Entity.</w:t>
      </w:r>
    </w:p>
    <w:p w14:paraId="44FD33BB" w14:textId="77777777" w:rsidR="0019099A" w:rsidRPr="00412E2E" w:rsidRDefault="0019099A" w:rsidP="0019099A">
      <w:pPr>
        <w:pStyle w:val="B1"/>
      </w:pPr>
      <w:r w:rsidRPr="00412E2E">
        <w:t>A selector of Entity types as specified by clause 4.17 (optional).</w:t>
      </w:r>
    </w:p>
    <w:p w14:paraId="40B65876" w14:textId="77777777" w:rsidR="0019099A" w:rsidRPr="00412E2E" w:rsidRDefault="0019099A" w:rsidP="0019099A">
      <w:pPr>
        <w:pStyle w:val="Heading4"/>
      </w:pPr>
      <w:bookmarkStart w:id="1559" w:name="_Toc200965081"/>
      <w:bookmarkStart w:id="1560" w:name="_Toc201311538"/>
      <w:bookmarkStart w:id="1561" w:name="_Toc201581043"/>
      <w:bookmarkStart w:id="1562" w:name="_Toc201850881"/>
      <w:bookmarkStart w:id="1563" w:name="_Toc202350974"/>
      <w:bookmarkStart w:id="1564" w:name="_Toc202351927"/>
      <w:r w:rsidRPr="00412E2E">
        <w:t>5.6.6.4</w:t>
      </w:r>
      <w:r w:rsidRPr="00412E2E">
        <w:tab/>
        <w:t>Behaviour</w:t>
      </w:r>
      <w:bookmarkEnd w:id="1559"/>
      <w:bookmarkEnd w:id="1560"/>
      <w:bookmarkEnd w:id="1561"/>
      <w:bookmarkEnd w:id="1562"/>
      <w:bookmarkEnd w:id="1563"/>
      <w:bookmarkEnd w:id="1564"/>
    </w:p>
    <w:p w14:paraId="2E6C844E" w14:textId="77777777" w:rsidR="0019099A" w:rsidRPr="00412E2E" w:rsidRDefault="0019099A" w:rsidP="0019099A">
      <w:pPr>
        <w:pStyle w:val="B1"/>
      </w:pPr>
      <w:r w:rsidRPr="00412E2E">
        <w:t xml:space="preserve">If the target Entity ID is not present or it is not a valid URI, then an error of type </w:t>
      </w:r>
      <w:r w:rsidRPr="00412E2E">
        <w:rPr>
          <w:rStyle w:val="HTMLError"/>
          <w:rFonts w:asciiTheme="majorBidi" w:hAnsiTheme="majorBidi"/>
        </w:rPr>
        <w:t>BadRequestData</w:t>
      </w:r>
      <w:r w:rsidRPr="00412E2E">
        <w:t xml:space="preserve"> shall be raised.</w:t>
      </w:r>
    </w:p>
    <w:p w14:paraId="141C6B39" w14:textId="77777777" w:rsidR="0019099A" w:rsidRPr="00412E2E" w:rsidRDefault="0019099A" w:rsidP="0019099A">
      <w:pPr>
        <w:pStyle w:val="B1"/>
      </w:pPr>
      <w:r w:rsidRPr="00412E2E">
        <w:t xml:space="preserve">If the NGSI-LD endpoint does not know about the target Entity, because there is no existing Entity whose id (URI), and where specified type, is equivalent held locally, and no matching registrations apply (see clause 5.12), then an error of type </w:t>
      </w:r>
      <w:r w:rsidRPr="00412E2E">
        <w:rPr>
          <w:rStyle w:val="HTMLError"/>
          <w:rFonts w:asciiTheme="majorBidi" w:hAnsiTheme="majorBidi"/>
        </w:rPr>
        <w:t xml:space="preserve">ResourceNotFound </w:t>
      </w:r>
      <w:r w:rsidRPr="00412E2E">
        <w:t>shall be raised.</w:t>
      </w:r>
    </w:p>
    <w:p w14:paraId="214A16BE"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bCs/>
        </w:rPr>
        <w:t>redirect</w:t>
      </w:r>
      <w:r w:rsidRPr="00412E2E">
        <w:t xml:space="preserve"> </w:t>
      </w:r>
      <w:r w:rsidRPr="00412E2E">
        <w:rPr>
          <w:rStyle w:val="HTMLKeyboard"/>
        </w:rPr>
        <w:t>Context Source Registration</w:t>
      </w:r>
      <w:r w:rsidRPr="00412E2E">
        <w:t xml:space="preserve"> matches against the id, the request is forwarded for remote processing. For each matching registration:</w:t>
      </w:r>
    </w:p>
    <w:p w14:paraId="325730DF" w14:textId="77777777" w:rsidR="0019099A" w:rsidRPr="00412E2E" w:rsidRDefault="0019099A" w:rsidP="0019099A">
      <w:pPr>
        <w:pStyle w:val="B2"/>
      </w:pPr>
      <w:r w:rsidRPr="00412E2E">
        <w:t>If the Delete Entity operation is supported by the registration (see clause 4.3.6), the request is forwarded to the Registration endpoint.</w:t>
      </w:r>
    </w:p>
    <w:p w14:paraId="55FA972E" w14:textId="77777777" w:rsidR="0019099A" w:rsidRPr="00412E2E" w:rsidRDefault="0019099A" w:rsidP="0019099A">
      <w:pPr>
        <w:pStyle w:val="B2"/>
      </w:pPr>
      <w:r w:rsidRPr="00412E2E">
        <w:t xml:space="preserve">If the Delete Entity update operation is not supported by the matched registration, this shall result in an error of type </w:t>
      </w:r>
      <w:r w:rsidRPr="00412E2E">
        <w:rPr>
          <w:rStyle w:val="HTMLError"/>
          <w:rFonts w:asciiTheme="majorBidi" w:hAnsiTheme="majorBidi"/>
        </w:rPr>
        <w:t>Conflict</w:t>
      </w:r>
      <w:r w:rsidRPr="00412E2E">
        <w:t xml:space="preserve"> in case the complete delete Entity failed, or in a partial success if some parts of the delete Entity succeeded.</w:t>
      </w:r>
    </w:p>
    <w:p w14:paraId="09869415"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in the case the Delete Entity operation is supported for remote processing by matching endpoints.</w:t>
      </w:r>
    </w:p>
    <w:p w14:paraId="0AEBB157" w14:textId="77777777" w:rsidR="0019099A" w:rsidRPr="00412E2E" w:rsidRDefault="0019099A" w:rsidP="0019099A">
      <w:pPr>
        <w:pStyle w:val="B1"/>
      </w:pPr>
      <w:r w:rsidRPr="00412E2E">
        <w:t>The input data shall be used to remove the entity locally if it exists.</w:t>
      </w:r>
    </w:p>
    <w:p w14:paraId="0EFF0391" w14:textId="77777777" w:rsidR="0019099A" w:rsidRPr="00412E2E" w:rsidRDefault="0019099A" w:rsidP="0019099A">
      <w:pPr>
        <w:pStyle w:val="Heading4"/>
      </w:pPr>
      <w:bookmarkStart w:id="1565" w:name="_Toc200965082"/>
      <w:bookmarkStart w:id="1566" w:name="_Toc201311539"/>
      <w:bookmarkStart w:id="1567" w:name="_Toc201581044"/>
      <w:bookmarkStart w:id="1568" w:name="_Toc201850882"/>
      <w:bookmarkStart w:id="1569" w:name="_Toc202350975"/>
      <w:bookmarkStart w:id="1570" w:name="_Toc202351928"/>
      <w:r w:rsidRPr="00412E2E">
        <w:t>5.6.6.5</w:t>
      </w:r>
      <w:r w:rsidRPr="00412E2E">
        <w:tab/>
        <w:t>Output data</w:t>
      </w:r>
      <w:bookmarkEnd w:id="1565"/>
      <w:bookmarkEnd w:id="1566"/>
      <w:bookmarkEnd w:id="1567"/>
      <w:bookmarkEnd w:id="1568"/>
      <w:bookmarkEnd w:id="1569"/>
      <w:bookmarkEnd w:id="1570"/>
    </w:p>
    <w:p w14:paraId="6838848D" w14:textId="77777777" w:rsidR="0019099A" w:rsidRPr="00412E2E" w:rsidRDefault="0019099A" w:rsidP="0019099A">
      <w:r w:rsidRPr="00412E2E">
        <w:t>None.</w:t>
      </w:r>
    </w:p>
    <w:p w14:paraId="5B41FBE0" w14:textId="77777777" w:rsidR="0019099A" w:rsidRPr="00412E2E" w:rsidRDefault="0019099A" w:rsidP="0019099A">
      <w:pPr>
        <w:pStyle w:val="Heading3"/>
      </w:pPr>
      <w:bookmarkStart w:id="1571" w:name="_Toc200965083"/>
      <w:bookmarkStart w:id="1572" w:name="_Toc201311540"/>
      <w:bookmarkStart w:id="1573" w:name="_Toc201581045"/>
      <w:bookmarkStart w:id="1574" w:name="_Toc201850883"/>
      <w:bookmarkStart w:id="1575" w:name="_Toc202350976"/>
      <w:bookmarkStart w:id="1576" w:name="_Toc202351929"/>
      <w:r w:rsidRPr="00412E2E">
        <w:t>5.6.7</w:t>
      </w:r>
      <w:r w:rsidRPr="00412E2E">
        <w:tab/>
        <w:t>Batch Entity Creation</w:t>
      </w:r>
      <w:bookmarkEnd w:id="1571"/>
      <w:bookmarkEnd w:id="1572"/>
      <w:bookmarkEnd w:id="1573"/>
      <w:bookmarkEnd w:id="1574"/>
      <w:bookmarkEnd w:id="1575"/>
      <w:bookmarkEnd w:id="1576"/>
    </w:p>
    <w:p w14:paraId="0D68945F" w14:textId="77777777" w:rsidR="0019099A" w:rsidRPr="00412E2E" w:rsidRDefault="0019099A" w:rsidP="0019099A">
      <w:pPr>
        <w:pStyle w:val="Heading4"/>
      </w:pPr>
      <w:bookmarkStart w:id="1577" w:name="_Toc200965084"/>
      <w:bookmarkStart w:id="1578" w:name="_Toc201311541"/>
      <w:bookmarkStart w:id="1579" w:name="_Toc201581046"/>
      <w:bookmarkStart w:id="1580" w:name="_Toc201850884"/>
      <w:bookmarkStart w:id="1581" w:name="_Toc202350977"/>
      <w:bookmarkStart w:id="1582" w:name="_Toc202351930"/>
      <w:r w:rsidRPr="00412E2E">
        <w:t>5.6.7.1</w:t>
      </w:r>
      <w:r w:rsidRPr="00412E2E">
        <w:tab/>
        <w:t>Description</w:t>
      </w:r>
      <w:bookmarkEnd w:id="1577"/>
      <w:bookmarkEnd w:id="1578"/>
      <w:bookmarkEnd w:id="1579"/>
      <w:bookmarkEnd w:id="1580"/>
      <w:bookmarkEnd w:id="1581"/>
      <w:bookmarkEnd w:id="1582"/>
    </w:p>
    <w:p w14:paraId="0010CBBE" w14:textId="77777777" w:rsidR="0019099A" w:rsidRPr="00412E2E" w:rsidRDefault="0019099A" w:rsidP="0019099A">
      <w:r w:rsidRPr="00412E2E">
        <w:t>This operation allows creating a batch of NGSI-LD Entities.</w:t>
      </w:r>
    </w:p>
    <w:p w14:paraId="1F64F997" w14:textId="77777777" w:rsidR="0019099A" w:rsidRPr="00412E2E" w:rsidRDefault="0019099A" w:rsidP="0019099A">
      <w:pPr>
        <w:pStyle w:val="Heading4"/>
      </w:pPr>
      <w:bookmarkStart w:id="1583" w:name="_Toc200965085"/>
      <w:bookmarkStart w:id="1584" w:name="_Toc201311542"/>
      <w:bookmarkStart w:id="1585" w:name="_Toc201581047"/>
      <w:bookmarkStart w:id="1586" w:name="_Toc201850885"/>
      <w:bookmarkStart w:id="1587" w:name="_Toc202350978"/>
      <w:bookmarkStart w:id="1588" w:name="_Toc202351931"/>
      <w:r w:rsidRPr="00412E2E">
        <w:t>5.6.7.2</w:t>
      </w:r>
      <w:r w:rsidRPr="00412E2E">
        <w:tab/>
        <w:t>Use case diagram</w:t>
      </w:r>
      <w:bookmarkEnd w:id="1583"/>
      <w:bookmarkEnd w:id="1584"/>
      <w:bookmarkEnd w:id="1585"/>
      <w:bookmarkEnd w:id="1586"/>
      <w:bookmarkEnd w:id="1587"/>
      <w:bookmarkEnd w:id="1588"/>
    </w:p>
    <w:p w14:paraId="7FC7C6DB" w14:textId="6D8A2A91" w:rsidR="0019099A" w:rsidRPr="00412E2E" w:rsidRDefault="0019099A" w:rsidP="0019099A">
      <w:r w:rsidRPr="00412E2E">
        <w:t xml:space="preserve">A </w:t>
      </w:r>
      <w:r w:rsidRPr="00412E2E">
        <w:rPr>
          <w:rStyle w:val="HTMLKeyboard"/>
        </w:rPr>
        <w:t>Context Producer</w:t>
      </w:r>
      <w:r w:rsidRPr="00412E2E">
        <w:t xml:space="preserve"> can create a batch of NGSI-LD Entities within an NGSI-LD system as shown in Figure</w:t>
      </w:r>
      <w:r w:rsidR="00031B35">
        <w:t> </w:t>
      </w:r>
      <w:r w:rsidRPr="00412E2E">
        <w:t>5.6.7.2-1.</w:t>
      </w:r>
    </w:p>
    <w:p w14:paraId="2E24C575" w14:textId="77777777" w:rsidR="0019099A" w:rsidRPr="00412E2E" w:rsidRDefault="0019099A" w:rsidP="0019099A">
      <w:pPr>
        <w:pStyle w:val="FL"/>
      </w:pPr>
      <w:r w:rsidRPr="00412E2E">
        <w:rPr>
          <w:noProof/>
          <w:lang w:eastAsia="it-IT"/>
        </w:rPr>
        <w:lastRenderedPageBreak/>
        <w:drawing>
          <wp:inline distT="0" distB="0" distL="0" distR="0" wp14:anchorId="0FB3F673" wp14:editId="06024E15">
            <wp:extent cx="3187700" cy="2844800"/>
            <wp:effectExtent l="0" t="0" r="0" b="0"/>
            <wp:docPr id="1569485789" name="Picture 156948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85789" name="Picture 1569485789"/>
                    <pic:cNvPicPr/>
                  </pic:nvPicPr>
                  <pic:blipFill>
                    <a:blip r:embed="rId95"/>
                    <a:stretch>
                      <a:fillRect/>
                    </a:stretch>
                  </pic:blipFill>
                  <pic:spPr>
                    <a:xfrm>
                      <a:off x="0" y="0"/>
                      <a:ext cx="3187700" cy="2844800"/>
                    </a:xfrm>
                    <a:prstGeom prst="rect">
                      <a:avLst/>
                    </a:prstGeom>
                  </pic:spPr>
                </pic:pic>
              </a:graphicData>
            </a:graphic>
          </wp:inline>
        </w:drawing>
      </w:r>
    </w:p>
    <w:p w14:paraId="53B7E3C2" w14:textId="77777777" w:rsidR="0019099A" w:rsidRPr="00412E2E" w:rsidRDefault="0019099A" w:rsidP="0019099A">
      <w:pPr>
        <w:pStyle w:val="TF"/>
      </w:pPr>
      <w:r w:rsidRPr="00412E2E">
        <w:t>Figure 5.6.7.2-1: Create a batch of Entities use case</w:t>
      </w:r>
    </w:p>
    <w:p w14:paraId="50A9638A" w14:textId="77777777" w:rsidR="0019099A" w:rsidRPr="00412E2E" w:rsidRDefault="0019099A" w:rsidP="0019099A">
      <w:pPr>
        <w:pStyle w:val="Heading4"/>
      </w:pPr>
      <w:bookmarkStart w:id="1589" w:name="_Toc200965086"/>
      <w:bookmarkStart w:id="1590" w:name="_Toc201311543"/>
      <w:bookmarkStart w:id="1591" w:name="_Toc201581048"/>
      <w:bookmarkStart w:id="1592" w:name="_Toc201850886"/>
      <w:bookmarkStart w:id="1593" w:name="_Toc202350979"/>
      <w:bookmarkStart w:id="1594" w:name="_Toc202351932"/>
      <w:r w:rsidRPr="00412E2E">
        <w:t>5.6.7.3</w:t>
      </w:r>
      <w:r w:rsidRPr="00412E2E">
        <w:tab/>
        <w:t>Input data</w:t>
      </w:r>
      <w:bookmarkEnd w:id="1589"/>
      <w:bookmarkEnd w:id="1590"/>
      <w:bookmarkEnd w:id="1591"/>
      <w:bookmarkEnd w:id="1592"/>
      <w:bookmarkEnd w:id="1593"/>
      <w:bookmarkEnd w:id="1594"/>
    </w:p>
    <w:p w14:paraId="0D5C8BB7" w14:textId="77777777" w:rsidR="0019099A" w:rsidRPr="00412E2E" w:rsidRDefault="0019099A" w:rsidP="0019099A">
      <w:pPr>
        <w:pStyle w:val="B1"/>
      </w:pPr>
      <w:r w:rsidRPr="00412E2E">
        <w:t>A JSON-LD Array containing one or more JSON-LD documents each one representing an NGSI-LD Entity as mandated by clause 5.2.4. See clause 5.5.11.1 for information on behaviour when there is more than one instance of the same entity in the input Array.</w:t>
      </w:r>
    </w:p>
    <w:p w14:paraId="32689225" w14:textId="77777777" w:rsidR="0019099A" w:rsidRPr="00412E2E" w:rsidRDefault="0019099A" w:rsidP="0019099A">
      <w:pPr>
        <w:pStyle w:val="Heading4"/>
      </w:pPr>
      <w:bookmarkStart w:id="1595" w:name="_Toc200965087"/>
      <w:bookmarkStart w:id="1596" w:name="_Toc201311544"/>
      <w:bookmarkStart w:id="1597" w:name="_Toc201581049"/>
      <w:bookmarkStart w:id="1598" w:name="_Toc201850887"/>
      <w:bookmarkStart w:id="1599" w:name="_Toc202350980"/>
      <w:bookmarkStart w:id="1600" w:name="_Toc202351933"/>
      <w:r w:rsidRPr="00412E2E">
        <w:t>5.6.7.4</w:t>
      </w:r>
      <w:r w:rsidRPr="00412E2E">
        <w:tab/>
        <w:t>Behaviour</w:t>
      </w:r>
      <w:bookmarkEnd w:id="1595"/>
      <w:bookmarkEnd w:id="1596"/>
      <w:bookmarkEnd w:id="1597"/>
      <w:bookmarkEnd w:id="1598"/>
      <w:bookmarkEnd w:id="1599"/>
      <w:bookmarkEnd w:id="1600"/>
    </w:p>
    <w:p w14:paraId="70BB64CA" w14:textId="77777777" w:rsidR="0019099A" w:rsidRPr="00412E2E" w:rsidRDefault="0019099A" w:rsidP="0019099A">
      <w:pPr>
        <w:keepNext/>
      </w:pPr>
      <w:r w:rsidRPr="00412E2E">
        <w:t>Implementations shall exhibit the following behaviour:</w:t>
      </w:r>
    </w:p>
    <w:p w14:paraId="601680EF" w14:textId="77777777" w:rsidR="0019099A" w:rsidRPr="00412E2E" w:rsidRDefault="0019099A" w:rsidP="0019099A">
      <w:pPr>
        <w:pStyle w:val="B1"/>
      </w:pPr>
      <w:r w:rsidRPr="00412E2E">
        <w:t xml:space="preserve">If the input Array is empty or contains a </w:t>
      </w:r>
      <w:r w:rsidRPr="00412E2E">
        <w:rPr>
          <w:rStyle w:val="HTMLVariable"/>
        </w:rPr>
        <w:t>null</w:t>
      </w:r>
      <w:r w:rsidRPr="00412E2E">
        <w:t xml:space="preserve"> value in any of its items an error of type </w:t>
      </w:r>
      <w:r w:rsidRPr="00412E2E">
        <w:rPr>
          <w:rStyle w:val="HTMLError"/>
          <w:rFonts w:asciiTheme="majorBidi" w:hAnsiTheme="majorBidi"/>
        </w:rPr>
        <w:t>BadRequestData</w:t>
      </w:r>
      <w:r w:rsidRPr="00412E2E">
        <w:t xml:space="preserve"> shall be raised.</w:t>
      </w:r>
    </w:p>
    <w:p w14:paraId="5A5D2BDC" w14:textId="77777777" w:rsidR="0019099A" w:rsidRPr="00412E2E" w:rsidRDefault="0019099A" w:rsidP="0019099A">
      <w:pPr>
        <w:pStyle w:val="B1"/>
      </w:pPr>
      <w:r w:rsidRPr="00412E2E">
        <w:t>Execute the behaviour defined in clause 5.5.4 on JSON-LD validation.</w:t>
      </w:r>
    </w:p>
    <w:p w14:paraId="43688B5C" w14:textId="77777777" w:rsidR="0019099A" w:rsidRPr="00412E2E" w:rsidRDefault="0019099A" w:rsidP="0019099A">
      <w:pPr>
        <w:pStyle w:val="B1"/>
      </w:pPr>
      <w:r w:rsidRPr="00412E2E">
        <w:t xml:space="preserve">Let S be an array which shall contain a list of Entity IDs, one for each NGSI-LD Entity successfully created. S shall be initialized to the empty array. </w:t>
      </w:r>
    </w:p>
    <w:p w14:paraId="1CB72C9A" w14:textId="77777777" w:rsidR="0019099A" w:rsidRPr="00412E2E" w:rsidRDefault="0019099A" w:rsidP="0019099A">
      <w:pPr>
        <w:pStyle w:val="B1"/>
      </w:pPr>
      <w:r w:rsidRPr="00412E2E">
        <w:t xml:space="preserve">Let E be an array which shall contain a list of </w:t>
      </w:r>
      <w:r w:rsidRPr="00412E2E">
        <w:rPr>
          <w:rStyle w:val="HTMLError"/>
          <w:rFonts w:asciiTheme="majorBidi" w:hAnsiTheme="majorBidi"/>
        </w:rPr>
        <w:t>BatchEntityError</w:t>
      </w:r>
      <w:r w:rsidRPr="00412E2E">
        <w:t xml:space="preserve"> as defined by clause 5.2.17, one for each NGSI-LD Entity which resulted in error. E shall be initialized to the empty array.</w:t>
      </w:r>
    </w:p>
    <w:p w14:paraId="3A36E42A" w14:textId="77777777" w:rsidR="0019099A" w:rsidRPr="00412E2E" w:rsidRDefault="0019099A" w:rsidP="0019099A">
      <w:pPr>
        <w:pStyle w:val="B1"/>
      </w:pPr>
      <w:r w:rsidRPr="00412E2E">
        <w:t xml:space="preserve">For each </w:t>
      </w:r>
      <w:r w:rsidRPr="00412E2E">
        <w:rPr>
          <w:rStyle w:val="HTMLKeyboard"/>
        </w:rPr>
        <w:t>Context Source Registration</w:t>
      </w:r>
      <w:r w:rsidRPr="00412E2E">
        <w:t xml:space="preserve"> CSR in the </w:t>
      </w:r>
      <w:r w:rsidRPr="00412E2E">
        <w:rPr>
          <w:rStyle w:val="HTMLKeyboard"/>
        </w:rPr>
        <w:t>Context Registry</w:t>
      </w:r>
      <w:r w:rsidRPr="00412E2E">
        <w:t>:</w:t>
      </w:r>
    </w:p>
    <w:p w14:paraId="66DBFF64" w14:textId="77777777" w:rsidR="0019099A" w:rsidRPr="00412E2E" w:rsidRDefault="0019099A" w:rsidP="0019099A">
      <w:pPr>
        <w:pStyle w:val="B2"/>
      </w:pPr>
      <w:r w:rsidRPr="00412E2E">
        <w:t>Let IN be a copy of the original input array.</w:t>
      </w:r>
    </w:p>
    <w:p w14:paraId="20E17AE5" w14:textId="77777777" w:rsidR="0019099A" w:rsidRPr="00412E2E" w:rsidRDefault="0019099A" w:rsidP="0019099A">
      <w:pPr>
        <w:pStyle w:val="B2"/>
      </w:pPr>
      <w:r w:rsidRPr="00412E2E">
        <w:t>Remove from IN all Entities not matched by CSR and remove non-matching Attributes from the remaining Entities.</w:t>
      </w:r>
    </w:p>
    <w:p w14:paraId="05345553"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exclusive</w:t>
      </w:r>
      <w:r w:rsidRPr="00412E2E">
        <w:t xml:space="preserve"> </w:t>
      </w:r>
      <w:r w:rsidRPr="00412E2E">
        <w:rPr>
          <w:rStyle w:val="HTMLKeyboard"/>
        </w:rPr>
        <w:t>Context Source Registration</w:t>
      </w:r>
      <w:r w:rsidRPr="00412E2E">
        <w:t>, which is not CSR itself.</w:t>
      </w:r>
    </w:p>
    <w:p w14:paraId="43B9F21F"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redirect</w:t>
      </w:r>
      <w:r w:rsidRPr="00412E2E">
        <w:t xml:space="preserve"> </w:t>
      </w:r>
      <w:r w:rsidRPr="00412E2E">
        <w:rPr>
          <w:rStyle w:val="HTMLKeyboard"/>
        </w:rPr>
        <w:t>Context Source Registration</w:t>
      </w:r>
      <w:r w:rsidRPr="00412E2E">
        <w:t xml:space="preserve">, unless CSR is a redirect </w:t>
      </w:r>
      <w:r w:rsidRPr="00412E2E">
        <w:rPr>
          <w:rStyle w:val="HTMLKeyboard"/>
        </w:rPr>
        <w:t>Context Source Registration</w:t>
      </w:r>
      <w:r w:rsidRPr="00412E2E">
        <w:t xml:space="preserve"> itself.</w:t>
      </w:r>
    </w:p>
    <w:p w14:paraId="4F8A661A" w14:textId="77777777" w:rsidR="0019099A" w:rsidRPr="00412E2E" w:rsidRDefault="0019099A" w:rsidP="0019099A">
      <w:pPr>
        <w:pStyle w:val="B2"/>
      </w:pPr>
      <w:r w:rsidRPr="00412E2E">
        <w:t xml:space="preserve">If IN is empty, continue with the next </w:t>
      </w:r>
      <w:r w:rsidRPr="00412E2E">
        <w:rPr>
          <w:rStyle w:val="HTMLKeyboard"/>
        </w:rPr>
        <w:t>Context Source Registration</w:t>
      </w:r>
      <w:r w:rsidRPr="00412E2E">
        <w:t xml:space="preserve"> if there is any.</w:t>
      </w:r>
    </w:p>
    <w:p w14:paraId="0B7BE14B" w14:textId="77777777" w:rsidR="0019099A" w:rsidRPr="00412E2E" w:rsidRDefault="0019099A" w:rsidP="0019099A">
      <w:pPr>
        <w:pStyle w:val="B2"/>
      </w:pPr>
      <w:r w:rsidRPr="00412E2E">
        <w:t>If the Batch Entity Creation operation is supported by CSR:</w:t>
      </w:r>
    </w:p>
    <w:p w14:paraId="2A7EB8AA" w14:textId="77777777" w:rsidR="0019099A" w:rsidRPr="00412E2E" w:rsidRDefault="0019099A" w:rsidP="0019099A">
      <w:pPr>
        <w:pStyle w:val="B3"/>
      </w:pPr>
      <w:r w:rsidRPr="00412E2E">
        <w:t>Forward the Batch Entity Creation request with IN as input Array.</w:t>
      </w:r>
    </w:p>
    <w:p w14:paraId="5A7F10FF" w14:textId="77777777" w:rsidR="0019099A" w:rsidRPr="00412E2E" w:rsidRDefault="0019099A" w:rsidP="0019099A">
      <w:pPr>
        <w:pStyle w:val="B3"/>
      </w:pPr>
      <w:r w:rsidRPr="00412E2E">
        <w:lastRenderedPageBreak/>
        <w:t>Merge the returned list of Entities successfully created with S.</w:t>
      </w:r>
    </w:p>
    <w:p w14:paraId="57BBEC2A" w14:textId="77777777" w:rsidR="0019099A" w:rsidRPr="00412E2E" w:rsidRDefault="0019099A" w:rsidP="0019099A">
      <w:pPr>
        <w:pStyle w:val="B3"/>
      </w:pPr>
      <w:r w:rsidRPr="00412E2E">
        <w:t>Merge the returned list of Entities in Error with E.</w:t>
      </w:r>
    </w:p>
    <w:p w14:paraId="5F5FE5D1" w14:textId="77777777" w:rsidR="0019099A" w:rsidRPr="00412E2E" w:rsidRDefault="0019099A" w:rsidP="0019099A">
      <w:pPr>
        <w:pStyle w:val="B2"/>
      </w:pPr>
      <w:r w:rsidRPr="00412E2E">
        <w:t>Otherwise, if the Create Entity operation (clause 5.6.1) is supported by CSR:</w:t>
      </w:r>
    </w:p>
    <w:p w14:paraId="7D00659A" w14:textId="77777777" w:rsidR="0019099A" w:rsidRPr="00412E2E" w:rsidRDefault="0019099A" w:rsidP="0019099A">
      <w:pPr>
        <w:pStyle w:val="B3"/>
      </w:pPr>
      <w:r w:rsidRPr="00412E2E">
        <w:t>For each Entity EN in the input array:</w:t>
      </w:r>
    </w:p>
    <w:p w14:paraId="1346CD9E" w14:textId="77777777" w:rsidR="0019099A" w:rsidRPr="00412E2E" w:rsidRDefault="0019099A" w:rsidP="0019099A">
      <w:pPr>
        <w:pStyle w:val="B4"/>
      </w:pPr>
      <w:r w:rsidRPr="00412E2E">
        <w:t>-</w:t>
      </w:r>
      <w:r w:rsidRPr="00412E2E">
        <w:tab/>
        <w:t>Forward a Create Entity request for Entity EN.</w:t>
      </w:r>
    </w:p>
    <w:p w14:paraId="1E4AE5DD" w14:textId="77777777" w:rsidR="0019099A" w:rsidRPr="00412E2E" w:rsidRDefault="0019099A" w:rsidP="0019099A">
      <w:pPr>
        <w:pStyle w:val="B4"/>
      </w:pPr>
      <w:r w:rsidRPr="00412E2E">
        <w:t>-</w:t>
      </w:r>
      <w:r w:rsidRPr="00412E2E">
        <w:tab/>
        <w:t>Merge any successful result(s) for Entity EN created with S.</w:t>
      </w:r>
    </w:p>
    <w:p w14:paraId="3A61235B" w14:textId="77777777" w:rsidR="0019099A" w:rsidRPr="00412E2E" w:rsidRDefault="0019099A" w:rsidP="0019099A">
      <w:pPr>
        <w:pStyle w:val="B4"/>
      </w:pPr>
      <w:r w:rsidRPr="00412E2E">
        <w:t>-</w:t>
      </w:r>
      <w:r w:rsidRPr="00412E2E">
        <w:tab/>
        <w:t>Merge any error result(s) for Entity EN created with E.</w:t>
      </w:r>
    </w:p>
    <w:p w14:paraId="3B962C41" w14:textId="77777777" w:rsidR="0019099A" w:rsidRPr="00412E2E" w:rsidRDefault="0019099A" w:rsidP="0019099A">
      <w:pPr>
        <w:pStyle w:val="B2"/>
      </w:pPr>
      <w:r w:rsidRPr="00412E2E">
        <w:t>Otherwise:</w:t>
      </w:r>
    </w:p>
    <w:p w14:paraId="0B2C9D6C" w14:textId="77777777" w:rsidR="0019099A" w:rsidRPr="00412E2E" w:rsidRDefault="0019099A" w:rsidP="0019099A">
      <w:pPr>
        <w:pStyle w:val="B3"/>
      </w:pPr>
      <w:r w:rsidRPr="00412E2E">
        <w:t xml:space="preserve">In case CSR is an </w:t>
      </w:r>
      <w:r w:rsidRPr="00412E2E">
        <w:rPr>
          <w:b/>
          <w:bCs/>
        </w:rPr>
        <w:t>exclusive</w:t>
      </w:r>
      <w:r w:rsidRPr="00412E2E">
        <w:t xml:space="preserve"> or </w:t>
      </w:r>
      <w:r w:rsidRPr="00412E2E">
        <w:rPr>
          <w:b/>
          <w:bCs/>
        </w:rPr>
        <w:t>redirect</w:t>
      </w:r>
      <w:r w:rsidRPr="00412E2E">
        <w:t xml:space="preserve"> </w:t>
      </w:r>
      <w:r w:rsidRPr="00412E2E">
        <w:rPr>
          <w:rStyle w:val="HTMLKeyboard"/>
        </w:rPr>
        <w:t>Context Source Registration</w:t>
      </w:r>
      <w:r w:rsidRPr="00412E2E">
        <w:t xml:space="preserve">, add an Error of type </w:t>
      </w:r>
      <w:r w:rsidRPr="00412E2E">
        <w:rPr>
          <w:rStyle w:val="HTMLError"/>
          <w:rFonts w:asciiTheme="majorBidi" w:hAnsiTheme="majorBidi"/>
        </w:rPr>
        <w:t>Conflict</w:t>
      </w:r>
      <w:r w:rsidRPr="00412E2E">
        <w:t xml:space="preserve"> for each Entity in IN to E.</w:t>
      </w:r>
    </w:p>
    <w:p w14:paraId="499FE99D" w14:textId="77777777" w:rsidR="0019099A" w:rsidRPr="00412E2E" w:rsidRDefault="0019099A" w:rsidP="0019099A">
      <w:pPr>
        <w:pStyle w:val="B1"/>
      </w:pPr>
      <w:r w:rsidRPr="00412E2E">
        <w:t>For each of the NGSI-LD Entities included in the input Array execute the behaviour defined by clause 5.6.1, but limited to a local operation, as follows:</w:t>
      </w:r>
    </w:p>
    <w:p w14:paraId="16D1FA6A" w14:textId="77777777" w:rsidR="0019099A" w:rsidRPr="00412E2E" w:rsidRDefault="0019099A" w:rsidP="0019099A">
      <w:pPr>
        <w:pStyle w:val="B2"/>
      </w:pPr>
      <w:r w:rsidRPr="00412E2E">
        <w:t>If the Entity was successfully created, then add the corresponding Entity ID to the S array.</w:t>
      </w:r>
    </w:p>
    <w:p w14:paraId="108067D6" w14:textId="77777777" w:rsidR="0019099A" w:rsidRPr="00412E2E" w:rsidRDefault="0019099A" w:rsidP="0019099A">
      <w:pPr>
        <w:pStyle w:val="B2"/>
      </w:pPr>
      <w:r w:rsidRPr="00412E2E">
        <w:t xml:space="preserve">If the Entity creation failed, then a new </w:t>
      </w:r>
      <w:r w:rsidRPr="00412E2E">
        <w:rPr>
          <w:rStyle w:val="HTMLError"/>
          <w:rFonts w:asciiTheme="majorBidi" w:hAnsiTheme="majorBidi"/>
        </w:rPr>
        <w:t>BatchEntityError</w:t>
      </w:r>
      <w:r w:rsidRPr="00412E2E">
        <w:t xml:space="preserve"> shall be added to E containing the failed Entity ID and the related </w:t>
      </w:r>
      <w:r w:rsidRPr="00412E2E">
        <w:rPr>
          <w:rStyle w:val="HTMLDefinition"/>
        </w:rPr>
        <w:t>ProblemDetails</w:t>
      </w:r>
      <w:r w:rsidRPr="00412E2E">
        <w:t>.</w:t>
      </w:r>
    </w:p>
    <w:p w14:paraId="291C407B" w14:textId="77777777" w:rsidR="0019099A" w:rsidRPr="00412E2E" w:rsidRDefault="0019099A" w:rsidP="0019099A">
      <w:pPr>
        <w:pStyle w:val="Heading4"/>
      </w:pPr>
      <w:bookmarkStart w:id="1601" w:name="_Toc200965088"/>
      <w:bookmarkStart w:id="1602" w:name="_Toc201311545"/>
      <w:bookmarkStart w:id="1603" w:name="_Toc201581050"/>
      <w:bookmarkStart w:id="1604" w:name="_Toc201850888"/>
      <w:bookmarkStart w:id="1605" w:name="_Toc202350981"/>
      <w:bookmarkStart w:id="1606" w:name="_Toc202351934"/>
      <w:r w:rsidRPr="00412E2E">
        <w:t>5.6.7.5</w:t>
      </w:r>
      <w:r w:rsidRPr="00412E2E">
        <w:tab/>
        <w:t>Output data</w:t>
      </w:r>
      <w:bookmarkEnd w:id="1601"/>
      <w:bookmarkEnd w:id="1602"/>
      <w:bookmarkEnd w:id="1603"/>
      <w:bookmarkEnd w:id="1604"/>
      <w:bookmarkEnd w:id="1605"/>
      <w:bookmarkEnd w:id="1606"/>
    </w:p>
    <w:p w14:paraId="3BE269F4" w14:textId="77777777" w:rsidR="0019099A" w:rsidRPr="00412E2E" w:rsidRDefault="0019099A" w:rsidP="0019099A">
      <w:pPr>
        <w:pStyle w:val="B1"/>
        <w:keepNext/>
        <w:keepLines/>
      </w:pPr>
      <w:r w:rsidRPr="00412E2E">
        <w:t>The list of Entities successfully created (S Array), if all Entities were created correctly; or</w:t>
      </w:r>
    </w:p>
    <w:p w14:paraId="7807831D" w14:textId="77777777" w:rsidR="0019099A" w:rsidRPr="00412E2E" w:rsidRDefault="0019099A" w:rsidP="0019099A">
      <w:pPr>
        <w:pStyle w:val="B1"/>
      </w:pPr>
      <w:r w:rsidRPr="00412E2E">
        <w:t>the list of Entities successfully created (S Array) and the list of Entities in error (E Array), if only some or none of the Entities were created.</w:t>
      </w:r>
    </w:p>
    <w:p w14:paraId="533DE8B2" w14:textId="77777777" w:rsidR="0019099A" w:rsidRPr="00412E2E" w:rsidRDefault="0019099A" w:rsidP="0019099A">
      <w:pPr>
        <w:pStyle w:val="Heading3"/>
      </w:pPr>
      <w:bookmarkStart w:id="1607" w:name="_Toc200965089"/>
      <w:bookmarkStart w:id="1608" w:name="_Toc201311546"/>
      <w:bookmarkStart w:id="1609" w:name="_Toc201581051"/>
      <w:bookmarkStart w:id="1610" w:name="_Toc201850889"/>
      <w:bookmarkStart w:id="1611" w:name="_Toc202350982"/>
      <w:bookmarkStart w:id="1612" w:name="_Toc202351935"/>
      <w:r w:rsidRPr="00412E2E">
        <w:t>5.6.8</w:t>
      </w:r>
      <w:r w:rsidRPr="00412E2E">
        <w:tab/>
        <w:t>Batch Entity Creation or Update (Upsert)</w:t>
      </w:r>
      <w:bookmarkEnd w:id="1607"/>
      <w:bookmarkEnd w:id="1608"/>
      <w:bookmarkEnd w:id="1609"/>
      <w:bookmarkEnd w:id="1610"/>
      <w:bookmarkEnd w:id="1611"/>
      <w:bookmarkEnd w:id="1612"/>
    </w:p>
    <w:p w14:paraId="0914C391" w14:textId="77777777" w:rsidR="0019099A" w:rsidRPr="00412E2E" w:rsidRDefault="0019099A" w:rsidP="0019099A">
      <w:pPr>
        <w:pStyle w:val="Heading4"/>
      </w:pPr>
      <w:bookmarkStart w:id="1613" w:name="_Toc200965090"/>
      <w:bookmarkStart w:id="1614" w:name="_Toc201311547"/>
      <w:bookmarkStart w:id="1615" w:name="_Toc201581052"/>
      <w:bookmarkStart w:id="1616" w:name="_Toc201850890"/>
      <w:bookmarkStart w:id="1617" w:name="_Toc202350983"/>
      <w:bookmarkStart w:id="1618" w:name="_Toc202351936"/>
      <w:r w:rsidRPr="00412E2E">
        <w:t>5.6.8.1</w:t>
      </w:r>
      <w:r w:rsidRPr="00412E2E">
        <w:tab/>
        <w:t>Description</w:t>
      </w:r>
      <w:bookmarkEnd w:id="1613"/>
      <w:bookmarkEnd w:id="1614"/>
      <w:bookmarkEnd w:id="1615"/>
      <w:bookmarkEnd w:id="1616"/>
      <w:bookmarkEnd w:id="1617"/>
      <w:bookmarkEnd w:id="1618"/>
    </w:p>
    <w:p w14:paraId="7C9F4F6A" w14:textId="77777777" w:rsidR="0019099A" w:rsidRPr="00412E2E" w:rsidRDefault="0019099A" w:rsidP="0019099A">
      <w:r w:rsidRPr="00412E2E">
        <w:t>This operation allows creating a batch of NGSI-LD Entities, updating each of them if they already existed. In some database jargon this kind of operation is known as "upsert".</w:t>
      </w:r>
    </w:p>
    <w:p w14:paraId="06B68920" w14:textId="77777777" w:rsidR="0019099A" w:rsidRPr="00412E2E" w:rsidRDefault="0019099A" w:rsidP="0019099A">
      <w:pPr>
        <w:pStyle w:val="Heading4"/>
      </w:pPr>
      <w:bookmarkStart w:id="1619" w:name="_Toc200965091"/>
      <w:bookmarkStart w:id="1620" w:name="_Toc201311548"/>
      <w:bookmarkStart w:id="1621" w:name="_Toc201581053"/>
      <w:bookmarkStart w:id="1622" w:name="_Toc201850891"/>
      <w:bookmarkStart w:id="1623" w:name="_Toc202350984"/>
      <w:bookmarkStart w:id="1624" w:name="_Toc202351937"/>
      <w:r w:rsidRPr="00412E2E">
        <w:t>5.6.8.2</w:t>
      </w:r>
      <w:r w:rsidRPr="00412E2E">
        <w:tab/>
        <w:t>Use case diagram</w:t>
      </w:r>
      <w:bookmarkEnd w:id="1619"/>
      <w:bookmarkEnd w:id="1620"/>
      <w:bookmarkEnd w:id="1621"/>
      <w:bookmarkEnd w:id="1622"/>
      <w:bookmarkEnd w:id="1623"/>
      <w:bookmarkEnd w:id="1624"/>
    </w:p>
    <w:p w14:paraId="23B74E98" w14:textId="6AE76FA7" w:rsidR="0019099A" w:rsidRPr="00412E2E" w:rsidRDefault="0019099A" w:rsidP="0019099A">
      <w:r w:rsidRPr="00412E2E">
        <w:t xml:space="preserve">A </w:t>
      </w:r>
      <w:r w:rsidRPr="00412E2E">
        <w:rPr>
          <w:rStyle w:val="HTMLKeyboard"/>
        </w:rPr>
        <w:t>Context Producer</w:t>
      </w:r>
      <w:r w:rsidRPr="00412E2E">
        <w:t xml:space="preserve"> can create or update a batch of Entities within an NGSI-LD system as shown in Figure</w:t>
      </w:r>
      <w:r w:rsidR="00A86E2F" w:rsidRPr="00412E2E">
        <w:t> </w:t>
      </w:r>
      <w:r w:rsidRPr="00412E2E">
        <w:t>5.6.8.2-1.</w:t>
      </w:r>
    </w:p>
    <w:p w14:paraId="4A4ED903" w14:textId="77777777" w:rsidR="0019099A" w:rsidRPr="00412E2E" w:rsidRDefault="0019099A" w:rsidP="0019099A">
      <w:pPr>
        <w:pStyle w:val="FL"/>
      </w:pPr>
      <w:r w:rsidRPr="00412E2E">
        <w:rPr>
          <w:noProof/>
          <w:lang w:eastAsia="it-IT"/>
        </w:rPr>
        <w:lastRenderedPageBreak/>
        <w:drawing>
          <wp:inline distT="0" distB="0" distL="0" distR="0" wp14:anchorId="217A26DD" wp14:editId="6631BEB4">
            <wp:extent cx="3187700" cy="2844800"/>
            <wp:effectExtent l="0" t="0" r="0" b="0"/>
            <wp:docPr id="468842694" name="Picture 46884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2694" name="Picture 468842694"/>
                    <pic:cNvPicPr/>
                  </pic:nvPicPr>
                  <pic:blipFill>
                    <a:blip r:embed="rId96"/>
                    <a:stretch>
                      <a:fillRect/>
                    </a:stretch>
                  </pic:blipFill>
                  <pic:spPr>
                    <a:xfrm>
                      <a:off x="0" y="0"/>
                      <a:ext cx="3187700" cy="2844800"/>
                    </a:xfrm>
                    <a:prstGeom prst="rect">
                      <a:avLst/>
                    </a:prstGeom>
                  </pic:spPr>
                </pic:pic>
              </a:graphicData>
            </a:graphic>
          </wp:inline>
        </w:drawing>
      </w:r>
    </w:p>
    <w:p w14:paraId="4DE81FFB" w14:textId="77777777" w:rsidR="0019099A" w:rsidRPr="00412E2E" w:rsidRDefault="0019099A" w:rsidP="0019099A">
      <w:pPr>
        <w:pStyle w:val="TF"/>
      </w:pPr>
      <w:r w:rsidRPr="00412E2E">
        <w:t>Figure 5.6.8.2-1: Upsert a batch of Entities use case</w:t>
      </w:r>
    </w:p>
    <w:p w14:paraId="5D1FBC7E" w14:textId="77777777" w:rsidR="0019099A" w:rsidRPr="00412E2E" w:rsidRDefault="0019099A" w:rsidP="0019099A">
      <w:pPr>
        <w:pStyle w:val="Heading4"/>
      </w:pPr>
      <w:bookmarkStart w:id="1625" w:name="_Toc200965092"/>
      <w:bookmarkStart w:id="1626" w:name="_Toc201311549"/>
      <w:bookmarkStart w:id="1627" w:name="_Toc201581054"/>
      <w:bookmarkStart w:id="1628" w:name="_Toc201850892"/>
      <w:bookmarkStart w:id="1629" w:name="_Toc202350985"/>
      <w:bookmarkStart w:id="1630" w:name="_Toc202351938"/>
      <w:r w:rsidRPr="00412E2E">
        <w:t>5.6.8.3</w:t>
      </w:r>
      <w:r w:rsidRPr="00412E2E">
        <w:tab/>
        <w:t>Input data</w:t>
      </w:r>
      <w:bookmarkEnd w:id="1625"/>
      <w:bookmarkEnd w:id="1626"/>
      <w:bookmarkEnd w:id="1627"/>
      <w:bookmarkEnd w:id="1628"/>
      <w:bookmarkEnd w:id="1629"/>
      <w:bookmarkEnd w:id="1630"/>
    </w:p>
    <w:p w14:paraId="258F2596" w14:textId="77777777" w:rsidR="0019099A" w:rsidRPr="00412E2E" w:rsidRDefault="0019099A" w:rsidP="0019099A">
      <w:pPr>
        <w:pStyle w:val="B1"/>
      </w:pPr>
      <w:r w:rsidRPr="00412E2E">
        <w:t>A JSON-LD Array containing one or more JSON-LD documents each one representing an Entity as mandated by clause 5.2.4. See clause 5.5.11.2 for information on behaviour when there is more than one instance of the same entity in the input Array.</w:t>
      </w:r>
    </w:p>
    <w:p w14:paraId="7FA1AFF9" w14:textId="77777777" w:rsidR="0019099A" w:rsidRPr="00412E2E" w:rsidRDefault="0019099A" w:rsidP="0019099A">
      <w:pPr>
        <w:pStyle w:val="B1"/>
      </w:pPr>
      <w:r w:rsidRPr="00412E2E">
        <w:t>An optional flag indicating the update mode (only applies in case the Entity already exists):</w:t>
      </w:r>
    </w:p>
    <w:p w14:paraId="78E8E468" w14:textId="77777777" w:rsidR="0019099A" w:rsidRPr="00412E2E" w:rsidRDefault="0019099A" w:rsidP="0019099A">
      <w:pPr>
        <w:pStyle w:val="B2"/>
      </w:pPr>
      <w:r w:rsidRPr="00412E2E">
        <w:t>Replace. All the existing Entity content shall be replaced (default mode).</w:t>
      </w:r>
    </w:p>
    <w:p w14:paraId="198F5ADA" w14:textId="77777777" w:rsidR="0019099A" w:rsidRPr="00412E2E" w:rsidRDefault="0019099A" w:rsidP="0019099A">
      <w:pPr>
        <w:pStyle w:val="B2"/>
      </w:pPr>
      <w:r w:rsidRPr="00412E2E">
        <w:t>Update. Existing Entity content shall be updated.</w:t>
      </w:r>
    </w:p>
    <w:p w14:paraId="2B9D146B" w14:textId="77777777" w:rsidR="0019099A" w:rsidRPr="00412E2E" w:rsidRDefault="0019099A" w:rsidP="0019099A">
      <w:pPr>
        <w:pStyle w:val="Heading4"/>
      </w:pPr>
      <w:bookmarkStart w:id="1631" w:name="_Toc200965093"/>
      <w:bookmarkStart w:id="1632" w:name="_Toc201311550"/>
      <w:bookmarkStart w:id="1633" w:name="_Toc201581055"/>
      <w:bookmarkStart w:id="1634" w:name="_Toc201850893"/>
      <w:bookmarkStart w:id="1635" w:name="_Toc202350986"/>
      <w:bookmarkStart w:id="1636" w:name="_Toc202351939"/>
      <w:r w:rsidRPr="00412E2E">
        <w:t>5.6.8.4</w:t>
      </w:r>
      <w:r w:rsidRPr="00412E2E">
        <w:tab/>
        <w:t>Behaviour</w:t>
      </w:r>
      <w:bookmarkEnd w:id="1631"/>
      <w:bookmarkEnd w:id="1632"/>
      <w:bookmarkEnd w:id="1633"/>
      <w:bookmarkEnd w:id="1634"/>
      <w:bookmarkEnd w:id="1635"/>
      <w:bookmarkEnd w:id="1636"/>
    </w:p>
    <w:p w14:paraId="442521B1" w14:textId="77777777" w:rsidR="0019099A" w:rsidRPr="00412E2E" w:rsidRDefault="0019099A" w:rsidP="0019099A">
      <w:r w:rsidRPr="00412E2E">
        <w:t>Implementations shall exhibit the following behaviour:</w:t>
      </w:r>
    </w:p>
    <w:p w14:paraId="5F8A4E74" w14:textId="77777777" w:rsidR="0019099A" w:rsidRPr="00412E2E" w:rsidRDefault="0019099A" w:rsidP="0019099A">
      <w:pPr>
        <w:pStyle w:val="B1"/>
      </w:pPr>
      <w:r w:rsidRPr="00412E2E">
        <w:t xml:space="preserve">If the input Array is empty or contains a </w:t>
      </w:r>
      <w:r w:rsidRPr="00412E2E">
        <w:rPr>
          <w:rStyle w:val="HTMLVariable"/>
        </w:rPr>
        <w:t>null</w:t>
      </w:r>
      <w:r w:rsidRPr="00412E2E">
        <w:t xml:space="preserve"> value in any of its items, an error of type </w:t>
      </w:r>
      <w:r w:rsidRPr="00412E2E">
        <w:rPr>
          <w:rStyle w:val="HTMLError"/>
          <w:rFonts w:asciiTheme="majorBidi" w:hAnsiTheme="majorBidi"/>
        </w:rPr>
        <w:t>BadRequestData</w:t>
      </w:r>
      <w:r w:rsidRPr="00412E2E">
        <w:t xml:space="preserve"> shall be raised.</w:t>
      </w:r>
    </w:p>
    <w:p w14:paraId="57F09919" w14:textId="77777777" w:rsidR="0019099A" w:rsidRPr="00412E2E" w:rsidRDefault="0019099A" w:rsidP="0019099A">
      <w:pPr>
        <w:pStyle w:val="B1"/>
      </w:pPr>
      <w:r w:rsidRPr="00412E2E">
        <w:t>Execute the behaviour defined in clause 5.5.4 on JSON-LD validation.</w:t>
      </w:r>
    </w:p>
    <w:p w14:paraId="442E2F92" w14:textId="77777777" w:rsidR="0019099A" w:rsidRPr="00412E2E" w:rsidRDefault="0019099A" w:rsidP="0019099A">
      <w:pPr>
        <w:pStyle w:val="B1"/>
      </w:pPr>
      <w:r w:rsidRPr="00412E2E">
        <w:t>Let S be an array which shall contain a list of Entity IDs, one for each NGSI-LD Entity which was successfully processed. S shall be initialized to the empty array.</w:t>
      </w:r>
    </w:p>
    <w:p w14:paraId="3AE3C590" w14:textId="77777777" w:rsidR="0019099A" w:rsidRPr="00412E2E" w:rsidRDefault="0019099A" w:rsidP="0019099A">
      <w:pPr>
        <w:pStyle w:val="B1"/>
      </w:pPr>
      <w:r w:rsidRPr="00412E2E">
        <w:t xml:space="preserve">Let E be an array which shall contain a list of </w:t>
      </w:r>
      <w:r w:rsidRPr="00412E2E">
        <w:rPr>
          <w:rStyle w:val="HTMLError"/>
          <w:rFonts w:asciiTheme="majorBidi" w:hAnsiTheme="majorBidi"/>
        </w:rPr>
        <w:t>BatchEntityError</w:t>
      </w:r>
      <w:r w:rsidRPr="00412E2E">
        <w:t xml:space="preserve"> as defined by clause 5.2.17, one for each NGSI-LD Entity which resulted in error. E shall be initialized to the empty array.</w:t>
      </w:r>
    </w:p>
    <w:p w14:paraId="4F1EF0C4" w14:textId="77777777" w:rsidR="0019099A" w:rsidRPr="00412E2E" w:rsidRDefault="0019099A" w:rsidP="0019099A">
      <w:pPr>
        <w:pStyle w:val="B1"/>
      </w:pPr>
      <w:r w:rsidRPr="00412E2E">
        <w:t xml:space="preserve">For each </w:t>
      </w:r>
      <w:r w:rsidRPr="00412E2E">
        <w:rPr>
          <w:rStyle w:val="HTMLKeyboard"/>
        </w:rPr>
        <w:t>Context Source Registration</w:t>
      </w:r>
      <w:r w:rsidRPr="00412E2E">
        <w:t xml:space="preserve"> CSR in the </w:t>
      </w:r>
      <w:r w:rsidRPr="00412E2E">
        <w:rPr>
          <w:rStyle w:val="HTMLKeyboard"/>
        </w:rPr>
        <w:t>Context Registry</w:t>
      </w:r>
      <w:r w:rsidRPr="00412E2E">
        <w:t>:</w:t>
      </w:r>
    </w:p>
    <w:p w14:paraId="710765AB" w14:textId="77777777" w:rsidR="0019099A" w:rsidRPr="00412E2E" w:rsidRDefault="0019099A" w:rsidP="0019099A">
      <w:pPr>
        <w:pStyle w:val="B2"/>
      </w:pPr>
      <w:r w:rsidRPr="00412E2E">
        <w:t>Let IN be a copy of the original input array.</w:t>
      </w:r>
    </w:p>
    <w:p w14:paraId="43D4427D" w14:textId="77777777" w:rsidR="0019099A" w:rsidRPr="00412E2E" w:rsidRDefault="0019099A" w:rsidP="0019099A">
      <w:pPr>
        <w:pStyle w:val="B2"/>
      </w:pPr>
      <w:r w:rsidRPr="00412E2E">
        <w:t>Remove from IN all Entities not matched by CSR and remove non-matching Attributes from the remaining Entities.</w:t>
      </w:r>
    </w:p>
    <w:p w14:paraId="41078882"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exclusive</w:t>
      </w:r>
      <w:r w:rsidRPr="00412E2E">
        <w:t xml:space="preserve"> </w:t>
      </w:r>
      <w:r w:rsidRPr="00412E2E">
        <w:rPr>
          <w:rStyle w:val="HTMLKeyboard"/>
        </w:rPr>
        <w:t>Context Source Registration</w:t>
      </w:r>
      <w:r w:rsidRPr="00412E2E">
        <w:t>, which is not CSR itself.</w:t>
      </w:r>
    </w:p>
    <w:p w14:paraId="590CA78F"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redirect</w:t>
      </w:r>
      <w:r w:rsidRPr="00412E2E">
        <w:t xml:space="preserve"> </w:t>
      </w:r>
      <w:r w:rsidRPr="00412E2E">
        <w:rPr>
          <w:rStyle w:val="HTMLKeyboard"/>
        </w:rPr>
        <w:t>Context Source Registration</w:t>
      </w:r>
      <w:r w:rsidRPr="00412E2E">
        <w:t xml:space="preserve">, unless CSR is a redirect </w:t>
      </w:r>
      <w:r w:rsidRPr="00412E2E">
        <w:rPr>
          <w:rStyle w:val="HTMLKeyboard"/>
        </w:rPr>
        <w:t>Context Source Registration</w:t>
      </w:r>
      <w:r w:rsidRPr="00412E2E">
        <w:t xml:space="preserve"> itself.</w:t>
      </w:r>
    </w:p>
    <w:p w14:paraId="55850BF7" w14:textId="77777777" w:rsidR="0019099A" w:rsidRPr="00412E2E" w:rsidRDefault="0019099A" w:rsidP="0019099A">
      <w:pPr>
        <w:pStyle w:val="B2"/>
      </w:pPr>
      <w:r w:rsidRPr="00412E2E">
        <w:lastRenderedPageBreak/>
        <w:t xml:space="preserve">If IN is empty, continue with the next </w:t>
      </w:r>
      <w:r w:rsidRPr="00412E2E">
        <w:rPr>
          <w:rStyle w:val="HTMLKeyboard"/>
        </w:rPr>
        <w:t>Context Source Registration</w:t>
      </w:r>
      <w:r w:rsidRPr="00412E2E">
        <w:t xml:space="preserve"> if there is any.</w:t>
      </w:r>
    </w:p>
    <w:p w14:paraId="6C28D599" w14:textId="77777777" w:rsidR="0019099A" w:rsidRPr="00412E2E" w:rsidRDefault="0019099A" w:rsidP="0019099A">
      <w:pPr>
        <w:pStyle w:val="B2"/>
      </w:pPr>
      <w:r w:rsidRPr="00412E2E">
        <w:t>If the Batch Entity Creation or Update (Upsert) operation is supported by CSR:</w:t>
      </w:r>
    </w:p>
    <w:p w14:paraId="75974ABC" w14:textId="77777777" w:rsidR="0019099A" w:rsidRPr="00412E2E" w:rsidRDefault="0019099A" w:rsidP="0019099A">
      <w:pPr>
        <w:pStyle w:val="B3"/>
      </w:pPr>
      <w:r w:rsidRPr="00412E2E">
        <w:t>Forward the Batch Entity Creation or Update (Upsert) request with IN as input Array.</w:t>
      </w:r>
    </w:p>
    <w:p w14:paraId="481B0DC0" w14:textId="77777777" w:rsidR="0019099A" w:rsidRPr="00412E2E" w:rsidRDefault="0019099A" w:rsidP="0019099A">
      <w:pPr>
        <w:pStyle w:val="B3"/>
      </w:pPr>
      <w:r w:rsidRPr="00412E2E">
        <w:t>Merge the returned list of Entities successfully created with S.</w:t>
      </w:r>
    </w:p>
    <w:p w14:paraId="50EB578A" w14:textId="77777777" w:rsidR="0019099A" w:rsidRPr="00412E2E" w:rsidRDefault="0019099A" w:rsidP="0019099A">
      <w:pPr>
        <w:pStyle w:val="B3"/>
      </w:pPr>
      <w:r w:rsidRPr="00412E2E">
        <w:t>Merge the returned list of Entities in Error with E.</w:t>
      </w:r>
    </w:p>
    <w:p w14:paraId="6F8A2C56" w14:textId="77777777" w:rsidR="0019099A" w:rsidRPr="00412E2E" w:rsidRDefault="0019099A" w:rsidP="0019099A">
      <w:pPr>
        <w:pStyle w:val="B2"/>
      </w:pPr>
      <w:r w:rsidRPr="00412E2E">
        <w:t>Otherwise, if the Create Entity operation (clause 5.6.1) is supported by CSR:</w:t>
      </w:r>
    </w:p>
    <w:p w14:paraId="22D3CBF7" w14:textId="77777777" w:rsidR="0019099A" w:rsidRPr="00412E2E" w:rsidRDefault="0019099A" w:rsidP="00D577C0">
      <w:pPr>
        <w:pStyle w:val="B3"/>
      </w:pPr>
      <w:r w:rsidRPr="00412E2E">
        <w:t>For each Entity EN in the input array:</w:t>
      </w:r>
    </w:p>
    <w:p w14:paraId="32448BC9" w14:textId="77777777" w:rsidR="0019099A" w:rsidRPr="00412E2E" w:rsidRDefault="0019099A" w:rsidP="0019099A">
      <w:pPr>
        <w:pStyle w:val="B4"/>
      </w:pPr>
      <w:r w:rsidRPr="00412E2E">
        <w:t>-</w:t>
      </w:r>
      <w:r w:rsidRPr="00412E2E">
        <w:tab/>
        <w:t>Forward a Create Entity request for Entity EN.</w:t>
      </w:r>
    </w:p>
    <w:p w14:paraId="0AB37BAF" w14:textId="77777777" w:rsidR="0019099A" w:rsidRPr="00412E2E" w:rsidRDefault="0019099A" w:rsidP="0019099A">
      <w:pPr>
        <w:pStyle w:val="B4"/>
      </w:pPr>
      <w:r w:rsidRPr="00412E2E">
        <w:t>-</w:t>
      </w:r>
      <w:r w:rsidRPr="00412E2E">
        <w:tab/>
        <w:t xml:space="preserve">If an error of type </w:t>
      </w:r>
      <w:r w:rsidRPr="00412E2E">
        <w:rPr>
          <w:rStyle w:val="HTMLError"/>
          <w:rFonts w:asciiTheme="majorBidi" w:hAnsiTheme="majorBidi"/>
        </w:rPr>
        <w:t>AlreadyExists</w:t>
      </w:r>
      <w:r w:rsidRPr="00412E2E">
        <w:rPr>
          <w:iCs/>
        </w:rPr>
        <w:t xml:space="preserve"> is</w:t>
      </w:r>
      <w:r w:rsidRPr="00412E2E">
        <w:t xml:space="preserve"> returned:</w:t>
      </w:r>
    </w:p>
    <w:p w14:paraId="229C9E00" w14:textId="77777777" w:rsidR="0019099A" w:rsidRPr="00D577C0" w:rsidRDefault="0019099A" w:rsidP="00D577C0">
      <w:pPr>
        <w:pStyle w:val="B5"/>
      </w:pPr>
      <w:r w:rsidRPr="00D577C0">
        <w:t>-</w:t>
      </w:r>
      <w:r w:rsidRPr="00D577C0">
        <w:tab/>
        <w:t>If the Replace Entity operation (clause 5.6.18) is supported by CSR and the value of the update mode flag is Replace or the flag is not set, forward a Replace Entity request for Entity EN.</w:t>
      </w:r>
    </w:p>
    <w:p w14:paraId="6D662D08" w14:textId="77777777" w:rsidR="0019099A" w:rsidRPr="00D577C0" w:rsidRDefault="0019099A" w:rsidP="00D577C0">
      <w:pPr>
        <w:pStyle w:val="B5"/>
      </w:pPr>
      <w:r w:rsidRPr="00D577C0">
        <w:t>-</w:t>
      </w:r>
      <w:r w:rsidRPr="00D577C0">
        <w:tab/>
        <w:t>Otherwise, if the Update Attributes operation (clause 5.6.2) is supported by CSR and the value of the update mode flag is Update, forward an Update Attributes request for Entity EN.</w:t>
      </w:r>
    </w:p>
    <w:p w14:paraId="03DA6D3E" w14:textId="77777777" w:rsidR="0019099A" w:rsidRPr="00D577C0" w:rsidRDefault="0019099A" w:rsidP="00D577C0">
      <w:pPr>
        <w:pStyle w:val="B5"/>
      </w:pPr>
      <w:r w:rsidRPr="00D577C0">
        <w:t>-</w:t>
      </w:r>
      <w:r w:rsidRPr="00D577C0">
        <w:tab/>
        <w:t>Otherwise add an OperationNotSupported Error for Entity EN related to CSR to E.</w:t>
      </w:r>
    </w:p>
    <w:p w14:paraId="6D9D9533" w14:textId="77777777" w:rsidR="0019099A" w:rsidRPr="00412E2E" w:rsidRDefault="0019099A" w:rsidP="0019099A">
      <w:pPr>
        <w:pStyle w:val="B3"/>
      </w:pPr>
      <w:r w:rsidRPr="00412E2E">
        <w:t>Merge any successful result(s) for Entity EN created or updated with S.</w:t>
      </w:r>
    </w:p>
    <w:p w14:paraId="5171AFC6" w14:textId="77777777" w:rsidR="0019099A" w:rsidRPr="00412E2E" w:rsidRDefault="0019099A" w:rsidP="0019099A">
      <w:pPr>
        <w:pStyle w:val="B3"/>
      </w:pPr>
      <w:r w:rsidRPr="00412E2E">
        <w:t>Merge any error result(s) for Entity EN created or updated with E.</w:t>
      </w:r>
    </w:p>
    <w:p w14:paraId="11712EA7" w14:textId="77777777" w:rsidR="0019099A" w:rsidRPr="00412E2E" w:rsidRDefault="0019099A" w:rsidP="0019099A">
      <w:pPr>
        <w:pStyle w:val="B2"/>
      </w:pPr>
      <w:r w:rsidRPr="00412E2E">
        <w:t xml:space="preserve">Otherwise, if the Replace Entity operation (clause 5.6.18) is supported by CSR and the value of the update mode flag is </w:t>
      </w:r>
      <w:r w:rsidRPr="00412E2E">
        <w:rPr>
          <w:i/>
        </w:rPr>
        <w:t>Replace</w:t>
      </w:r>
      <w:r w:rsidRPr="00412E2E">
        <w:t xml:space="preserve"> or the flag is not set:</w:t>
      </w:r>
    </w:p>
    <w:p w14:paraId="3E17697A" w14:textId="77777777" w:rsidR="0019099A" w:rsidRPr="00412E2E" w:rsidRDefault="0019099A" w:rsidP="0019099A">
      <w:pPr>
        <w:pStyle w:val="B3"/>
      </w:pPr>
      <w:r w:rsidRPr="00412E2E">
        <w:t>Forward a Replace Entity request for Entity EN.</w:t>
      </w:r>
    </w:p>
    <w:p w14:paraId="233638A0" w14:textId="77777777" w:rsidR="0019099A" w:rsidRPr="00412E2E" w:rsidRDefault="0019099A" w:rsidP="0019099A">
      <w:pPr>
        <w:pStyle w:val="B3"/>
      </w:pPr>
      <w:r w:rsidRPr="00412E2E">
        <w:t>Merge any successful result(s) for Entity EN updated with S.</w:t>
      </w:r>
    </w:p>
    <w:p w14:paraId="72271AA7" w14:textId="77777777" w:rsidR="0019099A" w:rsidRPr="00412E2E" w:rsidRDefault="0019099A" w:rsidP="0019099A">
      <w:pPr>
        <w:pStyle w:val="B3"/>
      </w:pPr>
      <w:r w:rsidRPr="00412E2E">
        <w:t>Merge any error result(s) for Entity EN updated with E.</w:t>
      </w:r>
    </w:p>
    <w:p w14:paraId="61367246" w14:textId="77777777" w:rsidR="0019099A" w:rsidRPr="00412E2E" w:rsidRDefault="0019099A" w:rsidP="0019099A">
      <w:pPr>
        <w:pStyle w:val="B2"/>
      </w:pPr>
      <w:r w:rsidRPr="00412E2E">
        <w:t xml:space="preserve">Otherwise, if the Update Attributes operation (clause 5.6.2) is supported by CSR and the value of the update mode flag is </w:t>
      </w:r>
      <w:r w:rsidRPr="00412E2E">
        <w:rPr>
          <w:i/>
        </w:rPr>
        <w:t>Update</w:t>
      </w:r>
      <w:r w:rsidRPr="00412E2E">
        <w:t>:</w:t>
      </w:r>
    </w:p>
    <w:p w14:paraId="00CAE025" w14:textId="77777777" w:rsidR="0019099A" w:rsidRPr="00412E2E" w:rsidRDefault="0019099A" w:rsidP="0019099A">
      <w:pPr>
        <w:pStyle w:val="B3"/>
      </w:pPr>
      <w:r w:rsidRPr="00412E2E">
        <w:t>Forward an Update Attributes request for Entity EN.</w:t>
      </w:r>
    </w:p>
    <w:p w14:paraId="02059076" w14:textId="77777777" w:rsidR="0019099A" w:rsidRPr="00412E2E" w:rsidRDefault="0019099A" w:rsidP="0019099A">
      <w:pPr>
        <w:pStyle w:val="B3"/>
      </w:pPr>
      <w:r w:rsidRPr="00412E2E">
        <w:t>Merge any successful result(s) for Entity EN updated with S.</w:t>
      </w:r>
    </w:p>
    <w:p w14:paraId="2A83A801" w14:textId="77777777" w:rsidR="0019099A" w:rsidRPr="00412E2E" w:rsidRDefault="0019099A" w:rsidP="0019099A">
      <w:pPr>
        <w:pStyle w:val="B3"/>
      </w:pPr>
      <w:r w:rsidRPr="00412E2E">
        <w:t>Merge any error result(s) for Entity EN updated with E.</w:t>
      </w:r>
    </w:p>
    <w:p w14:paraId="17D108FD" w14:textId="77777777" w:rsidR="0019099A" w:rsidRPr="00412E2E" w:rsidRDefault="0019099A" w:rsidP="0019099A">
      <w:pPr>
        <w:pStyle w:val="B2"/>
        <w:keepNext/>
      </w:pPr>
      <w:r w:rsidRPr="00412E2E">
        <w:t>Otherwise:</w:t>
      </w:r>
    </w:p>
    <w:p w14:paraId="49529C34" w14:textId="77777777" w:rsidR="0019099A" w:rsidRPr="00412E2E" w:rsidRDefault="0019099A" w:rsidP="0019099A">
      <w:pPr>
        <w:pStyle w:val="B3"/>
      </w:pPr>
      <w:r w:rsidRPr="00412E2E">
        <w:t xml:space="preserve">In case CSR is an </w:t>
      </w:r>
      <w:r w:rsidRPr="00412E2E">
        <w:rPr>
          <w:b/>
          <w:bCs/>
        </w:rPr>
        <w:t>exclusive</w:t>
      </w:r>
      <w:r w:rsidRPr="00412E2E">
        <w:t xml:space="preserve"> or </w:t>
      </w:r>
      <w:r w:rsidRPr="00412E2E">
        <w:rPr>
          <w:b/>
          <w:bCs/>
        </w:rPr>
        <w:t>redirect</w:t>
      </w:r>
      <w:r w:rsidRPr="00412E2E">
        <w:t xml:space="preserve"> </w:t>
      </w:r>
      <w:r w:rsidRPr="00412E2E">
        <w:rPr>
          <w:rStyle w:val="HTMLKeyboard"/>
        </w:rPr>
        <w:t>Context Source Registration</w:t>
      </w:r>
      <w:r w:rsidRPr="00412E2E">
        <w:t xml:space="preserve">, add an Error of type </w:t>
      </w:r>
      <w:r w:rsidRPr="00412E2E">
        <w:rPr>
          <w:rStyle w:val="HTMLError"/>
          <w:rFonts w:asciiTheme="majorBidi" w:hAnsiTheme="majorBidi"/>
        </w:rPr>
        <w:t>Conflict</w:t>
      </w:r>
      <w:r w:rsidRPr="00412E2E">
        <w:t xml:space="preserve"> for each Entity in IN to E.</w:t>
      </w:r>
    </w:p>
    <w:p w14:paraId="013F4143" w14:textId="77777777" w:rsidR="0019099A" w:rsidRPr="00412E2E" w:rsidRDefault="0019099A" w:rsidP="0019099A">
      <w:pPr>
        <w:pStyle w:val="B1"/>
      </w:pPr>
      <w:r w:rsidRPr="00412E2E">
        <w:t>For each of the NGSI-LD Entities included in the input Array implementations shall:</w:t>
      </w:r>
    </w:p>
    <w:p w14:paraId="72B75259" w14:textId="77777777" w:rsidR="0019099A" w:rsidRPr="00412E2E" w:rsidRDefault="0019099A" w:rsidP="0019099A">
      <w:pPr>
        <w:pStyle w:val="B2"/>
      </w:pPr>
      <w:r w:rsidRPr="00412E2E">
        <w:t xml:space="preserve">Create the Entity locally if it does not exist (i.e. no Entity with the same Entity ID is present) executing the behaviour defined by clause 5.6.1, but limited to a local operation. </w:t>
      </w:r>
    </w:p>
    <w:p w14:paraId="7DDF0436" w14:textId="77777777" w:rsidR="0019099A" w:rsidRPr="00412E2E" w:rsidRDefault="0019099A" w:rsidP="0019099A">
      <w:pPr>
        <w:pStyle w:val="B2"/>
      </w:pPr>
      <w:r w:rsidRPr="00412E2E">
        <w:t>If there were an existing Entity with the same Entity ID, it shall be completely replaced by the new Entity content provided, if the requested update mode is 'replace'.</w:t>
      </w:r>
    </w:p>
    <w:p w14:paraId="6FB175F0" w14:textId="77777777" w:rsidR="0019099A" w:rsidRPr="00412E2E" w:rsidRDefault="0019099A" w:rsidP="0019099A">
      <w:pPr>
        <w:pStyle w:val="B2"/>
      </w:pPr>
      <w:r w:rsidRPr="00412E2E">
        <w:t xml:space="preserve">If there were an existing Entity with the same Entity ID, the behaviour defined by clause 5.6.2 shall be executed, but limited to a local operation, if the requested update mode is </w:t>
      </w:r>
      <w:r w:rsidRPr="00412E2E">
        <w:rPr>
          <w:rStyle w:val="HTMLCode"/>
        </w:rPr>
        <w:t>"update"</w:t>
      </w:r>
      <w:r w:rsidRPr="00412E2E">
        <w:t>.</w:t>
      </w:r>
    </w:p>
    <w:p w14:paraId="06066ECE" w14:textId="77777777" w:rsidR="0019099A" w:rsidRPr="00412E2E" w:rsidRDefault="0019099A" w:rsidP="0019099A">
      <w:pPr>
        <w:pStyle w:val="B1"/>
      </w:pPr>
      <w:r w:rsidRPr="00412E2E">
        <w:lastRenderedPageBreak/>
        <w:t xml:space="preserve">If successful, the local creation or update shall be added to S. If while processing an Entity there is any kind of error or abnormal situation, a </w:t>
      </w:r>
      <w:r w:rsidRPr="00412E2E">
        <w:rPr>
          <w:rStyle w:val="HTMLError"/>
          <w:rFonts w:asciiTheme="majorBidi" w:hAnsiTheme="majorBidi"/>
        </w:rPr>
        <w:t>BatchEntityError</w:t>
      </w:r>
      <w:r w:rsidRPr="00412E2E">
        <w:t xml:space="preserve"> shall be added to E containing the failed Entity ID and the related </w:t>
      </w:r>
      <w:r w:rsidRPr="00412E2E">
        <w:rPr>
          <w:rStyle w:val="HTMLDefinition"/>
        </w:rPr>
        <w:t>ProblemDetails</w:t>
      </w:r>
      <w:r w:rsidRPr="00412E2E">
        <w:t>.</w:t>
      </w:r>
    </w:p>
    <w:p w14:paraId="3FD576A1" w14:textId="77777777" w:rsidR="0019099A" w:rsidRPr="00412E2E" w:rsidRDefault="0019099A" w:rsidP="0019099A">
      <w:pPr>
        <w:pStyle w:val="Heading4"/>
      </w:pPr>
      <w:bookmarkStart w:id="1637" w:name="_Toc200965094"/>
      <w:bookmarkStart w:id="1638" w:name="_Toc201311551"/>
      <w:bookmarkStart w:id="1639" w:name="_Toc201581056"/>
      <w:bookmarkStart w:id="1640" w:name="_Toc201850894"/>
      <w:bookmarkStart w:id="1641" w:name="_Toc202350987"/>
      <w:bookmarkStart w:id="1642" w:name="_Toc202351940"/>
      <w:r w:rsidRPr="00412E2E">
        <w:t>5.6.8.5</w:t>
      </w:r>
      <w:r w:rsidRPr="00412E2E">
        <w:tab/>
        <w:t>Output data</w:t>
      </w:r>
      <w:bookmarkEnd w:id="1637"/>
      <w:bookmarkEnd w:id="1638"/>
      <w:bookmarkEnd w:id="1639"/>
      <w:bookmarkEnd w:id="1640"/>
      <w:bookmarkEnd w:id="1641"/>
      <w:bookmarkEnd w:id="1642"/>
    </w:p>
    <w:p w14:paraId="7B34D541" w14:textId="77777777" w:rsidR="0019099A" w:rsidRPr="00412E2E" w:rsidRDefault="0019099A" w:rsidP="0019099A">
      <w:pPr>
        <w:pStyle w:val="B1"/>
      </w:pPr>
      <w:r w:rsidRPr="00412E2E">
        <w:t>none (if all Entities already existed and are successfully updated); or</w:t>
      </w:r>
    </w:p>
    <w:p w14:paraId="34E6057E" w14:textId="77777777" w:rsidR="0019099A" w:rsidRPr="00412E2E" w:rsidRDefault="0019099A" w:rsidP="0019099A">
      <w:pPr>
        <w:pStyle w:val="B1"/>
      </w:pPr>
      <w:r w:rsidRPr="00412E2E">
        <w:t>the list of Entities successfully created (S Array), if all Entities not existing prior to this request have been successfully created and the others have been successfully updated; or</w:t>
      </w:r>
    </w:p>
    <w:p w14:paraId="776D7562" w14:textId="77777777" w:rsidR="0019099A" w:rsidRPr="00412E2E" w:rsidRDefault="0019099A" w:rsidP="0019099A">
      <w:pPr>
        <w:pStyle w:val="B1"/>
      </w:pPr>
      <w:r w:rsidRPr="00412E2E">
        <w:t>the list of Entities successfully created or updated (S Array), and the list of Entities in error (E Array), if only some or none of the Entities have been successfully created or updated.</w:t>
      </w:r>
    </w:p>
    <w:p w14:paraId="3D3D1CCC" w14:textId="77777777" w:rsidR="0019099A" w:rsidRPr="00412E2E" w:rsidRDefault="0019099A" w:rsidP="0019099A">
      <w:pPr>
        <w:pStyle w:val="Heading3"/>
      </w:pPr>
      <w:bookmarkStart w:id="1643" w:name="_Toc200965095"/>
      <w:bookmarkStart w:id="1644" w:name="_Toc201311552"/>
      <w:bookmarkStart w:id="1645" w:name="_Toc201581057"/>
      <w:bookmarkStart w:id="1646" w:name="_Toc201850895"/>
      <w:bookmarkStart w:id="1647" w:name="_Toc202350988"/>
      <w:bookmarkStart w:id="1648" w:name="_Toc202351941"/>
      <w:r w:rsidRPr="00412E2E">
        <w:t>5.6.9</w:t>
      </w:r>
      <w:r w:rsidRPr="00412E2E">
        <w:tab/>
        <w:t>Batch Entity Update</w:t>
      </w:r>
      <w:bookmarkEnd w:id="1643"/>
      <w:bookmarkEnd w:id="1644"/>
      <w:bookmarkEnd w:id="1645"/>
      <w:bookmarkEnd w:id="1646"/>
      <w:bookmarkEnd w:id="1647"/>
      <w:bookmarkEnd w:id="1648"/>
    </w:p>
    <w:p w14:paraId="6C86A309" w14:textId="77777777" w:rsidR="0019099A" w:rsidRPr="00412E2E" w:rsidRDefault="0019099A" w:rsidP="0019099A">
      <w:pPr>
        <w:pStyle w:val="Heading4"/>
      </w:pPr>
      <w:bookmarkStart w:id="1649" w:name="_Toc200965096"/>
      <w:bookmarkStart w:id="1650" w:name="_Toc201311553"/>
      <w:bookmarkStart w:id="1651" w:name="_Toc201581058"/>
      <w:bookmarkStart w:id="1652" w:name="_Toc201850896"/>
      <w:bookmarkStart w:id="1653" w:name="_Toc202350989"/>
      <w:bookmarkStart w:id="1654" w:name="_Toc202351942"/>
      <w:r w:rsidRPr="00412E2E">
        <w:t>5.6.9.1</w:t>
      </w:r>
      <w:r w:rsidRPr="00412E2E">
        <w:tab/>
        <w:t>Description</w:t>
      </w:r>
      <w:bookmarkEnd w:id="1649"/>
      <w:bookmarkEnd w:id="1650"/>
      <w:bookmarkEnd w:id="1651"/>
      <w:bookmarkEnd w:id="1652"/>
      <w:bookmarkEnd w:id="1653"/>
      <w:bookmarkEnd w:id="1654"/>
    </w:p>
    <w:p w14:paraId="042983D0" w14:textId="77777777" w:rsidR="0019099A" w:rsidRPr="00412E2E" w:rsidRDefault="0019099A" w:rsidP="0019099A">
      <w:r w:rsidRPr="00412E2E">
        <w:t>This operation allows updating a batch of NGSI-LD Entities.</w:t>
      </w:r>
    </w:p>
    <w:p w14:paraId="47B279A2" w14:textId="77777777" w:rsidR="0019099A" w:rsidRPr="00412E2E" w:rsidRDefault="0019099A" w:rsidP="0019099A">
      <w:pPr>
        <w:pStyle w:val="Heading4"/>
      </w:pPr>
      <w:bookmarkStart w:id="1655" w:name="_Toc200965097"/>
      <w:bookmarkStart w:id="1656" w:name="_Toc201311554"/>
      <w:bookmarkStart w:id="1657" w:name="_Toc201581059"/>
      <w:bookmarkStart w:id="1658" w:name="_Toc201850897"/>
      <w:bookmarkStart w:id="1659" w:name="_Toc202350990"/>
      <w:bookmarkStart w:id="1660" w:name="_Toc202351943"/>
      <w:r w:rsidRPr="00412E2E">
        <w:t>5.6.9.2</w:t>
      </w:r>
      <w:r w:rsidRPr="00412E2E">
        <w:tab/>
        <w:t>Use case diagram</w:t>
      </w:r>
      <w:bookmarkEnd w:id="1655"/>
      <w:bookmarkEnd w:id="1656"/>
      <w:bookmarkEnd w:id="1657"/>
      <w:bookmarkEnd w:id="1658"/>
      <w:bookmarkEnd w:id="1659"/>
      <w:bookmarkEnd w:id="1660"/>
    </w:p>
    <w:p w14:paraId="24F12919" w14:textId="77777777" w:rsidR="0019099A" w:rsidRPr="00412E2E" w:rsidRDefault="0019099A" w:rsidP="0019099A">
      <w:r w:rsidRPr="00412E2E">
        <w:t xml:space="preserve">A </w:t>
      </w:r>
      <w:r w:rsidRPr="00412E2E">
        <w:rPr>
          <w:rStyle w:val="HTMLKeyboard"/>
        </w:rPr>
        <w:t>Context Producer</w:t>
      </w:r>
      <w:r w:rsidRPr="00412E2E">
        <w:t xml:space="preserve"> can update a batch of Entities within an NGSI-LD system as shown in Figure 5.6.9.2-1.</w:t>
      </w:r>
    </w:p>
    <w:p w14:paraId="52C2777A" w14:textId="77777777" w:rsidR="0019099A" w:rsidRPr="00412E2E" w:rsidRDefault="0019099A" w:rsidP="0019099A">
      <w:pPr>
        <w:pStyle w:val="FL"/>
      </w:pPr>
      <w:r w:rsidRPr="00412E2E">
        <w:rPr>
          <w:noProof/>
          <w:lang w:eastAsia="it-IT"/>
        </w:rPr>
        <w:drawing>
          <wp:inline distT="0" distB="0" distL="0" distR="0" wp14:anchorId="1D6DF81A" wp14:editId="1ED3C8D3">
            <wp:extent cx="3187700" cy="2844800"/>
            <wp:effectExtent l="0" t="0" r="0" b="0"/>
            <wp:docPr id="2075114648" name="Picture 207511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14648" name="Picture 2075114648"/>
                    <pic:cNvPicPr/>
                  </pic:nvPicPr>
                  <pic:blipFill>
                    <a:blip r:embed="rId97"/>
                    <a:stretch>
                      <a:fillRect/>
                    </a:stretch>
                  </pic:blipFill>
                  <pic:spPr>
                    <a:xfrm>
                      <a:off x="0" y="0"/>
                      <a:ext cx="3187700" cy="2844800"/>
                    </a:xfrm>
                    <a:prstGeom prst="rect">
                      <a:avLst/>
                    </a:prstGeom>
                  </pic:spPr>
                </pic:pic>
              </a:graphicData>
            </a:graphic>
          </wp:inline>
        </w:drawing>
      </w:r>
    </w:p>
    <w:p w14:paraId="096E6388" w14:textId="77777777" w:rsidR="0019099A" w:rsidRPr="00412E2E" w:rsidRDefault="0019099A" w:rsidP="0019099A">
      <w:pPr>
        <w:pStyle w:val="TF"/>
      </w:pPr>
      <w:r w:rsidRPr="00412E2E">
        <w:t>Figure 5.6.9.2-1: Update a batch of Entities use case</w:t>
      </w:r>
    </w:p>
    <w:p w14:paraId="6AED1492" w14:textId="77777777" w:rsidR="0019099A" w:rsidRPr="00412E2E" w:rsidRDefault="0019099A" w:rsidP="0019099A">
      <w:pPr>
        <w:pStyle w:val="Heading4"/>
      </w:pPr>
      <w:bookmarkStart w:id="1661" w:name="_Toc200965098"/>
      <w:bookmarkStart w:id="1662" w:name="_Toc201311555"/>
      <w:bookmarkStart w:id="1663" w:name="_Toc201581060"/>
      <w:bookmarkStart w:id="1664" w:name="_Toc201850898"/>
      <w:bookmarkStart w:id="1665" w:name="_Toc202350991"/>
      <w:bookmarkStart w:id="1666" w:name="_Toc202351944"/>
      <w:r w:rsidRPr="00412E2E">
        <w:t>5.6.9.3</w:t>
      </w:r>
      <w:r w:rsidRPr="00412E2E">
        <w:tab/>
        <w:t>Input data</w:t>
      </w:r>
      <w:bookmarkEnd w:id="1661"/>
      <w:bookmarkEnd w:id="1662"/>
      <w:bookmarkEnd w:id="1663"/>
      <w:bookmarkEnd w:id="1664"/>
      <w:bookmarkEnd w:id="1665"/>
      <w:bookmarkEnd w:id="1666"/>
    </w:p>
    <w:p w14:paraId="243B1FC6" w14:textId="77777777" w:rsidR="0019099A" w:rsidRPr="00412E2E" w:rsidRDefault="0019099A" w:rsidP="0019099A">
      <w:pPr>
        <w:pStyle w:val="B1"/>
        <w:keepNext/>
      </w:pPr>
      <w:r w:rsidRPr="00412E2E">
        <w:t>A JSON-LD Array containing one or more JSON-LD documents each one representing an Entity as mandated by clause 5.2.4. See clause 5.5.11.3 for information on behaviour when there is more than one instance of the same entity in the input Array.</w:t>
      </w:r>
    </w:p>
    <w:p w14:paraId="0B3EB6CA" w14:textId="77777777" w:rsidR="0019099A" w:rsidRPr="00412E2E" w:rsidRDefault="0019099A" w:rsidP="0019099A">
      <w:pPr>
        <w:pStyle w:val="B1"/>
      </w:pPr>
      <w:r w:rsidRPr="00412E2E">
        <w:t>An optional flag indicating whether Attributes shall be overwritten or not. By default, Attributes will be overwritten.</w:t>
      </w:r>
    </w:p>
    <w:p w14:paraId="7FF71E46" w14:textId="77777777" w:rsidR="0019099A" w:rsidRPr="00412E2E" w:rsidRDefault="0019099A" w:rsidP="00031B35">
      <w:pPr>
        <w:pStyle w:val="Heading4"/>
      </w:pPr>
      <w:bookmarkStart w:id="1667" w:name="_Toc200965099"/>
      <w:bookmarkStart w:id="1668" w:name="_Toc201311556"/>
      <w:bookmarkStart w:id="1669" w:name="_Toc201581061"/>
      <w:bookmarkStart w:id="1670" w:name="_Toc201850899"/>
      <w:bookmarkStart w:id="1671" w:name="_Toc202350992"/>
      <w:bookmarkStart w:id="1672" w:name="_Toc202351945"/>
      <w:r w:rsidRPr="00412E2E">
        <w:lastRenderedPageBreak/>
        <w:t>5.6.9.4</w:t>
      </w:r>
      <w:r w:rsidRPr="00412E2E">
        <w:tab/>
        <w:t>Behaviour</w:t>
      </w:r>
      <w:bookmarkEnd w:id="1667"/>
      <w:bookmarkEnd w:id="1668"/>
      <w:bookmarkEnd w:id="1669"/>
      <w:bookmarkEnd w:id="1670"/>
      <w:bookmarkEnd w:id="1671"/>
      <w:bookmarkEnd w:id="1672"/>
    </w:p>
    <w:p w14:paraId="46515ACA" w14:textId="77777777" w:rsidR="0019099A" w:rsidRPr="00412E2E" w:rsidRDefault="0019099A" w:rsidP="00031B35">
      <w:pPr>
        <w:keepNext/>
        <w:keepLines/>
      </w:pPr>
      <w:r w:rsidRPr="00412E2E">
        <w:t>Implementations shall exhibit the following behaviour:</w:t>
      </w:r>
    </w:p>
    <w:p w14:paraId="3A14DEDC" w14:textId="77777777" w:rsidR="0019099A" w:rsidRPr="00412E2E" w:rsidRDefault="0019099A" w:rsidP="0019099A">
      <w:pPr>
        <w:pStyle w:val="B1"/>
      </w:pPr>
      <w:r w:rsidRPr="00412E2E">
        <w:t xml:space="preserve">If the input Array is empty or contains a </w:t>
      </w:r>
      <w:r w:rsidRPr="00412E2E">
        <w:rPr>
          <w:rStyle w:val="HTMLVariable"/>
        </w:rPr>
        <w:t>null</w:t>
      </w:r>
      <w:r w:rsidRPr="00412E2E">
        <w:t xml:space="preserve"> value in any of its items, an error of type </w:t>
      </w:r>
      <w:r w:rsidRPr="00412E2E">
        <w:rPr>
          <w:rStyle w:val="HTMLError"/>
          <w:rFonts w:asciiTheme="majorBidi" w:hAnsiTheme="majorBidi"/>
        </w:rPr>
        <w:t>BadRequestData</w:t>
      </w:r>
      <w:r w:rsidRPr="00412E2E">
        <w:t xml:space="preserve"> shall be raised.</w:t>
      </w:r>
    </w:p>
    <w:p w14:paraId="4DB671D7" w14:textId="77777777" w:rsidR="0019099A" w:rsidRPr="00412E2E" w:rsidRDefault="0019099A" w:rsidP="0019099A">
      <w:pPr>
        <w:pStyle w:val="B1"/>
      </w:pPr>
      <w:r w:rsidRPr="00412E2E">
        <w:t>Execute the behaviour defined in clause 5.5.4 on JSON-LD validation.</w:t>
      </w:r>
    </w:p>
    <w:p w14:paraId="6B3A2FBA" w14:textId="77777777" w:rsidR="0019099A" w:rsidRPr="00412E2E" w:rsidRDefault="0019099A" w:rsidP="0019099A">
      <w:pPr>
        <w:pStyle w:val="B1"/>
      </w:pPr>
      <w:r w:rsidRPr="00412E2E">
        <w:t>Let S be an array which shall contain a list of Entity IDs, one for each NGSI-LD Entity which was successfully processed. S shall be initialized as the empty array.</w:t>
      </w:r>
    </w:p>
    <w:p w14:paraId="3245DE9E" w14:textId="77777777" w:rsidR="0019099A" w:rsidRPr="00412E2E" w:rsidRDefault="0019099A" w:rsidP="0019099A">
      <w:pPr>
        <w:pStyle w:val="B1"/>
      </w:pPr>
      <w:r w:rsidRPr="00412E2E">
        <w:t xml:space="preserve">Let E be an array which shall contain a list of </w:t>
      </w:r>
      <w:r w:rsidRPr="00412E2E">
        <w:rPr>
          <w:rStyle w:val="HTMLError"/>
          <w:rFonts w:asciiTheme="majorBidi" w:hAnsiTheme="majorBidi"/>
        </w:rPr>
        <w:t>BatchEntityError</w:t>
      </w:r>
      <w:r w:rsidRPr="00412E2E">
        <w:t xml:space="preserve"> as defined by clause 5.2.17, one for each NGSI-LD Entity which resulted in error. E shall be initialized as the empty array.</w:t>
      </w:r>
    </w:p>
    <w:p w14:paraId="3D7A2A8A" w14:textId="77777777" w:rsidR="0019099A" w:rsidRPr="00412E2E" w:rsidRDefault="0019099A" w:rsidP="0019099A">
      <w:pPr>
        <w:pStyle w:val="B1"/>
      </w:pPr>
      <w:r w:rsidRPr="00412E2E">
        <w:t xml:space="preserve">For each </w:t>
      </w:r>
      <w:r w:rsidRPr="00412E2E">
        <w:rPr>
          <w:rStyle w:val="HTMLKeyboard"/>
        </w:rPr>
        <w:t>Context Source Registration</w:t>
      </w:r>
      <w:r w:rsidRPr="00412E2E">
        <w:t xml:space="preserve"> CSR in the </w:t>
      </w:r>
      <w:r w:rsidRPr="00412E2E">
        <w:rPr>
          <w:rStyle w:val="HTMLKeyboard"/>
        </w:rPr>
        <w:t>Context Registry</w:t>
      </w:r>
      <w:r w:rsidRPr="00412E2E">
        <w:t>:</w:t>
      </w:r>
    </w:p>
    <w:p w14:paraId="12BED37E" w14:textId="77777777" w:rsidR="0019099A" w:rsidRPr="00412E2E" w:rsidRDefault="0019099A" w:rsidP="0019099A">
      <w:pPr>
        <w:pStyle w:val="B2"/>
      </w:pPr>
      <w:r w:rsidRPr="00412E2E">
        <w:t>Let IN be a copy of the original input array.</w:t>
      </w:r>
    </w:p>
    <w:p w14:paraId="3DC436B4" w14:textId="77777777" w:rsidR="0019099A" w:rsidRPr="00412E2E" w:rsidRDefault="0019099A" w:rsidP="0019099A">
      <w:pPr>
        <w:pStyle w:val="B2"/>
      </w:pPr>
      <w:r w:rsidRPr="00412E2E">
        <w:t>Remove from IN all Entities not matched by CSR and remove non-matching Attributes from the remaining Entities.</w:t>
      </w:r>
    </w:p>
    <w:p w14:paraId="2B737E7E"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exclusive</w:t>
      </w:r>
      <w:r w:rsidRPr="00412E2E">
        <w:t xml:space="preserve"> </w:t>
      </w:r>
      <w:r w:rsidRPr="00412E2E">
        <w:rPr>
          <w:rStyle w:val="HTMLKeyboard"/>
        </w:rPr>
        <w:t>Context Source Registration</w:t>
      </w:r>
      <w:r w:rsidRPr="00412E2E">
        <w:t>, which is not CSR itself.</w:t>
      </w:r>
    </w:p>
    <w:p w14:paraId="08C87F38"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redirect</w:t>
      </w:r>
      <w:r w:rsidRPr="00412E2E">
        <w:t xml:space="preserve"> </w:t>
      </w:r>
      <w:r w:rsidRPr="00412E2E">
        <w:rPr>
          <w:rStyle w:val="HTMLKeyboard"/>
        </w:rPr>
        <w:t>Context Source Registration</w:t>
      </w:r>
      <w:r w:rsidRPr="00412E2E">
        <w:t xml:space="preserve">, unless CSR is a redirect </w:t>
      </w:r>
      <w:r w:rsidRPr="00412E2E">
        <w:rPr>
          <w:rStyle w:val="HTMLKeyboard"/>
        </w:rPr>
        <w:t>Context Source Registration</w:t>
      </w:r>
      <w:r w:rsidRPr="00412E2E">
        <w:t xml:space="preserve"> itself.</w:t>
      </w:r>
    </w:p>
    <w:p w14:paraId="0EC539D9" w14:textId="77777777" w:rsidR="0019099A" w:rsidRPr="00412E2E" w:rsidRDefault="0019099A" w:rsidP="0019099A">
      <w:pPr>
        <w:pStyle w:val="B2"/>
      </w:pPr>
      <w:r w:rsidRPr="00412E2E">
        <w:t>Remove all Entities without Attributes from IN.</w:t>
      </w:r>
    </w:p>
    <w:p w14:paraId="3F48FDA4" w14:textId="77777777" w:rsidR="0019099A" w:rsidRPr="00412E2E" w:rsidRDefault="0019099A" w:rsidP="0019099A">
      <w:pPr>
        <w:pStyle w:val="B2"/>
      </w:pPr>
      <w:r w:rsidRPr="00412E2E">
        <w:t xml:space="preserve">If IN is empty, continue with the next </w:t>
      </w:r>
      <w:r w:rsidRPr="00412E2E">
        <w:rPr>
          <w:rStyle w:val="HTMLKeyboard"/>
        </w:rPr>
        <w:t>Context Source Registration</w:t>
      </w:r>
      <w:r w:rsidRPr="00412E2E">
        <w:t xml:space="preserve"> if there is any.</w:t>
      </w:r>
    </w:p>
    <w:p w14:paraId="6E37652D" w14:textId="77777777" w:rsidR="0019099A" w:rsidRPr="00412E2E" w:rsidRDefault="0019099A" w:rsidP="0019099A">
      <w:pPr>
        <w:pStyle w:val="B2"/>
      </w:pPr>
      <w:r w:rsidRPr="00412E2E">
        <w:t>If the Batch Entity Update operation is supported by CSR:</w:t>
      </w:r>
    </w:p>
    <w:p w14:paraId="5E315F10" w14:textId="77777777" w:rsidR="0019099A" w:rsidRPr="00412E2E" w:rsidRDefault="0019099A" w:rsidP="0019099A">
      <w:pPr>
        <w:pStyle w:val="B3"/>
      </w:pPr>
      <w:r w:rsidRPr="00412E2E">
        <w:t>Forward the Batch Entity Update request with IN as input Array.</w:t>
      </w:r>
    </w:p>
    <w:p w14:paraId="2718E26C" w14:textId="77777777" w:rsidR="0019099A" w:rsidRPr="00412E2E" w:rsidRDefault="0019099A" w:rsidP="0019099A">
      <w:pPr>
        <w:pStyle w:val="B3"/>
      </w:pPr>
      <w:r w:rsidRPr="00412E2E">
        <w:t>Merge the returned list of Entities successfully created with S.</w:t>
      </w:r>
    </w:p>
    <w:p w14:paraId="00B31B83" w14:textId="77777777" w:rsidR="0019099A" w:rsidRPr="00412E2E" w:rsidRDefault="0019099A" w:rsidP="0019099A">
      <w:pPr>
        <w:pStyle w:val="B3"/>
      </w:pPr>
      <w:r w:rsidRPr="00412E2E">
        <w:t>Merge the returned list of Entities in Error with E.</w:t>
      </w:r>
    </w:p>
    <w:p w14:paraId="72330EA2" w14:textId="77777777" w:rsidR="0019099A" w:rsidRPr="00412E2E" w:rsidRDefault="0019099A" w:rsidP="0019099A">
      <w:pPr>
        <w:pStyle w:val="B2"/>
      </w:pPr>
      <w:r w:rsidRPr="00412E2E">
        <w:t>Otherwise, if the Update Attributes operation (clause 5.6.2) is supported by CSR and Attribute overwrite is permitted:</w:t>
      </w:r>
    </w:p>
    <w:p w14:paraId="2BC556D6" w14:textId="77777777" w:rsidR="0019099A" w:rsidRPr="00412E2E" w:rsidRDefault="0019099A" w:rsidP="0019099A">
      <w:pPr>
        <w:pStyle w:val="B3"/>
      </w:pPr>
      <w:r w:rsidRPr="00412E2E">
        <w:t>For each Entity EN in the input array:</w:t>
      </w:r>
    </w:p>
    <w:p w14:paraId="4CA12A08" w14:textId="77777777" w:rsidR="0019099A" w:rsidRPr="00412E2E" w:rsidRDefault="0019099A" w:rsidP="0019099A">
      <w:pPr>
        <w:pStyle w:val="B4"/>
      </w:pPr>
      <w:r w:rsidRPr="00412E2E">
        <w:t>-</w:t>
      </w:r>
      <w:r w:rsidRPr="00412E2E">
        <w:tab/>
        <w:t>Forward an Update Attributes request for Entity EN.</w:t>
      </w:r>
    </w:p>
    <w:p w14:paraId="5DD64A06" w14:textId="77777777" w:rsidR="0019099A" w:rsidRPr="00412E2E" w:rsidRDefault="0019099A" w:rsidP="0019099A">
      <w:pPr>
        <w:pStyle w:val="B4"/>
      </w:pPr>
      <w:r w:rsidRPr="00412E2E">
        <w:t>-</w:t>
      </w:r>
      <w:r w:rsidRPr="00412E2E">
        <w:tab/>
        <w:t>Merge any successful result(s) for Entity EN updated with S.</w:t>
      </w:r>
    </w:p>
    <w:p w14:paraId="00E2AF36" w14:textId="77777777" w:rsidR="0019099A" w:rsidRPr="00412E2E" w:rsidRDefault="0019099A" w:rsidP="0019099A">
      <w:pPr>
        <w:pStyle w:val="B4"/>
      </w:pPr>
      <w:r w:rsidRPr="00412E2E">
        <w:t>-</w:t>
      </w:r>
      <w:r w:rsidRPr="00412E2E">
        <w:tab/>
        <w:t>Merge any error result(s) for Entity EN updated with E.</w:t>
      </w:r>
    </w:p>
    <w:p w14:paraId="136854BB" w14:textId="77777777" w:rsidR="0019099A" w:rsidRPr="00412E2E" w:rsidRDefault="0019099A" w:rsidP="0019099A">
      <w:pPr>
        <w:pStyle w:val="B2"/>
        <w:keepNext/>
      </w:pPr>
      <w:r w:rsidRPr="00412E2E">
        <w:t>Otherwise, if the Append Attributes operation (clause 5.6.3) is supported by CSR and Attribute overwrite is not permitted:</w:t>
      </w:r>
    </w:p>
    <w:p w14:paraId="2487408F" w14:textId="77777777" w:rsidR="0019099A" w:rsidRPr="00412E2E" w:rsidRDefault="0019099A" w:rsidP="0019099A">
      <w:pPr>
        <w:pStyle w:val="B3"/>
        <w:keepNext/>
      </w:pPr>
      <w:r w:rsidRPr="00412E2E">
        <w:t>For each Entity EN in the input array:</w:t>
      </w:r>
    </w:p>
    <w:p w14:paraId="73C47CE2" w14:textId="77777777" w:rsidR="0019099A" w:rsidRPr="00412E2E" w:rsidRDefault="0019099A" w:rsidP="0019099A">
      <w:pPr>
        <w:pStyle w:val="B4"/>
        <w:keepNext/>
      </w:pPr>
      <w:r w:rsidRPr="00412E2E">
        <w:t>-</w:t>
      </w:r>
      <w:r w:rsidRPr="00412E2E">
        <w:tab/>
        <w:t>Forward an Append Attributes request for Entity EN with Attribute overwrite disabled:</w:t>
      </w:r>
    </w:p>
    <w:p w14:paraId="53F7E4DF" w14:textId="77777777" w:rsidR="0019099A" w:rsidRPr="00412E2E" w:rsidRDefault="0019099A" w:rsidP="0019099A">
      <w:pPr>
        <w:pStyle w:val="B4"/>
        <w:ind w:left="2694" w:hanging="567"/>
      </w:pPr>
      <w:r w:rsidRPr="00412E2E">
        <w:t>-</w:t>
      </w:r>
      <w:r w:rsidRPr="00412E2E">
        <w:tab/>
        <w:t>Merge any successful result(s) for Entity EN updated with S.</w:t>
      </w:r>
    </w:p>
    <w:p w14:paraId="68141D7F" w14:textId="77777777" w:rsidR="0019099A" w:rsidRPr="00412E2E" w:rsidRDefault="0019099A" w:rsidP="0019099A">
      <w:pPr>
        <w:pStyle w:val="B4"/>
        <w:ind w:left="2694" w:hanging="567"/>
      </w:pPr>
      <w:r w:rsidRPr="00412E2E">
        <w:t>-</w:t>
      </w:r>
      <w:r w:rsidRPr="00412E2E">
        <w:tab/>
        <w:t>Merge any error result(s) for Entity EN updated with E.</w:t>
      </w:r>
    </w:p>
    <w:p w14:paraId="66BC6CD9" w14:textId="77777777" w:rsidR="0019099A" w:rsidRPr="00412E2E" w:rsidRDefault="0019099A" w:rsidP="0019099A">
      <w:pPr>
        <w:pStyle w:val="B2"/>
      </w:pPr>
      <w:r w:rsidRPr="00412E2E">
        <w:t>Otherwise:</w:t>
      </w:r>
    </w:p>
    <w:p w14:paraId="65A8A742" w14:textId="77777777" w:rsidR="0019099A" w:rsidRPr="00412E2E" w:rsidRDefault="0019099A" w:rsidP="0019099A">
      <w:pPr>
        <w:pStyle w:val="B3"/>
      </w:pPr>
      <w:r w:rsidRPr="00412E2E">
        <w:t xml:space="preserve">In case CSR is an </w:t>
      </w:r>
      <w:r w:rsidRPr="00412E2E">
        <w:rPr>
          <w:b/>
          <w:bCs/>
        </w:rPr>
        <w:t>exclusive</w:t>
      </w:r>
      <w:r w:rsidRPr="00412E2E">
        <w:t xml:space="preserve"> or </w:t>
      </w:r>
      <w:r w:rsidRPr="00412E2E">
        <w:rPr>
          <w:b/>
          <w:bCs/>
        </w:rPr>
        <w:t>redirect</w:t>
      </w:r>
      <w:r w:rsidRPr="00412E2E">
        <w:t xml:space="preserve"> </w:t>
      </w:r>
      <w:r w:rsidRPr="00412E2E">
        <w:rPr>
          <w:rStyle w:val="HTMLKeyboard"/>
        </w:rPr>
        <w:t>Context Source Registration</w:t>
      </w:r>
      <w:r w:rsidRPr="00412E2E">
        <w:t xml:space="preserve">, add an Error of type </w:t>
      </w:r>
      <w:r w:rsidRPr="00412E2E">
        <w:rPr>
          <w:rStyle w:val="HTMLError"/>
          <w:rFonts w:asciiTheme="majorBidi" w:hAnsiTheme="majorBidi"/>
        </w:rPr>
        <w:t>Conflict</w:t>
      </w:r>
      <w:r w:rsidRPr="00412E2E">
        <w:t xml:space="preserve"> for each Entity in IN to E.</w:t>
      </w:r>
    </w:p>
    <w:p w14:paraId="1225746F" w14:textId="77777777" w:rsidR="0019099A" w:rsidRPr="00412E2E" w:rsidRDefault="0019099A" w:rsidP="0019099A">
      <w:pPr>
        <w:pStyle w:val="B1"/>
      </w:pPr>
      <w:r w:rsidRPr="00412E2E">
        <w:lastRenderedPageBreak/>
        <w:t>For each of the NGSI-LD Entities included in the input Array execute the behaviour defined by clause 5.6.3, but limited to a local operation, as follows:</w:t>
      </w:r>
    </w:p>
    <w:p w14:paraId="41F0778D" w14:textId="77777777" w:rsidR="0019099A" w:rsidRPr="00412E2E" w:rsidRDefault="0019099A" w:rsidP="0019099A">
      <w:pPr>
        <w:pStyle w:val="B2"/>
      </w:pPr>
      <w:r w:rsidRPr="00412E2E">
        <w:t>If the Entity was successfully updated (Attributes appended), then add the corresponding Entity ID to the S array.</w:t>
      </w:r>
    </w:p>
    <w:p w14:paraId="41274306" w14:textId="77777777" w:rsidR="0019099A" w:rsidRPr="00412E2E" w:rsidRDefault="0019099A" w:rsidP="0019099A">
      <w:pPr>
        <w:pStyle w:val="B2"/>
      </w:pPr>
      <w:r w:rsidRPr="00412E2E">
        <w:t xml:space="preserve">If the Entity update failed, then a new </w:t>
      </w:r>
      <w:r w:rsidRPr="00412E2E">
        <w:rPr>
          <w:rStyle w:val="HTMLError"/>
          <w:rFonts w:asciiTheme="majorBidi" w:hAnsiTheme="majorBidi"/>
        </w:rPr>
        <w:t>BatchEntityError</w:t>
      </w:r>
      <w:r w:rsidRPr="00412E2E">
        <w:t xml:space="preserve"> shall be added to E containing the failed Entity ID and the </w:t>
      </w:r>
      <w:r w:rsidRPr="00412E2E">
        <w:rPr>
          <w:rStyle w:val="HTMLDefinition"/>
        </w:rPr>
        <w:t>ProblemDetails</w:t>
      </w:r>
      <w:r w:rsidRPr="00412E2E">
        <w:t xml:space="preserve"> associated.</w:t>
      </w:r>
    </w:p>
    <w:p w14:paraId="1A431F1D" w14:textId="77777777" w:rsidR="0019099A" w:rsidRPr="00412E2E" w:rsidRDefault="0019099A" w:rsidP="0019099A">
      <w:pPr>
        <w:pStyle w:val="Heading4"/>
      </w:pPr>
      <w:bookmarkStart w:id="1673" w:name="_Toc200965100"/>
      <w:bookmarkStart w:id="1674" w:name="_Toc201311557"/>
      <w:bookmarkStart w:id="1675" w:name="_Toc201581062"/>
      <w:bookmarkStart w:id="1676" w:name="_Toc201850900"/>
      <w:bookmarkStart w:id="1677" w:name="_Toc202350993"/>
      <w:bookmarkStart w:id="1678" w:name="_Toc202351946"/>
      <w:r w:rsidRPr="00412E2E">
        <w:t>5.6.9.5</w:t>
      </w:r>
      <w:r w:rsidRPr="00412E2E">
        <w:tab/>
        <w:t>Output data</w:t>
      </w:r>
      <w:bookmarkEnd w:id="1673"/>
      <w:bookmarkEnd w:id="1674"/>
      <w:bookmarkEnd w:id="1675"/>
      <w:bookmarkEnd w:id="1676"/>
      <w:bookmarkEnd w:id="1677"/>
      <w:bookmarkEnd w:id="1678"/>
    </w:p>
    <w:p w14:paraId="1C0D5E86" w14:textId="77777777" w:rsidR="0019099A" w:rsidRPr="00412E2E" w:rsidRDefault="0019099A" w:rsidP="0019099A">
      <w:pPr>
        <w:pStyle w:val="B1"/>
      </w:pPr>
      <w:r w:rsidRPr="00412E2E">
        <w:t>none (if all Entities are successfully updated); or</w:t>
      </w:r>
    </w:p>
    <w:p w14:paraId="47EFFCFE" w14:textId="77777777" w:rsidR="0019099A" w:rsidRPr="00412E2E" w:rsidRDefault="0019099A" w:rsidP="0019099A">
      <w:pPr>
        <w:pStyle w:val="B1"/>
      </w:pPr>
      <w:r w:rsidRPr="00412E2E">
        <w:t>the list of Entities successfully updated (S Array), and the list of Entities in error (E Array), if only some or none of the Entities have been successfully updated.</w:t>
      </w:r>
    </w:p>
    <w:p w14:paraId="5CC96C98" w14:textId="77777777" w:rsidR="0019099A" w:rsidRPr="00412E2E" w:rsidRDefault="0019099A" w:rsidP="0019099A">
      <w:pPr>
        <w:pStyle w:val="Heading3"/>
      </w:pPr>
      <w:bookmarkStart w:id="1679" w:name="_Toc200965101"/>
      <w:bookmarkStart w:id="1680" w:name="_Toc201311558"/>
      <w:bookmarkStart w:id="1681" w:name="_Toc201581063"/>
      <w:bookmarkStart w:id="1682" w:name="_Toc201850901"/>
      <w:bookmarkStart w:id="1683" w:name="_Toc202350994"/>
      <w:bookmarkStart w:id="1684" w:name="_Toc202351947"/>
      <w:r w:rsidRPr="00412E2E">
        <w:t>5.6.10</w:t>
      </w:r>
      <w:r w:rsidRPr="00412E2E">
        <w:tab/>
        <w:t>Batch Entity Delete</w:t>
      </w:r>
      <w:bookmarkEnd w:id="1679"/>
      <w:bookmarkEnd w:id="1680"/>
      <w:bookmarkEnd w:id="1681"/>
      <w:bookmarkEnd w:id="1682"/>
      <w:bookmarkEnd w:id="1683"/>
      <w:bookmarkEnd w:id="1684"/>
    </w:p>
    <w:p w14:paraId="3657F8A2" w14:textId="77777777" w:rsidR="0019099A" w:rsidRPr="00412E2E" w:rsidRDefault="0019099A" w:rsidP="0019099A">
      <w:pPr>
        <w:pStyle w:val="Heading4"/>
      </w:pPr>
      <w:bookmarkStart w:id="1685" w:name="_Toc200965102"/>
      <w:bookmarkStart w:id="1686" w:name="_Toc201311559"/>
      <w:bookmarkStart w:id="1687" w:name="_Toc201581064"/>
      <w:bookmarkStart w:id="1688" w:name="_Toc201850902"/>
      <w:bookmarkStart w:id="1689" w:name="_Toc202350995"/>
      <w:bookmarkStart w:id="1690" w:name="_Toc202351948"/>
      <w:r w:rsidRPr="00412E2E">
        <w:t>5.6.10.1</w:t>
      </w:r>
      <w:r w:rsidRPr="00412E2E">
        <w:tab/>
        <w:t>Description</w:t>
      </w:r>
      <w:bookmarkEnd w:id="1685"/>
      <w:bookmarkEnd w:id="1686"/>
      <w:bookmarkEnd w:id="1687"/>
      <w:bookmarkEnd w:id="1688"/>
      <w:bookmarkEnd w:id="1689"/>
      <w:bookmarkEnd w:id="1690"/>
    </w:p>
    <w:p w14:paraId="67EA2A87" w14:textId="77777777" w:rsidR="0019099A" w:rsidRPr="00412E2E" w:rsidRDefault="0019099A" w:rsidP="0019099A">
      <w:r w:rsidRPr="00412E2E">
        <w:t>This operation allows deleting a batch of NGSI-LD Entities.</w:t>
      </w:r>
    </w:p>
    <w:p w14:paraId="1D6E686B" w14:textId="77777777" w:rsidR="0019099A" w:rsidRPr="00412E2E" w:rsidRDefault="0019099A" w:rsidP="0019099A">
      <w:pPr>
        <w:pStyle w:val="Heading4"/>
      </w:pPr>
      <w:bookmarkStart w:id="1691" w:name="_Toc200965103"/>
      <w:bookmarkStart w:id="1692" w:name="_Toc201311560"/>
      <w:bookmarkStart w:id="1693" w:name="_Toc201581065"/>
      <w:bookmarkStart w:id="1694" w:name="_Toc201850903"/>
      <w:bookmarkStart w:id="1695" w:name="_Toc202350996"/>
      <w:bookmarkStart w:id="1696" w:name="_Toc202351949"/>
      <w:r w:rsidRPr="00412E2E">
        <w:t>5.6.10.2</w:t>
      </w:r>
      <w:r w:rsidRPr="00412E2E">
        <w:tab/>
        <w:t>Use case diagram</w:t>
      </w:r>
      <w:bookmarkEnd w:id="1691"/>
      <w:bookmarkEnd w:id="1692"/>
      <w:bookmarkEnd w:id="1693"/>
      <w:bookmarkEnd w:id="1694"/>
      <w:bookmarkEnd w:id="1695"/>
      <w:bookmarkEnd w:id="1696"/>
    </w:p>
    <w:p w14:paraId="2FA88F83" w14:textId="77777777" w:rsidR="0019099A" w:rsidRPr="00412E2E" w:rsidRDefault="0019099A" w:rsidP="0019099A">
      <w:r w:rsidRPr="00412E2E">
        <w:t xml:space="preserve">A </w:t>
      </w:r>
      <w:r w:rsidRPr="00412E2E">
        <w:rPr>
          <w:rStyle w:val="HTMLKeyboard"/>
        </w:rPr>
        <w:t>Context Producer</w:t>
      </w:r>
      <w:r w:rsidRPr="00412E2E">
        <w:t xml:space="preserve"> can delete a batch of Entities within an NGSI-LD system as shown in Figure 5.6.10.2-1.</w:t>
      </w:r>
    </w:p>
    <w:p w14:paraId="709668BB" w14:textId="77777777" w:rsidR="0019099A" w:rsidRPr="00412E2E" w:rsidRDefault="0019099A" w:rsidP="0019099A">
      <w:pPr>
        <w:pStyle w:val="FL"/>
        <w:ind w:left="283" w:hanging="283"/>
      </w:pPr>
      <w:r w:rsidRPr="00412E2E">
        <w:rPr>
          <w:noProof/>
          <w:lang w:eastAsia="it-IT"/>
        </w:rPr>
        <w:drawing>
          <wp:inline distT="0" distB="0" distL="0" distR="0" wp14:anchorId="3DCC1627" wp14:editId="597AA54B">
            <wp:extent cx="3162300" cy="2819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pic:cNvPicPr/>
                  </pic:nvPicPr>
                  <pic:blipFill>
                    <a:blip r:embed="rId98"/>
                    <a:stretch>
                      <a:fillRect/>
                    </a:stretch>
                  </pic:blipFill>
                  <pic:spPr>
                    <a:xfrm>
                      <a:off x="0" y="0"/>
                      <a:ext cx="3162300" cy="2819400"/>
                    </a:xfrm>
                    <a:prstGeom prst="rect">
                      <a:avLst/>
                    </a:prstGeom>
                  </pic:spPr>
                </pic:pic>
              </a:graphicData>
            </a:graphic>
          </wp:inline>
        </w:drawing>
      </w:r>
    </w:p>
    <w:p w14:paraId="553CCD76" w14:textId="77777777" w:rsidR="0019099A" w:rsidRPr="00412E2E" w:rsidRDefault="0019099A" w:rsidP="0019099A">
      <w:pPr>
        <w:pStyle w:val="TF"/>
      </w:pPr>
      <w:r w:rsidRPr="00412E2E">
        <w:t>Figure 5.6.10.2-1: Delete a batch of Entities use case</w:t>
      </w:r>
    </w:p>
    <w:p w14:paraId="18A307B4" w14:textId="77777777" w:rsidR="0019099A" w:rsidRPr="00412E2E" w:rsidRDefault="0019099A" w:rsidP="0019099A">
      <w:pPr>
        <w:pStyle w:val="Heading4"/>
      </w:pPr>
      <w:bookmarkStart w:id="1697" w:name="_Toc200965104"/>
      <w:bookmarkStart w:id="1698" w:name="_Toc201311561"/>
      <w:bookmarkStart w:id="1699" w:name="_Toc201581066"/>
      <w:bookmarkStart w:id="1700" w:name="_Toc201850904"/>
      <w:bookmarkStart w:id="1701" w:name="_Toc202350997"/>
      <w:bookmarkStart w:id="1702" w:name="_Toc202351950"/>
      <w:r w:rsidRPr="00412E2E">
        <w:t>5.6.10.3</w:t>
      </w:r>
      <w:r w:rsidRPr="00412E2E">
        <w:tab/>
        <w:t>Input data</w:t>
      </w:r>
      <w:bookmarkEnd w:id="1697"/>
      <w:bookmarkEnd w:id="1698"/>
      <w:bookmarkEnd w:id="1699"/>
      <w:bookmarkEnd w:id="1700"/>
      <w:bookmarkEnd w:id="1701"/>
      <w:bookmarkEnd w:id="1702"/>
    </w:p>
    <w:p w14:paraId="416B4414" w14:textId="77777777" w:rsidR="0019099A" w:rsidRPr="00412E2E" w:rsidRDefault="0019099A" w:rsidP="0019099A">
      <w:pPr>
        <w:pStyle w:val="B1"/>
      </w:pPr>
      <w:r w:rsidRPr="00412E2E">
        <w:t>A JSON-LD Array containing a list of Entity IDs (URIs) that are requested to be deleted. See clause 5.5.11.4 for information on behaviour when there is more than one instance of the same Entity ID in the input Array.</w:t>
      </w:r>
    </w:p>
    <w:p w14:paraId="4B1F9C3D" w14:textId="77777777" w:rsidR="0019099A" w:rsidRPr="00412E2E" w:rsidRDefault="0019099A" w:rsidP="0019099A">
      <w:pPr>
        <w:pStyle w:val="Heading4"/>
      </w:pPr>
      <w:bookmarkStart w:id="1703" w:name="_Toc200965105"/>
      <w:bookmarkStart w:id="1704" w:name="_Toc201311562"/>
      <w:bookmarkStart w:id="1705" w:name="_Toc201581067"/>
      <w:bookmarkStart w:id="1706" w:name="_Toc201850905"/>
      <w:bookmarkStart w:id="1707" w:name="_Toc202350998"/>
      <w:bookmarkStart w:id="1708" w:name="_Toc202351951"/>
      <w:r w:rsidRPr="00412E2E">
        <w:lastRenderedPageBreak/>
        <w:t>5.6.10.4</w:t>
      </w:r>
      <w:r w:rsidRPr="00412E2E">
        <w:tab/>
        <w:t>Behaviour</w:t>
      </w:r>
      <w:bookmarkEnd w:id="1703"/>
      <w:bookmarkEnd w:id="1704"/>
      <w:bookmarkEnd w:id="1705"/>
      <w:bookmarkEnd w:id="1706"/>
      <w:bookmarkEnd w:id="1707"/>
      <w:bookmarkEnd w:id="1708"/>
    </w:p>
    <w:p w14:paraId="16B9BC5C" w14:textId="77777777" w:rsidR="0019099A" w:rsidRPr="00412E2E" w:rsidRDefault="0019099A" w:rsidP="0019099A">
      <w:pPr>
        <w:keepNext/>
        <w:keepLines/>
      </w:pPr>
      <w:r w:rsidRPr="00412E2E">
        <w:t>Implementations shall exhibit the following behaviour:</w:t>
      </w:r>
    </w:p>
    <w:p w14:paraId="6E7BD3FC" w14:textId="77777777" w:rsidR="0019099A" w:rsidRPr="00412E2E" w:rsidRDefault="0019099A" w:rsidP="0019099A">
      <w:pPr>
        <w:pStyle w:val="B1"/>
        <w:keepNext/>
        <w:keepLines/>
      </w:pPr>
      <w:r w:rsidRPr="00412E2E">
        <w:t xml:space="preserve">If the input Array is empty or contains a </w:t>
      </w:r>
      <w:r w:rsidRPr="00412E2E">
        <w:rPr>
          <w:rStyle w:val="HTMLVariable"/>
        </w:rPr>
        <w:t>null</w:t>
      </w:r>
      <w:r w:rsidRPr="00412E2E">
        <w:t xml:space="preserve"> value in any of its items, an error of type </w:t>
      </w:r>
      <w:r w:rsidRPr="00412E2E">
        <w:rPr>
          <w:rStyle w:val="HTMLError"/>
          <w:rFonts w:asciiTheme="majorBidi" w:hAnsiTheme="majorBidi"/>
        </w:rPr>
        <w:t>BadRequestData</w:t>
      </w:r>
      <w:r w:rsidRPr="00412E2E">
        <w:t xml:space="preserve"> shall be raised.</w:t>
      </w:r>
    </w:p>
    <w:p w14:paraId="1F805E17" w14:textId="77777777" w:rsidR="0019099A" w:rsidRPr="00412E2E" w:rsidRDefault="0019099A" w:rsidP="0019099A">
      <w:pPr>
        <w:pStyle w:val="B1"/>
      </w:pPr>
      <w:r w:rsidRPr="00412E2E">
        <w:t>Let S be an array which shall contain a list of Entity IDs, one for each NGSI-LD Entity which was successfully processed. S shall be initialized to the empty array.</w:t>
      </w:r>
    </w:p>
    <w:p w14:paraId="1AA64F6E" w14:textId="77777777" w:rsidR="0019099A" w:rsidRPr="00412E2E" w:rsidRDefault="0019099A" w:rsidP="0019099A">
      <w:pPr>
        <w:pStyle w:val="B1"/>
      </w:pPr>
      <w:r w:rsidRPr="00412E2E">
        <w:t xml:space="preserve">Let E be an array which shall contain a list of </w:t>
      </w:r>
      <w:r w:rsidRPr="00412E2E">
        <w:rPr>
          <w:rStyle w:val="HTMLError"/>
          <w:rFonts w:asciiTheme="majorBidi" w:hAnsiTheme="majorBidi"/>
        </w:rPr>
        <w:t>BatchEntityError</w:t>
      </w:r>
      <w:r w:rsidRPr="00412E2E">
        <w:t xml:space="preserve"> as defined by clause 5.2.17, one for each NGSI-LD Entity which resulted in error. E shall be initialized to the empty array.</w:t>
      </w:r>
    </w:p>
    <w:p w14:paraId="7941F5D7" w14:textId="77777777" w:rsidR="0019099A" w:rsidRPr="00412E2E" w:rsidRDefault="0019099A" w:rsidP="0019099A">
      <w:pPr>
        <w:pStyle w:val="B1"/>
      </w:pPr>
      <w:r w:rsidRPr="00412E2E">
        <w:t xml:space="preserve">For each </w:t>
      </w:r>
      <w:r w:rsidRPr="00412E2E">
        <w:rPr>
          <w:rStyle w:val="HTMLKeyboard"/>
        </w:rPr>
        <w:t>Context Source Registration</w:t>
      </w:r>
      <w:r w:rsidRPr="00412E2E">
        <w:t xml:space="preserve"> CSR in the </w:t>
      </w:r>
      <w:r w:rsidRPr="00412E2E">
        <w:rPr>
          <w:rStyle w:val="HTMLKeyboard"/>
        </w:rPr>
        <w:t>Context Registry</w:t>
      </w:r>
      <w:r w:rsidRPr="00412E2E">
        <w:t>:</w:t>
      </w:r>
    </w:p>
    <w:p w14:paraId="728132DC" w14:textId="77777777" w:rsidR="0019099A" w:rsidRPr="00412E2E" w:rsidRDefault="0019099A" w:rsidP="0019099A">
      <w:pPr>
        <w:pStyle w:val="B2"/>
      </w:pPr>
      <w:r w:rsidRPr="00412E2E">
        <w:t>Let IN be a copy of the original input array.</w:t>
      </w:r>
    </w:p>
    <w:p w14:paraId="61892891" w14:textId="77777777" w:rsidR="0019099A" w:rsidRPr="00412E2E" w:rsidRDefault="0019099A" w:rsidP="0019099A">
      <w:pPr>
        <w:pStyle w:val="B2"/>
      </w:pPr>
      <w:r w:rsidRPr="00412E2E">
        <w:t>Remove from IN all Entities not matched by CSR and remove non-matching Attributes from the remaining Entities.</w:t>
      </w:r>
    </w:p>
    <w:p w14:paraId="65E62C3F"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exclusive</w:t>
      </w:r>
      <w:r w:rsidRPr="00412E2E">
        <w:t xml:space="preserve"> </w:t>
      </w:r>
      <w:r w:rsidRPr="00412E2E">
        <w:rPr>
          <w:rStyle w:val="HTMLKeyboard"/>
        </w:rPr>
        <w:t>Context Source Registration</w:t>
      </w:r>
      <w:r w:rsidRPr="00412E2E">
        <w:t>, which is not CSR itself.</w:t>
      </w:r>
    </w:p>
    <w:p w14:paraId="4A3C6A77"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redirect</w:t>
      </w:r>
      <w:r w:rsidRPr="00412E2E">
        <w:t xml:space="preserve"> </w:t>
      </w:r>
      <w:r w:rsidRPr="00412E2E">
        <w:rPr>
          <w:rStyle w:val="HTMLKeyboard"/>
        </w:rPr>
        <w:t>Context Source Registration</w:t>
      </w:r>
      <w:r w:rsidRPr="00412E2E">
        <w:t xml:space="preserve">, unless CSR is a redirect </w:t>
      </w:r>
      <w:r w:rsidRPr="00412E2E">
        <w:rPr>
          <w:rStyle w:val="HTMLKeyboard"/>
        </w:rPr>
        <w:t>Context Source Registration</w:t>
      </w:r>
      <w:r w:rsidRPr="00412E2E">
        <w:t xml:space="preserve"> itself.</w:t>
      </w:r>
    </w:p>
    <w:p w14:paraId="0ACD418F" w14:textId="77777777" w:rsidR="0019099A" w:rsidRPr="00412E2E" w:rsidRDefault="0019099A" w:rsidP="0019099A">
      <w:pPr>
        <w:pStyle w:val="B2"/>
      </w:pPr>
      <w:r w:rsidRPr="00412E2E">
        <w:t>Remove all Entities without Attributes from IN.</w:t>
      </w:r>
    </w:p>
    <w:p w14:paraId="7F58B4C1" w14:textId="77777777" w:rsidR="0019099A" w:rsidRPr="00412E2E" w:rsidRDefault="0019099A" w:rsidP="0019099A">
      <w:pPr>
        <w:pStyle w:val="B2"/>
      </w:pPr>
      <w:r w:rsidRPr="00412E2E">
        <w:t xml:space="preserve">If IN is empty, continue with the next </w:t>
      </w:r>
      <w:r w:rsidRPr="00412E2E">
        <w:rPr>
          <w:rStyle w:val="HTMLKeyboard"/>
        </w:rPr>
        <w:t>Context Source Registration</w:t>
      </w:r>
      <w:r w:rsidRPr="00412E2E">
        <w:t xml:space="preserve"> if there is any.</w:t>
      </w:r>
    </w:p>
    <w:p w14:paraId="091B5DF5" w14:textId="77777777" w:rsidR="0019099A" w:rsidRPr="00412E2E" w:rsidRDefault="0019099A" w:rsidP="0019099A">
      <w:pPr>
        <w:pStyle w:val="B2"/>
      </w:pPr>
      <w:r w:rsidRPr="00412E2E">
        <w:t>If the Batch Entity Delete operation is supported by CSR:</w:t>
      </w:r>
    </w:p>
    <w:p w14:paraId="79F02DA2" w14:textId="77777777" w:rsidR="0019099A" w:rsidRPr="00412E2E" w:rsidRDefault="0019099A" w:rsidP="0019099A">
      <w:pPr>
        <w:pStyle w:val="B3"/>
      </w:pPr>
      <w:r w:rsidRPr="00412E2E">
        <w:t>Forward the Batch Entity Delete request with IN as input Array.</w:t>
      </w:r>
    </w:p>
    <w:p w14:paraId="0E139172" w14:textId="77777777" w:rsidR="0019099A" w:rsidRPr="00412E2E" w:rsidRDefault="0019099A" w:rsidP="0019099A">
      <w:pPr>
        <w:pStyle w:val="B3"/>
      </w:pPr>
      <w:r w:rsidRPr="00412E2E">
        <w:t>Merge the returned list of Entities successfully created with S.</w:t>
      </w:r>
    </w:p>
    <w:p w14:paraId="1FBF83FB" w14:textId="77777777" w:rsidR="0019099A" w:rsidRPr="00412E2E" w:rsidRDefault="0019099A" w:rsidP="0019099A">
      <w:pPr>
        <w:pStyle w:val="B3"/>
      </w:pPr>
      <w:r w:rsidRPr="00412E2E">
        <w:t>Merge the returned list of Entities in Error with E.</w:t>
      </w:r>
    </w:p>
    <w:p w14:paraId="1136E531" w14:textId="77777777" w:rsidR="0019099A" w:rsidRPr="00412E2E" w:rsidRDefault="0019099A" w:rsidP="0019099A">
      <w:pPr>
        <w:pStyle w:val="B2"/>
      </w:pPr>
      <w:r w:rsidRPr="00412E2E">
        <w:t>Otherwise, if the Delete Entity operation (clause 5.6.6) is supported by CSR:</w:t>
      </w:r>
    </w:p>
    <w:p w14:paraId="02033457" w14:textId="77777777" w:rsidR="0019099A" w:rsidRPr="00412E2E" w:rsidRDefault="0019099A" w:rsidP="0019099A">
      <w:pPr>
        <w:pStyle w:val="B3"/>
      </w:pPr>
      <w:r w:rsidRPr="00412E2E">
        <w:t>For each Entity EN in the input array:</w:t>
      </w:r>
    </w:p>
    <w:p w14:paraId="4FFB8F2C" w14:textId="77777777" w:rsidR="0019099A" w:rsidRPr="00412E2E" w:rsidRDefault="0019099A" w:rsidP="0019099A">
      <w:pPr>
        <w:pStyle w:val="B4"/>
      </w:pPr>
      <w:r w:rsidRPr="00412E2E">
        <w:t>-</w:t>
      </w:r>
      <w:r w:rsidRPr="00412E2E">
        <w:tab/>
        <w:t>Forward a Delete Entity request for Entity EN.</w:t>
      </w:r>
    </w:p>
    <w:p w14:paraId="00B07337" w14:textId="77777777" w:rsidR="0019099A" w:rsidRPr="00412E2E" w:rsidRDefault="0019099A" w:rsidP="0019099A">
      <w:pPr>
        <w:pStyle w:val="B4"/>
      </w:pPr>
      <w:r w:rsidRPr="00412E2E">
        <w:t>-</w:t>
      </w:r>
      <w:r w:rsidRPr="00412E2E">
        <w:tab/>
        <w:t>Merge any successful result(s) for Entity EN deleted with S.</w:t>
      </w:r>
    </w:p>
    <w:p w14:paraId="0C40C280" w14:textId="77777777" w:rsidR="0019099A" w:rsidRPr="00412E2E" w:rsidRDefault="0019099A" w:rsidP="0019099A">
      <w:pPr>
        <w:pStyle w:val="B4"/>
      </w:pPr>
      <w:r w:rsidRPr="00412E2E">
        <w:t>-</w:t>
      </w:r>
      <w:r w:rsidRPr="00412E2E">
        <w:tab/>
        <w:t>Merge any error result(s) for Entity EN deleted with E.</w:t>
      </w:r>
    </w:p>
    <w:p w14:paraId="2B7260D9" w14:textId="77777777" w:rsidR="0019099A" w:rsidRPr="00412E2E" w:rsidRDefault="0019099A" w:rsidP="0019099A">
      <w:pPr>
        <w:pStyle w:val="B2"/>
      </w:pPr>
      <w:r w:rsidRPr="00412E2E">
        <w:t>Otherwise:</w:t>
      </w:r>
    </w:p>
    <w:p w14:paraId="5DFA3A96" w14:textId="77777777" w:rsidR="0019099A" w:rsidRPr="00412E2E" w:rsidRDefault="0019099A" w:rsidP="0019099A">
      <w:pPr>
        <w:pStyle w:val="B3"/>
      </w:pPr>
      <w:r w:rsidRPr="00412E2E">
        <w:t xml:space="preserve">In case CSR is an </w:t>
      </w:r>
      <w:r w:rsidRPr="00412E2E">
        <w:rPr>
          <w:b/>
          <w:bCs/>
        </w:rPr>
        <w:t>exclusive</w:t>
      </w:r>
      <w:r w:rsidRPr="00412E2E">
        <w:t xml:space="preserve"> or </w:t>
      </w:r>
      <w:r w:rsidRPr="00412E2E">
        <w:rPr>
          <w:b/>
          <w:bCs/>
        </w:rPr>
        <w:t>redirect</w:t>
      </w:r>
      <w:r w:rsidRPr="00412E2E">
        <w:t xml:space="preserve"> </w:t>
      </w:r>
      <w:r w:rsidRPr="00412E2E">
        <w:rPr>
          <w:rStyle w:val="HTMLKeyboard"/>
        </w:rPr>
        <w:t>Context Source Registration</w:t>
      </w:r>
      <w:r w:rsidRPr="00412E2E">
        <w:t xml:space="preserve">, add an Error of type </w:t>
      </w:r>
      <w:r w:rsidRPr="00412E2E">
        <w:rPr>
          <w:rStyle w:val="HTMLError"/>
          <w:rFonts w:asciiTheme="majorBidi" w:hAnsiTheme="majorBidi"/>
        </w:rPr>
        <w:t>Conflict</w:t>
      </w:r>
      <w:r w:rsidRPr="00412E2E">
        <w:t xml:space="preserve"> for each Entity in IN to E.</w:t>
      </w:r>
    </w:p>
    <w:p w14:paraId="63A67534" w14:textId="77777777" w:rsidR="0019099A" w:rsidRPr="00412E2E" w:rsidRDefault="0019099A" w:rsidP="0019099A">
      <w:pPr>
        <w:pStyle w:val="B3"/>
      </w:pPr>
      <w:r w:rsidRPr="00412E2E">
        <w:t>For each of the NGSI-LD Entity IDs included in the input Array execute the behaviour defined by clause 5.6.6, but limited to a local operation, as follows:</w:t>
      </w:r>
    </w:p>
    <w:p w14:paraId="03EB32D9" w14:textId="77777777" w:rsidR="0019099A" w:rsidRPr="00412E2E" w:rsidRDefault="0019099A" w:rsidP="0019099A">
      <w:pPr>
        <w:pStyle w:val="B4"/>
      </w:pPr>
      <w:r w:rsidRPr="00412E2E">
        <w:t>-</w:t>
      </w:r>
      <w:r w:rsidRPr="00412E2E">
        <w:tab/>
        <w:t>If the Entity corresponding to an Entity ID was successfully deleted, then add such Entity ID to the S array.</w:t>
      </w:r>
    </w:p>
    <w:p w14:paraId="710A51F9" w14:textId="77777777" w:rsidR="0019099A" w:rsidRPr="00412E2E" w:rsidRDefault="0019099A" w:rsidP="0019099A">
      <w:pPr>
        <w:pStyle w:val="B4"/>
      </w:pPr>
      <w:r w:rsidRPr="00412E2E">
        <w:t>-</w:t>
      </w:r>
      <w:r w:rsidRPr="00412E2E">
        <w:tab/>
        <w:t xml:space="preserve">If the Entity deletion failed, then a new </w:t>
      </w:r>
      <w:r w:rsidRPr="00412E2E">
        <w:rPr>
          <w:rStyle w:val="HTMLError"/>
          <w:rFonts w:asciiTheme="majorBidi" w:hAnsiTheme="majorBidi"/>
        </w:rPr>
        <w:t>BatchEntityError</w:t>
      </w:r>
      <w:r w:rsidRPr="00412E2E">
        <w:t xml:space="preserve"> shall be added to E containing the failed Entity ID and the related </w:t>
      </w:r>
      <w:r w:rsidRPr="00412E2E">
        <w:rPr>
          <w:i/>
        </w:rPr>
        <w:t>ProblemDetails</w:t>
      </w:r>
      <w:r w:rsidRPr="00412E2E">
        <w:t>.</w:t>
      </w:r>
    </w:p>
    <w:p w14:paraId="33F79E91" w14:textId="77777777" w:rsidR="0019099A" w:rsidRPr="00412E2E" w:rsidRDefault="0019099A" w:rsidP="0019099A">
      <w:pPr>
        <w:pStyle w:val="Heading4"/>
      </w:pPr>
      <w:bookmarkStart w:id="1709" w:name="_Toc200965106"/>
      <w:bookmarkStart w:id="1710" w:name="_Toc201311563"/>
      <w:bookmarkStart w:id="1711" w:name="_Toc201581068"/>
      <w:bookmarkStart w:id="1712" w:name="_Toc201850906"/>
      <w:bookmarkStart w:id="1713" w:name="_Toc202350999"/>
      <w:bookmarkStart w:id="1714" w:name="_Toc202351952"/>
      <w:r w:rsidRPr="00412E2E">
        <w:lastRenderedPageBreak/>
        <w:t>5.6.10.5</w:t>
      </w:r>
      <w:r w:rsidRPr="00412E2E">
        <w:tab/>
        <w:t>Output data</w:t>
      </w:r>
      <w:bookmarkEnd w:id="1709"/>
      <w:bookmarkEnd w:id="1710"/>
      <w:bookmarkEnd w:id="1711"/>
      <w:bookmarkEnd w:id="1712"/>
      <w:bookmarkEnd w:id="1713"/>
      <w:bookmarkEnd w:id="1714"/>
    </w:p>
    <w:p w14:paraId="3D8AE3BD" w14:textId="77777777" w:rsidR="0019099A" w:rsidRPr="00412E2E" w:rsidRDefault="0019099A" w:rsidP="0019099A">
      <w:pPr>
        <w:pStyle w:val="B1"/>
        <w:keepNext/>
        <w:keepLines/>
      </w:pPr>
      <w:r w:rsidRPr="00412E2E">
        <w:t>none (if all Entities that already existed are successfully deleted); or</w:t>
      </w:r>
    </w:p>
    <w:p w14:paraId="144F92F1" w14:textId="77777777" w:rsidR="0019099A" w:rsidRPr="00412E2E" w:rsidRDefault="0019099A" w:rsidP="0019099A">
      <w:pPr>
        <w:pStyle w:val="B1"/>
      </w:pPr>
      <w:r w:rsidRPr="00412E2E">
        <w:t>the list of Entities successfully deleted (S Array), and the list of Entities in error (E Array), if some or all of the Entities have not been successfully deleted.</w:t>
      </w:r>
    </w:p>
    <w:p w14:paraId="4BC4F3C1" w14:textId="77777777" w:rsidR="0019099A" w:rsidRPr="00412E2E" w:rsidRDefault="0019099A" w:rsidP="0019099A">
      <w:pPr>
        <w:pStyle w:val="Heading3"/>
      </w:pPr>
      <w:bookmarkStart w:id="1715" w:name="_Toc200965107"/>
      <w:bookmarkStart w:id="1716" w:name="_Toc201311564"/>
      <w:bookmarkStart w:id="1717" w:name="_Toc201581069"/>
      <w:bookmarkStart w:id="1718" w:name="_Toc201850907"/>
      <w:bookmarkStart w:id="1719" w:name="_Toc202351000"/>
      <w:bookmarkStart w:id="1720" w:name="_Toc202351953"/>
      <w:r w:rsidRPr="00412E2E">
        <w:t>5.6.11</w:t>
      </w:r>
      <w:r w:rsidRPr="00412E2E">
        <w:tab/>
        <w:t>Create or Update (Upsert) Temporal Evolution of an Entity</w:t>
      </w:r>
      <w:bookmarkEnd w:id="1715"/>
      <w:bookmarkEnd w:id="1716"/>
      <w:bookmarkEnd w:id="1717"/>
      <w:bookmarkEnd w:id="1718"/>
      <w:bookmarkEnd w:id="1719"/>
      <w:bookmarkEnd w:id="1720"/>
    </w:p>
    <w:p w14:paraId="5DC80289" w14:textId="77777777" w:rsidR="0019099A" w:rsidRPr="00412E2E" w:rsidRDefault="0019099A" w:rsidP="0019099A">
      <w:pPr>
        <w:pStyle w:val="Heading4"/>
      </w:pPr>
      <w:bookmarkStart w:id="1721" w:name="_Toc200965108"/>
      <w:bookmarkStart w:id="1722" w:name="_Toc201311565"/>
      <w:bookmarkStart w:id="1723" w:name="_Toc201581070"/>
      <w:bookmarkStart w:id="1724" w:name="_Toc201850908"/>
      <w:bookmarkStart w:id="1725" w:name="_Toc202351001"/>
      <w:bookmarkStart w:id="1726" w:name="_Toc202351954"/>
      <w:r w:rsidRPr="00412E2E">
        <w:t>5.6.11.1</w:t>
      </w:r>
      <w:r w:rsidRPr="00412E2E">
        <w:tab/>
        <w:t>Description</w:t>
      </w:r>
      <w:bookmarkEnd w:id="1721"/>
      <w:bookmarkEnd w:id="1722"/>
      <w:bookmarkEnd w:id="1723"/>
      <w:bookmarkEnd w:id="1724"/>
      <w:bookmarkEnd w:id="1725"/>
      <w:bookmarkEnd w:id="1726"/>
    </w:p>
    <w:p w14:paraId="5D16304A" w14:textId="77777777" w:rsidR="0019099A" w:rsidRPr="00412E2E" w:rsidRDefault="0019099A" w:rsidP="0019099A">
      <w:r w:rsidRPr="00412E2E">
        <w:t xml:space="preserve">This operation allows creating or updating (by adding new Attribute instances) the </w:t>
      </w:r>
      <w:r w:rsidRPr="00412E2E">
        <w:rPr>
          <w:rStyle w:val="HTMLKeyboard"/>
        </w:rPr>
        <w:t>Temporal Evolution of an Entity</w:t>
      </w:r>
      <w:r w:rsidRPr="00412E2E">
        <w:t>.</w:t>
      </w:r>
    </w:p>
    <w:p w14:paraId="37475DA7" w14:textId="77777777" w:rsidR="0019099A" w:rsidRPr="00412E2E" w:rsidRDefault="0019099A" w:rsidP="0019099A">
      <w:pPr>
        <w:pStyle w:val="Heading4"/>
      </w:pPr>
      <w:bookmarkStart w:id="1727" w:name="_Toc200965109"/>
      <w:bookmarkStart w:id="1728" w:name="_Toc201311566"/>
      <w:bookmarkStart w:id="1729" w:name="_Toc201581071"/>
      <w:bookmarkStart w:id="1730" w:name="_Toc201850909"/>
      <w:bookmarkStart w:id="1731" w:name="_Toc202351002"/>
      <w:bookmarkStart w:id="1732" w:name="_Toc202351955"/>
      <w:r w:rsidRPr="00412E2E">
        <w:t>5.6.11.2</w:t>
      </w:r>
      <w:r w:rsidRPr="00412E2E">
        <w:tab/>
        <w:t>Use case diagram</w:t>
      </w:r>
      <w:bookmarkEnd w:id="1727"/>
      <w:bookmarkEnd w:id="1728"/>
      <w:bookmarkEnd w:id="1729"/>
      <w:bookmarkEnd w:id="1730"/>
      <w:bookmarkEnd w:id="1731"/>
      <w:bookmarkEnd w:id="1732"/>
    </w:p>
    <w:p w14:paraId="47E0902E" w14:textId="77777777" w:rsidR="0019099A" w:rsidRPr="00412E2E" w:rsidRDefault="0019099A" w:rsidP="0019099A">
      <w:r w:rsidRPr="00412E2E">
        <w:t xml:space="preserve">A </w:t>
      </w:r>
      <w:r w:rsidRPr="00412E2E">
        <w:rPr>
          <w:rStyle w:val="HTMLKeyboard"/>
        </w:rPr>
        <w:t>Context Producer</w:t>
      </w:r>
      <w:r w:rsidRPr="00412E2E">
        <w:t xml:space="preserve"> can create the </w:t>
      </w:r>
      <w:r w:rsidRPr="00412E2E">
        <w:rPr>
          <w:rStyle w:val="HTMLKeyboard"/>
        </w:rPr>
        <w:t>Temporal Evolution of an Entity</w:t>
      </w:r>
      <w:r w:rsidRPr="00412E2E">
        <w:t xml:space="preserve"> within an NGSI-LD system as shown in Figure 5.6.11.2-1.</w:t>
      </w:r>
    </w:p>
    <w:p w14:paraId="0D081D9D" w14:textId="77777777" w:rsidR="0019099A" w:rsidRPr="00412E2E" w:rsidRDefault="0019099A" w:rsidP="0019099A">
      <w:r w:rsidRPr="00412E2E">
        <w:t>Similarly, if the Entity already exists then an Update scenario will be in place.</w:t>
      </w:r>
    </w:p>
    <w:p w14:paraId="0B64CEE7" w14:textId="77777777" w:rsidR="0019099A" w:rsidRPr="00412E2E" w:rsidRDefault="0019099A" w:rsidP="0019099A">
      <w:pPr>
        <w:pStyle w:val="FL"/>
      </w:pPr>
      <w:r w:rsidRPr="00412E2E">
        <w:rPr>
          <w:noProof/>
          <w:lang w:eastAsia="it-IT"/>
        </w:rPr>
        <w:drawing>
          <wp:inline distT="0" distB="0" distL="0" distR="0" wp14:anchorId="512400E4" wp14:editId="6D431214">
            <wp:extent cx="3187700" cy="2667000"/>
            <wp:effectExtent l="0" t="0" r="0" b="0"/>
            <wp:docPr id="875295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95892" name="Picture 875295892"/>
                    <pic:cNvPicPr/>
                  </pic:nvPicPr>
                  <pic:blipFill>
                    <a:blip r:embed="rId99"/>
                    <a:stretch>
                      <a:fillRect/>
                    </a:stretch>
                  </pic:blipFill>
                  <pic:spPr>
                    <a:xfrm>
                      <a:off x="0" y="0"/>
                      <a:ext cx="3187700" cy="2667000"/>
                    </a:xfrm>
                    <a:prstGeom prst="rect">
                      <a:avLst/>
                    </a:prstGeom>
                  </pic:spPr>
                </pic:pic>
              </a:graphicData>
            </a:graphic>
          </wp:inline>
        </w:drawing>
      </w:r>
    </w:p>
    <w:p w14:paraId="3562369B" w14:textId="77777777" w:rsidR="0019099A" w:rsidRPr="00412E2E" w:rsidRDefault="0019099A" w:rsidP="0019099A">
      <w:pPr>
        <w:pStyle w:val="TF"/>
      </w:pPr>
      <w:r w:rsidRPr="00412E2E">
        <w:t>Figure 5.6.11.2-1: Create or Update (Upsert) Temporal Evolution of an Entity use case</w:t>
      </w:r>
    </w:p>
    <w:p w14:paraId="13D5A51D" w14:textId="77777777" w:rsidR="0019099A" w:rsidRPr="00412E2E" w:rsidRDefault="0019099A" w:rsidP="0019099A">
      <w:pPr>
        <w:pStyle w:val="Heading4"/>
      </w:pPr>
      <w:bookmarkStart w:id="1733" w:name="_Toc200965110"/>
      <w:bookmarkStart w:id="1734" w:name="_Toc201311567"/>
      <w:bookmarkStart w:id="1735" w:name="_Toc201581072"/>
      <w:bookmarkStart w:id="1736" w:name="_Toc201850910"/>
      <w:bookmarkStart w:id="1737" w:name="_Toc202351003"/>
      <w:bookmarkStart w:id="1738" w:name="_Toc202351956"/>
      <w:r w:rsidRPr="00412E2E">
        <w:t>5.6.11.3</w:t>
      </w:r>
      <w:r w:rsidRPr="00412E2E">
        <w:tab/>
        <w:t>Input data</w:t>
      </w:r>
      <w:bookmarkEnd w:id="1733"/>
      <w:bookmarkEnd w:id="1734"/>
      <w:bookmarkEnd w:id="1735"/>
      <w:bookmarkEnd w:id="1736"/>
      <w:bookmarkEnd w:id="1737"/>
      <w:bookmarkEnd w:id="1738"/>
    </w:p>
    <w:p w14:paraId="062C03FC" w14:textId="77777777" w:rsidR="0019099A" w:rsidRPr="00412E2E" w:rsidRDefault="0019099A" w:rsidP="0019099A">
      <w:r w:rsidRPr="00412E2E">
        <w:t xml:space="preserve">A JSON-LD document representing the </w:t>
      </w:r>
      <w:r w:rsidRPr="00412E2E">
        <w:rPr>
          <w:rStyle w:val="HTMLKeyboard"/>
        </w:rPr>
        <w:t>Temporal Evolution of an Entity</w:t>
      </w:r>
      <w:r w:rsidRPr="00412E2E">
        <w:t xml:space="preserve"> as mandated by clause 5.2.20.</w:t>
      </w:r>
    </w:p>
    <w:p w14:paraId="61A181BC" w14:textId="77777777" w:rsidR="0019099A" w:rsidRPr="00412E2E" w:rsidRDefault="0019099A" w:rsidP="0019099A">
      <w:pPr>
        <w:pStyle w:val="Heading4"/>
      </w:pPr>
      <w:bookmarkStart w:id="1739" w:name="_Toc200965111"/>
      <w:bookmarkStart w:id="1740" w:name="_Toc201311568"/>
      <w:bookmarkStart w:id="1741" w:name="_Toc201581073"/>
      <w:bookmarkStart w:id="1742" w:name="_Toc201850911"/>
      <w:bookmarkStart w:id="1743" w:name="_Toc202351004"/>
      <w:bookmarkStart w:id="1744" w:name="_Toc202351957"/>
      <w:r w:rsidRPr="00412E2E">
        <w:t>5.6.11.4</w:t>
      </w:r>
      <w:r w:rsidRPr="00412E2E">
        <w:tab/>
        <w:t>Behaviour</w:t>
      </w:r>
      <w:bookmarkEnd w:id="1739"/>
      <w:bookmarkEnd w:id="1740"/>
      <w:bookmarkEnd w:id="1741"/>
      <w:bookmarkEnd w:id="1742"/>
      <w:bookmarkEnd w:id="1743"/>
      <w:bookmarkEnd w:id="1744"/>
    </w:p>
    <w:p w14:paraId="0BFAE311" w14:textId="77777777" w:rsidR="0019099A" w:rsidRPr="00412E2E" w:rsidRDefault="0019099A" w:rsidP="0019099A">
      <w:r w:rsidRPr="00412E2E">
        <w:t>Implementations shall exhibit the following behaviour:</w:t>
      </w:r>
    </w:p>
    <w:p w14:paraId="32E5A784" w14:textId="77777777" w:rsidR="0019099A" w:rsidRPr="00412E2E" w:rsidRDefault="0019099A" w:rsidP="0019099A">
      <w:pPr>
        <w:pStyle w:val="B1"/>
      </w:pPr>
      <w:r w:rsidRPr="00412E2E">
        <w:t>Execute the behaviour defined in clause 5.5.4 on JSON-LD validation.</w:t>
      </w:r>
    </w:p>
    <w:p w14:paraId="2F585077" w14:textId="77777777" w:rsidR="0019099A" w:rsidRPr="00412E2E" w:rsidRDefault="0019099A" w:rsidP="0019099A">
      <w:pPr>
        <w:pStyle w:val="B1"/>
      </w:pPr>
      <w:r w:rsidRPr="00412E2E">
        <w:t xml:space="preserve">If an </w:t>
      </w:r>
      <w:r w:rsidRPr="00412E2E">
        <w:rPr>
          <w:b/>
        </w:rPr>
        <w:t>exclusive</w:t>
      </w:r>
      <w:r w:rsidRPr="00412E2E">
        <w:t xml:space="preserve"> </w:t>
      </w:r>
      <w:r w:rsidRPr="00412E2E">
        <w:rPr>
          <w:rStyle w:val="HTMLKeyboard"/>
        </w:rPr>
        <w:t>Context Source Registration</w:t>
      </w:r>
      <w:r w:rsidRPr="00412E2E">
        <w:t xml:space="preserve"> already exists for this Entity id (URI), Attributes from matching input data are forwarded for remote processing:</w:t>
      </w:r>
    </w:p>
    <w:p w14:paraId="6A13B314" w14:textId="77777777" w:rsidR="0019099A" w:rsidRPr="00412E2E" w:rsidRDefault="0019099A" w:rsidP="0019099A">
      <w:pPr>
        <w:pStyle w:val="B2"/>
      </w:pPr>
      <w:r w:rsidRPr="00412E2E">
        <w:t>For matching Registrations where the "Create or Update (Upsert) Temporal Evolution of an Entity" operation is supported, the operation is forwarded to the registration endpoint. If the endpoint then raises an error, this shall result in an error in case the complete "Create or Update (Upsert) Temporal Evolution of an Entity" operation failed or in a partial success if some parts of it succeeded.</w:t>
      </w:r>
    </w:p>
    <w:p w14:paraId="10C9FBE8" w14:textId="77777777" w:rsidR="0019099A" w:rsidRPr="00412E2E" w:rsidRDefault="0019099A" w:rsidP="0019099A">
      <w:pPr>
        <w:pStyle w:val="B2"/>
      </w:pPr>
      <w:r w:rsidRPr="00412E2E">
        <w:lastRenderedPageBreak/>
        <w:t xml:space="preserve">For matching Registrations where the "Create Entity" operation is not supported, this shall result in an error of type </w:t>
      </w:r>
      <w:r w:rsidRPr="00412E2E">
        <w:rPr>
          <w:rStyle w:val="HTMLError"/>
          <w:rFonts w:asciiTheme="majorBidi" w:hAnsiTheme="majorBidi"/>
        </w:rPr>
        <w:t>Conflict</w:t>
      </w:r>
      <w:r w:rsidRPr="00412E2E">
        <w:t xml:space="preserve"> in case the complete "Create or Update (Upsert) Temporal Evolution of an Entity" operation failed or in a partial success if some parts of it succeeded.</w:t>
      </w:r>
    </w:p>
    <w:p w14:paraId="2FD1AD80" w14:textId="77777777" w:rsidR="0019099A" w:rsidRPr="00412E2E" w:rsidRDefault="0019099A" w:rsidP="0019099A">
      <w:pPr>
        <w:pStyle w:val="B1"/>
        <w:numPr>
          <w:ilvl w:val="0"/>
          <w:numId w:val="0"/>
        </w:numPr>
        <w:ind w:left="737"/>
      </w:pPr>
      <w:r w:rsidRPr="00412E2E">
        <w:t>The matching Attributes are then removed from the Fragment and not processed further.</w:t>
      </w:r>
    </w:p>
    <w:p w14:paraId="19F9E683" w14:textId="77777777" w:rsidR="0019099A" w:rsidRPr="00412E2E" w:rsidRDefault="0019099A" w:rsidP="0019099A">
      <w:pPr>
        <w:pStyle w:val="B1"/>
      </w:pPr>
      <w:r w:rsidRPr="00412E2E">
        <w:t xml:space="preserve">If any </w:t>
      </w:r>
      <w:r w:rsidRPr="00412E2E">
        <w:rPr>
          <w:b/>
        </w:rPr>
        <w:t>redirect</w:t>
      </w:r>
      <w:r w:rsidRPr="00412E2E">
        <w:t xml:space="preserve"> </w:t>
      </w:r>
      <w:r w:rsidRPr="00412E2E">
        <w:rPr>
          <w:rStyle w:val="HTMLKeyboard"/>
        </w:rPr>
        <w:t>Context Source Registrations</w:t>
      </w:r>
      <w:r w:rsidRPr="00412E2E">
        <w:t xml:space="preserve"> exist that match against the input data, that input data is forwarded for remote processing by one or more matching endpoints:</w:t>
      </w:r>
    </w:p>
    <w:p w14:paraId="230CEF5B" w14:textId="77777777" w:rsidR="0019099A" w:rsidRPr="00412E2E" w:rsidRDefault="0019099A" w:rsidP="0019099A">
      <w:pPr>
        <w:pStyle w:val="B2"/>
      </w:pPr>
      <w:r w:rsidRPr="00412E2E">
        <w:t>For matching Registrations where the "Create or Update (Upsert) Temporal Evolution of an Entity" operation is supported, matching input data is forwarded. If any such endpoint then raises an error, this shall result in an error in case the complete "Create or Update (Upsert) Temporal Evolution of an Entity" operation failed or in a partial success if some parts of it succeeded.</w:t>
      </w:r>
    </w:p>
    <w:p w14:paraId="42473FA3" w14:textId="77777777" w:rsidR="0019099A" w:rsidRPr="00412E2E" w:rsidRDefault="0019099A" w:rsidP="0019099A">
      <w:pPr>
        <w:pStyle w:val="B2"/>
      </w:pPr>
      <w:r w:rsidRPr="00412E2E">
        <w:t xml:space="preserve">For matching </w:t>
      </w:r>
      <w:r w:rsidRPr="00412E2E">
        <w:rPr>
          <w:b/>
        </w:rPr>
        <w:t>redirect</w:t>
      </w:r>
      <w:r w:rsidRPr="00412E2E">
        <w:t xml:space="preserve"> Registrations where the "Create or Update (Upsert) Temporal Evolution of an Entity" operation is not supported, this shall result in an error of type </w:t>
      </w:r>
      <w:r w:rsidRPr="00412E2E">
        <w:rPr>
          <w:rStyle w:val="HTMLError"/>
          <w:rFonts w:asciiTheme="majorBidi" w:hAnsiTheme="majorBidi"/>
        </w:rPr>
        <w:t>Conflict</w:t>
      </w:r>
      <w:r w:rsidRPr="00412E2E">
        <w:t xml:space="preserve"> in case the complete "Create or Update (Upsert) Temporal Evolution of an Entity" operation failed or in a partial success if some parts of it succeeded.</w:t>
      </w:r>
    </w:p>
    <w:p w14:paraId="4261384A" w14:textId="77777777" w:rsidR="0019099A" w:rsidRPr="00412E2E" w:rsidRDefault="0019099A" w:rsidP="0019099A">
      <w:pPr>
        <w:pStyle w:val="B10"/>
      </w:pPr>
      <w:r w:rsidRPr="00412E2E">
        <w:tab/>
        <w:t>The matching Attributes are then removed from the Fragment and not processed further.</w:t>
      </w:r>
    </w:p>
    <w:p w14:paraId="26B95430"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for remote processing by matching endpoints.</w:t>
      </w:r>
    </w:p>
    <w:p w14:paraId="2EDF7F18" w14:textId="77777777" w:rsidR="0019099A" w:rsidRPr="00412E2E" w:rsidRDefault="0019099A" w:rsidP="0019099A">
      <w:pPr>
        <w:pStyle w:val="B1"/>
      </w:pPr>
      <w:r w:rsidRPr="00412E2E">
        <w:t xml:space="preserve">If the NGSI-LD endpoint already knows about this </w:t>
      </w:r>
      <w:r w:rsidRPr="00412E2E">
        <w:rPr>
          <w:rStyle w:val="HTMLKeyboard"/>
        </w:rPr>
        <w:t>Temporal Evolution of an Entity</w:t>
      </w:r>
      <w:r w:rsidRPr="00412E2E">
        <w:t xml:space="preserve">, because there is an existing </w:t>
      </w:r>
      <w:r w:rsidRPr="00412E2E">
        <w:rPr>
          <w:rStyle w:val="HTMLKeyboard"/>
        </w:rPr>
        <w:t>Temporal Evolution of an Entity</w:t>
      </w:r>
      <w:r w:rsidRPr="00412E2E">
        <w:t xml:space="preserve"> whose id (URI) is the same, then all the Attribute instances included by the Temporal Evolution shall be added to the existing Entity as mandated by clause 5.6.12. If </w:t>
      </w:r>
      <w:r w:rsidRPr="00412E2E">
        <w:rPr>
          <w:i/>
        </w:rPr>
        <w:t>type</w:t>
      </w:r>
      <w:r w:rsidRPr="00412E2E">
        <w:t xml:space="preserve"> is included in the EntityTemporal Fragment and it includes Entity Type names that are not yet in the target </w:t>
      </w:r>
      <w:r w:rsidRPr="00412E2E">
        <w:rPr>
          <w:rStyle w:val="HTMLKeyboard"/>
        </w:rPr>
        <w:t>Temporal Evolution of an Entity,</w:t>
      </w:r>
      <w:r w:rsidRPr="00412E2E">
        <w:t xml:space="preserve"> add them to the list of Entity Type names of the target </w:t>
      </w:r>
      <w:r w:rsidRPr="00412E2E">
        <w:rPr>
          <w:rStyle w:val="HTMLKeyboard"/>
        </w:rPr>
        <w:t>Temporal Evolution of an Entity</w:t>
      </w:r>
      <w:r w:rsidRPr="00412E2E">
        <w:t>.</w:t>
      </w:r>
    </w:p>
    <w:p w14:paraId="4F1B8466" w14:textId="77777777" w:rsidR="0019099A" w:rsidRPr="00412E2E" w:rsidRDefault="0019099A" w:rsidP="0019099A">
      <w:pPr>
        <w:pStyle w:val="B1"/>
      </w:pPr>
      <w:r w:rsidRPr="00412E2E">
        <w:t xml:space="preserve">Otherwise, implementations shall create the provided </w:t>
      </w:r>
      <w:r w:rsidRPr="00412E2E">
        <w:rPr>
          <w:rStyle w:val="HTMLKeyboard"/>
        </w:rPr>
        <w:t>Temporal Evolution of an Entity</w:t>
      </w:r>
      <w:r w:rsidRPr="00412E2E">
        <w:t>.</w:t>
      </w:r>
    </w:p>
    <w:p w14:paraId="6DB31E3C" w14:textId="77777777" w:rsidR="0019099A" w:rsidRPr="00412E2E" w:rsidRDefault="0019099A" w:rsidP="0019099A">
      <w:pPr>
        <w:pStyle w:val="Heading4"/>
      </w:pPr>
      <w:bookmarkStart w:id="1745" w:name="_Toc200965112"/>
      <w:bookmarkStart w:id="1746" w:name="_Toc201311569"/>
      <w:bookmarkStart w:id="1747" w:name="_Toc201581074"/>
      <w:bookmarkStart w:id="1748" w:name="_Toc201850912"/>
      <w:bookmarkStart w:id="1749" w:name="_Toc202351005"/>
      <w:bookmarkStart w:id="1750" w:name="_Toc202351958"/>
      <w:r w:rsidRPr="00412E2E">
        <w:t>5.6.11.5</w:t>
      </w:r>
      <w:r w:rsidRPr="00412E2E">
        <w:tab/>
        <w:t>Output data</w:t>
      </w:r>
      <w:bookmarkEnd w:id="1745"/>
      <w:bookmarkEnd w:id="1746"/>
      <w:bookmarkEnd w:id="1747"/>
      <w:bookmarkEnd w:id="1748"/>
      <w:bookmarkEnd w:id="1749"/>
      <w:bookmarkEnd w:id="1750"/>
    </w:p>
    <w:p w14:paraId="0B9BD431" w14:textId="77777777" w:rsidR="0019099A" w:rsidRPr="00412E2E" w:rsidRDefault="0019099A" w:rsidP="0019099A">
      <w:r w:rsidRPr="00412E2E">
        <w:t>On creation, a URI identifying the newly created Temporal Evolution of an Entity. None otherwise.</w:t>
      </w:r>
    </w:p>
    <w:p w14:paraId="742820F5" w14:textId="77777777" w:rsidR="0019099A" w:rsidRPr="00412E2E" w:rsidRDefault="0019099A" w:rsidP="0019099A">
      <w:pPr>
        <w:pStyle w:val="Heading3"/>
      </w:pPr>
      <w:bookmarkStart w:id="1751" w:name="_Toc200965113"/>
      <w:bookmarkStart w:id="1752" w:name="_Toc201311570"/>
      <w:bookmarkStart w:id="1753" w:name="_Toc201581075"/>
      <w:bookmarkStart w:id="1754" w:name="_Toc201850913"/>
      <w:bookmarkStart w:id="1755" w:name="_Toc202351006"/>
      <w:bookmarkStart w:id="1756" w:name="_Toc202351959"/>
      <w:r w:rsidRPr="00412E2E">
        <w:t>5.6.12</w:t>
      </w:r>
      <w:r w:rsidRPr="00412E2E">
        <w:tab/>
        <w:t>Add Attributes to Temporal Evolution of an Entity</w:t>
      </w:r>
      <w:bookmarkEnd w:id="1751"/>
      <w:bookmarkEnd w:id="1752"/>
      <w:bookmarkEnd w:id="1753"/>
      <w:bookmarkEnd w:id="1754"/>
      <w:bookmarkEnd w:id="1755"/>
      <w:bookmarkEnd w:id="1756"/>
    </w:p>
    <w:p w14:paraId="428549F2" w14:textId="77777777" w:rsidR="0019099A" w:rsidRPr="00412E2E" w:rsidRDefault="0019099A" w:rsidP="0019099A">
      <w:pPr>
        <w:pStyle w:val="Heading4"/>
      </w:pPr>
      <w:bookmarkStart w:id="1757" w:name="_Toc200965114"/>
      <w:bookmarkStart w:id="1758" w:name="_Toc201311571"/>
      <w:bookmarkStart w:id="1759" w:name="_Toc201581076"/>
      <w:bookmarkStart w:id="1760" w:name="_Toc201850914"/>
      <w:bookmarkStart w:id="1761" w:name="_Toc202351007"/>
      <w:bookmarkStart w:id="1762" w:name="_Toc202351960"/>
      <w:r w:rsidRPr="00412E2E">
        <w:t>5.6.12.1</w:t>
      </w:r>
      <w:r w:rsidRPr="00412E2E">
        <w:tab/>
        <w:t>Description</w:t>
      </w:r>
      <w:bookmarkEnd w:id="1757"/>
      <w:bookmarkEnd w:id="1758"/>
      <w:bookmarkEnd w:id="1759"/>
      <w:bookmarkEnd w:id="1760"/>
      <w:bookmarkEnd w:id="1761"/>
      <w:bookmarkEnd w:id="1762"/>
    </w:p>
    <w:p w14:paraId="0E7294F8" w14:textId="77777777" w:rsidR="0019099A" w:rsidRPr="00412E2E" w:rsidRDefault="0019099A" w:rsidP="0019099A">
      <w:r w:rsidRPr="00412E2E">
        <w:t xml:space="preserve">This operation allows modifying the </w:t>
      </w:r>
      <w:r w:rsidRPr="00412E2E">
        <w:rPr>
          <w:rStyle w:val="HTMLKeyboard"/>
        </w:rPr>
        <w:t>Temporal Evolution of an Entity</w:t>
      </w:r>
      <w:r w:rsidRPr="00412E2E">
        <w:t xml:space="preserve"> by adding new Attribute instances.</w:t>
      </w:r>
    </w:p>
    <w:p w14:paraId="5CC9AF94" w14:textId="77777777" w:rsidR="0019099A" w:rsidRPr="00412E2E" w:rsidRDefault="0019099A" w:rsidP="0019099A">
      <w:pPr>
        <w:pStyle w:val="Heading4"/>
      </w:pPr>
      <w:bookmarkStart w:id="1763" w:name="_Toc200965115"/>
      <w:bookmarkStart w:id="1764" w:name="_Toc201311572"/>
      <w:bookmarkStart w:id="1765" w:name="_Toc201581077"/>
      <w:bookmarkStart w:id="1766" w:name="_Toc201850915"/>
      <w:bookmarkStart w:id="1767" w:name="_Toc202351008"/>
      <w:bookmarkStart w:id="1768" w:name="_Toc202351961"/>
      <w:r w:rsidRPr="00412E2E">
        <w:t>5.6.12.2</w:t>
      </w:r>
      <w:r w:rsidRPr="00412E2E">
        <w:tab/>
        <w:t>Use case diagram</w:t>
      </w:r>
      <w:bookmarkEnd w:id="1763"/>
      <w:bookmarkEnd w:id="1764"/>
      <w:bookmarkEnd w:id="1765"/>
      <w:bookmarkEnd w:id="1766"/>
      <w:bookmarkEnd w:id="1767"/>
      <w:bookmarkEnd w:id="1768"/>
    </w:p>
    <w:p w14:paraId="4061B787" w14:textId="77777777" w:rsidR="0019099A" w:rsidRPr="00412E2E" w:rsidRDefault="0019099A" w:rsidP="0019099A">
      <w:r w:rsidRPr="00412E2E">
        <w:t xml:space="preserve">A </w:t>
      </w:r>
      <w:r w:rsidRPr="00412E2E">
        <w:rPr>
          <w:rStyle w:val="HTMLKeyboard"/>
        </w:rPr>
        <w:t>Context Producer</w:t>
      </w:r>
      <w:r w:rsidRPr="00412E2E">
        <w:t xml:space="preserve"> can add new Attributes or Attribute instances to an existing </w:t>
      </w:r>
      <w:r w:rsidRPr="00412E2E">
        <w:rPr>
          <w:rStyle w:val="HTMLKeyboard"/>
        </w:rPr>
        <w:t>Temporal Evolution of an Entity</w:t>
      </w:r>
      <w:r w:rsidRPr="00412E2E">
        <w:t xml:space="preserve"> within an NGSI-LD system as shown in Figure 5.6.12.2-1.</w:t>
      </w:r>
    </w:p>
    <w:p w14:paraId="7FCA8C0F" w14:textId="77777777" w:rsidR="0019099A" w:rsidRPr="00412E2E" w:rsidRDefault="0019099A" w:rsidP="0019099A">
      <w:pPr>
        <w:pStyle w:val="FL"/>
      </w:pPr>
      <w:r w:rsidRPr="00412E2E">
        <w:rPr>
          <w:noProof/>
          <w:lang w:eastAsia="it-IT"/>
        </w:rPr>
        <w:lastRenderedPageBreak/>
        <w:drawing>
          <wp:inline distT="0" distB="0" distL="0" distR="0" wp14:anchorId="41196EA5" wp14:editId="07B680A5">
            <wp:extent cx="3187700" cy="2705100"/>
            <wp:effectExtent l="0" t="0" r="0" b="0"/>
            <wp:docPr id="414737357" name="Picture 41473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7357" name="Picture 414737357"/>
                    <pic:cNvPicPr/>
                  </pic:nvPicPr>
                  <pic:blipFill>
                    <a:blip r:embed="rId100"/>
                    <a:stretch>
                      <a:fillRect/>
                    </a:stretch>
                  </pic:blipFill>
                  <pic:spPr>
                    <a:xfrm>
                      <a:off x="0" y="0"/>
                      <a:ext cx="3187700" cy="2705100"/>
                    </a:xfrm>
                    <a:prstGeom prst="rect">
                      <a:avLst/>
                    </a:prstGeom>
                  </pic:spPr>
                </pic:pic>
              </a:graphicData>
            </a:graphic>
          </wp:inline>
        </w:drawing>
      </w:r>
    </w:p>
    <w:p w14:paraId="186C095F" w14:textId="77777777" w:rsidR="0019099A" w:rsidRPr="00412E2E" w:rsidRDefault="0019099A" w:rsidP="0019099A">
      <w:pPr>
        <w:pStyle w:val="TF"/>
      </w:pPr>
      <w:r w:rsidRPr="00412E2E">
        <w:t>Figure 5.6.12.2-1: Add Attributes to Temporal Evolution of an Entity use case</w:t>
      </w:r>
    </w:p>
    <w:p w14:paraId="03B046F9" w14:textId="77777777" w:rsidR="0019099A" w:rsidRPr="00412E2E" w:rsidRDefault="0019099A" w:rsidP="0019099A">
      <w:pPr>
        <w:pStyle w:val="Heading4"/>
      </w:pPr>
      <w:bookmarkStart w:id="1769" w:name="_Toc200965116"/>
      <w:bookmarkStart w:id="1770" w:name="_Toc201311573"/>
      <w:bookmarkStart w:id="1771" w:name="_Toc201581078"/>
      <w:bookmarkStart w:id="1772" w:name="_Toc201850916"/>
      <w:bookmarkStart w:id="1773" w:name="_Toc202351009"/>
      <w:bookmarkStart w:id="1774" w:name="_Toc202351962"/>
      <w:r w:rsidRPr="00412E2E">
        <w:t>5.6.12.3</w:t>
      </w:r>
      <w:r w:rsidRPr="00412E2E">
        <w:tab/>
        <w:t>Input data</w:t>
      </w:r>
      <w:bookmarkEnd w:id="1769"/>
      <w:bookmarkEnd w:id="1770"/>
      <w:bookmarkEnd w:id="1771"/>
      <w:bookmarkEnd w:id="1772"/>
      <w:bookmarkEnd w:id="1773"/>
      <w:bookmarkEnd w:id="1774"/>
    </w:p>
    <w:p w14:paraId="1C9F808C" w14:textId="77777777" w:rsidR="0019099A" w:rsidRPr="00412E2E" w:rsidRDefault="0019099A" w:rsidP="0019099A">
      <w:pPr>
        <w:pStyle w:val="B1"/>
      </w:pPr>
      <w:r w:rsidRPr="00412E2E">
        <w:t xml:space="preserve">Entity ID (URI) of the target </w:t>
      </w:r>
      <w:r w:rsidRPr="00412E2E">
        <w:rPr>
          <w:rStyle w:val="HTMLKeyboard"/>
        </w:rPr>
        <w:t>Temporal Evolution of an Entity</w:t>
      </w:r>
      <w:r w:rsidRPr="00412E2E">
        <w:t xml:space="preserve"> to be modified with additional Attributes.</w:t>
      </w:r>
    </w:p>
    <w:p w14:paraId="2E133647" w14:textId="77777777" w:rsidR="0019099A" w:rsidRPr="00412E2E" w:rsidRDefault="0019099A" w:rsidP="0019099A">
      <w:pPr>
        <w:pStyle w:val="B1"/>
      </w:pPr>
      <w:r w:rsidRPr="00412E2E">
        <w:t xml:space="preserve">A JSON-LD document representing an NGSI-LD Fragment of </w:t>
      </w:r>
      <w:r w:rsidRPr="00412E2E">
        <w:rPr>
          <w:i/>
        </w:rPr>
        <w:t>EntityTemporal</w:t>
      </w:r>
      <w:r w:rsidRPr="00412E2E">
        <w:t>, including only the new Attribute instance(s), and contained by an Array.</w:t>
      </w:r>
    </w:p>
    <w:p w14:paraId="32161D35" w14:textId="77777777" w:rsidR="0019099A" w:rsidRPr="00412E2E" w:rsidRDefault="0019099A" w:rsidP="0019099A">
      <w:pPr>
        <w:pStyle w:val="Heading4"/>
      </w:pPr>
      <w:bookmarkStart w:id="1775" w:name="_Toc200965117"/>
      <w:bookmarkStart w:id="1776" w:name="_Toc201311574"/>
      <w:bookmarkStart w:id="1777" w:name="_Toc201581079"/>
      <w:bookmarkStart w:id="1778" w:name="_Toc201850917"/>
      <w:bookmarkStart w:id="1779" w:name="_Toc202351010"/>
      <w:bookmarkStart w:id="1780" w:name="_Toc202351963"/>
      <w:r w:rsidRPr="00412E2E">
        <w:t>5.6.12.4</w:t>
      </w:r>
      <w:r w:rsidRPr="00412E2E">
        <w:tab/>
        <w:t>Behaviour</w:t>
      </w:r>
      <w:bookmarkEnd w:id="1775"/>
      <w:bookmarkEnd w:id="1776"/>
      <w:bookmarkEnd w:id="1777"/>
      <w:bookmarkEnd w:id="1778"/>
      <w:bookmarkEnd w:id="1779"/>
      <w:bookmarkEnd w:id="1780"/>
    </w:p>
    <w:p w14:paraId="156B44CF" w14:textId="77777777" w:rsidR="0019099A" w:rsidRPr="00412E2E" w:rsidRDefault="0019099A" w:rsidP="0019099A">
      <w:r w:rsidRPr="00412E2E">
        <w:t>The following behaviour shall be exhibited by compliant implementations:</w:t>
      </w:r>
    </w:p>
    <w:p w14:paraId="4F3B88C6" w14:textId="77777777" w:rsidR="0019099A" w:rsidRPr="00412E2E" w:rsidRDefault="0019099A" w:rsidP="0019099A">
      <w:pPr>
        <w:pStyle w:val="B1"/>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39FAEA06" w14:textId="77777777" w:rsidR="0019099A" w:rsidRPr="00412E2E" w:rsidRDefault="0019099A" w:rsidP="00A86E2F">
      <w:pPr>
        <w:pStyle w:val="B1"/>
        <w:keepNext/>
        <w:keepLines/>
      </w:pPr>
      <w:r w:rsidRPr="00412E2E">
        <w:t xml:space="preserve">If the NGSI-LD endpoint does not know about the target </w:t>
      </w:r>
      <w:r w:rsidRPr="00412E2E">
        <w:rPr>
          <w:rStyle w:val="HTMLKeyboard"/>
        </w:rPr>
        <w:t>Temporal Evolution of an Entity</w:t>
      </w:r>
      <w:r w:rsidRPr="00412E2E">
        <w:t xml:space="preserve">, because there is no existing </w:t>
      </w:r>
      <w:r w:rsidRPr="00412E2E">
        <w:rPr>
          <w:rStyle w:val="HTMLKeyboard"/>
        </w:rPr>
        <w:t>Temporal Evolution of an Entity</w:t>
      </w:r>
      <w:r w:rsidRPr="00412E2E">
        <w:t xml:space="preserve"> whose id (URI) is equivalent to the one passed as a parameter held locally and no matching registrations apply, an error of type </w:t>
      </w:r>
      <w:r w:rsidRPr="00412E2E">
        <w:rPr>
          <w:rStyle w:val="HTMLError"/>
          <w:rFonts w:asciiTheme="majorBidi" w:hAnsiTheme="majorBidi"/>
        </w:rPr>
        <w:t>ResourceNotFound</w:t>
      </w:r>
      <w:r w:rsidRPr="00412E2E">
        <w:t xml:space="preserve"> shall be raised.</w:t>
      </w:r>
    </w:p>
    <w:p w14:paraId="69F0B6B4" w14:textId="77777777" w:rsidR="0019099A" w:rsidRPr="00412E2E" w:rsidRDefault="0019099A" w:rsidP="0019099A">
      <w:pPr>
        <w:pStyle w:val="B1"/>
      </w:pPr>
      <w:r w:rsidRPr="00412E2E">
        <w:t>The behaviour defined in clause 5.5.4 on JSON-LD validation.</w:t>
      </w:r>
    </w:p>
    <w:p w14:paraId="529DFF04"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Attributes from matching input data are forwarded for remote processing. For each matching registration:</w:t>
      </w:r>
    </w:p>
    <w:p w14:paraId="124D1E50" w14:textId="77777777" w:rsidR="0019099A" w:rsidRPr="00412E2E" w:rsidRDefault="0019099A" w:rsidP="0019099A">
      <w:pPr>
        <w:pStyle w:val="B2"/>
      </w:pPr>
      <w:r w:rsidRPr="00412E2E">
        <w:t>If the "Add Attributes to Temporal Evolution of an Entity" operation is supported by the matched registration, matching input data is forwarded to the Registration endpoint.</w:t>
      </w:r>
    </w:p>
    <w:p w14:paraId="33909F15" w14:textId="77777777" w:rsidR="0019099A" w:rsidRPr="00412E2E" w:rsidRDefault="0019099A" w:rsidP="0019099A">
      <w:pPr>
        <w:pStyle w:val="B2"/>
      </w:pPr>
      <w:r w:rsidRPr="00412E2E">
        <w:t xml:space="preserve">If the "Add Attributes to Temporal Evolution of an Entity" operation is not supported by the matched registration, this shall result in an error of type </w:t>
      </w:r>
      <w:r w:rsidRPr="00412E2E">
        <w:rPr>
          <w:rStyle w:val="HTMLError"/>
          <w:rFonts w:asciiTheme="majorBidi" w:hAnsiTheme="majorBidi"/>
        </w:rPr>
        <w:t>Conflict</w:t>
      </w:r>
      <w:r w:rsidRPr="00412E2E">
        <w:t xml:space="preserve"> </w:t>
      </w:r>
      <w:r w:rsidRPr="00412E2E">
        <w:rPr>
          <w:iCs/>
        </w:rPr>
        <w:t xml:space="preserve">if </w:t>
      </w:r>
      <w:r w:rsidRPr="00412E2E">
        <w:t>the complete "Add Attributes to Temporal Evolution of an Entity"</w:t>
      </w:r>
      <w:r w:rsidRPr="00412E2E">
        <w:rPr>
          <w:rStyle w:val="HTMLKeyboard"/>
        </w:rPr>
        <w:t xml:space="preserve"> </w:t>
      </w:r>
      <w:r w:rsidRPr="00412E2E">
        <w:t>operation failed or in a partial success if some parts of it succeeded.</w:t>
      </w:r>
    </w:p>
    <w:p w14:paraId="4E33AF10" w14:textId="77777777" w:rsidR="0019099A" w:rsidRPr="00412E2E" w:rsidRDefault="0019099A" w:rsidP="0019099A">
      <w:pPr>
        <w:pStyle w:val="B10"/>
      </w:pPr>
      <w:r w:rsidRPr="00412E2E">
        <w:tab/>
        <w:t>The matching Attributes are then removed from the Fragment and not processed further.</w:t>
      </w:r>
    </w:p>
    <w:p w14:paraId="2FCFC8C3"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for remote processing to matching endpoints.</w:t>
      </w:r>
    </w:p>
    <w:p w14:paraId="5155B369" w14:textId="77777777" w:rsidR="0019099A" w:rsidRPr="00412E2E" w:rsidRDefault="0019099A" w:rsidP="00031B35">
      <w:pPr>
        <w:pStyle w:val="B1"/>
        <w:keepNext/>
        <w:keepLines/>
      </w:pPr>
      <w:r w:rsidRPr="00412E2E">
        <w:lastRenderedPageBreak/>
        <w:t xml:space="preserve">If the target </w:t>
      </w:r>
      <w:r w:rsidRPr="00412E2E">
        <w:rPr>
          <w:rStyle w:val="HTMLKeyboard"/>
        </w:rPr>
        <w:t>Temporal Evolution of an Entity</w:t>
      </w:r>
      <w:r w:rsidRPr="00412E2E">
        <w:t xml:space="preserve"> exists locally and matches against the remaining input data, implementations shall do the following:</w:t>
      </w:r>
    </w:p>
    <w:p w14:paraId="5FD0A36D" w14:textId="77777777" w:rsidR="0019099A" w:rsidRPr="00412E2E" w:rsidRDefault="0019099A" w:rsidP="00031B35">
      <w:pPr>
        <w:pStyle w:val="B2"/>
        <w:keepNext/>
        <w:keepLines/>
      </w:pPr>
      <w:r w:rsidRPr="00412E2E">
        <w:t xml:space="preserve">For each Attribute (Property or Relationship) instance included by the </w:t>
      </w:r>
      <w:r w:rsidRPr="00412E2E">
        <w:rPr>
          <w:i/>
        </w:rPr>
        <w:t>EntityTemporal</w:t>
      </w:r>
      <w:r w:rsidRPr="00412E2E">
        <w:t xml:space="preserve"> Fragment at root level:</w:t>
      </w:r>
    </w:p>
    <w:p w14:paraId="621A7618" w14:textId="77777777" w:rsidR="0019099A" w:rsidRPr="00412E2E" w:rsidRDefault="0019099A" w:rsidP="0019099A">
      <w:pPr>
        <w:pStyle w:val="B3"/>
      </w:pPr>
      <w:r w:rsidRPr="00412E2E">
        <w:t xml:space="preserve">The Attribute (considering term expansion rules as mandated by clause 5.5.7) instance(s) shall be added to the target </w:t>
      </w:r>
      <w:r w:rsidRPr="00412E2E">
        <w:rPr>
          <w:rStyle w:val="HTMLKeyboard"/>
        </w:rPr>
        <w:t>Temporal Evolution of an Entity</w:t>
      </w:r>
      <w:r w:rsidRPr="00412E2E">
        <w:t>.</w:t>
      </w:r>
    </w:p>
    <w:p w14:paraId="2C316D55" w14:textId="77777777" w:rsidR="0019099A" w:rsidRPr="00412E2E" w:rsidRDefault="0019099A" w:rsidP="0019099A">
      <w:pPr>
        <w:pStyle w:val="B1"/>
      </w:pPr>
      <w:r w:rsidRPr="00412E2E">
        <w:t xml:space="preserve">If </w:t>
      </w:r>
      <w:r w:rsidRPr="00412E2E">
        <w:rPr>
          <w:i/>
        </w:rPr>
        <w:t>type</w:t>
      </w:r>
      <w:r w:rsidRPr="00412E2E">
        <w:t xml:space="preserve"> is included in the EntityTemporal Fragment and it includes Entity Type names that are not yet in the target </w:t>
      </w:r>
      <w:r w:rsidRPr="00412E2E">
        <w:rPr>
          <w:rStyle w:val="HTMLKeyboard"/>
        </w:rPr>
        <w:t>Temporal Evolution of an Entity</w:t>
      </w:r>
      <w:r w:rsidRPr="00412E2E">
        <w:t xml:space="preserve">, add them to the list of Entity Type names of the target </w:t>
      </w:r>
      <w:r w:rsidRPr="00412E2E">
        <w:rPr>
          <w:rStyle w:val="HTMLKeyboard"/>
        </w:rPr>
        <w:t>Temporal Evolution of the Entity</w:t>
      </w:r>
      <w:r w:rsidRPr="00412E2E">
        <w:t>.</w:t>
      </w:r>
    </w:p>
    <w:p w14:paraId="7F3C1DF5" w14:textId="77777777" w:rsidR="0019099A" w:rsidRPr="00412E2E" w:rsidRDefault="0019099A" w:rsidP="0019099A">
      <w:pPr>
        <w:pStyle w:val="Heading4"/>
      </w:pPr>
      <w:bookmarkStart w:id="1781" w:name="_Toc200965118"/>
      <w:bookmarkStart w:id="1782" w:name="_Toc201311575"/>
      <w:bookmarkStart w:id="1783" w:name="_Toc201581080"/>
      <w:bookmarkStart w:id="1784" w:name="_Toc201850918"/>
      <w:bookmarkStart w:id="1785" w:name="_Toc202351011"/>
      <w:bookmarkStart w:id="1786" w:name="_Toc202351964"/>
      <w:r w:rsidRPr="00412E2E">
        <w:t>5.6.12.5</w:t>
      </w:r>
      <w:r w:rsidRPr="00412E2E">
        <w:tab/>
        <w:t>Output data</w:t>
      </w:r>
      <w:bookmarkEnd w:id="1781"/>
      <w:bookmarkEnd w:id="1782"/>
      <w:bookmarkEnd w:id="1783"/>
      <w:bookmarkEnd w:id="1784"/>
      <w:bookmarkEnd w:id="1785"/>
      <w:bookmarkEnd w:id="1786"/>
    </w:p>
    <w:p w14:paraId="4056362B" w14:textId="77777777" w:rsidR="0019099A" w:rsidRPr="00412E2E" w:rsidRDefault="0019099A" w:rsidP="0019099A">
      <w:r w:rsidRPr="00412E2E">
        <w:t>None.</w:t>
      </w:r>
    </w:p>
    <w:p w14:paraId="4668D455" w14:textId="77777777" w:rsidR="0019099A" w:rsidRPr="00412E2E" w:rsidRDefault="0019099A" w:rsidP="0019099A">
      <w:pPr>
        <w:pStyle w:val="Heading3"/>
      </w:pPr>
      <w:bookmarkStart w:id="1787" w:name="_Toc200965119"/>
      <w:bookmarkStart w:id="1788" w:name="_Toc201311576"/>
      <w:bookmarkStart w:id="1789" w:name="_Toc201581081"/>
      <w:bookmarkStart w:id="1790" w:name="_Toc201850919"/>
      <w:bookmarkStart w:id="1791" w:name="_Toc202351012"/>
      <w:bookmarkStart w:id="1792" w:name="_Toc202351965"/>
      <w:r w:rsidRPr="00412E2E">
        <w:t>5.6.13</w:t>
      </w:r>
      <w:r w:rsidRPr="00412E2E">
        <w:tab/>
        <w:t>Delete Attribute from Temporal Evolution of an Entity</w:t>
      </w:r>
      <w:bookmarkEnd w:id="1787"/>
      <w:bookmarkEnd w:id="1788"/>
      <w:bookmarkEnd w:id="1789"/>
      <w:bookmarkEnd w:id="1790"/>
      <w:bookmarkEnd w:id="1791"/>
      <w:bookmarkEnd w:id="1792"/>
    </w:p>
    <w:p w14:paraId="3EA68A02" w14:textId="77777777" w:rsidR="0019099A" w:rsidRPr="00412E2E" w:rsidRDefault="0019099A" w:rsidP="0019099A">
      <w:pPr>
        <w:pStyle w:val="Heading4"/>
      </w:pPr>
      <w:bookmarkStart w:id="1793" w:name="_Toc200965120"/>
      <w:bookmarkStart w:id="1794" w:name="_Toc201311577"/>
      <w:bookmarkStart w:id="1795" w:name="_Toc201581082"/>
      <w:bookmarkStart w:id="1796" w:name="_Toc201850920"/>
      <w:bookmarkStart w:id="1797" w:name="_Toc202351013"/>
      <w:bookmarkStart w:id="1798" w:name="_Toc202351966"/>
      <w:r w:rsidRPr="00412E2E">
        <w:t>5.6.13.1</w:t>
      </w:r>
      <w:r w:rsidRPr="00412E2E">
        <w:tab/>
        <w:t>Description</w:t>
      </w:r>
      <w:bookmarkEnd w:id="1793"/>
      <w:bookmarkEnd w:id="1794"/>
      <w:bookmarkEnd w:id="1795"/>
      <w:bookmarkEnd w:id="1796"/>
      <w:bookmarkEnd w:id="1797"/>
      <w:bookmarkEnd w:id="1798"/>
    </w:p>
    <w:p w14:paraId="1609535C" w14:textId="77777777" w:rsidR="0019099A" w:rsidRPr="00412E2E" w:rsidRDefault="0019099A" w:rsidP="0019099A">
      <w:r w:rsidRPr="00412E2E">
        <w:t xml:space="preserve">This operation allows deleting an Attribute (Property or Relationship) of the </w:t>
      </w:r>
      <w:r w:rsidRPr="00412E2E">
        <w:rPr>
          <w:rStyle w:val="HTMLKeyboard"/>
        </w:rPr>
        <w:t>Temporal Evolution of an Entity</w:t>
      </w:r>
      <w:r w:rsidRPr="00412E2E">
        <w:t>. The Attribute itself and all its child NGSI-LD elements shall be deleted.</w:t>
      </w:r>
    </w:p>
    <w:p w14:paraId="7ECFA1B9" w14:textId="77777777" w:rsidR="0019099A" w:rsidRPr="00412E2E" w:rsidRDefault="0019099A" w:rsidP="0019099A">
      <w:pPr>
        <w:pStyle w:val="Heading4"/>
      </w:pPr>
      <w:bookmarkStart w:id="1799" w:name="_Toc200965121"/>
      <w:bookmarkStart w:id="1800" w:name="_Toc201311578"/>
      <w:bookmarkStart w:id="1801" w:name="_Toc201581083"/>
      <w:bookmarkStart w:id="1802" w:name="_Toc201850921"/>
      <w:bookmarkStart w:id="1803" w:name="_Toc202351014"/>
      <w:bookmarkStart w:id="1804" w:name="_Toc202351967"/>
      <w:r w:rsidRPr="00412E2E">
        <w:t>5.6.13.2</w:t>
      </w:r>
      <w:r w:rsidRPr="00412E2E">
        <w:tab/>
        <w:t>Use case diagram</w:t>
      </w:r>
      <w:bookmarkEnd w:id="1799"/>
      <w:bookmarkEnd w:id="1800"/>
      <w:bookmarkEnd w:id="1801"/>
      <w:bookmarkEnd w:id="1802"/>
      <w:bookmarkEnd w:id="1803"/>
      <w:bookmarkEnd w:id="1804"/>
    </w:p>
    <w:p w14:paraId="7E7C23F9" w14:textId="77777777" w:rsidR="0019099A" w:rsidRPr="00412E2E" w:rsidRDefault="0019099A" w:rsidP="0019099A">
      <w:r w:rsidRPr="00412E2E">
        <w:t xml:space="preserve">A </w:t>
      </w:r>
      <w:r w:rsidRPr="00412E2E">
        <w:rPr>
          <w:rStyle w:val="HTMLKeyboard"/>
        </w:rPr>
        <w:t>Context Producer</w:t>
      </w:r>
      <w:r w:rsidRPr="00412E2E">
        <w:t xml:space="preserve"> can delete a specific Attribute of the </w:t>
      </w:r>
      <w:r w:rsidRPr="00412E2E">
        <w:rPr>
          <w:rStyle w:val="HTMLKeyboard"/>
        </w:rPr>
        <w:t>Temporal Evolution of an Entity</w:t>
      </w:r>
      <w:r w:rsidRPr="00412E2E">
        <w:t xml:space="preserve"> within an NGSI-LD system as shown in Figure 5.6.13.2-1.</w:t>
      </w:r>
    </w:p>
    <w:p w14:paraId="7B7D0BB4" w14:textId="77777777" w:rsidR="0019099A" w:rsidRPr="00412E2E" w:rsidRDefault="0019099A" w:rsidP="0019099A">
      <w:pPr>
        <w:pStyle w:val="FL"/>
      </w:pPr>
      <w:r w:rsidRPr="00412E2E">
        <w:rPr>
          <w:noProof/>
          <w:lang w:eastAsia="it-IT"/>
        </w:rPr>
        <w:drawing>
          <wp:inline distT="0" distB="0" distL="0" distR="0" wp14:anchorId="7F71DF1A" wp14:editId="4E88EC3E">
            <wp:extent cx="3352800" cy="2616200"/>
            <wp:effectExtent l="0" t="0" r="0" b="0"/>
            <wp:docPr id="896494405" name="Picture 89649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4405" name="Picture 896494405"/>
                    <pic:cNvPicPr/>
                  </pic:nvPicPr>
                  <pic:blipFill>
                    <a:blip r:embed="rId101"/>
                    <a:stretch>
                      <a:fillRect/>
                    </a:stretch>
                  </pic:blipFill>
                  <pic:spPr>
                    <a:xfrm>
                      <a:off x="0" y="0"/>
                      <a:ext cx="3352800" cy="2616200"/>
                    </a:xfrm>
                    <a:prstGeom prst="rect">
                      <a:avLst/>
                    </a:prstGeom>
                  </pic:spPr>
                </pic:pic>
              </a:graphicData>
            </a:graphic>
          </wp:inline>
        </w:drawing>
      </w:r>
    </w:p>
    <w:p w14:paraId="0736E929" w14:textId="77777777" w:rsidR="0019099A" w:rsidRPr="00412E2E" w:rsidRDefault="0019099A" w:rsidP="0019099A">
      <w:pPr>
        <w:pStyle w:val="TF"/>
      </w:pPr>
      <w:r w:rsidRPr="00412E2E">
        <w:t>Figure 5.6.13.2-1: Delete Attribute from Temporal Evolution of an Entity use case</w:t>
      </w:r>
    </w:p>
    <w:p w14:paraId="609B8B9B" w14:textId="77777777" w:rsidR="0019099A" w:rsidRPr="00412E2E" w:rsidRDefault="0019099A" w:rsidP="0019099A">
      <w:pPr>
        <w:pStyle w:val="Heading4"/>
      </w:pPr>
      <w:bookmarkStart w:id="1805" w:name="_Toc200965122"/>
      <w:bookmarkStart w:id="1806" w:name="_Toc201311579"/>
      <w:bookmarkStart w:id="1807" w:name="_Toc201581084"/>
      <w:bookmarkStart w:id="1808" w:name="_Toc201850922"/>
      <w:bookmarkStart w:id="1809" w:name="_Toc202351015"/>
      <w:bookmarkStart w:id="1810" w:name="_Toc202351968"/>
      <w:r w:rsidRPr="00412E2E">
        <w:t>5.6.13.3</w:t>
      </w:r>
      <w:r w:rsidRPr="00412E2E">
        <w:tab/>
        <w:t>Input data</w:t>
      </w:r>
      <w:bookmarkEnd w:id="1805"/>
      <w:bookmarkEnd w:id="1806"/>
      <w:bookmarkEnd w:id="1807"/>
      <w:bookmarkEnd w:id="1808"/>
      <w:bookmarkEnd w:id="1809"/>
      <w:bookmarkEnd w:id="1810"/>
    </w:p>
    <w:p w14:paraId="4A479E9D" w14:textId="77777777" w:rsidR="0019099A" w:rsidRPr="00412E2E" w:rsidRDefault="0019099A" w:rsidP="0019099A">
      <w:pPr>
        <w:pStyle w:val="B1"/>
      </w:pPr>
      <w:r w:rsidRPr="00412E2E">
        <w:t xml:space="preserve">Entity ID (URI) of the target </w:t>
      </w:r>
      <w:r w:rsidRPr="00412E2E">
        <w:rPr>
          <w:rStyle w:val="HTMLKeyboard"/>
        </w:rPr>
        <w:t>Temporal Evolution of an Entity</w:t>
      </w:r>
      <w:r w:rsidRPr="00412E2E">
        <w:t xml:space="preserve"> to be modified by removing the target Attribute.</w:t>
      </w:r>
    </w:p>
    <w:p w14:paraId="389CB6B1" w14:textId="77777777" w:rsidR="0019099A" w:rsidRPr="00412E2E" w:rsidRDefault="0019099A" w:rsidP="0019099A">
      <w:pPr>
        <w:pStyle w:val="B1"/>
      </w:pPr>
      <w:r w:rsidRPr="00412E2E">
        <w:t>Target Attribute (Property or Relationship) to be deleted, identified by a name.</w:t>
      </w:r>
    </w:p>
    <w:p w14:paraId="6F196CFB" w14:textId="77777777" w:rsidR="0019099A" w:rsidRPr="00412E2E" w:rsidRDefault="0019099A" w:rsidP="0019099A">
      <w:pPr>
        <w:pStyle w:val="B1"/>
      </w:pPr>
      <w:r w:rsidRPr="00412E2E">
        <w:t>An optional parameter identifying the dataset (</w:t>
      </w:r>
      <w:r w:rsidRPr="00412E2E">
        <w:rPr>
          <w:rStyle w:val="HTMLVariable"/>
        </w:rPr>
        <w:t>datasetId</w:t>
      </w:r>
      <w:r w:rsidRPr="00412E2E">
        <w:t>) of the target Attribute instance to be deleted.</w:t>
      </w:r>
    </w:p>
    <w:p w14:paraId="3D76BA5E" w14:textId="77777777" w:rsidR="0019099A" w:rsidRPr="00412E2E" w:rsidRDefault="0019099A" w:rsidP="0019099A">
      <w:pPr>
        <w:pStyle w:val="B1"/>
      </w:pPr>
      <w:r w:rsidRPr="00412E2E">
        <w:lastRenderedPageBreak/>
        <w:t>An optional parameter, a flag, (</w:t>
      </w:r>
      <w:r w:rsidRPr="00412E2E">
        <w:rPr>
          <w:rStyle w:val="HTMLVariable"/>
        </w:rPr>
        <w:t>deleteAll</w:t>
      </w:r>
      <w:r w:rsidRPr="00412E2E">
        <w:t xml:space="preserve">) indicating whether all target Attribute instances are to be deleted, regardless of </w:t>
      </w:r>
      <w:r w:rsidRPr="00412E2E">
        <w:rPr>
          <w:i/>
        </w:rPr>
        <w:t>datasetId</w:t>
      </w:r>
      <w:r w:rsidRPr="00412E2E">
        <w:t>.</w:t>
      </w:r>
    </w:p>
    <w:p w14:paraId="0ED87241" w14:textId="77777777" w:rsidR="0019099A" w:rsidRPr="00412E2E" w:rsidRDefault="0019099A" w:rsidP="0019099A">
      <w:pPr>
        <w:pStyle w:val="B1"/>
      </w:pPr>
      <w:r w:rsidRPr="00412E2E">
        <w:t xml:space="preserve">An optional JSON-LD </w:t>
      </w:r>
      <w:r w:rsidRPr="00412E2E">
        <w:rPr>
          <w:rStyle w:val="HTMLVariable"/>
        </w:rPr>
        <w:t>@context</w:t>
      </w:r>
      <w:r w:rsidRPr="00412E2E">
        <w:t>.</w:t>
      </w:r>
    </w:p>
    <w:p w14:paraId="20A3F3BE" w14:textId="77777777" w:rsidR="0019099A" w:rsidRPr="00412E2E" w:rsidRDefault="0019099A" w:rsidP="0019099A">
      <w:pPr>
        <w:pStyle w:val="Heading4"/>
      </w:pPr>
      <w:bookmarkStart w:id="1811" w:name="_Toc200965123"/>
      <w:bookmarkStart w:id="1812" w:name="_Toc201311580"/>
      <w:bookmarkStart w:id="1813" w:name="_Toc201581085"/>
      <w:bookmarkStart w:id="1814" w:name="_Toc201850923"/>
      <w:bookmarkStart w:id="1815" w:name="_Toc202351016"/>
      <w:bookmarkStart w:id="1816" w:name="_Toc202351969"/>
      <w:r w:rsidRPr="00412E2E">
        <w:t>5.6.13.4</w:t>
      </w:r>
      <w:r w:rsidRPr="00412E2E">
        <w:tab/>
        <w:t>Behaviour</w:t>
      </w:r>
      <w:bookmarkEnd w:id="1811"/>
      <w:bookmarkEnd w:id="1812"/>
      <w:bookmarkEnd w:id="1813"/>
      <w:bookmarkEnd w:id="1814"/>
      <w:bookmarkEnd w:id="1815"/>
      <w:bookmarkEnd w:id="1816"/>
    </w:p>
    <w:p w14:paraId="4CCA887B" w14:textId="77777777" w:rsidR="0019099A" w:rsidRPr="00412E2E" w:rsidRDefault="0019099A" w:rsidP="0019099A">
      <w:pPr>
        <w:pStyle w:val="B1"/>
      </w:pPr>
      <w:r w:rsidRPr="00412E2E">
        <w:t xml:space="preserve">If the target Entity ID is not a valid URI or it is not present, then an error of type </w:t>
      </w:r>
      <w:r w:rsidRPr="00412E2E">
        <w:rPr>
          <w:rStyle w:val="HTMLError"/>
          <w:rFonts w:asciiTheme="majorBidi" w:hAnsiTheme="majorBidi"/>
        </w:rPr>
        <w:t>BadRequestData</w:t>
      </w:r>
      <w:r w:rsidRPr="00412E2E">
        <w:t xml:space="preserve"> shall be raised.</w:t>
      </w:r>
    </w:p>
    <w:p w14:paraId="10E2A2F7" w14:textId="77777777" w:rsidR="0019099A" w:rsidRPr="00412E2E" w:rsidRDefault="0019099A" w:rsidP="0019099A">
      <w:pPr>
        <w:pStyle w:val="B1"/>
      </w:pPr>
      <w:r w:rsidRPr="00412E2E">
        <w:t xml:space="preserve">If the target Attribute name is not a valid name, then an error of type </w:t>
      </w:r>
      <w:r w:rsidRPr="00412E2E">
        <w:rPr>
          <w:rStyle w:val="HTMLError"/>
          <w:rFonts w:asciiTheme="majorBidi" w:hAnsiTheme="majorBidi"/>
        </w:rPr>
        <w:t>BadRequestData</w:t>
      </w:r>
      <w:r w:rsidRPr="00412E2E">
        <w:t xml:space="preserve"> shall be raised.</w:t>
      </w:r>
    </w:p>
    <w:p w14:paraId="61928DC2" w14:textId="77777777" w:rsidR="0019099A" w:rsidRPr="00412E2E" w:rsidRDefault="0019099A" w:rsidP="0019099A">
      <w:pPr>
        <w:pStyle w:val="B1"/>
      </w:pPr>
      <w:r w:rsidRPr="00412E2E">
        <w:t xml:space="preserve">If the NGSI-LD endpoint does not know about the target Entity, because there is no existing </w:t>
      </w:r>
      <w:r w:rsidRPr="00412E2E">
        <w:rPr>
          <w:rStyle w:val="HTMLKeyboard"/>
        </w:rPr>
        <w:t>Temporal Evolution of an Entity</w:t>
      </w:r>
      <w:r w:rsidRPr="00412E2E">
        <w:t xml:space="preserve"> whose id (URI) is equivalent held locally and no matching registrations apply, then an error of type </w:t>
      </w:r>
      <w:r w:rsidRPr="00412E2E">
        <w:rPr>
          <w:rStyle w:val="HTMLError"/>
          <w:rFonts w:asciiTheme="majorBidi" w:hAnsiTheme="majorBidi"/>
        </w:rPr>
        <w:t>ResourceNotFound</w:t>
      </w:r>
      <w:r w:rsidRPr="00412E2E">
        <w:t xml:space="preserve"> shall be raised.</w:t>
      </w:r>
    </w:p>
    <w:p w14:paraId="4E5535E0"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input data is forwarded. For each matching registration:</w:t>
      </w:r>
    </w:p>
    <w:p w14:paraId="3600A984" w14:textId="77777777" w:rsidR="0019099A" w:rsidRPr="00412E2E" w:rsidRDefault="0019099A" w:rsidP="0019099A">
      <w:pPr>
        <w:pStyle w:val="B2"/>
      </w:pPr>
      <w:r w:rsidRPr="00412E2E">
        <w:t>If the "Delete Attribute from Temporal Evolution of an Entity" operation is supported by the matched registration, matching input data is forwarded to the Registration endpoint.</w:t>
      </w:r>
    </w:p>
    <w:p w14:paraId="5274104F" w14:textId="77777777" w:rsidR="0019099A" w:rsidRPr="00412E2E" w:rsidRDefault="0019099A" w:rsidP="0019099A">
      <w:pPr>
        <w:pStyle w:val="B2"/>
      </w:pPr>
      <w:r w:rsidRPr="00412E2E">
        <w:t xml:space="preserve">If the "Delete Attribute from Temporal Evolution of an Entity" operation is not supported by the matched registration, this shall result in an error of type </w:t>
      </w:r>
      <w:r w:rsidRPr="00412E2E">
        <w:rPr>
          <w:rStyle w:val="HTMLError"/>
          <w:rFonts w:asciiTheme="majorBidi" w:hAnsiTheme="majorBidi"/>
        </w:rPr>
        <w:t>Conflict</w:t>
      </w:r>
      <w:r w:rsidRPr="00412E2E">
        <w:t xml:space="preserve"> in case the complete "Delete Attribute from Temporal Evolution of an Entity" failed, or in a partial success if some parts of it succeeded.</w:t>
      </w:r>
    </w:p>
    <w:p w14:paraId="49A27AFE" w14:textId="77777777" w:rsidR="0019099A" w:rsidRPr="00412E2E" w:rsidRDefault="0019099A" w:rsidP="0019099A">
      <w:pPr>
        <w:pStyle w:val="B10"/>
      </w:pPr>
      <w:r w:rsidRPr="00412E2E">
        <w:tab/>
        <w:t>No further processing is required.</w:t>
      </w:r>
    </w:p>
    <w:p w14:paraId="7955495F"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input data, that input data is also forwarded for remote processing to matching endpoints.</w:t>
      </w:r>
    </w:p>
    <w:p w14:paraId="57ECBF51" w14:textId="77777777" w:rsidR="0019099A" w:rsidRPr="00412E2E" w:rsidRDefault="0019099A" w:rsidP="0019099A">
      <w:pPr>
        <w:pStyle w:val="B1"/>
        <w:keepNext/>
      </w:pPr>
      <w:r w:rsidRPr="00412E2E">
        <w:t xml:space="preserve">If the target </w:t>
      </w:r>
      <w:r w:rsidRPr="00412E2E">
        <w:rPr>
          <w:rStyle w:val="HTMLKeyboard"/>
        </w:rPr>
        <w:t>Temporal Evolution of an Entity</w:t>
      </w:r>
      <w:r w:rsidRPr="00412E2E">
        <w:t xml:space="preserve"> exists locally, implementations shall do the following:</w:t>
      </w:r>
    </w:p>
    <w:p w14:paraId="30745F5E" w14:textId="77777777" w:rsidR="0019099A" w:rsidRPr="00412E2E" w:rsidRDefault="0019099A" w:rsidP="0019099A">
      <w:pPr>
        <w:pStyle w:val="B2"/>
      </w:pPr>
      <w:r w:rsidRPr="00412E2E">
        <w:t>Apply term expansion as mandated by clause 5.5.7 so that the fully qualified name (URI) associated to the target Attribute is properly obtained.</w:t>
      </w:r>
    </w:p>
    <w:p w14:paraId="7B7B63EC" w14:textId="77777777" w:rsidR="0019099A" w:rsidRPr="00412E2E" w:rsidRDefault="0019099A" w:rsidP="0019099A">
      <w:pPr>
        <w:pStyle w:val="B2"/>
      </w:pPr>
      <w:r w:rsidRPr="00412E2E">
        <w:t xml:space="preserve">If the target </w:t>
      </w:r>
      <w:r w:rsidRPr="00412E2E">
        <w:rPr>
          <w:rStyle w:val="HTMLKeyboard"/>
        </w:rPr>
        <w:t>Temporal Evolution of an Entity</w:t>
      </w:r>
      <w:r w:rsidRPr="00412E2E">
        <w:t xml:space="preserve"> does not contain the target Attribute then an error of type </w:t>
      </w:r>
      <w:r w:rsidRPr="00412E2E">
        <w:rPr>
          <w:rStyle w:val="HTMLError"/>
          <w:rFonts w:asciiTheme="majorBidi" w:hAnsiTheme="majorBidi"/>
        </w:rPr>
        <w:t>ResourceNotFound</w:t>
      </w:r>
      <w:r w:rsidRPr="00412E2E">
        <w:t xml:space="preserve"> shall be raised.</w:t>
      </w:r>
    </w:p>
    <w:p w14:paraId="47B55F94" w14:textId="77777777" w:rsidR="0019099A" w:rsidRPr="00412E2E" w:rsidRDefault="0019099A" w:rsidP="0019099A">
      <w:pPr>
        <w:pStyle w:val="B2"/>
      </w:pPr>
      <w:r w:rsidRPr="00412E2E">
        <w:t xml:space="preserve">If the </w:t>
      </w:r>
      <w:r w:rsidRPr="00412E2E">
        <w:rPr>
          <w:rStyle w:val="HTMLVariable"/>
        </w:rPr>
        <w:t>deleteAll</w:t>
      </w:r>
      <w:r w:rsidRPr="00412E2E">
        <w:t xml:space="preserve"> flag is set, remove all target Attribute instances from the target Entity.</w:t>
      </w:r>
    </w:p>
    <w:p w14:paraId="14207A93" w14:textId="77777777" w:rsidR="0019099A" w:rsidRPr="00412E2E" w:rsidRDefault="0019099A" w:rsidP="0019099A">
      <w:pPr>
        <w:pStyle w:val="B1"/>
      </w:pPr>
      <w:r w:rsidRPr="00412E2E">
        <w:t>Otherwise:</w:t>
      </w:r>
    </w:p>
    <w:p w14:paraId="3D0B09A8" w14:textId="77777777" w:rsidR="0019099A" w:rsidRPr="00412E2E" w:rsidRDefault="0019099A" w:rsidP="0019099A">
      <w:pPr>
        <w:pStyle w:val="B2"/>
      </w:pPr>
      <w:r w:rsidRPr="00412E2E">
        <w:t xml:space="preserve">if a </w:t>
      </w:r>
      <w:r w:rsidRPr="00412E2E">
        <w:rPr>
          <w:rStyle w:val="HTMLVariable"/>
        </w:rPr>
        <w:t>datasetId</w:t>
      </w:r>
      <w:r w:rsidRPr="00412E2E">
        <w:t xml:space="preserve"> parameter is provided, remove only any target Attribute instance from the given dataset;</w:t>
      </w:r>
    </w:p>
    <w:p w14:paraId="6B7E4AF8" w14:textId="77777777" w:rsidR="0019099A" w:rsidRPr="00412E2E" w:rsidRDefault="0019099A" w:rsidP="0019099A">
      <w:pPr>
        <w:pStyle w:val="B2"/>
      </w:pPr>
      <w:r w:rsidRPr="00412E2E">
        <w:t xml:space="preserve">if no </w:t>
      </w:r>
      <w:r w:rsidRPr="00412E2E">
        <w:rPr>
          <w:rStyle w:val="HTMLVariable"/>
        </w:rPr>
        <w:t>datasetId</w:t>
      </w:r>
      <w:r w:rsidRPr="00412E2E">
        <w:t xml:space="preserve"> parameter is provided, remove only the default target Attribute instance </w:t>
      </w:r>
      <w:r w:rsidRPr="00412E2E">
        <w:rPr>
          <w:rStyle w:val="HTMLVariable"/>
        </w:rPr>
        <w:t>datasetId</w:t>
      </w:r>
      <w:r w:rsidRPr="00412E2E">
        <w:t xml:space="preserve"> from the target Entity.</w:t>
      </w:r>
    </w:p>
    <w:p w14:paraId="670EFD3C" w14:textId="77777777" w:rsidR="0019099A" w:rsidRPr="00412E2E" w:rsidRDefault="0019099A" w:rsidP="0019099A">
      <w:pPr>
        <w:pStyle w:val="Heading4"/>
      </w:pPr>
      <w:bookmarkStart w:id="1817" w:name="_Toc200965124"/>
      <w:bookmarkStart w:id="1818" w:name="_Toc201311581"/>
      <w:bookmarkStart w:id="1819" w:name="_Toc201581086"/>
      <w:bookmarkStart w:id="1820" w:name="_Toc201850924"/>
      <w:bookmarkStart w:id="1821" w:name="_Toc202351017"/>
      <w:bookmarkStart w:id="1822" w:name="_Toc202351970"/>
      <w:r w:rsidRPr="00412E2E">
        <w:t>5.6.13.5</w:t>
      </w:r>
      <w:r w:rsidRPr="00412E2E">
        <w:tab/>
        <w:t>Output data</w:t>
      </w:r>
      <w:bookmarkEnd w:id="1817"/>
      <w:bookmarkEnd w:id="1818"/>
      <w:bookmarkEnd w:id="1819"/>
      <w:bookmarkEnd w:id="1820"/>
      <w:bookmarkEnd w:id="1821"/>
      <w:bookmarkEnd w:id="1822"/>
    </w:p>
    <w:p w14:paraId="4515CB6D" w14:textId="77777777" w:rsidR="0019099A" w:rsidRPr="00412E2E" w:rsidRDefault="0019099A" w:rsidP="0019099A">
      <w:r w:rsidRPr="00412E2E">
        <w:t>None.</w:t>
      </w:r>
    </w:p>
    <w:p w14:paraId="7029EC43" w14:textId="77777777" w:rsidR="0019099A" w:rsidRPr="00412E2E" w:rsidRDefault="0019099A" w:rsidP="0019099A">
      <w:pPr>
        <w:pStyle w:val="Heading3"/>
      </w:pPr>
      <w:bookmarkStart w:id="1823" w:name="_Toc200965125"/>
      <w:bookmarkStart w:id="1824" w:name="_Toc201311582"/>
      <w:bookmarkStart w:id="1825" w:name="_Toc201581087"/>
      <w:bookmarkStart w:id="1826" w:name="_Toc201850925"/>
      <w:bookmarkStart w:id="1827" w:name="_Toc202351018"/>
      <w:bookmarkStart w:id="1828" w:name="_Toc202351971"/>
      <w:r w:rsidRPr="00412E2E">
        <w:t>5.6.14</w:t>
      </w:r>
      <w:r w:rsidRPr="00412E2E">
        <w:tab/>
        <w:t>Modify Attribute instance in Temporal Evolution of an Entity</w:t>
      </w:r>
      <w:bookmarkEnd w:id="1823"/>
      <w:bookmarkEnd w:id="1824"/>
      <w:bookmarkEnd w:id="1825"/>
      <w:bookmarkEnd w:id="1826"/>
      <w:bookmarkEnd w:id="1827"/>
      <w:bookmarkEnd w:id="1828"/>
    </w:p>
    <w:p w14:paraId="1359B41D" w14:textId="77777777" w:rsidR="0019099A" w:rsidRPr="00412E2E" w:rsidRDefault="0019099A" w:rsidP="0019099A">
      <w:pPr>
        <w:pStyle w:val="Heading4"/>
      </w:pPr>
      <w:bookmarkStart w:id="1829" w:name="_Toc200965126"/>
      <w:bookmarkStart w:id="1830" w:name="_Toc201311583"/>
      <w:bookmarkStart w:id="1831" w:name="_Toc201581088"/>
      <w:bookmarkStart w:id="1832" w:name="_Toc201850926"/>
      <w:bookmarkStart w:id="1833" w:name="_Toc202351019"/>
      <w:bookmarkStart w:id="1834" w:name="_Toc202351972"/>
      <w:r w:rsidRPr="00412E2E">
        <w:t>5.6.14.1</w:t>
      </w:r>
      <w:r w:rsidRPr="00412E2E">
        <w:tab/>
        <w:t>Description</w:t>
      </w:r>
      <w:bookmarkEnd w:id="1829"/>
      <w:bookmarkEnd w:id="1830"/>
      <w:bookmarkEnd w:id="1831"/>
      <w:bookmarkEnd w:id="1832"/>
      <w:bookmarkEnd w:id="1833"/>
      <w:bookmarkEnd w:id="1834"/>
    </w:p>
    <w:p w14:paraId="735F740E" w14:textId="77777777" w:rsidR="0019099A" w:rsidRPr="00412E2E" w:rsidRDefault="0019099A" w:rsidP="0019099A">
      <w:r w:rsidRPr="00412E2E">
        <w:t xml:space="preserve">This operation allows modifying a specific Attribute (Property or Relationship) instance, identified by its </w:t>
      </w:r>
      <w:r w:rsidRPr="00412E2E">
        <w:rPr>
          <w:rStyle w:val="HTMLVariable"/>
        </w:rPr>
        <w:t>instanceId</w:t>
      </w:r>
      <w:r w:rsidRPr="00412E2E">
        <w:t xml:space="preserve">, of the </w:t>
      </w:r>
      <w:r w:rsidRPr="00412E2E">
        <w:rPr>
          <w:rStyle w:val="HTMLKeyboard"/>
        </w:rPr>
        <w:t>Temporal Evolution of an Entity</w:t>
      </w:r>
      <w:r w:rsidRPr="00412E2E">
        <w:t>.</w:t>
      </w:r>
    </w:p>
    <w:p w14:paraId="2FF42DC8" w14:textId="77777777" w:rsidR="0019099A" w:rsidRPr="00412E2E" w:rsidRDefault="0019099A" w:rsidP="0019099A">
      <w:r w:rsidRPr="00412E2E">
        <w:t xml:space="preserve">This operation enables the correction of wrong information that could have been previously added to the </w:t>
      </w:r>
      <w:r w:rsidRPr="00412E2E">
        <w:rPr>
          <w:rStyle w:val="HTMLKeyboard"/>
        </w:rPr>
        <w:t>Temporal Evolution of an Entity</w:t>
      </w:r>
      <w:r w:rsidRPr="00412E2E">
        <w:t>.</w:t>
      </w:r>
    </w:p>
    <w:p w14:paraId="458D0C53" w14:textId="77777777" w:rsidR="0019099A" w:rsidRPr="00412E2E" w:rsidRDefault="0019099A" w:rsidP="0019099A">
      <w:pPr>
        <w:pStyle w:val="Heading4"/>
      </w:pPr>
      <w:bookmarkStart w:id="1835" w:name="_Toc200965127"/>
      <w:bookmarkStart w:id="1836" w:name="_Toc201311584"/>
      <w:bookmarkStart w:id="1837" w:name="_Toc201581089"/>
      <w:bookmarkStart w:id="1838" w:name="_Toc201850927"/>
      <w:bookmarkStart w:id="1839" w:name="_Toc202351020"/>
      <w:bookmarkStart w:id="1840" w:name="_Toc202351973"/>
      <w:r w:rsidRPr="00412E2E">
        <w:lastRenderedPageBreak/>
        <w:t>5.6.14.2</w:t>
      </w:r>
      <w:r w:rsidRPr="00412E2E">
        <w:tab/>
        <w:t>Use case diagram</w:t>
      </w:r>
      <w:bookmarkEnd w:id="1835"/>
      <w:bookmarkEnd w:id="1836"/>
      <w:bookmarkEnd w:id="1837"/>
      <w:bookmarkEnd w:id="1838"/>
      <w:bookmarkEnd w:id="1839"/>
      <w:bookmarkEnd w:id="1840"/>
    </w:p>
    <w:p w14:paraId="4F1EAE9C" w14:textId="77777777" w:rsidR="0019099A" w:rsidRPr="00412E2E" w:rsidRDefault="0019099A" w:rsidP="0019099A">
      <w:r w:rsidRPr="00412E2E">
        <w:t xml:space="preserve">A </w:t>
      </w:r>
      <w:r w:rsidRPr="00412E2E">
        <w:rPr>
          <w:rStyle w:val="HTMLKeyboard"/>
        </w:rPr>
        <w:t>Context Producer</w:t>
      </w:r>
      <w:r w:rsidRPr="00412E2E">
        <w:t xml:space="preserve"> can modify a specific Attribute instance, identified by a given </w:t>
      </w:r>
      <w:r w:rsidRPr="00412E2E">
        <w:rPr>
          <w:rStyle w:val="HTMLVariable"/>
        </w:rPr>
        <w:t>instanceId</w:t>
      </w:r>
      <w:r w:rsidRPr="00412E2E">
        <w:t xml:space="preserve">, of the </w:t>
      </w:r>
      <w:r w:rsidRPr="00412E2E">
        <w:rPr>
          <w:rStyle w:val="HTMLKeyboard"/>
        </w:rPr>
        <w:t xml:space="preserve">Temporal Evolution of an Entity </w:t>
      </w:r>
      <w:r w:rsidRPr="00412E2E">
        <w:t>within an NGSI-LD system as shown in Figure 5.6.14.2-1.</w:t>
      </w:r>
    </w:p>
    <w:p w14:paraId="671D6412" w14:textId="77777777" w:rsidR="0019099A" w:rsidRPr="00412E2E" w:rsidRDefault="0019099A" w:rsidP="0019099A">
      <w:pPr>
        <w:pStyle w:val="FL"/>
      </w:pPr>
      <w:r w:rsidRPr="00412E2E">
        <w:rPr>
          <w:noProof/>
          <w:lang w:eastAsia="it-IT"/>
        </w:rPr>
        <w:drawing>
          <wp:inline distT="0" distB="0" distL="0" distR="0" wp14:anchorId="75DBF3D7" wp14:editId="12267FD6">
            <wp:extent cx="3441700" cy="2755900"/>
            <wp:effectExtent l="0" t="0" r="0" b="0"/>
            <wp:docPr id="993661331" name="Picture 99366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61331" name="Picture 993661331"/>
                    <pic:cNvPicPr/>
                  </pic:nvPicPr>
                  <pic:blipFill>
                    <a:blip r:embed="rId102"/>
                    <a:stretch>
                      <a:fillRect/>
                    </a:stretch>
                  </pic:blipFill>
                  <pic:spPr>
                    <a:xfrm>
                      <a:off x="0" y="0"/>
                      <a:ext cx="3441700" cy="2755900"/>
                    </a:xfrm>
                    <a:prstGeom prst="rect">
                      <a:avLst/>
                    </a:prstGeom>
                  </pic:spPr>
                </pic:pic>
              </a:graphicData>
            </a:graphic>
          </wp:inline>
        </w:drawing>
      </w:r>
    </w:p>
    <w:p w14:paraId="6D94F8BA" w14:textId="77777777" w:rsidR="0019099A" w:rsidRPr="00412E2E" w:rsidRDefault="0019099A" w:rsidP="0019099A">
      <w:pPr>
        <w:pStyle w:val="TF"/>
      </w:pPr>
      <w:r w:rsidRPr="00412E2E">
        <w:t>Figure 5.6.14.2-1: Modify Attribute Instance in Temporal Evolution of an Entity use case</w:t>
      </w:r>
    </w:p>
    <w:p w14:paraId="0716F0E2" w14:textId="77777777" w:rsidR="0019099A" w:rsidRPr="00412E2E" w:rsidRDefault="0019099A" w:rsidP="0019099A">
      <w:pPr>
        <w:pStyle w:val="Heading4"/>
      </w:pPr>
      <w:bookmarkStart w:id="1841" w:name="_Toc200965128"/>
      <w:bookmarkStart w:id="1842" w:name="_Toc201311585"/>
      <w:bookmarkStart w:id="1843" w:name="_Toc201581090"/>
      <w:bookmarkStart w:id="1844" w:name="_Toc201850928"/>
      <w:bookmarkStart w:id="1845" w:name="_Toc202351021"/>
      <w:bookmarkStart w:id="1846" w:name="_Toc202351974"/>
      <w:r w:rsidRPr="00412E2E">
        <w:t>5.6.14.3</w:t>
      </w:r>
      <w:r w:rsidRPr="00412E2E">
        <w:tab/>
        <w:t>Input data</w:t>
      </w:r>
      <w:bookmarkEnd w:id="1841"/>
      <w:bookmarkEnd w:id="1842"/>
      <w:bookmarkEnd w:id="1843"/>
      <w:bookmarkEnd w:id="1844"/>
      <w:bookmarkEnd w:id="1845"/>
      <w:bookmarkEnd w:id="1846"/>
    </w:p>
    <w:p w14:paraId="1623C494" w14:textId="77777777" w:rsidR="0019099A" w:rsidRPr="00412E2E" w:rsidRDefault="0019099A" w:rsidP="0019099A">
      <w:pPr>
        <w:pStyle w:val="B1"/>
      </w:pPr>
      <w:r w:rsidRPr="00412E2E">
        <w:t xml:space="preserve">Entity ID (URI) of the target </w:t>
      </w:r>
      <w:r w:rsidRPr="00412E2E">
        <w:rPr>
          <w:rStyle w:val="HTMLKeyboard"/>
        </w:rPr>
        <w:t>Temporal Evolution of an Entity</w:t>
      </w:r>
      <w:r w:rsidRPr="00412E2E">
        <w:t xml:space="preserve"> to be modified by changing an instance of the target Attribute.</w:t>
      </w:r>
    </w:p>
    <w:p w14:paraId="75391743" w14:textId="77777777" w:rsidR="0019099A" w:rsidRPr="00412E2E" w:rsidRDefault="0019099A" w:rsidP="0019099A">
      <w:pPr>
        <w:pStyle w:val="B1"/>
      </w:pPr>
      <w:r w:rsidRPr="00412E2E">
        <w:t>Target Attribute (Property or Relationship) to be modified, identified by a name.</w:t>
      </w:r>
    </w:p>
    <w:p w14:paraId="2A3E59B5" w14:textId="77777777" w:rsidR="0019099A" w:rsidRPr="00412E2E" w:rsidRDefault="0019099A" w:rsidP="0019099A">
      <w:pPr>
        <w:pStyle w:val="B1"/>
      </w:pPr>
      <w:r w:rsidRPr="00412E2E">
        <w:t xml:space="preserve">Attribute instance to be modified, identified by its </w:t>
      </w:r>
      <w:r w:rsidRPr="00412E2E">
        <w:rPr>
          <w:rStyle w:val="HTMLVariable"/>
        </w:rPr>
        <w:t>instanceId</w:t>
      </w:r>
      <w:r w:rsidRPr="00412E2E">
        <w:t>.</w:t>
      </w:r>
    </w:p>
    <w:p w14:paraId="35042BAD" w14:textId="77777777" w:rsidR="0019099A" w:rsidRPr="00412E2E" w:rsidRDefault="0019099A" w:rsidP="0019099A">
      <w:pPr>
        <w:pStyle w:val="B1"/>
      </w:pPr>
      <w:r w:rsidRPr="00412E2E">
        <w:t xml:space="preserve">A JSON-LD document representing an NGSI-LD Fragment of </w:t>
      </w:r>
      <w:r w:rsidRPr="00412E2E">
        <w:rPr>
          <w:i/>
        </w:rPr>
        <w:t>EntityTemporal</w:t>
      </w:r>
      <w:r w:rsidRPr="00412E2E">
        <w:t>, including only the new Attribute instance, contained by an Array of exactly one item.</w:t>
      </w:r>
    </w:p>
    <w:p w14:paraId="7C0C6B27" w14:textId="77777777" w:rsidR="0019099A" w:rsidRPr="00412E2E" w:rsidRDefault="0019099A" w:rsidP="0019099A">
      <w:pPr>
        <w:pStyle w:val="B1"/>
      </w:pPr>
      <w:r w:rsidRPr="00412E2E">
        <w:t>An optional JSON-LD @context.</w:t>
      </w:r>
    </w:p>
    <w:p w14:paraId="0377B92C" w14:textId="77777777" w:rsidR="0019099A" w:rsidRPr="00412E2E" w:rsidRDefault="0019099A" w:rsidP="0019099A">
      <w:pPr>
        <w:pStyle w:val="Heading4"/>
      </w:pPr>
      <w:bookmarkStart w:id="1847" w:name="_Toc200965129"/>
      <w:bookmarkStart w:id="1848" w:name="_Toc201311586"/>
      <w:bookmarkStart w:id="1849" w:name="_Toc201581091"/>
      <w:bookmarkStart w:id="1850" w:name="_Toc201850929"/>
      <w:bookmarkStart w:id="1851" w:name="_Toc202351022"/>
      <w:bookmarkStart w:id="1852" w:name="_Toc202351975"/>
      <w:r w:rsidRPr="00412E2E">
        <w:t>5.6.14.4</w:t>
      </w:r>
      <w:r w:rsidRPr="00412E2E">
        <w:tab/>
        <w:t>Behaviour</w:t>
      </w:r>
      <w:bookmarkEnd w:id="1847"/>
      <w:bookmarkEnd w:id="1848"/>
      <w:bookmarkEnd w:id="1849"/>
      <w:bookmarkEnd w:id="1850"/>
      <w:bookmarkEnd w:id="1851"/>
      <w:bookmarkEnd w:id="1852"/>
    </w:p>
    <w:p w14:paraId="23078628" w14:textId="77777777" w:rsidR="0019099A" w:rsidRPr="00412E2E" w:rsidRDefault="0019099A" w:rsidP="0019099A">
      <w:pPr>
        <w:pStyle w:val="B1"/>
      </w:pPr>
      <w:r w:rsidRPr="00412E2E">
        <w:t xml:space="preserve">If the target Entity ID is not a valid URI or it is not present, then an error of type </w:t>
      </w:r>
      <w:r w:rsidRPr="00412E2E">
        <w:rPr>
          <w:rStyle w:val="HTMLError"/>
          <w:rFonts w:asciiTheme="majorBidi" w:hAnsiTheme="majorBidi"/>
        </w:rPr>
        <w:t>BadRequestData</w:t>
      </w:r>
      <w:r w:rsidRPr="00412E2E">
        <w:t xml:space="preserve"> shall be raised.</w:t>
      </w:r>
    </w:p>
    <w:p w14:paraId="72B276B5" w14:textId="77777777" w:rsidR="0019099A" w:rsidRPr="00412E2E" w:rsidRDefault="0019099A" w:rsidP="0019099A">
      <w:pPr>
        <w:pStyle w:val="B1"/>
      </w:pPr>
      <w:r w:rsidRPr="00412E2E">
        <w:t xml:space="preserve">If the target Attribute name is not a valid name or it is not present, then an error of type </w:t>
      </w:r>
      <w:r w:rsidRPr="00412E2E">
        <w:rPr>
          <w:rStyle w:val="HTMLError"/>
          <w:rFonts w:asciiTheme="majorBidi" w:hAnsiTheme="majorBidi"/>
        </w:rPr>
        <w:t>BadRequestData</w:t>
      </w:r>
      <w:r w:rsidRPr="00412E2E">
        <w:t xml:space="preserve"> shall be raised.</w:t>
      </w:r>
    </w:p>
    <w:p w14:paraId="4380F736" w14:textId="77777777" w:rsidR="0019099A" w:rsidRPr="00412E2E" w:rsidRDefault="0019099A" w:rsidP="0019099A">
      <w:pPr>
        <w:pStyle w:val="B1"/>
      </w:pPr>
      <w:r w:rsidRPr="00412E2E">
        <w:t xml:space="preserve">If the target </w:t>
      </w:r>
      <w:r w:rsidRPr="00412E2E">
        <w:rPr>
          <w:rStyle w:val="HTMLVariable"/>
        </w:rPr>
        <w:t>instanceId</w:t>
      </w:r>
      <w:r w:rsidRPr="00412E2E">
        <w:t xml:space="preserve"> is not a valid URI or it is not present, then an error of type </w:t>
      </w:r>
      <w:r w:rsidRPr="00412E2E">
        <w:rPr>
          <w:rStyle w:val="HTMLError"/>
          <w:rFonts w:asciiTheme="majorBidi" w:hAnsiTheme="majorBidi"/>
        </w:rPr>
        <w:t>BadRequestData</w:t>
      </w:r>
      <w:r w:rsidRPr="00412E2E">
        <w:t xml:space="preserve"> shall be raised.</w:t>
      </w:r>
    </w:p>
    <w:p w14:paraId="4598BD64" w14:textId="77777777" w:rsidR="0019099A" w:rsidRPr="00412E2E" w:rsidRDefault="0019099A" w:rsidP="0019099A">
      <w:pPr>
        <w:pStyle w:val="B1"/>
      </w:pPr>
      <w:r w:rsidRPr="00412E2E">
        <w:t xml:space="preserve">If the NGSI-LD endpoint does not know about the target Entity, because there is no existing Entity whose id (URI) is equivalent held locally and no matching registrations apply, then an error of type </w:t>
      </w:r>
      <w:r w:rsidRPr="00412E2E">
        <w:rPr>
          <w:rStyle w:val="HTMLError"/>
          <w:rFonts w:asciiTheme="majorBidi" w:hAnsiTheme="majorBidi"/>
        </w:rPr>
        <w:t>ResourceNotFound</w:t>
      </w:r>
      <w:r w:rsidRPr="00412E2E">
        <w:t xml:space="preserve"> shall be raised.</w:t>
      </w:r>
    </w:p>
    <w:p w14:paraId="0FA678F4"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input data is forwarded. For each matching registration:</w:t>
      </w:r>
    </w:p>
    <w:p w14:paraId="007AD108" w14:textId="77777777" w:rsidR="0019099A" w:rsidRPr="00412E2E" w:rsidRDefault="0019099A" w:rsidP="0019099A">
      <w:pPr>
        <w:pStyle w:val="B2"/>
      </w:pPr>
      <w:r w:rsidRPr="00412E2E">
        <w:t>If the "Modify Attribute instance in Temporal Evolution of an Entity" operation is supported by the matched registration, matching input data is forwarded to the Registration endpoint.</w:t>
      </w:r>
    </w:p>
    <w:p w14:paraId="02B1CFB7" w14:textId="77777777" w:rsidR="0019099A" w:rsidRPr="00412E2E" w:rsidRDefault="0019099A" w:rsidP="0019099A">
      <w:pPr>
        <w:pStyle w:val="B2"/>
      </w:pPr>
      <w:r w:rsidRPr="00412E2E">
        <w:lastRenderedPageBreak/>
        <w:t xml:space="preserve">If the "Modify Attribute instance in Temporal Evolution of an Entity" operation is not supported by the matched registration, this shall result in an error of type </w:t>
      </w:r>
      <w:r w:rsidRPr="00412E2E">
        <w:rPr>
          <w:rStyle w:val="HTMLError"/>
          <w:rFonts w:asciiTheme="majorBidi" w:hAnsiTheme="majorBidi"/>
        </w:rPr>
        <w:t>Conflict</w:t>
      </w:r>
      <w:r w:rsidRPr="00412E2E">
        <w:t xml:space="preserve"> in case the complete Modify Attribute instance in </w:t>
      </w:r>
      <w:r w:rsidRPr="00412E2E">
        <w:rPr>
          <w:rStyle w:val="HTMLKeyboard"/>
        </w:rPr>
        <w:t>Temporal Evolution of an Entity</w:t>
      </w:r>
      <w:r w:rsidRPr="00412E2E">
        <w:t xml:space="preserve"> operation failed, or in a partial success if some parts of it succeeded.</w:t>
      </w:r>
    </w:p>
    <w:p w14:paraId="7A7A4E9C" w14:textId="77777777" w:rsidR="0019099A" w:rsidRPr="00412E2E" w:rsidRDefault="0019099A" w:rsidP="0019099A">
      <w:pPr>
        <w:pStyle w:val="B20"/>
      </w:pPr>
      <w:r w:rsidRPr="00412E2E">
        <w:t>No further processing is required.</w:t>
      </w:r>
    </w:p>
    <w:p w14:paraId="4126A5AD" w14:textId="77777777" w:rsidR="0019099A" w:rsidRPr="00412E2E" w:rsidRDefault="0019099A" w:rsidP="0019099A">
      <w:pPr>
        <w:pStyle w:val="B1"/>
      </w:pPr>
      <w:r w:rsidRPr="00412E2E">
        <w:t xml:space="preserve">For any </w:t>
      </w:r>
      <w:r w:rsidRPr="00412E2E">
        <w:rPr>
          <w:b/>
          <w:bCs/>
        </w:rPr>
        <w:t>inclusive</w:t>
      </w:r>
      <w:r w:rsidRPr="00412E2E">
        <w:t xml:space="preserve"> </w:t>
      </w:r>
      <w:r w:rsidRPr="00412E2E">
        <w:rPr>
          <w:rStyle w:val="HTMLKeyboard"/>
        </w:rPr>
        <w:t>Context Source Registrations</w:t>
      </w:r>
      <w:r w:rsidRPr="00412E2E">
        <w:t xml:space="preserve"> that match against the input data, that input data is also forwarded for remote processing to matching endpoints.</w:t>
      </w:r>
    </w:p>
    <w:p w14:paraId="02AEB7D7" w14:textId="77777777" w:rsidR="0019099A" w:rsidRPr="00412E2E" w:rsidRDefault="0019099A" w:rsidP="0019099A">
      <w:pPr>
        <w:pStyle w:val="B1"/>
      </w:pPr>
      <w:r w:rsidRPr="00412E2E">
        <w:t xml:space="preserve">If the target </w:t>
      </w:r>
      <w:r w:rsidRPr="00412E2E">
        <w:rPr>
          <w:rStyle w:val="HTMLKeyboard"/>
        </w:rPr>
        <w:t>Temporal Evolution of an Entity</w:t>
      </w:r>
      <w:r w:rsidRPr="00412E2E">
        <w:t xml:space="preserve"> exists locally, implementations shall do the following:</w:t>
      </w:r>
    </w:p>
    <w:p w14:paraId="03CF6C5B" w14:textId="77777777" w:rsidR="0019099A" w:rsidRPr="00412E2E" w:rsidRDefault="0019099A" w:rsidP="0019099A">
      <w:pPr>
        <w:pStyle w:val="B2"/>
      </w:pPr>
      <w:r w:rsidRPr="00412E2E">
        <w:t>Apply term expansion as mandated by clause 5.5.7 so that the fully qualified name (URI) associated to the target Attribute is properly obtained.</w:t>
      </w:r>
    </w:p>
    <w:p w14:paraId="477C89D8" w14:textId="77777777" w:rsidR="0019099A" w:rsidRPr="00412E2E" w:rsidRDefault="0019099A" w:rsidP="0019099A">
      <w:pPr>
        <w:pStyle w:val="B2"/>
      </w:pPr>
      <w:r w:rsidRPr="00412E2E">
        <w:t xml:space="preserve">If the target </w:t>
      </w:r>
      <w:r w:rsidRPr="00412E2E">
        <w:rPr>
          <w:rStyle w:val="HTMLKeyboard"/>
        </w:rPr>
        <w:t>Temporal Evolution of an Entity</w:t>
      </w:r>
      <w:r w:rsidRPr="00412E2E">
        <w:t xml:space="preserve"> does not contain the target Attribute then an error of type </w:t>
      </w:r>
      <w:r w:rsidRPr="00412E2E">
        <w:rPr>
          <w:rStyle w:val="HTMLError"/>
          <w:rFonts w:asciiTheme="majorBidi" w:hAnsiTheme="majorBidi"/>
        </w:rPr>
        <w:t>ResourceNotFound</w:t>
      </w:r>
      <w:r w:rsidRPr="00412E2E">
        <w:t xml:space="preserve"> shall be raised.</w:t>
      </w:r>
    </w:p>
    <w:p w14:paraId="0FC10971" w14:textId="77777777" w:rsidR="0019099A" w:rsidRPr="00412E2E" w:rsidRDefault="0019099A" w:rsidP="0019099A">
      <w:pPr>
        <w:pStyle w:val="B2"/>
      </w:pPr>
      <w:r w:rsidRPr="00412E2E">
        <w:t xml:space="preserve">If for the target Attribute no instance with the specified </w:t>
      </w:r>
      <w:r w:rsidRPr="00412E2E">
        <w:rPr>
          <w:rStyle w:val="HTMLVariable"/>
        </w:rPr>
        <w:t>instanceId</w:t>
      </w:r>
      <w:r w:rsidRPr="00412E2E">
        <w:t xml:space="preserve"> exists, an error of type </w:t>
      </w:r>
      <w:r w:rsidRPr="00412E2E">
        <w:rPr>
          <w:rStyle w:val="HTMLError"/>
          <w:rFonts w:asciiTheme="majorBidi" w:hAnsiTheme="majorBidi"/>
        </w:rPr>
        <w:t>ResourceNotFound</w:t>
      </w:r>
      <w:r w:rsidRPr="00412E2E">
        <w:t xml:space="preserve"> shall be raised.</w:t>
      </w:r>
    </w:p>
    <w:p w14:paraId="7B93E068" w14:textId="77777777" w:rsidR="0019099A" w:rsidRPr="00412E2E" w:rsidRDefault="0019099A" w:rsidP="0019099A">
      <w:pPr>
        <w:pStyle w:val="B1"/>
      </w:pPr>
      <w:r w:rsidRPr="00412E2E">
        <w:t xml:space="preserve">Replace the target Attribute instance identified by the </w:t>
      </w:r>
      <w:r w:rsidRPr="00412E2E">
        <w:rPr>
          <w:rStyle w:val="HTMLVariable"/>
        </w:rPr>
        <w:t>instanceId</w:t>
      </w:r>
      <w:r w:rsidRPr="00412E2E">
        <w:t xml:space="preserve"> with the Attribute instance in the </w:t>
      </w:r>
      <w:r w:rsidRPr="00412E2E">
        <w:rPr>
          <w:rStyle w:val="HTMLDefinition"/>
        </w:rPr>
        <w:t>EntityTemporal</w:t>
      </w:r>
      <w:r w:rsidRPr="00412E2E">
        <w:t xml:space="preserve"> Fragment. The </w:t>
      </w:r>
      <w:r w:rsidRPr="00412E2E">
        <w:rPr>
          <w:rStyle w:val="HTMLVariable"/>
        </w:rPr>
        <w:t>createdAt</w:t>
      </w:r>
      <w:r w:rsidRPr="00412E2E">
        <w:t xml:space="preserve"> property of the concerned instance shall remain unchanged, but the </w:t>
      </w:r>
      <w:r w:rsidRPr="00412E2E">
        <w:rPr>
          <w:rStyle w:val="HTMLVariable"/>
        </w:rPr>
        <w:t>modifiedAt</w:t>
      </w:r>
      <w:r w:rsidRPr="00412E2E">
        <w:t xml:space="preserve"> property shall be set to the timestamp corresponding to this modification.</w:t>
      </w:r>
    </w:p>
    <w:p w14:paraId="7314E3FF" w14:textId="77777777" w:rsidR="0019099A" w:rsidRPr="00412E2E" w:rsidRDefault="0019099A" w:rsidP="0019099A">
      <w:pPr>
        <w:pStyle w:val="Heading4"/>
      </w:pPr>
      <w:bookmarkStart w:id="1853" w:name="_Toc200965130"/>
      <w:bookmarkStart w:id="1854" w:name="_Toc201311587"/>
      <w:bookmarkStart w:id="1855" w:name="_Toc201581092"/>
      <w:bookmarkStart w:id="1856" w:name="_Toc201850930"/>
      <w:bookmarkStart w:id="1857" w:name="_Toc202351023"/>
      <w:bookmarkStart w:id="1858" w:name="_Toc202351976"/>
      <w:r w:rsidRPr="00412E2E">
        <w:t>5.6.14.5</w:t>
      </w:r>
      <w:r w:rsidRPr="00412E2E">
        <w:tab/>
        <w:t>Output data</w:t>
      </w:r>
      <w:bookmarkEnd w:id="1853"/>
      <w:bookmarkEnd w:id="1854"/>
      <w:bookmarkEnd w:id="1855"/>
      <w:bookmarkEnd w:id="1856"/>
      <w:bookmarkEnd w:id="1857"/>
      <w:bookmarkEnd w:id="1858"/>
    </w:p>
    <w:p w14:paraId="037BB556" w14:textId="77777777" w:rsidR="0019099A" w:rsidRPr="00412E2E" w:rsidRDefault="0019099A" w:rsidP="0019099A">
      <w:r w:rsidRPr="00412E2E">
        <w:t>None.</w:t>
      </w:r>
    </w:p>
    <w:p w14:paraId="3BE855EC" w14:textId="77777777" w:rsidR="0019099A" w:rsidRPr="00412E2E" w:rsidRDefault="0019099A" w:rsidP="0019099A">
      <w:pPr>
        <w:pStyle w:val="Heading3"/>
      </w:pPr>
      <w:bookmarkStart w:id="1859" w:name="_Toc200965131"/>
      <w:bookmarkStart w:id="1860" w:name="_Toc201311588"/>
      <w:bookmarkStart w:id="1861" w:name="_Toc201581093"/>
      <w:bookmarkStart w:id="1862" w:name="_Toc201850931"/>
      <w:bookmarkStart w:id="1863" w:name="_Toc202351024"/>
      <w:bookmarkStart w:id="1864" w:name="_Toc202351977"/>
      <w:r w:rsidRPr="00412E2E">
        <w:t>5.6.15</w:t>
      </w:r>
      <w:r w:rsidRPr="00412E2E">
        <w:tab/>
        <w:t>Delete Attribute instance from Temporal Evolution of an Entity</w:t>
      </w:r>
      <w:bookmarkEnd w:id="1859"/>
      <w:bookmarkEnd w:id="1860"/>
      <w:bookmarkEnd w:id="1861"/>
      <w:bookmarkEnd w:id="1862"/>
      <w:bookmarkEnd w:id="1863"/>
      <w:bookmarkEnd w:id="1864"/>
    </w:p>
    <w:p w14:paraId="5B35029E" w14:textId="77777777" w:rsidR="0019099A" w:rsidRPr="00412E2E" w:rsidRDefault="0019099A" w:rsidP="0019099A">
      <w:pPr>
        <w:pStyle w:val="Heading4"/>
      </w:pPr>
      <w:bookmarkStart w:id="1865" w:name="_Toc200965132"/>
      <w:bookmarkStart w:id="1866" w:name="_Toc201311589"/>
      <w:bookmarkStart w:id="1867" w:name="_Toc201581094"/>
      <w:bookmarkStart w:id="1868" w:name="_Toc201850932"/>
      <w:bookmarkStart w:id="1869" w:name="_Toc202351025"/>
      <w:bookmarkStart w:id="1870" w:name="_Toc202351978"/>
      <w:r w:rsidRPr="00412E2E">
        <w:t>5.6.15.1</w:t>
      </w:r>
      <w:r w:rsidRPr="00412E2E">
        <w:tab/>
        <w:t>Description</w:t>
      </w:r>
      <w:bookmarkEnd w:id="1865"/>
      <w:bookmarkEnd w:id="1866"/>
      <w:bookmarkEnd w:id="1867"/>
      <w:bookmarkEnd w:id="1868"/>
      <w:bookmarkEnd w:id="1869"/>
      <w:bookmarkEnd w:id="1870"/>
    </w:p>
    <w:p w14:paraId="1BB256F8" w14:textId="77777777" w:rsidR="0019099A" w:rsidRPr="00412E2E" w:rsidRDefault="0019099A" w:rsidP="0019099A">
      <w:r w:rsidRPr="00412E2E">
        <w:t xml:space="preserve">This operation allows deleting one Attribute instance (Property or Relationship), identified by its </w:t>
      </w:r>
      <w:r w:rsidRPr="00412E2E">
        <w:rPr>
          <w:rStyle w:val="HTMLVariable"/>
        </w:rPr>
        <w:t>instanceId</w:t>
      </w:r>
      <w:r w:rsidRPr="00412E2E">
        <w:t xml:space="preserve">, of the </w:t>
      </w:r>
      <w:r w:rsidRPr="00412E2E">
        <w:rPr>
          <w:rStyle w:val="HTMLKeyboard"/>
        </w:rPr>
        <w:t>Temporal Evolution of an Entity</w:t>
      </w:r>
      <w:r w:rsidRPr="00412E2E">
        <w:t xml:space="preserve">. The Attribute itself and all its child elements shall be deleted. This operation enables the removal of individual Attribute instances that could have been previously added to the </w:t>
      </w:r>
      <w:r w:rsidRPr="00412E2E">
        <w:rPr>
          <w:rStyle w:val="HTMLKeyboard"/>
        </w:rPr>
        <w:t>Temporal Evolution of an Entity</w:t>
      </w:r>
      <w:r w:rsidRPr="00412E2E">
        <w:t>.</w:t>
      </w:r>
    </w:p>
    <w:p w14:paraId="23BF2D54" w14:textId="77777777" w:rsidR="0019099A" w:rsidRPr="00412E2E" w:rsidRDefault="0019099A" w:rsidP="0019099A">
      <w:pPr>
        <w:pStyle w:val="Heading4"/>
      </w:pPr>
      <w:bookmarkStart w:id="1871" w:name="_Toc200965133"/>
      <w:bookmarkStart w:id="1872" w:name="_Toc201311590"/>
      <w:bookmarkStart w:id="1873" w:name="_Toc201581095"/>
      <w:bookmarkStart w:id="1874" w:name="_Toc201850933"/>
      <w:bookmarkStart w:id="1875" w:name="_Toc202351026"/>
      <w:bookmarkStart w:id="1876" w:name="_Toc202351979"/>
      <w:r w:rsidRPr="00412E2E">
        <w:t>5.6.15.2</w:t>
      </w:r>
      <w:r w:rsidRPr="00412E2E">
        <w:tab/>
        <w:t>Use case diagram</w:t>
      </w:r>
      <w:bookmarkEnd w:id="1871"/>
      <w:bookmarkEnd w:id="1872"/>
      <w:bookmarkEnd w:id="1873"/>
      <w:bookmarkEnd w:id="1874"/>
      <w:bookmarkEnd w:id="1875"/>
      <w:bookmarkEnd w:id="1876"/>
    </w:p>
    <w:p w14:paraId="783AC30F" w14:textId="77777777" w:rsidR="0019099A" w:rsidRPr="00412E2E" w:rsidRDefault="0019099A" w:rsidP="0019099A">
      <w:r w:rsidRPr="00412E2E">
        <w:t xml:space="preserve">A </w:t>
      </w:r>
      <w:r w:rsidRPr="00412E2E">
        <w:rPr>
          <w:rStyle w:val="HTMLKeyboard"/>
        </w:rPr>
        <w:t>Context Producer</w:t>
      </w:r>
      <w:r w:rsidRPr="00412E2E">
        <w:t xml:space="preserve"> can delete an Attribute instance, identified by a given </w:t>
      </w:r>
      <w:r w:rsidRPr="00412E2E">
        <w:rPr>
          <w:rStyle w:val="HTMLVariable"/>
        </w:rPr>
        <w:t>instanceId</w:t>
      </w:r>
      <w:r w:rsidRPr="00412E2E">
        <w:t xml:space="preserve">, of the </w:t>
      </w:r>
      <w:r w:rsidRPr="00412E2E">
        <w:rPr>
          <w:rStyle w:val="HTMLKeyboard"/>
        </w:rPr>
        <w:t>Temporal Evolution of an Entity</w:t>
      </w:r>
      <w:r w:rsidRPr="00412E2E">
        <w:t xml:space="preserve"> within an NGSI-LD system as shown in Figure 5.6.15.2-1.</w:t>
      </w:r>
    </w:p>
    <w:p w14:paraId="015A0499" w14:textId="77777777" w:rsidR="0019099A" w:rsidRPr="00412E2E" w:rsidRDefault="0019099A" w:rsidP="0019099A">
      <w:pPr>
        <w:pStyle w:val="FL"/>
      </w:pPr>
      <w:r w:rsidRPr="00412E2E">
        <w:rPr>
          <w:noProof/>
          <w:lang w:eastAsia="it-IT"/>
        </w:rPr>
        <w:lastRenderedPageBreak/>
        <w:drawing>
          <wp:inline distT="0" distB="0" distL="0" distR="0" wp14:anchorId="6A02EA9D" wp14:editId="0CEF79E1">
            <wp:extent cx="3441700" cy="2616200"/>
            <wp:effectExtent l="0" t="0" r="0" b="0"/>
            <wp:docPr id="860742995" name="Picture 86074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42995" name="Picture 860742995"/>
                    <pic:cNvPicPr/>
                  </pic:nvPicPr>
                  <pic:blipFill>
                    <a:blip r:embed="rId103"/>
                    <a:stretch>
                      <a:fillRect/>
                    </a:stretch>
                  </pic:blipFill>
                  <pic:spPr>
                    <a:xfrm>
                      <a:off x="0" y="0"/>
                      <a:ext cx="3441700" cy="2616200"/>
                    </a:xfrm>
                    <a:prstGeom prst="rect">
                      <a:avLst/>
                    </a:prstGeom>
                  </pic:spPr>
                </pic:pic>
              </a:graphicData>
            </a:graphic>
          </wp:inline>
        </w:drawing>
      </w:r>
    </w:p>
    <w:p w14:paraId="756F15A7" w14:textId="77777777" w:rsidR="0019099A" w:rsidRPr="00412E2E" w:rsidRDefault="0019099A" w:rsidP="0019099A">
      <w:pPr>
        <w:pStyle w:val="TF"/>
      </w:pPr>
      <w:r w:rsidRPr="00412E2E">
        <w:t>Figure 5.6.15.2-1: Delete Attribute Instance from Temporal Evolution</w:t>
      </w:r>
      <w:r w:rsidRPr="00412E2E">
        <w:br/>
        <w:t>of an Entity use case</w:t>
      </w:r>
    </w:p>
    <w:p w14:paraId="419EB116" w14:textId="77777777" w:rsidR="0019099A" w:rsidRPr="00412E2E" w:rsidRDefault="0019099A" w:rsidP="0019099A">
      <w:pPr>
        <w:pStyle w:val="Heading4"/>
      </w:pPr>
      <w:bookmarkStart w:id="1877" w:name="_Toc200965134"/>
      <w:bookmarkStart w:id="1878" w:name="_Toc201311591"/>
      <w:bookmarkStart w:id="1879" w:name="_Toc201581096"/>
      <w:bookmarkStart w:id="1880" w:name="_Toc201850934"/>
      <w:bookmarkStart w:id="1881" w:name="_Toc202351027"/>
      <w:bookmarkStart w:id="1882" w:name="_Toc202351980"/>
      <w:r w:rsidRPr="00412E2E">
        <w:t>5.6.15.3</w:t>
      </w:r>
      <w:r w:rsidRPr="00412E2E">
        <w:tab/>
        <w:t>Input data</w:t>
      </w:r>
      <w:bookmarkEnd w:id="1877"/>
      <w:bookmarkEnd w:id="1878"/>
      <w:bookmarkEnd w:id="1879"/>
      <w:bookmarkEnd w:id="1880"/>
      <w:bookmarkEnd w:id="1881"/>
      <w:bookmarkEnd w:id="1882"/>
    </w:p>
    <w:p w14:paraId="7FFC8350" w14:textId="77777777" w:rsidR="0019099A" w:rsidRPr="00412E2E" w:rsidRDefault="0019099A" w:rsidP="0019099A">
      <w:pPr>
        <w:pStyle w:val="B1"/>
        <w:keepNext/>
      </w:pPr>
      <w:r w:rsidRPr="00412E2E">
        <w:t xml:space="preserve">Entity ID (URI) of the target </w:t>
      </w:r>
      <w:r w:rsidRPr="00412E2E">
        <w:rPr>
          <w:rStyle w:val="HTMLKeyboard"/>
        </w:rPr>
        <w:t>Temporal Evolution of an Entity</w:t>
      </w:r>
      <w:r w:rsidRPr="00412E2E">
        <w:t xml:space="preserve"> to be modified by deleting an instance of the target Attribute.</w:t>
      </w:r>
    </w:p>
    <w:p w14:paraId="15468A9A" w14:textId="77777777" w:rsidR="0019099A" w:rsidRPr="00412E2E" w:rsidRDefault="0019099A" w:rsidP="0019099A">
      <w:pPr>
        <w:pStyle w:val="B1"/>
      </w:pPr>
      <w:r w:rsidRPr="00412E2E">
        <w:t>Target Attribute (Property or Relationship) to be deleted, identified by a name.</w:t>
      </w:r>
    </w:p>
    <w:p w14:paraId="4E3FF735" w14:textId="77777777" w:rsidR="0019099A" w:rsidRPr="00412E2E" w:rsidRDefault="0019099A" w:rsidP="0019099A">
      <w:pPr>
        <w:pStyle w:val="B1"/>
      </w:pPr>
      <w:r w:rsidRPr="00412E2E">
        <w:t xml:space="preserve">Attribute instance to be deleted, identified by its </w:t>
      </w:r>
      <w:r w:rsidRPr="00412E2E">
        <w:rPr>
          <w:rStyle w:val="HTMLVariable"/>
        </w:rPr>
        <w:t>instanceId</w:t>
      </w:r>
      <w:r w:rsidRPr="00412E2E">
        <w:t>.</w:t>
      </w:r>
    </w:p>
    <w:p w14:paraId="06FB8E1D" w14:textId="77777777" w:rsidR="0019099A" w:rsidRPr="00412E2E" w:rsidRDefault="0019099A" w:rsidP="0019099A">
      <w:pPr>
        <w:pStyle w:val="B1"/>
      </w:pPr>
      <w:r w:rsidRPr="00412E2E">
        <w:t xml:space="preserve">An optional JSON-LD </w:t>
      </w:r>
      <w:r w:rsidRPr="00412E2E">
        <w:rPr>
          <w:rStyle w:val="HTMLVariable"/>
        </w:rPr>
        <w:t>@context</w:t>
      </w:r>
      <w:r w:rsidRPr="00412E2E">
        <w:t>.</w:t>
      </w:r>
    </w:p>
    <w:p w14:paraId="7B87AA8D" w14:textId="77777777" w:rsidR="0019099A" w:rsidRPr="00412E2E" w:rsidRDefault="0019099A" w:rsidP="0019099A">
      <w:pPr>
        <w:pStyle w:val="Heading4"/>
      </w:pPr>
      <w:bookmarkStart w:id="1883" w:name="_Toc200965135"/>
      <w:bookmarkStart w:id="1884" w:name="_Toc201311592"/>
      <w:bookmarkStart w:id="1885" w:name="_Toc201581097"/>
      <w:bookmarkStart w:id="1886" w:name="_Toc201850935"/>
      <w:bookmarkStart w:id="1887" w:name="_Toc202351028"/>
      <w:bookmarkStart w:id="1888" w:name="_Toc202351981"/>
      <w:r w:rsidRPr="00412E2E">
        <w:t>5.6.15.4</w:t>
      </w:r>
      <w:r w:rsidRPr="00412E2E">
        <w:tab/>
        <w:t>Behaviour</w:t>
      </w:r>
      <w:bookmarkEnd w:id="1883"/>
      <w:bookmarkEnd w:id="1884"/>
      <w:bookmarkEnd w:id="1885"/>
      <w:bookmarkEnd w:id="1886"/>
      <w:bookmarkEnd w:id="1887"/>
      <w:bookmarkEnd w:id="1888"/>
    </w:p>
    <w:p w14:paraId="1EA6D005" w14:textId="77777777" w:rsidR="0019099A" w:rsidRPr="00412E2E" w:rsidRDefault="0019099A" w:rsidP="0019099A">
      <w:pPr>
        <w:pStyle w:val="B1"/>
      </w:pPr>
      <w:r w:rsidRPr="00412E2E">
        <w:t xml:space="preserve">If the target Entity ID is not a valid URI or it is not present, then an error of type </w:t>
      </w:r>
      <w:r w:rsidRPr="00412E2E">
        <w:rPr>
          <w:rStyle w:val="HTMLError"/>
          <w:rFonts w:asciiTheme="majorBidi" w:hAnsiTheme="majorBidi"/>
        </w:rPr>
        <w:t>BadRequestData</w:t>
      </w:r>
      <w:r w:rsidRPr="00412E2E">
        <w:t xml:space="preserve"> shall be raised.</w:t>
      </w:r>
    </w:p>
    <w:p w14:paraId="00871FC5" w14:textId="77777777" w:rsidR="0019099A" w:rsidRPr="00412E2E" w:rsidRDefault="0019099A" w:rsidP="0019099A">
      <w:pPr>
        <w:pStyle w:val="B1"/>
      </w:pPr>
      <w:r w:rsidRPr="00412E2E">
        <w:t xml:space="preserve">If the target Attribute name is not a valid name or it is not present, then an error of type </w:t>
      </w:r>
      <w:r w:rsidRPr="00412E2E">
        <w:rPr>
          <w:rStyle w:val="HTMLError"/>
          <w:rFonts w:asciiTheme="majorBidi" w:hAnsiTheme="majorBidi"/>
        </w:rPr>
        <w:t>BadRequestData</w:t>
      </w:r>
      <w:r w:rsidRPr="00412E2E">
        <w:t xml:space="preserve"> shall be raised.</w:t>
      </w:r>
    </w:p>
    <w:p w14:paraId="5ADA74C6" w14:textId="77777777" w:rsidR="0019099A" w:rsidRPr="00412E2E" w:rsidRDefault="0019099A" w:rsidP="0019099A">
      <w:pPr>
        <w:pStyle w:val="B1"/>
      </w:pPr>
      <w:r w:rsidRPr="00412E2E">
        <w:t xml:space="preserve">If the target </w:t>
      </w:r>
      <w:r w:rsidRPr="00412E2E">
        <w:rPr>
          <w:rStyle w:val="HTMLVariable"/>
        </w:rPr>
        <w:t>instanceId</w:t>
      </w:r>
      <w:r w:rsidRPr="00412E2E">
        <w:t xml:space="preserve"> is not a valid URI or it is not present, then an error of type </w:t>
      </w:r>
      <w:r w:rsidRPr="00412E2E">
        <w:rPr>
          <w:rStyle w:val="HTMLError"/>
          <w:rFonts w:asciiTheme="majorBidi" w:hAnsiTheme="majorBidi"/>
        </w:rPr>
        <w:t>BadRequestData</w:t>
      </w:r>
      <w:r w:rsidRPr="00412E2E">
        <w:t xml:space="preserve"> shall be raised.</w:t>
      </w:r>
    </w:p>
    <w:p w14:paraId="09BEB038" w14:textId="77777777" w:rsidR="0019099A" w:rsidRPr="00412E2E" w:rsidRDefault="0019099A" w:rsidP="0019099A">
      <w:pPr>
        <w:pStyle w:val="B1"/>
      </w:pPr>
      <w:r w:rsidRPr="00412E2E">
        <w:t xml:space="preserve">If the NGSI-LD endpoint does not know about the target Entity, because there is no existing Entity whose id (URI) is equivalent held locally and no matching registrations apply, then an error of type </w:t>
      </w:r>
      <w:r w:rsidRPr="00412E2E">
        <w:rPr>
          <w:rStyle w:val="HTMLError"/>
          <w:rFonts w:asciiTheme="majorBidi" w:hAnsiTheme="majorBidi"/>
        </w:rPr>
        <w:t>ResourceNotFound</w:t>
      </w:r>
      <w:r w:rsidRPr="00412E2E">
        <w:t xml:space="preserve"> shall be raised.</w:t>
      </w:r>
    </w:p>
    <w:p w14:paraId="737AFC94"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input data is forwarded. For each matching registration:</w:t>
      </w:r>
    </w:p>
    <w:p w14:paraId="5038A85C" w14:textId="77777777" w:rsidR="0019099A" w:rsidRPr="00412E2E" w:rsidRDefault="0019099A" w:rsidP="0019099A">
      <w:pPr>
        <w:pStyle w:val="B2"/>
      </w:pPr>
      <w:r w:rsidRPr="00412E2E">
        <w:t>If the "Delete Attribute instance from Temporal Evolution of an Entity" operation is supported by the matched registration, matching input data is forwarded to the Registration endpoint.</w:t>
      </w:r>
    </w:p>
    <w:p w14:paraId="289FAF29" w14:textId="77777777" w:rsidR="0019099A" w:rsidRPr="00412E2E" w:rsidRDefault="0019099A" w:rsidP="0019099A">
      <w:pPr>
        <w:pStyle w:val="B2"/>
      </w:pPr>
      <w:r w:rsidRPr="00412E2E">
        <w:t xml:space="preserve">If the "Delete Attribute instance from Temporal Evolution of an Entity" operation is not supported by the matched registration, this shall result in an error of type </w:t>
      </w:r>
      <w:r w:rsidRPr="00412E2E">
        <w:rPr>
          <w:rStyle w:val="HTMLError"/>
          <w:rFonts w:asciiTheme="majorBidi" w:hAnsiTheme="majorBidi"/>
        </w:rPr>
        <w:t>Conflict</w:t>
      </w:r>
      <w:r w:rsidRPr="00412E2E">
        <w:t xml:space="preserve"> in case the complete "Delete Attribute instance from Temporal Evolution of an Entity" failed, or in a partial success if some parts of it succeeded.</w:t>
      </w:r>
    </w:p>
    <w:p w14:paraId="110F744A" w14:textId="77777777" w:rsidR="0019099A" w:rsidRPr="00412E2E" w:rsidRDefault="0019099A" w:rsidP="0019099A">
      <w:pPr>
        <w:pStyle w:val="B10"/>
      </w:pPr>
      <w:r w:rsidRPr="00412E2E">
        <w:tab/>
        <w:t>No further processing is required.</w:t>
      </w:r>
    </w:p>
    <w:p w14:paraId="18ECFDCC" w14:textId="77777777" w:rsidR="0019099A" w:rsidRPr="00412E2E" w:rsidRDefault="0019099A" w:rsidP="0019099A">
      <w:pPr>
        <w:pStyle w:val="B1"/>
      </w:pPr>
      <w:r w:rsidRPr="00412E2E">
        <w:t xml:space="preserve">For any </w:t>
      </w:r>
      <w:r w:rsidRPr="00412E2E">
        <w:rPr>
          <w:b/>
          <w:bCs/>
        </w:rPr>
        <w:t>inclusive</w:t>
      </w:r>
      <w:r w:rsidRPr="00412E2E">
        <w:t xml:space="preserve"> </w:t>
      </w:r>
      <w:r w:rsidRPr="00412E2E">
        <w:rPr>
          <w:rStyle w:val="HTMLKeyboard"/>
        </w:rPr>
        <w:t>Context Source Registrations</w:t>
      </w:r>
      <w:r w:rsidRPr="00412E2E">
        <w:t xml:space="preserve"> that match against the input data, that input data is also forwarded for remote processing to matching endpoints.</w:t>
      </w:r>
    </w:p>
    <w:p w14:paraId="56D13674" w14:textId="77777777" w:rsidR="0019099A" w:rsidRPr="00412E2E" w:rsidRDefault="0019099A" w:rsidP="0019099A">
      <w:pPr>
        <w:pStyle w:val="B1"/>
      </w:pPr>
      <w:r w:rsidRPr="00412E2E">
        <w:lastRenderedPageBreak/>
        <w:t xml:space="preserve">If the target </w:t>
      </w:r>
      <w:r w:rsidRPr="00412E2E">
        <w:rPr>
          <w:rStyle w:val="HTMLKeyboard"/>
        </w:rPr>
        <w:t>Temporal Evolution of an Entity</w:t>
      </w:r>
      <w:r w:rsidRPr="00412E2E">
        <w:t xml:space="preserve"> exists locally, implementations shall do the following:</w:t>
      </w:r>
    </w:p>
    <w:p w14:paraId="3322D496" w14:textId="77777777" w:rsidR="0019099A" w:rsidRPr="00412E2E" w:rsidRDefault="0019099A" w:rsidP="0019099A">
      <w:pPr>
        <w:pStyle w:val="B2"/>
      </w:pPr>
      <w:r w:rsidRPr="00412E2E">
        <w:t>Apply term expansion as mandated by clause 5.5.7 so that the fully qualified name (URI) associated to the target Attribute is properly obtained.</w:t>
      </w:r>
    </w:p>
    <w:p w14:paraId="5A424D2A" w14:textId="77777777" w:rsidR="0019099A" w:rsidRPr="00412E2E" w:rsidRDefault="0019099A" w:rsidP="0019099A">
      <w:pPr>
        <w:pStyle w:val="B1"/>
      </w:pPr>
      <w:r w:rsidRPr="00412E2E">
        <w:t xml:space="preserve">If the target </w:t>
      </w:r>
      <w:r w:rsidRPr="00412E2E">
        <w:rPr>
          <w:rStyle w:val="HTMLKeyboard"/>
        </w:rPr>
        <w:t>Temporal Evolution of the Entity</w:t>
      </w:r>
      <w:r w:rsidRPr="00412E2E">
        <w:t xml:space="preserve"> does not contain the target Attribute then an error of type </w:t>
      </w:r>
      <w:r w:rsidRPr="00412E2E">
        <w:rPr>
          <w:rStyle w:val="HTMLError"/>
          <w:rFonts w:asciiTheme="majorBidi" w:hAnsiTheme="majorBidi"/>
        </w:rPr>
        <w:t>ResourceNotFound</w:t>
      </w:r>
      <w:r w:rsidRPr="00412E2E">
        <w:t xml:space="preserve"> shall be raised.</w:t>
      </w:r>
    </w:p>
    <w:p w14:paraId="3C9739D2" w14:textId="77777777" w:rsidR="0019099A" w:rsidRPr="00412E2E" w:rsidRDefault="0019099A" w:rsidP="0019099A">
      <w:pPr>
        <w:pStyle w:val="B1"/>
      </w:pPr>
      <w:r w:rsidRPr="00412E2E">
        <w:t xml:space="preserve">If for the target Attribute no instance with the specified </w:t>
      </w:r>
      <w:r w:rsidRPr="00412E2E">
        <w:rPr>
          <w:rStyle w:val="HTMLVariable"/>
        </w:rPr>
        <w:t>instanceId</w:t>
      </w:r>
      <w:r w:rsidRPr="00412E2E">
        <w:t xml:space="preserve"> exists, an error of type </w:t>
      </w:r>
      <w:r w:rsidRPr="00412E2E">
        <w:rPr>
          <w:rStyle w:val="HTMLError"/>
          <w:rFonts w:asciiTheme="majorBidi" w:hAnsiTheme="majorBidi"/>
        </w:rPr>
        <w:t>ResourceNotFound</w:t>
      </w:r>
      <w:r w:rsidRPr="00412E2E">
        <w:t xml:space="preserve"> shall be raised.</w:t>
      </w:r>
    </w:p>
    <w:p w14:paraId="109206E8" w14:textId="77777777" w:rsidR="0019099A" w:rsidRPr="00412E2E" w:rsidRDefault="0019099A" w:rsidP="0019099A">
      <w:pPr>
        <w:pStyle w:val="B1"/>
      </w:pPr>
      <w:r w:rsidRPr="00412E2E">
        <w:t xml:space="preserve">Remove the instance, with the specified </w:t>
      </w:r>
      <w:r w:rsidRPr="00412E2E">
        <w:rPr>
          <w:rStyle w:val="HTMLVariable"/>
        </w:rPr>
        <w:t>instanceId</w:t>
      </w:r>
      <w:r w:rsidRPr="00412E2E">
        <w:rPr>
          <w:i/>
        </w:rPr>
        <w:t>,</w:t>
      </w:r>
      <w:r w:rsidRPr="00412E2E">
        <w:t xml:space="preserve"> of the target Attribute from the target Entity.</w:t>
      </w:r>
    </w:p>
    <w:p w14:paraId="4D1FAF0C" w14:textId="77777777" w:rsidR="0019099A" w:rsidRPr="00412E2E" w:rsidRDefault="0019099A" w:rsidP="0019099A">
      <w:pPr>
        <w:pStyle w:val="Heading4"/>
      </w:pPr>
      <w:bookmarkStart w:id="1889" w:name="_Toc200965136"/>
      <w:bookmarkStart w:id="1890" w:name="_Toc201311593"/>
      <w:bookmarkStart w:id="1891" w:name="_Toc201581098"/>
      <w:bookmarkStart w:id="1892" w:name="_Toc201850936"/>
      <w:bookmarkStart w:id="1893" w:name="_Toc202351029"/>
      <w:bookmarkStart w:id="1894" w:name="_Toc202351982"/>
      <w:r w:rsidRPr="00412E2E">
        <w:t>5.6.15.5</w:t>
      </w:r>
      <w:r w:rsidRPr="00412E2E">
        <w:tab/>
        <w:t>Output data</w:t>
      </w:r>
      <w:bookmarkEnd w:id="1889"/>
      <w:bookmarkEnd w:id="1890"/>
      <w:bookmarkEnd w:id="1891"/>
      <w:bookmarkEnd w:id="1892"/>
      <w:bookmarkEnd w:id="1893"/>
      <w:bookmarkEnd w:id="1894"/>
    </w:p>
    <w:p w14:paraId="538B451C" w14:textId="77777777" w:rsidR="0019099A" w:rsidRPr="00412E2E" w:rsidRDefault="0019099A" w:rsidP="0019099A">
      <w:r w:rsidRPr="00412E2E">
        <w:t>None.</w:t>
      </w:r>
    </w:p>
    <w:p w14:paraId="20E736A3" w14:textId="77777777" w:rsidR="0019099A" w:rsidRPr="00412E2E" w:rsidRDefault="0019099A" w:rsidP="0019099A">
      <w:pPr>
        <w:pStyle w:val="Heading3"/>
      </w:pPr>
      <w:bookmarkStart w:id="1895" w:name="_Toc200965137"/>
      <w:bookmarkStart w:id="1896" w:name="_Toc201311594"/>
      <w:bookmarkStart w:id="1897" w:name="_Toc201581099"/>
      <w:bookmarkStart w:id="1898" w:name="_Toc201850937"/>
      <w:bookmarkStart w:id="1899" w:name="_Toc202351030"/>
      <w:bookmarkStart w:id="1900" w:name="_Toc202351983"/>
      <w:r w:rsidRPr="00412E2E">
        <w:t>5.6.16</w:t>
      </w:r>
      <w:r w:rsidRPr="00412E2E">
        <w:tab/>
        <w:t>Delete Temporal Evolution of an Entity</w:t>
      </w:r>
      <w:bookmarkEnd w:id="1895"/>
      <w:bookmarkEnd w:id="1896"/>
      <w:bookmarkEnd w:id="1897"/>
      <w:bookmarkEnd w:id="1898"/>
      <w:bookmarkEnd w:id="1899"/>
      <w:bookmarkEnd w:id="1900"/>
    </w:p>
    <w:p w14:paraId="6127E188" w14:textId="77777777" w:rsidR="0019099A" w:rsidRPr="00412E2E" w:rsidRDefault="0019099A" w:rsidP="0019099A">
      <w:pPr>
        <w:pStyle w:val="Heading4"/>
      </w:pPr>
      <w:bookmarkStart w:id="1901" w:name="_Toc200965138"/>
      <w:bookmarkStart w:id="1902" w:name="_Toc201311595"/>
      <w:bookmarkStart w:id="1903" w:name="_Toc201581100"/>
      <w:bookmarkStart w:id="1904" w:name="_Toc201850938"/>
      <w:bookmarkStart w:id="1905" w:name="_Toc202351031"/>
      <w:bookmarkStart w:id="1906" w:name="_Toc202351984"/>
      <w:r w:rsidRPr="00412E2E">
        <w:t>5.6.16.1</w:t>
      </w:r>
      <w:r w:rsidRPr="00412E2E">
        <w:tab/>
        <w:t>Description</w:t>
      </w:r>
      <w:bookmarkEnd w:id="1901"/>
      <w:bookmarkEnd w:id="1902"/>
      <w:bookmarkEnd w:id="1903"/>
      <w:bookmarkEnd w:id="1904"/>
      <w:bookmarkEnd w:id="1905"/>
      <w:bookmarkEnd w:id="1906"/>
    </w:p>
    <w:p w14:paraId="520401D6" w14:textId="77777777" w:rsidR="0019099A" w:rsidRPr="00412E2E" w:rsidRDefault="0019099A" w:rsidP="0019099A">
      <w:r w:rsidRPr="00412E2E">
        <w:t xml:space="preserve">This operation allows deleting the </w:t>
      </w:r>
      <w:r w:rsidRPr="00412E2E">
        <w:rPr>
          <w:rStyle w:val="HTMLKeyboard"/>
        </w:rPr>
        <w:t>Temporal Evolution of an Entity</w:t>
      </w:r>
      <w:r w:rsidRPr="00412E2E">
        <w:t>.</w:t>
      </w:r>
    </w:p>
    <w:p w14:paraId="7EC74A00" w14:textId="77777777" w:rsidR="0019099A" w:rsidRPr="00412E2E" w:rsidRDefault="0019099A" w:rsidP="0019099A">
      <w:pPr>
        <w:pStyle w:val="Heading4"/>
      </w:pPr>
      <w:bookmarkStart w:id="1907" w:name="_Toc200965139"/>
      <w:bookmarkStart w:id="1908" w:name="_Toc201311596"/>
      <w:bookmarkStart w:id="1909" w:name="_Toc201581101"/>
      <w:bookmarkStart w:id="1910" w:name="_Toc201850939"/>
      <w:bookmarkStart w:id="1911" w:name="_Toc202351032"/>
      <w:bookmarkStart w:id="1912" w:name="_Toc202351985"/>
      <w:r w:rsidRPr="00412E2E">
        <w:t>5.6.16.2</w:t>
      </w:r>
      <w:r w:rsidRPr="00412E2E">
        <w:tab/>
        <w:t>Use case diagram</w:t>
      </w:r>
      <w:bookmarkEnd w:id="1907"/>
      <w:bookmarkEnd w:id="1908"/>
      <w:bookmarkEnd w:id="1909"/>
      <w:bookmarkEnd w:id="1910"/>
      <w:bookmarkEnd w:id="1911"/>
      <w:bookmarkEnd w:id="1912"/>
    </w:p>
    <w:p w14:paraId="3E6EEB58" w14:textId="77777777" w:rsidR="0019099A" w:rsidRPr="00412E2E" w:rsidRDefault="0019099A" w:rsidP="0019099A">
      <w:r w:rsidRPr="00412E2E">
        <w:t xml:space="preserve">A </w:t>
      </w:r>
      <w:r w:rsidRPr="00412E2E">
        <w:rPr>
          <w:rStyle w:val="HTMLKeyboard"/>
        </w:rPr>
        <w:t>Context Producer</w:t>
      </w:r>
      <w:r w:rsidRPr="00412E2E">
        <w:t xml:space="preserve"> can completely delete the </w:t>
      </w:r>
      <w:r w:rsidRPr="00412E2E">
        <w:rPr>
          <w:rStyle w:val="HTMLKeyboard"/>
        </w:rPr>
        <w:t>Temporal Evolution of an Entity</w:t>
      </w:r>
      <w:r w:rsidRPr="00412E2E">
        <w:t xml:space="preserve"> within an NGSI-LD system as shown in Figure 5.6.16.2-1.</w:t>
      </w:r>
    </w:p>
    <w:p w14:paraId="404766DC" w14:textId="77777777" w:rsidR="0019099A" w:rsidRPr="00412E2E" w:rsidRDefault="0019099A" w:rsidP="0019099A">
      <w:pPr>
        <w:pStyle w:val="FL"/>
      </w:pPr>
      <w:r w:rsidRPr="00412E2E">
        <w:rPr>
          <w:noProof/>
          <w:lang w:eastAsia="it-IT"/>
        </w:rPr>
        <w:drawing>
          <wp:inline distT="0" distB="0" distL="0" distR="0" wp14:anchorId="5A237558" wp14:editId="1D598B2F">
            <wp:extent cx="3187700" cy="2616200"/>
            <wp:effectExtent l="0" t="0" r="0" b="0"/>
            <wp:docPr id="1509874503" name="Picture 150987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74503" name="Picture 1509874503"/>
                    <pic:cNvPicPr/>
                  </pic:nvPicPr>
                  <pic:blipFill>
                    <a:blip r:embed="rId104"/>
                    <a:stretch>
                      <a:fillRect/>
                    </a:stretch>
                  </pic:blipFill>
                  <pic:spPr>
                    <a:xfrm>
                      <a:off x="0" y="0"/>
                      <a:ext cx="3187700" cy="2616200"/>
                    </a:xfrm>
                    <a:prstGeom prst="rect">
                      <a:avLst/>
                    </a:prstGeom>
                  </pic:spPr>
                </pic:pic>
              </a:graphicData>
            </a:graphic>
          </wp:inline>
        </w:drawing>
      </w:r>
    </w:p>
    <w:p w14:paraId="0E41E23D" w14:textId="77777777" w:rsidR="0019099A" w:rsidRPr="00412E2E" w:rsidRDefault="0019099A" w:rsidP="0019099A">
      <w:pPr>
        <w:pStyle w:val="TF"/>
      </w:pPr>
      <w:r w:rsidRPr="00412E2E">
        <w:t>Figure 5.6.16.2-1: Delete Temporal Evolution of an Entity use case</w:t>
      </w:r>
    </w:p>
    <w:p w14:paraId="1090E93F" w14:textId="77777777" w:rsidR="0019099A" w:rsidRPr="00412E2E" w:rsidRDefault="0019099A" w:rsidP="0019099A">
      <w:pPr>
        <w:pStyle w:val="Heading4"/>
      </w:pPr>
      <w:bookmarkStart w:id="1913" w:name="_Toc200965140"/>
      <w:bookmarkStart w:id="1914" w:name="_Toc201311597"/>
      <w:bookmarkStart w:id="1915" w:name="_Toc201581102"/>
      <w:bookmarkStart w:id="1916" w:name="_Toc201850940"/>
      <w:bookmarkStart w:id="1917" w:name="_Toc202351033"/>
      <w:bookmarkStart w:id="1918" w:name="_Toc202351986"/>
      <w:r w:rsidRPr="00412E2E">
        <w:t>5.6.16.3</w:t>
      </w:r>
      <w:r w:rsidRPr="00412E2E">
        <w:tab/>
        <w:t>Input data</w:t>
      </w:r>
      <w:bookmarkEnd w:id="1913"/>
      <w:bookmarkEnd w:id="1914"/>
      <w:bookmarkEnd w:id="1915"/>
      <w:bookmarkEnd w:id="1916"/>
      <w:bookmarkEnd w:id="1917"/>
      <w:bookmarkEnd w:id="1918"/>
    </w:p>
    <w:p w14:paraId="2250DA60" w14:textId="77777777" w:rsidR="0019099A" w:rsidRPr="00412E2E" w:rsidRDefault="0019099A" w:rsidP="0019099A">
      <w:pPr>
        <w:pStyle w:val="B1"/>
      </w:pPr>
      <w:r w:rsidRPr="00412E2E">
        <w:t xml:space="preserve">Entity ID (URI) of the target </w:t>
      </w:r>
      <w:r w:rsidRPr="00412E2E">
        <w:rPr>
          <w:rStyle w:val="HTMLKeyboard"/>
        </w:rPr>
        <w:t>Temporal Evolution of an Entity</w:t>
      </w:r>
      <w:r w:rsidRPr="00412E2E">
        <w:t xml:space="preserve"> to be deleted.</w:t>
      </w:r>
    </w:p>
    <w:p w14:paraId="12D6491A" w14:textId="77777777" w:rsidR="0019099A" w:rsidRPr="00412E2E" w:rsidRDefault="0019099A" w:rsidP="0019099A">
      <w:pPr>
        <w:pStyle w:val="Heading4"/>
      </w:pPr>
      <w:bookmarkStart w:id="1919" w:name="_Toc200965141"/>
      <w:bookmarkStart w:id="1920" w:name="_Toc201311598"/>
      <w:bookmarkStart w:id="1921" w:name="_Toc201581103"/>
      <w:bookmarkStart w:id="1922" w:name="_Toc201850941"/>
      <w:bookmarkStart w:id="1923" w:name="_Toc202351034"/>
      <w:bookmarkStart w:id="1924" w:name="_Toc202351987"/>
      <w:r w:rsidRPr="00412E2E">
        <w:t>5.6.16.4</w:t>
      </w:r>
      <w:r w:rsidRPr="00412E2E">
        <w:tab/>
        <w:t>Behaviour</w:t>
      </w:r>
      <w:bookmarkEnd w:id="1919"/>
      <w:bookmarkEnd w:id="1920"/>
      <w:bookmarkEnd w:id="1921"/>
      <w:bookmarkEnd w:id="1922"/>
      <w:bookmarkEnd w:id="1923"/>
      <w:bookmarkEnd w:id="1924"/>
    </w:p>
    <w:p w14:paraId="41BF3513" w14:textId="77777777" w:rsidR="0019099A" w:rsidRPr="00412E2E" w:rsidRDefault="0019099A" w:rsidP="0019099A">
      <w:pPr>
        <w:pStyle w:val="B1"/>
      </w:pPr>
      <w:r w:rsidRPr="00412E2E">
        <w:t xml:space="preserve">If the target Entity ID is not present or it is not a valid URI, then an error of type </w:t>
      </w:r>
      <w:r w:rsidRPr="00412E2E">
        <w:rPr>
          <w:rStyle w:val="HTMLError"/>
          <w:rFonts w:asciiTheme="majorBidi" w:hAnsiTheme="majorBidi"/>
        </w:rPr>
        <w:t>BadRequestData</w:t>
      </w:r>
      <w:r w:rsidRPr="00412E2E">
        <w:t xml:space="preserve"> shall be raised.</w:t>
      </w:r>
    </w:p>
    <w:p w14:paraId="5F63F071" w14:textId="77777777" w:rsidR="0019099A" w:rsidRPr="00412E2E" w:rsidRDefault="0019099A" w:rsidP="0019099A">
      <w:pPr>
        <w:pStyle w:val="B1"/>
      </w:pPr>
      <w:r w:rsidRPr="00412E2E">
        <w:lastRenderedPageBreak/>
        <w:t xml:space="preserve">If the NGSI-LD endpoint does not know about the target Entity because there is no existing Entity whose id (URI) is equivalent held locally and no matching registrations apply, then an error of type </w:t>
      </w:r>
      <w:r w:rsidRPr="00412E2E">
        <w:rPr>
          <w:rStyle w:val="HTMLError"/>
          <w:rFonts w:asciiTheme="majorBidi" w:hAnsiTheme="majorBidi"/>
        </w:rPr>
        <w:t>ResourceNotFound</w:t>
      </w:r>
      <w:r w:rsidRPr="00412E2E">
        <w:t xml:space="preserve"> shall be raised.</w:t>
      </w:r>
    </w:p>
    <w:p w14:paraId="180C1763"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input data is forwarded. For each matching registration:</w:t>
      </w:r>
    </w:p>
    <w:p w14:paraId="22E9FFDE" w14:textId="77777777" w:rsidR="0019099A" w:rsidRPr="00412E2E" w:rsidRDefault="0019099A" w:rsidP="0019099A">
      <w:pPr>
        <w:pStyle w:val="B2"/>
      </w:pPr>
      <w:r w:rsidRPr="00412E2E">
        <w:t>If the "Delete Temporal Evolution of Entity" operation is supported by the matched registration, matching input data is forwarded to the Registration endpoint.</w:t>
      </w:r>
    </w:p>
    <w:p w14:paraId="0609A565" w14:textId="77777777" w:rsidR="0019099A" w:rsidRPr="00412E2E" w:rsidRDefault="0019099A" w:rsidP="0019099A">
      <w:pPr>
        <w:pStyle w:val="B2"/>
      </w:pPr>
      <w:r w:rsidRPr="00412E2E">
        <w:t xml:space="preserve">If the "Delete Temporal Evolution of Entity" operation is not supported by the matched registration, this shall result in an error of type </w:t>
      </w:r>
      <w:r w:rsidRPr="00412E2E">
        <w:rPr>
          <w:rStyle w:val="HTMLError"/>
          <w:rFonts w:asciiTheme="majorBidi" w:hAnsiTheme="majorBidi"/>
        </w:rPr>
        <w:t>Conflict</w:t>
      </w:r>
      <w:r w:rsidRPr="00412E2E">
        <w:t xml:space="preserve"> in case the complete "Delete Temporal Evolution of Entity" failed, or in a partial success if some parts of it succeeded.</w:t>
      </w:r>
    </w:p>
    <w:p w14:paraId="3B1ABA94" w14:textId="77777777" w:rsidR="0019099A" w:rsidRPr="00412E2E" w:rsidRDefault="0019099A" w:rsidP="0019099A">
      <w:pPr>
        <w:pStyle w:val="B10"/>
      </w:pPr>
      <w:r w:rsidRPr="00412E2E">
        <w:tab/>
        <w:t>No further processing is required.</w:t>
      </w:r>
    </w:p>
    <w:p w14:paraId="0B74A406" w14:textId="77777777" w:rsidR="0019099A" w:rsidRPr="00412E2E" w:rsidRDefault="0019099A" w:rsidP="0019099A">
      <w:pPr>
        <w:pStyle w:val="B1"/>
      </w:pPr>
      <w:r w:rsidRPr="00412E2E">
        <w:t xml:space="preserve">For any </w:t>
      </w:r>
      <w:r w:rsidRPr="00412E2E">
        <w:rPr>
          <w:b/>
          <w:bCs/>
        </w:rPr>
        <w:t>inclusive</w:t>
      </w:r>
      <w:r w:rsidRPr="00412E2E">
        <w:t xml:space="preserve"> </w:t>
      </w:r>
      <w:r w:rsidRPr="00412E2E">
        <w:rPr>
          <w:rStyle w:val="HTMLKeyboard"/>
        </w:rPr>
        <w:t>Context Source Registrations</w:t>
      </w:r>
      <w:r w:rsidRPr="00412E2E">
        <w:t xml:space="preserve"> that match against the input data, that input data is also forwarded for remote processing to matching endpoints.</w:t>
      </w:r>
    </w:p>
    <w:p w14:paraId="14C52F02" w14:textId="77777777" w:rsidR="0019099A" w:rsidRPr="00412E2E" w:rsidRDefault="0019099A" w:rsidP="0019099A">
      <w:pPr>
        <w:pStyle w:val="B1"/>
      </w:pPr>
      <w:r w:rsidRPr="00412E2E">
        <w:t xml:space="preserve">If the target </w:t>
      </w:r>
      <w:r w:rsidRPr="00412E2E">
        <w:rPr>
          <w:rStyle w:val="HTMLKeyboard"/>
        </w:rPr>
        <w:t>Temporal Evolution of an Entity</w:t>
      </w:r>
      <w:r w:rsidRPr="00412E2E">
        <w:t xml:space="preserve"> exists locally, the entire </w:t>
      </w:r>
      <w:r w:rsidRPr="00412E2E">
        <w:rPr>
          <w:rStyle w:val="HTMLKeyboard"/>
        </w:rPr>
        <w:t>Temporal Evolution of the Entity</w:t>
      </w:r>
      <w:r w:rsidRPr="00412E2E">
        <w:t xml:space="preserve"> shall be removed.</w:t>
      </w:r>
    </w:p>
    <w:p w14:paraId="6BA9155F" w14:textId="77777777" w:rsidR="0019099A" w:rsidRPr="00412E2E" w:rsidRDefault="0019099A" w:rsidP="0019099A">
      <w:pPr>
        <w:pStyle w:val="Heading4"/>
      </w:pPr>
      <w:bookmarkStart w:id="1925" w:name="_Toc200965142"/>
      <w:bookmarkStart w:id="1926" w:name="_Toc201311599"/>
      <w:bookmarkStart w:id="1927" w:name="_Toc201581104"/>
      <w:bookmarkStart w:id="1928" w:name="_Toc201850942"/>
      <w:bookmarkStart w:id="1929" w:name="_Toc202351035"/>
      <w:bookmarkStart w:id="1930" w:name="_Toc202351988"/>
      <w:r w:rsidRPr="00412E2E">
        <w:t>5.6.16.5</w:t>
      </w:r>
      <w:r w:rsidRPr="00412E2E">
        <w:tab/>
        <w:t>Output data</w:t>
      </w:r>
      <w:bookmarkEnd w:id="1925"/>
      <w:bookmarkEnd w:id="1926"/>
      <w:bookmarkEnd w:id="1927"/>
      <w:bookmarkEnd w:id="1928"/>
      <w:bookmarkEnd w:id="1929"/>
      <w:bookmarkEnd w:id="1930"/>
    </w:p>
    <w:p w14:paraId="50A5DFD0" w14:textId="77777777" w:rsidR="0019099A" w:rsidRPr="00412E2E" w:rsidRDefault="0019099A" w:rsidP="0019099A">
      <w:r w:rsidRPr="00412E2E">
        <w:t>None.</w:t>
      </w:r>
    </w:p>
    <w:p w14:paraId="0688039C" w14:textId="77777777" w:rsidR="0019099A" w:rsidRPr="00412E2E" w:rsidRDefault="0019099A" w:rsidP="0019099A">
      <w:pPr>
        <w:pStyle w:val="Heading3"/>
      </w:pPr>
      <w:bookmarkStart w:id="1931" w:name="_Toc200965143"/>
      <w:bookmarkStart w:id="1932" w:name="_Toc201311600"/>
      <w:bookmarkStart w:id="1933" w:name="_Toc201581105"/>
      <w:bookmarkStart w:id="1934" w:name="_Toc201850943"/>
      <w:bookmarkStart w:id="1935" w:name="_Toc202351036"/>
      <w:bookmarkStart w:id="1936" w:name="_Toc202351989"/>
      <w:r w:rsidRPr="00412E2E">
        <w:t>5.6.17</w:t>
      </w:r>
      <w:r w:rsidRPr="00412E2E">
        <w:tab/>
        <w:t>Merge Entity</w:t>
      </w:r>
      <w:bookmarkEnd w:id="1931"/>
      <w:bookmarkEnd w:id="1932"/>
      <w:bookmarkEnd w:id="1933"/>
      <w:bookmarkEnd w:id="1934"/>
      <w:bookmarkEnd w:id="1935"/>
      <w:bookmarkEnd w:id="1936"/>
    </w:p>
    <w:p w14:paraId="2AFF315E" w14:textId="77777777" w:rsidR="0019099A" w:rsidRPr="00412E2E" w:rsidRDefault="0019099A" w:rsidP="0019099A">
      <w:pPr>
        <w:pStyle w:val="Heading4"/>
      </w:pPr>
      <w:bookmarkStart w:id="1937" w:name="_Toc200965144"/>
      <w:bookmarkStart w:id="1938" w:name="_Toc201311601"/>
      <w:bookmarkStart w:id="1939" w:name="_Toc201581106"/>
      <w:bookmarkStart w:id="1940" w:name="_Toc201850944"/>
      <w:bookmarkStart w:id="1941" w:name="_Toc202351037"/>
      <w:bookmarkStart w:id="1942" w:name="_Toc202351990"/>
      <w:r w:rsidRPr="00412E2E">
        <w:t>5.6.17.1</w:t>
      </w:r>
      <w:r w:rsidRPr="00412E2E">
        <w:tab/>
        <w:t>Description</w:t>
      </w:r>
      <w:bookmarkEnd w:id="1937"/>
      <w:bookmarkEnd w:id="1938"/>
      <w:bookmarkEnd w:id="1939"/>
      <w:bookmarkEnd w:id="1940"/>
      <w:bookmarkEnd w:id="1941"/>
      <w:bookmarkEnd w:id="1942"/>
    </w:p>
    <w:p w14:paraId="1B15B7BF" w14:textId="622FC5DE" w:rsidR="0019099A" w:rsidRPr="00412E2E" w:rsidRDefault="0019099A" w:rsidP="0019099A">
      <w:r w:rsidRPr="00412E2E">
        <w:t>This operation allows modification of an existing NGSI-LD Entity aligning to the JSON Merge Patch processing rules defined in IETF RFC 7396 [</w:t>
      </w:r>
      <w:r w:rsidRPr="00412E2E">
        <w:rPr>
          <w:color w:val="0000FF"/>
        </w:rPr>
        <w:fldChar w:fldCharType="begin"/>
      </w:r>
      <w:r w:rsidRPr="00412E2E">
        <w:rPr>
          <w:color w:val="0000FF"/>
        </w:rPr>
        <w:instrText xml:space="preserve">REF REF_IETFRFC7396 \h </w:instrText>
      </w:r>
      <w:r w:rsidRPr="00412E2E">
        <w:rPr>
          <w:color w:val="0000FF"/>
        </w:rPr>
      </w:r>
      <w:r w:rsidRPr="00412E2E">
        <w:rPr>
          <w:color w:val="0000FF"/>
        </w:rPr>
        <w:fldChar w:fldCharType="separate"/>
      </w:r>
      <w:r w:rsidR="00031B35">
        <w:rPr>
          <w:noProof/>
        </w:rPr>
        <w:t>16</w:t>
      </w:r>
      <w:r w:rsidRPr="00412E2E">
        <w:rPr>
          <w:color w:val="0000FF"/>
        </w:rPr>
        <w:fldChar w:fldCharType="end"/>
      </w:r>
      <w:r w:rsidRPr="00412E2E">
        <w:t>] by adding new Attributes (Properties or Relationships) or modifying or deleting existing Attributes associated with an existing Entity.</w:t>
      </w:r>
    </w:p>
    <w:p w14:paraId="2B36D0A3" w14:textId="77777777" w:rsidR="0019099A" w:rsidRPr="00412E2E" w:rsidRDefault="0019099A" w:rsidP="0019099A">
      <w:pPr>
        <w:pStyle w:val="Heading4"/>
      </w:pPr>
      <w:bookmarkStart w:id="1943" w:name="_Toc200965145"/>
      <w:bookmarkStart w:id="1944" w:name="_Toc201311602"/>
      <w:bookmarkStart w:id="1945" w:name="_Toc201581107"/>
      <w:bookmarkStart w:id="1946" w:name="_Toc201850945"/>
      <w:bookmarkStart w:id="1947" w:name="_Toc202351038"/>
      <w:bookmarkStart w:id="1948" w:name="_Toc202351991"/>
      <w:r w:rsidRPr="00412E2E">
        <w:t>5.6.17.2</w:t>
      </w:r>
      <w:r w:rsidRPr="00412E2E">
        <w:tab/>
        <w:t>Use case diagram</w:t>
      </w:r>
      <w:bookmarkEnd w:id="1943"/>
      <w:bookmarkEnd w:id="1944"/>
      <w:bookmarkEnd w:id="1945"/>
      <w:bookmarkEnd w:id="1946"/>
      <w:bookmarkEnd w:id="1947"/>
      <w:bookmarkEnd w:id="1948"/>
    </w:p>
    <w:p w14:paraId="70EEC42B" w14:textId="77777777" w:rsidR="0019099A" w:rsidRPr="00412E2E" w:rsidRDefault="0019099A" w:rsidP="0019099A">
      <w:r w:rsidRPr="00412E2E">
        <w:t xml:space="preserve">A </w:t>
      </w:r>
      <w:r w:rsidRPr="00412E2E">
        <w:rPr>
          <w:rStyle w:val="HTMLKeyboard"/>
        </w:rPr>
        <w:t>Context Producer</w:t>
      </w:r>
      <w:r w:rsidRPr="00412E2E">
        <w:t xml:space="preserve"> can perform a merge on an Entity within an NGSI-LD system as shown in Figure 5.6.17.2-1.</w:t>
      </w:r>
    </w:p>
    <w:p w14:paraId="12E8A65A" w14:textId="77777777" w:rsidR="0019099A" w:rsidRPr="00412E2E" w:rsidRDefault="0019099A" w:rsidP="0019099A">
      <w:pPr>
        <w:pStyle w:val="FL"/>
      </w:pPr>
      <w:r w:rsidRPr="00412E2E">
        <w:rPr>
          <w:noProof/>
          <w:lang w:eastAsia="it-IT"/>
        </w:rPr>
        <w:drawing>
          <wp:inline distT="0" distB="0" distL="0" distR="0" wp14:anchorId="0F3D583A" wp14:editId="3F6E6DDB">
            <wp:extent cx="3162300" cy="269240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magine 275"/>
                    <pic:cNvPicPr/>
                  </pic:nvPicPr>
                  <pic:blipFill>
                    <a:blip r:embed="rId105"/>
                    <a:stretch>
                      <a:fillRect/>
                    </a:stretch>
                  </pic:blipFill>
                  <pic:spPr>
                    <a:xfrm>
                      <a:off x="0" y="0"/>
                      <a:ext cx="3162300" cy="2692400"/>
                    </a:xfrm>
                    <a:prstGeom prst="rect">
                      <a:avLst/>
                    </a:prstGeom>
                  </pic:spPr>
                </pic:pic>
              </a:graphicData>
            </a:graphic>
          </wp:inline>
        </w:drawing>
      </w:r>
    </w:p>
    <w:p w14:paraId="02428093" w14:textId="77777777" w:rsidR="0019099A" w:rsidRPr="00412E2E" w:rsidRDefault="0019099A" w:rsidP="0019099A">
      <w:pPr>
        <w:pStyle w:val="TF"/>
      </w:pPr>
      <w:r w:rsidRPr="00412E2E">
        <w:t>Figure 5.6.17.2-1: Merge Entity use case</w:t>
      </w:r>
    </w:p>
    <w:p w14:paraId="4C4B2B84" w14:textId="77777777" w:rsidR="0019099A" w:rsidRPr="00412E2E" w:rsidRDefault="0019099A" w:rsidP="0019099A">
      <w:pPr>
        <w:pStyle w:val="Heading4"/>
      </w:pPr>
      <w:bookmarkStart w:id="1949" w:name="_Toc200965146"/>
      <w:bookmarkStart w:id="1950" w:name="_Toc201311603"/>
      <w:bookmarkStart w:id="1951" w:name="_Toc201581108"/>
      <w:bookmarkStart w:id="1952" w:name="_Toc201850946"/>
      <w:bookmarkStart w:id="1953" w:name="_Toc202351039"/>
      <w:bookmarkStart w:id="1954" w:name="_Toc202351992"/>
      <w:r w:rsidRPr="00412E2E">
        <w:lastRenderedPageBreak/>
        <w:t>5.6.17.3</w:t>
      </w:r>
      <w:r w:rsidRPr="00412E2E">
        <w:tab/>
        <w:t>Input data</w:t>
      </w:r>
      <w:bookmarkEnd w:id="1949"/>
      <w:bookmarkEnd w:id="1950"/>
      <w:bookmarkEnd w:id="1951"/>
      <w:bookmarkEnd w:id="1952"/>
      <w:bookmarkEnd w:id="1953"/>
      <w:bookmarkEnd w:id="1954"/>
    </w:p>
    <w:p w14:paraId="7AD155EC" w14:textId="77777777" w:rsidR="0019099A" w:rsidRPr="00412E2E" w:rsidRDefault="0019099A" w:rsidP="0019099A">
      <w:pPr>
        <w:pStyle w:val="B1"/>
      </w:pPr>
      <w:r w:rsidRPr="00412E2E">
        <w:t>A URI representing the id of the Entity to be merged (target Entity).</w:t>
      </w:r>
    </w:p>
    <w:p w14:paraId="4BDA2FF3" w14:textId="77777777" w:rsidR="0019099A" w:rsidRPr="00412E2E" w:rsidRDefault="0019099A" w:rsidP="0019099A">
      <w:pPr>
        <w:pStyle w:val="B1"/>
      </w:pPr>
      <w:r w:rsidRPr="00412E2E">
        <w:t>A selector of Entity types as specified by clause 4.17 (optional).</w:t>
      </w:r>
    </w:p>
    <w:p w14:paraId="0C6E68CE" w14:textId="77777777" w:rsidR="0019099A" w:rsidRPr="00412E2E" w:rsidRDefault="0019099A" w:rsidP="0019099A">
      <w:pPr>
        <w:pStyle w:val="B1"/>
      </w:pPr>
      <w:r w:rsidRPr="00412E2E">
        <w:t>A JSON-LD document representing an NGSI-LD Entity Fragment.</w:t>
      </w:r>
    </w:p>
    <w:p w14:paraId="02B74D0E" w14:textId="77777777" w:rsidR="0019099A" w:rsidRPr="00412E2E" w:rsidRDefault="0019099A" w:rsidP="0019099A">
      <w:pPr>
        <w:pStyle w:val="B1"/>
      </w:pPr>
      <w:r w:rsidRPr="00412E2E">
        <w:t>An optional flag indicating whether the JSON-LD document contains a simplified representation of the entity.</w:t>
      </w:r>
    </w:p>
    <w:p w14:paraId="4D13B7A0" w14:textId="77777777" w:rsidR="0019099A" w:rsidRPr="00412E2E" w:rsidRDefault="0019099A" w:rsidP="0019099A">
      <w:pPr>
        <w:pStyle w:val="B1"/>
      </w:pPr>
      <w:r w:rsidRPr="00412E2E">
        <w:t xml:space="preserve">An optional parameter indicating a common </w:t>
      </w:r>
      <w:r w:rsidRPr="00412E2E">
        <w:rPr>
          <w:rStyle w:val="HTMLVariable"/>
        </w:rPr>
        <w:t>observedAt</w:t>
      </w:r>
      <w:r w:rsidRPr="00412E2E">
        <w:t xml:space="preserve"> timestamp to use across merged Attributes.</w:t>
      </w:r>
    </w:p>
    <w:p w14:paraId="08784F0C" w14:textId="3B5EE291" w:rsidR="0019099A" w:rsidRPr="00412E2E" w:rsidRDefault="0019099A" w:rsidP="0019099A">
      <w:pPr>
        <w:pStyle w:val="B1"/>
      </w:pPr>
      <w:r w:rsidRPr="00412E2E">
        <w:t>An optional parameter representing a common IETF RFC 5646 [</w:t>
      </w:r>
      <w:r w:rsidRPr="00412E2E">
        <w:rPr>
          <w:color w:val="0000FF"/>
        </w:rPr>
        <w:fldChar w:fldCharType="begin"/>
      </w:r>
      <w:r w:rsidRPr="00412E2E">
        <w:rPr>
          <w:color w:val="0000FF"/>
        </w:rPr>
        <w:instrText xml:space="preserve">REF REF_IETFRFC5646 \h </w:instrText>
      </w:r>
      <w:r w:rsidRPr="00412E2E">
        <w:rPr>
          <w:color w:val="0000FF"/>
        </w:rPr>
      </w:r>
      <w:r w:rsidRPr="00412E2E">
        <w:rPr>
          <w:color w:val="0000FF"/>
        </w:rPr>
        <w:fldChar w:fldCharType="separate"/>
      </w:r>
      <w:r w:rsidR="00031B35">
        <w:rPr>
          <w:noProof/>
        </w:rPr>
        <w:t>28</w:t>
      </w:r>
      <w:r w:rsidRPr="00412E2E">
        <w:rPr>
          <w:color w:val="0000FF"/>
        </w:rPr>
        <w:fldChar w:fldCharType="end"/>
      </w:r>
      <w:r w:rsidRPr="00412E2E">
        <w:t>] language tag to use across merged LanguageMap Attributes.</w:t>
      </w:r>
    </w:p>
    <w:p w14:paraId="0A7D2248" w14:textId="77777777" w:rsidR="0019099A" w:rsidRPr="00412E2E" w:rsidRDefault="0019099A" w:rsidP="0019099A">
      <w:pPr>
        <w:pStyle w:val="Heading4"/>
      </w:pPr>
      <w:bookmarkStart w:id="1955" w:name="_Toc200965147"/>
      <w:bookmarkStart w:id="1956" w:name="_Toc201311604"/>
      <w:bookmarkStart w:id="1957" w:name="_Toc201581109"/>
      <w:bookmarkStart w:id="1958" w:name="_Toc201850947"/>
      <w:bookmarkStart w:id="1959" w:name="_Toc202351040"/>
      <w:bookmarkStart w:id="1960" w:name="_Toc202351993"/>
      <w:r w:rsidRPr="00412E2E">
        <w:t>5.6.17.4</w:t>
      </w:r>
      <w:r w:rsidRPr="00412E2E">
        <w:tab/>
        <w:t>Behaviour</w:t>
      </w:r>
      <w:bookmarkEnd w:id="1955"/>
      <w:bookmarkEnd w:id="1956"/>
      <w:bookmarkEnd w:id="1957"/>
      <w:bookmarkEnd w:id="1958"/>
      <w:bookmarkEnd w:id="1959"/>
      <w:bookmarkEnd w:id="1960"/>
    </w:p>
    <w:p w14:paraId="7D98C9FE" w14:textId="77777777" w:rsidR="0019099A" w:rsidRPr="00412E2E" w:rsidRDefault="0019099A" w:rsidP="0019099A">
      <w:r w:rsidRPr="00412E2E">
        <w:t>The following behaviour shall be exhibited by compliant implementations:</w:t>
      </w:r>
    </w:p>
    <w:p w14:paraId="698A0B0F" w14:textId="77777777" w:rsidR="0019099A" w:rsidRPr="00412E2E" w:rsidRDefault="0019099A" w:rsidP="0019099A">
      <w:pPr>
        <w:pStyle w:val="B1"/>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6FD72CF7" w14:textId="77777777" w:rsidR="0019099A" w:rsidRPr="00412E2E" w:rsidRDefault="0019099A" w:rsidP="0019099A">
      <w:pPr>
        <w:pStyle w:val="B1"/>
      </w:pPr>
      <w:r w:rsidRPr="00412E2E">
        <w:t xml:space="preserve">If the NGSI-LD endpoint does not know about the target Entity, because there is no existing Entity whose id (URI), and where specified type, is equivalent held locally, and no matching registrations apply (see clause 5.12), then an error of type </w:t>
      </w:r>
      <w:r w:rsidRPr="00412E2E">
        <w:rPr>
          <w:rStyle w:val="HTMLError"/>
          <w:rFonts w:asciiTheme="majorBidi" w:hAnsiTheme="majorBidi"/>
        </w:rPr>
        <w:t>ResourceNotFound</w:t>
      </w:r>
      <w:r w:rsidRPr="00412E2E">
        <w:t xml:space="preserve"> shall be raised.</w:t>
      </w:r>
    </w:p>
    <w:p w14:paraId="2CE4FCDD" w14:textId="77777777" w:rsidR="0019099A" w:rsidRPr="00412E2E" w:rsidRDefault="0019099A" w:rsidP="0019099A">
      <w:pPr>
        <w:pStyle w:val="B1"/>
        <w:keepNext/>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Attributes from matching input data are forwarded. For each matching registration:</w:t>
      </w:r>
    </w:p>
    <w:p w14:paraId="67C56AF2" w14:textId="77777777" w:rsidR="0019099A" w:rsidRPr="00412E2E" w:rsidRDefault="0019099A" w:rsidP="0019099A">
      <w:pPr>
        <w:pStyle w:val="B2"/>
      </w:pPr>
      <w:r w:rsidRPr="00412E2E">
        <w:t>If the Merge Entity operation is supported by the matched registration (see clause 4.3.6), matching input data is forwarded to the Registration endpoint.</w:t>
      </w:r>
    </w:p>
    <w:p w14:paraId="1BA4BCC1" w14:textId="77777777" w:rsidR="0019099A" w:rsidRPr="00412E2E" w:rsidRDefault="0019099A" w:rsidP="0019099A">
      <w:pPr>
        <w:pStyle w:val="B2"/>
      </w:pPr>
      <w:r w:rsidRPr="00412E2E">
        <w:t xml:space="preserve">If the Merge Entity operation is not supported by the matched registration, this shall result in an error of type </w:t>
      </w:r>
      <w:r w:rsidRPr="00412E2E">
        <w:rPr>
          <w:rStyle w:val="HTMLError"/>
          <w:rFonts w:asciiTheme="majorBidi" w:hAnsiTheme="majorBidi"/>
        </w:rPr>
        <w:t>Conflict</w:t>
      </w:r>
      <w:r w:rsidRPr="00412E2E">
        <w:t xml:space="preserve"> in case the complete Merge Entity operation failed, or in a partial success if some parts of it succeeded.</w:t>
      </w:r>
    </w:p>
    <w:p w14:paraId="19E9EEBD" w14:textId="77777777" w:rsidR="0019099A" w:rsidRPr="00412E2E" w:rsidRDefault="0019099A" w:rsidP="0019099A">
      <w:pPr>
        <w:pStyle w:val="B10"/>
      </w:pPr>
      <w:r w:rsidRPr="00412E2E">
        <w:tab/>
        <w:t>The matching Attributes are then removed from the Fragment and not processed further.</w:t>
      </w:r>
    </w:p>
    <w:p w14:paraId="3E788C19"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in the case the Merge Entity operation is supported for remote processing to matching endpoints.</w:t>
      </w:r>
    </w:p>
    <w:p w14:paraId="31A360D7" w14:textId="77777777" w:rsidR="0019099A" w:rsidRPr="00412E2E" w:rsidRDefault="0019099A" w:rsidP="0019099A">
      <w:pPr>
        <w:pStyle w:val="B1"/>
      </w:pPr>
      <w:r w:rsidRPr="00412E2E">
        <w:t xml:space="preserve">The behaviour defined in clause 5.5.4 on JSON-LD validation. NGSI-LD Nulls should be supported by this operation. If NGSI-LD Nulls are found in the payload, but are not supported, an error of type </w:t>
      </w:r>
      <w:r w:rsidRPr="00412E2E">
        <w:rPr>
          <w:rStyle w:val="HTMLError"/>
          <w:rFonts w:asciiTheme="majorBidi" w:hAnsiTheme="majorBidi"/>
        </w:rPr>
        <w:t>OperationNotSupported</w:t>
      </w:r>
      <w:r w:rsidRPr="00412E2E">
        <w:t xml:space="preserve"> shall be raised.</w:t>
      </w:r>
    </w:p>
    <w:p w14:paraId="63C6F610" w14:textId="77777777" w:rsidR="0019099A" w:rsidRPr="00412E2E" w:rsidRDefault="0019099A" w:rsidP="0019099A">
      <w:pPr>
        <w:pStyle w:val="B10"/>
      </w:pPr>
      <w:r w:rsidRPr="00412E2E">
        <w:tab/>
        <w:t>Then, implementations shall perform a merge operation over the target Entity as mandated by clause 5.5.12, using the following procedure:</w:t>
      </w:r>
    </w:p>
    <w:p w14:paraId="62DABB79" w14:textId="77777777" w:rsidR="0019099A" w:rsidRPr="00412E2E" w:rsidRDefault="0019099A" w:rsidP="0019099A">
      <w:pPr>
        <w:pStyle w:val="B10"/>
      </w:pPr>
      <w:r w:rsidRPr="00412E2E">
        <w:tab/>
        <w:t>For each Attribute (Property or Relationship) included by the Entity Fragment:</w:t>
      </w:r>
    </w:p>
    <w:p w14:paraId="7C56EDDD" w14:textId="77777777" w:rsidR="0019099A" w:rsidRPr="00412E2E" w:rsidRDefault="0019099A" w:rsidP="0019099A">
      <w:pPr>
        <w:pStyle w:val="B2"/>
      </w:pPr>
      <w:r w:rsidRPr="00412E2E">
        <w:t>If the target Entity does not include a matching Attribute (considering term expansion rules as mandated by clause 5.5.7), then such Attribute shall be appended to the target Entity.</w:t>
      </w:r>
    </w:p>
    <w:p w14:paraId="2DF0407B" w14:textId="77777777" w:rsidR="0019099A" w:rsidRPr="00412E2E" w:rsidRDefault="0019099A" w:rsidP="0019099A">
      <w:pPr>
        <w:pStyle w:val="B2"/>
      </w:pPr>
      <w:r w:rsidRPr="00412E2E">
        <w:t>If the target Entity already includes a matching Attribute (considering term expansion rules as mandated by clause 5.5.7):</w:t>
      </w:r>
    </w:p>
    <w:p w14:paraId="74E678A3" w14:textId="77777777" w:rsidR="0019099A" w:rsidRPr="00412E2E" w:rsidRDefault="0019099A" w:rsidP="0019099A">
      <w:pPr>
        <w:pStyle w:val="B3"/>
      </w:pPr>
      <w:r w:rsidRPr="00412E2E">
        <w:t xml:space="preserve">If the Attribute (Property or Relationship) to be merged is represented in a simplified representation, the </w:t>
      </w:r>
      <w:r w:rsidRPr="00412E2E">
        <w:rPr>
          <w:rStyle w:val="HTMLVariable"/>
        </w:rPr>
        <w:t>type</w:t>
      </w:r>
      <w:r w:rsidRPr="00412E2E">
        <w:t xml:space="preserve"> of any pre-existing Attribute in the target entity shall be preserved.</w:t>
      </w:r>
    </w:p>
    <w:p w14:paraId="48AEE9C5" w14:textId="77777777" w:rsidR="0019099A" w:rsidRPr="00412E2E" w:rsidRDefault="0019099A" w:rsidP="0019099A">
      <w:pPr>
        <w:pStyle w:val="B3"/>
      </w:pPr>
      <w:r w:rsidRPr="00412E2E">
        <w:t xml:space="preserve">If a common language tag is defined and a </w:t>
      </w:r>
      <w:r w:rsidRPr="00412E2E">
        <w:rPr>
          <w:rStyle w:val="HTMLDefinition"/>
        </w:rPr>
        <w:t>LanguageProperty</w:t>
      </w:r>
      <w:r w:rsidRPr="00412E2E">
        <w:t xml:space="preserve"> Attribute to be merged is represented as a string, the pre-existing </w:t>
      </w:r>
      <w:r w:rsidRPr="00412E2E">
        <w:rPr>
          <w:rStyle w:val="HTMLVariable"/>
        </w:rPr>
        <w:t>languageMap</w:t>
      </w:r>
      <w:r w:rsidRPr="00412E2E">
        <w:t xml:space="preserve"> JSON object shall be preserved. The string value shall only replace the value associated to the language tag key found within the </w:t>
      </w:r>
      <w:r w:rsidRPr="00412E2E">
        <w:rPr>
          <w:rStyle w:val="HTMLVariable"/>
        </w:rPr>
        <w:t>languageMap</w:t>
      </w:r>
      <w:r w:rsidRPr="00412E2E">
        <w:t>.</w:t>
      </w:r>
    </w:p>
    <w:p w14:paraId="794AFB69" w14:textId="77777777" w:rsidR="0019099A" w:rsidRPr="00412E2E" w:rsidRDefault="0019099A" w:rsidP="00031B35">
      <w:pPr>
        <w:pStyle w:val="B3"/>
        <w:keepNext/>
        <w:keepLines/>
      </w:pPr>
      <w:r w:rsidRPr="00412E2E">
        <w:lastRenderedPageBreak/>
        <w:t xml:space="preserve">If a common </w:t>
      </w:r>
      <w:r w:rsidRPr="00412E2E">
        <w:rPr>
          <w:rStyle w:val="HTMLVariable"/>
        </w:rPr>
        <w:t>observedAt</w:t>
      </w:r>
      <w:r w:rsidRPr="00412E2E">
        <w:t xml:space="preserve"> timestamp is defined and an existing Attribute to be merged previously contained an </w:t>
      </w:r>
      <w:r w:rsidRPr="00412E2E">
        <w:rPr>
          <w:rStyle w:val="HTMLVariable"/>
        </w:rPr>
        <w:t>observedAt</w:t>
      </w:r>
      <w:r w:rsidRPr="00412E2E">
        <w:t xml:space="preserve"> sub-Attribute, the </w:t>
      </w:r>
      <w:r w:rsidRPr="00412E2E">
        <w:rPr>
          <w:rStyle w:val="HTMLVariable"/>
        </w:rPr>
        <w:t>observedAt</w:t>
      </w:r>
      <w:r w:rsidRPr="00412E2E">
        <w:t xml:space="preserve"> sub-Attribute is also updated using the common timestamp, unless the Entity Fragment itself contains an explicit updated value for the </w:t>
      </w:r>
      <w:r w:rsidRPr="00412E2E">
        <w:rPr>
          <w:rStyle w:val="HTMLVariable"/>
        </w:rPr>
        <w:t>observedAt</w:t>
      </w:r>
      <w:r w:rsidRPr="00412E2E">
        <w:t xml:space="preserve"> sub-Attribute.</w:t>
      </w:r>
    </w:p>
    <w:p w14:paraId="4C9BEAF9" w14:textId="77777777" w:rsidR="0019099A" w:rsidRPr="00412E2E" w:rsidRDefault="0019099A" w:rsidP="0019099A">
      <w:pPr>
        <w:pStyle w:val="B3"/>
      </w:pPr>
      <w:r w:rsidRPr="00412E2E">
        <w:t xml:space="preserve">If a </w:t>
      </w:r>
      <w:r w:rsidRPr="00412E2E">
        <w:rPr>
          <w:rStyle w:val="HTMLVariable"/>
        </w:rPr>
        <w:t>datasetId</w:t>
      </w:r>
      <w:r w:rsidRPr="00412E2E">
        <w:t xml:space="preserve"> is present in the Attribute included by the Entity Fragment:</w:t>
      </w:r>
    </w:p>
    <w:p w14:paraId="149227CE" w14:textId="77777777" w:rsidR="0019099A" w:rsidRPr="00412E2E" w:rsidRDefault="0019099A" w:rsidP="0019099A">
      <w:pPr>
        <w:pStyle w:val="B4"/>
      </w:pPr>
      <w:r w:rsidRPr="00412E2E">
        <w:t>-</w:t>
      </w:r>
      <w:r w:rsidRPr="00412E2E">
        <w:tab/>
        <w:t xml:space="preserve">If an Attribute instance in the target Entity has the same </w:t>
      </w:r>
      <w:r w:rsidRPr="00412E2E">
        <w:rPr>
          <w:rStyle w:val="HTMLVariable"/>
        </w:rPr>
        <w:t>datasetId</w:t>
      </w:r>
      <w:r w:rsidRPr="00412E2E">
        <w:t>:</w:t>
      </w:r>
    </w:p>
    <w:p w14:paraId="460DB90A" w14:textId="77777777" w:rsidR="0019099A" w:rsidRPr="00412E2E" w:rsidRDefault="0019099A" w:rsidP="0019099A">
      <w:pPr>
        <w:pStyle w:val="B5"/>
      </w:pPr>
      <w:r w:rsidRPr="00412E2E">
        <w:t>-</w:t>
      </w:r>
      <w:r w:rsidRPr="00412E2E">
        <w:tab/>
        <w:t xml:space="preserve">If overwrite is allowed and the Attribute value is not NGSI-LD Null, then the existing Attribute with the specified </w:t>
      </w:r>
      <w:r w:rsidRPr="00412E2E">
        <w:rPr>
          <w:rStyle w:val="HTMLVariable"/>
        </w:rPr>
        <w:t>datasetId</w:t>
      </w:r>
      <w:r w:rsidRPr="00412E2E">
        <w:t xml:space="preserve"> in the target Entity shall be merged with the new one supplied.</w:t>
      </w:r>
    </w:p>
    <w:p w14:paraId="17809F1C" w14:textId="77777777" w:rsidR="0019099A" w:rsidRPr="00412E2E" w:rsidRDefault="0019099A" w:rsidP="0019099A">
      <w:pPr>
        <w:pStyle w:val="B5"/>
      </w:pPr>
      <w:r w:rsidRPr="00412E2E">
        <w:t>-</w:t>
      </w:r>
      <w:r w:rsidRPr="00412E2E">
        <w:tab/>
        <w:t xml:space="preserve">If overwrite is allowed and the Attribute value is NGSI-LD Null, then the existing Attribute with the specified </w:t>
      </w:r>
      <w:r w:rsidRPr="00412E2E">
        <w:rPr>
          <w:rStyle w:val="HTMLVariable"/>
        </w:rPr>
        <w:t>datasetId</w:t>
      </w:r>
      <w:r w:rsidRPr="00412E2E">
        <w:t xml:space="preserve"> in the target Entity shall be deleted.</w:t>
      </w:r>
    </w:p>
    <w:p w14:paraId="3C64ACEB" w14:textId="77777777" w:rsidR="0019099A" w:rsidRPr="00412E2E" w:rsidRDefault="0019099A" w:rsidP="0019099A">
      <w:pPr>
        <w:pStyle w:val="B5"/>
      </w:pPr>
      <w:r w:rsidRPr="00412E2E">
        <w:t>-</w:t>
      </w:r>
      <w:r w:rsidRPr="00412E2E">
        <w:tab/>
        <w:t xml:space="preserve">If overwrite is not allowed, the existing Attribute with the specified </w:t>
      </w:r>
      <w:r w:rsidRPr="00412E2E">
        <w:rPr>
          <w:rStyle w:val="HTMLVariable"/>
        </w:rPr>
        <w:t>datasetId</w:t>
      </w:r>
      <w:r w:rsidRPr="00412E2E">
        <w:t xml:space="preserve"> in the target Entity shall be left untouched.</w:t>
      </w:r>
    </w:p>
    <w:p w14:paraId="7D4A929A" w14:textId="77777777" w:rsidR="0019099A" w:rsidRPr="00412E2E" w:rsidRDefault="0019099A" w:rsidP="0019099A">
      <w:pPr>
        <w:pStyle w:val="B4"/>
      </w:pPr>
      <w:r w:rsidRPr="00412E2E">
        <w:t>-</w:t>
      </w:r>
      <w:r w:rsidRPr="00412E2E">
        <w:tab/>
        <w:t xml:space="preserve">Otherwise the Attribute instance with the specified </w:t>
      </w:r>
      <w:r w:rsidRPr="00412E2E">
        <w:rPr>
          <w:rStyle w:val="HTMLVariable"/>
        </w:rPr>
        <w:t>datasetId</w:t>
      </w:r>
      <w:r w:rsidRPr="00412E2E">
        <w:rPr>
          <w:i/>
        </w:rPr>
        <w:t xml:space="preserve"> </w:t>
      </w:r>
      <w:r w:rsidRPr="00412E2E">
        <w:t>shall be appended to the target Entity.</w:t>
      </w:r>
    </w:p>
    <w:p w14:paraId="30E718FB" w14:textId="77777777" w:rsidR="0019099A" w:rsidRPr="00412E2E" w:rsidRDefault="0019099A" w:rsidP="0019099A">
      <w:pPr>
        <w:pStyle w:val="B3"/>
        <w:keepNext/>
        <w:keepLines/>
        <w:ind w:left="1645" w:hanging="454"/>
      </w:pPr>
      <w:r w:rsidRPr="00412E2E">
        <w:t xml:space="preserve">If no </w:t>
      </w:r>
      <w:r w:rsidRPr="00412E2E">
        <w:rPr>
          <w:rStyle w:val="HTMLVariable"/>
        </w:rPr>
        <w:t>datasetId</w:t>
      </w:r>
      <w:r w:rsidRPr="00412E2E">
        <w:t xml:space="preserve"> is present in the Attribute included by the Entity Fragment, the default Attribute instance is targeted:</w:t>
      </w:r>
    </w:p>
    <w:p w14:paraId="2CB6128D" w14:textId="77777777" w:rsidR="0019099A" w:rsidRPr="00412E2E" w:rsidRDefault="0019099A" w:rsidP="0019099A">
      <w:pPr>
        <w:pStyle w:val="B4"/>
        <w:keepNext/>
      </w:pPr>
      <w:r w:rsidRPr="00412E2E">
        <w:t>-</w:t>
      </w:r>
      <w:r w:rsidRPr="00412E2E">
        <w:tab/>
        <w:t>If the default Attribute instance is present:</w:t>
      </w:r>
    </w:p>
    <w:p w14:paraId="5FF27BFE" w14:textId="77777777" w:rsidR="0019099A" w:rsidRPr="00412E2E" w:rsidRDefault="0019099A" w:rsidP="0019099A">
      <w:pPr>
        <w:pStyle w:val="B5"/>
      </w:pPr>
      <w:r w:rsidRPr="00412E2E">
        <w:t>-</w:t>
      </w:r>
      <w:r w:rsidRPr="00412E2E">
        <w:tab/>
        <w:t>If overwrite is allowed and the Attribute value is not NGSI-LD Null, then the existing Attribute in the target Entity shall be merged with the new one supplied.</w:t>
      </w:r>
    </w:p>
    <w:p w14:paraId="748BB821" w14:textId="77777777" w:rsidR="0019099A" w:rsidRPr="00412E2E" w:rsidRDefault="0019099A" w:rsidP="0019099A">
      <w:pPr>
        <w:pStyle w:val="B5"/>
      </w:pPr>
      <w:r w:rsidRPr="00412E2E">
        <w:t>-</w:t>
      </w:r>
      <w:r w:rsidRPr="00412E2E">
        <w:tab/>
        <w:t xml:space="preserve">If overwrite is allowed and the Attribute value is NGSI-LD Null, then the existing Attribute with the specified </w:t>
      </w:r>
      <w:r w:rsidRPr="00412E2E">
        <w:rPr>
          <w:rStyle w:val="HTMLVariable"/>
        </w:rPr>
        <w:t>datasetId</w:t>
      </w:r>
      <w:r w:rsidRPr="00412E2E">
        <w:t xml:space="preserve"> in the target Entity shall be deleted.</w:t>
      </w:r>
    </w:p>
    <w:p w14:paraId="2F23C9AB" w14:textId="77777777" w:rsidR="0019099A" w:rsidRPr="00412E2E" w:rsidRDefault="0019099A" w:rsidP="0019099A">
      <w:pPr>
        <w:pStyle w:val="B5"/>
      </w:pPr>
      <w:r w:rsidRPr="00412E2E">
        <w:t>-</w:t>
      </w:r>
      <w:r w:rsidRPr="00412E2E">
        <w:tab/>
        <w:t>If overwrite is not allowed, the existing Attribute in the target Entity shall be left untouched.</w:t>
      </w:r>
    </w:p>
    <w:p w14:paraId="0AFC6C62" w14:textId="77777777" w:rsidR="0019099A" w:rsidRPr="00412E2E" w:rsidRDefault="0019099A" w:rsidP="0019099A">
      <w:pPr>
        <w:pStyle w:val="B4"/>
      </w:pPr>
      <w:r w:rsidRPr="00412E2E">
        <w:t>-</w:t>
      </w:r>
      <w:r w:rsidRPr="00412E2E">
        <w:tab/>
        <w:t>Otherwise if value is not NGSI-LD Null, the default Attribute instance shall be appended to the target Entity.</w:t>
      </w:r>
    </w:p>
    <w:p w14:paraId="10D6951D" w14:textId="77777777" w:rsidR="0019099A" w:rsidRPr="00412E2E" w:rsidRDefault="0019099A" w:rsidP="0019099A">
      <w:pPr>
        <w:pStyle w:val="B1"/>
      </w:pPr>
      <w:r w:rsidRPr="00412E2E">
        <w:t xml:space="preserve">If </w:t>
      </w:r>
      <w:r w:rsidRPr="00412E2E">
        <w:rPr>
          <w:rStyle w:val="HTMLVariable"/>
        </w:rPr>
        <w:t>type</w:t>
      </w:r>
      <w:r w:rsidRPr="00412E2E">
        <w:t xml:space="preserve"> is included in the Fragment and it includes Entity Type names that are not yet in the target Entity, add them to the list of Entity Type names of the target Entity.</w:t>
      </w:r>
    </w:p>
    <w:p w14:paraId="13234524" w14:textId="77777777" w:rsidR="0019099A" w:rsidRPr="00412E2E" w:rsidRDefault="0019099A" w:rsidP="0019099A">
      <w:pPr>
        <w:pStyle w:val="B1"/>
        <w:keepNext/>
        <w:keepLines/>
      </w:pPr>
      <w:r w:rsidRPr="00412E2E">
        <w:t xml:space="preserve">If </w:t>
      </w:r>
      <w:r w:rsidRPr="00412E2E">
        <w:rPr>
          <w:rStyle w:val="HTMLVariable"/>
        </w:rPr>
        <w:t>scope</w:t>
      </w:r>
      <w:r w:rsidRPr="00412E2E">
        <w:t xml:space="preserve"> is included in the Fragment and overwrite is allowed, the scope of the target Entity will become the one included in the Fragment. Otherwise, the Scopes in the Fragment that are not part of the value of </w:t>
      </w:r>
      <w:r w:rsidRPr="00412E2E">
        <w:rPr>
          <w:rStyle w:val="HTMLVariable"/>
        </w:rPr>
        <w:t>scope</w:t>
      </w:r>
      <w:r w:rsidRPr="00412E2E">
        <w:t xml:space="preserve"> of the target Entity will be appended to the value of the </w:t>
      </w:r>
      <w:r w:rsidRPr="00412E2E">
        <w:rPr>
          <w:rStyle w:val="HTMLVariable"/>
        </w:rPr>
        <w:t>scope</w:t>
      </w:r>
      <w:r w:rsidRPr="00412E2E">
        <w:t xml:space="preserve"> of the target Entity. If there is more than one Scope, the value of </w:t>
      </w:r>
      <w:r w:rsidRPr="00412E2E">
        <w:rPr>
          <w:rStyle w:val="HTMLVariable"/>
        </w:rPr>
        <w:t>scope</w:t>
      </w:r>
      <w:r w:rsidRPr="00412E2E">
        <w:t xml:space="preserve"> is represented as a JSON array containing all Scopes.</w:t>
      </w:r>
    </w:p>
    <w:p w14:paraId="4B20341E" w14:textId="77777777" w:rsidR="0019099A" w:rsidRPr="00412E2E" w:rsidRDefault="0019099A" w:rsidP="0019099A">
      <w:pPr>
        <w:pStyle w:val="Heading4"/>
      </w:pPr>
      <w:bookmarkStart w:id="1961" w:name="_Toc200965148"/>
      <w:bookmarkStart w:id="1962" w:name="_Toc201311605"/>
      <w:bookmarkStart w:id="1963" w:name="_Toc201581110"/>
      <w:bookmarkStart w:id="1964" w:name="_Toc201850948"/>
      <w:bookmarkStart w:id="1965" w:name="_Toc202351041"/>
      <w:bookmarkStart w:id="1966" w:name="_Toc202351994"/>
      <w:r w:rsidRPr="00412E2E">
        <w:t>5.6.17.5</w:t>
      </w:r>
      <w:r w:rsidRPr="00412E2E">
        <w:tab/>
        <w:t>Output data</w:t>
      </w:r>
      <w:bookmarkEnd w:id="1961"/>
      <w:bookmarkEnd w:id="1962"/>
      <w:bookmarkEnd w:id="1963"/>
      <w:bookmarkEnd w:id="1964"/>
      <w:bookmarkEnd w:id="1965"/>
      <w:bookmarkEnd w:id="1966"/>
    </w:p>
    <w:p w14:paraId="2D7C4C06" w14:textId="77777777" w:rsidR="0019099A" w:rsidRPr="00412E2E" w:rsidRDefault="0019099A" w:rsidP="0019099A">
      <w:pPr>
        <w:pStyle w:val="B1"/>
      </w:pPr>
      <w:r w:rsidRPr="00412E2E">
        <w:t>A status code indicating whether all the Attributes were merged successfully.</w:t>
      </w:r>
    </w:p>
    <w:p w14:paraId="147D55F4" w14:textId="77777777" w:rsidR="0019099A" w:rsidRPr="00412E2E" w:rsidRDefault="0019099A" w:rsidP="0019099A">
      <w:pPr>
        <w:pStyle w:val="B1"/>
      </w:pPr>
      <w:r w:rsidRPr="00412E2E">
        <w:t>List of Attributes (Properties and/or Relationships) actually merged.</w:t>
      </w:r>
    </w:p>
    <w:p w14:paraId="275727F7" w14:textId="77777777" w:rsidR="0019099A" w:rsidRPr="00412E2E" w:rsidRDefault="0019099A" w:rsidP="0019099A">
      <w:pPr>
        <w:pStyle w:val="Heading3"/>
      </w:pPr>
      <w:bookmarkStart w:id="1967" w:name="_Toc200965149"/>
      <w:bookmarkStart w:id="1968" w:name="_Toc201311606"/>
      <w:bookmarkStart w:id="1969" w:name="_Toc201581111"/>
      <w:bookmarkStart w:id="1970" w:name="_Toc201850949"/>
      <w:bookmarkStart w:id="1971" w:name="_Toc202351042"/>
      <w:bookmarkStart w:id="1972" w:name="_Toc202351995"/>
      <w:r w:rsidRPr="00412E2E">
        <w:t>5.6.18</w:t>
      </w:r>
      <w:r w:rsidRPr="00412E2E">
        <w:tab/>
        <w:t>Replace Entity</w:t>
      </w:r>
      <w:bookmarkEnd w:id="1967"/>
      <w:bookmarkEnd w:id="1968"/>
      <w:bookmarkEnd w:id="1969"/>
      <w:bookmarkEnd w:id="1970"/>
      <w:bookmarkEnd w:id="1971"/>
      <w:bookmarkEnd w:id="1972"/>
    </w:p>
    <w:p w14:paraId="55A4FCA8" w14:textId="77777777" w:rsidR="0019099A" w:rsidRPr="00412E2E" w:rsidRDefault="0019099A" w:rsidP="0019099A">
      <w:pPr>
        <w:pStyle w:val="Heading4"/>
      </w:pPr>
      <w:bookmarkStart w:id="1973" w:name="_Toc200965150"/>
      <w:bookmarkStart w:id="1974" w:name="_Toc201311607"/>
      <w:bookmarkStart w:id="1975" w:name="_Toc201581112"/>
      <w:bookmarkStart w:id="1976" w:name="_Toc201850950"/>
      <w:bookmarkStart w:id="1977" w:name="_Toc202351043"/>
      <w:bookmarkStart w:id="1978" w:name="_Toc202351996"/>
      <w:r w:rsidRPr="00412E2E">
        <w:t>5.6.18.1</w:t>
      </w:r>
      <w:r w:rsidRPr="00412E2E">
        <w:tab/>
        <w:t>Description</w:t>
      </w:r>
      <w:bookmarkEnd w:id="1973"/>
      <w:bookmarkEnd w:id="1974"/>
      <w:bookmarkEnd w:id="1975"/>
      <w:bookmarkEnd w:id="1976"/>
      <w:bookmarkEnd w:id="1977"/>
      <w:bookmarkEnd w:id="1978"/>
    </w:p>
    <w:p w14:paraId="357D8F46" w14:textId="77777777" w:rsidR="0019099A" w:rsidRPr="00412E2E" w:rsidRDefault="0019099A" w:rsidP="0019099A">
      <w:r w:rsidRPr="00412E2E">
        <w:t xml:space="preserve">This operation allows the modification of an existing NGSI-LD Entity by replacing all of the Attributes (Properties or Relationships). </w:t>
      </w:r>
    </w:p>
    <w:p w14:paraId="2CEE4CE5" w14:textId="77777777" w:rsidR="0019099A" w:rsidRPr="00412E2E" w:rsidRDefault="0019099A" w:rsidP="0019099A">
      <w:pPr>
        <w:pStyle w:val="Heading4"/>
      </w:pPr>
      <w:bookmarkStart w:id="1979" w:name="_Toc200965151"/>
      <w:bookmarkStart w:id="1980" w:name="_Toc201311608"/>
      <w:bookmarkStart w:id="1981" w:name="_Toc201581113"/>
      <w:bookmarkStart w:id="1982" w:name="_Toc201850951"/>
      <w:bookmarkStart w:id="1983" w:name="_Toc202351044"/>
      <w:bookmarkStart w:id="1984" w:name="_Toc202351997"/>
      <w:r w:rsidRPr="00412E2E">
        <w:t>5.6.18.2</w:t>
      </w:r>
      <w:r w:rsidRPr="00412E2E">
        <w:tab/>
        <w:t>Use case diagram</w:t>
      </w:r>
      <w:bookmarkEnd w:id="1979"/>
      <w:bookmarkEnd w:id="1980"/>
      <w:bookmarkEnd w:id="1981"/>
      <w:bookmarkEnd w:id="1982"/>
      <w:bookmarkEnd w:id="1983"/>
      <w:bookmarkEnd w:id="1984"/>
    </w:p>
    <w:p w14:paraId="4D08A636" w14:textId="77777777" w:rsidR="0019099A" w:rsidRPr="00412E2E" w:rsidRDefault="0019099A" w:rsidP="0019099A">
      <w:r w:rsidRPr="00412E2E">
        <w:t xml:space="preserve">A </w:t>
      </w:r>
      <w:r w:rsidRPr="00412E2E">
        <w:rPr>
          <w:rStyle w:val="HTMLKeyboard"/>
        </w:rPr>
        <w:t>Context Producer</w:t>
      </w:r>
      <w:r w:rsidRPr="00412E2E">
        <w:t xml:space="preserve"> can replace an entire Entity within an NGSI-LD system as shown in Figure 5.6.18.2-1.</w:t>
      </w:r>
    </w:p>
    <w:p w14:paraId="5FDD4839" w14:textId="77777777" w:rsidR="0019099A" w:rsidRPr="00412E2E" w:rsidRDefault="0019099A" w:rsidP="0019099A">
      <w:pPr>
        <w:pStyle w:val="FL"/>
      </w:pPr>
      <w:r w:rsidRPr="00412E2E">
        <w:rPr>
          <w:noProof/>
          <w:lang w:eastAsia="it-IT"/>
        </w:rPr>
        <w:lastRenderedPageBreak/>
        <w:drawing>
          <wp:inline distT="0" distB="0" distL="0" distR="0" wp14:anchorId="0A793AA9" wp14:editId="67CC1F89">
            <wp:extent cx="3162300" cy="26924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magine 284"/>
                    <pic:cNvPicPr/>
                  </pic:nvPicPr>
                  <pic:blipFill>
                    <a:blip r:embed="rId106"/>
                    <a:stretch>
                      <a:fillRect/>
                    </a:stretch>
                  </pic:blipFill>
                  <pic:spPr>
                    <a:xfrm>
                      <a:off x="0" y="0"/>
                      <a:ext cx="3162300" cy="2692400"/>
                    </a:xfrm>
                    <a:prstGeom prst="rect">
                      <a:avLst/>
                    </a:prstGeom>
                  </pic:spPr>
                </pic:pic>
              </a:graphicData>
            </a:graphic>
          </wp:inline>
        </w:drawing>
      </w:r>
    </w:p>
    <w:p w14:paraId="47288E0B" w14:textId="77777777" w:rsidR="0019099A" w:rsidRPr="00412E2E" w:rsidRDefault="0019099A" w:rsidP="0019099A">
      <w:pPr>
        <w:pStyle w:val="TF"/>
      </w:pPr>
      <w:r w:rsidRPr="00412E2E">
        <w:t>Figure 5.6.18.2-1: Replace Entity use case</w:t>
      </w:r>
    </w:p>
    <w:p w14:paraId="79DE25F1" w14:textId="77777777" w:rsidR="0019099A" w:rsidRPr="00412E2E" w:rsidRDefault="0019099A" w:rsidP="0019099A">
      <w:pPr>
        <w:pStyle w:val="Heading4"/>
      </w:pPr>
      <w:bookmarkStart w:id="1985" w:name="_Toc200965152"/>
      <w:bookmarkStart w:id="1986" w:name="_Toc201311609"/>
      <w:bookmarkStart w:id="1987" w:name="_Toc201581114"/>
      <w:bookmarkStart w:id="1988" w:name="_Toc201850952"/>
      <w:bookmarkStart w:id="1989" w:name="_Toc202351045"/>
      <w:bookmarkStart w:id="1990" w:name="_Toc202351998"/>
      <w:r w:rsidRPr="00412E2E">
        <w:t>5.6.18.3</w:t>
      </w:r>
      <w:r w:rsidRPr="00412E2E">
        <w:tab/>
        <w:t>Input data</w:t>
      </w:r>
      <w:bookmarkEnd w:id="1985"/>
      <w:bookmarkEnd w:id="1986"/>
      <w:bookmarkEnd w:id="1987"/>
      <w:bookmarkEnd w:id="1988"/>
      <w:bookmarkEnd w:id="1989"/>
      <w:bookmarkEnd w:id="1990"/>
    </w:p>
    <w:p w14:paraId="5A62889C" w14:textId="77777777" w:rsidR="0019099A" w:rsidRPr="00412E2E" w:rsidRDefault="0019099A" w:rsidP="0019099A">
      <w:pPr>
        <w:pStyle w:val="B1"/>
      </w:pPr>
      <w:r w:rsidRPr="00412E2E">
        <w:t>A URI representing the id of the Entity to be replaced (target Entity).</w:t>
      </w:r>
    </w:p>
    <w:p w14:paraId="111F9E78" w14:textId="77777777" w:rsidR="0019099A" w:rsidRPr="00412E2E" w:rsidRDefault="0019099A" w:rsidP="0019099A">
      <w:pPr>
        <w:pStyle w:val="B1"/>
      </w:pPr>
      <w:r w:rsidRPr="00412E2E">
        <w:t>A selector of Entity types as specified by clause 4.17 (optional).</w:t>
      </w:r>
    </w:p>
    <w:p w14:paraId="050F1440" w14:textId="77777777" w:rsidR="0019099A" w:rsidRPr="00412E2E" w:rsidRDefault="0019099A" w:rsidP="0019099A">
      <w:pPr>
        <w:pStyle w:val="B1"/>
      </w:pPr>
      <w:r w:rsidRPr="00412E2E">
        <w:t>A JSON-LD document representing an NGSI-LD Entity.</w:t>
      </w:r>
    </w:p>
    <w:p w14:paraId="2E8886A3" w14:textId="77777777" w:rsidR="0019099A" w:rsidRPr="00412E2E" w:rsidRDefault="0019099A" w:rsidP="0019099A">
      <w:pPr>
        <w:pStyle w:val="Heading4"/>
      </w:pPr>
      <w:bookmarkStart w:id="1991" w:name="_Toc200965153"/>
      <w:bookmarkStart w:id="1992" w:name="_Toc201311610"/>
      <w:bookmarkStart w:id="1993" w:name="_Toc201581115"/>
      <w:bookmarkStart w:id="1994" w:name="_Toc201850953"/>
      <w:bookmarkStart w:id="1995" w:name="_Toc202351046"/>
      <w:bookmarkStart w:id="1996" w:name="_Toc202351999"/>
      <w:r w:rsidRPr="00412E2E">
        <w:t>5.6.18.4</w:t>
      </w:r>
      <w:r w:rsidRPr="00412E2E">
        <w:tab/>
        <w:t>Behaviour</w:t>
      </w:r>
      <w:bookmarkEnd w:id="1991"/>
      <w:bookmarkEnd w:id="1992"/>
      <w:bookmarkEnd w:id="1993"/>
      <w:bookmarkEnd w:id="1994"/>
      <w:bookmarkEnd w:id="1995"/>
      <w:bookmarkEnd w:id="1996"/>
    </w:p>
    <w:p w14:paraId="46A1D536" w14:textId="77777777" w:rsidR="0019099A" w:rsidRPr="00412E2E" w:rsidRDefault="0019099A" w:rsidP="0019099A">
      <w:pPr>
        <w:pStyle w:val="B1"/>
      </w:pPr>
      <w:r w:rsidRPr="00412E2E">
        <w:t xml:space="preserve">If the target Entity ID is not a valid URI or it is not present, then an error of type </w:t>
      </w:r>
      <w:r w:rsidRPr="00412E2E">
        <w:rPr>
          <w:rStyle w:val="HTMLError"/>
          <w:rFonts w:asciiTheme="majorBidi" w:hAnsiTheme="majorBidi"/>
        </w:rPr>
        <w:t>BadRequestData</w:t>
      </w:r>
      <w:r w:rsidRPr="00412E2E">
        <w:t xml:space="preserve"> shall be raised.</w:t>
      </w:r>
    </w:p>
    <w:p w14:paraId="497D42B9" w14:textId="77777777" w:rsidR="0019099A" w:rsidRPr="00412E2E" w:rsidRDefault="0019099A" w:rsidP="0019099A">
      <w:pPr>
        <w:pStyle w:val="B1"/>
      </w:pPr>
      <w:r w:rsidRPr="00412E2E">
        <w:t xml:space="preserve">If the NGSI-LD endpoint does not know about the target Entity, because there is no existing Entity whose id (URI), and where specified type, is equivalent held locally, and no matching registrations apply (see clause 5.12), then an error of type </w:t>
      </w:r>
      <w:r w:rsidRPr="00412E2E">
        <w:rPr>
          <w:rStyle w:val="HTMLError"/>
          <w:rFonts w:asciiTheme="majorBidi" w:hAnsiTheme="majorBidi"/>
        </w:rPr>
        <w:t>ResourceNotFound</w:t>
      </w:r>
      <w:r w:rsidRPr="00412E2E">
        <w:t xml:space="preserve"> shall be raised.</w:t>
      </w:r>
    </w:p>
    <w:p w14:paraId="65757F55" w14:textId="77777777" w:rsidR="0019099A" w:rsidRPr="00412E2E" w:rsidRDefault="0019099A" w:rsidP="0019099A">
      <w:pPr>
        <w:pStyle w:val="B1"/>
      </w:pPr>
      <w:r w:rsidRPr="00412E2E">
        <w:t>The behaviour defined in clause 5.5.4 on JSON-LD validation. NGSI-LD Nulls are not supported by this operation.</w:t>
      </w:r>
    </w:p>
    <w:p w14:paraId="67A2CEB2" w14:textId="77777777" w:rsidR="0019099A" w:rsidRPr="00412E2E" w:rsidRDefault="0019099A" w:rsidP="0019099A">
      <w:pPr>
        <w:pStyle w:val="B1"/>
      </w:pPr>
      <w:r w:rsidRPr="00412E2E">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Attributes from matching input data are forwarded. For each matching registration:</w:t>
      </w:r>
    </w:p>
    <w:p w14:paraId="6BE0754D" w14:textId="77777777" w:rsidR="0019099A" w:rsidRPr="00412E2E" w:rsidRDefault="0019099A" w:rsidP="0019099A">
      <w:pPr>
        <w:pStyle w:val="B2"/>
      </w:pPr>
      <w:r w:rsidRPr="00412E2E">
        <w:t>If the Replace Entity operation is supported by the registration (see clause 4.3.6), matching input data is forwarded to the Registration endpoint.</w:t>
      </w:r>
    </w:p>
    <w:p w14:paraId="1D0107BB" w14:textId="77777777" w:rsidR="0019099A" w:rsidRPr="00412E2E" w:rsidRDefault="0019099A" w:rsidP="0019099A">
      <w:pPr>
        <w:pStyle w:val="B2"/>
      </w:pPr>
      <w:r w:rsidRPr="00412E2E">
        <w:t xml:space="preserve">If the Replace Entity operation is not supported by the registration, this shall result in an error of type </w:t>
      </w:r>
      <w:r w:rsidRPr="00412E2E">
        <w:rPr>
          <w:rStyle w:val="HTMLError"/>
          <w:rFonts w:asciiTheme="majorBidi" w:hAnsiTheme="majorBidi"/>
        </w:rPr>
        <w:t>Conflict</w:t>
      </w:r>
      <w:r w:rsidRPr="00412E2E">
        <w:t xml:space="preserve"> in case the complete Replace Entity operation failed, or in a partial success if some parts of it succeeded.</w:t>
      </w:r>
    </w:p>
    <w:p w14:paraId="4B92550B" w14:textId="77777777" w:rsidR="0019099A" w:rsidRPr="00412E2E" w:rsidRDefault="0019099A" w:rsidP="0019099A">
      <w:pPr>
        <w:pStyle w:val="B1"/>
      </w:pPr>
      <w:r w:rsidRPr="00412E2E">
        <w:t>The matching Attributes are then removed from the Fragment and not processed further.</w:t>
      </w:r>
    </w:p>
    <w:p w14:paraId="47D5651B"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in the case the Replace Entity operation is supported for remote processing to matching endpoints.</w:t>
      </w:r>
    </w:p>
    <w:p w14:paraId="60949C0A" w14:textId="77777777" w:rsidR="0019099A" w:rsidRPr="00412E2E" w:rsidRDefault="0019099A" w:rsidP="0019099A">
      <w:pPr>
        <w:pStyle w:val="B1"/>
      </w:pPr>
      <w:r w:rsidRPr="00412E2E">
        <w:t xml:space="preserve">If the target Entity exists locally, completely replace the existing Entity with the same Entity ID with the new Entity content provided. The system generated </w:t>
      </w:r>
      <w:r w:rsidRPr="00412E2E">
        <w:rPr>
          <w:rStyle w:val="HTMLVariable"/>
        </w:rPr>
        <w:t>createdAt</w:t>
      </w:r>
      <w:r w:rsidRPr="00412E2E">
        <w:t xml:space="preserve"> Temporal Property of the Entity as defined in clause 4.8 remain unchanged.</w:t>
      </w:r>
    </w:p>
    <w:p w14:paraId="403326AA" w14:textId="77777777" w:rsidR="0019099A" w:rsidRPr="00412E2E" w:rsidRDefault="0019099A" w:rsidP="0019099A">
      <w:pPr>
        <w:pStyle w:val="Heading4"/>
      </w:pPr>
      <w:bookmarkStart w:id="1997" w:name="_Toc200965154"/>
      <w:bookmarkStart w:id="1998" w:name="_Toc201311611"/>
      <w:bookmarkStart w:id="1999" w:name="_Toc201581116"/>
      <w:bookmarkStart w:id="2000" w:name="_Toc201850954"/>
      <w:bookmarkStart w:id="2001" w:name="_Toc202351047"/>
      <w:bookmarkStart w:id="2002" w:name="_Toc202352000"/>
      <w:r w:rsidRPr="00412E2E">
        <w:lastRenderedPageBreak/>
        <w:t>5.6.18.5</w:t>
      </w:r>
      <w:r w:rsidRPr="00412E2E">
        <w:tab/>
        <w:t>Output data</w:t>
      </w:r>
      <w:bookmarkEnd w:id="1997"/>
      <w:bookmarkEnd w:id="1998"/>
      <w:bookmarkEnd w:id="1999"/>
      <w:bookmarkEnd w:id="2000"/>
      <w:bookmarkEnd w:id="2001"/>
      <w:bookmarkEnd w:id="2002"/>
    </w:p>
    <w:p w14:paraId="055F2B57" w14:textId="77777777" w:rsidR="0019099A" w:rsidRPr="00412E2E" w:rsidRDefault="0019099A" w:rsidP="0019099A">
      <w:r w:rsidRPr="00412E2E">
        <w:t>None.</w:t>
      </w:r>
    </w:p>
    <w:p w14:paraId="2F0E6B71" w14:textId="77777777" w:rsidR="0019099A" w:rsidRPr="00412E2E" w:rsidRDefault="0019099A" w:rsidP="0019099A">
      <w:pPr>
        <w:pStyle w:val="Heading3"/>
      </w:pPr>
      <w:bookmarkStart w:id="2003" w:name="_Toc200965155"/>
      <w:bookmarkStart w:id="2004" w:name="_Toc201311612"/>
      <w:bookmarkStart w:id="2005" w:name="_Toc201581117"/>
      <w:bookmarkStart w:id="2006" w:name="_Toc201850955"/>
      <w:bookmarkStart w:id="2007" w:name="_Toc202351048"/>
      <w:bookmarkStart w:id="2008" w:name="_Toc202352001"/>
      <w:r w:rsidRPr="00412E2E">
        <w:t>5.6.19</w:t>
      </w:r>
      <w:r w:rsidRPr="00412E2E">
        <w:tab/>
        <w:t>Replace Attribute</w:t>
      </w:r>
      <w:bookmarkEnd w:id="2003"/>
      <w:bookmarkEnd w:id="2004"/>
      <w:bookmarkEnd w:id="2005"/>
      <w:bookmarkEnd w:id="2006"/>
      <w:bookmarkEnd w:id="2007"/>
      <w:bookmarkEnd w:id="2008"/>
    </w:p>
    <w:p w14:paraId="573CA8CA" w14:textId="77777777" w:rsidR="0019099A" w:rsidRPr="00412E2E" w:rsidRDefault="0019099A" w:rsidP="0019099A">
      <w:pPr>
        <w:pStyle w:val="Heading4"/>
      </w:pPr>
      <w:bookmarkStart w:id="2009" w:name="_Toc200965156"/>
      <w:bookmarkStart w:id="2010" w:name="_Toc201311613"/>
      <w:bookmarkStart w:id="2011" w:name="_Toc201581118"/>
      <w:bookmarkStart w:id="2012" w:name="_Toc201850956"/>
      <w:bookmarkStart w:id="2013" w:name="_Toc202351049"/>
      <w:bookmarkStart w:id="2014" w:name="_Toc202352002"/>
      <w:r w:rsidRPr="00412E2E">
        <w:t>5.6.19.1</w:t>
      </w:r>
      <w:r w:rsidRPr="00412E2E">
        <w:tab/>
        <w:t>Description</w:t>
      </w:r>
      <w:bookmarkEnd w:id="2009"/>
      <w:bookmarkEnd w:id="2010"/>
      <w:bookmarkEnd w:id="2011"/>
      <w:bookmarkEnd w:id="2012"/>
      <w:bookmarkEnd w:id="2013"/>
      <w:bookmarkEnd w:id="2014"/>
    </w:p>
    <w:p w14:paraId="4D2425F3" w14:textId="77777777" w:rsidR="0019099A" w:rsidRPr="00412E2E" w:rsidRDefault="0019099A" w:rsidP="0019099A">
      <w:pPr>
        <w:rPr>
          <w:bCs/>
        </w:rPr>
      </w:pPr>
      <w:r w:rsidRPr="00412E2E">
        <w:t>This operation allows the replacement of a single Attribute</w:t>
      </w:r>
      <w:r w:rsidRPr="00412E2E">
        <w:rPr>
          <w:b/>
        </w:rPr>
        <w:t xml:space="preserve"> </w:t>
      </w:r>
      <w:r w:rsidRPr="00412E2E">
        <w:t>(Property or Relationship) within an NGSI-LD Entity</w:t>
      </w:r>
      <w:r w:rsidRPr="00412E2E">
        <w:rPr>
          <w:bCs/>
        </w:rPr>
        <w:t>.</w:t>
      </w:r>
    </w:p>
    <w:p w14:paraId="7ED0A993" w14:textId="77777777" w:rsidR="0019099A" w:rsidRPr="00412E2E" w:rsidRDefault="0019099A" w:rsidP="0019099A">
      <w:pPr>
        <w:pStyle w:val="Heading4"/>
      </w:pPr>
      <w:bookmarkStart w:id="2015" w:name="_Toc200965157"/>
      <w:bookmarkStart w:id="2016" w:name="_Toc201311614"/>
      <w:bookmarkStart w:id="2017" w:name="_Toc201581119"/>
      <w:bookmarkStart w:id="2018" w:name="_Toc201850957"/>
      <w:bookmarkStart w:id="2019" w:name="_Toc202351050"/>
      <w:bookmarkStart w:id="2020" w:name="_Toc202352003"/>
      <w:r w:rsidRPr="00412E2E">
        <w:t>5.6.19.2</w:t>
      </w:r>
      <w:r w:rsidRPr="00412E2E">
        <w:tab/>
        <w:t>Use case diagram</w:t>
      </w:r>
      <w:bookmarkEnd w:id="2015"/>
      <w:bookmarkEnd w:id="2016"/>
      <w:bookmarkEnd w:id="2017"/>
      <w:bookmarkEnd w:id="2018"/>
      <w:bookmarkEnd w:id="2019"/>
      <w:bookmarkEnd w:id="2020"/>
    </w:p>
    <w:p w14:paraId="2606657D" w14:textId="77777777" w:rsidR="0019099A" w:rsidRPr="00412E2E" w:rsidRDefault="0019099A" w:rsidP="0019099A">
      <w:r w:rsidRPr="00412E2E">
        <w:t xml:space="preserve">A </w:t>
      </w:r>
      <w:r w:rsidRPr="00412E2E">
        <w:rPr>
          <w:rStyle w:val="HTMLKeyboard"/>
        </w:rPr>
        <w:t>Context Producer</w:t>
      </w:r>
      <w:r w:rsidRPr="00412E2E">
        <w:t xml:space="preserve"> can carry out a replacement of an Attribute within an Entity within an NGSI-LD System as shown in Figure 5.6.19.2-1.</w:t>
      </w:r>
    </w:p>
    <w:p w14:paraId="5E703444" w14:textId="77777777" w:rsidR="0019099A" w:rsidRPr="00412E2E" w:rsidRDefault="0019099A" w:rsidP="0019099A">
      <w:pPr>
        <w:pStyle w:val="FL"/>
      </w:pPr>
      <w:r w:rsidRPr="00412E2E">
        <w:rPr>
          <w:noProof/>
          <w:lang w:eastAsia="it-IT"/>
        </w:rPr>
        <w:drawing>
          <wp:inline distT="0" distB="0" distL="0" distR="0" wp14:anchorId="1CE2C92D" wp14:editId="434C873C">
            <wp:extent cx="3162300" cy="26924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magine 285"/>
                    <pic:cNvPicPr/>
                  </pic:nvPicPr>
                  <pic:blipFill>
                    <a:blip r:embed="rId107"/>
                    <a:stretch>
                      <a:fillRect/>
                    </a:stretch>
                  </pic:blipFill>
                  <pic:spPr>
                    <a:xfrm>
                      <a:off x="0" y="0"/>
                      <a:ext cx="3162300" cy="2692400"/>
                    </a:xfrm>
                    <a:prstGeom prst="rect">
                      <a:avLst/>
                    </a:prstGeom>
                  </pic:spPr>
                </pic:pic>
              </a:graphicData>
            </a:graphic>
          </wp:inline>
        </w:drawing>
      </w:r>
    </w:p>
    <w:p w14:paraId="1191F5F7" w14:textId="77777777" w:rsidR="0019099A" w:rsidRPr="00412E2E" w:rsidRDefault="0019099A" w:rsidP="0019099A">
      <w:pPr>
        <w:pStyle w:val="TF"/>
      </w:pPr>
      <w:r w:rsidRPr="00412E2E">
        <w:t>Figure 5.6.19.2-1: Replace Attribute use case</w:t>
      </w:r>
    </w:p>
    <w:p w14:paraId="2795AF5E" w14:textId="77777777" w:rsidR="0019099A" w:rsidRPr="00412E2E" w:rsidRDefault="0019099A" w:rsidP="0019099A">
      <w:pPr>
        <w:pStyle w:val="Heading4"/>
      </w:pPr>
      <w:bookmarkStart w:id="2021" w:name="_Toc200965158"/>
      <w:bookmarkStart w:id="2022" w:name="_Toc201311615"/>
      <w:bookmarkStart w:id="2023" w:name="_Toc201581120"/>
      <w:bookmarkStart w:id="2024" w:name="_Toc201850958"/>
      <w:bookmarkStart w:id="2025" w:name="_Toc202351051"/>
      <w:bookmarkStart w:id="2026" w:name="_Toc202352004"/>
      <w:r w:rsidRPr="00412E2E">
        <w:t>5.6.19.3</w:t>
      </w:r>
      <w:r w:rsidRPr="00412E2E">
        <w:tab/>
        <w:t>Input data</w:t>
      </w:r>
      <w:bookmarkEnd w:id="2021"/>
      <w:bookmarkEnd w:id="2022"/>
      <w:bookmarkEnd w:id="2023"/>
      <w:bookmarkEnd w:id="2024"/>
      <w:bookmarkEnd w:id="2025"/>
      <w:bookmarkEnd w:id="2026"/>
    </w:p>
    <w:p w14:paraId="34756A30" w14:textId="77777777" w:rsidR="0019099A" w:rsidRPr="00412E2E" w:rsidRDefault="0019099A" w:rsidP="0019099A">
      <w:pPr>
        <w:pStyle w:val="B1"/>
        <w:keepNext/>
      </w:pPr>
      <w:r w:rsidRPr="00412E2E">
        <w:t>Entity ID (URI) of the concerned Entity, the target Entity.</w:t>
      </w:r>
    </w:p>
    <w:p w14:paraId="17778064" w14:textId="77777777" w:rsidR="0019099A" w:rsidRPr="00412E2E" w:rsidRDefault="0019099A" w:rsidP="0019099A">
      <w:pPr>
        <w:pStyle w:val="B1"/>
      </w:pPr>
      <w:r w:rsidRPr="00412E2E">
        <w:t>A selector of Entity types as specified by clause 4.17 (optional).</w:t>
      </w:r>
    </w:p>
    <w:p w14:paraId="5E8544B5" w14:textId="77777777" w:rsidR="0019099A" w:rsidRPr="00412E2E" w:rsidRDefault="0019099A" w:rsidP="0019099A">
      <w:pPr>
        <w:pStyle w:val="B1"/>
      </w:pPr>
      <w:r w:rsidRPr="00412E2E">
        <w:t>Target Attribute (Property or Relationship) to be replaced, identified by a name.</w:t>
      </w:r>
    </w:p>
    <w:p w14:paraId="39A9BF6D" w14:textId="77777777" w:rsidR="0019099A" w:rsidRPr="00412E2E" w:rsidRDefault="0019099A" w:rsidP="0019099A">
      <w:pPr>
        <w:pStyle w:val="B1"/>
      </w:pPr>
      <w:r w:rsidRPr="00412E2E">
        <w:t>A JSON-LD document representing an NGSI-LD Attribute Fragment.</w:t>
      </w:r>
    </w:p>
    <w:p w14:paraId="4021931D" w14:textId="77777777" w:rsidR="0019099A" w:rsidRPr="00412E2E" w:rsidRDefault="0019099A" w:rsidP="0019099A">
      <w:pPr>
        <w:pStyle w:val="Heading4"/>
      </w:pPr>
      <w:bookmarkStart w:id="2027" w:name="_Toc200965159"/>
      <w:bookmarkStart w:id="2028" w:name="_Toc201311616"/>
      <w:bookmarkStart w:id="2029" w:name="_Toc201581121"/>
      <w:bookmarkStart w:id="2030" w:name="_Toc201850959"/>
      <w:bookmarkStart w:id="2031" w:name="_Toc202351052"/>
      <w:bookmarkStart w:id="2032" w:name="_Toc202352005"/>
      <w:r w:rsidRPr="00412E2E">
        <w:t>5.6.19.4</w:t>
      </w:r>
      <w:r w:rsidRPr="00412E2E">
        <w:tab/>
        <w:t>Behaviour</w:t>
      </w:r>
      <w:bookmarkEnd w:id="2027"/>
      <w:bookmarkEnd w:id="2028"/>
      <w:bookmarkEnd w:id="2029"/>
      <w:bookmarkEnd w:id="2030"/>
      <w:bookmarkEnd w:id="2031"/>
      <w:bookmarkEnd w:id="2032"/>
    </w:p>
    <w:p w14:paraId="63158332" w14:textId="77777777" w:rsidR="0019099A" w:rsidRPr="00412E2E" w:rsidRDefault="0019099A" w:rsidP="0019099A">
      <w:pPr>
        <w:pStyle w:val="B1"/>
      </w:pPr>
      <w:r w:rsidRPr="00412E2E">
        <w:t xml:space="preserve">If the target Entity ID is not a valid URI, then an error of type </w:t>
      </w:r>
      <w:r w:rsidRPr="00412E2E">
        <w:rPr>
          <w:rStyle w:val="HTMLError"/>
          <w:rFonts w:asciiTheme="majorBidi" w:hAnsiTheme="majorBidi"/>
        </w:rPr>
        <w:t>BadRequestData</w:t>
      </w:r>
      <w:r w:rsidRPr="00412E2E">
        <w:t xml:space="preserve"> shall be raised.</w:t>
      </w:r>
    </w:p>
    <w:p w14:paraId="4B56EFD4" w14:textId="77777777" w:rsidR="0019099A" w:rsidRPr="00412E2E" w:rsidRDefault="0019099A" w:rsidP="0019099A">
      <w:pPr>
        <w:pStyle w:val="B1"/>
      </w:pPr>
      <w:r w:rsidRPr="00412E2E">
        <w:t xml:space="preserve">If the target Attribute name is not valid, then an error of type </w:t>
      </w:r>
      <w:r w:rsidRPr="00412E2E">
        <w:rPr>
          <w:rStyle w:val="HTMLError"/>
          <w:rFonts w:asciiTheme="majorBidi" w:hAnsiTheme="majorBidi"/>
        </w:rPr>
        <w:t>BadRequestData</w:t>
      </w:r>
      <w:r w:rsidRPr="00412E2E">
        <w:t xml:space="preserve"> shall be raised.</w:t>
      </w:r>
    </w:p>
    <w:p w14:paraId="613B699C" w14:textId="77777777" w:rsidR="0019099A" w:rsidRPr="00412E2E" w:rsidRDefault="0019099A" w:rsidP="0019099A">
      <w:pPr>
        <w:pStyle w:val="B1"/>
      </w:pPr>
      <w:r w:rsidRPr="00412E2E">
        <w:t xml:space="preserve">If the target Attribute is </w:t>
      </w:r>
      <w:r w:rsidRPr="00412E2E">
        <w:rPr>
          <w:rStyle w:val="HTMLVariable"/>
        </w:rPr>
        <w:t>scope</w:t>
      </w:r>
      <w:r w:rsidRPr="00412E2E">
        <w:t xml:space="preserve">, then an error of type </w:t>
      </w:r>
      <w:r w:rsidRPr="00412E2E">
        <w:rPr>
          <w:rStyle w:val="HTMLError"/>
          <w:rFonts w:asciiTheme="majorBidi" w:hAnsiTheme="majorBidi"/>
        </w:rPr>
        <w:t>BadRequestData</w:t>
      </w:r>
      <w:r w:rsidRPr="00412E2E">
        <w:t xml:space="preserve"> shall be raised.</w:t>
      </w:r>
    </w:p>
    <w:p w14:paraId="3F4F7E75" w14:textId="77777777" w:rsidR="0019099A" w:rsidRPr="00412E2E" w:rsidRDefault="0019099A" w:rsidP="0019099A">
      <w:pPr>
        <w:pStyle w:val="B1"/>
      </w:pPr>
      <w:r w:rsidRPr="00412E2E">
        <w:t xml:space="preserve">If the NGSI-LD endpoint does not know about the target Entity, because there is no existing Entity whose id (URI), and where specified type, is equivalent held locally, and no matching registrations apply (see clause 5.12), then an error of type </w:t>
      </w:r>
      <w:r w:rsidRPr="00412E2E">
        <w:rPr>
          <w:rStyle w:val="HTMLError"/>
          <w:rFonts w:asciiTheme="majorBidi" w:hAnsiTheme="majorBidi"/>
        </w:rPr>
        <w:t>ResourceNotFound</w:t>
      </w:r>
      <w:r w:rsidRPr="00412E2E">
        <w:t xml:space="preserve"> shall be raised.</w:t>
      </w:r>
    </w:p>
    <w:p w14:paraId="67B320D9" w14:textId="77777777" w:rsidR="0019099A" w:rsidRPr="00412E2E" w:rsidRDefault="0019099A" w:rsidP="0019099A">
      <w:pPr>
        <w:pStyle w:val="B1"/>
      </w:pPr>
      <w:r w:rsidRPr="00412E2E">
        <w:t>The behaviour defined in clause 5.5.4 on JSON-LD validation.</w:t>
      </w:r>
    </w:p>
    <w:p w14:paraId="5E001692" w14:textId="77777777" w:rsidR="0019099A" w:rsidRPr="00412E2E" w:rsidRDefault="0019099A" w:rsidP="0019099A">
      <w:pPr>
        <w:pStyle w:val="B1"/>
      </w:pPr>
      <w:r w:rsidRPr="00412E2E">
        <w:lastRenderedPageBreak/>
        <w:t xml:space="preserve">If an </w:t>
      </w:r>
      <w:r w:rsidRPr="00412E2E">
        <w:rPr>
          <w:b/>
        </w:rPr>
        <w:t>exclusive</w:t>
      </w:r>
      <w:r w:rsidRPr="00412E2E">
        <w:t xml:space="preserve"> or </w:t>
      </w:r>
      <w:r w:rsidRPr="00412E2E">
        <w:rPr>
          <w:b/>
        </w:rPr>
        <w:t>redirect</w:t>
      </w:r>
      <w:r w:rsidRPr="00412E2E">
        <w:t xml:space="preserve"> </w:t>
      </w:r>
      <w:r w:rsidRPr="00412E2E">
        <w:rPr>
          <w:rStyle w:val="HTMLKeyboard"/>
        </w:rPr>
        <w:t>Context Source Registration</w:t>
      </w:r>
      <w:r w:rsidRPr="00412E2E">
        <w:t xml:space="preserve"> matches against the input data, the input data is forwarded. For each matching registration:</w:t>
      </w:r>
    </w:p>
    <w:p w14:paraId="446ED4E7" w14:textId="77777777" w:rsidR="0019099A" w:rsidRPr="00412E2E" w:rsidRDefault="0019099A" w:rsidP="0019099A">
      <w:pPr>
        <w:pStyle w:val="B2"/>
      </w:pPr>
      <w:r w:rsidRPr="00412E2E">
        <w:t>If the Replace Attribute operation is supported by the registration (see clause 4.3.6), matching input data is forwarded to the Registration endpoint.</w:t>
      </w:r>
    </w:p>
    <w:p w14:paraId="6AEA710A" w14:textId="77777777" w:rsidR="0019099A" w:rsidRPr="00412E2E" w:rsidRDefault="0019099A" w:rsidP="0019099A">
      <w:pPr>
        <w:pStyle w:val="B2"/>
      </w:pPr>
      <w:r w:rsidRPr="00412E2E">
        <w:t xml:space="preserve">If the Replace Attribute operation is not supported by the registration, this shall result in an error of type </w:t>
      </w:r>
      <w:r w:rsidRPr="00412E2E">
        <w:rPr>
          <w:rStyle w:val="HTMLError"/>
          <w:rFonts w:asciiTheme="majorBidi" w:hAnsiTheme="majorBidi"/>
        </w:rPr>
        <w:t>Conflict</w:t>
      </w:r>
      <w:r w:rsidRPr="00412E2E">
        <w:t xml:space="preserve"> in case the complete Replace Attribute operation failed, or in a partial success if some parts of it succeeded.</w:t>
      </w:r>
    </w:p>
    <w:p w14:paraId="3EFF85A4" w14:textId="77777777" w:rsidR="0019099A" w:rsidRPr="00412E2E" w:rsidRDefault="0019099A" w:rsidP="0019099A">
      <w:pPr>
        <w:pStyle w:val="B10"/>
      </w:pPr>
      <w:r w:rsidRPr="00412E2E">
        <w:tab/>
        <w:t>No further processing is required.</w:t>
      </w:r>
    </w:p>
    <w:p w14:paraId="6BB6CBE7" w14:textId="77777777" w:rsidR="0019099A" w:rsidRPr="00412E2E" w:rsidRDefault="0019099A" w:rsidP="0019099A">
      <w:pPr>
        <w:pStyle w:val="B1"/>
      </w:pPr>
      <w:r w:rsidRPr="00412E2E">
        <w:t xml:space="preserve">For any </w:t>
      </w:r>
      <w:r w:rsidRPr="00412E2E">
        <w:rPr>
          <w:b/>
        </w:rPr>
        <w:t>inclusive</w:t>
      </w:r>
      <w:r w:rsidRPr="00412E2E">
        <w:t xml:space="preserve"> </w:t>
      </w:r>
      <w:r w:rsidRPr="00412E2E">
        <w:rPr>
          <w:rStyle w:val="HTMLKeyboard"/>
        </w:rPr>
        <w:t>Context Source Registrations</w:t>
      </w:r>
      <w:r w:rsidRPr="00412E2E">
        <w:t xml:space="preserve"> that match against the remaining input data, that input data is also forwarded in the case the Replace Attribute operation is supported for remote processing to matching endpoints.</w:t>
      </w:r>
    </w:p>
    <w:p w14:paraId="5EB94943" w14:textId="77777777" w:rsidR="0019099A" w:rsidRPr="00412E2E" w:rsidRDefault="0019099A" w:rsidP="0019099A">
      <w:pPr>
        <w:pStyle w:val="B1"/>
      </w:pPr>
      <w:r w:rsidRPr="00412E2E">
        <w:t>Apply term expansion as mandated by clause 5.5.7, so that the fully qualified name (URI) associated to the target Attribute is properly obtained.</w:t>
      </w:r>
    </w:p>
    <w:p w14:paraId="053C825C" w14:textId="77777777" w:rsidR="0019099A" w:rsidRPr="00412E2E" w:rsidRDefault="0019099A" w:rsidP="0019099A">
      <w:pPr>
        <w:pStyle w:val="B1"/>
      </w:pPr>
      <w:r w:rsidRPr="00412E2E">
        <w:t>If the target Entity does not contain the target Attribute:</w:t>
      </w:r>
    </w:p>
    <w:p w14:paraId="7D61AFED" w14:textId="77777777" w:rsidR="0019099A" w:rsidRPr="00412E2E" w:rsidRDefault="0019099A" w:rsidP="0019099A">
      <w:pPr>
        <w:pStyle w:val="B2"/>
      </w:pPr>
      <w:r w:rsidRPr="00412E2E">
        <w:t xml:space="preserve">as a default instance in case no </w:t>
      </w:r>
      <w:r w:rsidRPr="00412E2E">
        <w:rPr>
          <w:rStyle w:val="HTMLVariable"/>
        </w:rPr>
        <w:t>datasetId</w:t>
      </w:r>
      <w:r w:rsidRPr="00412E2E">
        <w:t xml:space="preserve"> is present;</w:t>
      </w:r>
    </w:p>
    <w:p w14:paraId="27A71341" w14:textId="77777777" w:rsidR="0019099A" w:rsidRPr="00412E2E" w:rsidRDefault="0019099A" w:rsidP="0019099A">
      <w:pPr>
        <w:pStyle w:val="B2"/>
      </w:pPr>
      <w:r w:rsidRPr="00412E2E">
        <w:t xml:space="preserve">as an instance with the specified </w:t>
      </w:r>
      <w:r w:rsidRPr="00412E2E">
        <w:rPr>
          <w:rStyle w:val="HTMLVariable"/>
        </w:rPr>
        <w:t>datasetId</w:t>
      </w:r>
      <w:r w:rsidRPr="00412E2E">
        <w:t xml:space="preserve"> if present;</w:t>
      </w:r>
    </w:p>
    <w:p w14:paraId="4F9A7DB4" w14:textId="77777777" w:rsidR="0019099A" w:rsidRPr="00412E2E" w:rsidRDefault="0019099A" w:rsidP="0019099A">
      <w:pPr>
        <w:pStyle w:val="B2"/>
      </w:pPr>
      <w:r w:rsidRPr="00412E2E">
        <w:t xml:space="preserve">then this shall result in an error of type </w:t>
      </w:r>
      <w:r w:rsidRPr="00412E2E">
        <w:rPr>
          <w:rStyle w:val="HTMLError"/>
          <w:rFonts w:asciiTheme="majorBidi" w:hAnsiTheme="majorBidi"/>
        </w:rPr>
        <w:t>ResourceNotFound</w:t>
      </w:r>
      <w:r w:rsidRPr="00412E2E">
        <w:t xml:space="preserve"> in case the complete Replace Attribute operation failed, or in a partial success if some parts of it succeeded.</w:t>
      </w:r>
    </w:p>
    <w:p w14:paraId="74D53B1A" w14:textId="77777777" w:rsidR="0019099A" w:rsidRPr="00412E2E" w:rsidRDefault="0019099A" w:rsidP="0019099A">
      <w:pPr>
        <w:pStyle w:val="B1"/>
      </w:pPr>
      <w:r w:rsidRPr="00412E2E">
        <w:t xml:space="preserve">Completely replace the existing Attribute instance with the new Attribute content provided. The system generated </w:t>
      </w:r>
      <w:r w:rsidRPr="00412E2E">
        <w:rPr>
          <w:rStyle w:val="HTMLVariable"/>
        </w:rPr>
        <w:t>createdAt</w:t>
      </w:r>
      <w:r w:rsidRPr="00412E2E">
        <w:t xml:space="preserve"> Temporal Property as defined in clause 4.8 remains unchanged.</w:t>
      </w:r>
    </w:p>
    <w:p w14:paraId="3349570C" w14:textId="77777777" w:rsidR="0019099A" w:rsidRPr="00412E2E" w:rsidRDefault="0019099A" w:rsidP="0019099A">
      <w:pPr>
        <w:pStyle w:val="Heading4"/>
      </w:pPr>
      <w:bookmarkStart w:id="2033" w:name="_Toc200965160"/>
      <w:bookmarkStart w:id="2034" w:name="_Toc201311617"/>
      <w:bookmarkStart w:id="2035" w:name="_Toc201581122"/>
      <w:bookmarkStart w:id="2036" w:name="_Toc201850960"/>
      <w:bookmarkStart w:id="2037" w:name="_Toc202351053"/>
      <w:bookmarkStart w:id="2038" w:name="_Toc202352006"/>
      <w:r w:rsidRPr="00412E2E">
        <w:t>5.6.19.5</w:t>
      </w:r>
      <w:r w:rsidRPr="00412E2E">
        <w:tab/>
        <w:t>Output data</w:t>
      </w:r>
      <w:bookmarkEnd w:id="2033"/>
      <w:bookmarkEnd w:id="2034"/>
      <w:bookmarkEnd w:id="2035"/>
      <w:bookmarkEnd w:id="2036"/>
      <w:bookmarkEnd w:id="2037"/>
      <w:bookmarkEnd w:id="2038"/>
    </w:p>
    <w:p w14:paraId="1F9D31EA" w14:textId="77777777" w:rsidR="0019099A" w:rsidRPr="00412E2E" w:rsidRDefault="0019099A" w:rsidP="0019099A">
      <w:r w:rsidRPr="00412E2E">
        <w:t>None.</w:t>
      </w:r>
    </w:p>
    <w:p w14:paraId="6C90AD94" w14:textId="77777777" w:rsidR="0019099A" w:rsidRPr="00412E2E" w:rsidRDefault="0019099A" w:rsidP="0019099A">
      <w:pPr>
        <w:pStyle w:val="Heading3"/>
      </w:pPr>
      <w:bookmarkStart w:id="2039" w:name="_Toc200965161"/>
      <w:bookmarkStart w:id="2040" w:name="_Toc201311618"/>
      <w:bookmarkStart w:id="2041" w:name="_Toc201581123"/>
      <w:bookmarkStart w:id="2042" w:name="_Toc201850961"/>
      <w:bookmarkStart w:id="2043" w:name="_Toc202351054"/>
      <w:bookmarkStart w:id="2044" w:name="_Toc202352007"/>
      <w:r w:rsidRPr="00412E2E">
        <w:t>5.6.20</w:t>
      </w:r>
      <w:r w:rsidRPr="00412E2E">
        <w:tab/>
        <w:t>Batch Entity Merge</w:t>
      </w:r>
      <w:bookmarkEnd w:id="2039"/>
      <w:bookmarkEnd w:id="2040"/>
      <w:bookmarkEnd w:id="2041"/>
      <w:bookmarkEnd w:id="2042"/>
      <w:bookmarkEnd w:id="2043"/>
      <w:bookmarkEnd w:id="2044"/>
    </w:p>
    <w:p w14:paraId="0560033A" w14:textId="77777777" w:rsidR="0019099A" w:rsidRPr="00412E2E" w:rsidRDefault="0019099A" w:rsidP="0019099A">
      <w:pPr>
        <w:pStyle w:val="Heading4"/>
      </w:pPr>
      <w:bookmarkStart w:id="2045" w:name="_Toc200965162"/>
      <w:bookmarkStart w:id="2046" w:name="_Toc201311619"/>
      <w:bookmarkStart w:id="2047" w:name="_Toc201581124"/>
      <w:bookmarkStart w:id="2048" w:name="_Toc201850962"/>
      <w:bookmarkStart w:id="2049" w:name="_Toc202351055"/>
      <w:bookmarkStart w:id="2050" w:name="_Toc202352008"/>
      <w:r w:rsidRPr="00412E2E">
        <w:t>5.6.20.1</w:t>
      </w:r>
      <w:r w:rsidRPr="00412E2E">
        <w:tab/>
        <w:t>Description</w:t>
      </w:r>
      <w:bookmarkEnd w:id="2045"/>
      <w:bookmarkEnd w:id="2046"/>
      <w:bookmarkEnd w:id="2047"/>
      <w:bookmarkEnd w:id="2048"/>
      <w:bookmarkEnd w:id="2049"/>
      <w:bookmarkEnd w:id="2050"/>
    </w:p>
    <w:p w14:paraId="4F68704E" w14:textId="64AE83EA" w:rsidR="0019099A" w:rsidRPr="00412E2E" w:rsidRDefault="0019099A" w:rsidP="0019099A">
      <w:pPr>
        <w:keepNext/>
      </w:pPr>
      <w:r w:rsidRPr="00412E2E">
        <w:t>This operation allows modification of a batch of NGSI-LD Entities according to the JSON Merge Patch processing rules defined in IETF RFC 7396 [</w:t>
      </w:r>
      <w:r w:rsidRPr="00412E2E">
        <w:rPr>
          <w:color w:val="0000FF"/>
        </w:rPr>
        <w:fldChar w:fldCharType="begin"/>
      </w:r>
      <w:r w:rsidRPr="00412E2E">
        <w:rPr>
          <w:color w:val="0000FF"/>
        </w:rPr>
        <w:instrText xml:space="preserve">REF REF_IETFRFC7396 \h  \* MERGEFORMAT </w:instrText>
      </w:r>
      <w:r w:rsidRPr="00412E2E">
        <w:rPr>
          <w:color w:val="0000FF"/>
        </w:rPr>
      </w:r>
      <w:r w:rsidRPr="00412E2E">
        <w:rPr>
          <w:color w:val="0000FF"/>
        </w:rPr>
        <w:fldChar w:fldCharType="separate"/>
      </w:r>
      <w:r w:rsidR="00031B35">
        <w:t>16</w:t>
      </w:r>
      <w:r w:rsidRPr="00412E2E">
        <w:rPr>
          <w:color w:val="0000FF"/>
        </w:rPr>
        <w:fldChar w:fldCharType="end"/>
      </w:r>
      <w:r w:rsidRPr="00412E2E">
        <w:t>] by adding new attributes (Properties or Relationships) or modifying or deleting existing attributes associated with an existing Entity.</w:t>
      </w:r>
    </w:p>
    <w:p w14:paraId="74A94EED" w14:textId="77777777" w:rsidR="0019099A" w:rsidRPr="00412E2E" w:rsidRDefault="0019099A" w:rsidP="0019099A">
      <w:pPr>
        <w:pStyle w:val="Heading4"/>
      </w:pPr>
      <w:bookmarkStart w:id="2051" w:name="_Toc200965163"/>
      <w:bookmarkStart w:id="2052" w:name="_Toc201311620"/>
      <w:bookmarkStart w:id="2053" w:name="_Toc201581125"/>
      <w:bookmarkStart w:id="2054" w:name="_Toc201850963"/>
      <w:bookmarkStart w:id="2055" w:name="_Toc202351056"/>
      <w:bookmarkStart w:id="2056" w:name="_Toc202352009"/>
      <w:r w:rsidRPr="00412E2E">
        <w:t>5.6.20.2</w:t>
      </w:r>
      <w:r w:rsidRPr="00412E2E">
        <w:tab/>
        <w:t>Use case diagram</w:t>
      </w:r>
      <w:bookmarkEnd w:id="2051"/>
      <w:bookmarkEnd w:id="2052"/>
      <w:bookmarkEnd w:id="2053"/>
      <w:bookmarkEnd w:id="2054"/>
      <w:bookmarkEnd w:id="2055"/>
      <w:bookmarkEnd w:id="2056"/>
    </w:p>
    <w:p w14:paraId="1E45DE33" w14:textId="77777777" w:rsidR="0019099A" w:rsidRPr="00412E2E" w:rsidRDefault="0019099A" w:rsidP="0019099A">
      <w:r w:rsidRPr="00412E2E">
        <w:t xml:space="preserve">A </w:t>
      </w:r>
      <w:r w:rsidRPr="00412E2E">
        <w:rPr>
          <w:rStyle w:val="HTMLKeyboard"/>
        </w:rPr>
        <w:t>Context Producer</w:t>
      </w:r>
      <w:r w:rsidRPr="00412E2E">
        <w:t xml:space="preserve"> can merge a batch of Entities within an NGSI-LD system as shown in Figure 5.6.20.2-1.</w:t>
      </w:r>
    </w:p>
    <w:p w14:paraId="796A06FE" w14:textId="77777777" w:rsidR="0019099A" w:rsidRPr="00412E2E" w:rsidRDefault="0019099A" w:rsidP="0019099A">
      <w:pPr>
        <w:pStyle w:val="FL"/>
      </w:pPr>
      <w:r w:rsidRPr="00412E2E">
        <w:rPr>
          <w:noProof/>
          <w:lang w:eastAsia="it-IT"/>
        </w:rPr>
        <w:lastRenderedPageBreak/>
        <w:drawing>
          <wp:inline distT="0" distB="0" distL="0" distR="0" wp14:anchorId="69ECD200" wp14:editId="3D413599">
            <wp:extent cx="3175000" cy="281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pic:nvPicPr>
                  <pic:blipFill>
                    <a:blip r:embed="rId108"/>
                    <a:stretch>
                      <a:fillRect/>
                    </a:stretch>
                  </pic:blipFill>
                  <pic:spPr>
                    <a:xfrm>
                      <a:off x="0" y="0"/>
                      <a:ext cx="3175000" cy="2819400"/>
                    </a:xfrm>
                    <a:prstGeom prst="rect">
                      <a:avLst/>
                    </a:prstGeom>
                  </pic:spPr>
                </pic:pic>
              </a:graphicData>
            </a:graphic>
          </wp:inline>
        </w:drawing>
      </w:r>
    </w:p>
    <w:p w14:paraId="739B2E83" w14:textId="77777777" w:rsidR="0019099A" w:rsidRPr="00412E2E" w:rsidRDefault="0019099A" w:rsidP="0019099A">
      <w:pPr>
        <w:pStyle w:val="TF"/>
      </w:pPr>
      <w:r w:rsidRPr="00412E2E">
        <w:t>Figure 5.6.20.2-1: Merge a batch of Entities use case</w:t>
      </w:r>
    </w:p>
    <w:p w14:paraId="23545BB1" w14:textId="77777777" w:rsidR="0019099A" w:rsidRPr="00412E2E" w:rsidRDefault="0019099A" w:rsidP="0019099A">
      <w:pPr>
        <w:pStyle w:val="Heading4"/>
      </w:pPr>
      <w:bookmarkStart w:id="2057" w:name="_Toc200965164"/>
      <w:bookmarkStart w:id="2058" w:name="_Toc201311621"/>
      <w:bookmarkStart w:id="2059" w:name="_Toc201581126"/>
      <w:bookmarkStart w:id="2060" w:name="_Toc201850964"/>
      <w:bookmarkStart w:id="2061" w:name="_Toc202351057"/>
      <w:bookmarkStart w:id="2062" w:name="_Toc202352010"/>
      <w:r w:rsidRPr="00412E2E">
        <w:t>5.6.20.3</w:t>
      </w:r>
      <w:r w:rsidRPr="00412E2E">
        <w:tab/>
        <w:t>Input data</w:t>
      </w:r>
      <w:bookmarkEnd w:id="2057"/>
      <w:bookmarkEnd w:id="2058"/>
      <w:bookmarkEnd w:id="2059"/>
      <w:bookmarkEnd w:id="2060"/>
      <w:bookmarkEnd w:id="2061"/>
      <w:bookmarkEnd w:id="2062"/>
    </w:p>
    <w:p w14:paraId="764E51C4" w14:textId="77777777" w:rsidR="0019099A" w:rsidRPr="00412E2E" w:rsidRDefault="0019099A" w:rsidP="0019099A">
      <w:r w:rsidRPr="00412E2E">
        <w:t>A JSON-LD Array containing one or more JSON-LD documents each one representing an Entity as mandated by clause 5.2.4. See clause 5.5.11.5 for information on behaviour when there is more than one instance of the same entity in the input Array.</w:t>
      </w:r>
    </w:p>
    <w:p w14:paraId="35A3BC72" w14:textId="77777777" w:rsidR="0019099A" w:rsidRPr="00412E2E" w:rsidRDefault="0019099A" w:rsidP="0019099A">
      <w:pPr>
        <w:pStyle w:val="Heading4"/>
      </w:pPr>
      <w:bookmarkStart w:id="2063" w:name="_Toc200965165"/>
      <w:bookmarkStart w:id="2064" w:name="_Toc201311622"/>
      <w:bookmarkStart w:id="2065" w:name="_Toc201581127"/>
      <w:bookmarkStart w:id="2066" w:name="_Toc201850965"/>
      <w:bookmarkStart w:id="2067" w:name="_Toc202351058"/>
      <w:bookmarkStart w:id="2068" w:name="_Toc202352011"/>
      <w:r w:rsidRPr="00412E2E">
        <w:t>5.6.20.4</w:t>
      </w:r>
      <w:r w:rsidRPr="00412E2E">
        <w:tab/>
        <w:t>Behaviour</w:t>
      </w:r>
      <w:bookmarkEnd w:id="2063"/>
      <w:bookmarkEnd w:id="2064"/>
      <w:bookmarkEnd w:id="2065"/>
      <w:bookmarkEnd w:id="2066"/>
      <w:bookmarkEnd w:id="2067"/>
      <w:bookmarkEnd w:id="2068"/>
    </w:p>
    <w:p w14:paraId="65813F26" w14:textId="77777777" w:rsidR="0019099A" w:rsidRPr="00412E2E" w:rsidRDefault="0019099A" w:rsidP="0019099A">
      <w:pPr>
        <w:keepNext/>
      </w:pPr>
      <w:r w:rsidRPr="00412E2E">
        <w:t>Implementations shall exhibit the following behaviour:</w:t>
      </w:r>
    </w:p>
    <w:p w14:paraId="2A607790" w14:textId="77777777" w:rsidR="0019099A" w:rsidRPr="00412E2E" w:rsidRDefault="0019099A" w:rsidP="0019099A">
      <w:pPr>
        <w:pStyle w:val="B1"/>
      </w:pPr>
      <w:r w:rsidRPr="00412E2E">
        <w:t>Execute the behaviour defined in clause 5.5.4 on JSON-LD validation.</w:t>
      </w:r>
    </w:p>
    <w:p w14:paraId="51D79239" w14:textId="77777777" w:rsidR="0019099A" w:rsidRPr="00412E2E" w:rsidRDefault="0019099A" w:rsidP="0019099A">
      <w:pPr>
        <w:pStyle w:val="B1"/>
      </w:pPr>
      <w:r w:rsidRPr="00412E2E">
        <w:t>Let S be an array which shall contain a list of Entity IDs, one for each NGSI-LD Entity which was successfully processed. S shall be initialized as the empty array.</w:t>
      </w:r>
    </w:p>
    <w:p w14:paraId="5611766A" w14:textId="77777777" w:rsidR="0019099A" w:rsidRPr="00412E2E" w:rsidRDefault="0019099A" w:rsidP="0019099A">
      <w:pPr>
        <w:pStyle w:val="B1"/>
      </w:pPr>
      <w:r w:rsidRPr="00412E2E">
        <w:t xml:space="preserve">Let E be an array which shall contain a list of </w:t>
      </w:r>
      <w:r w:rsidRPr="00412E2E">
        <w:rPr>
          <w:rStyle w:val="HTMLError"/>
          <w:rFonts w:asciiTheme="majorBidi" w:hAnsiTheme="majorBidi"/>
        </w:rPr>
        <w:t>BatchEntityError</w:t>
      </w:r>
      <w:r w:rsidRPr="00412E2E">
        <w:t xml:space="preserve"> as defined by clause 5.2.17, one for each NGSI-LD Entity which resulted in error. E shall be initialized as the empty array.</w:t>
      </w:r>
    </w:p>
    <w:p w14:paraId="76F894F3" w14:textId="77777777" w:rsidR="0019099A" w:rsidRPr="00412E2E" w:rsidRDefault="0019099A" w:rsidP="0019099A">
      <w:pPr>
        <w:pStyle w:val="B1"/>
      </w:pPr>
      <w:r w:rsidRPr="00412E2E">
        <w:t xml:space="preserve">For each </w:t>
      </w:r>
      <w:r w:rsidRPr="00412E2E">
        <w:rPr>
          <w:rStyle w:val="HTMLKeyboard"/>
        </w:rPr>
        <w:t>Context Source Registration</w:t>
      </w:r>
      <w:r w:rsidRPr="00412E2E">
        <w:t xml:space="preserve"> CSR in the </w:t>
      </w:r>
      <w:r w:rsidRPr="00412E2E">
        <w:rPr>
          <w:rStyle w:val="HTMLKeyboard"/>
        </w:rPr>
        <w:t>Context Registry</w:t>
      </w:r>
      <w:r w:rsidRPr="00412E2E">
        <w:t>:</w:t>
      </w:r>
    </w:p>
    <w:p w14:paraId="39772351" w14:textId="77777777" w:rsidR="0019099A" w:rsidRPr="00412E2E" w:rsidRDefault="0019099A" w:rsidP="0019099A">
      <w:pPr>
        <w:pStyle w:val="B2"/>
      </w:pPr>
      <w:r w:rsidRPr="00412E2E">
        <w:t>Let IN be a copy of the original input array.</w:t>
      </w:r>
    </w:p>
    <w:p w14:paraId="2A92A9C7" w14:textId="77777777" w:rsidR="0019099A" w:rsidRPr="00412E2E" w:rsidRDefault="0019099A" w:rsidP="0019099A">
      <w:pPr>
        <w:pStyle w:val="B2"/>
      </w:pPr>
      <w:r w:rsidRPr="00412E2E">
        <w:t>Remove from IN all Entities not matched by CSR and remove non-matching Attributes from the remaining Entities.</w:t>
      </w:r>
    </w:p>
    <w:p w14:paraId="5787F87B"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exclusive</w:t>
      </w:r>
      <w:r w:rsidRPr="00412E2E">
        <w:t xml:space="preserve"> </w:t>
      </w:r>
      <w:r w:rsidRPr="00412E2E">
        <w:rPr>
          <w:rStyle w:val="HTMLKeyboard"/>
        </w:rPr>
        <w:t>Context Source Registration</w:t>
      </w:r>
      <w:r w:rsidRPr="00412E2E">
        <w:t>, which is not CSR itself.</w:t>
      </w:r>
    </w:p>
    <w:p w14:paraId="16546193" w14:textId="77777777" w:rsidR="0019099A" w:rsidRPr="00412E2E" w:rsidRDefault="0019099A" w:rsidP="0019099A">
      <w:pPr>
        <w:pStyle w:val="B2"/>
      </w:pPr>
      <w:r w:rsidRPr="00412E2E">
        <w:t xml:space="preserve">Remove all Attributes from the remaining Entities in IN for which there is a matching </w:t>
      </w:r>
      <w:r w:rsidRPr="00412E2E">
        <w:rPr>
          <w:b/>
          <w:bCs/>
        </w:rPr>
        <w:t>redirect</w:t>
      </w:r>
      <w:r w:rsidRPr="00412E2E">
        <w:t xml:space="preserve"> </w:t>
      </w:r>
      <w:r w:rsidRPr="00412E2E">
        <w:rPr>
          <w:rStyle w:val="HTMLKeyboard"/>
        </w:rPr>
        <w:t>Context Source Registration</w:t>
      </w:r>
      <w:r w:rsidRPr="00412E2E">
        <w:t xml:space="preserve">, unless CSR is a redirect </w:t>
      </w:r>
      <w:r w:rsidRPr="00412E2E">
        <w:rPr>
          <w:rStyle w:val="HTMLKeyboard"/>
        </w:rPr>
        <w:t>Context Source Registration</w:t>
      </w:r>
      <w:r w:rsidRPr="00412E2E">
        <w:t xml:space="preserve"> itself.</w:t>
      </w:r>
    </w:p>
    <w:p w14:paraId="3E30048B" w14:textId="77777777" w:rsidR="0019099A" w:rsidRPr="00412E2E" w:rsidRDefault="0019099A" w:rsidP="0019099A">
      <w:pPr>
        <w:pStyle w:val="B2"/>
      </w:pPr>
      <w:r w:rsidRPr="00412E2E">
        <w:t>Remove all Entities without Attributes from IN.</w:t>
      </w:r>
    </w:p>
    <w:p w14:paraId="532B0E8E" w14:textId="77777777" w:rsidR="0019099A" w:rsidRPr="00412E2E" w:rsidRDefault="0019099A" w:rsidP="0019099A">
      <w:pPr>
        <w:pStyle w:val="B2"/>
      </w:pPr>
      <w:r w:rsidRPr="00412E2E">
        <w:t xml:space="preserve">If IN is empty, continue with the next </w:t>
      </w:r>
      <w:r w:rsidRPr="00412E2E">
        <w:rPr>
          <w:rStyle w:val="HTMLKeyboard"/>
        </w:rPr>
        <w:t>Context Source Registration</w:t>
      </w:r>
      <w:r w:rsidRPr="00412E2E">
        <w:t xml:space="preserve"> if there is any.</w:t>
      </w:r>
    </w:p>
    <w:p w14:paraId="35DA310F" w14:textId="77777777" w:rsidR="0019099A" w:rsidRPr="00412E2E" w:rsidRDefault="0019099A" w:rsidP="0019099A">
      <w:pPr>
        <w:pStyle w:val="B2"/>
      </w:pPr>
      <w:r w:rsidRPr="00412E2E">
        <w:t>If the Batch Entity Merge operation is supported by CSR:</w:t>
      </w:r>
    </w:p>
    <w:p w14:paraId="0E98CD44" w14:textId="77777777" w:rsidR="0019099A" w:rsidRPr="00412E2E" w:rsidRDefault="0019099A" w:rsidP="0019099A">
      <w:pPr>
        <w:pStyle w:val="B3"/>
      </w:pPr>
      <w:r w:rsidRPr="00412E2E">
        <w:t>Forward the Batch Entity Merge request with IN as input Array.</w:t>
      </w:r>
    </w:p>
    <w:p w14:paraId="170761C1" w14:textId="77777777" w:rsidR="0019099A" w:rsidRPr="00412E2E" w:rsidRDefault="0019099A" w:rsidP="0019099A">
      <w:pPr>
        <w:pStyle w:val="B3"/>
      </w:pPr>
      <w:r w:rsidRPr="00412E2E">
        <w:t>Merge the returned list of Entities successfully created with S.</w:t>
      </w:r>
    </w:p>
    <w:p w14:paraId="113DD77F" w14:textId="77777777" w:rsidR="0019099A" w:rsidRPr="00412E2E" w:rsidRDefault="0019099A" w:rsidP="0019099A">
      <w:pPr>
        <w:pStyle w:val="B3"/>
      </w:pPr>
      <w:r w:rsidRPr="00412E2E">
        <w:lastRenderedPageBreak/>
        <w:t>Merge the returned list of Entities in Error with E.</w:t>
      </w:r>
    </w:p>
    <w:p w14:paraId="0C80E753" w14:textId="77777777" w:rsidR="0019099A" w:rsidRPr="00412E2E" w:rsidRDefault="0019099A" w:rsidP="0019099A">
      <w:pPr>
        <w:pStyle w:val="B2"/>
      </w:pPr>
      <w:r w:rsidRPr="00412E2E">
        <w:t>Otherwise, if the Merge Entity operation (clause 5.6.17) is supported by CSR:</w:t>
      </w:r>
    </w:p>
    <w:p w14:paraId="483719DE" w14:textId="77777777" w:rsidR="0019099A" w:rsidRPr="00412E2E" w:rsidRDefault="0019099A" w:rsidP="0019099A">
      <w:pPr>
        <w:pStyle w:val="B3"/>
      </w:pPr>
      <w:r w:rsidRPr="00412E2E">
        <w:t>For each Entity EN in the input array:</w:t>
      </w:r>
    </w:p>
    <w:p w14:paraId="04E834C4" w14:textId="77777777" w:rsidR="0019099A" w:rsidRPr="00412E2E" w:rsidRDefault="0019099A" w:rsidP="0019099A">
      <w:pPr>
        <w:pStyle w:val="B4"/>
      </w:pPr>
      <w:r w:rsidRPr="00412E2E">
        <w:t>-</w:t>
      </w:r>
      <w:r w:rsidRPr="00412E2E">
        <w:tab/>
        <w:t>Forward a Merge Entity request for Entity EN.</w:t>
      </w:r>
    </w:p>
    <w:p w14:paraId="5B3CF1E2" w14:textId="77777777" w:rsidR="0019099A" w:rsidRPr="00412E2E" w:rsidRDefault="0019099A" w:rsidP="0019099A">
      <w:pPr>
        <w:pStyle w:val="B4"/>
      </w:pPr>
      <w:r w:rsidRPr="00412E2E">
        <w:t>-</w:t>
      </w:r>
      <w:r w:rsidRPr="00412E2E">
        <w:tab/>
        <w:t>Merge any successful result(s) for Entity EN merged with S.</w:t>
      </w:r>
    </w:p>
    <w:p w14:paraId="4C184B29" w14:textId="77777777" w:rsidR="0019099A" w:rsidRPr="00412E2E" w:rsidRDefault="0019099A" w:rsidP="0019099A">
      <w:pPr>
        <w:pStyle w:val="B4"/>
      </w:pPr>
      <w:r w:rsidRPr="00412E2E">
        <w:t>-</w:t>
      </w:r>
      <w:r w:rsidRPr="00412E2E">
        <w:tab/>
        <w:t>Merge any error result(s) for Entity EN merged with E.</w:t>
      </w:r>
    </w:p>
    <w:p w14:paraId="5B08387D" w14:textId="77777777" w:rsidR="0019099A" w:rsidRPr="00412E2E" w:rsidRDefault="0019099A" w:rsidP="0019099A">
      <w:pPr>
        <w:pStyle w:val="B2"/>
      </w:pPr>
      <w:r w:rsidRPr="00412E2E">
        <w:t>Otherwise:</w:t>
      </w:r>
    </w:p>
    <w:p w14:paraId="656BF005" w14:textId="77777777" w:rsidR="0019099A" w:rsidRPr="00412E2E" w:rsidRDefault="0019099A" w:rsidP="0019099A">
      <w:pPr>
        <w:pStyle w:val="B3"/>
      </w:pPr>
      <w:r w:rsidRPr="00412E2E">
        <w:t xml:space="preserve">In case CSR is an </w:t>
      </w:r>
      <w:r w:rsidRPr="00412E2E">
        <w:rPr>
          <w:b/>
          <w:bCs/>
        </w:rPr>
        <w:t>exclusive</w:t>
      </w:r>
      <w:r w:rsidRPr="00412E2E">
        <w:t xml:space="preserve"> or </w:t>
      </w:r>
      <w:r w:rsidRPr="00412E2E">
        <w:rPr>
          <w:b/>
          <w:bCs/>
        </w:rPr>
        <w:t>redirect</w:t>
      </w:r>
      <w:r w:rsidRPr="00412E2E">
        <w:t xml:space="preserve"> </w:t>
      </w:r>
      <w:r w:rsidRPr="00412E2E">
        <w:rPr>
          <w:rStyle w:val="HTMLKeyboard"/>
        </w:rPr>
        <w:t>Context Source Registration</w:t>
      </w:r>
      <w:r w:rsidRPr="00412E2E">
        <w:t xml:space="preserve">, add an Error of type </w:t>
      </w:r>
      <w:r w:rsidRPr="00412E2E">
        <w:rPr>
          <w:i/>
          <w:iCs/>
        </w:rPr>
        <w:t>Conflict</w:t>
      </w:r>
      <w:r w:rsidRPr="00412E2E">
        <w:t xml:space="preserve"> for each Entity in IN to E.</w:t>
      </w:r>
    </w:p>
    <w:p w14:paraId="78E3DD22" w14:textId="77777777" w:rsidR="0019099A" w:rsidRPr="00412E2E" w:rsidRDefault="0019099A" w:rsidP="0019099A">
      <w:pPr>
        <w:pStyle w:val="B1"/>
      </w:pPr>
      <w:r w:rsidRPr="00412E2E">
        <w:t>For each of the NGSI-LD Entities included in the input Array execute the behaviour defined by clause 5.6.17, but limited to a local operation, as follows:</w:t>
      </w:r>
    </w:p>
    <w:p w14:paraId="58A76214" w14:textId="77777777" w:rsidR="0019099A" w:rsidRPr="00412E2E" w:rsidRDefault="0019099A" w:rsidP="0019099A">
      <w:pPr>
        <w:pStyle w:val="B2"/>
      </w:pPr>
      <w:r w:rsidRPr="00412E2E">
        <w:t>If the Entity was successfully merged (Attributes updated, appended or deleted), then add the corresponding Entity ID to the S array.</w:t>
      </w:r>
    </w:p>
    <w:p w14:paraId="286A7581" w14:textId="77777777" w:rsidR="0019099A" w:rsidRPr="00412E2E" w:rsidRDefault="0019099A" w:rsidP="0019099A">
      <w:pPr>
        <w:pStyle w:val="B2"/>
      </w:pPr>
      <w:r w:rsidRPr="00412E2E">
        <w:t xml:space="preserve">If the Entity merge failed, then a new </w:t>
      </w:r>
      <w:r w:rsidRPr="00412E2E">
        <w:rPr>
          <w:rStyle w:val="HTMLError"/>
          <w:rFonts w:asciiTheme="majorBidi" w:hAnsiTheme="majorBidi"/>
        </w:rPr>
        <w:t>BatchEntityError</w:t>
      </w:r>
      <w:r w:rsidRPr="00412E2E">
        <w:t xml:space="preserve"> shall be added to E containing the failed Entity ID and the </w:t>
      </w:r>
      <w:r w:rsidRPr="00412E2E">
        <w:rPr>
          <w:rStyle w:val="HTMLDefinition"/>
        </w:rPr>
        <w:t>ProblemDetails</w:t>
      </w:r>
      <w:r w:rsidRPr="00412E2E">
        <w:t xml:space="preserve"> associated.</w:t>
      </w:r>
    </w:p>
    <w:p w14:paraId="172AA058" w14:textId="77777777" w:rsidR="0019099A" w:rsidRPr="00412E2E" w:rsidRDefault="0019099A" w:rsidP="0019099A">
      <w:pPr>
        <w:pStyle w:val="Heading4"/>
      </w:pPr>
      <w:bookmarkStart w:id="2069" w:name="_Toc200965166"/>
      <w:bookmarkStart w:id="2070" w:name="_Toc201311623"/>
      <w:bookmarkStart w:id="2071" w:name="_Toc201581128"/>
      <w:bookmarkStart w:id="2072" w:name="_Toc201850966"/>
      <w:bookmarkStart w:id="2073" w:name="_Toc202351059"/>
      <w:bookmarkStart w:id="2074" w:name="_Toc202352012"/>
      <w:r w:rsidRPr="00412E2E">
        <w:t>5.6.20.5</w:t>
      </w:r>
      <w:r w:rsidRPr="00412E2E">
        <w:tab/>
        <w:t>Output data</w:t>
      </w:r>
      <w:bookmarkEnd w:id="2069"/>
      <w:bookmarkEnd w:id="2070"/>
      <w:bookmarkEnd w:id="2071"/>
      <w:bookmarkEnd w:id="2072"/>
      <w:bookmarkEnd w:id="2073"/>
      <w:bookmarkEnd w:id="2074"/>
    </w:p>
    <w:p w14:paraId="59561893" w14:textId="77777777" w:rsidR="0019099A" w:rsidRPr="00412E2E" w:rsidRDefault="0019099A" w:rsidP="0019099A">
      <w:pPr>
        <w:pStyle w:val="B1"/>
      </w:pPr>
      <w:r w:rsidRPr="00412E2E">
        <w:t>none (if all Entities already existed and are successfully merged); or</w:t>
      </w:r>
    </w:p>
    <w:p w14:paraId="56F9999D" w14:textId="77777777" w:rsidR="0019099A" w:rsidRPr="00412E2E" w:rsidRDefault="0019099A" w:rsidP="0019099A">
      <w:pPr>
        <w:pStyle w:val="B1"/>
      </w:pPr>
      <w:r w:rsidRPr="00412E2E">
        <w:t>the list of Entities successfully merged (S Array), and the list of Entities in error (E Array), if only some or none of the Entities have been successfully merged.</w:t>
      </w:r>
    </w:p>
    <w:p w14:paraId="4087108D" w14:textId="77777777" w:rsidR="0019099A" w:rsidRPr="00412E2E" w:rsidRDefault="0019099A" w:rsidP="0019099A">
      <w:pPr>
        <w:pStyle w:val="Heading3"/>
      </w:pPr>
      <w:bookmarkStart w:id="2075" w:name="_Toc200965167"/>
      <w:bookmarkStart w:id="2076" w:name="_Toc201311624"/>
      <w:bookmarkStart w:id="2077" w:name="_Toc201581129"/>
      <w:bookmarkStart w:id="2078" w:name="_Toc201850967"/>
      <w:bookmarkStart w:id="2079" w:name="_Toc202351060"/>
      <w:bookmarkStart w:id="2080" w:name="_Toc202352013"/>
      <w:r w:rsidRPr="00412E2E">
        <w:t>5.6.21</w:t>
      </w:r>
      <w:r w:rsidRPr="00412E2E">
        <w:tab/>
        <w:t>Purge Entities</w:t>
      </w:r>
      <w:bookmarkEnd w:id="2075"/>
      <w:bookmarkEnd w:id="2076"/>
      <w:bookmarkEnd w:id="2077"/>
      <w:bookmarkEnd w:id="2078"/>
      <w:bookmarkEnd w:id="2079"/>
      <w:bookmarkEnd w:id="2080"/>
    </w:p>
    <w:p w14:paraId="1892B602" w14:textId="77777777" w:rsidR="0019099A" w:rsidRPr="00412E2E" w:rsidRDefault="0019099A" w:rsidP="0019099A">
      <w:pPr>
        <w:pStyle w:val="Heading4"/>
      </w:pPr>
      <w:bookmarkStart w:id="2081" w:name="_Toc200965168"/>
      <w:bookmarkStart w:id="2082" w:name="_Toc201311625"/>
      <w:bookmarkStart w:id="2083" w:name="_Toc201581130"/>
      <w:bookmarkStart w:id="2084" w:name="_Toc201850968"/>
      <w:bookmarkStart w:id="2085" w:name="_Toc202351061"/>
      <w:bookmarkStart w:id="2086" w:name="_Toc202352014"/>
      <w:r w:rsidRPr="00412E2E">
        <w:t>5.6.21.1</w:t>
      </w:r>
      <w:r w:rsidRPr="00412E2E">
        <w:tab/>
        <w:t>Description</w:t>
      </w:r>
      <w:bookmarkEnd w:id="2081"/>
      <w:bookmarkEnd w:id="2082"/>
      <w:bookmarkEnd w:id="2083"/>
      <w:bookmarkEnd w:id="2084"/>
      <w:bookmarkEnd w:id="2085"/>
      <w:bookmarkEnd w:id="2086"/>
    </w:p>
    <w:p w14:paraId="4F5D3AD3" w14:textId="77777777" w:rsidR="0019099A" w:rsidRPr="00412E2E" w:rsidRDefault="0019099A" w:rsidP="0019099A">
      <w:r w:rsidRPr="00412E2E">
        <w:t>This operation allows the deletion of entities within an NGSI-LD system based upon a query.</w:t>
      </w:r>
    </w:p>
    <w:p w14:paraId="46A69129" w14:textId="77777777" w:rsidR="0019099A" w:rsidRPr="00412E2E" w:rsidRDefault="0019099A" w:rsidP="0019099A">
      <w:pPr>
        <w:pStyle w:val="Heading4"/>
      </w:pPr>
      <w:bookmarkStart w:id="2087" w:name="_Toc200965169"/>
      <w:bookmarkStart w:id="2088" w:name="_Toc201311626"/>
      <w:bookmarkStart w:id="2089" w:name="_Toc201581131"/>
      <w:bookmarkStart w:id="2090" w:name="_Toc201850969"/>
      <w:bookmarkStart w:id="2091" w:name="_Toc202351062"/>
      <w:bookmarkStart w:id="2092" w:name="_Toc202352015"/>
      <w:r w:rsidRPr="00412E2E">
        <w:t>5.6.21.2</w:t>
      </w:r>
      <w:r w:rsidRPr="00412E2E">
        <w:tab/>
        <w:t>Use case diagram</w:t>
      </w:r>
      <w:bookmarkEnd w:id="2087"/>
      <w:bookmarkEnd w:id="2088"/>
      <w:bookmarkEnd w:id="2089"/>
      <w:bookmarkEnd w:id="2090"/>
      <w:bookmarkEnd w:id="2091"/>
      <w:bookmarkEnd w:id="2092"/>
    </w:p>
    <w:p w14:paraId="7F1BA9EF" w14:textId="77777777" w:rsidR="0019099A" w:rsidRPr="00412E2E" w:rsidRDefault="0019099A" w:rsidP="0019099A">
      <w:r w:rsidRPr="00412E2E">
        <w:t xml:space="preserve">A </w:t>
      </w:r>
      <w:r w:rsidRPr="00412E2E">
        <w:rPr>
          <w:rStyle w:val="HTMLKeyboard"/>
        </w:rPr>
        <w:t>Context Producer</w:t>
      </w:r>
      <w:r w:rsidRPr="00412E2E">
        <w:t xml:space="preserve"> can delete a set of entities which matches a specific query from an NGSI-LD system as shown in Figure 5.6.21.2-1.</w:t>
      </w:r>
    </w:p>
    <w:p w14:paraId="63532012" w14:textId="77777777" w:rsidR="0019099A" w:rsidRPr="00412E2E" w:rsidRDefault="0019099A" w:rsidP="0019099A">
      <w:pPr>
        <w:pStyle w:val="FL"/>
      </w:pPr>
      <w:r w:rsidRPr="00412E2E">
        <w:rPr>
          <w:noProof/>
        </w:rPr>
        <w:lastRenderedPageBreak/>
        <w:drawing>
          <wp:inline distT="0" distB="0" distL="0" distR="0" wp14:anchorId="09B20221" wp14:editId="0D0873C6">
            <wp:extent cx="3187700" cy="2489200"/>
            <wp:effectExtent l="0" t="0" r="0" b="0"/>
            <wp:docPr id="205937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0280" name="Picture 2059370280"/>
                    <pic:cNvPicPr/>
                  </pic:nvPicPr>
                  <pic:blipFill>
                    <a:blip r:embed="rId109"/>
                    <a:stretch>
                      <a:fillRect/>
                    </a:stretch>
                  </pic:blipFill>
                  <pic:spPr>
                    <a:xfrm>
                      <a:off x="0" y="0"/>
                      <a:ext cx="3187700" cy="2489200"/>
                    </a:xfrm>
                    <a:prstGeom prst="rect">
                      <a:avLst/>
                    </a:prstGeom>
                  </pic:spPr>
                </pic:pic>
              </a:graphicData>
            </a:graphic>
          </wp:inline>
        </w:drawing>
      </w:r>
    </w:p>
    <w:p w14:paraId="07024243" w14:textId="77777777" w:rsidR="0019099A" w:rsidRPr="00412E2E" w:rsidRDefault="0019099A" w:rsidP="0019099A">
      <w:pPr>
        <w:pStyle w:val="TF"/>
      </w:pPr>
      <w:r w:rsidRPr="00412E2E">
        <w:t>Figure 5.6.21.2-1: Purge Entities use case</w:t>
      </w:r>
    </w:p>
    <w:p w14:paraId="7CB4B125" w14:textId="77777777" w:rsidR="0019099A" w:rsidRPr="00412E2E" w:rsidRDefault="0019099A" w:rsidP="0019099A">
      <w:pPr>
        <w:pStyle w:val="Heading4"/>
      </w:pPr>
      <w:bookmarkStart w:id="2093" w:name="_Toc200965170"/>
      <w:bookmarkStart w:id="2094" w:name="_Toc201311627"/>
      <w:bookmarkStart w:id="2095" w:name="_Toc201581132"/>
      <w:bookmarkStart w:id="2096" w:name="_Toc201850970"/>
      <w:bookmarkStart w:id="2097" w:name="_Toc202351063"/>
      <w:bookmarkStart w:id="2098" w:name="_Toc202352016"/>
      <w:r w:rsidRPr="00412E2E">
        <w:t>5.6.21.3</w:t>
      </w:r>
      <w:r w:rsidRPr="00412E2E">
        <w:tab/>
        <w:t>Input data</w:t>
      </w:r>
      <w:bookmarkEnd w:id="2093"/>
      <w:bookmarkEnd w:id="2094"/>
      <w:bookmarkEnd w:id="2095"/>
      <w:bookmarkEnd w:id="2096"/>
      <w:bookmarkEnd w:id="2097"/>
      <w:bookmarkEnd w:id="2098"/>
    </w:p>
    <w:p w14:paraId="3AFCCA1C" w14:textId="77777777" w:rsidR="0019099A" w:rsidRPr="00412E2E" w:rsidRDefault="0019099A" w:rsidP="0019099A">
      <w:pPr>
        <w:pStyle w:val="B1"/>
      </w:pPr>
      <w:r w:rsidRPr="00412E2E">
        <w:t xml:space="preserve">A reference to a JSON-LD </w:t>
      </w:r>
      <w:r w:rsidRPr="00412E2E">
        <w:rPr>
          <w:rStyle w:val="HTMLVariable"/>
        </w:rPr>
        <w:t>@context</w:t>
      </w:r>
      <w:r w:rsidRPr="00412E2E">
        <w:t xml:space="preserve"> (optional).</w:t>
      </w:r>
    </w:p>
    <w:p w14:paraId="0EE25CC8" w14:textId="77777777" w:rsidR="0019099A" w:rsidRPr="00412E2E" w:rsidRDefault="0019099A" w:rsidP="0019099A">
      <w:pPr>
        <w:pStyle w:val="B1"/>
      </w:pPr>
      <w:r w:rsidRPr="00412E2E">
        <w:t>A selector of Entity types as specified by clause 4.17 (optional).</w:t>
      </w:r>
      <w:r w:rsidRPr="00412E2E">
        <w:br/>
        <w:t>Both type names (short hand string) and fully qualified type names (URI) are allowed in the selector.</w:t>
      </w:r>
    </w:p>
    <w:p w14:paraId="1D0E1882" w14:textId="77777777" w:rsidR="0019099A" w:rsidRPr="00412E2E" w:rsidRDefault="0019099A" w:rsidP="0019099A">
      <w:pPr>
        <w:pStyle w:val="B1"/>
      </w:pPr>
      <w:r w:rsidRPr="00412E2E">
        <w:t>A list (one or more) of Entity identifiers (optional).</w:t>
      </w:r>
    </w:p>
    <w:p w14:paraId="40CF0161" w14:textId="77777777" w:rsidR="0019099A" w:rsidRPr="00412E2E" w:rsidRDefault="0019099A" w:rsidP="0019099A">
      <w:pPr>
        <w:pStyle w:val="B1"/>
      </w:pPr>
      <w:r w:rsidRPr="00412E2E">
        <w:t>A restrictive list of Attribute names to be deleted as attributes (optional).</w:t>
      </w:r>
    </w:p>
    <w:p w14:paraId="6074AB05" w14:textId="77777777" w:rsidR="0019099A" w:rsidRPr="00412E2E" w:rsidRDefault="0019099A" w:rsidP="0019099A">
      <w:pPr>
        <w:pStyle w:val="B1"/>
      </w:pPr>
      <w:r w:rsidRPr="00412E2E">
        <w:t>An exclusionary list Attribute names to be kept as attributes (optional).</w:t>
      </w:r>
    </w:p>
    <w:p w14:paraId="76D1D546" w14:textId="77777777" w:rsidR="0019099A" w:rsidRPr="00412E2E" w:rsidRDefault="0019099A" w:rsidP="0019099A">
      <w:pPr>
        <w:pStyle w:val="B1"/>
      </w:pPr>
      <w:r w:rsidRPr="00412E2E">
        <w:t>An id pattern as a regular expression (optional).</w:t>
      </w:r>
    </w:p>
    <w:p w14:paraId="6AEFE54C" w14:textId="77777777" w:rsidR="0019099A" w:rsidRPr="00412E2E" w:rsidRDefault="0019099A" w:rsidP="0019099A">
      <w:pPr>
        <w:pStyle w:val="B1"/>
      </w:pPr>
      <w:r w:rsidRPr="00412E2E">
        <w:t>An NGSI-LD query (to filter out Entities by Attribute values) as per clause 4.9 (optional).</w:t>
      </w:r>
    </w:p>
    <w:p w14:paraId="103C9304" w14:textId="77777777" w:rsidR="0019099A" w:rsidRPr="00412E2E" w:rsidRDefault="0019099A" w:rsidP="0019099A">
      <w:pPr>
        <w:pStyle w:val="B1"/>
      </w:pPr>
      <w:r w:rsidRPr="00412E2E">
        <w:t>An NGSI-LD geoquery (to filter out Entities by spatial relationships) as mandated by clause 4.10 (optional).</w:t>
      </w:r>
    </w:p>
    <w:p w14:paraId="7EE0C469" w14:textId="77777777" w:rsidR="0019099A" w:rsidRPr="00412E2E" w:rsidRDefault="0019099A" w:rsidP="0019099A">
      <w:pPr>
        <w:pStyle w:val="B1"/>
      </w:pPr>
      <w:r w:rsidRPr="00412E2E">
        <w:t>A NGSI-LD Scope query (to filter out Entities based on their Scope) as mandated by clause 4.19 (optional).</w:t>
      </w:r>
    </w:p>
    <w:p w14:paraId="0FDBE6AF" w14:textId="77777777" w:rsidR="0019099A" w:rsidRPr="00412E2E" w:rsidRDefault="0019099A" w:rsidP="0019099A">
      <w:pPr>
        <w:pStyle w:val="B1"/>
      </w:pPr>
      <w:r w:rsidRPr="00412E2E">
        <w:t xml:space="preserve">An NGSI-LD query (called context source filter, to filter out </w:t>
      </w:r>
      <w:r w:rsidRPr="00412E2E">
        <w:rPr>
          <w:rStyle w:val="HTMLKeyboard"/>
        </w:rPr>
        <w:t>Context Sources</w:t>
      </w:r>
      <w:r w:rsidRPr="00412E2E">
        <w:t xml:space="preserve"> by the values of properties that describe them) as per clause 4.9 (optional).</w:t>
      </w:r>
    </w:p>
    <w:p w14:paraId="022D88D7" w14:textId="77777777" w:rsidR="0019099A" w:rsidRPr="00412E2E" w:rsidRDefault="0019099A" w:rsidP="0019099A">
      <w:r w:rsidRPr="00412E2E">
        <w:t>In the general case, it is not possible to purge a set of entities by only specifying desired Entity identifiers, without further specifying restrictions on the entities' types or attributes, either explicitly, via selector of Entity types or of Attribute names, or implicitly, within an NGSI-LD Query or GeoQuery. If the execution of the operation is limited to the local scope (see clause 5.5.13), no further restrictions have to be provided.</w:t>
      </w:r>
    </w:p>
    <w:p w14:paraId="27E75B9A" w14:textId="77777777" w:rsidR="0019099A" w:rsidRPr="00412E2E" w:rsidRDefault="0019099A" w:rsidP="0019099A">
      <w:pPr>
        <w:pStyle w:val="Heading4"/>
      </w:pPr>
      <w:bookmarkStart w:id="2099" w:name="_Toc200965171"/>
      <w:bookmarkStart w:id="2100" w:name="_Toc201311628"/>
      <w:bookmarkStart w:id="2101" w:name="_Toc201581133"/>
      <w:bookmarkStart w:id="2102" w:name="_Toc201850971"/>
      <w:bookmarkStart w:id="2103" w:name="_Toc202351064"/>
      <w:bookmarkStart w:id="2104" w:name="_Toc202352017"/>
      <w:r w:rsidRPr="00412E2E">
        <w:t>5.6.21.4</w:t>
      </w:r>
      <w:r w:rsidRPr="00412E2E">
        <w:tab/>
        <w:t>Behaviour</w:t>
      </w:r>
      <w:bookmarkEnd w:id="2099"/>
      <w:bookmarkEnd w:id="2100"/>
      <w:bookmarkEnd w:id="2101"/>
      <w:bookmarkEnd w:id="2102"/>
      <w:bookmarkEnd w:id="2103"/>
      <w:bookmarkEnd w:id="2104"/>
    </w:p>
    <w:p w14:paraId="71B1DEF6" w14:textId="77777777" w:rsidR="0019099A" w:rsidRPr="00412E2E" w:rsidRDefault="0019099A" w:rsidP="0019099A">
      <w:pPr>
        <w:pStyle w:val="B1"/>
        <w:keepNext/>
      </w:pPr>
      <w:r w:rsidRPr="00412E2E">
        <w:t>At least one of the following input data shall be provided:</w:t>
      </w:r>
    </w:p>
    <w:p w14:paraId="4FC3872A" w14:textId="77777777" w:rsidR="0019099A" w:rsidRPr="00412E2E" w:rsidRDefault="0019099A" w:rsidP="0019099A">
      <w:pPr>
        <w:pStyle w:val="B20"/>
        <w:rPr>
          <w:iCs/>
        </w:rPr>
      </w:pPr>
      <w:r w:rsidRPr="00412E2E">
        <w:rPr>
          <w:iCs/>
        </w:rPr>
        <w:t>a)</w:t>
      </w:r>
      <w:r w:rsidRPr="00412E2E">
        <w:rPr>
          <w:iCs/>
        </w:rPr>
        <w:tab/>
        <w:t>selector of Entity Types;</w:t>
      </w:r>
    </w:p>
    <w:p w14:paraId="1B254395" w14:textId="77777777" w:rsidR="0019099A" w:rsidRPr="00412E2E" w:rsidRDefault="0019099A" w:rsidP="0019099A">
      <w:pPr>
        <w:pStyle w:val="B20"/>
        <w:rPr>
          <w:iCs/>
        </w:rPr>
      </w:pPr>
      <w:r w:rsidRPr="00412E2E">
        <w:rPr>
          <w:iCs/>
        </w:rPr>
        <w:t>b)</w:t>
      </w:r>
      <w:r w:rsidRPr="00412E2E">
        <w:rPr>
          <w:iCs/>
        </w:rPr>
        <w:tab/>
        <w:t>list of Attribute names, including at least one non-system Attribute;</w:t>
      </w:r>
    </w:p>
    <w:p w14:paraId="7F9E5F20" w14:textId="77777777" w:rsidR="0019099A" w:rsidRPr="00412E2E" w:rsidRDefault="0019099A" w:rsidP="0019099A">
      <w:pPr>
        <w:pStyle w:val="B20"/>
        <w:rPr>
          <w:iCs/>
        </w:rPr>
      </w:pPr>
      <w:r w:rsidRPr="00412E2E">
        <w:rPr>
          <w:iCs/>
        </w:rPr>
        <w:t>c)</w:t>
      </w:r>
      <w:r w:rsidRPr="00412E2E">
        <w:rPr>
          <w:iCs/>
        </w:rPr>
        <w:tab/>
        <w:t>NGSI-LD Query, including at least one non-system Attribute;</w:t>
      </w:r>
    </w:p>
    <w:p w14:paraId="79B45112" w14:textId="77777777" w:rsidR="0019099A" w:rsidRPr="00412E2E" w:rsidRDefault="0019099A" w:rsidP="0019099A">
      <w:pPr>
        <w:pStyle w:val="B20"/>
        <w:rPr>
          <w:iCs/>
        </w:rPr>
      </w:pPr>
      <w:r w:rsidRPr="00412E2E">
        <w:rPr>
          <w:iCs/>
        </w:rPr>
        <w:t>d)</w:t>
      </w:r>
      <w:r w:rsidRPr="00412E2E">
        <w:rPr>
          <w:iCs/>
        </w:rPr>
        <w:tab/>
        <w:t>NGSI-LD GeoQuery;</w:t>
      </w:r>
    </w:p>
    <w:p w14:paraId="159728E3" w14:textId="77777777" w:rsidR="0019099A" w:rsidRPr="00412E2E" w:rsidRDefault="0019099A" w:rsidP="0019099A">
      <w:pPr>
        <w:pStyle w:val="B20"/>
        <w:rPr>
          <w:iCs/>
        </w:rPr>
      </w:pPr>
      <w:r w:rsidRPr="00412E2E">
        <w:rPr>
          <w:iCs/>
        </w:rPr>
        <w:t>e)</w:t>
      </w:r>
      <w:r w:rsidRPr="00412E2E">
        <w:rPr>
          <w:iCs/>
        </w:rPr>
        <w:tab/>
        <w:t>local scope (see clause 5.5.13).</w:t>
      </w:r>
    </w:p>
    <w:p w14:paraId="63083DFE" w14:textId="77777777" w:rsidR="0019099A" w:rsidRPr="00412E2E" w:rsidRDefault="0019099A" w:rsidP="0019099A">
      <w:pPr>
        <w:pStyle w:val="B10"/>
      </w:pPr>
      <w:r w:rsidRPr="00412E2E">
        <w:tab/>
        <w:t xml:space="preserve">If none of the above is provided, then an error of type </w:t>
      </w:r>
      <w:r w:rsidRPr="00412E2E">
        <w:rPr>
          <w:rStyle w:val="HTMLError"/>
        </w:rPr>
        <w:t>BadRequestData</w:t>
      </w:r>
      <w:r w:rsidRPr="00412E2E">
        <w:t xml:space="preserve"> shall be raised (too wide query).</w:t>
      </w:r>
    </w:p>
    <w:p w14:paraId="4E3F1596" w14:textId="77777777" w:rsidR="0019099A" w:rsidRPr="00412E2E" w:rsidRDefault="0019099A" w:rsidP="0019099A">
      <w:pPr>
        <w:pStyle w:val="B1"/>
      </w:pPr>
      <w:r w:rsidRPr="00412E2E">
        <w:lastRenderedPageBreak/>
        <w:t xml:space="preserve">If the list of Entity identifiers includes a URI which it is not valid, or the query, geoquery or context source filter are not syntactically valid (as per the referred clauses 4.9 and 4.10) an error of type </w:t>
      </w:r>
      <w:r w:rsidRPr="00412E2E">
        <w:rPr>
          <w:rStyle w:val="HTMLError"/>
        </w:rPr>
        <w:t>BadRequestData</w:t>
      </w:r>
      <w:r w:rsidRPr="00412E2E">
        <w:t xml:space="preserve"> shall be raised.</w:t>
      </w:r>
    </w:p>
    <w:p w14:paraId="652BECF0" w14:textId="77777777" w:rsidR="0019099A" w:rsidRPr="00412E2E" w:rsidRDefault="0019099A" w:rsidP="0019099A">
      <w:pPr>
        <w:pStyle w:val="B1"/>
      </w:pPr>
      <w:r w:rsidRPr="00412E2E">
        <w:t xml:space="preserve">If projection attributes are present and indicate the use of </w:t>
      </w:r>
      <w:r w:rsidRPr="00412E2E">
        <w:rPr>
          <w:rStyle w:val="HTMLKeyboard"/>
        </w:rPr>
        <w:t xml:space="preserve">Linked Entity </w:t>
      </w:r>
      <w:r w:rsidRPr="00412E2E">
        <w:t xml:space="preserve">retrieval, then an error of type </w:t>
      </w:r>
      <w:r w:rsidRPr="00412E2E">
        <w:rPr>
          <w:rStyle w:val="HTMLError"/>
        </w:rPr>
        <w:t>BadRequestData</w:t>
      </w:r>
      <w:r w:rsidRPr="00412E2E">
        <w:t xml:space="preserve"> shall be raised.</w:t>
      </w:r>
    </w:p>
    <w:p w14:paraId="612D9E09" w14:textId="77777777" w:rsidR="0019099A" w:rsidRPr="00412E2E" w:rsidRDefault="0019099A" w:rsidP="0019099A">
      <w:pPr>
        <w:pStyle w:val="B1"/>
      </w:pPr>
      <w:r w:rsidRPr="00412E2E">
        <w:t xml:space="preserve">If the filter conditions specified by the query includes </w:t>
      </w:r>
      <w:r w:rsidRPr="00412E2E">
        <w:rPr>
          <w:rStyle w:val="HTMLKeyboard"/>
        </w:rPr>
        <w:t>Linked Entity</w:t>
      </w:r>
      <w:r w:rsidRPr="00412E2E">
        <w:t xml:space="preserve"> attributes then an error of type </w:t>
      </w:r>
      <w:r w:rsidRPr="00412E2E">
        <w:rPr>
          <w:rStyle w:val="HTMLError"/>
        </w:rPr>
        <w:t>BadRequestData</w:t>
      </w:r>
      <w:r w:rsidRPr="00412E2E">
        <w:t xml:space="preserve"> shall be raised.</w:t>
      </w:r>
    </w:p>
    <w:p w14:paraId="2E1499DC" w14:textId="77777777" w:rsidR="0019099A" w:rsidRPr="00412E2E" w:rsidRDefault="0019099A" w:rsidP="0019099A">
      <w:pPr>
        <w:pStyle w:val="B1"/>
        <w:overflowPunct/>
        <w:autoSpaceDE/>
        <w:autoSpaceDN/>
        <w:adjustRightInd/>
        <w:ind w:left="738" w:hanging="454"/>
        <w:textAlignment w:val="auto"/>
      </w:pPr>
      <w:r w:rsidRPr="00412E2E">
        <w:t>Term to URI expansion of type and Attribute names shall be performed, as mandated by clause 5.5.7.</w:t>
      </w:r>
    </w:p>
    <w:p w14:paraId="675F578C" w14:textId="77777777" w:rsidR="0019099A" w:rsidRPr="00412E2E" w:rsidRDefault="0019099A" w:rsidP="0019099A">
      <w:pPr>
        <w:pStyle w:val="B1"/>
        <w:overflowPunct/>
        <w:autoSpaceDE/>
        <w:autoSpaceDN/>
        <w:adjustRightInd/>
        <w:ind w:left="738" w:hanging="454"/>
        <w:textAlignment w:val="auto"/>
      </w:pPr>
      <w:r w:rsidRPr="00412E2E">
        <w:t>Otherwise, implementations shall run a Query Entities operation (clause 5.6.2) to retrieve a list of ids of Entities for deletion, that meet all of the following conditions (given the respective parameter is provided):</w:t>
      </w:r>
    </w:p>
    <w:p w14:paraId="4FAE92C4" w14:textId="77777777" w:rsidR="0019099A" w:rsidRPr="00412E2E" w:rsidRDefault="0019099A" w:rsidP="0019099A">
      <w:pPr>
        <w:pStyle w:val="B2"/>
      </w:pPr>
      <w:r w:rsidRPr="00412E2E">
        <w:t>id is equal to any of the id(s) passed as a parameter;</w:t>
      </w:r>
    </w:p>
    <w:p w14:paraId="77413B2C" w14:textId="77777777" w:rsidR="0019099A" w:rsidRPr="00412E2E" w:rsidRDefault="0019099A" w:rsidP="0019099A">
      <w:pPr>
        <w:pStyle w:val="B2"/>
      </w:pPr>
      <w:r w:rsidRPr="00412E2E">
        <w:t>the Entity Type names match the selector of Entity Types (expanded) that is passed as a parameter;</w:t>
      </w:r>
    </w:p>
    <w:p w14:paraId="1C87FC40" w14:textId="77777777" w:rsidR="0019099A" w:rsidRPr="00412E2E" w:rsidRDefault="0019099A" w:rsidP="0019099A">
      <w:pPr>
        <w:pStyle w:val="B2"/>
      </w:pPr>
      <w:r w:rsidRPr="00412E2E">
        <w:t>Attribute matches any of the expanded attribute(s) in the list that is passed as a parameter;</w:t>
      </w:r>
    </w:p>
    <w:p w14:paraId="27E4E111" w14:textId="77777777" w:rsidR="0019099A" w:rsidRPr="00412E2E" w:rsidRDefault="0019099A" w:rsidP="0019099A">
      <w:pPr>
        <w:pStyle w:val="B2"/>
      </w:pPr>
      <w:r w:rsidRPr="00412E2E">
        <w:t>id matches the id pattern passed as a parameter;</w:t>
      </w:r>
    </w:p>
    <w:p w14:paraId="129B1D66" w14:textId="77777777" w:rsidR="0019099A" w:rsidRPr="00412E2E" w:rsidRDefault="0019099A" w:rsidP="0019099A">
      <w:pPr>
        <w:pStyle w:val="B2"/>
      </w:pPr>
      <w:r w:rsidRPr="00412E2E">
        <w:t>the filter conditions specified by the query are met (as mandated by clause 4.9);</w:t>
      </w:r>
    </w:p>
    <w:p w14:paraId="63C38BD3" w14:textId="77777777" w:rsidR="0019099A" w:rsidRPr="00412E2E" w:rsidRDefault="0019099A" w:rsidP="0019099A">
      <w:pPr>
        <w:pStyle w:val="B2"/>
      </w:pPr>
      <w:r w:rsidRPr="00412E2E">
        <w:t xml:space="preserve">the geospatial restrictions imposed by the geoquery are met (as mandated by clause 4.10); if there are multiple instances of the </w:t>
      </w:r>
      <w:r w:rsidRPr="00412E2E">
        <w:rPr>
          <w:i/>
        </w:rPr>
        <w:t>GeoProperty</w:t>
      </w:r>
      <w:r w:rsidRPr="00412E2E">
        <w:t xml:space="preserve"> on which the geoquery is based, it is sufficient if any of these instances meets the geospatial restrictions;</w:t>
      </w:r>
    </w:p>
    <w:p w14:paraId="5FD7F937" w14:textId="77777777" w:rsidR="0019099A" w:rsidRPr="00412E2E" w:rsidRDefault="0019099A" w:rsidP="0019099A">
      <w:pPr>
        <w:pStyle w:val="B2"/>
      </w:pPr>
      <w:r w:rsidRPr="00412E2E">
        <w:t>if the Scope query is present, it shall match a present Entity Scope (as mandated by clause 4.19, for an example see annex C, clause C.5.15).</w:t>
      </w:r>
    </w:p>
    <w:p w14:paraId="7B808B78" w14:textId="77777777" w:rsidR="0019099A" w:rsidRPr="00412E2E" w:rsidRDefault="0019099A" w:rsidP="0019099A">
      <w:pPr>
        <w:pStyle w:val="B10"/>
      </w:pPr>
      <w:r w:rsidRPr="00412E2E">
        <w:tab/>
        <w:t>And thereafter:</w:t>
      </w:r>
    </w:p>
    <w:p w14:paraId="0D73684B" w14:textId="77777777" w:rsidR="0019099A" w:rsidRPr="00412E2E" w:rsidRDefault="0019099A" w:rsidP="0019099A">
      <w:pPr>
        <w:pStyle w:val="B2"/>
      </w:pPr>
      <w:r w:rsidRPr="00412E2E">
        <w:rPr>
          <w:lang w:eastAsia="it-IT"/>
        </w:rPr>
        <w:t xml:space="preserve">when </w:t>
      </w:r>
      <w:r w:rsidRPr="00412E2E">
        <w:t>no restrictive list of Entity member names is present, the implementation shall delete all Entities that can be found locally using retrieved list of Entity ids;</w:t>
      </w:r>
    </w:p>
    <w:p w14:paraId="1F74B5BA" w14:textId="77777777" w:rsidR="0019099A" w:rsidRPr="00412E2E" w:rsidRDefault="0019099A" w:rsidP="0019099A">
      <w:pPr>
        <w:pStyle w:val="B2"/>
      </w:pPr>
      <w:r w:rsidRPr="00412E2E">
        <w:rPr>
          <w:lang w:eastAsia="it-IT"/>
        </w:rPr>
        <w:t xml:space="preserve">when </w:t>
      </w:r>
      <w:r w:rsidRPr="00412E2E">
        <w:t>a restrictive list of Entity member names is present, the implementation shall delete the given set of Attributes with those member names from all Entities that can be found locally using retrieved list of Entity ids;</w:t>
      </w:r>
    </w:p>
    <w:p w14:paraId="5B6C680D" w14:textId="77777777" w:rsidR="0019099A" w:rsidRPr="00412E2E" w:rsidRDefault="0019099A" w:rsidP="0019099A">
      <w:pPr>
        <w:pStyle w:val="B2"/>
      </w:pPr>
      <w:r w:rsidRPr="00412E2E">
        <w:rPr>
          <w:lang w:eastAsia="it-IT"/>
        </w:rPr>
        <w:t xml:space="preserve">when </w:t>
      </w:r>
      <w:r w:rsidRPr="00412E2E">
        <w:t>an exclusionary list of Entity member names is present, the implementation shall delete all but the given set of Attributes with those member names from all Entities that can be found locally using retrieved list of Entity ids.</w:t>
      </w:r>
    </w:p>
    <w:p w14:paraId="68E09F80" w14:textId="77777777" w:rsidR="0019099A" w:rsidRPr="00412E2E" w:rsidRDefault="0019099A" w:rsidP="0019099A">
      <w:pPr>
        <w:pStyle w:val="B1"/>
      </w:pPr>
      <w:r w:rsidRPr="00412E2E">
        <w:t xml:space="preserve">Unless local scope is specified (see clause 5.5.13), for </w:t>
      </w:r>
      <w:r w:rsidRPr="00412E2E">
        <w:rPr>
          <w:rStyle w:val="HTMLKeyboard"/>
        </w:rPr>
        <w:t>Context Source Registrations</w:t>
      </w:r>
      <w:r w:rsidRPr="00412E2E">
        <w:t xml:space="preserve"> that match the query and support the "purgeEntity" operation (see operations and operation groups in clause 4.20), implementations shall do the following:</w:t>
      </w:r>
    </w:p>
    <w:p w14:paraId="0C53D71B" w14:textId="77777777" w:rsidR="0019099A" w:rsidRPr="00412E2E" w:rsidRDefault="0019099A" w:rsidP="0019099A">
      <w:pPr>
        <w:pStyle w:val="B1"/>
      </w:pPr>
      <w:r w:rsidRPr="00412E2E">
        <w:t xml:space="preserve">If an </w:t>
      </w:r>
      <w:r w:rsidRPr="00412E2E">
        <w:rPr>
          <w:b/>
        </w:rPr>
        <w:t>inclusive,</w:t>
      </w:r>
      <w:r w:rsidRPr="00412E2E">
        <w:t xml:space="preserve"> </w:t>
      </w:r>
      <w:r w:rsidRPr="00412E2E">
        <w:rPr>
          <w:b/>
        </w:rPr>
        <w:t>exclusive</w:t>
      </w:r>
      <w:r w:rsidRPr="00412E2E">
        <w:t xml:space="preserve"> or </w:t>
      </w:r>
      <w:r w:rsidRPr="00412E2E">
        <w:rPr>
          <w:b/>
        </w:rPr>
        <w:t xml:space="preserve">redirect </w:t>
      </w:r>
      <w:r w:rsidRPr="00412E2E">
        <w:rPr>
          <w:rStyle w:val="HTMLKeyboard"/>
        </w:rPr>
        <w:t>Context Source Registration</w:t>
      </w:r>
      <w:r w:rsidRPr="00412E2E">
        <w:t xml:space="preserve"> matches against the filter conditions specified, the request is forwarded for remote processing. For each matching registration:</w:t>
      </w:r>
    </w:p>
    <w:p w14:paraId="076FE5FA" w14:textId="77777777" w:rsidR="0019099A" w:rsidRPr="00412E2E" w:rsidRDefault="0019099A" w:rsidP="0019099A">
      <w:pPr>
        <w:pStyle w:val="B2"/>
      </w:pPr>
      <w:r w:rsidRPr="00412E2E">
        <w:t>If the Purge Entity operation is supported by the registration (see clause 4.3.6), matching input data is forwarded to the Registration endpoint.</w:t>
      </w:r>
    </w:p>
    <w:p w14:paraId="6AD66004" w14:textId="77777777" w:rsidR="0019099A" w:rsidRPr="00412E2E" w:rsidRDefault="0019099A" w:rsidP="0019099A">
      <w:pPr>
        <w:pStyle w:val="B2"/>
      </w:pPr>
      <w:r w:rsidRPr="00412E2E">
        <w:t xml:space="preserve">If the Purge Entity operation is not supported by the matched registration, this shall result in an error of type </w:t>
      </w:r>
      <w:r w:rsidRPr="00412E2E">
        <w:rPr>
          <w:rStyle w:val="HTMLError"/>
        </w:rPr>
        <w:t>Conflict</w:t>
      </w:r>
      <w:r w:rsidRPr="00412E2E">
        <w:t xml:space="preserve"> in case the complete purge Entities failed, or in a partial success if some parts of purge Entities succeeded.</w:t>
      </w:r>
    </w:p>
    <w:p w14:paraId="3D2E5C22" w14:textId="77777777" w:rsidR="0019099A" w:rsidRPr="00412E2E" w:rsidRDefault="0019099A" w:rsidP="0019099A">
      <w:pPr>
        <w:pStyle w:val="Heading4"/>
      </w:pPr>
      <w:bookmarkStart w:id="2105" w:name="_Toc200965172"/>
      <w:bookmarkStart w:id="2106" w:name="_Toc201311629"/>
      <w:bookmarkStart w:id="2107" w:name="_Toc201581134"/>
      <w:bookmarkStart w:id="2108" w:name="_Toc201850972"/>
      <w:bookmarkStart w:id="2109" w:name="_Toc202351065"/>
      <w:bookmarkStart w:id="2110" w:name="_Toc202352018"/>
      <w:r w:rsidRPr="00412E2E">
        <w:t>5.6.21.5</w:t>
      </w:r>
      <w:r w:rsidRPr="00412E2E">
        <w:tab/>
        <w:t>Output data</w:t>
      </w:r>
      <w:bookmarkEnd w:id="2105"/>
      <w:bookmarkEnd w:id="2106"/>
      <w:bookmarkEnd w:id="2107"/>
      <w:bookmarkEnd w:id="2108"/>
      <w:bookmarkEnd w:id="2109"/>
      <w:bookmarkEnd w:id="2110"/>
    </w:p>
    <w:p w14:paraId="369166BC" w14:textId="77777777" w:rsidR="0019099A" w:rsidRPr="00412E2E" w:rsidRDefault="0019099A" w:rsidP="0019099A">
      <w:r w:rsidRPr="00412E2E">
        <w:t>None.</w:t>
      </w:r>
    </w:p>
    <w:p w14:paraId="031F00BC" w14:textId="77777777" w:rsidR="0019099A" w:rsidRPr="00412E2E" w:rsidRDefault="0019099A" w:rsidP="0019099A">
      <w:pPr>
        <w:pStyle w:val="Heading2"/>
      </w:pPr>
      <w:bookmarkStart w:id="2111" w:name="_Toc200965173"/>
      <w:bookmarkStart w:id="2112" w:name="_Toc201311630"/>
      <w:bookmarkStart w:id="2113" w:name="_Toc201581135"/>
      <w:bookmarkStart w:id="2114" w:name="_Toc201850973"/>
      <w:bookmarkStart w:id="2115" w:name="_Toc202351066"/>
      <w:bookmarkStart w:id="2116" w:name="_Toc202352019"/>
      <w:r w:rsidRPr="00412E2E">
        <w:lastRenderedPageBreak/>
        <w:t>5.7</w:t>
      </w:r>
      <w:r w:rsidRPr="00412E2E">
        <w:tab/>
        <w:t>Context Information Consumption</w:t>
      </w:r>
      <w:bookmarkEnd w:id="2111"/>
      <w:bookmarkEnd w:id="2112"/>
      <w:bookmarkEnd w:id="2113"/>
      <w:bookmarkEnd w:id="2114"/>
      <w:bookmarkEnd w:id="2115"/>
      <w:bookmarkEnd w:id="2116"/>
    </w:p>
    <w:p w14:paraId="576BD5E2" w14:textId="77777777" w:rsidR="0019099A" w:rsidRPr="00412E2E" w:rsidRDefault="0019099A" w:rsidP="0019099A">
      <w:pPr>
        <w:pStyle w:val="Heading3"/>
      </w:pPr>
      <w:bookmarkStart w:id="2117" w:name="_Toc200965174"/>
      <w:bookmarkStart w:id="2118" w:name="_Toc201311631"/>
      <w:bookmarkStart w:id="2119" w:name="_Toc201581136"/>
      <w:bookmarkStart w:id="2120" w:name="_Toc201850974"/>
      <w:bookmarkStart w:id="2121" w:name="_Toc202351067"/>
      <w:bookmarkStart w:id="2122" w:name="_Toc202352020"/>
      <w:r w:rsidRPr="00412E2E">
        <w:t>5.7.1</w:t>
      </w:r>
      <w:r w:rsidRPr="00412E2E">
        <w:tab/>
        <w:t>Retrieve Entity</w:t>
      </w:r>
      <w:bookmarkEnd w:id="2117"/>
      <w:bookmarkEnd w:id="2118"/>
      <w:bookmarkEnd w:id="2119"/>
      <w:bookmarkEnd w:id="2120"/>
      <w:bookmarkEnd w:id="2121"/>
      <w:bookmarkEnd w:id="2122"/>
    </w:p>
    <w:p w14:paraId="5EF911AC" w14:textId="77777777" w:rsidR="0019099A" w:rsidRPr="00412E2E" w:rsidRDefault="0019099A" w:rsidP="0019099A">
      <w:pPr>
        <w:pStyle w:val="Heading4"/>
      </w:pPr>
      <w:bookmarkStart w:id="2123" w:name="_Toc200965175"/>
      <w:bookmarkStart w:id="2124" w:name="_Toc201311632"/>
      <w:bookmarkStart w:id="2125" w:name="_Toc201581137"/>
      <w:bookmarkStart w:id="2126" w:name="_Toc201850975"/>
      <w:bookmarkStart w:id="2127" w:name="_Toc202351068"/>
      <w:bookmarkStart w:id="2128" w:name="_Toc202352021"/>
      <w:r w:rsidRPr="00412E2E">
        <w:t>5.7.1.1</w:t>
      </w:r>
      <w:r w:rsidRPr="00412E2E">
        <w:tab/>
        <w:t>Description</w:t>
      </w:r>
      <w:bookmarkEnd w:id="2123"/>
      <w:bookmarkEnd w:id="2124"/>
      <w:bookmarkEnd w:id="2125"/>
      <w:bookmarkEnd w:id="2126"/>
      <w:bookmarkEnd w:id="2127"/>
      <w:bookmarkEnd w:id="2128"/>
    </w:p>
    <w:p w14:paraId="1427EAC6" w14:textId="77777777" w:rsidR="0019099A" w:rsidRPr="00412E2E" w:rsidRDefault="0019099A" w:rsidP="0019099A">
      <w:r w:rsidRPr="00412E2E">
        <w:t>This operation allows retrieving an NGSI-LD Entity.</w:t>
      </w:r>
    </w:p>
    <w:p w14:paraId="5A6667FF" w14:textId="77777777" w:rsidR="0019099A" w:rsidRPr="00412E2E" w:rsidRDefault="0019099A" w:rsidP="0019099A">
      <w:pPr>
        <w:pStyle w:val="Heading4"/>
      </w:pPr>
      <w:bookmarkStart w:id="2129" w:name="_Toc200965176"/>
      <w:bookmarkStart w:id="2130" w:name="_Toc201311633"/>
      <w:bookmarkStart w:id="2131" w:name="_Toc201581138"/>
      <w:bookmarkStart w:id="2132" w:name="_Toc201850976"/>
      <w:bookmarkStart w:id="2133" w:name="_Toc202351069"/>
      <w:bookmarkStart w:id="2134" w:name="_Toc202352022"/>
      <w:r w:rsidRPr="00412E2E">
        <w:t>5.7.1.2</w:t>
      </w:r>
      <w:r w:rsidRPr="00412E2E">
        <w:tab/>
        <w:t>Use case diagram</w:t>
      </w:r>
      <w:bookmarkEnd w:id="2129"/>
      <w:bookmarkEnd w:id="2130"/>
      <w:bookmarkEnd w:id="2131"/>
      <w:bookmarkEnd w:id="2132"/>
      <w:bookmarkEnd w:id="2133"/>
      <w:bookmarkEnd w:id="2134"/>
    </w:p>
    <w:p w14:paraId="25B09913" w14:textId="77777777" w:rsidR="0019099A" w:rsidRPr="00412E2E" w:rsidRDefault="0019099A" w:rsidP="0019099A">
      <w:r w:rsidRPr="00412E2E">
        <w:t xml:space="preserve">A </w:t>
      </w:r>
      <w:r w:rsidRPr="00412E2E">
        <w:rPr>
          <w:rStyle w:val="HTMLDefinition"/>
        </w:rPr>
        <w:t>Context Consumer</w:t>
      </w:r>
      <w:r w:rsidRPr="00412E2E">
        <w:t xml:space="preserve"> can retrieve a specific Entity from an NGSI-LD system as shown in Figure 5.7.1.2-1.</w:t>
      </w:r>
    </w:p>
    <w:p w14:paraId="02ED35EA" w14:textId="77777777" w:rsidR="0019099A" w:rsidRPr="00412E2E" w:rsidRDefault="0019099A" w:rsidP="0019099A">
      <w:pPr>
        <w:pStyle w:val="FL"/>
      </w:pPr>
      <w:r w:rsidRPr="00412E2E">
        <w:rPr>
          <w:noProof/>
          <w:lang w:eastAsia="it-IT"/>
        </w:rPr>
        <w:drawing>
          <wp:inline distT="0" distB="0" distL="0" distR="0" wp14:anchorId="184E26DC" wp14:editId="093574AE">
            <wp:extent cx="3187700" cy="3568700"/>
            <wp:effectExtent l="0" t="0" r="0" b="0"/>
            <wp:docPr id="1923173059" name="Picture 192317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3059" name="Picture 1923173059"/>
                    <pic:cNvPicPr/>
                  </pic:nvPicPr>
                  <pic:blipFill>
                    <a:blip r:embed="rId110"/>
                    <a:stretch>
                      <a:fillRect/>
                    </a:stretch>
                  </pic:blipFill>
                  <pic:spPr>
                    <a:xfrm>
                      <a:off x="0" y="0"/>
                      <a:ext cx="3187700" cy="3568700"/>
                    </a:xfrm>
                    <a:prstGeom prst="rect">
                      <a:avLst/>
                    </a:prstGeom>
                  </pic:spPr>
                </pic:pic>
              </a:graphicData>
            </a:graphic>
          </wp:inline>
        </w:drawing>
      </w:r>
    </w:p>
    <w:p w14:paraId="6139F479" w14:textId="77777777" w:rsidR="0019099A" w:rsidRPr="00412E2E" w:rsidRDefault="0019099A" w:rsidP="0019099A">
      <w:pPr>
        <w:pStyle w:val="TF"/>
      </w:pPr>
      <w:r w:rsidRPr="00412E2E">
        <w:t>Figure 5.7.1.2-1: Retrieve Entity use case</w:t>
      </w:r>
    </w:p>
    <w:p w14:paraId="0764B515" w14:textId="77777777" w:rsidR="0019099A" w:rsidRPr="00412E2E" w:rsidRDefault="0019099A" w:rsidP="0019099A">
      <w:pPr>
        <w:pStyle w:val="Heading4"/>
      </w:pPr>
      <w:bookmarkStart w:id="2135" w:name="_Toc200965177"/>
      <w:bookmarkStart w:id="2136" w:name="_Toc201311634"/>
      <w:bookmarkStart w:id="2137" w:name="_Toc201581139"/>
      <w:bookmarkStart w:id="2138" w:name="_Toc201850977"/>
      <w:bookmarkStart w:id="2139" w:name="_Toc202351070"/>
      <w:bookmarkStart w:id="2140" w:name="_Toc202352023"/>
      <w:r w:rsidRPr="00412E2E">
        <w:t>5.7.1.3</w:t>
      </w:r>
      <w:r w:rsidRPr="00412E2E">
        <w:tab/>
        <w:t>Input data</w:t>
      </w:r>
      <w:bookmarkEnd w:id="2135"/>
      <w:bookmarkEnd w:id="2136"/>
      <w:bookmarkEnd w:id="2137"/>
      <w:bookmarkEnd w:id="2138"/>
      <w:bookmarkEnd w:id="2139"/>
      <w:bookmarkEnd w:id="2140"/>
    </w:p>
    <w:p w14:paraId="3D83990E" w14:textId="77777777" w:rsidR="0019099A" w:rsidRPr="00412E2E" w:rsidRDefault="0019099A" w:rsidP="0019099A">
      <w:pPr>
        <w:pStyle w:val="B1"/>
      </w:pPr>
      <w:r w:rsidRPr="00412E2E">
        <w:t>Entity ID (URI) of the Entity to be retrieved (target Entity).</w:t>
      </w:r>
    </w:p>
    <w:p w14:paraId="7C93914A" w14:textId="77777777" w:rsidR="0019099A" w:rsidRPr="00412E2E" w:rsidRDefault="0019099A" w:rsidP="0019099A">
      <w:pPr>
        <w:pStyle w:val="B1"/>
      </w:pPr>
      <w:r w:rsidRPr="00412E2E">
        <w:t>A selector of Entity types as specified by clause 4.17 (optional).</w:t>
      </w:r>
    </w:p>
    <w:p w14:paraId="4439B09B" w14:textId="77777777" w:rsidR="0019099A" w:rsidRPr="00412E2E" w:rsidRDefault="0019099A" w:rsidP="0019099A">
      <w:pPr>
        <w:pStyle w:val="B1"/>
      </w:pPr>
      <w:r w:rsidRPr="00412E2E">
        <w:t>List of Attribute (</w:t>
      </w:r>
      <w:r w:rsidRPr="00412E2E">
        <w:rPr>
          <w:rStyle w:val="HTMLDefinition"/>
        </w:rPr>
        <w:t>Properties</w:t>
      </w:r>
      <w:r w:rsidRPr="00412E2E">
        <w:t xml:space="preserve"> or </w:t>
      </w:r>
      <w:r w:rsidRPr="00412E2E">
        <w:rPr>
          <w:rStyle w:val="HTMLDefinition"/>
        </w:rPr>
        <w:t>Relationships</w:t>
      </w:r>
      <w:r w:rsidRPr="00412E2E">
        <w:t>) names to be retrieved (projection attributes) (optional).</w:t>
      </w:r>
    </w:p>
    <w:p w14:paraId="7438F35C" w14:textId="77777777" w:rsidR="0019099A" w:rsidRPr="00412E2E" w:rsidRDefault="0019099A" w:rsidP="0019099A">
      <w:pPr>
        <w:pStyle w:val="B1"/>
      </w:pPr>
      <w:r w:rsidRPr="00412E2E">
        <w:t>A restrictive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retrieved (projection attributes as defined by clause 4.21) (optional).</w:t>
      </w:r>
    </w:p>
    <w:p w14:paraId="47DD1472" w14:textId="77777777" w:rsidR="0019099A" w:rsidRPr="00412E2E" w:rsidRDefault="0019099A" w:rsidP="0019099A">
      <w:pPr>
        <w:pStyle w:val="B1"/>
      </w:pPr>
      <w:r w:rsidRPr="00412E2E">
        <w:t>An exclusionary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removed (projection attributes as defined by clause 4.21) (optional).</w:t>
      </w:r>
    </w:p>
    <w:p w14:paraId="0766355B" w14:textId="77777777" w:rsidR="0019099A" w:rsidRPr="00412E2E" w:rsidRDefault="0019099A" w:rsidP="0019099A">
      <w:pPr>
        <w:pStyle w:val="B1"/>
      </w:pPr>
      <w:r w:rsidRPr="00412E2E">
        <w:t>A language filter as defined by clause 4.15 (optional).</w:t>
      </w:r>
    </w:p>
    <w:p w14:paraId="771992A9" w14:textId="77777777" w:rsidR="0019099A" w:rsidRPr="00412E2E" w:rsidRDefault="0019099A" w:rsidP="0019099A">
      <w:pPr>
        <w:pStyle w:val="B1"/>
      </w:pPr>
      <w:r w:rsidRPr="00412E2E">
        <w:t>An optional JSON-LD context.</w:t>
      </w:r>
    </w:p>
    <w:p w14:paraId="2B1C5CD9" w14:textId="77777777" w:rsidR="0019099A" w:rsidRPr="00412E2E" w:rsidRDefault="0019099A" w:rsidP="0019099A">
      <w:pPr>
        <w:pStyle w:val="B1"/>
      </w:pPr>
      <w:r w:rsidRPr="00412E2E">
        <w:t xml:space="preserve">In the case of a GeoJSON representation, the name of the </w:t>
      </w:r>
      <w:r w:rsidRPr="00412E2E">
        <w:rPr>
          <w:rStyle w:val="HTMLDefinition"/>
        </w:rPr>
        <w:t>GeoProperty</w:t>
      </w:r>
      <w:r w:rsidRPr="00412E2E">
        <w:t xml:space="preserve"> attribute to use as the geometry for the GeoJSON representation as mandated by clause 4.5.16 (optional).</w:t>
      </w:r>
    </w:p>
    <w:p w14:paraId="7A22C99E" w14:textId="77777777" w:rsidR="0019099A" w:rsidRPr="00412E2E" w:rsidRDefault="0019099A" w:rsidP="0019099A">
      <w:pPr>
        <w:pStyle w:val="B1"/>
      </w:pPr>
      <w:r w:rsidRPr="00412E2E">
        <w:lastRenderedPageBreak/>
        <w:t xml:space="preserve">An optional flag indicating whether to include additional </w:t>
      </w:r>
      <w:r w:rsidRPr="00412E2E">
        <w:rPr>
          <w:rStyle w:val="HTMLKeyboard"/>
        </w:rPr>
        <w:t>Linked Entities</w:t>
      </w:r>
      <w:r w:rsidRPr="00412E2E">
        <w:t xml:space="preserve"> corresponding to the </w:t>
      </w:r>
      <w:r w:rsidRPr="00412E2E">
        <w:rPr>
          <w:rStyle w:val="HTMLDefinition"/>
        </w:rPr>
        <w:t>Relationships</w:t>
      </w:r>
      <w:r w:rsidRPr="00412E2E">
        <w:t xml:space="preserve"> retrieved and how to format those </w:t>
      </w:r>
      <w:r w:rsidRPr="00412E2E">
        <w:rPr>
          <w:rStyle w:val="HTMLKeyboard"/>
        </w:rPr>
        <w:t>Linked Entities</w:t>
      </w:r>
      <w:r w:rsidRPr="00412E2E">
        <w:rPr>
          <w:rStyle w:val="HTMLDefinition"/>
        </w:rPr>
        <w:t>.</w:t>
      </w:r>
      <w:r w:rsidRPr="00412E2E">
        <w:t xml:space="preserve"> See clause 4.5.23 (optional).</w:t>
      </w:r>
    </w:p>
    <w:p w14:paraId="239DBBF8" w14:textId="77777777" w:rsidR="0019099A" w:rsidRPr="00412E2E" w:rsidRDefault="0019099A" w:rsidP="0019099A">
      <w:pPr>
        <w:pStyle w:val="B1"/>
      </w:pPr>
      <w:r w:rsidRPr="00412E2E">
        <w:t xml:space="preserve">A limit to the depth of </w:t>
      </w:r>
      <w:r w:rsidRPr="00412E2E">
        <w:rPr>
          <w:rStyle w:val="HTMLKeyboard"/>
        </w:rPr>
        <w:t>Linked Entities</w:t>
      </w:r>
      <w:r w:rsidRPr="00412E2E">
        <w:t xml:space="preserve"> to search whilst traversing an Entity graph. See clause 4.5.23 (optional).</w:t>
      </w:r>
    </w:p>
    <w:p w14:paraId="7540DF73" w14:textId="77777777" w:rsidR="0019099A" w:rsidRPr="00412E2E" w:rsidRDefault="0019099A" w:rsidP="0019099A">
      <w:pPr>
        <w:pStyle w:val="B1"/>
      </w:pPr>
      <w:r w:rsidRPr="00412E2E">
        <w:t xml:space="preserve">A list (one or more) of </w:t>
      </w:r>
      <w:r w:rsidRPr="00412E2E">
        <w:rPr>
          <w:rStyle w:val="HTMLKeyboard"/>
        </w:rPr>
        <w:t>Linked Entity identifier</w:t>
      </w:r>
      <w:r w:rsidRPr="00412E2E">
        <w:t>s previously encountered whilst traversing an Entity graph. See clause 4.5.23 (optional).</w:t>
      </w:r>
    </w:p>
    <w:p w14:paraId="54C92E1F" w14:textId="77777777" w:rsidR="0019099A" w:rsidRPr="00412E2E" w:rsidRDefault="0019099A" w:rsidP="0019099A">
      <w:pPr>
        <w:pStyle w:val="B1"/>
      </w:pPr>
      <w:r w:rsidRPr="00412E2E">
        <w:t>A flag indicating whether to return the location of the EntityMap used within the operation (optional).</w:t>
      </w:r>
    </w:p>
    <w:p w14:paraId="44FB321B" w14:textId="77777777" w:rsidR="0019099A" w:rsidRPr="00412E2E" w:rsidRDefault="0019099A" w:rsidP="0019099A">
      <w:pPr>
        <w:pStyle w:val="B1"/>
      </w:pPr>
      <w:r w:rsidRPr="00412E2E">
        <w:t>A suggested lifetime for the EntityMap, if EntityMap is to be created (optional).</w:t>
      </w:r>
    </w:p>
    <w:p w14:paraId="73BDFD4A" w14:textId="77777777" w:rsidR="0019099A" w:rsidRPr="00412E2E" w:rsidRDefault="0019099A" w:rsidP="0019099A">
      <w:pPr>
        <w:pStyle w:val="B1"/>
      </w:pPr>
      <w:r w:rsidRPr="00412E2E">
        <w:t>The location of a resource holding an EntityMap of matching Entity registrations (optional).</w:t>
      </w:r>
    </w:p>
    <w:p w14:paraId="5AAAE4A9" w14:textId="77777777" w:rsidR="0019099A" w:rsidRPr="00412E2E" w:rsidRDefault="0019099A" w:rsidP="0019099A">
      <w:pPr>
        <w:pStyle w:val="B1"/>
        <w:spacing w:after="0"/>
      </w:pPr>
      <w:r w:rsidRPr="00412E2E">
        <w:t xml:space="preserve">A </w:t>
      </w:r>
      <w:r w:rsidRPr="00412E2E">
        <w:rPr>
          <w:rStyle w:val="HTMLVariable"/>
        </w:rPr>
        <w:t xml:space="preserve">datasetId </w:t>
      </w:r>
      <w:r w:rsidRPr="00412E2E">
        <w:t>parameter that specifies which Attribute instances are to be selected as defined by clause 4.5.5 (optional).</w:t>
      </w:r>
    </w:p>
    <w:p w14:paraId="69130D12" w14:textId="77777777" w:rsidR="0019099A" w:rsidRPr="00412E2E" w:rsidRDefault="0019099A" w:rsidP="0019099A">
      <w:pPr>
        <w:pStyle w:val="Heading4"/>
      </w:pPr>
      <w:bookmarkStart w:id="2141" w:name="_Toc200965178"/>
      <w:bookmarkStart w:id="2142" w:name="_Toc201311635"/>
      <w:bookmarkStart w:id="2143" w:name="_Toc201581140"/>
      <w:bookmarkStart w:id="2144" w:name="_Toc201850978"/>
      <w:bookmarkStart w:id="2145" w:name="_Toc202351071"/>
      <w:bookmarkStart w:id="2146" w:name="_Toc202352024"/>
      <w:r w:rsidRPr="00412E2E">
        <w:t>5.7.1.4</w:t>
      </w:r>
      <w:r w:rsidRPr="00412E2E">
        <w:tab/>
        <w:t>Behaviour</w:t>
      </w:r>
      <w:bookmarkEnd w:id="2141"/>
      <w:bookmarkEnd w:id="2142"/>
      <w:bookmarkEnd w:id="2143"/>
      <w:bookmarkEnd w:id="2144"/>
      <w:bookmarkEnd w:id="2145"/>
      <w:bookmarkEnd w:id="2146"/>
    </w:p>
    <w:p w14:paraId="1AE9580A" w14:textId="77777777" w:rsidR="0019099A" w:rsidRPr="00412E2E" w:rsidRDefault="0019099A" w:rsidP="0019099A">
      <w:pPr>
        <w:pStyle w:val="B1"/>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04E32BB6" w14:textId="77777777" w:rsidR="0019099A" w:rsidRPr="00412E2E" w:rsidRDefault="0019099A" w:rsidP="0019099A">
      <w:pPr>
        <w:pStyle w:val="B1"/>
        <w:overflowPunct/>
        <w:autoSpaceDE/>
        <w:autoSpaceDN/>
        <w:adjustRightInd/>
        <w:ind w:left="738" w:hanging="454"/>
        <w:textAlignment w:val="auto"/>
      </w:pPr>
      <w:r w:rsidRPr="00412E2E">
        <w:t xml:space="preserve">If geometryProperty parameter is present and the Accept Header is not set to </w:t>
      </w:r>
      <w:r w:rsidRPr="00412E2E">
        <w:rPr>
          <w:rStyle w:val="HTMLCode"/>
        </w:rPr>
        <w:t>"application/geo+json"</w:t>
      </w:r>
      <w:r w:rsidRPr="00412E2E">
        <w:t>,</w:t>
      </w:r>
      <w:r w:rsidRPr="00412E2E">
        <w:rPr>
          <w:i/>
        </w:rPr>
        <w:t xml:space="preserve"> </w:t>
      </w:r>
      <w:r w:rsidRPr="00412E2E">
        <w:t xml:space="preserve">then an error of type </w:t>
      </w:r>
      <w:r w:rsidRPr="00412E2E">
        <w:rPr>
          <w:rStyle w:val="HTMLError"/>
          <w:rFonts w:asciiTheme="majorBidi" w:hAnsiTheme="majorBidi"/>
        </w:rPr>
        <w:t>BadRequestData</w:t>
      </w:r>
      <w:r w:rsidRPr="00412E2E">
        <w:t xml:space="preserve"> shall be raised.</w:t>
      </w:r>
    </w:p>
    <w:p w14:paraId="1A10A1D0" w14:textId="77777777" w:rsidR="0019099A" w:rsidRPr="00412E2E" w:rsidRDefault="0019099A" w:rsidP="0019099A">
      <w:pPr>
        <w:pStyle w:val="B1"/>
        <w:ind w:left="738" w:hanging="454"/>
      </w:pPr>
      <w:r w:rsidRPr="00412E2E">
        <w:t xml:space="preserve">If projection attributes are present and indicate the use of </w:t>
      </w:r>
      <w:r w:rsidRPr="00412E2E">
        <w:rPr>
          <w:rStyle w:val="HTMLKeyboard"/>
        </w:rPr>
        <w:t xml:space="preserve">Linked Entity </w:t>
      </w:r>
      <w:r w:rsidRPr="00412E2E">
        <w:t xml:space="preserve">retrieval and the use of </w:t>
      </w:r>
      <w:r w:rsidRPr="00412E2E">
        <w:rPr>
          <w:rStyle w:val="HTMLKeyboard"/>
        </w:rPr>
        <w:t xml:space="preserve">Linked Entity </w:t>
      </w:r>
      <w:r w:rsidRPr="00412E2E">
        <w:t xml:space="preserve">retrieval is not specified, or the projected attribute depth exceeds the </w:t>
      </w:r>
      <w:r w:rsidRPr="00412E2E">
        <w:rPr>
          <w:rStyle w:val="HTMLKeyboard"/>
        </w:rPr>
        <w:t xml:space="preserve">Linked Entity </w:t>
      </w:r>
      <w:r w:rsidRPr="00412E2E">
        <w:t xml:space="preserve">retrieval depth, an error of type </w:t>
      </w:r>
      <w:r w:rsidRPr="00412E2E">
        <w:rPr>
          <w:rStyle w:val="HTMLError"/>
          <w:rFonts w:asciiTheme="majorBidi" w:hAnsiTheme="majorBidi"/>
        </w:rPr>
        <w:t>BadRequestData</w:t>
      </w:r>
      <w:r w:rsidRPr="00412E2E">
        <w:t xml:space="preserve"> shall be raised.</w:t>
      </w:r>
    </w:p>
    <w:p w14:paraId="0B1C60FD" w14:textId="77777777" w:rsidR="0019099A" w:rsidRPr="00412E2E" w:rsidRDefault="0019099A" w:rsidP="0019099A">
      <w:pPr>
        <w:pStyle w:val="B1"/>
      </w:pPr>
      <w:r w:rsidRPr="00412E2E">
        <w:t xml:space="preserve">If the NGSI-LD endpoint does not know about the target Entity, because there is no existing Entity held locally whose id (URI), and where specified type, is equivalent, and no matching registrations apply, then an error of type </w:t>
      </w:r>
      <w:r w:rsidRPr="00412E2E">
        <w:rPr>
          <w:rStyle w:val="HTMLError"/>
          <w:rFonts w:asciiTheme="majorBidi" w:hAnsiTheme="majorBidi"/>
        </w:rPr>
        <w:t>ResourceNotFound</w:t>
      </w:r>
      <w:r w:rsidRPr="00412E2E">
        <w:t xml:space="preserve"> shall be raised.</w:t>
      </w:r>
    </w:p>
    <w:p w14:paraId="5AC174C5" w14:textId="77777777" w:rsidR="0019099A" w:rsidRPr="00412E2E" w:rsidRDefault="0019099A" w:rsidP="0019099A">
      <w:pPr>
        <w:pStyle w:val="B1"/>
      </w:pPr>
      <w:r w:rsidRPr="00412E2E">
        <w:t>The implementation shall retrieve any Attribute data held locally which is associated with the Entity defined by the Entity ID.</w:t>
      </w:r>
    </w:p>
    <w:p w14:paraId="4AA97F82" w14:textId="77777777" w:rsidR="0019099A" w:rsidRPr="00412E2E" w:rsidRDefault="0019099A" w:rsidP="0019099A">
      <w:pPr>
        <w:pStyle w:val="B1"/>
      </w:pPr>
      <w:r w:rsidRPr="00412E2E">
        <w:t>If the ContextBroker implementation supports the use of EntityMaps then:</w:t>
      </w:r>
    </w:p>
    <w:p w14:paraId="638D852D" w14:textId="77777777" w:rsidR="0019099A" w:rsidRPr="00412E2E" w:rsidRDefault="0019099A" w:rsidP="0019099A">
      <w:pPr>
        <w:pStyle w:val="B2"/>
      </w:pPr>
      <w:r w:rsidRPr="00412E2E">
        <w:t>If the location of a resource holding an EntityMap of matching Entity registrations is present it shall be retrieved:</w:t>
      </w:r>
    </w:p>
    <w:p w14:paraId="473AFF37" w14:textId="77777777" w:rsidR="0019099A" w:rsidRPr="00412E2E" w:rsidRDefault="0019099A" w:rsidP="0019099A">
      <w:pPr>
        <w:pStyle w:val="B3"/>
      </w:pPr>
      <w:r w:rsidRPr="00412E2E">
        <w:t>If the resource cannot be found, or the data has expired, a new EntityMap shall be created.</w:t>
      </w:r>
    </w:p>
    <w:p w14:paraId="3D5DC217" w14:textId="77777777" w:rsidR="0019099A" w:rsidRPr="00412E2E" w:rsidRDefault="0019099A" w:rsidP="0019099A">
      <w:pPr>
        <w:pStyle w:val="B3"/>
      </w:pPr>
      <w:r w:rsidRPr="00412E2E">
        <w:t xml:space="preserve">If the data has not expired, </w:t>
      </w:r>
      <w:r w:rsidRPr="00412E2E">
        <w:rPr>
          <w:b/>
          <w:bCs/>
        </w:rPr>
        <w:t>only</w:t>
      </w:r>
      <w:r w:rsidRPr="00412E2E">
        <w:t xml:space="preserve"> the retrieved Entity Map shall be used to determine which </w:t>
      </w:r>
      <w:r w:rsidRPr="00412E2E">
        <w:rPr>
          <w:rStyle w:val="HTMLKeyboard"/>
        </w:rPr>
        <w:t>Context Source Registrations</w:t>
      </w:r>
      <w:r w:rsidRPr="00412E2E">
        <w:t xml:space="preserve"> match the Entity ID.</w:t>
      </w:r>
    </w:p>
    <w:p w14:paraId="50EBAF6A" w14:textId="77777777" w:rsidR="0019099A" w:rsidRPr="00412E2E" w:rsidRDefault="0019099A" w:rsidP="0019099A">
      <w:pPr>
        <w:pStyle w:val="B2"/>
      </w:pPr>
      <w:r w:rsidRPr="00412E2E">
        <w:t>If a flag to return an EntityMap was present in the request, and no EntityMap currently exists, then a new EntityMap shall be created.</w:t>
      </w:r>
    </w:p>
    <w:p w14:paraId="7CB56526" w14:textId="77777777" w:rsidR="0019099A" w:rsidRPr="00412E2E" w:rsidRDefault="0019099A" w:rsidP="0019099A">
      <w:pPr>
        <w:pStyle w:val="B1"/>
      </w:pPr>
      <w:r w:rsidRPr="00412E2E">
        <w:t xml:space="preserve">For </w:t>
      </w:r>
      <w:r w:rsidRPr="00412E2E">
        <w:rPr>
          <w:rStyle w:val="HTMLKeyboard"/>
        </w:rPr>
        <w:t>Context Source Registrations</w:t>
      </w:r>
      <w:r w:rsidRPr="00412E2E">
        <w:t xml:space="preserve"> that match and support the retrieveEntity operation (see operations and operation groups in clause 4.20), implementations shall do the following:</w:t>
      </w:r>
    </w:p>
    <w:p w14:paraId="55F6555E" w14:textId="77777777" w:rsidR="0019099A" w:rsidRPr="00412E2E" w:rsidRDefault="0019099A" w:rsidP="0019099A">
      <w:pPr>
        <w:pStyle w:val="B2"/>
      </w:pPr>
      <w:r w:rsidRPr="00412E2E">
        <w:t xml:space="preserve">If an EntityMap is in use for this operation, and an EntityMap entry linked to a </w:t>
      </w:r>
      <w:r w:rsidRPr="00412E2E">
        <w:rPr>
          <w:rStyle w:val="HTMLKeyboard"/>
        </w:rPr>
        <w:t>Context Source Registration</w:t>
      </w:r>
      <w:r w:rsidRPr="00412E2E">
        <w:t xml:space="preserve"> is found, the location of the linked EntityMap shall be passed as part of any forwarded request.</w:t>
      </w:r>
    </w:p>
    <w:p w14:paraId="6635ED02" w14:textId="77777777" w:rsidR="0019099A" w:rsidRPr="00412E2E" w:rsidRDefault="0019099A" w:rsidP="0019099A">
      <w:pPr>
        <w:pStyle w:val="B2"/>
      </w:pPr>
      <w:r w:rsidRPr="00412E2E">
        <w:t xml:space="preserve">For any </w:t>
      </w:r>
      <w:r w:rsidRPr="00412E2E">
        <w:rPr>
          <w:b/>
        </w:rPr>
        <w:t>exclusive</w:t>
      </w:r>
      <w:r w:rsidRPr="00412E2E">
        <w:t xml:space="preserve">, </w:t>
      </w:r>
      <w:r w:rsidRPr="00412E2E">
        <w:rPr>
          <w:b/>
        </w:rPr>
        <w:t xml:space="preserve">redirect </w:t>
      </w:r>
      <w:r w:rsidRPr="00412E2E">
        <w:t>and</w:t>
      </w:r>
      <w:r w:rsidRPr="00412E2E">
        <w:rPr>
          <w:b/>
        </w:rPr>
        <w:t xml:space="preserve"> inclusive</w:t>
      </w:r>
      <w:r w:rsidRPr="00412E2E">
        <w:t xml:space="preserve"> </w:t>
      </w:r>
      <w:r w:rsidRPr="00412E2E">
        <w:rPr>
          <w:rStyle w:val="HTMLKeyboard"/>
        </w:rPr>
        <w:t>Context Source Registrations</w:t>
      </w:r>
      <w:r w:rsidRPr="00412E2E">
        <w:t xml:space="preserve">, the request is forwarded for remote retrieval by matching endpoints, and remote Attribute data for the Entity is received. If an </w:t>
      </w:r>
      <w:r w:rsidRPr="00412E2E">
        <w:rPr>
          <w:rStyle w:val="HTMLVariable"/>
        </w:rPr>
        <w:t>expiresAt</w:t>
      </w:r>
      <w:r w:rsidRPr="00412E2E">
        <w:rPr>
          <w:i/>
        </w:rPr>
        <w:t xml:space="preserve"> </w:t>
      </w:r>
      <w:r w:rsidRPr="00412E2E">
        <w:rPr>
          <w:rStyle w:val="HTMLDefinition"/>
        </w:rPr>
        <w:t>DateTime</w:t>
      </w:r>
      <w:r w:rsidRPr="00412E2E">
        <w:t xml:space="preserve"> is present on the Entity and the date lies in the past, the Attribute data shall be discarded, otherwise the Attribute data is then merged together according to the algorithm defined in clause 4.5.5.</w:t>
      </w:r>
    </w:p>
    <w:p w14:paraId="3DD25B37" w14:textId="77777777" w:rsidR="0019099A" w:rsidRPr="00412E2E" w:rsidRDefault="0019099A" w:rsidP="0019099A">
      <w:pPr>
        <w:pStyle w:val="B2"/>
      </w:pPr>
      <w:r w:rsidRPr="00412E2E">
        <w:t xml:space="preserve">For any </w:t>
      </w:r>
      <w:r w:rsidRPr="00412E2E">
        <w:rPr>
          <w:b/>
        </w:rPr>
        <w:t>auxiliary</w:t>
      </w:r>
      <w:r w:rsidRPr="00412E2E">
        <w:t xml:space="preserve"> </w:t>
      </w:r>
      <w:r w:rsidRPr="00412E2E">
        <w:rPr>
          <w:rStyle w:val="HTMLKeyboard"/>
        </w:rPr>
        <w:t>Context Source Registrations</w:t>
      </w:r>
      <w:r w:rsidRPr="00412E2E">
        <w:t xml:space="preserve"> the remote Attribute data received is added to the payload only when an Attribute is not present in any of the Attribute data received elsewhere.</w:t>
      </w:r>
    </w:p>
    <w:p w14:paraId="4A021FA0" w14:textId="77777777" w:rsidR="0019099A" w:rsidRPr="00412E2E" w:rsidRDefault="0019099A" w:rsidP="0019099A">
      <w:pPr>
        <w:pStyle w:val="B2"/>
      </w:pPr>
      <w:r w:rsidRPr="00412E2E">
        <w:lastRenderedPageBreak/>
        <w:t xml:space="preserve">If an EntityMap is in use for this operation, the EntityMap's linked maps are updated to hold the location of every EntityMap used by the </w:t>
      </w:r>
      <w:r w:rsidRPr="00412E2E">
        <w:rPr>
          <w:rStyle w:val="HTMLKeyboard"/>
        </w:rPr>
        <w:t>Context Source Registrations.</w:t>
      </w:r>
    </w:p>
    <w:p w14:paraId="4E842460" w14:textId="77777777" w:rsidR="0019099A" w:rsidRPr="00412E2E" w:rsidRDefault="0019099A" w:rsidP="0019099A">
      <w:pPr>
        <w:pStyle w:val="B1"/>
      </w:pPr>
      <w:r w:rsidRPr="00412E2E">
        <w:t>Term to URI expansion of Attribute names shall be observed as mandated by clause 5.5.7.</w:t>
      </w:r>
    </w:p>
    <w:p w14:paraId="3E745C41" w14:textId="77777777" w:rsidR="0019099A" w:rsidRPr="00412E2E" w:rsidRDefault="0019099A" w:rsidP="0019099A">
      <w:pPr>
        <w:pStyle w:val="B1"/>
      </w:pPr>
      <w:r w:rsidRPr="00412E2E">
        <w:t xml:space="preserve">For each Attribute found in the target Entity, when the </w:t>
      </w:r>
      <w:r w:rsidRPr="00412E2E">
        <w:rPr>
          <w:rStyle w:val="HTMLVariable"/>
        </w:rPr>
        <w:t xml:space="preserve">datasetId </w:t>
      </w:r>
      <w:r w:rsidRPr="00412E2E">
        <w:t>parameter is provided in the request:</w:t>
      </w:r>
    </w:p>
    <w:p w14:paraId="1103FA3D" w14:textId="77777777" w:rsidR="0019099A" w:rsidRPr="00412E2E" w:rsidRDefault="0019099A" w:rsidP="0019099A">
      <w:pPr>
        <w:pStyle w:val="B2"/>
      </w:pPr>
      <w:r w:rsidRPr="00412E2E">
        <w:t xml:space="preserve">Filter the Attribute instances based on the </w:t>
      </w:r>
      <w:r w:rsidRPr="00412E2E">
        <w:rPr>
          <w:rStyle w:val="HTMLVariable"/>
        </w:rPr>
        <w:t xml:space="preserve">datasetId </w:t>
      </w:r>
      <w:r w:rsidRPr="00412E2E">
        <w:t xml:space="preserve">parameter, i.e. keep only the Attribute instances whose </w:t>
      </w:r>
      <w:r w:rsidRPr="00412E2E">
        <w:rPr>
          <w:rStyle w:val="HTMLVariable"/>
        </w:rPr>
        <w:t>datasetId</w:t>
      </w:r>
      <w:r w:rsidRPr="00412E2E">
        <w:t xml:space="preserve"> is specified. The default Attribute instance is matched, if </w:t>
      </w:r>
      <w:r w:rsidRPr="00412E2E">
        <w:rPr>
          <w:rStyle w:val="HTMLCode"/>
        </w:rPr>
        <w:t>"@none"</w:t>
      </w:r>
      <w:r w:rsidRPr="00412E2E">
        <w:t xml:space="preserve"> is specified. </w:t>
      </w:r>
    </w:p>
    <w:p w14:paraId="60A3BAB8" w14:textId="77777777" w:rsidR="0019099A" w:rsidRPr="00412E2E" w:rsidRDefault="0019099A" w:rsidP="0019099A">
      <w:pPr>
        <w:pStyle w:val="B2"/>
      </w:pPr>
      <w:r w:rsidRPr="00412E2E">
        <w:t xml:space="preserve">If there is no Attribute instance whose </w:t>
      </w:r>
      <w:r w:rsidRPr="00412E2E">
        <w:rPr>
          <w:rStyle w:val="HTMLVariable"/>
        </w:rPr>
        <w:t xml:space="preserve">datasetId </w:t>
      </w:r>
      <w:r w:rsidRPr="00412E2E">
        <w:t>matches the value of the parameter, the Attribute shall not be returned with the Entity.</w:t>
      </w:r>
    </w:p>
    <w:p w14:paraId="043F0668" w14:textId="77777777" w:rsidR="0019099A" w:rsidRPr="00412E2E" w:rsidRDefault="0019099A" w:rsidP="0019099A">
      <w:pPr>
        <w:pStyle w:val="B1"/>
      </w:pPr>
      <w:r w:rsidRPr="00412E2E">
        <w:t xml:space="preserve">If the optional Attribute list is present and the NGSI-LD endpoint does know about a matching Entity for the Entity ID, but this Entity does not have any of the Attributes in the Attribute list, then an error of type </w:t>
      </w:r>
      <w:r w:rsidRPr="00412E2E">
        <w:rPr>
          <w:rStyle w:val="HTMLError"/>
          <w:rFonts w:asciiTheme="majorBidi" w:hAnsiTheme="majorBidi"/>
        </w:rPr>
        <w:t>ResourceNotFound</w:t>
      </w:r>
      <w:r w:rsidRPr="00412E2E">
        <w:t xml:space="preserve"> shall be raised.</w:t>
      </w:r>
    </w:p>
    <w:p w14:paraId="00E563EE" w14:textId="77777777" w:rsidR="0019099A" w:rsidRPr="00412E2E" w:rsidRDefault="0019099A" w:rsidP="0019099A">
      <w:pPr>
        <w:pStyle w:val="B1"/>
      </w:pPr>
      <w:r w:rsidRPr="00412E2E">
        <w:t xml:space="preserve">If the Accept Header is set to </w:t>
      </w:r>
      <w:r w:rsidRPr="00412E2E">
        <w:rPr>
          <w:rStyle w:val="HTMLCode"/>
        </w:rPr>
        <w:t>"application/json"</w:t>
      </w:r>
      <w:r w:rsidRPr="00412E2E">
        <w:t xml:space="preserve"> or </w:t>
      </w:r>
      <w:r w:rsidRPr="00412E2E">
        <w:rPr>
          <w:rStyle w:val="HTMLCode"/>
        </w:rPr>
        <w:t>"application/ld+json"</w:t>
      </w:r>
      <w:r w:rsidRPr="00412E2E">
        <w:t>, return a JSON-LD object representing the Entity as mandated by clause 5.2.4 and containing only the Attributes requested (if present).</w:t>
      </w:r>
    </w:p>
    <w:p w14:paraId="7B375203" w14:textId="5219F813" w:rsidR="0019099A" w:rsidRPr="00412E2E" w:rsidRDefault="0019099A" w:rsidP="0019099A">
      <w:pPr>
        <w:pStyle w:val="B2"/>
      </w:pPr>
      <w:r w:rsidRPr="00412E2E">
        <w:t>If the Prefer Header [</w:t>
      </w:r>
      <w:r w:rsidRPr="00412E2E">
        <w:fldChar w:fldCharType="begin"/>
      </w:r>
      <w:r w:rsidRPr="00412E2E">
        <w:instrText xml:space="preserve">REF REF_IETFRFC7240 \h  \* MERGEFORMAT </w:instrText>
      </w:r>
      <w:r w:rsidRPr="00412E2E">
        <w:fldChar w:fldCharType="separate"/>
      </w:r>
      <w:r w:rsidR="00031B35">
        <w:t>26</w:t>
      </w:r>
      <w:r w:rsidRPr="00412E2E">
        <w:fldChar w:fldCharType="end"/>
      </w:r>
      <w:r w:rsidRPr="00412E2E">
        <w:t>] is set to "ngsi-ld=&lt;version&gt;" then the ContextBroker shall endeavour to amend the JSON-LD object to conform to the specified version of the NGSI-LD specification as mandated in clause 4.3.6.8, and return a Preference-Applied Header set to "ngsi-ld=&lt;conformant-version&gt;" in the response.</w:t>
      </w:r>
    </w:p>
    <w:p w14:paraId="145231E8" w14:textId="77777777" w:rsidR="0019099A" w:rsidRPr="00412E2E" w:rsidRDefault="0019099A" w:rsidP="0019099A">
      <w:pPr>
        <w:pStyle w:val="B1"/>
      </w:pPr>
      <w:r w:rsidRPr="00412E2E">
        <w:t xml:space="preserve">If the Accept Header is set to </w:t>
      </w:r>
      <w:r w:rsidRPr="00412E2E">
        <w:rPr>
          <w:rStyle w:val="HTMLCode"/>
        </w:rPr>
        <w:t>"application/geo+json"</w:t>
      </w:r>
      <w:r w:rsidRPr="00412E2E">
        <w:t>,</w:t>
      </w:r>
      <w:r w:rsidRPr="00412E2E">
        <w:rPr>
          <w:i/>
        </w:rPr>
        <w:t xml:space="preserve"> </w:t>
      </w:r>
      <w:r w:rsidRPr="00412E2E">
        <w:t xml:space="preserve">a GeoJSON </w:t>
      </w:r>
      <w:r w:rsidRPr="00412E2E">
        <w:rPr>
          <w:rStyle w:val="HTMLDefinition"/>
        </w:rPr>
        <w:t>Feature</w:t>
      </w:r>
      <w:r w:rsidRPr="00412E2E">
        <w:t xml:space="preserve"> object representing the entity as mandated by clause 5.2.29 and containing only the Attributes requested (if present):</w:t>
      </w:r>
    </w:p>
    <w:p w14:paraId="30515731" w14:textId="77777777" w:rsidR="0019099A" w:rsidRPr="00412E2E" w:rsidRDefault="0019099A" w:rsidP="0019099A">
      <w:pPr>
        <w:pStyle w:val="B2"/>
      </w:pPr>
      <w:r w:rsidRPr="00412E2E">
        <w:t xml:space="preserve">If the Prefer Header is omitted or set to </w:t>
      </w:r>
      <w:r w:rsidRPr="00412E2E">
        <w:rPr>
          <w:rStyle w:val="HTMLCode"/>
        </w:rPr>
        <w:t>"body=ld+json"</w:t>
      </w:r>
      <w:r w:rsidRPr="00412E2E">
        <w:t xml:space="preserve"> then the </w:t>
      </w:r>
      <w:r w:rsidRPr="00412E2E">
        <w:rPr>
          <w:rStyle w:val="HTMLDefinition"/>
        </w:rPr>
        <w:t>Feature</w:t>
      </w:r>
      <w:r w:rsidRPr="00412E2E">
        <w:t xml:space="preserve"> object will also contain an </w:t>
      </w:r>
      <w:r w:rsidRPr="00412E2E">
        <w:rPr>
          <w:rStyle w:val="HTMLVariable"/>
        </w:rPr>
        <w:t>@context</w:t>
      </w:r>
      <w:r w:rsidRPr="00412E2E">
        <w:t xml:space="preserve"> field.</w:t>
      </w:r>
    </w:p>
    <w:p w14:paraId="3B8AB856" w14:textId="77777777" w:rsidR="0019099A" w:rsidRPr="00412E2E" w:rsidRDefault="0019099A" w:rsidP="0019099A">
      <w:pPr>
        <w:pStyle w:val="B2"/>
      </w:pPr>
      <w:r w:rsidRPr="00412E2E">
        <w:t xml:space="preserve">If the Prefer Header is set to </w:t>
      </w:r>
      <w:r w:rsidRPr="00412E2E">
        <w:rPr>
          <w:rStyle w:val="HTMLCode"/>
        </w:rPr>
        <w:t>"body=json"</w:t>
      </w:r>
      <w:r w:rsidRPr="00412E2E">
        <w:t xml:space="preserve"> the </w:t>
      </w:r>
      <w:r w:rsidRPr="00412E2E">
        <w:rPr>
          <w:rStyle w:val="HTMLVariable"/>
        </w:rPr>
        <w:t>@context</w:t>
      </w:r>
      <w:r w:rsidRPr="00412E2E">
        <w:t xml:space="preserve"> is set as a Link Header and removed from the Feature object.</w:t>
      </w:r>
    </w:p>
    <w:p w14:paraId="53CE844C" w14:textId="77777777" w:rsidR="0019099A" w:rsidRPr="00412E2E" w:rsidRDefault="0019099A" w:rsidP="0019099A">
      <w:pPr>
        <w:pStyle w:val="Heading4"/>
      </w:pPr>
      <w:bookmarkStart w:id="2147" w:name="_Toc200965179"/>
      <w:bookmarkStart w:id="2148" w:name="_Toc201311636"/>
      <w:bookmarkStart w:id="2149" w:name="_Toc201581141"/>
      <w:bookmarkStart w:id="2150" w:name="_Toc201850979"/>
      <w:bookmarkStart w:id="2151" w:name="_Toc202351072"/>
      <w:bookmarkStart w:id="2152" w:name="_Toc202352025"/>
      <w:r w:rsidRPr="00412E2E">
        <w:t>5.7.1.5</w:t>
      </w:r>
      <w:r w:rsidRPr="00412E2E">
        <w:tab/>
        <w:t>Output data</w:t>
      </w:r>
      <w:bookmarkEnd w:id="2147"/>
      <w:bookmarkEnd w:id="2148"/>
      <w:bookmarkEnd w:id="2149"/>
      <w:bookmarkEnd w:id="2150"/>
      <w:bookmarkEnd w:id="2151"/>
      <w:bookmarkEnd w:id="2152"/>
    </w:p>
    <w:p w14:paraId="34B63545" w14:textId="77777777" w:rsidR="0019099A" w:rsidRPr="00412E2E" w:rsidRDefault="0019099A" w:rsidP="0019099A">
      <w:r w:rsidRPr="00412E2E">
        <w:t xml:space="preserve">A JSON-LD object representing the target Entity as mandated by clause 5.2.4 or a GeoJSON </w:t>
      </w:r>
      <w:r w:rsidRPr="00412E2E">
        <w:rPr>
          <w:rStyle w:val="HTMLDefinition"/>
        </w:rPr>
        <w:t>Feature</w:t>
      </w:r>
      <w:r w:rsidRPr="00412E2E">
        <w:t xml:space="preserve"> as mandated by clause 5.2.29.</w:t>
      </w:r>
    </w:p>
    <w:p w14:paraId="4D2673DA" w14:textId="77777777" w:rsidR="0019099A" w:rsidRPr="00412E2E" w:rsidRDefault="0019099A" w:rsidP="0019099A">
      <w:r w:rsidRPr="00412E2E">
        <w:t xml:space="preserve">If a restrictive list of Entity member names is present, the Entity is reduced down to only contain the defined Entity members (applies to all Entities in the payload in the case of </w:t>
      </w:r>
      <w:r w:rsidRPr="00412E2E">
        <w:rPr>
          <w:rStyle w:val="HTMLKeyboard"/>
        </w:rPr>
        <w:t>Linked Entity</w:t>
      </w:r>
      <w:r w:rsidRPr="00412E2E">
        <w:rPr>
          <w:b/>
          <w:bCs/>
        </w:rPr>
        <w:t xml:space="preserve"> </w:t>
      </w:r>
      <w:r w:rsidRPr="00412E2E">
        <w:t>retrieval).</w:t>
      </w:r>
    </w:p>
    <w:p w14:paraId="57375F97" w14:textId="77777777" w:rsidR="0019099A" w:rsidRPr="00412E2E" w:rsidRDefault="0019099A" w:rsidP="0019099A">
      <w:r w:rsidRPr="00412E2E">
        <w:t xml:space="preserve">If an exclusionary list of Entity member names is present, the defined Entity members listed are removed from the Entity (applies to all Entities in the payload in the case of </w:t>
      </w:r>
      <w:r w:rsidRPr="00412E2E">
        <w:rPr>
          <w:rStyle w:val="HTMLKeyboard"/>
        </w:rPr>
        <w:t>Linked Entity</w:t>
      </w:r>
      <w:r w:rsidRPr="00412E2E">
        <w:rPr>
          <w:b/>
          <w:bCs/>
        </w:rPr>
        <w:t xml:space="preserve"> </w:t>
      </w:r>
      <w:r w:rsidRPr="00412E2E">
        <w:t>retrieval).</w:t>
      </w:r>
    </w:p>
    <w:p w14:paraId="025B0531" w14:textId="77777777" w:rsidR="0019099A" w:rsidRPr="00412E2E" w:rsidRDefault="0019099A" w:rsidP="0019099A">
      <w:r w:rsidRPr="00412E2E">
        <w:t xml:space="preserve">If any of the returned Attributes corresponds to a </w:t>
      </w:r>
      <w:r w:rsidRPr="00412E2E">
        <w:rPr>
          <w:rStyle w:val="HTMLKeyboard"/>
        </w:rPr>
        <w:t>VocabProperty</w:t>
      </w:r>
      <w:r w:rsidRPr="00412E2E">
        <w:t xml:space="preserve">, the returned value shall be compacted according to the supplied </w:t>
      </w:r>
      <w:r w:rsidRPr="00412E2E">
        <w:rPr>
          <w:rStyle w:val="HTMLVariable"/>
        </w:rPr>
        <w:t>@context</w:t>
      </w:r>
      <w:r w:rsidRPr="00412E2E">
        <w:t>.</w:t>
      </w:r>
    </w:p>
    <w:p w14:paraId="78E2DA66" w14:textId="77777777" w:rsidR="0019099A" w:rsidRPr="00412E2E" w:rsidRDefault="0019099A" w:rsidP="0019099A">
      <w:r w:rsidRPr="00412E2E">
        <w:t xml:space="preserve">If a language filter is specified and any of the returned Attributes corresponds to a </w:t>
      </w:r>
      <w:r w:rsidRPr="00412E2E">
        <w:rPr>
          <w:rStyle w:val="HTMLDefinition"/>
        </w:rPr>
        <w:t>LanguageProperty</w:t>
      </w:r>
      <w:r w:rsidRPr="00412E2E">
        <w:t xml:space="preserve">, the </w:t>
      </w:r>
      <w:r w:rsidRPr="00412E2E">
        <w:rPr>
          <w:rStyle w:val="HTMLDefinition"/>
        </w:rPr>
        <w:t>LanguageProperty</w:t>
      </w:r>
      <w:r w:rsidRPr="00412E2E">
        <w:t xml:space="preserve"> in question shall be converted into a </w:t>
      </w:r>
      <w:r w:rsidRPr="00412E2E">
        <w:rPr>
          <w:rStyle w:val="HTMLDefinition"/>
        </w:rPr>
        <w:t>Property</w:t>
      </w:r>
      <w:r w:rsidRPr="00412E2E">
        <w:t xml:space="preserve">. The value of this </w:t>
      </w:r>
      <w:r w:rsidRPr="00412E2E">
        <w:rPr>
          <w:rStyle w:val="HTMLDefinition"/>
        </w:rPr>
        <w:t>Property</w:t>
      </w:r>
      <w:r w:rsidRPr="00412E2E">
        <w:t xml:space="preserve"> shall correspond to the value of the string or strings from the matching key-value pair of the </w:t>
      </w:r>
      <w:r w:rsidRPr="00412E2E">
        <w:rPr>
          <w:rStyle w:val="HTMLVariable"/>
        </w:rPr>
        <w:t>languageMap</w:t>
      </w:r>
      <w:r w:rsidRPr="00412E2E">
        <w:t xml:space="preserve"> where the key matches the language filter. A non</w:t>
      </w:r>
      <w:r w:rsidRPr="00412E2E">
        <w:noBreakHyphen/>
        <w:t xml:space="preserve">reified subproperty </w:t>
      </w:r>
      <w:r w:rsidRPr="00412E2E">
        <w:rPr>
          <w:rStyle w:val="HTMLVariable"/>
        </w:rPr>
        <w:t>lang</w:t>
      </w:r>
      <w:r w:rsidRPr="00412E2E">
        <w:t xml:space="preserve"> shall be included in the response indicating the chosen language.</w:t>
      </w:r>
    </w:p>
    <w:p w14:paraId="31E184B4" w14:textId="77777777" w:rsidR="0019099A" w:rsidRPr="00412E2E" w:rsidRDefault="0019099A" w:rsidP="0019099A">
      <w:r w:rsidRPr="00412E2E">
        <w:t xml:space="preserve">If no match can be made for a </w:t>
      </w:r>
      <w:r w:rsidRPr="00412E2E">
        <w:rPr>
          <w:rStyle w:val="HTMLDefinition"/>
        </w:rPr>
        <w:t>LanguageProperty</w:t>
      </w:r>
      <w:r w:rsidRPr="00412E2E">
        <w:t xml:space="preserve"> then a single language shall be chosen, up to the implementation.</w:t>
      </w:r>
    </w:p>
    <w:p w14:paraId="33ACAB5B" w14:textId="77777777" w:rsidR="0019099A" w:rsidRPr="00412E2E" w:rsidRDefault="0019099A" w:rsidP="0019099A">
      <w:pPr>
        <w:rPr>
          <w:rFonts w:ascii="Arial" w:hAnsi="Arial" w:cs="Arial"/>
        </w:rPr>
      </w:pPr>
      <w:r w:rsidRPr="00412E2E">
        <w:t xml:space="preserve">If </w:t>
      </w:r>
      <w:r w:rsidRPr="00412E2E">
        <w:rPr>
          <w:b/>
        </w:rPr>
        <w:t>inline</w:t>
      </w:r>
      <w:r w:rsidRPr="00412E2E">
        <w:t xml:space="preserve"> </w:t>
      </w:r>
      <w:r w:rsidRPr="00412E2E">
        <w:rPr>
          <w:rStyle w:val="HTMLKeyboard"/>
        </w:rPr>
        <w:t>Linked Entity</w:t>
      </w:r>
      <w:r w:rsidRPr="00412E2E">
        <w:rPr>
          <w:b/>
        </w:rPr>
        <w:t xml:space="preserve"> retrieval</w:t>
      </w:r>
      <w:r w:rsidRPr="00412E2E">
        <w:t xml:space="preserve"> (see clause 4.5.23.2) is specified, and any of the returned Attributes corresponds to an annotated </w:t>
      </w:r>
      <w:r w:rsidRPr="00412E2E">
        <w:rPr>
          <w:rStyle w:val="HTMLDefinition"/>
        </w:rPr>
        <w:t>Relationship</w:t>
      </w:r>
      <w:r w:rsidRPr="00412E2E">
        <w:t xml:space="preserve">, then unless a URI has been previously encountered, an </w:t>
      </w:r>
      <w:r w:rsidRPr="00412E2E">
        <w:rPr>
          <w:rStyle w:val="HTMLVariable"/>
        </w:rPr>
        <w:t>entity</w:t>
      </w:r>
      <w:r w:rsidRPr="00412E2E">
        <w:t xml:space="preserve"> sub-Property shall be included in the response holding the </w:t>
      </w:r>
      <w:r w:rsidRPr="00412E2E">
        <w:rPr>
          <w:rStyle w:val="HTMLKeyboard"/>
        </w:rPr>
        <w:t>Linked Entity</w:t>
      </w:r>
      <w:r w:rsidRPr="00412E2E">
        <w:t xml:space="preserve"> data for each URI corresponding to that </w:t>
      </w:r>
      <w:r w:rsidRPr="00412E2E">
        <w:rPr>
          <w:rStyle w:val="HTMLDefinition"/>
        </w:rPr>
        <w:t>Relationship's</w:t>
      </w:r>
      <w:r w:rsidRPr="00412E2E">
        <w:t xml:space="preserve"> target </w:t>
      </w:r>
      <w:r w:rsidRPr="00412E2E">
        <w:rPr>
          <w:rStyle w:val="HTMLVariable"/>
        </w:rPr>
        <w:t>object</w:t>
      </w:r>
      <w:r w:rsidRPr="00412E2E">
        <w:t xml:space="preserve"> URI. If any of the returned Attributes corresponds to an annotated </w:t>
      </w:r>
      <w:r w:rsidRPr="00412E2E">
        <w:rPr>
          <w:rStyle w:val="HTMLDefinition"/>
        </w:rPr>
        <w:t>ListRelationship</w:t>
      </w:r>
      <w:r w:rsidRPr="00412E2E">
        <w:t xml:space="preserve">, then an </w:t>
      </w:r>
      <w:r w:rsidRPr="00412E2E">
        <w:rPr>
          <w:rStyle w:val="HTMLVariable"/>
        </w:rPr>
        <w:t>entityList</w:t>
      </w:r>
      <w:r w:rsidRPr="00412E2E">
        <w:t xml:space="preserve"> subproperty shall be included in the response holding the</w:t>
      </w:r>
      <w:r w:rsidRPr="00412E2E">
        <w:rPr>
          <w:b/>
        </w:rPr>
        <w:t xml:space="preserve"> ordered</w:t>
      </w:r>
      <w:r w:rsidRPr="00412E2E">
        <w:t xml:space="preserve"> array of </w:t>
      </w:r>
      <w:r w:rsidRPr="00412E2E">
        <w:rPr>
          <w:rStyle w:val="HTMLKeyboard"/>
        </w:rPr>
        <w:t>Linked Entities</w:t>
      </w:r>
      <w:r w:rsidRPr="00412E2E">
        <w:t xml:space="preserve"> corresponding to that </w:t>
      </w:r>
      <w:r w:rsidRPr="00412E2E">
        <w:rPr>
          <w:rStyle w:val="HTMLDefinition"/>
        </w:rPr>
        <w:t>ListRelationship's</w:t>
      </w:r>
      <w:r w:rsidRPr="00412E2E">
        <w:t xml:space="preserve"> target </w:t>
      </w:r>
      <w:r w:rsidRPr="00412E2E">
        <w:rPr>
          <w:rStyle w:val="HTMLVariable"/>
        </w:rPr>
        <w:t>objectList</w:t>
      </w:r>
      <w:r w:rsidRPr="00412E2E">
        <w:t xml:space="preserve"> URIs unless a URI has been previously encountered.</w:t>
      </w:r>
    </w:p>
    <w:p w14:paraId="0236A438" w14:textId="77777777" w:rsidR="0019099A" w:rsidRPr="00412E2E" w:rsidRDefault="0019099A" w:rsidP="0019099A">
      <w:pPr>
        <w:keepNext/>
        <w:keepLines/>
      </w:pPr>
      <w:r w:rsidRPr="00412E2E">
        <w:lastRenderedPageBreak/>
        <w:t xml:space="preserve">If </w:t>
      </w:r>
      <w:r w:rsidRPr="00412E2E">
        <w:rPr>
          <w:b/>
        </w:rPr>
        <w:t xml:space="preserve">flattened </w:t>
      </w:r>
      <w:r w:rsidRPr="00412E2E">
        <w:rPr>
          <w:rStyle w:val="HTMLKeyboard"/>
        </w:rPr>
        <w:t>Linked Entity</w:t>
      </w:r>
      <w:r w:rsidRPr="00412E2E">
        <w:rPr>
          <w:b/>
        </w:rPr>
        <w:t xml:space="preserve"> retrieval</w:t>
      </w:r>
      <w:r w:rsidRPr="00412E2E">
        <w:t xml:space="preserve"> (see clause 4.5.23.3) is specified, the response shall be an array of JSON-LD objects representing the target entity itself and the targets of its </w:t>
      </w:r>
      <w:r w:rsidRPr="00412E2E">
        <w:rPr>
          <w:rStyle w:val="HTMLDefinition"/>
        </w:rPr>
        <w:t>Relationships</w:t>
      </w:r>
      <w:r w:rsidRPr="00412E2E">
        <w:t xml:space="preserve">. If any of the returned Attributes corresponds to an annotated </w:t>
      </w:r>
      <w:r w:rsidRPr="00412E2E">
        <w:rPr>
          <w:rStyle w:val="HTMLDefinition"/>
        </w:rPr>
        <w:t>Relationship</w:t>
      </w:r>
      <w:r w:rsidRPr="00412E2E">
        <w:t>, unless a target URI has been previously encountered, the</w:t>
      </w:r>
      <w:r w:rsidRPr="00412E2E">
        <w:rPr>
          <w:rFonts w:ascii="Arial" w:hAnsi="Arial"/>
        </w:rPr>
        <w:t xml:space="preserve"> </w:t>
      </w:r>
      <w:r w:rsidRPr="00412E2E">
        <w:t xml:space="preserve">data corresponding to each URI of the Relationship's target </w:t>
      </w:r>
      <w:r w:rsidRPr="00412E2E">
        <w:rPr>
          <w:rStyle w:val="HTMLVariable"/>
        </w:rPr>
        <w:t>object</w:t>
      </w:r>
      <w:r w:rsidRPr="00412E2E">
        <w:t xml:space="preserve"> URIs is appended to the array. If any of the returned Attributes corresponds to an annotated </w:t>
      </w:r>
      <w:r w:rsidRPr="00412E2E">
        <w:rPr>
          <w:rStyle w:val="HTMLDefinition"/>
        </w:rPr>
        <w:t>ListRelationship</w:t>
      </w:r>
      <w:r w:rsidRPr="00412E2E">
        <w:t xml:space="preserve">, then an </w:t>
      </w:r>
      <w:r w:rsidRPr="00412E2E">
        <w:rPr>
          <w:b/>
        </w:rPr>
        <w:t>ordered</w:t>
      </w:r>
      <w:r w:rsidRPr="00412E2E">
        <w:t xml:space="preserve"> array of additional </w:t>
      </w:r>
      <w:r w:rsidRPr="00412E2E">
        <w:rPr>
          <w:rStyle w:val="HTMLKeyboard"/>
        </w:rPr>
        <w:t>Linked Entities</w:t>
      </w:r>
      <w:r w:rsidRPr="00412E2E">
        <w:t xml:space="preserve"> is appended to the array which hold the data corresponding to each of the URIs found within </w:t>
      </w:r>
      <w:r w:rsidRPr="00412E2E">
        <w:rPr>
          <w:rStyle w:val="HTMLDefinition"/>
        </w:rPr>
        <w:t>ListRelationship's</w:t>
      </w:r>
      <w:r w:rsidRPr="00412E2E">
        <w:t xml:space="preserve"> target </w:t>
      </w:r>
      <w:r w:rsidRPr="00412E2E">
        <w:rPr>
          <w:rStyle w:val="HTMLVariable"/>
        </w:rPr>
        <w:t>objectList</w:t>
      </w:r>
      <w:r w:rsidRPr="00412E2E">
        <w:t xml:space="preserve"> unless a URI has been previously encountered.</w:t>
      </w:r>
    </w:p>
    <w:p w14:paraId="0546A9E0" w14:textId="77777777" w:rsidR="0019099A" w:rsidRPr="00412E2E" w:rsidRDefault="0019099A" w:rsidP="0019099A">
      <w:pPr>
        <w:overflowPunct/>
        <w:autoSpaceDE/>
        <w:autoSpaceDN/>
        <w:adjustRightInd/>
        <w:spacing w:after="200" w:line="276" w:lineRule="auto"/>
        <w:textAlignment w:val="auto"/>
      </w:pPr>
      <w:r w:rsidRPr="00412E2E">
        <w:t xml:space="preserve">Flattened </w:t>
      </w:r>
      <w:r w:rsidRPr="00412E2E">
        <w:rPr>
          <w:rStyle w:val="HTMLKeyboard"/>
        </w:rPr>
        <w:t>Linked Entity</w:t>
      </w:r>
      <w:r w:rsidRPr="00412E2E">
        <w:t xml:space="preserve"> retrieval output changes to a GeoJSON </w:t>
      </w:r>
      <w:r w:rsidRPr="00412E2E">
        <w:rPr>
          <w:rStyle w:val="HTMLDefinition"/>
        </w:rPr>
        <w:t>FeatureCollection</w:t>
      </w:r>
      <w:r w:rsidRPr="00412E2E">
        <w:t xml:space="preserve"> as mandated by clause 5.2.30 if the Accept Header is set to </w:t>
      </w:r>
      <w:r w:rsidRPr="00412E2E">
        <w:rPr>
          <w:rStyle w:val="HTMLCode"/>
        </w:rPr>
        <w:t>"application/geo+json"</w:t>
      </w:r>
      <w:r w:rsidRPr="00412E2E">
        <w:t xml:space="preserve">. </w:t>
      </w:r>
    </w:p>
    <w:p w14:paraId="02EFAC54" w14:textId="77777777" w:rsidR="0019099A" w:rsidRPr="00412E2E" w:rsidRDefault="0019099A" w:rsidP="0019099A">
      <w:r w:rsidRPr="00412E2E">
        <w:t>If the location of a previously generated EntityMap was passed into the request, or a flag to return an EntityMap was present in the request, the location of the EntityMap used in the operation shall be returned in a specific field in the response.</w:t>
      </w:r>
    </w:p>
    <w:p w14:paraId="3FB2D498" w14:textId="77777777" w:rsidR="0019099A" w:rsidRPr="00412E2E" w:rsidRDefault="0019099A" w:rsidP="0019099A">
      <w:pPr>
        <w:pStyle w:val="Heading3"/>
      </w:pPr>
      <w:bookmarkStart w:id="2153" w:name="_Toc200965180"/>
      <w:bookmarkStart w:id="2154" w:name="_Toc201311637"/>
      <w:bookmarkStart w:id="2155" w:name="_Toc201581142"/>
      <w:bookmarkStart w:id="2156" w:name="_Toc201850980"/>
      <w:bookmarkStart w:id="2157" w:name="_Toc202351073"/>
      <w:bookmarkStart w:id="2158" w:name="_Toc202352026"/>
      <w:r w:rsidRPr="00412E2E">
        <w:t>5.7.2</w:t>
      </w:r>
      <w:r w:rsidRPr="00412E2E">
        <w:tab/>
        <w:t>Query Entities</w:t>
      </w:r>
      <w:bookmarkEnd w:id="2153"/>
      <w:bookmarkEnd w:id="2154"/>
      <w:bookmarkEnd w:id="2155"/>
      <w:bookmarkEnd w:id="2156"/>
      <w:bookmarkEnd w:id="2157"/>
      <w:bookmarkEnd w:id="2158"/>
    </w:p>
    <w:p w14:paraId="4A929DBF" w14:textId="77777777" w:rsidR="0019099A" w:rsidRPr="00412E2E" w:rsidRDefault="0019099A" w:rsidP="0019099A">
      <w:pPr>
        <w:pStyle w:val="Heading4"/>
      </w:pPr>
      <w:bookmarkStart w:id="2159" w:name="_Toc200965181"/>
      <w:bookmarkStart w:id="2160" w:name="_Toc201311638"/>
      <w:bookmarkStart w:id="2161" w:name="_Toc201581143"/>
      <w:bookmarkStart w:id="2162" w:name="_Toc201850981"/>
      <w:bookmarkStart w:id="2163" w:name="_Toc202351074"/>
      <w:bookmarkStart w:id="2164" w:name="_Toc202352027"/>
      <w:r w:rsidRPr="00412E2E">
        <w:t>5.7.2.1</w:t>
      </w:r>
      <w:r w:rsidRPr="00412E2E">
        <w:tab/>
        <w:t>Description</w:t>
      </w:r>
      <w:bookmarkEnd w:id="2159"/>
      <w:bookmarkEnd w:id="2160"/>
      <w:bookmarkEnd w:id="2161"/>
      <w:bookmarkEnd w:id="2162"/>
      <w:bookmarkEnd w:id="2163"/>
      <w:bookmarkEnd w:id="2164"/>
    </w:p>
    <w:p w14:paraId="75BA79C2" w14:textId="77777777" w:rsidR="0019099A" w:rsidRPr="00412E2E" w:rsidRDefault="0019099A" w:rsidP="0019099A">
      <w:r w:rsidRPr="00412E2E">
        <w:t>This operation allows querying an NGSI-LD system.</w:t>
      </w:r>
    </w:p>
    <w:p w14:paraId="0DDDEB5C" w14:textId="77777777" w:rsidR="0019099A" w:rsidRPr="00412E2E" w:rsidRDefault="0019099A" w:rsidP="0019099A">
      <w:pPr>
        <w:pStyle w:val="Heading4"/>
      </w:pPr>
      <w:bookmarkStart w:id="2165" w:name="_Toc200965182"/>
      <w:bookmarkStart w:id="2166" w:name="_Toc201311639"/>
      <w:bookmarkStart w:id="2167" w:name="_Toc201581144"/>
      <w:bookmarkStart w:id="2168" w:name="_Toc201850982"/>
      <w:bookmarkStart w:id="2169" w:name="_Toc202351075"/>
      <w:bookmarkStart w:id="2170" w:name="_Toc202352028"/>
      <w:r w:rsidRPr="00412E2E">
        <w:t>5.7.2.2</w:t>
      </w:r>
      <w:r w:rsidRPr="00412E2E">
        <w:tab/>
        <w:t>Use case diagram</w:t>
      </w:r>
      <w:bookmarkEnd w:id="2165"/>
      <w:bookmarkEnd w:id="2166"/>
      <w:bookmarkEnd w:id="2167"/>
      <w:bookmarkEnd w:id="2168"/>
      <w:bookmarkEnd w:id="2169"/>
      <w:bookmarkEnd w:id="2170"/>
    </w:p>
    <w:p w14:paraId="159AE0D9" w14:textId="77777777" w:rsidR="0019099A" w:rsidRPr="00412E2E" w:rsidRDefault="0019099A" w:rsidP="0019099A">
      <w:r w:rsidRPr="00412E2E">
        <w:t xml:space="preserve">A </w:t>
      </w:r>
      <w:r w:rsidRPr="00412E2E">
        <w:rPr>
          <w:rStyle w:val="HTMLDefinition"/>
        </w:rPr>
        <w:t>Context Consumer</w:t>
      </w:r>
      <w:r w:rsidRPr="00412E2E">
        <w:t xml:space="preserve"> can retrieve a set of entities which matches a specific query from an NGSI-LD system as shown in Figure 5.7.2.2-1.</w:t>
      </w:r>
    </w:p>
    <w:p w14:paraId="71B08FB0" w14:textId="77777777" w:rsidR="0019099A" w:rsidRPr="00412E2E" w:rsidRDefault="0019099A" w:rsidP="0019099A">
      <w:pPr>
        <w:pStyle w:val="FL"/>
      </w:pPr>
      <w:r w:rsidRPr="00412E2E">
        <w:rPr>
          <w:noProof/>
          <w:lang w:eastAsia="it-IT"/>
        </w:rPr>
        <w:drawing>
          <wp:inline distT="0" distB="0" distL="0" distR="0" wp14:anchorId="62C9F7DF" wp14:editId="79371CD8">
            <wp:extent cx="3187700" cy="3568700"/>
            <wp:effectExtent l="0" t="0" r="0" b="0"/>
            <wp:docPr id="1113212424" name="Picture 111321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2424" name="Picture 1113212424"/>
                    <pic:cNvPicPr/>
                  </pic:nvPicPr>
                  <pic:blipFill>
                    <a:blip r:embed="rId111"/>
                    <a:stretch>
                      <a:fillRect/>
                    </a:stretch>
                  </pic:blipFill>
                  <pic:spPr>
                    <a:xfrm>
                      <a:off x="0" y="0"/>
                      <a:ext cx="3187700" cy="3568700"/>
                    </a:xfrm>
                    <a:prstGeom prst="rect">
                      <a:avLst/>
                    </a:prstGeom>
                  </pic:spPr>
                </pic:pic>
              </a:graphicData>
            </a:graphic>
          </wp:inline>
        </w:drawing>
      </w:r>
    </w:p>
    <w:p w14:paraId="1D854F3F" w14:textId="77777777" w:rsidR="0019099A" w:rsidRPr="00412E2E" w:rsidRDefault="0019099A" w:rsidP="0019099A">
      <w:pPr>
        <w:pStyle w:val="TF"/>
      </w:pPr>
      <w:r w:rsidRPr="00412E2E">
        <w:t>Figure 5.7.2.2-1: Query Entities use case</w:t>
      </w:r>
    </w:p>
    <w:p w14:paraId="1E3DE48D" w14:textId="77777777" w:rsidR="0019099A" w:rsidRPr="00412E2E" w:rsidRDefault="0019099A" w:rsidP="0019099A">
      <w:pPr>
        <w:pStyle w:val="Heading4"/>
      </w:pPr>
      <w:bookmarkStart w:id="2171" w:name="_Toc200965183"/>
      <w:bookmarkStart w:id="2172" w:name="_Toc201311640"/>
      <w:bookmarkStart w:id="2173" w:name="_Toc201581145"/>
      <w:bookmarkStart w:id="2174" w:name="_Toc201850983"/>
      <w:bookmarkStart w:id="2175" w:name="_Toc202351076"/>
      <w:bookmarkStart w:id="2176" w:name="_Toc202352029"/>
      <w:r w:rsidRPr="00412E2E">
        <w:t>5.7.2.3</w:t>
      </w:r>
      <w:r w:rsidRPr="00412E2E">
        <w:tab/>
        <w:t>Input data</w:t>
      </w:r>
      <w:bookmarkEnd w:id="2171"/>
      <w:bookmarkEnd w:id="2172"/>
      <w:bookmarkEnd w:id="2173"/>
      <w:bookmarkEnd w:id="2174"/>
      <w:bookmarkEnd w:id="2175"/>
      <w:bookmarkEnd w:id="2176"/>
    </w:p>
    <w:p w14:paraId="4775C5B2" w14:textId="77777777" w:rsidR="0019099A" w:rsidRPr="00412E2E" w:rsidRDefault="0019099A" w:rsidP="0019099A">
      <w:pPr>
        <w:pStyle w:val="B1"/>
      </w:pPr>
      <w:r w:rsidRPr="00412E2E">
        <w:t xml:space="preserve">A reference to a JSON-LD </w:t>
      </w:r>
      <w:r w:rsidRPr="00412E2E">
        <w:rPr>
          <w:rStyle w:val="HTMLVariable"/>
        </w:rPr>
        <w:t>@context</w:t>
      </w:r>
      <w:r w:rsidRPr="00412E2E">
        <w:t xml:space="preserve"> (optional).</w:t>
      </w:r>
    </w:p>
    <w:p w14:paraId="0C2E1AA7" w14:textId="77777777" w:rsidR="0019099A" w:rsidRPr="00412E2E" w:rsidRDefault="0019099A" w:rsidP="0019099A">
      <w:pPr>
        <w:pStyle w:val="B1"/>
      </w:pPr>
      <w:r w:rsidRPr="00412E2E">
        <w:t>A selector of Entity types as specified by clause 4.17 (optional).</w:t>
      </w:r>
      <w:r w:rsidRPr="00412E2E">
        <w:br/>
        <w:t>Both type names (short hand string) and fully qualified type names (URI) are allowed in the selector.</w:t>
      </w:r>
    </w:p>
    <w:p w14:paraId="5FC13C1A" w14:textId="77777777" w:rsidR="0019099A" w:rsidRPr="00412E2E" w:rsidRDefault="0019099A" w:rsidP="0019099A">
      <w:pPr>
        <w:pStyle w:val="B1"/>
      </w:pPr>
      <w:r w:rsidRPr="00412E2E">
        <w:lastRenderedPageBreak/>
        <w:t>A list (one or more) of Entity identifiers (optional).</w:t>
      </w:r>
    </w:p>
    <w:p w14:paraId="132B9D92" w14:textId="77777777" w:rsidR="0019099A" w:rsidRPr="00412E2E" w:rsidRDefault="0019099A" w:rsidP="0019099A">
      <w:pPr>
        <w:pStyle w:val="B1"/>
      </w:pPr>
      <w:r w:rsidRPr="00412E2E">
        <w:t>An id pattern as a regular expression (optional).</w:t>
      </w:r>
    </w:p>
    <w:p w14:paraId="0B48A1A4" w14:textId="77777777" w:rsidR="0019099A" w:rsidRPr="00412E2E" w:rsidRDefault="0019099A" w:rsidP="0019099A">
      <w:pPr>
        <w:pStyle w:val="B1"/>
      </w:pPr>
      <w:r w:rsidRPr="00412E2E">
        <w:t>An NGSI-LD query (to filter out Entities by Attribute values) as per clause 4.9 (optional).</w:t>
      </w:r>
    </w:p>
    <w:p w14:paraId="7C6DBB82" w14:textId="77777777" w:rsidR="0019099A" w:rsidRPr="00412E2E" w:rsidRDefault="0019099A" w:rsidP="0019099A">
      <w:pPr>
        <w:pStyle w:val="B1"/>
      </w:pPr>
      <w:r w:rsidRPr="00412E2E">
        <w:t>An NGSI-LD geoquery (to filter out Entities by spatial relationships) as mandated by clause 4.10 (optional).</w:t>
      </w:r>
    </w:p>
    <w:p w14:paraId="18BF6D81" w14:textId="77777777" w:rsidR="0019099A" w:rsidRPr="00412E2E" w:rsidRDefault="0019099A" w:rsidP="0019099A">
      <w:pPr>
        <w:pStyle w:val="B1"/>
      </w:pPr>
      <w:r w:rsidRPr="00412E2E">
        <w:t>A NGSI-LD Scope query (to filter out Entities based on their Scope) as mandated by clause 4.19 (optional).</w:t>
      </w:r>
    </w:p>
    <w:p w14:paraId="02D8AA56" w14:textId="77777777" w:rsidR="0019099A" w:rsidRPr="00412E2E" w:rsidRDefault="0019099A" w:rsidP="0019099A">
      <w:pPr>
        <w:pStyle w:val="B1"/>
      </w:pPr>
      <w:r w:rsidRPr="00412E2E">
        <w:t>A restrictive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retrieved (projection attributes as defined by clause 4.21) (optional). </w:t>
      </w:r>
    </w:p>
    <w:p w14:paraId="4D0B48C2" w14:textId="77777777" w:rsidR="0019099A" w:rsidRPr="00412E2E" w:rsidRDefault="0019099A" w:rsidP="0019099A">
      <w:pPr>
        <w:pStyle w:val="B1"/>
      </w:pPr>
      <w:r w:rsidRPr="00412E2E">
        <w:t>An exclusionary list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removed (projection attributes as defined by clause 4.21) (optional).</w:t>
      </w:r>
    </w:p>
    <w:p w14:paraId="44F31810" w14:textId="77777777" w:rsidR="0019099A" w:rsidRPr="00412E2E" w:rsidRDefault="0019099A" w:rsidP="0019099A">
      <w:pPr>
        <w:pStyle w:val="B1"/>
      </w:pPr>
      <w:r w:rsidRPr="00412E2E">
        <w:t>A list (one or more) of Attribute names of which at least one shall exist in order for an Entity to be selected, and also used as query projection attributes (optional, deprecated).</w:t>
      </w:r>
    </w:p>
    <w:p w14:paraId="3CEF09A3" w14:textId="77777777" w:rsidR="0019099A" w:rsidRPr="00412E2E" w:rsidRDefault="0019099A" w:rsidP="0019099A">
      <w:pPr>
        <w:pStyle w:val="B1"/>
      </w:pPr>
      <w:r w:rsidRPr="00412E2E">
        <w:t xml:space="preserve">An NGSI-LD query (called context source filter, to filter out </w:t>
      </w:r>
      <w:r w:rsidRPr="00412E2E">
        <w:rPr>
          <w:rStyle w:val="HTMLKeyboard"/>
        </w:rPr>
        <w:t>Context Sources</w:t>
      </w:r>
      <w:r w:rsidRPr="00412E2E">
        <w:t xml:space="preserve"> by the values of properties that describe them) as per clause 4.9 (optional).</w:t>
      </w:r>
    </w:p>
    <w:p w14:paraId="3951744D" w14:textId="77777777" w:rsidR="0019099A" w:rsidRPr="00412E2E" w:rsidRDefault="0019099A" w:rsidP="0019099A">
      <w:pPr>
        <w:pStyle w:val="B1"/>
      </w:pPr>
      <w:r w:rsidRPr="00412E2E">
        <w:t>A limit to the number of Entities to be retrieved. See clause 5.5.9.</w:t>
      </w:r>
    </w:p>
    <w:p w14:paraId="04E78FC2" w14:textId="77777777" w:rsidR="0019099A" w:rsidRPr="00412E2E" w:rsidRDefault="0019099A" w:rsidP="0019099A">
      <w:pPr>
        <w:pStyle w:val="B1"/>
        <w:overflowPunct/>
        <w:autoSpaceDE/>
        <w:autoSpaceDN/>
        <w:adjustRightInd/>
        <w:ind w:left="738" w:hanging="454"/>
        <w:textAlignment w:val="auto"/>
      </w:pPr>
      <w:r w:rsidRPr="00412E2E">
        <w:t>A specified language filter as per clause 4.15 (optional).</w:t>
      </w:r>
    </w:p>
    <w:p w14:paraId="4282BA87" w14:textId="77777777" w:rsidR="0019099A" w:rsidRPr="00412E2E" w:rsidRDefault="0019099A" w:rsidP="0019099A">
      <w:pPr>
        <w:pStyle w:val="B1"/>
      </w:pPr>
      <w:r w:rsidRPr="00412E2E">
        <w:t>A list (one or more) of Attribute names whose values shall be expanded to URIs prior to executing a query (optional).</w:t>
      </w:r>
    </w:p>
    <w:p w14:paraId="2C3A9799" w14:textId="77777777" w:rsidR="0019099A" w:rsidRPr="00412E2E" w:rsidRDefault="0019099A" w:rsidP="0019099A">
      <w:pPr>
        <w:pStyle w:val="B1"/>
      </w:pPr>
      <w:r w:rsidRPr="00412E2E">
        <w:t xml:space="preserve">An optional flag indicating whether to include additional </w:t>
      </w:r>
      <w:r w:rsidRPr="00412E2E">
        <w:rPr>
          <w:rStyle w:val="HTMLKeyboard"/>
        </w:rPr>
        <w:t>Linked Entities</w:t>
      </w:r>
      <w:r w:rsidRPr="00412E2E">
        <w:t xml:space="preserve"> corresponding to the </w:t>
      </w:r>
      <w:r w:rsidRPr="00412E2E">
        <w:rPr>
          <w:rStyle w:val="HTMLDefinition"/>
        </w:rPr>
        <w:t>Relationships</w:t>
      </w:r>
      <w:r w:rsidRPr="00412E2E">
        <w:t xml:space="preserve"> retrieved and how to format those </w:t>
      </w:r>
      <w:r w:rsidRPr="00412E2E">
        <w:rPr>
          <w:rStyle w:val="HTMLKeyboard"/>
        </w:rPr>
        <w:t>Linked Entities</w:t>
      </w:r>
      <w:r w:rsidRPr="00412E2E">
        <w:rPr>
          <w:i/>
        </w:rPr>
        <w:t>.</w:t>
      </w:r>
      <w:r w:rsidRPr="00412E2E">
        <w:t xml:space="preserve"> See clause 4.5.23 (optional).</w:t>
      </w:r>
    </w:p>
    <w:p w14:paraId="5ED69828" w14:textId="77777777" w:rsidR="0019099A" w:rsidRPr="00412E2E" w:rsidRDefault="0019099A" w:rsidP="0019099A">
      <w:pPr>
        <w:pStyle w:val="B1"/>
      </w:pPr>
      <w:r w:rsidRPr="00412E2E">
        <w:t xml:space="preserve">A limit to the depth of </w:t>
      </w:r>
      <w:r w:rsidRPr="00412E2E">
        <w:rPr>
          <w:rStyle w:val="HTMLKeyboard"/>
        </w:rPr>
        <w:t>Linked Entities</w:t>
      </w:r>
      <w:r w:rsidRPr="00412E2E">
        <w:t xml:space="preserve"> to search whilst traversing an Entity Graph. See clause 4.5.23 (optional).</w:t>
      </w:r>
    </w:p>
    <w:p w14:paraId="69980C9F" w14:textId="77777777" w:rsidR="0019099A" w:rsidRPr="00412E2E" w:rsidRDefault="0019099A" w:rsidP="0019099A">
      <w:pPr>
        <w:pStyle w:val="B1"/>
      </w:pPr>
      <w:r w:rsidRPr="00412E2E">
        <w:t xml:space="preserve">A list (one or more) of </w:t>
      </w:r>
      <w:r w:rsidRPr="00412E2E">
        <w:rPr>
          <w:rStyle w:val="HTMLKeyboard"/>
        </w:rPr>
        <w:t>Linked Entity identifier</w:t>
      </w:r>
      <w:r w:rsidRPr="00412E2E">
        <w:t>s previously encountered whilst traversing an Entity Graph. See clause 4.5.23 (optional).</w:t>
      </w:r>
    </w:p>
    <w:p w14:paraId="092924A7" w14:textId="77777777" w:rsidR="0019099A" w:rsidRPr="00412E2E" w:rsidRDefault="0019099A" w:rsidP="0019099A">
      <w:pPr>
        <w:pStyle w:val="B1"/>
      </w:pPr>
      <w:r w:rsidRPr="00412E2E">
        <w:t>A flag indicating whether to return the location of the EntityMap used within the operation (optional).</w:t>
      </w:r>
    </w:p>
    <w:p w14:paraId="0A6FDBEF" w14:textId="77777777" w:rsidR="0019099A" w:rsidRPr="00412E2E" w:rsidRDefault="0019099A" w:rsidP="0019099A">
      <w:pPr>
        <w:pStyle w:val="B1"/>
      </w:pPr>
      <w:r w:rsidRPr="00412E2E">
        <w:t>A suggested lifetime for the EntityMap, if EntityMap is to be created (optional).</w:t>
      </w:r>
    </w:p>
    <w:p w14:paraId="00551B52" w14:textId="77777777" w:rsidR="0019099A" w:rsidRPr="00412E2E" w:rsidRDefault="0019099A" w:rsidP="0019099A">
      <w:pPr>
        <w:pStyle w:val="B1"/>
      </w:pPr>
      <w:r w:rsidRPr="00412E2E">
        <w:t>The location of a resource holding an EntityMap of matching Entity registrations (optional).</w:t>
      </w:r>
    </w:p>
    <w:p w14:paraId="5C05D4CE" w14:textId="77777777" w:rsidR="0019099A" w:rsidRPr="00412E2E" w:rsidRDefault="0019099A" w:rsidP="0019099A">
      <w:pPr>
        <w:pStyle w:val="B1"/>
      </w:pPr>
      <w:r w:rsidRPr="00412E2E">
        <w:t xml:space="preserve">A </w:t>
      </w:r>
      <w:r w:rsidRPr="00412E2E">
        <w:rPr>
          <w:rStyle w:val="HTMLVariable"/>
        </w:rPr>
        <w:t>datasetId</w:t>
      </w:r>
      <w:r w:rsidRPr="00412E2E">
        <w:t xml:space="preserve"> parameter that specifies which Attribute instances are to be selected as defined by clause 4.5.5 (optional).</w:t>
      </w:r>
    </w:p>
    <w:p w14:paraId="66C1CFA2" w14:textId="77777777" w:rsidR="0019099A" w:rsidRPr="00412E2E" w:rsidRDefault="0019099A" w:rsidP="0019099A">
      <w:pPr>
        <w:pStyle w:val="B1"/>
      </w:pPr>
      <w:r w:rsidRPr="00412E2E">
        <w:t>A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used to define the preferred ordering of Entities retrieved (Entity ordering attributes as defined by clause 4.23) (optional). </w:t>
      </w:r>
    </w:p>
    <w:p w14:paraId="34475830" w14:textId="77777777" w:rsidR="0019099A" w:rsidRPr="00412E2E" w:rsidRDefault="0019099A" w:rsidP="0019099A">
      <w:pPr>
        <w:pStyle w:val="B1"/>
      </w:pPr>
      <w:r w:rsidRPr="00412E2E">
        <w:t>A preferred collation setting to be used when applying ordering of Entities (optional).</w:t>
      </w:r>
    </w:p>
    <w:p w14:paraId="300EF737" w14:textId="77777777" w:rsidR="0019099A" w:rsidRPr="00412E2E" w:rsidRDefault="0019099A" w:rsidP="0019099A">
      <w:pPr>
        <w:pStyle w:val="B1"/>
      </w:pPr>
      <w:r w:rsidRPr="00412E2E">
        <w:t>A location to be used when applying ordering of Entities (optional).</w:t>
      </w:r>
    </w:p>
    <w:p w14:paraId="492EC149" w14:textId="77777777" w:rsidR="0019099A" w:rsidRPr="00412E2E" w:rsidRDefault="0019099A" w:rsidP="0019099A">
      <w:pPr>
        <w:pStyle w:val="B1"/>
      </w:pPr>
      <w:r w:rsidRPr="00412E2E">
        <w:t>A defined geometry type to be used when applying ordering of Entities (optional).</w:t>
      </w:r>
    </w:p>
    <w:p w14:paraId="21B9F23A" w14:textId="77777777" w:rsidR="0019099A" w:rsidRPr="00412E2E" w:rsidRDefault="0019099A" w:rsidP="0019099A">
      <w:pPr>
        <w:pStyle w:val="B1"/>
      </w:pPr>
      <w:r w:rsidRPr="00412E2E">
        <w:t>A flag indicating whether split Entities are to be expected, i.e. Entities whose information is distributed across different Context Sources (optional).</w:t>
      </w:r>
    </w:p>
    <w:p w14:paraId="758E5357" w14:textId="77777777" w:rsidR="0019099A" w:rsidRPr="00412E2E" w:rsidRDefault="0019099A" w:rsidP="0019099A">
      <w:pPr>
        <w:pStyle w:val="B1"/>
      </w:pPr>
      <w:r w:rsidRPr="00412E2E">
        <w:t xml:space="preserve">In the case of GeoJSON representation, the name of the </w:t>
      </w:r>
      <w:r w:rsidRPr="00412E2E">
        <w:rPr>
          <w:rStyle w:val="HTMLDefinition"/>
        </w:rPr>
        <w:t>GeoProperty</w:t>
      </w:r>
      <w:r w:rsidRPr="00412E2E">
        <w:t xml:space="preserve"> attribute to use as the geometry for the GeoJSON representation as mandated by clause 4.5.16 (optional).</w:t>
      </w:r>
    </w:p>
    <w:p w14:paraId="70201A40" w14:textId="77777777" w:rsidR="0019099A" w:rsidRPr="00412E2E" w:rsidRDefault="0019099A" w:rsidP="00031B35">
      <w:pPr>
        <w:keepNext/>
        <w:keepLines/>
      </w:pPr>
      <w:r w:rsidRPr="00412E2E">
        <w:lastRenderedPageBreak/>
        <w:t>In the general case, it is not possible to retrieve a set of entities by only specifying desired Entity identifiers, without further specifying restrictions on the entities' types or attributes, either explicitly, via selector of Entity types or of Attribute names, or implicitly, within an NGSI-LD Query or GeoQuery. If the execution of the operation is limited to the local scope (see clause 5.5.13), no further restrictions have to be provided.</w:t>
      </w:r>
    </w:p>
    <w:p w14:paraId="1A9C0DF3" w14:textId="77777777" w:rsidR="0019099A" w:rsidRPr="00412E2E" w:rsidRDefault="0019099A" w:rsidP="0019099A">
      <w:pPr>
        <w:pStyle w:val="Heading4"/>
      </w:pPr>
      <w:bookmarkStart w:id="2177" w:name="_Toc200965184"/>
      <w:bookmarkStart w:id="2178" w:name="_Toc201311641"/>
      <w:bookmarkStart w:id="2179" w:name="_Toc201581146"/>
      <w:bookmarkStart w:id="2180" w:name="_Toc201850984"/>
      <w:bookmarkStart w:id="2181" w:name="_Toc202351077"/>
      <w:bookmarkStart w:id="2182" w:name="_Toc202352030"/>
      <w:r w:rsidRPr="00412E2E">
        <w:t>5.7.2.4</w:t>
      </w:r>
      <w:r w:rsidRPr="00412E2E">
        <w:tab/>
        <w:t>Behaviour</w:t>
      </w:r>
      <w:bookmarkEnd w:id="2177"/>
      <w:bookmarkEnd w:id="2178"/>
      <w:bookmarkEnd w:id="2179"/>
      <w:bookmarkEnd w:id="2180"/>
      <w:bookmarkEnd w:id="2181"/>
      <w:bookmarkEnd w:id="2182"/>
    </w:p>
    <w:p w14:paraId="6FCFF120" w14:textId="77777777" w:rsidR="0019099A" w:rsidRPr="00412E2E" w:rsidRDefault="0019099A" w:rsidP="0019099A">
      <w:pPr>
        <w:pStyle w:val="B1"/>
        <w:keepNext/>
      </w:pPr>
      <w:r w:rsidRPr="00412E2E">
        <w:t>At least one of the following input data shall be provided:</w:t>
      </w:r>
    </w:p>
    <w:p w14:paraId="17624E44" w14:textId="77777777" w:rsidR="0019099A" w:rsidRPr="00412E2E" w:rsidRDefault="0019099A" w:rsidP="0019099A">
      <w:pPr>
        <w:pStyle w:val="B20"/>
        <w:rPr>
          <w:iCs/>
        </w:rPr>
      </w:pPr>
      <w:r w:rsidRPr="00412E2E">
        <w:rPr>
          <w:iCs/>
        </w:rPr>
        <w:t>a)</w:t>
      </w:r>
      <w:r w:rsidRPr="00412E2E">
        <w:rPr>
          <w:iCs/>
        </w:rPr>
        <w:tab/>
      </w:r>
      <w:r w:rsidRPr="00412E2E">
        <w:t>selector of Entity Types</w:t>
      </w:r>
      <w:r w:rsidRPr="00412E2E">
        <w:rPr>
          <w:iCs/>
        </w:rPr>
        <w:t>;</w:t>
      </w:r>
    </w:p>
    <w:p w14:paraId="31614113" w14:textId="77777777" w:rsidR="0019099A" w:rsidRPr="00412E2E" w:rsidRDefault="0019099A" w:rsidP="0019099A">
      <w:pPr>
        <w:pStyle w:val="B20"/>
        <w:rPr>
          <w:iCs/>
        </w:rPr>
      </w:pPr>
      <w:r w:rsidRPr="00412E2E">
        <w:rPr>
          <w:iCs/>
        </w:rPr>
        <w:t>b)</w:t>
      </w:r>
      <w:r w:rsidRPr="00412E2E">
        <w:rPr>
          <w:iCs/>
        </w:rPr>
        <w:tab/>
      </w:r>
      <w:r w:rsidRPr="00412E2E">
        <w:t>list of Attribute names, including at least one non-system Attribute</w:t>
      </w:r>
      <w:r w:rsidRPr="00412E2E">
        <w:rPr>
          <w:iCs/>
        </w:rPr>
        <w:t>;</w:t>
      </w:r>
    </w:p>
    <w:p w14:paraId="7B0A3C7B" w14:textId="77777777" w:rsidR="0019099A" w:rsidRPr="00412E2E" w:rsidRDefault="0019099A" w:rsidP="0019099A">
      <w:pPr>
        <w:pStyle w:val="B20"/>
        <w:rPr>
          <w:iCs/>
        </w:rPr>
      </w:pPr>
      <w:r w:rsidRPr="00412E2E">
        <w:rPr>
          <w:iCs/>
        </w:rPr>
        <w:t>c)</w:t>
      </w:r>
      <w:r w:rsidRPr="00412E2E">
        <w:rPr>
          <w:iCs/>
        </w:rPr>
        <w:tab/>
      </w:r>
      <w:r w:rsidRPr="00412E2E">
        <w:t>NGSI-LD Query, including at least one non-system Attribute</w:t>
      </w:r>
      <w:r w:rsidRPr="00412E2E">
        <w:rPr>
          <w:iCs/>
        </w:rPr>
        <w:t>;</w:t>
      </w:r>
    </w:p>
    <w:p w14:paraId="52BF3EEE" w14:textId="77777777" w:rsidR="0019099A" w:rsidRPr="00412E2E" w:rsidRDefault="0019099A" w:rsidP="0019099A">
      <w:pPr>
        <w:pStyle w:val="B20"/>
      </w:pPr>
      <w:r w:rsidRPr="00412E2E">
        <w:rPr>
          <w:iCs/>
        </w:rPr>
        <w:t>d)</w:t>
      </w:r>
      <w:r w:rsidRPr="00412E2E">
        <w:rPr>
          <w:iCs/>
        </w:rPr>
        <w:tab/>
      </w:r>
      <w:r w:rsidRPr="00412E2E">
        <w:t>NGSI-LD GeoQuery;</w:t>
      </w:r>
    </w:p>
    <w:p w14:paraId="0DDE213B" w14:textId="77777777" w:rsidR="0019099A" w:rsidRPr="00412E2E" w:rsidRDefault="0019099A" w:rsidP="0019099A">
      <w:pPr>
        <w:pStyle w:val="B20"/>
        <w:rPr>
          <w:iCs/>
        </w:rPr>
      </w:pPr>
      <w:r w:rsidRPr="00412E2E">
        <w:t>e)</w:t>
      </w:r>
      <w:r w:rsidRPr="00412E2E">
        <w:tab/>
        <w:t>local scope (see clause 5.5.13).</w:t>
      </w:r>
    </w:p>
    <w:p w14:paraId="1DAD9613" w14:textId="77777777" w:rsidR="0019099A" w:rsidRPr="00412E2E" w:rsidRDefault="0019099A" w:rsidP="0019099A">
      <w:pPr>
        <w:pStyle w:val="B10"/>
      </w:pPr>
      <w:r w:rsidRPr="00412E2E">
        <w:tab/>
        <w:t xml:space="preserve">If none of the above is provided, then an error of type </w:t>
      </w:r>
      <w:r w:rsidRPr="00412E2E">
        <w:rPr>
          <w:rStyle w:val="HTMLError"/>
          <w:rFonts w:asciiTheme="majorBidi" w:hAnsiTheme="majorBidi"/>
        </w:rPr>
        <w:t>BadRequestData</w:t>
      </w:r>
      <w:r w:rsidRPr="00412E2E">
        <w:t xml:space="preserve"> shall be raised (too wide query).</w:t>
      </w:r>
    </w:p>
    <w:p w14:paraId="27630EE0" w14:textId="77777777" w:rsidR="0019099A" w:rsidRPr="00412E2E" w:rsidRDefault="0019099A" w:rsidP="0019099A">
      <w:pPr>
        <w:pStyle w:val="B1"/>
      </w:pPr>
      <w:r w:rsidRPr="00412E2E">
        <w:t xml:space="preserve">If the list of Entity identifiers includes a URI which it is not valid, or the query, geoquery or context source filter are not syntactically valid (as per the referred clauses 4.9 and 4.10) an error of type </w:t>
      </w:r>
      <w:r w:rsidRPr="00412E2E">
        <w:rPr>
          <w:rStyle w:val="HTMLError"/>
          <w:rFonts w:asciiTheme="majorBidi" w:hAnsiTheme="majorBidi"/>
        </w:rPr>
        <w:t>BadRequestData</w:t>
      </w:r>
      <w:r w:rsidRPr="00412E2E">
        <w:t xml:space="preserve"> shall be raised.</w:t>
      </w:r>
    </w:p>
    <w:p w14:paraId="1E3E7527" w14:textId="77777777" w:rsidR="0019099A" w:rsidRPr="00412E2E" w:rsidRDefault="0019099A" w:rsidP="0019099A">
      <w:pPr>
        <w:pStyle w:val="B1"/>
      </w:pPr>
      <w:r w:rsidRPr="00412E2E">
        <w:t xml:space="preserve">If projection attributes are present and indicate the use of </w:t>
      </w:r>
      <w:r w:rsidRPr="00412E2E">
        <w:rPr>
          <w:rStyle w:val="HTMLKeyboard"/>
        </w:rPr>
        <w:t xml:space="preserve">Linked Entity </w:t>
      </w:r>
      <w:r w:rsidRPr="00412E2E">
        <w:t xml:space="preserve">retrieval, and the use of </w:t>
      </w:r>
      <w:r w:rsidRPr="00412E2E">
        <w:rPr>
          <w:rStyle w:val="HTMLKeyboard"/>
        </w:rPr>
        <w:t xml:space="preserve">Linked Entity </w:t>
      </w:r>
      <w:r w:rsidRPr="00412E2E">
        <w:t xml:space="preserve">retrieval is not specified, or the projected attribute depth exceeds the </w:t>
      </w:r>
      <w:r w:rsidRPr="00412E2E">
        <w:rPr>
          <w:rStyle w:val="HTMLKeyboard"/>
        </w:rPr>
        <w:t xml:space="preserve">Linked Entity </w:t>
      </w:r>
      <w:r w:rsidRPr="00412E2E">
        <w:t xml:space="preserve">retrieval depth, then an error of type </w:t>
      </w:r>
      <w:r w:rsidRPr="00412E2E">
        <w:rPr>
          <w:rStyle w:val="HTMLError"/>
          <w:rFonts w:asciiTheme="majorBidi" w:hAnsiTheme="majorBidi"/>
        </w:rPr>
        <w:t>BadRequestData</w:t>
      </w:r>
      <w:r w:rsidRPr="00412E2E">
        <w:t xml:space="preserve"> shall be raised.</w:t>
      </w:r>
    </w:p>
    <w:p w14:paraId="5D212179" w14:textId="77777777" w:rsidR="0019099A" w:rsidRPr="00412E2E" w:rsidRDefault="0019099A" w:rsidP="0019099A">
      <w:pPr>
        <w:pStyle w:val="B1"/>
      </w:pPr>
      <w:r w:rsidRPr="00412E2E">
        <w:t xml:space="preserve">If the filter conditions specified by the query includes </w:t>
      </w:r>
      <w:r w:rsidRPr="00412E2E">
        <w:rPr>
          <w:rStyle w:val="HTMLKeyboard"/>
        </w:rPr>
        <w:t>Linked Entity</w:t>
      </w:r>
      <w:r w:rsidRPr="00412E2E">
        <w:t xml:space="preserve"> attributes, and the use of </w:t>
      </w:r>
      <w:r w:rsidRPr="00412E2E">
        <w:rPr>
          <w:rStyle w:val="HTMLKeyboard"/>
        </w:rPr>
        <w:t xml:space="preserve">Linked Entity </w:t>
      </w:r>
      <w:r w:rsidRPr="00412E2E">
        <w:t xml:space="preserve">retrieval is not specified, or the </w:t>
      </w:r>
      <w:r w:rsidRPr="00412E2E">
        <w:rPr>
          <w:rStyle w:val="HTMLKeyboard"/>
        </w:rPr>
        <w:t xml:space="preserve">Linked Entity </w:t>
      </w:r>
      <w:r w:rsidRPr="00412E2E">
        <w:t xml:space="preserve">attribute query depth exceeds the </w:t>
      </w:r>
      <w:r w:rsidRPr="00412E2E">
        <w:rPr>
          <w:rStyle w:val="HTMLKeyboard"/>
        </w:rPr>
        <w:t xml:space="preserve">Linked Entity </w:t>
      </w:r>
      <w:r w:rsidRPr="00412E2E">
        <w:t xml:space="preserve">retrieval depth, an error of type </w:t>
      </w:r>
      <w:r w:rsidRPr="00412E2E">
        <w:rPr>
          <w:rStyle w:val="HTMLError"/>
          <w:rFonts w:asciiTheme="majorBidi" w:hAnsiTheme="majorBidi"/>
        </w:rPr>
        <w:t>BadRequestData</w:t>
      </w:r>
      <w:r w:rsidRPr="00412E2E">
        <w:t xml:space="preserve"> shall be raised (too deep query).</w:t>
      </w:r>
    </w:p>
    <w:p w14:paraId="5B0E03A9" w14:textId="77777777" w:rsidR="0019099A" w:rsidRPr="00412E2E" w:rsidRDefault="0019099A" w:rsidP="0019099A">
      <w:pPr>
        <w:pStyle w:val="B1"/>
      </w:pPr>
      <w:r w:rsidRPr="00412E2E">
        <w:t xml:space="preserve">If geometryProperty parameter is present and the Accept Header is not set to </w:t>
      </w:r>
      <w:r w:rsidRPr="00412E2E">
        <w:rPr>
          <w:rStyle w:val="HTMLCode"/>
        </w:rPr>
        <w:t>"application/geo+json",</w:t>
      </w:r>
      <w:r w:rsidRPr="00412E2E">
        <w:t xml:space="preserve"> then an error of type </w:t>
      </w:r>
      <w:r w:rsidRPr="00412E2E">
        <w:rPr>
          <w:rStyle w:val="HTMLError"/>
          <w:rFonts w:asciiTheme="majorBidi" w:hAnsiTheme="majorBidi"/>
        </w:rPr>
        <w:t>BadRequestData</w:t>
      </w:r>
      <w:r w:rsidRPr="00412E2E">
        <w:t xml:space="preserve"> shall be raised.</w:t>
      </w:r>
    </w:p>
    <w:p w14:paraId="43AF4907" w14:textId="77777777" w:rsidR="0019099A" w:rsidRPr="00412E2E" w:rsidRDefault="0019099A" w:rsidP="0019099A">
      <w:pPr>
        <w:pStyle w:val="B1"/>
      </w:pPr>
      <w:r w:rsidRPr="00412E2E">
        <w:t xml:space="preserve">If the ordering parameter is present and the execution of the operation is not limited to the local scope (see clause 5.5.13) then an error of type </w:t>
      </w:r>
      <w:r w:rsidRPr="00412E2E">
        <w:rPr>
          <w:rStyle w:val="HTMLError"/>
          <w:rFonts w:asciiTheme="majorBidi" w:hAnsiTheme="majorBidi"/>
        </w:rPr>
        <w:t>BadRequestData</w:t>
      </w:r>
      <w:r w:rsidRPr="00412E2E">
        <w:t xml:space="preserve"> shall be raised.</w:t>
      </w:r>
    </w:p>
    <w:p w14:paraId="36917B31" w14:textId="77777777" w:rsidR="0019099A" w:rsidRPr="00412E2E" w:rsidRDefault="0019099A" w:rsidP="0019099A">
      <w:pPr>
        <w:pStyle w:val="B1"/>
      </w:pPr>
      <w:r w:rsidRPr="00412E2E">
        <w:t xml:space="preserve">If the ordering parameter is present and refers to ordering by distance and no location is present, then an error of type </w:t>
      </w:r>
      <w:r w:rsidRPr="00412E2E">
        <w:rPr>
          <w:rStyle w:val="HTMLError"/>
          <w:rFonts w:asciiTheme="majorBidi" w:hAnsiTheme="majorBidi"/>
        </w:rPr>
        <w:t>BadRequestData</w:t>
      </w:r>
      <w:r w:rsidRPr="00412E2E">
        <w:t xml:space="preserve"> shall be raised.</w:t>
      </w:r>
    </w:p>
    <w:p w14:paraId="062FE4FD" w14:textId="1AD8BD08" w:rsidR="0019099A" w:rsidRPr="00412E2E" w:rsidRDefault="0019099A" w:rsidP="0019099A">
      <w:pPr>
        <w:pStyle w:val="B1"/>
      </w:pPr>
      <w:r w:rsidRPr="00412E2E">
        <w:t>If a preferred collation setting is present and it does not conform to a valid ICU collation (see IETF RFC 6067 [</w:t>
      </w:r>
      <w:r w:rsidRPr="00412E2E">
        <w:rPr>
          <w:color w:val="0000FF"/>
        </w:rPr>
        <w:fldChar w:fldCharType="begin"/>
      </w:r>
      <w:r w:rsidRPr="00412E2E">
        <w:rPr>
          <w:color w:val="0000FF"/>
        </w:rPr>
        <w:instrText xml:space="preserve">REF REF_IETFRFC6067 \h </w:instrText>
      </w:r>
      <w:r w:rsidRPr="00412E2E">
        <w:rPr>
          <w:color w:val="0000FF"/>
        </w:rPr>
      </w:r>
      <w:r w:rsidRPr="00412E2E">
        <w:rPr>
          <w:color w:val="0000FF"/>
        </w:rPr>
        <w:fldChar w:fldCharType="separate"/>
      </w:r>
      <w:r w:rsidR="00031B35">
        <w:rPr>
          <w:noProof/>
        </w:rPr>
        <w:t>36</w:t>
      </w:r>
      <w:r w:rsidRPr="00412E2E">
        <w:rPr>
          <w:color w:val="0000FF"/>
        </w:rPr>
        <w:fldChar w:fldCharType="end"/>
      </w:r>
      <w:r w:rsidRPr="00412E2E">
        <w:t xml:space="preserve">]) then an error of type </w:t>
      </w:r>
      <w:r w:rsidRPr="00412E2E">
        <w:rPr>
          <w:rStyle w:val="HTMLError"/>
          <w:rFonts w:asciiTheme="majorBidi" w:hAnsiTheme="majorBidi"/>
        </w:rPr>
        <w:t>BadRequestData</w:t>
      </w:r>
      <w:r w:rsidRPr="00412E2E">
        <w:t xml:space="preserve"> shall be raised.</w:t>
      </w:r>
    </w:p>
    <w:p w14:paraId="76707DBF" w14:textId="77777777" w:rsidR="0019099A" w:rsidRPr="00412E2E" w:rsidRDefault="0019099A" w:rsidP="0019099A">
      <w:pPr>
        <w:pStyle w:val="B1"/>
      </w:pPr>
      <w:r w:rsidRPr="00412E2E">
        <w:t xml:space="preserve">If a location to be used when applying ordering of Entities setting is present and it is not syntactically valid (as per the referred clauses 4.9 and 4.10) or an error of type </w:t>
      </w:r>
      <w:r w:rsidRPr="00412E2E">
        <w:rPr>
          <w:rStyle w:val="HTMLError"/>
          <w:rFonts w:asciiTheme="majorBidi" w:hAnsiTheme="majorBidi"/>
        </w:rPr>
        <w:t>BadRequestData</w:t>
      </w:r>
      <w:r w:rsidRPr="00412E2E">
        <w:t xml:space="preserve"> shall be raised.</w:t>
      </w:r>
    </w:p>
    <w:p w14:paraId="5494FF4C" w14:textId="77777777" w:rsidR="0019099A" w:rsidRPr="00412E2E" w:rsidRDefault="0019099A" w:rsidP="0019099A">
      <w:pPr>
        <w:pStyle w:val="B1"/>
      </w:pPr>
      <w:r w:rsidRPr="00412E2E">
        <w:t>Otherwise,</w:t>
      </w:r>
    </w:p>
    <w:p w14:paraId="7312EAA3" w14:textId="77777777" w:rsidR="0019099A" w:rsidRPr="00412E2E" w:rsidRDefault="0019099A" w:rsidP="0019099A">
      <w:pPr>
        <w:pStyle w:val="B2"/>
      </w:pPr>
      <w:r w:rsidRPr="00412E2E">
        <w:t>Term to URI expansion of type and Attribute names shall be performed, as mandated by clause 5.5.7.</w:t>
      </w:r>
    </w:p>
    <w:p w14:paraId="37C05BDD" w14:textId="77777777" w:rsidR="0019099A" w:rsidRPr="00412E2E" w:rsidRDefault="0019099A" w:rsidP="0019099A">
      <w:pPr>
        <w:pStyle w:val="B2"/>
      </w:pPr>
      <w:r w:rsidRPr="00412E2E">
        <w:t>If a list of Attribute names whose values shall be expanded to URIs has been supplied, JSON-LD type coercion shall be performed as mandated by clause 5.5.7.</w:t>
      </w:r>
    </w:p>
    <w:p w14:paraId="6990EF72" w14:textId="77777777" w:rsidR="0019099A" w:rsidRPr="00412E2E" w:rsidRDefault="0019099A" w:rsidP="0019099A">
      <w:pPr>
        <w:pStyle w:val="B1"/>
      </w:pPr>
      <w:r w:rsidRPr="00412E2E">
        <w:t>If split entities flag is explicitly set to true or, if not explicitly set, the default setting of the deployment allows split entities, and local scope is not specified, implementations shall run a query that shall return an Entity Array containing all the Entities found locally, that meet all of the following conditions (given the respective parameter is provided):</w:t>
      </w:r>
    </w:p>
    <w:p w14:paraId="783ED129" w14:textId="77777777" w:rsidR="0019099A" w:rsidRPr="00412E2E" w:rsidRDefault="0019099A" w:rsidP="0019099A">
      <w:pPr>
        <w:pStyle w:val="B2"/>
      </w:pPr>
      <w:r w:rsidRPr="00412E2E">
        <w:t>id is equal to any of the id(s) passed as a parameter;</w:t>
      </w:r>
    </w:p>
    <w:p w14:paraId="1CEB0F8D" w14:textId="77777777" w:rsidR="0019099A" w:rsidRPr="00412E2E" w:rsidRDefault="0019099A" w:rsidP="0019099A">
      <w:pPr>
        <w:pStyle w:val="B2"/>
      </w:pPr>
      <w:r w:rsidRPr="00412E2E">
        <w:t>the Entity Type names match the selector of Entity Types (expanded) that is passed as a parameter;</w:t>
      </w:r>
    </w:p>
    <w:p w14:paraId="00C05F3B" w14:textId="77777777" w:rsidR="0019099A" w:rsidRPr="00412E2E" w:rsidRDefault="0019099A" w:rsidP="0019099A">
      <w:pPr>
        <w:pStyle w:val="B2"/>
      </w:pPr>
      <w:r w:rsidRPr="00412E2E">
        <w:t>id matches the id pattern passed as a parameter.</w:t>
      </w:r>
    </w:p>
    <w:p w14:paraId="6F120717" w14:textId="1E8DD6BA" w:rsidR="0019099A" w:rsidRPr="00412E2E" w:rsidRDefault="00031B35" w:rsidP="0019099A">
      <w:pPr>
        <w:pStyle w:val="B1"/>
      </w:pPr>
      <w:r>
        <w:lastRenderedPageBreak/>
        <w:t>O</w:t>
      </w:r>
      <w:r w:rsidR="0019099A" w:rsidRPr="00412E2E">
        <w:t xml:space="preserve">therwise, implementations shall run a query that shall return an Entity Array containing all the Entities found locally, that meet </w:t>
      </w:r>
      <w:r w:rsidR="0019099A" w:rsidRPr="00412E2E">
        <w:rPr>
          <w:b/>
        </w:rPr>
        <w:t>all</w:t>
      </w:r>
      <w:r w:rsidR="0019099A" w:rsidRPr="00412E2E">
        <w:t xml:space="preserve"> of the following conditions (given the respective parameter is provided):</w:t>
      </w:r>
    </w:p>
    <w:p w14:paraId="21A6E117" w14:textId="77777777" w:rsidR="0019099A" w:rsidRPr="00412E2E" w:rsidRDefault="0019099A" w:rsidP="0019099A">
      <w:pPr>
        <w:pStyle w:val="B2"/>
      </w:pPr>
      <w:r w:rsidRPr="00412E2E">
        <w:t>id is equal to any of the id(s) passed as a parameter;</w:t>
      </w:r>
    </w:p>
    <w:p w14:paraId="1A15E562" w14:textId="77777777" w:rsidR="0019099A" w:rsidRPr="00412E2E" w:rsidRDefault="0019099A" w:rsidP="0019099A">
      <w:pPr>
        <w:pStyle w:val="B2"/>
      </w:pPr>
      <w:r w:rsidRPr="00412E2E">
        <w:t>the Entity Type names match the selector of Entity Types (expanded) that is passed as a parameter;</w:t>
      </w:r>
    </w:p>
    <w:p w14:paraId="550D92A7" w14:textId="77777777" w:rsidR="0019099A" w:rsidRPr="00412E2E" w:rsidRDefault="0019099A" w:rsidP="0019099A">
      <w:pPr>
        <w:pStyle w:val="B2"/>
      </w:pPr>
      <w:r w:rsidRPr="00412E2E">
        <w:t>Attribute matches any of the expanded attribute(s) in the list that is passed as a parameter;</w:t>
      </w:r>
    </w:p>
    <w:p w14:paraId="04BFF766" w14:textId="77777777" w:rsidR="0019099A" w:rsidRPr="00412E2E" w:rsidRDefault="0019099A" w:rsidP="0019099A">
      <w:pPr>
        <w:pStyle w:val="B2"/>
      </w:pPr>
      <w:r w:rsidRPr="00412E2E">
        <w:t>id matches the id pattern passed as a parameter;</w:t>
      </w:r>
    </w:p>
    <w:p w14:paraId="5382B8A7" w14:textId="77777777" w:rsidR="0019099A" w:rsidRPr="00412E2E" w:rsidRDefault="0019099A" w:rsidP="0019099A">
      <w:pPr>
        <w:pStyle w:val="B2"/>
      </w:pPr>
      <w:r w:rsidRPr="00412E2E">
        <w:t>the filter conditions specified by the query are met (as mandated by clause 4.9);</w:t>
      </w:r>
    </w:p>
    <w:p w14:paraId="58F2CC23" w14:textId="77777777" w:rsidR="0019099A" w:rsidRPr="00412E2E" w:rsidRDefault="0019099A" w:rsidP="0019099A">
      <w:pPr>
        <w:pStyle w:val="B2"/>
      </w:pPr>
      <w:r w:rsidRPr="00412E2E">
        <w:t xml:space="preserve">the geospatial restrictions imposed by the geoquery are met (as mandated by clause 4.10); if there are multiple instances of the </w:t>
      </w:r>
      <w:r w:rsidRPr="00412E2E">
        <w:rPr>
          <w:i/>
        </w:rPr>
        <w:t>GeoProperty</w:t>
      </w:r>
      <w:r w:rsidRPr="00412E2E">
        <w:t xml:space="preserve"> on which the geoquery is based, it is sufficient if any of these instances meets the geospatial restrictions;</w:t>
      </w:r>
    </w:p>
    <w:p w14:paraId="758E4303" w14:textId="77777777" w:rsidR="0019099A" w:rsidRPr="00412E2E" w:rsidRDefault="0019099A" w:rsidP="0019099A">
      <w:pPr>
        <w:pStyle w:val="B2"/>
      </w:pPr>
      <w:r w:rsidRPr="00412E2E">
        <w:t>if the Scope query is present, it shall match a present Entity Scope (as mandated by clause 4.19, for an example see annex C, clause C.5.15);</w:t>
      </w:r>
    </w:p>
    <w:p w14:paraId="6DADC44C" w14:textId="77777777" w:rsidR="0019099A" w:rsidRPr="00412E2E" w:rsidRDefault="0019099A" w:rsidP="0019099A">
      <w:pPr>
        <w:pStyle w:val="B2"/>
      </w:pPr>
      <w:r w:rsidRPr="00412E2E">
        <w:rPr>
          <w:lang w:eastAsia="it-IT"/>
        </w:rPr>
        <w:t>if the Attribute list is present, in order for an Entity to match, it shall contain at least one of the Attributes in the projection Attribute list.</w:t>
      </w:r>
    </w:p>
    <w:p w14:paraId="3E507B57" w14:textId="77777777" w:rsidR="0019099A" w:rsidRPr="00412E2E" w:rsidRDefault="0019099A" w:rsidP="0019099A">
      <w:pPr>
        <w:pStyle w:val="B1"/>
        <w:ind w:left="644" w:hanging="360"/>
      </w:pPr>
      <w:r w:rsidRPr="00412E2E">
        <w:t>If the ContextBroker implementation supports the use of EntityMaps then:</w:t>
      </w:r>
    </w:p>
    <w:p w14:paraId="30988974" w14:textId="77777777" w:rsidR="0019099A" w:rsidRPr="00412E2E" w:rsidRDefault="0019099A" w:rsidP="0019099A">
      <w:pPr>
        <w:pStyle w:val="B2"/>
      </w:pPr>
      <w:r w:rsidRPr="00412E2E">
        <w:t>If the location of a resource holding an EntityMap of matching Entity registrations is present it shall be retrieved:</w:t>
      </w:r>
    </w:p>
    <w:p w14:paraId="66DE009A" w14:textId="77777777" w:rsidR="0019099A" w:rsidRPr="00412E2E" w:rsidRDefault="0019099A" w:rsidP="0019099A">
      <w:pPr>
        <w:pStyle w:val="B3"/>
      </w:pPr>
      <w:r w:rsidRPr="00412E2E">
        <w:t>If the resource cannot be found, or the data has expired, a new EntityMap shall be created.</w:t>
      </w:r>
    </w:p>
    <w:p w14:paraId="6DCA0F80" w14:textId="77777777" w:rsidR="0019099A" w:rsidRPr="00412E2E" w:rsidRDefault="0019099A" w:rsidP="0019099A">
      <w:pPr>
        <w:pStyle w:val="B3"/>
      </w:pPr>
      <w:r w:rsidRPr="00412E2E">
        <w:t>If the data has not expired,</w:t>
      </w:r>
      <w:r w:rsidRPr="00412E2E">
        <w:rPr>
          <w:b/>
          <w:bCs/>
        </w:rPr>
        <w:t xml:space="preserve"> only</w:t>
      </w:r>
      <w:r w:rsidRPr="00412E2E">
        <w:t xml:space="preserve"> the retrieved EntityMap shall be used to determine which </w:t>
      </w:r>
      <w:r w:rsidRPr="00412E2E">
        <w:rPr>
          <w:rStyle w:val="HTMLKeyboard"/>
        </w:rPr>
        <w:t>Context Source Registrations</w:t>
      </w:r>
      <w:r w:rsidRPr="00412E2E">
        <w:t xml:space="preserve"> match the Entity ID.</w:t>
      </w:r>
    </w:p>
    <w:p w14:paraId="7BC18F7E" w14:textId="77777777" w:rsidR="0019099A" w:rsidRPr="00412E2E" w:rsidRDefault="0019099A" w:rsidP="0019099A">
      <w:pPr>
        <w:pStyle w:val="B2"/>
      </w:pPr>
      <w:r w:rsidRPr="00412E2E">
        <w:t>If a flag to return an EntityMap was present in the request, and no EntityMap currently exists, then a new EntityMap shall be created.</w:t>
      </w:r>
    </w:p>
    <w:p w14:paraId="4BAAC77D" w14:textId="77777777" w:rsidR="0019099A" w:rsidRPr="00412E2E" w:rsidRDefault="0019099A" w:rsidP="0019099A">
      <w:pPr>
        <w:pStyle w:val="B1"/>
      </w:pPr>
      <w:r w:rsidRPr="00412E2E">
        <w:t xml:space="preserve">Unless local scope is specified (see clause 5.5.13), for </w:t>
      </w:r>
      <w:r w:rsidRPr="00412E2E">
        <w:rPr>
          <w:rStyle w:val="HTMLKeyboard"/>
        </w:rPr>
        <w:t>Context Source Registrations</w:t>
      </w:r>
      <w:r w:rsidRPr="00412E2E">
        <w:t xml:space="preserve"> that match the query and support the "queryEntity" operation (see operations and operation groups in clause 4.20), implementations shall do the following:</w:t>
      </w:r>
    </w:p>
    <w:p w14:paraId="71B3E3D8" w14:textId="77777777" w:rsidR="0019099A" w:rsidRPr="00412E2E" w:rsidRDefault="0019099A" w:rsidP="0019099A">
      <w:pPr>
        <w:pStyle w:val="B2"/>
      </w:pPr>
      <w:r w:rsidRPr="00412E2E">
        <w:t xml:space="preserve">If an EntityMap is in use for this operation, and an EntityMap entry linked to a </w:t>
      </w:r>
      <w:r w:rsidRPr="00412E2E">
        <w:rPr>
          <w:rStyle w:val="HTMLKeyboard"/>
        </w:rPr>
        <w:t>Context Source Registration</w:t>
      </w:r>
      <w:r w:rsidRPr="00412E2E">
        <w:t xml:space="preserve"> is found, the location of the EntityMap shall be passed as part of the forwarded request.</w:t>
      </w:r>
    </w:p>
    <w:p w14:paraId="1D38C2B7" w14:textId="77777777" w:rsidR="0019099A" w:rsidRPr="00412E2E" w:rsidRDefault="0019099A" w:rsidP="0019099A">
      <w:pPr>
        <w:pStyle w:val="B2"/>
      </w:pPr>
      <w:r w:rsidRPr="00412E2E">
        <w:t xml:space="preserve">If split entities flag is explicitly set to true or, if not explicitly set, the default setting of the deployment allows split entities, the filters (filter conditions specified by the query, geospatial restrictions imposed by the geoquery, </w:t>
      </w:r>
      <w:r w:rsidRPr="00412E2E">
        <w:rPr>
          <w:lang w:eastAsia="it-IT"/>
        </w:rPr>
        <w:t>Scope query,</w:t>
      </w:r>
      <w:r w:rsidRPr="00412E2E">
        <w:t xml:space="preserve"> Attributes) shall be removed before forwarding the request. These filters then have to be applied after the Entity information from different Context Sources and local information, if there is any, has been aggregated.</w:t>
      </w:r>
    </w:p>
    <w:p w14:paraId="2592BA07" w14:textId="77777777" w:rsidR="0019099A" w:rsidRPr="00412E2E" w:rsidRDefault="0019099A" w:rsidP="0019099A">
      <w:pPr>
        <w:pStyle w:val="B2"/>
      </w:pPr>
      <w:r w:rsidRPr="00412E2E">
        <w:t xml:space="preserve">For any </w:t>
      </w:r>
      <w:r w:rsidRPr="00412E2E">
        <w:rPr>
          <w:b/>
        </w:rPr>
        <w:t>exclusive</w:t>
      </w:r>
      <w:r w:rsidRPr="00412E2E">
        <w:t xml:space="preserve">, </w:t>
      </w:r>
      <w:r w:rsidRPr="00412E2E">
        <w:rPr>
          <w:b/>
        </w:rPr>
        <w:t xml:space="preserve">redirect </w:t>
      </w:r>
      <w:r w:rsidRPr="00412E2E">
        <w:t>and</w:t>
      </w:r>
      <w:r w:rsidRPr="00412E2E">
        <w:rPr>
          <w:b/>
        </w:rPr>
        <w:t xml:space="preserve"> inclusive</w:t>
      </w:r>
      <w:r w:rsidRPr="00412E2E">
        <w:t xml:space="preserve"> </w:t>
      </w:r>
      <w:r w:rsidRPr="00412E2E">
        <w:rPr>
          <w:rStyle w:val="HTMLKeyboard"/>
        </w:rPr>
        <w:t>Context Source Registrations</w:t>
      </w:r>
      <w:r w:rsidRPr="00412E2E">
        <w:t xml:space="preserve">, the request is forwarded for remote querying by matching endpoints. The result of each remote query is an Entity Array. Within each Entity Array, any Entities where an </w:t>
      </w:r>
      <w:r w:rsidRPr="00412E2E">
        <w:rPr>
          <w:rStyle w:val="HTMLVariable"/>
        </w:rPr>
        <w:t>expiresAt</w:t>
      </w:r>
      <w:r w:rsidRPr="00412E2E">
        <w:rPr>
          <w:i/>
        </w:rPr>
        <w:t xml:space="preserve"> </w:t>
      </w:r>
      <w:r w:rsidRPr="00412E2E">
        <w:rPr>
          <w:rStyle w:val="HTMLDefinition"/>
        </w:rPr>
        <w:t>DateTime</w:t>
      </w:r>
      <w:r w:rsidRPr="00412E2E">
        <w:t xml:space="preserve"> is present and the date lies in the past shall be discarded. The Entity Arrays are then merged together with the locally queried result according to the algorithm defined in clause 4.5.5.</w:t>
      </w:r>
    </w:p>
    <w:p w14:paraId="08F76654" w14:textId="77777777" w:rsidR="0019099A" w:rsidRPr="00412E2E" w:rsidRDefault="0019099A" w:rsidP="0019099A">
      <w:pPr>
        <w:pStyle w:val="B2"/>
      </w:pPr>
      <w:r w:rsidRPr="00412E2E">
        <w:t xml:space="preserve">For any </w:t>
      </w:r>
      <w:r w:rsidRPr="00412E2E">
        <w:rPr>
          <w:b/>
        </w:rPr>
        <w:t>auxiliary</w:t>
      </w:r>
      <w:r w:rsidRPr="00412E2E">
        <w:t xml:space="preserve"> </w:t>
      </w:r>
      <w:r w:rsidRPr="00412E2E">
        <w:rPr>
          <w:rStyle w:val="HTMLKeyboard"/>
        </w:rPr>
        <w:t>Context Source Registrations</w:t>
      </w:r>
      <w:r w:rsidRPr="00412E2E">
        <w:t>, the request is forwarded for remote querying by matching endpoints. Data from the Entity Array received is added to the payload only when an Attribute is not already present in the merged Entity Arrays are received elsewhere.</w:t>
      </w:r>
    </w:p>
    <w:p w14:paraId="161D5872" w14:textId="77777777" w:rsidR="0019099A" w:rsidRPr="00412E2E" w:rsidRDefault="0019099A" w:rsidP="0019099A">
      <w:pPr>
        <w:pStyle w:val="B1"/>
      </w:pPr>
      <w:r w:rsidRPr="00412E2E">
        <w:t>If split Entities flag is explicitly set to true or, if not explicitly set, the default setting of the deployment allows split Entities, and local scope is not specified, the following filters shall be applied on the aggregated Entities:</w:t>
      </w:r>
    </w:p>
    <w:p w14:paraId="7ED6BC2A" w14:textId="77777777" w:rsidR="0019099A" w:rsidRPr="00412E2E" w:rsidRDefault="0019099A" w:rsidP="0019099A">
      <w:pPr>
        <w:pStyle w:val="B2"/>
      </w:pPr>
      <w:r w:rsidRPr="00412E2E">
        <w:t>the filter conditions specified by the query are met (as mandated by clause 4.9);</w:t>
      </w:r>
    </w:p>
    <w:p w14:paraId="0EFDA4A7" w14:textId="77777777" w:rsidR="0019099A" w:rsidRPr="00412E2E" w:rsidRDefault="0019099A" w:rsidP="0019099A">
      <w:pPr>
        <w:pStyle w:val="B2"/>
      </w:pPr>
      <w:r w:rsidRPr="00412E2E">
        <w:lastRenderedPageBreak/>
        <w:t xml:space="preserve">the geospatial restrictions imposed by the geoquery are met (as mandated by clause 4.10); if there are multiple instances of the </w:t>
      </w:r>
      <w:r w:rsidRPr="00412E2E">
        <w:rPr>
          <w:i/>
        </w:rPr>
        <w:t>GeoProperty</w:t>
      </w:r>
      <w:r w:rsidRPr="00412E2E">
        <w:t xml:space="preserve"> on which the geoquery is based, it is sufficient if any of these instances meets the geospatial restrictions;</w:t>
      </w:r>
    </w:p>
    <w:p w14:paraId="33A244DB" w14:textId="77777777" w:rsidR="0019099A" w:rsidRPr="00412E2E" w:rsidRDefault="0019099A" w:rsidP="0019099A">
      <w:pPr>
        <w:pStyle w:val="B2"/>
      </w:pPr>
      <w:r w:rsidRPr="00412E2E">
        <w:t>if the Scope query is present, it shall match a present Entity Scope (as mandated by clause 4.19, for an example see annex C, clause C.5.15);</w:t>
      </w:r>
    </w:p>
    <w:p w14:paraId="73384326" w14:textId="77777777" w:rsidR="0019099A" w:rsidRPr="00412E2E" w:rsidRDefault="0019099A" w:rsidP="0019099A">
      <w:pPr>
        <w:pStyle w:val="B2"/>
      </w:pPr>
      <w:r w:rsidRPr="00412E2E">
        <w:rPr>
          <w:lang w:eastAsia="it-IT"/>
        </w:rPr>
        <w:t>if the Attribute list is present, in order for an Entity to match, it shall contain at least one of the Attributes in the projection Attribute list.</w:t>
      </w:r>
    </w:p>
    <w:p w14:paraId="5074EE7B" w14:textId="77777777" w:rsidR="0019099A" w:rsidRPr="00412E2E" w:rsidRDefault="0019099A" w:rsidP="0019099A">
      <w:pPr>
        <w:pStyle w:val="B1"/>
      </w:pPr>
      <w:r w:rsidRPr="00412E2E">
        <w:t>Pagination logic shall be in place as mandated by clause 5.5.9.</w:t>
      </w:r>
    </w:p>
    <w:p w14:paraId="30EDD142" w14:textId="77777777" w:rsidR="0019099A" w:rsidRPr="00412E2E" w:rsidRDefault="0019099A" w:rsidP="0019099A">
      <w:pPr>
        <w:numPr>
          <w:ilvl w:val="0"/>
          <w:numId w:val="1"/>
        </w:numPr>
      </w:pPr>
      <w:r w:rsidRPr="00412E2E">
        <w:t xml:space="preserve">If in the process of obtaining the query result it is necessary to issue a </w:t>
      </w:r>
      <w:r w:rsidRPr="00412E2E">
        <w:rPr>
          <w:rStyle w:val="HTMLKeyboard"/>
        </w:rPr>
        <w:t>Context Source</w:t>
      </w:r>
      <w:r w:rsidRPr="00412E2E">
        <w:t xml:space="preserve"> discovery operation, the same </w:t>
      </w:r>
      <w:r w:rsidRPr="00412E2E">
        <w:rPr>
          <w:rStyle w:val="HTMLKeyboard"/>
        </w:rPr>
        <w:t>Context Source</w:t>
      </w:r>
      <w:r w:rsidRPr="00412E2E">
        <w:t xml:space="preserve"> filter input parameter (if present) shall be propagated.</w:t>
      </w:r>
    </w:p>
    <w:p w14:paraId="2E818C05" w14:textId="77777777" w:rsidR="0019099A" w:rsidRPr="00412E2E" w:rsidRDefault="0019099A" w:rsidP="0019099A">
      <w:pPr>
        <w:pStyle w:val="B1"/>
      </w:pPr>
      <w:r w:rsidRPr="00412E2E">
        <w:t xml:space="preserve">For each Attribute found in the target Entity, when </w:t>
      </w:r>
      <w:r w:rsidRPr="00412E2E">
        <w:rPr>
          <w:rStyle w:val="HTMLVariable"/>
        </w:rPr>
        <w:t xml:space="preserve">datasetId </w:t>
      </w:r>
      <w:r w:rsidRPr="00412E2E">
        <w:t>parameter is provided in the request:</w:t>
      </w:r>
    </w:p>
    <w:p w14:paraId="3AE57AC0" w14:textId="77777777" w:rsidR="0019099A" w:rsidRPr="00412E2E" w:rsidRDefault="0019099A" w:rsidP="0019099A">
      <w:pPr>
        <w:pStyle w:val="B2"/>
      </w:pPr>
      <w:r w:rsidRPr="00412E2E">
        <w:t xml:space="preserve">Filter the Attribute instances based on the </w:t>
      </w:r>
      <w:r w:rsidRPr="00412E2E">
        <w:rPr>
          <w:rStyle w:val="HTMLVariable"/>
        </w:rPr>
        <w:t xml:space="preserve">datasetId </w:t>
      </w:r>
      <w:r w:rsidRPr="00412E2E">
        <w:t xml:space="preserve">parameter, i.e. keep only the Attribute instances whose </w:t>
      </w:r>
      <w:r w:rsidRPr="00412E2E">
        <w:rPr>
          <w:rStyle w:val="HTMLVariable"/>
        </w:rPr>
        <w:t>datasetId</w:t>
      </w:r>
      <w:r w:rsidRPr="00412E2E">
        <w:t xml:space="preserve"> is specified. The default Attribute instance is matched, if </w:t>
      </w:r>
      <w:r w:rsidRPr="00412E2E">
        <w:rPr>
          <w:rStyle w:val="HTMLCode"/>
        </w:rPr>
        <w:t>"@none"</w:t>
      </w:r>
      <w:r w:rsidRPr="00412E2E">
        <w:t xml:space="preserve"> is specified. </w:t>
      </w:r>
    </w:p>
    <w:p w14:paraId="10A2F6EA" w14:textId="77777777" w:rsidR="0019099A" w:rsidRPr="00412E2E" w:rsidRDefault="0019099A" w:rsidP="0019099A">
      <w:pPr>
        <w:pStyle w:val="B2"/>
      </w:pPr>
      <w:r w:rsidRPr="00412E2E">
        <w:t xml:space="preserve">If there is no Attribute instance whose </w:t>
      </w:r>
      <w:r w:rsidRPr="00412E2E">
        <w:rPr>
          <w:rStyle w:val="HTMLVariable"/>
        </w:rPr>
        <w:t xml:space="preserve">datasetId </w:t>
      </w:r>
      <w:r w:rsidRPr="00412E2E">
        <w:t>matches the value of the parameter, the Attribute shall not be returned with the Entity.</w:t>
      </w:r>
    </w:p>
    <w:p w14:paraId="56E71658" w14:textId="77777777" w:rsidR="0019099A" w:rsidRPr="00412E2E" w:rsidRDefault="0019099A" w:rsidP="0019099A">
      <w:pPr>
        <w:pStyle w:val="B1"/>
      </w:pPr>
      <w:r w:rsidRPr="00412E2E">
        <w:t xml:space="preserve">If the Accept Header is set to </w:t>
      </w:r>
      <w:r w:rsidRPr="00412E2E">
        <w:rPr>
          <w:rStyle w:val="HTMLCode"/>
        </w:rPr>
        <w:t>"application/json"</w:t>
      </w:r>
      <w:r w:rsidRPr="00412E2E">
        <w:t xml:space="preserve"> or </w:t>
      </w:r>
      <w:r w:rsidRPr="00412E2E">
        <w:rPr>
          <w:rStyle w:val="HTMLCode"/>
        </w:rPr>
        <w:t>"application/ld+json",</w:t>
      </w:r>
      <w:r w:rsidRPr="00412E2E">
        <w:t xml:space="preserve"> a JSON-LD array is returned, representing the Entities as mandated by clause 5.2.4 and containing only the Attributes requested (if present).</w:t>
      </w:r>
    </w:p>
    <w:p w14:paraId="7A5115AB" w14:textId="5DF79C41" w:rsidR="0019099A" w:rsidRPr="00412E2E" w:rsidRDefault="0019099A" w:rsidP="0019099A">
      <w:pPr>
        <w:pStyle w:val="B2"/>
      </w:pPr>
      <w:r w:rsidRPr="00412E2E">
        <w:t>If the Prefer Header [</w:t>
      </w:r>
      <w:r w:rsidRPr="00412E2E">
        <w:fldChar w:fldCharType="begin"/>
      </w:r>
      <w:r w:rsidRPr="00412E2E">
        <w:instrText xml:space="preserve">REF REF_IETFRFC7240 \h  \* MERGEFORMAT </w:instrText>
      </w:r>
      <w:r w:rsidRPr="00412E2E">
        <w:fldChar w:fldCharType="separate"/>
      </w:r>
      <w:r w:rsidR="00031B35">
        <w:t>26</w:t>
      </w:r>
      <w:r w:rsidRPr="00412E2E">
        <w:fldChar w:fldCharType="end"/>
      </w:r>
      <w:r w:rsidRPr="00412E2E">
        <w:t>] is set to "ngsi-ld=&lt;version&gt;" then the ContextBroker shall endeavour to amend the elements of the JSON-LD array to conform to the specified version of the NGSI-LD specification as mandated in clause 4.3.6.8, and return a Preference-Applied Header set to "ngsi</w:t>
      </w:r>
      <w:r w:rsidRPr="00412E2E">
        <w:noBreakHyphen/>
        <w:t>ld=&lt;conformant</w:t>
      </w:r>
      <w:r w:rsidRPr="00412E2E">
        <w:noBreakHyphen/>
        <w:t>version&gt;" in the response.</w:t>
      </w:r>
    </w:p>
    <w:p w14:paraId="13B929F3" w14:textId="77777777" w:rsidR="0019099A" w:rsidRPr="00412E2E" w:rsidRDefault="0019099A" w:rsidP="0019099A">
      <w:pPr>
        <w:pStyle w:val="B1"/>
        <w:keepNext/>
      </w:pPr>
      <w:r w:rsidRPr="00412E2E">
        <w:t xml:space="preserve">If the Accept Header is set to </w:t>
      </w:r>
      <w:r w:rsidRPr="00412E2E">
        <w:rPr>
          <w:rStyle w:val="HTMLCode"/>
        </w:rPr>
        <w:t>"application/geo+json",</w:t>
      </w:r>
      <w:r w:rsidRPr="00412E2E">
        <w:t xml:space="preserve"> the response shall be a GeoJSON </w:t>
      </w:r>
      <w:r w:rsidRPr="00412E2E">
        <w:rPr>
          <w:rStyle w:val="HTMLDefinition"/>
        </w:rPr>
        <w:t>FeatureCollection</w:t>
      </w:r>
      <w:r w:rsidRPr="00412E2E">
        <w:t xml:space="preserve"> as mandated by clause 5.2.30, with each </w:t>
      </w:r>
      <w:r w:rsidRPr="00412E2E">
        <w:rPr>
          <w:rStyle w:val="HTMLDefinition"/>
        </w:rPr>
        <w:t>Feature</w:t>
      </w:r>
      <w:r w:rsidRPr="00412E2E">
        <w:t xml:space="preserve"> within the </w:t>
      </w:r>
      <w:r w:rsidRPr="00412E2E">
        <w:rPr>
          <w:rStyle w:val="HTMLDefinition"/>
        </w:rPr>
        <w:t>FeatureCollection</w:t>
      </w:r>
      <w:r w:rsidRPr="00412E2E">
        <w:t xml:space="preserve"> containing only the Attributes requested (if present):</w:t>
      </w:r>
    </w:p>
    <w:p w14:paraId="418B0740" w14:textId="77777777" w:rsidR="0019099A" w:rsidRPr="00412E2E" w:rsidRDefault="0019099A" w:rsidP="0019099A">
      <w:pPr>
        <w:pStyle w:val="B2"/>
      </w:pPr>
      <w:r w:rsidRPr="00412E2E">
        <w:t xml:space="preserve">If the Prefer Header is omitted or set to </w:t>
      </w:r>
      <w:r w:rsidRPr="00412E2E">
        <w:rPr>
          <w:rStyle w:val="HTMLCode"/>
        </w:rPr>
        <w:t>"body=ld+json"</w:t>
      </w:r>
      <w:r w:rsidRPr="00412E2E">
        <w:t xml:space="preserve"> then the </w:t>
      </w:r>
      <w:r w:rsidRPr="00412E2E">
        <w:rPr>
          <w:rStyle w:val="HTMLDefinition"/>
        </w:rPr>
        <w:t>FeatureCollection</w:t>
      </w:r>
      <w:r w:rsidRPr="00412E2E">
        <w:t xml:space="preserve"> will also contain an @context field.</w:t>
      </w:r>
    </w:p>
    <w:p w14:paraId="0DA1F007" w14:textId="77777777" w:rsidR="0019099A" w:rsidRPr="00412E2E" w:rsidRDefault="0019099A" w:rsidP="0019099A">
      <w:pPr>
        <w:pStyle w:val="B2"/>
      </w:pPr>
      <w:r w:rsidRPr="00412E2E">
        <w:t xml:space="preserve">If the Prefer Header is set to </w:t>
      </w:r>
      <w:r w:rsidRPr="00412E2E">
        <w:rPr>
          <w:rStyle w:val="HTMLCode"/>
        </w:rPr>
        <w:t>"body=json</w:t>
      </w:r>
      <w:r w:rsidRPr="00412E2E">
        <w:rPr>
          <w:i/>
        </w:rPr>
        <w:t>"</w:t>
      </w:r>
      <w:r w:rsidRPr="00412E2E">
        <w:t xml:space="preserve"> the </w:t>
      </w:r>
      <w:r w:rsidRPr="00412E2E">
        <w:rPr>
          <w:rStyle w:val="HTMLVariable"/>
        </w:rPr>
        <w:t>@context</w:t>
      </w:r>
      <w:r w:rsidRPr="00412E2E">
        <w:t xml:space="preserve"> is sent as a Link Header and removed from the </w:t>
      </w:r>
      <w:r w:rsidRPr="00412E2E">
        <w:rPr>
          <w:rStyle w:val="HTMLDefinition"/>
        </w:rPr>
        <w:t>FeatureCollection</w:t>
      </w:r>
      <w:r w:rsidRPr="00412E2E">
        <w:t xml:space="preserve"> object.</w:t>
      </w:r>
    </w:p>
    <w:p w14:paraId="188204DA" w14:textId="77777777" w:rsidR="0019099A" w:rsidRPr="00412E2E" w:rsidRDefault="0019099A" w:rsidP="0019099A">
      <w:pPr>
        <w:pStyle w:val="Heading4"/>
      </w:pPr>
      <w:bookmarkStart w:id="2183" w:name="_Toc200965185"/>
      <w:bookmarkStart w:id="2184" w:name="_Toc201311642"/>
      <w:bookmarkStart w:id="2185" w:name="_Toc201581147"/>
      <w:bookmarkStart w:id="2186" w:name="_Toc201850985"/>
      <w:bookmarkStart w:id="2187" w:name="_Toc202351078"/>
      <w:bookmarkStart w:id="2188" w:name="_Toc202352031"/>
      <w:r w:rsidRPr="00412E2E">
        <w:t>5.7.2.5</w:t>
      </w:r>
      <w:r w:rsidRPr="00412E2E">
        <w:tab/>
        <w:t>Output data</w:t>
      </w:r>
      <w:bookmarkEnd w:id="2183"/>
      <w:bookmarkEnd w:id="2184"/>
      <w:bookmarkEnd w:id="2185"/>
      <w:bookmarkEnd w:id="2186"/>
      <w:bookmarkEnd w:id="2187"/>
      <w:bookmarkEnd w:id="2188"/>
    </w:p>
    <w:p w14:paraId="4F00DD89" w14:textId="77777777" w:rsidR="0019099A" w:rsidRPr="00412E2E" w:rsidRDefault="0019099A" w:rsidP="0019099A">
      <w:pPr>
        <w:overflowPunct/>
        <w:autoSpaceDE/>
        <w:autoSpaceDN/>
        <w:adjustRightInd/>
        <w:spacing w:after="200"/>
        <w:textAlignment w:val="auto"/>
      </w:pPr>
      <w:r w:rsidRPr="00412E2E">
        <w:t xml:space="preserve">A JSON-LD array representing the matching entities as defined by clause 5.2.4 or in the case of GeoJSON requests a </w:t>
      </w:r>
      <w:r w:rsidRPr="00412E2E">
        <w:rPr>
          <w:rStyle w:val="HTMLDefinition"/>
        </w:rPr>
        <w:t>FeatureCollection</w:t>
      </w:r>
      <w:r w:rsidRPr="00412E2E">
        <w:t xml:space="preserve"> as mandated by clause 5.2.30. If Entity ordering is specified (see clause 4.23), then the JSON-LD array or </w:t>
      </w:r>
      <w:r w:rsidRPr="00412E2E">
        <w:rPr>
          <w:rStyle w:val="HTMLDefinition"/>
        </w:rPr>
        <w:t>FeatureCollection</w:t>
      </w:r>
      <w:r w:rsidRPr="00412E2E">
        <w:t xml:space="preserve"> returned shall be ordered according to the list of member names specified. For each matching Entity, only the Attributes specified by the Attribute list parameter shall be included. If such parameter is not present, then all Attributes shall be included.</w:t>
      </w:r>
    </w:p>
    <w:p w14:paraId="6F3FAF67" w14:textId="77777777" w:rsidR="0019099A" w:rsidRPr="00412E2E" w:rsidRDefault="0019099A" w:rsidP="0019099A">
      <w:r w:rsidRPr="00412E2E">
        <w:t>If a restrictive list of Entity member names is present, every Entity within the payload body is reduced down to only contain the defined Entity members.</w:t>
      </w:r>
    </w:p>
    <w:p w14:paraId="7938EC10" w14:textId="77777777" w:rsidR="0019099A" w:rsidRPr="00412E2E" w:rsidRDefault="0019099A" w:rsidP="0019099A">
      <w:r w:rsidRPr="00412E2E">
        <w:t>If an exclusionary list of Entity member names is present, the defined Entity members listed are removed from each Entity within the payload.</w:t>
      </w:r>
    </w:p>
    <w:p w14:paraId="17C52683" w14:textId="77777777" w:rsidR="0019099A" w:rsidRPr="00412E2E" w:rsidRDefault="0019099A" w:rsidP="0019099A">
      <w:r w:rsidRPr="00412E2E">
        <w:t xml:space="preserve">If any of the returned Attributes corresponds to a </w:t>
      </w:r>
      <w:r w:rsidRPr="00412E2E">
        <w:rPr>
          <w:rStyle w:val="HTMLKeyboard"/>
        </w:rPr>
        <w:t>VocabProperty</w:t>
      </w:r>
      <w:r w:rsidRPr="00412E2E">
        <w:t xml:space="preserve">, the returned value shall be compacted according to the supplied </w:t>
      </w:r>
      <w:r w:rsidRPr="00412E2E">
        <w:rPr>
          <w:rStyle w:val="HTMLVariable"/>
        </w:rPr>
        <w:t>@context</w:t>
      </w:r>
      <w:r w:rsidRPr="00412E2E">
        <w:t>.</w:t>
      </w:r>
    </w:p>
    <w:p w14:paraId="01633D72" w14:textId="77777777" w:rsidR="0019099A" w:rsidRPr="00412E2E" w:rsidRDefault="0019099A" w:rsidP="0019099A">
      <w:r w:rsidRPr="00412E2E">
        <w:t xml:space="preserve">If a language filter is specified and any of the returned Attributes corresponds to a </w:t>
      </w:r>
      <w:r w:rsidRPr="00412E2E">
        <w:rPr>
          <w:rStyle w:val="HTMLDefinition"/>
        </w:rPr>
        <w:t>LanguageProperty</w:t>
      </w:r>
      <w:r w:rsidRPr="00412E2E">
        <w:t xml:space="preserve">, the </w:t>
      </w:r>
      <w:r w:rsidRPr="00412E2E">
        <w:rPr>
          <w:rStyle w:val="HTMLDefinition"/>
        </w:rPr>
        <w:t>LanguageProperty</w:t>
      </w:r>
      <w:r w:rsidRPr="00412E2E">
        <w:t xml:space="preserve"> in question shall be converted into a </w:t>
      </w:r>
      <w:r w:rsidRPr="00412E2E">
        <w:rPr>
          <w:rStyle w:val="HTMLDefinition"/>
        </w:rPr>
        <w:t>Property</w:t>
      </w:r>
      <w:r w:rsidRPr="00412E2E">
        <w:t xml:space="preserve">. The value of this </w:t>
      </w:r>
      <w:r w:rsidRPr="00412E2E">
        <w:rPr>
          <w:rStyle w:val="HTMLDefinition"/>
        </w:rPr>
        <w:t>Property</w:t>
      </w:r>
      <w:r w:rsidRPr="00412E2E">
        <w:t xml:space="preserve"> shall correspond to the value of the string or strings from matching key-value pair of the </w:t>
      </w:r>
      <w:r w:rsidRPr="00412E2E">
        <w:rPr>
          <w:rStyle w:val="HTMLVariable"/>
        </w:rPr>
        <w:t>languageMap</w:t>
      </w:r>
      <w:r w:rsidRPr="00412E2E">
        <w:t xml:space="preserve"> where the key matches the language filter. A non-reified subproperty </w:t>
      </w:r>
      <w:r w:rsidRPr="00412E2E">
        <w:rPr>
          <w:rStyle w:val="HTMLDefinition"/>
        </w:rPr>
        <w:t>lang</w:t>
      </w:r>
      <w:r w:rsidRPr="00412E2E">
        <w:rPr>
          <w:rFonts w:ascii="Courier New" w:hAnsi="Courier New"/>
        </w:rPr>
        <w:t xml:space="preserve"> </w:t>
      </w:r>
      <w:r w:rsidRPr="00412E2E">
        <w:t>shall be included in the response indicating the chosen language.</w:t>
      </w:r>
    </w:p>
    <w:p w14:paraId="5738E753" w14:textId="77777777" w:rsidR="0019099A" w:rsidRPr="00412E2E" w:rsidRDefault="0019099A" w:rsidP="0019099A">
      <w:r w:rsidRPr="00412E2E">
        <w:lastRenderedPageBreak/>
        <w:t xml:space="preserve">If no match can be made for a </w:t>
      </w:r>
      <w:r w:rsidRPr="00412E2E">
        <w:rPr>
          <w:rStyle w:val="HTMLDefinition"/>
        </w:rPr>
        <w:t>LanguageProperty</w:t>
      </w:r>
      <w:r w:rsidRPr="00412E2E">
        <w:t xml:space="preserve">, then the default identified by the JSON-LD </w:t>
      </w:r>
      <w:r w:rsidRPr="00412E2E">
        <w:rPr>
          <w:rStyle w:val="HTMLCode"/>
        </w:rPr>
        <w:t>"@none"</w:t>
      </w:r>
      <w:r w:rsidRPr="00412E2E">
        <w:t xml:space="preserve"> shall be chosen if present, otherwise the choice of a single language is up to the implementation.</w:t>
      </w:r>
    </w:p>
    <w:p w14:paraId="3D0F3BBD" w14:textId="77777777" w:rsidR="0019099A" w:rsidRPr="00412E2E" w:rsidRDefault="0019099A" w:rsidP="0019099A">
      <w:r w:rsidRPr="00412E2E">
        <w:t xml:space="preserve">If </w:t>
      </w:r>
      <w:r w:rsidRPr="00412E2E">
        <w:rPr>
          <w:b/>
        </w:rPr>
        <w:t xml:space="preserve">inline </w:t>
      </w:r>
      <w:r w:rsidRPr="00412E2E">
        <w:rPr>
          <w:rStyle w:val="HTMLKeyboard"/>
        </w:rPr>
        <w:t>Linked Entity</w:t>
      </w:r>
      <w:r w:rsidRPr="00412E2E">
        <w:rPr>
          <w:b/>
        </w:rPr>
        <w:t xml:space="preserve"> retrieval</w:t>
      </w:r>
      <w:r w:rsidRPr="00412E2E">
        <w:t xml:space="preserve"> (see clause 4.5.23.2) is specified, and any of the returned Attributes corresponds to an annotated </w:t>
      </w:r>
      <w:r w:rsidRPr="00412E2E">
        <w:rPr>
          <w:rStyle w:val="HTMLDefinition"/>
        </w:rPr>
        <w:t>Relationship</w:t>
      </w:r>
      <w:r w:rsidRPr="00412E2E">
        <w:t xml:space="preserve">, then unless a URI has been previously encountered, an </w:t>
      </w:r>
      <w:r w:rsidRPr="00412E2E">
        <w:rPr>
          <w:rStyle w:val="HTMLVariable"/>
        </w:rPr>
        <w:t>entity</w:t>
      </w:r>
      <w:r w:rsidRPr="00412E2E">
        <w:t xml:space="preserve"> subproperty shall also be included in the response holding the data for each URI corresponding to that </w:t>
      </w:r>
      <w:r w:rsidRPr="00412E2E">
        <w:rPr>
          <w:rStyle w:val="HTMLDefinition"/>
        </w:rPr>
        <w:t>Relationship'</w:t>
      </w:r>
      <w:r w:rsidRPr="00412E2E">
        <w:rPr>
          <w:i/>
        </w:rPr>
        <w:t>s</w:t>
      </w:r>
      <w:r w:rsidRPr="00412E2E">
        <w:t xml:space="preserve"> target </w:t>
      </w:r>
      <w:r w:rsidRPr="00412E2E">
        <w:rPr>
          <w:rStyle w:val="HTMLVariable"/>
        </w:rPr>
        <w:t>object</w:t>
      </w:r>
      <w:r w:rsidRPr="00412E2E">
        <w:t xml:space="preserve"> URIs. If any of the returned Attributes corresponds to an annotated </w:t>
      </w:r>
      <w:r w:rsidRPr="00412E2E">
        <w:rPr>
          <w:rStyle w:val="HTMLDefinition"/>
        </w:rPr>
        <w:t>ListRelationship</w:t>
      </w:r>
      <w:r w:rsidRPr="00412E2E">
        <w:t xml:space="preserve">, then an </w:t>
      </w:r>
      <w:r w:rsidRPr="00412E2E">
        <w:rPr>
          <w:rStyle w:val="HTMLVariable"/>
        </w:rPr>
        <w:t>entityList</w:t>
      </w:r>
      <w:r w:rsidRPr="00412E2E">
        <w:t xml:space="preserve"> subproperty shall also be included in the response holding the </w:t>
      </w:r>
      <w:r w:rsidRPr="00412E2E">
        <w:rPr>
          <w:b/>
        </w:rPr>
        <w:t>ordered</w:t>
      </w:r>
      <w:r w:rsidRPr="00412E2E">
        <w:t xml:space="preserve"> data corresponding to that </w:t>
      </w:r>
      <w:r w:rsidRPr="00412E2E">
        <w:rPr>
          <w:rStyle w:val="HTMLDefinition"/>
        </w:rPr>
        <w:t>ListRelationship's</w:t>
      </w:r>
      <w:r w:rsidRPr="00412E2E">
        <w:t xml:space="preserve"> target </w:t>
      </w:r>
      <w:r w:rsidRPr="00412E2E">
        <w:rPr>
          <w:rStyle w:val="HTMLVariable"/>
        </w:rPr>
        <w:t>objectList</w:t>
      </w:r>
      <w:r w:rsidRPr="00412E2E">
        <w:t xml:space="preserve"> URIs, unless a URI has been previously encountered.</w:t>
      </w:r>
    </w:p>
    <w:p w14:paraId="0C7385C6" w14:textId="77777777" w:rsidR="0019099A" w:rsidRPr="00412E2E" w:rsidRDefault="0019099A" w:rsidP="0019099A">
      <w:pPr>
        <w:keepLines/>
      </w:pPr>
      <w:r w:rsidRPr="00412E2E">
        <w:t xml:space="preserve">If </w:t>
      </w:r>
      <w:r w:rsidRPr="00412E2E">
        <w:rPr>
          <w:b/>
        </w:rPr>
        <w:t xml:space="preserve">flattened </w:t>
      </w:r>
      <w:r w:rsidRPr="00412E2E">
        <w:rPr>
          <w:rStyle w:val="HTMLKeyboard"/>
        </w:rPr>
        <w:t>Linked Entity</w:t>
      </w:r>
      <w:r w:rsidRPr="00412E2E">
        <w:rPr>
          <w:b/>
        </w:rPr>
        <w:t xml:space="preserve"> retrieval</w:t>
      </w:r>
      <w:r w:rsidRPr="00412E2E">
        <w:t xml:space="preserve"> (see clause 4.5.23.3) is specified, the response shall be an array of JSON-LD objects representing the matching entities and the targets of their </w:t>
      </w:r>
      <w:r w:rsidRPr="00412E2E">
        <w:rPr>
          <w:rStyle w:val="HTMLDefinition"/>
        </w:rPr>
        <w:t>Relationships</w:t>
      </w:r>
      <w:r w:rsidRPr="00412E2E">
        <w:t xml:space="preserve">. If any of the returned Attributes corresponds to an annotated </w:t>
      </w:r>
      <w:r w:rsidRPr="00412E2E">
        <w:rPr>
          <w:rStyle w:val="HTMLDefinition"/>
        </w:rPr>
        <w:t>Relationship</w:t>
      </w:r>
      <w:r w:rsidRPr="00412E2E">
        <w:t xml:space="preserve">, unless a URI has been previously encountered, then data for each URI corresponding to the </w:t>
      </w:r>
      <w:r w:rsidRPr="00412E2E">
        <w:rPr>
          <w:rStyle w:val="HTMLDefinition"/>
        </w:rPr>
        <w:t>Relationship's</w:t>
      </w:r>
      <w:r w:rsidRPr="00412E2E">
        <w:t xml:space="preserve"> target </w:t>
      </w:r>
      <w:r w:rsidRPr="00412E2E">
        <w:rPr>
          <w:rStyle w:val="HTMLVariable"/>
        </w:rPr>
        <w:t>object</w:t>
      </w:r>
      <w:r w:rsidRPr="00412E2E">
        <w:t xml:space="preserve"> URIs is appended to the array. If any of the returned Attributes corresponds to an annotated </w:t>
      </w:r>
      <w:r w:rsidRPr="00412E2E">
        <w:rPr>
          <w:rStyle w:val="HTMLDefinition"/>
        </w:rPr>
        <w:t>ListRelationship</w:t>
      </w:r>
      <w:r w:rsidRPr="00412E2E">
        <w:t xml:space="preserve">, then an array of additional </w:t>
      </w:r>
      <w:r w:rsidRPr="00412E2E">
        <w:rPr>
          <w:rStyle w:val="HTMLKeyboard"/>
        </w:rPr>
        <w:t>Linked Entities</w:t>
      </w:r>
      <w:r w:rsidRPr="00412E2E">
        <w:t xml:space="preserve"> is appended to the array which hold the data corresponding to each of the URIs found within </w:t>
      </w:r>
      <w:r w:rsidRPr="00412E2E">
        <w:rPr>
          <w:rStyle w:val="HTMLDefinition"/>
        </w:rPr>
        <w:t>ListRelationship's</w:t>
      </w:r>
      <w:r w:rsidRPr="00412E2E">
        <w:t xml:space="preserve"> target </w:t>
      </w:r>
      <w:r w:rsidRPr="00412E2E">
        <w:rPr>
          <w:rStyle w:val="HTMLVariable"/>
        </w:rPr>
        <w:t>objectList</w:t>
      </w:r>
      <w:r w:rsidRPr="00412E2E">
        <w:t xml:space="preserve"> unless a URI has been previously encountered.</w:t>
      </w:r>
    </w:p>
    <w:p w14:paraId="46DFB4AD" w14:textId="77777777" w:rsidR="0019099A" w:rsidRPr="00412E2E" w:rsidRDefault="0019099A" w:rsidP="0019099A">
      <w:r w:rsidRPr="00412E2E">
        <w:t>If the location of a previously generated EntityMap was passed into the request, or a flag to return an EntityMap was present in the request, the location of the EntityMap used in the operation shall be returned in a specific field in the response.</w:t>
      </w:r>
    </w:p>
    <w:p w14:paraId="0F233016" w14:textId="77777777" w:rsidR="0019099A" w:rsidRPr="00412E2E" w:rsidRDefault="0019099A" w:rsidP="0019099A">
      <w:pPr>
        <w:pStyle w:val="Heading3"/>
      </w:pPr>
      <w:bookmarkStart w:id="2189" w:name="_Toc200965186"/>
      <w:bookmarkStart w:id="2190" w:name="_Toc201311643"/>
      <w:bookmarkStart w:id="2191" w:name="_Toc201581148"/>
      <w:bookmarkStart w:id="2192" w:name="_Toc201850986"/>
      <w:bookmarkStart w:id="2193" w:name="_Toc202351079"/>
      <w:bookmarkStart w:id="2194" w:name="_Toc202352032"/>
      <w:r w:rsidRPr="00412E2E">
        <w:t>5.7.3</w:t>
      </w:r>
      <w:r w:rsidRPr="00412E2E">
        <w:tab/>
        <w:t>Retrieve Temporal Evolution of an Entity</w:t>
      </w:r>
      <w:bookmarkEnd w:id="2189"/>
      <w:bookmarkEnd w:id="2190"/>
      <w:bookmarkEnd w:id="2191"/>
      <w:bookmarkEnd w:id="2192"/>
      <w:bookmarkEnd w:id="2193"/>
      <w:bookmarkEnd w:id="2194"/>
    </w:p>
    <w:p w14:paraId="53F86A4C" w14:textId="77777777" w:rsidR="0019099A" w:rsidRPr="00412E2E" w:rsidRDefault="0019099A" w:rsidP="0019099A">
      <w:pPr>
        <w:pStyle w:val="Heading4"/>
      </w:pPr>
      <w:bookmarkStart w:id="2195" w:name="_Toc200965187"/>
      <w:bookmarkStart w:id="2196" w:name="_Toc201311644"/>
      <w:bookmarkStart w:id="2197" w:name="_Toc201581149"/>
      <w:bookmarkStart w:id="2198" w:name="_Toc201850987"/>
      <w:bookmarkStart w:id="2199" w:name="_Toc202351080"/>
      <w:bookmarkStart w:id="2200" w:name="_Toc202352033"/>
      <w:r w:rsidRPr="00412E2E">
        <w:t>5.7.3.1</w:t>
      </w:r>
      <w:r w:rsidRPr="00412E2E">
        <w:tab/>
        <w:t>Description</w:t>
      </w:r>
      <w:bookmarkEnd w:id="2195"/>
      <w:bookmarkEnd w:id="2196"/>
      <w:bookmarkEnd w:id="2197"/>
      <w:bookmarkEnd w:id="2198"/>
      <w:bookmarkEnd w:id="2199"/>
      <w:bookmarkEnd w:id="2200"/>
    </w:p>
    <w:p w14:paraId="7C12C930" w14:textId="77777777" w:rsidR="0019099A" w:rsidRPr="00412E2E" w:rsidRDefault="0019099A" w:rsidP="0019099A">
      <w:r w:rsidRPr="00412E2E">
        <w:t xml:space="preserve">This operation allows retrieving the </w:t>
      </w:r>
      <w:r w:rsidRPr="00412E2E">
        <w:rPr>
          <w:rStyle w:val="HTMLKeyboard"/>
        </w:rPr>
        <w:t>Temporal Evolution of an Entity</w:t>
      </w:r>
      <w:r w:rsidRPr="00412E2E">
        <w:t>.</w:t>
      </w:r>
    </w:p>
    <w:p w14:paraId="77BD1FA2" w14:textId="77777777" w:rsidR="0019099A" w:rsidRPr="00412E2E" w:rsidRDefault="0019099A" w:rsidP="0019099A">
      <w:pPr>
        <w:pStyle w:val="Heading4"/>
        <w:tabs>
          <w:tab w:val="left" w:pos="6521"/>
        </w:tabs>
      </w:pPr>
      <w:bookmarkStart w:id="2201" w:name="_Toc200965188"/>
      <w:bookmarkStart w:id="2202" w:name="_Toc201311645"/>
      <w:bookmarkStart w:id="2203" w:name="_Toc201581150"/>
      <w:bookmarkStart w:id="2204" w:name="_Toc201850988"/>
      <w:bookmarkStart w:id="2205" w:name="_Toc202351081"/>
      <w:bookmarkStart w:id="2206" w:name="_Toc202352034"/>
      <w:r w:rsidRPr="00412E2E">
        <w:t>5.7.3.2</w:t>
      </w:r>
      <w:r w:rsidRPr="00412E2E">
        <w:tab/>
        <w:t>Use case diagram</w:t>
      </w:r>
      <w:bookmarkEnd w:id="2201"/>
      <w:bookmarkEnd w:id="2202"/>
      <w:bookmarkEnd w:id="2203"/>
      <w:bookmarkEnd w:id="2204"/>
      <w:bookmarkEnd w:id="2205"/>
      <w:bookmarkEnd w:id="2206"/>
    </w:p>
    <w:p w14:paraId="2D738AF4" w14:textId="77777777" w:rsidR="0019099A" w:rsidRPr="00412E2E" w:rsidRDefault="0019099A" w:rsidP="0019099A">
      <w:pPr>
        <w:tabs>
          <w:tab w:val="left" w:pos="6521"/>
        </w:tabs>
      </w:pPr>
      <w:r w:rsidRPr="00412E2E">
        <w:t xml:space="preserve">A </w:t>
      </w:r>
      <w:r w:rsidRPr="00412E2E">
        <w:rPr>
          <w:rStyle w:val="HTMLKeyboard"/>
        </w:rPr>
        <w:t>Context Consumer</w:t>
      </w:r>
      <w:r w:rsidRPr="00412E2E">
        <w:t xml:space="preserve"> can retrieve the </w:t>
      </w:r>
      <w:r w:rsidRPr="00412E2E">
        <w:rPr>
          <w:rStyle w:val="HTMLKeyboard"/>
        </w:rPr>
        <w:t>Temporal Evolution of an Entity</w:t>
      </w:r>
      <w:r w:rsidRPr="00412E2E">
        <w:t xml:space="preserve"> (in the form of a temporal representation) from an NGSI-LD system as shown in Figure 5.7.3.2-1.</w:t>
      </w:r>
    </w:p>
    <w:p w14:paraId="44A68B48" w14:textId="77777777" w:rsidR="0019099A" w:rsidRPr="00412E2E" w:rsidRDefault="0019099A" w:rsidP="0019099A">
      <w:pPr>
        <w:pStyle w:val="FL"/>
        <w:tabs>
          <w:tab w:val="left" w:pos="6521"/>
        </w:tabs>
      </w:pPr>
      <w:r w:rsidRPr="00412E2E">
        <w:rPr>
          <w:noProof/>
          <w:lang w:eastAsia="it-IT"/>
        </w:rPr>
        <w:drawing>
          <wp:inline distT="0" distB="0" distL="0" distR="0" wp14:anchorId="525A8DD1" wp14:editId="76FF74CC">
            <wp:extent cx="3175000" cy="2794000"/>
            <wp:effectExtent l="0" t="0" r="0" b="0"/>
            <wp:docPr id="638634034" name="Picture 63863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34034" name="Picture 638634034"/>
                    <pic:cNvPicPr/>
                  </pic:nvPicPr>
                  <pic:blipFill>
                    <a:blip r:embed="rId112"/>
                    <a:stretch>
                      <a:fillRect/>
                    </a:stretch>
                  </pic:blipFill>
                  <pic:spPr>
                    <a:xfrm>
                      <a:off x="0" y="0"/>
                      <a:ext cx="3175000" cy="2794000"/>
                    </a:xfrm>
                    <a:prstGeom prst="rect">
                      <a:avLst/>
                    </a:prstGeom>
                  </pic:spPr>
                </pic:pic>
              </a:graphicData>
            </a:graphic>
          </wp:inline>
        </w:drawing>
      </w:r>
    </w:p>
    <w:p w14:paraId="443A1E6D" w14:textId="77777777" w:rsidR="0019099A" w:rsidRPr="00412E2E" w:rsidRDefault="0019099A" w:rsidP="0019099A">
      <w:pPr>
        <w:pStyle w:val="TF"/>
        <w:tabs>
          <w:tab w:val="left" w:pos="6521"/>
        </w:tabs>
      </w:pPr>
      <w:r w:rsidRPr="00412E2E">
        <w:t>Figure 5.7.3.2-1: Retrieve Temporal Evolution of an Entity use case</w:t>
      </w:r>
    </w:p>
    <w:p w14:paraId="04AE0A34" w14:textId="77777777" w:rsidR="0019099A" w:rsidRPr="00412E2E" w:rsidRDefault="0019099A" w:rsidP="0019099A">
      <w:pPr>
        <w:pStyle w:val="Heading4"/>
        <w:tabs>
          <w:tab w:val="left" w:pos="6521"/>
        </w:tabs>
      </w:pPr>
      <w:bookmarkStart w:id="2207" w:name="_Toc200965189"/>
      <w:bookmarkStart w:id="2208" w:name="_Toc201311646"/>
      <w:bookmarkStart w:id="2209" w:name="_Toc201581151"/>
      <w:bookmarkStart w:id="2210" w:name="_Toc201850989"/>
      <w:bookmarkStart w:id="2211" w:name="_Toc202351082"/>
      <w:bookmarkStart w:id="2212" w:name="_Toc202352035"/>
      <w:r w:rsidRPr="00412E2E">
        <w:t>5.7.3.3</w:t>
      </w:r>
      <w:r w:rsidRPr="00412E2E">
        <w:tab/>
        <w:t>Input data</w:t>
      </w:r>
      <w:bookmarkEnd w:id="2207"/>
      <w:bookmarkEnd w:id="2208"/>
      <w:bookmarkEnd w:id="2209"/>
      <w:bookmarkEnd w:id="2210"/>
      <w:bookmarkEnd w:id="2211"/>
      <w:bookmarkEnd w:id="2212"/>
    </w:p>
    <w:p w14:paraId="23CA0EC3" w14:textId="77777777" w:rsidR="0019099A" w:rsidRPr="00412E2E" w:rsidRDefault="0019099A" w:rsidP="0019099A">
      <w:pPr>
        <w:pStyle w:val="B1"/>
        <w:keepNext/>
        <w:tabs>
          <w:tab w:val="left" w:pos="6521"/>
        </w:tabs>
      </w:pPr>
      <w:r w:rsidRPr="00412E2E">
        <w:t xml:space="preserve">Entity ID (URI) of the target </w:t>
      </w:r>
      <w:r w:rsidRPr="00412E2E">
        <w:rPr>
          <w:rStyle w:val="HTMLKeyboard"/>
        </w:rPr>
        <w:t>Temporal Evolution of an Entity</w:t>
      </w:r>
      <w:r w:rsidRPr="00412E2E">
        <w:t xml:space="preserve"> to be retrieved.</w:t>
      </w:r>
    </w:p>
    <w:p w14:paraId="19A50637" w14:textId="77777777" w:rsidR="0019099A" w:rsidRPr="00412E2E" w:rsidRDefault="0019099A" w:rsidP="0019099A">
      <w:pPr>
        <w:pStyle w:val="B1"/>
        <w:tabs>
          <w:tab w:val="left" w:pos="6521"/>
        </w:tabs>
      </w:pPr>
      <w:r w:rsidRPr="00412E2E">
        <w:t>List of Attribute (Properties or Relationships) names to be retrieved (projection attributes) (optional).</w:t>
      </w:r>
    </w:p>
    <w:p w14:paraId="6AEC285F" w14:textId="77777777" w:rsidR="0019099A" w:rsidRPr="00412E2E" w:rsidRDefault="0019099A" w:rsidP="0019099A">
      <w:pPr>
        <w:pStyle w:val="B1"/>
      </w:pPr>
      <w:r w:rsidRPr="00412E2E">
        <w:lastRenderedPageBreak/>
        <w:t>A restrictive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retrieved (projection attributes as defined by clause 4.21) (optional). </w:t>
      </w:r>
    </w:p>
    <w:p w14:paraId="00D5ADCA" w14:textId="77777777" w:rsidR="0019099A" w:rsidRPr="00412E2E" w:rsidRDefault="0019099A" w:rsidP="0019099A">
      <w:pPr>
        <w:pStyle w:val="B1"/>
      </w:pPr>
      <w:r w:rsidRPr="00412E2E">
        <w:t>An exclusionary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removed (projection attributes as defined by clause 4.21) (optional).</w:t>
      </w:r>
    </w:p>
    <w:p w14:paraId="2078D9CE" w14:textId="77777777" w:rsidR="0019099A" w:rsidRPr="00412E2E" w:rsidRDefault="0019099A" w:rsidP="0019099A">
      <w:pPr>
        <w:pStyle w:val="B1"/>
        <w:tabs>
          <w:tab w:val="left" w:pos="6521"/>
        </w:tabs>
      </w:pPr>
      <w:r w:rsidRPr="00412E2E">
        <w:t>An NGSI-LD temporal query as mandated by clause 4.11 (optional).</w:t>
      </w:r>
    </w:p>
    <w:p w14:paraId="574868E3" w14:textId="77777777" w:rsidR="0019099A" w:rsidRPr="00412E2E" w:rsidRDefault="0019099A" w:rsidP="0019099A">
      <w:pPr>
        <w:pStyle w:val="B1"/>
        <w:tabs>
          <w:tab w:val="left" w:pos="6521"/>
        </w:tabs>
      </w:pPr>
      <w:r w:rsidRPr="00412E2E">
        <w:t>A parameter (</w:t>
      </w:r>
      <w:r w:rsidRPr="00412E2E">
        <w:rPr>
          <w:i/>
        </w:rPr>
        <w:t>lastN</w:t>
      </w:r>
      <w:r w:rsidRPr="00412E2E">
        <w:t>) conveying that only the last N instances (per Attribute) within the concerned temporal interval shall be retrieved (optional).</w:t>
      </w:r>
    </w:p>
    <w:p w14:paraId="0FECA286" w14:textId="77777777" w:rsidR="0019099A" w:rsidRPr="00412E2E" w:rsidRDefault="0019099A" w:rsidP="0019099A">
      <w:pPr>
        <w:pStyle w:val="B1"/>
        <w:tabs>
          <w:tab w:val="left" w:pos="6521"/>
        </w:tabs>
      </w:pPr>
      <w:r w:rsidRPr="00412E2E">
        <w:t>An optional JSON-LD context.</w:t>
      </w:r>
    </w:p>
    <w:p w14:paraId="0423A695" w14:textId="77777777" w:rsidR="0019099A" w:rsidRPr="00412E2E" w:rsidRDefault="0019099A" w:rsidP="0019099A">
      <w:pPr>
        <w:pStyle w:val="B1"/>
      </w:pPr>
      <w:r w:rsidRPr="00412E2E">
        <w:t>A flag indicating whether to return the location of the EntityMap used within the operation (optional).</w:t>
      </w:r>
    </w:p>
    <w:p w14:paraId="66BA4292" w14:textId="77777777" w:rsidR="0019099A" w:rsidRPr="00412E2E" w:rsidRDefault="0019099A" w:rsidP="0019099A">
      <w:pPr>
        <w:pStyle w:val="B1"/>
      </w:pPr>
      <w:r w:rsidRPr="00412E2E">
        <w:t>A suggested lifetime for the EntityMap, if EntityMap is to be created (optional).</w:t>
      </w:r>
    </w:p>
    <w:p w14:paraId="1298CDD5" w14:textId="77777777" w:rsidR="0019099A" w:rsidRPr="00412E2E" w:rsidRDefault="0019099A" w:rsidP="0019099A">
      <w:pPr>
        <w:pStyle w:val="B1"/>
      </w:pPr>
      <w:r w:rsidRPr="00412E2E">
        <w:t>The location of a resource holding an EntityMap of matching Entity registrations (optional).</w:t>
      </w:r>
    </w:p>
    <w:p w14:paraId="0B1D2259" w14:textId="77777777" w:rsidR="0019099A" w:rsidRPr="00412E2E" w:rsidRDefault="0019099A" w:rsidP="0019099A">
      <w:pPr>
        <w:pStyle w:val="B1"/>
        <w:spacing w:after="0"/>
      </w:pPr>
      <w:r w:rsidRPr="00412E2E">
        <w:t xml:space="preserve">A </w:t>
      </w:r>
      <w:r w:rsidRPr="00412E2E">
        <w:rPr>
          <w:rStyle w:val="HTMLVariable"/>
        </w:rPr>
        <w:t xml:space="preserve">datasetId </w:t>
      </w:r>
      <w:r w:rsidRPr="00412E2E">
        <w:t>parameter that specifies which Attribute instances are to be selected as defined by clause 4.5.5 (optional).</w:t>
      </w:r>
    </w:p>
    <w:p w14:paraId="77BB6C1F" w14:textId="77777777" w:rsidR="0019099A" w:rsidRPr="00412E2E" w:rsidRDefault="0019099A" w:rsidP="0019099A">
      <w:pPr>
        <w:pStyle w:val="Heading4"/>
        <w:tabs>
          <w:tab w:val="left" w:pos="6521"/>
        </w:tabs>
      </w:pPr>
      <w:bookmarkStart w:id="2213" w:name="_Toc200965190"/>
      <w:bookmarkStart w:id="2214" w:name="_Toc201311647"/>
      <w:bookmarkStart w:id="2215" w:name="_Toc201581152"/>
      <w:bookmarkStart w:id="2216" w:name="_Toc201850990"/>
      <w:bookmarkStart w:id="2217" w:name="_Toc202351083"/>
      <w:bookmarkStart w:id="2218" w:name="_Toc202352036"/>
      <w:r w:rsidRPr="00412E2E">
        <w:t>5.7.3.4</w:t>
      </w:r>
      <w:r w:rsidRPr="00412E2E">
        <w:tab/>
        <w:t>Behaviour</w:t>
      </w:r>
      <w:bookmarkEnd w:id="2213"/>
      <w:bookmarkEnd w:id="2214"/>
      <w:bookmarkEnd w:id="2215"/>
      <w:bookmarkEnd w:id="2216"/>
      <w:bookmarkEnd w:id="2217"/>
      <w:bookmarkEnd w:id="2218"/>
    </w:p>
    <w:p w14:paraId="6C2FDF83" w14:textId="77777777" w:rsidR="0019099A" w:rsidRPr="00412E2E" w:rsidRDefault="0019099A" w:rsidP="0019099A">
      <w:pPr>
        <w:pStyle w:val="B1"/>
        <w:tabs>
          <w:tab w:val="left" w:pos="6521"/>
        </w:tabs>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039EA758" w14:textId="77777777" w:rsidR="0019099A" w:rsidRPr="00412E2E" w:rsidRDefault="0019099A" w:rsidP="0019099A">
      <w:pPr>
        <w:pStyle w:val="B1"/>
        <w:tabs>
          <w:tab w:val="left" w:pos="6521"/>
        </w:tabs>
      </w:pPr>
      <w:r w:rsidRPr="00412E2E">
        <w:t xml:space="preserve">If projection attributes are present and indicate the use of </w:t>
      </w:r>
      <w:r w:rsidRPr="00412E2E">
        <w:rPr>
          <w:rStyle w:val="HTMLKeyboard"/>
        </w:rPr>
        <w:t xml:space="preserve">Linked Entity </w:t>
      </w:r>
      <w:r w:rsidRPr="00412E2E">
        <w:t xml:space="preserve">retrieval, an error of type </w:t>
      </w:r>
      <w:r w:rsidRPr="00412E2E">
        <w:rPr>
          <w:rStyle w:val="HTMLError"/>
          <w:rFonts w:asciiTheme="majorBidi" w:hAnsiTheme="majorBidi"/>
        </w:rPr>
        <w:t>BadRequestData</w:t>
      </w:r>
      <w:r w:rsidRPr="00412E2E">
        <w:t xml:space="preserve"> shall be raised.</w:t>
      </w:r>
    </w:p>
    <w:p w14:paraId="78868D18" w14:textId="77777777" w:rsidR="0019099A" w:rsidRPr="00412E2E" w:rsidRDefault="0019099A" w:rsidP="0019099A">
      <w:pPr>
        <w:pStyle w:val="B1"/>
        <w:tabs>
          <w:tab w:val="left" w:pos="6521"/>
        </w:tabs>
      </w:pPr>
      <w:r w:rsidRPr="00412E2E">
        <w:t xml:space="preserve">If the NGSI-LD endpoint does not know about the target Entity, because there is no existing Entity whose id (URI) is equivalent held locally, and no matching registrations apply, then an error of type </w:t>
      </w:r>
      <w:r w:rsidRPr="00412E2E">
        <w:rPr>
          <w:rStyle w:val="HTMLError"/>
          <w:rFonts w:asciiTheme="majorBidi" w:hAnsiTheme="majorBidi"/>
        </w:rPr>
        <w:t>ResourceNotFound</w:t>
      </w:r>
      <w:r w:rsidRPr="00412E2E">
        <w:t xml:space="preserve"> shall be raised.</w:t>
      </w:r>
    </w:p>
    <w:p w14:paraId="5CDFBF6A" w14:textId="77777777" w:rsidR="0019099A" w:rsidRPr="00412E2E" w:rsidRDefault="0019099A" w:rsidP="0019099A">
      <w:pPr>
        <w:pStyle w:val="B1"/>
        <w:tabs>
          <w:tab w:val="left" w:pos="6521"/>
        </w:tabs>
      </w:pPr>
      <w:r w:rsidRPr="00412E2E">
        <w:t>Term to URI expansion of Attribute names shall be observed as mandated by clause 5.5.7.</w:t>
      </w:r>
    </w:p>
    <w:p w14:paraId="0EBF1C5A" w14:textId="77777777" w:rsidR="0019099A" w:rsidRPr="00412E2E" w:rsidRDefault="0019099A" w:rsidP="0019099A">
      <w:pPr>
        <w:pStyle w:val="B1"/>
        <w:tabs>
          <w:tab w:val="left" w:pos="6521"/>
        </w:tabs>
      </w:pPr>
      <w:r w:rsidRPr="00412E2E">
        <w:t xml:space="preserve">The </w:t>
      </w:r>
      <w:r w:rsidRPr="00412E2E">
        <w:rPr>
          <w:rStyle w:val="HTMLVariable"/>
        </w:rPr>
        <w:t>lastN</w:t>
      </w:r>
      <w:r w:rsidRPr="00412E2E">
        <w:t xml:space="preserve"> parameter refers to a number, </w:t>
      </w:r>
      <w:r w:rsidRPr="00412E2E">
        <w:rPr>
          <w:i/>
        </w:rPr>
        <w:t>n</w:t>
      </w:r>
      <w:r w:rsidRPr="00412E2E">
        <w:t xml:space="preserve">, of Attribute instances which shall correspond to the last </w:t>
      </w:r>
      <w:r w:rsidRPr="00412E2E">
        <w:rPr>
          <w:i/>
        </w:rPr>
        <w:t>n</w:t>
      </w:r>
      <w:r w:rsidRPr="00412E2E">
        <w:t xml:space="preserve"> timestamps (in descending ordering) of the temporal property (by default </w:t>
      </w:r>
      <w:r w:rsidRPr="00412E2E">
        <w:rPr>
          <w:rStyle w:val="HTMLVariable"/>
        </w:rPr>
        <w:t>observedAt</w:t>
      </w:r>
      <w:r w:rsidRPr="00412E2E">
        <w:t>) within the concerned temporal interval.</w:t>
      </w:r>
    </w:p>
    <w:p w14:paraId="54AF702D" w14:textId="77777777" w:rsidR="0019099A" w:rsidRPr="00412E2E" w:rsidRDefault="0019099A" w:rsidP="0019099A">
      <w:pPr>
        <w:pStyle w:val="B1"/>
      </w:pPr>
      <w:r w:rsidRPr="00412E2E">
        <w:t xml:space="preserve">Let S be the </w:t>
      </w:r>
      <w:r w:rsidRPr="00412E2E">
        <w:rPr>
          <w:rStyle w:val="HTMLKeyboard"/>
        </w:rPr>
        <w:t>Temporal Evolution of the</w:t>
      </w:r>
      <w:r w:rsidRPr="00412E2E">
        <w:t xml:space="preserve"> </w:t>
      </w:r>
      <w:r w:rsidRPr="00412E2E">
        <w:rPr>
          <w:rStyle w:val="HTMLKeyboard"/>
        </w:rPr>
        <w:t>Entity</w:t>
      </w:r>
      <w:r w:rsidRPr="00412E2E">
        <w:t xml:space="preserve"> as mandated by clause 5.2.20 with the specified Entity ID as it is available locally. S is empty in case no </w:t>
      </w:r>
      <w:r w:rsidRPr="00412E2E">
        <w:rPr>
          <w:rStyle w:val="HTMLKeyboard"/>
        </w:rPr>
        <w:t>Temporal Evolution of the Entity</w:t>
      </w:r>
      <w:r w:rsidRPr="00412E2E">
        <w:t xml:space="preserve"> is available locally. </w:t>
      </w:r>
    </w:p>
    <w:p w14:paraId="696F5320" w14:textId="77777777" w:rsidR="0019099A" w:rsidRPr="00412E2E" w:rsidRDefault="0019099A" w:rsidP="0019099A">
      <w:pPr>
        <w:pStyle w:val="B1"/>
      </w:pPr>
      <w:r w:rsidRPr="00412E2E">
        <w:t>From S, select only those Attribute instances (corresponding to the Attributes specified by the query or all if none are specified) match the temporal restrictions imposed by the temporal query (as mandated by clause 4.11); i.e. if the time series, for all the concerned Attributes of an Entity, does not include data corresponding to the temporal query interval, then such Entity shall be removed from S, thus it shall not appear in the final result set. Let S1 be this new subset.</w:t>
      </w:r>
    </w:p>
    <w:p w14:paraId="6ED4D83A" w14:textId="77777777" w:rsidR="0019099A" w:rsidRPr="00412E2E" w:rsidRDefault="0019099A" w:rsidP="0019099A">
      <w:pPr>
        <w:pStyle w:val="B1"/>
      </w:pPr>
      <w:r w:rsidRPr="00412E2E">
        <w:t>If the ContextBroker implementation supports the use of EntityMaps then:</w:t>
      </w:r>
    </w:p>
    <w:p w14:paraId="76780E98" w14:textId="77777777" w:rsidR="0019099A" w:rsidRPr="00412E2E" w:rsidRDefault="0019099A" w:rsidP="0019099A">
      <w:pPr>
        <w:pStyle w:val="B2"/>
      </w:pPr>
      <w:r w:rsidRPr="00412E2E">
        <w:t>If the location of a resource holding an EntityMap of matching Entity registrations is present it shall be retrieved:</w:t>
      </w:r>
    </w:p>
    <w:p w14:paraId="76D4E237" w14:textId="77777777" w:rsidR="0019099A" w:rsidRPr="00412E2E" w:rsidRDefault="0019099A" w:rsidP="0019099A">
      <w:pPr>
        <w:pStyle w:val="B3"/>
      </w:pPr>
      <w:r w:rsidRPr="00412E2E">
        <w:t>If the resource cannot be found, or the data has expired, a new EntityMap shall be created.</w:t>
      </w:r>
    </w:p>
    <w:p w14:paraId="5FF741B4" w14:textId="77777777" w:rsidR="0019099A" w:rsidRPr="00412E2E" w:rsidRDefault="0019099A" w:rsidP="0019099A">
      <w:pPr>
        <w:pStyle w:val="B3"/>
      </w:pPr>
      <w:r w:rsidRPr="00412E2E">
        <w:t xml:space="preserve">If the data has not expired, </w:t>
      </w:r>
      <w:r w:rsidRPr="00412E2E">
        <w:rPr>
          <w:b/>
          <w:bCs/>
        </w:rPr>
        <w:t>only</w:t>
      </w:r>
      <w:r w:rsidRPr="00412E2E">
        <w:t xml:space="preserve"> the retrieved Entity Map shall be used to determine which </w:t>
      </w:r>
      <w:r w:rsidRPr="00412E2E">
        <w:rPr>
          <w:color w:val="595959" w:themeColor="text1" w:themeTint="A6"/>
        </w:rPr>
        <w:t>Context Source Registrations</w:t>
      </w:r>
      <w:r w:rsidRPr="00412E2E">
        <w:t xml:space="preserve"> match the Entity ID.</w:t>
      </w:r>
    </w:p>
    <w:p w14:paraId="2BA07B9F" w14:textId="77777777" w:rsidR="0019099A" w:rsidRPr="00412E2E" w:rsidRDefault="0019099A" w:rsidP="0019099A">
      <w:pPr>
        <w:pStyle w:val="B2"/>
      </w:pPr>
      <w:r w:rsidRPr="00412E2E">
        <w:t>If a flag to return an EntityMap was present in the request, and no EntityMap currently exists, then a new EntityMap shall be created.</w:t>
      </w:r>
    </w:p>
    <w:p w14:paraId="46B34573" w14:textId="77777777" w:rsidR="0019099A" w:rsidRPr="00412E2E" w:rsidRDefault="0019099A" w:rsidP="00031B35">
      <w:pPr>
        <w:pStyle w:val="B1"/>
        <w:keepNext/>
        <w:keepLines/>
      </w:pPr>
      <w:r w:rsidRPr="00412E2E">
        <w:lastRenderedPageBreak/>
        <w:t xml:space="preserve">For </w:t>
      </w:r>
      <w:r w:rsidRPr="00412E2E">
        <w:rPr>
          <w:rStyle w:val="HTMLKeyboard"/>
        </w:rPr>
        <w:t>Context Source Registrations</w:t>
      </w:r>
      <w:r w:rsidRPr="00412E2E">
        <w:t xml:space="preserve"> that match the Entity ID and support the "retrieveTemporal" operation (see operations and operation groups in clause 4.20), implementations shall do the following:</w:t>
      </w:r>
    </w:p>
    <w:p w14:paraId="667C1994" w14:textId="77777777" w:rsidR="0019099A" w:rsidRPr="00412E2E" w:rsidRDefault="0019099A" w:rsidP="0019099A">
      <w:pPr>
        <w:pStyle w:val="B2"/>
      </w:pPr>
      <w:r w:rsidRPr="00412E2E">
        <w:t xml:space="preserve">If an EntityMap is in use for this operation, and an EntityMap entry linked to a </w:t>
      </w:r>
      <w:r w:rsidRPr="00412E2E">
        <w:rPr>
          <w:color w:val="595959" w:themeColor="text1" w:themeTint="A6"/>
        </w:rPr>
        <w:t>Context Source Registration</w:t>
      </w:r>
      <w:r w:rsidRPr="00412E2E">
        <w:t xml:space="preserve"> is found, the location of the linked EntityMap shall be passed as part of any forwarded request.</w:t>
      </w:r>
    </w:p>
    <w:p w14:paraId="41EE2393" w14:textId="77777777" w:rsidR="0019099A" w:rsidRPr="00412E2E" w:rsidRDefault="0019099A" w:rsidP="0019099A">
      <w:pPr>
        <w:pStyle w:val="B2"/>
      </w:pPr>
      <w:r w:rsidRPr="00412E2E">
        <w:t xml:space="preserve">For any </w:t>
      </w:r>
      <w:r w:rsidRPr="00412E2E">
        <w:rPr>
          <w:b/>
        </w:rPr>
        <w:t>exclusive</w:t>
      </w:r>
      <w:r w:rsidRPr="00412E2E">
        <w:t xml:space="preserve">, </w:t>
      </w:r>
      <w:r w:rsidRPr="00412E2E">
        <w:rPr>
          <w:b/>
        </w:rPr>
        <w:t xml:space="preserve">redirect </w:t>
      </w:r>
      <w:r w:rsidRPr="00412E2E">
        <w:t>and</w:t>
      </w:r>
      <w:r w:rsidRPr="00412E2E">
        <w:rPr>
          <w:b/>
        </w:rPr>
        <w:t xml:space="preserve"> inclusive</w:t>
      </w:r>
      <w:r w:rsidRPr="00412E2E">
        <w:t xml:space="preserve"> </w:t>
      </w:r>
      <w:r w:rsidRPr="00412E2E">
        <w:rPr>
          <w:rStyle w:val="HTMLKeyboard"/>
        </w:rPr>
        <w:t>Context Source</w:t>
      </w:r>
      <w:r w:rsidRPr="00412E2E">
        <w:t>, the request is forwarded for remote retrieval by matching endpoints. and remote Attribute data for the Entity is received. The result is then merged together with S1 according to the algorithm defined in clause 4.5.5.</w:t>
      </w:r>
    </w:p>
    <w:p w14:paraId="67D78BF3" w14:textId="77777777" w:rsidR="0019099A" w:rsidRPr="00412E2E" w:rsidRDefault="0019099A" w:rsidP="0019099A">
      <w:pPr>
        <w:pStyle w:val="B2"/>
      </w:pPr>
      <w:r w:rsidRPr="00412E2E">
        <w:t xml:space="preserve">For any </w:t>
      </w:r>
      <w:r w:rsidRPr="00412E2E">
        <w:rPr>
          <w:b/>
        </w:rPr>
        <w:t>auxiliary</w:t>
      </w:r>
      <w:r w:rsidRPr="00412E2E">
        <w:t xml:space="preserve"> </w:t>
      </w:r>
      <w:r w:rsidRPr="00412E2E">
        <w:rPr>
          <w:rStyle w:val="HTMLKeyboard"/>
        </w:rPr>
        <w:t>Context Source Registrations</w:t>
      </w:r>
      <w:r w:rsidRPr="00412E2E">
        <w:t xml:space="preserve"> the remote Attribute data received is added to S1 only when the Attribute instance, whose value of the </w:t>
      </w:r>
      <w:r w:rsidRPr="00412E2E">
        <w:rPr>
          <w:rStyle w:val="HTMLVariable"/>
        </w:rPr>
        <w:t>timeproperty</w:t>
      </w:r>
      <w:r w:rsidRPr="00412E2E">
        <w:t>, which is used for the temporal query (</w:t>
      </w:r>
      <w:r w:rsidRPr="00412E2E">
        <w:rPr>
          <w:rStyle w:val="HTMLVariable"/>
        </w:rPr>
        <w:t>observedAt</w:t>
      </w:r>
      <w:r w:rsidRPr="00412E2E">
        <w:t xml:space="preserve"> as default), is not present in any of the Attribute instances received from elsewhere.</w:t>
      </w:r>
    </w:p>
    <w:p w14:paraId="5320E967" w14:textId="77777777" w:rsidR="0019099A" w:rsidRPr="00412E2E" w:rsidRDefault="0019099A" w:rsidP="0019099A">
      <w:pPr>
        <w:pStyle w:val="B2"/>
      </w:pPr>
      <w:r w:rsidRPr="00412E2E">
        <w:t xml:space="preserve">If an EntityMap is in use for this operation, the EntityMap's linked maps are updated to hold the location of every EntityMap used by the </w:t>
      </w:r>
      <w:r w:rsidRPr="00412E2E">
        <w:rPr>
          <w:color w:val="595959" w:themeColor="text1" w:themeTint="A6"/>
        </w:rPr>
        <w:t>Context Source Registrations.</w:t>
      </w:r>
    </w:p>
    <w:p w14:paraId="30A7057C" w14:textId="77777777" w:rsidR="0019099A" w:rsidRPr="00412E2E" w:rsidRDefault="0019099A" w:rsidP="0019099A">
      <w:pPr>
        <w:pStyle w:val="B1"/>
      </w:pPr>
      <w:r w:rsidRPr="00412E2E">
        <w:t xml:space="preserve">For the set of </w:t>
      </w:r>
      <w:r w:rsidRPr="00412E2E">
        <w:rPr>
          <w:rStyle w:val="HTMLKeyboard"/>
        </w:rPr>
        <w:t>Attribute Instances</w:t>
      </w:r>
      <w:r w:rsidRPr="00412E2E">
        <w:t xml:space="preserve"> that are in S1, when </w:t>
      </w:r>
      <w:r w:rsidRPr="00412E2E">
        <w:rPr>
          <w:rStyle w:val="HTMLVariable"/>
        </w:rPr>
        <w:t xml:space="preserve">datasetId </w:t>
      </w:r>
      <w:r w:rsidRPr="00412E2E">
        <w:t>parameter is provided in the request:</w:t>
      </w:r>
    </w:p>
    <w:p w14:paraId="128A438F" w14:textId="77777777" w:rsidR="0019099A" w:rsidRPr="00412E2E" w:rsidRDefault="0019099A" w:rsidP="0019099A">
      <w:pPr>
        <w:pStyle w:val="B2"/>
      </w:pPr>
      <w:r w:rsidRPr="00412E2E">
        <w:t xml:space="preserve">Filter the Attribute instances based on the </w:t>
      </w:r>
      <w:r w:rsidRPr="00412E2E">
        <w:rPr>
          <w:rStyle w:val="HTMLVariable"/>
        </w:rPr>
        <w:t xml:space="preserve">datasetId </w:t>
      </w:r>
      <w:r w:rsidRPr="00412E2E">
        <w:t xml:space="preserve">parameter, i.e. keep only the Attribute instances whose </w:t>
      </w:r>
      <w:r w:rsidRPr="00412E2E">
        <w:rPr>
          <w:rStyle w:val="HTMLVariable"/>
        </w:rPr>
        <w:t>datasetId</w:t>
      </w:r>
      <w:r w:rsidRPr="00412E2E">
        <w:t xml:space="preserve"> is specified. The default Attribute instance is matched, if </w:t>
      </w:r>
      <w:r w:rsidRPr="00412E2E">
        <w:rPr>
          <w:rStyle w:val="HTMLCode"/>
        </w:rPr>
        <w:t>"@none"</w:t>
      </w:r>
      <w:r w:rsidRPr="00412E2E">
        <w:t xml:space="preserve"> is specified. </w:t>
      </w:r>
    </w:p>
    <w:p w14:paraId="5D4E92CC" w14:textId="77777777" w:rsidR="0019099A" w:rsidRPr="00412E2E" w:rsidRDefault="0019099A" w:rsidP="0019099A">
      <w:pPr>
        <w:pStyle w:val="B2"/>
      </w:pPr>
      <w:r w:rsidRPr="00412E2E">
        <w:t xml:space="preserve">If there is no Attribute instance whose </w:t>
      </w:r>
      <w:r w:rsidRPr="00412E2E">
        <w:rPr>
          <w:rStyle w:val="HTMLVariable"/>
        </w:rPr>
        <w:t xml:space="preserve">datasetId </w:t>
      </w:r>
      <w:r w:rsidRPr="00412E2E">
        <w:t>matches the value of the parameter, remove the complete Attribute from S1.</w:t>
      </w:r>
    </w:p>
    <w:p w14:paraId="2A6291C0" w14:textId="77777777" w:rsidR="0019099A" w:rsidRPr="00412E2E" w:rsidRDefault="0019099A" w:rsidP="0019099A">
      <w:pPr>
        <w:pStyle w:val="B1"/>
        <w:tabs>
          <w:tab w:val="left" w:pos="6521"/>
        </w:tabs>
      </w:pPr>
      <w:r w:rsidRPr="00412E2E">
        <w:t xml:space="preserve">From the set of </w:t>
      </w:r>
      <w:r w:rsidRPr="00412E2E">
        <w:rPr>
          <w:rStyle w:val="HTMLKeyboard"/>
        </w:rPr>
        <w:t>Attribute Instances</w:t>
      </w:r>
      <w:r w:rsidRPr="00412E2E">
        <w:t xml:space="preserve"> that are in S1, include in their temporal representation only the Attribute instances (up to </w:t>
      </w:r>
      <w:r w:rsidRPr="00412E2E">
        <w:rPr>
          <w:rStyle w:val="HTMLVariable"/>
        </w:rPr>
        <w:t>lastN</w:t>
      </w:r>
      <w:r w:rsidRPr="00412E2E">
        <w:t>) corresponding to the query's projection Attributes, or aggregated values of Attribute instances (if aggregated temporal representation is requested).</w:t>
      </w:r>
    </w:p>
    <w:p w14:paraId="227E2CF9" w14:textId="77777777" w:rsidR="0019099A" w:rsidRPr="00412E2E" w:rsidRDefault="0019099A" w:rsidP="0019099A">
      <w:pPr>
        <w:keepNext/>
        <w:keepLines/>
      </w:pPr>
      <w:r w:rsidRPr="00412E2E">
        <w:t>In the general case, it is not possible to retrieve a set of entities by only specifying desired Entity identifiers, without further specifying restrictions on the entities' types or attributes, either explicitly, via selector of Entity types or of Attribute names, or implicitly, within an NGSI-LD Query or GeoQuery. If the execution of the operation is limited to the local scope (see clause 5.5.13), no further restrictions have to be provided.</w:t>
      </w:r>
    </w:p>
    <w:p w14:paraId="5D90051A" w14:textId="77777777" w:rsidR="0019099A" w:rsidRPr="00412E2E" w:rsidRDefault="0019099A" w:rsidP="0019099A">
      <w:pPr>
        <w:pStyle w:val="Heading4"/>
        <w:tabs>
          <w:tab w:val="left" w:pos="6521"/>
        </w:tabs>
      </w:pPr>
      <w:bookmarkStart w:id="2219" w:name="_Toc200965191"/>
      <w:bookmarkStart w:id="2220" w:name="_Toc201311648"/>
      <w:bookmarkStart w:id="2221" w:name="_Toc201581153"/>
      <w:bookmarkStart w:id="2222" w:name="_Toc201850991"/>
      <w:bookmarkStart w:id="2223" w:name="_Toc202351084"/>
      <w:bookmarkStart w:id="2224" w:name="_Toc202352037"/>
      <w:r w:rsidRPr="00412E2E">
        <w:t>5.7.3.5</w:t>
      </w:r>
      <w:r w:rsidRPr="00412E2E">
        <w:tab/>
        <w:t>Output data</w:t>
      </w:r>
      <w:bookmarkEnd w:id="2219"/>
      <w:bookmarkEnd w:id="2220"/>
      <w:bookmarkEnd w:id="2221"/>
      <w:bookmarkEnd w:id="2222"/>
      <w:bookmarkEnd w:id="2223"/>
      <w:bookmarkEnd w:id="2224"/>
    </w:p>
    <w:p w14:paraId="79209C92" w14:textId="77777777" w:rsidR="0019099A" w:rsidRPr="00412E2E" w:rsidRDefault="0019099A" w:rsidP="0019099A">
      <w:r w:rsidRPr="00412E2E">
        <w:t xml:space="preserve">A JSON-LD object representing the </w:t>
      </w:r>
      <w:r w:rsidRPr="00412E2E">
        <w:rPr>
          <w:rStyle w:val="HTMLKeyboard"/>
        </w:rPr>
        <w:t>Temporal Evolution of the target Entity</w:t>
      </w:r>
      <w:r w:rsidRPr="00412E2E">
        <w:t xml:space="preserve"> as mandated by clause 5.2.20.</w:t>
      </w:r>
    </w:p>
    <w:p w14:paraId="73237CFB" w14:textId="77777777" w:rsidR="0019099A" w:rsidRPr="00412E2E" w:rsidRDefault="0019099A" w:rsidP="0019099A">
      <w:r w:rsidRPr="00412E2E">
        <w:t>If a restrictive list of Entity member names is present, every Entity within the payload body is reduced down to only contain the defined Entity members.</w:t>
      </w:r>
    </w:p>
    <w:p w14:paraId="337E9169" w14:textId="77777777" w:rsidR="0019099A" w:rsidRPr="00412E2E" w:rsidRDefault="0019099A" w:rsidP="0019099A">
      <w:r w:rsidRPr="00412E2E">
        <w:t>If an exclusionary list of Entity member names is present, the defined Entity members listed are removed from each Entity within the payload.</w:t>
      </w:r>
    </w:p>
    <w:p w14:paraId="199D3619" w14:textId="77777777" w:rsidR="0019099A" w:rsidRPr="00412E2E" w:rsidRDefault="0019099A" w:rsidP="0019099A">
      <w:pPr>
        <w:pStyle w:val="Heading3"/>
        <w:tabs>
          <w:tab w:val="left" w:pos="6521"/>
        </w:tabs>
      </w:pPr>
      <w:bookmarkStart w:id="2225" w:name="_Toc200965192"/>
      <w:bookmarkStart w:id="2226" w:name="_Toc201311649"/>
      <w:bookmarkStart w:id="2227" w:name="_Toc201581154"/>
      <w:bookmarkStart w:id="2228" w:name="_Toc201850992"/>
      <w:bookmarkStart w:id="2229" w:name="_Toc202351085"/>
      <w:bookmarkStart w:id="2230" w:name="_Toc202352038"/>
      <w:r w:rsidRPr="00412E2E">
        <w:t>5.7.4</w:t>
      </w:r>
      <w:r w:rsidRPr="00412E2E">
        <w:tab/>
        <w:t>Query Temporal Evolution of Entities</w:t>
      </w:r>
      <w:bookmarkEnd w:id="2225"/>
      <w:bookmarkEnd w:id="2226"/>
      <w:bookmarkEnd w:id="2227"/>
      <w:bookmarkEnd w:id="2228"/>
      <w:bookmarkEnd w:id="2229"/>
      <w:bookmarkEnd w:id="2230"/>
    </w:p>
    <w:p w14:paraId="3F312577" w14:textId="77777777" w:rsidR="0019099A" w:rsidRPr="00412E2E" w:rsidRDefault="0019099A" w:rsidP="0019099A">
      <w:pPr>
        <w:pStyle w:val="Heading4"/>
        <w:tabs>
          <w:tab w:val="left" w:pos="6521"/>
        </w:tabs>
      </w:pPr>
      <w:bookmarkStart w:id="2231" w:name="_Toc200965193"/>
      <w:bookmarkStart w:id="2232" w:name="_Toc201311650"/>
      <w:bookmarkStart w:id="2233" w:name="_Toc201581155"/>
      <w:bookmarkStart w:id="2234" w:name="_Toc201850993"/>
      <w:bookmarkStart w:id="2235" w:name="_Toc202351086"/>
      <w:bookmarkStart w:id="2236" w:name="_Toc202352039"/>
      <w:r w:rsidRPr="00412E2E">
        <w:t>5.7.4.1</w:t>
      </w:r>
      <w:r w:rsidRPr="00412E2E">
        <w:tab/>
        <w:t>Description</w:t>
      </w:r>
      <w:bookmarkEnd w:id="2231"/>
      <w:bookmarkEnd w:id="2232"/>
      <w:bookmarkEnd w:id="2233"/>
      <w:bookmarkEnd w:id="2234"/>
      <w:bookmarkEnd w:id="2235"/>
      <w:bookmarkEnd w:id="2236"/>
    </w:p>
    <w:p w14:paraId="5B770B8A" w14:textId="77777777" w:rsidR="0019099A" w:rsidRPr="00412E2E" w:rsidRDefault="0019099A" w:rsidP="0019099A">
      <w:pPr>
        <w:tabs>
          <w:tab w:val="left" w:pos="6521"/>
        </w:tabs>
      </w:pPr>
      <w:r w:rsidRPr="00412E2E">
        <w:t xml:space="preserve">This operation allows querying the </w:t>
      </w:r>
      <w:r w:rsidRPr="00412E2E">
        <w:rPr>
          <w:rStyle w:val="HTMLKeyboard"/>
        </w:rPr>
        <w:t>Temporal Evolution of Entities</w:t>
      </w:r>
      <w:r w:rsidRPr="00412E2E">
        <w:t xml:space="preserve"> present in an NGSI-LD system. It is similar to the operation defined by clause 5.7.2 (Query Entities) with the addition of a temporal query.</w:t>
      </w:r>
    </w:p>
    <w:p w14:paraId="010287A6" w14:textId="77777777" w:rsidR="0019099A" w:rsidRPr="00412E2E" w:rsidRDefault="0019099A" w:rsidP="0019099A">
      <w:pPr>
        <w:pStyle w:val="Heading4"/>
        <w:tabs>
          <w:tab w:val="left" w:pos="6521"/>
        </w:tabs>
      </w:pPr>
      <w:bookmarkStart w:id="2237" w:name="_Toc200965194"/>
      <w:bookmarkStart w:id="2238" w:name="_Toc201311651"/>
      <w:bookmarkStart w:id="2239" w:name="_Toc201581156"/>
      <w:bookmarkStart w:id="2240" w:name="_Toc201850994"/>
      <w:bookmarkStart w:id="2241" w:name="_Toc202351087"/>
      <w:bookmarkStart w:id="2242" w:name="_Toc202352040"/>
      <w:r w:rsidRPr="00412E2E">
        <w:t>5.7.4.2</w:t>
      </w:r>
      <w:r w:rsidRPr="00412E2E">
        <w:tab/>
        <w:t>Use case diagram</w:t>
      </w:r>
      <w:bookmarkEnd w:id="2237"/>
      <w:bookmarkEnd w:id="2238"/>
      <w:bookmarkEnd w:id="2239"/>
      <w:bookmarkEnd w:id="2240"/>
      <w:bookmarkEnd w:id="2241"/>
      <w:bookmarkEnd w:id="2242"/>
    </w:p>
    <w:p w14:paraId="591AAEF7" w14:textId="77777777" w:rsidR="0019099A" w:rsidRPr="00412E2E" w:rsidRDefault="0019099A" w:rsidP="0019099A">
      <w:pPr>
        <w:tabs>
          <w:tab w:val="left" w:pos="6521"/>
        </w:tabs>
      </w:pPr>
      <w:r w:rsidRPr="00412E2E">
        <w:t xml:space="preserve">A </w:t>
      </w:r>
      <w:r w:rsidRPr="00412E2E">
        <w:rPr>
          <w:rStyle w:val="HTMLKeyboard"/>
        </w:rPr>
        <w:t>Context Consumer</w:t>
      </w:r>
      <w:r w:rsidRPr="00412E2E">
        <w:t xml:space="preserve"> can retrieve the Temporal Evolution of a set of Entities which matches a specific query from an NGSI-LD system as shown in Figure 5.7.4.2-1.</w:t>
      </w:r>
    </w:p>
    <w:p w14:paraId="6FB71464" w14:textId="77777777" w:rsidR="0019099A" w:rsidRPr="00412E2E" w:rsidRDefault="0019099A" w:rsidP="0019099A">
      <w:pPr>
        <w:pStyle w:val="FL"/>
        <w:tabs>
          <w:tab w:val="left" w:pos="6521"/>
        </w:tabs>
      </w:pPr>
      <w:r w:rsidRPr="00412E2E">
        <w:rPr>
          <w:noProof/>
          <w:lang w:eastAsia="it-IT"/>
        </w:rPr>
        <w:lastRenderedPageBreak/>
        <w:drawing>
          <wp:inline distT="0" distB="0" distL="0" distR="0" wp14:anchorId="4130A933" wp14:editId="02D7E35F">
            <wp:extent cx="3187700" cy="2794000"/>
            <wp:effectExtent l="0" t="0" r="0" b="0"/>
            <wp:docPr id="65080423" name="Picture 6508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423" name="Picture 65080423"/>
                    <pic:cNvPicPr/>
                  </pic:nvPicPr>
                  <pic:blipFill>
                    <a:blip r:embed="rId113"/>
                    <a:stretch>
                      <a:fillRect/>
                    </a:stretch>
                  </pic:blipFill>
                  <pic:spPr>
                    <a:xfrm>
                      <a:off x="0" y="0"/>
                      <a:ext cx="3187700" cy="2794000"/>
                    </a:xfrm>
                    <a:prstGeom prst="rect">
                      <a:avLst/>
                    </a:prstGeom>
                  </pic:spPr>
                </pic:pic>
              </a:graphicData>
            </a:graphic>
          </wp:inline>
        </w:drawing>
      </w:r>
    </w:p>
    <w:p w14:paraId="5D9643C0" w14:textId="77777777" w:rsidR="0019099A" w:rsidRPr="00412E2E" w:rsidRDefault="0019099A" w:rsidP="0019099A">
      <w:pPr>
        <w:pStyle w:val="TF"/>
        <w:tabs>
          <w:tab w:val="left" w:pos="6521"/>
        </w:tabs>
      </w:pPr>
      <w:r w:rsidRPr="00412E2E">
        <w:t>Figure 5.7.4.2-1: Query Temporal Evolution of Entities use case</w:t>
      </w:r>
    </w:p>
    <w:p w14:paraId="68B20DAA" w14:textId="77777777" w:rsidR="0019099A" w:rsidRPr="00412E2E" w:rsidRDefault="0019099A" w:rsidP="0019099A">
      <w:pPr>
        <w:pStyle w:val="Heading4"/>
        <w:tabs>
          <w:tab w:val="left" w:pos="6521"/>
        </w:tabs>
      </w:pPr>
      <w:bookmarkStart w:id="2243" w:name="_Toc200965195"/>
      <w:bookmarkStart w:id="2244" w:name="_Toc201311652"/>
      <w:bookmarkStart w:id="2245" w:name="_Toc201581157"/>
      <w:bookmarkStart w:id="2246" w:name="_Toc201850995"/>
      <w:bookmarkStart w:id="2247" w:name="_Toc202351088"/>
      <w:bookmarkStart w:id="2248" w:name="_Toc202352041"/>
      <w:r w:rsidRPr="00412E2E">
        <w:t>5.7.4.3</w:t>
      </w:r>
      <w:r w:rsidRPr="00412E2E">
        <w:tab/>
        <w:t>Input data</w:t>
      </w:r>
      <w:bookmarkEnd w:id="2243"/>
      <w:bookmarkEnd w:id="2244"/>
      <w:bookmarkEnd w:id="2245"/>
      <w:bookmarkEnd w:id="2246"/>
      <w:bookmarkEnd w:id="2247"/>
      <w:bookmarkEnd w:id="2248"/>
    </w:p>
    <w:p w14:paraId="11C328B3" w14:textId="77777777" w:rsidR="0019099A" w:rsidRPr="00412E2E" w:rsidRDefault="0019099A" w:rsidP="0019099A">
      <w:pPr>
        <w:pStyle w:val="B1"/>
        <w:tabs>
          <w:tab w:val="left" w:pos="6521"/>
        </w:tabs>
      </w:pPr>
      <w:r w:rsidRPr="00412E2E">
        <w:t>An NGSI-LD temporal query as mandated by clause 4.11.</w:t>
      </w:r>
    </w:p>
    <w:p w14:paraId="06FD0AC3" w14:textId="77777777" w:rsidR="0019099A" w:rsidRPr="00412E2E" w:rsidRDefault="0019099A" w:rsidP="0019099A">
      <w:pPr>
        <w:pStyle w:val="B1"/>
        <w:tabs>
          <w:tab w:val="left" w:pos="6521"/>
        </w:tabs>
      </w:pPr>
      <w:r w:rsidRPr="00412E2E">
        <w:t xml:space="preserve">A reference to a JSON-LD </w:t>
      </w:r>
      <w:r w:rsidRPr="00412E2E">
        <w:rPr>
          <w:rStyle w:val="HTMLVariable"/>
        </w:rPr>
        <w:t>@context</w:t>
      </w:r>
      <w:r w:rsidRPr="00412E2E">
        <w:t xml:space="preserve"> (optional).</w:t>
      </w:r>
    </w:p>
    <w:p w14:paraId="34928301" w14:textId="77777777" w:rsidR="0019099A" w:rsidRPr="00412E2E" w:rsidRDefault="0019099A" w:rsidP="0019099A">
      <w:pPr>
        <w:pStyle w:val="B1"/>
        <w:tabs>
          <w:tab w:val="left" w:pos="6521"/>
        </w:tabs>
      </w:pPr>
      <w:r w:rsidRPr="00412E2E">
        <w:t>A selector of Entity types as specified by clause 4.17 (optional).</w:t>
      </w:r>
      <w:r w:rsidRPr="00412E2E">
        <w:br/>
        <w:t>Both type name (short hand string) and fully qualified type name (URI) are allowed.</w:t>
      </w:r>
    </w:p>
    <w:p w14:paraId="73B87E9F" w14:textId="77777777" w:rsidR="0019099A" w:rsidRPr="00412E2E" w:rsidRDefault="0019099A" w:rsidP="0019099A">
      <w:pPr>
        <w:pStyle w:val="B1"/>
      </w:pPr>
      <w:r w:rsidRPr="00412E2E">
        <w:t>A restrictive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retrieved (projection attributes as defined by clause 4.21) (optional). </w:t>
      </w:r>
    </w:p>
    <w:p w14:paraId="07DEA1FC" w14:textId="77777777" w:rsidR="0019099A" w:rsidRPr="00412E2E" w:rsidRDefault="0019099A" w:rsidP="0019099A">
      <w:pPr>
        <w:pStyle w:val="B1"/>
      </w:pPr>
      <w:r w:rsidRPr="00412E2E">
        <w:t>An exclusionary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removed (projection attributes as defined by clause 4.21) (optional).</w:t>
      </w:r>
    </w:p>
    <w:p w14:paraId="02F8FCB8" w14:textId="77777777" w:rsidR="0019099A" w:rsidRPr="00412E2E" w:rsidRDefault="0019099A" w:rsidP="0019099A">
      <w:pPr>
        <w:pStyle w:val="B1"/>
        <w:tabs>
          <w:tab w:val="left" w:pos="6521"/>
        </w:tabs>
      </w:pPr>
      <w:r w:rsidRPr="00412E2E">
        <w:t>A list (one or more) of Entity identifiers (optional).</w:t>
      </w:r>
    </w:p>
    <w:p w14:paraId="2503CCDA" w14:textId="77777777" w:rsidR="0019099A" w:rsidRPr="00412E2E" w:rsidRDefault="0019099A" w:rsidP="0019099A">
      <w:pPr>
        <w:pStyle w:val="B1"/>
        <w:tabs>
          <w:tab w:val="left" w:pos="6521"/>
        </w:tabs>
      </w:pPr>
      <w:r w:rsidRPr="00412E2E">
        <w:t>A list (one or more) of Attribute names of which at least one shall exist in order for an Entity to be selected, and also used as query projection attributes (optional).</w:t>
      </w:r>
    </w:p>
    <w:p w14:paraId="1DD68EE8" w14:textId="77777777" w:rsidR="0019099A" w:rsidRPr="00412E2E" w:rsidRDefault="0019099A" w:rsidP="0019099A">
      <w:pPr>
        <w:pStyle w:val="B1"/>
        <w:tabs>
          <w:tab w:val="left" w:pos="6521"/>
        </w:tabs>
      </w:pPr>
      <w:r w:rsidRPr="00412E2E">
        <w:t>An id pattern as a regular expression (optional).</w:t>
      </w:r>
    </w:p>
    <w:p w14:paraId="4B351E3E" w14:textId="77777777" w:rsidR="0019099A" w:rsidRPr="00412E2E" w:rsidRDefault="0019099A" w:rsidP="0019099A">
      <w:pPr>
        <w:pStyle w:val="B1"/>
        <w:tabs>
          <w:tab w:val="left" w:pos="6521"/>
        </w:tabs>
      </w:pPr>
      <w:r w:rsidRPr="00412E2E">
        <w:t>An NGSI-LD query (to filter out Entities by Attribute values) as per clause 4.9 (optional).</w:t>
      </w:r>
    </w:p>
    <w:p w14:paraId="4FD600B2" w14:textId="77777777" w:rsidR="0019099A" w:rsidRPr="00412E2E" w:rsidRDefault="0019099A" w:rsidP="0019099A">
      <w:pPr>
        <w:pStyle w:val="B1"/>
        <w:tabs>
          <w:tab w:val="left" w:pos="6521"/>
        </w:tabs>
      </w:pPr>
      <w:r w:rsidRPr="00412E2E">
        <w:t>An NGSI-LD geoquery (to filter out Entities by spatial relationships) as mandated by clause 4.10 (optional).</w:t>
      </w:r>
    </w:p>
    <w:p w14:paraId="5FE59423" w14:textId="77777777" w:rsidR="0019099A" w:rsidRPr="00412E2E" w:rsidRDefault="0019099A" w:rsidP="0019099A">
      <w:pPr>
        <w:pStyle w:val="B1"/>
        <w:tabs>
          <w:tab w:val="left" w:pos="6521"/>
        </w:tabs>
      </w:pPr>
      <w:r w:rsidRPr="00412E2E">
        <w:t>A NGSI-LD Scope query (to filter out Entities based on their Scope) as mandated by clause 4.19 (optional).</w:t>
      </w:r>
    </w:p>
    <w:p w14:paraId="0570FD00" w14:textId="77777777" w:rsidR="0019099A" w:rsidRPr="00412E2E" w:rsidRDefault="0019099A" w:rsidP="0019099A">
      <w:pPr>
        <w:pStyle w:val="B1"/>
      </w:pPr>
      <w:r w:rsidRPr="00412E2E">
        <w:t xml:space="preserve">An NGSI-LD query (called context source filter, to filter out </w:t>
      </w:r>
      <w:r w:rsidRPr="00412E2E">
        <w:rPr>
          <w:rStyle w:val="HTMLKeyboard"/>
        </w:rPr>
        <w:t>Context Sources</w:t>
      </w:r>
      <w:r w:rsidRPr="00412E2E">
        <w:t xml:space="preserve"> by the values of properties that describe them) as per clause 4.9 (optional).</w:t>
      </w:r>
    </w:p>
    <w:p w14:paraId="5AA6AD42" w14:textId="77777777" w:rsidR="0019099A" w:rsidRPr="00412E2E" w:rsidRDefault="0019099A" w:rsidP="0019099A">
      <w:pPr>
        <w:pStyle w:val="B1"/>
        <w:tabs>
          <w:tab w:val="left" w:pos="6521"/>
        </w:tabs>
      </w:pPr>
      <w:r w:rsidRPr="00412E2E">
        <w:t>A limit to the number of Entities to be retrieved. See clause 5.5.9.</w:t>
      </w:r>
    </w:p>
    <w:p w14:paraId="4751A906" w14:textId="77777777" w:rsidR="0019099A" w:rsidRPr="00412E2E" w:rsidRDefault="0019099A" w:rsidP="0019099A">
      <w:pPr>
        <w:pStyle w:val="B1"/>
        <w:tabs>
          <w:tab w:val="left" w:pos="6521"/>
        </w:tabs>
      </w:pPr>
      <w:r w:rsidRPr="00412E2E">
        <w:t>A parameter (lastN) conveying that only the last N instances (per Attribute) within the concerned temporal interval shall be retrieved (optional).</w:t>
      </w:r>
    </w:p>
    <w:p w14:paraId="22CE222C" w14:textId="77777777" w:rsidR="0019099A" w:rsidRPr="00412E2E" w:rsidRDefault="0019099A" w:rsidP="0019099A">
      <w:pPr>
        <w:pStyle w:val="B1"/>
        <w:tabs>
          <w:tab w:val="left" w:pos="6521"/>
        </w:tabs>
      </w:pPr>
      <w:r w:rsidRPr="00412E2E">
        <w:t>A specified language filter as per clause 4.15 (optional).</w:t>
      </w:r>
    </w:p>
    <w:p w14:paraId="5901C767" w14:textId="77777777" w:rsidR="0019099A" w:rsidRPr="00412E2E" w:rsidRDefault="0019099A" w:rsidP="0019099A">
      <w:pPr>
        <w:pStyle w:val="B1"/>
        <w:tabs>
          <w:tab w:val="left" w:pos="6521"/>
        </w:tabs>
      </w:pPr>
      <w:r w:rsidRPr="00412E2E">
        <w:t>A list (one or more) of Attribute names whose values shall be expanded to URIs prior to executing a query (optional).</w:t>
      </w:r>
    </w:p>
    <w:p w14:paraId="344B96F5" w14:textId="77777777" w:rsidR="0019099A" w:rsidRPr="00412E2E" w:rsidRDefault="0019099A" w:rsidP="0019099A">
      <w:pPr>
        <w:pStyle w:val="B1"/>
        <w:tabs>
          <w:tab w:val="left" w:pos="6521"/>
        </w:tabs>
      </w:pPr>
      <w:r w:rsidRPr="00412E2E">
        <w:lastRenderedPageBreak/>
        <w:t>A flag indicating whether to return the location of the EntityMap used within the operation (optional).</w:t>
      </w:r>
    </w:p>
    <w:p w14:paraId="52EAF4FE" w14:textId="77777777" w:rsidR="0019099A" w:rsidRPr="00412E2E" w:rsidRDefault="0019099A" w:rsidP="0019099A">
      <w:pPr>
        <w:pStyle w:val="B1"/>
      </w:pPr>
      <w:r w:rsidRPr="00412E2E">
        <w:t>A suggested lifetime for the EntityMap, if EntityMap is to be created (optional).</w:t>
      </w:r>
    </w:p>
    <w:p w14:paraId="1AC592C3" w14:textId="77777777" w:rsidR="0019099A" w:rsidRPr="00412E2E" w:rsidRDefault="0019099A" w:rsidP="0019099A">
      <w:pPr>
        <w:pStyle w:val="B1"/>
        <w:tabs>
          <w:tab w:val="left" w:pos="6521"/>
        </w:tabs>
      </w:pPr>
      <w:r w:rsidRPr="00412E2E">
        <w:t>The location of a resource holding an EntityMap of matching Entity registrations (optional).</w:t>
      </w:r>
    </w:p>
    <w:p w14:paraId="289BF831" w14:textId="77777777" w:rsidR="0019099A" w:rsidRPr="00412E2E" w:rsidRDefault="0019099A" w:rsidP="0019099A">
      <w:pPr>
        <w:pStyle w:val="B1"/>
        <w:tabs>
          <w:tab w:val="left" w:pos="6521"/>
        </w:tabs>
      </w:pPr>
      <w:r w:rsidRPr="00412E2E">
        <w:t xml:space="preserve">A </w:t>
      </w:r>
      <w:r w:rsidRPr="00412E2E">
        <w:rPr>
          <w:rStyle w:val="HTMLVariable"/>
        </w:rPr>
        <w:t>datasetId</w:t>
      </w:r>
      <w:r w:rsidRPr="00412E2E">
        <w:t xml:space="preserve"> parameter that specifies which Attribute instances are to be selected as defined by clause 4.5.5 (optional).</w:t>
      </w:r>
    </w:p>
    <w:p w14:paraId="028D2FDE" w14:textId="77777777" w:rsidR="0019099A" w:rsidRPr="00412E2E" w:rsidRDefault="0019099A" w:rsidP="0019099A">
      <w:pPr>
        <w:pStyle w:val="B1"/>
      </w:pPr>
      <w:r w:rsidRPr="00412E2E">
        <w:t xml:space="preserve">A preferred ordering of Entities retrieved - only the Entity member name </w:t>
      </w:r>
      <w:r w:rsidRPr="00412E2E">
        <w:rPr>
          <w:rStyle w:val="HTMLCode"/>
        </w:rPr>
        <w:t>"id"</w:t>
      </w:r>
      <w:r w:rsidRPr="00412E2E">
        <w:t xml:space="preserve"> can be used (Entity ordering attributes as defined by clause 4.23) (optional). </w:t>
      </w:r>
    </w:p>
    <w:p w14:paraId="7D7216BC" w14:textId="77777777" w:rsidR="0019099A" w:rsidRPr="00412E2E" w:rsidRDefault="0019099A" w:rsidP="0019099A">
      <w:pPr>
        <w:pStyle w:val="B1"/>
        <w:tabs>
          <w:tab w:val="left" w:pos="6521"/>
        </w:tabs>
      </w:pPr>
      <w:r w:rsidRPr="00412E2E">
        <w:t>A preferred collation setting to be used when applying ordering of Entities (optional).</w:t>
      </w:r>
    </w:p>
    <w:p w14:paraId="1CDF2842" w14:textId="77777777" w:rsidR="0019099A" w:rsidRPr="00412E2E" w:rsidRDefault="0019099A" w:rsidP="0019099A">
      <w:pPr>
        <w:pStyle w:val="B1"/>
      </w:pPr>
      <w:r w:rsidRPr="00412E2E">
        <w:t>A flag indicating whether split Entities are to be expected, i.e. Entities whose information is distributed across different Context Sources (optional).</w:t>
      </w:r>
    </w:p>
    <w:p w14:paraId="38181D0E" w14:textId="77777777" w:rsidR="0019099A" w:rsidRPr="00412E2E" w:rsidRDefault="0019099A" w:rsidP="0019099A">
      <w:r w:rsidRPr="00412E2E">
        <w:t>In the general case, it is not possible to retrieve a set of entities by only specifying desired Entity identifiers, without further specifying restrictions on the entities' types or attributes, either explicitly, via selector of Entity types or of Attribute names, or implicitly, within an NGSI-LD query or geoquery. If the execution of the operation is limited to the local scope (see clause 5.5.13), no further restrictions have to be provided.</w:t>
      </w:r>
    </w:p>
    <w:p w14:paraId="101F7AF4" w14:textId="77777777" w:rsidR="0019099A" w:rsidRPr="00412E2E" w:rsidRDefault="0019099A" w:rsidP="0019099A">
      <w:pPr>
        <w:pStyle w:val="Heading4"/>
        <w:tabs>
          <w:tab w:val="left" w:pos="6521"/>
        </w:tabs>
      </w:pPr>
      <w:bookmarkStart w:id="2249" w:name="_Toc200965196"/>
      <w:bookmarkStart w:id="2250" w:name="_Toc201311653"/>
      <w:bookmarkStart w:id="2251" w:name="_Toc201581158"/>
      <w:bookmarkStart w:id="2252" w:name="_Toc201850996"/>
      <w:bookmarkStart w:id="2253" w:name="_Toc202351089"/>
      <w:bookmarkStart w:id="2254" w:name="_Toc202352042"/>
      <w:r w:rsidRPr="00412E2E">
        <w:t>5.7.4.4</w:t>
      </w:r>
      <w:r w:rsidRPr="00412E2E">
        <w:tab/>
        <w:t>Behaviour</w:t>
      </w:r>
      <w:bookmarkEnd w:id="2249"/>
      <w:bookmarkEnd w:id="2250"/>
      <w:bookmarkEnd w:id="2251"/>
      <w:bookmarkEnd w:id="2252"/>
      <w:bookmarkEnd w:id="2253"/>
      <w:bookmarkEnd w:id="2254"/>
    </w:p>
    <w:p w14:paraId="22BCA674" w14:textId="77777777" w:rsidR="0019099A" w:rsidRPr="00412E2E" w:rsidRDefault="0019099A" w:rsidP="0019099A">
      <w:pPr>
        <w:pStyle w:val="B1"/>
        <w:tabs>
          <w:tab w:val="left" w:pos="6521"/>
        </w:tabs>
      </w:pPr>
      <w:r w:rsidRPr="00412E2E">
        <w:t xml:space="preserve">If a temporal query is not provided then an error of type </w:t>
      </w:r>
      <w:r w:rsidRPr="00412E2E">
        <w:rPr>
          <w:rStyle w:val="HTMLError"/>
          <w:rFonts w:asciiTheme="majorBidi" w:hAnsiTheme="majorBidi"/>
        </w:rPr>
        <w:t>BadRequestData</w:t>
      </w:r>
      <w:r w:rsidRPr="00412E2E">
        <w:t xml:space="preserve"> shall be raised.</w:t>
      </w:r>
    </w:p>
    <w:p w14:paraId="3A4A7261" w14:textId="77777777" w:rsidR="0019099A" w:rsidRPr="00412E2E" w:rsidRDefault="0019099A" w:rsidP="0019099A">
      <w:pPr>
        <w:pStyle w:val="B1"/>
        <w:keepNext/>
      </w:pPr>
      <w:r w:rsidRPr="00412E2E">
        <w:t>At least one of the following input data shall be provided:</w:t>
      </w:r>
    </w:p>
    <w:p w14:paraId="5512BC98" w14:textId="77777777" w:rsidR="0019099A" w:rsidRPr="00412E2E" w:rsidRDefault="0019099A" w:rsidP="0019099A">
      <w:pPr>
        <w:pStyle w:val="B20"/>
      </w:pPr>
      <w:r w:rsidRPr="00412E2E">
        <w:t>a)</w:t>
      </w:r>
      <w:r w:rsidRPr="00412E2E">
        <w:tab/>
        <w:t>selector of Entity Types;</w:t>
      </w:r>
    </w:p>
    <w:p w14:paraId="4AD9E664" w14:textId="77777777" w:rsidR="0019099A" w:rsidRPr="00412E2E" w:rsidRDefault="0019099A" w:rsidP="0019099A">
      <w:pPr>
        <w:pStyle w:val="B20"/>
      </w:pPr>
      <w:r w:rsidRPr="00412E2E">
        <w:t>b)</w:t>
      </w:r>
      <w:r w:rsidRPr="00412E2E">
        <w:tab/>
        <w:t>list of Attribute names, including at least one non-system Attribute;</w:t>
      </w:r>
    </w:p>
    <w:p w14:paraId="246855A2" w14:textId="77777777" w:rsidR="0019099A" w:rsidRPr="00412E2E" w:rsidRDefault="0019099A" w:rsidP="0019099A">
      <w:pPr>
        <w:pStyle w:val="B20"/>
      </w:pPr>
      <w:r w:rsidRPr="00412E2E">
        <w:t>c)</w:t>
      </w:r>
      <w:r w:rsidRPr="00412E2E">
        <w:tab/>
        <w:t>NGSI-LD Query, including at least one non-system Attribute;</w:t>
      </w:r>
    </w:p>
    <w:p w14:paraId="51A9F062" w14:textId="77777777" w:rsidR="0019099A" w:rsidRPr="00412E2E" w:rsidRDefault="0019099A" w:rsidP="0019099A">
      <w:pPr>
        <w:pStyle w:val="B20"/>
      </w:pPr>
      <w:r w:rsidRPr="00412E2E">
        <w:t>d)</w:t>
      </w:r>
      <w:r w:rsidRPr="00412E2E">
        <w:tab/>
        <w:t>NGSI-LD GeoQuery;</w:t>
      </w:r>
    </w:p>
    <w:p w14:paraId="7F77B2D8" w14:textId="77777777" w:rsidR="0019099A" w:rsidRPr="00412E2E" w:rsidRDefault="0019099A" w:rsidP="0019099A">
      <w:pPr>
        <w:pStyle w:val="B20"/>
      </w:pPr>
      <w:r w:rsidRPr="00412E2E">
        <w:t>e)</w:t>
      </w:r>
      <w:r w:rsidRPr="00412E2E">
        <w:tab/>
        <w:t>local scope (see clause 5.5.13).</w:t>
      </w:r>
    </w:p>
    <w:p w14:paraId="2E15011B" w14:textId="77777777" w:rsidR="0019099A" w:rsidRPr="00412E2E" w:rsidRDefault="0019099A" w:rsidP="0019099A">
      <w:pPr>
        <w:pStyle w:val="B10"/>
      </w:pPr>
      <w:r w:rsidRPr="00412E2E">
        <w:tab/>
        <w:t xml:space="preserve">If none of the above is provided, then an error of type </w:t>
      </w:r>
      <w:r w:rsidRPr="00412E2E">
        <w:rPr>
          <w:rFonts w:asciiTheme="majorBidi" w:hAnsiTheme="majorBidi"/>
          <w:b/>
          <w:i/>
          <w:color w:val="595959" w:themeColor="text1" w:themeTint="A6"/>
        </w:rPr>
        <w:t>BadRequestData</w:t>
      </w:r>
      <w:r w:rsidRPr="00412E2E">
        <w:t xml:space="preserve"> shall be raised (too wide query).</w:t>
      </w:r>
    </w:p>
    <w:p w14:paraId="76D82D5D" w14:textId="77777777" w:rsidR="0019099A" w:rsidRPr="00412E2E" w:rsidRDefault="0019099A" w:rsidP="0019099A">
      <w:pPr>
        <w:pStyle w:val="B1"/>
        <w:tabs>
          <w:tab w:val="left" w:pos="6521"/>
        </w:tabs>
      </w:pPr>
      <w:r w:rsidRPr="00412E2E">
        <w:t xml:space="preserve">If projection attributes or filter conditions indicate the use of </w:t>
      </w:r>
      <w:r w:rsidRPr="00412E2E">
        <w:rPr>
          <w:rStyle w:val="HTMLKeyboard"/>
        </w:rPr>
        <w:t xml:space="preserve">Linked Entity </w:t>
      </w:r>
      <w:r w:rsidRPr="00412E2E">
        <w:t xml:space="preserve">retrieval, an error of type </w:t>
      </w:r>
      <w:r w:rsidRPr="00412E2E">
        <w:rPr>
          <w:rStyle w:val="HTMLError"/>
          <w:rFonts w:asciiTheme="majorBidi" w:hAnsiTheme="majorBidi"/>
        </w:rPr>
        <w:t>BadRequestData</w:t>
      </w:r>
      <w:r w:rsidRPr="00412E2E">
        <w:t xml:space="preserve"> shall be raised.</w:t>
      </w:r>
    </w:p>
    <w:p w14:paraId="5E5150B4" w14:textId="77777777" w:rsidR="0019099A" w:rsidRPr="00412E2E" w:rsidRDefault="0019099A" w:rsidP="0019099A">
      <w:pPr>
        <w:pStyle w:val="B1"/>
        <w:tabs>
          <w:tab w:val="left" w:pos="6521"/>
        </w:tabs>
      </w:pPr>
      <w:r w:rsidRPr="00412E2E">
        <w:t xml:space="preserve">If the list of Entity identifiers includes a URI which it is not valid, or the query, geoquery or context source filter are not syntactically valid (as per the referred clauses 4.9 and 4.10) an error of type </w:t>
      </w:r>
      <w:r w:rsidRPr="00412E2E">
        <w:rPr>
          <w:rStyle w:val="HTMLError"/>
          <w:rFonts w:asciiTheme="majorBidi" w:hAnsiTheme="majorBidi"/>
        </w:rPr>
        <w:t>BadRequestData</w:t>
      </w:r>
      <w:r w:rsidRPr="00412E2E">
        <w:t xml:space="preserve"> shall be raised.</w:t>
      </w:r>
    </w:p>
    <w:p w14:paraId="7091F669" w14:textId="77777777" w:rsidR="0019099A" w:rsidRPr="00412E2E" w:rsidRDefault="0019099A" w:rsidP="0019099A">
      <w:pPr>
        <w:pStyle w:val="B1"/>
      </w:pPr>
      <w:r w:rsidRPr="00412E2E">
        <w:t xml:space="preserve">If the ordering parameter is present and the execution of the operation is not limited to the local scope (see clause 5.5.13) then an error of type </w:t>
      </w:r>
      <w:r w:rsidRPr="00412E2E">
        <w:rPr>
          <w:rStyle w:val="HTMLError"/>
          <w:rFonts w:asciiTheme="majorBidi" w:hAnsiTheme="majorBidi"/>
        </w:rPr>
        <w:t>BadRequestData</w:t>
      </w:r>
      <w:r w:rsidRPr="00412E2E">
        <w:t xml:space="preserve"> shall be raised.</w:t>
      </w:r>
    </w:p>
    <w:p w14:paraId="2AA6FF00" w14:textId="77777777" w:rsidR="0019099A" w:rsidRPr="00412E2E" w:rsidRDefault="0019099A" w:rsidP="0019099A">
      <w:pPr>
        <w:pStyle w:val="B1"/>
      </w:pPr>
      <w:r w:rsidRPr="00412E2E">
        <w:t xml:space="preserve">If the ordering parameter is present and refers an entity name other than </w:t>
      </w:r>
      <w:r w:rsidRPr="00412E2E">
        <w:rPr>
          <w:rStyle w:val="HTMLCode"/>
        </w:rPr>
        <w:t>"id"</w:t>
      </w:r>
      <w:r w:rsidRPr="00412E2E">
        <w:t xml:space="preserve">, then an error of type </w:t>
      </w:r>
      <w:r w:rsidRPr="00412E2E">
        <w:rPr>
          <w:rStyle w:val="HTMLError"/>
          <w:rFonts w:asciiTheme="majorBidi" w:hAnsiTheme="majorBidi"/>
        </w:rPr>
        <w:t>BadRequestData</w:t>
      </w:r>
      <w:r w:rsidRPr="00412E2E">
        <w:t xml:space="preserve"> shall be raised.</w:t>
      </w:r>
    </w:p>
    <w:p w14:paraId="6391695B" w14:textId="2187AF27" w:rsidR="0019099A" w:rsidRPr="00412E2E" w:rsidRDefault="0019099A" w:rsidP="0019099A">
      <w:pPr>
        <w:pStyle w:val="B1"/>
      </w:pPr>
      <w:r w:rsidRPr="00412E2E">
        <w:t>If a preferred collation setting is present and it does not conform to a valid ICU collation (see IETF RFC 6067 [</w:t>
      </w:r>
      <w:r w:rsidRPr="00412E2E">
        <w:rPr>
          <w:color w:val="0000FF"/>
        </w:rPr>
        <w:fldChar w:fldCharType="begin"/>
      </w:r>
      <w:r w:rsidRPr="00412E2E">
        <w:rPr>
          <w:color w:val="0000FF"/>
        </w:rPr>
        <w:instrText xml:space="preserve">REF REF_IETFRFC6067 \h </w:instrText>
      </w:r>
      <w:r w:rsidRPr="00412E2E">
        <w:rPr>
          <w:color w:val="0000FF"/>
        </w:rPr>
      </w:r>
      <w:r w:rsidRPr="00412E2E">
        <w:rPr>
          <w:color w:val="0000FF"/>
        </w:rPr>
        <w:fldChar w:fldCharType="separate"/>
      </w:r>
      <w:r w:rsidR="00031B35">
        <w:rPr>
          <w:noProof/>
        </w:rPr>
        <w:t>36</w:t>
      </w:r>
      <w:r w:rsidRPr="00412E2E">
        <w:rPr>
          <w:color w:val="0000FF"/>
        </w:rPr>
        <w:fldChar w:fldCharType="end"/>
      </w:r>
      <w:r w:rsidRPr="00412E2E">
        <w:t xml:space="preserve">]) then an error of type </w:t>
      </w:r>
      <w:r w:rsidRPr="00412E2E">
        <w:rPr>
          <w:rStyle w:val="HTMLError"/>
          <w:rFonts w:asciiTheme="majorBidi" w:hAnsiTheme="majorBidi"/>
        </w:rPr>
        <w:t>BadRequestData</w:t>
      </w:r>
      <w:r w:rsidRPr="00412E2E">
        <w:t xml:space="preserve"> shall be raised.</w:t>
      </w:r>
    </w:p>
    <w:p w14:paraId="5C83B767" w14:textId="77777777" w:rsidR="0019099A" w:rsidRPr="00412E2E" w:rsidRDefault="0019099A" w:rsidP="0019099A">
      <w:pPr>
        <w:pStyle w:val="B1"/>
        <w:tabs>
          <w:tab w:val="left" w:pos="6521"/>
        </w:tabs>
      </w:pPr>
      <w:r w:rsidRPr="00412E2E">
        <w:t>Term to URI expansion of type and Attribute names shall be observed mandated by clause 5.5.7.</w:t>
      </w:r>
    </w:p>
    <w:p w14:paraId="441FC11C" w14:textId="77777777" w:rsidR="0019099A" w:rsidRPr="00412E2E" w:rsidRDefault="0019099A" w:rsidP="0019099A">
      <w:pPr>
        <w:pStyle w:val="B1"/>
      </w:pPr>
      <w:r w:rsidRPr="00412E2E">
        <w:t>If a list of Attribute names whose values shall be expanded to URIs has been supplied, JSON-LD type coercion shall be performed as mandated by clause 5.5.7.</w:t>
      </w:r>
    </w:p>
    <w:p w14:paraId="11402F15" w14:textId="77777777" w:rsidR="0019099A" w:rsidRPr="00412E2E" w:rsidRDefault="0019099A" w:rsidP="0019099A">
      <w:pPr>
        <w:pStyle w:val="B1"/>
        <w:tabs>
          <w:tab w:val="left" w:pos="6521"/>
        </w:tabs>
      </w:pPr>
      <w:r w:rsidRPr="00412E2E">
        <w:t xml:space="preserve">The </w:t>
      </w:r>
      <w:r w:rsidRPr="00412E2E">
        <w:rPr>
          <w:i/>
        </w:rPr>
        <w:t>lastN</w:t>
      </w:r>
      <w:r w:rsidRPr="00412E2E">
        <w:t xml:space="preserve"> parameter refers to a number, </w:t>
      </w:r>
      <w:r w:rsidRPr="00412E2E">
        <w:rPr>
          <w:i/>
        </w:rPr>
        <w:t>n</w:t>
      </w:r>
      <w:r w:rsidRPr="00412E2E">
        <w:t xml:space="preserve">, of Attribute instances which shall correspond to the last </w:t>
      </w:r>
      <w:r w:rsidRPr="00412E2E">
        <w:rPr>
          <w:i/>
        </w:rPr>
        <w:t>n</w:t>
      </w:r>
      <w:r w:rsidRPr="00412E2E">
        <w:t xml:space="preserve"> timestamps (in descending ordering) of the temporal property (by default </w:t>
      </w:r>
      <w:r w:rsidRPr="00412E2E">
        <w:rPr>
          <w:rStyle w:val="HTMLVariable"/>
        </w:rPr>
        <w:t>observedAt</w:t>
      </w:r>
      <w:r w:rsidRPr="00412E2E">
        <w:t>) within the concerned temporal interval.</w:t>
      </w:r>
    </w:p>
    <w:p w14:paraId="665AFF49" w14:textId="77777777" w:rsidR="0019099A" w:rsidRPr="00412E2E" w:rsidRDefault="0019099A" w:rsidP="0019099A">
      <w:pPr>
        <w:pStyle w:val="B1"/>
        <w:tabs>
          <w:tab w:val="left" w:pos="6521"/>
        </w:tabs>
      </w:pPr>
      <w:r w:rsidRPr="00412E2E">
        <w:lastRenderedPageBreak/>
        <w:t>Otherwise,</w:t>
      </w:r>
    </w:p>
    <w:p w14:paraId="4C00785F" w14:textId="77777777" w:rsidR="0019099A" w:rsidRPr="00412E2E" w:rsidRDefault="0019099A" w:rsidP="0019099A">
      <w:pPr>
        <w:pStyle w:val="B2"/>
        <w:tabs>
          <w:tab w:val="left" w:pos="6521"/>
        </w:tabs>
      </w:pPr>
      <w:r w:rsidRPr="00412E2E">
        <w:t>Let S be the set of selected Entities i.e. the query result set.</w:t>
      </w:r>
    </w:p>
    <w:p w14:paraId="4916C115" w14:textId="77777777" w:rsidR="0019099A" w:rsidRPr="00412E2E" w:rsidRDefault="0019099A" w:rsidP="0019099A">
      <w:pPr>
        <w:pStyle w:val="B2"/>
        <w:tabs>
          <w:tab w:val="left" w:pos="6521"/>
        </w:tabs>
      </w:pPr>
      <w:r w:rsidRPr="00412E2E">
        <w:t>If split entities flag is explicitly set to true or, if not explicitly set, the default setting of the deployment allows split entities, and local scope is not specified, implementations shall run a query that shall return an Entity Array containing all the Entities found locally, that meet all of the following conditions (given the respective parameter is provided):</w:t>
      </w:r>
    </w:p>
    <w:p w14:paraId="08FA240A" w14:textId="77777777" w:rsidR="0019099A" w:rsidRPr="00412E2E" w:rsidRDefault="0019099A" w:rsidP="0019099A">
      <w:pPr>
        <w:pStyle w:val="B3"/>
      </w:pPr>
      <w:r w:rsidRPr="00412E2E">
        <w:t>If id(s) is provided, keep in S only those Entities whose id is equivalent to any of the id(s) passed as a parameter.</w:t>
      </w:r>
    </w:p>
    <w:p w14:paraId="7F454C33" w14:textId="77777777" w:rsidR="0019099A" w:rsidRPr="00412E2E" w:rsidRDefault="0019099A" w:rsidP="0019099A">
      <w:pPr>
        <w:pStyle w:val="B3"/>
      </w:pPr>
      <w:r w:rsidRPr="00412E2E">
        <w:t>If an id pattern is provided, keep in S only those Entities whose id matches the id pattern.</w:t>
      </w:r>
    </w:p>
    <w:p w14:paraId="2089460D" w14:textId="77777777" w:rsidR="0019099A" w:rsidRPr="00412E2E" w:rsidRDefault="0019099A" w:rsidP="0019099A">
      <w:pPr>
        <w:pStyle w:val="B3"/>
      </w:pPr>
      <w:r w:rsidRPr="00412E2E">
        <w:t>If a selector of Entity Types is provided, keep in S only those Entities whose Entity Type names match the selector of Entity Types.</w:t>
      </w:r>
    </w:p>
    <w:p w14:paraId="4D512E93" w14:textId="77777777" w:rsidR="0019099A" w:rsidRPr="00412E2E" w:rsidRDefault="0019099A" w:rsidP="0019099A">
      <w:pPr>
        <w:pStyle w:val="B3"/>
      </w:pPr>
      <w:r w:rsidRPr="00412E2E">
        <w:t>From S, select only those Entities any of whose Attribute instances (corresponding to the Attributes specified by the query or all if none are specified) match the temporal restrictions imposed by the temporal query (as mandated by clause 4.11); i.e. if the time series, for all the concerned Attributes of an Entity, does not include data corresponding to the temporal query interval, then such Entity shall be removed from S, thus it shall not appear in the final result set. Let S4 be this new subset.</w:t>
      </w:r>
    </w:p>
    <w:p w14:paraId="3E748CAD" w14:textId="77777777" w:rsidR="0019099A" w:rsidRPr="00412E2E" w:rsidRDefault="0019099A" w:rsidP="0019099A">
      <w:pPr>
        <w:pStyle w:val="B2"/>
        <w:tabs>
          <w:tab w:val="left" w:pos="6521"/>
        </w:tabs>
      </w:pPr>
      <w:r w:rsidRPr="00412E2E">
        <w:t>Implementations shall run a query that shall return the Temporal Evolution of the matching Entities (all Entities stored locally, in case only a local scope is specified); the logical steps to select the final result set of Entities, and the Attribute instances included as part of their temporal representation, are enumerated as follows:</w:t>
      </w:r>
    </w:p>
    <w:p w14:paraId="1845A96F" w14:textId="77777777" w:rsidR="0019099A" w:rsidRPr="00412E2E" w:rsidRDefault="0019099A" w:rsidP="0019099A">
      <w:pPr>
        <w:pStyle w:val="B3"/>
      </w:pPr>
      <w:r w:rsidRPr="00412E2E">
        <w:t>If id(s) is provided, keep in S only those Entities whose id is equivalent to any of the id(s) passed as a parameter.</w:t>
      </w:r>
    </w:p>
    <w:p w14:paraId="4381BFF8" w14:textId="77777777" w:rsidR="0019099A" w:rsidRPr="00412E2E" w:rsidRDefault="0019099A" w:rsidP="0019099A">
      <w:pPr>
        <w:pStyle w:val="B3"/>
      </w:pPr>
      <w:r w:rsidRPr="00412E2E">
        <w:t>If an id pattern is provided, keep in S only those Entities whose id matches the id pattern.</w:t>
      </w:r>
    </w:p>
    <w:p w14:paraId="63AE7338" w14:textId="77777777" w:rsidR="0019099A" w:rsidRPr="00412E2E" w:rsidRDefault="0019099A" w:rsidP="0019099A">
      <w:pPr>
        <w:pStyle w:val="B3"/>
      </w:pPr>
      <w:r w:rsidRPr="00412E2E">
        <w:t>If a selector of Entity Types is provided, keep in S only those Entities whose Entity Type names match the selector of Entity Types.</w:t>
      </w:r>
    </w:p>
    <w:p w14:paraId="36871B4A" w14:textId="77777777" w:rsidR="0019099A" w:rsidRPr="00412E2E" w:rsidRDefault="0019099A" w:rsidP="0019099A">
      <w:pPr>
        <w:pStyle w:val="B3"/>
      </w:pPr>
      <w:r w:rsidRPr="00412E2E">
        <w:t>From S, select only those Entities any of whose Attribute instances (corresponding to the Attributes specified by the query or all if none are specified) match the temporal restrictions imposed by the temporal query (as mandated by clause 4.11); i.e. if the time series, for all the concerned Attributes of an Entity, does not include data corresponding to the temporal query interval, then such Entity shall be removed from S, thus it shall not appear in the final result set. Let S1 be this new subset.</w:t>
      </w:r>
    </w:p>
    <w:p w14:paraId="782EA798" w14:textId="77777777" w:rsidR="0019099A" w:rsidRPr="00412E2E" w:rsidRDefault="0019099A" w:rsidP="0019099A">
      <w:pPr>
        <w:pStyle w:val="B3"/>
      </w:pPr>
      <w:r w:rsidRPr="00412E2E">
        <w:t>If a values filter query is provided, from S1, select those Entities whose Attribute instances (during the interval defined by the temporal query) meet the matching conditions specified by the query (as mandated by clause 4.9); i.e. the values filter query shall be checked against all the Attribute instances resulting from the initial filtering performed by the temporal query. Let S2 be this new subset.</w:t>
      </w:r>
    </w:p>
    <w:p w14:paraId="30E05786" w14:textId="77777777" w:rsidR="0019099A" w:rsidRPr="00412E2E" w:rsidRDefault="0019099A" w:rsidP="0019099A">
      <w:pPr>
        <w:pStyle w:val="B3"/>
      </w:pPr>
      <w:r w:rsidRPr="00412E2E">
        <w:t>If no values filter query is provided, then S2 is equal to S1.</w:t>
      </w:r>
    </w:p>
    <w:p w14:paraId="298A7956" w14:textId="77777777" w:rsidR="0019099A" w:rsidRPr="00412E2E" w:rsidRDefault="0019099A" w:rsidP="0019099A">
      <w:pPr>
        <w:pStyle w:val="B3"/>
      </w:pPr>
      <w:r w:rsidRPr="00412E2E">
        <w:t xml:space="preserve">If geoquery is present, from S2, select those Entities whose </w:t>
      </w:r>
      <w:r w:rsidRPr="00412E2E">
        <w:rPr>
          <w:i/>
        </w:rPr>
        <w:t>GeoProperty</w:t>
      </w:r>
      <w:r w:rsidRPr="00412E2E">
        <w:t xml:space="preserve"> instances meet the geospatial restrictions imposed by the geoquery (as mandated by clause 4.10); those geospatial restrictions shall be checked against the </w:t>
      </w:r>
      <w:r w:rsidRPr="00412E2E">
        <w:rPr>
          <w:i/>
        </w:rPr>
        <w:t>GeoProperty</w:t>
      </w:r>
      <w:r w:rsidRPr="00412E2E">
        <w:t xml:space="preserve"> instances that are within the interval defined by the temporal query. Let S3 be this new subset.</w:t>
      </w:r>
    </w:p>
    <w:p w14:paraId="405DA0EC" w14:textId="77777777" w:rsidR="0019099A" w:rsidRPr="00412E2E" w:rsidRDefault="0019099A" w:rsidP="0019099A">
      <w:pPr>
        <w:pStyle w:val="B3"/>
      </w:pPr>
      <w:r w:rsidRPr="00412E2E">
        <w:t>If no geoquery is provided, then S3 is equal to S2.</w:t>
      </w:r>
    </w:p>
    <w:p w14:paraId="62F35EEA" w14:textId="77777777" w:rsidR="0019099A" w:rsidRPr="00412E2E" w:rsidRDefault="0019099A" w:rsidP="0019099A">
      <w:pPr>
        <w:pStyle w:val="B3"/>
      </w:pPr>
      <w:r w:rsidRPr="00412E2E">
        <w:t>If the Scope query is present, from S3, select those Entities whose Entity Scope instances match the Scope query (as mandated by clause 4.19, for an example see annex C, clause C.5.16). Let S4 be the new subset.</w:t>
      </w:r>
    </w:p>
    <w:p w14:paraId="2D8D2767" w14:textId="77777777" w:rsidR="0019099A" w:rsidRPr="00412E2E" w:rsidRDefault="0019099A" w:rsidP="0019099A">
      <w:pPr>
        <w:pStyle w:val="B3"/>
      </w:pPr>
      <w:r w:rsidRPr="00412E2E">
        <w:t>If no Scope query is provided, then S4 is equal to S3.</w:t>
      </w:r>
    </w:p>
    <w:p w14:paraId="1B2D5F94" w14:textId="77777777" w:rsidR="0019099A" w:rsidRPr="00412E2E" w:rsidRDefault="0019099A" w:rsidP="00031B35">
      <w:pPr>
        <w:pStyle w:val="B1"/>
        <w:keepNext/>
        <w:keepLines/>
      </w:pPr>
      <w:r w:rsidRPr="00412E2E">
        <w:lastRenderedPageBreak/>
        <w:t>If the ContextBroker implementation supports the use of EntityMaps then:</w:t>
      </w:r>
    </w:p>
    <w:p w14:paraId="36B87D58" w14:textId="77777777" w:rsidR="0019099A" w:rsidRPr="00412E2E" w:rsidRDefault="0019099A" w:rsidP="0019099A">
      <w:pPr>
        <w:pStyle w:val="B2"/>
        <w:tabs>
          <w:tab w:val="left" w:pos="6521"/>
        </w:tabs>
      </w:pPr>
      <w:r w:rsidRPr="00412E2E">
        <w:t>If the location of a resource holding an EntityMap of matching Entity registrations is present it shall be retrieved:</w:t>
      </w:r>
    </w:p>
    <w:p w14:paraId="5EAD64DF" w14:textId="77777777" w:rsidR="0019099A" w:rsidRPr="00412E2E" w:rsidRDefault="0019099A" w:rsidP="0019099A">
      <w:pPr>
        <w:pStyle w:val="B3"/>
      </w:pPr>
      <w:r w:rsidRPr="00412E2E">
        <w:t>If the resource cannot be found, or the data has expired, a new EntityMap shall be created.</w:t>
      </w:r>
    </w:p>
    <w:p w14:paraId="3D0398ED" w14:textId="77777777" w:rsidR="0019099A" w:rsidRPr="00412E2E" w:rsidRDefault="0019099A" w:rsidP="0019099A">
      <w:pPr>
        <w:pStyle w:val="B3"/>
      </w:pPr>
      <w:r w:rsidRPr="00412E2E">
        <w:t>If the data has not expired, only the retrieved EntityMap shall be used to determine which Context Source Registrations match the Entity ID.</w:t>
      </w:r>
    </w:p>
    <w:p w14:paraId="4E0E94BD" w14:textId="77777777" w:rsidR="0019099A" w:rsidRPr="00412E2E" w:rsidRDefault="0019099A" w:rsidP="0019099A">
      <w:pPr>
        <w:pStyle w:val="B2"/>
        <w:tabs>
          <w:tab w:val="left" w:pos="6521"/>
        </w:tabs>
      </w:pPr>
      <w:r w:rsidRPr="00412E2E">
        <w:t>If a flag to return an EntityMap was present in the request, and no EntityMap currently exists, then a new EntityMap shall be created.</w:t>
      </w:r>
    </w:p>
    <w:p w14:paraId="206CEBEE" w14:textId="77777777" w:rsidR="0019099A" w:rsidRPr="00412E2E" w:rsidRDefault="0019099A" w:rsidP="0019099A">
      <w:pPr>
        <w:pStyle w:val="B1"/>
      </w:pPr>
      <w:r w:rsidRPr="00412E2E">
        <w:t xml:space="preserve">Unless local scope is specified (see clause 5.5.13), for </w:t>
      </w:r>
      <w:r w:rsidRPr="00412E2E">
        <w:rPr>
          <w:rStyle w:val="HTMLKeyboard"/>
        </w:rPr>
        <w:t>Context Source Registrations</w:t>
      </w:r>
      <w:r w:rsidRPr="00412E2E">
        <w:t xml:space="preserve"> that match the query and support the "queryTemporal" operation (see operations and operation groups in clause 4.20), implementations shall do the following:</w:t>
      </w:r>
    </w:p>
    <w:p w14:paraId="0DA3D810" w14:textId="77777777" w:rsidR="0019099A" w:rsidRPr="00412E2E" w:rsidRDefault="0019099A" w:rsidP="0019099A">
      <w:pPr>
        <w:pStyle w:val="B2"/>
      </w:pPr>
      <w:r w:rsidRPr="00412E2E">
        <w:t>If an EntityMap is in use for this operation, and an EntityMap entry linked to a Context Source Registration is found, the location of the EntityMap shall be passed as part of the forwarded request.</w:t>
      </w:r>
    </w:p>
    <w:p w14:paraId="61A4A60B" w14:textId="77777777" w:rsidR="0019099A" w:rsidRPr="00412E2E" w:rsidRDefault="0019099A" w:rsidP="0019099A">
      <w:pPr>
        <w:pStyle w:val="B3"/>
      </w:pPr>
      <w:r w:rsidRPr="00412E2E">
        <w:t xml:space="preserve">If split entities flag is explicitly set to true or, if not explicitly set, the default setting of the deployment allows split entities, the filters (filter conditions specified by the query, geospatial restrictions imposed by the geoquery, </w:t>
      </w:r>
      <w:r w:rsidRPr="00412E2E">
        <w:rPr>
          <w:lang w:eastAsia="it-IT"/>
        </w:rPr>
        <w:t>Scope query,</w:t>
      </w:r>
      <w:r w:rsidRPr="00412E2E">
        <w:t xml:space="preserve"> Attributes) shall be removed before forwarding the request. These filters then have to be applied after the Entity information from different Context Sources and local information, if there is any, has been aggregated.</w:t>
      </w:r>
    </w:p>
    <w:p w14:paraId="0482D1BC" w14:textId="77777777" w:rsidR="0019099A" w:rsidRPr="00412E2E" w:rsidRDefault="0019099A" w:rsidP="0019099A">
      <w:pPr>
        <w:pStyle w:val="B2"/>
      </w:pPr>
      <w:r w:rsidRPr="00412E2E">
        <w:t xml:space="preserve">For any </w:t>
      </w:r>
      <w:r w:rsidRPr="00412E2E">
        <w:rPr>
          <w:b/>
        </w:rPr>
        <w:t>exclusive</w:t>
      </w:r>
      <w:r w:rsidRPr="00412E2E">
        <w:t xml:space="preserve">, </w:t>
      </w:r>
      <w:r w:rsidRPr="00412E2E">
        <w:rPr>
          <w:b/>
        </w:rPr>
        <w:t xml:space="preserve">redirect </w:t>
      </w:r>
      <w:r w:rsidRPr="00412E2E">
        <w:t>and</w:t>
      </w:r>
      <w:r w:rsidRPr="00412E2E">
        <w:rPr>
          <w:b/>
        </w:rPr>
        <w:t xml:space="preserve"> inclusive</w:t>
      </w:r>
      <w:r w:rsidRPr="00412E2E">
        <w:t xml:space="preserve"> </w:t>
      </w:r>
      <w:r w:rsidRPr="00412E2E">
        <w:rPr>
          <w:rStyle w:val="HTMLKeyboard"/>
        </w:rPr>
        <w:t>Context Source Registrations</w:t>
      </w:r>
      <w:r w:rsidRPr="00412E2E">
        <w:t xml:space="preserve"> that match against the query, the request is forwarded for remote querying by matching endpoints. The result of each remote query is an Entity Array. The returned result is then merged into S4 according to the algorithm defined in clause 4.5.5.</w:t>
      </w:r>
    </w:p>
    <w:p w14:paraId="29B4D5B1" w14:textId="77777777" w:rsidR="0019099A" w:rsidRPr="00412E2E" w:rsidRDefault="0019099A" w:rsidP="0019099A">
      <w:pPr>
        <w:pStyle w:val="B2"/>
      </w:pPr>
      <w:r w:rsidRPr="00412E2E">
        <w:t xml:space="preserve">For any </w:t>
      </w:r>
      <w:r w:rsidRPr="00412E2E">
        <w:rPr>
          <w:b/>
        </w:rPr>
        <w:t>auxiliary</w:t>
      </w:r>
      <w:r w:rsidRPr="00412E2E">
        <w:t xml:space="preserve"> </w:t>
      </w:r>
      <w:r w:rsidRPr="00412E2E">
        <w:rPr>
          <w:rStyle w:val="HTMLKeyboard"/>
        </w:rPr>
        <w:t>Context Source Registrations</w:t>
      </w:r>
      <w:r w:rsidRPr="00412E2E">
        <w:t xml:space="preserve"> that match against the query, the request is forwarded for remote querying by matching endpoints. Data from the Entity Array received is merged only into S4 when an Attribute instance, whose value of the timeproperty used for the temporal query, is not already present in S4.</w:t>
      </w:r>
    </w:p>
    <w:p w14:paraId="1976AA37" w14:textId="77777777" w:rsidR="0019099A" w:rsidRPr="00412E2E" w:rsidRDefault="0019099A" w:rsidP="0019099A">
      <w:pPr>
        <w:pStyle w:val="B1"/>
      </w:pPr>
      <w:r w:rsidRPr="00412E2E">
        <w:t>If split entities flag is explicitly set to true or, if not explicitly set, the default setting of the deployment allows split entities, and local scope is not specified, the following filters have to be applied on the aggregated Entities:</w:t>
      </w:r>
    </w:p>
    <w:p w14:paraId="786CBB52" w14:textId="77777777" w:rsidR="0019099A" w:rsidRPr="00412E2E" w:rsidRDefault="0019099A" w:rsidP="0019099A">
      <w:pPr>
        <w:pStyle w:val="B2"/>
      </w:pPr>
      <w:r w:rsidRPr="00412E2E">
        <w:t>If a values filter query is provided, from S4, select those Entities whose Attribute instances (during the interval defined by the temporal query) meet the matching conditions specified by the query (as mandated by clause 4.9); i.e. the values filter query shall be checked against all the Attribute instances resulting from the initial filtering performed by the temporal query. Let S5 be this new subset.</w:t>
      </w:r>
    </w:p>
    <w:p w14:paraId="7E5B3398" w14:textId="77777777" w:rsidR="0019099A" w:rsidRPr="00412E2E" w:rsidRDefault="0019099A" w:rsidP="0019099A">
      <w:pPr>
        <w:pStyle w:val="B2"/>
      </w:pPr>
      <w:r w:rsidRPr="00412E2E">
        <w:t>If no values filter query is provided, then S5 is equal to S4.</w:t>
      </w:r>
    </w:p>
    <w:p w14:paraId="0BD74356" w14:textId="77777777" w:rsidR="0019099A" w:rsidRPr="00412E2E" w:rsidRDefault="0019099A" w:rsidP="0019099A">
      <w:pPr>
        <w:pStyle w:val="B2"/>
      </w:pPr>
      <w:r w:rsidRPr="00412E2E">
        <w:t>If geoquery is present, from S5, select those Entities whose GeoProperty instances meet the geospatial restrictions imposed by the geoquery (as mandated by clause 4.10); those geospatial restrictions shall be checked against the GeoProperty instances that are within the interval defined by the temporal query. Let S6 be this new subset.</w:t>
      </w:r>
    </w:p>
    <w:p w14:paraId="5C3EEA1F" w14:textId="77777777" w:rsidR="0019099A" w:rsidRPr="00412E2E" w:rsidRDefault="0019099A" w:rsidP="0019099A">
      <w:pPr>
        <w:pStyle w:val="B2"/>
      </w:pPr>
      <w:r w:rsidRPr="00412E2E">
        <w:t>If no geoquery is provided, then S6 is equal to S5.</w:t>
      </w:r>
    </w:p>
    <w:p w14:paraId="74A883B8" w14:textId="77777777" w:rsidR="0019099A" w:rsidRPr="00412E2E" w:rsidRDefault="0019099A" w:rsidP="0019099A">
      <w:pPr>
        <w:pStyle w:val="B2"/>
      </w:pPr>
      <w:r w:rsidRPr="00412E2E">
        <w:t>If the Scope query is present, from S6, select those Entities whose Entity Scope instances match the Scope query (as mandated by clause 4.19, for an example see annex C, clause C.5.16). Let S7 be the new subset.</w:t>
      </w:r>
    </w:p>
    <w:p w14:paraId="7FD22F96" w14:textId="77777777" w:rsidR="0019099A" w:rsidRPr="00412E2E" w:rsidRDefault="0019099A" w:rsidP="0019099A">
      <w:pPr>
        <w:pStyle w:val="B2"/>
      </w:pPr>
      <w:r w:rsidRPr="00412E2E">
        <w:t>If no Scope query is provided, then S7 is equal to S6.</w:t>
      </w:r>
    </w:p>
    <w:p w14:paraId="3D789689" w14:textId="77777777" w:rsidR="0019099A" w:rsidRPr="00412E2E" w:rsidRDefault="0019099A" w:rsidP="0019099A">
      <w:pPr>
        <w:pStyle w:val="B1"/>
        <w:keepNext/>
        <w:keepLines/>
      </w:pPr>
      <w:r w:rsidRPr="00412E2E">
        <w:lastRenderedPageBreak/>
        <w:t>Otherwise S7 is equal to S4.</w:t>
      </w:r>
    </w:p>
    <w:p w14:paraId="5633E826" w14:textId="77777777" w:rsidR="0019099A" w:rsidRPr="00412E2E" w:rsidRDefault="0019099A" w:rsidP="0019099A">
      <w:pPr>
        <w:pStyle w:val="B1"/>
        <w:keepNext/>
        <w:keepLines/>
      </w:pPr>
      <w:r w:rsidRPr="00412E2E">
        <w:t xml:space="preserve">If a </w:t>
      </w:r>
      <w:r w:rsidRPr="00412E2E">
        <w:rPr>
          <w:rStyle w:val="HTMLVariable"/>
        </w:rPr>
        <w:t xml:space="preserve">datasetId </w:t>
      </w:r>
      <w:r w:rsidRPr="00412E2E">
        <w:t xml:space="preserve">parameter is provided, from S7, for all Entities, filter the Attribute instances based on the </w:t>
      </w:r>
      <w:r w:rsidRPr="00412E2E">
        <w:rPr>
          <w:rStyle w:val="HTMLVariable"/>
        </w:rPr>
        <w:t xml:space="preserve">datasetIds </w:t>
      </w:r>
      <w:r w:rsidRPr="00412E2E">
        <w:t>specified in the parameter, i.e. keep only the Attribute instances whose</w:t>
      </w:r>
      <w:r w:rsidRPr="00412E2E">
        <w:rPr>
          <w:rStyle w:val="HTMLVariable"/>
        </w:rPr>
        <w:t xml:space="preserve"> datasetId</w:t>
      </w:r>
      <w:r w:rsidRPr="00412E2E">
        <w:t xml:space="preserve"> is specified. The default Attribute instance is matched, if </w:t>
      </w:r>
      <w:r w:rsidRPr="00412E2E">
        <w:rPr>
          <w:rStyle w:val="HTMLCode"/>
        </w:rPr>
        <w:t>"@none"</w:t>
      </w:r>
      <w:r w:rsidRPr="00412E2E">
        <w:t xml:space="preserve"> is specified. Remove all Attributes without remaining Attribute instances. Let S8 be this new subset.</w:t>
      </w:r>
    </w:p>
    <w:p w14:paraId="205DE69A" w14:textId="77777777" w:rsidR="0019099A" w:rsidRPr="00412E2E" w:rsidRDefault="0019099A" w:rsidP="0019099A">
      <w:pPr>
        <w:pStyle w:val="B1"/>
      </w:pPr>
      <w:r w:rsidRPr="00412E2E">
        <w:t xml:space="preserve">If no </w:t>
      </w:r>
      <w:r w:rsidRPr="00412E2E">
        <w:rPr>
          <w:rStyle w:val="HTMLVariable"/>
        </w:rPr>
        <w:t xml:space="preserve">datasetId </w:t>
      </w:r>
      <w:r w:rsidRPr="00412E2E">
        <w:t>is provided then S8 equals to S7.</w:t>
      </w:r>
    </w:p>
    <w:p w14:paraId="4D6471E5" w14:textId="77777777" w:rsidR="0019099A" w:rsidRPr="00412E2E" w:rsidRDefault="0019099A" w:rsidP="0019099A">
      <w:pPr>
        <w:pStyle w:val="B1"/>
        <w:keepLines/>
      </w:pPr>
      <w:r w:rsidRPr="00412E2E">
        <w:t xml:space="preserve">From the set of Entities that are in S8, include in their temporal representation only the Attribute instances (up to </w:t>
      </w:r>
      <w:r w:rsidRPr="00412E2E">
        <w:rPr>
          <w:rStyle w:val="HTMLVariable"/>
        </w:rPr>
        <w:t>lastN</w:t>
      </w:r>
      <w:r w:rsidRPr="00412E2E">
        <w:t>) corresponding to the query's projection Attributes, or aggregated values of Attribute instances (if aggregated temporal representation is requested), and which meet the temporal, query and geoquery restrictions.</w:t>
      </w:r>
    </w:p>
    <w:p w14:paraId="217230C4" w14:textId="77777777" w:rsidR="0019099A" w:rsidRPr="00412E2E" w:rsidRDefault="0019099A" w:rsidP="0019099A">
      <w:pPr>
        <w:pStyle w:val="B1"/>
        <w:numPr>
          <w:ilvl w:val="0"/>
          <w:numId w:val="0"/>
        </w:numPr>
        <w:ind w:left="737"/>
      </w:pPr>
      <w:r w:rsidRPr="00412E2E">
        <w:t xml:space="preserve">If an aggregated temporal representation is requested and any of the requested Attributes is not eligible for at least one of the aggregation methods specified in the request parameters, then an error of type </w:t>
      </w:r>
      <w:r w:rsidRPr="00412E2E">
        <w:rPr>
          <w:rStyle w:val="HTMLError"/>
          <w:rFonts w:asciiTheme="majorBidi" w:hAnsiTheme="majorBidi"/>
        </w:rPr>
        <w:t>InvalidRequest</w:t>
      </w:r>
      <w:r w:rsidRPr="00412E2E">
        <w:t xml:space="preserve"> shall be raised.</w:t>
      </w:r>
    </w:p>
    <w:p w14:paraId="34C58920" w14:textId="77777777" w:rsidR="0019099A" w:rsidRPr="00412E2E" w:rsidRDefault="0019099A" w:rsidP="0019099A">
      <w:pPr>
        <w:pStyle w:val="B1"/>
        <w:tabs>
          <w:tab w:val="left" w:pos="6521"/>
        </w:tabs>
      </w:pPr>
      <w:r w:rsidRPr="00412E2E">
        <w:t>Pagination logic shall be in place as mandated by clause 5.5.9.</w:t>
      </w:r>
    </w:p>
    <w:p w14:paraId="192A53C3" w14:textId="77777777" w:rsidR="0019099A" w:rsidRPr="00412E2E" w:rsidRDefault="0019099A" w:rsidP="0019099A">
      <w:pPr>
        <w:pStyle w:val="B1"/>
        <w:tabs>
          <w:tab w:val="left" w:pos="6521"/>
        </w:tabs>
      </w:pPr>
      <w:r w:rsidRPr="00412E2E">
        <w:t xml:space="preserve">If in the process of obtaining the query result it is necessary to issue a </w:t>
      </w:r>
      <w:r w:rsidRPr="00412E2E">
        <w:rPr>
          <w:rStyle w:val="HTMLKeyboard"/>
        </w:rPr>
        <w:t>Context Source</w:t>
      </w:r>
      <w:r w:rsidRPr="00412E2E">
        <w:t xml:space="preserve"> discovery operation, the same </w:t>
      </w:r>
      <w:r w:rsidRPr="00412E2E">
        <w:rPr>
          <w:rStyle w:val="HTMLKeyboard"/>
        </w:rPr>
        <w:t>Context Source</w:t>
      </w:r>
      <w:r w:rsidRPr="00412E2E">
        <w:t xml:space="preserve"> filter input parameter (if present) shall be propagated.</w:t>
      </w:r>
    </w:p>
    <w:p w14:paraId="07DC3018" w14:textId="77777777" w:rsidR="0019099A" w:rsidRPr="00412E2E" w:rsidRDefault="0019099A" w:rsidP="0019099A">
      <w:pPr>
        <w:pStyle w:val="Heading4"/>
        <w:tabs>
          <w:tab w:val="left" w:pos="6521"/>
        </w:tabs>
      </w:pPr>
      <w:bookmarkStart w:id="2255" w:name="_Toc200965197"/>
      <w:bookmarkStart w:id="2256" w:name="_Toc201311654"/>
      <w:bookmarkStart w:id="2257" w:name="_Toc201581159"/>
      <w:bookmarkStart w:id="2258" w:name="_Toc201850997"/>
      <w:bookmarkStart w:id="2259" w:name="_Toc202351090"/>
      <w:bookmarkStart w:id="2260" w:name="_Toc202352043"/>
      <w:r w:rsidRPr="00412E2E">
        <w:t>5.7.4.5</w:t>
      </w:r>
      <w:r w:rsidRPr="00412E2E">
        <w:tab/>
        <w:t>Output Data</w:t>
      </w:r>
      <w:bookmarkEnd w:id="2255"/>
      <w:bookmarkEnd w:id="2256"/>
      <w:bookmarkEnd w:id="2257"/>
      <w:bookmarkEnd w:id="2258"/>
      <w:bookmarkEnd w:id="2259"/>
      <w:bookmarkEnd w:id="2260"/>
    </w:p>
    <w:p w14:paraId="252DAA70" w14:textId="77777777" w:rsidR="0019099A" w:rsidRPr="00412E2E" w:rsidRDefault="0019099A" w:rsidP="0019099A">
      <w:pPr>
        <w:tabs>
          <w:tab w:val="left" w:pos="6521"/>
        </w:tabs>
      </w:pPr>
      <w:r w:rsidRPr="00412E2E">
        <w:t>A JSON-LD array representing the matching entities as defined by clause 5.2.21 and selected according to the behaviour described by clause 5.7.4.4.</w:t>
      </w:r>
    </w:p>
    <w:p w14:paraId="63F05A7C" w14:textId="77777777" w:rsidR="0019099A" w:rsidRPr="00412E2E" w:rsidRDefault="0019099A" w:rsidP="0019099A">
      <w:pPr>
        <w:tabs>
          <w:tab w:val="left" w:pos="6521"/>
        </w:tabs>
      </w:pPr>
      <w:r w:rsidRPr="00412E2E">
        <w:t>If Entity ordering is specified (see clause 4.23), then the JSON-LD array returned shall be ordered according to the member names specified.</w:t>
      </w:r>
    </w:p>
    <w:p w14:paraId="16CC320C" w14:textId="77777777" w:rsidR="0019099A" w:rsidRPr="00412E2E" w:rsidRDefault="0019099A" w:rsidP="0019099A">
      <w:r w:rsidRPr="00412E2E">
        <w:t>If a restrictive list of Entity member names is present, every Entity within the payload body is reduced down to only contain the defined Entity members.</w:t>
      </w:r>
    </w:p>
    <w:p w14:paraId="32A8B886" w14:textId="77777777" w:rsidR="0019099A" w:rsidRPr="00412E2E" w:rsidRDefault="0019099A" w:rsidP="0019099A">
      <w:r w:rsidRPr="00412E2E">
        <w:t>If an exclusionary list of Entity member names is present, the defined Entity members listed are removed from each Entity within the payload.</w:t>
      </w:r>
    </w:p>
    <w:p w14:paraId="0DBBAF12" w14:textId="77777777" w:rsidR="0019099A" w:rsidRPr="00412E2E" w:rsidRDefault="0019099A" w:rsidP="0019099A">
      <w:pPr>
        <w:pStyle w:val="Heading3"/>
      </w:pPr>
      <w:bookmarkStart w:id="2261" w:name="_Toc200965198"/>
      <w:bookmarkStart w:id="2262" w:name="_Toc201311655"/>
      <w:bookmarkStart w:id="2263" w:name="_Toc201581160"/>
      <w:bookmarkStart w:id="2264" w:name="_Toc201850998"/>
      <w:bookmarkStart w:id="2265" w:name="_Toc202351091"/>
      <w:bookmarkStart w:id="2266" w:name="_Toc202352044"/>
      <w:r w:rsidRPr="00412E2E">
        <w:t>5.7.5</w:t>
      </w:r>
      <w:r w:rsidRPr="00412E2E">
        <w:tab/>
        <w:t>Retrieve Available Entity Types</w:t>
      </w:r>
      <w:bookmarkEnd w:id="2261"/>
      <w:bookmarkEnd w:id="2262"/>
      <w:bookmarkEnd w:id="2263"/>
      <w:bookmarkEnd w:id="2264"/>
      <w:bookmarkEnd w:id="2265"/>
      <w:bookmarkEnd w:id="2266"/>
    </w:p>
    <w:p w14:paraId="7437F677" w14:textId="77777777" w:rsidR="0019099A" w:rsidRPr="00412E2E" w:rsidRDefault="0019099A" w:rsidP="0019099A">
      <w:pPr>
        <w:pStyle w:val="Heading4"/>
      </w:pPr>
      <w:bookmarkStart w:id="2267" w:name="_Toc200965199"/>
      <w:bookmarkStart w:id="2268" w:name="_Toc201311656"/>
      <w:bookmarkStart w:id="2269" w:name="_Toc201581161"/>
      <w:bookmarkStart w:id="2270" w:name="_Toc201850999"/>
      <w:bookmarkStart w:id="2271" w:name="_Toc202351092"/>
      <w:bookmarkStart w:id="2272" w:name="_Toc202352045"/>
      <w:r w:rsidRPr="00412E2E">
        <w:t>5.7.5.1</w:t>
      </w:r>
      <w:r w:rsidRPr="00412E2E">
        <w:tab/>
        <w:t>Description</w:t>
      </w:r>
      <w:bookmarkEnd w:id="2267"/>
      <w:bookmarkEnd w:id="2268"/>
      <w:bookmarkEnd w:id="2269"/>
      <w:bookmarkEnd w:id="2270"/>
      <w:bookmarkEnd w:id="2271"/>
      <w:bookmarkEnd w:id="2272"/>
    </w:p>
    <w:p w14:paraId="21F72486" w14:textId="77777777" w:rsidR="0019099A" w:rsidRPr="00412E2E" w:rsidRDefault="0019099A" w:rsidP="0019099A">
      <w:r w:rsidRPr="00412E2E">
        <w:t>This operation allows retrieving a list of NGSI-LD entity types for which entity instances exist within the NGSI-LD system.</w:t>
      </w:r>
    </w:p>
    <w:p w14:paraId="2140F4BC" w14:textId="77777777" w:rsidR="0019099A" w:rsidRPr="00412E2E" w:rsidRDefault="0019099A" w:rsidP="0019099A">
      <w:pPr>
        <w:pStyle w:val="Heading4"/>
      </w:pPr>
      <w:bookmarkStart w:id="2273" w:name="_Toc200965200"/>
      <w:bookmarkStart w:id="2274" w:name="_Toc201311657"/>
      <w:bookmarkStart w:id="2275" w:name="_Toc201581162"/>
      <w:bookmarkStart w:id="2276" w:name="_Toc201851000"/>
      <w:bookmarkStart w:id="2277" w:name="_Toc202351093"/>
      <w:bookmarkStart w:id="2278" w:name="_Toc202352046"/>
      <w:r w:rsidRPr="00412E2E">
        <w:t>5.7.5.2</w:t>
      </w:r>
      <w:r w:rsidRPr="00412E2E">
        <w:tab/>
        <w:t>Use case diagram</w:t>
      </w:r>
      <w:bookmarkEnd w:id="2273"/>
      <w:bookmarkEnd w:id="2274"/>
      <w:bookmarkEnd w:id="2275"/>
      <w:bookmarkEnd w:id="2276"/>
      <w:bookmarkEnd w:id="2277"/>
      <w:bookmarkEnd w:id="2278"/>
    </w:p>
    <w:p w14:paraId="53F991C9" w14:textId="77777777" w:rsidR="0019099A" w:rsidRPr="00412E2E" w:rsidRDefault="0019099A" w:rsidP="0019099A">
      <w:r w:rsidRPr="00412E2E">
        <w:t xml:space="preserve">A </w:t>
      </w:r>
      <w:r w:rsidRPr="00412E2E">
        <w:rPr>
          <w:rStyle w:val="HTMLDefinition"/>
        </w:rPr>
        <w:t>Context Consumer</w:t>
      </w:r>
      <w:r w:rsidRPr="00412E2E">
        <w:t xml:space="preserve"> can retrieve a list of NGSI-LD entity types from the system as shown in Figure 5.7.5.2-1.</w:t>
      </w:r>
    </w:p>
    <w:p w14:paraId="285A9C6B" w14:textId="77777777" w:rsidR="0019099A" w:rsidRPr="00412E2E" w:rsidRDefault="0019099A" w:rsidP="0019099A">
      <w:pPr>
        <w:pStyle w:val="FL"/>
      </w:pPr>
      <w:r w:rsidRPr="00412E2E">
        <w:rPr>
          <w:noProof/>
          <w:lang w:eastAsia="it-IT"/>
        </w:rPr>
        <w:lastRenderedPageBreak/>
        <w:drawing>
          <wp:inline distT="0" distB="0" distL="0" distR="0" wp14:anchorId="2F3A5ED2" wp14:editId="6D5477AE">
            <wp:extent cx="3162300" cy="27686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magine 290"/>
                    <pic:cNvPicPr/>
                  </pic:nvPicPr>
                  <pic:blipFill>
                    <a:blip r:embed="rId114"/>
                    <a:stretch>
                      <a:fillRect/>
                    </a:stretch>
                  </pic:blipFill>
                  <pic:spPr>
                    <a:xfrm>
                      <a:off x="0" y="0"/>
                      <a:ext cx="3162300" cy="2768600"/>
                    </a:xfrm>
                    <a:prstGeom prst="rect">
                      <a:avLst/>
                    </a:prstGeom>
                  </pic:spPr>
                </pic:pic>
              </a:graphicData>
            </a:graphic>
          </wp:inline>
        </w:drawing>
      </w:r>
    </w:p>
    <w:p w14:paraId="372F8AE4" w14:textId="77777777" w:rsidR="0019099A" w:rsidRPr="00412E2E" w:rsidRDefault="0019099A" w:rsidP="0019099A">
      <w:pPr>
        <w:pStyle w:val="TF"/>
      </w:pPr>
      <w:r w:rsidRPr="00412E2E">
        <w:t>Figure 5.7.5.2-1: Retrieve Available Entity Types use case</w:t>
      </w:r>
    </w:p>
    <w:p w14:paraId="35F01463" w14:textId="77777777" w:rsidR="0019099A" w:rsidRPr="00412E2E" w:rsidRDefault="0019099A" w:rsidP="0019099A">
      <w:pPr>
        <w:pStyle w:val="Heading4"/>
      </w:pPr>
      <w:bookmarkStart w:id="2279" w:name="_Toc200965201"/>
      <w:bookmarkStart w:id="2280" w:name="_Toc201311658"/>
      <w:bookmarkStart w:id="2281" w:name="_Toc201581163"/>
      <w:bookmarkStart w:id="2282" w:name="_Toc201851001"/>
      <w:bookmarkStart w:id="2283" w:name="_Toc202351094"/>
      <w:bookmarkStart w:id="2284" w:name="_Toc202352047"/>
      <w:r w:rsidRPr="00412E2E">
        <w:t>5.7.5.3</w:t>
      </w:r>
      <w:r w:rsidRPr="00412E2E">
        <w:tab/>
        <w:t>Input data</w:t>
      </w:r>
      <w:bookmarkEnd w:id="2279"/>
      <w:bookmarkEnd w:id="2280"/>
      <w:bookmarkEnd w:id="2281"/>
      <w:bookmarkEnd w:id="2282"/>
      <w:bookmarkEnd w:id="2283"/>
      <w:bookmarkEnd w:id="2284"/>
    </w:p>
    <w:p w14:paraId="564ADF59" w14:textId="77777777" w:rsidR="0019099A" w:rsidRPr="00412E2E" w:rsidRDefault="0019099A" w:rsidP="0019099A">
      <w:pPr>
        <w:pStyle w:val="B1"/>
      </w:pPr>
      <w:r w:rsidRPr="00412E2E">
        <w:t>An optional JSON-LD context.</w:t>
      </w:r>
    </w:p>
    <w:p w14:paraId="11673AD1" w14:textId="77777777" w:rsidR="0019099A" w:rsidRPr="00412E2E" w:rsidRDefault="0019099A" w:rsidP="0019099A">
      <w:pPr>
        <w:pStyle w:val="Heading4"/>
      </w:pPr>
      <w:bookmarkStart w:id="2285" w:name="_Toc200965202"/>
      <w:bookmarkStart w:id="2286" w:name="_Toc201311659"/>
      <w:bookmarkStart w:id="2287" w:name="_Toc201581164"/>
      <w:bookmarkStart w:id="2288" w:name="_Toc201851002"/>
      <w:bookmarkStart w:id="2289" w:name="_Toc202351095"/>
      <w:bookmarkStart w:id="2290" w:name="_Toc202352048"/>
      <w:r w:rsidRPr="00412E2E">
        <w:t>5.7.5.4</w:t>
      </w:r>
      <w:r w:rsidRPr="00412E2E">
        <w:tab/>
        <w:t>Behaviour</w:t>
      </w:r>
      <w:bookmarkEnd w:id="2285"/>
      <w:bookmarkEnd w:id="2286"/>
      <w:bookmarkEnd w:id="2287"/>
      <w:bookmarkEnd w:id="2288"/>
      <w:bookmarkEnd w:id="2289"/>
      <w:bookmarkEnd w:id="2290"/>
    </w:p>
    <w:p w14:paraId="40482377" w14:textId="77777777" w:rsidR="0019099A" w:rsidRPr="00412E2E" w:rsidRDefault="0019099A" w:rsidP="0019099A">
      <w:pPr>
        <w:pStyle w:val="B1"/>
      </w:pPr>
      <w:r w:rsidRPr="00412E2E">
        <w:t>Return a JSON-LD object representing the list of entity types, as mandated by clause 5.2.24, for which entity instances exist within the NGSI-LD system. See clause 5.7.11 for architecture-related implementation aspects, in particular the distributed behaviour.</w:t>
      </w:r>
    </w:p>
    <w:p w14:paraId="2A856745" w14:textId="77777777" w:rsidR="0019099A" w:rsidRPr="00412E2E" w:rsidRDefault="0019099A" w:rsidP="0019099A">
      <w:pPr>
        <w:pStyle w:val="Heading4"/>
      </w:pPr>
      <w:bookmarkStart w:id="2291" w:name="_Toc200965203"/>
      <w:bookmarkStart w:id="2292" w:name="_Toc201311660"/>
      <w:bookmarkStart w:id="2293" w:name="_Toc201581165"/>
      <w:bookmarkStart w:id="2294" w:name="_Toc201851003"/>
      <w:bookmarkStart w:id="2295" w:name="_Toc202351096"/>
      <w:bookmarkStart w:id="2296" w:name="_Toc202352049"/>
      <w:r w:rsidRPr="00412E2E">
        <w:t>5.7.5.5</w:t>
      </w:r>
      <w:r w:rsidRPr="00412E2E">
        <w:tab/>
        <w:t>Output data</w:t>
      </w:r>
      <w:bookmarkEnd w:id="2291"/>
      <w:bookmarkEnd w:id="2292"/>
      <w:bookmarkEnd w:id="2293"/>
      <w:bookmarkEnd w:id="2294"/>
      <w:bookmarkEnd w:id="2295"/>
      <w:bookmarkEnd w:id="2296"/>
    </w:p>
    <w:p w14:paraId="5AD79024" w14:textId="77777777" w:rsidR="0019099A" w:rsidRPr="00412E2E" w:rsidRDefault="0019099A" w:rsidP="0019099A">
      <w:r w:rsidRPr="00412E2E">
        <w:t>A JSON-LD object representing the list of available entity types, as mandated by clause 5.2.24.</w:t>
      </w:r>
    </w:p>
    <w:p w14:paraId="1AC19943" w14:textId="77777777" w:rsidR="0019099A" w:rsidRPr="00412E2E" w:rsidRDefault="0019099A" w:rsidP="0019099A">
      <w:pPr>
        <w:pStyle w:val="Heading3"/>
      </w:pPr>
      <w:bookmarkStart w:id="2297" w:name="_Toc200965204"/>
      <w:bookmarkStart w:id="2298" w:name="_Toc201311661"/>
      <w:bookmarkStart w:id="2299" w:name="_Toc201581166"/>
      <w:bookmarkStart w:id="2300" w:name="_Toc201851004"/>
      <w:bookmarkStart w:id="2301" w:name="_Toc202351097"/>
      <w:bookmarkStart w:id="2302" w:name="_Toc202352050"/>
      <w:r w:rsidRPr="00412E2E">
        <w:t>5.7.6</w:t>
      </w:r>
      <w:r w:rsidRPr="00412E2E">
        <w:tab/>
        <w:t>Retrieve Details of Available Entity Types</w:t>
      </w:r>
      <w:bookmarkEnd w:id="2297"/>
      <w:bookmarkEnd w:id="2298"/>
      <w:bookmarkEnd w:id="2299"/>
      <w:bookmarkEnd w:id="2300"/>
      <w:bookmarkEnd w:id="2301"/>
      <w:bookmarkEnd w:id="2302"/>
    </w:p>
    <w:p w14:paraId="10214D33" w14:textId="77777777" w:rsidR="0019099A" w:rsidRPr="00412E2E" w:rsidRDefault="0019099A" w:rsidP="0019099A">
      <w:pPr>
        <w:pStyle w:val="Heading4"/>
      </w:pPr>
      <w:bookmarkStart w:id="2303" w:name="_Toc200965205"/>
      <w:bookmarkStart w:id="2304" w:name="_Toc201311662"/>
      <w:bookmarkStart w:id="2305" w:name="_Toc201581167"/>
      <w:bookmarkStart w:id="2306" w:name="_Toc201851005"/>
      <w:bookmarkStart w:id="2307" w:name="_Toc202351098"/>
      <w:bookmarkStart w:id="2308" w:name="_Toc202352051"/>
      <w:r w:rsidRPr="00412E2E">
        <w:t>5.7.6.1</w:t>
      </w:r>
      <w:r w:rsidRPr="00412E2E">
        <w:tab/>
        <w:t>Description</w:t>
      </w:r>
      <w:bookmarkEnd w:id="2303"/>
      <w:bookmarkEnd w:id="2304"/>
      <w:bookmarkEnd w:id="2305"/>
      <w:bookmarkEnd w:id="2306"/>
      <w:bookmarkEnd w:id="2307"/>
      <w:bookmarkEnd w:id="2308"/>
    </w:p>
    <w:p w14:paraId="689B574B" w14:textId="77777777" w:rsidR="0019099A" w:rsidRPr="00412E2E" w:rsidRDefault="0019099A" w:rsidP="0019099A">
      <w:r w:rsidRPr="00412E2E">
        <w:t xml:space="preserve">This operation allows retrieving a list with a detailed representation of NGSI-LD entity types for which entity instances exist within the NGSI-LD system. The detailed representation includes the type name (as short name if available in the provided </w:t>
      </w:r>
      <w:r w:rsidRPr="00412E2E">
        <w:rPr>
          <w:rStyle w:val="HTMLVariable"/>
        </w:rPr>
        <w:t>@context</w:t>
      </w:r>
      <w:r w:rsidRPr="00412E2E">
        <w:t>) and the attribute names that existing instances of this entity type have.</w:t>
      </w:r>
    </w:p>
    <w:p w14:paraId="2A70DA2C" w14:textId="77777777" w:rsidR="0019099A" w:rsidRPr="00412E2E" w:rsidRDefault="0019099A" w:rsidP="0019099A">
      <w:pPr>
        <w:pStyle w:val="Heading4"/>
      </w:pPr>
      <w:bookmarkStart w:id="2309" w:name="_Toc200965206"/>
      <w:bookmarkStart w:id="2310" w:name="_Toc201311663"/>
      <w:bookmarkStart w:id="2311" w:name="_Toc201581168"/>
      <w:bookmarkStart w:id="2312" w:name="_Toc201851006"/>
      <w:bookmarkStart w:id="2313" w:name="_Toc202351099"/>
      <w:bookmarkStart w:id="2314" w:name="_Toc202352052"/>
      <w:r w:rsidRPr="00412E2E">
        <w:t>5.7.6.2</w:t>
      </w:r>
      <w:r w:rsidRPr="00412E2E">
        <w:tab/>
        <w:t>Use case diagram</w:t>
      </w:r>
      <w:bookmarkEnd w:id="2309"/>
      <w:bookmarkEnd w:id="2310"/>
      <w:bookmarkEnd w:id="2311"/>
      <w:bookmarkEnd w:id="2312"/>
      <w:bookmarkEnd w:id="2313"/>
      <w:bookmarkEnd w:id="2314"/>
    </w:p>
    <w:p w14:paraId="466EA27A" w14:textId="77777777" w:rsidR="0019099A" w:rsidRPr="00412E2E" w:rsidRDefault="0019099A" w:rsidP="0019099A">
      <w:r w:rsidRPr="00412E2E">
        <w:t xml:space="preserve">A </w:t>
      </w:r>
      <w:r w:rsidRPr="00412E2E">
        <w:rPr>
          <w:rStyle w:val="HTMLDefinition"/>
        </w:rPr>
        <w:t>Context Consumer</w:t>
      </w:r>
      <w:r w:rsidRPr="00412E2E">
        <w:t xml:space="preserve"> can retrieve a list with a detailed representation of NGSI-LD entity types from the system as shown in Figure 5.7.6.2-1.</w:t>
      </w:r>
    </w:p>
    <w:p w14:paraId="1D5BE9A8" w14:textId="77777777" w:rsidR="0019099A" w:rsidRPr="00412E2E" w:rsidRDefault="0019099A" w:rsidP="0019099A">
      <w:pPr>
        <w:pStyle w:val="FL"/>
      </w:pPr>
      <w:r w:rsidRPr="00412E2E">
        <w:rPr>
          <w:noProof/>
          <w:lang w:eastAsia="it-IT"/>
        </w:rPr>
        <w:lastRenderedPageBreak/>
        <w:drawing>
          <wp:inline distT="0" distB="0" distL="0" distR="0" wp14:anchorId="5C803370" wp14:editId="3D4238D0">
            <wp:extent cx="3175000" cy="2794000"/>
            <wp:effectExtent l="0" t="0" r="0" b="0"/>
            <wp:docPr id="1857129068" name="Picture 185712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9068" name="Picture 1857129068"/>
                    <pic:cNvPicPr/>
                  </pic:nvPicPr>
                  <pic:blipFill>
                    <a:blip r:embed="rId115"/>
                    <a:stretch>
                      <a:fillRect/>
                    </a:stretch>
                  </pic:blipFill>
                  <pic:spPr>
                    <a:xfrm>
                      <a:off x="0" y="0"/>
                      <a:ext cx="3175000" cy="2794000"/>
                    </a:xfrm>
                    <a:prstGeom prst="rect">
                      <a:avLst/>
                    </a:prstGeom>
                  </pic:spPr>
                </pic:pic>
              </a:graphicData>
            </a:graphic>
          </wp:inline>
        </w:drawing>
      </w:r>
    </w:p>
    <w:p w14:paraId="6A1F8282" w14:textId="77777777" w:rsidR="0019099A" w:rsidRPr="00412E2E" w:rsidRDefault="0019099A" w:rsidP="0019099A">
      <w:pPr>
        <w:pStyle w:val="TF"/>
      </w:pPr>
      <w:r w:rsidRPr="00412E2E">
        <w:t>Figure 5.7.6.2-1: Retrieve Details of Available Entity Types use case</w:t>
      </w:r>
    </w:p>
    <w:p w14:paraId="55DEA312" w14:textId="77777777" w:rsidR="0019099A" w:rsidRPr="00412E2E" w:rsidRDefault="0019099A" w:rsidP="0019099A">
      <w:pPr>
        <w:pStyle w:val="Heading4"/>
      </w:pPr>
      <w:bookmarkStart w:id="2315" w:name="_Toc200965207"/>
      <w:bookmarkStart w:id="2316" w:name="_Toc201311664"/>
      <w:bookmarkStart w:id="2317" w:name="_Toc201581169"/>
      <w:bookmarkStart w:id="2318" w:name="_Toc201851007"/>
      <w:bookmarkStart w:id="2319" w:name="_Toc202351100"/>
      <w:bookmarkStart w:id="2320" w:name="_Toc202352053"/>
      <w:r w:rsidRPr="00412E2E">
        <w:t>5.7.6.3</w:t>
      </w:r>
      <w:r w:rsidRPr="00412E2E">
        <w:tab/>
        <w:t>Input data</w:t>
      </w:r>
      <w:bookmarkEnd w:id="2315"/>
      <w:bookmarkEnd w:id="2316"/>
      <w:bookmarkEnd w:id="2317"/>
      <w:bookmarkEnd w:id="2318"/>
      <w:bookmarkEnd w:id="2319"/>
      <w:bookmarkEnd w:id="2320"/>
    </w:p>
    <w:p w14:paraId="5922CE51" w14:textId="77777777" w:rsidR="0019099A" w:rsidRPr="00412E2E" w:rsidRDefault="0019099A" w:rsidP="0019099A">
      <w:pPr>
        <w:pStyle w:val="B1"/>
      </w:pPr>
      <w:r w:rsidRPr="00412E2E">
        <w:t>An optional JSON-LD context.</w:t>
      </w:r>
    </w:p>
    <w:p w14:paraId="2751DF08" w14:textId="77777777" w:rsidR="0019099A" w:rsidRPr="00412E2E" w:rsidRDefault="0019099A" w:rsidP="0019099A">
      <w:pPr>
        <w:pStyle w:val="Heading4"/>
      </w:pPr>
      <w:bookmarkStart w:id="2321" w:name="_Toc200965208"/>
      <w:bookmarkStart w:id="2322" w:name="_Toc201311665"/>
      <w:bookmarkStart w:id="2323" w:name="_Toc201581170"/>
      <w:bookmarkStart w:id="2324" w:name="_Toc201851008"/>
      <w:bookmarkStart w:id="2325" w:name="_Toc202351101"/>
      <w:bookmarkStart w:id="2326" w:name="_Toc202352054"/>
      <w:r w:rsidRPr="00412E2E">
        <w:t>5.7.6.4</w:t>
      </w:r>
      <w:r w:rsidRPr="00412E2E">
        <w:tab/>
        <w:t>Behaviour</w:t>
      </w:r>
      <w:bookmarkEnd w:id="2321"/>
      <w:bookmarkEnd w:id="2322"/>
      <w:bookmarkEnd w:id="2323"/>
      <w:bookmarkEnd w:id="2324"/>
      <w:bookmarkEnd w:id="2325"/>
      <w:bookmarkEnd w:id="2326"/>
    </w:p>
    <w:p w14:paraId="0AE5F513" w14:textId="77777777" w:rsidR="0019099A" w:rsidRPr="00412E2E" w:rsidRDefault="0019099A" w:rsidP="0019099A">
      <w:pPr>
        <w:pStyle w:val="B1"/>
      </w:pPr>
      <w:r w:rsidRPr="00412E2E">
        <w:t>Return a list of JSON-LD objects representing the details of available entity types as mandated by clause 5.2.25 for which entity instances exist within the NGSI-LD system. See clause 5.7.11 for architecture</w:t>
      </w:r>
      <w:r w:rsidRPr="00412E2E">
        <w:noBreakHyphen/>
        <w:t>related implementation aspects, in particular the distributed behaviour.</w:t>
      </w:r>
    </w:p>
    <w:p w14:paraId="32F7921A" w14:textId="77777777" w:rsidR="0019099A" w:rsidRPr="00412E2E" w:rsidRDefault="0019099A" w:rsidP="0019099A">
      <w:pPr>
        <w:pStyle w:val="Heading4"/>
      </w:pPr>
      <w:bookmarkStart w:id="2327" w:name="_Toc200965209"/>
      <w:bookmarkStart w:id="2328" w:name="_Toc201311666"/>
      <w:bookmarkStart w:id="2329" w:name="_Toc201581171"/>
      <w:bookmarkStart w:id="2330" w:name="_Toc201851009"/>
      <w:bookmarkStart w:id="2331" w:name="_Toc202351102"/>
      <w:bookmarkStart w:id="2332" w:name="_Toc202352055"/>
      <w:r w:rsidRPr="00412E2E">
        <w:t>5.7.6.5</w:t>
      </w:r>
      <w:r w:rsidRPr="00412E2E">
        <w:tab/>
        <w:t>Output data</w:t>
      </w:r>
      <w:bookmarkEnd w:id="2327"/>
      <w:bookmarkEnd w:id="2328"/>
      <w:bookmarkEnd w:id="2329"/>
      <w:bookmarkEnd w:id="2330"/>
      <w:bookmarkEnd w:id="2331"/>
      <w:bookmarkEnd w:id="2332"/>
    </w:p>
    <w:p w14:paraId="5EACABC3" w14:textId="77777777" w:rsidR="0019099A" w:rsidRPr="00412E2E" w:rsidRDefault="0019099A" w:rsidP="0019099A">
      <w:pPr>
        <w:tabs>
          <w:tab w:val="left" w:pos="6521"/>
        </w:tabs>
      </w:pPr>
      <w:r w:rsidRPr="00412E2E">
        <w:t>A list of JSON-LD objects representing the details of available entity types as mandated by clause 5.2.25.</w:t>
      </w:r>
    </w:p>
    <w:p w14:paraId="21463A26" w14:textId="77777777" w:rsidR="0019099A" w:rsidRPr="00412E2E" w:rsidRDefault="0019099A" w:rsidP="0019099A">
      <w:pPr>
        <w:pStyle w:val="Heading3"/>
      </w:pPr>
      <w:bookmarkStart w:id="2333" w:name="_Toc200965210"/>
      <w:bookmarkStart w:id="2334" w:name="_Toc201311667"/>
      <w:bookmarkStart w:id="2335" w:name="_Toc201581172"/>
      <w:bookmarkStart w:id="2336" w:name="_Toc201851010"/>
      <w:bookmarkStart w:id="2337" w:name="_Toc202351103"/>
      <w:bookmarkStart w:id="2338" w:name="_Toc202352056"/>
      <w:r w:rsidRPr="00412E2E">
        <w:t>5.7.7</w:t>
      </w:r>
      <w:r w:rsidRPr="00412E2E">
        <w:tab/>
        <w:t>Retrieve Available Entity Type Information</w:t>
      </w:r>
      <w:bookmarkEnd w:id="2333"/>
      <w:bookmarkEnd w:id="2334"/>
      <w:bookmarkEnd w:id="2335"/>
      <w:bookmarkEnd w:id="2336"/>
      <w:bookmarkEnd w:id="2337"/>
      <w:bookmarkEnd w:id="2338"/>
    </w:p>
    <w:p w14:paraId="1E318345" w14:textId="77777777" w:rsidR="0019099A" w:rsidRPr="00412E2E" w:rsidRDefault="0019099A" w:rsidP="0019099A">
      <w:pPr>
        <w:pStyle w:val="Heading4"/>
      </w:pPr>
      <w:bookmarkStart w:id="2339" w:name="_Toc200965211"/>
      <w:bookmarkStart w:id="2340" w:name="_Toc201311668"/>
      <w:bookmarkStart w:id="2341" w:name="_Toc201581173"/>
      <w:bookmarkStart w:id="2342" w:name="_Toc201851011"/>
      <w:bookmarkStart w:id="2343" w:name="_Toc202351104"/>
      <w:bookmarkStart w:id="2344" w:name="_Toc202352057"/>
      <w:r w:rsidRPr="00412E2E">
        <w:t>5.7.7.1</w:t>
      </w:r>
      <w:r w:rsidRPr="00412E2E">
        <w:tab/>
        <w:t>Description</w:t>
      </w:r>
      <w:bookmarkEnd w:id="2339"/>
      <w:bookmarkEnd w:id="2340"/>
      <w:bookmarkEnd w:id="2341"/>
      <w:bookmarkEnd w:id="2342"/>
      <w:bookmarkEnd w:id="2343"/>
      <w:bookmarkEnd w:id="2344"/>
    </w:p>
    <w:p w14:paraId="6C85C222" w14:textId="77777777" w:rsidR="0019099A" w:rsidRPr="00412E2E" w:rsidRDefault="0019099A" w:rsidP="0019099A">
      <w:pPr>
        <w:keepLines/>
      </w:pPr>
      <w:r w:rsidRPr="00412E2E">
        <w:t xml:space="preserve">This operation allows retrieving detailed entity type information about a specified NGSI-LD entity type for which entity instances exist within the NGSI-LD system. The detailed representation includes the type name (as short name if available in the provided </w:t>
      </w:r>
      <w:r w:rsidRPr="00412E2E">
        <w:rPr>
          <w:rStyle w:val="HTMLVariable"/>
        </w:rPr>
        <w:t>@context</w:t>
      </w:r>
      <w:r w:rsidRPr="00412E2E">
        <w:t xml:space="preserve">), the count of available entity instances and details about attributes that existing instances of this entity type have, including their name (as short name if available in the provided </w:t>
      </w:r>
      <w:r w:rsidRPr="00412E2E">
        <w:rPr>
          <w:rStyle w:val="HTMLVariable"/>
        </w:rPr>
        <w:t>@context</w:t>
      </w:r>
      <w:r w:rsidRPr="00412E2E">
        <w:t xml:space="preserve">) and a list of types the attribute can have (e.g. </w:t>
      </w:r>
      <w:r w:rsidRPr="00412E2E">
        <w:rPr>
          <w:rStyle w:val="HTMLDefinition"/>
        </w:rPr>
        <w:t>Property</w:t>
      </w:r>
      <w:r w:rsidRPr="00412E2E">
        <w:t xml:space="preserve">, </w:t>
      </w:r>
      <w:r w:rsidRPr="00412E2E">
        <w:rPr>
          <w:rStyle w:val="HTMLDefinition"/>
        </w:rPr>
        <w:t>Relationship</w:t>
      </w:r>
      <w:r w:rsidRPr="00412E2E">
        <w:t xml:space="preserve"> or </w:t>
      </w:r>
      <w:r w:rsidRPr="00412E2E">
        <w:rPr>
          <w:rStyle w:val="HTMLDefinition"/>
        </w:rPr>
        <w:t>GeoProperty</w:t>
      </w:r>
      <w:r w:rsidRPr="00412E2E">
        <w:t>).</w:t>
      </w:r>
    </w:p>
    <w:p w14:paraId="62758AE9" w14:textId="77777777" w:rsidR="0019099A" w:rsidRPr="00412E2E" w:rsidRDefault="0019099A" w:rsidP="0019099A">
      <w:pPr>
        <w:pStyle w:val="Heading4"/>
      </w:pPr>
      <w:bookmarkStart w:id="2345" w:name="_Toc200965212"/>
      <w:bookmarkStart w:id="2346" w:name="_Toc201311669"/>
      <w:bookmarkStart w:id="2347" w:name="_Toc201581174"/>
      <w:bookmarkStart w:id="2348" w:name="_Toc201851012"/>
      <w:bookmarkStart w:id="2349" w:name="_Toc202351105"/>
      <w:bookmarkStart w:id="2350" w:name="_Toc202352058"/>
      <w:r w:rsidRPr="00412E2E">
        <w:t>5.7.7.2</w:t>
      </w:r>
      <w:r w:rsidRPr="00412E2E">
        <w:tab/>
        <w:t>Use case diagram</w:t>
      </w:r>
      <w:bookmarkEnd w:id="2345"/>
      <w:bookmarkEnd w:id="2346"/>
      <w:bookmarkEnd w:id="2347"/>
      <w:bookmarkEnd w:id="2348"/>
      <w:bookmarkEnd w:id="2349"/>
      <w:bookmarkEnd w:id="2350"/>
    </w:p>
    <w:p w14:paraId="525EF086" w14:textId="77777777" w:rsidR="0019099A" w:rsidRPr="00412E2E" w:rsidRDefault="0019099A" w:rsidP="0019099A">
      <w:r w:rsidRPr="00412E2E">
        <w:t xml:space="preserve">A </w:t>
      </w:r>
      <w:r w:rsidRPr="00412E2E">
        <w:rPr>
          <w:rStyle w:val="HTMLDefinition"/>
        </w:rPr>
        <w:t>Context Consumer</w:t>
      </w:r>
      <w:r w:rsidRPr="00412E2E">
        <w:t xml:space="preserve"> can retrieve a detailed representation of a specified NGSI-LD entity type from the system as shown in Figure 5.7.7.2-1.</w:t>
      </w:r>
    </w:p>
    <w:p w14:paraId="1F3E2364" w14:textId="77777777" w:rsidR="0019099A" w:rsidRPr="00412E2E" w:rsidRDefault="0019099A" w:rsidP="0019099A">
      <w:pPr>
        <w:pStyle w:val="FL"/>
      </w:pPr>
      <w:r w:rsidRPr="00412E2E">
        <w:rPr>
          <w:noProof/>
          <w:lang w:eastAsia="it-IT"/>
        </w:rPr>
        <w:lastRenderedPageBreak/>
        <w:drawing>
          <wp:inline distT="0" distB="0" distL="0" distR="0" wp14:anchorId="308A5755" wp14:editId="46453491">
            <wp:extent cx="3175000" cy="2781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pic:cNvPicPr/>
                  </pic:nvPicPr>
                  <pic:blipFill>
                    <a:blip r:embed="rId116"/>
                    <a:stretch>
                      <a:fillRect/>
                    </a:stretch>
                  </pic:blipFill>
                  <pic:spPr>
                    <a:xfrm>
                      <a:off x="0" y="0"/>
                      <a:ext cx="3175000" cy="2781300"/>
                    </a:xfrm>
                    <a:prstGeom prst="rect">
                      <a:avLst/>
                    </a:prstGeom>
                  </pic:spPr>
                </pic:pic>
              </a:graphicData>
            </a:graphic>
          </wp:inline>
        </w:drawing>
      </w:r>
    </w:p>
    <w:p w14:paraId="2DE07D95" w14:textId="77777777" w:rsidR="0019099A" w:rsidRPr="00412E2E" w:rsidRDefault="0019099A" w:rsidP="0019099A">
      <w:pPr>
        <w:pStyle w:val="TF"/>
      </w:pPr>
      <w:r w:rsidRPr="00412E2E">
        <w:t>Figure 5.7.7.2-1: Retrieve Available Entity Type Information use case</w:t>
      </w:r>
    </w:p>
    <w:p w14:paraId="183E9732" w14:textId="77777777" w:rsidR="0019099A" w:rsidRPr="00412E2E" w:rsidRDefault="0019099A" w:rsidP="0019099A">
      <w:pPr>
        <w:pStyle w:val="Heading4"/>
      </w:pPr>
      <w:bookmarkStart w:id="2351" w:name="_Toc200965213"/>
      <w:bookmarkStart w:id="2352" w:name="_Toc201311670"/>
      <w:bookmarkStart w:id="2353" w:name="_Toc201581175"/>
      <w:bookmarkStart w:id="2354" w:name="_Toc201851013"/>
      <w:bookmarkStart w:id="2355" w:name="_Toc202351106"/>
      <w:bookmarkStart w:id="2356" w:name="_Toc202352059"/>
      <w:r w:rsidRPr="00412E2E">
        <w:t>5.7.7.3</w:t>
      </w:r>
      <w:r w:rsidRPr="00412E2E">
        <w:tab/>
        <w:t>Input data</w:t>
      </w:r>
      <w:bookmarkEnd w:id="2351"/>
      <w:bookmarkEnd w:id="2352"/>
      <w:bookmarkEnd w:id="2353"/>
      <w:bookmarkEnd w:id="2354"/>
      <w:bookmarkEnd w:id="2355"/>
      <w:bookmarkEnd w:id="2356"/>
    </w:p>
    <w:p w14:paraId="343B1961" w14:textId="77777777" w:rsidR="0019099A" w:rsidRPr="00412E2E" w:rsidRDefault="0019099A" w:rsidP="0019099A">
      <w:pPr>
        <w:pStyle w:val="B1"/>
      </w:pPr>
      <w:r w:rsidRPr="00412E2E">
        <w:t>Entity type name for which detailed information is to be retrieved.</w:t>
      </w:r>
    </w:p>
    <w:p w14:paraId="5A496B43" w14:textId="77777777" w:rsidR="0019099A" w:rsidRPr="00412E2E" w:rsidRDefault="0019099A" w:rsidP="0019099A">
      <w:pPr>
        <w:pStyle w:val="B1"/>
      </w:pPr>
      <w:r w:rsidRPr="00412E2E">
        <w:t>An optional JSON-LD context.</w:t>
      </w:r>
    </w:p>
    <w:p w14:paraId="4DA4DF0D" w14:textId="77777777" w:rsidR="0019099A" w:rsidRPr="00412E2E" w:rsidRDefault="0019099A" w:rsidP="0019099A">
      <w:pPr>
        <w:pStyle w:val="Heading4"/>
      </w:pPr>
      <w:bookmarkStart w:id="2357" w:name="_Toc200965214"/>
      <w:bookmarkStart w:id="2358" w:name="_Toc201311671"/>
      <w:bookmarkStart w:id="2359" w:name="_Toc201581176"/>
      <w:bookmarkStart w:id="2360" w:name="_Toc201851014"/>
      <w:bookmarkStart w:id="2361" w:name="_Toc202351107"/>
      <w:bookmarkStart w:id="2362" w:name="_Toc202352060"/>
      <w:r w:rsidRPr="00412E2E">
        <w:t>5.7.7.4</w:t>
      </w:r>
      <w:r w:rsidRPr="00412E2E">
        <w:tab/>
        <w:t>Behaviour</w:t>
      </w:r>
      <w:bookmarkEnd w:id="2357"/>
      <w:bookmarkEnd w:id="2358"/>
      <w:bookmarkEnd w:id="2359"/>
      <w:bookmarkEnd w:id="2360"/>
      <w:bookmarkEnd w:id="2361"/>
      <w:bookmarkEnd w:id="2362"/>
    </w:p>
    <w:p w14:paraId="490DDD46" w14:textId="77777777" w:rsidR="0019099A" w:rsidRPr="00412E2E" w:rsidRDefault="0019099A" w:rsidP="0019099A">
      <w:pPr>
        <w:pStyle w:val="B1"/>
      </w:pPr>
      <w:r w:rsidRPr="00412E2E">
        <w:t>Return a JSON-LD object representing the details of the specified entity type as mandated by clause 5.2.26, for which instances exist within the NGSI-LD system. See clause 5.7.11 for architecture-related implementation aspects.</w:t>
      </w:r>
    </w:p>
    <w:p w14:paraId="33EEA152" w14:textId="77777777" w:rsidR="0019099A" w:rsidRPr="00412E2E" w:rsidRDefault="0019099A" w:rsidP="0019099A">
      <w:pPr>
        <w:pStyle w:val="Heading4"/>
      </w:pPr>
      <w:bookmarkStart w:id="2363" w:name="_Toc200965215"/>
      <w:bookmarkStart w:id="2364" w:name="_Toc201311672"/>
      <w:bookmarkStart w:id="2365" w:name="_Toc201581177"/>
      <w:bookmarkStart w:id="2366" w:name="_Toc201851015"/>
      <w:bookmarkStart w:id="2367" w:name="_Toc202351108"/>
      <w:bookmarkStart w:id="2368" w:name="_Toc202352061"/>
      <w:r w:rsidRPr="00412E2E">
        <w:t>5.7.7.5</w:t>
      </w:r>
      <w:r w:rsidRPr="00412E2E">
        <w:tab/>
        <w:t>Output data</w:t>
      </w:r>
      <w:bookmarkEnd w:id="2363"/>
      <w:bookmarkEnd w:id="2364"/>
      <w:bookmarkEnd w:id="2365"/>
      <w:bookmarkEnd w:id="2366"/>
      <w:bookmarkEnd w:id="2367"/>
      <w:bookmarkEnd w:id="2368"/>
    </w:p>
    <w:p w14:paraId="64AF86ED" w14:textId="77777777" w:rsidR="0019099A" w:rsidRPr="00412E2E" w:rsidRDefault="0019099A" w:rsidP="0019099A">
      <w:pPr>
        <w:tabs>
          <w:tab w:val="left" w:pos="6521"/>
        </w:tabs>
      </w:pPr>
      <w:r w:rsidRPr="00412E2E">
        <w:t>A JSON-LD object representing the details of the specified entity type as mandated by clause 5.2.26.</w:t>
      </w:r>
    </w:p>
    <w:p w14:paraId="3CD81E85" w14:textId="77777777" w:rsidR="0019099A" w:rsidRPr="00412E2E" w:rsidRDefault="0019099A" w:rsidP="0019099A">
      <w:pPr>
        <w:pStyle w:val="Heading3"/>
      </w:pPr>
      <w:bookmarkStart w:id="2369" w:name="_Toc200965216"/>
      <w:bookmarkStart w:id="2370" w:name="_Toc201311673"/>
      <w:bookmarkStart w:id="2371" w:name="_Toc201581178"/>
      <w:bookmarkStart w:id="2372" w:name="_Toc201851016"/>
      <w:bookmarkStart w:id="2373" w:name="_Toc202351109"/>
      <w:bookmarkStart w:id="2374" w:name="_Toc202352062"/>
      <w:r w:rsidRPr="00412E2E">
        <w:t>5.7.8</w:t>
      </w:r>
      <w:r w:rsidRPr="00412E2E">
        <w:tab/>
        <w:t>Retrieve Available Attributes</w:t>
      </w:r>
      <w:bookmarkEnd w:id="2369"/>
      <w:bookmarkEnd w:id="2370"/>
      <w:bookmarkEnd w:id="2371"/>
      <w:bookmarkEnd w:id="2372"/>
      <w:bookmarkEnd w:id="2373"/>
      <w:bookmarkEnd w:id="2374"/>
    </w:p>
    <w:p w14:paraId="4A17A7C9" w14:textId="77777777" w:rsidR="0019099A" w:rsidRPr="00412E2E" w:rsidRDefault="0019099A" w:rsidP="0019099A">
      <w:pPr>
        <w:pStyle w:val="Heading4"/>
      </w:pPr>
      <w:bookmarkStart w:id="2375" w:name="_Toc200965217"/>
      <w:bookmarkStart w:id="2376" w:name="_Toc201311674"/>
      <w:bookmarkStart w:id="2377" w:name="_Toc201581179"/>
      <w:bookmarkStart w:id="2378" w:name="_Toc201851017"/>
      <w:bookmarkStart w:id="2379" w:name="_Toc202351110"/>
      <w:bookmarkStart w:id="2380" w:name="_Toc202352063"/>
      <w:r w:rsidRPr="00412E2E">
        <w:t>5.7.8.1</w:t>
      </w:r>
      <w:r w:rsidRPr="00412E2E">
        <w:tab/>
        <w:t>Description</w:t>
      </w:r>
      <w:bookmarkEnd w:id="2375"/>
      <w:bookmarkEnd w:id="2376"/>
      <w:bookmarkEnd w:id="2377"/>
      <w:bookmarkEnd w:id="2378"/>
      <w:bookmarkEnd w:id="2379"/>
      <w:bookmarkEnd w:id="2380"/>
    </w:p>
    <w:p w14:paraId="088CB133" w14:textId="77777777" w:rsidR="0019099A" w:rsidRPr="00412E2E" w:rsidRDefault="0019099A" w:rsidP="0019099A">
      <w:r w:rsidRPr="00412E2E">
        <w:t>This operation allows retrieving a list of NGSI-LD attributes that belong to entity instances existing within the NGSI</w:t>
      </w:r>
      <w:r w:rsidRPr="00412E2E">
        <w:noBreakHyphen/>
        <w:t>LD system.</w:t>
      </w:r>
    </w:p>
    <w:p w14:paraId="1876A994" w14:textId="77777777" w:rsidR="0019099A" w:rsidRPr="00412E2E" w:rsidRDefault="0019099A" w:rsidP="0019099A">
      <w:pPr>
        <w:pStyle w:val="Heading4"/>
      </w:pPr>
      <w:bookmarkStart w:id="2381" w:name="_Toc200965218"/>
      <w:bookmarkStart w:id="2382" w:name="_Toc201311675"/>
      <w:bookmarkStart w:id="2383" w:name="_Toc201581180"/>
      <w:bookmarkStart w:id="2384" w:name="_Toc201851018"/>
      <w:bookmarkStart w:id="2385" w:name="_Toc202351111"/>
      <w:bookmarkStart w:id="2386" w:name="_Toc202352064"/>
      <w:r w:rsidRPr="00412E2E">
        <w:t>5.7.8.2</w:t>
      </w:r>
      <w:r w:rsidRPr="00412E2E">
        <w:tab/>
        <w:t>Use case diagram</w:t>
      </w:r>
      <w:bookmarkEnd w:id="2381"/>
      <w:bookmarkEnd w:id="2382"/>
      <w:bookmarkEnd w:id="2383"/>
      <w:bookmarkEnd w:id="2384"/>
      <w:bookmarkEnd w:id="2385"/>
      <w:bookmarkEnd w:id="2386"/>
    </w:p>
    <w:p w14:paraId="1B544126" w14:textId="77777777" w:rsidR="0019099A" w:rsidRPr="00412E2E" w:rsidRDefault="0019099A" w:rsidP="0019099A">
      <w:r w:rsidRPr="00412E2E">
        <w:t xml:space="preserve">A </w:t>
      </w:r>
      <w:r w:rsidRPr="00412E2E">
        <w:rPr>
          <w:rStyle w:val="HTMLDefinition"/>
        </w:rPr>
        <w:t>Context Consumer</w:t>
      </w:r>
      <w:r w:rsidRPr="00412E2E">
        <w:t xml:space="preserve"> can retrieve a list of NGSI-LD attributes from the system as shown in Figure 5.7.8.2-1.</w:t>
      </w:r>
    </w:p>
    <w:p w14:paraId="0A5412FE" w14:textId="77777777" w:rsidR="0019099A" w:rsidRPr="00412E2E" w:rsidRDefault="0019099A" w:rsidP="0019099A">
      <w:pPr>
        <w:pStyle w:val="FL"/>
      </w:pPr>
      <w:r w:rsidRPr="00412E2E">
        <w:rPr>
          <w:noProof/>
          <w:lang w:eastAsia="it-IT"/>
        </w:rPr>
        <w:lastRenderedPageBreak/>
        <w:drawing>
          <wp:inline distT="0" distB="0" distL="0" distR="0" wp14:anchorId="67FE6C99" wp14:editId="26992631">
            <wp:extent cx="3175000" cy="2781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 37"/>
                    <pic:cNvPicPr/>
                  </pic:nvPicPr>
                  <pic:blipFill>
                    <a:blip r:embed="rId117"/>
                    <a:stretch>
                      <a:fillRect/>
                    </a:stretch>
                  </pic:blipFill>
                  <pic:spPr>
                    <a:xfrm>
                      <a:off x="0" y="0"/>
                      <a:ext cx="3175000" cy="2781300"/>
                    </a:xfrm>
                    <a:prstGeom prst="rect">
                      <a:avLst/>
                    </a:prstGeom>
                  </pic:spPr>
                </pic:pic>
              </a:graphicData>
            </a:graphic>
          </wp:inline>
        </w:drawing>
      </w:r>
    </w:p>
    <w:p w14:paraId="566958FD" w14:textId="77777777" w:rsidR="0019099A" w:rsidRPr="00412E2E" w:rsidRDefault="0019099A" w:rsidP="0019099A">
      <w:pPr>
        <w:pStyle w:val="TF"/>
      </w:pPr>
      <w:r w:rsidRPr="00412E2E">
        <w:t>Figure 5.7.8.2-1: Retrieve Available Attributes use case</w:t>
      </w:r>
    </w:p>
    <w:p w14:paraId="2287BD06" w14:textId="77777777" w:rsidR="0019099A" w:rsidRPr="00412E2E" w:rsidRDefault="0019099A" w:rsidP="0019099A">
      <w:pPr>
        <w:pStyle w:val="Heading4"/>
      </w:pPr>
      <w:bookmarkStart w:id="2387" w:name="_Toc200965219"/>
      <w:bookmarkStart w:id="2388" w:name="_Toc201311676"/>
      <w:bookmarkStart w:id="2389" w:name="_Toc201581181"/>
      <w:bookmarkStart w:id="2390" w:name="_Toc201851019"/>
      <w:bookmarkStart w:id="2391" w:name="_Toc202351112"/>
      <w:bookmarkStart w:id="2392" w:name="_Toc202352065"/>
      <w:r w:rsidRPr="00412E2E">
        <w:t>5.7.8.3</w:t>
      </w:r>
      <w:r w:rsidRPr="00412E2E">
        <w:tab/>
        <w:t>Input data</w:t>
      </w:r>
      <w:bookmarkEnd w:id="2387"/>
      <w:bookmarkEnd w:id="2388"/>
      <w:bookmarkEnd w:id="2389"/>
      <w:bookmarkEnd w:id="2390"/>
      <w:bookmarkEnd w:id="2391"/>
      <w:bookmarkEnd w:id="2392"/>
    </w:p>
    <w:p w14:paraId="4C6B6439" w14:textId="77777777" w:rsidR="0019099A" w:rsidRPr="00412E2E" w:rsidRDefault="0019099A" w:rsidP="0019099A">
      <w:pPr>
        <w:pStyle w:val="B1"/>
      </w:pPr>
      <w:r w:rsidRPr="00412E2E">
        <w:t>An optional JSON-LD context.</w:t>
      </w:r>
    </w:p>
    <w:p w14:paraId="4EF0BEC4" w14:textId="77777777" w:rsidR="0019099A" w:rsidRPr="00412E2E" w:rsidRDefault="0019099A" w:rsidP="0019099A">
      <w:pPr>
        <w:pStyle w:val="Heading4"/>
      </w:pPr>
      <w:bookmarkStart w:id="2393" w:name="_Toc200965220"/>
      <w:bookmarkStart w:id="2394" w:name="_Toc201311677"/>
      <w:bookmarkStart w:id="2395" w:name="_Toc201581182"/>
      <w:bookmarkStart w:id="2396" w:name="_Toc201851020"/>
      <w:bookmarkStart w:id="2397" w:name="_Toc202351113"/>
      <w:bookmarkStart w:id="2398" w:name="_Toc202352066"/>
      <w:r w:rsidRPr="00412E2E">
        <w:t>5.7.8.4</w:t>
      </w:r>
      <w:r w:rsidRPr="00412E2E">
        <w:tab/>
        <w:t>Behaviour</w:t>
      </w:r>
      <w:bookmarkEnd w:id="2393"/>
      <w:bookmarkEnd w:id="2394"/>
      <w:bookmarkEnd w:id="2395"/>
      <w:bookmarkEnd w:id="2396"/>
      <w:bookmarkEnd w:id="2397"/>
      <w:bookmarkEnd w:id="2398"/>
    </w:p>
    <w:p w14:paraId="04D339CD" w14:textId="77777777" w:rsidR="0019099A" w:rsidRPr="00412E2E" w:rsidRDefault="0019099A" w:rsidP="0019099A">
      <w:pPr>
        <w:pStyle w:val="B1"/>
      </w:pPr>
      <w:r w:rsidRPr="00412E2E">
        <w:t>Return a JSON-LD object representing the list of attributes as mandated by clause 5.2.27 that belong to entity instances existing within the NGSI-LD system. See clause 5.7.11 for architecture-related implementation aspects, in particular the distributed behaviour.</w:t>
      </w:r>
    </w:p>
    <w:p w14:paraId="365D23B9" w14:textId="77777777" w:rsidR="0019099A" w:rsidRPr="00412E2E" w:rsidRDefault="0019099A" w:rsidP="0019099A">
      <w:pPr>
        <w:pStyle w:val="Heading4"/>
      </w:pPr>
      <w:bookmarkStart w:id="2399" w:name="_Toc200965221"/>
      <w:bookmarkStart w:id="2400" w:name="_Toc201311678"/>
      <w:bookmarkStart w:id="2401" w:name="_Toc201581183"/>
      <w:bookmarkStart w:id="2402" w:name="_Toc201851021"/>
      <w:bookmarkStart w:id="2403" w:name="_Toc202351114"/>
      <w:bookmarkStart w:id="2404" w:name="_Toc202352067"/>
      <w:r w:rsidRPr="00412E2E">
        <w:t>5.7.8.5</w:t>
      </w:r>
      <w:r w:rsidRPr="00412E2E">
        <w:tab/>
        <w:t>Output data</w:t>
      </w:r>
      <w:bookmarkEnd w:id="2399"/>
      <w:bookmarkEnd w:id="2400"/>
      <w:bookmarkEnd w:id="2401"/>
      <w:bookmarkEnd w:id="2402"/>
      <w:bookmarkEnd w:id="2403"/>
      <w:bookmarkEnd w:id="2404"/>
    </w:p>
    <w:p w14:paraId="2E30372A" w14:textId="77777777" w:rsidR="0019099A" w:rsidRPr="00412E2E" w:rsidRDefault="0019099A" w:rsidP="0019099A">
      <w:r w:rsidRPr="00412E2E">
        <w:t>A JSON-LD object representing the list of available attributes as mandated by clause 5.2.27.</w:t>
      </w:r>
    </w:p>
    <w:p w14:paraId="0AC120A0" w14:textId="77777777" w:rsidR="0019099A" w:rsidRPr="00412E2E" w:rsidRDefault="0019099A" w:rsidP="0019099A">
      <w:pPr>
        <w:pStyle w:val="Heading3"/>
      </w:pPr>
      <w:bookmarkStart w:id="2405" w:name="_Toc200965222"/>
      <w:bookmarkStart w:id="2406" w:name="_Toc201311679"/>
      <w:bookmarkStart w:id="2407" w:name="_Toc201581184"/>
      <w:bookmarkStart w:id="2408" w:name="_Toc201851022"/>
      <w:bookmarkStart w:id="2409" w:name="_Toc202351115"/>
      <w:bookmarkStart w:id="2410" w:name="_Toc202352068"/>
      <w:r w:rsidRPr="00412E2E">
        <w:t>5.7.9</w:t>
      </w:r>
      <w:r w:rsidRPr="00412E2E">
        <w:tab/>
        <w:t>Retrieve Details of Available Attributes</w:t>
      </w:r>
      <w:bookmarkEnd w:id="2405"/>
      <w:bookmarkEnd w:id="2406"/>
      <w:bookmarkEnd w:id="2407"/>
      <w:bookmarkEnd w:id="2408"/>
      <w:bookmarkEnd w:id="2409"/>
      <w:bookmarkEnd w:id="2410"/>
    </w:p>
    <w:p w14:paraId="2E0D4FDA" w14:textId="77777777" w:rsidR="0019099A" w:rsidRPr="00412E2E" w:rsidRDefault="0019099A" w:rsidP="0019099A">
      <w:pPr>
        <w:pStyle w:val="Heading4"/>
      </w:pPr>
      <w:bookmarkStart w:id="2411" w:name="_Toc200965223"/>
      <w:bookmarkStart w:id="2412" w:name="_Toc201311680"/>
      <w:bookmarkStart w:id="2413" w:name="_Toc201581185"/>
      <w:bookmarkStart w:id="2414" w:name="_Toc201851023"/>
      <w:bookmarkStart w:id="2415" w:name="_Toc202351116"/>
      <w:bookmarkStart w:id="2416" w:name="_Toc202352069"/>
      <w:r w:rsidRPr="00412E2E">
        <w:t>5.7.9.1</w:t>
      </w:r>
      <w:r w:rsidRPr="00412E2E">
        <w:tab/>
        <w:t>Description</w:t>
      </w:r>
      <w:bookmarkEnd w:id="2411"/>
      <w:bookmarkEnd w:id="2412"/>
      <w:bookmarkEnd w:id="2413"/>
      <w:bookmarkEnd w:id="2414"/>
      <w:bookmarkEnd w:id="2415"/>
      <w:bookmarkEnd w:id="2416"/>
    </w:p>
    <w:p w14:paraId="4FBD1ABD" w14:textId="77777777" w:rsidR="0019099A" w:rsidRPr="00412E2E" w:rsidRDefault="0019099A" w:rsidP="0019099A">
      <w:r w:rsidRPr="00412E2E">
        <w:t xml:space="preserve">This operation allows retrieving a list with a detailed representation of NGSI-LD attributes that belong to entity instances existing within the NGSI-LD system. The detailed representation includes the attribute name (as short name if available in the provided </w:t>
      </w:r>
      <w:r w:rsidRPr="00412E2E">
        <w:rPr>
          <w:rStyle w:val="HTMLVariable"/>
        </w:rPr>
        <w:t>@context</w:t>
      </w:r>
      <w:r w:rsidRPr="00412E2E">
        <w:t>) and the type names for which entity instances exist that have the respective attribute.</w:t>
      </w:r>
    </w:p>
    <w:p w14:paraId="24B79583" w14:textId="77777777" w:rsidR="0019099A" w:rsidRPr="00412E2E" w:rsidRDefault="0019099A" w:rsidP="0019099A">
      <w:pPr>
        <w:pStyle w:val="Heading4"/>
      </w:pPr>
      <w:bookmarkStart w:id="2417" w:name="_Toc200965224"/>
      <w:bookmarkStart w:id="2418" w:name="_Toc201311681"/>
      <w:bookmarkStart w:id="2419" w:name="_Toc201581186"/>
      <w:bookmarkStart w:id="2420" w:name="_Toc201851024"/>
      <w:bookmarkStart w:id="2421" w:name="_Toc202351117"/>
      <w:bookmarkStart w:id="2422" w:name="_Toc202352070"/>
      <w:r w:rsidRPr="00412E2E">
        <w:t>5.7.9.2</w:t>
      </w:r>
      <w:r w:rsidRPr="00412E2E">
        <w:tab/>
        <w:t>Use case diagram</w:t>
      </w:r>
      <w:bookmarkEnd w:id="2417"/>
      <w:bookmarkEnd w:id="2418"/>
      <w:bookmarkEnd w:id="2419"/>
      <w:bookmarkEnd w:id="2420"/>
      <w:bookmarkEnd w:id="2421"/>
      <w:bookmarkEnd w:id="2422"/>
    </w:p>
    <w:p w14:paraId="31EF75B1" w14:textId="77777777" w:rsidR="0019099A" w:rsidRPr="00412E2E" w:rsidRDefault="0019099A" w:rsidP="0019099A">
      <w:r w:rsidRPr="00412E2E">
        <w:t>A context consumer can retrieve a list with a detailed representation of NGSI-LD attributes from the system as shown in Figure 5.7.9.2-1.</w:t>
      </w:r>
    </w:p>
    <w:p w14:paraId="4A82DC7E" w14:textId="77777777" w:rsidR="0019099A" w:rsidRPr="00412E2E" w:rsidRDefault="0019099A" w:rsidP="0019099A">
      <w:pPr>
        <w:pStyle w:val="FL"/>
      </w:pPr>
      <w:r w:rsidRPr="00412E2E">
        <w:rPr>
          <w:noProof/>
          <w:lang w:eastAsia="it-IT"/>
        </w:rPr>
        <w:lastRenderedPageBreak/>
        <w:drawing>
          <wp:inline distT="0" distB="0" distL="0" distR="0" wp14:anchorId="5C5ADBE6" wp14:editId="24B2E5F1">
            <wp:extent cx="3175000" cy="2781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pic:cNvPicPr/>
                  </pic:nvPicPr>
                  <pic:blipFill>
                    <a:blip r:embed="rId118"/>
                    <a:stretch>
                      <a:fillRect/>
                    </a:stretch>
                  </pic:blipFill>
                  <pic:spPr>
                    <a:xfrm>
                      <a:off x="0" y="0"/>
                      <a:ext cx="3175000" cy="2781300"/>
                    </a:xfrm>
                    <a:prstGeom prst="rect">
                      <a:avLst/>
                    </a:prstGeom>
                  </pic:spPr>
                </pic:pic>
              </a:graphicData>
            </a:graphic>
          </wp:inline>
        </w:drawing>
      </w:r>
    </w:p>
    <w:p w14:paraId="1951BBC5" w14:textId="77777777" w:rsidR="0019099A" w:rsidRPr="00412E2E" w:rsidRDefault="0019099A" w:rsidP="0019099A">
      <w:pPr>
        <w:pStyle w:val="TF"/>
      </w:pPr>
      <w:r w:rsidRPr="00412E2E">
        <w:t>Figure 5.7.9.2-1: Retrieve Details of Available Attributes use case</w:t>
      </w:r>
    </w:p>
    <w:p w14:paraId="6F9D40EA" w14:textId="77777777" w:rsidR="0019099A" w:rsidRPr="00412E2E" w:rsidRDefault="0019099A" w:rsidP="0019099A">
      <w:pPr>
        <w:pStyle w:val="Heading4"/>
      </w:pPr>
      <w:bookmarkStart w:id="2423" w:name="_Toc200965225"/>
      <w:bookmarkStart w:id="2424" w:name="_Toc201311682"/>
      <w:bookmarkStart w:id="2425" w:name="_Toc201581187"/>
      <w:bookmarkStart w:id="2426" w:name="_Toc201851025"/>
      <w:bookmarkStart w:id="2427" w:name="_Toc202351118"/>
      <w:bookmarkStart w:id="2428" w:name="_Toc202352071"/>
      <w:r w:rsidRPr="00412E2E">
        <w:t>5.7.9.3</w:t>
      </w:r>
      <w:r w:rsidRPr="00412E2E">
        <w:tab/>
        <w:t>Input data</w:t>
      </w:r>
      <w:bookmarkEnd w:id="2423"/>
      <w:bookmarkEnd w:id="2424"/>
      <w:bookmarkEnd w:id="2425"/>
      <w:bookmarkEnd w:id="2426"/>
      <w:bookmarkEnd w:id="2427"/>
      <w:bookmarkEnd w:id="2428"/>
    </w:p>
    <w:p w14:paraId="7ED054BA" w14:textId="77777777" w:rsidR="0019099A" w:rsidRPr="00412E2E" w:rsidRDefault="0019099A" w:rsidP="0019099A">
      <w:r w:rsidRPr="00412E2E">
        <w:t>An optional JSON-LD context.</w:t>
      </w:r>
    </w:p>
    <w:p w14:paraId="194F705D" w14:textId="77777777" w:rsidR="0019099A" w:rsidRPr="00412E2E" w:rsidRDefault="0019099A" w:rsidP="0019099A">
      <w:pPr>
        <w:pStyle w:val="Heading4"/>
      </w:pPr>
      <w:bookmarkStart w:id="2429" w:name="_Toc200965226"/>
      <w:bookmarkStart w:id="2430" w:name="_Toc201311683"/>
      <w:bookmarkStart w:id="2431" w:name="_Toc201581188"/>
      <w:bookmarkStart w:id="2432" w:name="_Toc201851026"/>
      <w:bookmarkStart w:id="2433" w:name="_Toc202351119"/>
      <w:bookmarkStart w:id="2434" w:name="_Toc202352072"/>
      <w:r w:rsidRPr="00412E2E">
        <w:t>5.7.9.4</w:t>
      </w:r>
      <w:r w:rsidRPr="00412E2E">
        <w:tab/>
        <w:t>Behaviour</w:t>
      </w:r>
      <w:bookmarkEnd w:id="2429"/>
      <w:bookmarkEnd w:id="2430"/>
      <w:bookmarkEnd w:id="2431"/>
      <w:bookmarkEnd w:id="2432"/>
      <w:bookmarkEnd w:id="2433"/>
      <w:bookmarkEnd w:id="2434"/>
    </w:p>
    <w:p w14:paraId="17965EF4" w14:textId="77777777" w:rsidR="0019099A" w:rsidRPr="00412E2E" w:rsidRDefault="0019099A" w:rsidP="0019099A">
      <w:r w:rsidRPr="00412E2E">
        <w:t xml:space="preserve">Return a list of JSON-LD objects representing the details of available attributes as mandated by clause 5.2.28 (restricted to the elements </w:t>
      </w:r>
      <w:r w:rsidRPr="00412E2E">
        <w:rPr>
          <w:rStyle w:val="HTMLVariable"/>
        </w:rPr>
        <w:t>id</w:t>
      </w:r>
      <w:r w:rsidRPr="00412E2E">
        <w:t xml:space="preserve">, </w:t>
      </w:r>
      <w:r w:rsidRPr="00412E2E">
        <w:rPr>
          <w:rStyle w:val="HTMLVariable"/>
        </w:rPr>
        <w:t>type</w:t>
      </w:r>
      <w:r w:rsidRPr="00412E2E">
        <w:t xml:space="preserve">, </w:t>
      </w:r>
      <w:r w:rsidRPr="00412E2E">
        <w:rPr>
          <w:rStyle w:val="HTMLVariable"/>
        </w:rPr>
        <w:t>attributeName</w:t>
      </w:r>
      <w:r w:rsidRPr="00412E2E">
        <w:t xml:space="preserve"> and </w:t>
      </w:r>
      <w:r w:rsidRPr="00412E2E">
        <w:rPr>
          <w:rStyle w:val="HTMLVariable"/>
        </w:rPr>
        <w:t>typeNames</w:t>
      </w:r>
      <w:r w:rsidRPr="00412E2E">
        <w:t>) that belong to entity instances existing within the NGSI-LD system. See clause 5.7.11 for architecture-related implementation aspects, in particular the distributed behaviour.</w:t>
      </w:r>
    </w:p>
    <w:p w14:paraId="7EC56ED5" w14:textId="77777777" w:rsidR="0019099A" w:rsidRPr="00412E2E" w:rsidRDefault="0019099A" w:rsidP="0019099A">
      <w:pPr>
        <w:pStyle w:val="Heading4"/>
      </w:pPr>
      <w:bookmarkStart w:id="2435" w:name="_Toc200965227"/>
      <w:bookmarkStart w:id="2436" w:name="_Toc201311684"/>
      <w:bookmarkStart w:id="2437" w:name="_Toc201581189"/>
      <w:bookmarkStart w:id="2438" w:name="_Toc201851027"/>
      <w:bookmarkStart w:id="2439" w:name="_Toc202351120"/>
      <w:bookmarkStart w:id="2440" w:name="_Toc202352073"/>
      <w:r w:rsidRPr="00412E2E">
        <w:t>5.7.9.5</w:t>
      </w:r>
      <w:r w:rsidRPr="00412E2E">
        <w:tab/>
        <w:t>Output data</w:t>
      </w:r>
      <w:bookmarkEnd w:id="2435"/>
      <w:bookmarkEnd w:id="2436"/>
      <w:bookmarkEnd w:id="2437"/>
      <w:bookmarkEnd w:id="2438"/>
      <w:bookmarkEnd w:id="2439"/>
      <w:bookmarkEnd w:id="2440"/>
    </w:p>
    <w:p w14:paraId="7739EA6B" w14:textId="77777777" w:rsidR="0019099A" w:rsidRPr="00412E2E" w:rsidRDefault="0019099A" w:rsidP="0019099A">
      <w:pPr>
        <w:tabs>
          <w:tab w:val="left" w:pos="6521"/>
        </w:tabs>
      </w:pPr>
      <w:r w:rsidRPr="00412E2E">
        <w:t>A list of JSON-LD objects representing the details of available attributes as mandated by clause 5.2.28 (restricted to the elements id, type, attributeName and typeNames).</w:t>
      </w:r>
    </w:p>
    <w:p w14:paraId="03E3139F" w14:textId="77777777" w:rsidR="0019099A" w:rsidRPr="00412E2E" w:rsidRDefault="0019099A" w:rsidP="0019099A">
      <w:pPr>
        <w:pStyle w:val="Heading3"/>
      </w:pPr>
      <w:bookmarkStart w:id="2441" w:name="_Toc200965228"/>
      <w:bookmarkStart w:id="2442" w:name="_Toc201311685"/>
      <w:bookmarkStart w:id="2443" w:name="_Toc201581190"/>
      <w:bookmarkStart w:id="2444" w:name="_Toc201851028"/>
      <w:bookmarkStart w:id="2445" w:name="_Toc202351121"/>
      <w:bookmarkStart w:id="2446" w:name="_Toc202352074"/>
      <w:r w:rsidRPr="00412E2E">
        <w:t>5.7.10</w:t>
      </w:r>
      <w:r w:rsidRPr="00412E2E">
        <w:tab/>
        <w:t>Retrieve Available Attribute Information</w:t>
      </w:r>
      <w:bookmarkEnd w:id="2441"/>
      <w:bookmarkEnd w:id="2442"/>
      <w:bookmarkEnd w:id="2443"/>
      <w:bookmarkEnd w:id="2444"/>
      <w:bookmarkEnd w:id="2445"/>
      <w:bookmarkEnd w:id="2446"/>
    </w:p>
    <w:p w14:paraId="39745AE8" w14:textId="77777777" w:rsidR="0019099A" w:rsidRPr="00412E2E" w:rsidRDefault="0019099A" w:rsidP="0019099A">
      <w:pPr>
        <w:pStyle w:val="Heading4"/>
      </w:pPr>
      <w:bookmarkStart w:id="2447" w:name="_Toc200965229"/>
      <w:bookmarkStart w:id="2448" w:name="_Toc201311686"/>
      <w:bookmarkStart w:id="2449" w:name="_Toc201581191"/>
      <w:bookmarkStart w:id="2450" w:name="_Toc201851029"/>
      <w:bookmarkStart w:id="2451" w:name="_Toc202351122"/>
      <w:bookmarkStart w:id="2452" w:name="_Toc202352075"/>
      <w:r w:rsidRPr="00412E2E">
        <w:t>5.7.10.1</w:t>
      </w:r>
      <w:r w:rsidRPr="00412E2E">
        <w:tab/>
        <w:t>Description</w:t>
      </w:r>
      <w:bookmarkEnd w:id="2447"/>
      <w:bookmarkEnd w:id="2448"/>
      <w:bookmarkEnd w:id="2449"/>
      <w:bookmarkEnd w:id="2450"/>
      <w:bookmarkEnd w:id="2451"/>
      <w:bookmarkEnd w:id="2452"/>
    </w:p>
    <w:p w14:paraId="3FD04D33" w14:textId="77777777" w:rsidR="0019099A" w:rsidRPr="00412E2E" w:rsidRDefault="0019099A" w:rsidP="0019099A">
      <w:r w:rsidRPr="00412E2E">
        <w:t xml:space="preserve">This operation allows retrieving detailed attribute information about a specified NGSI-LD attribute that belongs to entity instances existing within the NGSI-LD system. The detailed representation includes the attribute name (as short name if available in the provided </w:t>
      </w:r>
      <w:r w:rsidRPr="00412E2E">
        <w:rPr>
          <w:rStyle w:val="HTMLVariable"/>
        </w:rPr>
        <w:t>@context</w:t>
      </w:r>
      <w:r w:rsidRPr="00412E2E">
        <w:t xml:space="preserve">) and the type names for which entity instances exist that have the respective attribute, a count of available attribute instances and a list of types the attribute can have (e.g. </w:t>
      </w:r>
      <w:r w:rsidRPr="00412E2E">
        <w:rPr>
          <w:rStyle w:val="HTMLDefinition"/>
        </w:rPr>
        <w:t>Property</w:t>
      </w:r>
      <w:r w:rsidRPr="00412E2E">
        <w:t xml:space="preserve">, </w:t>
      </w:r>
      <w:r w:rsidRPr="00412E2E">
        <w:rPr>
          <w:rStyle w:val="HTMLDefinition"/>
        </w:rPr>
        <w:t>Relationship</w:t>
      </w:r>
      <w:r w:rsidRPr="00412E2E">
        <w:t xml:space="preserve"> or </w:t>
      </w:r>
      <w:r w:rsidRPr="00412E2E">
        <w:rPr>
          <w:rStyle w:val="HTMLDefinition"/>
        </w:rPr>
        <w:t>GeoProperty</w:t>
      </w:r>
      <w:r w:rsidRPr="00412E2E">
        <w:t>).</w:t>
      </w:r>
    </w:p>
    <w:p w14:paraId="352E6BFA" w14:textId="77777777" w:rsidR="0019099A" w:rsidRPr="00412E2E" w:rsidRDefault="0019099A" w:rsidP="0019099A">
      <w:pPr>
        <w:pStyle w:val="Heading4"/>
      </w:pPr>
      <w:bookmarkStart w:id="2453" w:name="_Toc200965230"/>
      <w:bookmarkStart w:id="2454" w:name="_Toc201311687"/>
      <w:bookmarkStart w:id="2455" w:name="_Toc201581192"/>
      <w:bookmarkStart w:id="2456" w:name="_Toc201851030"/>
      <w:bookmarkStart w:id="2457" w:name="_Toc202351123"/>
      <w:bookmarkStart w:id="2458" w:name="_Toc202352076"/>
      <w:r w:rsidRPr="00412E2E">
        <w:t>5.7.10.2</w:t>
      </w:r>
      <w:r w:rsidRPr="00412E2E">
        <w:tab/>
        <w:t>Use case diagram</w:t>
      </w:r>
      <w:bookmarkEnd w:id="2453"/>
      <w:bookmarkEnd w:id="2454"/>
      <w:bookmarkEnd w:id="2455"/>
      <w:bookmarkEnd w:id="2456"/>
      <w:bookmarkEnd w:id="2457"/>
      <w:bookmarkEnd w:id="2458"/>
    </w:p>
    <w:p w14:paraId="50F1367A" w14:textId="77777777" w:rsidR="0019099A" w:rsidRPr="00412E2E" w:rsidRDefault="0019099A" w:rsidP="0019099A">
      <w:r w:rsidRPr="00412E2E">
        <w:t>A context consumer can retrieve a list with a detailed representation of NGSI-LD attributes from the system as shown in Figure 5.7.10.2-1.</w:t>
      </w:r>
    </w:p>
    <w:p w14:paraId="50C3CC4C" w14:textId="77777777" w:rsidR="0019099A" w:rsidRPr="00412E2E" w:rsidRDefault="0019099A" w:rsidP="0019099A">
      <w:pPr>
        <w:pStyle w:val="FL"/>
      </w:pPr>
      <w:r w:rsidRPr="00412E2E">
        <w:rPr>
          <w:noProof/>
          <w:lang w:eastAsia="it-IT"/>
        </w:rPr>
        <w:lastRenderedPageBreak/>
        <w:drawing>
          <wp:inline distT="0" distB="0" distL="0" distR="0" wp14:anchorId="7E2C0ACA" wp14:editId="7AA6E915">
            <wp:extent cx="3175000" cy="27813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 40"/>
                    <pic:cNvPicPr/>
                  </pic:nvPicPr>
                  <pic:blipFill>
                    <a:blip r:embed="rId119"/>
                    <a:stretch>
                      <a:fillRect/>
                    </a:stretch>
                  </pic:blipFill>
                  <pic:spPr>
                    <a:xfrm>
                      <a:off x="0" y="0"/>
                      <a:ext cx="3175000" cy="2781300"/>
                    </a:xfrm>
                    <a:prstGeom prst="rect">
                      <a:avLst/>
                    </a:prstGeom>
                  </pic:spPr>
                </pic:pic>
              </a:graphicData>
            </a:graphic>
          </wp:inline>
        </w:drawing>
      </w:r>
    </w:p>
    <w:p w14:paraId="0281619F" w14:textId="77777777" w:rsidR="0019099A" w:rsidRPr="00412E2E" w:rsidRDefault="0019099A" w:rsidP="0019099A">
      <w:pPr>
        <w:pStyle w:val="TF"/>
      </w:pPr>
      <w:r w:rsidRPr="00412E2E">
        <w:t>Figure 5.7.10.2-1: Retrieve Available Attribute Information use case</w:t>
      </w:r>
    </w:p>
    <w:p w14:paraId="388AB45A" w14:textId="77777777" w:rsidR="0019099A" w:rsidRPr="00412E2E" w:rsidRDefault="0019099A" w:rsidP="0019099A">
      <w:pPr>
        <w:pStyle w:val="Heading4"/>
      </w:pPr>
      <w:bookmarkStart w:id="2459" w:name="_Toc200965231"/>
      <w:bookmarkStart w:id="2460" w:name="_Toc201311688"/>
      <w:bookmarkStart w:id="2461" w:name="_Toc201581193"/>
      <w:bookmarkStart w:id="2462" w:name="_Toc201851031"/>
      <w:bookmarkStart w:id="2463" w:name="_Toc202351124"/>
      <w:bookmarkStart w:id="2464" w:name="_Toc202352077"/>
      <w:r w:rsidRPr="00412E2E">
        <w:t>5.7.10.3</w:t>
      </w:r>
      <w:r w:rsidRPr="00412E2E">
        <w:tab/>
        <w:t>Input data</w:t>
      </w:r>
      <w:bookmarkEnd w:id="2459"/>
      <w:bookmarkEnd w:id="2460"/>
      <w:bookmarkEnd w:id="2461"/>
      <w:bookmarkEnd w:id="2462"/>
      <w:bookmarkEnd w:id="2463"/>
      <w:bookmarkEnd w:id="2464"/>
    </w:p>
    <w:p w14:paraId="3C35C541" w14:textId="77777777" w:rsidR="0019099A" w:rsidRPr="00412E2E" w:rsidRDefault="0019099A" w:rsidP="0019099A">
      <w:pPr>
        <w:pStyle w:val="B1"/>
      </w:pPr>
      <w:r w:rsidRPr="00412E2E">
        <w:t>Name of the attribute for which detailed information is to be retrieved.</w:t>
      </w:r>
    </w:p>
    <w:p w14:paraId="75DD0FF3" w14:textId="77777777" w:rsidR="0019099A" w:rsidRPr="00412E2E" w:rsidRDefault="0019099A" w:rsidP="0019099A">
      <w:pPr>
        <w:pStyle w:val="B1"/>
      </w:pPr>
      <w:r w:rsidRPr="00412E2E">
        <w:t>An optional JSON-LD context.</w:t>
      </w:r>
    </w:p>
    <w:p w14:paraId="3CB9C61A" w14:textId="77777777" w:rsidR="0019099A" w:rsidRPr="00412E2E" w:rsidRDefault="0019099A" w:rsidP="0019099A">
      <w:pPr>
        <w:pStyle w:val="Heading4"/>
      </w:pPr>
      <w:bookmarkStart w:id="2465" w:name="_Toc200965232"/>
      <w:bookmarkStart w:id="2466" w:name="_Toc201311689"/>
      <w:bookmarkStart w:id="2467" w:name="_Toc201581194"/>
      <w:bookmarkStart w:id="2468" w:name="_Toc201851032"/>
      <w:bookmarkStart w:id="2469" w:name="_Toc202351125"/>
      <w:bookmarkStart w:id="2470" w:name="_Toc202352078"/>
      <w:r w:rsidRPr="00412E2E">
        <w:t>5.7.10.4</w:t>
      </w:r>
      <w:r w:rsidRPr="00412E2E">
        <w:tab/>
        <w:t>Behaviour</w:t>
      </w:r>
      <w:bookmarkEnd w:id="2465"/>
      <w:bookmarkEnd w:id="2466"/>
      <w:bookmarkEnd w:id="2467"/>
      <w:bookmarkEnd w:id="2468"/>
      <w:bookmarkEnd w:id="2469"/>
      <w:bookmarkEnd w:id="2470"/>
    </w:p>
    <w:p w14:paraId="3DF1B1C8" w14:textId="77777777" w:rsidR="0019099A" w:rsidRPr="00412E2E" w:rsidRDefault="0019099A" w:rsidP="0019099A">
      <w:r w:rsidRPr="00412E2E">
        <w:t>Return a JSON-LD object representing the details of available attributes as mandated by clause 5.2.28 that belong to entity instances existing within the NGSI-LD system. See clause 5.7.11 for architecture-related implementation aspects, in particular the distributed behaviour.</w:t>
      </w:r>
    </w:p>
    <w:p w14:paraId="7C3E136E" w14:textId="77777777" w:rsidR="0019099A" w:rsidRPr="00412E2E" w:rsidRDefault="0019099A" w:rsidP="0019099A">
      <w:pPr>
        <w:pStyle w:val="Heading4"/>
      </w:pPr>
      <w:bookmarkStart w:id="2471" w:name="_Toc200965233"/>
      <w:bookmarkStart w:id="2472" w:name="_Toc201311690"/>
      <w:bookmarkStart w:id="2473" w:name="_Toc201581195"/>
      <w:bookmarkStart w:id="2474" w:name="_Toc201851033"/>
      <w:bookmarkStart w:id="2475" w:name="_Toc202351126"/>
      <w:bookmarkStart w:id="2476" w:name="_Toc202352079"/>
      <w:r w:rsidRPr="00412E2E">
        <w:t>5.7.10.5</w:t>
      </w:r>
      <w:r w:rsidRPr="00412E2E">
        <w:tab/>
        <w:t>Output data</w:t>
      </w:r>
      <w:bookmarkEnd w:id="2471"/>
      <w:bookmarkEnd w:id="2472"/>
      <w:bookmarkEnd w:id="2473"/>
      <w:bookmarkEnd w:id="2474"/>
      <w:bookmarkEnd w:id="2475"/>
      <w:bookmarkEnd w:id="2476"/>
    </w:p>
    <w:p w14:paraId="747C51A1" w14:textId="77777777" w:rsidR="0019099A" w:rsidRPr="00412E2E" w:rsidRDefault="0019099A" w:rsidP="0019099A">
      <w:pPr>
        <w:tabs>
          <w:tab w:val="left" w:pos="6521"/>
        </w:tabs>
      </w:pPr>
      <w:r w:rsidRPr="00412E2E">
        <w:t>A JSON-LD object representing the details of available attributes as mandated by clause 5.2.28.</w:t>
      </w:r>
    </w:p>
    <w:p w14:paraId="60547244" w14:textId="77777777" w:rsidR="0019099A" w:rsidRPr="00412E2E" w:rsidRDefault="0019099A" w:rsidP="0019099A">
      <w:pPr>
        <w:pStyle w:val="Heading3"/>
        <w:tabs>
          <w:tab w:val="left" w:pos="6521"/>
        </w:tabs>
      </w:pPr>
      <w:bookmarkStart w:id="2477" w:name="_Toc200965234"/>
      <w:bookmarkStart w:id="2478" w:name="_Toc201311691"/>
      <w:bookmarkStart w:id="2479" w:name="_Toc201581196"/>
      <w:bookmarkStart w:id="2480" w:name="_Toc201851034"/>
      <w:bookmarkStart w:id="2481" w:name="_Toc202351127"/>
      <w:bookmarkStart w:id="2482" w:name="_Toc202352080"/>
      <w:r w:rsidRPr="00412E2E">
        <w:t>5.7.11</w:t>
      </w:r>
      <w:r w:rsidRPr="00412E2E">
        <w:tab/>
        <w:t>Architecture-related aspects of retrieval of Entity Types and Attributes</w:t>
      </w:r>
      <w:bookmarkEnd w:id="2477"/>
      <w:bookmarkEnd w:id="2478"/>
      <w:bookmarkEnd w:id="2479"/>
      <w:bookmarkEnd w:id="2480"/>
      <w:bookmarkEnd w:id="2481"/>
      <w:bookmarkEnd w:id="2482"/>
    </w:p>
    <w:p w14:paraId="22B08062" w14:textId="77777777" w:rsidR="0019099A" w:rsidRPr="00412E2E" w:rsidRDefault="0019099A" w:rsidP="0019099A">
      <w:pPr>
        <w:tabs>
          <w:tab w:val="left" w:pos="6521"/>
        </w:tabs>
      </w:pPr>
      <w:r w:rsidRPr="00412E2E">
        <w:t>Retrieving information about available types or attributes can be an expensive operation depending on the scale and architectural design decisions of the NGSI-LD system. This is in particular the case for retrieving the information about all available entity types and attributes related to all entity information available in an NGSI-LD system. Especially in the case of distributed architecture (clause 4.3.3) and federated architecture (clause 4.3.4) checking all entities can be so expensive that it can become practically infeasible.</w:t>
      </w:r>
    </w:p>
    <w:p w14:paraId="6839F5BB" w14:textId="77777777" w:rsidR="0019099A" w:rsidRPr="00412E2E" w:rsidRDefault="0019099A" w:rsidP="0019099A">
      <w:pPr>
        <w:tabs>
          <w:tab w:val="left" w:pos="6521"/>
        </w:tabs>
      </w:pPr>
      <w:r w:rsidRPr="00412E2E">
        <w:t xml:space="preserve">Therefore, implementations may only take into account only information that is available or can be derived from a local datastore and the </w:t>
      </w:r>
      <w:r w:rsidRPr="00412E2E">
        <w:rPr>
          <w:rStyle w:val="HTMLKeyboard"/>
        </w:rPr>
        <w:t>Context Registry</w:t>
      </w:r>
      <w:r w:rsidRPr="00412E2E">
        <w:t xml:space="preserve">, when implementing the retrieval of available entity types and attributes, as described in clauses 5.7.5, 5.7.6, 5.7.7, 5.7.8, 5.7.9 and 5.7.10. Context registrations do not always reflect which entity instances are actually available from a </w:t>
      </w:r>
      <w:r w:rsidRPr="00412E2E">
        <w:rPr>
          <w:rStyle w:val="HTMLKeyboard"/>
        </w:rPr>
        <w:t>Context Source</w:t>
      </w:r>
      <w:r w:rsidRPr="00412E2E">
        <w:t xml:space="preserve"> at a particular point in time, but only which entity instances are possibly available from a </w:t>
      </w:r>
      <w:r w:rsidRPr="00412E2E">
        <w:rPr>
          <w:rStyle w:val="HTMLKeyboard"/>
        </w:rPr>
        <w:t>Context Source</w:t>
      </w:r>
      <w:r w:rsidRPr="00412E2E">
        <w:t xml:space="preserve">, thus in this case the information about available entity types and attributes is to be interpreted as "possibly available". Also, context registrations can have different granularities, i.e. they possibly only contain entity type or attribute information, and thus the provided information about available entity types and attributes is possibly incomplete as a result. In particular the </w:t>
      </w:r>
      <w:r w:rsidRPr="00412E2E">
        <w:rPr>
          <w:rStyle w:val="HTMLVariable"/>
        </w:rPr>
        <w:t>attributeNames</w:t>
      </w:r>
      <w:r w:rsidRPr="00412E2E">
        <w:t xml:space="preserve"> in the </w:t>
      </w:r>
      <w:r w:rsidRPr="00412E2E">
        <w:rPr>
          <w:rStyle w:val="HTMLDefinition"/>
        </w:rPr>
        <w:t>EntityType</w:t>
      </w:r>
      <w:r w:rsidRPr="00412E2E">
        <w:t xml:space="preserve"> data structure (clause 5.2.25), the </w:t>
      </w:r>
      <w:r w:rsidRPr="00412E2E">
        <w:rPr>
          <w:rStyle w:val="HTMLVariable"/>
        </w:rPr>
        <w:t>attributeDetails</w:t>
      </w:r>
      <w:r w:rsidRPr="00412E2E">
        <w:t xml:space="preserve"> in the </w:t>
      </w:r>
      <w:r w:rsidRPr="00412E2E">
        <w:rPr>
          <w:rStyle w:val="HTMLDefinition"/>
        </w:rPr>
        <w:t>EntityTypeInfo</w:t>
      </w:r>
      <w:r w:rsidRPr="00412E2E">
        <w:t xml:space="preserve"> data structure (clause 5.2.26), and the </w:t>
      </w:r>
      <w:r w:rsidRPr="00412E2E">
        <w:rPr>
          <w:rStyle w:val="HTMLVariable"/>
        </w:rPr>
        <w:t>attributeTypes</w:t>
      </w:r>
      <w:r w:rsidRPr="00412E2E">
        <w:t xml:space="preserve"> and </w:t>
      </w:r>
      <w:r w:rsidRPr="00412E2E">
        <w:rPr>
          <w:rStyle w:val="HTMLVariable"/>
        </w:rPr>
        <w:t>typeNames</w:t>
      </w:r>
      <w:r w:rsidRPr="00412E2E">
        <w:t xml:space="preserve"> in the </w:t>
      </w:r>
      <w:r w:rsidRPr="00412E2E">
        <w:rPr>
          <w:rStyle w:val="HTMLDefinition"/>
        </w:rPr>
        <w:t>Attribute</w:t>
      </w:r>
      <w:r w:rsidRPr="00412E2E">
        <w:t xml:space="preserve"> data structure (clause 5.2.27) may be provided as empty arrays if the information is not included in the respective context registration. Implementations may also provide estimates for the entity count or attribute count instead of the accurate count.</w:t>
      </w:r>
    </w:p>
    <w:p w14:paraId="129507BD" w14:textId="77777777" w:rsidR="0019099A" w:rsidRPr="00412E2E" w:rsidRDefault="0019099A" w:rsidP="00A86E2F">
      <w:pPr>
        <w:keepNext/>
        <w:keepLines/>
        <w:tabs>
          <w:tab w:val="left" w:pos="6521"/>
        </w:tabs>
      </w:pPr>
      <w:r w:rsidRPr="00412E2E">
        <w:lastRenderedPageBreak/>
        <w:t xml:space="preserve">As an alternative to relying on local information only, the request can be forwarded to all </w:t>
      </w:r>
      <w:r w:rsidRPr="00412E2E">
        <w:rPr>
          <w:rStyle w:val="HTMLKeyboard"/>
        </w:rPr>
        <w:t>Context Sources</w:t>
      </w:r>
      <w:r w:rsidRPr="00412E2E">
        <w:t xml:space="preserve"> which support the respective operation according to the </w:t>
      </w:r>
      <w:r w:rsidRPr="00412E2E">
        <w:rPr>
          <w:rStyle w:val="HTMLKeyboard"/>
        </w:rPr>
        <w:t>Context Source Registration</w:t>
      </w:r>
      <w:r w:rsidRPr="00412E2E">
        <w:t xml:space="preserve"> describing them. In this case the returned lists are merged with the local list of entity types before returning them. This approach is more expensive but leads to a more accurate result.</w:t>
      </w:r>
    </w:p>
    <w:p w14:paraId="7A569A59" w14:textId="77777777" w:rsidR="0019099A" w:rsidRPr="00412E2E" w:rsidRDefault="0019099A" w:rsidP="0019099A">
      <w:pPr>
        <w:pStyle w:val="Heading2"/>
        <w:tabs>
          <w:tab w:val="left" w:pos="6521"/>
        </w:tabs>
      </w:pPr>
      <w:bookmarkStart w:id="2483" w:name="_Toc200965235"/>
      <w:bookmarkStart w:id="2484" w:name="_Toc201311692"/>
      <w:bookmarkStart w:id="2485" w:name="_Toc201581197"/>
      <w:bookmarkStart w:id="2486" w:name="_Toc201851035"/>
      <w:bookmarkStart w:id="2487" w:name="_Toc202351128"/>
      <w:bookmarkStart w:id="2488" w:name="_Toc202352081"/>
      <w:r w:rsidRPr="00412E2E">
        <w:t>5.8</w:t>
      </w:r>
      <w:r w:rsidRPr="00412E2E">
        <w:tab/>
        <w:t>Context Information Subscription</w:t>
      </w:r>
      <w:bookmarkEnd w:id="2483"/>
      <w:bookmarkEnd w:id="2484"/>
      <w:bookmarkEnd w:id="2485"/>
      <w:bookmarkEnd w:id="2486"/>
      <w:bookmarkEnd w:id="2487"/>
      <w:bookmarkEnd w:id="2488"/>
    </w:p>
    <w:p w14:paraId="676C4D7A" w14:textId="77777777" w:rsidR="0019099A" w:rsidRPr="00412E2E" w:rsidRDefault="0019099A" w:rsidP="0019099A">
      <w:pPr>
        <w:pStyle w:val="Heading3"/>
        <w:tabs>
          <w:tab w:val="left" w:pos="6521"/>
        </w:tabs>
      </w:pPr>
      <w:bookmarkStart w:id="2489" w:name="_Toc200965236"/>
      <w:bookmarkStart w:id="2490" w:name="_Toc201311693"/>
      <w:bookmarkStart w:id="2491" w:name="_Toc201581198"/>
      <w:bookmarkStart w:id="2492" w:name="_Toc201851036"/>
      <w:bookmarkStart w:id="2493" w:name="_Toc202351129"/>
      <w:bookmarkStart w:id="2494" w:name="_Toc202352082"/>
      <w:r w:rsidRPr="00412E2E">
        <w:t>5.8.1</w:t>
      </w:r>
      <w:r w:rsidRPr="00412E2E">
        <w:tab/>
        <w:t>Create Subscription</w:t>
      </w:r>
      <w:bookmarkEnd w:id="2489"/>
      <w:bookmarkEnd w:id="2490"/>
      <w:bookmarkEnd w:id="2491"/>
      <w:bookmarkEnd w:id="2492"/>
      <w:bookmarkEnd w:id="2493"/>
      <w:bookmarkEnd w:id="2494"/>
    </w:p>
    <w:p w14:paraId="40E538FB" w14:textId="77777777" w:rsidR="0019099A" w:rsidRPr="00412E2E" w:rsidRDefault="0019099A" w:rsidP="0019099A">
      <w:pPr>
        <w:pStyle w:val="Heading4"/>
        <w:tabs>
          <w:tab w:val="left" w:pos="6521"/>
        </w:tabs>
      </w:pPr>
      <w:bookmarkStart w:id="2495" w:name="_Toc200965237"/>
      <w:bookmarkStart w:id="2496" w:name="_Toc201311694"/>
      <w:bookmarkStart w:id="2497" w:name="_Toc201581199"/>
      <w:bookmarkStart w:id="2498" w:name="_Toc201851037"/>
      <w:bookmarkStart w:id="2499" w:name="_Toc202351130"/>
      <w:bookmarkStart w:id="2500" w:name="_Toc202352083"/>
      <w:r w:rsidRPr="00412E2E">
        <w:t>5.8.1.1</w:t>
      </w:r>
      <w:r w:rsidRPr="00412E2E">
        <w:tab/>
        <w:t>Description</w:t>
      </w:r>
      <w:bookmarkEnd w:id="2495"/>
      <w:bookmarkEnd w:id="2496"/>
      <w:bookmarkEnd w:id="2497"/>
      <w:bookmarkEnd w:id="2498"/>
      <w:bookmarkEnd w:id="2499"/>
      <w:bookmarkEnd w:id="2500"/>
    </w:p>
    <w:p w14:paraId="34C7D218" w14:textId="77777777" w:rsidR="0019099A" w:rsidRPr="00412E2E" w:rsidRDefault="0019099A" w:rsidP="0019099A">
      <w:pPr>
        <w:tabs>
          <w:tab w:val="left" w:pos="6521"/>
        </w:tabs>
      </w:pPr>
      <w:r w:rsidRPr="00412E2E">
        <w:t>This operation allows creating a new subscription.</w:t>
      </w:r>
    </w:p>
    <w:p w14:paraId="70D3C58C" w14:textId="77777777" w:rsidR="0019099A" w:rsidRPr="00412E2E" w:rsidRDefault="0019099A" w:rsidP="0019099A">
      <w:pPr>
        <w:pStyle w:val="Heading4"/>
        <w:tabs>
          <w:tab w:val="left" w:pos="6521"/>
        </w:tabs>
      </w:pPr>
      <w:bookmarkStart w:id="2501" w:name="_Toc200965238"/>
      <w:bookmarkStart w:id="2502" w:name="_Toc201311695"/>
      <w:bookmarkStart w:id="2503" w:name="_Toc201581200"/>
      <w:bookmarkStart w:id="2504" w:name="_Toc201851038"/>
      <w:bookmarkStart w:id="2505" w:name="_Toc202351131"/>
      <w:bookmarkStart w:id="2506" w:name="_Toc202352084"/>
      <w:r w:rsidRPr="00412E2E">
        <w:t>5.8.1.2</w:t>
      </w:r>
      <w:r w:rsidRPr="00412E2E">
        <w:tab/>
        <w:t>Use case diagram</w:t>
      </w:r>
      <w:bookmarkEnd w:id="2501"/>
      <w:bookmarkEnd w:id="2502"/>
      <w:bookmarkEnd w:id="2503"/>
      <w:bookmarkEnd w:id="2504"/>
      <w:bookmarkEnd w:id="2505"/>
      <w:bookmarkEnd w:id="2506"/>
    </w:p>
    <w:p w14:paraId="074E7C1B" w14:textId="77777777" w:rsidR="0019099A" w:rsidRPr="00412E2E" w:rsidRDefault="0019099A" w:rsidP="0019099A">
      <w:pPr>
        <w:tabs>
          <w:tab w:val="left" w:pos="6521"/>
        </w:tabs>
      </w:pPr>
      <w:r w:rsidRPr="00412E2E">
        <w:t xml:space="preserve">A </w:t>
      </w:r>
      <w:r w:rsidRPr="00412E2E">
        <w:rPr>
          <w:rStyle w:val="HTMLDefinition"/>
        </w:rPr>
        <w:t>Context Subscriber</w:t>
      </w:r>
      <w:r w:rsidRPr="00412E2E">
        <w:t xml:space="preserve"> can create a subscription to receive context updates within an NGSI-LD system as shown in Figure 5.8.1.2-1.</w:t>
      </w:r>
    </w:p>
    <w:p w14:paraId="68FBCF2E" w14:textId="77777777" w:rsidR="0019099A" w:rsidRPr="00412E2E" w:rsidRDefault="0019099A" w:rsidP="0019099A">
      <w:pPr>
        <w:pStyle w:val="FL"/>
        <w:tabs>
          <w:tab w:val="left" w:pos="6521"/>
        </w:tabs>
      </w:pPr>
      <w:r w:rsidRPr="00412E2E">
        <w:rPr>
          <w:noProof/>
          <w:lang w:eastAsia="it-IT"/>
        </w:rPr>
        <w:drawing>
          <wp:inline distT="0" distB="0" distL="0" distR="0" wp14:anchorId="7048B4A6" wp14:editId="30474568">
            <wp:extent cx="3175000" cy="2781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 42"/>
                    <pic:cNvPicPr/>
                  </pic:nvPicPr>
                  <pic:blipFill>
                    <a:blip r:embed="rId120"/>
                    <a:stretch>
                      <a:fillRect/>
                    </a:stretch>
                  </pic:blipFill>
                  <pic:spPr>
                    <a:xfrm>
                      <a:off x="0" y="0"/>
                      <a:ext cx="3175000" cy="2781300"/>
                    </a:xfrm>
                    <a:prstGeom prst="rect">
                      <a:avLst/>
                    </a:prstGeom>
                  </pic:spPr>
                </pic:pic>
              </a:graphicData>
            </a:graphic>
          </wp:inline>
        </w:drawing>
      </w:r>
    </w:p>
    <w:p w14:paraId="1F47FA78" w14:textId="77777777" w:rsidR="0019099A" w:rsidRPr="00412E2E" w:rsidRDefault="0019099A" w:rsidP="0019099A">
      <w:pPr>
        <w:pStyle w:val="TF"/>
        <w:tabs>
          <w:tab w:val="left" w:pos="6521"/>
        </w:tabs>
      </w:pPr>
      <w:r w:rsidRPr="00412E2E">
        <w:t>Figure 5.8.1.2-1: Create subscription use case</w:t>
      </w:r>
    </w:p>
    <w:p w14:paraId="27609082" w14:textId="77777777" w:rsidR="0019099A" w:rsidRPr="00412E2E" w:rsidRDefault="0019099A" w:rsidP="0019099A">
      <w:pPr>
        <w:pStyle w:val="Heading4"/>
        <w:tabs>
          <w:tab w:val="left" w:pos="6521"/>
        </w:tabs>
      </w:pPr>
      <w:bookmarkStart w:id="2507" w:name="_Toc200965239"/>
      <w:bookmarkStart w:id="2508" w:name="_Toc201311696"/>
      <w:bookmarkStart w:id="2509" w:name="_Toc201581201"/>
      <w:bookmarkStart w:id="2510" w:name="_Toc201851039"/>
      <w:bookmarkStart w:id="2511" w:name="_Toc202351132"/>
      <w:bookmarkStart w:id="2512" w:name="_Toc202352085"/>
      <w:r w:rsidRPr="00412E2E">
        <w:t>5.8.1.3</w:t>
      </w:r>
      <w:r w:rsidRPr="00412E2E">
        <w:tab/>
        <w:t>Input data</w:t>
      </w:r>
      <w:bookmarkEnd w:id="2507"/>
      <w:bookmarkEnd w:id="2508"/>
      <w:bookmarkEnd w:id="2509"/>
      <w:bookmarkEnd w:id="2510"/>
      <w:bookmarkEnd w:id="2511"/>
      <w:bookmarkEnd w:id="2512"/>
    </w:p>
    <w:p w14:paraId="3E948692" w14:textId="77777777" w:rsidR="0019099A" w:rsidRPr="00412E2E" w:rsidRDefault="0019099A" w:rsidP="0019099A">
      <w:pPr>
        <w:pStyle w:val="B1"/>
        <w:tabs>
          <w:tab w:val="left" w:pos="6521"/>
        </w:tabs>
      </w:pPr>
      <w:r w:rsidRPr="00412E2E">
        <w:t xml:space="preserve">A data structure (represented in JSON-LD) conforming to the </w:t>
      </w:r>
      <w:r w:rsidRPr="00412E2E">
        <w:rPr>
          <w:i/>
        </w:rPr>
        <w:t>Subscription</w:t>
      </w:r>
      <w:r w:rsidRPr="00412E2E">
        <w:t xml:space="preserve"> data type as mandated by clause 5.2.12.</w:t>
      </w:r>
    </w:p>
    <w:p w14:paraId="62FB637B" w14:textId="77777777" w:rsidR="0019099A" w:rsidRPr="00412E2E" w:rsidRDefault="0019099A" w:rsidP="0019099A">
      <w:pPr>
        <w:pStyle w:val="Heading4"/>
        <w:tabs>
          <w:tab w:val="left" w:pos="6521"/>
        </w:tabs>
      </w:pPr>
      <w:bookmarkStart w:id="2513" w:name="_Toc200965240"/>
      <w:bookmarkStart w:id="2514" w:name="_Toc201311697"/>
      <w:bookmarkStart w:id="2515" w:name="_Toc201581202"/>
      <w:bookmarkStart w:id="2516" w:name="_Toc201851040"/>
      <w:bookmarkStart w:id="2517" w:name="_Toc202351133"/>
      <w:bookmarkStart w:id="2518" w:name="_Toc202352086"/>
      <w:r w:rsidRPr="00412E2E">
        <w:t>5.8.1.4</w:t>
      </w:r>
      <w:r w:rsidRPr="00412E2E">
        <w:tab/>
        <w:t>Behaviour</w:t>
      </w:r>
      <w:bookmarkEnd w:id="2513"/>
      <w:bookmarkEnd w:id="2514"/>
      <w:bookmarkEnd w:id="2515"/>
      <w:bookmarkEnd w:id="2516"/>
      <w:bookmarkEnd w:id="2517"/>
      <w:bookmarkEnd w:id="2518"/>
    </w:p>
    <w:p w14:paraId="61245AB8" w14:textId="77777777" w:rsidR="0019099A" w:rsidRPr="00412E2E" w:rsidRDefault="0019099A" w:rsidP="0019099A">
      <w:pPr>
        <w:pStyle w:val="B1"/>
        <w:keepNext/>
        <w:keepLines/>
        <w:tabs>
          <w:tab w:val="left" w:pos="6521"/>
        </w:tabs>
      </w:pPr>
      <w:r w:rsidRPr="00412E2E">
        <w:t xml:space="preserve">If the data types, cardinalities and restrictions expressed by clause 5.2.12 are not met, then an error of type </w:t>
      </w:r>
      <w:r w:rsidRPr="00412E2E">
        <w:rPr>
          <w:rStyle w:val="HTMLError"/>
          <w:rFonts w:asciiTheme="majorBidi" w:hAnsiTheme="majorBidi"/>
        </w:rPr>
        <w:t>BadRequestData</w:t>
      </w:r>
      <w:r w:rsidRPr="00412E2E">
        <w:t xml:space="preserve"> shall be raised.</w:t>
      </w:r>
    </w:p>
    <w:p w14:paraId="4AB93A68" w14:textId="77777777" w:rsidR="0019099A" w:rsidRPr="00412E2E" w:rsidRDefault="0019099A" w:rsidP="0019099A">
      <w:pPr>
        <w:pStyle w:val="B1"/>
        <w:tabs>
          <w:tab w:val="left" w:pos="6521"/>
        </w:tabs>
      </w:pPr>
      <w:r w:rsidRPr="00412E2E">
        <w:t xml:space="preserve">If the NGSI-LD endpoint already knows about this Subscription, as there is an existing Subscription whose id (URI) is equivalent, an error of type </w:t>
      </w:r>
      <w:r w:rsidRPr="00412E2E">
        <w:rPr>
          <w:rStyle w:val="HTMLError"/>
          <w:rFonts w:asciiTheme="majorBidi" w:hAnsiTheme="majorBidi"/>
        </w:rPr>
        <w:t>AlreadyExists</w:t>
      </w:r>
      <w:r w:rsidRPr="00412E2E">
        <w:t xml:space="preserve"> shall be raised.</w:t>
      </w:r>
    </w:p>
    <w:p w14:paraId="3F028165" w14:textId="77777777" w:rsidR="0019099A" w:rsidRPr="00412E2E" w:rsidRDefault="0019099A" w:rsidP="0019099A">
      <w:pPr>
        <w:pStyle w:val="B1"/>
        <w:tabs>
          <w:tab w:val="left" w:pos="6521"/>
        </w:tabs>
      </w:pPr>
      <w:r w:rsidRPr="00412E2E">
        <w:t>If the subscription document does not include a Subscription identifier, a new locally unique identifier (URI) shall be automatically generated by the implementation.</w:t>
      </w:r>
    </w:p>
    <w:p w14:paraId="5E2AE2D2" w14:textId="77777777" w:rsidR="0019099A" w:rsidRPr="00412E2E" w:rsidRDefault="0019099A" w:rsidP="0019099A">
      <w:pPr>
        <w:pStyle w:val="B1"/>
        <w:keepNext/>
        <w:tabs>
          <w:tab w:val="left" w:pos="6521"/>
        </w:tabs>
      </w:pPr>
      <w:r w:rsidRPr="00412E2E">
        <w:lastRenderedPageBreak/>
        <w:t>Then, implementations shall add a new Subscription. The behaviour for corresponding notifications shall be as per clause 5.8.6. The parameters of the created Subscription shall be configured as follows:</w:t>
      </w:r>
    </w:p>
    <w:p w14:paraId="2E4C780B" w14:textId="77777777" w:rsidR="0019099A" w:rsidRPr="00412E2E" w:rsidRDefault="0019099A" w:rsidP="0019099A">
      <w:pPr>
        <w:pStyle w:val="B2"/>
        <w:tabs>
          <w:tab w:val="left" w:pos="6521"/>
        </w:tabs>
      </w:pPr>
      <w:r w:rsidRPr="00412E2E">
        <w:t xml:space="preserve">The Subscription expiration date shall be equal to the value of the </w:t>
      </w:r>
      <w:r w:rsidRPr="00412E2E">
        <w:rPr>
          <w:rStyle w:val="HTMLVariable"/>
        </w:rPr>
        <w:t>expiresAt</w:t>
      </w:r>
      <w:r w:rsidRPr="00412E2E">
        <w:t xml:space="preserve"> member. If the expiration timestamp provided represents a moment before the current date and time, then an error of type </w:t>
      </w:r>
      <w:r w:rsidRPr="00412E2E">
        <w:rPr>
          <w:rStyle w:val="HTMLError"/>
          <w:rFonts w:asciiTheme="majorBidi" w:hAnsiTheme="majorBidi"/>
        </w:rPr>
        <w:t>BadRequestData</w:t>
      </w:r>
      <w:r w:rsidRPr="00412E2E">
        <w:t xml:space="preserve"> shall be raised. If there is no </w:t>
      </w:r>
      <w:r w:rsidRPr="00412E2E">
        <w:rPr>
          <w:rStyle w:val="HTMLVariable"/>
        </w:rPr>
        <w:t>expiresAt</w:t>
      </w:r>
      <w:r w:rsidRPr="00412E2E">
        <w:t xml:space="preserve"> member the Subscription shall be considered as perpetual.</w:t>
      </w:r>
    </w:p>
    <w:p w14:paraId="46A60B19" w14:textId="77777777" w:rsidR="0019099A" w:rsidRPr="00412E2E" w:rsidRDefault="0019099A" w:rsidP="0019099A">
      <w:pPr>
        <w:pStyle w:val="B2"/>
        <w:tabs>
          <w:tab w:val="left" w:pos="6521"/>
        </w:tabs>
      </w:pPr>
      <w:r w:rsidRPr="00412E2E">
        <w:t xml:space="preserve">If the value of the </w:t>
      </w:r>
      <w:r w:rsidRPr="00412E2E">
        <w:rPr>
          <w:rStyle w:val="HTMLVariable"/>
        </w:rPr>
        <w:t>isActive</w:t>
      </w:r>
      <w:r w:rsidRPr="00412E2E">
        <w:t xml:space="preserve"> field is not included or is </w:t>
      </w:r>
      <w:r w:rsidRPr="00412E2E">
        <w:rPr>
          <w:rStyle w:val="HTMLVariable"/>
        </w:rPr>
        <w:t>true</w:t>
      </w:r>
      <w:r w:rsidRPr="00412E2E">
        <w:t xml:space="preserve"> then the initial status of the Subscription shall be set to </w:t>
      </w:r>
      <w:r w:rsidRPr="00412E2E">
        <w:rPr>
          <w:rStyle w:val="HTMLCode"/>
        </w:rPr>
        <w:t>"active"</w:t>
      </w:r>
      <w:r w:rsidRPr="00412E2E">
        <w:t>.</w:t>
      </w:r>
    </w:p>
    <w:p w14:paraId="6B049466" w14:textId="77777777" w:rsidR="0019099A" w:rsidRPr="00412E2E" w:rsidRDefault="0019099A" w:rsidP="0019099A">
      <w:pPr>
        <w:pStyle w:val="B2"/>
        <w:tabs>
          <w:tab w:val="left" w:pos="6521"/>
        </w:tabs>
      </w:pPr>
      <w:r w:rsidRPr="00412E2E">
        <w:t xml:space="preserve">If the value of the </w:t>
      </w:r>
      <w:r w:rsidRPr="00412E2E">
        <w:rPr>
          <w:rStyle w:val="HTMLVariable"/>
        </w:rPr>
        <w:t>isActive</w:t>
      </w:r>
      <w:r w:rsidRPr="00412E2E">
        <w:t xml:space="preserve"> field is </w:t>
      </w:r>
      <w:r w:rsidRPr="00412E2E">
        <w:rPr>
          <w:rStyle w:val="HTMLVariable"/>
        </w:rPr>
        <w:t>false</w:t>
      </w:r>
      <w:r w:rsidRPr="00412E2E">
        <w:t xml:space="preserve">, then the initial status of the Subscription shall be set to </w:t>
      </w:r>
      <w:r w:rsidRPr="00412E2E">
        <w:rPr>
          <w:rStyle w:val="HTMLCode"/>
        </w:rPr>
        <w:t>"paused"</w:t>
      </w:r>
      <w:r w:rsidRPr="00412E2E">
        <w:t>.</w:t>
      </w:r>
    </w:p>
    <w:p w14:paraId="29BDF07C" w14:textId="77777777" w:rsidR="0019099A" w:rsidRPr="00412E2E" w:rsidRDefault="0019099A" w:rsidP="0019099A">
      <w:pPr>
        <w:pStyle w:val="B2"/>
        <w:tabs>
          <w:tab w:val="left" w:pos="6521"/>
        </w:tabs>
      </w:pPr>
      <w:r w:rsidRPr="00412E2E">
        <w:t xml:space="preserve">If present, the subscribed entities shall be those matching the conditions expressed under the </w:t>
      </w:r>
      <w:r w:rsidRPr="00412E2E">
        <w:rPr>
          <w:rStyle w:val="HTMLDefinition"/>
        </w:rPr>
        <w:t>EntitySelector</w:t>
      </w:r>
      <w:r w:rsidRPr="00412E2E">
        <w:t>, as defined in clause 5.2.33.</w:t>
      </w:r>
    </w:p>
    <w:p w14:paraId="76BFA062" w14:textId="77777777" w:rsidR="0019099A" w:rsidRPr="00412E2E" w:rsidRDefault="0019099A" w:rsidP="0019099A">
      <w:pPr>
        <w:pStyle w:val="B2"/>
        <w:tabs>
          <w:tab w:val="left" w:pos="6521"/>
        </w:tabs>
      </w:pPr>
      <w:r w:rsidRPr="00412E2E">
        <w:t xml:space="preserve">Watched Attributes shall be those Attributes (subject to clause 5.5.7 Term to URI expansion) pertaining to the subscribed entities (if present) and conveyed through the </w:t>
      </w:r>
      <w:r w:rsidRPr="00412E2E">
        <w:rPr>
          <w:rStyle w:val="HTMLVariable"/>
        </w:rPr>
        <w:t>watchedAttributes</w:t>
      </w:r>
      <w:r w:rsidRPr="00412E2E">
        <w:t xml:space="preserve"> member. Watched Attributes are those that trigger a new notification when they are changed. A non-present </w:t>
      </w:r>
      <w:r w:rsidRPr="00412E2E">
        <w:rPr>
          <w:rStyle w:val="HTMLVariable"/>
        </w:rPr>
        <w:t>watchedAttributes</w:t>
      </w:r>
      <w:r w:rsidRPr="00412E2E">
        <w:t xml:space="preserve"> member means that all Attributes shall be watched. If no subscribed entities have been specified, all entities with attributes matching at least one member of </w:t>
      </w:r>
      <w:r w:rsidRPr="00412E2E">
        <w:rPr>
          <w:rStyle w:val="HTMLVariable"/>
        </w:rPr>
        <w:t>watchedAttributes</w:t>
      </w:r>
      <w:r w:rsidRPr="00412E2E">
        <w:rPr>
          <w:i/>
        </w:rPr>
        <w:t xml:space="preserve"> </w:t>
      </w:r>
      <w:r w:rsidRPr="00412E2E">
        <w:t>are subscribed to.</w:t>
      </w:r>
    </w:p>
    <w:p w14:paraId="3078B98D" w14:textId="77777777" w:rsidR="0019099A" w:rsidRPr="00412E2E" w:rsidRDefault="0019099A" w:rsidP="0019099A">
      <w:pPr>
        <w:pStyle w:val="B2"/>
        <w:tabs>
          <w:tab w:val="left" w:pos="6521"/>
        </w:tabs>
      </w:pPr>
      <w:r w:rsidRPr="00412E2E">
        <w:t xml:space="preserve">The </w:t>
      </w:r>
      <w:r w:rsidRPr="00412E2E">
        <w:rPr>
          <w:rStyle w:val="HTMLVariable"/>
        </w:rPr>
        <w:t>@context</w:t>
      </w:r>
      <w:r w:rsidRPr="00412E2E">
        <w:t xml:space="preserve"> to be used for sending Notifications related to this Subscription shall be the one specified in the </w:t>
      </w:r>
      <w:r w:rsidRPr="00412E2E">
        <w:rPr>
          <w:rStyle w:val="HTMLVariable"/>
        </w:rPr>
        <w:t>jsonldContext</w:t>
      </w:r>
      <w:r w:rsidRPr="00412E2E">
        <w:rPr>
          <w:i/>
        </w:rPr>
        <w:t xml:space="preserve"> </w:t>
      </w:r>
      <w:r w:rsidRPr="00412E2E">
        <w:t xml:space="preserve">field. If not present, the </w:t>
      </w:r>
      <w:r w:rsidRPr="00412E2E">
        <w:rPr>
          <w:rStyle w:val="HTMLVariable"/>
        </w:rPr>
        <w:t>jsonldContext</w:t>
      </w:r>
      <w:r w:rsidRPr="00412E2E">
        <w:t xml:space="preserve"> field shall be initialized with the </w:t>
      </w:r>
      <w:r w:rsidRPr="00412E2E">
        <w:rPr>
          <w:rStyle w:val="HTMLVariable"/>
        </w:rPr>
        <w:t>@context</w:t>
      </w:r>
      <w:r w:rsidRPr="00412E2E">
        <w:t xml:space="preserve"> applicable for the Subscription (if </w:t>
      </w:r>
      <w:r w:rsidRPr="00412E2E">
        <w:rPr>
          <w:rStyle w:val="HTMLVariable"/>
        </w:rPr>
        <w:t>@context</w:t>
      </w:r>
      <w:r w:rsidRPr="00412E2E">
        <w:t xml:space="preserve"> is also not present in the Subscription, see clause 5.5.5). When the remote JSON-LD </w:t>
      </w:r>
      <w:r w:rsidRPr="00412E2E">
        <w:rPr>
          <w:rStyle w:val="HTMLVariable"/>
        </w:rPr>
        <w:t>@context</w:t>
      </w:r>
      <w:r w:rsidRPr="00412E2E">
        <w:t xml:space="preserve"> referenced by the </w:t>
      </w:r>
      <w:r w:rsidRPr="00412E2E">
        <w:rPr>
          <w:rStyle w:val="HTMLVariable"/>
        </w:rPr>
        <w:t>jsonldContext</w:t>
      </w:r>
      <w:r w:rsidRPr="00412E2E">
        <w:t xml:space="preserve"> field is not available implementations shall raise an error of type </w:t>
      </w:r>
      <w:r w:rsidRPr="00412E2E">
        <w:rPr>
          <w:rStyle w:val="HTMLError"/>
          <w:rFonts w:asciiTheme="majorBidi" w:hAnsiTheme="majorBidi"/>
        </w:rPr>
        <w:t>LdContextNotAvailable</w:t>
      </w:r>
      <w:r w:rsidRPr="00412E2E">
        <w:t xml:space="preserve">. If the remote JSON-LD </w:t>
      </w:r>
      <w:r w:rsidRPr="00412E2E">
        <w:rPr>
          <w:rStyle w:val="HTMLVariable"/>
        </w:rPr>
        <w:t>@context</w:t>
      </w:r>
      <w:r w:rsidRPr="00412E2E">
        <w:t xml:space="preserve"> referenced by the </w:t>
      </w:r>
      <w:r w:rsidRPr="00412E2E">
        <w:rPr>
          <w:rStyle w:val="HTMLVariable"/>
        </w:rPr>
        <w:t>jsonldContext</w:t>
      </w:r>
      <w:r w:rsidRPr="00412E2E">
        <w:t xml:space="preserve"> field is invalid, implementations shall raise an error of type </w:t>
      </w:r>
      <w:r w:rsidRPr="00412E2E">
        <w:rPr>
          <w:rStyle w:val="HTMLError"/>
          <w:rFonts w:asciiTheme="majorBidi" w:hAnsiTheme="majorBidi"/>
        </w:rPr>
        <w:t>BadRequestData</w:t>
      </w:r>
      <w:r w:rsidRPr="00412E2E">
        <w:t>.</w:t>
      </w:r>
    </w:p>
    <w:p w14:paraId="22732A12" w14:textId="77777777" w:rsidR="0019099A" w:rsidRPr="00412E2E" w:rsidRDefault="0019099A" w:rsidP="0019099A">
      <w:pPr>
        <w:pStyle w:val="B2"/>
        <w:tabs>
          <w:tab w:val="left" w:pos="6521"/>
        </w:tabs>
      </w:pPr>
      <w:r w:rsidRPr="00412E2E">
        <w:t xml:space="preserve">Based on the content of the Subscription, a </w:t>
      </w:r>
      <w:r w:rsidRPr="00412E2E">
        <w:rPr>
          <w:rStyle w:val="HTMLKeyboard"/>
        </w:rPr>
        <w:t>Context Source Registration</w:t>
      </w:r>
      <w:r w:rsidRPr="00412E2E">
        <w:t xml:space="preserve"> Subscription shall be created (clause 5.11.2). The mapping of the </w:t>
      </w:r>
      <w:r w:rsidRPr="00412E2E">
        <w:rPr>
          <w:rStyle w:val="HTMLVariable"/>
        </w:rPr>
        <w:t>id</w:t>
      </w:r>
      <w:r w:rsidRPr="00412E2E">
        <w:t xml:space="preserve"> of the Subscription to the returned </w:t>
      </w:r>
      <w:r w:rsidRPr="00412E2E">
        <w:rPr>
          <w:rStyle w:val="HTMLVariable"/>
        </w:rPr>
        <w:t>subscriptionId</w:t>
      </w:r>
      <w:r w:rsidRPr="00412E2E">
        <w:t xml:space="preserve"> of the </w:t>
      </w:r>
      <w:r w:rsidRPr="00412E2E">
        <w:rPr>
          <w:rStyle w:val="HTMLKeyboard"/>
        </w:rPr>
        <w:t>Context Source Registration</w:t>
      </w:r>
      <w:r w:rsidRPr="00412E2E">
        <w:t xml:space="preserve"> Subscription shall be stored to enable updating or deleting the </w:t>
      </w:r>
      <w:r w:rsidRPr="00412E2E">
        <w:rPr>
          <w:rStyle w:val="HTMLKeyboard"/>
        </w:rPr>
        <w:t>Context Source Registration</w:t>
      </w:r>
      <w:r w:rsidRPr="00412E2E">
        <w:t xml:space="preserve"> Subscription in case of changes to the Subscription.</w:t>
      </w:r>
    </w:p>
    <w:p w14:paraId="3721B1D5" w14:textId="77777777" w:rsidR="0019099A" w:rsidRPr="00412E2E" w:rsidRDefault="0019099A" w:rsidP="0019099A">
      <w:pPr>
        <w:pStyle w:val="B1"/>
        <w:tabs>
          <w:tab w:val="left" w:pos="6521"/>
        </w:tabs>
      </w:pPr>
      <w:r w:rsidRPr="00412E2E">
        <w:t xml:space="preserve">If the subscription defines a </w:t>
      </w:r>
      <w:r w:rsidRPr="00412E2E">
        <w:rPr>
          <w:rStyle w:val="HTMLVariable"/>
        </w:rPr>
        <w:t>timeInterval</w:t>
      </w:r>
      <w:r w:rsidRPr="00412E2E">
        <w:t xml:space="preserve"> member, a Notification shall be sent periodically, when the time interval (in seconds) specified in such value field is reached, regardless of Attribute changes.</w:t>
      </w:r>
    </w:p>
    <w:p w14:paraId="22B0022F" w14:textId="77777777" w:rsidR="0019099A" w:rsidRPr="00412E2E" w:rsidRDefault="0019099A" w:rsidP="0019099A">
      <w:pPr>
        <w:pStyle w:val="B1"/>
        <w:tabs>
          <w:tab w:val="left" w:pos="6521"/>
        </w:tabs>
      </w:pPr>
      <w:r w:rsidRPr="00412E2E">
        <w:t xml:space="preserve">If </w:t>
      </w:r>
      <w:r w:rsidRPr="00412E2E">
        <w:rPr>
          <w:rStyle w:val="HTMLVariable"/>
        </w:rPr>
        <w:t>timeInterval</w:t>
      </w:r>
      <w:r w:rsidRPr="00412E2E">
        <w:t xml:space="preserve"> is not defined, whenever there is a change in the watched Attribute nodes (Properties or Relationships) of the concerned Entities, implementations shall post a new Notification as per the rules defined by clause 5.8.6.</w:t>
      </w:r>
    </w:p>
    <w:p w14:paraId="55509BB1" w14:textId="77777777" w:rsidR="0019099A" w:rsidRPr="00412E2E" w:rsidRDefault="0019099A" w:rsidP="0019099A">
      <w:pPr>
        <w:pStyle w:val="B1"/>
        <w:tabs>
          <w:tab w:val="left" w:pos="6521"/>
        </w:tabs>
      </w:pPr>
      <w:r w:rsidRPr="00412E2E">
        <w:t xml:space="preserve">If </w:t>
      </w:r>
      <w:r w:rsidRPr="00412E2E">
        <w:rPr>
          <w:rStyle w:val="HTMLVariable"/>
        </w:rPr>
        <w:t>localOnly=false,</w:t>
      </w:r>
      <w:r w:rsidRPr="00412E2E">
        <w:t xml:space="preserve"> each time a </w:t>
      </w:r>
      <w:r w:rsidRPr="00412E2E">
        <w:rPr>
          <w:rStyle w:val="HTMLKeyboard"/>
        </w:rPr>
        <w:t>Context Source</w:t>
      </w:r>
      <w:r w:rsidRPr="00412E2E">
        <w:t xml:space="preserve"> Notification with the </w:t>
      </w:r>
      <w:r w:rsidRPr="00412E2E">
        <w:rPr>
          <w:rStyle w:val="HTMLVariable"/>
        </w:rPr>
        <w:t>subscriptionId</w:t>
      </w:r>
      <w:r w:rsidRPr="00412E2E">
        <w:t xml:space="preserve"> of the previously created </w:t>
      </w:r>
      <w:r w:rsidRPr="00412E2E">
        <w:rPr>
          <w:rStyle w:val="HTMLKeyboard"/>
        </w:rPr>
        <w:t>Context Source Registration</w:t>
      </w:r>
      <w:r w:rsidRPr="00412E2E">
        <w:t xml:space="preserve"> Subscription is received, implementations shall do the following:</w:t>
      </w:r>
    </w:p>
    <w:p w14:paraId="1071AE3E" w14:textId="77777777" w:rsidR="0019099A" w:rsidRPr="00412E2E" w:rsidRDefault="0019099A" w:rsidP="0019099A">
      <w:pPr>
        <w:pStyle w:val="B2"/>
      </w:pPr>
      <w:r w:rsidRPr="00412E2E">
        <w:t xml:space="preserve">For any </w:t>
      </w:r>
      <w:r w:rsidRPr="00412E2E">
        <w:rPr>
          <w:b/>
        </w:rPr>
        <w:t>exclusive</w:t>
      </w:r>
      <w:r w:rsidRPr="00412E2E">
        <w:t xml:space="preserve">, </w:t>
      </w:r>
      <w:r w:rsidRPr="00412E2E">
        <w:rPr>
          <w:b/>
        </w:rPr>
        <w:t xml:space="preserve">redirect </w:t>
      </w:r>
      <w:r w:rsidRPr="00412E2E">
        <w:t>and</w:t>
      </w:r>
      <w:r w:rsidRPr="00412E2E">
        <w:rPr>
          <w:b/>
        </w:rPr>
        <w:t xml:space="preserve"> inclusive</w:t>
      </w:r>
      <w:r w:rsidRPr="00412E2E">
        <w:t xml:space="preserve"> </w:t>
      </w:r>
      <w:r w:rsidRPr="00412E2E">
        <w:rPr>
          <w:rStyle w:val="HTMLKeyboard"/>
        </w:rPr>
        <w:t>Context Source Registration</w:t>
      </w:r>
      <w:r w:rsidRPr="00412E2E">
        <w:t xml:space="preserve"> received as part of the notification, implementation shall do the following depending on the </w:t>
      </w:r>
      <w:r w:rsidRPr="00412E2E">
        <w:rPr>
          <w:rStyle w:val="HTMLVariable"/>
        </w:rPr>
        <w:t>triggerReason</w:t>
      </w:r>
      <w:r w:rsidRPr="00412E2E">
        <w:t xml:space="preserve">: </w:t>
      </w:r>
    </w:p>
    <w:p w14:paraId="74364B4D" w14:textId="77777777" w:rsidR="0019099A" w:rsidRPr="00412E2E" w:rsidRDefault="0019099A" w:rsidP="0019099A">
      <w:pPr>
        <w:pStyle w:val="B3"/>
      </w:pPr>
      <w:r w:rsidRPr="00412E2E">
        <w:rPr>
          <w:bCs/>
        </w:rPr>
        <w:t xml:space="preserve">If the </w:t>
      </w:r>
      <w:r w:rsidRPr="00412E2E">
        <w:rPr>
          <w:rStyle w:val="HTMLVariable"/>
        </w:rPr>
        <w:t>triggerReason</w:t>
      </w:r>
      <w:r w:rsidRPr="00412E2E">
        <w:rPr>
          <w:bCs/>
        </w:rPr>
        <w:t xml:space="preserve"> is </w:t>
      </w:r>
      <w:r w:rsidRPr="00412E2E">
        <w:rPr>
          <w:rStyle w:val="HTMLCode"/>
        </w:rPr>
        <w:t>"newlyMatching"</w:t>
      </w:r>
      <w:r w:rsidRPr="00412E2E">
        <w:t xml:space="preserve"> and the </w:t>
      </w:r>
      <w:r w:rsidRPr="00412E2E">
        <w:rPr>
          <w:rStyle w:val="HTMLKeyboard"/>
        </w:rPr>
        <w:t>Context Source Registration</w:t>
      </w:r>
      <w:r w:rsidRPr="00412E2E">
        <w:t xml:space="preserve"> indicates support for the Create Subscription operation, a copy of the original Subscription shall be reduced to what is matched by the registration information. If the </w:t>
      </w:r>
      <w:r w:rsidRPr="00412E2E">
        <w:rPr>
          <w:rStyle w:val="HTMLVariable"/>
        </w:rPr>
        <w:t>splitEntities</w:t>
      </w:r>
      <w:r w:rsidRPr="00412E2E">
        <w:t xml:space="preserve"> member is explicitly set to true or, if not explicitly set, the default setting of the deployment allows split entities, the members </w:t>
      </w:r>
      <w:r w:rsidRPr="00412E2E">
        <w:rPr>
          <w:rStyle w:val="HTMLVariable"/>
        </w:rPr>
        <w:t>q</w:t>
      </w:r>
      <w:r w:rsidRPr="00412E2E">
        <w:t xml:space="preserve">, </w:t>
      </w:r>
      <w:r w:rsidRPr="00412E2E">
        <w:rPr>
          <w:rStyle w:val="HTMLVariable"/>
        </w:rPr>
        <w:t>geoQ</w:t>
      </w:r>
      <w:r w:rsidRPr="00412E2E">
        <w:t xml:space="preserve"> and </w:t>
      </w:r>
      <w:r w:rsidRPr="00412E2E">
        <w:rPr>
          <w:rStyle w:val="HTMLVariable"/>
        </w:rPr>
        <w:t>scopeQ</w:t>
      </w:r>
      <w:r w:rsidRPr="00412E2E">
        <w:t xml:space="preserve"> shall be removed from the created copy of the original Subscription. Also from the </w:t>
      </w:r>
      <w:r w:rsidRPr="00412E2E">
        <w:rPr>
          <w:rStyle w:val="HTMLVariable"/>
        </w:rPr>
        <w:t>notification</w:t>
      </w:r>
      <w:r w:rsidRPr="00412E2E">
        <w:t xml:space="preserve"> member, the </w:t>
      </w:r>
      <w:r w:rsidRPr="00412E2E">
        <w:rPr>
          <w:rStyle w:val="HTMLVariable"/>
        </w:rPr>
        <w:t>attributes</w:t>
      </w:r>
      <w:r w:rsidRPr="00412E2E">
        <w:t xml:space="preserve">, </w:t>
      </w:r>
      <w:r w:rsidRPr="00412E2E">
        <w:rPr>
          <w:rStyle w:val="HTMLVariable"/>
        </w:rPr>
        <w:t>pick</w:t>
      </w:r>
      <w:r w:rsidRPr="00412E2E">
        <w:t xml:space="preserve"> and </w:t>
      </w:r>
      <w:r w:rsidRPr="00412E2E">
        <w:rPr>
          <w:rStyle w:val="HTMLVariable"/>
        </w:rPr>
        <w:t>omit</w:t>
      </w:r>
      <w:r w:rsidRPr="00412E2E">
        <w:t xml:space="preserve"> members are to be removed. The copied Subscription is then forwarded to the </w:t>
      </w:r>
      <w:r w:rsidRPr="00412E2E">
        <w:rPr>
          <w:rStyle w:val="HTMLKeyboard"/>
        </w:rPr>
        <w:t>Context Source</w:t>
      </w:r>
      <w:r w:rsidRPr="00412E2E">
        <w:t xml:space="preserve"> as a new Subscription where the notification endpoint is set to that of the local Broker. The mapping of the received </w:t>
      </w:r>
      <w:r w:rsidRPr="00412E2E">
        <w:rPr>
          <w:rStyle w:val="HTMLVariable"/>
        </w:rPr>
        <w:t>subscriptionId</w:t>
      </w:r>
      <w:r w:rsidRPr="00412E2E">
        <w:t xml:space="preserve"> with the own Subscription identifier is stored to enable forwarding received notifications to the original subscriber. In addition, a mapping of the id of the </w:t>
      </w:r>
      <w:r w:rsidRPr="00412E2E">
        <w:rPr>
          <w:rStyle w:val="HTMLKeyboard"/>
        </w:rPr>
        <w:t>Context Source Registration</w:t>
      </w:r>
      <w:r w:rsidRPr="00412E2E">
        <w:t xml:space="preserve"> to the received </w:t>
      </w:r>
      <w:r w:rsidRPr="00412E2E">
        <w:rPr>
          <w:rStyle w:val="HTMLVariable"/>
        </w:rPr>
        <w:t>subscriptionId</w:t>
      </w:r>
      <w:r w:rsidRPr="00412E2E">
        <w:t xml:space="preserve"> is stored, to enable updating or deleting the subscription in case of changes.</w:t>
      </w:r>
    </w:p>
    <w:p w14:paraId="61F3AD73" w14:textId="77777777" w:rsidR="0019099A" w:rsidRPr="00412E2E" w:rsidRDefault="0019099A" w:rsidP="0019099A">
      <w:pPr>
        <w:pStyle w:val="B3"/>
        <w:keepNext/>
        <w:keepLines/>
      </w:pPr>
      <w:r w:rsidRPr="00412E2E">
        <w:rPr>
          <w:bCs/>
        </w:rPr>
        <w:lastRenderedPageBreak/>
        <w:t xml:space="preserve">If the </w:t>
      </w:r>
      <w:r w:rsidRPr="00412E2E">
        <w:rPr>
          <w:rStyle w:val="HTMLVariable"/>
        </w:rPr>
        <w:t>triggerReason</w:t>
      </w:r>
      <w:r w:rsidRPr="00412E2E">
        <w:rPr>
          <w:bCs/>
        </w:rPr>
        <w:t xml:space="preserve"> is</w:t>
      </w:r>
      <w:r w:rsidRPr="00412E2E">
        <w:t xml:space="preserve"> </w:t>
      </w:r>
      <w:r w:rsidRPr="00412E2E">
        <w:rPr>
          <w:rStyle w:val="HTMLCode"/>
        </w:rPr>
        <w:t>"updated"</w:t>
      </w:r>
      <w:r w:rsidRPr="00412E2E">
        <w:t xml:space="preserve"> and the </w:t>
      </w:r>
      <w:r w:rsidRPr="00412E2E">
        <w:rPr>
          <w:rStyle w:val="HTMLKeyboard"/>
        </w:rPr>
        <w:t>Context Source Registration</w:t>
      </w:r>
      <w:r w:rsidRPr="00412E2E">
        <w:t xml:space="preserve"> indicates support for the Update Subscription operation, an update of the original Subscription, reduced to what is matched by the registration information, shall be created. If the </w:t>
      </w:r>
      <w:r w:rsidRPr="00412E2E">
        <w:rPr>
          <w:rStyle w:val="HTMLVariable"/>
        </w:rPr>
        <w:t>splitEntities</w:t>
      </w:r>
      <w:r w:rsidRPr="00412E2E">
        <w:t xml:space="preserve"> member is explicitly set to true or, if not explicitly set, the default setting of the deployment allows split entities, the members </w:t>
      </w:r>
      <w:r w:rsidRPr="00412E2E">
        <w:rPr>
          <w:rStyle w:val="HTMLVariable"/>
        </w:rPr>
        <w:t>q</w:t>
      </w:r>
      <w:r w:rsidRPr="00412E2E">
        <w:t xml:space="preserve">, </w:t>
      </w:r>
      <w:r w:rsidRPr="00412E2E">
        <w:rPr>
          <w:rStyle w:val="HTMLVariable"/>
        </w:rPr>
        <w:t>geoQ</w:t>
      </w:r>
      <w:r w:rsidRPr="00412E2E">
        <w:t xml:space="preserve"> and </w:t>
      </w:r>
      <w:r w:rsidRPr="00412E2E">
        <w:rPr>
          <w:rStyle w:val="HTMLVariable"/>
        </w:rPr>
        <w:t>scopeQ</w:t>
      </w:r>
      <w:r w:rsidRPr="00412E2E">
        <w:t xml:space="preserve"> shall be removed from the updated Subscription. Also from the </w:t>
      </w:r>
      <w:r w:rsidRPr="00412E2E">
        <w:rPr>
          <w:rStyle w:val="HTMLVariable"/>
        </w:rPr>
        <w:t>notification</w:t>
      </w:r>
      <w:r w:rsidRPr="00412E2E">
        <w:t xml:space="preserve"> member the </w:t>
      </w:r>
      <w:r w:rsidRPr="00412E2E">
        <w:rPr>
          <w:rStyle w:val="HTMLVariable"/>
        </w:rPr>
        <w:t>attributes</w:t>
      </w:r>
      <w:r w:rsidRPr="00412E2E">
        <w:t>,</w:t>
      </w:r>
      <w:r w:rsidRPr="00412E2E">
        <w:rPr>
          <w:i/>
          <w:iCs/>
        </w:rPr>
        <w:t xml:space="preserve"> </w:t>
      </w:r>
      <w:r w:rsidRPr="00412E2E">
        <w:rPr>
          <w:rStyle w:val="HTMLVariable"/>
        </w:rPr>
        <w:t>pick</w:t>
      </w:r>
      <w:r w:rsidRPr="00412E2E">
        <w:rPr>
          <w:i/>
          <w:iCs/>
        </w:rPr>
        <w:t xml:space="preserve"> </w:t>
      </w:r>
      <w:r w:rsidRPr="00412E2E">
        <w:t xml:space="preserve">and </w:t>
      </w:r>
      <w:r w:rsidRPr="00412E2E">
        <w:rPr>
          <w:rStyle w:val="HTMLVariable"/>
        </w:rPr>
        <w:t>omit</w:t>
      </w:r>
      <w:r w:rsidRPr="00412E2E">
        <w:t xml:space="preserve"> members are to be removed. The updated Subscription is then forwarded to the </w:t>
      </w:r>
      <w:r w:rsidRPr="00412E2E">
        <w:rPr>
          <w:rStyle w:val="HTMLKeyboard"/>
        </w:rPr>
        <w:t>Context Source</w:t>
      </w:r>
      <w:r w:rsidRPr="00412E2E">
        <w:t xml:space="preserve"> with the </w:t>
      </w:r>
      <w:r w:rsidRPr="00412E2E">
        <w:rPr>
          <w:i/>
          <w:iCs/>
        </w:rPr>
        <w:t>subscriptionId</w:t>
      </w:r>
      <w:r w:rsidRPr="00412E2E">
        <w:t xml:space="preserve"> related to the </w:t>
      </w:r>
      <w:r w:rsidRPr="00412E2E">
        <w:rPr>
          <w:rStyle w:val="HTMLKeyboard"/>
        </w:rPr>
        <w:t>Context Source Registration</w:t>
      </w:r>
      <w:r w:rsidRPr="00412E2E">
        <w:t xml:space="preserve">. As an optimization, an implementation may keep the originally forwarded </w:t>
      </w:r>
      <w:r w:rsidRPr="00412E2E">
        <w:rPr>
          <w:rStyle w:val="HTMLKeyboard"/>
        </w:rPr>
        <w:t>Context Source Registration</w:t>
      </w:r>
      <w:r w:rsidRPr="00412E2E">
        <w:t xml:space="preserve"> and compare with the new one to only forward the update, if there was a relevant change.</w:t>
      </w:r>
    </w:p>
    <w:p w14:paraId="5C5204F2" w14:textId="77777777" w:rsidR="0019099A" w:rsidRPr="00412E2E" w:rsidRDefault="0019099A" w:rsidP="0019099A">
      <w:pPr>
        <w:pStyle w:val="B3"/>
      </w:pPr>
      <w:r w:rsidRPr="00412E2E">
        <w:rPr>
          <w:bCs/>
        </w:rPr>
        <w:t xml:space="preserve">If the </w:t>
      </w:r>
      <w:r w:rsidRPr="00412E2E">
        <w:rPr>
          <w:rStyle w:val="HTMLVariable"/>
        </w:rPr>
        <w:t>triggerReason</w:t>
      </w:r>
      <w:r w:rsidRPr="00412E2E">
        <w:rPr>
          <w:bCs/>
        </w:rPr>
        <w:t xml:space="preserve"> is </w:t>
      </w:r>
      <w:r w:rsidRPr="00412E2E">
        <w:rPr>
          <w:rStyle w:val="HTMLCode"/>
        </w:rPr>
        <w:t>"noLongerMatching"</w:t>
      </w:r>
      <w:r w:rsidRPr="00412E2E">
        <w:t xml:space="preserve"> and the </w:t>
      </w:r>
      <w:r w:rsidRPr="00412E2E">
        <w:rPr>
          <w:rStyle w:val="HTMLKeyboard"/>
        </w:rPr>
        <w:t>Context Source Registration</w:t>
      </w:r>
      <w:r w:rsidRPr="00412E2E">
        <w:t xml:space="preserve"> indicates support for the delete Subscription operation, a delete Subscription shall be forwarded to the </w:t>
      </w:r>
      <w:r w:rsidRPr="00412E2E">
        <w:rPr>
          <w:rStyle w:val="HTMLKeyboard"/>
        </w:rPr>
        <w:t>Context Source</w:t>
      </w:r>
      <w:r w:rsidRPr="00412E2E">
        <w:t xml:space="preserve"> with the </w:t>
      </w:r>
      <w:r w:rsidRPr="00412E2E">
        <w:rPr>
          <w:rStyle w:val="HTMLVariable"/>
        </w:rPr>
        <w:t>subscriptionId</w:t>
      </w:r>
      <w:r w:rsidRPr="00412E2E">
        <w:t xml:space="preserve"> related to the </w:t>
      </w:r>
      <w:r w:rsidRPr="00412E2E">
        <w:rPr>
          <w:rStyle w:val="HTMLKeyboard"/>
        </w:rPr>
        <w:t>Context Source Registration</w:t>
      </w:r>
      <w:r w:rsidRPr="00412E2E">
        <w:t>.</w:t>
      </w:r>
    </w:p>
    <w:p w14:paraId="51948E88" w14:textId="77777777" w:rsidR="0019099A" w:rsidRPr="00412E2E" w:rsidRDefault="0019099A" w:rsidP="0019099A">
      <w:pPr>
        <w:pStyle w:val="B1"/>
      </w:pPr>
      <w:r w:rsidRPr="00412E2E">
        <w:t>Implementations shall ensure that, when the Subscription expiration date is due, the status of the Subscription changes automatically to "</w:t>
      </w:r>
      <w:r w:rsidRPr="00412E2E">
        <w:rPr>
          <w:rStyle w:val="HTMLCode"/>
        </w:rPr>
        <w:t>expired"</w:t>
      </w:r>
      <w:r w:rsidRPr="00412E2E">
        <w:t>, so that notifications will no longer be sent.</w:t>
      </w:r>
    </w:p>
    <w:p w14:paraId="4B2CD059" w14:textId="77777777" w:rsidR="0019099A" w:rsidRPr="00412E2E" w:rsidRDefault="0019099A" w:rsidP="0019099A">
      <w:pPr>
        <w:pStyle w:val="Heading4"/>
        <w:tabs>
          <w:tab w:val="left" w:pos="6521"/>
        </w:tabs>
      </w:pPr>
      <w:bookmarkStart w:id="2519" w:name="_Toc200965241"/>
      <w:bookmarkStart w:id="2520" w:name="_Toc201311698"/>
      <w:bookmarkStart w:id="2521" w:name="_Toc201581203"/>
      <w:bookmarkStart w:id="2522" w:name="_Toc201851041"/>
      <w:bookmarkStart w:id="2523" w:name="_Toc202351134"/>
      <w:bookmarkStart w:id="2524" w:name="_Toc202352087"/>
      <w:r w:rsidRPr="00412E2E">
        <w:t>5.8.1.5</w:t>
      </w:r>
      <w:r w:rsidRPr="00412E2E">
        <w:tab/>
        <w:t>Output data</w:t>
      </w:r>
      <w:bookmarkEnd w:id="2519"/>
      <w:bookmarkEnd w:id="2520"/>
      <w:bookmarkEnd w:id="2521"/>
      <w:bookmarkEnd w:id="2522"/>
      <w:bookmarkEnd w:id="2523"/>
      <w:bookmarkEnd w:id="2524"/>
    </w:p>
    <w:p w14:paraId="1141B11D" w14:textId="77777777" w:rsidR="0019099A" w:rsidRPr="00412E2E" w:rsidRDefault="0019099A" w:rsidP="0019099A">
      <w:r w:rsidRPr="00412E2E">
        <w:t>A URI identifying the newly created Subscription.</w:t>
      </w:r>
    </w:p>
    <w:p w14:paraId="203463A7" w14:textId="77777777" w:rsidR="0019099A" w:rsidRPr="00412E2E" w:rsidRDefault="0019099A" w:rsidP="0019099A">
      <w:pPr>
        <w:pStyle w:val="Heading3"/>
        <w:tabs>
          <w:tab w:val="left" w:pos="6521"/>
        </w:tabs>
      </w:pPr>
      <w:bookmarkStart w:id="2525" w:name="_Toc200965242"/>
      <w:bookmarkStart w:id="2526" w:name="_Toc201311699"/>
      <w:bookmarkStart w:id="2527" w:name="_Toc201581204"/>
      <w:bookmarkStart w:id="2528" w:name="_Toc201851042"/>
      <w:bookmarkStart w:id="2529" w:name="_Toc202351135"/>
      <w:bookmarkStart w:id="2530" w:name="_Toc202352088"/>
      <w:r w:rsidRPr="00412E2E">
        <w:t>5.8.2</w:t>
      </w:r>
      <w:r w:rsidRPr="00412E2E">
        <w:tab/>
        <w:t>Update Subscription</w:t>
      </w:r>
      <w:bookmarkEnd w:id="2525"/>
      <w:bookmarkEnd w:id="2526"/>
      <w:bookmarkEnd w:id="2527"/>
      <w:bookmarkEnd w:id="2528"/>
      <w:bookmarkEnd w:id="2529"/>
      <w:bookmarkEnd w:id="2530"/>
    </w:p>
    <w:p w14:paraId="14DFC766" w14:textId="77777777" w:rsidR="0019099A" w:rsidRPr="00412E2E" w:rsidRDefault="0019099A" w:rsidP="0019099A">
      <w:pPr>
        <w:pStyle w:val="Heading4"/>
        <w:tabs>
          <w:tab w:val="left" w:pos="6521"/>
        </w:tabs>
      </w:pPr>
      <w:bookmarkStart w:id="2531" w:name="_Toc200965243"/>
      <w:bookmarkStart w:id="2532" w:name="_Toc201311700"/>
      <w:bookmarkStart w:id="2533" w:name="_Toc201581205"/>
      <w:bookmarkStart w:id="2534" w:name="_Toc201851043"/>
      <w:bookmarkStart w:id="2535" w:name="_Toc202351136"/>
      <w:bookmarkStart w:id="2536" w:name="_Toc202352089"/>
      <w:r w:rsidRPr="00412E2E">
        <w:t>5.8.2.1</w:t>
      </w:r>
      <w:r w:rsidRPr="00412E2E">
        <w:tab/>
        <w:t>Description</w:t>
      </w:r>
      <w:bookmarkEnd w:id="2531"/>
      <w:bookmarkEnd w:id="2532"/>
      <w:bookmarkEnd w:id="2533"/>
      <w:bookmarkEnd w:id="2534"/>
      <w:bookmarkEnd w:id="2535"/>
      <w:bookmarkEnd w:id="2536"/>
    </w:p>
    <w:p w14:paraId="67F163B4" w14:textId="77777777" w:rsidR="0019099A" w:rsidRPr="00412E2E" w:rsidRDefault="0019099A" w:rsidP="0019099A">
      <w:pPr>
        <w:tabs>
          <w:tab w:val="left" w:pos="6521"/>
        </w:tabs>
      </w:pPr>
      <w:r w:rsidRPr="00412E2E">
        <w:t>This operation allows updating an existing subscription.</w:t>
      </w:r>
    </w:p>
    <w:p w14:paraId="328ACD74" w14:textId="77777777" w:rsidR="0019099A" w:rsidRPr="00412E2E" w:rsidRDefault="0019099A" w:rsidP="0019099A">
      <w:pPr>
        <w:pStyle w:val="Heading4"/>
        <w:tabs>
          <w:tab w:val="left" w:pos="6521"/>
        </w:tabs>
      </w:pPr>
      <w:bookmarkStart w:id="2537" w:name="_Toc200965244"/>
      <w:bookmarkStart w:id="2538" w:name="_Toc201311701"/>
      <w:bookmarkStart w:id="2539" w:name="_Toc201581206"/>
      <w:bookmarkStart w:id="2540" w:name="_Toc201851044"/>
      <w:bookmarkStart w:id="2541" w:name="_Toc202351137"/>
      <w:bookmarkStart w:id="2542" w:name="_Toc202352090"/>
      <w:r w:rsidRPr="00412E2E">
        <w:t>5.8.2.2</w:t>
      </w:r>
      <w:r w:rsidRPr="00412E2E">
        <w:tab/>
        <w:t>Use case diagram</w:t>
      </w:r>
      <w:bookmarkEnd w:id="2537"/>
      <w:bookmarkEnd w:id="2538"/>
      <w:bookmarkEnd w:id="2539"/>
      <w:bookmarkEnd w:id="2540"/>
      <w:bookmarkEnd w:id="2541"/>
      <w:bookmarkEnd w:id="2542"/>
    </w:p>
    <w:p w14:paraId="11F8A58C" w14:textId="77777777" w:rsidR="0019099A" w:rsidRPr="00412E2E" w:rsidRDefault="0019099A" w:rsidP="0019099A">
      <w:pPr>
        <w:tabs>
          <w:tab w:val="left" w:pos="6521"/>
        </w:tabs>
      </w:pPr>
      <w:r w:rsidRPr="00412E2E">
        <w:t xml:space="preserve">A </w:t>
      </w:r>
      <w:r w:rsidRPr="00412E2E">
        <w:rPr>
          <w:rStyle w:val="HTMLDefinition"/>
        </w:rPr>
        <w:t>Context Subscriber</w:t>
      </w:r>
      <w:r w:rsidRPr="00412E2E">
        <w:t xml:space="preserve"> can update an existing subscription within an NGSI-LD system as shown in Figure 5.8.2.2-1.</w:t>
      </w:r>
    </w:p>
    <w:p w14:paraId="0AF3AD80" w14:textId="77777777" w:rsidR="0019099A" w:rsidRPr="00412E2E" w:rsidRDefault="0019099A" w:rsidP="0019099A">
      <w:pPr>
        <w:pStyle w:val="FL"/>
        <w:tabs>
          <w:tab w:val="left" w:pos="6521"/>
        </w:tabs>
      </w:pPr>
      <w:r w:rsidRPr="00412E2E">
        <w:rPr>
          <w:noProof/>
          <w:lang w:eastAsia="it-IT"/>
        </w:rPr>
        <w:drawing>
          <wp:inline distT="0" distB="0" distL="0" distR="0" wp14:anchorId="393E7F6C" wp14:editId="2DAB2781">
            <wp:extent cx="3175000" cy="2781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 53"/>
                    <pic:cNvPicPr/>
                  </pic:nvPicPr>
                  <pic:blipFill>
                    <a:blip r:embed="rId121"/>
                    <a:stretch>
                      <a:fillRect/>
                    </a:stretch>
                  </pic:blipFill>
                  <pic:spPr>
                    <a:xfrm>
                      <a:off x="0" y="0"/>
                      <a:ext cx="3175000" cy="2781300"/>
                    </a:xfrm>
                    <a:prstGeom prst="rect">
                      <a:avLst/>
                    </a:prstGeom>
                  </pic:spPr>
                </pic:pic>
              </a:graphicData>
            </a:graphic>
          </wp:inline>
        </w:drawing>
      </w:r>
    </w:p>
    <w:p w14:paraId="4153BF79" w14:textId="77777777" w:rsidR="0019099A" w:rsidRPr="00412E2E" w:rsidRDefault="0019099A" w:rsidP="0019099A">
      <w:pPr>
        <w:pStyle w:val="TF"/>
        <w:tabs>
          <w:tab w:val="left" w:pos="6521"/>
        </w:tabs>
      </w:pPr>
      <w:r w:rsidRPr="00412E2E">
        <w:t>Figure 5.8.2.2-1: Update subscription use case</w:t>
      </w:r>
    </w:p>
    <w:p w14:paraId="44E552BC" w14:textId="77777777" w:rsidR="0019099A" w:rsidRPr="00412E2E" w:rsidRDefault="0019099A" w:rsidP="0019099A">
      <w:pPr>
        <w:pStyle w:val="Heading4"/>
        <w:tabs>
          <w:tab w:val="left" w:pos="6521"/>
        </w:tabs>
      </w:pPr>
      <w:bookmarkStart w:id="2543" w:name="_Toc200965245"/>
      <w:bookmarkStart w:id="2544" w:name="_Toc201311702"/>
      <w:bookmarkStart w:id="2545" w:name="_Toc201581207"/>
      <w:bookmarkStart w:id="2546" w:name="_Toc201851045"/>
      <w:bookmarkStart w:id="2547" w:name="_Toc202351138"/>
      <w:bookmarkStart w:id="2548" w:name="_Toc202352091"/>
      <w:r w:rsidRPr="00412E2E">
        <w:t>5.8.2.3</w:t>
      </w:r>
      <w:r w:rsidRPr="00412E2E">
        <w:tab/>
        <w:t>Input data</w:t>
      </w:r>
      <w:bookmarkEnd w:id="2543"/>
      <w:bookmarkEnd w:id="2544"/>
      <w:bookmarkEnd w:id="2545"/>
      <w:bookmarkEnd w:id="2546"/>
      <w:bookmarkEnd w:id="2547"/>
      <w:bookmarkEnd w:id="2548"/>
    </w:p>
    <w:p w14:paraId="2CA3BE9B" w14:textId="77777777" w:rsidR="0019099A" w:rsidRPr="00412E2E" w:rsidRDefault="0019099A" w:rsidP="0019099A">
      <w:pPr>
        <w:pStyle w:val="B1"/>
        <w:tabs>
          <w:tab w:val="left" w:pos="6521"/>
        </w:tabs>
      </w:pPr>
      <w:r w:rsidRPr="00412E2E">
        <w:t>Subscription identifier (URI), the target subscription.</w:t>
      </w:r>
    </w:p>
    <w:p w14:paraId="20D3FEA7" w14:textId="77777777" w:rsidR="0019099A" w:rsidRPr="00412E2E" w:rsidRDefault="0019099A" w:rsidP="0019099A">
      <w:pPr>
        <w:pStyle w:val="B1"/>
        <w:tabs>
          <w:tab w:val="left" w:pos="6521"/>
        </w:tabs>
      </w:pPr>
      <w:r w:rsidRPr="00412E2E">
        <w:t>A JSON-LD document representing a Subscription Fragment.</w:t>
      </w:r>
    </w:p>
    <w:p w14:paraId="7FDD04F0" w14:textId="77777777" w:rsidR="0019099A" w:rsidRPr="00412E2E" w:rsidRDefault="0019099A" w:rsidP="0019099A">
      <w:pPr>
        <w:pStyle w:val="Heading4"/>
        <w:tabs>
          <w:tab w:val="left" w:pos="6521"/>
        </w:tabs>
      </w:pPr>
      <w:bookmarkStart w:id="2549" w:name="_Toc200965246"/>
      <w:bookmarkStart w:id="2550" w:name="_Toc201311703"/>
      <w:bookmarkStart w:id="2551" w:name="_Toc201581208"/>
      <w:bookmarkStart w:id="2552" w:name="_Toc201851046"/>
      <w:bookmarkStart w:id="2553" w:name="_Toc202351139"/>
      <w:bookmarkStart w:id="2554" w:name="_Toc202352092"/>
      <w:r w:rsidRPr="00412E2E">
        <w:lastRenderedPageBreak/>
        <w:t>5.8.2.4</w:t>
      </w:r>
      <w:r w:rsidRPr="00412E2E">
        <w:tab/>
        <w:t>Behaviour</w:t>
      </w:r>
      <w:bookmarkEnd w:id="2549"/>
      <w:bookmarkEnd w:id="2550"/>
      <w:bookmarkEnd w:id="2551"/>
      <w:bookmarkEnd w:id="2552"/>
      <w:bookmarkEnd w:id="2553"/>
      <w:bookmarkEnd w:id="2554"/>
    </w:p>
    <w:p w14:paraId="5D1354D6" w14:textId="77777777" w:rsidR="0019099A" w:rsidRPr="00412E2E" w:rsidRDefault="0019099A" w:rsidP="0019099A">
      <w:pPr>
        <w:pStyle w:val="B1"/>
        <w:tabs>
          <w:tab w:val="left" w:pos="6521"/>
        </w:tabs>
      </w:pPr>
      <w:r w:rsidRPr="00412E2E">
        <w:t xml:space="preserve">If the Subscription id is not present or it is not a valid URI, then an error of type </w:t>
      </w:r>
      <w:r w:rsidRPr="00412E2E">
        <w:rPr>
          <w:rStyle w:val="HTMLError"/>
          <w:rFonts w:asciiTheme="majorBidi" w:hAnsiTheme="majorBidi"/>
        </w:rPr>
        <w:t>BadRequestData</w:t>
      </w:r>
      <w:r w:rsidRPr="00412E2E">
        <w:t xml:space="preserve"> shall be raised.</w:t>
      </w:r>
    </w:p>
    <w:p w14:paraId="49AA7414" w14:textId="77777777" w:rsidR="0019099A" w:rsidRPr="00412E2E" w:rsidRDefault="0019099A" w:rsidP="0019099A">
      <w:pPr>
        <w:pStyle w:val="B1"/>
        <w:tabs>
          <w:tab w:val="left" w:pos="6521"/>
        </w:tabs>
      </w:pPr>
      <w:r w:rsidRPr="00412E2E">
        <w:t xml:space="preserve">If the NGSI-LD System does not know about the target Subscription, because there is no existing Subscription whose id (URI) is equivalent, an error of type </w:t>
      </w:r>
      <w:r w:rsidRPr="00412E2E">
        <w:rPr>
          <w:rStyle w:val="HTMLError"/>
          <w:rFonts w:asciiTheme="majorBidi" w:hAnsiTheme="majorBidi"/>
        </w:rPr>
        <w:t>ResourceNotFound</w:t>
      </w:r>
      <w:r w:rsidRPr="00412E2E">
        <w:t xml:space="preserve"> shall be raised.</w:t>
      </w:r>
    </w:p>
    <w:p w14:paraId="2B33F10B" w14:textId="77777777" w:rsidR="0019099A" w:rsidRPr="00412E2E" w:rsidRDefault="0019099A" w:rsidP="0019099A">
      <w:pPr>
        <w:pStyle w:val="B1"/>
        <w:tabs>
          <w:tab w:val="left" w:pos="6521"/>
        </w:tabs>
      </w:pPr>
      <w:r w:rsidRPr="00412E2E">
        <w:t>Execute the behaviour defined in clause 5.5.4 on JSON-LD validation.</w:t>
      </w:r>
    </w:p>
    <w:p w14:paraId="02B2FB4E" w14:textId="77777777" w:rsidR="0019099A" w:rsidRPr="00412E2E" w:rsidRDefault="0019099A" w:rsidP="0019099A">
      <w:pPr>
        <w:pStyle w:val="B1"/>
        <w:tabs>
          <w:tab w:val="left" w:pos="6521"/>
        </w:tabs>
      </w:pPr>
      <w:r w:rsidRPr="00412E2E">
        <w:t xml:space="preserve">If the data types and restrictions expressed by clause 5.2.12 are not met by the </w:t>
      </w:r>
      <w:r w:rsidRPr="00412E2E">
        <w:rPr>
          <w:i/>
        </w:rPr>
        <w:t>Subscription Fragment</w:t>
      </w:r>
      <w:r w:rsidRPr="00412E2E">
        <w:t xml:space="preserve">, then an error of type </w:t>
      </w:r>
      <w:r w:rsidRPr="00412E2E">
        <w:rPr>
          <w:rStyle w:val="HTMLError"/>
          <w:rFonts w:asciiTheme="majorBidi" w:hAnsiTheme="majorBidi"/>
        </w:rPr>
        <w:t>BadRequestData</w:t>
      </w:r>
      <w:r w:rsidRPr="00412E2E">
        <w:t xml:space="preserve"> shall be raised.</w:t>
      </w:r>
    </w:p>
    <w:p w14:paraId="275F9DAE" w14:textId="77777777" w:rsidR="0019099A" w:rsidRPr="00412E2E" w:rsidRDefault="0019099A" w:rsidP="0019099A">
      <w:pPr>
        <w:pStyle w:val="B1"/>
        <w:tabs>
          <w:tab w:val="left" w:pos="6521"/>
        </w:tabs>
      </w:pPr>
      <w:r w:rsidRPr="00412E2E">
        <w:t>Term to URI expansion of Attribute names shall be observed as mandated by clause 5.5.7.</w:t>
      </w:r>
    </w:p>
    <w:p w14:paraId="1A30D47D" w14:textId="77777777" w:rsidR="0019099A" w:rsidRPr="00412E2E" w:rsidRDefault="0019099A" w:rsidP="0019099A">
      <w:pPr>
        <w:pStyle w:val="B1"/>
      </w:pPr>
      <w:r w:rsidRPr="00412E2E">
        <w:t xml:space="preserve">If the </w:t>
      </w:r>
      <w:r w:rsidRPr="00412E2E">
        <w:rPr>
          <w:rStyle w:val="HTMLVariable"/>
        </w:rPr>
        <w:t>jsonldContext</w:t>
      </w:r>
      <w:r w:rsidRPr="00412E2E">
        <w:t xml:space="preserve"> field is present and the referenced JSON-LD </w:t>
      </w:r>
      <w:r w:rsidRPr="00412E2E">
        <w:rPr>
          <w:rStyle w:val="HTMLVariable"/>
        </w:rPr>
        <w:t>@context</w:t>
      </w:r>
      <w:r w:rsidRPr="00412E2E">
        <w:t xml:space="preserve"> is not available, implementations shall raise an error of type </w:t>
      </w:r>
      <w:r w:rsidRPr="00412E2E">
        <w:rPr>
          <w:rStyle w:val="HTMLError"/>
          <w:rFonts w:asciiTheme="majorBidi" w:hAnsiTheme="majorBidi"/>
        </w:rPr>
        <w:t>LdContextNotAvailable</w:t>
      </w:r>
      <w:r w:rsidRPr="00412E2E">
        <w:t xml:space="preserve">. If the referenced JSON-LD </w:t>
      </w:r>
      <w:r w:rsidRPr="00412E2E">
        <w:rPr>
          <w:rStyle w:val="HTMLVariable"/>
        </w:rPr>
        <w:t>@context</w:t>
      </w:r>
      <w:r w:rsidRPr="00412E2E">
        <w:t xml:space="preserve"> is invalid, implementations shall raise an error of type </w:t>
      </w:r>
      <w:r w:rsidRPr="00412E2E">
        <w:rPr>
          <w:rStyle w:val="HTMLError"/>
          <w:rFonts w:asciiTheme="majorBidi" w:hAnsiTheme="majorBidi"/>
        </w:rPr>
        <w:t>BadRequestData</w:t>
      </w:r>
      <w:r w:rsidRPr="00412E2E">
        <w:t>.</w:t>
      </w:r>
    </w:p>
    <w:p w14:paraId="5E547355" w14:textId="77777777" w:rsidR="0019099A" w:rsidRPr="00412E2E" w:rsidRDefault="0019099A" w:rsidP="0019099A">
      <w:pPr>
        <w:pStyle w:val="B1"/>
        <w:tabs>
          <w:tab w:val="left" w:pos="6521"/>
        </w:tabs>
      </w:pPr>
      <w:r w:rsidRPr="00412E2E">
        <w:t>Then, implementations shall modify the target Subscription as mandated by clause 5.5.8.</w:t>
      </w:r>
    </w:p>
    <w:p w14:paraId="68D97F5C" w14:textId="77777777" w:rsidR="0019099A" w:rsidRPr="00412E2E" w:rsidRDefault="0019099A" w:rsidP="0019099A">
      <w:pPr>
        <w:pStyle w:val="B1"/>
        <w:tabs>
          <w:tab w:val="left" w:pos="6521"/>
        </w:tabs>
      </w:pPr>
      <w:r w:rsidRPr="00412E2E">
        <w:t>Finally, the following extra behaviour shall be observed when updating Subscriptions:</w:t>
      </w:r>
    </w:p>
    <w:p w14:paraId="7AF7D372" w14:textId="77777777" w:rsidR="0019099A" w:rsidRPr="00412E2E" w:rsidRDefault="0019099A" w:rsidP="0019099A">
      <w:pPr>
        <w:pStyle w:val="B2"/>
        <w:tabs>
          <w:tab w:val="left" w:pos="6521"/>
        </w:tabs>
      </w:pPr>
      <w:r w:rsidRPr="00412E2E">
        <w:t xml:space="preserve">If </w:t>
      </w:r>
      <w:r w:rsidRPr="00412E2E">
        <w:rPr>
          <w:rStyle w:val="HTMLVariable"/>
        </w:rPr>
        <w:t>isActive</w:t>
      </w:r>
      <w:r w:rsidRPr="00412E2E">
        <w:t xml:space="preserve"> is equal to </w:t>
      </w:r>
      <w:r w:rsidRPr="00412E2E">
        <w:rPr>
          <w:rStyle w:val="HTMLVariable"/>
        </w:rPr>
        <w:t>true</w:t>
      </w:r>
      <w:r w:rsidRPr="00412E2E">
        <w:t xml:space="preserve"> and </w:t>
      </w:r>
      <w:r w:rsidRPr="00412E2E">
        <w:rPr>
          <w:rStyle w:val="HTMLVariable"/>
        </w:rPr>
        <w:t>expiresAt</w:t>
      </w:r>
      <w:r w:rsidRPr="00412E2E">
        <w:t xml:space="preserve"> is not present, then </w:t>
      </w:r>
      <w:r w:rsidRPr="00412E2E">
        <w:rPr>
          <w:rStyle w:val="HTMLVariable"/>
        </w:rPr>
        <w:t>status</w:t>
      </w:r>
      <w:r w:rsidRPr="00412E2E">
        <w:t xml:space="preserve"> shall be updated to </w:t>
      </w:r>
      <w:r w:rsidRPr="00412E2E">
        <w:rPr>
          <w:rStyle w:val="HTMLCode"/>
        </w:rPr>
        <w:t>"active",</w:t>
      </w:r>
      <w:r w:rsidRPr="00412E2E">
        <w:t xml:space="preserve"> if and only if, the previous value of </w:t>
      </w:r>
      <w:r w:rsidRPr="00412E2E">
        <w:rPr>
          <w:rStyle w:val="HTMLVariable"/>
        </w:rPr>
        <w:t>status</w:t>
      </w:r>
      <w:r w:rsidRPr="00412E2E">
        <w:t xml:space="preserve"> was different than </w:t>
      </w:r>
      <w:r w:rsidRPr="00412E2E">
        <w:rPr>
          <w:rStyle w:val="HTMLCode"/>
        </w:rPr>
        <w:t>"expired"</w:t>
      </w:r>
      <w:r w:rsidRPr="00412E2E">
        <w:t>.</w:t>
      </w:r>
    </w:p>
    <w:p w14:paraId="1077B341" w14:textId="77777777" w:rsidR="0019099A" w:rsidRPr="00412E2E" w:rsidRDefault="0019099A" w:rsidP="0019099A">
      <w:pPr>
        <w:pStyle w:val="B2"/>
        <w:tabs>
          <w:tab w:val="left" w:pos="6521"/>
        </w:tabs>
      </w:pPr>
      <w:r w:rsidRPr="00412E2E">
        <w:t xml:space="preserve">If </w:t>
      </w:r>
      <w:r w:rsidRPr="00412E2E">
        <w:rPr>
          <w:rStyle w:val="HTMLVariable"/>
        </w:rPr>
        <w:t>isActive</w:t>
      </w:r>
      <w:r w:rsidRPr="00412E2E">
        <w:t xml:space="preserve"> is equal to </w:t>
      </w:r>
      <w:r w:rsidRPr="00412E2E">
        <w:rPr>
          <w:rStyle w:val="HTMLVariable"/>
        </w:rPr>
        <w:t>true</w:t>
      </w:r>
      <w:r w:rsidRPr="00412E2E">
        <w:t xml:space="preserve"> and </w:t>
      </w:r>
      <w:r w:rsidRPr="00412E2E">
        <w:rPr>
          <w:rStyle w:val="HTMLVariable"/>
        </w:rPr>
        <w:t>expiresAt</w:t>
      </w:r>
      <w:r w:rsidRPr="00412E2E">
        <w:t xml:space="preserve"> corresponds to a </w:t>
      </w:r>
      <w:r w:rsidRPr="00412E2E">
        <w:rPr>
          <w:rStyle w:val="HTMLDefinition"/>
        </w:rPr>
        <w:t>DateTime</w:t>
      </w:r>
      <w:r w:rsidRPr="00412E2E">
        <w:t xml:space="preserve"> in the future, then </w:t>
      </w:r>
      <w:r w:rsidRPr="00412E2E">
        <w:rPr>
          <w:rStyle w:val="HTMLVariable"/>
        </w:rPr>
        <w:t>status</w:t>
      </w:r>
      <w:r w:rsidRPr="00412E2E">
        <w:t xml:space="preserve"> shall be updated to </w:t>
      </w:r>
      <w:r w:rsidRPr="00412E2E">
        <w:rPr>
          <w:rStyle w:val="HTMLCode"/>
        </w:rPr>
        <w:t>"active"</w:t>
      </w:r>
      <w:r w:rsidRPr="00412E2E">
        <w:t>.</w:t>
      </w:r>
    </w:p>
    <w:p w14:paraId="5B247B62" w14:textId="77777777" w:rsidR="0019099A" w:rsidRPr="00412E2E" w:rsidRDefault="0019099A" w:rsidP="0019099A">
      <w:pPr>
        <w:pStyle w:val="B2"/>
        <w:tabs>
          <w:tab w:val="left" w:pos="6521"/>
        </w:tabs>
      </w:pPr>
      <w:r w:rsidRPr="00412E2E">
        <w:t xml:space="preserve">If </w:t>
      </w:r>
      <w:r w:rsidRPr="00412E2E">
        <w:rPr>
          <w:rStyle w:val="HTMLVariable"/>
        </w:rPr>
        <w:t>isActive</w:t>
      </w:r>
      <w:r w:rsidRPr="00412E2E">
        <w:t xml:space="preserve"> is equal to </w:t>
      </w:r>
      <w:r w:rsidRPr="00412E2E">
        <w:rPr>
          <w:rStyle w:val="HTMLVariable"/>
        </w:rPr>
        <w:t>false</w:t>
      </w:r>
      <w:r w:rsidRPr="00412E2E">
        <w:t xml:space="preserve"> and </w:t>
      </w:r>
      <w:r w:rsidRPr="00412E2E">
        <w:rPr>
          <w:rStyle w:val="HTMLVariable"/>
        </w:rPr>
        <w:t>expiresAt</w:t>
      </w:r>
      <w:r w:rsidRPr="00412E2E">
        <w:t xml:space="preserve"> is not present, then </w:t>
      </w:r>
      <w:r w:rsidRPr="00412E2E">
        <w:rPr>
          <w:rStyle w:val="HTMLVariable"/>
        </w:rPr>
        <w:t>status</w:t>
      </w:r>
      <w:r w:rsidRPr="00412E2E">
        <w:t xml:space="preserve"> shall be updated to </w:t>
      </w:r>
      <w:r w:rsidRPr="00412E2E">
        <w:rPr>
          <w:rStyle w:val="HTMLCode"/>
        </w:rPr>
        <w:t>"paused</w:t>
      </w:r>
      <w:r w:rsidRPr="00412E2E">
        <w:t xml:space="preserve">", if and only if, the previous value of </w:t>
      </w:r>
      <w:r w:rsidRPr="00412E2E">
        <w:rPr>
          <w:rStyle w:val="HTMLVariable"/>
        </w:rPr>
        <w:t>status</w:t>
      </w:r>
      <w:r w:rsidRPr="00412E2E">
        <w:t xml:space="preserve"> was different than </w:t>
      </w:r>
      <w:r w:rsidRPr="00412E2E">
        <w:rPr>
          <w:rStyle w:val="HTMLCode"/>
        </w:rPr>
        <w:t>"expired"</w:t>
      </w:r>
      <w:r w:rsidRPr="00412E2E">
        <w:t>.</w:t>
      </w:r>
    </w:p>
    <w:p w14:paraId="219E5657" w14:textId="77777777" w:rsidR="0019099A" w:rsidRPr="00412E2E" w:rsidRDefault="0019099A" w:rsidP="0019099A">
      <w:pPr>
        <w:pStyle w:val="B2"/>
      </w:pPr>
      <w:r w:rsidRPr="00412E2E">
        <w:t xml:space="preserve">If only </w:t>
      </w:r>
      <w:r w:rsidRPr="00412E2E">
        <w:rPr>
          <w:rStyle w:val="HTMLVariable"/>
        </w:rPr>
        <w:t>expiresAt</w:t>
      </w:r>
      <w:r w:rsidRPr="00412E2E">
        <w:t xml:space="preserve"> is included and refers to a </w:t>
      </w:r>
      <w:r w:rsidRPr="00412E2E">
        <w:rPr>
          <w:rStyle w:val="HTMLDefinition"/>
        </w:rPr>
        <w:t>DateTime</w:t>
      </w:r>
      <w:r w:rsidRPr="00412E2E">
        <w:t xml:space="preserve"> in the future, then </w:t>
      </w:r>
      <w:r w:rsidRPr="00412E2E">
        <w:rPr>
          <w:rStyle w:val="HTMLVariable"/>
        </w:rPr>
        <w:t>status</w:t>
      </w:r>
      <w:r w:rsidRPr="00412E2E">
        <w:t xml:space="preserve"> shall be updated to </w:t>
      </w:r>
      <w:r w:rsidRPr="00412E2E">
        <w:rPr>
          <w:rStyle w:val="HTMLCode"/>
        </w:rPr>
        <w:t>"active",</w:t>
      </w:r>
      <w:r w:rsidRPr="00412E2E">
        <w:t xml:space="preserve"> if and only if the previous value of </w:t>
      </w:r>
      <w:r w:rsidRPr="00412E2E">
        <w:rPr>
          <w:rStyle w:val="HTMLVariable"/>
        </w:rPr>
        <w:t>status</w:t>
      </w:r>
      <w:r w:rsidRPr="00412E2E">
        <w:t xml:space="preserve"> was </w:t>
      </w:r>
      <w:r w:rsidRPr="00412E2E">
        <w:rPr>
          <w:rStyle w:val="HTMLCode"/>
        </w:rPr>
        <w:t>"expired"</w:t>
      </w:r>
      <w:r w:rsidRPr="00412E2E">
        <w:t>.</w:t>
      </w:r>
    </w:p>
    <w:p w14:paraId="5263051F" w14:textId="77777777" w:rsidR="0019099A" w:rsidRPr="00412E2E" w:rsidRDefault="0019099A" w:rsidP="0019099A">
      <w:pPr>
        <w:pStyle w:val="B2"/>
      </w:pPr>
      <w:r w:rsidRPr="00412E2E">
        <w:t xml:space="preserve">If </w:t>
      </w:r>
      <w:r w:rsidRPr="00412E2E">
        <w:rPr>
          <w:rStyle w:val="HTMLVariable"/>
        </w:rPr>
        <w:t>expiresAt</w:t>
      </w:r>
      <w:r w:rsidRPr="00412E2E">
        <w:t xml:space="preserve"> is included but referring to a </w:t>
      </w:r>
      <w:r w:rsidRPr="00412E2E">
        <w:rPr>
          <w:rStyle w:val="HTMLDefinition"/>
        </w:rPr>
        <w:t>DateTime</w:t>
      </w:r>
      <w:r w:rsidRPr="00412E2E">
        <w:t xml:space="preserve"> in the past, then a </w:t>
      </w:r>
      <w:r w:rsidRPr="00412E2E">
        <w:rPr>
          <w:rStyle w:val="HTMLError"/>
          <w:rFonts w:asciiTheme="majorBidi" w:hAnsiTheme="majorBidi"/>
        </w:rPr>
        <w:t>BadRequestData</w:t>
      </w:r>
      <w:r w:rsidRPr="00412E2E">
        <w:t xml:space="preserve"> error shall be raised, regardless the value of </w:t>
      </w:r>
      <w:r w:rsidRPr="00412E2E">
        <w:rPr>
          <w:rStyle w:val="HTMLVariable"/>
        </w:rPr>
        <w:t>isActive</w:t>
      </w:r>
      <w:r w:rsidRPr="00412E2E">
        <w:t>.</w:t>
      </w:r>
    </w:p>
    <w:p w14:paraId="3BC854F9" w14:textId="77777777" w:rsidR="0019099A" w:rsidRPr="00412E2E" w:rsidRDefault="0019099A" w:rsidP="0019099A">
      <w:pPr>
        <w:pStyle w:val="B2"/>
        <w:tabs>
          <w:tab w:val="left" w:pos="6521"/>
        </w:tabs>
      </w:pPr>
      <w:r w:rsidRPr="00412E2E">
        <w:t xml:space="preserve">Based on the mapping of the Subscription to its respective </w:t>
      </w:r>
      <w:r w:rsidRPr="00412E2E">
        <w:rPr>
          <w:rStyle w:val="HTMLKeyboard"/>
        </w:rPr>
        <w:t>Context Source Registration</w:t>
      </w:r>
      <w:r w:rsidRPr="00412E2E">
        <w:t xml:space="preserve"> Subscription (see clause 5.8.1.4), that </w:t>
      </w:r>
      <w:r w:rsidRPr="00412E2E">
        <w:rPr>
          <w:rStyle w:val="HTMLKeyboard"/>
        </w:rPr>
        <w:t>Context Source Registration</w:t>
      </w:r>
      <w:r w:rsidRPr="00412E2E">
        <w:t xml:space="preserve"> Subscription shall be updated (clause 5.11.3).</w:t>
      </w:r>
    </w:p>
    <w:p w14:paraId="0F709EB7" w14:textId="77777777" w:rsidR="0019099A" w:rsidRPr="00412E2E" w:rsidRDefault="0019099A" w:rsidP="0019099A">
      <w:pPr>
        <w:pStyle w:val="Heading4"/>
      </w:pPr>
      <w:bookmarkStart w:id="2555" w:name="_Toc200965247"/>
      <w:bookmarkStart w:id="2556" w:name="_Toc201311704"/>
      <w:bookmarkStart w:id="2557" w:name="_Toc201581209"/>
      <w:bookmarkStart w:id="2558" w:name="_Toc201851047"/>
      <w:bookmarkStart w:id="2559" w:name="_Toc202351140"/>
      <w:bookmarkStart w:id="2560" w:name="_Toc202352093"/>
      <w:r w:rsidRPr="00412E2E">
        <w:t>5.8.2.5</w:t>
      </w:r>
      <w:r w:rsidRPr="00412E2E">
        <w:tab/>
        <w:t>Output data</w:t>
      </w:r>
      <w:bookmarkEnd w:id="2555"/>
      <w:bookmarkEnd w:id="2556"/>
      <w:bookmarkEnd w:id="2557"/>
      <w:bookmarkEnd w:id="2558"/>
      <w:bookmarkEnd w:id="2559"/>
      <w:bookmarkEnd w:id="2560"/>
    </w:p>
    <w:p w14:paraId="6E85862E" w14:textId="77777777" w:rsidR="0019099A" w:rsidRPr="00412E2E" w:rsidRDefault="0019099A" w:rsidP="0019099A">
      <w:r w:rsidRPr="00412E2E">
        <w:t>None.</w:t>
      </w:r>
    </w:p>
    <w:p w14:paraId="1379794A" w14:textId="77777777" w:rsidR="0019099A" w:rsidRPr="00412E2E" w:rsidRDefault="0019099A" w:rsidP="0019099A">
      <w:pPr>
        <w:pStyle w:val="Heading3"/>
      </w:pPr>
      <w:bookmarkStart w:id="2561" w:name="_Toc200965248"/>
      <w:bookmarkStart w:id="2562" w:name="_Toc201311705"/>
      <w:bookmarkStart w:id="2563" w:name="_Toc201581210"/>
      <w:bookmarkStart w:id="2564" w:name="_Toc201851048"/>
      <w:bookmarkStart w:id="2565" w:name="_Toc202351141"/>
      <w:bookmarkStart w:id="2566" w:name="_Toc202352094"/>
      <w:r w:rsidRPr="00412E2E">
        <w:t>5.8.3</w:t>
      </w:r>
      <w:r w:rsidRPr="00412E2E">
        <w:tab/>
        <w:t>Retrieve Subscription</w:t>
      </w:r>
      <w:bookmarkEnd w:id="2561"/>
      <w:bookmarkEnd w:id="2562"/>
      <w:bookmarkEnd w:id="2563"/>
      <w:bookmarkEnd w:id="2564"/>
      <w:bookmarkEnd w:id="2565"/>
      <w:bookmarkEnd w:id="2566"/>
    </w:p>
    <w:p w14:paraId="362ED8FC" w14:textId="77777777" w:rsidR="0019099A" w:rsidRPr="00412E2E" w:rsidRDefault="0019099A" w:rsidP="0019099A">
      <w:pPr>
        <w:pStyle w:val="Heading4"/>
      </w:pPr>
      <w:bookmarkStart w:id="2567" w:name="_Toc200965249"/>
      <w:bookmarkStart w:id="2568" w:name="_Toc201311706"/>
      <w:bookmarkStart w:id="2569" w:name="_Toc201581211"/>
      <w:bookmarkStart w:id="2570" w:name="_Toc201851049"/>
      <w:bookmarkStart w:id="2571" w:name="_Toc202351142"/>
      <w:bookmarkStart w:id="2572" w:name="_Toc202352095"/>
      <w:r w:rsidRPr="00412E2E">
        <w:t>5.8.3.1</w:t>
      </w:r>
      <w:r w:rsidRPr="00412E2E">
        <w:tab/>
        <w:t>Description</w:t>
      </w:r>
      <w:bookmarkEnd w:id="2567"/>
      <w:bookmarkEnd w:id="2568"/>
      <w:bookmarkEnd w:id="2569"/>
      <w:bookmarkEnd w:id="2570"/>
      <w:bookmarkEnd w:id="2571"/>
      <w:bookmarkEnd w:id="2572"/>
    </w:p>
    <w:p w14:paraId="3E4711DD" w14:textId="77777777" w:rsidR="0019099A" w:rsidRPr="00412E2E" w:rsidRDefault="0019099A" w:rsidP="0019099A">
      <w:r w:rsidRPr="00412E2E">
        <w:t>This operation allows retrieving an existing subscription.</w:t>
      </w:r>
    </w:p>
    <w:p w14:paraId="47852EB7" w14:textId="77777777" w:rsidR="0019099A" w:rsidRPr="00412E2E" w:rsidRDefault="0019099A" w:rsidP="0019099A">
      <w:pPr>
        <w:pStyle w:val="Heading4"/>
      </w:pPr>
      <w:bookmarkStart w:id="2573" w:name="_Toc200965250"/>
      <w:bookmarkStart w:id="2574" w:name="_Toc201311707"/>
      <w:bookmarkStart w:id="2575" w:name="_Toc201581212"/>
      <w:bookmarkStart w:id="2576" w:name="_Toc201851050"/>
      <w:bookmarkStart w:id="2577" w:name="_Toc202351143"/>
      <w:bookmarkStart w:id="2578" w:name="_Toc202352096"/>
      <w:r w:rsidRPr="00412E2E">
        <w:t>5.8.3.2</w:t>
      </w:r>
      <w:r w:rsidRPr="00412E2E">
        <w:tab/>
        <w:t>Use case diagram</w:t>
      </w:r>
      <w:bookmarkEnd w:id="2573"/>
      <w:bookmarkEnd w:id="2574"/>
      <w:bookmarkEnd w:id="2575"/>
      <w:bookmarkEnd w:id="2576"/>
      <w:bookmarkEnd w:id="2577"/>
      <w:bookmarkEnd w:id="2578"/>
    </w:p>
    <w:p w14:paraId="5B5DFDBE" w14:textId="77777777" w:rsidR="0019099A" w:rsidRPr="00412E2E" w:rsidRDefault="0019099A" w:rsidP="0019099A">
      <w:r w:rsidRPr="00412E2E">
        <w:t xml:space="preserve">A </w:t>
      </w:r>
      <w:r w:rsidRPr="00412E2E">
        <w:rPr>
          <w:rStyle w:val="HTMLDefinition"/>
        </w:rPr>
        <w:t>Context Subscriber</w:t>
      </w:r>
      <w:r w:rsidRPr="00412E2E">
        <w:t xml:space="preserve"> can retrieve a specific subscription from an NGSI-LD system as shown in Figure 5.8.3.2-1.</w:t>
      </w:r>
    </w:p>
    <w:p w14:paraId="3FDC4501" w14:textId="77777777" w:rsidR="0019099A" w:rsidRPr="00412E2E" w:rsidRDefault="0019099A" w:rsidP="0019099A">
      <w:pPr>
        <w:pStyle w:val="FL"/>
      </w:pPr>
      <w:r w:rsidRPr="00412E2E">
        <w:rPr>
          <w:noProof/>
          <w:lang w:eastAsia="it-IT"/>
        </w:rPr>
        <w:lastRenderedPageBreak/>
        <w:drawing>
          <wp:inline distT="0" distB="0" distL="0" distR="0" wp14:anchorId="1A174E77" wp14:editId="0B29F377">
            <wp:extent cx="3175000" cy="2781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 59"/>
                    <pic:cNvPicPr/>
                  </pic:nvPicPr>
                  <pic:blipFill>
                    <a:blip r:embed="rId122"/>
                    <a:stretch>
                      <a:fillRect/>
                    </a:stretch>
                  </pic:blipFill>
                  <pic:spPr>
                    <a:xfrm>
                      <a:off x="0" y="0"/>
                      <a:ext cx="3175000" cy="2781300"/>
                    </a:xfrm>
                    <a:prstGeom prst="rect">
                      <a:avLst/>
                    </a:prstGeom>
                  </pic:spPr>
                </pic:pic>
              </a:graphicData>
            </a:graphic>
          </wp:inline>
        </w:drawing>
      </w:r>
    </w:p>
    <w:p w14:paraId="00500F2F" w14:textId="77777777" w:rsidR="0019099A" w:rsidRPr="00412E2E" w:rsidRDefault="0019099A" w:rsidP="0019099A">
      <w:pPr>
        <w:pStyle w:val="TF"/>
      </w:pPr>
      <w:r w:rsidRPr="00412E2E">
        <w:t>Figure 5.8.3.2-1: Retrieve subscription use case</w:t>
      </w:r>
    </w:p>
    <w:p w14:paraId="1A632D0F" w14:textId="77777777" w:rsidR="0019099A" w:rsidRPr="00412E2E" w:rsidRDefault="0019099A" w:rsidP="0019099A">
      <w:pPr>
        <w:pStyle w:val="Heading4"/>
      </w:pPr>
      <w:bookmarkStart w:id="2579" w:name="_Toc200965251"/>
      <w:bookmarkStart w:id="2580" w:name="_Toc201311708"/>
      <w:bookmarkStart w:id="2581" w:name="_Toc201581213"/>
      <w:bookmarkStart w:id="2582" w:name="_Toc201851051"/>
      <w:bookmarkStart w:id="2583" w:name="_Toc202351144"/>
      <w:bookmarkStart w:id="2584" w:name="_Toc202352097"/>
      <w:r w:rsidRPr="00412E2E">
        <w:t>5.8.3.3</w:t>
      </w:r>
      <w:r w:rsidRPr="00412E2E">
        <w:tab/>
        <w:t>Input data</w:t>
      </w:r>
      <w:bookmarkEnd w:id="2579"/>
      <w:bookmarkEnd w:id="2580"/>
      <w:bookmarkEnd w:id="2581"/>
      <w:bookmarkEnd w:id="2582"/>
      <w:bookmarkEnd w:id="2583"/>
      <w:bookmarkEnd w:id="2584"/>
    </w:p>
    <w:p w14:paraId="69C447A7" w14:textId="77777777" w:rsidR="0019099A" w:rsidRPr="00412E2E" w:rsidRDefault="0019099A" w:rsidP="0019099A">
      <w:r w:rsidRPr="00412E2E">
        <w:t>Id (URI) of the subscription to be retrieved (target subscription).</w:t>
      </w:r>
    </w:p>
    <w:p w14:paraId="29FDCA83" w14:textId="77777777" w:rsidR="0019099A" w:rsidRPr="00412E2E" w:rsidRDefault="0019099A" w:rsidP="0019099A">
      <w:pPr>
        <w:pStyle w:val="Heading4"/>
      </w:pPr>
      <w:bookmarkStart w:id="2585" w:name="_Toc200965252"/>
      <w:bookmarkStart w:id="2586" w:name="_Toc201311709"/>
      <w:bookmarkStart w:id="2587" w:name="_Toc201581214"/>
      <w:bookmarkStart w:id="2588" w:name="_Toc201851052"/>
      <w:bookmarkStart w:id="2589" w:name="_Toc202351145"/>
      <w:bookmarkStart w:id="2590" w:name="_Toc202352098"/>
      <w:r w:rsidRPr="00412E2E">
        <w:t>5.8.3.4</w:t>
      </w:r>
      <w:r w:rsidRPr="00412E2E">
        <w:tab/>
        <w:t>Behaviour</w:t>
      </w:r>
      <w:bookmarkEnd w:id="2585"/>
      <w:bookmarkEnd w:id="2586"/>
      <w:bookmarkEnd w:id="2587"/>
      <w:bookmarkEnd w:id="2588"/>
      <w:bookmarkEnd w:id="2589"/>
      <w:bookmarkEnd w:id="2590"/>
    </w:p>
    <w:p w14:paraId="084EBE6A" w14:textId="77777777" w:rsidR="0019099A" w:rsidRPr="00412E2E" w:rsidRDefault="0019099A" w:rsidP="0019099A">
      <w:pPr>
        <w:pStyle w:val="B1"/>
      </w:pPr>
      <w:r w:rsidRPr="00412E2E">
        <w:t xml:space="preserve">If the subscription Id is not present or it is not a valid URI, then an error of type </w:t>
      </w:r>
      <w:r w:rsidRPr="00412E2E">
        <w:rPr>
          <w:rStyle w:val="HTMLError"/>
          <w:rFonts w:asciiTheme="majorBidi" w:hAnsiTheme="majorBidi"/>
        </w:rPr>
        <w:t>BadRequestData</w:t>
      </w:r>
      <w:r w:rsidRPr="00412E2E">
        <w:t xml:space="preserve"> shall be raised.</w:t>
      </w:r>
    </w:p>
    <w:p w14:paraId="4FEB8C2C" w14:textId="77777777" w:rsidR="0019099A" w:rsidRPr="00412E2E" w:rsidRDefault="0019099A" w:rsidP="0019099A">
      <w:pPr>
        <w:pStyle w:val="B1"/>
      </w:pPr>
      <w:r w:rsidRPr="00412E2E">
        <w:t xml:space="preserve">If the identifier provided does not correspond to any existing subscription in the system then an error of type </w:t>
      </w:r>
      <w:r w:rsidRPr="00412E2E">
        <w:rPr>
          <w:rStyle w:val="HTMLError"/>
          <w:rFonts w:asciiTheme="majorBidi" w:hAnsiTheme="majorBidi"/>
        </w:rPr>
        <w:t>ResourceNotFound</w:t>
      </w:r>
      <w:r w:rsidRPr="00412E2E">
        <w:t xml:space="preserve"> shall be raised.</w:t>
      </w:r>
    </w:p>
    <w:p w14:paraId="1A6D5F82" w14:textId="77777777" w:rsidR="0019099A" w:rsidRPr="00412E2E" w:rsidRDefault="0019099A" w:rsidP="0019099A">
      <w:pPr>
        <w:pStyle w:val="B1"/>
      </w:pPr>
      <w:r w:rsidRPr="00412E2E">
        <w:t>Otherwise, implementations shall query the subscriptions and obtain the subscription data to be returned to the caller.</w:t>
      </w:r>
    </w:p>
    <w:p w14:paraId="70F5CACD" w14:textId="77777777" w:rsidR="0019099A" w:rsidRPr="00412E2E" w:rsidRDefault="0019099A" w:rsidP="0019099A">
      <w:pPr>
        <w:pStyle w:val="Heading4"/>
      </w:pPr>
      <w:bookmarkStart w:id="2591" w:name="_Toc200965253"/>
      <w:bookmarkStart w:id="2592" w:name="_Toc201311710"/>
      <w:bookmarkStart w:id="2593" w:name="_Toc201581215"/>
      <w:bookmarkStart w:id="2594" w:name="_Toc201851053"/>
      <w:bookmarkStart w:id="2595" w:name="_Toc202351146"/>
      <w:bookmarkStart w:id="2596" w:name="_Toc202352099"/>
      <w:r w:rsidRPr="00412E2E">
        <w:t>5.8.3.5</w:t>
      </w:r>
      <w:r w:rsidRPr="00412E2E">
        <w:tab/>
        <w:t>Output data</w:t>
      </w:r>
      <w:bookmarkEnd w:id="2591"/>
      <w:bookmarkEnd w:id="2592"/>
      <w:bookmarkEnd w:id="2593"/>
      <w:bookmarkEnd w:id="2594"/>
      <w:bookmarkEnd w:id="2595"/>
      <w:bookmarkEnd w:id="2596"/>
    </w:p>
    <w:p w14:paraId="20720CBE" w14:textId="77777777" w:rsidR="0019099A" w:rsidRPr="00412E2E" w:rsidRDefault="0019099A" w:rsidP="0019099A">
      <w:r w:rsidRPr="00412E2E">
        <w:t>A JSON-LD object representing the subscription details as mandated by clause 5.2.12.</w:t>
      </w:r>
    </w:p>
    <w:p w14:paraId="525F88A6" w14:textId="77777777" w:rsidR="0019099A" w:rsidRPr="00412E2E" w:rsidRDefault="0019099A" w:rsidP="0019099A">
      <w:pPr>
        <w:pStyle w:val="Heading3"/>
      </w:pPr>
      <w:bookmarkStart w:id="2597" w:name="_Toc200965254"/>
      <w:bookmarkStart w:id="2598" w:name="_Toc201311711"/>
      <w:bookmarkStart w:id="2599" w:name="_Toc201581216"/>
      <w:bookmarkStart w:id="2600" w:name="_Toc201851054"/>
      <w:bookmarkStart w:id="2601" w:name="_Toc202351147"/>
      <w:bookmarkStart w:id="2602" w:name="_Toc202352100"/>
      <w:r w:rsidRPr="00412E2E">
        <w:t>5.8.4</w:t>
      </w:r>
      <w:r w:rsidRPr="00412E2E">
        <w:tab/>
        <w:t>Query Subscriptions</w:t>
      </w:r>
      <w:bookmarkEnd w:id="2597"/>
      <w:bookmarkEnd w:id="2598"/>
      <w:bookmarkEnd w:id="2599"/>
      <w:bookmarkEnd w:id="2600"/>
      <w:bookmarkEnd w:id="2601"/>
      <w:bookmarkEnd w:id="2602"/>
    </w:p>
    <w:p w14:paraId="360A27EA" w14:textId="77777777" w:rsidR="0019099A" w:rsidRPr="00412E2E" w:rsidRDefault="0019099A" w:rsidP="0019099A">
      <w:pPr>
        <w:pStyle w:val="Heading4"/>
      </w:pPr>
      <w:bookmarkStart w:id="2603" w:name="_Toc200965255"/>
      <w:bookmarkStart w:id="2604" w:name="_Toc201311712"/>
      <w:bookmarkStart w:id="2605" w:name="_Toc201581217"/>
      <w:bookmarkStart w:id="2606" w:name="_Toc201851055"/>
      <w:bookmarkStart w:id="2607" w:name="_Toc202351148"/>
      <w:bookmarkStart w:id="2608" w:name="_Toc202352101"/>
      <w:r w:rsidRPr="00412E2E">
        <w:t>5.8.4.1</w:t>
      </w:r>
      <w:r w:rsidRPr="00412E2E">
        <w:tab/>
        <w:t>Description</w:t>
      </w:r>
      <w:bookmarkEnd w:id="2603"/>
      <w:bookmarkEnd w:id="2604"/>
      <w:bookmarkEnd w:id="2605"/>
      <w:bookmarkEnd w:id="2606"/>
      <w:bookmarkEnd w:id="2607"/>
      <w:bookmarkEnd w:id="2608"/>
    </w:p>
    <w:p w14:paraId="3EAA0D28" w14:textId="77777777" w:rsidR="0019099A" w:rsidRPr="00412E2E" w:rsidRDefault="0019099A" w:rsidP="0019099A">
      <w:r w:rsidRPr="00412E2E">
        <w:t>This operation allows querying existing Subscriptions.</w:t>
      </w:r>
    </w:p>
    <w:p w14:paraId="1CC78682" w14:textId="77777777" w:rsidR="0019099A" w:rsidRPr="00412E2E" w:rsidRDefault="0019099A" w:rsidP="0019099A">
      <w:pPr>
        <w:pStyle w:val="Heading4"/>
      </w:pPr>
      <w:bookmarkStart w:id="2609" w:name="_Toc200965256"/>
      <w:bookmarkStart w:id="2610" w:name="_Toc201311713"/>
      <w:bookmarkStart w:id="2611" w:name="_Toc201581218"/>
      <w:bookmarkStart w:id="2612" w:name="_Toc201851056"/>
      <w:bookmarkStart w:id="2613" w:name="_Toc202351149"/>
      <w:bookmarkStart w:id="2614" w:name="_Toc202352102"/>
      <w:r w:rsidRPr="00412E2E">
        <w:t>5.8.4.2</w:t>
      </w:r>
      <w:r w:rsidRPr="00412E2E">
        <w:tab/>
        <w:t>Use case diagram</w:t>
      </w:r>
      <w:bookmarkEnd w:id="2609"/>
      <w:bookmarkEnd w:id="2610"/>
      <w:bookmarkEnd w:id="2611"/>
      <w:bookmarkEnd w:id="2612"/>
      <w:bookmarkEnd w:id="2613"/>
      <w:bookmarkEnd w:id="2614"/>
    </w:p>
    <w:p w14:paraId="2D7FEDF0" w14:textId="77777777" w:rsidR="0019099A" w:rsidRPr="00412E2E" w:rsidRDefault="0019099A" w:rsidP="0019099A">
      <w:r w:rsidRPr="00412E2E">
        <w:t xml:space="preserve">A </w:t>
      </w:r>
      <w:r w:rsidRPr="00412E2E">
        <w:rPr>
          <w:rStyle w:val="HTMLKeyboard"/>
        </w:rPr>
        <w:t>Context Consumer</w:t>
      </w:r>
      <w:r w:rsidRPr="00412E2E">
        <w:t xml:space="preserve"> can query the existent Subscriptions from an NGSI-LD system as shown in Figure 5.8.4.2-1.</w:t>
      </w:r>
    </w:p>
    <w:p w14:paraId="1FD7D952" w14:textId="77777777" w:rsidR="0019099A" w:rsidRPr="00412E2E" w:rsidRDefault="0019099A" w:rsidP="0019099A">
      <w:pPr>
        <w:pStyle w:val="FL"/>
      </w:pPr>
      <w:r w:rsidRPr="00412E2E">
        <w:rPr>
          <w:noProof/>
          <w:lang w:eastAsia="it-IT"/>
        </w:rPr>
        <w:lastRenderedPageBreak/>
        <w:drawing>
          <wp:inline distT="0" distB="0" distL="0" distR="0" wp14:anchorId="636DD39A" wp14:editId="075B9DB4">
            <wp:extent cx="3187700" cy="2794000"/>
            <wp:effectExtent l="0" t="0" r="0" b="0"/>
            <wp:docPr id="1744136968" name="Picture 174413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6968" name="Picture 1744136968"/>
                    <pic:cNvPicPr/>
                  </pic:nvPicPr>
                  <pic:blipFill>
                    <a:blip r:embed="rId123"/>
                    <a:stretch>
                      <a:fillRect/>
                    </a:stretch>
                  </pic:blipFill>
                  <pic:spPr>
                    <a:xfrm>
                      <a:off x="0" y="0"/>
                      <a:ext cx="3187700" cy="2794000"/>
                    </a:xfrm>
                    <a:prstGeom prst="rect">
                      <a:avLst/>
                    </a:prstGeom>
                  </pic:spPr>
                </pic:pic>
              </a:graphicData>
            </a:graphic>
          </wp:inline>
        </w:drawing>
      </w:r>
    </w:p>
    <w:p w14:paraId="36B8DD0E" w14:textId="77777777" w:rsidR="0019099A" w:rsidRPr="00412E2E" w:rsidRDefault="0019099A" w:rsidP="0019099A">
      <w:pPr>
        <w:pStyle w:val="TF"/>
      </w:pPr>
      <w:r w:rsidRPr="00412E2E">
        <w:t>Figure 5.8.4.2-1: Query subscriptions use case</w:t>
      </w:r>
    </w:p>
    <w:p w14:paraId="6D0539C0" w14:textId="77777777" w:rsidR="0019099A" w:rsidRPr="00412E2E" w:rsidRDefault="0019099A" w:rsidP="0019099A">
      <w:pPr>
        <w:pStyle w:val="Heading4"/>
      </w:pPr>
      <w:bookmarkStart w:id="2615" w:name="_Toc200965257"/>
      <w:bookmarkStart w:id="2616" w:name="_Toc201311714"/>
      <w:bookmarkStart w:id="2617" w:name="_Toc201581219"/>
      <w:bookmarkStart w:id="2618" w:name="_Toc201851057"/>
      <w:bookmarkStart w:id="2619" w:name="_Toc202351150"/>
      <w:bookmarkStart w:id="2620" w:name="_Toc202352103"/>
      <w:r w:rsidRPr="00412E2E">
        <w:t>5.8.4.3</w:t>
      </w:r>
      <w:r w:rsidRPr="00412E2E">
        <w:tab/>
        <w:t>Input data</w:t>
      </w:r>
      <w:bookmarkEnd w:id="2615"/>
      <w:bookmarkEnd w:id="2616"/>
      <w:bookmarkEnd w:id="2617"/>
      <w:bookmarkEnd w:id="2618"/>
      <w:bookmarkEnd w:id="2619"/>
      <w:bookmarkEnd w:id="2620"/>
    </w:p>
    <w:p w14:paraId="7C856884" w14:textId="77777777" w:rsidR="0019099A" w:rsidRPr="00412E2E" w:rsidRDefault="0019099A" w:rsidP="0019099A">
      <w:r w:rsidRPr="00412E2E">
        <w:t>A limit to the number of subscriptions to be retrieved. See clause 5.5.9.</w:t>
      </w:r>
    </w:p>
    <w:p w14:paraId="25079434" w14:textId="77777777" w:rsidR="0019099A" w:rsidRPr="00412E2E" w:rsidRDefault="0019099A" w:rsidP="0019099A">
      <w:pPr>
        <w:pStyle w:val="Heading4"/>
      </w:pPr>
      <w:bookmarkStart w:id="2621" w:name="_Toc200965258"/>
      <w:bookmarkStart w:id="2622" w:name="_Toc201311715"/>
      <w:bookmarkStart w:id="2623" w:name="_Toc201581220"/>
      <w:bookmarkStart w:id="2624" w:name="_Toc201851058"/>
      <w:bookmarkStart w:id="2625" w:name="_Toc202351151"/>
      <w:bookmarkStart w:id="2626" w:name="_Toc202352104"/>
      <w:r w:rsidRPr="00412E2E">
        <w:t>5.8.4.4</w:t>
      </w:r>
      <w:r w:rsidRPr="00412E2E">
        <w:tab/>
        <w:t>Behaviour</w:t>
      </w:r>
      <w:bookmarkEnd w:id="2621"/>
      <w:bookmarkEnd w:id="2622"/>
      <w:bookmarkEnd w:id="2623"/>
      <w:bookmarkEnd w:id="2624"/>
      <w:bookmarkEnd w:id="2625"/>
      <w:bookmarkEnd w:id="2626"/>
    </w:p>
    <w:p w14:paraId="2ECD594C" w14:textId="77777777" w:rsidR="0019099A" w:rsidRPr="00412E2E" w:rsidRDefault="0019099A" w:rsidP="0019099A">
      <w:pPr>
        <w:pStyle w:val="B1"/>
      </w:pPr>
      <w:r w:rsidRPr="00412E2E">
        <w:t>The NGSI-LD system shall list all the existing subscriptions up to the limit specified as input data. If no limit is specified the number of subscriptions retrieved may depend on the implementation.</w:t>
      </w:r>
    </w:p>
    <w:p w14:paraId="16E77A40" w14:textId="77777777" w:rsidR="0019099A" w:rsidRPr="00412E2E" w:rsidRDefault="0019099A" w:rsidP="0019099A">
      <w:pPr>
        <w:pStyle w:val="B1"/>
      </w:pPr>
      <w:r w:rsidRPr="00412E2E">
        <w:t>Pagination logic shall be in place as mandated by clause 5.5.9.</w:t>
      </w:r>
    </w:p>
    <w:p w14:paraId="4949A139" w14:textId="77777777" w:rsidR="0019099A" w:rsidRPr="00412E2E" w:rsidRDefault="0019099A" w:rsidP="0019099A">
      <w:pPr>
        <w:pStyle w:val="Heading4"/>
      </w:pPr>
      <w:bookmarkStart w:id="2627" w:name="_Toc200965259"/>
      <w:bookmarkStart w:id="2628" w:name="_Toc201311716"/>
      <w:bookmarkStart w:id="2629" w:name="_Toc201581221"/>
      <w:bookmarkStart w:id="2630" w:name="_Toc201851059"/>
      <w:bookmarkStart w:id="2631" w:name="_Toc202351152"/>
      <w:bookmarkStart w:id="2632" w:name="_Toc202352105"/>
      <w:r w:rsidRPr="00412E2E">
        <w:t>5.8.4.5</w:t>
      </w:r>
      <w:r w:rsidRPr="00412E2E">
        <w:tab/>
        <w:t>Output data</w:t>
      </w:r>
      <w:bookmarkEnd w:id="2627"/>
      <w:bookmarkEnd w:id="2628"/>
      <w:bookmarkEnd w:id="2629"/>
      <w:bookmarkEnd w:id="2630"/>
      <w:bookmarkEnd w:id="2631"/>
      <w:bookmarkEnd w:id="2632"/>
    </w:p>
    <w:p w14:paraId="28BAD57C" w14:textId="77777777" w:rsidR="0019099A" w:rsidRPr="00412E2E" w:rsidRDefault="0019099A" w:rsidP="0019099A">
      <w:r w:rsidRPr="00412E2E">
        <w:t>A list (represented as a JSON array) of JSON-LD objects each one representing subscription details as mandated by clause 5.2.12.</w:t>
      </w:r>
    </w:p>
    <w:p w14:paraId="229CBE5B" w14:textId="77777777" w:rsidR="0019099A" w:rsidRPr="00412E2E" w:rsidRDefault="0019099A" w:rsidP="0019099A">
      <w:pPr>
        <w:pStyle w:val="Heading3"/>
      </w:pPr>
      <w:bookmarkStart w:id="2633" w:name="_Toc200965260"/>
      <w:bookmarkStart w:id="2634" w:name="_Toc201311717"/>
      <w:bookmarkStart w:id="2635" w:name="_Toc201581222"/>
      <w:bookmarkStart w:id="2636" w:name="_Toc201851060"/>
      <w:bookmarkStart w:id="2637" w:name="_Toc202351153"/>
      <w:bookmarkStart w:id="2638" w:name="_Toc202352106"/>
      <w:r w:rsidRPr="00412E2E">
        <w:t>5.8.5</w:t>
      </w:r>
      <w:r w:rsidRPr="00412E2E">
        <w:tab/>
        <w:t>Delete Subscription</w:t>
      </w:r>
      <w:bookmarkEnd w:id="2633"/>
      <w:bookmarkEnd w:id="2634"/>
      <w:bookmarkEnd w:id="2635"/>
      <w:bookmarkEnd w:id="2636"/>
      <w:bookmarkEnd w:id="2637"/>
      <w:bookmarkEnd w:id="2638"/>
    </w:p>
    <w:p w14:paraId="723F6765" w14:textId="77777777" w:rsidR="0019099A" w:rsidRPr="00412E2E" w:rsidRDefault="0019099A" w:rsidP="0019099A">
      <w:pPr>
        <w:pStyle w:val="Heading4"/>
      </w:pPr>
      <w:bookmarkStart w:id="2639" w:name="_Toc200965261"/>
      <w:bookmarkStart w:id="2640" w:name="_Toc201311718"/>
      <w:bookmarkStart w:id="2641" w:name="_Toc201581223"/>
      <w:bookmarkStart w:id="2642" w:name="_Toc201851061"/>
      <w:bookmarkStart w:id="2643" w:name="_Toc202351154"/>
      <w:bookmarkStart w:id="2644" w:name="_Toc202352107"/>
      <w:r w:rsidRPr="00412E2E">
        <w:t>5.8.5.1</w:t>
      </w:r>
      <w:r w:rsidRPr="00412E2E">
        <w:tab/>
        <w:t>Description</w:t>
      </w:r>
      <w:bookmarkEnd w:id="2639"/>
      <w:bookmarkEnd w:id="2640"/>
      <w:bookmarkEnd w:id="2641"/>
      <w:bookmarkEnd w:id="2642"/>
      <w:bookmarkEnd w:id="2643"/>
      <w:bookmarkEnd w:id="2644"/>
    </w:p>
    <w:p w14:paraId="056E92B1" w14:textId="77777777" w:rsidR="0019099A" w:rsidRPr="00412E2E" w:rsidRDefault="0019099A" w:rsidP="0019099A">
      <w:r w:rsidRPr="00412E2E">
        <w:t>This operation allows deleting an existing subscription.</w:t>
      </w:r>
    </w:p>
    <w:p w14:paraId="7DFE53A8" w14:textId="77777777" w:rsidR="0019099A" w:rsidRPr="00412E2E" w:rsidRDefault="0019099A" w:rsidP="0019099A">
      <w:pPr>
        <w:pStyle w:val="Heading4"/>
      </w:pPr>
      <w:bookmarkStart w:id="2645" w:name="_Toc200965262"/>
      <w:bookmarkStart w:id="2646" w:name="_Toc201311719"/>
      <w:bookmarkStart w:id="2647" w:name="_Toc201581224"/>
      <w:bookmarkStart w:id="2648" w:name="_Toc201851062"/>
      <w:bookmarkStart w:id="2649" w:name="_Toc202351155"/>
      <w:bookmarkStart w:id="2650" w:name="_Toc202352108"/>
      <w:r w:rsidRPr="00412E2E">
        <w:t>5.8.5.2</w:t>
      </w:r>
      <w:r w:rsidRPr="00412E2E">
        <w:tab/>
        <w:t>Use case diagram</w:t>
      </w:r>
      <w:bookmarkEnd w:id="2645"/>
      <w:bookmarkEnd w:id="2646"/>
      <w:bookmarkEnd w:id="2647"/>
      <w:bookmarkEnd w:id="2648"/>
      <w:bookmarkEnd w:id="2649"/>
      <w:bookmarkEnd w:id="2650"/>
    </w:p>
    <w:p w14:paraId="20DC5F8D" w14:textId="77777777" w:rsidR="0019099A" w:rsidRPr="00412E2E" w:rsidRDefault="0019099A" w:rsidP="0019099A">
      <w:r w:rsidRPr="00412E2E">
        <w:t xml:space="preserve">A </w:t>
      </w:r>
      <w:r w:rsidRPr="00412E2E">
        <w:rPr>
          <w:rStyle w:val="HTMLDefinition"/>
        </w:rPr>
        <w:t>Context Subscriber</w:t>
      </w:r>
      <w:r w:rsidRPr="00412E2E">
        <w:t xml:space="preserve"> can delete a subscription within an NGSI-LD system as shown in Figure 5.8.5.2-1.</w:t>
      </w:r>
    </w:p>
    <w:p w14:paraId="414A6017" w14:textId="77777777" w:rsidR="0019099A" w:rsidRPr="00412E2E" w:rsidRDefault="0019099A" w:rsidP="0019099A">
      <w:pPr>
        <w:pStyle w:val="FL"/>
      </w:pPr>
      <w:r w:rsidRPr="00412E2E">
        <w:rPr>
          <w:noProof/>
          <w:lang w:eastAsia="it-IT"/>
        </w:rPr>
        <w:lastRenderedPageBreak/>
        <w:drawing>
          <wp:inline distT="0" distB="0" distL="0" distR="0" wp14:anchorId="60BDC54D" wp14:editId="6B46FCAD">
            <wp:extent cx="3175000" cy="2590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 63"/>
                    <pic:cNvPicPr/>
                  </pic:nvPicPr>
                  <pic:blipFill>
                    <a:blip r:embed="rId124"/>
                    <a:stretch>
                      <a:fillRect/>
                    </a:stretch>
                  </pic:blipFill>
                  <pic:spPr>
                    <a:xfrm>
                      <a:off x="0" y="0"/>
                      <a:ext cx="3175000" cy="2590800"/>
                    </a:xfrm>
                    <a:prstGeom prst="rect">
                      <a:avLst/>
                    </a:prstGeom>
                  </pic:spPr>
                </pic:pic>
              </a:graphicData>
            </a:graphic>
          </wp:inline>
        </w:drawing>
      </w:r>
    </w:p>
    <w:p w14:paraId="5D553137" w14:textId="77777777" w:rsidR="0019099A" w:rsidRPr="00412E2E" w:rsidRDefault="0019099A" w:rsidP="0019099A">
      <w:pPr>
        <w:pStyle w:val="TF"/>
      </w:pPr>
      <w:r w:rsidRPr="00412E2E">
        <w:t>Figure 5.8.5.2-1: Delete subscription use case</w:t>
      </w:r>
    </w:p>
    <w:p w14:paraId="284DE32C" w14:textId="77777777" w:rsidR="0019099A" w:rsidRPr="00412E2E" w:rsidRDefault="0019099A" w:rsidP="0019099A">
      <w:pPr>
        <w:pStyle w:val="Heading4"/>
      </w:pPr>
      <w:bookmarkStart w:id="2651" w:name="_Toc200965263"/>
      <w:bookmarkStart w:id="2652" w:name="_Toc201311720"/>
      <w:bookmarkStart w:id="2653" w:name="_Toc201581225"/>
      <w:bookmarkStart w:id="2654" w:name="_Toc201851063"/>
      <w:bookmarkStart w:id="2655" w:name="_Toc202351156"/>
      <w:bookmarkStart w:id="2656" w:name="_Toc202352109"/>
      <w:r w:rsidRPr="00412E2E">
        <w:t>5.8.5.3</w:t>
      </w:r>
      <w:r w:rsidRPr="00412E2E">
        <w:tab/>
        <w:t>Input data</w:t>
      </w:r>
      <w:bookmarkEnd w:id="2651"/>
      <w:bookmarkEnd w:id="2652"/>
      <w:bookmarkEnd w:id="2653"/>
      <w:bookmarkEnd w:id="2654"/>
      <w:bookmarkEnd w:id="2655"/>
      <w:bookmarkEnd w:id="2656"/>
    </w:p>
    <w:p w14:paraId="4F10E0CE" w14:textId="77777777" w:rsidR="0019099A" w:rsidRPr="00412E2E" w:rsidRDefault="0019099A" w:rsidP="0019099A">
      <w:r w:rsidRPr="00412E2E">
        <w:t>A subscription identifier (URI).</w:t>
      </w:r>
    </w:p>
    <w:p w14:paraId="558D2629" w14:textId="77777777" w:rsidR="0019099A" w:rsidRPr="00412E2E" w:rsidRDefault="0019099A" w:rsidP="0019099A">
      <w:pPr>
        <w:pStyle w:val="Heading4"/>
      </w:pPr>
      <w:bookmarkStart w:id="2657" w:name="_Toc200965264"/>
      <w:bookmarkStart w:id="2658" w:name="_Toc201311721"/>
      <w:bookmarkStart w:id="2659" w:name="_Toc201581226"/>
      <w:bookmarkStart w:id="2660" w:name="_Toc201851064"/>
      <w:bookmarkStart w:id="2661" w:name="_Toc202351157"/>
      <w:bookmarkStart w:id="2662" w:name="_Toc202352110"/>
      <w:r w:rsidRPr="00412E2E">
        <w:t>5.8.5.4</w:t>
      </w:r>
      <w:r w:rsidRPr="00412E2E">
        <w:tab/>
        <w:t>Behaviour</w:t>
      </w:r>
      <w:bookmarkEnd w:id="2657"/>
      <w:bookmarkEnd w:id="2658"/>
      <w:bookmarkEnd w:id="2659"/>
      <w:bookmarkEnd w:id="2660"/>
      <w:bookmarkEnd w:id="2661"/>
      <w:bookmarkEnd w:id="2662"/>
    </w:p>
    <w:p w14:paraId="22FDDF3E" w14:textId="77777777" w:rsidR="0019099A" w:rsidRPr="00412E2E" w:rsidRDefault="0019099A" w:rsidP="0019099A">
      <w:pPr>
        <w:pStyle w:val="B1"/>
      </w:pPr>
      <w:r w:rsidRPr="00412E2E">
        <w:t xml:space="preserve">If the subscription Id is not present or it is not a valid URI, then an error of type </w:t>
      </w:r>
      <w:r w:rsidRPr="00412E2E">
        <w:rPr>
          <w:rStyle w:val="HTMLError"/>
          <w:rFonts w:asciiTheme="majorBidi" w:hAnsiTheme="majorBidi"/>
        </w:rPr>
        <w:t>BadRequestData</w:t>
      </w:r>
      <w:r w:rsidRPr="00412E2E">
        <w:t xml:space="preserve"> shall be raised.</w:t>
      </w:r>
    </w:p>
    <w:p w14:paraId="006A1A08" w14:textId="77777777" w:rsidR="0019099A" w:rsidRPr="00412E2E" w:rsidRDefault="0019099A" w:rsidP="0019099A">
      <w:pPr>
        <w:pStyle w:val="B1"/>
      </w:pPr>
      <w:r w:rsidRPr="00412E2E">
        <w:t xml:space="preserve">If the subscription id provided does not correspond to any existing subscription in the system, then an error of type </w:t>
      </w:r>
      <w:r w:rsidRPr="00412E2E">
        <w:rPr>
          <w:rStyle w:val="HTMLError"/>
          <w:rFonts w:asciiTheme="majorBidi" w:hAnsiTheme="majorBidi"/>
        </w:rPr>
        <w:t>ResourceNotFound</w:t>
      </w:r>
      <w:r w:rsidRPr="00412E2E">
        <w:t xml:space="preserve"> shall be raised.</w:t>
      </w:r>
    </w:p>
    <w:p w14:paraId="0175437B" w14:textId="77777777" w:rsidR="0019099A" w:rsidRPr="00412E2E" w:rsidRDefault="0019099A" w:rsidP="0019099A">
      <w:pPr>
        <w:pStyle w:val="B1"/>
      </w:pPr>
      <w:r w:rsidRPr="00412E2E">
        <w:t>Otherwise, implementations shall delete the Subscription and no longer perform notifications concerning such Subscription.</w:t>
      </w:r>
    </w:p>
    <w:p w14:paraId="0AAA7D5C" w14:textId="77777777" w:rsidR="0019099A" w:rsidRPr="00412E2E" w:rsidRDefault="0019099A" w:rsidP="0019099A">
      <w:pPr>
        <w:pStyle w:val="B1"/>
      </w:pPr>
      <w:r w:rsidRPr="00412E2E">
        <w:t xml:space="preserve">Using the mapping of the own Subscription identifier to each of the </w:t>
      </w:r>
      <w:r w:rsidRPr="00412E2E">
        <w:rPr>
          <w:i/>
          <w:iCs/>
        </w:rPr>
        <w:t>subscriptionId</w:t>
      </w:r>
      <w:r w:rsidRPr="00412E2E">
        <w:t xml:space="preserve"> of a subscription to a </w:t>
      </w:r>
      <w:r w:rsidRPr="00412E2E">
        <w:rPr>
          <w:rStyle w:val="HTMLKeyboard"/>
        </w:rPr>
        <w:t>Context Source</w:t>
      </w:r>
      <w:r w:rsidRPr="00412E2E">
        <w:t xml:space="preserve">, a delete Subscription shall be forwarded to each such </w:t>
      </w:r>
      <w:r w:rsidRPr="00412E2E">
        <w:rPr>
          <w:rStyle w:val="HTMLKeyboard"/>
        </w:rPr>
        <w:t>Context Source</w:t>
      </w:r>
      <w:r w:rsidRPr="00412E2E">
        <w:t xml:space="preserve">, if the delete Subscription operation is supported as indicated in the corresponding </w:t>
      </w:r>
      <w:r w:rsidRPr="00412E2E">
        <w:rPr>
          <w:rStyle w:val="HTMLKeyboard"/>
        </w:rPr>
        <w:t>Context Source Registration</w:t>
      </w:r>
      <w:r w:rsidRPr="00412E2E">
        <w:t>:</w:t>
      </w:r>
    </w:p>
    <w:p w14:paraId="4997EFD3" w14:textId="77777777" w:rsidR="0019099A" w:rsidRPr="00412E2E" w:rsidRDefault="0019099A" w:rsidP="0019099A">
      <w:pPr>
        <w:pStyle w:val="B2"/>
        <w:tabs>
          <w:tab w:val="left" w:pos="6521"/>
        </w:tabs>
      </w:pPr>
      <w:r w:rsidRPr="00412E2E">
        <w:t xml:space="preserve">Based on the mapping of the Subscription to its respective </w:t>
      </w:r>
      <w:r w:rsidRPr="00412E2E">
        <w:rPr>
          <w:rStyle w:val="HTMLKeyboard"/>
        </w:rPr>
        <w:t>Context Source Registration</w:t>
      </w:r>
      <w:r w:rsidRPr="00412E2E">
        <w:t xml:space="preserve"> Subscription (see clause 5.8.1.4), that </w:t>
      </w:r>
      <w:r w:rsidRPr="00412E2E">
        <w:rPr>
          <w:rStyle w:val="HTMLKeyboard"/>
        </w:rPr>
        <w:t>Context Source Registration</w:t>
      </w:r>
      <w:r w:rsidRPr="00412E2E">
        <w:t xml:space="preserve"> Subscription shall be deleted (clause 5.11.6).</w:t>
      </w:r>
    </w:p>
    <w:p w14:paraId="64D84218" w14:textId="77777777" w:rsidR="0019099A" w:rsidRPr="00412E2E" w:rsidRDefault="0019099A" w:rsidP="0019099A">
      <w:pPr>
        <w:pStyle w:val="Heading4"/>
      </w:pPr>
      <w:bookmarkStart w:id="2663" w:name="_Toc200965265"/>
      <w:bookmarkStart w:id="2664" w:name="_Toc201311722"/>
      <w:bookmarkStart w:id="2665" w:name="_Toc201581227"/>
      <w:bookmarkStart w:id="2666" w:name="_Toc201851065"/>
      <w:bookmarkStart w:id="2667" w:name="_Toc202351158"/>
      <w:bookmarkStart w:id="2668" w:name="_Toc202352111"/>
      <w:r w:rsidRPr="00412E2E">
        <w:t>5.8.5.5</w:t>
      </w:r>
      <w:r w:rsidRPr="00412E2E">
        <w:tab/>
        <w:t>Output data</w:t>
      </w:r>
      <w:bookmarkEnd w:id="2663"/>
      <w:bookmarkEnd w:id="2664"/>
      <w:bookmarkEnd w:id="2665"/>
      <w:bookmarkEnd w:id="2666"/>
      <w:bookmarkEnd w:id="2667"/>
      <w:bookmarkEnd w:id="2668"/>
    </w:p>
    <w:p w14:paraId="576C8EA6" w14:textId="77777777" w:rsidR="0019099A" w:rsidRPr="00412E2E" w:rsidRDefault="0019099A" w:rsidP="0019099A">
      <w:r w:rsidRPr="00412E2E">
        <w:t>None.</w:t>
      </w:r>
    </w:p>
    <w:p w14:paraId="7AA960C6" w14:textId="77777777" w:rsidR="0019099A" w:rsidRPr="00412E2E" w:rsidRDefault="0019099A" w:rsidP="0019099A">
      <w:pPr>
        <w:pStyle w:val="Heading3"/>
      </w:pPr>
      <w:bookmarkStart w:id="2669" w:name="_Toc200965266"/>
      <w:bookmarkStart w:id="2670" w:name="_Toc201311723"/>
      <w:bookmarkStart w:id="2671" w:name="_Toc201581228"/>
      <w:bookmarkStart w:id="2672" w:name="_Toc201851066"/>
      <w:bookmarkStart w:id="2673" w:name="_Toc202351159"/>
      <w:bookmarkStart w:id="2674" w:name="_Toc202352112"/>
      <w:r w:rsidRPr="00412E2E">
        <w:t>5.8.6</w:t>
      </w:r>
      <w:r w:rsidRPr="00412E2E">
        <w:tab/>
        <w:t>Notification behaviour</w:t>
      </w:r>
      <w:bookmarkEnd w:id="2669"/>
      <w:bookmarkEnd w:id="2670"/>
      <w:bookmarkEnd w:id="2671"/>
      <w:bookmarkEnd w:id="2672"/>
      <w:bookmarkEnd w:id="2673"/>
      <w:bookmarkEnd w:id="2674"/>
    </w:p>
    <w:p w14:paraId="4EF29067" w14:textId="77777777" w:rsidR="0019099A" w:rsidRPr="00412E2E" w:rsidRDefault="0019099A" w:rsidP="0019099A">
      <w:r w:rsidRPr="00412E2E">
        <w:t>A notification is a message that allows a subscriber to be aware of the changes in subscribed Entities. Implementations shall exhibit the following behaviour:</w:t>
      </w:r>
    </w:p>
    <w:p w14:paraId="4A9A9EA7" w14:textId="77777777" w:rsidR="0019099A" w:rsidRPr="00412E2E" w:rsidRDefault="0019099A" w:rsidP="0019099A">
      <w:pPr>
        <w:pStyle w:val="B1"/>
      </w:pPr>
      <w:r w:rsidRPr="00412E2E">
        <w:t>Notifications shall only be sent if and only if the status of the corresponding subscription (</w:t>
      </w:r>
      <w:r w:rsidRPr="00412E2E">
        <w:rPr>
          <w:rStyle w:val="HTMLVariable"/>
        </w:rPr>
        <w:t>subscription.status</w:t>
      </w:r>
      <w:r w:rsidRPr="00412E2E">
        <w:t>) is "</w:t>
      </w:r>
      <w:r w:rsidRPr="00412E2E">
        <w:rPr>
          <w:rStyle w:val="HTMLCode"/>
        </w:rPr>
        <w:t>active"</w:t>
      </w:r>
      <w:r w:rsidRPr="00412E2E">
        <w:t>, i.e. not "</w:t>
      </w:r>
      <w:r w:rsidRPr="00412E2E">
        <w:rPr>
          <w:rStyle w:val="HTMLCode"/>
        </w:rPr>
        <w:t>paused"</w:t>
      </w:r>
      <w:r w:rsidRPr="00412E2E">
        <w:t xml:space="preserve"> nor "</w:t>
      </w:r>
      <w:r w:rsidRPr="00412E2E">
        <w:rPr>
          <w:rStyle w:val="HTMLCode"/>
        </w:rPr>
        <w:t>expired"</w:t>
      </w:r>
      <w:r w:rsidRPr="00412E2E">
        <w:t>.</w:t>
      </w:r>
    </w:p>
    <w:p w14:paraId="28C54157" w14:textId="77777777" w:rsidR="0019099A" w:rsidRPr="00412E2E" w:rsidRDefault="0019099A" w:rsidP="00031B35">
      <w:pPr>
        <w:pStyle w:val="B1"/>
        <w:keepNext/>
        <w:keepLines/>
      </w:pPr>
      <w:r w:rsidRPr="00412E2E">
        <w:lastRenderedPageBreak/>
        <w:t xml:space="preserve">If a Subscription defines a </w:t>
      </w:r>
      <w:r w:rsidRPr="00412E2E">
        <w:rPr>
          <w:rStyle w:val="HTMLVariable"/>
        </w:rPr>
        <w:t>timeInterval</w:t>
      </w:r>
      <w:r w:rsidRPr="00412E2E">
        <w:t xml:space="preserve"> member, a Notification shall be sent periodically, when the time interval (in seconds) specified in such value field is reached, regardless of Attribute changes. The notification message shall include all the subscribed Entities that match the query, geoquery and Scope query conditions. If none of query, geoquery and Scope query are defined, then all subscribed Entities shall be included. For each entity in the notification, only the Attribute instances are to be included that match the </w:t>
      </w:r>
      <w:r w:rsidRPr="00412E2E">
        <w:rPr>
          <w:rStyle w:val="HTMLVariable"/>
        </w:rPr>
        <w:t>datasetId</w:t>
      </w:r>
      <w:r w:rsidRPr="00412E2E">
        <w:t xml:space="preserve"> member in Subscription. If there are no matching Entities, no Notification is sent.</w:t>
      </w:r>
    </w:p>
    <w:p w14:paraId="326863D3" w14:textId="77777777" w:rsidR="0019099A" w:rsidRPr="00412E2E" w:rsidRDefault="0019099A" w:rsidP="0019099A">
      <w:pPr>
        <w:pStyle w:val="B1"/>
      </w:pPr>
      <w:r w:rsidRPr="00412E2E">
        <w:t xml:space="preserve">If a Subscription does not define a </w:t>
      </w:r>
      <w:r w:rsidRPr="00412E2E">
        <w:rPr>
          <w:rStyle w:val="HTMLVariable"/>
        </w:rPr>
        <w:t>timeInterval</w:t>
      </w:r>
      <w:r w:rsidRPr="00412E2E">
        <w:t xml:space="preserve"> term, the notification shall be sent whenever there is a change in the watched Attributes. An Attribute is considered to change when any of the members (including children) in its corresponding JSON-LD node is updated with a value different than the existing one. The notification message shall include all the subscribed Entities that changed and that match (as mandated by clauses 4.9, 4.10 and 4.19) the query, geoquery and Scope query conditions. If query, geoquery and scopeQuery are all not defined then all subscribed Entities that changed shall be included. If, for an Entity, there are multiple instances of the </w:t>
      </w:r>
      <w:r w:rsidRPr="00412E2E">
        <w:rPr>
          <w:rStyle w:val="HTMLDefinition"/>
        </w:rPr>
        <w:t>GeoProperty</w:t>
      </w:r>
      <w:r w:rsidRPr="00412E2E">
        <w:t xml:space="preserve"> on which the geoquery is based, it is sufficient if any of these instances meets the geospatial restrictions. For each entity in the notification, only the Attribute instances are to be included that match the </w:t>
      </w:r>
      <w:r w:rsidRPr="00412E2E">
        <w:rPr>
          <w:rStyle w:val="HTMLVariable"/>
        </w:rPr>
        <w:t>datasetId</w:t>
      </w:r>
      <w:r w:rsidRPr="00412E2E">
        <w:t xml:space="preserve"> member in Subscription. Finally, if a </w:t>
      </w:r>
      <w:r w:rsidRPr="00412E2E">
        <w:rPr>
          <w:rStyle w:val="HTMLKeyboard"/>
        </w:rPr>
        <w:t>Context Source</w:t>
      </w:r>
      <w:r w:rsidRPr="00412E2E">
        <w:t xml:space="preserve"> filter is defined, then only the subscribed Entities whose origin </w:t>
      </w:r>
      <w:r w:rsidRPr="00412E2E">
        <w:rPr>
          <w:rStyle w:val="HTMLKeyboard"/>
        </w:rPr>
        <w:t>Context Source</w:t>
      </w:r>
      <w:r w:rsidRPr="00412E2E">
        <w:t xml:space="preserve"> matches the referred filter shall be included.</w:t>
      </w:r>
    </w:p>
    <w:p w14:paraId="69CA587C" w14:textId="77777777" w:rsidR="0019099A" w:rsidRPr="00412E2E" w:rsidRDefault="0019099A" w:rsidP="0019099A">
      <w:pPr>
        <w:pStyle w:val="B1"/>
      </w:pPr>
      <w:r w:rsidRPr="00412E2E">
        <w:t xml:space="preserve">If a Notification with a </w:t>
      </w:r>
      <w:r w:rsidRPr="00412E2E">
        <w:rPr>
          <w:rStyle w:val="HTMLVariable"/>
        </w:rPr>
        <w:t>subscriptionId</w:t>
      </w:r>
      <w:r w:rsidRPr="00412E2E">
        <w:t xml:space="preserve"> is received that has a mapping to a local Subscription identifier, the Notification shall be copied. </w:t>
      </w:r>
      <w:r w:rsidRPr="00412E2E">
        <w:br/>
        <w:t xml:space="preserve">If the </w:t>
      </w:r>
      <w:r w:rsidRPr="00412E2E">
        <w:rPr>
          <w:rStyle w:val="HTMLVariable"/>
        </w:rPr>
        <w:t>splitEntities</w:t>
      </w:r>
      <w:r w:rsidRPr="00412E2E">
        <w:t xml:space="preserve"> member of the local Subscription is explicitly set to true or, if not explicitly set, the default setting of the deployment allows split entities: </w:t>
      </w:r>
    </w:p>
    <w:p w14:paraId="12B18E27" w14:textId="77777777" w:rsidR="0019099A" w:rsidRPr="00412E2E" w:rsidRDefault="0019099A" w:rsidP="0019099A">
      <w:pPr>
        <w:pStyle w:val="B2"/>
        <w:keepNext/>
        <w:keepLines/>
      </w:pPr>
      <w:r w:rsidRPr="00412E2E">
        <w:t xml:space="preserve">The Entities contained in the data member of the Notification shall be retrieved locally and from all Context Sources that have information about these Entities, except for the one from which the Notification has been received. </w:t>
      </w:r>
    </w:p>
    <w:p w14:paraId="40A7205F" w14:textId="77777777" w:rsidR="0019099A" w:rsidRPr="00412E2E" w:rsidRDefault="0019099A" w:rsidP="0019099A">
      <w:pPr>
        <w:pStyle w:val="B2"/>
        <w:keepNext/>
        <w:keepLines/>
      </w:pPr>
      <w:r w:rsidRPr="00412E2E">
        <w:t xml:space="preserve">The retrieved Entities then shall be merged with the Entities in the data member. </w:t>
      </w:r>
    </w:p>
    <w:p w14:paraId="6691AACF" w14:textId="77777777" w:rsidR="0019099A" w:rsidRPr="00412E2E" w:rsidRDefault="0019099A" w:rsidP="0019099A">
      <w:pPr>
        <w:pStyle w:val="B2"/>
        <w:keepNext/>
        <w:keepLines/>
      </w:pPr>
      <w:r w:rsidRPr="00412E2E">
        <w:t xml:space="preserve">All Entities that do not match the query, geoquery and Scope query conditions of the local Subscription shall be removed from the data member. </w:t>
      </w:r>
    </w:p>
    <w:p w14:paraId="7D52C048" w14:textId="77777777" w:rsidR="0019099A" w:rsidRPr="00412E2E" w:rsidRDefault="0019099A" w:rsidP="0019099A">
      <w:pPr>
        <w:pStyle w:val="B1"/>
      </w:pPr>
      <w:r w:rsidRPr="00412E2E">
        <w:t xml:space="preserve">If there are Entities in the </w:t>
      </w:r>
      <w:r w:rsidRPr="00412E2E">
        <w:rPr>
          <w:rStyle w:val="HTMLVariable"/>
        </w:rPr>
        <w:t xml:space="preserve">data </w:t>
      </w:r>
      <w:r w:rsidRPr="00412E2E">
        <w:t xml:space="preserve">member of the Notification copy, the Notification copy shall be forwarded to the Notification endpoint specified in the local Subscription, using this local Subscription identifier instead of the </w:t>
      </w:r>
      <w:r w:rsidRPr="00412E2E">
        <w:rPr>
          <w:rStyle w:val="HTMLVariable"/>
        </w:rPr>
        <w:t>subscriptionId</w:t>
      </w:r>
      <w:r w:rsidRPr="00412E2E">
        <w:rPr>
          <w:b/>
        </w:rPr>
        <w:t xml:space="preserve"> received</w:t>
      </w:r>
      <w:r w:rsidRPr="00412E2E">
        <w:rPr>
          <w:bCs/>
        </w:rPr>
        <w:t>.</w:t>
      </w:r>
    </w:p>
    <w:p w14:paraId="6AA77860" w14:textId="77777777" w:rsidR="0019099A" w:rsidRPr="00412E2E" w:rsidRDefault="0019099A" w:rsidP="0019099A">
      <w:pPr>
        <w:pStyle w:val="B1"/>
      </w:pPr>
      <w:r w:rsidRPr="00412E2E">
        <w:t>A Notification shall be sent as follows:</w:t>
      </w:r>
    </w:p>
    <w:p w14:paraId="35C1DC35" w14:textId="77777777" w:rsidR="0019099A" w:rsidRPr="00412E2E" w:rsidRDefault="0019099A" w:rsidP="0019099A">
      <w:pPr>
        <w:pStyle w:val="B2"/>
        <w:keepNext/>
        <w:keepLines/>
      </w:pPr>
      <w:r w:rsidRPr="00412E2E">
        <w:t>The structure of the notification message shall be as mandated by clause 5.3.1.</w:t>
      </w:r>
    </w:p>
    <w:p w14:paraId="6929B538" w14:textId="77777777" w:rsidR="0019099A" w:rsidRPr="00412E2E" w:rsidRDefault="0019099A" w:rsidP="0019099A">
      <w:pPr>
        <w:pStyle w:val="B2"/>
        <w:keepNext/>
        <w:keepLines/>
      </w:pPr>
      <w:r w:rsidRPr="00412E2E">
        <w:t xml:space="preserve">The </w:t>
      </w:r>
      <w:r w:rsidRPr="00412E2E">
        <w:rPr>
          <w:rStyle w:val="HTMLVariable"/>
        </w:rPr>
        <w:t>@context</w:t>
      </w:r>
      <w:r w:rsidRPr="00412E2E">
        <w:t xml:space="preserve"> to be used is the one specified in the </w:t>
      </w:r>
      <w:r w:rsidRPr="00412E2E">
        <w:rPr>
          <w:rStyle w:val="HTMLVariable"/>
        </w:rPr>
        <w:t>jsonldContext</w:t>
      </w:r>
      <w:r w:rsidRPr="00412E2E">
        <w:t xml:space="preserve"> field of the corresponding Subscription.</w:t>
      </w:r>
    </w:p>
    <w:p w14:paraId="001A08A1" w14:textId="77777777" w:rsidR="0019099A" w:rsidRPr="00412E2E" w:rsidRDefault="0019099A" w:rsidP="0019099A">
      <w:pPr>
        <w:pStyle w:val="B2"/>
        <w:keepNext/>
        <w:keepLines/>
      </w:pPr>
      <w:r w:rsidRPr="00412E2E">
        <w:t>The Attributes included (</w:t>
      </w:r>
      <w:r w:rsidRPr="00412E2E">
        <w:rPr>
          <w:i/>
        </w:rPr>
        <w:t>Properties</w:t>
      </w:r>
      <w:r w:rsidRPr="00412E2E">
        <w:t xml:space="preserve"> or </w:t>
      </w:r>
      <w:r w:rsidRPr="00412E2E">
        <w:rPr>
          <w:i/>
        </w:rPr>
        <w:t>Relationships</w:t>
      </w:r>
      <w:r w:rsidRPr="00412E2E">
        <w:t xml:space="preserve">) shall be those specified by the </w:t>
      </w:r>
      <w:r w:rsidRPr="00412E2E">
        <w:rPr>
          <w:rStyle w:val="HTMLVariable"/>
        </w:rPr>
        <w:t>notification.attributes</w:t>
      </w:r>
      <w:r w:rsidRPr="00412E2E">
        <w:t xml:space="preserve"> member in the Subscription data type (clause 5.2.12). Term to URI expansion shall be observed (clause 5.5.7). The absence of the </w:t>
      </w:r>
      <w:r w:rsidRPr="00412E2E">
        <w:rPr>
          <w:rStyle w:val="HTMLVariable"/>
        </w:rPr>
        <w:t>notification.attributes</w:t>
      </w:r>
      <w:r w:rsidRPr="00412E2E">
        <w:rPr>
          <w:i/>
        </w:rPr>
        <w:t xml:space="preserve"> </w:t>
      </w:r>
      <w:r w:rsidRPr="00412E2E">
        <w:t xml:space="preserve">member of a Subscription means that all Attributes shall be included. If the notification was triggered by the deletion of an Entity and the </w:t>
      </w:r>
      <w:r w:rsidRPr="00412E2E">
        <w:rPr>
          <w:rStyle w:val="HTMLVariable"/>
        </w:rPr>
        <w:t>notification.showChanges</w:t>
      </w:r>
      <w:r w:rsidRPr="00412E2E">
        <w:t xml:space="preserve"> member is not set to </w:t>
      </w:r>
      <w:r w:rsidRPr="00412E2E">
        <w:rPr>
          <w:rStyle w:val="HTMLDefinition"/>
        </w:rPr>
        <w:t>true</w:t>
      </w:r>
      <w:r w:rsidRPr="00412E2E">
        <w:t xml:space="preserve">, only the </w:t>
      </w:r>
      <w:r w:rsidRPr="00412E2E">
        <w:rPr>
          <w:rStyle w:val="HTMLVariable"/>
        </w:rPr>
        <w:t>deletedAt</w:t>
      </w:r>
      <w:r w:rsidRPr="00412E2E">
        <w:t xml:space="preserve"> system property shall be provided. In case </w:t>
      </w:r>
      <w:r w:rsidRPr="00412E2E">
        <w:rPr>
          <w:rStyle w:val="HTMLVariable"/>
        </w:rPr>
        <w:t>notification.sysAttrs</w:t>
      </w:r>
      <w:r w:rsidRPr="00412E2E">
        <w:rPr>
          <w:i/>
        </w:rPr>
        <w:t xml:space="preserve"> </w:t>
      </w:r>
      <w:r w:rsidRPr="00412E2E">
        <w:t xml:space="preserve">is set to </w:t>
      </w:r>
      <w:r w:rsidRPr="00412E2E">
        <w:rPr>
          <w:rStyle w:val="HTMLDefinition"/>
        </w:rPr>
        <w:t>true</w:t>
      </w:r>
      <w:r w:rsidRPr="00412E2E">
        <w:t xml:space="preserve">, also </w:t>
      </w:r>
      <w:r w:rsidRPr="00412E2E">
        <w:rPr>
          <w:rStyle w:val="HTMLVariable"/>
        </w:rPr>
        <w:t>createdAt</w:t>
      </w:r>
      <w:r w:rsidRPr="00412E2E">
        <w:t xml:space="preserve"> and </w:t>
      </w:r>
      <w:r w:rsidRPr="00412E2E">
        <w:rPr>
          <w:rStyle w:val="HTMLVariable"/>
        </w:rPr>
        <w:t>modifiedAt</w:t>
      </w:r>
      <w:r w:rsidRPr="00412E2E">
        <w:t xml:space="preserve"> shall be provided.</w:t>
      </w:r>
    </w:p>
    <w:p w14:paraId="01C9AF75" w14:textId="77777777" w:rsidR="0019099A" w:rsidRPr="00412E2E" w:rsidRDefault="0019099A" w:rsidP="0019099A">
      <w:pPr>
        <w:pStyle w:val="B2"/>
        <w:keepNext/>
        <w:keepLines/>
      </w:pPr>
      <w:r w:rsidRPr="00412E2E">
        <w:t>If an Attribute has been deleted, only the name of the attribute as key and the URI</w:t>
      </w:r>
      <w:r w:rsidRPr="00412E2E">
        <w:rPr>
          <w:i/>
        </w:rPr>
        <w:t xml:space="preserve"> </w:t>
      </w:r>
      <w:r w:rsidRPr="00412E2E">
        <w:rPr>
          <w:rStyle w:val="HTMLCode"/>
        </w:rPr>
        <w:t>"urn:ngsi-ld:null"</w:t>
      </w:r>
      <w:r w:rsidRPr="00412E2E">
        <w:rPr>
          <w:i/>
        </w:rPr>
        <w:t xml:space="preserve"> </w:t>
      </w:r>
      <w:r w:rsidRPr="00412E2E">
        <w:t>as value shall be provided, unless more information is required. The latter is the case, if:</w:t>
      </w:r>
    </w:p>
    <w:p w14:paraId="315CBA01" w14:textId="77777777" w:rsidR="0019099A" w:rsidRPr="00412E2E" w:rsidRDefault="0019099A" w:rsidP="0019099A">
      <w:pPr>
        <w:pStyle w:val="B3"/>
      </w:pPr>
      <w:r w:rsidRPr="00412E2E">
        <w:t>a</w:t>
      </w:r>
      <w:r w:rsidRPr="00412E2E">
        <w:rPr>
          <w:i/>
        </w:rPr>
        <w:t xml:space="preserve"> </w:t>
      </w:r>
      <w:r w:rsidRPr="00412E2E">
        <w:rPr>
          <w:rStyle w:val="HTMLVariable"/>
        </w:rPr>
        <w:t>datasetId</w:t>
      </w:r>
      <w:r w:rsidRPr="00412E2E">
        <w:t xml:space="preserve"> needs to be provided;</w:t>
      </w:r>
    </w:p>
    <w:p w14:paraId="4D587771" w14:textId="77777777" w:rsidR="0019099A" w:rsidRPr="00412E2E" w:rsidRDefault="0019099A" w:rsidP="0019099A">
      <w:pPr>
        <w:pStyle w:val="B3"/>
      </w:pPr>
      <w:r w:rsidRPr="00412E2E">
        <w:rPr>
          <w:rStyle w:val="HTMLVariable"/>
        </w:rPr>
        <w:t>the notification.sysAttrs</w:t>
      </w:r>
      <w:r w:rsidRPr="00412E2E">
        <w:t xml:space="preserve"> is set to </w:t>
      </w:r>
      <w:r w:rsidRPr="00412E2E">
        <w:rPr>
          <w:rStyle w:val="HTMLVariable"/>
        </w:rPr>
        <w:t>true</w:t>
      </w:r>
      <w:r w:rsidRPr="00412E2E">
        <w:t xml:space="preserve"> and thus the system generated sub-attributes (see clause 4.8) have to be provided;</w:t>
      </w:r>
    </w:p>
    <w:p w14:paraId="55EB01C1" w14:textId="77777777" w:rsidR="0019099A" w:rsidRPr="00412E2E" w:rsidRDefault="0019099A" w:rsidP="0019099A">
      <w:pPr>
        <w:pStyle w:val="B3"/>
      </w:pPr>
      <w:r w:rsidRPr="00412E2E">
        <w:rPr>
          <w:rStyle w:val="HTMLVariable"/>
        </w:rPr>
        <w:t>notification.showChanges</w:t>
      </w:r>
      <w:r w:rsidRPr="00412E2E">
        <w:t xml:space="preserve"> is set to </w:t>
      </w:r>
      <w:r w:rsidRPr="00412E2E">
        <w:rPr>
          <w:rStyle w:val="HTMLVariable"/>
        </w:rPr>
        <w:t>true</w:t>
      </w:r>
      <w:r w:rsidRPr="00412E2E">
        <w:t xml:space="preserve"> and thus a previous value or object has to be provided.</w:t>
      </w:r>
    </w:p>
    <w:p w14:paraId="33AF2739" w14:textId="77777777" w:rsidR="0019099A" w:rsidRPr="00412E2E" w:rsidRDefault="0019099A" w:rsidP="0019099A">
      <w:pPr>
        <w:pStyle w:val="B20"/>
      </w:pPr>
      <w:r w:rsidRPr="00412E2E">
        <w:tab/>
        <w:t xml:space="preserve">In all such cases, a JSON object with all the required information is provided, where the </w:t>
      </w:r>
      <w:r w:rsidRPr="00412E2E">
        <w:rPr>
          <w:rStyle w:val="HTMLVariable"/>
        </w:rPr>
        <w:t>value</w:t>
      </w:r>
      <w:r w:rsidRPr="00412E2E">
        <w:t xml:space="preserve"> or the </w:t>
      </w:r>
      <w:r w:rsidRPr="00412E2E">
        <w:rPr>
          <w:rStyle w:val="HTMLVariable"/>
        </w:rPr>
        <w:t>object</w:t>
      </w:r>
      <w:r w:rsidRPr="00412E2E">
        <w:t xml:space="preserve"> is set to the URI</w:t>
      </w:r>
      <w:r w:rsidRPr="00412E2E">
        <w:rPr>
          <w:i/>
        </w:rPr>
        <w:t xml:space="preserve"> </w:t>
      </w:r>
      <w:r w:rsidRPr="00412E2E">
        <w:rPr>
          <w:rStyle w:val="HTMLCode"/>
        </w:rPr>
        <w:t>"urn:ngsi-ld:null"</w:t>
      </w:r>
      <w:r w:rsidRPr="00412E2E">
        <w:t xml:space="preserve"> respectively or, in case of a </w:t>
      </w:r>
      <w:r w:rsidRPr="00412E2E">
        <w:rPr>
          <w:rStyle w:val="HTMLDefinition"/>
        </w:rPr>
        <w:t>LanguageProperty</w:t>
      </w:r>
      <w:r w:rsidRPr="00412E2E">
        <w:t xml:space="preserve">, the </w:t>
      </w:r>
      <w:r w:rsidRPr="00412E2E">
        <w:rPr>
          <w:rStyle w:val="HTMLVariable"/>
        </w:rPr>
        <w:t>languageMap</w:t>
      </w:r>
      <w:r w:rsidRPr="00412E2E">
        <w:t xml:space="preserve"> is set to </w:t>
      </w:r>
      <w:r w:rsidRPr="00412E2E">
        <w:rPr>
          <w:rStyle w:val="HTMLCode"/>
        </w:rPr>
        <w:t>{"@none": "urn:ngsi-ld:null"}</w:t>
      </w:r>
      <w:r w:rsidRPr="00412E2E">
        <w:t>.</w:t>
      </w:r>
    </w:p>
    <w:p w14:paraId="618094F0" w14:textId="77777777" w:rsidR="0019099A" w:rsidRPr="00412E2E" w:rsidRDefault="0019099A" w:rsidP="0019099A">
      <w:pPr>
        <w:pStyle w:val="B2"/>
      </w:pPr>
      <w:r w:rsidRPr="00412E2E">
        <w:rPr>
          <w:color w:val="000000" w:themeColor="text1"/>
        </w:rPr>
        <w:lastRenderedPageBreak/>
        <w:t xml:space="preserve">If the </w:t>
      </w:r>
      <w:r w:rsidRPr="00412E2E">
        <w:rPr>
          <w:rStyle w:val="HTMLVariable"/>
        </w:rPr>
        <w:t>notification.format</w:t>
      </w:r>
      <w:r w:rsidRPr="00412E2E">
        <w:rPr>
          <w:color w:val="000000" w:themeColor="text1"/>
        </w:rPr>
        <w:t xml:space="preserve"> member value is set, the representation of the entities changes:</w:t>
      </w:r>
    </w:p>
    <w:p w14:paraId="1CDEB639" w14:textId="77777777" w:rsidR="0019099A" w:rsidRPr="00412E2E" w:rsidRDefault="0019099A" w:rsidP="0019099A">
      <w:pPr>
        <w:pStyle w:val="B3"/>
      </w:pPr>
      <w:r w:rsidRPr="00412E2E">
        <w:t xml:space="preserve">If the </w:t>
      </w:r>
      <w:r w:rsidRPr="00412E2E">
        <w:rPr>
          <w:rStyle w:val="HTMLVariable"/>
        </w:rPr>
        <w:t>notification.format</w:t>
      </w:r>
      <w:r w:rsidRPr="00412E2E">
        <w:t xml:space="preserve"> is set to </w:t>
      </w:r>
      <w:r w:rsidRPr="00412E2E">
        <w:rPr>
          <w:rStyle w:val="HTMLCode"/>
        </w:rPr>
        <w:t xml:space="preserve">"concise" </w:t>
      </w:r>
      <w:r w:rsidRPr="00412E2E">
        <w:t>then a concise representation of the entities shall be provided as defined by clause 4.5.1.</w:t>
      </w:r>
    </w:p>
    <w:p w14:paraId="270165ED" w14:textId="77777777" w:rsidR="0019099A" w:rsidRPr="00412E2E" w:rsidRDefault="0019099A" w:rsidP="0019099A">
      <w:pPr>
        <w:pStyle w:val="B3"/>
      </w:pPr>
      <w:r w:rsidRPr="00412E2E">
        <w:t xml:space="preserve">If the </w:t>
      </w:r>
      <w:r w:rsidRPr="00412E2E">
        <w:rPr>
          <w:rStyle w:val="HTMLVariable"/>
        </w:rPr>
        <w:t>notification.format</w:t>
      </w:r>
      <w:r w:rsidRPr="00412E2E">
        <w:t xml:space="preserve"> is set to </w:t>
      </w:r>
      <w:r w:rsidRPr="00412E2E">
        <w:rPr>
          <w:rStyle w:val="HTMLCode"/>
        </w:rPr>
        <w:t>"simplified"</w:t>
      </w:r>
      <w:r w:rsidRPr="00412E2E">
        <w:t xml:space="preserve"> (or </w:t>
      </w:r>
      <w:r w:rsidRPr="00412E2E">
        <w:rPr>
          <w:rStyle w:val="HTMLCode"/>
        </w:rPr>
        <w:t>"keyValues"</w:t>
      </w:r>
      <w:r w:rsidRPr="00412E2E">
        <w:t xml:space="preserve"> as a synonym), then a simplified representation of the entities (as mandated by clause 4.5.4) shall be provided.</w:t>
      </w:r>
    </w:p>
    <w:p w14:paraId="7BAFF7EE" w14:textId="77777777" w:rsidR="0019099A" w:rsidRPr="00412E2E" w:rsidRDefault="0019099A" w:rsidP="0019099A">
      <w:pPr>
        <w:pStyle w:val="B3"/>
      </w:pPr>
      <w:r w:rsidRPr="00412E2E">
        <w:t>Otherwise the normalized format as defined by clause 4.5.1 shall be used.</w:t>
      </w:r>
    </w:p>
    <w:p w14:paraId="28C76690" w14:textId="77777777" w:rsidR="0019099A" w:rsidRPr="00412E2E" w:rsidRDefault="0019099A" w:rsidP="0019099A">
      <w:pPr>
        <w:pStyle w:val="B2"/>
      </w:pPr>
      <w:r w:rsidRPr="00412E2E">
        <w:rPr>
          <w:color w:val="000000" w:themeColor="text1"/>
        </w:rPr>
        <w:t xml:space="preserve">If the </w:t>
      </w:r>
      <w:r w:rsidRPr="00412E2E">
        <w:rPr>
          <w:rStyle w:val="HTMLVariable"/>
        </w:rPr>
        <w:t>notification.pick</w:t>
      </w:r>
      <w:r w:rsidRPr="00412E2E">
        <w:rPr>
          <w:color w:val="000000" w:themeColor="text1"/>
        </w:rPr>
        <w:t xml:space="preserve"> member value </w:t>
      </w:r>
      <w:r w:rsidRPr="00412E2E">
        <w:t>is set, every Entity within the payload body is reduced down to only contain the defined entity members listed.</w:t>
      </w:r>
    </w:p>
    <w:p w14:paraId="04B67AF5" w14:textId="77777777" w:rsidR="0019099A" w:rsidRPr="00412E2E" w:rsidRDefault="0019099A" w:rsidP="0019099A">
      <w:pPr>
        <w:pStyle w:val="B2"/>
      </w:pPr>
      <w:r w:rsidRPr="00412E2E">
        <w:rPr>
          <w:color w:val="000000" w:themeColor="text1"/>
        </w:rPr>
        <w:t xml:space="preserve">If the </w:t>
      </w:r>
      <w:r w:rsidRPr="00412E2E">
        <w:rPr>
          <w:rStyle w:val="HTMLVariable"/>
        </w:rPr>
        <w:t>notification.omit</w:t>
      </w:r>
      <w:r w:rsidRPr="00412E2E">
        <w:rPr>
          <w:color w:val="000000" w:themeColor="text1"/>
        </w:rPr>
        <w:t xml:space="preserve"> member value</w:t>
      </w:r>
      <w:r w:rsidRPr="00412E2E">
        <w:t xml:space="preserve"> is set, the defined entity members listed are removed from each Entity within the payload.</w:t>
      </w:r>
    </w:p>
    <w:p w14:paraId="6797B7E8" w14:textId="77777777" w:rsidR="0019099A" w:rsidRPr="00412E2E" w:rsidRDefault="0019099A" w:rsidP="0019099A">
      <w:pPr>
        <w:pStyle w:val="B2"/>
      </w:pPr>
      <w:r w:rsidRPr="00412E2E">
        <w:rPr>
          <w:color w:val="000000" w:themeColor="text1"/>
        </w:rPr>
        <w:t xml:space="preserve">If the </w:t>
      </w:r>
      <w:r w:rsidRPr="00412E2E">
        <w:rPr>
          <w:rStyle w:val="HTMLVariable"/>
        </w:rPr>
        <w:t>notification.join</w:t>
      </w:r>
      <w:r w:rsidRPr="00412E2E">
        <w:rPr>
          <w:color w:val="000000" w:themeColor="text1"/>
        </w:rPr>
        <w:t xml:space="preserve"> member value is set then </w:t>
      </w:r>
      <w:r w:rsidRPr="00412E2E">
        <w:rPr>
          <w:rStyle w:val="HTMLKeyboard"/>
        </w:rPr>
        <w:t>Linked Entity</w:t>
      </w:r>
      <w:r w:rsidRPr="00412E2E">
        <w:rPr>
          <w:b/>
          <w:color w:val="000000" w:themeColor="text1"/>
        </w:rPr>
        <w:t xml:space="preserve"> retrieval</w:t>
      </w:r>
      <w:r w:rsidRPr="00412E2E">
        <w:rPr>
          <w:color w:val="000000" w:themeColor="text1"/>
        </w:rPr>
        <w:t xml:space="preserve"> (as mandated by clause </w:t>
      </w:r>
      <w:r w:rsidRPr="00412E2E">
        <w:t>4.5.23</w:t>
      </w:r>
      <w:r w:rsidRPr="00412E2E">
        <w:rPr>
          <w:color w:val="000000" w:themeColor="text1"/>
        </w:rPr>
        <w:t xml:space="preserve">) shall be provided. </w:t>
      </w:r>
    </w:p>
    <w:p w14:paraId="4277343F" w14:textId="77777777" w:rsidR="0019099A" w:rsidRPr="00412E2E" w:rsidRDefault="0019099A" w:rsidP="0019099A">
      <w:pPr>
        <w:pStyle w:val="B2"/>
      </w:pPr>
      <w:r w:rsidRPr="00412E2E">
        <w:t xml:space="preserve">If the </w:t>
      </w:r>
      <w:r w:rsidRPr="00412E2E">
        <w:rPr>
          <w:rStyle w:val="HTMLVariable"/>
        </w:rPr>
        <w:t>ngsildConformance</w:t>
      </w:r>
      <w:r w:rsidRPr="00412E2E">
        <w:t xml:space="preserve"> field of the corresponding Subscription is set, the notification shall undergo a backwards compatibility operation as defined by clause 4.3.6.8 and be amended to conform to the supplied version of the NGSI-LD specification.</w:t>
      </w:r>
    </w:p>
    <w:p w14:paraId="721C1D1D" w14:textId="77777777" w:rsidR="0019099A" w:rsidRPr="00412E2E" w:rsidRDefault="0019099A" w:rsidP="0019099A">
      <w:pPr>
        <w:pStyle w:val="B2"/>
        <w:keepNext/>
        <w:keepLines/>
      </w:pPr>
      <w:r w:rsidRPr="00412E2E">
        <w:rPr>
          <w:color w:val="000000" w:themeColor="text1"/>
        </w:rPr>
        <w:t xml:space="preserve">A Notification shall be sent (as mandated by each concrete binding and including any optional </w:t>
      </w:r>
      <w:r w:rsidRPr="00412E2E">
        <w:rPr>
          <w:rStyle w:val="HTMLVariable"/>
        </w:rPr>
        <w:t>endpoint.receiverInfo</w:t>
      </w:r>
      <w:r w:rsidRPr="00412E2E">
        <w:rPr>
          <w:color w:val="000000" w:themeColor="text1"/>
        </w:rPr>
        <w:t xml:space="preserve"> defined by clause </w:t>
      </w:r>
      <w:r w:rsidRPr="00412E2E">
        <w:t>5.2.22</w:t>
      </w:r>
      <w:r w:rsidRPr="00412E2E">
        <w:rPr>
          <w:color w:val="000000" w:themeColor="text1"/>
        </w:rPr>
        <w:t xml:space="preserve">) to the endpoint specified by the </w:t>
      </w:r>
      <w:r w:rsidRPr="00412E2E">
        <w:rPr>
          <w:rStyle w:val="HTMLVariable"/>
        </w:rPr>
        <w:t>endpoint.uri</w:t>
      </w:r>
      <w:r w:rsidRPr="00412E2E">
        <w:rPr>
          <w:color w:val="000000" w:themeColor="text1"/>
        </w:rPr>
        <w:t xml:space="preserve"> member of the notification structure defined by </w:t>
      </w:r>
      <w:r w:rsidRPr="00412E2E">
        <w:t xml:space="preserve">clause </w:t>
      </w:r>
      <w:r w:rsidRPr="00412E2E">
        <w:rPr>
          <w:color w:val="000000" w:themeColor="text1"/>
        </w:rPr>
        <w:t xml:space="preserve">5.2.14. The Notification content shall be </w:t>
      </w:r>
      <w:r w:rsidRPr="00412E2E">
        <w:t>JSON</w:t>
      </w:r>
      <w:r w:rsidRPr="00412E2E">
        <w:rPr>
          <w:color w:val="000000" w:themeColor="text1"/>
        </w:rPr>
        <w:t xml:space="preserve"> by default. However, this can be changed to </w:t>
      </w:r>
      <w:r w:rsidRPr="00412E2E">
        <w:t>JSON-LD or GeoJSON</w:t>
      </w:r>
      <w:r w:rsidRPr="00412E2E">
        <w:rPr>
          <w:color w:val="000000" w:themeColor="text1"/>
        </w:rPr>
        <w:t xml:space="preserve"> by means of the </w:t>
      </w:r>
      <w:r w:rsidRPr="00412E2E">
        <w:rPr>
          <w:rStyle w:val="HTMLVariable"/>
        </w:rPr>
        <w:t>endpoint.accept</w:t>
      </w:r>
      <w:r w:rsidRPr="00412E2E">
        <w:rPr>
          <w:color w:val="000000" w:themeColor="text1"/>
        </w:rPr>
        <w:t xml:space="preserve"> member.</w:t>
      </w:r>
    </w:p>
    <w:p w14:paraId="3B95E5A2" w14:textId="77777777" w:rsidR="0019099A" w:rsidRPr="00412E2E" w:rsidRDefault="0019099A" w:rsidP="0019099A">
      <w:pPr>
        <w:pStyle w:val="B2"/>
      </w:pPr>
      <w:r w:rsidRPr="00412E2E">
        <w:t xml:space="preserve">The </w:t>
      </w:r>
      <w:r w:rsidRPr="00412E2E">
        <w:rPr>
          <w:rStyle w:val="HTMLVariable"/>
        </w:rPr>
        <w:t>notification.timesSent</w:t>
      </w:r>
      <w:r w:rsidRPr="00412E2E">
        <w:t xml:space="preserve"> member shall be incremented by one.</w:t>
      </w:r>
    </w:p>
    <w:p w14:paraId="00975AB0" w14:textId="77777777" w:rsidR="0019099A" w:rsidRPr="00412E2E" w:rsidRDefault="0019099A" w:rsidP="0019099A">
      <w:pPr>
        <w:pStyle w:val="B2"/>
      </w:pPr>
      <w:r w:rsidRPr="00412E2E">
        <w:t xml:space="preserve">The </w:t>
      </w:r>
      <w:r w:rsidRPr="00412E2E">
        <w:rPr>
          <w:rStyle w:val="HTMLVariable"/>
        </w:rPr>
        <w:t>notification.lastNotification</w:t>
      </w:r>
      <w:r w:rsidRPr="00412E2E">
        <w:t xml:space="preserve"> member shall be updated with a timestamp representing the current date and time.</w:t>
      </w:r>
    </w:p>
    <w:p w14:paraId="497EB574" w14:textId="77777777" w:rsidR="0019099A" w:rsidRPr="00412E2E" w:rsidRDefault="0019099A" w:rsidP="0019099A">
      <w:pPr>
        <w:pStyle w:val="B2"/>
      </w:pPr>
      <w:r w:rsidRPr="00412E2E">
        <w:t>If the response to the notification request is 200 OK then implementations shall:</w:t>
      </w:r>
    </w:p>
    <w:p w14:paraId="1D0400BB" w14:textId="77777777" w:rsidR="0019099A" w:rsidRPr="00412E2E" w:rsidRDefault="0019099A" w:rsidP="0019099A">
      <w:pPr>
        <w:pStyle w:val="B3"/>
      </w:pPr>
      <w:r w:rsidRPr="00412E2E">
        <w:t xml:space="preserve">Update </w:t>
      </w:r>
      <w:r w:rsidRPr="00412E2E">
        <w:rPr>
          <w:rStyle w:val="HTMLVariable"/>
        </w:rPr>
        <w:t>notification.lastSuccess</w:t>
      </w:r>
      <w:r w:rsidRPr="00412E2E">
        <w:t xml:space="preserve"> with a timestamp representing the current date and time.</w:t>
      </w:r>
    </w:p>
    <w:p w14:paraId="3D9CBFDB" w14:textId="77777777" w:rsidR="0019099A" w:rsidRPr="00412E2E" w:rsidRDefault="0019099A" w:rsidP="0019099A">
      <w:pPr>
        <w:pStyle w:val="B3"/>
      </w:pPr>
      <w:r w:rsidRPr="00412E2E">
        <w:t xml:space="preserve">Update </w:t>
      </w:r>
      <w:r w:rsidRPr="00412E2E">
        <w:rPr>
          <w:rStyle w:val="HTMLVariable"/>
        </w:rPr>
        <w:t>notification.status</w:t>
      </w:r>
      <w:r w:rsidRPr="00412E2E">
        <w:t xml:space="preserve"> to </w:t>
      </w:r>
      <w:r w:rsidRPr="00412E2E">
        <w:rPr>
          <w:rStyle w:val="HTMLCode"/>
        </w:rPr>
        <w:t>"ok"</w:t>
      </w:r>
      <w:r w:rsidRPr="00412E2E">
        <w:t>.</w:t>
      </w:r>
    </w:p>
    <w:p w14:paraId="4178F7B2" w14:textId="77777777" w:rsidR="0019099A" w:rsidRPr="00412E2E" w:rsidRDefault="0019099A" w:rsidP="0019099A">
      <w:pPr>
        <w:pStyle w:val="B2"/>
        <w:rPr>
          <w:color w:val="000000" w:themeColor="text1"/>
        </w:rPr>
      </w:pPr>
      <w:r w:rsidRPr="00412E2E">
        <w:rPr>
          <w:color w:val="000000" w:themeColor="text1"/>
        </w:rPr>
        <w:t xml:space="preserve">If the response to the notification request is different than 200 </w:t>
      </w:r>
      <w:r w:rsidRPr="00412E2E">
        <w:t>OK</w:t>
      </w:r>
      <w:r w:rsidRPr="00412E2E">
        <w:rPr>
          <w:color w:val="000000" w:themeColor="text1"/>
        </w:rPr>
        <w:t xml:space="preserve"> then implementations shall:</w:t>
      </w:r>
    </w:p>
    <w:p w14:paraId="58C337E9" w14:textId="77777777" w:rsidR="0019099A" w:rsidRPr="00412E2E" w:rsidRDefault="0019099A" w:rsidP="0019099A">
      <w:pPr>
        <w:pStyle w:val="B3"/>
      </w:pPr>
      <w:r w:rsidRPr="00412E2E">
        <w:t xml:space="preserve">Update </w:t>
      </w:r>
      <w:r w:rsidRPr="00412E2E">
        <w:rPr>
          <w:rStyle w:val="HTMLVariable"/>
        </w:rPr>
        <w:t>notification.lastFailure</w:t>
      </w:r>
      <w:r w:rsidRPr="00412E2E">
        <w:t xml:space="preserve"> with a timestamp representing the current date and time.</w:t>
      </w:r>
    </w:p>
    <w:p w14:paraId="5444D417" w14:textId="77777777" w:rsidR="0019099A" w:rsidRPr="00412E2E" w:rsidRDefault="0019099A" w:rsidP="0019099A">
      <w:pPr>
        <w:pStyle w:val="B3"/>
      </w:pPr>
      <w:r w:rsidRPr="00412E2E">
        <w:t xml:space="preserve">Update </w:t>
      </w:r>
      <w:r w:rsidRPr="00412E2E">
        <w:rPr>
          <w:rStyle w:val="HTMLVariable"/>
        </w:rPr>
        <w:t>notification. Status</w:t>
      </w:r>
      <w:r w:rsidRPr="00412E2E">
        <w:t xml:space="preserve"> to </w:t>
      </w:r>
      <w:r w:rsidRPr="00412E2E">
        <w:rPr>
          <w:rStyle w:val="HTMLCode"/>
        </w:rPr>
        <w:t>"failed"</w:t>
      </w:r>
      <w:r w:rsidRPr="00412E2E">
        <w:t>.</w:t>
      </w:r>
    </w:p>
    <w:p w14:paraId="6F894627" w14:textId="77777777" w:rsidR="0019099A" w:rsidRPr="00412E2E" w:rsidRDefault="0019099A" w:rsidP="0019099A">
      <w:pPr>
        <w:pStyle w:val="Heading2"/>
      </w:pPr>
      <w:bookmarkStart w:id="2675" w:name="_Toc200965267"/>
      <w:bookmarkStart w:id="2676" w:name="_Toc201311724"/>
      <w:bookmarkStart w:id="2677" w:name="_Toc201581229"/>
      <w:bookmarkStart w:id="2678" w:name="_Toc201851067"/>
      <w:bookmarkStart w:id="2679" w:name="_Toc202351160"/>
      <w:bookmarkStart w:id="2680" w:name="_Toc202352113"/>
      <w:r w:rsidRPr="00412E2E">
        <w:t>5.9</w:t>
      </w:r>
      <w:r w:rsidRPr="00412E2E">
        <w:tab/>
        <w:t>Context Source Registration</w:t>
      </w:r>
      <w:bookmarkEnd w:id="2675"/>
      <w:bookmarkEnd w:id="2676"/>
      <w:bookmarkEnd w:id="2677"/>
      <w:bookmarkEnd w:id="2678"/>
      <w:bookmarkEnd w:id="2679"/>
      <w:bookmarkEnd w:id="2680"/>
    </w:p>
    <w:p w14:paraId="0055312B" w14:textId="77777777" w:rsidR="0019099A" w:rsidRPr="00412E2E" w:rsidRDefault="0019099A" w:rsidP="0019099A">
      <w:pPr>
        <w:pStyle w:val="Heading3"/>
      </w:pPr>
      <w:bookmarkStart w:id="2681" w:name="_Toc200965268"/>
      <w:bookmarkStart w:id="2682" w:name="_Toc201311725"/>
      <w:bookmarkStart w:id="2683" w:name="_Toc201581230"/>
      <w:bookmarkStart w:id="2684" w:name="_Toc201851068"/>
      <w:bookmarkStart w:id="2685" w:name="_Toc202351161"/>
      <w:bookmarkStart w:id="2686" w:name="_Toc202352114"/>
      <w:r w:rsidRPr="00412E2E">
        <w:t>5.9.1</w:t>
      </w:r>
      <w:r w:rsidRPr="00412E2E">
        <w:tab/>
        <w:t>Introduction</w:t>
      </w:r>
      <w:bookmarkEnd w:id="2681"/>
      <w:bookmarkEnd w:id="2682"/>
      <w:bookmarkEnd w:id="2683"/>
      <w:bookmarkEnd w:id="2684"/>
      <w:bookmarkEnd w:id="2685"/>
      <w:bookmarkEnd w:id="2686"/>
    </w:p>
    <w:p w14:paraId="5F4C00C8" w14:textId="77777777" w:rsidR="0019099A" w:rsidRPr="00412E2E" w:rsidRDefault="0019099A" w:rsidP="0019099A">
      <w:r w:rsidRPr="00412E2E">
        <w:t xml:space="preserve">As described in clause 5.2.9, </w:t>
      </w:r>
      <w:r w:rsidRPr="00412E2E">
        <w:rPr>
          <w:rStyle w:val="HTMLKeyboard"/>
        </w:rPr>
        <w:t>Context Source Registrations</w:t>
      </w:r>
      <w:r w:rsidRPr="00412E2E">
        <w:t xml:space="preserve"> have a similar structure as Entities and are generally handled in the same way. However, there are some aspects that are specific to Registrations, in particular with respect to the handling of required properties. Thus, the operation descriptions for Registrations reference the respective operations for Entities and in addition specify any deviations and additions that are necessary for handling </w:t>
      </w:r>
      <w:r w:rsidRPr="00412E2E">
        <w:rPr>
          <w:rStyle w:val="HTMLKeyboard"/>
        </w:rPr>
        <w:t>Context Source Registrations</w:t>
      </w:r>
      <w:r w:rsidRPr="00412E2E">
        <w:t>.</w:t>
      </w:r>
    </w:p>
    <w:p w14:paraId="01C6E169" w14:textId="77777777" w:rsidR="0019099A" w:rsidRPr="00412E2E" w:rsidRDefault="0019099A" w:rsidP="0019099A">
      <w:pPr>
        <w:keepNext/>
        <w:keepLines/>
      </w:pPr>
      <w:r w:rsidRPr="00412E2E">
        <w:rPr>
          <w:rStyle w:val="HTMLKeyboard"/>
        </w:rPr>
        <w:lastRenderedPageBreak/>
        <w:t>Context Source Registrations</w:t>
      </w:r>
      <w:r w:rsidRPr="00412E2E">
        <w:t xml:space="preserve"> either contain information about </w:t>
      </w:r>
      <w:r w:rsidRPr="00412E2E">
        <w:rPr>
          <w:rStyle w:val="HTMLKeyboard"/>
        </w:rPr>
        <w:t>Context Sources</w:t>
      </w:r>
      <w:r w:rsidRPr="00412E2E">
        <w:t xml:space="preserve"> providing the latest information or about </w:t>
      </w:r>
      <w:r w:rsidRPr="00412E2E">
        <w:rPr>
          <w:rStyle w:val="HTMLKeyboard"/>
        </w:rPr>
        <w:t>Context Sources</w:t>
      </w:r>
      <w:r w:rsidRPr="00412E2E">
        <w:t xml:space="preserve"> providing temporal information, but not both. </w:t>
      </w:r>
      <w:r w:rsidRPr="00412E2E">
        <w:rPr>
          <w:rStyle w:val="HTMLKeyboard"/>
        </w:rPr>
        <w:t>Context Sources</w:t>
      </w:r>
      <w:r w:rsidRPr="00412E2E">
        <w:t xml:space="preserve"> that can provide both thus have to use two separate </w:t>
      </w:r>
      <w:r w:rsidRPr="00412E2E">
        <w:rPr>
          <w:rStyle w:val="HTMLKeyboard"/>
        </w:rPr>
        <w:t>Context Source Registrations</w:t>
      </w:r>
      <w:r w:rsidRPr="00412E2E">
        <w:t xml:space="preserve">. If no temporal query is present, only </w:t>
      </w:r>
      <w:r w:rsidRPr="00412E2E">
        <w:rPr>
          <w:rStyle w:val="HTMLKeyboard"/>
        </w:rPr>
        <w:t>Context Source Registrations</w:t>
      </w:r>
      <w:r w:rsidRPr="00412E2E">
        <w:t xml:space="preserve"> for </w:t>
      </w:r>
      <w:r w:rsidRPr="00412E2E">
        <w:rPr>
          <w:rStyle w:val="HTMLKeyboard"/>
        </w:rPr>
        <w:t>Context Sources</w:t>
      </w:r>
      <w:r w:rsidRPr="00412E2E">
        <w:t xml:space="preserve"> providing latest information are returned, i.e. those which do not specify time intervals used for temporal queries. If a temporal query is present in a request for </w:t>
      </w:r>
      <w:r w:rsidRPr="00412E2E">
        <w:rPr>
          <w:rStyle w:val="HTMLKeyboard"/>
        </w:rPr>
        <w:t>Context Source Registrations</w:t>
      </w:r>
      <w:r w:rsidRPr="00412E2E">
        <w:t xml:space="preserve">, only those </w:t>
      </w:r>
      <w:r w:rsidRPr="00412E2E">
        <w:rPr>
          <w:rStyle w:val="HTMLKeyboard"/>
        </w:rPr>
        <w:t>Context Source Registrations</w:t>
      </w:r>
      <w:r w:rsidRPr="00412E2E">
        <w:t xml:space="preserve"> that have a matching time interval are returned.</w:t>
      </w:r>
    </w:p>
    <w:p w14:paraId="45C23875" w14:textId="77777777" w:rsidR="0019099A" w:rsidRPr="00412E2E" w:rsidRDefault="0019099A" w:rsidP="0019099A">
      <w:pPr>
        <w:pStyle w:val="Heading3"/>
      </w:pPr>
      <w:bookmarkStart w:id="2687" w:name="_Toc200965269"/>
      <w:bookmarkStart w:id="2688" w:name="_Toc201311726"/>
      <w:bookmarkStart w:id="2689" w:name="_Toc201581231"/>
      <w:bookmarkStart w:id="2690" w:name="_Toc201851069"/>
      <w:bookmarkStart w:id="2691" w:name="_Toc202351162"/>
      <w:bookmarkStart w:id="2692" w:name="_Toc202352115"/>
      <w:r w:rsidRPr="00412E2E">
        <w:t>5.9.2</w:t>
      </w:r>
      <w:r w:rsidRPr="00412E2E">
        <w:tab/>
        <w:t>Register Context Source</w:t>
      </w:r>
      <w:bookmarkEnd w:id="2687"/>
      <w:bookmarkEnd w:id="2688"/>
      <w:bookmarkEnd w:id="2689"/>
      <w:bookmarkEnd w:id="2690"/>
      <w:bookmarkEnd w:id="2691"/>
      <w:bookmarkEnd w:id="2692"/>
    </w:p>
    <w:p w14:paraId="46FCCD01" w14:textId="77777777" w:rsidR="0019099A" w:rsidRPr="00412E2E" w:rsidRDefault="0019099A" w:rsidP="0019099A">
      <w:pPr>
        <w:pStyle w:val="Heading4"/>
      </w:pPr>
      <w:bookmarkStart w:id="2693" w:name="_Toc200965270"/>
      <w:bookmarkStart w:id="2694" w:name="_Toc201311727"/>
      <w:bookmarkStart w:id="2695" w:name="_Toc201581232"/>
      <w:bookmarkStart w:id="2696" w:name="_Toc201851070"/>
      <w:bookmarkStart w:id="2697" w:name="_Toc202351163"/>
      <w:bookmarkStart w:id="2698" w:name="_Toc202352116"/>
      <w:r w:rsidRPr="00412E2E">
        <w:t>5.9.2.1</w:t>
      </w:r>
      <w:r w:rsidRPr="00412E2E">
        <w:tab/>
        <w:t>Description</w:t>
      </w:r>
      <w:bookmarkEnd w:id="2693"/>
      <w:bookmarkEnd w:id="2694"/>
      <w:bookmarkEnd w:id="2695"/>
      <w:bookmarkEnd w:id="2696"/>
      <w:bookmarkEnd w:id="2697"/>
      <w:bookmarkEnd w:id="2698"/>
    </w:p>
    <w:p w14:paraId="6B516A70" w14:textId="77777777" w:rsidR="0019099A" w:rsidRPr="00412E2E" w:rsidRDefault="0019099A" w:rsidP="0019099A">
      <w:r w:rsidRPr="00412E2E">
        <w:t>This operation allows registering a context source within an NGSI-LD system.</w:t>
      </w:r>
    </w:p>
    <w:p w14:paraId="2D6D4B0B" w14:textId="77777777" w:rsidR="0019099A" w:rsidRPr="00412E2E" w:rsidRDefault="0019099A" w:rsidP="0019099A">
      <w:pPr>
        <w:pStyle w:val="Heading4"/>
      </w:pPr>
      <w:bookmarkStart w:id="2699" w:name="_Toc200965271"/>
      <w:bookmarkStart w:id="2700" w:name="_Toc201311728"/>
      <w:bookmarkStart w:id="2701" w:name="_Toc201581233"/>
      <w:bookmarkStart w:id="2702" w:name="_Toc201851071"/>
      <w:bookmarkStart w:id="2703" w:name="_Toc202351164"/>
      <w:bookmarkStart w:id="2704" w:name="_Toc202352117"/>
      <w:r w:rsidRPr="00412E2E">
        <w:t>5.9.2.2</w:t>
      </w:r>
      <w:r w:rsidRPr="00412E2E">
        <w:tab/>
        <w:t>Use case diagram</w:t>
      </w:r>
      <w:bookmarkEnd w:id="2699"/>
      <w:bookmarkEnd w:id="2700"/>
      <w:bookmarkEnd w:id="2701"/>
      <w:bookmarkEnd w:id="2702"/>
      <w:bookmarkEnd w:id="2703"/>
      <w:bookmarkEnd w:id="2704"/>
    </w:p>
    <w:p w14:paraId="54E49E51" w14:textId="77777777" w:rsidR="0019099A" w:rsidRPr="00412E2E" w:rsidRDefault="0019099A" w:rsidP="0019099A">
      <w:r w:rsidRPr="00412E2E">
        <w:t xml:space="preserve">A </w:t>
      </w:r>
      <w:r w:rsidRPr="00412E2E">
        <w:rPr>
          <w:rStyle w:val="HTMLDefinition"/>
        </w:rPr>
        <w:t>Context Provider</w:t>
      </w:r>
      <w:r w:rsidRPr="00412E2E">
        <w:t xml:space="preserve"> can register one or more context sources within an NGSI-LD system as shown in Figure 5.9.2.2-1.</w:t>
      </w:r>
    </w:p>
    <w:p w14:paraId="619A618A" w14:textId="77777777" w:rsidR="0019099A" w:rsidRPr="00412E2E" w:rsidRDefault="0019099A" w:rsidP="0019099A">
      <w:pPr>
        <w:pStyle w:val="FL"/>
      </w:pPr>
      <w:r w:rsidRPr="00412E2E">
        <w:rPr>
          <w:noProof/>
          <w:lang w:eastAsia="it-IT"/>
        </w:rPr>
        <w:drawing>
          <wp:inline distT="0" distB="0" distL="0" distR="0" wp14:anchorId="1D5873A8" wp14:editId="6559C2C7">
            <wp:extent cx="3175000" cy="26797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magine 66"/>
                    <pic:cNvPicPr/>
                  </pic:nvPicPr>
                  <pic:blipFill>
                    <a:blip r:embed="rId125"/>
                    <a:stretch>
                      <a:fillRect/>
                    </a:stretch>
                  </pic:blipFill>
                  <pic:spPr>
                    <a:xfrm>
                      <a:off x="0" y="0"/>
                      <a:ext cx="3175000" cy="2679700"/>
                    </a:xfrm>
                    <a:prstGeom prst="rect">
                      <a:avLst/>
                    </a:prstGeom>
                  </pic:spPr>
                </pic:pic>
              </a:graphicData>
            </a:graphic>
          </wp:inline>
        </w:drawing>
      </w:r>
    </w:p>
    <w:p w14:paraId="7A9CDC59" w14:textId="77777777" w:rsidR="0019099A" w:rsidRPr="00412E2E" w:rsidRDefault="0019099A" w:rsidP="0019099A">
      <w:pPr>
        <w:pStyle w:val="TF"/>
      </w:pPr>
      <w:r w:rsidRPr="00412E2E">
        <w:t>Figure 5.9.2.2-1: Register context source use case</w:t>
      </w:r>
    </w:p>
    <w:p w14:paraId="6EBE2DC7" w14:textId="77777777" w:rsidR="0019099A" w:rsidRPr="00412E2E" w:rsidRDefault="0019099A" w:rsidP="0019099A">
      <w:pPr>
        <w:pStyle w:val="Heading4"/>
      </w:pPr>
      <w:bookmarkStart w:id="2705" w:name="_Toc200965272"/>
      <w:bookmarkStart w:id="2706" w:name="_Toc201311729"/>
      <w:bookmarkStart w:id="2707" w:name="_Toc201581234"/>
      <w:bookmarkStart w:id="2708" w:name="_Toc201851072"/>
      <w:bookmarkStart w:id="2709" w:name="_Toc202351165"/>
      <w:bookmarkStart w:id="2710" w:name="_Toc202352118"/>
      <w:r w:rsidRPr="00412E2E">
        <w:t>5.9.2.3</w:t>
      </w:r>
      <w:r w:rsidRPr="00412E2E">
        <w:tab/>
        <w:t>Input data</w:t>
      </w:r>
      <w:bookmarkEnd w:id="2705"/>
      <w:bookmarkEnd w:id="2706"/>
      <w:bookmarkEnd w:id="2707"/>
      <w:bookmarkEnd w:id="2708"/>
      <w:bookmarkEnd w:id="2709"/>
      <w:bookmarkEnd w:id="2710"/>
    </w:p>
    <w:p w14:paraId="10EF176B" w14:textId="77777777" w:rsidR="0019099A" w:rsidRPr="00412E2E" w:rsidRDefault="0019099A" w:rsidP="0019099A">
      <w:r w:rsidRPr="00412E2E">
        <w:t xml:space="preserve">A data structure conforming to the </w:t>
      </w:r>
      <w:r w:rsidRPr="00412E2E">
        <w:rPr>
          <w:i/>
        </w:rPr>
        <w:t>CSourceRegistration</w:t>
      </w:r>
      <w:r w:rsidRPr="00412E2E">
        <w:t xml:space="preserve"> data type as mandated by clause 5.2.9.</w:t>
      </w:r>
    </w:p>
    <w:p w14:paraId="3F621B8B" w14:textId="77777777" w:rsidR="0019099A" w:rsidRPr="00412E2E" w:rsidRDefault="0019099A" w:rsidP="0019099A">
      <w:pPr>
        <w:pStyle w:val="Heading4"/>
      </w:pPr>
      <w:bookmarkStart w:id="2711" w:name="_Toc200965273"/>
      <w:bookmarkStart w:id="2712" w:name="_Toc201311730"/>
      <w:bookmarkStart w:id="2713" w:name="_Toc201581235"/>
      <w:bookmarkStart w:id="2714" w:name="_Toc201851073"/>
      <w:bookmarkStart w:id="2715" w:name="_Toc202351166"/>
      <w:bookmarkStart w:id="2716" w:name="_Toc202352119"/>
      <w:r w:rsidRPr="00412E2E">
        <w:t>5.9.2.4</w:t>
      </w:r>
      <w:r w:rsidRPr="00412E2E">
        <w:tab/>
        <w:t>Behaviour</w:t>
      </w:r>
      <w:bookmarkEnd w:id="2711"/>
      <w:bookmarkEnd w:id="2712"/>
      <w:bookmarkEnd w:id="2713"/>
      <w:bookmarkEnd w:id="2714"/>
      <w:bookmarkEnd w:id="2715"/>
      <w:bookmarkEnd w:id="2716"/>
    </w:p>
    <w:p w14:paraId="31C77BC3" w14:textId="77777777" w:rsidR="0019099A" w:rsidRPr="00412E2E" w:rsidRDefault="0019099A" w:rsidP="0019099A">
      <w:r w:rsidRPr="00412E2E">
        <w:t xml:space="preserve">Implementations shall generally exhibit the behaviour described in clause 5.6.1.4, but instead of any type of entities only </w:t>
      </w:r>
      <w:r w:rsidRPr="00412E2E">
        <w:rPr>
          <w:rStyle w:val="HTMLKeyboard"/>
        </w:rPr>
        <w:t>Context Source Registrations</w:t>
      </w:r>
      <w:r w:rsidRPr="00412E2E">
        <w:t xml:space="preserve"> can be provided and the following exceptions shall apply:</w:t>
      </w:r>
    </w:p>
    <w:p w14:paraId="4CE3C0A1" w14:textId="77777777" w:rsidR="0019099A" w:rsidRPr="00412E2E" w:rsidRDefault="0019099A" w:rsidP="0019099A">
      <w:pPr>
        <w:pStyle w:val="B1"/>
      </w:pPr>
      <w:r w:rsidRPr="00412E2E">
        <w:t xml:space="preserve">If the data types and restrictions expressed by clause 5.2.9 are not met by the </w:t>
      </w:r>
      <w:r w:rsidRPr="00412E2E">
        <w:rPr>
          <w:rStyle w:val="HTMLKeyboard"/>
        </w:rPr>
        <w:t>Context Source Registration</w:t>
      </w:r>
      <w:r w:rsidRPr="00412E2E">
        <w:t xml:space="preserve">, then an error of type </w:t>
      </w:r>
      <w:r w:rsidRPr="00412E2E">
        <w:rPr>
          <w:rStyle w:val="HTMLError"/>
          <w:rFonts w:asciiTheme="majorBidi" w:hAnsiTheme="majorBidi"/>
        </w:rPr>
        <w:t>BadRequestData</w:t>
      </w:r>
      <w:r w:rsidRPr="00412E2E">
        <w:t xml:space="preserve"> shall be raised.</w:t>
      </w:r>
    </w:p>
    <w:p w14:paraId="5861C3B1" w14:textId="77777777" w:rsidR="0019099A" w:rsidRPr="00412E2E" w:rsidRDefault="0019099A" w:rsidP="0019099A">
      <w:pPr>
        <w:pStyle w:val="B1"/>
      </w:pPr>
      <w:r w:rsidRPr="00412E2E">
        <w:t xml:space="preserve">If a </w:t>
      </w:r>
      <w:r w:rsidRPr="00412E2E">
        <w:rPr>
          <w:rStyle w:val="HTMLVariable"/>
        </w:rPr>
        <w:t>contextSourceInfo</w:t>
      </w:r>
      <w:r w:rsidRPr="00412E2E">
        <w:t xml:space="preserve"> array is defined and the restrictions expressed by clause 4.3.6.6 are not met by the </w:t>
      </w:r>
      <w:r w:rsidRPr="00412E2E">
        <w:rPr>
          <w:rStyle w:val="HTMLKeyboard"/>
        </w:rPr>
        <w:t>Context Source Registration</w:t>
      </w:r>
      <w:r w:rsidRPr="00412E2E">
        <w:t xml:space="preserve">, then an error of type </w:t>
      </w:r>
      <w:r w:rsidRPr="00412E2E">
        <w:rPr>
          <w:rStyle w:val="HTMLError"/>
          <w:rFonts w:asciiTheme="majorBidi" w:hAnsiTheme="majorBidi"/>
        </w:rPr>
        <w:t>BadRequestData</w:t>
      </w:r>
      <w:r w:rsidRPr="00412E2E">
        <w:t xml:space="preserve"> shall be raised.</w:t>
      </w:r>
    </w:p>
    <w:p w14:paraId="399D4A06" w14:textId="77777777" w:rsidR="0019099A" w:rsidRPr="00412E2E" w:rsidRDefault="0019099A" w:rsidP="0019099A">
      <w:pPr>
        <w:pStyle w:val="B1"/>
      </w:pPr>
      <w:r w:rsidRPr="00412E2E">
        <w:t xml:space="preserve">If the </w:t>
      </w:r>
      <w:r w:rsidRPr="00412E2E">
        <w:rPr>
          <w:rStyle w:val="HTMLKeyboard"/>
        </w:rPr>
        <w:t>Context Source</w:t>
      </w:r>
      <w:r w:rsidRPr="00412E2E">
        <w:t xml:space="preserve"> to be registered has its </w:t>
      </w:r>
      <w:r w:rsidRPr="00412E2E">
        <w:rPr>
          <w:rStyle w:val="HTMLVariable"/>
        </w:rPr>
        <w:t>mode</w:t>
      </w:r>
      <w:r w:rsidRPr="00412E2E">
        <w:rPr>
          <w:i/>
        </w:rPr>
        <w:t xml:space="preserve"> </w:t>
      </w:r>
      <w:r w:rsidRPr="00412E2E">
        <w:t xml:space="preserve">property defined as </w:t>
      </w:r>
      <w:r w:rsidRPr="00412E2E">
        <w:rPr>
          <w:b/>
        </w:rPr>
        <w:t>exclusive</w:t>
      </w:r>
      <w:r w:rsidRPr="00412E2E">
        <w:t>, the following additional restrictions apply:</w:t>
      </w:r>
    </w:p>
    <w:p w14:paraId="622D9128" w14:textId="77777777" w:rsidR="0019099A" w:rsidRPr="00412E2E" w:rsidRDefault="0019099A" w:rsidP="0019099A">
      <w:pPr>
        <w:pStyle w:val="B2"/>
      </w:pPr>
      <w:r w:rsidRPr="00412E2E">
        <w:t xml:space="preserve">If an </w:t>
      </w:r>
      <w:r w:rsidRPr="00412E2E">
        <w:rPr>
          <w:b/>
        </w:rPr>
        <w:t xml:space="preserve">exclusive </w:t>
      </w:r>
      <w:r w:rsidRPr="00412E2E">
        <w:t xml:space="preserve">or </w:t>
      </w:r>
      <w:r w:rsidRPr="00412E2E">
        <w:rPr>
          <w:b/>
        </w:rPr>
        <w:t>redirect</w:t>
      </w:r>
      <w:r w:rsidRPr="00412E2E">
        <w:t xml:space="preserve"> </w:t>
      </w:r>
      <w:r w:rsidRPr="00412E2E">
        <w:rPr>
          <w:rStyle w:val="HTMLKeyboard"/>
        </w:rPr>
        <w:t>Context Source Registration</w:t>
      </w:r>
      <w:r w:rsidRPr="00412E2E">
        <w:t xml:space="preserve"> already matches against the Entity ID (URI) and any of the Attributes defined in the registration, an error of type </w:t>
      </w:r>
      <w:r w:rsidRPr="00412E2E">
        <w:rPr>
          <w:rStyle w:val="HTMLError"/>
          <w:rFonts w:asciiTheme="majorBidi" w:hAnsiTheme="majorBidi"/>
        </w:rPr>
        <w:t>Conflict</w:t>
      </w:r>
      <w:r w:rsidRPr="00412E2E">
        <w:t xml:space="preserve"> shall be raised.</w:t>
      </w:r>
    </w:p>
    <w:p w14:paraId="0926A897" w14:textId="77777777" w:rsidR="0019099A" w:rsidRPr="00412E2E" w:rsidRDefault="0019099A" w:rsidP="0019099A">
      <w:pPr>
        <w:pStyle w:val="B2"/>
      </w:pPr>
      <w:r w:rsidRPr="00412E2E">
        <w:lastRenderedPageBreak/>
        <w:t xml:space="preserve">If an Entity already exists for the supplied Entity ID (URI) and the existing Entity contains any of the Attributes defined in the registration, an error of type </w:t>
      </w:r>
      <w:r w:rsidRPr="00412E2E">
        <w:rPr>
          <w:rStyle w:val="HTMLError"/>
          <w:rFonts w:asciiTheme="majorBidi" w:hAnsiTheme="majorBidi"/>
        </w:rPr>
        <w:t>Conflict</w:t>
      </w:r>
      <w:r w:rsidRPr="00412E2E">
        <w:t xml:space="preserve"> shall be raised.</w:t>
      </w:r>
    </w:p>
    <w:p w14:paraId="2B1E6267" w14:textId="77777777" w:rsidR="0019099A" w:rsidRPr="00412E2E" w:rsidRDefault="0019099A" w:rsidP="0019099A">
      <w:pPr>
        <w:pStyle w:val="B1"/>
      </w:pPr>
      <w:r w:rsidRPr="00412E2E">
        <w:t xml:space="preserve">If the </w:t>
      </w:r>
      <w:r w:rsidRPr="00412E2E">
        <w:rPr>
          <w:rStyle w:val="HTMLKeyboard"/>
        </w:rPr>
        <w:t>Context Source</w:t>
      </w:r>
      <w:r w:rsidRPr="00412E2E">
        <w:t xml:space="preserve"> to be registered has its </w:t>
      </w:r>
      <w:r w:rsidRPr="00412E2E">
        <w:rPr>
          <w:rStyle w:val="HTMLVariable"/>
        </w:rPr>
        <w:t>mode</w:t>
      </w:r>
      <w:r w:rsidRPr="00412E2E">
        <w:rPr>
          <w:i/>
        </w:rPr>
        <w:t xml:space="preserve"> </w:t>
      </w:r>
      <w:r w:rsidRPr="00412E2E">
        <w:t xml:space="preserve">property defined as </w:t>
      </w:r>
      <w:r w:rsidRPr="00412E2E">
        <w:rPr>
          <w:b/>
        </w:rPr>
        <w:t>redirect</w:t>
      </w:r>
      <w:r w:rsidRPr="00412E2E">
        <w:t>, the following additional restriction applies:</w:t>
      </w:r>
    </w:p>
    <w:p w14:paraId="47B1D013" w14:textId="77777777" w:rsidR="0019099A" w:rsidRPr="00412E2E" w:rsidRDefault="0019099A" w:rsidP="0019099A">
      <w:pPr>
        <w:pStyle w:val="B2"/>
      </w:pPr>
      <w:r w:rsidRPr="00412E2E">
        <w:t xml:space="preserve">If an existing Entity already matches the </w:t>
      </w:r>
      <w:r w:rsidRPr="00412E2E">
        <w:rPr>
          <w:rStyle w:val="HTMLKeyboard"/>
        </w:rPr>
        <w:t>Context Source Registration</w:t>
      </w:r>
      <w:r w:rsidRPr="00412E2E">
        <w:t xml:space="preserve">, an error of type </w:t>
      </w:r>
      <w:r w:rsidRPr="00412E2E">
        <w:rPr>
          <w:rStyle w:val="HTMLError"/>
          <w:rFonts w:asciiTheme="majorBidi" w:hAnsiTheme="majorBidi"/>
        </w:rPr>
        <w:t>Conflict</w:t>
      </w:r>
      <w:r w:rsidRPr="00412E2E">
        <w:t xml:space="preserve"> shall be raised.</w:t>
      </w:r>
    </w:p>
    <w:p w14:paraId="0B884DC2" w14:textId="77777777" w:rsidR="0019099A" w:rsidRPr="00412E2E" w:rsidRDefault="0019099A" w:rsidP="0019099A">
      <w:pPr>
        <w:pStyle w:val="B1"/>
      </w:pPr>
      <w:r w:rsidRPr="00412E2E">
        <w:t xml:space="preserve">If the </w:t>
      </w:r>
      <w:r w:rsidRPr="00412E2E">
        <w:rPr>
          <w:rStyle w:val="HTMLKeyboard"/>
        </w:rPr>
        <w:t>Context Source</w:t>
      </w:r>
      <w:r w:rsidRPr="00412E2E">
        <w:t xml:space="preserve"> to be registered has its </w:t>
      </w:r>
      <w:r w:rsidRPr="00412E2E">
        <w:rPr>
          <w:rStyle w:val="HTMLVariable"/>
        </w:rPr>
        <w:t>mode</w:t>
      </w:r>
      <w:r w:rsidRPr="00412E2E">
        <w:t xml:space="preserve"> property defined as </w:t>
      </w:r>
      <w:r w:rsidRPr="00412E2E">
        <w:rPr>
          <w:b/>
          <w:bCs/>
        </w:rPr>
        <w:t>auxiliary</w:t>
      </w:r>
      <w:r w:rsidRPr="00412E2E">
        <w:t>, the following additional restriction applies:</w:t>
      </w:r>
    </w:p>
    <w:p w14:paraId="071BD1B0" w14:textId="77777777" w:rsidR="0019099A" w:rsidRPr="00412E2E" w:rsidRDefault="0019099A" w:rsidP="0019099A">
      <w:pPr>
        <w:pStyle w:val="B2"/>
      </w:pPr>
      <w:r w:rsidRPr="00412E2E">
        <w:t xml:space="preserve">If the </w:t>
      </w:r>
      <w:r w:rsidRPr="00412E2E">
        <w:rPr>
          <w:rStyle w:val="HTMLVariable"/>
        </w:rPr>
        <w:t>operations</w:t>
      </w:r>
      <w:r w:rsidRPr="00412E2E">
        <w:t xml:space="preserve"> property is not defined as one of: </w:t>
      </w:r>
      <w:r w:rsidRPr="00412E2E">
        <w:rPr>
          <w:rStyle w:val="HTMLCode"/>
        </w:rPr>
        <w:t>"retrieveOps"</w:t>
      </w:r>
      <w:r w:rsidRPr="00412E2E">
        <w:t xml:space="preserve">, </w:t>
      </w:r>
      <w:r w:rsidRPr="00412E2E">
        <w:rPr>
          <w:rStyle w:val="HTMLCode"/>
        </w:rPr>
        <w:t>"retrieveEntity"</w:t>
      </w:r>
      <w:r w:rsidRPr="00412E2E">
        <w:t xml:space="preserve"> or </w:t>
      </w:r>
      <w:r w:rsidRPr="00412E2E">
        <w:rPr>
          <w:rStyle w:val="HTMLCode"/>
        </w:rPr>
        <w:t>"queryEntity",</w:t>
      </w:r>
      <w:r w:rsidRPr="00412E2E">
        <w:t xml:space="preserve"> or a combination thereof, an error of type </w:t>
      </w:r>
      <w:r w:rsidRPr="00412E2E">
        <w:rPr>
          <w:rStyle w:val="HTMLError"/>
          <w:rFonts w:asciiTheme="majorBidi" w:hAnsiTheme="majorBidi"/>
        </w:rPr>
        <w:t>BadRequestData</w:t>
      </w:r>
      <w:r w:rsidRPr="00412E2E">
        <w:t xml:space="preserve"> shall be raised.</w:t>
      </w:r>
    </w:p>
    <w:p w14:paraId="514807FB" w14:textId="77777777" w:rsidR="0019099A" w:rsidRPr="00412E2E" w:rsidRDefault="0019099A" w:rsidP="0019099A">
      <w:pPr>
        <w:pStyle w:val="B1"/>
      </w:pPr>
      <w:r w:rsidRPr="00412E2E">
        <w:t xml:space="preserve">If the property </w:t>
      </w:r>
      <w:r w:rsidRPr="00412E2E">
        <w:rPr>
          <w:rStyle w:val="HTMLVariable"/>
        </w:rPr>
        <w:t>expiresAt</w:t>
      </w:r>
      <w:r w:rsidRPr="00412E2E">
        <w:t xml:space="preserve"> is not defined then the </w:t>
      </w:r>
      <w:r w:rsidRPr="00412E2E">
        <w:rPr>
          <w:rStyle w:val="HTMLKeyboard"/>
        </w:rPr>
        <w:t>Context Source Registration</w:t>
      </w:r>
      <w:r w:rsidRPr="00412E2E">
        <w:t xml:space="preserve"> shall last forever (or until it is deleted from the system).</w:t>
      </w:r>
    </w:p>
    <w:p w14:paraId="5367071E" w14:textId="77777777" w:rsidR="0019099A" w:rsidRPr="00412E2E" w:rsidRDefault="0019099A" w:rsidP="0019099A">
      <w:pPr>
        <w:pStyle w:val="B1"/>
      </w:pPr>
      <w:r w:rsidRPr="00412E2E">
        <w:t xml:space="preserve">If </w:t>
      </w:r>
      <w:r w:rsidRPr="00412E2E">
        <w:rPr>
          <w:rStyle w:val="HTMLVariable"/>
        </w:rPr>
        <w:t>expiresAt</w:t>
      </w:r>
      <w:r w:rsidRPr="00412E2E">
        <w:t xml:space="preserve"> is a date and time in the past, an error of type </w:t>
      </w:r>
      <w:r w:rsidRPr="00412E2E">
        <w:rPr>
          <w:rStyle w:val="HTMLError"/>
          <w:rFonts w:asciiTheme="majorBidi" w:hAnsiTheme="majorBidi"/>
        </w:rPr>
        <w:t>BadRequestData</w:t>
      </w:r>
      <w:r w:rsidRPr="00412E2E">
        <w:t xml:space="preserve"> shall be raised.</w:t>
      </w:r>
    </w:p>
    <w:p w14:paraId="3288E90F" w14:textId="77777777" w:rsidR="0019099A" w:rsidRPr="00412E2E" w:rsidRDefault="0019099A" w:rsidP="0019099A">
      <w:pPr>
        <w:pStyle w:val="B1"/>
      </w:pPr>
      <w:r w:rsidRPr="00412E2E">
        <w:t xml:space="preserve">If </w:t>
      </w:r>
      <w:r w:rsidRPr="00412E2E">
        <w:rPr>
          <w:rStyle w:val="HTMLVariable"/>
        </w:rPr>
        <w:t>expiresAt</w:t>
      </w:r>
      <w:r w:rsidRPr="00412E2E">
        <w:t xml:space="preserve"> is a date and time in the future, implementations shall delete the Registration when this point in time is reached.</w:t>
      </w:r>
      <w:r w:rsidRPr="00412E2E" w:rsidDel="00FA5247">
        <w:t xml:space="preserve"> </w:t>
      </w:r>
    </w:p>
    <w:p w14:paraId="4961B226" w14:textId="77777777" w:rsidR="0019099A" w:rsidRPr="00412E2E" w:rsidRDefault="0019099A" w:rsidP="0019099A">
      <w:pPr>
        <w:pStyle w:val="B1"/>
      </w:pPr>
      <w:r w:rsidRPr="00412E2E">
        <w:t xml:space="preserve">If the NGSI-LD endpoint knows about this </w:t>
      </w:r>
      <w:r w:rsidRPr="00412E2E">
        <w:rPr>
          <w:rStyle w:val="HTMLKeyboard"/>
        </w:rPr>
        <w:t xml:space="preserve">Context Source Registration, </w:t>
      </w:r>
      <w:r w:rsidRPr="00412E2E">
        <w:t xml:space="preserve">as there is an existing </w:t>
      </w:r>
      <w:r w:rsidRPr="00412E2E">
        <w:rPr>
          <w:rStyle w:val="HTMLKeyboard"/>
        </w:rPr>
        <w:t xml:space="preserve">Context Source Registration </w:t>
      </w:r>
      <w:r w:rsidRPr="00412E2E">
        <w:t xml:space="preserve">whose id (URI) is equivalent, an error of type </w:t>
      </w:r>
      <w:r w:rsidRPr="00412E2E">
        <w:rPr>
          <w:rStyle w:val="HTMLError"/>
          <w:rFonts w:asciiTheme="majorBidi" w:hAnsiTheme="majorBidi"/>
        </w:rPr>
        <w:t>AlreadyExists</w:t>
      </w:r>
      <w:r w:rsidRPr="00412E2E">
        <w:t xml:space="preserve"> shall be raised.</w:t>
      </w:r>
    </w:p>
    <w:p w14:paraId="43FC4381" w14:textId="77777777" w:rsidR="0019099A" w:rsidRPr="00412E2E" w:rsidRDefault="0019099A" w:rsidP="0019099A">
      <w:pPr>
        <w:pStyle w:val="B1"/>
      </w:pPr>
      <w:r w:rsidRPr="00412E2E">
        <w:t xml:space="preserve">If the subscription document does not include a </w:t>
      </w:r>
      <w:r w:rsidRPr="00412E2E">
        <w:rPr>
          <w:rStyle w:val="HTMLKeyboard"/>
        </w:rPr>
        <w:t>Context Source Registration</w:t>
      </w:r>
      <w:r w:rsidRPr="00412E2E">
        <w:t xml:space="preserve"> identifier, a new identifier (URI) shall be automatically generated by the implementation.</w:t>
      </w:r>
    </w:p>
    <w:p w14:paraId="3FB694B0" w14:textId="77777777" w:rsidR="0019099A" w:rsidRPr="00412E2E" w:rsidRDefault="0019099A" w:rsidP="0019099A">
      <w:pPr>
        <w:pStyle w:val="B1"/>
      </w:pPr>
      <w:r w:rsidRPr="00412E2E">
        <w:t xml:space="preserve">Implementations shall add the concerned </w:t>
      </w:r>
      <w:r w:rsidRPr="00412E2E">
        <w:rPr>
          <w:rStyle w:val="HTMLKeyboard"/>
        </w:rPr>
        <w:t>Context Source Registration</w:t>
      </w:r>
      <w:r w:rsidRPr="00412E2E">
        <w:t xml:space="preserve"> and return an 'ok' response together with a registration identifier (</w:t>
      </w:r>
      <w:r w:rsidRPr="00412E2E">
        <w:rPr>
          <w:rStyle w:val="HTMLVariable"/>
        </w:rPr>
        <w:t>id</w:t>
      </w:r>
      <w:r w:rsidRPr="00412E2E">
        <w:t>).</w:t>
      </w:r>
    </w:p>
    <w:p w14:paraId="5A730232" w14:textId="77777777" w:rsidR="0019099A" w:rsidRPr="00412E2E" w:rsidRDefault="0019099A" w:rsidP="0019099A">
      <w:pPr>
        <w:pStyle w:val="B1"/>
      </w:pPr>
      <w:r w:rsidRPr="00412E2E">
        <w:t xml:space="preserve">This </w:t>
      </w:r>
      <w:r w:rsidRPr="00412E2E">
        <w:rPr>
          <w:rStyle w:val="HTMLVariable"/>
        </w:rPr>
        <w:t>id</w:t>
      </w:r>
      <w:r w:rsidRPr="00412E2E">
        <w:t xml:space="preserve"> shall be used if NGSI-LD clients need to manage the registration later.</w:t>
      </w:r>
    </w:p>
    <w:p w14:paraId="09282557" w14:textId="77777777" w:rsidR="0019099A" w:rsidRPr="00412E2E" w:rsidRDefault="0019099A" w:rsidP="0019099A">
      <w:pPr>
        <w:pStyle w:val="Heading4"/>
      </w:pPr>
      <w:bookmarkStart w:id="2717" w:name="_Toc200965274"/>
      <w:bookmarkStart w:id="2718" w:name="_Toc201311731"/>
      <w:bookmarkStart w:id="2719" w:name="_Toc201581236"/>
      <w:bookmarkStart w:id="2720" w:name="_Toc201851074"/>
      <w:bookmarkStart w:id="2721" w:name="_Toc202351167"/>
      <w:bookmarkStart w:id="2722" w:name="_Toc202352120"/>
      <w:r w:rsidRPr="00412E2E">
        <w:t>5.9.2.5</w:t>
      </w:r>
      <w:r w:rsidRPr="00412E2E">
        <w:tab/>
        <w:t>Output data</w:t>
      </w:r>
      <w:bookmarkEnd w:id="2717"/>
      <w:bookmarkEnd w:id="2718"/>
      <w:bookmarkEnd w:id="2719"/>
      <w:bookmarkEnd w:id="2720"/>
      <w:bookmarkEnd w:id="2721"/>
      <w:bookmarkEnd w:id="2722"/>
    </w:p>
    <w:p w14:paraId="642D20AB" w14:textId="77777777" w:rsidR="0019099A" w:rsidRPr="00412E2E" w:rsidRDefault="0019099A" w:rsidP="0019099A">
      <w:r w:rsidRPr="00412E2E">
        <w:t>A URI identifying the newly created ContextSourceRegistration.</w:t>
      </w:r>
    </w:p>
    <w:p w14:paraId="324B2474" w14:textId="77777777" w:rsidR="0019099A" w:rsidRPr="00412E2E" w:rsidRDefault="0019099A" w:rsidP="0019099A">
      <w:pPr>
        <w:pStyle w:val="Heading3"/>
      </w:pPr>
      <w:bookmarkStart w:id="2723" w:name="_Toc200965275"/>
      <w:bookmarkStart w:id="2724" w:name="_Toc201311732"/>
      <w:bookmarkStart w:id="2725" w:name="_Toc201581237"/>
      <w:bookmarkStart w:id="2726" w:name="_Toc201851075"/>
      <w:bookmarkStart w:id="2727" w:name="_Toc202351168"/>
      <w:bookmarkStart w:id="2728" w:name="_Toc202352121"/>
      <w:r w:rsidRPr="00412E2E">
        <w:t>5.9.3</w:t>
      </w:r>
      <w:r w:rsidRPr="00412E2E">
        <w:tab/>
        <w:t>Update Context Source Registration</w:t>
      </w:r>
      <w:bookmarkEnd w:id="2723"/>
      <w:bookmarkEnd w:id="2724"/>
      <w:bookmarkEnd w:id="2725"/>
      <w:bookmarkEnd w:id="2726"/>
      <w:bookmarkEnd w:id="2727"/>
      <w:bookmarkEnd w:id="2728"/>
    </w:p>
    <w:p w14:paraId="07C231F0" w14:textId="77777777" w:rsidR="0019099A" w:rsidRPr="00412E2E" w:rsidRDefault="0019099A" w:rsidP="0019099A">
      <w:pPr>
        <w:pStyle w:val="Heading4"/>
      </w:pPr>
      <w:bookmarkStart w:id="2729" w:name="_Toc200965276"/>
      <w:bookmarkStart w:id="2730" w:name="_Toc201311733"/>
      <w:bookmarkStart w:id="2731" w:name="_Toc201581238"/>
      <w:bookmarkStart w:id="2732" w:name="_Toc201851076"/>
      <w:bookmarkStart w:id="2733" w:name="_Toc202351169"/>
      <w:bookmarkStart w:id="2734" w:name="_Toc202352122"/>
      <w:r w:rsidRPr="00412E2E">
        <w:t>5.9.3.1</w:t>
      </w:r>
      <w:r w:rsidRPr="00412E2E">
        <w:tab/>
        <w:t>Description</w:t>
      </w:r>
      <w:bookmarkEnd w:id="2729"/>
      <w:bookmarkEnd w:id="2730"/>
      <w:bookmarkEnd w:id="2731"/>
      <w:bookmarkEnd w:id="2732"/>
      <w:bookmarkEnd w:id="2733"/>
      <w:bookmarkEnd w:id="2734"/>
    </w:p>
    <w:p w14:paraId="400275B7" w14:textId="77777777" w:rsidR="0019099A" w:rsidRPr="00412E2E" w:rsidRDefault="0019099A" w:rsidP="0019099A">
      <w:r w:rsidRPr="00412E2E">
        <w:t xml:space="preserve">This operation allows updating a </w:t>
      </w:r>
      <w:r w:rsidRPr="00412E2E">
        <w:rPr>
          <w:rStyle w:val="HTMLKeyboard"/>
        </w:rPr>
        <w:t>Context Source Registration</w:t>
      </w:r>
      <w:r w:rsidRPr="00412E2E">
        <w:t xml:space="preserve"> in an NGSI-LD system.</w:t>
      </w:r>
    </w:p>
    <w:p w14:paraId="396AC9CB" w14:textId="77777777" w:rsidR="0019099A" w:rsidRPr="00412E2E" w:rsidRDefault="0019099A" w:rsidP="0019099A">
      <w:pPr>
        <w:pStyle w:val="Heading4"/>
      </w:pPr>
      <w:bookmarkStart w:id="2735" w:name="_Toc200965277"/>
      <w:bookmarkStart w:id="2736" w:name="_Toc201311734"/>
      <w:bookmarkStart w:id="2737" w:name="_Toc201581239"/>
      <w:bookmarkStart w:id="2738" w:name="_Toc201851077"/>
      <w:bookmarkStart w:id="2739" w:name="_Toc202351170"/>
      <w:bookmarkStart w:id="2740" w:name="_Toc202352123"/>
      <w:r w:rsidRPr="00412E2E">
        <w:t>5.9.3.2</w:t>
      </w:r>
      <w:r w:rsidRPr="00412E2E">
        <w:tab/>
        <w:t>Use case diagram</w:t>
      </w:r>
      <w:bookmarkEnd w:id="2735"/>
      <w:bookmarkEnd w:id="2736"/>
      <w:bookmarkEnd w:id="2737"/>
      <w:bookmarkEnd w:id="2738"/>
      <w:bookmarkEnd w:id="2739"/>
      <w:bookmarkEnd w:id="2740"/>
    </w:p>
    <w:p w14:paraId="50CC4231" w14:textId="2BC646BE" w:rsidR="0019099A" w:rsidRPr="00412E2E" w:rsidRDefault="0019099A" w:rsidP="0019099A">
      <w:r w:rsidRPr="00412E2E">
        <w:t xml:space="preserve">A </w:t>
      </w:r>
      <w:r w:rsidRPr="00412E2E">
        <w:rPr>
          <w:rStyle w:val="HTMLDefinition"/>
        </w:rPr>
        <w:t>Context Provider</w:t>
      </w:r>
      <w:r w:rsidRPr="00412E2E">
        <w:t xml:space="preserve"> can update a </w:t>
      </w:r>
      <w:r w:rsidRPr="00412E2E">
        <w:rPr>
          <w:rStyle w:val="HTMLKeyboard"/>
        </w:rPr>
        <w:t>Context Source Registration</w:t>
      </w:r>
      <w:r w:rsidRPr="00412E2E">
        <w:t xml:space="preserve"> in an NGSI-LD system as shown in Figure</w:t>
      </w:r>
      <w:r w:rsidR="00031B35">
        <w:t> </w:t>
      </w:r>
      <w:r w:rsidRPr="00412E2E">
        <w:t>5.9.3.2-1.</w:t>
      </w:r>
    </w:p>
    <w:p w14:paraId="47143CA6" w14:textId="77777777" w:rsidR="0019099A" w:rsidRPr="00412E2E" w:rsidRDefault="0019099A" w:rsidP="0019099A">
      <w:pPr>
        <w:pStyle w:val="FL"/>
      </w:pPr>
      <w:r w:rsidRPr="00412E2E">
        <w:rPr>
          <w:noProof/>
          <w:lang w:eastAsia="it-IT"/>
        </w:rPr>
        <w:lastRenderedPageBreak/>
        <w:drawing>
          <wp:inline distT="0" distB="0" distL="0" distR="0" wp14:anchorId="3F9248D3" wp14:editId="6A009C25">
            <wp:extent cx="3175000" cy="26797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magine 77"/>
                    <pic:cNvPicPr/>
                  </pic:nvPicPr>
                  <pic:blipFill>
                    <a:blip r:embed="rId126"/>
                    <a:stretch>
                      <a:fillRect/>
                    </a:stretch>
                  </pic:blipFill>
                  <pic:spPr>
                    <a:xfrm>
                      <a:off x="0" y="0"/>
                      <a:ext cx="3175000" cy="2679700"/>
                    </a:xfrm>
                    <a:prstGeom prst="rect">
                      <a:avLst/>
                    </a:prstGeom>
                  </pic:spPr>
                </pic:pic>
              </a:graphicData>
            </a:graphic>
          </wp:inline>
        </w:drawing>
      </w:r>
    </w:p>
    <w:p w14:paraId="6E6786E4" w14:textId="77777777" w:rsidR="0019099A" w:rsidRPr="00412E2E" w:rsidRDefault="0019099A" w:rsidP="0019099A">
      <w:pPr>
        <w:pStyle w:val="TF"/>
      </w:pPr>
      <w:r w:rsidRPr="00412E2E">
        <w:t>Figure 5.9.3.2-1: Update context source registration use case</w:t>
      </w:r>
    </w:p>
    <w:p w14:paraId="14AEC9D3" w14:textId="77777777" w:rsidR="0019099A" w:rsidRPr="00412E2E" w:rsidRDefault="0019099A" w:rsidP="0019099A">
      <w:pPr>
        <w:pStyle w:val="Heading4"/>
      </w:pPr>
      <w:bookmarkStart w:id="2741" w:name="_Toc200965278"/>
      <w:bookmarkStart w:id="2742" w:name="_Toc201311735"/>
      <w:bookmarkStart w:id="2743" w:name="_Toc201581240"/>
      <w:bookmarkStart w:id="2744" w:name="_Toc201851078"/>
      <w:bookmarkStart w:id="2745" w:name="_Toc202351171"/>
      <w:bookmarkStart w:id="2746" w:name="_Toc202352124"/>
      <w:r w:rsidRPr="00412E2E">
        <w:t>5.9.3.3</w:t>
      </w:r>
      <w:r w:rsidRPr="00412E2E">
        <w:tab/>
        <w:t>Input data</w:t>
      </w:r>
      <w:bookmarkEnd w:id="2741"/>
      <w:bookmarkEnd w:id="2742"/>
      <w:bookmarkEnd w:id="2743"/>
      <w:bookmarkEnd w:id="2744"/>
      <w:bookmarkEnd w:id="2745"/>
      <w:bookmarkEnd w:id="2746"/>
    </w:p>
    <w:p w14:paraId="108153D6" w14:textId="77777777" w:rsidR="0019099A" w:rsidRPr="00412E2E" w:rsidRDefault="0019099A" w:rsidP="0019099A">
      <w:pPr>
        <w:pStyle w:val="B1"/>
      </w:pPr>
      <w:r w:rsidRPr="00412E2E">
        <w:rPr>
          <w:rStyle w:val="HTMLKeyboard"/>
        </w:rPr>
        <w:t>Context Source Registration</w:t>
      </w:r>
      <w:r w:rsidRPr="00412E2E">
        <w:t xml:space="preserve"> identifier (URI), the target </w:t>
      </w:r>
      <w:r w:rsidRPr="00412E2E">
        <w:rPr>
          <w:rStyle w:val="HTMLKeyboard"/>
        </w:rPr>
        <w:t>Context Source Registration</w:t>
      </w:r>
      <w:r w:rsidRPr="00412E2E">
        <w:t>.</w:t>
      </w:r>
    </w:p>
    <w:p w14:paraId="4C79E45A" w14:textId="77777777" w:rsidR="0019099A" w:rsidRPr="00412E2E" w:rsidRDefault="0019099A" w:rsidP="0019099A">
      <w:pPr>
        <w:pStyle w:val="B1"/>
      </w:pPr>
      <w:r w:rsidRPr="00412E2E">
        <w:t xml:space="preserve">A JSON-LD document representing a </w:t>
      </w:r>
      <w:r w:rsidRPr="00412E2E">
        <w:rPr>
          <w:rStyle w:val="HTMLKeyboard"/>
        </w:rPr>
        <w:t>Context Source Registration</w:t>
      </w:r>
      <w:r w:rsidRPr="00412E2E">
        <w:t xml:space="preserve"> Fragment (clause 5.4).</w:t>
      </w:r>
    </w:p>
    <w:p w14:paraId="7B3A1F97" w14:textId="77777777" w:rsidR="0019099A" w:rsidRPr="00412E2E" w:rsidRDefault="0019099A" w:rsidP="0019099A">
      <w:pPr>
        <w:pStyle w:val="Heading4"/>
      </w:pPr>
      <w:bookmarkStart w:id="2747" w:name="_Toc200965279"/>
      <w:bookmarkStart w:id="2748" w:name="_Toc201311736"/>
      <w:bookmarkStart w:id="2749" w:name="_Toc201581241"/>
      <w:bookmarkStart w:id="2750" w:name="_Toc201851079"/>
      <w:bookmarkStart w:id="2751" w:name="_Toc202351172"/>
      <w:bookmarkStart w:id="2752" w:name="_Toc202352125"/>
      <w:r w:rsidRPr="00412E2E">
        <w:t>5.9.3.4</w:t>
      </w:r>
      <w:r w:rsidRPr="00412E2E">
        <w:tab/>
        <w:t>Behaviour</w:t>
      </w:r>
      <w:bookmarkEnd w:id="2747"/>
      <w:bookmarkEnd w:id="2748"/>
      <w:bookmarkEnd w:id="2749"/>
      <w:bookmarkEnd w:id="2750"/>
      <w:bookmarkEnd w:id="2751"/>
      <w:bookmarkEnd w:id="2752"/>
    </w:p>
    <w:p w14:paraId="7FDAEE52" w14:textId="77777777" w:rsidR="0019099A" w:rsidRPr="00412E2E" w:rsidRDefault="0019099A" w:rsidP="0019099A">
      <w:pPr>
        <w:pStyle w:val="B1"/>
        <w:overflowPunct/>
        <w:autoSpaceDE/>
        <w:autoSpaceDN/>
        <w:adjustRightInd/>
        <w:ind w:left="738" w:hanging="454"/>
        <w:textAlignment w:val="auto"/>
      </w:pPr>
      <w:r w:rsidRPr="00412E2E">
        <w:t xml:space="preserve">If the target </w:t>
      </w:r>
      <w:r w:rsidRPr="00412E2E">
        <w:rPr>
          <w:rStyle w:val="HTMLKeyboard"/>
        </w:rPr>
        <w:t>Context Source Registration</w:t>
      </w:r>
      <w:r w:rsidRPr="00412E2E">
        <w:t xml:space="preserve"> id (</w:t>
      </w:r>
      <w:r w:rsidRPr="00412E2E">
        <w:rPr>
          <w:rStyle w:val="HTMLVariable"/>
        </w:rPr>
        <w:t>id</w:t>
      </w:r>
      <w:r w:rsidRPr="00412E2E">
        <w:t xml:space="preserve">) is not present or it is not a valid URI, then an error of type </w:t>
      </w:r>
      <w:r w:rsidRPr="00412E2E">
        <w:rPr>
          <w:rStyle w:val="HTMLError"/>
          <w:rFonts w:asciiTheme="majorBidi" w:hAnsiTheme="majorBidi"/>
        </w:rPr>
        <w:t>BadRequestData</w:t>
      </w:r>
      <w:r w:rsidRPr="00412E2E">
        <w:t xml:space="preserve"> shall be raised.</w:t>
      </w:r>
    </w:p>
    <w:p w14:paraId="0CF5B368" w14:textId="77777777" w:rsidR="0019099A" w:rsidRPr="00412E2E" w:rsidRDefault="0019099A" w:rsidP="0019099A">
      <w:pPr>
        <w:pStyle w:val="B1"/>
        <w:overflowPunct/>
        <w:autoSpaceDE/>
        <w:autoSpaceDN/>
        <w:adjustRightInd/>
        <w:ind w:left="738" w:hanging="454"/>
        <w:textAlignment w:val="auto"/>
      </w:pPr>
      <w:r w:rsidRPr="00412E2E">
        <w:t xml:space="preserve">If a "contextSourceInfo" array is defined and the restrictions expressed by clause 4.3.6.6 are not met by the </w:t>
      </w:r>
      <w:r w:rsidRPr="00412E2E">
        <w:rPr>
          <w:rStyle w:val="HTMLKeyboard"/>
        </w:rPr>
        <w:t>Context Source Registration</w:t>
      </w:r>
      <w:r w:rsidRPr="00412E2E">
        <w:t xml:space="preserve">, then an error of type </w:t>
      </w:r>
      <w:r w:rsidRPr="00412E2E">
        <w:rPr>
          <w:rStyle w:val="HTMLError"/>
          <w:rFonts w:asciiTheme="majorBidi" w:hAnsiTheme="majorBidi"/>
        </w:rPr>
        <w:t>BadRequestData</w:t>
      </w:r>
      <w:r w:rsidRPr="00412E2E">
        <w:t xml:space="preserve"> shall be raised.</w:t>
      </w:r>
    </w:p>
    <w:p w14:paraId="48F05ABF" w14:textId="77777777" w:rsidR="0019099A" w:rsidRPr="00412E2E" w:rsidRDefault="0019099A" w:rsidP="0019099A">
      <w:pPr>
        <w:pStyle w:val="B1"/>
        <w:ind w:left="738" w:hanging="454"/>
      </w:pPr>
      <w:r w:rsidRPr="00412E2E">
        <w:t xml:space="preserve">If the NGSI-LD System does not know about the target </w:t>
      </w:r>
      <w:r w:rsidRPr="00412E2E">
        <w:rPr>
          <w:rStyle w:val="HTMLKeyboard"/>
        </w:rPr>
        <w:t>Context Source Registration</w:t>
      </w:r>
      <w:r w:rsidRPr="00412E2E">
        <w:t xml:space="preserve">, because there is no existing </w:t>
      </w:r>
      <w:r w:rsidRPr="00412E2E">
        <w:rPr>
          <w:rStyle w:val="HTMLKeyboard"/>
        </w:rPr>
        <w:t>Context Source Registration</w:t>
      </w:r>
      <w:r w:rsidRPr="00412E2E">
        <w:t xml:space="preserve"> whose id (URI) is equivalent, an error of type </w:t>
      </w:r>
      <w:r w:rsidRPr="00412E2E">
        <w:rPr>
          <w:rStyle w:val="HTMLError"/>
          <w:rFonts w:asciiTheme="majorBidi" w:hAnsiTheme="majorBidi"/>
        </w:rPr>
        <w:t>ResourceNotFound</w:t>
      </w:r>
      <w:r w:rsidRPr="00412E2E">
        <w:t xml:space="preserve"> shall be raised.</w:t>
      </w:r>
    </w:p>
    <w:p w14:paraId="47D6338B" w14:textId="77777777" w:rsidR="0019099A" w:rsidRPr="00412E2E" w:rsidRDefault="0019099A" w:rsidP="0019099A">
      <w:pPr>
        <w:pStyle w:val="B1"/>
      </w:pPr>
      <w:r w:rsidRPr="00412E2E">
        <w:t>Execute the behaviour defined in clause 5.5.4 on JSON-LD validation.</w:t>
      </w:r>
    </w:p>
    <w:p w14:paraId="7F843362" w14:textId="77777777" w:rsidR="0019099A" w:rsidRPr="00412E2E" w:rsidRDefault="0019099A" w:rsidP="0019099A">
      <w:pPr>
        <w:pStyle w:val="B1"/>
      </w:pPr>
      <w:r w:rsidRPr="00412E2E">
        <w:t xml:space="preserve">If the data types and restrictions expressed by clause 5.2.9 are not met by the </w:t>
      </w:r>
      <w:r w:rsidRPr="00412E2E">
        <w:rPr>
          <w:rStyle w:val="HTMLKeyboard"/>
        </w:rPr>
        <w:t>Context Source Registration</w:t>
      </w:r>
      <w:r w:rsidRPr="00412E2E">
        <w:rPr>
          <w:i/>
        </w:rPr>
        <w:t xml:space="preserve"> Fragment</w:t>
      </w:r>
      <w:r w:rsidRPr="00412E2E">
        <w:t xml:space="preserve">, then an error of type </w:t>
      </w:r>
      <w:r w:rsidRPr="00412E2E">
        <w:rPr>
          <w:i/>
        </w:rPr>
        <w:t>BadRequestData</w:t>
      </w:r>
      <w:r w:rsidRPr="00412E2E">
        <w:t xml:space="preserve"> shall be raised.</w:t>
      </w:r>
    </w:p>
    <w:p w14:paraId="0DB43948" w14:textId="77777777" w:rsidR="0019099A" w:rsidRPr="00412E2E" w:rsidRDefault="0019099A" w:rsidP="0019099A">
      <w:pPr>
        <w:pStyle w:val="B1"/>
      </w:pPr>
      <w:r w:rsidRPr="00412E2E">
        <w:t>Term to URI expansion of Attribute names shall be observed as mandated by clause 5.5.7.</w:t>
      </w:r>
    </w:p>
    <w:p w14:paraId="56062A3D" w14:textId="77777777" w:rsidR="0019099A" w:rsidRPr="00412E2E" w:rsidRDefault="0019099A" w:rsidP="0019099A">
      <w:pPr>
        <w:pStyle w:val="B1"/>
      </w:pPr>
      <w:r w:rsidRPr="00412E2E">
        <w:t xml:space="preserve">If the </w:t>
      </w:r>
      <w:r w:rsidRPr="00412E2E">
        <w:rPr>
          <w:rStyle w:val="HTMLKeyboard"/>
        </w:rPr>
        <w:t>Context Source Registration</w:t>
      </w:r>
      <w:r w:rsidRPr="00412E2E">
        <w:t xml:space="preserve"> to be updated has its </w:t>
      </w:r>
      <w:r w:rsidRPr="00412E2E">
        <w:rPr>
          <w:rStyle w:val="HTMLVariable"/>
        </w:rPr>
        <w:t>mode</w:t>
      </w:r>
      <w:r w:rsidRPr="00412E2E">
        <w:rPr>
          <w:i/>
        </w:rPr>
        <w:t xml:space="preserve"> </w:t>
      </w:r>
      <w:r w:rsidRPr="00412E2E">
        <w:t xml:space="preserve">property defined as </w:t>
      </w:r>
      <w:r w:rsidRPr="00412E2E">
        <w:rPr>
          <w:b/>
        </w:rPr>
        <w:t>exclusive</w:t>
      </w:r>
      <w:r w:rsidRPr="00412E2E">
        <w:t>, the following additional restrictions apply:</w:t>
      </w:r>
    </w:p>
    <w:p w14:paraId="458F5102" w14:textId="77777777" w:rsidR="0019099A" w:rsidRPr="00412E2E" w:rsidRDefault="0019099A" w:rsidP="0019099A">
      <w:pPr>
        <w:pStyle w:val="B2"/>
      </w:pPr>
      <w:r w:rsidRPr="00412E2E">
        <w:t xml:space="preserve">If an </w:t>
      </w:r>
      <w:r w:rsidRPr="00412E2E">
        <w:rPr>
          <w:b/>
        </w:rPr>
        <w:t xml:space="preserve">exclusive </w:t>
      </w:r>
      <w:r w:rsidRPr="00412E2E">
        <w:t xml:space="preserve">or </w:t>
      </w:r>
      <w:r w:rsidRPr="00412E2E">
        <w:rPr>
          <w:b/>
        </w:rPr>
        <w:t>redirect</w:t>
      </w:r>
      <w:r w:rsidRPr="00412E2E">
        <w:t xml:space="preserve"> </w:t>
      </w:r>
      <w:r w:rsidRPr="00412E2E">
        <w:rPr>
          <w:rStyle w:val="HTMLKeyboard"/>
        </w:rPr>
        <w:t>Context Source Registration</w:t>
      </w:r>
      <w:r w:rsidRPr="00412E2E">
        <w:t xml:space="preserve"> already matches against the Entity ID (URI) and any of the Attributes defined in the registration, an error of type </w:t>
      </w:r>
      <w:r w:rsidRPr="00412E2E">
        <w:rPr>
          <w:rStyle w:val="HTMLError"/>
          <w:rFonts w:asciiTheme="majorBidi" w:hAnsiTheme="majorBidi"/>
        </w:rPr>
        <w:t>Conflict</w:t>
      </w:r>
      <w:r w:rsidRPr="00412E2E">
        <w:t xml:space="preserve"> shall be raised.</w:t>
      </w:r>
    </w:p>
    <w:p w14:paraId="26239451" w14:textId="77777777" w:rsidR="0019099A" w:rsidRPr="00412E2E" w:rsidRDefault="0019099A" w:rsidP="0019099A">
      <w:pPr>
        <w:pStyle w:val="B2"/>
      </w:pPr>
      <w:r w:rsidRPr="00412E2E">
        <w:t xml:space="preserve">If an Entity already exists for the supplied Entity ID (URI) and the existing Entity contains any of the Attributes defined in the registration, an error of type </w:t>
      </w:r>
      <w:r w:rsidRPr="00412E2E">
        <w:rPr>
          <w:rStyle w:val="HTMLError"/>
          <w:rFonts w:asciiTheme="majorBidi" w:hAnsiTheme="majorBidi"/>
        </w:rPr>
        <w:t>Conflict</w:t>
      </w:r>
      <w:r w:rsidRPr="00412E2E">
        <w:t xml:space="preserve"> shall be raised.</w:t>
      </w:r>
    </w:p>
    <w:p w14:paraId="3DFDB20E" w14:textId="77777777" w:rsidR="0019099A" w:rsidRPr="00412E2E" w:rsidRDefault="0019099A" w:rsidP="0019099A">
      <w:pPr>
        <w:pStyle w:val="B1"/>
      </w:pPr>
      <w:r w:rsidRPr="00412E2E">
        <w:t xml:space="preserve">If the </w:t>
      </w:r>
      <w:r w:rsidRPr="00412E2E">
        <w:rPr>
          <w:rStyle w:val="HTMLKeyboard"/>
        </w:rPr>
        <w:t>Context Source Registration</w:t>
      </w:r>
      <w:r w:rsidRPr="00412E2E">
        <w:t xml:space="preserve"> to be updated has its </w:t>
      </w:r>
      <w:r w:rsidRPr="00412E2E">
        <w:rPr>
          <w:rStyle w:val="HTMLVariable"/>
        </w:rPr>
        <w:t>mode</w:t>
      </w:r>
      <w:r w:rsidRPr="00412E2E">
        <w:rPr>
          <w:i/>
        </w:rPr>
        <w:t xml:space="preserve"> </w:t>
      </w:r>
      <w:r w:rsidRPr="00412E2E">
        <w:t xml:space="preserve">property defined as </w:t>
      </w:r>
      <w:r w:rsidRPr="00412E2E">
        <w:rPr>
          <w:b/>
        </w:rPr>
        <w:t>redirect</w:t>
      </w:r>
      <w:r w:rsidRPr="00412E2E">
        <w:t>, the following additional restriction applies:</w:t>
      </w:r>
    </w:p>
    <w:p w14:paraId="48A499A1" w14:textId="77777777" w:rsidR="0019099A" w:rsidRPr="00412E2E" w:rsidRDefault="0019099A" w:rsidP="0019099A">
      <w:pPr>
        <w:pStyle w:val="B2"/>
      </w:pPr>
      <w:r w:rsidRPr="00412E2E">
        <w:t xml:space="preserve">If an existing Entity already matches the </w:t>
      </w:r>
      <w:r w:rsidRPr="00412E2E">
        <w:rPr>
          <w:rStyle w:val="HTMLKeyboard"/>
        </w:rPr>
        <w:t>Context Source Registration</w:t>
      </w:r>
      <w:r w:rsidRPr="00412E2E">
        <w:t xml:space="preserve">, an error of type </w:t>
      </w:r>
      <w:r w:rsidRPr="00412E2E">
        <w:rPr>
          <w:rStyle w:val="HTMLError"/>
          <w:rFonts w:asciiTheme="majorBidi" w:hAnsiTheme="majorBidi"/>
        </w:rPr>
        <w:t>Conflict</w:t>
      </w:r>
      <w:r w:rsidRPr="00412E2E">
        <w:t xml:space="preserve"> shall be raised.</w:t>
      </w:r>
    </w:p>
    <w:p w14:paraId="6DA68775" w14:textId="77777777" w:rsidR="0019099A" w:rsidRPr="00412E2E" w:rsidRDefault="0019099A" w:rsidP="0019099A">
      <w:pPr>
        <w:pStyle w:val="B1"/>
      </w:pPr>
      <w:r w:rsidRPr="00412E2E">
        <w:lastRenderedPageBreak/>
        <w:t xml:space="preserve">If the </w:t>
      </w:r>
      <w:r w:rsidRPr="00412E2E">
        <w:rPr>
          <w:rStyle w:val="HTMLKeyboard"/>
        </w:rPr>
        <w:t>Context Source</w:t>
      </w:r>
      <w:r w:rsidRPr="00412E2E">
        <w:t xml:space="preserve"> to be updated has its </w:t>
      </w:r>
      <w:r w:rsidRPr="00412E2E">
        <w:rPr>
          <w:rStyle w:val="HTMLVariable"/>
        </w:rPr>
        <w:t>mode</w:t>
      </w:r>
      <w:r w:rsidRPr="00412E2E">
        <w:t xml:space="preserve"> property defined as </w:t>
      </w:r>
      <w:r w:rsidRPr="00412E2E">
        <w:rPr>
          <w:b/>
          <w:bCs/>
        </w:rPr>
        <w:t>auxiliary</w:t>
      </w:r>
      <w:r w:rsidRPr="00412E2E">
        <w:t>, the following additional restriction applies:</w:t>
      </w:r>
    </w:p>
    <w:p w14:paraId="28A788C5" w14:textId="77777777" w:rsidR="0019099A" w:rsidRPr="00412E2E" w:rsidRDefault="0019099A" w:rsidP="0019099A">
      <w:pPr>
        <w:pStyle w:val="B2"/>
      </w:pPr>
      <w:r w:rsidRPr="00412E2E">
        <w:t xml:space="preserve">If the </w:t>
      </w:r>
      <w:r w:rsidRPr="00412E2E">
        <w:rPr>
          <w:rStyle w:val="HTMLCode"/>
        </w:rPr>
        <w:t>operations</w:t>
      </w:r>
      <w:r w:rsidRPr="00412E2E">
        <w:t xml:space="preserve"> property is not defined as one of: </w:t>
      </w:r>
      <w:r w:rsidRPr="00412E2E">
        <w:rPr>
          <w:rStyle w:val="HTMLCode"/>
        </w:rPr>
        <w:t>"retrieveOps"</w:t>
      </w:r>
      <w:r w:rsidRPr="00412E2E">
        <w:t xml:space="preserve">, </w:t>
      </w:r>
      <w:r w:rsidRPr="00412E2E">
        <w:rPr>
          <w:rStyle w:val="HTMLCode"/>
        </w:rPr>
        <w:t>"retrieveEntity"</w:t>
      </w:r>
      <w:r w:rsidRPr="00412E2E">
        <w:t xml:space="preserve"> or </w:t>
      </w:r>
      <w:r w:rsidRPr="00412E2E">
        <w:rPr>
          <w:rStyle w:val="HTMLCode"/>
        </w:rPr>
        <w:t>"queryEntity"</w:t>
      </w:r>
      <w:r w:rsidRPr="00412E2E">
        <w:t xml:space="preserve">, an error of type </w:t>
      </w:r>
      <w:r w:rsidRPr="00412E2E">
        <w:rPr>
          <w:rStyle w:val="HTMLError"/>
          <w:rFonts w:asciiTheme="majorBidi" w:hAnsiTheme="majorBidi"/>
        </w:rPr>
        <w:t>BadRequestData</w:t>
      </w:r>
      <w:r w:rsidRPr="00412E2E">
        <w:t xml:space="preserve"> shall be raised.</w:t>
      </w:r>
    </w:p>
    <w:p w14:paraId="3E36AB62" w14:textId="77777777" w:rsidR="0019099A" w:rsidRPr="00412E2E" w:rsidRDefault="0019099A" w:rsidP="0019099A">
      <w:pPr>
        <w:pStyle w:val="B1"/>
      </w:pPr>
      <w:r w:rsidRPr="00412E2E">
        <w:t xml:space="preserve">Then, implementations shall modify the target </w:t>
      </w:r>
      <w:r w:rsidRPr="00412E2E">
        <w:rPr>
          <w:rStyle w:val="HTMLKeyboard"/>
        </w:rPr>
        <w:t>Context Source Registration</w:t>
      </w:r>
      <w:r w:rsidRPr="00412E2E">
        <w:t xml:space="preserve"> as mandated by clause 5.5.8.</w:t>
      </w:r>
    </w:p>
    <w:p w14:paraId="5259A2D2" w14:textId="77777777" w:rsidR="0019099A" w:rsidRPr="00412E2E" w:rsidRDefault="0019099A" w:rsidP="0019099A">
      <w:pPr>
        <w:pStyle w:val="Heading4"/>
      </w:pPr>
      <w:bookmarkStart w:id="2753" w:name="_Toc200965280"/>
      <w:bookmarkStart w:id="2754" w:name="_Toc201311737"/>
      <w:bookmarkStart w:id="2755" w:name="_Toc201581242"/>
      <w:bookmarkStart w:id="2756" w:name="_Toc201851080"/>
      <w:bookmarkStart w:id="2757" w:name="_Toc202351173"/>
      <w:bookmarkStart w:id="2758" w:name="_Toc202352126"/>
      <w:r w:rsidRPr="00412E2E">
        <w:t>5.9.3.5</w:t>
      </w:r>
      <w:r w:rsidRPr="00412E2E">
        <w:tab/>
        <w:t>Output data</w:t>
      </w:r>
      <w:bookmarkEnd w:id="2753"/>
      <w:bookmarkEnd w:id="2754"/>
      <w:bookmarkEnd w:id="2755"/>
      <w:bookmarkEnd w:id="2756"/>
      <w:bookmarkEnd w:id="2757"/>
      <w:bookmarkEnd w:id="2758"/>
    </w:p>
    <w:p w14:paraId="53C8326C" w14:textId="77777777" w:rsidR="0019099A" w:rsidRPr="00412E2E" w:rsidRDefault="0019099A" w:rsidP="0019099A">
      <w:r w:rsidRPr="00412E2E">
        <w:t>None.</w:t>
      </w:r>
    </w:p>
    <w:p w14:paraId="424334CC" w14:textId="77777777" w:rsidR="0019099A" w:rsidRPr="00412E2E" w:rsidRDefault="0019099A" w:rsidP="0019099A">
      <w:pPr>
        <w:pStyle w:val="Heading3"/>
      </w:pPr>
      <w:bookmarkStart w:id="2759" w:name="_Toc200965281"/>
      <w:bookmarkStart w:id="2760" w:name="_Toc201311738"/>
      <w:bookmarkStart w:id="2761" w:name="_Toc201581243"/>
      <w:bookmarkStart w:id="2762" w:name="_Toc201851081"/>
      <w:bookmarkStart w:id="2763" w:name="_Toc202351174"/>
      <w:bookmarkStart w:id="2764" w:name="_Toc202352127"/>
      <w:r w:rsidRPr="00412E2E">
        <w:t>5.9.4</w:t>
      </w:r>
      <w:r w:rsidRPr="00412E2E">
        <w:tab/>
        <w:t>Delete Context Source Registration</w:t>
      </w:r>
      <w:bookmarkEnd w:id="2759"/>
      <w:bookmarkEnd w:id="2760"/>
      <w:bookmarkEnd w:id="2761"/>
      <w:bookmarkEnd w:id="2762"/>
      <w:bookmarkEnd w:id="2763"/>
      <w:bookmarkEnd w:id="2764"/>
    </w:p>
    <w:p w14:paraId="274D4E9A" w14:textId="77777777" w:rsidR="0019099A" w:rsidRPr="00412E2E" w:rsidRDefault="0019099A" w:rsidP="0019099A">
      <w:pPr>
        <w:pStyle w:val="Heading4"/>
      </w:pPr>
      <w:bookmarkStart w:id="2765" w:name="_Toc200965282"/>
      <w:bookmarkStart w:id="2766" w:name="_Toc201311739"/>
      <w:bookmarkStart w:id="2767" w:name="_Toc201581244"/>
      <w:bookmarkStart w:id="2768" w:name="_Toc201851082"/>
      <w:bookmarkStart w:id="2769" w:name="_Toc202351175"/>
      <w:bookmarkStart w:id="2770" w:name="_Toc202352128"/>
      <w:r w:rsidRPr="00412E2E">
        <w:t>5.9.4.1</w:t>
      </w:r>
      <w:r w:rsidRPr="00412E2E">
        <w:tab/>
        <w:t>Description</w:t>
      </w:r>
      <w:bookmarkEnd w:id="2765"/>
      <w:bookmarkEnd w:id="2766"/>
      <w:bookmarkEnd w:id="2767"/>
      <w:bookmarkEnd w:id="2768"/>
      <w:bookmarkEnd w:id="2769"/>
      <w:bookmarkEnd w:id="2770"/>
    </w:p>
    <w:p w14:paraId="5BCD3147" w14:textId="77777777" w:rsidR="0019099A" w:rsidRPr="00412E2E" w:rsidRDefault="0019099A" w:rsidP="0019099A">
      <w:r w:rsidRPr="00412E2E">
        <w:t xml:space="preserve">This operation allows deleting a </w:t>
      </w:r>
      <w:r w:rsidRPr="00412E2E">
        <w:rPr>
          <w:rStyle w:val="HTMLKeyboard"/>
        </w:rPr>
        <w:t>Context Source Registration</w:t>
      </w:r>
      <w:r w:rsidRPr="00412E2E">
        <w:t xml:space="preserve"> from an NGSI-LD system.</w:t>
      </w:r>
    </w:p>
    <w:p w14:paraId="69E847A2" w14:textId="77777777" w:rsidR="0019099A" w:rsidRPr="00412E2E" w:rsidRDefault="0019099A" w:rsidP="0019099A">
      <w:pPr>
        <w:pStyle w:val="Heading4"/>
      </w:pPr>
      <w:bookmarkStart w:id="2771" w:name="_Toc200965283"/>
      <w:bookmarkStart w:id="2772" w:name="_Toc201311740"/>
      <w:bookmarkStart w:id="2773" w:name="_Toc201581245"/>
      <w:bookmarkStart w:id="2774" w:name="_Toc201851083"/>
      <w:bookmarkStart w:id="2775" w:name="_Toc202351176"/>
      <w:bookmarkStart w:id="2776" w:name="_Toc202352129"/>
      <w:r w:rsidRPr="00412E2E">
        <w:t>5.9.4.2</w:t>
      </w:r>
      <w:r w:rsidRPr="00412E2E">
        <w:tab/>
        <w:t>Use case diagram</w:t>
      </w:r>
      <w:bookmarkEnd w:id="2771"/>
      <w:bookmarkEnd w:id="2772"/>
      <w:bookmarkEnd w:id="2773"/>
      <w:bookmarkEnd w:id="2774"/>
      <w:bookmarkEnd w:id="2775"/>
      <w:bookmarkEnd w:id="2776"/>
    </w:p>
    <w:p w14:paraId="0F10FFB3" w14:textId="77777777" w:rsidR="0019099A" w:rsidRPr="00412E2E" w:rsidRDefault="0019099A" w:rsidP="0019099A">
      <w:r w:rsidRPr="00412E2E">
        <w:t>A context provider can delete a context source registration from an NGSI-LD system as shown in Figure 5.9.4.2-1.</w:t>
      </w:r>
    </w:p>
    <w:p w14:paraId="1A2E3472" w14:textId="77777777" w:rsidR="0019099A" w:rsidRPr="00412E2E" w:rsidRDefault="0019099A" w:rsidP="0019099A">
      <w:pPr>
        <w:pStyle w:val="FL"/>
      </w:pPr>
      <w:r w:rsidRPr="00412E2E">
        <w:rPr>
          <w:noProof/>
          <w:lang w:eastAsia="it-IT"/>
        </w:rPr>
        <w:drawing>
          <wp:inline distT="0" distB="0" distL="0" distR="0" wp14:anchorId="34731AF2" wp14:editId="3EDD9825">
            <wp:extent cx="3175000" cy="25908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magine 79"/>
                    <pic:cNvPicPr/>
                  </pic:nvPicPr>
                  <pic:blipFill>
                    <a:blip r:embed="rId127"/>
                    <a:stretch>
                      <a:fillRect/>
                    </a:stretch>
                  </pic:blipFill>
                  <pic:spPr>
                    <a:xfrm>
                      <a:off x="0" y="0"/>
                      <a:ext cx="3175000" cy="2590800"/>
                    </a:xfrm>
                    <a:prstGeom prst="rect">
                      <a:avLst/>
                    </a:prstGeom>
                  </pic:spPr>
                </pic:pic>
              </a:graphicData>
            </a:graphic>
          </wp:inline>
        </w:drawing>
      </w:r>
    </w:p>
    <w:p w14:paraId="799EB8A6" w14:textId="77777777" w:rsidR="0019099A" w:rsidRPr="00412E2E" w:rsidRDefault="0019099A" w:rsidP="0019099A">
      <w:pPr>
        <w:pStyle w:val="TF"/>
      </w:pPr>
      <w:r w:rsidRPr="00412E2E">
        <w:t>Figure 5.9.4.2-1: Delete context source registration use case</w:t>
      </w:r>
    </w:p>
    <w:p w14:paraId="591EC432" w14:textId="77777777" w:rsidR="0019099A" w:rsidRPr="00412E2E" w:rsidRDefault="0019099A" w:rsidP="0019099A">
      <w:pPr>
        <w:pStyle w:val="Heading4"/>
      </w:pPr>
      <w:bookmarkStart w:id="2777" w:name="_Toc200965284"/>
      <w:bookmarkStart w:id="2778" w:name="_Toc201311741"/>
      <w:bookmarkStart w:id="2779" w:name="_Toc201581246"/>
      <w:bookmarkStart w:id="2780" w:name="_Toc201851084"/>
      <w:bookmarkStart w:id="2781" w:name="_Toc202351177"/>
      <w:bookmarkStart w:id="2782" w:name="_Toc202352130"/>
      <w:r w:rsidRPr="00412E2E">
        <w:t>5.9.4.3</w:t>
      </w:r>
      <w:r w:rsidRPr="00412E2E">
        <w:tab/>
        <w:t>Input data</w:t>
      </w:r>
      <w:bookmarkEnd w:id="2777"/>
      <w:bookmarkEnd w:id="2778"/>
      <w:bookmarkEnd w:id="2779"/>
      <w:bookmarkEnd w:id="2780"/>
      <w:bookmarkEnd w:id="2781"/>
      <w:bookmarkEnd w:id="2782"/>
    </w:p>
    <w:p w14:paraId="0C5990CD" w14:textId="77777777" w:rsidR="0019099A" w:rsidRPr="00412E2E" w:rsidRDefault="0019099A" w:rsidP="0019099A">
      <w:r w:rsidRPr="00412E2E">
        <w:t>Registration identifier (URI) of the context source registration to be deleted (target registration).</w:t>
      </w:r>
    </w:p>
    <w:p w14:paraId="6314CBC2" w14:textId="77777777" w:rsidR="0019099A" w:rsidRPr="00412E2E" w:rsidRDefault="0019099A" w:rsidP="0019099A">
      <w:pPr>
        <w:pStyle w:val="Heading4"/>
      </w:pPr>
      <w:bookmarkStart w:id="2783" w:name="_Toc200965285"/>
      <w:bookmarkStart w:id="2784" w:name="_Toc201311742"/>
      <w:bookmarkStart w:id="2785" w:name="_Toc201581247"/>
      <w:bookmarkStart w:id="2786" w:name="_Toc201851085"/>
      <w:bookmarkStart w:id="2787" w:name="_Toc202351178"/>
      <w:bookmarkStart w:id="2788" w:name="_Toc202352131"/>
      <w:r w:rsidRPr="00412E2E">
        <w:t>5.9.4.4</w:t>
      </w:r>
      <w:r w:rsidRPr="00412E2E">
        <w:tab/>
        <w:t>Behaviour</w:t>
      </w:r>
      <w:bookmarkEnd w:id="2783"/>
      <w:bookmarkEnd w:id="2784"/>
      <w:bookmarkEnd w:id="2785"/>
      <w:bookmarkEnd w:id="2786"/>
      <w:bookmarkEnd w:id="2787"/>
      <w:bookmarkEnd w:id="2788"/>
    </w:p>
    <w:p w14:paraId="2FD9AFAA" w14:textId="77777777" w:rsidR="0019099A" w:rsidRPr="00412E2E" w:rsidRDefault="0019099A" w:rsidP="0019099A">
      <w:pPr>
        <w:pStyle w:val="B1"/>
      </w:pPr>
      <w:r w:rsidRPr="00412E2E">
        <w:t xml:space="preserve">If the target context source registration id is not present or it is not a valid URI, then an error of type </w:t>
      </w:r>
      <w:r w:rsidRPr="00412E2E">
        <w:rPr>
          <w:rStyle w:val="HTMLError"/>
          <w:rFonts w:asciiTheme="majorBidi" w:hAnsiTheme="majorBidi"/>
        </w:rPr>
        <w:t>BadRequestData</w:t>
      </w:r>
      <w:r w:rsidRPr="00412E2E">
        <w:t xml:space="preserve"> shall be raised.</w:t>
      </w:r>
    </w:p>
    <w:p w14:paraId="4D34CC99" w14:textId="77777777" w:rsidR="0019099A" w:rsidRPr="00412E2E" w:rsidRDefault="0019099A" w:rsidP="0019099A">
      <w:pPr>
        <w:pStyle w:val="B1"/>
      </w:pPr>
      <w:r w:rsidRPr="00412E2E">
        <w:t xml:space="preserve">If the NGSI-LD endpoint does not know about the target context source registration, because there is no existing context source registration whose id (URI) is equivalent, then an error of type </w:t>
      </w:r>
      <w:r w:rsidRPr="00412E2E">
        <w:rPr>
          <w:rStyle w:val="HTMLError"/>
          <w:rFonts w:asciiTheme="majorBidi" w:hAnsiTheme="majorBidi"/>
        </w:rPr>
        <w:t>ResourceNotFound</w:t>
      </w:r>
      <w:r w:rsidRPr="00412E2E">
        <w:t xml:space="preserve"> shall be raised.</w:t>
      </w:r>
    </w:p>
    <w:p w14:paraId="7D99DA20" w14:textId="77777777" w:rsidR="0019099A" w:rsidRPr="00412E2E" w:rsidRDefault="0019099A" w:rsidP="0019099A">
      <w:pPr>
        <w:pStyle w:val="B1"/>
      </w:pPr>
      <w:r w:rsidRPr="00412E2E">
        <w:t>Otherwise the context source registration shall be removed.</w:t>
      </w:r>
    </w:p>
    <w:p w14:paraId="125207F2" w14:textId="77777777" w:rsidR="0019099A" w:rsidRPr="00412E2E" w:rsidRDefault="0019099A" w:rsidP="0019099A">
      <w:pPr>
        <w:pStyle w:val="Heading4"/>
      </w:pPr>
      <w:bookmarkStart w:id="2789" w:name="_Toc200965286"/>
      <w:bookmarkStart w:id="2790" w:name="_Toc201311743"/>
      <w:bookmarkStart w:id="2791" w:name="_Toc201581248"/>
      <w:bookmarkStart w:id="2792" w:name="_Toc201851086"/>
      <w:bookmarkStart w:id="2793" w:name="_Toc202351179"/>
      <w:bookmarkStart w:id="2794" w:name="_Toc202352132"/>
      <w:r w:rsidRPr="00412E2E">
        <w:lastRenderedPageBreak/>
        <w:t>5.9.4.5</w:t>
      </w:r>
      <w:r w:rsidRPr="00412E2E">
        <w:tab/>
        <w:t>Output data</w:t>
      </w:r>
      <w:bookmarkEnd w:id="2789"/>
      <w:bookmarkEnd w:id="2790"/>
      <w:bookmarkEnd w:id="2791"/>
      <w:bookmarkEnd w:id="2792"/>
      <w:bookmarkEnd w:id="2793"/>
      <w:bookmarkEnd w:id="2794"/>
    </w:p>
    <w:p w14:paraId="70078E60" w14:textId="77777777" w:rsidR="0019099A" w:rsidRPr="00412E2E" w:rsidRDefault="0019099A" w:rsidP="0019099A">
      <w:r w:rsidRPr="00412E2E">
        <w:t>None.</w:t>
      </w:r>
    </w:p>
    <w:p w14:paraId="6CEDF34E" w14:textId="77777777" w:rsidR="0019099A" w:rsidRPr="00412E2E" w:rsidRDefault="0019099A" w:rsidP="0019099A">
      <w:pPr>
        <w:pStyle w:val="Heading2"/>
      </w:pPr>
      <w:bookmarkStart w:id="2795" w:name="_Toc200965287"/>
      <w:bookmarkStart w:id="2796" w:name="_Toc201311744"/>
      <w:bookmarkStart w:id="2797" w:name="_Toc201581249"/>
      <w:bookmarkStart w:id="2798" w:name="_Toc201851087"/>
      <w:bookmarkStart w:id="2799" w:name="_Toc202351180"/>
      <w:bookmarkStart w:id="2800" w:name="_Toc202352133"/>
      <w:r w:rsidRPr="00412E2E">
        <w:t>5.10</w:t>
      </w:r>
      <w:r w:rsidRPr="00412E2E">
        <w:tab/>
        <w:t>Context Source Discovery</w:t>
      </w:r>
      <w:bookmarkEnd w:id="2795"/>
      <w:bookmarkEnd w:id="2796"/>
      <w:bookmarkEnd w:id="2797"/>
      <w:bookmarkEnd w:id="2798"/>
      <w:bookmarkEnd w:id="2799"/>
      <w:bookmarkEnd w:id="2800"/>
    </w:p>
    <w:p w14:paraId="7F9BF00B" w14:textId="77777777" w:rsidR="0019099A" w:rsidRPr="00412E2E" w:rsidRDefault="0019099A" w:rsidP="0019099A">
      <w:pPr>
        <w:pStyle w:val="Heading3"/>
      </w:pPr>
      <w:bookmarkStart w:id="2801" w:name="_Toc200965288"/>
      <w:bookmarkStart w:id="2802" w:name="_Toc201311745"/>
      <w:bookmarkStart w:id="2803" w:name="_Toc201581250"/>
      <w:bookmarkStart w:id="2804" w:name="_Toc201851088"/>
      <w:bookmarkStart w:id="2805" w:name="_Toc202351181"/>
      <w:bookmarkStart w:id="2806" w:name="_Toc202352134"/>
      <w:r w:rsidRPr="00412E2E">
        <w:t>5.10.1</w:t>
      </w:r>
      <w:r w:rsidRPr="00412E2E">
        <w:tab/>
        <w:t>Retrieve Context Source Registration</w:t>
      </w:r>
      <w:bookmarkEnd w:id="2801"/>
      <w:bookmarkEnd w:id="2802"/>
      <w:bookmarkEnd w:id="2803"/>
      <w:bookmarkEnd w:id="2804"/>
      <w:bookmarkEnd w:id="2805"/>
      <w:bookmarkEnd w:id="2806"/>
    </w:p>
    <w:p w14:paraId="1C54C7D1" w14:textId="77777777" w:rsidR="0019099A" w:rsidRPr="00412E2E" w:rsidRDefault="0019099A" w:rsidP="0019099A">
      <w:pPr>
        <w:pStyle w:val="Heading4"/>
      </w:pPr>
      <w:bookmarkStart w:id="2807" w:name="_Toc200965289"/>
      <w:bookmarkStart w:id="2808" w:name="_Toc201311746"/>
      <w:bookmarkStart w:id="2809" w:name="_Toc201581251"/>
      <w:bookmarkStart w:id="2810" w:name="_Toc201851089"/>
      <w:bookmarkStart w:id="2811" w:name="_Toc202351182"/>
      <w:bookmarkStart w:id="2812" w:name="_Toc202352135"/>
      <w:r w:rsidRPr="00412E2E">
        <w:t>5.10.1.1</w:t>
      </w:r>
      <w:r w:rsidRPr="00412E2E">
        <w:tab/>
        <w:t>Description</w:t>
      </w:r>
      <w:bookmarkEnd w:id="2807"/>
      <w:bookmarkEnd w:id="2808"/>
      <w:bookmarkEnd w:id="2809"/>
      <w:bookmarkEnd w:id="2810"/>
      <w:bookmarkEnd w:id="2811"/>
      <w:bookmarkEnd w:id="2812"/>
    </w:p>
    <w:p w14:paraId="7B824D1A" w14:textId="77777777" w:rsidR="0019099A" w:rsidRPr="00412E2E" w:rsidRDefault="0019099A" w:rsidP="0019099A">
      <w:r w:rsidRPr="00412E2E">
        <w:t>This operation allows retrieving a specific context source registration from an NGSI-LD system.</w:t>
      </w:r>
    </w:p>
    <w:p w14:paraId="50D4D6C8" w14:textId="77777777" w:rsidR="0019099A" w:rsidRPr="00412E2E" w:rsidRDefault="0019099A" w:rsidP="0019099A">
      <w:pPr>
        <w:pStyle w:val="Heading4"/>
      </w:pPr>
      <w:bookmarkStart w:id="2813" w:name="_Toc200965290"/>
      <w:bookmarkStart w:id="2814" w:name="_Toc201311747"/>
      <w:bookmarkStart w:id="2815" w:name="_Toc201581252"/>
      <w:bookmarkStart w:id="2816" w:name="_Toc201851090"/>
      <w:bookmarkStart w:id="2817" w:name="_Toc202351183"/>
      <w:bookmarkStart w:id="2818" w:name="_Toc202352136"/>
      <w:r w:rsidRPr="00412E2E">
        <w:t>5.10.1.2</w:t>
      </w:r>
      <w:r w:rsidRPr="00412E2E">
        <w:tab/>
        <w:t>Use case diagram</w:t>
      </w:r>
      <w:bookmarkEnd w:id="2813"/>
      <w:bookmarkEnd w:id="2814"/>
      <w:bookmarkEnd w:id="2815"/>
      <w:bookmarkEnd w:id="2816"/>
      <w:bookmarkEnd w:id="2817"/>
      <w:bookmarkEnd w:id="2818"/>
    </w:p>
    <w:p w14:paraId="104085B5" w14:textId="77777777" w:rsidR="0019099A" w:rsidRPr="00412E2E" w:rsidRDefault="0019099A" w:rsidP="0019099A">
      <w:r w:rsidRPr="00412E2E">
        <w:t>A context consumer or a context provider can retrieve a specific context source registration from an NGSI-LD system as shown in Figure 5.10.1.2-1.</w:t>
      </w:r>
    </w:p>
    <w:p w14:paraId="16563C6F" w14:textId="77777777" w:rsidR="0019099A" w:rsidRPr="00412E2E" w:rsidRDefault="0019099A" w:rsidP="0019099A">
      <w:pPr>
        <w:pStyle w:val="FL"/>
      </w:pPr>
      <w:r w:rsidRPr="00412E2E">
        <w:rPr>
          <w:noProof/>
          <w:lang w:eastAsia="it-IT"/>
        </w:rPr>
        <w:drawing>
          <wp:inline distT="0" distB="0" distL="0" distR="0" wp14:anchorId="5622A24D" wp14:editId="09B93C2B">
            <wp:extent cx="3175000" cy="27813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magine 81"/>
                    <pic:cNvPicPr/>
                  </pic:nvPicPr>
                  <pic:blipFill>
                    <a:blip r:embed="rId128"/>
                    <a:stretch>
                      <a:fillRect/>
                    </a:stretch>
                  </pic:blipFill>
                  <pic:spPr>
                    <a:xfrm>
                      <a:off x="0" y="0"/>
                      <a:ext cx="3175000" cy="2781300"/>
                    </a:xfrm>
                    <a:prstGeom prst="rect">
                      <a:avLst/>
                    </a:prstGeom>
                  </pic:spPr>
                </pic:pic>
              </a:graphicData>
            </a:graphic>
          </wp:inline>
        </w:drawing>
      </w:r>
    </w:p>
    <w:p w14:paraId="05593356" w14:textId="77777777" w:rsidR="0019099A" w:rsidRPr="00412E2E" w:rsidRDefault="0019099A" w:rsidP="0019099A">
      <w:pPr>
        <w:pStyle w:val="TF"/>
      </w:pPr>
      <w:r w:rsidRPr="00412E2E">
        <w:t>Figure 5.10.1.2-1: Retrieve context source registration use case</w:t>
      </w:r>
    </w:p>
    <w:p w14:paraId="4A1328E2" w14:textId="77777777" w:rsidR="0019099A" w:rsidRPr="00412E2E" w:rsidRDefault="0019099A" w:rsidP="0019099A">
      <w:pPr>
        <w:pStyle w:val="Heading4"/>
      </w:pPr>
      <w:bookmarkStart w:id="2819" w:name="_Toc200965291"/>
      <w:bookmarkStart w:id="2820" w:name="_Toc201311748"/>
      <w:bookmarkStart w:id="2821" w:name="_Toc201581253"/>
      <w:bookmarkStart w:id="2822" w:name="_Toc201851091"/>
      <w:bookmarkStart w:id="2823" w:name="_Toc202351184"/>
      <w:bookmarkStart w:id="2824" w:name="_Toc202352137"/>
      <w:r w:rsidRPr="00412E2E">
        <w:t>5.10.1.3</w:t>
      </w:r>
      <w:r w:rsidRPr="00412E2E">
        <w:tab/>
        <w:t>Input data</w:t>
      </w:r>
      <w:bookmarkEnd w:id="2819"/>
      <w:bookmarkEnd w:id="2820"/>
      <w:bookmarkEnd w:id="2821"/>
      <w:bookmarkEnd w:id="2822"/>
      <w:bookmarkEnd w:id="2823"/>
      <w:bookmarkEnd w:id="2824"/>
    </w:p>
    <w:p w14:paraId="5C143A3F" w14:textId="77777777" w:rsidR="0019099A" w:rsidRPr="00412E2E" w:rsidRDefault="0019099A" w:rsidP="0019099A">
      <w:r w:rsidRPr="00412E2E">
        <w:t>Context source registration identifier (id) of the context source registration to be retrieved (target registration).</w:t>
      </w:r>
    </w:p>
    <w:p w14:paraId="0F0B5C0E" w14:textId="77777777" w:rsidR="0019099A" w:rsidRPr="00412E2E" w:rsidRDefault="0019099A" w:rsidP="0019099A">
      <w:pPr>
        <w:pStyle w:val="Heading4"/>
      </w:pPr>
      <w:bookmarkStart w:id="2825" w:name="_Toc200965292"/>
      <w:bookmarkStart w:id="2826" w:name="_Toc201311749"/>
      <w:bookmarkStart w:id="2827" w:name="_Toc201581254"/>
      <w:bookmarkStart w:id="2828" w:name="_Toc201851092"/>
      <w:bookmarkStart w:id="2829" w:name="_Toc202351185"/>
      <w:bookmarkStart w:id="2830" w:name="_Toc202352138"/>
      <w:r w:rsidRPr="00412E2E">
        <w:t>5.10.1.4</w:t>
      </w:r>
      <w:r w:rsidRPr="00412E2E">
        <w:tab/>
        <w:t>Behaviour</w:t>
      </w:r>
      <w:bookmarkEnd w:id="2825"/>
      <w:bookmarkEnd w:id="2826"/>
      <w:bookmarkEnd w:id="2827"/>
      <w:bookmarkEnd w:id="2828"/>
      <w:bookmarkEnd w:id="2829"/>
      <w:bookmarkEnd w:id="2830"/>
    </w:p>
    <w:p w14:paraId="41D73E68" w14:textId="77777777" w:rsidR="0019099A" w:rsidRPr="00412E2E" w:rsidRDefault="0019099A" w:rsidP="0019099A">
      <w:pPr>
        <w:pStyle w:val="B1"/>
      </w:pPr>
      <w:r w:rsidRPr="00412E2E">
        <w:t>If the context source registration id (</w:t>
      </w:r>
      <w:r w:rsidRPr="00412E2E">
        <w:rPr>
          <w:rStyle w:val="HTMLVariable"/>
        </w:rPr>
        <w:t>id</w:t>
      </w:r>
      <w:r w:rsidRPr="00412E2E">
        <w:t xml:space="preserve">) is not present or it is not a valid URI, then an error of type </w:t>
      </w:r>
      <w:r w:rsidRPr="00412E2E">
        <w:rPr>
          <w:rStyle w:val="HTMLError"/>
          <w:rFonts w:asciiTheme="majorBidi" w:hAnsiTheme="majorBidi"/>
        </w:rPr>
        <w:t>BadRequestData</w:t>
      </w:r>
      <w:r w:rsidRPr="00412E2E">
        <w:t xml:space="preserve"> shall be raised.</w:t>
      </w:r>
    </w:p>
    <w:p w14:paraId="7981F3E5" w14:textId="77777777" w:rsidR="0019099A" w:rsidRPr="00412E2E" w:rsidRDefault="0019099A" w:rsidP="0019099A">
      <w:pPr>
        <w:pStyle w:val="B1"/>
      </w:pPr>
      <w:r w:rsidRPr="00412E2E">
        <w:t xml:space="preserve">If the NGSI-LD endpoint does not know about the target context source registration, because there is no existing context source registration whose id (URI) is equivalent, then an error of type </w:t>
      </w:r>
      <w:r w:rsidRPr="00412E2E">
        <w:rPr>
          <w:rStyle w:val="HTMLError"/>
          <w:rFonts w:asciiTheme="majorBidi" w:hAnsiTheme="majorBidi"/>
        </w:rPr>
        <w:t>ResourceNotFound</w:t>
      </w:r>
      <w:r w:rsidRPr="00412E2E">
        <w:t xml:space="preserve"> shall be raised.</w:t>
      </w:r>
    </w:p>
    <w:p w14:paraId="09768969" w14:textId="77777777" w:rsidR="0019099A" w:rsidRPr="00412E2E" w:rsidRDefault="0019099A" w:rsidP="0019099A">
      <w:pPr>
        <w:pStyle w:val="B1"/>
      </w:pPr>
      <w:r w:rsidRPr="00412E2E">
        <w:t>Term to URI expansion of Attribute names shall be observed as mandated by clause 5.5.7.</w:t>
      </w:r>
    </w:p>
    <w:p w14:paraId="2382464E" w14:textId="77777777" w:rsidR="0019099A" w:rsidRPr="00412E2E" w:rsidRDefault="0019099A" w:rsidP="0019099A">
      <w:pPr>
        <w:pStyle w:val="B1"/>
      </w:pPr>
      <w:r w:rsidRPr="00412E2E">
        <w:t xml:space="preserve">Otherwise return a JSON-LD object representing the </w:t>
      </w:r>
      <w:r w:rsidRPr="00412E2E">
        <w:rPr>
          <w:rStyle w:val="HTMLKeyboard"/>
        </w:rPr>
        <w:t>Context Source Registration</w:t>
      </w:r>
      <w:r w:rsidRPr="00412E2E">
        <w:t xml:space="preserve"> as mandated by clause 5.2.9.</w:t>
      </w:r>
    </w:p>
    <w:p w14:paraId="57CFEAE9" w14:textId="77777777" w:rsidR="0019099A" w:rsidRPr="00412E2E" w:rsidRDefault="0019099A" w:rsidP="0019099A">
      <w:pPr>
        <w:pStyle w:val="Heading4"/>
      </w:pPr>
      <w:bookmarkStart w:id="2831" w:name="_Toc200965293"/>
      <w:bookmarkStart w:id="2832" w:name="_Toc201311750"/>
      <w:bookmarkStart w:id="2833" w:name="_Toc201581255"/>
      <w:bookmarkStart w:id="2834" w:name="_Toc201851093"/>
      <w:bookmarkStart w:id="2835" w:name="_Toc202351186"/>
      <w:bookmarkStart w:id="2836" w:name="_Toc202352139"/>
      <w:r w:rsidRPr="00412E2E">
        <w:lastRenderedPageBreak/>
        <w:t>5.10.1.5</w:t>
      </w:r>
      <w:r w:rsidRPr="00412E2E">
        <w:tab/>
        <w:t>Output data</w:t>
      </w:r>
      <w:bookmarkEnd w:id="2831"/>
      <w:bookmarkEnd w:id="2832"/>
      <w:bookmarkEnd w:id="2833"/>
      <w:bookmarkEnd w:id="2834"/>
      <w:bookmarkEnd w:id="2835"/>
      <w:bookmarkEnd w:id="2836"/>
    </w:p>
    <w:p w14:paraId="5E73DEE9" w14:textId="77777777" w:rsidR="0019099A" w:rsidRPr="00412E2E" w:rsidRDefault="0019099A" w:rsidP="0019099A">
      <w:r w:rsidRPr="00412E2E">
        <w:t>A JSON-LD object representing the target context source registration as mandated by clause 5.2.9.</w:t>
      </w:r>
    </w:p>
    <w:p w14:paraId="1E3B6A90" w14:textId="77777777" w:rsidR="0019099A" w:rsidRPr="00412E2E" w:rsidRDefault="0019099A" w:rsidP="0019099A">
      <w:pPr>
        <w:pStyle w:val="Heading3"/>
      </w:pPr>
      <w:bookmarkStart w:id="2837" w:name="_Toc200965294"/>
      <w:bookmarkStart w:id="2838" w:name="_Toc201311751"/>
      <w:bookmarkStart w:id="2839" w:name="_Toc201581256"/>
      <w:bookmarkStart w:id="2840" w:name="_Toc201851094"/>
      <w:bookmarkStart w:id="2841" w:name="_Toc202351187"/>
      <w:bookmarkStart w:id="2842" w:name="_Toc202352140"/>
      <w:r w:rsidRPr="00412E2E">
        <w:t>5.10.2</w:t>
      </w:r>
      <w:r w:rsidRPr="00412E2E">
        <w:tab/>
        <w:t>Query Context Source Registrations</w:t>
      </w:r>
      <w:bookmarkEnd w:id="2837"/>
      <w:bookmarkEnd w:id="2838"/>
      <w:bookmarkEnd w:id="2839"/>
      <w:bookmarkEnd w:id="2840"/>
      <w:bookmarkEnd w:id="2841"/>
      <w:bookmarkEnd w:id="2842"/>
    </w:p>
    <w:p w14:paraId="6873C896" w14:textId="77777777" w:rsidR="0019099A" w:rsidRPr="00412E2E" w:rsidRDefault="0019099A" w:rsidP="0019099A">
      <w:pPr>
        <w:pStyle w:val="Heading4"/>
      </w:pPr>
      <w:bookmarkStart w:id="2843" w:name="_Toc200965295"/>
      <w:bookmarkStart w:id="2844" w:name="_Toc201311752"/>
      <w:bookmarkStart w:id="2845" w:name="_Toc201581257"/>
      <w:bookmarkStart w:id="2846" w:name="_Toc201851095"/>
      <w:bookmarkStart w:id="2847" w:name="_Toc202351188"/>
      <w:bookmarkStart w:id="2848" w:name="_Toc202352141"/>
      <w:r w:rsidRPr="00412E2E">
        <w:t>5.10.2.1</w:t>
      </w:r>
      <w:r w:rsidRPr="00412E2E">
        <w:tab/>
        <w:t>Description</w:t>
      </w:r>
      <w:bookmarkEnd w:id="2843"/>
      <w:bookmarkEnd w:id="2844"/>
      <w:bookmarkEnd w:id="2845"/>
      <w:bookmarkEnd w:id="2846"/>
      <w:bookmarkEnd w:id="2847"/>
      <w:bookmarkEnd w:id="2848"/>
    </w:p>
    <w:p w14:paraId="3CE31E20" w14:textId="77777777" w:rsidR="0019099A" w:rsidRPr="00412E2E" w:rsidRDefault="0019099A" w:rsidP="0019099A">
      <w:r w:rsidRPr="00412E2E">
        <w:t xml:space="preserve">This operation allows discovering context source registrations from an NGSI-LD system. The behaviour of the discovery of context source registrations differs significantly from the querying of entities as described in clause 5.7.2. The approach is that the client submits a query for entities as described in clause 5.7.2, but instead of receiving the Entity information, it receives a list of </w:t>
      </w:r>
      <w:r w:rsidRPr="00412E2E">
        <w:rPr>
          <w:rStyle w:val="HTMLKeyboard"/>
        </w:rPr>
        <w:t>Context Source Registrations</w:t>
      </w:r>
      <w:r w:rsidRPr="00412E2E">
        <w:t xml:space="preserve"> describing </w:t>
      </w:r>
      <w:r w:rsidRPr="00412E2E">
        <w:rPr>
          <w:rStyle w:val="HTMLKeyboard"/>
        </w:rPr>
        <w:t>Context Sources</w:t>
      </w:r>
      <w:r w:rsidRPr="00412E2E">
        <w:t xml:space="preserve"> that possibly have some of the requested Entity information. This means that the requested Entities and Attributes are matched against the 'information' property as described in clause 5.12.</w:t>
      </w:r>
    </w:p>
    <w:p w14:paraId="70078039" w14:textId="77777777" w:rsidR="0019099A" w:rsidRPr="00412E2E" w:rsidRDefault="0019099A" w:rsidP="0019099A">
      <w:r w:rsidRPr="00412E2E">
        <w:t xml:space="preserve">If no temporal query is present, only </w:t>
      </w:r>
      <w:r w:rsidRPr="00412E2E">
        <w:rPr>
          <w:rStyle w:val="HTMLKeyboard"/>
        </w:rPr>
        <w:t>Context Source Registrations</w:t>
      </w:r>
      <w:r w:rsidRPr="00412E2E">
        <w:t xml:space="preserve"> for </w:t>
      </w:r>
      <w:r w:rsidRPr="00412E2E">
        <w:rPr>
          <w:rStyle w:val="HTMLKeyboard"/>
        </w:rPr>
        <w:t>Context Sources</w:t>
      </w:r>
      <w:r w:rsidRPr="00412E2E">
        <w:t xml:space="preserve"> providing latest information, i.e. without specified time intervals, are considered. If a temporal query is present only </w:t>
      </w:r>
      <w:r w:rsidRPr="00412E2E">
        <w:rPr>
          <w:rStyle w:val="HTMLKeyboard"/>
        </w:rPr>
        <w:t>Context Source Registrations</w:t>
      </w:r>
      <w:r w:rsidRPr="00412E2E">
        <w:t xml:space="preserve"> with matching time intervals, i.e. </w:t>
      </w:r>
      <w:r w:rsidRPr="00412E2E">
        <w:rPr>
          <w:rStyle w:val="HTMLVariable"/>
        </w:rPr>
        <w:t>observationInterval</w:t>
      </w:r>
      <w:r w:rsidRPr="00412E2E">
        <w:t xml:space="preserve"> or </w:t>
      </w:r>
      <w:r w:rsidRPr="00412E2E">
        <w:rPr>
          <w:rStyle w:val="HTMLVariable"/>
        </w:rPr>
        <w:t>managementInterval</w:t>
      </w:r>
      <w:r w:rsidRPr="00412E2E">
        <w:rPr>
          <w:i/>
        </w:rPr>
        <w:t>,</w:t>
      </w:r>
      <w:r w:rsidRPr="00412E2E">
        <w:t xml:space="preserve"> are considered.</w:t>
      </w:r>
    </w:p>
    <w:p w14:paraId="6ACEF94D" w14:textId="77777777" w:rsidR="0019099A" w:rsidRPr="00412E2E" w:rsidRDefault="0019099A" w:rsidP="0019099A">
      <w:pPr>
        <w:pStyle w:val="Heading4"/>
      </w:pPr>
      <w:bookmarkStart w:id="2849" w:name="_Toc200965296"/>
      <w:bookmarkStart w:id="2850" w:name="_Toc201311753"/>
      <w:bookmarkStart w:id="2851" w:name="_Toc201581258"/>
      <w:bookmarkStart w:id="2852" w:name="_Toc201851096"/>
      <w:bookmarkStart w:id="2853" w:name="_Toc202351189"/>
      <w:bookmarkStart w:id="2854" w:name="_Toc202352142"/>
      <w:r w:rsidRPr="00412E2E">
        <w:t>5.10.2.2</w:t>
      </w:r>
      <w:r w:rsidRPr="00412E2E">
        <w:tab/>
        <w:t>Use case diagram</w:t>
      </w:r>
      <w:bookmarkEnd w:id="2849"/>
      <w:bookmarkEnd w:id="2850"/>
      <w:bookmarkEnd w:id="2851"/>
      <w:bookmarkEnd w:id="2852"/>
      <w:bookmarkEnd w:id="2853"/>
      <w:bookmarkEnd w:id="2854"/>
    </w:p>
    <w:p w14:paraId="213EDCB6" w14:textId="77777777" w:rsidR="0019099A" w:rsidRPr="00412E2E" w:rsidRDefault="0019099A" w:rsidP="0019099A">
      <w:r w:rsidRPr="00412E2E">
        <w:t xml:space="preserve">A </w:t>
      </w:r>
      <w:r w:rsidRPr="00412E2E">
        <w:rPr>
          <w:rStyle w:val="HTMLDefinition"/>
        </w:rPr>
        <w:t>Context Consumer</w:t>
      </w:r>
      <w:r w:rsidRPr="00412E2E">
        <w:t xml:space="preserve"> can discover context source registrations that may be able to provide (part of) the context information specified in the query from an NGSI-LD system as shown in Figure 5.10.2.2-1.</w:t>
      </w:r>
    </w:p>
    <w:p w14:paraId="03A5EE97" w14:textId="77777777" w:rsidR="0019099A" w:rsidRPr="00412E2E" w:rsidRDefault="0019099A" w:rsidP="0019099A">
      <w:pPr>
        <w:pStyle w:val="FL"/>
      </w:pPr>
      <w:r w:rsidRPr="00412E2E">
        <w:rPr>
          <w:noProof/>
          <w:lang w:eastAsia="it-IT"/>
        </w:rPr>
        <w:drawing>
          <wp:inline distT="0" distB="0" distL="0" distR="0" wp14:anchorId="2245E915" wp14:editId="6F0B8B97">
            <wp:extent cx="3187700" cy="2794000"/>
            <wp:effectExtent l="0" t="0" r="0" b="0"/>
            <wp:docPr id="1428948802" name="Picture 142894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8802" name="Picture 1428948802"/>
                    <pic:cNvPicPr/>
                  </pic:nvPicPr>
                  <pic:blipFill>
                    <a:blip r:embed="rId129"/>
                    <a:stretch>
                      <a:fillRect/>
                    </a:stretch>
                  </pic:blipFill>
                  <pic:spPr>
                    <a:xfrm>
                      <a:off x="0" y="0"/>
                      <a:ext cx="3187700" cy="2794000"/>
                    </a:xfrm>
                    <a:prstGeom prst="rect">
                      <a:avLst/>
                    </a:prstGeom>
                  </pic:spPr>
                </pic:pic>
              </a:graphicData>
            </a:graphic>
          </wp:inline>
        </w:drawing>
      </w:r>
    </w:p>
    <w:p w14:paraId="0FBEBA60" w14:textId="77777777" w:rsidR="0019099A" w:rsidRPr="00412E2E" w:rsidRDefault="0019099A" w:rsidP="0019099A">
      <w:pPr>
        <w:pStyle w:val="TF"/>
      </w:pPr>
      <w:r w:rsidRPr="00412E2E">
        <w:t>Figure 5.10.2.2-1: Discover context source registrations use case</w:t>
      </w:r>
    </w:p>
    <w:p w14:paraId="2300AC19" w14:textId="77777777" w:rsidR="0019099A" w:rsidRPr="00412E2E" w:rsidRDefault="0019099A" w:rsidP="0019099A">
      <w:pPr>
        <w:pStyle w:val="Heading4"/>
      </w:pPr>
      <w:bookmarkStart w:id="2855" w:name="_Toc200965297"/>
      <w:bookmarkStart w:id="2856" w:name="_Toc201311754"/>
      <w:bookmarkStart w:id="2857" w:name="_Toc201581259"/>
      <w:bookmarkStart w:id="2858" w:name="_Toc201851097"/>
      <w:bookmarkStart w:id="2859" w:name="_Toc202351190"/>
      <w:bookmarkStart w:id="2860" w:name="_Toc202352143"/>
      <w:r w:rsidRPr="00412E2E">
        <w:t>5.10.2.3</w:t>
      </w:r>
      <w:r w:rsidRPr="00412E2E">
        <w:tab/>
        <w:t>Input data</w:t>
      </w:r>
      <w:bookmarkEnd w:id="2855"/>
      <w:bookmarkEnd w:id="2856"/>
      <w:bookmarkEnd w:id="2857"/>
      <w:bookmarkEnd w:id="2858"/>
      <w:bookmarkEnd w:id="2859"/>
      <w:bookmarkEnd w:id="2860"/>
    </w:p>
    <w:p w14:paraId="6BD70FE6" w14:textId="77777777" w:rsidR="0019099A" w:rsidRPr="00412E2E" w:rsidRDefault="0019099A" w:rsidP="0019099A">
      <w:pPr>
        <w:pStyle w:val="B1"/>
      </w:pPr>
      <w:r w:rsidRPr="00412E2E">
        <w:t xml:space="preserve">A reference to a JSON-LD </w:t>
      </w:r>
      <w:r w:rsidRPr="00412E2E">
        <w:rPr>
          <w:rStyle w:val="HTMLVariable"/>
        </w:rPr>
        <w:t>@context</w:t>
      </w:r>
      <w:r w:rsidRPr="00412E2E">
        <w:t xml:space="preserve"> (optional).</w:t>
      </w:r>
    </w:p>
    <w:p w14:paraId="3489DC12" w14:textId="77777777" w:rsidR="0019099A" w:rsidRPr="00412E2E" w:rsidRDefault="0019099A" w:rsidP="0019099A">
      <w:pPr>
        <w:pStyle w:val="B1"/>
      </w:pPr>
      <w:r w:rsidRPr="00412E2E">
        <w:t>A selector of Entity types as specified by clause 4.17. Both type name (short hand string) and fully qualified type name (URI) are allowed (optional).</w:t>
      </w:r>
    </w:p>
    <w:p w14:paraId="27CC7F93" w14:textId="77777777" w:rsidR="0019099A" w:rsidRPr="00412E2E" w:rsidRDefault="0019099A" w:rsidP="0019099A">
      <w:pPr>
        <w:pStyle w:val="B1"/>
      </w:pPr>
      <w:r w:rsidRPr="00412E2E">
        <w:t>A list (one or more) of Entity identifiers (optional).</w:t>
      </w:r>
    </w:p>
    <w:p w14:paraId="6B46E67E" w14:textId="77777777" w:rsidR="0019099A" w:rsidRPr="00412E2E" w:rsidRDefault="0019099A" w:rsidP="0019099A">
      <w:pPr>
        <w:pStyle w:val="B1"/>
      </w:pPr>
      <w:r w:rsidRPr="00412E2E">
        <w:t>A list (one or more) of Attribute names (called query projection attributes) (optional).</w:t>
      </w:r>
    </w:p>
    <w:p w14:paraId="1A05638A" w14:textId="77777777" w:rsidR="0019099A" w:rsidRPr="00412E2E" w:rsidRDefault="0019099A" w:rsidP="0019099A">
      <w:pPr>
        <w:pStyle w:val="B1"/>
      </w:pPr>
      <w:r w:rsidRPr="00412E2E">
        <w:t>An id pattern as a regular expression (optional).</w:t>
      </w:r>
    </w:p>
    <w:p w14:paraId="5BC87109" w14:textId="77777777" w:rsidR="0019099A" w:rsidRPr="00412E2E" w:rsidRDefault="0019099A" w:rsidP="0019099A">
      <w:pPr>
        <w:pStyle w:val="B1"/>
      </w:pPr>
      <w:r w:rsidRPr="00412E2E">
        <w:lastRenderedPageBreak/>
        <w:t>An NGSI-LD query (to filter out Entities by Attribute values, used here to identify relevant attributes) as per clause 4.9 (optional).</w:t>
      </w:r>
    </w:p>
    <w:p w14:paraId="33A5402F" w14:textId="77777777" w:rsidR="0019099A" w:rsidRPr="00412E2E" w:rsidRDefault="0019099A" w:rsidP="0019099A">
      <w:pPr>
        <w:pStyle w:val="B1"/>
      </w:pPr>
      <w:r w:rsidRPr="00412E2E">
        <w:t>An NGSI-LD geoquery (to filter out Entities by spatial relationships, used here to identify relevant GeoProperties and for geographical scoping) as per clause 4.10 (optional).</w:t>
      </w:r>
    </w:p>
    <w:p w14:paraId="659C23B6" w14:textId="77777777" w:rsidR="0019099A" w:rsidRPr="00412E2E" w:rsidRDefault="0019099A" w:rsidP="0019099A">
      <w:pPr>
        <w:pStyle w:val="B1"/>
      </w:pPr>
      <w:r w:rsidRPr="00412E2E">
        <w:t>In the case of GeoJSON representation:</w:t>
      </w:r>
    </w:p>
    <w:p w14:paraId="3212F8C0" w14:textId="77777777" w:rsidR="0019099A" w:rsidRPr="00412E2E" w:rsidRDefault="0019099A" w:rsidP="0019099A">
      <w:pPr>
        <w:pStyle w:val="B2"/>
      </w:pPr>
      <w:r w:rsidRPr="00412E2E">
        <w:t xml:space="preserve">The name of the </w:t>
      </w:r>
      <w:r w:rsidRPr="00412E2E">
        <w:rPr>
          <w:rStyle w:val="HTMLDefinition"/>
        </w:rPr>
        <w:t>GeoProperty</w:t>
      </w:r>
      <w:r w:rsidRPr="00412E2E">
        <w:t xml:space="preserve"> attribute to use as the geometry for the GeoJSON representation as mandated by clause 4.5.16 (optional).</w:t>
      </w:r>
    </w:p>
    <w:p w14:paraId="1CDDAC5A" w14:textId="77777777" w:rsidR="0019099A" w:rsidRPr="00412E2E" w:rsidRDefault="0019099A" w:rsidP="0019099A">
      <w:pPr>
        <w:pStyle w:val="B2"/>
      </w:pPr>
      <w:r w:rsidRPr="00412E2E">
        <w:t xml:space="preserve">A </w:t>
      </w:r>
      <w:r w:rsidRPr="00412E2E">
        <w:rPr>
          <w:rStyle w:val="HTMLVariable"/>
        </w:rPr>
        <w:t>datasetId</w:t>
      </w:r>
      <w:r w:rsidRPr="00412E2E">
        <w:t xml:space="preserve"> specifying which instance of the value is to be selected if the </w:t>
      </w:r>
      <w:r w:rsidRPr="00412E2E">
        <w:rPr>
          <w:rStyle w:val="HTMLDefinition"/>
        </w:rPr>
        <w:t>GeoProperty</w:t>
      </w:r>
      <w:r w:rsidRPr="00412E2E">
        <w:t xml:space="preserve"> value has multiple instances as defined by clause 4.5.5 (optional).</w:t>
      </w:r>
    </w:p>
    <w:p w14:paraId="7F29C0EC" w14:textId="77777777" w:rsidR="0019099A" w:rsidRPr="00412E2E" w:rsidRDefault="0019099A" w:rsidP="0019099A">
      <w:pPr>
        <w:pStyle w:val="B1"/>
      </w:pPr>
      <w:r w:rsidRPr="00412E2E">
        <w:t>An NGSI-LD temporal query as per clause 4.11 (optional).</w:t>
      </w:r>
    </w:p>
    <w:p w14:paraId="7FDB21D4" w14:textId="77777777" w:rsidR="0019099A" w:rsidRPr="00412E2E" w:rsidRDefault="0019099A" w:rsidP="0019099A">
      <w:pPr>
        <w:pStyle w:val="B1"/>
      </w:pPr>
      <w:r w:rsidRPr="00412E2E">
        <w:t>An NGSI-LD context source query as per clause 4.9 (optional).</w:t>
      </w:r>
    </w:p>
    <w:p w14:paraId="14ADCB36" w14:textId="77777777" w:rsidR="0019099A" w:rsidRPr="00412E2E" w:rsidRDefault="0019099A" w:rsidP="0019099A">
      <w:pPr>
        <w:pStyle w:val="B1"/>
      </w:pPr>
      <w:r w:rsidRPr="00412E2E">
        <w:t>A NGSI-LD Scope query as mandated by clause 4.19 (optional).</w:t>
      </w:r>
    </w:p>
    <w:p w14:paraId="6A59A092" w14:textId="77777777" w:rsidR="0019099A" w:rsidRPr="00412E2E" w:rsidRDefault="0019099A" w:rsidP="0019099A">
      <w:pPr>
        <w:pStyle w:val="B1"/>
      </w:pPr>
      <w:r w:rsidRPr="00412E2E">
        <w:t xml:space="preserve">A limit to the number of </w:t>
      </w:r>
      <w:r w:rsidRPr="00412E2E">
        <w:rPr>
          <w:rStyle w:val="HTMLKeyboard"/>
        </w:rPr>
        <w:t>Context Source Registrations</w:t>
      </w:r>
      <w:r w:rsidRPr="00412E2E">
        <w:t xml:space="preserve"> to be retrieved. See clause 5.5.9.</w:t>
      </w:r>
    </w:p>
    <w:p w14:paraId="0B71E599" w14:textId="77777777" w:rsidR="0019099A" w:rsidRPr="00412E2E" w:rsidRDefault="0019099A" w:rsidP="0019099A">
      <w:pPr>
        <w:pStyle w:val="B1"/>
      </w:pPr>
      <w:r w:rsidRPr="00412E2E">
        <w:t>A specified language filter as per clause 4.15 (optional).</w:t>
      </w:r>
    </w:p>
    <w:p w14:paraId="2B81C8EB" w14:textId="77777777" w:rsidR="0019099A" w:rsidRPr="00412E2E" w:rsidRDefault="0019099A" w:rsidP="0019099A">
      <w:r w:rsidRPr="00412E2E">
        <w:t>It is not possible to retrieve a set of context source registrations related to entities by only specifying desired Entity identifiers, without further specifying restrictions on the entities' types or attributes, either explicitly, via lists of Entity types or of Attribute names, or implicitly, within an NGSI-LD query or geoquery.</w:t>
      </w:r>
    </w:p>
    <w:p w14:paraId="2D05AAE6" w14:textId="77777777" w:rsidR="0019099A" w:rsidRPr="00412E2E" w:rsidRDefault="0019099A" w:rsidP="0019099A">
      <w:pPr>
        <w:pStyle w:val="Heading4"/>
      </w:pPr>
      <w:bookmarkStart w:id="2861" w:name="_Toc200965298"/>
      <w:bookmarkStart w:id="2862" w:name="_Toc201311755"/>
      <w:bookmarkStart w:id="2863" w:name="_Toc201581260"/>
      <w:bookmarkStart w:id="2864" w:name="_Toc201851098"/>
      <w:bookmarkStart w:id="2865" w:name="_Toc202351191"/>
      <w:bookmarkStart w:id="2866" w:name="_Toc202352144"/>
      <w:r w:rsidRPr="00412E2E">
        <w:t>5.10.2.4</w:t>
      </w:r>
      <w:r w:rsidRPr="00412E2E">
        <w:tab/>
        <w:t>Behaviour</w:t>
      </w:r>
      <w:bookmarkEnd w:id="2861"/>
      <w:bookmarkEnd w:id="2862"/>
      <w:bookmarkEnd w:id="2863"/>
      <w:bookmarkEnd w:id="2864"/>
      <w:bookmarkEnd w:id="2865"/>
      <w:bookmarkEnd w:id="2866"/>
    </w:p>
    <w:p w14:paraId="4D7A16FD" w14:textId="77777777" w:rsidR="0019099A" w:rsidRPr="00412E2E" w:rsidRDefault="0019099A" w:rsidP="0019099A">
      <w:pPr>
        <w:pStyle w:val="B1"/>
      </w:pPr>
      <w:r w:rsidRPr="00412E2E">
        <w:t>Execute the behaviour defined in clause 5.5.4 on JSON-LD validation.</w:t>
      </w:r>
    </w:p>
    <w:p w14:paraId="5FD0D527" w14:textId="77777777" w:rsidR="0019099A" w:rsidRPr="00412E2E" w:rsidRDefault="0019099A" w:rsidP="0019099A">
      <w:pPr>
        <w:pStyle w:val="B1"/>
      </w:pPr>
      <w:r w:rsidRPr="00412E2E">
        <w:t>At least one of the following input data shall be provided:</w:t>
      </w:r>
    </w:p>
    <w:p w14:paraId="698E32ED" w14:textId="77777777" w:rsidR="0019099A" w:rsidRPr="00412E2E" w:rsidRDefault="0019099A" w:rsidP="0019099A">
      <w:pPr>
        <w:pStyle w:val="B20"/>
        <w:rPr>
          <w:iCs/>
        </w:rPr>
      </w:pPr>
      <w:r w:rsidRPr="00412E2E">
        <w:rPr>
          <w:iCs/>
        </w:rPr>
        <w:t>a)</w:t>
      </w:r>
      <w:r w:rsidRPr="00412E2E">
        <w:rPr>
          <w:iCs/>
        </w:rPr>
        <w:tab/>
      </w:r>
      <w:r w:rsidRPr="00412E2E">
        <w:t>selector of Entity Types;</w:t>
      </w:r>
    </w:p>
    <w:p w14:paraId="0F448E4F" w14:textId="77777777" w:rsidR="0019099A" w:rsidRPr="00412E2E" w:rsidRDefault="0019099A" w:rsidP="0019099A">
      <w:pPr>
        <w:pStyle w:val="B20"/>
        <w:rPr>
          <w:iCs/>
        </w:rPr>
      </w:pPr>
      <w:r w:rsidRPr="00412E2E">
        <w:rPr>
          <w:iCs/>
        </w:rPr>
        <w:t>b)</w:t>
      </w:r>
      <w:r w:rsidRPr="00412E2E">
        <w:rPr>
          <w:iCs/>
        </w:rPr>
        <w:tab/>
      </w:r>
      <w:r w:rsidRPr="00412E2E">
        <w:t>list of Attribute names</w:t>
      </w:r>
      <w:r w:rsidRPr="00412E2E">
        <w:rPr>
          <w:iCs/>
        </w:rPr>
        <w:t>;</w:t>
      </w:r>
    </w:p>
    <w:p w14:paraId="541428DE" w14:textId="77777777" w:rsidR="0019099A" w:rsidRPr="00412E2E" w:rsidRDefault="0019099A" w:rsidP="0019099A">
      <w:pPr>
        <w:pStyle w:val="B20"/>
        <w:rPr>
          <w:iCs/>
        </w:rPr>
      </w:pPr>
      <w:r w:rsidRPr="00412E2E">
        <w:rPr>
          <w:iCs/>
        </w:rPr>
        <w:t>c)</w:t>
      </w:r>
      <w:r w:rsidRPr="00412E2E">
        <w:rPr>
          <w:iCs/>
        </w:rPr>
        <w:tab/>
      </w:r>
      <w:r w:rsidRPr="00412E2E">
        <w:t>NGSI-LD Query</w:t>
      </w:r>
      <w:r w:rsidRPr="00412E2E">
        <w:rPr>
          <w:iCs/>
        </w:rPr>
        <w:t>;</w:t>
      </w:r>
    </w:p>
    <w:p w14:paraId="2470A105" w14:textId="77777777" w:rsidR="0019099A" w:rsidRPr="00412E2E" w:rsidRDefault="0019099A" w:rsidP="0019099A">
      <w:pPr>
        <w:pStyle w:val="B20"/>
        <w:rPr>
          <w:iCs/>
        </w:rPr>
      </w:pPr>
      <w:r w:rsidRPr="00412E2E">
        <w:rPr>
          <w:iCs/>
        </w:rPr>
        <w:t>d)</w:t>
      </w:r>
      <w:r w:rsidRPr="00412E2E">
        <w:rPr>
          <w:iCs/>
        </w:rPr>
        <w:tab/>
      </w:r>
      <w:r w:rsidRPr="00412E2E">
        <w:t>NGSI-LD GeoQuery.</w:t>
      </w:r>
    </w:p>
    <w:p w14:paraId="0FDE0487" w14:textId="77777777" w:rsidR="0019099A" w:rsidRPr="00412E2E" w:rsidRDefault="0019099A" w:rsidP="0019099A">
      <w:pPr>
        <w:pStyle w:val="B10"/>
      </w:pPr>
      <w:r w:rsidRPr="00412E2E">
        <w:tab/>
        <w:t xml:space="preserve">If none of them is provided, then an error of type </w:t>
      </w:r>
      <w:r w:rsidRPr="00412E2E">
        <w:rPr>
          <w:rStyle w:val="HTMLError"/>
          <w:rFonts w:asciiTheme="majorBidi" w:hAnsiTheme="majorBidi"/>
        </w:rPr>
        <w:t>BadRequestData</w:t>
      </w:r>
      <w:r w:rsidRPr="00412E2E">
        <w:t xml:space="preserve"> shall be raised (too wide query). Attributes specified in NGSI-LD </w:t>
      </w:r>
      <w:r w:rsidRPr="00412E2E">
        <w:rPr>
          <w:iCs/>
        </w:rPr>
        <w:t>Query</w:t>
      </w:r>
      <w:r w:rsidRPr="00412E2E">
        <w:t xml:space="preserve"> or NGSI-LD </w:t>
      </w:r>
      <w:r w:rsidRPr="00412E2E">
        <w:rPr>
          <w:iCs/>
        </w:rPr>
        <w:t>GeoQuery</w:t>
      </w:r>
      <w:r w:rsidRPr="00412E2E">
        <w:t xml:space="preserve"> shall be used for matching RegistrationInfo elements in the same way as the attributes in the </w:t>
      </w:r>
      <w:r w:rsidRPr="00412E2E">
        <w:rPr>
          <w:i/>
        </w:rPr>
        <w:t>list of Attribute names</w:t>
      </w:r>
      <w:r w:rsidRPr="00412E2E">
        <w:t>.</w:t>
      </w:r>
    </w:p>
    <w:p w14:paraId="53605C00" w14:textId="77777777" w:rsidR="0019099A" w:rsidRPr="00412E2E" w:rsidRDefault="0019099A" w:rsidP="0019099A">
      <w:pPr>
        <w:pStyle w:val="B1"/>
      </w:pPr>
      <w:r w:rsidRPr="00412E2E">
        <w:t xml:space="preserve">If the list of Entity identifiers includes a URI which it is not valid, or the query, geoquery or temporal query are not syntactically valid (as per clauses 4.9, 4.10 and 4.11) an error of type </w:t>
      </w:r>
      <w:r w:rsidRPr="00412E2E">
        <w:rPr>
          <w:rStyle w:val="HTMLError"/>
          <w:rFonts w:asciiTheme="majorBidi" w:hAnsiTheme="majorBidi"/>
        </w:rPr>
        <w:t>BadRequestData</w:t>
      </w:r>
      <w:r w:rsidRPr="00412E2E">
        <w:t xml:space="preserve"> shall be raised.</w:t>
      </w:r>
    </w:p>
    <w:p w14:paraId="32B6453E" w14:textId="77777777" w:rsidR="0019099A" w:rsidRPr="00412E2E" w:rsidRDefault="0019099A" w:rsidP="0019099A">
      <w:pPr>
        <w:pStyle w:val="B1"/>
      </w:pPr>
      <w:r w:rsidRPr="00412E2E">
        <w:t>Term to URI expansion of type and Attribute names shall be performed, as mandated by clause 5.5.7.</w:t>
      </w:r>
    </w:p>
    <w:p w14:paraId="158B1BD1" w14:textId="77777777" w:rsidR="0019099A" w:rsidRPr="00412E2E" w:rsidRDefault="0019099A" w:rsidP="0019099A">
      <w:pPr>
        <w:pStyle w:val="B1"/>
      </w:pPr>
      <w:r w:rsidRPr="00412E2E">
        <w:t xml:space="preserve">Otherwise, implementations shall run a query that shall return context source registrations that meet </w:t>
      </w:r>
      <w:r w:rsidRPr="00412E2E">
        <w:rPr>
          <w:b/>
        </w:rPr>
        <w:t>all</w:t>
      </w:r>
      <w:r w:rsidRPr="00412E2E">
        <w:t xml:space="preserve"> the applicable conditions:</w:t>
      </w:r>
    </w:p>
    <w:p w14:paraId="14B6CE8F" w14:textId="77777777" w:rsidR="0019099A" w:rsidRPr="00412E2E" w:rsidRDefault="0019099A" w:rsidP="0019099A">
      <w:pPr>
        <w:pStyle w:val="B2"/>
      </w:pPr>
      <w:r w:rsidRPr="00412E2E">
        <w:t xml:space="preserve">If present, the entity specification in the query consisting of a combination of entity type selector and entity id/entity id pattern (optional) matches an </w:t>
      </w:r>
      <w:r w:rsidRPr="00412E2E">
        <w:rPr>
          <w:rStyle w:val="HTMLDefinition"/>
        </w:rPr>
        <w:t>EntityInfo</w:t>
      </w:r>
      <w:r w:rsidRPr="00412E2E">
        <w:t xml:space="preserve"> specified in a </w:t>
      </w:r>
      <w:r w:rsidRPr="00412E2E">
        <w:rPr>
          <w:rStyle w:val="HTMLDefinition"/>
        </w:rPr>
        <w:t>RegistrationInfo</w:t>
      </w:r>
      <w:r w:rsidRPr="00412E2E">
        <w:t xml:space="preserve"> of the information property in a context source registration. If there is no </w:t>
      </w:r>
      <w:r w:rsidRPr="00412E2E">
        <w:rPr>
          <w:rStyle w:val="HTMLDefinition"/>
        </w:rPr>
        <w:t>EntityInfo</w:t>
      </w:r>
      <w:r w:rsidRPr="00412E2E">
        <w:t xml:space="preserve"> specified in the </w:t>
      </w:r>
      <w:r w:rsidRPr="00412E2E">
        <w:rPr>
          <w:i/>
        </w:rPr>
        <w:t>RegistrationInfo</w:t>
      </w:r>
      <w:r w:rsidRPr="00412E2E">
        <w:t>, the entity specification is considered matching. This matching is further described in clause 5.12.</w:t>
      </w:r>
    </w:p>
    <w:p w14:paraId="441F0F2D" w14:textId="77777777" w:rsidR="0019099A" w:rsidRPr="00412E2E" w:rsidRDefault="0019099A" w:rsidP="0019099A">
      <w:pPr>
        <w:pStyle w:val="B2"/>
      </w:pPr>
      <w:r w:rsidRPr="00412E2E">
        <w:t xml:space="preserve">If present, at least one Attribute name specified in the query matches one Property or Relationship in the </w:t>
      </w:r>
      <w:r w:rsidRPr="00412E2E">
        <w:rPr>
          <w:rStyle w:val="HTMLDefinition"/>
        </w:rPr>
        <w:t>RegistrationInfo</w:t>
      </w:r>
      <w:r w:rsidRPr="00412E2E">
        <w:t xml:space="preserve"> element of the information property in a context source registration. If no Properties or Relationships are specified in the </w:t>
      </w:r>
      <w:r w:rsidRPr="00412E2E">
        <w:rPr>
          <w:rStyle w:val="HTMLDefinition"/>
        </w:rPr>
        <w:t>RegistrationInfo</w:t>
      </w:r>
      <w:r w:rsidRPr="00412E2E">
        <w:t>, the Attribute names are considered matching. This matching is further described in clause 5.12.</w:t>
      </w:r>
    </w:p>
    <w:p w14:paraId="76961945" w14:textId="77777777" w:rsidR="0019099A" w:rsidRPr="00412E2E" w:rsidRDefault="0019099A" w:rsidP="0019099A">
      <w:pPr>
        <w:pStyle w:val="B2"/>
      </w:pPr>
      <w:r w:rsidRPr="00412E2E">
        <w:lastRenderedPageBreak/>
        <w:t xml:space="preserve">If present, the geoquery is matched against the </w:t>
      </w:r>
      <w:r w:rsidRPr="00412E2E">
        <w:rPr>
          <w:rStyle w:val="HTMLDefinition"/>
        </w:rPr>
        <w:t>GeoProperty</w:t>
      </w:r>
      <w:r w:rsidRPr="00412E2E">
        <w:t xml:space="preserve"> identified in the geoquery. If no </w:t>
      </w:r>
      <w:r w:rsidRPr="00412E2E">
        <w:rPr>
          <w:i/>
        </w:rPr>
        <w:t>GeoProperty</w:t>
      </w:r>
      <w:r w:rsidRPr="00412E2E">
        <w:t xml:space="preserve"> is specified in the geoquery, the default property is </w:t>
      </w:r>
      <w:r w:rsidRPr="00412E2E">
        <w:rPr>
          <w:rStyle w:val="HTMLVariable"/>
        </w:rPr>
        <w:t>location</w:t>
      </w:r>
      <w:r w:rsidRPr="00412E2E">
        <w:t xml:space="preserve">. The geoquery matches the </w:t>
      </w:r>
      <w:r w:rsidRPr="00412E2E">
        <w:rPr>
          <w:rStyle w:val="HTMLDefinition"/>
        </w:rPr>
        <w:t>GeoProperty</w:t>
      </w:r>
      <w:r w:rsidRPr="00412E2E">
        <w:t xml:space="preserve"> specified in the </w:t>
      </w:r>
      <w:r w:rsidRPr="00412E2E">
        <w:rPr>
          <w:rStyle w:val="HTMLKeyboard"/>
        </w:rPr>
        <w:t>Context Source Registration</w:t>
      </w:r>
      <w:r w:rsidRPr="00412E2E">
        <w:t>, if the location directly matches or if the location possibly contains locations that would match the geoquery.</w:t>
      </w:r>
    </w:p>
    <w:p w14:paraId="775469CB" w14:textId="77777777" w:rsidR="0019099A" w:rsidRPr="00412E2E" w:rsidRDefault="0019099A" w:rsidP="0019099A">
      <w:pPr>
        <w:pStyle w:val="B2"/>
      </w:pPr>
      <w:r w:rsidRPr="00412E2E">
        <w:t xml:space="preserve">If no temporal query is present, only </w:t>
      </w:r>
      <w:r w:rsidRPr="00412E2E">
        <w:rPr>
          <w:rStyle w:val="HTMLKeyboard"/>
        </w:rPr>
        <w:t>Context Source Registrations</w:t>
      </w:r>
      <w:r w:rsidRPr="00412E2E">
        <w:t xml:space="preserve"> for </w:t>
      </w:r>
      <w:r w:rsidRPr="00412E2E">
        <w:rPr>
          <w:rStyle w:val="HTMLKeyboard"/>
        </w:rPr>
        <w:t>Context Sources</w:t>
      </w:r>
      <w:r w:rsidRPr="00412E2E">
        <w:t xml:space="preserve"> providing latest information, i.e. without specified time intervals, are considered.</w:t>
      </w:r>
    </w:p>
    <w:p w14:paraId="7C6B8927" w14:textId="77777777" w:rsidR="0019099A" w:rsidRPr="00412E2E" w:rsidRDefault="0019099A" w:rsidP="0019099A">
      <w:pPr>
        <w:pStyle w:val="B2"/>
      </w:pPr>
      <w:r w:rsidRPr="00412E2E">
        <w:t xml:space="preserve">If a temporal query is present, only </w:t>
      </w:r>
      <w:r w:rsidRPr="00412E2E">
        <w:rPr>
          <w:rStyle w:val="HTMLKeyboard"/>
        </w:rPr>
        <w:t>Context Source Registrations</w:t>
      </w:r>
      <w:r w:rsidRPr="00412E2E">
        <w:t xml:space="preserve"> with specified time intervals, i.e. </w:t>
      </w:r>
      <w:r w:rsidRPr="00412E2E">
        <w:rPr>
          <w:rStyle w:val="HTMLVariable"/>
        </w:rPr>
        <w:t>observationInterval</w:t>
      </w:r>
      <w:r w:rsidRPr="00412E2E">
        <w:t xml:space="preserve"> or </w:t>
      </w:r>
      <w:r w:rsidRPr="00412E2E">
        <w:rPr>
          <w:rStyle w:val="HTMLVariable"/>
        </w:rPr>
        <w:t>managementInterval</w:t>
      </w:r>
      <w:r w:rsidRPr="00412E2E">
        <w:t xml:space="preserve"> are considered. If the </w:t>
      </w:r>
      <w:r w:rsidRPr="00412E2E">
        <w:rPr>
          <w:rStyle w:val="HTMLVariable"/>
        </w:rPr>
        <w:t>timeproperty</w:t>
      </w:r>
      <w:r w:rsidRPr="00412E2E">
        <w:t xml:space="preserve"> is </w:t>
      </w:r>
      <w:r w:rsidRPr="00412E2E">
        <w:rPr>
          <w:rStyle w:val="HTMLVariable"/>
        </w:rPr>
        <w:t>observedAt</w:t>
      </w:r>
      <w:r w:rsidRPr="00412E2E">
        <w:t xml:space="preserve"> or no </w:t>
      </w:r>
      <w:r w:rsidRPr="00412E2E">
        <w:rPr>
          <w:rStyle w:val="HTMLVariable"/>
        </w:rPr>
        <w:t>timeproperty</w:t>
      </w:r>
      <w:r w:rsidRPr="00412E2E">
        <w:t xml:space="preserve"> is specified in the temporal query (default: </w:t>
      </w:r>
      <w:r w:rsidRPr="00412E2E">
        <w:rPr>
          <w:rStyle w:val="HTMLVariable"/>
        </w:rPr>
        <w:t>observedAt</w:t>
      </w:r>
      <w:r w:rsidRPr="00412E2E">
        <w:t xml:space="preserve">), the temporal query is matched against the </w:t>
      </w:r>
      <w:r w:rsidRPr="00412E2E">
        <w:rPr>
          <w:rStyle w:val="HTMLVariable"/>
        </w:rPr>
        <w:t>observationInterval</w:t>
      </w:r>
      <w:r w:rsidRPr="00412E2E">
        <w:t xml:space="preserve"> (if present). If the </w:t>
      </w:r>
      <w:r w:rsidRPr="00412E2E">
        <w:rPr>
          <w:rStyle w:val="HTMLVariable"/>
        </w:rPr>
        <w:t>timeproperty</w:t>
      </w:r>
      <w:r w:rsidRPr="00412E2E">
        <w:t xml:space="preserve"> is </w:t>
      </w:r>
      <w:r w:rsidRPr="00412E2E">
        <w:rPr>
          <w:rStyle w:val="HTMLVariable"/>
        </w:rPr>
        <w:t>createdAt</w:t>
      </w:r>
      <w:r w:rsidRPr="00412E2E">
        <w:t xml:space="preserve">, </w:t>
      </w:r>
      <w:r w:rsidRPr="00412E2E">
        <w:rPr>
          <w:rStyle w:val="HTMLVariable"/>
        </w:rPr>
        <w:t>modifiedAt</w:t>
      </w:r>
      <w:r w:rsidRPr="00412E2E">
        <w:t xml:space="preserve"> or </w:t>
      </w:r>
      <w:r w:rsidRPr="00412E2E">
        <w:rPr>
          <w:rStyle w:val="HTMLVariable"/>
        </w:rPr>
        <w:t>deletedAt</w:t>
      </w:r>
      <w:r w:rsidRPr="00412E2E">
        <w:t xml:space="preserve">, the temporal query is matched against the </w:t>
      </w:r>
      <w:r w:rsidRPr="00412E2E">
        <w:rPr>
          <w:rStyle w:val="HTMLVariable"/>
        </w:rPr>
        <w:t>managementInterval</w:t>
      </w:r>
      <w:r w:rsidRPr="00412E2E">
        <w:t xml:space="preserve"> (if present). If the relevant interval is not present, there is no match:</w:t>
      </w:r>
    </w:p>
    <w:p w14:paraId="44799979" w14:textId="77777777" w:rsidR="0019099A" w:rsidRPr="00412E2E" w:rsidRDefault="0019099A" w:rsidP="0019099A">
      <w:pPr>
        <w:pStyle w:val="B3"/>
      </w:pPr>
      <w:r w:rsidRPr="00412E2E">
        <w:t xml:space="preserve">The semantics of the match is that the </w:t>
      </w:r>
      <w:r w:rsidRPr="00412E2E">
        <w:rPr>
          <w:rStyle w:val="HTMLVariable"/>
        </w:rPr>
        <w:t>timeAt</w:t>
      </w:r>
      <w:r w:rsidRPr="00412E2E">
        <w:t xml:space="preserve"> in the case of the </w:t>
      </w:r>
      <w:r w:rsidRPr="00412E2E">
        <w:rPr>
          <w:rStyle w:val="HTMLCode"/>
        </w:rPr>
        <w:t>"before"</w:t>
      </w:r>
      <w:r w:rsidRPr="00412E2E">
        <w:t xml:space="preserve"> and </w:t>
      </w:r>
      <w:r w:rsidRPr="00412E2E">
        <w:rPr>
          <w:rStyle w:val="HTMLCode"/>
        </w:rPr>
        <w:t>"after"</w:t>
      </w:r>
      <w:r w:rsidRPr="00412E2E">
        <w:t xml:space="preserve"> relation is contained in or is an endpoint of a time period included in the specified time interval. In the case of the </w:t>
      </w:r>
      <w:r w:rsidRPr="00412E2E">
        <w:rPr>
          <w:rStyle w:val="HTMLCode"/>
        </w:rPr>
        <w:t>"between"</w:t>
      </w:r>
      <w:r w:rsidRPr="00412E2E">
        <w:t xml:space="preserve"> relation there is a match if there is an overlap between the interval specified by the </w:t>
      </w:r>
      <w:r w:rsidRPr="00412E2E">
        <w:rPr>
          <w:rStyle w:val="HTMLVariable"/>
        </w:rPr>
        <w:t>timeAt</w:t>
      </w:r>
      <w:r w:rsidRPr="00412E2E">
        <w:t xml:space="preserve"> and </w:t>
      </w:r>
      <w:r w:rsidRPr="00412E2E">
        <w:rPr>
          <w:rStyle w:val="HTMLVariable"/>
        </w:rPr>
        <w:t>endTimeAt</w:t>
      </w:r>
      <w:r w:rsidRPr="00412E2E">
        <w:t xml:space="preserve"> and the specified time interval.</w:t>
      </w:r>
    </w:p>
    <w:p w14:paraId="08019DFD" w14:textId="77777777" w:rsidR="0019099A" w:rsidRPr="00412E2E" w:rsidRDefault="0019099A" w:rsidP="0019099A">
      <w:pPr>
        <w:pStyle w:val="B2"/>
      </w:pPr>
      <w:r w:rsidRPr="00412E2E">
        <w:t xml:space="preserve">If present, the conditions specified by the context source query filter match the respective </w:t>
      </w:r>
      <w:r w:rsidRPr="00412E2E">
        <w:rPr>
          <w:rStyle w:val="HTMLKeyboard"/>
        </w:rPr>
        <w:t>Context Source</w:t>
      </w:r>
      <w:r w:rsidRPr="00412E2E">
        <w:t xml:space="preserve"> Properties (as mandated by clause 4.9).</w:t>
      </w:r>
    </w:p>
    <w:p w14:paraId="41169D05" w14:textId="77777777" w:rsidR="0019099A" w:rsidRPr="00412E2E" w:rsidRDefault="0019099A" w:rsidP="0019099A">
      <w:pPr>
        <w:pStyle w:val="B2"/>
      </w:pPr>
      <w:r w:rsidRPr="00412E2E">
        <w:t xml:space="preserve">If present, the Scope query (as mandated by clause 4.19) is matched against the </w:t>
      </w:r>
      <w:r w:rsidRPr="00412E2E">
        <w:rPr>
          <w:rStyle w:val="HTMLVariable"/>
        </w:rPr>
        <w:t>scope</w:t>
      </w:r>
      <w:r w:rsidRPr="00412E2E">
        <w:t xml:space="preserve"> property.</w:t>
      </w:r>
    </w:p>
    <w:p w14:paraId="1B92A5CE" w14:textId="77777777" w:rsidR="0019099A" w:rsidRPr="00412E2E" w:rsidRDefault="0019099A" w:rsidP="0019099A">
      <w:pPr>
        <w:pStyle w:val="B1"/>
      </w:pPr>
      <w:r w:rsidRPr="00412E2E">
        <w:t>Pagination logic shall be in place as mandated by clause 5.5.9.</w:t>
      </w:r>
    </w:p>
    <w:p w14:paraId="63EF9345" w14:textId="77777777" w:rsidR="0019099A" w:rsidRPr="00412E2E" w:rsidRDefault="0019099A" w:rsidP="0019099A">
      <w:pPr>
        <w:pStyle w:val="Heading4"/>
      </w:pPr>
      <w:bookmarkStart w:id="2867" w:name="_Toc200965299"/>
      <w:bookmarkStart w:id="2868" w:name="_Toc201311756"/>
      <w:bookmarkStart w:id="2869" w:name="_Toc201581261"/>
      <w:bookmarkStart w:id="2870" w:name="_Toc201851099"/>
      <w:bookmarkStart w:id="2871" w:name="_Toc202351192"/>
      <w:bookmarkStart w:id="2872" w:name="_Toc202352145"/>
      <w:r w:rsidRPr="00412E2E">
        <w:t>5.10.2.5</w:t>
      </w:r>
      <w:r w:rsidRPr="00412E2E">
        <w:tab/>
        <w:t>Output data</w:t>
      </w:r>
      <w:bookmarkEnd w:id="2867"/>
      <w:bookmarkEnd w:id="2868"/>
      <w:bookmarkEnd w:id="2869"/>
      <w:bookmarkEnd w:id="2870"/>
      <w:bookmarkEnd w:id="2871"/>
      <w:bookmarkEnd w:id="2872"/>
    </w:p>
    <w:p w14:paraId="78F1AA2F" w14:textId="77777777" w:rsidR="0019099A" w:rsidRPr="00412E2E" w:rsidRDefault="0019099A" w:rsidP="0019099A">
      <w:r w:rsidRPr="00412E2E">
        <w:t xml:space="preserve">A JSON-LD array of matching </w:t>
      </w:r>
      <w:r w:rsidRPr="00412E2E">
        <w:rPr>
          <w:rStyle w:val="HTMLKeyboard"/>
        </w:rPr>
        <w:t>Context Source Registrations</w:t>
      </w:r>
      <w:r w:rsidRPr="00412E2E">
        <w:t xml:space="preserve"> as defined by clause 5.2.9. Instead of the original </w:t>
      </w:r>
      <w:r w:rsidRPr="00412E2E">
        <w:rPr>
          <w:rStyle w:val="HTMLKeyboard"/>
        </w:rPr>
        <w:t>Context Source Registration</w:t>
      </w:r>
      <w:r w:rsidRPr="00412E2E">
        <w:t xml:space="preserve"> which may contain a lot of irrelevant information, implementations should return filtered </w:t>
      </w:r>
      <w:r w:rsidRPr="00412E2E">
        <w:rPr>
          <w:rStyle w:val="HTMLKeyboard"/>
        </w:rPr>
        <w:t>Context Source Registrations</w:t>
      </w:r>
      <w:r w:rsidRPr="00412E2E">
        <w:t xml:space="preserve">, which only contain context source registration information relevant for the query, in particular only matching </w:t>
      </w:r>
      <w:r w:rsidRPr="00412E2E">
        <w:rPr>
          <w:i/>
        </w:rPr>
        <w:t>RegistrationInfo</w:t>
      </w:r>
      <w:r w:rsidRPr="00412E2E">
        <w:t xml:space="preserve"> elements.</w:t>
      </w:r>
    </w:p>
    <w:p w14:paraId="6A1AD165" w14:textId="77777777" w:rsidR="0019099A" w:rsidRPr="00412E2E" w:rsidRDefault="0019099A" w:rsidP="0019099A">
      <w:pPr>
        <w:pStyle w:val="Heading2"/>
      </w:pPr>
      <w:bookmarkStart w:id="2873" w:name="_Toc200965300"/>
      <w:bookmarkStart w:id="2874" w:name="_Toc201311757"/>
      <w:bookmarkStart w:id="2875" w:name="_Toc201581262"/>
      <w:bookmarkStart w:id="2876" w:name="_Toc201851100"/>
      <w:bookmarkStart w:id="2877" w:name="_Toc202351193"/>
      <w:bookmarkStart w:id="2878" w:name="_Toc202352146"/>
      <w:r w:rsidRPr="00412E2E">
        <w:t>5.11</w:t>
      </w:r>
      <w:r w:rsidRPr="00412E2E">
        <w:tab/>
        <w:t>Context Source Registration Subscription</w:t>
      </w:r>
      <w:bookmarkEnd w:id="2873"/>
      <w:bookmarkEnd w:id="2874"/>
      <w:bookmarkEnd w:id="2875"/>
      <w:bookmarkEnd w:id="2876"/>
      <w:bookmarkEnd w:id="2877"/>
      <w:bookmarkEnd w:id="2878"/>
    </w:p>
    <w:p w14:paraId="21E00781" w14:textId="77777777" w:rsidR="0019099A" w:rsidRPr="00412E2E" w:rsidRDefault="0019099A" w:rsidP="0019099A">
      <w:pPr>
        <w:pStyle w:val="Heading3"/>
      </w:pPr>
      <w:bookmarkStart w:id="2879" w:name="_Toc200965301"/>
      <w:bookmarkStart w:id="2880" w:name="_Toc201311758"/>
      <w:bookmarkStart w:id="2881" w:name="_Toc201581263"/>
      <w:bookmarkStart w:id="2882" w:name="_Toc201851101"/>
      <w:bookmarkStart w:id="2883" w:name="_Toc202351194"/>
      <w:bookmarkStart w:id="2884" w:name="_Toc202352147"/>
      <w:r w:rsidRPr="00412E2E">
        <w:t>5.11.1</w:t>
      </w:r>
      <w:r w:rsidRPr="00412E2E">
        <w:tab/>
        <w:t>Introduction</w:t>
      </w:r>
      <w:bookmarkEnd w:id="2879"/>
      <w:bookmarkEnd w:id="2880"/>
      <w:bookmarkEnd w:id="2881"/>
      <w:bookmarkEnd w:id="2882"/>
      <w:bookmarkEnd w:id="2883"/>
      <w:bookmarkEnd w:id="2884"/>
    </w:p>
    <w:p w14:paraId="2A8CA459" w14:textId="77777777" w:rsidR="0019099A" w:rsidRPr="00412E2E" w:rsidRDefault="0019099A" w:rsidP="0019099A">
      <w:r w:rsidRPr="00412E2E">
        <w:rPr>
          <w:rStyle w:val="HTMLKeyboard"/>
        </w:rPr>
        <w:t>Context Source Registration</w:t>
      </w:r>
      <w:r w:rsidRPr="00412E2E">
        <w:t xml:space="preserve"> Subscriptions in general work like context information subscriptions; however, instead of resulting in notifications with context information, the notifications contain </w:t>
      </w:r>
      <w:r w:rsidRPr="00412E2E">
        <w:rPr>
          <w:rStyle w:val="HTMLKeyboard"/>
        </w:rPr>
        <w:t>Context Source Registrations</w:t>
      </w:r>
      <w:r w:rsidRPr="00412E2E">
        <w:t xml:space="preserve"> describing </w:t>
      </w:r>
      <w:r w:rsidRPr="00412E2E">
        <w:rPr>
          <w:rStyle w:val="HTMLKeyboard"/>
        </w:rPr>
        <w:t>Context Sources</w:t>
      </w:r>
      <w:r w:rsidRPr="00412E2E">
        <w:t xml:space="preserve"> that can potentially provide the requested context information. If no temporal query is present, only </w:t>
      </w:r>
      <w:r w:rsidRPr="00412E2E">
        <w:rPr>
          <w:rStyle w:val="HTMLKeyboard"/>
        </w:rPr>
        <w:t>Context Source Registrations</w:t>
      </w:r>
      <w:r w:rsidRPr="00412E2E">
        <w:t xml:space="preserve"> for </w:t>
      </w:r>
      <w:r w:rsidRPr="00412E2E">
        <w:rPr>
          <w:rStyle w:val="HTMLKeyboard"/>
        </w:rPr>
        <w:t>Context Sources</w:t>
      </w:r>
      <w:r w:rsidRPr="00412E2E">
        <w:t xml:space="preserve"> providing latest information, i.e. without such time intervals, are considered. If a temporal query is present only </w:t>
      </w:r>
      <w:r w:rsidRPr="00412E2E">
        <w:rPr>
          <w:rStyle w:val="HTMLKeyboard"/>
        </w:rPr>
        <w:t>Context Source Registrations</w:t>
      </w:r>
      <w:r w:rsidRPr="00412E2E">
        <w:t xml:space="preserve"> with matching time intervals, i.e. </w:t>
      </w:r>
      <w:r w:rsidRPr="00412E2E">
        <w:rPr>
          <w:rStyle w:val="HTMLVariable"/>
        </w:rPr>
        <w:t>observationInterval</w:t>
      </w:r>
      <w:r w:rsidRPr="00412E2E">
        <w:t xml:space="preserve"> or </w:t>
      </w:r>
      <w:r w:rsidRPr="00412E2E">
        <w:rPr>
          <w:rStyle w:val="HTMLVariable"/>
        </w:rPr>
        <w:t>managementInterval</w:t>
      </w:r>
      <w:r w:rsidRPr="00412E2E">
        <w:t>, are considered.</w:t>
      </w:r>
    </w:p>
    <w:p w14:paraId="7089C4EB" w14:textId="77777777" w:rsidR="0019099A" w:rsidRPr="00412E2E" w:rsidRDefault="0019099A" w:rsidP="0019099A">
      <w:pPr>
        <w:pStyle w:val="Heading3"/>
      </w:pPr>
      <w:bookmarkStart w:id="2885" w:name="_Toc200965302"/>
      <w:bookmarkStart w:id="2886" w:name="_Toc201311759"/>
      <w:bookmarkStart w:id="2887" w:name="_Toc201581264"/>
      <w:bookmarkStart w:id="2888" w:name="_Toc201851102"/>
      <w:bookmarkStart w:id="2889" w:name="_Toc202351195"/>
      <w:bookmarkStart w:id="2890" w:name="_Toc202352148"/>
      <w:r w:rsidRPr="00412E2E">
        <w:t>5.11.2</w:t>
      </w:r>
      <w:r w:rsidRPr="00412E2E">
        <w:tab/>
        <w:t>Create Context Source Registration Subscription</w:t>
      </w:r>
      <w:bookmarkEnd w:id="2885"/>
      <w:bookmarkEnd w:id="2886"/>
      <w:bookmarkEnd w:id="2887"/>
      <w:bookmarkEnd w:id="2888"/>
      <w:bookmarkEnd w:id="2889"/>
      <w:bookmarkEnd w:id="2890"/>
    </w:p>
    <w:p w14:paraId="70545C5C" w14:textId="77777777" w:rsidR="0019099A" w:rsidRPr="00412E2E" w:rsidRDefault="0019099A" w:rsidP="0019099A">
      <w:pPr>
        <w:pStyle w:val="Heading4"/>
      </w:pPr>
      <w:bookmarkStart w:id="2891" w:name="_Toc200965303"/>
      <w:bookmarkStart w:id="2892" w:name="_Toc201311760"/>
      <w:bookmarkStart w:id="2893" w:name="_Toc201581265"/>
      <w:bookmarkStart w:id="2894" w:name="_Toc201851103"/>
      <w:bookmarkStart w:id="2895" w:name="_Toc202351196"/>
      <w:bookmarkStart w:id="2896" w:name="_Toc202352149"/>
      <w:r w:rsidRPr="00412E2E">
        <w:t>5.11.2.1</w:t>
      </w:r>
      <w:r w:rsidRPr="00412E2E">
        <w:tab/>
        <w:t>Description</w:t>
      </w:r>
      <w:bookmarkEnd w:id="2891"/>
      <w:bookmarkEnd w:id="2892"/>
      <w:bookmarkEnd w:id="2893"/>
      <w:bookmarkEnd w:id="2894"/>
      <w:bookmarkEnd w:id="2895"/>
      <w:bookmarkEnd w:id="2896"/>
    </w:p>
    <w:p w14:paraId="6F683253" w14:textId="77777777" w:rsidR="0019099A" w:rsidRPr="00412E2E" w:rsidRDefault="0019099A" w:rsidP="0019099A">
      <w:r w:rsidRPr="00412E2E">
        <w:t xml:space="preserve">This operation allows creating a new </w:t>
      </w:r>
      <w:r w:rsidRPr="00412E2E">
        <w:rPr>
          <w:rStyle w:val="HTMLKeyboard"/>
        </w:rPr>
        <w:t>Context Source Registration</w:t>
      </w:r>
      <w:r w:rsidRPr="00412E2E">
        <w:t xml:space="preserve"> Subscription.</w:t>
      </w:r>
    </w:p>
    <w:p w14:paraId="0B5F9291" w14:textId="77777777" w:rsidR="0019099A" w:rsidRPr="00412E2E" w:rsidRDefault="0019099A" w:rsidP="0019099A">
      <w:pPr>
        <w:pStyle w:val="Heading4"/>
      </w:pPr>
      <w:bookmarkStart w:id="2897" w:name="_Toc200965304"/>
      <w:bookmarkStart w:id="2898" w:name="_Toc201311761"/>
      <w:bookmarkStart w:id="2899" w:name="_Toc201581266"/>
      <w:bookmarkStart w:id="2900" w:name="_Toc201851104"/>
      <w:bookmarkStart w:id="2901" w:name="_Toc202351197"/>
      <w:bookmarkStart w:id="2902" w:name="_Toc202352150"/>
      <w:r w:rsidRPr="00412E2E">
        <w:t>5.11.2.2</w:t>
      </w:r>
      <w:r w:rsidRPr="00412E2E">
        <w:tab/>
        <w:t>Use case diagram</w:t>
      </w:r>
      <w:bookmarkEnd w:id="2897"/>
      <w:bookmarkEnd w:id="2898"/>
      <w:bookmarkEnd w:id="2899"/>
      <w:bookmarkEnd w:id="2900"/>
      <w:bookmarkEnd w:id="2901"/>
      <w:bookmarkEnd w:id="2902"/>
    </w:p>
    <w:p w14:paraId="6C867441" w14:textId="73833EE7" w:rsidR="0019099A" w:rsidRPr="00412E2E" w:rsidRDefault="0019099A" w:rsidP="0019099A">
      <w:r w:rsidRPr="00412E2E">
        <w:t xml:space="preserve">A </w:t>
      </w:r>
      <w:r w:rsidRPr="00412E2E">
        <w:rPr>
          <w:rStyle w:val="HTMLKeyboard"/>
        </w:rPr>
        <w:t>Context Source</w:t>
      </w:r>
      <w:r w:rsidRPr="00412E2E">
        <w:rPr>
          <w:rStyle w:val="HTMLDefinition"/>
        </w:rPr>
        <w:t xml:space="preserve"> Subscriber</w:t>
      </w:r>
      <w:r w:rsidRPr="00412E2E">
        <w:t xml:space="preserve"> can subscribe to a new </w:t>
      </w:r>
      <w:r w:rsidRPr="00412E2E">
        <w:rPr>
          <w:rStyle w:val="HTMLKeyboard"/>
        </w:rPr>
        <w:t>Context Source Registration</w:t>
      </w:r>
      <w:r w:rsidRPr="00412E2E">
        <w:t xml:space="preserve"> as shown in Figure</w:t>
      </w:r>
      <w:r w:rsidR="00031B35">
        <w:t> </w:t>
      </w:r>
      <w:r w:rsidRPr="00412E2E">
        <w:t>5.11.2.2-1.</w:t>
      </w:r>
    </w:p>
    <w:p w14:paraId="7D26C890" w14:textId="77777777" w:rsidR="0019099A" w:rsidRPr="00412E2E" w:rsidRDefault="0019099A" w:rsidP="0019099A">
      <w:pPr>
        <w:pStyle w:val="FL"/>
      </w:pPr>
      <w:r w:rsidRPr="00412E2E">
        <w:rPr>
          <w:noProof/>
          <w:lang w:eastAsia="it-IT"/>
        </w:rPr>
        <w:lastRenderedPageBreak/>
        <w:drawing>
          <wp:inline distT="0" distB="0" distL="0" distR="0" wp14:anchorId="28F70C34" wp14:editId="289BF38B">
            <wp:extent cx="3200400" cy="26035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magine 86"/>
                    <pic:cNvPicPr/>
                  </pic:nvPicPr>
                  <pic:blipFill>
                    <a:blip r:embed="rId130"/>
                    <a:stretch>
                      <a:fillRect/>
                    </a:stretch>
                  </pic:blipFill>
                  <pic:spPr>
                    <a:xfrm>
                      <a:off x="0" y="0"/>
                      <a:ext cx="3200400" cy="2603500"/>
                    </a:xfrm>
                    <a:prstGeom prst="rect">
                      <a:avLst/>
                    </a:prstGeom>
                  </pic:spPr>
                </pic:pic>
              </a:graphicData>
            </a:graphic>
          </wp:inline>
        </w:drawing>
      </w:r>
    </w:p>
    <w:p w14:paraId="53E92C54" w14:textId="77777777" w:rsidR="0019099A" w:rsidRPr="00412E2E" w:rsidRDefault="0019099A" w:rsidP="0019099A">
      <w:pPr>
        <w:pStyle w:val="TF"/>
      </w:pPr>
      <w:r w:rsidRPr="00412E2E">
        <w:t>Figure 5.11.2.2-1: Subscribe Context Source Registration use case</w:t>
      </w:r>
    </w:p>
    <w:p w14:paraId="335681A3" w14:textId="77777777" w:rsidR="0019099A" w:rsidRPr="00412E2E" w:rsidRDefault="0019099A" w:rsidP="0019099A">
      <w:pPr>
        <w:pStyle w:val="Heading4"/>
      </w:pPr>
      <w:bookmarkStart w:id="2903" w:name="_Toc200965305"/>
      <w:bookmarkStart w:id="2904" w:name="_Toc201311762"/>
      <w:bookmarkStart w:id="2905" w:name="_Toc201581267"/>
      <w:bookmarkStart w:id="2906" w:name="_Toc201851105"/>
      <w:bookmarkStart w:id="2907" w:name="_Toc202351198"/>
      <w:bookmarkStart w:id="2908" w:name="_Toc202352151"/>
      <w:r w:rsidRPr="00412E2E">
        <w:t>5.11.2.3</w:t>
      </w:r>
      <w:r w:rsidRPr="00412E2E">
        <w:tab/>
        <w:t>Input data</w:t>
      </w:r>
      <w:bookmarkEnd w:id="2903"/>
      <w:bookmarkEnd w:id="2904"/>
      <w:bookmarkEnd w:id="2905"/>
      <w:bookmarkEnd w:id="2906"/>
      <w:bookmarkEnd w:id="2907"/>
      <w:bookmarkEnd w:id="2908"/>
    </w:p>
    <w:p w14:paraId="18B80C01" w14:textId="77777777" w:rsidR="0019099A" w:rsidRPr="00412E2E" w:rsidRDefault="0019099A" w:rsidP="0019099A">
      <w:pPr>
        <w:pStyle w:val="B1"/>
      </w:pPr>
      <w:r w:rsidRPr="00412E2E">
        <w:t>A data structure (represented in JSON-LD) conforming to the Subscription data type as mandated by clause 5.2.12.</w:t>
      </w:r>
    </w:p>
    <w:p w14:paraId="67B14845" w14:textId="77777777" w:rsidR="0019099A" w:rsidRPr="00412E2E" w:rsidRDefault="0019099A" w:rsidP="0019099A">
      <w:pPr>
        <w:pStyle w:val="Heading4"/>
      </w:pPr>
      <w:bookmarkStart w:id="2909" w:name="_Toc200965306"/>
      <w:bookmarkStart w:id="2910" w:name="_Toc201311763"/>
      <w:bookmarkStart w:id="2911" w:name="_Toc201581268"/>
      <w:bookmarkStart w:id="2912" w:name="_Toc201851106"/>
      <w:bookmarkStart w:id="2913" w:name="_Toc202351199"/>
      <w:bookmarkStart w:id="2914" w:name="_Toc202352152"/>
      <w:r w:rsidRPr="00412E2E">
        <w:t>5.11.2.4</w:t>
      </w:r>
      <w:r w:rsidRPr="00412E2E">
        <w:tab/>
        <w:t>Behaviour</w:t>
      </w:r>
      <w:bookmarkEnd w:id="2909"/>
      <w:bookmarkEnd w:id="2910"/>
      <w:bookmarkEnd w:id="2911"/>
      <w:bookmarkEnd w:id="2912"/>
      <w:bookmarkEnd w:id="2913"/>
      <w:bookmarkEnd w:id="2914"/>
    </w:p>
    <w:p w14:paraId="172E6AF7" w14:textId="77777777" w:rsidR="0019099A" w:rsidRPr="00412E2E" w:rsidRDefault="0019099A" w:rsidP="0019099A">
      <w:pPr>
        <w:pStyle w:val="B1"/>
        <w:keepNext/>
      </w:pPr>
      <w:r w:rsidRPr="00412E2E">
        <w:t>The behaviour shall be as described in clause 5.8.1.4, restricted to the local case (where Subscriptions cannot be received from remote Brokers), with the following exceptions:</w:t>
      </w:r>
    </w:p>
    <w:p w14:paraId="6ACA4EC9" w14:textId="77777777" w:rsidR="0019099A" w:rsidRPr="00412E2E" w:rsidRDefault="0019099A" w:rsidP="0019099A">
      <w:pPr>
        <w:pStyle w:val="B2"/>
      </w:pPr>
      <w:r w:rsidRPr="00412E2E">
        <w:t xml:space="preserve">If all checks described in clause 5.8.1.4 pass, implementations shall add a new </w:t>
      </w:r>
      <w:r w:rsidRPr="00412E2E">
        <w:rPr>
          <w:rStyle w:val="HTMLKeyboard"/>
        </w:rPr>
        <w:t>Context Source Registration</w:t>
      </w:r>
      <w:r w:rsidRPr="00412E2E">
        <w:t xml:space="preserve"> Subscription. The parameters of the created subscription shall be configured as described in clause 5.2.12.</w:t>
      </w:r>
    </w:p>
    <w:p w14:paraId="6E3D52AD" w14:textId="77777777" w:rsidR="0019099A" w:rsidRPr="00412E2E" w:rsidRDefault="0019099A" w:rsidP="0019099A">
      <w:pPr>
        <w:pStyle w:val="B2"/>
      </w:pPr>
      <w:r w:rsidRPr="00412E2E">
        <w:t xml:space="preserve">Instead of directly matching the entities and watched Attributes from the Subscription with the </w:t>
      </w:r>
      <w:r w:rsidRPr="00412E2E">
        <w:rPr>
          <w:rStyle w:val="HTMLKeyboard"/>
        </w:rPr>
        <w:t>Context Source</w:t>
      </w:r>
      <w:r w:rsidRPr="00412E2E">
        <w:t xml:space="preserve"> registrations, the entities specified in the subscription, the watched Attributes and the Attributes specified in the notification parameter are matched against the respective </w:t>
      </w:r>
      <w:r w:rsidRPr="00412E2E">
        <w:rPr>
          <w:rStyle w:val="HTMLVariable"/>
        </w:rPr>
        <w:t>information</w:t>
      </w:r>
      <w:r w:rsidRPr="00412E2E">
        <w:t xml:space="preserve"> property of the </w:t>
      </w:r>
      <w:r w:rsidRPr="00412E2E">
        <w:rPr>
          <w:rStyle w:val="HTMLKeyboard"/>
        </w:rPr>
        <w:t>Context Source</w:t>
      </w:r>
      <w:r w:rsidRPr="00412E2E">
        <w:t xml:space="preserve"> registrations. If either the watched Attributes or the Attributes in the notification are not present or of length 0, all possible Attributes (if present in the </w:t>
      </w:r>
      <w:r w:rsidRPr="00412E2E">
        <w:rPr>
          <w:rStyle w:val="HTMLKeyboard"/>
        </w:rPr>
        <w:t>Context Source Registrations</w:t>
      </w:r>
      <w:r w:rsidRPr="00412E2E">
        <w:t>) for matching entities match. This matching is further described in clause 5.12.</w:t>
      </w:r>
    </w:p>
    <w:p w14:paraId="4199B926" w14:textId="77777777" w:rsidR="0019099A" w:rsidRPr="00412E2E" w:rsidRDefault="0019099A" w:rsidP="0019099A">
      <w:pPr>
        <w:pStyle w:val="B2"/>
      </w:pPr>
      <w:r w:rsidRPr="00412E2E">
        <w:t xml:space="preserve">If present, the geoquery in the geoQ element is matched against the </w:t>
      </w:r>
      <w:r w:rsidRPr="00412E2E">
        <w:rPr>
          <w:rStyle w:val="HTMLDefinition"/>
        </w:rPr>
        <w:t>GeoProperty</w:t>
      </w:r>
      <w:r w:rsidRPr="00412E2E">
        <w:t xml:space="preserve"> of the subscription identified in the geoQ element. If no </w:t>
      </w:r>
      <w:r w:rsidRPr="00412E2E">
        <w:rPr>
          <w:rStyle w:val="HTMLDefinition"/>
        </w:rPr>
        <w:t>GeoProperty</w:t>
      </w:r>
      <w:r w:rsidRPr="00412E2E">
        <w:t xml:space="preserve"> is specified in the geoquery, the default property is 'location'. The geoquery matches the </w:t>
      </w:r>
      <w:r w:rsidRPr="00412E2E">
        <w:rPr>
          <w:rStyle w:val="HTMLDefinition"/>
        </w:rPr>
        <w:t>GeoProperty</w:t>
      </w:r>
      <w:r w:rsidRPr="00412E2E">
        <w:t xml:space="preserve"> specified in the </w:t>
      </w:r>
      <w:r w:rsidRPr="00412E2E">
        <w:rPr>
          <w:rStyle w:val="HTMLKeyboard"/>
        </w:rPr>
        <w:t>Context Source Registration</w:t>
      </w:r>
      <w:r w:rsidRPr="00412E2E">
        <w:t>, if the location directly matches or if the location possibly contains locations that would match the geoquery.</w:t>
      </w:r>
    </w:p>
    <w:p w14:paraId="4160BBD9" w14:textId="77777777" w:rsidR="0019099A" w:rsidRPr="00412E2E" w:rsidRDefault="0019099A" w:rsidP="0019099A">
      <w:pPr>
        <w:pStyle w:val="B2"/>
      </w:pPr>
      <w:r w:rsidRPr="00412E2E">
        <w:t xml:space="preserve">If no temporal query is present in the </w:t>
      </w:r>
      <w:r w:rsidRPr="00412E2E">
        <w:rPr>
          <w:rStyle w:val="HTMLVariable"/>
        </w:rPr>
        <w:t>temporalQ</w:t>
      </w:r>
      <w:r w:rsidRPr="00412E2E">
        <w:t xml:space="preserve"> element, only </w:t>
      </w:r>
      <w:r w:rsidRPr="00412E2E">
        <w:rPr>
          <w:rStyle w:val="HTMLKeyboard"/>
        </w:rPr>
        <w:t>Context Source Registrations</w:t>
      </w:r>
      <w:r w:rsidRPr="00412E2E">
        <w:t xml:space="preserve"> for </w:t>
      </w:r>
      <w:r w:rsidRPr="00412E2E">
        <w:rPr>
          <w:rStyle w:val="HTMLKeyboard"/>
        </w:rPr>
        <w:t>Context Sources</w:t>
      </w:r>
      <w:r w:rsidRPr="00412E2E">
        <w:t xml:space="preserve"> providing latest information, i.e. without specified time intervals for </w:t>
      </w:r>
      <w:r w:rsidRPr="00412E2E">
        <w:rPr>
          <w:rStyle w:val="HTMLVariable"/>
        </w:rPr>
        <w:t>observationInterval</w:t>
      </w:r>
      <w:r w:rsidRPr="00412E2E">
        <w:t xml:space="preserve"> or </w:t>
      </w:r>
      <w:r w:rsidRPr="00412E2E">
        <w:rPr>
          <w:rStyle w:val="HTMLVariable"/>
        </w:rPr>
        <w:t>managementInterval</w:t>
      </w:r>
      <w:r w:rsidRPr="00412E2E">
        <w:t>, are considered.</w:t>
      </w:r>
    </w:p>
    <w:p w14:paraId="371353E4" w14:textId="77777777" w:rsidR="0019099A" w:rsidRPr="00412E2E" w:rsidRDefault="0019099A" w:rsidP="00031B35">
      <w:pPr>
        <w:pStyle w:val="B2"/>
        <w:keepNext/>
        <w:keepLines/>
      </w:pPr>
      <w:r w:rsidRPr="00412E2E">
        <w:lastRenderedPageBreak/>
        <w:t xml:space="preserve">If a temporal query in the </w:t>
      </w:r>
      <w:r w:rsidRPr="00412E2E">
        <w:rPr>
          <w:rStyle w:val="HTMLVariable"/>
        </w:rPr>
        <w:t>temporalQ</w:t>
      </w:r>
      <w:r w:rsidRPr="00412E2E">
        <w:t xml:space="preserve"> element is present, only </w:t>
      </w:r>
      <w:r w:rsidRPr="00412E2E">
        <w:rPr>
          <w:rStyle w:val="HTMLKeyboard"/>
        </w:rPr>
        <w:t>Context Source Registrations</w:t>
      </w:r>
      <w:r w:rsidRPr="00412E2E">
        <w:t xml:space="preserve"> with specified time intervals are considered. If the </w:t>
      </w:r>
      <w:r w:rsidRPr="00412E2E">
        <w:rPr>
          <w:rStyle w:val="HTMLVariable"/>
        </w:rPr>
        <w:t>timeproperty</w:t>
      </w:r>
      <w:r w:rsidRPr="00412E2E">
        <w:t xml:space="preserve"> is </w:t>
      </w:r>
      <w:r w:rsidRPr="00412E2E">
        <w:rPr>
          <w:rStyle w:val="HTMLCode"/>
        </w:rPr>
        <w:t>"observedAt"</w:t>
      </w:r>
      <w:r w:rsidRPr="00412E2E">
        <w:t xml:space="preserve"> or no </w:t>
      </w:r>
      <w:r w:rsidRPr="00412E2E">
        <w:rPr>
          <w:i/>
        </w:rPr>
        <w:t>timeproperty</w:t>
      </w:r>
      <w:r w:rsidRPr="00412E2E">
        <w:t xml:space="preserve"> is specified in the temporal query (default: </w:t>
      </w:r>
      <w:r w:rsidRPr="00412E2E">
        <w:rPr>
          <w:rStyle w:val="HTMLVariable"/>
        </w:rPr>
        <w:t>observedAt</w:t>
      </w:r>
      <w:r w:rsidRPr="00412E2E">
        <w:t xml:space="preserve">), the temporal query is matched against the </w:t>
      </w:r>
      <w:r w:rsidRPr="00412E2E">
        <w:rPr>
          <w:rStyle w:val="HTMLVariable"/>
        </w:rPr>
        <w:t>observationInterval</w:t>
      </w:r>
      <w:r w:rsidRPr="00412E2E">
        <w:t xml:space="preserve"> (if present). If the </w:t>
      </w:r>
      <w:r w:rsidRPr="00412E2E">
        <w:rPr>
          <w:rStyle w:val="HTMLVariable"/>
        </w:rPr>
        <w:t>timeproperty</w:t>
      </w:r>
      <w:r w:rsidRPr="00412E2E">
        <w:t xml:space="preserve"> is </w:t>
      </w:r>
      <w:r w:rsidRPr="00412E2E">
        <w:rPr>
          <w:rStyle w:val="HTMLCode"/>
        </w:rPr>
        <w:t>"createdAt"</w:t>
      </w:r>
      <w:r w:rsidRPr="00412E2E">
        <w:t xml:space="preserve">, </w:t>
      </w:r>
      <w:r w:rsidRPr="00412E2E">
        <w:rPr>
          <w:rStyle w:val="HTMLCode"/>
        </w:rPr>
        <w:t>"modifiedAt"</w:t>
      </w:r>
      <w:r w:rsidRPr="00412E2E">
        <w:t xml:space="preserve"> </w:t>
      </w:r>
      <w:r w:rsidRPr="00412E2E">
        <w:rPr>
          <w:rStyle w:val="HTMLCode"/>
        </w:rPr>
        <w:t>or "deletedAt",</w:t>
      </w:r>
      <w:r w:rsidRPr="00412E2E">
        <w:t xml:space="preserve"> the temporal query is matched against the </w:t>
      </w:r>
      <w:r w:rsidRPr="00412E2E">
        <w:rPr>
          <w:rStyle w:val="HTMLVariable"/>
        </w:rPr>
        <w:t>managementInterval</w:t>
      </w:r>
      <w:r w:rsidRPr="00412E2E">
        <w:t xml:space="preserve"> (if present). If the relevant interval is not present, there is no match:</w:t>
      </w:r>
    </w:p>
    <w:p w14:paraId="7B86266B" w14:textId="77777777" w:rsidR="0019099A" w:rsidRPr="00412E2E" w:rsidRDefault="0019099A" w:rsidP="00031B35">
      <w:pPr>
        <w:pStyle w:val="B3"/>
        <w:keepNext/>
        <w:keepLines/>
      </w:pPr>
      <w:r w:rsidRPr="00412E2E">
        <w:t xml:space="preserve">The semantics of the match is that the </w:t>
      </w:r>
      <w:r w:rsidRPr="00412E2E">
        <w:rPr>
          <w:rStyle w:val="HTMLVariable"/>
        </w:rPr>
        <w:t>timeAt</w:t>
      </w:r>
      <w:r w:rsidRPr="00412E2E">
        <w:t xml:space="preserve"> in the case of the </w:t>
      </w:r>
      <w:r w:rsidRPr="00412E2E">
        <w:rPr>
          <w:rStyle w:val="HTMLCode"/>
        </w:rPr>
        <w:t>"before"</w:t>
      </w:r>
      <w:r w:rsidRPr="00412E2E">
        <w:t xml:space="preserve"> and </w:t>
      </w:r>
      <w:r w:rsidRPr="00412E2E">
        <w:rPr>
          <w:rStyle w:val="HTMLCode"/>
        </w:rPr>
        <w:t>"after"</w:t>
      </w:r>
      <w:r w:rsidRPr="00412E2E">
        <w:t xml:space="preserve"> relation is contained in or is an endpoint of a time period included in the specified time interval. In the case of the </w:t>
      </w:r>
      <w:r w:rsidRPr="00412E2E">
        <w:rPr>
          <w:rStyle w:val="HTMLCode"/>
        </w:rPr>
        <w:t>"between"</w:t>
      </w:r>
      <w:r w:rsidRPr="00412E2E">
        <w:t xml:space="preserve"> relation there is a match if there is an overlap between the interval specified by the </w:t>
      </w:r>
      <w:r w:rsidRPr="00412E2E">
        <w:rPr>
          <w:rStyle w:val="HTMLVariable"/>
        </w:rPr>
        <w:t>timeAt</w:t>
      </w:r>
      <w:r w:rsidRPr="00412E2E">
        <w:t xml:space="preserve"> and </w:t>
      </w:r>
      <w:r w:rsidRPr="00412E2E">
        <w:rPr>
          <w:rStyle w:val="HTMLVariable"/>
        </w:rPr>
        <w:t>endTimeAt</w:t>
      </w:r>
      <w:r w:rsidRPr="00412E2E">
        <w:t xml:space="preserve"> and the specified time interval.</w:t>
      </w:r>
    </w:p>
    <w:p w14:paraId="647CD9D8" w14:textId="77777777" w:rsidR="0019099A" w:rsidRPr="00412E2E" w:rsidRDefault="0019099A" w:rsidP="0019099A">
      <w:pPr>
        <w:pStyle w:val="B2"/>
        <w:keepNext/>
        <w:keepLines/>
      </w:pPr>
      <w:r w:rsidRPr="00412E2E">
        <w:t xml:space="preserve">If present, the conditions specified by the context source filter match the respective </w:t>
      </w:r>
      <w:r w:rsidRPr="00412E2E">
        <w:rPr>
          <w:rStyle w:val="HTMLKeyboard"/>
        </w:rPr>
        <w:t>Context Source</w:t>
      </w:r>
      <w:r w:rsidRPr="00412E2E">
        <w:t xml:space="preserve"> Properties (as mandated by clause 4.9). </w:t>
      </w:r>
    </w:p>
    <w:p w14:paraId="24BE20CB" w14:textId="77777777" w:rsidR="0019099A" w:rsidRPr="00412E2E" w:rsidRDefault="0019099A" w:rsidP="0019099A">
      <w:pPr>
        <w:pStyle w:val="B1"/>
      </w:pPr>
      <w:r w:rsidRPr="00412E2E">
        <w:t xml:space="preserve">If the subscription defines a </w:t>
      </w:r>
      <w:r w:rsidRPr="00412E2E">
        <w:rPr>
          <w:rStyle w:val="HTMLVariable"/>
        </w:rPr>
        <w:t>timeInterval</w:t>
      </w:r>
      <w:r w:rsidRPr="00412E2E">
        <w:t xml:space="preserve"> term, a </w:t>
      </w:r>
      <w:r w:rsidRPr="00412E2E">
        <w:rPr>
          <w:i/>
        </w:rPr>
        <w:t>CsourceNotification</w:t>
      </w:r>
      <w:r w:rsidRPr="00412E2E">
        <w:t xml:space="preserve"> (clause 5.3.2) with all matching </w:t>
      </w:r>
      <w:r w:rsidRPr="00412E2E">
        <w:rPr>
          <w:rStyle w:val="HTMLKeyboard"/>
        </w:rPr>
        <w:t>Context Source Registrations</w:t>
      </w:r>
      <w:r w:rsidRPr="00412E2E">
        <w:t xml:space="preserve"> shall be sent periodically, initially on subscription and when the time interval (in seconds) specified in such value field is reached, independent of any changes to the set of </w:t>
      </w:r>
      <w:r w:rsidRPr="00412E2E">
        <w:rPr>
          <w:rStyle w:val="HTMLKeyboard"/>
        </w:rPr>
        <w:t>Context Source</w:t>
      </w:r>
      <w:r w:rsidRPr="00412E2E">
        <w:t xml:space="preserve"> registrations.</w:t>
      </w:r>
    </w:p>
    <w:p w14:paraId="2CFCBFBF" w14:textId="77777777" w:rsidR="0019099A" w:rsidRPr="00412E2E" w:rsidRDefault="0019099A" w:rsidP="0019099A">
      <w:pPr>
        <w:pStyle w:val="B1"/>
      </w:pPr>
      <w:r w:rsidRPr="00412E2E">
        <w:t xml:space="preserve">If </w:t>
      </w:r>
      <w:r w:rsidRPr="00412E2E">
        <w:rPr>
          <w:rStyle w:val="HTMLVariable"/>
        </w:rPr>
        <w:t>timeInterval</w:t>
      </w:r>
      <w:r w:rsidRPr="00412E2E">
        <w:t xml:space="preserve"> is not defined, initially on subscription and whenever there is a change of a matching </w:t>
      </w:r>
      <w:r w:rsidRPr="00412E2E">
        <w:rPr>
          <w:rStyle w:val="HTMLKeyboard"/>
        </w:rPr>
        <w:t>Context Source Registration</w:t>
      </w:r>
      <w:r w:rsidRPr="00412E2E">
        <w:t xml:space="preserve"> (creation, update, deletion), implementations shall post a new </w:t>
      </w:r>
      <w:r w:rsidRPr="00412E2E">
        <w:rPr>
          <w:i/>
        </w:rPr>
        <w:t>CsourceNotification</w:t>
      </w:r>
      <w:r w:rsidRPr="00412E2E">
        <w:t xml:space="preserve"> to the endpoint specified in the notification parameters informing about this change by providing the </w:t>
      </w:r>
      <w:r w:rsidRPr="00412E2E">
        <w:rPr>
          <w:rStyle w:val="HTMLKeyboard"/>
        </w:rPr>
        <w:t>Context Source Registration</w:t>
      </w:r>
      <w:r w:rsidRPr="00412E2E">
        <w:t xml:space="preserve">(s) together with the appropriate trigger reason in the </w:t>
      </w:r>
      <w:r w:rsidRPr="00412E2E">
        <w:rPr>
          <w:rStyle w:val="HTMLVariable"/>
        </w:rPr>
        <w:t>triggerReason</w:t>
      </w:r>
      <w:r w:rsidRPr="00412E2E">
        <w:t xml:space="preserve"> member.</w:t>
      </w:r>
    </w:p>
    <w:p w14:paraId="7754DE78" w14:textId="77777777" w:rsidR="0019099A" w:rsidRPr="00412E2E" w:rsidRDefault="0019099A" w:rsidP="0019099A">
      <w:pPr>
        <w:pStyle w:val="B1"/>
      </w:pPr>
      <w:r w:rsidRPr="00412E2E">
        <w:t xml:space="preserve">If present, the conditions specified by the context source query match the respective </w:t>
      </w:r>
      <w:r w:rsidRPr="00412E2E">
        <w:rPr>
          <w:rStyle w:val="HTMLKeyboard"/>
        </w:rPr>
        <w:t>Context Source</w:t>
      </w:r>
      <w:r w:rsidRPr="00412E2E">
        <w:t xml:space="preserve"> Properties (as mandated by clause 4.9).</w:t>
      </w:r>
    </w:p>
    <w:p w14:paraId="0DE7AADE" w14:textId="77777777" w:rsidR="0019099A" w:rsidRPr="00412E2E" w:rsidRDefault="0019099A" w:rsidP="0019099A">
      <w:pPr>
        <w:pStyle w:val="B1"/>
      </w:pPr>
      <w:r w:rsidRPr="00412E2E">
        <w:t xml:space="preserve">If present, the Scope query (as mandated by clause 4.19) is matched against the </w:t>
      </w:r>
      <w:r w:rsidRPr="00412E2E">
        <w:rPr>
          <w:rStyle w:val="HTMLVariable"/>
        </w:rPr>
        <w:t>scope</w:t>
      </w:r>
      <w:r w:rsidRPr="00412E2E">
        <w:t xml:space="preserve"> property.</w:t>
      </w:r>
    </w:p>
    <w:p w14:paraId="0B92B123" w14:textId="77777777" w:rsidR="0019099A" w:rsidRPr="00412E2E" w:rsidRDefault="0019099A" w:rsidP="0019099A">
      <w:pPr>
        <w:pStyle w:val="Heading4"/>
      </w:pPr>
      <w:bookmarkStart w:id="2915" w:name="_Toc200965307"/>
      <w:bookmarkStart w:id="2916" w:name="_Toc201311764"/>
      <w:bookmarkStart w:id="2917" w:name="_Toc201581269"/>
      <w:bookmarkStart w:id="2918" w:name="_Toc201851107"/>
      <w:bookmarkStart w:id="2919" w:name="_Toc202351200"/>
      <w:bookmarkStart w:id="2920" w:name="_Toc202352153"/>
      <w:r w:rsidRPr="00412E2E">
        <w:t>5.11.2.5</w:t>
      </w:r>
      <w:r w:rsidRPr="00412E2E">
        <w:tab/>
        <w:t>Output data</w:t>
      </w:r>
      <w:bookmarkEnd w:id="2915"/>
      <w:bookmarkEnd w:id="2916"/>
      <w:bookmarkEnd w:id="2917"/>
      <w:bookmarkEnd w:id="2918"/>
      <w:bookmarkEnd w:id="2919"/>
      <w:bookmarkEnd w:id="2920"/>
    </w:p>
    <w:p w14:paraId="15A23ED2" w14:textId="77777777" w:rsidR="0019099A" w:rsidRPr="00412E2E" w:rsidRDefault="0019099A" w:rsidP="0019099A">
      <w:r w:rsidRPr="00412E2E">
        <w:t>A URI identifying the newly created Subscription.</w:t>
      </w:r>
    </w:p>
    <w:p w14:paraId="0C50AD1F" w14:textId="77777777" w:rsidR="0019099A" w:rsidRPr="00412E2E" w:rsidRDefault="0019099A" w:rsidP="0019099A">
      <w:pPr>
        <w:pStyle w:val="Heading3"/>
      </w:pPr>
      <w:bookmarkStart w:id="2921" w:name="_Toc200965308"/>
      <w:bookmarkStart w:id="2922" w:name="_Toc201311765"/>
      <w:bookmarkStart w:id="2923" w:name="_Toc201581270"/>
      <w:bookmarkStart w:id="2924" w:name="_Toc201851108"/>
      <w:bookmarkStart w:id="2925" w:name="_Toc202351201"/>
      <w:bookmarkStart w:id="2926" w:name="_Toc202352154"/>
      <w:r w:rsidRPr="00412E2E">
        <w:t>5.11.3</w:t>
      </w:r>
      <w:r w:rsidRPr="00412E2E">
        <w:tab/>
        <w:t>Update Context Source Registration Subscription</w:t>
      </w:r>
      <w:bookmarkEnd w:id="2921"/>
      <w:bookmarkEnd w:id="2922"/>
      <w:bookmarkEnd w:id="2923"/>
      <w:bookmarkEnd w:id="2924"/>
      <w:bookmarkEnd w:id="2925"/>
      <w:bookmarkEnd w:id="2926"/>
    </w:p>
    <w:p w14:paraId="0E0E45E6" w14:textId="77777777" w:rsidR="0019099A" w:rsidRPr="00412E2E" w:rsidRDefault="0019099A" w:rsidP="0019099A">
      <w:pPr>
        <w:pStyle w:val="Heading4"/>
      </w:pPr>
      <w:bookmarkStart w:id="2927" w:name="_Toc200965309"/>
      <w:bookmarkStart w:id="2928" w:name="_Toc201311766"/>
      <w:bookmarkStart w:id="2929" w:name="_Toc201581271"/>
      <w:bookmarkStart w:id="2930" w:name="_Toc201851109"/>
      <w:bookmarkStart w:id="2931" w:name="_Toc202351202"/>
      <w:bookmarkStart w:id="2932" w:name="_Toc202352155"/>
      <w:r w:rsidRPr="00412E2E">
        <w:t>5.11.3.1</w:t>
      </w:r>
      <w:r w:rsidRPr="00412E2E">
        <w:tab/>
        <w:t>Description</w:t>
      </w:r>
      <w:bookmarkEnd w:id="2927"/>
      <w:bookmarkEnd w:id="2928"/>
      <w:bookmarkEnd w:id="2929"/>
      <w:bookmarkEnd w:id="2930"/>
      <w:bookmarkEnd w:id="2931"/>
      <w:bookmarkEnd w:id="2932"/>
    </w:p>
    <w:p w14:paraId="549C2E8B" w14:textId="77777777" w:rsidR="0019099A" w:rsidRPr="00412E2E" w:rsidRDefault="0019099A" w:rsidP="0019099A">
      <w:r w:rsidRPr="00412E2E">
        <w:t xml:space="preserve">This operation allows updating an existing </w:t>
      </w:r>
      <w:r w:rsidRPr="00412E2E">
        <w:rPr>
          <w:rStyle w:val="HTMLKeyboard"/>
        </w:rPr>
        <w:t>Context Source Registration</w:t>
      </w:r>
      <w:r w:rsidRPr="00412E2E">
        <w:t xml:space="preserve"> Subscription.</w:t>
      </w:r>
    </w:p>
    <w:p w14:paraId="06B267DC" w14:textId="77777777" w:rsidR="0019099A" w:rsidRPr="00412E2E" w:rsidRDefault="0019099A" w:rsidP="0019099A">
      <w:pPr>
        <w:pStyle w:val="Heading4"/>
      </w:pPr>
      <w:bookmarkStart w:id="2933" w:name="_Toc200965310"/>
      <w:bookmarkStart w:id="2934" w:name="_Toc201311767"/>
      <w:bookmarkStart w:id="2935" w:name="_Toc201581272"/>
      <w:bookmarkStart w:id="2936" w:name="_Toc201851110"/>
      <w:bookmarkStart w:id="2937" w:name="_Toc202351203"/>
      <w:bookmarkStart w:id="2938" w:name="_Toc202352156"/>
      <w:r w:rsidRPr="00412E2E">
        <w:t>5.11.3.2</w:t>
      </w:r>
      <w:r w:rsidRPr="00412E2E">
        <w:tab/>
        <w:t>Use case diagram</w:t>
      </w:r>
      <w:bookmarkEnd w:id="2933"/>
      <w:bookmarkEnd w:id="2934"/>
      <w:bookmarkEnd w:id="2935"/>
      <w:bookmarkEnd w:id="2936"/>
      <w:bookmarkEnd w:id="2937"/>
      <w:bookmarkEnd w:id="2938"/>
    </w:p>
    <w:p w14:paraId="054722D7" w14:textId="67CC0CA0" w:rsidR="0019099A" w:rsidRPr="00412E2E" w:rsidRDefault="0019099A" w:rsidP="0019099A">
      <w:r w:rsidRPr="00412E2E">
        <w:t xml:space="preserve">A context source subscriber can update a </w:t>
      </w:r>
      <w:r w:rsidRPr="00412E2E">
        <w:rPr>
          <w:rStyle w:val="HTMLKeyboard"/>
        </w:rPr>
        <w:t>Context Source Registration</w:t>
      </w:r>
      <w:r w:rsidRPr="00412E2E">
        <w:t xml:space="preserve"> Subscription as shown in Figure</w:t>
      </w:r>
      <w:r w:rsidR="00031B35">
        <w:t> </w:t>
      </w:r>
      <w:r w:rsidRPr="00412E2E">
        <w:t>5.11.3.2-1.</w:t>
      </w:r>
    </w:p>
    <w:p w14:paraId="15104343" w14:textId="77777777" w:rsidR="0019099A" w:rsidRPr="00412E2E" w:rsidRDefault="0019099A" w:rsidP="0019099A">
      <w:pPr>
        <w:pStyle w:val="FL"/>
      </w:pPr>
      <w:r w:rsidRPr="00412E2E">
        <w:rPr>
          <w:noProof/>
          <w:lang w:eastAsia="it-IT"/>
        </w:rPr>
        <w:lastRenderedPageBreak/>
        <w:drawing>
          <wp:inline distT="0" distB="0" distL="0" distR="0" wp14:anchorId="01DAEE5F" wp14:editId="46F761F1">
            <wp:extent cx="3200400" cy="26797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magine 87"/>
                    <pic:cNvPicPr/>
                  </pic:nvPicPr>
                  <pic:blipFill>
                    <a:blip r:embed="rId131"/>
                    <a:stretch>
                      <a:fillRect/>
                    </a:stretch>
                  </pic:blipFill>
                  <pic:spPr>
                    <a:xfrm>
                      <a:off x="0" y="0"/>
                      <a:ext cx="3200400" cy="2679700"/>
                    </a:xfrm>
                    <a:prstGeom prst="rect">
                      <a:avLst/>
                    </a:prstGeom>
                  </pic:spPr>
                </pic:pic>
              </a:graphicData>
            </a:graphic>
          </wp:inline>
        </w:drawing>
      </w:r>
    </w:p>
    <w:p w14:paraId="2BF11AD0" w14:textId="77777777" w:rsidR="0019099A" w:rsidRPr="00412E2E" w:rsidRDefault="0019099A" w:rsidP="0019099A">
      <w:pPr>
        <w:pStyle w:val="TF"/>
      </w:pPr>
      <w:r w:rsidRPr="00412E2E">
        <w:t>Figure 5.11.3.2-1: Update Context Source Registration Subscription use case</w:t>
      </w:r>
    </w:p>
    <w:p w14:paraId="5B9E5D40" w14:textId="77777777" w:rsidR="0019099A" w:rsidRPr="00412E2E" w:rsidRDefault="0019099A" w:rsidP="0019099A">
      <w:pPr>
        <w:pStyle w:val="Heading4"/>
      </w:pPr>
      <w:bookmarkStart w:id="2939" w:name="_Toc200965311"/>
      <w:bookmarkStart w:id="2940" w:name="_Toc201311768"/>
      <w:bookmarkStart w:id="2941" w:name="_Toc201581273"/>
      <w:bookmarkStart w:id="2942" w:name="_Toc201851111"/>
      <w:bookmarkStart w:id="2943" w:name="_Toc202351204"/>
      <w:bookmarkStart w:id="2944" w:name="_Toc202352157"/>
      <w:r w:rsidRPr="00412E2E">
        <w:t>5.11.3.3</w:t>
      </w:r>
      <w:r w:rsidRPr="00412E2E">
        <w:tab/>
        <w:t>Input data</w:t>
      </w:r>
      <w:bookmarkEnd w:id="2939"/>
      <w:bookmarkEnd w:id="2940"/>
      <w:bookmarkEnd w:id="2941"/>
      <w:bookmarkEnd w:id="2942"/>
      <w:bookmarkEnd w:id="2943"/>
      <w:bookmarkEnd w:id="2944"/>
    </w:p>
    <w:p w14:paraId="656C4939" w14:textId="77777777" w:rsidR="0019099A" w:rsidRPr="00412E2E" w:rsidRDefault="0019099A" w:rsidP="0019099A">
      <w:pPr>
        <w:pStyle w:val="B1"/>
        <w:keepNext/>
        <w:keepLines/>
      </w:pPr>
      <w:r w:rsidRPr="00412E2E">
        <w:t xml:space="preserve">Subscription identifier (URI), the target </w:t>
      </w:r>
      <w:r w:rsidRPr="00412E2E">
        <w:rPr>
          <w:rStyle w:val="HTMLKeyboard"/>
        </w:rPr>
        <w:t>Context Source Registration</w:t>
      </w:r>
      <w:r w:rsidRPr="00412E2E">
        <w:t xml:space="preserve"> Subscription.</w:t>
      </w:r>
    </w:p>
    <w:p w14:paraId="0641FBE8" w14:textId="77777777" w:rsidR="0019099A" w:rsidRPr="00412E2E" w:rsidRDefault="0019099A" w:rsidP="0019099A">
      <w:pPr>
        <w:pStyle w:val="B1"/>
        <w:keepNext/>
        <w:keepLines/>
      </w:pPr>
      <w:r w:rsidRPr="00412E2E">
        <w:t>A JSON-LD document representing a Subscription Fragment.</w:t>
      </w:r>
    </w:p>
    <w:p w14:paraId="2C69B1D9" w14:textId="77777777" w:rsidR="0019099A" w:rsidRPr="00412E2E" w:rsidRDefault="0019099A" w:rsidP="0019099A">
      <w:pPr>
        <w:pStyle w:val="Heading4"/>
      </w:pPr>
      <w:bookmarkStart w:id="2945" w:name="_Toc200965312"/>
      <w:bookmarkStart w:id="2946" w:name="_Toc201311769"/>
      <w:bookmarkStart w:id="2947" w:name="_Toc201581274"/>
      <w:bookmarkStart w:id="2948" w:name="_Toc201851112"/>
      <w:bookmarkStart w:id="2949" w:name="_Toc202351205"/>
      <w:bookmarkStart w:id="2950" w:name="_Toc202352158"/>
      <w:r w:rsidRPr="00412E2E">
        <w:t>5.11.3.4</w:t>
      </w:r>
      <w:r w:rsidRPr="00412E2E">
        <w:tab/>
        <w:t>Behaviour</w:t>
      </w:r>
      <w:bookmarkEnd w:id="2945"/>
      <w:bookmarkEnd w:id="2946"/>
      <w:bookmarkEnd w:id="2947"/>
      <w:bookmarkEnd w:id="2948"/>
      <w:bookmarkEnd w:id="2949"/>
      <w:bookmarkEnd w:id="2950"/>
    </w:p>
    <w:p w14:paraId="6DD89F01" w14:textId="77777777" w:rsidR="0019099A" w:rsidRPr="00412E2E" w:rsidRDefault="0019099A" w:rsidP="0019099A">
      <w:pPr>
        <w:pStyle w:val="B1"/>
      </w:pPr>
      <w:r w:rsidRPr="00412E2E">
        <w:t xml:space="preserve">If the Subscription Id is not present or it is not a valid URI, then an error of type </w:t>
      </w:r>
      <w:r w:rsidRPr="00412E2E">
        <w:rPr>
          <w:rStyle w:val="HTMLError"/>
          <w:rFonts w:asciiTheme="majorBidi" w:hAnsiTheme="majorBidi"/>
        </w:rPr>
        <w:t>BadRequestData</w:t>
      </w:r>
      <w:r w:rsidRPr="00412E2E">
        <w:t xml:space="preserve"> shall be raised.</w:t>
      </w:r>
    </w:p>
    <w:p w14:paraId="2A58ED04" w14:textId="77777777" w:rsidR="0019099A" w:rsidRPr="00412E2E" w:rsidRDefault="0019099A" w:rsidP="0019099A">
      <w:pPr>
        <w:pStyle w:val="B1"/>
      </w:pPr>
      <w:r w:rsidRPr="00412E2E">
        <w:t xml:space="preserve">If the data types and restrictions expressed by clause 5.2.12 are not met by the Subscription Fragment, then an error of type </w:t>
      </w:r>
      <w:r w:rsidRPr="00412E2E">
        <w:rPr>
          <w:rStyle w:val="HTMLError"/>
          <w:rFonts w:asciiTheme="majorBidi" w:hAnsiTheme="majorBidi"/>
        </w:rPr>
        <w:t>BadRequestData</w:t>
      </w:r>
      <w:r w:rsidRPr="00412E2E">
        <w:t xml:space="preserve"> shall be raised.</w:t>
      </w:r>
    </w:p>
    <w:p w14:paraId="30896B7A" w14:textId="77777777" w:rsidR="0019099A" w:rsidRPr="00412E2E" w:rsidRDefault="0019099A" w:rsidP="0019099A">
      <w:pPr>
        <w:pStyle w:val="B1"/>
      </w:pPr>
      <w:r w:rsidRPr="00412E2E">
        <w:t>Then, implementations shall modify the target subscription as mandated by clause 5.5.8.</w:t>
      </w:r>
    </w:p>
    <w:p w14:paraId="22ECE391" w14:textId="77777777" w:rsidR="0019099A" w:rsidRPr="00412E2E" w:rsidRDefault="0019099A" w:rsidP="0019099A">
      <w:pPr>
        <w:pStyle w:val="B1"/>
      </w:pPr>
      <w:r w:rsidRPr="00412E2E">
        <w:t xml:space="preserve">Finally, send a notification with all currently matching </w:t>
      </w:r>
      <w:r w:rsidRPr="00412E2E">
        <w:rPr>
          <w:rStyle w:val="HTMLKeyboard"/>
        </w:rPr>
        <w:t>Context Source Registrations</w:t>
      </w:r>
      <w:r w:rsidRPr="00412E2E">
        <w:t>.</w:t>
      </w:r>
    </w:p>
    <w:p w14:paraId="74E2E6A6" w14:textId="77777777" w:rsidR="0019099A" w:rsidRPr="00412E2E" w:rsidRDefault="0019099A" w:rsidP="0019099A">
      <w:pPr>
        <w:pStyle w:val="Heading4"/>
      </w:pPr>
      <w:bookmarkStart w:id="2951" w:name="_Toc200965313"/>
      <w:bookmarkStart w:id="2952" w:name="_Toc201311770"/>
      <w:bookmarkStart w:id="2953" w:name="_Toc201581275"/>
      <w:bookmarkStart w:id="2954" w:name="_Toc201851113"/>
      <w:bookmarkStart w:id="2955" w:name="_Toc202351206"/>
      <w:bookmarkStart w:id="2956" w:name="_Toc202352159"/>
      <w:r w:rsidRPr="00412E2E">
        <w:t>5.11.3.5</w:t>
      </w:r>
      <w:r w:rsidRPr="00412E2E">
        <w:tab/>
        <w:t>Output data</w:t>
      </w:r>
      <w:bookmarkEnd w:id="2951"/>
      <w:bookmarkEnd w:id="2952"/>
      <w:bookmarkEnd w:id="2953"/>
      <w:bookmarkEnd w:id="2954"/>
      <w:bookmarkEnd w:id="2955"/>
      <w:bookmarkEnd w:id="2956"/>
    </w:p>
    <w:p w14:paraId="3FB75841" w14:textId="77777777" w:rsidR="0019099A" w:rsidRPr="00412E2E" w:rsidRDefault="0019099A" w:rsidP="0019099A">
      <w:r w:rsidRPr="00412E2E">
        <w:t>None.</w:t>
      </w:r>
    </w:p>
    <w:p w14:paraId="77C18974" w14:textId="77777777" w:rsidR="0019099A" w:rsidRPr="00412E2E" w:rsidRDefault="0019099A" w:rsidP="0019099A">
      <w:pPr>
        <w:pStyle w:val="Heading3"/>
      </w:pPr>
      <w:bookmarkStart w:id="2957" w:name="_Toc200965314"/>
      <w:bookmarkStart w:id="2958" w:name="_Toc201311771"/>
      <w:bookmarkStart w:id="2959" w:name="_Toc201581276"/>
      <w:bookmarkStart w:id="2960" w:name="_Toc201851114"/>
      <w:bookmarkStart w:id="2961" w:name="_Toc202351207"/>
      <w:bookmarkStart w:id="2962" w:name="_Toc202352160"/>
      <w:r w:rsidRPr="00412E2E">
        <w:t>5.11.4</w:t>
      </w:r>
      <w:r w:rsidRPr="00412E2E">
        <w:tab/>
        <w:t>Retrieve Context Source Registration Subscription</w:t>
      </w:r>
      <w:bookmarkEnd w:id="2957"/>
      <w:bookmarkEnd w:id="2958"/>
      <w:bookmarkEnd w:id="2959"/>
      <w:bookmarkEnd w:id="2960"/>
      <w:bookmarkEnd w:id="2961"/>
      <w:bookmarkEnd w:id="2962"/>
    </w:p>
    <w:p w14:paraId="56C33128" w14:textId="77777777" w:rsidR="0019099A" w:rsidRPr="00412E2E" w:rsidRDefault="0019099A" w:rsidP="0019099A">
      <w:pPr>
        <w:pStyle w:val="Heading4"/>
      </w:pPr>
      <w:bookmarkStart w:id="2963" w:name="_Toc200965315"/>
      <w:bookmarkStart w:id="2964" w:name="_Toc201311772"/>
      <w:bookmarkStart w:id="2965" w:name="_Toc201581277"/>
      <w:bookmarkStart w:id="2966" w:name="_Toc201851115"/>
      <w:bookmarkStart w:id="2967" w:name="_Toc202351208"/>
      <w:bookmarkStart w:id="2968" w:name="_Toc202352161"/>
      <w:r w:rsidRPr="00412E2E">
        <w:t>5.11.4.1</w:t>
      </w:r>
      <w:r w:rsidRPr="00412E2E">
        <w:tab/>
        <w:t>Description</w:t>
      </w:r>
      <w:bookmarkEnd w:id="2963"/>
      <w:bookmarkEnd w:id="2964"/>
      <w:bookmarkEnd w:id="2965"/>
      <w:bookmarkEnd w:id="2966"/>
      <w:bookmarkEnd w:id="2967"/>
      <w:bookmarkEnd w:id="2968"/>
    </w:p>
    <w:p w14:paraId="1941BBDA" w14:textId="77777777" w:rsidR="0019099A" w:rsidRPr="00412E2E" w:rsidRDefault="0019099A" w:rsidP="0019099A">
      <w:r w:rsidRPr="00412E2E">
        <w:t xml:space="preserve">This operation allows retrieving an existing </w:t>
      </w:r>
      <w:r w:rsidRPr="00412E2E">
        <w:rPr>
          <w:rStyle w:val="HTMLKeyboard"/>
        </w:rPr>
        <w:t>Context Source Registration</w:t>
      </w:r>
      <w:r w:rsidRPr="00412E2E">
        <w:t xml:space="preserve"> Subscription.</w:t>
      </w:r>
    </w:p>
    <w:p w14:paraId="09D05864" w14:textId="77777777" w:rsidR="0019099A" w:rsidRPr="00412E2E" w:rsidRDefault="0019099A" w:rsidP="0019099A">
      <w:pPr>
        <w:pStyle w:val="Heading4"/>
      </w:pPr>
      <w:bookmarkStart w:id="2969" w:name="_Toc200965316"/>
      <w:bookmarkStart w:id="2970" w:name="_Toc201311773"/>
      <w:bookmarkStart w:id="2971" w:name="_Toc201581278"/>
      <w:bookmarkStart w:id="2972" w:name="_Toc201851116"/>
      <w:bookmarkStart w:id="2973" w:name="_Toc202351209"/>
      <w:bookmarkStart w:id="2974" w:name="_Toc202352162"/>
      <w:r w:rsidRPr="00412E2E">
        <w:lastRenderedPageBreak/>
        <w:t>5.11.4.2</w:t>
      </w:r>
      <w:r w:rsidRPr="00412E2E">
        <w:tab/>
        <w:t>Use case diagram</w:t>
      </w:r>
      <w:bookmarkEnd w:id="2969"/>
      <w:bookmarkEnd w:id="2970"/>
      <w:bookmarkEnd w:id="2971"/>
      <w:bookmarkEnd w:id="2972"/>
      <w:bookmarkEnd w:id="2973"/>
      <w:bookmarkEnd w:id="2974"/>
    </w:p>
    <w:p w14:paraId="18DB9EAA" w14:textId="77777777" w:rsidR="0019099A" w:rsidRPr="00412E2E" w:rsidRDefault="0019099A" w:rsidP="0019099A">
      <w:pPr>
        <w:keepNext/>
        <w:keepLines/>
      </w:pPr>
      <w:r w:rsidRPr="00412E2E">
        <w:t xml:space="preserve">A </w:t>
      </w:r>
      <w:r w:rsidRPr="00412E2E">
        <w:rPr>
          <w:rStyle w:val="HTMLKeyboard"/>
        </w:rPr>
        <w:t>Context Source</w:t>
      </w:r>
      <w:r w:rsidRPr="00412E2E">
        <w:t xml:space="preserve"> subscriber can retrieve a specific </w:t>
      </w:r>
      <w:r w:rsidRPr="00412E2E">
        <w:rPr>
          <w:rStyle w:val="HTMLKeyboard"/>
        </w:rPr>
        <w:t>Context Source Registration</w:t>
      </w:r>
      <w:r w:rsidRPr="00412E2E">
        <w:t xml:space="preserve"> Subscription as shown in Figure 5.11.4.2-1.</w:t>
      </w:r>
    </w:p>
    <w:p w14:paraId="3C62AB49" w14:textId="77777777" w:rsidR="0019099A" w:rsidRPr="00412E2E" w:rsidRDefault="0019099A" w:rsidP="0019099A">
      <w:pPr>
        <w:pStyle w:val="FL"/>
      </w:pPr>
      <w:r w:rsidRPr="00412E2E">
        <w:rPr>
          <w:noProof/>
          <w:lang w:eastAsia="it-IT"/>
        </w:rPr>
        <w:drawing>
          <wp:inline distT="0" distB="0" distL="0" distR="0" wp14:anchorId="1B753392" wp14:editId="7A482A6C">
            <wp:extent cx="3238500" cy="27813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magine 88"/>
                    <pic:cNvPicPr/>
                  </pic:nvPicPr>
                  <pic:blipFill>
                    <a:blip r:embed="rId132"/>
                    <a:stretch>
                      <a:fillRect/>
                    </a:stretch>
                  </pic:blipFill>
                  <pic:spPr>
                    <a:xfrm>
                      <a:off x="0" y="0"/>
                      <a:ext cx="3238500" cy="2781300"/>
                    </a:xfrm>
                    <a:prstGeom prst="rect">
                      <a:avLst/>
                    </a:prstGeom>
                  </pic:spPr>
                </pic:pic>
              </a:graphicData>
            </a:graphic>
          </wp:inline>
        </w:drawing>
      </w:r>
    </w:p>
    <w:p w14:paraId="3051ECF5" w14:textId="77777777" w:rsidR="0019099A" w:rsidRPr="00412E2E" w:rsidRDefault="0019099A" w:rsidP="0019099A">
      <w:pPr>
        <w:pStyle w:val="TF"/>
      </w:pPr>
      <w:r w:rsidRPr="00412E2E">
        <w:t>Figure 5.11.4.2-1: Retrieve Context Source Registration Subscription use case</w:t>
      </w:r>
    </w:p>
    <w:p w14:paraId="51FC39E3" w14:textId="77777777" w:rsidR="0019099A" w:rsidRPr="00412E2E" w:rsidRDefault="0019099A" w:rsidP="0019099A">
      <w:pPr>
        <w:pStyle w:val="Heading4"/>
      </w:pPr>
      <w:bookmarkStart w:id="2975" w:name="_Toc200965317"/>
      <w:bookmarkStart w:id="2976" w:name="_Toc201311774"/>
      <w:bookmarkStart w:id="2977" w:name="_Toc201581279"/>
      <w:bookmarkStart w:id="2978" w:name="_Toc201851117"/>
      <w:bookmarkStart w:id="2979" w:name="_Toc202351210"/>
      <w:bookmarkStart w:id="2980" w:name="_Toc202352163"/>
      <w:r w:rsidRPr="00412E2E">
        <w:t>5.11.4.3</w:t>
      </w:r>
      <w:r w:rsidRPr="00412E2E">
        <w:tab/>
        <w:t>Input data</w:t>
      </w:r>
      <w:bookmarkEnd w:id="2975"/>
      <w:bookmarkEnd w:id="2976"/>
      <w:bookmarkEnd w:id="2977"/>
      <w:bookmarkEnd w:id="2978"/>
      <w:bookmarkEnd w:id="2979"/>
      <w:bookmarkEnd w:id="2980"/>
    </w:p>
    <w:p w14:paraId="54458CDC" w14:textId="77777777" w:rsidR="0019099A" w:rsidRPr="00412E2E" w:rsidRDefault="0019099A" w:rsidP="0019099A">
      <w:r w:rsidRPr="00412E2E">
        <w:t>Id (URI) of the subscription to be retrieved (target subscription).</w:t>
      </w:r>
    </w:p>
    <w:p w14:paraId="0B39B422" w14:textId="77777777" w:rsidR="0019099A" w:rsidRPr="00412E2E" w:rsidRDefault="0019099A" w:rsidP="0019099A">
      <w:pPr>
        <w:pStyle w:val="Heading4"/>
      </w:pPr>
      <w:bookmarkStart w:id="2981" w:name="_Toc200965318"/>
      <w:bookmarkStart w:id="2982" w:name="_Toc201311775"/>
      <w:bookmarkStart w:id="2983" w:name="_Toc201581280"/>
      <w:bookmarkStart w:id="2984" w:name="_Toc201851118"/>
      <w:bookmarkStart w:id="2985" w:name="_Toc202351211"/>
      <w:bookmarkStart w:id="2986" w:name="_Toc202352164"/>
      <w:r w:rsidRPr="00412E2E">
        <w:t>5.11.4.4</w:t>
      </w:r>
      <w:r w:rsidRPr="00412E2E">
        <w:tab/>
        <w:t>Behaviour</w:t>
      </w:r>
      <w:bookmarkEnd w:id="2981"/>
      <w:bookmarkEnd w:id="2982"/>
      <w:bookmarkEnd w:id="2983"/>
      <w:bookmarkEnd w:id="2984"/>
      <w:bookmarkEnd w:id="2985"/>
      <w:bookmarkEnd w:id="2986"/>
    </w:p>
    <w:p w14:paraId="3FC03885" w14:textId="77777777" w:rsidR="0019099A" w:rsidRPr="00412E2E" w:rsidRDefault="0019099A" w:rsidP="0019099A">
      <w:pPr>
        <w:pStyle w:val="B1"/>
      </w:pPr>
      <w:r w:rsidRPr="00412E2E">
        <w:t xml:space="preserve">If the subscription Id is not present or it is not a valid URI, then an error of type </w:t>
      </w:r>
      <w:r w:rsidRPr="00412E2E">
        <w:rPr>
          <w:rStyle w:val="HTMLError"/>
          <w:rFonts w:asciiTheme="majorBidi" w:hAnsiTheme="majorBidi"/>
        </w:rPr>
        <w:t>BadRequestData</w:t>
      </w:r>
      <w:r w:rsidRPr="00412E2E">
        <w:t xml:space="preserve"> shall be raised.</w:t>
      </w:r>
    </w:p>
    <w:p w14:paraId="4C451AAF" w14:textId="77777777" w:rsidR="0019099A" w:rsidRPr="00412E2E" w:rsidRDefault="0019099A" w:rsidP="0019099A">
      <w:pPr>
        <w:pStyle w:val="B1"/>
      </w:pPr>
      <w:r w:rsidRPr="00412E2E">
        <w:t xml:space="preserve">If the identifier provided does not correspond to any existing subscription in the system then an error of type </w:t>
      </w:r>
      <w:r w:rsidRPr="00412E2E">
        <w:rPr>
          <w:rStyle w:val="HTMLError"/>
          <w:rFonts w:asciiTheme="majorBidi" w:hAnsiTheme="majorBidi"/>
        </w:rPr>
        <w:t>ResourceNotFound</w:t>
      </w:r>
      <w:r w:rsidRPr="00412E2E">
        <w:t xml:space="preserve"> shall be raised.</w:t>
      </w:r>
    </w:p>
    <w:p w14:paraId="121D99A6" w14:textId="77777777" w:rsidR="0019099A" w:rsidRPr="00412E2E" w:rsidRDefault="0019099A" w:rsidP="0019099A">
      <w:pPr>
        <w:pStyle w:val="B1"/>
      </w:pPr>
      <w:r w:rsidRPr="00412E2E">
        <w:t xml:space="preserve">Otherwise implementations shall query the </w:t>
      </w:r>
      <w:r w:rsidRPr="00412E2E">
        <w:rPr>
          <w:rStyle w:val="HTMLKeyboard"/>
        </w:rPr>
        <w:t>Context Source Registration</w:t>
      </w:r>
      <w:r w:rsidRPr="00412E2E">
        <w:t xml:space="preserve"> Subscriptions and obtain the subscription data to be returned to the caller.</w:t>
      </w:r>
    </w:p>
    <w:p w14:paraId="149C2244" w14:textId="77777777" w:rsidR="0019099A" w:rsidRPr="00412E2E" w:rsidRDefault="0019099A" w:rsidP="0019099A">
      <w:pPr>
        <w:pStyle w:val="Heading4"/>
      </w:pPr>
      <w:bookmarkStart w:id="2987" w:name="_Toc200965319"/>
      <w:bookmarkStart w:id="2988" w:name="_Toc201311776"/>
      <w:bookmarkStart w:id="2989" w:name="_Toc201581281"/>
      <w:bookmarkStart w:id="2990" w:name="_Toc201851119"/>
      <w:bookmarkStart w:id="2991" w:name="_Toc202351212"/>
      <w:bookmarkStart w:id="2992" w:name="_Toc202352165"/>
      <w:r w:rsidRPr="00412E2E">
        <w:t>5.11.4.5</w:t>
      </w:r>
      <w:r w:rsidRPr="00412E2E">
        <w:tab/>
        <w:t>Output data</w:t>
      </w:r>
      <w:bookmarkEnd w:id="2987"/>
      <w:bookmarkEnd w:id="2988"/>
      <w:bookmarkEnd w:id="2989"/>
      <w:bookmarkEnd w:id="2990"/>
      <w:bookmarkEnd w:id="2991"/>
      <w:bookmarkEnd w:id="2992"/>
    </w:p>
    <w:p w14:paraId="44DB3D94" w14:textId="77777777" w:rsidR="0019099A" w:rsidRPr="00412E2E" w:rsidRDefault="0019099A" w:rsidP="0019099A">
      <w:r w:rsidRPr="00412E2E">
        <w:t>A JSON-LD object representing the subscription details as mandated by clause 5.2.12.</w:t>
      </w:r>
    </w:p>
    <w:p w14:paraId="29D63D6B" w14:textId="77777777" w:rsidR="0019099A" w:rsidRPr="00412E2E" w:rsidRDefault="0019099A" w:rsidP="0019099A">
      <w:pPr>
        <w:pStyle w:val="Heading3"/>
      </w:pPr>
      <w:bookmarkStart w:id="2993" w:name="_Toc200965320"/>
      <w:bookmarkStart w:id="2994" w:name="_Toc201311777"/>
      <w:bookmarkStart w:id="2995" w:name="_Toc201581282"/>
      <w:bookmarkStart w:id="2996" w:name="_Toc201851120"/>
      <w:bookmarkStart w:id="2997" w:name="_Toc202351213"/>
      <w:bookmarkStart w:id="2998" w:name="_Toc202352166"/>
      <w:r w:rsidRPr="00412E2E">
        <w:t>5.11.5</w:t>
      </w:r>
      <w:r w:rsidRPr="00412E2E">
        <w:tab/>
        <w:t>Query Context Source Registration Subscriptions</w:t>
      </w:r>
      <w:bookmarkEnd w:id="2993"/>
      <w:bookmarkEnd w:id="2994"/>
      <w:bookmarkEnd w:id="2995"/>
      <w:bookmarkEnd w:id="2996"/>
      <w:bookmarkEnd w:id="2997"/>
      <w:bookmarkEnd w:id="2998"/>
    </w:p>
    <w:p w14:paraId="1AFF05DE" w14:textId="77777777" w:rsidR="0019099A" w:rsidRPr="00412E2E" w:rsidRDefault="0019099A" w:rsidP="0019099A">
      <w:pPr>
        <w:pStyle w:val="Heading4"/>
      </w:pPr>
      <w:bookmarkStart w:id="2999" w:name="_Toc200965321"/>
      <w:bookmarkStart w:id="3000" w:name="_Toc201311778"/>
      <w:bookmarkStart w:id="3001" w:name="_Toc201581283"/>
      <w:bookmarkStart w:id="3002" w:name="_Toc201851121"/>
      <w:bookmarkStart w:id="3003" w:name="_Toc202351214"/>
      <w:bookmarkStart w:id="3004" w:name="_Toc202352167"/>
      <w:r w:rsidRPr="00412E2E">
        <w:t>5.11.5.1</w:t>
      </w:r>
      <w:r w:rsidRPr="00412E2E">
        <w:tab/>
        <w:t>Description</w:t>
      </w:r>
      <w:bookmarkEnd w:id="2999"/>
      <w:bookmarkEnd w:id="3000"/>
      <w:bookmarkEnd w:id="3001"/>
      <w:bookmarkEnd w:id="3002"/>
      <w:bookmarkEnd w:id="3003"/>
      <w:bookmarkEnd w:id="3004"/>
    </w:p>
    <w:p w14:paraId="4490E0E0" w14:textId="77777777" w:rsidR="0019099A" w:rsidRPr="00412E2E" w:rsidRDefault="0019099A" w:rsidP="0019099A">
      <w:r w:rsidRPr="00412E2E">
        <w:t xml:space="preserve">This operation allows querying existing </w:t>
      </w:r>
      <w:r w:rsidRPr="00412E2E">
        <w:rPr>
          <w:rStyle w:val="HTMLKeyboard"/>
        </w:rPr>
        <w:t>Context Source Registration</w:t>
      </w:r>
      <w:r w:rsidRPr="00412E2E">
        <w:t xml:space="preserve"> Subscriptions.</w:t>
      </w:r>
    </w:p>
    <w:p w14:paraId="050FD94E" w14:textId="77777777" w:rsidR="0019099A" w:rsidRPr="00412E2E" w:rsidRDefault="0019099A" w:rsidP="0019099A">
      <w:pPr>
        <w:pStyle w:val="Heading4"/>
      </w:pPr>
      <w:bookmarkStart w:id="3005" w:name="_Toc200965322"/>
      <w:bookmarkStart w:id="3006" w:name="_Toc201311779"/>
      <w:bookmarkStart w:id="3007" w:name="_Toc201581284"/>
      <w:bookmarkStart w:id="3008" w:name="_Toc201851122"/>
      <w:bookmarkStart w:id="3009" w:name="_Toc202351215"/>
      <w:bookmarkStart w:id="3010" w:name="_Toc202352168"/>
      <w:r w:rsidRPr="00412E2E">
        <w:t>5.11.5.2</w:t>
      </w:r>
      <w:r w:rsidRPr="00412E2E">
        <w:tab/>
        <w:t>Use case diagram</w:t>
      </w:r>
      <w:bookmarkEnd w:id="3005"/>
      <w:bookmarkEnd w:id="3006"/>
      <w:bookmarkEnd w:id="3007"/>
      <w:bookmarkEnd w:id="3008"/>
      <w:bookmarkEnd w:id="3009"/>
      <w:bookmarkEnd w:id="3010"/>
    </w:p>
    <w:p w14:paraId="4C103657" w14:textId="77777777" w:rsidR="0019099A" w:rsidRPr="00412E2E" w:rsidRDefault="0019099A" w:rsidP="0019099A">
      <w:r w:rsidRPr="00412E2E">
        <w:t xml:space="preserve">A context source subscriber can query all existing </w:t>
      </w:r>
      <w:r w:rsidRPr="00412E2E">
        <w:rPr>
          <w:rStyle w:val="HTMLKeyboard"/>
        </w:rPr>
        <w:t>Context Source Registration</w:t>
      </w:r>
      <w:r w:rsidRPr="00412E2E">
        <w:t xml:space="preserve"> Subscriptions as shown in Figure 5.11.5.2-1.</w:t>
      </w:r>
    </w:p>
    <w:p w14:paraId="25017981" w14:textId="77777777" w:rsidR="0019099A" w:rsidRPr="00412E2E" w:rsidRDefault="0019099A" w:rsidP="0019099A">
      <w:pPr>
        <w:pStyle w:val="FL"/>
      </w:pPr>
      <w:r w:rsidRPr="00412E2E">
        <w:rPr>
          <w:noProof/>
          <w:lang w:eastAsia="it-IT"/>
        </w:rPr>
        <w:lastRenderedPageBreak/>
        <w:drawing>
          <wp:inline distT="0" distB="0" distL="0" distR="0" wp14:anchorId="3D906EE4" wp14:editId="68FAEBD4">
            <wp:extent cx="3340100" cy="2806700"/>
            <wp:effectExtent l="0" t="0" r="0" b="0"/>
            <wp:docPr id="1063929579" name="Picture 106392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29579" name="Picture 1063929579"/>
                    <pic:cNvPicPr/>
                  </pic:nvPicPr>
                  <pic:blipFill>
                    <a:blip r:embed="rId133"/>
                    <a:stretch>
                      <a:fillRect/>
                    </a:stretch>
                  </pic:blipFill>
                  <pic:spPr>
                    <a:xfrm>
                      <a:off x="0" y="0"/>
                      <a:ext cx="3340100" cy="2806700"/>
                    </a:xfrm>
                    <a:prstGeom prst="rect">
                      <a:avLst/>
                    </a:prstGeom>
                  </pic:spPr>
                </pic:pic>
              </a:graphicData>
            </a:graphic>
          </wp:inline>
        </w:drawing>
      </w:r>
    </w:p>
    <w:p w14:paraId="449F11CB" w14:textId="77777777" w:rsidR="0019099A" w:rsidRPr="00412E2E" w:rsidRDefault="0019099A" w:rsidP="0019099A">
      <w:pPr>
        <w:pStyle w:val="TF"/>
      </w:pPr>
      <w:r w:rsidRPr="00412E2E">
        <w:t>Figure 5.11.5.2-1: Query Context Source Registration Subscriptions use case</w:t>
      </w:r>
    </w:p>
    <w:p w14:paraId="257A80F9" w14:textId="77777777" w:rsidR="0019099A" w:rsidRPr="00412E2E" w:rsidRDefault="0019099A" w:rsidP="0019099A">
      <w:pPr>
        <w:pStyle w:val="Heading4"/>
      </w:pPr>
      <w:bookmarkStart w:id="3011" w:name="_Toc200965323"/>
      <w:bookmarkStart w:id="3012" w:name="_Toc201311780"/>
      <w:bookmarkStart w:id="3013" w:name="_Toc201581285"/>
      <w:bookmarkStart w:id="3014" w:name="_Toc201851123"/>
      <w:bookmarkStart w:id="3015" w:name="_Toc202351216"/>
      <w:bookmarkStart w:id="3016" w:name="_Toc202352169"/>
      <w:r w:rsidRPr="00412E2E">
        <w:t>5.11.5.3</w:t>
      </w:r>
      <w:r w:rsidRPr="00412E2E">
        <w:tab/>
        <w:t>Input data</w:t>
      </w:r>
      <w:bookmarkEnd w:id="3011"/>
      <w:bookmarkEnd w:id="3012"/>
      <w:bookmarkEnd w:id="3013"/>
      <w:bookmarkEnd w:id="3014"/>
      <w:bookmarkEnd w:id="3015"/>
      <w:bookmarkEnd w:id="3016"/>
    </w:p>
    <w:p w14:paraId="67B29D55" w14:textId="77777777" w:rsidR="0019099A" w:rsidRPr="00412E2E" w:rsidRDefault="0019099A" w:rsidP="0019099A">
      <w:r w:rsidRPr="00412E2E">
        <w:t xml:space="preserve">A limit to the number of </w:t>
      </w:r>
      <w:r w:rsidRPr="00412E2E">
        <w:rPr>
          <w:rStyle w:val="HTMLKeyboard"/>
        </w:rPr>
        <w:t>Context Source Registration</w:t>
      </w:r>
      <w:r w:rsidRPr="00412E2E">
        <w:t xml:space="preserve"> Subscriptions to be retrieved. See clause 5.5.9.</w:t>
      </w:r>
    </w:p>
    <w:p w14:paraId="4A4AADA7" w14:textId="77777777" w:rsidR="0019099A" w:rsidRPr="00412E2E" w:rsidRDefault="0019099A" w:rsidP="0019099A">
      <w:pPr>
        <w:pStyle w:val="Heading4"/>
      </w:pPr>
      <w:bookmarkStart w:id="3017" w:name="_Toc200965324"/>
      <w:bookmarkStart w:id="3018" w:name="_Toc201311781"/>
      <w:bookmarkStart w:id="3019" w:name="_Toc201581286"/>
      <w:bookmarkStart w:id="3020" w:name="_Toc201851124"/>
      <w:bookmarkStart w:id="3021" w:name="_Toc202351217"/>
      <w:bookmarkStart w:id="3022" w:name="_Toc202352170"/>
      <w:r w:rsidRPr="00412E2E">
        <w:t>5.11.5.4</w:t>
      </w:r>
      <w:r w:rsidRPr="00412E2E">
        <w:tab/>
        <w:t>Behaviour</w:t>
      </w:r>
      <w:bookmarkEnd w:id="3017"/>
      <w:bookmarkEnd w:id="3018"/>
      <w:bookmarkEnd w:id="3019"/>
      <w:bookmarkEnd w:id="3020"/>
      <w:bookmarkEnd w:id="3021"/>
      <w:bookmarkEnd w:id="3022"/>
    </w:p>
    <w:p w14:paraId="2DF4CF76" w14:textId="77777777" w:rsidR="0019099A" w:rsidRPr="00412E2E" w:rsidRDefault="0019099A" w:rsidP="0019099A">
      <w:pPr>
        <w:pStyle w:val="B1"/>
      </w:pPr>
      <w:r w:rsidRPr="00412E2E">
        <w:t xml:space="preserve">The NGSI-LD System shall list all the existing </w:t>
      </w:r>
      <w:r w:rsidRPr="00412E2E">
        <w:rPr>
          <w:rStyle w:val="HTMLKeyboard"/>
        </w:rPr>
        <w:t>Context Source Registration</w:t>
      </w:r>
      <w:r w:rsidRPr="00412E2E">
        <w:t xml:space="preserve"> Subscriptions.</w:t>
      </w:r>
    </w:p>
    <w:p w14:paraId="23C7BC02" w14:textId="77777777" w:rsidR="0019099A" w:rsidRPr="00412E2E" w:rsidRDefault="0019099A" w:rsidP="0019099A">
      <w:pPr>
        <w:pStyle w:val="B1"/>
      </w:pPr>
      <w:r w:rsidRPr="00412E2E">
        <w:t>Pagination logic shall be in place as mandated by clause 5.5.9.</w:t>
      </w:r>
    </w:p>
    <w:p w14:paraId="40845FE9" w14:textId="77777777" w:rsidR="0019099A" w:rsidRPr="00412E2E" w:rsidRDefault="0019099A" w:rsidP="0019099A">
      <w:pPr>
        <w:pStyle w:val="Heading4"/>
      </w:pPr>
      <w:bookmarkStart w:id="3023" w:name="_Toc200965325"/>
      <w:bookmarkStart w:id="3024" w:name="_Toc201311782"/>
      <w:bookmarkStart w:id="3025" w:name="_Toc201581287"/>
      <w:bookmarkStart w:id="3026" w:name="_Toc201851125"/>
      <w:bookmarkStart w:id="3027" w:name="_Toc202351218"/>
      <w:bookmarkStart w:id="3028" w:name="_Toc202352171"/>
      <w:r w:rsidRPr="00412E2E">
        <w:t>5.11.5.5</w:t>
      </w:r>
      <w:r w:rsidRPr="00412E2E">
        <w:tab/>
        <w:t>Output data</w:t>
      </w:r>
      <w:bookmarkEnd w:id="3023"/>
      <w:bookmarkEnd w:id="3024"/>
      <w:bookmarkEnd w:id="3025"/>
      <w:bookmarkEnd w:id="3026"/>
      <w:bookmarkEnd w:id="3027"/>
      <w:bookmarkEnd w:id="3028"/>
    </w:p>
    <w:p w14:paraId="3160368D" w14:textId="77777777" w:rsidR="0019099A" w:rsidRPr="00412E2E" w:rsidRDefault="0019099A" w:rsidP="0019099A">
      <w:r w:rsidRPr="00412E2E">
        <w:t>A list (represented as a JSON array) of JSON-LD objects each one representing subscription details as mandated by clause 5.2.12.</w:t>
      </w:r>
    </w:p>
    <w:p w14:paraId="53198EF2" w14:textId="77777777" w:rsidR="0019099A" w:rsidRPr="00412E2E" w:rsidRDefault="0019099A" w:rsidP="0019099A">
      <w:pPr>
        <w:pStyle w:val="Heading3"/>
      </w:pPr>
      <w:bookmarkStart w:id="3029" w:name="_Toc200965326"/>
      <w:bookmarkStart w:id="3030" w:name="_Toc201311783"/>
      <w:bookmarkStart w:id="3031" w:name="_Toc201581288"/>
      <w:bookmarkStart w:id="3032" w:name="_Toc201851126"/>
      <w:bookmarkStart w:id="3033" w:name="_Toc202351219"/>
      <w:bookmarkStart w:id="3034" w:name="_Toc202352172"/>
      <w:r w:rsidRPr="00412E2E">
        <w:t>5.11.6</w:t>
      </w:r>
      <w:r w:rsidRPr="00412E2E">
        <w:tab/>
        <w:t>Delete Context Source Registration Subscription</w:t>
      </w:r>
      <w:bookmarkEnd w:id="3029"/>
      <w:bookmarkEnd w:id="3030"/>
      <w:bookmarkEnd w:id="3031"/>
      <w:bookmarkEnd w:id="3032"/>
      <w:bookmarkEnd w:id="3033"/>
      <w:bookmarkEnd w:id="3034"/>
    </w:p>
    <w:p w14:paraId="168DBDF2" w14:textId="77777777" w:rsidR="0019099A" w:rsidRPr="00412E2E" w:rsidRDefault="0019099A" w:rsidP="0019099A">
      <w:pPr>
        <w:pStyle w:val="Heading4"/>
      </w:pPr>
      <w:bookmarkStart w:id="3035" w:name="_Toc200965327"/>
      <w:bookmarkStart w:id="3036" w:name="_Toc201311784"/>
      <w:bookmarkStart w:id="3037" w:name="_Toc201581289"/>
      <w:bookmarkStart w:id="3038" w:name="_Toc201851127"/>
      <w:bookmarkStart w:id="3039" w:name="_Toc202351220"/>
      <w:bookmarkStart w:id="3040" w:name="_Toc202352173"/>
      <w:r w:rsidRPr="00412E2E">
        <w:t>5.11.6.1</w:t>
      </w:r>
      <w:r w:rsidRPr="00412E2E">
        <w:tab/>
        <w:t>Description</w:t>
      </w:r>
      <w:bookmarkEnd w:id="3035"/>
      <w:bookmarkEnd w:id="3036"/>
      <w:bookmarkEnd w:id="3037"/>
      <w:bookmarkEnd w:id="3038"/>
      <w:bookmarkEnd w:id="3039"/>
      <w:bookmarkEnd w:id="3040"/>
    </w:p>
    <w:p w14:paraId="56BCB332" w14:textId="77777777" w:rsidR="0019099A" w:rsidRPr="00412E2E" w:rsidRDefault="0019099A" w:rsidP="0019099A">
      <w:r w:rsidRPr="00412E2E">
        <w:t xml:space="preserve">This operation allows deleting an existing </w:t>
      </w:r>
      <w:r w:rsidRPr="00412E2E">
        <w:rPr>
          <w:rStyle w:val="HTMLKeyboard"/>
        </w:rPr>
        <w:t>Context Source Registration</w:t>
      </w:r>
      <w:r w:rsidRPr="00412E2E">
        <w:t xml:space="preserve"> Subscription.</w:t>
      </w:r>
    </w:p>
    <w:p w14:paraId="20336D8B" w14:textId="77777777" w:rsidR="0019099A" w:rsidRPr="00412E2E" w:rsidRDefault="0019099A" w:rsidP="0019099A">
      <w:pPr>
        <w:pStyle w:val="Heading4"/>
      </w:pPr>
      <w:bookmarkStart w:id="3041" w:name="_Toc200965328"/>
      <w:bookmarkStart w:id="3042" w:name="_Toc201311785"/>
      <w:bookmarkStart w:id="3043" w:name="_Toc201581290"/>
      <w:bookmarkStart w:id="3044" w:name="_Toc201851128"/>
      <w:bookmarkStart w:id="3045" w:name="_Toc202351221"/>
      <w:bookmarkStart w:id="3046" w:name="_Toc202352174"/>
      <w:r w:rsidRPr="00412E2E">
        <w:t>5.11.6.2</w:t>
      </w:r>
      <w:r w:rsidRPr="00412E2E">
        <w:tab/>
        <w:t>Use case diagram</w:t>
      </w:r>
      <w:bookmarkEnd w:id="3041"/>
      <w:bookmarkEnd w:id="3042"/>
      <w:bookmarkEnd w:id="3043"/>
      <w:bookmarkEnd w:id="3044"/>
      <w:bookmarkEnd w:id="3045"/>
      <w:bookmarkEnd w:id="3046"/>
    </w:p>
    <w:p w14:paraId="6FFE21F1" w14:textId="7A896EA6" w:rsidR="0019099A" w:rsidRPr="00412E2E" w:rsidRDefault="0019099A" w:rsidP="0019099A">
      <w:r w:rsidRPr="00412E2E">
        <w:t xml:space="preserve">A context source subscriber can delete a </w:t>
      </w:r>
      <w:r w:rsidRPr="00412E2E">
        <w:rPr>
          <w:rStyle w:val="HTMLKeyboard"/>
        </w:rPr>
        <w:t>Context Source Registration</w:t>
      </w:r>
      <w:r w:rsidRPr="00412E2E">
        <w:t xml:space="preserve"> Subscription as shown in Figure</w:t>
      </w:r>
      <w:r w:rsidR="00A86E2F" w:rsidRPr="00412E2E">
        <w:t> </w:t>
      </w:r>
      <w:r w:rsidRPr="00412E2E">
        <w:t>5.11.6.2-1.</w:t>
      </w:r>
    </w:p>
    <w:p w14:paraId="03692074" w14:textId="77777777" w:rsidR="0019099A" w:rsidRPr="00412E2E" w:rsidRDefault="0019099A" w:rsidP="0019099A">
      <w:pPr>
        <w:pStyle w:val="FL"/>
      </w:pPr>
      <w:r w:rsidRPr="00412E2E">
        <w:rPr>
          <w:noProof/>
          <w:lang w:eastAsia="it-IT"/>
        </w:rPr>
        <w:lastRenderedPageBreak/>
        <w:drawing>
          <wp:inline distT="0" distB="0" distL="0" distR="0" wp14:anchorId="7D361D65" wp14:editId="2012B5C9">
            <wp:extent cx="3327400" cy="25908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magine 99"/>
                    <pic:cNvPicPr/>
                  </pic:nvPicPr>
                  <pic:blipFill>
                    <a:blip r:embed="rId134"/>
                    <a:stretch>
                      <a:fillRect/>
                    </a:stretch>
                  </pic:blipFill>
                  <pic:spPr>
                    <a:xfrm>
                      <a:off x="0" y="0"/>
                      <a:ext cx="3327400" cy="2590800"/>
                    </a:xfrm>
                    <a:prstGeom prst="rect">
                      <a:avLst/>
                    </a:prstGeom>
                  </pic:spPr>
                </pic:pic>
              </a:graphicData>
            </a:graphic>
          </wp:inline>
        </w:drawing>
      </w:r>
    </w:p>
    <w:p w14:paraId="730EA607" w14:textId="77777777" w:rsidR="0019099A" w:rsidRPr="00412E2E" w:rsidRDefault="0019099A" w:rsidP="0019099A">
      <w:pPr>
        <w:pStyle w:val="TF"/>
      </w:pPr>
      <w:r w:rsidRPr="00412E2E">
        <w:t>Figure 5.11.6.2-1: Delete Context Source Registration Subscriptions use case</w:t>
      </w:r>
    </w:p>
    <w:p w14:paraId="14045AF9" w14:textId="77777777" w:rsidR="0019099A" w:rsidRPr="00412E2E" w:rsidRDefault="0019099A" w:rsidP="0019099A">
      <w:pPr>
        <w:pStyle w:val="Heading4"/>
      </w:pPr>
      <w:bookmarkStart w:id="3047" w:name="_Toc200965329"/>
      <w:bookmarkStart w:id="3048" w:name="_Toc201311786"/>
      <w:bookmarkStart w:id="3049" w:name="_Toc201581291"/>
      <w:bookmarkStart w:id="3050" w:name="_Toc201851129"/>
      <w:bookmarkStart w:id="3051" w:name="_Toc202351222"/>
      <w:bookmarkStart w:id="3052" w:name="_Toc202352175"/>
      <w:r w:rsidRPr="00412E2E">
        <w:t>5.11.6.3</w:t>
      </w:r>
      <w:r w:rsidRPr="00412E2E">
        <w:tab/>
        <w:t>Input data</w:t>
      </w:r>
      <w:bookmarkEnd w:id="3047"/>
      <w:bookmarkEnd w:id="3048"/>
      <w:bookmarkEnd w:id="3049"/>
      <w:bookmarkEnd w:id="3050"/>
      <w:bookmarkEnd w:id="3051"/>
      <w:bookmarkEnd w:id="3052"/>
    </w:p>
    <w:p w14:paraId="0622C2D3" w14:textId="77777777" w:rsidR="0019099A" w:rsidRPr="00412E2E" w:rsidRDefault="0019099A" w:rsidP="0019099A">
      <w:pPr>
        <w:pStyle w:val="B1"/>
      </w:pPr>
      <w:r w:rsidRPr="00412E2E">
        <w:t>A subscription identifier (URI).</w:t>
      </w:r>
    </w:p>
    <w:p w14:paraId="7E98CD40" w14:textId="77777777" w:rsidR="0019099A" w:rsidRPr="00412E2E" w:rsidRDefault="0019099A" w:rsidP="0019099A">
      <w:pPr>
        <w:pStyle w:val="Heading4"/>
      </w:pPr>
      <w:bookmarkStart w:id="3053" w:name="_Toc200965330"/>
      <w:bookmarkStart w:id="3054" w:name="_Toc201311787"/>
      <w:bookmarkStart w:id="3055" w:name="_Toc201581292"/>
      <w:bookmarkStart w:id="3056" w:name="_Toc201851130"/>
      <w:bookmarkStart w:id="3057" w:name="_Toc202351223"/>
      <w:bookmarkStart w:id="3058" w:name="_Toc202352176"/>
      <w:r w:rsidRPr="00412E2E">
        <w:t>5.11.6.4</w:t>
      </w:r>
      <w:r w:rsidRPr="00412E2E">
        <w:tab/>
        <w:t>Behaviour</w:t>
      </w:r>
      <w:bookmarkEnd w:id="3053"/>
      <w:bookmarkEnd w:id="3054"/>
      <w:bookmarkEnd w:id="3055"/>
      <w:bookmarkEnd w:id="3056"/>
      <w:bookmarkEnd w:id="3057"/>
      <w:bookmarkEnd w:id="3058"/>
    </w:p>
    <w:p w14:paraId="4706FDB8" w14:textId="77777777" w:rsidR="0019099A" w:rsidRPr="00412E2E" w:rsidRDefault="0019099A" w:rsidP="0019099A">
      <w:pPr>
        <w:pStyle w:val="B1"/>
      </w:pPr>
      <w:r w:rsidRPr="00412E2E">
        <w:t xml:space="preserve">If the subscription Id is not present or it is not a valid URI, then an error of type </w:t>
      </w:r>
      <w:r w:rsidRPr="00412E2E">
        <w:rPr>
          <w:rStyle w:val="HTMLError"/>
          <w:rFonts w:asciiTheme="majorBidi" w:hAnsiTheme="majorBidi"/>
        </w:rPr>
        <w:t>BadRequestData</w:t>
      </w:r>
      <w:r w:rsidRPr="00412E2E">
        <w:t xml:space="preserve"> shall be raised.</w:t>
      </w:r>
    </w:p>
    <w:p w14:paraId="72406437" w14:textId="77777777" w:rsidR="0019099A" w:rsidRPr="00412E2E" w:rsidRDefault="0019099A" w:rsidP="0019099A">
      <w:pPr>
        <w:pStyle w:val="B1"/>
      </w:pPr>
      <w:r w:rsidRPr="00412E2E">
        <w:t xml:space="preserve">If the subscription id provided does not correspond to any existing subscription in the system then an error of type </w:t>
      </w:r>
      <w:r w:rsidRPr="00412E2E">
        <w:rPr>
          <w:rStyle w:val="HTMLError"/>
          <w:rFonts w:asciiTheme="majorBidi" w:hAnsiTheme="majorBidi"/>
        </w:rPr>
        <w:t>ResourceNotFound</w:t>
      </w:r>
      <w:r w:rsidRPr="00412E2E">
        <w:t xml:space="preserve"> shall be raised.</w:t>
      </w:r>
    </w:p>
    <w:p w14:paraId="2B519329" w14:textId="77777777" w:rsidR="0019099A" w:rsidRPr="00412E2E" w:rsidRDefault="0019099A" w:rsidP="0019099A">
      <w:pPr>
        <w:pStyle w:val="B1"/>
      </w:pPr>
      <w:r w:rsidRPr="00412E2E">
        <w:t xml:space="preserve">Otherwise implementations shall delete the </w:t>
      </w:r>
      <w:r w:rsidRPr="00412E2E">
        <w:rPr>
          <w:rStyle w:val="HTMLKeyboard"/>
        </w:rPr>
        <w:t>Context Source Registration</w:t>
      </w:r>
      <w:r w:rsidRPr="00412E2E">
        <w:t xml:space="preserve"> Subscription and no longer perform notifications concerning that Subscription.</w:t>
      </w:r>
    </w:p>
    <w:p w14:paraId="73874510" w14:textId="77777777" w:rsidR="0019099A" w:rsidRPr="00412E2E" w:rsidRDefault="0019099A" w:rsidP="0019099A">
      <w:pPr>
        <w:pStyle w:val="Heading4"/>
      </w:pPr>
      <w:bookmarkStart w:id="3059" w:name="_Toc200965331"/>
      <w:bookmarkStart w:id="3060" w:name="_Toc201311788"/>
      <w:bookmarkStart w:id="3061" w:name="_Toc201581293"/>
      <w:bookmarkStart w:id="3062" w:name="_Toc201851131"/>
      <w:bookmarkStart w:id="3063" w:name="_Toc202351224"/>
      <w:bookmarkStart w:id="3064" w:name="_Toc202352177"/>
      <w:r w:rsidRPr="00412E2E">
        <w:t>5.11.6.5</w:t>
      </w:r>
      <w:r w:rsidRPr="00412E2E">
        <w:tab/>
        <w:t>Output data</w:t>
      </w:r>
      <w:bookmarkEnd w:id="3059"/>
      <w:bookmarkEnd w:id="3060"/>
      <w:bookmarkEnd w:id="3061"/>
      <w:bookmarkEnd w:id="3062"/>
      <w:bookmarkEnd w:id="3063"/>
      <w:bookmarkEnd w:id="3064"/>
    </w:p>
    <w:p w14:paraId="2771675B" w14:textId="77777777" w:rsidR="0019099A" w:rsidRPr="00412E2E" w:rsidRDefault="0019099A" w:rsidP="0019099A">
      <w:r w:rsidRPr="00412E2E">
        <w:t>None.</w:t>
      </w:r>
    </w:p>
    <w:p w14:paraId="4496E14E" w14:textId="77777777" w:rsidR="0019099A" w:rsidRPr="00412E2E" w:rsidRDefault="0019099A" w:rsidP="0019099A">
      <w:pPr>
        <w:pStyle w:val="Heading3"/>
      </w:pPr>
      <w:bookmarkStart w:id="3065" w:name="_Toc200965332"/>
      <w:bookmarkStart w:id="3066" w:name="_Toc201311789"/>
      <w:bookmarkStart w:id="3067" w:name="_Toc201581294"/>
      <w:bookmarkStart w:id="3068" w:name="_Toc201851132"/>
      <w:bookmarkStart w:id="3069" w:name="_Toc202351225"/>
      <w:bookmarkStart w:id="3070" w:name="_Toc202352178"/>
      <w:r w:rsidRPr="00412E2E">
        <w:t>5.11.7</w:t>
      </w:r>
      <w:r w:rsidRPr="00412E2E">
        <w:tab/>
        <w:t>Notification behaviour</w:t>
      </w:r>
      <w:bookmarkEnd w:id="3065"/>
      <w:bookmarkEnd w:id="3066"/>
      <w:bookmarkEnd w:id="3067"/>
      <w:bookmarkEnd w:id="3068"/>
      <w:bookmarkEnd w:id="3069"/>
      <w:bookmarkEnd w:id="3070"/>
    </w:p>
    <w:p w14:paraId="6B4E3F9B" w14:textId="77777777" w:rsidR="0019099A" w:rsidRPr="00412E2E" w:rsidRDefault="0019099A" w:rsidP="0019099A">
      <w:pPr>
        <w:keepNext/>
      </w:pPr>
      <w:r w:rsidRPr="00412E2E">
        <w:t xml:space="preserve">A </w:t>
      </w:r>
      <w:r w:rsidRPr="00412E2E">
        <w:rPr>
          <w:rStyle w:val="HTMLKeyboard"/>
        </w:rPr>
        <w:t>Context Source</w:t>
      </w:r>
      <w:r w:rsidRPr="00412E2E">
        <w:t xml:space="preserve"> Notification is a message that allows a subscriber to be aware of the changes in the set of </w:t>
      </w:r>
      <w:r w:rsidRPr="00412E2E">
        <w:rPr>
          <w:rStyle w:val="HTMLKeyboard"/>
        </w:rPr>
        <w:t>Context Source Registrations</w:t>
      </w:r>
      <w:r w:rsidRPr="00412E2E">
        <w:t xml:space="preserve"> describing </w:t>
      </w:r>
      <w:r w:rsidRPr="00412E2E">
        <w:rPr>
          <w:rStyle w:val="HTMLKeyboard"/>
        </w:rPr>
        <w:t>Context Sources</w:t>
      </w:r>
      <w:r w:rsidRPr="00412E2E">
        <w:t xml:space="preserve"> that can potentially provide the requested context information. Implementations shall exhibit the behaviour described in clause 5.8.6 with the following exceptions:</w:t>
      </w:r>
    </w:p>
    <w:p w14:paraId="33EB0815" w14:textId="77777777" w:rsidR="0019099A" w:rsidRPr="00412E2E" w:rsidRDefault="0019099A" w:rsidP="0019099A">
      <w:pPr>
        <w:pStyle w:val="B1"/>
      </w:pPr>
      <w:r w:rsidRPr="00412E2E">
        <w:t xml:space="preserve">If a subscription defines a </w:t>
      </w:r>
      <w:r w:rsidRPr="00412E2E">
        <w:rPr>
          <w:rStyle w:val="HTMLVariable"/>
        </w:rPr>
        <w:t>timeInterval</w:t>
      </w:r>
      <w:r w:rsidRPr="00412E2E">
        <w:t xml:space="preserve"> member, a </w:t>
      </w:r>
      <w:r w:rsidRPr="00412E2E">
        <w:rPr>
          <w:rStyle w:val="HTMLDefinition"/>
        </w:rPr>
        <w:t>CsourceNotification</w:t>
      </w:r>
      <w:r w:rsidRPr="00412E2E">
        <w:t xml:space="preserve"> (clause 5.3.2) shall be sent on initial subscription and periodically, when the time specified time interval (in seconds) has elapsed, regardless of any changes to the set of context source registrations. The </w:t>
      </w:r>
      <w:r w:rsidRPr="00412E2E">
        <w:rPr>
          <w:rStyle w:val="HTMLDefinition"/>
        </w:rPr>
        <w:t>CsourceNotification</w:t>
      </w:r>
      <w:r w:rsidRPr="00412E2E">
        <w:t xml:space="preserve"> message shall include all the </w:t>
      </w:r>
      <w:r w:rsidRPr="00412E2E">
        <w:rPr>
          <w:rStyle w:val="HTMLKeyboard"/>
        </w:rPr>
        <w:t>Context Source Registrations</w:t>
      </w:r>
      <w:r w:rsidRPr="00412E2E">
        <w:t xml:space="preserve"> whose </w:t>
      </w:r>
      <w:r w:rsidRPr="00412E2E">
        <w:rPr>
          <w:rStyle w:val="HTMLVariable"/>
        </w:rPr>
        <w:t>information</w:t>
      </w:r>
      <w:r w:rsidRPr="00412E2E">
        <w:t xml:space="preserve"> property matches the entities and watched Attributes or Attributes specified in the notification parameter and, if present, have a matching geoquery. If either the watched Attributes or the Attributes in the notification are not present or of length 0, all possible Attributes (if present in the </w:t>
      </w:r>
      <w:r w:rsidRPr="00412E2E">
        <w:rPr>
          <w:rStyle w:val="HTMLKeyboard"/>
        </w:rPr>
        <w:t>Context Source Registrations</w:t>
      </w:r>
      <w:r w:rsidRPr="00412E2E">
        <w:t>) for fitting entities match.</w:t>
      </w:r>
    </w:p>
    <w:p w14:paraId="5AA1E153" w14:textId="77777777" w:rsidR="0019099A" w:rsidRPr="00412E2E" w:rsidRDefault="0019099A" w:rsidP="0019099A">
      <w:pPr>
        <w:pStyle w:val="B1"/>
      </w:pPr>
      <w:r w:rsidRPr="00412E2E">
        <w:t xml:space="preserve">If a subscription does not define a </w:t>
      </w:r>
      <w:r w:rsidRPr="00412E2E">
        <w:rPr>
          <w:rStyle w:val="HTMLVariable"/>
        </w:rPr>
        <w:t>timeInterval</w:t>
      </w:r>
      <w:r w:rsidRPr="00412E2E">
        <w:t xml:space="preserve"> term, the csource notification shall be sent on initial subscription and whenever there is a change in a matching csource registration. Such a change may be triggered by the creation of a new matching csource registration, the update of a csource registration (whether matching before the update, after the update or in both cases) or the deletion of a matching csource registration. The notification message shall include the matching csource registration(s) together with the appropriate trigger reason in the </w:t>
      </w:r>
      <w:r w:rsidRPr="00412E2E">
        <w:rPr>
          <w:rStyle w:val="HTMLVariable"/>
        </w:rPr>
        <w:t>triggerReason</w:t>
      </w:r>
      <w:r w:rsidRPr="00412E2E">
        <w:t xml:space="preserve"> member.</w:t>
      </w:r>
    </w:p>
    <w:p w14:paraId="0F4E02E0" w14:textId="77777777" w:rsidR="0019099A" w:rsidRPr="00412E2E" w:rsidRDefault="0019099A" w:rsidP="0019099A">
      <w:pPr>
        <w:pStyle w:val="B1"/>
      </w:pPr>
      <w:r w:rsidRPr="00412E2E">
        <w:lastRenderedPageBreak/>
        <w:t xml:space="preserve">Instead of providing the original </w:t>
      </w:r>
      <w:r w:rsidRPr="00412E2E">
        <w:rPr>
          <w:rStyle w:val="HTMLKeyboard"/>
        </w:rPr>
        <w:t>Context Source Registration</w:t>
      </w:r>
      <w:r w:rsidRPr="00412E2E">
        <w:t xml:space="preserve"> which may contain a lot of irrelevant information, implementations should return filtered </w:t>
      </w:r>
      <w:r w:rsidRPr="00412E2E">
        <w:rPr>
          <w:rStyle w:val="HTMLKeyboard"/>
        </w:rPr>
        <w:t>Context Source Registrations</w:t>
      </w:r>
      <w:r w:rsidRPr="00412E2E">
        <w:t xml:space="preserve">, which only contain context source registration information relevant for the subscription, in particular only matching </w:t>
      </w:r>
      <w:r w:rsidRPr="00412E2E">
        <w:rPr>
          <w:rStyle w:val="HTMLDefinition"/>
        </w:rPr>
        <w:t>RegistrationInfo</w:t>
      </w:r>
      <w:r w:rsidRPr="00412E2E">
        <w:t xml:space="preserve"> elements.</w:t>
      </w:r>
    </w:p>
    <w:p w14:paraId="3ED0F70F" w14:textId="77777777" w:rsidR="0019099A" w:rsidRPr="00412E2E" w:rsidRDefault="0019099A" w:rsidP="0019099A">
      <w:pPr>
        <w:pStyle w:val="B1"/>
      </w:pPr>
      <w:r w:rsidRPr="00412E2E">
        <w:t>A csource notification shall be sent as follows:</w:t>
      </w:r>
    </w:p>
    <w:p w14:paraId="71A2D050" w14:textId="77777777" w:rsidR="0019099A" w:rsidRPr="00412E2E" w:rsidRDefault="0019099A" w:rsidP="0019099A">
      <w:pPr>
        <w:pStyle w:val="B2"/>
      </w:pPr>
      <w:r w:rsidRPr="00412E2E">
        <w:t>The structure of the csource notification message shall be as mandated by clause 5.3.2.</w:t>
      </w:r>
    </w:p>
    <w:p w14:paraId="0E1E936A" w14:textId="77777777" w:rsidR="0019099A" w:rsidRPr="00412E2E" w:rsidRDefault="0019099A" w:rsidP="0019099A">
      <w:pPr>
        <w:pStyle w:val="B2"/>
      </w:pPr>
      <w:r w:rsidRPr="00412E2E">
        <w:rPr>
          <w:color w:val="000000" w:themeColor="text1"/>
        </w:rPr>
        <w:t xml:space="preserve">A csource notification shall be sent to the </w:t>
      </w:r>
      <w:r w:rsidRPr="00412E2E">
        <w:rPr>
          <w:rStyle w:val="HTMLVariable"/>
        </w:rPr>
        <w:t>endpoint</w:t>
      </w:r>
      <w:r w:rsidRPr="00412E2E">
        <w:rPr>
          <w:color w:val="000000" w:themeColor="text1"/>
        </w:rPr>
        <w:t>.</w:t>
      </w:r>
    </w:p>
    <w:p w14:paraId="4609F0D8" w14:textId="77777777" w:rsidR="0019099A" w:rsidRPr="00412E2E" w:rsidRDefault="0019099A" w:rsidP="0019099A">
      <w:pPr>
        <w:pStyle w:val="B2"/>
      </w:pPr>
      <w:r w:rsidRPr="00412E2E">
        <w:t xml:space="preserve">The </w:t>
      </w:r>
      <w:r w:rsidRPr="00412E2E">
        <w:rPr>
          <w:rStyle w:val="HTMLVariable"/>
        </w:rPr>
        <w:t>notification.timesSent</w:t>
      </w:r>
      <w:r w:rsidRPr="00412E2E">
        <w:t xml:space="preserve"> member shall be incremented by one.</w:t>
      </w:r>
    </w:p>
    <w:p w14:paraId="0669762C" w14:textId="77777777" w:rsidR="0019099A" w:rsidRPr="00412E2E" w:rsidRDefault="0019099A" w:rsidP="0019099A">
      <w:pPr>
        <w:pStyle w:val="B2"/>
      </w:pPr>
      <w:r w:rsidRPr="00412E2E">
        <w:t xml:space="preserve">The </w:t>
      </w:r>
      <w:r w:rsidRPr="00412E2E">
        <w:rPr>
          <w:rStyle w:val="HTMLVariable"/>
        </w:rPr>
        <w:t>notification.lastNotification</w:t>
      </w:r>
      <w:r w:rsidRPr="00412E2E">
        <w:t xml:space="preserve"> member shall be updated with the current timestamp.</w:t>
      </w:r>
    </w:p>
    <w:p w14:paraId="16E73873" w14:textId="77777777" w:rsidR="0019099A" w:rsidRPr="00412E2E" w:rsidRDefault="0019099A" w:rsidP="0019099A">
      <w:pPr>
        <w:pStyle w:val="B2"/>
      </w:pPr>
      <w:r w:rsidRPr="00412E2E">
        <w:t>If the notification is sent successfully:</w:t>
      </w:r>
    </w:p>
    <w:p w14:paraId="3F6D4BAD" w14:textId="77777777" w:rsidR="0019099A" w:rsidRPr="00412E2E" w:rsidRDefault="0019099A" w:rsidP="0019099A">
      <w:pPr>
        <w:pStyle w:val="B3"/>
      </w:pPr>
      <w:r w:rsidRPr="00412E2E">
        <w:t xml:space="preserve">Update </w:t>
      </w:r>
      <w:r w:rsidRPr="00412E2E">
        <w:rPr>
          <w:rStyle w:val="HTMLVariable"/>
        </w:rPr>
        <w:t>notification.lastSuccess</w:t>
      </w:r>
      <w:r w:rsidRPr="00412E2E">
        <w:t xml:space="preserve"> with the current timestamp.</w:t>
      </w:r>
    </w:p>
    <w:p w14:paraId="5EFCF2A7" w14:textId="77777777" w:rsidR="0019099A" w:rsidRPr="00412E2E" w:rsidRDefault="0019099A" w:rsidP="0019099A">
      <w:pPr>
        <w:pStyle w:val="B2"/>
        <w:rPr>
          <w:color w:val="000000" w:themeColor="text1"/>
        </w:rPr>
      </w:pPr>
      <w:r w:rsidRPr="00412E2E">
        <w:rPr>
          <w:color w:val="000000" w:themeColor="text1"/>
        </w:rPr>
        <w:t>If the notification is not sent successfully:</w:t>
      </w:r>
    </w:p>
    <w:p w14:paraId="28F5E376" w14:textId="77777777" w:rsidR="0019099A" w:rsidRPr="00412E2E" w:rsidRDefault="0019099A" w:rsidP="0019099A">
      <w:pPr>
        <w:pStyle w:val="B3"/>
      </w:pPr>
      <w:r w:rsidRPr="00412E2E">
        <w:t xml:space="preserve">Update </w:t>
      </w:r>
      <w:r w:rsidRPr="00412E2E">
        <w:rPr>
          <w:rStyle w:val="HTMLVariable"/>
        </w:rPr>
        <w:t>notification.lastFailure</w:t>
      </w:r>
      <w:r w:rsidRPr="00412E2E">
        <w:t xml:space="preserve"> with the current timestamp.</w:t>
      </w:r>
    </w:p>
    <w:p w14:paraId="7C23E3D4" w14:textId="77777777" w:rsidR="0019099A" w:rsidRPr="00412E2E" w:rsidRDefault="0019099A" w:rsidP="0019099A">
      <w:pPr>
        <w:pStyle w:val="B3"/>
      </w:pPr>
      <w:r w:rsidRPr="00412E2E">
        <w:t xml:space="preserve">Update the subscription </w:t>
      </w:r>
      <w:r w:rsidRPr="00412E2E">
        <w:rPr>
          <w:rStyle w:val="HTMLVariable"/>
        </w:rPr>
        <w:t>status</w:t>
      </w:r>
      <w:r w:rsidRPr="00412E2E">
        <w:t xml:space="preserve"> to </w:t>
      </w:r>
      <w:r w:rsidRPr="00412E2E">
        <w:rPr>
          <w:rStyle w:val="HTMLCode"/>
        </w:rPr>
        <w:t>"failed"</w:t>
      </w:r>
      <w:r w:rsidRPr="00412E2E">
        <w:t>.</w:t>
      </w:r>
    </w:p>
    <w:p w14:paraId="07E8448A" w14:textId="77777777" w:rsidR="0019099A" w:rsidRPr="00627B57" w:rsidRDefault="0019099A" w:rsidP="00627B57">
      <w:pPr>
        <w:pStyle w:val="Heading2"/>
      </w:pPr>
      <w:bookmarkStart w:id="3071" w:name="_Toc200965333"/>
      <w:bookmarkStart w:id="3072" w:name="_Toc201311790"/>
      <w:bookmarkStart w:id="3073" w:name="_Toc201581295"/>
      <w:bookmarkStart w:id="3074" w:name="_Toc201851133"/>
      <w:bookmarkStart w:id="3075" w:name="_Toc202351226"/>
      <w:bookmarkStart w:id="3076" w:name="_Toc202352179"/>
      <w:r w:rsidRPr="00627B57">
        <w:t>5.12</w:t>
      </w:r>
      <w:r w:rsidRPr="00627B57">
        <w:tab/>
        <w:t>Matching Context Source Registrations</w:t>
      </w:r>
      <w:bookmarkEnd w:id="3071"/>
      <w:bookmarkEnd w:id="3072"/>
      <w:bookmarkEnd w:id="3073"/>
      <w:bookmarkEnd w:id="3074"/>
      <w:bookmarkEnd w:id="3075"/>
      <w:bookmarkEnd w:id="3076"/>
    </w:p>
    <w:p w14:paraId="749A13CF" w14:textId="77777777" w:rsidR="0019099A" w:rsidRPr="00412E2E" w:rsidRDefault="0019099A" w:rsidP="0019099A">
      <w:pPr>
        <w:rPr>
          <w:rFonts w:eastAsiaTheme="minorEastAsia"/>
          <w:lang w:eastAsia="zh-CN"/>
        </w:rPr>
      </w:pPr>
      <w:r w:rsidRPr="00412E2E">
        <w:t xml:space="preserve">When querying </w:t>
      </w:r>
      <w:r w:rsidRPr="00412E2E">
        <w:rPr>
          <w:rStyle w:val="HTMLKeyboard"/>
        </w:rPr>
        <w:t>Context Source Registrations</w:t>
      </w:r>
      <w:r w:rsidRPr="00412E2E">
        <w:t xml:space="preserve"> as described in clause 5.10.2 and subscribing to </w:t>
      </w:r>
      <w:r w:rsidRPr="00412E2E">
        <w:rPr>
          <w:rStyle w:val="HTMLKeyboard"/>
        </w:rPr>
        <w:t>Context Source Registrations</w:t>
      </w:r>
      <w:r w:rsidRPr="00412E2E">
        <w:t xml:space="preserve"> as described in clause 5.11.2, the Entities and/or Attributes specified in the request have to be matched against the set of </w:t>
      </w:r>
      <w:r w:rsidRPr="00412E2E">
        <w:rPr>
          <w:rStyle w:val="HTMLKeyboard"/>
        </w:rPr>
        <w:t>Context Source Registrations</w:t>
      </w:r>
      <w:r w:rsidRPr="00412E2E">
        <w:t>, extracting the matching ones. This clause describes this matching.</w:t>
      </w:r>
    </w:p>
    <w:p w14:paraId="55F6D672" w14:textId="77777777" w:rsidR="0019099A" w:rsidRPr="00412E2E" w:rsidRDefault="0019099A" w:rsidP="0019099A">
      <w:r w:rsidRPr="00412E2E">
        <w:t xml:space="preserve">The relevant specification information in the query for </w:t>
      </w:r>
      <w:r w:rsidRPr="00412E2E">
        <w:rPr>
          <w:rStyle w:val="HTMLKeyboard"/>
        </w:rPr>
        <w:t>Context Source Registrations</w:t>
      </w:r>
      <w:r w:rsidRPr="00412E2E">
        <w:t xml:space="preserve"> are the selector of Entity Types (if present), the list of Entity identifiers (if present), the id pattern (if present) and the list of Attribute names (if present). In the case of subscriptions to </w:t>
      </w:r>
      <w:r w:rsidRPr="00412E2E">
        <w:rPr>
          <w:rStyle w:val="HTMLKeyboard"/>
        </w:rPr>
        <w:t>Context Source Registrations</w:t>
      </w:r>
      <w:r w:rsidRPr="00412E2E">
        <w:t xml:space="preserve">, it is the Entities as specified in the array of type </w:t>
      </w:r>
      <w:r w:rsidRPr="00412E2E">
        <w:rPr>
          <w:i/>
        </w:rPr>
        <w:t>EntitySelector</w:t>
      </w:r>
      <w:r w:rsidRPr="00412E2E">
        <w:t xml:space="preserve"> in the Subscription, the </w:t>
      </w:r>
      <w:r w:rsidRPr="00412E2E">
        <w:rPr>
          <w:rStyle w:val="HTMLVariable"/>
        </w:rPr>
        <w:t>watchedAttributes</w:t>
      </w:r>
      <w:r w:rsidRPr="00412E2E">
        <w:t xml:space="preserve"> element of the </w:t>
      </w:r>
      <w:r w:rsidRPr="00412E2E">
        <w:rPr>
          <w:i/>
        </w:rPr>
        <w:t>Subscription</w:t>
      </w:r>
      <w:r w:rsidRPr="00412E2E">
        <w:t xml:space="preserve"> and the attributes specified as part of the </w:t>
      </w:r>
      <w:r w:rsidRPr="00412E2E">
        <w:rPr>
          <w:i/>
        </w:rPr>
        <w:t>NotificationParams</w:t>
      </w:r>
      <w:r w:rsidRPr="00412E2E">
        <w:t xml:space="preserve"> element of the Subscription. If the attributes in the </w:t>
      </w:r>
      <w:r w:rsidRPr="00412E2E">
        <w:rPr>
          <w:i/>
        </w:rPr>
        <w:t>NotificationParams</w:t>
      </w:r>
      <w:r w:rsidRPr="00412E2E">
        <w:t xml:space="preserve"> element are empty or not present, the matching is done as if no attribute identifiers have been specified, otherwise the combination of the </w:t>
      </w:r>
      <w:r w:rsidRPr="00412E2E">
        <w:rPr>
          <w:rStyle w:val="HTMLVariable"/>
        </w:rPr>
        <w:t>watchedAttributes</w:t>
      </w:r>
      <w:r w:rsidRPr="00412E2E">
        <w:t xml:space="preserve"> and the attributes in the </w:t>
      </w:r>
      <w:r w:rsidRPr="00412E2E">
        <w:rPr>
          <w:i/>
        </w:rPr>
        <w:t>NotificationParams</w:t>
      </w:r>
      <w:r w:rsidRPr="00412E2E">
        <w:t xml:space="preserve"> element are used as the specified attribute identifiers for the matching.</w:t>
      </w:r>
    </w:p>
    <w:p w14:paraId="798DC321" w14:textId="77777777" w:rsidR="0019099A" w:rsidRPr="00412E2E" w:rsidRDefault="0019099A" w:rsidP="0019099A">
      <w:pPr>
        <w:keepNext/>
        <w:keepLines/>
      </w:pPr>
      <w:r w:rsidRPr="00412E2E">
        <w:t>Even though the way relevant Entities are specified differs in queries and subscriptions, they consist of the same information, so for the purpose of this clause, the specification of Entity Types or Attributes refers to the relevant elements for matching, i.e. Entity Types, Entity identifiers, id pattern and Attribute names. A specification of Entity Types or Attributes shall contain at least one of:</w:t>
      </w:r>
    </w:p>
    <w:p w14:paraId="4E83C285" w14:textId="77777777" w:rsidR="0019099A" w:rsidRPr="00412E2E" w:rsidRDefault="0019099A" w:rsidP="0019099A">
      <w:pPr>
        <w:pStyle w:val="BL"/>
      </w:pPr>
      <w:r w:rsidRPr="00412E2E">
        <w:t>selector of Entity Types; or</w:t>
      </w:r>
    </w:p>
    <w:p w14:paraId="2FCA5A22" w14:textId="77777777" w:rsidR="0019099A" w:rsidRPr="00412E2E" w:rsidRDefault="0019099A" w:rsidP="0019099A">
      <w:pPr>
        <w:pStyle w:val="BL"/>
      </w:pPr>
      <w:r w:rsidRPr="00412E2E">
        <w:t>list of Attribute names.</w:t>
      </w:r>
    </w:p>
    <w:p w14:paraId="00F0A0D3" w14:textId="77777777" w:rsidR="0019099A" w:rsidRPr="00412E2E" w:rsidRDefault="0019099A" w:rsidP="0019099A">
      <w:r w:rsidRPr="00412E2E">
        <w:t xml:space="preserve">A specification of Entity Types or Attributes matches a </w:t>
      </w:r>
      <w:r w:rsidRPr="00412E2E">
        <w:rPr>
          <w:rStyle w:val="HTMLKeyboard"/>
        </w:rPr>
        <w:t>Context Source Registration</w:t>
      </w:r>
      <w:r w:rsidRPr="00412E2E">
        <w:t xml:space="preserve"> if at least one of the </w:t>
      </w:r>
      <w:r w:rsidRPr="00412E2E">
        <w:rPr>
          <w:i/>
        </w:rPr>
        <w:t>RegistrationInfo</w:t>
      </w:r>
      <w:r w:rsidRPr="00412E2E">
        <w:t xml:space="preserve"> elements in the </w:t>
      </w:r>
      <w:r w:rsidRPr="00412E2E">
        <w:rPr>
          <w:i/>
        </w:rPr>
        <w:t>information</w:t>
      </w:r>
      <w:r w:rsidRPr="00412E2E">
        <w:t xml:space="preserve"> element matches. An Entity specification matches a </w:t>
      </w:r>
      <w:r w:rsidRPr="00412E2E">
        <w:rPr>
          <w:i/>
        </w:rPr>
        <w:t>RegistrationInfo</w:t>
      </w:r>
      <w:r w:rsidRPr="00412E2E">
        <w:t xml:space="preserve"> if the following conditions hold:</w:t>
      </w:r>
    </w:p>
    <w:p w14:paraId="2A56634B" w14:textId="77777777" w:rsidR="0019099A" w:rsidRPr="00412E2E" w:rsidRDefault="0019099A" w:rsidP="0019099A">
      <w:pPr>
        <w:pStyle w:val="B1"/>
      </w:pPr>
      <w:r w:rsidRPr="00412E2E">
        <w:t xml:space="preserve">If present, the selector of Entity Types, Entity identifiers and id pattern match at least one of the </w:t>
      </w:r>
      <w:r w:rsidRPr="00412E2E">
        <w:rPr>
          <w:i/>
        </w:rPr>
        <w:t>EntityInfo</w:t>
      </w:r>
      <w:r w:rsidRPr="00412E2E">
        <w:t xml:space="preserve"> elements of the </w:t>
      </w:r>
      <w:r w:rsidRPr="00412E2E">
        <w:rPr>
          <w:i/>
        </w:rPr>
        <w:t xml:space="preserve">RegistrationInfo </w:t>
      </w:r>
      <w:r w:rsidRPr="00412E2E">
        <w:t>(see below).</w:t>
      </w:r>
    </w:p>
    <w:p w14:paraId="4F2C0744" w14:textId="77777777" w:rsidR="0019099A" w:rsidRPr="00412E2E" w:rsidRDefault="0019099A" w:rsidP="0019099A">
      <w:pPr>
        <w:pStyle w:val="B1"/>
      </w:pPr>
      <w:r w:rsidRPr="00412E2E">
        <w:t xml:space="preserve">If present, the Attribute identifiers match the combination of Properties and Relationships specified in the </w:t>
      </w:r>
      <w:r w:rsidRPr="00412E2E">
        <w:rPr>
          <w:i/>
        </w:rPr>
        <w:t>RegistrationInfo</w:t>
      </w:r>
      <w:r w:rsidRPr="00412E2E">
        <w:t xml:space="preserve"> (see below).</w:t>
      </w:r>
    </w:p>
    <w:p w14:paraId="671FAAEF" w14:textId="77777777" w:rsidR="0019099A" w:rsidRPr="00412E2E" w:rsidRDefault="0019099A" w:rsidP="00031B35">
      <w:pPr>
        <w:keepNext/>
        <w:keepLines/>
      </w:pPr>
      <w:r w:rsidRPr="00412E2E">
        <w:lastRenderedPageBreak/>
        <w:t xml:space="preserve">An Entity specification consisting of selector of Entity Types, Entity identifiers and id pattern matches an </w:t>
      </w:r>
      <w:r w:rsidRPr="00412E2E">
        <w:rPr>
          <w:i/>
        </w:rPr>
        <w:t>EntityInfo</w:t>
      </w:r>
      <w:r w:rsidRPr="00412E2E">
        <w:t xml:space="preserve"> element of the </w:t>
      </w:r>
      <w:r w:rsidRPr="00412E2E">
        <w:rPr>
          <w:i/>
        </w:rPr>
        <w:t>RegistrationInfo</w:t>
      </w:r>
      <w:r w:rsidRPr="00412E2E">
        <w:t xml:space="preserve"> if the type selector matches the entity types in the </w:t>
      </w:r>
      <w:r w:rsidRPr="00412E2E">
        <w:rPr>
          <w:i/>
        </w:rPr>
        <w:t>EntityInfo</w:t>
      </w:r>
      <w:r w:rsidRPr="00412E2E">
        <w:t xml:space="preserve"> element and one of the following conditions holds:</w:t>
      </w:r>
    </w:p>
    <w:p w14:paraId="44ED7248" w14:textId="77777777" w:rsidR="0019099A" w:rsidRPr="00412E2E" w:rsidRDefault="0019099A" w:rsidP="0019099A">
      <w:pPr>
        <w:pStyle w:val="B1"/>
      </w:pPr>
      <w:r w:rsidRPr="00412E2E">
        <w:t xml:space="preserve">The </w:t>
      </w:r>
      <w:r w:rsidRPr="00412E2E">
        <w:rPr>
          <w:i/>
        </w:rPr>
        <w:t>EntityInfo</w:t>
      </w:r>
      <w:r w:rsidRPr="00412E2E">
        <w:t xml:space="preserve"> contains neither an </w:t>
      </w:r>
      <w:r w:rsidRPr="00412E2E">
        <w:rPr>
          <w:rStyle w:val="HTMLVariable"/>
        </w:rPr>
        <w:t>id</w:t>
      </w:r>
      <w:r w:rsidRPr="00412E2E">
        <w:t xml:space="preserve"> nor an </w:t>
      </w:r>
      <w:r w:rsidRPr="00412E2E">
        <w:rPr>
          <w:rStyle w:val="HTMLVariable"/>
        </w:rPr>
        <w:t>idPattern</w:t>
      </w:r>
      <w:r w:rsidRPr="00412E2E">
        <w:t>.</w:t>
      </w:r>
    </w:p>
    <w:p w14:paraId="64461DBA" w14:textId="77777777" w:rsidR="0019099A" w:rsidRPr="00412E2E" w:rsidRDefault="0019099A" w:rsidP="0019099A">
      <w:pPr>
        <w:pStyle w:val="B1"/>
      </w:pPr>
      <w:r w:rsidRPr="00412E2E">
        <w:t xml:space="preserve">One of the specified Entity identifiers matches the </w:t>
      </w:r>
      <w:r w:rsidRPr="00412E2E">
        <w:rPr>
          <w:rStyle w:val="HTMLVariable"/>
        </w:rPr>
        <w:t>id</w:t>
      </w:r>
      <w:r w:rsidRPr="00412E2E">
        <w:t xml:space="preserve"> in the </w:t>
      </w:r>
      <w:r w:rsidRPr="00412E2E">
        <w:rPr>
          <w:i/>
        </w:rPr>
        <w:t>EntityInfo</w:t>
      </w:r>
      <w:r w:rsidRPr="00412E2E">
        <w:t>.</w:t>
      </w:r>
    </w:p>
    <w:p w14:paraId="70EF6626" w14:textId="77777777" w:rsidR="0019099A" w:rsidRPr="00412E2E" w:rsidRDefault="0019099A" w:rsidP="0019099A">
      <w:pPr>
        <w:pStyle w:val="B1"/>
      </w:pPr>
      <w:r w:rsidRPr="00412E2E">
        <w:t xml:space="preserve">At least one of the specified Entity identifiers matches the </w:t>
      </w:r>
      <w:r w:rsidRPr="00412E2E">
        <w:rPr>
          <w:rStyle w:val="HTMLVariable"/>
        </w:rPr>
        <w:t>idPattern</w:t>
      </w:r>
      <w:r w:rsidRPr="00412E2E">
        <w:t xml:space="preserve"> in the </w:t>
      </w:r>
      <w:r w:rsidRPr="00412E2E">
        <w:rPr>
          <w:i/>
        </w:rPr>
        <w:t>EntityInfo</w:t>
      </w:r>
      <w:r w:rsidRPr="00412E2E">
        <w:t>.</w:t>
      </w:r>
    </w:p>
    <w:p w14:paraId="2B2EAA21" w14:textId="77777777" w:rsidR="0019099A" w:rsidRPr="00412E2E" w:rsidRDefault="0019099A" w:rsidP="0019099A">
      <w:pPr>
        <w:pStyle w:val="B1"/>
      </w:pPr>
      <w:r w:rsidRPr="00412E2E">
        <w:t xml:space="preserve">The specified id pattern matches the </w:t>
      </w:r>
      <w:r w:rsidRPr="00412E2E">
        <w:rPr>
          <w:rStyle w:val="HTMLVariable"/>
        </w:rPr>
        <w:t>id</w:t>
      </w:r>
      <w:r w:rsidRPr="00412E2E">
        <w:t xml:space="preserve"> in the </w:t>
      </w:r>
      <w:r w:rsidRPr="00412E2E">
        <w:rPr>
          <w:i/>
        </w:rPr>
        <w:t>EntityInfo</w:t>
      </w:r>
      <w:r w:rsidRPr="00412E2E">
        <w:t>.</w:t>
      </w:r>
    </w:p>
    <w:p w14:paraId="3841843D" w14:textId="77777777" w:rsidR="0019099A" w:rsidRPr="00412E2E" w:rsidRDefault="0019099A" w:rsidP="0019099A">
      <w:pPr>
        <w:pStyle w:val="B1"/>
      </w:pPr>
      <w:r w:rsidRPr="00412E2E">
        <w:t xml:space="preserve">Both a specified id pattern and an </w:t>
      </w:r>
      <w:r w:rsidRPr="00412E2E">
        <w:rPr>
          <w:rStyle w:val="HTMLVariable"/>
        </w:rPr>
        <w:t>idPattern</w:t>
      </w:r>
      <w:r w:rsidRPr="00412E2E">
        <w:t xml:space="preserve"> in the </w:t>
      </w:r>
      <w:r w:rsidRPr="00412E2E">
        <w:rPr>
          <w:i/>
        </w:rPr>
        <w:t>Entity Info</w:t>
      </w:r>
      <w:r w:rsidRPr="00412E2E">
        <w:t xml:space="preserve"> are present (since in the general case it is not easily feasible to determine if there can be identifiers matching both patterns).</w:t>
      </w:r>
    </w:p>
    <w:p w14:paraId="447AE03E" w14:textId="77777777" w:rsidR="0019099A" w:rsidRPr="00412E2E" w:rsidRDefault="0019099A" w:rsidP="0019099A">
      <w:r w:rsidRPr="00412E2E">
        <w:t>Attribute names match the combination of Properties and Relationships if one of the following conditions hold:</w:t>
      </w:r>
    </w:p>
    <w:p w14:paraId="38F97A53" w14:textId="77777777" w:rsidR="0019099A" w:rsidRPr="00412E2E" w:rsidRDefault="0019099A" w:rsidP="0019099A">
      <w:pPr>
        <w:pStyle w:val="B1"/>
      </w:pPr>
      <w:r w:rsidRPr="00412E2E">
        <w:t>No Attribute names have been specified (as this means all Attributes are requested).</w:t>
      </w:r>
    </w:p>
    <w:p w14:paraId="55D686C9" w14:textId="77777777" w:rsidR="0019099A" w:rsidRPr="00412E2E" w:rsidRDefault="0019099A" w:rsidP="0019099A">
      <w:pPr>
        <w:pStyle w:val="B1"/>
      </w:pPr>
      <w:r w:rsidRPr="00412E2E">
        <w:t xml:space="preserve">The combination of Properties and Relationships is empty (as this means only Entities have been registered and the </w:t>
      </w:r>
      <w:r w:rsidRPr="00412E2E">
        <w:rPr>
          <w:rStyle w:val="HTMLKeyboard"/>
        </w:rPr>
        <w:t>Context Sources</w:t>
      </w:r>
      <w:r w:rsidRPr="00412E2E">
        <w:t xml:space="preserve"> may have matching Property or Relationship instances).</w:t>
      </w:r>
    </w:p>
    <w:p w14:paraId="21FDB58C" w14:textId="77777777" w:rsidR="0019099A" w:rsidRPr="00412E2E" w:rsidRDefault="0019099A" w:rsidP="0019099A">
      <w:pPr>
        <w:pStyle w:val="B1"/>
        <w:rPr>
          <w:color w:val="000000" w:themeColor="text1"/>
        </w:rPr>
      </w:pPr>
      <w:r w:rsidRPr="00412E2E">
        <w:t xml:space="preserve">If at least one of the specified attribute names matches a Property or Relationship specified in the </w:t>
      </w:r>
      <w:r w:rsidRPr="00412E2E">
        <w:rPr>
          <w:i/>
        </w:rPr>
        <w:t>RegistrationInfo</w:t>
      </w:r>
      <w:r w:rsidRPr="00412E2E">
        <w:t>.</w:t>
      </w:r>
    </w:p>
    <w:p w14:paraId="1D2A7E40" w14:textId="77777777" w:rsidR="0019099A" w:rsidRPr="00412E2E" w:rsidRDefault="0019099A" w:rsidP="0019099A">
      <w:r w:rsidRPr="00412E2E">
        <w:t xml:space="preserve">If the request that triggered the matching includes a </w:t>
      </w:r>
      <w:r w:rsidRPr="00412E2E">
        <w:rPr>
          <w:rStyle w:val="HTMLVariable"/>
        </w:rPr>
        <w:t xml:space="preserve">datasetId </w:t>
      </w:r>
      <w:r w:rsidRPr="00412E2E">
        <w:t xml:space="preserve">parameter and the CSourceRegistration to be matched contains a </w:t>
      </w:r>
      <w:r w:rsidRPr="00412E2E">
        <w:rPr>
          <w:rStyle w:val="HTMLVariable"/>
        </w:rPr>
        <w:t>datasetId</w:t>
      </w:r>
      <w:r w:rsidRPr="00412E2E">
        <w:t xml:space="preserve"> element, the CSourceRegistration should only be considered matching, if both have at least one value in common. If only one of them specifies a </w:t>
      </w:r>
      <w:r w:rsidRPr="00412E2E">
        <w:rPr>
          <w:rStyle w:val="HTMLVariable"/>
        </w:rPr>
        <w:t>datasetId</w:t>
      </w:r>
      <w:r w:rsidRPr="00412E2E">
        <w:t xml:space="preserve">, it is considered a match. </w:t>
      </w:r>
    </w:p>
    <w:p w14:paraId="023A0E2F" w14:textId="77777777" w:rsidR="0019099A" w:rsidRPr="00412E2E" w:rsidRDefault="0019099A" w:rsidP="0019099A">
      <w:pPr>
        <w:rPr>
          <w:rStyle w:val="HTMLVariable"/>
        </w:rPr>
      </w:pPr>
      <w:r w:rsidRPr="00412E2E">
        <w:t xml:space="preserve">In the case of distributed operations (see clause 4.3.6.4), where a listing of all previously encountered </w:t>
      </w:r>
      <w:r w:rsidRPr="00412E2E">
        <w:rPr>
          <w:rStyle w:val="HTMLKeyboard"/>
        </w:rPr>
        <w:t xml:space="preserve">Context Sources </w:t>
      </w:r>
      <w:r w:rsidRPr="00412E2E">
        <w:t xml:space="preserve">is supplied with the request, no registration shall match if the CSourceRegistration </w:t>
      </w:r>
      <w:r w:rsidRPr="00412E2E">
        <w:rPr>
          <w:rStyle w:val="HTMLVariable"/>
        </w:rPr>
        <w:t>contextSourceAlias</w:t>
      </w:r>
      <w:r w:rsidRPr="00412E2E">
        <w:t xml:space="preserve"> can be found within the listing of previously encountered </w:t>
      </w:r>
      <w:r w:rsidRPr="00412E2E">
        <w:rPr>
          <w:rStyle w:val="HTMLKeyboard"/>
        </w:rPr>
        <w:t>Context Sources.</w:t>
      </w:r>
    </w:p>
    <w:p w14:paraId="083EC5A5" w14:textId="77777777" w:rsidR="0019099A" w:rsidRPr="00412E2E" w:rsidRDefault="0019099A" w:rsidP="0019099A">
      <w:r w:rsidRPr="00412E2E">
        <w:t>Note that distributed queries (see clause 4.3.6.7), can be supplied with an EntityMap (see clause 4.5.25) which lists all Entity ids successfully matched during a previous request. If the location of an EntityMap is passed into a subsequent request, the retrieved EntityMap shall be used in preference to the matching algorithm described above, provided that the EntityMap is valid and has not expired.</w:t>
      </w:r>
    </w:p>
    <w:p w14:paraId="6B30F0A1" w14:textId="77777777" w:rsidR="0019099A" w:rsidRPr="00412E2E" w:rsidRDefault="0019099A" w:rsidP="0019099A">
      <w:pPr>
        <w:pStyle w:val="Heading2"/>
      </w:pPr>
      <w:bookmarkStart w:id="3077" w:name="_Toc200965334"/>
      <w:bookmarkStart w:id="3078" w:name="_Toc201311791"/>
      <w:bookmarkStart w:id="3079" w:name="_Toc201581296"/>
      <w:bookmarkStart w:id="3080" w:name="_Toc201851134"/>
      <w:bookmarkStart w:id="3081" w:name="_Toc202351227"/>
      <w:bookmarkStart w:id="3082" w:name="_Toc202352180"/>
      <w:r w:rsidRPr="00412E2E">
        <w:t>5.13</w:t>
      </w:r>
      <w:r w:rsidRPr="00412E2E">
        <w:tab/>
        <w:t>Storing, Managing and Serving @contexts</w:t>
      </w:r>
      <w:bookmarkEnd w:id="3077"/>
      <w:bookmarkEnd w:id="3078"/>
      <w:bookmarkEnd w:id="3079"/>
      <w:bookmarkEnd w:id="3080"/>
      <w:bookmarkEnd w:id="3081"/>
      <w:bookmarkEnd w:id="3082"/>
    </w:p>
    <w:p w14:paraId="4F8C4F55" w14:textId="77777777" w:rsidR="0019099A" w:rsidRPr="00412E2E" w:rsidRDefault="0019099A" w:rsidP="0019099A">
      <w:pPr>
        <w:pStyle w:val="Heading3"/>
      </w:pPr>
      <w:bookmarkStart w:id="3083" w:name="_Toc200965335"/>
      <w:bookmarkStart w:id="3084" w:name="_Toc201311792"/>
      <w:bookmarkStart w:id="3085" w:name="_Toc201581297"/>
      <w:bookmarkStart w:id="3086" w:name="_Toc201851135"/>
      <w:bookmarkStart w:id="3087" w:name="_Toc202351228"/>
      <w:bookmarkStart w:id="3088" w:name="_Toc202352181"/>
      <w:r w:rsidRPr="00412E2E">
        <w:t>5.13.1</w:t>
      </w:r>
      <w:r w:rsidRPr="00412E2E">
        <w:tab/>
        <w:t>Introduction</w:t>
      </w:r>
      <w:bookmarkEnd w:id="3083"/>
      <w:bookmarkEnd w:id="3084"/>
      <w:bookmarkEnd w:id="3085"/>
      <w:bookmarkEnd w:id="3086"/>
      <w:bookmarkEnd w:id="3087"/>
      <w:bookmarkEnd w:id="3088"/>
    </w:p>
    <w:p w14:paraId="54CC4E5D" w14:textId="77777777" w:rsidR="0019099A" w:rsidRPr="00412E2E" w:rsidRDefault="0019099A" w:rsidP="0019099A">
      <w:r w:rsidRPr="00412E2E">
        <w:rPr>
          <w:rStyle w:val="HTMLKeyboard"/>
        </w:rPr>
        <w:t>Context Brokers</w:t>
      </w:r>
      <w:r w:rsidRPr="00412E2E">
        <w:t xml:space="preserve"> optionally (see clause 4.3.5) offer the capability to store and serve </w:t>
      </w:r>
      <w:r w:rsidRPr="00412E2E">
        <w:rPr>
          <w:rStyle w:val="HTMLVariable"/>
        </w:rPr>
        <w:t>@contexts</w:t>
      </w:r>
      <w:r w:rsidRPr="00412E2E">
        <w:t xml:space="preserve"> to clients. The stored </w:t>
      </w:r>
      <w:r w:rsidRPr="00412E2E">
        <w:rPr>
          <w:rStyle w:val="HTMLVariable"/>
        </w:rPr>
        <w:t>@contexts</w:t>
      </w:r>
      <w:r w:rsidRPr="00412E2E">
        <w:t xml:space="preserve"> may be managed by clients directly, via the APIs specified in clause 5.13. Clients can store custom user </w:t>
      </w:r>
      <w:r w:rsidRPr="00412E2E">
        <w:rPr>
          <w:rStyle w:val="HTMLVariable"/>
        </w:rPr>
        <w:t>@contexts</w:t>
      </w:r>
      <w:r w:rsidRPr="00412E2E">
        <w:t xml:space="preserve"> at the Context Broker, effectively using the Context Broker as a </w:t>
      </w:r>
      <w:r w:rsidRPr="00412E2E">
        <w:rPr>
          <w:rStyle w:val="HTMLVariable"/>
        </w:rPr>
        <w:t>@context</w:t>
      </w:r>
      <w:r w:rsidRPr="00412E2E">
        <w:t xml:space="preserve"> server.</w:t>
      </w:r>
    </w:p>
    <w:p w14:paraId="3CE7217F" w14:textId="77777777" w:rsidR="0019099A" w:rsidRPr="00412E2E" w:rsidRDefault="0019099A" w:rsidP="0019099A">
      <w:r w:rsidRPr="00412E2E">
        <w:t xml:space="preserve">Moreover, in order to optimize performance, brokers may automatically store and use the stored copies of common @contexts as a local cache, downloading them just once, thus avoiding fetching them over and over again at each NGSI-LD request. In order for the broker to understand if a needed </w:t>
      </w:r>
      <w:r w:rsidRPr="00412E2E">
        <w:rPr>
          <w:rStyle w:val="HTMLVariable"/>
        </w:rPr>
        <w:t>@context</w:t>
      </w:r>
      <w:r w:rsidRPr="00412E2E">
        <w:t xml:space="preserve"> is already in the local storage or not, the broker uses the URL, where the </w:t>
      </w:r>
      <w:r w:rsidRPr="00412E2E">
        <w:rPr>
          <w:rStyle w:val="HTMLVariable"/>
        </w:rPr>
        <w:t>@context</w:t>
      </w:r>
      <w:r w:rsidRPr="00412E2E">
        <w:t xml:space="preserve"> is originally hosted, as an identifier for it in the local storage. Consequently, the broker has no ability to cache </w:t>
      </w:r>
      <w:r w:rsidRPr="00412E2E">
        <w:rPr>
          <w:rStyle w:val="HTMLVariable"/>
        </w:rPr>
        <w:t>@contexts</w:t>
      </w:r>
      <w:r w:rsidRPr="00412E2E">
        <w:t xml:space="preserve"> that arrive to it as </w:t>
      </w:r>
      <w:r w:rsidRPr="00412E2E">
        <w:rPr>
          <w:b/>
        </w:rPr>
        <w:t>embedded</w:t>
      </w:r>
      <w:r w:rsidRPr="00412E2E">
        <w:t xml:space="preserve"> parts within the NGSI-LD documents, since they are not uniquely (and implicitly) identified by any URL; </w:t>
      </w:r>
      <w:r w:rsidRPr="00412E2E">
        <w:rPr>
          <w:rStyle w:val="HTMLKeyboard"/>
        </w:rPr>
        <w:t>Context Brokers</w:t>
      </w:r>
      <w:r w:rsidRPr="00412E2E">
        <w:t xml:space="preserve"> only cache </w:t>
      </w:r>
      <w:r w:rsidRPr="00412E2E">
        <w:rPr>
          <w:rStyle w:val="HTMLVariable"/>
        </w:rPr>
        <w:t>@contexts</w:t>
      </w:r>
      <w:r w:rsidRPr="00412E2E">
        <w:t xml:space="preserve"> that are referred to by means of explicit URLs (either in the HTTP Link header or as URLs in the payload body). Thus, the </w:t>
      </w:r>
      <w:r w:rsidRPr="00412E2E">
        <w:rPr>
          <w:b/>
        </w:rPr>
        <w:t xml:space="preserve">recommended best-practice, in order to exploit caching, is that clients do not embed their user </w:t>
      </w:r>
      <w:r w:rsidRPr="00412E2E">
        <w:rPr>
          <w:rStyle w:val="HTMLVariable"/>
        </w:rPr>
        <w:t>@contexts</w:t>
      </w:r>
      <w:r w:rsidRPr="00412E2E">
        <w:rPr>
          <w:b/>
        </w:rPr>
        <w:t xml:space="preserve"> into their NGSI-LD documents</w:t>
      </w:r>
      <w:r w:rsidRPr="00412E2E">
        <w:t xml:space="preserve">; instead clients should explicitly host their user </w:t>
      </w:r>
      <w:r w:rsidRPr="00412E2E">
        <w:rPr>
          <w:rStyle w:val="HTMLVariable"/>
        </w:rPr>
        <w:t>@contexts</w:t>
      </w:r>
      <w:r w:rsidRPr="00412E2E">
        <w:t xml:space="preserve"> at their premises, or use the broker's capability to host user </w:t>
      </w:r>
      <w:r w:rsidRPr="00412E2E">
        <w:rPr>
          <w:rStyle w:val="HTMLVariable"/>
        </w:rPr>
        <w:t>@contexts</w:t>
      </w:r>
      <w:r w:rsidRPr="00412E2E">
        <w:t xml:space="preserve"> on their behalf.</w:t>
      </w:r>
    </w:p>
    <w:p w14:paraId="09FCEB91" w14:textId="77777777" w:rsidR="0019099A" w:rsidRPr="00412E2E" w:rsidRDefault="0019099A" w:rsidP="00031B35">
      <w:pPr>
        <w:keepNext/>
        <w:keepLines/>
      </w:pPr>
      <w:r w:rsidRPr="00412E2E">
        <w:lastRenderedPageBreak/>
        <w:t xml:space="preserve">When an external </w:t>
      </w:r>
      <w:r w:rsidRPr="00412E2E">
        <w:rPr>
          <w:rStyle w:val="HTMLVariable"/>
        </w:rPr>
        <w:t>@context</w:t>
      </w:r>
      <w:r w:rsidRPr="00412E2E">
        <w:t xml:space="preserve"> is stored, either explicitly upon a client's request or implicitly downloaded for caching purposes, the Context Broker generates a unique local </w:t>
      </w:r>
      <w:r w:rsidRPr="00412E2E">
        <w:rPr>
          <w:rStyle w:val="HTMLVariable"/>
        </w:rPr>
        <w:t>@context</w:t>
      </w:r>
      <w:r w:rsidRPr="00412E2E">
        <w:t xml:space="preserve"> identifier. The original </w:t>
      </w:r>
      <w:r w:rsidRPr="00412E2E">
        <w:rPr>
          <w:rStyle w:val="HTMLVariable"/>
        </w:rPr>
        <w:t>@context's</w:t>
      </w:r>
      <w:r w:rsidRPr="00412E2E">
        <w:t xml:space="preserve"> URL, if any, is stored alongside the generated local id. The local id is then used for subsequent managing operations on the specific </w:t>
      </w:r>
      <w:r w:rsidRPr="00412E2E">
        <w:rPr>
          <w:rStyle w:val="HTMLVariable"/>
        </w:rPr>
        <w:t>@context</w:t>
      </w:r>
      <w:r w:rsidRPr="00412E2E">
        <w:t xml:space="preserve">, that are specified in clauses 5.13.2 to 5.13.5. Moreover, the broker tags the entry with the current timestamp, (createdAt) so that, subsequently, clients can check the timestamp before deciding whether to force a refresh of the stored copy of the </w:t>
      </w:r>
      <w:r w:rsidRPr="00412E2E">
        <w:rPr>
          <w:rStyle w:val="HTMLVariable"/>
        </w:rPr>
        <w:t>@context</w:t>
      </w:r>
      <w:r w:rsidRPr="00412E2E">
        <w:t xml:space="preserve">. This is primarily intended as a means for clients to well-behave, thus avoiding triggering continuous refresh of a stored </w:t>
      </w:r>
      <w:r w:rsidRPr="00412E2E">
        <w:rPr>
          <w:rStyle w:val="HTMLVariable"/>
        </w:rPr>
        <w:t>@context</w:t>
      </w:r>
      <w:r w:rsidRPr="00412E2E">
        <w:t xml:space="preserve"> on the broker, for fear that it is not at the latest version.</w:t>
      </w:r>
    </w:p>
    <w:p w14:paraId="46E5D8C4" w14:textId="77777777" w:rsidR="0019099A" w:rsidRPr="00412E2E" w:rsidRDefault="0019099A" w:rsidP="0019099A">
      <w:pPr>
        <w:keepNext/>
        <w:keepLines/>
      </w:pPr>
      <w:r w:rsidRPr="00412E2E">
        <w:t xml:space="preserve">Stored </w:t>
      </w:r>
      <w:r w:rsidRPr="00412E2E">
        <w:rPr>
          <w:rStyle w:val="HTMLVariable"/>
        </w:rPr>
        <w:t>@contexts</w:t>
      </w:r>
      <w:r w:rsidRPr="00412E2E">
        <w:t xml:space="preserve"> are flagged as one of three kinds: </w:t>
      </w:r>
      <w:r w:rsidRPr="00412E2E">
        <w:rPr>
          <w:rStyle w:val="HTMLCode"/>
        </w:rPr>
        <w:t>"Cached"</w:t>
      </w:r>
      <w:r w:rsidRPr="00412E2E">
        <w:t xml:space="preserve">, </w:t>
      </w:r>
      <w:r w:rsidRPr="00412E2E">
        <w:rPr>
          <w:rStyle w:val="HTMLCode"/>
        </w:rPr>
        <w:t>"Hosted"</w:t>
      </w:r>
      <w:r w:rsidRPr="00412E2E">
        <w:t xml:space="preserve">, </w:t>
      </w:r>
      <w:r w:rsidRPr="00412E2E">
        <w:rPr>
          <w:rStyle w:val="HTMLCode"/>
        </w:rPr>
        <w:t>"ImplicitlyCreated"</w:t>
      </w:r>
      <w:r w:rsidRPr="00412E2E">
        <w:t>:</w:t>
      </w:r>
    </w:p>
    <w:p w14:paraId="7AB9AECB" w14:textId="77777777" w:rsidR="0019099A" w:rsidRPr="00412E2E" w:rsidRDefault="0019099A" w:rsidP="0019099A">
      <w:pPr>
        <w:pStyle w:val="B1"/>
        <w:keepNext/>
        <w:keepLines/>
      </w:pPr>
      <w:r w:rsidRPr="00412E2E">
        <w:rPr>
          <w:b/>
        </w:rPr>
        <w:t>Cached:</w:t>
      </w:r>
      <w:r w:rsidRPr="00412E2E">
        <w:br/>
      </w:r>
      <w:r w:rsidRPr="00412E2E">
        <w:rPr>
          <w:rStyle w:val="HTMLVariable"/>
        </w:rPr>
        <w:t>@contexts</w:t>
      </w:r>
      <w:r w:rsidRPr="00412E2E">
        <w:t xml:space="preserve"> implicitly and automatically fetched by the broker from external URLs during normal NGSI-LD operations are flagged as </w:t>
      </w:r>
      <w:r w:rsidRPr="00412E2E">
        <w:rPr>
          <w:rStyle w:val="HTMLCode"/>
        </w:rPr>
        <w:t>"Cached"</w:t>
      </w:r>
      <w:r w:rsidRPr="00412E2E">
        <w:t xml:space="preserve">. A locally unique identifier is generated for each </w:t>
      </w:r>
      <w:r w:rsidRPr="00412E2E">
        <w:rPr>
          <w:rStyle w:val="HTMLVariable"/>
        </w:rPr>
        <w:t>@context</w:t>
      </w:r>
      <w:r w:rsidRPr="00412E2E">
        <w:t xml:space="preserve"> not already in the internal storage. The downloaded content, its URL and the current time in UTC are stored alongside the locally unique identifier. Implementations shall periodically invalidate the "Cached" </w:t>
      </w:r>
      <w:r w:rsidRPr="00412E2E">
        <w:rPr>
          <w:rStyle w:val="HTMLVariable"/>
        </w:rPr>
        <w:t>@contexts</w:t>
      </w:r>
      <w:r w:rsidRPr="00412E2E">
        <w:t xml:space="preserve">. Depending on the binding of the NGSI-LD API to a specific protocol, that specific protocol may provide explicit indications about expiration times of cached content. In such cases, implementations shall comply with the indications provided by the protocol. Implementations should assign a heuristic expiration time when an explicit time is not specified. </w:t>
      </w:r>
      <w:r w:rsidRPr="00412E2E">
        <w:rPr>
          <w:b/>
        </w:rPr>
        <w:t>Entries flagged as "Cached" shall not be served by brokers on-demand, but only be used as a local cache to improve performance</w:t>
      </w:r>
      <w:r w:rsidRPr="00412E2E">
        <w:t>.</w:t>
      </w:r>
    </w:p>
    <w:p w14:paraId="4073888C" w14:textId="77777777" w:rsidR="0019099A" w:rsidRPr="00412E2E" w:rsidRDefault="0019099A" w:rsidP="0019099A">
      <w:pPr>
        <w:pStyle w:val="B1"/>
      </w:pPr>
      <w:r w:rsidRPr="00412E2E">
        <w:rPr>
          <w:b/>
        </w:rPr>
        <w:t>Hosted:</w:t>
      </w:r>
      <w:r w:rsidRPr="00412E2E">
        <w:br/>
      </w:r>
      <w:r w:rsidRPr="00412E2E">
        <w:rPr>
          <w:rStyle w:val="HTMLVariable"/>
        </w:rPr>
        <w:t>@contexts</w:t>
      </w:r>
      <w:r w:rsidRPr="00412E2E">
        <w:t xml:space="preserve"> that are explicitly added by users are flagged as </w:t>
      </w:r>
      <w:r w:rsidRPr="00412E2E">
        <w:rPr>
          <w:rStyle w:val="HTMLCode"/>
        </w:rPr>
        <w:t>"Hosted"</w:t>
      </w:r>
      <w:r w:rsidRPr="00412E2E">
        <w:t>. These entries shall be served by brokers on-demand.</w:t>
      </w:r>
    </w:p>
    <w:p w14:paraId="2B4A44CB" w14:textId="77777777" w:rsidR="0019099A" w:rsidRPr="00412E2E" w:rsidRDefault="0019099A" w:rsidP="0019099A">
      <w:pPr>
        <w:pStyle w:val="B1"/>
      </w:pPr>
      <w:r w:rsidRPr="00412E2E">
        <w:rPr>
          <w:b/>
        </w:rPr>
        <w:t>ImplicitlyCreated:</w:t>
      </w:r>
      <w:r w:rsidRPr="00412E2E">
        <w:br/>
      </w:r>
      <w:r w:rsidRPr="00412E2E">
        <w:rPr>
          <w:rStyle w:val="HTMLVariable"/>
        </w:rPr>
        <w:t>@contexts</w:t>
      </w:r>
      <w:r w:rsidRPr="00412E2E">
        <w:t xml:space="preserve"> that are implicitly, but </w:t>
      </w:r>
      <w:r w:rsidRPr="00412E2E">
        <w:rPr>
          <w:i/>
        </w:rPr>
        <w:t>ex-novo</w:t>
      </w:r>
      <w:r w:rsidRPr="00412E2E">
        <w:t xml:space="preserve">, created by the broker as a result of a user request are flagged as </w:t>
      </w:r>
      <w:r w:rsidRPr="00412E2E">
        <w:rPr>
          <w:rStyle w:val="HTMLCode"/>
        </w:rPr>
        <w:t>"ImplicitlyCreated"</w:t>
      </w:r>
      <w:r w:rsidRPr="00412E2E">
        <w:t xml:space="preserve">. For instance, when a client creates a subscription using an </w:t>
      </w:r>
      <w:r w:rsidRPr="00412E2E">
        <w:rPr>
          <w:rStyle w:val="HTMLVariable"/>
        </w:rPr>
        <w:t>@context</w:t>
      </w:r>
      <w:r w:rsidRPr="00412E2E">
        <w:t xml:space="preserve"> that is an array, and the broker has to notify with Content-Type </w:t>
      </w:r>
      <w:r w:rsidRPr="00412E2E">
        <w:rPr>
          <w:rStyle w:val="HTMLCode"/>
        </w:rPr>
        <w:t>"application/json"</w:t>
      </w:r>
      <w:r w:rsidRPr="00412E2E">
        <w:t xml:space="preserve">, then the broker needs this </w:t>
      </w:r>
      <w:r w:rsidRPr="00412E2E">
        <w:rPr>
          <w:rStyle w:val="HTMLVariable"/>
        </w:rPr>
        <w:t>@context</w:t>
      </w:r>
      <w:r w:rsidRPr="00412E2E">
        <w:t xml:space="preserve"> array to be hosted at a URL. Hence the broker has to create a new </w:t>
      </w:r>
      <w:r w:rsidRPr="00412E2E">
        <w:rPr>
          <w:rStyle w:val="HTMLVariable"/>
        </w:rPr>
        <w:t>@context</w:t>
      </w:r>
      <w:r w:rsidRPr="00412E2E">
        <w:t xml:space="preserve"> that is an array, and it is going to be served from an own URL. These entries shall be served by brokers on-demand.</w:t>
      </w:r>
    </w:p>
    <w:p w14:paraId="5B3DE2BB" w14:textId="77777777" w:rsidR="0019099A" w:rsidRPr="00412E2E" w:rsidRDefault="0019099A" w:rsidP="0019099A">
      <w:pPr>
        <w:pStyle w:val="Heading3"/>
      </w:pPr>
      <w:bookmarkStart w:id="3089" w:name="_Toc200965336"/>
      <w:bookmarkStart w:id="3090" w:name="_Toc201311793"/>
      <w:bookmarkStart w:id="3091" w:name="_Toc201581298"/>
      <w:bookmarkStart w:id="3092" w:name="_Toc201851136"/>
      <w:bookmarkStart w:id="3093" w:name="_Toc202351229"/>
      <w:bookmarkStart w:id="3094" w:name="_Toc202352182"/>
      <w:r w:rsidRPr="00412E2E">
        <w:t>5.13.2</w:t>
      </w:r>
      <w:r w:rsidRPr="00412E2E">
        <w:tab/>
        <w:t>Add @context</w:t>
      </w:r>
      <w:bookmarkEnd w:id="3089"/>
      <w:bookmarkEnd w:id="3090"/>
      <w:bookmarkEnd w:id="3091"/>
      <w:bookmarkEnd w:id="3092"/>
      <w:bookmarkEnd w:id="3093"/>
      <w:bookmarkEnd w:id="3094"/>
    </w:p>
    <w:p w14:paraId="7030089B" w14:textId="77777777" w:rsidR="0019099A" w:rsidRPr="00412E2E" w:rsidRDefault="0019099A" w:rsidP="0019099A">
      <w:pPr>
        <w:pStyle w:val="Heading4"/>
      </w:pPr>
      <w:bookmarkStart w:id="3095" w:name="_Toc200965337"/>
      <w:bookmarkStart w:id="3096" w:name="_Toc201311794"/>
      <w:bookmarkStart w:id="3097" w:name="_Toc201581299"/>
      <w:bookmarkStart w:id="3098" w:name="_Toc201851137"/>
      <w:bookmarkStart w:id="3099" w:name="_Toc202351230"/>
      <w:bookmarkStart w:id="3100" w:name="_Toc202352183"/>
      <w:r w:rsidRPr="00412E2E">
        <w:t>5.13.2.1</w:t>
      </w:r>
      <w:r w:rsidRPr="00412E2E">
        <w:tab/>
        <w:t>Description</w:t>
      </w:r>
      <w:bookmarkEnd w:id="3095"/>
      <w:bookmarkEnd w:id="3096"/>
      <w:bookmarkEnd w:id="3097"/>
      <w:bookmarkEnd w:id="3098"/>
      <w:bookmarkEnd w:id="3099"/>
      <w:bookmarkEnd w:id="3100"/>
    </w:p>
    <w:p w14:paraId="7DC718FE" w14:textId="77777777" w:rsidR="0019099A" w:rsidRPr="00412E2E" w:rsidRDefault="0019099A" w:rsidP="0019099A">
      <w:r w:rsidRPr="00412E2E">
        <w:t xml:space="preserve">With this operation, a client can ask the broker to store the full content of a specific </w:t>
      </w:r>
      <w:r w:rsidRPr="00412E2E">
        <w:rPr>
          <w:rStyle w:val="HTMLVariable"/>
        </w:rPr>
        <w:t>@context</w:t>
      </w:r>
      <w:r w:rsidRPr="00412E2E">
        <w:t>, by giving it to the broker.</w:t>
      </w:r>
    </w:p>
    <w:p w14:paraId="5A16BDAF" w14:textId="77777777" w:rsidR="0019099A" w:rsidRPr="00412E2E" w:rsidRDefault="0019099A" w:rsidP="0019099A">
      <w:pPr>
        <w:pStyle w:val="Heading4"/>
        <w:tabs>
          <w:tab w:val="left" w:pos="6521"/>
        </w:tabs>
      </w:pPr>
      <w:bookmarkStart w:id="3101" w:name="_Toc200965338"/>
      <w:bookmarkStart w:id="3102" w:name="_Toc201311795"/>
      <w:bookmarkStart w:id="3103" w:name="_Toc201581300"/>
      <w:bookmarkStart w:id="3104" w:name="_Toc201851138"/>
      <w:bookmarkStart w:id="3105" w:name="_Toc202351231"/>
      <w:bookmarkStart w:id="3106" w:name="_Toc202352184"/>
      <w:r w:rsidRPr="00412E2E">
        <w:t>5.13.2.2</w:t>
      </w:r>
      <w:r w:rsidRPr="00412E2E">
        <w:tab/>
        <w:t>Use case diagram</w:t>
      </w:r>
      <w:bookmarkEnd w:id="3101"/>
      <w:bookmarkEnd w:id="3102"/>
      <w:bookmarkEnd w:id="3103"/>
      <w:bookmarkEnd w:id="3104"/>
      <w:bookmarkEnd w:id="3105"/>
      <w:bookmarkEnd w:id="3106"/>
    </w:p>
    <w:p w14:paraId="3577D4B1" w14:textId="77777777" w:rsidR="0019099A" w:rsidRPr="00412E2E" w:rsidRDefault="0019099A" w:rsidP="0019099A">
      <w:pPr>
        <w:tabs>
          <w:tab w:val="left" w:pos="6521"/>
        </w:tabs>
      </w:pPr>
      <w:r w:rsidRPr="00412E2E">
        <w:t xml:space="preserve">A client can add an </w:t>
      </w:r>
      <w:r w:rsidRPr="00412E2E">
        <w:rPr>
          <w:rStyle w:val="HTMLVariable"/>
        </w:rPr>
        <w:t>@context</w:t>
      </w:r>
      <w:r w:rsidRPr="00412E2E">
        <w:t xml:space="preserve"> to be stored within an NGSI-LD system as shown in Figure 5.13.2.2-1.</w:t>
      </w:r>
    </w:p>
    <w:p w14:paraId="51275647" w14:textId="77777777" w:rsidR="0019099A" w:rsidRPr="00412E2E" w:rsidRDefault="0019099A" w:rsidP="0019099A">
      <w:pPr>
        <w:pStyle w:val="FL"/>
        <w:tabs>
          <w:tab w:val="left" w:pos="6521"/>
        </w:tabs>
      </w:pPr>
      <w:r w:rsidRPr="00412E2E">
        <w:rPr>
          <w:noProof/>
          <w:lang w:eastAsia="it-IT"/>
        </w:rPr>
        <w:lastRenderedPageBreak/>
        <w:drawing>
          <wp:inline distT="0" distB="0" distL="0" distR="0" wp14:anchorId="08D4B0DF" wp14:editId="62920E1C">
            <wp:extent cx="3175000" cy="2654300"/>
            <wp:effectExtent l="0" t="0" r="0" b="0"/>
            <wp:docPr id="1458029965" name="Picture 145802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9965" name="Immagine 1458029965"/>
                    <pic:cNvPicPr/>
                  </pic:nvPicPr>
                  <pic:blipFill>
                    <a:blip r:embed="rId135"/>
                    <a:stretch>
                      <a:fillRect/>
                    </a:stretch>
                  </pic:blipFill>
                  <pic:spPr>
                    <a:xfrm>
                      <a:off x="0" y="0"/>
                      <a:ext cx="3175000" cy="2654300"/>
                    </a:xfrm>
                    <a:prstGeom prst="rect">
                      <a:avLst/>
                    </a:prstGeom>
                  </pic:spPr>
                </pic:pic>
              </a:graphicData>
            </a:graphic>
          </wp:inline>
        </w:drawing>
      </w:r>
    </w:p>
    <w:p w14:paraId="6D25C2AC" w14:textId="77777777" w:rsidR="0019099A" w:rsidRPr="00412E2E" w:rsidRDefault="0019099A" w:rsidP="0019099A">
      <w:pPr>
        <w:pStyle w:val="TF"/>
        <w:tabs>
          <w:tab w:val="left" w:pos="6521"/>
        </w:tabs>
      </w:pPr>
      <w:r w:rsidRPr="00412E2E">
        <w:t>Figure 5.13.2.2-1: Add @context use case</w:t>
      </w:r>
    </w:p>
    <w:p w14:paraId="5CAA3B5E" w14:textId="77777777" w:rsidR="0019099A" w:rsidRPr="00412E2E" w:rsidRDefault="0019099A" w:rsidP="0019099A">
      <w:pPr>
        <w:pStyle w:val="Heading4"/>
      </w:pPr>
      <w:bookmarkStart w:id="3107" w:name="_Toc200965339"/>
      <w:bookmarkStart w:id="3108" w:name="_Toc201311796"/>
      <w:bookmarkStart w:id="3109" w:name="_Toc201581301"/>
      <w:bookmarkStart w:id="3110" w:name="_Toc201851139"/>
      <w:bookmarkStart w:id="3111" w:name="_Toc202351232"/>
      <w:bookmarkStart w:id="3112" w:name="_Toc202352185"/>
      <w:r w:rsidRPr="00412E2E">
        <w:t>5.13.2.3</w:t>
      </w:r>
      <w:r w:rsidRPr="00412E2E">
        <w:tab/>
        <w:t>Input data</w:t>
      </w:r>
      <w:bookmarkEnd w:id="3107"/>
      <w:bookmarkEnd w:id="3108"/>
      <w:bookmarkEnd w:id="3109"/>
      <w:bookmarkEnd w:id="3110"/>
      <w:bookmarkEnd w:id="3111"/>
      <w:bookmarkEnd w:id="3112"/>
    </w:p>
    <w:p w14:paraId="09B45ACC" w14:textId="6E7CF2E1" w:rsidR="0019099A" w:rsidRPr="00412E2E" w:rsidRDefault="0019099A" w:rsidP="0019099A">
      <w:r w:rsidRPr="00412E2E">
        <w:t xml:space="preserve">A JSON object that has a top-level field named </w:t>
      </w:r>
      <w:r w:rsidRPr="00412E2E">
        <w:rPr>
          <w:rStyle w:val="HTMLVariable"/>
        </w:rPr>
        <w:t>@context</w:t>
      </w:r>
      <w:r w:rsidRPr="00412E2E">
        <w:t>, i.e. a JSON object representing a JSON-LD "local context". As specified in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all extra information located outside of the </w:t>
      </w:r>
      <w:r w:rsidRPr="00412E2E">
        <w:rPr>
          <w:rStyle w:val="HTMLVariable"/>
        </w:rPr>
        <w:t>@context</w:t>
      </w:r>
      <w:r w:rsidRPr="00412E2E">
        <w:t xml:space="preserve"> subtree in the referenced object shall be discarded.</w:t>
      </w:r>
    </w:p>
    <w:p w14:paraId="670BE8D2" w14:textId="77777777" w:rsidR="0019099A" w:rsidRPr="00412E2E" w:rsidRDefault="0019099A" w:rsidP="0019099A">
      <w:pPr>
        <w:pStyle w:val="Heading4"/>
      </w:pPr>
      <w:bookmarkStart w:id="3113" w:name="_Toc200965340"/>
      <w:bookmarkStart w:id="3114" w:name="_Toc201311797"/>
      <w:bookmarkStart w:id="3115" w:name="_Toc201581302"/>
      <w:bookmarkStart w:id="3116" w:name="_Toc201851140"/>
      <w:bookmarkStart w:id="3117" w:name="_Toc202351233"/>
      <w:bookmarkStart w:id="3118" w:name="_Toc202352186"/>
      <w:r w:rsidRPr="00412E2E">
        <w:t>5.13.2.4</w:t>
      </w:r>
      <w:r w:rsidRPr="00412E2E">
        <w:tab/>
        <w:t>Behaviour</w:t>
      </w:r>
      <w:bookmarkEnd w:id="3113"/>
      <w:bookmarkEnd w:id="3114"/>
      <w:bookmarkEnd w:id="3115"/>
      <w:bookmarkEnd w:id="3116"/>
      <w:bookmarkEnd w:id="3117"/>
      <w:bookmarkEnd w:id="3118"/>
    </w:p>
    <w:p w14:paraId="4EEFC0A4" w14:textId="77777777" w:rsidR="0019099A" w:rsidRPr="00412E2E" w:rsidRDefault="0019099A" w:rsidP="0019099A">
      <w:r w:rsidRPr="00412E2E">
        <w:t xml:space="preserve">A new entry is created in the local storage and a locally unique identifier (URI) is generated for it. The JSON object representing the client-supplied </w:t>
      </w:r>
      <w:r w:rsidRPr="00412E2E">
        <w:rPr>
          <w:rStyle w:val="HTMLVariable"/>
        </w:rPr>
        <w:t>@context</w:t>
      </w:r>
      <w:r w:rsidRPr="00412E2E">
        <w:t xml:space="preserve"> and the current UTC time are stored alongside the locally unique identifier. That identifier shall be given back as a result in the output data. The entry is flagged as being of kind </w:t>
      </w:r>
      <w:r w:rsidRPr="00412E2E">
        <w:rPr>
          <w:rStyle w:val="HTMLCode"/>
        </w:rPr>
        <w:t>"Hosted"</w:t>
      </w:r>
      <w:r w:rsidRPr="00412E2E">
        <w:t>.</w:t>
      </w:r>
    </w:p>
    <w:p w14:paraId="5EBE332F" w14:textId="77777777" w:rsidR="0019099A" w:rsidRPr="00412E2E" w:rsidRDefault="0019099A" w:rsidP="0019099A">
      <w:r w:rsidRPr="00412E2E">
        <w:t xml:space="preserve">The behaviour described in clause 5.5.4 about JSON and JSON-LD validation shall be applied in case of invalid </w:t>
      </w:r>
      <w:r w:rsidRPr="00412E2E">
        <w:rPr>
          <w:rStyle w:val="HTMLVariable"/>
        </w:rPr>
        <w:t>@context</w:t>
      </w:r>
      <w:r w:rsidRPr="00412E2E">
        <w:t>.</w:t>
      </w:r>
    </w:p>
    <w:p w14:paraId="41BE8996" w14:textId="77777777" w:rsidR="0019099A" w:rsidRPr="00412E2E" w:rsidRDefault="0019099A" w:rsidP="0019099A">
      <w:pPr>
        <w:pStyle w:val="Heading4"/>
      </w:pPr>
      <w:bookmarkStart w:id="3119" w:name="_Toc200965341"/>
      <w:bookmarkStart w:id="3120" w:name="_Toc201311798"/>
      <w:bookmarkStart w:id="3121" w:name="_Toc201581303"/>
      <w:bookmarkStart w:id="3122" w:name="_Toc201851141"/>
      <w:bookmarkStart w:id="3123" w:name="_Toc202351234"/>
      <w:bookmarkStart w:id="3124" w:name="_Toc202352187"/>
      <w:r w:rsidRPr="00412E2E">
        <w:t>5.13.2.5</w:t>
      </w:r>
      <w:r w:rsidRPr="00412E2E">
        <w:tab/>
        <w:t>Output data</w:t>
      </w:r>
      <w:bookmarkEnd w:id="3119"/>
      <w:bookmarkEnd w:id="3120"/>
      <w:bookmarkEnd w:id="3121"/>
      <w:bookmarkEnd w:id="3122"/>
      <w:bookmarkEnd w:id="3123"/>
      <w:bookmarkEnd w:id="3124"/>
    </w:p>
    <w:p w14:paraId="45B10E77" w14:textId="77777777" w:rsidR="0019099A" w:rsidRPr="00412E2E" w:rsidRDefault="0019099A" w:rsidP="0019099A">
      <w:r w:rsidRPr="00412E2E">
        <w:t xml:space="preserve">A locally unique URI identifying the </w:t>
      </w:r>
      <w:r w:rsidRPr="00412E2E">
        <w:rPr>
          <w:rStyle w:val="HTMLVariable"/>
        </w:rPr>
        <w:t>@context</w:t>
      </w:r>
      <w:r w:rsidRPr="00412E2E">
        <w:t xml:space="preserve"> in the broker's internal storage.</w:t>
      </w:r>
    </w:p>
    <w:p w14:paraId="3484D64E" w14:textId="77777777" w:rsidR="0019099A" w:rsidRPr="00412E2E" w:rsidRDefault="0019099A" w:rsidP="0019099A">
      <w:pPr>
        <w:pStyle w:val="Heading3"/>
      </w:pPr>
      <w:bookmarkStart w:id="3125" w:name="_Toc200965342"/>
      <w:bookmarkStart w:id="3126" w:name="_Toc201311799"/>
      <w:bookmarkStart w:id="3127" w:name="_Toc201581304"/>
      <w:bookmarkStart w:id="3128" w:name="_Toc201851142"/>
      <w:bookmarkStart w:id="3129" w:name="_Toc202351235"/>
      <w:bookmarkStart w:id="3130" w:name="_Toc202352188"/>
      <w:r w:rsidRPr="00412E2E">
        <w:t>5.13.3</w:t>
      </w:r>
      <w:r w:rsidRPr="00412E2E">
        <w:tab/>
        <w:t>List @contexts</w:t>
      </w:r>
      <w:bookmarkEnd w:id="3125"/>
      <w:bookmarkEnd w:id="3126"/>
      <w:bookmarkEnd w:id="3127"/>
      <w:bookmarkEnd w:id="3128"/>
      <w:bookmarkEnd w:id="3129"/>
      <w:bookmarkEnd w:id="3130"/>
    </w:p>
    <w:p w14:paraId="671E3777" w14:textId="77777777" w:rsidR="0019099A" w:rsidRPr="00412E2E" w:rsidRDefault="0019099A" w:rsidP="0019099A">
      <w:pPr>
        <w:pStyle w:val="Heading4"/>
      </w:pPr>
      <w:bookmarkStart w:id="3131" w:name="_Toc200965343"/>
      <w:bookmarkStart w:id="3132" w:name="_Toc201311800"/>
      <w:bookmarkStart w:id="3133" w:name="_Toc201581305"/>
      <w:bookmarkStart w:id="3134" w:name="_Toc201851143"/>
      <w:bookmarkStart w:id="3135" w:name="_Toc202351236"/>
      <w:bookmarkStart w:id="3136" w:name="_Toc202352189"/>
      <w:r w:rsidRPr="00412E2E">
        <w:t>5.13.3.1</w:t>
      </w:r>
      <w:r w:rsidRPr="00412E2E">
        <w:tab/>
        <w:t>Description</w:t>
      </w:r>
      <w:bookmarkEnd w:id="3131"/>
      <w:bookmarkEnd w:id="3132"/>
      <w:bookmarkEnd w:id="3133"/>
      <w:bookmarkEnd w:id="3134"/>
      <w:bookmarkEnd w:id="3135"/>
      <w:bookmarkEnd w:id="3136"/>
    </w:p>
    <w:p w14:paraId="0D42B4DD" w14:textId="77777777" w:rsidR="0019099A" w:rsidRPr="00412E2E" w:rsidRDefault="0019099A" w:rsidP="0019099A">
      <w:r w:rsidRPr="00412E2E">
        <w:t xml:space="preserve">With this operation a client can obtain a list of URLs that represent all of the </w:t>
      </w:r>
      <w:r w:rsidRPr="00412E2E">
        <w:rPr>
          <w:rStyle w:val="HTMLVariable"/>
        </w:rPr>
        <w:t>@contexts</w:t>
      </w:r>
      <w:r w:rsidRPr="00412E2E">
        <w:t xml:space="preserve"> stored in the local context store of the broker. Each URL can be used to download the corresponding </w:t>
      </w:r>
      <w:r w:rsidRPr="00412E2E">
        <w:rPr>
          <w:rStyle w:val="HTMLVariable"/>
        </w:rPr>
        <w:t>@context</w:t>
      </w:r>
      <w:r w:rsidRPr="00412E2E">
        <w:t xml:space="preserve">, and, in case the </w:t>
      </w:r>
      <w:r w:rsidRPr="00412E2E">
        <w:rPr>
          <w:rStyle w:val="HTMLVariable"/>
        </w:rPr>
        <w:t>@context's</w:t>
      </w:r>
      <w:r w:rsidRPr="00412E2E">
        <w:t xml:space="preserve"> kind is </w:t>
      </w:r>
      <w:r w:rsidRPr="00412E2E">
        <w:rPr>
          <w:rStyle w:val="HTMLCode"/>
        </w:rPr>
        <w:t>"Cached"</w:t>
      </w:r>
      <w:r w:rsidRPr="00412E2E">
        <w:t xml:space="preserve">, it shall be the original URL the broker downloaded the </w:t>
      </w:r>
      <w:r w:rsidRPr="00412E2E">
        <w:rPr>
          <w:rStyle w:val="HTMLVariable"/>
        </w:rPr>
        <w:t>@context</w:t>
      </w:r>
      <w:r w:rsidRPr="00412E2E">
        <w:t xml:space="preserve"> from.</w:t>
      </w:r>
    </w:p>
    <w:p w14:paraId="53213396" w14:textId="77777777" w:rsidR="0019099A" w:rsidRPr="00412E2E" w:rsidRDefault="0019099A" w:rsidP="0019099A">
      <w:r w:rsidRPr="00412E2E">
        <w:t xml:space="preserve">In case a </w:t>
      </w:r>
      <w:r w:rsidRPr="00412E2E">
        <w:rPr>
          <w:rStyle w:val="HTMLVariable"/>
        </w:rPr>
        <w:t>details</w:t>
      </w:r>
      <w:r w:rsidRPr="00412E2E">
        <w:t xml:space="preserve"> flag is set to </w:t>
      </w:r>
      <w:r w:rsidRPr="00412E2E">
        <w:rPr>
          <w:rStyle w:val="HTMLVariable"/>
        </w:rPr>
        <w:t>true</w:t>
      </w:r>
      <w:r w:rsidRPr="00412E2E">
        <w:t xml:space="preserve">, the client obtains a list of JSON objects, each representing information (metadata) about an </w:t>
      </w:r>
      <w:r w:rsidRPr="00412E2E">
        <w:rPr>
          <w:rStyle w:val="HTMLVariable"/>
        </w:rPr>
        <w:t>@context</w:t>
      </w:r>
      <w:r w:rsidRPr="00412E2E">
        <w:t xml:space="preserve"> currently stored by the broker. Each JSON object contains information about the </w:t>
      </w:r>
      <w:r w:rsidRPr="00412E2E">
        <w:rPr>
          <w:rStyle w:val="HTMLVariable"/>
        </w:rPr>
        <w:t>@context's</w:t>
      </w:r>
      <w:r w:rsidRPr="00412E2E">
        <w:t xml:space="preserve"> original URL (if any), its local identifier in the broker's storage, its kind (</w:t>
      </w:r>
      <w:r w:rsidRPr="00412E2E">
        <w:rPr>
          <w:rStyle w:val="HTMLCode"/>
        </w:rPr>
        <w:t>"Cached"</w:t>
      </w:r>
      <w:r w:rsidRPr="00412E2E">
        <w:t xml:space="preserve">, </w:t>
      </w:r>
      <w:r w:rsidRPr="00412E2E">
        <w:rPr>
          <w:rStyle w:val="HTMLCode"/>
        </w:rPr>
        <w:t>"Hosted"</w:t>
      </w:r>
      <w:r w:rsidRPr="00412E2E">
        <w:t xml:space="preserve"> and </w:t>
      </w:r>
      <w:r w:rsidRPr="00412E2E">
        <w:rPr>
          <w:rStyle w:val="HTMLCode"/>
        </w:rPr>
        <w:t>"ImplicitlyCreated"</w:t>
      </w:r>
      <w:r w:rsidRPr="00412E2E">
        <w:t>), its creation timestamp, its expiry date, and additional optional information.</w:t>
      </w:r>
    </w:p>
    <w:p w14:paraId="3BC4EF43" w14:textId="77777777" w:rsidR="0019099A" w:rsidRPr="00412E2E" w:rsidRDefault="0019099A" w:rsidP="0019099A">
      <w:pPr>
        <w:pStyle w:val="Heading4"/>
        <w:tabs>
          <w:tab w:val="left" w:pos="6521"/>
        </w:tabs>
      </w:pPr>
      <w:bookmarkStart w:id="3137" w:name="_Toc200965344"/>
      <w:bookmarkStart w:id="3138" w:name="_Toc201311801"/>
      <w:bookmarkStart w:id="3139" w:name="_Toc201581306"/>
      <w:bookmarkStart w:id="3140" w:name="_Toc201851144"/>
      <w:bookmarkStart w:id="3141" w:name="_Toc202351237"/>
      <w:bookmarkStart w:id="3142" w:name="_Toc202352190"/>
      <w:r w:rsidRPr="00412E2E">
        <w:t>5.13.3.2</w:t>
      </w:r>
      <w:r w:rsidRPr="00412E2E">
        <w:tab/>
        <w:t>Use case diagram</w:t>
      </w:r>
      <w:bookmarkEnd w:id="3137"/>
      <w:bookmarkEnd w:id="3138"/>
      <w:bookmarkEnd w:id="3139"/>
      <w:bookmarkEnd w:id="3140"/>
      <w:bookmarkEnd w:id="3141"/>
      <w:bookmarkEnd w:id="3142"/>
    </w:p>
    <w:p w14:paraId="0D1BBB27" w14:textId="77777777" w:rsidR="0019099A" w:rsidRPr="00412E2E" w:rsidRDefault="0019099A" w:rsidP="0019099A">
      <w:pPr>
        <w:tabs>
          <w:tab w:val="left" w:pos="6521"/>
        </w:tabs>
      </w:pPr>
      <w:r w:rsidRPr="00412E2E">
        <w:t xml:space="preserve">A client can list all </w:t>
      </w:r>
      <w:r w:rsidRPr="00412E2E">
        <w:rPr>
          <w:rStyle w:val="HTMLVariable"/>
        </w:rPr>
        <w:t>@contexts</w:t>
      </w:r>
      <w:r w:rsidRPr="00412E2E">
        <w:t xml:space="preserve"> stored within an NGSI-LD system as shown in Figure 5.13.3.2-1.</w:t>
      </w:r>
    </w:p>
    <w:p w14:paraId="7BE78A86" w14:textId="77777777" w:rsidR="0019099A" w:rsidRPr="00412E2E" w:rsidRDefault="0019099A" w:rsidP="0019099A">
      <w:pPr>
        <w:pStyle w:val="FL"/>
        <w:tabs>
          <w:tab w:val="left" w:pos="6521"/>
        </w:tabs>
      </w:pPr>
      <w:r w:rsidRPr="00412E2E">
        <w:rPr>
          <w:noProof/>
          <w:lang w:eastAsia="it-IT"/>
        </w:rPr>
        <w:lastRenderedPageBreak/>
        <w:drawing>
          <wp:inline distT="0" distB="0" distL="0" distR="0" wp14:anchorId="183443BB" wp14:editId="28172491">
            <wp:extent cx="3175000" cy="2870200"/>
            <wp:effectExtent l="0" t="0" r="0" b="0"/>
            <wp:docPr id="1555384871" name="Picture 155538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84871" name="Immagine 1555384871"/>
                    <pic:cNvPicPr/>
                  </pic:nvPicPr>
                  <pic:blipFill>
                    <a:blip r:embed="rId136"/>
                    <a:stretch>
                      <a:fillRect/>
                    </a:stretch>
                  </pic:blipFill>
                  <pic:spPr>
                    <a:xfrm>
                      <a:off x="0" y="0"/>
                      <a:ext cx="3175000" cy="2870200"/>
                    </a:xfrm>
                    <a:prstGeom prst="rect">
                      <a:avLst/>
                    </a:prstGeom>
                  </pic:spPr>
                </pic:pic>
              </a:graphicData>
            </a:graphic>
          </wp:inline>
        </w:drawing>
      </w:r>
    </w:p>
    <w:p w14:paraId="7CBA4231" w14:textId="77777777" w:rsidR="0019099A" w:rsidRPr="00412E2E" w:rsidRDefault="0019099A" w:rsidP="0019099A">
      <w:pPr>
        <w:pStyle w:val="TF"/>
        <w:tabs>
          <w:tab w:val="left" w:pos="6521"/>
        </w:tabs>
      </w:pPr>
      <w:r w:rsidRPr="00412E2E">
        <w:t>Figure 5.13.3.2-1: List @contexts use case</w:t>
      </w:r>
    </w:p>
    <w:p w14:paraId="108A5A66" w14:textId="77777777" w:rsidR="0019099A" w:rsidRPr="00412E2E" w:rsidRDefault="0019099A" w:rsidP="0019099A">
      <w:pPr>
        <w:pStyle w:val="Heading4"/>
      </w:pPr>
      <w:bookmarkStart w:id="3143" w:name="_Toc200965345"/>
      <w:bookmarkStart w:id="3144" w:name="_Toc201311802"/>
      <w:bookmarkStart w:id="3145" w:name="_Toc201581307"/>
      <w:bookmarkStart w:id="3146" w:name="_Toc201851145"/>
      <w:bookmarkStart w:id="3147" w:name="_Toc202351238"/>
      <w:bookmarkStart w:id="3148" w:name="_Toc202352191"/>
      <w:r w:rsidRPr="00412E2E">
        <w:t>5.13.3.3</w:t>
      </w:r>
      <w:r w:rsidRPr="00412E2E">
        <w:tab/>
        <w:t>Input data</w:t>
      </w:r>
      <w:bookmarkEnd w:id="3143"/>
      <w:bookmarkEnd w:id="3144"/>
      <w:bookmarkEnd w:id="3145"/>
      <w:bookmarkEnd w:id="3146"/>
      <w:bookmarkEnd w:id="3147"/>
      <w:bookmarkEnd w:id="3148"/>
    </w:p>
    <w:p w14:paraId="26BAB3A1" w14:textId="77777777" w:rsidR="0019099A" w:rsidRPr="00412E2E" w:rsidRDefault="0019099A" w:rsidP="0019099A">
      <w:pPr>
        <w:pStyle w:val="B1"/>
      </w:pPr>
      <w:r w:rsidRPr="00412E2E">
        <w:t xml:space="preserve">A </w:t>
      </w:r>
      <w:r w:rsidRPr="00412E2E">
        <w:rPr>
          <w:rStyle w:val="HTMLVariable"/>
        </w:rPr>
        <w:t>kind</w:t>
      </w:r>
      <w:r w:rsidRPr="00412E2E">
        <w:t xml:space="preserve"> filter indicating the kind of stored </w:t>
      </w:r>
      <w:r w:rsidRPr="00412E2E">
        <w:rPr>
          <w:rStyle w:val="HTMLVariable"/>
        </w:rPr>
        <w:t>@contexts</w:t>
      </w:r>
      <w:r w:rsidRPr="00412E2E">
        <w:t xml:space="preserve"> that are to be included in the output list. Currently, possible kinds are </w:t>
      </w:r>
      <w:r w:rsidRPr="00412E2E">
        <w:rPr>
          <w:rStyle w:val="HTMLCode"/>
        </w:rPr>
        <w:t>"Cached"</w:t>
      </w:r>
      <w:r w:rsidRPr="00412E2E">
        <w:t xml:space="preserve">, </w:t>
      </w:r>
      <w:r w:rsidRPr="00412E2E">
        <w:rPr>
          <w:rStyle w:val="HTMLCode"/>
        </w:rPr>
        <w:t>"Hosted"</w:t>
      </w:r>
      <w:r w:rsidRPr="00412E2E">
        <w:t xml:space="preserve"> and </w:t>
      </w:r>
      <w:r w:rsidRPr="00412E2E">
        <w:rPr>
          <w:rStyle w:val="HTMLCode"/>
        </w:rPr>
        <w:t>"ImplicitlyCreated"</w:t>
      </w:r>
      <w:r w:rsidRPr="00412E2E">
        <w:t xml:space="preserve"> (optional).</w:t>
      </w:r>
    </w:p>
    <w:p w14:paraId="6389E048" w14:textId="77777777" w:rsidR="0019099A" w:rsidRPr="00412E2E" w:rsidRDefault="0019099A" w:rsidP="0019099A">
      <w:pPr>
        <w:pStyle w:val="B1"/>
      </w:pPr>
      <w:r w:rsidRPr="00412E2E">
        <w:t xml:space="preserve">A boolean </w:t>
      </w:r>
      <w:r w:rsidRPr="00412E2E">
        <w:rPr>
          <w:rStyle w:val="HTMLVariable"/>
        </w:rPr>
        <w:t>details</w:t>
      </w:r>
      <w:r w:rsidRPr="00412E2E">
        <w:t xml:space="preserve"> flag indicating that detailed JSON objects representing metadata about the stored </w:t>
      </w:r>
      <w:r w:rsidRPr="00412E2E">
        <w:rPr>
          <w:rStyle w:val="HTMLVariable"/>
        </w:rPr>
        <w:t>@contexts</w:t>
      </w:r>
      <w:r w:rsidRPr="00412E2E">
        <w:t xml:space="preserve"> instead of simple URLs are requested (optional).</w:t>
      </w:r>
    </w:p>
    <w:p w14:paraId="3B6E1E39" w14:textId="77777777" w:rsidR="0019099A" w:rsidRPr="00412E2E" w:rsidRDefault="0019099A" w:rsidP="0019099A">
      <w:pPr>
        <w:pStyle w:val="Heading4"/>
      </w:pPr>
      <w:bookmarkStart w:id="3149" w:name="_Toc200965346"/>
      <w:bookmarkStart w:id="3150" w:name="_Toc201311803"/>
      <w:bookmarkStart w:id="3151" w:name="_Toc201581308"/>
      <w:bookmarkStart w:id="3152" w:name="_Toc201851146"/>
      <w:bookmarkStart w:id="3153" w:name="_Toc202351239"/>
      <w:bookmarkStart w:id="3154" w:name="_Toc202352192"/>
      <w:r w:rsidRPr="00412E2E">
        <w:t>5.13.3.4</w:t>
      </w:r>
      <w:r w:rsidRPr="00412E2E">
        <w:tab/>
        <w:t>Behaviour</w:t>
      </w:r>
      <w:bookmarkEnd w:id="3149"/>
      <w:bookmarkEnd w:id="3150"/>
      <w:bookmarkEnd w:id="3151"/>
      <w:bookmarkEnd w:id="3152"/>
      <w:bookmarkEnd w:id="3153"/>
      <w:bookmarkEnd w:id="3154"/>
    </w:p>
    <w:p w14:paraId="0A8A320C" w14:textId="77777777" w:rsidR="0019099A" w:rsidRPr="00412E2E" w:rsidRDefault="0019099A" w:rsidP="0019099A">
      <w:r w:rsidRPr="00412E2E">
        <w:t xml:space="preserve">The broker shall provide a URL or JSON object for each </w:t>
      </w:r>
      <w:r w:rsidRPr="00412E2E">
        <w:rPr>
          <w:rStyle w:val="HTMLVariable"/>
        </w:rPr>
        <w:t>@context</w:t>
      </w:r>
      <w:r w:rsidRPr="00412E2E">
        <w:t xml:space="preserve"> currently stored in the internal broker's storage, that match the filter. If no filter is specified, all kinds are included.</w:t>
      </w:r>
    </w:p>
    <w:p w14:paraId="72AEB8D1" w14:textId="77777777" w:rsidR="0019099A" w:rsidRPr="00412E2E" w:rsidRDefault="0019099A" w:rsidP="0019099A">
      <w:pPr>
        <w:pStyle w:val="Heading4"/>
      </w:pPr>
      <w:bookmarkStart w:id="3155" w:name="_Toc200965347"/>
      <w:bookmarkStart w:id="3156" w:name="_Toc201311804"/>
      <w:bookmarkStart w:id="3157" w:name="_Toc201581309"/>
      <w:bookmarkStart w:id="3158" w:name="_Toc201851147"/>
      <w:bookmarkStart w:id="3159" w:name="_Toc202351240"/>
      <w:bookmarkStart w:id="3160" w:name="_Toc202352193"/>
      <w:r w:rsidRPr="00412E2E">
        <w:t>5.13.3.5</w:t>
      </w:r>
      <w:r w:rsidRPr="00412E2E">
        <w:tab/>
        <w:t>Output data</w:t>
      </w:r>
      <w:bookmarkEnd w:id="3155"/>
      <w:bookmarkEnd w:id="3156"/>
      <w:bookmarkEnd w:id="3157"/>
      <w:bookmarkEnd w:id="3158"/>
      <w:bookmarkEnd w:id="3159"/>
      <w:bookmarkEnd w:id="3160"/>
    </w:p>
    <w:p w14:paraId="33F52E8D" w14:textId="77777777" w:rsidR="0019099A" w:rsidRPr="00412E2E" w:rsidRDefault="0019099A" w:rsidP="0019099A">
      <w:r w:rsidRPr="00412E2E">
        <w:t>A list of URLs, or a list of resulting JSON objects containing the following fields:</w:t>
      </w:r>
    </w:p>
    <w:p w14:paraId="60079E2E" w14:textId="77777777" w:rsidR="0019099A" w:rsidRPr="00412E2E" w:rsidRDefault="0019099A" w:rsidP="0019099A">
      <w:pPr>
        <w:pStyle w:val="B1"/>
      </w:pPr>
      <w:r w:rsidRPr="00412E2E">
        <w:t>URL;</w:t>
      </w:r>
    </w:p>
    <w:p w14:paraId="1F4C2514" w14:textId="77777777" w:rsidR="0019099A" w:rsidRPr="00412E2E" w:rsidRDefault="0019099A" w:rsidP="0019099A">
      <w:pPr>
        <w:pStyle w:val="B1"/>
      </w:pPr>
      <w:r w:rsidRPr="00412E2E">
        <w:t>localId;</w:t>
      </w:r>
    </w:p>
    <w:p w14:paraId="473725FD" w14:textId="77777777" w:rsidR="0019099A" w:rsidRPr="00412E2E" w:rsidRDefault="0019099A" w:rsidP="0019099A">
      <w:pPr>
        <w:pStyle w:val="B1"/>
      </w:pPr>
      <w:r w:rsidRPr="00412E2E">
        <w:t>kind;</w:t>
      </w:r>
    </w:p>
    <w:p w14:paraId="29B93DD1" w14:textId="77777777" w:rsidR="0019099A" w:rsidRPr="00412E2E" w:rsidRDefault="0019099A" w:rsidP="0019099A">
      <w:pPr>
        <w:pStyle w:val="B1"/>
      </w:pPr>
      <w:r w:rsidRPr="00412E2E">
        <w:t>createdAt;</w:t>
      </w:r>
    </w:p>
    <w:p w14:paraId="42854BC6" w14:textId="77777777" w:rsidR="0019099A" w:rsidRPr="00412E2E" w:rsidRDefault="0019099A" w:rsidP="0019099A">
      <w:pPr>
        <w:pStyle w:val="B1"/>
      </w:pPr>
      <w:r w:rsidRPr="00412E2E">
        <w:t>expiresAt [OPTIONAL];</w:t>
      </w:r>
    </w:p>
    <w:p w14:paraId="0EB8C466" w14:textId="77777777" w:rsidR="0019099A" w:rsidRPr="00412E2E" w:rsidRDefault="0019099A" w:rsidP="0019099A">
      <w:pPr>
        <w:pStyle w:val="B1"/>
      </w:pPr>
      <w:r w:rsidRPr="00412E2E">
        <w:t>lastUsage [OPTIONAL];</w:t>
      </w:r>
    </w:p>
    <w:p w14:paraId="61532BE2" w14:textId="77777777" w:rsidR="0019099A" w:rsidRPr="00412E2E" w:rsidRDefault="0019099A" w:rsidP="0019099A">
      <w:pPr>
        <w:pStyle w:val="B1"/>
      </w:pPr>
      <w:r w:rsidRPr="00412E2E">
        <w:t>numberOfHits [OPTIONAL, number of times the @context was found in the storage];</w:t>
      </w:r>
    </w:p>
    <w:p w14:paraId="4EC76B19" w14:textId="77777777" w:rsidR="0019099A" w:rsidRPr="00412E2E" w:rsidRDefault="0019099A" w:rsidP="0019099A">
      <w:pPr>
        <w:pStyle w:val="B1"/>
      </w:pPr>
      <w:r w:rsidRPr="00412E2E">
        <w:t>extraInfo [OPTIONAL, used by implementations to report any kind of custom information].</w:t>
      </w:r>
    </w:p>
    <w:p w14:paraId="53646A6F" w14:textId="77777777" w:rsidR="0019099A" w:rsidRPr="00412E2E" w:rsidRDefault="0019099A" w:rsidP="0019099A">
      <w:pPr>
        <w:pStyle w:val="Heading3"/>
      </w:pPr>
      <w:bookmarkStart w:id="3161" w:name="_Toc200965348"/>
      <w:bookmarkStart w:id="3162" w:name="_Toc201311805"/>
      <w:bookmarkStart w:id="3163" w:name="_Toc201581310"/>
      <w:bookmarkStart w:id="3164" w:name="_Toc201851148"/>
      <w:bookmarkStart w:id="3165" w:name="_Toc202351241"/>
      <w:bookmarkStart w:id="3166" w:name="_Toc202352194"/>
      <w:r w:rsidRPr="00412E2E">
        <w:lastRenderedPageBreak/>
        <w:t>5.13.4</w:t>
      </w:r>
      <w:r w:rsidRPr="00412E2E">
        <w:tab/>
        <w:t>Serve @context</w:t>
      </w:r>
      <w:bookmarkEnd w:id="3161"/>
      <w:bookmarkEnd w:id="3162"/>
      <w:bookmarkEnd w:id="3163"/>
      <w:bookmarkEnd w:id="3164"/>
      <w:bookmarkEnd w:id="3165"/>
      <w:bookmarkEnd w:id="3166"/>
    </w:p>
    <w:p w14:paraId="4E5401AF" w14:textId="77777777" w:rsidR="0019099A" w:rsidRPr="00412E2E" w:rsidRDefault="0019099A" w:rsidP="0019099A">
      <w:pPr>
        <w:pStyle w:val="Heading4"/>
      </w:pPr>
      <w:bookmarkStart w:id="3167" w:name="_Toc200965349"/>
      <w:bookmarkStart w:id="3168" w:name="_Toc201311806"/>
      <w:bookmarkStart w:id="3169" w:name="_Toc201581311"/>
      <w:bookmarkStart w:id="3170" w:name="_Toc201851149"/>
      <w:bookmarkStart w:id="3171" w:name="_Toc202351242"/>
      <w:bookmarkStart w:id="3172" w:name="_Toc202352195"/>
      <w:r w:rsidRPr="00412E2E">
        <w:t>5.13.4.1</w:t>
      </w:r>
      <w:r w:rsidRPr="00412E2E">
        <w:tab/>
        <w:t>Description</w:t>
      </w:r>
      <w:bookmarkEnd w:id="3167"/>
      <w:bookmarkEnd w:id="3168"/>
      <w:bookmarkEnd w:id="3169"/>
      <w:bookmarkEnd w:id="3170"/>
      <w:bookmarkEnd w:id="3171"/>
      <w:bookmarkEnd w:id="3172"/>
    </w:p>
    <w:p w14:paraId="07D17CDB" w14:textId="77777777" w:rsidR="0019099A" w:rsidRPr="00412E2E" w:rsidRDefault="0019099A" w:rsidP="0019099A">
      <w:r w:rsidRPr="00412E2E">
        <w:t xml:space="preserve">With this operation a client can obtain the full content of a specific </w:t>
      </w:r>
      <w:r w:rsidRPr="00412E2E">
        <w:rPr>
          <w:rStyle w:val="HTMLVariable"/>
        </w:rPr>
        <w:t>@context</w:t>
      </w:r>
      <w:r w:rsidRPr="00412E2E">
        <w:t xml:space="preserve"> (only for </w:t>
      </w:r>
      <w:r w:rsidRPr="00412E2E">
        <w:rPr>
          <w:rStyle w:val="HTMLVariable"/>
        </w:rPr>
        <w:t>@contexts</w:t>
      </w:r>
      <w:r w:rsidRPr="00412E2E">
        <w:t xml:space="preserve"> of kind </w:t>
      </w:r>
      <w:r w:rsidRPr="00412E2E">
        <w:rPr>
          <w:rStyle w:val="HTMLCode"/>
        </w:rPr>
        <w:t>"Hosted"</w:t>
      </w:r>
      <w:r w:rsidRPr="00412E2E">
        <w:t xml:space="preserve"> or </w:t>
      </w:r>
      <w:r w:rsidRPr="00412E2E">
        <w:rPr>
          <w:rStyle w:val="HTMLCode"/>
        </w:rPr>
        <w:t>"ImplicitlyCreated"</w:t>
      </w:r>
      <w:r w:rsidRPr="00412E2E">
        <w:t xml:space="preserve">), which is currently stored in the broker's internal storage, or its metadata (for all kinds of stored </w:t>
      </w:r>
      <w:r w:rsidRPr="00412E2E">
        <w:rPr>
          <w:rStyle w:val="HTMLVariable"/>
        </w:rPr>
        <w:t>@contexts</w:t>
      </w:r>
      <w:r w:rsidRPr="00412E2E">
        <w:t>).</w:t>
      </w:r>
    </w:p>
    <w:p w14:paraId="0AAF8EB7" w14:textId="77777777" w:rsidR="0019099A" w:rsidRPr="00412E2E" w:rsidRDefault="0019099A" w:rsidP="0019099A">
      <w:pPr>
        <w:pStyle w:val="Heading4"/>
        <w:tabs>
          <w:tab w:val="left" w:pos="6521"/>
        </w:tabs>
      </w:pPr>
      <w:bookmarkStart w:id="3173" w:name="_Toc200965350"/>
      <w:bookmarkStart w:id="3174" w:name="_Toc201311807"/>
      <w:bookmarkStart w:id="3175" w:name="_Toc201581312"/>
      <w:bookmarkStart w:id="3176" w:name="_Toc201851150"/>
      <w:bookmarkStart w:id="3177" w:name="_Toc202351243"/>
      <w:bookmarkStart w:id="3178" w:name="_Toc202352196"/>
      <w:r w:rsidRPr="00412E2E">
        <w:t>5.13.4.2</w:t>
      </w:r>
      <w:r w:rsidRPr="00412E2E">
        <w:tab/>
        <w:t>Use case diagram</w:t>
      </w:r>
      <w:bookmarkEnd w:id="3173"/>
      <w:bookmarkEnd w:id="3174"/>
      <w:bookmarkEnd w:id="3175"/>
      <w:bookmarkEnd w:id="3176"/>
      <w:bookmarkEnd w:id="3177"/>
      <w:bookmarkEnd w:id="3178"/>
    </w:p>
    <w:p w14:paraId="0C02BBF4" w14:textId="77777777" w:rsidR="0019099A" w:rsidRPr="00412E2E" w:rsidRDefault="0019099A" w:rsidP="0019099A">
      <w:pPr>
        <w:tabs>
          <w:tab w:val="left" w:pos="6521"/>
        </w:tabs>
      </w:pPr>
      <w:r w:rsidRPr="00412E2E">
        <w:t xml:space="preserve">A client can request the broker to serve a specific </w:t>
      </w:r>
      <w:r w:rsidRPr="00412E2E">
        <w:rPr>
          <w:rStyle w:val="HTMLVariable"/>
        </w:rPr>
        <w:t>@context</w:t>
      </w:r>
      <w:r w:rsidRPr="00412E2E">
        <w:t xml:space="preserve"> stored within the NGSI-LD system as shown in Figure 5.13.4.2-1.</w:t>
      </w:r>
    </w:p>
    <w:p w14:paraId="5FF13F54" w14:textId="77777777" w:rsidR="0019099A" w:rsidRPr="00412E2E" w:rsidRDefault="0019099A" w:rsidP="0019099A">
      <w:pPr>
        <w:pStyle w:val="FL"/>
        <w:tabs>
          <w:tab w:val="left" w:pos="6521"/>
        </w:tabs>
      </w:pPr>
      <w:r w:rsidRPr="00412E2E">
        <w:rPr>
          <w:noProof/>
          <w:lang w:eastAsia="it-IT"/>
        </w:rPr>
        <w:drawing>
          <wp:inline distT="0" distB="0" distL="0" distR="0" wp14:anchorId="1AE29B08" wp14:editId="026238E8">
            <wp:extent cx="3175000" cy="2870200"/>
            <wp:effectExtent l="0" t="0" r="0" b="0"/>
            <wp:docPr id="1440568210" name="Picture 144056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8210" name="Immagine 1440568210"/>
                    <pic:cNvPicPr/>
                  </pic:nvPicPr>
                  <pic:blipFill>
                    <a:blip r:embed="rId137"/>
                    <a:stretch>
                      <a:fillRect/>
                    </a:stretch>
                  </pic:blipFill>
                  <pic:spPr>
                    <a:xfrm>
                      <a:off x="0" y="0"/>
                      <a:ext cx="3175000" cy="2870200"/>
                    </a:xfrm>
                    <a:prstGeom prst="rect">
                      <a:avLst/>
                    </a:prstGeom>
                  </pic:spPr>
                </pic:pic>
              </a:graphicData>
            </a:graphic>
          </wp:inline>
        </w:drawing>
      </w:r>
    </w:p>
    <w:p w14:paraId="4517627D" w14:textId="77777777" w:rsidR="0019099A" w:rsidRPr="00412E2E" w:rsidRDefault="0019099A" w:rsidP="0019099A">
      <w:pPr>
        <w:pStyle w:val="TF"/>
        <w:tabs>
          <w:tab w:val="left" w:pos="6521"/>
        </w:tabs>
      </w:pPr>
      <w:r w:rsidRPr="00412E2E">
        <w:t>Figure 5.13.4.2-1: Serve @context use case</w:t>
      </w:r>
    </w:p>
    <w:p w14:paraId="2D2A419C" w14:textId="77777777" w:rsidR="0019099A" w:rsidRPr="00412E2E" w:rsidRDefault="0019099A" w:rsidP="0019099A">
      <w:pPr>
        <w:pStyle w:val="Heading4"/>
      </w:pPr>
      <w:bookmarkStart w:id="3179" w:name="_Toc200965351"/>
      <w:bookmarkStart w:id="3180" w:name="_Toc201311808"/>
      <w:bookmarkStart w:id="3181" w:name="_Toc201581313"/>
      <w:bookmarkStart w:id="3182" w:name="_Toc201851151"/>
      <w:bookmarkStart w:id="3183" w:name="_Toc202351244"/>
      <w:bookmarkStart w:id="3184" w:name="_Toc202352197"/>
      <w:r w:rsidRPr="00412E2E">
        <w:t>5.13.4.3</w:t>
      </w:r>
      <w:r w:rsidRPr="00412E2E">
        <w:tab/>
        <w:t>Input data</w:t>
      </w:r>
      <w:bookmarkEnd w:id="3179"/>
      <w:bookmarkEnd w:id="3180"/>
      <w:bookmarkEnd w:id="3181"/>
      <w:bookmarkEnd w:id="3182"/>
      <w:bookmarkEnd w:id="3183"/>
      <w:bookmarkEnd w:id="3184"/>
    </w:p>
    <w:p w14:paraId="4923BC3D" w14:textId="77777777" w:rsidR="0019099A" w:rsidRPr="00412E2E" w:rsidRDefault="0019099A" w:rsidP="0019099A">
      <w:pPr>
        <w:pStyle w:val="B1"/>
      </w:pPr>
      <w:r w:rsidRPr="00412E2E">
        <w:t xml:space="preserve">The locally unique identifier that identifies the desired </w:t>
      </w:r>
      <w:r w:rsidRPr="00412E2E">
        <w:rPr>
          <w:rStyle w:val="HTMLVariable"/>
        </w:rPr>
        <w:t xml:space="preserve">@context </w:t>
      </w:r>
      <w:r w:rsidRPr="00412E2E">
        <w:t xml:space="preserve">in the broker's internal storage. Such unique identifiers are obtained by the client as a result of either a "Add </w:t>
      </w:r>
      <w:r w:rsidRPr="00412E2E">
        <w:rPr>
          <w:rStyle w:val="HTMLVariable"/>
        </w:rPr>
        <w:t>@context</w:t>
      </w:r>
      <w:r w:rsidRPr="00412E2E">
        <w:t xml:space="preserve">" (clause 5.13.2) API operation or of a "List </w:t>
      </w:r>
      <w:r w:rsidRPr="00412E2E">
        <w:rPr>
          <w:rStyle w:val="HTMLVariable"/>
        </w:rPr>
        <w:t>@contexts</w:t>
      </w:r>
      <w:r w:rsidRPr="00412E2E">
        <w:t xml:space="preserve">" (clause 5.13.3) API operation. For </w:t>
      </w:r>
      <w:r w:rsidRPr="00412E2E">
        <w:rPr>
          <w:rStyle w:val="HTMLVariable"/>
        </w:rPr>
        <w:t>@contexts</w:t>
      </w:r>
      <w:r w:rsidRPr="00412E2E">
        <w:t xml:space="preserve"> of kind </w:t>
      </w:r>
      <w:r w:rsidRPr="00412E2E">
        <w:rPr>
          <w:rStyle w:val="HTMLCode"/>
        </w:rPr>
        <w:t>"Cached"</w:t>
      </w:r>
      <w:r w:rsidRPr="00412E2E">
        <w:t xml:space="preserve"> this can also be the original URL the broker downloaded the @context from.</w:t>
      </w:r>
    </w:p>
    <w:p w14:paraId="7AF93D55" w14:textId="77777777" w:rsidR="0019099A" w:rsidRPr="00412E2E" w:rsidRDefault="0019099A" w:rsidP="0019099A">
      <w:pPr>
        <w:pStyle w:val="B1"/>
      </w:pPr>
      <w:r w:rsidRPr="00412E2E">
        <w:t xml:space="preserve">A boolean </w:t>
      </w:r>
      <w:r w:rsidRPr="00412E2E">
        <w:rPr>
          <w:rStyle w:val="HTMLVariable"/>
        </w:rPr>
        <w:t>details</w:t>
      </w:r>
      <w:r w:rsidRPr="00412E2E">
        <w:t xml:space="preserve"> flag indicating that a JSON object representing metadata about the </w:t>
      </w:r>
      <w:r w:rsidRPr="00412E2E">
        <w:rPr>
          <w:rStyle w:val="HTMLVariable"/>
        </w:rPr>
        <w:t>@context</w:t>
      </w:r>
      <w:r w:rsidRPr="00412E2E">
        <w:t>, instead of the full content, is requested (optional).</w:t>
      </w:r>
    </w:p>
    <w:p w14:paraId="46B2E987" w14:textId="77777777" w:rsidR="0019099A" w:rsidRPr="00412E2E" w:rsidRDefault="0019099A" w:rsidP="0019099A">
      <w:pPr>
        <w:pStyle w:val="Heading4"/>
      </w:pPr>
      <w:bookmarkStart w:id="3185" w:name="_Toc200965352"/>
      <w:bookmarkStart w:id="3186" w:name="_Toc201311809"/>
      <w:bookmarkStart w:id="3187" w:name="_Toc201581314"/>
      <w:bookmarkStart w:id="3188" w:name="_Toc201851152"/>
      <w:bookmarkStart w:id="3189" w:name="_Toc202351245"/>
      <w:bookmarkStart w:id="3190" w:name="_Toc202352198"/>
      <w:r w:rsidRPr="00412E2E">
        <w:t>5.13.4.4</w:t>
      </w:r>
      <w:r w:rsidRPr="00412E2E">
        <w:tab/>
        <w:t>Behaviour</w:t>
      </w:r>
      <w:bookmarkEnd w:id="3185"/>
      <w:bookmarkEnd w:id="3186"/>
      <w:bookmarkEnd w:id="3187"/>
      <w:bookmarkEnd w:id="3188"/>
      <w:bookmarkEnd w:id="3189"/>
      <w:bookmarkEnd w:id="3190"/>
    </w:p>
    <w:p w14:paraId="58B5BF6D" w14:textId="77777777" w:rsidR="0019099A" w:rsidRPr="00412E2E" w:rsidRDefault="0019099A" w:rsidP="0019099A">
      <w:pPr>
        <w:pStyle w:val="B1"/>
      </w:pPr>
      <w:r w:rsidRPr="00412E2E">
        <w:t xml:space="preserve">If </w:t>
      </w:r>
      <w:r w:rsidRPr="00412E2E">
        <w:rPr>
          <w:rStyle w:val="HTMLVariable"/>
        </w:rPr>
        <w:t>details</w:t>
      </w:r>
      <w:r w:rsidRPr="00412E2E">
        <w:t xml:space="preserve"> is set to </w:t>
      </w:r>
      <w:r w:rsidRPr="00412E2E">
        <w:rPr>
          <w:rStyle w:val="HTMLVariable"/>
        </w:rPr>
        <w:t>false</w:t>
      </w:r>
      <w:r w:rsidRPr="00412E2E">
        <w:t xml:space="preserve">, or </w:t>
      </w:r>
      <w:r w:rsidRPr="00412E2E">
        <w:rPr>
          <w:rStyle w:val="HTMLVariable"/>
        </w:rPr>
        <w:t>details</w:t>
      </w:r>
      <w:r w:rsidRPr="00412E2E">
        <w:t xml:space="preserve"> is not present, the broker shall give back the full content of the </w:t>
      </w:r>
      <w:r w:rsidRPr="00412E2E">
        <w:rPr>
          <w:rStyle w:val="HTMLVariable"/>
        </w:rPr>
        <w:t>@context</w:t>
      </w:r>
      <w:r w:rsidRPr="00412E2E">
        <w:t xml:space="preserve"> that corresponds to the indicated local identifier, serving it from its internal storage, if the </w:t>
      </w:r>
      <w:r w:rsidRPr="00412E2E">
        <w:rPr>
          <w:rStyle w:val="HTMLVariable"/>
        </w:rPr>
        <w:t>@context</w:t>
      </w:r>
      <w:r w:rsidRPr="00412E2E">
        <w:t xml:space="preserve"> that corresponds to the indicated local identifier is of kind </w:t>
      </w:r>
      <w:r w:rsidRPr="00412E2E">
        <w:rPr>
          <w:rStyle w:val="HTMLCode"/>
        </w:rPr>
        <w:t>"Hosted"</w:t>
      </w:r>
      <w:r w:rsidRPr="00412E2E">
        <w:t xml:space="preserve"> or </w:t>
      </w:r>
      <w:r w:rsidRPr="00412E2E">
        <w:rPr>
          <w:rStyle w:val="HTMLCode"/>
        </w:rPr>
        <w:t>"ImplicitlyGenerated"</w:t>
      </w:r>
      <w:r w:rsidRPr="00412E2E">
        <w:t xml:space="preserve">. It shall give back </w:t>
      </w:r>
      <w:r w:rsidRPr="00412E2E">
        <w:rPr>
          <w:rStyle w:val="HTMLError"/>
          <w:rFonts w:asciiTheme="majorBidi" w:hAnsiTheme="majorBidi"/>
        </w:rPr>
        <w:t>OperationNotSupported</w:t>
      </w:r>
      <w:r w:rsidRPr="00412E2E">
        <w:t xml:space="preserve"> error if it is of kind </w:t>
      </w:r>
      <w:r w:rsidRPr="00412E2E">
        <w:rPr>
          <w:rStyle w:val="HTMLCode"/>
        </w:rPr>
        <w:t>"Cached"</w:t>
      </w:r>
      <w:r w:rsidRPr="00412E2E">
        <w:t xml:space="preserve">. It shall give back </w:t>
      </w:r>
      <w:r w:rsidRPr="00412E2E">
        <w:rPr>
          <w:rStyle w:val="HTMLError"/>
          <w:rFonts w:asciiTheme="majorBidi" w:hAnsiTheme="majorBidi"/>
        </w:rPr>
        <w:t>ResourceNotFound</w:t>
      </w:r>
      <w:r w:rsidRPr="00412E2E">
        <w:t xml:space="preserve"> if the identifier is not found.</w:t>
      </w:r>
    </w:p>
    <w:p w14:paraId="4F7D9B34" w14:textId="77777777" w:rsidR="0019099A" w:rsidRPr="00412E2E" w:rsidRDefault="0019099A" w:rsidP="0019099A">
      <w:pPr>
        <w:pStyle w:val="B1"/>
      </w:pPr>
      <w:r w:rsidRPr="00412E2E">
        <w:t xml:space="preserve">Otherwise, if </w:t>
      </w:r>
      <w:r w:rsidRPr="00412E2E">
        <w:rPr>
          <w:rStyle w:val="HTMLVariable"/>
        </w:rPr>
        <w:t>details</w:t>
      </w:r>
      <w:r w:rsidRPr="00412E2E">
        <w:t xml:space="preserve"> is set to </w:t>
      </w:r>
      <w:r w:rsidRPr="00412E2E">
        <w:rPr>
          <w:rStyle w:val="HTMLVariable"/>
        </w:rPr>
        <w:t>true</w:t>
      </w:r>
      <w:r w:rsidRPr="00412E2E">
        <w:t xml:space="preserve">, the broker shall give back metadata about the </w:t>
      </w:r>
      <w:r w:rsidRPr="00412E2E">
        <w:rPr>
          <w:rStyle w:val="HTMLVariable"/>
        </w:rPr>
        <w:t>@context</w:t>
      </w:r>
      <w:r w:rsidRPr="00412E2E">
        <w:t xml:space="preserve"> that corresponds to the indicated local identifier. It shall give back </w:t>
      </w:r>
      <w:r w:rsidRPr="00412E2E">
        <w:rPr>
          <w:rStyle w:val="HTMLError"/>
          <w:rFonts w:asciiTheme="majorBidi" w:hAnsiTheme="majorBidi"/>
        </w:rPr>
        <w:t>ResourceNotFound</w:t>
      </w:r>
      <w:r w:rsidRPr="00412E2E">
        <w:t xml:space="preserve"> error if the identifier is not found.</w:t>
      </w:r>
    </w:p>
    <w:p w14:paraId="20B7F53B" w14:textId="77777777" w:rsidR="0019099A" w:rsidRPr="00412E2E" w:rsidRDefault="0019099A" w:rsidP="0019099A">
      <w:pPr>
        <w:pStyle w:val="Heading4"/>
      </w:pPr>
      <w:bookmarkStart w:id="3191" w:name="_Toc200965353"/>
      <w:bookmarkStart w:id="3192" w:name="_Toc201311810"/>
      <w:bookmarkStart w:id="3193" w:name="_Toc201581315"/>
      <w:bookmarkStart w:id="3194" w:name="_Toc201851153"/>
      <w:bookmarkStart w:id="3195" w:name="_Toc202351246"/>
      <w:bookmarkStart w:id="3196" w:name="_Toc202352199"/>
      <w:r w:rsidRPr="00412E2E">
        <w:lastRenderedPageBreak/>
        <w:t>5.13.4.5</w:t>
      </w:r>
      <w:r w:rsidRPr="00412E2E">
        <w:tab/>
        <w:t>Output data</w:t>
      </w:r>
      <w:bookmarkEnd w:id="3191"/>
      <w:bookmarkEnd w:id="3192"/>
      <w:bookmarkEnd w:id="3193"/>
      <w:bookmarkEnd w:id="3194"/>
      <w:bookmarkEnd w:id="3195"/>
      <w:bookmarkEnd w:id="3196"/>
    </w:p>
    <w:p w14:paraId="4C479C05" w14:textId="77777777" w:rsidR="0019099A" w:rsidRPr="00412E2E" w:rsidRDefault="0019099A" w:rsidP="0019099A">
      <w:r w:rsidRPr="00412E2E">
        <w:t xml:space="preserve">The full content of the indicated </w:t>
      </w:r>
      <w:r w:rsidRPr="00412E2E">
        <w:rPr>
          <w:rStyle w:val="HTMLVariable"/>
        </w:rPr>
        <w:t>@context</w:t>
      </w:r>
      <w:r w:rsidRPr="00412E2E">
        <w:t xml:space="preserve"> (or its metadata as specified in clause 5.13.3.5), or </w:t>
      </w:r>
      <w:r w:rsidRPr="00412E2E">
        <w:rPr>
          <w:rStyle w:val="HTMLError"/>
          <w:rFonts w:asciiTheme="majorBidi" w:hAnsiTheme="majorBidi"/>
        </w:rPr>
        <w:t>ResourceNotFound</w:t>
      </w:r>
      <w:r w:rsidRPr="00412E2E">
        <w:rPr>
          <w:i/>
        </w:rPr>
        <w:t>/</w:t>
      </w:r>
      <w:r w:rsidRPr="00412E2E">
        <w:rPr>
          <w:rStyle w:val="HTMLError"/>
          <w:rFonts w:asciiTheme="majorBidi" w:hAnsiTheme="majorBidi"/>
        </w:rPr>
        <w:t>OperationNotSupported</w:t>
      </w:r>
      <w:r w:rsidRPr="00412E2E">
        <w:t xml:space="preserve"> errors.</w:t>
      </w:r>
    </w:p>
    <w:p w14:paraId="72393F82" w14:textId="77777777" w:rsidR="0019099A" w:rsidRPr="00412E2E" w:rsidRDefault="0019099A" w:rsidP="0019099A">
      <w:pPr>
        <w:pStyle w:val="Heading3"/>
      </w:pPr>
      <w:bookmarkStart w:id="3197" w:name="_Toc200965354"/>
      <w:bookmarkStart w:id="3198" w:name="_Toc201311811"/>
      <w:bookmarkStart w:id="3199" w:name="_Toc201581316"/>
      <w:bookmarkStart w:id="3200" w:name="_Toc201851154"/>
      <w:bookmarkStart w:id="3201" w:name="_Toc202351247"/>
      <w:bookmarkStart w:id="3202" w:name="_Toc202352200"/>
      <w:r w:rsidRPr="00412E2E">
        <w:t>5.13.5</w:t>
      </w:r>
      <w:r w:rsidRPr="00412E2E">
        <w:tab/>
        <w:t>Delete and Reload @context</w:t>
      </w:r>
      <w:bookmarkEnd w:id="3197"/>
      <w:bookmarkEnd w:id="3198"/>
      <w:bookmarkEnd w:id="3199"/>
      <w:bookmarkEnd w:id="3200"/>
      <w:bookmarkEnd w:id="3201"/>
      <w:bookmarkEnd w:id="3202"/>
    </w:p>
    <w:p w14:paraId="19465A4F" w14:textId="77777777" w:rsidR="0019099A" w:rsidRPr="00412E2E" w:rsidRDefault="0019099A" w:rsidP="0019099A">
      <w:pPr>
        <w:pStyle w:val="Heading4"/>
      </w:pPr>
      <w:bookmarkStart w:id="3203" w:name="_Toc200965355"/>
      <w:bookmarkStart w:id="3204" w:name="_Toc201311812"/>
      <w:bookmarkStart w:id="3205" w:name="_Toc201581317"/>
      <w:bookmarkStart w:id="3206" w:name="_Toc201851155"/>
      <w:bookmarkStart w:id="3207" w:name="_Toc202351248"/>
      <w:bookmarkStart w:id="3208" w:name="_Toc202352201"/>
      <w:r w:rsidRPr="00412E2E">
        <w:t>5.13.5.1</w:t>
      </w:r>
      <w:r w:rsidRPr="00412E2E">
        <w:tab/>
        <w:t>Description</w:t>
      </w:r>
      <w:bookmarkEnd w:id="3203"/>
      <w:bookmarkEnd w:id="3204"/>
      <w:bookmarkEnd w:id="3205"/>
      <w:bookmarkEnd w:id="3206"/>
      <w:bookmarkEnd w:id="3207"/>
      <w:bookmarkEnd w:id="3208"/>
    </w:p>
    <w:p w14:paraId="3B035ABF" w14:textId="77777777" w:rsidR="0019099A" w:rsidRPr="00412E2E" w:rsidRDefault="0019099A" w:rsidP="0019099A">
      <w:r w:rsidRPr="00412E2E">
        <w:t xml:space="preserve">With this operation, a client supplies a local identifier to the broker, indicating a stored </w:t>
      </w:r>
      <w:r w:rsidRPr="00412E2E">
        <w:rPr>
          <w:rStyle w:val="HTMLVariable"/>
        </w:rPr>
        <w:t>@context</w:t>
      </w:r>
      <w:r w:rsidRPr="00412E2E">
        <w:t xml:space="preserve">, that the broker shall remove from its storage. For </w:t>
      </w:r>
      <w:r w:rsidRPr="00412E2E">
        <w:rPr>
          <w:rStyle w:val="HTMLVariable"/>
        </w:rPr>
        <w:t>@contexts</w:t>
      </w:r>
      <w:r w:rsidRPr="00412E2E">
        <w:t xml:space="preserve"> of kind </w:t>
      </w:r>
      <w:r w:rsidRPr="00412E2E">
        <w:rPr>
          <w:rStyle w:val="HTMLCode"/>
        </w:rPr>
        <w:t>"Cached"</w:t>
      </w:r>
      <w:r w:rsidRPr="00412E2E">
        <w:t xml:space="preserve"> this can also be the original URL the broker downloaded the </w:t>
      </w:r>
      <w:r w:rsidRPr="00412E2E">
        <w:rPr>
          <w:rStyle w:val="HTMLVariable"/>
        </w:rPr>
        <w:t>@context</w:t>
      </w:r>
      <w:r w:rsidRPr="00412E2E">
        <w:t xml:space="preserve"> from. If the entry in the local storage that corresponds to the identifier is itself an array of </w:t>
      </w:r>
      <w:r w:rsidRPr="00412E2E">
        <w:rPr>
          <w:rStyle w:val="HTMLVariable"/>
        </w:rPr>
        <w:t>@contexts</w:t>
      </w:r>
      <w:r w:rsidRPr="00412E2E">
        <w:t xml:space="preserve">, this operation will </w:t>
      </w:r>
      <w:r w:rsidRPr="00412E2E">
        <w:rPr>
          <w:b/>
        </w:rPr>
        <w:t>not</w:t>
      </w:r>
      <w:r w:rsidRPr="00412E2E">
        <w:t xml:space="preserve"> delete the children, i.e. the </w:t>
      </w:r>
      <w:r w:rsidRPr="00412E2E">
        <w:rPr>
          <w:rStyle w:val="HTMLVariable"/>
        </w:rPr>
        <w:t>@contexts</w:t>
      </w:r>
      <w:r w:rsidRPr="00412E2E">
        <w:t xml:space="preserve"> in the array, but just the entry.</w:t>
      </w:r>
    </w:p>
    <w:p w14:paraId="0ABD2742" w14:textId="77777777" w:rsidR="0019099A" w:rsidRPr="00412E2E" w:rsidRDefault="0019099A" w:rsidP="0019099A">
      <w:pPr>
        <w:pStyle w:val="Heading4"/>
        <w:tabs>
          <w:tab w:val="left" w:pos="6521"/>
        </w:tabs>
      </w:pPr>
      <w:bookmarkStart w:id="3209" w:name="_Toc200965356"/>
      <w:bookmarkStart w:id="3210" w:name="_Toc201311813"/>
      <w:bookmarkStart w:id="3211" w:name="_Toc201581318"/>
      <w:bookmarkStart w:id="3212" w:name="_Toc201851156"/>
      <w:bookmarkStart w:id="3213" w:name="_Toc202351249"/>
      <w:bookmarkStart w:id="3214" w:name="_Toc202352202"/>
      <w:r w:rsidRPr="00412E2E">
        <w:t>5.13.5.2</w:t>
      </w:r>
      <w:r w:rsidRPr="00412E2E">
        <w:tab/>
        <w:t>Use case diagram</w:t>
      </w:r>
      <w:bookmarkEnd w:id="3209"/>
      <w:bookmarkEnd w:id="3210"/>
      <w:bookmarkEnd w:id="3211"/>
      <w:bookmarkEnd w:id="3212"/>
      <w:bookmarkEnd w:id="3213"/>
      <w:bookmarkEnd w:id="3214"/>
    </w:p>
    <w:p w14:paraId="1597C899" w14:textId="77777777" w:rsidR="0019099A" w:rsidRPr="00412E2E" w:rsidRDefault="0019099A" w:rsidP="0019099A">
      <w:pPr>
        <w:tabs>
          <w:tab w:val="left" w:pos="6521"/>
        </w:tabs>
      </w:pPr>
      <w:r w:rsidRPr="00412E2E">
        <w:t xml:space="preserve">A client can request the broker to delete (and optionally reload) a specific </w:t>
      </w:r>
      <w:r w:rsidRPr="00412E2E">
        <w:rPr>
          <w:rStyle w:val="HTMLVariable"/>
        </w:rPr>
        <w:t>@context</w:t>
      </w:r>
      <w:r w:rsidRPr="00412E2E">
        <w:t xml:space="preserve"> stored within the NGSI-LD system as shown in Figure 5.13.5.2-1.</w:t>
      </w:r>
    </w:p>
    <w:p w14:paraId="7AF76334" w14:textId="77777777" w:rsidR="0019099A" w:rsidRPr="00412E2E" w:rsidRDefault="0019099A" w:rsidP="0019099A">
      <w:pPr>
        <w:pStyle w:val="FL"/>
        <w:tabs>
          <w:tab w:val="left" w:pos="6521"/>
        </w:tabs>
      </w:pPr>
      <w:r w:rsidRPr="00412E2E">
        <w:rPr>
          <w:noProof/>
          <w:lang w:eastAsia="it-IT"/>
        </w:rPr>
        <w:drawing>
          <wp:inline distT="0" distB="0" distL="0" distR="0" wp14:anchorId="0D2DDC33" wp14:editId="336541AF">
            <wp:extent cx="3175000" cy="2654300"/>
            <wp:effectExtent l="0" t="0" r="0" b="0"/>
            <wp:docPr id="2106894739" name="Picture 210689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4739" name="Immagine 2106894739"/>
                    <pic:cNvPicPr/>
                  </pic:nvPicPr>
                  <pic:blipFill>
                    <a:blip r:embed="rId138"/>
                    <a:stretch>
                      <a:fillRect/>
                    </a:stretch>
                  </pic:blipFill>
                  <pic:spPr>
                    <a:xfrm>
                      <a:off x="0" y="0"/>
                      <a:ext cx="3175000" cy="2654300"/>
                    </a:xfrm>
                    <a:prstGeom prst="rect">
                      <a:avLst/>
                    </a:prstGeom>
                  </pic:spPr>
                </pic:pic>
              </a:graphicData>
            </a:graphic>
          </wp:inline>
        </w:drawing>
      </w:r>
    </w:p>
    <w:p w14:paraId="7FA5C8FC" w14:textId="77777777" w:rsidR="0019099A" w:rsidRPr="00412E2E" w:rsidRDefault="0019099A" w:rsidP="0019099A">
      <w:pPr>
        <w:pStyle w:val="TF"/>
        <w:tabs>
          <w:tab w:val="left" w:pos="6521"/>
        </w:tabs>
      </w:pPr>
      <w:r w:rsidRPr="00412E2E">
        <w:t>Figure 5.13.5.2-1: Delete and Reload @context use case</w:t>
      </w:r>
    </w:p>
    <w:p w14:paraId="161C5892" w14:textId="77777777" w:rsidR="0019099A" w:rsidRPr="00412E2E" w:rsidRDefault="0019099A" w:rsidP="0019099A">
      <w:pPr>
        <w:pStyle w:val="Heading4"/>
      </w:pPr>
      <w:bookmarkStart w:id="3215" w:name="_Toc200965357"/>
      <w:bookmarkStart w:id="3216" w:name="_Toc201311814"/>
      <w:bookmarkStart w:id="3217" w:name="_Toc201581319"/>
      <w:bookmarkStart w:id="3218" w:name="_Toc201851157"/>
      <w:bookmarkStart w:id="3219" w:name="_Toc202351250"/>
      <w:bookmarkStart w:id="3220" w:name="_Toc202352203"/>
      <w:r w:rsidRPr="00412E2E">
        <w:t>5.13.5.3</w:t>
      </w:r>
      <w:r w:rsidRPr="00412E2E">
        <w:tab/>
        <w:t>Input data</w:t>
      </w:r>
      <w:bookmarkEnd w:id="3215"/>
      <w:bookmarkEnd w:id="3216"/>
      <w:bookmarkEnd w:id="3217"/>
      <w:bookmarkEnd w:id="3218"/>
      <w:bookmarkEnd w:id="3219"/>
      <w:bookmarkEnd w:id="3220"/>
    </w:p>
    <w:p w14:paraId="587E979A" w14:textId="77777777" w:rsidR="0019099A" w:rsidRPr="00412E2E" w:rsidRDefault="0019099A" w:rsidP="0019099A">
      <w:pPr>
        <w:pStyle w:val="B1"/>
      </w:pPr>
      <w:r w:rsidRPr="00412E2E">
        <w:t xml:space="preserve">The locally unique identifier that identifies the desired </w:t>
      </w:r>
      <w:r w:rsidRPr="00412E2E">
        <w:rPr>
          <w:rStyle w:val="HTMLVariable"/>
        </w:rPr>
        <w:t>@context</w:t>
      </w:r>
      <w:r w:rsidRPr="00412E2E">
        <w:t xml:space="preserve"> in the broker's internal storage. For </w:t>
      </w:r>
      <w:r w:rsidRPr="00412E2E">
        <w:rPr>
          <w:rStyle w:val="HTMLVariable"/>
        </w:rPr>
        <w:t>@contexts</w:t>
      </w:r>
      <w:r w:rsidRPr="00412E2E">
        <w:t xml:space="preserve"> of kind </w:t>
      </w:r>
      <w:r w:rsidRPr="00412E2E">
        <w:rPr>
          <w:rStyle w:val="HTMLCode"/>
        </w:rPr>
        <w:t>"Cached"</w:t>
      </w:r>
      <w:r w:rsidRPr="00412E2E">
        <w:t xml:space="preserve"> this can also be the original URL the broker downloaded the </w:t>
      </w:r>
      <w:r w:rsidRPr="00412E2E">
        <w:rPr>
          <w:rStyle w:val="HTMLVariable"/>
        </w:rPr>
        <w:t>@context</w:t>
      </w:r>
      <w:r w:rsidRPr="00412E2E">
        <w:t xml:space="preserve"> from.</w:t>
      </w:r>
    </w:p>
    <w:p w14:paraId="0B8AE27D" w14:textId="77777777" w:rsidR="0019099A" w:rsidRPr="00412E2E" w:rsidRDefault="0019099A" w:rsidP="0019099A">
      <w:pPr>
        <w:pStyle w:val="B1"/>
      </w:pPr>
      <w:r w:rsidRPr="00412E2E">
        <w:t xml:space="preserve">A </w:t>
      </w:r>
      <w:r w:rsidRPr="00412E2E">
        <w:rPr>
          <w:rStyle w:val="HTMLVariable"/>
        </w:rPr>
        <w:t>reload</w:t>
      </w:r>
      <w:r w:rsidRPr="00412E2E">
        <w:t xml:space="preserve"> boolean flag indicating that reloading of the </w:t>
      </w:r>
      <w:r w:rsidRPr="00412E2E">
        <w:rPr>
          <w:rStyle w:val="HTMLVariable"/>
        </w:rPr>
        <w:t>@context</w:t>
      </w:r>
      <w:r w:rsidRPr="00412E2E">
        <w:t xml:space="preserve"> shall be attempted (optional).</w:t>
      </w:r>
    </w:p>
    <w:p w14:paraId="6A1F8C55" w14:textId="77777777" w:rsidR="0019099A" w:rsidRPr="00412E2E" w:rsidRDefault="0019099A" w:rsidP="0019099A">
      <w:pPr>
        <w:pStyle w:val="Heading4"/>
      </w:pPr>
      <w:bookmarkStart w:id="3221" w:name="_Toc200965358"/>
      <w:bookmarkStart w:id="3222" w:name="_Toc201311815"/>
      <w:bookmarkStart w:id="3223" w:name="_Toc201581320"/>
      <w:bookmarkStart w:id="3224" w:name="_Toc201851158"/>
      <w:bookmarkStart w:id="3225" w:name="_Toc202351251"/>
      <w:bookmarkStart w:id="3226" w:name="_Toc202352204"/>
      <w:r w:rsidRPr="00412E2E">
        <w:t>5.13.5.4</w:t>
      </w:r>
      <w:r w:rsidRPr="00412E2E">
        <w:tab/>
        <w:t>Behaviour</w:t>
      </w:r>
      <w:bookmarkEnd w:id="3221"/>
      <w:bookmarkEnd w:id="3222"/>
      <w:bookmarkEnd w:id="3223"/>
      <w:bookmarkEnd w:id="3224"/>
      <w:bookmarkEnd w:id="3225"/>
      <w:bookmarkEnd w:id="3226"/>
    </w:p>
    <w:p w14:paraId="57577830" w14:textId="77777777" w:rsidR="0019099A" w:rsidRPr="00412E2E" w:rsidRDefault="0019099A" w:rsidP="0019099A">
      <w:pPr>
        <w:pStyle w:val="B1"/>
      </w:pPr>
      <w:r w:rsidRPr="00412E2E">
        <w:t xml:space="preserve">If the </w:t>
      </w:r>
      <w:r w:rsidRPr="00412E2E">
        <w:rPr>
          <w:rStyle w:val="HTMLVariable"/>
        </w:rPr>
        <w:t>@context</w:t>
      </w:r>
      <w:r w:rsidRPr="00412E2E">
        <w:t xml:space="preserve"> identifier is not supplied, then an error of type </w:t>
      </w:r>
      <w:r w:rsidRPr="00412E2E">
        <w:rPr>
          <w:rStyle w:val="HTMLError"/>
          <w:rFonts w:asciiTheme="majorBidi" w:hAnsiTheme="majorBidi"/>
        </w:rPr>
        <w:t>BadRequestData</w:t>
      </w:r>
      <w:r w:rsidRPr="00412E2E">
        <w:t xml:space="preserve"> shall be raised.</w:t>
      </w:r>
    </w:p>
    <w:p w14:paraId="51AAA513" w14:textId="77777777" w:rsidR="0019099A" w:rsidRPr="00412E2E" w:rsidRDefault="0019099A" w:rsidP="0019099A">
      <w:pPr>
        <w:pStyle w:val="B1"/>
      </w:pPr>
      <w:r w:rsidRPr="00412E2E">
        <w:t xml:space="preserve">If the </w:t>
      </w:r>
      <w:r w:rsidRPr="00412E2E">
        <w:rPr>
          <w:rStyle w:val="HTMLVariable"/>
        </w:rPr>
        <w:t xml:space="preserve">@context </w:t>
      </w:r>
      <w:r w:rsidRPr="00412E2E">
        <w:t xml:space="preserve">identifier does not correspond to any existing entry in the </w:t>
      </w:r>
      <w:r w:rsidRPr="00412E2E">
        <w:rPr>
          <w:rStyle w:val="HTMLVariable"/>
        </w:rPr>
        <w:t>@context</w:t>
      </w:r>
      <w:r w:rsidRPr="00412E2E">
        <w:t xml:space="preserve"> storage, then an error of type </w:t>
      </w:r>
      <w:r w:rsidRPr="00412E2E">
        <w:rPr>
          <w:rStyle w:val="HTMLError"/>
          <w:rFonts w:asciiTheme="majorBidi" w:hAnsiTheme="majorBidi"/>
        </w:rPr>
        <w:t>ResourceNotFound</w:t>
      </w:r>
      <w:r w:rsidRPr="00412E2E">
        <w:t xml:space="preserve"> shall be raised.</w:t>
      </w:r>
    </w:p>
    <w:p w14:paraId="1A8BA95D" w14:textId="342468CE" w:rsidR="0019099A" w:rsidRPr="00412E2E" w:rsidRDefault="0019099A" w:rsidP="00031B35">
      <w:pPr>
        <w:pStyle w:val="B1"/>
        <w:keepNext/>
        <w:keepLines/>
      </w:pPr>
      <w:r w:rsidRPr="00412E2E">
        <w:lastRenderedPageBreak/>
        <w:t xml:space="preserve">If </w:t>
      </w:r>
      <w:r w:rsidRPr="00412E2E">
        <w:rPr>
          <w:rStyle w:val="HTMLVariable"/>
        </w:rPr>
        <w:t>reload</w:t>
      </w:r>
      <w:r w:rsidRPr="00412E2E">
        <w:t xml:space="preserve"> is </w:t>
      </w:r>
      <w:r w:rsidRPr="00412E2E">
        <w:rPr>
          <w:rStyle w:val="HTMLVariable"/>
        </w:rPr>
        <w:t>true</w:t>
      </w:r>
      <w:r w:rsidRPr="00412E2E">
        <w:t xml:space="preserve"> and the kind of the </w:t>
      </w:r>
      <w:r w:rsidRPr="00412E2E">
        <w:rPr>
          <w:rStyle w:val="HTMLVariable"/>
        </w:rPr>
        <w:t>@context</w:t>
      </w:r>
      <w:r w:rsidRPr="00412E2E">
        <w:t xml:space="preserve"> is </w:t>
      </w:r>
      <w:r w:rsidRPr="00412E2E">
        <w:rPr>
          <w:rStyle w:val="HTMLCode"/>
        </w:rPr>
        <w:t>"Cached"</w:t>
      </w:r>
      <w:r w:rsidRPr="00412E2E">
        <w:t xml:space="preserve">, implementations shall try to re-download the identified </w:t>
      </w:r>
      <w:r w:rsidRPr="00412E2E">
        <w:rPr>
          <w:rStyle w:val="HTMLVariable"/>
        </w:rPr>
        <w:t>@context</w:t>
      </w:r>
      <w:r w:rsidRPr="00412E2E">
        <w:t xml:space="preserve"> from its original URL, before removing it from the internal storage. If downloading fails, or the downloaded </w:t>
      </w:r>
      <w:r w:rsidRPr="00412E2E">
        <w:rPr>
          <w:rStyle w:val="HTMLVariable"/>
        </w:rPr>
        <w:t>@context</w:t>
      </w:r>
      <w:r w:rsidRPr="00412E2E">
        <w:t xml:space="preserve"> is invalid according to JSON and JSON-LD validation of clause 5.5.4, then an error of type </w:t>
      </w:r>
      <w:r w:rsidRPr="00412E2E">
        <w:rPr>
          <w:rStyle w:val="HTMLError"/>
          <w:rFonts w:asciiTheme="majorBidi" w:hAnsiTheme="majorBidi"/>
        </w:rPr>
        <w:t>LdContextNotAvailable</w:t>
      </w:r>
      <w:r w:rsidRPr="00412E2E">
        <w:t xml:space="preserve"> shall be raised. More detailed information about the errors shall be specified in the </w:t>
      </w:r>
      <w:r w:rsidRPr="00412E2E">
        <w:rPr>
          <w:rStyle w:val="HTMLDefinition"/>
        </w:rPr>
        <w:t>ProblemDetails</w:t>
      </w:r>
      <w:r w:rsidRPr="00412E2E">
        <w:t xml:space="preserve">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 xml:space="preserve">]) field of the response. In case of any error, the operation ends without removing the existing </w:t>
      </w:r>
      <w:r w:rsidRPr="00412E2E">
        <w:rPr>
          <w:rStyle w:val="HTMLVariable"/>
        </w:rPr>
        <w:t>@context</w:t>
      </w:r>
      <w:r w:rsidRPr="00412E2E">
        <w:t xml:space="preserve">. Otherwise, the existing </w:t>
      </w:r>
      <w:r w:rsidRPr="00412E2E">
        <w:rPr>
          <w:rStyle w:val="HTMLVariable"/>
        </w:rPr>
        <w:t>@context</w:t>
      </w:r>
      <w:r w:rsidRPr="00412E2E">
        <w:t xml:space="preserve"> is replaced with the newly downloaded one.</w:t>
      </w:r>
    </w:p>
    <w:p w14:paraId="7AED17FE" w14:textId="77777777" w:rsidR="0019099A" w:rsidRPr="00412E2E" w:rsidRDefault="0019099A" w:rsidP="0019099A">
      <w:pPr>
        <w:pStyle w:val="B1"/>
      </w:pPr>
      <w:r w:rsidRPr="00412E2E">
        <w:t xml:space="preserve">If </w:t>
      </w:r>
      <w:r w:rsidRPr="00412E2E">
        <w:rPr>
          <w:rStyle w:val="HTMLVariable"/>
        </w:rPr>
        <w:t>reload</w:t>
      </w:r>
      <w:r w:rsidRPr="00412E2E">
        <w:t xml:space="preserve"> is </w:t>
      </w:r>
      <w:r w:rsidRPr="00412E2E">
        <w:rPr>
          <w:rStyle w:val="HTMLVariable"/>
        </w:rPr>
        <w:t>true</w:t>
      </w:r>
      <w:r w:rsidRPr="00412E2E">
        <w:t xml:space="preserve"> and the kind of the </w:t>
      </w:r>
      <w:r w:rsidRPr="00412E2E">
        <w:rPr>
          <w:rStyle w:val="HTMLVariable"/>
        </w:rPr>
        <w:t xml:space="preserve">@context </w:t>
      </w:r>
      <w:r w:rsidRPr="00412E2E">
        <w:t xml:space="preserve">is </w:t>
      </w:r>
      <w:r w:rsidRPr="00412E2E">
        <w:rPr>
          <w:b/>
        </w:rPr>
        <w:t>not</w:t>
      </w:r>
      <w:r w:rsidRPr="00412E2E">
        <w:t xml:space="preserve"> </w:t>
      </w:r>
      <w:r w:rsidRPr="00412E2E">
        <w:rPr>
          <w:rStyle w:val="HTMLCode"/>
        </w:rPr>
        <w:t>"Cached",</w:t>
      </w:r>
      <w:r w:rsidRPr="00412E2E">
        <w:t xml:space="preserve"> implementations shall return a </w:t>
      </w:r>
      <w:r w:rsidRPr="00412E2E">
        <w:rPr>
          <w:rStyle w:val="HTMLError"/>
          <w:rFonts w:asciiTheme="majorBidi" w:hAnsiTheme="majorBidi"/>
        </w:rPr>
        <w:t>BadRequestData</w:t>
      </w:r>
      <w:r w:rsidRPr="00412E2E">
        <w:t xml:space="preserve"> error.</w:t>
      </w:r>
    </w:p>
    <w:p w14:paraId="74BE68DA" w14:textId="77777777" w:rsidR="0019099A" w:rsidRPr="00412E2E" w:rsidRDefault="0019099A" w:rsidP="0019099A">
      <w:pPr>
        <w:pStyle w:val="B1"/>
      </w:pPr>
      <w:r w:rsidRPr="00412E2E">
        <w:t xml:space="preserve">If </w:t>
      </w:r>
      <w:r w:rsidRPr="00412E2E">
        <w:rPr>
          <w:rStyle w:val="HTMLVariable"/>
        </w:rPr>
        <w:t>reload</w:t>
      </w:r>
      <w:r w:rsidRPr="00412E2E">
        <w:t xml:space="preserve"> is </w:t>
      </w:r>
      <w:r w:rsidRPr="00412E2E">
        <w:rPr>
          <w:rStyle w:val="HTMLVariable"/>
        </w:rPr>
        <w:t>false</w:t>
      </w:r>
      <w:r w:rsidRPr="00412E2E">
        <w:t xml:space="preserve"> (or </w:t>
      </w:r>
      <w:r w:rsidRPr="00412E2E">
        <w:rPr>
          <w:rStyle w:val="HTMLVariable"/>
        </w:rPr>
        <w:t>reload</w:t>
      </w:r>
      <w:r w:rsidRPr="00412E2E">
        <w:t xml:space="preserve"> is not supplied), implementations shall remove from the internal storage the </w:t>
      </w:r>
      <w:r w:rsidRPr="00412E2E">
        <w:rPr>
          <w:rStyle w:val="HTMLVariable"/>
        </w:rPr>
        <w:t>@context</w:t>
      </w:r>
      <w:r w:rsidRPr="00412E2E">
        <w:t xml:space="preserve"> that corresponds to the given identifier. The local identifier is used for finding the </w:t>
      </w:r>
      <w:r w:rsidRPr="00412E2E">
        <w:rPr>
          <w:rStyle w:val="HTMLVariable"/>
        </w:rPr>
        <w:t>@contexts</w:t>
      </w:r>
      <w:r w:rsidRPr="00412E2E">
        <w:t xml:space="preserve"> in the internal broker's storage. If the local identifier is not in the storage, a </w:t>
      </w:r>
      <w:r w:rsidRPr="00412E2E">
        <w:rPr>
          <w:rStyle w:val="HTMLError"/>
          <w:rFonts w:asciiTheme="majorBidi" w:hAnsiTheme="majorBidi"/>
        </w:rPr>
        <w:t>ResourceNotFound</w:t>
      </w:r>
      <w:r w:rsidRPr="00412E2E">
        <w:t xml:space="preserve"> error shall be raised.</w:t>
      </w:r>
    </w:p>
    <w:p w14:paraId="47C95D85" w14:textId="77777777" w:rsidR="0019099A" w:rsidRPr="00412E2E" w:rsidRDefault="0019099A" w:rsidP="0019099A">
      <w:pPr>
        <w:pStyle w:val="Heading4"/>
      </w:pPr>
      <w:bookmarkStart w:id="3227" w:name="_Toc200965359"/>
      <w:bookmarkStart w:id="3228" w:name="_Toc201311816"/>
      <w:bookmarkStart w:id="3229" w:name="_Toc201581321"/>
      <w:bookmarkStart w:id="3230" w:name="_Toc201851159"/>
      <w:bookmarkStart w:id="3231" w:name="_Toc202351252"/>
      <w:bookmarkStart w:id="3232" w:name="_Toc202352205"/>
      <w:r w:rsidRPr="00412E2E">
        <w:t>5.13.5.5</w:t>
      </w:r>
      <w:r w:rsidRPr="00412E2E">
        <w:tab/>
        <w:t>Output data</w:t>
      </w:r>
      <w:bookmarkEnd w:id="3227"/>
      <w:bookmarkEnd w:id="3228"/>
      <w:bookmarkEnd w:id="3229"/>
      <w:bookmarkEnd w:id="3230"/>
      <w:bookmarkEnd w:id="3231"/>
      <w:bookmarkEnd w:id="3232"/>
    </w:p>
    <w:p w14:paraId="13158791" w14:textId="77777777" w:rsidR="0019099A" w:rsidRPr="00412E2E" w:rsidRDefault="0019099A" w:rsidP="0019099A">
      <w:r w:rsidRPr="00412E2E">
        <w:t>None.</w:t>
      </w:r>
    </w:p>
    <w:p w14:paraId="3BFE8DC2" w14:textId="77777777" w:rsidR="0019099A" w:rsidRPr="00412E2E" w:rsidRDefault="0019099A" w:rsidP="0019099A">
      <w:pPr>
        <w:pStyle w:val="Heading2"/>
      </w:pPr>
      <w:bookmarkStart w:id="3233" w:name="_Toc200965360"/>
      <w:bookmarkStart w:id="3234" w:name="_Toc201311817"/>
      <w:bookmarkStart w:id="3235" w:name="_Toc201581322"/>
      <w:bookmarkStart w:id="3236" w:name="_Toc201851160"/>
      <w:bookmarkStart w:id="3237" w:name="_Toc202351253"/>
      <w:bookmarkStart w:id="3238" w:name="_Toc202352206"/>
      <w:r w:rsidRPr="00412E2E">
        <w:t>5.14</w:t>
      </w:r>
      <w:r w:rsidRPr="00412E2E">
        <w:tab/>
        <w:t>Context Source Entity Mapping</w:t>
      </w:r>
      <w:bookmarkEnd w:id="3233"/>
      <w:bookmarkEnd w:id="3234"/>
      <w:bookmarkEnd w:id="3235"/>
      <w:bookmarkEnd w:id="3236"/>
      <w:bookmarkEnd w:id="3237"/>
      <w:bookmarkEnd w:id="3238"/>
    </w:p>
    <w:p w14:paraId="2F911B47" w14:textId="77777777" w:rsidR="0019099A" w:rsidRPr="00412E2E" w:rsidRDefault="0019099A" w:rsidP="0019099A">
      <w:pPr>
        <w:pStyle w:val="Heading3"/>
      </w:pPr>
      <w:bookmarkStart w:id="3239" w:name="_Toc200965361"/>
      <w:bookmarkStart w:id="3240" w:name="_Toc201311818"/>
      <w:bookmarkStart w:id="3241" w:name="_Toc201581323"/>
      <w:bookmarkStart w:id="3242" w:name="_Toc201851161"/>
      <w:bookmarkStart w:id="3243" w:name="_Toc202351254"/>
      <w:bookmarkStart w:id="3244" w:name="_Toc202352207"/>
      <w:r w:rsidRPr="00412E2E">
        <w:t>5.14.1</w:t>
      </w:r>
      <w:r w:rsidRPr="00412E2E">
        <w:tab/>
        <w:t>Retrieve EntityMap</w:t>
      </w:r>
      <w:bookmarkEnd w:id="3239"/>
      <w:bookmarkEnd w:id="3240"/>
      <w:bookmarkEnd w:id="3241"/>
      <w:bookmarkEnd w:id="3242"/>
      <w:bookmarkEnd w:id="3243"/>
      <w:bookmarkEnd w:id="3244"/>
    </w:p>
    <w:p w14:paraId="6CD0376D" w14:textId="77777777" w:rsidR="0019099A" w:rsidRPr="00412E2E" w:rsidRDefault="0019099A" w:rsidP="0019099A">
      <w:pPr>
        <w:pStyle w:val="Heading4"/>
      </w:pPr>
      <w:bookmarkStart w:id="3245" w:name="_Toc200965362"/>
      <w:bookmarkStart w:id="3246" w:name="_Toc201311819"/>
      <w:bookmarkStart w:id="3247" w:name="_Toc201581324"/>
      <w:bookmarkStart w:id="3248" w:name="_Toc201851162"/>
      <w:bookmarkStart w:id="3249" w:name="_Toc202351255"/>
      <w:bookmarkStart w:id="3250" w:name="_Toc202352208"/>
      <w:r w:rsidRPr="00412E2E">
        <w:t>5.14.1.1</w:t>
      </w:r>
      <w:r w:rsidRPr="00412E2E">
        <w:tab/>
        <w:t>Description</w:t>
      </w:r>
      <w:bookmarkEnd w:id="3245"/>
      <w:bookmarkEnd w:id="3246"/>
      <w:bookmarkEnd w:id="3247"/>
      <w:bookmarkEnd w:id="3248"/>
      <w:bookmarkEnd w:id="3249"/>
      <w:bookmarkEnd w:id="3250"/>
    </w:p>
    <w:p w14:paraId="0AEB3920" w14:textId="77777777" w:rsidR="0019099A" w:rsidRPr="00412E2E" w:rsidRDefault="0019099A" w:rsidP="0019099A">
      <w:r w:rsidRPr="00412E2E">
        <w:t>With this operation a client can obtain a cached EntityMap which is currently stored in the broker's internal storage, or memory.</w:t>
      </w:r>
    </w:p>
    <w:p w14:paraId="7CFB4315" w14:textId="77777777" w:rsidR="0019099A" w:rsidRPr="00412E2E" w:rsidRDefault="0019099A" w:rsidP="0019099A">
      <w:pPr>
        <w:pStyle w:val="Heading4"/>
        <w:tabs>
          <w:tab w:val="left" w:pos="6521"/>
        </w:tabs>
      </w:pPr>
      <w:bookmarkStart w:id="3251" w:name="_Toc200965363"/>
      <w:bookmarkStart w:id="3252" w:name="_Toc201311820"/>
      <w:bookmarkStart w:id="3253" w:name="_Toc201581325"/>
      <w:bookmarkStart w:id="3254" w:name="_Toc201851163"/>
      <w:bookmarkStart w:id="3255" w:name="_Toc202351256"/>
      <w:bookmarkStart w:id="3256" w:name="_Toc202352209"/>
      <w:r w:rsidRPr="00412E2E">
        <w:t>5.14.1.2</w:t>
      </w:r>
      <w:r w:rsidRPr="00412E2E">
        <w:tab/>
        <w:t>Use case diagram</w:t>
      </w:r>
      <w:bookmarkEnd w:id="3251"/>
      <w:bookmarkEnd w:id="3252"/>
      <w:bookmarkEnd w:id="3253"/>
      <w:bookmarkEnd w:id="3254"/>
      <w:bookmarkEnd w:id="3255"/>
      <w:bookmarkEnd w:id="3256"/>
    </w:p>
    <w:p w14:paraId="4E498140" w14:textId="77777777" w:rsidR="0019099A" w:rsidRPr="00412E2E" w:rsidRDefault="0019099A" w:rsidP="0019099A">
      <w:pPr>
        <w:tabs>
          <w:tab w:val="left" w:pos="6521"/>
        </w:tabs>
      </w:pPr>
      <w:r w:rsidRPr="00412E2E">
        <w:t>A client can request the broker to retrieve a specific EntityMap within the NGSI-LD system as shown in Figure 5.14.1.2-1.</w:t>
      </w:r>
    </w:p>
    <w:p w14:paraId="74F06191" w14:textId="77777777" w:rsidR="0019099A" w:rsidRPr="00412E2E" w:rsidRDefault="0019099A" w:rsidP="0019099A">
      <w:pPr>
        <w:pStyle w:val="FL"/>
        <w:tabs>
          <w:tab w:val="left" w:pos="6521"/>
        </w:tabs>
      </w:pPr>
      <w:r w:rsidRPr="00412E2E">
        <w:rPr>
          <w:noProof/>
          <w:lang w:eastAsia="it-IT"/>
        </w:rPr>
        <w:drawing>
          <wp:inline distT="0" distB="0" distL="0" distR="0" wp14:anchorId="4E95A70A" wp14:editId="5E35F85F">
            <wp:extent cx="3124200" cy="2857500"/>
            <wp:effectExtent l="0" t="0" r="0" b="0"/>
            <wp:docPr id="14878247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4755" name="Picture 1487824755"/>
                    <pic:cNvPicPr/>
                  </pic:nvPicPr>
                  <pic:blipFill>
                    <a:blip r:embed="rId139"/>
                    <a:stretch>
                      <a:fillRect/>
                    </a:stretch>
                  </pic:blipFill>
                  <pic:spPr>
                    <a:xfrm>
                      <a:off x="0" y="0"/>
                      <a:ext cx="3124200" cy="2857500"/>
                    </a:xfrm>
                    <a:prstGeom prst="rect">
                      <a:avLst/>
                    </a:prstGeom>
                  </pic:spPr>
                </pic:pic>
              </a:graphicData>
            </a:graphic>
          </wp:inline>
        </w:drawing>
      </w:r>
    </w:p>
    <w:p w14:paraId="44DBF867" w14:textId="77777777" w:rsidR="0019099A" w:rsidRPr="00412E2E" w:rsidRDefault="0019099A" w:rsidP="0019099A">
      <w:pPr>
        <w:pStyle w:val="TF"/>
        <w:tabs>
          <w:tab w:val="left" w:pos="6521"/>
        </w:tabs>
      </w:pPr>
      <w:r w:rsidRPr="00412E2E">
        <w:t>Figure 5.14.1.2-1: Retrieve EntityMap</w:t>
      </w:r>
    </w:p>
    <w:p w14:paraId="45D563A8" w14:textId="77777777" w:rsidR="0019099A" w:rsidRPr="00412E2E" w:rsidRDefault="0019099A" w:rsidP="0019099A">
      <w:pPr>
        <w:pStyle w:val="Heading4"/>
      </w:pPr>
      <w:bookmarkStart w:id="3257" w:name="_Toc200965364"/>
      <w:bookmarkStart w:id="3258" w:name="_Toc201311821"/>
      <w:bookmarkStart w:id="3259" w:name="_Toc201581326"/>
      <w:bookmarkStart w:id="3260" w:name="_Toc201851164"/>
      <w:bookmarkStart w:id="3261" w:name="_Toc202351257"/>
      <w:bookmarkStart w:id="3262" w:name="_Toc202352210"/>
      <w:r w:rsidRPr="00412E2E">
        <w:t>5.14.1.3</w:t>
      </w:r>
      <w:r w:rsidRPr="00412E2E">
        <w:tab/>
        <w:t>Input data</w:t>
      </w:r>
      <w:bookmarkEnd w:id="3257"/>
      <w:bookmarkEnd w:id="3258"/>
      <w:bookmarkEnd w:id="3259"/>
      <w:bookmarkEnd w:id="3260"/>
      <w:bookmarkEnd w:id="3261"/>
      <w:bookmarkEnd w:id="3262"/>
    </w:p>
    <w:p w14:paraId="265CEE83" w14:textId="77777777" w:rsidR="0019099A" w:rsidRPr="00412E2E" w:rsidRDefault="0019099A" w:rsidP="0019099A">
      <w:r w:rsidRPr="00412E2E">
        <w:t>EntityMap ID (URI) of the EntityMap to be retrieved (target EntityMap).</w:t>
      </w:r>
    </w:p>
    <w:p w14:paraId="5636E032" w14:textId="77777777" w:rsidR="0019099A" w:rsidRPr="00412E2E" w:rsidRDefault="0019099A" w:rsidP="0019099A">
      <w:pPr>
        <w:pStyle w:val="Heading4"/>
      </w:pPr>
      <w:bookmarkStart w:id="3263" w:name="_Toc200965365"/>
      <w:bookmarkStart w:id="3264" w:name="_Toc201311822"/>
      <w:bookmarkStart w:id="3265" w:name="_Toc201581327"/>
      <w:bookmarkStart w:id="3266" w:name="_Toc201851165"/>
      <w:bookmarkStart w:id="3267" w:name="_Toc202351258"/>
      <w:bookmarkStart w:id="3268" w:name="_Toc202352211"/>
      <w:r w:rsidRPr="00412E2E">
        <w:lastRenderedPageBreak/>
        <w:t>5.14.1.4</w:t>
      </w:r>
      <w:r w:rsidRPr="00412E2E">
        <w:tab/>
        <w:t>Behaviour</w:t>
      </w:r>
      <w:bookmarkEnd w:id="3263"/>
      <w:bookmarkEnd w:id="3264"/>
      <w:bookmarkEnd w:id="3265"/>
      <w:bookmarkEnd w:id="3266"/>
      <w:bookmarkEnd w:id="3267"/>
      <w:bookmarkEnd w:id="3268"/>
    </w:p>
    <w:p w14:paraId="1243B861" w14:textId="77777777" w:rsidR="0019099A" w:rsidRPr="00412E2E" w:rsidRDefault="0019099A" w:rsidP="0019099A">
      <w:pPr>
        <w:pStyle w:val="B1"/>
      </w:pPr>
      <w:r w:rsidRPr="00412E2E">
        <w:t xml:space="preserve">If the Entity ID is not present or it is not a valid URI, then an error of type </w:t>
      </w:r>
      <w:r w:rsidRPr="00412E2E">
        <w:rPr>
          <w:rStyle w:val="HTMLError"/>
          <w:rFonts w:asciiTheme="majorBidi" w:hAnsiTheme="majorBidi"/>
        </w:rPr>
        <w:t>BadRequestData</w:t>
      </w:r>
      <w:r w:rsidRPr="00412E2E">
        <w:t xml:space="preserve"> shall be raised.</w:t>
      </w:r>
    </w:p>
    <w:p w14:paraId="4B052F63" w14:textId="77777777" w:rsidR="0019099A" w:rsidRPr="00412E2E" w:rsidRDefault="0019099A" w:rsidP="0019099A">
      <w:pPr>
        <w:pStyle w:val="B1"/>
      </w:pPr>
      <w:r w:rsidRPr="00412E2E">
        <w:t xml:space="preserve">If the NGSI-LD endpoint does not know about a matching EntityMap for the EntityMap ID, then an error of type </w:t>
      </w:r>
      <w:r w:rsidRPr="00412E2E">
        <w:rPr>
          <w:rStyle w:val="HTMLError"/>
          <w:rFonts w:asciiTheme="majorBidi" w:hAnsiTheme="majorBidi"/>
        </w:rPr>
        <w:t>ResourceNotFound</w:t>
      </w:r>
      <w:r w:rsidRPr="00412E2E">
        <w:t xml:space="preserve"> shall be raised.</w:t>
      </w:r>
    </w:p>
    <w:p w14:paraId="20F7D41D" w14:textId="77777777" w:rsidR="0019099A" w:rsidRPr="00412E2E" w:rsidRDefault="0019099A" w:rsidP="0019099A">
      <w:pPr>
        <w:pStyle w:val="B1"/>
      </w:pPr>
      <w:r w:rsidRPr="00412E2E">
        <w:t>Otherwise, return a JSON-LD object representing the EntityMap as mandated by clause 5.2.39.</w:t>
      </w:r>
    </w:p>
    <w:p w14:paraId="5E912CA2" w14:textId="77777777" w:rsidR="0019099A" w:rsidRPr="00412E2E" w:rsidRDefault="0019099A" w:rsidP="0019099A">
      <w:pPr>
        <w:pStyle w:val="Heading4"/>
      </w:pPr>
      <w:bookmarkStart w:id="3269" w:name="_Toc200965366"/>
      <w:bookmarkStart w:id="3270" w:name="_Toc201311823"/>
      <w:bookmarkStart w:id="3271" w:name="_Toc201581328"/>
      <w:bookmarkStart w:id="3272" w:name="_Toc201851166"/>
      <w:bookmarkStart w:id="3273" w:name="_Toc202351259"/>
      <w:bookmarkStart w:id="3274" w:name="_Toc202352212"/>
      <w:r w:rsidRPr="00412E2E">
        <w:t>5.14.1.5</w:t>
      </w:r>
      <w:r w:rsidRPr="00412E2E">
        <w:tab/>
        <w:t>Output data</w:t>
      </w:r>
      <w:bookmarkEnd w:id="3269"/>
      <w:bookmarkEnd w:id="3270"/>
      <w:bookmarkEnd w:id="3271"/>
      <w:bookmarkEnd w:id="3272"/>
      <w:bookmarkEnd w:id="3273"/>
      <w:bookmarkEnd w:id="3274"/>
    </w:p>
    <w:p w14:paraId="026A235D" w14:textId="77777777" w:rsidR="0019099A" w:rsidRPr="00412E2E" w:rsidRDefault="0019099A" w:rsidP="0019099A">
      <w:r w:rsidRPr="00412E2E">
        <w:t>A JSON-LD object representing the target EntityMap as mandated by clause 5.2.39.</w:t>
      </w:r>
    </w:p>
    <w:p w14:paraId="3CDB5877" w14:textId="77777777" w:rsidR="0019099A" w:rsidRPr="00412E2E" w:rsidRDefault="0019099A" w:rsidP="0019099A">
      <w:pPr>
        <w:pStyle w:val="Heading3"/>
      </w:pPr>
      <w:bookmarkStart w:id="3275" w:name="_Toc200965367"/>
      <w:bookmarkStart w:id="3276" w:name="_Toc201311824"/>
      <w:bookmarkStart w:id="3277" w:name="_Toc201581329"/>
      <w:bookmarkStart w:id="3278" w:name="_Toc201851167"/>
      <w:bookmarkStart w:id="3279" w:name="_Toc202351260"/>
      <w:bookmarkStart w:id="3280" w:name="_Toc202352213"/>
      <w:r w:rsidRPr="00412E2E">
        <w:t>5.14.2</w:t>
      </w:r>
      <w:r w:rsidRPr="00412E2E">
        <w:tab/>
        <w:t>Update EntityMap</w:t>
      </w:r>
      <w:bookmarkEnd w:id="3275"/>
      <w:bookmarkEnd w:id="3276"/>
      <w:bookmarkEnd w:id="3277"/>
      <w:bookmarkEnd w:id="3278"/>
      <w:bookmarkEnd w:id="3279"/>
      <w:bookmarkEnd w:id="3280"/>
    </w:p>
    <w:p w14:paraId="45DD911E" w14:textId="77777777" w:rsidR="0019099A" w:rsidRPr="00412E2E" w:rsidRDefault="0019099A" w:rsidP="0019099A">
      <w:pPr>
        <w:pStyle w:val="Heading4"/>
      </w:pPr>
      <w:bookmarkStart w:id="3281" w:name="_Toc200965368"/>
      <w:bookmarkStart w:id="3282" w:name="_Toc201311825"/>
      <w:bookmarkStart w:id="3283" w:name="_Toc201581330"/>
      <w:bookmarkStart w:id="3284" w:name="_Toc201851168"/>
      <w:bookmarkStart w:id="3285" w:name="_Toc202351261"/>
      <w:bookmarkStart w:id="3286" w:name="_Toc202352214"/>
      <w:r w:rsidRPr="00412E2E">
        <w:t>5.14.2.1</w:t>
      </w:r>
      <w:r w:rsidRPr="00412E2E">
        <w:tab/>
        <w:t>Description</w:t>
      </w:r>
      <w:bookmarkEnd w:id="3281"/>
      <w:bookmarkEnd w:id="3282"/>
      <w:bookmarkEnd w:id="3283"/>
      <w:bookmarkEnd w:id="3284"/>
      <w:bookmarkEnd w:id="3285"/>
      <w:bookmarkEnd w:id="3286"/>
    </w:p>
    <w:p w14:paraId="60150C1B" w14:textId="77777777" w:rsidR="0019099A" w:rsidRPr="00412E2E" w:rsidRDefault="0019099A" w:rsidP="0019099A">
      <w:r w:rsidRPr="00412E2E">
        <w:t xml:space="preserve">This operation allows performing a </w:t>
      </w:r>
      <w:r w:rsidRPr="00412E2E">
        <w:rPr>
          <w:b/>
        </w:rPr>
        <w:t xml:space="preserve">partial update on an NGSI-LD EntityMap. </w:t>
      </w:r>
      <w:r w:rsidRPr="00412E2E">
        <w:t>A partial update only changes the elements provided in the EntityMap Fragment, leaving the rest as they are.</w:t>
      </w:r>
    </w:p>
    <w:p w14:paraId="227E4A57" w14:textId="77777777" w:rsidR="0019099A" w:rsidRPr="00412E2E" w:rsidRDefault="0019099A" w:rsidP="0019099A">
      <w:pPr>
        <w:pStyle w:val="Heading4"/>
        <w:tabs>
          <w:tab w:val="left" w:pos="6521"/>
        </w:tabs>
      </w:pPr>
      <w:bookmarkStart w:id="3287" w:name="_Toc200965369"/>
      <w:bookmarkStart w:id="3288" w:name="_Toc201311826"/>
      <w:bookmarkStart w:id="3289" w:name="_Toc201581331"/>
      <w:bookmarkStart w:id="3290" w:name="_Toc201851169"/>
      <w:bookmarkStart w:id="3291" w:name="_Toc202351262"/>
      <w:bookmarkStart w:id="3292" w:name="_Toc202352215"/>
      <w:r w:rsidRPr="00412E2E">
        <w:t>5.14.2.2</w:t>
      </w:r>
      <w:r w:rsidRPr="00412E2E">
        <w:tab/>
        <w:t>Use case diagram</w:t>
      </w:r>
      <w:bookmarkEnd w:id="3287"/>
      <w:bookmarkEnd w:id="3288"/>
      <w:bookmarkEnd w:id="3289"/>
      <w:bookmarkEnd w:id="3290"/>
      <w:bookmarkEnd w:id="3291"/>
      <w:bookmarkEnd w:id="3292"/>
    </w:p>
    <w:p w14:paraId="61F6BFF9" w14:textId="77777777" w:rsidR="0019099A" w:rsidRPr="00412E2E" w:rsidRDefault="0019099A" w:rsidP="0019099A">
      <w:pPr>
        <w:tabs>
          <w:tab w:val="left" w:pos="6521"/>
        </w:tabs>
      </w:pPr>
      <w:r w:rsidRPr="00412E2E">
        <w:t>A client can request the broker to update an EntityMap which is currently stored in the broker's internal storage as shown in Figure 5.14.2.2-1.</w:t>
      </w:r>
    </w:p>
    <w:p w14:paraId="522FA187" w14:textId="77777777" w:rsidR="0019099A" w:rsidRPr="00412E2E" w:rsidRDefault="0019099A" w:rsidP="0019099A">
      <w:pPr>
        <w:pStyle w:val="FL"/>
        <w:tabs>
          <w:tab w:val="left" w:pos="6521"/>
        </w:tabs>
      </w:pPr>
      <w:r w:rsidRPr="00412E2E">
        <w:rPr>
          <w:noProof/>
          <w:lang w:eastAsia="it-IT"/>
        </w:rPr>
        <w:drawing>
          <wp:inline distT="0" distB="0" distL="0" distR="0" wp14:anchorId="57862C7A" wp14:editId="51652799">
            <wp:extent cx="3124200" cy="2628900"/>
            <wp:effectExtent l="0" t="0" r="0" b="0"/>
            <wp:docPr id="211528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84664" name="Picture 2115284664"/>
                    <pic:cNvPicPr/>
                  </pic:nvPicPr>
                  <pic:blipFill>
                    <a:blip r:embed="rId140"/>
                    <a:stretch>
                      <a:fillRect/>
                    </a:stretch>
                  </pic:blipFill>
                  <pic:spPr>
                    <a:xfrm>
                      <a:off x="0" y="0"/>
                      <a:ext cx="3124200" cy="2628900"/>
                    </a:xfrm>
                    <a:prstGeom prst="rect">
                      <a:avLst/>
                    </a:prstGeom>
                  </pic:spPr>
                </pic:pic>
              </a:graphicData>
            </a:graphic>
          </wp:inline>
        </w:drawing>
      </w:r>
    </w:p>
    <w:p w14:paraId="08548B5E" w14:textId="77777777" w:rsidR="0019099A" w:rsidRPr="00412E2E" w:rsidRDefault="0019099A" w:rsidP="0019099A">
      <w:pPr>
        <w:pStyle w:val="TF"/>
        <w:tabs>
          <w:tab w:val="left" w:pos="6521"/>
        </w:tabs>
      </w:pPr>
      <w:r w:rsidRPr="00412E2E">
        <w:t>Figure 5.14.2.2-1: Update EntityMap</w:t>
      </w:r>
    </w:p>
    <w:p w14:paraId="2E734807" w14:textId="77777777" w:rsidR="0019099A" w:rsidRPr="00412E2E" w:rsidRDefault="0019099A" w:rsidP="0019099A">
      <w:pPr>
        <w:pStyle w:val="Heading4"/>
      </w:pPr>
      <w:bookmarkStart w:id="3293" w:name="_Toc200965370"/>
      <w:bookmarkStart w:id="3294" w:name="_Toc201311827"/>
      <w:bookmarkStart w:id="3295" w:name="_Toc201581332"/>
      <w:bookmarkStart w:id="3296" w:name="_Toc201851170"/>
      <w:bookmarkStart w:id="3297" w:name="_Toc202351263"/>
      <w:bookmarkStart w:id="3298" w:name="_Toc202352216"/>
      <w:r w:rsidRPr="00412E2E">
        <w:t>5.14.2.3</w:t>
      </w:r>
      <w:r w:rsidRPr="00412E2E">
        <w:tab/>
        <w:t>Input data</w:t>
      </w:r>
      <w:bookmarkEnd w:id="3293"/>
      <w:bookmarkEnd w:id="3294"/>
      <w:bookmarkEnd w:id="3295"/>
      <w:bookmarkEnd w:id="3296"/>
      <w:bookmarkEnd w:id="3297"/>
      <w:bookmarkEnd w:id="3298"/>
    </w:p>
    <w:p w14:paraId="179EF4D6" w14:textId="77777777" w:rsidR="0019099A" w:rsidRPr="00412E2E" w:rsidRDefault="0019099A" w:rsidP="0019099A">
      <w:pPr>
        <w:pStyle w:val="B1"/>
      </w:pPr>
      <w:r w:rsidRPr="00412E2E">
        <w:t>EntityMap ID (URI) of the EntityMap to be retrieved (target EntityMap).</w:t>
      </w:r>
    </w:p>
    <w:p w14:paraId="48236360" w14:textId="77777777" w:rsidR="0019099A" w:rsidRPr="00412E2E" w:rsidRDefault="0019099A" w:rsidP="0019099A">
      <w:pPr>
        <w:pStyle w:val="B1"/>
      </w:pPr>
      <w:r w:rsidRPr="00412E2E">
        <w:t>A JSON-LD document representing an EntityMap.</w:t>
      </w:r>
    </w:p>
    <w:p w14:paraId="10A8251B" w14:textId="77777777" w:rsidR="0019099A" w:rsidRPr="00412E2E" w:rsidRDefault="0019099A" w:rsidP="0019099A">
      <w:pPr>
        <w:pStyle w:val="Heading4"/>
      </w:pPr>
      <w:bookmarkStart w:id="3299" w:name="_Toc200965371"/>
      <w:bookmarkStart w:id="3300" w:name="_Toc201311828"/>
      <w:bookmarkStart w:id="3301" w:name="_Toc201581333"/>
      <w:bookmarkStart w:id="3302" w:name="_Toc201851171"/>
      <w:bookmarkStart w:id="3303" w:name="_Toc202351264"/>
      <w:bookmarkStart w:id="3304" w:name="_Toc202352217"/>
      <w:r w:rsidRPr="00412E2E">
        <w:t>5.14.2.4</w:t>
      </w:r>
      <w:r w:rsidRPr="00412E2E">
        <w:tab/>
        <w:t>Behaviour</w:t>
      </w:r>
      <w:bookmarkEnd w:id="3299"/>
      <w:bookmarkEnd w:id="3300"/>
      <w:bookmarkEnd w:id="3301"/>
      <w:bookmarkEnd w:id="3302"/>
      <w:bookmarkEnd w:id="3303"/>
      <w:bookmarkEnd w:id="3304"/>
    </w:p>
    <w:p w14:paraId="1DA43E60" w14:textId="77777777" w:rsidR="0019099A" w:rsidRPr="00412E2E" w:rsidRDefault="0019099A" w:rsidP="0019099A">
      <w:pPr>
        <w:pStyle w:val="B1"/>
      </w:pPr>
      <w:r w:rsidRPr="00412E2E">
        <w:t xml:space="preserve">If the EntityMap ID is not present or it is not a valid URI, then an error of type </w:t>
      </w:r>
      <w:r w:rsidRPr="00412E2E">
        <w:rPr>
          <w:rStyle w:val="HTMLError"/>
          <w:rFonts w:asciiTheme="majorBidi" w:hAnsiTheme="majorBidi"/>
        </w:rPr>
        <w:t>BadRequestData</w:t>
      </w:r>
      <w:r w:rsidRPr="00412E2E">
        <w:t xml:space="preserve"> shall be raised.</w:t>
      </w:r>
    </w:p>
    <w:p w14:paraId="40F999E1" w14:textId="77777777" w:rsidR="0019099A" w:rsidRPr="00412E2E" w:rsidRDefault="0019099A" w:rsidP="0019099A">
      <w:pPr>
        <w:pStyle w:val="B1"/>
      </w:pPr>
      <w:r w:rsidRPr="00412E2E">
        <w:t xml:space="preserve">If the NGSI-LD endpoint does not know about a matching EntityMap for the EntityMap ID, then an error of type </w:t>
      </w:r>
      <w:r w:rsidRPr="00412E2E">
        <w:rPr>
          <w:rStyle w:val="HTMLError"/>
          <w:rFonts w:asciiTheme="majorBidi" w:hAnsiTheme="majorBidi"/>
        </w:rPr>
        <w:t>ResourceNotFound</w:t>
      </w:r>
      <w:r w:rsidRPr="00412E2E">
        <w:t xml:space="preserve"> shall be raised.</w:t>
      </w:r>
    </w:p>
    <w:p w14:paraId="42911EA3" w14:textId="77777777" w:rsidR="0019099A" w:rsidRPr="00412E2E" w:rsidRDefault="0019099A" w:rsidP="0019099A">
      <w:pPr>
        <w:pStyle w:val="B1"/>
      </w:pPr>
      <w:r w:rsidRPr="00412E2E">
        <w:lastRenderedPageBreak/>
        <w:t>Perform an update operation on the target EntityMap using the fields specified within then JSON-LD document. Any provided output-only fields shall be ignored.</w:t>
      </w:r>
    </w:p>
    <w:p w14:paraId="54511B25" w14:textId="77777777" w:rsidR="0019099A" w:rsidRPr="00412E2E" w:rsidRDefault="0019099A" w:rsidP="0019099A">
      <w:pPr>
        <w:pStyle w:val="Heading4"/>
      </w:pPr>
      <w:bookmarkStart w:id="3305" w:name="_Toc200965372"/>
      <w:bookmarkStart w:id="3306" w:name="_Toc201311829"/>
      <w:bookmarkStart w:id="3307" w:name="_Toc201581334"/>
      <w:bookmarkStart w:id="3308" w:name="_Toc201851172"/>
      <w:bookmarkStart w:id="3309" w:name="_Toc202351265"/>
      <w:bookmarkStart w:id="3310" w:name="_Toc202352218"/>
      <w:r w:rsidRPr="00412E2E">
        <w:t>5.14.2.5</w:t>
      </w:r>
      <w:r w:rsidRPr="00412E2E">
        <w:tab/>
        <w:t>Output data</w:t>
      </w:r>
      <w:bookmarkEnd w:id="3305"/>
      <w:bookmarkEnd w:id="3306"/>
      <w:bookmarkEnd w:id="3307"/>
      <w:bookmarkEnd w:id="3308"/>
      <w:bookmarkEnd w:id="3309"/>
      <w:bookmarkEnd w:id="3310"/>
    </w:p>
    <w:p w14:paraId="468B42AB" w14:textId="77777777" w:rsidR="0019099A" w:rsidRPr="00412E2E" w:rsidRDefault="0019099A" w:rsidP="0019099A">
      <w:r w:rsidRPr="00412E2E">
        <w:t>None.</w:t>
      </w:r>
    </w:p>
    <w:p w14:paraId="678966FF" w14:textId="77777777" w:rsidR="0019099A" w:rsidRPr="00412E2E" w:rsidRDefault="0019099A" w:rsidP="0019099A">
      <w:pPr>
        <w:pStyle w:val="Heading3"/>
      </w:pPr>
      <w:bookmarkStart w:id="3311" w:name="_Toc200965373"/>
      <w:bookmarkStart w:id="3312" w:name="_Toc201311830"/>
      <w:bookmarkStart w:id="3313" w:name="_Toc201581335"/>
      <w:bookmarkStart w:id="3314" w:name="_Toc201851173"/>
      <w:bookmarkStart w:id="3315" w:name="_Toc202351266"/>
      <w:bookmarkStart w:id="3316" w:name="_Toc202352219"/>
      <w:r w:rsidRPr="00412E2E">
        <w:t>5.14.3</w:t>
      </w:r>
      <w:r w:rsidRPr="00412E2E">
        <w:tab/>
        <w:t>Delete EntityMap</w:t>
      </w:r>
      <w:bookmarkEnd w:id="3311"/>
      <w:bookmarkEnd w:id="3312"/>
      <w:bookmarkEnd w:id="3313"/>
      <w:bookmarkEnd w:id="3314"/>
      <w:bookmarkEnd w:id="3315"/>
      <w:bookmarkEnd w:id="3316"/>
    </w:p>
    <w:p w14:paraId="1D412C6A" w14:textId="77777777" w:rsidR="0019099A" w:rsidRPr="00412E2E" w:rsidRDefault="0019099A" w:rsidP="0019099A">
      <w:pPr>
        <w:pStyle w:val="Heading4"/>
      </w:pPr>
      <w:bookmarkStart w:id="3317" w:name="_Toc200965374"/>
      <w:bookmarkStart w:id="3318" w:name="_Toc201311831"/>
      <w:bookmarkStart w:id="3319" w:name="_Toc201581336"/>
      <w:bookmarkStart w:id="3320" w:name="_Toc201851174"/>
      <w:bookmarkStart w:id="3321" w:name="_Toc202351267"/>
      <w:bookmarkStart w:id="3322" w:name="_Toc202352220"/>
      <w:r w:rsidRPr="00412E2E">
        <w:t>5.14.3.1</w:t>
      </w:r>
      <w:r w:rsidRPr="00412E2E">
        <w:tab/>
        <w:t>Description</w:t>
      </w:r>
      <w:bookmarkEnd w:id="3317"/>
      <w:bookmarkEnd w:id="3318"/>
      <w:bookmarkEnd w:id="3319"/>
      <w:bookmarkEnd w:id="3320"/>
      <w:bookmarkEnd w:id="3321"/>
      <w:bookmarkEnd w:id="3322"/>
    </w:p>
    <w:p w14:paraId="6851A7EF" w14:textId="77777777" w:rsidR="0019099A" w:rsidRPr="00412E2E" w:rsidRDefault="0019099A" w:rsidP="0019099A">
      <w:r w:rsidRPr="00412E2E">
        <w:t>This operation allows deleting an NGSI-LD EntityMap.</w:t>
      </w:r>
    </w:p>
    <w:p w14:paraId="1FA47C54" w14:textId="77777777" w:rsidR="0019099A" w:rsidRPr="00412E2E" w:rsidRDefault="0019099A" w:rsidP="0019099A">
      <w:pPr>
        <w:pStyle w:val="Heading4"/>
        <w:tabs>
          <w:tab w:val="left" w:pos="6521"/>
        </w:tabs>
      </w:pPr>
      <w:bookmarkStart w:id="3323" w:name="_Toc200965375"/>
      <w:bookmarkStart w:id="3324" w:name="_Toc201311832"/>
      <w:bookmarkStart w:id="3325" w:name="_Toc201581337"/>
      <w:bookmarkStart w:id="3326" w:name="_Toc201851175"/>
      <w:bookmarkStart w:id="3327" w:name="_Toc202351268"/>
      <w:bookmarkStart w:id="3328" w:name="_Toc202352221"/>
      <w:r w:rsidRPr="00412E2E">
        <w:t>5.14.3.2</w:t>
      </w:r>
      <w:r w:rsidRPr="00412E2E">
        <w:tab/>
        <w:t>Use case diagram</w:t>
      </w:r>
      <w:bookmarkEnd w:id="3323"/>
      <w:bookmarkEnd w:id="3324"/>
      <w:bookmarkEnd w:id="3325"/>
      <w:bookmarkEnd w:id="3326"/>
      <w:bookmarkEnd w:id="3327"/>
      <w:bookmarkEnd w:id="3328"/>
    </w:p>
    <w:p w14:paraId="044269B4" w14:textId="77777777" w:rsidR="0019099A" w:rsidRPr="00412E2E" w:rsidRDefault="0019099A" w:rsidP="0019099A">
      <w:pPr>
        <w:tabs>
          <w:tab w:val="left" w:pos="6521"/>
        </w:tabs>
      </w:pPr>
      <w:r w:rsidRPr="00412E2E">
        <w:t>A client can request the broker to completely delete an EntityMap held within the NGSI-LD system as shown in Figure 5.14.3.2-1.</w:t>
      </w:r>
    </w:p>
    <w:p w14:paraId="02DDC0F0" w14:textId="77777777" w:rsidR="0019099A" w:rsidRPr="00412E2E" w:rsidRDefault="0019099A" w:rsidP="0019099A">
      <w:pPr>
        <w:pStyle w:val="FL"/>
        <w:tabs>
          <w:tab w:val="left" w:pos="6521"/>
        </w:tabs>
      </w:pPr>
      <w:r w:rsidRPr="00412E2E">
        <w:rPr>
          <w:noProof/>
          <w:lang w:eastAsia="it-IT"/>
        </w:rPr>
        <w:drawing>
          <wp:inline distT="0" distB="0" distL="0" distR="0" wp14:anchorId="30AD0C46" wp14:editId="79BC9E49">
            <wp:extent cx="3136900" cy="2667000"/>
            <wp:effectExtent l="0" t="0" r="0" b="0"/>
            <wp:docPr id="1159299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9954" name="Picture 1159299954"/>
                    <pic:cNvPicPr/>
                  </pic:nvPicPr>
                  <pic:blipFill>
                    <a:blip r:embed="rId141">
                      <a:extLst>
                        <a:ext uri="{28A0092B-C50C-407E-A947-70E740481C1C}">
                          <a14:useLocalDpi xmlns:a14="http://schemas.microsoft.com/office/drawing/2010/main" val="0"/>
                        </a:ext>
                      </a:extLst>
                    </a:blip>
                    <a:stretch>
                      <a:fillRect/>
                    </a:stretch>
                  </pic:blipFill>
                  <pic:spPr>
                    <a:xfrm>
                      <a:off x="0" y="0"/>
                      <a:ext cx="3136900" cy="2667000"/>
                    </a:xfrm>
                    <a:prstGeom prst="rect">
                      <a:avLst/>
                    </a:prstGeom>
                  </pic:spPr>
                </pic:pic>
              </a:graphicData>
            </a:graphic>
          </wp:inline>
        </w:drawing>
      </w:r>
    </w:p>
    <w:p w14:paraId="103F608D" w14:textId="77777777" w:rsidR="0019099A" w:rsidRPr="00412E2E" w:rsidRDefault="0019099A" w:rsidP="0019099A">
      <w:pPr>
        <w:pStyle w:val="TF"/>
        <w:tabs>
          <w:tab w:val="left" w:pos="6521"/>
        </w:tabs>
      </w:pPr>
      <w:r w:rsidRPr="00412E2E">
        <w:t>Figure 5.14.3.2-1: Delete EntityMap</w:t>
      </w:r>
    </w:p>
    <w:p w14:paraId="6A67BEE4" w14:textId="77777777" w:rsidR="0019099A" w:rsidRPr="00412E2E" w:rsidRDefault="0019099A" w:rsidP="0019099A">
      <w:pPr>
        <w:pStyle w:val="Heading4"/>
      </w:pPr>
      <w:bookmarkStart w:id="3329" w:name="_Toc200965376"/>
      <w:bookmarkStart w:id="3330" w:name="_Toc201311833"/>
      <w:bookmarkStart w:id="3331" w:name="_Toc201581338"/>
      <w:bookmarkStart w:id="3332" w:name="_Toc201851176"/>
      <w:bookmarkStart w:id="3333" w:name="_Toc202351269"/>
      <w:bookmarkStart w:id="3334" w:name="_Toc202352222"/>
      <w:r w:rsidRPr="00412E2E">
        <w:t>5.14.3.3</w:t>
      </w:r>
      <w:r w:rsidRPr="00412E2E">
        <w:tab/>
        <w:t>Input data</w:t>
      </w:r>
      <w:bookmarkEnd w:id="3329"/>
      <w:bookmarkEnd w:id="3330"/>
      <w:bookmarkEnd w:id="3331"/>
      <w:bookmarkEnd w:id="3332"/>
      <w:bookmarkEnd w:id="3333"/>
      <w:bookmarkEnd w:id="3334"/>
    </w:p>
    <w:p w14:paraId="29130E1E" w14:textId="77777777" w:rsidR="0019099A" w:rsidRPr="00412E2E" w:rsidRDefault="0019099A" w:rsidP="0019099A">
      <w:r w:rsidRPr="00412E2E">
        <w:t>EntityMap ID (URI) of the EntityMap to be retrieved (target EntityMap).</w:t>
      </w:r>
    </w:p>
    <w:p w14:paraId="5B114DD8" w14:textId="77777777" w:rsidR="0019099A" w:rsidRPr="00412E2E" w:rsidRDefault="0019099A" w:rsidP="0019099A">
      <w:pPr>
        <w:pStyle w:val="Heading4"/>
      </w:pPr>
      <w:bookmarkStart w:id="3335" w:name="_Toc200965377"/>
      <w:bookmarkStart w:id="3336" w:name="_Toc201311834"/>
      <w:bookmarkStart w:id="3337" w:name="_Toc201581339"/>
      <w:bookmarkStart w:id="3338" w:name="_Toc201851177"/>
      <w:bookmarkStart w:id="3339" w:name="_Toc202351270"/>
      <w:bookmarkStart w:id="3340" w:name="_Toc202352223"/>
      <w:r w:rsidRPr="00412E2E">
        <w:t>5.14.3.4</w:t>
      </w:r>
      <w:r w:rsidRPr="00412E2E">
        <w:tab/>
        <w:t>Behaviour</w:t>
      </w:r>
      <w:bookmarkEnd w:id="3335"/>
      <w:bookmarkEnd w:id="3336"/>
      <w:bookmarkEnd w:id="3337"/>
      <w:bookmarkEnd w:id="3338"/>
      <w:bookmarkEnd w:id="3339"/>
      <w:bookmarkEnd w:id="3340"/>
    </w:p>
    <w:p w14:paraId="41E4331B" w14:textId="77777777" w:rsidR="0019099A" w:rsidRPr="00412E2E" w:rsidRDefault="0019099A" w:rsidP="0019099A">
      <w:pPr>
        <w:pStyle w:val="B1"/>
      </w:pPr>
      <w:r w:rsidRPr="00412E2E">
        <w:t xml:space="preserve">If the EntityMap ID is not present or it is not a valid URI, then an error of type </w:t>
      </w:r>
      <w:r w:rsidRPr="00412E2E">
        <w:rPr>
          <w:rStyle w:val="HTMLError"/>
          <w:rFonts w:asciiTheme="majorBidi" w:hAnsiTheme="majorBidi"/>
        </w:rPr>
        <w:t>BadRequestData</w:t>
      </w:r>
      <w:r w:rsidRPr="00412E2E">
        <w:t xml:space="preserve"> shall be raised.</w:t>
      </w:r>
    </w:p>
    <w:p w14:paraId="6A897244" w14:textId="77777777" w:rsidR="0019099A" w:rsidRPr="00412E2E" w:rsidRDefault="0019099A" w:rsidP="0019099A">
      <w:pPr>
        <w:pStyle w:val="B1"/>
      </w:pPr>
      <w:r w:rsidRPr="00412E2E">
        <w:t xml:space="preserve">If the NGSI-LD endpoint does not know about a matching EntityMap for the EntityMap ID, then an error of type </w:t>
      </w:r>
      <w:r w:rsidRPr="00412E2E">
        <w:rPr>
          <w:rStyle w:val="HTMLError"/>
          <w:rFonts w:asciiTheme="majorBidi" w:hAnsiTheme="majorBidi"/>
        </w:rPr>
        <w:t>ResourceNotFound</w:t>
      </w:r>
      <w:r w:rsidRPr="00412E2E">
        <w:t xml:space="preserve"> shall be raised.</w:t>
      </w:r>
    </w:p>
    <w:p w14:paraId="35F18447" w14:textId="77777777" w:rsidR="0019099A" w:rsidRPr="00412E2E" w:rsidRDefault="0019099A" w:rsidP="0019099A">
      <w:pPr>
        <w:pStyle w:val="B1"/>
      </w:pPr>
      <w:r w:rsidRPr="00412E2E">
        <w:t>The EntityMap shall be removed from the broker's internal storage, or memory.</w:t>
      </w:r>
    </w:p>
    <w:p w14:paraId="0D6C6F03" w14:textId="77777777" w:rsidR="0019099A" w:rsidRPr="00412E2E" w:rsidRDefault="0019099A" w:rsidP="0019099A">
      <w:pPr>
        <w:pStyle w:val="Heading4"/>
      </w:pPr>
      <w:bookmarkStart w:id="3341" w:name="_Toc200965378"/>
      <w:bookmarkStart w:id="3342" w:name="_Toc201311835"/>
      <w:bookmarkStart w:id="3343" w:name="_Toc201581340"/>
      <w:bookmarkStart w:id="3344" w:name="_Toc201851178"/>
      <w:bookmarkStart w:id="3345" w:name="_Toc202351271"/>
      <w:bookmarkStart w:id="3346" w:name="_Toc202352224"/>
      <w:r w:rsidRPr="00412E2E">
        <w:t>5.14.3.5</w:t>
      </w:r>
      <w:r w:rsidRPr="00412E2E">
        <w:tab/>
        <w:t>Output data</w:t>
      </w:r>
      <w:bookmarkEnd w:id="3341"/>
      <w:bookmarkEnd w:id="3342"/>
      <w:bookmarkEnd w:id="3343"/>
      <w:bookmarkEnd w:id="3344"/>
      <w:bookmarkEnd w:id="3345"/>
      <w:bookmarkEnd w:id="3346"/>
    </w:p>
    <w:p w14:paraId="13EB8A0E" w14:textId="77777777" w:rsidR="0019099A" w:rsidRPr="00412E2E" w:rsidRDefault="0019099A" w:rsidP="0019099A">
      <w:r w:rsidRPr="00412E2E">
        <w:t>None.</w:t>
      </w:r>
    </w:p>
    <w:p w14:paraId="4E1BE4E5" w14:textId="77777777" w:rsidR="0019099A" w:rsidRPr="00412E2E" w:rsidRDefault="0019099A" w:rsidP="0019099A">
      <w:pPr>
        <w:pStyle w:val="Heading3"/>
      </w:pPr>
      <w:bookmarkStart w:id="3347" w:name="_Toc200965379"/>
      <w:bookmarkStart w:id="3348" w:name="_Toc201311836"/>
      <w:bookmarkStart w:id="3349" w:name="_Toc201581341"/>
      <w:bookmarkStart w:id="3350" w:name="_Toc201851179"/>
      <w:bookmarkStart w:id="3351" w:name="_Toc202351272"/>
      <w:bookmarkStart w:id="3352" w:name="_Toc202352225"/>
      <w:r w:rsidRPr="00412E2E">
        <w:lastRenderedPageBreak/>
        <w:t>5.14.4</w:t>
      </w:r>
      <w:r w:rsidRPr="00412E2E">
        <w:tab/>
        <w:t>Create EntityMap for Query Entities</w:t>
      </w:r>
      <w:bookmarkEnd w:id="3347"/>
      <w:bookmarkEnd w:id="3348"/>
      <w:bookmarkEnd w:id="3349"/>
      <w:bookmarkEnd w:id="3350"/>
      <w:bookmarkEnd w:id="3351"/>
      <w:bookmarkEnd w:id="3352"/>
    </w:p>
    <w:p w14:paraId="1F290CAB" w14:textId="77777777" w:rsidR="0019099A" w:rsidRPr="00412E2E" w:rsidRDefault="0019099A" w:rsidP="0019099A">
      <w:pPr>
        <w:pStyle w:val="Heading4"/>
      </w:pPr>
      <w:bookmarkStart w:id="3353" w:name="_Toc200965380"/>
      <w:bookmarkStart w:id="3354" w:name="_Toc201311837"/>
      <w:bookmarkStart w:id="3355" w:name="_Toc201581342"/>
      <w:bookmarkStart w:id="3356" w:name="_Toc201851180"/>
      <w:bookmarkStart w:id="3357" w:name="_Toc202351273"/>
      <w:bookmarkStart w:id="3358" w:name="_Toc202352226"/>
      <w:r w:rsidRPr="00412E2E">
        <w:t>5.14.4.1</w:t>
      </w:r>
      <w:r w:rsidRPr="00412E2E">
        <w:tab/>
        <w:t>Description</w:t>
      </w:r>
      <w:bookmarkEnd w:id="3353"/>
      <w:bookmarkEnd w:id="3354"/>
      <w:bookmarkEnd w:id="3355"/>
      <w:bookmarkEnd w:id="3356"/>
      <w:bookmarkEnd w:id="3357"/>
      <w:bookmarkEnd w:id="3358"/>
    </w:p>
    <w:p w14:paraId="04D7D00B" w14:textId="77777777" w:rsidR="0019099A" w:rsidRPr="00412E2E" w:rsidRDefault="0019099A" w:rsidP="0019099A">
      <w:r w:rsidRPr="00412E2E">
        <w:t>This operation is very similar to the Query Entities operation in clause 5.7.2, except that it does not directly return Entities, but creates and returns an Entity map including the identifiers of the Entities that are candidates to be part of the query results. The Entity map can then be used for paginating through the included Entities.</w:t>
      </w:r>
    </w:p>
    <w:p w14:paraId="6654FA41" w14:textId="77777777" w:rsidR="0019099A" w:rsidRPr="00412E2E" w:rsidRDefault="0019099A" w:rsidP="0019099A">
      <w:pPr>
        <w:pStyle w:val="Heading4"/>
      </w:pPr>
      <w:bookmarkStart w:id="3359" w:name="_Toc200965381"/>
      <w:bookmarkStart w:id="3360" w:name="_Toc201311838"/>
      <w:bookmarkStart w:id="3361" w:name="_Toc201581343"/>
      <w:bookmarkStart w:id="3362" w:name="_Toc201851181"/>
      <w:bookmarkStart w:id="3363" w:name="_Toc202351274"/>
      <w:bookmarkStart w:id="3364" w:name="_Toc202352227"/>
      <w:r w:rsidRPr="00412E2E">
        <w:t>5.14.4.2</w:t>
      </w:r>
      <w:r w:rsidRPr="00412E2E">
        <w:tab/>
        <w:t>Use case diagram</w:t>
      </w:r>
      <w:bookmarkEnd w:id="3359"/>
      <w:bookmarkEnd w:id="3360"/>
      <w:bookmarkEnd w:id="3361"/>
      <w:bookmarkEnd w:id="3362"/>
      <w:bookmarkEnd w:id="3363"/>
      <w:bookmarkEnd w:id="3364"/>
    </w:p>
    <w:p w14:paraId="65117BA8" w14:textId="77777777" w:rsidR="0019099A" w:rsidRPr="00412E2E" w:rsidRDefault="0019099A" w:rsidP="0019099A">
      <w:r w:rsidRPr="00412E2E">
        <w:t xml:space="preserve">A </w:t>
      </w:r>
      <w:r w:rsidRPr="00412E2E">
        <w:rPr>
          <w:rStyle w:val="HTMLDefinition"/>
        </w:rPr>
        <w:t>Context Consumer</w:t>
      </w:r>
      <w:r w:rsidRPr="00412E2E">
        <w:t xml:space="preserve"> can retrieve an Entity map with the Entities that match a specific query from an NGSI-LD system as shown in Figure 5.14.4.2-1.</w:t>
      </w:r>
    </w:p>
    <w:p w14:paraId="6AC1D962" w14:textId="77777777" w:rsidR="0019099A" w:rsidRPr="00412E2E" w:rsidRDefault="0019099A" w:rsidP="0019099A">
      <w:pPr>
        <w:pStyle w:val="FL"/>
      </w:pPr>
      <w:r w:rsidRPr="00412E2E">
        <w:rPr>
          <w:noProof/>
          <w:lang w:eastAsia="it-IT"/>
        </w:rPr>
        <w:drawing>
          <wp:inline distT="0" distB="0" distL="0" distR="0" wp14:anchorId="541153F3" wp14:editId="37CE6DD1">
            <wp:extent cx="3124200" cy="2857500"/>
            <wp:effectExtent l="0" t="0" r="0" b="0"/>
            <wp:docPr id="18055968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96869" name="Picture 1805596869"/>
                    <pic:cNvPicPr/>
                  </pic:nvPicPr>
                  <pic:blipFill>
                    <a:blip r:embed="rId142"/>
                    <a:stretch>
                      <a:fillRect/>
                    </a:stretch>
                  </pic:blipFill>
                  <pic:spPr>
                    <a:xfrm>
                      <a:off x="0" y="0"/>
                      <a:ext cx="3124200" cy="2857500"/>
                    </a:xfrm>
                    <a:prstGeom prst="rect">
                      <a:avLst/>
                    </a:prstGeom>
                  </pic:spPr>
                </pic:pic>
              </a:graphicData>
            </a:graphic>
          </wp:inline>
        </w:drawing>
      </w:r>
    </w:p>
    <w:p w14:paraId="29BD8063" w14:textId="77777777" w:rsidR="0019099A" w:rsidRPr="00412E2E" w:rsidRDefault="0019099A" w:rsidP="0019099A">
      <w:pPr>
        <w:pStyle w:val="TF"/>
      </w:pPr>
      <w:r w:rsidRPr="00412E2E">
        <w:t>Figure 5.14.4.2-1: Query Entities for creating EntityMap use case</w:t>
      </w:r>
    </w:p>
    <w:p w14:paraId="65F30C23" w14:textId="77777777" w:rsidR="0019099A" w:rsidRPr="00412E2E" w:rsidRDefault="0019099A" w:rsidP="0019099A">
      <w:pPr>
        <w:pStyle w:val="Heading4"/>
      </w:pPr>
      <w:bookmarkStart w:id="3365" w:name="_Toc200965382"/>
      <w:bookmarkStart w:id="3366" w:name="_Toc201311839"/>
      <w:bookmarkStart w:id="3367" w:name="_Toc201581344"/>
      <w:bookmarkStart w:id="3368" w:name="_Toc201851182"/>
      <w:bookmarkStart w:id="3369" w:name="_Toc202351275"/>
      <w:bookmarkStart w:id="3370" w:name="_Toc202352228"/>
      <w:r w:rsidRPr="00412E2E">
        <w:t>5.14.4.3</w:t>
      </w:r>
      <w:r w:rsidRPr="00412E2E">
        <w:tab/>
        <w:t>Input data</w:t>
      </w:r>
      <w:bookmarkEnd w:id="3365"/>
      <w:bookmarkEnd w:id="3366"/>
      <w:bookmarkEnd w:id="3367"/>
      <w:bookmarkEnd w:id="3368"/>
      <w:bookmarkEnd w:id="3369"/>
      <w:bookmarkEnd w:id="3370"/>
    </w:p>
    <w:p w14:paraId="38258111" w14:textId="77777777" w:rsidR="0019099A" w:rsidRPr="00412E2E" w:rsidRDefault="0019099A" w:rsidP="0019099A">
      <w:pPr>
        <w:pStyle w:val="B1"/>
        <w:numPr>
          <w:ilvl w:val="0"/>
          <w:numId w:val="0"/>
        </w:numPr>
      </w:pPr>
      <w:r w:rsidRPr="00412E2E">
        <w:t>To simplify the operation, the same parameters as for the Query Entities operation (clause 5.7.2) are allowed, but some of these are irrelevant for creating an Entity map and thus shall be ignored.</w:t>
      </w:r>
    </w:p>
    <w:p w14:paraId="11D547AA" w14:textId="77777777" w:rsidR="0019099A" w:rsidRPr="00412E2E" w:rsidRDefault="0019099A" w:rsidP="0019099A">
      <w:pPr>
        <w:pStyle w:val="B1"/>
      </w:pPr>
      <w:r w:rsidRPr="00412E2E">
        <w:t xml:space="preserve">A reference to a JSON-LD </w:t>
      </w:r>
      <w:r w:rsidRPr="00412E2E">
        <w:rPr>
          <w:rStyle w:val="HTMLVariable"/>
        </w:rPr>
        <w:t>@context</w:t>
      </w:r>
      <w:r w:rsidRPr="00412E2E">
        <w:t xml:space="preserve"> (optional).</w:t>
      </w:r>
    </w:p>
    <w:p w14:paraId="3E2AFA1B" w14:textId="77777777" w:rsidR="0019099A" w:rsidRPr="00412E2E" w:rsidRDefault="0019099A" w:rsidP="0019099A">
      <w:pPr>
        <w:pStyle w:val="B1"/>
      </w:pPr>
      <w:r w:rsidRPr="00412E2E">
        <w:t>A selector of Entity types as specified by clause 4.17 (optional).</w:t>
      </w:r>
      <w:r w:rsidRPr="00412E2E">
        <w:br/>
        <w:t>Both type names (short hand string) and fully qualified type names (URI) are allowed in the selector.</w:t>
      </w:r>
    </w:p>
    <w:p w14:paraId="11C9C43D" w14:textId="77777777" w:rsidR="0019099A" w:rsidRPr="00412E2E" w:rsidRDefault="0019099A" w:rsidP="0019099A">
      <w:pPr>
        <w:pStyle w:val="B1"/>
      </w:pPr>
      <w:r w:rsidRPr="00412E2E">
        <w:t>A list (one or more) of Entity identifiers (optional).</w:t>
      </w:r>
    </w:p>
    <w:p w14:paraId="047A1741" w14:textId="77777777" w:rsidR="0019099A" w:rsidRPr="00412E2E" w:rsidRDefault="0019099A" w:rsidP="0019099A">
      <w:pPr>
        <w:pStyle w:val="B1"/>
      </w:pPr>
      <w:r w:rsidRPr="00412E2E">
        <w:t>A list (one or more) of Attribute names of which at least one shall exist in order for an Entity to be selected, and also used as query projection attributes (optional).</w:t>
      </w:r>
    </w:p>
    <w:p w14:paraId="5ADAC9D7" w14:textId="77777777" w:rsidR="0019099A" w:rsidRPr="00412E2E" w:rsidRDefault="0019099A" w:rsidP="0019099A">
      <w:pPr>
        <w:pStyle w:val="B1"/>
      </w:pPr>
      <w:r w:rsidRPr="00412E2E">
        <w:t>A restrictive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retrieved (projection attributes as defined by clause 4.21) (optional). </w:t>
      </w:r>
    </w:p>
    <w:p w14:paraId="167E23E9" w14:textId="77777777" w:rsidR="0019099A" w:rsidRPr="00412E2E" w:rsidRDefault="0019099A" w:rsidP="0019099A">
      <w:pPr>
        <w:pStyle w:val="B1"/>
      </w:pPr>
      <w:r w:rsidRPr="00412E2E">
        <w:t>An exclusionary list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removed (projection attributes as defined by clause 4.21) (optional).</w:t>
      </w:r>
    </w:p>
    <w:p w14:paraId="00345D37" w14:textId="77777777" w:rsidR="0019099A" w:rsidRPr="00412E2E" w:rsidRDefault="0019099A" w:rsidP="0019099A">
      <w:pPr>
        <w:pStyle w:val="B1"/>
      </w:pPr>
      <w:r w:rsidRPr="00412E2E">
        <w:t>An id pattern as a regular expression (optional).</w:t>
      </w:r>
    </w:p>
    <w:p w14:paraId="73E8C9F7" w14:textId="77777777" w:rsidR="0019099A" w:rsidRPr="00412E2E" w:rsidRDefault="0019099A" w:rsidP="0019099A">
      <w:pPr>
        <w:pStyle w:val="B1"/>
      </w:pPr>
      <w:r w:rsidRPr="00412E2E">
        <w:t>An NGSI-LD query (to filter out Entities by Attribute values) as per clause 4.9 (optional).</w:t>
      </w:r>
    </w:p>
    <w:p w14:paraId="4498F168" w14:textId="77777777" w:rsidR="0019099A" w:rsidRPr="00412E2E" w:rsidRDefault="0019099A" w:rsidP="0019099A">
      <w:pPr>
        <w:pStyle w:val="B1"/>
      </w:pPr>
      <w:r w:rsidRPr="00412E2E">
        <w:t>An NGSI-LD geoquery (to filter out Entities by spatial relationships) as mandated by clause 4.10 (optional).</w:t>
      </w:r>
    </w:p>
    <w:p w14:paraId="3A720191" w14:textId="77777777" w:rsidR="0019099A" w:rsidRPr="00412E2E" w:rsidRDefault="0019099A" w:rsidP="0019099A">
      <w:pPr>
        <w:pStyle w:val="B1"/>
      </w:pPr>
      <w:r w:rsidRPr="00412E2E">
        <w:lastRenderedPageBreak/>
        <w:t>In the case of GeoJSON representation:</w:t>
      </w:r>
    </w:p>
    <w:p w14:paraId="42B2E8E6" w14:textId="77777777" w:rsidR="0019099A" w:rsidRPr="00412E2E" w:rsidRDefault="0019099A" w:rsidP="0019099A">
      <w:pPr>
        <w:pStyle w:val="B2"/>
      </w:pPr>
      <w:r w:rsidRPr="00412E2E">
        <w:t xml:space="preserve">The name of the </w:t>
      </w:r>
      <w:r w:rsidRPr="00412E2E">
        <w:rPr>
          <w:rStyle w:val="HTMLDefinition"/>
        </w:rPr>
        <w:t>GeoProperty</w:t>
      </w:r>
      <w:r w:rsidRPr="00412E2E">
        <w:t xml:space="preserve"> attribute to use as the geometry for the GeoJSON representation as mandated by clause 4.5.16 (</w:t>
      </w:r>
      <w:r w:rsidRPr="00412E2E">
        <w:rPr>
          <w:b/>
        </w:rPr>
        <w:t>ignored</w:t>
      </w:r>
      <w:r w:rsidRPr="00412E2E">
        <w:t>).</w:t>
      </w:r>
    </w:p>
    <w:p w14:paraId="649D957F" w14:textId="77777777" w:rsidR="0019099A" w:rsidRPr="00412E2E" w:rsidRDefault="0019099A" w:rsidP="0019099A">
      <w:pPr>
        <w:pStyle w:val="B2"/>
      </w:pPr>
      <w:r w:rsidRPr="00412E2E">
        <w:t xml:space="preserve">A </w:t>
      </w:r>
      <w:r w:rsidRPr="00412E2E">
        <w:rPr>
          <w:rStyle w:val="HTMLVariable"/>
        </w:rPr>
        <w:t>datasetId</w:t>
      </w:r>
      <w:r w:rsidRPr="00412E2E">
        <w:t xml:space="preserve"> specifying which instance of the value is to be selected if the </w:t>
      </w:r>
      <w:r w:rsidRPr="00412E2E">
        <w:rPr>
          <w:i/>
        </w:rPr>
        <w:t>GeoProperty</w:t>
      </w:r>
      <w:r w:rsidRPr="00412E2E">
        <w:t xml:space="preserve"> value has multiple instances as defined by clause 4.5.5 (</w:t>
      </w:r>
      <w:r w:rsidRPr="00412E2E">
        <w:rPr>
          <w:b/>
        </w:rPr>
        <w:t>ignored</w:t>
      </w:r>
      <w:r w:rsidRPr="00412E2E">
        <w:t>).</w:t>
      </w:r>
    </w:p>
    <w:p w14:paraId="0C7D1017" w14:textId="77777777" w:rsidR="0019099A" w:rsidRPr="00412E2E" w:rsidRDefault="0019099A" w:rsidP="0019099A">
      <w:pPr>
        <w:pStyle w:val="B1"/>
      </w:pPr>
      <w:r w:rsidRPr="00412E2E">
        <w:t>A NGSI-LD Scope query (to filter out Entities based on their Scope) as mandated by clause 4.19 (optional).</w:t>
      </w:r>
    </w:p>
    <w:p w14:paraId="34DF0BDC" w14:textId="77777777" w:rsidR="0019099A" w:rsidRPr="00412E2E" w:rsidRDefault="0019099A" w:rsidP="0019099A">
      <w:pPr>
        <w:pStyle w:val="B1"/>
      </w:pPr>
      <w:r w:rsidRPr="00412E2E">
        <w:t xml:space="preserve">An NGSI-LD query (called context source filter, to filter out </w:t>
      </w:r>
      <w:r w:rsidRPr="00412E2E">
        <w:rPr>
          <w:rStyle w:val="HTMLKeyboard"/>
        </w:rPr>
        <w:t>Context Sources</w:t>
      </w:r>
      <w:r w:rsidRPr="00412E2E">
        <w:t xml:space="preserve"> by the values of properties that describe them) as per clause 4.9 (optional).</w:t>
      </w:r>
    </w:p>
    <w:p w14:paraId="6BD6D807" w14:textId="77777777" w:rsidR="0019099A" w:rsidRPr="00412E2E" w:rsidRDefault="0019099A" w:rsidP="0019099A">
      <w:pPr>
        <w:pStyle w:val="B1"/>
      </w:pPr>
      <w:r w:rsidRPr="00412E2E">
        <w:t>A limit to the number of Entities to be retrieved. See clause 5.5.9 (</w:t>
      </w:r>
      <w:r w:rsidRPr="00412E2E">
        <w:rPr>
          <w:b/>
        </w:rPr>
        <w:t>ignored</w:t>
      </w:r>
      <w:r w:rsidRPr="00412E2E">
        <w:t>).</w:t>
      </w:r>
    </w:p>
    <w:p w14:paraId="2C2A6DF8" w14:textId="77777777" w:rsidR="0019099A" w:rsidRPr="00412E2E" w:rsidRDefault="0019099A" w:rsidP="0019099A">
      <w:pPr>
        <w:pStyle w:val="B1"/>
        <w:overflowPunct/>
        <w:autoSpaceDE/>
        <w:autoSpaceDN/>
        <w:adjustRightInd/>
        <w:ind w:left="738" w:hanging="454"/>
        <w:textAlignment w:val="auto"/>
      </w:pPr>
      <w:r w:rsidRPr="00412E2E">
        <w:t>A specified language filter as per clause 4.15 (optional).</w:t>
      </w:r>
    </w:p>
    <w:p w14:paraId="72C98C72" w14:textId="77777777" w:rsidR="0019099A" w:rsidRPr="00412E2E" w:rsidRDefault="0019099A" w:rsidP="0019099A">
      <w:pPr>
        <w:pStyle w:val="B1"/>
      </w:pPr>
      <w:r w:rsidRPr="00412E2E">
        <w:t>A list (one or more) of Attribute names whose values shall be expanded to URIs prior to executing a query (optional).</w:t>
      </w:r>
    </w:p>
    <w:p w14:paraId="391DEAF3" w14:textId="77777777" w:rsidR="0019099A" w:rsidRPr="00412E2E" w:rsidRDefault="0019099A" w:rsidP="0019099A">
      <w:pPr>
        <w:pStyle w:val="B1"/>
      </w:pPr>
      <w:r w:rsidRPr="00412E2E">
        <w:t xml:space="preserve">An optional flag indicating whether to include additional </w:t>
      </w:r>
      <w:r w:rsidRPr="00412E2E">
        <w:rPr>
          <w:rStyle w:val="HTMLKeyboard"/>
        </w:rPr>
        <w:t>Linked Entities</w:t>
      </w:r>
      <w:r w:rsidRPr="00412E2E">
        <w:t xml:space="preserve"> corresponding to the </w:t>
      </w:r>
      <w:r w:rsidRPr="00412E2E">
        <w:rPr>
          <w:rStyle w:val="HTMLDefinition"/>
        </w:rPr>
        <w:t>Relationships</w:t>
      </w:r>
      <w:r w:rsidRPr="00412E2E">
        <w:t xml:space="preserve"> retrieved and how to format those </w:t>
      </w:r>
      <w:r w:rsidRPr="00412E2E">
        <w:rPr>
          <w:rStyle w:val="HTMLKeyboard"/>
        </w:rPr>
        <w:t>Linked Entities</w:t>
      </w:r>
      <w:r w:rsidRPr="00412E2E">
        <w:rPr>
          <w:i/>
        </w:rPr>
        <w:t>.</w:t>
      </w:r>
      <w:r w:rsidRPr="00412E2E">
        <w:t xml:space="preserve"> See clause 4.5.23 (optional).</w:t>
      </w:r>
    </w:p>
    <w:p w14:paraId="4BCB37BB" w14:textId="77777777" w:rsidR="0019099A" w:rsidRPr="00412E2E" w:rsidRDefault="0019099A" w:rsidP="0019099A">
      <w:pPr>
        <w:pStyle w:val="B1"/>
      </w:pPr>
      <w:r w:rsidRPr="00412E2E">
        <w:t xml:space="preserve">A limit to the depth of </w:t>
      </w:r>
      <w:r w:rsidRPr="00412E2E">
        <w:rPr>
          <w:rStyle w:val="HTMLKeyboard"/>
        </w:rPr>
        <w:t>Linked Entities</w:t>
      </w:r>
      <w:r w:rsidRPr="00412E2E">
        <w:t xml:space="preserve"> to search whilst traversing an Entity Graph. See clause 4.5.23 (optional).</w:t>
      </w:r>
    </w:p>
    <w:p w14:paraId="4E25D766" w14:textId="77777777" w:rsidR="0019099A" w:rsidRPr="00412E2E" w:rsidRDefault="0019099A" w:rsidP="0019099A">
      <w:pPr>
        <w:pStyle w:val="B1"/>
      </w:pPr>
      <w:r w:rsidRPr="00412E2E">
        <w:t xml:space="preserve">A list (one or more) of </w:t>
      </w:r>
      <w:r w:rsidRPr="00412E2E">
        <w:rPr>
          <w:rStyle w:val="HTMLKeyboard"/>
        </w:rPr>
        <w:t>Linked Entity identifier</w:t>
      </w:r>
      <w:r w:rsidRPr="00412E2E">
        <w:t>s previously encountered whilst traversing an Entity Graph. See clause 4.5.23 (optional).</w:t>
      </w:r>
    </w:p>
    <w:p w14:paraId="1CC5556C" w14:textId="77777777" w:rsidR="0019099A" w:rsidRPr="00412E2E" w:rsidRDefault="0019099A" w:rsidP="0019099A">
      <w:pPr>
        <w:pStyle w:val="B1"/>
      </w:pPr>
      <w:r w:rsidRPr="00412E2E">
        <w:t>A flag indicating whether to return the location of the EntityMap used within the operation (</w:t>
      </w:r>
      <w:r w:rsidRPr="00412E2E">
        <w:rPr>
          <w:b/>
          <w:bCs/>
        </w:rPr>
        <w:t>ignored</w:t>
      </w:r>
      <w:r w:rsidRPr="00412E2E">
        <w:t>, EntityMap is always returned).</w:t>
      </w:r>
    </w:p>
    <w:p w14:paraId="596AE341" w14:textId="77777777" w:rsidR="0019099A" w:rsidRPr="00412E2E" w:rsidRDefault="0019099A" w:rsidP="0019099A">
      <w:pPr>
        <w:pStyle w:val="B1"/>
      </w:pPr>
      <w:r w:rsidRPr="00412E2E">
        <w:t>A suggested expiry time for the EntityMap (optional).</w:t>
      </w:r>
    </w:p>
    <w:p w14:paraId="749D1857" w14:textId="77777777" w:rsidR="0019099A" w:rsidRPr="00412E2E" w:rsidRDefault="0019099A" w:rsidP="0019099A">
      <w:pPr>
        <w:pStyle w:val="B1"/>
        <w:tabs>
          <w:tab w:val="left" w:pos="6521"/>
        </w:tabs>
      </w:pPr>
      <w:r w:rsidRPr="00412E2E">
        <w:t>The location of a resource holding an EntityMap of matching Entity registrations (</w:t>
      </w:r>
      <w:r w:rsidRPr="00412E2E">
        <w:rPr>
          <w:b/>
          <w:bCs/>
        </w:rPr>
        <w:t>ignored</w:t>
      </w:r>
      <w:r w:rsidRPr="00412E2E">
        <w:t>).</w:t>
      </w:r>
    </w:p>
    <w:p w14:paraId="49BBB8BE" w14:textId="77777777" w:rsidR="0019099A" w:rsidRPr="00412E2E" w:rsidRDefault="0019099A" w:rsidP="0019099A">
      <w:pPr>
        <w:pStyle w:val="B1"/>
      </w:pPr>
      <w:r w:rsidRPr="00412E2E">
        <w:t xml:space="preserve">A </w:t>
      </w:r>
      <w:r w:rsidRPr="00412E2E">
        <w:rPr>
          <w:rStyle w:val="HTMLVariable"/>
        </w:rPr>
        <w:t xml:space="preserve">datasetId </w:t>
      </w:r>
      <w:r w:rsidRPr="00412E2E">
        <w:t>parameter that specifies which Attribute instances are to be selected as defined by clause 4.5.5 (optional).</w:t>
      </w:r>
    </w:p>
    <w:p w14:paraId="41AB23AB" w14:textId="77777777" w:rsidR="0019099A" w:rsidRPr="00412E2E" w:rsidRDefault="0019099A" w:rsidP="0019099A">
      <w:pPr>
        <w:pStyle w:val="B1"/>
      </w:pPr>
      <w:r w:rsidRPr="00412E2E">
        <w:t>A flag indicating whether split Entities are to be expected, i.e. Entities whose information is distributed across different Context Sources (optional).</w:t>
      </w:r>
    </w:p>
    <w:p w14:paraId="5D843E5F" w14:textId="77777777" w:rsidR="0019099A" w:rsidRPr="00412E2E" w:rsidRDefault="0019099A" w:rsidP="0019099A">
      <w:r w:rsidRPr="00412E2E">
        <w:t>In the general case, it is not possible to retrieve a set of entities by only specifying desired Entity identifiers, without further specifying restrictions on the Entities' types or attributes, either explicitly, via selector of Entity types or of Attribute names, or implicitly, within an NGSI-LD Query or GeoQuery. If the execution of the operation is limited to the local scope (see clause 5.5.13), no further restrictions have to be provided.</w:t>
      </w:r>
    </w:p>
    <w:p w14:paraId="3559A7E4" w14:textId="77777777" w:rsidR="0019099A" w:rsidRPr="00412E2E" w:rsidRDefault="0019099A" w:rsidP="0019099A">
      <w:pPr>
        <w:pStyle w:val="Heading4"/>
      </w:pPr>
      <w:bookmarkStart w:id="3371" w:name="_Toc200965383"/>
      <w:bookmarkStart w:id="3372" w:name="_Toc201311840"/>
      <w:bookmarkStart w:id="3373" w:name="_Toc201581345"/>
      <w:bookmarkStart w:id="3374" w:name="_Toc201851183"/>
      <w:bookmarkStart w:id="3375" w:name="_Toc202351276"/>
      <w:bookmarkStart w:id="3376" w:name="_Toc202352229"/>
      <w:r w:rsidRPr="00412E2E">
        <w:t>5.14.4.4</w:t>
      </w:r>
      <w:r w:rsidRPr="00412E2E">
        <w:tab/>
        <w:t>Behaviour</w:t>
      </w:r>
      <w:bookmarkEnd w:id="3371"/>
      <w:bookmarkEnd w:id="3372"/>
      <w:bookmarkEnd w:id="3373"/>
      <w:bookmarkEnd w:id="3374"/>
      <w:bookmarkEnd w:id="3375"/>
      <w:bookmarkEnd w:id="3376"/>
    </w:p>
    <w:p w14:paraId="4B8AA673" w14:textId="77777777" w:rsidR="0019099A" w:rsidRPr="00412E2E" w:rsidRDefault="0019099A" w:rsidP="0019099A">
      <w:pPr>
        <w:pStyle w:val="B1"/>
        <w:keepNext/>
      </w:pPr>
      <w:r w:rsidRPr="00412E2E">
        <w:t>At least one of the following input data shall be provided:</w:t>
      </w:r>
    </w:p>
    <w:p w14:paraId="212074B4" w14:textId="77777777" w:rsidR="0019099A" w:rsidRPr="00412E2E" w:rsidRDefault="0019099A" w:rsidP="0019099A">
      <w:pPr>
        <w:pStyle w:val="B20"/>
      </w:pPr>
      <w:r w:rsidRPr="00412E2E">
        <w:rPr>
          <w:iCs/>
        </w:rPr>
        <w:t>a)</w:t>
      </w:r>
      <w:r w:rsidRPr="00412E2E">
        <w:rPr>
          <w:iCs/>
        </w:rPr>
        <w:tab/>
      </w:r>
      <w:r w:rsidRPr="00412E2E">
        <w:t>selector of Entity Types;</w:t>
      </w:r>
    </w:p>
    <w:p w14:paraId="7529D895" w14:textId="77777777" w:rsidR="0019099A" w:rsidRPr="00412E2E" w:rsidRDefault="0019099A" w:rsidP="0019099A">
      <w:pPr>
        <w:pStyle w:val="B20"/>
      </w:pPr>
      <w:r w:rsidRPr="00412E2E">
        <w:t>b)</w:t>
      </w:r>
      <w:r w:rsidRPr="00412E2E">
        <w:tab/>
        <w:t>list of Attribute names, including at least one non-system Attribute;</w:t>
      </w:r>
    </w:p>
    <w:p w14:paraId="6166B8FF" w14:textId="77777777" w:rsidR="0019099A" w:rsidRPr="00412E2E" w:rsidRDefault="0019099A" w:rsidP="0019099A">
      <w:pPr>
        <w:pStyle w:val="B20"/>
      </w:pPr>
      <w:r w:rsidRPr="00412E2E">
        <w:t>c)</w:t>
      </w:r>
      <w:r w:rsidRPr="00412E2E">
        <w:tab/>
        <w:t>NGSI-LD Query, including at least one non-system Attribute;</w:t>
      </w:r>
    </w:p>
    <w:p w14:paraId="3CD40BFE" w14:textId="77777777" w:rsidR="0019099A" w:rsidRPr="00412E2E" w:rsidRDefault="0019099A" w:rsidP="0019099A">
      <w:pPr>
        <w:pStyle w:val="B20"/>
      </w:pPr>
      <w:r w:rsidRPr="00412E2E">
        <w:t>d)</w:t>
      </w:r>
      <w:r w:rsidRPr="00412E2E">
        <w:tab/>
        <w:t>NGSI-LD GeoQuery;</w:t>
      </w:r>
    </w:p>
    <w:p w14:paraId="2DDCE4B1" w14:textId="77777777" w:rsidR="0019099A" w:rsidRPr="00412E2E" w:rsidRDefault="0019099A" w:rsidP="0019099A">
      <w:pPr>
        <w:pStyle w:val="B20"/>
      </w:pPr>
      <w:r w:rsidRPr="00412E2E">
        <w:t>e)</w:t>
      </w:r>
      <w:r w:rsidRPr="00412E2E">
        <w:tab/>
        <w:t>local scope (see clause 5.5.13).</w:t>
      </w:r>
    </w:p>
    <w:p w14:paraId="0E3E36D7" w14:textId="77777777" w:rsidR="0019099A" w:rsidRPr="00412E2E" w:rsidRDefault="0019099A" w:rsidP="0019099A">
      <w:pPr>
        <w:pStyle w:val="B10"/>
      </w:pPr>
      <w:r w:rsidRPr="00412E2E">
        <w:tab/>
        <w:t xml:space="preserve">If none of the above is provided, then an error of type </w:t>
      </w:r>
      <w:r w:rsidRPr="00412E2E">
        <w:rPr>
          <w:rStyle w:val="HTMLError"/>
          <w:rFonts w:asciiTheme="majorBidi" w:hAnsiTheme="majorBidi"/>
        </w:rPr>
        <w:t>BadRequestData</w:t>
      </w:r>
      <w:r w:rsidRPr="00412E2E">
        <w:t xml:space="preserve"> shall be raised (too wide query).</w:t>
      </w:r>
    </w:p>
    <w:p w14:paraId="03CA9619" w14:textId="77777777" w:rsidR="0019099A" w:rsidRPr="00412E2E" w:rsidRDefault="0019099A" w:rsidP="0019099A">
      <w:pPr>
        <w:pStyle w:val="B1"/>
      </w:pPr>
      <w:r w:rsidRPr="00412E2E">
        <w:lastRenderedPageBreak/>
        <w:t xml:space="preserve">If the list of Entity identifiers includes a URI which it is not valid, or the query, geoquery or context source filter are not syntactically valid (as per the referred clauses 4.9 and 4.10) an error of type </w:t>
      </w:r>
      <w:r w:rsidRPr="00412E2E">
        <w:rPr>
          <w:rStyle w:val="HTMLError"/>
          <w:rFonts w:asciiTheme="majorBidi" w:hAnsiTheme="majorBidi"/>
        </w:rPr>
        <w:t>BadRequestData</w:t>
      </w:r>
      <w:r w:rsidRPr="00412E2E">
        <w:t xml:space="preserve"> shall be raised.</w:t>
      </w:r>
    </w:p>
    <w:p w14:paraId="0DECF535" w14:textId="77777777" w:rsidR="0019099A" w:rsidRPr="00412E2E" w:rsidRDefault="0019099A" w:rsidP="0019099A">
      <w:pPr>
        <w:pStyle w:val="B1"/>
      </w:pPr>
      <w:r w:rsidRPr="00412E2E">
        <w:t xml:space="preserve">If projection attributes are present and indicate the use of </w:t>
      </w:r>
      <w:r w:rsidRPr="00412E2E">
        <w:rPr>
          <w:rStyle w:val="HTMLKeyboard"/>
        </w:rPr>
        <w:t xml:space="preserve">Linked Entity </w:t>
      </w:r>
      <w:r w:rsidRPr="00412E2E">
        <w:t xml:space="preserve">retrieval, and the use of </w:t>
      </w:r>
      <w:r w:rsidRPr="00412E2E">
        <w:rPr>
          <w:rStyle w:val="HTMLKeyboard"/>
        </w:rPr>
        <w:t xml:space="preserve">Linked Entity </w:t>
      </w:r>
      <w:r w:rsidRPr="00412E2E">
        <w:t xml:space="preserve">retrieval is not specified, or the projected attribute depth exceeds the </w:t>
      </w:r>
      <w:r w:rsidRPr="00412E2E">
        <w:rPr>
          <w:rStyle w:val="HTMLKeyboard"/>
        </w:rPr>
        <w:t xml:space="preserve">Linked Entity </w:t>
      </w:r>
      <w:r w:rsidRPr="00412E2E">
        <w:t xml:space="preserve">retrieval depth, then an error of type </w:t>
      </w:r>
      <w:r w:rsidRPr="00412E2E">
        <w:rPr>
          <w:rStyle w:val="HTMLError"/>
          <w:rFonts w:asciiTheme="majorBidi" w:hAnsiTheme="majorBidi"/>
        </w:rPr>
        <w:t>BadRequestData</w:t>
      </w:r>
      <w:r w:rsidRPr="00412E2E">
        <w:t xml:space="preserve"> shall be raised.</w:t>
      </w:r>
    </w:p>
    <w:p w14:paraId="5687A79A" w14:textId="77777777" w:rsidR="0019099A" w:rsidRPr="00412E2E" w:rsidRDefault="0019099A" w:rsidP="0019099A">
      <w:pPr>
        <w:pStyle w:val="B1"/>
      </w:pPr>
      <w:r w:rsidRPr="00412E2E">
        <w:t xml:space="preserve">If the filter conditions specified by the query includes </w:t>
      </w:r>
      <w:r w:rsidRPr="00412E2E">
        <w:rPr>
          <w:rStyle w:val="HTMLKeyboard"/>
        </w:rPr>
        <w:t>Linked Entity</w:t>
      </w:r>
      <w:r w:rsidRPr="00412E2E">
        <w:t xml:space="preserve"> attributes, and the use of </w:t>
      </w:r>
      <w:r w:rsidRPr="00412E2E">
        <w:rPr>
          <w:rStyle w:val="HTMLKeyboard"/>
        </w:rPr>
        <w:t xml:space="preserve">Linked Entity </w:t>
      </w:r>
      <w:r w:rsidRPr="00412E2E">
        <w:t xml:space="preserve">retrieval is not specified, or the </w:t>
      </w:r>
      <w:r w:rsidRPr="00412E2E">
        <w:rPr>
          <w:rStyle w:val="HTMLKeyboard"/>
        </w:rPr>
        <w:t xml:space="preserve">Linked Entity </w:t>
      </w:r>
      <w:r w:rsidRPr="00412E2E">
        <w:t xml:space="preserve">attribute query depth exceeds the </w:t>
      </w:r>
      <w:r w:rsidRPr="00412E2E">
        <w:rPr>
          <w:rStyle w:val="HTMLKeyboard"/>
        </w:rPr>
        <w:t xml:space="preserve">Linked Entity </w:t>
      </w:r>
      <w:r w:rsidRPr="00412E2E">
        <w:t xml:space="preserve">retrieval depth, an error of type </w:t>
      </w:r>
      <w:r w:rsidRPr="00412E2E">
        <w:rPr>
          <w:rStyle w:val="HTMLError"/>
          <w:rFonts w:asciiTheme="majorBidi" w:hAnsiTheme="majorBidi"/>
        </w:rPr>
        <w:t>BadRequestData</w:t>
      </w:r>
      <w:r w:rsidRPr="00412E2E">
        <w:t xml:space="preserve"> shall be raised (too deep query).</w:t>
      </w:r>
    </w:p>
    <w:p w14:paraId="2D35A560" w14:textId="77777777" w:rsidR="0019099A" w:rsidRPr="00412E2E" w:rsidRDefault="0019099A" w:rsidP="0019099A">
      <w:pPr>
        <w:pStyle w:val="B1"/>
      </w:pPr>
      <w:r w:rsidRPr="00412E2E">
        <w:t xml:space="preserve">If geometryProperty parameter is present and the Accept Header is not set to </w:t>
      </w:r>
      <w:r w:rsidRPr="00412E2E">
        <w:rPr>
          <w:rStyle w:val="HTMLCode"/>
        </w:rPr>
        <w:t>"application/geo+json",</w:t>
      </w:r>
      <w:r w:rsidRPr="00412E2E">
        <w:t xml:space="preserve"> then an error of type </w:t>
      </w:r>
      <w:r w:rsidRPr="00412E2E">
        <w:rPr>
          <w:rStyle w:val="HTMLError"/>
          <w:rFonts w:asciiTheme="majorBidi" w:hAnsiTheme="majorBidi"/>
        </w:rPr>
        <w:t>BadRequestData</w:t>
      </w:r>
      <w:r w:rsidRPr="00412E2E">
        <w:t xml:space="preserve"> shall be raised.</w:t>
      </w:r>
    </w:p>
    <w:p w14:paraId="7E1612F6" w14:textId="77777777" w:rsidR="0019099A" w:rsidRPr="00412E2E" w:rsidRDefault="0019099A" w:rsidP="00A86E2F">
      <w:pPr>
        <w:pStyle w:val="B1"/>
        <w:keepNext/>
        <w:keepLines/>
      </w:pPr>
      <w:r w:rsidRPr="00412E2E">
        <w:t xml:space="preserve">Otherwise, </w:t>
      </w:r>
    </w:p>
    <w:p w14:paraId="2FE26553" w14:textId="77777777" w:rsidR="0019099A" w:rsidRPr="00412E2E" w:rsidRDefault="0019099A" w:rsidP="0019099A">
      <w:pPr>
        <w:pStyle w:val="B2"/>
      </w:pPr>
      <w:r w:rsidRPr="00412E2E">
        <w:t>Term to URI expansion of type and Attribute names shall be performed, as mandated by clause 5.5.7.</w:t>
      </w:r>
    </w:p>
    <w:p w14:paraId="1B55E1AB" w14:textId="77777777" w:rsidR="0019099A" w:rsidRPr="00412E2E" w:rsidRDefault="0019099A" w:rsidP="0019099A">
      <w:pPr>
        <w:pStyle w:val="B2"/>
      </w:pPr>
      <w:r w:rsidRPr="00412E2E">
        <w:t>If a list of Attribute names whose values shall be expanded to URIs has been supplied, JSON-LD type coercion shall be performed as mandated by clause 5.5.7.</w:t>
      </w:r>
    </w:p>
    <w:p w14:paraId="48BF1FA8" w14:textId="77777777" w:rsidR="0019099A" w:rsidRPr="00412E2E" w:rsidRDefault="0019099A" w:rsidP="0019099A">
      <w:pPr>
        <w:pStyle w:val="B2"/>
      </w:pPr>
      <w:r w:rsidRPr="00412E2E">
        <w:t>If split entities flag is explicitly set to true or, if not explicitly set, the default setting of the deployment allows split entities, and local scope is not specified, implementations shall run a query that shall return an EntityMap containing the identifiers of all the Entities found locally that meet all of the following conditions:</w:t>
      </w:r>
    </w:p>
    <w:p w14:paraId="672E5542" w14:textId="77777777" w:rsidR="0019099A" w:rsidRPr="00412E2E" w:rsidRDefault="0019099A" w:rsidP="0019099A">
      <w:pPr>
        <w:pStyle w:val="B3"/>
        <w:numPr>
          <w:ilvl w:val="2"/>
          <w:numId w:val="1"/>
        </w:numPr>
        <w:tabs>
          <w:tab w:val="clear" w:pos="2160"/>
          <w:tab w:val="num" w:pos="1644"/>
        </w:tabs>
        <w:ind w:left="1644" w:hanging="453"/>
      </w:pPr>
      <w:r w:rsidRPr="00412E2E">
        <w:t>id is equal to any of the id(s) passed as a parameter;</w:t>
      </w:r>
    </w:p>
    <w:p w14:paraId="7789AE06" w14:textId="77777777" w:rsidR="0019099A" w:rsidRPr="00412E2E" w:rsidRDefault="0019099A" w:rsidP="0019099A">
      <w:pPr>
        <w:pStyle w:val="B3"/>
        <w:numPr>
          <w:ilvl w:val="2"/>
          <w:numId w:val="1"/>
        </w:numPr>
        <w:tabs>
          <w:tab w:val="clear" w:pos="2160"/>
          <w:tab w:val="num" w:pos="1644"/>
        </w:tabs>
        <w:ind w:left="1644" w:hanging="453"/>
      </w:pPr>
      <w:r w:rsidRPr="00412E2E">
        <w:t>the Entity Type names match the selector of Entity Types (expanded) that is passed as a parameter;</w:t>
      </w:r>
    </w:p>
    <w:p w14:paraId="77E60F57" w14:textId="77777777" w:rsidR="0019099A" w:rsidRPr="00412E2E" w:rsidRDefault="0019099A" w:rsidP="0019099A">
      <w:pPr>
        <w:pStyle w:val="B3"/>
        <w:numPr>
          <w:ilvl w:val="2"/>
          <w:numId w:val="1"/>
        </w:numPr>
        <w:tabs>
          <w:tab w:val="clear" w:pos="2160"/>
          <w:tab w:val="num" w:pos="1644"/>
        </w:tabs>
        <w:ind w:left="1644" w:hanging="453"/>
      </w:pPr>
      <w:r w:rsidRPr="00412E2E">
        <w:t>id matches the id pattern passed as a parameter.</w:t>
      </w:r>
    </w:p>
    <w:p w14:paraId="4FE783DA" w14:textId="77777777" w:rsidR="0019099A" w:rsidRPr="00412E2E" w:rsidRDefault="0019099A" w:rsidP="0019099A">
      <w:pPr>
        <w:pStyle w:val="B2"/>
      </w:pPr>
      <w:r w:rsidRPr="00412E2E">
        <w:t>Otherwise, implementations shall run a query that shall return an EntityMap containing the identifiers pf all Entities found locally that meet all of the following conditions (given the respective parameter is provided):</w:t>
      </w:r>
    </w:p>
    <w:p w14:paraId="7FBA16C9" w14:textId="77777777" w:rsidR="0019099A" w:rsidRPr="00412E2E" w:rsidRDefault="0019099A" w:rsidP="0019099A">
      <w:pPr>
        <w:pStyle w:val="B3"/>
        <w:numPr>
          <w:ilvl w:val="2"/>
          <w:numId w:val="1"/>
        </w:numPr>
        <w:tabs>
          <w:tab w:val="clear" w:pos="2160"/>
          <w:tab w:val="num" w:pos="1644"/>
        </w:tabs>
        <w:ind w:left="1644" w:hanging="453"/>
      </w:pPr>
      <w:r w:rsidRPr="00412E2E">
        <w:t>id is equal to any of the id(s) passed as a parameter;</w:t>
      </w:r>
    </w:p>
    <w:p w14:paraId="21091FFF" w14:textId="77777777" w:rsidR="0019099A" w:rsidRPr="00412E2E" w:rsidRDefault="0019099A" w:rsidP="0019099A">
      <w:pPr>
        <w:pStyle w:val="B3"/>
        <w:numPr>
          <w:ilvl w:val="2"/>
          <w:numId w:val="1"/>
        </w:numPr>
        <w:tabs>
          <w:tab w:val="clear" w:pos="2160"/>
          <w:tab w:val="num" w:pos="1644"/>
        </w:tabs>
        <w:ind w:left="1644" w:hanging="453"/>
      </w:pPr>
      <w:r w:rsidRPr="00412E2E">
        <w:t>the Entity Type names match the selector of Entity Types (expanded) that is passed as a parameter;</w:t>
      </w:r>
    </w:p>
    <w:p w14:paraId="761D4097" w14:textId="77777777" w:rsidR="0019099A" w:rsidRPr="00412E2E" w:rsidRDefault="0019099A" w:rsidP="0019099A">
      <w:pPr>
        <w:pStyle w:val="B3"/>
        <w:numPr>
          <w:ilvl w:val="2"/>
          <w:numId w:val="1"/>
        </w:numPr>
        <w:tabs>
          <w:tab w:val="clear" w:pos="2160"/>
          <w:tab w:val="num" w:pos="1644"/>
        </w:tabs>
        <w:ind w:left="1644" w:hanging="453"/>
      </w:pPr>
      <w:r w:rsidRPr="00412E2E">
        <w:t>Attribute matches any of the expanded attribute(s) in the list that is passed as a parameter;</w:t>
      </w:r>
    </w:p>
    <w:p w14:paraId="5B43E195" w14:textId="77777777" w:rsidR="0019099A" w:rsidRPr="00412E2E" w:rsidRDefault="0019099A" w:rsidP="0019099A">
      <w:pPr>
        <w:pStyle w:val="B3"/>
        <w:numPr>
          <w:ilvl w:val="2"/>
          <w:numId w:val="1"/>
        </w:numPr>
        <w:tabs>
          <w:tab w:val="clear" w:pos="2160"/>
          <w:tab w:val="num" w:pos="1644"/>
        </w:tabs>
        <w:ind w:left="1644" w:hanging="453"/>
      </w:pPr>
      <w:r w:rsidRPr="00412E2E">
        <w:t>id matches the id pattern passed as a parameter;</w:t>
      </w:r>
    </w:p>
    <w:p w14:paraId="5631ED5D" w14:textId="77777777" w:rsidR="0019099A" w:rsidRPr="00412E2E" w:rsidRDefault="0019099A" w:rsidP="0019099A">
      <w:pPr>
        <w:pStyle w:val="B3"/>
        <w:numPr>
          <w:ilvl w:val="2"/>
          <w:numId w:val="1"/>
        </w:numPr>
        <w:tabs>
          <w:tab w:val="clear" w:pos="2160"/>
          <w:tab w:val="num" w:pos="1644"/>
        </w:tabs>
        <w:ind w:left="1644" w:hanging="453"/>
      </w:pPr>
      <w:r w:rsidRPr="00412E2E">
        <w:t>the filter conditions specified by the query are met (as mandated by clause 4.9);</w:t>
      </w:r>
    </w:p>
    <w:p w14:paraId="546BF9A0" w14:textId="77777777" w:rsidR="0019099A" w:rsidRPr="00412E2E" w:rsidRDefault="0019099A" w:rsidP="0019099A">
      <w:pPr>
        <w:pStyle w:val="B3"/>
        <w:numPr>
          <w:ilvl w:val="2"/>
          <w:numId w:val="1"/>
        </w:numPr>
        <w:tabs>
          <w:tab w:val="clear" w:pos="2160"/>
          <w:tab w:val="num" w:pos="1644"/>
        </w:tabs>
        <w:ind w:left="1644" w:hanging="453"/>
      </w:pPr>
      <w:r w:rsidRPr="00412E2E">
        <w:t>the geospatial restrictions imposed by the geoquery are met (as mandated by clause 4.10); if there are multiple instances of the GeoProperty on which the geoquery is based, it is sufficient if any of these instances meets the geospatial restrictions;</w:t>
      </w:r>
    </w:p>
    <w:p w14:paraId="4D545E18" w14:textId="77777777" w:rsidR="0019099A" w:rsidRPr="00412E2E" w:rsidRDefault="0019099A" w:rsidP="0019099A">
      <w:pPr>
        <w:pStyle w:val="B3"/>
        <w:numPr>
          <w:ilvl w:val="2"/>
          <w:numId w:val="1"/>
        </w:numPr>
        <w:tabs>
          <w:tab w:val="clear" w:pos="2160"/>
          <w:tab w:val="num" w:pos="1644"/>
        </w:tabs>
        <w:ind w:left="1644" w:hanging="453"/>
      </w:pPr>
      <w:r w:rsidRPr="00412E2E">
        <w:t>if the Scope query is present, it shall match a present Entity Scope (as mandated by clause 4.19, for an example see annex C, clause C.5.15);</w:t>
      </w:r>
    </w:p>
    <w:p w14:paraId="38AA98EF" w14:textId="77777777" w:rsidR="0019099A" w:rsidRPr="00412E2E" w:rsidRDefault="0019099A" w:rsidP="0019099A">
      <w:pPr>
        <w:pStyle w:val="B3"/>
        <w:numPr>
          <w:ilvl w:val="2"/>
          <w:numId w:val="1"/>
        </w:numPr>
        <w:tabs>
          <w:tab w:val="clear" w:pos="2160"/>
          <w:tab w:val="num" w:pos="1644"/>
        </w:tabs>
        <w:ind w:left="1644" w:hanging="453"/>
      </w:pPr>
      <w:r w:rsidRPr="00412E2E">
        <w:t>if the Attribute list is present, in order for an Entity to match, it shall contain at least one of the Attributes in the projection Attribute list.</w:t>
      </w:r>
    </w:p>
    <w:p w14:paraId="03B9D6FA" w14:textId="77777777" w:rsidR="0019099A" w:rsidRPr="00412E2E" w:rsidRDefault="0019099A" w:rsidP="0019099A">
      <w:pPr>
        <w:pStyle w:val="B1"/>
      </w:pPr>
      <w:r w:rsidRPr="00412E2E">
        <w:t xml:space="preserve">Unless local scope is specified (see clause 5.5.13), for </w:t>
      </w:r>
      <w:r w:rsidRPr="00412E2E">
        <w:rPr>
          <w:color w:val="595959" w:themeColor="text1" w:themeTint="A6"/>
        </w:rPr>
        <w:t>Context Source Registrations</w:t>
      </w:r>
      <w:r w:rsidRPr="00412E2E">
        <w:t xml:space="preserve"> that match the query and support the "createEntityMapQueryEntity" operation (see operations and operation groups in clause 4.20), implementations shall do the following:</w:t>
      </w:r>
    </w:p>
    <w:p w14:paraId="0B78F99C" w14:textId="77777777" w:rsidR="0019099A" w:rsidRPr="00412E2E" w:rsidRDefault="0019099A" w:rsidP="0019099A">
      <w:pPr>
        <w:pStyle w:val="B2"/>
      </w:pPr>
      <w:r w:rsidRPr="00412E2E">
        <w:t xml:space="preserve">If split entities flag is explicitly set to true or, if not explicitly set, the default setting of the deployment allows split entities, the filters (filter conditions specified by the query, geospatial restrictions imposed by the geoquery, </w:t>
      </w:r>
      <w:r w:rsidRPr="00412E2E">
        <w:rPr>
          <w:lang w:eastAsia="it-IT"/>
        </w:rPr>
        <w:t>Scope query,</w:t>
      </w:r>
      <w:r w:rsidRPr="00412E2E">
        <w:t xml:space="preserve"> Attributes) shall be removed before forwarding the request. </w:t>
      </w:r>
    </w:p>
    <w:p w14:paraId="3B0C7F68" w14:textId="77777777" w:rsidR="0019099A" w:rsidRPr="00412E2E" w:rsidRDefault="0019099A" w:rsidP="0019099A">
      <w:pPr>
        <w:pStyle w:val="B2"/>
      </w:pPr>
      <w:r w:rsidRPr="00412E2E">
        <w:lastRenderedPageBreak/>
        <w:t xml:space="preserve">For each matching </w:t>
      </w:r>
      <w:r w:rsidRPr="00412E2E">
        <w:rPr>
          <w:color w:val="595959" w:themeColor="text1" w:themeTint="A6"/>
        </w:rPr>
        <w:t>Context Source Registration</w:t>
      </w:r>
      <w:r w:rsidRPr="00412E2E">
        <w:t xml:space="preserve">, the request is forwarded for remote querying by matching endpoints. The result of each remote query is an EntityMap. The mapping between the Context Source Registration and the EntityMap Id is added to the </w:t>
      </w:r>
      <w:r w:rsidRPr="00412E2E">
        <w:rPr>
          <w:rStyle w:val="HTMLVariable"/>
        </w:rPr>
        <w:t xml:space="preserve">linkedMaps </w:t>
      </w:r>
      <w:r w:rsidRPr="00412E2E">
        <w:t xml:space="preserve">element of the local EntityMap and for the Entity ids included in the returned EntityMaps a mapping to the Context Source Registration is added to the </w:t>
      </w:r>
      <w:r w:rsidRPr="00412E2E">
        <w:rPr>
          <w:rStyle w:val="HTMLVariable"/>
        </w:rPr>
        <w:t>entityMap</w:t>
      </w:r>
      <w:r w:rsidRPr="00412E2E">
        <w:t xml:space="preserve"> element of the local EntityMap.</w:t>
      </w:r>
    </w:p>
    <w:p w14:paraId="69809949" w14:textId="77777777" w:rsidR="0019099A" w:rsidRPr="00412E2E" w:rsidRDefault="0019099A" w:rsidP="0019099A">
      <w:pPr>
        <w:pStyle w:val="B2"/>
        <w:numPr>
          <w:ilvl w:val="0"/>
          <w:numId w:val="22"/>
        </w:numPr>
      </w:pPr>
      <w:r w:rsidRPr="00412E2E">
        <w:t>The local EntityMap is stored and made accessible based on its identifier.</w:t>
      </w:r>
    </w:p>
    <w:p w14:paraId="058583ED" w14:textId="77777777" w:rsidR="0019099A" w:rsidRPr="00412E2E" w:rsidRDefault="0019099A" w:rsidP="0019099A">
      <w:pPr>
        <w:pStyle w:val="Heading4"/>
      </w:pPr>
      <w:bookmarkStart w:id="3377" w:name="_Toc200965384"/>
      <w:bookmarkStart w:id="3378" w:name="_Toc201311841"/>
      <w:bookmarkStart w:id="3379" w:name="_Toc201581346"/>
      <w:bookmarkStart w:id="3380" w:name="_Toc201851184"/>
      <w:bookmarkStart w:id="3381" w:name="_Toc202351277"/>
      <w:bookmarkStart w:id="3382" w:name="_Toc202352230"/>
      <w:r w:rsidRPr="00412E2E">
        <w:t>5.14.4.5</w:t>
      </w:r>
      <w:r w:rsidRPr="00412E2E">
        <w:tab/>
        <w:t>Output data</w:t>
      </w:r>
      <w:bookmarkEnd w:id="3377"/>
      <w:bookmarkEnd w:id="3378"/>
      <w:bookmarkEnd w:id="3379"/>
      <w:bookmarkEnd w:id="3380"/>
      <w:bookmarkEnd w:id="3381"/>
      <w:bookmarkEnd w:id="3382"/>
    </w:p>
    <w:p w14:paraId="6E22DEFB" w14:textId="77777777" w:rsidR="0019099A" w:rsidRPr="00412E2E" w:rsidRDefault="0019099A" w:rsidP="0019099A">
      <w:r w:rsidRPr="00412E2E">
        <w:t xml:space="preserve">The location of the local EntityMap shall be returned in a specific field in the response, as well as the EntityMap itself. </w:t>
      </w:r>
    </w:p>
    <w:p w14:paraId="4AD132C0" w14:textId="77777777" w:rsidR="0019099A" w:rsidRPr="00412E2E" w:rsidRDefault="0019099A" w:rsidP="0019099A">
      <w:pPr>
        <w:pStyle w:val="Heading3"/>
        <w:tabs>
          <w:tab w:val="left" w:pos="6521"/>
        </w:tabs>
      </w:pPr>
      <w:bookmarkStart w:id="3383" w:name="_Toc200965385"/>
      <w:bookmarkStart w:id="3384" w:name="_Toc201311842"/>
      <w:bookmarkStart w:id="3385" w:name="_Toc201581347"/>
      <w:bookmarkStart w:id="3386" w:name="_Toc201851185"/>
      <w:bookmarkStart w:id="3387" w:name="_Toc202351278"/>
      <w:bookmarkStart w:id="3388" w:name="_Toc202352231"/>
      <w:r w:rsidRPr="00412E2E">
        <w:t>5.14.5</w:t>
      </w:r>
      <w:r w:rsidRPr="00412E2E">
        <w:tab/>
        <w:t>Create EntityMap for Query Temporal Evolution of Entities</w:t>
      </w:r>
      <w:bookmarkEnd w:id="3383"/>
      <w:bookmarkEnd w:id="3384"/>
      <w:bookmarkEnd w:id="3385"/>
      <w:bookmarkEnd w:id="3386"/>
      <w:bookmarkEnd w:id="3387"/>
      <w:bookmarkEnd w:id="3388"/>
    </w:p>
    <w:p w14:paraId="5694DB6C" w14:textId="77777777" w:rsidR="0019099A" w:rsidRPr="00412E2E" w:rsidRDefault="0019099A" w:rsidP="0019099A">
      <w:pPr>
        <w:pStyle w:val="Heading4"/>
        <w:tabs>
          <w:tab w:val="left" w:pos="6521"/>
        </w:tabs>
      </w:pPr>
      <w:bookmarkStart w:id="3389" w:name="_Toc200965386"/>
      <w:bookmarkStart w:id="3390" w:name="_Toc201311843"/>
      <w:bookmarkStart w:id="3391" w:name="_Toc201581348"/>
      <w:bookmarkStart w:id="3392" w:name="_Toc201851186"/>
      <w:bookmarkStart w:id="3393" w:name="_Toc202351279"/>
      <w:bookmarkStart w:id="3394" w:name="_Toc202352232"/>
      <w:r w:rsidRPr="00412E2E">
        <w:t>5.14.5.1</w:t>
      </w:r>
      <w:r w:rsidRPr="00412E2E">
        <w:tab/>
        <w:t>Description</w:t>
      </w:r>
      <w:bookmarkEnd w:id="3389"/>
      <w:bookmarkEnd w:id="3390"/>
      <w:bookmarkEnd w:id="3391"/>
      <w:bookmarkEnd w:id="3392"/>
      <w:bookmarkEnd w:id="3393"/>
      <w:bookmarkEnd w:id="3394"/>
    </w:p>
    <w:p w14:paraId="27B298C0" w14:textId="77777777" w:rsidR="0019099A" w:rsidRPr="00412E2E" w:rsidRDefault="0019099A" w:rsidP="0019099A">
      <w:pPr>
        <w:keepLines/>
      </w:pPr>
      <w:r w:rsidRPr="00412E2E">
        <w:t>This operation is very similar to the Query Temporal Evolution of Entities operation in clause 5.7.4, except that it does not directly return the Temporal Evolution of Entities but creates and returns an Entity map including the identifiers of the Entities that are candidates to be part of the query results. The Entity map can then be used for paginating through Temporal Evolution of the included Entities.</w:t>
      </w:r>
    </w:p>
    <w:p w14:paraId="099AC16A" w14:textId="77777777" w:rsidR="0019099A" w:rsidRPr="00412E2E" w:rsidRDefault="0019099A" w:rsidP="0019099A">
      <w:pPr>
        <w:pStyle w:val="Heading4"/>
        <w:tabs>
          <w:tab w:val="left" w:pos="6521"/>
        </w:tabs>
      </w:pPr>
      <w:bookmarkStart w:id="3395" w:name="_Toc200965387"/>
      <w:bookmarkStart w:id="3396" w:name="_Toc201311844"/>
      <w:bookmarkStart w:id="3397" w:name="_Toc201581349"/>
      <w:bookmarkStart w:id="3398" w:name="_Toc201851187"/>
      <w:bookmarkStart w:id="3399" w:name="_Toc202351280"/>
      <w:bookmarkStart w:id="3400" w:name="_Toc202352233"/>
      <w:r w:rsidRPr="00412E2E">
        <w:t>5.14.5.2</w:t>
      </w:r>
      <w:r w:rsidRPr="00412E2E">
        <w:tab/>
        <w:t>Use case diagram</w:t>
      </w:r>
      <w:bookmarkEnd w:id="3395"/>
      <w:bookmarkEnd w:id="3396"/>
      <w:bookmarkEnd w:id="3397"/>
      <w:bookmarkEnd w:id="3398"/>
      <w:bookmarkEnd w:id="3399"/>
      <w:bookmarkEnd w:id="3400"/>
    </w:p>
    <w:p w14:paraId="10FAB3D0" w14:textId="77777777" w:rsidR="0019099A" w:rsidRPr="00412E2E" w:rsidRDefault="0019099A" w:rsidP="0019099A">
      <w:pPr>
        <w:tabs>
          <w:tab w:val="left" w:pos="6521"/>
        </w:tabs>
      </w:pPr>
      <w:r w:rsidRPr="00412E2E">
        <w:t xml:space="preserve">A </w:t>
      </w:r>
      <w:r w:rsidRPr="00412E2E">
        <w:rPr>
          <w:rStyle w:val="HTMLDefinition"/>
        </w:rPr>
        <w:t>Context Consumer</w:t>
      </w:r>
      <w:r w:rsidRPr="00412E2E">
        <w:t xml:space="preserve"> can retrieve an Entity map with the Temporal Evolution of a set of Entities which matches a specific query from an NGSI-LD system as shown in Figure 5.14.5.2-1.</w:t>
      </w:r>
    </w:p>
    <w:p w14:paraId="7CD0DDCB" w14:textId="77777777" w:rsidR="0019099A" w:rsidRPr="00412E2E" w:rsidRDefault="0019099A" w:rsidP="0019099A">
      <w:pPr>
        <w:pStyle w:val="FL"/>
        <w:tabs>
          <w:tab w:val="left" w:pos="6521"/>
        </w:tabs>
      </w:pPr>
      <w:r w:rsidRPr="00412E2E">
        <w:rPr>
          <w:noProof/>
          <w:lang w:eastAsia="it-IT"/>
        </w:rPr>
        <w:drawing>
          <wp:inline distT="0" distB="0" distL="0" distR="0" wp14:anchorId="0557AAEB" wp14:editId="0F44B17F">
            <wp:extent cx="3124200" cy="2857500"/>
            <wp:effectExtent l="0" t="0" r="0" b="0"/>
            <wp:docPr id="11509088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8864" name="Picture 1150908864"/>
                    <pic:cNvPicPr/>
                  </pic:nvPicPr>
                  <pic:blipFill>
                    <a:blip r:embed="rId143"/>
                    <a:stretch>
                      <a:fillRect/>
                    </a:stretch>
                  </pic:blipFill>
                  <pic:spPr>
                    <a:xfrm>
                      <a:off x="0" y="0"/>
                      <a:ext cx="3124200" cy="2857500"/>
                    </a:xfrm>
                    <a:prstGeom prst="rect">
                      <a:avLst/>
                    </a:prstGeom>
                  </pic:spPr>
                </pic:pic>
              </a:graphicData>
            </a:graphic>
          </wp:inline>
        </w:drawing>
      </w:r>
    </w:p>
    <w:p w14:paraId="73D9AD87" w14:textId="77777777" w:rsidR="0019099A" w:rsidRPr="00412E2E" w:rsidRDefault="0019099A" w:rsidP="0019099A">
      <w:pPr>
        <w:pStyle w:val="TF"/>
        <w:tabs>
          <w:tab w:val="left" w:pos="6521"/>
        </w:tabs>
      </w:pPr>
      <w:r w:rsidRPr="00412E2E">
        <w:t>Figure 5.14.5.2-1: Query Temporal Evolution for creating EntityMap use case</w:t>
      </w:r>
    </w:p>
    <w:p w14:paraId="00E30CC2" w14:textId="77777777" w:rsidR="0019099A" w:rsidRPr="00412E2E" w:rsidRDefault="0019099A" w:rsidP="0019099A">
      <w:pPr>
        <w:pStyle w:val="Heading4"/>
        <w:tabs>
          <w:tab w:val="left" w:pos="6521"/>
        </w:tabs>
      </w:pPr>
      <w:bookmarkStart w:id="3401" w:name="_Toc200965388"/>
      <w:bookmarkStart w:id="3402" w:name="_Toc201311845"/>
      <w:bookmarkStart w:id="3403" w:name="_Toc201581350"/>
      <w:bookmarkStart w:id="3404" w:name="_Toc201851188"/>
      <w:bookmarkStart w:id="3405" w:name="_Toc202351281"/>
      <w:bookmarkStart w:id="3406" w:name="_Toc202352234"/>
      <w:r w:rsidRPr="00412E2E">
        <w:t>5.14.5.3</w:t>
      </w:r>
      <w:r w:rsidRPr="00412E2E">
        <w:tab/>
        <w:t>Input data</w:t>
      </w:r>
      <w:bookmarkEnd w:id="3401"/>
      <w:bookmarkEnd w:id="3402"/>
      <w:bookmarkEnd w:id="3403"/>
      <w:bookmarkEnd w:id="3404"/>
      <w:bookmarkEnd w:id="3405"/>
      <w:bookmarkEnd w:id="3406"/>
    </w:p>
    <w:p w14:paraId="216D1391" w14:textId="77777777" w:rsidR="0019099A" w:rsidRPr="00412E2E" w:rsidRDefault="0019099A" w:rsidP="0019099A">
      <w:pPr>
        <w:tabs>
          <w:tab w:val="left" w:pos="6521"/>
        </w:tabs>
      </w:pPr>
      <w:r w:rsidRPr="00412E2E">
        <w:t>To simplify the operation, the same parameters as for the Query Temporal Evolution of Entities operation (clause 5.7.4) are allowed, but some of these are irrelevant for creating an Entity map and thus will be ignored.</w:t>
      </w:r>
    </w:p>
    <w:p w14:paraId="70947824" w14:textId="77777777" w:rsidR="0019099A" w:rsidRPr="00412E2E" w:rsidRDefault="0019099A" w:rsidP="0019099A">
      <w:pPr>
        <w:pStyle w:val="B1"/>
        <w:tabs>
          <w:tab w:val="left" w:pos="6521"/>
        </w:tabs>
      </w:pPr>
      <w:r w:rsidRPr="00412E2E">
        <w:t>An NGSI-LD temporal query as mandated by clause 4.11.</w:t>
      </w:r>
    </w:p>
    <w:p w14:paraId="0AD1F9F3" w14:textId="77777777" w:rsidR="0019099A" w:rsidRPr="00412E2E" w:rsidRDefault="0019099A" w:rsidP="0019099A">
      <w:pPr>
        <w:pStyle w:val="B1"/>
        <w:tabs>
          <w:tab w:val="left" w:pos="6521"/>
        </w:tabs>
      </w:pPr>
      <w:r w:rsidRPr="00412E2E">
        <w:t xml:space="preserve">A reference to a JSON-LD </w:t>
      </w:r>
      <w:r w:rsidRPr="00412E2E">
        <w:rPr>
          <w:rStyle w:val="HTMLVariable"/>
        </w:rPr>
        <w:t>@context</w:t>
      </w:r>
      <w:r w:rsidRPr="00412E2E">
        <w:t xml:space="preserve"> (optional).</w:t>
      </w:r>
    </w:p>
    <w:p w14:paraId="346E9AB2" w14:textId="77777777" w:rsidR="0019099A" w:rsidRPr="00412E2E" w:rsidRDefault="0019099A" w:rsidP="0019099A">
      <w:pPr>
        <w:pStyle w:val="B1"/>
        <w:tabs>
          <w:tab w:val="left" w:pos="6521"/>
        </w:tabs>
      </w:pPr>
      <w:r w:rsidRPr="00412E2E">
        <w:t>A selector of Entity types as specified by clause 4.17 (optional).</w:t>
      </w:r>
      <w:r w:rsidRPr="00412E2E">
        <w:br/>
        <w:t>Both type name (short hand string) and fully qualified type name (URI) are allowed.</w:t>
      </w:r>
    </w:p>
    <w:p w14:paraId="12317A14" w14:textId="77777777" w:rsidR="0019099A" w:rsidRPr="00412E2E" w:rsidRDefault="0019099A" w:rsidP="0019099A">
      <w:pPr>
        <w:pStyle w:val="B1"/>
      </w:pPr>
      <w:r w:rsidRPr="00412E2E">
        <w:lastRenderedPageBreak/>
        <w:t>A restrictive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retrieved (projection attributes as defined by clause 4.21) (optional). </w:t>
      </w:r>
    </w:p>
    <w:p w14:paraId="0F251BD3" w14:textId="77777777" w:rsidR="0019099A" w:rsidRPr="00412E2E" w:rsidRDefault="0019099A" w:rsidP="0019099A">
      <w:pPr>
        <w:pStyle w:val="B1"/>
      </w:pPr>
      <w:r w:rsidRPr="00412E2E">
        <w:t>An exclusionary list of Entity member names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to be removed (projection attributes as defined by clause 4.21) (optional).</w:t>
      </w:r>
    </w:p>
    <w:p w14:paraId="1DA916DE" w14:textId="77777777" w:rsidR="0019099A" w:rsidRPr="00412E2E" w:rsidRDefault="0019099A" w:rsidP="0019099A">
      <w:pPr>
        <w:pStyle w:val="B1"/>
        <w:tabs>
          <w:tab w:val="left" w:pos="6521"/>
        </w:tabs>
      </w:pPr>
      <w:r w:rsidRPr="00412E2E">
        <w:t>A list (one or more) of Entity identifiers (optional).</w:t>
      </w:r>
    </w:p>
    <w:p w14:paraId="7ADEF260" w14:textId="77777777" w:rsidR="0019099A" w:rsidRPr="00412E2E" w:rsidRDefault="0019099A" w:rsidP="0019099A">
      <w:pPr>
        <w:pStyle w:val="B1"/>
        <w:tabs>
          <w:tab w:val="left" w:pos="6521"/>
        </w:tabs>
      </w:pPr>
      <w:r w:rsidRPr="00412E2E">
        <w:t>A list (one or more) of Attribute names of which at least one shall exist in order for an Entity to be selected, and also used as query projection attributes (optional).</w:t>
      </w:r>
    </w:p>
    <w:p w14:paraId="560541C3" w14:textId="77777777" w:rsidR="0019099A" w:rsidRPr="00412E2E" w:rsidRDefault="0019099A" w:rsidP="0019099A">
      <w:pPr>
        <w:pStyle w:val="B1"/>
        <w:tabs>
          <w:tab w:val="left" w:pos="6521"/>
        </w:tabs>
      </w:pPr>
      <w:r w:rsidRPr="00412E2E">
        <w:t>An id pattern as a regular expression (optional).</w:t>
      </w:r>
    </w:p>
    <w:p w14:paraId="22B8BD78" w14:textId="77777777" w:rsidR="0019099A" w:rsidRPr="00412E2E" w:rsidRDefault="0019099A" w:rsidP="0019099A">
      <w:pPr>
        <w:pStyle w:val="B1"/>
        <w:tabs>
          <w:tab w:val="left" w:pos="6521"/>
        </w:tabs>
      </w:pPr>
      <w:r w:rsidRPr="00412E2E">
        <w:t>An NGSI-LD query (to filter out Entities by Attribute values) as per clause 4.9 (optional).</w:t>
      </w:r>
    </w:p>
    <w:p w14:paraId="24496017" w14:textId="77777777" w:rsidR="0019099A" w:rsidRPr="00412E2E" w:rsidRDefault="0019099A" w:rsidP="0019099A">
      <w:pPr>
        <w:pStyle w:val="B1"/>
        <w:tabs>
          <w:tab w:val="left" w:pos="6521"/>
        </w:tabs>
      </w:pPr>
      <w:r w:rsidRPr="00412E2E">
        <w:t>An NGSI-LD geoquery (to filter out Entities by spatial relationships) as mandated by clause 4.10 (optional).</w:t>
      </w:r>
    </w:p>
    <w:p w14:paraId="2DF80E60" w14:textId="77777777" w:rsidR="0019099A" w:rsidRPr="00412E2E" w:rsidRDefault="0019099A" w:rsidP="0019099A">
      <w:pPr>
        <w:pStyle w:val="B1"/>
        <w:tabs>
          <w:tab w:val="left" w:pos="6521"/>
        </w:tabs>
      </w:pPr>
      <w:r w:rsidRPr="00412E2E">
        <w:t>A NGSI-LD Scope query (to filter out Entities based on their Scope) as mandated by clause 4.19 (optional).</w:t>
      </w:r>
    </w:p>
    <w:p w14:paraId="204C3F4F" w14:textId="77777777" w:rsidR="0019099A" w:rsidRPr="00412E2E" w:rsidRDefault="0019099A" w:rsidP="0019099A">
      <w:pPr>
        <w:pStyle w:val="B1"/>
      </w:pPr>
      <w:r w:rsidRPr="00412E2E">
        <w:t xml:space="preserve">An NGSI-LD query (called context source filter, to filter out </w:t>
      </w:r>
      <w:r w:rsidRPr="00412E2E">
        <w:rPr>
          <w:rStyle w:val="HTMLKeyboard"/>
        </w:rPr>
        <w:t>Context Sources</w:t>
      </w:r>
      <w:r w:rsidRPr="00412E2E">
        <w:t xml:space="preserve"> by the values of properties that describe them) as per clause 4.9 (optional).</w:t>
      </w:r>
    </w:p>
    <w:p w14:paraId="282589A6" w14:textId="77777777" w:rsidR="0019099A" w:rsidRPr="00412E2E" w:rsidRDefault="0019099A" w:rsidP="0019099A">
      <w:pPr>
        <w:pStyle w:val="B1"/>
        <w:tabs>
          <w:tab w:val="left" w:pos="6521"/>
        </w:tabs>
      </w:pPr>
      <w:r w:rsidRPr="00412E2E">
        <w:t>A limit to the number of Entities to be retrieved. See clause 5.5.9 (</w:t>
      </w:r>
      <w:r w:rsidRPr="00412E2E">
        <w:rPr>
          <w:b/>
        </w:rPr>
        <w:t>ignored</w:t>
      </w:r>
      <w:r w:rsidRPr="00412E2E">
        <w:t>).</w:t>
      </w:r>
    </w:p>
    <w:p w14:paraId="431E77E0" w14:textId="77777777" w:rsidR="0019099A" w:rsidRPr="00412E2E" w:rsidRDefault="0019099A" w:rsidP="0019099A">
      <w:pPr>
        <w:pStyle w:val="B1"/>
        <w:tabs>
          <w:tab w:val="left" w:pos="6521"/>
        </w:tabs>
      </w:pPr>
      <w:r w:rsidRPr="00412E2E">
        <w:t>A parameter (lastN) conveying that only the last N instances (per Attribute) within the concerned temporal interval shall be retrieved (optional).</w:t>
      </w:r>
    </w:p>
    <w:p w14:paraId="02E9ACA9" w14:textId="77777777" w:rsidR="0019099A" w:rsidRPr="00412E2E" w:rsidRDefault="0019099A" w:rsidP="0019099A">
      <w:pPr>
        <w:pStyle w:val="B1"/>
        <w:tabs>
          <w:tab w:val="left" w:pos="6521"/>
        </w:tabs>
      </w:pPr>
      <w:r w:rsidRPr="00412E2E">
        <w:t>A specified language filter as per clause 4.15 (optional).</w:t>
      </w:r>
    </w:p>
    <w:p w14:paraId="59919287" w14:textId="77777777" w:rsidR="0019099A" w:rsidRPr="00412E2E" w:rsidRDefault="0019099A" w:rsidP="0019099A">
      <w:pPr>
        <w:pStyle w:val="B1"/>
        <w:tabs>
          <w:tab w:val="left" w:pos="6521"/>
        </w:tabs>
      </w:pPr>
      <w:r w:rsidRPr="00412E2E">
        <w:t>A list (one or more) of Attribute names whose values shall be expanded to URIs prior to executing a query (optional).</w:t>
      </w:r>
    </w:p>
    <w:p w14:paraId="40AF3BA8" w14:textId="77777777" w:rsidR="0019099A" w:rsidRPr="00412E2E" w:rsidRDefault="0019099A" w:rsidP="0019099A">
      <w:pPr>
        <w:pStyle w:val="B1"/>
        <w:tabs>
          <w:tab w:val="left" w:pos="6521"/>
        </w:tabs>
      </w:pPr>
      <w:r w:rsidRPr="00412E2E">
        <w:t>A flag indicating whether to return the location of the EntityMap used within the operation (</w:t>
      </w:r>
      <w:r w:rsidRPr="00412E2E">
        <w:rPr>
          <w:b/>
          <w:bCs/>
        </w:rPr>
        <w:t>ignored</w:t>
      </w:r>
      <w:r w:rsidRPr="00412E2E">
        <w:t>, EntityMap is always returned).</w:t>
      </w:r>
    </w:p>
    <w:p w14:paraId="1D907B1E" w14:textId="77777777" w:rsidR="0019099A" w:rsidRPr="00412E2E" w:rsidRDefault="0019099A" w:rsidP="0019099A">
      <w:pPr>
        <w:pStyle w:val="B1"/>
      </w:pPr>
      <w:r w:rsidRPr="00412E2E">
        <w:t>A suggested expiry time for the EntityMap (optional).</w:t>
      </w:r>
    </w:p>
    <w:p w14:paraId="4ACFF4A1" w14:textId="77777777" w:rsidR="0019099A" w:rsidRPr="00412E2E" w:rsidRDefault="0019099A" w:rsidP="0019099A">
      <w:pPr>
        <w:pStyle w:val="B1"/>
      </w:pPr>
      <w:r w:rsidRPr="00412E2E">
        <w:t>The location of a resource holding an EntityMap of matching Entity registrations (</w:t>
      </w:r>
      <w:r w:rsidRPr="00412E2E">
        <w:rPr>
          <w:b/>
          <w:bCs/>
        </w:rPr>
        <w:t>ignored</w:t>
      </w:r>
      <w:r w:rsidRPr="00412E2E">
        <w:t>).</w:t>
      </w:r>
    </w:p>
    <w:p w14:paraId="26E8B050" w14:textId="77777777" w:rsidR="0019099A" w:rsidRPr="00412E2E" w:rsidRDefault="0019099A" w:rsidP="0019099A">
      <w:pPr>
        <w:pStyle w:val="B1"/>
      </w:pPr>
      <w:r w:rsidRPr="00412E2E">
        <w:t>A datasetId parameter that specifies which Attribute instances are to be selected as defined by clause 4.5.5 (optional).</w:t>
      </w:r>
    </w:p>
    <w:p w14:paraId="47C0AF26" w14:textId="77777777" w:rsidR="0019099A" w:rsidRPr="00412E2E" w:rsidRDefault="0019099A" w:rsidP="0019099A">
      <w:pPr>
        <w:pStyle w:val="B1"/>
      </w:pPr>
      <w:r w:rsidRPr="00412E2E">
        <w:t>A flag indicating whether split Entities are to be expected, i.e. Entities whose information is distributed across different Context Sources (optional).</w:t>
      </w:r>
    </w:p>
    <w:p w14:paraId="460C2696" w14:textId="77777777" w:rsidR="0019099A" w:rsidRPr="00412E2E" w:rsidRDefault="0019099A" w:rsidP="0019099A">
      <w:pPr>
        <w:pStyle w:val="B1"/>
        <w:spacing w:after="240"/>
      </w:pPr>
      <w:r w:rsidRPr="00412E2E">
        <w:t>In the general case, it is not possible to retrieve a set of entities by only specifying desired Entity identifiers, without further specifying restrictions on the entities' types or attributes, either explicitly, via selector of Entity types or of Attribute names, or implicitly, within an NGSI-LD query or geoquery. If the execution of the operation is limited to the local scope (see clause 5.5.13), no further restrictions have to be provided.</w:t>
      </w:r>
    </w:p>
    <w:p w14:paraId="5B3123E7" w14:textId="77777777" w:rsidR="0019099A" w:rsidRPr="00412E2E" w:rsidRDefault="0019099A" w:rsidP="0019099A">
      <w:pPr>
        <w:pStyle w:val="Heading4"/>
        <w:tabs>
          <w:tab w:val="left" w:pos="6521"/>
        </w:tabs>
      </w:pPr>
      <w:bookmarkStart w:id="3407" w:name="_Toc200965389"/>
      <w:bookmarkStart w:id="3408" w:name="_Toc201311846"/>
      <w:bookmarkStart w:id="3409" w:name="_Toc201581351"/>
      <w:bookmarkStart w:id="3410" w:name="_Toc201851189"/>
      <w:bookmarkStart w:id="3411" w:name="_Toc202351282"/>
      <w:bookmarkStart w:id="3412" w:name="_Toc202352235"/>
      <w:r w:rsidRPr="00412E2E">
        <w:t>5.14.5.4</w:t>
      </w:r>
      <w:r w:rsidRPr="00412E2E">
        <w:tab/>
        <w:t>Behaviour</w:t>
      </w:r>
      <w:bookmarkEnd w:id="3407"/>
      <w:bookmarkEnd w:id="3408"/>
      <w:bookmarkEnd w:id="3409"/>
      <w:bookmarkEnd w:id="3410"/>
      <w:bookmarkEnd w:id="3411"/>
      <w:bookmarkEnd w:id="3412"/>
    </w:p>
    <w:p w14:paraId="073B45D7" w14:textId="77777777" w:rsidR="0019099A" w:rsidRPr="00412E2E" w:rsidRDefault="0019099A" w:rsidP="0019099A">
      <w:pPr>
        <w:pStyle w:val="B1"/>
        <w:tabs>
          <w:tab w:val="left" w:pos="6521"/>
        </w:tabs>
      </w:pPr>
      <w:r w:rsidRPr="00412E2E">
        <w:t xml:space="preserve">If a temporal query is not provided then an error of type </w:t>
      </w:r>
      <w:r w:rsidRPr="00412E2E">
        <w:rPr>
          <w:rStyle w:val="HTMLError"/>
          <w:rFonts w:asciiTheme="majorBidi" w:hAnsiTheme="majorBidi"/>
        </w:rPr>
        <w:t>BadRequestData</w:t>
      </w:r>
      <w:r w:rsidRPr="00412E2E">
        <w:t xml:space="preserve"> shall be raised.</w:t>
      </w:r>
    </w:p>
    <w:p w14:paraId="07F2F252" w14:textId="77777777" w:rsidR="0019099A" w:rsidRPr="00412E2E" w:rsidRDefault="0019099A" w:rsidP="0019099A">
      <w:pPr>
        <w:pStyle w:val="B1"/>
        <w:keepNext/>
      </w:pPr>
      <w:r w:rsidRPr="00412E2E">
        <w:t>At least one of the following input data shall be provided:</w:t>
      </w:r>
    </w:p>
    <w:p w14:paraId="0E46E386" w14:textId="77777777" w:rsidR="0019099A" w:rsidRPr="00412E2E" w:rsidRDefault="0019099A" w:rsidP="0019099A">
      <w:pPr>
        <w:pStyle w:val="B20"/>
      </w:pPr>
      <w:r w:rsidRPr="00412E2E">
        <w:t>a)</w:t>
      </w:r>
      <w:r w:rsidRPr="00412E2E">
        <w:tab/>
        <w:t>selector of Entity Types;</w:t>
      </w:r>
    </w:p>
    <w:p w14:paraId="509333D7" w14:textId="77777777" w:rsidR="0019099A" w:rsidRPr="00412E2E" w:rsidRDefault="0019099A" w:rsidP="0019099A">
      <w:pPr>
        <w:pStyle w:val="B20"/>
      </w:pPr>
      <w:r w:rsidRPr="00412E2E">
        <w:t>b)</w:t>
      </w:r>
      <w:r w:rsidRPr="00412E2E">
        <w:tab/>
        <w:t>list of Attribute names, including at least one non-system Attribute;</w:t>
      </w:r>
    </w:p>
    <w:p w14:paraId="3A38A6BB" w14:textId="77777777" w:rsidR="0019099A" w:rsidRPr="00412E2E" w:rsidRDefault="0019099A" w:rsidP="0019099A">
      <w:pPr>
        <w:pStyle w:val="B20"/>
      </w:pPr>
      <w:r w:rsidRPr="00412E2E">
        <w:t>c)</w:t>
      </w:r>
      <w:r w:rsidRPr="00412E2E">
        <w:tab/>
        <w:t>NGSI-LD Query, including at least one non-system Attribute;</w:t>
      </w:r>
    </w:p>
    <w:p w14:paraId="2A6135CB" w14:textId="77777777" w:rsidR="0019099A" w:rsidRPr="00412E2E" w:rsidRDefault="0019099A" w:rsidP="0019099A">
      <w:pPr>
        <w:pStyle w:val="B20"/>
      </w:pPr>
      <w:r w:rsidRPr="00412E2E">
        <w:t>d)</w:t>
      </w:r>
      <w:r w:rsidRPr="00412E2E">
        <w:tab/>
        <w:t>NGSI-LD GeoQuery;</w:t>
      </w:r>
    </w:p>
    <w:p w14:paraId="6E5968C3" w14:textId="77777777" w:rsidR="0019099A" w:rsidRPr="00412E2E" w:rsidRDefault="0019099A" w:rsidP="0019099A">
      <w:pPr>
        <w:pStyle w:val="B20"/>
      </w:pPr>
      <w:r w:rsidRPr="00412E2E">
        <w:t>e)</w:t>
      </w:r>
      <w:r w:rsidRPr="00412E2E">
        <w:tab/>
        <w:t>local scope (see clause 5.5.13).</w:t>
      </w:r>
    </w:p>
    <w:p w14:paraId="7714EDA2" w14:textId="77777777" w:rsidR="0019099A" w:rsidRPr="00412E2E" w:rsidRDefault="0019099A" w:rsidP="0019099A">
      <w:pPr>
        <w:pStyle w:val="B20"/>
      </w:pPr>
      <w:r w:rsidRPr="00412E2E">
        <w:lastRenderedPageBreak/>
        <w:t xml:space="preserve">If none of the above is provided, then an error of type </w:t>
      </w:r>
      <w:r w:rsidRPr="00412E2E">
        <w:rPr>
          <w:rFonts w:asciiTheme="majorBidi" w:hAnsiTheme="majorBidi"/>
          <w:b/>
          <w:i/>
          <w:color w:val="595959" w:themeColor="text1" w:themeTint="A6"/>
        </w:rPr>
        <w:t>BadRequestData</w:t>
      </w:r>
      <w:r w:rsidRPr="00412E2E">
        <w:t xml:space="preserve"> shall be raised (too wide query).</w:t>
      </w:r>
    </w:p>
    <w:p w14:paraId="78ED5629" w14:textId="77777777" w:rsidR="0019099A" w:rsidRPr="00412E2E" w:rsidRDefault="0019099A" w:rsidP="0019099A">
      <w:pPr>
        <w:pStyle w:val="B1"/>
        <w:tabs>
          <w:tab w:val="left" w:pos="6521"/>
        </w:tabs>
      </w:pPr>
      <w:r w:rsidRPr="00412E2E">
        <w:t xml:space="preserve">If projection attributes or filter conditions indicate the use of </w:t>
      </w:r>
      <w:r w:rsidRPr="00412E2E">
        <w:rPr>
          <w:rStyle w:val="HTMLKeyboard"/>
        </w:rPr>
        <w:t xml:space="preserve">Linked Entity </w:t>
      </w:r>
      <w:r w:rsidRPr="00412E2E">
        <w:t xml:space="preserve">retrieval, an error of type </w:t>
      </w:r>
      <w:r w:rsidRPr="00412E2E">
        <w:rPr>
          <w:rStyle w:val="HTMLError"/>
          <w:rFonts w:asciiTheme="majorBidi" w:hAnsiTheme="majorBidi"/>
        </w:rPr>
        <w:t>BadRequestData</w:t>
      </w:r>
      <w:r w:rsidRPr="00412E2E">
        <w:t xml:space="preserve"> shall be raised.</w:t>
      </w:r>
    </w:p>
    <w:p w14:paraId="440F5BE7" w14:textId="77777777" w:rsidR="0019099A" w:rsidRPr="00412E2E" w:rsidRDefault="0019099A" w:rsidP="0019099A">
      <w:pPr>
        <w:pStyle w:val="B1"/>
        <w:tabs>
          <w:tab w:val="left" w:pos="6521"/>
        </w:tabs>
      </w:pPr>
      <w:r w:rsidRPr="00412E2E">
        <w:t xml:space="preserve">If the list of Entity identifiers includes a URI which it is not valid, or the query, geoquery or context source filter are not syntactically valid (as per the referred clauses 4.9 and 4.10) an error of type </w:t>
      </w:r>
      <w:r w:rsidRPr="00412E2E">
        <w:rPr>
          <w:rStyle w:val="HTMLError"/>
          <w:rFonts w:asciiTheme="majorBidi" w:hAnsiTheme="majorBidi"/>
        </w:rPr>
        <w:t>BadRequestData</w:t>
      </w:r>
      <w:r w:rsidRPr="00412E2E">
        <w:t xml:space="preserve"> shall be raised.</w:t>
      </w:r>
    </w:p>
    <w:p w14:paraId="1C45943F" w14:textId="77777777" w:rsidR="0019099A" w:rsidRPr="00412E2E" w:rsidRDefault="0019099A" w:rsidP="0019099A">
      <w:pPr>
        <w:pStyle w:val="B1"/>
        <w:tabs>
          <w:tab w:val="left" w:pos="6521"/>
        </w:tabs>
      </w:pPr>
      <w:r w:rsidRPr="00412E2E">
        <w:t>Term to URI expansion of type and Attribute names shall be observed mandated by clause 5.5.7.</w:t>
      </w:r>
    </w:p>
    <w:p w14:paraId="3454FADF" w14:textId="77777777" w:rsidR="0019099A" w:rsidRPr="00412E2E" w:rsidRDefault="0019099A" w:rsidP="0019099A">
      <w:pPr>
        <w:pStyle w:val="B1"/>
      </w:pPr>
      <w:r w:rsidRPr="00412E2E">
        <w:t>If a list of Attribute names whose values shall be expanded to URIs has been supplied, JSON-LD type coercion shall be performed as mandated by clause 5.5.7.</w:t>
      </w:r>
    </w:p>
    <w:p w14:paraId="3B290984" w14:textId="77777777" w:rsidR="0019099A" w:rsidRPr="00412E2E" w:rsidRDefault="0019099A" w:rsidP="0019099A">
      <w:pPr>
        <w:pStyle w:val="B1"/>
        <w:tabs>
          <w:tab w:val="left" w:pos="6521"/>
        </w:tabs>
      </w:pPr>
      <w:r w:rsidRPr="00412E2E">
        <w:t xml:space="preserve">The </w:t>
      </w:r>
      <w:r w:rsidRPr="00412E2E">
        <w:rPr>
          <w:i/>
        </w:rPr>
        <w:t>lastN</w:t>
      </w:r>
      <w:r w:rsidRPr="00412E2E">
        <w:t xml:space="preserve"> parameter refers to a number, </w:t>
      </w:r>
      <w:r w:rsidRPr="00412E2E">
        <w:rPr>
          <w:i/>
        </w:rPr>
        <w:t>n</w:t>
      </w:r>
      <w:r w:rsidRPr="00412E2E">
        <w:t xml:space="preserve">, of Attribute instances which shall correspond to the last </w:t>
      </w:r>
      <w:r w:rsidRPr="00412E2E">
        <w:rPr>
          <w:i/>
        </w:rPr>
        <w:t>n</w:t>
      </w:r>
      <w:r w:rsidRPr="00412E2E">
        <w:t xml:space="preserve"> timestamps (in descending ordering) of the temporal property (by default </w:t>
      </w:r>
      <w:r w:rsidRPr="00412E2E">
        <w:rPr>
          <w:rStyle w:val="HTMLVariable"/>
        </w:rPr>
        <w:t>observedAt</w:t>
      </w:r>
      <w:r w:rsidRPr="00412E2E">
        <w:t>) within the concerned temporal interval.</w:t>
      </w:r>
    </w:p>
    <w:p w14:paraId="305ED1E3" w14:textId="77777777" w:rsidR="0019099A" w:rsidRPr="00412E2E" w:rsidRDefault="0019099A" w:rsidP="0019099A">
      <w:pPr>
        <w:pStyle w:val="B1"/>
        <w:tabs>
          <w:tab w:val="left" w:pos="6521"/>
        </w:tabs>
      </w:pPr>
      <w:r w:rsidRPr="00412E2E">
        <w:t xml:space="preserve">Otherwise, </w:t>
      </w:r>
    </w:p>
    <w:p w14:paraId="40A6CF80" w14:textId="77777777" w:rsidR="0019099A" w:rsidRPr="00412E2E" w:rsidRDefault="0019099A" w:rsidP="0019099A">
      <w:pPr>
        <w:pStyle w:val="B2"/>
      </w:pPr>
      <w:r w:rsidRPr="00412E2E">
        <w:t>Let S be the set of selected Entities i.e. the query result set.</w:t>
      </w:r>
    </w:p>
    <w:p w14:paraId="5A7339C4" w14:textId="77777777" w:rsidR="0019099A" w:rsidRPr="00412E2E" w:rsidRDefault="0019099A" w:rsidP="0019099A">
      <w:pPr>
        <w:pStyle w:val="B2"/>
      </w:pPr>
      <w:r w:rsidRPr="00412E2E">
        <w:t xml:space="preserve">If the split entities flag is explicitly set to true or, if not explicitly set, the default setting of the deployment allows split entities, and local scope is not specified, implementations shall run a query so that the result set contains all the Entities found locally, that meet </w:t>
      </w:r>
      <w:r w:rsidRPr="00412E2E">
        <w:rPr>
          <w:b/>
        </w:rPr>
        <w:t>all</w:t>
      </w:r>
      <w:r w:rsidRPr="00412E2E">
        <w:t xml:space="preserve"> of the following conditions (given the respective parameter is provided):</w:t>
      </w:r>
    </w:p>
    <w:p w14:paraId="117BECFF" w14:textId="77777777" w:rsidR="0019099A" w:rsidRPr="00412E2E" w:rsidRDefault="0019099A" w:rsidP="0019099A">
      <w:pPr>
        <w:pStyle w:val="B2"/>
      </w:pPr>
      <w:r w:rsidRPr="00412E2E">
        <w:t>If id(s) is provided, keep in S only those Entities whose id is equivalent to any of the id(s) passed as a parameter.</w:t>
      </w:r>
    </w:p>
    <w:p w14:paraId="5A3FAF7A" w14:textId="77777777" w:rsidR="0019099A" w:rsidRPr="00412E2E" w:rsidRDefault="0019099A" w:rsidP="0019099A">
      <w:pPr>
        <w:pStyle w:val="B2"/>
      </w:pPr>
      <w:r w:rsidRPr="00412E2E">
        <w:t>If an id pattern is provided, keep in S only those Entities whose id matches the id pattern.</w:t>
      </w:r>
    </w:p>
    <w:p w14:paraId="583BC80A" w14:textId="77777777" w:rsidR="0019099A" w:rsidRPr="00412E2E" w:rsidRDefault="0019099A" w:rsidP="0019099A">
      <w:pPr>
        <w:pStyle w:val="B2"/>
      </w:pPr>
      <w:r w:rsidRPr="00412E2E">
        <w:t>If a selector of Entity Types is provided, keep in S only those Entities whose Entity Type names match the selector of Entity Types.</w:t>
      </w:r>
    </w:p>
    <w:p w14:paraId="087616FB" w14:textId="77777777" w:rsidR="0019099A" w:rsidRPr="00412E2E" w:rsidRDefault="0019099A" w:rsidP="0019099A">
      <w:pPr>
        <w:pStyle w:val="B2"/>
      </w:pPr>
      <w:r w:rsidRPr="00412E2E">
        <w:t>From S, select only those Entities any of whose Attribute instances (corresponding to the Attributes specified by the query or all if none are specified) match the temporal restrictions imposed by the temporal query (as mandated by clause 4.11); i.e. if the time series, for all the concerned Attributes of an Entity, does not include data corresponding to the temporal query interval, then such Entity shall be removed from S, thus it shall not appear in the final result set. Let S4 be this new subset.</w:t>
      </w:r>
    </w:p>
    <w:p w14:paraId="355C4B83" w14:textId="77777777" w:rsidR="0019099A" w:rsidRPr="00412E2E" w:rsidRDefault="0019099A" w:rsidP="0019099A">
      <w:pPr>
        <w:pStyle w:val="B1"/>
      </w:pPr>
      <w:r w:rsidRPr="00412E2E">
        <w:t>Otherwise implementations shall run a query that shall return the set of matching Entities (all Entities stored locally, in case only a local scope is specified); the logical steps to select the final result set of Entities, and the Attribute instances included as part of their temporal representation, are enumerated as follows:</w:t>
      </w:r>
    </w:p>
    <w:p w14:paraId="30C9C080" w14:textId="77777777" w:rsidR="0019099A" w:rsidRPr="00412E2E" w:rsidRDefault="0019099A" w:rsidP="0019099A">
      <w:pPr>
        <w:pStyle w:val="B2"/>
      </w:pPr>
      <w:r w:rsidRPr="00412E2E">
        <w:t>If id(s) is provided, keep in S only those Entities whose id is equivalent to any of the id(s) passed as a parameter.</w:t>
      </w:r>
    </w:p>
    <w:p w14:paraId="46EAB528" w14:textId="77777777" w:rsidR="0019099A" w:rsidRPr="00412E2E" w:rsidRDefault="0019099A" w:rsidP="0019099A">
      <w:pPr>
        <w:pStyle w:val="B2"/>
      </w:pPr>
      <w:r w:rsidRPr="00412E2E">
        <w:t>If an id pattern is provided, keep in S only those Entities whose id matches the id pattern.</w:t>
      </w:r>
    </w:p>
    <w:p w14:paraId="3534A463" w14:textId="77777777" w:rsidR="0019099A" w:rsidRPr="00412E2E" w:rsidRDefault="0019099A" w:rsidP="0019099A">
      <w:pPr>
        <w:pStyle w:val="B2"/>
      </w:pPr>
      <w:r w:rsidRPr="00412E2E">
        <w:t>If a selector of Entity Types is provided, keep in S only those Entities whose Entity Type names match the selector of Entity Types.</w:t>
      </w:r>
    </w:p>
    <w:p w14:paraId="3F93302C" w14:textId="77777777" w:rsidR="0019099A" w:rsidRPr="00412E2E" w:rsidRDefault="0019099A" w:rsidP="0019099A">
      <w:pPr>
        <w:pStyle w:val="B2"/>
      </w:pPr>
      <w:r w:rsidRPr="00412E2E">
        <w:t>From S, select only those Entities any of whose Attribute instances (corresponding to the Attributes specified by the query or all if none are specified) match the temporal restrictions imposed by the temporal query (as mandated by clause 4.11); i.e. if the time series, for all the concerned Attributes of an Entity, does not include data corresponding to the temporal query interval, then such Entity shall be removed from S, thus it shall not appear in the final result set. Let S1 be this new subset.</w:t>
      </w:r>
    </w:p>
    <w:p w14:paraId="0CABE965" w14:textId="77777777" w:rsidR="0019099A" w:rsidRPr="00412E2E" w:rsidRDefault="0019099A" w:rsidP="0019099A">
      <w:pPr>
        <w:pStyle w:val="B2"/>
      </w:pPr>
      <w:r w:rsidRPr="00412E2E">
        <w:t>If a values filter query is provided, from S1, select those Entities whose Attribute instances (during the interval defined by the temporal query) meet the matching conditions specified by the query (as mandated by clause 4.9); i.e. the values filter query shall be checked against all the Attribute instances resulting from the initial filtering performed by the temporal query. Let S2 be this new subset.</w:t>
      </w:r>
    </w:p>
    <w:p w14:paraId="3A258043" w14:textId="77777777" w:rsidR="0019099A" w:rsidRPr="00412E2E" w:rsidRDefault="0019099A" w:rsidP="0019099A">
      <w:pPr>
        <w:pStyle w:val="B2"/>
      </w:pPr>
      <w:r w:rsidRPr="00412E2E">
        <w:t>If no values filter query is provided, then S2 is equal to S1.</w:t>
      </w:r>
    </w:p>
    <w:p w14:paraId="4BB66980" w14:textId="77777777" w:rsidR="0019099A" w:rsidRPr="00412E2E" w:rsidRDefault="0019099A" w:rsidP="0019099A">
      <w:pPr>
        <w:pStyle w:val="B2"/>
      </w:pPr>
      <w:r w:rsidRPr="00412E2E">
        <w:lastRenderedPageBreak/>
        <w:t xml:space="preserve">If geoquery is present, from S2, select those Entities whose </w:t>
      </w:r>
      <w:r w:rsidRPr="00412E2E">
        <w:rPr>
          <w:rStyle w:val="HTMLDefinition"/>
        </w:rPr>
        <w:t>GeoProperty</w:t>
      </w:r>
      <w:r w:rsidRPr="00412E2E">
        <w:t xml:space="preserve"> instances meet the geospatial restrictions imposed by the geoquery (as mandated by clause 4.10); those geospatial restrictions shall be checked against the </w:t>
      </w:r>
      <w:r w:rsidRPr="00412E2E">
        <w:rPr>
          <w:rStyle w:val="HTMLDefinition"/>
        </w:rPr>
        <w:t>GeoProperty</w:t>
      </w:r>
      <w:r w:rsidRPr="00412E2E">
        <w:t xml:space="preserve"> instances that are within the interval defined by the temporal query. Let S3 be this new subset.</w:t>
      </w:r>
    </w:p>
    <w:p w14:paraId="2FFA2134" w14:textId="77777777" w:rsidR="0019099A" w:rsidRPr="00412E2E" w:rsidRDefault="0019099A" w:rsidP="0019099A">
      <w:pPr>
        <w:pStyle w:val="B2"/>
      </w:pPr>
      <w:r w:rsidRPr="00412E2E">
        <w:t>If no geoquery is provided, then S3 is equal to S2.</w:t>
      </w:r>
    </w:p>
    <w:p w14:paraId="29D8893B" w14:textId="77777777" w:rsidR="0019099A" w:rsidRPr="00412E2E" w:rsidRDefault="0019099A" w:rsidP="0019099A">
      <w:pPr>
        <w:pStyle w:val="B2"/>
      </w:pPr>
      <w:r w:rsidRPr="00412E2E">
        <w:t>If the Scope query is present, from S3, select those Entities whose Entity Scope instances match the Scope query (as mandated by clause 4.19, for an example see annex C, clause C.5.16). Let S4 be the new subset.</w:t>
      </w:r>
    </w:p>
    <w:p w14:paraId="73155EE4" w14:textId="77777777" w:rsidR="0019099A" w:rsidRPr="00412E2E" w:rsidRDefault="0019099A" w:rsidP="0019099A">
      <w:pPr>
        <w:pStyle w:val="B2"/>
      </w:pPr>
      <w:r w:rsidRPr="00412E2E">
        <w:t>If no Scope query is provided, then S4 is equal to S3.</w:t>
      </w:r>
    </w:p>
    <w:p w14:paraId="15E65574" w14:textId="77777777" w:rsidR="0019099A" w:rsidRPr="00412E2E" w:rsidRDefault="0019099A" w:rsidP="0019099A">
      <w:pPr>
        <w:pStyle w:val="B2"/>
      </w:pPr>
      <w:r w:rsidRPr="00412E2E">
        <w:t>The local EntityMap is created based on S4.</w:t>
      </w:r>
    </w:p>
    <w:p w14:paraId="40690A19" w14:textId="77777777" w:rsidR="0019099A" w:rsidRPr="00412E2E" w:rsidRDefault="0019099A" w:rsidP="0019099A">
      <w:pPr>
        <w:pStyle w:val="B1"/>
      </w:pPr>
      <w:r w:rsidRPr="00412E2E">
        <w:t xml:space="preserve">Unless local scope is specified (see clause 5.5.13), for </w:t>
      </w:r>
      <w:r w:rsidRPr="00412E2E">
        <w:rPr>
          <w:rStyle w:val="HTMLKeyboard"/>
        </w:rPr>
        <w:t>Context Source Registrations</w:t>
      </w:r>
      <w:r w:rsidRPr="00412E2E">
        <w:t xml:space="preserve"> that match the query and support the "createEntityMapQueryTemporal" operation (see operations and operation groups in clause 4.20), implementations shall do the following:</w:t>
      </w:r>
    </w:p>
    <w:p w14:paraId="18B53B73" w14:textId="77777777" w:rsidR="0019099A" w:rsidRPr="00412E2E" w:rsidRDefault="0019099A" w:rsidP="0019099A">
      <w:pPr>
        <w:pStyle w:val="B2"/>
      </w:pPr>
      <w:r w:rsidRPr="00412E2E">
        <w:t xml:space="preserve">If split entities flag is explicitly set to true or, if not explicitly set, the default setting of the deployment allows split entities, the filters (filter conditions specified by the query, geospatial restrictions imposed by the geoquery, </w:t>
      </w:r>
      <w:r w:rsidRPr="00412E2E">
        <w:rPr>
          <w:lang w:eastAsia="it-IT"/>
        </w:rPr>
        <w:t>Scope query,</w:t>
      </w:r>
      <w:r w:rsidRPr="00412E2E">
        <w:t xml:space="preserve"> Attributes) shall be removed before forwarding the request. </w:t>
      </w:r>
    </w:p>
    <w:p w14:paraId="7BB6607F" w14:textId="77777777" w:rsidR="0019099A" w:rsidRPr="00412E2E" w:rsidRDefault="0019099A" w:rsidP="0019099A">
      <w:pPr>
        <w:pStyle w:val="B2"/>
      </w:pPr>
      <w:r w:rsidRPr="00412E2E">
        <w:t>For each matching Context</w:t>
      </w:r>
      <w:r w:rsidRPr="00412E2E">
        <w:rPr>
          <w:color w:val="595959" w:themeColor="text1" w:themeTint="A6"/>
        </w:rPr>
        <w:t xml:space="preserve"> Source Registration</w:t>
      </w:r>
      <w:r w:rsidRPr="00412E2E">
        <w:t xml:space="preserve">, the request is forwarded for remote querying by matching endpoints. The result of each remote query is an EntityMap. The mapping between the Context Source Registration and the EntityMap Id is added to the </w:t>
      </w:r>
      <w:r w:rsidRPr="00412E2E">
        <w:rPr>
          <w:rStyle w:val="HTMLVariable"/>
        </w:rPr>
        <w:t xml:space="preserve">linkedMaps </w:t>
      </w:r>
      <w:r w:rsidRPr="00412E2E">
        <w:t xml:space="preserve">element of the local EntityMap and for the Entity ids included in the returned Entity Maps a mapping to the Context Source Registration is added to the </w:t>
      </w:r>
      <w:r w:rsidRPr="00412E2E">
        <w:rPr>
          <w:rStyle w:val="HTMLVariable"/>
        </w:rPr>
        <w:t>entityMap</w:t>
      </w:r>
      <w:r w:rsidRPr="00412E2E">
        <w:t xml:space="preserve"> element of the local EntityMap.</w:t>
      </w:r>
    </w:p>
    <w:p w14:paraId="1EA0F168" w14:textId="77777777" w:rsidR="0019099A" w:rsidRPr="00412E2E" w:rsidRDefault="0019099A" w:rsidP="0019099A">
      <w:pPr>
        <w:pStyle w:val="B1"/>
      </w:pPr>
      <w:r w:rsidRPr="00412E2E">
        <w:t>The local EntityMap is stored and made accessible based on its identifier.</w:t>
      </w:r>
    </w:p>
    <w:p w14:paraId="1F59F3A2" w14:textId="77777777" w:rsidR="0019099A" w:rsidRPr="00412E2E" w:rsidRDefault="0019099A" w:rsidP="0019099A">
      <w:pPr>
        <w:pStyle w:val="Heading4"/>
        <w:tabs>
          <w:tab w:val="left" w:pos="6521"/>
        </w:tabs>
      </w:pPr>
      <w:bookmarkStart w:id="3413" w:name="_Toc200965390"/>
      <w:bookmarkStart w:id="3414" w:name="_Toc201311847"/>
      <w:bookmarkStart w:id="3415" w:name="_Toc201581352"/>
      <w:bookmarkStart w:id="3416" w:name="_Toc201851190"/>
      <w:bookmarkStart w:id="3417" w:name="_Toc202351283"/>
      <w:bookmarkStart w:id="3418" w:name="_Toc202352236"/>
      <w:r w:rsidRPr="00412E2E">
        <w:t>5.14.5.5</w:t>
      </w:r>
      <w:r w:rsidRPr="00412E2E">
        <w:tab/>
        <w:t>Output Data</w:t>
      </w:r>
      <w:bookmarkEnd w:id="3413"/>
      <w:bookmarkEnd w:id="3414"/>
      <w:bookmarkEnd w:id="3415"/>
      <w:bookmarkEnd w:id="3416"/>
      <w:bookmarkEnd w:id="3417"/>
      <w:bookmarkEnd w:id="3418"/>
    </w:p>
    <w:p w14:paraId="58E440F4" w14:textId="77777777" w:rsidR="0019099A" w:rsidRPr="00412E2E" w:rsidRDefault="0019099A" w:rsidP="0019099A">
      <w:pPr>
        <w:overflowPunct/>
        <w:autoSpaceDE/>
        <w:autoSpaceDN/>
        <w:adjustRightInd/>
        <w:spacing w:after="200" w:line="276" w:lineRule="auto"/>
        <w:textAlignment w:val="auto"/>
        <w:rPr>
          <w:rFonts w:ascii="Arial" w:hAnsi="Arial" w:cs="Arial"/>
        </w:rPr>
      </w:pPr>
      <w:r w:rsidRPr="00412E2E">
        <w:t>The location of the local EntityMap shall be returned in a specific field in the response, as well as the EntityMap itself.</w:t>
      </w:r>
    </w:p>
    <w:p w14:paraId="479CA5D5" w14:textId="77777777" w:rsidR="0019099A" w:rsidRPr="00412E2E" w:rsidRDefault="0019099A" w:rsidP="0019099A">
      <w:pPr>
        <w:pStyle w:val="Heading2"/>
      </w:pPr>
      <w:bookmarkStart w:id="3419" w:name="_Toc200965391"/>
      <w:bookmarkStart w:id="3420" w:name="_Toc201311848"/>
      <w:bookmarkStart w:id="3421" w:name="_Toc201581353"/>
      <w:bookmarkStart w:id="3422" w:name="_Toc201851191"/>
      <w:bookmarkStart w:id="3423" w:name="_Toc202351284"/>
      <w:bookmarkStart w:id="3424" w:name="_Toc202352237"/>
      <w:r w:rsidRPr="00412E2E">
        <w:t>5.15</w:t>
      </w:r>
      <w:r w:rsidRPr="00412E2E">
        <w:tab/>
        <w:t>Context Source Identity Information</w:t>
      </w:r>
      <w:bookmarkEnd w:id="3419"/>
      <w:bookmarkEnd w:id="3420"/>
      <w:bookmarkEnd w:id="3421"/>
      <w:bookmarkEnd w:id="3422"/>
      <w:bookmarkEnd w:id="3423"/>
      <w:bookmarkEnd w:id="3424"/>
    </w:p>
    <w:p w14:paraId="5F92CA5F" w14:textId="77777777" w:rsidR="0019099A" w:rsidRPr="00412E2E" w:rsidRDefault="0019099A" w:rsidP="0019099A">
      <w:pPr>
        <w:pStyle w:val="Heading3"/>
      </w:pPr>
      <w:bookmarkStart w:id="3425" w:name="_Toc200965392"/>
      <w:bookmarkStart w:id="3426" w:name="_Toc201311849"/>
      <w:bookmarkStart w:id="3427" w:name="_Toc201581354"/>
      <w:bookmarkStart w:id="3428" w:name="_Toc201851192"/>
      <w:bookmarkStart w:id="3429" w:name="_Toc202351285"/>
      <w:bookmarkStart w:id="3430" w:name="_Toc202352238"/>
      <w:r w:rsidRPr="00412E2E">
        <w:t>5.15.1</w:t>
      </w:r>
      <w:r w:rsidRPr="00412E2E">
        <w:tab/>
        <w:t>Retrieve Context Source Identity Information</w:t>
      </w:r>
      <w:bookmarkEnd w:id="3425"/>
      <w:bookmarkEnd w:id="3426"/>
      <w:bookmarkEnd w:id="3427"/>
      <w:bookmarkEnd w:id="3428"/>
      <w:bookmarkEnd w:id="3429"/>
      <w:bookmarkEnd w:id="3430"/>
    </w:p>
    <w:p w14:paraId="1D6A913B" w14:textId="77777777" w:rsidR="0019099A" w:rsidRPr="00412E2E" w:rsidRDefault="0019099A" w:rsidP="0019099A">
      <w:pPr>
        <w:pStyle w:val="Heading4"/>
      </w:pPr>
      <w:bookmarkStart w:id="3431" w:name="_Toc200965393"/>
      <w:bookmarkStart w:id="3432" w:name="_Toc201311850"/>
      <w:bookmarkStart w:id="3433" w:name="_Toc201581355"/>
      <w:bookmarkStart w:id="3434" w:name="_Toc201851193"/>
      <w:bookmarkStart w:id="3435" w:name="_Toc202351286"/>
      <w:bookmarkStart w:id="3436" w:name="_Toc202352239"/>
      <w:r w:rsidRPr="00412E2E">
        <w:t>5.15.1.1</w:t>
      </w:r>
      <w:r w:rsidRPr="00412E2E">
        <w:tab/>
        <w:t>Description</w:t>
      </w:r>
      <w:bookmarkEnd w:id="3431"/>
      <w:bookmarkEnd w:id="3432"/>
      <w:bookmarkEnd w:id="3433"/>
      <w:bookmarkEnd w:id="3434"/>
      <w:bookmarkEnd w:id="3435"/>
      <w:bookmarkEnd w:id="3436"/>
    </w:p>
    <w:p w14:paraId="1C523B6F" w14:textId="77777777" w:rsidR="0019099A" w:rsidRPr="00412E2E" w:rsidRDefault="0019099A" w:rsidP="0019099A">
      <w:r w:rsidRPr="00412E2E">
        <w:t xml:space="preserve">With this operation, a client can obtain </w:t>
      </w:r>
      <w:r w:rsidRPr="00412E2E">
        <w:rPr>
          <w:rStyle w:val="HTMLKeyboard"/>
        </w:rPr>
        <w:t>Context Source</w:t>
      </w:r>
      <w:r w:rsidRPr="00412E2E">
        <w:t xml:space="preserve"> identity information which uniquely defines the </w:t>
      </w:r>
      <w:r w:rsidRPr="00412E2E">
        <w:rPr>
          <w:rStyle w:val="HTMLKeyboard"/>
        </w:rPr>
        <w:t>Context Source</w:t>
      </w:r>
      <w:r w:rsidRPr="00412E2E">
        <w:t xml:space="preserve"> itself. In the multi-tenancy use case (see clause 4.14), a client can obtain identify information about a specific </w:t>
      </w:r>
      <w:r w:rsidRPr="00412E2E">
        <w:rPr>
          <w:rStyle w:val="HTMLKeyboard"/>
        </w:rPr>
        <w:t>Tenant</w:t>
      </w:r>
      <w:r w:rsidRPr="00412E2E">
        <w:t xml:space="preserve"> within a </w:t>
      </w:r>
      <w:r w:rsidRPr="00412E2E">
        <w:rPr>
          <w:rStyle w:val="HTMLKeyboard"/>
        </w:rPr>
        <w:t>Context Source</w:t>
      </w:r>
      <w:r w:rsidRPr="00412E2E">
        <w:t>.</w:t>
      </w:r>
    </w:p>
    <w:p w14:paraId="19BED13E" w14:textId="77777777" w:rsidR="0019099A" w:rsidRPr="00412E2E" w:rsidRDefault="0019099A" w:rsidP="0019099A">
      <w:pPr>
        <w:pStyle w:val="Heading4"/>
        <w:tabs>
          <w:tab w:val="left" w:pos="6521"/>
        </w:tabs>
      </w:pPr>
      <w:bookmarkStart w:id="3437" w:name="_Toc200965394"/>
      <w:bookmarkStart w:id="3438" w:name="_Toc201311851"/>
      <w:bookmarkStart w:id="3439" w:name="_Toc201581356"/>
      <w:bookmarkStart w:id="3440" w:name="_Toc201851194"/>
      <w:bookmarkStart w:id="3441" w:name="_Toc202351287"/>
      <w:bookmarkStart w:id="3442" w:name="_Toc202352240"/>
      <w:r w:rsidRPr="00412E2E">
        <w:t>5.15.1.2</w:t>
      </w:r>
      <w:r w:rsidRPr="00412E2E">
        <w:tab/>
        <w:t>Use case diagram</w:t>
      </w:r>
      <w:bookmarkEnd w:id="3437"/>
      <w:bookmarkEnd w:id="3438"/>
      <w:bookmarkEnd w:id="3439"/>
      <w:bookmarkEnd w:id="3440"/>
      <w:bookmarkEnd w:id="3441"/>
      <w:bookmarkEnd w:id="3442"/>
    </w:p>
    <w:p w14:paraId="486DE8AD" w14:textId="77777777" w:rsidR="0019099A" w:rsidRPr="00412E2E" w:rsidRDefault="0019099A" w:rsidP="0019099A">
      <w:pPr>
        <w:tabs>
          <w:tab w:val="left" w:pos="6521"/>
        </w:tabs>
      </w:pPr>
      <w:r w:rsidRPr="00412E2E">
        <w:t>A client can request the broker to retrieve</w:t>
      </w:r>
      <w:r w:rsidRPr="00412E2E">
        <w:rPr>
          <w:rStyle w:val="HTMLKeyboard"/>
        </w:rPr>
        <w:t xml:space="preserve"> </w:t>
      </w:r>
      <w:r w:rsidRPr="00412E2E">
        <w:t xml:space="preserve">identity information about a specific </w:t>
      </w:r>
      <w:r w:rsidRPr="00412E2E">
        <w:rPr>
          <w:rStyle w:val="HTMLKeyboard"/>
        </w:rPr>
        <w:t>Context Source</w:t>
      </w:r>
      <w:r w:rsidRPr="00412E2E">
        <w:t xml:space="preserve"> within the NGSI-LD system as shown in Figure 5.15.1.2-1.</w:t>
      </w:r>
    </w:p>
    <w:p w14:paraId="3B8414AE" w14:textId="77777777" w:rsidR="0019099A" w:rsidRPr="00412E2E" w:rsidRDefault="0019099A" w:rsidP="0019099A">
      <w:pPr>
        <w:pStyle w:val="FL"/>
        <w:tabs>
          <w:tab w:val="left" w:pos="6521"/>
        </w:tabs>
      </w:pPr>
      <w:r w:rsidRPr="00412E2E">
        <w:rPr>
          <w:noProof/>
          <w:lang w:eastAsia="it-IT"/>
        </w:rPr>
        <w:lastRenderedPageBreak/>
        <w:drawing>
          <wp:inline distT="0" distB="0" distL="0" distR="0" wp14:anchorId="595A0A7C" wp14:editId="6E511D79">
            <wp:extent cx="3136900" cy="2882900"/>
            <wp:effectExtent l="0" t="0" r="0" b="0"/>
            <wp:docPr id="92221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5310" name="Picture 922215310"/>
                    <pic:cNvPicPr/>
                  </pic:nvPicPr>
                  <pic:blipFill>
                    <a:blip r:embed="rId144">
                      <a:extLst>
                        <a:ext uri="{28A0092B-C50C-407E-A947-70E740481C1C}">
                          <a14:useLocalDpi xmlns:a14="http://schemas.microsoft.com/office/drawing/2010/main" val="0"/>
                        </a:ext>
                      </a:extLst>
                    </a:blip>
                    <a:stretch>
                      <a:fillRect/>
                    </a:stretch>
                  </pic:blipFill>
                  <pic:spPr>
                    <a:xfrm>
                      <a:off x="0" y="0"/>
                      <a:ext cx="3136900" cy="2882900"/>
                    </a:xfrm>
                    <a:prstGeom prst="rect">
                      <a:avLst/>
                    </a:prstGeom>
                  </pic:spPr>
                </pic:pic>
              </a:graphicData>
            </a:graphic>
          </wp:inline>
        </w:drawing>
      </w:r>
    </w:p>
    <w:p w14:paraId="551A3D43" w14:textId="77777777" w:rsidR="0019099A" w:rsidRPr="00412E2E" w:rsidRDefault="0019099A" w:rsidP="0019099A">
      <w:pPr>
        <w:pStyle w:val="TF"/>
        <w:tabs>
          <w:tab w:val="left" w:pos="6521"/>
        </w:tabs>
      </w:pPr>
      <w:r w:rsidRPr="00412E2E">
        <w:t>Figure 5.15.1.2-1: Retrieve Context Source Identity Information</w:t>
      </w:r>
    </w:p>
    <w:p w14:paraId="6AAD1C50" w14:textId="77777777" w:rsidR="0019099A" w:rsidRPr="00412E2E" w:rsidRDefault="0019099A" w:rsidP="0019099A">
      <w:pPr>
        <w:pStyle w:val="Heading4"/>
      </w:pPr>
      <w:bookmarkStart w:id="3443" w:name="_Toc200965395"/>
      <w:bookmarkStart w:id="3444" w:name="_Toc201311852"/>
      <w:bookmarkStart w:id="3445" w:name="_Toc201581357"/>
      <w:bookmarkStart w:id="3446" w:name="_Toc201851195"/>
      <w:bookmarkStart w:id="3447" w:name="_Toc202351288"/>
      <w:bookmarkStart w:id="3448" w:name="_Toc202352241"/>
      <w:r w:rsidRPr="00412E2E">
        <w:t>5.15.1.3</w:t>
      </w:r>
      <w:r w:rsidRPr="00412E2E">
        <w:tab/>
        <w:t>Input data</w:t>
      </w:r>
      <w:bookmarkEnd w:id="3443"/>
      <w:bookmarkEnd w:id="3444"/>
      <w:bookmarkEnd w:id="3445"/>
      <w:bookmarkEnd w:id="3446"/>
      <w:bookmarkEnd w:id="3447"/>
      <w:bookmarkEnd w:id="3448"/>
    </w:p>
    <w:p w14:paraId="0E241543" w14:textId="77777777" w:rsidR="0019099A" w:rsidRPr="00412E2E" w:rsidRDefault="0019099A" w:rsidP="0019099A">
      <w:r w:rsidRPr="00412E2E">
        <w:t>None.</w:t>
      </w:r>
    </w:p>
    <w:p w14:paraId="195069E8" w14:textId="77777777" w:rsidR="0019099A" w:rsidRPr="00412E2E" w:rsidRDefault="0019099A" w:rsidP="0019099A">
      <w:pPr>
        <w:pStyle w:val="Heading4"/>
      </w:pPr>
      <w:bookmarkStart w:id="3449" w:name="_Toc200965396"/>
      <w:bookmarkStart w:id="3450" w:name="_Toc201311853"/>
      <w:bookmarkStart w:id="3451" w:name="_Toc201581358"/>
      <w:bookmarkStart w:id="3452" w:name="_Toc201851196"/>
      <w:bookmarkStart w:id="3453" w:name="_Toc202351289"/>
      <w:bookmarkStart w:id="3454" w:name="_Toc202352242"/>
      <w:r w:rsidRPr="00412E2E">
        <w:t>5.15.1.4</w:t>
      </w:r>
      <w:r w:rsidRPr="00412E2E">
        <w:tab/>
        <w:t>Behaviour</w:t>
      </w:r>
      <w:bookmarkEnd w:id="3449"/>
      <w:bookmarkEnd w:id="3450"/>
      <w:bookmarkEnd w:id="3451"/>
      <w:bookmarkEnd w:id="3452"/>
      <w:bookmarkEnd w:id="3453"/>
      <w:bookmarkEnd w:id="3454"/>
    </w:p>
    <w:p w14:paraId="3CFBB675" w14:textId="77777777" w:rsidR="0019099A" w:rsidRPr="00412E2E" w:rsidRDefault="0019099A" w:rsidP="0019099A">
      <w:pPr>
        <w:pStyle w:val="B1"/>
      </w:pPr>
      <w:r w:rsidRPr="00412E2E">
        <w:t xml:space="preserve">If the </w:t>
      </w:r>
      <w:r w:rsidRPr="00412E2E">
        <w:rPr>
          <w:rStyle w:val="HTMLKeyboard"/>
        </w:rPr>
        <w:t>Context Source</w:t>
      </w:r>
      <w:r w:rsidRPr="00412E2E">
        <w:t xml:space="preserve"> is unable to supply identity information about itself, then error of type </w:t>
      </w:r>
      <w:r w:rsidRPr="00412E2E">
        <w:rPr>
          <w:rStyle w:val="HTMLError"/>
          <w:rFonts w:asciiTheme="majorBidi" w:hAnsiTheme="majorBidi"/>
        </w:rPr>
        <w:t>NotImplemented</w:t>
      </w:r>
      <w:r w:rsidRPr="00412E2E">
        <w:t xml:space="preserve"> shall be raised.</w:t>
      </w:r>
    </w:p>
    <w:p w14:paraId="1F9383CB" w14:textId="77777777" w:rsidR="0019099A" w:rsidRPr="00412E2E" w:rsidRDefault="0019099A" w:rsidP="0019099A">
      <w:pPr>
        <w:pStyle w:val="B1"/>
      </w:pPr>
      <w:r w:rsidRPr="00412E2E">
        <w:t xml:space="preserve">Return a JSON-LD object representing the identity of the </w:t>
      </w:r>
      <w:r w:rsidRPr="00412E2E">
        <w:rPr>
          <w:rStyle w:val="HTMLKeyboard"/>
        </w:rPr>
        <w:t>Context Source</w:t>
      </w:r>
      <w:r w:rsidRPr="00412E2E">
        <w:t xml:space="preserve"> itself as mandated by clause 5.2.40. This can also include additional configurational data dependent on the specific</w:t>
      </w:r>
      <w:r w:rsidRPr="00412E2E">
        <w:rPr>
          <w:rStyle w:val="HTMLKeyboard"/>
        </w:rPr>
        <w:t xml:space="preserve"> Context Source</w:t>
      </w:r>
      <w:r w:rsidRPr="00412E2E">
        <w:t xml:space="preserve"> implementation.</w:t>
      </w:r>
    </w:p>
    <w:p w14:paraId="7933BBB0" w14:textId="77777777" w:rsidR="0019099A" w:rsidRPr="00412E2E" w:rsidRDefault="0019099A" w:rsidP="0019099A">
      <w:pPr>
        <w:pStyle w:val="Heading4"/>
      </w:pPr>
      <w:bookmarkStart w:id="3455" w:name="_Toc200965397"/>
      <w:bookmarkStart w:id="3456" w:name="_Toc201311854"/>
      <w:bookmarkStart w:id="3457" w:name="_Toc201581359"/>
      <w:bookmarkStart w:id="3458" w:name="_Toc201851197"/>
      <w:bookmarkStart w:id="3459" w:name="_Toc202351290"/>
      <w:bookmarkStart w:id="3460" w:name="_Toc202352243"/>
      <w:r w:rsidRPr="00412E2E">
        <w:t>5.15.1.5</w:t>
      </w:r>
      <w:r w:rsidRPr="00412E2E">
        <w:tab/>
        <w:t>Output data</w:t>
      </w:r>
      <w:bookmarkEnd w:id="3455"/>
      <w:bookmarkEnd w:id="3456"/>
      <w:bookmarkEnd w:id="3457"/>
      <w:bookmarkEnd w:id="3458"/>
      <w:bookmarkEnd w:id="3459"/>
      <w:bookmarkEnd w:id="3460"/>
    </w:p>
    <w:p w14:paraId="50B450F0" w14:textId="77777777" w:rsidR="0019099A" w:rsidRPr="00412E2E" w:rsidRDefault="0019099A" w:rsidP="0019099A">
      <w:r w:rsidRPr="00412E2E">
        <w:t xml:space="preserve">A JSON-LD object representing the identity of the </w:t>
      </w:r>
      <w:r w:rsidRPr="00412E2E">
        <w:rPr>
          <w:rStyle w:val="HTMLKeyboard"/>
        </w:rPr>
        <w:t>Context Source</w:t>
      </w:r>
      <w:r w:rsidRPr="00412E2E">
        <w:t xml:space="preserve"> as mandated by clause 5.2.40.</w:t>
      </w:r>
    </w:p>
    <w:p w14:paraId="3091E6B9" w14:textId="77777777" w:rsidR="0019099A" w:rsidRPr="00412E2E" w:rsidRDefault="0019099A" w:rsidP="0019099A">
      <w:pPr>
        <w:pStyle w:val="Heading2"/>
      </w:pPr>
      <w:bookmarkStart w:id="3461" w:name="_Toc200965398"/>
      <w:bookmarkStart w:id="3462" w:name="_Toc201311855"/>
      <w:bookmarkStart w:id="3463" w:name="_Toc201581360"/>
      <w:bookmarkStart w:id="3464" w:name="_Toc201851198"/>
      <w:bookmarkStart w:id="3465" w:name="_Toc202351291"/>
      <w:bookmarkStart w:id="3466" w:name="_Toc202352244"/>
      <w:r w:rsidRPr="00412E2E">
        <w:t>5.16</w:t>
      </w:r>
      <w:r w:rsidRPr="00412E2E">
        <w:tab/>
        <w:t>Snapshot Functionality</w:t>
      </w:r>
      <w:bookmarkEnd w:id="3461"/>
      <w:bookmarkEnd w:id="3462"/>
      <w:bookmarkEnd w:id="3463"/>
      <w:bookmarkEnd w:id="3464"/>
      <w:bookmarkEnd w:id="3465"/>
      <w:bookmarkEnd w:id="3466"/>
    </w:p>
    <w:p w14:paraId="684D1162" w14:textId="77777777" w:rsidR="0019099A" w:rsidRPr="00412E2E" w:rsidRDefault="0019099A" w:rsidP="0019099A">
      <w:pPr>
        <w:pStyle w:val="Heading3"/>
      </w:pPr>
      <w:bookmarkStart w:id="3467" w:name="_Toc200965399"/>
      <w:bookmarkStart w:id="3468" w:name="_Toc201311856"/>
      <w:bookmarkStart w:id="3469" w:name="_Toc201581361"/>
      <w:bookmarkStart w:id="3470" w:name="_Toc201851199"/>
      <w:bookmarkStart w:id="3471" w:name="_Toc202351292"/>
      <w:bookmarkStart w:id="3472" w:name="_Toc202352245"/>
      <w:r w:rsidRPr="00412E2E">
        <w:t>5.16.1</w:t>
      </w:r>
      <w:r w:rsidRPr="00412E2E">
        <w:tab/>
        <w:t>Create Snapshot</w:t>
      </w:r>
      <w:bookmarkEnd w:id="3467"/>
      <w:bookmarkEnd w:id="3468"/>
      <w:bookmarkEnd w:id="3469"/>
      <w:bookmarkEnd w:id="3470"/>
      <w:bookmarkEnd w:id="3471"/>
      <w:bookmarkEnd w:id="3472"/>
    </w:p>
    <w:p w14:paraId="6FA0D60F" w14:textId="77777777" w:rsidR="0019099A" w:rsidRPr="00412E2E" w:rsidRDefault="0019099A" w:rsidP="0019099A">
      <w:pPr>
        <w:pStyle w:val="Heading4"/>
      </w:pPr>
      <w:bookmarkStart w:id="3473" w:name="_Toc200965400"/>
      <w:bookmarkStart w:id="3474" w:name="_Toc201311857"/>
      <w:bookmarkStart w:id="3475" w:name="_Toc201581362"/>
      <w:bookmarkStart w:id="3476" w:name="_Toc201851200"/>
      <w:bookmarkStart w:id="3477" w:name="_Toc202351293"/>
      <w:bookmarkStart w:id="3478" w:name="_Toc202352246"/>
      <w:r w:rsidRPr="00412E2E">
        <w:t>5.16.1.1</w:t>
      </w:r>
      <w:r w:rsidRPr="00412E2E">
        <w:tab/>
        <w:t>Description</w:t>
      </w:r>
      <w:bookmarkEnd w:id="3473"/>
      <w:bookmarkEnd w:id="3474"/>
      <w:bookmarkEnd w:id="3475"/>
      <w:bookmarkEnd w:id="3476"/>
      <w:bookmarkEnd w:id="3477"/>
      <w:bookmarkEnd w:id="3478"/>
    </w:p>
    <w:p w14:paraId="0840E827" w14:textId="77777777" w:rsidR="0019099A" w:rsidRPr="00412E2E" w:rsidRDefault="0019099A" w:rsidP="0019099A">
      <w:pPr>
        <w:tabs>
          <w:tab w:val="left" w:pos="6521"/>
        </w:tabs>
      </w:pPr>
      <w:r w:rsidRPr="00412E2E">
        <w:t>This operation allows creating a new snapshot.</w:t>
      </w:r>
    </w:p>
    <w:p w14:paraId="3D16C675" w14:textId="77777777" w:rsidR="0019099A" w:rsidRPr="00412E2E" w:rsidRDefault="0019099A" w:rsidP="0019099A">
      <w:pPr>
        <w:pStyle w:val="Heading4"/>
      </w:pPr>
      <w:bookmarkStart w:id="3479" w:name="_Toc200965401"/>
      <w:bookmarkStart w:id="3480" w:name="_Toc201311858"/>
      <w:bookmarkStart w:id="3481" w:name="_Toc201581363"/>
      <w:bookmarkStart w:id="3482" w:name="_Toc201851201"/>
      <w:bookmarkStart w:id="3483" w:name="_Toc202351294"/>
      <w:bookmarkStart w:id="3484" w:name="_Toc202352247"/>
      <w:r w:rsidRPr="00412E2E">
        <w:t>5.16.1.2</w:t>
      </w:r>
      <w:r w:rsidRPr="00412E2E">
        <w:tab/>
        <w:t>Use case diagram</w:t>
      </w:r>
      <w:bookmarkEnd w:id="3479"/>
      <w:bookmarkEnd w:id="3480"/>
      <w:bookmarkEnd w:id="3481"/>
      <w:bookmarkEnd w:id="3482"/>
      <w:bookmarkEnd w:id="3483"/>
      <w:bookmarkEnd w:id="3484"/>
    </w:p>
    <w:p w14:paraId="2DC84960" w14:textId="77777777" w:rsidR="0019099A" w:rsidRPr="00412E2E" w:rsidRDefault="0019099A" w:rsidP="0019099A">
      <w:pPr>
        <w:tabs>
          <w:tab w:val="left" w:pos="6521"/>
        </w:tabs>
      </w:pPr>
      <w:r w:rsidRPr="00412E2E">
        <w:t xml:space="preserve">A </w:t>
      </w:r>
      <w:r w:rsidRPr="00412E2E">
        <w:rPr>
          <w:rStyle w:val="HTMLDefinition"/>
        </w:rPr>
        <w:t>Context Consumer</w:t>
      </w:r>
      <w:r w:rsidRPr="00412E2E">
        <w:t xml:space="preserve"> can create a new snapshot to have a more consistent basis for queries on the persisted Entity information as shown in Figure 5.16.1.2-1.</w:t>
      </w:r>
    </w:p>
    <w:p w14:paraId="77B3BDAA" w14:textId="77777777" w:rsidR="0019099A" w:rsidRPr="00412E2E" w:rsidRDefault="0019099A" w:rsidP="0019099A">
      <w:pPr>
        <w:pStyle w:val="FL"/>
        <w:tabs>
          <w:tab w:val="left" w:pos="6521"/>
        </w:tabs>
      </w:pPr>
      <w:r w:rsidRPr="00412E2E">
        <w:rPr>
          <w:noProof/>
        </w:rPr>
        <w:lastRenderedPageBreak/>
        <w:drawing>
          <wp:inline distT="0" distB="0" distL="0" distR="0" wp14:anchorId="38E49069" wp14:editId="3384E3E3">
            <wp:extent cx="3124200" cy="2705100"/>
            <wp:effectExtent l="0" t="0" r="0" b="0"/>
            <wp:docPr id="133625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5602" name="Picture 133625602"/>
                    <pic:cNvPicPr/>
                  </pic:nvPicPr>
                  <pic:blipFill>
                    <a:blip r:embed="rId145"/>
                    <a:stretch>
                      <a:fillRect/>
                    </a:stretch>
                  </pic:blipFill>
                  <pic:spPr>
                    <a:xfrm>
                      <a:off x="0" y="0"/>
                      <a:ext cx="3124200" cy="2705100"/>
                    </a:xfrm>
                    <a:prstGeom prst="rect">
                      <a:avLst/>
                    </a:prstGeom>
                  </pic:spPr>
                </pic:pic>
              </a:graphicData>
            </a:graphic>
          </wp:inline>
        </w:drawing>
      </w:r>
    </w:p>
    <w:p w14:paraId="45802223" w14:textId="77777777" w:rsidR="0019099A" w:rsidRPr="00412E2E" w:rsidRDefault="0019099A" w:rsidP="0019099A">
      <w:pPr>
        <w:pStyle w:val="TF"/>
        <w:tabs>
          <w:tab w:val="left" w:pos="6521"/>
        </w:tabs>
      </w:pPr>
      <w:r w:rsidRPr="00412E2E">
        <w:t>Figure 5.16.1.2-1: Create Snapshot use case</w:t>
      </w:r>
    </w:p>
    <w:p w14:paraId="5FAA6A76" w14:textId="77777777" w:rsidR="0019099A" w:rsidRPr="00412E2E" w:rsidRDefault="0019099A" w:rsidP="0019099A">
      <w:pPr>
        <w:pStyle w:val="Heading4"/>
      </w:pPr>
      <w:bookmarkStart w:id="3485" w:name="_Toc200965402"/>
      <w:bookmarkStart w:id="3486" w:name="_Toc201311859"/>
      <w:bookmarkStart w:id="3487" w:name="_Toc201581364"/>
      <w:bookmarkStart w:id="3488" w:name="_Toc201851202"/>
      <w:bookmarkStart w:id="3489" w:name="_Toc202351295"/>
      <w:bookmarkStart w:id="3490" w:name="_Toc202352248"/>
      <w:r w:rsidRPr="00412E2E">
        <w:t>5.16.1.3</w:t>
      </w:r>
      <w:r w:rsidRPr="00412E2E">
        <w:tab/>
        <w:t>Input data</w:t>
      </w:r>
      <w:bookmarkEnd w:id="3485"/>
      <w:bookmarkEnd w:id="3486"/>
      <w:bookmarkEnd w:id="3487"/>
      <w:bookmarkEnd w:id="3488"/>
      <w:bookmarkEnd w:id="3489"/>
      <w:bookmarkEnd w:id="3490"/>
    </w:p>
    <w:p w14:paraId="27C3113A" w14:textId="77777777" w:rsidR="0019099A" w:rsidRPr="00412E2E" w:rsidRDefault="0019099A" w:rsidP="0019099A">
      <w:pPr>
        <w:pStyle w:val="B1"/>
        <w:tabs>
          <w:tab w:val="left" w:pos="6521"/>
        </w:tabs>
      </w:pPr>
      <w:r w:rsidRPr="00412E2E">
        <w:t xml:space="preserve">A JSON-LD document conforming to the </w:t>
      </w:r>
      <w:r w:rsidRPr="00412E2E">
        <w:rPr>
          <w:i/>
        </w:rPr>
        <w:t>Snapshot</w:t>
      </w:r>
      <w:r w:rsidRPr="00412E2E">
        <w:t xml:space="preserve"> data type as mandated by clause 5.2.41.</w:t>
      </w:r>
    </w:p>
    <w:p w14:paraId="0178A82E" w14:textId="77777777" w:rsidR="0019099A" w:rsidRPr="00412E2E" w:rsidRDefault="0019099A" w:rsidP="0019099A">
      <w:pPr>
        <w:pStyle w:val="Heading4"/>
      </w:pPr>
      <w:bookmarkStart w:id="3491" w:name="_Toc200965403"/>
      <w:bookmarkStart w:id="3492" w:name="_Toc201311860"/>
      <w:bookmarkStart w:id="3493" w:name="_Toc201581365"/>
      <w:bookmarkStart w:id="3494" w:name="_Toc201851203"/>
      <w:bookmarkStart w:id="3495" w:name="_Toc202351296"/>
      <w:bookmarkStart w:id="3496" w:name="_Toc202352249"/>
      <w:r w:rsidRPr="00412E2E">
        <w:t>5.16.1.4</w:t>
      </w:r>
      <w:r w:rsidRPr="00412E2E">
        <w:tab/>
        <w:t>Behaviour</w:t>
      </w:r>
      <w:bookmarkEnd w:id="3491"/>
      <w:bookmarkEnd w:id="3492"/>
      <w:bookmarkEnd w:id="3493"/>
      <w:bookmarkEnd w:id="3494"/>
      <w:bookmarkEnd w:id="3495"/>
      <w:bookmarkEnd w:id="3496"/>
    </w:p>
    <w:p w14:paraId="0CD8927A" w14:textId="77777777" w:rsidR="0019099A" w:rsidRPr="00412E2E" w:rsidRDefault="0019099A" w:rsidP="0019099A">
      <w:pPr>
        <w:pStyle w:val="B1"/>
        <w:keepNext/>
        <w:keepLines/>
        <w:tabs>
          <w:tab w:val="left" w:pos="6521"/>
        </w:tabs>
      </w:pPr>
      <w:r w:rsidRPr="00412E2E">
        <w:t xml:space="preserve">If the data types, cardinalities and restrictions expressed by clause 5.2.41 are not met, then an error of type </w:t>
      </w:r>
      <w:r w:rsidRPr="00412E2E">
        <w:rPr>
          <w:rStyle w:val="HTMLError"/>
          <w:rFonts w:asciiTheme="majorBidi" w:hAnsiTheme="majorBidi"/>
        </w:rPr>
        <w:t>BadRequestData</w:t>
      </w:r>
      <w:r w:rsidRPr="00412E2E">
        <w:t xml:space="preserve"> shall be raised.</w:t>
      </w:r>
    </w:p>
    <w:p w14:paraId="6B781AC6" w14:textId="77777777" w:rsidR="0019099A" w:rsidRPr="00412E2E" w:rsidRDefault="0019099A" w:rsidP="0019099A">
      <w:pPr>
        <w:pStyle w:val="B1"/>
        <w:tabs>
          <w:tab w:val="left" w:pos="6521"/>
        </w:tabs>
      </w:pPr>
      <w:r w:rsidRPr="00412E2E">
        <w:t xml:space="preserve">If the NGSI-LD endpoint already knows about this Snapshot, as there is an existing Snapshot whose id (URI) is equivalent, an error of type </w:t>
      </w:r>
      <w:r w:rsidRPr="00412E2E">
        <w:rPr>
          <w:rStyle w:val="HTMLError"/>
          <w:rFonts w:asciiTheme="majorBidi" w:hAnsiTheme="majorBidi"/>
        </w:rPr>
        <w:t>AlreadyExists</w:t>
      </w:r>
      <w:r w:rsidRPr="00412E2E">
        <w:t xml:space="preserve"> shall be raised.</w:t>
      </w:r>
    </w:p>
    <w:p w14:paraId="79A81C11" w14:textId="77777777" w:rsidR="0019099A" w:rsidRPr="00412E2E" w:rsidRDefault="0019099A" w:rsidP="0019099A">
      <w:pPr>
        <w:pStyle w:val="B1"/>
        <w:tabs>
          <w:tab w:val="left" w:pos="6521"/>
        </w:tabs>
      </w:pPr>
      <w:r w:rsidRPr="00412E2E">
        <w:t>If the Snapshot document does not include a Snapshot identifier, a new locally unique identifier (URI) shall be automatically generated by the implementation.</w:t>
      </w:r>
    </w:p>
    <w:p w14:paraId="4149C39E" w14:textId="77777777" w:rsidR="0019099A" w:rsidRPr="00412E2E" w:rsidRDefault="0019099A" w:rsidP="0019099A">
      <w:pPr>
        <w:pStyle w:val="B1"/>
        <w:spacing w:after="240"/>
      </w:pPr>
      <w:r w:rsidRPr="00412E2E">
        <w:t xml:space="preserve">The </w:t>
      </w:r>
      <w:r w:rsidRPr="00412E2E">
        <w:rPr>
          <w:rStyle w:val="HTMLVariable"/>
        </w:rPr>
        <w:t>createdAt</w:t>
      </w:r>
      <w:r w:rsidRPr="00412E2E">
        <w:t xml:space="preserve"> and </w:t>
      </w:r>
      <w:r w:rsidRPr="00412E2E">
        <w:rPr>
          <w:rStyle w:val="HTMLVariable"/>
        </w:rPr>
        <w:t>modifiedAt</w:t>
      </w:r>
      <w:r w:rsidRPr="00412E2E">
        <w:t xml:space="preserve"> timestamps are set to the current time of the NGSI-LD system.</w:t>
      </w:r>
    </w:p>
    <w:p w14:paraId="45E25F96" w14:textId="77777777" w:rsidR="0019099A" w:rsidRPr="00412E2E" w:rsidRDefault="0019099A" w:rsidP="0019099A">
      <w:pPr>
        <w:pStyle w:val="B1"/>
        <w:spacing w:after="240"/>
      </w:pPr>
      <w:r w:rsidRPr="00412E2E">
        <w:t xml:space="preserve">The </w:t>
      </w:r>
      <w:r w:rsidRPr="00412E2E">
        <w:rPr>
          <w:rStyle w:val="HTMLVariable"/>
        </w:rPr>
        <w:t>snapshotStatus</w:t>
      </w:r>
      <w:r w:rsidRPr="00412E2E">
        <w:t xml:space="preserve"> member is set to </w:t>
      </w:r>
      <w:r w:rsidRPr="00412E2E">
        <w:rPr>
          <w:rStyle w:val="HTMLVariable"/>
        </w:rPr>
        <w:t>preparation</w:t>
      </w:r>
      <w:r w:rsidRPr="00412E2E">
        <w:t>.</w:t>
      </w:r>
    </w:p>
    <w:p w14:paraId="1879D982" w14:textId="77777777" w:rsidR="0019099A" w:rsidRPr="00412E2E" w:rsidRDefault="0019099A" w:rsidP="0019099A">
      <w:pPr>
        <w:pStyle w:val="B1"/>
        <w:spacing w:after="240"/>
      </w:pPr>
      <w:r w:rsidRPr="00412E2E">
        <w:t xml:space="preserve">The </w:t>
      </w:r>
      <w:r w:rsidRPr="00412E2E">
        <w:rPr>
          <w:rStyle w:val="HTMLVariable"/>
        </w:rPr>
        <w:t>expiresAt</w:t>
      </w:r>
      <w:r w:rsidRPr="00412E2E">
        <w:t xml:space="preserve"> member shall be set, taking into account the </w:t>
      </w:r>
      <w:r w:rsidRPr="00412E2E">
        <w:rPr>
          <w:rStyle w:val="HTMLVariable"/>
        </w:rPr>
        <w:t>snapshotLifetime</w:t>
      </w:r>
      <w:r w:rsidRPr="00412E2E">
        <w:t xml:space="preserve"> requested, but applying the configured limit of the NGSI-LD system.</w:t>
      </w:r>
    </w:p>
    <w:p w14:paraId="159A05CE" w14:textId="77777777" w:rsidR="0019099A" w:rsidRPr="00412E2E" w:rsidRDefault="0019099A" w:rsidP="0019099A">
      <w:pPr>
        <w:pStyle w:val="B1"/>
        <w:spacing w:after="240"/>
      </w:pPr>
      <w:r w:rsidRPr="00412E2E">
        <w:t xml:space="preserve">If the Snapshot document does not include a </w:t>
      </w:r>
      <w:r w:rsidRPr="00412E2E">
        <w:rPr>
          <w:rStyle w:val="HTMLVariable"/>
        </w:rPr>
        <w:t>snapshotPriority</w:t>
      </w:r>
      <w:r w:rsidRPr="00412E2E">
        <w:t xml:space="preserve">, the </w:t>
      </w:r>
      <w:r w:rsidRPr="00412E2E">
        <w:rPr>
          <w:rStyle w:val="HTMLVariable"/>
        </w:rPr>
        <w:t>snapshotPriority</w:t>
      </w:r>
      <w:r w:rsidRPr="00412E2E">
        <w:t xml:space="preserve"> shall be set to 5.</w:t>
      </w:r>
    </w:p>
    <w:p w14:paraId="50DD5E71" w14:textId="77777777" w:rsidR="0019099A" w:rsidRPr="00412E2E" w:rsidRDefault="0019099A" w:rsidP="0019099A">
      <w:pPr>
        <w:pStyle w:val="B1"/>
        <w:tabs>
          <w:tab w:val="left" w:pos="6521"/>
        </w:tabs>
      </w:pPr>
      <w:r w:rsidRPr="00412E2E">
        <w:t xml:space="preserve">The request returns, confirming the creation of the snapshot to the requesting </w:t>
      </w:r>
      <w:r w:rsidRPr="00412E2E">
        <w:rPr>
          <w:rStyle w:val="HTMLDefinition"/>
        </w:rPr>
        <w:t>Context Consumer, providing the Snapshot identifier</w:t>
      </w:r>
      <w:r w:rsidRPr="00412E2E">
        <w:t xml:space="preserve">. The status is accessible to the </w:t>
      </w:r>
      <w:r w:rsidRPr="00412E2E">
        <w:rPr>
          <w:rStyle w:val="HTMLDefinition"/>
        </w:rPr>
        <w:t>Context Consumer</w:t>
      </w:r>
      <w:r w:rsidRPr="00412E2E">
        <w:t xml:space="preserve"> as described in clause 5.16.3. The following is executed in the background. </w:t>
      </w:r>
    </w:p>
    <w:p w14:paraId="577CEE24" w14:textId="77777777" w:rsidR="0019099A" w:rsidRPr="00412E2E" w:rsidRDefault="0019099A" w:rsidP="0019099A">
      <w:pPr>
        <w:pStyle w:val="B1"/>
        <w:tabs>
          <w:tab w:val="left" w:pos="6521"/>
        </w:tabs>
      </w:pPr>
      <w:r w:rsidRPr="00412E2E">
        <w:t xml:space="preserve">Implementations shall execute the Queries specified in the </w:t>
      </w:r>
      <w:r w:rsidRPr="00412E2E">
        <w:rPr>
          <w:rStyle w:val="HTMLVariable"/>
        </w:rPr>
        <w:t xml:space="preserve">snapshotQueries </w:t>
      </w:r>
      <w:r w:rsidRPr="00412E2E">
        <w:t>member, in each case following the behaviour described in clause 5.7.2.4. If the size of the respective results require pagination, all pages are to be retrieved completely. The response details for each query execution (aggregated across paginated ones) shall be stored in the s</w:t>
      </w:r>
      <w:r w:rsidRPr="00412E2E">
        <w:rPr>
          <w:rStyle w:val="HTMLVariable"/>
        </w:rPr>
        <w:t>napshotQueryDetails</w:t>
      </w:r>
      <w:r w:rsidRPr="00412E2E">
        <w:t xml:space="preserve"> list, at the same position as the query in </w:t>
      </w:r>
      <w:r w:rsidRPr="00412E2E">
        <w:rPr>
          <w:rStyle w:val="HTMLVariable"/>
        </w:rPr>
        <w:t>snapshotQueries.</w:t>
      </w:r>
      <w:r w:rsidRPr="00412E2E">
        <w:t xml:space="preserve"> </w:t>
      </w:r>
    </w:p>
    <w:p w14:paraId="6EC8B3CA" w14:textId="77777777" w:rsidR="0019099A" w:rsidRPr="00412E2E" w:rsidRDefault="0019099A" w:rsidP="0019099A">
      <w:pPr>
        <w:pStyle w:val="B1"/>
        <w:tabs>
          <w:tab w:val="left" w:pos="6521"/>
        </w:tabs>
      </w:pPr>
      <w:r w:rsidRPr="00412E2E">
        <w:t xml:space="preserve">Implementations shall execute the Temporal Queries specified in the </w:t>
      </w:r>
      <w:r w:rsidRPr="00412E2E">
        <w:rPr>
          <w:rStyle w:val="HTMLVariable"/>
        </w:rPr>
        <w:t xml:space="preserve">snapshotTemporalQueries </w:t>
      </w:r>
      <w:r w:rsidRPr="00412E2E">
        <w:t>member, in each case following the behaviour described in clause 5.7.4.4. If the size of the respective results require pagination, all pages are to be retrieved completely. The response details for each query execution (aggregated across paginated ones) shall be stored in the s</w:t>
      </w:r>
      <w:r w:rsidRPr="00412E2E">
        <w:rPr>
          <w:rStyle w:val="HTMLVariable"/>
        </w:rPr>
        <w:t>napshotTemporalQueryDetails</w:t>
      </w:r>
      <w:r w:rsidRPr="00412E2E">
        <w:t xml:space="preserve"> list, at the same position as the query in </w:t>
      </w:r>
      <w:r w:rsidRPr="00412E2E">
        <w:rPr>
          <w:rStyle w:val="HTMLVariable"/>
        </w:rPr>
        <w:t>snapshotTemporalQueries.</w:t>
      </w:r>
    </w:p>
    <w:p w14:paraId="24A64EFC" w14:textId="77777777" w:rsidR="0019099A" w:rsidRPr="00412E2E" w:rsidRDefault="0019099A" w:rsidP="0019099A">
      <w:pPr>
        <w:pStyle w:val="B1"/>
        <w:tabs>
          <w:tab w:val="left" w:pos="6521"/>
        </w:tabs>
      </w:pPr>
      <w:r w:rsidRPr="00412E2E">
        <w:lastRenderedPageBreak/>
        <w:t>The retrieved Entity information shall be stored by the NGSI-LD system, so that local NGSI-LD operations can then be executed on it.</w:t>
      </w:r>
    </w:p>
    <w:p w14:paraId="1B30E41A" w14:textId="77777777" w:rsidR="0019099A" w:rsidRPr="00412E2E" w:rsidRDefault="0019099A" w:rsidP="0019099A">
      <w:pPr>
        <w:pStyle w:val="B1"/>
        <w:tabs>
          <w:tab w:val="left" w:pos="6521"/>
        </w:tabs>
      </w:pPr>
      <w:r w:rsidRPr="00412E2E">
        <w:t xml:space="preserve">After all information has been stored, the </w:t>
      </w:r>
      <w:r w:rsidRPr="00412E2E">
        <w:rPr>
          <w:rStyle w:val="HTMLVariable"/>
        </w:rPr>
        <w:t>snapshotStatus</w:t>
      </w:r>
      <w:r w:rsidRPr="00412E2E">
        <w:t xml:space="preserve"> member is set to </w:t>
      </w:r>
      <w:r w:rsidRPr="00412E2E">
        <w:rPr>
          <w:rStyle w:val="HTMLVariable"/>
        </w:rPr>
        <w:t>success</w:t>
      </w:r>
      <w:r w:rsidRPr="00412E2E">
        <w:t xml:space="preserve">, if all queries and temporal queries were executed successfully and yielded at least one result, to </w:t>
      </w:r>
      <w:r w:rsidRPr="00412E2E">
        <w:rPr>
          <w:rStyle w:val="HTMLVariable"/>
        </w:rPr>
        <w:t>partial</w:t>
      </w:r>
      <w:r w:rsidRPr="00412E2E">
        <w:t xml:space="preserve">, if at least one query or temporal query was executed successfully and yielded a result, to </w:t>
      </w:r>
      <w:r w:rsidRPr="00412E2E">
        <w:rPr>
          <w:rStyle w:val="HTMLVariable"/>
        </w:rPr>
        <w:t>empty</w:t>
      </w:r>
      <w:r w:rsidRPr="00412E2E">
        <w:t xml:space="preserve">, if at least one query or temporal query was executed successfully, but without yielding a result, and to </w:t>
      </w:r>
      <w:r w:rsidRPr="00412E2E">
        <w:rPr>
          <w:rStyle w:val="HTMLVariable"/>
        </w:rPr>
        <w:t>failure</w:t>
      </w:r>
      <w:r w:rsidRPr="00412E2E">
        <w:t xml:space="preserve"> otherwise</w:t>
      </w:r>
      <w:r w:rsidRPr="00412E2E">
        <w:rPr>
          <w:rStyle w:val="HTMLVariable"/>
        </w:rPr>
        <w:t>.</w:t>
      </w:r>
    </w:p>
    <w:p w14:paraId="3DAB8905" w14:textId="77777777" w:rsidR="0019099A" w:rsidRPr="00412E2E" w:rsidRDefault="0019099A" w:rsidP="0019099A">
      <w:pPr>
        <w:pStyle w:val="B1"/>
        <w:tabs>
          <w:tab w:val="left" w:pos="6521"/>
        </w:tabs>
      </w:pPr>
      <w:r w:rsidRPr="00412E2E">
        <w:t xml:space="preserve">If the </w:t>
      </w:r>
      <w:r w:rsidRPr="00412E2E">
        <w:rPr>
          <w:rStyle w:val="HTMLVariable"/>
        </w:rPr>
        <w:t>endpoint</w:t>
      </w:r>
      <w:r w:rsidRPr="00412E2E">
        <w:t xml:space="preserve"> member is present, a Snapshot notification is sent as described in clause 5.16.6.</w:t>
      </w:r>
    </w:p>
    <w:p w14:paraId="78B45AE8" w14:textId="77777777" w:rsidR="0019099A" w:rsidRPr="00412E2E" w:rsidRDefault="0019099A" w:rsidP="0019099A">
      <w:pPr>
        <w:pStyle w:val="Heading4"/>
      </w:pPr>
      <w:bookmarkStart w:id="3497" w:name="_Toc200965404"/>
      <w:bookmarkStart w:id="3498" w:name="_Toc201311861"/>
      <w:bookmarkStart w:id="3499" w:name="_Toc201581366"/>
      <w:bookmarkStart w:id="3500" w:name="_Toc201851204"/>
      <w:bookmarkStart w:id="3501" w:name="_Toc202351297"/>
      <w:bookmarkStart w:id="3502" w:name="_Toc202352250"/>
      <w:r w:rsidRPr="00412E2E">
        <w:t>5.16.1.5</w:t>
      </w:r>
      <w:r w:rsidRPr="00412E2E">
        <w:tab/>
        <w:t>Output data</w:t>
      </w:r>
      <w:bookmarkEnd w:id="3497"/>
      <w:bookmarkEnd w:id="3498"/>
      <w:bookmarkEnd w:id="3499"/>
      <w:bookmarkEnd w:id="3500"/>
      <w:bookmarkEnd w:id="3501"/>
      <w:bookmarkEnd w:id="3502"/>
    </w:p>
    <w:p w14:paraId="3A106B2C" w14:textId="77777777" w:rsidR="0019099A" w:rsidRPr="00412E2E" w:rsidRDefault="0019099A" w:rsidP="0019099A">
      <w:r w:rsidRPr="00412E2E">
        <w:t>A URI identifying the newly created Snapshot.</w:t>
      </w:r>
    </w:p>
    <w:p w14:paraId="22EC3840" w14:textId="77777777" w:rsidR="0019099A" w:rsidRPr="00412E2E" w:rsidRDefault="0019099A" w:rsidP="0019099A">
      <w:pPr>
        <w:pStyle w:val="Heading3"/>
      </w:pPr>
      <w:bookmarkStart w:id="3503" w:name="_Toc200965405"/>
      <w:bookmarkStart w:id="3504" w:name="_Toc201311862"/>
      <w:bookmarkStart w:id="3505" w:name="_Toc201581367"/>
      <w:bookmarkStart w:id="3506" w:name="_Toc201851205"/>
      <w:bookmarkStart w:id="3507" w:name="_Toc202351298"/>
      <w:bookmarkStart w:id="3508" w:name="_Toc202352251"/>
      <w:r w:rsidRPr="00412E2E">
        <w:t>5.16.2</w:t>
      </w:r>
      <w:r w:rsidRPr="00412E2E">
        <w:tab/>
        <w:t>Clone Snapshot</w:t>
      </w:r>
      <w:bookmarkEnd w:id="3503"/>
      <w:bookmarkEnd w:id="3504"/>
      <w:bookmarkEnd w:id="3505"/>
      <w:bookmarkEnd w:id="3506"/>
      <w:bookmarkEnd w:id="3507"/>
      <w:bookmarkEnd w:id="3508"/>
    </w:p>
    <w:p w14:paraId="5B36AABE" w14:textId="77777777" w:rsidR="0019099A" w:rsidRPr="00412E2E" w:rsidRDefault="0019099A" w:rsidP="0019099A">
      <w:pPr>
        <w:pStyle w:val="Heading4"/>
      </w:pPr>
      <w:bookmarkStart w:id="3509" w:name="_Toc200965406"/>
      <w:bookmarkStart w:id="3510" w:name="_Toc201311863"/>
      <w:bookmarkStart w:id="3511" w:name="_Toc201581368"/>
      <w:bookmarkStart w:id="3512" w:name="_Toc201851206"/>
      <w:bookmarkStart w:id="3513" w:name="_Toc202351299"/>
      <w:bookmarkStart w:id="3514" w:name="_Toc202352252"/>
      <w:r w:rsidRPr="00412E2E">
        <w:t>5.16.2.1</w:t>
      </w:r>
      <w:r w:rsidRPr="00412E2E">
        <w:tab/>
        <w:t>Description</w:t>
      </w:r>
      <w:bookmarkEnd w:id="3509"/>
      <w:bookmarkEnd w:id="3510"/>
      <w:bookmarkEnd w:id="3511"/>
      <w:bookmarkEnd w:id="3512"/>
      <w:bookmarkEnd w:id="3513"/>
      <w:bookmarkEnd w:id="3514"/>
    </w:p>
    <w:p w14:paraId="5B411D67" w14:textId="77777777" w:rsidR="0019099A" w:rsidRPr="00412E2E" w:rsidRDefault="0019099A" w:rsidP="0019099A">
      <w:r w:rsidRPr="00412E2E">
        <w:t>This operation allows cloning a snapshot stored in an NGSI-LD system.</w:t>
      </w:r>
    </w:p>
    <w:p w14:paraId="6C11E536" w14:textId="77777777" w:rsidR="0019099A" w:rsidRPr="00412E2E" w:rsidRDefault="0019099A" w:rsidP="0019099A">
      <w:pPr>
        <w:pStyle w:val="Heading4"/>
      </w:pPr>
      <w:bookmarkStart w:id="3515" w:name="_Toc200965407"/>
      <w:bookmarkStart w:id="3516" w:name="_Toc201311864"/>
      <w:bookmarkStart w:id="3517" w:name="_Toc201581369"/>
      <w:bookmarkStart w:id="3518" w:name="_Toc201851207"/>
      <w:bookmarkStart w:id="3519" w:name="_Toc202351300"/>
      <w:bookmarkStart w:id="3520" w:name="_Toc202352253"/>
      <w:r w:rsidRPr="00412E2E">
        <w:t>5.16.2.2</w:t>
      </w:r>
      <w:r w:rsidRPr="00412E2E">
        <w:tab/>
        <w:t>Use case diagram</w:t>
      </w:r>
      <w:bookmarkEnd w:id="3515"/>
      <w:bookmarkEnd w:id="3516"/>
      <w:bookmarkEnd w:id="3517"/>
      <w:bookmarkEnd w:id="3518"/>
      <w:bookmarkEnd w:id="3519"/>
      <w:bookmarkEnd w:id="3520"/>
    </w:p>
    <w:p w14:paraId="05933EEF" w14:textId="77777777" w:rsidR="0019099A" w:rsidRPr="00412E2E" w:rsidRDefault="0019099A" w:rsidP="0019099A">
      <w:r w:rsidRPr="00412E2E">
        <w:t xml:space="preserve">A </w:t>
      </w:r>
      <w:r w:rsidRPr="00412E2E">
        <w:rPr>
          <w:rStyle w:val="HTMLDefinition"/>
        </w:rPr>
        <w:t>Context Consumer</w:t>
      </w:r>
      <w:r w:rsidRPr="00412E2E">
        <w:t xml:space="preserve"> can clone an existing snapshot stored in an NGSI-LD system as shown in Figure 5.16.2.2-1.</w:t>
      </w:r>
    </w:p>
    <w:p w14:paraId="7CE2031A" w14:textId="77777777" w:rsidR="0019099A" w:rsidRPr="00412E2E" w:rsidRDefault="0019099A" w:rsidP="0019099A">
      <w:pPr>
        <w:pStyle w:val="FL"/>
      </w:pPr>
      <w:r w:rsidRPr="00412E2E">
        <w:rPr>
          <w:noProof/>
        </w:rPr>
        <w:drawing>
          <wp:inline distT="0" distB="0" distL="0" distR="0" wp14:anchorId="0C2749D8" wp14:editId="5A4896CB">
            <wp:extent cx="3124200" cy="2705100"/>
            <wp:effectExtent l="0" t="0" r="0" b="0"/>
            <wp:docPr id="8138534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53436" name="Picture 813853436"/>
                    <pic:cNvPicPr/>
                  </pic:nvPicPr>
                  <pic:blipFill>
                    <a:blip r:embed="rId146"/>
                    <a:stretch>
                      <a:fillRect/>
                    </a:stretch>
                  </pic:blipFill>
                  <pic:spPr>
                    <a:xfrm>
                      <a:off x="0" y="0"/>
                      <a:ext cx="3124200" cy="2705100"/>
                    </a:xfrm>
                    <a:prstGeom prst="rect">
                      <a:avLst/>
                    </a:prstGeom>
                  </pic:spPr>
                </pic:pic>
              </a:graphicData>
            </a:graphic>
          </wp:inline>
        </w:drawing>
      </w:r>
    </w:p>
    <w:p w14:paraId="059E0A10" w14:textId="77777777" w:rsidR="0019099A" w:rsidRPr="00412E2E" w:rsidRDefault="0019099A" w:rsidP="0019099A">
      <w:pPr>
        <w:pStyle w:val="TF"/>
      </w:pPr>
      <w:r w:rsidRPr="00412E2E">
        <w:t>Figure 5.16.2.2-1: Clone Snapshot use case</w:t>
      </w:r>
    </w:p>
    <w:p w14:paraId="1AF4C6FB" w14:textId="77777777" w:rsidR="0019099A" w:rsidRPr="00412E2E" w:rsidRDefault="0019099A" w:rsidP="0019099A">
      <w:pPr>
        <w:pStyle w:val="Heading4"/>
      </w:pPr>
      <w:bookmarkStart w:id="3521" w:name="_Toc200965408"/>
      <w:bookmarkStart w:id="3522" w:name="_Toc201311865"/>
      <w:bookmarkStart w:id="3523" w:name="_Toc201581370"/>
      <w:bookmarkStart w:id="3524" w:name="_Toc201851208"/>
      <w:bookmarkStart w:id="3525" w:name="_Toc202351301"/>
      <w:bookmarkStart w:id="3526" w:name="_Toc202352254"/>
      <w:r w:rsidRPr="00412E2E">
        <w:t>5.16.2.3</w:t>
      </w:r>
      <w:r w:rsidRPr="00412E2E">
        <w:tab/>
        <w:t>Input data</w:t>
      </w:r>
      <w:bookmarkEnd w:id="3521"/>
      <w:bookmarkEnd w:id="3522"/>
      <w:bookmarkEnd w:id="3523"/>
      <w:bookmarkEnd w:id="3524"/>
      <w:bookmarkEnd w:id="3525"/>
      <w:bookmarkEnd w:id="3526"/>
    </w:p>
    <w:p w14:paraId="3B824361" w14:textId="77777777" w:rsidR="0019099A" w:rsidRPr="00412E2E" w:rsidRDefault="0019099A" w:rsidP="0019099A">
      <w:pPr>
        <w:pStyle w:val="B1"/>
      </w:pPr>
      <w:r w:rsidRPr="00412E2E">
        <w:t>A URI identifying the Snapshot to be cloned.</w:t>
      </w:r>
    </w:p>
    <w:p w14:paraId="0F5FC2EC" w14:textId="77777777" w:rsidR="0019099A" w:rsidRPr="00412E2E" w:rsidRDefault="0019099A" w:rsidP="0019099A">
      <w:pPr>
        <w:pStyle w:val="B1"/>
        <w:tabs>
          <w:tab w:val="left" w:pos="6521"/>
        </w:tabs>
      </w:pPr>
      <w:r w:rsidRPr="00412E2E">
        <w:t xml:space="preserve">A JSON-LD document conforming to the </w:t>
      </w:r>
      <w:r w:rsidRPr="00412E2E">
        <w:rPr>
          <w:i/>
        </w:rPr>
        <w:t>Snapshot</w:t>
      </w:r>
      <w:r w:rsidRPr="00412E2E">
        <w:t xml:space="preserve"> data type as mandated by clause 5.2.41, but without </w:t>
      </w:r>
      <w:r w:rsidRPr="00412E2E">
        <w:rPr>
          <w:rStyle w:val="HTMLVariable"/>
        </w:rPr>
        <w:t>snapshotQueriesDetails</w:t>
      </w:r>
      <w:r w:rsidRPr="00412E2E">
        <w:t xml:space="preserve"> and </w:t>
      </w:r>
      <w:r w:rsidRPr="00412E2E">
        <w:rPr>
          <w:rStyle w:val="HTMLVariable"/>
        </w:rPr>
        <w:t xml:space="preserve">snapshotQueriesTemporalDetails </w:t>
      </w:r>
      <w:r w:rsidRPr="00412E2E">
        <w:t>elements.</w:t>
      </w:r>
    </w:p>
    <w:p w14:paraId="67C593AD" w14:textId="77777777" w:rsidR="0019099A" w:rsidRPr="00412E2E" w:rsidRDefault="0019099A" w:rsidP="0019099A">
      <w:pPr>
        <w:pStyle w:val="Heading4"/>
      </w:pPr>
      <w:bookmarkStart w:id="3527" w:name="_Toc200965409"/>
      <w:bookmarkStart w:id="3528" w:name="_Toc201311866"/>
      <w:bookmarkStart w:id="3529" w:name="_Toc201581371"/>
      <w:bookmarkStart w:id="3530" w:name="_Toc201851209"/>
      <w:bookmarkStart w:id="3531" w:name="_Toc202351302"/>
      <w:bookmarkStart w:id="3532" w:name="_Toc202352255"/>
      <w:r w:rsidRPr="00412E2E">
        <w:t>5.16.2.4</w:t>
      </w:r>
      <w:r w:rsidRPr="00412E2E">
        <w:tab/>
        <w:t>Behaviour</w:t>
      </w:r>
      <w:bookmarkEnd w:id="3527"/>
      <w:bookmarkEnd w:id="3528"/>
      <w:bookmarkEnd w:id="3529"/>
      <w:bookmarkEnd w:id="3530"/>
      <w:bookmarkEnd w:id="3531"/>
      <w:bookmarkEnd w:id="3532"/>
    </w:p>
    <w:p w14:paraId="21BF39AD" w14:textId="77777777" w:rsidR="0019099A" w:rsidRPr="00412E2E" w:rsidRDefault="0019099A" w:rsidP="0019099A">
      <w:pPr>
        <w:pStyle w:val="B1"/>
        <w:keepNext/>
        <w:keepLines/>
        <w:tabs>
          <w:tab w:val="left" w:pos="6521"/>
        </w:tabs>
      </w:pPr>
      <w:r w:rsidRPr="00412E2E">
        <w:t xml:space="preserve">If the data types, cardinalities and restrictions expressed by clause 5.2.41 are not met, then an error of type </w:t>
      </w:r>
      <w:r w:rsidRPr="00412E2E">
        <w:rPr>
          <w:rStyle w:val="HTMLError"/>
          <w:rFonts w:asciiTheme="majorBidi" w:hAnsiTheme="majorBidi"/>
        </w:rPr>
        <w:t>BadRequestData</w:t>
      </w:r>
      <w:r w:rsidRPr="00412E2E">
        <w:t xml:space="preserve"> shall be raised.</w:t>
      </w:r>
    </w:p>
    <w:p w14:paraId="401475EB" w14:textId="77777777" w:rsidR="0019099A" w:rsidRPr="00412E2E" w:rsidRDefault="0019099A" w:rsidP="0019099A">
      <w:pPr>
        <w:pStyle w:val="B1"/>
        <w:tabs>
          <w:tab w:val="left" w:pos="6521"/>
        </w:tabs>
      </w:pPr>
      <w:r w:rsidRPr="00412E2E">
        <w:t xml:space="preserve">If the identifier of the Snapshot to be cloned is not found, an error of type </w:t>
      </w:r>
      <w:r w:rsidRPr="00412E2E">
        <w:rPr>
          <w:rStyle w:val="HTMLError"/>
          <w:rFonts w:asciiTheme="majorBidi" w:hAnsiTheme="majorBidi"/>
        </w:rPr>
        <w:t>ResourceNotFound</w:t>
      </w:r>
      <w:r w:rsidRPr="00412E2E">
        <w:t xml:space="preserve"> shall be raised.</w:t>
      </w:r>
    </w:p>
    <w:p w14:paraId="6BFC8A91" w14:textId="77777777" w:rsidR="0019099A" w:rsidRPr="00412E2E" w:rsidRDefault="0019099A" w:rsidP="0019099A">
      <w:pPr>
        <w:pStyle w:val="B1"/>
        <w:tabs>
          <w:tab w:val="left" w:pos="6521"/>
        </w:tabs>
      </w:pPr>
      <w:r w:rsidRPr="00412E2E">
        <w:lastRenderedPageBreak/>
        <w:t xml:space="preserve">If the Snapshot document includes a Snapshot identifier and there is an existing Snapshot whose id (URI) is equivalent, an error of type </w:t>
      </w:r>
      <w:r w:rsidRPr="00412E2E">
        <w:rPr>
          <w:rStyle w:val="HTMLError"/>
          <w:rFonts w:asciiTheme="majorBidi" w:hAnsiTheme="majorBidi"/>
        </w:rPr>
        <w:t>AlreadyExists</w:t>
      </w:r>
      <w:r w:rsidRPr="00412E2E">
        <w:t xml:space="preserve"> shall be raised.</w:t>
      </w:r>
    </w:p>
    <w:p w14:paraId="525CC07B" w14:textId="77777777" w:rsidR="0019099A" w:rsidRPr="00412E2E" w:rsidRDefault="0019099A" w:rsidP="0019099A">
      <w:pPr>
        <w:pStyle w:val="B1"/>
        <w:tabs>
          <w:tab w:val="left" w:pos="6521"/>
        </w:tabs>
      </w:pPr>
      <w:r w:rsidRPr="00412E2E">
        <w:t>If the Snapshot document does not include a Snapshot identifier, a new locally unique identifier (URI) shall be automatically generated by the implementation.</w:t>
      </w:r>
    </w:p>
    <w:p w14:paraId="4B51066D" w14:textId="77777777" w:rsidR="0019099A" w:rsidRPr="00412E2E" w:rsidRDefault="0019099A" w:rsidP="0019099A">
      <w:pPr>
        <w:pStyle w:val="B1"/>
        <w:spacing w:after="240"/>
      </w:pPr>
      <w:r w:rsidRPr="00412E2E">
        <w:t xml:space="preserve">The </w:t>
      </w:r>
      <w:r w:rsidRPr="00412E2E">
        <w:rPr>
          <w:rStyle w:val="HTMLVariable"/>
        </w:rPr>
        <w:t>createdAt</w:t>
      </w:r>
      <w:r w:rsidRPr="00412E2E">
        <w:t xml:space="preserve"> and </w:t>
      </w:r>
      <w:r w:rsidRPr="00412E2E">
        <w:rPr>
          <w:rStyle w:val="HTMLVariable"/>
        </w:rPr>
        <w:t>modifiedAt</w:t>
      </w:r>
      <w:r w:rsidRPr="00412E2E">
        <w:t xml:space="preserve"> timestamps of the clone are set to the current time of the NGSI-LD system.</w:t>
      </w:r>
    </w:p>
    <w:p w14:paraId="7E7051F8" w14:textId="77777777" w:rsidR="0019099A" w:rsidRPr="00412E2E" w:rsidRDefault="0019099A" w:rsidP="0019099A">
      <w:pPr>
        <w:pStyle w:val="B1"/>
        <w:spacing w:after="240"/>
      </w:pPr>
      <w:r w:rsidRPr="00412E2E">
        <w:t xml:space="preserve">The </w:t>
      </w:r>
      <w:r w:rsidRPr="00412E2E">
        <w:rPr>
          <w:rStyle w:val="HTMLVariable"/>
        </w:rPr>
        <w:t>snapshotStatus</w:t>
      </w:r>
      <w:r w:rsidRPr="00412E2E">
        <w:t xml:space="preserve"> member of the clone is set to </w:t>
      </w:r>
      <w:r w:rsidRPr="00412E2E">
        <w:rPr>
          <w:rStyle w:val="HTMLVariable"/>
        </w:rPr>
        <w:t>preparation</w:t>
      </w:r>
      <w:r w:rsidRPr="00412E2E">
        <w:t>.</w:t>
      </w:r>
    </w:p>
    <w:p w14:paraId="36059726" w14:textId="77777777" w:rsidR="0019099A" w:rsidRPr="00412E2E" w:rsidRDefault="0019099A" w:rsidP="0019099A">
      <w:pPr>
        <w:pStyle w:val="B1"/>
        <w:spacing w:after="240"/>
      </w:pPr>
      <w:r w:rsidRPr="00412E2E">
        <w:t xml:space="preserve">The </w:t>
      </w:r>
      <w:r w:rsidRPr="00412E2E">
        <w:rPr>
          <w:rStyle w:val="HTMLVariable"/>
        </w:rPr>
        <w:t>expiresAt</w:t>
      </w:r>
      <w:r w:rsidRPr="00412E2E">
        <w:t xml:space="preserve"> member shall be set, taking into account the </w:t>
      </w:r>
      <w:r w:rsidRPr="00412E2E">
        <w:rPr>
          <w:rStyle w:val="HTMLVariable"/>
        </w:rPr>
        <w:t>snapshotLifetime</w:t>
      </w:r>
      <w:r w:rsidRPr="00412E2E">
        <w:t xml:space="preserve"> requested, but applying the configured limit of the NGSI-LD system.</w:t>
      </w:r>
    </w:p>
    <w:p w14:paraId="0F84509E" w14:textId="77777777" w:rsidR="0019099A" w:rsidRPr="00412E2E" w:rsidRDefault="0019099A" w:rsidP="0019099A">
      <w:pPr>
        <w:pStyle w:val="B1"/>
        <w:tabs>
          <w:tab w:val="left" w:pos="6521"/>
        </w:tabs>
      </w:pPr>
      <w:r w:rsidRPr="00412E2E">
        <w:t xml:space="preserve">The request returns, confirming the creation of the cloned Snapshot to the requesting </w:t>
      </w:r>
      <w:r w:rsidRPr="00412E2E">
        <w:rPr>
          <w:rStyle w:val="HTMLDefinition"/>
        </w:rPr>
        <w:t>Context Consumer</w:t>
      </w:r>
      <w:r w:rsidRPr="00412E2E">
        <w:t xml:space="preserve">. The status is accessible to the </w:t>
      </w:r>
      <w:r w:rsidRPr="00412E2E">
        <w:rPr>
          <w:rStyle w:val="HTMLDefinition"/>
        </w:rPr>
        <w:t>Context Consumer</w:t>
      </w:r>
      <w:r w:rsidRPr="00412E2E">
        <w:t xml:space="preserve"> as described in clause 5.16.3. The following is executed in the background.</w:t>
      </w:r>
    </w:p>
    <w:p w14:paraId="62157FA2" w14:textId="77777777" w:rsidR="0019099A" w:rsidRPr="00412E2E" w:rsidRDefault="0019099A" w:rsidP="0019099A">
      <w:pPr>
        <w:pStyle w:val="B1"/>
        <w:tabs>
          <w:tab w:val="left" w:pos="6521"/>
        </w:tabs>
      </w:pPr>
      <w:r w:rsidRPr="00412E2E">
        <w:t>All Entity and Temporal Evolution of Entity data that is part of the Snapshot to be cloned is copied to the clone Snapshot.</w:t>
      </w:r>
    </w:p>
    <w:p w14:paraId="6DCE5991" w14:textId="77777777" w:rsidR="0019099A" w:rsidRPr="00412E2E" w:rsidRDefault="0019099A" w:rsidP="0019099A">
      <w:pPr>
        <w:pStyle w:val="B1"/>
        <w:tabs>
          <w:tab w:val="left" w:pos="6521"/>
        </w:tabs>
      </w:pPr>
      <w:r w:rsidRPr="00412E2E">
        <w:t xml:space="preserve">After all information has been stored, the </w:t>
      </w:r>
      <w:r w:rsidRPr="00412E2E">
        <w:rPr>
          <w:rStyle w:val="HTMLVariable"/>
        </w:rPr>
        <w:t>snapshotStatus</w:t>
      </w:r>
      <w:r w:rsidRPr="00412E2E">
        <w:t xml:space="preserve"> member is set to </w:t>
      </w:r>
      <w:r w:rsidRPr="00412E2E">
        <w:rPr>
          <w:rStyle w:val="HTMLVariable"/>
        </w:rPr>
        <w:t>success</w:t>
      </w:r>
      <w:r w:rsidRPr="00412E2E">
        <w:rPr>
          <w:i/>
          <w:iCs/>
        </w:rPr>
        <w:t xml:space="preserve">, </w:t>
      </w:r>
      <w:r w:rsidRPr="00412E2E">
        <w:t xml:space="preserve">if cloning was successful, and to </w:t>
      </w:r>
      <w:r w:rsidRPr="00412E2E">
        <w:rPr>
          <w:rStyle w:val="HTMLVariable"/>
        </w:rPr>
        <w:t>failure</w:t>
      </w:r>
      <w:r w:rsidRPr="00412E2E">
        <w:t xml:space="preserve"> otherwise</w:t>
      </w:r>
      <w:r w:rsidRPr="00412E2E">
        <w:rPr>
          <w:rStyle w:val="HTMLVariable"/>
        </w:rPr>
        <w:t>.</w:t>
      </w:r>
    </w:p>
    <w:p w14:paraId="204F0936" w14:textId="77777777" w:rsidR="0019099A" w:rsidRPr="00412E2E" w:rsidRDefault="0019099A" w:rsidP="0019099A">
      <w:pPr>
        <w:pStyle w:val="B1"/>
        <w:tabs>
          <w:tab w:val="left" w:pos="6521"/>
        </w:tabs>
      </w:pPr>
      <w:r w:rsidRPr="00412E2E">
        <w:t xml:space="preserve">If the </w:t>
      </w:r>
      <w:r w:rsidRPr="00412E2E">
        <w:rPr>
          <w:rStyle w:val="HTMLVariable"/>
        </w:rPr>
        <w:t>endpoint</w:t>
      </w:r>
      <w:r w:rsidRPr="00412E2E">
        <w:t xml:space="preserve"> member is present, a Snapshot notification is sent as described in clause 5.16.6. </w:t>
      </w:r>
    </w:p>
    <w:p w14:paraId="13212813" w14:textId="77777777" w:rsidR="0019099A" w:rsidRPr="00412E2E" w:rsidRDefault="0019099A" w:rsidP="0019099A">
      <w:pPr>
        <w:pStyle w:val="Heading4"/>
      </w:pPr>
      <w:bookmarkStart w:id="3533" w:name="_Toc200965410"/>
      <w:bookmarkStart w:id="3534" w:name="_Toc201311867"/>
      <w:bookmarkStart w:id="3535" w:name="_Toc201581372"/>
      <w:bookmarkStart w:id="3536" w:name="_Toc201851210"/>
      <w:bookmarkStart w:id="3537" w:name="_Toc202351303"/>
      <w:bookmarkStart w:id="3538" w:name="_Toc202352256"/>
      <w:r w:rsidRPr="00412E2E">
        <w:t>5.16.2.5</w:t>
      </w:r>
      <w:r w:rsidRPr="00412E2E">
        <w:tab/>
        <w:t>Output data</w:t>
      </w:r>
      <w:bookmarkEnd w:id="3533"/>
      <w:bookmarkEnd w:id="3534"/>
      <w:bookmarkEnd w:id="3535"/>
      <w:bookmarkEnd w:id="3536"/>
      <w:bookmarkEnd w:id="3537"/>
      <w:bookmarkEnd w:id="3538"/>
    </w:p>
    <w:p w14:paraId="7A0B1101" w14:textId="77777777" w:rsidR="0019099A" w:rsidRPr="00412E2E" w:rsidRDefault="0019099A" w:rsidP="0019099A">
      <w:r w:rsidRPr="00412E2E">
        <w:t>A URI identifying the newly created Snapshot.</w:t>
      </w:r>
    </w:p>
    <w:p w14:paraId="159844BC" w14:textId="77777777" w:rsidR="0019099A" w:rsidRPr="00412E2E" w:rsidRDefault="0019099A" w:rsidP="0019099A">
      <w:pPr>
        <w:pStyle w:val="Heading3"/>
      </w:pPr>
      <w:bookmarkStart w:id="3539" w:name="_Toc200965411"/>
      <w:bookmarkStart w:id="3540" w:name="_Toc201311868"/>
      <w:bookmarkStart w:id="3541" w:name="_Toc201581373"/>
      <w:bookmarkStart w:id="3542" w:name="_Toc201851211"/>
      <w:bookmarkStart w:id="3543" w:name="_Toc202351304"/>
      <w:bookmarkStart w:id="3544" w:name="_Toc202352257"/>
      <w:r w:rsidRPr="00412E2E">
        <w:t>5.16.3</w:t>
      </w:r>
      <w:r w:rsidRPr="00412E2E">
        <w:tab/>
        <w:t>Retrieve Snapshot Status</w:t>
      </w:r>
      <w:bookmarkEnd w:id="3539"/>
      <w:bookmarkEnd w:id="3540"/>
      <w:bookmarkEnd w:id="3541"/>
      <w:bookmarkEnd w:id="3542"/>
      <w:bookmarkEnd w:id="3543"/>
      <w:bookmarkEnd w:id="3544"/>
    </w:p>
    <w:p w14:paraId="0D918D08" w14:textId="77777777" w:rsidR="0019099A" w:rsidRPr="00412E2E" w:rsidRDefault="0019099A" w:rsidP="0019099A">
      <w:pPr>
        <w:pStyle w:val="Heading4"/>
      </w:pPr>
      <w:bookmarkStart w:id="3545" w:name="_Toc200965412"/>
      <w:bookmarkStart w:id="3546" w:name="_Toc201311869"/>
      <w:bookmarkStart w:id="3547" w:name="_Toc201581374"/>
      <w:bookmarkStart w:id="3548" w:name="_Toc201851212"/>
      <w:bookmarkStart w:id="3549" w:name="_Toc202351305"/>
      <w:bookmarkStart w:id="3550" w:name="_Toc202352258"/>
      <w:r w:rsidRPr="00412E2E">
        <w:t>5.16.3.1</w:t>
      </w:r>
      <w:r w:rsidRPr="00412E2E">
        <w:tab/>
        <w:t>Description</w:t>
      </w:r>
      <w:bookmarkEnd w:id="3545"/>
      <w:bookmarkEnd w:id="3546"/>
      <w:bookmarkEnd w:id="3547"/>
      <w:bookmarkEnd w:id="3548"/>
      <w:bookmarkEnd w:id="3549"/>
      <w:bookmarkEnd w:id="3550"/>
    </w:p>
    <w:p w14:paraId="23DC303E" w14:textId="77777777" w:rsidR="0019099A" w:rsidRPr="00412E2E" w:rsidRDefault="0019099A" w:rsidP="0019099A">
      <w:r w:rsidRPr="00412E2E">
        <w:t>This operation allows retrieving the status of a Snapshot stored in an NGSI-LD system.</w:t>
      </w:r>
    </w:p>
    <w:p w14:paraId="5133872D" w14:textId="77777777" w:rsidR="0019099A" w:rsidRPr="00412E2E" w:rsidRDefault="0019099A" w:rsidP="0019099A">
      <w:pPr>
        <w:pStyle w:val="Heading4"/>
      </w:pPr>
      <w:bookmarkStart w:id="3551" w:name="_Toc200965413"/>
      <w:bookmarkStart w:id="3552" w:name="_Toc201311870"/>
      <w:bookmarkStart w:id="3553" w:name="_Toc201581375"/>
      <w:bookmarkStart w:id="3554" w:name="_Toc201851213"/>
      <w:bookmarkStart w:id="3555" w:name="_Toc202351306"/>
      <w:bookmarkStart w:id="3556" w:name="_Toc202352259"/>
      <w:r w:rsidRPr="00412E2E">
        <w:t>5.16.3.2</w:t>
      </w:r>
      <w:r w:rsidRPr="00412E2E">
        <w:tab/>
        <w:t>Use case diagram</w:t>
      </w:r>
      <w:bookmarkEnd w:id="3551"/>
      <w:bookmarkEnd w:id="3552"/>
      <w:bookmarkEnd w:id="3553"/>
      <w:bookmarkEnd w:id="3554"/>
      <w:bookmarkEnd w:id="3555"/>
      <w:bookmarkEnd w:id="3556"/>
    </w:p>
    <w:p w14:paraId="40D59C38" w14:textId="77777777" w:rsidR="0019099A" w:rsidRPr="00412E2E" w:rsidRDefault="0019099A" w:rsidP="0019099A">
      <w:r w:rsidRPr="00412E2E">
        <w:t xml:space="preserve">A </w:t>
      </w:r>
      <w:r w:rsidRPr="00412E2E">
        <w:rPr>
          <w:rStyle w:val="HTMLDefinition"/>
        </w:rPr>
        <w:t>Context Consumer</w:t>
      </w:r>
      <w:r w:rsidRPr="00412E2E">
        <w:t xml:space="preserve"> can retrieve the status of a Snapshot from an NGSI-LD system as shown in Figure 5.16.3.2-1. </w:t>
      </w:r>
    </w:p>
    <w:p w14:paraId="5DD6E623" w14:textId="77777777" w:rsidR="0019099A" w:rsidRPr="00412E2E" w:rsidRDefault="0019099A" w:rsidP="0019099A">
      <w:pPr>
        <w:jc w:val="center"/>
      </w:pPr>
      <w:r w:rsidRPr="00412E2E">
        <w:rPr>
          <w:noProof/>
        </w:rPr>
        <w:drawing>
          <wp:inline distT="0" distB="0" distL="0" distR="0" wp14:anchorId="2DCDD3D9" wp14:editId="4C44E71A">
            <wp:extent cx="3124200" cy="2895600"/>
            <wp:effectExtent l="0" t="0" r="0" b="0"/>
            <wp:docPr id="657653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53242" name="Picture 657653242"/>
                    <pic:cNvPicPr/>
                  </pic:nvPicPr>
                  <pic:blipFill>
                    <a:blip r:embed="rId147"/>
                    <a:stretch>
                      <a:fillRect/>
                    </a:stretch>
                  </pic:blipFill>
                  <pic:spPr>
                    <a:xfrm>
                      <a:off x="0" y="0"/>
                      <a:ext cx="3124200" cy="2895600"/>
                    </a:xfrm>
                    <a:prstGeom prst="rect">
                      <a:avLst/>
                    </a:prstGeom>
                  </pic:spPr>
                </pic:pic>
              </a:graphicData>
            </a:graphic>
          </wp:inline>
        </w:drawing>
      </w:r>
    </w:p>
    <w:p w14:paraId="1847A5BB" w14:textId="77777777" w:rsidR="0019099A" w:rsidRPr="00412E2E" w:rsidRDefault="0019099A" w:rsidP="0019099A">
      <w:pPr>
        <w:pStyle w:val="TF"/>
      </w:pPr>
      <w:r w:rsidRPr="00412E2E">
        <w:t>Figure 5.16.3.2-1: Retrieve Snapshot Status use case</w:t>
      </w:r>
    </w:p>
    <w:p w14:paraId="0FADC8AF" w14:textId="77777777" w:rsidR="0019099A" w:rsidRPr="00412E2E" w:rsidRDefault="0019099A" w:rsidP="0019099A">
      <w:pPr>
        <w:pStyle w:val="Heading4"/>
      </w:pPr>
      <w:bookmarkStart w:id="3557" w:name="_Toc200965414"/>
      <w:bookmarkStart w:id="3558" w:name="_Toc201311871"/>
      <w:bookmarkStart w:id="3559" w:name="_Toc201581376"/>
      <w:bookmarkStart w:id="3560" w:name="_Toc201851214"/>
      <w:bookmarkStart w:id="3561" w:name="_Toc202351307"/>
      <w:bookmarkStart w:id="3562" w:name="_Toc202352260"/>
      <w:r w:rsidRPr="00412E2E">
        <w:lastRenderedPageBreak/>
        <w:t>5.16.3.3</w:t>
      </w:r>
      <w:r w:rsidRPr="00412E2E">
        <w:tab/>
        <w:t>Input data</w:t>
      </w:r>
      <w:bookmarkEnd w:id="3557"/>
      <w:bookmarkEnd w:id="3558"/>
      <w:bookmarkEnd w:id="3559"/>
      <w:bookmarkEnd w:id="3560"/>
      <w:bookmarkEnd w:id="3561"/>
      <w:bookmarkEnd w:id="3562"/>
    </w:p>
    <w:p w14:paraId="18F89B92" w14:textId="77777777" w:rsidR="0019099A" w:rsidRPr="00412E2E" w:rsidRDefault="0019099A" w:rsidP="0019099A">
      <w:r w:rsidRPr="00412E2E">
        <w:t>Snapshot Id (URI) of the Snapshot whose status is to be retrieved.</w:t>
      </w:r>
    </w:p>
    <w:p w14:paraId="1474FA25" w14:textId="77777777" w:rsidR="0019099A" w:rsidRPr="00412E2E" w:rsidRDefault="0019099A" w:rsidP="0019099A">
      <w:pPr>
        <w:pStyle w:val="Heading4"/>
      </w:pPr>
      <w:bookmarkStart w:id="3563" w:name="_Toc200965415"/>
      <w:bookmarkStart w:id="3564" w:name="_Toc201311872"/>
      <w:bookmarkStart w:id="3565" w:name="_Toc201581377"/>
      <w:bookmarkStart w:id="3566" w:name="_Toc201851215"/>
      <w:bookmarkStart w:id="3567" w:name="_Toc202351308"/>
      <w:bookmarkStart w:id="3568" w:name="_Toc202352261"/>
      <w:r w:rsidRPr="00412E2E">
        <w:t>5.16.3.4</w:t>
      </w:r>
      <w:r w:rsidRPr="00412E2E">
        <w:tab/>
        <w:t>Behaviour</w:t>
      </w:r>
      <w:bookmarkEnd w:id="3563"/>
      <w:bookmarkEnd w:id="3564"/>
      <w:bookmarkEnd w:id="3565"/>
      <w:bookmarkEnd w:id="3566"/>
      <w:bookmarkEnd w:id="3567"/>
      <w:bookmarkEnd w:id="3568"/>
    </w:p>
    <w:p w14:paraId="66AD2991" w14:textId="77777777" w:rsidR="0019099A" w:rsidRPr="00412E2E" w:rsidRDefault="0019099A" w:rsidP="0019099A">
      <w:pPr>
        <w:pStyle w:val="B1"/>
      </w:pPr>
      <w:r w:rsidRPr="00412E2E">
        <w:t xml:space="preserve">If the Snapshot Id is not present or it is not a valid URI, then an error of type </w:t>
      </w:r>
      <w:r w:rsidRPr="00412E2E">
        <w:rPr>
          <w:rStyle w:val="HTMLError"/>
          <w:rFonts w:asciiTheme="majorBidi" w:hAnsiTheme="majorBidi"/>
        </w:rPr>
        <w:t>BadRequestData</w:t>
      </w:r>
      <w:r w:rsidRPr="00412E2E">
        <w:t xml:space="preserve"> shall be raised.</w:t>
      </w:r>
    </w:p>
    <w:p w14:paraId="1C208E7F" w14:textId="77777777" w:rsidR="0019099A" w:rsidRPr="00412E2E" w:rsidRDefault="0019099A" w:rsidP="0019099A">
      <w:pPr>
        <w:pStyle w:val="B1"/>
      </w:pPr>
      <w:r w:rsidRPr="00412E2E">
        <w:t xml:space="preserve">If the identifier provided does not correspond to any existing Snapshot in the system, then an error of type </w:t>
      </w:r>
      <w:r w:rsidRPr="00412E2E">
        <w:rPr>
          <w:rStyle w:val="HTMLError"/>
          <w:rFonts w:asciiTheme="majorBidi" w:hAnsiTheme="majorBidi"/>
        </w:rPr>
        <w:t>ResourceNotFound</w:t>
      </w:r>
      <w:r w:rsidRPr="00412E2E">
        <w:t xml:space="preserve"> shall be raised.</w:t>
      </w:r>
    </w:p>
    <w:p w14:paraId="28076A6A" w14:textId="77777777" w:rsidR="0019099A" w:rsidRPr="00412E2E" w:rsidRDefault="0019099A" w:rsidP="0019099A">
      <w:pPr>
        <w:pStyle w:val="B1"/>
      </w:pPr>
      <w:r w:rsidRPr="00412E2E">
        <w:t>Otherwise, implementations shall retrieve the Snapshot status and return it to the caller.</w:t>
      </w:r>
    </w:p>
    <w:p w14:paraId="3F8A3AE7" w14:textId="77777777" w:rsidR="0019099A" w:rsidRPr="00412E2E" w:rsidRDefault="0019099A" w:rsidP="0019099A">
      <w:pPr>
        <w:pStyle w:val="Heading4"/>
      </w:pPr>
      <w:bookmarkStart w:id="3569" w:name="_Toc200965416"/>
      <w:bookmarkStart w:id="3570" w:name="_Toc201311873"/>
      <w:bookmarkStart w:id="3571" w:name="_Toc201581378"/>
      <w:bookmarkStart w:id="3572" w:name="_Toc201851216"/>
      <w:bookmarkStart w:id="3573" w:name="_Toc202351309"/>
      <w:bookmarkStart w:id="3574" w:name="_Toc202352262"/>
      <w:r w:rsidRPr="00412E2E">
        <w:t>5.16.3.5</w:t>
      </w:r>
      <w:r w:rsidRPr="00412E2E">
        <w:tab/>
        <w:t>Output data</w:t>
      </w:r>
      <w:bookmarkEnd w:id="3569"/>
      <w:bookmarkEnd w:id="3570"/>
      <w:bookmarkEnd w:id="3571"/>
      <w:bookmarkEnd w:id="3572"/>
      <w:bookmarkEnd w:id="3573"/>
      <w:bookmarkEnd w:id="3574"/>
    </w:p>
    <w:p w14:paraId="350273F4" w14:textId="77777777" w:rsidR="0019099A" w:rsidRPr="00412E2E" w:rsidRDefault="0019099A" w:rsidP="0019099A">
      <w:r w:rsidRPr="00412E2E">
        <w:t>A JSON-LD object representing the Snapshot status as mandated by clause 5.2.41.</w:t>
      </w:r>
    </w:p>
    <w:p w14:paraId="3A272EC8" w14:textId="77777777" w:rsidR="0019099A" w:rsidRPr="00412E2E" w:rsidRDefault="0019099A" w:rsidP="0019099A">
      <w:pPr>
        <w:pStyle w:val="Heading3"/>
        <w:ind w:left="0" w:firstLine="0"/>
      </w:pPr>
      <w:bookmarkStart w:id="3575" w:name="_Toc200965417"/>
      <w:bookmarkStart w:id="3576" w:name="_Toc201311874"/>
      <w:bookmarkStart w:id="3577" w:name="_Toc201581379"/>
      <w:bookmarkStart w:id="3578" w:name="_Toc201851217"/>
      <w:bookmarkStart w:id="3579" w:name="_Toc202351310"/>
      <w:bookmarkStart w:id="3580" w:name="_Toc202352263"/>
      <w:r w:rsidRPr="00412E2E">
        <w:t>5.16.4</w:t>
      </w:r>
      <w:r w:rsidRPr="00412E2E">
        <w:tab/>
        <w:t>Update Snapshot Status</w:t>
      </w:r>
      <w:bookmarkEnd w:id="3575"/>
      <w:bookmarkEnd w:id="3576"/>
      <w:bookmarkEnd w:id="3577"/>
      <w:bookmarkEnd w:id="3578"/>
      <w:bookmarkEnd w:id="3579"/>
      <w:bookmarkEnd w:id="3580"/>
    </w:p>
    <w:p w14:paraId="0C3A9204" w14:textId="77777777" w:rsidR="0019099A" w:rsidRPr="00412E2E" w:rsidRDefault="0019099A" w:rsidP="0019099A">
      <w:pPr>
        <w:pStyle w:val="Heading4"/>
      </w:pPr>
      <w:bookmarkStart w:id="3581" w:name="_Toc200965418"/>
      <w:bookmarkStart w:id="3582" w:name="_Toc201311875"/>
      <w:bookmarkStart w:id="3583" w:name="_Toc201581380"/>
      <w:bookmarkStart w:id="3584" w:name="_Toc201851218"/>
      <w:bookmarkStart w:id="3585" w:name="_Toc202351311"/>
      <w:bookmarkStart w:id="3586" w:name="_Toc202352264"/>
      <w:r w:rsidRPr="00412E2E">
        <w:t>5.16.4.1</w:t>
      </w:r>
      <w:r w:rsidRPr="00412E2E">
        <w:tab/>
        <w:t>Description</w:t>
      </w:r>
      <w:bookmarkEnd w:id="3581"/>
      <w:bookmarkEnd w:id="3582"/>
      <w:bookmarkEnd w:id="3583"/>
      <w:bookmarkEnd w:id="3584"/>
      <w:bookmarkEnd w:id="3585"/>
      <w:bookmarkEnd w:id="3586"/>
    </w:p>
    <w:p w14:paraId="3E005162" w14:textId="77777777" w:rsidR="0019099A" w:rsidRPr="00412E2E" w:rsidRDefault="0019099A" w:rsidP="0019099A">
      <w:pPr>
        <w:tabs>
          <w:tab w:val="left" w:pos="6521"/>
        </w:tabs>
      </w:pPr>
      <w:r w:rsidRPr="00412E2E">
        <w:t>This operation allows updating an existing Snapshot.</w:t>
      </w:r>
    </w:p>
    <w:p w14:paraId="2D3F03B4" w14:textId="77777777" w:rsidR="0019099A" w:rsidRPr="00412E2E" w:rsidRDefault="0019099A" w:rsidP="0019099A">
      <w:pPr>
        <w:pStyle w:val="Heading4"/>
      </w:pPr>
      <w:bookmarkStart w:id="3587" w:name="_Toc200965419"/>
      <w:bookmarkStart w:id="3588" w:name="_Toc201311876"/>
      <w:bookmarkStart w:id="3589" w:name="_Toc201581381"/>
      <w:bookmarkStart w:id="3590" w:name="_Toc201851219"/>
      <w:bookmarkStart w:id="3591" w:name="_Toc202351312"/>
      <w:bookmarkStart w:id="3592" w:name="_Toc202352265"/>
      <w:r w:rsidRPr="00412E2E">
        <w:t>5.16.4.2</w:t>
      </w:r>
      <w:r w:rsidRPr="00412E2E">
        <w:tab/>
        <w:t>Use case diagram</w:t>
      </w:r>
      <w:bookmarkEnd w:id="3587"/>
      <w:bookmarkEnd w:id="3588"/>
      <w:bookmarkEnd w:id="3589"/>
      <w:bookmarkEnd w:id="3590"/>
      <w:bookmarkEnd w:id="3591"/>
      <w:bookmarkEnd w:id="3592"/>
    </w:p>
    <w:p w14:paraId="657DE7D4" w14:textId="77777777" w:rsidR="0019099A" w:rsidRPr="00412E2E" w:rsidRDefault="0019099A" w:rsidP="0019099A">
      <w:pPr>
        <w:tabs>
          <w:tab w:val="left" w:pos="6521"/>
        </w:tabs>
        <w:rPr>
          <w:rStyle w:val="CommentReference"/>
          <w:rFonts w:ascii="Calibri" w:eastAsia="Calibri" w:hAnsi="Calibri"/>
        </w:rPr>
      </w:pPr>
      <w:r w:rsidRPr="00412E2E">
        <w:t xml:space="preserve">A </w:t>
      </w:r>
      <w:r w:rsidRPr="00412E2E">
        <w:rPr>
          <w:rStyle w:val="HTMLDefinition"/>
        </w:rPr>
        <w:t>Context Consumer</w:t>
      </w:r>
      <w:r w:rsidRPr="00412E2E">
        <w:t xml:space="preserve"> can update an existing Snapshot within an NGSI-LD system as shown in Figure 5.16.4.2-1.</w:t>
      </w:r>
    </w:p>
    <w:p w14:paraId="2A33AF3F" w14:textId="77777777" w:rsidR="0019099A" w:rsidRPr="00412E2E" w:rsidRDefault="0019099A" w:rsidP="0019099A">
      <w:pPr>
        <w:pStyle w:val="FL"/>
      </w:pPr>
      <w:r w:rsidRPr="00412E2E">
        <w:rPr>
          <w:noProof/>
        </w:rPr>
        <w:drawing>
          <wp:inline distT="0" distB="0" distL="0" distR="0" wp14:anchorId="0A629DED" wp14:editId="04513989">
            <wp:extent cx="3124200" cy="2984500"/>
            <wp:effectExtent l="0" t="0" r="0" b="0"/>
            <wp:docPr id="2562017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01724" name="Picture 256201724"/>
                    <pic:cNvPicPr/>
                  </pic:nvPicPr>
                  <pic:blipFill>
                    <a:blip r:embed="rId148"/>
                    <a:stretch>
                      <a:fillRect/>
                    </a:stretch>
                  </pic:blipFill>
                  <pic:spPr>
                    <a:xfrm>
                      <a:off x="0" y="0"/>
                      <a:ext cx="3124200" cy="2984500"/>
                    </a:xfrm>
                    <a:prstGeom prst="rect">
                      <a:avLst/>
                    </a:prstGeom>
                  </pic:spPr>
                </pic:pic>
              </a:graphicData>
            </a:graphic>
          </wp:inline>
        </w:drawing>
      </w:r>
    </w:p>
    <w:p w14:paraId="1BD6C7B3" w14:textId="77777777" w:rsidR="0019099A" w:rsidRPr="00412E2E" w:rsidRDefault="0019099A" w:rsidP="0019099A">
      <w:pPr>
        <w:pStyle w:val="TF"/>
        <w:tabs>
          <w:tab w:val="left" w:pos="6521"/>
        </w:tabs>
      </w:pPr>
      <w:r w:rsidRPr="00412E2E">
        <w:t>Figure 5.16.4.2-1: Update Snapshot Status use case</w:t>
      </w:r>
    </w:p>
    <w:p w14:paraId="19B7E044" w14:textId="77777777" w:rsidR="0019099A" w:rsidRPr="00412E2E" w:rsidRDefault="0019099A" w:rsidP="0019099A">
      <w:pPr>
        <w:pStyle w:val="Heading4"/>
      </w:pPr>
      <w:bookmarkStart w:id="3593" w:name="_Toc200965420"/>
      <w:bookmarkStart w:id="3594" w:name="_Toc201311877"/>
      <w:bookmarkStart w:id="3595" w:name="_Toc201581382"/>
      <w:bookmarkStart w:id="3596" w:name="_Toc201851220"/>
      <w:bookmarkStart w:id="3597" w:name="_Toc202351313"/>
      <w:bookmarkStart w:id="3598" w:name="_Toc202352266"/>
      <w:r w:rsidRPr="00412E2E">
        <w:t>5.16.4.3</w:t>
      </w:r>
      <w:r w:rsidRPr="00412E2E">
        <w:tab/>
        <w:t>Input data</w:t>
      </w:r>
      <w:bookmarkEnd w:id="3593"/>
      <w:bookmarkEnd w:id="3594"/>
      <w:bookmarkEnd w:id="3595"/>
      <w:bookmarkEnd w:id="3596"/>
      <w:bookmarkEnd w:id="3597"/>
      <w:bookmarkEnd w:id="3598"/>
    </w:p>
    <w:p w14:paraId="3E235A0F" w14:textId="77777777" w:rsidR="0019099A" w:rsidRPr="00412E2E" w:rsidRDefault="0019099A" w:rsidP="0019099A">
      <w:pPr>
        <w:pStyle w:val="B1"/>
        <w:tabs>
          <w:tab w:val="left" w:pos="6521"/>
        </w:tabs>
      </w:pPr>
      <w:r w:rsidRPr="00412E2E">
        <w:t>Snapshot identifier (URI), the target Snapshot.</w:t>
      </w:r>
    </w:p>
    <w:p w14:paraId="6D42C49E" w14:textId="77777777" w:rsidR="0019099A" w:rsidRPr="00412E2E" w:rsidRDefault="0019099A" w:rsidP="0019099A">
      <w:pPr>
        <w:pStyle w:val="B1"/>
        <w:tabs>
          <w:tab w:val="left" w:pos="6521"/>
        </w:tabs>
      </w:pPr>
      <w:r w:rsidRPr="00412E2E">
        <w:t>A JSON-LD document representing a Snapshot Fragment</w:t>
      </w:r>
    </w:p>
    <w:p w14:paraId="357DD311" w14:textId="77777777" w:rsidR="0019099A" w:rsidRPr="00412E2E" w:rsidRDefault="0019099A" w:rsidP="0019099A">
      <w:pPr>
        <w:pStyle w:val="Heading4"/>
      </w:pPr>
      <w:bookmarkStart w:id="3599" w:name="_Toc200965421"/>
      <w:bookmarkStart w:id="3600" w:name="_Toc201311878"/>
      <w:bookmarkStart w:id="3601" w:name="_Toc201581383"/>
      <w:bookmarkStart w:id="3602" w:name="_Toc201851221"/>
      <w:bookmarkStart w:id="3603" w:name="_Toc202351314"/>
      <w:bookmarkStart w:id="3604" w:name="_Toc202352267"/>
      <w:r w:rsidRPr="00412E2E">
        <w:t>5.16.4.4</w:t>
      </w:r>
      <w:r w:rsidRPr="00412E2E">
        <w:tab/>
        <w:t>Behaviour</w:t>
      </w:r>
      <w:bookmarkEnd w:id="3599"/>
      <w:bookmarkEnd w:id="3600"/>
      <w:bookmarkEnd w:id="3601"/>
      <w:bookmarkEnd w:id="3602"/>
      <w:bookmarkEnd w:id="3603"/>
      <w:bookmarkEnd w:id="3604"/>
    </w:p>
    <w:p w14:paraId="3716FBC8" w14:textId="77777777" w:rsidR="0019099A" w:rsidRPr="00412E2E" w:rsidRDefault="0019099A" w:rsidP="0019099A">
      <w:pPr>
        <w:pStyle w:val="B1"/>
        <w:tabs>
          <w:tab w:val="left" w:pos="6521"/>
        </w:tabs>
      </w:pPr>
      <w:r w:rsidRPr="00412E2E">
        <w:t xml:space="preserve">If the Snapshot id is not present or it is not a valid URI, then an error of type </w:t>
      </w:r>
      <w:r w:rsidRPr="00412E2E">
        <w:rPr>
          <w:rStyle w:val="HTMLError"/>
          <w:rFonts w:asciiTheme="majorBidi" w:hAnsiTheme="majorBidi"/>
        </w:rPr>
        <w:t>BadRequestData</w:t>
      </w:r>
      <w:r w:rsidRPr="00412E2E">
        <w:t xml:space="preserve"> shall be raised.</w:t>
      </w:r>
    </w:p>
    <w:p w14:paraId="07C601E0" w14:textId="77777777" w:rsidR="0019099A" w:rsidRPr="00412E2E" w:rsidRDefault="0019099A" w:rsidP="0019099A">
      <w:pPr>
        <w:pStyle w:val="B1"/>
        <w:tabs>
          <w:tab w:val="left" w:pos="6521"/>
        </w:tabs>
      </w:pPr>
      <w:r w:rsidRPr="00412E2E">
        <w:lastRenderedPageBreak/>
        <w:t xml:space="preserve">If the NGSI-LD System does not know about the target Snapshot, because there is no existing Snapshot whose id (URI) is equivalent, an error of type </w:t>
      </w:r>
      <w:r w:rsidRPr="00412E2E">
        <w:rPr>
          <w:rStyle w:val="HTMLError"/>
          <w:rFonts w:asciiTheme="majorBidi" w:hAnsiTheme="majorBidi"/>
        </w:rPr>
        <w:t>ResourceNotFound</w:t>
      </w:r>
      <w:r w:rsidRPr="00412E2E">
        <w:t xml:space="preserve"> shall be raised.</w:t>
      </w:r>
    </w:p>
    <w:p w14:paraId="52429629" w14:textId="77777777" w:rsidR="0019099A" w:rsidRPr="00412E2E" w:rsidRDefault="0019099A" w:rsidP="0019099A">
      <w:pPr>
        <w:pStyle w:val="B1"/>
        <w:tabs>
          <w:tab w:val="left" w:pos="6521"/>
        </w:tabs>
      </w:pPr>
      <w:r w:rsidRPr="00412E2E">
        <w:t>Execute the behaviour defined in clause 5.5.4 on JSON-LD validation.</w:t>
      </w:r>
    </w:p>
    <w:p w14:paraId="5F878E0A" w14:textId="77777777" w:rsidR="0019099A" w:rsidRPr="00412E2E" w:rsidRDefault="0019099A" w:rsidP="0019099A">
      <w:pPr>
        <w:pStyle w:val="B1"/>
        <w:tabs>
          <w:tab w:val="left" w:pos="6521"/>
        </w:tabs>
      </w:pPr>
      <w:r w:rsidRPr="00412E2E">
        <w:t xml:space="preserve">If the data types and restrictions expressed by clause 5.2.41 are not met by the </w:t>
      </w:r>
      <w:r w:rsidRPr="00412E2E">
        <w:rPr>
          <w:i/>
        </w:rPr>
        <w:t>Snapshot Fragment</w:t>
      </w:r>
      <w:r w:rsidRPr="00412E2E">
        <w:t xml:space="preserve"> - in particular whether elements can be updated - then an error of type </w:t>
      </w:r>
      <w:r w:rsidRPr="00412E2E">
        <w:rPr>
          <w:rStyle w:val="HTMLError"/>
          <w:rFonts w:asciiTheme="majorBidi" w:hAnsiTheme="majorBidi"/>
        </w:rPr>
        <w:t>BadRequestData</w:t>
      </w:r>
      <w:r w:rsidRPr="00412E2E">
        <w:t xml:space="preserve"> shall be raised.</w:t>
      </w:r>
    </w:p>
    <w:p w14:paraId="6E610C18" w14:textId="77777777" w:rsidR="0019099A" w:rsidRPr="00412E2E" w:rsidRDefault="0019099A" w:rsidP="0019099A">
      <w:pPr>
        <w:pStyle w:val="B1"/>
        <w:tabs>
          <w:tab w:val="left" w:pos="6521"/>
        </w:tabs>
      </w:pPr>
      <w:r w:rsidRPr="00412E2E">
        <w:t>Term to URI expansion of Attribute names shall be observed as mandated by clause 5.5.7.</w:t>
      </w:r>
    </w:p>
    <w:p w14:paraId="1C19D53B" w14:textId="77777777" w:rsidR="0019099A" w:rsidRPr="00412E2E" w:rsidRDefault="0019099A" w:rsidP="0019099A">
      <w:pPr>
        <w:pStyle w:val="B1"/>
        <w:tabs>
          <w:tab w:val="left" w:pos="6521"/>
        </w:tabs>
      </w:pPr>
      <w:r w:rsidRPr="00412E2E">
        <w:t>Then, implementations shall modify the target Snapshot as mandated by clause 5.5.8.</w:t>
      </w:r>
    </w:p>
    <w:p w14:paraId="2615EA1D" w14:textId="77777777" w:rsidR="0019099A" w:rsidRPr="00412E2E" w:rsidRDefault="0019099A" w:rsidP="0019099A">
      <w:pPr>
        <w:pStyle w:val="Heading4"/>
      </w:pPr>
      <w:bookmarkStart w:id="3605" w:name="_Toc200965422"/>
      <w:bookmarkStart w:id="3606" w:name="_Toc201311879"/>
      <w:bookmarkStart w:id="3607" w:name="_Toc201581384"/>
      <w:bookmarkStart w:id="3608" w:name="_Toc201851222"/>
      <w:bookmarkStart w:id="3609" w:name="_Toc202351315"/>
      <w:bookmarkStart w:id="3610" w:name="_Toc202352268"/>
      <w:r w:rsidRPr="00412E2E">
        <w:t>5.16.4.5</w:t>
      </w:r>
      <w:r w:rsidRPr="00412E2E">
        <w:tab/>
        <w:t>Output data</w:t>
      </w:r>
      <w:bookmarkEnd w:id="3605"/>
      <w:bookmarkEnd w:id="3606"/>
      <w:bookmarkEnd w:id="3607"/>
      <w:bookmarkEnd w:id="3608"/>
      <w:bookmarkEnd w:id="3609"/>
      <w:bookmarkEnd w:id="3610"/>
    </w:p>
    <w:p w14:paraId="31C31E6C" w14:textId="77777777" w:rsidR="0019099A" w:rsidRPr="00412E2E" w:rsidRDefault="0019099A" w:rsidP="0019099A">
      <w:r w:rsidRPr="00412E2E">
        <w:t>A JSON-LD object representing the Snapshot status as mandated by clause 5.2.41.</w:t>
      </w:r>
    </w:p>
    <w:p w14:paraId="2572DE71" w14:textId="77777777" w:rsidR="0019099A" w:rsidRPr="00412E2E" w:rsidRDefault="0019099A" w:rsidP="0019099A">
      <w:pPr>
        <w:pStyle w:val="Heading3"/>
      </w:pPr>
      <w:bookmarkStart w:id="3611" w:name="_Toc200965423"/>
      <w:bookmarkStart w:id="3612" w:name="_Toc201311880"/>
      <w:bookmarkStart w:id="3613" w:name="_Toc201581385"/>
      <w:bookmarkStart w:id="3614" w:name="_Toc201851223"/>
      <w:bookmarkStart w:id="3615" w:name="_Toc202351316"/>
      <w:bookmarkStart w:id="3616" w:name="_Toc202352269"/>
      <w:r w:rsidRPr="00412E2E">
        <w:t>5.16.5</w:t>
      </w:r>
      <w:r w:rsidRPr="00412E2E">
        <w:tab/>
        <w:t>Delete Snapshot</w:t>
      </w:r>
      <w:bookmarkEnd w:id="3611"/>
      <w:bookmarkEnd w:id="3612"/>
      <w:bookmarkEnd w:id="3613"/>
      <w:bookmarkEnd w:id="3614"/>
      <w:bookmarkEnd w:id="3615"/>
      <w:bookmarkEnd w:id="3616"/>
    </w:p>
    <w:p w14:paraId="42CC5A49" w14:textId="77777777" w:rsidR="0019099A" w:rsidRPr="00412E2E" w:rsidRDefault="0019099A" w:rsidP="0019099A">
      <w:pPr>
        <w:pStyle w:val="Heading4"/>
      </w:pPr>
      <w:bookmarkStart w:id="3617" w:name="_Toc200965424"/>
      <w:bookmarkStart w:id="3618" w:name="_Toc201311881"/>
      <w:bookmarkStart w:id="3619" w:name="_Toc201581386"/>
      <w:bookmarkStart w:id="3620" w:name="_Toc201851224"/>
      <w:bookmarkStart w:id="3621" w:name="_Toc202351317"/>
      <w:bookmarkStart w:id="3622" w:name="_Toc202352270"/>
      <w:r w:rsidRPr="00412E2E">
        <w:t>5.16.5.1</w:t>
      </w:r>
      <w:r w:rsidRPr="00412E2E">
        <w:tab/>
        <w:t>Description</w:t>
      </w:r>
      <w:bookmarkEnd w:id="3617"/>
      <w:bookmarkEnd w:id="3618"/>
      <w:bookmarkEnd w:id="3619"/>
      <w:bookmarkEnd w:id="3620"/>
      <w:bookmarkEnd w:id="3621"/>
      <w:bookmarkEnd w:id="3622"/>
    </w:p>
    <w:p w14:paraId="34B07611" w14:textId="77777777" w:rsidR="0019099A" w:rsidRPr="00412E2E" w:rsidRDefault="0019099A" w:rsidP="0019099A">
      <w:r w:rsidRPr="00412E2E">
        <w:t>This operation allows deleting an existing Snapshot.</w:t>
      </w:r>
    </w:p>
    <w:p w14:paraId="70AE31F4" w14:textId="77777777" w:rsidR="0019099A" w:rsidRPr="00412E2E" w:rsidRDefault="0019099A" w:rsidP="0019099A">
      <w:pPr>
        <w:pStyle w:val="Heading4"/>
      </w:pPr>
      <w:bookmarkStart w:id="3623" w:name="_Toc200965425"/>
      <w:bookmarkStart w:id="3624" w:name="_Toc201311882"/>
      <w:bookmarkStart w:id="3625" w:name="_Toc201581387"/>
      <w:bookmarkStart w:id="3626" w:name="_Toc201851225"/>
      <w:bookmarkStart w:id="3627" w:name="_Toc202351318"/>
      <w:bookmarkStart w:id="3628" w:name="_Toc202352271"/>
      <w:r w:rsidRPr="00412E2E">
        <w:t>5.16.5.2</w:t>
      </w:r>
      <w:r w:rsidRPr="00412E2E">
        <w:tab/>
        <w:t>Use case diagram</w:t>
      </w:r>
      <w:bookmarkEnd w:id="3623"/>
      <w:bookmarkEnd w:id="3624"/>
      <w:bookmarkEnd w:id="3625"/>
      <w:bookmarkEnd w:id="3626"/>
      <w:bookmarkEnd w:id="3627"/>
      <w:bookmarkEnd w:id="3628"/>
    </w:p>
    <w:p w14:paraId="65BF5E4A" w14:textId="77777777" w:rsidR="0019099A" w:rsidRPr="00412E2E" w:rsidRDefault="0019099A" w:rsidP="0019099A">
      <w:r w:rsidRPr="00412E2E">
        <w:t xml:space="preserve">A </w:t>
      </w:r>
      <w:r w:rsidRPr="00412E2E">
        <w:rPr>
          <w:rStyle w:val="HTMLDefinition"/>
        </w:rPr>
        <w:t>Context Consumer</w:t>
      </w:r>
      <w:r w:rsidRPr="00412E2E">
        <w:t xml:space="preserve"> can delete a Snapshot within an NGSI-LD system as shown in Figure 5.16.5.2-1.</w:t>
      </w:r>
    </w:p>
    <w:p w14:paraId="79913870" w14:textId="77777777" w:rsidR="0019099A" w:rsidRPr="00412E2E" w:rsidRDefault="0019099A" w:rsidP="0019099A">
      <w:pPr>
        <w:pStyle w:val="FL"/>
      </w:pPr>
      <w:r w:rsidRPr="00412E2E">
        <w:rPr>
          <w:noProof/>
        </w:rPr>
        <w:drawing>
          <wp:inline distT="0" distB="0" distL="0" distR="0" wp14:anchorId="3B18E53B" wp14:editId="451EE592">
            <wp:extent cx="3124200" cy="2705100"/>
            <wp:effectExtent l="0" t="0" r="0" b="0"/>
            <wp:docPr id="3568442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44259" name="Picture 356844259"/>
                    <pic:cNvPicPr/>
                  </pic:nvPicPr>
                  <pic:blipFill>
                    <a:blip r:embed="rId149"/>
                    <a:stretch>
                      <a:fillRect/>
                    </a:stretch>
                  </pic:blipFill>
                  <pic:spPr>
                    <a:xfrm>
                      <a:off x="0" y="0"/>
                      <a:ext cx="3124200" cy="2705100"/>
                    </a:xfrm>
                    <a:prstGeom prst="rect">
                      <a:avLst/>
                    </a:prstGeom>
                  </pic:spPr>
                </pic:pic>
              </a:graphicData>
            </a:graphic>
          </wp:inline>
        </w:drawing>
      </w:r>
    </w:p>
    <w:p w14:paraId="532F0EAE" w14:textId="77777777" w:rsidR="0019099A" w:rsidRPr="00412E2E" w:rsidRDefault="0019099A" w:rsidP="0019099A">
      <w:pPr>
        <w:pStyle w:val="TF"/>
      </w:pPr>
      <w:r w:rsidRPr="00412E2E">
        <w:t>Figure 5.16.5.2-1: Delete Snapshot use case</w:t>
      </w:r>
    </w:p>
    <w:p w14:paraId="4F531BED" w14:textId="77777777" w:rsidR="0019099A" w:rsidRPr="00412E2E" w:rsidRDefault="0019099A" w:rsidP="0019099A">
      <w:pPr>
        <w:pStyle w:val="Heading4"/>
      </w:pPr>
      <w:bookmarkStart w:id="3629" w:name="_Toc200965426"/>
      <w:bookmarkStart w:id="3630" w:name="_Toc201311883"/>
      <w:bookmarkStart w:id="3631" w:name="_Toc201581388"/>
      <w:bookmarkStart w:id="3632" w:name="_Toc201851226"/>
      <w:bookmarkStart w:id="3633" w:name="_Toc202351319"/>
      <w:bookmarkStart w:id="3634" w:name="_Toc202352272"/>
      <w:r w:rsidRPr="00412E2E">
        <w:t>5.16.5.3</w:t>
      </w:r>
      <w:r w:rsidRPr="00412E2E">
        <w:tab/>
        <w:t>Input data</w:t>
      </w:r>
      <w:bookmarkEnd w:id="3629"/>
      <w:bookmarkEnd w:id="3630"/>
      <w:bookmarkEnd w:id="3631"/>
      <w:bookmarkEnd w:id="3632"/>
      <w:bookmarkEnd w:id="3633"/>
      <w:bookmarkEnd w:id="3634"/>
    </w:p>
    <w:p w14:paraId="42633075" w14:textId="77777777" w:rsidR="0019099A" w:rsidRPr="00412E2E" w:rsidRDefault="0019099A" w:rsidP="0019099A">
      <w:pPr>
        <w:pStyle w:val="B1"/>
        <w:tabs>
          <w:tab w:val="left" w:pos="6521"/>
        </w:tabs>
      </w:pPr>
      <w:r w:rsidRPr="00412E2E">
        <w:t>A Snapshot identifier (URI), the target Snapshot.</w:t>
      </w:r>
    </w:p>
    <w:p w14:paraId="7246DEC7" w14:textId="77777777" w:rsidR="0019099A" w:rsidRPr="00412E2E" w:rsidRDefault="0019099A" w:rsidP="0019099A">
      <w:pPr>
        <w:pStyle w:val="Heading4"/>
      </w:pPr>
      <w:bookmarkStart w:id="3635" w:name="_Toc200965427"/>
      <w:bookmarkStart w:id="3636" w:name="_Toc201311884"/>
      <w:bookmarkStart w:id="3637" w:name="_Toc201581389"/>
      <w:bookmarkStart w:id="3638" w:name="_Toc201851227"/>
      <w:bookmarkStart w:id="3639" w:name="_Toc202351320"/>
      <w:bookmarkStart w:id="3640" w:name="_Toc202352273"/>
      <w:r w:rsidRPr="00412E2E">
        <w:t>5.16.5.4</w:t>
      </w:r>
      <w:r w:rsidRPr="00412E2E">
        <w:tab/>
        <w:t>Behaviour</w:t>
      </w:r>
      <w:bookmarkEnd w:id="3635"/>
      <w:bookmarkEnd w:id="3636"/>
      <w:bookmarkEnd w:id="3637"/>
      <w:bookmarkEnd w:id="3638"/>
      <w:bookmarkEnd w:id="3639"/>
      <w:bookmarkEnd w:id="3640"/>
    </w:p>
    <w:p w14:paraId="23DD762D" w14:textId="77777777" w:rsidR="0019099A" w:rsidRPr="00412E2E" w:rsidRDefault="0019099A" w:rsidP="0019099A">
      <w:pPr>
        <w:pStyle w:val="B1"/>
      </w:pPr>
      <w:r w:rsidRPr="00412E2E">
        <w:t xml:space="preserve">If the Snapshot Id is not present or it is not a valid URI, then an error of type </w:t>
      </w:r>
      <w:r w:rsidRPr="00412E2E">
        <w:rPr>
          <w:rStyle w:val="HTMLError"/>
          <w:rFonts w:asciiTheme="majorBidi" w:hAnsiTheme="majorBidi"/>
        </w:rPr>
        <w:t>BadRequestData</w:t>
      </w:r>
      <w:r w:rsidRPr="00412E2E">
        <w:t xml:space="preserve"> shall be raised.</w:t>
      </w:r>
    </w:p>
    <w:p w14:paraId="020B55D2" w14:textId="77777777" w:rsidR="0019099A" w:rsidRPr="00412E2E" w:rsidRDefault="0019099A" w:rsidP="0019099A">
      <w:pPr>
        <w:pStyle w:val="B1"/>
      </w:pPr>
      <w:r w:rsidRPr="00412E2E">
        <w:t xml:space="preserve">If the Snapshot id provided does not correspond to any existing Snapshot in the system, then an error of type </w:t>
      </w:r>
      <w:r w:rsidRPr="00412E2E">
        <w:rPr>
          <w:rStyle w:val="HTMLError"/>
          <w:rFonts w:asciiTheme="majorBidi" w:hAnsiTheme="majorBidi"/>
        </w:rPr>
        <w:t>ResourceNotFound</w:t>
      </w:r>
      <w:r w:rsidRPr="00412E2E">
        <w:t xml:space="preserve"> shall be raised.</w:t>
      </w:r>
    </w:p>
    <w:p w14:paraId="07E818FB" w14:textId="77777777" w:rsidR="0019099A" w:rsidRPr="00412E2E" w:rsidRDefault="0019099A" w:rsidP="0019099A">
      <w:pPr>
        <w:pStyle w:val="B1"/>
      </w:pPr>
      <w:r w:rsidRPr="00412E2E">
        <w:t>Otherwise implementations shall delete the Snapshot.</w:t>
      </w:r>
    </w:p>
    <w:p w14:paraId="6E1317CB" w14:textId="77777777" w:rsidR="0019099A" w:rsidRPr="00412E2E" w:rsidRDefault="0019099A" w:rsidP="0019099A">
      <w:pPr>
        <w:pStyle w:val="Heading4"/>
      </w:pPr>
      <w:bookmarkStart w:id="3641" w:name="_Toc200965428"/>
      <w:bookmarkStart w:id="3642" w:name="_Toc201311885"/>
      <w:bookmarkStart w:id="3643" w:name="_Toc201581390"/>
      <w:bookmarkStart w:id="3644" w:name="_Toc201851228"/>
      <w:bookmarkStart w:id="3645" w:name="_Toc202351321"/>
      <w:bookmarkStart w:id="3646" w:name="_Toc202352274"/>
      <w:r w:rsidRPr="00412E2E">
        <w:lastRenderedPageBreak/>
        <w:t>5.16.5.5</w:t>
      </w:r>
      <w:r w:rsidRPr="00412E2E">
        <w:tab/>
        <w:t>Output data</w:t>
      </w:r>
      <w:bookmarkEnd w:id="3641"/>
      <w:bookmarkEnd w:id="3642"/>
      <w:bookmarkEnd w:id="3643"/>
      <w:bookmarkEnd w:id="3644"/>
      <w:bookmarkEnd w:id="3645"/>
      <w:bookmarkEnd w:id="3646"/>
    </w:p>
    <w:p w14:paraId="6D84C9EF" w14:textId="77777777" w:rsidR="0019099A" w:rsidRPr="00412E2E" w:rsidRDefault="0019099A" w:rsidP="0019099A">
      <w:r w:rsidRPr="00412E2E">
        <w:t>None.</w:t>
      </w:r>
    </w:p>
    <w:p w14:paraId="1A43C8D7" w14:textId="77777777" w:rsidR="0019099A" w:rsidRPr="00412E2E" w:rsidRDefault="0019099A" w:rsidP="0019099A">
      <w:pPr>
        <w:pStyle w:val="Heading3"/>
      </w:pPr>
      <w:bookmarkStart w:id="3647" w:name="_Toc200965429"/>
      <w:bookmarkStart w:id="3648" w:name="_Toc201311886"/>
      <w:bookmarkStart w:id="3649" w:name="_Toc201581391"/>
      <w:bookmarkStart w:id="3650" w:name="_Toc201851229"/>
      <w:bookmarkStart w:id="3651" w:name="_Toc202351322"/>
      <w:bookmarkStart w:id="3652" w:name="_Toc202352275"/>
      <w:r w:rsidRPr="00412E2E">
        <w:t>5.16.6</w:t>
      </w:r>
      <w:r w:rsidRPr="00412E2E">
        <w:tab/>
        <w:t>Snapshot status notification behaviour</w:t>
      </w:r>
      <w:bookmarkEnd w:id="3647"/>
      <w:bookmarkEnd w:id="3648"/>
      <w:bookmarkEnd w:id="3649"/>
      <w:bookmarkEnd w:id="3650"/>
      <w:bookmarkEnd w:id="3651"/>
      <w:bookmarkEnd w:id="3652"/>
    </w:p>
    <w:p w14:paraId="357CB30D" w14:textId="77777777" w:rsidR="0019099A" w:rsidRPr="00412E2E" w:rsidRDefault="0019099A" w:rsidP="0019099A">
      <w:r w:rsidRPr="00412E2E">
        <w:t>A Snapshot status notification allows the subscriber, typically the creator of the Snapshot, to be notified when the Snapshot is ready, or in case of any problems or updates. Implementations shall exhibit the following behaviour:</w:t>
      </w:r>
    </w:p>
    <w:p w14:paraId="0BEDD67D" w14:textId="77777777" w:rsidR="0019099A" w:rsidRPr="00412E2E" w:rsidRDefault="0019099A" w:rsidP="0019099A">
      <w:pPr>
        <w:pStyle w:val="B1"/>
      </w:pPr>
      <w:r w:rsidRPr="00412E2E">
        <w:t xml:space="preserve">SnapshotNotification (clause 5.3.4) messages can only be sent, if the </w:t>
      </w:r>
      <w:r w:rsidRPr="00412E2E">
        <w:rPr>
          <w:rStyle w:val="HTMLVariable"/>
        </w:rPr>
        <w:t>endpoint</w:t>
      </w:r>
      <w:r w:rsidRPr="00412E2E">
        <w:t xml:space="preserve"> member is set.</w:t>
      </w:r>
    </w:p>
    <w:p w14:paraId="3E4A27F1" w14:textId="77777777" w:rsidR="0019099A" w:rsidRPr="00412E2E" w:rsidRDefault="0019099A" w:rsidP="0019099A">
      <w:pPr>
        <w:pStyle w:val="B1"/>
      </w:pPr>
      <w:r w:rsidRPr="00412E2E">
        <w:t xml:space="preserve">SnapshotNotification messages are sent to the URI specified in the </w:t>
      </w:r>
      <w:r w:rsidRPr="00412E2E">
        <w:rPr>
          <w:rStyle w:val="HTMLVariable"/>
        </w:rPr>
        <w:t>endpoint</w:t>
      </w:r>
      <w:r w:rsidRPr="00412E2E">
        <w:t xml:space="preserve"> member of the Snapshot status.</w:t>
      </w:r>
    </w:p>
    <w:p w14:paraId="3DEB1AAC" w14:textId="77777777" w:rsidR="0019099A" w:rsidRPr="00412E2E" w:rsidRDefault="0019099A" w:rsidP="0019099A">
      <w:pPr>
        <w:pStyle w:val="B1"/>
      </w:pPr>
      <w:r w:rsidRPr="00412E2E">
        <w:t xml:space="preserve">The information in the </w:t>
      </w:r>
      <w:r w:rsidRPr="00412E2E">
        <w:rPr>
          <w:rStyle w:val="HTMLVariable"/>
        </w:rPr>
        <w:t>receiverInfo</w:t>
      </w:r>
      <w:r w:rsidRPr="00412E2E">
        <w:t xml:space="preserve"> member of the Snapshot status shall be added to the SnapshotNotification message in the way required for the binding protocol.</w:t>
      </w:r>
    </w:p>
    <w:p w14:paraId="7F6B1551" w14:textId="77777777" w:rsidR="0019099A" w:rsidRPr="00412E2E" w:rsidRDefault="0019099A" w:rsidP="0019099A">
      <w:pPr>
        <w:pStyle w:val="B1"/>
      </w:pPr>
      <w:r w:rsidRPr="00412E2E">
        <w:t>Snapshot Status Notifications shall be sent after all the specified Snapshot queries have been executed, the query results have been integrated and the Snapshot status has been updated accordingly.</w:t>
      </w:r>
    </w:p>
    <w:p w14:paraId="4A1DC6A7" w14:textId="77777777" w:rsidR="0019099A" w:rsidRPr="00412E2E" w:rsidRDefault="0019099A" w:rsidP="0019099A">
      <w:pPr>
        <w:pStyle w:val="B1"/>
      </w:pPr>
      <w:r w:rsidRPr="00412E2E">
        <w:t xml:space="preserve">Snapshot status Notifications shall also be sent after any Snapshot status update, e.g. informing about the actual updated expiresAt timestamp. </w:t>
      </w:r>
    </w:p>
    <w:p w14:paraId="735AC2D1" w14:textId="77777777" w:rsidR="0019099A" w:rsidRPr="00412E2E" w:rsidRDefault="0019099A" w:rsidP="0019099A">
      <w:pPr>
        <w:pStyle w:val="B1"/>
      </w:pPr>
      <w:r w:rsidRPr="00412E2E">
        <w:t>The SnapshotNotification shall be as mandated by clause 5.3.4.</w:t>
      </w:r>
    </w:p>
    <w:p w14:paraId="7BF0B712" w14:textId="77777777" w:rsidR="0019099A" w:rsidRPr="00412E2E" w:rsidRDefault="0019099A" w:rsidP="0019099A">
      <w:pPr>
        <w:pStyle w:val="Heading3"/>
      </w:pPr>
      <w:bookmarkStart w:id="3653" w:name="_Toc200965430"/>
      <w:bookmarkStart w:id="3654" w:name="_Toc201311887"/>
      <w:bookmarkStart w:id="3655" w:name="_Toc201581392"/>
      <w:bookmarkStart w:id="3656" w:name="_Toc201851230"/>
      <w:bookmarkStart w:id="3657" w:name="_Toc202351323"/>
      <w:bookmarkStart w:id="3658" w:name="_Toc202352276"/>
      <w:r w:rsidRPr="00412E2E">
        <w:t>5.16.7</w:t>
      </w:r>
      <w:r w:rsidRPr="00412E2E">
        <w:tab/>
        <w:t>Purge Snapshots</w:t>
      </w:r>
      <w:bookmarkEnd w:id="3653"/>
      <w:bookmarkEnd w:id="3654"/>
      <w:bookmarkEnd w:id="3655"/>
      <w:bookmarkEnd w:id="3656"/>
      <w:bookmarkEnd w:id="3657"/>
      <w:bookmarkEnd w:id="3658"/>
    </w:p>
    <w:p w14:paraId="5CAC2426" w14:textId="77777777" w:rsidR="0019099A" w:rsidRPr="00412E2E" w:rsidRDefault="0019099A" w:rsidP="0019099A">
      <w:pPr>
        <w:pStyle w:val="Heading4"/>
      </w:pPr>
      <w:bookmarkStart w:id="3659" w:name="_Toc200965431"/>
      <w:bookmarkStart w:id="3660" w:name="_Toc201311888"/>
      <w:bookmarkStart w:id="3661" w:name="_Toc201581393"/>
      <w:bookmarkStart w:id="3662" w:name="_Toc201851231"/>
      <w:bookmarkStart w:id="3663" w:name="_Toc202351324"/>
      <w:bookmarkStart w:id="3664" w:name="_Toc202352277"/>
      <w:r w:rsidRPr="00412E2E">
        <w:t>5.16.7.1</w:t>
      </w:r>
      <w:r w:rsidRPr="00412E2E">
        <w:tab/>
        <w:t>Description</w:t>
      </w:r>
      <w:bookmarkEnd w:id="3659"/>
      <w:bookmarkEnd w:id="3660"/>
      <w:bookmarkEnd w:id="3661"/>
      <w:bookmarkEnd w:id="3662"/>
      <w:bookmarkEnd w:id="3663"/>
      <w:bookmarkEnd w:id="3664"/>
    </w:p>
    <w:p w14:paraId="52F3B453" w14:textId="77777777" w:rsidR="0019099A" w:rsidRPr="00412E2E" w:rsidRDefault="0019099A" w:rsidP="0019099A">
      <w:r w:rsidRPr="00412E2E">
        <w:t>This operation allows purging selected Snapshots.</w:t>
      </w:r>
    </w:p>
    <w:p w14:paraId="6A59AAEB" w14:textId="77777777" w:rsidR="0019099A" w:rsidRPr="00412E2E" w:rsidRDefault="0019099A" w:rsidP="0019099A">
      <w:pPr>
        <w:pStyle w:val="Heading4"/>
      </w:pPr>
      <w:bookmarkStart w:id="3665" w:name="_Toc200965432"/>
      <w:bookmarkStart w:id="3666" w:name="_Toc201311889"/>
      <w:bookmarkStart w:id="3667" w:name="_Toc201581394"/>
      <w:bookmarkStart w:id="3668" w:name="_Toc201851232"/>
      <w:bookmarkStart w:id="3669" w:name="_Toc202351325"/>
      <w:bookmarkStart w:id="3670" w:name="_Toc202352278"/>
      <w:r w:rsidRPr="00412E2E">
        <w:t>5.16.7.2</w:t>
      </w:r>
      <w:r w:rsidRPr="00412E2E">
        <w:tab/>
        <w:t>Use case diagram</w:t>
      </w:r>
      <w:bookmarkEnd w:id="3665"/>
      <w:bookmarkEnd w:id="3666"/>
      <w:bookmarkEnd w:id="3667"/>
      <w:bookmarkEnd w:id="3668"/>
      <w:bookmarkEnd w:id="3669"/>
      <w:bookmarkEnd w:id="3670"/>
    </w:p>
    <w:p w14:paraId="0CFEE040" w14:textId="77777777" w:rsidR="0019099A" w:rsidRPr="00412E2E" w:rsidRDefault="0019099A" w:rsidP="0019099A">
      <w:r w:rsidRPr="00412E2E">
        <w:t xml:space="preserve">A </w:t>
      </w:r>
      <w:r w:rsidRPr="00412E2E">
        <w:rPr>
          <w:rStyle w:val="HTMLDefinition"/>
        </w:rPr>
        <w:t>Context Consumer</w:t>
      </w:r>
      <w:r w:rsidRPr="00412E2E">
        <w:t xml:space="preserve"> can purge Snapshots within an NGSI-LD system as shown in Figure 5.16.7.2-1.</w:t>
      </w:r>
    </w:p>
    <w:p w14:paraId="28EDB9CA" w14:textId="77777777" w:rsidR="0019099A" w:rsidRPr="00412E2E" w:rsidRDefault="0019099A" w:rsidP="0019099A">
      <w:pPr>
        <w:pStyle w:val="FL"/>
      </w:pPr>
      <w:r w:rsidRPr="00412E2E">
        <w:rPr>
          <w:noProof/>
        </w:rPr>
        <w:drawing>
          <wp:inline distT="0" distB="0" distL="0" distR="0" wp14:anchorId="4D59E369" wp14:editId="0C761707">
            <wp:extent cx="3124200" cy="2705100"/>
            <wp:effectExtent l="0" t="0" r="0" b="0"/>
            <wp:docPr id="1449165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5097" name="Picture 1449165097"/>
                    <pic:cNvPicPr/>
                  </pic:nvPicPr>
                  <pic:blipFill>
                    <a:blip r:embed="rId150"/>
                    <a:stretch>
                      <a:fillRect/>
                    </a:stretch>
                  </pic:blipFill>
                  <pic:spPr>
                    <a:xfrm>
                      <a:off x="0" y="0"/>
                      <a:ext cx="3124200" cy="2705100"/>
                    </a:xfrm>
                    <a:prstGeom prst="rect">
                      <a:avLst/>
                    </a:prstGeom>
                  </pic:spPr>
                </pic:pic>
              </a:graphicData>
            </a:graphic>
          </wp:inline>
        </w:drawing>
      </w:r>
    </w:p>
    <w:p w14:paraId="42FD393F" w14:textId="77777777" w:rsidR="0019099A" w:rsidRPr="00412E2E" w:rsidRDefault="0019099A" w:rsidP="0019099A">
      <w:pPr>
        <w:pStyle w:val="TF"/>
      </w:pPr>
      <w:r w:rsidRPr="00412E2E">
        <w:t>Figure 5.16.7.2-1: Purge Snapshots use case</w:t>
      </w:r>
    </w:p>
    <w:p w14:paraId="078A0EF1" w14:textId="77777777" w:rsidR="0019099A" w:rsidRPr="00412E2E" w:rsidRDefault="0019099A" w:rsidP="0019099A">
      <w:pPr>
        <w:pStyle w:val="Heading4"/>
      </w:pPr>
      <w:bookmarkStart w:id="3671" w:name="_Toc200965433"/>
      <w:bookmarkStart w:id="3672" w:name="_Toc201311890"/>
      <w:bookmarkStart w:id="3673" w:name="_Toc201581395"/>
      <w:bookmarkStart w:id="3674" w:name="_Toc201851233"/>
      <w:bookmarkStart w:id="3675" w:name="_Toc202351326"/>
      <w:bookmarkStart w:id="3676" w:name="_Toc202352279"/>
      <w:r w:rsidRPr="00412E2E">
        <w:t>5.16.7.3</w:t>
      </w:r>
      <w:r w:rsidRPr="00412E2E">
        <w:tab/>
        <w:t>Input data</w:t>
      </w:r>
      <w:bookmarkEnd w:id="3671"/>
      <w:bookmarkEnd w:id="3672"/>
      <w:bookmarkEnd w:id="3673"/>
      <w:bookmarkEnd w:id="3674"/>
      <w:bookmarkEnd w:id="3675"/>
      <w:bookmarkEnd w:id="3676"/>
    </w:p>
    <w:p w14:paraId="566BD9FD" w14:textId="77777777" w:rsidR="0019099A" w:rsidRPr="00412E2E" w:rsidRDefault="0019099A" w:rsidP="0019099A">
      <w:pPr>
        <w:pStyle w:val="B1"/>
      </w:pPr>
      <w:r w:rsidRPr="00412E2E">
        <w:t>An NGSI-LD Query to select fitting Snapshots to be purged based on members of the Snapshot data type (see Table 5.2.41-1), as per clause 4.9.</w:t>
      </w:r>
    </w:p>
    <w:p w14:paraId="02969FB9" w14:textId="77777777" w:rsidR="0019099A" w:rsidRPr="00412E2E" w:rsidRDefault="0019099A" w:rsidP="0019099A">
      <w:pPr>
        <w:pStyle w:val="Heading4"/>
      </w:pPr>
      <w:bookmarkStart w:id="3677" w:name="_Toc200965434"/>
      <w:bookmarkStart w:id="3678" w:name="_Toc201311891"/>
      <w:bookmarkStart w:id="3679" w:name="_Toc201581396"/>
      <w:bookmarkStart w:id="3680" w:name="_Toc201851234"/>
      <w:bookmarkStart w:id="3681" w:name="_Toc202351327"/>
      <w:bookmarkStart w:id="3682" w:name="_Toc202352280"/>
      <w:r w:rsidRPr="00412E2E">
        <w:lastRenderedPageBreak/>
        <w:t>5.16.7.4</w:t>
      </w:r>
      <w:r w:rsidRPr="00412E2E">
        <w:tab/>
        <w:t>Behaviour</w:t>
      </w:r>
      <w:bookmarkEnd w:id="3677"/>
      <w:bookmarkEnd w:id="3678"/>
      <w:bookmarkEnd w:id="3679"/>
      <w:bookmarkEnd w:id="3680"/>
      <w:bookmarkEnd w:id="3681"/>
      <w:bookmarkEnd w:id="3682"/>
    </w:p>
    <w:p w14:paraId="677A2364" w14:textId="77777777" w:rsidR="0019099A" w:rsidRPr="00412E2E" w:rsidRDefault="0019099A" w:rsidP="0019099A">
      <w:pPr>
        <w:pStyle w:val="B1"/>
      </w:pPr>
      <w:r w:rsidRPr="00412E2E">
        <w:t xml:space="preserve">If the NGSI-LD Query is not present or it is not a valid as per clause 4.9, restricted to members of the Snapshot data type, then an error of type </w:t>
      </w:r>
      <w:r w:rsidRPr="00412E2E">
        <w:rPr>
          <w:rStyle w:val="HTMLError"/>
          <w:rFonts w:asciiTheme="majorBidi" w:hAnsiTheme="majorBidi"/>
        </w:rPr>
        <w:t>BadRequestData</w:t>
      </w:r>
      <w:r w:rsidRPr="00412E2E">
        <w:t xml:space="preserve"> shall be raised.</w:t>
      </w:r>
    </w:p>
    <w:p w14:paraId="53ACB375" w14:textId="77777777" w:rsidR="0019099A" w:rsidRPr="00412E2E" w:rsidRDefault="0019099A" w:rsidP="0019099A">
      <w:pPr>
        <w:pStyle w:val="B1"/>
      </w:pPr>
      <w:r w:rsidRPr="00412E2E">
        <w:t>Implementations shall purge the Snapshots fitting the NGSI-LD Query.</w:t>
      </w:r>
    </w:p>
    <w:p w14:paraId="236D7136" w14:textId="77777777" w:rsidR="0019099A" w:rsidRPr="00412E2E" w:rsidRDefault="0019099A" w:rsidP="0019099A">
      <w:pPr>
        <w:pStyle w:val="Heading4"/>
      </w:pPr>
      <w:bookmarkStart w:id="3683" w:name="_Toc200965435"/>
      <w:bookmarkStart w:id="3684" w:name="_Toc201311892"/>
      <w:bookmarkStart w:id="3685" w:name="_Toc201581397"/>
      <w:bookmarkStart w:id="3686" w:name="_Toc201851235"/>
      <w:bookmarkStart w:id="3687" w:name="_Toc202351328"/>
      <w:bookmarkStart w:id="3688" w:name="_Toc202352281"/>
      <w:r w:rsidRPr="00412E2E">
        <w:t>5.16.7.5</w:t>
      </w:r>
      <w:r w:rsidRPr="00412E2E">
        <w:tab/>
        <w:t>Output data</w:t>
      </w:r>
      <w:bookmarkEnd w:id="3683"/>
      <w:bookmarkEnd w:id="3684"/>
      <w:bookmarkEnd w:id="3685"/>
      <w:bookmarkEnd w:id="3686"/>
      <w:bookmarkEnd w:id="3687"/>
      <w:bookmarkEnd w:id="3688"/>
    </w:p>
    <w:p w14:paraId="389CF910" w14:textId="77777777" w:rsidR="0019099A" w:rsidRPr="00412E2E" w:rsidRDefault="0019099A" w:rsidP="0019099A">
      <w:r w:rsidRPr="00412E2E">
        <w:t>None.</w:t>
      </w:r>
    </w:p>
    <w:p w14:paraId="790BA97C" w14:textId="77777777" w:rsidR="0019099A" w:rsidRPr="00412E2E" w:rsidRDefault="0019099A" w:rsidP="0019099A">
      <w:pPr>
        <w:pStyle w:val="Heading1"/>
      </w:pPr>
      <w:bookmarkStart w:id="3689" w:name="_Toc200965436"/>
      <w:bookmarkStart w:id="3690" w:name="_Toc201311893"/>
      <w:bookmarkStart w:id="3691" w:name="_Toc201581398"/>
      <w:bookmarkStart w:id="3692" w:name="_Toc201851236"/>
      <w:bookmarkStart w:id="3693" w:name="_Toc202351329"/>
      <w:bookmarkStart w:id="3694" w:name="_Toc202352282"/>
      <w:r w:rsidRPr="00412E2E">
        <w:t>6</w:t>
      </w:r>
      <w:r w:rsidRPr="00412E2E">
        <w:tab/>
        <w:t>API HTTP Binding</w:t>
      </w:r>
      <w:bookmarkEnd w:id="3689"/>
      <w:bookmarkEnd w:id="3690"/>
      <w:bookmarkEnd w:id="3691"/>
      <w:bookmarkEnd w:id="3692"/>
      <w:bookmarkEnd w:id="3693"/>
      <w:bookmarkEnd w:id="3694"/>
    </w:p>
    <w:p w14:paraId="4F71EF9C" w14:textId="77777777" w:rsidR="0019099A" w:rsidRPr="00412E2E" w:rsidRDefault="0019099A" w:rsidP="0019099A">
      <w:pPr>
        <w:pStyle w:val="Heading2"/>
      </w:pPr>
      <w:bookmarkStart w:id="3695" w:name="_Toc200965437"/>
      <w:bookmarkStart w:id="3696" w:name="_Toc201311894"/>
      <w:bookmarkStart w:id="3697" w:name="_Toc201581399"/>
      <w:bookmarkStart w:id="3698" w:name="_Toc201851237"/>
      <w:bookmarkStart w:id="3699" w:name="_Toc202351330"/>
      <w:bookmarkStart w:id="3700" w:name="_Toc202352283"/>
      <w:r w:rsidRPr="00412E2E">
        <w:t>6.1</w:t>
      </w:r>
      <w:r w:rsidRPr="00412E2E">
        <w:tab/>
        <w:t>Introduction</w:t>
      </w:r>
      <w:bookmarkEnd w:id="3695"/>
      <w:bookmarkEnd w:id="3696"/>
      <w:bookmarkEnd w:id="3697"/>
      <w:bookmarkEnd w:id="3698"/>
      <w:bookmarkEnd w:id="3699"/>
      <w:bookmarkEnd w:id="3700"/>
    </w:p>
    <w:p w14:paraId="61020D5C" w14:textId="1CC4EFC3" w:rsidR="0019099A" w:rsidRPr="00412E2E" w:rsidRDefault="0019099A" w:rsidP="0019099A">
      <w:r w:rsidRPr="00412E2E">
        <w:t>This clause defines the resources and operations of the NGSI-LD API. The NGSI-LD API is structured in terms of HTTP [</w:t>
      </w:r>
      <w:r w:rsidRPr="00412E2E">
        <w:rPr>
          <w:color w:val="0000FF"/>
        </w:rPr>
        <w:fldChar w:fldCharType="begin"/>
      </w:r>
      <w:r w:rsidRPr="00412E2E">
        <w:rPr>
          <w:color w:val="0000FF"/>
        </w:rPr>
        <w:instrText xml:space="preserve">REF REF_IETFRFC7231 \h </w:instrText>
      </w:r>
      <w:r w:rsidRPr="00412E2E">
        <w:rPr>
          <w:color w:val="0000FF"/>
        </w:rPr>
      </w:r>
      <w:r w:rsidRPr="00412E2E">
        <w:rPr>
          <w:color w:val="0000FF"/>
        </w:rPr>
        <w:fldChar w:fldCharType="separate"/>
      </w:r>
      <w:r w:rsidR="00031B35">
        <w:rPr>
          <w:noProof/>
        </w:rPr>
        <w:t>3</w:t>
      </w:r>
      <w:r w:rsidRPr="00412E2E">
        <w:rPr>
          <w:color w:val="0000FF"/>
        </w:rPr>
        <w:fldChar w:fldCharType="end"/>
      </w:r>
      <w:r w:rsidRPr="00412E2E">
        <w:t>], [</w:t>
      </w:r>
      <w:r w:rsidRPr="00412E2E">
        <w:rPr>
          <w:color w:val="0000FF"/>
        </w:rPr>
        <w:fldChar w:fldCharType="begin"/>
      </w:r>
      <w:r w:rsidRPr="00412E2E">
        <w:rPr>
          <w:color w:val="0000FF"/>
        </w:rPr>
        <w:instrText xml:space="preserve">REF REF_IETFRFC7232 \h </w:instrText>
      </w:r>
      <w:r w:rsidRPr="00412E2E">
        <w:rPr>
          <w:color w:val="0000FF"/>
        </w:rPr>
      </w:r>
      <w:r w:rsidRPr="00412E2E">
        <w:rPr>
          <w:color w:val="0000FF"/>
        </w:rPr>
        <w:fldChar w:fldCharType="separate"/>
      </w:r>
      <w:r w:rsidR="00031B35">
        <w:rPr>
          <w:noProof/>
        </w:rPr>
        <w:t>4</w:t>
      </w:r>
      <w:r w:rsidRPr="00412E2E">
        <w:rPr>
          <w:color w:val="0000FF"/>
        </w:rPr>
        <w:fldChar w:fldCharType="end"/>
      </w:r>
      <w:r w:rsidRPr="00412E2E">
        <w:t>] verbs, request and response payload bodies.</w:t>
      </w:r>
    </w:p>
    <w:p w14:paraId="26C76C86" w14:textId="40B27498" w:rsidR="0019099A" w:rsidRPr="00412E2E" w:rsidRDefault="0019099A" w:rsidP="0019099A">
      <w:r w:rsidRPr="00412E2E">
        <w:t>A non-normative OAS specification [</w:t>
      </w:r>
      <w:r w:rsidRPr="00412E2E">
        <w:rPr>
          <w:color w:val="0000FF"/>
        </w:rPr>
        <w:fldChar w:fldCharType="begin"/>
      </w:r>
      <w:r w:rsidRPr="00412E2E">
        <w:rPr>
          <w:color w:val="0000FF"/>
        </w:rPr>
        <w:instrText xml:space="preserve">REF REF_OPENAPISPECIFICATION \h </w:instrText>
      </w:r>
      <w:r w:rsidRPr="00412E2E">
        <w:rPr>
          <w:color w:val="0000FF"/>
        </w:rPr>
      </w:r>
      <w:r w:rsidRPr="00412E2E">
        <w:rPr>
          <w:color w:val="0000FF"/>
        </w:rPr>
        <w:fldChar w:fldCharType="separate"/>
      </w:r>
      <w:r w:rsidR="00031B35" w:rsidRPr="00412E2E">
        <w:t>i.</w:t>
      </w:r>
      <w:r w:rsidR="00031B35">
        <w:rPr>
          <w:noProof/>
        </w:rPr>
        <w:t>12</w:t>
      </w:r>
      <w:r w:rsidRPr="00412E2E">
        <w:rPr>
          <w:color w:val="0000FF"/>
        </w:rPr>
        <w:fldChar w:fldCharType="end"/>
      </w:r>
      <w:r w:rsidRPr="00412E2E">
        <w:t>] of the referred HTTP binding can be found at [</w:t>
      </w:r>
      <w:r w:rsidRPr="00412E2E">
        <w:rPr>
          <w:color w:val="0000FF"/>
        </w:rPr>
        <w:fldChar w:fldCharType="begin"/>
      </w:r>
      <w:r w:rsidRPr="00412E2E">
        <w:rPr>
          <w:color w:val="0000FF"/>
        </w:rPr>
        <w:instrText xml:space="preserve">REF REF_NGSI_LDOPENAPISPECIFICATION \h </w:instrText>
      </w:r>
      <w:r w:rsidRPr="00412E2E">
        <w:rPr>
          <w:color w:val="0000FF"/>
        </w:rPr>
      </w:r>
      <w:r w:rsidRPr="00412E2E">
        <w:rPr>
          <w:color w:val="0000FF"/>
        </w:rPr>
        <w:fldChar w:fldCharType="separate"/>
      </w:r>
      <w:r w:rsidR="00031B35" w:rsidRPr="00412E2E">
        <w:t>i.</w:t>
      </w:r>
      <w:r w:rsidR="00031B35">
        <w:rPr>
          <w:noProof/>
        </w:rPr>
        <w:t>14</w:t>
      </w:r>
      <w:r w:rsidRPr="00412E2E">
        <w:rPr>
          <w:color w:val="0000FF"/>
        </w:rPr>
        <w:fldChar w:fldCharType="end"/>
      </w:r>
      <w:r w:rsidRPr="00412E2E">
        <w:t>].</w:t>
      </w:r>
    </w:p>
    <w:p w14:paraId="4B9B0BF3" w14:textId="77777777" w:rsidR="0019099A" w:rsidRPr="00412E2E" w:rsidRDefault="0019099A" w:rsidP="0019099A">
      <w:pPr>
        <w:pStyle w:val="Heading2"/>
      </w:pPr>
      <w:bookmarkStart w:id="3701" w:name="_Toc200965438"/>
      <w:bookmarkStart w:id="3702" w:name="_Toc201311895"/>
      <w:bookmarkStart w:id="3703" w:name="_Toc201581400"/>
      <w:bookmarkStart w:id="3704" w:name="_Toc201851238"/>
      <w:bookmarkStart w:id="3705" w:name="_Toc202351331"/>
      <w:bookmarkStart w:id="3706" w:name="_Toc202352284"/>
      <w:r w:rsidRPr="00412E2E">
        <w:t>6.2</w:t>
      </w:r>
      <w:r w:rsidRPr="00412E2E">
        <w:tab/>
        <w:t>Global Definitions and Resource Structure</w:t>
      </w:r>
      <w:bookmarkEnd w:id="3701"/>
      <w:bookmarkEnd w:id="3702"/>
      <w:bookmarkEnd w:id="3703"/>
      <w:bookmarkEnd w:id="3704"/>
      <w:bookmarkEnd w:id="3705"/>
      <w:bookmarkEnd w:id="3706"/>
    </w:p>
    <w:p w14:paraId="162636C2" w14:textId="77777777" w:rsidR="0019099A" w:rsidRPr="00412E2E" w:rsidRDefault="0019099A" w:rsidP="0019099A">
      <w:r w:rsidRPr="00412E2E">
        <w:t>All resource URIs of this API shall have the following root:</w:t>
      </w:r>
    </w:p>
    <w:p w14:paraId="530F5CE9" w14:textId="77777777" w:rsidR="0019099A" w:rsidRPr="00412E2E" w:rsidRDefault="0019099A" w:rsidP="0019099A">
      <w:pPr>
        <w:pStyle w:val="B1"/>
      </w:pPr>
      <w:r w:rsidRPr="00412E2E">
        <w:t xml:space="preserve">{apiRoot}/{apiName}/{apiVersion}/ </w:t>
      </w:r>
    </w:p>
    <w:p w14:paraId="0F6C2579" w14:textId="77777777" w:rsidR="0019099A" w:rsidRPr="00412E2E" w:rsidRDefault="0019099A" w:rsidP="0019099A">
      <w:pPr>
        <w:pStyle w:val="NO"/>
      </w:pPr>
      <w:r w:rsidRPr="00412E2E">
        <w:t>NOTE 1:</w:t>
      </w:r>
      <w:r w:rsidRPr="00412E2E">
        <w:tab/>
        <w:t xml:space="preserve">The </w:t>
      </w:r>
      <w:r w:rsidRPr="00412E2E">
        <w:rPr>
          <w:i/>
        </w:rPr>
        <w:t>apiRoot</w:t>
      </w:r>
      <w:r w:rsidRPr="00412E2E">
        <w:t xml:space="preserve"> discovery process is out of the scope of the present document.</w:t>
      </w:r>
    </w:p>
    <w:p w14:paraId="42E649BB" w14:textId="77777777" w:rsidR="0019099A" w:rsidRPr="00412E2E" w:rsidRDefault="0019099A" w:rsidP="0019099A">
      <w:pPr>
        <w:pStyle w:val="NO"/>
      </w:pPr>
      <w:r w:rsidRPr="00412E2E">
        <w:t>NOTE 2:</w:t>
      </w:r>
      <w:r w:rsidRPr="00412E2E">
        <w:tab/>
        <w:t xml:space="preserve">The </w:t>
      </w:r>
      <w:r w:rsidRPr="00412E2E">
        <w:rPr>
          <w:i/>
        </w:rPr>
        <w:t>apiRoot</w:t>
      </w:r>
      <w:r w:rsidRPr="00412E2E">
        <w:t xml:space="preserve"> for </w:t>
      </w:r>
      <w:r w:rsidRPr="00412E2E">
        <w:rPr>
          <w:rStyle w:val="HTMLKeyboard"/>
        </w:rPr>
        <w:t>Context Source</w:t>
      </w:r>
      <w:r w:rsidRPr="00412E2E">
        <w:t xml:space="preserve"> related aspects and the </w:t>
      </w:r>
      <w:r w:rsidRPr="00412E2E">
        <w:rPr>
          <w:i/>
        </w:rPr>
        <w:t>apiRoot</w:t>
      </w:r>
      <w:r w:rsidRPr="00412E2E">
        <w:t xml:space="preserve"> for general Entity-related aspects can be different, e.g. the </w:t>
      </w:r>
      <w:r w:rsidRPr="00412E2E">
        <w:rPr>
          <w:rStyle w:val="HTMLKeyboard"/>
        </w:rPr>
        <w:t>Context Source</w:t>
      </w:r>
      <w:r w:rsidRPr="00412E2E">
        <w:t xml:space="preserve"> related aspects can be implemented by a </w:t>
      </w:r>
      <w:r w:rsidRPr="00412E2E">
        <w:rPr>
          <w:rStyle w:val="HTMLKeyboard"/>
        </w:rPr>
        <w:t>Context Registry</w:t>
      </w:r>
      <w:r w:rsidRPr="00412E2E">
        <w:t xml:space="preserve"> as shown for the distributed and federated architectures (see clause 4.3), whereas the Entity-related aspects would be implemented by a </w:t>
      </w:r>
      <w:r w:rsidRPr="00412E2E">
        <w:rPr>
          <w:rStyle w:val="HTMLKeyboard"/>
        </w:rPr>
        <w:t>Context Broker</w:t>
      </w:r>
      <w:r w:rsidRPr="00412E2E">
        <w:t>.</w:t>
      </w:r>
    </w:p>
    <w:p w14:paraId="17A75C4F" w14:textId="77777777" w:rsidR="0019099A" w:rsidRPr="00412E2E" w:rsidRDefault="0019099A" w:rsidP="0019099A">
      <w:pPr>
        <w:pStyle w:val="NO"/>
      </w:pPr>
      <w:r w:rsidRPr="00412E2E">
        <w:t>NOTE 3:</w:t>
      </w:r>
      <w:r w:rsidRPr="00412E2E">
        <w:tab/>
        <w:t xml:space="preserve">The </w:t>
      </w:r>
      <w:r w:rsidRPr="00412E2E">
        <w:rPr>
          <w:i/>
        </w:rPr>
        <w:t>apiRoot</w:t>
      </w:r>
      <w:r w:rsidRPr="00412E2E">
        <w:t xml:space="preserve"> for </w:t>
      </w:r>
      <w:r w:rsidRPr="00412E2E">
        <w:rPr>
          <w:rStyle w:val="HTMLKeyboard"/>
        </w:rPr>
        <w:t>Context Source</w:t>
      </w:r>
      <w:r w:rsidRPr="00412E2E">
        <w:t xml:space="preserve"> related aspects and the </w:t>
      </w:r>
      <w:r w:rsidRPr="00412E2E">
        <w:rPr>
          <w:i/>
        </w:rPr>
        <w:t>apiRoot</w:t>
      </w:r>
      <w:r w:rsidRPr="00412E2E">
        <w:t xml:space="preserve"> for general Entity-related aspects can be different than the </w:t>
      </w:r>
      <w:r w:rsidRPr="00412E2E">
        <w:rPr>
          <w:i/>
        </w:rPr>
        <w:t>apiRoot</w:t>
      </w:r>
      <w:r w:rsidRPr="00412E2E">
        <w:t xml:space="preserve"> for temporal aspects, e.g. the temporal aspects can be implemented by an NGSI-LD subsystem specialized in historical data. </w:t>
      </w:r>
    </w:p>
    <w:p w14:paraId="0A8D0038" w14:textId="2CC0E9BE" w:rsidR="0019099A" w:rsidRPr="00412E2E" w:rsidRDefault="0019099A" w:rsidP="0019099A">
      <w:r w:rsidRPr="00412E2E">
        <w:t xml:space="preserve">The </w:t>
      </w:r>
      <w:r w:rsidRPr="00412E2E">
        <w:rPr>
          <w:i/>
        </w:rPr>
        <w:t>apiRoot</w:t>
      </w:r>
      <w:r w:rsidRPr="00412E2E">
        <w:t xml:space="preserve"> includes the scheme ("http" or "https"), host and optional port, and an optional prefix string. The API shall support HTTP over TLS (also known as HTTPS - see IETF RFC 2818 [</w:t>
      </w:r>
      <w:r w:rsidRPr="00412E2E">
        <w:fldChar w:fldCharType="begin"/>
      </w:r>
      <w:r w:rsidRPr="00412E2E">
        <w:instrText xml:space="preserve">REF REF_IETFRFC2818 \h  \* MERGEFORMAT </w:instrText>
      </w:r>
      <w:r w:rsidRPr="00412E2E">
        <w:fldChar w:fldCharType="separate"/>
      </w:r>
      <w:r w:rsidR="00031B35">
        <w:t>18</w:t>
      </w:r>
      <w:r w:rsidRPr="00412E2E">
        <w:fldChar w:fldCharType="end"/>
      </w:r>
      <w:r w:rsidRPr="00412E2E">
        <w:t>]). TLS version 1.2 as defined by IETF RFC 5246 [</w:t>
      </w:r>
      <w:r w:rsidRPr="00412E2E">
        <w:fldChar w:fldCharType="begin"/>
      </w:r>
      <w:r w:rsidRPr="00412E2E">
        <w:instrText xml:space="preserve">REF REF_IETFRFC5246 \h  \* MERGEFORMAT </w:instrText>
      </w:r>
      <w:r w:rsidRPr="00412E2E">
        <w:fldChar w:fldCharType="separate"/>
      </w:r>
      <w:r w:rsidR="00031B35">
        <w:t>19</w:t>
      </w:r>
      <w:r w:rsidRPr="00412E2E">
        <w:fldChar w:fldCharType="end"/>
      </w:r>
      <w:r w:rsidRPr="00412E2E">
        <w:t>] shall be supported. HTTP without TLS is not recommended.</w:t>
      </w:r>
    </w:p>
    <w:p w14:paraId="5E4E1CB0" w14:textId="77777777" w:rsidR="0019099A" w:rsidRPr="00412E2E" w:rsidRDefault="0019099A" w:rsidP="0019099A">
      <w:r w:rsidRPr="00412E2E">
        <w:t xml:space="preserve">The </w:t>
      </w:r>
      <w:r w:rsidRPr="00412E2E">
        <w:rPr>
          <w:i/>
        </w:rPr>
        <w:t>apiName</w:t>
      </w:r>
      <w:r w:rsidRPr="00412E2E">
        <w:t xml:space="preserve"> shall be set to </w:t>
      </w:r>
      <w:r w:rsidRPr="00412E2E">
        <w:rPr>
          <w:rStyle w:val="HTMLCode"/>
        </w:rPr>
        <w:t>"ngsi-ld"</w:t>
      </w:r>
      <w:r w:rsidRPr="00412E2E">
        <w:t xml:space="preserve"> and the </w:t>
      </w:r>
      <w:r w:rsidRPr="00412E2E">
        <w:rPr>
          <w:i/>
        </w:rPr>
        <w:t>apiVersion</w:t>
      </w:r>
      <w:r w:rsidRPr="00412E2E">
        <w:t xml:space="preserve"> shall be set to </w:t>
      </w:r>
      <w:r w:rsidRPr="00412E2E">
        <w:rPr>
          <w:rStyle w:val="HTMLCode"/>
        </w:rPr>
        <w:t>"v1"</w:t>
      </w:r>
      <w:r w:rsidRPr="00412E2E">
        <w:t xml:space="preserve"> for the present document.</w:t>
      </w:r>
    </w:p>
    <w:p w14:paraId="75AF7C8D" w14:textId="77777777" w:rsidR="0019099A" w:rsidRPr="00412E2E" w:rsidRDefault="0019099A" w:rsidP="0019099A">
      <w:r w:rsidRPr="00412E2E">
        <w:t>All resource URIs are defined relative to the above root URI. The structure of the resources under the root URI is shown in Figure 6.2-1 and methods defined on them are shown in Table 6.2-1.</w:t>
      </w:r>
    </w:p>
    <w:p w14:paraId="684A2DA6" w14:textId="00548D80" w:rsidR="0019099A" w:rsidRPr="00412E2E" w:rsidRDefault="0019099A" w:rsidP="0019099A">
      <w:r w:rsidRPr="00412E2E">
        <w:t>An OpenAPI companion specification is available, see [</w:t>
      </w:r>
      <w:r w:rsidRPr="00412E2E">
        <w:rPr>
          <w:color w:val="0000FF"/>
        </w:rPr>
        <w:fldChar w:fldCharType="begin"/>
      </w:r>
      <w:r w:rsidRPr="00412E2E">
        <w:rPr>
          <w:color w:val="0000FF"/>
        </w:rPr>
        <w:instrText xml:space="preserve">REF REF_GSCIM047 \h </w:instrText>
      </w:r>
      <w:r w:rsidRPr="00412E2E">
        <w:rPr>
          <w:color w:val="0000FF"/>
        </w:rPr>
      </w:r>
      <w:r w:rsidRPr="00412E2E">
        <w:rPr>
          <w:color w:val="0000FF"/>
        </w:rPr>
        <w:fldChar w:fldCharType="separate"/>
      </w:r>
      <w:r w:rsidR="00031B35">
        <w:rPr>
          <w:noProof/>
        </w:rPr>
        <w:t>37</w:t>
      </w:r>
      <w:r w:rsidRPr="00412E2E">
        <w:rPr>
          <w:color w:val="0000FF"/>
        </w:rPr>
        <w:fldChar w:fldCharType="end"/>
      </w:r>
      <w:r w:rsidRPr="00412E2E">
        <w:t>].</w:t>
      </w:r>
    </w:p>
    <w:p w14:paraId="00C62009" w14:textId="77777777" w:rsidR="0019099A" w:rsidRPr="00412E2E" w:rsidRDefault="0019099A" w:rsidP="0019099A">
      <w:pPr>
        <w:pStyle w:val="FL"/>
      </w:pPr>
      <w:r w:rsidRPr="00412E2E">
        <w:rPr>
          <w:noProof/>
        </w:rPr>
        <w:lastRenderedPageBreak/>
        <w:drawing>
          <wp:inline distT="0" distB="0" distL="0" distR="0" wp14:anchorId="295E1FE4" wp14:editId="1AFA3816">
            <wp:extent cx="2993630" cy="8673152"/>
            <wp:effectExtent l="0" t="0" r="0" b="0"/>
            <wp:docPr id="8209254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25422" name="Picture 820925422"/>
                    <pic:cNvPicPr/>
                  </pic:nvPicPr>
                  <pic:blipFill>
                    <a:blip r:embed="rId151"/>
                    <a:stretch>
                      <a:fillRect/>
                    </a:stretch>
                  </pic:blipFill>
                  <pic:spPr>
                    <a:xfrm>
                      <a:off x="0" y="0"/>
                      <a:ext cx="2996658" cy="8681925"/>
                    </a:xfrm>
                    <a:prstGeom prst="rect">
                      <a:avLst/>
                    </a:prstGeom>
                  </pic:spPr>
                </pic:pic>
              </a:graphicData>
            </a:graphic>
          </wp:inline>
        </w:drawing>
      </w:r>
    </w:p>
    <w:p w14:paraId="4BC7ADDE" w14:textId="77777777" w:rsidR="0019099A" w:rsidRPr="00412E2E" w:rsidRDefault="0019099A" w:rsidP="0019099A">
      <w:pPr>
        <w:pStyle w:val="TF"/>
      </w:pPr>
      <w:r w:rsidRPr="00412E2E">
        <w:t>Figure 6.2-1: Resource URI structure of the NGSI-LD API</w:t>
      </w:r>
    </w:p>
    <w:p w14:paraId="46660B1F" w14:textId="77777777" w:rsidR="0019099A" w:rsidRPr="00412E2E" w:rsidRDefault="0019099A" w:rsidP="0019099A">
      <w:pPr>
        <w:pStyle w:val="TH"/>
      </w:pPr>
      <w:r w:rsidRPr="00412E2E">
        <w:lastRenderedPageBreak/>
        <w:t>Table 6.2-1: Resources and HTTP methods defined on them</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tblCellMar>
        <w:tblLook w:val="04A0" w:firstRow="1" w:lastRow="0" w:firstColumn="1" w:lastColumn="0" w:noHBand="0" w:noVBand="1"/>
      </w:tblPr>
      <w:tblGrid>
        <w:gridCol w:w="1662"/>
        <w:gridCol w:w="3238"/>
        <w:gridCol w:w="926"/>
        <w:gridCol w:w="2446"/>
        <w:gridCol w:w="1351"/>
      </w:tblGrid>
      <w:tr w:rsidR="0019099A" w:rsidRPr="00412E2E" w14:paraId="512F2859" w14:textId="77777777" w:rsidTr="003551D1">
        <w:trPr>
          <w:tblHeader/>
          <w:jc w:val="center"/>
        </w:trPr>
        <w:tc>
          <w:tcPr>
            <w:tcW w:w="864" w:type="pct"/>
            <w:vAlign w:val="center"/>
          </w:tcPr>
          <w:p w14:paraId="53C571A9" w14:textId="77777777" w:rsidR="0019099A" w:rsidRPr="00412E2E" w:rsidRDefault="0019099A" w:rsidP="003551D1">
            <w:pPr>
              <w:pStyle w:val="TAH"/>
              <w:keepNext w:val="0"/>
              <w:keepLines w:val="0"/>
              <w:widowControl w:val="0"/>
            </w:pPr>
            <w:r w:rsidRPr="00412E2E">
              <w:t>Resource Name</w:t>
            </w:r>
          </w:p>
        </w:tc>
        <w:tc>
          <w:tcPr>
            <w:tcW w:w="1682" w:type="pct"/>
            <w:vAlign w:val="center"/>
          </w:tcPr>
          <w:p w14:paraId="58A65296" w14:textId="77777777" w:rsidR="0019099A" w:rsidRPr="00412E2E" w:rsidRDefault="0019099A" w:rsidP="003551D1">
            <w:pPr>
              <w:pStyle w:val="TAH"/>
              <w:keepNext w:val="0"/>
              <w:keepLines w:val="0"/>
              <w:widowControl w:val="0"/>
            </w:pPr>
            <w:r w:rsidRPr="00412E2E">
              <w:t>Resource URI</w:t>
            </w:r>
          </w:p>
        </w:tc>
        <w:tc>
          <w:tcPr>
            <w:tcW w:w="481" w:type="pct"/>
            <w:vAlign w:val="center"/>
          </w:tcPr>
          <w:p w14:paraId="7FBB176F" w14:textId="77777777" w:rsidR="0019099A" w:rsidRPr="00412E2E" w:rsidRDefault="0019099A" w:rsidP="003551D1">
            <w:pPr>
              <w:pStyle w:val="TAH"/>
              <w:keepNext w:val="0"/>
              <w:keepLines w:val="0"/>
              <w:widowControl w:val="0"/>
            </w:pPr>
            <w:r w:rsidRPr="00412E2E">
              <w:t>HTTP Method</w:t>
            </w:r>
          </w:p>
        </w:tc>
        <w:tc>
          <w:tcPr>
            <w:tcW w:w="1271" w:type="pct"/>
            <w:vAlign w:val="center"/>
          </w:tcPr>
          <w:p w14:paraId="477F0073" w14:textId="77777777" w:rsidR="0019099A" w:rsidRPr="00412E2E" w:rsidRDefault="0019099A" w:rsidP="003551D1">
            <w:pPr>
              <w:pStyle w:val="TAH"/>
              <w:keepNext w:val="0"/>
              <w:keepLines w:val="0"/>
              <w:widowControl w:val="0"/>
            </w:pPr>
            <w:r w:rsidRPr="00412E2E">
              <w:t>Meaning</w:t>
            </w:r>
          </w:p>
        </w:tc>
        <w:tc>
          <w:tcPr>
            <w:tcW w:w="702" w:type="pct"/>
            <w:vAlign w:val="center"/>
          </w:tcPr>
          <w:p w14:paraId="6E4110D2" w14:textId="77777777" w:rsidR="0019099A" w:rsidRPr="00412E2E" w:rsidRDefault="0019099A" w:rsidP="003551D1">
            <w:pPr>
              <w:pStyle w:val="TAH"/>
              <w:keepNext w:val="0"/>
              <w:keepLines w:val="0"/>
              <w:widowControl w:val="0"/>
            </w:pPr>
            <w:r w:rsidRPr="00412E2E">
              <w:t>Clauses</w:t>
            </w:r>
          </w:p>
        </w:tc>
      </w:tr>
      <w:tr w:rsidR="0019099A" w:rsidRPr="00412E2E" w14:paraId="64D4002D" w14:textId="77777777" w:rsidTr="003551D1">
        <w:trPr>
          <w:jc w:val="center"/>
        </w:trPr>
        <w:tc>
          <w:tcPr>
            <w:tcW w:w="864" w:type="pct"/>
            <w:vMerge w:val="restart"/>
            <w:shd w:val="clear" w:color="auto" w:fill="D9D9D9" w:themeFill="background1" w:themeFillShade="D9"/>
            <w:vAlign w:val="center"/>
          </w:tcPr>
          <w:p w14:paraId="192BB314" w14:textId="77777777" w:rsidR="0019099A" w:rsidRPr="00412E2E" w:rsidRDefault="0019099A" w:rsidP="003551D1">
            <w:pPr>
              <w:pStyle w:val="TAC"/>
              <w:keepNext w:val="0"/>
              <w:keepLines w:val="0"/>
              <w:widowControl w:val="0"/>
            </w:pPr>
            <w:r w:rsidRPr="00412E2E">
              <w:t>Entity List</w:t>
            </w:r>
          </w:p>
        </w:tc>
        <w:tc>
          <w:tcPr>
            <w:tcW w:w="1682" w:type="pct"/>
            <w:vMerge w:val="restart"/>
            <w:shd w:val="clear" w:color="auto" w:fill="D9D9D9" w:themeFill="background1" w:themeFillShade="D9"/>
            <w:vAlign w:val="center"/>
          </w:tcPr>
          <w:p w14:paraId="3C81CA73" w14:textId="77777777" w:rsidR="0019099A" w:rsidRPr="00412E2E" w:rsidRDefault="0019099A" w:rsidP="003551D1">
            <w:pPr>
              <w:pStyle w:val="TAC"/>
              <w:keepNext w:val="0"/>
              <w:keepLines w:val="0"/>
              <w:widowControl w:val="0"/>
            </w:pPr>
            <w:r w:rsidRPr="00412E2E">
              <w:t>/entities/</w:t>
            </w:r>
          </w:p>
        </w:tc>
        <w:tc>
          <w:tcPr>
            <w:tcW w:w="481" w:type="pct"/>
            <w:shd w:val="clear" w:color="auto" w:fill="D9D9D9" w:themeFill="background1" w:themeFillShade="D9"/>
            <w:vAlign w:val="center"/>
          </w:tcPr>
          <w:p w14:paraId="5A4082DB"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77E8E6AB" w14:textId="77777777" w:rsidR="0019099A" w:rsidRPr="00412E2E" w:rsidRDefault="0019099A" w:rsidP="003551D1">
            <w:pPr>
              <w:pStyle w:val="TAL"/>
              <w:keepNext w:val="0"/>
              <w:keepLines w:val="0"/>
              <w:widowControl w:val="0"/>
              <w:jc w:val="center"/>
            </w:pPr>
            <w:r w:rsidRPr="00412E2E">
              <w:t>Entity creation</w:t>
            </w:r>
          </w:p>
        </w:tc>
        <w:tc>
          <w:tcPr>
            <w:tcW w:w="702" w:type="pct"/>
            <w:shd w:val="clear" w:color="auto" w:fill="D9D9D9" w:themeFill="background1" w:themeFillShade="D9"/>
            <w:vAlign w:val="center"/>
          </w:tcPr>
          <w:p w14:paraId="3CE62987" w14:textId="77777777" w:rsidR="0019099A" w:rsidRPr="00412E2E" w:rsidRDefault="0019099A" w:rsidP="003551D1">
            <w:pPr>
              <w:pStyle w:val="TAL"/>
              <w:keepNext w:val="0"/>
              <w:keepLines w:val="0"/>
              <w:widowControl w:val="0"/>
              <w:jc w:val="center"/>
            </w:pPr>
            <w:r w:rsidRPr="00412E2E">
              <w:t>5.6.1; 6.4.3.1</w:t>
            </w:r>
          </w:p>
        </w:tc>
      </w:tr>
      <w:tr w:rsidR="0019099A" w:rsidRPr="00412E2E" w14:paraId="0CC71C4B" w14:textId="77777777" w:rsidTr="003551D1">
        <w:trPr>
          <w:jc w:val="center"/>
        </w:trPr>
        <w:tc>
          <w:tcPr>
            <w:tcW w:w="864" w:type="pct"/>
            <w:vMerge/>
            <w:shd w:val="clear" w:color="auto" w:fill="D9D9D9" w:themeFill="background1" w:themeFillShade="D9"/>
            <w:vAlign w:val="center"/>
          </w:tcPr>
          <w:p w14:paraId="341799E9"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08785823"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0BD9FE0D"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44F3E934" w14:textId="77777777" w:rsidR="0019099A" w:rsidRPr="00412E2E" w:rsidRDefault="0019099A" w:rsidP="003551D1">
            <w:pPr>
              <w:pStyle w:val="TAL"/>
              <w:keepNext w:val="0"/>
              <w:keepLines w:val="0"/>
              <w:widowControl w:val="0"/>
              <w:jc w:val="center"/>
            </w:pPr>
            <w:r w:rsidRPr="00412E2E">
              <w:t>Query entities</w:t>
            </w:r>
          </w:p>
        </w:tc>
        <w:tc>
          <w:tcPr>
            <w:tcW w:w="702" w:type="pct"/>
            <w:shd w:val="clear" w:color="auto" w:fill="D9D9D9" w:themeFill="background1" w:themeFillShade="D9"/>
            <w:vAlign w:val="center"/>
          </w:tcPr>
          <w:p w14:paraId="5C46375F" w14:textId="77777777" w:rsidR="0019099A" w:rsidRPr="00412E2E" w:rsidRDefault="0019099A" w:rsidP="003551D1">
            <w:pPr>
              <w:pStyle w:val="TAL"/>
              <w:keepNext w:val="0"/>
              <w:keepLines w:val="0"/>
              <w:widowControl w:val="0"/>
              <w:jc w:val="center"/>
            </w:pPr>
            <w:r w:rsidRPr="00412E2E">
              <w:t>5.7.2; 6.4.3.2</w:t>
            </w:r>
          </w:p>
        </w:tc>
      </w:tr>
      <w:tr w:rsidR="0019099A" w:rsidRPr="00412E2E" w14:paraId="73815B5E" w14:textId="77777777" w:rsidTr="003551D1">
        <w:trPr>
          <w:jc w:val="center"/>
        </w:trPr>
        <w:tc>
          <w:tcPr>
            <w:tcW w:w="864" w:type="pct"/>
            <w:vMerge/>
            <w:shd w:val="clear" w:color="auto" w:fill="D9D9D9" w:themeFill="background1" w:themeFillShade="D9"/>
            <w:vAlign w:val="center"/>
          </w:tcPr>
          <w:p w14:paraId="4D95287C"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6E3F0292"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02529FF7" w14:textId="77777777" w:rsidR="0019099A" w:rsidRPr="00412E2E" w:rsidRDefault="0019099A" w:rsidP="003551D1">
            <w:pPr>
              <w:pStyle w:val="TAC"/>
              <w:keepNext w:val="0"/>
              <w:keepLines w:val="0"/>
              <w:widowControl w:val="0"/>
            </w:pPr>
            <w:r w:rsidRPr="00412E2E">
              <w:t>DELETE</w:t>
            </w:r>
          </w:p>
        </w:tc>
        <w:tc>
          <w:tcPr>
            <w:tcW w:w="1271" w:type="pct"/>
            <w:shd w:val="clear" w:color="auto" w:fill="D9D9D9" w:themeFill="background1" w:themeFillShade="D9"/>
            <w:vAlign w:val="center"/>
          </w:tcPr>
          <w:p w14:paraId="36CF8333" w14:textId="77777777" w:rsidR="0019099A" w:rsidRPr="00412E2E" w:rsidRDefault="0019099A" w:rsidP="003551D1">
            <w:pPr>
              <w:pStyle w:val="TAL"/>
              <w:keepNext w:val="0"/>
              <w:keepLines w:val="0"/>
              <w:widowControl w:val="0"/>
              <w:jc w:val="center"/>
            </w:pPr>
            <w:r w:rsidRPr="00412E2E">
              <w:t>Purge entities</w:t>
            </w:r>
          </w:p>
        </w:tc>
        <w:tc>
          <w:tcPr>
            <w:tcW w:w="702" w:type="pct"/>
            <w:shd w:val="clear" w:color="auto" w:fill="D9D9D9" w:themeFill="background1" w:themeFillShade="D9"/>
            <w:vAlign w:val="center"/>
          </w:tcPr>
          <w:p w14:paraId="51E90569" w14:textId="77777777" w:rsidR="0019099A" w:rsidRPr="00412E2E" w:rsidRDefault="0019099A" w:rsidP="003551D1">
            <w:pPr>
              <w:pStyle w:val="TAL"/>
              <w:keepNext w:val="0"/>
              <w:keepLines w:val="0"/>
              <w:widowControl w:val="0"/>
              <w:jc w:val="center"/>
            </w:pPr>
            <w:r w:rsidRPr="00412E2E">
              <w:t>5.6.21; 6.4.3.3</w:t>
            </w:r>
          </w:p>
        </w:tc>
      </w:tr>
      <w:tr w:rsidR="0019099A" w:rsidRPr="00412E2E" w14:paraId="691F5648" w14:textId="77777777" w:rsidTr="003551D1">
        <w:trPr>
          <w:jc w:val="center"/>
        </w:trPr>
        <w:tc>
          <w:tcPr>
            <w:tcW w:w="864" w:type="pct"/>
            <w:vMerge w:val="restart"/>
            <w:vAlign w:val="center"/>
          </w:tcPr>
          <w:p w14:paraId="449B1744" w14:textId="77777777" w:rsidR="0019099A" w:rsidRPr="00412E2E" w:rsidRDefault="0019099A" w:rsidP="003551D1">
            <w:pPr>
              <w:pStyle w:val="TAC"/>
              <w:keepNext w:val="0"/>
              <w:keepLines w:val="0"/>
              <w:widowControl w:val="0"/>
            </w:pPr>
            <w:r w:rsidRPr="00412E2E">
              <w:t>Entity by id</w:t>
            </w:r>
          </w:p>
        </w:tc>
        <w:tc>
          <w:tcPr>
            <w:tcW w:w="1682" w:type="pct"/>
            <w:vMerge w:val="restart"/>
            <w:vAlign w:val="center"/>
          </w:tcPr>
          <w:p w14:paraId="0CD857C2" w14:textId="77777777" w:rsidR="0019099A" w:rsidRPr="00412E2E" w:rsidRDefault="0019099A" w:rsidP="003551D1">
            <w:pPr>
              <w:pStyle w:val="TAC"/>
              <w:keepNext w:val="0"/>
              <w:keepLines w:val="0"/>
              <w:widowControl w:val="0"/>
            </w:pPr>
            <w:r w:rsidRPr="00412E2E">
              <w:t>/entities/{entityId}</w:t>
            </w:r>
          </w:p>
        </w:tc>
        <w:tc>
          <w:tcPr>
            <w:tcW w:w="481" w:type="pct"/>
            <w:vAlign w:val="center"/>
          </w:tcPr>
          <w:p w14:paraId="62AB6EF6" w14:textId="77777777" w:rsidR="0019099A" w:rsidRPr="00412E2E" w:rsidRDefault="0019099A" w:rsidP="003551D1">
            <w:pPr>
              <w:pStyle w:val="TAC"/>
              <w:keepNext w:val="0"/>
              <w:keepLines w:val="0"/>
              <w:widowControl w:val="0"/>
            </w:pPr>
            <w:r w:rsidRPr="00412E2E">
              <w:t>GET</w:t>
            </w:r>
          </w:p>
        </w:tc>
        <w:tc>
          <w:tcPr>
            <w:tcW w:w="1271" w:type="pct"/>
            <w:vAlign w:val="center"/>
          </w:tcPr>
          <w:p w14:paraId="65CCCA20" w14:textId="77777777" w:rsidR="0019099A" w:rsidRPr="00412E2E" w:rsidRDefault="0019099A" w:rsidP="003551D1">
            <w:pPr>
              <w:pStyle w:val="TAL"/>
              <w:keepNext w:val="0"/>
              <w:keepLines w:val="0"/>
              <w:widowControl w:val="0"/>
              <w:jc w:val="center"/>
            </w:pPr>
            <w:r w:rsidRPr="00412E2E">
              <w:t>Entity retrieval by id</w:t>
            </w:r>
          </w:p>
        </w:tc>
        <w:tc>
          <w:tcPr>
            <w:tcW w:w="702" w:type="pct"/>
            <w:vAlign w:val="center"/>
          </w:tcPr>
          <w:p w14:paraId="7C732A01" w14:textId="77777777" w:rsidR="0019099A" w:rsidRPr="00412E2E" w:rsidRDefault="0019099A" w:rsidP="003551D1">
            <w:pPr>
              <w:pStyle w:val="TAL"/>
              <w:keepNext w:val="0"/>
              <w:keepLines w:val="0"/>
              <w:widowControl w:val="0"/>
              <w:jc w:val="center"/>
            </w:pPr>
            <w:r w:rsidRPr="00412E2E">
              <w:t>5.7.1; 6.5.3.1</w:t>
            </w:r>
          </w:p>
        </w:tc>
      </w:tr>
      <w:tr w:rsidR="0019099A" w:rsidRPr="00412E2E" w14:paraId="5366CC08" w14:textId="77777777" w:rsidTr="003551D1">
        <w:trPr>
          <w:jc w:val="center"/>
        </w:trPr>
        <w:tc>
          <w:tcPr>
            <w:tcW w:w="864" w:type="pct"/>
            <w:vMerge/>
            <w:vAlign w:val="center"/>
          </w:tcPr>
          <w:p w14:paraId="723DF3FA" w14:textId="77777777" w:rsidR="0019099A" w:rsidRPr="00412E2E" w:rsidRDefault="0019099A" w:rsidP="003551D1">
            <w:pPr>
              <w:pStyle w:val="TAC"/>
              <w:keepNext w:val="0"/>
              <w:keepLines w:val="0"/>
              <w:widowControl w:val="0"/>
            </w:pPr>
          </w:p>
        </w:tc>
        <w:tc>
          <w:tcPr>
            <w:tcW w:w="1682" w:type="pct"/>
            <w:vMerge/>
            <w:vAlign w:val="center"/>
          </w:tcPr>
          <w:p w14:paraId="4DC5A645" w14:textId="77777777" w:rsidR="0019099A" w:rsidRPr="00412E2E" w:rsidRDefault="0019099A" w:rsidP="003551D1">
            <w:pPr>
              <w:pStyle w:val="TAC"/>
              <w:keepNext w:val="0"/>
              <w:keepLines w:val="0"/>
              <w:widowControl w:val="0"/>
            </w:pPr>
          </w:p>
        </w:tc>
        <w:tc>
          <w:tcPr>
            <w:tcW w:w="481" w:type="pct"/>
            <w:vAlign w:val="center"/>
          </w:tcPr>
          <w:p w14:paraId="32888700" w14:textId="77777777" w:rsidR="0019099A" w:rsidRPr="00412E2E" w:rsidRDefault="0019099A" w:rsidP="003551D1">
            <w:pPr>
              <w:pStyle w:val="TAC"/>
              <w:keepNext w:val="0"/>
              <w:keepLines w:val="0"/>
              <w:widowControl w:val="0"/>
            </w:pPr>
            <w:r w:rsidRPr="00412E2E">
              <w:t>DELETE</w:t>
            </w:r>
          </w:p>
        </w:tc>
        <w:tc>
          <w:tcPr>
            <w:tcW w:w="1271" w:type="pct"/>
            <w:vAlign w:val="center"/>
          </w:tcPr>
          <w:p w14:paraId="3AAFCDFD" w14:textId="77777777" w:rsidR="0019099A" w:rsidRPr="00412E2E" w:rsidRDefault="0019099A" w:rsidP="003551D1">
            <w:pPr>
              <w:pStyle w:val="TAL"/>
              <w:keepNext w:val="0"/>
              <w:keepLines w:val="0"/>
              <w:widowControl w:val="0"/>
              <w:jc w:val="center"/>
            </w:pPr>
            <w:r w:rsidRPr="00412E2E">
              <w:t>Entity deletion by id</w:t>
            </w:r>
          </w:p>
        </w:tc>
        <w:tc>
          <w:tcPr>
            <w:tcW w:w="702" w:type="pct"/>
            <w:vAlign w:val="center"/>
          </w:tcPr>
          <w:p w14:paraId="057E253A" w14:textId="77777777" w:rsidR="0019099A" w:rsidRPr="00412E2E" w:rsidRDefault="0019099A" w:rsidP="003551D1">
            <w:pPr>
              <w:pStyle w:val="TAL"/>
              <w:keepNext w:val="0"/>
              <w:keepLines w:val="0"/>
              <w:widowControl w:val="0"/>
              <w:jc w:val="center"/>
            </w:pPr>
            <w:r w:rsidRPr="00412E2E">
              <w:t>5.6.6; 6.5.3.2</w:t>
            </w:r>
          </w:p>
        </w:tc>
      </w:tr>
      <w:tr w:rsidR="0019099A" w:rsidRPr="00412E2E" w14:paraId="50D04F4D" w14:textId="77777777" w:rsidTr="003551D1">
        <w:trPr>
          <w:jc w:val="center"/>
        </w:trPr>
        <w:tc>
          <w:tcPr>
            <w:tcW w:w="864" w:type="pct"/>
            <w:vMerge/>
            <w:vAlign w:val="center"/>
          </w:tcPr>
          <w:p w14:paraId="29AE1DF5" w14:textId="77777777" w:rsidR="0019099A" w:rsidRPr="00412E2E" w:rsidRDefault="0019099A" w:rsidP="003551D1">
            <w:pPr>
              <w:pStyle w:val="TAC"/>
              <w:keepNext w:val="0"/>
              <w:keepLines w:val="0"/>
              <w:widowControl w:val="0"/>
            </w:pPr>
          </w:p>
        </w:tc>
        <w:tc>
          <w:tcPr>
            <w:tcW w:w="1682" w:type="pct"/>
            <w:vMerge/>
            <w:vAlign w:val="center"/>
          </w:tcPr>
          <w:p w14:paraId="17C00BAF" w14:textId="77777777" w:rsidR="0019099A" w:rsidRPr="00412E2E" w:rsidRDefault="0019099A" w:rsidP="003551D1">
            <w:pPr>
              <w:pStyle w:val="TAC"/>
              <w:keepNext w:val="0"/>
              <w:keepLines w:val="0"/>
              <w:widowControl w:val="0"/>
            </w:pPr>
          </w:p>
        </w:tc>
        <w:tc>
          <w:tcPr>
            <w:tcW w:w="481" w:type="pct"/>
            <w:vAlign w:val="center"/>
          </w:tcPr>
          <w:p w14:paraId="3D8CFD95" w14:textId="77777777" w:rsidR="0019099A" w:rsidRPr="00412E2E" w:rsidRDefault="0019099A" w:rsidP="003551D1">
            <w:pPr>
              <w:pStyle w:val="TAC"/>
              <w:keepNext w:val="0"/>
              <w:keepLines w:val="0"/>
              <w:widowControl w:val="0"/>
            </w:pPr>
            <w:r w:rsidRPr="00412E2E">
              <w:t>PATCH</w:t>
            </w:r>
          </w:p>
        </w:tc>
        <w:tc>
          <w:tcPr>
            <w:tcW w:w="1271" w:type="pct"/>
            <w:vAlign w:val="center"/>
          </w:tcPr>
          <w:p w14:paraId="64E92221" w14:textId="77777777" w:rsidR="0019099A" w:rsidRPr="00412E2E" w:rsidRDefault="0019099A" w:rsidP="003551D1">
            <w:pPr>
              <w:pStyle w:val="TAL"/>
              <w:keepNext w:val="0"/>
              <w:keepLines w:val="0"/>
              <w:widowControl w:val="0"/>
              <w:jc w:val="center"/>
            </w:pPr>
            <w:r w:rsidRPr="00412E2E">
              <w:t>Entity merge by id</w:t>
            </w:r>
          </w:p>
        </w:tc>
        <w:tc>
          <w:tcPr>
            <w:tcW w:w="702" w:type="pct"/>
            <w:vAlign w:val="center"/>
          </w:tcPr>
          <w:p w14:paraId="5ECF467F" w14:textId="77777777" w:rsidR="0019099A" w:rsidRPr="00412E2E" w:rsidRDefault="0019099A" w:rsidP="003551D1">
            <w:pPr>
              <w:pStyle w:val="TAL"/>
              <w:keepNext w:val="0"/>
              <w:keepLines w:val="0"/>
              <w:widowControl w:val="0"/>
              <w:jc w:val="center"/>
            </w:pPr>
            <w:r w:rsidRPr="00412E2E">
              <w:t>5.6.17; 6.5.3.4</w:t>
            </w:r>
          </w:p>
        </w:tc>
      </w:tr>
      <w:tr w:rsidR="0019099A" w:rsidRPr="00412E2E" w14:paraId="424D3645" w14:textId="77777777" w:rsidTr="003551D1">
        <w:trPr>
          <w:jc w:val="center"/>
        </w:trPr>
        <w:tc>
          <w:tcPr>
            <w:tcW w:w="864" w:type="pct"/>
            <w:vMerge/>
            <w:vAlign w:val="center"/>
          </w:tcPr>
          <w:p w14:paraId="627F1CA8" w14:textId="77777777" w:rsidR="0019099A" w:rsidRPr="00412E2E" w:rsidRDefault="0019099A" w:rsidP="003551D1">
            <w:pPr>
              <w:pStyle w:val="TAC"/>
              <w:keepNext w:val="0"/>
              <w:keepLines w:val="0"/>
              <w:widowControl w:val="0"/>
            </w:pPr>
          </w:p>
        </w:tc>
        <w:tc>
          <w:tcPr>
            <w:tcW w:w="1682" w:type="pct"/>
            <w:vMerge/>
            <w:vAlign w:val="center"/>
          </w:tcPr>
          <w:p w14:paraId="417B3126" w14:textId="77777777" w:rsidR="0019099A" w:rsidRPr="00412E2E" w:rsidRDefault="0019099A" w:rsidP="003551D1">
            <w:pPr>
              <w:pStyle w:val="TAC"/>
              <w:keepNext w:val="0"/>
              <w:keepLines w:val="0"/>
              <w:widowControl w:val="0"/>
            </w:pPr>
          </w:p>
        </w:tc>
        <w:tc>
          <w:tcPr>
            <w:tcW w:w="481" w:type="pct"/>
            <w:vAlign w:val="center"/>
          </w:tcPr>
          <w:p w14:paraId="2E1949A9" w14:textId="77777777" w:rsidR="0019099A" w:rsidRPr="00412E2E" w:rsidRDefault="0019099A" w:rsidP="003551D1">
            <w:pPr>
              <w:pStyle w:val="TAC"/>
              <w:keepNext w:val="0"/>
              <w:keepLines w:val="0"/>
              <w:widowControl w:val="0"/>
            </w:pPr>
            <w:r w:rsidRPr="00412E2E">
              <w:t>PUT</w:t>
            </w:r>
          </w:p>
        </w:tc>
        <w:tc>
          <w:tcPr>
            <w:tcW w:w="1271" w:type="pct"/>
            <w:vAlign w:val="center"/>
          </w:tcPr>
          <w:p w14:paraId="1B2B9D7B" w14:textId="77777777" w:rsidR="0019099A" w:rsidRPr="00412E2E" w:rsidRDefault="0019099A" w:rsidP="003551D1">
            <w:pPr>
              <w:pStyle w:val="TAL"/>
              <w:keepNext w:val="0"/>
              <w:keepLines w:val="0"/>
              <w:widowControl w:val="0"/>
              <w:jc w:val="center"/>
            </w:pPr>
            <w:r w:rsidRPr="00412E2E">
              <w:t>Entity replacement by id</w:t>
            </w:r>
          </w:p>
        </w:tc>
        <w:tc>
          <w:tcPr>
            <w:tcW w:w="702" w:type="pct"/>
            <w:vAlign w:val="center"/>
          </w:tcPr>
          <w:p w14:paraId="73453D4A" w14:textId="77777777" w:rsidR="0019099A" w:rsidRPr="00412E2E" w:rsidRDefault="0019099A" w:rsidP="003551D1">
            <w:pPr>
              <w:pStyle w:val="TAL"/>
              <w:keepNext w:val="0"/>
              <w:keepLines w:val="0"/>
              <w:widowControl w:val="0"/>
              <w:jc w:val="center"/>
            </w:pPr>
            <w:r w:rsidRPr="00412E2E">
              <w:t>5.6.18; 6.5.3.3</w:t>
            </w:r>
          </w:p>
        </w:tc>
      </w:tr>
      <w:tr w:rsidR="0019099A" w:rsidRPr="00412E2E" w14:paraId="413FD629" w14:textId="77777777" w:rsidTr="003551D1">
        <w:trPr>
          <w:jc w:val="center"/>
        </w:trPr>
        <w:tc>
          <w:tcPr>
            <w:tcW w:w="864" w:type="pct"/>
            <w:vMerge w:val="restart"/>
            <w:shd w:val="clear" w:color="auto" w:fill="D9D9D9" w:themeFill="background1" w:themeFillShade="D9"/>
            <w:vAlign w:val="center"/>
          </w:tcPr>
          <w:p w14:paraId="2727CE9C" w14:textId="77777777" w:rsidR="0019099A" w:rsidRPr="00412E2E" w:rsidRDefault="0019099A" w:rsidP="003551D1">
            <w:pPr>
              <w:pStyle w:val="TAC"/>
              <w:keepNext w:val="0"/>
              <w:keepLines w:val="0"/>
              <w:widowControl w:val="0"/>
            </w:pPr>
            <w:r w:rsidRPr="00412E2E">
              <w:t>Attribute List</w:t>
            </w:r>
          </w:p>
        </w:tc>
        <w:tc>
          <w:tcPr>
            <w:tcW w:w="1682" w:type="pct"/>
            <w:vMerge w:val="restart"/>
            <w:shd w:val="clear" w:color="auto" w:fill="D9D9D9" w:themeFill="background1" w:themeFillShade="D9"/>
            <w:vAlign w:val="center"/>
          </w:tcPr>
          <w:p w14:paraId="3D2DEC79" w14:textId="77777777" w:rsidR="0019099A" w:rsidRPr="00412E2E" w:rsidRDefault="0019099A" w:rsidP="003551D1">
            <w:pPr>
              <w:pStyle w:val="TAC"/>
              <w:keepNext w:val="0"/>
              <w:keepLines w:val="0"/>
              <w:widowControl w:val="0"/>
            </w:pPr>
            <w:r w:rsidRPr="00412E2E">
              <w:t>/entities/{entityId}/attrs/</w:t>
            </w:r>
          </w:p>
        </w:tc>
        <w:tc>
          <w:tcPr>
            <w:tcW w:w="481" w:type="pct"/>
            <w:shd w:val="clear" w:color="auto" w:fill="D9D9D9" w:themeFill="background1" w:themeFillShade="D9"/>
            <w:vAlign w:val="center"/>
          </w:tcPr>
          <w:p w14:paraId="25D5A178"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0FA04553" w14:textId="77777777" w:rsidR="0019099A" w:rsidRPr="00412E2E" w:rsidRDefault="0019099A" w:rsidP="003551D1">
            <w:pPr>
              <w:pStyle w:val="TAL"/>
              <w:keepNext w:val="0"/>
              <w:keepLines w:val="0"/>
              <w:widowControl w:val="0"/>
              <w:jc w:val="center"/>
            </w:pPr>
            <w:r w:rsidRPr="00412E2E">
              <w:t>Append Attributes to Entity</w:t>
            </w:r>
          </w:p>
        </w:tc>
        <w:tc>
          <w:tcPr>
            <w:tcW w:w="702" w:type="pct"/>
            <w:shd w:val="clear" w:color="auto" w:fill="D9D9D9" w:themeFill="background1" w:themeFillShade="D9"/>
            <w:vAlign w:val="center"/>
          </w:tcPr>
          <w:p w14:paraId="129034A2" w14:textId="77777777" w:rsidR="0019099A" w:rsidRPr="00412E2E" w:rsidRDefault="0019099A" w:rsidP="003551D1">
            <w:pPr>
              <w:pStyle w:val="TAL"/>
              <w:keepNext w:val="0"/>
              <w:keepLines w:val="0"/>
              <w:widowControl w:val="0"/>
              <w:jc w:val="center"/>
            </w:pPr>
            <w:r w:rsidRPr="00412E2E">
              <w:t>5.6.3; 6.6.3.1</w:t>
            </w:r>
          </w:p>
        </w:tc>
      </w:tr>
      <w:tr w:rsidR="0019099A" w:rsidRPr="00412E2E" w14:paraId="79822D9C" w14:textId="77777777" w:rsidTr="003551D1">
        <w:trPr>
          <w:jc w:val="center"/>
        </w:trPr>
        <w:tc>
          <w:tcPr>
            <w:tcW w:w="864" w:type="pct"/>
            <w:vMerge/>
            <w:shd w:val="clear" w:color="auto" w:fill="D9D9D9" w:themeFill="background1" w:themeFillShade="D9"/>
            <w:vAlign w:val="center"/>
          </w:tcPr>
          <w:p w14:paraId="4907BC49"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48CF0ABF"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49DC0D24" w14:textId="77777777" w:rsidR="0019099A" w:rsidRPr="00412E2E" w:rsidRDefault="0019099A" w:rsidP="003551D1">
            <w:pPr>
              <w:pStyle w:val="TAC"/>
              <w:keepNext w:val="0"/>
              <w:keepLines w:val="0"/>
              <w:widowControl w:val="0"/>
            </w:pPr>
            <w:r w:rsidRPr="00412E2E">
              <w:t>PATCH</w:t>
            </w:r>
          </w:p>
        </w:tc>
        <w:tc>
          <w:tcPr>
            <w:tcW w:w="1271" w:type="pct"/>
            <w:shd w:val="clear" w:color="auto" w:fill="D9D9D9" w:themeFill="background1" w:themeFillShade="D9"/>
            <w:vAlign w:val="center"/>
          </w:tcPr>
          <w:p w14:paraId="19F0EA0F" w14:textId="77777777" w:rsidR="0019099A" w:rsidRPr="00412E2E" w:rsidRDefault="0019099A" w:rsidP="003551D1">
            <w:pPr>
              <w:pStyle w:val="TAL"/>
              <w:keepNext w:val="0"/>
              <w:keepLines w:val="0"/>
              <w:widowControl w:val="0"/>
              <w:jc w:val="center"/>
            </w:pPr>
            <w:r w:rsidRPr="00412E2E">
              <w:t>Update Attributes of an Entity</w:t>
            </w:r>
          </w:p>
        </w:tc>
        <w:tc>
          <w:tcPr>
            <w:tcW w:w="702" w:type="pct"/>
            <w:shd w:val="clear" w:color="auto" w:fill="D9D9D9" w:themeFill="background1" w:themeFillShade="D9"/>
            <w:vAlign w:val="center"/>
          </w:tcPr>
          <w:p w14:paraId="4A4FFBF8" w14:textId="77777777" w:rsidR="0019099A" w:rsidRPr="00412E2E" w:rsidRDefault="0019099A" w:rsidP="003551D1">
            <w:pPr>
              <w:pStyle w:val="TAL"/>
              <w:keepNext w:val="0"/>
              <w:keepLines w:val="0"/>
              <w:widowControl w:val="0"/>
              <w:jc w:val="center"/>
            </w:pPr>
            <w:r w:rsidRPr="00412E2E">
              <w:t>5.6.2; 6.6.3.2</w:t>
            </w:r>
          </w:p>
        </w:tc>
      </w:tr>
      <w:tr w:rsidR="0019099A" w:rsidRPr="00412E2E" w14:paraId="7D8391C4" w14:textId="77777777" w:rsidTr="003551D1">
        <w:trPr>
          <w:jc w:val="center"/>
        </w:trPr>
        <w:tc>
          <w:tcPr>
            <w:tcW w:w="864" w:type="pct"/>
            <w:vMerge w:val="restart"/>
            <w:vAlign w:val="center"/>
          </w:tcPr>
          <w:p w14:paraId="121CB5AE" w14:textId="77777777" w:rsidR="0019099A" w:rsidRPr="00412E2E" w:rsidRDefault="0019099A" w:rsidP="003551D1">
            <w:pPr>
              <w:pStyle w:val="TAC"/>
              <w:keepNext w:val="0"/>
              <w:keepLines w:val="0"/>
              <w:widowControl w:val="0"/>
            </w:pPr>
            <w:r w:rsidRPr="00412E2E">
              <w:t>Attribute by id</w:t>
            </w:r>
          </w:p>
        </w:tc>
        <w:tc>
          <w:tcPr>
            <w:tcW w:w="1682" w:type="pct"/>
            <w:vMerge w:val="restart"/>
            <w:vAlign w:val="center"/>
          </w:tcPr>
          <w:p w14:paraId="72729F5C" w14:textId="77777777" w:rsidR="0019099A" w:rsidRPr="00412E2E" w:rsidRDefault="0019099A" w:rsidP="003551D1">
            <w:pPr>
              <w:pStyle w:val="TAC"/>
              <w:keepNext w:val="0"/>
              <w:keepLines w:val="0"/>
              <w:widowControl w:val="0"/>
            </w:pPr>
            <w:r w:rsidRPr="00412E2E">
              <w:t>/entities/{entityId}/attrs/{attrId}</w:t>
            </w:r>
          </w:p>
        </w:tc>
        <w:tc>
          <w:tcPr>
            <w:tcW w:w="481" w:type="pct"/>
            <w:vAlign w:val="center"/>
          </w:tcPr>
          <w:p w14:paraId="325893BE" w14:textId="77777777" w:rsidR="0019099A" w:rsidRPr="00412E2E" w:rsidRDefault="0019099A" w:rsidP="003551D1">
            <w:pPr>
              <w:pStyle w:val="TAC"/>
              <w:keepNext w:val="0"/>
              <w:keepLines w:val="0"/>
              <w:widowControl w:val="0"/>
            </w:pPr>
            <w:r w:rsidRPr="00412E2E">
              <w:t>PATCH</w:t>
            </w:r>
          </w:p>
        </w:tc>
        <w:tc>
          <w:tcPr>
            <w:tcW w:w="1271" w:type="pct"/>
            <w:vAlign w:val="center"/>
          </w:tcPr>
          <w:p w14:paraId="0B28BBAA" w14:textId="77777777" w:rsidR="0019099A" w:rsidRPr="00412E2E" w:rsidRDefault="0019099A" w:rsidP="003551D1">
            <w:pPr>
              <w:pStyle w:val="TAL"/>
              <w:keepNext w:val="0"/>
              <w:keepLines w:val="0"/>
              <w:widowControl w:val="0"/>
              <w:jc w:val="center"/>
            </w:pPr>
            <w:r w:rsidRPr="00412E2E">
              <w:t>Partial Attribute update</w:t>
            </w:r>
          </w:p>
        </w:tc>
        <w:tc>
          <w:tcPr>
            <w:tcW w:w="702" w:type="pct"/>
            <w:vAlign w:val="center"/>
          </w:tcPr>
          <w:p w14:paraId="34B421DB" w14:textId="77777777" w:rsidR="0019099A" w:rsidRPr="00412E2E" w:rsidRDefault="0019099A" w:rsidP="003551D1">
            <w:pPr>
              <w:pStyle w:val="TAL"/>
              <w:keepNext w:val="0"/>
              <w:keepLines w:val="0"/>
              <w:widowControl w:val="0"/>
              <w:jc w:val="center"/>
            </w:pPr>
            <w:r w:rsidRPr="00412E2E">
              <w:t>5.6.4; 6.7.3.1</w:t>
            </w:r>
          </w:p>
        </w:tc>
      </w:tr>
      <w:tr w:rsidR="0019099A" w:rsidRPr="00412E2E" w14:paraId="7904AB8F" w14:textId="77777777" w:rsidTr="003551D1">
        <w:trPr>
          <w:jc w:val="center"/>
        </w:trPr>
        <w:tc>
          <w:tcPr>
            <w:tcW w:w="864" w:type="pct"/>
            <w:vMerge/>
            <w:vAlign w:val="center"/>
          </w:tcPr>
          <w:p w14:paraId="3B7C09C9" w14:textId="77777777" w:rsidR="0019099A" w:rsidRPr="00412E2E" w:rsidRDefault="0019099A" w:rsidP="003551D1">
            <w:pPr>
              <w:pStyle w:val="TAC"/>
              <w:keepNext w:val="0"/>
              <w:keepLines w:val="0"/>
              <w:widowControl w:val="0"/>
            </w:pPr>
          </w:p>
        </w:tc>
        <w:tc>
          <w:tcPr>
            <w:tcW w:w="1682" w:type="pct"/>
            <w:vMerge/>
            <w:vAlign w:val="center"/>
          </w:tcPr>
          <w:p w14:paraId="209027FB" w14:textId="77777777" w:rsidR="0019099A" w:rsidRPr="00412E2E" w:rsidRDefault="0019099A" w:rsidP="003551D1">
            <w:pPr>
              <w:pStyle w:val="TAC"/>
              <w:keepNext w:val="0"/>
              <w:keepLines w:val="0"/>
              <w:widowControl w:val="0"/>
            </w:pPr>
          </w:p>
        </w:tc>
        <w:tc>
          <w:tcPr>
            <w:tcW w:w="481" w:type="pct"/>
            <w:vAlign w:val="center"/>
          </w:tcPr>
          <w:p w14:paraId="555A985B" w14:textId="77777777" w:rsidR="0019099A" w:rsidRPr="00412E2E" w:rsidDel="00E11465" w:rsidRDefault="0019099A" w:rsidP="003551D1">
            <w:pPr>
              <w:pStyle w:val="TAC"/>
              <w:keepNext w:val="0"/>
              <w:keepLines w:val="0"/>
              <w:widowControl w:val="0"/>
            </w:pPr>
            <w:r w:rsidRPr="00412E2E">
              <w:t>DELETE</w:t>
            </w:r>
          </w:p>
        </w:tc>
        <w:tc>
          <w:tcPr>
            <w:tcW w:w="1271" w:type="pct"/>
            <w:vAlign w:val="center"/>
          </w:tcPr>
          <w:p w14:paraId="0F93C28A" w14:textId="77777777" w:rsidR="0019099A" w:rsidRPr="00412E2E" w:rsidDel="00E11465" w:rsidRDefault="0019099A" w:rsidP="003551D1">
            <w:pPr>
              <w:pStyle w:val="TAL"/>
              <w:keepNext w:val="0"/>
              <w:keepLines w:val="0"/>
              <w:widowControl w:val="0"/>
              <w:jc w:val="center"/>
            </w:pPr>
            <w:r w:rsidRPr="00412E2E">
              <w:t>Attribute deletion</w:t>
            </w:r>
          </w:p>
        </w:tc>
        <w:tc>
          <w:tcPr>
            <w:tcW w:w="702" w:type="pct"/>
            <w:vAlign w:val="center"/>
          </w:tcPr>
          <w:p w14:paraId="329AD5B1" w14:textId="77777777" w:rsidR="0019099A" w:rsidRPr="00412E2E" w:rsidRDefault="0019099A" w:rsidP="003551D1">
            <w:pPr>
              <w:pStyle w:val="TAL"/>
              <w:keepNext w:val="0"/>
              <w:keepLines w:val="0"/>
              <w:widowControl w:val="0"/>
              <w:jc w:val="center"/>
            </w:pPr>
            <w:r w:rsidRPr="00412E2E">
              <w:t>5.6.5; 6.7.3.2</w:t>
            </w:r>
          </w:p>
        </w:tc>
      </w:tr>
      <w:tr w:rsidR="0019099A" w:rsidRPr="00412E2E" w14:paraId="77D4A703" w14:textId="77777777" w:rsidTr="003551D1">
        <w:trPr>
          <w:jc w:val="center"/>
        </w:trPr>
        <w:tc>
          <w:tcPr>
            <w:tcW w:w="864" w:type="pct"/>
            <w:vMerge/>
            <w:vAlign w:val="center"/>
          </w:tcPr>
          <w:p w14:paraId="433678FF" w14:textId="77777777" w:rsidR="0019099A" w:rsidRPr="00412E2E" w:rsidRDefault="0019099A" w:rsidP="003551D1">
            <w:pPr>
              <w:pStyle w:val="TAC"/>
              <w:keepNext w:val="0"/>
              <w:keepLines w:val="0"/>
              <w:widowControl w:val="0"/>
            </w:pPr>
          </w:p>
        </w:tc>
        <w:tc>
          <w:tcPr>
            <w:tcW w:w="1682" w:type="pct"/>
            <w:vMerge/>
            <w:vAlign w:val="center"/>
          </w:tcPr>
          <w:p w14:paraId="1BCCA5C8" w14:textId="77777777" w:rsidR="0019099A" w:rsidRPr="00412E2E" w:rsidRDefault="0019099A" w:rsidP="003551D1">
            <w:pPr>
              <w:pStyle w:val="TAC"/>
              <w:keepNext w:val="0"/>
              <w:keepLines w:val="0"/>
              <w:widowControl w:val="0"/>
            </w:pPr>
          </w:p>
        </w:tc>
        <w:tc>
          <w:tcPr>
            <w:tcW w:w="481" w:type="pct"/>
            <w:vAlign w:val="center"/>
          </w:tcPr>
          <w:p w14:paraId="1500A6A7" w14:textId="77777777" w:rsidR="0019099A" w:rsidRPr="00412E2E" w:rsidRDefault="0019099A" w:rsidP="003551D1">
            <w:pPr>
              <w:pStyle w:val="TAC"/>
              <w:keepNext w:val="0"/>
              <w:keepLines w:val="0"/>
              <w:widowControl w:val="0"/>
            </w:pPr>
            <w:r w:rsidRPr="00412E2E">
              <w:t>PUT</w:t>
            </w:r>
          </w:p>
        </w:tc>
        <w:tc>
          <w:tcPr>
            <w:tcW w:w="1271" w:type="pct"/>
            <w:vAlign w:val="center"/>
          </w:tcPr>
          <w:p w14:paraId="55060299" w14:textId="77777777" w:rsidR="0019099A" w:rsidRPr="00412E2E" w:rsidRDefault="0019099A" w:rsidP="003551D1">
            <w:pPr>
              <w:pStyle w:val="TAL"/>
              <w:keepNext w:val="0"/>
              <w:keepLines w:val="0"/>
              <w:widowControl w:val="0"/>
              <w:jc w:val="center"/>
            </w:pPr>
            <w:r w:rsidRPr="00412E2E">
              <w:t>Attribute replacement</w:t>
            </w:r>
          </w:p>
        </w:tc>
        <w:tc>
          <w:tcPr>
            <w:tcW w:w="702" w:type="pct"/>
            <w:vAlign w:val="center"/>
          </w:tcPr>
          <w:p w14:paraId="629E8EAE" w14:textId="77777777" w:rsidR="0019099A" w:rsidRPr="00412E2E" w:rsidRDefault="0019099A" w:rsidP="003551D1">
            <w:pPr>
              <w:pStyle w:val="TAL"/>
              <w:keepNext w:val="0"/>
              <w:keepLines w:val="0"/>
              <w:widowControl w:val="0"/>
              <w:jc w:val="center"/>
            </w:pPr>
            <w:r w:rsidRPr="00412E2E">
              <w:t>5.6.19; 6.7.3.3</w:t>
            </w:r>
          </w:p>
        </w:tc>
      </w:tr>
      <w:tr w:rsidR="0019099A" w:rsidRPr="00412E2E" w14:paraId="4FF97465" w14:textId="77777777" w:rsidTr="003551D1">
        <w:trPr>
          <w:jc w:val="center"/>
        </w:trPr>
        <w:tc>
          <w:tcPr>
            <w:tcW w:w="864" w:type="pct"/>
            <w:vMerge w:val="restart"/>
            <w:shd w:val="clear" w:color="auto" w:fill="D9D9D9" w:themeFill="background1" w:themeFillShade="D9"/>
            <w:vAlign w:val="center"/>
          </w:tcPr>
          <w:p w14:paraId="34181D52" w14:textId="77777777" w:rsidR="0019099A" w:rsidRPr="00412E2E" w:rsidRDefault="0019099A" w:rsidP="003551D1">
            <w:pPr>
              <w:pStyle w:val="TAC"/>
              <w:keepNext w:val="0"/>
              <w:keepLines w:val="0"/>
              <w:widowControl w:val="0"/>
            </w:pPr>
            <w:r w:rsidRPr="00412E2E">
              <w:t>Subscriptions List</w:t>
            </w:r>
          </w:p>
        </w:tc>
        <w:tc>
          <w:tcPr>
            <w:tcW w:w="1682" w:type="pct"/>
            <w:vMerge w:val="restart"/>
            <w:shd w:val="clear" w:color="auto" w:fill="D9D9D9" w:themeFill="background1" w:themeFillShade="D9"/>
            <w:vAlign w:val="center"/>
          </w:tcPr>
          <w:p w14:paraId="1C2996C0" w14:textId="77777777" w:rsidR="0019099A" w:rsidRPr="00412E2E" w:rsidRDefault="0019099A" w:rsidP="003551D1">
            <w:pPr>
              <w:pStyle w:val="TAC"/>
              <w:keepNext w:val="0"/>
              <w:keepLines w:val="0"/>
              <w:widowControl w:val="0"/>
            </w:pPr>
            <w:r w:rsidRPr="00412E2E">
              <w:t>/subscriptions/</w:t>
            </w:r>
          </w:p>
        </w:tc>
        <w:tc>
          <w:tcPr>
            <w:tcW w:w="481" w:type="pct"/>
            <w:shd w:val="clear" w:color="auto" w:fill="D9D9D9" w:themeFill="background1" w:themeFillShade="D9"/>
            <w:vAlign w:val="center"/>
          </w:tcPr>
          <w:p w14:paraId="028913ED"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5FCE2C35" w14:textId="77777777" w:rsidR="0019099A" w:rsidRPr="00412E2E" w:rsidRDefault="0019099A" w:rsidP="003551D1">
            <w:pPr>
              <w:pStyle w:val="TAL"/>
              <w:keepNext w:val="0"/>
              <w:keepLines w:val="0"/>
              <w:widowControl w:val="0"/>
              <w:jc w:val="center"/>
            </w:pPr>
            <w:r w:rsidRPr="00412E2E">
              <w:t>Create Subscription</w:t>
            </w:r>
          </w:p>
        </w:tc>
        <w:tc>
          <w:tcPr>
            <w:tcW w:w="702" w:type="pct"/>
            <w:shd w:val="clear" w:color="auto" w:fill="D9D9D9" w:themeFill="background1" w:themeFillShade="D9"/>
            <w:vAlign w:val="center"/>
          </w:tcPr>
          <w:p w14:paraId="0382E78B" w14:textId="77777777" w:rsidR="0019099A" w:rsidRPr="00412E2E" w:rsidRDefault="0019099A" w:rsidP="003551D1">
            <w:pPr>
              <w:pStyle w:val="TAL"/>
              <w:keepNext w:val="0"/>
              <w:keepLines w:val="0"/>
              <w:widowControl w:val="0"/>
              <w:jc w:val="center"/>
            </w:pPr>
            <w:r w:rsidRPr="00412E2E">
              <w:t>5.8.1; 6.10.3.1</w:t>
            </w:r>
          </w:p>
        </w:tc>
      </w:tr>
      <w:tr w:rsidR="0019099A" w:rsidRPr="00412E2E" w14:paraId="7286954F" w14:textId="77777777" w:rsidTr="003551D1">
        <w:trPr>
          <w:jc w:val="center"/>
        </w:trPr>
        <w:tc>
          <w:tcPr>
            <w:tcW w:w="864" w:type="pct"/>
            <w:vMerge/>
            <w:shd w:val="clear" w:color="auto" w:fill="D9D9D9" w:themeFill="background1" w:themeFillShade="D9"/>
            <w:vAlign w:val="center"/>
          </w:tcPr>
          <w:p w14:paraId="2FF329AC"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1E92834D"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75C3F650"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79CD56FE" w14:textId="77777777" w:rsidR="0019099A" w:rsidRPr="00412E2E" w:rsidRDefault="0019099A" w:rsidP="003551D1">
            <w:pPr>
              <w:pStyle w:val="TAL"/>
              <w:keepNext w:val="0"/>
              <w:keepLines w:val="0"/>
              <w:widowControl w:val="0"/>
              <w:jc w:val="center"/>
            </w:pPr>
            <w:r w:rsidRPr="00412E2E">
              <w:t>Retrieve list of Subscriptions</w:t>
            </w:r>
          </w:p>
        </w:tc>
        <w:tc>
          <w:tcPr>
            <w:tcW w:w="702" w:type="pct"/>
            <w:shd w:val="clear" w:color="auto" w:fill="D9D9D9" w:themeFill="background1" w:themeFillShade="D9"/>
            <w:vAlign w:val="center"/>
          </w:tcPr>
          <w:p w14:paraId="558F38E5" w14:textId="77777777" w:rsidR="0019099A" w:rsidRPr="00412E2E" w:rsidRDefault="0019099A" w:rsidP="003551D1">
            <w:pPr>
              <w:pStyle w:val="TAL"/>
              <w:keepNext w:val="0"/>
              <w:keepLines w:val="0"/>
              <w:widowControl w:val="0"/>
              <w:tabs>
                <w:tab w:val="left" w:pos="705"/>
              </w:tabs>
              <w:jc w:val="center"/>
            </w:pPr>
            <w:r w:rsidRPr="00412E2E">
              <w:t>5.8.4; 6.10.3.2</w:t>
            </w:r>
          </w:p>
        </w:tc>
      </w:tr>
      <w:tr w:rsidR="0019099A" w:rsidRPr="00412E2E" w14:paraId="759D2873" w14:textId="77777777" w:rsidTr="003551D1">
        <w:trPr>
          <w:jc w:val="center"/>
        </w:trPr>
        <w:tc>
          <w:tcPr>
            <w:tcW w:w="864" w:type="pct"/>
            <w:vMerge w:val="restart"/>
            <w:vAlign w:val="center"/>
          </w:tcPr>
          <w:p w14:paraId="301AFC06" w14:textId="77777777" w:rsidR="0019099A" w:rsidRPr="00412E2E" w:rsidRDefault="0019099A" w:rsidP="003551D1">
            <w:pPr>
              <w:pStyle w:val="TAC"/>
              <w:keepNext w:val="0"/>
              <w:keepLines w:val="0"/>
              <w:widowControl w:val="0"/>
            </w:pPr>
            <w:r w:rsidRPr="00412E2E">
              <w:t>Subscription by Id</w:t>
            </w:r>
          </w:p>
        </w:tc>
        <w:tc>
          <w:tcPr>
            <w:tcW w:w="1682" w:type="pct"/>
            <w:vMerge w:val="restart"/>
            <w:vAlign w:val="center"/>
          </w:tcPr>
          <w:p w14:paraId="164343A1" w14:textId="77777777" w:rsidR="0019099A" w:rsidRPr="00412E2E" w:rsidRDefault="0019099A" w:rsidP="003551D1">
            <w:pPr>
              <w:pStyle w:val="TAC"/>
              <w:keepNext w:val="0"/>
              <w:keepLines w:val="0"/>
              <w:widowControl w:val="0"/>
            </w:pPr>
            <w:r w:rsidRPr="00412E2E">
              <w:t>/subscriptions/{subscriptionId}</w:t>
            </w:r>
          </w:p>
        </w:tc>
        <w:tc>
          <w:tcPr>
            <w:tcW w:w="481" w:type="pct"/>
            <w:vAlign w:val="center"/>
          </w:tcPr>
          <w:p w14:paraId="2D863BF9" w14:textId="77777777" w:rsidR="0019099A" w:rsidRPr="00412E2E" w:rsidRDefault="0019099A" w:rsidP="003551D1">
            <w:pPr>
              <w:pStyle w:val="TAC"/>
              <w:keepNext w:val="0"/>
              <w:keepLines w:val="0"/>
              <w:widowControl w:val="0"/>
            </w:pPr>
            <w:r w:rsidRPr="00412E2E">
              <w:t>GET</w:t>
            </w:r>
          </w:p>
        </w:tc>
        <w:tc>
          <w:tcPr>
            <w:tcW w:w="1271" w:type="pct"/>
            <w:vAlign w:val="center"/>
          </w:tcPr>
          <w:p w14:paraId="11B79A0C" w14:textId="77777777" w:rsidR="0019099A" w:rsidRPr="00412E2E" w:rsidRDefault="0019099A" w:rsidP="003551D1">
            <w:pPr>
              <w:pStyle w:val="TAL"/>
              <w:keepNext w:val="0"/>
              <w:keepLines w:val="0"/>
              <w:widowControl w:val="0"/>
              <w:jc w:val="center"/>
            </w:pPr>
            <w:r w:rsidRPr="00412E2E">
              <w:t>Subscription retrieval by id</w:t>
            </w:r>
          </w:p>
        </w:tc>
        <w:tc>
          <w:tcPr>
            <w:tcW w:w="702" w:type="pct"/>
            <w:vAlign w:val="center"/>
          </w:tcPr>
          <w:p w14:paraId="4B9D88FD" w14:textId="77777777" w:rsidR="0019099A" w:rsidRPr="00412E2E" w:rsidRDefault="0019099A" w:rsidP="003551D1">
            <w:pPr>
              <w:pStyle w:val="TAL"/>
              <w:keepNext w:val="0"/>
              <w:keepLines w:val="0"/>
              <w:widowControl w:val="0"/>
              <w:jc w:val="center"/>
            </w:pPr>
            <w:r w:rsidRPr="00412E2E">
              <w:t>5.8.3; 6.11.3.1</w:t>
            </w:r>
          </w:p>
        </w:tc>
      </w:tr>
      <w:tr w:rsidR="0019099A" w:rsidRPr="00412E2E" w14:paraId="7C28F5EF" w14:textId="77777777" w:rsidTr="003551D1">
        <w:trPr>
          <w:jc w:val="center"/>
        </w:trPr>
        <w:tc>
          <w:tcPr>
            <w:tcW w:w="864" w:type="pct"/>
            <w:vMerge/>
            <w:vAlign w:val="center"/>
          </w:tcPr>
          <w:p w14:paraId="2925BC1D" w14:textId="77777777" w:rsidR="0019099A" w:rsidRPr="00412E2E" w:rsidRDefault="0019099A" w:rsidP="003551D1">
            <w:pPr>
              <w:pStyle w:val="TAC"/>
              <w:keepNext w:val="0"/>
              <w:keepLines w:val="0"/>
              <w:widowControl w:val="0"/>
            </w:pPr>
          </w:p>
        </w:tc>
        <w:tc>
          <w:tcPr>
            <w:tcW w:w="1682" w:type="pct"/>
            <w:vMerge/>
            <w:vAlign w:val="center"/>
          </w:tcPr>
          <w:p w14:paraId="27AE7396" w14:textId="77777777" w:rsidR="0019099A" w:rsidRPr="00412E2E" w:rsidRDefault="0019099A" w:rsidP="003551D1">
            <w:pPr>
              <w:pStyle w:val="TAC"/>
              <w:keepNext w:val="0"/>
              <w:keepLines w:val="0"/>
              <w:widowControl w:val="0"/>
            </w:pPr>
          </w:p>
        </w:tc>
        <w:tc>
          <w:tcPr>
            <w:tcW w:w="481" w:type="pct"/>
            <w:vAlign w:val="center"/>
          </w:tcPr>
          <w:p w14:paraId="6A950D2B" w14:textId="77777777" w:rsidR="0019099A" w:rsidRPr="00412E2E" w:rsidRDefault="0019099A" w:rsidP="003551D1">
            <w:pPr>
              <w:pStyle w:val="TAC"/>
              <w:keepNext w:val="0"/>
              <w:keepLines w:val="0"/>
              <w:widowControl w:val="0"/>
              <w:ind w:left="-60" w:firstLine="60"/>
            </w:pPr>
            <w:r w:rsidRPr="00412E2E">
              <w:t>PATCH</w:t>
            </w:r>
          </w:p>
        </w:tc>
        <w:tc>
          <w:tcPr>
            <w:tcW w:w="1271" w:type="pct"/>
            <w:vAlign w:val="center"/>
          </w:tcPr>
          <w:p w14:paraId="732715FE" w14:textId="77777777" w:rsidR="0019099A" w:rsidRPr="00412E2E" w:rsidRDefault="0019099A" w:rsidP="003551D1">
            <w:pPr>
              <w:pStyle w:val="TAL"/>
              <w:keepNext w:val="0"/>
              <w:keepLines w:val="0"/>
              <w:widowControl w:val="0"/>
              <w:jc w:val="center"/>
            </w:pPr>
            <w:r w:rsidRPr="00412E2E">
              <w:t>Subscription update by id</w:t>
            </w:r>
          </w:p>
        </w:tc>
        <w:tc>
          <w:tcPr>
            <w:tcW w:w="702" w:type="pct"/>
            <w:vAlign w:val="center"/>
          </w:tcPr>
          <w:p w14:paraId="3D839647" w14:textId="77777777" w:rsidR="0019099A" w:rsidRPr="00412E2E" w:rsidRDefault="0019099A" w:rsidP="003551D1">
            <w:pPr>
              <w:pStyle w:val="TAL"/>
              <w:keepNext w:val="0"/>
              <w:keepLines w:val="0"/>
              <w:widowControl w:val="0"/>
              <w:jc w:val="center"/>
            </w:pPr>
            <w:r w:rsidRPr="00412E2E">
              <w:t>5.8.2; 6.11.3.2</w:t>
            </w:r>
          </w:p>
        </w:tc>
      </w:tr>
      <w:tr w:rsidR="0019099A" w:rsidRPr="00412E2E" w14:paraId="6E89DE10" w14:textId="77777777" w:rsidTr="003551D1">
        <w:trPr>
          <w:jc w:val="center"/>
        </w:trPr>
        <w:tc>
          <w:tcPr>
            <w:tcW w:w="864" w:type="pct"/>
            <w:vMerge/>
            <w:vAlign w:val="center"/>
          </w:tcPr>
          <w:p w14:paraId="4A6FD15A" w14:textId="77777777" w:rsidR="0019099A" w:rsidRPr="00412E2E" w:rsidRDefault="0019099A" w:rsidP="003551D1">
            <w:pPr>
              <w:pStyle w:val="TAC"/>
              <w:keepNext w:val="0"/>
              <w:keepLines w:val="0"/>
              <w:widowControl w:val="0"/>
            </w:pPr>
          </w:p>
        </w:tc>
        <w:tc>
          <w:tcPr>
            <w:tcW w:w="1682" w:type="pct"/>
            <w:vMerge/>
            <w:vAlign w:val="center"/>
          </w:tcPr>
          <w:p w14:paraId="3EBF4987" w14:textId="77777777" w:rsidR="0019099A" w:rsidRPr="00412E2E" w:rsidRDefault="0019099A" w:rsidP="003551D1">
            <w:pPr>
              <w:pStyle w:val="TAC"/>
              <w:keepNext w:val="0"/>
              <w:keepLines w:val="0"/>
              <w:widowControl w:val="0"/>
            </w:pPr>
          </w:p>
        </w:tc>
        <w:tc>
          <w:tcPr>
            <w:tcW w:w="481" w:type="pct"/>
            <w:vAlign w:val="center"/>
          </w:tcPr>
          <w:p w14:paraId="4B74A618" w14:textId="77777777" w:rsidR="0019099A" w:rsidRPr="00412E2E" w:rsidRDefault="0019099A" w:rsidP="003551D1">
            <w:pPr>
              <w:pStyle w:val="TAC"/>
              <w:keepNext w:val="0"/>
              <w:keepLines w:val="0"/>
              <w:widowControl w:val="0"/>
            </w:pPr>
            <w:r w:rsidRPr="00412E2E">
              <w:t>DELETE</w:t>
            </w:r>
          </w:p>
        </w:tc>
        <w:tc>
          <w:tcPr>
            <w:tcW w:w="1271" w:type="pct"/>
            <w:vAlign w:val="center"/>
          </w:tcPr>
          <w:p w14:paraId="5514CFB1" w14:textId="77777777" w:rsidR="0019099A" w:rsidRPr="00412E2E" w:rsidRDefault="0019099A" w:rsidP="003551D1">
            <w:pPr>
              <w:pStyle w:val="TAL"/>
              <w:keepNext w:val="0"/>
              <w:keepLines w:val="0"/>
              <w:widowControl w:val="0"/>
              <w:jc w:val="center"/>
            </w:pPr>
            <w:r w:rsidRPr="00412E2E">
              <w:t>Subscription deletion by id</w:t>
            </w:r>
          </w:p>
        </w:tc>
        <w:tc>
          <w:tcPr>
            <w:tcW w:w="702" w:type="pct"/>
            <w:vAlign w:val="center"/>
          </w:tcPr>
          <w:p w14:paraId="1A70A580" w14:textId="77777777" w:rsidR="0019099A" w:rsidRPr="00412E2E" w:rsidRDefault="0019099A" w:rsidP="003551D1">
            <w:pPr>
              <w:pStyle w:val="TAL"/>
              <w:keepNext w:val="0"/>
              <w:keepLines w:val="0"/>
              <w:widowControl w:val="0"/>
              <w:jc w:val="center"/>
            </w:pPr>
            <w:r w:rsidRPr="00412E2E">
              <w:t>5.8.5; 6.11.3.3</w:t>
            </w:r>
          </w:p>
        </w:tc>
      </w:tr>
      <w:tr w:rsidR="0019099A" w:rsidRPr="00412E2E" w14:paraId="58635C0A" w14:textId="77777777" w:rsidTr="003551D1">
        <w:trPr>
          <w:jc w:val="center"/>
        </w:trPr>
        <w:tc>
          <w:tcPr>
            <w:tcW w:w="864" w:type="pct"/>
            <w:shd w:val="clear" w:color="auto" w:fill="D9D9D9" w:themeFill="background1" w:themeFillShade="D9"/>
            <w:vAlign w:val="center"/>
          </w:tcPr>
          <w:p w14:paraId="3A18FF5A" w14:textId="77777777" w:rsidR="0019099A" w:rsidRPr="00412E2E" w:rsidRDefault="0019099A" w:rsidP="003551D1">
            <w:pPr>
              <w:pStyle w:val="TAC"/>
              <w:keepNext w:val="0"/>
              <w:keepLines w:val="0"/>
              <w:widowControl w:val="0"/>
            </w:pPr>
            <w:r w:rsidRPr="00412E2E">
              <w:t>Entity Types</w:t>
            </w:r>
          </w:p>
        </w:tc>
        <w:tc>
          <w:tcPr>
            <w:tcW w:w="1682" w:type="pct"/>
            <w:shd w:val="clear" w:color="auto" w:fill="D9D9D9" w:themeFill="background1" w:themeFillShade="D9"/>
            <w:vAlign w:val="center"/>
          </w:tcPr>
          <w:p w14:paraId="6C08FD21" w14:textId="77777777" w:rsidR="0019099A" w:rsidRPr="00412E2E" w:rsidRDefault="0019099A" w:rsidP="003551D1">
            <w:pPr>
              <w:pStyle w:val="TAC"/>
              <w:keepNext w:val="0"/>
              <w:keepLines w:val="0"/>
              <w:widowControl w:val="0"/>
            </w:pPr>
            <w:r w:rsidRPr="00412E2E">
              <w:t>/types/</w:t>
            </w:r>
          </w:p>
        </w:tc>
        <w:tc>
          <w:tcPr>
            <w:tcW w:w="481" w:type="pct"/>
            <w:shd w:val="clear" w:color="auto" w:fill="D9D9D9" w:themeFill="background1" w:themeFillShade="D9"/>
            <w:vAlign w:val="center"/>
          </w:tcPr>
          <w:p w14:paraId="2FE3C83C"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50857957" w14:textId="77777777" w:rsidR="0019099A" w:rsidRPr="00412E2E" w:rsidRDefault="0019099A" w:rsidP="003551D1">
            <w:pPr>
              <w:pStyle w:val="TAL"/>
              <w:keepNext w:val="0"/>
              <w:keepLines w:val="0"/>
              <w:widowControl w:val="0"/>
              <w:jc w:val="center"/>
            </w:pPr>
            <w:r w:rsidRPr="00412E2E">
              <w:t>Retrieve available entity types</w:t>
            </w:r>
          </w:p>
        </w:tc>
        <w:tc>
          <w:tcPr>
            <w:tcW w:w="702" w:type="pct"/>
            <w:shd w:val="clear" w:color="auto" w:fill="D9D9D9" w:themeFill="background1" w:themeFillShade="D9"/>
            <w:vAlign w:val="center"/>
          </w:tcPr>
          <w:p w14:paraId="2B8CECC0" w14:textId="77777777" w:rsidR="0019099A" w:rsidRPr="00412E2E" w:rsidRDefault="0019099A" w:rsidP="003551D1">
            <w:pPr>
              <w:pStyle w:val="TAL"/>
              <w:keepNext w:val="0"/>
              <w:keepLines w:val="0"/>
              <w:widowControl w:val="0"/>
              <w:jc w:val="center"/>
            </w:pPr>
            <w:r w:rsidRPr="00412E2E">
              <w:t>5.7.5 and 5.7.6; 6.25.3.1</w:t>
            </w:r>
          </w:p>
        </w:tc>
      </w:tr>
      <w:tr w:rsidR="0019099A" w:rsidRPr="00412E2E" w14:paraId="4573E503" w14:textId="77777777" w:rsidTr="003551D1">
        <w:trPr>
          <w:jc w:val="center"/>
        </w:trPr>
        <w:tc>
          <w:tcPr>
            <w:tcW w:w="864" w:type="pct"/>
            <w:vAlign w:val="center"/>
          </w:tcPr>
          <w:p w14:paraId="76CEC0C0" w14:textId="77777777" w:rsidR="0019099A" w:rsidRPr="00412E2E" w:rsidRDefault="0019099A" w:rsidP="003551D1">
            <w:pPr>
              <w:pStyle w:val="TAC"/>
              <w:keepNext w:val="0"/>
              <w:keepLines w:val="0"/>
              <w:widowControl w:val="0"/>
            </w:pPr>
            <w:r w:rsidRPr="00412E2E">
              <w:t>Entity Type</w:t>
            </w:r>
          </w:p>
        </w:tc>
        <w:tc>
          <w:tcPr>
            <w:tcW w:w="1682" w:type="pct"/>
            <w:vAlign w:val="center"/>
          </w:tcPr>
          <w:p w14:paraId="74C56CC6" w14:textId="77777777" w:rsidR="0019099A" w:rsidRPr="00412E2E" w:rsidRDefault="0019099A" w:rsidP="003551D1">
            <w:pPr>
              <w:pStyle w:val="TAC"/>
              <w:keepNext w:val="0"/>
              <w:keepLines w:val="0"/>
              <w:widowControl w:val="0"/>
            </w:pPr>
            <w:r w:rsidRPr="00412E2E">
              <w:t>/types/{type}</w:t>
            </w:r>
          </w:p>
        </w:tc>
        <w:tc>
          <w:tcPr>
            <w:tcW w:w="481" w:type="pct"/>
            <w:vAlign w:val="center"/>
          </w:tcPr>
          <w:p w14:paraId="54EADED7" w14:textId="77777777" w:rsidR="0019099A" w:rsidRPr="00412E2E" w:rsidRDefault="0019099A" w:rsidP="003551D1">
            <w:pPr>
              <w:pStyle w:val="TAC"/>
              <w:keepNext w:val="0"/>
              <w:keepLines w:val="0"/>
              <w:widowControl w:val="0"/>
            </w:pPr>
            <w:r w:rsidRPr="00412E2E">
              <w:t>GET</w:t>
            </w:r>
          </w:p>
        </w:tc>
        <w:tc>
          <w:tcPr>
            <w:tcW w:w="1271" w:type="pct"/>
            <w:vAlign w:val="center"/>
          </w:tcPr>
          <w:p w14:paraId="5173C222" w14:textId="77777777" w:rsidR="0019099A" w:rsidRPr="00412E2E" w:rsidRDefault="0019099A" w:rsidP="003551D1">
            <w:pPr>
              <w:pStyle w:val="TAL"/>
              <w:keepNext w:val="0"/>
              <w:keepLines w:val="0"/>
              <w:widowControl w:val="0"/>
              <w:jc w:val="center"/>
            </w:pPr>
            <w:r w:rsidRPr="00412E2E">
              <w:t>Details about available entity type</w:t>
            </w:r>
          </w:p>
        </w:tc>
        <w:tc>
          <w:tcPr>
            <w:tcW w:w="702" w:type="pct"/>
            <w:vAlign w:val="center"/>
          </w:tcPr>
          <w:p w14:paraId="60EB7EFF" w14:textId="77777777" w:rsidR="0019099A" w:rsidRPr="00412E2E" w:rsidRDefault="0019099A" w:rsidP="003551D1">
            <w:pPr>
              <w:pStyle w:val="TAL"/>
              <w:keepNext w:val="0"/>
              <w:keepLines w:val="0"/>
              <w:widowControl w:val="0"/>
              <w:jc w:val="center"/>
            </w:pPr>
            <w:r w:rsidRPr="00412E2E">
              <w:t>5.7.7; 6.26.3.1</w:t>
            </w:r>
          </w:p>
        </w:tc>
      </w:tr>
      <w:tr w:rsidR="0019099A" w:rsidRPr="00412E2E" w14:paraId="7D81B81F" w14:textId="77777777" w:rsidTr="003551D1">
        <w:trPr>
          <w:jc w:val="center"/>
        </w:trPr>
        <w:tc>
          <w:tcPr>
            <w:tcW w:w="864" w:type="pct"/>
            <w:shd w:val="clear" w:color="auto" w:fill="D9D9D9" w:themeFill="background1" w:themeFillShade="D9"/>
            <w:vAlign w:val="center"/>
          </w:tcPr>
          <w:p w14:paraId="0A257EE8" w14:textId="77777777" w:rsidR="0019099A" w:rsidRPr="00412E2E" w:rsidRDefault="0019099A" w:rsidP="003551D1">
            <w:pPr>
              <w:pStyle w:val="TAC"/>
              <w:keepNext w:val="0"/>
              <w:keepLines w:val="0"/>
              <w:widowControl w:val="0"/>
            </w:pPr>
            <w:r w:rsidRPr="00412E2E">
              <w:t>Attributes</w:t>
            </w:r>
          </w:p>
        </w:tc>
        <w:tc>
          <w:tcPr>
            <w:tcW w:w="1682" w:type="pct"/>
            <w:shd w:val="clear" w:color="auto" w:fill="D9D9D9" w:themeFill="background1" w:themeFillShade="D9"/>
            <w:vAlign w:val="center"/>
          </w:tcPr>
          <w:p w14:paraId="5B824373" w14:textId="77777777" w:rsidR="0019099A" w:rsidRPr="00412E2E" w:rsidRDefault="0019099A" w:rsidP="003551D1">
            <w:pPr>
              <w:pStyle w:val="TAC"/>
              <w:keepNext w:val="0"/>
              <w:keepLines w:val="0"/>
              <w:widowControl w:val="0"/>
            </w:pPr>
            <w:r w:rsidRPr="00412E2E">
              <w:t>/attributes/</w:t>
            </w:r>
          </w:p>
        </w:tc>
        <w:tc>
          <w:tcPr>
            <w:tcW w:w="481" w:type="pct"/>
            <w:shd w:val="clear" w:color="auto" w:fill="D9D9D9" w:themeFill="background1" w:themeFillShade="D9"/>
            <w:vAlign w:val="center"/>
          </w:tcPr>
          <w:p w14:paraId="2F628352"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7154B3E2" w14:textId="77777777" w:rsidR="0019099A" w:rsidRPr="00412E2E" w:rsidRDefault="0019099A" w:rsidP="003551D1">
            <w:pPr>
              <w:pStyle w:val="TAL"/>
              <w:keepNext w:val="0"/>
              <w:keepLines w:val="0"/>
              <w:widowControl w:val="0"/>
              <w:jc w:val="center"/>
            </w:pPr>
            <w:r w:rsidRPr="00412E2E">
              <w:t>Available attributes</w:t>
            </w:r>
          </w:p>
        </w:tc>
        <w:tc>
          <w:tcPr>
            <w:tcW w:w="702" w:type="pct"/>
            <w:shd w:val="clear" w:color="auto" w:fill="D9D9D9" w:themeFill="background1" w:themeFillShade="D9"/>
            <w:vAlign w:val="center"/>
          </w:tcPr>
          <w:p w14:paraId="5985CFCC" w14:textId="77777777" w:rsidR="0019099A" w:rsidRPr="00412E2E" w:rsidRDefault="0019099A" w:rsidP="003551D1">
            <w:pPr>
              <w:pStyle w:val="TAL"/>
              <w:keepNext w:val="0"/>
              <w:keepLines w:val="0"/>
              <w:widowControl w:val="0"/>
              <w:jc w:val="center"/>
            </w:pPr>
            <w:r w:rsidRPr="00412E2E">
              <w:t>5.7.8 and 5.7.9; 6.27.3.1</w:t>
            </w:r>
          </w:p>
        </w:tc>
      </w:tr>
      <w:tr w:rsidR="0019099A" w:rsidRPr="00412E2E" w14:paraId="12AA30E4" w14:textId="77777777" w:rsidTr="003551D1">
        <w:trPr>
          <w:jc w:val="center"/>
        </w:trPr>
        <w:tc>
          <w:tcPr>
            <w:tcW w:w="864" w:type="pct"/>
            <w:vAlign w:val="center"/>
          </w:tcPr>
          <w:p w14:paraId="7481767E" w14:textId="77777777" w:rsidR="0019099A" w:rsidRPr="00412E2E" w:rsidRDefault="0019099A" w:rsidP="003551D1">
            <w:pPr>
              <w:pStyle w:val="TAC"/>
              <w:keepNext w:val="0"/>
              <w:keepLines w:val="0"/>
              <w:widowControl w:val="0"/>
            </w:pPr>
            <w:r w:rsidRPr="00412E2E">
              <w:t>Attribute</w:t>
            </w:r>
          </w:p>
        </w:tc>
        <w:tc>
          <w:tcPr>
            <w:tcW w:w="1682" w:type="pct"/>
            <w:vAlign w:val="center"/>
          </w:tcPr>
          <w:p w14:paraId="25ABBC15" w14:textId="77777777" w:rsidR="0019099A" w:rsidRPr="00412E2E" w:rsidRDefault="0019099A" w:rsidP="003551D1">
            <w:pPr>
              <w:pStyle w:val="TAC"/>
              <w:keepNext w:val="0"/>
              <w:keepLines w:val="0"/>
              <w:widowControl w:val="0"/>
            </w:pPr>
            <w:r w:rsidRPr="00412E2E">
              <w:t>/attributes/{attrId}</w:t>
            </w:r>
          </w:p>
        </w:tc>
        <w:tc>
          <w:tcPr>
            <w:tcW w:w="481" w:type="pct"/>
            <w:vAlign w:val="center"/>
          </w:tcPr>
          <w:p w14:paraId="485B324B" w14:textId="77777777" w:rsidR="0019099A" w:rsidRPr="00412E2E" w:rsidRDefault="0019099A" w:rsidP="003551D1">
            <w:pPr>
              <w:pStyle w:val="TAC"/>
              <w:keepNext w:val="0"/>
              <w:keepLines w:val="0"/>
              <w:widowControl w:val="0"/>
            </w:pPr>
            <w:r w:rsidRPr="00412E2E">
              <w:t>GET</w:t>
            </w:r>
          </w:p>
        </w:tc>
        <w:tc>
          <w:tcPr>
            <w:tcW w:w="1271" w:type="pct"/>
            <w:vAlign w:val="center"/>
          </w:tcPr>
          <w:p w14:paraId="6DA537B7" w14:textId="77777777" w:rsidR="0019099A" w:rsidRPr="00412E2E" w:rsidRDefault="0019099A" w:rsidP="003551D1">
            <w:pPr>
              <w:pStyle w:val="TAL"/>
              <w:keepNext w:val="0"/>
              <w:keepLines w:val="0"/>
              <w:widowControl w:val="0"/>
              <w:jc w:val="center"/>
            </w:pPr>
            <w:r w:rsidRPr="00412E2E">
              <w:t>Details about available attribute</w:t>
            </w:r>
          </w:p>
        </w:tc>
        <w:tc>
          <w:tcPr>
            <w:tcW w:w="702" w:type="pct"/>
            <w:vAlign w:val="center"/>
          </w:tcPr>
          <w:p w14:paraId="76576AD4" w14:textId="77777777" w:rsidR="0019099A" w:rsidRPr="00412E2E" w:rsidRDefault="0019099A" w:rsidP="003551D1">
            <w:pPr>
              <w:pStyle w:val="TAL"/>
              <w:keepNext w:val="0"/>
              <w:keepLines w:val="0"/>
              <w:widowControl w:val="0"/>
              <w:jc w:val="center"/>
            </w:pPr>
            <w:r w:rsidRPr="00412E2E">
              <w:t>5.7.10; 6.28.3.1</w:t>
            </w:r>
          </w:p>
        </w:tc>
      </w:tr>
      <w:tr w:rsidR="0019099A" w:rsidRPr="00412E2E" w14:paraId="7AA811AA" w14:textId="77777777" w:rsidTr="003551D1">
        <w:trPr>
          <w:jc w:val="center"/>
        </w:trPr>
        <w:tc>
          <w:tcPr>
            <w:tcW w:w="864" w:type="pct"/>
            <w:vMerge w:val="restart"/>
            <w:shd w:val="clear" w:color="auto" w:fill="D9D9D9" w:themeFill="background1" w:themeFillShade="D9"/>
            <w:vAlign w:val="center"/>
          </w:tcPr>
          <w:p w14:paraId="262267A2" w14:textId="77777777" w:rsidR="0019099A" w:rsidRPr="00412E2E" w:rsidRDefault="0019099A" w:rsidP="003551D1">
            <w:pPr>
              <w:pStyle w:val="TAC"/>
              <w:keepNext w:val="0"/>
              <w:keepLines w:val="0"/>
              <w:widowControl w:val="0"/>
            </w:pPr>
            <w:r w:rsidRPr="00412E2E">
              <w:t>Context source registration list</w:t>
            </w:r>
          </w:p>
        </w:tc>
        <w:tc>
          <w:tcPr>
            <w:tcW w:w="1682" w:type="pct"/>
            <w:vMerge w:val="restart"/>
            <w:shd w:val="clear" w:color="auto" w:fill="D9D9D9" w:themeFill="background1" w:themeFillShade="D9"/>
            <w:vAlign w:val="center"/>
          </w:tcPr>
          <w:p w14:paraId="10EE6C4D" w14:textId="77777777" w:rsidR="0019099A" w:rsidRPr="00412E2E" w:rsidRDefault="0019099A" w:rsidP="003551D1">
            <w:pPr>
              <w:pStyle w:val="TAC"/>
              <w:keepNext w:val="0"/>
              <w:keepLines w:val="0"/>
              <w:widowControl w:val="0"/>
            </w:pPr>
            <w:r w:rsidRPr="00412E2E">
              <w:t>/csourceRegistrations/</w:t>
            </w:r>
          </w:p>
        </w:tc>
        <w:tc>
          <w:tcPr>
            <w:tcW w:w="481" w:type="pct"/>
            <w:shd w:val="clear" w:color="auto" w:fill="D9D9D9" w:themeFill="background1" w:themeFillShade="D9"/>
            <w:vAlign w:val="center"/>
          </w:tcPr>
          <w:p w14:paraId="25BD6D29"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6F1197A8" w14:textId="77777777" w:rsidR="0019099A" w:rsidRPr="00412E2E" w:rsidRDefault="0019099A" w:rsidP="003551D1">
            <w:pPr>
              <w:pStyle w:val="TAL"/>
              <w:keepNext w:val="0"/>
              <w:keepLines w:val="0"/>
              <w:widowControl w:val="0"/>
              <w:jc w:val="center"/>
            </w:pPr>
            <w:r w:rsidRPr="00412E2E">
              <w:t>Csource registration creation</w:t>
            </w:r>
          </w:p>
        </w:tc>
        <w:tc>
          <w:tcPr>
            <w:tcW w:w="702" w:type="pct"/>
            <w:shd w:val="clear" w:color="auto" w:fill="D9D9D9" w:themeFill="background1" w:themeFillShade="D9"/>
            <w:vAlign w:val="center"/>
          </w:tcPr>
          <w:p w14:paraId="10F3F91A" w14:textId="77777777" w:rsidR="0019099A" w:rsidRPr="00412E2E" w:rsidRDefault="0019099A" w:rsidP="003551D1">
            <w:pPr>
              <w:pStyle w:val="TAL"/>
              <w:keepNext w:val="0"/>
              <w:keepLines w:val="0"/>
              <w:widowControl w:val="0"/>
              <w:jc w:val="center"/>
            </w:pPr>
            <w:r w:rsidRPr="00412E2E">
              <w:t>5.9.2; 6.8.3.1</w:t>
            </w:r>
          </w:p>
        </w:tc>
      </w:tr>
      <w:tr w:rsidR="0019099A" w:rsidRPr="00412E2E" w14:paraId="0735AC05" w14:textId="77777777" w:rsidTr="003551D1">
        <w:trPr>
          <w:jc w:val="center"/>
        </w:trPr>
        <w:tc>
          <w:tcPr>
            <w:tcW w:w="864" w:type="pct"/>
            <w:vMerge/>
            <w:shd w:val="clear" w:color="auto" w:fill="D9D9D9" w:themeFill="background1" w:themeFillShade="D9"/>
            <w:vAlign w:val="center"/>
          </w:tcPr>
          <w:p w14:paraId="1CBAA1F1"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3EE365B4"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34C18B59"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000BB0D3" w14:textId="77777777" w:rsidR="0019099A" w:rsidRPr="00412E2E" w:rsidRDefault="0019099A" w:rsidP="003551D1">
            <w:pPr>
              <w:pStyle w:val="TAL"/>
              <w:keepNext w:val="0"/>
              <w:keepLines w:val="0"/>
              <w:widowControl w:val="0"/>
              <w:jc w:val="center"/>
            </w:pPr>
            <w:r w:rsidRPr="00412E2E">
              <w:t>Discover Csource registrations</w:t>
            </w:r>
          </w:p>
        </w:tc>
        <w:tc>
          <w:tcPr>
            <w:tcW w:w="702" w:type="pct"/>
            <w:shd w:val="clear" w:color="auto" w:fill="D9D9D9" w:themeFill="background1" w:themeFillShade="D9"/>
            <w:vAlign w:val="center"/>
          </w:tcPr>
          <w:p w14:paraId="5B8B39CF" w14:textId="77777777" w:rsidR="0019099A" w:rsidRPr="00412E2E" w:rsidRDefault="0019099A" w:rsidP="003551D1">
            <w:pPr>
              <w:pStyle w:val="TAL"/>
              <w:keepNext w:val="0"/>
              <w:keepLines w:val="0"/>
              <w:widowControl w:val="0"/>
              <w:jc w:val="center"/>
            </w:pPr>
            <w:r w:rsidRPr="00412E2E">
              <w:t>5.10.2; 6.8.3.2</w:t>
            </w:r>
          </w:p>
        </w:tc>
      </w:tr>
      <w:tr w:rsidR="0019099A" w:rsidRPr="00412E2E" w14:paraId="1C2C5FA0" w14:textId="77777777" w:rsidTr="003551D1">
        <w:trPr>
          <w:jc w:val="center"/>
        </w:trPr>
        <w:tc>
          <w:tcPr>
            <w:tcW w:w="864" w:type="pct"/>
            <w:vMerge w:val="restart"/>
            <w:vAlign w:val="center"/>
          </w:tcPr>
          <w:p w14:paraId="3114F98F" w14:textId="77777777" w:rsidR="0019099A" w:rsidRPr="00412E2E" w:rsidDel="00202E2F" w:rsidRDefault="0019099A" w:rsidP="003551D1">
            <w:pPr>
              <w:pStyle w:val="TAC"/>
              <w:keepNext w:val="0"/>
              <w:keepLines w:val="0"/>
              <w:widowControl w:val="0"/>
            </w:pPr>
            <w:r w:rsidRPr="00412E2E">
              <w:t>Context source registration by Id</w:t>
            </w:r>
          </w:p>
        </w:tc>
        <w:tc>
          <w:tcPr>
            <w:tcW w:w="1682" w:type="pct"/>
            <w:vMerge w:val="restart"/>
            <w:vAlign w:val="center"/>
          </w:tcPr>
          <w:p w14:paraId="0CB6B034" w14:textId="77777777" w:rsidR="0019099A" w:rsidRPr="00412E2E" w:rsidRDefault="0019099A" w:rsidP="003551D1">
            <w:pPr>
              <w:pStyle w:val="TAC"/>
              <w:keepNext w:val="0"/>
              <w:keepLines w:val="0"/>
              <w:widowControl w:val="0"/>
            </w:pPr>
            <w:r w:rsidRPr="00412E2E">
              <w:t>/csourceRegistrations/{registrationId}</w:t>
            </w:r>
          </w:p>
        </w:tc>
        <w:tc>
          <w:tcPr>
            <w:tcW w:w="481" w:type="pct"/>
            <w:vAlign w:val="center"/>
          </w:tcPr>
          <w:p w14:paraId="579278C8" w14:textId="77777777" w:rsidR="0019099A" w:rsidRPr="00412E2E" w:rsidDel="00C87F68" w:rsidRDefault="0019099A" w:rsidP="003551D1">
            <w:pPr>
              <w:pStyle w:val="TAC"/>
              <w:keepNext w:val="0"/>
              <w:keepLines w:val="0"/>
              <w:widowControl w:val="0"/>
            </w:pPr>
            <w:r w:rsidRPr="00412E2E">
              <w:t>GET</w:t>
            </w:r>
          </w:p>
        </w:tc>
        <w:tc>
          <w:tcPr>
            <w:tcW w:w="1271" w:type="pct"/>
            <w:vAlign w:val="center"/>
          </w:tcPr>
          <w:p w14:paraId="29306BD8" w14:textId="77777777" w:rsidR="0019099A" w:rsidRPr="00412E2E" w:rsidDel="00C87F68" w:rsidRDefault="0019099A" w:rsidP="003551D1">
            <w:pPr>
              <w:pStyle w:val="TAL"/>
              <w:keepNext w:val="0"/>
              <w:keepLines w:val="0"/>
              <w:widowControl w:val="0"/>
              <w:jc w:val="center"/>
            </w:pPr>
            <w:r w:rsidRPr="00412E2E">
              <w:t>Csource registration retrieval by id</w:t>
            </w:r>
          </w:p>
        </w:tc>
        <w:tc>
          <w:tcPr>
            <w:tcW w:w="702" w:type="pct"/>
            <w:vAlign w:val="center"/>
          </w:tcPr>
          <w:p w14:paraId="41A6197B" w14:textId="77777777" w:rsidR="0019099A" w:rsidRPr="00412E2E" w:rsidRDefault="0019099A" w:rsidP="003551D1">
            <w:pPr>
              <w:pStyle w:val="TAL"/>
              <w:keepNext w:val="0"/>
              <w:keepLines w:val="0"/>
              <w:widowControl w:val="0"/>
              <w:jc w:val="center"/>
            </w:pPr>
            <w:r w:rsidRPr="00412E2E">
              <w:t>5.10.1; 6.9.3.1</w:t>
            </w:r>
          </w:p>
        </w:tc>
      </w:tr>
      <w:tr w:rsidR="0019099A" w:rsidRPr="00412E2E" w14:paraId="50545EDC" w14:textId="77777777" w:rsidTr="003551D1">
        <w:trPr>
          <w:jc w:val="center"/>
        </w:trPr>
        <w:tc>
          <w:tcPr>
            <w:tcW w:w="864" w:type="pct"/>
            <w:vMerge/>
            <w:vAlign w:val="center"/>
          </w:tcPr>
          <w:p w14:paraId="6D5D2BBA" w14:textId="77777777" w:rsidR="0019099A" w:rsidRPr="00412E2E" w:rsidRDefault="0019099A" w:rsidP="003551D1">
            <w:pPr>
              <w:pStyle w:val="TAC"/>
              <w:keepNext w:val="0"/>
              <w:keepLines w:val="0"/>
              <w:widowControl w:val="0"/>
            </w:pPr>
          </w:p>
        </w:tc>
        <w:tc>
          <w:tcPr>
            <w:tcW w:w="1682" w:type="pct"/>
            <w:vMerge/>
            <w:vAlign w:val="center"/>
          </w:tcPr>
          <w:p w14:paraId="2A637E06" w14:textId="77777777" w:rsidR="0019099A" w:rsidRPr="00412E2E" w:rsidRDefault="0019099A" w:rsidP="003551D1">
            <w:pPr>
              <w:pStyle w:val="TAC"/>
              <w:keepNext w:val="0"/>
              <w:keepLines w:val="0"/>
              <w:widowControl w:val="0"/>
            </w:pPr>
          </w:p>
        </w:tc>
        <w:tc>
          <w:tcPr>
            <w:tcW w:w="481" w:type="pct"/>
            <w:vAlign w:val="center"/>
          </w:tcPr>
          <w:p w14:paraId="45E684F8" w14:textId="77777777" w:rsidR="0019099A" w:rsidRPr="00412E2E" w:rsidRDefault="0019099A" w:rsidP="003551D1">
            <w:pPr>
              <w:pStyle w:val="TAC"/>
              <w:keepNext w:val="0"/>
              <w:keepLines w:val="0"/>
              <w:widowControl w:val="0"/>
            </w:pPr>
            <w:r w:rsidRPr="00412E2E">
              <w:t>PATCH</w:t>
            </w:r>
          </w:p>
        </w:tc>
        <w:tc>
          <w:tcPr>
            <w:tcW w:w="1271" w:type="pct"/>
            <w:vAlign w:val="center"/>
          </w:tcPr>
          <w:p w14:paraId="3788014D" w14:textId="77777777" w:rsidR="0019099A" w:rsidRPr="00412E2E" w:rsidRDefault="0019099A" w:rsidP="003551D1">
            <w:pPr>
              <w:pStyle w:val="TAL"/>
              <w:keepNext w:val="0"/>
              <w:keepLines w:val="0"/>
              <w:widowControl w:val="0"/>
              <w:jc w:val="center"/>
            </w:pPr>
            <w:r w:rsidRPr="00412E2E">
              <w:t>Csource registration update by id</w:t>
            </w:r>
          </w:p>
        </w:tc>
        <w:tc>
          <w:tcPr>
            <w:tcW w:w="702" w:type="pct"/>
            <w:vAlign w:val="center"/>
          </w:tcPr>
          <w:p w14:paraId="77A6AD54" w14:textId="77777777" w:rsidR="0019099A" w:rsidRPr="00412E2E" w:rsidRDefault="0019099A" w:rsidP="003551D1">
            <w:pPr>
              <w:pStyle w:val="TAL"/>
              <w:keepNext w:val="0"/>
              <w:keepLines w:val="0"/>
              <w:widowControl w:val="0"/>
              <w:jc w:val="center"/>
            </w:pPr>
            <w:r w:rsidRPr="00412E2E">
              <w:t>5.9.3; 6.9.3.2</w:t>
            </w:r>
          </w:p>
        </w:tc>
      </w:tr>
      <w:tr w:rsidR="0019099A" w:rsidRPr="00412E2E" w14:paraId="2CFF145A" w14:textId="77777777" w:rsidTr="003551D1">
        <w:trPr>
          <w:jc w:val="center"/>
        </w:trPr>
        <w:tc>
          <w:tcPr>
            <w:tcW w:w="864" w:type="pct"/>
            <w:vMerge/>
            <w:vAlign w:val="center"/>
          </w:tcPr>
          <w:p w14:paraId="4FC7F4C3" w14:textId="77777777" w:rsidR="0019099A" w:rsidRPr="00412E2E" w:rsidRDefault="0019099A" w:rsidP="003551D1">
            <w:pPr>
              <w:pStyle w:val="TAC"/>
              <w:keepNext w:val="0"/>
              <w:keepLines w:val="0"/>
              <w:widowControl w:val="0"/>
            </w:pPr>
          </w:p>
        </w:tc>
        <w:tc>
          <w:tcPr>
            <w:tcW w:w="1682" w:type="pct"/>
            <w:vMerge/>
            <w:vAlign w:val="center"/>
          </w:tcPr>
          <w:p w14:paraId="4505CAAF" w14:textId="77777777" w:rsidR="0019099A" w:rsidRPr="00412E2E" w:rsidRDefault="0019099A" w:rsidP="003551D1">
            <w:pPr>
              <w:pStyle w:val="TAC"/>
              <w:keepNext w:val="0"/>
              <w:keepLines w:val="0"/>
              <w:widowControl w:val="0"/>
            </w:pPr>
          </w:p>
        </w:tc>
        <w:tc>
          <w:tcPr>
            <w:tcW w:w="481" w:type="pct"/>
            <w:vAlign w:val="center"/>
          </w:tcPr>
          <w:p w14:paraId="0A3D805B" w14:textId="77777777" w:rsidR="0019099A" w:rsidRPr="00412E2E" w:rsidRDefault="0019099A" w:rsidP="003551D1">
            <w:pPr>
              <w:pStyle w:val="TAC"/>
              <w:keepNext w:val="0"/>
              <w:keepLines w:val="0"/>
              <w:widowControl w:val="0"/>
            </w:pPr>
            <w:r w:rsidRPr="00412E2E">
              <w:t>DELETE</w:t>
            </w:r>
          </w:p>
        </w:tc>
        <w:tc>
          <w:tcPr>
            <w:tcW w:w="1271" w:type="pct"/>
            <w:vAlign w:val="center"/>
          </w:tcPr>
          <w:p w14:paraId="7471E24C" w14:textId="77777777" w:rsidR="0019099A" w:rsidRPr="00412E2E" w:rsidRDefault="0019099A" w:rsidP="003551D1">
            <w:pPr>
              <w:pStyle w:val="TAL"/>
              <w:keepNext w:val="0"/>
              <w:keepLines w:val="0"/>
              <w:widowControl w:val="0"/>
              <w:jc w:val="center"/>
            </w:pPr>
            <w:r w:rsidRPr="00412E2E">
              <w:t>Csource registration deletion by id</w:t>
            </w:r>
          </w:p>
        </w:tc>
        <w:tc>
          <w:tcPr>
            <w:tcW w:w="702" w:type="pct"/>
            <w:vAlign w:val="center"/>
          </w:tcPr>
          <w:p w14:paraId="50036323" w14:textId="77777777" w:rsidR="0019099A" w:rsidRPr="00412E2E" w:rsidRDefault="0019099A" w:rsidP="003551D1">
            <w:pPr>
              <w:pStyle w:val="TAL"/>
              <w:keepNext w:val="0"/>
              <w:keepLines w:val="0"/>
              <w:widowControl w:val="0"/>
              <w:jc w:val="center"/>
            </w:pPr>
            <w:r w:rsidRPr="00412E2E">
              <w:t>5.9.4; 6.9.3.3</w:t>
            </w:r>
          </w:p>
        </w:tc>
      </w:tr>
      <w:tr w:rsidR="0019099A" w:rsidRPr="00412E2E" w14:paraId="4F54F6FF" w14:textId="77777777" w:rsidTr="003551D1">
        <w:trPr>
          <w:jc w:val="center"/>
        </w:trPr>
        <w:tc>
          <w:tcPr>
            <w:tcW w:w="864" w:type="pct"/>
            <w:vMerge w:val="restart"/>
            <w:shd w:val="clear" w:color="auto" w:fill="D9D9D9" w:themeFill="background1" w:themeFillShade="D9"/>
            <w:vAlign w:val="center"/>
          </w:tcPr>
          <w:p w14:paraId="50BC83FB" w14:textId="77777777" w:rsidR="0019099A" w:rsidRPr="00412E2E" w:rsidRDefault="0019099A" w:rsidP="003551D1">
            <w:pPr>
              <w:pStyle w:val="TAC"/>
              <w:keepNext w:val="0"/>
              <w:keepLines w:val="0"/>
              <w:widowControl w:val="0"/>
            </w:pPr>
            <w:r w:rsidRPr="00412E2E">
              <w:t>Context source registration subscription list</w:t>
            </w:r>
          </w:p>
        </w:tc>
        <w:tc>
          <w:tcPr>
            <w:tcW w:w="1682" w:type="pct"/>
            <w:vMerge w:val="restart"/>
            <w:shd w:val="clear" w:color="auto" w:fill="D9D9D9" w:themeFill="background1" w:themeFillShade="D9"/>
            <w:vAlign w:val="center"/>
          </w:tcPr>
          <w:p w14:paraId="6B20125E" w14:textId="77777777" w:rsidR="0019099A" w:rsidRPr="00412E2E" w:rsidRDefault="0019099A" w:rsidP="003551D1">
            <w:pPr>
              <w:pStyle w:val="TAC"/>
              <w:keepNext w:val="0"/>
              <w:keepLines w:val="0"/>
              <w:widowControl w:val="0"/>
            </w:pPr>
            <w:r w:rsidRPr="00412E2E">
              <w:t>/csourceSubscriptions/</w:t>
            </w:r>
          </w:p>
        </w:tc>
        <w:tc>
          <w:tcPr>
            <w:tcW w:w="481" w:type="pct"/>
            <w:shd w:val="clear" w:color="auto" w:fill="D9D9D9" w:themeFill="background1" w:themeFillShade="D9"/>
            <w:vAlign w:val="center"/>
          </w:tcPr>
          <w:p w14:paraId="486D865A"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2CC7FB3F" w14:textId="77777777" w:rsidR="0019099A" w:rsidRPr="00412E2E" w:rsidRDefault="0019099A" w:rsidP="003551D1">
            <w:pPr>
              <w:pStyle w:val="TAL"/>
              <w:keepNext w:val="0"/>
              <w:keepLines w:val="0"/>
              <w:widowControl w:val="0"/>
              <w:jc w:val="center"/>
            </w:pPr>
            <w:r w:rsidRPr="00412E2E">
              <w:t>Create subscription to Csource registration</w:t>
            </w:r>
          </w:p>
        </w:tc>
        <w:tc>
          <w:tcPr>
            <w:tcW w:w="702" w:type="pct"/>
            <w:shd w:val="clear" w:color="auto" w:fill="D9D9D9" w:themeFill="background1" w:themeFillShade="D9"/>
            <w:vAlign w:val="center"/>
          </w:tcPr>
          <w:p w14:paraId="0EFE5D7B" w14:textId="77777777" w:rsidR="0019099A" w:rsidRPr="00412E2E" w:rsidRDefault="0019099A" w:rsidP="003551D1">
            <w:pPr>
              <w:pStyle w:val="TAL"/>
              <w:keepNext w:val="0"/>
              <w:keepLines w:val="0"/>
              <w:widowControl w:val="0"/>
              <w:jc w:val="center"/>
            </w:pPr>
            <w:r w:rsidRPr="00412E2E">
              <w:t>5.11.2; 6.12.3.1</w:t>
            </w:r>
          </w:p>
        </w:tc>
      </w:tr>
      <w:tr w:rsidR="0019099A" w:rsidRPr="00412E2E" w14:paraId="394AFEBB" w14:textId="77777777" w:rsidTr="003551D1">
        <w:trPr>
          <w:jc w:val="center"/>
        </w:trPr>
        <w:tc>
          <w:tcPr>
            <w:tcW w:w="864" w:type="pct"/>
            <w:vMerge/>
            <w:shd w:val="clear" w:color="auto" w:fill="D9D9D9" w:themeFill="background1" w:themeFillShade="D9"/>
            <w:vAlign w:val="center"/>
          </w:tcPr>
          <w:p w14:paraId="09948123"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212ACFCB"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02725B71"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782AB678" w14:textId="77777777" w:rsidR="0019099A" w:rsidRPr="00412E2E" w:rsidRDefault="0019099A" w:rsidP="003551D1">
            <w:pPr>
              <w:pStyle w:val="TAL"/>
              <w:keepNext w:val="0"/>
              <w:keepLines w:val="0"/>
              <w:widowControl w:val="0"/>
              <w:jc w:val="center"/>
            </w:pPr>
            <w:r w:rsidRPr="00412E2E">
              <w:t>Retrieval of list of subscription to Csource registration</w:t>
            </w:r>
          </w:p>
        </w:tc>
        <w:tc>
          <w:tcPr>
            <w:tcW w:w="702" w:type="pct"/>
            <w:shd w:val="clear" w:color="auto" w:fill="D9D9D9" w:themeFill="background1" w:themeFillShade="D9"/>
            <w:vAlign w:val="center"/>
          </w:tcPr>
          <w:p w14:paraId="19A7112F" w14:textId="77777777" w:rsidR="0019099A" w:rsidRPr="00412E2E" w:rsidRDefault="0019099A" w:rsidP="003551D1">
            <w:pPr>
              <w:pStyle w:val="TAL"/>
              <w:keepNext w:val="0"/>
              <w:keepLines w:val="0"/>
              <w:widowControl w:val="0"/>
              <w:tabs>
                <w:tab w:val="left" w:pos="398"/>
              </w:tabs>
              <w:jc w:val="center"/>
            </w:pPr>
            <w:r w:rsidRPr="00412E2E">
              <w:t>5.11.5; 6.12.3.2</w:t>
            </w:r>
          </w:p>
        </w:tc>
      </w:tr>
      <w:tr w:rsidR="0019099A" w:rsidRPr="00412E2E" w14:paraId="7487C08E" w14:textId="77777777" w:rsidTr="003551D1">
        <w:trPr>
          <w:jc w:val="center"/>
        </w:trPr>
        <w:tc>
          <w:tcPr>
            <w:tcW w:w="864" w:type="pct"/>
            <w:vMerge w:val="restart"/>
            <w:vAlign w:val="center"/>
          </w:tcPr>
          <w:p w14:paraId="0D1B30CA" w14:textId="77777777" w:rsidR="0019099A" w:rsidRPr="00412E2E" w:rsidRDefault="0019099A" w:rsidP="003551D1">
            <w:pPr>
              <w:pStyle w:val="TAC"/>
              <w:keepNext w:val="0"/>
              <w:keepLines w:val="0"/>
              <w:widowControl w:val="0"/>
            </w:pPr>
            <w:r w:rsidRPr="00412E2E">
              <w:t>Context source registration subscription by Id</w:t>
            </w:r>
          </w:p>
        </w:tc>
        <w:tc>
          <w:tcPr>
            <w:tcW w:w="1682" w:type="pct"/>
            <w:vMerge w:val="restart"/>
            <w:vAlign w:val="center"/>
          </w:tcPr>
          <w:p w14:paraId="672B7B97" w14:textId="77777777" w:rsidR="0019099A" w:rsidRPr="00412E2E" w:rsidRDefault="0019099A" w:rsidP="003551D1">
            <w:pPr>
              <w:pStyle w:val="TAC"/>
              <w:keepNext w:val="0"/>
              <w:keepLines w:val="0"/>
              <w:widowControl w:val="0"/>
            </w:pPr>
            <w:r w:rsidRPr="00412E2E">
              <w:t>/csourceSubscriptions/{subscriptionId}</w:t>
            </w:r>
          </w:p>
        </w:tc>
        <w:tc>
          <w:tcPr>
            <w:tcW w:w="481" w:type="pct"/>
            <w:vAlign w:val="center"/>
          </w:tcPr>
          <w:p w14:paraId="0A313144" w14:textId="77777777" w:rsidR="0019099A" w:rsidRPr="00412E2E" w:rsidRDefault="0019099A" w:rsidP="003551D1">
            <w:pPr>
              <w:pStyle w:val="TAC"/>
              <w:keepNext w:val="0"/>
              <w:keepLines w:val="0"/>
              <w:widowControl w:val="0"/>
            </w:pPr>
            <w:r w:rsidRPr="00412E2E">
              <w:t>GET</w:t>
            </w:r>
          </w:p>
        </w:tc>
        <w:tc>
          <w:tcPr>
            <w:tcW w:w="1271" w:type="pct"/>
            <w:vAlign w:val="center"/>
          </w:tcPr>
          <w:p w14:paraId="1C3BB647" w14:textId="77777777" w:rsidR="0019099A" w:rsidRPr="00412E2E" w:rsidRDefault="0019099A" w:rsidP="003551D1">
            <w:pPr>
              <w:pStyle w:val="TAL"/>
              <w:keepNext w:val="0"/>
              <w:keepLines w:val="0"/>
              <w:widowControl w:val="0"/>
              <w:jc w:val="center"/>
            </w:pPr>
            <w:r w:rsidRPr="00412E2E">
              <w:t>Csource registration subscription retrieval by id</w:t>
            </w:r>
          </w:p>
        </w:tc>
        <w:tc>
          <w:tcPr>
            <w:tcW w:w="702" w:type="pct"/>
            <w:vAlign w:val="center"/>
          </w:tcPr>
          <w:p w14:paraId="39CC7A97" w14:textId="77777777" w:rsidR="0019099A" w:rsidRPr="00412E2E" w:rsidRDefault="0019099A" w:rsidP="003551D1">
            <w:pPr>
              <w:pStyle w:val="TAL"/>
              <w:keepNext w:val="0"/>
              <w:keepLines w:val="0"/>
              <w:widowControl w:val="0"/>
              <w:jc w:val="center"/>
            </w:pPr>
            <w:r w:rsidRPr="00412E2E">
              <w:t>5.11.4; 6.13.3.1</w:t>
            </w:r>
          </w:p>
        </w:tc>
      </w:tr>
      <w:tr w:rsidR="0019099A" w:rsidRPr="00412E2E" w14:paraId="327848B8" w14:textId="77777777" w:rsidTr="003551D1">
        <w:trPr>
          <w:jc w:val="center"/>
        </w:trPr>
        <w:tc>
          <w:tcPr>
            <w:tcW w:w="864" w:type="pct"/>
            <w:vMerge/>
            <w:vAlign w:val="center"/>
          </w:tcPr>
          <w:p w14:paraId="16F2EF4A" w14:textId="77777777" w:rsidR="0019099A" w:rsidRPr="00412E2E" w:rsidRDefault="0019099A" w:rsidP="003551D1">
            <w:pPr>
              <w:pStyle w:val="TAC"/>
              <w:keepNext w:val="0"/>
              <w:keepLines w:val="0"/>
              <w:widowControl w:val="0"/>
            </w:pPr>
          </w:p>
        </w:tc>
        <w:tc>
          <w:tcPr>
            <w:tcW w:w="1682" w:type="pct"/>
            <w:vMerge/>
            <w:vAlign w:val="center"/>
          </w:tcPr>
          <w:p w14:paraId="00D2AC59" w14:textId="77777777" w:rsidR="0019099A" w:rsidRPr="00412E2E" w:rsidRDefault="0019099A" w:rsidP="003551D1">
            <w:pPr>
              <w:pStyle w:val="TAC"/>
              <w:keepNext w:val="0"/>
              <w:keepLines w:val="0"/>
              <w:widowControl w:val="0"/>
            </w:pPr>
          </w:p>
        </w:tc>
        <w:tc>
          <w:tcPr>
            <w:tcW w:w="481" w:type="pct"/>
            <w:vAlign w:val="center"/>
          </w:tcPr>
          <w:p w14:paraId="2D2A8A3B" w14:textId="77777777" w:rsidR="0019099A" w:rsidRPr="00412E2E" w:rsidRDefault="0019099A" w:rsidP="003551D1">
            <w:pPr>
              <w:pStyle w:val="TAC"/>
              <w:keepNext w:val="0"/>
              <w:keepLines w:val="0"/>
              <w:widowControl w:val="0"/>
            </w:pPr>
            <w:r w:rsidRPr="00412E2E">
              <w:t>PATCH</w:t>
            </w:r>
          </w:p>
        </w:tc>
        <w:tc>
          <w:tcPr>
            <w:tcW w:w="1271" w:type="pct"/>
            <w:vAlign w:val="center"/>
          </w:tcPr>
          <w:p w14:paraId="5405C03E" w14:textId="77777777" w:rsidR="0019099A" w:rsidRPr="00412E2E" w:rsidRDefault="0019099A" w:rsidP="003551D1">
            <w:pPr>
              <w:pStyle w:val="TAL"/>
              <w:keepNext w:val="0"/>
              <w:keepLines w:val="0"/>
              <w:widowControl w:val="0"/>
              <w:jc w:val="center"/>
            </w:pPr>
            <w:r w:rsidRPr="00412E2E">
              <w:t>Csource registration subscription update by id</w:t>
            </w:r>
          </w:p>
        </w:tc>
        <w:tc>
          <w:tcPr>
            <w:tcW w:w="702" w:type="pct"/>
            <w:vAlign w:val="center"/>
          </w:tcPr>
          <w:p w14:paraId="7BACE273" w14:textId="77777777" w:rsidR="0019099A" w:rsidRPr="00412E2E" w:rsidRDefault="0019099A" w:rsidP="003551D1">
            <w:pPr>
              <w:pStyle w:val="TAL"/>
              <w:keepNext w:val="0"/>
              <w:keepLines w:val="0"/>
              <w:widowControl w:val="0"/>
              <w:jc w:val="center"/>
            </w:pPr>
            <w:r w:rsidRPr="00412E2E">
              <w:t>5.11.3; 6.13.3.2</w:t>
            </w:r>
          </w:p>
        </w:tc>
      </w:tr>
      <w:tr w:rsidR="0019099A" w:rsidRPr="00412E2E" w14:paraId="064A084F" w14:textId="77777777" w:rsidTr="003551D1">
        <w:trPr>
          <w:jc w:val="center"/>
        </w:trPr>
        <w:tc>
          <w:tcPr>
            <w:tcW w:w="864" w:type="pct"/>
            <w:vMerge/>
            <w:vAlign w:val="center"/>
          </w:tcPr>
          <w:p w14:paraId="4B8A86E5" w14:textId="77777777" w:rsidR="0019099A" w:rsidRPr="00412E2E" w:rsidRDefault="0019099A" w:rsidP="003551D1">
            <w:pPr>
              <w:pStyle w:val="TAC"/>
              <w:keepNext w:val="0"/>
              <w:keepLines w:val="0"/>
              <w:widowControl w:val="0"/>
            </w:pPr>
          </w:p>
        </w:tc>
        <w:tc>
          <w:tcPr>
            <w:tcW w:w="1682" w:type="pct"/>
            <w:vMerge/>
            <w:vAlign w:val="center"/>
          </w:tcPr>
          <w:p w14:paraId="1C65E70B" w14:textId="77777777" w:rsidR="0019099A" w:rsidRPr="00412E2E" w:rsidRDefault="0019099A" w:rsidP="003551D1">
            <w:pPr>
              <w:pStyle w:val="TAC"/>
              <w:keepNext w:val="0"/>
              <w:keepLines w:val="0"/>
              <w:widowControl w:val="0"/>
            </w:pPr>
          </w:p>
        </w:tc>
        <w:tc>
          <w:tcPr>
            <w:tcW w:w="481" w:type="pct"/>
            <w:vAlign w:val="center"/>
          </w:tcPr>
          <w:p w14:paraId="0C5D6166" w14:textId="77777777" w:rsidR="0019099A" w:rsidRPr="00412E2E" w:rsidRDefault="0019099A" w:rsidP="003551D1">
            <w:pPr>
              <w:pStyle w:val="TAC"/>
              <w:keepNext w:val="0"/>
              <w:keepLines w:val="0"/>
              <w:widowControl w:val="0"/>
            </w:pPr>
            <w:r w:rsidRPr="00412E2E">
              <w:t>DELETE</w:t>
            </w:r>
          </w:p>
        </w:tc>
        <w:tc>
          <w:tcPr>
            <w:tcW w:w="1271" w:type="pct"/>
            <w:vAlign w:val="center"/>
          </w:tcPr>
          <w:p w14:paraId="756E35B5" w14:textId="77777777" w:rsidR="0019099A" w:rsidRPr="00412E2E" w:rsidRDefault="0019099A" w:rsidP="003551D1">
            <w:pPr>
              <w:pStyle w:val="TAL"/>
              <w:keepNext w:val="0"/>
              <w:keepLines w:val="0"/>
              <w:widowControl w:val="0"/>
              <w:jc w:val="center"/>
            </w:pPr>
            <w:r w:rsidRPr="00412E2E">
              <w:t>Csource registration subscription deletion by id</w:t>
            </w:r>
          </w:p>
        </w:tc>
        <w:tc>
          <w:tcPr>
            <w:tcW w:w="702" w:type="pct"/>
            <w:vAlign w:val="center"/>
          </w:tcPr>
          <w:p w14:paraId="200F4EAD" w14:textId="77777777" w:rsidR="0019099A" w:rsidRPr="00412E2E" w:rsidRDefault="0019099A" w:rsidP="003551D1">
            <w:pPr>
              <w:pStyle w:val="TAL"/>
              <w:keepNext w:val="0"/>
              <w:keepLines w:val="0"/>
              <w:widowControl w:val="0"/>
              <w:jc w:val="center"/>
            </w:pPr>
            <w:r w:rsidRPr="00412E2E">
              <w:t>5.11.6; 6.13.3.3</w:t>
            </w:r>
          </w:p>
        </w:tc>
      </w:tr>
      <w:tr w:rsidR="0019099A" w:rsidRPr="00412E2E" w14:paraId="61C2AB92" w14:textId="77777777" w:rsidTr="003551D1">
        <w:trPr>
          <w:jc w:val="center"/>
        </w:trPr>
        <w:tc>
          <w:tcPr>
            <w:tcW w:w="864" w:type="pct"/>
            <w:shd w:val="clear" w:color="auto" w:fill="D9D9D9" w:themeFill="background1" w:themeFillShade="D9"/>
            <w:vAlign w:val="center"/>
          </w:tcPr>
          <w:p w14:paraId="612D80C9" w14:textId="77777777" w:rsidR="0019099A" w:rsidRPr="00412E2E" w:rsidRDefault="0019099A" w:rsidP="003551D1">
            <w:pPr>
              <w:pStyle w:val="TAC"/>
              <w:keepNext w:val="0"/>
              <w:keepLines w:val="0"/>
              <w:widowControl w:val="0"/>
            </w:pPr>
            <w:r w:rsidRPr="00412E2E">
              <w:t>Entity Operations. Create</w:t>
            </w:r>
          </w:p>
        </w:tc>
        <w:tc>
          <w:tcPr>
            <w:tcW w:w="1682" w:type="pct"/>
            <w:shd w:val="clear" w:color="auto" w:fill="D9D9D9" w:themeFill="background1" w:themeFillShade="D9"/>
            <w:vAlign w:val="center"/>
          </w:tcPr>
          <w:p w14:paraId="29B280CD" w14:textId="77777777" w:rsidR="0019099A" w:rsidRPr="00412E2E" w:rsidRDefault="0019099A" w:rsidP="003551D1">
            <w:pPr>
              <w:pStyle w:val="TAC"/>
              <w:keepNext w:val="0"/>
              <w:keepLines w:val="0"/>
              <w:widowControl w:val="0"/>
            </w:pPr>
            <w:r w:rsidRPr="00412E2E">
              <w:t>/entityOperations/create</w:t>
            </w:r>
          </w:p>
        </w:tc>
        <w:tc>
          <w:tcPr>
            <w:tcW w:w="481" w:type="pct"/>
            <w:shd w:val="clear" w:color="auto" w:fill="D9D9D9" w:themeFill="background1" w:themeFillShade="D9"/>
            <w:vAlign w:val="center"/>
          </w:tcPr>
          <w:p w14:paraId="400413E3"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777BB604" w14:textId="77777777" w:rsidR="0019099A" w:rsidRPr="00412E2E" w:rsidRDefault="0019099A" w:rsidP="003551D1">
            <w:pPr>
              <w:pStyle w:val="TAL"/>
              <w:keepNext w:val="0"/>
              <w:keepLines w:val="0"/>
              <w:widowControl w:val="0"/>
              <w:jc w:val="center"/>
            </w:pPr>
            <w:r w:rsidRPr="00412E2E">
              <w:t>Batch Entity creation</w:t>
            </w:r>
          </w:p>
        </w:tc>
        <w:tc>
          <w:tcPr>
            <w:tcW w:w="702" w:type="pct"/>
            <w:shd w:val="clear" w:color="auto" w:fill="D9D9D9" w:themeFill="background1" w:themeFillShade="D9"/>
            <w:vAlign w:val="center"/>
          </w:tcPr>
          <w:p w14:paraId="6002AD63" w14:textId="77777777" w:rsidR="0019099A" w:rsidRPr="00412E2E" w:rsidRDefault="0019099A" w:rsidP="003551D1">
            <w:pPr>
              <w:pStyle w:val="TAL"/>
              <w:keepNext w:val="0"/>
              <w:keepLines w:val="0"/>
              <w:widowControl w:val="0"/>
              <w:jc w:val="center"/>
            </w:pPr>
            <w:r w:rsidRPr="00412E2E">
              <w:t>5.6.7; 6.14.3.1</w:t>
            </w:r>
          </w:p>
        </w:tc>
      </w:tr>
      <w:tr w:rsidR="0019099A" w:rsidRPr="00412E2E" w14:paraId="179C0C09" w14:textId="77777777" w:rsidTr="003551D1">
        <w:trPr>
          <w:jc w:val="center"/>
        </w:trPr>
        <w:tc>
          <w:tcPr>
            <w:tcW w:w="864" w:type="pct"/>
            <w:vAlign w:val="center"/>
          </w:tcPr>
          <w:p w14:paraId="043CDC81" w14:textId="77777777" w:rsidR="0019099A" w:rsidRPr="00412E2E" w:rsidRDefault="0019099A" w:rsidP="003551D1">
            <w:pPr>
              <w:pStyle w:val="TAC"/>
              <w:keepNext w:val="0"/>
              <w:keepLines w:val="0"/>
              <w:widowControl w:val="0"/>
            </w:pPr>
            <w:r w:rsidRPr="00412E2E">
              <w:t>Entity Operations. Upsert</w:t>
            </w:r>
          </w:p>
        </w:tc>
        <w:tc>
          <w:tcPr>
            <w:tcW w:w="1682" w:type="pct"/>
            <w:vAlign w:val="center"/>
          </w:tcPr>
          <w:p w14:paraId="2DE3F9E3" w14:textId="77777777" w:rsidR="0019099A" w:rsidRPr="00412E2E" w:rsidRDefault="0019099A" w:rsidP="003551D1">
            <w:pPr>
              <w:pStyle w:val="TAC"/>
              <w:keepNext w:val="0"/>
              <w:keepLines w:val="0"/>
              <w:widowControl w:val="0"/>
            </w:pPr>
            <w:r w:rsidRPr="00412E2E">
              <w:t>/entityOperations/upsert</w:t>
            </w:r>
          </w:p>
        </w:tc>
        <w:tc>
          <w:tcPr>
            <w:tcW w:w="481" w:type="pct"/>
            <w:vAlign w:val="center"/>
          </w:tcPr>
          <w:p w14:paraId="1DF635B6" w14:textId="77777777" w:rsidR="0019099A" w:rsidRPr="00412E2E" w:rsidRDefault="0019099A" w:rsidP="003551D1">
            <w:pPr>
              <w:pStyle w:val="TAC"/>
              <w:keepNext w:val="0"/>
              <w:keepLines w:val="0"/>
              <w:widowControl w:val="0"/>
            </w:pPr>
            <w:r w:rsidRPr="00412E2E">
              <w:t>POST</w:t>
            </w:r>
          </w:p>
        </w:tc>
        <w:tc>
          <w:tcPr>
            <w:tcW w:w="1271" w:type="pct"/>
            <w:vAlign w:val="center"/>
          </w:tcPr>
          <w:p w14:paraId="09773C18" w14:textId="77777777" w:rsidR="0019099A" w:rsidRPr="00412E2E" w:rsidRDefault="0019099A" w:rsidP="003551D1">
            <w:pPr>
              <w:pStyle w:val="TAL"/>
              <w:keepNext w:val="0"/>
              <w:keepLines w:val="0"/>
              <w:widowControl w:val="0"/>
              <w:jc w:val="center"/>
            </w:pPr>
            <w:r w:rsidRPr="00412E2E">
              <w:t>Batch Entity creation or update (</w:t>
            </w:r>
            <w:r w:rsidRPr="00412E2E">
              <w:rPr>
                <w:rStyle w:val="HTMLVariable"/>
              </w:rPr>
              <w:t>upsert</w:t>
            </w:r>
            <w:r w:rsidRPr="00412E2E">
              <w:t>)</w:t>
            </w:r>
          </w:p>
        </w:tc>
        <w:tc>
          <w:tcPr>
            <w:tcW w:w="702" w:type="pct"/>
            <w:vAlign w:val="center"/>
          </w:tcPr>
          <w:p w14:paraId="3E49284E" w14:textId="77777777" w:rsidR="0019099A" w:rsidRPr="00412E2E" w:rsidRDefault="0019099A" w:rsidP="003551D1">
            <w:pPr>
              <w:pStyle w:val="TAL"/>
              <w:keepNext w:val="0"/>
              <w:keepLines w:val="0"/>
              <w:widowControl w:val="0"/>
              <w:jc w:val="center"/>
            </w:pPr>
            <w:r w:rsidRPr="00412E2E">
              <w:t>5.6.8; 6.15.3.1</w:t>
            </w:r>
          </w:p>
        </w:tc>
      </w:tr>
      <w:tr w:rsidR="0019099A" w:rsidRPr="00412E2E" w14:paraId="2990D1FA" w14:textId="77777777" w:rsidTr="003551D1">
        <w:trPr>
          <w:jc w:val="center"/>
        </w:trPr>
        <w:tc>
          <w:tcPr>
            <w:tcW w:w="864" w:type="pct"/>
            <w:shd w:val="clear" w:color="auto" w:fill="D9D9D9" w:themeFill="background1" w:themeFillShade="D9"/>
            <w:vAlign w:val="center"/>
          </w:tcPr>
          <w:p w14:paraId="5886649F" w14:textId="77777777" w:rsidR="0019099A" w:rsidRPr="00412E2E" w:rsidRDefault="0019099A" w:rsidP="003551D1">
            <w:pPr>
              <w:pStyle w:val="TAC"/>
              <w:keepNext w:val="0"/>
              <w:keepLines w:val="0"/>
              <w:widowControl w:val="0"/>
            </w:pPr>
            <w:r w:rsidRPr="00412E2E">
              <w:t>Entity Operations. Update</w:t>
            </w:r>
          </w:p>
        </w:tc>
        <w:tc>
          <w:tcPr>
            <w:tcW w:w="1682" w:type="pct"/>
            <w:shd w:val="clear" w:color="auto" w:fill="D9D9D9" w:themeFill="background1" w:themeFillShade="D9"/>
            <w:vAlign w:val="center"/>
          </w:tcPr>
          <w:p w14:paraId="36CF202C" w14:textId="77777777" w:rsidR="0019099A" w:rsidRPr="00412E2E" w:rsidRDefault="0019099A" w:rsidP="003551D1">
            <w:pPr>
              <w:pStyle w:val="TAC"/>
              <w:keepNext w:val="0"/>
              <w:keepLines w:val="0"/>
              <w:widowControl w:val="0"/>
            </w:pPr>
            <w:r w:rsidRPr="00412E2E">
              <w:t>/entityOperations/update</w:t>
            </w:r>
          </w:p>
        </w:tc>
        <w:tc>
          <w:tcPr>
            <w:tcW w:w="481" w:type="pct"/>
            <w:shd w:val="clear" w:color="auto" w:fill="D9D9D9" w:themeFill="background1" w:themeFillShade="D9"/>
            <w:vAlign w:val="center"/>
          </w:tcPr>
          <w:p w14:paraId="43120DDA"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26AA442E" w14:textId="77777777" w:rsidR="0019099A" w:rsidRPr="00412E2E" w:rsidRDefault="0019099A" w:rsidP="003551D1">
            <w:pPr>
              <w:pStyle w:val="TAL"/>
              <w:keepNext w:val="0"/>
              <w:keepLines w:val="0"/>
              <w:widowControl w:val="0"/>
              <w:jc w:val="center"/>
            </w:pPr>
            <w:r w:rsidRPr="00412E2E">
              <w:t>Batch Entity update</w:t>
            </w:r>
          </w:p>
        </w:tc>
        <w:tc>
          <w:tcPr>
            <w:tcW w:w="702" w:type="pct"/>
            <w:shd w:val="clear" w:color="auto" w:fill="D9D9D9" w:themeFill="background1" w:themeFillShade="D9"/>
            <w:vAlign w:val="center"/>
          </w:tcPr>
          <w:p w14:paraId="6D066656" w14:textId="77777777" w:rsidR="0019099A" w:rsidRPr="00412E2E" w:rsidRDefault="0019099A" w:rsidP="003551D1">
            <w:pPr>
              <w:pStyle w:val="TAL"/>
              <w:keepNext w:val="0"/>
              <w:keepLines w:val="0"/>
              <w:widowControl w:val="0"/>
              <w:jc w:val="center"/>
            </w:pPr>
            <w:r w:rsidRPr="00412E2E">
              <w:t>5.6.9; 6.16.3.1</w:t>
            </w:r>
          </w:p>
        </w:tc>
      </w:tr>
      <w:tr w:rsidR="0019099A" w:rsidRPr="00412E2E" w14:paraId="1002A84F" w14:textId="77777777" w:rsidTr="003551D1">
        <w:trPr>
          <w:jc w:val="center"/>
        </w:trPr>
        <w:tc>
          <w:tcPr>
            <w:tcW w:w="864" w:type="pct"/>
            <w:vAlign w:val="center"/>
          </w:tcPr>
          <w:p w14:paraId="33D42A7B" w14:textId="77777777" w:rsidR="0019099A" w:rsidRPr="00412E2E" w:rsidRDefault="0019099A" w:rsidP="003551D1">
            <w:pPr>
              <w:pStyle w:val="TAC"/>
              <w:keepNext w:val="0"/>
              <w:keepLines w:val="0"/>
              <w:widowControl w:val="0"/>
            </w:pPr>
            <w:r w:rsidRPr="00412E2E">
              <w:t>Entity Operations. Delete</w:t>
            </w:r>
          </w:p>
        </w:tc>
        <w:tc>
          <w:tcPr>
            <w:tcW w:w="1682" w:type="pct"/>
            <w:vAlign w:val="center"/>
          </w:tcPr>
          <w:p w14:paraId="6D6E6F2C" w14:textId="77777777" w:rsidR="0019099A" w:rsidRPr="00412E2E" w:rsidRDefault="0019099A" w:rsidP="003551D1">
            <w:pPr>
              <w:pStyle w:val="TAC"/>
              <w:keepNext w:val="0"/>
              <w:keepLines w:val="0"/>
              <w:widowControl w:val="0"/>
            </w:pPr>
            <w:r w:rsidRPr="00412E2E">
              <w:t>/entityOperations/delete</w:t>
            </w:r>
          </w:p>
        </w:tc>
        <w:tc>
          <w:tcPr>
            <w:tcW w:w="481" w:type="pct"/>
            <w:vAlign w:val="center"/>
          </w:tcPr>
          <w:p w14:paraId="40ABD78E" w14:textId="77777777" w:rsidR="0019099A" w:rsidRPr="00412E2E" w:rsidRDefault="0019099A" w:rsidP="003551D1">
            <w:pPr>
              <w:pStyle w:val="TAC"/>
              <w:keepNext w:val="0"/>
              <w:keepLines w:val="0"/>
              <w:widowControl w:val="0"/>
            </w:pPr>
            <w:r w:rsidRPr="00412E2E">
              <w:t>POST</w:t>
            </w:r>
          </w:p>
        </w:tc>
        <w:tc>
          <w:tcPr>
            <w:tcW w:w="1271" w:type="pct"/>
            <w:vAlign w:val="center"/>
          </w:tcPr>
          <w:p w14:paraId="1B794412" w14:textId="77777777" w:rsidR="0019099A" w:rsidRPr="00412E2E" w:rsidRDefault="0019099A" w:rsidP="003551D1">
            <w:pPr>
              <w:pStyle w:val="TAL"/>
              <w:keepNext w:val="0"/>
              <w:keepLines w:val="0"/>
              <w:widowControl w:val="0"/>
              <w:jc w:val="center"/>
            </w:pPr>
            <w:r w:rsidRPr="00412E2E">
              <w:t>Batch Entity deletion</w:t>
            </w:r>
          </w:p>
        </w:tc>
        <w:tc>
          <w:tcPr>
            <w:tcW w:w="702" w:type="pct"/>
            <w:vAlign w:val="center"/>
          </w:tcPr>
          <w:p w14:paraId="16352615" w14:textId="77777777" w:rsidR="0019099A" w:rsidRPr="00412E2E" w:rsidRDefault="0019099A" w:rsidP="003551D1">
            <w:pPr>
              <w:pStyle w:val="TAL"/>
              <w:keepNext w:val="0"/>
              <w:keepLines w:val="0"/>
              <w:widowControl w:val="0"/>
              <w:jc w:val="center"/>
            </w:pPr>
            <w:r w:rsidRPr="00412E2E">
              <w:t>5.6.10; 6.17.3.1</w:t>
            </w:r>
          </w:p>
        </w:tc>
      </w:tr>
      <w:tr w:rsidR="0019099A" w:rsidRPr="00412E2E" w14:paraId="6A312C39" w14:textId="77777777" w:rsidTr="003551D1">
        <w:trPr>
          <w:jc w:val="center"/>
        </w:trPr>
        <w:tc>
          <w:tcPr>
            <w:tcW w:w="864" w:type="pct"/>
            <w:shd w:val="clear" w:color="auto" w:fill="D9D9D9" w:themeFill="background1" w:themeFillShade="D9"/>
            <w:vAlign w:val="center"/>
          </w:tcPr>
          <w:p w14:paraId="50FF8669" w14:textId="77777777" w:rsidR="0019099A" w:rsidRPr="00412E2E" w:rsidRDefault="0019099A" w:rsidP="003551D1">
            <w:pPr>
              <w:pStyle w:val="TAC"/>
              <w:keepNext w:val="0"/>
              <w:keepLines w:val="0"/>
              <w:widowControl w:val="0"/>
            </w:pPr>
            <w:r w:rsidRPr="00412E2E">
              <w:t>Entity Operations. Query</w:t>
            </w:r>
          </w:p>
        </w:tc>
        <w:tc>
          <w:tcPr>
            <w:tcW w:w="1682" w:type="pct"/>
            <w:shd w:val="clear" w:color="auto" w:fill="D9D9D9" w:themeFill="background1" w:themeFillShade="D9"/>
            <w:vAlign w:val="center"/>
          </w:tcPr>
          <w:p w14:paraId="75D44E52" w14:textId="77777777" w:rsidR="0019099A" w:rsidRPr="00412E2E" w:rsidRDefault="0019099A" w:rsidP="003551D1">
            <w:pPr>
              <w:pStyle w:val="TAC"/>
              <w:keepNext w:val="0"/>
              <w:keepLines w:val="0"/>
              <w:widowControl w:val="0"/>
            </w:pPr>
            <w:r w:rsidRPr="00412E2E">
              <w:t>/entityOperations/query</w:t>
            </w:r>
          </w:p>
        </w:tc>
        <w:tc>
          <w:tcPr>
            <w:tcW w:w="481" w:type="pct"/>
            <w:shd w:val="clear" w:color="auto" w:fill="D9D9D9" w:themeFill="background1" w:themeFillShade="D9"/>
            <w:vAlign w:val="center"/>
          </w:tcPr>
          <w:p w14:paraId="6CCD9A5F"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26A80EA6" w14:textId="77777777" w:rsidR="0019099A" w:rsidRPr="00412E2E" w:rsidRDefault="0019099A" w:rsidP="003551D1">
            <w:pPr>
              <w:pStyle w:val="TAL"/>
              <w:keepNext w:val="0"/>
              <w:keepLines w:val="0"/>
              <w:widowControl w:val="0"/>
              <w:jc w:val="center"/>
            </w:pPr>
            <w:r w:rsidRPr="00412E2E">
              <w:t>Query entities based on POST</w:t>
            </w:r>
          </w:p>
        </w:tc>
        <w:tc>
          <w:tcPr>
            <w:tcW w:w="702" w:type="pct"/>
            <w:shd w:val="clear" w:color="auto" w:fill="D9D9D9" w:themeFill="background1" w:themeFillShade="D9"/>
            <w:vAlign w:val="center"/>
          </w:tcPr>
          <w:p w14:paraId="1846AB95" w14:textId="77777777" w:rsidR="0019099A" w:rsidRPr="00412E2E" w:rsidRDefault="0019099A" w:rsidP="003551D1">
            <w:pPr>
              <w:pStyle w:val="TAL"/>
              <w:keepNext w:val="0"/>
              <w:keepLines w:val="0"/>
              <w:widowControl w:val="0"/>
              <w:jc w:val="center"/>
            </w:pPr>
            <w:r w:rsidRPr="00412E2E">
              <w:t>5.7.2; 6.23.3.1</w:t>
            </w:r>
          </w:p>
        </w:tc>
      </w:tr>
      <w:tr w:rsidR="0019099A" w:rsidRPr="00412E2E" w14:paraId="58F9D65A" w14:textId="77777777" w:rsidTr="003551D1">
        <w:trPr>
          <w:jc w:val="center"/>
        </w:trPr>
        <w:tc>
          <w:tcPr>
            <w:tcW w:w="864" w:type="pct"/>
            <w:vAlign w:val="center"/>
          </w:tcPr>
          <w:p w14:paraId="7B7A7047" w14:textId="77777777" w:rsidR="0019099A" w:rsidRPr="00412E2E" w:rsidRDefault="0019099A" w:rsidP="003551D1">
            <w:pPr>
              <w:pStyle w:val="TAC"/>
              <w:keepNext w:val="0"/>
              <w:keepLines w:val="0"/>
              <w:widowControl w:val="0"/>
            </w:pPr>
            <w:r w:rsidRPr="00412E2E">
              <w:t>Entity Operations.</w:t>
            </w:r>
          </w:p>
          <w:p w14:paraId="23325160" w14:textId="77777777" w:rsidR="0019099A" w:rsidRPr="00412E2E" w:rsidRDefault="0019099A" w:rsidP="003551D1">
            <w:pPr>
              <w:pStyle w:val="TAC"/>
              <w:keepNext w:val="0"/>
              <w:keepLines w:val="0"/>
              <w:widowControl w:val="0"/>
            </w:pPr>
            <w:r w:rsidRPr="00412E2E">
              <w:t>Merge</w:t>
            </w:r>
          </w:p>
        </w:tc>
        <w:tc>
          <w:tcPr>
            <w:tcW w:w="1682" w:type="pct"/>
            <w:vAlign w:val="center"/>
          </w:tcPr>
          <w:p w14:paraId="5C6893D5" w14:textId="77777777" w:rsidR="0019099A" w:rsidRPr="00412E2E" w:rsidRDefault="0019099A" w:rsidP="003551D1">
            <w:pPr>
              <w:pStyle w:val="TAC"/>
              <w:keepNext w:val="0"/>
              <w:keepLines w:val="0"/>
              <w:widowControl w:val="0"/>
            </w:pPr>
            <w:r w:rsidRPr="00412E2E">
              <w:t>/entityOperations/merge</w:t>
            </w:r>
          </w:p>
        </w:tc>
        <w:tc>
          <w:tcPr>
            <w:tcW w:w="481" w:type="pct"/>
            <w:vAlign w:val="center"/>
          </w:tcPr>
          <w:p w14:paraId="32FC48EB" w14:textId="77777777" w:rsidR="0019099A" w:rsidRPr="00412E2E" w:rsidRDefault="0019099A" w:rsidP="003551D1">
            <w:pPr>
              <w:pStyle w:val="TAC"/>
              <w:keepNext w:val="0"/>
              <w:keepLines w:val="0"/>
              <w:widowControl w:val="0"/>
            </w:pPr>
            <w:r w:rsidRPr="00412E2E">
              <w:t>POST</w:t>
            </w:r>
          </w:p>
        </w:tc>
        <w:tc>
          <w:tcPr>
            <w:tcW w:w="1271" w:type="pct"/>
            <w:vAlign w:val="center"/>
          </w:tcPr>
          <w:p w14:paraId="1386207D" w14:textId="77777777" w:rsidR="0019099A" w:rsidRPr="00412E2E" w:rsidRDefault="0019099A" w:rsidP="003551D1">
            <w:pPr>
              <w:pStyle w:val="TAL"/>
              <w:keepNext w:val="0"/>
              <w:keepLines w:val="0"/>
              <w:widowControl w:val="0"/>
              <w:jc w:val="center"/>
            </w:pPr>
            <w:r w:rsidRPr="00412E2E">
              <w:t>Batch Entity merge</w:t>
            </w:r>
          </w:p>
        </w:tc>
        <w:tc>
          <w:tcPr>
            <w:tcW w:w="702" w:type="pct"/>
            <w:vAlign w:val="center"/>
          </w:tcPr>
          <w:p w14:paraId="1B9908F8" w14:textId="77777777" w:rsidR="0019099A" w:rsidRPr="00412E2E" w:rsidRDefault="0019099A" w:rsidP="003551D1">
            <w:pPr>
              <w:pStyle w:val="TAL"/>
              <w:keepNext w:val="0"/>
              <w:keepLines w:val="0"/>
              <w:widowControl w:val="0"/>
              <w:jc w:val="center"/>
            </w:pPr>
            <w:r w:rsidRPr="00412E2E">
              <w:t>5.6.20; 6.31.3.1</w:t>
            </w:r>
          </w:p>
        </w:tc>
      </w:tr>
      <w:tr w:rsidR="0019099A" w:rsidRPr="00412E2E" w14:paraId="7BC01619" w14:textId="77777777" w:rsidTr="003551D1">
        <w:trPr>
          <w:jc w:val="center"/>
        </w:trPr>
        <w:tc>
          <w:tcPr>
            <w:tcW w:w="864" w:type="pct"/>
            <w:vMerge w:val="restart"/>
            <w:shd w:val="clear" w:color="auto" w:fill="D9D9D9" w:themeFill="background1" w:themeFillShade="D9"/>
            <w:vAlign w:val="center"/>
          </w:tcPr>
          <w:p w14:paraId="03A126BF" w14:textId="77777777" w:rsidR="0019099A" w:rsidRPr="00412E2E" w:rsidRDefault="0019099A" w:rsidP="003551D1">
            <w:pPr>
              <w:pStyle w:val="TAC"/>
              <w:keepNext w:val="0"/>
              <w:keepLines w:val="0"/>
              <w:widowControl w:val="0"/>
            </w:pPr>
            <w:r w:rsidRPr="00412E2E">
              <w:t>Temporal Evolution of Entities</w:t>
            </w:r>
          </w:p>
        </w:tc>
        <w:tc>
          <w:tcPr>
            <w:tcW w:w="1682" w:type="pct"/>
            <w:vMerge w:val="restart"/>
            <w:shd w:val="clear" w:color="auto" w:fill="D9D9D9" w:themeFill="background1" w:themeFillShade="D9"/>
            <w:vAlign w:val="center"/>
          </w:tcPr>
          <w:p w14:paraId="58581E04" w14:textId="77777777" w:rsidR="0019099A" w:rsidRPr="00412E2E" w:rsidRDefault="0019099A" w:rsidP="003551D1">
            <w:pPr>
              <w:pStyle w:val="TAC"/>
              <w:keepNext w:val="0"/>
              <w:keepLines w:val="0"/>
              <w:widowControl w:val="0"/>
            </w:pPr>
            <w:r w:rsidRPr="00412E2E">
              <w:t>/temporal/entities/</w:t>
            </w:r>
          </w:p>
        </w:tc>
        <w:tc>
          <w:tcPr>
            <w:tcW w:w="481" w:type="pct"/>
            <w:shd w:val="clear" w:color="auto" w:fill="D9D9D9" w:themeFill="background1" w:themeFillShade="D9"/>
            <w:vAlign w:val="center"/>
          </w:tcPr>
          <w:p w14:paraId="478454DF" w14:textId="77777777" w:rsidR="0019099A" w:rsidRPr="00412E2E" w:rsidRDefault="0019099A" w:rsidP="003551D1">
            <w:pPr>
              <w:pStyle w:val="TAC"/>
              <w:keepNext w:val="0"/>
              <w:keepLines w:val="0"/>
              <w:widowControl w:val="0"/>
            </w:pPr>
            <w:r w:rsidRPr="00412E2E">
              <w:t>POST</w:t>
            </w:r>
          </w:p>
        </w:tc>
        <w:tc>
          <w:tcPr>
            <w:tcW w:w="1271" w:type="pct"/>
            <w:shd w:val="clear" w:color="auto" w:fill="D9D9D9" w:themeFill="background1" w:themeFillShade="D9"/>
            <w:vAlign w:val="center"/>
          </w:tcPr>
          <w:p w14:paraId="3AB8CB8C" w14:textId="77777777" w:rsidR="0019099A" w:rsidRPr="00412E2E" w:rsidRDefault="0019099A" w:rsidP="003551D1">
            <w:pPr>
              <w:pStyle w:val="TAL"/>
              <w:keepNext w:val="0"/>
              <w:keepLines w:val="0"/>
              <w:widowControl w:val="0"/>
              <w:jc w:val="center"/>
            </w:pPr>
            <w:r w:rsidRPr="00412E2E">
              <w:t>Temporal Evolution of an Entity creation</w:t>
            </w:r>
          </w:p>
        </w:tc>
        <w:tc>
          <w:tcPr>
            <w:tcW w:w="702" w:type="pct"/>
            <w:shd w:val="clear" w:color="auto" w:fill="D9D9D9" w:themeFill="background1" w:themeFillShade="D9"/>
            <w:vAlign w:val="center"/>
          </w:tcPr>
          <w:p w14:paraId="5E65A036" w14:textId="77777777" w:rsidR="0019099A" w:rsidRPr="00412E2E" w:rsidRDefault="0019099A" w:rsidP="003551D1">
            <w:pPr>
              <w:pStyle w:val="TAL"/>
              <w:keepNext w:val="0"/>
              <w:keepLines w:val="0"/>
              <w:widowControl w:val="0"/>
              <w:jc w:val="center"/>
            </w:pPr>
            <w:r w:rsidRPr="00412E2E">
              <w:t>5.6.11; 6.18.3.1</w:t>
            </w:r>
          </w:p>
        </w:tc>
      </w:tr>
      <w:tr w:rsidR="0019099A" w:rsidRPr="00412E2E" w14:paraId="6C963631" w14:textId="77777777" w:rsidTr="003551D1">
        <w:trPr>
          <w:jc w:val="center"/>
        </w:trPr>
        <w:tc>
          <w:tcPr>
            <w:tcW w:w="864" w:type="pct"/>
            <w:vMerge/>
            <w:shd w:val="clear" w:color="auto" w:fill="D9D9D9" w:themeFill="background1" w:themeFillShade="D9"/>
            <w:vAlign w:val="center"/>
          </w:tcPr>
          <w:p w14:paraId="131CBF29" w14:textId="77777777" w:rsidR="0019099A" w:rsidRPr="00412E2E" w:rsidRDefault="0019099A" w:rsidP="003551D1">
            <w:pPr>
              <w:pStyle w:val="TAC"/>
              <w:keepNext w:val="0"/>
              <w:keepLines w:val="0"/>
              <w:widowControl w:val="0"/>
            </w:pPr>
          </w:p>
        </w:tc>
        <w:tc>
          <w:tcPr>
            <w:tcW w:w="1682" w:type="pct"/>
            <w:vMerge/>
            <w:shd w:val="clear" w:color="auto" w:fill="D9D9D9" w:themeFill="background1" w:themeFillShade="D9"/>
            <w:vAlign w:val="center"/>
          </w:tcPr>
          <w:p w14:paraId="50DE47F5" w14:textId="77777777" w:rsidR="0019099A" w:rsidRPr="00412E2E" w:rsidRDefault="0019099A" w:rsidP="003551D1">
            <w:pPr>
              <w:pStyle w:val="TAC"/>
              <w:keepNext w:val="0"/>
              <w:keepLines w:val="0"/>
              <w:widowControl w:val="0"/>
            </w:pPr>
          </w:p>
        </w:tc>
        <w:tc>
          <w:tcPr>
            <w:tcW w:w="481" w:type="pct"/>
            <w:shd w:val="clear" w:color="auto" w:fill="D9D9D9" w:themeFill="background1" w:themeFillShade="D9"/>
            <w:vAlign w:val="center"/>
          </w:tcPr>
          <w:p w14:paraId="7A7B6774" w14:textId="77777777" w:rsidR="0019099A" w:rsidRPr="00412E2E" w:rsidRDefault="0019099A" w:rsidP="003551D1">
            <w:pPr>
              <w:pStyle w:val="TAC"/>
              <w:keepNext w:val="0"/>
              <w:keepLines w:val="0"/>
              <w:widowControl w:val="0"/>
            </w:pPr>
            <w:r w:rsidRPr="00412E2E">
              <w:t>GET</w:t>
            </w:r>
          </w:p>
        </w:tc>
        <w:tc>
          <w:tcPr>
            <w:tcW w:w="1271" w:type="pct"/>
            <w:shd w:val="clear" w:color="auto" w:fill="D9D9D9" w:themeFill="background1" w:themeFillShade="D9"/>
            <w:vAlign w:val="center"/>
          </w:tcPr>
          <w:p w14:paraId="6B3CCB18" w14:textId="77777777" w:rsidR="0019099A" w:rsidRPr="00412E2E" w:rsidRDefault="0019099A" w:rsidP="003551D1">
            <w:pPr>
              <w:pStyle w:val="TAL"/>
              <w:keepNext w:val="0"/>
              <w:keepLines w:val="0"/>
              <w:widowControl w:val="0"/>
              <w:jc w:val="center"/>
            </w:pPr>
            <w:r w:rsidRPr="00412E2E">
              <w:t>Query Temporal Evolution of Entities</w:t>
            </w:r>
          </w:p>
        </w:tc>
        <w:tc>
          <w:tcPr>
            <w:tcW w:w="702" w:type="pct"/>
            <w:shd w:val="clear" w:color="auto" w:fill="D9D9D9" w:themeFill="background1" w:themeFillShade="D9"/>
            <w:vAlign w:val="center"/>
          </w:tcPr>
          <w:p w14:paraId="16483E99" w14:textId="77777777" w:rsidR="0019099A" w:rsidRPr="00412E2E" w:rsidRDefault="0019099A" w:rsidP="003551D1">
            <w:pPr>
              <w:pStyle w:val="TAL"/>
              <w:keepNext w:val="0"/>
              <w:keepLines w:val="0"/>
              <w:widowControl w:val="0"/>
              <w:jc w:val="center"/>
            </w:pPr>
            <w:r w:rsidRPr="00412E2E">
              <w:t>5.7.4; 6.18.3.2</w:t>
            </w:r>
          </w:p>
        </w:tc>
      </w:tr>
      <w:tr w:rsidR="0019099A" w:rsidRPr="00412E2E" w14:paraId="2363A7EA" w14:textId="77777777" w:rsidTr="003551D1">
        <w:trPr>
          <w:jc w:val="center"/>
        </w:trPr>
        <w:tc>
          <w:tcPr>
            <w:tcW w:w="864" w:type="pct"/>
            <w:vMerge w:val="restart"/>
            <w:vAlign w:val="center"/>
          </w:tcPr>
          <w:p w14:paraId="59A9E1FF" w14:textId="77777777" w:rsidR="0019099A" w:rsidRPr="00BF0981" w:rsidRDefault="0019099A" w:rsidP="00BF0981">
            <w:pPr>
              <w:pStyle w:val="TAC"/>
            </w:pPr>
            <w:r w:rsidRPr="00BF0981">
              <w:lastRenderedPageBreak/>
              <w:t>Temporal Evolution of an Entity by id</w:t>
            </w:r>
          </w:p>
        </w:tc>
        <w:tc>
          <w:tcPr>
            <w:tcW w:w="1682" w:type="pct"/>
            <w:vMerge w:val="restart"/>
            <w:vAlign w:val="center"/>
          </w:tcPr>
          <w:p w14:paraId="654FD890" w14:textId="77777777" w:rsidR="0019099A" w:rsidRPr="00BF0981" w:rsidRDefault="0019099A" w:rsidP="00BF0981">
            <w:pPr>
              <w:pStyle w:val="TAC"/>
            </w:pPr>
            <w:r w:rsidRPr="00BF0981">
              <w:t>/temporal/entities/{entityId}</w:t>
            </w:r>
          </w:p>
        </w:tc>
        <w:tc>
          <w:tcPr>
            <w:tcW w:w="481" w:type="pct"/>
            <w:vAlign w:val="center"/>
          </w:tcPr>
          <w:p w14:paraId="4333FFDA" w14:textId="77777777" w:rsidR="0019099A" w:rsidRPr="00BF0981" w:rsidRDefault="0019099A" w:rsidP="00BF0981">
            <w:pPr>
              <w:pStyle w:val="TAC"/>
            </w:pPr>
            <w:r w:rsidRPr="00BF0981">
              <w:t>GET</w:t>
            </w:r>
          </w:p>
        </w:tc>
        <w:tc>
          <w:tcPr>
            <w:tcW w:w="1271" w:type="pct"/>
            <w:vAlign w:val="center"/>
          </w:tcPr>
          <w:p w14:paraId="3CEB2B7B" w14:textId="77777777" w:rsidR="0019099A" w:rsidRPr="00BF0981" w:rsidRDefault="0019099A" w:rsidP="00BF0981">
            <w:pPr>
              <w:pStyle w:val="TAC"/>
            </w:pPr>
            <w:r w:rsidRPr="00BF0981">
              <w:t>Temporal Evolution of an Entity retrieval by id</w:t>
            </w:r>
          </w:p>
        </w:tc>
        <w:tc>
          <w:tcPr>
            <w:tcW w:w="702" w:type="pct"/>
            <w:vAlign w:val="center"/>
          </w:tcPr>
          <w:p w14:paraId="24EFECFF" w14:textId="77777777" w:rsidR="0019099A" w:rsidRPr="00BF0981" w:rsidRDefault="0019099A" w:rsidP="00BF0981">
            <w:pPr>
              <w:pStyle w:val="TAC"/>
            </w:pPr>
            <w:r w:rsidRPr="00BF0981">
              <w:t>5.7.3; 6.19.3.1</w:t>
            </w:r>
          </w:p>
        </w:tc>
      </w:tr>
      <w:tr w:rsidR="0019099A" w:rsidRPr="00412E2E" w14:paraId="0A8BB4A9" w14:textId="77777777" w:rsidTr="003551D1">
        <w:trPr>
          <w:jc w:val="center"/>
        </w:trPr>
        <w:tc>
          <w:tcPr>
            <w:tcW w:w="864" w:type="pct"/>
            <w:vMerge/>
            <w:vAlign w:val="center"/>
          </w:tcPr>
          <w:p w14:paraId="412D751A" w14:textId="77777777" w:rsidR="0019099A" w:rsidRPr="00BF0981" w:rsidRDefault="0019099A" w:rsidP="00BF0981">
            <w:pPr>
              <w:pStyle w:val="TAC"/>
            </w:pPr>
          </w:p>
        </w:tc>
        <w:tc>
          <w:tcPr>
            <w:tcW w:w="1682" w:type="pct"/>
            <w:vMerge/>
            <w:vAlign w:val="center"/>
          </w:tcPr>
          <w:p w14:paraId="07F25006" w14:textId="77777777" w:rsidR="0019099A" w:rsidRPr="00BF0981" w:rsidRDefault="0019099A" w:rsidP="00BF0981">
            <w:pPr>
              <w:pStyle w:val="TAC"/>
            </w:pPr>
          </w:p>
        </w:tc>
        <w:tc>
          <w:tcPr>
            <w:tcW w:w="481" w:type="pct"/>
            <w:vAlign w:val="center"/>
          </w:tcPr>
          <w:p w14:paraId="75F4A708" w14:textId="77777777" w:rsidR="0019099A" w:rsidRPr="00BF0981" w:rsidRDefault="0019099A" w:rsidP="00BF0981">
            <w:pPr>
              <w:pStyle w:val="TAC"/>
            </w:pPr>
            <w:r w:rsidRPr="00BF0981">
              <w:t>DELETE</w:t>
            </w:r>
          </w:p>
        </w:tc>
        <w:tc>
          <w:tcPr>
            <w:tcW w:w="1271" w:type="pct"/>
            <w:vAlign w:val="center"/>
          </w:tcPr>
          <w:p w14:paraId="45B8C83B" w14:textId="77777777" w:rsidR="0019099A" w:rsidRPr="00BF0981" w:rsidRDefault="0019099A" w:rsidP="00BF0981">
            <w:pPr>
              <w:pStyle w:val="TAC"/>
            </w:pPr>
            <w:r w:rsidRPr="00BF0981">
              <w:t>Temporal Evolution of an Entity deletion by id</w:t>
            </w:r>
          </w:p>
        </w:tc>
        <w:tc>
          <w:tcPr>
            <w:tcW w:w="702" w:type="pct"/>
            <w:vAlign w:val="center"/>
          </w:tcPr>
          <w:p w14:paraId="5CE64FAE" w14:textId="77777777" w:rsidR="0019099A" w:rsidRPr="00BF0981" w:rsidRDefault="0019099A" w:rsidP="00BF0981">
            <w:pPr>
              <w:pStyle w:val="TAC"/>
            </w:pPr>
            <w:r w:rsidRPr="00BF0981">
              <w:t>5.6.16; 6.18.3.2</w:t>
            </w:r>
          </w:p>
        </w:tc>
      </w:tr>
      <w:tr w:rsidR="0019099A" w:rsidRPr="00412E2E" w14:paraId="5F8BA3FD" w14:textId="77777777" w:rsidTr="003551D1">
        <w:trPr>
          <w:jc w:val="center"/>
        </w:trPr>
        <w:tc>
          <w:tcPr>
            <w:tcW w:w="864" w:type="pct"/>
            <w:shd w:val="clear" w:color="auto" w:fill="D9D9D9" w:themeFill="background1" w:themeFillShade="D9"/>
            <w:vAlign w:val="center"/>
          </w:tcPr>
          <w:p w14:paraId="2C9E60D5" w14:textId="77777777" w:rsidR="0019099A" w:rsidRPr="00BF0981" w:rsidRDefault="0019099A" w:rsidP="00BF0981">
            <w:pPr>
              <w:pStyle w:val="TAC"/>
            </w:pPr>
            <w:r w:rsidRPr="00BF0981">
              <w:t>Temporal Representation of Attribute List</w:t>
            </w:r>
          </w:p>
        </w:tc>
        <w:tc>
          <w:tcPr>
            <w:tcW w:w="1682" w:type="pct"/>
            <w:shd w:val="clear" w:color="auto" w:fill="D9D9D9" w:themeFill="background1" w:themeFillShade="D9"/>
            <w:vAlign w:val="center"/>
          </w:tcPr>
          <w:p w14:paraId="52F59003" w14:textId="77777777" w:rsidR="0019099A" w:rsidRPr="00BF0981" w:rsidRDefault="0019099A" w:rsidP="00BF0981">
            <w:pPr>
              <w:pStyle w:val="TAC"/>
            </w:pPr>
            <w:r w:rsidRPr="00BF0981">
              <w:t>/temporal/entities/{entityId}/attrs/</w:t>
            </w:r>
          </w:p>
        </w:tc>
        <w:tc>
          <w:tcPr>
            <w:tcW w:w="481" w:type="pct"/>
            <w:shd w:val="clear" w:color="auto" w:fill="D9D9D9" w:themeFill="background1" w:themeFillShade="D9"/>
            <w:vAlign w:val="center"/>
          </w:tcPr>
          <w:p w14:paraId="31A2AB9E" w14:textId="77777777" w:rsidR="0019099A" w:rsidRPr="00BF0981" w:rsidRDefault="0019099A" w:rsidP="00BF0981">
            <w:pPr>
              <w:pStyle w:val="TAC"/>
            </w:pPr>
            <w:r w:rsidRPr="00BF0981">
              <w:t>POST</w:t>
            </w:r>
          </w:p>
        </w:tc>
        <w:tc>
          <w:tcPr>
            <w:tcW w:w="1271" w:type="pct"/>
            <w:shd w:val="clear" w:color="auto" w:fill="D9D9D9" w:themeFill="background1" w:themeFillShade="D9"/>
            <w:vAlign w:val="center"/>
          </w:tcPr>
          <w:p w14:paraId="489E8EC9" w14:textId="77777777" w:rsidR="0019099A" w:rsidRPr="00BF0981" w:rsidRDefault="0019099A" w:rsidP="00BF0981">
            <w:pPr>
              <w:pStyle w:val="TAC"/>
            </w:pPr>
            <w:r w:rsidRPr="00BF0981">
              <w:t>Temporal Evolution of Attribute of an Entity instance addition</w:t>
            </w:r>
          </w:p>
        </w:tc>
        <w:tc>
          <w:tcPr>
            <w:tcW w:w="702" w:type="pct"/>
            <w:shd w:val="clear" w:color="auto" w:fill="D9D9D9" w:themeFill="background1" w:themeFillShade="D9"/>
            <w:vAlign w:val="center"/>
          </w:tcPr>
          <w:p w14:paraId="05D88C51" w14:textId="77777777" w:rsidR="0019099A" w:rsidRPr="00BF0981" w:rsidRDefault="0019099A" w:rsidP="00BF0981">
            <w:pPr>
              <w:pStyle w:val="TAC"/>
            </w:pPr>
            <w:r w:rsidRPr="00BF0981">
              <w:t>5.6.12; 6.20.3.1</w:t>
            </w:r>
          </w:p>
        </w:tc>
      </w:tr>
      <w:tr w:rsidR="0019099A" w:rsidRPr="00412E2E" w14:paraId="5AB4D211" w14:textId="77777777" w:rsidTr="003551D1">
        <w:trPr>
          <w:jc w:val="center"/>
        </w:trPr>
        <w:tc>
          <w:tcPr>
            <w:tcW w:w="864" w:type="pct"/>
            <w:vAlign w:val="center"/>
          </w:tcPr>
          <w:p w14:paraId="0B1F1354" w14:textId="77777777" w:rsidR="0019099A" w:rsidRPr="00BF0981" w:rsidRDefault="0019099A" w:rsidP="00BF0981">
            <w:pPr>
              <w:pStyle w:val="TAC"/>
            </w:pPr>
            <w:r w:rsidRPr="00BF0981">
              <w:t>Temporal Representation of Attribute by id</w:t>
            </w:r>
          </w:p>
        </w:tc>
        <w:tc>
          <w:tcPr>
            <w:tcW w:w="1682" w:type="pct"/>
            <w:vAlign w:val="center"/>
          </w:tcPr>
          <w:p w14:paraId="42353F01" w14:textId="77777777" w:rsidR="0019099A" w:rsidRPr="00BF0981" w:rsidRDefault="0019099A" w:rsidP="00BF0981">
            <w:pPr>
              <w:pStyle w:val="TAC"/>
            </w:pPr>
            <w:r w:rsidRPr="00BF0981">
              <w:t>/temporal/entities/{entityId}/attrs/{attrId}</w:t>
            </w:r>
          </w:p>
        </w:tc>
        <w:tc>
          <w:tcPr>
            <w:tcW w:w="481" w:type="pct"/>
            <w:vAlign w:val="center"/>
          </w:tcPr>
          <w:p w14:paraId="0FBED9C4" w14:textId="77777777" w:rsidR="0019099A" w:rsidRPr="00BF0981" w:rsidRDefault="0019099A" w:rsidP="00BF0981">
            <w:pPr>
              <w:pStyle w:val="TAC"/>
            </w:pPr>
            <w:r w:rsidRPr="00BF0981">
              <w:t>DELETE</w:t>
            </w:r>
          </w:p>
        </w:tc>
        <w:tc>
          <w:tcPr>
            <w:tcW w:w="1271" w:type="pct"/>
            <w:vAlign w:val="center"/>
          </w:tcPr>
          <w:p w14:paraId="27B4E3DC" w14:textId="77777777" w:rsidR="0019099A" w:rsidRPr="00BF0981" w:rsidRDefault="0019099A" w:rsidP="00BF0981">
            <w:pPr>
              <w:pStyle w:val="TAC"/>
            </w:pPr>
            <w:r w:rsidRPr="00BF0981">
              <w:t>Attribute from Temporal Evolution of an Entity deletion</w:t>
            </w:r>
          </w:p>
        </w:tc>
        <w:tc>
          <w:tcPr>
            <w:tcW w:w="702" w:type="pct"/>
            <w:vAlign w:val="center"/>
          </w:tcPr>
          <w:p w14:paraId="6196367A" w14:textId="77777777" w:rsidR="0019099A" w:rsidRPr="00BF0981" w:rsidRDefault="0019099A" w:rsidP="00BF0981">
            <w:pPr>
              <w:pStyle w:val="TAC"/>
            </w:pPr>
            <w:r w:rsidRPr="00BF0981">
              <w:t>5.6.13; 6.21.3.1</w:t>
            </w:r>
          </w:p>
        </w:tc>
      </w:tr>
      <w:tr w:rsidR="0019099A" w:rsidRPr="00412E2E" w14:paraId="4D47812A" w14:textId="77777777" w:rsidTr="003551D1">
        <w:trPr>
          <w:jc w:val="center"/>
        </w:trPr>
        <w:tc>
          <w:tcPr>
            <w:tcW w:w="864" w:type="pct"/>
            <w:vMerge w:val="restart"/>
            <w:shd w:val="clear" w:color="auto" w:fill="D9D9D9" w:themeFill="background1" w:themeFillShade="D9"/>
            <w:vAlign w:val="center"/>
          </w:tcPr>
          <w:p w14:paraId="65EBB7A8" w14:textId="77777777" w:rsidR="0019099A" w:rsidRPr="00BF0981" w:rsidRDefault="0019099A" w:rsidP="00BF0981">
            <w:pPr>
              <w:pStyle w:val="TAC"/>
            </w:pPr>
            <w:r w:rsidRPr="00BF0981">
              <w:t>Temporal Representation of Attribute Instance by id</w:t>
            </w:r>
          </w:p>
        </w:tc>
        <w:tc>
          <w:tcPr>
            <w:tcW w:w="1682" w:type="pct"/>
            <w:vMerge w:val="restart"/>
            <w:shd w:val="clear" w:color="auto" w:fill="D9D9D9" w:themeFill="background1" w:themeFillShade="D9"/>
            <w:vAlign w:val="center"/>
          </w:tcPr>
          <w:p w14:paraId="1EF18DF0" w14:textId="77777777" w:rsidR="0019099A" w:rsidRPr="00BF0981" w:rsidRDefault="0019099A" w:rsidP="00BF0981">
            <w:pPr>
              <w:pStyle w:val="TAC"/>
            </w:pPr>
            <w:r w:rsidRPr="00BF0981">
              <w:t>/temporal/entities/{entityId}/attrs/{attrId} /{instanceId}</w:t>
            </w:r>
          </w:p>
        </w:tc>
        <w:tc>
          <w:tcPr>
            <w:tcW w:w="481" w:type="pct"/>
            <w:shd w:val="clear" w:color="auto" w:fill="D9D9D9" w:themeFill="background1" w:themeFillShade="D9"/>
            <w:vAlign w:val="center"/>
          </w:tcPr>
          <w:p w14:paraId="33DEE4DD" w14:textId="77777777" w:rsidR="0019099A" w:rsidRPr="00BF0981" w:rsidRDefault="0019099A" w:rsidP="00BF0981">
            <w:pPr>
              <w:pStyle w:val="TAC"/>
            </w:pPr>
            <w:r w:rsidRPr="00BF0981">
              <w:t>PATCH</w:t>
            </w:r>
          </w:p>
        </w:tc>
        <w:tc>
          <w:tcPr>
            <w:tcW w:w="1271" w:type="pct"/>
            <w:shd w:val="clear" w:color="auto" w:fill="D9D9D9" w:themeFill="background1" w:themeFillShade="D9"/>
            <w:vAlign w:val="center"/>
          </w:tcPr>
          <w:p w14:paraId="08FEC05D" w14:textId="77777777" w:rsidR="0019099A" w:rsidRPr="00BF0981" w:rsidRDefault="0019099A" w:rsidP="00BF0981">
            <w:pPr>
              <w:pStyle w:val="TAC"/>
            </w:pPr>
            <w:r w:rsidRPr="00BF0981">
              <w:t>Attribute Instance from Temporal Evolution of an Entity update by instance id</w:t>
            </w:r>
          </w:p>
        </w:tc>
        <w:tc>
          <w:tcPr>
            <w:tcW w:w="702" w:type="pct"/>
            <w:shd w:val="clear" w:color="auto" w:fill="D9D9D9" w:themeFill="background1" w:themeFillShade="D9"/>
            <w:vAlign w:val="center"/>
          </w:tcPr>
          <w:p w14:paraId="30266D9A" w14:textId="77777777" w:rsidR="0019099A" w:rsidRPr="00BF0981" w:rsidRDefault="0019099A" w:rsidP="00BF0981">
            <w:pPr>
              <w:pStyle w:val="TAC"/>
            </w:pPr>
            <w:r w:rsidRPr="00BF0981">
              <w:t>5.6.14; 6.22.3.1</w:t>
            </w:r>
          </w:p>
        </w:tc>
      </w:tr>
      <w:tr w:rsidR="0019099A" w:rsidRPr="00412E2E" w14:paraId="66F1A02E" w14:textId="77777777" w:rsidTr="003551D1">
        <w:trPr>
          <w:jc w:val="center"/>
        </w:trPr>
        <w:tc>
          <w:tcPr>
            <w:tcW w:w="864" w:type="pct"/>
            <w:vMerge/>
            <w:shd w:val="clear" w:color="auto" w:fill="D9D9D9" w:themeFill="background1" w:themeFillShade="D9"/>
            <w:vAlign w:val="center"/>
          </w:tcPr>
          <w:p w14:paraId="4B330864" w14:textId="77777777" w:rsidR="0019099A" w:rsidRPr="00BF0981" w:rsidRDefault="0019099A" w:rsidP="00BF0981">
            <w:pPr>
              <w:pStyle w:val="TAC"/>
            </w:pPr>
          </w:p>
        </w:tc>
        <w:tc>
          <w:tcPr>
            <w:tcW w:w="1682" w:type="pct"/>
            <w:vMerge/>
            <w:shd w:val="clear" w:color="auto" w:fill="D9D9D9" w:themeFill="background1" w:themeFillShade="D9"/>
            <w:vAlign w:val="center"/>
          </w:tcPr>
          <w:p w14:paraId="7FD5BFE3" w14:textId="77777777" w:rsidR="0019099A" w:rsidRPr="00BF0981" w:rsidRDefault="0019099A" w:rsidP="00BF0981">
            <w:pPr>
              <w:pStyle w:val="TAC"/>
            </w:pPr>
          </w:p>
        </w:tc>
        <w:tc>
          <w:tcPr>
            <w:tcW w:w="481" w:type="pct"/>
            <w:shd w:val="clear" w:color="auto" w:fill="D9D9D9" w:themeFill="background1" w:themeFillShade="D9"/>
            <w:vAlign w:val="center"/>
          </w:tcPr>
          <w:p w14:paraId="462F6652" w14:textId="77777777" w:rsidR="0019099A" w:rsidRPr="00BF0981" w:rsidRDefault="0019099A" w:rsidP="00BF0981">
            <w:pPr>
              <w:pStyle w:val="TAC"/>
            </w:pPr>
            <w:r w:rsidRPr="00BF0981">
              <w:t>DELETE</w:t>
            </w:r>
          </w:p>
        </w:tc>
        <w:tc>
          <w:tcPr>
            <w:tcW w:w="1271" w:type="pct"/>
            <w:shd w:val="clear" w:color="auto" w:fill="D9D9D9" w:themeFill="background1" w:themeFillShade="D9"/>
            <w:vAlign w:val="center"/>
          </w:tcPr>
          <w:p w14:paraId="23751F33" w14:textId="77777777" w:rsidR="0019099A" w:rsidRPr="00BF0981" w:rsidRDefault="0019099A" w:rsidP="00BF0981">
            <w:pPr>
              <w:pStyle w:val="TAC"/>
            </w:pPr>
            <w:r w:rsidRPr="00BF0981">
              <w:t>Attribute Instance from Temporal Evolution of an Entity deletion by instance id</w:t>
            </w:r>
          </w:p>
        </w:tc>
        <w:tc>
          <w:tcPr>
            <w:tcW w:w="702" w:type="pct"/>
            <w:shd w:val="clear" w:color="auto" w:fill="D9D9D9" w:themeFill="background1" w:themeFillShade="D9"/>
            <w:vAlign w:val="center"/>
          </w:tcPr>
          <w:p w14:paraId="5F3A9EF9" w14:textId="77777777" w:rsidR="0019099A" w:rsidRPr="00BF0981" w:rsidRDefault="0019099A" w:rsidP="00BF0981">
            <w:pPr>
              <w:pStyle w:val="TAC"/>
            </w:pPr>
            <w:r w:rsidRPr="00BF0981">
              <w:t>5.6.15; 6.22.3.2</w:t>
            </w:r>
          </w:p>
        </w:tc>
      </w:tr>
      <w:tr w:rsidR="0019099A" w:rsidRPr="00412E2E" w14:paraId="5243AB56" w14:textId="77777777" w:rsidTr="003551D1">
        <w:trPr>
          <w:jc w:val="center"/>
        </w:trPr>
        <w:tc>
          <w:tcPr>
            <w:tcW w:w="864" w:type="pct"/>
            <w:vMerge w:val="restart"/>
            <w:vAlign w:val="center"/>
          </w:tcPr>
          <w:p w14:paraId="5E9AE9DD" w14:textId="77777777" w:rsidR="0019099A" w:rsidRPr="00BF0981" w:rsidRDefault="0019099A" w:rsidP="00BF0981">
            <w:pPr>
              <w:pStyle w:val="TAC"/>
            </w:pPr>
            <w:r w:rsidRPr="00BF0981">
              <w:t>Create EntityMap for Query Temporal Evolution of Entities</w:t>
            </w:r>
          </w:p>
        </w:tc>
        <w:tc>
          <w:tcPr>
            <w:tcW w:w="1682" w:type="pct"/>
            <w:vMerge w:val="restart"/>
            <w:vAlign w:val="center"/>
          </w:tcPr>
          <w:p w14:paraId="780AA55D" w14:textId="77777777" w:rsidR="0019099A" w:rsidRPr="00BF0981" w:rsidRDefault="0019099A" w:rsidP="00BF0981">
            <w:pPr>
              <w:pStyle w:val="TAC"/>
            </w:pPr>
            <w:r w:rsidRPr="00BF0981">
              <w:t>/temporal/entityMaps/</w:t>
            </w:r>
          </w:p>
        </w:tc>
        <w:tc>
          <w:tcPr>
            <w:tcW w:w="481" w:type="pct"/>
            <w:vAlign w:val="center"/>
          </w:tcPr>
          <w:p w14:paraId="4B76D812" w14:textId="77777777" w:rsidR="0019099A" w:rsidRPr="00BF0981" w:rsidRDefault="0019099A" w:rsidP="00BF0981">
            <w:pPr>
              <w:pStyle w:val="TAC"/>
            </w:pPr>
            <w:r w:rsidRPr="00BF0981">
              <w:t>GET</w:t>
            </w:r>
          </w:p>
        </w:tc>
        <w:tc>
          <w:tcPr>
            <w:tcW w:w="1271" w:type="pct"/>
          </w:tcPr>
          <w:p w14:paraId="294C0AF9" w14:textId="77777777" w:rsidR="0019099A" w:rsidRPr="00BF0981" w:rsidRDefault="0019099A" w:rsidP="00BF0981">
            <w:pPr>
              <w:pStyle w:val="TAC"/>
            </w:pPr>
            <w:r w:rsidRPr="00BF0981">
              <w:t>Query temporal evolution of entities for creating entity map</w:t>
            </w:r>
          </w:p>
        </w:tc>
        <w:tc>
          <w:tcPr>
            <w:tcW w:w="702" w:type="pct"/>
            <w:vAlign w:val="center"/>
          </w:tcPr>
          <w:p w14:paraId="654DC387" w14:textId="77777777" w:rsidR="0019099A" w:rsidRPr="00BF0981" w:rsidRDefault="0019099A" w:rsidP="00BF0981">
            <w:pPr>
              <w:pStyle w:val="TAC"/>
            </w:pPr>
            <w:r w:rsidRPr="00BF0981">
              <w:t>5.15.4;</w:t>
            </w:r>
          </w:p>
          <w:p w14:paraId="73530069" w14:textId="77777777" w:rsidR="0019099A" w:rsidRPr="00BF0981" w:rsidRDefault="0019099A" w:rsidP="00BF0981">
            <w:pPr>
              <w:pStyle w:val="TAC"/>
            </w:pPr>
            <w:r w:rsidRPr="00BF0981">
              <w:t>6.35.3.1</w:t>
            </w:r>
          </w:p>
        </w:tc>
      </w:tr>
      <w:tr w:rsidR="0019099A" w:rsidRPr="00412E2E" w14:paraId="5F37C229" w14:textId="77777777" w:rsidTr="003551D1">
        <w:trPr>
          <w:jc w:val="center"/>
        </w:trPr>
        <w:tc>
          <w:tcPr>
            <w:tcW w:w="864" w:type="pct"/>
            <w:vMerge/>
            <w:vAlign w:val="center"/>
          </w:tcPr>
          <w:p w14:paraId="0910F15D" w14:textId="77777777" w:rsidR="0019099A" w:rsidRPr="00BF0981" w:rsidRDefault="0019099A" w:rsidP="00BF0981">
            <w:pPr>
              <w:pStyle w:val="TAC"/>
            </w:pPr>
          </w:p>
        </w:tc>
        <w:tc>
          <w:tcPr>
            <w:tcW w:w="1682" w:type="pct"/>
            <w:vMerge/>
            <w:vAlign w:val="center"/>
          </w:tcPr>
          <w:p w14:paraId="6A083E92" w14:textId="77777777" w:rsidR="0019099A" w:rsidRPr="00BF0981" w:rsidRDefault="0019099A" w:rsidP="00BF0981">
            <w:pPr>
              <w:pStyle w:val="TAC"/>
            </w:pPr>
          </w:p>
        </w:tc>
        <w:tc>
          <w:tcPr>
            <w:tcW w:w="481" w:type="pct"/>
            <w:vAlign w:val="center"/>
          </w:tcPr>
          <w:p w14:paraId="5955534F" w14:textId="77777777" w:rsidR="0019099A" w:rsidRPr="00BF0981" w:rsidRDefault="0019099A" w:rsidP="00BF0981">
            <w:pPr>
              <w:pStyle w:val="TAC"/>
            </w:pPr>
            <w:r w:rsidRPr="00BF0981">
              <w:t>POST</w:t>
            </w:r>
          </w:p>
        </w:tc>
        <w:tc>
          <w:tcPr>
            <w:tcW w:w="1271" w:type="pct"/>
          </w:tcPr>
          <w:p w14:paraId="3969E999" w14:textId="77777777" w:rsidR="0019099A" w:rsidRPr="00BF0981" w:rsidRDefault="0019099A" w:rsidP="00BF0981">
            <w:pPr>
              <w:pStyle w:val="TAC"/>
            </w:pPr>
            <w:r w:rsidRPr="00BF0981">
              <w:t>Query temporal evolution of entities for creating entity map based on POST</w:t>
            </w:r>
          </w:p>
        </w:tc>
        <w:tc>
          <w:tcPr>
            <w:tcW w:w="702" w:type="pct"/>
            <w:vAlign w:val="center"/>
          </w:tcPr>
          <w:p w14:paraId="2F335BA3" w14:textId="77777777" w:rsidR="0019099A" w:rsidRPr="00BF0981" w:rsidRDefault="0019099A" w:rsidP="00BF0981">
            <w:pPr>
              <w:pStyle w:val="TAC"/>
            </w:pPr>
            <w:r w:rsidRPr="00BF0981">
              <w:t>5.15.4;</w:t>
            </w:r>
          </w:p>
          <w:p w14:paraId="604F59E0" w14:textId="77777777" w:rsidR="0019099A" w:rsidRPr="00BF0981" w:rsidRDefault="0019099A" w:rsidP="00BF0981">
            <w:pPr>
              <w:pStyle w:val="TAC"/>
            </w:pPr>
            <w:r w:rsidRPr="00BF0981">
              <w:t>6.35.3.2</w:t>
            </w:r>
          </w:p>
        </w:tc>
      </w:tr>
      <w:tr w:rsidR="0019099A" w:rsidRPr="00412E2E" w14:paraId="66B2BBB9" w14:textId="77777777" w:rsidTr="003551D1">
        <w:trPr>
          <w:jc w:val="center"/>
        </w:trPr>
        <w:tc>
          <w:tcPr>
            <w:tcW w:w="864" w:type="pct"/>
            <w:shd w:val="clear" w:color="auto" w:fill="D9D9D9" w:themeFill="background1" w:themeFillShade="D9"/>
            <w:vAlign w:val="center"/>
          </w:tcPr>
          <w:p w14:paraId="79208C49" w14:textId="77777777" w:rsidR="0019099A" w:rsidRPr="00BF0981" w:rsidRDefault="0019099A" w:rsidP="00BF0981">
            <w:pPr>
              <w:pStyle w:val="TAC"/>
            </w:pPr>
            <w:r w:rsidRPr="00BF0981">
              <w:t>Temporal Query Operation</w:t>
            </w:r>
          </w:p>
        </w:tc>
        <w:tc>
          <w:tcPr>
            <w:tcW w:w="1682" w:type="pct"/>
            <w:shd w:val="clear" w:color="auto" w:fill="D9D9D9" w:themeFill="background1" w:themeFillShade="D9"/>
            <w:vAlign w:val="center"/>
          </w:tcPr>
          <w:p w14:paraId="70B2D436" w14:textId="77777777" w:rsidR="0019099A" w:rsidRPr="00BF0981" w:rsidRDefault="0019099A" w:rsidP="00BF0981">
            <w:pPr>
              <w:pStyle w:val="TAC"/>
            </w:pPr>
            <w:r w:rsidRPr="00BF0981">
              <w:t>/temporal/entityOperations/query</w:t>
            </w:r>
          </w:p>
        </w:tc>
        <w:tc>
          <w:tcPr>
            <w:tcW w:w="481" w:type="pct"/>
            <w:shd w:val="clear" w:color="auto" w:fill="D9D9D9" w:themeFill="background1" w:themeFillShade="D9"/>
            <w:vAlign w:val="center"/>
          </w:tcPr>
          <w:p w14:paraId="17841A06" w14:textId="77777777" w:rsidR="0019099A" w:rsidRPr="00BF0981" w:rsidRDefault="0019099A" w:rsidP="00BF0981">
            <w:pPr>
              <w:pStyle w:val="TAC"/>
            </w:pPr>
            <w:r w:rsidRPr="00BF0981">
              <w:t>POST</w:t>
            </w:r>
          </w:p>
        </w:tc>
        <w:tc>
          <w:tcPr>
            <w:tcW w:w="1271" w:type="pct"/>
            <w:shd w:val="clear" w:color="auto" w:fill="D9D9D9" w:themeFill="background1" w:themeFillShade="D9"/>
            <w:vAlign w:val="center"/>
          </w:tcPr>
          <w:p w14:paraId="41E71C24" w14:textId="77777777" w:rsidR="0019099A" w:rsidRPr="00BF0981" w:rsidRDefault="0019099A" w:rsidP="00BF0981">
            <w:pPr>
              <w:pStyle w:val="TAC"/>
            </w:pPr>
            <w:r w:rsidRPr="00BF0981">
              <w:t>Query Temporal Evolution of Entities based on POST</w:t>
            </w:r>
          </w:p>
        </w:tc>
        <w:tc>
          <w:tcPr>
            <w:tcW w:w="702" w:type="pct"/>
            <w:shd w:val="clear" w:color="auto" w:fill="D9D9D9" w:themeFill="background1" w:themeFillShade="D9"/>
            <w:vAlign w:val="center"/>
          </w:tcPr>
          <w:p w14:paraId="5A2F6140" w14:textId="77777777" w:rsidR="0019099A" w:rsidRPr="00BF0981" w:rsidRDefault="0019099A" w:rsidP="00BF0981">
            <w:pPr>
              <w:pStyle w:val="TAC"/>
            </w:pPr>
            <w:r w:rsidRPr="00BF0981">
              <w:t>5.7.4; 6.24.3.1</w:t>
            </w:r>
          </w:p>
        </w:tc>
      </w:tr>
      <w:tr w:rsidR="0019099A" w:rsidRPr="00412E2E" w14:paraId="2AB8A4CF" w14:textId="77777777" w:rsidTr="003551D1">
        <w:trPr>
          <w:jc w:val="center"/>
        </w:trPr>
        <w:tc>
          <w:tcPr>
            <w:tcW w:w="864" w:type="pct"/>
            <w:vMerge w:val="restart"/>
            <w:shd w:val="clear" w:color="auto" w:fill="FFFFFF" w:themeFill="background1"/>
            <w:vAlign w:val="center"/>
          </w:tcPr>
          <w:p w14:paraId="71D8A27D" w14:textId="77777777" w:rsidR="0019099A" w:rsidRPr="00BF0981" w:rsidRDefault="0019099A" w:rsidP="00BF0981">
            <w:pPr>
              <w:pStyle w:val="TAC"/>
            </w:pPr>
            <w:r w:rsidRPr="00BF0981">
              <w:t>Add and List @context</w:t>
            </w:r>
          </w:p>
        </w:tc>
        <w:tc>
          <w:tcPr>
            <w:tcW w:w="1682" w:type="pct"/>
            <w:vMerge w:val="restart"/>
            <w:shd w:val="clear" w:color="auto" w:fill="FFFFFF" w:themeFill="background1"/>
            <w:vAlign w:val="center"/>
          </w:tcPr>
          <w:p w14:paraId="1EDE8009" w14:textId="77777777" w:rsidR="0019099A" w:rsidRPr="00BF0981" w:rsidRDefault="0019099A" w:rsidP="00BF0981">
            <w:pPr>
              <w:pStyle w:val="TAC"/>
            </w:pPr>
            <w:r w:rsidRPr="00BF0981">
              <w:t>/jsonldContexts</w:t>
            </w:r>
          </w:p>
        </w:tc>
        <w:tc>
          <w:tcPr>
            <w:tcW w:w="481" w:type="pct"/>
            <w:shd w:val="clear" w:color="auto" w:fill="FFFFFF" w:themeFill="background1"/>
            <w:vAlign w:val="center"/>
          </w:tcPr>
          <w:p w14:paraId="58E29F07" w14:textId="77777777" w:rsidR="0019099A" w:rsidRPr="00BF0981" w:rsidRDefault="0019099A" w:rsidP="00BF0981">
            <w:pPr>
              <w:pStyle w:val="TAC"/>
            </w:pPr>
            <w:r w:rsidRPr="00BF0981">
              <w:t>POST</w:t>
            </w:r>
          </w:p>
        </w:tc>
        <w:tc>
          <w:tcPr>
            <w:tcW w:w="1271" w:type="pct"/>
            <w:shd w:val="clear" w:color="auto" w:fill="FFFFFF" w:themeFill="background1"/>
            <w:vAlign w:val="center"/>
          </w:tcPr>
          <w:p w14:paraId="08FBAD82" w14:textId="77777777" w:rsidR="0019099A" w:rsidRPr="00BF0981" w:rsidRDefault="0019099A" w:rsidP="00BF0981">
            <w:pPr>
              <w:pStyle w:val="TAC"/>
            </w:pPr>
            <w:r w:rsidRPr="00BF0981">
              <w:t>Add a user @context to the internal cache</w:t>
            </w:r>
          </w:p>
        </w:tc>
        <w:tc>
          <w:tcPr>
            <w:tcW w:w="702" w:type="pct"/>
            <w:shd w:val="clear" w:color="auto" w:fill="FFFFFF" w:themeFill="background1"/>
            <w:vAlign w:val="center"/>
          </w:tcPr>
          <w:p w14:paraId="3A3BFF29" w14:textId="77777777" w:rsidR="0019099A" w:rsidRPr="00BF0981" w:rsidRDefault="0019099A" w:rsidP="00BF0981">
            <w:pPr>
              <w:pStyle w:val="TAC"/>
            </w:pPr>
            <w:r w:rsidRPr="00BF0981">
              <w:t>5.13.2; 6.29.3.1</w:t>
            </w:r>
          </w:p>
        </w:tc>
      </w:tr>
      <w:tr w:rsidR="0019099A" w:rsidRPr="00412E2E" w14:paraId="684259EF" w14:textId="77777777" w:rsidTr="003551D1">
        <w:trPr>
          <w:jc w:val="center"/>
        </w:trPr>
        <w:tc>
          <w:tcPr>
            <w:tcW w:w="864" w:type="pct"/>
            <w:vMerge/>
            <w:shd w:val="clear" w:color="auto" w:fill="FFFFFF" w:themeFill="background1"/>
            <w:vAlign w:val="center"/>
          </w:tcPr>
          <w:p w14:paraId="089755AC" w14:textId="77777777" w:rsidR="0019099A" w:rsidRPr="00BF0981" w:rsidRDefault="0019099A" w:rsidP="00BF0981">
            <w:pPr>
              <w:pStyle w:val="TAC"/>
            </w:pPr>
          </w:p>
        </w:tc>
        <w:tc>
          <w:tcPr>
            <w:tcW w:w="1682" w:type="pct"/>
            <w:vMerge/>
            <w:shd w:val="clear" w:color="auto" w:fill="FFFFFF" w:themeFill="background1"/>
            <w:vAlign w:val="center"/>
          </w:tcPr>
          <w:p w14:paraId="30BE4B00" w14:textId="77777777" w:rsidR="0019099A" w:rsidRPr="00BF0981" w:rsidRDefault="0019099A" w:rsidP="00BF0981">
            <w:pPr>
              <w:pStyle w:val="TAC"/>
            </w:pPr>
          </w:p>
        </w:tc>
        <w:tc>
          <w:tcPr>
            <w:tcW w:w="481" w:type="pct"/>
            <w:shd w:val="clear" w:color="auto" w:fill="FFFFFF" w:themeFill="background1"/>
            <w:vAlign w:val="center"/>
          </w:tcPr>
          <w:p w14:paraId="0F501C97" w14:textId="77777777" w:rsidR="0019099A" w:rsidRPr="00BF0981" w:rsidRDefault="0019099A" w:rsidP="00BF0981">
            <w:pPr>
              <w:pStyle w:val="TAC"/>
            </w:pPr>
            <w:r w:rsidRPr="00BF0981">
              <w:t>GET</w:t>
            </w:r>
          </w:p>
        </w:tc>
        <w:tc>
          <w:tcPr>
            <w:tcW w:w="1271" w:type="pct"/>
            <w:shd w:val="clear" w:color="auto" w:fill="FFFFFF" w:themeFill="background1"/>
            <w:vAlign w:val="center"/>
          </w:tcPr>
          <w:p w14:paraId="0F657B50" w14:textId="77777777" w:rsidR="0019099A" w:rsidRPr="00BF0981" w:rsidRDefault="0019099A" w:rsidP="00BF0981">
            <w:pPr>
              <w:pStyle w:val="TAC"/>
            </w:pPr>
            <w:r w:rsidRPr="00BF0981">
              <w:t>List all cached @contexts</w:t>
            </w:r>
          </w:p>
        </w:tc>
        <w:tc>
          <w:tcPr>
            <w:tcW w:w="702" w:type="pct"/>
            <w:shd w:val="clear" w:color="auto" w:fill="FFFFFF" w:themeFill="background1"/>
            <w:vAlign w:val="center"/>
          </w:tcPr>
          <w:p w14:paraId="43387737" w14:textId="77777777" w:rsidR="0019099A" w:rsidRPr="00BF0981" w:rsidRDefault="0019099A" w:rsidP="00BF0981">
            <w:pPr>
              <w:pStyle w:val="TAC"/>
            </w:pPr>
            <w:r w:rsidRPr="00BF0981">
              <w:t>5.13.3; 6.29.3.2</w:t>
            </w:r>
          </w:p>
        </w:tc>
      </w:tr>
      <w:tr w:rsidR="0019099A" w:rsidRPr="00412E2E" w14:paraId="37AB7751" w14:textId="77777777" w:rsidTr="003551D1">
        <w:trPr>
          <w:jc w:val="center"/>
        </w:trPr>
        <w:tc>
          <w:tcPr>
            <w:tcW w:w="864" w:type="pct"/>
            <w:vMerge w:val="restart"/>
            <w:shd w:val="clear" w:color="auto" w:fill="D9D9D9" w:themeFill="background1" w:themeFillShade="D9"/>
            <w:vAlign w:val="center"/>
          </w:tcPr>
          <w:p w14:paraId="548127AD" w14:textId="77777777" w:rsidR="0019099A" w:rsidRPr="00BF0981" w:rsidRDefault="0019099A" w:rsidP="00BF0981">
            <w:pPr>
              <w:pStyle w:val="TAC"/>
            </w:pPr>
            <w:r w:rsidRPr="00BF0981">
              <w:t>Serve, Delete and Reload @context</w:t>
            </w:r>
          </w:p>
        </w:tc>
        <w:tc>
          <w:tcPr>
            <w:tcW w:w="1682" w:type="pct"/>
            <w:vMerge w:val="restart"/>
            <w:shd w:val="clear" w:color="auto" w:fill="D9D9D9" w:themeFill="background1" w:themeFillShade="D9"/>
            <w:vAlign w:val="center"/>
          </w:tcPr>
          <w:p w14:paraId="79DBE95E" w14:textId="77777777" w:rsidR="0019099A" w:rsidRPr="00BF0981" w:rsidRDefault="0019099A" w:rsidP="00BF0981">
            <w:pPr>
              <w:pStyle w:val="TAC"/>
            </w:pPr>
            <w:r w:rsidRPr="00BF0981">
              <w:t>/jsonldContexts/{contextId}</w:t>
            </w:r>
          </w:p>
        </w:tc>
        <w:tc>
          <w:tcPr>
            <w:tcW w:w="481" w:type="pct"/>
            <w:shd w:val="clear" w:color="auto" w:fill="D9D9D9" w:themeFill="background1" w:themeFillShade="D9"/>
            <w:vAlign w:val="center"/>
          </w:tcPr>
          <w:p w14:paraId="0494ACF8" w14:textId="77777777" w:rsidR="0019099A" w:rsidRPr="00BF0981" w:rsidRDefault="0019099A" w:rsidP="00BF0981">
            <w:pPr>
              <w:pStyle w:val="TAC"/>
            </w:pPr>
            <w:r w:rsidRPr="00BF0981">
              <w:t>GET</w:t>
            </w:r>
          </w:p>
        </w:tc>
        <w:tc>
          <w:tcPr>
            <w:tcW w:w="1271" w:type="pct"/>
            <w:shd w:val="clear" w:color="auto" w:fill="D9D9D9" w:themeFill="background1" w:themeFillShade="D9"/>
            <w:vAlign w:val="center"/>
          </w:tcPr>
          <w:p w14:paraId="56BC5646" w14:textId="77777777" w:rsidR="0019099A" w:rsidRPr="00BF0981" w:rsidRDefault="0019099A" w:rsidP="00BF0981">
            <w:pPr>
              <w:pStyle w:val="TAC"/>
            </w:pPr>
            <w:r w:rsidRPr="00BF0981">
              <w:t>Serve one specific user @context</w:t>
            </w:r>
          </w:p>
        </w:tc>
        <w:tc>
          <w:tcPr>
            <w:tcW w:w="702" w:type="pct"/>
            <w:shd w:val="clear" w:color="auto" w:fill="D9D9D9" w:themeFill="background1" w:themeFillShade="D9"/>
            <w:vAlign w:val="center"/>
          </w:tcPr>
          <w:p w14:paraId="12468D68" w14:textId="77777777" w:rsidR="0019099A" w:rsidRPr="00BF0981" w:rsidRDefault="0019099A" w:rsidP="00BF0981">
            <w:pPr>
              <w:pStyle w:val="TAC"/>
            </w:pPr>
            <w:r w:rsidRPr="00BF0981">
              <w:t>5.13.4; 6.30.3.1</w:t>
            </w:r>
          </w:p>
        </w:tc>
      </w:tr>
      <w:tr w:rsidR="0019099A" w:rsidRPr="00412E2E" w14:paraId="07DFAA04" w14:textId="77777777" w:rsidTr="003551D1">
        <w:trPr>
          <w:jc w:val="center"/>
        </w:trPr>
        <w:tc>
          <w:tcPr>
            <w:tcW w:w="864" w:type="pct"/>
            <w:vMerge/>
            <w:shd w:val="clear" w:color="auto" w:fill="D9D9D9" w:themeFill="background1" w:themeFillShade="D9"/>
            <w:vAlign w:val="center"/>
          </w:tcPr>
          <w:p w14:paraId="480D4288" w14:textId="77777777" w:rsidR="0019099A" w:rsidRPr="00BF0981" w:rsidRDefault="0019099A" w:rsidP="00BF0981">
            <w:pPr>
              <w:pStyle w:val="TAC"/>
            </w:pPr>
          </w:p>
        </w:tc>
        <w:tc>
          <w:tcPr>
            <w:tcW w:w="1682" w:type="pct"/>
            <w:vMerge/>
            <w:shd w:val="clear" w:color="auto" w:fill="D9D9D9" w:themeFill="background1" w:themeFillShade="D9"/>
            <w:vAlign w:val="center"/>
          </w:tcPr>
          <w:p w14:paraId="3FBE28A8" w14:textId="77777777" w:rsidR="0019099A" w:rsidRPr="00BF0981" w:rsidRDefault="0019099A" w:rsidP="00BF0981">
            <w:pPr>
              <w:pStyle w:val="TAC"/>
            </w:pPr>
          </w:p>
        </w:tc>
        <w:tc>
          <w:tcPr>
            <w:tcW w:w="481" w:type="pct"/>
            <w:shd w:val="clear" w:color="auto" w:fill="D9D9D9" w:themeFill="background1" w:themeFillShade="D9"/>
            <w:vAlign w:val="center"/>
          </w:tcPr>
          <w:p w14:paraId="7D2A9948" w14:textId="77777777" w:rsidR="0019099A" w:rsidRPr="00BF0981" w:rsidRDefault="0019099A" w:rsidP="00BF0981">
            <w:pPr>
              <w:pStyle w:val="TAC"/>
            </w:pPr>
            <w:r w:rsidRPr="00BF0981">
              <w:t>DELETE</w:t>
            </w:r>
          </w:p>
        </w:tc>
        <w:tc>
          <w:tcPr>
            <w:tcW w:w="1271" w:type="pct"/>
            <w:shd w:val="clear" w:color="auto" w:fill="D9D9D9" w:themeFill="background1" w:themeFillShade="D9"/>
            <w:vAlign w:val="center"/>
          </w:tcPr>
          <w:p w14:paraId="664760B5" w14:textId="77777777" w:rsidR="0019099A" w:rsidRPr="00BF0981" w:rsidRDefault="0019099A" w:rsidP="00BF0981">
            <w:pPr>
              <w:pStyle w:val="TAC"/>
            </w:pPr>
            <w:r w:rsidRPr="00BF0981">
              <w:t>Delete one specific @context from internal cache, possibly re-inserting a freshly downloaded copy of it</w:t>
            </w:r>
          </w:p>
        </w:tc>
        <w:tc>
          <w:tcPr>
            <w:tcW w:w="702" w:type="pct"/>
            <w:shd w:val="clear" w:color="auto" w:fill="D9D9D9" w:themeFill="background1" w:themeFillShade="D9"/>
            <w:vAlign w:val="center"/>
          </w:tcPr>
          <w:p w14:paraId="5B55DBD7" w14:textId="77777777" w:rsidR="0019099A" w:rsidRPr="00BF0981" w:rsidRDefault="0019099A" w:rsidP="00BF0981">
            <w:pPr>
              <w:pStyle w:val="TAC"/>
            </w:pPr>
            <w:r w:rsidRPr="00BF0981">
              <w:t>5.13.5; 6.30.3.2</w:t>
            </w:r>
          </w:p>
        </w:tc>
      </w:tr>
      <w:tr w:rsidR="0019099A" w:rsidRPr="00412E2E" w14:paraId="375EAAE6" w14:textId="77777777" w:rsidTr="003551D1">
        <w:trPr>
          <w:jc w:val="center"/>
        </w:trPr>
        <w:tc>
          <w:tcPr>
            <w:tcW w:w="864" w:type="pct"/>
            <w:vMerge w:val="restart"/>
            <w:shd w:val="clear" w:color="auto" w:fill="FFFFFF" w:themeFill="background1"/>
            <w:vAlign w:val="center"/>
          </w:tcPr>
          <w:p w14:paraId="2A8A05F0" w14:textId="77777777" w:rsidR="0019099A" w:rsidRPr="00BF0981" w:rsidRDefault="0019099A" w:rsidP="00BF0981">
            <w:pPr>
              <w:pStyle w:val="TAC"/>
            </w:pPr>
            <w:r w:rsidRPr="00BF0981">
              <w:t>Create EntityMap for Query Entities</w:t>
            </w:r>
          </w:p>
        </w:tc>
        <w:tc>
          <w:tcPr>
            <w:tcW w:w="1682" w:type="pct"/>
            <w:vMerge w:val="restart"/>
            <w:shd w:val="clear" w:color="auto" w:fill="FFFFFF" w:themeFill="background1"/>
            <w:vAlign w:val="center"/>
          </w:tcPr>
          <w:p w14:paraId="0C12A1A8" w14:textId="77777777" w:rsidR="0019099A" w:rsidRPr="00BF0981" w:rsidRDefault="0019099A" w:rsidP="00BF0981">
            <w:pPr>
              <w:pStyle w:val="TAC"/>
            </w:pPr>
            <w:r w:rsidRPr="00BF0981">
              <w:t>/entityMaps/</w:t>
            </w:r>
          </w:p>
        </w:tc>
        <w:tc>
          <w:tcPr>
            <w:tcW w:w="481" w:type="pct"/>
            <w:shd w:val="clear" w:color="auto" w:fill="FFFFFF" w:themeFill="background1"/>
            <w:vAlign w:val="center"/>
          </w:tcPr>
          <w:p w14:paraId="41D058DD" w14:textId="77777777" w:rsidR="0019099A" w:rsidRPr="00BF0981" w:rsidRDefault="0019099A" w:rsidP="00BF0981">
            <w:pPr>
              <w:pStyle w:val="TAC"/>
            </w:pPr>
            <w:r w:rsidRPr="00BF0981">
              <w:t>GET</w:t>
            </w:r>
          </w:p>
        </w:tc>
        <w:tc>
          <w:tcPr>
            <w:tcW w:w="1271" w:type="pct"/>
            <w:shd w:val="clear" w:color="auto" w:fill="FFFFFF" w:themeFill="background1"/>
            <w:vAlign w:val="center"/>
          </w:tcPr>
          <w:p w14:paraId="70EDDDEA" w14:textId="77777777" w:rsidR="0019099A" w:rsidRPr="00BF0981" w:rsidRDefault="0019099A" w:rsidP="00BF0981">
            <w:pPr>
              <w:pStyle w:val="TAC"/>
            </w:pPr>
            <w:r w:rsidRPr="00BF0981">
              <w:t>Query entities for creating entity map</w:t>
            </w:r>
          </w:p>
        </w:tc>
        <w:tc>
          <w:tcPr>
            <w:tcW w:w="702" w:type="pct"/>
            <w:shd w:val="clear" w:color="auto" w:fill="FFFFFF" w:themeFill="background1"/>
          </w:tcPr>
          <w:p w14:paraId="70674CB8" w14:textId="77777777" w:rsidR="0019099A" w:rsidRPr="00BF0981" w:rsidRDefault="0019099A" w:rsidP="00BF0981">
            <w:pPr>
              <w:pStyle w:val="TAC"/>
            </w:pPr>
            <w:r w:rsidRPr="00BF0981">
              <w:t>5.14.4;</w:t>
            </w:r>
          </w:p>
          <w:p w14:paraId="45F732A5" w14:textId="77777777" w:rsidR="0019099A" w:rsidRPr="00BF0981" w:rsidRDefault="0019099A" w:rsidP="00BF0981">
            <w:pPr>
              <w:pStyle w:val="TAC"/>
            </w:pPr>
            <w:r w:rsidRPr="00BF0981">
              <w:t>6.34.3.1</w:t>
            </w:r>
          </w:p>
        </w:tc>
      </w:tr>
      <w:tr w:rsidR="0019099A" w:rsidRPr="00412E2E" w14:paraId="181EA815" w14:textId="77777777" w:rsidTr="003551D1">
        <w:trPr>
          <w:jc w:val="center"/>
        </w:trPr>
        <w:tc>
          <w:tcPr>
            <w:tcW w:w="864" w:type="pct"/>
            <w:vMerge/>
            <w:shd w:val="clear" w:color="auto" w:fill="FFFFFF" w:themeFill="background1"/>
            <w:vAlign w:val="center"/>
          </w:tcPr>
          <w:p w14:paraId="45CF13EB" w14:textId="77777777" w:rsidR="0019099A" w:rsidRPr="00BF0981" w:rsidDel="004C12C8" w:rsidRDefault="0019099A" w:rsidP="00BF0981">
            <w:pPr>
              <w:pStyle w:val="TAC"/>
            </w:pPr>
          </w:p>
        </w:tc>
        <w:tc>
          <w:tcPr>
            <w:tcW w:w="1682" w:type="pct"/>
            <w:vMerge/>
            <w:shd w:val="clear" w:color="auto" w:fill="FFFFFF" w:themeFill="background1"/>
            <w:vAlign w:val="center"/>
          </w:tcPr>
          <w:p w14:paraId="343BFA76" w14:textId="77777777" w:rsidR="0019099A" w:rsidRPr="00BF0981" w:rsidRDefault="0019099A" w:rsidP="00BF0981">
            <w:pPr>
              <w:pStyle w:val="TAC"/>
            </w:pPr>
          </w:p>
        </w:tc>
        <w:tc>
          <w:tcPr>
            <w:tcW w:w="481" w:type="pct"/>
            <w:shd w:val="clear" w:color="auto" w:fill="FFFFFF" w:themeFill="background1"/>
            <w:vAlign w:val="center"/>
          </w:tcPr>
          <w:p w14:paraId="7C043D68" w14:textId="77777777" w:rsidR="0019099A" w:rsidRPr="00BF0981" w:rsidRDefault="0019099A" w:rsidP="00BF0981">
            <w:pPr>
              <w:pStyle w:val="TAC"/>
            </w:pPr>
            <w:r w:rsidRPr="00BF0981">
              <w:t>POST</w:t>
            </w:r>
          </w:p>
        </w:tc>
        <w:tc>
          <w:tcPr>
            <w:tcW w:w="1271" w:type="pct"/>
            <w:shd w:val="clear" w:color="auto" w:fill="FFFFFF" w:themeFill="background1"/>
            <w:vAlign w:val="center"/>
          </w:tcPr>
          <w:p w14:paraId="49B4B5FE" w14:textId="77777777" w:rsidR="0019099A" w:rsidRPr="00BF0981" w:rsidRDefault="0019099A" w:rsidP="00BF0981">
            <w:pPr>
              <w:pStyle w:val="TAC"/>
            </w:pPr>
            <w:r w:rsidRPr="00BF0981">
              <w:t>Query entities for creating entity map based on POST</w:t>
            </w:r>
          </w:p>
        </w:tc>
        <w:tc>
          <w:tcPr>
            <w:tcW w:w="702" w:type="pct"/>
            <w:shd w:val="clear" w:color="auto" w:fill="FFFFFF" w:themeFill="background1"/>
          </w:tcPr>
          <w:p w14:paraId="34B6AAD0" w14:textId="77777777" w:rsidR="0019099A" w:rsidRPr="00BF0981" w:rsidRDefault="0019099A" w:rsidP="00BF0981">
            <w:pPr>
              <w:pStyle w:val="TAC"/>
            </w:pPr>
            <w:r w:rsidRPr="00BF0981">
              <w:t>5.14.4;</w:t>
            </w:r>
          </w:p>
          <w:p w14:paraId="5EC3C9B9" w14:textId="77777777" w:rsidR="0019099A" w:rsidRPr="00BF0981" w:rsidRDefault="0019099A" w:rsidP="00BF0981">
            <w:pPr>
              <w:pStyle w:val="TAC"/>
            </w:pPr>
            <w:r w:rsidRPr="00BF0981">
              <w:t>6.34.3.2</w:t>
            </w:r>
          </w:p>
        </w:tc>
      </w:tr>
      <w:tr w:rsidR="0019099A" w:rsidRPr="00412E2E" w14:paraId="573A92AC" w14:textId="77777777" w:rsidTr="003551D1">
        <w:trPr>
          <w:jc w:val="center"/>
        </w:trPr>
        <w:tc>
          <w:tcPr>
            <w:tcW w:w="864" w:type="pct"/>
            <w:vMerge w:val="restart"/>
            <w:shd w:val="clear" w:color="auto" w:fill="D9D9D9" w:themeFill="background1" w:themeFillShade="D9"/>
            <w:vAlign w:val="center"/>
          </w:tcPr>
          <w:p w14:paraId="6B22FA5A" w14:textId="77777777" w:rsidR="0019099A" w:rsidRPr="00BF0981" w:rsidRDefault="0019099A" w:rsidP="00BF0981">
            <w:pPr>
              <w:pStyle w:val="TAC"/>
            </w:pPr>
            <w:r w:rsidRPr="00BF0981">
              <w:t>Retrieve, Update and Delete Entity Maps</w:t>
            </w:r>
          </w:p>
        </w:tc>
        <w:tc>
          <w:tcPr>
            <w:tcW w:w="1682" w:type="pct"/>
            <w:vMerge w:val="restart"/>
            <w:shd w:val="clear" w:color="auto" w:fill="D9D9D9" w:themeFill="background1" w:themeFillShade="D9"/>
            <w:vAlign w:val="center"/>
          </w:tcPr>
          <w:p w14:paraId="37EB4EE6" w14:textId="77777777" w:rsidR="0019099A" w:rsidRPr="00BF0981" w:rsidRDefault="0019099A" w:rsidP="00BF0981">
            <w:pPr>
              <w:pStyle w:val="TAC"/>
            </w:pPr>
            <w:r w:rsidRPr="00BF0981">
              <w:t>/entityMaps/{entityMapId}</w:t>
            </w:r>
          </w:p>
        </w:tc>
        <w:tc>
          <w:tcPr>
            <w:tcW w:w="481" w:type="pct"/>
            <w:shd w:val="clear" w:color="auto" w:fill="D9D9D9" w:themeFill="background1" w:themeFillShade="D9"/>
            <w:vAlign w:val="center"/>
          </w:tcPr>
          <w:p w14:paraId="593E9F4D" w14:textId="77777777" w:rsidR="0019099A" w:rsidRPr="00BF0981" w:rsidRDefault="0019099A" w:rsidP="00BF0981">
            <w:pPr>
              <w:pStyle w:val="TAC"/>
            </w:pPr>
            <w:r w:rsidRPr="00BF0981">
              <w:t>GET</w:t>
            </w:r>
          </w:p>
        </w:tc>
        <w:tc>
          <w:tcPr>
            <w:tcW w:w="1271" w:type="pct"/>
            <w:shd w:val="clear" w:color="auto" w:fill="D9D9D9" w:themeFill="background1" w:themeFillShade="D9"/>
            <w:vAlign w:val="center"/>
          </w:tcPr>
          <w:p w14:paraId="52722D54" w14:textId="77777777" w:rsidR="0019099A" w:rsidRPr="00BF0981" w:rsidRDefault="0019099A" w:rsidP="00BF0981">
            <w:pPr>
              <w:pStyle w:val="TAC"/>
            </w:pPr>
            <w:r w:rsidRPr="00BF0981">
              <w:t>EntityMap Retrieval by id</w:t>
            </w:r>
          </w:p>
        </w:tc>
        <w:tc>
          <w:tcPr>
            <w:tcW w:w="702" w:type="pct"/>
            <w:shd w:val="clear" w:color="auto" w:fill="D9D9D9" w:themeFill="background1" w:themeFillShade="D9"/>
          </w:tcPr>
          <w:p w14:paraId="0141DFFD" w14:textId="77777777" w:rsidR="0019099A" w:rsidRPr="00BF0981" w:rsidRDefault="0019099A" w:rsidP="00BF0981">
            <w:pPr>
              <w:pStyle w:val="TAC"/>
            </w:pPr>
            <w:r w:rsidRPr="00BF0981">
              <w:t>5.14.1; 6.32.3.1</w:t>
            </w:r>
          </w:p>
        </w:tc>
      </w:tr>
      <w:tr w:rsidR="0019099A" w:rsidRPr="00412E2E" w14:paraId="07E3CD50" w14:textId="77777777" w:rsidTr="003551D1">
        <w:trPr>
          <w:jc w:val="center"/>
        </w:trPr>
        <w:tc>
          <w:tcPr>
            <w:tcW w:w="864" w:type="pct"/>
            <w:vMerge/>
            <w:shd w:val="clear" w:color="auto" w:fill="D9D9D9" w:themeFill="background1" w:themeFillShade="D9"/>
            <w:vAlign w:val="center"/>
          </w:tcPr>
          <w:p w14:paraId="7D19BF4D" w14:textId="77777777" w:rsidR="0019099A" w:rsidRPr="00BF0981" w:rsidRDefault="0019099A" w:rsidP="00BF0981">
            <w:pPr>
              <w:pStyle w:val="TAC"/>
            </w:pPr>
          </w:p>
        </w:tc>
        <w:tc>
          <w:tcPr>
            <w:tcW w:w="1682" w:type="pct"/>
            <w:vMerge/>
            <w:shd w:val="clear" w:color="auto" w:fill="D9D9D9" w:themeFill="background1" w:themeFillShade="D9"/>
            <w:vAlign w:val="center"/>
          </w:tcPr>
          <w:p w14:paraId="5FCCEB13" w14:textId="77777777" w:rsidR="0019099A" w:rsidRPr="00BF0981" w:rsidRDefault="0019099A" w:rsidP="00BF0981">
            <w:pPr>
              <w:pStyle w:val="TAC"/>
            </w:pPr>
          </w:p>
        </w:tc>
        <w:tc>
          <w:tcPr>
            <w:tcW w:w="481" w:type="pct"/>
            <w:shd w:val="clear" w:color="auto" w:fill="D9D9D9" w:themeFill="background1" w:themeFillShade="D9"/>
            <w:vAlign w:val="center"/>
          </w:tcPr>
          <w:p w14:paraId="53632CB7" w14:textId="77777777" w:rsidR="0019099A" w:rsidRPr="00BF0981" w:rsidRDefault="0019099A" w:rsidP="00BF0981">
            <w:pPr>
              <w:pStyle w:val="TAC"/>
            </w:pPr>
            <w:r w:rsidRPr="00BF0981">
              <w:t>PATCH</w:t>
            </w:r>
          </w:p>
        </w:tc>
        <w:tc>
          <w:tcPr>
            <w:tcW w:w="1271" w:type="pct"/>
            <w:shd w:val="clear" w:color="auto" w:fill="D9D9D9" w:themeFill="background1" w:themeFillShade="D9"/>
            <w:vAlign w:val="center"/>
          </w:tcPr>
          <w:p w14:paraId="1EB74924" w14:textId="77777777" w:rsidR="0019099A" w:rsidRPr="00BF0981" w:rsidRDefault="0019099A" w:rsidP="00BF0981">
            <w:pPr>
              <w:pStyle w:val="TAC"/>
            </w:pPr>
            <w:r w:rsidRPr="00BF0981">
              <w:t>EntityMap Update by id</w:t>
            </w:r>
          </w:p>
        </w:tc>
        <w:tc>
          <w:tcPr>
            <w:tcW w:w="702" w:type="pct"/>
            <w:shd w:val="clear" w:color="auto" w:fill="D9D9D9" w:themeFill="background1" w:themeFillShade="D9"/>
          </w:tcPr>
          <w:p w14:paraId="787DA9B0" w14:textId="77777777" w:rsidR="0019099A" w:rsidRPr="00BF0981" w:rsidRDefault="0019099A" w:rsidP="00BF0981">
            <w:pPr>
              <w:pStyle w:val="TAC"/>
            </w:pPr>
            <w:r w:rsidRPr="00BF0981">
              <w:t>5.14.2; 6.32.3.2</w:t>
            </w:r>
          </w:p>
        </w:tc>
      </w:tr>
      <w:tr w:rsidR="0019099A" w:rsidRPr="00412E2E" w14:paraId="730EC37C" w14:textId="77777777" w:rsidTr="003551D1">
        <w:trPr>
          <w:jc w:val="center"/>
        </w:trPr>
        <w:tc>
          <w:tcPr>
            <w:tcW w:w="864" w:type="pct"/>
            <w:vMerge/>
            <w:shd w:val="clear" w:color="auto" w:fill="D9D9D9" w:themeFill="background1" w:themeFillShade="D9"/>
          </w:tcPr>
          <w:p w14:paraId="494819A7" w14:textId="77777777" w:rsidR="0019099A" w:rsidRPr="00BF0981" w:rsidRDefault="0019099A" w:rsidP="00BF0981">
            <w:pPr>
              <w:pStyle w:val="TAC"/>
            </w:pPr>
          </w:p>
        </w:tc>
        <w:tc>
          <w:tcPr>
            <w:tcW w:w="1682" w:type="pct"/>
            <w:vMerge/>
            <w:shd w:val="clear" w:color="auto" w:fill="D9D9D9" w:themeFill="background1" w:themeFillShade="D9"/>
          </w:tcPr>
          <w:p w14:paraId="6E0D0038" w14:textId="77777777" w:rsidR="0019099A" w:rsidRPr="00BF0981" w:rsidRDefault="0019099A" w:rsidP="00BF0981">
            <w:pPr>
              <w:pStyle w:val="TAC"/>
            </w:pPr>
          </w:p>
        </w:tc>
        <w:tc>
          <w:tcPr>
            <w:tcW w:w="481" w:type="pct"/>
            <w:shd w:val="clear" w:color="auto" w:fill="D9D9D9" w:themeFill="background1" w:themeFillShade="D9"/>
          </w:tcPr>
          <w:p w14:paraId="03CE5B69" w14:textId="77777777" w:rsidR="0019099A" w:rsidRPr="00BF0981" w:rsidRDefault="0019099A" w:rsidP="00BF0981">
            <w:pPr>
              <w:pStyle w:val="TAC"/>
            </w:pPr>
            <w:r w:rsidRPr="00BF0981">
              <w:t>DELETE</w:t>
            </w:r>
          </w:p>
        </w:tc>
        <w:tc>
          <w:tcPr>
            <w:tcW w:w="1271" w:type="pct"/>
            <w:shd w:val="clear" w:color="auto" w:fill="D9D9D9" w:themeFill="background1" w:themeFillShade="D9"/>
          </w:tcPr>
          <w:p w14:paraId="1E957063" w14:textId="77777777" w:rsidR="0019099A" w:rsidRPr="00BF0981" w:rsidRDefault="0019099A" w:rsidP="00BF0981">
            <w:pPr>
              <w:pStyle w:val="TAC"/>
            </w:pPr>
            <w:r w:rsidRPr="00BF0981">
              <w:t>EntityMap Deletion by id</w:t>
            </w:r>
          </w:p>
        </w:tc>
        <w:tc>
          <w:tcPr>
            <w:tcW w:w="702" w:type="pct"/>
            <w:shd w:val="clear" w:color="auto" w:fill="D9D9D9" w:themeFill="background1" w:themeFillShade="D9"/>
          </w:tcPr>
          <w:p w14:paraId="66054401" w14:textId="77777777" w:rsidR="0019099A" w:rsidRPr="00BF0981" w:rsidRDefault="0019099A" w:rsidP="00BF0981">
            <w:pPr>
              <w:pStyle w:val="TAC"/>
            </w:pPr>
            <w:r w:rsidRPr="00BF0981">
              <w:t>5.14.3; 6.32.3.3</w:t>
            </w:r>
          </w:p>
        </w:tc>
      </w:tr>
      <w:tr w:rsidR="0019099A" w:rsidRPr="00412E2E" w14:paraId="0B7BAF93" w14:textId="77777777" w:rsidTr="003551D1">
        <w:trPr>
          <w:jc w:val="center"/>
        </w:trPr>
        <w:tc>
          <w:tcPr>
            <w:tcW w:w="864" w:type="pct"/>
          </w:tcPr>
          <w:p w14:paraId="186E662F" w14:textId="77777777" w:rsidR="0019099A" w:rsidRPr="00BF0981" w:rsidRDefault="0019099A" w:rsidP="00BF0981">
            <w:pPr>
              <w:pStyle w:val="TAC"/>
            </w:pPr>
            <w:r w:rsidRPr="00BF0981">
              <w:t>Retrieve Context Source Identity Information</w:t>
            </w:r>
          </w:p>
        </w:tc>
        <w:tc>
          <w:tcPr>
            <w:tcW w:w="1682" w:type="pct"/>
            <w:vAlign w:val="center"/>
          </w:tcPr>
          <w:p w14:paraId="5E52CF8C" w14:textId="77777777" w:rsidR="0019099A" w:rsidRPr="00BF0981" w:rsidRDefault="0019099A" w:rsidP="00BF0981">
            <w:pPr>
              <w:pStyle w:val="TAC"/>
            </w:pPr>
            <w:r w:rsidRPr="00BF0981">
              <w:t>/info/sourceIdentity</w:t>
            </w:r>
          </w:p>
        </w:tc>
        <w:tc>
          <w:tcPr>
            <w:tcW w:w="481" w:type="pct"/>
            <w:vAlign w:val="center"/>
          </w:tcPr>
          <w:p w14:paraId="29F109B9" w14:textId="77777777" w:rsidR="0019099A" w:rsidRPr="00BF0981" w:rsidRDefault="0019099A" w:rsidP="00BF0981">
            <w:pPr>
              <w:pStyle w:val="TAC"/>
            </w:pPr>
            <w:r w:rsidRPr="00BF0981">
              <w:t>GET</w:t>
            </w:r>
          </w:p>
        </w:tc>
        <w:tc>
          <w:tcPr>
            <w:tcW w:w="1271" w:type="pct"/>
            <w:vAlign w:val="center"/>
          </w:tcPr>
          <w:p w14:paraId="1F0ECC36" w14:textId="77777777" w:rsidR="0019099A" w:rsidRPr="00BF0981" w:rsidRDefault="0019099A" w:rsidP="00BF0981">
            <w:pPr>
              <w:pStyle w:val="TAC"/>
            </w:pPr>
            <w:r w:rsidRPr="00BF0981">
              <w:t>Context Source Identity Retrieval</w:t>
            </w:r>
          </w:p>
        </w:tc>
        <w:tc>
          <w:tcPr>
            <w:tcW w:w="702" w:type="pct"/>
            <w:vAlign w:val="center"/>
          </w:tcPr>
          <w:p w14:paraId="15BCEA78" w14:textId="77777777" w:rsidR="0019099A" w:rsidRPr="00BF0981" w:rsidRDefault="0019099A" w:rsidP="00BF0981">
            <w:pPr>
              <w:pStyle w:val="TAC"/>
            </w:pPr>
            <w:r w:rsidRPr="00BF0981">
              <w:t>5.15.1; 6.33.3.1</w:t>
            </w:r>
          </w:p>
        </w:tc>
      </w:tr>
      <w:tr w:rsidR="0019099A" w:rsidRPr="00412E2E" w14:paraId="0480BF6D" w14:textId="77777777" w:rsidTr="003551D1">
        <w:trPr>
          <w:jc w:val="center"/>
        </w:trPr>
        <w:tc>
          <w:tcPr>
            <w:tcW w:w="864" w:type="pct"/>
            <w:vMerge w:val="restart"/>
            <w:shd w:val="clear" w:color="auto" w:fill="D9D9D9" w:themeFill="background1" w:themeFillShade="D9"/>
            <w:vAlign w:val="center"/>
          </w:tcPr>
          <w:p w14:paraId="230B53CD" w14:textId="77777777" w:rsidR="0019099A" w:rsidRPr="00BF0981" w:rsidRDefault="0019099A" w:rsidP="00BF0981">
            <w:pPr>
              <w:pStyle w:val="TAC"/>
            </w:pPr>
            <w:r w:rsidRPr="00BF0981">
              <w:t>Create Snapshot or Purge Snapshots</w:t>
            </w:r>
          </w:p>
        </w:tc>
        <w:tc>
          <w:tcPr>
            <w:tcW w:w="1682" w:type="pct"/>
            <w:vMerge w:val="restart"/>
            <w:shd w:val="clear" w:color="auto" w:fill="D9D9D9" w:themeFill="background1" w:themeFillShade="D9"/>
            <w:vAlign w:val="center"/>
          </w:tcPr>
          <w:p w14:paraId="049A9833" w14:textId="77777777" w:rsidR="0019099A" w:rsidRPr="00BF0981" w:rsidRDefault="0019099A" w:rsidP="00BF0981">
            <w:pPr>
              <w:pStyle w:val="TAC"/>
            </w:pPr>
            <w:r w:rsidRPr="00BF0981">
              <w:t>/snapshots/</w:t>
            </w:r>
          </w:p>
        </w:tc>
        <w:tc>
          <w:tcPr>
            <w:tcW w:w="481" w:type="pct"/>
            <w:shd w:val="clear" w:color="auto" w:fill="D9D9D9" w:themeFill="background1" w:themeFillShade="D9"/>
            <w:vAlign w:val="center"/>
          </w:tcPr>
          <w:p w14:paraId="39CD7CE6" w14:textId="77777777" w:rsidR="0019099A" w:rsidRPr="00BF0981" w:rsidRDefault="0019099A" w:rsidP="00BF0981">
            <w:pPr>
              <w:pStyle w:val="TAC"/>
            </w:pPr>
            <w:r w:rsidRPr="00BF0981">
              <w:t>POST</w:t>
            </w:r>
          </w:p>
        </w:tc>
        <w:tc>
          <w:tcPr>
            <w:tcW w:w="1271" w:type="pct"/>
            <w:shd w:val="clear" w:color="auto" w:fill="D9D9D9" w:themeFill="background1" w:themeFillShade="D9"/>
            <w:vAlign w:val="center"/>
          </w:tcPr>
          <w:p w14:paraId="1B3D4904" w14:textId="77777777" w:rsidR="0019099A" w:rsidRPr="00BF0981" w:rsidRDefault="0019099A" w:rsidP="00BF0981">
            <w:pPr>
              <w:pStyle w:val="TAC"/>
            </w:pPr>
            <w:r w:rsidRPr="00BF0981">
              <w:t>Create Snapshot</w:t>
            </w:r>
          </w:p>
        </w:tc>
        <w:tc>
          <w:tcPr>
            <w:tcW w:w="702" w:type="pct"/>
            <w:shd w:val="clear" w:color="auto" w:fill="D9D9D9" w:themeFill="background1" w:themeFillShade="D9"/>
            <w:vAlign w:val="center"/>
          </w:tcPr>
          <w:p w14:paraId="1926E08B" w14:textId="77777777" w:rsidR="0019099A" w:rsidRPr="00BF0981" w:rsidRDefault="0019099A" w:rsidP="00BF0981">
            <w:pPr>
              <w:pStyle w:val="TAC"/>
            </w:pPr>
            <w:r w:rsidRPr="00BF0981">
              <w:t>5.16.1;</w:t>
            </w:r>
          </w:p>
          <w:p w14:paraId="0380EFEB" w14:textId="77777777" w:rsidR="0019099A" w:rsidRPr="00BF0981" w:rsidRDefault="0019099A" w:rsidP="00BF0981">
            <w:pPr>
              <w:pStyle w:val="TAC"/>
            </w:pPr>
            <w:r w:rsidRPr="00BF0981">
              <w:t>6.36.3.1</w:t>
            </w:r>
          </w:p>
        </w:tc>
      </w:tr>
      <w:tr w:rsidR="0019099A" w:rsidRPr="00412E2E" w14:paraId="48DEE697" w14:textId="77777777" w:rsidTr="003551D1">
        <w:trPr>
          <w:jc w:val="center"/>
        </w:trPr>
        <w:tc>
          <w:tcPr>
            <w:tcW w:w="864" w:type="pct"/>
            <w:vMerge/>
            <w:shd w:val="clear" w:color="auto" w:fill="D9D9D9" w:themeFill="background1" w:themeFillShade="D9"/>
            <w:vAlign w:val="center"/>
          </w:tcPr>
          <w:p w14:paraId="5A3C5CC9" w14:textId="77777777" w:rsidR="0019099A" w:rsidRPr="00BF0981" w:rsidRDefault="0019099A" w:rsidP="00BF0981">
            <w:pPr>
              <w:pStyle w:val="TAC"/>
            </w:pPr>
          </w:p>
        </w:tc>
        <w:tc>
          <w:tcPr>
            <w:tcW w:w="1682" w:type="pct"/>
            <w:vMerge/>
            <w:shd w:val="clear" w:color="auto" w:fill="D9D9D9" w:themeFill="background1" w:themeFillShade="D9"/>
            <w:vAlign w:val="center"/>
          </w:tcPr>
          <w:p w14:paraId="58C080F5" w14:textId="77777777" w:rsidR="0019099A" w:rsidRPr="00BF0981" w:rsidRDefault="0019099A" w:rsidP="00BF0981">
            <w:pPr>
              <w:pStyle w:val="TAC"/>
            </w:pPr>
          </w:p>
        </w:tc>
        <w:tc>
          <w:tcPr>
            <w:tcW w:w="481" w:type="pct"/>
            <w:shd w:val="clear" w:color="auto" w:fill="D9D9D9" w:themeFill="background1" w:themeFillShade="D9"/>
            <w:vAlign w:val="center"/>
          </w:tcPr>
          <w:p w14:paraId="6C200D18" w14:textId="77777777" w:rsidR="0019099A" w:rsidRPr="00BF0981" w:rsidRDefault="0019099A" w:rsidP="00BF0981">
            <w:pPr>
              <w:pStyle w:val="TAC"/>
            </w:pPr>
            <w:r w:rsidRPr="00BF0981">
              <w:t>DELETE</w:t>
            </w:r>
          </w:p>
        </w:tc>
        <w:tc>
          <w:tcPr>
            <w:tcW w:w="1271" w:type="pct"/>
            <w:shd w:val="clear" w:color="auto" w:fill="D9D9D9" w:themeFill="background1" w:themeFillShade="D9"/>
            <w:vAlign w:val="center"/>
          </w:tcPr>
          <w:p w14:paraId="24A3469C" w14:textId="77777777" w:rsidR="0019099A" w:rsidRPr="00BF0981" w:rsidRDefault="0019099A" w:rsidP="00BF0981">
            <w:pPr>
              <w:pStyle w:val="TAC"/>
            </w:pPr>
            <w:r w:rsidRPr="00BF0981">
              <w:t>Purge Snapshots</w:t>
            </w:r>
          </w:p>
        </w:tc>
        <w:tc>
          <w:tcPr>
            <w:tcW w:w="702" w:type="pct"/>
            <w:shd w:val="clear" w:color="auto" w:fill="D9D9D9" w:themeFill="background1" w:themeFillShade="D9"/>
            <w:vAlign w:val="center"/>
          </w:tcPr>
          <w:p w14:paraId="26D88FF0" w14:textId="77777777" w:rsidR="0019099A" w:rsidRPr="00BF0981" w:rsidRDefault="0019099A" w:rsidP="00BF0981">
            <w:pPr>
              <w:pStyle w:val="TAC"/>
            </w:pPr>
            <w:r w:rsidRPr="00BF0981">
              <w:t>5.16.7;</w:t>
            </w:r>
          </w:p>
          <w:p w14:paraId="5D16A5AE" w14:textId="77777777" w:rsidR="0019099A" w:rsidRPr="00BF0981" w:rsidRDefault="0019099A" w:rsidP="00BF0981">
            <w:pPr>
              <w:pStyle w:val="TAC"/>
            </w:pPr>
            <w:r w:rsidRPr="00BF0981">
              <w:t>6.36.3.2</w:t>
            </w:r>
          </w:p>
        </w:tc>
      </w:tr>
      <w:tr w:rsidR="0019099A" w:rsidRPr="00412E2E" w14:paraId="117FD29A" w14:textId="77777777" w:rsidTr="003551D1">
        <w:trPr>
          <w:jc w:val="center"/>
        </w:trPr>
        <w:tc>
          <w:tcPr>
            <w:tcW w:w="864" w:type="pct"/>
            <w:vMerge w:val="restart"/>
            <w:vAlign w:val="center"/>
          </w:tcPr>
          <w:p w14:paraId="2A411BA7" w14:textId="77777777" w:rsidR="0019099A" w:rsidRPr="00BF0981" w:rsidRDefault="0019099A" w:rsidP="00BF0981">
            <w:pPr>
              <w:pStyle w:val="TAC"/>
            </w:pPr>
            <w:r w:rsidRPr="00BF0981">
              <w:t>Retrieve and Update Snapshot Status or Delete Snapshot</w:t>
            </w:r>
          </w:p>
        </w:tc>
        <w:tc>
          <w:tcPr>
            <w:tcW w:w="1682" w:type="pct"/>
            <w:vMerge w:val="restart"/>
            <w:vAlign w:val="center"/>
          </w:tcPr>
          <w:p w14:paraId="1ECEA59E" w14:textId="77777777" w:rsidR="0019099A" w:rsidRPr="00BF0981" w:rsidRDefault="0019099A" w:rsidP="00BF0981">
            <w:pPr>
              <w:pStyle w:val="TAC"/>
            </w:pPr>
            <w:r w:rsidRPr="00BF0981">
              <w:t>/snapshots/{snapshotId}</w:t>
            </w:r>
          </w:p>
        </w:tc>
        <w:tc>
          <w:tcPr>
            <w:tcW w:w="481" w:type="pct"/>
            <w:vAlign w:val="center"/>
          </w:tcPr>
          <w:p w14:paraId="78B470F7" w14:textId="77777777" w:rsidR="0019099A" w:rsidRPr="00BF0981" w:rsidRDefault="0019099A" w:rsidP="00BF0981">
            <w:pPr>
              <w:pStyle w:val="TAC"/>
            </w:pPr>
            <w:r w:rsidRPr="00BF0981">
              <w:t>GET</w:t>
            </w:r>
          </w:p>
        </w:tc>
        <w:tc>
          <w:tcPr>
            <w:tcW w:w="1271" w:type="pct"/>
            <w:vAlign w:val="center"/>
          </w:tcPr>
          <w:p w14:paraId="3D5EBA61" w14:textId="77777777" w:rsidR="0019099A" w:rsidRPr="00BF0981" w:rsidRDefault="0019099A" w:rsidP="00BF0981">
            <w:pPr>
              <w:pStyle w:val="TAC"/>
            </w:pPr>
            <w:r w:rsidRPr="00BF0981">
              <w:t xml:space="preserve">Retrieve Snapshot Status </w:t>
            </w:r>
          </w:p>
        </w:tc>
        <w:tc>
          <w:tcPr>
            <w:tcW w:w="702" w:type="pct"/>
            <w:vAlign w:val="center"/>
          </w:tcPr>
          <w:p w14:paraId="7620DE72" w14:textId="77777777" w:rsidR="0019099A" w:rsidRPr="00BF0981" w:rsidRDefault="0019099A" w:rsidP="00BF0981">
            <w:pPr>
              <w:pStyle w:val="TAC"/>
            </w:pPr>
            <w:r w:rsidRPr="00BF0981">
              <w:t>5.16.3;</w:t>
            </w:r>
          </w:p>
          <w:p w14:paraId="6602B8FE" w14:textId="77777777" w:rsidR="0019099A" w:rsidRPr="00BF0981" w:rsidRDefault="0019099A" w:rsidP="00BF0981">
            <w:pPr>
              <w:pStyle w:val="TAC"/>
            </w:pPr>
            <w:r w:rsidRPr="00BF0981">
              <w:t>6.37.3.1</w:t>
            </w:r>
          </w:p>
        </w:tc>
      </w:tr>
      <w:tr w:rsidR="0019099A" w:rsidRPr="00412E2E" w14:paraId="71EB7F3C" w14:textId="77777777" w:rsidTr="003551D1">
        <w:trPr>
          <w:jc w:val="center"/>
        </w:trPr>
        <w:tc>
          <w:tcPr>
            <w:tcW w:w="864" w:type="pct"/>
            <w:vMerge/>
            <w:vAlign w:val="center"/>
          </w:tcPr>
          <w:p w14:paraId="6FBF07C1" w14:textId="77777777" w:rsidR="0019099A" w:rsidRPr="00BF0981" w:rsidRDefault="0019099A" w:rsidP="00BF0981">
            <w:pPr>
              <w:pStyle w:val="TAC"/>
            </w:pPr>
          </w:p>
        </w:tc>
        <w:tc>
          <w:tcPr>
            <w:tcW w:w="1682" w:type="pct"/>
            <w:vMerge/>
            <w:vAlign w:val="center"/>
          </w:tcPr>
          <w:p w14:paraId="0E995E98" w14:textId="77777777" w:rsidR="0019099A" w:rsidRPr="00BF0981" w:rsidRDefault="0019099A" w:rsidP="00BF0981">
            <w:pPr>
              <w:pStyle w:val="TAC"/>
            </w:pPr>
          </w:p>
        </w:tc>
        <w:tc>
          <w:tcPr>
            <w:tcW w:w="481" w:type="pct"/>
            <w:vAlign w:val="center"/>
          </w:tcPr>
          <w:p w14:paraId="2CCE9ADA" w14:textId="77777777" w:rsidR="0019099A" w:rsidRPr="00BF0981" w:rsidRDefault="0019099A" w:rsidP="00BF0981">
            <w:pPr>
              <w:pStyle w:val="TAC"/>
            </w:pPr>
            <w:r w:rsidRPr="00BF0981">
              <w:t>PATCH</w:t>
            </w:r>
          </w:p>
        </w:tc>
        <w:tc>
          <w:tcPr>
            <w:tcW w:w="1271" w:type="pct"/>
            <w:vAlign w:val="center"/>
          </w:tcPr>
          <w:p w14:paraId="0D17686D" w14:textId="77777777" w:rsidR="0019099A" w:rsidRPr="00BF0981" w:rsidRDefault="0019099A" w:rsidP="00BF0981">
            <w:pPr>
              <w:pStyle w:val="TAC"/>
            </w:pPr>
            <w:r w:rsidRPr="00BF0981">
              <w:t>Update Snapshot Status</w:t>
            </w:r>
          </w:p>
        </w:tc>
        <w:tc>
          <w:tcPr>
            <w:tcW w:w="702" w:type="pct"/>
            <w:vAlign w:val="center"/>
          </w:tcPr>
          <w:p w14:paraId="560DDF29" w14:textId="77777777" w:rsidR="0019099A" w:rsidRPr="00BF0981" w:rsidRDefault="0019099A" w:rsidP="00BF0981">
            <w:pPr>
              <w:pStyle w:val="TAC"/>
            </w:pPr>
            <w:r w:rsidRPr="00BF0981">
              <w:t>5.16.4;</w:t>
            </w:r>
          </w:p>
          <w:p w14:paraId="6D36FF42" w14:textId="77777777" w:rsidR="0019099A" w:rsidRPr="00BF0981" w:rsidRDefault="0019099A" w:rsidP="00BF0981">
            <w:pPr>
              <w:pStyle w:val="TAC"/>
            </w:pPr>
            <w:r w:rsidRPr="00BF0981">
              <w:t>6.37.3.2</w:t>
            </w:r>
          </w:p>
        </w:tc>
      </w:tr>
      <w:tr w:rsidR="0019099A" w:rsidRPr="00412E2E" w14:paraId="0B97B6C4" w14:textId="77777777" w:rsidTr="003551D1">
        <w:trPr>
          <w:jc w:val="center"/>
        </w:trPr>
        <w:tc>
          <w:tcPr>
            <w:tcW w:w="864" w:type="pct"/>
            <w:vMerge/>
            <w:vAlign w:val="center"/>
          </w:tcPr>
          <w:p w14:paraId="727D0F2A" w14:textId="77777777" w:rsidR="0019099A" w:rsidRPr="00BF0981" w:rsidRDefault="0019099A" w:rsidP="00BF0981">
            <w:pPr>
              <w:pStyle w:val="TAC"/>
            </w:pPr>
          </w:p>
        </w:tc>
        <w:tc>
          <w:tcPr>
            <w:tcW w:w="1682" w:type="pct"/>
            <w:vMerge/>
            <w:vAlign w:val="center"/>
          </w:tcPr>
          <w:p w14:paraId="42BBAD87" w14:textId="77777777" w:rsidR="0019099A" w:rsidRPr="00BF0981" w:rsidRDefault="0019099A" w:rsidP="00BF0981">
            <w:pPr>
              <w:pStyle w:val="TAC"/>
            </w:pPr>
          </w:p>
        </w:tc>
        <w:tc>
          <w:tcPr>
            <w:tcW w:w="481" w:type="pct"/>
            <w:vAlign w:val="center"/>
          </w:tcPr>
          <w:p w14:paraId="34FCE3D8" w14:textId="77777777" w:rsidR="0019099A" w:rsidRPr="00BF0981" w:rsidRDefault="0019099A" w:rsidP="00BF0981">
            <w:pPr>
              <w:pStyle w:val="TAC"/>
            </w:pPr>
            <w:r w:rsidRPr="00BF0981">
              <w:t>DELETE</w:t>
            </w:r>
          </w:p>
        </w:tc>
        <w:tc>
          <w:tcPr>
            <w:tcW w:w="1271" w:type="pct"/>
            <w:vAlign w:val="center"/>
          </w:tcPr>
          <w:p w14:paraId="64BD9A1A" w14:textId="77777777" w:rsidR="0019099A" w:rsidRPr="00BF0981" w:rsidRDefault="0019099A" w:rsidP="00BF0981">
            <w:pPr>
              <w:pStyle w:val="TAC"/>
            </w:pPr>
            <w:r w:rsidRPr="00BF0981">
              <w:t>Delete Snapshot</w:t>
            </w:r>
          </w:p>
        </w:tc>
        <w:tc>
          <w:tcPr>
            <w:tcW w:w="702" w:type="pct"/>
            <w:vAlign w:val="center"/>
          </w:tcPr>
          <w:p w14:paraId="58CDBFF8" w14:textId="77777777" w:rsidR="0019099A" w:rsidRPr="00BF0981" w:rsidRDefault="0019099A" w:rsidP="00BF0981">
            <w:pPr>
              <w:pStyle w:val="TAC"/>
            </w:pPr>
            <w:r w:rsidRPr="00BF0981">
              <w:t>5.16.5;</w:t>
            </w:r>
          </w:p>
          <w:p w14:paraId="684A75D7" w14:textId="77777777" w:rsidR="0019099A" w:rsidRPr="00BF0981" w:rsidRDefault="0019099A" w:rsidP="00BF0981">
            <w:pPr>
              <w:pStyle w:val="TAC"/>
            </w:pPr>
            <w:r w:rsidRPr="00BF0981">
              <w:t>6.37.3.3</w:t>
            </w:r>
          </w:p>
        </w:tc>
      </w:tr>
      <w:tr w:rsidR="0019099A" w:rsidRPr="00412E2E" w14:paraId="75FCCA7F" w14:textId="77777777" w:rsidTr="003551D1">
        <w:trPr>
          <w:jc w:val="center"/>
        </w:trPr>
        <w:tc>
          <w:tcPr>
            <w:tcW w:w="864" w:type="pct"/>
            <w:shd w:val="clear" w:color="auto" w:fill="D9D9D9" w:themeFill="background1" w:themeFillShade="D9"/>
            <w:vAlign w:val="center"/>
          </w:tcPr>
          <w:p w14:paraId="564B21C4" w14:textId="77777777" w:rsidR="0019099A" w:rsidRPr="00BF0981" w:rsidRDefault="0019099A" w:rsidP="00BF0981">
            <w:pPr>
              <w:pStyle w:val="TAC"/>
            </w:pPr>
            <w:r w:rsidRPr="00BF0981">
              <w:t>Clone Snapshot</w:t>
            </w:r>
          </w:p>
        </w:tc>
        <w:tc>
          <w:tcPr>
            <w:tcW w:w="1682" w:type="pct"/>
            <w:shd w:val="clear" w:color="auto" w:fill="D9D9D9" w:themeFill="background1" w:themeFillShade="D9"/>
            <w:vAlign w:val="center"/>
          </w:tcPr>
          <w:p w14:paraId="1B5B4E9F" w14:textId="77777777" w:rsidR="0019099A" w:rsidRPr="00BF0981" w:rsidRDefault="0019099A" w:rsidP="00BF0981">
            <w:pPr>
              <w:pStyle w:val="TAC"/>
            </w:pPr>
            <w:r w:rsidRPr="00BF0981">
              <w:t>/snapshots/{snapshotId}/clone</w:t>
            </w:r>
          </w:p>
        </w:tc>
        <w:tc>
          <w:tcPr>
            <w:tcW w:w="481" w:type="pct"/>
            <w:shd w:val="clear" w:color="auto" w:fill="D9D9D9" w:themeFill="background1" w:themeFillShade="D9"/>
            <w:vAlign w:val="center"/>
          </w:tcPr>
          <w:p w14:paraId="18E3EB40" w14:textId="77777777" w:rsidR="0019099A" w:rsidRPr="00BF0981" w:rsidRDefault="0019099A" w:rsidP="00BF0981">
            <w:pPr>
              <w:pStyle w:val="TAC"/>
            </w:pPr>
            <w:r w:rsidRPr="00BF0981">
              <w:t>POST</w:t>
            </w:r>
          </w:p>
        </w:tc>
        <w:tc>
          <w:tcPr>
            <w:tcW w:w="1271" w:type="pct"/>
            <w:shd w:val="clear" w:color="auto" w:fill="D9D9D9" w:themeFill="background1" w:themeFillShade="D9"/>
            <w:vAlign w:val="center"/>
          </w:tcPr>
          <w:p w14:paraId="7AC4C6A5" w14:textId="77777777" w:rsidR="0019099A" w:rsidRPr="00BF0981" w:rsidRDefault="0019099A" w:rsidP="00BF0981">
            <w:pPr>
              <w:pStyle w:val="TAC"/>
            </w:pPr>
            <w:r w:rsidRPr="00BF0981">
              <w:t>Clone Snapshot</w:t>
            </w:r>
          </w:p>
        </w:tc>
        <w:tc>
          <w:tcPr>
            <w:tcW w:w="702" w:type="pct"/>
            <w:shd w:val="clear" w:color="auto" w:fill="D9D9D9" w:themeFill="background1" w:themeFillShade="D9"/>
            <w:vAlign w:val="center"/>
          </w:tcPr>
          <w:p w14:paraId="6A05A452" w14:textId="77777777" w:rsidR="0019099A" w:rsidRPr="00BF0981" w:rsidRDefault="0019099A" w:rsidP="00BF0981">
            <w:pPr>
              <w:pStyle w:val="TAC"/>
            </w:pPr>
            <w:r w:rsidRPr="00BF0981">
              <w:t>5.16.2;</w:t>
            </w:r>
          </w:p>
          <w:p w14:paraId="757DCBB5" w14:textId="77777777" w:rsidR="0019099A" w:rsidRPr="00BF0981" w:rsidRDefault="0019099A" w:rsidP="00BF0981">
            <w:pPr>
              <w:pStyle w:val="TAC"/>
            </w:pPr>
            <w:r w:rsidRPr="00BF0981">
              <w:t>6.38.3.1</w:t>
            </w:r>
          </w:p>
        </w:tc>
      </w:tr>
    </w:tbl>
    <w:p w14:paraId="7DF17221" w14:textId="77777777" w:rsidR="0019099A" w:rsidRPr="00412E2E" w:rsidRDefault="0019099A" w:rsidP="0019099A"/>
    <w:p w14:paraId="32B44FE7" w14:textId="77777777" w:rsidR="0019099A" w:rsidRPr="00412E2E" w:rsidRDefault="0019099A" w:rsidP="0019099A">
      <w:pPr>
        <w:pStyle w:val="Heading2"/>
      </w:pPr>
      <w:bookmarkStart w:id="3707" w:name="_Toc200965439"/>
      <w:bookmarkStart w:id="3708" w:name="_Toc201311896"/>
      <w:bookmarkStart w:id="3709" w:name="_Toc201581401"/>
      <w:bookmarkStart w:id="3710" w:name="_Toc201851239"/>
      <w:bookmarkStart w:id="3711" w:name="_Toc202351332"/>
      <w:bookmarkStart w:id="3712" w:name="_Toc202352285"/>
      <w:r w:rsidRPr="00412E2E">
        <w:lastRenderedPageBreak/>
        <w:t>6.3</w:t>
      </w:r>
      <w:r w:rsidRPr="00412E2E">
        <w:tab/>
        <w:t>Common Behaviours</w:t>
      </w:r>
      <w:bookmarkEnd w:id="3707"/>
      <w:bookmarkEnd w:id="3708"/>
      <w:bookmarkEnd w:id="3709"/>
      <w:bookmarkEnd w:id="3710"/>
      <w:bookmarkEnd w:id="3711"/>
      <w:bookmarkEnd w:id="3712"/>
    </w:p>
    <w:p w14:paraId="4A6A2AC2" w14:textId="77777777" w:rsidR="0019099A" w:rsidRPr="00412E2E" w:rsidRDefault="0019099A" w:rsidP="0019099A">
      <w:pPr>
        <w:pStyle w:val="Heading3"/>
      </w:pPr>
      <w:bookmarkStart w:id="3713" w:name="_Toc200965440"/>
      <w:bookmarkStart w:id="3714" w:name="_Toc201311897"/>
      <w:bookmarkStart w:id="3715" w:name="_Toc201581402"/>
      <w:bookmarkStart w:id="3716" w:name="_Toc201851240"/>
      <w:bookmarkStart w:id="3717" w:name="_Toc202351333"/>
      <w:bookmarkStart w:id="3718" w:name="_Toc202352286"/>
      <w:r w:rsidRPr="00412E2E">
        <w:t>6.3.1</w:t>
      </w:r>
      <w:r w:rsidRPr="00412E2E">
        <w:tab/>
        <w:t>Introduction</w:t>
      </w:r>
      <w:bookmarkEnd w:id="3713"/>
      <w:bookmarkEnd w:id="3714"/>
      <w:bookmarkEnd w:id="3715"/>
      <w:bookmarkEnd w:id="3716"/>
      <w:bookmarkEnd w:id="3717"/>
      <w:bookmarkEnd w:id="3718"/>
    </w:p>
    <w:p w14:paraId="65F72625" w14:textId="77777777" w:rsidR="0019099A" w:rsidRPr="00412E2E" w:rsidRDefault="0019099A" w:rsidP="0019099A">
      <w:r w:rsidRPr="00412E2E">
        <w:t>This clause extends the API common behaviours to the particularities of the HTTP REST binding. For each operation implementations shall exhibit the common behaviours as specified by clause 5.5 and the behaviours defined by the present clause.</w:t>
      </w:r>
    </w:p>
    <w:p w14:paraId="557F5931" w14:textId="77777777" w:rsidR="0019099A" w:rsidRPr="00412E2E" w:rsidRDefault="0019099A" w:rsidP="0019099A">
      <w:pPr>
        <w:pStyle w:val="Heading3"/>
      </w:pPr>
      <w:bookmarkStart w:id="3719" w:name="_Toc200965441"/>
      <w:bookmarkStart w:id="3720" w:name="_Toc201311898"/>
      <w:bookmarkStart w:id="3721" w:name="_Toc201581403"/>
      <w:bookmarkStart w:id="3722" w:name="_Toc201851241"/>
      <w:bookmarkStart w:id="3723" w:name="_Toc202351334"/>
      <w:bookmarkStart w:id="3724" w:name="_Toc202352287"/>
      <w:r w:rsidRPr="00412E2E">
        <w:t>6.3.2</w:t>
      </w:r>
      <w:r w:rsidRPr="00412E2E">
        <w:tab/>
        <w:t>Error Types</w:t>
      </w:r>
      <w:bookmarkEnd w:id="3719"/>
      <w:bookmarkEnd w:id="3720"/>
      <w:bookmarkEnd w:id="3721"/>
      <w:bookmarkEnd w:id="3722"/>
      <w:bookmarkEnd w:id="3723"/>
      <w:bookmarkEnd w:id="3724"/>
    </w:p>
    <w:p w14:paraId="118DA164" w14:textId="77777777" w:rsidR="0019099A" w:rsidRPr="00412E2E" w:rsidRDefault="0019099A" w:rsidP="0019099A">
      <w:r w:rsidRPr="00412E2E">
        <w:t>This clause associates API error types (which shall be contained in the response payload body) defined by clause 5.5.2 with HTTP status codes as shown in Table 6.3.2-1.</w:t>
      </w:r>
    </w:p>
    <w:p w14:paraId="01754516" w14:textId="77777777" w:rsidR="0019099A" w:rsidRPr="00412E2E" w:rsidRDefault="0019099A" w:rsidP="0019099A">
      <w:pPr>
        <w:pStyle w:val="TH"/>
      </w:pPr>
      <w:r w:rsidRPr="00412E2E">
        <w:t>Table 6.3.2-1: Mapping of error types to HTTP status codes</w:t>
      </w:r>
    </w:p>
    <w:tbl>
      <w:tblPr>
        <w:tblW w:w="7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5784"/>
        <w:gridCol w:w="1418"/>
      </w:tblGrid>
      <w:tr w:rsidR="0019099A" w:rsidRPr="00412E2E" w14:paraId="2AD798D3" w14:textId="77777777" w:rsidTr="003551D1">
        <w:trPr>
          <w:jc w:val="center"/>
        </w:trPr>
        <w:tc>
          <w:tcPr>
            <w:tcW w:w="5784" w:type="dxa"/>
          </w:tcPr>
          <w:p w14:paraId="0AE8029C" w14:textId="77777777" w:rsidR="0019099A" w:rsidRPr="00412E2E" w:rsidRDefault="0019099A" w:rsidP="003551D1">
            <w:pPr>
              <w:pStyle w:val="TAH"/>
            </w:pPr>
            <w:r w:rsidRPr="00412E2E">
              <w:t xml:space="preserve">Error Type </w:t>
            </w:r>
          </w:p>
        </w:tc>
        <w:tc>
          <w:tcPr>
            <w:tcW w:w="1418" w:type="dxa"/>
          </w:tcPr>
          <w:p w14:paraId="01B8D532" w14:textId="77777777" w:rsidR="0019099A" w:rsidRPr="00412E2E" w:rsidRDefault="0019099A" w:rsidP="003551D1">
            <w:pPr>
              <w:pStyle w:val="TAH"/>
            </w:pPr>
            <w:r w:rsidRPr="00412E2E">
              <w:t>HTTP status</w:t>
            </w:r>
          </w:p>
        </w:tc>
      </w:tr>
      <w:tr w:rsidR="0019099A" w:rsidRPr="00412E2E" w14:paraId="77A989D3" w14:textId="77777777" w:rsidTr="003551D1">
        <w:trPr>
          <w:jc w:val="center"/>
        </w:trPr>
        <w:tc>
          <w:tcPr>
            <w:tcW w:w="5784" w:type="dxa"/>
          </w:tcPr>
          <w:p w14:paraId="2C0E9496" w14:textId="77777777" w:rsidR="0019099A" w:rsidRPr="00412E2E" w:rsidRDefault="0019099A" w:rsidP="003551D1">
            <w:pPr>
              <w:pStyle w:val="TAL"/>
            </w:pPr>
            <w:r w:rsidRPr="00412E2E">
              <w:t>https://uri.etsi.org/ngsi-ld/errors/AlreadyExists</w:t>
            </w:r>
          </w:p>
        </w:tc>
        <w:tc>
          <w:tcPr>
            <w:tcW w:w="1418" w:type="dxa"/>
          </w:tcPr>
          <w:p w14:paraId="4666FA9F" w14:textId="77777777" w:rsidR="0019099A" w:rsidRPr="00412E2E" w:rsidRDefault="0019099A" w:rsidP="003551D1">
            <w:pPr>
              <w:pStyle w:val="TAC"/>
            </w:pPr>
            <w:r w:rsidRPr="00412E2E">
              <w:t>409</w:t>
            </w:r>
          </w:p>
        </w:tc>
      </w:tr>
      <w:tr w:rsidR="0019099A" w:rsidRPr="00412E2E" w14:paraId="47289857" w14:textId="77777777" w:rsidTr="003551D1">
        <w:trPr>
          <w:jc w:val="center"/>
        </w:trPr>
        <w:tc>
          <w:tcPr>
            <w:tcW w:w="5784" w:type="dxa"/>
          </w:tcPr>
          <w:p w14:paraId="3E1966ED" w14:textId="77777777" w:rsidR="0019099A" w:rsidRPr="00412E2E" w:rsidRDefault="0019099A" w:rsidP="003551D1">
            <w:pPr>
              <w:pStyle w:val="TAL"/>
            </w:pPr>
            <w:r w:rsidRPr="00412E2E">
              <w:t>https://uri.etsi.org/ngsi-ld/errors/BadRequestData</w:t>
            </w:r>
          </w:p>
        </w:tc>
        <w:tc>
          <w:tcPr>
            <w:tcW w:w="1418" w:type="dxa"/>
          </w:tcPr>
          <w:p w14:paraId="6F8E74ED" w14:textId="77777777" w:rsidR="0019099A" w:rsidRPr="00412E2E" w:rsidRDefault="0019099A" w:rsidP="003551D1">
            <w:pPr>
              <w:pStyle w:val="TAC"/>
            </w:pPr>
            <w:r w:rsidRPr="00412E2E">
              <w:t>400</w:t>
            </w:r>
          </w:p>
        </w:tc>
      </w:tr>
      <w:tr w:rsidR="0019099A" w:rsidRPr="00412E2E" w14:paraId="6EF9C5D8" w14:textId="77777777" w:rsidTr="003551D1">
        <w:trPr>
          <w:jc w:val="center"/>
        </w:trPr>
        <w:tc>
          <w:tcPr>
            <w:tcW w:w="5784" w:type="dxa"/>
          </w:tcPr>
          <w:p w14:paraId="7B691F56" w14:textId="77777777" w:rsidR="0019099A" w:rsidRPr="00412E2E" w:rsidRDefault="0019099A" w:rsidP="003551D1">
            <w:pPr>
              <w:pStyle w:val="TAL"/>
            </w:pPr>
            <w:r w:rsidRPr="00412E2E">
              <w:t>https://uri.etsi.org/ngsi-ld/errors/InternalError</w:t>
            </w:r>
          </w:p>
        </w:tc>
        <w:tc>
          <w:tcPr>
            <w:tcW w:w="1418" w:type="dxa"/>
          </w:tcPr>
          <w:p w14:paraId="0AE42F5D" w14:textId="77777777" w:rsidR="0019099A" w:rsidRPr="00412E2E" w:rsidRDefault="0019099A" w:rsidP="003551D1">
            <w:pPr>
              <w:pStyle w:val="TAC"/>
            </w:pPr>
            <w:r w:rsidRPr="00412E2E">
              <w:t>500</w:t>
            </w:r>
          </w:p>
        </w:tc>
      </w:tr>
      <w:tr w:rsidR="0019099A" w:rsidRPr="00412E2E" w14:paraId="22B20CE7" w14:textId="77777777" w:rsidTr="003551D1">
        <w:trPr>
          <w:jc w:val="center"/>
        </w:trPr>
        <w:tc>
          <w:tcPr>
            <w:tcW w:w="5784" w:type="dxa"/>
          </w:tcPr>
          <w:p w14:paraId="7F27DF1C" w14:textId="77777777" w:rsidR="0019099A" w:rsidRPr="00412E2E" w:rsidRDefault="0019099A" w:rsidP="003551D1">
            <w:pPr>
              <w:pStyle w:val="TAL"/>
            </w:pPr>
            <w:r w:rsidRPr="00412E2E">
              <w:t>https://uri.etsi.org/ngsi-ld/errors/InvalidRequest</w:t>
            </w:r>
          </w:p>
        </w:tc>
        <w:tc>
          <w:tcPr>
            <w:tcW w:w="1418" w:type="dxa"/>
          </w:tcPr>
          <w:p w14:paraId="37A727E3" w14:textId="77777777" w:rsidR="0019099A" w:rsidRPr="00412E2E" w:rsidRDefault="0019099A" w:rsidP="003551D1">
            <w:pPr>
              <w:pStyle w:val="TAC"/>
            </w:pPr>
            <w:r w:rsidRPr="00412E2E">
              <w:t>400</w:t>
            </w:r>
          </w:p>
        </w:tc>
      </w:tr>
      <w:tr w:rsidR="0019099A" w:rsidRPr="00412E2E" w14:paraId="0C8563DC" w14:textId="77777777" w:rsidTr="003551D1">
        <w:trPr>
          <w:jc w:val="center"/>
        </w:trPr>
        <w:tc>
          <w:tcPr>
            <w:tcW w:w="5784" w:type="dxa"/>
          </w:tcPr>
          <w:p w14:paraId="23A5C0CD" w14:textId="77777777" w:rsidR="0019099A" w:rsidRPr="00412E2E" w:rsidRDefault="0019099A" w:rsidP="003551D1">
            <w:pPr>
              <w:pStyle w:val="TAL"/>
            </w:pPr>
            <w:r w:rsidRPr="00412E2E">
              <w:t>https://uri.etsi.org/ngsi-ld/errors/LdContextNotAvailable</w:t>
            </w:r>
          </w:p>
        </w:tc>
        <w:tc>
          <w:tcPr>
            <w:tcW w:w="1418" w:type="dxa"/>
          </w:tcPr>
          <w:p w14:paraId="28E24BDF" w14:textId="77777777" w:rsidR="0019099A" w:rsidRPr="00412E2E" w:rsidRDefault="0019099A" w:rsidP="003551D1">
            <w:pPr>
              <w:pStyle w:val="TAC"/>
            </w:pPr>
            <w:r w:rsidRPr="00412E2E">
              <w:t>504</w:t>
            </w:r>
          </w:p>
        </w:tc>
      </w:tr>
      <w:tr w:rsidR="0019099A" w:rsidRPr="00412E2E" w14:paraId="482F586D" w14:textId="77777777" w:rsidTr="003551D1">
        <w:trPr>
          <w:jc w:val="center"/>
        </w:trPr>
        <w:tc>
          <w:tcPr>
            <w:tcW w:w="5784" w:type="dxa"/>
          </w:tcPr>
          <w:p w14:paraId="7454AB16" w14:textId="77777777" w:rsidR="0019099A" w:rsidRPr="00412E2E" w:rsidRDefault="0019099A" w:rsidP="003551D1">
            <w:pPr>
              <w:pStyle w:val="TAL"/>
            </w:pPr>
            <w:r w:rsidRPr="00412E2E">
              <w:t>https://uri.etsi.org/ngsi-ld/errors/NoMultiTenantSupport</w:t>
            </w:r>
          </w:p>
        </w:tc>
        <w:tc>
          <w:tcPr>
            <w:tcW w:w="1418" w:type="dxa"/>
          </w:tcPr>
          <w:p w14:paraId="6F3465B9" w14:textId="77777777" w:rsidR="0019099A" w:rsidRPr="00412E2E" w:rsidRDefault="0019099A" w:rsidP="003551D1">
            <w:pPr>
              <w:pStyle w:val="TAC"/>
            </w:pPr>
            <w:r w:rsidRPr="00412E2E">
              <w:t>501</w:t>
            </w:r>
          </w:p>
        </w:tc>
      </w:tr>
      <w:tr w:rsidR="0019099A" w:rsidRPr="00412E2E" w14:paraId="418290E1" w14:textId="77777777" w:rsidTr="003551D1">
        <w:trPr>
          <w:jc w:val="center"/>
        </w:trPr>
        <w:tc>
          <w:tcPr>
            <w:tcW w:w="5784" w:type="dxa"/>
          </w:tcPr>
          <w:p w14:paraId="5B602EEE" w14:textId="77777777" w:rsidR="0019099A" w:rsidRPr="00412E2E" w:rsidRDefault="0019099A" w:rsidP="003551D1">
            <w:pPr>
              <w:pStyle w:val="TAL"/>
            </w:pPr>
            <w:r w:rsidRPr="00412E2E">
              <w:t>https://uri.etsi.org/ngsi-ld/errors/NonexistentTenant</w:t>
            </w:r>
          </w:p>
        </w:tc>
        <w:tc>
          <w:tcPr>
            <w:tcW w:w="1418" w:type="dxa"/>
          </w:tcPr>
          <w:p w14:paraId="13F5386E" w14:textId="77777777" w:rsidR="0019099A" w:rsidRPr="00412E2E" w:rsidRDefault="0019099A" w:rsidP="003551D1">
            <w:pPr>
              <w:pStyle w:val="TAC"/>
            </w:pPr>
            <w:r w:rsidRPr="00412E2E">
              <w:t>404</w:t>
            </w:r>
          </w:p>
        </w:tc>
      </w:tr>
      <w:tr w:rsidR="0019099A" w:rsidRPr="00412E2E" w14:paraId="1868DA57" w14:textId="77777777" w:rsidTr="003551D1">
        <w:trPr>
          <w:jc w:val="center"/>
        </w:trPr>
        <w:tc>
          <w:tcPr>
            <w:tcW w:w="5784" w:type="dxa"/>
          </w:tcPr>
          <w:p w14:paraId="48FCD510" w14:textId="77777777" w:rsidR="0019099A" w:rsidRPr="00412E2E" w:rsidRDefault="0019099A" w:rsidP="003551D1">
            <w:pPr>
              <w:pStyle w:val="TAL"/>
            </w:pPr>
            <w:r w:rsidRPr="00412E2E">
              <w:t>https://uri.etsi.org/ngsi-ld/errors/OperationNotSupported</w:t>
            </w:r>
          </w:p>
        </w:tc>
        <w:tc>
          <w:tcPr>
            <w:tcW w:w="1418" w:type="dxa"/>
          </w:tcPr>
          <w:p w14:paraId="2686B209" w14:textId="77777777" w:rsidR="0019099A" w:rsidRPr="00412E2E" w:rsidRDefault="0019099A" w:rsidP="003551D1">
            <w:pPr>
              <w:pStyle w:val="TAC"/>
            </w:pPr>
            <w:r w:rsidRPr="00412E2E">
              <w:t>422</w:t>
            </w:r>
          </w:p>
        </w:tc>
      </w:tr>
      <w:tr w:rsidR="0019099A" w:rsidRPr="00412E2E" w14:paraId="5103D5A5" w14:textId="77777777" w:rsidTr="003551D1">
        <w:trPr>
          <w:jc w:val="center"/>
        </w:trPr>
        <w:tc>
          <w:tcPr>
            <w:tcW w:w="5784" w:type="dxa"/>
          </w:tcPr>
          <w:p w14:paraId="098CF1A2" w14:textId="77777777" w:rsidR="0019099A" w:rsidRPr="00412E2E" w:rsidRDefault="0019099A" w:rsidP="003551D1">
            <w:pPr>
              <w:pStyle w:val="TAL"/>
            </w:pPr>
            <w:r w:rsidRPr="00412E2E">
              <w:t>https://uri.etsi.org/ngsi-ld/errors/ResourceNotFound</w:t>
            </w:r>
          </w:p>
        </w:tc>
        <w:tc>
          <w:tcPr>
            <w:tcW w:w="1418" w:type="dxa"/>
          </w:tcPr>
          <w:p w14:paraId="7F1E85E6" w14:textId="77777777" w:rsidR="0019099A" w:rsidRPr="00412E2E" w:rsidRDefault="0019099A" w:rsidP="003551D1">
            <w:pPr>
              <w:pStyle w:val="TAC"/>
            </w:pPr>
            <w:r w:rsidRPr="00412E2E">
              <w:t>404</w:t>
            </w:r>
          </w:p>
        </w:tc>
      </w:tr>
      <w:tr w:rsidR="0019099A" w:rsidRPr="00412E2E" w14:paraId="158A0429" w14:textId="77777777" w:rsidTr="003551D1">
        <w:trPr>
          <w:jc w:val="center"/>
        </w:trPr>
        <w:tc>
          <w:tcPr>
            <w:tcW w:w="5784" w:type="dxa"/>
          </w:tcPr>
          <w:p w14:paraId="1B27F5FB" w14:textId="77777777" w:rsidR="0019099A" w:rsidRPr="00412E2E" w:rsidRDefault="0019099A" w:rsidP="003551D1">
            <w:pPr>
              <w:pStyle w:val="TAL"/>
            </w:pPr>
            <w:r w:rsidRPr="00412E2E">
              <w:t>https://uri.etsi.org/ngsi-ld/errors/TooComplexQuery</w:t>
            </w:r>
          </w:p>
        </w:tc>
        <w:tc>
          <w:tcPr>
            <w:tcW w:w="1418" w:type="dxa"/>
          </w:tcPr>
          <w:p w14:paraId="67146C42" w14:textId="77777777" w:rsidR="0019099A" w:rsidRPr="00412E2E" w:rsidRDefault="0019099A" w:rsidP="003551D1">
            <w:pPr>
              <w:pStyle w:val="TAC"/>
            </w:pPr>
            <w:r w:rsidRPr="00412E2E">
              <w:t>403</w:t>
            </w:r>
          </w:p>
        </w:tc>
      </w:tr>
      <w:tr w:rsidR="0019099A" w:rsidRPr="00412E2E" w14:paraId="0770A0BE" w14:textId="77777777" w:rsidTr="003551D1">
        <w:trPr>
          <w:jc w:val="center"/>
        </w:trPr>
        <w:tc>
          <w:tcPr>
            <w:tcW w:w="5784" w:type="dxa"/>
          </w:tcPr>
          <w:p w14:paraId="6ACE46C0" w14:textId="77777777" w:rsidR="0019099A" w:rsidRPr="00412E2E" w:rsidRDefault="0019099A" w:rsidP="003551D1">
            <w:pPr>
              <w:pStyle w:val="TAL"/>
            </w:pPr>
            <w:r w:rsidRPr="00412E2E">
              <w:t>https://uri.etsi.org/ngsi-ld/errors/TooManyResults</w:t>
            </w:r>
          </w:p>
        </w:tc>
        <w:tc>
          <w:tcPr>
            <w:tcW w:w="1418" w:type="dxa"/>
          </w:tcPr>
          <w:p w14:paraId="067D13E3" w14:textId="77777777" w:rsidR="0019099A" w:rsidRPr="00412E2E" w:rsidRDefault="0019099A" w:rsidP="003551D1">
            <w:pPr>
              <w:pStyle w:val="TAC"/>
            </w:pPr>
            <w:r w:rsidRPr="00412E2E">
              <w:t>403</w:t>
            </w:r>
          </w:p>
        </w:tc>
      </w:tr>
    </w:tbl>
    <w:p w14:paraId="06D3521F" w14:textId="77777777" w:rsidR="0019099A" w:rsidRPr="00412E2E" w:rsidRDefault="0019099A" w:rsidP="0019099A"/>
    <w:p w14:paraId="74023278" w14:textId="77777777" w:rsidR="0019099A" w:rsidRPr="00412E2E" w:rsidRDefault="0019099A" w:rsidP="0019099A">
      <w:r w:rsidRPr="00412E2E">
        <w:t>In addition, implementations shall support the standard specific errors of HTTP bindings, such as the following:</w:t>
      </w:r>
    </w:p>
    <w:p w14:paraId="1357232D" w14:textId="0A7AD394" w:rsidR="0019099A" w:rsidRPr="00412E2E" w:rsidRDefault="0019099A" w:rsidP="0019099A">
      <w:pPr>
        <w:pStyle w:val="B1"/>
      </w:pPr>
      <w:r w:rsidRPr="00412E2E">
        <w:t>"Method Not Allowed" (405) which shall be raised when a client invokes a wrong HTTP verb over a resource. Implementations shall provide the allowed HTTP methods as mandated by IETF RFC 7231 [</w:t>
      </w:r>
      <w:r w:rsidRPr="00412E2E">
        <w:fldChar w:fldCharType="begin"/>
      </w:r>
      <w:r w:rsidRPr="00412E2E">
        <w:instrText xml:space="preserve">REF REF_IETFRFC7231 \h  \* MERGEFORMAT </w:instrText>
      </w:r>
      <w:r w:rsidRPr="00412E2E">
        <w:fldChar w:fldCharType="separate"/>
      </w:r>
      <w:r w:rsidR="00031B35">
        <w:t>3</w:t>
      </w:r>
      <w:r w:rsidRPr="00412E2E">
        <w:fldChar w:fldCharType="end"/>
      </w:r>
      <w:r w:rsidRPr="00412E2E">
        <w:t>] in section 6.5.5.</w:t>
      </w:r>
    </w:p>
    <w:p w14:paraId="10ED3950" w14:textId="77777777" w:rsidR="0019099A" w:rsidRPr="00412E2E" w:rsidRDefault="0019099A" w:rsidP="0019099A">
      <w:pPr>
        <w:pStyle w:val="B1"/>
      </w:pPr>
      <w:r w:rsidRPr="00412E2E">
        <w:t>"Request Entity too large" (413) which shall be raised when the HTTP input data stream provided by a client was too large i.e. too many bytes.</w:t>
      </w:r>
    </w:p>
    <w:p w14:paraId="77BC5BDF" w14:textId="77777777" w:rsidR="0019099A" w:rsidRPr="00412E2E" w:rsidRDefault="0019099A" w:rsidP="0019099A">
      <w:pPr>
        <w:pStyle w:val="B1"/>
      </w:pPr>
      <w:r w:rsidRPr="00412E2E">
        <w:t>"Length required" (411) which shall be raised when an HTTP request provided by a client does not define the "Content-Length" HTTP header.</w:t>
      </w:r>
    </w:p>
    <w:p w14:paraId="101D617E" w14:textId="77777777" w:rsidR="0019099A" w:rsidRPr="00412E2E" w:rsidRDefault="0019099A" w:rsidP="0019099A">
      <w:pPr>
        <w:pStyle w:val="B1"/>
      </w:pPr>
      <w:r w:rsidRPr="00412E2E">
        <w:t xml:space="preserve">"Unsupported Media Type" (415) which shall be raised when an HTTP request payload body (as per the "Content-Type" header) it is not </w:t>
      </w:r>
      <w:r w:rsidRPr="00412E2E">
        <w:rPr>
          <w:rStyle w:val="HTMLCode"/>
        </w:rPr>
        <w:t>"application/json"</w:t>
      </w:r>
      <w:r w:rsidRPr="00412E2E">
        <w:t xml:space="preserve"> nor </w:t>
      </w:r>
      <w:r w:rsidRPr="00412E2E">
        <w:rPr>
          <w:rStyle w:val="HTMLCode"/>
        </w:rPr>
        <w:t>"application/ld+json"</w:t>
      </w:r>
      <w:r w:rsidRPr="00412E2E">
        <w:t>.</w:t>
      </w:r>
    </w:p>
    <w:p w14:paraId="5231CC67" w14:textId="77777777" w:rsidR="0019099A" w:rsidRPr="00412E2E" w:rsidRDefault="0019099A" w:rsidP="0019099A">
      <w:pPr>
        <w:pStyle w:val="B1"/>
      </w:pPr>
      <w:r w:rsidRPr="00412E2E">
        <w:t xml:space="preserve">"Not Acceptable" (406) which shall be raised when the response media types that are acceptable by a client (as per the "Accept" header) do not include or expand to </w:t>
      </w:r>
      <w:r w:rsidRPr="00412E2E">
        <w:rPr>
          <w:rStyle w:val="HTMLCode"/>
        </w:rPr>
        <w:t>"application/json"</w:t>
      </w:r>
      <w:r w:rsidRPr="00412E2E">
        <w:t xml:space="preserve"> nor </w:t>
      </w:r>
      <w:r w:rsidRPr="00412E2E">
        <w:rPr>
          <w:rStyle w:val="HTMLCode"/>
        </w:rPr>
        <w:t>"application/ld+json"</w:t>
      </w:r>
      <w:r w:rsidRPr="00412E2E">
        <w:rPr>
          <w:i/>
        </w:rPr>
        <w:t>.</w:t>
      </w:r>
    </w:p>
    <w:p w14:paraId="5B7B7D02" w14:textId="77777777" w:rsidR="0019099A" w:rsidRPr="00412E2E" w:rsidRDefault="0019099A" w:rsidP="0019099A">
      <w:pPr>
        <w:pStyle w:val="Heading3"/>
      </w:pPr>
      <w:bookmarkStart w:id="3725" w:name="_Toc200965442"/>
      <w:bookmarkStart w:id="3726" w:name="_Toc201311899"/>
      <w:bookmarkStart w:id="3727" w:name="_Toc201581404"/>
      <w:bookmarkStart w:id="3728" w:name="_Toc201851242"/>
      <w:bookmarkStart w:id="3729" w:name="_Toc202351335"/>
      <w:bookmarkStart w:id="3730" w:name="_Toc202352288"/>
      <w:r w:rsidRPr="00412E2E">
        <w:t>6.3.3</w:t>
      </w:r>
      <w:r w:rsidRPr="00412E2E">
        <w:tab/>
        <w:t>Reporting errors</w:t>
      </w:r>
      <w:bookmarkEnd w:id="3725"/>
      <w:bookmarkEnd w:id="3726"/>
      <w:bookmarkEnd w:id="3727"/>
      <w:bookmarkEnd w:id="3728"/>
      <w:bookmarkEnd w:id="3729"/>
      <w:bookmarkEnd w:id="3730"/>
    </w:p>
    <w:p w14:paraId="2B779DA7" w14:textId="77777777" w:rsidR="0019099A" w:rsidRPr="00412E2E" w:rsidRDefault="0019099A" w:rsidP="0019099A">
      <w:pPr>
        <w:keepNext/>
        <w:keepLines/>
      </w:pPr>
      <w:r w:rsidRPr="00412E2E">
        <w:t>When an API operation results in an error, implementations shall return an HTTP response as follows:</w:t>
      </w:r>
    </w:p>
    <w:p w14:paraId="26E7E709" w14:textId="77777777" w:rsidR="0019099A" w:rsidRPr="00412E2E" w:rsidRDefault="0019099A" w:rsidP="0019099A">
      <w:pPr>
        <w:pStyle w:val="B1"/>
        <w:keepNext/>
        <w:keepLines/>
      </w:pPr>
      <w:r w:rsidRPr="00412E2E">
        <w:t>Content-Type: application/json.</w:t>
      </w:r>
    </w:p>
    <w:p w14:paraId="2997162B" w14:textId="77777777" w:rsidR="0019099A" w:rsidRPr="00412E2E" w:rsidRDefault="0019099A" w:rsidP="0019099A">
      <w:pPr>
        <w:pStyle w:val="B1"/>
      </w:pPr>
      <w:r w:rsidRPr="00412E2E">
        <w:t>HTTP Status Code: As per clause 6.3.2 depending on error type.</w:t>
      </w:r>
    </w:p>
    <w:p w14:paraId="243A378E" w14:textId="77777777" w:rsidR="0019099A" w:rsidRPr="00412E2E" w:rsidRDefault="0019099A" w:rsidP="0019099A">
      <w:pPr>
        <w:pStyle w:val="B1"/>
      </w:pPr>
      <w:r w:rsidRPr="00412E2E">
        <w:t>Payload body: A JSON object including all the terms defined by clause 5.5.3.</w:t>
      </w:r>
    </w:p>
    <w:p w14:paraId="68720472" w14:textId="77777777" w:rsidR="0019099A" w:rsidRPr="00412E2E" w:rsidRDefault="0019099A" w:rsidP="00031B35">
      <w:pPr>
        <w:pStyle w:val="Heading3"/>
      </w:pPr>
      <w:bookmarkStart w:id="3731" w:name="_Toc200965443"/>
      <w:bookmarkStart w:id="3732" w:name="_Toc201311900"/>
      <w:bookmarkStart w:id="3733" w:name="_Toc201581405"/>
      <w:bookmarkStart w:id="3734" w:name="_Toc201851243"/>
      <w:bookmarkStart w:id="3735" w:name="_Toc202351336"/>
      <w:bookmarkStart w:id="3736" w:name="_Toc202352289"/>
      <w:r w:rsidRPr="00412E2E">
        <w:lastRenderedPageBreak/>
        <w:t>6.3.4</w:t>
      </w:r>
      <w:r w:rsidRPr="00412E2E">
        <w:tab/>
        <w:t>HTTP request preconditions</w:t>
      </w:r>
      <w:bookmarkEnd w:id="3731"/>
      <w:bookmarkEnd w:id="3732"/>
      <w:bookmarkEnd w:id="3733"/>
      <w:bookmarkEnd w:id="3734"/>
      <w:bookmarkEnd w:id="3735"/>
      <w:bookmarkEnd w:id="3736"/>
    </w:p>
    <w:p w14:paraId="79217CA7" w14:textId="77777777" w:rsidR="0019099A" w:rsidRPr="00412E2E" w:rsidRDefault="0019099A" w:rsidP="00031B35">
      <w:pPr>
        <w:keepNext/>
        <w:keepLines/>
      </w:pPr>
      <w:r w:rsidRPr="00412E2E">
        <w:t>For HTTP POST, PATCH and PUT HTTP requests implementations shall check the following preconditions:</w:t>
      </w:r>
    </w:p>
    <w:p w14:paraId="14B7FA72" w14:textId="77777777" w:rsidR="0019099A" w:rsidRPr="00412E2E" w:rsidRDefault="0019099A" w:rsidP="0019099A">
      <w:pPr>
        <w:pStyle w:val="B1"/>
      </w:pPr>
      <w:r w:rsidRPr="00412E2E">
        <w:t xml:space="preserve">Content-Type header shall be </w:t>
      </w:r>
      <w:r w:rsidRPr="00412E2E">
        <w:rPr>
          <w:rStyle w:val="HTMLCode"/>
        </w:rPr>
        <w:t>"application/json"</w:t>
      </w:r>
      <w:r w:rsidRPr="00412E2E">
        <w:rPr>
          <w:i/>
        </w:rPr>
        <w:t xml:space="preserve"> </w:t>
      </w:r>
      <w:r w:rsidRPr="00412E2E">
        <w:t xml:space="preserve">or </w:t>
      </w:r>
      <w:r w:rsidRPr="00412E2E">
        <w:rPr>
          <w:rStyle w:val="HTMLCode"/>
        </w:rPr>
        <w:t>"application/ld+json"</w:t>
      </w:r>
      <w:r w:rsidRPr="00412E2E">
        <w:rPr>
          <w:i/>
        </w:rPr>
        <w:t>.</w:t>
      </w:r>
    </w:p>
    <w:p w14:paraId="710FB0EB" w14:textId="77777777" w:rsidR="0019099A" w:rsidRPr="00412E2E" w:rsidRDefault="0019099A" w:rsidP="0019099A">
      <w:pPr>
        <w:pStyle w:val="B1"/>
      </w:pPr>
      <w:r w:rsidRPr="00412E2E">
        <w:t>Content-Length header shall include the length of the request payload body.</w:t>
      </w:r>
    </w:p>
    <w:p w14:paraId="0203087B" w14:textId="0279CCD0" w:rsidR="0019099A" w:rsidRPr="00412E2E" w:rsidRDefault="0019099A" w:rsidP="0019099A">
      <w:r w:rsidRPr="00412E2E">
        <w:t xml:space="preserve">For HTTP PATCH requests </w:t>
      </w:r>
      <w:r w:rsidRPr="00412E2E">
        <w:rPr>
          <w:rStyle w:val="HTMLCode"/>
        </w:rPr>
        <w:t>"application/merge-patch+json"</w:t>
      </w:r>
      <w:r w:rsidRPr="00412E2E">
        <w:t xml:space="preserve"> is allowed as Content-Type, as mandated by IETF RFC 7396 [</w:t>
      </w:r>
      <w:r w:rsidRPr="00412E2E">
        <w:fldChar w:fldCharType="begin"/>
      </w:r>
      <w:r w:rsidRPr="00412E2E">
        <w:instrText xml:space="preserve">REF REF_IETFRFC7396 \h  \* MERGEFORMAT </w:instrText>
      </w:r>
      <w:r w:rsidRPr="00412E2E">
        <w:fldChar w:fldCharType="separate"/>
      </w:r>
      <w:r w:rsidR="00031B35">
        <w:t>16</w:t>
      </w:r>
      <w:r w:rsidRPr="00412E2E">
        <w:fldChar w:fldCharType="end"/>
      </w:r>
      <w:r w:rsidRPr="00412E2E">
        <w:t xml:space="preserve">]. Implementations shall interpret such MIME type as equivalent to </w:t>
      </w:r>
      <w:r w:rsidRPr="00412E2E">
        <w:rPr>
          <w:rStyle w:val="HTMLCode"/>
        </w:rPr>
        <w:t>"application/json"</w:t>
      </w:r>
      <w:r w:rsidRPr="00412E2E">
        <w:rPr>
          <w:i/>
        </w:rPr>
        <w:t>.</w:t>
      </w:r>
    </w:p>
    <w:p w14:paraId="496919BF" w14:textId="77777777" w:rsidR="0019099A" w:rsidRPr="00412E2E" w:rsidRDefault="0019099A" w:rsidP="0019099A">
      <w:r w:rsidRPr="00412E2E">
        <w:t>For HTTP GET requests and for HTTP POST operations corresponding to "Query Entities" (see clause 5.7.2) and "Query Temporal Evolutions of Entities" (see clause 5.7.4), implementations shall check the following preconditions:</w:t>
      </w:r>
    </w:p>
    <w:p w14:paraId="600D7DAB" w14:textId="77777777" w:rsidR="0019099A" w:rsidRPr="00412E2E" w:rsidRDefault="0019099A" w:rsidP="0019099A">
      <w:pPr>
        <w:pStyle w:val="B1"/>
      </w:pPr>
      <w:r w:rsidRPr="00412E2E">
        <w:t>Accept header shall include (or define a media range that can be expanded to) at least one of:</w:t>
      </w:r>
    </w:p>
    <w:p w14:paraId="009AEC55" w14:textId="77777777" w:rsidR="0019099A" w:rsidRPr="00412E2E" w:rsidRDefault="0019099A" w:rsidP="0019099A">
      <w:pPr>
        <w:pStyle w:val="B2"/>
        <w:rPr>
          <w:rStyle w:val="HTMLCode"/>
        </w:rPr>
      </w:pPr>
      <w:r w:rsidRPr="00412E2E">
        <w:rPr>
          <w:rStyle w:val="HTMLCode"/>
        </w:rPr>
        <w:t>"application/json"</w:t>
      </w:r>
    </w:p>
    <w:p w14:paraId="526918DF" w14:textId="77777777" w:rsidR="0019099A" w:rsidRPr="00412E2E" w:rsidRDefault="0019099A" w:rsidP="0019099A">
      <w:pPr>
        <w:pStyle w:val="B2"/>
        <w:rPr>
          <w:rStyle w:val="HTMLCode"/>
        </w:rPr>
      </w:pPr>
      <w:r w:rsidRPr="00412E2E">
        <w:rPr>
          <w:rStyle w:val="HTMLCode"/>
        </w:rPr>
        <w:t>"application/ld+json"</w:t>
      </w:r>
    </w:p>
    <w:p w14:paraId="24EC125C" w14:textId="77777777" w:rsidR="0019099A" w:rsidRPr="00412E2E" w:rsidRDefault="0019099A" w:rsidP="0019099A">
      <w:pPr>
        <w:pStyle w:val="B2"/>
        <w:rPr>
          <w:rStyle w:val="HTMLCode"/>
        </w:rPr>
      </w:pPr>
      <w:r w:rsidRPr="00412E2E">
        <w:rPr>
          <w:rStyle w:val="HTMLCode"/>
        </w:rPr>
        <w:t>"application/geo+json"</w:t>
      </w:r>
    </w:p>
    <w:p w14:paraId="0F890F38" w14:textId="15B66C2D" w:rsidR="0019099A" w:rsidRPr="00412E2E" w:rsidRDefault="0019099A" w:rsidP="0019099A">
      <w:r w:rsidRPr="00412E2E">
        <w:t xml:space="preserve">The order of the list above is significant. If the Accept header can be expanded to more than one of the options of the list, the first one of the list shall be selected, unless amended by the HTTP Accept header processing rules, e.g. the presence of a </w:t>
      </w:r>
      <w:r w:rsidRPr="00412E2E">
        <w:rPr>
          <w:rStyle w:val="HTMLCode"/>
        </w:rPr>
        <w:t>"q"</w:t>
      </w:r>
      <w:r w:rsidRPr="00412E2E">
        <w:t xml:space="preserve"> parameter indicating a relative weight, (as mandated by IETF RFC 7231 [</w:t>
      </w:r>
      <w:r w:rsidRPr="00412E2E">
        <w:rPr>
          <w:color w:val="0000FF"/>
        </w:rPr>
        <w:fldChar w:fldCharType="begin"/>
      </w:r>
      <w:r w:rsidRPr="00412E2E">
        <w:rPr>
          <w:color w:val="0000FF"/>
        </w:rPr>
        <w:instrText xml:space="preserve"> REF REF_IETFRFC7231 \h </w:instrText>
      </w:r>
      <w:r w:rsidRPr="00412E2E">
        <w:rPr>
          <w:color w:val="0000FF"/>
        </w:rPr>
      </w:r>
      <w:r w:rsidRPr="00412E2E">
        <w:rPr>
          <w:color w:val="0000FF"/>
        </w:rPr>
        <w:fldChar w:fldCharType="separate"/>
      </w:r>
      <w:r w:rsidR="00031B35">
        <w:rPr>
          <w:noProof/>
        </w:rPr>
        <w:t>3</w:t>
      </w:r>
      <w:r w:rsidRPr="00412E2E">
        <w:rPr>
          <w:color w:val="0000FF"/>
        </w:rPr>
        <w:fldChar w:fldCharType="end"/>
      </w:r>
      <w:r w:rsidRPr="00412E2E">
        <w:t>], section 5.3.2) require otherwise.</w:t>
      </w:r>
    </w:p>
    <w:p w14:paraId="181988E0" w14:textId="77777777" w:rsidR="0019099A" w:rsidRPr="00412E2E" w:rsidRDefault="0019099A" w:rsidP="0019099A">
      <w:r w:rsidRPr="00412E2E">
        <w:t xml:space="preserve">If the Accept header is not present, </w:t>
      </w:r>
      <w:r w:rsidRPr="00412E2E">
        <w:rPr>
          <w:rStyle w:val="HTMLCode"/>
        </w:rPr>
        <w:t>"application/json"</w:t>
      </w:r>
      <w:r w:rsidRPr="00412E2E">
        <w:t xml:space="preserve"> shall be assumed.</w:t>
      </w:r>
    </w:p>
    <w:p w14:paraId="26A4AF53" w14:textId="77777777" w:rsidR="0019099A" w:rsidRPr="00412E2E" w:rsidRDefault="0019099A" w:rsidP="0019099A">
      <w:r w:rsidRPr="00412E2E">
        <w:t xml:space="preserve">If an incoming HTTP request does not meet the preconditions stated above, an HTTP error response of type </w:t>
      </w:r>
      <w:r w:rsidRPr="00412E2E">
        <w:rPr>
          <w:rStyle w:val="HTMLError"/>
          <w:rFonts w:asciiTheme="majorBidi" w:hAnsiTheme="majorBidi"/>
        </w:rPr>
        <w:t>InvalidRequest</w:t>
      </w:r>
      <w:r w:rsidRPr="00412E2E">
        <w:t xml:space="preserve"> shall be returned, with the following exceptions:</w:t>
      </w:r>
    </w:p>
    <w:p w14:paraId="16E6D49A" w14:textId="77777777" w:rsidR="0019099A" w:rsidRPr="00412E2E" w:rsidRDefault="0019099A" w:rsidP="0019099A">
      <w:pPr>
        <w:pStyle w:val="B1"/>
      </w:pPr>
      <w:r w:rsidRPr="00412E2E">
        <w:t xml:space="preserve">"Content-Length" HTTP header absence, shall result in just a </w:t>
      </w:r>
      <w:r w:rsidRPr="00412E2E">
        <w:rPr>
          <w:b/>
        </w:rPr>
        <w:t>411</w:t>
      </w:r>
      <w:r w:rsidRPr="00412E2E">
        <w:t xml:space="preserve"> HTTP status code (without any payload body).</w:t>
      </w:r>
    </w:p>
    <w:p w14:paraId="3076DC6E" w14:textId="77777777" w:rsidR="0019099A" w:rsidRPr="00412E2E" w:rsidRDefault="0019099A" w:rsidP="0019099A">
      <w:pPr>
        <w:pStyle w:val="B1"/>
      </w:pPr>
      <w:r w:rsidRPr="00412E2E">
        <w:t xml:space="preserve">Unsupported Media Type, i.e. "Content-Type" header is not </w:t>
      </w:r>
      <w:r w:rsidRPr="00412E2E">
        <w:rPr>
          <w:rStyle w:val="HTMLCode"/>
        </w:rPr>
        <w:t>"application/json"</w:t>
      </w:r>
      <w:r w:rsidRPr="00412E2E">
        <w:t xml:space="preserve"> nor </w:t>
      </w:r>
      <w:r w:rsidRPr="00412E2E">
        <w:rPr>
          <w:rStyle w:val="HTMLCode"/>
        </w:rPr>
        <w:t>"application/ld+json"</w:t>
      </w:r>
      <w:r w:rsidRPr="00412E2E">
        <w:t xml:space="preserve">, shall result in just a </w:t>
      </w:r>
      <w:r w:rsidRPr="00412E2E">
        <w:rPr>
          <w:b/>
        </w:rPr>
        <w:t>415</w:t>
      </w:r>
      <w:r w:rsidRPr="00412E2E">
        <w:t xml:space="preserve"> HTTP status code (without any payload body).</w:t>
      </w:r>
    </w:p>
    <w:p w14:paraId="5AF3428C" w14:textId="77777777" w:rsidR="0019099A" w:rsidRPr="00412E2E" w:rsidRDefault="0019099A" w:rsidP="0019099A">
      <w:pPr>
        <w:pStyle w:val="B1"/>
      </w:pPr>
      <w:r w:rsidRPr="00412E2E">
        <w:t xml:space="preserve">Not Acceptable Media Type, i.e. "Accept" header does not imply </w:t>
      </w:r>
      <w:r w:rsidRPr="00412E2E">
        <w:rPr>
          <w:rStyle w:val="HTMLCode"/>
        </w:rPr>
        <w:t>"application/json"</w:t>
      </w:r>
      <w:r w:rsidRPr="00412E2E">
        <w:rPr>
          <w:i/>
        </w:rPr>
        <w:t xml:space="preserve"> </w:t>
      </w:r>
      <w:r w:rsidRPr="00412E2E">
        <w:t xml:space="preserve">nor </w:t>
      </w:r>
      <w:r w:rsidRPr="00412E2E">
        <w:rPr>
          <w:rStyle w:val="HTMLCode"/>
        </w:rPr>
        <w:t>"application/ld+json"</w:t>
      </w:r>
      <w:r w:rsidRPr="00412E2E">
        <w:t xml:space="preserve">, shall result in a </w:t>
      </w:r>
      <w:r w:rsidRPr="00412E2E">
        <w:rPr>
          <w:b/>
        </w:rPr>
        <w:t>406</w:t>
      </w:r>
      <w:r w:rsidRPr="00412E2E">
        <w:t xml:space="preserve"> HTTP status code and the body of the message shall contain the list of the available representations of the resources.</w:t>
      </w:r>
    </w:p>
    <w:p w14:paraId="414CE5DA" w14:textId="77777777" w:rsidR="0019099A" w:rsidRPr="00412E2E" w:rsidRDefault="0019099A" w:rsidP="0019099A">
      <w:pPr>
        <w:keepNext/>
      </w:pPr>
      <w:r w:rsidRPr="00412E2E">
        <w:t xml:space="preserve">Notwithstanding the above, if the Accept Header is set to </w:t>
      </w:r>
      <w:r w:rsidRPr="00412E2E">
        <w:rPr>
          <w:rStyle w:val="HTMLCode"/>
        </w:rPr>
        <w:t>"application/geo+json"</w:t>
      </w:r>
      <w:r w:rsidRPr="00412E2E">
        <w:t>:</w:t>
      </w:r>
    </w:p>
    <w:p w14:paraId="3E1AB2BD" w14:textId="77777777" w:rsidR="0019099A" w:rsidRPr="00412E2E" w:rsidRDefault="0019099A" w:rsidP="0019099A">
      <w:pPr>
        <w:pStyle w:val="B1"/>
      </w:pPr>
      <w:r w:rsidRPr="00412E2E">
        <w:t>For Context Information Consumption operations only, specifically "Retrieve Entity" (see clause 5.7.1) and "Query Entity" (clause 5.7.2) GeoJSON is considered as an acceptable content type and a GeoJSON payload will be returned.</w:t>
      </w:r>
    </w:p>
    <w:p w14:paraId="2147CEA2" w14:textId="77777777" w:rsidR="0019099A" w:rsidRPr="00412E2E" w:rsidRDefault="0019099A" w:rsidP="0019099A">
      <w:pPr>
        <w:pStyle w:val="B1"/>
      </w:pPr>
      <w:r w:rsidRPr="00412E2E">
        <w:t xml:space="preserve">For all other operations, the request will result in a Not Acceptable Media Type error, returning a </w:t>
      </w:r>
      <w:r w:rsidRPr="00412E2E">
        <w:rPr>
          <w:b/>
        </w:rPr>
        <w:t>406</w:t>
      </w:r>
      <w:r w:rsidRPr="00412E2E">
        <w:t xml:space="preserve"> HTTP status code and the body of the message shall contain the list of the available representations of the resources.</w:t>
      </w:r>
    </w:p>
    <w:p w14:paraId="5ACEEBC0" w14:textId="77777777" w:rsidR="0019099A" w:rsidRPr="00412E2E" w:rsidRDefault="0019099A" w:rsidP="0019099A">
      <w:pPr>
        <w:pStyle w:val="Heading3"/>
      </w:pPr>
      <w:bookmarkStart w:id="3737" w:name="_Toc200965444"/>
      <w:bookmarkStart w:id="3738" w:name="_Toc201311901"/>
      <w:bookmarkStart w:id="3739" w:name="_Toc201581406"/>
      <w:bookmarkStart w:id="3740" w:name="_Toc201851244"/>
      <w:bookmarkStart w:id="3741" w:name="_Toc202351337"/>
      <w:bookmarkStart w:id="3742" w:name="_Toc202352290"/>
      <w:r w:rsidRPr="00412E2E">
        <w:t>6.3.5</w:t>
      </w:r>
      <w:r w:rsidRPr="00412E2E">
        <w:tab/>
        <w:t>JSON-LD @context resolution</w:t>
      </w:r>
      <w:bookmarkEnd w:id="3737"/>
      <w:bookmarkEnd w:id="3738"/>
      <w:bookmarkEnd w:id="3739"/>
      <w:bookmarkEnd w:id="3740"/>
      <w:bookmarkEnd w:id="3741"/>
      <w:bookmarkEnd w:id="3742"/>
    </w:p>
    <w:p w14:paraId="4F3708DB" w14:textId="77777777" w:rsidR="0019099A" w:rsidRPr="00412E2E" w:rsidRDefault="0019099A" w:rsidP="0019099A">
      <w:pPr>
        <w:keepNext/>
      </w:pPr>
      <w:r w:rsidRPr="00412E2E">
        <w:t>In the HTTP REST binding, implementations shall resolve the JSON-LD @</w:t>
      </w:r>
      <w:r w:rsidRPr="00412E2E">
        <w:rPr>
          <w:rStyle w:val="HTMLVariable"/>
        </w:rPr>
        <w:t>context</w:t>
      </w:r>
      <w:r w:rsidRPr="00412E2E">
        <w:t xml:space="preserve"> associated to an incoming HTTP request as follows:</w:t>
      </w:r>
    </w:p>
    <w:p w14:paraId="0D5B86D0" w14:textId="12DE2205" w:rsidR="0019099A" w:rsidRPr="00412E2E" w:rsidRDefault="0019099A" w:rsidP="0019099A">
      <w:pPr>
        <w:pStyle w:val="B1"/>
      </w:pPr>
      <w:r w:rsidRPr="00412E2E">
        <w:t xml:space="preserve">If the request verb is GET or DELETE, then the associated JSON-LD </w:t>
      </w:r>
      <w:r w:rsidRPr="00412E2E">
        <w:rPr>
          <w:rStyle w:val="HTMLVariable"/>
        </w:rPr>
        <w:t>@context</w:t>
      </w:r>
      <w:r w:rsidRPr="00412E2E">
        <w:t xml:space="preserve"> shall be obtained from a Link header [</w:t>
      </w:r>
      <w:r w:rsidRPr="00412E2E">
        <w:rPr>
          <w:color w:val="0000FF"/>
        </w:rPr>
        <w:fldChar w:fldCharType="begin"/>
      </w:r>
      <w:r w:rsidRPr="00412E2E">
        <w:rPr>
          <w:color w:val="0000FF"/>
        </w:rPr>
        <w:instrText xml:space="preserve">REF REF_IETFRFC8288 \h </w:instrText>
      </w:r>
      <w:r w:rsidRPr="00412E2E">
        <w:rPr>
          <w:color w:val="0000FF"/>
        </w:rPr>
      </w:r>
      <w:r w:rsidRPr="00412E2E">
        <w:rPr>
          <w:color w:val="0000FF"/>
        </w:rPr>
        <w:fldChar w:fldCharType="separate"/>
      </w:r>
      <w:r w:rsidR="00031B35">
        <w:rPr>
          <w:noProof/>
        </w:rPr>
        <w:t>7</w:t>
      </w:r>
      <w:r w:rsidRPr="00412E2E">
        <w:rPr>
          <w:color w:val="0000FF"/>
        </w:rPr>
        <w:fldChar w:fldCharType="end"/>
      </w:r>
      <w:r w:rsidRPr="00412E2E">
        <w:t>] as mandated by JSON-LD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In the absence of such Link header, then the associated </w:t>
      </w:r>
      <w:r w:rsidRPr="00412E2E">
        <w:rPr>
          <w:rStyle w:val="HTMLVariable"/>
        </w:rPr>
        <w:t>@context</w:t>
      </w:r>
      <w:r w:rsidRPr="00412E2E">
        <w:t xml:space="preserve"> shall be the default JSON-LD </w:t>
      </w:r>
      <w:r w:rsidRPr="00412E2E">
        <w:rPr>
          <w:rStyle w:val="HTMLVariable"/>
        </w:rPr>
        <w:t>@context</w:t>
      </w:r>
      <w:r w:rsidRPr="00412E2E">
        <w:t>.</w:t>
      </w:r>
    </w:p>
    <w:p w14:paraId="0B4F9775" w14:textId="77777777" w:rsidR="0019099A" w:rsidRPr="00412E2E" w:rsidRDefault="0019099A" w:rsidP="0019099A">
      <w:pPr>
        <w:pStyle w:val="EX"/>
      </w:pPr>
      <w:r w:rsidRPr="00412E2E">
        <w:lastRenderedPageBreak/>
        <w:t>EXAMPLE:</w:t>
      </w:r>
      <w:r w:rsidRPr="00412E2E">
        <w:tab/>
        <w:t xml:space="preserve">The structure of the referred Link header is shown below. The first component (between </w:t>
      </w:r>
      <w:r w:rsidRPr="00412E2E">
        <w:rPr>
          <w:rStyle w:val="HTMLCode"/>
        </w:rPr>
        <w:t>&lt; &gt;</w:t>
      </w:r>
      <w:r w:rsidRPr="00412E2E">
        <w:t xml:space="preserve">) is a dereferenceable URI pointing to the JSON-LD document which contains the </w:t>
      </w:r>
      <w:r w:rsidRPr="00412E2E">
        <w:rPr>
          <w:rStyle w:val="HTMLVariable"/>
        </w:rPr>
        <w:t>@context</w:t>
      </w:r>
      <w:r w:rsidRPr="00412E2E">
        <w:t xml:space="preserve"> to be used to expand the terms used by the corresponding operation. The second parameter is a fixed, non-dereferenceable URI used to denote a unique identifier and semantics for this header (marking it as a link to a JSON-LD </w:t>
      </w:r>
      <w:r w:rsidRPr="00412E2E">
        <w:rPr>
          <w:rStyle w:val="HTMLVariable"/>
        </w:rPr>
        <w:t>@context</w:t>
      </w:r>
      <w:r w:rsidRPr="00412E2E">
        <w:t>). The third and final parameter flags the MIME type of the linked resource (JSON-LD).</w:t>
      </w:r>
    </w:p>
    <w:p w14:paraId="07721855" w14:textId="77777777" w:rsidR="0019099A" w:rsidRPr="00412E2E" w:rsidRDefault="0019099A" w:rsidP="0019099A">
      <w:pPr>
        <w:pStyle w:val="EX"/>
      </w:pPr>
      <w:r w:rsidRPr="00412E2E">
        <w:tab/>
        <w:t>Link: &lt;http://json-ld.org/contexts/person.jsonld&gt;; rel="http://www.w3.org/ns/json-ld#context"; type="application/ld+json".</w:t>
      </w:r>
    </w:p>
    <w:p w14:paraId="3F1C2A87" w14:textId="113134A0" w:rsidR="0019099A" w:rsidRPr="00412E2E" w:rsidRDefault="0019099A" w:rsidP="0019099A">
      <w:pPr>
        <w:pStyle w:val="B1"/>
        <w:keepLines/>
      </w:pPr>
      <w:r w:rsidRPr="00412E2E">
        <w:t xml:space="preserve">If the request verb is POST, PATCH or PUT and the Content-Type header is </w:t>
      </w:r>
      <w:r w:rsidRPr="00412E2E">
        <w:rPr>
          <w:rStyle w:val="HTMLCode"/>
        </w:rPr>
        <w:t>"application/json"</w:t>
      </w:r>
      <w:r w:rsidRPr="00412E2E">
        <w:t xml:space="preserve">, then the </w:t>
      </w:r>
      <w:r w:rsidRPr="00412E2E">
        <w:rPr>
          <w:rStyle w:val="HTMLVariable"/>
        </w:rPr>
        <w:t>@context</w:t>
      </w:r>
      <w:r w:rsidRPr="00412E2E">
        <w:t xml:space="preserve"> shall be obtained from a Link Header as mandated by JSON-LD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In the absence of such Link Header, then the </w:t>
      </w:r>
      <w:r w:rsidRPr="00412E2E">
        <w:rPr>
          <w:rStyle w:val="HTMLVariable"/>
        </w:rPr>
        <w:t>@context</w:t>
      </w:r>
      <w:r w:rsidRPr="00412E2E">
        <w:t xml:space="preserve"> shall be the default </w:t>
      </w:r>
      <w:r w:rsidRPr="00412E2E">
        <w:rPr>
          <w:rStyle w:val="HTMLVariable"/>
        </w:rPr>
        <w:t>@context</w:t>
      </w:r>
      <w:r w:rsidRPr="00412E2E">
        <w:t xml:space="preserve">. In any case, if the request payload body (as JSON) contains a </w:t>
      </w:r>
      <w:r w:rsidRPr="00412E2E">
        <w:rPr>
          <w:rStyle w:val="HTMLVariable"/>
        </w:rPr>
        <w:t>@context</w:t>
      </w:r>
      <w:r w:rsidRPr="00412E2E">
        <w:t xml:space="preserve"> term, then an HTTP error response of type </w:t>
      </w:r>
      <w:r w:rsidRPr="00412E2E">
        <w:rPr>
          <w:rStyle w:val="HTMLError"/>
          <w:rFonts w:asciiTheme="majorBidi" w:hAnsiTheme="majorBidi"/>
        </w:rPr>
        <w:t>BadRequestData</w:t>
      </w:r>
      <w:r w:rsidRPr="00412E2E">
        <w:t xml:space="preserve"> shall be raised.</w:t>
      </w:r>
    </w:p>
    <w:p w14:paraId="369858FB" w14:textId="77777777" w:rsidR="0019099A" w:rsidRPr="00412E2E" w:rsidRDefault="0019099A" w:rsidP="0019099A">
      <w:pPr>
        <w:pStyle w:val="B1"/>
      </w:pPr>
      <w:r w:rsidRPr="00412E2E">
        <w:t xml:space="preserve">If the request verb is POST, PATCH or PUT and the Content-Type header is </w:t>
      </w:r>
      <w:r w:rsidRPr="00412E2E">
        <w:rPr>
          <w:rStyle w:val="HTMLCode"/>
        </w:rPr>
        <w:t>"application/ld+json",</w:t>
      </w:r>
      <w:r w:rsidRPr="00412E2E">
        <w:t xml:space="preserve"> then the associated </w:t>
      </w:r>
      <w:r w:rsidRPr="00412E2E">
        <w:rPr>
          <w:rStyle w:val="HTMLVariable"/>
        </w:rPr>
        <w:t>@context</w:t>
      </w:r>
      <w:r w:rsidRPr="00412E2E">
        <w:t xml:space="preserve"> shall be obtained from the request payload body itself. If no </w:t>
      </w:r>
      <w:r w:rsidRPr="00412E2E">
        <w:rPr>
          <w:rStyle w:val="HTMLVariable"/>
        </w:rPr>
        <w:t>@context</w:t>
      </w:r>
      <w:r w:rsidRPr="00412E2E">
        <w:t xml:space="preserve"> can be obtained from the request payload body, then an HTTP error response of type </w:t>
      </w:r>
      <w:r w:rsidRPr="00412E2E">
        <w:rPr>
          <w:rStyle w:val="HTMLError"/>
          <w:rFonts w:asciiTheme="majorBidi" w:hAnsiTheme="majorBidi"/>
        </w:rPr>
        <w:t>BadRequestData</w:t>
      </w:r>
      <w:r w:rsidRPr="00412E2E">
        <w:t xml:space="preserve"> shall be raised. In any case, the presence of a JSON-LD Link header in the incoming HTTP request when the Content-Type header is </w:t>
      </w:r>
      <w:r w:rsidRPr="00412E2E">
        <w:rPr>
          <w:rStyle w:val="HTMLCode"/>
        </w:rPr>
        <w:t>"application/ld+json"</w:t>
      </w:r>
      <w:r w:rsidRPr="00412E2E">
        <w:t xml:space="preserve"> shall result in an HTTP error response of type </w:t>
      </w:r>
      <w:r w:rsidRPr="00412E2E">
        <w:rPr>
          <w:rStyle w:val="HTMLError"/>
          <w:rFonts w:asciiTheme="majorBidi" w:hAnsiTheme="majorBidi"/>
        </w:rPr>
        <w:t>BadRequestData</w:t>
      </w:r>
      <w:r w:rsidRPr="00412E2E">
        <w:t>.</w:t>
      </w:r>
    </w:p>
    <w:p w14:paraId="0D9A6A28" w14:textId="77777777" w:rsidR="0019099A" w:rsidRPr="00412E2E" w:rsidRDefault="0019099A" w:rsidP="0019099A">
      <w:r w:rsidRPr="00412E2E">
        <w:t xml:space="preserve">In summary, from a developer's perspective, for POST, PATCH and PUT operations, if MIME type is </w:t>
      </w:r>
      <w:r w:rsidRPr="00412E2E">
        <w:rPr>
          <w:rStyle w:val="HTMLCode"/>
        </w:rPr>
        <w:t>"application/ld+json",</w:t>
      </w:r>
      <w:r w:rsidRPr="00412E2E">
        <w:t xml:space="preserve"> then the associated </w:t>
      </w:r>
      <w:r w:rsidRPr="00412E2E">
        <w:rPr>
          <w:rStyle w:val="HTMLVariable"/>
        </w:rPr>
        <w:t>@context</w:t>
      </w:r>
      <w:r w:rsidRPr="00412E2E">
        <w:t xml:space="preserve"> shall be provided only as part of the request payload body. Likewise, if MIME type is </w:t>
      </w:r>
      <w:r w:rsidRPr="00412E2E">
        <w:rPr>
          <w:rStyle w:val="HTMLCode"/>
        </w:rPr>
        <w:t>"application/json"</w:t>
      </w:r>
      <w:r w:rsidRPr="00412E2E">
        <w:t xml:space="preserve">, then the associated </w:t>
      </w:r>
      <w:r w:rsidRPr="00412E2E">
        <w:rPr>
          <w:rStyle w:val="HTMLVariable"/>
        </w:rPr>
        <w:t>@context</w:t>
      </w:r>
      <w:r w:rsidRPr="00412E2E">
        <w:t xml:space="preserve"> shall be provided only by using the JSON-LD Link header. No mixes are allowed, i.e. mixing options shall result in HTTP response errors. Implementations should provide descriptive error messages when these situations arise. </w:t>
      </w:r>
    </w:p>
    <w:p w14:paraId="77E73341" w14:textId="77777777" w:rsidR="0019099A" w:rsidRPr="00412E2E" w:rsidRDefault="0019099A" w:rsidP="0019099A">
      <w:r w:rsidRPr="00412E2E">
        <w:t xml:space="preserve">In contrast, GET and DELETE operations always take their input </w:t>
      </w:r>
      <w:r w:rsidRPr="00412E2E">
        <w:rPr>
          <w:rStyle w:val="HTMLVariable"/>
        </w:rPr>
        <w:t>@context</w:t>
      </w:r>
      <w:r w:rsidRPr="00412E2E">
        <w:t xml:space="preserve"> from the JSON-LD Link Header.</w:t>
      </w:r>
    </w:p>
    <w:p w14:paraId="7BA643B0" w14:textId="77777777" w:rsidR="0019099A" w:rsidRPr="00412E2E" w:rsidRDefault="0019099A" w:rsidP="0019099A">
      <w:pPr>
        <w:pStyle w:val="Heading3"/>
      </w:pPr>
      <w:bookmarkStart w:id="3743" w:name="_Toc200965445"/>
      <w:bookmarkStart w:id="3744" w:name="_Toc201311902"/>
      <w:bookmarkStart w:id="3745" w:name="_Toc201581407"/>
      <w:bookmarkStart w:id="3746" w:name="_Toc201851245"/>
      <w:bookmarkStart w:id="3747" w:name="_Toc202351338"/>
      <w:bookmarkStart w:id="3748" w:name="_Toc202352291"/>
      <w:r w:rsidRPr="00412E2E">
        <w:t>6.3.6</w:t>
      </w:r>
      <w:r w:rsidRPr="00412E2E">
        <w:tab/>
        <w:t>HTTP response common requirements</w:t>
      </w:r>
      <w:bookmarkEnd w:id="3743"/>
      <w:bookmarkEnd w:id="3744"/>
      <w:bookmarkEnd w:id="3745"/>
      <w:bookmarkEnd w:id="3746"/>
      <w:bookmarkEnd w:id="3747"/>
      <w:bookmarkEnd w:id="3748"/>
    </w:p>
    <w:p w14:paraId="347FB98A" w14:textId="77777777" w:rsidR="0019099A" w:rsidRPr="00412E2E" w:rsidRDefault="0019099A" w:rsidP="0019099A">
      <w:r w:rsidRPr="00412E2E">
        <w:t>Implementations shall honour the Accept header provided by HTTP requests as mandated by clause 6.3.4:</w:t>
      </w:r>
    </w:p>
    <w:p w14:paraId="22FDADB0" w14:textId="1A5FC19C" w:rsidR="0019099A" w:rsidRPr="00412E2E" w:rsidRDefault="0019099A" w:rsidP="0019099A">
      <w:pPr>
        <w:pStyle w:val="B1"/>
      </w:pPr>
      <w:r w:rsidRPr="00412E2E">
        <w:t xml:space="preserve">If the target response's MIME type is </w:t>
      </w:r>
      <w:r w:rsidRPr="00412E2E">
        <w:rPr>
          <w:rStyle w:val="HTMLCode"/>
        </w:rPr>
        <w:t>"application/json"</w:t>
      </w:r>
      <w:r w:rsidRPr="00412E2E">
        <w:t xml:space="preserve"> such response shall include a Link to the associated JSON-LD </w:t>
      </w:r>
      <w:r w:rsidRPr="00412E2E">
        <w:rPr>
          <w:rStyle w:val="HTMLVariable"/>
        </w:rPr>
        <w:t>@context</w:t>
      </w:r>
      <w:r w:rsidRPr="00412E2E">
        <w:t xml:space="preserve"> as mandated by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section 6.2.</w:t>
      </w:r>
    </w:p>
    <w:p w14:paraId="78FD0882" w14:textId="12A8F6F0" w:rsidR="0019099A" w:rsidRPr="00412E2E" w:rsidRDefault="0019099A" w:rsidP="0019099A">
      <w:pPr>
        <w:pStyle w:val="B2"/>
      </w:pPr>
      <w:r w:rsidRPr="00412E2E">
        <w:t>If the Prefer header [</w:t>
      </w:r>
      <w:r w:rsidRPr="00412E2E">
        <w:fldChar w:fldCharType="begin"/>
      </w:r>
      <w:r w:rsidRPr="00412E2E">
        <w:instrText xml:space="preserve">REF REF_IETFRFC7240 \h  \* MERGEFORMAT </w:instrText>
      </w:r>
      <w:r w:rsidRPr="00412E2E">
        <w:fldChar w:fldCharType="separate"/>
      </w:r>
      <w:r w:rsidR="00031B35">
        <w:t>26</w:t>
      </w:r>
      <w:r w:rsidRPr="00412E2E">
        <w:fldChar w:fldCharType="end"/>
      </w:r>
      <w:r w:rsidRPr="00412E2E">
        <w:t xml:space="preserve">] is set to </w:t>
      </w:r>
      <w:r w:rsidRPr="00412E2E">
        <w:rPr>
          <w:rStyle w:val="HTMLCode"/>
        </w:rPr>
        <w:t>"ngsi-ld=&lt;version&gt;"</w:t>
      </w:r>
      <w:r w:rsidRPr="00412E2E">
        <w:t xml:space="preserve"> then implementations shall set the Preference-Applied header to </w:t>
      </w:r>
      <w:r w:rsidRPr="00412E2E">
        <w:rPr>
          <w:rStyle w:val="HTMLCode"/>
        </w:rPr>
        <w:t>"ngsi-ld=&lt;conformant-version&gt;"</w:t>
      </w:r>
      <w:r w:rsidRPr="00412E2E">
        <w:t xml:space="preserve"> in the returned response indicating which version of the NGSI-LD specification the payload body conforms to, as mandated in clause 4.3.6.8.</w:t>
      </w:r>
    </w:p>
    <w:p w14:paraId="1E3C5FAF" w14:textId="77777777" w:rsidR="0019099A" w:rsidRPr="00412E2E" w:rsidRDefault="0019099A" w:rsidP="0019099A">
      <w:pPr>
        <w:pStyle w:val="B1"/>
      </w:pPr>
      <w:r w:rsidRPr="00412E2E">
        <w:t xml:space="preserve">If the target response's MIME type is </w:t>
      </w:r>
      <w:r w:rsidRPr="00412E2E">
        <w:rPr>
          <w:rStyle w:val="HTMLCode"/>
        </w:rPr>
        <w:t>"application/ld+json",</w:t>
      </w:r>
      <w:r w:rsidRPr="00412E2E">
        <w:t xml:space="preserve"> then the response payload body provided by the HTTP response shall include a JSON-LD </w:t>
      </w:r>
      <w:r w:rsidRPr="00412E2E">
        <w:rPr>
          <w:rStyle w:val="HTMLVariable"/>
        </w:rPr>
        <w:t>@context</w:t>
      </w:r>
      <w:r w:rsidRPr="00412E2E">
        <w:t>.</w:t>
      </w:r>
    </w:p>
    <w:p w14:paraId="0D2F8B2D" w14:textId="012036D7" w:rsidR="0019099A" w:rsidRPr="00412E2E" w:rsidRDefault="0019099A" w:rsidP="0019099A">
      <w:pPr>
        <w:pStyle w:val="B2"/>
      </w:pPr>
      <w:r w:rsidRPr="00412E2E">
        <w:t>If the Prefer Header [</w:t>
      </w:r>
      <w:r w:rsidRPr="00412E2E">
        <w:fldChar w:fldCharType="begin"/>
      </w:r>
      <w:r w:rsidRPr="00412E2E">
        <w:instrText xml:space="preserve">REF REF_IETFRFC7240 \h  \* MERGEFORMAT </w:instrText>
      </w:r>
      <w:r w:rsidRPr="00412E2E">
        <w:fldChar w:fldCharType="separate"/>
      </w:r>
      <w:r w:rsidR="00031B35">
        <w:t>26</w:t>
      </w:r>
      <w:r w:rsidRPr="00412E2E">
        <w:fldChar w:fldCharType="end"/>
      </w:r>
      <w:r w:rsidRPr="00412E2E">
        <w:t xml:space="preserve">] is set to </w:t>
      </w:r>
      <w:r w:rsidRPr="00412E2E">
        <w:rPr>
          <w:rStyle w:val="HTMLCode"/>
        </w:rPr>
        <w:t>"ngsi-ld=&lt;version&gt;"</w:t>
      </w:r>
      <w:r w:rsidRPr="00412E2E">
        <w:t xml:space="preserve"> then implementations shall set Preference-Applied header to </w:t>
      </w:r>
      <w:r w:rsidRPr="00412E2E">
        <w:rPr>
          <w:rStyle w:val="HTMLCode"/>
        </w:rPr>
        <w:t>"ngsi-ld=&lt;conformant-version&gt;"</w:t>
      </w:r>
      <w:r w:rsidRPr="00412E2E">
        <w:t xml:space="preserve"> in the returned response indicating which version of the NGSI-LD specification the payload body conforms to, as mandated in clause 4.3.6.8.</w:t>
      </w:r>
    </w:p>
    <w:p w14:paraId="73FB0593" w14:textId="4CB8BD7A" w:rsidR="0019099A" w:rsidRPr="00412E2E" w:rsidRDefault="0019099A" w:rsidP="0019099A">
      <w:pPr>
        <w:pStyle w:val="B1"/>
      </w:pPr>
      <w:r w:rsidRPr="00412E2E">
        <w:t xml:space="preserve">If the target response's MIME type is </w:t>
      </w:r>
      <w:r w:rsidRPr="00412E2E">
        <w:rPr>
          <w:rStyle w:val="HTMLCode"/>
        </w:rPr>
        <w:t>"application/geo+json"</w:t>
      </w:r>
      <w:r w:rsidRPr="00412E2E">
        <w:t xml:space="preserve"> and the Prefer Header [</w:t>
      </w:r>
      <w:r w:rsidRPr="00412E2E">
        <w:rPr>
          <w:color w:val="0000FF"/>
        </w:rPr>
        <w:fldChar w:fldCharType="begin"/>
      </w:r>
      <w:r w:rsidRPr="00412E2E">
        <w:rPr>
          <w:color w:val="0000FF"/>
        </w:rPr>
        <w:instrText xml:space="preserve">REF REF_IETFRFC7240 \h </w:instrText>
      </w:r>
      <w:r w:rsidRPr="00412E2E">
        <w:rPr>
          <w:color w:val="0000FF"/>
        </w:rPr>
      </w:r>
      <w:r w:rsidRPr="00412E2E">
        <w:rPr>
          <w:color w:val="0000FF"/>
        </w:rPr>
        <w:fldChar w:fldCharType="separate"/>
      </w:r>
      <w:r w:rsidR="00031B35">
        <w:rPr>
          <w:noProof/>
        </w:rPr>
        <w:t>26</w:t>
      </w:r>
      <w:r w:rsidRPr="00412E2E">
        <w:rPr>
          <w:color w:val="0000FF"/>
        </w:rPr>
        <w:fldChar w:fldCharType="end"/>
      </w:r>
      <w:r w:rsidRPr="00412E2E">
        <w:t xml:space="preserve">] is omitted or set to </w:t>
      </w:r>
      <w:r w:rsidRPr="00412E2E">
        <w:rPr>
          <w:rStyle w:val="HTMLCode"/>
        </w:rPr>
        <w:t>"body=ld+json",</w:t>
      </w:r>
      <w:r w:rsidRPr="00412E2E">
        <w:t xml:space="preserve"> then the response payload body provided by the HTTP response shall include a JSON-LD </w:t>
      </w:r>
      <w:r w:rsidRPr="00412E2E">
        <w:rPr>
          <w:rStyle w:val="HTMLVariable"/>
        </w:rPr>
        <w:t>@context</w:t>
      </w:r>
      <w:r w:rsidRPr="00412E2E">
        <w:t>, and the representation of the entities shall be in GeoJSON format in the response payload body.</w:t>
      </w:r>
    </w:p>
    <w:p w14:paraId="0011DC81" w14:textId="5A6D73ED" w:rsidR="0019099A" w:rsidRPr="00412E2E" w:rsidRDefault="0019099A" w:rsidP="0019099A">
      <w:pPr>
        <w:pStyle w:val="B1"/>
        <w:keepNext/>
        <w:keepLines/>
      </w:pPr>
      <w:r w:rsidRPr="00412E2E">
        <w:t xml:space="preserve">If the target response's MIME type is </w:t>
      </w:r>
      <w:r w:rsidRPr="00412E2E">
        <w:rPr>
          <w:rStyle w:val="HTMLCode"/>
        </w:rPr>
        <w:t>"application/geo+json"</w:t>
      </w:r>
      <w:r w:rsidRPr="00412E2E">
        <w:t xml:space="preserve"> and the Prefer Header [</w:t>
      </w:r>
      <w:r w:rsidRPr="00412E2E">
        <w:fldChar w:fldCharType="begin"/>
      </w:r>
      <w:r w:rsidRPr="00412E2E">
        <w:instrText xml:space="preserve">REF REF_IETFRFC7240 \h  \* MERGEFORMAT </w:instrText>
      </w:r>
      <w:r w:rsidRPr="00412E2E">
        <w:fldChar w:fldCharType="separate"/>
      </w:r>
      <w:r w:rsidR="00031B35">
        <w:t>26</w:t>
      </w:r>
      <w:r w:rsidRPr="00412E2E">
        <w:fldChar w:fldCharType="end"/>
      </w:r>
      <w:r w:rsidRPr="00412E2E">
        <w:t xml:space="preserve">] is set to </w:t>
      </w:r>
      <w:r w:rsidRPr="00412E2E">
        <w:rPr>
          <w:rStyle w:val="HTMLCode"/>
        </w:rPr>
        <w:t>"body=json"</w:t>
      </w:r>
      <w:r w:rsidRPr="00412E2E">
        <w:t xml:space="preserve"> such response shall include a Link to the associated JSON-LD </w:t>
      </w:r>
      <w:r w:rsidRPr="00412E2E">
        <w:rPr>
          <w:rStyle w:val="HTMLVariable"/>
        </w:rPr>
        <w:t>@context</w:t>
      </w:r>
      <w:r w:rsidRPr="00412E2E">
        <w:t xml:space="preserve"> as mandated by [</w:t>
      </w:r>
      <w:r w:rsidRPr="00412E2E">
        <w:fldChar w:fldCharType="begin"/>
      </w:r>
      <w:r w:rsidRPr="00412E2E">
        <w:instrText xml:space="preserve">REF REF_W3CRECOMMENDATION16JULY2020 \h  \* MERGEFORMAT </w:instrText>
      </w:r>
      <w:r w:rsidRPr="00412E2E">
        <w:fldChar w:fldCharType="separate"/>
      </w:r>
      <w:r w:rsidR="00031B35">
        <w:t>2</w:t>
      </w:r>
      <w:r w:rsidRPr="00412E2E">
        <w:fldChar w:fldCharType="end"/>
      </w:r>
      <w:r w:rsidRPr="00412E2E">
        <w:t xml:space="preserve">], section 6.2 and the representation of the entities shall be in GeoJSON format in the response payload body, and </w:t>
      </w:r>
      <w:r w:rsidRPr="00412E2E">
        <w:rPr>
          <w:rStyle w:val="HTMLVariable"/>
        </w:rPr>
        <w:t>@context</w:t>
      </w:r>
      <w:r w:rsidRPr="00412E2E">
        <w:t xml:space="preserve"> shall be omitted from the payload body.</w:t>
      </w:r>
    </w:p>
    <w:p w14:paraId="4844FD55" w14:textId="77777777" w:rsidR="0019099A" w:rsidRPr="00412E2E" w:rsidRDefault="0019099A" w:rsidP="0019099A">
      <w:r w:rsidRPr="00412E2E">
        <w:t xml:space="preserve">Operations where the response payload body is not present such as successful HTTP POST, PATCH, PUT or DELETE operations and all error responses, do not include the Link header in the response. </w:t>
      </w:r>
    </w:p>
    <w:p w14:paraId="19B76FC3" w14:textId="77777777" w:rsidR="0019099A" w:rsidRPr="00412E2E" w:rsidRDefault="0019099A" w:rsidP="0019099A">
      <w:r w:rsidRPr="00412E2E">
        <w:lastRenderedPageBreak/>
        <w:t xml:space="preserve">Operations that result in an error that return a payload or that result in a partial success (207 Multi-Status) shall always respond with MIME type </w:t>
      </w:r>
      <w:r w:rsidRPr="00412E2E">
        <w:rPr>
          <w:rStyle w:val="HTMLCode"/>
        </w:rPr>
        <w:t>"application/json"</w:t>
      </w:r>
      <w:r w:rsidRPr="00412E2E">
        <w:rPr>
          <w:i/>
        </w:rPr>
        <w:t>,</w:t>
      </w:r>
      <w:r w:rsidRPr="00412E2E">
        <w:t xml:space="preserve"> regardless of the Accept header. It is assumed that if a client application understands any of the supported MIME types, the application shall understand </w:t>
      </w:r>
      <w:r w:rsidRPr="00412E2E">
        <w:rPr>
          <w:rStyle w:val="HTMLCode"/>
        </w:rPr>
        <w:t>"application/json"</w:t>
      </w:r>
      <w:r w:rsidRPr="00412E2E">
        <w:t xml:space="preserve"> errors. Only Fully Qualified Names shall be used in the payload body of error or partial success responses, as there is no context present.</w:t>
      </w:r>
    </w:p>
    <w:p w14:paraId="2D4750B3" w14:textId="77777777" w:rsidR="0019099A" w:rsidRPr="00412E2E" w:rsidRDefault="0019099A" w:rsidP="0019099A">
      <w:r w:rsidRPr="00412E2E">
        <w:t>No Content-Length HTTP header shall be present if the response code is 204.</w:t>
      </w:r>
    </w:p>
    <w:p w14:paraId="23EFBA19" w14:textId="77777777" w:rsidR="0019099A" w:rsidRPr="00412E2E" w:rsidRDefault="0019099A" w:rsidP="0019099A">
      <w:pPr>
        <w:pStyle w:val="Heading3"/>
      </w:pPr>
      <w:bookmarkStart w:id="3749" w:name="_Toc200965446"/>
      <w:bookmarkStart w:id="3750" w:name="_Toc201311903"/>
      <w:bookmarkStart w:id="3751" w:name="_Toc201581408"/>
      <w:bookmarkStart w:id="3752" w:name="_Toc201851246"/>
      <w:bookmarkStart w:id="3753" w:name="_Toc202351339"/>
      <w:bookmarkStart w:id="3754" w:name="_Toc202352292"/>
      <w:r w:rsidRPr="00412E2E">
        <w:t>6.3.7</w:t>
      </w:r>
      <w:r w:rsidRPr="00412E2E">
        <w:tab/>
        <w:t>Representation of Entities</w:t>
      </w:r>
      <w:bookmarkEnd w:id="3749"/>
      <w:bookmarkEnd w:id="3750"/>
      <w:bookmarkEnd w:id="3751"/>
      <w:bookmarkEnd w:id="3752"/>
      <w:bookmarkEnd w:id="3753"/>
      <w:bookmarkEnd w:id="3754"/>
    </w:p>
    <w:p w14:paraId="3EC3071B" w14:textId="77777777" w:rsidR="0019099A" w:rsidRPr="00412E2E" w:rsidRDefault="0019099A" w:rsidP="0019099A">
      <w:r w:rsidRPr="00412E2E">
        <w:t xml:space="preserve">For HTTP GET and POST operations corresponding to "Retrieve Entity" (see clause 5.7.1) and "Query Entities" (see clause 5.7.2), </w:t>
      </w:r>
      <w:r w:rsidRPr="00412E2E">
        <w:rPr>
          <w:rStyle w:val="HTMLKeyboard"/>
        </w:rPr>
        <w:t>Context Broker</w:t>
      </w:r>
      <w:r w:rsidRPr="00412E2E">
        <w:t xml:space="preserve"> implementations shall support the parameter specified in Table 6.3.7-1, which specifies all possible supported representations formats.</w:t>
      </w:r>
    </w:p>
    <w:p w14:paraId="5AF46F39" w14:textId="77777777" w:rsidR="0019099A" w:rsidRPr="00412E2E" w:rsidRDefault="0019099A" w:rsidP="0019099A">
      <w:r w:rsidRPr="00412E2E">
        <w:t xml:space="preserve">In contrast, at a minimum, registered </w:t>
      </w:r>
      <w:r w:rsidRPr="00412E2E">
        <w:rPr>
          <w:rStyle w:val="HTMLKeyboard"/>
        </w:rPr>
        <w:t>Context Source</w:t>
      </w:r>
      <w:r w:rsidRPr="00412E2E">
        <w:t xml:space="preserve"> implementations shall support the normalized representation of Entities as default. When a registered </w:t>
      </w:r>
      <w:r w:rsidRPr="00412E2E">
        <w:rPr>
          <w:rStyle w:val="HTMLKeyboard"/>
        </w:rPr>
        <w:t>Context Source</w:t>
      </w:r>
      <w:r w:rsidRPr="00412E2E">
        <w:t xml:space="preserve"> is unable to support additional representations, a 501 Not Implemented Error shall be raised.</w:t>
      </w:r>
    </w:p>
    <w:p w14:paraId="6E5BC46E" w14:textId="77777777" w:rsidR="0019099A" w:rsidRPr="00412E2E" w:rsidRDefault="0019099A" w:rsidP="0019099A">
      <w:pPr>
        <w:pStyle w:val="TH"/>
      </w:pPr>
      <w:r w:rsidRPr="00412E2E">
        <w:lastRenderedPageBreak/>
        <w:t>Table 6.3.7-1: Entity representations: format + options parameter</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tblCellMar>
        <w:tblLook w:val="04A0" w:firstRow="1" w:lastRow="0" w:firstColumn="1" w:lastColumn="0" w:noHBand="0" w:noVBand="1"/>
      </w:tblPr>
      <w:tblGrid>
        <w:gridCol w:w="834"/>
        <w:gridCol w:w="2827"/>
        <w:gridCol w:w="1147"/>
        <w:gridCol w:w="4815"/>
      </w:tblGrid>
      <w:tr w:rsidR="0019099A" w:rsidRPr="00412E2E" w14:paraId="5B8B05AB" w14:textId="77777777" w:rsidTr="003551D1">
        <w:trPr>
          <w:jc w:val="center"/>
        </w:trPr>
        <w:tc>
          <w:tcPr>
            <w:tcW w:w="433" w:type="pct"/>
          </w:tcPr>
          <w:p w14:paraId="518BB149" w14:textId="77777777" w:rsidR="0019099A" w:rsidRPr="00412E2E" w:rsidRDefault="0019099A" w:rsidP="003551D1">
            <w:pPr>
              <w:pStyle w:val="TAH"/>
            </w:pPr>
            <w:r w:rsidRPr="00412E2E">
              <w:t>Name</w:t>
            </w:r>
          </w:p>
        </w:tc>
        <w:tc>
          <w:tcPr>
            <w:tcW w:w="1469" w:type="pct"/>
          </w:tcPr>
          <w:p w14:paraId="771D2B23" w14:textId="77777777" w:rsidR="0019099A" w:rsidRPr="00412E2E" w:rsidRDefault="0019099A" w:rsidP="003551D1">
            <w:pPr>
              <w:pStyle w:val="TAH"/>
            </w:pPr>
            <w:r w:rsidRPr="00412E2E">
              <w:t>Data Type</w:t>
            </w:r>
          </w:p>
        </w:tc>
        <w:tc>
          <w:tcPr>
            <w:tcW w:w="596" w:type="pct"/>
          </w:tcPr>
          <w:p w14:paraId="350CD3F4" w14:textId="77777777" w:rsidR="0019099A" w:rsidRPr="00412E2E" w:rsidRDefault="0019099A" w:rsidP="003551D1">
            <w:pPr>
              <w:pStyle w:val="TAH"/>
            </w:pPr>
            <w:r w:rsidRPr="00412E2E">
              <w:t>Cardinality</w:t>
            </w:r>
          </w:p>
        </w:tc>
        <w:tc>
          <w:tcPr>
            <w:tcW w:w="2502" w:type="pct"/>
          </w:tcPr>
          <w:p w14:paraId="482C0365" w14:textId="77777777" w:rsidR="0019099A" w:rsidRPr="00412E2E" w:rsidRDefault="0019099A" w:rsidP="003551D1">
            <w:pPr>
              <w:pStyle w:val="TAH"/>
            </w:pPr>
            <w:r w:rsidRPr="00412E2E">
              <w:t>Remarks</w:t>
            </w:r>
          </w:p>
        </w:tc>
      </w:tr>
      <w:tr w:rsidR="0019099A" w:rsidRPr="00412E2E" w14:paraId="601D6D0C" w14:textId="77777777" w:rsidTr="003551D1">
        <w:trPr>
          <w:jc w:val="center"/>
        </w:trPr>
        <w:tc>
          <w:tcPr>
            <w:tcW w:w="433" w:type="pct"/>
          </w:tcPr>
          <w:p w14:paraId="7F655200" w14:textId="77777777" w:rsidR="0019099A" w:rsidRPr="00412E2E" w:rsidRDefault="0019099A" w:rsidP="003551D1">
            <w:pPr>
              <w:pStyle w:val="TAL"/>
            </w:pPr>
            <w:r w:rsidRPr="00412E2E">
              <w:t>format</w:t>
            </w:r>
          </w:p>
        </w:tc>
        <w:tc>
          <w:tcPr>
            <w:tcW w:w="1469" w:type="pct"/>
          </w:tcPr>
          <w:p w14:paraId="6D07C4E1" w14:textId="77777777" w:rsidR="0019099A" w:rsidRPr="00412E2E" w:rsidRDefault="0019099A" w:rsidP="003551D1">
            <w:pPr>
              <w:pStyle w:val="TAL"/>
            </w:pPr>
            <w:r w:rsidRPr="00412E2E">
              <w:t>String</w:t>
            </w:r>
          </w:p>
        </w:tc>
        <w:tc>
          <w:tcPr>
            <w:tcW w:w="596" w:type="pct"/>
          </w:tcPr>
          <w:p w14:paraId="5E18E7BE" w14:textId="77777777" w:rsidR="0019099A" w:rsidRPr="00412E2E" w:rsidRDefault="0019099A" w:rsidP="003551D1">
            <w:pPr>
              <w:pStyle w:val="TAL"/>
            </w:pPr>
            <w:r w:rsidRPr="00412E2E">
              <w:t>0..1</w:t>
            </w:r>
          </w:p>
        </w:tc>
        <w:tc>
          <w:tcPr>
            <w:tcW w:w="2502" w:type="pct"/>
          </w:tcPr>
          <w:p w14:paraId="7C7F5589" w14:textId="77777777" w:rsidR="0019099A" w:rsidRPr="00412E2E" w:rsidRDefault="0019099A" w:rsidP="003551D1">
            <w:pPr>
              <w:pStyle w:val="TAL"/>
            </w:pPr>
            <w:r w:rsidRPr="00412E2E">
              <w:t xml:space="preserve">When its value is </w:t>
            </w:r>
            <w:r w:rsidRPr="00412E2E">
              <w:rPr>
                <w:rStyle w:val="HTMLCode"/>
              </w:rPr>
              <w:t>"normalized"</w:t>
            </w:r>
            <w:r w:rsidRPr="00412E2E">
              <w:t>, a normalized representation of Entities shall be provided as defined by clause 4.5.1, with Attributes returned in the normalized representation as defined in clauses 4.5.2.2, 4.5.3.2, 4.5.18.2 and 4.5.20.2.</w:t>
            </w:r>
          </w:p>
          <w:p w14:paraId="3C017017" w14:textId="77777777" w:rsidR="0019099A" w:rsidRPr="00412E2E" w:rsidRDefault="0019099A" w:rsidP="003551D1">
            <w:pPr>
              <w:pStyle w:val="TAL"/>
            </w:pPr>
          </w:p>
          <w:p w14:paraId="1E35FDFF" w14:textId="77777777" w:rsidR="0019099A" w:rsidRPr="00412E2E" w:rsidRDefault="0019099A" w:rsidP="003551D1">
            <w:pPr>
              <w:pStyle w:val="TAL"/>
            </w:pPr>
            <w:r w:rsidRPr="00412E2E">
              <w:t xml:space="preserve">When its value is </w:t>
            </w:r>
            <w:r w:rsidRPr="00412E2E">
              <w:rPr>
                <w:rStyle w:val="HTMLCode"/>
              </w:rPr>
              <w:t>"concise"</w:t>
            </w:r>
            <w:r w:rsidRPr="00412E2E">
              <w:t xml:space="preserve">, a concise lossless representation of Entities shall be provided as defined by clause 4.5.1. with Attributes returned in the concise representation as defined in clauses 4.5.2.3, 4.5.3.3, 4.5.18.3 and 4.5.20.3. In this case the </w:t>
            </w:r>
            <w:r w:rsidRPr="00412E2E">
              <w:rPr>
                <w:rStyle w:val="HTMLKeyboard"/>
              </w:rPr>
              <w:t>Context Broker</w:t>
            </w:r>
            <w:r w:rsidRPr="00412E2E">
              <w:t xml:space="preserve"> will return data in the most concise lossless representation possible, for example removing all Attribute </w:t>
            </w:r>
            <w:r w:rsidRPr="00412E2E">
              <w:rPr>
                <w:rStyle w:val="HTMLVariable"/>
              </w:rPr>
              <w:t>type</w:t>
            </w:r>
            <w:r w:rsidRPr="00412E2E">
              <w:t xml:space="preserve"> members.</w:t>
            </w:r>
          </w:p>
          <w:p w14:paraId="185DD8BC" w14:textId="77777777" w:rsidR="0019099A" w:rsidRPr="00412E2E" w:rsidRDefault="0019099A" w:rsidP="003551D1">
            <w:pPr>
              <w:pStyle w:val="TAL"/>
            </w:pPr>
          </w:p>
          <w:p w14:paraId="63506781" w14:textId="77777777" w:rsidR="0019099A" w:rsidRPr="00412E2E" w:rsidRDefault="0019099A" w:rsidP="003551D1">
            <w:pPr>
              <w:pStyle w:val="TAL"/>
            </w:pPr>
            <w:r w:rsidRPr="00412E2E">
              <w:t xml:space="preserve">When its value is </w:t>
            </w:r>
            <w:r w:rsidRPr="00412E2E">
              <w:rPr>
                <w:rStyle w:val="HTMLCode"/>
              </w:rPr>
              <w:t>"simplified"</w:t>
            </w:r>
            <w:r w:rsidRPr="00412E2E">
              <w:t xml:space="preserve"> (or its synonym </w:t>
            </w:r>
            <w:r w:rsidRPr="00412E2E">
              <w:rPr>
                <w:rStyle w:val="HTMLCode"/>
              </w:rPr>
              <w:t>"keyValues"</w:t>
            </w:r>
            <w:r w:rsidRPr="00412E2E">
              <w:t>). a simplified representation of Entities shall be provided as defined by clause 4.5.4.</w:t>
            </w:r>
          </w:p>
          <w:p w14:paraId="1E9FBD72" w14:textId="77777777" w:rsidR="0019099A" w:rsidRPr="00412E2E" w:rsidRDefault="0019099A" w:rsidP="003551D1">
            <w:pPr>
              <w:pStyle w:val="TAL"/>
            </w:pPr>
          </w:p>
          <w:p w14:paraId="7133825F" w14:textId="77777777" w:rsidR="0019099A" w:rsidRPr="00412E2E" w:rsidRDefault="0019099A" w:rsidP="003551D1">
            <w:pPr>
              <w:pStyle w:val="TAL"/>
            </w:pPr>
            <w:r w:rsidRPr="00412E2E">
              <w:t xml:space="preserve">If the Accept Header is set to </w:t>
            </w:r>
            <w:r w:rsidRPr="00412E2E">
              <w:rPr>
                <w:rStyle w:val="HTMLCode"/>
              </w:rPr>
              <w:t>"application/geo+json"</w:t>
            </w:r>
            <w:r w:rsidRPr="00412E2E">
              <w:t xml:space="preserve"> the response will be in simplified GeoJSON format as defined by clause 4.5.17.</w:t>
            </w:r>
          </w:p>
        </w:tc>
      </w:tr>
      <w:tr w:rsidR="0019099A" w:rsidRPr="00412E2E" w14:paraId="5FFBB19A" w14:textId="77777777" w:rsidTr="003551D1">
        <w:trPr>
          <w:jc w:val="center"/>
        </w:trPr>
        <w:tc>
          <w:tcPr>
            <w:tcW w:w="433" w:type="pct"/>
          </w:tcPr>
          <w:p w14:paraId="63ED4CFC" w14:textId="77777777" w:rsidR="0019099A" w:rsidRPr="00412E2E" w:rsidRDefault="0019099A" w:rsidP="003551D1">
            <w:pPr>
              <w:pStyle w:val="TAL"/>
            </w:pPr>
            <w:r w:rsidRPr="00412E2E">
              <w:t>options</w:t>
            </w:r>
          </w:p>
        </w:tc>
        <w:tc>
          <w:tcPr>
            <w:tcW w:w="1469" w:type="pct"/>
          </w:tcPr>
          <w:p w14:paraId="21AF4168" w14:textId="77777777" w:rsidR="0019099A" w:rsidRPr="00412E2E" w:rsidRDefault="0019099A" w:rsidP="003551D1">
            <w:pPr>
              <w:pStyle w:val="TAL"/>
            </w:pPr>
            <w:r w:rsidRPr="00412E2E">
              <w:t>Comma separated list of strings</w:t>
            </w:r>
          </w:p>
        </w:tc>
        <w:tc>
          <w:tcPr>
            <w:tcW w:w="596" w:type="pct"/>
          </w:tcPr>
          <w:p w14:paraId="5B6CEECC" w14:textId="77777777" w:rsidR="0019099A" w:rsidRPr="00412E2E" w:rsidRDefault="0019099A" w:rsidP="003551D1">
            <w:pPr>
              <w:pStyle w:val="TAL"/>
            </w:pPr>
            <w:r w:rsidRPr="00412E2E">
              <w:t>0..1</w:t>
            </w:r>
          </w:p>
        </w:tc>
        <w:tc>
          <w:tcPr>
            <w:tcW w:w="2502" w:type="pct"/>
          </w:tcPr>
          <w:p w14:paraId="7D11F4E7" w14:textId="77777777" w:rsidR="0019099A" w:rsidRPr="00412E2E" w:rsidRDefault="0019099A" w:rsidP="003551D1">
            <w:pPr>
              <w:pStyle w:val="TAL"/>
            </w:pPr>
            <w:r w:rsidRPr="00412E2E">
              <w:t xml:space="preserve">An alternative mechanism to include the </w:t>
            </w:r>
            <w:r w:rsidRPr="00412E2E">
              <w:rPr>
                <w:rStyle w:val="HTMLVariable"/>
              </w:rPr>
              <w:t>format</w:t>
            </w:r>
            <w:r w:rsidRPr="00412E2E">
              <w:t xml:space="preserve"> parameter. </w:t>
            </w:r>
            <w:r w:rsidRPr="00412E2E">
              <w:rPr>
                <w:b/>
                <w:bCs/>
              </w:rPr>
              <w:t>Deprecated</w:t>
            </w:r>
          </w:p>
          <w:p w14:paraId="34ED383B" w14:textId="77777777" w:rsidR="0019099A" w:rsidRPr="00412E2E" w:rsidRDefault="0019099A" w:rsidP="003551D1">
            <w:pPr>
              <w:pStyle w:val="TAL"/>
            </w:pPr>
          </w:p>
          <w:p w14:paraId="0B930215" w14:textId="77777777" w:rsidR="0019099A" w:rsidRPr="00412E2E" w:rsidRDefault="0019099A" w:rsidP="003551D1">
            <w:pPr>
              <w:pStyle w:val="TAL"/>
            </w:pPr>
            <w:r w:rsidRPr="00412E2E">
              <w:t xml:space="preserve">When its value includes the keyword </w:t>
            </w:r>
            <w:r w:rsidRPr="00412E2E">
              <w:rPr>
                <w:rStyle w:val="HTMLCode"/>
              </w:rPr>
              <w:t>"normalized"</w:t>
            </w:r>
            <w:r w:rsidRPr="00412E2E">
              <w:t>, a normalized representation of Entities shall be provided as defined by clause 4.5.1, with Attributes returned in the normalized representation as defined in clauses 4.5.2.2, 4.5.3.2, 4.5.18.2 and 4.5.20.2.</w:t>
            </w:r>
          </w:p>
          <w:p w14:paraId="21C3A085" w14:textId="77777777" w:rsidR="0019099A" w:rsidRPr="00412E2E" w:rsidRDefault="0019099A" w:rsidP="003551D1">
            <w:pPr>
              <w:pStyle w:val="TAL"/>
            </w:pPr>
          </w:p>
          <w:p w14:paraId="68F1CD54" w14:textId="77777777" w:rsidR="0019099A" w:rsidRPr="00412E2E" w:rsidRDefault="0019099A" w:rsidP="003551D1">
            <w:pPr>
              <w:pStyle w:val="TAL"/>
            </w:pPr>
            <w:r w:rsidRPr="00412E2E">
              <w:t xml:space="preserve">When its value includes the keyword </w:t>
            </w:r>
            <w:r w:rsidRPr="00412E2E">
              <w:rPr>
                <w:rStyle w:val="HTMLCode"/>
              </w:rPr>
              <w:t>"concise"</w:t>
            </w:r>
            <w:r w:rsidRPr="00412E2E">
              <w:t xml:space="preserve">, a concise lossless representation of Entities shall be provided as defined by clause 4.5.1. with Attributes returned in the concise representation as defined in clauses 4.5.2.3, 4.5.3.3, 4.5.18.3 and 4.5.20.3. In this case the </w:t>
            </w:r>
            <w:r w:rsidRPr="00412E2E">
              <w:rPr>
                <w:rStyle w:val="HTMLKeyboard"/>
              </w:rPr>
              <w:t>Context Broker</w:t>
            </w:r>
            <w:r w:rsidRPr="00412E2E">
              <w:t xml:space="preserve"> will return data in the most concise lossless representation possible, for example removing all Attribute </w:t>
            </w:r>
            <w:r w:rsidRPr="00412E2E">
              <w:rPr>
                <w:rStyle w:val="HTMLVariable"/>
              </w:rPr>
              <w:t>type</w:t>
            </w:r>
            <w:r w:rsidRPr="00412E2E">
              <w:t xml:space="preserve"> members.</w:t>
            </w:r>
          </w:p>
          <w:p w14:paraId="1F5F0681" w14:textId="77777777" w:rsidR="0019099A" w:rsidRPr="00412E2E" w:rsidRDefault="0019099A" w:rsidP="003551D1">
            <w:pPr>
              <w:pStyle w:val="TAL"/>
            </w:pPr>
          </w:p>
          <w:p w14:paraId="1B89476D" w14:textId="77777777" w:rsidR="0019099A" w:rsidRPr="00412E2E" w:rsidRDefault="0019099A" w:rsidP="003551D1">
            <w:pPr>
              <w:pStyle w:val="TAL"/>
            </w:pPr>
            <w:r w:rsidRPr="00412E2E">
              <w:t xml:space="preserve">When its value includes the keyword </w:t>
            </w:r>
            <w:r w:rsidRPr="00412E2E">
              <w:rPr>
                <w:rStyle w:val="HTMLCode"/>
              </w:rPr>
              <w:t>"simplified"</w:t>
            </w:r>
            <w:r w:rsidRPr="00412E2E">
              <w:t xml:space="preserve"> (or its synonym </w:t>
            </w:r>
            <w:r w:rsidRPr="00412E2E">
              <w:rPr>
                <w:rStyle w:val="HTMLCode"/>
              </w:rPr>
              <w:t>"keyValues"</w:t>
            </w:r>
            <w:r w:rsidRPr="00412E2E">
              <w:t>). a simplified representation of Entities shall be provided as defined by clause 4.5.4.</w:t>
            </w:r>
          </w:p>
          <w:p w14:paraId="7C85DBCA" w14:textId="77777777" w:rsidR="0019099A" w:rsidRPr="00412E2E" w:rsidRDefault="0019099A" w:rsidP="003551D1">
            <w:pPr>
              <w:pStyle w:val="TAL"/>
            </w:pPr>
          </w:p>
          <w:p w14:paraId="364DC141" w14:textId="77777777" w:rsidR="0019099A" w:rsidRPr="00412E2E" w:rsidRDefault="0019099A" w:rsidP="003551D1">
            <w:pPr>
              <w:pStyle w:val="TAL"/>
            </w:pPr>
            <w:r w:rsidRPr="00412E2E">
              <w:t xml:space="preserve">If the Accept Header is set to </w:t>
            </w:r>
            <w:r w:rsidRPr="00412E2E">
              <w:rPr>
                <w:rStyle w:val="HTMLCode"/>
              </w:rPr>
              <w:t>"application/geo+json"</w:t>
            </w:r>
            <w:r w:rsidRPr="00412E2E">
              <w:t xml:space="preserve"> the response will be in simplified GeoJSON format as defined by clause 4.5.17.</w:t>
            </w:r>
          </w:p>
        </w:tc>
      </w:tr>
    </w:tbl>
    <w:p w14:paraId="55D95CBA" w14:textId="77777777" w:rsidR="0019099A" w:rsidRPr="00412E2E" w:rsidRDefault="0019099A" w:rsidP="0019099A"/>
    <w:p w14:paraId="0EC7281C" w14:textId="77777777" w:rsidR="0019099A" w:rsidRPr="00412E2E" w:rsidRDefault="0019099A" w:rsidP="0019099A">
      <w:pPr>
        <w:pStyle w:val="Heading3"/>
      </w:pPr>
      <w:bookmarkStart w:id="3755" w:name="_Toc200965447"/>
      <w:bookmarkStart w:id="3756" w:name="_Toc201311904"/>
      <w:bookmarkStart w:id="3757" w:name="_Toc201581409"/>
      <w:bookmarkStart w:id="3758" w:name="_Toc201851247"/>
      <w:bookmarkStart w:id="3759" w:name="_Toc202351340"/>
      <w:bookmarkStart w:id="3760" w:name="_Toc202352293"/>
      <w:r w:rsidRPr="00412E2E">
        <w:t>6.3.8</w:t>
      </w:r>
      <w:r w:rsidRPr="00412E2E">
        <w:tab/>
        <w:t>Notification behaviour</w:t>
      </w:r>
      <w:bookmarkEnd w:id="3755"/>
      <w:bookmarkEnd w:id="3756"/>
      <w:bookmarkEnd w:id="3757"/>
      <w:bookmarkEnd w:id="3758"/>
      <w:bookmarkEnd w:id="3759"/>
      <w:bookmarkEnd w:id="3760"/>
    </w:p>
    <w:p w14:paraId="095A7A2A" w14:textId="77777777" w:rsidR="0019099A" w:rsidRPr="00412E2E" w:rsidRDefault="0019099A" w:rsidP="0019099A">
      <w:r w:rsidRPr="00412E2E">
        <w:t xml:space="preserve">In the HTTP binding a notification that is triggered by a subscription shall be sent by issuing an HTTP POST request targeted to the value of </w:t>
      </w:r>
      <w:r w:rsidRPr="00412E2E">
        <w:rPr>
          <w:rStyle w:val="HTMLVariable"/>
        </w:rPr>
        <w:t>notification.endpoint.uri</w:t>
      </w:r>
      <w:r w:rsidRPr="00412E2E">
        <w:t xml:space="preserve"> member of the subscription structure (defined by clauses 5.2.12, 5.2.14 and 5.2.15). For the HTTP binding, the protocol part of the endpoint URI is http or https. In case the optional MQTT notification binding (clause 7) is supported, the protocol part of the endpoint URI can also be </w:t>
      </w:r>
      <w:r w:rsidRPr="00412E2E">
        <w:rPr>
          <w:i/>
        </w:rPr>
        <w:t>mqtt</w:t>
      </w:r>
      <w:r w:rsidRPr="00412E2E">
        <w:t xml:space="preserve"> or </w:t>
      </w:r>
      <w:r w:rsidRPr="00412E2E">
        <w:rPr>
          <w:i/>
        </w:rPr>
        <w:t>mqtts</w:t>
      </w:r>
      <w:r w:rsidRPr="00412E2E">
        <w:t xml:space="preserve">. The MIME type associated to the POST request shall be </w:t>
      </w:r>
      <w:r w:rsidRPr="00412E2E">
        <w:rPr>
          <w:rStyle w:val="HTMLCode"/>
        </w:rPr>
        <w:t>"application/json"</w:t>
      </w:r>
      <w:r w:rsidRPr="00412E2E">
        <w:t xml:space="preserve"> by default. However, this can be changed to </w:t>
      </w:r>
      <w:r w:rsidRPr="00412E2E">
        <w:rPr>
          <w:rStyle w:val="HTMLCode"/>
        </w:rPr>
        <w:t>"application/ld+json"</w:t>
      </w:r>
      <w:r w:rsidRPr="00412E2E">
        <w:rPr>
          <w:i/>
        </w:rPr>
        <w:t>,</w:t>
      </w:r>
      <w:r w:rsidRPr="00412E2E">
        <w:t xml:space="preserve"> or </w:t>
      </w:r>
      <w:r w:rsidRPr="00412E2E">
        <w:rPr>
          <w:rStyle w:val="HTMLCode"/>
        </w:rPr>
        <w:t>"application/geo+json"</w:t>
      </w:r>
      <w:r w:rsidRPr="00412E2E">
        <w:t xml:space="preserve"> by means of the </w:t>
      </w:r>
      <w:r w:rsidRPr="00412E2E">
        <w:rPr>
          <w:rStyle w:val="HTMLVariable"/>
        </w:rPr>
        <w:t>endpoint.accept</w:t>
      </w:r>
      <w:r w:rsidRPr="00412E2E">
        <w:t xml:space="preserve"> member.</w:t>
      </w:r>
    </w:p>
    <w:p w14:paraId="6F0D5560" w14:textId="0CF8A064" w:rsidR="0019099A" w:rsidRPr="00412E2E" w:rsidRDefault="0019099A" w:rsidP="0019099A">
      <w:r w:rsidRPr="00412E2E">
        <w:t xml:space="preserve">If the target MIME type is </w:t>
      </w:r>
      <w:r w:rsidRPr="00412E2E">
        <w:rPr>
          <w:rStyle w:val="HTMLCode"/>
        </w:rPr>
        <w:t>"application/json"</w:t>
      </w:r>
      <w:r w:rsidRPr="00412E2E">
        <w:t xml:space="preserve"> then the HTTP notification request shall include a Link header with a reference to the corresponding JSON-LD </w:t>
      </w:r>
      <w:r w:rsidRPr="00412E2E">
        <w:rPr>
          <w:rStyle w:val="HTMLVariable"/>
        </w:rPr>
        <w:t>@context</w:t>
      </w:r>
      <w:r w:rsidRPr="00412E2E">
        <w:t xml:space="preserve"> as mandated by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(to the default JSON-LD </w:t>
      </w:r>
      <w:r w:rsidRPr="00412E2E">
        <w:rPr>
          <w:rStyle w:val="HTMLVariable"/>
        </w:rPr>
        <w:t>@context</w:t>
      </w:r>
      <w:r w:rsidRPr="00412E2E">
        <w:t xml:space="preserve"> if none available).</w:t>
      </w:r>
    </w:p>
    <w:p w14:paraId="6D9145F3" w14:textId="547F2423" w:rsidR="0019099A" w:rsidRPr="00412E2E" w:rsidRDefault="0019099A" w:rsidP="0019099A">
      <w:pPr>
        <w:keepNext/>
        <w:keepLines/>
      </w:pPr>
      <w:r w:rsidRPr="00412E2E">
        <w:lastRenderedPageBreak/>
        <w:t xml:space="preserve">If the optional array (of </w:t>
      </w:r>
      <w:r w:rsidRPr="00412E2E">
        <w:rPr>
          <w:i/>
        </w:rPr>
        <w:t>KeyValuePair</w:t>
      </w:r>
      <w:r w:rsidRPr="00412E2E">
        <w:t xml:space="preserve"> type, as defined by clause 5.2.22) </w:t>
      </w:r>
      <w:r w:rsidRPr="00412E2E">
        <w:rPr>
          <w:rStyle w:val="HTMLVariable"/>
        </w:rPr>
        <w:t>notification.endpoint.receiverInfo</w:t>
      </w:r>
      <w:r w:rsidRPr="00412E2E">
        <w:t xml:space="preserve"> of the subscription is present, then a new custom HTTP header for each member named "key" of the key, value pairs that make up the array shall be generated and included in the HTTP POST's list of headers. The content of each custom header shall be set equal to the content of the corresponding "value" member of the </w:t>
      </w:r>
      <w:r w:rsidRPr="00412E2E">
        <w:rPr>
          <w:rStyle w:val="HTMLDefinition"/>
        </w:rPr>
        <w:t>KeyValuePair</w:t>
      </w:r>
      <w:r w:rsidRPr="00412E2E">
        <w:t>. "Key" and "value" members shall adhere to IETF RFC 7230 [</w:t>
      </w:r>
      <w:r w:rsidRPr="00412E2E">
        <w:rPr>
          <w:color w:val="0000FF"/>
        </w:rPr>
        <w:fldChar w:fldCharType="begin"/>
      </w:r>
      <w:r w:rsidRPr="00412E2E">
        <w:rPr>
          <w:color w:val="0000FF"/>
        </w:rPr>
        <w:instrText xml:space="preserve">REF REF_IETFRFC7230 \h </w:instrText>
      </w:r>
      <w:r w:rsidRPr="00412E2E">
        <w:rPr>
          <w:color w:val="0000FF"/>
        </w:rPr>
      </w:r>
      <w:r w:rsidRPr="00412E2E">
        <w:rPr>
          <w:color w:val="0000FF"/>
        </w:rPr>
        <w:fldChar w:fldCharType="separate"/>
      </w:r>
      <w:r w:rsidR="00031B35">
        <w:rPr>
          <w:noProof/>
        </w:rPr>
        <w:t>27</w:t>
      </w:r>
      <w:r w:rsidRPr="00412E2E">
        <w:rPr>
          <w:color w:val="0000FF"/>
        </w:rPr>
        <w:fldChar w:fldCharType="end"/>
      </w:r>
      <w:r w:rsidRPr="00412E2E">
        <w:t>] Hypertext Transfer Protocol (HTTP/1.1): Message Syntax and Routing definitions concerning HTTP headers.</w:t>
      </w:r>
    </w:p>
    <w:p w14:paraId="793561B3" w14:textId="6AE910C0" w:rsidR="0019099A" w:rsidRPr="00412E2E" w:rsidRDefault="0019099A" w:rsidP="0019099A">
      <w:pPr>
        <w:keepNext/>
        <w:keepLines/>
      </w:pPr>
      <w:r w:rsidRPr="00412E2E">
        <w:t xml:space="preserve">If the target MIME type is </w:t>
      </w:r>
      <w:r w:rsidRPr="00412E2E">
        <w:rPr>
          <w:rStyle w:val="HTMLCode"/>
        </w:rPr>
        <w:t>"application/geo+json"</w:t>
      </w:r>
      <w:r w:rsidRPr="00412E2E">
        <w:t xml:space="preserve"> and the </w:t>
      </w:r>
      <w:r w:rsidRPr="00412E2E">
        <w:rPr>
          <w:rStyle w:val="HTMLVariable"/>
        </w:rPr>
        <w:t>notification.endpoint.receiverInfo</w:t>
      </w:r>
      <w:r w:rsidRPr="00412E2E">
        <w:t xml:space="preserve"> member contains a key </w:t>
      </w:r>
      <w:r w:rsidRPr="00412E2E">
        <w:rPr>
          <w:rStyle w:val="HTMLCode"/>
        </w:rPr>
        <w:t xml:space="preserve">"Prefer" </w:t>
      </w:r>
      <w:r w:rsidRPr="00412E2E">
        <w:t xml:space="preserve">whose value is set to </w:t>
      </w:r>
      <w:r w:rsidRPr="00412E2E">
        <w:rPr>
          <w:rStyle w:val="HTMLCode"/>
        </w:rPr>
        <w:t>"body=json"</w:t>
      </w:r>
      <w:r w:rsidRPr="00412E2E">
        <w:rPr>
          <w:i/>
        </w:rPr>
        <w:t xml:space="preserve"> </w:t>
      </w:r>
      <w:r w:rsidRPr="00412E2E">
        <w:t>then the HTTP notification request shall include a Link header with a reference to the corresponding JSON-LD @context as mandated by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(to the default JSON-LD </w:t>
      </w:r>
      <w:r w:rsidRPr="00412E2E">
        <w:rPr>
          <w:rStyle w:val="HTMLVariable"/>
        </w:rPr>
        <w:t>@context</w:t>
      </w:r>
      <w:r w:rsidRPr="00412E2E">
        <w:t xml:space="preserve"> if none available).</w:t>
      </w:r>
    </w:p>
    <w:p w14:paraId="0FF21BEC" w14:textId="77777777" w:rsidR="0019099A" w:rsidRPr="00412E2E" w:rsidRDefault="0019099A" w:rsidP="0019099A">
      <w:r w:rsidRPr="00412E2E">
        <w:t xml:space="preserve">If the target MIME type is </w:t>
      </w:r>
      <w:r w:rsidRPr="00412E2E">
        <w:rPr>
          <w:rStyle w:val="HTMLCode"/>
        </w:rPr>
        <w:t>"application/geo+json"</w:t>
      </w:r>
      <w:r w:rsidRPr="00412E2E">
        <w:t xml:space="preserve"> and the </w:t>
      </w:r>
      <w:r w:rsidRPr="00412E2E">
        <w:rPr>
          <w:rStyle w:val="HTMLVariable"/>
        </w:rPr>
        <w:t>notification.endpoint.receiverInfo</w:t>
      </w:r>
      <w:r w:rsidRPr="00412E2E">
        <w:t xml:space="preserve"> contains a key </w:t>
      </w:r>
      <w:r w:rsidRPr="00412E2E">
        <w:rPr>
          <w:rStyle w:val="HTMLCode"/>
        </w:rPr>
        <w:t>"Prefer"</w:t>
      </w:r>
      <w:r w:rsidRPr="00412E2E">
        <w:t xml:space="preserve"> whose value is set to </w:t>
      </w:r>
      <w:r w:rsidRPr="00412E2E">
        <w:rPr>
          <w:rStyle w:val="HTMLCode"/>
        </w:rPr>
        <w:t>"body=ld+json"</w:t>
      </w:r>
      <w:r w:rsidRPr="00412E2E">
        <w:t xml:space="preserve"> or the </w:t>
      </w:r>
      <w:r w:rsidRPr="00412E2E">
        <w:rPr>
          <w:rStyle w:val="HTMLCode"/>
        </w:rPr>
        <w:t>"Prefer"</w:t>
      </w:r>
      <w:r w:rsidRPr="00412E2E">
        <w:t xml:space="preserve"> key is omitted or </w:t>
      </w:r>
      <w:r w:rsidRPr="00412E2E">
        <w:rPr>
          <w:rStyle w:val="HTMLVariable"/>
        </w:rPr>
        <w:t>notification.endpoint.receiverInfo</w:t>
      </w:r>
      <w:r w:rsidRPr="00412E2E">
        <w:t xml:space="preserve"> does not exist, then the HTTP notification request includes an </w:t>
      </w:r>
      <w:r w:rsidRPr="00412E2E">
        <w:rPr>
          <w:rStyle w:val="HTMLVariable"/>
        </w:rPr>
        <w:t>@context</w:t>
      </w:r>
      <w:r w:rsidRPr="00412E2E">
        <w:t xml:space="preserve"> element in the payload body.</w:t>
      </w:r>
    </w:p>
    <w:p w14:paraId="5625E501" w14:textId="77777777" w:rsidR="0019099A" w:rsidRPr="00412E2E" w:rsidRDefault="0019099A" w:rsidP="0019099A">
      <w:pPr>
        <w:pStyle w:val="Heading3"/>
      </w:pPr>
      <w:bookmarkStart w:id="3761" w:name="_Toc200965448"/>
      <w:bookmarkStart w:id="3762" w:name="_Toc201311905"/>
      <w:bookmarkStart w:id="3763" w:name="_Toc201581410"/>
      <w:bookmarkStart w:id="3764" w:name="_Toc201851248"/>
      <w:bookmarkStart w:id="3765" w:name="_Toc202351341"/>
      <w:bookmarkStart w:id="3766" w:name="_Toc202352294"/>
      <w:r w:rsidRPr="00412E2E">
        <w:t>6.3.9</w:t>
      </w:r>
      <w:r w:rsidRPr="00412E2E">
        <w:tab/>
        <w:t>Csource Notification behaviour</w:t>
      </w:r>
      <w:bookmarkEnd w:id="3761"/>
      <w:bookmarkEnd w:id="3762"/>
      <w:bookmarkEnd w:id="3763"/>
      <w:bookmarkEnd w:id="3764"/>
      <w:bookmarkEnd w:id="3765"/>
      <w:bookmarkEnd w:id="3766"/>
    </w:p>
    <w:p w14:paraId="06CF4104" w14:textId="77777777" w:rsidR="0019099A" w:rsidRPr="00412E2E" w:rsidRDefault="0019099A" w:rsidP="0019099A">
      <w:r w:rsidRPr="00412E2E">
        <w:t xml:space="preserve">In the HTTP binding a csource notification that is triggered by a csource subscription shall be sent by issuing an HTTP POST request targeted to the value of </w:t>
      </w:r>
      <w:r w:rsidRPr="00412E2E">
        <w:rPr>
          <w:rStyle w:val="HTMLVariable"/>
        </w:rPr>
        <w:t>notification.endpoint.uri</w:t>
      </w:r>
      <w:r w:rsidRPr="00412E2E">
        <w:t xml:space="preserve"> member of the csource subscription structure (defined by clauses 5.2.12 and 5.2.14). The MIME type associated to the POST request shall be </w:t>
      </w:r>
      <w:r w:rsidRPr="00412E2E">
        <w:rPr>
          <w:rStyle w:val="HTMLCode"/>
        </w:rPr>
        <w:t>"application/json"</w:t>
      </w:r>
      <w:r w:rsidRPr="00412E2E">
        <w:t xml:space="preserve"> by default. However, this can be changed to </w:t>
      </w:r>
      <w:r w:rsidRPr="00412E2E">
        <w:rPr>
          <w:rStyle w:val="HTMLCode"/>
        </w:rPr>
        <w:t>"application/ld+json"</w:t>
      </w:r>
      <w:r w:rsidRPr="00412E2E">
        <w:t xml:space="preserve"> by means of the </w:t>
      </w:r>
      <w:r w:rsidRPr="00412E2E">
        <w:rPr>
          <w:rStyle w:val="HTMLVariable"/>
        </w:rPr>
        <w:t>endpoint.accept</w:t>
      </w:r>
      <w:r w:rsidRPr="00412E2E">
        <w:t xml:space="preserve"> member.</w:t>
      </w:r>
    </w:p>
    <w:p w14:paraId="57FDEE46" w14:textId="23285E4C" w:rsidR="0019099A" w:rsidRPr="00412E2E" w:rsidRDefault="0019099A" w:rsidP="0019099A">
      <w:r w:rsidRPr="00412E2E">
        <w:t xml:space="preserve">If the target MIME type is </w:t>
      </w:r>
      <w:r w:rsidRPr="00412E2E">
        <w:rPr>
          <w:rStyle w:val="HTMLCode"/>
        </w:rPr>
        <w:t>"application/json"</w:t>
      </w:r>
      <w:r w:rsidRPr="00412E2E">
        <w:t xml:space="preserve"> then the HTTP notification request shall include a Link header with a reference to the corresponding JSON-LD </w:t>
      </w:r>
      <w:r w:rsidRPr="00412E2E">
        <w:rPr>
          <w:rStyle w:val="HTMLVariable"/>
        </w:rPr>
        <w:t>@context</w:t>
      </w:r>
      <w:r w:rsidRPr="00412E2E">
        <w:t xml:space="preserve"> as mandated by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(to the default JSON-LD </w:t>
      </w:r>
      <w:r w:rsidRPr="00412E2E">
        <w:rPr>
          <w:rStyle w:val="HTMLVariable"/>
        </w:rPr>
        <w:t>@context</w:t>
      </w:r>
      <w:r w:rsidRPr="00412E2E">
        <w:t xml:space="preserve"> if none available).</w:t>
      </w:r>
    </w:p>
    <w:p w14:paraId="43AAD9A2" w14:textId="47AC97F5" w:rsidR="0019099A" w:rsidRPr="00412E2E" w:rsidRDefault="0019099A" w:rsidP="0019099A">
      <w:r w:rsidRPr="00412E2E">
        <w:t xml:space="preserve">If the optional array (of </w:t>
      </w:r>
      <w:r w:rsidRPr="00412E2E">
        <w:rPr>
          <w:rStyle w:val="HTMLDefinition"/>
        </w:rPr>
        <w:t>KeyValuePair</w:t>
      </w:r>
      <w:r w:rsidRPr="00412E2E">
        <w:rPr>
          <w:i/>
        </w:rPr>
        <w:t xml:space="preserve"> </w:t>
      </w:r>
      <w:r w:rsidRPr="00412E2E">
        <w:t xml:space="preserve">type, as defined by clause 5.2.22) </w:t>
      </w:r>
      <w:r w:rsidRPr="00412E2E">
        <w:rPr>
          <w:rStyle w:val="HTMLVariable"/>
        </w:rPr>
        <w:t>notification.endpoint.receiverInfo</w:t>
      </w:r>
      <w:r w:rsidRPr="00412E2E">
        <w:t xml:space="preserve"> of the subscription is present, then a new custom HTTP Header for each member named "key" of the key, value pairs that make up the array shall be generated and included in the HTTP POST's list of headers. The content of each custom header shall be set equal the content of the corresponding "value" member of the </w:t>
      </w:r>
      <w:r w:rsidRPr="00412E2E">
        <w:rPr>
          <w:rStyle w:val="HTMLDefinition"/>
        </w:rPr>
        <w:t>KeyValuePair</w:t>
      </w:r>
      <w:r w:rsidRPr="00412E2E">
        <w:t>. "Key" and "value" members shall adhere to IETF RFC 7230 [</w:t>
      </w:r>
      <w:r w:rsidRPr="00412E2E">
        <w:rPr>
          <w:color w:val="0000FF"/>
        </w:rPr>
        <w:fldChar w:fldCharType="begin"/>
      </w:r>
      <w:r w:rsidRPr="00412E2E">
        <w:rPr>
          <w:color w:val="0000FF"/>
        </w:rPr>
        <w:instrText xml:space="preserve">REF REF_IETFRFC7230 \h </w:instrText>
      </w:r>
      <w:r w:rsidRPr="00412E2E">
        <w:rPr>
          <w:color w:val="0000FF"/>
        </w:rPr>
      </w:r>
      <w:r w:rsidRPr="00412E2E">
        <w:rPr>
          <w:color w:val="0000FF"/>
        </w:rPr>
        <w:fldChar w:fldCharType="separate"/>
      </w:r>
      <w:r w:rsidR="00031B35">
        <w:rPr>
          <w:noProof/>
        </w:rPr>
        <w:t>27</w:t>
      </w:r>
      <w:r w:rsidRPr="00412E2E">
        <w:rPr>
          <w:color w:val="0000FF"/>
        </w:rPr>
        <w:fldChar w:fldCharType="end"/>
      </w:r>
      <w:r w:rsidRPr="00412E2E">
        <w:t>] Hypertext Transfer Protocol (HTTP/1.1): Message Syntax and Routing definitions concerning HTTP headers.</w:t>
      </w:r>
    </w:p>
    <w:p w14:paraId="0C6BEC67" w14:textId="77777777" w:rsidR="0019099A" w:rsidRPr="00412E2E" w:rsidRDefault="0019099A" w:rsidP="0019099A">
      <w:pPr>
        <w:pStyle w:val="Heading3"/>
      </w:pPr>
      <w:bookmarkStart w:id="3767" w:name="_Toc200965449"/>
      <w:bookmarkStart w:id="3768" w:name="_Toc201311906"/>
      <w:bookmarkStart w:id="3769" w:name="_Toc201581411"/>
      <w:bookmarkStart w:id="3770" w:name="_Toc201851249"/>
      <w:bookmarkStart w:id="3771" w:name="_Toc202351342"/>
      <w:bookmarkStart w:id="3772" w:name="_Toc202352295"/>
      <w:r w:rsidRPr="00412E2E">
        <w:t>6.3.10</w:t>
      </w:r>
      <w:r w:rsidRPr="00412E2E">
        <w:tab/>
        <w:t>Pagination behaviour</w:t>
      </w:r>
      <w:bookmarkEnd w:id="3767"/>
      <w:bookmarkEnd w:id="3768"/>
      <w:bookmarkEnd w:id="3769"/>
      <w:bookmarkEnd w:id="3770"/>
      <w:bookmarkEnd w:id="3771"/>
      <w:bookmarkEnd w:id="3772"/>
    </w:p>
    <w:p w14:paraId="2358E903" w14:textId="77777777" w:rsidR="0019099A" w:rsidRPr="00412E2E" w:rsidRDefault="0019099A" w:rsidP="0019099A">
      <w:r w:rsidRPr="00412E2E">
        <w:t>For HTTP operations corresponding to the operations listed in clause 4.12 (see Table 6.2-1 for a list of HTTP operations with their corresponding clauses), implementations shall support the HTTP query parameter specified in Table 6.3.10-1.</w:t>
      </w:r>
    </w:p>
    <w:p w14:paraId="24EFD768" w14:textId="77777777" w:rsidR="0019099A" w:rsidRPr="00412E2E" w:rsidRDefault="0019099A" w:rsidP="0019099A">
      <w:pPr>
        <w:pStyle w:val="TH"/>
      </w:pPr>
      <w:r w:rsidRPr="00412E2E">
        <w:t>Table 6.3.10-1: Pagination: limit parameter</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51"/>
        <w:gridCol w:w="1796"/>
        <w:gridCol w:w="1134"/>
        <w:gridCol w:w="6021"/>
      </w:tblGrid>
      <w:tr w:rsidR="0019099A" w:rsidRPr="00412E2E" w14:paraId="05853177" w14:textId="77777777" w:rsidTr="003551D1">
        <w:trPr>
          <w:jc w:val="center"/>
        </w:trPr>
        <w:tc>
          <w:tcPr>
            <w:tcW w:w="751" w:type="dxa"/>
          </w:tcPr>
          <w:p w14:paraId="202776EB" w14:textId="77777777" w:rsidR="0019099A" w:rsidRPr="00412E2E" w:rsidRDefault="0019099A" w:rsidP="003551D1">
            <w:pPr>
              <w:pStyle w:val="TAH"/>
            </w:pPr>
            <w:r w:rsidRPr="00412E2E">
              <w:t>Name</w:t>
            </w:r>
          </w:p>
        </w:tc>
        <w:tc>
          <w:tcPr>
            <w:tcW w:w="1796" w:type="dxa"/>
          </w:tcPr>
          <w:p w14:paraId="2509C973" w14:textId="77777777" w:rsidR="0019099A" w:rsidRPr="00412E2E" w:rsidRDefault="0019099A" w:rsidP="003551D1">
            <w:pPr>
              <w:pStyle w:val="TAH"/>
            </w:pPr>
            <w:r w:rsidRPr="00412E2E">
              <w:t>Data Type</w:t>
            </w:r>
          </w:p>
        </w:tc>
        <w:tc>
          <w:tcPr>
            <w:tcW w:w="1134" w:type="dxa"/>
          </w:tcPr>
          <w:p w14:paraId="0381FD79" w14:textId="77777777" w:rsidR="0019099A" w:rsidRPr="00412E2E" w:rsidRDefault="0019099A" w:rsidP="003551D1">
            <w:pPr>
              <w:pStyle w:val="TAH"/>
            </w:pPr>
            <w:r w:rsidRPr="00412E2E">
              <w:t>Cardinality</w:t>
            </w:r>
          </w:p>
        </w:tc>
        <w:tc>
          <w:tcPr>
            <w:tcW w:w="6021" w:type="dxa"/>
          </w:tcPr>
          <w:p w14:paraId="2CE5C361" w14:textId="77777777" w:rsidR="0019099A" w:rsidRPr="00412E2E" w:rsidRDefault="0019099A" w:rsidP="003551D1">
            <w:pPr>
              <w:pStyle w:val="TAH"/>
            </w:pPr>
            <w:r w:rsidRPr="00412E2E">
              <w:t>Remarks</w:t>
            </w:r>
          </w:p>
        </w:tc>
      </w:tr>
      <w:tr w:rsidR="0019099A" w:rsidRPr="00412E2E" w14:paraId="4717A283" w14:textId="77777777" w:rsidTr="003551D1">
        <w:trPr>
          <w:jc w:val="center"/>
        </w:trPr>
        <w:tc>
          <w:tcPr>
            <w:tcW w:w="751" w:type="dxa"/>
          </w:tcPr>
          <w:p w14:paraId="61C751CF" w14:textId="77777777" w:rsidR="0019099A" w:rsidRPr="00412E2E" w:rsidRDefault="0019099A" w:rsidP="003551D1">
            <w:pPr>
              <w:pStyle w:val="TAL"/>
            </w:pPr>
            <w:r w:rsidRPr="00412E2E">
              <w:t>limit</w:t>
            </w:r>
          </w:p>
        </w:tc>
        <w:tc>
          <w:tcPr>
            <w:tcW w:w="1796" w:type="dxa"/>
          </w:tcPr>
          <w:p w14:paraId="369A5927" w14:textId="77777777" w:rsidR="0019099A" w:rsidRPr="00412E2E" w:rsidRDefault="0019099A" w:rsidP="003551D1">
            <w:pPr>
              <w:pStyle w:val="TAL"/>
            </w:pPr>
            <w:r w:rsidRPr="00412E2E">
              <w:t xml:space="preserve">Integer </w:t>
            </w:r>
            <w:r w:rsidRPr="00412E2E">
              <w:br/>
            </w:r>
          </w:p>
        </w:tc>
        <w:tc>
          <w:tcPr>
            <w:tcW w:w="1134" w:type="dxa"/>
          </w:tcPr>
          <w:p w14:paraId="5A5AF6AC" w14:textId="77777777" w:rsidR="0019099A" w:rsidRPr="00412E2E" w:rsidRDefault="0019099A" w:rsidP="003551D1">
            <w:pPr>
              <w:pStyle w:val="TAL"/>
            </w:pPr>
            <w:r w:rsidRPr="00412E2E">
              <w:t>0..1</w:t>
            </w:r>
          </w:p>
        </w:tc>
        <w:tc>
          <w:tcPr>
            <w:tcW w:w="6021" w:type="dxa"/>
          </w:tcPr>
          <w:p w14:paraId="6EB60597" w14:textId="77777777" w:rsidR="0019099A" w:rsidRPr="00412E2E" w:rsidRDefault="0019099A" w:rsidP="003551D1">
            <w:pPr>
              <w:pStyle w:val="TAL"/>
            </w:pPr>
            <w:r w:rsidRPr="00412E2E">
              <w:t>Only values greater or equal to 0.</w:t>
            </w:r>
            <w:r w:rsidRPr="00412E2E">
              <w:br/>
            </w:r>
          </w:p>
          <w:p w14:paraId="58015B47" w14:textId="77777777" w:rsidR="0019099A" w:rsidRPr="00412E2E" w:rsidRDefault="0019099A" w:rsidP="003551D1">
            <w:pPr>
              <w:pStyle w:val="TAL"/>
            </w:pPr>
            <w:r w:rsidRPr="00412E2E">
              <w:t xml:space="preserve">It defines the limit to the number of NGSI-LD Elements that shall be retrieved at a maximum as mandated by clause 5.5.9. The value 0 is only allowed in combination with the </w:t>
            </w:r>
            <w:r w:rsidRPr="00412E2E">
              <w:rPr>
                <w:rStyle w:val="HTMLVariable"/>
              </w:rPr>
              <w:t>count</w:t>
            </w:r>
            <w:r w:rsidRPr="00412E2E">
              <w:t xml:space="preserve"> URI parameter.</w:t>
            </w:r>
          </w:p>
        </w:tc>
      </w:tr>
    </w:tbl>
    <w:p w14:paraId="70C24EC2" w14:textId="77777777" w:rsidR="0019099A" w:rsidRPr="00412E2E" w:rsidRDefault="0019099A" w:rsidP="0019099A"/>
    <w:p w14:paraId="69545A24" w14:textId="04750B6C" w:rsidR="0019099A" w:rsidRPr="00412E2E" w:rsidRDefault="0019099A" w:rsidP="0019099A">
      <w:pPr>
        <w:keepNext/>
        <w:keepLines/>
      </w:pPr>
      <w:r w:rsidRPr="00412E2E">
        <w:t>This clause defines the specific HTTP binding mechanisms that shall be used in conjunction with the behaviours defined by clause 5.5.9. Particularly, to flag the existence of related pages that could be retrieved when dealing with query operations involving pagination, NGSI-LD Systems implementing the HTTP binding shall use the HTTP Link header field as mandated by IETF RFC 8288 [</w:t>
      </w:r>
      <w:r w:rsidRPr="00412E2E">
        <w:fldChar w:fldCharType="begin"/>
      </w:r>
      <w:r w:rsidRPr="00412E2E">
        <w:instrText xml:space="preserve">REF REF_IETFRFC8288  \h  \* MERGEFORMAT </w:instrText>
      </w:r>
      <w:r w:rsidRPr="00412E2E">
        <w:fldChar w:fldCharType="separate"/>
      </w:r>
      <w:r w:rsidR="00031B35">
        <w:t>7</w:t>
      </w:r>
      <w:r w:rsidRPr="00412E2E">
        <w:fldChar w:fldCharType="end"/>
      </w:r>
      <w:r w:rsidRPr="00412E2E">
        <w:t>], clause 3, as follows:</w:t>
      </w:r>
    </w:p>
    <w:p w14:paraId="6413060C" w14:textId="77777777" w:rsidR="0019099A" w:rsidRPr="00412E2E" w:rsidRDefault="0019099A" w:rsidP="0019099A">
      <w:pPr>
        <w:pStyle w:val="B1"/>
        <w:keepNext/>
      </w:pPr>
      <w:r w:rsidRPr="00412E2E">
        <w:t>The pointers to the next and previous pages (when needed as mandated by clause 5.5.9) shall be serialized as link-value elements. The content of such link-value(s) shall be:</w:t>
      </w:r>
    </w:p>
    <w:p w14:paraId="48DBD493" w14:textId="022A74D4" w:rsidR="0019099A" w:rsidRPr="00412E2E" w:rsidRDefault="0019099A" w:rsidP="0019099A">
      <w:pPr>
        <w:pStyle w:val="B2"/>
      </w:pPr>
      <w:r w:rsidRPr="00412E2E">
        <w:t xml:space="preserve">For the next page, the Link Target shall be a URI-reference that could be dereferenced by an NGSI-LD Client to retrieve the next page of NGSI-LD Elements. In addition, the Link Relation Type shall be equal to </w:t>
      </w:r>
      <w:r w:rsidRPr="00412E2E">
        <w:rPr>
          <w:rStyle w:val="HTMLCode"/>
        </w:rPr>
        <w:t>"next"</w:t>
      </w:r>
      <w:r w:rsidRPr="00412E2E">
        <w:t>, registered under the IANA Registry of Link Relation Types [</w:t>
      </w:r>
      <w:r w:rsidRPr="00412E2E">
        <w:rPr>
          <w:color w:val="0000FF"/>
        </w:rPr>
        <w:fldChar w:fldCharType="begin"/>
      </w:r>
      <w:r w:rsidRPr="00412E2E">
        <w:rPr>
          <w:color w:val="0000FF"/>
        </w:rPr>
        <w:instrText xml:space="preserve">REF REF_IANAREGISTRYOFLINKRELATIONTYPES \h </w:instrText>
      </w:r>
      <w:r w:rsidRPr="00412E2E">
        <w:rPr>
          <w:color w:val="0000FF"/>
        </w:rPr>
      </w:r>
      <w:r w:rsidRPr="00412E2E">
        <w:rPr>
          <w:color w:val="0000FF"/>
        </w:rPr>
        <w:fldChar w:fldCharType="separate"/>
      </w:r>
      <w:r w:rsidR="00031B35">
        <w:rPr>
          <w:noProof/>
        </w:rPr>
        <w:t>20</w:t>
      </w:r>
      <w:r w:rsidRPr="00412E2E">
        <w:rPr>
          <w:color w:val="0000FF"/>
        </w:rPr>
        <w:fldChar w:fldCharType="end"/>
      </w:r>
      <w:r w:rsidRPr="00412E2E">
        <w:t>].</w:t>
      </w:r>
    </w:p>
    <w:p w14:paraId="3476D98E" w14:textId="5160261E" w:rsidR="0019099A" w:rsidRPr="00412E2E" w:rsidRDefault="0019099A" w:rsidP="0019099A">
      <w:pPr>
        <w:pStyle w:val="B2"/>
      </w:pPr>
      <w:r w:rsidRPr="00412E2E">
        <w:lastRenderedPageBreak/>
        <w:t>For the previous page, the Link Target shall be a URI-reference that could be dereferenced by an NGSI</w:t>
      </w:r>
      <w:r w:rsidRPr="00412E2E">
        <w:noBreakHyphen/>
        <w:t xml:space="preserve">LD Client to retrieve the previous page of NGSI-LD Elements. In addition, the Link Relation Type shall be equal to </w:t>
      </w:r>
      <w:r w:rsidRPr="00412E2E">
        <w:rPr>
          <w:rStyle w:val="HTMLCode"/>
        </w:rPr>
        <w:t>"prev"</w:t>
      </w:r>
      <w:r w:rsidRPr="00412E2E">
        <w:t>, registered under the IANA Registry of Link Relation Types [</w:t>
      </w:r>
      <w:r w:rsidRPr="00412E2E">
        <w:rPr>
          <w:color w:val="0000FF"/>
        </w:rPr>
        <w:fldChar w:fldCharType="begin"/>
      </w:r>
      <w:r w:rsidRPr="00412E2E">
        <w:rPr>
          <w:color w:val="0000FF"/>
        </w:rPr>
        <w:instrText xml:space="preserve">REF REF_IANAREGISTRYOFLINKRELATIONTYPES \h </w:instrText>
      </w:r>
      <w:r w:rsidRPr="00412E2E">
        <w:rPr>
          <w:color w:val="0000FF"/>
        </w:rPr>
      </w:r>
      <w:r w:rsidRPr="00412E2E">
        <w:rPr>
          <w:color w:val="0000FF"/>
        </w:rPr>
        <w:fldChar w:fldCharType="separate"/>
      </w:r>
      <w:r w:rsidR="00031B35">
        <w:rPr>
          <w:noProof/>
        </w:rPr>
        <w:t>20</w:t>
      </w:r>
      <w:r w:rsidRPr="00412E2E">
        <w:rPr>
          <w:color w:val="0000FF"/>
        </w:rPr>
        <w:fldChar w:fldCharType="end"/>
      </w:r>
      <w:r w:rsidRPr="00412E2E">
        <w:t>].</w:t>
      </w:r>
    </w:p>
    <w:p w14:paraId="4E84E15F" w14:textId="780160CA" w:rsidR="0019099A" w:rsidRPr="00412E2E" w:rsidRDefault="0019099A" w:rsidP="0019099A">
      <w:pPr>
        <w:pStyle w:val="B1"/>
      </w:pPr>
      <w:r w:rsidRPr="00412E2E">
        <w:t>At least, the "type" Link Target Attribute shall be included by the previously described serialized Link Header, as mandated by IETF RFC 8288 [</w:t>
      </w:r>
      <w:r w:rsidRPr="00412E2E">
        <w:rPr>
          <w:color w:val="0000FF"/>
        </w:rPr>
        <w:fldChar w:fldCharType="begin"/>
      </w:r>
      <w:r w:rsidRPr="00412E2E">
        <w:rPr>
          <w:color w:val="0000FF"/>
        </w:rPr>
        <w:instrText xml:space="preserve">REF REF_IETFRFC8288  \h </w:instrText>
      </w:r>
      <w:r w:rsidRPr="00412E2E">
        <w:rPr>
          <w:color w:val="0000FF"/>
        </w:rPr>
      </w:r>
      <w:r w:rsidRPr="00412E2E">
        <w:rPr>
          <w:color w:val="0000FF"/>
        </w:rPr>
        <w:fldChar w:fldCharType="separate"/>
      </w:r>
      <w:r w:rsidR="00031B35">
        <w:rPr>
          <w:noProof/>
        </w:rPr>
        <w:t>7</w:t>
      </w:r>
      <w:r w:rsidRPr="00412E2E">
        <w:rPr>
          <w:color w:val="0000FF"/>
        </w:rPr>
        <w:fldChar w:fldCharType="end"/>
      </w:r>
      <w:r w:rsidRPr="00412E2E">
        <w:t>], clause 3.4, and its value shall be exactly equal to the media type resulting from the original request made by the NGSI-LD Client (the request that triggered the current pagination iteration).</w:t>
      </w:r>
    </w:p>
    <w:p w14:paraId="5AC6C99C" w14:textId="77777777" w:rsidR="0019099A" w:rsidRPr="00412E2E" w:rsidRDefault="0019099A" w:rsidP="0019099A">
      <w:pPr>
        <w:pStyle w:val="EX"/>
      </w:pPr>
      <w:r w:rsidRPr="00412E2E">
        <w:t>EXAMPLE:</w:t>
      </w:r>
      <w:r w:rsidRPr="00412E2E">
        <w:tab/>
        <w:t xml:space="preserve">If the media type requested originally was </w:t>
      </w:r>
      <w:r w:rsidRPr="00412E2E">
        <w:rPr>
          <w:rStyle w:val="HTMLCode"/>
        </w:rPr>
        <w:t>"application/json"</w:t>
      </w:r>
      <w:r w:rsidRPr="00412E2E">
        <w:rPr>
          <w:i/>
        </w:rPr>
        <w:t xml:space="preserve"> </w:t>
      </w:r>
      <w:r w:rsidRPr="00412E2E">
        <w:t xml:space="preserve">then during the entire pagination iteration the value of the Link Target Attribute "type" shall be </w:t>
      </w:r>
      <w:r w:rsidRPr="00412E2E">
        <w:rPr>
          <w:rStyle w:val="HTMLCode"/>
        </w:rPr>
        <w:t>"application/json".</w:t>
      </w:r>
    </w:p>
    <w:p w14:paraId="1731462F" w14:textId="77777777" w:rsidR="0019099A" w:rsidRPr="00412E2E" w:rsidRDefault="0019099A" w:rsidP="0019099A">
      <w:pPr>
        <w:rPr>
          <w:rFonts w:eastAsiaTheme="minorHAnsi"/>
        </w:rPr>
      </w:pPr>
      <w:r w:rsidRPr="00412E2E">
        <w:t xml:space="preserve">If the transparent pagination option as described in clause 5.5.9.2 is used, the URI-references for the </w:t>
      </w:r>
      <w:r w:rsidRPr="00412E2E">
        <w:rPr>
          <w:rFonts w:ascii="Roboto Mono" w:hAnsi="Roboto Mono"/>
          <w:color w:val="31849B" w:themeColor="accent5" w:themeShade="BF"/>
          <w:sz w:val="16"/>
        </w:rPr>
        <w:t>"next"</w:t>
      </w:r>
      <w:r w:rsidRPr="00412E2E">
        <w:t xml:space="preserve"> and</w:t>
      </w:r>
      <w:r w:rsidRPr="00412E2E">
        <w:rPr>
          <w:rFonts w:ascii="Roboto Mono" w:hAnsi="Roboto Mono"/>
          <w:color w:val="31849B" w:themeColor="accent5" w:themeShade="BF"/>
          <w:sz w:val="16"/>
        </w:rPr>
        <w:t xml:space="preserve"> "prev"</w:t>
      </w:r>
      <w:r w:rsidRPr="00412E2E">
        <w:t xml:space="preserve"> link to the next and previous pages respectively should include the </w:t>
      </w:r>
      <w:r w:rsidRPr="00412E2E">
        <w:rPr>
          <w:rFonts w:ascii="Roboto Mono" w:hAnsi="Roboto Mono"/>
          <w:i/>
          <w:sz w:val="16"/>
        </w:rPr>
        <w:t>limit</w:t>
      </w:r>
      <w:r w:rsidRPr="00412E2E">
        <w:t xml:space="preserve"> parameter as specified in Table 6.3.10</w:t>
      </w:r>
      <w:r w:rsidRPr="00412E2E">
        <w:noBreakHyphen/>
        <w:t xml:space="preserve">1 and the </w:t>
      </w:r>
      <w:r w:rsidRPr="00412E2E">
        <w:rPr>
          <w:rFonts w:ascii="Roboto Mono" w:hAnsi="Roboto Mono"/>
          <w:i/>
          <w:sz w:val="16"/>
        </w:rPr>
        <w:t>offset</w:t>
      </w:r>
      <w:r w:rsidRPr="00412E2E">
        <w:t xml:space="preserve"> parameter as specified in Table 6.3.10-2, giving the Context Consumer more control, i.e. to adapt the size of the page using </w:t>
      </w:r>
      <w:r w:rsidRPr="00412E2E">
        <w:rPr>
          <w:rFonts w:ascii="Roboto Mono" w:hAnsi="Roboto Mono"/>
          <w:i/>
          <w:sz w:val="16"/>
        </w:rPr>
        <w:t>limit</w:t>
      </w:r>
      <w:r w:rsidRPr="00412E2E">
        <w:t xml:space="preserve"> and jump to a desired set of elements in the results using </w:t>
      </w:r>
      <w:r w:rsidRPr="00412E2E">
        <w:rPr>
          <w:rFonts w:ascii="Roboto Mono" w:hAnsi="Roboto Mono"/>
          <w:i/>
          <w:sz w:val="16"/>
        </w:rPr>
        <w:t>offset</w:t>
      </w:r>
      <w:r w:rsidRPr="00412E2E">
        <w:t>.</w:t>
      </w:r>
    </w:p>
    <w:p w14:paraId="585E2AC0" w14:textId="77777777" w:rsidR="0019099A" w:rsidRPr="00412E2E" w:rsidRDefault="0019099A" w:rsidP="0019099A">
      <w:pPr>
        <w:pStyle w:val="TH"/>
      </w:pPr>
      <w:r w:rsidRPr="00412E2E">
        <w:t>Table 6.3.10-2: Pagination: offset parameter</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51"/>
        <w:gridCol w:w="1796"/>
        <w:gridCol w:w="1134"/>
        <w:gridCol w:w="6021"/>
      </w:tblGrid>
      <w:tr w:rsidR="0019099A" w:rsidRPr="00412E2E" w14:paraId="208279CA" w14:textId="77777777" w:rsidTr="003551D1">
        <w:trPr>
          <w:jc w:val="center"/>
        </w:trPr>
        <w:tc>
          <w:tcPr>
            <w:tcW w:w="751" w:type="dxa"/>
          </w:tcPr>
          <w:p w14:paraId="2F9AF200" w14:textId="77777777" w:rsidR="0019099A" w:rsidRPr="00412E2E" w:rsidRDefault="0019099A" w:rsidP="003551D1">
            <w:pPr>
              <w:keepNext/>
              <w:keepLines/>
              <w:jc w:val="center"/>
              <w:rPr>
                <w:rFonts w:ascii="Arial" w:hAnsi="Arial"/>
                <w:b/>
                <w:sz w:val="18"/>
              </w:rPr>
            </w:pPr>
            <w:r w:rsidRPr="00412E2E">
              <w:rPr>
                <w:rFonts w:ascii="Arial" w:hAnsi="Arial"/>
                <w:b/>
                <w:sz w:val="18"/>
              </w:rPr>
              <w:t>Name</w:t>
            </w:r>
          </w:p>
        </w:tc>
        <w:tc>
          <w:tcPr>
            <w:tcW w:w="1796" w:type="dxa"/>
          </w:tcPr>
          <w:p w14:paraId="6642B334" w14:textId="77777777" w:rsidR="0019099A" w:rsidRPr="00412E2E" w:rsidRDefault="0019099A" w:rsidP="003551D1">
            <w:pPr>
              <w:keepNext/>
              <w:keepLines/>
              <w:jc w:val="center"/>
              <w:rPr>
                <w:rFonts w:ascii="Arial" w:hAnsi="Arial"/>
                <w:b/>
                <w:sz w:val="18"/>
              </w:rPr>
            </w:pPr>
            <w:r w:rsidRPr="00412E2E">
              <w:rPr>
                <w:rFonts w:ascii="Arial" w:hAnsi="Arial"/>
                <w:b/>
                <w:sz w:val="18"/>
              </w:rPr>
              <w:t>Data Type</w:t>
            </w:r>
          </w:p>
        </w:tc>
        <w:tc>
          <w:tcPr>
            <w:tcW w:w="1134" w:type="dxa"/>
          </w:tcPr>
          <w:p w14:paraId="27E1BD7D" w14:textId="77777777" w:rsidR="0019099A" w:rsidRPr="00412E2E" w:rsidRDefault="0019099A" w:rsidP="003551D1">
            <w:pPr>
              <w:keepNext/>
              <w:keepLines/>
              <w:jc w:val="center"/>
              <w:rPr>
                <w:rFonts w:ascii="Arial" w:hAnsi="Arial"/>
                <w:b/>
                <w:sz w:val="18"/>
              </w:rPr>
            </w:pPr>
            <w:r w:rsidRPr="00412E2E">
              <w:rPr>
                <w:rFonts w:ascii="Arial" w:hAnsi="Arial"/>
                <w:b/>
                <w:sz w:val="18"/>
              </w:rPr>
              <w:t>Cardinality</w:t>
            </w:r>
          </w:p>
        </w:tc>
        <w:tc>
          <w:tcPr>
            <w:tcW w:w="6021" w:type="dxa"/>
          </w:tcPr>
          <w:p w14:paraId="1A2F37F5" w14:textId="77777777" w:rsidR="0019099A" w:rsidRPr="00412E2E" w:rsidRDefault="0019099A" w:rsidP="003551D1">
            <w:pPr>
              <w:keepNext/>
              <w:keepLines/>
              <w:jc w:val="center"/>
              <w:rPr>
                <w:rFonts w:ascii="Arial" w:hAnsi="Arial"/>
                <w:b/>
                <w:sz w:val="18"/>
              </w:rPr>
            </w:pPr>
            <w:r w:rsidRPr="00412E2E">
              <w:rPr>
                <w:rFonts w:ascii="Arial" w:hAnsi="Arial"/>
                <w:b/>
                <w:sz w:val="18"/>
              </w:rPr>
              <w:t>Remarks</w:t>
            </w:r>
          </w:p>
        </w:tc>
      </w:tr>
      <w:tr w:rsidR="0019099A" w:rsidRPr="00412E2E" w14:paraId="4127B502" w14:textId="77777777" w:rsidTr="003551D1">
        <w:trPr>
          <w:jc w:val="center"/>
        </w:trPr>
        <w:tc>
          <w:tcPr>
            <w:tcW w:w="751" w:type="dxa"/>
          </w:tcPr>
          <w:p w14:paraId="4886EE4F" w14:textId="77777777" w:rsidR="0019099A" w:rsidRPr="00412E2E" w:rsidRDefault="0019099A" w:rsidP="003551D1">
            <w:pPr>
              <w:pStyle w:val="TAL"/>
            </w:pPr>
            <w:r w:rsidRPr="00412E2E">
              <w:t>offset</w:t>
            </w:r>
          </w:p>
        </w:tc>
        <w:tc>
          <w:tcPr>
            <w:tcW w:w="1796" w:type="dxa"/>
          </w:tcPr>
          <w:p w14:paraId="7B7121D1" w14:textId="77777777" w:rsidR="0019099A" w:rsidRPr="00412E2E" w:rsidRDefault="0019099A" w:rsidP="003551D1">
            <w:pPr>
              <w:pStyle w:val="TAL"/>
            </w:pPr>
            <w:r w:rsidRPr="00412E2E">
              <w:t xml:space="preserve">Integer </w:t>
            </w:r>
          </w:p>
        </w:tc>
        <w:tc>
          <w:tcPr>
            <w:tcW w:w="1134" w:type="dxa"/>
          </w:tcPr>
          <w:p w14:paraId="3E2B35F4" w14:textId="77777777" w:rsidR="0019099A" w:rsidRPr="00412E2E" w:rsidRDefault="0019099A" w:rsidP="003551D1">
            <w:pPr>
              <w:pStyle w:val="TAL"/>
            </w:pPr>
            <w:r w:rsidRPr="00412E2E">
              <w:t>0..1</w:t>
            </w:r>
          </w:p>
        </w:tc>
        <w:tc>
          <w:tcPr>
            <w:tcW w:w="6021" w:type="dxa"/>
          </w:tcPr>
          <w:p w14:paraId="1AC1A231" w14:textId="77777777" w:rsidR="0019099A" w:rsidRPr="00412E2E" w:rsidRDefault="0019099A" w:rsidP="003551D1">
            <w:pPr>
              <w:pStyle w:val="TAL"/>
            </w:pPr>
            <w:r w:rsidRPr="00412E2E">
              <w:t>Only values greater or equal to 0.</w:t>
            </w:r>
            <w:r w:rsidRPr="00412E2E">
              <w:br/>
            </w:r>
          </w:p>
          <w:p w14:paraId="1177EF65" w14:textId="77777777" w:rsidR="0019099A" w:rsidRPr="00412E2E" w:rsidRDefault="0019099A" w:rsidP="003551D1">
            <w:pPr>
              <w:pStyle w:val="TAL"/>
            </w:pPr>
            <w:r w:rsidRPr="00412E2E">
              <w:t>It defines the offset of the first NGSI-LD Element that shall be retrieved from the beginning of the result set. If offset is set to a value larger than the result set, the offset should be assumed to be equal to the size of the result set, i.e. only the last element of the result set is to be returned if there are any results.</w:t>
            </w:r>
          </w:p>
        </w:tc>
      </w:tr>
    </w:tbl>
    <w:p w14:paraId="2B57D3DC" w14:textId="77777777" w:rsidR="0019099A" w:rsidRPr="00412E2E" w:rsidRDefault="0019099A" w:rsidP="0019099A"/>
    <w:p w14:paraId="6367795C" w14:textId="6EFCCBA1" w:rsidR="0019099A" w:rsidRPr="00412E2E" w:rsidRDefault="0019099A" w:rsidP="0019099A">
      <w:r w:rsidRPr="00412E2E">
        <w:t xml:space="preserve">Temporal representation of resources adds an additional dimension to the pagination. Depending on the requested time range, the response will contain multiple instances of the requested Attribute, and therefore an additional pagination mechanism for those temporal representations is required, in order to limit the time range of the response. If no limits are specified, a default limit is enforced, depending on implementation specific configurations. For HTTP operations on </w:t>
      </w:r>
      <w:r w:rsidRPr="00412E2E">
        <w:rPr>
          <w:rStyle w:val="HTMLKeyboard"/>
        </w:rPr>
        <w:t>Temporal Evolution of Entities</w:t>
      </w:r>
      <w:r w:rsidRPr="00412E2E">
        <w:t>, implementations shall use the Partial Content Response (206) as specified by IETF RFC 7233 [</w:t>
      </w:r>
      <w:r w:rsidRPr="00412E2E">
        <w:rPr>
          <w:color w:val="0000FF"/>
        </w:rPr>
        <w:fldChar w:fldCharType="begin"/>
      </w:r>
      <w:r w:rsidRPr="00412E2E">
        <w:rPr>
          <w:color w:val="0000FF"/>
        </w:rPr>
        <w:instrText xml:space="preserve"> REF REF_IETFRFC7233 \h </w:instrText>
      </w:r>
      <w:r w:rsidRPr="00412E2E">
        <w:rPr>
          <w:color w:val="0000FF"/>
        </w:rPr>
      </w:r>
      <w:r w:rsidRPr="00412E2E">
        <w:rPr>
          <w:color w:val="0000FF"/>
        </w:rPr>
        <w:fldChar w:fldCharType="separate"/>
      </w:r>
      <w:r w:rsidR="00031B35">
        <w:rPr>
          <w:noProof/>
        </w:rPr>
        <w:t>31</w:t>
      </w:r>
      <w:r w:rsidRPr="00412E2E">
        <w:rPr>
          <w:color w:val="0000FF"/>
        </w:rPr>
        <w:fldChar w:fldCharType="end"/>
      </w:r>
      <w:r w:rsidRPr="00412E2E">
        <w:t xml:space="preserve">], clause 4.1, if the implementation is not able to respond with the full representation at once. In this case, for requests where the parameter </w:t>
      </w:r>
      <w:r w:rsidRPr="00412E2E">
        <w:rPr>
          <w:rStyle w:val="HTMLVariable"/>
        </w:rPr>
        <w:t>lastN</w:t>
      </w:r>
      <w:r w:rsidRPr="00412E2E">
        <w:t xml:space="preserve"> is present, pagination shall happen "backwards" (from the most recent to the least recent timestamp in the requested time range). For requests without the parameter </w:t>
      </w:r>
      <w:r w:rsidRPr="00412E2E">
        <w:rPr>
          <w:rStyle w:val="HTMLVariable"/>
        </w:rPr>
        <w:t>lastN</w:t>
      </w:r>
      <w:r w:rsidRPr="00412E2E">
        <w:t>, pagination shall happen "forwards" (from the least recent to the most recent timestamp in the requested time range).</w:t>
      </w:r>
    </w:p>
    <w:p w14:paraId="13A7A17B" w14:textId="77777777" w:rsidR="0019099A" w:rsidRPr="00412E2E" w:rsidRDefault="0019099A" w:rsidP="0019099A">
      <w:pPr>
        <w:keepNext/>
      </w:pPr>
      <w:r w:rsidRPr="00412E2E">
        <w:t xml:space="preserve">This is achieved by including the </w:t>
      </w:r>
      <w:r w:rsidRPr="00412E2E">
        <w:rPr>
          <w:rStyle w:val="HTMLCode"/>
        </w:rPr>
        <w:t>"Content-Range"</w:t>
      </w:r>
      <w:r w:rsidRPr="00412E2E">
        <w:t xml:space="preserve"> header field with the following contents:</w:t>
      </w:r>
    </w:p>
    <w:p w14:paraId="20EAA41B" w14:textId="77777777" w:rsidR="0019099A" w:rsidRPr="00412E2E" w:rsidRDefault="0019099A" w:rsidP="0019099A">
      <w:pPr>
        <w:pStyle w:val="B1"/>
        <w:keepNext/>
      </w:pPr>
      <w:r w:rsidRPr="00412E2E">
        <w:rPr>
          <w:rStyle w:val="HTMLCode"/>
        </w:rPr>
        <w:t>"unit"</w:t>
      </w:r>
      <w:r w:rsidRPr="00412E2E">
        <w:t xml:space="preserve"> shall be equal to </w:t>
      </w:r>
      <w:r w:rsidRPr="00412E2E">
        <w:rPr>
          <w:rStyle w:val="HTMLCode"/>
        </w:rPr>
        <w:t>"DateTime"</w:t>
      </w:r>
      <w:r w:rsidRPr="00412E2E">
        <w:t>;</w:t>
      </w:r>
    </w:p>
    <w:p w14:paraId="64A67107" w14:textId="77777777" w:rsidR="0019099A" w:rsidRPr="00412E2E" w:rsidRDefault="0019099A" w:rsidP="0019099A">
      <w:pPr>
        <w:pStyle w:val="B1"/>
        <w:keepNext/>
      </w:pPr>
      <w:r w:rsidRPr="00412E2E">
        <w:rPr>
          <w:rStyle w:val="HTMLCode"/>
        </w:rPr>
        <w:t>"range-start"</w:t>
      </w:r>
      <w:r w:rsidRPr="00412E2E">
        <w:t xml:space="preserve"> and </w:t>
      </w:r>
      <w:r w:rsidRPr="00412E2E">
        <w:rPr>
          <w:rStyle w:val="HTMLCode"/>
        </w:rPr>
        <w:t>"range-end"</w:t>
      </w:r>
      <w:r w:rsidRPr="00412E2E">
        <w:t xml:space="preserve"> shall be of type </w:t>
      </w:r>
      <w:r w:rsidRPr="00412E2E">
        <w:rPr>
          <w:rStyle w:val="HTMLDefinition"/>
        </w:rPr>
        <w:t>DateTime</w:t>
      </w:r>
      <w:r w:rsidRPr="00412E2E">
        <w:rPr>
          <w:i/>
        </w:rPr>
        <w:t xml:space="preserve">. </w:t>
      </w:r>
      <w:r w:rsidRPr="00412E2E">
        <w:t xml:space="preserve">They depend on the requested time relationship </w:t>
      </w:r>
      <w:r w:rsidRPr="00412E2E">
        <w:rPr>
          <w:rStyle w:val="HTMLVariable"/>
        </w:rPr>
        <w:t>timerel</w:t>
      </w:r>
      <w:r w:rsidRPr="00412E2E">
        <w:t xml:space="preserve"> (as defined by clause 4.11), as follows:</w:t>
      </w:r>
    </w:p>
    <w:p w14:paraId="604B15D9" w14:textId="77777777" w:rsidR="0019099A" w:rsidRPr="00412E2E" w:rsidRDefault="0019099A" w:rsidP="0019099A">
      <w:pPr>
        <w:pStyle w:val="B2"/>
        <w:keepNext/>
      </w:pPr>
      <w:r w:rsidRPr="00412E2E">
        <w:t xml:space="preserve">If the </w:t>
      </w:r>
      <w:r w:rsidRPr="00412E2E">
        <w:rPr>
          <w:rStyle w:val="HTMLVariable"/>
        </w:rPr>
        <w:t>lastN</w:t>
      </w:r>
      <w:r w:rsidRPr="00412E2E">
        <w:t xml:space="preserve"> parameter is present, pagination shall happen "backwards":</w:t>
      </w:r>
    </w:p>
    <w:p w14:paraId="3B920CC9" w14:textId="77777777" w:rsidR="0019099A" w:rsidRPr="00412E2E" w:rsidRDefault="0019099A" w:rsidP="0019099A">
      <w:pPr>
        <w:pStyle w:val="B3"/>
      </w:pPr>
      <w:r w:rsidRPr="00412E2E">
        <w:rPr>
          <w:rStyle w:val="HTMLCode"/>
        </w:rPr>
        <w:t>"range-start"</w:t>
      </w:r>
      <w:r w:rsidRPr="00412E2E">
        <w:t xml:space="preserve"> shall be equal to </w:t>
      </w:r>
      <w:r w:rsidRPr="00412E2E">
        <w:rPr>
          <w:rStyle w:val="HTMLCode"/>
        </w:rPr>
        <w:t>"timeAt"</w:t>
      </w:r>
      <w:r w:rsidRPr="00412E2E">
        <w:t xml:space="preserve"> for requests with </w:t>
      </w:r>
      <w:r w:rsidRPr="00412E2E">
        <w:rPr>
          <w:rStyle w:val="HTMLVariable"/>
        </w:rPr>
        <w:t>timerel=before</w:t>
      </w:r>
      <w:r w:rsidRPr="00412E2E">
        <w:t xml:space="preserve">, </w:t>
      </w:r>
      <w:r w:rsidRPr="00412E2E">
        <w:rPr>
          <w:rStyle w:val="HTMLCode"/>
        </w:rPr>
        <w:t>"endTimeAt"</w:t>
      </w:r>
      <w:r w:rsidRPr="00412E2E">
        <w:t xml:space="preserve"> for requests with </w:t>
      </w:r>
      <w:r w:rsidRPr="00412E2E">
        <w:rPr>
          <w:rStyle w:val="HTMLVariable"/>
        </w:rPr>
        <w:t>timerel=between</w:t>
      </w:r>
      <w:r w:rsidRPr="00412E2E">
        <w:t xml:space="preserve">, or the most recent timestamp in the range of the response, for requests with </w:t>
      </w:r>
      <w:r w:rsidRPr="00412E2E">
        <w:rPr>
          <w:rStyle w:val="HTMLVariable"/>
        </w:rPr>
        <w:t>timerel=after</w:t>
      </w:r>
      <w:r w:rsidRPr="00412E2E">
        <w:t>;</w:t>
      </w:r>
    </w:p>
    <w:p w14:paraId="6D014486" w14:textId="77777777" w:rsidR="0019099A" w:rsidRPr="00412E2E" w:rsidRDefault="0019099A" w:rsidP="0019099A">
      <w:pPr>
        <w:pStyle w:val="B3"/>
      </w:pPr>
      <w:r w:rsidRPr="00412E2E">
        <w:rPr>
          <w:rStyle w:val="HTMLCode"/>
        </w:rPr>
        <w:t>"range-end"</w:t>
      </w:r>
      <w:r w:rsidRPr="00412E2E">
        <w:t xml:space="preserve"> shall be equal to the least recent timestamp in the range of the response;</w:t>
      </w:r>
    </w:p>
    <w:p w14:paraId="64AEA9C9" w14:textId="77777777" w:rsidR="0019099A" w:rsidRPr="00412E2E" w:rsidRDefault="0019099A" w:rsidP="0019099A">
      <w:pPr>
        <w:pStyle w:val="B3"/>
      </w:pPr>
      <w:r w:rsidRPr="00412E2E">
        <w:rPr>
          <w:rStyle w:val="HTMLCode"/>
        </w:rPr>
        <w:t>"size"</w:t>
      </w:r>
      <w:r w:rsidRPr="00412E2E">
        <w:t xml:space="preserve"> shall be equal to the requested </w:t>
      </w:r>
      <w:r w:rsidRPr="00412E2E">
        <w:rPr>
          <w:rStyle w:val="HTMLVariable"/>
        </w:rPr>
        <w:t>lastN</w:t>
      </w:r>
      <w:r w:rsidRPr="00412E2E">
        <w:t>.</w:t>
      </w:r>
    </w:p>
    <w:p w14:paraId="1BB46D72" w14:textId="77777777" w:rsidR="0019099A" w:rsidRPr="00412E2E" w:rsidRDefault="0019099A" w:rsidP="0019099A">
      <w:pPr>
        <w:pStyle w:val="B2"/>
      </w:pPr>
      <w:r w:rsidRPr="00412E2E">
        <w:t xml:space="preserve">If the </w:t>
      </w:r>
      <w:r w:rsidRPr="00412E2E">
        <w:rPr>
          <w:rStyle w:val="HTMLVariable"/>
        </w:rPr>
        <w:t>lastN</w:t>
      </w:r>
      <w:r w:rsidRPr="00412E2E">
        <w:t xml:space="preserve"> parameter is </w:t>
      </w:r>
      <w:r w:rsidRPr="00412E2E">
        <w:rPr>
          <w:b/>
        </w:rPr>
        <w:t>not</w:t>
      </w:r>
      <w:r w:rsidRPr="00412E2E">
        <w:t xml:space="preserve"> present, pagination shall happen "forwards":</w:t>
      </w:r>
    </w:p>
    <w:p w14:paraId="73D777B1" w14:textId="77777777" w:rsidR="0019099A" w:rsidRPr="00412E2E" w:rsidRDefault="0019099A" w:rsidP="0019099A">
      <w:pPr>
        <w:pStyle w:val="B3"/>
      </w:pPr>
      <w:r w:rsidRPr="00412E2E">
        <w:rPr>
          <w:rStyle w:val="HTMLCode"/>
        </w:rPr>
        <w:t>"range-start"</w:t>
      </w:r>
      <w:r w:rsidRPr="00412E2E">
        <w:t xml:space="preserve"> shall be equal to </w:t>
      </w:r>
      <w:r w:rsidRPr="00412E2E">
        <w:rPr>
          <w:rStyle w:val="HTMLVariable"/>
        </w:rPr>
        <w:t>timeAt</w:t>
      </w:r>
      <w:r w:rsidRPr="00412E2E">
        <w:t xml:space="preserve"> for requests with </w:t>
      </w:r>
      <w:r w:rsidRPr="00412E2E">
        <w:rPr>
          <w:rStyle w:val="HTMLVariable"/>
        </w:rPr>
        <w:t>timerel=after</w:t>
      </w:r>
      <w:r w:rsidRPr="00412E2E">
        <w:t xml:space="preserve"> or </w:t>
      </w:r>
      <w:r w:rsidRPr="00412E2E">
        <w:rPr>
          <w:rStyle w:val="HTMLVariable"/>
        </w:rPr>
        <w:t>timerel=between</w:t>
      </w:r>
      <w:r w:rsidRPr="00412E2E">
        <w:t xml:space="preserve">, or the least recent timestamp in the range of the response, for requests with </w:t>
      </w:r>
      <w:r w:rsidRPr="00412E2E">
        <w:rPr>
          <w:rStyle w:val="HTMLVariable"/>
        </w:rPr>
        <w:t>timerel=before</w:t>
      </w:r>
      <w:r w:rsidRPr="00412E2E">
        <w:t>;</w:t>
      </w:r>
    </w:p>
    <w:p w14:paraId="2C17B3DE" w14:textId="77777777" w:rsidR="0019099A" w:rsidRPr="00412E2E" w:rsidRDefault="0019099A" w:rsidP="0019099A">
      <w:pPr>
        <w:pStyle w:val="B3"/>
      </w:pPr>
      <w:r w:rsidRPr="00412E2E">
        <w:rPr>
          <w:rStyle w:val="HTMLCode"/>
        </w:rPr>
        <w:t>"range-end"</w:t>
      </w:r>
      <w:r w:rsidRPr="00412E2E">
        <w:t xml:space="preserve"> shall be equal to the most recent timestamp in the range of the response;</w:t>
      </w:r>
    </w:p>
    <w:p w14:paraId="245C1B26" w14:textId="77777777" w:rsidR="0019099A" w:rsidRPr="00412E2E" w:rsidRDefault="0019099A" w:rsidP="0019099A">
      <w:pPr>
        <w:pStyle w:val="B3"/>
      </w:pPr>
      <w:r w:rsidRPr="00412E2E">
        <w:rPr>
          <w:rStyle w:val="HTMLCode"/>
        </w:rPr>
        <w:lastRenderedPageBreak/>
        <w:t>"size"</w:t>
      </w:r>
      <w:r w:rsidRPr="00412E2E">
        <w:t xml:space="preserve"> shall be equal to </w:t>
      </w:r>
      <w:r w:rsidRPr="00412E2E">
        <w:rPr>
          <w:rStyle w:val="HTMLVariable"/>
        </w:rPr>
        <w:t>"*"</w:t>
      </w:r>
      <w:r w:rsidRPr="00412E2E">
        <w:t>.</w:t>
      </w:r>
    </w:p>
    <w:p w14:paraId="7C8A4FED" w14:textId="77777777" w:rsidR="0019099A" w:rsidRPr="00412E2E" w:rsidRDefault="0019099A" w:rsidP="0019099A">
      <w:pPr>
        <w:pStyle w:val="Heading3"/>
      </w:pPr>
      <w:bookmarkStart w:id="3773" w:name="_Toc200965450"/>
      <w:bookmarkStart w:id="3774" w:name="_Toc201311907"/>
      <w:bookmarkStart w:id="3775" w:name="_Toc201581412"/>
      <w:bookmarkStart w:id="3776" w:name="_Toc201851250"/>
      <w:bookmarkStart w:id="3777" w:name="_Toc202351343"/>
      <w:bookmarkStart w:id="3778" w:name="_Toc202352296"/>
      <w:r w:rsidRPr="00412E2E">
        <w:t>6.3.11</w:t>
      </w:r>
      <w:r w:rsidRPr="00412E2E">
        <w:tab/>
        <w:t>Including system Attributes</w:t>
      </w:r>
      <w:bookmarkEnd w:id="3773"/>
      <w:bookmarkEnd w:id="3774"/>
      <w:bookmarkEnd w:id="3775"/>
      <w:bookmarkEnd w:id="3776"/>
      <w:bookmarkEnd w:id="3777"/>
      <w:bookmarkEnd w:id="3778"/>
    </w:p>
    <w:p w14:paraId="6129301B" w14:textId="77777777" w:rsidR="0019099A" w:rsidRPr="00412E2E" w:rsidRDefault="0019099A" w:rsidP="0019099A">
      <w:r w:rsidRPr="00412E2E">
        <w:t xml:space="preserve">For HTTP GET operations performed over the resources /entities/, /subscriptions/, /csourceRegistrations/, /csourceSubscriptions/, /temporal/entities/ and all of its sub-resources, and for HTTP POST operations corresponding to "Query Entities" (see clause 5.7.2) and "Query Temporal Evolutions of Entities" (see clause 5.7.4), implementations shall support the parameter specified in Table 6.3.11-1. Implementations shall not raise an error if they do not hold system generated temporal attributes. </w:t>
      </w:r>
    </w:p>
    <w:p w14:paraId="04276324" w14:textId="77777777" w:rsidR="0019099A" w:rsidRPr="00412E2E" w:rsidRDefault="0019099A" w:rsidP="0019099A">
      <w:pPr>
        <w:pStyle w:val="TH"/>
      </w:pPr>
      <w:r w:rsidRPr="00412E2E">
        <w:t>Table 6.3.11-1: Including system generated temporal attributes: options parameter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841"/>
        <w:gridCol w:w="2851"/>
        <w:gridCol w:w="1156"/>
        <w:gridCol w:w="4854"/>
      </w:tblGrid>
      <w:tr w:rsidR="0019099A" w:rsidRPr="00412E2E" w14:paraId="4BAD9CBC" w14:textId="77777777" w:rsidTr="003551D1">
        <w:trPr>
          <w:jc w:val="center"/>
        </w:trPr>
        <w:tc>
          <w:tcPr>
            <w:tcW w:w="841" w:type="dxa"/>
          </w:tcPr>
          <w:p w14:paraId="7612FBB2" w14:textId="77777777" w:rsidR="0019099A" w:rsidRPr="00412E2E" w:rsidRDefault="0019099A" w:rsidP="003551D1">
            <w:pPr>
              <w:pStyle w:val="TAH"/>
            </w:pPr>
            <w:r w:rsidRPr="00412E2E">
              <w:t>Name</w:t>
            </w:r>
          </w:p>
        </w:tc>
        <w:tc>
          <w:tcPr>
            <w:tcW w:w="2851" w:type="dxa"/>
          </w:tcPr>
          <w:p w14:paraId="514ECE87" w14:textId="77777777" w:rsidR="0019099A" w:rsidRPr="00412E2E" w:rsidRDefault="0019099A" w:rsidP="003551D1">
            <w:pPr>
              <w:pStyle w:val="TAH"/>
            </w:pPr>
            <w:r w:rsidRPr="00412E2E">
              <w:t>Data Type</w:t>
            </w:r>
          </w:p>
        </w:tc>
        <w:tc>
          <w:tcPr>
            <w:tcW w:w="1156" w:type="dxa"/>
          </w:tcPr>
          <w:p w14:paraId="5755FC6A" w14:textId="77777777" w:rsidR="0019099A" w:rsidRPr="00412E2E" w:rsidRDefault="0019099A" w:rsidP="003551D1">
            <w:pPr>
              <w:pStyle w:val="TAH"/>
            </w:pPr>
            <w:r w:rsidRPr="00412E2E">
              <w:t>Cardinality</w:t>
            </w:r>
          </w:p>
        </w:tc>
        <w:tc>
          <w:tcPr>
            <w:tcW w:w="4854" w:type="dxa"/>
          </w:tcPr>
          <w:p w14:paraId="18C15384" w14:textId="77777777" w:rsidR="0019099A" w:rsidRPr="00412E2E" w:rsidRDefault="0019099A" w:rsidP="003551D1">
            <w:pPr>
              <w:pStyle w:val="TAH"/>
            </w:pPr>
            <w:r w:rsidRPr="00412E2E">
              <w:t>Remarks</w:t>
            </w:r>
          </w:p>
        </w:tc>
      </w:tr>
      <w:tr w:rsidR="0019099A" w:rsidRPr="00412E2E" w14:paraId="46CC3FF3" w14:textId="77777777" w:rsidTr="003551D1">
        <w:trPr>
          <w:jc w:val="center"/>
        </w:trPr>
        <w:tc>
          <w:tcPr>
            <w:tcW w:w="841" w:type="dxa"/>
          </w:tcPr>
          <w:p w14:paraId="5E62B176" w14:textId="77777777" w:rsidR="0019099A" w:rsidRPr="00412E2E" w:rsidRDefault="0019099A" w:rsidP="003551D1">
            <w:pPr>
              <w:pStyle w:val="TAL"/>
            </w:pPr>
            <w:r w:rsidRPr="00412E2E">
              <w:t>options</w:t>
            </w:r>
          </w:p>
        </w:tc>
        <w:tc>
          <w:tcPr>
            <w:tcW w:w="2851" w:type="dxa"/>
          </w:tcPr>
          <w:p w14:paraId="0B3EDB8E" w14:textId="77777777" w:rsidR="0019099A" w:rsidRPr="00412E2E" w:rsidRDefault="0019099A" w:rsidP="003551D1">
            <w:pPr>
              <w:pStyle w:val="TAL"/>
            </w:pPr>
            <w:r w:rsidRPr="00412E2E">
              <w:t>Comma separated list of strings</w:t>
            </w:r>
          </w:p>
        </w:tc>
        <w:tc>
          <w:tcPr>
            <w:tcW w:w="1156" w:type="dxa"/>
          </w:tcPr>
          <w:p w14:paraId="05798858" w14:textId="77777777" w:rsidR="0019099A" w:rsidRPr="00412E2E" w:rsidRDefault="0019099A" w:rsidP="003551D1">
            <w:pPr>
              <w:pStyle w:val="TAL"/>
            </w:pPr>
            <w:r w:rsidRPr="00412E2E">
              <w:t>0..1</w:t>
            </w:r>
          </w:p>
        </w:tc>
        <w:tc>
          <w:tcPr>
            <w:tcW w:w="4854" w:type="dxa"/>
          </w:tcPr>
          <w:p w14:paraId="22703C76" w14:textId="77777777" w:rsidR="0019099A" w:rsidRPr="00412E2E" w:rsidRDefault="0019099A" w:rsidP="003551D1">
            <w:pPr>
              <w:pStyle w:val="TAL"/>
            </w:pPr>
            <w:r w:rsidRPr="00412E2E">
              <w:t xml:space="preserve">When its value includes the keyword </w:t>
            </w:r>
            <w:r w:rsidRPr="00412E2E">
              <w:rPr>
                <w:rStyle w:val="HTMLCode"/>
              </w:rPr>
              <w:t>"sysAttrs",</w:t>
            </w:r>
            <w:r w:rsidRPr="00412E2E">
              <w:t xml:space="preserve"> a representation of NGSI-LD Elements shall be provided so that the system generated temporal attributes </w:t>
            </w:r>
            <w:r w:rsidRPr="00412E2E">
              <w:rPr>
                <w:rStyle w:val="HTMLVariable"/>
              </w:rPr>
              <w:t>createdAt</w:t>
            </w:r>
            <w:r w:rsidRPr="00412E2E">
              <w:t xml:space="preserve">, </w:t>
            </w:r>
            <w:r w:rsidRPr="00412E2E">
              <w:rPr>
                <w:rStyle w:val="HTMLVariable"/>
              </w:rPr>
              <w:t>modifiedAt</w:t>
            </w:r>
            <w:r w:rsidRPr="00412E2E">
              <w:t xml:space="preserve"> and the system temporal attribute</w:t>
            </w:r>
            <w:r w:rsidRPr="00412E2E">
              <w:rPr>
                <w:rStyle w:val="HTMLVariable"/>
              </w:rPr>
              <w:t xml:space="preserve"> expiresAt</w:t>
            </w:r>
            <w:r w:rsidRPr="00412E2E">
              <w:t xml:space="preserve"> are included in the response payload body where known. In the case of temporal representations, also the system generated temporal attribute </w:t>
            </w:r>
            <w:r w:rsidRPr="00412E2E">
              <w:rPr>
                <w:rStyle w:val="HTMLVariable"/>
              </w:rPr>
              <w:t>deletedAt</w:t>
            </w:r>
            <w:r w:rsidRPr="00412E2E">
              <w:t xml:space="preserve"> is included, if the NGSI-LD Element has been deleted.</w:t>
            </w:r>
          </w:p>
        </w:tc>
      </w:tr>
    </w:tbl>
    <w:p w14:paraId="24BE3940" w14:textId="77777777" w:rsidR="0019099A" w:rsidRPr="00412E2E" w:rsidRDefault="0019099A" w:rsidP="0019099A"/>
    <w:p w14:paraId="30A71C46" w14:textId="77777777" w:rsidR="0019099A" w:rsidRPr="00412E2E" w:rsidRDefault="0019099A" w:rsidP="0019099A">
      <w:pPr>
        <w:pStyle w:val="Heading3"/>
      </w:pPr>
      <w:bookmarkStart w:id="3779" w:name="_Toc200965451"/>
      <w:bookmarkStart w:id="3780" w:name="_Toc201311908"/>
      <w:bookmarkStart w:id="3781" w:name="_Toc201581413"/>
      <w:bookmarkStart w:id="3782" w:name="_Toc201851251"/>
      <w:bookmarkStart w:id="3783" w:name="_Toc202351344"/>
      <w:bookmarkStart w:id="3784" w:name="_Toc202352297"/>
      <w:r w:rsidRPr="00412E2E">
        <w:t>6.3.12</w:t>
      </w:r>
      <w:r w:rsidRPr="00412E2E">
        <w:tab/>
        <w:t>Simplified or aggregated temporal representation of Entities</w:t>
      </w:r>
      <w:bookmarkEnd w:id="3779"/>
      <w:bookmarkEnd w:id="3780"/>
      <w:bookmarkEnd w:id="3781"/>
      <w:bookmarkEnd w:id="3782"/>
      <w:bookmarkEnd w:id="3783"/>
      <w:bookmarkEnd w:id="3784"/>
    </w:p>
    <w:p w14:paraId="15F482F9" w14:textId="77777777" w:rsidR="0019099A" w:rsidRPr="00412E2E" w:rsidRDefault="0019099A" w:rsidP="0019099A">
      <w:r w:rsidRPr="00412E2E">
        <w:t>For HTTP GET and POST operations corresponding to "Retrieve Temporal Evolution of an Entity" (see clause 5.7.3) and "Query Temporal Evolution of Entities" (see clause 5.7.4), implementations shall support the parameter specified in Table 6.3.12-1.</w:t>
      </w:r>
      <w:r w:rsidRPr="00412E2E" w:rsidDel="00904AAB">
        <w:t xml:space="preserve"> </w:t>
      </w:r>
    </w:p>
    <w:p w14:paraId="60514041" w14:textId="77777777" w:rsidR="0019099A" w:rsidRPr="00412E2E" w:rsidRDefault="0019099A" w:rsidP="0019099A">
      <w:pPr>
        <w:pStyle w:val="TH"/>
      </w:pPr>
      <w:r w:rsidRPr="00412E2E">
        <w:t>Table 6.3.12-1: Temporal Entity representations: format + options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841"/>
        <w:gridCol w:w="2851"/>
        <w:gridCol w:w="1156"/>
        <w:gridCol w:w="4854"/>
      </w:tblGrid>
      <w:tr w:rsidR="0019099A" w:rsidRPr="00412E2E" w14:paraId="3DE1E95E" w14:textId="77777777" w:rsidTr="003551D1">
        <w:trPr>
          <w:jc w:val="center"/>
        </w:trPr>
        <w:tc>
          <w:tcPr>
            <w:tcW w:w="841" w:type="dxa"/>
          </w:tcPr>
          <w:p w14:paraId="281AE77D" w14:textId="77777777" w:rsidR="0019099A" w:rsidRPr="00412E2E" w:rsidRDefault="0019099A" w:rsidP="003551D1">
            <w:pPr>
              <w:pStyle w:val="TAH"/>
            </w:pPr>
            <w:r w:rsidRPr="00412E2E">
              <w:t>Name</w:t>
            </w:r>
          </w:p>
        </w:tc>
        <w:tc>
          <w:tcPr>
            <w:tcW w:w="2851" w:type="dxa"/>
          </w:tcPr>
          <w:p w14:paraId="2B2F7323" w14:textId="77777777" w:rsidR="0019099A" w:rsidRPr="00412E2E" w:rsidRDefault="0019099A" w:rsidP="003551D1">
            <w:pPr>
              <w:pStyle w:val="TAH"/>
            </w:pPr>
            <w:r w:rsidRPr="00412E2E">
              <w:t>Data Type</w:t>
            </w:r>
          </w:p>
        </w:tc>
        <w:tc>
          <w:tcPr>
            <w:tcW w:w="1156" w:type="dxa"/>
          </w:tcPr>
          <w:p w14:paraId="5660DF8E" w14:textId="77777777" w:rsidR="0019099A" w:rsidRPr="00412E2E" w:rsidRDefault="0019099A" w:rsidP="003551D1">
            <w:pPr>
              <w:pStyle w:val="TAH"/>
            </w:pPr>
            <w:r w:rsidRPr="00412E2E">
              <w:t>Cardinality</w:t>
            </w:r>
          </w:p>
        </w:tc>
        <w:tc>
          <w:tcPr>
            <w:tcW w:w="4854" w:type="dxa"/>
          </w:tcPr>
          <w:p w14:paraId="5D6D1C42" w14:textId="77777777" w:rsidR="0019099A" w:rsidRPr="00412E2E" w:rsidRDefault="0019099A" w:rsidP="003551D1">
            <w:pPr>
              <w:pStyle w:val="TAH"/>
            </w:pPr>
            <w:r w:rsidRPr="00412E2E">
              <w:t>Remarks</w:t>
            </w:r>
          </w:p>
        </w:tc>
      </w:tr>
      <w:tr w:rsidR="0019099A" w:rsidRPr="00412E2E" w14:paraId="2976A43F" w14:textId="77777777" w:rsidTr="003551D1">
        <w:trPr>
          <w:jc w:val="center"/>
        </w:trPr>
        <w:tc>
          <w:tcPr>
            <w:tcW w:w="841" w:type="dxa"/>
          </w:tcPr>
          <w:p w14:paraId="1EC28960" w14:textId="77777777" w:rsidR="0019099A" w:rsidRPr="00412E2E" w:rsidRDefault="0019099A" w:rsidP="003551D1">
            <w:pPr>
              <w:pStyle w:val="TAL"/>
            </w:pPr>
            <w:r w:rsidRPr="00412E2E">
              <w:t>format</w:t>
            </w:r>
          </w:p>
        </w:tc>
        <w:tc>
          <w:tcPr>
            <w:tcW w:w="2851" w:type="dxa"/>
          </w:tcPr>
          <w:p w14:paraId="281CF3A1" w14:textId="77777777" w:rsidR="0019099A" w:rsidRPr="00412E2E" w:rsidRDefault="0019099A" w:rsidP="003551D1">
            <w:pPr>
              <w:pStyle w:val="TAL"/>
            </w:pPr>
            <w:r w:rsidRPr="00412E2E">
              <w:t>String</w:t>
            </w:r>
          </w:p>
        </w:tc>
        <w:tc>
          <w:tcPr>
            <w:tcW w:w="1156" w:type="dxa"/>
          </w:tcPr>
          <w:p w14:paraId="79BB3376" w14:textId="77777777" w:rsidR="0019099A" w:rsidRPr="00412E2E" w:rsidRDefault="0019099A" w:rsidP="003551D1">
            <w:pPr>
              <w:pStyle w:val="TAL"/>
            </w:pPr>
            <w:r w:rsidRPr="00412E2E">
              <w:t>0..1</w:t>
            </w:r>
          </w:p>
        </w:tc>
        <w:tc>
          <w:tcPr>
            <w:tcW w:w="4854" w:type="dxa"/>
          </w:tcPr>
          <w:p w14:paraId="1DB23D1D" w14:textId="77777777" w:rsidR="0019099A" w:rsidRPr="00412E2E" w:rsidRDefault="0019099A" w:rsidP="003551D1">
            <w:pPr>
              <w:pStyle w:val="TAL"/>
            </w:pPr>
            <w:r w:rsidRPr="00412E2E">
              <w:t xml:space="preserve">It shall be one of: </w:t>
            </w:r>
            <w:r w:rsidRPr="00412E2E">
              <w:rPr>
                <w:rStyle w:val="HTMLCode"/>
              </w:rPr>
              <w:t>"temporalValues"</w:t>
            </w:r>
            <w:r w:rsidRPr="00412E2E">
              <w:t xml:space="preserve">, </w:t>
            </w:r>
            <w:r w:rsidRPr="00412E2E">
              <w:rPr>
                <w:rStyle w:val="HTMLCode"/>
              </w:rPr>
              <w:t>"aggregatedValues"</w:t>
            </w:r>
            <w:r w:rsidRPr="00412E2E">
              <w:t xml:space="preserve">. </w:t>
            </w:r>
          </w:p>
          <w:p w14:paraId="59DF5621" w14:textId="77777777" w:rsidR="0019099A" w:rsidRPr="00412E2E" w:rsidRDefault="0019099A" w:rsidP="003551D1">
            <w:pPr>
              <w:pStyle w:val="TAL"/>
            </w:pPr>
          </w:p>
          <w:p w14:paraId="67F80C99" w14:textId="77777777" w:rsidR="0019099A" w:rsidRPr="00412E2E" w:rsidRDefault="0019099A" w:rsidP="003551D1">
            <w:pPr>
              <w:pStyle w:val="TAL"/>
            </w:pPr>
            <w:r w:rsidRPr="00412E2E">
              <w:t xml:space="preserve">When its value is </w:t>
            </w:r>
            <w:r w:rsidRPr="00412E2E">
              <w:rPr>
                <w:rStyle w:val="HTMLCode"/>
              </w:rPr>
              <w:t>"temporalValues"</w:t>
            </w:r>
            <w:r w:rsidRPr="00412E2E">
              <w:t>, a simplified temporal representation of entities shall be provided as defined by clause 4.5.8.</w:t>
            </w:r>
          </w:p>
          <w:p w14:paraId="320836E7" w14:textId="77777777" w:rsidR="0019099A" w:rsidRPr="00412E2E" w:rsidRDefault="0019099A" w:rsidP="003551D1">
            <w:pPr>
              <w:pStyle w:val="TAL"/>
            </w:pPr>
          </w:p>
          <w:p w14:paraId="002F1649" w14:textId="77777777" w:rsidR="0019099A" w:rsidRPr="00412E2E" w:rsidRDefault="0019099A" w:rsidP="003551D1">
            <w:pPr>
              <w:pStyle w:val="TAL"/>
            </w:pPr>
            <w:r w:rsidRPr="00412E2E">
              <w:t xml:space="preserve">When its value is </w:t>
            </w:r>
            <w:r w:rsidRPr="00412E2E">
              <w:rPr>
                <w:rStyle w:val="HTMLCode"/>
              </w:rPr>
              <w:t>"aggregatedValues"</w:t>
            </w:r>
            <w:r w:rsidRPr="00412E2E">
              <w:t>, an aggregated temporal representation of entities shall be provided as defined by clause 4.5.19.</w:t>
            </w:r>
          </w:p>
        </w:tc>
      </w:tr>
      <w:tr w:rsidR="0019099A" w:rsidRPr="00412E2E" w14:paraId="54A2B0D2" w14:textId="77777777" w:rsidTr="003551D1">
        <w:trPr>
          <w:jc w:val="center"/>
        </w:trPr>
        <w:tc>
          <w:tcPr>
            <w:tcW w:w="841" w:type="dxa"/>
          </w:tcPr>
          <w:p w14:paraId="4787C16E" w14:textId="77777777" w:rsidR="0019099A" w:rsidRPr="00412E2E" w:rsidRDefault="0019099A" w:rsidP="003551D1">
            <w:pPr>
              <w:pStyle w:val="TAL"/>
            </w:pPr>
            <w:r w:rsidRPr="00412E2E">
              <w:t>options</w:t>
            </w:r>
          </w:p>
        </w:tc>
        <w:tc>
          <w:tcPr>
            <w:tcW w:w="2851" w:type="dxa"/>
          </w:tcPr>
          <w:p w14:paraId="3E147832" w14:textId="77777777" w:rsidR="0019099A" w:rsidRPr="00412E2E" w:rsidRDefault="0019099A" w:rsidP="003551D1">
            <w:pPr>
              <w:pStyle w:val="TAL"/>
            </w:pPr>
            <w:r w:rsidRPr="00412E2E">
              <w:t>Comma separated list of strings</w:t>
            </w:r>
          </w:p>
        </w:tc>
        <w:tc>
          <w:tcPr>
            <w:tcW w:w="1156" w:type="dxa"/>
          </w:tcPr>
          <w:p w14:paraId="3253EAD6" w14:textId="77777777" w:rsidR="0019099A" w:rsidRPr="00412E2E" w:rsidRDefault="0019099A" w:rsidP="003551D1">
            <w:pPr>
              <w:pStyle w:val="TAL"/>
            </w:pPr>
            <w:r w:rsidRPr="00412E2E">
              <w:t>0..1</w:t>
            </w:r>
          </w:p>
        </w:tc>
        <w:tc>
          <w:tcPr>
            <w:tcW w:w="4854" w:type="dxa"/>
          </w:tcPr>
          <w:p w14:paraId="5864D0F5" w14:textId="77777777" w:rsidR="0019099A" w:rsidRPr="00412E2E" w:rsidRDefault="0019099A" w:rsidP="003551D1">
            <w:pPr>
              <w:pStyle w:val="TAL"/>
            </w:pPr>
            <w:r w:rsidRPr="00412E2E">
              <w:t xml:space="preserve">An alternative mechanism to include the </w:t>
            </w:r>
            <w:r w:rsidRPr="00412E2E">
              <w:rPr>
                <w:rStyle w:val="HTMLVariable"/>
              </w:rPr>
              <w:t>format</w:t>
            </w:r>
            <w:r w:rsidRPr="00412E2E">
              <w:t xml:space="preserve"> parameter. </w:t>
            </w:r>
            <w:r w:rsidRPr="00412E2E">
              <w:rPr>
                <w:b/>
                <w:bCs/>
              </w:rPr>
              <w:t>Deprecated</w:t>
            </w:r>
          </w:p>
          <w:p w14:paraId="2EB13034" w14:textId="77777777" w:rsidR="0019099A" w:rsidRPr="00412E2E" w:rsidRDefault="0019099A" w:rsidP="003551D1">
            <w:pPr>
              <w:pStyle w:val="TAL"/>
            </w:pPr>
          </w:p>
          <w:p w14:paraId="5E9315A1" w14:textId="77777777" w:rsidR="0019099A" w:rsidRPr="00412E2E" w:rsidRDefault="0019099A" w:rsidP="003551D1">
            <w:pPr>
              <w:pStyle w:val="TAL"/>
            </w:pPr>
            <w:r w:rsidRPr="00412E2E">
              <w:t xml:space="preserve">When its value includes the keyword </w:t>
            </w:r>
            <w:r w:rsidRPr="00412E2E">
              <w:rPr>
                <w:rStyle w:val="HTMLCode"/>
              </w:rPr>
              <w:t>"temporalValues"</w:t>
            </w:r>
            <w:r w:rsidRPr="00412E2E">
              <w:t>, a simplified temporal representation of entities shall be provided as defined by clause 4.5.8.</w:t>
            </w:r>
          </w:p>
          <w:p w14:paraId="4BB19A0E" w14:textId="77777777" w:rsidR="0019099A" w:rsidRPr="00412E2E" w:rsidRDefault="0019099A" w:rsidP="003551D1">
            <w:pPr>
              <w:pStyle w:val="TAL"/>
            </w:pPr>
          </w:p>
          <w:p w14:paraId="776FD962" w14:textId="77777777" w:rsidR="0019099A" w:rsidRPr="00412E2E" w:rsidRDefault="0019099A" w:rsidP="003551D1">
            <w:pPr>
              <w:pStyle w:val="TAL"/>
            </w:pPr>
            <w:r w:rsidRPr="00412E2E">
              <w:t xml:space="preserve">When its value includes the keyword </w:t>
            </w:r>
            <w:r w:rsidRPr="00412E2E">
              <w:rPr>
                <w:rStyle w:val="HTMLCode"/>
              </w:rPr>
              <w:t>"aggregatedValues"</w:t>
            </w:r>
            <w:r w:rsidRPr="00412E2E">
              <w:t>, an aggregated temporal representation of entities shall be provided as defined by clause 4.5.19.</w:t>
            </w:r>
          </w:p>
          <w:p w14:paraId="18F37DB0" w14:textId="77777777" w:rsidR="0019099A" w:rsidRPr="00412E2E" w:rsidRDefault="0019099A" w:rsidP="003551D1">
            <w:pPr>
              <w:pStyle w:val="TAL"/>
            </w:pPr>
          </w:p>
          <w:p w14:paraId="502990CB" w14:textId="77777777" w:rsidR="0019099A" w:rsidRPr="00412E2E" w:rsidRDefault="0019099A" w:rsidP="003551D1">
            <w:pPr>
              <w:pStyle w:val="TAL"/>
            </w:pPr>
            <w:r w:rsidRPr="00412E2E">
              <w:t>Only one of the two keywords can be present in the values of the parameter.</w:t>
            </w:r>
          </w:p>
          <w:p w14:paraId="65A49D00" w14:textId="77777777" w:rsidR="0019099A" w:rsidRPr="00412E2E" w:rsidRDefault="0019099A" w:rsidP="003551D1">
            <w:pPr>
              <w:pStyle w:val="TAL"/>
            </w:pPr>
          </w:p>
          <w:p w14:paraId="7728005C" w14:textId="77777777" w:rsidR="0019099A" w:rsidRPr="00412E2E" w:rsidRDefault="0019099A" w:rsidP="003551D1">
            <w:pPr>
              <w:pStyle w:val="TAL"/>
            </w:pPr>
            <w:r w:rsidRPr="00412E2E">
              <w:t xml:space="preserve">If both </w:t>
            </w:r>
            <w:r w:rsidRPr="00412E2E">
              <w:rPr>
                <w:rStyle w:val="HTMLVariable"/>
              </w:rPr>
              <w:t>format</w:t>
            </w:r>
            <w:r w:rsidRPr="00412E2E">
              <w:t xml:space="preserve"> and </w:t>
            </w:r>
            <w:r w:rsidRPr="00412E2E">
              <w:rPr>
                <w:rStyle w:val="HTMLVariable"/>
              </w:rPr>
              <w:t>options</w:t>
            </w:r>
            <w:r w:rsidRPr="00412E2E">
              <w:t xml:space="preserve"> are present, the value of the </w:t>
            </w:r>
            <w:r w:rsidRPr="00412E2E">
              <w:rPr>
                <w:rStyle w:val="HTMLVariable"/>
              </w:rPr>
              <w:t>format</w:t>
            </w:r>
            <w:r w:rsidRPr="00412E2E">
              <w:t xml:space="preserve"> parameter shall take precedence.</w:t>
            </w:r>
          </w:p>
        </w:tc>
      </w:tr>
    </w:tbl>
    <w:p w14:paraId="00665B9C" w14:textId="77777777" w:rsidR="0019099A" w:rsidRPr="00412E2E" w:rsidRDefault="0019099A" w:rsidP="0019099A"/>
    <w:p w14:paraId="71D511B0" w14:textId="77777777" w:rsidR="0019099A" w:rsidRPr="00412E2E" w:rsidRDefault="0019099A" w:rsidP="0019099A">
      <w:pPr>
        <w:pStyle w:val="Heading3"/>
      </w:pPr>
      <w:bookmarkStart w:id="3785" w:name="_Toc200965452"/>
      <w:bookmarkStart w:id="3786" w:name="_Toc201311909"/>
      <w:bookmarkStart w:id="3787" w:name="_Toc201581414"/>
      <w:bookmarkStart w:id="3788" w:name="_Toc201851252"/>
      <w:bookmarkStart w:id="3789" w:name="_Toc202351345"/>
      <w:bookmarkStart w:id="3790" w:name="_Toc202352298"/>
      <w:r w:rsidRPr="00412E2E">
        <w:lastRenderedPageBreak/>
        <w:t>6.3.13</w:t>
      </w:r>
      <w:r w:rsidRPr="00412E2E">
        <w:tab/>
        <w:t>Counting number of results</w:t>
      </w:r>
      <w:bookmarkEnd w:id="3785"/>
      <w:bookmarkEnd w:id="3786"/>
      <w:bookmarkEnd w:id="3787"/>
      <w:bookmarkEnd w:id="3788"/>
      <w:bookmarkEnd w:id="3789"/>
      <w:bookmarkEnd w:id="3790"/>
    </w:p>
    <w:p w14:paraId="1614789D" w14:textId="77777777" w:rsidR="0019099A" w:rsidRPr="00412E2E" w:rsidRDefault="0019099A" w:rsidP="0019099A">
      <w:pPr>
        <w:keepNext/>
      </w:pPr>
      <w:r w:rsidRPr="00412E2E">
        <w:t>This clause implements the behaviour described in clause 4.13, in case of HTTP binding.</w:t>
      </w:r>
    </w:p>
    <w:p w14:paraId="2A63E1A6" w14:textId="77777777" w:rsidR="0019099A" w:rsidRPr="00412E2E" w:rsidRDefault="0019099A" w:rsidP="0019099A">
      <w:r w:rsidRPr="00412E2E">
        <w:t>For HTTP operations corresponding to the operations listed in clause 4.12 (see Table 6.2-1 for a list of HTTP operations with their corresponding clauses), implementations shall support the HTTP query parameter specified in Table 6.3.13-1.</w:t>
      </w:r>
    </w:p>
    <w:p w14:paraId="54D46323" w14:textId="77777777" w:rsidR="0019099A" w:rsidRPr="00412E2E" w:rsidRDefault="0019099A" w:rsidP="0019099A">
      <w:pPr>
        <w:pStyle w:val="TH"/>
      </w:pPr>
      <w:r w:rsidRPr="00412E2E">
        <w:t>Table 6.3.13-1: Counting number of results: count parameter</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12"/>
        <w:gridCol w:w="1084"/>
        <w:gridCol w:w="1144"/>
        <w:gridCol w:w="6762"/>
      </w:tblGrid>
      <w:tr w:rsidR="0019099A" w:rsidRPr="00412E2E" w14:paraId="27987A2C" w14:textId="77777777" w:rsidTr="003551D1">
        <w:trPr>
          <w:jc w:val="center"/>
        </w:trPr>
        <w:tc>
          <w:tcPr>
            <w:tcW w:w="712" w:type="dxa"/>
          </w:tcPr>
          <w:p w14:paraId="72EC1AA4" w14:textId="77777777" w:rsidR="0019099A" w:rsidRPr="00412E2E" w:rsidRDefault="0019099A" w:rsidP="003551D1">
            <w:pPr>
              <w:pStyle w:val="TAH"/>
            </w:pPr>
            <w:r w:rsidRPr="00412E2E">
              <w:t>Name</w:t>
            </w:r>
          </w:p>
        </w:tc>
        <w:tc>
          <w:tcPr>
            <w:tcW w:w="1084" w:type="dxa"/>
          </w:tcPr>
          <w:p w14:paraId="66C6F91E" w14:textId="77777777" w:rsidR="0019099A" w:rsidRPr="00412E2E" w:rsidRDefault="0019099A" w:rsidP="003551D1">
            <w:pPr>
              <w:pStyle w:val="TAH"/>
            </w:pPr>
            <w:r w:rsidRPr="00412E2E">
              <w:t>Data Type</w:t>
            </w:r>
          </w:p>
        </w:tc>
        <w:tc>
          <w:tcPr>
            <w:tcW w:w="1144" w:type="dxa"/>
          </w:tcPr>
          <w:p w14:paraId="7A4FD155" w14:textId="77777777" w:rsidR="0019099A" w:rsidRPr="00412E2E" w:rsidRDefault="0019099A" w:rsidP="003551D1">
            <w:pPr>
              <w:pStyle w:val="TAH"/>
            </w:pPr>
            <w:r w:rsidRPr="00412E2E">
              <w:t>Cardinality</w:t>
            </w:r>
          </w:p>
        </w:tc>
        <w:tc>
          <w:tcPr>
            <w:tcW w:w="6762" w:type="dxa"/>
          </w:tcPr>
          <w:p w14:paraId="631E971F" w14:textId="77777777" w:rsidR="0019099A" w:rsidRPr="00412E2E" w:rsidRDefault="0019099A" w:rsidP="003551D1">
            <w:pPr>
              <w:pStyle w:val="TAH"/>
            </w:pPr>
            <w:r w:rsidRPr="00412E2E">
              <w:t>Remarks</w:t>
            </w:r>
          </w:p>
        </w:tc>
      </w:tr>
      <w:tr w:rsidR="0019099A" w:rsidRPr="00412E2E" w14:paraId="4A3660AB" w14:textId="77777777" w:rsidTr="003551D1">
        <w:trPr>
          <w:jc w:val="center"/>
        </w:trPr>
        <w:tc>
          <w:tcPr>
            <w:tcW w:w="712" w:type="dxa"/>
          </w:tcPr>
          <w:p w14:paraId="1F93B1C5" w14:textId="77777777" w:rsidR="0019099A" w:rsidRPr="00412E2E" w:rsidRDefault="0019099A" w:rsidP="003551D1">
            <w:pPr>
              <w:pStyle w:val="TAL"/>
            </w:pPr>
            <w:r w:rsidRPr="00412E2E">
              <w:t>count</w:t>
            </w:r>
          </w:p>
        </w:tc>
        <w:tc>
          <w:tcPr>
            <w:tcW w:w="1084" w:type="dxa"/>
          </w:tcPr>
          <w:p w14:paraId="0017867F" w14:textId="77777777" w:rsidR="0019099A" w:rsidRPr="00412E2E" w:rsidRDefault="0019099A" w:rsidP="003551D1">
            <w:pPr>
              <w:pStyle w:val="TAL"/>
            </w:pPr>
            <w:r w:rsidRPr="00412E2E">
              <w:t>Boolean</w:t>
            </w:r>
          </w:p>
        </w:tc>
        <w:tc>
          <w:tcPr>
            <w:tcW w:w="1144" w:type="dxa"/>
          </w:tcPr>
          <w:p w14:paraId="218F64E5" w14:textId="77777777" w:rsidR="0019099A" w:rsidRPr="00412E2E" w:rsidRDefault="0019099A" w:rsidP="003551D1">
            <w:pPr>
              <w:pStyle w:val="TAL"/>
            </w:pPr>
            <w:r w:rsidRPr="00412E2E">
              <w:t>0..1</w:t>
            </w:r>
          </w:p>
        </w:tc>
        <w:tc>
          <w:tcPr>
            <w:tcW w:w="6762" w:type="dxa"/>
          </w:tcPr>
          <w:p w14:paraId="151E65DC" w14:textId="77777777" w:rsidR="0019099A" w:rsidRPr="00412E2E" w:rsidRDefault="0019099A" w:rsidP="003551D1">
            <w:pPr>
              <w:pStyle w:val="TAL"/>
            </w:pPr>
            <w:r w:rsidRPr="00412E2E">
              <w:t xml:space="preserve">If </w:t>
            </w:r>
            <w:r w:rsidRPr="00412E2E">
              <w:rPr>
                <w:rStyle w:val="HTMLVariable"/>
              </w:rPr>
              <w:t>true</w:t>
            </w:r>
            <w:r w:rsidRPr="00412E2E">
              <w:t xml:space="preserve">, then a special HTTP header (NGSILD-Results-Count) is set in the response. Regardless of how many entities are actually returned (maybe due to the </w:t>
            </w:r>
            <w:r w:rsidRPr="00412E2E">
              <w:rPr>
                <w:rStyle w:val="HTMLVariable"/>
              </w:rPr>
              <w:t>limit</w:t>
            </w:r>
            <w:r w:rsidRPr="00412E2E">
              <w:t xml:space="preserve"> URI parameter), the total number of matching results (e.g. number of Entities) is returned.</w:t>
            </w:r>
          </w:p>
        </w:tc>
      </w:tr>
    </w:tbl>
    <w:p w14:paraId="23275F5B" w14:textId="77777777" w:rsidR="0019099A" w:rsidRPr="00412E2E" w:rsidRDefault="0019099A" w:rsidP="0019099A"/>
    <w:p w14:paraId="3881FABA" w14:textId="77777777" w:rsidR="0019099A" w:rsidRPr="00412E2E" w:rsidRDefault="0019099A" w:rsidP="0019099A">
      <w:r w:rsidRPr="00412E2E">
        <w:t xml:space="preserve">This clause defines the specific HTTP binding mechanisms that can be useful to plan the </w:t>
      </w:r>
      <w:r w:rsidRPr="00412E2E">
        <w:rPr>
          <w:rStyle w:val="HTMLVariable"/>
        </w:rPr>
        <w:t>limit</w:t>
      </w:r>
      <w:r w:rsidRPr="00412E2E">
        <w:t xml:space="preserve"> and </w:t>
      </w:r>
      <w:r w:rsidRPr="00412E2E">
        <w:rPr>
          <w:rStyle w:val="HTMLVariable"/>
        </w:rPr>
        <w:t>offset</w:t>
      </w:r>
      <w:r w:rsidRPr="00412E2E">
        <w:t xml:space="preserve"> URI parameters for pagination, thus allowing to convey an overview of the number of entities in a system.</w:t>
      </w:r>
    </w:p>
    <w:p w14:paraId="6D7C9526" w14:textId="77777777" w:rsidR="0019099A" w:rsidRPr="00412E2E" w:rsidRDefault="0019099A" w:rsidP="0019099A">
      <w:r w:rsidRPr="00412E2E">
        <w:t xml:space="preserve">To get only the count itself, and no entities, the URI parameter </w:t>
      </w:r>
      <w:r w:rsidRPr="00412E2E">
        <w:rPr>
          <w:rStyle w:val="HTMLVariable"/>
        </w:rPr>
        <w:t>limit</w:t>
      </w:r>
      <w:r w:rsidRPr="00412E2E">
        <w:t xml:space="preserve"> may have the value </w:t>
      </w:r>
      <w:r w:rsidRPr="00412E2E">
        <w:rPr>
          <w:rStyle w:val="HTMLCode"/>
        </w:rPr>
        <w:t>"0"</w:t>
      </w:r>
      <w:r w:rsidRPr="00412E2E">
        <w:t>, and an empty array shall be returned as payload body.</w:t>
      </w:r>
    </w:p>
    <w:p w14:paraId="5F72BC01" w14:textId="77777777" w:rsidR="0019099A" w:rsidRPr="00412E2E" w:rsidRDefault="0019099A" w:rsidP="0019099A">
      <w:r w:rsidRPr="00412E2E">
        <w:t xml:space="preserve">Setting the URI parameter </w:t>
      </w:r>
      <w:r w:rsidRPr="00412E2E">
        <w:rPr>
          <w:rStyle w:val="HTMLVariable"/>
        </w:rPr>
        <w:t>limit</w:t>
      </w:r>
      <w:r w:rsidRPr="00412E2E">
        <w:t xml:space="preserve"> to zero without including the </w:t>
      </w:r>
      <w:r w:rsidRPr="00412E2E">
        <w:rPr>
          <w:rStyle w:val="HTMLVariable"/>
        </w:rPr>
        <w:t>count</w:t>
      </w:r>
      <w:r w:rsidRPr="00412E2E">
        <w:t xml:space="preserve"> URI parameter will result in a 400 </w:t>
      </w:r>
      <w:r w:rsidRPr="00412E2E">
        <w:rPr>
          <w:rStyle w:val="HTMLError"/>
          <w:rFonts w:asciiTheme="majorBidi" w:hAnsiTheme="majorBidi"/>
        </w:rPr>
        <w:t>BadRequest</w:t>
      </w:r>
      <w:r w:rsidRPr="00412E2E">
        <w:t xml:space="preserve"> error.</w:t>
      </w:r>
    </w:p>
    <w:p w14:paraId="4FA34D1A" w14:textId="77777777" w:rsidR="0019099A" w:rsidRPr="00412E2E" w:rsidRDefault="0019099A" w:rsidP="0019099A">
      <w:pPr>
        <w:pStyle w:val="Heading3"/>
      </w:pPr>
      <w:bookmarkStart w:id="3791" w:name="_Toc200965453"/>
      <w:bookmarkStart w:id="3792" w:name="_Toc201311910"/>
      <w:bookmarkStart w:id="3793" w:name="_Toc201581415"/>
      <w:bookmarkStart w:id="3794" w:name="_Toc201851253"/>
      <w:bookmarkStart w:id="3795" w:name="_Toc202351346"/>
      <w:bookmarkStart w:id="3796" w:name="_Toc202352299"/>
      <w:r w:rsidRPr="00412E2E">
        <w:t>6.3.14</w:t>
      </w:r>
      <w:r w:rsidRPr="00412E2E">
        <w:tab/>
        <w:t>Tenant specification</w:t>
      </w:r>
      <w:bookmarkEnd w:id="3791"/>
      <w:bookmarkEnd w:id="3792"/>
      <w:bookmarkEnd w:id="3793"/>
      <w:bookmarkEnd w:id="3794"/>
      <w:bookmarkEnd w:id="3795"/>
      <w:bookmarkEnd w:id="3796"/>
    </w:p>
    <w:p w14:paraId="46D1B703" w14:textId="77777777" w:rsidR="0019099A" w:rsidRPr="00412E2E" w:rsidRDefault="0019099A" w:rsidP="0019099A">
      <w:r w:rsidRPr="00412E2E">
        <w:t xml:space="preserve">If the system implementing the NGSI-LD API supports multi-tenancy as described in clause 4.14 and clause 5.5.10, the </w:t>
      </w:r>
      <w:r w:rsidRPr="00412E2E">
        <w:rPr>
          <w:rStyle w:val="HTMLKeyboard"/>
        </w:rPr>
        <w:t>Tenant</w:t>
      </w:r>
      <w:r w:rsidRPr="00412E2E">
        <w:t xml:space="preserve">, to which the NGSI-LD HTTP operation is targeted, is specified as the HTTP header </w:t>
      </w:r>
      <w:r w:rsidRPr="00412E2E">
        <w:rPr>
          <w:rStyle w:val="HTMLCode"/>
        </w:rPr>
        <w:t>"NGSILD-Tenant"</w:t>
      </w:r>
      <w:r w:rsidRPr="00412E2E">
        <w:t xml:space="preserve">, whose value is the String identifying the </w:t>
      </w:r>
      <w:r w:rsidRPr="00412E2E">
        <w:rPr>
          <w:rStyle w:val="HTMLKeyboard"/>
        </w:rPr>
        <w:t>Tenant</w:t>
      </w:r>
      <w:r w:rsidRPr="00412E2E">
        <w:t xml:space="preserve">. In case the target </w:t>
      </w:r>
      <w:r w:rsidRPr="00412E2E">
        <w:rPr>
          <w:rStyle w:val="HTMLKeyboard"/>
        </w:rPr>
        <w:t>Tenant</w:t>
      </w:r>
      <w:r w:rsidRPr="00412E2E">
        <w:t xml:space="preserve"> is the default </w:t>
      </w:r>
      <w:r w:rsidRPr="00412E2E">
        <w:rPr>
          <w:rStyle w:val="HTMLKeyboard"/>
        </w:rPr>
        <w:t>Tenant</w:t>
      </w:r>
      <w:r w:rsidRPr="00412E2E">
        <w:t xml:space="preserve">, the HTTP header is omitted. If the HTTP header </w:t>
      </w:r>
      <w:r w:rsidRPr="00412E2E">
        <w:rPr>
          <w:rStyle w:val="HTMLCode"/>
        </w:rPr>
        <w:t>"NGSILD-Tenant"</w:t>
      </w:r>
      <w:r w:rsidRPr="00412E2E">
        <w:t xml:space="preserve"> is present in the HTTP request, it shall also be present in HTTP response. This also applies to HTTP notifications sent as a result of subscriptions with an </w:t>
      </w:r>
      <w:r w:rsidRPr="00412E2E">
        <w:rPr>
          <w:rStyle w:val="HTMLCode"/>
        </w:rPr>
        <w:t>"NGSILD-Tenant"</w:t>
      </w:r>
      <w:r w:rsidRPr="00412E2E">
        <w:t xml:space="preserve"> HTTP header (clause 6.3.8).</w:t>
      </w:r>
    </w:p>
    <w:p w14:paraId="7666BC63" w14:textId="77777777" w:rsidR="0019099A" w:rsidRPr="00412E2E" w:rsidRDefault="0019099A" w:rsidP="0019099A">
      <w:pPr>
        <w:pStyle w:val="Heading3"/>
      </w:pPr>
      <w:bookmarkStart w:id="3797" w:name="_Toc200965454"/>
      <w:bookmarkStart w:id="3798" w:name="_Toc201311911"/>
      <w:bookmarkStart w:id="3799" w:name="_Toc201581416"/>
      <w:bookmarkStart w:id="3800" w:name="_Toc201851254"/>
      <w:bookmarkStart w:id="3801" w:name="_Toc202351347"/>
      <w:bookmarkStart w:id="3802" w:name="_Toc202352300"/>
      <w:r w:rsidRPr="00412E2E">
        <w:t>6.3.15</w:t>
      </w:r>
      <w:r w:rsidRPr="00412E2E">
        <w:tab/>
        <w:t>GeoJSON representation of spatially bound entities</w:t>
      </w:r>
      <w:bookmarkEnd w:id="3797"/>
      <w:bookmarkEnd w:id="3798"/>
      <w:bookmarkEnd w:id="3799"/>
      <w:bookmarkEnd w:id="3800"/>
      <w:bookmarkEnd w:id="3801"/>
      <w:bookmarkEnd w:id="3802"/>
    </w:p>
    <w:p w14:paraId="5E561B0C" w14:textId="77777777" w:rsidR="0019099A" w:rsidRPr="00412E2E" w:rsidRDefault="0019099A" w:rsidP="0019099A">
      <w:r w:rsidRPr="00412E2E">
        <w:t>For HTTP GET and POST operations corresponding to "Retrieve Entity" (see clause 5.7.1) and "Query Entities" (see clause 5.7.2), if the GeoJSON Accept header (</w:t>
      </w:r>
      <w:r w:rsidRPr="00412E2E">
        <w:rPr>
          <w:rStyle w:val="HTMLCode"/>
        </w:rPr>
        <w:t>"application/geo+json"</w:t>
      </w:r>
      <w:r w:rsidRPr="00412E2E">
        <w:t>) is present, implementations shall render the entities of the response in the GeoJSON format, as described in clause 5.2.29.</w:t>
      </w:r>
    </w:p>
    <w:p w14:paraId="28588995" w14:textId="77777777" w:rsidR="0019099A" w:rsidRPr="00412E2E" w:rsidRDefault="0019099A" w:rsidP="0019099A">
      <w:r w:rsidRPr="00412E2E">
        <w:t xml:space="preserve">For GeoJSON representations, a </w:t>
      </w:r>
      <w:r w:rsidRPr="00412E2E">
        <w:rPr>
          <w:rStyle w:val="HTMLDefinition"/>
        </w:rPr>
        <w:t>GeoProperty</w:t>
      </w:r>
      <w:r w:rsidRPr="00412E2E">
        <w:t xml:space="preserve"> may be selected as the geolocation to be used as the geometry within the GeoJSON payload. If no </w:t>
      </w:r>
      <w:r w:rsidRPr="00412E2E">
        <w:rPr>
          <w:rStyle w:val="HTMLVariable"/>
        </w:rPr>
        <w:t>geometryProperty</w:t>
      </w:r>
      <w:r w:rsidRPr="00412E2E">
        <w:t xml:space="preserve"> parameter is specified, then the </w:t>
      </w:r>
      <w:r w:rsidRPr="00412E2E">
        <w:rPr>
          <w:rStyle w:val="HTMLVariable"/>
        </w:rPr>
        <w:t>location</w:t>
      </w:r>
      <w:r w:rsidRPr="00412E2E">
        <w:t xml:space="preserve"> </w:t>
      </w:r>
      <w:r w:rsidRPr="00412E2E">
        <w:rPr>
          <w:rStyle w:val="HTMLDefinition"/>
        </w:rPr>
        <w:t>GeoProperty</w:t>
      </w:r>
      <w:r w:rsidRPr="00412E2E">
        <w:t xml:space="preserve"> of the Entity is used.</w:t>
      </w:r>
    </w:p>
    <w:p w14:paraId="67A2D405" w14:textId="77777777" w:rsidR="0019099A" w:rsidRPr="00412E2E" w:rsidRDefault="0019099A" w:rsidP="0019099A">
      <w:pPr>
        <w:pStyle w:val="TH"/>
      </w:pPr>
      <w:r w:rsidRPr="00412E2E">
        <w:t>Table 6.3.15-1: Selecting a geometry</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96"/>
        <w:gridCol w:w="1084"/>
        <w:gridCol w:w="1144"/>
        <w:gridCol w:w="5710"/>
      </w:tblGrid>
      <w:tr w:rsidR="0019099A" w:rsidRPr="00412E2E" w14:paraId="493B143D" w14:textId="77777777" w:rsidTr="003551D1">
        <w:trPr>
          <w:jc w:val="center"/>
        </w:trPr>
        <w:tc>
          <w:tcPr>
            <w:tcW w:w="1696" w:type="dxa"/>
          </w:tcPr>
          <w:p w14:paraId="6CACBB2D" w14:textId="77777777" w:rsidR="0019099A" w:rsidRPr="00412E2E" w:rsidRDefault="0019099A" w:rsidP="003551D1">
            <w:pPr>
              <w:pStyle w:val="TAH"/>
            </w:pPr>
            <w:r w:rsidRPr="00412E2E">
              <w:t>Name</w:t>
            </w:r>
          </w:p>
        </w:tc>
        <w:tc>
          <w:tcPr>
            <w:tcW w:w="1084" w:type="dxa"/>
          </w:tcPr>
          <w:p w14:paraId="399594C0" w14:textId="77777777" w:rsidR="0019099A" w:rsidRPr="00412E2E" w:rsidRDefault="0019099A" w:rsidP="003551D1">
            <w:pPr>
              <w:pStyle w:val="TAH"/>
            </w:pPr>
            <w:r w:rsidRPr="00412E2E">
              <w:t>Data Type</w:t>
            </w:r>
          </w:p>
        </w:tc>
        <w:tc>
          <w:tcPr>
            <w:tcW w:w="1144" w:type="dxa"/>
          </w:tcPr>
          <w:p w14:paraId="3A7856B4" w14:textId="77777777" w:rsidR="0019099A" w:rsidRPr="00412E2E" w:rsidRDefault="0019099A" w:rsidP="003551D1">
            <w:pPr>
              <w:pStyle w:val="TAH"/>
            </w:pPr>
            <w:r w:rsidRPr="00412E2E">
              <w:t>Cardinality</w:t>
            </w:r>
          </w:p>
        </w:tc>
        <w:tc>
          <w:tcPr>
            <w:tcW w:w="5710" w:type="dxa"/>
          </w:tcPr>
          <w:p w14:paraId="35A2FFC6" w14:textId="77777777" w:rsidR="0019099A" w:rsidRPr="00412E2E" w:rsidRDefault="0019099A" w:rsidP="003551D1">
            <w:pPr>
              <w:pStyle w:val="TAH"/>
            </w:pPr>
            <w:r w:rsidRPr="00412E2E">
              <w:t>Remarks</w:t>
            </w:r>
          </w:p>
        </w:tc>
      </w:tr>
      <w:tr w:rsidR="0019099A" w:rsidRPr="00412E2E" w14:paraId="46CA2CE9" w14:textId="77777777" w:rsidTr="003551D1">
        <w:trPr>
          <w:jc w:val="center"/>
        </w:trPr>
        <w:tc>
          <w:tcPr>
            <w:tcW w:w="1696" w:type="dxa"/>
          </w:tcPr>
          <w:p w14:paraId="7A8442AC" w14:textId="77777777" w:rsidR="0019099A" w:rsidRPr="00412E2E" w:rsidRDefault="0019099A" w:rsidP="003551D1">
            <w:pPr>
              <w:pStyle w:val="TAL"/>
            </w:pPr>
            <w:r w:rsidRPr="00412E2E">
              <w:t xml:space="preserve">geometryProperty </w:t>
            </w:r>
          </w:p>
        </w:tc>
        <w:tc>
          <w:tcPr>
            <w:tcW w:w="1084" w:type="dxa"/>
          </w:tcPr>
          <w:p w14:paraId="3EFEAA82" w14:textId="77777777" w:rsidR="0019099A" w:rsidRPr="00412E2E" w:rsidRDefault="0019099A" w:rsidP="003551D1">
            <w:pPr>
              <w:pStyle w:val="TAL"/>
            </w:pPr>
            <w:r w:rsidRPr="00412E2E">
              <w:t>String</w:t>
            </w:r>
          </w:p>
        </w:tc>
        <w:tc>
          <w:tcPr>
            <w:tcW w:w="1144" w:type="dxa"/>
          </w:tcPr>
          <w:p w14:paraId="4AE017F7" w14:textId="77777777" w:rsidR="0019099A" w:rsidRPr="00412E2E" w:rsidRDefault="0019099A" w:rsidP="003551D1">
            <w:pPr>
              <w:pStyle w:val="TAL"/>
            </w:pPr>
            <w:r w:rsidRPr="00412E2E">
              <w:t>0..1</w:t>
            </w:r>
          </w:p>
        </w:tc>
        <w:tc>
          <w:tcPr>
            <w:tcW w:w="5710" w:type="dxa"/>
          </w:tcPr>
          <w:p w14:paraId="1204374D" w14:textId="77777777" w:rsidR="0019099A" w:rsidRPr="00412E2E" w:rsidRDefault="0019099A" w:rsidP="003551D1">
            <w:pPr>
              <w:pStyle w:val="TAL"/>
            </w:pPr>
            <w:r w:rsidRPr="00412E2E">
              <w:t xml:space="preserve">If not present, </w:t>
            </w:r>
            <w:r w:rsidRPr="00412E2E">
              <w:rPr>
                <w:rStyle w:val="HTMLCode"/>
              </w:rPr>
              <w:t>"location"</w:t>
            </w:r>
            <w:r w:rsidRPr="00412E2E">
              <w:t xml:space="preserve"> is used.</w:t>
            </w:r>
          </w:p>
        </w:tc>
      </w:tr>
    </w:tbl>
    <w:p w14:paraId="5529B95D" w14:textId="77777777" w:rsidR="0019099A" w:rsidRPr="00412E2E" w:rsidRDefault="0019099A" w:rsidP="0019099A"/>
    <w:p w14:paraId="3CB91301" w14:textId="77777777" w:rsidR="0019099A" w:rsidRPr="00412E2E" w:rsidRDefault="0019099A" w:rsidP="0019099A">
      <w:pPr>
        <w:pStyle w:val="Heading3"/>
      </w:pPr>
      <w:bookmarkStart w:id="3803" w:name="_Toc200965455"/>
      <w:bookmarkStart w:id="3804" w:name="_Toc201311912"/>
      <w:bookmarkStart w:id="3805" w:name="_Toc201581417"/>
      <w:bookmarkStart w:id="3806" w:name="_Toc201851255"/>
      <w:bookmarkStart w:id="3807" w:name="_Toc202351348"/>
      <w:bookmarkStart w:id="3808" w:name="_Toc202352301"/>
      <w:r w:rsidRPr="00412E2E">
        <w:t>6.3.16</w:t>
      </w:r>
      <w:r w:rsidRPr="00412E2E">
        <w:tab/>
        <w:t>Expiration time for cached @contexts</w:t>
      </w:r>
      <w:bookmarkEnd w:id="3803"/>
      <w:bookmarkEnd w:id="3804"/>
      <w:bookmarkEnd w:id="3805"/>
      <w:bookmarkEnd w:id="3806"/>
      <w:bookmarkEnd w:id="3807"/>
      <w:bookmarkEnd w:id="3808"/>
    </w:p>
    <w:p w14:paraId="231AEE9F" w14:textId="74057D0B" w:rsidR="0019099A" w:rsidRPr="00412E2E" w:rsidRDefault="0019099A" w:rsidP="0019099A">
      <w:r w:rsidRPr="00412E2E">
        <w:t>Implementations shall comply with the Expires header field (section 5.3 of IETF RFC 7234 [</w:t>
      </w:r>
      <w:r w:rsidRPr="00412E2E">
        <w:fldChar w:fldCharType="begin"/>
      </w:r>
      <w:r w:rsidRPr="00412E2E">
        <w:instrText xml:space="preserve"> REF REF_IETFRFC7234 \h  \* MERGEFORMAT </w:instrText>
      </w:r>
      <w:r w:rsidRPr="00412E2E">
        <w:fldChar w:fldCharType="separate"/>
      </w:r>
      <w:r w:rsidR="00031B35">
        <w:t>30</w:t>
      </w:r>
      <w:r w:rsidRPr="00412E2E">
        <w:fldChar w:fldCharType="end"/>
      </w:r>
      <w:r w:rsidRPr="00412E2E">
        <w:t>]) or a max-age or s</w:t>
      </w:r>
      <w:r w:rsidRPr="00412E2E">
        <w:noBreakHyphen/>
        <w:t>maxage response directive of Cache-Control header field (section 5.2.2 of IETF RFC 7234 [</w:t>
      </w:r>
      <w:r w:rsidRPr="00412E2E">
        <w:rPr>
          <w:color w:val="0000FF"/>
        </w:rPr>
        <w:fldChar w:fldCharType="begin"/>
      </w:r>
      <w:r w:rsidRPr="00412E2E">
        <w:rPr>
          <w:color w:val="0000FF"/>
        </w:rPr>
        <w:instrText xml:space="preserve"> REF REF_IETFRFC7234 \h </w:instrText>
      </w:r>
      <w:r w:rsidRPr="00412E2E">
        <w:rPr>
          <w:color w:val="0000FF"/>
        </w:rPr>
      </w:r>
      <w:r w:rsidRPr="00412E2E">
        <w:rPr>
          <w:color w:val="0000FF"/>
        </w:rPr>
        <w:fldChar w:fldCharType="separate"/>
      </w:r>
      <w:r w:rsidR="00031B35">
        <w:rPr>
          <w:noProof/>
        </w:rPr>
        <w:t>30</w:t>
      </w:r>
      <w:r w:rsidRPr="00412E2E">
        <w:rPr>
          <w:color w:val="0000FF"/>
        </w:rPr>
        <w:fldChar w:fldCharType="end"/>
      </w:r>
      <w:r w:rsidRPr="00412E2E">
        <w:t xml:space="preserve">]) that may be present in the downloaded </w:t>
      </w:r>
      <w:r w:rsidRPr="00412E2E">
        <w:rPr>
          <w:rStyle w:val="HTMLVariable"/>
        </w:rPr>
        <w:t>@context</w:t>
      </w:r>
      <w:r w:rsidRPr="00412E2E">
        <w:t xml:space="preserve">. This means that implementations shall periodically invalidate the </w:t>
      </w:r>
      <w:r w:rsidRPr="00412E2E">
        <w:rPr>
          <w:rStyle w:val="HTMLCode"/>
        </w:rPr>
        <w:t>"Cached"</w:t>
      </w:r>
      <w:r w:rsidRPr="00412E2E">
        <w:t xml:space="preserve"> </w:t>
      </w:r>
      <w:r w:rsidRPr="00412E2E">
        <w:rPr>
          <w:rStyle w:val="HTMLVariable"/>
        </w:rPr>
        <w:t>@contexts</w:t>
      </w:r>
      <w:r w:rsidRPr="00412E2E">
        <w:t xml:space="preserve"> according to the headers mentioned above. Since origin servers do not always provide explicit expiration times, implementations should assign a heuristic (for instance according to IETF RFC 7234 [</w:t>
      </w:r>
      <w:r w:rsidRPr="00412E2E">
        <w:rPr>
          <w:color w:val="0000FF"/>
        </w:rPr>
        <w:fldChar w:fldCharType="begin"/>
      </w:r>
      <w:r w:rsidRPr="00412E2E">
        <w:rPr>
          <w:color w:val="0000FF"/>
        </w:rPr>
        <w:instrText xml:space="preserve"> REF REF_IETFRFC7234 \h </w:instrText>
      </w:r>
      <w:r w:rsidRPr="00412E2E">
        <w:rPr>
          <w:color w:val="0000FF"/>
        </w:rPr>
      </w:r>
      <w:r w:rsidRPr="00412E2E">
        <w:rPr>
          <w:color w:val="0000FF"/>
        </w:rPr>
        <w:fldChar w:fldCharType="separate"/>
      </w:r>
      <w:r w:rsidR="00031B35">
        <w:rPr>
          <w:noProof/>
        </w:rPr>
        <w:t>30</w:t>
      </w:r>
      <w:r w:rsidRPr="00412E2E">
        <w:rPr>
          <w:color w:val="0000FF"/>
        </w:rPr>
        <w:fldChar w:fldCharType="end"/>
      </w:r>
      <w:r w:rsidRPr="00412E2E">
        <w:t>] section 4.2.2) expiration time when an explicit time is not specified.</w:t>
      </w:r>
    </w:p>
    <w:p w14:paraId="5B411AC2" w14:textId="77777777" w:rsidR="0019099A" w:rsidRPr="00412E2E" w:rsidRDefault="0019099A" w:rsidP="0019099A">
      <w:pPr>
        <w:pStyle w:val="Heading3"/>
      </w:pPr>
      <w:bookmarkStart w:id="3809" w:name="_Toc200965456"/>
      <w:bookmarkStart w:id="3810" w:name="_Toc201311913"/>
      <w:bookmarkStart w:id="3811" w:name="_Toc201581418"/>
      <w:bookmarkStart w:id="3812" w:name="_Toc201851256"/>
      <w:bookmarkStart w:id="3813" w:name="_Toc202351349"/>
      <w:bookmarkStart w:id="3814" w:name="_Toc202352302"/>
      <w:r w:rsidRPr="00412E2E">
        <w:lastRenderedPageBreak/>
        <w:t>6.3.17</w:t>
      </w:r>
      <w:r w:rsidRPr="00412E2E">
        <w:tab/>
        <w:t>Distributed Operations Caching and Timeout Behaviour</w:t>
      </w:r>
      <w:bookmarkEnd w:id="3809"/>
      <w:bookmarkEnd w:id="3810"/>
      <w:bookmarkEnd w:id="3811"/>
      <w:bookmarkEnd w:id="3812"/>
      <w:bookmarkEnd w:id="3813"/>
      <w:bookmarkEnd w:id="3814"/>
    </w:p>
    <w:p w14:paraId="6BAC6BE0" w14:textId="76965884" w:rsidR="0019099A" w:rsidRPr="00412E2E" w:rsidRDefault="0019099A" w:rsidP="0019099A">
      <w:r w:rsidRPr="00412E2E">
        <w:rPr>
          <w:rFonts w:asciiTheme="majorBidi" w:hAnsiTheme="majorBidi"/>
        </w:rPr>
        <w:t xml:space="preserve">The caching of response data received from forwarded HTTP GET requests is optionally supported by </w:t>
      </w:r>
      <w:r w:rsidRPr="00412E2E">
        <w:rPr>
          <w:rStyle w:val="HTMLKeyboard"/>
        </w:rPr>
        <w:t>Context Brokers</w:t>
      </w:r>
      <w:r w:rsidRPr="00412E2E">
        <w:rPr>
          <w:rFonts w:asciiTheme="majorBidi" w:hAnsiTheme="majorBidi"/>
        </w:rPr>
        <w:t xml:space="preserve">. For HTTP GET operations performed over the resources /entities and /entities/{entity-id}, where a </w:t>
      </w:r>
      <w:r w:rsidRPr="00412E2E">
        <w:rPr>
          <w:rStyle w:val="HTMLKeyboard"/>
        </w:rPr>
        <w:t>Context Source Registration</w:t>
      </w:r>
      <w:r w:rsidRPr="00412E2E">
        <w:rPr>
          <w:rFonts w:asciiTheme="majorBidi" w:hAnsiTheme="majorBidi"/>
        </w:rPr>
        <w:t xml:space="preserve"> matches the request and a previous forwarded response has been cached and a subsequent request occurs before the </w:t>
      </w:r>
      <w:r w:rsidRPr="00412E2E">
        <w:rPr>
          <w:rStyle w:val="HTMLKeyboard"/>
        </w:rPr>
        <w:t>Context Source Registration</w:t>
      </w:r>
      <w:r w:rsidRPr="00412E2E">
        <w:rPr>
          <w:rFonts w:asciiTheme="majorBidi" w:hAnsiTheme="majorBidi"/>
        </w:rPr>
        <w:t xml:space="preserve"> </w:t>
      </w:r>
      <w:r w:rsidRPr="00412E2E">
        <w:rPr>
          <w:rStyle w:val="HTMLVariable"/>
        </w:rPr>
        <w:t>cacheDuration</w:t>
      </w:r>
      <w:r w:rsidRPr="00412E2E">
        <w:t xml:space="preserve"> (as defined in Table 5.2.34-1) has been reached, the result may incorporate data cached from a previous </w:t>
      </w:r>
      <w:r w:rsidRPr="00412E2E">
        <w:rPr>
          <w:rFonts w:asciiTheme="majorBidi" w:hAnsiTheme="majorBidi"/>
        </w:rPr>
        <w:t>response</w:t>
      </w:r>
      <w:r w:rsidRPr="00412E2E">
        <w:rPr>
          <w:rFonts w:asciiTheme="majorBidi" w:hAnsiTheme="majorBidi"/>
          <w:color w:val="000000"/>
          <w:sz w:val="24"/>
        </w:rPr>
        <w:t>.</w:t>
      </w:r>
      <w:r w:rsidRPr="00412E2E">
        <w:rPr>
          <w:rFonts w:asciiTheme="majorBidi" w:hAnsiTheme="majorBidi"/>
        </w:rPr>
        <w:t xml:space="preserve"> To indicate that data from a cache has been included in the response, the HTTP header </w:t>
      </w:r>
      <w:r w:rsidRPr="00412E2E">
        <w:rPr>
          <w:rStyle w:val="HTMLCode"/>
        </w:rPr>
        <w:t>"NGSILD-Warning"</w:t>
      </w:r>
      <w:r w:rsidRPr="00412E2E">
        <w:rPr>
          <w:rFonts w:asciiTheme="majorBidi" w:hAnsiTheme="majorBidi"/>
        </w:rPr>
        <w:t xml:space="preserve"> shall be included. The value shall match the IANA Warning Code [</w:t>
      </w:r>
      <w:r w:rsidRPr="00412E2E">
        <w:rPr>
          <w:rFonts w:asciiTheme="majorBidi" w:hAnsiTheme="majorBidi"/>
        </w:rPr>
        <w:fldChar w:fldCharType="begin"/>
      </w:r>
      <w:r w:rsidRPr="00412E2E">
        <w:rPr>
          <w:rFonts w:asciiTheme="majorBidi" w:hAnsiTheme="majorBidi"/>
        </w:rPr>
        <w:instrText xml:space="preserve">REF REF_IANA \h \* MERGEFORMAT </w:instrText>
      </w:r>
      <w:r w:rsidRPr="00412E2E">
        <w:rPr>
          <w:rFonts w:asciiTheme="majorBidi" w:hAnsiTheme="majorBidi"/>
        </w:rPr>
      </w:r>
      <w:r w:rsidRPr="00412E2E">
        <w:rPr>
          <w:rFonts w:asciiTheme="majorBidi" w:hAnsiTheme="majorBidi"/>
        </w:rPr>
        <w:fldChar w:fldCharType="separate"/>
      </w:r>
      <w:r w:rsidR="00031B35">
        <w:t>32</w:t>
      </w:r>
      <w:r w:rsidRPr="00412E2E">
        <w:rPr>
          <w:rFonts w:asciiTheme="majorBidi" w:hAnsiTheme="majorBidi"/>
        </w:rPr>
        <w:fldChar w:fldCharType="end"/>
      </w:r>
      <w:r w:rsidRPr="00412E2E">
        <w:rPr>
          <w:rFonts w:asciiTheme="majorBidi" w:hAnsiTheme="majorBidi"/>
        </w:rPr>
        <w:t>] 110 - Response is Stale</w:t>
      </w:r>
      <w:r w:rsidRPr="00412E2E">
        <w:t>.</w:t>
      </w:r>
    </w:p>
    <w:p w14:paraId="50B363B0" w14:textId="77777777" w:rsidR="0019099A" w:rsidRPr="00412E2E" w:rsidRDefault="0019099A" w:rsidP="0019099A">
      <w:r w:rsidRPr="00412E2E">
        <w:rPr>
          <w:rStyle w:val="HTMLCode"/>
        </w:rPr>
        <w:t>"NGSILD-Warning"</w:t>
      </w:r>
      <w:r w:rsidRPr="00412E2E">
        <w:t xml:space="preserve"> HTTP headers shall also be used to indicate instances of abnormal behaviour for distributed HTTP GET operations performed over the resources /entities and /entities/{entity-id}.</w:t>
      </w:r>
    </w:p>
    <w:p w14:paraId="0D0445C3" w14:textId="77777777" w:rsidR="0019099A" w:rsidRPr="00412E2E" w:rsidRDefault="0019099A" w:rsidP="0019099A">
      <w:pPr>
        <w:pStyle w:val="TH"/>
      </w:pPr>
      <w:r w:rsidRPr="00412E2E">
        <w:t>Table 6.3.17-1: NGSI-LD Warning Codes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52"/>
        <w:gridCol w:w="6804"/>
      </w:tblGrid>
      <w:tr w:rsidR="0019099A" w:rsidRPr="00412E2E" w14:paraId="00DA6057" w14:textId="77777777" w:rsidTr="003551D1">
        <w:trPr>
          <w:jc w:val="center"/>
        </w:trPr>
        <w:tc>
          <w:tcPr>
            <w:tcW w:w="2552" w:type="dxa"/>
          </w:tcPr>
          <w:p w14:paraId="77F4EFC0" w14:textId="77777777" w:rsidR="0019099A" w:rsidRPr="00412E2E" w:rsidRDefault="0019099A" w:rsidP="003551D1">
            <w:pPr>
              <w:pStyle w:val="TAH"/>
            </w:pPr>
            <w:r w:rsidRPr="00412E2E">
              <w:t>IANA Warning Code</w:t>
            </w:r>
          </w:p>
        </w:tc>
        <w:tc>
          <w:tcPr>
            <w:tcW w:w="6804" w:type="dxa"/>
          </w:tcPr>
          <w:p w14:paraId="0A9E9582" w14:textId="77777777" w:rsidR="0019099A" w:rsidRPr="00412E2E" w:rsidRDefault="0019099A" w:rsidP="003551D1">
            <w:pPr>
              <w:pStyle w:val="TAH"/>
            </w:pPr>
            <w:r w:rsidRPr="00412E2E">
              <w:t>Remarks</w:t>
            </w:r>
          </w:p>
        </w:tc>
      </w:tr>
      <w:tr w:rsidR="0019099A" w:rsidRPr="00412E2E" w14:paraId="663F0298" w14:textId="77777777" w:rsidTr="003551D1">
        <w:trPr>
          <w:jc w:val="center"/>
        </w:trPr>
        <w:tc>
          <w:tcPr>
            <w:tcW w:w="2552" w:type="dxa"/>
          </w:tcPr>
          <w:p w14:paraId="54AEA15A" w14:textId="77777777" w:rsidR="0019099A" w:rsidRPr="00412E2E" w:rsidRDefault="0019099A" w:rsidP="003551D1">
            <w:pPr>
              <w:pStyle w:val="TAL"/>
            </w:pPr>
            <w:r w:rsidRPr="00412E2E">
              <w:t>110 - Response is Stale</w:t>
            </w:r>
          </w:p>
        </w:tc>
        <w:tc>
          <w:tcPr>
            <w:tcW w:w="6804" w:type="dxa"/>
          </w:tcPr>
          <w:p w14:paraId="4A70D8EE" w14:textId="77777777" w:rsidR="0019099A" w:rsidRPr="00412E2E" w:rsidRDefault="0019099A" w:rsidP="003551D1">
            <w:pPr>
              <w:pStyle w:val="TAL"/>
            </w:pPr>
            <w:r w:rsidRPr="00412E2E">
              <w:t>No request was made to a specified registration endpoint - data from a cached value has been reused and it has been incorporated into the response.</w:t>
            </w:r>
          </w:p>
        </w:tc>
      </w:tr>
      <w:tr w:rsidR="0019099A" w:rsidRPr="00412E2E" w14:paraId="2F05A223" w14:textId="77777777" w:rsidTr="003551D1">
        <w:trPr>
          <w:jc w:val="center"/>
        </w:trPr>
        <w:tc>
          <w:tcPr>
            <w:tcW w:w="2552" w:type="dxa"/>
          </w:tcPr>
          <w:p w14:paraId="1A535CC9" w14:textId="77777777" w:rsidR="0019099A" w:rsidRPr="00412E2E" w:rsidRDefault="0019099A" w:rsidP="003551D1">
            <w:pPr>
              <w:pStyle w:val="TAL"/>
            </w:pPr>
            <w:r w:rsidRPr="00412E2E">
              <w:t>111 - Revalidation Failed</w:t>
            </w:r>
          </w:p>
        </w:tc>
        <w:tc>
          <w:tcPr>
            <w:tcW w:w="6804" w:type="dxa"/>
          </w:tcPr>
          <w:p w14:paraId="0B1B3D26" w14:textId="77777777" w:rsidR="0019099A" w:rsidRPr="00412E2E" w:rsidRDefault="0019099A" w:rsidP="003551D1">
            <w:pPr>
              <w:pStyle w:val="TAL"/>
            </w:pPr>
            <w:r w:rsidRPr="00412E2E">
              <w:t>Although data was received from the registration endpoint within the specified timeout period, the payload of the response was invalid. This could occur if the payload was corrupted or a non-NGSI payload was received.</w:t>
            </w:r>
          </w:p>
        </w:tc>
      </w:tr>
      <w:tr w:rsidR="0019099A" w:rsidRPr="00412E2E" w14:paraId="27C848BE" w14:textId="77777777" w:rsidTr="003551D1">
        <w:trPr>
          <w:jc w:val="center"/>
        </w:trPr>
        <w:tc>
          <w:tcPr>
            <w:tcW w:w="2552" w:type="dxa"/>
          </w:tcPr>
          <w:p w14:paraId="0629EF90" w14:textId="77777777" w:rsidR="0019099A" w:rsidRPr="00412E2E" w:rsidRDefault="0019099A" w:rsidP="003551D1">
            <w:pPr>
              <w:pStyle w:val="TAL"/>
              <w:rPr>
                <w:rFonts w:asciiTheme="minorBidi" w:hAnsiTheme="minorBidi" w:cstheme="minorBidi"/>
              </w:rPr>
            </w:pPr>
            <w:r w:rsidRPr="00412E2E">
              <w:t>199 - Miscellaneous Warning</w:t>
            </w:r>
          </w:p>
        </w:tc>
        <w:tc>
          <w:tcPr>
            <w:tcW w:w="6804" w:type="dxa"/>
          </w:tcPr>
          <w:p w14:paraId="11D8086F" w14:textId="77777777" w:rsidR="0019099A" w:rsidRPr="00412E2E" w:rsidRDefault="0019099A" w:rsidP="003551D1">
            <w:pPr>
              <w:pStyle w:val="TAL"/>
            </w:pPr>
            <w:r w:rsidRPr="00412E2E">
              <w:t>No response was received from the registration endpoint within the specified timeout period or a registration loop has been detected.</w:t>
            </w:r>
          </w:p>
        </w:tc>
      </w:tr>
      <w:tr w:rsidR="0019099A" w:rsidRPr="00412E2E" w14:paraId="7ADB5634" w14:textId="77777777" w:rsidTr="003551D1">
        <w:trPr>
          <w:jc w:val="center"/>
        </w:trPr>
        <w:tc>
          <w:tcPr>
            <w:tcW w:w="2552" w:type="dxa"/>
          </w:tcPr>
          <w:p w14:paraId="499B6043" w14:textId="77777777" w:rsidR="0019099A" w:rsidRPr="00412E2E" w:rsidRDefault="0019099A" w:rsidP="003551D1">
            <w:pPr>
              <w:pStyle w:val="TAL"/>
            </w:pPr>
            <w:r w:rsidRPr="00412E2E">
              <w:t>299 - Miscellaneous Persistent Warning</w:t>
            </w:r>
          </w:p>
        </w:tc>
        <w:tc>
          <w:tcPr>
            <w:tcW w:w="6804" w:type="dxa"/>
          </w:tcPr>
          <w:p w14:paraId="68C8CFDE" w14:textId="77777777" w:rsidR="0019099A" w:rsidRPr="00412E2E" w:rsidRDefault="0019099A" w:rsidP="003551D1">
            <w:pPr>
              <w:pStyle w:val="TAL"/>
            </w:pPr>
            <w:r w:rsidRPr="00412E2E">
              <w:t xml:space="preserve">An error response (such as </w:t>
            </w:r>
            <w:r w:rsidRPr="00412E2E">
              <w:rPr>
                <w:b/>
              </w:rPr>
              <w:t>403 - Forbidden</w:t>
            </w:r>
            <w:r w:rsidRPr="00412E2E">
              <w:t xml:space="preserve">) was received from the registration endpoint within the specified timeout period. This could occur if the </w:t>
            </w:r>
            <w:r w:rsidRPr="00412E2E">
              <w:rPr>
                <w:rStyle w:val="HTMLKeyboard"/>
              </w:rPr>
              <w:t>Context Broker</w:t>
            </w:r>
            <w:r w:rsidRPr="00412E2E">
              <w:t xml:space="preserve"> has insufficient access rights to retrieve the data.</w:t>
            </w:r>
          </w:p>
        </w:tc>
      </w:tr>
    </w:tbl>
    <w:p w14:paraId="4B8711EF" w14:textId="77777777" w:rsidR="0019099A" w:rsidRPr="00412E2E" w:rsidRDefault="0019099A" w:rsidP="0019099A"/>
    <w:p w14:paraId="17C7E035" w14:textId="77777777" w:rsidR="0019099A" w:rsidRPr="00412E2E" w:rsidRDefault="0019099A" w:rsidP="0019099A">
      <w:r w:rsidRPr="00412E2E">
        <w:t xml:space="preserve">For distributed HTTP GET operations, registered context sources should always respond with a valid NGSI-LD payload. The </w:t>
      </w:r>
      <w:r w:rsidRPr="00412E2E">
        <w:rPr>
          <w:rStyle w:val="HTMLKeyboard"/>
        </w:rPr>
        <w:t>Context Broker</w:t>
      </w:r>
      <w:r w:rsidRPr="00412E2E">
        <w:t xml:space="preserve"> shall successfully parse this data and invalid non-NGSI-LD payloads shall be rejected and not incorporated into the overall response. It should be noted that a registration endpoint responding with no data and the HTTP status code </w:t>
      </w:r>
      <w:r w:rsidRPr="00412E2E">
        <w:rPr>
          <w:b/>
        </w:rPr>
        <w:t>404 - Not Found</w:t>
      </w:r>
      <w:r w:rsidRPr="00412E2E">
        <w:t xml:space="preserve"> should not be considered as abnormal behaviour for distributed operations.</w:t>
      </w:r>
    </w:p>
    <w:p w14:paraId="69F117AF" w14:textId="77777777" w:rsidR="0019099A" w:rsidRPr="00412E2E" w:rsidRDefault="0019099A" w:rsidP="0019099A">
      <w:r w:rsidRPr="00412E2E">
        <w:t>For all other operations, which correspond to HTTP Unsafe methods, the error response should be as informative as possible.</w:t>
      </w:r>
    </w:p>
    <w:p w14:paraId="61268AE2" w14:textId="77777777" w:rsidR="0019099A" w:rsidRPr="00412E2E" w:rsidRDefault="0019099A" w:rsidP="0019099A">
      <w:r w:rsidRPr="00412E2E">
        <w:t xml:space="preserve">In the case of an </w:t>
      </w:r>
      <w:r w:rsidRPr="00412E2E">
        <w:rPr>
          <w:b/>
        </w:rPr>
        <w:t>exclusive</w:t>
      </w:r>
      <w:r w:rsidRPr="00412E2E">
        <w:t xml:space="preserve"> or </w:t>
      </w:r>
      <w:r w:rsidRPr="00412E2E">
        <w:rPr>
          <w:b/>
        </w:rPr>
        <w:t>redirect</w:t>
      </w:r>
      <w:r w:rsidRPr="00412E2E">
        <w:t xml:space="preserve"> registration, where all of the data is held outside of the </w:t>
      </w:r>
      <w:r w:rsidRPr="00412E2E">
        <w:rPr>
          <w:rStyle w:val="HTMLKeyboard"/>
        </w:rPr>
        <w:t>Context Broker</w:t>
      </w:r>
      <w:r w:rsidRPr="00412E2E">
        <w:t xml:space="preserve"> and held in a single registered source, the following errors shall be returned:</w:t>
      </w:r>
    </w:p>
    <w:p w14:paraId="1EAAF90A" w14:textId="77777777" w:rsidR="0019099A" w:rsidRPr="00412E2E" w:rsidRDefault="0019099A" w:rsidP="0019099A">
      <w:pPr>
        <w:pStyle w:val="B1"/>
      </w:pPr>
      <w:r w:rsidRPr="00412E2E">
        <w:t xml:space="preserve">508 Loop Detected - if the single registered source and tenant is registered to redirect back on to the </w:t>
      </w:r>
      <w:r w:rsidRPr="00412E2E">
        <w:rPr>
          <w:rStyle w:val="HTMLKeyboard"/>
        </w:rPr>
        <w:t>Context Broker.</w:t>
      </w:r>
    </w:p>
    <w:p w14:paraId="2020AE8E" w14:textId="77777777" w:rsidR="0019099A" w:rsidRPr="00412E2E" w:rsidRDefault="0019099A" w:rsidP="0019099A">
      <w:pPr>
        <w:pStyle w:val="B1"/>
      </w:pPr>
      <w:r w:rsidRPr="00412E2E">
        <w:t>504 Gateway Timeout - if the single registered source fails to respond in time.</w:t>
      </w:r>
    </w:p>
    <w:p w14:paraId="20D540B9" w14:textId="77777777" w:rsidR="0019099A" w:rsidRPr="00412E2E" w:rsidRDefault="0019099A" w:rsidP="0019099A">
      <w:pPr>
        <w:pStyle w:val="B1"/>
      </w:pPr>
      <w:r w:rsidRPr="00412E2E">
        <w:t>404 Not Found - if resources not found within the single registered source.</w:t>
      </w:r>
    </w:p>
    <w:p w14:paraId="3020C975" w14:textId="77777777" w:rsidR="0019099A" w:rsidRPr="00412E2E" w:rsidRDefault="0019099A" w:rsidP="0019099A">
      <w:pPr>
        <w:pStyle w:val="B1"/>
      </w:pPr>
      <w:r w:rsidRPr="00412E2E">
        <w:t xml:space="preserve">502 Bad Gateway - if the single forwarded request fails for any other reason such as the </w:t>
      </w:r>
      <w:r w:rsidRPr="00412E2E">
        <w:rPr>
          <w:rStyle w:val="HTMLKeyboard"/>
        </w:rPr>
        <w:t>Context Broker</w:t>
      </w:r>
      <w:r w:rsidRPr="00412E2E">
        <w:t xml:space="preserve"> itself having insufficient access rights.</w:t>
      </w:r>
    </w:p>
    <w:p w14:paraId="74DD5595" w14:textId="77777777" w:rsidR="0019099A" w:rsidRPr="00412E2E" w:rsidRDefault="0019099A" w:rsidP="0019099A">
      <w:r w:rsidRPr="00412E2E">
        <w:t xml:space="preserve">In the case of an </w:t>
      </w:r>
      <w:r w:rsidRPr="00412E2E">
        <w:rPr>
          <w:b/>
        </w:rPr>
        <w:t>inclusive</w:t>
      </w:r>
      <w:r w:rsidRPr="00412E2E">
        <w:t xml:space="preserve"> or</w:t>
      </w:r>
      <w:r w:rsidRPr="00412E2E">
        <w:rPr>
          <w:b/>
        </w:rPr>
        <w:t xml:space="preserve"> redirect</w:t>
      </w:r>
      <w:r w:rsidRPr="00412E2E">
        <w:t xml:space="preserve"> registration, where an entity is distributed over multiple equally valid endpoints, but when updating the state of the distributed entity, an error response is returned from one or more registered sources:</w:t>
      </w:r>
    </w:p>
    <w:p w14:paraId="6A292B4A" w14:textId="77777777" w:rsidR="0019099A" w:rsidRPr="00412E2E" w:rsidRDefault="0019099A" w:rsidP="0019099A">
      <w:pPr>
        <w:pStyle w:val="B1"/>
      </w:pPr>
      <w:r w:rsidRPr="00412E2E">
        <w:t xml:space="preserve">207 Multi Status. </w:t>
      </w:r>
    </w:p>
    <w:p w14:paraId="486EA0F5" w14:textId="77777777" w:rsidR="0019099A" w:rsidRPr="00412E2E" w:rsidRDefault="0019099A" w:rsidP="0019099A">
      <w:r w:rsidRPr="00412E2E">
        <w:t xml:space="preserve">In the case of an </w:t>
      </w:r>
      <w:r w:rsidRPr="00412E2E">
        <w:rPr>
          <w:b/>
        </w:rPr>
        <w:t>auxiliary</w:t>
      </w:r>
      <w:r w:rsidRPr="00412E2E">
        <w:t xml:space="preserve"> registration HTTP unsafe methods are not supported.</w:t>
      </w:r>
    </w:p>
    <w:p w14:paraId="5721A022" w14:textId="77777777" w:rsidR="0019099A" w:rsidRPr="00412E2E" w:rsidRDefault="0019099A" w:rsidP="0019099A">
      <w:pPr>
        <w:rPr>
          <w:rFonts w:asciiTheme="majorBidi" w:hAnsiTheme="majorBidi" w:cstheme="majorBidi"/>
          <w:color w:val="000000"/>
        </w:rPr>
      </w:pPr>
      <w:r w:rsidRPr="00412E2E">
        <w:rPr>
          <w:rFonts w:asciiTheme="majorBidi" w:hAnsiTheme="majorBidi"/>
        </w:rPr>
        <w:t xml:space="preserve">Whenever failures or timeouts occur, </w:t>
      </w:r>
      <w:r w:rsidRPr="00412E2E">
        <w:rPr>
          <w:rStyle w:val="HTMLKeyboard"/>
        </w:rPr>
        <w:t>Context Brokers</w:t>
      </w:r>
      <w:r w:rsidRPr="00412E2E">
        <w:rPr>
          <w:rFonts w:asciiTheme="majorBidi" w:hAnsiTheme="majorBidi"/>
        </w:rPr>
        <w:t xml:space="preserve"> may optionally decline to make subsequent requests to the same registration endpoint until the </w:t>
      </w:r>
      <w:r w:rsidRPr="00412E2E">
        <w:rPr>
          <w:rFonts w:asciiTheme="majorBidi" w:hAnsiTheme="majorBidi"/>
          <w:color w:val="000000"/>
        </w:rPr>
        <w:t xml:space="preserve">cooldown period (as defined in Table </w:t>
      </w:r>
      <w:r w:rsidRPr="00412E2E">
        <w:rPr>
          <w:rFonts w:asciiTheme="majorBidi" w:hAnsiTheme="majorBidi"/>
        </w:rPr>
        <w:t>5.2.9-1</w:t>
      </w:r>
      <w:r w:rsidRPr="00412E2E">
        <w:rPr>
          <w:rFonts w:asciiTheme="majorBidi" w:hAnsiTheme="majorBidi"/>
          <w:color w:val="000000"/>
        </w:rPr>
        <w:t>) has been reached.</w:t>
      </w:r>
    </w:p>
    <w:p w14:paraId="40091CFB" w14:textId="77777777" w:rsidR="0019099A" w:rsidRPr="00412E2E" w:rsidRDefault="0019099A" w:rsidP="0019099A">
      <w:pPr>
        <w:pStyle w:val="Heading3"/>
      </w:pPr>
      <w:bookmarkStart w:id="3815" w:name="_Toc200965457"/>
      <w:bookmarkStart w:id="3816" w:name="_Toc201311914"/>
      <w:bookmarkStart w:id="3817" w:name="_Toc201581419"/>
      <w:bookmarkStart w:id="3818" w:name="_Toc201851257"/>
      <w:bookmarkStart w:id="3819" w:name="_Toc202351350"/>
      <w:bookmarkStart w:id="3820" w:name="_Toc202352303"/>
      <w:r w:rsidRPr="00412E2E">
        <w:lastRenderedPageBreak/>
        <w:t>6.3.18</w:t>
      </w:r>
      <w:r w:rsidRPr="00412E2E">
        <w:tab/>
        <w:t>Limiting Distributed Operations</w:t>
      </w:r>
      <w:bookmarkEnd w:id="3815"/>
      <w:bookmarkEnd w:id="3816"/>
      <w:bookmarkEnd w:id="3817"/>
      <w:bookmarkEnd w:id="3818"/>
      <w:bookmarkEnd w:id="3819"/>
      <w:bookmarkEnd w:id="3820"/>
    </w:p>
    <w:p w14:paraId="38A9A0DA" w14:textId="77777777" w:rsidR="0019099A" w:rsidRPr="00412E2E" w:rsidRDefault="0019099A" w:rsidP="0019099A">
      <w:r w:rsidRPr="00412E2E">
        <w:t xml:space="preserve">The parameter described in this clause limits the execution of an operation to a local </w:t>
      </w:r>
      <w:r w:rsidRPr="00412E2E">
        <w:rPr>
          <w:rStyle w:val="HTMLDefinition"/>
        </w:rPr>
        <w:t>Context Source</w:t>
      </w:r>
      <w:r w:rsidRPr="00412E2E">
        <w:t xml:space="preserve"> or </w:t>
      </w:r>
      <w:r w:rsidRPr="00412E2E">
        <w:rPr>
          <w:rStyle w:val="HTMLDefinition"/>
        </w:rPr>
        <w:t xml:space="preserve">Context Broker </w:t>
      </w:r>
      <w:r w:rsidRPr="00412E2E">
        <w:t xml:space="preserve">(clause 5.5.13). It amends the matching </w:t>
      </w:r>
      <w:r w:rsidRPr="00412E2E">
        <w:rPr>
          <w:rStyle w:val="HTMLKeyboard"/>
        </w:rPr>
        <w:t>Context Source Registrations</w:t>
      </w:r>
      <w:r w:rsidRPr="00412E2E">
        <w:t xml:space="preserve"> behaviour as described in clause 5.12, in the case of the HTTP binding in order to avoid cascading distributed operations (see clause 4.3.6.4). For all operations the resources /entities/, /types/, /attributes/, /entityOperations/, /temporal/entities/ and temporal/entityOperations/ (and their respective child resources) implementations shall support the HTTP query parameter specified in Table 6.3.18-1. The Registry API operations are always local and thus are not included here. Operations on a Snapshot (see clause 5.5.15) are always implicitly local scope, overriding setting the </w:t>
      </w:r>
      <w:r w:rsidRPr="00412E2E">
        <w:rPr>
          <w:i/>
        </w:rPr>
        <w:t xml:space="preserve">local </w:t>
      </w:r>
      <w:r w:rsidRPr="00412E2E">
        <w:t xml:space="preserve">parameter to </w:t>
      </w:r>
      <w:r w:rsidRPr="00412E2E">
        <w:rPr>
          <w:i/>
        </w:rPr>
        <w:t>false</w:t>
      </w:r>
      <w:r w:rsidRPr="00412E2E">
        <w:t>, i.e. such a setting is to be ignored by implementations.</w:t>
      </w:r>
    </w:p>
    <w:p w14:paraId="5E8C929A" w14:textId="77777777" w:rsidR="0019099A" w:rsidRPr="00412E2E" w:rsidRDefault="0019099A" w:rsidP="0019099A">
      <w:pPr>
        <w:pStyle w:val="TH"/>
      </w:pPr>
      <w:r w:rsidRPr="00412E2E">
        <w:t>Table 6.3.18-1: Limiting distributed operations: local parameter</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1854"/>
        <w:gridCol w:w="1156"/>
        <w:gridCol w:w="4854"/>
      </w:tblGrid>
      <w:tr w:rsidR="0019099A" w:rsidRPr="00412E2E" w14:paraId="119D0F5B" w14:textId="77777777" w:rsidTr="003551D1">
        <w:trPr>
          <w:jc w:val="center"/>
        </w:trPr>
        <w:tc>
          <w:tcPr>
            <w:tcW w:w="1838" w:type="dxa"/>
          </w:tcPr>
          <w:p w14:paraId="51E0FBC1" w14:textId="77777777" w:rsidR="0019099A" w:rsidRPr="00412E2E" w:rsidRDefault="0019099A" w:rsidP="003551D1">
            <w:pPr>
              <w:pStyle w:val="TAH"/>
            </w:pPr>
            <w:r w:rsidRPr="00412E2E">
              <w:t>Name</w:t>
            </w:r>
          </w:p>
        </w:tc>
        <w:tc>
          <w:tcPr>
            <w:tcW w:w="1854" w:type="dxa"/>
          </w:tcPr>
          <w:p w14:paraId="3F2704D6" w14:textId="77777777" w:rsidR="0019099A" w:rsidRPr="00412E2E" w:rsidRDefault="0019099A" w:rsidP="003551D1">
            <w:pPr>
              <w:pStyle w:val="TAH"/>
            </w:pPr>
            <w:r w:rsidRPr="00412E2E">
              <w:t>Data Type</w:t>
            </w:r>
          </w:p>
        </w:tc>
        <w:tc>
          <w:tcPr>
            <w:tcW w:w="1156" w:type="dxa"/>
          </w:tcPr>
          <w:p w14:paraId="56F16AE5" w14:textId="77777777" w:rsidR="0019099A" w:rsidRPr="00412E2E" w:rsidRDefault="0019099A" w:rsidP="003551D1">
            <w:pPr>
              <w:pStyle w:val="TAH"/>
            </w:pPr>
            <w:r w:rsidRPr="00412E2E">
              <w:t>Cardinality</w:t>
            </w:r>
          </w:p>
        </w:tc>
        <w:tc>
          <w:tcPr>
            <w:tcW w:w="4854" w:type="dxa"/>
          </w:tcPr>
          <w:p w14:paraId="069EB547" w14:textId="77777777" w:rsidR="0019099A" w:rsidRPr="00412E2E" w:rsidRDefault="0019099A" w:rsidP="003551D1">
            <w:pPr>
              <w:pStyle w:val="TAH"/>
            </w:pPr>
            <w:r w:rsidRPr="00412E2E">
              <w:t>Remarks</w:t>
            </w:r>
          </w:p>
        </w:tc>
      </w:tr>
      <w:tr w:rsidR="0019099A" w:rsidRPr="00412E2E" w14:paraId="65FAFF04" w14:textId="77777777" w:rsidTr="003551D1">
        <w:trPr>
          <w:jc w:val="center"/>
        </w:trPr>
        <w:tc>
          <w:tcPr>
            <w:tcW w:w="1838" w:type="dxa"/>
          </w:tcPr>
          <w:p w14:paraId="5162D021" w14:textId="77777777" w:rsidR="0019099A" w:rsidRPr="00412E2E" w:rsidRDefault="0019099A" w:rsidP="003551D1">
            <w:pPr>
              <w:pStyle w:val="TAL"/>
            </w:pPr>
            <w:r w:rsidRPr="00412E2E">
              <w:t>local</w:t>
            </w:r>
          </w:p>
        </w:tc>
        <w:tc>
          <w:tcPr>
            <w:tcW w:w="1854" w:type="dxa"/>
          </w:tcPr>
          <w:p w14:paraId="56D7530F" w14:textId="77777777" w:rsidR="0019099A" w:rsidRPr="00412E2E" w:rsidRDefault="0019099A" w:rsidP="003551D1">
            <w:pPr>
              <w:pStyle w:val="TAL"/>
            </w:pPr>
            <w:r w:rsidRPr="00412E2E">
              <w:t>Boolean</w:t>
            </w:r>
          </w:p>
        </w:tc>
        <w:tc>
          <w:tcPr>
            <w:tcW w:w="1156" w:type="dxa"/>
          </w:tcPr>
          <w:p w14:paraId="1D9A54D2" w14:textId="77777777" w:rsidR="0019099A" w:rsidRPr="00412E2E" w:rsidRDefault="0019099A" w:rsidP="003551D1">
            <w:pPr>
              <w:pStyle w:val="TAL"/>
            </w:pPr>
            <w:r w:rsidRPr="00412E2E">
              <w:t>0..1</w:t>
            </w:r>
          </w:p>
        </w:tc>
        <w:tc>
          <w:tcPr>
            <w:tcW w:w="4854" w:type="dxa"/>
          </w:tcPr>
          <w:p w14:paraId="44B4C51F" w14:textId="77777777" w:rsidR="0019099A" w:rsidRPr="00412E2E" w:rsidRDefault="0019099A" w:rsidP="003551D1">
            <w:pPr>
              <w:pStyle w:val="TAL"/>
            </w:pPr>
            <w:r w:rsidRPr="00412E2E">
              <w:t xml:space="preserve">If </w:t>
            </w:r>
            <w:r w:rsidRPr="00412E2E">
              <w:rPr>
                <w:rStyle w:val="HTMLVariable"/>
              </w:rPr>
              <w:t>local=true</w:t>
            </w:r>
            <w:r w:rsidRPr="00412E2E">
              <w:t xml:space="preserve"> then no </w:t>
            </w:r>
            <w:r w:rsidRPr="00412E2E">
              <w:rPr>
                <w:rStyle w:val="HTMLKeyboard"/>
              </w:rPr>
              <w:t>Context Source Registrations</w:t>
            </w:r>
            <w:r w:rsidRPr="00412E2E">
              <w:t xml:space="preserve"> shall be considered as matching to avoid cascading distributed operations (see clause 4.3.6.4).</w:t>
            </w:r>
          </w:p>
        </w:tc>
      </w:tr>
    </w:tbl>
    <w:p w14:paraId="6916249A" w14:textId="77777777" w:rsidR="0019099A" w:rsidRPr="00412E2E" w:rsidRDefault="0019099A" w:rsidP="0019099A"/>
    <w:p w14:paraId="11871438" w14:textId="49999EA8" w:rsidR="0019099A" w:rsidRPr="00412E2E" w:rsidRDefault="0019099A" w:rsidP="0019099A">
      <w:pPr>
        <w:keepNext/>
        <w:keepLines/>
      </w:pPr>
      <w:r w:rsidRPr="00412E2E">
        <w:t>Furthermore, to avoid infinite loops, for all operations, the resources /entities/, /types/, /attributes/, /subscriptions/, /csourceSubscriptions/, /entityOperations/, /temporal/entities/ and temporal/entityOperations/ implementations shall fully support the HTTP Via Header (IETF RFC 7230 [</w:t>
      </w:r>
      <w:r w:rsidRPr="00412E2E">
        <w:fldChar w:fldCharType="begin"/>
      </w:r>
      <w:r w:rsidRPr="00412E2E">
        <w:instrText xml:space="preserve">REF REF_IETFRFC7230 \h  \* MERGEFORMAT </w:instrText>
      </w:r>
      <w:r w:rsidRPr="00412E2E">
        <w:fldChar w:fldCharType="separate"/>
      </w:r>
      <w:r w:rsidR="00031B35">
        <w:t>27</w:t>
      </w:r>
      <w:r w:rsidRPr="00412E2E">
        <w:fldChar w:fldCharType="end"/>
      </w:r>
      <w:r w:rsidRPr="00412E2E">
        <w:t>]) as specified in Table 6.3.18-2. Any</w:t>
      </w:r>
      <w:r w:rsidRPr="00412E2E">
        <w:rPr>
          <w:rStyle w:val="HTMLKeyboard"/>
        </w:rPr>
        <w:t xml:space="preserve"> Context Broker</w:t>
      </w:r>
      <w:r w:rsidRPr="00412E2E">
        <w:t xml:space="preserve"> implementation passing a distributed operation request onward to another </w:t>
      </w:r>
      <w:r w:rsidRPr="00412E2E">
        <w:rPr>
          <w:rStyle w:val="HTMLKeyboard"/>
        </w:rPr>
        <w:t>Context Source</w:t>
      </w:r>
      <w:r w:rsidRPr="00412E2E">
        <w:t xml:space="preserve"> shall send an additional field value on the Via header field using its own unique </w:t>
      </w:r>
      <w:r w:rsidRPr="00412E2E">
        <w:rPr>
          <w:rStyle w:val="HTMLKeyboard"/>
        </w:rPr>
        <w:t>Context Source</w:t>
      </w:r>
      <w:r w:rsidRPr="00412E2E">
        <w:t xml:space="preserve"> </w:t>
      </w:r>
      <w:r w:rsidRPr="00412E2E">
        <w:rPr>
          <w:rStyle w:val="HTMLVariable"/>
        </w:rPr>
        <w:t>hostAlias</w:t>
      </w:r>
      <w:r w:rsidRPr="00412E2E">
        <w:t xml:space="preserve"> (see clause 5.2.40) as the pseudonym.</w:t>
      </w:r>
    </w:p>
    <w:p w14:paraId="061F6DE2" w14:textId="77777777" w:rsidR="0019099A" w:rsidRPr="00412E2E" w:rsidRDefault="0019099A" w:rsidP="0019099A">
      <w:pPr>
        <w:pStyle w:val="TH"/>
      </w:pPr>
      <w:r w:rsidRPr="00412E2E">
        <w:t>Table 6.3.18-2: Request Headers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4F5FFEA7" w14:textId="77777777" w:rsidTr="003551D1">
        <w:trPr>
          <w:jc w:val="center"/>
        </w:trPr>
        <w:tc>
          <w:tcPr>
            <w:tcW w:w="1838" w:type="dxa"/>
          </w:tcPr>
          <w:p w14:paraId="7EC719CA" w14:textId="77777777" w:rsidR="0019099A" w:rsidRPr="00412E2E" w:rsidRDefault="0019099A" w:rsidP="003551D1">
            <w:pPr>
              <w:pStyle w:val="TAH"/>
            </w:pPr>
            <w:r w:rsidRPr="00412E2E">
              <w:t>Name</w:t>
            </w:r>
          </w:p>
        </w:tc>
        <w:tc>
          <w:tcPr>
            <w:tcW w:w="2031" w:type="dxa"/>
          </w:tcPr>
          <w:p w14:paraId="37355E68" w14:textId="77777777" w:rsidR="0019099A" w:rsidRPr="00412E2E" w:rsidRDefault="0019099A" w:rsidP="003551D1">
            <w:pPr>
              <w:pStyle w:val="TAH"/>
            </w:pPr>
            <w:r w:rsidRPr="00412E2E">
              <w:t>Data Type</w:t>
            </w:r>
          </w:p>
        </w:tc>
        <w:tc>
          <w:tcPr>
            <w:tcW w:w="1156" w:type="dxa"/>
          </w:tcPr>
          <w:p w14:paraId="157397B9" w14:textId="77777777" w:rsidR="0019099A" w:rsidRPr="00412E2E" w:rsidRDefault="0019099A" w:rsidP="003551D1">
            <w:pPr>
              <w:pStyle w:val="TAH"/>
            </w:pPr>
            <w:r w:rsidRPr="00412E2E">
              <w:t>Cardinality</w:t>
            </w:r>
          </w:p>
        </w:tc>
        <w:tc>
          <w:tcPr>
            <w:tcW w:w="4677" w:type="dxa"/>
          </w:tcPr>
          <w:p w14:paraId="0E9042D1" w14:textId="77777777" w:rsidR="0019099A" w:rsidRPr="00412E2E" w:rsidRDefault="0019099A" w:rsidP="003551D1">
            <w:pPr>
              <w:pStyle w:val="TAH"/>
            </w:pPr>
            <w:r w:rsidRPr="00412E2E">
              <w:t>Remarks</w:t>
            </w:r>
          </w:p>
        </w:tc>
      </w:tr>
      <w:tr w:rsidR="0019099A" w:rsidRPr="00412E2E" w14:paraId="43CE6E4C" w14:textId="77777777" w:rsidTr="003551D1">
        <w:trPr>
          <w:jc w:val="center"/>
        </w:trPr>
        <w:tc>
          <w:tcPr>
            <w:tcW w:w="1838" w:type="dxa"/>
          </w:tcPr>
          <w:p w14:paraId="30B92562" w14:textId="77777777" w:rsidR="0019099A" w:rsidRPr="00412E2E" w:rsidRDefault="0019099A" w:rsidP="003551D1">
            <w:pPr>
              <w:pStyle w:val="TAL"/>
            </w:pPr>
            <w:r w:rsidRPr="00412E2E">
              <w:t>Via</w:t>
            </w:r>
          </w:p>
        </w:tc>
        <w:tc>
          <w:tcPr>
            <w:tcW w:w="2031" w:type="dxa"/>
          </w:tcPr>
          <w:p w14:paraId="49DBFCD7" w14:textId="1FEEBD3A" w:rsidR="0019099A" w:rsidRPr="00412E2E" w:rsidRDefault="0019099A" w:rsidP="003551D1">
            <w:pPr>
              <w:pStyle w:val="TAL"/>
            </w:pPr>
            <w:r w:rsidRPr="00412E2E">
              <w:t>String as defined in IETF RFC 7230 [</w:t>
            </w:r>
            <w:r w:rsidRPr="00412E2E">
              <w:rPr>
                <w:color w:val="0000FF"/>
              </w:rPr>
              <w:fldChar w:fldCharType="begin"/>
            </w:r>
            <w:r w:rsidRPr="00412E2E">
              <w:rPr>
                <w:color w:val="0000FF"/>
              </w:rPr>
              <w:instrText xml:space="preserve">REF REF_IETFRFC7230 \h </w:instrText>
            </w:r>
            <w:r w:rsidRPr="00412E2E">
              <w:rPr>
                <w:color w:val="0000FF"/>
              </w:rPr>
            </w:r>
            <w:r w:rsidRPr="00412E2E">
              <w:rPr>
                <w:color w:val="0000FF"/>
              </w:rPr>
              <w:fldChar w:fldCharType="separate"/>
            </w:r>
            <w:r w:rsidR="00031B35">
              <w:rPr>
                <w:noProof/>
              </w:rPr>
              <w:t>27</w:t>
            </w:r>
            <w:r w:rsidRPr="00412E2E">
              <w:rPr>
                <w:color w:val="0000FF"/>
              </w:rPr>
              <w:fldChar w:fldCharType="end"/>
            </w:r>
            <w:r w:rsidRPr="00412E2E">
              <w:t>]</w:t>
            </w:r>
          </w:p>
        </w:tc>
        <w:tc>
          <w:tcPr>
            <w:tcW w:w="1156" w:type="dxa"/>
          </w:tcPr>
          <w:p w14:paraId="177F8E96" w14:textId="77777777" w:rsidR="0019099A" w:rsidRPr="00412E2E" w:rsidRDefault="0019099A" w:rsidP="003551D1">
            <w:pPr>
              <w:pStyle w:val="TAL"/>
            </w:pPr>
            <w:r w:rsidRPr="00412E2E">
              <w:t>0..1</w:t>
            </w:r>
          </w:p>
        </w:tc>
        <w:tc>
          <w:tcPr>
            <w:tcW w:w="4677" w:type="dxa"/>
          </w:tcPr>
          <w:p w14:paraId="138DD91A" w14:textId="77777777" w:rsidR="0019099A" w:rsidRPr="00412E2E" w:rsidRDefault="0019099A" w:rsidP="003551D1">
            <w:pPr>
              <w:pStyle w:val="TAL"/>
            </w:pPr>
            <w:r w:rsidRPr="00412E2E">
              <w:t xml:space="preserve">If present, the listing of previously encountered </w:t>
            </w:r>
            <w:r w:rsidRPr="00412E2E">
              <w:rPr>
                <w:rStyle w:val="HTMLKeyboard"/>
              </w:rPr>
              <w:t>Context Sources</w:t>
            </w:r>
            <w:r w:rsidRPr="00412E2E">
              <w:t xml:space="preserve"> supplied is used when determining matching registrations.</w:t>
            </w:r>
          </w:p>
        </w:tc>
      </w:tr>
    </w:tbl>
    <w:p w14:paraId="616A27C2" w14:textId="77777777" w:rsidR="0019099A" w:rsidRPr="00412E2E" w:rsidRDefault="0019099A" w:rsidP="0019099A"/>
    <w:p w14:paraId="408428A0" w14:textId="77777777" w:rsidR="0019099A" w:rsidRPr="00412E2E" w:rsidRDefault="0019099A" w:rsidP="0019099A">
      <w:pPr>
        <w:pStyle w:val="Heading3"/>
      </w:pPr>
      <w:bookmarkStart w:id="3821" w:name="_Toc200965458"/>
      <w:bookmarkStart w:id="3822" w:name="_Toc201311915"/>
      <w:bookmarkStart w:id="3823" w:name="_Toc201581420"/>
      <w:bookmarkStart w:id="3824" w:name="_Toc201851258"/>
      <w:bookmarkStart w:id="3825" w:name="_Toc202351351"/>
      <w:bookmarkStart w:id="3826" w:name="_Toc202352304"/>
      <w:r w:rsidRPr="00412E2E">
        <w:t>6.3.19</w:t>
      </w:r>
      <w:r w:rsidRPr="00412E2E">
        <w:tab/>
        <w:t>Extra information to provide when contacting Context Source</w:t>
      </w:r>
      <w:bookmarkEnd w:id="3821"/>
      <w:bookmarkEnd w:id="3822"/>
      <w:bookmarkEnd w:id="3823"/>
      <w:bookmarkEnd w:id="3824"/>
      <w:bookmarkEnd w:id="3825"/>
      <w:bookmarkEnd w:id="3826"/>
    </w:p>
    <w:p w14:paraId="2917523A" w14:textId="77777777" w:rsidR="0019099A" w:rsidRPr="00412E2E" w:rsidRDefault="0019099A" w:rsidP="0019099A">
      <w:pPr>
        <w:overflowPunct/>
        <w:autoSpaceDE/>
        <w:autoSpaceDN/>
        <w:adjustRightInd/>
        <w:textAlignment w:val="auto"/>
      </w:pPr>
      <w:r w:rsidRPr="00412E2E">
        <w:t xml:space="preserve">As specified in clauses 4.3.6.5 and 4.3.6.6, extra information to be provided when contacting a </w:t>
      </w:r>
      <w:r w:rsidRPr="00412E2E">
        <w:rPr>
          <w:rStyle w:val="HTMLKeyboard"/>
        </w:rPr>
        <w:t>Context Source</w:t>
      </w:r>
      <w:r w:rsidRPr="00412E2E">
        <w:t xml:space="preserve"> can be specified in the optional array (of </w:t>
      </w:r>
      <w:r w:rsidRPr="00412E2E">
        <w:rPr>
          <w:rStyle w:val="HTMLDefinition"/>
        </w:rPr>
        <w:t>KeyValuePair</w:t>
      </w:r>
      <w:r w:rsidRPr="00412E2E">
        <w:t xml:space="preserve"> type, as defined by clause 5.2.22) </w:t>
      </w:r>
      <w:r w:rsidRPr="00412E2E">
        <w:rPr>
          <w:rStyle w:val="HTMLVariable"/>
        </w:rPr>
        <w:t>contextSourceInfo</w:t>
      </w:r>
      <w:r w:rsidRPr="00412E2E">
        <w:t xml:space="preserve"> of the CSourceRegistration.</w:t>
      </w:r>
    </w:p>
    <w:p w14:paraId="7EBA3536" w14:textId="10000862" w:rsidR="0019099A" w:rsidRPr="00412E2E" w:rsidRDefault="0019099A" w:rsidP="0019099A">
      <w:pPr>
        <w:overflowPunct/>
        <w:autoSpaceDE/>
        <w:autoSpaceDN/>
        <w:adjustRightInd/>
        <w:textAlignment w:val="auto"/>
      </w:pPr>
      <w:r w:rsidRPr="00412E2E">
        <w:t xml:space="preserve">In the HTTP binding, if the </w:t>
      </w:r>
      <w:r w:rsidRPr="00412E2E">
        <w:rPr>
          <w:rStyle w:val="HTMLCode"/>
        </w:rPr>
        <w:t>"jsonldContext"</w:t>
      </w:r>
      <w:r w:rsidRPr="00412E2E">
        <w:t xml:space="preserve"> key is present, the URL value is placed in an HTTP Link Header as described by the JSON-LD specification [</w:t>
      </w:r>
      <w:r w:rsidRPr="00412E2E">
        <w:fldChar w:fldCharType="begin"/>
      </w:r>
      <w:r w:rsidRPr="00412E2E">
        <w:instrText xml:space="preserve">REF REF_W3CRECOMMENDATION16JULY2020 \h  \* MERGEFORMAT </w:instrText>
      </w:r>
      <w:r w:rsidRPr="00412E2E">
        <w:fldChar w:fldCharType="separate"/>
      </w:r>
      <w:r w:rsidR="00031B35">
        <w:t>2</w:t>
      </w:r>
      <w:r w:rsidRPr="00412E2E">
        <w:fldChar w:fldCharType="end"/>
      </w:r>
      <w:r w:rsidRPr="00412E2E">
        <w:t xml:space="preserve">], section 6.2 and, whenever a payload body is present in the request, the HTTP Content-Type Header is set to </w:t>
      </w:r>
      <w:r w:rsidRPr="00412E2E">
        <w:rPr>
          <w:rStyle w:val="HTMLCode"/>
        </w:rPr>
        <w:t>"application/json"</w:t>
      </w:r>
      <w:r w:rsidRPr="00412E2E">
        <w:t xml:space="preserve">. For all other keys, a new custom HTTP header is added for each member named "key" of the key-value pairs that make up the array shall be generated and included in the HTTP list of headers. The content of each custom header shall be set equal to the content of the corresponding "value" member of the </w:t>
      </w:r>
      <w:r w:rsidRPr="00412E2E">
        <w:rPr>
          <w:rStyle w:val="HTMLDefinition"/>
        </w:rPr>
        <w:t>KeyValuePair</w:t>
      </w:r>
      <w:r w:rsidRPr="00412E2E">
        <w:t xml:space="preserve">, unless the special value </w:t>
      </w:r>
      <w:r w:rsidRPr="00412E2E">
        <w:rPr>
          <w:rStyle w:val="HTMLCode"/>
        </w:rPr>
        <w:t>"urn:ngsi-ld:request"</w:t>
      </w:r>
      <w:r w:rsidRPr="00412E2E">
        <w:t xml:space="preserve"> has been set, in which case the value is to be taken from the triggering request, if present there. "Key" and "value" members shall adhere to IETF RFC 7230 [</w:t>
      </w:r>
      <w:r w:rsidRPr="00412E2E">
        <w:fldChar w:fldCharType="begin"/>
      </w:r>
      <w:r w:rsidRPr="00412E2E">
        <w:instrText xml:space="preserve">REF REF_IETFRFC7230 \h  \* MERGEFORMAT </w:instrText>
      </w:r>
      <w:r w:rsidRPr="00412E2E">
        <w:fldChar w:fldCharType="separate"/>
      </w:r>
      <w:r w:rsidR="00031B35">
        <w:t>27</w:t>
      </w:r>
      <w:r w:rsidRPr="00412E2E">
        <w:fldChar w:fldCharType="end"/>
      </w:r>
      <w:r w:rsidRPr="00412E2E">
        <w:t>] Hypertext Transfer Protocol (HTTP/1.1): Message Syntax and Routing definitions concerning HTTP headers.</w:t>
      </w:r>
    </w:p>
    <w:p w14:paraId="48985705" w14:textId="77777777" w:rsidR="0019099A" w:rsidRPr="00412E2E" w:rsidRDefault="0019099A" w:rsidP="0019099A">
      <w:r w:rsidRPr="00412E2E">
        <w:t xml:space="preserve">Headers derived from other elements of the CSourceRegistration, e.g. </w:t>
      </w:r>
      <w:r w:rsidRPr="00412E2E">
        <w:rPr>
          <w:rStyle w:val="HTMLCode"/>
        </w:rPr>
        <w:t>"NGSILD-Tenant"</w:t>
      </w:r>
      <w:r w:rsidRPr="00412E2E">
        <w:t xml:space="preserve">, take precedence and cannot be overridden using </w:t>
      </w:r>
      <w:r w:rsidRPr="00412E2E">
        <w:rPr>
          <w:rStyle w:val="HTMLVariable"/>
        </w:rPr>
        <w:t>contextSourceInfo</w:t>
      </w:r>
      <w:r w:rsidRPr="00412E2E">
        <w:t>. The same applies for headers generally set by HTTP itself, e.g. Content-length.</w:t>
      </w:r>
    </w:p>
    <w:p w14:paraId="174F4524" w14:textId="77777777" w:rsidR="0019099A" w:rsidRPr="00412E2E" w:rsidRDefault="0019099A" w:rsidP="0019099A">
      <w:pPr>
        <w:pStyle w:val="Heading3"/>
      </w:pPr>
      <w:bookmarkStart w:id="3827" w:name="_Toc200965459"/>
      <w:bookmarkStart w:id="3828" w:name="_Toc201311916"/>
      <w:bookmarkStart w:id="3829" w:name="_Toc201581421"/>
      <w:bookmarkStart w:id="3830" w:name="_Toc201851259"/>
      <w:bookmarkStart w:id="3831" w:name="_Toc202351352"/>
      <w:bookmarkStart w:id="3832" w:name="_Toc202352305"/>
      <w:r w:rsidRPr="00412E2E">
        <w:t>6.3.20</w:t>
      </w:r>
      <w:r w:rsidRPr="00412E2E">
        <w:tab/>
        <w:t>Invalid parameters</w:t>
      </w:r>
      <w:bookmarkEnd w:id="3827"/>
      <w:bookmarkEnd w:id="3828"/>
      <w:bookmarkEnd w:id="3829"/>
      <w:bookmarkEnd w:id="3830"/>
      <w:bookmarkEnd w:id="3831"/>
      <w:bookmarkEnd w:id="3832"/>
    </w:p>
    <w:p w14:paraId="571C4640" w14:textId="77777777" w:rsidR="0019099A" w:rsidRPr="00412E2E" w:rsidRDefault="0019099A" w:rsidP="0019099A">
      <w:r w:rsidRPr="00412E2E">
        <w:t xml:space="preserve">If an HTTP request for an operation contains parameters that are incompatible with the operation, or it contains values of the </w:t>
      </w:r>
      <w:r w:rsidRPr="00412E2E">
        <w:rPr>
          <w:rStyle w:val="HTMLVariable"/>
        </w:rPr>
        <w:t>options</w:t>
      </w:r>
      <w:r w:rsidRPr="00412E2E">
        <w:t xml:space="preserve"> parameter that are not supported by the operation, an HTTP error response of type </w:t>
      </w:r>
      <w:r w:rsidRPr="00412E2E">
        <w:rPr>
          <w:rStyle w:val="HTMLError"/>
          <w:rFonts w:asciiTheme="majorBidi" w:hAnsiTheme="majorBidi"/>
        </w:rPr>
        <w:t>InvalidRequest</w:t>
      </w:r>
      <w:r w:rsidRPr="00412E2E">
        <w:t xml:space="preserve"> should be returned.</w:t>
      </w:r>
    </w:p>
    <w:p w14:paraId="72BFECB9" w14:textId="77777777" w:rsidR="0019099A" w:rsidRPr="00412E2E" w:rsidRDefault="0019099A" w:rsidP="0019099A">
      <w:pPr>
        <w:pStyle w:val="Heading3"/>
      </w:pPr>
      <w:bookmarkStart w:id="3833" w:name="_Toc200965460"/>
      <w:bookmarkStart w:id="3834" w:name="_Toc201311917"/>
      <w:bookmarkStart w:id="3835" w:name="_Toc201581422"/>
      <w:bookmarkStart w:id="3836" w:name="_Toc201851260"/>
      <w:bookmarkStart w:id="3837" w:name="_Toc202351353"/>
      <w:bookmarkStart w:id="3838" w:name="_Toc202352306"/>
      <w:r w:rsidRPr="00412E2E">
        <w:lastRenderedPageBreak/>
        <w:t>6.3.21</w:t>
      </w:r>
      <w:r w:rsidRPr="00412E2E">
        <w:tab/>
        <w:t>Optional profile information regarding versioning and datatype conformance</w:t>
      </w:r>
      <w:bookmarkEnd w:id="3833"/>
      <w:bookmarkEnd w:id="3834"/>
      <w:bookmarkEnd w:id="3835"/>
      <w:bookmarkEnd w:id="3836"/>
      <w:bookmarkEnd w:id="3837"/>
      <w:bookmarkEnd w:id="3838"/>
    </w:p>
    <w:p w14:paraId="47E96F7D" w14:textId="51A684D6" w:rsidR="0019099A" w:rsidRPr="00412E2E" w:rsidRDefault="0019099A" w:rsidP="0019099A">
      <w:r w:rsidRPr="00412E2E">
        <w:t xml:space="preserve">In the HTTP Binding, if an HTTP </w:t>
      </w:r>
      <w:r w:rsidRPr="00412E2E">
        <w:rPr>
          <w:rStyle w:val="example-title"/>
        </w:rPr>
        <w:t xml:space="preserve">Link header with a </w:t>
      </w:r>
      <w:r w:rsidRPr="00412E2E">
        <w:rPr>
          <w:rStyle w:val="HTMLVariable"/>
        </w:rPr>
        <w:t>profile</w:t>
      </w:r>
      <w:r w:rsidRPr="00412E2E">
        <w:rPr>
          <w:rStyle w:val="example-title"/>
        </w:rPr>
        <w:t xml:space="preserve"> parameter</w:t>
      </w:r>
      <w:r w:rsidRPr="00412E2E">
        <w:t xml:space="preserve"> in accordance with IETF RFC 6906 [</w:t>
      </w:r>
      <w:r w:rsidRPr="00412E2E">
        <w:rPr>
          <w:color w:val="0000FF"/>
        </w:rPr>
        <w:fldChar w:fldCharType="begin"/>
      </w:r>
      <w:r w:rsidRPr="00412E2E">
        <w:rPr>
          <w:color w:val="0000FF"/>
        </w:rPr>
        <w:instrText xml:space="preserve"> REF REF_IETFRFC6906 \h </w:instrText>
      </w:r>
      <w:r w:rsidRPr="00412E2E">
        <w:rPr>
          <w:color w:val="0000FF"/>
        </w:rPr>
      </w:r>
      <w:r w:rsidRPr="00412E2E">
        <w:rPr>
          <w:color w:val="0000FF"/>
        </w:rPr>
        <w:fldChar w:fldCharType="separate"/>
      </w:r>
      <w:r w:rsidR="00031B35">
        <w:rPr>
          <w:noProof/>
        </w:rPr>
        <w:t>33</w:t>
      </w:r>
      <w:r w:rsidRPr="00412E2E">
        <w:rPr>
          <w:color w:val="0000FF"/>
        </w:rPr>
        <w:fldChar w:fldCharType="end"/>
      </w:r>
      <w:r w:rsidRPr="00412E2E">
        <w:t xml:space="preserve">], is found set to </w:t>
      </w:r>
      <w:r w:rsidRPr="00412E2E">
        <w:rPr>
          <w:rFonts w:ascii="Roboto Mono" w:hAnsi="Roboto Mono"/>
          <w:color w:val="31849B" w:themeColor="accent5" w:themeShade="BF"/>
          <w:sz w:val="16"/>
        </w:rPr>
        <w:t>&lt;https://uri.etsi.org/ngsi-ld/profile/versi</w:t>
      </w:r>
      <w:r w:rsidR="0069044C">
        <w:rPr>
          <w:rFonts w:ascii="Roboto Mono" w:hAnsi="Roboto Mono"/>
          <w:color w:val="31849B" w:themeColor="accent5" w:themeShade="BF"/>
          <w:sz w:val="16"/>
        </w:rPr>
        <w:t>on&gt;</w:t>
      </w:r>
      <w:r w:rsidRPr="00412E2E">
        <w:t xml:space="preserve"> then implementations that are only partially capable of interpreting the datatypes conformant to the supplied NGSI-LD version may use this information to allow the payload to be accepted within the constraints of the current implementation (see clause 5.5.4) through amending the payload body and applying the fallbacks defined within clause 4.3.6.8.</w:t>
      </w:r>
    </w:p>
    <w:p w14:paraId="6166F908" w14:textId="77777777" w:rsidR="0019099A" w:rsidRPr="00412E2E" w:rsidRDefault="0019099A" w:rsidP="0019099A">
      <w:pPr>
        <w:pStyle w:val="Heading3"/>
      </w:pPr>
      <w:bookmarkStart w:id="3839" w:name="_Toc200965461"/>
      <w:bookmarkStart w:id="3840" w:name="_Toc201311918"/>
      <w:bookmarkStart w:id="3841" w:name="_Toc201581423"/>
      <w:bookmarkStart w:id="3842" w:name="_Toc201851261"/>
      <w:bookmarkStart w:id="3843" w:name="_Toc202351354"/>
      <w:bookmarkStart w:id="3844" w:name="_Toc202352307"/>
      <w:r w:rsidRPr="00412E2E">
        <w:t>6.3.22</w:t>
      </w:r>
      <w:r w:rsidRPr="00412E2E">
        <w:tab/>
        <w:t>Snapshot specification</w:t>
      </w:r>
      <w:bookmarkEnd w:id="3839"/>
      <w:bookmarkEnd w:id="3840"/>
      <w:bookmarkEnd w:id="3841"/>
      <w:bookmarkEnd w:id="3842"/>
      <w:bookmarkEnd w:id="3843"/>
      <w:bookmarkEnd w:id="3844"/>
    </w:p>
    <w:p w14:paraId="466C93F4" w14:textId="77777777" w:rsidR="0019099A" w:rsidRPr="00412E2E" w:rsidRDefault="0019099A" w:rsidP="0019099A">
      <w:r w:rsidRPr="00412E2E">
        <w:t xml:space="preserve">If the system implementing the NGSI-LD API supports Snapshots as described in clause 4.3.7 and clause 5.5.15, the </w:t>
      </w:r>
      <w:r w:rsidRPr="00412E2E">
        <w:rPr>
          <w:rStyle w:val="HTMLKeyboard"/>
        </w:rPr>
        <w:t>Snapshot</w:t>
      </w:r>
      <w:r w:rsidRPr="00412E2E">
        <w:t xml:space="preserve">, to which the NGSI-LD HTTP operation is targeted, is specified as the HTTP header </w:t>
      </w:r>
      <w:r w:rsidRPr="00412E2E">
        <w:rPr>
          <w:rStyle w:val="HTMLCode"/>
        </w:rPr>
        <w:t>"NGSILD-Snapshot"</w:t>
      </w:r>
      <w:r w:rsidRPr="00412E2E">
        <w:t xml:space="preserve">, whose value is the identifier of the Snapshot. If the HTTP header </w:t>
      </w:r>
      <w:r w:rsidRPr="00412E2E">
        <w:rPr>
          <w:rStyle w:val="HTMLCode"/>
        </w:rPr>
        <w:t>"NGSILD-Snapshot"</w:t>
      </w:r>
      <w:r w:rsidRPr="00412E2E">
        <w:t xml:space="preserve"> is present in the HTTP request, it shall also be present in HTTP response. This also applies to HTTP notifications sent as a result of subscriptions with an </w:t>
      </w:r>
      <w:r w:rsidRPr="00412E2E">
        <w:rPr>
          <w:rStyle w:val="HTMLCode"/>
        </w:rPr>
        <w:t>"NGSILD-Snapshot"</w:t>
      </w:r>
      <w:r w:rsidRPr="00412E2E">
        <w:t xml:space="preserve"> HTTP header (clause 6.3.8).</w:t>
      </w:r>
    </w:p>
    <w:p w14:paraId="4E74CEA2" w14:textId="77777777" w:rsidR="0019099A" w:rsidRPr="00412E2E" w:rsidRDefault="0019099A" w:rsidP="0019099A">
      <w:pPr>
        <w:pStyle w:val="Heading2"/>
      </w:pPr>
      <w:bookmarkStart w:id="3845" w:name="_Toc200965462"/>
      <w:bookmarkStart w:id="3846" w:name="_Toc201311919"/>
      <w:bookmarkStart w:id="3847" w:name="_Toc201581424"/>
      <w:bookmarkStart w:id="3848" w:name="_Toc201851262"/>
      <w:bookmarkStart w:id="3849" w:name="_Toc202351355"/>
      <w:bookmarkStart w:id="3850" w:name="_Toc202352308"/>
      <w:r w:rsidRPr="00412E2E">
        <w:t>6.4</w:t>
      </w:r>
      <w:r w:rsidRPr="00412E2E">
        <w:tab/>
        <w:t>Resource: entities/</w:t>
      </w:r>
      <w:bookmarkEnd w:id="3845"/>
      <w:bookmarkEnd w:id="3846"/>
      <w:bookmarkEnd w:id="3847"/>
      <w:bookmarkEnd w:id="3848"/>
      <w:bookmarkEnd w:id="3849"/>
      <w:bookmarkEnd w:id="3850"/>
    </w:p>
    <w:p w14:paraId="7227F244" w14:textId="77777777" w:rsidR="0019099A" w:rsidRPr="00412E2E" w:rsidRDefault="0019099A" w:rsidP="0019099A">
      <w:pPr>
        <w:pStyle w:val="Heading3"/>
      </w:pPr>
      <w:bookmarkStart w:id="3851" w:name="_Toc200965463"/>
      <w:bookmarkStart w:id="3852" w:name="_Toc201311920"/>
      <w:bookmarkStart w:id="3853" w:name="_Toc201581425"/>
      <w:bookmarkStart w:id="3854" w:name="_Toc201851263"/>
      <w:bookmarkStart w:id="3855" w:name="_Toc202351356"/>
      <w:bookmarkStart w:id="3856" w:name="_Toc202352309"/>
      <w:r w:rsidRPr="00412E2E">
        <w:t>6.4.1</w:t>
      </w:r>
      <w:r w:rsidRPr="00412E2E">
        <w:tab/>
        <w:t>Description</w:t>
      </w:r>
      <w:bookmarkEnd w:id="3851"/>
      <w:bookmarkEnd w:id="3852"/>
      <w:bookmarkEnd w:id="3853"/>
      <w:bookmarkEnd w:id="3854"/>
      <w:bookmarkEnd w:id="3855"/>
      <w:bookmarkEnd w:id="3856"/>
    </w:p>
    <w:p w14:paraId="01861D9B" w14:textId="77777777" w:rsidR="0019099A" w:rsidRPr="00412E2E" w:rsidRDefault="0019099A" w:rsidP="0019099A">
      <w:r w:rsidRPr="00412E2E">
        <w:t>This resource represents the entities known to an NGSI-LD system.</w:t>
      </w:r>
    </w:p>
    <w:p w14:paraId="112A8360" w14:textId="77777777" w:rsidR="0019099A" w:rsidRPr="00412E2E" w:rsidRDefault="0019099A" w:rsidP="0019099A">
      <w:pPr>
        <w:pStyle w:val="Heading3"/>
      </w:pPr>
      <w:bookmarkStart w:id="3857" w:name="_Toc200965464"/>
      <w:bookmarkStart w:id="3858" w:name="_Toc201311921"/>
      <w:bookmarkStart w:id="3859" w:name="_Toc201581426"/>
      <w:bookmarkStart w:id="3860" w:name="_Toc201851264"/>
      <w:bookmarkStart w:id="3861" w:name="_Toc202351357"/>
      <w:bookmarkStart w:id="3862" w:name="_Toc202352310"/>
      <w:r w:rsidRPr="00412E2E">
        <w:t>6.4.2</w:t>
      </w:r>
      <w:r w:rsidRPr="00412E2E">
        <w:tab/>
        <w:t>Resource definition</w:t>
      </w:r>
      <w:bookmarkEnd w:id="3857"/>
      <w:bookmarkEnd w:id="3858"/>
      <w:bookmarkEnd w:id="3859"/>
      <w:bookmarkEnd w:id="3860"/>
      <w:bookmarkEnd w:id="3861"/>
      <w:bookmarkEnd w:id="3862"/>
    </w:p>
    <w:p w14:paraId="26FEB8F8" w14:textId="77777777" w:rsidR="0019099A" w:rsidRPr="00412E2E" w:rsidRDefault="0019099A" w:rsidP="0019099A">
      <w:r w:rsidRPr="00412E2E">
        <w:t>Resource URI:</w:t>
      </w:r>
    </w:p>
    <w:p w14:paraId="150ABED3" w14:textId="77777777" w:rsidR="0019099A" w:rsidRPr="00412E2E" w:rsidRDefault="0019099A" w:rsidP="0019099A">
      <w:pPr>
        <w:pStyle w:val="B1"/>
      </w:pPr>
      <w:r w:rsidRPr="00412E2E">
        <w:t>/entities/</w:t>
      </w:r>
    </w:p>
    <w:p w14:paraId="584773BD" w14:textId="77777777" w:rsidR="0019099A" w:rsidRPr="00412E2E" w:rsidRDefault="0019099A" w:rsidP="0019099A">
      <w:pPr>
        <w:pStyle w:val="Heading3"/>
      </w:pPr>
      <w:bookmarkStart w:id="3863" w:name="_Toc200965465"/>
      <w:bookmarkStart w:id="3864" w:name="_Toc201311922"/>
      <w:bookmarkStart w:id="3865" w:name="_Toc201581427"/>
      <w:bookmarkStart w:id="3866" w:name="_Toc201851265"/>
      <w:bookmarkStart w:id="3867" w:name="_Toc202351358"/>
      <w:bookmarkStart w:id="3868" w:name="_Toc202352311"/>
      <w:r w:rsidRPr="00412E2E">
        <w:t>6.4.3</w:t>
      </w:r>
      <w:r w:rsidRPr="00412E2E">
        <w:tab/>
        <w:t>Resource methods</w:t>
      </w:r>
      <w:bookmarkEnd w:id="3863"/>
      <w:bookmarkEnd w:id="3864"/>
      <w:bookmarkEnd w:id="3865"/>
      <w:bookmarkEnd w:id="3866"/>
      <w:bookmarkEnd w:id="3867"/>
      <w:bookmarkEnd w:id="3868"/>
    </w:p>
    <w:p w14:paraId="482FFC01" w14:textId="77777777" w:rsidR="0019099A" w:rsidRPr="00412E2E" w:rsidRDefault="0019099A" w:rsidP="0019099A">
      <w:pPr>
        <w:pStyle w:val="Heading4"/>
      </w:pPr>
      <w:bookmarkStart w:id="3869" w:name="_Toc200965466"/>
      <w:bookmarkStart w:id="3870" w:name="_Toc201311923"/>
      <w:bookmarkStart w:id="3871" w:name="_Toc201581428"/>
      <w:bookmarkStart w:id="3872" w:name="_Toc201851266"/>
      <w:bookmarkStart w:id="3873" w:name="_Toc202351359"/>
      <w:bookmarkStart w:id="3874" w:name="_Toc202352312"/>
      <w:r w:rsidRPr="00412E2E">
        <w:t>6.4.3.1</w:t>
      </w:r>
      <w:r w:rsidRPr="00412E2E">
        <w:tab/>
        <w:t>POST</w:t>
      </w:r>
      <w:bookmarkEnd w:id="3869"/>
      <w:bookmarkEnd w:id="3870"/>
      <w:bookmarkEnd w:id="3871"/>
      <w:bookmarkEnd w:id="3872"/>
      <w:bookmarkEnd w:id="3873"/>
      <w:bookmarkEnd w:id="3874"/>
    </w:p>
    <w:p w14:paraId="73E38887" w14:textId="77777777" w:rsidR="0019099A" w:rsidRPr="00412E2E" w:rsidRDefault="0019099A" w:rsidP="0019099A">
      <w:r w:rsidRPr="00412E2E">
        <w:t>This method is bound to the operation "Create Entity" and shall exhibit the behaviour defined by clause 5.6.1, taking the entity to be created from the HTTP request payload body. Figure 6.4.3.1-1 shows the Create Entity interaction and Table 6.4.3.1-1 describes the request body and possible responses.</w:t>
      </w:r>
    </w:p>
    <w:p w14:paraId="7AF99EE5" w14:textId="77777777" w:rsidR="0019099A" w:rsidRPr="00412E2E" w:rsidRDefault="0019099A" w:rsidP="0019099A">
      <w:pPr>
        <w:pStyle w:val="FL"/>
      </w:pPr>
      <w:r w:rsidRPr="00412E2E">
        <w:rPr>
          <w:noProof/>
          <w:lang w:eastAsia="it-IT"/>
        </w:rPr>
        <w:drawing>
          <wp:inline distT="0" distB="0" distL="0" distR="0" wp14:anchorId="0C4657B2" wp14:editId="019F07E2">
            <wp:extent cx="3606800" cy="2349500"/>
            <wp:effectExtent l="0" t="0" r="0" b="0"/>
            <wp:docPr id="1493185863" name="Picture 149318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85863" name="Picture 1493185863"/>
                    <pic:cNvPicPr/>
                  </pic:nvPicPr>
                  <pic:blipFill>
                    <a:blip r:embed="rId152"/>
                    <a:stretch>
                      <a:fillRect/>
                    </a:stretch>
                  </pic:blipFill>
                  <pic:spPr>
                    <a:xfrm>
                      <a:off x="0" y="0"/>
                      <a:ext cx="3606800" cy="2349500"/>
                    </a:xfrm>
                    <a:prstGeom prst="rect">
                      <a:avLst/>
                    </a:prstGeom>
                  </pic:spPr>
                </pic:pic>
              </a:graphicData>
            </a:graphic>
          </wp:inline>
        </w:drawing>
      </w:r>
    </w:p>
    <w:p w14:paraId="5551C122" w14:textId="77777777" w:rsidR="0019099A" w:rsidRPr="00412E2E" w:rsidRDefault="0019099A" w:rsidP="0019099A">
      <w:pPr>
        <w:pStyle w:val="TF"/>
      </w:pPr>
      <w:r w:rsidRPr="00412E2E">
        <w:t>Figure 6.4.3.1-1: Create Entity interaction</w:t>
      </w:r>
    </w:p>
    <w:p w14:paraId="3C6B1EA0" w14:textId="77777777" w:rsidR="0019099A" w:rsidRPr="00412E2E" w:rsidRDefault="0019099A" w:rsidP="0019099A">
      <w:pPr>
        <w:pStyle w:val="TH"/>
      </w:pPr>
      <w:r w:rsidRPr="00412E2E">
        <w:lastRenderedPageBreak/>
        <w:t>Table 6.4.3.1-1: Create Entity request body and possible responses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544"/>
        <w:gridCol w:w="1134"/>
        <w:gridCol w:w="1225"/>
        <w:gridCol w:w="4177"/>
      </w:tblGrid>
      <w:tr w:rsidR="0019099A" w:rsidRPr="00412E2E" w14:paraId="607F41FC" w14:textId="77777777" w:rsidTr="003551D1">
        <w:trPr>
          <w:jc w:val="center"/>
        </w:trPr>
        <w:tc>
          <w:tcPr>
            <w:tcW w:w="1413" w:type="dxa"/>
            <w:vMerge w:val="restart"/>
            <w:vAlign w:val="center"/>
          </w:tcPr>
          <w:p w14:paraId="7482C1D4" w14:textId="77777777" w:rsidR="0019099A" w:rsidRPr="00412E2E" w:rsidRDefault="0019099A" w:rsidP="003551D1">
            <w:pPr>
              <w:pStyle w:val="TAH"/>
            </w:pPr>
            <w:r w:rsidRPr="00412E2E">
              <w:t>Request Body</w:t>
            </w:r>
          </w:p>
        </w:tc>
        <w:tc>
          <w:tcPr>
            <w:tcW w:w="1544" w:type="dxa"/>
          </w:tcPr>
          <w:p w14:paraId="5752DCD2" w14:textId="77777777" w:rsidR="0019099A" w:rsidRPr="00412E2E" w:rsidRDefault="0019099A" w:rsidP="003551D1">
            <w:pPr>
              <w:pStyle w:val="TAH"/>
            </w:pPr>
            <w:r w:rsidRPr="00412E2E">
              <w:t>Data Type</w:t>
            </w:r>
          </w:p>
        </w:tc>
        <w:tc>
          <w:tcPr>
            <w:tcW w:w="1134" w:type="dxa"/>
          </w:tcPr>
          <w:p w14:paraId="20EE5967" w14:textId="77777777" w:rsidR="0019099A" w:rsidRPr="00412E2E" w:rsidRDefault="0019099A" w:rsidP="003551D1">
            <w:pPr>
              <w:pStyle w:val="TAH"/>
            </w:pPr>
            <w:r w:rsidRPr="00412E2E">
              <w:t>Cardinality</w:t>
            </w:r>
          </w:p>
        </w:tc>
        <w:tc>
          <w:tcPr>
            <w:tcW w:w="5402" w:type="dxa"/>
            <w:gridSpan w:val="2"/>
          </w:tcPr>
          <w:p w14:paraId="72E89A95" w14:textId="77777777" w:rsidR="0019099A" w:rsidRPr="00412E2E" w:rsidRDefault="0019099A" w:rsidP="003551D1">
            <w:pPr>
              <w:pStyle w:val="TAH"/>
            </w:pPr>
            <w:r w:rsidRPr="00412E2E">
              <w:t>Remarks</w:t>
            </w:r>
          </w:p>
        </w:tc>
      </w:tr>
      <w:tr w:rsidR="0019099A" w:rsidRPr="00412E2E" w14:paraId="2D122C7E" w14:textId="77777777" w:rsidTr="003551D1">
        <w:trPr>
          <w:jc w:val="center"/>
        </w:trPr>
        <w:tc>
          <w:tcPr>
            <w:tcW w:w="1413" w:type="dxa"/>
            <w:vMerge/>
            <w:vAlign w:val="center"/>
          </w:tcPr>
          <w:p w14:paraId="0D134421" w14:textId="77777777" w:rsidR="0019099A" w:rsidRPr="00412E2E" w:rsidRDefault="0019099A" w:rsidP="003551D1">
            <w:pPr>
              <w:pStyle w:val="TAH"/>
            </w:pPr>
          </w:p>
        </w:tc>
        <w:tc>
          <w:tcPr>
            <w:tcW w:w="1544" w:type="dxa"/>
          </w:tcPr>
          <w:p w14:paraId="372968D3" w14:textId="77777777" w:rsidR="0019099A" w:rsidRPr="00412E2E" w:rsidRDefault="0019099A" w:rsidP="003551D1">
            <w:pPr>
              <w:pStyle w:val="TAL"/>
            </w:pPr>
            <w:r w:rsidRPr="00412E2E">
              <w:t>Entity</w:t>
            </w:r>
          </w:p>
        </w:tc>
        <w:tc>
          <w:tcPr>
            <w:tcW w:w="1134" w:type="dxa"/>
          </w:tcPr>
          <w:p w14:paraId="4AA74164" w14:textId="77777777" w:rsidR="0019099A" w:rsidRPr="00412E2E" w:rsidRDefault="0019099A" w:rsidP="003551D1">
            <w:pPr>
              <w:pStyle w:val="TAL"/>
            </w:pPr>
            <w:r w:rsidRPr="00412E2E">
              <w:t>1</w:t>
            </w:r>
          </w:p>
        </w:tc>
        <w:tc>
          <w:tcPr>
            <w:tcW w:w="5402" w:type="dxa"/>
            <w:gridSpan w:val="2"/>
          </w:tcPr>
          <w:p w14:paraId="0D8471E6" w14:textId="77777777" w:rsidR="0019099A" w:rsidRPr="00412E2E" w:rsidRDefault="0019099A" w:rsidP="003551D1">
            <w:pPr>
              <w:pStyle w:val="TAL"/>
            </w:pPr>
            <w:r w:rsidRPr="00412E2E">
              <w:t>Payload body in the request contains a JSON-LD object which represents the entity that is to be created.</w:t>
            </w:r>
          </w:p>
        </w:tc>
      </w:tr>
      <w:tr w:rsidR="0019099A" w:rsidRPr="00412E2E" w14:paraId="51CD693D" w14:textId="77777777" w:rsidTr="003551D1">
        <w:trPr>
          <w:jc w:val="center"/>
        </w:trPr>
        <w:tc>
          <w:tcPr>
            <w:tcW w:w="1413" w:type="dxa"/>
            <w:vMerge w:val="restart"/>
            <w:vAlign w:val="center"/>
          </w:tcPr>
          <w:p w14:paraId="2D41B07F" w14:textId="77777777" w:rsidR="0019099A" w:rsidRPr="00412E2E" w:rsidRDefault="0019099A" w:rsidP="003551D1">
            <w:pPr>
              <w:pStyle w:val="TAH"/>
            </w:pPr>
            <w:r w:rsidRPr="00412E2E">
              <w:t>Response Body</w:t>
            </w:r>
          </w:p>
        </w:tc>
        <w:tc>
          <w:tcPr>
            <w:tcW w:w="1544" w:type="dxa"/>
          </w:tcPr>
          <w:p w14:paraId="4C1CBFFE" w14:textId="77777777" w:rsidR="0019099A" w:rsidRPr="00412E2E" w:rsidRDefault="0019099A" w:rsidP="003551D1">
            <w:pPr>
              <w:pStyle w:val="TAH"/>
            </w:pPr>
            <w:r w:rsidRPr="00412E2E">
              <w:t>Data Type</w:t>
            </w:r>
          </w:p>
        </w:tc>
        <w:tc>
          <w:tcPr>
            <w:tcW w:w="1134" w:type="dxa"/>
          </w:tcPr>
          <w:p w14:paraId="05FE5489" w14:textId="77777777" w:rsidR="0019099A" w:rsidRPr="00412E2E" w:rsidRDefault="0019099A" w:rsidP="003551D1">
            <w:pPr>
              <w:pStyle w:val="TAH"/>
            </w:pPr>
            <w:r w:rsidRPr="00412E2E">
              <w:t>Cardinality</w:t>
            </w:r>
          </w:p>
        </w:tc>
        <w:tc>
          <w:tcPr>
            <w:tcW w:w="1225" w:type="dxa"/>
          </w:tcPr>
          <w:p w14:paraId="08FDB668" w14:textId="77777777" w:rsidR="0019099A" w:rsidRPr="00412E2E" w:rsidRDefault="0019099A" w:rsidP="003551D1">
            <w:pPr>
              <w:pStyle w:val="TAH"/>
            </w:pPr>
            <w:r w:rsidRPr="00412E2E">
              <w:t>Response Codes</w:t>
            </w:r>
          </w:p>
        </w:tc>
        <w:tc>
          <w:tcPr>
            <w:tcW w:w="4177" w:type="dxa"/>
          </w:tcPr>
          <w:p w14:paraId="084B74D3" w14:textId="77777777" w:rsidR="0019099A" w:rsidRPr="00412E2E" w:rsidRDefault="0019099A" w:rsidP="003551D1">
            <w:pPr>
              <w:pStyle w:val="TAH"/>
            </w:pPr>
            <w:r w:rsidRPr="00412E2E">
              <w:t>Remarks</w:t>
            </w:r>
          </w:p>
        </w:tc>
      </w:tr>
      <w:tr w:rsidR="0019099A" w:rsidRPr="00412E2E" w14:paraId="121246E8" w14:textId="77777777" w:rsidTr="003551D1">
        <w:trPr>
          <w:jc w:val="center"/>
        </w:trPr>
        <w:tc>
          <w:tcPr>
            <w:tcW w:w="1413" w:type="dxa"/>
            <w:vMerge/>
          </w:tcPr>
          <w:p w14:paraId="504B37E7" w14:textId="77777777" w:rsidR="0019099A" w:rsidRPr="00412E2E" w:rsidRDefault="0019099A" w:rsidP="003551D1">
            <w:pPr>
              <w:pStyle w:val="TAH"/>
            </w:pPr>
          </w:p>
        </w:tc>
        <w:tc>
          <w:tcPr>
            <w:tcW w:w="1544" w:type="dxa"/>
          </w:tcPr>
          <w:p w14:paraId="70AC8496" w14:textId="77777777" w:rsidR="0019099A" w:rsidRPr="00412E2E" w:rsidRDefault="0019099A" w:rsidP="003551D1">
            <w:pPr>
              <w:pStyle w:val="TAL"/>
            </w:pPr>
            <w:r w:rsidRPr="00412E2E">
              <w:t>N/A</w:t>
            </w:r>
          </w:p>
        </w:tc>
        <w:tc>
          <w:tcPr>
            <w:tcW w:w="1134" w:type="dxa"/>
          </w:tcPr>
          <w:p w14:paraId="25676F5F" w14:textId="77777777" w:rsidR="0019099A" w:rsidRPr="00412E2E" w:rsidRDefault="0019099A" w:rsidP="003551D1">
            <w:pPr>
              <w:pStyle w:val="TAL"/>
            </w:pPr>
            <w:r w:rsidRPr="00412E2E">
              <w:t>N/A</w:t>
            </w:r>
          </w:p>
        </w:tc>
        <w:tc>
          <w:tcPr>
            <w:tcW w:w="1225" w:type="dxa"/>
          </w:tcPr>
          <w:p w14:paraId="0C28532D" w14:textId="77777777" w:rsidR="0019099A" w:rsidRPr="00412E2E" w:rsidRDefault="0019099A" w:rsidP="003551D1">
            <w:pPr>
              <w:pStyle w:val="TAL"/>
            </w:pPr>
            <w:r w:rsidRPr="00412E2E">
              <w:t>201 Created</w:t>
            </w:r>
          </w:p>
        </w:tc>
        <w:tc>
          <w:tcPr>
            <w:tcW w:w="4177" w:type="dxa"/>
          </w:tcPr>
          <w:p w14:paraId="020B99A7"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relative path of the created entity.</w:t>
            </w:r>
          </w:p>
        </w:tc>
      </w:tr>
      <w:tr w:rsidR="0019099A" w:rsidRPr="00412E2E" w14:paraId="1440BED1" w14:textId="77777777" w:rsidTr="003551D1">
        <w:trPr>
          <w:jc w:val="center"/>
        </w:trPr>
        <w:tc>
          <w:tcPr>
            <w:tcW w:w="1413" w:type="dxa"/>
            <w:vMerge/>
          </w:tcPr>
          <w:p w14:paraId="6236DE57" w14:textId="77777777" w:rsidR="0019099A" w:rsidRPr="00412E2E" w:rsidRDefault="0019099A" w:rsidP="003551D1">
            <w:pPr>
              <w:pStyle w:val="TAH"/>
            </w:pPr>
          </w:p>
        </w:tc>
        <w:tc>
          <w:tcPr>
            <w:tcW w:w="1544" w:type="dxa"/>
          </w:tcPr>
          <w:p w14:paraId="6DFC98F4" w14:textId="77777777" w:rsidR="0019099A" w:rsidRPr="00412E2E" w:rsidRDefault="0019099A" w:rsidP="003551D1">
            <w:pPr>
              <w:pStyle w:val="TAL"/>
            </w:pPr>
            <w:r w:rsidRPr="00412E2E">
              <w:t>BatchOperationResult</w:t>
            </w:r>
          </w:p>
        </w:tc>
        <w:tc>
          <w:tcPr>
            <w:tcW w:w="1134" w:type="dxa"/>
          </w:tcPr>
          <w:p w14:paraId="0E84B152" w14:textId="77777777" w:rsidR="0019099A" w:rsidRPr="00412E2E" w:rsidRDefault="0019099A" w:rsidP="003551D1">
            <w:pPr>
              <w:pStyle w:val="TAL"/>
            </w:pPr>
            <w:r w:rsidRPr="00412E2E">
              <w:t>1</w:t>
            </w:r>
          </w:p>
        </w:tc>
        <w:tc>
          <w:tcPr>
            <w:tcW w:w="1225" w:type="dxa"/>
          </w:tcPr>
          <w:p w14:paraId="139340D4" w14:textId="77777777" w:rsidR="0019099A" w:rsidRPr="00412E2E" w:rsidRDefault="0019099A" w:rsidP="003551D1">
            <w:pPr>
              <w:pStyle w:val="TAL"/>
            </w:pPr>
            <w:r w:rsidRPr="00412E2E">
              <w:t>207 Multi-Status</w:t>
            </w:r>
          </w:p>
        </w:tc>
        <w:tc>
          <w:tcPr>
            <w:tcW w:w="4177" w:type="dxa"/>
          </w:tcPr>
          <w:p w14:paraId="132AB4AC"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relative path of the created entity.</w:t>
            </w:r>
          </w:p>
          <w:p w14:paraId="6861F20A" w14:textId="77777777" w:rsidR="0019099A" w:rsidRPr="00412E2E" w:rsidRDefault="0019099A" w:rsidP="003551D1">
            <w:pPr>
              <w:pStyle w:val="TAL"/>
            </w:pPr>
          </w:p>
          <w:p w14:paraId="108F5562"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65CB4BB8" w14:textId="77777777" w:rsidR="0019099A" w:rsidRPr="00412E2E" w:rsidRDefault="0019099A" w:rsidP="003551D1">
            <w:pPr>
              <w:pStyle w:val="TAL"/>
            </w:pPr>
          </w:p>
          <w:p w14:paraId="4324B7BF"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72A9F56C" w14:textId="77777777" w:rsidR="0019099A" w:rsidRPr="00412E2E" w:rsidRDefault="0019099A" w:rsidP="003551D1">
            <w:pPr>
              <w:pStyle w:val="TAL"/>
            </w:pPr>
          </w:p>
          <w:p w14:paraId="7D3924AB"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7A5836CE" w14:textId="77777777" w:rsidTr="003551D1">
        <w:trPr>
          <w:jc w:val="center"/>
        </w:trPr>
        <w:tc>
          <w:tcPr>
            <w:tcW w:w="1413" w:type="dxa"/>
            <w:vMerge/>
          </w:tcPr>
          <w:p w14:paraId="12E513CC" w14:textId="77777777" w:rsidR="0019099A" w:rsidRPr="00412E2E" w:rsidRDefault="0019099A" w:rsidP="003551D1">
            <w:pPr>
              <w:pStyle w:val="TAH"/>
            </w:pPr>
          </w:p>
        </w:tc>
        <w:tc>
          <w:tcPr>
            <w:tcW w:w="1544" w:type="dxa"/>
          </w:tcPr>
          <w:p w14:paraId="7935319A" w14:textId="34CAC1DE" w:rsidR="0019099A" w:rsidRPr="00412E2E" w:rsidRDefault="0019099A" w:rsidP="003551D1">
            <w:pPr>
              <w:pStyle w:val="TAL"/>
            </w:pPr>
            <w:r w:rsidRPr="00412E2E">
              <w:t>ProblemDetails</w:t>
            </w:r>
            <w:r w:rsidRPr="00412E2E">
              <w:br/>
              <w:t>(see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34" w:type="dxa"/>
          </w:tcPr>
          <w:p w14:paraId="08BCDF81" w14:textId="77777777" w:rsidR="0019099A" w:rsidRPr="00412E2E" w:rsidRDefault="0019099A" w:rsidP="003551D1">
            <w:pPr>
              <w:pStyle w:val="TAL"/>
            </w:pPr>
            <w:r w:rsidRPr="00412E2E">
              <w:t>1</w:t>
            </w:r>
          </w:p>
        </w:tc>
        <w:tc>
          <w:tcPr>
            <w:tcW w:w="1225" w:type="dxa"/>
          </w:tcPr>
          <w:p w14:paraId="50D70365" w14:textId="77777777" w:rsidR="0019099A" w:rsidRPr="00412E2E" w:rsidRDefault="0019099A" w:rsidP="003551D1">
            <w:pPr>
              <w:pStyle w:val="TAL"/>
            </w:pPr>
            <w:r w:rsidRPr="00412E2E">
              <w:t>400 Bad Request</w:t>
            </w:r>
          </w:p>
        </w:tc>
        <w:tc>
          <w:tcPr>
            <w:tcW w:w="4177" w:type="dxa"/>
          </w:tcPr>
          <w:p w14:paraId="63AA27FC" w14:textId="77777777" w:rsidR="0019099A" w:rsidRPr="00412E2E" w:rsidRDefault="0019099A" w:rsidP="003551D1">
            <w:pPr>
              <w:pStyle w:val="TAL"/>
            </w:pPr>
            <w:r w:rsidRPr="00412E2E">
              <w:t>It is used to indicate that the request or its content is incorrect, see clause 6.3.2.</w:t>
            </w:r>
          </w:p>
          <w:p w14:paraId="11CCD6C6"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member should convey more information about the error.</w:t>
            </w:r>
          </w:p>
        </w:tc>
      </w:tr>
      <w:tr w:rsidR="0019099A" w:rsidRPr="00412E2E" w14:paraId="1E65EEC7" w14:textId="77777777" w:rsidTr="003551D1">
        <w:trPr>
          <w:jc w:val="center"/>
        </w:trPr>
        <w:tc>
          <w:tcPr>
            <w:tcW w:w="1413" w:type="dxa"/>
            <w:vMerge/>
          </w:tcPr>
          <w:p w14:paraId="253B649D" w14:textId="77777777" w:rsidR="0019099A" w:rsidRPr="00412E2E" w:rsidRDefault="0019099A" w:rsidP="003551D1">
            <w:pPr>
              <w:pStyle w:val="TAH"/>
            </w:pPr>
          </w:p>
        </w:tc>
        <w:tc>
          <w:tcPr>
            <w:tcW w:w="1544" w:type="dxa"/>
          </w:tcPr>
          <w:p w14:paraId="728FA489" w14:textId="38646A88" w:rsidR="0019099A" w:rsidRPr="00412E2E" w:rsidRDefault="0019099A" w:rsidP="003551D1">
            <w:pPr>
              <w:pStyle w:val="TAL"/>
            </w:pPr>
            <w:r w:rsidRPr="00412E2E">
              <w:t>ProblemDetails</w:t>
            </w:r>
            <w:r w:rsidRPr="00412E2E">
              <w:br/>
              <w:t>(see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34" w:type="dxa"/>
          </w:tcPr>
          <w:p w14:paraId="0BA8233E" w14:textId="77777777" w:rsidR="0019099A" w:rsidRPr="00412E2E" w:rsidRDefault="0019099A" w:rsidP="003551D1">
            <w:pPr>
              <w:pStyle w:val="TAL"/>
            </w:pPr>
            <w:r w:rsidRPr="00412E2E">
              <w:t>1</w:t>
            </w:r>
          </w:p>
        </w:tc>
        <w:tc>
          <w:tcPr>
            <w:tcW w:w="1225" w:type="dxa"/>
          </w:tcPr>
          <w:p w14:paraId="4C5CC495" w14:textId="77777777" w:rsidR="0019099A" w:rsidRPr="00412E2E" w:rsidRDefault="0019099A" w:rsidP="003551D1">
            <w:pPr>
              <w:pStyle w:val="TAL"/>
            </w:pPr>
            <w:r w:rsidRPr="00412E2E">
              <w:t>409 Conflict</w:t>
            </w:r>
          </w:p>
        </w:tc>
        <w:tc>
          <w:tcPr>
            <w:tcW w:w="4177" w:type="dxa"/>
          </w:tcPr>
          <w:p w14:paraId="1DEE77C6" w14:textId="77777777" w:rsidR="0019099A" w:rsidRPr="00412E2E" w:rsidRDefault="0019099A" w:rsidP="003551D1">
            <w:pPr>
              <w:pStyle w:val="TAL"/>
            </w:pPr>
            <w:r w:rsidRPr="00412E2E">
              <w:t>It is used to indicate that the entity or an exclusive or redirect registration defining the entity already exists, see clause 6.3.2.</w:t>
            </w:r>
          </w:p>
          <w:p w14:paraId="6075B32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71C39334" w14:textId="77777777" w:rsidTr="003551D1">
        <w:trPr>
          <w:jc w:val="center"/>
        </w:trPr>
        <w:tc>
          <w:tcPr>
            <w:tcW w:w="1413" w:type="dxa"/>
            <w:vMerge/>
          </w:tcPr>
          <w:p w14:paraId="47861073" w14:textId="77777777" w:rsidR="0019099A" w:rsidRPr="00412E2E" w:rsidRDefault="0019099A" w:rsidP="003551D1">
            <w:pPr>
              <w:pStyle w:val="TAH"/>
            </w:pPr>
          </w:p>
        </w:tc>
        <w:tc>
          <w:tcPr>
            <w:tcW w:w="1544" w:type="dxa"/>
          </w:tcPr>
          <w:p w14:paraId="7D31E28A" w14:textId="15F4895B" w:rsidR="0019099A" w:rsidRPr="00412E2E" w:rsidRDefault="0019099A" w:rsidP="003551D1">
            <w:pPr>
              <w:pStyle w:val="TAL"/>
            </w:pPr>
            <w:r w:rsidRPr="00412E2E">
              <w:t>ProblemDetails</w:t>
            </w:r>
            <w:r w:rsidRPr="00412E2E">
              <w:br/>
              <w:t>(see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34" w:type="dxa"/>
          </w:tcPr>
          <w:p w14:paraId="7DCCD55F" w14:textId="77777777" w:rsidR="0019099A" w:rsidRPr="00412E2E" w:rsidRDefault="0019099A" w:rsidP="003551D1">
            <w:pPr>
              <w:pStyle w:val="TAL"/>
            </w:pPr>
            <w:r w:rsidRPr="00412E2E">
              <w:t>1</w:t>
            </w:r>
          </w:p>
        </w:tc>
        <w:tc>
          <w:tcPr>
            <w:tcW w:w="1225" w:type="dxa"/>
          </w:tcPr>
          <w:p w14:paraId="3622867D" w14:textId="77777777" w:rsidR="0019099A" w:rsidRPr="00412E2E" w:rsidRDefault="0019099A" w:rsidP="003551D1">
            <w:pPr>
              <w:pStyle w:val="TAL"/>
            </w:pPr>
            <w:r w:rsidRPr="00412E2E">
              <w:t>422 Unprocessable Entity</w:t>
            </w:r>
          </w:p>
        </w:tc>
        <w:tc>
          <w:tcPr>
            <w:tcW w:w="4177" w:type="dxa"/>
          </w:tcPr>
          <w:p w14:paraId="658E2F51" w14:textId="77777777" w:rsidR="0019099A" w:rsidRPr="00412E2E" w:rsidRDefault="0019099A" w:rsidP="003551D1">
            <w:pPr>
              <w:pStyle w:val="TAL"/>
            </w:pPr>
            <w:r w:rsidRPr="00412E2E">
              <w:t>It is used to indicate that the operation is not available, see clause 6.3.2.</w:t>
            </w:r>
          </w:p>
          <w:p w14:paraId="1ABA2253"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76F335E9" w14:textId="77777777" w:rsidR="0019099A" w:rsidRPr="00412E2E" w:rsidRDefault="0019099A" w:rsidP="0019099A"/>
    <w:p w14:paraId="6B682DF1" w14:textId="77777777" w:rsidR="0019099A" w:rsidRPr="00412E2E" w:rsidRDefault="0019099A" w:rsidP="0019099A">
      <w:pPr>
        <w:pStyle w:val="Heading4"/>
      </w:pPr>
      <w:bookmarkStart w:id="3875" w:name="_Toc200965467"/>
      <w:bookmarkStart w:id="3876" w:name="_Toc201311924"/>
      <w:bookmarkStart w:id="3877" w:name="_Toc201581429"/>
      <w:bookmarkStart w:id="3878" w:name="_Toc201851267"/>
      <w:bookmarkStart w:id="3879" w:name="_Toc202351360"/>
      <w:bookmarkStart w:id="3880" w:name="_Toc202352313"/>
      <w:r w:rsidRPr="00412E2E">
        <w:t>6.4.3.2</w:t>
      </w:r>
      <w:r w:rsidRPr="00412E2E">
        <w:tab/>
        <w:t>GET</w:t>
      </w:r>
      <w:bookmarkEnd w:id="3875"/>
      <w:bookmarkEnd w:id="3876"/>
      <w:bookmarkEnd w:id="3877"/>
      <w:bookmarkEnd w:id="3878"/>
      <w:bookmarkEnd w:id="3879"/>
      <w:bookmarkEnd w:id="3880"/>
    </w:p>
    <w:p w14:paraId="16B771F6" w14:textId="77777777" w:rsidR="0019099A" w:rsidRPr="00412E2E" w:rsidRDefault="0019099A" w:rsidP="0019099A">
      <w:r w:rsidRPr="00412E2E">
        <w:t>This method is associated to the operation "Query Entities" and shall exhibit the behaviour defined by clause 5.7.2, providing entities as part of the HTTP response payload body. In addition to this method, an alternative way to perform "Query Entities" operations via POST is defined in clause 6.23. Figure 6.4.3.2-1 shows the query entities interaction.</w:t>
      </w:r>
    </w:p>
    <w:p w14:paraId="169BA424" w14:textId="77777777" w:rsidR="0019099A" w:rsidRPr="00412E2E" w:rsidRDefault="0019099A" w:rsidP="0019099A">
      <w:pPr>
        <w:pStyle w:val="FL"/>
      </w:pPr>
      <w:r w:rsidRPr="00412E2E">
        <w:rPr>
          <w:noProof/>
        </w:rPr>
        <w:lastRenderedPageBreak/>
        <w:drawing>
          <wp:inline distT="0" distB="0" distL="0" distR="0" wp14:anchorId="4CFE0FC4" wp14:editId="49AFA18E">
            <wp:extent cx="3822700" cy="4419600"/>
            <wp:effectExtent l="0" t="0" r="0" b="0"/>
            <wp:docPr id="682093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3722" name="Picture 682093722"/>
                    <pic:cNvPicPr/>
                  </pic:nvPicPr>
                  <pic:blipFill>
                    <a:blip r:embed="rId153"/>
                    <a:stretch>
                      <a:fillRect/>
                    </a:stretch>
                  </pic:blipFill>
                  <pic:spPr>
                    <a:xfrm>
                      <a:off x="0" y="0"/>
                      <a:ext cx="3822700" cy="4419600"/>
                    </a:xfrm>
                    <a:prstGeom prst="rect">
                      <a:avLst/>
                    </a:prstGeom>
                  </pic:spPr>
                </pic:pic>
              </a:graphicData>
            </a:graphic>
          </wp:inline>
        </w:drawing>
      </w:r>
    </w:p>
    <w:p w14:paraId="6BF4AE46" w14:textId="77777777" w:rsidR="0019099A" w:rsidRPr="00412E2E" w:rsidRDefault="0019099A" w:rsidP="0019099A">
      <w:pPr>
        <w:pStyle w:val="TF"/>
      </w:pPr>
      <w:r w:rsidRPr="00412E2E">
        <w:t>Figure 6.4.3.2-1: Query Entities interaction</w:t>
      </w:r>
    </w:p>
    <w:p w14:paraId="24CEB249" w14:textId="77777777" w:rsidR="0019099A" w:rsidRPr="00412E2E" w:rsidRDefault="0019099A" w:rsidP="0019099A">
      <w:r w:rsidRPr="00412E2E">
        <w:t>The URL parameters that shall be supported by implementations are those defined in Table 6.4.3.2-1, the request headers that shall be supported by implementations are those defined in Table 6.4.3.2-2 and Table 6.4.3.2-3 describes the request body and possible responses.</w:t>
      </w:r>
    </w:p>
    <w:p w14:paraId="289A61EE" w14:textId="77777777" w:rsidR="0019099A" w:rsidRPr="00412E2E" w:rsidRDefault="0019099A" w:rsidP="0019099A">
      <w:pPr>
        <w:pStyle w:val="TH"/>
        <w:keepLines w:val="0"/>
        <w:widowControl w:val="0"/>
      </w:pPr>
      <w:r w:rsidRPr="00412E2E">
        <w:t>Table 6.4.3.2-1: Query Entities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1846"/>
        <w:gridCol w:w="2407"/>
        <w:gridCol w:w="3611"/>
      </w:tblGrid>
      <w:tr w:rsidR="0019099A" w:rsidRPr="00412E2E" w14:paraId="4210F331" w14:textId="77777777" w:rsidTr="003551D1">
        <w:trPr>
          <w:tblHeader/>
          <w:jc w:val="center"/>
        </w:trPr>
        <w:tc>
          <w:tcPr>
            <w:tcW w:w="1838" w:type="dxa"/>
          </w:tcPr>
          <w:p w14:paraId="45AB9EE8" w14:textId="77777777" w:rsidR="0019099A" w:rsidRPr="00412E2E" w:rsidRDefault="0019099A" w:rsidP="003551D1">
            <w:pPr>
              <w:pStyle w:val="TAH"/>
              <w:keepLines w:val="0"/>
              <w:widowControl w:val="0"/>
            </w:pPr>
            <w:r w:rsidRPr="00412E2E">
              <w:t>Name</w:t>
            </w:r>
          </w:p>
        </w:tc>
        <w:tc>
          <w:tcPr>
            <w:tcW w:w="1846" w:type="dxa"/>
          </w:tcPr>
          <w:p w14:paraId="63FC1401" w14:textId="77777777" w:rsidR="0019099A" w:rsidRPr="00412E2E" w:rsidRDefault="0019099A" w:rsidP="003551D1">
            <w:pPr>
              <w:pStyle w:val="TAH"/>
              <w:keepLines w:val="0"/>
              <w:widowControl w:val="0"/>
            </w:pPr>
            <w:r w:rsidRPr="00412E2E">
              <w:t>Data Type</w:t>
            </w:r>
          </w:p>
        </w:tc>
        <w:tc>
          <w:tcPr>
            <w:tcW w:w="2407" w:type="dxa"/>
          </w:tcPr>
          <w:p w14:paraId="58984F84" w14:textId="77777777" w:rsidR="0019099A" w:rsidRPr="00412E2E" w:rsidRDefault="0019099A" w:rsidP="003551D1">
            <w:pPr>
              <w:pStyle w:val="TAH"/>
              <w:keepLines w:val="0"/>
              <w:widowControl w:val="0"/>
            </w:pPr>
            <w:r w:rsidRPr="00412E2E">
              <w:t>Cardinality</w:t>
            </w:r>
          </w:p>
        </w:tc>
        <w:tc>
          <w:tcPr>
            <w:tcW w:w="3611" w:type="dxa"/>
          </w:tcPr>
          <w:p w14:paraId="662F5D08" w14:textId="77777777" w:rsidR="0019099A" w:rsidRPr="00412E2E" w:rsidRDefault="0019099A" w:rsidP="003551D1">
            <w:pPr>
              <w:pStyle w:val="TAH"/>
              <w:keepLines w:val="0"/>
              <w:widowControl w:val="0"/>
            </w:pPr>
            <w:r w:rsidRPr="00412E2E">
              <w:t>Remarks</w:t>
            </w:r>
          </w:p>
        </w:tc>
      </w:tr>
      <w:tr w:rsidR="0019099A" w:rsidRPr="00412E2E" w14:paraId="09709865" w14:textId="77777777" w:rsidTr="003551D1">
        <w:trPr>
          <w:jc w:val="center"/>
        </w:trPr>
        <w:tc>
          <w:tcPr>
            <w:tcW w:w="1838" w:type="dxa"/>
          </w:tcPr>
          <w:p w14:paraId="1F4E7F3C" w14:textId="77777777" w:rsidR="0019099A" w:rsidRPr="00412E2E" w:rsidRDefault="0019099A" w:rsidP="003551D1">
            <w:pPr>
              <w:pStyle w:val="TAL"/>
              <w:keepNext w:val="0"/>
              <w:keepLines w:val="0"/>
              <w:widowControl w:val="0"/>
            </w:pPr>
            <w:r w:rsidRPr="00412E2E">
              <w:t>attrs</w:t>
            </w:r>
          </w:p>
        </w:tc>
        <w:tc>
          <w:tcPr>
            <w:tcW w:w="1846" w:type="dxa"/>
          </w:tcPr>
          <w:p w14:paraId="2173F1DF" w14:textId="77777777" w:rsidR="0019099A" w:rsidRPr="00412E2E" w:rsidRDefault="0019099A" w:rsidP="003551D1">
            <w:pPr>
              <w:pStyle w:val="TAL"/>
              <w:keepNext w:val="0"/>
              <w:keepLines w:val="0"/>
              <w:widowControl w:val="0"/>
            </w:pPr>
            <w:r w:rsidRPr="00412E2E">
              <w:t>Comma separated list of strings</w:t>
            </w:r>
          </w:p>
        </w:tc>
        <w:tc>
          <w:tcPr>
            <w:tcW w:w="2407" w:type="dxa"/>
          </w:tcPr>
          <w:p w14:paraId="7812C004" w14:textId="77777777" w:rsidR="0019099A" w:rsidRPr="00412E2E" w:rsidRDefault="0019099A" w:rsidP="003551D1">
            <w:pPr>
              <w:pStyle w:val="TAL"/>
              <w:keepNext w:val="0"/>
              <w:keepLines w:val="0"/>
              <w:widowControl w:val="0"/>
            </w:pPr>
            <w:r w:rsidRPr="00412E2E">
              <w:t>0..1</w:t>
            </w:r>
          </w:p>
          <w:p w14:paraId="025D48A7" w14:textId="77777777" w:rsidR="0019099A" w:rsidRPr="00412E2E" w:rsidRDefault="0019099A" w:rsidP="003551D1">
            <w:pPr>
              <w:pStyle w:val="TAL"/>
              <w:keepNext w:val="0"/>
              <w:keepLines w:val="0"/>
              <w:widowControl w:val="0"/>
            </w:pPr>
            <w:r w:rsidRPr="00412E2E">
              <w:t xml:space="preserve">At least one among: </w:t>
            </w:r>
            <w:r w:rsidRPr="00412E2E">
              <w:rPr>
                <w:rFonts w:ascii="Roboto Mono" w:hAnsi="Roboto Mono"/>
                <w:i/>
                <w:sz w:val="16"/>
              </w:rPr>
              <w:t>type</w:t>
            </w:r>
            <w:r w:rsidRPr="00412E2E">
              <w:t xml:space="preserve">, </w:t>
            </w:r>
            <w:r w:rsidRPr="00412E2E">
              <w:rPr>
                <w:rFonts w:ascii="Roboto Mono" w:hAnsi="Roboto Mono"/>
                <w:i/>
                <w:sz w:val="16"/>
              </w:rPr>
              <w:t>attrs</w:t>
            </w:r>
            <w:r w:rsidRPr="00412E2E">
              <w:t xml:space="preserve">, </w:t>
            </w:r>
            <w:r w:rsidRPr="00412E2E">
              <w:rPr>
                <w:rFonts w:ascii="Roboto Mono" w:hAnsi="Roboto Mono"/>
                <w:i/>
                <w:sz w:val="16"/>
              </w:rPr>
              <w:t>q</w:t>
            </w:r>
            <w:r w:rsidRPr="00412E2E">
              <w:t xml:space="preserve">, or </w:t>
            </w:r>
            <w:r w:rsidRPr="00412E2E">
              <w:rPr>
                <w:rFonts w:ascii="Roboto Mono" w:hAnsi="Roboto Mono"/>
                <w:i/>
                <w:sz w:val="16"/>
              </w:rPr>
              <w:t>georel</w:t>
            </w:r>
            <w:r w:rsidRPr="00412E2E">
              <w:t xml:space="preserve"> shall be present, unless the execution of the request is limited to local scope (see clause 5.5.13).</w:t>
            </w:r>
          </w:p>
        </w:tc>
        <w:tc>
          <w:tcPr>
            <w:tcW w:w="3611" w:type="dxa"/>
          </w:tcPr>
          <w:p w14:paraId="4FB8D10F" w14:textId="77777777" w:rsidR="0019099A" w:rsidRPr="00412E2E" w:rsidRDefault="0019099A" w:rsidP="003551D1">
            <w:pPr>
              <w:pStyle w:val="TAL"/>
            </w:pPr>
            <w:r w:rsidRPr="00412E2E">
              <w:t xml:space="preserve">A synonym for a combination of the </w:t>
            </w:r>
            <w:r w:rsidRPr="00412E2E">
              <w:rPr>
                <w:rStyle w:val="HTMLVariable"/>
              </w:rPr>
              <w:t xml:space="preserve">pick </w:t>
            </w:r>
            <w:r w:rsidRPr="00412E2E">
              <w:t>and</w:t>
            </w:r>
            <w:r w:rsidRPr="00412E2E">
              <w:rPr>
                <w:rStyle w:val="HTMLVariable"/>
              </w:rPr>
              <w:t xml:space="preserve"> q</w:t>
            </w:r>
            <w:r w:rsidRPr="00412E2E">
              <w:t xml:space="preserve"> members. </w:t>
            </w:r>
            <w:r w:rsidRPr="00412E2E">
              <w:rPr>
                <w:b/>
                <w:bCs/>
              </w:rPr>
              <w:t>Deprecated</w:t>
            </w:r>
          </w:p>
          <w:p w14:paraId="0039149B" w14:textId="77777777" w:rsidR="0019099A" w:rsidRPr="00412E2E" w:rsidRDefault="0019099A" w:rsidP="003551D1">
            <w:pPr>
              <w:pStyle w:val="TAL"/>
              <w:keepNext w:val="0"/>
              <w:keepLines w:val="0"/>
              <w:widowControl w:val="0"/>
            </w:pPr>
          </w:p>
          <w:p w14:paraId="28D834DC" w14:textId="77777777" w:rsidR="0019099A" w:rsidRPr="00412E2E" w:rsidRDefault="0019099A" w:rsidP="003551D1">
            <w:pPr>
              <w:pStyle w:val="TAL"/>
              <w:keepNext w:val="0"/>
              <w:keepLines w:val="0"/>
              <w:widowControl w:val="0"/>
            </w:pPr>
            <w:r w:rsidRPr="00412E2E">
              <w:t>Each String is an Attribute (Property or Relationship) name.</w:t>
            </w:r>
            <w:r w:rsidRPr="00412E2E">
              <w:br/>
              <w:t xml:space="preserve">List of Attributes to be matched by the Entities and also included in the response, i.e. only Entities that contain at least one of the Attributes in </w:t>
            </w:r>
            <w:r w:rsidRPr="00412E2E">
              <w:rPr>
                <w:rStyle w:val="HTMLVariable"/>
              </w:rPr>
              <w:t>attrs</w:t>
            </w:r>
            <w:r w:rsidRPr="00412E2E">
              <w:t xml:space="preserve"> are to be included in the response, and only the Attributes listed in </w:t>
            </w:r>
            <w:r w:rsidRPr="00412E2E">
              <w:rPr>
                <w:rStyle w:val="HTMLVariable"/>
              </w:rPr>
              <w:t>attrs</w:t>
            </w:r>
            <w:r w:rsidRPr="00412E2E">
              <w:t xml:space="preserve"> are to be included in each of the Entities of the response.</w:t>
            </w:r>
          </w:p>
        </w:tc>
      </w:tr>
      <w:tr w:rsidR="0019099A" w:rsidRPr="00412E2E" w14:paraId="09C4820F" w14:textId="77777777" w:rsidTr="003551D1">
        <w:trPr>
          <w:jc w:val="center"/>
        </w:trPr>
        <w:tc>
          <w:tcPr>
            <w:tcW w:w="1838" w:type="dxa"/>
          </w:tcPr>
          <w:p w14:paraId="3F930C98" w14:textId="77777777" w:rsidR="0019099A" w:rsidRPr="00412E2E" w:rsidRDefault="0019099A" w:rsidP="003551D1">
            <w:pPr>
              <w:pStyle w:val="TAL"/>
              <w:keepLines w:val="0"/>
              <w:widowControl w:val="0"/>
            </w:pPr>
            <w:r w:rsidRPr="00412E2E">
              <w:t>collation</w:t>
            </w:r>
          </w:p>
        </w:tc>
        <w:tc>
          <w:tcPr>
            <w:tcW w:w="1846" w:type="dxa"/>
          </w:tcPr>
          <w:p w14:paraId="0756FC03" w14:textId="77777777" w:rsidR="0019099A" w:rsidRPr="00412E2E" w:rsidRDefault="0019099A" w:rsidP="003551D1">
            <w:pPr>
              <w:pStyle w:val="TAL"/>
              <w:keepLines w:val="0"/>
              <w:widowControl w:val="0"/>
            </w:pPr>
            <w:r w:rsidRPr="00412E2E">
              <w:t>String</w:t>
            </w:r>
          </w:p>
        </w:tc>
        <w:tc>
          <w:tcPr>
            <w:tcW w:w="2407" w:type="dxa"/>
          </w:tcPr>
          <w:p w14:paraId="2F0EBBEF" w14:textId="77777777" w:rsidR="0019099A" w:rsidRPr="00412E2E" w:rsidRDefault="0019099A" w:rsidP="003551D1">
            <w:pPr>
              <w:pStyle w:val="TAL"/>
              <w:keepLines w:val="0"/>
              <w:widowControl w:val="0"/>
            </w:pPr>
            <w:r w:rsidRPr="00412E2E">
              <w:t>0..1</w:t>
            </w:r>
          </w:p>
        </w:tc>
        <w:tc>
          <w:tcPr>
            <w:tcW w:w="3611" w:type="dxa"/>
          </w:tcPr>
          <w:p w14:paraId="634C862E" w14:textId="786694A5" w:rsidR="0019099A" w:rsidRPr="00412E2E" w:rsidRDefault="0019099A" w:rsidP="003551D1">
            <w:pPr>
              <w:pStyle w:val="TAL"/>
              <w:keepLines w:val="0"/>
              <w:widowControl w:val="0"/>
            </w:pPr>
            <w:r w:rsidRPr="00412E2E">
              <w:t>An ICU collation (see IETF RFC 6067 [</w:t>
            </w:r>
            <w:r w:rsidRPr="00412E2E">
              <w:rPr>
                <w:color w:val="0000FF"/>
              </w:rPr>
              <w:fldChar w:fldCharType="begin"/>
            </w:r>
            <w:r w:rsidRPr="00412E2E">
              <w:rPr>
                <w:color w:val="0000FF"/>
              </w:rPr>
              <w:instrText xml:space="preserve">REF REF_IETFRFC6067 \h </w:instrText>
            </w:r>
            <w:r w:rsidRPr="00412E2E">
              <w:rPr>
                <w:color w:val="0000FF"/>
              </w:rPr>
            </w:r>
            <w:r w:rsidRPr="00412E2E">
              <w:rPr>
                <w:color w:val="0000FF"/>
              </w:rPr>
              <w:fldChar w:fldCharType="separate"/>
            </w:r>
            <w:r w:rsidR="00031B35">
              <w:rPr>
                <w:noProof/>
              </w:rPr>
              <w:t>36</w:t>
            </w:r>
            <w:r w:rsidRPr="00412E2E">
              <w:rPr>
                <w:color w:val="0000FF"/>
              </w:rPr>
              <w:fldChar w:fldCharType="end"/>
            </w:r>
            <w:r w:rsidRPr="00412E2E">
              <w:t>]), When defined, the Entities returned in the payload shall be ordered according to the collation given. It is part of Entity ordering.</w:t>
            </w:r>
          </w:p>
        </w:tc>
      </w:tr>
      <w:tr w:rsidR="0019099A" w:rsidRPr="00412E2E" w14:paraId="676701B0" w14:textId="77777777" w:rsidTr="003551D1">
        <w:trPr>
          <w:jc w:val="center"/>
        </w:trPr>
        <w:tc>
          <w:tcPr>
            <w:tcW w:w="1838" w:type="dxa"/>
          </w:tcPr>
          <w:p w14:paraId="52BE29C7" w14:textId="77777777" w:rsidR="0019099A" w:rsidRPr="00412E2E" w:rsidRDefault="0019099A" w:rsidP="003551D1">
            <w:pPr>
              <w:pStyle w:val="TAL"/>
              <w:keepLines w:val="0"/>
              <w:widowControl w:val="0"/>
            </w:pPr>
            <w:r w:rsidRPr="00412E2E">
              <w:t>containedBy</w:t>
            </w:r>
          </w:p>
        </w:tc>
        <w:tc>
          <w:tcPr>
            <w:tcW w:w="1846" w:type="dxa"/>
          </w:tcPr>
          <w:p w14:paraId="64559733" w14:textId="77777777" w:rsidR="0019099A" w:rsidRPr="00412E2E" w:rsidRDefault="0019099A" w:rsidP="003551D1">
            <w:pPr>
              <w:pStyle w:val="TAL"/>
              <w:keepLines w:val="0"/>
              <w:widowControl w:val="0"/>
            </w:pPr>
            <w:r w:rsidRPr="00412E2E">
              <w:t>Comma separated list of URIs</w:t>
            </w:r>
          </w:p>
        </w:tc>
        <w:tc>
          <w:tcPr>
            <w:tcW w:w="2407" w:type="dxa"/>
          </w:tcPr>
          <w:p w14:paraId="42966C8C" w14:textId="77777777" w:rsidR="0019099A" w:rsidRPr="00412E2E" w:rsidRDefault="0019099A" w:rsidP="003551D1">
            <w:pPr>
              <w:pStyle w:val="TAL"/>
              <w:keepLines w:val="0"/>
              <w:widowControl w:val="0"/>
            </w:pPr>
            <w:r w:rsidRPr="00412E2E">
              <w:t>0..1</w:t>
            </w:r>
          </w:p>
        </w:tc>
        <w:tc>
          <w:tcPr>
            <w:tcW w:w="3611" w:type="dxa"/>
          </w:tcPr>
          <w:p w14:paraId="1FCF1BB7" w14:textId="77777777" w:rsidR="0019099A" w:rsidRPr="00412E2E" w:rsidRDefault="0019099A" w:rsidP="003551D1">
            <w:pPr>
              <w:pStyle w:val="TAL"/>
              <w:keepLines w:val="0"/>
              <w:widowControl w:val="0"/>
            </w:pPr>
            <w:r w:rsidRPr="00412E2E">
              <w:t xml:space="preserve">List of entity ids which have previously been encountered whilst retrieving the Entity Graph. Only applicable if </w:t>
            </w:r>
            <w:r w:rsidRPr="00412E2E">
              <w:rPr>
                <w:rStyle w:val="HTMLVariable"/>
              </w:rPr>
              <w:t>joinLevel</w:t>
            </w:r>
            <w:r w:rsidRPr="00412E2E">
              <w:t xml:space="preserve"> is present.</w:t>
            </w:r>
          </w:p>
        </w:tc>
      </w:tr>
      <w:tr w:rsidR="0019099A" w:rsidRPr="00412E2E" w14:paraId="7DE624BA" w14:textId="77777777" w:rsidTr="003551D1">
        <w:trPr>
          <w:jc w:val="center"/>
        </w:trPr>
        <w:tc>
          <w:tcPr>
            <w:tcW w:w="1838" w:type="dxa"/>
          </w:tcPr>
          <w:p w14:paraId="75B89E57" w14:textId="77777777" w:rsidR="0019099A" w:rsidRPr="00412E2E" w:rsidRDefault="0019099A" w:rsidP="003551D1">
            <w:pPr>
              <w:pStyle w:val="TAL"/>
              <w:keepNext w:val="0"/>
              <w:keepLines w:val="0"/>
              <w:widowControl w:val="0"/>
            </w:pPr>
            <w:r w:rsidRPr="00412E2E">
              <w:t>coordinates</w:t>
            </w:r>
          </w:p>
        </w:tc>
        <w:tc>
          <w:tcPr>
            <w:tcW w:w="1846" w:type="dxa"/>
          </w:tcPr>
          <w:p w14:paraId="469F74E7" w14:textId="77777777" w:rsidR="0019099A" w:rsidRPr="00412E2E" w:rsidRDefault="0019099A" w:rsidP="003551D1">
            <w:pPr>
              <w:pStyle w:val="TAL"/>
              <w:keepNext w:val="0"/>
              <w:keepLines w:val="0"/>
              <w:widowControl w:val="0"/>
            </w:pPr>
            <w:r w:rsidRPr="00412E2E">
              <w:t>String</w:t>
            </w:r>
          </w:p>
        </w:tc>
        <w:tc>
          <w:tcPr>
            <w:tcW w:w="2407" w:type="dxa"/>
          </w:tcPr>
          <w:p w14:paraId="6E54A126" w14:textId="77777777" w:rsidR="0019099A" w:rsidRPr="00412E2E" w:rsidRDefault="0019099A" w:rsidP="003551D1">
            <w:pPr>
              <w:pStyle w:val="TAL"/>
              <w:keepNext w:val="0"/>
              <w:keepLines w:val="0"/>
              <w:widowControl w:val="0"/>
            </w:pPr>
            <w:r w:rsidRPr="00412E2E">
              <w:t>0..1</w:t>
            </w:r>
          </w:p>
          <w:p w14:paraId="3FB729D6" w14:textId="77777777" w:rsidR="0019099A" w:rsidRPr="00412E2E" w:rsidRDefault="0019099A" w:rsidP="003551D1">
            <w:pPr>
              <w:pStyle w:val="TAL"/>
              <w:keepNext w:val="0"/>
              <w:keepLines w:val="0"/>
              <w:widowControl w:val="0"/>
            </w:pPr>
            <w:r w:rsidRPr="00412E2E">
              <w:t xml:space="preserve">It shall be one if </w:t>
            </w:r>
            <w:r w:rsidRPr="00412E2E">
              <w:rPr>
                <w:rStyle w:val="HTMLVariable"/>
              </w:rPr>
              <w:t>geometry</w:t>
            </w:r>
            <w:r w:rsidRPr="00412E2E">
              <w:t xml:space="preserve"> or </w:t>
            </w:r>
            <w:r w:rsidRPr="00412E2E">
              <w:rPr>
                <w:rStyle w:val="HTMLVariable"/>
              </w:rPr>
              <w:t>georel</w:t>
            </w:r>
            <w:r w:rsidRPr="00412E2E">
              <w:t xml:space="preserve"> are present.</w:t>
            </w:r>
          </w:p>
        </w:tc>
        <w:tc>
          <w:tcPr>
            <w:tcW w:w="3611" w:type="dxa"/>
          </w:tcPr>
          <w:p w14:paraId="70CCDA78" w14:textId="77777777" w:rsidR="0019099A" w:rsidRPr="00412E2E" w:rsidRDefault="0019099A" w:rsidP="003551D1">
            <w:pPr>
              <w:pStyle w:val="TAL"/>
              <w:keepNext w:val="0"/>
              <w:keepLines w:val="0"/>
              <w:widowControl w:val="0"/>
            </w:pPr>
            <w:r w:rsidRPr="00412E2E">
              <w:t>Coordinates serialized as a string as per clause 4.10. It is part of geoquery.</w:t>
            </w:r>
          </w:p>
        </w:tc>
      </w:tr>
      <w:tr w:rsidR="0019099A" w:rsidRPr="00412E2E" w14:paraId="3BAFC650" w14:textId="77777777" w:rsidTr="003551D1">
        <w:trPr>
          <w:jc w:val="center"/>
        </w:trPr>
        <w:tc>
          <w:tcPr>
            <w:tcW w:w="1838" w:type="dxa"/>
          </w:tcPr>
          <w:p w14:paraId="011BEC95" w14:textId="77777777" w:rsidR="0019099A" w:rsidRPr="00412E2E" w:rsidRDefault="0019099A" w:rsidP="00031B35">
            <w:pPr>
              <w:pStyle w:val="TAL"/>
              <w:keepLines w:val="0"/>
              <w:widowControl w:val="0"/>
            </w:pPr>
            <w:r w:rsidRPr="00412E2E">
              <w:lastRenderedPageBreak/>
              <w:t>csf</w:t>
            </w:r>
          </w:p>
        </w:tc>
        <w:tc>
          <w:tcPr>
            <w:tcW w:w="1846" w:type="dxa"/>
          </w:tcPr>
          <w:p w14:paraId="274FD118" w14:textId="77777777" w:rsidR="0019099A" w:rsidRPr="00412E2E" w:rsidRDefault="0019099A" w:rsidP="00031B35">
            <w:pPr>
              <w:pStyle w:val="TAL"/>
              <w:keepLines w:val="0"/>
              <w:widowControl w:val="0"/>
            </w:pPr>
            <w:r w:rsidRPr="00412E2E">
              <w:t>String</w:t>
            </w:r>
          </w:p>
        </w:tc>
        <w:tc>
          <w:tcPr>
            <w:tcW w:w="2407" w:type="dxa"/>
          </w:tcPr>
          <w:p w14:paraId="3C154BB4" w14:textId="77777777" w:rsidR="0019099A" w:rsidRPr="00412E2E" w:rsidRDefault="0019099A" w:rsidP="00031B35">
            <w:pPr>
              <w:pStyle w:val="TAL"/>
              <w:keepLines w:val="0"/>
              <w:widowControl w:val="0"/>
            </w:pPr>
            <w:r w:rsidRPr="00412E2E">
              <w:t>0..1</w:t>
            </w:r>
          </w:p>
        </w:tc>
        <w:tc>
          <w:tcPr>
            <w:tcW w:w="3611" w:type="dxa"/>
          </w:tcPr>
          <w:p w14:paraId="18061066" w14:textId="77777777" w:rsidR="0019099A" w:rsidRPr="00412E2E" w:rsidRDefault="0019099A" w:rsidP="00031B35">
            <w:pPr>
              <w:pStyle w:val="TAL"/>
              <w:keepLines w:val="0"/>
              <w:widowControl w:val="0"/>
            </w:pPr>
            <w:r w:rsidRPr="00412E2E">
              <w:rPr>
                <w:rStyle w:val="HTMLKeyboard"/>
              </w:rPr>
              <w:t>Context Source</w:t>
            </w:r>
            <w:r w:rsidRPr="00412E2E">
              <w:t xml:space="preserve"> filter as per clause 4.9.</w:t>
            </w:r>
          </w:p>
        </w:tc>
      </w:tr>
      <w:tr w:rsidR="0019099A" w:rsidRPr="00412E2E" w14:paraId="4C9B5D8C" w14:textId="77777777" w:rsidTr="003551D1">
        <w:trPr>
          <w:jc w:val="center"/>
        </w:trPr>
        <w:tc>
          <w:tcPr>
            <w:tcW w:w="1838" w:type="dxa"/>
          </w:tcPr>
          <w:p w14:paraId="6157B9CF" w14:textId="77777777" w:rsidR="0019099A" w:rsidRPr="00412E2E" w:rsidRDefault="0019099A" w:rsidP="003551D1">
            <w:pPr>
              <w:pStyle w:val="TAL"/>
              <w:keepLines w:val="0"/>
              <w:widowControl w:val="0"/>
            </w:pPr>
            <w:r w:rsidRPr="00412E2E">
              <w:t>datasetId</w:t>
            </w:r>
          </w:p>
        </w:tc>
        <w:tc>
          <w:tcPr>
            <w:tcW w:w="1846" w:type="dxa"/>
          </w:tcPr>
          <w:p w14:paraId="7D8036BA" w14:textId="77777777" w:rsidR="0019099A" w:rsidRPr="00412E2E" w:rsidRDefault="0019099A" w:rsidP="003551D1">
            <w:pPr>
              <w:pStyle w:val="TAL"/>
              <w:keepLines w:val="0"/>
              <w:widowControl w:val="0"/>
            </w:pPr>
            <w:r w:rsidRPr="00412E2E">
              <w:t>Comma separated list of strings</w:t>
            </w:r>
          </w:p>
        </w:tc>
        <w:tc>
          <w:tcPr>
            <w:tcW w:w="2407" w:type="dxa"/>
          </w:tcPr>
          <w:p w14:paraId="3AC0796D" w14:textId="77777777" w:rsidR="0019099A" w:rsidRPr="00412E2E" w:rsidRDefault="0019099A" w:rsidP="003551D1">
            <w:pPr>
              <w:pStyle w:val="TAL"/>
              <w:keepLines w:val="0"/>
              <w:widowControl w:val="0"/>
            </w:pPr>
            <w:r w:rsidRPr="00412E2E">
              <w:t>0..1</w:t>
            </w:r>
          </w:p>
        </w:tc>
        <w:tc>
          <w:tcPr>
            <w:tcW w:w="3611" w:type="dxa"/>
          </w:tcPr>
          <w:p w14:paraId="04FF2E2E" w14:textId="77777777" w:rsidR="0019099A" w:rsidRPr="00412E2E" w:rsidRDefault="0019099A" w:rsidP="003551D1">
            <w:pPr>
              <w:pStyle w:val="TAL"/>
            </w:pPr>
            <w:r w:rsidRPr="00412E2E">
              <w:t>Shall be valid URIs, "@none" for including the default Attribute instances. Specifies the datasetIds of the Attribute instances to be selected for each matched Attribute as per clause 4.5.5.</w:t>
            </w:r>
          </w:p>
        </w:tc>
      </w:tr>
      <w:tr w:rsidR="0019099A" w:rsidRPr="00412E2E" w14:paraId="019EFF33" w14:textId="77777777" w:rsidTr="003551D1">
        <w:trPr>
          <w:jc w:val="center"/>
        </w:trPr>
        <w:tc>
          <w:tcPr>
            <w:tcW w:w="1838" w:type="dxa"/>
          </w:tcPr>
          <w:p w14:paraId="7F609E98" w14:textId="77777777" w:rsidR="0019099A" w:rsidRPr="00412E2E" w:rsidRDefault="0019099A" w:rsidP="003551D1">
            <w:pPr>
              <w:pStyle w:val="TAL"/>
              <w:keepLines w:val="0"/>
              <w:widowControl w:val="0"/>
            </w:pPr>
            <w:r w:rsidRPr="00412E2E">
              <w:t>entityMap</w:t>
            </w:r>
          </w:p>
        </w:tc>
        <w:tc>
          <w:tcPr>
            <w:tcW w:w="1846" w:type="dxa"/>
          </w:tcPr>
          <w:p w14:paraId="38B12C26" w14:textId="77777777" w:rsidR="0019099A" w:rsidRPr="00412E2E" w:rsidRDefault="0019099A" w:rsidP="003551D1">
            <w:pPr>
              <w:pStyle w:val="TAL"/>
              <w:keepLines w:val="0"/>
              <w:widowControl w:val="0"/>
            </w:pPr>
            <w:r w:rsidRPr="00412E2E">
              <w:t>Boolean</w:t>
            </w:r>
          </w:p>
        </w:tc>
        <w:tc>
          <w:tcPr>
            <w:tcW w:w="2407" w:type="dxa"/>
          </w:tcPr>
          <w:p w14:paraId="7FF77C40" w14:textId="77777777" w:rsidR="0019099A" w:rsidRPr="00412E2E" w:rsidRDefault="0019099A" w:rsidP="003551D1">
            <w:pPr>
              <w:pStyle w:val="TAL"/>
              <w:keepLines w:val="0"/>
              <w:widowControl w:val="0"/>
            </w:pPr>
            <w:r w:rsidRPr="00412E2E">
              <w:t>0..1</w:t>
            </w:r>
          </w:p>
        </w:tc>
        <w:tc>
          <w:tcPr>
            <w:tcW w:w="3611" w:type="dxa"/>
          </w:tcPr>
          <w:p w14:paraId="5466AA45" w14:textId="77777777" w:rsidR="0019099A" w:rsidRPr="00412E2E" w:rsidRDefault="0019099A" w:rsidP="003551D1">
            <w:pPr>
              <w:pStyle w:val="TAL"/>
            </w:pPr>
            <w:r w:rsidRPr="00412E2E">
              <w:t xml:space="preserve">If </w:t>
            </w:r>
            <w:r w:rsidRPr="00412E2E">
              <w:rPr>
                <w:rStyle w:val="HTMLVariable"/>
              </w:rPr>
              <w:t>true</w:t>
            </w:r>
            <w:r w:rsidRPr="00412E2E">
              <w:t>, the location of the EntityMap used in the operation is returned in the response.</w:t>
            </w:r>
          </w:p>
        </w:tc>
      </w:tr>
      <w:tr w:rsidR="0019099A" w:rsidRPr="00412E2E" w14:paraId="632D5BB6" w14:textId="77777777" w:rsidTr="003551D1">
        <w:trPr>
          <w:jc w:val="center"/>
        </w:trPr>
        <w:tc>
          <w:tcPr>
            <w:tcW w:w="1838" w:type="dxa"/>
          </w:tcPr>
          <w:p w14:paraId="4BB0EABE" w14:textId="77777777" w:rsidR="0019099A" w:rsidRPr="00412E2E" w:rsidRDefault="0019099A" w:rsidP="003551D1">
            <w:pPr>
              <w:pStyle w:val="TAL"/>
              <w:keepLines w:val="0"/>
              <w:widowControl w:val="0"/>
            </w:pPr>
            <w:r w:rsidRPr="00412E2E">
              <w:t>entityMapLifetime</w:t>
            </w:r>
          </w:p>
        </w:tc>
        <w:tc>
          <w:tcPr>
            <w:tcW w:w="1846" w:type="dxa"/>
          </w:tcPr>
          <w:p w14:paraId="5D2A6319" w14:textId="77777777" w:rsidR="0019099A" w:rsidRPr="00412E2E" w:rsidRDefault="0019099A" w:rsidP="003551D1">
            <w:pPr>
              <w:pStyle w:val="TAL"/>
              <w:keepLines w:val="0"/>
              <w:widowControl w:val="0"/>
            </w:pPr>
            <w:r w:rsidRPr="00412E2E">
              <w:t>String</w:t>
            </w:r>
          </w:p>
        </w:tc>
        <w:tc>
          <w:tcPr>
            <w:tcW w:w="2407" w:type="dxa"/>
          </w:tcPr>
          <w:p w14:paraId="3E28A6D9" w14:textId="77777777" w:rsidR="0019099A" w:rsidRPr="00412E2E" w:rsidRDefault="0019099A" w:rsidP="003551D1">
            <w:pPr>
              <w:pStyle w:val="TAL"/>
              <w:keepLines w:val="0"/>
              <w:widowControl w:val="0"/>
            </w:pPr>
            <w:r w:rsidRPr="00412E2E">
              <w:t>0..1</w:t>
            </w:r>
          </w:p>
        </w:tc>
        <w:tc>
          <w:tcPr>
            <w:tcW w:w="3611" w:type="dxa"/>
          </w:tcPr>
          <w:p w14:paraId="3895BAD5" w14:textId="239B9465" w:rsidR="0019099A" w:rsidRPr="00412E2E" w:rsidRDefault="0019099A" w:rsidP="003551D1">
            <w:pPr>
              <w:pStyle w:val="TAL"/>
            </w:pPr>
            <w:r w:rsidRPr="00412E2E">
              <w:t>Suggested duration, represented in ISO 8601</w:t>
            </w:r>
            <w:r w:rsidRPr="00412E2E">
              <w:rPr>
                <w:szCs w:val="18"/>
              </w:rPr>
              <w: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rPr>
                <w:szCs w:val="18"/>
              </w:rPr>
              <w:t>]</w:t>
            </w:r>
            <w:r w:rsidRPr="00412E2E">
              <w:t xml:space="preserve"> format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t xml:space="preserve">], for which the requester wants the EntityMap to exist. The actual expiresAt time of the EntityMap shall be set by the Context Broker or Context Source, possibly overriding the requested duration. Only applicable if </w:t>
            </w:r>
            <w:r w:rsidRPr="00412E2E">
              <w:rPr>
                <w:rFonts w:ascii="Roboto Mono" w:hAnsi="Roboto Mono"/>
                <w:i/>
                <w:iCs/>
                <w:sz w:val="16"/>
              </w:rPr>
              <w:t>entityMap</w:t>
            </w:r>
            <w:r w:rsidRPr="00412E2E">
              <w:t xml:space="preserve"> is set to </w:t>
            </w:r>
            <w:r w:rsidRPr="00412E2E">
              <w:rPr>
                <w:rStyle w:val="HTMLVariable"/>
              </w:rPr>
              <w:t>true</w:t>
            </w:r>
            <w:r w:rsidRPr="00412E2E">
              <w:t>.</w:t>
            </w:r>
          </w:p>
        </w:tc>
      </w:tr>
      <w:tr w:rsidR="0019099A" w:rsidRPr="00412E2E" w14:paraId="7B15F5D9" w14:textId="77777777" w:rsidTr="003551D1">
        <w:trPr>
          <w:jc w:val="center"/>
        </w:trPr>
        <w:tc>
          <w:tcPr>
            <w:tcW w:w="1838" w:type="dxa"/>
          </w:tcPr>
          <w:p w14:paraId="5E244941" w14:textId="77777777" w:rsidR="0019099A" w:rsidRPr="00412E2E" w:rsidRDefault="0019099A" w:rsidP="003551D1">
            <w:pPr>
              <w:pStyle w:val="TAL"/>
              <w:keepNext w:val="0"/>
              <w:keepLines w:val="0"/>
              <w:widowControl w:val="0"/>
            </w:pPr>
            <w:r w:rsidRPr="00412E2E">
              <w:t>expandValues</w:t>
            </w:r>
          </w:p>
        </w:tc>
        <w:tc>
          <w:tcPr>
            <w:tcW w:w="1846" w:type="dxa"/>
          </w:tcPr>
          <w:p w14:paraId="311B3149" w14:textId="77777777" w:rsidR="0019099A" w:rsidRPr="00412E2E" w:rsidRDefault="0019099A" w:rsidP="003551D1">
            <w:pPr>
              <w:pStyle w:val="TAL"/>
              <w:keepNext w:val="0"/>
              <w:keepLines w:val="0"/>
              <w:widowControl w:val="0"/>
            </w:pPr>
            <w:r w:rsidRPr="00412E2E">
              <w:t>Comma separated list of strings</w:t>
            </w:r>
          </w:p>
        </w:tc>
        <w:tc>
          <w:tcPr>
            <w:tcW w:w="2407" w:type="dxa"/>
          </w:tcPr>
          <w:p w14:paraId="7B3E7BDB" w14:textId="77777777" w:rsidR="0019099A" w:rsidRPr="00412E2E" w:rsidRDefault="0019099A" w:rsidP="003551D1">
            <w:pPr>
              <w:pStyle w:val="TAL"/>
              <w:keepNext w:val="0"/>
              <w:keepLines w:val="0"/>
              <w:widowControl w:val="0"/>
            </w:pPr>
            <w:r w:rsidRPr="00412E2E">
              <w:t>0..1</w:t>
            </w:r>
          </w:p>
          <w:p w14:paraId="2722858F" w14:textId="77777777" w:rsidR="0019099A" w:rsidRPr="00412E2E" w:rsidRDefault="0019099A" w:rsidP="003551D1">
            <w:pPr>
              <w:pStyle w:val="TAL"/>
              <w:keepNext w:val="0"/>
              <w:keepLines w:val="0"/>
              <w:widowControl w:val="0"/>
            </w:pPr>
          </w:p>
        </w:tc>
        <w:tc>
          <w:tcPr>
            <w:tcW w:w="3611" w:type="dxa"/>
          </w:tcPr>
          <w:p w14:paraId="726A824F" w14:textId="77777777" w:rsidR="0019099A" w:rsidRPr="00412E2E" w:rsidRDefault="0019099A" w:rsidP="003551D1">
            <w:pPr>
              <w:pStyle w:val="TAL"/>
              <w:keepNext w:val="0"/>
              <w:keepLines w:val="0"/>
              <w:widowControl w:val="0"/>
            </w:pPr>
            <w:r w:rsidRPr="00412E2E">
              <w:t>Each String is an Attribute (Property or Relationship) name.</w:t>
            </w:r>
            <w:r w:rsidRPr="00412E2E">
              <w:br/>
              <w:t xml:space="preserve">List of Attributes whose values shall be expanded into URIs according to the supplied </w:t>
            </w:r>
            <w:r w:rsidRPr="00412E2E">
              <w:rPr>
                <w:rStyle w:val="HTMLVariable"/>
              </w:rPr>
              <w:t>@context</w:t>
            </w:r>
            <w:r w:rsidRPr="00412E2E">
              <w:t xml:space="preserve"> prior to executing a query. It is part of query.</w:t>
            </w:r>
          </w:p>
        </w:tc>
      </w:tr>
      <w:tr w:rsidR="0019099A" w:rsidRPr="00412E2E" w14:paraId="01E6A41A" w14:textId="77777777" w:rsidTr="003551D1">
        <w:trPr>
          <w:jc w:val="center"/>
        </w:trPr>
        <w:tc>
          <w:tcPr>
            <w:tcW w:w="1838" w:type="dxa"/>
          </w:tcPr>
          <w:p w14:paraId="14858E6E" w14:textId="77777777" w:rsidR="0019099A" w:rsidRPr="00412E2E" w:rsidRDefault="0019099A" w:rsidP="003551D1">
            <w:pPr>
              <w:pStyle w:val="TAL"/>
              <w:keepNext w:val="0"/>
              <w:keepLines w:val="0"/>
              <w:widowControl w:val="0"/>
            </w:pPr>
            <w:r w:rsidRPr="00412E2E">
              <w:t>geometry</w:t>
            </w:r>
          </w:p>
        </w:tc>
        <w:tc>
          <w:tcPr>
            <w:tcW w:w="1846" w:type="dxa"/>
          </w:tcPr>
          <w:p w14:paraId="62B5CA88" w14:textId="77777777" w:rsidR="0019099A" w:rsidRPr="00412E2E" w:rsidRDefault="0019099A" w:rsidP="003551D1">
            <w:pPr>
              <w:pStyle w:val="TAL"/>
              <w:keepNext w:val="0"/>
              <w:keepLines w:val="0"/>
              <w:widowControl w:val="0"/>
            </w:pPr>
            <w:r w:rsidRPr="00412E2E">
              <w:t>String</w:t>
            </w:r>
          </w:p>
        </w:tc>
        <w:tc>
          <w:tcPr>
            <w:tcW w:w="2407" w:type="dxa"/>
          </w:tcPr>
          <w:p w14:paraId="7327A290" w14:textId="77777777" w:rsidR="0019099A" w:rsidRPr="00412E2E" w:rsidRDefault="0019099A" w:rsidP="003551D1">
            <w:pPr>
              <w:pStyle w:val="TAL"/>
              <w:keepNext w:val="0"/>
              <w:keepLines w:val="0"/>
              <w:widowControl w:val="0"/>
            </w:pPr>
            <w:r w:rsidRPr="00412E2E">
              <w:t xml:space="preserve">0..1 </w:t>
            </w:r>
          </w:p>
          <w:p w14:paraId="52946260" w14:textId="77777777" w:rsidR="0019099A" w:rsidRPr="00412E2E" w:rsidRDefault="0019099A" w:rsidP="003551D1">
            <w:pPr>
              <w:pStyle w:val="TAL"/>
              <w:keepNext w:val="0"/>
              <w:keepLines w:val="0"/>
              <w:widowControl w:val="0"/>
            </w:pPr>
            <w:r w:rsidRPr="00412E2E">
              <w:t xml:space="preserve">It shall be 1 if </w:t>
            </w:r>
            <w:r w:rsidRPr="00412E2E">
              <w:rPr>
                <w:rFonts w:ascii="Roboto Mono" w:hAnsi="Roboto Mono"/>
                <w:i/>
                <w:sz w:val="16"/>
              </w:rPr>
              <w:t>georel</w:t>
            </w:r>
            <w:r w:rsidRPr="00412E2E">
              <w:t xml:space="preserve"> or </w:t>
            </w:r>
            <w:r w:rsidRPr="00412E2E">
              <w:rPr>
                <w:rFonts w:ascii="Roboto Mono" w:hAnsi="Roboto Mono"/>
                <w:i/>
                <w:sz w:val="16"/>
              </w:rPr>
              <w:t>coordinates</w:t>
            </w:r>
            <w:r w:rsidRPr="00412E2E">
              <w:t xml:space="preserve"> are present. At least one among: </w:t>
            </w:r>
            <w:r w:rsidRPr="00412E2E">
              <w:rPr>
                <w:rFonts w:ascii="Roboto Mono" w:hAnsi="Roboto Mono"/>
                <w:i/>
                <w:sz w:val="16"/>
              </w:rPr>
              <w:t>type</w:t>
            </w:r>
            <w:r w:rsidRPr="00412E2E">
              <w:t xml:space="preserve">, </w:t>
            </w:r>
            <w:r w:rsidRPr="00412E2E">
              <w:rPr>
                <w:rFonts w:ascii="Roboto Mono" w:hAnsi="Roboto Mono"/>
                <w:i/>
                <w:sz w:val="16"/>
              </w:rPr>
              <w:t>attrs</w:t>
            </w:r>
            <w:r w:rsidRPr="00412E2E">
              <w:t xml:space="preserve">, </w:t>
            </w:r>
            <w:r w:rsidRPr="00412E2E">
              <w:rPr>
                <w:rFonts w:ascii="Roboto Mono" w:hAnsi="Roboto Mono"/>
                <w:i/>
                <w:sz w:val="16"/>
              </w:rPr>
              <w:t>q</w:t>
            </w:r>
            <w:r w:rsidRPr="00412E2E">
              <w:t xml:space="preserve">, or </w:t>
            </w:r>
            <w:r w:rsidRPr="00412E2E">
              <w:rPr>
                <w:rFonts w:ascii="Roboto Mono" w:hAnsi="Roboto Mono"/>
                <w:i/>
                <w:sz w:val="16"/>
              </w:rPr>
              <w:t>geometry</w:t>
            </w:r>
            <w:r w:rsidRPr="00412E2E">
              <w:t xml:space="preserve"> shall be present, unless the execution of the request is limited to local scope (see clause 5.5.13).</w:t>
            </w:r>
          </w:p>
        </w:tc>
        <w:tc>
          <w:tcPr>
            <w:tcW w:w="3611" w:type="dxa"/>
          </w:tcPr>
          <w:p w14:paraId="218EE4A7" w14:textId="77777777" w:rsidR="0019099A" w:rsidRPr="00412E2E" w:rsidRDefault="0019099A" w:rsidP="003551D1">
            <w:pPr>
              <w:pStyle w:val="TAL"/>
              <w:keepNext w:val="0"/>
              <w:keepLines w:val="0"/>
              <w:widowControl w:val="0"/>
            </w:pPr>
            <w:r w:rsidRPr="00412E2E">
              <w:t>Geometry as per clause 4.10. It is part of geoquery.</w:t>
            </w:r>
          </w:p>
        </w:tc>
      </w:tr>
      <w:tr w:rsidR="0019099A" w:rsidRPr="00412E2E" w14:paraId="2FFF2483" w14:textId="77777777" w:rsidTr="003551D1">
        <w:trPr>
          <w:jc w:val="center"/>
        </w:trPr>
        <w:tc>
          <w:tcPr>
            <w:tcW w:w="1838" w:type="dxa"/>
          </w:tcPr>
          <w:p w14:paraId="08322D39" w14:textId="77777777" w:rsidR="0019099A" w:rsidRPr="00412E2E" w:rsidRDefault="0019099A" w:rsidP="003551D1">
            <w:pPr>
              <w:pStyle w:val="TAL"/>
              <w:keepNext w:val="0"/>
              <w:keepLines w:val="0"/>
              <w:widowControl w:val="0"/>
            </w:pPr>
            <w:r w:rsidRPr="00412E2E">
              <w:t>geometryProperty</w:t>
            </w:r>
          </w:p>
        </w:tc>
        <w:tc>
          <w:tcPr>
            <w:tcW w:w="1846" w:type="dxa"/>
          </w:tcPr>
          <w:p w14:paraId="07FDAAE5" w14:textId="77777777" w:rsidR="0019099A" w:rsidRPr="00412E2E" w:rsidRDefault="0019099A" w:rsidP="003551D1">
            <w:pPr>
              <w:pStyle w:val="TAL"/>
              <w:keepNext w:val="0"/>
              <w:keepLines w:val="0"/>
              <w:widowControl w:val="0"/>
            </w:pPr>
            <w:r w:rsidRPr="00412E2E">
              <w:t xml:space="preserve">String </w:t>
            </w:r>
          </w:p>
        </w:tc>
        <w:tc>
          <w:tcPr>
            <w:tcW w:w="2407" w:type="dxa"/>
          </w:tcPr>
          <w:p w14:paraId="2991CCBB" w14:textId="77777777" w:rsidR="0019099A" w:rsidRPr="00412E2E" w:rsidRDefault="0019099A" w:rsidP="003551D1">
            <w:pPr>
              <w:pStyle w:val="TAL"/>
              <w:keepNext w:val="0"/>
              <w:keepLines w:val="0"/>
              <w:widowControl w:val="0"/>
            </w:pPr>
            <w:r w:rsidRPr="00412E2E">
              <w:t>0..1</w:t>
            </w:r>
          </w:p>
        </w:tc>
        <w:tc>
          <w:tcPr>
            <w:tcW w:w="3611" w:type="dxa"/>
          </w:tcPr>
          <w:p w14:paraId="5967D955" w14:textId="77777777" w:rsidR="0019099A" w:rsidRPr="00412E2E" w:rsidRDefault="0019099A" w:rsidP="003551D1">
            <w:pPr>
              <w:pStyle w:val="TAL"/>
              <w:keepNext w:val="0"/>
              <w:keepLines w:val="0"/>
              <w:widowControl w:val="0"/>
            </w:pPr>
            <w:r w:rsidRPr="00412E2E">
              <w:t>It represents a Property name.</w:t>
            </w:r>
          </w:p>
          <w:p w14:paraId="00097C0E" w14:textId="77777777" w:rsidR="0019099A" w:rsidRPr="00412E2E" w:rsidRDefault="0019099A" w:rsidP="003551D1">
            <w:pPr>
              <w:pStyle w:val="TAL"/>
              <w:keepNext w:val="0"/>
              <w:keepLines w:val="0"/>
              <w:widowControl w:val="0"/>
            </w:pPr>
          </w:p>
          <w:p w14:paraId="06E8E754" w14:textId="77777777" w:rsidR="0019099A" w:rsidRPr="00412E2E" w:rsidRDefault="0019099A" w:rsidP="003551D1">
            <w:pPr>
              <w:pStyle w:val="TAL"/>
              <w:keepNext w:val="0"/>
              <w:keepLines w:val="0"/>
              <w:widowControl w:val="0"/>
            </w:pPr>
            <w:r w:rsidRPr="00412E2E">
              <w:t xml:space="preserve">In the case of GeoJSON Entity representation, this parameter indicates which GeoProperty to use for the top-level </w:t>
            </w:r>
            <w:r w:rsidRPr="00412E2E">
              <w:rPr>
                <w:rStyle w:val="HTMLVariable"/>
              </w:rPr>
              <w:t>geometry</w:t>
            </w:r>
            <w:r w:rsidRPr="00412E2E">
              <w:t xml:space="preserve"> field.</w:t>
            </w:r>
          </w:p>
        </w:tc>
      </w:tr>
      <w:tr w:rsidR="0019099A" w:rsidRPr="00412E2E" w14:paraId="6A135EED" w14:textId="77777777" w:rsidTr="003551D1">
        <w:trPr>
          <w:jc w:val="center"/>
        </w:trPr>
        <w:tc>
          <w:tcPr>
            <w:tcW w:w="1838" w:type="dxa"/>
          </w:tcPr>
          <w:p w14:paraId="6A28700D" w14:textId="77777777" w:rsidR="0019099A" w:rsidRPr="00412E2E" w:rsidRDefault="0019099A" w:rsidP="003551D1">
            <w:pPr>
              <w:pStyle w:val="TAL"/>
              <w:keepLines w:val="0"/>
              <w:widowControl w:val="0"/>
            </w:pPr>
            <w:r w:rsidRPr="00412E2E">
              <w:t>geoproperty</w:t>
            </w:r>
          </w:p>
        </w:tc>
        <w:tc>
          <w:tcPr>
            <w:tcW w:w="1846" w:type="dxa"/>
          </w:tcPr>
          <w:p w14:paraId="2C5F8EC5" w14:textId="77777777" w:rsidR="0019099A" w:rsidRPr="00412E2E" w:rsidRDefault="0019099A" w:rsidP="003551D1">
            <w:pPr>
              <w:pStyle w:val="TAL"/>
              <w:keepLines w:val="0"/>
              <w:widowControl w:val="0"/>
            </w:pPr>
            <w:r w:rsidRPr="00412E2E">
              <w:t xml:space="preserve">String </w:t>
            </w:r>
          </w:p>
        </w:tc>
        <w:tc>
          <w:tcPr>
            <w:tcW w:w="2407" w:type="dxa"/>
          </w:tcPr>
          <w:p w14:paraId="68F4F28E" w14:textId="77777777" w:rsidR="0019099A" w:rsidRPr="00412E2E" w:rsidRDefault="0019099A" w:rsidP="003551D1">
            <w:pPr>
              <w:pStyle w:val="TAL"/>
              <w:keepLines w:val="0"/>
              <w:widowControl w:val="0"/>
            </w:pPr>
            <w:r w:rsidRPr="00412E2E">
              <w:t xml:space="preserve">0..1 </w:t>
            </w:r>
          </w:p>
          <w:p w14:paraId="180A2D5F" w14:textId="77777777" w:rsidR="0019099A" w:rsidRPr="00412E2E" w:rsidRDefault="0019099A" w:rsidP="003551D1">
            <w:pPr>
              <w:pStyle w:val="TAL"/>
              <w:keepLines w:val="0"/>
              <w:widowControl w:val="0"/>
            </w:pPr>
            <w:r w:rsidRPr="00412E2E">
              <w:t xml:space="preserve">It shall be ignored unless a </w:t>
            </w:r>
            <w:r w:rsidRPr="00412E2E">
              <w:rPr>
                <w:rStyle w:val="HTMLVariable"/>
              </w:rPr>
              <w:t>geoquery</w:t>
            </w:r>
            <w:r w:rsidRPr="00412E2E">
              <w:t xml:space="preserve"> is present.</w:t>
            </w:r>
          </w:p>
        </w:tc>
        <w:tc>
          <w:tcPr>
            <w:tcW w:w="3611" w:type="dxa"/>
          </w:tcPr>
          <w:p w14:paraId="597B4BAF" w14:textId="77777777" w:rsidR="0019099A" w:rsidRPr="00412E2E" w:rsidRDefault="0019099A" w:rsidP="003551D1">
            <w:pPr>
              <w:pStyle w:val="TAL"/>
              <w:keepLines w:val="0"/>
              <w:widowControl w:val="0"/>
            </w:pPr>
            <w:r w:rsidRPr="00412E2E">
              <w:t xml:space="preserve">It represents the name of the </w:t>
            </w:r>
            <w:r w:rsidRPr="00412E2E">
              <w:rPr>
                <w:rStyle w:val="HTMLDefinition"/>
              </w:rPr>
              <w:t>Property</w:t>
            </w:r>
            <w:r w:rsidRPr="00412E2E">
              <w:t xml:space="preserve"> that contains the geospatial data that will be used to resolve the geoquery. By default, will be </w:t>
            </w:r>
            <w:r w:rsidRPr="00412E2E">
              <w:rPr>
                <w:rStyle w:val="HTMLVariable"/>
              </w:rPr>
              <w:t>location</w:t>
            </w:r>
            <w:r w:rsidRPr="00412E2E">
              <w:t xml:space="preserve"> (see clause 4.7).</w:t>
            </w:r>
          </w:p>
        </w:tc>
      </w:tr>
      <w:tr w:rsidR="0019099A" w:rsidRPr="00412E2E" w14:paraId="4E478E64" w14:textId="77777777" w:rsidTr="003551D1">
        <w:trPr>
          <w:jc w:val="center"/>
        </w:trPr>
        <w:tc>
          <w:tcPr>
            <w:tcW w:w="1838" w:type="dxa"/>
          </w:tcPr>
          <w:p w14:paraId="042D8896" w14:textId="77777777" w:rsidR="0019099A" w:rsidRPr="00412E2E" w:rsidRDefault="0019099A" w:rsidP="003551D1">
            <w:pPr>
              <w:pStyle w:val="TAL"/>
              <w:keepNext w:val="0"/>
              <w:keepLines w:val="0"/>
              <w:widowControl w:val="0"/>
            </w:pPr>
            <w:r w:rsidRPr="00412E2E">
              <w:t>georel</w:t>
            </w:r>
          </w:p>
        </w:tc>
        <w:tc>
          <w:tcPr>
            <w:tcW w:w="1846" w:type="dxa"/>
          </w:tcPr>
          <w:p w14:paraId="61DD97D7" w14:textId="77777777" w:rsidR="0019099A" w:rsidRPr="00412E2E" w:rsidRDefault="0019099A" w:rsidP="003551D1">
            <w:pPr>
              <w:pStyle w:val="TAL"/>
              <w:keepNext w:val="0"/>
              <w:keepLines w:val="0"/>
              <w:widowControl w:val="0"/>
            </w:pPr>
            <w:r w:rsidRPr="00412E2E">
              <w:t>String</w:t>
            </w:r>
          </w:p>
        </w:tc>
        <w:tc>
          <w:tcPr>
            <w:tcW w:w="2407" w:type="dxa"/>
          </w:tcPr>
          <w:p w14:paraId="0D16F989" w14:textId="77777777" w:rsidR="0019099A" w:rsidRPr="00412E2E" w:rsidRDefault="0019099A" w:rsidP="003551D1">
            <w:pPr>
              <w:pStyle w:val="TAL"/>
              <w:keepNext w:val="0"/>
              <w:keepLines w:val="0"/>
              <w:widowControl w:val="0"/>
            </w:pPr>
            <w:r w:rsidRPr="00412E2E">
              <w:t>0..1</w:t>
            </w:r>
          </w:p>
          <w:p w14:paraId="456FBBDC"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geometry</w:t>
            </w:r>
            <w:r w:rsidRPr="00412E2E">
              <w:t xml:space="preserve"> or </w:t>
            </w:r>
            <w:r w:rsidRPr="00412E2E">
              <w:rPr>
                <w:rStyle w:val="HTMLVariable"/>
              </w:rPr>
              <w:t>coordinates</w:t>
            </w:r>
            <w:r w:rsidRPr="00412E2E">
              <w:t xml:space="preserve"> are present.</w:t>
            </w:r>
          </w:p>
        </w:tc>
        <w:tc>
          <w:tcPr>
            <w:tcW w:w="3611" w:type="dxa"/>
          </w:tcPr>
          <w:p w14:paraId="6A86BE83" w14:textId="77777777" w:rsidR="0019099A" w:rsidRPr="00412E2E" w:rsidRDefault="0019099A" w:rsidP="003551D1">
            <w:pPr>
              <w:pStyle w:val="TAL"/>
              <w:keepNext w:val="0"/>
              <w:keepLines w:val="0"/>
              <w:widowControl w:val="0"/>
            </w:pPr>
            <w:r w:rsidRPr="00412E2E">
              <w:t>Geo relationship as per clause 4.10. It is part of geoquery.</w:t>
            </w:r>
          </w:p>
        </w:tc>
      </w:tr>
      <w:tr w:rsidR="0019099A" w:rsidRPr="00412E2E" w:rsidDel="002B6356" w14:paraId="2C7AC6A8" w14:textId="77777777" w:rsidTr="003551D1">
        <w:trPr>
          <w:jc w:val="center"/>
        </w:trPr>
        <w:tc>
          <w:tcPr>
            <w:tcW w:w="1838" w:type="dxa"/>
          </w:tcPr>
          <w:p w14:paraId="2A2E7443" w14:textId="77777777" w:rsidR="0019099A" w:rsidRPr="00412E2E" w:rsidDel="002B6356" w:rsidRDefault="0019099A" w:rsidP="003551D1">
            <w:pPr>
              <w:pStyle w:val="TAL"/>
              <w:keepLines w:val="0"/>
              <w:widowControl w:val="0"/>
            </w:pPr>
            <w:r w:rsidRPr="00412E2E" w:rsidDel="002B6356">
              <w:t>id</w:t>
            </w:r>
          </w:p>
        </w:tc>
        <w:tc>
          <w:tcPr>
            <w:tcW w:w="1846" w:type="dxa"/>
          </w:tcPr>
          <w:p w14:paraId="532EF153" w14:textId="77777777" w:rsidR="0019099A" w:rsidRPr="00412E2E" w:rsidDel="002B6356" w:rsidRDefault="0019099A" w:rsidP="003551D1">
            <w:pPr>
              <w:pStyle w:val="TAL"/>
              <w:keepLines w:val="0"/>
              <w:widowControl w:val="0"/>
            </w:pPr>
            <w:r w:rsidRPr="00412E2E" w:rsidDel="002B6356">
              <w:t>Comma separated list of strings</w:t>
            </w:r>
          </w:p>
        </w:tc>
        <w:tc>
          <w:tcPr>
            <w:tcW w:w="2407" w:type="dxa"/>
          </w:tcPr>
          <w:p w14:paraId="4AECE5D4" w14:textId="77777777" w:rsidR="0019099A" w:rsidRPr="00412E2E" w:rsidDel="002B6356" w:rsidRDefault="0019099A" w:rsidP="003551D1">
            <w:pPr>
              <w:pStyle w:val="TAL"/>
              <w:keepLines w:val="0"/>
              <w:widowControl w:val="0"/>
            </w:pPr>
            <w:r w:rsidRPr="00412E2E" w:rsidDel="002B6356">
              <w:t>0..1</w:t>
            </w:r>
          </w:p>
        </w:tc>
        <w:tc>
          <w:tcPr>
            <w:tcW w:w="3611" w:type="dxa"/>
          </w:tcPr>
          <w:p w14:paraId="7D39C656" w14:textId="77777777" w:rsidR="0019099A" w:rsidRPr="00412E2E" w:rsidDel="002B6356" w:rsidRDefault="0019099A" w:rsidP="003551D1">
            <w:pPr>
              <w:pStyle w:val="TAL"/>
              <w:keepLines w:val="0"/>
              <w:widowControl w:val="0"/>
            </w:pPr>
            <w:r w:rsidRPr="00412E2E" w:rsidDel="002B6356">
              <w:t>Each String shall be a valid URI.</w:t>
            </w:r>
            <w:r w:rsidRPr="00412E2E" w:rsidDel="002B6356">
              <w:br/>
              <w:t>List of entity ids to be retrieved.</w:t>
            </w:r>
          </w:p>
        </w:tc>
      </w:tr>
      <w:tr w:rsidR="0019099A" w:rsidRPr="00412E2E" w:rsidDel="002B6356" w14:paraId="34039C2B" w14:textId="77777777" w:rsidTr="003551D1">
        <w:trPr>
          <w:jc w:val="center"/>
        </w:trPr>
        <w:tc>
          <w:tcPr>
            <w:tcW w:w="1838" w:type="dxa"/>
          </w:tcPr>
          <w:p w14:paraId="7D23E6C8" w14:textId="77777777" w:rsidR="0019099A" w:rsidRPr="00412E2E" w:rsidDel="002B6356" w:rsidRDefault="0019099A" w:rsidP="003551D1">
            <w:pPr>
              <w:pStyle w:val="TAL"/>
              <w:keepNext w:val="0"/>
              <w:keepLines w:val="0"/>
              <w:widowControl w:val="0"/>
            </w:pPr>
            <w:r w:rsidRPr="00412E2E" w:rsidDel="002B6356">
              <w:t>idPattern</w:t>
            </w:r>
          </w:p>
        </w:tc>
        <w:tc>
          <w:tcPr>
            <w:tcW w:w="1846" w:type="dxa"/>
          </w:tcPr>
          <w:p w14:paraId="655978FF" w14:textId="54774261" w:rsidR="0019099A" w:rsidRPr="00412E2E" w:rsidDel="002B6356" w:rsidRDefault="0019099A" w:rsidP="003551D1">
            <w:pPr>
              <w:pStyle w:val="TAL"/>
              <w:keepNext w:val="0"/>
              <w:keepLines w:val="0"/>
              <w:widowControl w:val="0"/>
            </w:pPr>
            <w:r w:rsidRPr="00412E2E">
              <w:t>Regular expression as defined by [</w:t>
            </w:r>
            <w:r w:rsidRPr="00412E2E" w:rsidDel="002B6356">
              <w:rPr>
                <w:color w:val="0000FF"/>
              </w:rPr>
              <w:fldChar w:fldCharType="begin"/>
            </w:r>
            <w:r w:rsidRPr="00412E2E" w:rsidDel="002B6356">
              <w:rPr>
                <w:color w:val="0000FF"/>
              </w:rPr>
              <w:instrText xml:space="preserve">REF REF_IEEE10032 \h </w:instrText>
            </w:r>
            <w:r w:rsidRPr="00412E2E" w:rsidDel="002B6356">
              <w:rPr>
                <w:color w:val="0000FF"/>
              </w:rPr>
            </w:r>
            <w:r w:rsidRPr="00412E2E" w:rsidDel="002B6356">
              <w:rPr>
                <w:color w:val="0000FF"/>
              </w:rPr>
              <w:fldChar w:fldCharType="separate"/>
            </w:r>
            <w:r w:rsidR="00031B35">
              <w:rPr>
                <w:noProof/>
              </w:rPr>
              <w:t>11</w:t>
            </w:r>
            <w:r w:rsidRPr="00412E2E" w:rsidDel="002B6356">
              <w:rPr>
                <w:color w:val="0000FF"/>
              </w:rPr>
              <w:fldChar w:fldCharType="end"/>
            </w:r>
            <w:r w:rsidRPr="00412E2E">
              <w:t>]</w:t>
            </w:r>
          </w:p>
        </w:tc>
        <w:tc>
          <w:tcPr>
            <w:tcW w:w="2407" w:type="dxa"/>
          </w:tcPr>
          <w:p w14:paraId="3483AFAB" w14:textId="77777777" w:rsidR="0019099A" w:rsidRPr="00412E2E" w:rsidDel="002B6356" w:rsidRDefault="0019099A" w:rsidP="003551D1">
            <w:pPr>
              <w:pStyle w:val="TAL"/>
              <w:keepNext w:val="0"/>
              <w:keepLines w:val="0"/>
              <w:widowControl w:val="0"/>
            </w:pPr>
            <w:r w:rsidRPr="00412E2E" w:rsidDel="002B6356">
              <w:t>0..1</w:t>
            </w:r>
          </w:p>
        </w:tc>
        <w:tc>
          <w:tcPr>
            <w:tcW w:w="3611" w:type="dxa"/>
          </w:tcPr>
          <w:p w14:paraId="3AF71594" w14:textId="77777777" w:rsidR="0019099A" w:rsidRPr="00412E2E" w:rsidDel="002B6356" w:rsidRDefault="0019099A" w:rsidP="003551D1">
            <w:pPr>
              <w:pStyle w:val="TAL"/>
              <w:keepNext w:val="0"/>
              <w:keepLines w:val="0"/>
              <w:widowControl w:val="0"/>
            </w:pPr>
            <w:r w:rsidRPr="00412E2E" w:rsidDel="002B6356">
              <w:t>Regular expression that shall be matched by entity ids.</w:t>
            </w:r>
          </w:p>
        </w:tc>
      </w:tr>
      <w:tr w:rsidR="0019099A" w:rsidRPr="00412E2E" w14:paraId="369B7E08" w14:textId="77777777" w:rsidTr="003551D1">
        <w:trPr>
          <w:jc w:val="center"/>
        </w:trPr>
        <w:tc>
          <w:tcPr>
            <w:tcW w:w="1838" w:type="dxa"/>
          </w:tcPr>
          <w:p w14:paraId="098AE974" w14:textId="77777777" w:rsidR="0019099A" w:rsidRPr="00412E2E" w:rsidRDefault="0019099A" w:rsidP="003551D1">
            <w:pPr>
              <w:pStyle w:val="TAL"/>
              <w:keepNext w:val="0"/>
              <w:keepLines w:val="0"/>
              <w:widowControl w:val="0"/>
            </w:pPr>
            <w:r w:rsidRPr="00412E2E">
              <w:t>join</w:t>
            </w:r>
          </w:p>
        </w:tc>
        <w:tc>
          <w:tcPr>
            <w:tcW w:w="1846" w:type="dxa"/>
          </w:tcPr>
          <w:p w14:paraId="312AB3B9" w14:textId="77777777" w:rsidR="0019099A" w:rsidRPr="00412E2E" w:rsidRDefault="0019099A" w:rsidP="003551D1">
            <w:pPr>
              <w:pStyle w:val="TAL"/>
              <w:keepNext w:val="0"/>
              <w:keepLines w:val="0"/>
              <w:widowControl w:val="0"/>
            </w:pPr>
            <w:r w:rsidRPr="00412E2E">
              <w:t xml:space="preserve">String </w:t>
            </w:r>
          </w:p>
        </w:tc>
        <w:tc>
          <w:tcPr>
            <w:tcW w:w="2407" w:type="dxa"/>
          </w:tcPr>
          <w:p w14:paraId="4E3D9CF8" w14:textId="77777777" w:rsidR="0019099A" w:rsidRPr="00412E2E" w:rsidRDefault="0019099A" w:rsidP="003551D1">
            <w:pPr>
              <w:pStyle w:val="TAL"/>
              <w:keepNext w:val="0"/>
              <w:keepLines w:val="0"/>
              <w:widowControl w:val="0"/>
            </w:pPr>
            <w:r w:rsidRPr="00412E2E">
              <w:t>0..1</w:t>
            </w:r>
          </w:p>
        </w:tc>
        <w:tc>
          <w:tcPr>
            <w:tcW w:w="3611" w:type="dxa"/>
          </w:tcPr>
          <w:p w14:paraId="2CBBAAFD" w14:textId="77777777" w:rsidR="0019099A" w:rsidRPr="00412E2E" w:rsidRDefault="0019099A" w:rsidP="003551D1">
            <w:pPr>
              <w:pStyle w:val="TAL"/>
              <w:keepNext w:val="0"/>
              <w:keepLines w:val="0"/>
              <w:widowControl w:val="0"/>
            </w:pPr>
            <w:r w:rsidRPr="00412E2E">
              <w:t xml:space="preserve">The type of </w:t>
            </w:r>
            <w:r w:rsidRPr="00412E2E">
              <w:rPr>
                <w:rStyle w:val="HTMLKeyboard"/>
              </w:rPr>
              <w:t>Linked Entity</w:t>
            </w:r>
            <w:r w:rsidRPr="00412E2E">
              <w:t xml:space="preserve"> retrieval to apply (see clause 4.5.23). Allowed values: </w:t>
            </w:r>
            <w:r w:rsidRPr="00412E2E">
              <w:rPr>
                <w:rStyle w:val="HTMLCode"/>
              </w:rPr>
              <w:t>"flat"</w:t>
            </w:r>
            <w:r w:rsidRPr="00412E2E">
              <w:t xml:space="preserve">, </w:t>
            </w:r>
            <w:r w:rsidRPr="00412E2E">
              <w:rPr>
                <w:rStyle w:val="HTMLCode"/>
              </w:rPr>
              <w:t>"inline",</w:t>
            </w:r>
            <w:r w:rsidRPr="00412E2E">
              <w:t xml:space="preserve"> </w:t>
            </w:r>
            <w:r w:rsidRPr="00412E2E">
              <w:rPr>
                <w:rStyle w:val="HTMLCode"/>
              </w:rPr>
              <w:t>"@none"</w:t>
            </w:r>
            <w:r w:rsidRPr="00412E2E">
              <w:t>.</w:t>
            </w:r>
          </w:p>
        </w:tc>
      </w:tr>
      <w:tr w:rsidR="0019099A" w:rsidRPr="00412E2E" w14:paraId="5515C816" w14:textId="77777777" w:rsidTr="003551D1">
        <w:trPr>
          <w:jc w:val="center"/>
        </w:trPr>
        <w:tc>
          <w:tcPr>
            <w:tcW w:w="1838" w:type="dxa"/>
          </w:tcPr>
          <w:p w14:paraId="063ED5BF" w14:textId="77777777" w:rsidR="0019099A" w:rsidRPr="00412E2E" w:rsidRDefault="0019099A" w:rsidP="003551D1">
            <w:pPr>
              <w:pStyle w:val="TAL"/>
              <w:keepNext w:val="0"/>
              <w:keepLines w:val="0"/>
              <w:widowControl w:val="0"/>
            </w:pPr>
            <w:r w:rsidRPr="00412E2E">
              <w:t>joinLevel</w:t>
            </w:r>
          </w:p>
        </w:tc>
        <w:tc>
          <w:tcPr>
            <w:tcW w:w="1846" w:type="dxa"/>
          </w:tcPr>
          <w:p w14:paraId="339AB5E3" w14:textId="77777777" w:rsidR="0019099A" w:rsidRPr="00412E2E" w:rsidRDefault="0019099A" w:rsidP="003551D1">
            <w:pPr>
              <w:pStyle w:val="TAL"/>
              <w:keepNext w:val="0"/>
              <w:keepLines w:val="0"/>
              <w:widowControl w:val="0"/>
            </w:pPr>
            <w:r w:rsidRPr="00412E2E">
              <w:t>Positive Integer</w:t>
            </w:r>
          </w:p>
        </w:tc>
        <w:tc>
          <w:tcPr>
            <w:tcW w:w="2407" w:type="dxa"/>
          </w:tcPr>
          <w:p w14:paraId="51409377" w14:textId="77777777" w:rsidR="0019099A" w:rsidRPr="00412E2E" w:rsidRDefault="0019099A" w:rsidP="003551D1">
            <w:pPr>
              <w:pStyle w:val="TAL"/>
              <w:keepNext w:val="0"/>
              <w:keepLines w:val="0"/>
              <w:widowControl w:val="0"/>
            </w:pPr>
            <w:r w:rsidRPr="00412E2E">
              <w:t>0..1</w:t>
            </w:r>
          </w:p>
        </w:tc>
        <w:tc>
          <w:tcPr>
            <w:tcW w:w="3611" w:type="dxa"/>
          </w:tcPr>
          <w:p w14:paraId="35661971" w14:textId="77777777" w:rsidR="0019099A" w:rsidRPr="00412E2E" w:rsidRDefault="0019099A" w:rsidP="003551D1">
            <w:pPr>
              <w:pStyle w:val="TAL"/>
              <w:keepNext w:val="0"/>
            </w:pPr>
            <w:r w:rsidRPr="00412E2E">
              <w:t xml:space="preserve">Depth of </w:t>
            </w:r>
            <w:r w:rsidRPr="00412E2E">
              <w:rPr>
                <w:rStyle w:val="HTMLKeyboard"/>
              </w:rPr>
              <w:t>Linked Entity</w:t>
            </w:r>
            <w:r w:rsidRPr="00412E2E">
              <w:t xml:space="preserve"> retrieval to apply.</w:t>
            </w:r>
          </w:p>
          <w:p w14:paraId="28EADC65" w14:textId="77777777" w:rsidR="0019099A" w:rsidRPr="00412E2E" w:rsidRDefault="0019099A" w:rsidP="003551D1">
            <w:pPr>
              <w:pStyle w:val="TAL"/>
              <w:keepNext w:val="0"/>
              <w:keepLines w:val="0"/>
              <w:widowControl w:val="0"/>
            </w:pPr>
            <w:r w:rsidRPr="00412E2E">
              <w:t xml:space="preserve">Only applicable if </w:t>
            </w:r>
            <w:r w:rsidRPr="00412E2E">
              <w:rPr>
                <w:rStyle w:val="HTMLVariable"/>
              </w:rPr>
              <w:t>join</w:t>
            </w:r>
            <w:r w:rsidRPr="00412E2E">
              <w:t xml:space="preserve"> parameter is present.</w:t>
            </w:r>
          </w:p>
        </w:tc>
      </w:tr>
      <w:tr w:rsidR="0019099A" w:rsidRPr="00412E2E" w14:paraId="31470D10" w14:textId="77777777" w:rsidTr="003551D1">
        <w:trPr>
          <w:jc w:val="center"/>
        </w:trPr>
        <w:tc>
          <w:tcPr>
            <w:tcW w:w="1838" w:type="dxa"/>
          </w:tcPr>
          <w:p w14:paraId="3FA9D314" w14:textId="77777777" w:rsidR="0019099A" w:rsidRPr="00412E2E" w:rsidRDefault="0019099A" w:rsidP="003551D1">
            <w:pPr>
              <w:pStyle w:val="TAL"/>
              <w:keepNext w:val="0"/>
              <w:keepLines w:val="0"/>
              <w:widowControl w:val="0"/>
            </w:pPr>
            <w:r w:rsidRPr="00412E2E">
              <w:t>jsonKeys</w:t>
            </w:r>
          </w:p>
        </w:tc>
        <w:tc>
          <w:tcPr>
            <w:tcW w:w="1846" w:type="dxa"/>
          </w:tcPr>
          <w:p w14:paraId="71136CFF" w14:textId="77777777" w:rsidR="0019099A" w:rsidRPr="00412E2E" w:rsidRDefault="0019099A" w:rsidP="003551D1">
            <w:pPr>
              <w:pStyle w:val="TAL"/>
              <w:keepNext w:val="0"/>
              <w:keepLines w:val="0"/>
              <w:widowControl w:val="0"/>
            </w:pPr>
            <w:r w:rsidRPr="00412E2E">
              <w:t>Comma separated list of strings</w:t>
            </w:r>
          </w:p>
        </w:tc>
        <w:tc>
          <w:tcPr>
            <w:tcW w:w="2407" w:type="dxa"/>
          </w:tcPr>
          <w:p w14:paraId="11495E76" w14:textId="77777777" w:rsidR="0019099A" w:rsidRPr="00412E2E" w:rsidRDefault="0019099A" w:rsidP="003551D1">
            <w:pPr>
              <w:pStyle w:val="TAL"/>
              <w:keepNext w:val="0"/>
              <w:keepLines w:val="0"/>
              <w:widowControl w:val="0"/>
            </w:pPr>
            <w:r w:rsidRPr="00412E2E">
              <w:t>0..1</w:t>
            </w:r>
          </w:p>
          <w:p w14:paraId="46B99707" w14:textId="77777777" w:rsidR="0019099A" w:rsidRPr="00412E2E" w:rsidRDefault="0019099A" w:rsidP="003551D1">
            <w:pPr>
              <w:pStyle w:val="TAL"/>
              <w:keepNext w:val="0"/>
              <w:keepLines w:val="0"/>
              <w:widowControl w:val="0"/>
            </w:pPr>
          </w:p>
        </w:tc>
        <w:tc>
          <w:tcPr>
            <w:tcW w:w="3611" w:type="dxa"/>
          </w:tcPr>
          <w:p w14:paraId="58E3D04B" w14:textId="77777777" w:rsidR="0019099A" w:rsidRPr="00412E2E" w:rsidRDefault="0019099A" w:rsidP="003551D1">
            <w:pPr>
              <w:pStyle w:val="TAL"/>
              <w:keepNext w:val="0"/>
              <w:widowControl w:val="0"/>
            </w:pPr>
            <w:r w:rsidRPr="00412E2E">
              <w:t>Each String is an Attribute (Property or Relationship) name.</w:t>
            </w:r>
          </w:p>
          <w:p w14:paraId="36BAA48A" w14:textId="77777777" w:rsidR="0019099A" w:rsidRPr="00412E2E" w:rsidRDefault="0019099A" w:rsidP="003551D1">
            <w:pPr>
              <w:pStyle w:val="TAL"/>
              <w:keepNext w:val="0"/>
              <w:keepLines w:val="0"/>
              <w:widowControl w:val="0"/>
            </w:pPr>
            <w:r w:rsidRPr="00412E2E">
              <w:t xml:space="preserve">Values of the identified attributes are to be considered uninterpretable as JSON-LD and should not be expanded against the supplied </w:t>
            </w:r>
            <w:r w:rsidRPr="00412E2E">
              <w:rPr>
                <w:rStyle w:val="HTMLVariable"/>
                <w:rFonts w:eastAsiaTheme="minorHAnsi"/>
              </w:rPr>
              <w:t xml:space="preserve">@context </w:t>
            </w:r>
            <w:r w:rsidRPr="00412E2E">
              <w:t>using JSON-LD type coercion prior to executing the query.</w:t>
            </w:r>
          </w:p>
        </w:tc>
      </w:tr>
      <w:tr w:rsidR="0019099A" w:rsidRPr="00412E2E" w14:paraId="09BAB4D4" w14:textId="77777777" w:rsidTr="003551D1">
        <w:trPr>
          <w:jc w:val="center"/>
        </w:trPr>
        <w:tc>
          <w:tcPr>
            <w:tcW w:w="1838" w:type="dxa"/>
          </w:tcPr>
          <w:p w14:paraId="0DCCEADE" w14:textId="77777777" w:rsidR="0019099A" w:rsidRPr="00412E2E" w:rsidRDefault="0019099A" w:rsidP="003551D1">
            <w:pPr>
              <w:pStyle w:val="TAL"/>
              <w:keepLines w:val="0"/>
              <w:widowControl w:val="0"/>
            </w:pPr>
            <w:r w:rsidRPr="00412E2E">
              <w:lastRenderedPageBreak/>
              <w:t>lang</w:t>
            </w:r>
          </w:p>
        </w:tc>
        <w:tc>
          <w:tcPr>
            <w:tcW w:w="1846" w:type="dxa"/>
          </w:tcPr>
          <w:p w14:paraId="095B0824" w14:textId="77777777" w:rsidR="0019099A" w:rsidRPr="00412E2E" w:rsidRDefault="0019099A" w:rsidP="003551D1">
            <w:pPr>
              <w:pStyle w:val="TAL"/>
              <w:keepLines w:val="0"/>
              <w:widowControl w:val="0"/>
            </w:pPr>
            <w:r w:rsidRPr="00412E2E">
              <w:t>String</w:t>
            </w:r>
          </w:p>
        </w:tc>
        <w:tc>
          <w:tcPr>
            <w:tcW w:w="2407" w:type="dxa"/>
          </w:tcPr>
          <w:p w14:paraId="0453F71E" w14:textId="77777777" w:rsidR="0019099A" w:rsidRPr="00412E2E" w:rsidRDefault="0019099A" w:rsidP="003551D1">
            <w:pPr>
              <w:pStyle w:val="TAL"/>
              <w:keepLines w:val="0"/>
              <w:widowControl w:val="0"/>
            </w:pPr>
            <w:r w:rsidRPr="00412E2E">
              <w:t>0..1</w:t>
            </w:r>
          </w:p>
        </w:tc>
        <w:tc>
          <w:tcPr>
            <w:tcW w:w="3611" w:type="dxa"/>
          </w:tcPr>
          <w:p w14:paraId="243BE98E" w14:textId="77777777" w:rsidR="0019099A" w:rsidRPr="00412E2E" w:rsidRDefault="0019099A" w:rsidP="003551D1">
            <w:pPr>
              <w:pStyle w:val="TAL"/>
              <w:keepLines w:val="0"/>
              <w:widowControl w:val="0"/>
            </w:pPr>
            <w:r w:rsidRPr="00412E2E">
              <w:t>It represents the preferred natural language of the response.</w:t>
            </w:r>
          </w:p>
          <w:p w14:paraId="297BB425" w14:textId="77777777" w:rsidR="0019099A" w:rsidRPr="00412E2E" w:rsidRDefault="0019099A" w:rsidP="003551D1">
            <w:pPr>
              <w:pStyle w:val="TAL"/>
              <w:keepLines w:val="0"/>
              <w:widowControl w:val="0"/>
            </w:pPr>
            <w:r w:rsidRPr="00412E2E">
              <w:br/>
              <w:t xml:space="preserve">It is used to reduce </w:t>
            </w:r>
            <w:r w:rsidRPr="00412E2E">
              <w:rPr>
                <w:rStyle w:val="HTMLVariable"/>
              </w:rPr>
              <w:t>languageMaps</w:t>
            </w:r>
            <w:r w:rsidRPr="00412E2E">
              <w:t xml:space="preserve"> to a string or string array property in a single preferred language.</w:t>
            </w:r>
          </w:p>
        </w:tc>
      </w:tr>
      <w:tr w:rsidR="0019099A" w:rsidRPr="00412E2E" w14:paraId="13E2461D" w14:textId="77777777" w:rsidTr="003551D1">
        <w:trPr>
          <w:jc w:val="center"/>
        </w:trPr>
        <w:tc>
          <w:tcPr>
            <w:tcW w:w="1838" w:type="dxa"/>
          </w:tcPr>
          <w:p w14:paraId="5AB7E422" w14:textId="77777777" w:rsidR="0019099A" w:rsidRPr="00412E2E" w:rsidRDefault="0019099A" w:rsidP="003551D1">
            <w:pPr>
              <w:pStyle w:val="TAL"/>
              <w:widowControl w:val="0"/>
            </w:pPr>
            <w:r w:rsidRPr="00412E2E">
              <w:t>omit</w:t>
            </w:r>
          </w:p>
        </w:tc>
        <w:tc>
          <w:tcPr>
            <w:tcW w:w="1846" w:type="dxa"/>
          </w:tcPr>
          <w:p w14:paraId="5BB7D241" w14:textId="77777777" w:rsidR="0019099A" w:rsidRPr="00412E2E" w:rsidRDefault="0019099A" w:rsidP="003551D1">
            <w:pPr>
              <w:pStyle w:val="TAL"/>
              <w:widowControl w:val="0"/>
            </w:pPr>
            <w:r w:rsidRPr="00412E2E">
              <w:t>Comma separated list of strings</w:t>
            </w:r>
          </w:p>
        </w:tc>
        <w:tc>
          <w:tcPr>
            <w:tcW w:w="2407" w:type="dxa"/>
          </w:tcPr>
          <w:p w14:paraId="3609E2A7" w14:textId="77777777" w:rsidR="0019099A" w:rsidRPr="00412E2E" w:rsidRDefault="0019099A" w:rsidP="003551D1">
            <w:pPr>
              <w:pStyle w:val="TAL"/>
              <w:widowControl w:val="0"/>
            </w:pPr>
            <w:r w:rsidRPr="00412E2E">
              <w:t>0..1</w:t>
            </w:r>
          </w:p>
        </w:tc>
        <w:tc>
          <w:tcPr>
            <w:tcW w:w="3611" w:type="dxa"/>
          </w:tcPr>
          <w:p w14:paraId="3448EEBF" w14:textId="77777777" w:rsidR="0019099A" w:rsidRPr="00412E2E" w:rsidRDefault="0019099A" w:rsidP="003551D1">
            <w:pPr>
              <w:pStyle w:val="TAL"/>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w:t>
            </w:r>
          </w:p>
          <w:p w14:paraId="6CFBD333" w14:textId="77777777" w:rsidR="0019099A" w:rsidRPr="00412E2E" w:rsidRDefault="0019099A" w:rsidP="003551D1">
            <w:pPr>
              <w:pStyle w:val="TAL"/>
            </w:pPr>
            <w:r w:rsidRPr="00412E2E">
              <w:t>When defined, the listed Entity members are removed from each Entity within the payload.</w:t>
            </w:r>
          </w:p>
        </w:tc>
      </w:tr>
      <w:tr w:rsidR="0019099A" w:rsidRPr="00412E2E" w14:paraId="339DCB25" w14:textId="77777777" w:rsidTr="003551D1">
        <w:trPr>
          <w:jc w:val="center"/>
        </w:trPr>
        <w:tc>
          <w:tcPr>
            <w:tcW w:w="1838" w:type="dxa"/>
          </w:tcPr>
          <w:p w14:paraId="6AA8804D" w14:textId="77777777" w:rsidR="0019099A" w:rsidRPr="00412E2E" w:rsidRDefault="0019099A" w:rsidP="003551D1">
            <w:pPr>
              <w:pStyle w:val="TAL"/>
              <w:keepLines w:val="0"/>
              <w:widowControl w:val="0"/>
            </w:pPr>
            <w:r w:rsidRPr="00412E2E">
              <w:t>orderBy</w:t>
            </w:r>
          </w:p>
        </w:tc>
        <w:tc>
          <w:tcPr>
            <w:tcW w:w="1846" w:type="dxa"/>
          </w:tcPr>
          <w:p w14:paraId="5D4F0BE6" w14:textId="77777777" w:rsidR="0019099A" w:rsidRPr="00412E2E" w:rsidRDefault="0019099A" w:rsidP="003551D1">
            <w:pPr>
              <w:pStyle w:val="TAL"/>
              <w:keepLines w:val="0"/>
              <w:widowControl w:val="0"/>
            </w:pPr>
            <w:r w:rsidRPr="00412E2E">
              <w:t>Comma separated list of strings</w:t>
            </w:r>
          </w:p>
        </w:tc>
        <w:tc>
          <w:tcPr>
            <w:tcW w:w="2407" w:type="dxa"/>
          </w:tcPr>
          <w:p w14:paraId="3C884F0C" w14:textId="77777777" w:rsidR="0019099A" w:rsidRPr="00412E2E" w:rsidRDefault="0019099A" w:rsidP="003551D1">
            <w:pPr>
              <w:pStyle w:val="TAL"/>
              <w:keepLines w:val="0"/>
              <w:widowControl w:val="0"/>
            </w:pPr>
            <w:r w:rsidRPr="00412E2E">
              <w:t>0..1</w:t>
            </w:r>
          </w:p>
        </w:tc>
        <w:tc>
          <w:tcPr>
            <w:tcW w:w="3611" w:type="dxa"/>
          </w:tcPr>
          <w:p w14:paraId="544D46B1" w14:textId="77777777" w:rsidR="0019099A" w:rsidRPr="00412E2E" w:rsidRDefault="0019099A" w:rsidP="003551D1">
            <w:pPr>
              <w:pStyle w:val="TAL"/>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 appended with an optional sorting style (</w:t>
            </w:r>
            <w:r w:rsidRPr="00412E2E">
              <w:rPr>
                <w:rStyle w:val="HTMLCode"/>
              </w:rPr>
              <w:t>"asc"</w:t>
            </w:r>
            <w:r w:rsidRPr="00412E2E">
              <w:t xml:space="preserve">, </w:t>
            </w:r>
            <w:r w:rsidRPr="00412E2E">
              <w:rPr>
                <w:rStyle w:val="HTMLCode"/>
              </w:rPr>
              <w:t>"desc"</w:t>
            </w:r>
            <w:r w:rsidRPr="00412E2E">
              <w:t xml:space="preserve">, </w:t>
            </w:r>
            <w:r w:rsidRPr="00412E2E">
              <w:rPr>
                <w:rStyle w:val="HTMLCode"/>
              </w:rPr>
              <w:t>"dist-asc"</w:t>
            </w:r>
            <w:r w:rsidRPr="00412E2E">
              <w:t xml:space="preserve">, </w:t>
            </w:r>
            <w:r w:rsidRPr="00412E2E">
              <w:rPr>
                <w:rStyle w:val="HTMLCode"/>
              </w:rPr>
              <w:t>"dist</w:t>
            </w:r>
            <w:r w:rsidRPr="00412E2E">
              <w:rPr>
                <w:rStyle w:val="HTMLCode"/>
              </w:rPr>
              <w:noBreakHyphen/>
              <w:t xml:space="preserve">desc") </w:t>
            </w:r>
            <w:r w:rsidRPr="00412E2E">
              <w:t>as per clause 4.23. When defined, the Entities returned in the payload shall be ordered according to members defined. It is part of Entity ordering.</w:t>
            </w:r>
          </w:p>
        </w:tc>
      </w:tr>
      <w:tr w:rsidR="0019099A" w:rsidRPr="00412E2E" w14:paraId="7B2F63BB" w14:textId="77777777" w:rsidTr="003551D1">
        <w:trPr>
          <w:jc w:val="center"/>
        </w:trPr>
        <w:tc>
          <w:tcPr>
            <w:tcW w:w="1838" w:type="dxa"/>
          </w:tcPr>
          <w:p w14:paraId="478711EC" w14:textId="77777777" w:rsidR="0019099A" w:rsidRPr="00412E2E" w:rsidRDefault="0019099A" w:rsidP="003551D1">
            <w:pPr>
              <w:pStyle w:val="TAL"/>
              <w:keepLines w:val="0"/>
              <w:widowControl w:val="0"/>
            </w:pPr>
            <w:r w:rsidRPr="00412E2E">
              <w:t>orderFrom</w:t>
            </w:r>
          </w:p>
        </w:tc>
        <w:tc>
          <w:tcPr>
            <w:tcW w:w="1846" w:type="dxa"/>
          </w:tcPr>
          <w:p w14:paraId="23C76F84" w14:textId="77777777" w:rsidR="0019099A" w:rsidRPr="00412E2E" w:rsidRDefault="0019099A" w:rsidP="003551D1">
            <w:pPr>
              <w:pStyle w:val="TAL"/>
              <w:keepLines w:val="0"/>
              <w:widowControl w:val="0"/>
            </w:pPr>
            <w:r w:rsidRPr="00412E2E">
              <w:t>String</w:t>
            </w:r>
          </w:p>
        </w:tc>
        <w:tc>
          <w:tcPr>
            <w:tcW w:w="2407" w:type="dxa"/>
          </w:tcPr>
          <w:p w14:paraId="350DDA32" w14:textId="77777777" w:rsidR="0019099A" w:rsidRPr="00412E2E" w:rsidRDefault="0019099A" w:rsidP="003551D1">
            <w:pPr>
              <w:pStyle w:val="TAL"/>
              <w:keepNext w:val="0"/>
              <w:keepLines w:val="0"/>
              <w:widowControl w:val="0"/>
            </w:pPr>
            <w:r w:rsidRPr="00412E2E">
              <w:t>0..1</w:t>
            </w:r>
          </w:p>
          <w:p w14:paraId="6F786F53" w14:textId="77777777" w:rsidR="0019099A" w:rsidRPr="00412E2E" w:rsidRDefault="0019099A" w:rsidP="003551D1">
            <w:pPr>
              <w:pStyle w:val="TAL"/>
              <w:keepLines w:val="0"/>
              <w:widowControl w:val="0"/>
            </w:pPr>
            <w:r w:rsidRPr="00412E2E">
              <w:t xml:space="preserve">It shall be one if </w:t>
            </w:r>
            <w:r w:rsidRPr="00412E2E">
              <w:rPr>
                <w:rStyle w:val="HTMLVariable"/>
              </w:rPr>
              <w:t>orderBy</w:t>
            </w:r>
            <w:r w:rsidRPr="00412E2E">
              <w:t xml:space="preserve"> uses order by distance</w:t>
            </w:r>
          </w:p>
        </w:tc>
        <w:tc>
          <w:tcPr>
            <w:tcW w:w="3611" w:type="dxa"/>
          </w:tcPr>
          <w:p w14:paraId="7A53C812" w14:textId="77777777" w:rsidR="0019099A" w:rsidRPr="00412E2E" w:rsidRDefault="0019099A" w:rsidP="003551D1">
            <w:pPr>
              <w:pStyle w:val="TAL"/>
              <w:keepLines w:val="0"/>
              <w:widowControl w:val="0"/>
            </w:pPr>
            <w:r w:rsidRPr="00412E2E">
              <w:t>Coordinates of a Geometry serialized as a string as per clause 4.10. It is part of Entity ordering.</w:t>
            </w:r>
          </w:p>
        </w:tc>
      </w:tr>
      <w:tr w:rsidR="0019099A" w:rsidRPr="00412E2E" w14:paraId="13D70340" w14:textId="77777777" w:rsidTr="003551D1">
        <w:trPr>
          <w:jc w:val="center"/>
        </w:trPr>
        <w:tc>
          <w:tcPr>
            <w:tcW w:w="1838" w:type="dxa"/>
          </w:tcPr>
          <w:p w14:paraId="6411ED40" w14:textId="77777777" w:rsidR="0019099A" w:rsidRPr="00412E2E" w:rsidRDefault="0019099A" w:rsidP="003551D1">
            <w:pPr>
              <w:pStyle w:val="TAL"/>
              <w:keepLines w:val="0"/>
              <w:widowControl w:val="0"/>
            </w:pPr>
            <w:r w:rsidRPr="00412E2E">
              <w:t>orderGeometry</w:t>
            </w:r>
          </w:p>
        </w:tc>
        <w:tc>
          <w:tcPr>
            <w:tcW w:w="1846" w:type="dxa"/>
          </w:tcPr>
          <w:p w14:paraId="1EC794E2" w14:textId="77777777" w:rsidR="0019099A" w:rsidRPr="00412E2E" w:rsidRDefault="0019099A" w:rsidP="003551D1">
            <w:pPr>
              <w:pStyle w:val="TAL"/>
              <w:keepLines w:val="0"/>
              <w:widowControl w:val="0"/>
            </w:pPr>
            <w:r w:rsidRPr="00412E2E">
              <w:t>String</w:t>
            </w:r>
          </w:p>
        </w:tc>
        <w:tc>
          <w:tcPr>
            <w:tcW w:w="2407" w:type="dxa"/>
          </w:tcPr>
          <w:p w14:paraId="69A75367" w14:textId="77777777" w:rsidR="0019099A" w:rsidRPr="00412E2E" w:rsidRDefault="0019099A" w:rsidP="003551D1">
            <w:pPr>
              <w:pStyle w:val="TAL"/>
              <w:keepLines w:val="0"/>
              <w:widowControl w:val="0"/>
            </w:pPr>
            <w:r w:rsidRPr="00412E2E">
              <w:t xml:space="preserve">0..1 </w:t>
            </w:r>
          </w:p>
        </w:tc>
        <w:tc>
          <w:tcPr>
            <w:tcW w:w="3611" w:type="dxa"/>
          </w:tcPr>
          <w:p w14:paraId="53378430" w14:textId="247C6D5A" w:rsidR="0019099A" w:rsidRPr="00412E2E" w:rsidRDefault="0019099A" w:rsidP="003551D1">
            <w:pPr>
              <w:pStyle w:val="TAL"/>
              <w:keepLines w:val="0"/>
              <w:widowControl w:val="0"/>
            </w:pPr>
            <w:r w:rsidRPr="00412E2E">
              <w:t xml:space="preserve">A Geometry type (with the exception of </w:t>
            </w:r>
            <w:r w:rsidRPr="00412E2E">
              <w:rPr>
                <w:rStyle w:val="HTMLDefinition"/>
              </w:rPr>
              <w:t>GeometryCollection)</w:t>
            </w:r>
            <w:r w:rsidRPr="00412E2E">
              <w:t xml:space="preserve"> as defined by the GeoJSON specification (IETF RFC 7946 [</w:t>
            </w:r>
            <w:r w:rsidRPr="00412E2E">
              <w:fldChar w:fldCharType="begin"/>
            </w:r>
            <w:r w:rsidRPr="00412E2E">
              <w:instrText xml:space="preserve">REF REF_IETFRFC7946 \h  \* MERGEFORMAT </w:instrText>
            </w:r>
            <w:r w:rsidRPr="00412E2E">
              <w:fldChar w:fldCharType="separate"/>
            </w:r>
            <w:r w:rsidR="00031B35">
              <w:t>8</w:t>
            </w:r>
            <w:r w:rsidRPr="00412E2E">
              <w:fldChar w:fldCharType="end"/>
            </w:r>
            <w:r w:rsidRPr="00412E2E">
              <w:t>]). It is part of Entity ordering.</w:t>
            </w:r>
          </w:p>
        </w:tc>
      </w:tr>
      <w:tr w:rsidR="0019099A" w:rsidRPr="00412E2E" w14:paraId="7A6A6E5D" w14:textId="77777777" w:rsidTr="003551D1">
        <w:trPr>
          <w:jc w:val="center"/>
        </w:trPr>
        <w:tc>
          <w:tcPr>
            <w:tcW w:w="1838" w:type="dxa"/>
          </w:tcPr>
          <w:p w14:paraId="3AA4719C" w14:textId="77777777" w:rsidR="0019099A" w:rsidRPr="00412E2E" w:rsidRDefault="0019099A" w:rsidP="003551D1">
            <w:pPr>
              <w:pStyle w:val="TAL"/>
              <w:keepNext w:val="0"/>
              <w:keepLines w:val="0"/>
              <w:widowControl w:val="0"/>
            </w:pPr>
            <w:r w:rsidRPr="00412E2E">
              <w:t>pick</w:t>
            </w:r>
          </w:p>
        </w:tc>
        <w:tc>
          <w:tcPr>
            <w:tcW w:w="1846" w:type="dxa"/>
          </w:tcPr>
          <w:p w14:paraId="51A752D3" w14:textId="77777777" w:rsidR="0019099A" w:rsidRPr="00412E2E" w:rsidRDefault="0019099A" w:rsidP="003551D1">
            <w:pPr>
              <w:pStyle w:val="TAL"/>
              <w:keepNext w:val="0"/>
              <w:keepLines w:val="0"/>
              <w:widowControl w:val="0"/>
            </w:pPr>
            <w:r w:rsidRPr="00412E2E">
              <w:t>Comma separated list of strings</w:t>
            </w:r>
          </w:p>
        </w:tc>
        <w:tc>
          <w:tcPr>
            <w:tcW w:w="2407" w:type="dxa"/>
          </w:tcPr>
          <w:p w14:paraId="1B214ABC" w14:textId="77777777" w:rsidR="0019099A" w:rsidRPr="00412E2E" w:rsidRDefault="0019099A" w:rsidP="003551D1">
            <w:pPr>
              <w:pStyle w:val="TAL"/>
              <w:keepNext w:val="0"/>
              <w:keepLines w:val="0"/>
              <w:widowControl w:val="0"/>
            </w:pPr>
            <w:r w:rsidRPr="00412E2E">
              <w:t>0..1</w:t>
            </w:r>
          </w:p>
        </w:tc>
        <w:tc>
          <w:tcPr>
            <w:tcW w:w="3611" w:type="dxa"/>
          </w:tcPr>
          <w:p w14:paraId="673CDF38" w14:textId="77777777" w:rsidR="0019099A" w:rsidRPr="00412E2E" w:rsidRDefault="0019099A" w:rsidP="003551D1">
            <w:pPr>
              <w:pStyle w:val="TAL"/>
              <w:keepNext w:val="0"/>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w:t>
            </w:r>
          </w:p>
          <w:p w14:paraId="254C47C7" w14:textId="77777777" w:rsidR="0019099A" w:rsidRPr="00412E2E" w:rsidRDefault="0019099A" w:rsidP="003551D1">
            <w:pPr>
              <w:pStyle w:val="TAL"/>
            </w:pPr>
            <w:r w:rsidRPr="00412E2E">
              <w:t>When defined, every Entity within the payload body is reduced down to only contain the listed Entity members.</w:t>
            </w:r>
          </w:p>
        </w:tc>
      </w:tr>
      <w:tr w:rsidR="0019099A" w:rsidRPr="00412E2E" w14:paraId="63D35003" w14:textId="77777777" w:rsidTr="003551D1">
        <w:trPr>
          <w:jc w:val="center"/>
        </w:trPr>
        <w:tc>
          <w:tcPr>
            <w:tcW w:w="1838" w:type="dxa"/>
          </w:tcPr>
          <w:p w14:paraId="6018D427" w14:textId="77777777" w:rsidR="0019099A" w:rsidRPr="00412E2E" w:rsidRDefault="0019099A" w:rsidP="003551D1">
            <w:pPr>
              <w:pStyle w:val="TAL"/>
              <w:keepNext w:val="0"/>
              <w:keepLines w:val="0"/>
              <w:widowControl w:val="0"/>
            </w:pPr>
            <w:r w:rsidRPr="00412E2E">
              <w:t>q</w:t>
            </w:r>
          </w:p>
        </w:tc>
        <w:tc>
          <w:tcPr>
            <w:tcW w:w="1846" w:type="dxa"/>
          </w:tcPr>
          <w:p w14:paraId="338FCB70" w14:textId="77777777" w:rsidR="0019099A" w:rsidRPr="00412E2E" w:rsidRDefault="0019099A" w:rsidP="003551D1">
            <w:pPr>
              <w:pStyle w:val="TAL"/>
              <w:keepNext w:val="0"/>
              <w:keepLines w:val="0"/>
              <w:widowControl w:val="0"/>
            </w:pPr>
            <w:r w:rsidRPr="00412E2E">
              <w:t>String</w:t>
            </w:r>
          </w:p>
        </w:tc>
        <w:tc>
          <w:tcPr>
            <w:tcW w:w="2407" w:type="dxa"/>
          </w:tcPr>
          <w:p w14:paraId="2E7C576A" w14:textId="77777777" w:rsidR="0019099A" w:rsidRPr="00412E2E" w:rsidRDefault="0019099A" w:rsidP="003551D1">
            <w:pPr>
              <w:pStyle w:val="TAL"/>
              <w:keepNext w:val="0"/>
              <w:keepLines w:val="0"/>
              <w:widowControl w:val="0"/>
            </w:pPr>
            <w:r w:rsidRPr="00412E2E">
              <w:t>0..1</w:t>
            </w:r>
          </w:p>
          <w:p w14:paraId="73323B2C" w14:textId="77777777" w:rsidR="0019099A" w:rsidRPr="00412E2E" w:rsidRDefault="0019099A" w:rsidP="003551D1">
            <w:pPr>
              <w:pStyle w:val="TAL"/>
              <w:keepNext w:val="0"/>
              <w:keepLines w:val="0"/>
              <w:widowControl w:val="0"/>
            </w:pPr>
            <w:r w:rsidRPr="00412E2E">
              <w:t xml:space="preserve">At least one among: </w:t>
            </w:r>
            <w:r w:rsidRPr="00412E2E">
              <w:rPr>
                <w:rFonts w:ascii="Roboto Mono" w:hAnsi="Roboto Mono"/>
                <w:i/>
                <w:sz w:val="16"/>
              </w:rPr>
              <w:t>type</w:t>
            </w:r>
            <w:r w:rsidRPr="00412E2E">
              <w:t xml:space="preserve">, </w:t>
            </w:r>
            <w:r w:rsidRPr="00412E2E">
              <w:rPr>
                <w:rFonts w:ascii="Roboto Mono" w:hAnsi="Roboto Mono"/>
                <w:i/>
                <w:sz w:val="16"/>
              </w:rPr>
              <w:t>attrs</w:t>
            </w:r>
            <w:r w:rsidRPr="00412E2E">
              <w:t xml:space="preserve">, </w:t>
            </w:r>
            <w:r w:rsidRPr="00412E2E">
              <w:rPr>
                <w:rFonts w:ascii="Roboto Mono" w:hAnsi="Roboto Mono"/>
                <w:i/>
                <w:sz w:val="16"/>
              </w:rPr>
              <w:t>q</w:t>
            </w:r>
            <w:r w:rsidRPr="00412E2E">
              <w:t xml:space="preserve">, or </w:t>
            </w:r>
            <w:r w:rsidRPr="00412E2E">
              <w:rPr>
                <w:rFonts w:ascii="Roboto Mono" w:hAnsi="Roboto Mono"/>
                <w:i/>
                <w:sz w:val="16"/>
              </w:rPr>
              <w:t>georel</w:t>
            </w:r>
            <w:r w:rsidRPr="00412E2E">
              <w:t xml:space="preserve"> shall be present, unless the execution of the request is limited to local scope (see clause 5.5.13).</w:t>
            </w:r>
          </w:p>
        </w:tc>
        <w:tc>
          <w:tcPr>
            <w:tcW w:w="3611" w:type="dxa"/>
          </w:tcPr>
          <w:p w14:paraId="6914F3A1" w14:textId="77777777" w:rsidR="0019099A" w:rsidRPr="00412E2E" w:rsidRDefault="0019099A" w:rsidP="003551D1">
            <w:pPr>
              <w:pStyle w:val="TAL"/>
              <w:keepNext w:val="0"/>
              <w:keepLines w:val="0"/>
              <w:widowControl w:val="0"/>
            </w:pPr>
            <w:r w:rsidRPr="00412E2E">
              <w:t>Query as per clause 4.9.</w:t>
            </w:r>
          </w:p>
        </w:tc>
      </w:tr>
      <w:tr w:rsidR="0019099A" w:rsidRPr="00412E2E" w14:paraId="154C5970" w14:textId="77777777" w:rsidTr="003551D1">
        <w:trPr>
          <w:jc w:val="center"/>
        </w:trPr>
        <w:tc>
          <w:tcPr>
            <w:tcW w:w="1838" w:type="dxa"/>
          </w:tcPr>
          <w:p w14:paraId="3CB16BD7" w14:textId="77777777" w:rsidR="0019099A" w:rsidRPr="00412E2E" w:rsidRDefault="0019099A" w:rsidP="003551D1">
            <w:pPr>
              <w:pStyle w:val="TAL"/>
              <w:keepNext w:val="0"/>
              <w:widowControl w:val="0"/>
            </w:pPr>
            <w:r w:rsidRPr="00412E2E">
              <w:t>scopeQ</w:t>
            </w:r>
          </w:p>
        </w:tc>
        <w:tc>
          <w:tcPr>
            <w:tcW w:w="1846" w:type="dxa"/>
          </w:tcPr>
          <w:p w14:paraId="7D82EE65" w14:textId="77777777" w:rsidR="0019099A" w:rsidRPr="00412E2E" w:rsidRDefault="0019099A" w:rsidP="003551D1">
            <w:pPr>
              <w:pStyle w:val="TAL"/>
              <w:keepNext w:val="0"/>
              <w:widowControl w:val="0"/>
            </w:pPr>
            <w:r w:rsidRPr="00412E2E">
              <w:t>String</w:t>
            </w:r>
          </w:p>
        </w:tc>
        <w:tc>
          <w:tcPr>
            <w:tcW w:w="2407" w:type="dxa"/>
          </w:tcPr>
          <w:p w14:paraId="230089FC" w14:textId="77777777" w:rsidR="0019099A" w:rsidRPr="00412E2E" w:rsidRDefault="0019099A" w:rsidP="003551D1">
            <w:pPr>
              <w:pStyle w:val="TAL"/>
              <w:keepNext w:val="0"/>
              <w:widowControl w:val="0"/>
            </w:pPr>
            <w:r w:rsidRPr="00412E2E">
              <w:t>0..1</w:t>
            </w:r>
          </w:p>
        </w:tc>
        <w:tc>
          <w:tcPr>
            <w:tcW w:w="3611" w:type="dxa"/>
          </w:tcPr>
          <w:p w14:paraId="66BA5499" w14:textId="77777777" w:rsidR="0019099A" w:rsidRPr="00412E2E" w:rsidRDefault="0019099A" w:rsidP="003551D1">
            <w:pPr>
              <w:pStyle w:val="TAL"/>
              <w:keepNext w:val="0"/>
              <w:widowControl w:val="0"/>
            </w:pPr>
            <w:r w:rsidRPr="00412E2E">
              <w:t>Scope query (see clause 4.19).</w:t>
            </w:r>
          </w:p>
        </w:tc>
      </w:tr>
      <w:tr w:rsidR="0019099A" w:rsidRPr="00412E2E" w14:paraId="5778D5AA" w14:textId="77777777" w:rsidTr="003551D1">
        <w:trPr>
          <w:jc w:val="center"/>
        </w:trPr>
        <w:tc>
          <w:tcPr>
            <w:tcW w:w="1838" w:type="dxa"/>
          </w:tcPr>
          <w:p w14:paraId="2D0FC7B9" w14:textId="77777777" w:rsidR="0019099A" w:rsidRPr="00412E2E" w:rsidRDefault="0019099A" w:rsidP="003551D1">
            <w:pPr>
              <w:pStyle w:val="TAL"/>
              <w:keepNext w:val="0"/>
              <w:widowControl w:val="0"/>
            </w:pPr>
            <w:r w:rsidRPr="00412E2E">
              <w:t>splitEntities</w:t>
            </w:r>
          </w:p>
        </w:tc>
        <w:tc>
          <w:tcPr>
            <w:tcW w:w="1846" w:type="dxa"/>
          </w:tcPr>
          <w:p w14:paraId="516DDA39" w14:textId="77777777" w:rsidR="0019099A" w:rsidRPr="00412E2E" w:rsidRDefault="0019099A" w:rsidP="003551D1">
            <w:pPr>
              <w:pStyle w:val="TAL"/>
              <w:keepNext w:val="0"/>
              <w:widowControl w:val="0"/>
            </w:pPr>
            <w:r w:rsidRPr="00412E2E">
              <w:t>Boolean</w:t>
            </w:r>
          </w:p>
        </w:tc>
        <w:tc>
          <w:tcPr>
            <w:tcW w:w="2407" w:type="dxa"/>
          </w:tcPr>
          <w:p w14:paraId="7E59AAA0" w14:textId="77777777" w:rsidR="0019099A" w:rsidRPr="00412E2E" w:rsidRDefault="0019099A" w:rsidP="003551D1">
            <w:pPr>
              <w:pStyle w:val="TAL"/>
              <w:keepNext w:val="0"/>
              <w:widowControl w:val="0"/>
            </w:pPr>
            <w:r w:rsidRPr="00412E2E">
              <w:t>0..1</w:t>
            </w:r>
          </w:p>
        </w:tc>
        <w:tc>
          <w:tcPr>
            <w:tcW w:w="3611" w:type="dxa"/>
          </w:tcPr>
          <w:p w14:paraId="50F3A7DF" w14:textId="77777777" w:rsidR="0019099A" w:rsidRPr="00412E2E" w:rsidRDefault="0019099A" w:rsidP="003551D1">
            <w:pPr>
              <w:pStyle w:val="TAL"/>
              <w:keepNext w:val="0"/>
            </w:pPr>
            <w:r w:rsidRPr="00412E2E">
              <w:t xml:space="preserve">If </w:t>
            </w:r>
            <w:r w:rsidRPr="00412E2E">
              <w:rPr>
                <w:i/>
                <w:iCs/>
              </w:rPr>
              <w:t>true</w:t>
            </w:r>
            <w:r w:rsidRPr="00412E2E">
              <w:t xml:space="preserve"> it is assumed that single Entities are distributed between different Context Brokers and/or Context Sources and this has to be taken into account when applying any kind of filters (q, geoQ, scopeQ, Attributes etc.). If </w:t>
            </w:r>
            <w:r w:rsidRPr="00412E2E">
              <w:rPr>
                <w:i/>
                <w:iCs/>
              </w:rPr>
              <w:t>false</w:t>
            </w:r>
            <w:r w:rsidRPr="00412E2E">
              <w:t xml:space="preserve"> it is expected that Context Broker and/or Context Source always have complete Entities, which allows applying filters locally.</w:t>
            </w:r>
          </w:p>
          <w:p w14:paraId="2E7BF7A5" w14:textId="77777777" w:rsidR="0019099A" w:rsidRPr="00412E2E" w:rsidRDefault="0019099A" w:rsidP="003551D1">
            <w:pPr>
              <w:pStyle w:val="TAL"/>
              <w:keepNext w:val="0"/>
            </w:pPr>
            <w:r w:rsidRPr="00412E2E">
              <w:t xml:space="preserve">The parameter does not apply in case </w:t>
            </w:r>
            <w:r w:rsidRPr="00412E2E">
              <w:rPr>
                <w:rFonts w:ascii="Roboto Mono" w:hAnsi="Roboto Mono"/>
                <w:i/>
                <w:sz w:val="16"/>
              </w:rPr>
              <w:t>local</w:t>
            </w:r>
            <w:r w:rsidRPr="00412E2E">
              <w:rPr>
                <w:rFonts w:ascii="Roboto Mono" w:hAnsi="Roboto Mono"/>
                <w:iCs/>
                <w:sz w:val="16"/>
              </w:rPr>
              <w:t xml:space="preserve"> </w:t>
            </w:r>
            <w:r w:rsidRPr="00412E2E">
              <w:t xml:space="preserve">is </w:t>
            </w:r>
            <w:r w:rsidRPr="00412E2E">
              <w:rPr>
                <w:i/>
                <w:iCs/>
              </w:rPr>
              <w:t>true</w:t>
            </w:r>
            <w:r w:rsidRPr="00412E2E">
              <w:t>.</w:t>
            </w:r>
          </w:p>
          <w:p w14:paraId="64D8426A" w14:textId="77777777" w:rsidR="0019099A" w:rsidRPr="00412E2E" w:rsidRDefault="0019099A" w:rsidP="003551D1">
            <w:pPr>
              <w:pStyle w:val="TAL"/>
              <w:keepNext w:val="0"/>
            </w:pPr>
            <w:r w:rsidRPr="00412E2E">
              <w:t>The default value should be decided by implementation; it should be configurable.</w:t>
            </w:r>
          </w:p>
        </w:tc>
      </w:tr>
      <w:tr w:rsidR="0019099A" w:rsidRPr="00412E2E" w:rsidDel="002B6356" w14:paraId="4770BB48" w14:textId="77777777" w:rsidTr="003551D1">
        <w:trPr>
          <w:jc w:val="center"/>
        </w:trPr>
        <w:tc>
          <w:tcPr>
            <w:tcW w:w="1838" w:type="dxa"/>
          </w:tcPr>
          <w:p w14:paraId="51A9CFF2" w14:textId="77777777" w:rsidR="0019099A" w:rsidRPr="00412E2E" w:rsidDel="002B6356" w:rsidRDefault="0019099A" w:rsidP="003551D1">
            <w:pPr>
              <w:pStyle w:val="TAL"/>
              <w:widowControl w:val="0"/>
            </w:pPr>
            <w:r w:rsidRPr="00412E2E" w:rsidDel="002B6356">
              <w:t>type</w:t>
            </w:r>
          </w:p>
        </w:tc>
        <w:tc>
          <w:tcPr>
            <w:tcW w:w="1846" w:type="dxa"/>
          </w:tcPr>
          <w:p w14:paraId="7A9B540C" w14:textId="77777777" w:rsidR="0019099A" w:rsidRPr="00412E2E" w:rsidDel="002B6356" w:rsidRDefault="0019099A" w:rsidP="003551D1">
            <w:pPr>
              <w:pStyle w:val="TAL"/>
              <w:widowControl w:val="0"/>
            </w:pPr>
            <w:r w:rsidRPr="00412E2E" w:rsidDel="002B6356">
              <w:t>String</w:t>
            </w:r>
          </w:p>
        </w:tc>
        <w:tc>
          <w:tcPr>
            <w:tcW w:w="2407" w:type="dxa"/>
          </w:tcPr>
          <w:p w14:paraId="33F44819" w14:textId="77777777" w:rsidR="0019099A" w:rsidRPr="00412E2E" w:rsidDel="002B6356" w:rsidRDefault="0019099A" w:rsidP="003551D1">
            <w:pPr>
              <w:keepNext/>
              <w:keepLines/>
              <w:widowControl w:val="0"/>
            </w:pPr>
            <w:r w:rsidRPr="00412E2E" w:rsidDel="002B6356">
              <w:rPr>
                <w:rFonts w:ascii="Arial" w:hAnsi="Arial"/>
                <w:sz w:val="18"/>
              </w:rPr>
              <w:t>0..1</w:t>
            </w:r>
          </w:p>
          <w:p w14:paraId="3D7EA4C0" w14:textId="77777777" w:rsidR="0019099A" w:rsidRPr="00412E2E" w:rsidDel="002B6356" w:rsidRDefault="0019099A" w:rsidP="003551D1">
            <w:pPr>
              <w:pStyle w:val="TAL"/>
              <w:widowControl w:val="0"/>
            </w:pPr>
            <w:r w:rsidRPr="00412E2E" w:rsidDel="002B6356">
              <w:t xml:space="preserve">At least one among: </w:t>
            </w:r>
            <w:r w:rsidRPr="00412E2E" w:rsidDel="002B6356">
              <w:rPr>
                <w:rFonts w:ascii="Roboto Mono" w:hAnsi="Roboto Mono"/>
                <w:i/>
                <w:sz w:val="16"/>
              </w:rPr>
              <w:t>type</w:t>
            </w:r>
            <w:r w:rsidRPr="00412E2E" w:rsidDel="002B6356">
              <w:t xml:space="preserve">, </w:t>
            </w:r>
            <w:r w:rsidRPr="00412E2E" w:rsidDel="002B6356">
              <w:rPr>
                <w:rFonts w:ascii="Roboto Mono" w:hAnsi="Roboto Mono"/>
                <w:i/>
                <w:sz w:val="16"/>
              </w:rPr>
              <w:t>attrs</w:t>
            </w:r>
            <w:r w:rsidRPr="00412E2E" w:rsidDel="002B6356">
              <w:t xml:space="preserve">, </w:t>
            </w:r>
            <w:r w:rsidRPr="00412E2E" w:rsidDel="002B6356">
              <w:rPr>
                <w:rFonts w:ascii="Roboto Mono" w:hAnsi="Roboto Mono"/>
                <w:i/>
                <w:sz w:val="16"/>
              </w:rPr>
              <w:t>q</w:t>
            </w:r>
            <w:r w:rsidRPr="00412E2E" w:rsidDel="002B6356">
              <w:t xml:space="preserve">, or </w:t>
            </w:r>
            <w:r w:rsidRPr="00412E2E" w:rsidDel="002B6356">
              <w:rPr>
                <w:rFonts w:ascii="Roboto Mono" w:hAnsi="Roboto Mono"/>
                <w:i/>
                <w:sz w:val="16"/>
              </w:rPr>
              <w:t>georel</w:t>
            </w:r>
            <w:r w:rsidRPr="00412E2E" w:rsidDel="002B6356">
              <w:t xml:space="preserve"> shall be present, unless the execution of the request is limited to local scope (see </w:t>
            </w:r>
            <w:r w:rsidRPr="00412E2E">
              <w:t>clause 5.5.13).</w:t>
            </w:r>
          </w:p>
        </w:tc>
        <w:tc>
          <w:tcPr>
            <w:tcW w:w="3611" w:type="dxa"/>
          </w:tcPr>
          <w:p w14:paraId="3E832008" w14:textId="77777777" w:rsidR="0019099A" w:rsidRPr="00412E2E" w:rsidDel="002B6356" w:rsidRDefault="0019099A" w:rsidP="003551D1">
            <w:pPr>
              <w:pStyle w:val="TAL"/>
              <w:widowControl w:val="0"/>
            </w:pPr>
            <w:r w:rsidRPr="00412E2E" w:rsidDel="002B6356">
              <w:t xml:space="preserve">Selection of Entity Types as per </w:t>
            </w:r>
            <w:r w:rsidRPr="00412E2E">
              <w:t xml:space="preserve">clause 4.17. </w:t>
            </w:r>
            <w:r w:rsidRPr="00412E2E" w:rsidDel="002B6356">
              <w:rPr>
                <w:rFonts w:ascii="Roboto Mono" w:hAnsi="Roboto Mono"/>
                <w:color w:val="31849B" w:themeColor="accent5" w:themeShade="BF"/>
                <w:sz w:val="16"/>
              </w:rPr>
              <w:t>"*"</w:t>
            </w:r>
            <w:r w:rsidRPr="00412E2E" w:rsidDel="002B6356">
              <w:t xml:space="preserve"> is also allowed as a value and </w:t>
            </w:r>
            <w:r w:rsidRPr="00412E2E" w:rsidDel="002B6356">
              <w:rPr>
                <w:rFonts w:ascii="Roboto Mono" w:hAnsi="Roboto Mono"/>
                <w:i/>
                <w:sz w:val="16"/>
              </w:rPr>
              <w:t>local</w:t>
            </w:r>
            <w:r w:rsidRPr="00412E2E" w:rsidDel="002B6356">
              <w:t xml:space="preserve"> is implicitly set to </w:t>
            </w:r>
            <w:r w:rsidRPr="00412E2E" w:rsidDel="002B6356">
              <w:rPr>
                <w:rStyle w:val="HTMLVariable"/>
              </w:rPr>
              <w:t>true</w:t>
            </w:r>
            <w:r w:rsidRPr="00412E2E" w:rsidDel="002B6356">
              <w:t xml:space="preserve"> and shall not be explicitly set to</w:t>
            </w:r>
            <w:r w:rsidRPr="00412E2E" w:rsidDel="002B6356">
              <w:rPr>
                <w:rStyle w:val="HTMLVariable"/>
              </w:rPr>
              <w:t xml:space="preserve"> false</w:t>
            </w:r>
            <w:r w:rsidRPr="00412E2E" w:rsidDel="002B6356">
              <w:t>.</w:t>
            </w:r>
          </w:p>
        </w:tc>
      </w:tr>
    </w:tbl>
    <w:p w14:paraId="4ACD93F8" w14:textId="77777777" w:rsidR="0019099A" w:rsidRPr="00412E2E" w:rsidRDefault="0019099A" w:rsidP="0019099A"/>
    <w:p w14:paraId="4BB270A0" w14:textId="77777777" w:rsidR="0019099A" w:rsidRPr="00412E2E" w:rsidRDefault="0019099A" w:rsidP="0019099A">
      <w:pPr>
        <w:pStyle w:val="TH"/>
      </w:pPr>
      <w:r w:rsidRPr="00412E2E">
        <w:lastRenderedPageBreak/>
        <w:t>Table 6.4.3.2-2: Query Entities request Headers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53DE5528" w14:textId="77777777" w:rsidTr="003551D1">
        <w:trPr>
          <w:jc w:val="center"/>
        </w:trPr>
        <w:tc>
          <w:tcPr>
            <w:tcW w:w="1838" w:type="dxa"/>
          </w:tcPr>
          <w:p w14:paraId="17979AAC" w14:textId="77777777" w:rsidR="0019099A" w:rsidRPr="00412E2E" w:rsidRDefault="0019099A" w:rsidP="003551D1">
            <w:pPr>
              <w:pStyle w:val="TAH"/>
            </w:pPr>
            <w:r w:rsidRPr="00412E2E">
              <w:t>Name</w:t>
            </w:r>
          </w:p>
        </w:tc>
        <w:tc>
          <w:tcPr>
            <w:tcW w:w="2031" w:type="dxa"/>
          </w:tcPr>
          <w:p w14:paraId="2E156538" w14:textId="77777777" w:rsidR="0019099A" w:rsidRPr="00412E2E" w:rsidRDefault="0019099A" w:rsidP="003551D1">
            <w:pPr>
              <w:pStyle w:val="TAH"/>
            </w:pPr>
            <w:r w:rsidRPr="00412E2E">
              <w:t>Data Type</w:t>
            </w:r>
          </w:p>
        </w:tc>
        <w:tc>
          <w:tcPr>
            <w:tcW w:w="1156" w:type="dxa"/>
          </w:tcPr>
          <w:p w14:paraId="05D8D9AF" w14:textId="77777777" w:rsidR="0019099A" w:rsidRPr="00412E2E" w:rsidRDefault="0019099A" w:rsidP="003551D1">
            <w:pPr>
              <w:pStyle w:val="TAH"/>
            </w:pPr>
            <w:r w:rsidRPr="00412E2E">
              <w:t>Cardinality</w:t>
            </w:r>
          </w:p>
        </w:tc>
        <w:tc>
          <w:tcPr>
            <w:tcW w:w="4677" w:type="dxa"/>
          </w:tcPr>
          <w:p w14:paraId="6B23B4DC" w14:textId="77777777" w:rsidR="0019099A" w:rsidRPr="00412E2E" w:rsidRDefault="0019099A" w:rsidP="003551D1">
            <w:pPr>
              <w:pStyle w:val="TAH"/>
            </w:pPr>
            <w:r w:rsidRPr="00412E2E">
              <w:t>Remarks</w:t>
            </w:r>
          </w:p>
        </w:tc>
      </w:tr>
      <w:tr w:rsidR="0019099A" w:rsidRPr="00412E2E" w14:paraId="4BBA1F11" w14:textId="77777777" w:rsidTr="003551D1">
        <w:trPr>
          <w:jc w:val="center"/>
        </w:trPr>
        <w:tc>
          <w:tcPr>
            <w:tcW w:w="1838" w:type="dxa"/>
          </w:tcPr>
          <w:p w14:paraId="1375B57A" w14:textId="77777777" w:rsidR="0019099A" w:rsidRPr="00412E2E" w:rsidRDefault="0019099A" w:rsidP="003551D1">
            <w:pPr>
              <w:pStyle w:val="TAL"/>
            </w:pPr>
            <w:r w:rsidRPr="00412E2E">
              <w:t>NGSILD-EntityMap</w:t>
            </w:r>
          </w:p>
        </w:tc>
        <w:tc>
          <w:tcPr>
            <w:tcW w:w="2031" w:type="dxa"/>
          </w:tcPr>
          <w:p w14:paraId="25BFC9E9" w14:textId="77777777" w:rsidR="0019099A" w:rsidRPr="00412E2E" w:rsidRDefault="0019099A" w:rsidP="003551D1">
            <w:pPr>
              <w:pStyle w:val="TAL"/>
            </w:pPr>
            <w:r w:rsidRPr="00412E2E">
              <w:t>URI</w:t>
            </w:r>
          </w:p>
        </w:tc>
        <w:tc>
          <w:tcPr>
            <w:tcW w:w="1156" w:type="dxa"/>
          </w:tcPr>
          <w:p w14:paraId="49B1B926" w14:textId="77777777" w:rsidR="0019099A" w:rsidRPr="00412E2E" w:rsidRDefault="0019099A" w:rsidP="003551D1">
            <w:pPr>
              <w:pStyle w:val="TAL"/>
            </w:pPr>
            <w:r w:rsidRPr="00412E2E">
              <w:t>0..1</w:t>
            </w:r>
          </w:p>
        </w:tc>
        <w:tc>
          <w:tcPr>
            <w:tcW w:w="4677" w:type="dxa"/>
          </w:tcPr>
          <w:p w14:paraId="4218C7E9" w14:textId="77777777" w:rsidR="0019099A" w:rsidRPr="00412E2E" w:rsidRDefault="0019099A" w:rsidP="003551D1">
            <w:pPr>
              <w:pStyle w:val="TAL"/>
            </w:pPr>
            <w:r w:rsidRPr="00412E2E">
              <w:t>If present, the EntityMap supplied is used for determining the set of Entities requested during the query operation. The location of the EntityMap used in the query operation is returned in the response.</w:t>
            </w:r>
          </w:p>
        </w:tc>
      </w:tr>
    </w:tbl>
    <w:p w14:paraId="3E46BED2" w14:textId="77777777" w:rsidR="0019099A" w:rsidRPr="00412E2E" w:rsidRDefault="0019099A" w:rsidP="0019099A"/>
    <w:p w14:paraId="3B134A7E" w14:textId="77777777" w:rsidR="0019099A" w:rsidRPr="00412E2E" w:rsidRDefault="0019099A" w:rsidP="0019099A">
      <w:pPr>
        <w:pStyle w:val="TH"/>
      </w:pPr>
      <w:r w:rsidRPr="00412E2E">
        <w:t>Table 6.4.3.2-3: Query Entities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0000806C" w14:textId="77777777" w:rsidTr="003551D1">
        <w:trPr>
          <w:jc w:val="center"/>
        </w:trPr>
        <w:tc>
          <w:tcPr>
            <w:tcW w:w="1526" w:type="dxa"/>
            <w:vMerge w:val="restart"/>
            <w:vAlign w:val="center"/>
          </w:tcPr>
          <w:p w14:paraId="6E1D9332" w14:textId="77777777" w:rsidR="0019099A" w:rsidRPr="00412E2E" w:rsidRDefault="0019099A" w:rsidP="003551D1">
            <w:pPr>
              <w:pStyle w:val="TAH"/>
            </w:pPr>
            <w:r w:rsidRPr="00412E2E">
              <w:t>Request Body</w:t>
            </w:r>
          </w:p>
        </w:tc>
        <w:tc>
          <w:tcPr>
            <w:tcW w:w="1843" w:type="dxa"/>
          </w:tcPr>
          <w:p w14:paraId="7FA4D3AE" w14:textId="77777777" w:rsidR="0019099A" w:rsidRPr="00412E2E" w:rsidRDefault="0019099A" w:rsidP="003551D1">
            <w:pPr>
              <w:pStyle w:val="TAH"/>
            </w:pPr>
            <w:r w:rsidRPr="00412E2E">
              <w:t>Data Type</w:t>
            </w:r>
          </w:p>
        </w:tc>
        <w:tc>
          <w:tcPr>
            <w:tcW w:w="1275" w:type="dxa"/>
          </w:tcPr>
          <w:p w14:paraId="7159B76A" w14:textId="77777777" w:rsidR="0019099A" w:rsidRPr="00412E2E" w:rsidRDefault="0019099A" w:rsidP="003551D1">
            <w:pPr>
              <w:pStyle w:val="TAH"/>
            </w:pPr>
            <w:r w:rsidRPr="00412E2E">
              <w:t>Cardinality</w:t>
            </w:r>
          </w:p>
        </w:tc>
        <w:tc>
          <w:tcPr>
            <w:tcW w:w="5211" w:type="dxa"/>
            <w:gridSpan w:val="2"/>
          </w:tcPr>
          <w:p w14:paraId="19DE4B6E" w14:textId="77777777" w:rsidR="0019099A" w:rsidRPr="00412E2E" w:rsidRDefault="0019099A" w:rsidP="003551D1">
            <w:pPr>
              <w:pStyle w:val="TAH"/>
            </w:pPr>
            <w:r w:rsidRPr="00412E2E">
              <w:t>Remarks</w:t>
            </w:r>
          </w:p>
        </w:tc>
      </w:tr>
      <w:tr w:rsidR="0019099A" w:rsidRPr="00412E2E" w14:paraId="5177481F" w14:textId="77777777" w:rsidTr="003551D1">
        <w:trPr>
          <w:jc w:val="center"/>
        </w:trPr>
        <w:tc>
          <w:tcPr>
            <w:tcW w:w="1526" w:type="dxa"/>
            <w:vMerge/>
            <w:vAlign w:val="center"/>
          </w:tcPr>
          <w:p w14:paraId="2E4B7153" w14:textId="77777777" w:rsidR="0019099A" w:rsidRPr="00412E2E" w:rsidRDefault="0019099A" w:rsidP="003551D1">
            <w:pPr>
              <w:pStyle w:val="TAH"/>
            </w:pPr>
          </w:p>
        </w:tc>
        <w:tc>
          <w:tcPr>
            <w:tcW w:w="1843" w:type="dxa"/>
          </w:tcPr>
          <w:p w14:paraId="1F473893" w14:textId="77777777" w:rsidR="0019099A" w:rsidRPr="00412E2E" w:rsidRDefault="0019099A" w:rsidP="003551D1">
            <w:pPr>
              <w:pStyle w:val="TAL"/>
            </w:pPr>
            <w:r w:rsidRPr="00412E2E">
              <w:t>N/A</w:t>
            </w:r>
          </w:p>
        </w:tc>
        <w:tc>
          <w:tcPr>
            <w:tcW w:w="1275" w:type="dxa"/>
          </w:tcPr>
          <w:p w14:paraId="0A52223E" w14:textId="77777777" w:rsidR="0019099A" w:rsidRPr="00412E2E" w:rsidRDefault="0019099A" w:rsidP="003551D1">
            <w:pPr>
              <w:pStyle w:val="TAL"/>
            </w:pPr>
            <w:r w:rsidRPr="00412E2E">
              <w:t>N/A</w:t>
            </w:r>
          </w:p>
        </w:tc>
        <w:tc>
          <w:tcPr>
            <w:tcW w:w="5211" w:type="dxa"/>
            <w:gridSpan w:val="2"/>
          </w:tcPr>
          <w:p w14:paraId="0BF858E7" w14:textId="77777777" w:rsidR="0019099A" w:rsidRPr="00412E2E" w:rsidRDefault="0019099A" w:rsidP="003551D1">
            <w:pPr>
              <w:pStyle w:val="TAL"/>
            </w:pPr>
          </w:p>
        </w:tc>
      </w:tr>
      <w:tr w:rsidR="0019099A" w:rsidRPr="00412E2E" w14:paraId="7D33807B" w14:textId="77777777" w:rsidTr="003551D1">
        <w:trPr>
          <w:jc w:val="center"/>
        </w:trPr>
        <w:tc>
          <w:tcPr>
            <w:tcW w:w="1526" w:type="dxa"/>
            <w:vMerge w:val="restart"/>
            <w:vAlign w:val="center"/>
          </w:tcPr>
          <w:p w14:paraId="68169B8F" w14:textId="77777777" w:rsidR="0019099A" w:rsidRPr="00412E2E" w:rsidRDefault="0019099A" w:rsidP="003551D1">
            <w:pPr>
              <w:pStyle w:val="TAH"/>
            </w:pPr>
            <w:r w:rsidRPr="00412E2E">
              <w:t>Response Body</w:t>
            </w:r>
          </w:p>
        </w:tc>
        <w:tc>
          <w:tcPr>
            <w:tcW w:w="1843" w:type="dxa"/>
          </w:tcPr>
          <w:p w14:paraId="465AB609" w14:textId="77777777" w:rsidR="0019099A" w:rsidRPr="00412E2E" w:rsidRDefault="0019099A" w:rsidP="003551D1">
            <w:pPr>
              <w:pStyle w:val="TAH"/>
            </w:pPr>
            <w:r w:rsidRPr="00412E2E">
              <w:t>Data Type</w:t>
            </w:r>
          </w:p>
        </w:tc>
        <w:tc>
          <w:tcPr>
            <w:tcW w:w="1275" w:type="dxa"/>
          </w:tcPr>
          <w:p w14:paraId="21063F21" w14:textId="77777777" w:rsidR="0019099A" w:rsidRPr="00412E2E" w:rsidRDefault="0019099A" w:rsidP="003551D1">
            <w:pPr>
              <w:pStyle w:val="TAH"/>
            </w:pPr>
            <w:r w:rsidRPr="00412E2E">
              <w:t>Cardinality</w:t>
            </w:r>
          </w:p>
        </w:tc>
        <w:tc>
          <w:tcPr>
            <w:tcW w:w="1701" w:type="dxa"/>
          </w:tcPr>
          <w:p w14:paraId="07B08FE3" w14:textId="77777777" w:rsidR="0019099A" w:rsidRPr="00412E2E" w:rsidRDefault="0019099A" w:rsidP="003551D1">
            <w:pPr>
              <w:pStyle w:val="TAH"/>
            </w:pPr>
            <w:r w:rsidRPr="00412E2E">
              <w:t>Response Codes</w:t>
            </w:r>
          </w:p>
        </w:tc>
        <w:tc>
          <w:tcPr>
            <w:tcW w:w="3510" w:type="dxa"/>
          </w:tcPr>
          <w:p w14:paraId="1B8CA21A" w14:textId="77777777" w:rsidR="0019099A" w:rsidRPr="00412E2E" w:rsidRDefault="0019099A" w:rsidP="003551D1">
            <w:pPr>
              <w:pStyle w:val="TAH"/>
            </w:pPr>
            <w:r w:rsidRPr="00412E2E">
              <w:t>Remarks</w:t>
            </w:r>
          </w:p>
        </w:tc>
      </w:tr>
      <w:tr w:rsidR="0019099A" w:rsidRPr="00412E2E" w14:paraId="3FE156B2" w14:textId="77777777" w:rsidTr="003551D1">
        <w:trPr>
          <w:jc w:val="center"/>
        </w:trPr>
        <w:tc>
          <w:tcPr>
            <w:tcW w:w="1526" w:type="dxa"/>
            <w:vMerge/>
            <w:vAlign w:val="center"/>
          </w:tcPr>
          <w:p w14:paraId="3BD4E200" w14:textId="77777777" w:rsidR="0019099A" w:rsidRPr="00412E2E" w:rsidRDefault="0019099A" w:rsidP="003551D1">
            <w:pPr>
              <w:pStyle w:val="TAH"/>
            </w:pPr>
          </w:p>
        </w:tc>
        <w:tc>
          <w:tcPr>
            <w:tcW w:w="1843" w:type="dxa"/>
          </w:tcPr>
          <w:p w14:paraId="70EEE274" w14:textId="77777777" w:rsidR="0019099A" w:rsidRPr="00412E2E" w:rsidRDefault="0019099A" w:rsidP="003551D1">
            <w:pPr>
              <w:pStyle w:val="TAH"/>
              <w:jc w:val="left"/>
              <w:rPr>
                <w:b w:val="0"/>
                <w:bCs/>
              </w:rPr>
            </w:pPr>
            <w:r w:rsidRPr="00412E2E">
              <w:rPr>
                <w:b w:val="0"/>
              </w:rPr>
              <w:t>Entity[]</w:t>
            </w:r>
          </w:p>
        </w:tc>
        <w:tc>
          <w:tcPr>
            <w:tcW w:w="1275" w:type="dxa"/>
          </w:tcPr>
          <w:p w14:paraId="17726EC9" w14:textId="77777777" w:rsidR="0019099A" w:rsidRPr="00412E2E" w:rsidRDefault="0019099A" w:rsidP="003551D1">
            <w:pPr>
              <w:pStyle w:val="TAH"/>
              <w:jc w:val="left"/>
              <w:rPr>
                <w:b w:val="0"/>
                <w:bCs/>
              </w:rPr>
            </w:pPr>
            <w:r w:rsidRPr="00412E2E">
              <w:rPr>
                <w:b w:val="0"/>
                <w:bCs/>
              </w:rPr>
              <w:t>1</w:t>
            </w:r>
          </w:p>
        </w:tc>
        <w:tc>
          <w:tcPr>
            <w:tcW w:w="1701" w:type="dxa"/>
          </w:tcPr>
          <w:p w14:paraId="1C10C533" w14:textId="77777777" w:rsidR="0019099A" w:rsidRPr="00412E2E" w:rsidRDefault="0019099A" w:rsidP="003551D1">
            <w:pPr>
              <w:pStyle w:val="TAL"/>
            </w:pPr>
            <w:r w:rsidRPr="00412E2E">
              <w:t>200 OK</w:t>
            </w:r>
          </w:p>
          <w:p w14:paraId="4A6A0780" w14:textId="77777777" w:rsidR="0019099A" w:rsidRPr="00412E2E" w:rsidRDefault="0019099A" w:rsidP="003551D1">
            <w:pPr>
              <w:pStyle w:val="TAL"/>
              <w:rPr>
                <w:b/>
              </w:rPr>
            </w:pPr>
            <w:r w:rsidRPr="00412E2E">
              <w:t>201 Created (in case an EntityMap has been (re)created)</w:t>
            </w:r>
          </w:p>
        </w:tc>
        <w:tc>
          <w:tcPr>
            <w:tcW w:w="3510" w:type="dxa"/>
          </w:tcPr>
          <w:p w14:paraId="60AE8866" w14:textId="77777777" w:rsidR="0019099A" w:rsidRPr="00412E2E" w:rsidRDefault="0019099A" w:rsidP="003551D1">
            <w:pPr>
              <w:pStyle w:val="TAL"/>
            </w:pPr>
            <w:r w:rsidRPr="00412E2E">
              <w:t>A response body containing the query result as a list of entities, unless the Accept Header indicates that the Entities are to be rendered as GeoJSON.</w:t>
            </w:r>
          </w:p>
          <w:p w14:paraId="22B39529" w14:textId="77777777" w:rsidR="0019099A" w:rsidRPr="00412E2E" w:rsidRDefault="0019099A" w:rsidP="003551D1">
            <w:pPr>
              <w:pStyle w:val="TAL"/>
            </w:pPr>
          </w:p>
          <w:p w14:paraId="5E6E1325" w14:textId="77777777" w:rsidR="0019099A" w:rsidRPr="00412E2E" w:rsidRDefault="0019099A" w:rsidP="003551D1">
            <w:pPr>
              <w:pStyle w:val="TAL"/>
              <w:rPr>
                <w:bCs/>
              </w:rPr>
            </w:pPr>
            <w:r w:rsidRPr="00412E2E">
              <w:t xml:space="preserve">If an EntityMap has been requested, the HTTP response shall include an </w:t>
            </w:r>
            <w:r w:rsidRPr="00412E2E">
              <w:rPr>
                <w:rStyle w:val="HTMLCode"/>
              </w:rPr>
              <w:t>"NGSILD</w:t>
            </w:r>
            <w:r w:rsidRPr="00412E2E">
              <w:rPr>
                <w:rStyle w:val="HTMLCode"/>
              </w:rPr>
              <w:noBreakHyphen/>
              <w:t>EntityMap"</w:t>
            </w:r>
            <w:r w:rsidRPr="00412E2E">
              <w:t xml:space="preserve"> HTTP header that contains the resource URI of the EntityMap resource used in the operation.</w:t>
            </w:r>
          </w:p>
        </w:tc>
      </w:tr>
      <w:tr w:rsidR="0019099A" w:rsidRPr="00412E2E" w14:paraId="18D7AD7F" w14:textId="77777777" w:rsidTr="003551D1">
        <w:trPr>
          <w:jc w:val="center"/>
        </w:trPr>
        <w:tc>
          <w:tcPr>
            <w:tcW w:w="1526" w:type="dxa"/>
            <w:vMerge/>
            <w:vAlign w:val="center"/>
          </w:tcPr>
          <w:p w14:paraId="42C7C5DA" w14:textId="77777777" w:rsidR="0019099A" w:rsidRPr="00412E2E" w:rsidRDefault="0019099A" w:rsidP="003551D1">
            <w:pPr>
              <w:pStyle w:val="TAH"/>
            </w:pPr>
          </w:p>
        </w:tc>
        <w:tc>
          <w:tcPr>
            <w:tcW w:w="1843" w:type="dxa"/>
          </w:tcPr>
          <w:p w14:paraId="04FE1836" w14:textId="77777777" w:rsidR="0019099A" w:rsidRPr="00412E2E" w:rsidRDefault="0019099A" w:rsidP="003551D1">
            <w:pPr>
              <w:pStyle w:val="TAH"/>
              <w:jc w:val="left"/>
              <w:rPr>
                <w:b w:val="0"/>
              </w:rPr>
            </w:pPr>
            <w:r w:rsidRPr="00412E2E">
              <w:rPr>
                <w:b w:val="0"/>
              </w:rPr>
              <w:t>Entity[]</w:t>
            </w:r>
          </w:p>
        </w:tc>
        <w:tc>
          <w:tcPr>
            <w:tcW w:w="1275" w:type="dxa"/>
          </w:tcPr>
          <w:p w14:paraId="22F38531" w14:textId="77777777" w:rsidR="0019099A" w:rsidRPr="00412E2E" w:rsidRDefault="0019099A" w:rsidP="003551D1">
            <w:pPr>
              <w:pStyle w:val="TAH"/>
              <w:jc w:val="left"/>
              <w:rPr>
                <w:b w:val="0"/>
                <w:bCs/>
              </w:rPr>
            </w:pPr>
            <w:r w:rsidRPr="00412E2E">
              <w:rPr>
                <w:b w:val="0"/>
                <w:bCs/>
              </w:rPr>
              <w:t>1</w:t>
            </w:r>
          </w:p>
        </w:tc>
        <w:tc>
          <w:tcPr>
            <w:tcW w:w="1701" w:type="dxa"/>
          </w:tcPr>
          <w:p w14:paraId="73497DC4" w14:textId="77777777" w:rsidR="0019099A" w:rsidRPr="00412E2E" w:rsidRDefault="0019099A" w:rsidP="003551D1">
            <w:pPr>
              <w:pStyle w:val="TAH"/>
              <w:jc w:val="left"/>
              <w:rPr>
                <w:b w:val="0"/>
                <w:bCs/>
              </w:rPr>
            </w:pPr>
            <w:r w:rsidRPr="00412E2E">
              <w:rPr>
                <w:b w:val="0"/>
              </w:rPr>
              <w:t>203 Non-Authoritative Information</w:t>
            </w:r>
          </w:p>
        </w:tc>
        <w:tc>
          <w:tcPr>
            <w:tcW w:w="3510" w:type="dxa"/>
          </w:tcPr>
          <w:p w14:paraId="656AC7A7" w14:textId="77777777" w:rsidR="0019099A" w:rsidRPr="00412E2E" w:rsidRDefault="0019099A" w:rsidP="003551D1">
            <w:pPr>
              <w:pStyle w:val="TAL"/>
            </w:pPr>
            <w:r w:rsidRPr="00412E2E">
              <w:t xml:space="preserve">As above, but returning an </w:t>
            </w:r>
            <w:r w:rsidRPr="00412E2E">
              <w:rPr>
                <w:b/>
              </w:rPr>
              <w:t>altered</w:t>
            </w:r>
            <w:r w:rsidRPr="00412E2E">
              <w:t xml:space="preserve"> </w:t>
            </w:r>
            <w:r w:rsidRPr="00412E2E">
              <w:rPr>
                <w:b/>
              </w:rPr>
              <w:t>response body,</w:t>
            </w:r>
            <w:r w:rsidRPr="00412E2E">
              <w:t xml:space="preserve"> amended to conform to a specific version of the NGSI-LD specification as mandated in clause 4.3.6.8.</w:t>
            </w:r>
          </w:p>
          <w:p w14:paraId="4C7A50D2" w14:textId="77777777" w:rsidR="0019099A" w:rsidRPr="00412E2E" w:rsidRDefault="0019099A" w:rsidP="003551D1">
            <w:pPr>
              <w:pStyle w:val="TAL"/>
            </w:pPr>
          </w:p>
          <w:p w14:paraId="0B7B6B7F" w14:textId="77777777" w:rsidR="0019099A" w:rsidRPr="00412E2E" w:rsidRDefault="0019099A" w:rsidP="003551D1">
            <w:pPr>
              <w:pStyle w:val="TAL"/>
            </w:pPr>
            <w:r w:rsidRPr="00412E2E">
              <w:t xml:space="preserve">The response shall also include a </w:t>
            </w:r>
            <w:r w:rsidRPr="00412E2E">
              <w:rPr>
                <w:rStyle w:val="HTMLCode"/>
              </w:rPr>
              <w:t>"Preference-Applied"</w:t>
            </w:r>
            <w:r w:rsidRPr="00412E2E">
              <w:t xml:space="preserve"> HTTP header set to </w:t>
            </w:r>
            <w:r w:rsidRPr="00412E2E">
              <w:rPr>
                <w:rStyle w:val="HTMLCode"/>
              </w:rPr>
              <w:t>"ngsi-ld=&lt;conformant-version&gt;"</w:t>
            </w:r>
            <w:r w:rsidRPr="00412E2E">
              <w:t>.</w:t>
            </w:r>
          </w:p>
        </w:tc>
      </w:tr>
      <w:tr w:rsidR="0019099A" w:rsidRPr="00412E2E" w14:paraId="1D54BD08" w14:textId="77777777" w:rsidTr="003551D1">
        <w:trPr>
          <w:jc w:val="center"/>
        </w:trPr>
        <w:tc>
          <w:tcPr>
            <w:tcW w:w="1526" w:type="dxa"/>
            <w:vMerge/>
          </w:tcPr>
          <w:p w14:paraId="2527AA1E" w14:textId="77777777" w:rsidR="0019099A" w:rsidRPr="00412E2E" w:rsidRDefault="0019099A" w:rsidP="003551D1">
            <w:pPr>
              <w:keepNext/>
              <w:keepLines/>
            </w:pPr>
          </w:p>
        </w:tc>
        <w:tc>
          <w:tcPr>
            <w:tcW w:w="1843" w:type="dxa"/>
          </w:tcPr>
          <w:p w14:paraId="7DB61796" w14:textId="77777777" w:rsidR="0019099A" w:rsidRPr="00412E2E" w:rsidRDefault="0019099A" w:rsidP="003551D1">
            <w:pPr>
              <w:pStyle w:val="TAL"/>
            </w:pPr>
            <w:r w:rsidRPr="00412E2E">
              <w:t>GeoJSON FeatureCollection</w:t>
            </w:r>
          </w:p>
        </w:tc>
        <w:tc>
          <w:tcPr>
            <w:tcW w:w="1275" w:type="dxa"/>
          </w:tcPr>
          <w:p w14:paraId="4DB3DBC3" w14:textId="77777777" w:rsidR="0019099A" w:rsidRPr="00412E2E" w:rsidRDefault="0019099A" w:rsidP="003551D1">
            <w:pPr>
              <w:pStyle w:val="TAL"/>
            </w:pPr>
            <w:r w:rsidRPr="00412E2E">
              <w:t>1</w:t>
            </w:r>
          </w:p>
        </w:tc>
        <w:tc>
          <w:tcPr>
            <w:tcW w:w="1701" w:type="dxa"/>
          </w:tcPr>
          <w:p w14:paraId="0802B4DD" w14:textId="77777777" w:rsidR="0019099A" w:rsidRPr="00412E2E" w:rsidRDefault="0019099A" w:rsidP="003551D1">
            <w:pPr>
              <w:pStyle w:val="TAL"/>
            </w:pPr>
            <w:r w:rsidRPr="00412E2E">
              <w:t>200 OK</w:t>
            </w:r>
          </w:p>
          <w:p w14:paraId="6AE140C6" w14:textId="77777777" w:rsidR="0019099A" w:rsidRPr="00412E2E" w:rsidRDefault="0019099A" w:rsidP="003551D1">
            <w:pPr>
              <w:pStyle w:val="TAL"/>
            </w:pPr>
            <w:r w:rsidRPr="00412E2E">
              <w:rPr>
                <w:bCs/>
              </w:rPr>
              <w:t>201 Created (in case an EntityMap has been (re)created)</w:t>
            </w:r>
          </w:p>
        </w:tc>
        <w:tc>
          <w:tcPr>
            <w:tcW w:w="3510" w:type="dxa"/>
          </w:tcPr>
          <w:p w14:paraId="5E7ED880" w14:textId="77777777" w:rsidR="0019099A" w:rsidRPr="00412E2E" w:rsidRDefault="0019099A" w:rsidP="003551D1">
            <w:pPr>
              <w:pStyle w:val="TAL"/>
            </w:pPr>
            <w:r w:rsidRPr="00412E2E">
              <w:t>If the Accept Header indicates that the Entities are to be rendered as GeoJSON, a response body containing the query result as GeoJSON FeatureCollection is returned.</w:t>
            </w:r>
          </w:p>
          <w:p w14:paraId="434487FB" w14:textId="77777777" w:rsidR="0019099A" w:rsidRPr="00412E2E" w:rsidRDefault="0019099A" w:rsidP="003551D1">
            <w:pPr>
              <w:pStyle w:val="TAL"/>
            </w:pPr>
          </w:p>
          <w:p w14:paraId="37218E16" w14:textId="77777777" w:rsidR="0019099A" w:rsidRPr="00412E2E" w:rsidRDefault="0019099A" w:rsidP="003551D1">
            <w:pPr>
              <w:pStyle w:val="TAL"/>
            </w:pPr>
            <w:r w:rsidRPr="00412E2E">
              <w:t xml:space="preserve">If an EntityMap has been requested, the HTTP response shall include an </w:t>
            </w:r>
            <w:r w:rsidRPr="00412E2E">
              <w:rPr>
                <w:rStyle w:val="HTMLCode"/>
              </w:rPr>
              <w:t>"NGSILD</w:t>
            </w:r>
            <w:r w:rsidRPr="00412E2E">
              <w:rPr>
                <w:rStyle w:val="HTMLCode"/>
              </w:rPr>
              <w:noBreakHyphen/>
              <w:t>EntityMap"</w:t>
            </w:r>
            <w:r w:rsidRPr="00412E2E">
              <w:t xml:space="preserve"> HTTP header that contains the resource URI of the EntityMap resource used in the operation.</w:t>
            </w:r>
          </w:p>
        </w:tc>
      </w:tr>
      <w:tr w:rsidR="0019099A" w:rsidRPr="00412E2E" w14:paraId="5938CDED" w14:textId="77777777" w:rsidTr="003551D1">
        <w:trPr>
          <w:jc w:val="center"/>
        </w:trPr>
        <w:tc>
          <w:tcPr>
            <w:tcW w:w="1526" w:type="dxa"/>
            <w:vMerge/>
          </w:tcPr>
          <w:p w14:paraId="56E4A9FB" w14:textId="77777777" w:rsidR="0019099A" w:rsidRPr="00412E2E" w:rsidRDefault="0019099A" w:rsidP="003551D1">
            <w:pPr>
              <w:keepNext/>
            </w:pPr>
          </w:p>
        </w:tc>
        <w:tc>
          <w:tcPr>
            <w:tcW w:w="1843" w:type="dxa"/>
          </w:tcPr>
          <w:p w14:paraId="1D59E65D" w14:textId="29BB2469" w:rsidR="0019099A" w:rsidRPr="00412E2E" w:rsidRDefault="0019099A" w:rsidP="003551D1">
            <w:pPr>
              <w:pStyle w:val="TAL"/>
            </w:pPr>
            <w:r w:rsidRPr="00412E2E">
              <w:t>ProblemDetails (see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275" w:type="dxa"/>
          </w:tcPr>
          <w:p w14:paraId="1CE75202" w14:textId="77777777" w:rsidR="0019099A" w:rsidRPr="00412E2E" w:rsidRDefault="0019099A" w:rsidP="003551D1">
            <w:pPr>
              <w:pStyle w:val="TAL"/>
            </w:pPr>
            <w:r w:rsidRPr="00412E2E">
              <w:t>1</w:t>
            </w:r>
          </w:p>
        </w:tc>
        <w:tc>
          <w:tcPr>
            <w:tcW w:w="1701" w:type="dxa"/>
          </w:tcPr>
          <w:p w14:paraId="7141D07E" w14:textId="77777777" w:rsidR="0019099A" w:rsidRPr="00412E2E" w:rsidRDefault="0019099A" w:rsidP="003551D1">
            <w:pPr>
              <w:pStyle w:val="TAL"/>
            </w:pPr>
          </w:p>
          <w:p w14:paraId="04E873B4" w14:textId="77777777" w:rsidR="0019099A" w:rsidRPr="00412E2E" w:rsidRDefault="0019099A" w:rsidP="003551D1">
            <w:pPr>
              <w:pStyle w:val="TAL"/>
            </w:pPr>
            <w:r w:rsidRPr="00412E2E">
              <w:t>400 Bad Request</w:t>
            </w:r>
          </w:p>
        </w:tc>
        <w:tc>
          <w:tcPr>
            <w:tcW w:w="3510" w:type="dxa"/>
          </w:tcPr>
          <w:p w14:paraId="64AB72AA" w14:textId="77777777" w:rsidR="0019099A" w:rsidRPr="00412E2E" w:rsidRDefault="0019099A" w:rsidP="003551D1">
            <w:pPr>
              <w:pStyle w:val="TAL"/>
            </w:pPr>
            <w:r w:rsidRPr="00412E2E">
              <w:t>It is used to indicate that the request or its content is incorrect, see clause 6.3.2.</w:t>
            </w:r>
          </w:p>
          <w:p w14:paraId="205ADF64"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0F4DE67B" w14:textId="77777777" w:rsidTr="003551D1">
        <w:trPr>
          <w:jc w:val="center"/>
        </w:trPr>
        <w:tc>
          <w:tcPr>
            <w:tcW w:w="1526" w:type="dxa"/>
            <w:vMerge/>
          </w:tcPr>
          <w:p w14:paraId="7340EBB0" w14:textId="77777777" w:rsidR="0019099A" w:rsidRPr="00412E2E" w:rsidRDefault="0019099A" w:rsidP="003551D1"/>
        </w:tc>
        <w:tc>
          <w:tcPr>
            <w:tcW w:w="1843" w:type="dxa"/>
          </w:tcPr>
          <w:p w14:paraId="1C9EC30A" w14:textId="79B39819" w:rsidR="0019099A" w:rsidRPr="00412E2E" w:rsidRDefault="0019099A" w:rsidP="003551D1">
            <w:pPr>
              <w:pStyle w:val="TAL"/>
              <w:keepNext w:val="0"/>
              <w:jc w:val="center"/>
            </w:pPr>
            <w:r w:rsidRPr="00412E2E">
              <w:t xml:space="preserve">ProblemDetails (see </w:t>
            </w:r>
            <w:r w:rsidRPr="00412E2E">
              <w:rPr>
                <w:bCs/>
              </w:rPr>
              <w:t xml:space="preserve">IETF RFC 7807 </w:t>
            </w:r>
            <w:r w:rsidRPr="00412E2E">
              <w:t>[</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275" w:type="dxa"/>
          </w:tcPr>
          <w:p w14:paraId="11AD131A" w14:textId="77777777" w:rsidR="0019099A" w:rsidRPr="00412E2E" w:rsidRDefault="0019099A" w:rsidP="003551D1">
            <w:pPr>
              <w:pStyle w:val="TAL"/>
              <w:keepNext w:val="0"/>
            </w:pPr>
            <w:r w:rsidRPr="00412E2E">
              <w:t>1</w:t>
            </w:r>
          </w:p>
        </w:tc>
        <w:tc>
          <w:tcPr>
            <w:tcW w:w="1701" w:type="dxa"/>
          </w:tcPr>
          <w:p w14:paraId="37C29653" w14:textId="77777777" w:rsidR="0019099A" w:rsidRPr="00412E2E" w:rsidRDefault="0019099A" w:rsidP="003551D1">
            <w:pPr>
              <w:pStyle w:val="TAL"/>
              <w:keepNext w:val="0"/>
            </w:pPr>
            <w:r w:rsidRPr="00412E2E">
              <w:t>501 Not Implemented</w:t>
            </w:r>
          </w:p>
        </w:tc>
        <w:tc>
          <w:tcPr>
            <w:tcW w:w="3510" w:type="dxa"/>
          </w:tcPr>
          <w:p w14:paraId="3F0DCBBD" w14:textId="77777777" w:rsidR="0019099A" w:rsidRPr="00412E2E" w:rsidRDefault="0019099A" w:rsidP="003551D1">
            <w:pPr>
              <w:pStyle w:val="TAL"/>
              <w:keepNext w:val="0"/>
            </w:pPr>
            <w:r w:rsidRPr="00412E2E">
              <w:t xml:space="preserve">It is used by Registered </w:t>
            </w:r>
            <w:r w:rsidRPr="00412E2E">
              <w:rPr>
                <w:rStyle w:val="HTMLKeyboard"/>
              </w:rPr>
              <w:t>Context Sources</w:t>
            </w:r>
            <w:r w:rsidRPr="00412E2E">
              <w:t xml:space="preserve"> to indicate that the data format of the request is unsupported see clause 6.3.7.</w:t>
            </w:r>
          </w:p>
        </w:tc>
      </w:tr>
    </w:tbl>
    <w:p w14:paraId="3A8FC7D6" w14:textId="77777777" w:rsidR="0019099A" w:rsidRPr="00412E2E" w:rsidRDefault="0019099A" w:rsidP="0019099A"/>
    <w:p w14:paraId="38F23DB3" w14:textId="77777777" w:rsidR="0019099A" w:rsidRPr="00412E2E" w:rsidRDefault="0019099A" w:rsidP="0019099A">
      <w:pPr>
        <w:pStyle w:val="Heading4"/>
      </w:pPr>
      <w:bookmarkStart w:id="3881" w:name="_Toc200965468"/>
      <w:bookmarkStart w:id="3882" w:name="_Toc201311925"/>
      <w:bookmarkStart w:id="3883" w:name="_Toc201581430"/>
      <w:bookmarkStart w:id="3884" w:name="_Toc201851268"/>
      <w:bookmarkStart w:id="3885" w:name="_Toc202351361"/>
      <w:bookmarkStart w:id="3886" w:name="_Toc202352314"/>
      <w:r w:rsidRPr="00412E2E">
        <w:t>6.4.3.3</w:t>
      </w:r>
      <w:r w:rsidRPr="00412E2E">
        <w:tab/>
        <w:t>DELETE</w:t>
      </w:r>
      <w:bookmarkEnd w:id="3881"/>
      <w:bookmarkEnd w:id="3882"/>
      <w:bookmarkEnd w:id="3883"/>
      <w:bookmarkEnd w:id="3884"/>
      <w:bookmarkEnd w:id="3885"/>
      <w:bookmarkEnd w:id="3886"/>
    </w:p>
    <w:p w14:paraId="4035D784" w14:textId="77777777" w:rsidR="0019099A" w:rsidRPr="00412E2E" w:rsidRDefault="0019099A" w:rsidP="0019099A">
      <w:r w:rsidRPr="00412E2E">
        <w:t xml:space="preserve">This method is associated to the operation "Purge Entities" and shall exhibit the behaviour defined by clause 5.6.21, providing entities as part of the HTTP response payload body. Figure 6.4.3.3-1 shows the query entities interaction. </w:t>
      </w:r>
    </w:p>
    <w:p w14:paraId="6C99B479" w14:textId="77777777" w:rsidR="0019099A" w:rsidRPr="00412E2E" w:rsidRDefault="0019099A" w:rsidP="0019099A">
      <w:pPr>
        <w:pStyle w:val="FL"/>
      </w:pPr>
      <w:r w:rsidRPr="00412E2E">
        <w:rPr>
          <w:noProof/>
          <w:lang w:eastAsia="it-IT"/>
        </w:rPr>
        <w:lastRenderedPageBreak/>
        <w:drawing>
          <wp:inline distT="0" distB="0" distL="0" distR="0" wp14:anchorId="71D5913C" wp14:editId="2931A408">
            <wp:extent cx="3594100" cy="2311400"/>
            <wp:effectExtent l="0" t="0" r="0" b="0"/>
            <wp:docPr id="2035307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7660" name="Picture 2035307660"/>
                    <pic:cNvPicPr/>
                  </pic:nvPicPr>
                  <pic:blipFill>
                    <a:blip r:embed="rId154"/>
                    <a:stretch>
                      <a:fillRect/>
                    </a:stretch>
                  </pic:blipFill>
                  <pic:spPr>
                    <a:xfrm>
                      <a:off x="0" y="0"/>
                      <a:ext cx="3594100" cy="2311400"/>
                    </a:xfrm>
                    <a:prstGeom prst="rect">
                      <a:avLst/>
                    </a:prstGeom>
                  </pic:spPr>
                </pic:pic>
              </a:graphicData>
            </a:graphic>
          </wp:inline>
        </w:drawing>
      </w:r>
    </w:p>
    <w:p w14:paraId="5FAD77C6" w14:textId="77777777" w:rsidR="0019099A" w:rsidRPr="00412E2E" w:rsidRDefault="0019099A" w:rsidP="0019099A">
      <w:pPr>
        <w:pStyle w:val="TF"/>
      </w:pPr>
      <w:r w:rsidRPr="00412E2E">
        <w:t>Figure 6.4.3.3-1: Purge Entities interaction</w:t>
      </w:r>
    </w:p>
    <w:p w14:paraId="1CD8BD79" w14:textId="77777777" w:rsidR="0019099A" w:rsidRPr="00412E2E" w:rsidRDefault="0019099A" w:rsidP="0019099A">
      <w:r w:rsidRPr="00412E2E">
        <w:t>The URL parameters that shall be supported by implementations are those defined in Table 6.4.3.3-1, the request headers that shall be supported by implementations are those defined in Table 6.4.3.3-2 and Table 6.4.3.3-3 describes the request body and possible responses.</w:t>
      </w:r>
    </w:p>
    <w:p w14:paraId="41E99CEE" w14:textId="77777777" w:rsidR="0019099A" w:rsidRPr="00412E2E" w:rsidRDefault="0019099A" w:rsidP="0019099A">
      <w:pPr>
        <w:pStyle w:val="TH"/>
        <w:keepLines w:val="0"/>
        <w:widowControl w:val="0"/>
      </w:pPr>
      <w:r w:rsidRPr="00412E2E">
        <w:t>Table 6.4.3.3-1: Purge Entities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1846"/>
        <w:gridCol w:w="2407"/>
        <w:gridCol w:w="3611"/>
      </w:tblGrid>
      <w:tr w:rsidR="0019099A" w:rsidRPr="00412E2E" w14:paraId="1465E4B1" w14:textId="77777777" w:rsidTr="003551D1">
        <w:trPr>
          <w:tblHeader/>
          <w:jc w:val="center"/>
        </w:trPr>
        <w:tc>
          <w:tcPr>
            <w:tcW w:w="1838" w:type="dxa"/>
          </w:tcPr>
          <w:p w14:paraId="3A36255C" w14:textId="77777777" w:rsidR="0019099A" w:rsidRPr="00412E2E" w:rsidRDefault="0019099A" w:rsidP="003551D1">
            <w:pPr>
              <w:pStyle w:val="TAH"/>
              <w:keepLines w:val="0"/>
              <w:widowControl w:val="0"/>
            </w:pPr>
            <w:r w:rsidRPr="00412E2E">
              <w:t>Name</w:t>
            </w:r>
          </w:p>
        </w:tc>
        <w:tc>
          <w:tcPr>
            <w:tcW w:w="1846" w:type="dxa"/>
          </w:tcPr>
          <w:p w14:paraId="4A441E87" w14:textId="77777777" w:rsidR="0019099A" w:rsidRPr="00412E2E" w:rsidRDefault="0019099A" w:rsidP="003551D1">
            <w:pPr>
              <w:pStyle w:val="TAH"/>
              <w:keepLines w:val="0"/>
              <w:widowControl w:val="0"/>
            </w:pPr>
            <w:r w:rsidRPr="00412E2E">
              <w:t>Data Type</w:t>
            </w:r>
          </w:p>
        </w:tc>
        <w:tc>
          <w:tcPr>
            <w:tcW w:w="2407" w:type="dxa"/>
          </w:tcPr>
          <w:p w14:paraId="3253EE4C" w14:textId="77777777" w:rsidR="0019099A" w:rsidRPr="00412E2E" w:rsidRDefault="0019099A" w:rsidP="003551D1">
            <w:pPr>
              <w:pStyle w:val="TAH"/>
              <w:keepLines w:val="0"/>
              <w:widowControl w:val="0"/>
            </w:pPr>
            <w:r w:rsidRPr="00412E2E">
              <w:t>Cardinality</w:t>
            </w:r>
          </w:p>
        </w:tc>
        <w:tc>
          <w:tcPr>
            <w:tcW w:w="3611" w:type="dxa"/>
          </w:tcPr>
          <w:p w14:paraId="58E99780" w14:textId="77777777" w:rsidR="0019099A" w:rsidRPr="00412E2E" w:rsidRDefault="0019099A" w:rsidP="003551D1">
            <w:pPr>
              <w:pStyle w:val="TAH"/>
              <w:keepLines w:val="0"/>
              <w:widowControl w:val="0"/>
            </w:pPr>
            <w:r w:rsidRPr="00412E2E">
              <w:t>Remarks</w:t>
            </w:r>
          </w:p>
        </w:tc>
      </w:tr>
      <w:tr w:rsidR="0019099A" w:rsidRPr="00412E2E" w14:paraId="0A256E87" w14:textId="77777777" w:rsidTr="003551D1">
        <w:trPr>
          <w:jc w:val="center"/>
        </w:trPr>
        <w:tc>
          <w:tcPr>
            <w:tcW w:w="1838" w:type="dxa"/>
          </w:tcPr>
          <w:p w14:paraId="24030FF4" w14:textId="77777777" w:rsidR="0019099A" w:rsidRPr="00412E2E" w:rsidRDefault="0019099A" w:rsidP="003551D1">
            <w:pPr>
              <w:pStyle w:val="TAL"/>
              <w:keepNext w:val="0"/>
              <w:keepLines w:val="0"/>
              <w:widowControl w:val="0"/>
            </w:pPr>
            <w:r w:rsidRPr="00412E2E">
              <w:t>coordinates</w:t>
            </w:r>
          </w:p>
        </w:tc>
        <w:tc>
          <w:tcPr>
            <w:tcW w:w="1846" w:type="dxa"/>
          </w:tcPr>
          <w:p w14:paraId="2487B937" w14:textId="77777777" w:rsidR="0019099A" w:rsidRPr="00412E2E" w:rsidRDefault="0019099A" w:rsidP="003551D1">
            <w:pPr>
              <w:pStyle w:val="TAL"/>
              <w:keepNext w:val="0"/>
              <w:keepLines w:val="0"/>
              <w:widowControl w:val="0"/>
            </w:pPr>
            <w:r w:rsidRPr="00412E2E">
              <w:t>String</w:t>
            </w:r>
          </w:p>
        </w:tc>
        <w:tc>
          <w:tcPr>
            <w:tcW w:w="2407" w:type="dxa"/>
          </w:tcPr>
          <w:p w14:paraId="05D947F4" w14:textId="77777777" w:rsidR="0019099A" w:rsidRPr="00412E2E" w:rsidRDefault="0019099A" w:rsidP="003551D1">
            <w:pPr>
              <w:pStyle w:val="TAL"/>
              <w:keepNext w:val="0"/>
              <w:keepLines w:val="0"/>
              <w:widowControl w:val="0"/>
            </w:pPr>
            <w:r w:rsidRPr="00412E2E">
              <w:t>0..1</w:t>
            </w:r>
          </w:p>
          <w:p w14:paraId="7BAA0E5D" w14:textId="77777777" w:rsidR="0019099A" w:rsidRPr="00412E2E" w:rsidRDefault="0019099A" w:rsidP="003551D1">
            <w:pPr>
              <w:pStyle w:val="TAL"/>
              <w:keepNext w:val="0"/>
              <w:keepLines w:val="0"/>
              <w:widowControl w:val="0"/>
            </w:pPr>
            <w:r w:rsidRPr="00412E2E">
              <w:t xml:space="preserve">It shall be one if </w:t>
            </w:r>
            <w:r w:rsidRPr="00412E2E">
              <w:rPr>
                <w:rStyle w:val="HTMLVariable"/>
              </w:rPr>
              <w:t>geometry</w:t>
            </w:r>
            <w:r w:rsidRPr="00412E2E">
              <w:t xml:space="preserve"> or </w:t>
            </w:r>
            <w:r w:rsidRPr="00412E2E">
              <w:rPr>
                <w:rStyle w:val="HTMLVariable"/>
              </w:rPr>
              <w:t>georel</w:t>
            </w:r>
            <w:r w:rsidRPr="00412E2E">
              <w:t xml:space="preserve"> are present.</w:t>
            </w:r>
          </w:p>
        </w:tc>
        <w:tc>
          <w:tcPr>
            <w:tcW w:w="3611" w:type="dxa"/>
          </w:tcPr>
          <w:p w14:paraId="45F604DD" w14:textId="77777777" w:rsidR="0019099A" w:rsidRPr="00412E2E" w:rsidRDefault="0019099A" w:rsidP="003551D1">
            <w:pPr>
              <w:pStyle w:val="TAL"/>
              <w:keepNext w:val="0"/>
              <w:keepLines w:val="0"/>
              <w:widowControl w:val="0"/>
            </w:pPr>
            <w:r w:rsidRPr="00412E2E">
              <w:t>Coordinates serialized as a string as per clause 4.10. It is part of geoquery.</w:t>
            </w:r>
          </w:p>
        </w:tc>
      </w:tr>
      <w:tr w:rsidR="0019099A" w:rsidRPr="00412E2E" w14:paraId="67F102A3" w14:textId="77777777" w:rsidTr="003551D1">
        <w:trPr>
          <w:jc w:val="center"/>
        </w:trPr>
        <w:tc>
          <w:tcPr>
            <w:tcW w:w="1838" w:type="dxa"/>
          </w:tcPr>
          <w:p w14:paraId="590DD528" w14:textId="77777777" w:rsidR="0019099A" w:rsidRPr="00412E2E" w:rsidRDefault="0019099A" w:rsidP="003551D1">
            <w:pPr>
              <w:pStyle w:val="TAL"/>
              <w:keepNext w:val="0"/>
              <w:keepLines w:val="0"/>
              <w:widowControl w:val="0"/>
            </w:pPr>
            <w:r w:rsidRPr="00412E2E">
              <w:t>csf</w:t>
            </w:r>
          </w:p>
        </w:tc>
        <w:tc>
          <w:tcPr>
            <w:tcW w:w="1846" w:type="dxa"/>
          </w:tcPr>
          <w:p w14:paraId="02B74E81" w14:textId="77777777" w:rsidR="0019099A" w:rsidRPr="00412E2E" w:rsidRDefault="0019099A" w:rsidP="003551D1">
            <w:pPr>
              <w:pStyle w:val="TAL"/>
              <w:keepNext w:val="0"/>
              <w:keepLines w:val="0"/>
              <w:widowControl w:val="0"/>
            </w:pPr>
            <w:r w:rsidRPr="00412E2E">
              <w:t>String</w:t>
            </w:r>
          </w:p>
        </w:tc>
        <w:tc>
          <w:tcPr>
            <w:tcW w:w="2407" w:type="dxa"/>
          </w:tcPr>
          <w:p w14:paraId="4D4B5EB7" w14:textId="77777777" w:rsidR="0019099A" w:rsidRPr="00412E2E" w:rsidRDefault="0019099A" w:rsidP="003551D1">
            <w:pPr>
              <w:pStyle w:val="TAL"/>
              <w:keepNext w:val="0"/>
              <w:keepLines w:val="0"/>
              <w:widowControl w:val="0"/>
            </w:pPr>
            <w:r w:rsidRPr="00412E2E">
              <w:t>0..1</w:t>
            </w:r>
          </w:p>
        </w:tc>
        <w:tc>
          <w:tcPr>
            <w:tcW w:w="3611" w:type="dxa"/>
          </w:tcPr>
          <w:p w14:paraId="5F7D60A2" w14:textId="77777777" w:rsidR="0019099A" w:rsidRPr="00412E2E" w:rsidRDefault="0019099A" w:rsidP="003551D1">
            <w:pPr>
              <w:pStyle w:val="TAL"/>
              <w:keepNext w:val="0"/>
              <w:keepLines w:val="0"/>
              <w:widowControl w:val="0"/>
            </w:pPr>
            <w:r w:rsidRPr="00412E2E">
              <w:rPr>
                <w:rStyle w:val="HTMLKeyboard"/>
              </w:rPr>
              <w:t>Context Source</w:t>
            </w:r>
            <w:r w:rsidRPr="00412E2E">
              <w:t xml:space="preserve"> filter as per clause 4.9.</w:t>
            </w:r>
          </w:p>
        </w:tc>
      </w:tr>
      <w:tr w:rsidR="0019099A" w:rsidRPr="00412E2E" w14:paraId="0AFC6D8D" w14:textId="77777777" w:rsidTr="003551D1">
        <w:trPr>
          <w:jc w:val="center"/>
        </w:trPr>
        <w:tc>
          <w:tcPr>
            <w:tcW w:w="1838" w:type="dxa"/>
          </w:tcPr>
          <w:p w14:paraId="23FF149D" w14:textId="77777777" w:rsidR="0019099A" w:rsidRPr="00412E2E" w:rsidRDefault="0019099A" w:rsidP="003551D1">
            <w:pPr>
              <w:pStyle w:val="TAL"/>
              <w:keepNext w:val="0"/>
              <w:keepLines w:val="0"/>
              <w:widowControl w:val="0"/>
            </w:pPr>
            <w:r w:rsidRPr="00412E2E">
              <w:t>drop</w:t>
            </w:r>
          </w:p>
        </w:tc>
        <w:tc>
          <w:tcPr>
            <w:tcW w:w="1846" w:type="dxa"/>
          </w:tcPr>
          <w:p w14:paraId="0BC68602" w14:textId="77777777" w:rsidR="0019099A" w:rsidRPr="00412E2E" w:rsidRDefault="0019099A" w:rsidP="003551D1">
            <w:pPr>
              <w:pStyle w:val="TAL"/>
              <w:keepNext w:val="0"/>
              <w:keepLines w:val="0"/>
              <w:widowControl w:val="0"/>
            </w:pPr>
            <w:r w:rsidRPr="00412E2E">
              <w:t>Comma separated list of strings</w:t>
            </w:r>
          </w:p>
        </w:tc>
        <w:tc>
          <w:tcPr>
            <w:tcW w:w="2407" w:type="dxa"/>
          </w:tcPr>
          <w:p w14:paraId="5A0FAC54" w14:textId="77777777" w:rsidR="0019099A" w:rsidRPr="00412E2E" w:rsidRDefault="0019099A" w:rsidP="003551D1">
            <w:pPr>
              <w:pStyle w:val="TAL"/>
              <w:keepNext w:val="0"/>
              <w:keepLines w:val="0"/>
              <w:widowControl w:val="0"/>
            </w:pPr>
            <w:r w:rsidRPr="00412E2E">
              <w:t>0..1</w:t>
            </w:r>
          </w:p>
        </w:tc>
        <w:tc>
          <w:tcPr>
            <w:tcW w:w="3611" w:type="dxa"/>
          </w:tcPr>
          <w:p w14:paraId="2652F5CC" w14:textId="77777777" w:rsidR="0019099A" w:rsidRPr="00412E2E" w:rsidRDefault="0019099A" w:rsidP="003551D1">
            <w:pPr>
              <w:pStyle w:val="TAL"/>
              <w:keepNext w:val="0"/>
              <w:keepLines w:val="0"/>
              <w:widowControl w:val="0"/>
            </w:pPr>
            <w:r w:rsidRPr="00412E2E">
              <w:t>Each String is an Attribute name.</w:t>
            </w:r>
          </w:p>
          <w:p w14:paraId="57AC606F" w14:textId="77777777" w:rsidR="0019099A" w:rsidRPr="00412E2E" w:rsidRDefault="0019099A" w:rsidP="003551D1">
            <w:pPr>
              <w:pStyle w:val="TAL"/>
              <w:keepNext w:val="0"/>
              <w:keepLines w:val="0"/>
              <w:widowControl w:val="0"/>
            </w:pPr>
            <w:r w:rsidRPr="00412E2E">
              <w:t>When defined, every Entity within the payload body is reduced to not contain the listed Entity members.</w:t>
            </w:r>
          </w:p>
        </w:tc>
      </w:tr>
      <w:tr w:rsidR="0019099A" w:rsidRPr="00412E2E" w14:paraId="2DFA4C2F" w14:textId="77777777" w:rsidTr="003551D1">
        <w:trPr>
          <w:jc w:val="center"/>
        </w:trPr>
        <w:tc>
          <w:tcPr>
            <w:tcW w:w="1838" w:type="dxa"/>
          </w:tcPr>
          <w:p w14:paraId="11036AEE" w14:textId="77777777" w:rsidR="0019099A" w:rsidRPr="00412E2E" w:rsidRDefault="0019099A" w:rsidP="003551D1">
            <w:pPr>
              <w:pStyle w:val="TAL"/>
              <w:keepNext w:val="0"/>
              <w:keepLines w:val="0"/>
              <w:widowControl w:val="0"/>
            </w:pPr>
            <w:r w:rsidRPr="00412E2E">
              <w:t>geometry</w:t>
            </w:r>
          </w:p>
        </w:tc>
        <w:tc>
          <w:tcPr>
            <w:tcW w:w="1846" w:type="dxa"/>
          </w:tcPr>
          <w:p w14:paraId="4B29E27C" w14:textId="77777777" w:rsidR="0019099A" w:rsidRPr="00412E2E" w:rsidRDefault="0019099A" w:rsidP="003551D1">
            <w:pPr>
              <w:pStyle w:val="TAL"/>
              <w:keepNext w:val="0"/>
              <w:keepLines w:val="0"/>
              <w:widowControl w:val="0"/>
            </w:pPr>
            <w:r w:rsidRPr="00412E2E">
              <w:t>String</w:t>
            </w:r>
          </w:p>
        </w:tc>
        <w:tc>
          <w:tcPr>
            <w:tcW w:w="2407" w:type="dxa"/>
          </w:tcPr>
          <w:p w14:paraId="20E28777" w14:textId="77777777" w:rsidR="0019099A" w:rsidRPr="00412E2E" w:rsidRDefault="0019099A" w:rsidP="003551D1">
            <w:pPr>
              <w:pStyle w:val="TAL"/>
              <w:keepNext w:val="0"/>
              <w:keepLines w:val="0"/>
              <w:widowControl w:val="0"/>
            </w:pPr>
            <w:r w:rsidRPr="00412E2E">
              <w:t xml:space="preserve">0..1 </w:t>
            </w:r>
          </w:p>
          <w:p w14:paraId="2D73A098" w14:textId="77777777" w:rsidR="0019099A" w:rsidRPr="00412E2E" w:rsidRDefault="0019099A" w:rsidP="003551D1">
            <w:pPr>
              <w:pStyle w:val="TAL"/>
              <w:keepNext w:val="0"/>
              <w:keepLines w:val="0"/>
              <w:widowControl w:val="0"/>
            </w:pPr>
            <w:r w:rsidRPr="00412E2E">
              <w:t xml:space="preserve">It shall be 1 if </w:t>
            </w:r>
            <w:r w:rsidRPr="00412E2E">
              <w:rPr>
                <w:rFonts w:ascii="Roboto Mono" w:hAnsi="Roboto Mono"/>
                <w:i/>
                <w:sz w:val="16"/>
              </w:rPr>
              <w:t>georel</w:t>
            </w:r>
            <w:r w:rsidRPr="00412E2E">
              <w:t xml:space="preserve"> or </w:t>
            </w:r>
            <w:r w:rsidRPr="00412E2E">
              <w:rPr>
                <w:rFonts w:ascii="Roboto Mono" w:hAnsi="Roboto Mono"/>
                <w:i/>
                <w:sz w:val="16"/>
              </w:rPr>
              <w:t>coordinates</w:t>
            </w:r>
            <w:r w:rsidRPr="00412E2E">
              <w:t xml:space="preserve"> are present. At least one among: </w:t>
            </w:r>
            <w:r w:rsidRPr="00412E2E">
              <w:rPr>
                <w:rFonts w:ascii="Roboto Mono" w:hAnsi="Roboto Mono"/>
                <w:i/>
                <w:sz w:val="16"/>
              </w:rPr>
              <w:t>type</w:t>
            </w:r>
            <w:r w:rsidRPr="00412E2E">
              <w:t xml:space="preserve">, </w:t>
            </w:r>
            <w:r w:rsidRPr="00412E2E">
              <w:rPr>
                <w:rFonts w:ascii="Roboto Mono" w:hAnsi="Roboto Mono"/>
                <w:i/>
                <w:sz w:val="16"/>
              </w:rPr>
              <w:t>attrs</w:t>
            </w:r>
            <w:r w:rsidRPr="00412E2E">
              <w:t xml:space="preserve">, </w:t>
            </w:r>
            <w:r w:rsidRPr="00412E2E">
              <w:rPr>
                <w:rFonts w:ascii="Roboto Mono" w:hAnsi="Roboto Mono"/>
                <w:i/>
                <w:sz w:val="16"/>
              </w:rPr>
              <w:t>q</w:t>
            </w:r>
            <w:r w:rsidRPr="00412E2E">
              <w:t xml:space="preserve">, or </w:t>
            </w:r>
            <w:r w:rsidRPr="00412E2E">
              <w:rPr>
                <w:rFonts w:ascii="Roboto Mono" w:hAnsi="Roboto Mono"/>
                <w:i/>
                <w:sz w:val="16"/>
              </w:rPr>
              <w:t>geometry</w:t>
            </w:r>
            <w:r w:rsidRPr="00412E2E">
              <w:t xml:space="preserve"> shall be present, unless the execution of the request is limited to local scope (see clause 5.5.13).</w:t>
            </w:r>
          </w:p>
        </w:tc>
        <w:tc>
          <w:tcPr>
            <w:tcW w:w="3611" w:type="dxa"/>
          </w:tcPr>
          <w:p w14:paraId="47E4C22E" w14:textId="77777777" w:rsidR="0019099A" w:rsidRPr="00412E2E" w:rsidRDefault="0019099A" w:rsidP="003551D1">
            <w:pPr>
              <w:pStyle w:val="TAL"/>
              <w:keepNext w:val="0"/>
              <w:keepLines w:val="0"/>
              <w:widowControl w:val="0"/>
            </w:pPr>
            <w:r w:rsidRPr="00412E2E">
              <w:t>Geometry as per clause 4.10. It is part of geoquery.</w:t>
            </w:r>
          </w:p>
        </w:tc>
      </w:tr>
      <w:tr w:rsidR="0019099A" w:rsidRPr="00412E2E" w14:paraId="0E62757A" w14:textId="77777777" w:rsidTr="003551D1">
        <w:trPr>
          <w:jc w:val="center"/>
        </w:trPr>
        <w:tc>
          <w:tcPr>
            <w:tcW w:w="1838" w:type="dxa"/>
          </w:tcPr>
          <w:p w14:paraId="76496902" w14:textId="77777777" w:rsidR="0019099A" w:rsidRPr="00412E2E" w:rsidRDefault="0019099A" w:rsidP="003551D1">
            <w:pPr>
              <w:pStyle w:val="TAL"/>
              <w:keepNext w:val="0"/>
              <w:keepLines w:val="0"/>
              <w:widowControl w:val="0"/>
            </w:pPr>
            <w:r w:rsidRPr="00412E2E">
              <w:t>geometryProperty</w:t>
            </w:r>
          </w:p>
        </w:tc>
        <w:tc>
          <w:tcPr>
            <w:tcW w:w="1846" w:type="dxa"/>
          </w:tcPr>
          <w:p w14:paraId="794E6BEE" w14:textId="77777777" w:rsidR="0019099A" w:rsidRPr="00412E2E" w:rsidRDefault="0019099A" w:rsidP="003551D1">
            <w:pPr>
              <w:pStyle w:val="TAL"/>
              <w:keepNext w:val="0"/>
              <w:keepLines w:val="0"/>
              <w:widowControl w:val="0"/>
            </w:pPr>
            <w:r w:rsidRPr="00412E2E">
              <w:t xml:space="preserve">String </w:t>
            </w:r>
          </w:p>
        </w:tc>
        <w:tc>
          <w:tcPr>
            <w:tcW w:w="2407" w:type="dxa"/>
          </w:tcPr>
          <w:p w14:paraId="508F938E" w14:textId="77777777" w:rsidR="0019099A" w:rsidRPr="00412E2E" w:rsidRDefault="0019099A" w:rsidP="003551D1">
            <w:pPr>
              <w:pStyle w:val="TAL"/>
              <w:keepNext w:val="0"/>
              <w:keepLines w:val="0"/>
              <w:widowControl w:val="0"/>
            </w:pPr>
            <w:r w:rsidRPr="00412E2E">
              <w:t>0..1</w:t>
            </w:r>
          </w:p>
        </w:tc>
        <w:tc>
          <w:tcPr>
            <w:tcW w:w="3611" w:type="dxa"/>
          </w:tcPr>
          <w:p w14:paraId="2F1C7F6F" w14:textId="77777777" w:rsidR="0019099A" w:rsidRPr="00412E2E" w:rsidRDefault="0019099A" w:rsidP="003551D1">
            <w:pPr>
              <w:pStyle w:val="TAL"/>
              <w:keepNext w:val="0"/>
              <w:keepLines w:val="0"/>
              <w:widowControl w:val="0"/>
            </w:pPr>
            <w:r w:rsidRPr="00412E2E">
              <w:t>It represents a Property name.</w:t>
            </w:r>
          </w:p>
          <w:p w14:paraId="73519EC9" w14:textId="77777777" w:rsidR="0019099A" w:rsidRPr="00412E2E" w:rsidRDefault="0019099A" w:rsidP="003551D1">
            <w:pPr>
              <w:pStyle w:val="TAL"/>
              <w:keepNext w:val="0"/>
              <w:keepLines w:val="0"/>
              <w:widowControl w:val="0"/>
            </w:pPr>
          </w:p>
          <w:p w14:paraId="1D458094" w14:textId="77777777" w:rsidR="0019099A" w:rsidRPr="00412E2E" w:rsidRDefault="0019099A" w:rsidP="003551D1">
            <w:pPr>
              <w:pStyle w:val="TAL"/>
              <w:keepNext w:val="0"/>
              <w:keepLines w:val="0"/>
              <w:widowControl w:val="0"/>
            </w:pPr>
            <w:r w:rsidRPr="00412E2E">
              <w:t xml:space="preserve">In the case of GeoJSON Entity representation, this parameter indicates which GeoProperty to use for the top-level </w:t>
            </w:r>
            <w:r w:rsidRPr="00412E2E">
              <w:rPr>
                <w:rStyle w:val="HTMLVariable"/>
              </w:rPr>
              <w:t>geometry</w:t>
            </w:r>
            <w:r w:rsidRPr="00412E2E">
              <w:t xml:space="preserve"> field.</w:t>
            </w:r>
          </w:p>
        </w:tc>
      </w:tr>
      <w:tr w:rsidR="0019099A" w:rsidRPr="00412E2E" w14:paraId="42D5F833" w14:textId="77777777" w:rsidTr="003551D1">
        <w:trPr>
          <w:jc w:val="center"/>
        </w:trPr>
        <w:tc>
          <w:tcPr>
            <w:tcW w:w="1838" w:type="dxa"/>
          </w:tcPr>
          <w:p w14:paraId="72417646" w14:textId="77777777" w:rsidR="0019099A" w:rsidRPr="00412E2E" w:rsidRDefault="0019099A" w:rsidP="003551D1">
            <w:pPr>
              <w:pStyle w:val="TAL"/>
              <w:keepLines w:val="0"/>
              <w:widowControl w:val="0"/>
            </w:pPr>
            <w:r w:rsidRPr="00412E2E">
              <w:t>geoproperty</w:t>
            </w:r>
          </w:p>
        </w:tc>
        <w:tc>
          <w:tcPr>
            <w:tcW w:w="1846" w:type="dxa"/>
          </w:tcPr>
          <w:p w14:paraId="54635B08" w14:textId="77777777" w:rsidR="0019099A" w:rsidRPr="00412E2E" w:rsidRDefault="0019099A" w:rsidP="003551D1">
            <w:pPr>
              <w:pStyle w:val="TAL"/>
              <w:keepLines w:val="0"/>
              <w:widowControl w:val="0"/>
            </w:pPr>
            <w:r w:rsidRPr="00412E2E">
              <w:t xml:space="preserve">String </w:t>
            </w:r>
          </w:p>
        </w:tc>
        <w:tc>
          <w:tcPr>
            <w:tcW w:w="2407" w:type="dxa"/>
          </w:tcPr>
          <w:p w14:paraId="02A828A3" w14:textId="77777777" w:rsidR="0019099A" w:rsidRPr="00412E2E" w:rsidRDefault="0019099A" w:rsidP="003551D1">
            <w:pPr>
              <w:pStyle w:val="TAL"/>
              <w:keepLines w:val="0"/>
              <w:widowControl w:val="0"/>
            </w:pPr>
            <w:r w:rsidRPr="00412E2E">
              <w:t xml:space="preserve">0..1 </w:t>
            </w:r>
          </w:p>
          <w:p w14:paraId="082BA9D1" w14:textId="77777777" w:rsidR="0019099A" w:rsidRPr="00412E2E" w:rsidRDefault="0019099A" w:rsidP="003551D1">
            <w:pPr>
              <w:pStyle w:val="TAL"/>
              <w:keepLines w:val="0"/>
              <w:widowControl w:val="0"/>
            </w:pPr>
            <w:r w:rsidRPr="00412E2E">
              <w:t xml:space="preserve">It shall be ignored unless a </w:t>
            </w:r>
            <w:r w:rsidRPr="00412E2E">
              <w:rPr>
                <w:rStyle w:val="HTMLVariable"/>
              </w:rPr>
              <w:t>geoquery</w:t>
            </w:r>
            <w:r w:rsidRPr="00412E2E">
              <w:t xml:space="preserve"> is present.</w:t>
            </w:r>
          </w:p>
        </w:tc>
        <w:tc>
          <w:tcPr>
            <w:tcW w:w="3611" w:type="dxa"/>
          </w:tcPr>
          <w:p w14:paraId="0E1E7E0A" w14:textId="77777777" w:rsidR="0019099A" w:rsidRPr="00412E2E" w:rsidRDefault="0019099A" w:rsidP="003551D1">
            <w:pPr>
              <w:pStyle w:val="TAL"/>
              <w:keepLines w:val="0"/>
              <w:widowControl w:val="0"/>
            </w:pPr>
            <w:r w:rsidRPr="00412E2E">
              <w:t xml:space="preserve">It represents the name of the </w:t>
            </w:r>
            <w:r w:rsidRPr="00412E2E">
              <w:rPr>
                <w:rStyle w:val="HTMLDefinition"/>
              </w:rPr>
              <w:t>Property</w:t>
            </w:r>
            <w:r w:rsidRPr="00412E2E">
              <w:t xml:space="preserve"> that contains the geospatial data that will be used to resolve the geoquery. By default, will be </w:t>
            </w:r>
            <w:r w:rsidRPr="00412E2E">
              <w:rPr>
                <w:rStyle w:val="HTMLVariable"/>
              </w:rPr>
              <w:t>location</w:t>
            </w:r>
            <w:r w:rsidRPr="00412E2E">
              <w:t xml:space="preserve"> (see clause 4.7).</w:t>
            </w:r>
          </w:p>
        </w:tc>
      </w:tr>
      <w:tr w:rsidR="0019099A" w:rsidRPr="00412E2E" w14:paraId="4EF32032" w14:textId="77777777" w:rsidTr="003551D1">
        <w:trPr>
          <w:jc w:val="center"/>
        </w:trPr>
        <w:tc>
          <w:tcPr>
            <w:tcW w:w="1838" w:type="dxa"/>
          </w:tcPr>
          <w:p w14:paraId="259F9E6C" w14:textId="77777777" w:rsidR="0019099A" w:rsidRPr="00412E2E" w:rsidRDefault="0019099A" w:rsidP="003551D1">
            <w:pPr>
              <w:pStyle w:val="TAL"/>
              <w:keepNext w:val="0"/>
              <w:keepLines w:val="0"/>
              <w:widowControl w:val="0"/>
            </w:pPr>
            <w:r w:rsidRPr="00412E2E">
              <w:t>georel</w:t>
            </w:r>
          </w:p>
        </w:tc>
        <w:tc>
          <w:tcPr>
            <w:tcW w:w="1846" w:type="dxa"/>
          </w:tcPr>
          <w:p w14:paraId="778D67F4" w14:textId="77777777" w:rsidR="0019099A" w:rsidRPr="00412E2E" w:rsidRDefault="0019099A" w:rsidP="003551D1">
            <w:pPr>
              <w:pStyle w:val="TAL"/>
              <w:keepNext w:val="0"/>
              <w:keepLines w:val="0"/>
              <w:widowControl w:val="0"/>
            </w:pPr>
            <w:r w:rsidRPr="00412E2E">
              <w:t>String</w:t>
            </w:r>
          </w:p>
        </w:tc>
        <w:tc>
          <w:tcPr>
            <w:tcW w:w="2407" w:type="dxa"/>
          </w:tcPr>
          <w:p w14:paraId="06D9E9DD" w14:textId="77777777" w:rsidR="0019099A" w:rsidRPr="00412E2E" w:rsidRDefault="0019099A" w:rsidP="003551D1">
            <w:pPr>
              <w:pStyle w:val="TAL"/>
              <w:keepNext w:val="0"/>
              <w:keepLines w:val="0"/>
              <w:widowControl w:val="0"/>
            </w:pPr>
            <w:r w:rsidRPr="00412E2E">
              <w:t>0..1</w:t>
            </w:r>
          </w:p>
          <w:p w14:paraId="70ED7E40"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geometry</w:t>
            </w:r>
            <w:r w:rsidRPr="00412E2E">
              <w:t xml:space="preserve"> or </w:t>
            </w:r>
            <w:r w:rsidRPr="00412E2E">
              <w:rPr>
                <w:rStyle w:val="HTMLVariable"/>
              </w:rPr>
              <w:t>coordinates</w:t>
            </w:r>
            <w:r w:rsidRPr="00412E2E">
              <w:t xml:space="preserve"> are present.</w:t>
            </w:r>
          </w:p>
        </w:tc>
        <w:tc>
          <w:tcPr>
            <w:tcW w:w="3611" w:type="dxa"/>
          </w:tcPr>
          <w:p w14:paraId="62115B94" w14:textId="77777777" w:rsidR="0019099A" w:rsidRPr="00412E2E" w:rsidRDefault="0019099A" w:rsidP="003551D1">
            <w:pPr>
              <w:pStyle w:val="TAL"/>
              <w:keepNext w:val="0"/>
              <w:keepLines w:val="0"/>
              <w:widowControl w:val="0"/>
            </w:pPr>
            <w:r w:rsidRPr="00412E2E">
              <w:t>Geo relationship as per clause 4.10. It is part of geoquery.</w:t>
            </w:r>
          </w:p>
        </w:tc>
      </w:tr>
      <w:tr w:rsidR="0019099A" w:rsidRPr="00412E2E" w14:paraId="647D2A86" w14:textId="77777777" w:rsidTr="003551D1">
        <w:trPr>
          <w:jc w:val="center"/>
        </w:trPr>
        <w:tc>
          <w:tcPr>
            <w:tcW w:w="1838" w:type="dxa"/>
          </w:tcPr>
          <w:p w14:paraId="6026F96D" w14:textId="77777777" w:rsidR="0019099A" w:rsidRPr="00412E2E" w:rsidRDefault="0019099A" w:rsidP="003551D1">
            <w:pPr>
              <w:pStyle w:val="TAL"/>
              <w:keepLines w:val="0"/>
              <w:widowControl w:val="0"/>
            </w:pPr>
            <w:r w:rsidRPr="00412E2E">
              <w:t>id</w:t>
            </w:r>
          </w:p>
        </w:tc>
        <w:tc>
          <w:tcPr>
            <w:tcW w:w="1846" w:type="dxa"/>
          </w:tcPr>
          <w:p w14:paraId="523BAD94" w14:textId="77777777" w:rsidR="0019099A" w:rsidRPr="00412E2E" w:rsidRDefault="0019099A" w:rsidP="003551D1">
            <w:pPr>
              <w:pStyle w:val="TAL"/>
              <w:keepLines w:val="0"/>
              <w:widowControl w:val="0"/>
            </w:pPr>
            <w:r w:rsidRPr="00412E2E">
              <w:t>Comma separated list of strings</w:t>
            </w:r>
          </w:p>
        </w:tc>
        <w:tc>
          <w:tcPr>
            <w:tcW w:w="2407" w:type="dxa"/>
          </w:tcPr>
          <w:p w14:paraId="567EDE95" w14:textId="77777777" w:rsidR="0019099A" w:rsidRPr="00412E2E" w:rsidRDefault="0019099A" w:rsidP="003551D1">
            <w:pPr>
              <w:pStyle w:val="TAL"/>
              <w:keepLines w:val="0"/>
              <w:widowControl w:val="0"/>
            </w:pPr>
            <w:r w:rsidRPr="00412E2E">
              <w:t>0..1</w:t>
            </w:r>
          </w:p>
        </w:tc>
        <w:tc>
          <w:tcPr>
            <w:tcW w:w="3611" w:type="dxa"/>
          </w:tcPr>
          <w:p w14:paraId="5C2DCF79" w14:textId="77777777" w:rsidR="0019099A" w:rsidRPr="00412E2E" w:rsidRDefault="0019099A" w:rsidP="003551D1">
            <w:pPr>
              <w:pStyle w:val="TAL"/>
              <w:keepLines w:val="0"/>
              <w:widowControl w:val="0"/>
            </w:pPr>
            <w:r w:rsidRPr="00412E2E">
              <w:t>Each String shall be a valid URI.</w:t>
            </w:r>
            <w:r w:rsidRPr="00412E2E">
              <w:br/>
              <w:t>List of entity ids to be retrieved.</w:t>
            </w:r>
          </w:p>
        </w:tc>
      </w:tr>
      <w:tr w:rsidR="0019099A" w:rsidRPr="00412E2E" w14:paraId="4F814095" w14:textId="77777777" w:rsidTr="003551D1">
        <w:trPr>
          <w:jc w:val="center"/>
        </w:trPr>
        <w:tc>
          <w:tcPr>
            <w:tcW w:w="1838" w:type="dxa"/>
          </w:tcPr>
          <w:p w14:paraId="30D54127" w14:textId="77777777" w:rsidR="0019099A" w:rsidRPr="00412E2E" w:rsidRDefault="0019099A" w:rsidP="003551D1">
            <w:pPr>
              <w:pStyle w:val="TAL"/>
              <w:keepNext w:val="0"/>
              <w:keepLines w:val="0"/>
              <w:widowControl w:val="0"/>
            </w:pPr>
            <w:r w:rsidRPr="00412E2E">
              <w:t>idPattern</w:t>
            </w:r>
          </w:p>
        </w:tc>
        <w:tc>
          <w:tcPr>
            <w:tcW w:w="1846" w:type="dxa"/>
          </w:tcPr>
          <w:p w14:paraId="00315348" w14:textId="10E2AE95" w:rsidR="0019099A" w:rsidRPr="00412E2E" w:rsidRDefault="0019099A" w:rsidP="003551D1">
            <w:pPr>
              <w:pStyle w:val="TAL"/>
              <w:keepNext w:val="0"/>
              <w:keepLines w:val="0"/>
              <w:widowControl w:val="0"/>
            </w:pPr>
            <w:r w:rsidRPr="00412E2E">
              <w:t>Regular expression as defined by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w:t>
            </w:r>
          </w:p>
        </w:tc>
        <w:tc>
          <w:tcPr>
            <w:tcW w:w="2407" w:type="dxa"/>
          </w:tcPr>
          <w:p w14:paraId="7F54AA06" w14:textId="77777777" w:rsidR="0019099A" w:rsidRPr="00412E2E" w:rsidRDefault="0019099A" w:rsidP="003551D1">
            <w:pPr>
              <w:pStyle w:val="TAL"/>
              <w:keepNext w:val="0"/>
              <w:keepLines w:val="0"/>
              <w:widowControl w:val="0"/>
            </w:pPr>
            <w:r w:rsidRPr="00412E2E">
              <w:t>0..1</w:t>
            </w:r>
          </w:p>
        </w:tc>
        <w:tc>
          <w:tcPr>
            <w:tcW w:w="3611" w:type="dxa"/>
          </w:tcPr>
          <w:p w14:paraId="6E0BA336" w14:textId="77777777" w:rsidR="0019099A" w:rsidRPr="00412E2E" w:rsidRDefault="0019099A" w:rsidP="003551D1">
            <w:pPr>
              <w:pStyle w:val="TAL"/>
              <w:keepNext w:val="0"/>
              <w:keepLines w:val="0"/>
              <w:widowControl w:val="0"/>
            </w:pPr>
            <w:r w:rsidRPr="00412E2E">
              <w:t>Regular expression that shall be matched by entity ids.</w:t>
            </w:r>
          </w:p>
        </w:tc>
      </w:tr>
      <w:tr w:rsidR="0019099A" w:rsidRPr="00412E2E" w14:paraId="39980050" w14:textId="77777777" w:rsidTr="003551D1">
        <w:trPr>
          <w:jc w:val="center"/>
        </w:trPr>
        <w:tc>
          <w:tcPr>
            <w:tcW w:w="1838" w:type="dxa"/>
          </w:tcPr>
          <w:p w14:paraId="2C97789C" w14:textId="77777777" w:rsidR="0019099A" w:rsidRPr="00412E2E" w:rsidRDefault="0019099A" w:rsidP="003551D1">
            <w:pPr>
              <w:pStyle w:val="TAL"/>
              <w:keepNext w:val="0"/>
              <w:keepLines w:val="0"/>
              <w:widowControl w:val="0"/>
            </w:pPr>
            <w:r w:rsidRPr="00412E2E">
              <w:t>keep</w:t>
            </w:r>
          </w:p>
        </w:tc>
        <w:tc>
          <w:tcPr>
            <w:tcW w:w="1846" w:type="dxa"/>
          </w:tcPr>
          <w:p w14:paraId="49FAC267" w14:textId="77777777" w:rsidR="0019099A" w:rsidRPr="00412E2E" w:rsidRDefault="0019099A" w:rsidP="003551D1">
            <w:pPr>
              <w:pStyle w:val="TAL"/>
              <w:keepNext w:val="0"/>
              <w:keepLines w:val="0"/>
              <w:widowControl w:val="0"/>
            </w:pPr>
            <w:r w:rsidRPr="00412E2E">
              <w:t>Comma separated list of strings</w:t>
            </w:r>
          </w:p>
        </w:tc>
        <w:tc>
          <w:tcPr>
            <w:tcW w:w="2407" w:type="dxa"/>
          </w:tcPr>
          <w:p w14:paraId="3400B911" w14:textId="77777777" w:rsidR="0019099A" w:rsidRPr="00412E2E" w:rsidRDefault="0019099A" w:rsidP="003551D1">
            <w:pPr>
              <w:pStyle w:val="TAL"/>
              <w:keepNext w:val="0"/>
              <w:keepLines w:val="0"/>
              <w:widowControl w:val="0"/>
            </w:pPr>
            <w:r w:rsidRPr="00412E2E">
              <w:t>0..1</w:t>
            </w:r>
          </w:p>
        </w:tc>
        <w:tc>
          <w:tcPr>
            <w:tcW w:w="3611" w:type="dxa"/>
          </w:tcPr>
          <w:p w14:paraId="1AC89E3D" w14:textId="77777777" w:rsidR="0019099A" w:rsidRPr="00412E2E" w:rsidRDefault="0019099A" w:rsidP="003551D1">
            <w:pPr>
              <w:pStyle w:val="TAL"/>
              <w:keepNext w:val="0"/>
              <w:keepLines w:val="0"/>
              <w:widowControl w:val="0"/>
            </w:pPr>
            <w:r w:rsidRPr="00412E2E">
              <w:t>Each String is an Attribute name.</w:t>
            </w:r>
          </w:p>
          <w:p w14:paraId="1D6B5491" w14:textId="77777777" w:rsidR="0019099A" w:rsidRPr="00412E2E" w:rsidRDefault="0019099A" w:rsidP="003551D1">
            <w:pPr>
              <w:pStyle w:val="TAL"/>
            </w:pPr>
            <w:r w:rsidRPr="00412E2E">
              <w:t>When defined, every Entity within the payload body is reduced down to only contain the listed Entity members.</w:t>
            </w:r>
          </w:p>
        </w:tc>
      </w:tr>
      <w:tr w:rsidR="0019099A" w:rsidRPr="00412E2E" w14:paraId="00FE3B40" w14:textId="77777777" w:rsidTr="003551D1">
        <w:trPr>
          <w:jc w:val="center"/>
        </w:trPr>
        <w:tc>
          <w:tcPr>
            <w:tcW w:w="1838" w:type="dxa"/>
          </w:tcPr>
          <w:p w14:paraId="1750DB66" w14:textId="77777777" w:rsidR="0019099A" w:rsidRPr="00412E2E" w:rsidRDefault="0019099A" w:rsidP="003551D1">
            <w:pPr>
              <w:pStyle w:val="TAL"/>
              <w:keepLines w:val="0"/>
              <w:widowControl w:val="0"/>
            </w:pPr>
            <w:r w:rsidRPr="00412E2E">
              <w:lastRenderedPageBreak/>
              <w:t>q</w:t>
            </w:r>
          </w:p>
        </w:tc>
        <w:tc>
          <w:tcPr>
            <w:tcW w:w="1846" w:type="dxa"/>
          </w:tcPr>
          <w:p w14:paraId="13FDA5D5" w14:textId="77777777" w:rsidR="0019099A" w:rsidRPr="00412E2E" w:rsidRDefault="0019099A" w:rsidP="003551D1">
            <w:pPr>
              <w:pStyle w:val="TAL"/>
              <w:keepLines w:val="0"/>
              <w:widowControl w:val="0"/>
            </w:pPr>
            <w:r w:rsidRPr="00412E2E">
              <w:t>String</w:t>
            </w:r>
          </w:p>
        </w:tc>
        <w:tc>
          <w:tcPr>
            <w:tcW w:w="2407" w:type="dxa"/>
          </w:tcPr>
          <w:p w14:paraId="04CFA4B0" w14:textId="77777777" w:rsidR="0019099A" w:rsidRPr="00412E2E" w:rsidRDefault="0019099A" w:rsidP="003551D1">
            <w:pPr>
              <w:pStyle w:val="TAL"/>
              <w:keepLines w:val="0"/>
              <w:widowControl w:val="0"/>
            </w:pPr>
            <w:r w:rsidRPr="00412E2E">
              <w:t>0..1</w:t>
            </w:r>
          </w:p>
          <w:p w14:paraId="2CEDB248" w14:textId="77777777" w:rsidR="0019099A" w:rsidRPr="00412E2E" w:rsidRDefault="0019099A" w:rsidP="003551D1">
            <w:pPr>
              <w:pStyle w:val="TAL"/>
              <w:keepLines w:val="0"/>
              <w:widowControl w:val="0"/>
            </w:pPr>
            <w:r w:rsidRPr="00412E2E">
              <w:t xml:space="preserve">At least one among: </w:t>
            </w:r>
            <w:r w:rsidRPr="00412E2E">
              <w:rPr>
                <w:rFonts w:ascii="Roboto Mono" w:hAnsi="Roboto Mono"/>
                <w:i/>
                <w:sz w:val="16"/>
              </w:rPr>
              <w:t>type</w:t>
            </w:r>
            <w:r w:rsidRPr="00412E2E">
              <w:t xml:space="preserve">, </w:t>
            </w:r>
            <w:r w:rsidRPr="00412E2E">
              <w:rPr>
                <w:rFonts w:ascii="Roboto Mono" w:hAnsi="Roboto Mono"/>
                <w:i/>
                <w:sz w:val="16"/>
              </w:rPr>
              <w:t>attrs</w:t>
            </w:r>
            <w:r w:rsidRPr="00412E2E">
              <w:t xml:space="preserve">, </w:t>
            </w:r>
            <w:r w:rsidRPr="00412E2E">
              <w:rPr>
                <w:rFonts w:ascii="Roboto Mono" w:hAnsi="Roboto Mono"/>
                <w:i/>
                <w:sz w:val="16"/>
              </w:rPr>
              <w:t>q</w:t>
            </w:r>
            <w:r w:rsidRPr="00412E2E">
              <w:t xml:space="preserve">, or </w:t>
            </w:r>
            <w:r w:rsidRPr="00412E2E">
              <w:rPr>
                <w:rFonts w:ascii="Roboto Mono" w:hAnsi="Roboto Mono"/>
                <w:i/>
                <w:sz w:val="16"/>
              </w:rPr>
              <w:t>georel</w:t>
            </w:r>
            <w:r w:rsidRPr="00412E2E">
              <w:t xml:space="preserve"> shall be present, unless the execution of the request is limited to local scope (see clause 5.5.13).</w:t>
            </w:r>
          </w:p>
        </w:tc>
        <w:tc>
          <w:tcPr>
            <w:tcW w:w="3611" w:type="dxa"/>
          </w:tcPr>
          <w:p w14:paraId="35DD2C6E" w14:textId="77777777" w:rsidR="0019099A" w:rsidRPr="00412E2E" w:rsidRDefault="0019099A" w:rsidP="003551D1">
            <w:pPr>
              <w:pStyle w:val="TAL"/>
              <w:keepLines w:val="0"/>
              <w:widowControl w:val="0"/>
            </w:pPr>
            <w:r w:rsidRPr="00412E2E">
              <w:t>Query as per clause 4.9.</w:t>
            </w:r>
          </w:p>
        </w:tc>
      </w:tr>
      <w:tr w:rsidR="0019099A" w:rsidRPr="00412E2E" w14:paraId="32337F1B" w14:textId="77777777" w:rsidTr="003551D1">
        <w:trPr>
          <w:jc w:val="center"/>
        </w:trPr>
        <w:tc>
          <w:tcPr>
            <w:tcW w:w="1838" w:type="dxa"/>
          </w:tcPr>
          <w:p w14:paraId="3433BE13" w14:textId="77777777" w:rsidR="0019099A" w:rsidRPr="00412E2E" w:rsidRDefault="0019099A" w:rsidP="003551D1">
            <w:pPr>
              <w:pStyle w:val="TAL"/>
              <w:keepLines w:val="0"/>
              <w:widowControl w:val="0"/>
            </w:pPr>
            <w:r w:rsidRPr="00412E2E">
              <w:t>scopeQ</w:t>
            </w:r>
          </w:p>
        </w:tc>
        <w:tc>
          <w:tcPr>
            <w:tcW w:w="1846" w:type="dxa"/>
          </w:tcPr>
          <w:p w14:paraId="400F9EBE" w14:textId="77777777" w:rsidR="0019099A" w:rsidRPr="00412E2E" w:rsidRDefault="0019099A" w:rsidP="003551D1">
            <w:pPr>
              <w:pStyle w:val="TAL"/>
              <w:keepLines w:val="0"/>
              <w:widowControl w:val="0"/>
            </w:pPr>
            <w:r w:rsidRPr="00412E2E">
              <w:t>String</w:t>
            </w:r>
          </w:p>
        </w:tc>
        <w:tc>
          <w:tcPr>
            <w:tcW w:w="2407" w:type="dxa"/>
          </w:tcPr>
          <w:p w14:paraId="3249BB13" w14:textId="77777777" w:rsidR="0019099A" w:rsidRPr="00412E2E" w:rsidRDefault="0019099A" w:rsidP="003551D1">
            <w:pPr>
              <w:pStyle w:val="TAL"/>
              <w:keepLines w:val="0"/>
              <w:widowControl w:val="0"/>
            </w:pPr>
            <w:r w:rsidRPr="00412E2E">
              <w:t>0..1</w:t>
            </w:r>
          </w:p>
        </w:tc>
        <w:tc>
          <w:tcPr>
            <w:tcW w:w="3611" w:type="dxa"/>
          </w:tcPr>
          <w:p w14:paraId="519A942E" w14:textId="77777777" w:rsidR="0019099A" w:rsidRPr="00412E2E" w:rsidRDefault="0019099A" w:rsidP="003551D1">
            <w:pPr>
              <w:pStyle w:val="TAL"/>
              <w:keepLines w:val="0"/>
              <w:widowControl w:val="0"/>
            </w:pPr>
            <w:r w:rsidRPr="00412E2E">
              <w:t>Scope query (see clause 4.19).</w:t>
            </w:r>
          </w:p>
        </w:tc>
      </w:tr>
      <w:tr w:rsidR="0019099A" w:rsidRPr="00412E2E" w14:paraId="01C02131" w14:textId="77777777" w:rsidTr="003551D1">
        <w:trPr>
          <w:jc w:val="center"/>
        </w:trPr>
        <w:tc>
          <w:tcPr>
            <w:tcW w:w="1838" w:type="dxa"/>
          </w:tcPr>
          <w:p w14:paraId="7C9FF2D7" w14:textId="77777777" w:rsidR="0019099A" w:rsidRPr="00412E2E" w:rsidRDefault="0019099A" w:rsidP="003551D1">
            <w:pPr>
              <w:pStyle w:val="TAL"/>
              <w:keepLines w:val="0"/>
              <w:widowControl w:val="0"/>
            </w:pPr>
            <w:r w:rsidRPr="00412E2E">
              <w:t>type</w:t>
            </w:r>
          </w:p>
        </w:tc>
        <w:tc>
          <w:tcPr>
            <w:tcW w:w="1846" w:type="dxa"/>
          </w:tcPr>
          <w:p w14:paraId="1F341F9D" w14:textId="77777777" w:rsidR="0019099A" w:rsidRPr="00412E2E" w:rsidRDefault="0019099A" w:rsidP="003551D1">
            <w:pPr>
              <w:pStyle w:val="TAL"/>
              <w:keepLines w:val="0"/>
              <w:widowControl w:val="0"/>
            </w:pPr>
            <w:r w:rsidRPr="00412E2E">
              <w:t>String</w:t>
            </w:r>
          </w:p>
        </w:tc>
        <w:tc>
          <w:tcPr>
            <w:tcW w:w="2407" w:type="dxa"/>
          </w:tcPr>
          <w:p w14:paraId="2DAD871A" w14:textId="77777777" w:rsidR="0019099A" w:rsidRPr="00412E2E" w:rsidRDefault="0019099A" w:rsidP="003551D1">
            <w:pPr>
              <w:keepNext/>
              <w:widowControl w:val="0"/>
            </w:pPr>
            <w:r w:rsidRPr="00412E2E">
              <w:rPr>
                <w:rFonts w:ascii="Arial" w:hAnsi="Arial"/>
                <w:sz w:val="18"/>
              </w:rPr>
              <w:t>0..1</w:t>
            </w:r>
          </w:p>
          <w:p w14:paraId="7524CBB4" w14:textId="77777777" w:rsidR="0019099A" w:rsidRPr="00412E2E" w:rsidRDefault="0019099A" w:rsidP="003551D1">
            <w:pPr>
              <w:pStyle w:val="TAL"/>
              <w:keepLines w:val="0"/>
              <w:widowControl w:val="0"/>
            </w:pPr>
            <w:r w:rsidRPr="00412E2E">
              <w:t xml:space="preserve">At least one among: </w:t>
            </w:r>
            <w:r w:rsidRPr="00412E2E">
              <w:rPr>
                <w:rFonts w:ascii="Roboto Mono" w:hAnsi="Roboto Mono"/>
                <w:i/>
                <w:sz w:val="16"/>
              </w:rPr>
              <w:t>type</w:t>
            </w:r>
            <w:r w:rsidRPr="00412E2E">
              <w:t xml:space="preserve">, </w:t>
            </w:r>
            <w:r w:rsidRPr="00412E2E">
              <w:rPr>
                <w:rFonts w:ascii="Roboto Mono" w:hAnsi="Roboto Mono"/>
                <w:i/>
                <w:sz w:val="16"/>
              </w:rPr>
              <w:t>attrs</w:t>
            </w:r>
            <w:r w:rsidRPr="00412E2E">
              <w:t xml:space="preserve">, </w:t>
            </w:r>
            <w:r w:rsidRPr="00412E2E">
              <w:rPr>
                <w:rFonts w:ascii="Roboto Mono" w:hAnsi="Roboto Mono"/>
                <w:i/>
                <w:sz w:val="16"/>
              </w:rPr>
              <w:t>q</w:t>
            </w:r>
            <w:r w:rsidRPr="00412E2E">
              <w:t xml:space="preserve">, or </w:t>
            </w:r>
            <w:r w:rsidRPr="00412E2E">
              <w:rPr>
                <w:rFonts w:ascii="Roboto Mono" w:hAnsi="Roboto Mono"/>
                <w:i/>
                <w:sz w:val="16"/>
              </w:rPr>
              <w:t>georel</w:t>
            </w:r>
            <w:r w:rsidRPr="00412E2E">
              <w:t xml:space="preserve"> shall be present, unless the execution of the request is limited to local scope (see clause 5.5.13).</w:t>
            </w:r>
          </w:p>
        </w:tc>
        <w:tc>
          <w:tcPr>
            <w:tcW w:w="3611" w:type="dxa"/>
          </w:tcPr>
          <w:p w14:paraId="1FA7C1BD" w14:textId="77777777" w:rsidR="0019099A" w:rsidRPr="00412E2E" w:rsidRDefault="0019099A" w:rsidP="003551D1">
            <w:pPr>
              <w:pStyle w:val="TAL"/>
              <w:keepLines w:val="0"/>
              <w:widowControl w:val="0"/>
            </w:pPr>
            <w:r w:rsidRPr="00412E2E">
              <w:t xml:space="preserve">Selection of Entity Types as per clause 4.17. </w:t>
            </w:r>
            <w:r w:rsidRPr="00412E2E">
              <w:rPr>
                <w:rFonts w:ascii="Roboto Mono" w:hAnsi="Roboto Mono"/>
                <w:color w:val="31849B" w:themeColor="accent5" w:themeShade="BF"/>
                <w:sz w:val="16"/>
              </w:rPr>
              <w:t>"*"</w:t>
            </w:r>
            <w:r w:rsidRPr="00412E2E">
              <w:t xml:space="preserve"> is also allowed as a value and </w:t>
            </w:r>
            <w:r w:rsidRPr="00412E2E">
              <w:rPr>
                <w:rFonts w:ascii="Roboto Mono" w:hAnsi="Roboto Mono"/>
                <w:i/>
                <w:sz w:val="16"/>
              </w:rPr>
              <w:t>local</w:t>
            </w:r>
            <w:r w:rsidRPr="00412E2E">
              <w:t xml:space="preserve"> is implicitly set to </w:t>
            </w:r>
            <w:r w:rsidRPr="00412E2E">
              <w:rPr>
                <w:rStyle w:val="HTMLVariable"/>
              </w:rPr>
              <w:t>true</w:t>
            </w:r>
            <w:r w:rsidRPr="00412E2E">
              <w:t xml:space="preserve"> and shall not be explicitly set to</w:t>
            </w:r>
            <w:r w:rsidRPr="00412E2E">
              <w:rPr>
                <w:rStyle w:val="HTMLVariable"/>
              </w:rPr>
              <w:t xml:space="preserve"> false</w:t>
            </w:r>
            <w:r w:rsidRPr="00412E2E">
              <w:t>.</w:t>
            </w:r>
          </w:p>
        </w:tc>
      </w:tr>
    </w:tbl>
    <w:p w14:paraId="42C60AC0" w14:textId="77777777" w:rsidR="0019099A" w:rsidRPr="00412E2E" w:rsidRDefault="0019099A" w:rsidP="0019099A"/>
    <w:p w14:paraId="42973933" w14:textId="77777777" w:rsidR="0019099A" w:rsidRPr="00412E2E" w:rsidRDefault="0019099A" w:rsidP="0019099A">
      <w:pPr>
        <w:pStyle w:val="TH"/>
      </w:pPr>
      <w:r w:rsidRPr="00412E2E">
        <w:t>Table 6.4.3.3-2: Purge Entities request Headers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4958726E" w14:textId="77777777" w:rsidTr="003551D1">
        <w:trPr>
          <w:jc w:val="center"/>
        </w:trPr>
        <w:tc>
          <w:tcPr>
            <w:tcW w:w="1838" w:type="dxa"/>
          </w:tcPr>
          <w:p w14:paraId="3E7A3504" w14:textId="77777777" w:rsidR="0019099A" w:rsidRPr="00412E2E" w:rsidRDefault="0019099A" w:rsidP="003551D1">
            <w:pPr>
              <w:pStyle w:val="TAH"/>
            </w:pPr>
            <w:r w:rsidRPr="00412E2E">
              <w:t>Name</w:t>
            </w:r>
          </w:p>
        </w:tc>
        <w:tc>
          <w:tcPr>
            <w:tcW w:w="2031" w:type="dxa"/>
          </w:tcPr>
          <w:p w14:paraId="7150ABF9" w14:textId="77777777" w:rsidR="0019099A" w:rsidRPr="00412E2E" w:rsidRDefault="0019099A" w:rsidP="003551D1">
            <w:pPr>
              <w:pStyle w:val="TAH"/>
            </w:pPr>
            <w:r w:rsidRPr="00412E2E">
              <w:t>Data Type</w:t>
            </w:r>
          </w:p>
        </w:tc>
        <w:tc>
          <w:tcPr>
            <w:tcW w:w="1156" w:type="dxa"/>
          </w:tcPr>
          <w:p w14:paraId="3EE26146" w14:textId="77777777" w:rsidR="0019099A" w:rsidRPr="00412E2E" w:rsidRDefault="0019099A" w:rsidP="003551D1">
            <w:pPr>
              <w:pStyle w:val="TAH"/>
            </w:pPr>
            <w:r w:rsidRPr="00412E2E">
              <w:t>Cardinality</w:t>
            </w:r>
          </w:p>
        </w:tc>
        <w:tc>
          <w:tcPr>
            <w:tcW w:w="4677" w:type="dxa"/>
          </w:tcPr>
          <w:p w14:paraId="0DBA90FA" w14:textId="77777777" w:rsidR="0019099A" w:rsidRPr="00412E2E" w:rsidRDefault="0019099A" w:rsidP="003551D1">
            <w:pPr>
              <w:pStyle w:val="TAH"/>
            </w:pPr>
            <w:r w:rsidRPr="00412E2E">
              <w:t>Remarks</w:t>
            </w:r>
          </w:p>
        </w:tc>
      </w:tr>
      <w:tr w:rsidR="0019099A" w:rsidRPr="00412E2E" w14:paraId="77CB8C2F" w14:textId="77777777" w:rsidTr="003551D1">
        <w:trPr>
          <w:jc w:val="center"/>
        </w:trPr>
        <w:tc>
          <w:tcPr>
            <w:tcW w:w="1838" w:type="dxa"/>
          </w:tcPr>
          <w:p w14:paraId="612AB4DC" w14:textId="77777777" w:rsidR="0019099A" w:rsidRPr="00412E2E" w:rsidRDefault="0019099A" w:rsidP="003551D1">
            <w:pPr>
              <w:pStyle w:val="TAL"/>
            </w:pPr>
            <w:r w:rsidRPr="00412E2E">
              <w:t>NGSILD-EntityMap</w:t>
            </w:r>
          </w:p>
        </w:tc>
        <w:tc>
          <w:tcPr>
            <w:tcW w:w="2031" w:type="dxa"/>
          </w:tcPr>
          <w:p w14:paraId="3E694007" w14:textId="77777777" w:rsidR="0019099A" w:rsidRPr="00412E2E" w:rsidRDefault="0019099A" w:rsidP="003551D1">
            <w:pPr>
              <w:pStyle w:val="TAL"/>
            </w:pPr>
            <w:r w:rsidRPr="00412E2E">
              <w:t>URI</w:t>
            </w:r>
          </w:p>
        </w:tc>
        <w:tc>
          <w:tcPr>
            <w:tcW w:w="1156" w:type="dxa"/>
          </w:tcPr>
          <w:p w14:paraId="66CA19CB" w14:textId="77777777" w:rsidR="0019099A" w:rsidRPr="00412E2E" w:rsidRDefault="0019099A" w:rsidP="003551D1">
            <w:pPr>
              <w:pStyle w:val="TAL"/>
            </w:pPr>
            <w:r w:rsidRPr="00412E2E">
              <w:t>0..1</w:t>
            </w:r>
          </w:p>
        </w:tc>
        <w:tc>
          <w:tcPr>
            <w:tcW w:w="4677" w:type="dxa"/>
          </w:tcPr>
          <w:p w14:paraId="724C64FF" w14:textId="77777777" w:rsidR="0019099A" w:rsidRPr="00412E2E" w:rsidRDefault="0019099A" w:rsidP="003551D1">
            <w:pPr>
              <w:pStyle w:val="TAL"/>
            </w:pPr>
            <w:r w:rsidRPr="00412E2E">
              <w:t>If present, the EntityMap supplied is used for determining the set of Entities requested during the purge operation. The location of the EntityMap used in the purge operation is returned in the response.</w:t>
            </w:r>
          </w:p>
        </w:tc>
      </w:tr>
    </w:tbl>
    <w:p w14:paraId="56CDE986" w14:textId="77777777" w:rsidR="0019099A" w:rsidRPr="00412E2E" w:rsidRDefault="0019099A" w:rsidP="0019099A"/>
    <w:p w14:paraId="34849CA9" w14:textId="77777777" w:rsidR="0019099A" w:rsidRPr="00412E2E" w:rsidRDefault="0019099A" w:rsidP="0019099A">
      <w:pPr>
        <w:pStyle w:val="TH"/>
      </w:pPr>
      <w:r w:rsidRPr="00412E2E">
        <w:t>Table 6.4.3.3-3: Purge Entities request body and possible responses</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8"/>
        <w:gridCol w:w="1416"/>
        <w:gridCol w:w="1132"/>
        <w:gridCol w:w="1288"/>
        <w:gridCol w:w="3773"/>
      </w:tblGrid>
      <w:tr w:rsidR="0019099A" w:rsidRPr="00412E2E" w14:paraId="629015B8" w14:textId="77777777" w:rsidTr="003551D1">
        <w:trPr>
          <w:jc w:val="center"/>
        </w:trPr>
        <w:tc>
          <w:tcPr>
            <w:tcW w:w="1458" w:type="dxa"/>
            <w:vMerge w:val="restart"/>
            <w:vAlign w:val="center"/>
          </w:tcPr>
          <w:p w14:paraId="5E7AD735" w14:textId="77777777" w:rsidR="0019099A" w:rsidRPr="00412E2E" w:rsidRDefault="0019099A" w:rsidP="003551D1">
            <w:pPr>
              <w:pStyle w:val="TAH"/>
            </w:pPr>
            <w:r w:rsidRPr="00412E2E">
              <w:t>Request Body</w:t>
            </w:r>
          </w:p>
        </w:tc>
        <w:tc>
          <w:tcPr>
            <w:tcW w:w="1416" w:type="dxa"/>
          </w:tcPr>
          <w:p w14:paraId="299F07F6" w14:textId="77777777" w:rsidR="0019099A" w:rsidRPr="00412E2E" w:rsidRDefault="0019099A" w:rsidP="003551D1">
            <w:pPr>
              <w:pStyle w:val="TAH"/>
            </w:pPr>
            <w:r w:rsidRPr="00412E2E">
              <w:t>Data Type</w:t>
            </w:r>
          </w:p>
        </w:tc>
        <w:tc>
          <w:tcPr>
            <w:tcW w:w="1132" w:type="dxa"/>
          </w:tcPr>
          <w:p w14:paraId="55013DEF" w14:textId="77777777" w:rsidR="0019099A" w:rsidRPr="00412E2E" w:rsidRDefault="0019099A" w:rsidP="003551D1">
            <w:pPr>
              <w:pStyle w:val="TAH"/>
            </w:pPr>
            <w:r w:rsidRPr="00412E2E">
              <w:t>Cardinality</w:t>
            </w:r>
          </w:p>
        </w:tc>
        <w:tc>
          <w:tcPr>
            <w:tcW w:w="5061" w:type="dxa"/>
            <w:gridSpan w:val="2"/>
          </w:tcPr>
          <w:p w14:paraId="2BB1E44D" w14:textId="77777777" w:rsidR="0019099A" w:rsidRPr="00412E2E" w:rsidRDefault="0019099A" w:rsidP="003551D1">
            <w:pPr>
              <w:pStyle w:val="TAH"/>
            </w:pPr>
            <w:r w:rsidRPr="00412E2E">
              <w:t>Remarks</w:t>
            </w:r>
          </w:p>
        </w:tc>
      </w:tr>
      <w:tr w:rsidR="0019099A" w:rsidRPr="00412E2E" w14:paraId="177B7624" w14:textId="77777777" w:rsidTr="003551D1">
        <w:trPr>
          <w:jc w:val="center"/>
        </w:trPr>
        <w:tc>
          <w:tcPr>
            <w:tcW w:w="1458" w:type="dxa"/>
            <w:vMerge/>
            <w:vAlign w:val="center"/>
          </w:tcPr>
          <w:p w14:paraId="4C9E1314" w14:textId="77777777" w:rsidR="0019099A" w:rsidRPr="00412E2E" w:rsidRDefault="0019099A" w:rsidP="003551D1">
            <w:pPr>
              <w:pStyle w:val="TAH"/>
            </w:pPr>
          </w:p>
        </w:tc>
        <w:tc>
          <w:tcPr>
            <w:tcW w:w="1416" w:type="dxa"/>
          </w:tcPr>
          <w:p w14:paraId="674EBAEF" w14:textId="77777777" w:rsidR="0019099A" w:rsidRPr="00412E2E" w:rsidRDefault="0019099A" w:rsidP="003551D1">
            <w:pPr>
              <w:pStyle w:val="TAL"/>
            </w:pPr>
            <w:r w:rsidRPr="00412E2E">
              <w:t>N/A</w:t>
            </w:r>
          </w:p>
        </w:tc>
        <w:tc>
          <w:tcPr>
            <w:tcW w:w="1132" w:type="dxa"/>
          </w:tcPr>
          <w:p w14:paraId="52664667" w14:textId="77777777" w:rsidR="0019099A" w:rsidRPr="00412E2E" w:rsidRDefault="0019099A" w:rsidP="003551D1">
            <w:pPr>
              <w:pStyle w:val="TAL"/>
            </w:pPr>
            <w:r w:rsidRPr="00412E2E">
              <w:t>N/A</w:t>
            </w:r>
          </w:p>
        </w:tc>
        <w:tc>
          <w:tcPr>
            <w:tcW w:w="5061" w:type="dxa"/>
            <w:gridSpan w:val="2"/>
          </w:tcPr>
          <w:p w14:paraId="38A7C69E" w14:textId="77777777" w:rsidR="0019099A" w:rsidRPr="00412E2E" w:rsidRDefault="0019099A" w:rsidP="003551D1">
            <w:pPr>
              <w:pStyle w:val="TAL"/>
            </w:pPr>
          </w:p>
        </w:tc>
      </w:tr>
      <w:tr w:rsidR="0019099A" w:rsidRPr="00412E2E" w14:paraId="13195D43" w14:textId="77777777" w:rsidTr="003551D1">
        <w:trPr>
          <w:jc w:val="center"/>
        </w:trPr>
        <w:tc>
          <w:tcPr>
            <w:tcW w:w="1458" w:type="dxa"/>
            <w:vMerge w:val="restart"/>
            <w:vAlign w:val="center"/>
          </w:tcPr>
          <w:p w14:paraId="766FF547" w14:textId="77777777" w:rsidR="0019099A" w:rsidRPr="00412E2E" w:rsidRDefault="0019099A" w:rsidP="003551D1">
            <w:pPr>
              <w:pStyle w:val="TAH"/>
            </w:pPr>
            <w:r w:rsidRPr="00412E2E">
              <w:t>Response Body</w:t>
            </w:r>
          </w:p>
        </w:tc>
        <w:tc>
          <w:tcPr>
            <w:tcW w:w="1416" w:type="dxa"/>
          </w:tcPr>
          <w:p w14:paraId="40219975" w14:textId="77777777" w:rsidR="0019099A" w:rsidRPr="00412E2E" w:rsidRDefault="0019099A" w:rsidP="003551D1">
            <w:pPr>
              <w:pStyle w:val="TAH"/>
            </w:pPr>
            <w:r w:rsidRPr="00412E2E">
              <w:t>Data Type</w:t>
            </w:r>
          </w:p>
        </w:tc>
        <w:tc>
          <w:tcPr>
            <w:tcW w:w="1132" w:type="dxa"/>
          </w:tcPr>
          <w:p w14:paraId="6408F04C" w14:textId="77777777" w:rsidR="0019099A" w:rsidRPr="00412E2E" w:rsidRDefault="0019099A" w:rsidP="003551D1">
            <w:pPr>
              <w:pStyle w:val="TAH"/>
            </w:pPr>
            <w:r w:rsidRPr="00412E2E">
              <w:t>Cardinality</w:t>
            </w:r>
          </w:p>
        </w:tc>
        <w:tc>
          <w:tcPr>
            <w:tcW w:w="1288" w:type="dxa"/>
          </w:tcPr>
          <w:p w14:paraId="45F788CC" w14:textId="77777777" w:rsidR="0019099A" w:rsidRPr="00412E2E" w:rsidRDefault="0019099A" w:rsidP="003551D1">
            <w:pPr>
              <w:pStyle w:val="TAH"/>
            </w:pPr>
            <w:r w:rsidRPr="00412E2E">
              <w:t>Response Codes</w:t>
            </w:r>
          </w:p>
        </w:tc>
        <w:tc>
          <w:tcPr>
            <w:tcW w:w="3773" w:type="dxa"/>
          </w:tcPr>
          <w:p w14:paraId="4447D73F" w14:textId="77777777" w:rsidR="0019099A" w:rsidRPr="00412E2E" w:rsidRDefault="0019099A" w:rsidP="003551D1">
            <w:pPr>
              <w:pStyle w:val="TAH"/>
            </w:pPr>
            <w:r w:rsidRPr="00412E2E">
              <w:t>Remarks</w:t>
            </w:r>
          </w:p>
        </w:tc>
      </w:tr>
      <w:tr w:rsidR="0019099A" w:rsidRPr="00412E2E" w14:paraId="57B4AFD8" w14:textId="77777777" w:rsidTr="003551D1">
        <w:trPr>
          <w:jc w:val="center"/>
        </w:trPr>
        <w:tc>
          <w:tcPr>
            <w:tcW w:w="1458" w:type="dxa"/>
            <w:vMerge/>
          </w:tcPr>
          <w:p w14:paraId="4F1B90DB" w14:textId="77777777" w:rsidR="0019099A" w:rsidRPr="00412E2E" w:rsidRDefault="0019099A" w:rsidP="003551D1">
            <w:pPr>
              <w:keepNext/>
              <w:keepLines/>
            </w:pPr>
          </w:p>
        </w:tc>
        <w:tc>
          <w:tcPr>
            <w:tcW w:w="1416" w:type="dxa"/>
          </w:tcPr>
          <w:p w14:paraId="6F910044" w14:textId="77777777" w:rsidR="0019099A" w:rsidRPr="00412E2E" w:rsidRDefault="0019099A" w:rsidP="003551D1">
            <w:pPr>
              <w:pStyle w:val="TAL"/>
            </w:pPr>
            <w:r w:rsidRPr="00412E2E">
              <w:t>N/A</w:t>
            </w:r>
          </w:p>
        </w:tc>
        <w:tc>
          <w:tcPr>
            <w:tcW w:w="1132" w:type="dxa"/>
          </w:tcPr>
          <w:p w14:paraId="28C42152" w14:textId="77777777" w:rsidR="0019099A" w:rsidRPr="00412E2E" w:rsidRDefault="0019099A" w:rsidP="003551D1">
            <w:pPr>
              <w:pStyle w:val="TAL"/>
            </w:pPr>
            <w:r w:rsidRPr="00412E2E">
              <w:t>N/A</w:t>
            </w:r>
          </w:p>
        </w:tc>
        <w:tc>
          <w:tcPr>
            <w:tcW w:w="1288" w:type="dxa"/>
          </w:tcPr>
          <w:p w14:paraId="073F20EE" w14:textId="77777777" w:rsidR="0019099A" w:rsidRPr="00412E2E" w:rsidRDefault="0019099A" w:rsidP="003551D1">
            <w:pPr>
              <w:pStyle w:val="TAL"/>
            </w:pPr>
            <w:r w:rsidRPr="00412E2E">
              <w:t>204 No Content</w:t>
            </w:r>
          </w:p>
        </w:tc>
        <w:tc>
          <w:tcPr>
            <w:tcW w:w="3773" w:type="dxa"/>
          </w:tcPr>
          <w:p w14:paraId="1BDF11A5" w14:textId="77777777" w:rsidR="0019099A" w:rsidRPr="00412E2E" w:rsidRDefault="0019099A" w:rsidP="003551D1">
            <w:pPr>
              <w:pStyle w:val="TAL"/>
            </w:pPr>
          </w:p>
        </w:tc>
      </w:tr>
      <w:tr w:rsidR="0019099A" w:rsidRPr="00412E2E" w14:paraId="18BF5522" w14:textId="77777777" w:rsidTr="003551D1">
        <w:trPr>
          <w:jc w:val="center"/>
        </w:trPr>
        <w:tc>
          <w:tcPr>
            <w:tcW w:w="1458" w:type="dxa"/>
            <w:vMerge/>
          </w:tcPr>
          <w:p w14:paraId="49CAE78E" w14:textId="77777777" w:rsidR="0019099A" w:rsidRPr="00412E2E" w:rsidRDefault="0019099A" w:rsidP="003551D1">
            <w:pPr>
              <w:keepNext/>
              <w:keepLines/>
            </w:pPr>
          </w:p>
        </w:tc>
        <w:tc>
          <w:tcPr>
            <w:tcW w:w="1416" w:type="dxa"/>
          </w:tcPr>
          <w:p w14:paraId="0822169E" w14:textId="77777777" w:rsidR="0019099A" w:rsidRPr="00412E2E" w:rsidRDefault="0019099A" w:rsidP="003551D1">
            <w:pPr>
              <w:pStyle w:val="TAL"/>
            </w:pPr>
            <w:r w:rsidRPr="00412E2E">
              <w:t>BatchOperationResult</w:t>
            </w:r>
          </w:p>
        </w:tc>
        <w:tc>
          <w:tcPr>
            <w:tcW w:w="1132" w:type="dxa"/>
          </w:tcPr>
          <w:p w14:paraId="1ECA71AF" w14:textId="77777777" w:rsidR="0019099A" w:rsidRPr="00412E2E" w:rsidRDefault="0019099A" w:rsidP="003551D1">
            <w:pPr>
              <w:pStyle w:val="TAL"/>
            </w:pPr>
            <w:r w:rsidRPr="00412E2E">
              <w:t>1</w:t>
            </w:r>
          </w:p>
        </w:tc>
        <w:tc>
          <w:tcPr>
            <w:tcW w:w="1288" w:type="dxa"/>
          </w:tcPr>
          <w:p w14:paraId="57780896" w14:textId="77777777" w:rsidR="0019099A" w:rsidRPr="00412E2E" w:rsidRDefault="0019099A" w:rsidP="003551D1">
            <w:pPr>
              <w:pStyle w:val="TAL"/>
            </w:pPr>
            <w:r w:rsidRPr="00412E2E">
              <w:t>207 Multi-Status</w:t>
            </w:r>
          </w:p>
        </w:tc>
        <w:tc>
          <w:tcPr>
            <w:tcW w:w="3773" w:type="dxa"/>
          </w:tcPr>
          <w:p w14:paraId="32EE3D4E"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78B2B8DE" w14:textId="77777777" w:rsidR="0019099A" w:rsidRPr="00412E2E" w:rsidRDefault="0019099A" w:rsidP="003551D1">
            <w:pPr>
              <w:pStyle w:val="TAL"/>
            </w:pPr>
          </w:p>
          <w:p w14:paraId="7B6B0D30"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54E5E40C" w14:textId="77777777" w:rsidR="0019099A" w:rsidRPr="00412E2E" w:rsidRDefault="0019099A" w:rsidP="003551D1">
            <w:pPr>
              <w:pStyle w:val="TAL"/>
            </w:pPr>
          </w:p>
          <w:p w14:paraId="126A72B5"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7E8DE2B6" w14:textId="77777777" w:rsidTr="003551D1">
        <w:trPr>
          <w:jc w:val="center"/>
        </w:trPr>
        <w:tc>
          <w:tcPr>
            <w:tcW w:w="1458" w:type="dxa"/>
            <w:vMerge/>
          </w:tcPr>
          <w:p w14:paraId="7F31C8D9" w14:textId="77777777" w:rsidR="0019099A" w:rsidRPr="00412E2E" w:rsidRDefault="0019099A" w:rsidP="003551D1">
            <w:pPr>
              <w:keepNext/>
              <w:keepLines/>
            </w:pPr>
          </w:p>
        </w:tc>
        <w:tc>
          <w:tcPr>
            <w:tcW w:w="1416" w:type="dxa"/>
          </w:tcPr>
          <w:p w14:paraId="33F32252" w14:textId="6C1C3C8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32" w:type="dxa"/>
          </w:tcPr>
          <w:p w14:paraId="11787670" w14:textId="77777777" w:rsidR="0019099A" w:rsidRPr="00412E2E" w:rsidRDefault="0019099A" w:rsidP="003551D1">
            <w:pPr>
              <w:pStyle w:val="TAL"/>
            </w:pPr>
            <w:r w:rsidRPr="00412E2E">
              <w:t>1</w:t>
            </w:r>
          </w:p>
        </w:tc>
        <w:tc>
          <w:tcPr>
            <w:tcW w:w="1288" w:type="dxa"/>
          </w:tcPr>
          <w:p w14:paraId="55646793" w14:textId="77777777" w:rsidR="0019099A" w:rsidRPr="00412E2E" w:rsidRDefault="0019099A" w:rsidP="003551D1">
            <w:pPr>
              <w:pStyle w:val="TAL"/>
            </w:pPr>
            <w:r w:rsidRPr="00412E2E">
              <w:t>400 Bad Request</w:t>
            </w:r>
          </w:p>
        </w:tc>
        <w:tc>
          <w:tcPr>
            <w:tcW w:w="3773" w:type="dxa"/>
          </w:tcPr>
          <w:p w14:paraId="07E657C9" w14:textId="77777777" w:rsidR="0019099A" w:rsidRPr="00412E2E" w:rsidRDefault="0019099A" w:rsidP="003551D1">
            <w:pPr>
              <w:pStyle w:val="TAL"/>
            </w:pPr>
            <w:r w:rsidRPr="00412E2E">
              <w:t>It is used to indicate that the request or its content is incorrect, see clause 6.3.2.</w:t>
            </w:r>
          </w:p>
          <w:p w14:paraId="2AC26448"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243F680A" w14:textId="77777777" w:rsidR="0019099A" w:rsidRPr="00412E2E" w:rsidRDefault="0019099A" w:rsidP="0019099A"/>
    <w:p w14:paraId="2F870E4B" w14:textId="77777777" w:rsidR="0019099A" w:rsidRPr="00412E2E" w:rsidRDefault="0019099A" w:rsidP="0019099A">
      <w:pPr>
        <w:pStyle w:val="Heading2"/>
        <w:keepNext w:val="0"/>
      </w:pPr>
      <w:bookmarkStart w:id="3887" w:name="_Toc200965469"/>
      <w:bookmarkStart w:id="3888" w:name="_Toc201311926"/>
      <w:bookmarkStart w:id="3889" w:name="_Toc201581431"/>
      <w:bookmarkStart w:id="3890" w:name="_Toc201851269"/>
      <w:bookmarkStart w:id="3891" w:name="_Toc202351362"/>
      <w:bookmarkStart w:id="3892" w:name="_Toc202352315"/>
      <w:r w:rsidRPr="00412E2E">
        <w:t>6.5</w:t>
      </w:r>
      <w:r w:rsidRPr="00412E2E">
        <w:tab/>
        <w:t>Resource: entities/{entityId}</w:t>
      </w:r>
      <w:bookmarkEnd w:id="3887"/>
      <w:bookmarkEnd w:id="3888"/>
      <w:bookmarkEnd w:id="3889"/>
      <w:bookmarkEnd w:id="3890"/>
      <w:bookmarkEnd w:id="3891"/>
      <w:bookmarkEnd w:id="3892"/>
    </w:p>
    <w:p w14:paraId="6B3C11BC" w14:textId="77777777" w:rsidR="0019099A" w:rsidRPr="00412E2E" w:rsidRDefault="0019099A" w:rsidP="0019099A">
      <w:pPr>
        <w:pStyle w:val="Heading3"/>
      </w:pPr>
      <w:bookmarkStart w:id="3893" w:name="_Toc200965470"/>
      <w:bookmarkStart w:id="3894" w:name="_Toc201311927"/>
      <w:bookmarkStart w:id="3895" w:name="_Toc201581432"/>
      <w:bookmarkStart w:id="3896" w:name="_Toc201851270"/>
      <w:bookmarkStart w:id="3897" w:name="_Toc202351363"/>
      <w:bookmarkStart w:id="3898" w:name="_Toc202352316"/>
      <w:r w:rsidRPr="00412E2E">
        <w:t>6.5.1</w:t>
      </w:r>
      <w:r w:rsidRPr="00412E2E">
        <w:tab/>
        <w:t>Description</w:t>
      </w:r>
      <w:bookmarkEnd w:id="3893"/>
      <w:bookmarkEnd w:id="3894"/>
      <w:bookmarkEnd w:id="3895"/>
      <w:bookmarkEnd w:id="3896"/>
      <w:bookmarkEnd w:id="3897"/>
      <w:bookmarkEnd w:id="3898"/>
    </w:p>
    <w:p w14:paraId="7A8145DD" w14:textId="77777777" w:rsidR="0019099A" w:rsidRPr="00412E2E" w:rsidRDefault="0019099A" w:rsidP="0019099A">
      <w:r w:rsidRPr="00412E2E">
        <w:t>This resource represents an entity known to an NGSI-LD system.</w:t>
      </w:r>
    </w:p>
    <w:p w14:paraId="4C623721" w14:textId="77777777" w:rsidR="0019099A" w:rsidRPr="00412E2E" w:rsidRDefault="0019099A" w:rsidP="0019099A">
      <w:pPr>
        <w:pStyle w:val="Heading3"/>
      </w:pPr>
      <w:bookmarkStart w:id="3899" w:name="_Toc200965471"/>
      <w:bookmarkStart w:id="3900" w:name="_Toc201311928"/>
      <w:bookmarkStart w:id="3901" w:name="_Toc201581433"/>
      <w:bookmarkStart w:id="3902" w:name="_Toc201851271"/>
      <w:bookmarkStart w:id="3903" w:name="_Toc202351364"/>
      <w:bookmarkStart w:id="3904" w:name="_Toc202352317"/>
      <w:r w:rsidRPr="00412E2E">
        <w:lastRenderedPageBreak/>
        <w:t>6.5.2</w:t>
      </w:r>
      <w:r w:rsidRPr="00412E2E">
        <w:tab/>
        <w:t>Resource definition</w:t>
      </w:r>
      <w:bookmarkEnd w:id="3899"/>
      <w:bookmarkEnd w:id="3900"/>
      <w:bookmarkEnd w:id="3901"/>
      <w:bookmarkEnd w:id="3902"/>
      <w:bookmarkEnd w:id="3903"/>
      <w:bookmarkEnd w:id="3904"/>
    </w:p>
    <w:p w14:paraId="6EE9D2F7" w14:textId="77777777" w:rsidR="0019099A" w:rsidRPr="00412E2E" w:rsidRDefault="0019099A" w:rsidP="0019099A">
      <w:pPr>
        <w:keepNext/>
        <w:keepLines/>
      </w:pPr>
      <w:r w:rsidRPr="00412E2E">
        <w:t>Resource URI:</w:t>
      </w:r>
    </w:p>
    <w:p w14:paraId="1B4F2FBD" w14:textId="77777777" w:rsidR="0019099A" w:rsidRPr="00412E2E" w:rsidRDefault="0019099A" w:rsidP="0019099A">
      <w:pPr>
        <w:pStyle w:val="B1"/>
        <w:keepNext/>
        <w:keepLines/>
      </w:pPr>
      <w:r w:rsidRPr="00412E2E">
        <w:t>/entities/{entityId}</w:t>
      </w:r>
    </w:p>
    <w:p w14:paraId="47E72F9D" w14:textId="77777777" w:rsidR="0019099A" w:rsidRPr="00412E2E" w:rsidRDefault="0019099A" w:rsidP="0019099A">
      <w:pPr>
        <w:keepNext/>
        <w:keepLines/>
      </w:pPr>
      <w:r w:rsidRPr="00412E2E">
        <w:t>Resource URI variables for this resource are defined in Table 6.5.2-1.</w:t>
      </w:r>
    </w:p>
    <w:p w14:paraId="0B1A7E98" w14:textId="77777777" w:rsidR="0019099A" w:rsidRPr="00412E2E" w:rsidRDefault="0019099A" w:rsidP="0019099A">
      <w:pPr>
        <w:pStyle w:val="TH"/>
      </w:pPr>
      <w:r w:rsidRPr="00412E2E">
        <w:t>Table 6.5.2-1: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211"/>
      </w:tblGrid>
      <w:tr w:rsidR="0019099A" w:rsidRPr="00412E2E" w14:paraId="11794BF9" w14:textId="77777777" w:rsidTr="003551D1">
        <w:trPr>
          <w:jc w:val="center"/>
        </w:trPr>
        <w:tc>
          <w:tcPr>
            <w:tcW w:w="2561" w:type="dxa"/>
          </w:tcPr>
          <w:p w14:paraId="1277378E" w14:textId="77777777" w:rsidR="0019099A" w:rsidRPr="00412E2E" w:rsidRDefault="0019099A" w:rsidP="003551D1">
            <w:pPr>
              <w:pStyle w:val="TAH"/>
            </w:pPr>
            <w:r w:rsidRPr="00412E2E">
              <w:t>Name</w:t>
            </w:r>
          </w:p>
        </w:tc>
        <w:tc>
          <w:tcPr>
            <w:tcW w:w="4211" w:type="dxa"/>
          </w:tcPr>
          <w:p w14:paraId="029B0E1E" w14:textId="77777777" w:rsidR="0019099A" w:rsidRPr="00412E2E" w:rsidRDefault="0019099A" w:rsidP="003551D1">
            <w:pPr>
              <w:pStyle w:val="TAH"/>
            </w:pPr>
            <w:r w:rsidRPr="00412E2E">
              <w:t>Definition</w:t>
            </w:r>
          </w:p>
        </w:tc>
      </w:tr>
      <w:tr w:rsidR="0019099A" w:rsidRPr="00412E2E" w14:paraId="36F82781" w14:textId="77777777" w:rsidTr="003551D1">
        <w:trPr>
          <w:jc w:val="center"/>
        </w:trPr>
        <w:tc>
          <w:tcPr>
            <w:tcW w:w="2561" w:type="dxa"/>
          </w:tcPr>
          <w:p w14:paraId="75645657" w14:textId="77777777" w:rsidR="0019099A" w:rsidRPr="00412E2E" w:rsidRDefault="0019099A" w:rsidP="003551D1">
            <w:pPr>
              <w:pStyle w:val="TAL"/>
            </w:pPr>
            <w:r w:rsidRPr="00412E2E">
              <w:t>entityId</w:t>
            </w:r>
          </w:p>
        </w:tc>
        <w:tc>
          <w:tcPr>
            <w:tcW w:w="4211" w:type="dxa"/>
          </w:tcPr>
          <w:p w14:paraId="25513201" w14:textId="77777777" w:rsidR="0019099A" w:rsidRPr="00412E2E" w:rsidRDefault="0019099A" w:rsidP="003551D1">
            <w:pPr>
              <w:pStyle w:val="TAL"/>
            </w:pPr>
            <w:r w:rsidRPr="00412E2E">
              <w:t>Id (URI) of the entity to be retrieved</w:t>
            </w:r>
          </w:p>
        </w:tc>
      </w:tr>
    </w:tbl>
    <w:p w14:paraId="69106337" w14:textId="77777777" w:rsidR="0019099A" w:rsidRPr="00412E2E" w:rsidRDefault="0019099A" w:rsidP="0019099A"/>
    <w:p w14:paraId="34BB2FA4" w14:textId="77777777" w:rsidR="0019099A" w:rsidRPr="00412E2E" w:rsidRDefault="0019099A" w:rsidP="0019099A">
      <w:pPr>
        <w:pStyle w:val="Heading3"/>
      </w:pPr>
      <w:bookmarkStart w:id="3905" w:name="_Toc200965472"/>
      <w:bookmarkStart w:id="3906" w:name="_Toc201311929"/>
      <w:bookmarkStart w:id="3907" w:name="_Toc201581434"/>
      <w:bookmarkStart w:id="3908" w:name="_Toc201851272"/>
      <w:bookmarkStart w:id="3909" w:name="_Toc202351365"/>
      <w:bookmarkStart w:id="3910" w:name="_Toc202352318"/>
      <w:r w:rsidRPr="00412E2E">
        <w:t>6.5.3</w:t>
      </w:r>
      <w:r w:rsidRPr="00412E2E">
        <w:tab/>
        <w:t>Resource methods</w:t>
      </w:r>
      <w:bookmarkEnd w:id="3905"/>
      <w:bookmarkEnd w:id="3906"/>
      <w:bookmarkEnd w:id="3907"/>
      <w:bookmarkEnd w:id="3908"/>
      <w:bookmarkEnd w:id="3909"/>
      <w:bookmarkEnd w:id="3910"/>
    </w:p>
    <w:p w14:paraId="0C1F6752" w14:textId="77777777" w:rsidR="0019099A" w:rsidRPr="00412E2E" w:rsidRDefault="0019099A" w:rsidP="0019099A">
      <w:pPr>
        <w:pStyle w:val="Heading4"/>
      </w:pPr>
      <w:bookmarkStart w:id="3911" w:name="_Toc200965473"/>
      <w:bookmarkStart w:id="3912" w:name="_Toc201311930"/>
      <w:bookmarkStart w:id="3913" w:name="_Toc201581435"/>
      <w:bookmarkStart w:id="3914" w:name="_Toc201851273"/>
      <w:bookmarkStart w:id="3915" w:name="_Toc202351366"/>
      <w:bookmarkStart w:id="3916" w:name="_Toc202352319"/>
      <w:r w:rsidRPr="00412E2E">
        <w:t>6.5.3.1</w:t>
      </w:r>
      <w:r w:rsidRPr="00412E2E">
        <w:tab/>
        <w:t>GET</w:t>
      </w:r>
      <w:bookmarkEnd w:id="3911"/>
      <w:bookmarkEnd w:id="3912"/>
      <w:bookmarkEnd w:id="3913"/>
      <w:bookmarkEnd w:id="3914"/>
      <w:bookmarkEnd w:id="3915"/>
      <w:bookmarkEnd w:id="3916"/>
    </w:p>
    <w:p w14:paraId="2BCB65DE" w14:textId="77777777" w:rsidR="0019099A" w:rsidRPr="00412E2E" w:rsidRDefault="0019099A" w:rsidP="0019099A">
      <w:r w:rsidRPr="00412E2E">
        <w:t>This method is associated to the operation "Retrieve Entity" and shall exhibit the behaviour defined by clause 5.7.1. The Entity identifier is the value of the resource URI variable "entityId". Figure 6.5.3.1-1 shows the retrieve entity interaction.</w:t>
      </w:r>
    </w:p>
    <w:p w14:paraId="350FCE84" w14:textId="77777777" w:rsidR="0019099A" w:rsidRPr="00412E2E" w:rsidRDefault="0019099A" w:rsidP="0019099A">
      <w:pPr>
        <w:pStyle w:val="FL"/>
      </w:pPr>
      <w:r w:rsidRPr="00412E2E">
        <w:rPr>
          <w:noProof/>
          <w:lang w:eastAsia="it-IT"/>
        </w:rPr>
        <w:drawing>
          <wp:inline distT="0" distB="0" distL="0" distR="0" wp14:anchorId="706E9CD9" wp14:editId="5E8417C8">
            <wp:extent cx="3124200" cy="3009900"/>
            <wp:effectExtent l="0" t="0" r="0" b="0"/>
            <wp:docPr id="14428854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85440" name="Picture 1442885440"/>
                    <pic:cNvPicPr/>
                  </pic:nvPicPr>
                  <pic:blipFill>
                    <a:blip r:embed="rId155"/>
                    <a:stretch>
                      <a:fillRect/>
                    </a:stretch>
                  </pic:blipFill>
                  <pic:spPr>
                    <a:xfrm>
                      <a:off x="0" y="0"/>
                      <a:ext cx="3124200" cy="3009900"/>
                    </a:xfrm>
                    <a:prstGeom prst="rect">
                      <a:avLst/>
                    </a:prstGeom>
                  </pic:spPr>
                </pic:pic>
              </a:graphicData>
            </a:graphic>
          </wp:inline>
        </w:drawing>
      </w:r>
    </w:p>
    <w:p w14:paraId="3A7261C4" w14:textId="77777777" w:rsidR="0019099A" w:rsidRPr="00412E2E" w:rsidRDefault="0019099A" w:rsidP="0019099A">
      <w:pPr>
        <w:pStyle w:val="TF"/>
      </w:pPr>
      <w:r w:rsidRPr="00412E2E">
        <w:t>Figure 6.5.3.1-1: Retrieve Entity interaction</w:t>
      </w:r>
    </w:p>
    <w:p w14:paraId="511D5E70" w14:textId="77777777" w:rsidR="0019099A" w:rsidRPr="00412E2E" w:rsidRDefault="0019099A" w:rsidP="0019099A">
      <w:r w:rsidRPr="00412E2E">
        <w:t>The URL parameters that shall be supported are those defined in Table 6.5.3.1-1, the request headers that shall be supported by implementations are those defined in Table 6.5.3.1-2 and Table 6.5.3.1-3 describes the request body and possible responses.</w:t>
      </w:r>
    </w:p>
    <w:p w14:paraId="6EBCDE67" w14:textId="77777777" w:rsidR="0019099A" w:rsidRPr="00412E2E" w:rsidRDefault="0019099A" w:rsidP="0019099A">
      <w:pPr>
        <w:pStyle w:val="TH"/>
      </w:pPr>
      <w:r w:rsidRPr="00412E2E">
        <w:lastRenderedPageBreak/>
        <w:t>Table 6.5.3.1-1: Retrieve Entity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3363AF13" w14:textId="77777777" w:rsidTr="003551D1">
        <w:trPr>
          <w:jc w:val="center"/>
        </w:trPr>
        <w:tc>
          <w:tcPr>
            <w:tcW w:w="1838" w:type="dxa"/>
          </w:tcPr>
          <w:p w14:paraId="5EAD0EF3" w14:textId="77777777" w:rsidR="0019099A" w:rsidRPr="00412E2E" w:rsidRDefault="0019099A" w:rsidP="003551D1">
            <w:pPr>
              <w:pStyle w:val="TAH"/>
            </w:pPr>
            <w:r w:rsidRPr="00412E2E">
              <w:t>Name</w:t>
            </w:r>
          </w:p>
        </w:tc>
        <w:tc>
          <w:tcPr>
            <w:tcW w:w="2031" w:type="dxa"/>
          </w:tcPr>
          <w:p w14:paraId="30237218" w14:textId="77777777" w:rsidR="0019099A" w:rsidRPr="00412E2E" w:rsidRDefault="0019099A" w:rsidP="003551D1">
            <w:pPr>
              <w:pStyle w:val="TAH"/>
            </w:pPr>
            <w:r w:rsidRPr="00412E2E">
              <w:t>Data Type</w:t>
            </w:r>
          </w:p>
        </w:tc>
        <w:tc>
          <w:tcPr>
            <w:tcW w:w="1156" w:type="dxa"/>
          </w:tcPr>
          <w:p w14:paraId="5ADCD92F" w14:textId="77777777" w:rsidR="0019099A" w:rsidRPr="00412E2E" w:rsidRDefault="0019099A" w:rsidP="003551D1">
            <w:pPr>
              <w:pStyle w:val="TAH"/>
            </w:pPr>
            <w:r w:rsidRPr="00412E2E">
              <w:t>Cardinality</w:t>
            </w:r>
          </w:p>
        </w:tc>
        <w:tc>
          <w:tcPr>
            <w:tcW w:w="4677" w:type="dxa"/>
          </w:tcPr>
          <w:p w14:paraId="6584D170" w14:textId="77777777" w:rsidR="0019099A" w:rsidRPr="00412E2E" w:rsidRDefault="0019099A" w:rsidP="003551D1">
            <w:pPr>
              <w:pStyle w:val="TAH"/>
            </w:pPr>
            <w:r w:rsidRPr="00412E2E">
              <w:t>Remarks</w:t>
            </w:r>
          </w:p>
        </w:tc>
      </w:tr>
      <w:tr w:rsidR="0019099A" w:rsidRPr="00412E2E" w14:paraId="1DACFD42" w14:textId="77777777" w:rsidTr="003551D1">
        <w:trPr>
          <w:jc w:val="center"/>
        </w:trPr>
        <w:tc>
          <w:tcPr>
            <w:tcW w:w="1838" w:type="dxa"/>
          </w:tcPr>
          <w:p w14:paraId="12402946" w14:textId="77777777" w:rsidR="0019099A" w:rsidRPr="00412E2E" w:rsidRDefault="0019099A" w:rsidP="003551D1">
            <w:pPr>
              <w:pStyle w:val="TAL"/>
            </w:pPr>
            <w:r w:rsidRPr="00412E2E">
              <w:t>attrs</w:t>
            </w:r>
          </w:p>
        </w:tc>
        <w:tc>
          <w:tcPr>
            <w:tcW w:w="2031" w:type="dxa"/>
          </w:tcPr>
          <w:p w14:paraId="427C0CD7" w14:textId="77777777" w:rsidR="0019099A" w:rsidRPr="00412E2E" w:rsidRDefault="0019099A" w:rsidP="003551D1">
            <w:pPr>
              <w:pStyle w:val="TAL"/>
            </w:pPr>
            <w:r w:rsidRPr="00412E2E">
              <w:t>Comma separated list of strings</w:t>
            </w:r>
          </w:p>
        </w:tc>
        <w:tc>
          <w:tcPr>
            <w:tcW w:w="1156" w:type="dxa"/>
          </w:tcPr>
          <w:p w14:paraId="2C05669A" w14:textId="77777777" w:rsidR="0019099A" w:rsidRPr="00412E2E" w:rsidRDefault="0019099A" w:rsidP="003551D1">
            <w:pPr>
              <w:pStyle w:val="TAL"/>
            </w:pPr>
            <w:r w:rsidRPr="00412E2E">
              <w:t>0..1</w:t>
            </w:r>
          </w:p>
        </w:tc>
        <w:tc>
          <w:tcPr>
            <w:tcW w:w="4677" w:type="dxa"/>
          </w:tcPr>
          <w:p w14:paraId="663DFB42" w14:textId="77777777" w:rsidR="0019099A" w:rsidRPr="00412E2E" w:rsidRDefault="0019099A" w:rsidP="003551D1">
            <w:pPr>
              <w:pStyle w:val="TAL"/>
            </w:pPr>
            <w:r w:rsidRPr="00412E2E">
              <w:t xml:space="preserve">A synonym for the </w:t>
            </w:r>
            <w:r w:rsidRPr="00412E2E">
              <w:rPr>
                <w:rStyle w:val="HTMLVariable"/>
              </w:rPr>
              <w:t xml:space="preserve">pick </w:t>
            </w:r>
            <w:r w:rsidRPr="00412E2E">
              <w:t xml:space="preserve">parameter, except that </w:t>
            </w:r>
            <w:r w:rsidRPr="00412E2E">
              <w:rPr>
                <w:rStyle w:val="HTMLVariable"/>
              </w:rPr>
              <w:t>id, type, scope</w:t>
            </w:r>
            <w:r w:rsidRPr="00412E2E">
              <w:t xml:space="preserve"> are not allowed. </w:t>
            </w:r>
            <w:r w:rsidRPr="00412E2E">
              <w:rPr>
                <w:b/>
                <w:bCs/>
              </w:rPr>
              <w:t>Deprecated</w:t>
            </w:r>
          </w:p>
          <w:p w14:paraId="72DD0098" w14:textId="77777777" w:rsidR="0019099A" w:rsidRPr="00412E2E" w:rsidRDefault="0019099A" w:rsidP="003551D1">
            <w:pPr>
              <w:pStyle w:val="TAL"/>
            </w:pPr>
          </w:p>
          <w:p w14:paraId="236CBD75" w14:textId="77777777" w:rsidR="0019099A" w:rsidRPr="00412E2E" w:rsidRDefault="0019099A" w:rsidP="003551D1">
            <w:pPr>
              <w:pStyle w:val="TAL"/>
            </w:pPr>
            <w:r w:rsidRPr="00412E2E">
              <w:t>Each String is an Attribute (Property or Relationship) name.</w:t>
            </w:r>
            <w:r w:rsidRPr="00412E2E">
              <w:br/>
              <w:t xml:space="preserve">List of Attributes to be matched by the Entity and included in the response. If the Entity does not have any of the Attributes in </w:t>
            </w:r>
            <w:r w:rsidRPr="00412E2E">
              <w:rPr>
                <w:rStyle w:val="HTMLVariable"/>
              </w:rPr>
              <w:t>attrs</w:t>
            </w:r>
            <w:r w:rsidRPr="00412E2E">
              <w:t xml:space="preserve">, then a </w:t>
            </w:r>
            <w:r w:rsidRPr="00412E2E">
              <w:rPr>
                <w:rStyle w:val="HTMLVariable"/>
              </w:rPr>
              <w:t>404 Not Found</w:t>
            </w:r>
            <w:r w:rsidRPr="00412E2E">
              <w:t xml:space="preserve"> shall be retrieved. If </w:t>
            </w:r>
            <w:r w:rsidRPr="00412E2E">
              <w:rPr>
                <w:rStyle w:val="HTMLVariable"/>
              </w:rPr>
              <w:t>attrs</w:t>
            </w:r>
            <w:r w:rsidRPr="00412E2E">
              <w:t xml:space="preserve"> is not specified, no matching is performed and all Attributes related to the Entity shall be retrieved.</w:t>
            </w:r>
          </w:p>
        </w:tc>
      </w:tr>
      <w:tr w:rsidR="0019099A" w:rsidRPr="00412E2E" w14:paraId="4D9AF310" w14:textId="77777777" w:rsidTr="003551D1">
        <w:trPr>
          <w:jc w:val="center"/>
        </w:trPr>
        <w:tc>
          <w:tcPr>
            <w:tcW w:w="1838" w:type="dxa"/>
          </w:tcPr>
          <w:p w14:paraId="107C98F5" w14:textId="77777777" w:rsidR="0019099A" w:rsidRPr="00412E2E" w:rsidRDefault="0019099A" w:rsidP="003551D1">
            <w:pPr>
              <w:pStyle w:val="TAL"/>
            </w:pPr>
            <w:r w:rsidRPr="00412E2E">
              <w:t>containedBy</w:t>
            </w:r>
          </w:p>
        </w:tc>
        <w:tc>
          <w:tcPr>
            <w:tcW w:w="2031" w:type="dxa"/>
          </w:tcPr>
          <w:p w14:paraId="1704A987" w14:textId="77777777" w:rsidR="0019099A" w:rsidRPr="00412E2E" w:rsidRDefault="0019099A" w:rsidP="003551D1">
            <w:pPr>
              <w:pStyle w:val="TAL"/>
            </w:pPr>
            <w:r w:rsidRPr="00412E2E">
              <w:t>Comma separated list of URIs</w:t>
            </w:r>
          </w:p>
        </w:tc>
        <w:tc>
          <w:tcPr>
            <w:tcW w:w="1156" w:type="dxa"/>
          </w:tcPr>
          <w:p w14:paraId="28E84E33" w14:textId="77777777" w:rsidR="0019099A" w:rsidRPr="00412E2E" w:rsidRDefault="0019099A" w:rsidP="003551D1">
            <w:pPr>
              <w:pStyle w:val="TAL"/>
            </w:pPr>
            <w:r w:rsidRPr="00412E2E">
              <w:t>0..1</w:t>
            </w:r>
          </w:p>
        </w:tc>
        <w:tc>
          <w:tcPr>
            <w:tcW w:w="4677" w:type="dxa"/>
          </w:tcPr>
          <w:p w14:paraId="730CD02B" w14:textId="77777777" w:rsidR="0019099A" w:rsidRPr="00412E2E" w:rsidRDefault="0019099A" w:rsidP="003551D1">
            <w:pPr>
              <w:pStyle w:val="TAL"/>
            </w:pPr>
            <w:r w:rsidRPr="00412E2E">
              <w:t xml:space="preserve">List of entity ids which have previously been encountered whilst retrieving the Entity Graph. Only applicable if </w:t>
            </w:r>
            <w:r w:rsidRPr="00412E2E">
              <w:rPr>
                <w:rStyle w:val="HTMLVariable"/>
              </w:rPr>
              <w:t>joinLevel</w:t>
            </w:r>
            <w:r w:rsidRPr="00412E2E">
              <w:t xml:space="preserve"> is present.</w:t>
            </w:r>
          </w:p>
        </w:tc>
      </w:tr>
      <w:tr w:rsidR="0019099A" w:rsidRPr="00412E2E" w14:paraId="322DCB84" w14:textId="77777777" w:rsidTr="003551D1">
        <w:trPr>
          <w:jc w:val="center"/>
        </w:trPr>
        <w:tc>
          <w:tcPr>
            <w:tcW w:w="1838" w:type="dxa"/>
          </w:tcPr>
          <w:p w14:paraId="4C6B86F3" w14:textId="77777777" w:rsidR="0019099A" w:rsidRPr="00412E2E" w:rsidRDefault="0019099A" w:rsidP="003551D1">
            <w:pPr>
              <w:pStyle w:val="TAL"/>
            </w:pPr>
            <w:r w:rsidRPr="00412E2E">
              <w:t>datasetId</w:t>
            </w:r>
          </w:p>
        </w:tc>
        <w:tc>
          <w:tcPr>
            <w:tcW w:w="2031" w:type="dxa"/>
          </w:tcPr>
          <w:p w14:paraId="542505D2" w14:textId="77777777" w:rsidR="0019099A" w:rsidRPr="00412E2E" w:rsidRDefault="0019099A" w:rsidP="003551D1">
            <w:pPr>
              <w:pStyle w:val="TAL"/>
            </w:pPr>
            <w:r w:rsidRPr="00412E2E">
              <w:t>Comma separated list of strings</w:t>
            </w:r>
          </w:p>
        </w:tc>
        <w:tc>
          <w:tcPr>
            <w:tcW w:w="1156" w:type="dxa"/>
          </w:tcPr>
          <w:p w14:paraId="2B5D388F" w14:textId="77777777" w:rsidR="0019099A" w:rsidRPr="00412E2E" w:rsidRDefault="0019099A" w:rsidP="003551D1">
            <w:pPr>
              <w:pStyle w:val="TAL"/>
            </w:pPr>
            <w:r w:rsidRPr="00412E2E">
              <w:t>0..1</w:t>
            </w:r>
          </w:p>
        </w:tc>
        <w:tc>
          <w:tcPr>
            <w:tcW w:w="4677" w:type="dxa"/>
          </w:tcPr>
          <w:p w14:paraId="324F95AD" w14:textId="77777777" w:rsidR="0019099A" w:rsidRPr="00412E2E" w:rsidRDefault="0019099A" w:rsidP="003551D1">
            <w:pPr>
              <w:pStyle w:val="TAL"/>
            </w:pPr>
            <w:r w:rsidRPr="00412E2E">
              <w:t xml:space="preserve">Shall be valid URIs, </w:t>
            </w:r>
            <w:r w:rsidRPr="00412E2E">
              <w:rPr>
                <w:rFonts w:ascii="Roboto Mono" w:hAnsi="Roboto Mono"/>
                <w:color w:val="31849B" w:themeColor="accent5" w:themeShade="BF"/>
                <w:sz w:val="16"/>
              </w:rPr>
              <w:t>"@none"</w:t>
            </w:r>
            <w:r w:rsidRPr="00412E2E">
              <w:t xml:space="preserve"> for including the default Attribute instances. Specifies the datasetIds of the Attribute instances to be selected for each matched Attribute as per clause 4.5.5.</w:t>
            </w:r>
          </w:p>
        </w:tc>
      </w:tr>
      <w:tr w:rsidR="0019099A" w:rsidRPr="00412E2E" w14:paraId="5B6E6E1E" w14:textId="77777777" w:rsidTr="003551D1">
        <w:trPr>
          <w:jc w:val="center"/>
        </w:trPr>
        <w:tc>
          <w:tcPr>
            <w:tcW w:w="1838" w:type="dxa"/>
          </w:tcPr>
          <w:p w14:paraId="21E54D3D" w14:textId="77777777" w:rsidR="0019099A" w:rsidRPr="00412E2E" w:rsidRDefault="0019099A" w:rsidP="003551D1">
            <w:pPr>
              <w:pStyle w:val="TAL"/>
            </w:pPr>
            <w:r w:rsidRPr="00412E2E">
              <w:t>entityMap</w:t>
            </w:r>
          </w:p>
        </w:tc>
        <w:tc>
          <w:tcPr>
            <w:tcW w:w="2031" w:type="dxa"/>
          </w:tcPr>
          <w:p w14:paraId="74D0DF2B" w14:textId="77777777" w:rsidR="0019099A" w:rsidRPr="00412E2E" w:rsidRDefault="0019099A" w:rsidP="003551D1">
            <w:pPr>
              <w:pStyle w:val="TAL"/>
            </w:pPr>
            <w:r w:rsidRPr="00412E2E">
              <w:t>Boolean</w:t>
            </w:r>
          </w:p>
        </w:tc>
        <w:tc>
          <w:tcPr>
            <w:tcW w:w="1156" w:type="dxa"/>
          </w:tcPr>
          <w:p w14:paraId="0C0E75CD" w14:textId="77777777" w:rsidR="0019099A" w:rsidRPr="00412E2E" w:rsidRDefault="0019099A" w:rsidP="003551D1">
            <w:pPr>
              <w:pStyle w:val="TAL"/>
            </w:pPr>
            <w:r w:rsidRPr="00412E2E">
              <w:t>0..1</w:t>
            </w:r>
          </w:p>
        </w:tc>
        <w:tc>
          <w:tcPr>
            <w:tcW w:w="4677" w:type="dxa"/>
          </w:tcPr>
          <w:p w14:paraId="21C9F2A5" w14:textId="77777777" w:rsidR="0019099A" w:rsidRPr="00412E2E" w:rsidRDefault="0019099A" w:rsidP="003551D1">
            <w:pPr>
              <w:pStyle w:val="TAL"/>
            </w:pPr>
            <w:r w:rsidRPr="00412E2E">
              <w:t xml:space="preserve">If </w:t>
            </w:r>
            <w:r w:rsidRPr="00412E2E">
              <w:rPr>
                <w:rStyle w:val="HTMLVariable"/>
              </w:rPr>
              <w:t>true</w:t>
            </w:r>
            <w:r w:rsidRPr="00412E2E">
              <w:t>, the location of the EntityMap used in the operation is returned in the response.</w:t>
            </w:r>
          </w:p>
        </w:tc>
      </w:tr>
      <w:tr w:rsidR="0019099A" w:rsidRPr="00412E2E" w14:paraId="517B8796" w14:textId="77777777" w:rsidTr="003551D1">
        <w:trPr>
          <w:jc w:val="center"/>
        </w:trPr>
        <w:tc>
          <w:tcPr>
            <w:tcW w:w="1838" w:type="dxa"/>
          </w:tcPr>
          <w:p w14:paraId="36836E5C" w14:textId="77777777" w:rsidR="0019099A" w:rsidRPr="00412E2E" w:rsidRDefault="0019099A" w:rsidP="003551D1">
            <w:pPr>
              <w:pStyle w:val="TAL"/>
            </w:pPr>
            <w:r w:rsidRPr="00412E2E">
              <w:t>entityMapLifetime</w:t>
            </w:r>
          </w:p>
        </w:tc>
        <w:tc>
          <w:tcPr>
            <w:tcW w:w="2031" w:type="dxa"/>
          </w:tcPr>
          <w:p w14:paraId="6B2D83C1" w14:textId="77777777" w:rsidR="0019099A" w:rsidRPr="00412E2E" w:rsidRDefault="0019099A" w:rsidP="003551D1">
            <w:pPr>
              <w:pStyle w:val="TAL"/>
            </w:pPr>
            <w:r w:rsidRPr="00412E2E">
              <w:t>String</w:t>
            </w:r>
          </w:p>
        </w:tc>
        <w:tc>
          <w:tcPr>
            <w:tcW w:w="1156" w:type="dxa"/>
          </w:tcPr>
          <w:p w14:paraId="4C247621" w14:textId="77777777" w:rsidR="0019099A" w:rsidRPr="00412E2E" w:rsidRDefault="0019099A" w:rsidP="003551D1">
            <w:pPr>
              <w:pStyle w:val="TAL"/>
            </w:pPr>
            <w:r w:rsidRPr="00412E2E">
              <w:t>0..1</w:t>
            </w:r>
          </w:p>
        </w:tc>
        <w:tc>
          <w:tcPr>
            <w:tcW w:w="4677" w:type="dxa"/>
          </w:tcPr>
          <w:p w14:paraId="2DD4A2EF" w14:textId="21F6F150" w:rsidR="0019099A" w:rsidRPr="00412E2E" w:rsidRDefault="0019099A" w:rsidP="003551D1">
            <w:pPr>
              <w:pStyle w:val="TAL"/>
            </w:pPr>
            <w:r w:rsidRPr="00412E2E">
              <w:t>Suggested duration, represented in ISO 8601</w:t>
            </w:r>
            <w:r w:rsidRPr="00412E2E">
              <w:rPr>
                <w:szCs w:val="18"/>
              </w:rPr>
              <w: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rPr>
                <w:szCs w:val="18"/>
              </w:rPr>
              <w:t>]</w:t>
            </w:r>
            <w:r w:rsidRPr="00412E2E">
              <w:t xml:space="preserve"> format, for which the requester wants the EntityMap to exist. The actual expiresAt time of the EntityMap shall be set by the Context Broker or Context Source, possibly overriding the requested duration. Only applicable if </w:t>
            </w:r>
            <w:r w:rsidRPr="00412E2E">
              <w:rPr>
                <w:rFonts w:ascii="Roboto Mono" w:hAnsi="Roboto Mono"/>
                <w:i/>
                <w:iCs/>
                <w:sz w:val="16"/>
              </w:rPr>
              <w:t>entityMap</w:t>
            </w:r>
            <w:r w:rsidRPr="00412E2E">
              <w:t xml:space="preserve"> is set to </w:t>
            </w:r>
            <w:r w:rsidRPr="00412E2E">
              <w:rPr>
                <w:rStyle w:val="HTMLVariable"/>
              </w:rPr>
              <w:t>true</w:t>
            </w:r>
            <w:r w:rsidRPr="00412E2E">
              <w:t>.</w:t>
            </w:r>
          </w:p>
        </w:tc>
      </w:tr>
      <w:tr w:rsidR="0019099A" w:rsidRPr="00412E2E" w14:paraId="2565DD5B" w14:textId="77777777" w:rsidTr="003551D1">
        <w:trPr>
          <w:jc w:val="center"/>
        </w:trPr>
        <w:tc>
          <w:tcPr>
            <w:tcW w:w="1838" w:type="dxa"/>
          </w:tcPr>
          <w:p w14:paraId="0B0D5A64" w14:textId="77777777" w:rsidR="0019099A" w:rsidRPr="00412E2E" w:rsidRDefault="0019099A" w:rsidP="003551D1">
            <w:pPr>
              <w:pStyle w:val="TAL"/>
            </w:pPr>
            <w:r w:rsidRPr="00412E2E">
              <w:t>geometryProperty</w:t>
            </w:r>
          </w:p>
        </w:tc>
        <w:tc>
          <w:tcPr>
            <w:tcW w:w="2031" w:type="dxa"/>
          </w:tcPr>
          <w:p w14:paraId="1A515A17" w14:textId="77777777" w:rsidR="0019099A" w:rsidRPr="00412E2E" w:rsidRDefault="0019099A" w:rsidP="003551D1">
            <w:pPr>
              <w:pStyle w:val="TAL"/>
            </w:pPr>
            <w:r w:rsidRPr="00412E2E">
              <w:t>String</w:t>
            </w:r>
          </w:p>
        </w:tc>
        <w:tc>
          <w:tcPr>
            <w:tcW w:w="1156" w:type="dxa"/>
          </w:tcPr>
          <w:p w14:paraId="3DF9DAD4" w14:textId="77777777" w:rsidR="0019099A" w:rsidRPr="00412E2E" w:rsidRDefault="0019099A" w:rsidP="003551D1">
            <w:pPr>
              <w:pStyle w:val="TAL"/>
            </w:pPr>
            <w:r w:rsidRPr="00412E2E">
              <w:t>0..1</w:t>
            </w:r>
          </w:p>
        </w:tc>
        <w:tc>
          <w:tcPr>
            <w:tcW w:w="4677" w:type="dxa"/>
          </w:tcPr>
          <w:p w14:paraId="354CD2E1" w14:textId="77777777" w:rsidR="0019099A" w:rsidRPr="00412E2E" w:rsidRDefault="0019099A" w:rsidP="003551D1">
            <w:pPr>
              <w:pStyle w:val="TAL"/>
            </w:pPr>
            <w:r w:rsidRPr="00412E2E">
              <w:t xml:space="preserve">It represents a </w:t>
            </w:r>
            <w:r w:rsidRPr="00412E2E">
              <w:rPr>
                <w:rStyle w:val="HTMLDefinition"/>
              </w:rPr>
              <w:t>GeoProperty</w:t>
            </w:r>
            <w:r w:rsidRPr="00412E2E">
              <w:t xml:space="preserve"> name.</w:t>
            </w:r>
          </w:p>
          <w:p w14:paraId="5F42CFBD" w14:textId="77777777" w:rsidR="0019099A" w:rsidRPr="00412E2E" w:rsidRDefault="0019099A" w:rsidP="003551D1">
            <w:pPr>
              <w:pStyle w:val="TAL"/>
            </w:pPr>
          </w:p>
          <w:p w14:paraId="212862E0" w14:textId="77777777" w:rsidR="0019099A" w:rsidRPr="00412E2E" w:rsidRDefault="0019099A" w:rsidP="003551D1">
            <w:pPr>
              <w:pStyle w:val="TAL"/>
            </w:pPr>
            <w:r w:rsidRPr="00412E2E">
              <w:t xml:space="preserve">In the case of GeoJSON Entity representation, this parameter indicates which GeoProperty to use for the "geometry" element. By default, it shall be </w:t>
            </w:r>
            <w:r w:rsidRPr="00412E2E">
              <w:rPr>
                <w:rStyle w:val="HTMLVariable"/>
              </w:rPr>
              <w:t>location</w:t>
            </w:r>
            <w:r w:rsidRPr="00412E2E">
              <w:t>.</w:t>
            </w:r>
          </w:p>
        </w:tc>
      </w:tr>
      <w:tr w:rsidR="0019099A" w:rsidRPr="00412E2E" w14:paraId="768222B1" w14:textId="77777777" w:rsidTr="003551D1">
        <w:trPr>
          <w:jc w:val="center"/>
        </w:trPr>
        <w:tc>
          <w:tcPr>
            <w:tcW w:w="1838" w:type="dxa"/>
          </w:tcPr>
          <w:p w14:paraId="4FE9A574" w14:textId="77777777" w:rsidR="0019099A" w:rsidRPr="00412E2E" w:rsidRDefault="0019099A" w:rsidP="003551D1">
            <w:pPr>
              <w:pStyle w:val="TAL"/>
            </w:pPr>
            <w:r w:rsidRPr="00412E2E">
              <w:t>join</w:t>
            </w:r>
          </w:p>
        </w:tc>
        <w:tc>
          <w:tcPr>
            <w:tcW w:w="2031" w:type="dxa"/>
          </w:tcPr>
          <w:p w14:paraId="517D3239" w14:textId="77777777" w:rsidR="0019099A" w:rsidRPr="00412E2E" w:rsidRDefault="0019099A" w:rsidP="003551D1">
            <w:pPr>
              <w:pStyle w:val="TAL"/>
            </w:pPr>
            <w:r w:rsidRPr="00412E2E">
              <w:t xml:space="preserve">String </w:t>
            </w:r>
          </w:p>
        </w:tc>
        <w:tc>
          <w:tcPr>
            <w:tcW w:w="1156" w:type="dxa"/>
          </w:tcPr>
          <w:p w14:paraId="4AFCA1CD" w14:textId="77777777" w:rsidR="0019099A" w:rsidRPr="00412E2E" w:rsidRDefault="0019099A" w:rsidP="003551D1">
            <w:pPr>
              <w:pStyle w:val="TAL"/>
            </w:pPr>
            <w:r w:rsidRPr="00412E2E">
              <w:t>0..1</w:t>
            </w:r>
          </w:p>
        </w:tc>
        <w:tc>
          <w:tcPr>
            <w:tcW w:w="4677" w:type="dxa"/>
          </w:tcPr>
          <w:p w14:paraId="58D8214B" w14:textId="77777777" w:rsidR="0019099A" w:rsidRPr="00412E2E" w:rsidRDefault="0019099A" w:rsidP="003551D1">
            <w:pPr>
              <w:pStyle w:val="TAL"/>
            </w:pPr>
            <w:r w:rsidRPr="00412E2E">
              <w:t xml:space="preserve">The type of </w:t>
            </w:r>
            <w:r w:rsidRPr="00412E2E">
              <w:rPr>
                <w:rStyle w:val="HTMLKeyboard"/>
              </w:rPr>
              <w:t>Linked Entity</w:t>
            </w:r>
            <w:r w:rsidRPr="00412E2E">
              <w:t xml:space="preserve"> retrieval to apply (see clause 4.5.23). Allowed values: </w:t>
            </w:r>
            <w:r w:rsidRPr="00412E2E">
              <w:rPr>
                <w:rStyle w:val="HTMLCode"/>
              </w:rPr>
              <w:t>"flat"</w:t>
            </w:r>
            <w:r w:rsidRPr="00412E2E">
              <w:t xml:space="preserve">, </w:t>
            </w:r>
            <w:r w:rsidRPr="00412E2E">
              <w:rPr>
                <w:rStyle w:val="HTMLCode"/>
              </w:rPr>
              <w:t>"inline"</w:t>
            </w:r>
            <w:r w:rsidRPr="00412E2E">
              <w:t xml:space="preserve">, </w:t>
            </w:r>
            <w:r w:rsidRPr="00412E2E">
              <w:rPr>
                <w:rStyle w:val="HTMLCode"/>
              </w:rPr>
              <w:t>"@none"</w:t>
            </w:r>
            <w:r w:rsidRPr="00412E2E">
              <w:t xml:space="preserve"> .</w:t>
            </w:r>
          </w:p>
        </w:tc>
      </w:tr>
      <w:tr w:rsidR="0019099A" w:rsidRPr="00412E2E" w14:paraId="31026416" w14:textId="77777777" w:rsidTr="003551D1">
        <w:trPr>
          <w:jc w:val="center"/>
        </w:trPr>
        <w:tc>
          <w:tcPr>
            <w:tcW w:w="1838" w:type="dxa"/>
          </w:tcPr>
          <w:p w14:paraId="7979E871" w14:textId="77777777" w:rsidR="0019099A" w:rsidRPr="00412E2E" w:rsidRDefault="0019099A" w:rsidP="003551D1">
            <w:pPr>
              <w:pStyle w:val="TAL"/>
            </w:pPr>
            <w:r w:rsidRPr="00412E2E">
              <w:t>joinLevel</w:t>
            </w:r>
          </w:p>
        </w:tc>
        <w:tc>
          <w:tcPr>
            <w:tcW w:w="2031" w:type="dxa"/>
          </w:tcPr>
          <w:p w14:paraId="54D738E7" w14:textId="77777777" w:rsidR="0019099A" w:rsidRPr="00412E2E" w:rsidRDefault="0019099A" w:rsidP="003551D1">
            <w:pPr>
              <w:pStyle w:val="TAL"/>
            </w:pPr>
            <w:r w:rsidRPr="00412E2E">
              <w:t>Positive Integer</w:t>
            </w:r>
          </w:p>
        </w:tc>
        <w:tc>
          <w:tcPr>
            <w:tcW w:w="1156" w:type="dxa"/>
          </w:tcPr>
          <w:p w14:paraId="5FAEC783" w14:textId="77777777" w:rsidR="0019099A" w:rsidRPr="00412E2E" w:rsidRDefault="0019099A" w:rsidP="003551D1">
            <w:pPr>
              <w:pStyle w:val="TAL"/>
            </w:pPr>
            <w:r w:rsidRPr="00412E2E">
              <w:t>0..1</w:t>
            </w:r>
          </w:p>
        </w:tc>
        <w:tc>
          <w:tcPr>
            <w:tcW w:w="4677" w:type="dxa"/>
          </w:tcPr>
          <w:p w14:paraId="4F28E560" w14:textId="77777777" w:rsidR="0019099A" w:rsidRPr="00412E2E" w:rsidRDefault="0019099A" w:rsidP="003551D1">
            <w:pPr>
              <w:pStyle w:val="TAL"/>
            </w:pPr>
            <w:r w:rsidRPr="00412E2E">
              <w:t xml:space="preserve">Depth of </w:t>
            </w:r>
            <w:r w:rsidRPr="00412E2E">
              <w:rPr>
                <w:rStyle w:val="HTMLKeyboard"/>
              </w:rPr>
              <w:t>Linked Entity</w:t>
            </w:r>
            <w:r w:rsidRPr="00412E2E">
              <w:t xml:space="preserve"> retrieval to apply. Default is 1</w:t>
            </w:r>
          </w:p>
          <w:p w14:paraId="6EF46638" w14:textId="77777777" w:rsidR="0019099A" w:rsidRPr="00412E2E" w:rsidRDefault="0019099A" w:rsidP="003551D1">
            <w:pPr>
              <w:pStyle w:val="TAL"/>
            </w:pPr>
            <w:r w:rsidRPr="00412E2E">
              <w:t xml:space="preserve">Only applicable if </w:t>
            </w:r>
            <w:r w:rsidRPr="00412E2E">
              <w:rPr>
                <w:rStyle w:val="HTMLVariable"/>
              </w:rPr>
              <w:t>join</w:t>
            </w:r>
            <w:r w:rsidRPr="00412E2E">
              <w:t xml:space="preserve"> parameter is: </w:t>
            </w:r>
            <w:r w:rsidRPr="00412E2E">
              <w:rPr>
                <w:rStyle w:val="HTMLCode"/>
              </w:rPr>
              <w:t>"flat"</w:t>
            </w:r>
            <w:r w:rsidRPr="00412E2E">
              <w:t xml:space="preserve"> or </w:t>
            </w:r>
            <w:r w:rsidRPr="00412E2E">
              <w:rPr>
                <w:rStyle w:val="HTMLCode"/>
              </w:rPr>
              <w:t>"inline"</w:t>
            </w:r>
            <w:r w:rsidRPr="00412E2E">
              <w:t>.</w:t>
            </w:r>
          </w:p>
        </w:tc>
      </w:tr>
      <w:tr w:rsidR="0019099A" w:rsidRPr="00412E2E" w14:paraId="4B059FEB" w14:textId="77777777" w:rsidTr="003551D1">
        <w:trPr>
          <w:jc w:val="center"/>
        </w:trPr>
        <w:tc>
          <w:tcPr>
            <w:tcW w:w="1838" w:type="dxa"/>
          </w:tcPr>
          <w:p w14:paraId="43C66FA4" w14:textId="77777777" w:rsidR="0019099A" w:rsidRPr="00412E2E" w:rsidRDefault="0019099A" w:rsidP="003551D1">
            <w:pPr>
              <w:pStyle w:val="TAL"/>
            </w:pPr>
            <w:r w:rsidRPr="00412E2E">
              <w:t>lang</w:t>
            </w:r>
          </w:p>
        </w:tc>
        <w:tc>
          <w:tcPr>
            <w:tcW w:w="2031" w:type="dxa"/>
          </w:tcPr>
          <w:p w14:paraId="2EB5C3A4" w14:textId="77777777" w:rsidR="0019099A" w:rsidRPr="00412E2E" w:rsidRDefault="0019099A" w:rsidP="003551D1">
            <w:pPr>
              <w:pStyle w:val="TAL"/>
            </w:pPr>
            <w:r w:rsidRPr="00412E2E">
              <w:t>String</w:t>
            </w:r>
          </w:p>
        </w:tc>
        <w:tc>
          <w:tcPr>
            <w:tcW w:w="1156" w:type="dxa"/>
          </w:tcPr>
          <w:p w14:paraId="0E1F34FC" w14:textId="77777777" w:rsidR="0019099A" w:rsidRPr="00412E2E" w:rsidRDefault="0019099A" w:rsidP="003551D1">
            <w:pPr>
              <w:pStyle w:val="TAL"/>
            </w:pPr>
            <w:r w:rsidRPr="00412E2E">
              <w:t>0..1</w:t>
            </w:r>
          </w:p>
        </w:tc>
        <w:tc>
          <w:tcPr>
            <w:tcW w:w="4677" w:type="dxa"/>
          </w:tcPr>
          <w:p w14:paraId="5E40692F" w14:textId="77777777" w:rsidR="0019099A" w:rsidRPr="00412E2E" w:rsidRDefault="0019099A" w:rsidP="003551D1">
            <w:pPr>
              <w:pStyle w:val="TAL"/>
            </w:pPr>
            <w:r w:rsidRPr="00412E2E">
              <w:t>It represents the preferred natural language of the response.</w:t>
            </w:r>
            <w:r w:rsidRPr="00412E2E">
              <w:br/>
            </w:r>
          </w:p>
          <w:p w14:paraId="68100E68" w14:textId="77777777" w:rsidR="0019099A" w:rsidRPr="00412E2E" w:rsidRDefault="0019099A" w:rsidP="003551D1">
            <w:pPr>
              <w:pStyle w:val="TAL"/>
            </w:pPr>
            <w:r w:rsidRPr="00412E2E">
              <w:t xml:space="preserve">It is used to reduce </w:t>
            </w:r>
            <w:r w:rsidRPr="00412E2E">
              <w:rPr>
                <w:rStyle w:val="HTMLVariable"/>
              </w:rPr>
              <w:t>languageMaps</w:t>
            </w:r>
            <w:r w:rsidRPr="00412E2E">
              <w:t xml:space="preserve"> to a string or string array property in a single preferred language.</w:t>
            </w:r>
          </w:p>
        </w:tc>
      </w:tr>
      <w:tr w:rsidR="0019099A" w:rsidRPr="00412E2E" w14:paraId="54E1295D" w14:textId="77777777" w:rsidTr="003551D1">
        <w:trPr>
          <w:jc w:val="center"/>
        </w:trPr>
        <w:tc>
          <w:tcPr>
            <w:tcW w:w="1838" w:type="dxa"/>
          </w:tcPr>
          <w:p w14:paraId="31D4E90B" w14:textId="77777777" w:rsidR="0019099A" w:rsidRPr="00412E2E" w:rsidRDefault="0019099A" w:rsidP="003551D1">
            <w:pPr>
              <w:pStyle w:val="TAL"/>
            </w:pPr>
            <w:r w:rsidRPr="00412E2E">
              <w:t>omit</w:t>
            </w:r>
          </w:p>
        </w:tc>
        <w:tc>
          <w:tcPr>
            <w:tcW w:w="2031" w:type="dxa"/>
          </w:tcPr>
          <w:p w14:paraId="4FFD0956" w14:textId="77777777" w:rsidR="0019099A" w:rsidRPr="00412E2E" w:rsidRDefault="0019099A" w:rsidP="003551D1">
            <w:pPr>
              <w:pStyle w:val="TAL"/>
            </w:pPr>
            <w:r w:rsidRPr="00412E2E">
              <w:t>Comma separated list of strings</w:t>
            </w:r>
          </w:p>
        </w:tc>
        <w:tc>
          <w:tcPr>
            <w:tcW w:w="1156" w:type="dxa"/>
          </w:tcPr>
          <w:p w14:paraId="395C06E1" w14:textId="77777777" w:rsidR="0019099A" w:rsidRPr="00412E2E" w:rsidRDefault="0019099A" w:rsidP="003551D1">
            <w:pPr>
              <w:pStyle w:val="TAL"/>
            </w:pPr>
            <w:r w:rsidRPr="00412E2E">
              <w:t>0..1</w:t>
            </w:r>
          </w:p>
        </w:tc>
        <w:tc>
          <w:tcPr>
            <w:tcW w:w="4677" w:type="dxa"/>
          </w:tcPr>
          <w:p w14:paraId="1A80A907" w14:textId="77777777" w:rsidR="0019099A" w:rsidRPr="00412E2E" w:rsidRDefault="0019099A" w:rsidP="003551D1">
            <w:pPr>
              <w:pStyle w:val="TAL"/>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 When defined, the listed Entity members are removed from the Entity (applies to all Entities in the payload in the case of Linked Entity retrieval).</w:t>
            </w:r>
          </w:p>
        </w:tc>
      </w:tr>
      <w:tr w:rsidR="0019099A" w:rsidRPr="00412E2E" w14:paraId="1E8C0F36" w14:textId="77777777" w:rsidTr="003551D1">
        <w:trPr>
          <w:jc w:val="center"/>
        </w:trPr>
        <w:tc>
          <w:tcPr>
            <w:tcW w:w="1838" w:type="dxa"/>
          </w:tcPr>
          <w:p w14:paraId="5CFCBAFC" w14:textId="77777777" w:rsidR="0019099A" w:rsidRPr="00412E2E" w:rsidRDefault="0019099A" w:rsidP="003551D1">
            <w:pPr>
              <w:pStyle w:val="TAL"/>
            </w:pPr>
            <w:r w:rsidRPr="00412E2E">
              <w:t>pick</w:t>
            </w:r>
          </w:p>
        </w:tc>
        <w:tc>
          <w:tcPr>
            <w:tcW w:w="2031" w:type="dxa"/>
          </w:tcPr>
          <w:p w14:paraId="669E4C75" w14:textId="77777777" w:rsidR="0019099A" w:rsidRPr="00412E2E" w:rsidRDefault="0019099A" w:rsidP="003551D1">
            <w:pPr>
              <w:pStyle w:val="TAL"/>
            </w:pPr>
            <w:r w:rsidRPr="00412E2E">
              <w:t>Comma separated list of strings</w:t>
            </w:r>
          </w:p>
        </w:tc>
        <w:tc>
          <w:tcPr>
            <w:tcW w:w="1156" w:type="dxa"/>
          </w:tcPr>
          <w:p w14:paraId="61E80875" w14:textId="77777777" w:rsidR="0019099A" w:rsidRPr="00412E2E" w:rsidRDefault="0019099A" w:rsidP="003551D1">
            <w:pPr>
              <w:pStyle w:val="TAL"/>
            </w:pPr>
            <w:r w:rsidRPr="00412E2E">
              <w:t>0..1</w:t>
            </w:r>
          </w:p>
        </w:tc>
        <w:tc>
          <w:tcPr>
            <w:tcW w:w="4677" w:type="dxa"/>
          </w:tcPr>
          <w:p w14:paraId="1D99562F" w14:textId="77777777" w:rsidR="0019099A" w:rsidRPr="00412E2E" w:rsidRDefault="0019099A" w:rsidP="003551D1">
            <w:pPr>
              <w:pStyle w:val="TAL"/>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 When defined, the Entity is reduced down to only contain the listed Entity members (applies to all Entities in the payload in the case of Linked Entity retrieval).</w:t>
            </w:r>
          </w:p>
        </w:tc>
      </w:tr>
      <w:tr w:rsidR="0019099A" w:rsidRPr="00412E2E" w14:paraId="2F463707" w14:textId="77777777" w:rsidTr="003551D1">
        <w:trPr>
          <w:jc w:val="center"/>
        </w:trPr>
        <w:tc>
          <w:tcPr>
            <w:tcW w:w="1838" w:type="dxa"/>
          </w:tcPr>
          <w:p w14:paraId="7E303EB0" w14:textId="77777777" w:rsidR="0019099A" w:rsidRPr="00412E2E" w:rsidRDefault="0019099A" w:rsidP="003551D1">
            <w:pPr>
              <w:pStyle w:val="TAL"/>
            </w:pPr>
            <w:r w:rsidRPr="00412E2E">
              <w:t>type</w:t>
            </w:r>
          </w:p>
        </w:tc>
        <w:tc>
          <w:tcPr>
            <w:tcW w:w="2031" w:type="dxa"/>
          </w:tcPr>
          <w:p w14:paraId="1BE1EF5C" w14:textId="77777777" w:rsidR="0019099A" w:rsidRPr="00412E2E" w:rsidRDefault="0019099A" w:rsidP="003551D1">
            <w:pPr>
              <w:pStyle w:val="TAL"/>
            </w:pPr>
            <w:r w:rsidRPr="00412E2E">
              <w:t>String</w:t>
            </w:r>
          </w:p>
        </w:tc>
        <w:tc>
          <w:tcPr>
            <w:tcW w:w="1156" w:type="dxa"/>
          </w:tcPr>
          <w:p w14:paraId="45A854FE" w14:textId="77777777" w:rsidR="0019099A" w:rsidRPr="00412E2E" w:rsidRDefault="0019099A" w:rsidP="003551D1">
            <w:pPr>
              <w:pStyle w:val="TAL"/>
            </w:pPr>
            <w:r w:rsidRPr="00412E2E">
              <w:t>0..1</w:t>
            </w:r>
          </w:p>
        </w:tc>
        <w:tc>
          <w:tcPr>
            <w:tcW w:w="4677" w:type="dxa"/>
          </w:tcPr>
          <w:p w14:paraId="65D1736E" w14:textId="77777777" w:rsidR="0019099A" w:rsidRPr="00412E2E" w:rsidRDefault="0019099A" w:rsidP="003551D1">
            <w:pPr>
              <w:pStyle w:val="TAL"/>
            </w:pPr>
            <w:r w:rsidRPr="00412E2E">
              <w:t>Selection of Entity Types as per clause 4.17.</w:t>
            </w:r>
          </w:p>
        </w:tc>
      </w:tr>
    </w:tbl>
    <w:p w14:paraId="33B9C8E2" w14:textId="77777777" w:rsidR="0019099A" w:rsidRPr="00412E2E" w:rsidRDefault="0019099A" w:rsidP="0019099A"/>
    <w:p w14:paraId="795C488F" w14:textId="77777777" w:rsidR="0019099A" w:rsidRPr="00412E2E" w:rsidRDefault="0019099A" w:rsidP="0019099A">
      <w:pPr>
        <w:pStyle w:val="TH"/>
      </w:pPr>
      <w:r w:rsidRPr="00412E2E">
        <w:lastRenderedPageBreak/>
        <w:t>Table 6.5.3.1-2: Retrieve Entity request Headers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3F1AD8B7" w14:textId="77777777" w:rsidTr="003551D1">
        <w:trPr>
          <w:jc w:val="center"/>
        </w:trPr>
        <w:tc>
          <w:tcPr>
            <w:tcW w:w="1838" w:type="dxa"/>
          </w:tcPr>
          <w:p w14:paraId="64589A92" w14:textId="77777777" w:rsidR="0019099A" w:rsidRPr="00412E2E" w:rsidRDefault="0019099A" w:rsidP="003551D1">
            <w:pPr>
              <w:pStyle w:val="TAH"/>
            </w:pPr>
            <w:r w:rsidRPr="00412E2E">
              <w:t>Name</w:t>
            </w:r>
          </w:p>
        </w:tc>
        <w:tc>
          <w:tcPr>
            <w:tcW w:w="2031" w:type="dxa"/>
          </w:tcPr>
          <w:p w14:paraId="362EC05C" w14:textId="77777777" w:rsidR="0019099A" w:rsidRPr="00412E2E" w:rsidRDefault="0019099A" w:rsidP="003551D1">
            <w:pPr>
              <w:pStyle w:val="TAH"/>
            </w:pPr>
            <w:r w:rsidRPr="00412E2E">
              <w:t>Data Type</w:t>
            </w:r>
          </w:p>
        </w:tc>
        <w:tc>
          <w:tcPr>
            <w:tcW w:w="1156" w:type="dxa"/>
          </w:tcPr>
          <w:p w14:paraId="3A9663C9" w14:textId="77777777" w:rsidR="0019099A" w:rsidRPr="00412E2E" w:rsidRDefault="0019099A" w:rsidP="003551D1">
            <w:pPr>
              <w:pStyle w:val="TAH"/>
            </w:pPr>
            <w:r w:rsidRPr="00412E2E">
              <w:t>Cardinality</w:t>
            </w:r>
          </w:p>
        </w:tc>
        <w:tc>
          <w:tcPr>
            <w:tcW w:w="4677" w:type="dxa"/>
          </w:tcPr>
          <w:p w14:paraId="367EF21B" w14:textId="77777777" w:rsidR="0019099A" w:rsidRPr="00412E2E" w:rsidRDefault="0019099A" w:rsidP="003551D1">
            <w:pPr>
              <w:pStyle w:val="TAH"/>
            </w:pPr>
            <w:r w:rsidRPr="00412E2E">
              <w:t>Remarks</w:t>
            </w:r>
          </w:p>
        </w:tc>
      </w:tr>
      <w:tr w:rsidR="0019099A" w:rsidRPr="00412E2E" w14:paraId="7AD8993B" w14:textId="77777777" w:rsidTr="003551D1">
        <w:trPr>
          <w:jc w:val="center"/>
        </w:trPr>
        <w:tc>
          <w:tcPr>
            <w:tcW w:w="1838" w:type="dxa"/>
          </w:tcPr>
          <w:p w14:paraId="03F8B555" w14:textId="77777777" w:rsidR="0019099A" w:rsidRPr="00412E2E" w:rsidRDefault="0019099A" w:rsidP="003551D1">
            <w:pPr>
              <w:pStyle w:val="TAL"/>
            </w:pPr>
            <w:r w:rsidRPr="00412E2E">
              <w:t>NGSILD-EntityMap</w:t>
            </w:r>
          </w:p>
        </w:tc>
        <w:tc>
          <w:tcPr>
            <w:tcW w:w="2031" w:type="dxa"/>
          </w:tcPr>
          <w:p w14:paraId="775130FA" w14:textId="77777777" w:rsidR="0019099A" w:rsidRPr="00412E2E" w:rsidRDefault="0019099A" w:rsidP="003551D1">
            <w:pPr>
              <w:pStyle w:val="TAL"/>
            </w:pPr>
            <w:r w:rsidRPr="00412E2E">
              <w:t>URI</w:t>
            </w:r>
          </w:p>
        </w:tc>
        <w:tc>
          <w:tcPr>
            <w:tcW w:w="1156" w:type="dxa"/>
          </w:tcPr>
          <w:p w14:paraId="00D0E262" w14:textId="77777777" w:rsidR="0019099A" w:rsidRPr="00412E2E" w:rsidRDefault="0019099A" w:rsidP="003551D1">
            <w:pPr>
              <w:pStyle w:val="TAL"/>
            </w:pPr>
            <w:r w:rsidRPr="00412E2E">
              <w:t>0..1</w:t>
            </w:r>
          </w:p>
        </w:tc>
        <w:tc>
          <w:tcPr>
            <w:tcW w:w="4677" w:type="dxa"/>
          </w:tcPr>
          <w:p w14:paraId="68896AF1" w14:textId="77777777" w:rsidR="0019099A" w:rsidRPr="00412E2E" w:rsidRDefault="0019099A" w:rsidP="003551D1">
            <w:pPr>
              <w:pStyle w:val="TAL"/>
            </w:pPr>
            <w:r w:rsidRPr="00412E2E">
              <w:t>If present, the EntityMap supplied is used for determining the extent of the Entity data requested during the retrieval operation. The location of the EntityMap used in the retrieval operation is returned in the response.</w:t>
            </w:r>
          </w:p>
        </w:tc>
      </w:tr>
    </w:tbl>
    <w:p w14:paraId="627B7780" w14:textId="77777777" w:rsidR="0019099A" w:rsidRPr="00412E2E" w:rsidRDefault="0019099A" w:rsidP="0019099A"/>
    <w:p w14:paraId="35A44823" w14:textId="77777777" w:rsidR="0019099A" w:rsidRPr="00412E2E" w:rsidRDefault="0019099A" w:rsidP="0019099A">
      <w:pPr>
        <w:pStyle w:val="TH"/>
      </w:pPr>
      <w:r w:rsidRPr="00412E2E">
        <w:t>Table 6.5.3.1-3: Retrieve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0BDB5474" w14:textId="77777777" w:rsidTr="003551D1">
        <w:trPr>
          <w:jc w:val="center"/>
        </w:trPr>
        <w:tc>
          <w:tcPr>
            <w:tcW w:w="1413" w:type="dxa"/>
            <w:vMerge w:val="restart"/>
            <w:vAlign w:val="center"/>
          </w:tcPr>
          <w:p w14:paraId="7A7029FF" w14:textId="77777777" w:rsidR="0019099A" w:rsidRPr="00412E2E" w:rsidRDefault="0019099A" w:rsidP="003551D1">
            <w:pPr>
              <w:pStyle w:val="TAH"/>
            </w:pPr>
            <w:r w:rsidRPr="00412E2E">
              <w:t>Request Body</w:t>
            </w:r>
          </w:p>
        </w:tc>
        <w:tc>
          <w:tcPr>
            <w:tcW w:w="1814" w:type="dxa"/>
          </w:tcPr>
          <w:p w14:paraId="3C08202F" w14:textId="77777777" w:rsidR="0019099A" w:rsidRPr="00412E2E" w:rsidRDefault="0019099A" w:rsidP="003551D1">
            <w:pPr>
              <w:pStyle w:val="TAH"/>
            </w:pPr>
            <w:r w:rsidRPr="00412E2E">
              <w:t>Data Type</w:t>
            </w:r>
          </w:p>
        </w:tc>
        <w:tc>
          <w:tcPr>
            <w:tcW w:w="1276" w:type="dxa"/>
          </w:tcPr>
          <w:p w14:paraId="1EC7915B" w14:textId="77777777" w:rsidR="0019099A" w:rsidRPr="00412E2E" w:rsidRDefault="0019099A" w:rsidP="003551D1">
            <w:pPr>
              <w:pStyle w:val="TAH"/>
            </w:pPr>
            <w:r w:rsidRPr="00412E2E">
              <w:t>Cardinality</w:t>
            </w:r>
          </w:p>
        </w:tc>
        <w:tc>
          <w:tcPr>
            <w:tcW w:w="5352" w:type="dxa"/>
            <w:gridSpan w:val="2"/>
          </w:tcPr>
          <w:p w14:paraId="69200136" w14:textId="77777777" w:rsidR="0019099A" w:rsidRPr="00412E2E" w:rsidRDefault="0019099A" w:rsidP="003551D1">
            <w:pPr>
              <w:pStyle w:val="TAH"/>
            </w:pPr>
            <w:r w:rsidRPr="00412E2E">
              <w:t>Remarks</w:t>
            </w:r>
          </w:p>
        </w:tc>
      </w:tr>
      <w:tr w:rsidR="0019099A" w:rsidRPr="00412E2E" w14:paraId="7BC2D5B9" w14:textId="77777777" w:rsidTr="003551D1">
        <w:trPr>
          <w:jc w:val="center"/>
        </w:trPr>
        <w:tc>
          <w:tcPr>
            <w:tcW w:w="1413" w:type="dxa"/>
            <w:vMerge/>
            <w:vAlign w:val="center"/>
          </w:tcPr>
          <w:p w14:paraId="7843A5D4" w14:textId="77777777" w:rsidR="0019099A" w:rsidRPr="00412E2E" w:rsidRDefault="0019099A" w:rsidP="003551D1">
            <w:pPr>
              <w:pStyle w:val="TAH"/>
            </w:pPr>
          </w:p>
        </w:tc>
        <w:tc>
          <w:tcPr>
            <w:tcW w:w="1814" w:type="dxa"/>
          </w:tcPr>
          <w:p w14:paraId="563D9EFD" w14:textId="77777777" w:rsidR="0019099A" w:rsidRPr="00412E2E" w:rsidRDefault="0019099A" w:rsidP="003551D1">
            <w:pPr>
              <w:pStyle w:val="TAL"/>
            </w:pPr>
            <w:r w:rsidRPr="00412E2E">
              <w:t>N/A</w:t>
            </w:r>
          </w:p>
        </w:tc>
        <w:tc>
          <w:tcPr>
            <w:tcW w:w="1276" w:type="dxa"/>
          </w:tcPr>
          <w:p w14:paraId="15093C2F" w14:textId="77777777" w:rsidR="0019099A" w:rsidRPr="00412E2E" w:rsidRDefault="0019099A" w:rsidP="003551D1">
            <w:pPr>
              <w:pStyle w:val="TAL"/>
            </w:pPr>
            <w:r w:rsidRPr="00412E2E">
              <w:t>N/A</w:t>
            </w:r>
          </w:p>
        </w:tc>
        <w:tc>
          <w:tcPr>
            <w:tcW w:w="5352" w:type="dxa"/>
            <w:gridSpan w:val="2"/>
          </w:tcPr>
          <w:p w14:paraId="1E569C9C" w14:textId="77777777" w:rsidR="0019099A" w:rsidRPr="00412E2E" w:rsidRDefault="0019099A" w:rsidP="003551D1">
            <w:pPr>
              <w:pStyle w:val="TAL"/>
            </w:pPr>
          </w:p>
        </w:tc>
      </w:tr>
      <w:tr w:rsidR="0019099A" w:rsidRPr="00412E2E" w14:paraId="0FE1416D" w14:textId="77777777" w:rsidTr="003551D1">
        <w:trPr>
          <w:jc w:val="center"/>
        </w:trPr>
        <w:tc>
          <w:tcPr>
            <w:tcW w:w="1413" w:type="dxa"/>
            <w:vMerge w:val="restart"/>
            <w:vAlign w:val="center"/>
          </w:tcPr>
          <w:p w14:paraId="7C8E1E3A" w14:textId="77777777" w:rsidR="0019099A" w:rsidRPr="00412E2E" w:rsidRDefault="0019099A" w:rsidP="003551D1">
            <w:pPr>
              <w:pStyle w:val="TAH"/>
            </w:pPr>
            <w:r w:rsidRPr="00412E2E">
              <w:t>Response Body</w:t>
            </w:r>
          </w:p>
        </w:tc>
        <w:tc>
          <w:tcPr>
            <w:tcW w:w="1814" w:type="dxa"/>
          </w:tcPr>
          <w:p w14:paraId="732A995E" w14:textId="77777777" w:rsidR="0019099A" w:rsidRPr="00412E2E" w:rsidRDefault="0019099A" w:rsidP="003551D1">
            <w:pPr>
              <w:pStyle w:val="TAH"/>
            </w:pPr>
            <w:r w:rsidRPr="00412E2E">
              <w:t>Data Type</w:t>
            </w:r>
          </w:p>
        </w:tc>
        <w:tc>
          <w:tcPr>
            <w:tcW w:w="1276" w:type="dxa"/>
          </w:tcPr>
          <w:p w14:paraId="444AA68E" w14:textId="77777777" w:rsidR="0019099A" w:rsidRPr="00412E2E" w:rsidRDefault="0019099A" w:rsidP="003551D1">
            <w:pPr>
              <w:pStyle w:val="TAH"/>
            </w:pPr>
            <w:r w:rsidRPr="00412E2E">
              <w:t>Cardinality</w:t>
            </w:r>
          </w:p>
        </w:tc>
        <w:tc>
          <w:tcPr>
            <w:tcW w:w="1842" w:type="dxa"/>
          </w:tcPr>
          <w:p w14:paraId="7EE475B7" w14:textId="77777777" w:rsidR="0019099A" w:rsidRPr="00412E2E" w:rsidRDefault="0019099A" w:rsidP="003551D1">
            <w:pPr>
              <w:pStyle w:val="TAH"/>
            </w:pPr>
            <w:r w:rsidRPr="00412E2E">
              <w:t>Response Codes</w:t>
            </w:r>
          </w:p>
        </w:tc>
        <w:tc>
          <w:tcPr>
            <w:tcW w:w="3510" w:type="dxa"/>
          </w:tcPr>
          <w:p w14:paraId="1D84EF69" w14:textId="77777777" w:rsidR="0019099A" w:rsidRPr="00412E2E" w:rsidRDefault="0019099A" w:rsidP="003551D1">
            <w:pPr>
              <w:pStyle w:val="TAH"/>
            </w:pPr>
            <w:r w:rsidRPr="00412E2E">
              <w:t>Remarks</w:t>
            </w:r>
          </w:p>
        </w:tc>
      </w:tr>
      <w:tr w:rsidR="0019099A" w:rsidRPr="00412E2E" w14:paraId="5F6475A7" w14:textId="77777777" w:rsidTr="003551D1">
        <w:trPr>
          <w:jc w:val="center"/>
        </w:trPr>
        <w:tc>
          <w:tcPr>
            <w:tcW w:w="1413" w:type="dxa"/>
            <w:vMerge/>
            <w:vAlign w:val="center"/>
          </w:tcPr>
          <w:p w14:paraId="4F97A181" w14:textId="77777777" w:rsidR="0019099A" w:rsidRPr="00412E2E" w:rsidRDefault="0019099A" w:rsidP="003551D1">
            <w:pPr>
              <w:pStyle w:val="TAH"/>
            </w:pPr>
          </w:p>
        </w:tc>
        <w:tc>
          <w:tcPr>
            <w:tcW w:w="1814" w:type="dxa"/>
          </w:tcPr>
          <w:p w14:paraId="071BA078" w14:textId="77777777" w:rsidR="0019099A" w:rsidRPr="00412E2E" w:rsidRDefault="0019099A" w:rsidP="003551D1">
            <w:pPr>
              <w:pStyle w:val="TAH"/>
              <w:jc w:val="left"/>
            </w:pPr>
            <w:r w:rsidRPr="00412E2E">
              <w:rPr>
                <w:b w:val="0"/>
              </w:rPr>
              <w:t>Entity</w:t>
            </w:r>
          </w:p>
        </w:tc>
        <w:tc>
          <w:tcPr>
            <w:tcW w:w="1276" w:type="dxa"/>
          </w:tcPr>
          <w:p w14:paraId="49E7BD76" w14:textId="77777777" w:rsidR="0019099A" w:rsidRPr="00412E2E" w:rsidRDefault="0019099A" w:rsidP="003551D1">
            <w:pPr>
              <w:pStyle w:val="TAH"/>
              <w:jc w:val="left"/>
            </w:pPr>
            <w:r w:rsidRPr="00412E2E">
              <w:rPr>
                <w:b w:val="0"/>
              </w:rPr>
              <w:t>1</w:t>
            </w:r>
          </w:p>
        </w:tc>
        <w:tc>
          <w:tcPr>
            <w:tcW w:w="1842" w:type="dxa"/>
          </w:tcPr>
          <w:p w14:paraId="5A5C359A" w14:textId="77777777" w:rsidR="0019099A" w:rsidRPr="00412E2E" w:rsidRDefault="0019099A" w:rsidP="003551D1">
            <w:pPr>
              <w:pStyle w:val="TAH"/>
              <w:jc w:val="left"/>
            </w:pPr>
            <w:r w:rsidRPr="00412E2E">
              <w:rPr>
                <w:b w:val="0"/>
              </w:rPr>
              <w:t>200 OK</w:t>
            </w:r>
          </w:p>
        </w:tc>
        <w:tc>
          <w:tcPr>
            <w:tcW w:w="3510" w:type="dxa"/>
          </w:tcPr>
          <w:p w14:paraId="1E8137B4" w14:textId="77777777" w:rsidR="0019099A" w:rsidRPr="00412E2E" w:rsidRDefault="0019099A" w:rsidP="003551D1">
            <w:pPr>
              <w:pStyle w:val="TAL"/>
              <w:rPr>
                <w:bCs/>
              </w:rPr>
            </w:pPr>
            <w:r w:rsidRPr="00412E2E">
              <w:rPr>
                <w:bCs/>
              </w:rPr>
              <w:t>A response body containing the JSON-LD representation of the target entity which consists only of the selected Attributes, unless the Accept Header indicates that the Entity is to be rendered as GeoJSON.</w:t>
            </w:r>
          </w:p>
          <w:p w14:paraId="5E42B74D" w14:textId="77777777" w:rsidR="0019099A" w:rsidRPr="00412E2E" w:rsidRDefault="0019099A" w:rsidP="003551D1">
            <w:pPr>
              <w:pStyle w:val="TAL"/>
              <w:rPr>
                <w:bCs/>
              </w:rPr>
            </w:pPr>
          </w:p>
          <w:p w14:paraId="407EE6AE" w14:textId="77777777" w:rsidR="0019099A" w:rsidRPr="00412E2E" w:rsidRDefault="0019099A" w:rsidP="003551D1">
            <w:pPr>
              <w:pStyle w:val="TAL"/>
              <w:rPr>
                <w:bCs/>
              </w:rPr>
            </w:pPr>
            <w:r w:rsidRPr="00412E2E">
              <w:t xml:space="preserve">If an EntityMap has been requested, the HTTP response shall include an </w:t>
            </w:r>
            <w:r w:rsidRPr="00412E2E">
              <w:rPr>
                <w:rStyle w:val="HTMLCode"/>
              </w:rPr>
              <w:t>"NGSILD</w:t>
            </w:r>
            <w:r w:rsidRPr="00412E2E">
              <w:rPr>
                <w:rStyle w:val="HTMLCode"/>
              </w:rPr>
              <w:noBreakHyphen/>
              <w:t>EntityMap"</w:t>
            </w:r>
            <w:r w:rsidRPr="00412E2E">
              <w:t xml:space="preserve"> HTTP header that contains the resource URI of the EntityMap resource used in the operation.</w:t>
            </w:r>
          </w:p>
        </w:tc>
      </w:tr>
      <w:tr w:rsidR="0019099A" w:rsidRPr="00412E2E" w14:paraId="34737E28" w14:textId="77777777" w:rsidTr="003551D1">
        <w:trPr>
          <w:jc w:val="center"/>
        </w:trPr>
        <w:tc>
          <w:tcPr>
            <w:tcW w:w="1413" w:type="dxa"/>
            <w:vMerge/>
            <w:vAlign w:val="center"/>
          </w:tcPr>
          <w:p w14:paraId="2C027CB5" w14:textId="77777777" w:rsidR="0019099A" w:rsidRPr="00412E2E" w:rsidRDefault="0019099A" w:rsidP="003551D1">
            <w:pPr>
              <w:pStyle w:val="TAH"/>
            </w:pPr>
          </w:p>
        </w:tc>
        <w:tc>
          <w:tcPr>
            <w:tcW w:w="1814" w:type="dxa"/>
          </w:tcPr>
          <w:p w14:paraId="7676FAF3" w14:textId="77777777" w:rsidR="0019099A" w:rsidRPr="00412E2E" w:rsidRDefault="0019099A" w:rsidP="003551D1">
            <w:pPr>
              <w:pStyle w:val="TAH"/>
              <w:jc w:val="left"/>
              <w:rPr>
                <w:b w:val="0"/>
              </w:rPr>
            </w:pPr>
            <w:r w:rsidRPr="00412E2E">
              <w:rPr>
                <w:b w:val="0"/>
              </w:rPr>
              <w:t>Entity</w:t>
            </w:r>
          </w:p>
        </w:tc>
        <w:tc>
          <w:tcPr>
            <w:tcW w:w="1276" w:type="dxa"/>
          </w:tcPr>
          <w:p w14:paraId="4D863C41" w14:textId="77777777" w:rsidR="0019099A" w:rsidRPr="00412E2E" w:rsidRDefault="0019099A" w:rsidP="003551D1">
            <w:pPr>
              <w:pStyle w:val="TAH"/>
              <w:jc w:val="left"/>
              <w:rPr>
                <w:b w:val="0"/>
              </w:rPr>
            </w:pPr>
            <w:r w:rsidRPr="00412E2E">
              <w:rPr>
                <w:b w:val="0"/>
              </w:rPr>
              <w:t>1</w:t>
            </w:r>
          </w:p>
        </w:tc>
        <w:tc>
          <w:tcPr>
            <w:tcW w:w="1842" w:type="dxa"/>
          </w:tcPr>
          <w:p w14:paraId="31C26CBF" w14:textId="77777777" w:rsidR="0019099A" w:rsidRPr="00412E2E" w:rsidRDefault="0019099A" w:rsidP="003551D1">
            <w:pPr>
              <w:pStyle w:val="TAH"/>
              <w:jc w:val="left"/>
              <w:rPr>
                <w:b w:val="0"/>
              </w:rPr>
            </w:pPr>
            <w:r w:rsidRPr="00412E2E">
              <w:rPr>
                <w:b w:val="0"/>
              </w:rPr>
              <w:t>203 Non-Authoritative Information</w:t>
            </w:r>
          </w:p>
        </w:tc>
        <w:tc>
          <w:tcPr>
            <w:tcW w:w="3510" w:type="dxa"/>
          </w:tcPr>
          <w:p w14:paraId="0AD29AC8" w14:textId="77777777" w:rsidR="0019099A" w:rsidRPr="00412E2E" w:rsidRDefault="0019099A" w:rsidP="003551D1">
            <w:pPr>
              <w:pStyle w:val="TAL"/>
            </w:pPr>
            <w:r w:rsidRPr="00412E2E">
              <w:t xml:space="preserve">As above, but returning an </w:t>
            </w:r>
            <w:r w:rsidRPr="00412E2E">
              <w:rPr>
                <w:b/>
              </w:rPr>
              <w:t>altered</w:t>
            </w:r>
            <w:r w:rsidRPr="00412E2E">
              <w:t xml:space="preserve"> </w:t>
            </w:r>
            <w:r w:rsidRPr="00412E2E">
              <w:rPr>
                <w:b/>
              </w:rPr>
              <w:t>response body,</w:t>
            </w:r>
            <w:r w:rsidRPr="00412E2E">
              <w:t xml:space="preserve"> amended to conform to a specific version of the NGSI-LD specification as mandated in clause 4.3.6.8.</w:t>
            </w:r>
          </w:p>
          <w:p w14:paraId="4C889165" w14:textId="77777777" w:rsidR="0019099A" w:rsidRPr="00412E2E" w:rsidRDefault="0019099A" w:rsidP="003551D1">
            <w:pPr>
              <w:pStyle w:val="TAL"/>
            </w:pPr>
          </w:p>
          <w:p w14:paraId="2E3EA603" w14:textId="77777777" w:rsidR="0019099A" w:rsidRPr="00412E2E" w:rsidRDefault="0019099A" w:rsidP="003551D1">
            <w:pPr>
              <w:pStyle w:val="TAL"/>
              <w:rPr>
                <w:bCs/>
              </w:rPr>
            </w:pPr>
            <w:r w:rsidRPr="00412E2E">
              <w:t xml:space="preserve">The response shall also include a </w:t>
            </w:r>
            <w:r w:rsidRPr="00412E2E">
              <w:rPr>
                <w:rStyle w:val="HTMLCode"/>
              </w:rPr>
              <w:t>"Preference-Applied"</w:t>
            </w:r>
            <w:r w:rsidRPr="00412E2E">
              <w:t xml:space="preserve"> HTTP header set to </w:t>
            </w:r>
            <w:r w:rsidRPr="00412E2E">
              <w:rPr>
                <w:rStyle w:val="HTMLCode"/>
              </w:rPr>
              <w:t>"ngsi-ld=&lt;conformant-version&gt;"</w:t>
            </w:r>
            <w:r w:rsidRPr="00412E2E">
              <w:t>.</w:t>
            </w:r>
          </w:p>
        </w:tc>
      </w:tr>
      <w:tr w:rsidR="0019099A" w:rsidRPr="00412E2E" w14:paraId="18E0319C" w14:textId="77777777" w:rsidTr="003551D1">
        <w:trPr>
          <w:jc w:val="center"/>
        </w:trPr>
        <w:tc>
          <w:tcPr>
            <w:tcW w:w="1413" w:type="dxa"/>
            <w:vMerge/>
          </w:tcPr>
          <w:p w14:paraId="4DBB9FCB" w14:textId="77777777" w:rsidR="0019099A" w:rsidRPr="00412E2E" w:rsidRDefault="0019099A" w:rsidP="003551D1">
            <w:pPr>
              <w:keepNext/>
              <w:keepLines/>
            </w:pPr>
          </w:p>
        </w:tc>
        <w:tc>
          <w:tcPr>
            <w:tcW w:w="1814" w:type="dxa"/>
          </w:tcPr>
          <w:p w14:paraId="31EE11BA" w14:textId="77777777" w:rsidR="0019099A" w:rsidRPr="00412E2E" w:rsidRDefault="0019099A" w:rsidP="003551D1">
            <w:pPr>
              <w:pStyle w:val="TAL"/>
            </w:pPr>
            <w:r w:rsidRPr="00412E2E">
              <w:t>GeoJSON Feature</w:t>
            </w:r>
          </w:p>
        </w:tc>
        <w:tc>
          <w:tcPr>
            <w:tcW w:w="1276" w:type="dxa"/>
          </w:tcPr>
          <w:p w14:paraId="152AE464" w14:textId="77777777" w:rsidR="0019099A" w:rsidRPr="00412E2E" w:rsidRDefault="0019099A" w:rsidP="003551D1">
            <w:pPr>
              <w:pStyle w:val="TAL"/>
            </w:pPr>
            <w:r w:rsidRPr="00412E2E">
              <w:t>1</w:t>
            </w:r>
          </w:p>
        </w:tc>
        <w:tc>
          <w:tcPr>
            <w:tcW w:w="1842" w:type="dxa"/>
          </w:tcPr>
          <w:p w14:paraId="29887F4F" w14:textId="77777777" w:rsidR="0019099A" w:rsidRPr="00412E2E" w:rsidRDefault="0019099A" w:rsidP="003551D1">
            <w:pPr>
              <w:pStyle w:val="TAL"/>
            </w:pPr>
            <w:r w:rsidRPr="00412E2E">
              <w:t>200 OK</w:t>
            </w:r>
          </w:p>
        </w:tc>
        <w:tc>
          <w:tcPr>
            <w:tcW w:w="3510" w:type="dxa"/>
          </w:tcPr>
          <w:p w14:paraId="7488CF44" w14:textId="77777777" w:rsidR="0019099A" w:rsidRPr="00412E2E" w:rsidRDefault="0019099A" w:rsidP="003551D1">
            <w:pPr>
              <w:pStyle w:val="TAL"/>
            </w:pPr>
            <w:r w:rsidRPr="00412E2E">
              <w:t xml:space="preserve">If the Accept Header indicates that the Entity is to be rendered as GeoJSON, a GeoJSON </w:t>
            </w:r>
            <w:r w:rsidRPr="00412E2E">
              <w:rPr>
                <w:rStyle w:val="HTMLDefinition"/>
              </w:rPr>
              <w:t>Feature</w:t>
            </w:r>
            <w:r w:rsidRPr="00412E2E">
              <w:t xml:space="preserve"> is returned.</w:t>
            </w:r>
          </w:p>
          <w:p w14:paraId="3F844E2D" w14:textId="77777777" w:rsidR="0019099A" w:rsidRPr="00412E2E" w:rsidRDefault="0019099A" w:rsidP="003551D1">
            <w:pPr>
              <w:pStyle w:val="TAL"/>
            </w:pPr>
          </w:p>
          <w:p w14:paraId="51B7F288" w14:textId="77777777" w:rsidR="0019099A" w:rsidRPr="00412E2E" w:rsidRDefault="0019099A" w:rsidP="003551D1">
            <w:pPr>
              <w:pStyle w:val="TAL"/>
            </w:pPr>
            <w:r w:rsidRPr="00412E2E">
              <w:t xml:space="preserve">If an EntityMap has been requested, the HTTP response shall include an </w:t>
            </w:r>
            <w:r w:rsidRPr="00412E2E">
              <w:rPr>
                <w:rStyle w:val="HTMLCode"/>
              </w:rPr>
              <w:t>"NGSILD</w:t>
            </w:r>
            <w:r w:rsidRPr="00412E2E">
              <w:rPr>
                <w:rStyle w:val="HTMLCode"/>
              </w:rPr>
              <w:noBreakHyphen/>
              <w:t>EntityMap"</w:t>
            </w:r>
            <w:r w:rsidRPr="00412E2E">
              <w:t xml:space="preserve"> HTTP header that contains the resource URI of the EntityMap resource used in the operation.</w:t>
            </w:r>
          </w:p>
        </w:tc>
      </w:tr>
      <w:tr w:rsidR="0019099A" w:rsidRPr="00412E2E" w14:paraId="37FA1FD4" w14:textId="77777777" w:rsidTr="003551D1">
        <w:trPr>
          <w:jc w:val="center"/>
        </w:trPr>
        <w:tc>
          <w:tcPr>
            <w:tcW w:w="1413" w:type="dxa"/>
            <w:vMerge/>
          </w:tcPr>
          <w:p w14:paraId="6BDBFE38" w14:textId="77777777" w:rsidR="0019099A" w:rsidRPr="00412E2E" w:rsidRDefault="0019099A" w:rsidP="003551D1">
            <w:pPr>
              <w:keepNext/>
              <w:keepLines/>
            </w:pPr>
          </w:p>
        </w:tc>
        <w:tc>
          <w:tcPr>
            <w:tcW w:w="1814" w:type="dxa"/>
          </w:tcPr>
          <w:p w14:paraId="71B48E4C" w14:textId="4135BC2B"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36C3DF70" w14:textId="77777777" w:rsidR="0019099A" w:rsidRPr="00412E2E" w:rsidRDefault="0019099A" w:rsidP="003551D1">
            <w:pPr>
              <w:pStyle w:val="TAL"/>
            </w:pPr>
            <w:r w:rsidRPr="00412E2E">
              <w:t>1</w:t>
            </w:r>
          </w:p>
        </w:tc>
        <w:tc>
          <w:tcPr>
            <w:tcW w:w="1842" w:type="dxa"/>
          </w:tcPr>
          <w:p w14:paraId="135F9FD6" w14:textId="77777777" w:rsidR="0019099A" w:rsidRPr="00412E2E" w:rsidRDefault="0019099A" w:rsidP="003551D1">
            <w:pPr>
              <w:pStyle w:val="TAL"/>
            </w:pPr>
            <w:r w:rsidRPr="00412E2E">
              <w:t>400 Bad Request</w:t>
            </w:r>
          </w:p>
        </w:tc>
        <w:tc>
          <w:tcPr>
            <w:tcW w:w="3510" w:type="dxa"/>
          </w:tcPr>
          <w:p w14:paraId="5683878B" w14:textId="77777777" w:rsidR="0019099A" w:rsidRPr="00412E2E" w:rsidRDefault="0019099A" w:rsidP="003551D1">
            <w:pPr>
              <w:pStyle w:val="TAL"/>
            </w:pPr>
            <w:r w:rsidRPr="00412E2E">
              <w:t>It is used to indicate that the request or its content is incorrect, see clause 6.3.2.</w:t>
            </w:r>
          </w:p>
          <w:p w14:paraId="0EF3BF2F"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9E69B77" w14:textId="77777777" w:rsidTr="003551D1">
        <w:trPr>
          <w:jc w:val="center"/>
        </w:trPr>
        <w:tc>
          <w:tcPr>
            <w:tcW w:w="1413" w:type="dxa"/>
            <w:vMerge/>
          </w:tcPr>
          <w:p w14:paraId="11A3D2DF" w14:textId="77777777" w:rsidR="0019099A" w:rsidRPr="00412E2E" w:rsidRDefault="0019099A" w:rsidP="003551D1"/>
        </w:tc>
        <w:tc>
          <w:tcPr>
            <w:tcW w:w="1814" w:type="dxa"/>
          </w:tcPr>
          <w:p w14:paraId="54DD7A18" w14:textId="3025C8D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FA1D6B1" w14:textId="77777777" w:rsidR="0019099A" w:rsidRPr="00412E2E" w:rsidRDefault="0019099A" w:rsidP="003551D1">
            <w:pPr>
              <w:pStyle w:val="TAL"/>
            </w:pPr>
            <w:r w:rsidRPr="00412E2E">
              <w:t>1</w:t>
            </w:r>
          </w:p>
        </w:tc>
        <w:tc>
          <w:tcPr>
            <w:tcW w:w="1842" w:type="dxa"/>
          </w:tcPr>
          <w:p w14:paraId="0EB61454" w14:textId="77777777" w:rsidR="0019099A" w:rsidRPr="00412E2E" w:rsidRDefault="0019099A" w:rsidP="003551D1">
            <w:pPr>
              <w:pStyle w:val="TAL"/>
            </w:pPr>
            <w:r w:rsidRPr="00412E2E">
              <w:t>404 Not Found</w:t>
            </w:r>
          </w:p>
        </w:tc>
        <w:tc>
          <w:tcPr>
            <w:tcW w:w="3510" w:type="dxa"/>
          </w:tcPr>
          <w:p w14:paraId="7A368DB0" w14:textId="77777777" w:rsidR="0019099A" w:rsidRPr="00412E2E" w:rsidRDefault="0019099A" w:rsidP="003551D1">
            <w:pPr>
              <w:pStyle w:val="TAL"/>
            </w:pPr>
            <w:r w:rsidRPr="00412E2E">
              <w:t>It is used when a client provided an Entity identifier (URI) not known to the system, see clause 6.3.2.</w:t>
            </w:r>
          </w:p>
        </w:tc>
      </w:tr>
      <w:tr w:rsidR="0019099A" w:rsidRPr="00412E2E" w14:paraId="47C90770" w14:textId="77777777" w:rsidTr="003551D1">
        <w:trPr>
          <w:jc w:val="center"/>
        </w:trPr>
        <w:tc>
          <w:tcPr>
            <w:tcW w:w="1413" w:type="dxa"/>
            <w:vMerge/>
          </w:tcPr>
          <w:p w14:paraId="3EE6E7E4" w14:textId="77777777" w:rsidR="0019099A" w:rsidRPr="00412E2E" w:rsidRDefault="0019099A" w:rsidP="003551D1"/>
        </w:tc>
        <w:tc>
          <w:tcPr>
            <w:tcW w:w="1814" w:type="dxa"/>
          </w:tcPr>
          <w:p w14:paraId="3B5AF07E" w14:textId="5CD14E15" w:rsidR="0019099A" w:rsidRPr="00412E2E" w:rsidRDefault="0019099A" w:rsidP="003551D1">
            <w:pPr>
              <w:pStyle w:val="TAL"/>
            </w:pPr>
            <w:r w:rsidRPr="00412E2E">
              <w:t xml:space="preserve">ProblemDetails (see </w:t>
            </w:r>
            <w:r w:rsidRPr="00412E2E">
              <w:rPr>
                <w:bCs/>
              </w:rPr>
              <w:t xml:space="preserve">IETF RFC 7807 </w:t>
            </w:r>
            <w:r w:rsidRPr="00412E2E">
              <w:t>[</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2AC8E35F" w14:textId="77777777" w:rsidR="0019099A" w:rsidRPr="00412E2E" w:rsidRDefault="0019099A" w:rsidP="003551D1">
            <w:pPr>
              <w:pStyle w:val="TAL"/>
            </w:pPr>
            <w:r w:rsidRPr="00412E2E">
              <w:t>1</w:t>
            </w:r>
          </w:p>
        </w:tc>
        <w:tc>
          <w:tcPr>
            <w:tcW w:w="1842" w:type="dxa"/>
          </w:tcPr>
          <w:p w14:paraId="77C785EE" w14:textId="77777777" w:rsidR="0019099A" w:rsidRPr="00412E2E" w:rsidRDefault="0019099A" w:rsidP="003551D1">
            <w:pPr>
              <w:pStyle w:val="TAL"/>
            </w:pPr>
            <w:r w:rsidRPr="00412E2E">
              <w:t>501 Not Implemented</w:t>
            </w:r>
          </w:p>
        </w:tc>
        <w:tc>
          <w:tcPr>
            <w:tcW w:w="3510" w:type="dxa"/>
          </w:tcPr>
          <w:p w14:paraId="3C69F42C" w14:textId="77777777" w:rsidR="0019099A" w:rsidRPr="00412E2E" w:rsidRDefault="0019099A" w:rsidP="003551D1">
            <w:pPr>
              <w:pStyle w:val="TAL"/>
            </w:pPr>
            <w:r w:rsidRPr="00412E2E">
              <w:t xml:space="preserve">It is used by Registered </w:t>
            </w:r>
            <w:r w:rsidRPr="00412E2E">
              <w:rPr>
                <w:rStyle w:val="HTMLKeyboard"/>
              </w:rPr>
              <w:t>Context Sources</w:t>
            </w:r>
            <w:r w:rsidRPr="00412E2E">
              <w:t xml:space="preserve"> to indicate that the data format of the request is unsupported see clause 6.3.7.</w:t>
            </w:r>
          </w:p>
        </w:tc>
      </w:tr>
    </w:tbl>
    <w:p w14:paraId="062F2A29" w14:textId="77777777" w:rsidR="0019099A" w:rsidRPr="00412E2E" w:rsidRDefault="0019099A" w:rsidP="0019099A"/>
    <w:p w14:paraId="5A710B88" w14:textId="77777777" w:rsidR="0019099A" w:rsidRPr="00412E2E" w:rsidRDefault="0019099A" w:rsidP="0019099A">
      <w:pPr>
        <w:pStyle w:val="Heading4"/>
      </w:pPr>
      <w:bookmarkStart w:id="3917" w:name="_Toc200965474"/>
      <w:bookmarkStart w:id="3918" w:name="_Toc201311931"/>
      <w:bookmarkStart w:id="3919" w:name="_Toc201581436"/>
      <w:bookmarkStart w:id="3920" w:name="_Toc201851274"/>
      <w:bookmarkStart w:id="3921" w:name="_Toc202351367"/>
      <w:bookmarkStart w:id="3922" w:name="_Toc202352320"/>
      <w:r w:rsidRPr="00412E2E">
        <w:t>6.5.3.2</w:t>
      </w:r>
      <w:r w:rsidRPr="00412E2E">
        <w:tab/>
        <w:t>DELETE</w:t>
      </w:r>
      <w:bookmarkEnd w:id="3917"/>
      <w:bookmarkEnd w:id="3918"/>
      <w:bookmarkEnd w:id="3919"/>
      <w:bookmarkEnd w:id="3920"/>
      <w:bookmarkEnd w:id="3921"/>
      <w:bookmarkEnd w:id="3922"/>
    </w:p>
    <w:p w14:paraId="3DD459CA" w14:textId="77777777" w:rsidR="0019099A" w:rsidRPr="00412E2E" w:rsidRDefault="0019099A" w:rsidP="0019099A">
      <w:r w:rsidRPr="00412E2E">
        <w:t>This method is associated to the operation "Delete Entity" and shall exhibit the behaviour defined by clause 5.6.6. The Entity identifier is the value of the resource URI variable "entityId". Figure 6.5.3.2-1 shows the delete entity interaction.</w:t>
      </w:r>
    </w:p>
    <w:p w14:paraId="16857E1D" w14:textId="77777777" w:rsidR="0019099A" w:rsidRPr="00412E2E" w:rsidRDefault="0019099A" w:rsidP="0019099A">
      <w:pPr>
        <w:pStyle w:val="FL"/>
      </w:pPr>
      <w:r w:rsidRPr="00412E2E">
        <w:rPr>
          <w:noProof/>
        </w:rPr>
        <w:lastRenderedPageBreak/>
        <w:drawing>
          <wp:inline distT="0" distB="0" distL="0" distR="0" wp14:anchorId="0C9143AD" wp14:editId="3BDE0C87">
            <wp:extent cx="3581400" cy="1993900"/>
            <wp:effectExtent l="0" t="0" r="0" b="0"/>
            <wp:docPr id="10216075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07550" name="Picture 1021607550"/>
                    <pic:cNvPicPr/>
                  </pic:nvPicPr>
                  <pic:blipFill>
                    <a:blip r:embed="rId156"/>
                    <a:stretch>
                      <a:fillRect/>
                    </a:stretch>
                  </pic:blipFill>
                  <pic:spPr>
                    <a:xfrm>
                      <a:off x="0" y="0"/>
                      <a:ext cx="3581400" cy="1993900"/>
                    </a:xfrm>
                    <a:prstGeom prst="rect">
                      <a:avLst/>
                    </a:prstGeom>
                  </pic:spPr>
                </pic:pic>
              </a:graphicData>
            </a:graphic>
          </wp:inline>
        </w:drawing>
      </w:r>
    </w:p>
    <w:p w14:paraId="1A43EF4F" w14:textId="77777777" w:rsidR="0019099A" w:rsidRPr="00412E2E" w:rsidRDefault="0019099A" w:rsidP="0019099A">
      <w:pPr>
        <w:pStyle w:val="TF"/>
      </w:pPr>
      <w:r w:rsidRPr="00412E2E">
        <w:t>Figure 6.5.3.2-1: Delete Entity interaction</w:t>
      </w:r>
    </w:p>
    <w:p w14:paraId="3B407C32" w14:textId="77777777" w:rsidR="0019099A" w:rsidRPr="00412E2E" w:rsidRDefault="0019099A" w:rsidP="0019099A">
      <w:r w:rsidRPr="00412E2E">
        <w:t>The URL parameters that shall be supported are those defined in Table 6.5.3.2-1 and Table 6.5.3.2-2 describes the request body and possible responses.</w:t>
      </w:r>
    </w:p>
    <w:p w14:paraId="33E9637B" w14:textId="77777777" w:rsidR="0019099A" w:rsidRPr="00412E2E" w:rsidRDefault="0019099A" w:rsidP="0019099A">
      <w:pPr>
        <w:pStyle w:val="TH"/>
      </w:pPr>
      <w:r w:rsidRPr="00412E2E">
        <w:t>Table 6.5.3.2-1: Delete Entity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10C07197" w14:textId="77777777" w:rsidTr="003551D1">
        <w:trPr>
          <w:jc w:val="center"/>
        </w:trPr>
        <w:tc>
          <w:tcPr>
            <w:tcW w:w="1838" w:type="dxa"/>
          </w:tcPr>
          <w:p w14:paraId="1B9A2CF1" w14:textId="77777777" w:rsidR="0019099A" w:rsidRPr="00412E2E" w:rsidRDefault="0019099A" w:rsidP="003551D1">
            <w:pPr>
              <w:pStyle w:val="TAH"/>
            </w:pPr>
            <w:r w:rsidRPr="00412E2E">
              <w:t>Name</w:t>
            </w:r>
          </w:p>
        </w:tc>
        <w:tc>
          <w:tcPr>
            <w:tcW w:w="2031" w:type="dxa"/>
          </w:tcPr>
          <w:p w14:paraId="04BAE96E" w14:textId="77777777" w:rsidR="0019099A" w:rsidRPr="00412E2E" w:rsidRDefault="0019099A" w:rsidP="003551D1">
            <w:pPr>
              <w:pStyle w:val="TAH"/>
            </w:pPr>
            <w:r w:rsidRPr="00412E2E">
              <w:t>Data Type</w:t>
            </w:r>
          </w:p>
        </w:tc>
        <w:tc>
          <w:tcPr>
            <w:tcW w:w="1156" w:type="dxa"/>
          </w:tcPr>
          <w:p w14:paraId="1199C634" w14:textId="77777777" w:rsidR="0019099A" w:rsidRPr="00412E2E" w:rsidRDefault="0019099A" w:rsidP="003551D1">
            <w:pPr>
              <w:pStyle w:val="TAH"/>
            </w:pPr>
            <w:r w:rsidRPr="00412E2E">
              <w:t>Cardinality</w:t>
            </w:r>
          </w:p>
        </w:tc>
        <w:tc>
          <w:tcPr>
            <w:tcW w:w="4677" w:type="dxa"/>
          </w:tcPr>
          <w:p w14:paraId="535576EE" w14:textId="77777777" w:rsidR="0019099A" w:rsidRPr="00412E2E" w:rsidRDefault="0019099A" w:rsidP="003551D1">
            <w:pPr>
              <w:pStyle w:val="TAH"/>
            </w:pPr>
            <w:r w:rsidRPr="00412E2E">
              <w:t>Remarks</w:t>
            </w:r>
          </w:p>
        </w:tc>
      </w:tr>
      <w:tr w:rsidR="0019099A" w:rsidRPr="00412E2E" w14:paraId="367AD334" w14:textId="77777777" w:rsidTr="003551D1">
        <w:trPr>
          <w:jc w:val="center"/>
        </w:trPr>
        <w:tc>
          <w:tcPr>
            <w:tcW w:w="1838" w:type="dxa"/>
          </w:tcPr>
          <w:p w14:paraId="41D25B43" w14:textId="77777777" w:rsidR="0019099A" w:rsidRPr="00412E2E" w:rsidRDefault="0019099A" w:rsidP="003551D1">
            <w:pPr>
              <w:pStyle w:val="TAL"/>
            </w:pPr>
            <w:r w:rsidRPr="00412E2E">
              <w:t>type</w:t>
            </w:r>
          </w:p>
        </w:tc>
        <w:tc>
          <w:tcPr>
            <w:tcW w:w="2031" w:type="dxa"/>
          </w:tcPr>
          <w:p w14:paraId="3E03F607" w14:textId="77777777" w:rsidR="0019099A" w:rsidRPr="00412E2E" w:rsidRDefault="0019099A" w:rsidP="003551D1">
            <w:pPr>
              <w:pStyle w:val="TAL"/>
            </w:pPr>
            <w:r w:rsidRPr="00412E2E">
              <w:t>String</w:t>
            </w:r>
          </w:p>
        </w:tc>
        <w:tc>
          <w:tcPr>
            <w:tcW w:w="1156" w:type="dxa"/>
          </w:tcPr>
          <w:p w14:paraId="39023878" w14:textId="77777777" w:rsidR="0019099A" w:rsidRPr="00412E2E" w:rsidRDefault="0019099A" w:rsidP="003551D1">
            <w:pPr>
              <w:pStyle w:val="TAL"/>
            </w:pPr>
            <w:r w:rsidRPr="00412E2E">
              <w:t>0..1</w:t>
            </w:r>
          </w:p>
        </w:tc>
        <w:tc>
          <w:tcPr>
            <w:tcW w:w="4677" w:type="dxa"/>
          </w:tcPr>
          <w:p w14:paraId="253D29D7" w14:textId="77777777" w:rsidR="0019099A" w:rsidRPr="00412E2E" w:rsidRDefault="0019099A" w:rsidP="003551D1">
            <w:pPr>
              <w:pStyle w:val="TAL"/>
            </w:pPr>
            <w:r w:rsidRPr="00412E2E">
              <w:t>Selection of Entity Types as per clause 4.17.</w:t>
            </w:r>
          </w:p>
        </w:tc>
      </w:tr>
    </w:tbl>
    <w:p w14:paraId="21055147" w14:textId="77777777" w:rsidR="0019099A" w:rsidRPr="00412E2E" w:rsidRDefault="0019099A" w:rsidP="0019099A"/>
    <w:p w14:paraId="640BCD09" w14:textId="77777777" w:rsidR="0019099A" w:rsidRPr="00412E2E" w:rsidRDefault="0019099A" w:rsidP="0019099A">
      <w:pPr>
        <w:pStyle w:val="TH"/>
      </w:pPr>
      <w:r w:rsidRPr="00412E2E">
        <w:t>Table 6.5.3.2-2: Delete Entity request body and possible responses</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8"/>
        <w:gridCol w:w="1416"/>
        <w:gridCol w:w="1132"/>
        <w:gridCol w:w="1288"/>
        <w:gridCol w:w="3773"/>
      </w:tblGrid>
      <w:tr w:rsidR="0019099A" w:rsidRPr="00412E2E" w14:paraId="2305E8F0" w14:textId="77777777" w:rsidTr="003551D1">
        <w:trPr>
          <w:jc w:val="center"/>
        </w:trPr>
        <w:tc>
          <w:tcPr>
            <w:tcW w:w="1460" w:type="dxa"/>
            <w:vMerge w:val="restart"/>
            <w:vAlign w:val="center"/>
          </w:tcPr>
          <w:p w14:paraId="33C5AD9C" w14:textId="77777777" w:rsidR="0019099A" w:rsidRPr="00412E2E" w:rsidRDefault="0019099A" w:rsidP="003551D1">
            <w:pPr>
              <w:pStyle w:val="TAH"/>
            </w:pPr>
            <w:r w:rsidRPr="00412E2E">
              <w:t>Request Body</w:t>
            </w:r>
          </w:p>
        </w:tc>
        <w:tc>
          <w:tcPr>
            <w:tcW w:w="1418" w:type="dxa"/>
          </w:tcPr>
          <w:p w14:paraId="41A1FD42" w14:textId="77777777" w:rsidR="0019099A" w:rsidRPr="00412E2E" w:rsidRDefault="0019099A" w:rsidP="003551D1">
            <w:pPr>
              <w:pStyle w:val="TAH"/>
            </w:pPr>
            <w:r w:rsidRPr="00412E2E">
              <w:t>Data Type</w:t>
            </w:r>
          </w:p>
        </w:tc>
        <w:tc>
          <w:tcPr>
            <w:tcW w:w="1134" w:type="dxa"/>
          </w:tcPr>
          <w:p w14:paraId="7E7DA0AB" w14:textId="77777777" w:rsidR="0019099A" w:rsidRPr="00412E2E" w:rsidRDefault="0019099A" w:rsidP="003551D1">
            <w:pPr>
              <w:pStyle w:val="TAH"/>
            </w:pPr>
            <w:r w:rsidRPr="00412E2E">
              <w:t>Cardinality</w:t>
            </w:r>
          </w:p>
        </w:tc>
        <w:tc>
          <w:tcPr>
            <w:tcW w:w="5055" w:type="dxa"/>
            <w:gridSpan w:val="2"/>
          </w:tcPr>
          <w:p w14:paraId="3489BC34" w14:textId="77777777" w:rsidR="0019099A" w:rsidRPr="00412E2E" w:rsidRDefault="0019099A" w:rsidP="003551D1">
            <w:pPr>
              <w:pStyle w:val="TAH"/>
            </w:pPr>
            <w:r w:rsidRPr="00412E2E">
              <w:t>Remarks</w:t>
            </w:r>
          </w:p>
        </w:tc>
      </w:tr>
      <w:tr w:rsidR="0019099A" w:rsidRPr="00412E2E" w14:paraId="5733F7DB" w14:textId="77777777" w:rsidTr="003551D1">
        <w:trPr>
          <w:jc w:val="center"/>
        </w:trPr>
        <w:tc>
          <w:tcPr>
            <w:tcW w:w="1460" w:type="dxa"/>
            <w:vMerge/>
            <w:vAlign w:val="center"/>
          </w:tcPr>
          <w:p w14:paraId="34C6150E" w14:textId="77777777" w:rsidR="0019099A" w:rsidRPr="00412E2E" w:rsidRDefault="0019099A" w:rsidP="003551D1">
            <w:pPr>
              <w:pStyle w:val="TAH"/>
            </w:pPr>
          </w:p>
        </w:tc>
        <w:tc>
          <w:tcPr>
            <w:tcW w:w="1418" w:type="dxa"/>
          </w:tcPr>
          <w:p w14:paraId="2E229A12" w14:textId="77777777" w:rsidR="0019099A" w:rsidRPr="00412E2E" w:rsidRDefault="0019099A" w:rsidP="003551D1">
            <w:pPr>
              <w:pStyle w:val="TAL"/>
            </w:pPr>
            <w:r w:rsidRPr="00412E2E">
              <w:t>N/A</w:t>
            </w:r>
          </w:p>
        </w:tc>
        <w:tc>
          <w:tcPr>
            <w:tcW w:w="1134" w:type="dxa"/>
          </w:tcPr>
          <w:p w14:paraId="007D722B" w14:textId="77777777" w:rsidR="0019099A" w:rsidRPr="00412E2E" w:rsidRDefault="0019099A" w:rsidP="003551D1">
            <w:pPr>
              <w:pStyle w:val="TAL"/>
            </w:pPr>
            <w:r w:rsidRPr="00412E2E">
              <w:t>N/A</w:t>
            </w:r>
          </w:p>
        </w:tc>
        <w:tc>
          <w:tcPr>
            <w:tcW w:w="5055" w:type="dxa"/>
            <w:gridSpan w:val="2"/>
          </w:tcPr>
          <w:p w14:paraId="679195FD" w14:textId="77777777" w:rsidR="0019099A" w:rsidRPr="00412E2E" w:rsidRDefault="0019099A" w:rsidP="003551D1">
            <w:pPr>
              <w:pStyle w:val="TAL"/>
            </w:pPr>
          </w:p>
        </w:tc>
      </w:tr>
      <w:tr w:rsidR="0019099A" w:rsidRPr="00412E2E" w14:paraId="13961346" w14:textId="77777777" w:rsidTr="003551D1">
        <w:trPr>
          <w:jc w:val="center"/>
        </w:trPr>
        <w:tc>
          <w:tcPr>
            <w:tcW w:w="1460" w:type="dxa"/>
            <w:vMerge w:val="restart"/>
            <w:vAlign w:val="center"/>
          </w:tcPr>
          <w:p w14:paraId="7FB875E7" w14:textId="77777777" w:rsidR="0019099A" w:rsidRPr="00412E2E" w:rsidRDefault="0019099A" w:rsidP="003551D1">
            <w:pPr>
              <w:pStyle w:val="TAH"/>
            </w:pPr>
            <w:r w:rsidRPr="00412E2E">
              <w:t>Response Body</w:t>
            </w:r>
          </w:p>
        </w:tc>
        <w:tc>
          <w:tcPr>
            <w:tcW w:w="1418" w:type="dxa"/>
          </w:tcPr>
          <w:p w14:paraId="62902DF4" w14:textId="77777777" w:rsidR="0019099A" w:rsidRPr="00412E2E" w:rsidRDefault="0019099A" w:rsidP="003551D1">
            <w:pPr>
              <w:pStyle w:val="TAH"/>
            </w:pPr>
            <w:r w:rsidRPr="00412E2E">
              <w:t>Data Type</w:t>
            </w:r>
          </w:p>
        </w:tc>
        <w:tc>
          <w:tcPr>
            <w:tcW w:w="1134" w:type="dxa"/>
          </w:tcPr>
          <w:p w14:paraId="503FE067" w14:textId="77777777" w:rsidR="0019099A" w:rsidRPr="00412E2E" w:rsidRDefault="0019099A" w:rsidP="003551D1">
            <w:pPr>
              <w:pStyle w:val="TAH"/>
            </w:pPr>
            <w:r w:rsidRPr="00412E2E">
              <w:t>Cardinality</w:t>
            </w:r>
          </w:p>
        </w:tc>
        <w:tc>
          <w:tcPr>
            <w:tcW w:w="1276" w:type="dxa"/>
          </w:tcPr>
          <w:p w14:paraId="3D90A570" w14:textId="77777777" w:rsidR="0019099A" w:rsidRPr="00412E2E" w:rsidRDefault="0019099A" w:rsidP="003551D1">
            <w:pPr>
              <w:pStyle w:val="TAH"/>
            </w:pPr>
            <w:r w:rsidRPr="00412E2E">
              <w:t>Response Codes</w:t>
            </w:r>
          </w:p>
        </w:tc>
        <w:tc>
          <w:tcPr>
            <w:tcW w:w="3779" w:type="dxa"/>
          </w:tcPr>
          <w:p w14:paraId="7127813E" w14:textId="77777777" w:rsidR="0019099A" w:rsidRPr="00412E2E" w:rsidRDefault="0019099A" w:rsidP="003551D1">
            <w:pPr>
              <w:pStyle w:val="TAH"/>
            </w:pPr>
            <w:r w:rsidRPr="00412E2E">
              <w:t>Remarks</w:t>
            </w:r>
          </w:p>
        </w:tc>
      </w:tr>
      <w:tr w:rsidR="0019099A" w:rsidRPr="00412E2E" w14:paraId="47AA4576" w14:textId="77777777" w:rsidTr="003551D1">
        <w:trPr>
          <w:jc w:val="center"/>
        </w:trPr>
        <w:tc>
          <w:tcPr>
            <w:tcW w:w="1460" w:type="dxa"/>
            <w:vMerge/>
          </w:tcPr>
          <w:p w14:paraId="7F6E1FB2" w14:textId="77777777" w:rsidR="0019099A" w:rsidRPr="00412E2E" w:rsidRDefault="0019099A" w:rsidP="003551D1">
            <w:pPr>
              <w:keepNext/>
              <w:keepLines/>
            </w:pPr>
          </w:p>
        </w:tc>
        <w:tc>
          <w:tcPr>
            <w:tcW w:w="1418" w:type="dxa"/>
          </w:tcPr>
          <w:p w14:paraId="3EC2E381" w14:textId="77777777" w:rsidR="0019099A" w:rsidRPr="00412E2E" w:rsidRDefault="0019099A" w:rsidP="003551D1">
            <w:pPr>
              <w:pStyle w:val="TAL"/>
            </w:pPr>
            <w:r w:rsidRPr="00412E2E">
              <w:t>N/A</w:t>
            </w:r>
          </w:p>
        </w:tc>
        <w:tc>
          <w:tcPr>
            <w:tcW w:w="1134" w:type="dxa"/>
          </w:tcPr>
          <w:p w14:paraId="559E9ECF" w14:textId="77777777" w:rsidR="0019099A" w:rsidRPr="00412E2E" w:rsidRDefault="0019099A" w:rsidP="003551D1">
            <w:pPr>
              <w:pStyle w:val="TAL"/>
            </w:pPr>
            <w:r w:rsidRPr="00412E2E">
              <w:t>N/A</w:t>
            </w:r>
          </w:p>
        </w:tc>
        <w:tc>
          <w:tcPr>
            <w:tcW w:w="1276" w:type="dxa"/>
          </w:tcPr>
          <w:p w14:paraId="413F47F6" w14:textId="77777777" w:rsidR="0019099A" w:rsidRPr="00412E2E" w:rsidRDefault="0019099A" w:rsidP="003551D1">
            <w:pPr>
              <w:pStyle w:val="TAL"/>
            </w:pPr>
            <w:r w:rsidRPr="00412E2E">
              <w:t>204 No Content</w:t>
            </w:r>
          </w:p>
        </w:tc>
        <w:tc>
          <w:tcPr>
            <w:tcW w:w="3779" w:type="dxa"/>
          </w:tcPr>
          <w:p w14:paraId="33B87D43" w14:textId="77777777" w:rsidR="0019099A" w:rsidRPr="00412E2E" w:rsidRDefault="0019099A" w:rsidP="003551D1">
            <w:pPr>
              <w:pStyle w:val="TAL"/>
            </w:pPr>
          </w:p>
        </w:tc>
      </w:tr>
      <w:tr w:rsidR="0019099A" w:rsidRPr="00412E2E" w14:paraId="537B8D3A" w14:textId="77777777" w:rsidTr="003551D1">
        <w:trPr>
          <w:jc w:val="center"/>
        </w:trPr>
        <w:tc>
          <w:tcPr>
            <w:tcW w:w="1460" w:type="dxa"/>
            <w:vMerge/>
          </w:tcPr>
          <w:p w14:paraId="6A379CB3" w14:textId="77777777" w:rsidR="0019099A" w:rsidRPr="00412E2E" w:rsidRDefault="0019099A" w:rsidP="003551D1">
            <w:pPr>
              <w:keepNext/>
              <w:keepLines/>
            </w:pPr>
          </w:p>
        </w:tc>
        <w:tc>
          <w:tcPr>
            <w:tcW w:w="1418" w:type="dxa"/>
          </w:tcPr>
          <w:p w14:paraId="72838140" w14:textId="77777777" w:rsidR="0019099A" w:rsidRPr="00412E2E" w:rsidRDefault="0019099A" w:rsidP="003551D1">
            <w:pPr>
              <w:pStyle w:val="TAL"/>
            </w:pPr>
            <w:r w:rsidRPr="00412E2E">
              <w:t>BatchOperationResult</w:t>
            </w:r>
          </w:p>
        </w:tc>
        <w:tc>
          <w:tcPr>
            <w:tcW w:w="1134" w:type="dxa"/>
          </w:tcPr>
          <w:p w14:paraId="3A02689D" w14:textId="77777777" w:rsidR="0019099A" w:rsidRPr="00412E2E" w:rsidRDefault="0019099A" w:rsidP="003551D1">
            <w:pPr>
              <w:pStyle w:val="TAL"/>
            </w:pPr>
            <w:r w:rsidRPr="00412E2E">
              <w:t>1</w:t>
            </w:r>
          </w:p>
        </w:tc>
        <w:tc>
          <w:tcPr>
            <w:tcW w:w="1290" w:type="dxa"/>
          </w:tcPr>
          <w:p w14:paraId="09742C53" w14:textId="77777777" w:rsidR="0019099A" w:rsidRPr="00412E2E" w:rsidRDefault="0019099A" w:rsidP="003551D1">
            <w:pPr>
              <w:pStyle w:val="TAL"/>
            </w:pPr>
            <w:r w:rsidRPr="00412E2E">
              <w:t>207 Multi-Status</w:t>
            </w:r>
          </w:p>
        </w:tc>
        <w:tc>
          <w:tcPr>
            <w:tcW w:w="3765" w:type="dxa"/>
          </w:tcPr>
          <w:p w14:paraId="48D52519"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33FD0BB8" w14:textId="77777777" w:rsidR="0019099A" w:rsidRPr="00412E2E" w:rsidRDefault="0019099A" w:rsidP="003551D1">
            <w:pPr>
              <w:pStyle w:val="TAL"/>
            </w:pPr>
          </w:p>
          <w:p w14:paraId="0DB7714E"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5182808C" w14:textId="77777777" w:rsidR="0019099A" w:rsidRPr="00412E2E" w:rsidRDefault="0019099A" w:rsidP="003551D1">
            <w:pPr>
              <w:pStyle w:val="TAL"/>
            </w:pPr>
          </w:p>
          <w:p w14:paraId="168A5214"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0B51EFD7" w14:textId="77777777" w:rsidTr="003551D1">
        <w:trPr>
          <w:jc w:val="center"/>
        </w:trPr>
        <w:tc>
          <w:tcPr>
            <w:tcW w:w="1460" w:type="dxa"/>
            <w:vMerge/>
          </w:tcPr>
          <w:p w14:paraId="45E5BA3E" w14:textId="77777777" w:rsidR="0019099A" w:rsidRPr="00412E2E" w:rsidRDefault="0019099A" w:rsidP="003551D1">
            <w:pPr>
              <w:keepNext/>
              <w:keepLines/>
            </w:pPr>
          </w:p>
        </w:tc>
        <w:tc>
          <w:tcPr>
            <w:tcW w:w="1418" w:type="dxa"/>
          </w:tcPr>
          <w:p w14:paraId="1926C401" w14:textId="3E82C60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34" w:type="dxa"/>
          </w:tcPr>
          <w:p w14:paraId="7F3A07EB" w14:textId="77777777" w:rsidR="0019099A" w:rsidRPr="00412E2E" w:rsidRDefault="0019099A" w:rsidP="003551D1">
            <w:pPr>
              <w:pStyle w:val="TAL"/>
            </w:pPr>
            <w:r w:rsidRPr="00412E2E">
              <w:t>1</w:t>
            </w:r>
          </w:p>
        </w:tc>
        <w:tc>
          <w:tcPr>
            <w:tcW w:w="1276" w:type="dxa"/>
          </w:tcPr>
          <w:p w14:paraId="704EACFE" w14:textId="77777777" w:rsidR="0019099A" w:rsidRPr="00412E2E" w:rsidRDefault="0019099A" w:rsidP="003551D1">
            <w:pPr>
              <w:pStyle w:val="TAL"/>
            </w:pPr>
            <w:r w:rsidRPr="00412E2E">
              <w:t>400 Bad Request</w:t>
            </w:r>
          </w:p>
        </w:tc>
        <w:tc>
          <w:tcPr>
            <w:tcW w:w="3779" w:type="dxa"/>
          </w:tcPr>
          <w:p w14:paraId="154F7866" w14:textId="77777777" w:rsidR="0019099A" w:rsidRPr="00412E2E" w:rsidRDefault="0019099A" w:rsidP="003551D1">
            <w:pPr>
              <w:pStyle w:val="TAL"/>
            </w:pPr>
            <w:r w:rsidRPr="00412E2E">
              <w:t>It is used to indicate that the request or its content is incorrect, see clause 6.3.2.</w:t>
            </w:r>
          </w:p>
          <w:p w14:paraId="24CA98BA"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9D22841" w14:textId="77777777" w:rsidTr="003551D1">
        <w:trPr>
          <w:jc w:val="center"/>
        </w:trPr>
        <w:tc>
          <w:tcPr>
            <w:tcW w:w="1460" w:type="dxa"/>
            <w:vMerge/>
          </w:tcPr>
          <w:p w14:paraId="616ABD88" w14:textId="77777777" w:rsidR="0019099A" w:rsidRPr="00412E2E" w:rsidRDefault="0019099A" w:rsidP="003551D1"/>
        </w:tc>
        <w:tc>
          <w:tcPr>
            <w:tcW w:w="1418" w:type="dxa"/>
          </w:tcPr>
          <w:p w14:paraId="56F5ED9C" w14:textId="6A229199"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34" w:type="dxa"/>
          </w:tcPr>
          <w:p w14:paraId="33A96665" w14:textId="77777777" w:rsidR="0019099A" w:rsidRPr="00412E2E" w:rsidRDefault="0019099A" w:rsidP="003551D1">
            <w:pPr>
              <w:pStyle w:val="TAL"/>
            </w:pPr>
            <w:r w:rsidRPr="00412E2E">
              <w:t>1</w:t>
            </w:r>
          </w:p>
        </w:tc>
        <w:tc>
          <w:tcPr>
            <w:tcW w:w="1276" w:type="dxa"/>
          </w:tcPr>
          <w:p w14:paraId="04C9F9AD" w14:textId="77777777" w:rsidR="0019099A" w:rsidRPr="00412E2E" w:rsidRDefault="0019099A" w:rsidP="003551D1">
            <w:pPr>
              <w:pStyle w:val="TAL"/>
            </w:pPr>
            <w:r w:rsidRPr="00412E2E">
              <w:t>404 Not Found</w:t>
            </w:r>
          </w:p>
        </w:tc>
        <w:tc>
          <w:tcPr>
            <w:tcW w:w="3779" w:type="dxa"/>
          </w:tcPr>
          <w:p w14:paraId="537C122D" w14:textId="77777777" w:rsidR="0019099A" w:rsidRPr="00412E2E" w:rsidRDefault="0019099A" w:rsidP="003551D1">
            <w:pPr>
              <w:pStyle w:val="TAL"/>
            </w:pPr>
            <w:r w:rsidRPr="00412E2E">
              <w:t>It is used when a client provided an Entity identifier (URI) not known to the system, see clause 6.3.2.</w:t>
            </w:r>
          </w:p>
        </w:tc>
      </w:tr>
    </w:tbl>
    <w:p w14:paraId="6E5F32A2" w14:textId="77777777" w:rsidR="0019099A" w:rsidRPr="00412E2E" w:rsidRDefault="0019099A" w:rsidP="0019099A"/>
    <w:p w14:paraId="552655B4" w14:textId="77777777" w:rsidR="0019099A" w:rsidRPr="00412E2E" w:rsidRDefault="0019099A" w:rsidP="0019099A">
      <w:pPr>
        <w:pStyle w:val="Heading4"/>
      </w:pPr>
      <w:bookmarkStart w:id="3923" w:name="_Toc200965475"/>
      <w:bookmarkStart w:id="3924" w:name="_Toc201311932"/>
      <w:bookmarkStart w:id="3925" w:name="_Toc201581437"/>
      <w:bookmarkStart w:id="3926" w:name="_Toc201851275"/>
      <w:bookmarkStart w:id="3927" w:name="_Toc202351368"/>
      <w:bookmarkStart w:id="3928" w:name="_Toc202352321"/>
      <w:r w:rsidRPr="00412E2E">
        <w:t>6.5.3.3</w:t>
      </w:r>
      <w:r w:rsidRPr="00412E2E">
        <w:tab/>
        <w:t>PUT</w:t>
      </w:r>
      <w:bookmarkEnd w:id="3923"/>
      <w:bookmarkEnd w:id="3924"/>
      <w:bookmarkEnd w:id="3925"/>
      <w:bookmarkEnd w:id="3926"/>
      <w:bookmarkEnd w:id="3927"/>
      <w:bookmarkEnd w:id="3928"/>
    </w:p>
    <w:p w14:paraId="3AB2C71D" w14:textId="77777777" w:rsidR="0019099A" w:rsidRPr="00412E2E" w:rsidRDefault="0019099A" w:rsidP="0019099A">
      <w:r w:rsidRPr="00412E2E">
        <w:t>This method is bound to the "Replace Entity" operation and shall exhibit the behaviour defined by clause 5.6.18. The Entity identifier is the value of the resource URI variable "entityId". The data to be updated shall be contained in the HTTP request payload body. Figure 6.5.3.3-1 shows the Replace Entity interaction.</w:t>
      </w:r>
    </w:p>
    <w:p w14:paraId="778D6C83" w14:textId="77777777" w:rsidR="0019099A" w:rsidRPr="00412E2E" w:rsidRDefault="0019099A" w:rsidP="0019099A">
      <w:pPr>
        <w:pStyle w:val="FL"/>
      </w:pPr>
      <w:r w:rsidRPr="00412E2E">
        <w:rPr>
          <w:noProof/>
          <w:lang w:eastAsia="it-IT"/>
        </w:rPr>
        <w:lastRenderedPageBreak/>
        <w:drawing>
          <wp:inline distT="0" distB="0" distL="0" distR="0" wp14:anchorId="50937839" wp14:editId="44781319">
            <wp:extent cx="3606800" cy="2349500"/>
            <wp:effectExtent l="0" t="0" r="0" b="0"/>
            <wp:docPr id="871425199" name="Picture 87142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5199" name="Picture 871425199"/>
                    <pic:cNvPicPr/>
                  </pic:nvPicPr>
                  <pic:blipFill>
                    <a:blip r:embed="rId157"/>
                    <a:stretch>
                      <a:fillRect/>
                    </a:stretch>
                  </pic:blipFill>
                  <pic:spPr>
                    <a:xfrm>
                      <a:off x="0" y="0"/>
                      <a:ext cx="3606800" cy="2349500"/>
                    </a:xfrm>
                    <a:prstGeom prst="rect">
                      <a:avLst/>
                    </a:prstGeom>
                  </pic:spPr>
                </pic:pic>
              </a:graphicData>
            </a:graphic>
          </wp:inline>
        </w:drawing>
      </w:r>
    </w:p>
    <w:p w14:paraId="0788DAA6" w14:textId="77777777" w:rsidR="0019099A" w:rsidRPr="00412E2E" w:rsidRDefault="0019099A" w:rsidP="0019099A">
      <w:pPr>
        <w:pStyle w:val="TF"/>
      </w:pPr>
      <w:r w:rsidRPr="00412E2E">
        <w:t>Figure 6.5.3.3-1: Replace Entity interaction</w:t>
      </w:r>
    </w:p>
    <w:p w14:paraId="2838CBED" w14:textId="77777777" w:rsidR="0019099A" w:rsidRPr="00412E2E" w:rsidRDefault="0019099A" w:rsidP="0019099A">
      <w:r w:rsidRPr="00412E2E">
        <w:t>The URL parameters that shall be supported are those defined in Table 6.5.3.3-1 and Table 6.5.3.3-2 describes the request body and possible responses.</w:t>
      </w:r>
    </w:p>
    <w:p w14:paraId="25F410BA" w14:textId="77777777" w:rsidR="0019099A" w:rsidRPr="00412E2E" w:rsidRDefault="0019099A" w:rsidP="0019099A">
      <w:pPr>
        <w:pStyle w:val="TH"/>
      </w:pPr>
      <w:r w:rsidRPr="00412E2E">
        <w:t>Table 6.5.3.3-1: Replace Entity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47A14550" w14:textId="77777777" w:rsidTr="003551D1">
        <w:trPr>
          <w:jc w:val="center"/>
        </w:trPr>
        <w:tc>
          <w:tcPr>
            <w:tcW w:w="1838" w:type="dxa"/>
          </w:tcPr>
          <w:p w14:paraId="1F3269F1" w14:textId="77777777" w:rsidR="0019099A" w:rsidRPr="00412E2E" w:rsidRDefault="0019099A" w:rsidP="003551D1">
            <w:pPr>
              <w:pStyle w:val="TAH"/>
            </w:pPr>
            <w:r w:rsidRPr="00412E2E">
              <w:t>Name</w:t>
            </w:r>
          </w:p>
        </w:tc>
        <w:tc>
          <w:tcPr>
            <w:tcW w:w="2031" w:type="dxa"/>
          </w:tcPr>
          <w:p w14:paraId="6C170922" w14:textId="77777777" w:rsidR="0019099A" w:rsidRPr="00412E2E" w:rsidRDefault="0019099A" w:rsidP="003551D1">
            <w:pPr>
              <w:pStyle w:val="TAH"/>
            </w:pPr>
            <w:r w:rsidRPr="00412E2E">
              <w:t>Data Type</w:t>
            </w:r>
          </w:p>
        </w:tc>
        <w:tc>
          <w:tcPr>
            <w:tcW w:w="1156" w:type="dxa"/>
          </w:tcPr>
          <w:p w14:paraId="4AC63B3D" w14:textId="77777777" w:rsidR="0019099A" w:rsidRPr="00412E2E" w:rsidRDefault="0019099A" w:rsidP="003551D1">
            <w:pPr>
              <w:pStyle w:val="TAH"/>
            </w:pPr>
            <w:r w:rsidRPr="00412E2E">
              <w:t>Cardinality</w:t>
            </w:r>
          </w:p>
        </w:tc>
        <w:tc>
          <w:tcPr>
            <w:tcW w:w="4677" w:type="dxa"/>
          </w:tcPr>
          <w:p w14:paraId="31DB5D91" w14:textId="77777777" w:rsidR="0019099A" w:rsidRPr="00412E2E" w:rsidRDefault="0019099A" w:rsidP="003551D1">
            <w:pPr>
              <w:pStyle w:val="TAH"/>
            </w:pPr>
            <w:r w:rsidRPr="00412E2E">
              <w:t>Remarks</w:t>
            </w:r>
          </w:p>
        </w:tc>
      </w:tr>
      <w:tr w:rsidR="0019099A" w:rsidRPr="00412E2E" w14:paraId="6920ED4C" w14:textId="77777777" w:rsidTr="003551D1">
        <w:trPr>
          <w:jc w:val="center"/>
        </w:trPr>
        <w:tc>
          <w:tcPr>
            <w:tcW w:w="1838" w:type="dxa"/>
          </w:tcPr>
          <w:p w14:paraId="10ECEC67" w14:textId="77777777" w:rsidR="0019099A" w:rsidRPr="00412E2E" w:rsidRDefault="0019099A" w:rsidP="003551D1">
            <w:pPr>
              <w:pStyle w:val="TAL"/>
            </w:pPr>
            <w:r w:rsidRPr="00412E2E">
              <w:t>type</w:t>
            </w:r>
          </w:p>
        </w:tc>
        <w:tc>
          <w:tcPr>
            <w:tcW w:w="2031" w:type="dxa"/>
          </w:tcPr>
          <w:p w14:paraId="6C35D2D4" w14:textId="77777777" w:rsidR="0019099A" w:rsidRPr="00412E2E" w:rsidRDefault="0019099A" w:rsidP="003551D1">
            <w:pPr>
              <w:pStyle w:val="TAL"/>
            </w:pPr>
            <w:r w:rsidRPr="00412E2E">
              <w:t>String</w:t>
            </w:r>
          </w:p>
        </w:tc>
        <w:tc>
          <w:tcPr>
            <w:tcW w:w="1156" w:type="dxa"/>
          </w:tcPr>
          <w:p w14:paraId="67E5FDAF" w14:textId="77777777" w:rsidR="0019099A" w:rsidRPr="00412E2E" w:rsidRDefault="0019099A" w:rsidP="003551D1">
            <w:pPr>
              <w:pStyle w:val="TAL"/>
            </w:pPr>
            <w:r w:rsidRPr="00412E2E">
              <w:t>0..1</w:t>
            </w:r>
          </w:p>
        </w:tc>
        <w:tc>
          <w:tcPr>
            <w:tcW w:w="4677" w:type="dxa"/>
          </w:tcPr>
          <w:p w14:paraId="7D420759" w14:textId="77777777" w:rsidR="0019099A" w:rsidRPr="00412E2E" w:rsidRDefault="0019099A" w:rsidP="003551D1">
            <w:pPr>
              <w:pStyle w:val="TAL"/>
            </w:pPr>
            <w:r w:rsidRPr="00412E2E">
              <w:t>Selection of Entity Types as per clause 4.17.</w:t>
            </w:r>
          </w:p>
        </w:tc>
      </w:tr>
    </w:tbl>
    <w:p w14:paraId="2F3C6223" w14:textId="77777777" w:rsidR="0019099A" w:rsidRPr="00412E2E" w:rsidRDefault="0019099A" w:rsidP="0019099A"/>
    <w:p w14:paraId="3A8DB746" w14:textId="77777777" w:rsidR="0019099A" w:rsidRPr="00412E2E" w:rsidRDefault="0019099A" w:rsidP="0019099A">
      <w:pPr>
        <w:pStyle w:val="TH"/>
      </w:pPr>
      <w:r w:rsidRPr="00412E2E">
        <w:t>Table 6.5.3.3-2: Replace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984"/>
        <w:gridCol w:w="1276"/>
        <w:gridCol w:w="1701"/>
        <w:gridCol w:w="3368"/>
      </w:tblGrid>
      <w:tr w:rsidR="0019099A" w:rsidRPr="00412E2E" w14:paraId="5D590192" w14:textId="77777777" w:rsidTr="003551D1">
        <w:trPr>
          <w:jc w:val="center"/>
        </w:trPr>
        <w:tc>
          <w:tcPr>
            <w:tcW w:w="1526" w:type="dxa"/>
            <w:vMerge w:val="restart"/>
            <w:vAlign w:val="center"/>
          </w:tcPr>
          <w:p w14:paraId="69BCDB1C" w14:textId="77777777" w:rsidR="0019099A" w:rsidRPr="00412E2E" w:rsidRDefault="0019099A" w:rsidP="003551D1">
            <w:pPr>
              <w:pStyle w:val="TAH"/>
            </w:pPr>
            <w:r w:rsidRPr="00412E2E">
              <w:t>Request Body</w:t>
            </w:r>
          </w:p>
        </w:tc>
        <w:tc>
          <w:tcPr>
            <w:tcW w:w="1984" w:type="dxa"/>
          </w:tcPr>
          <w:p w14:paraId="0D2EA37B" w14:textId="77777777" w:rsidR="0019099A" w:rsidRPr="00412E2E" w:rsidRDefault="0019099A" w:rsidP="003551D1">
            <w:pPr>
              <w:pStyle w:val="TAH"/>
            </w:pPr>
            <w:r w:rsidRPr="00412E2E">
              <w:t>Data Type</w:t>
            </w:r>
          </w:p>
        </w:tc>
        <w:tc>
          <w:tcPr>
            <w:tcW w:w="1276" w:type="dxa"/>
          </w:tcPr>
          <w:p w14:paraId="51426526" w14:textId="77777777" w:rsidR="0019099A" w:rsidRPr="00412E2E" w:rsidRDefault="0019099A" w:rsidP="003551D1">
            <w:pPr>
              <w:pStyle w:val="TAH"/>
            </w:pPr>
            <w:r w:rsidRPr="00412E2E">
              <w:t>Cardinality</w:t>
            </w:r>
          </w:p>
        </w:tc>
        <w:tc>
          <w:tcPr>
            <w:tcW w:w="5069" w:type="dxa"/>
            <w:gridSpan w:val="2"/>
          </w:tcPr>
          <w:p w14:paraId="7B2F36DF" w14:textId="77777777" w:rsidR="0019099A" w:rsidRPr="00412E2E" w:rsidRDefault="0019099A" w:rsidP="003551D1">
            <w:pPr>
              <w:pStyle w:val="TAH"/>
            </w:pPr>
            <w:r w:rsidRPr="00412E2E">
              <w:t>Remarks</w:t>
            </w:r>
          </w:p>
        </w:tc>
      </w:tr>
      <w:tr w:rsidR="0019099A" w:rsidRPr="00412E2E" w14:paraId="13D20FD7" w14:textId="77777777" w:rsidTr="003551D1">
        <w:trPr>
          <w:jc w:val="center"/>
        </w:trPr>
        <w:tc>
          <w:tcPr>
            <w:tcW w:w="1526" w:type="dxa"/>
            <w:vMerge/>
            <w:vAlign w:val="center"/>
          </w:tcPr>
          <w:p w14:paraId="3A9E21EB" w14:textId="77777777" w:rsidR="0019099A" w:rsidRPr="00412E2E" w:rsidRDefault="0019099A" w:rsidP="003551D1">
            <w:pPr>
              <w:pStyle w:val="TAH"/>
            </w:pPr>
          </w:p>
        </w:tc>
        <w:tc>
          <w:tcPr>
            <w:tcW w:w="1984" w:type="dxa"/>
          </w:tcPr>
          <w:p w14:paraId="5F881314" w14:textId="77777777" w:rsidR="0019099A" w:rsidRPr="00412E2E" w:rsidRDefault="0019099A" w:rsidP="003551D1">
            <w:pPr>
              <w:pStyle w:val="TAL"/>
            </w:pPr>
            <w:r w:rsidRPr="00412E2E">
              <w:t>Entity Fragment</w:t>
            </w:r>
          </w:p>
        </w:tc>
        <w:tc>
          <w:tcPr>
            <w:tcW w:w="1276" w:type="dxa"/>
          </w:tcPr>
          <w:p w14:paraId="0250D6E3" w14:textId="77777777" w:rsidR="0019099A" w:rsidRPr="00412E2E" w:rsidRDefault="0019099A" w:rsidP="003551D1">
            <w:pPr>
              <w:pStyle w:val="TAL"/>
            </w:pPr>
            <w:r w:rsidRPr="00412E2E">
              <w:t>1</w:t>
            </w:r>
          </w:p>
        </w:tc>
        <w:tc>
          <w:tcPr>
            <w:tcW w:w="5069" w:type="dxa"/>
            <w:gridSpan w:val="2"/>
          </w:tcPr>
          <w:p w14:paraId="7250762A" w14:textId="77777777" w:rsidR="0019099A" w:rsidRPr="00412E2E" w:rsidRDefault="0019099A" w:rsidP="003551D1">
            <w:pPr>
              <w:pStyle w:val="TAL"/>
            </w:pPr>
            <w:r w:rsidRPr="00412E2E">
              <w:t>Entity Fragment containing a complete representation of the Entity to be replaced.</w:t>
            </w:r>
          </w:p>
        </w:tc>
      </w:tr>
      <w:tr w:rsidR="0019099A" w:rsidRPr="00412E2E" w14:paraId="49226677" w14:textId="77777777" w:rsidTr="003551D1">
        <w:trPr>
          <w:jc w:val="center"/>
        </w:trPr>
        <w:tc>
          <w:tcPr>
            <w:tcW w:w="1526" w:type="dxa"/>
            <w:vMerge w:val="restart"/>
            <w:vAlign w:val="center"/>
          </w:tcPr>
          <w:p w14:paraId="7CB668C5" w14:textId="77777777" w:rsidR="0019099A" w:rsidRPr="00412E2E" w:rsidRDefault="0019099A" w:rsidP="003551D1">
            <w:pPr>
              <w:pStyle w:val="TAH"/>
            </w:pPr>
            <w:r w:rsidRPr="00412E2E">
              <w:t>Response Body</w:t>
            </w:r>
          </w:p>
        </w:tc>
        <w:tc>
          <w:tcPr>
            <w:tcW w:w="1984" w:type="dxa"/>
          </w:tcPr>
          <w:p w14:paraId="7CDE3A36" w14:textId="77777777" w:rsidR="0019099A" w:rsidRPr="00412E2E" w:rsidRDefault="0019099A" w:rsidP="003551D1">
            <w:pPr>
              <w:pStyle w:val="TAH"/>
            </w:pPr>
            <w:r w:rsidRPr="00412E2E">
              <w:t>Data Type</w:t>
            </w:r>
          </w:p>
        </w:tc>
        <w:tc>
          <w:tcPr>
            <w:tcW w:w="1276" w:type="dxa"/>
          </w:tcPr>
          <w:p w14:paraId="746C1224" w14:textId="77777777" w:rsidR="0019099A" w:rsidRPr="00412E2E" w:rsidRDefault="0019099A" w:rsidP="003551D1">
            <w:pPr>
              <w:pStyle w:val="TAH"/>
            </w:pPr>
            <w:r w:rsidRPr="00412E2E">
              <w:t>Cardinality</w:t>
            </w:r>
          </w:p>
        </w:tc>
        <w:tc>
          <w:tcPr>
            <w:tcW w:w="1701" w:type="dxa"/>
          </w:tcPr>
          <w:p w14:paraId="7100D7E6" w14:textId="77777777" w:rsidR="0019099A" w:rsidRPr="00412E2E" w:rsidRDefault="0019099A" w:rsidP="003551D1">
            <w:pPr>
              <w:pStyle w:val="TAH"/>
            </w:pPr>
            <w:r w:rsidRPr="00412E2E">
              <w:t>Response Codes</w:t>
            </w:r>
          </w:p>
        </w:tc>
        <w:tc>
          <w:tcPr>
            <w:tcW w:w="3368" w:type="dxa"/>
          </w:tcPr>
          <w:p w14:paraId="48679741" w14:textId="77777777" w:rsidR="0019099A" w:rsidRPr="00412E2E" w:rsidRDefault="0019099A" w:rsidP="003551D1">
            <w:pPr>
              <w:pStyle w:val="TAH"/>
            </w:pPr>
            <w:r w:rsidRPr="00412E2E">
              <w:t>Remarks</w:t>
            </w:r>
          </w:p>
        </w:tc>
      </w:tr>
      <w:tr w:rsidR="0019099A" w:rsidRPr="00412E2E" w14:paraId="467A5D03" w14:textId="77777777" w:rsidTr="003551D1">
        <w:trPr>
          <w:jc w:val="center"/>
        </w:trPr>
        <w:tc>
          <w:tcPr>
            <w:tcW w:w="1526" w:type="dxa"/>
            <w:vMerge/>
          </w:tcPr>
          <w:p w14:paraId="47C1B281" w14:textId="77777777" w:rsidR="0019099A" w:rsidRPr="00412E2E" w:rsidRDefault="0019099A" w:rsidP="003551D1">
            <w:pPr>
              <w:keepNext/>
            </w:pPr>
          </w:p>
        </w:tc>
        <w:tc>
          <w:tcPr>
            <w:tcW w:w="1984" w:type="dxa"/>
          </w:tcPr>
          <w:p w14:paraId="6CE9DF72" w14:textId="77777777" w:rsidR="0019099A" w:rsidRPr="00412E2E" w:rsidRDefault="0019099A" w:rsidP="003551D1">
            <w:pPr>
              <w:pStyle w:val="TAL"/>
            </w:pPr>
            <w:r w:rsidRPr="00412E2E">
              <w:t>N/A</w:t>
            </w:r>
          </w:p>
        </w:tc>
        <w:tc>
          <w:tcPr>
            <w:tcW w:w="1276" w:type="dxa"/>
          </w:tcPr>
          <w:p w14:paraId="632DF76C" w14:textId="77777777" w:rsidR="0019099A" w:rsidRPr="00412E2E" w:rsidRDefault="0019099A" w:rsidP="003551D1">
            <w:pPr>
              <w:pStyle w:val="TAL"/>
            </w:pPr>
            <w:r w:rsidRPr="00412E2E">
              <w:t>N/A</w:t>
            </w:r>
          </w:p>
        </w:tc>
        <w:tc>
          <w:tcPr>
            <w:tcW w:w="1701" w:type="dxa"/>
          </w:tcPr>
          <w:p w14:paraId="7579D05C" w14:textId="77777777" w:rsidR="0019099A" w:rsidRPr="00412E2E" w:rsidRDefault="0019099A" w:rsidP="003551D1">
            <w:pPr>
              <w:pStyle w:val="TAL"/>
            </w:pPr>
            <w:r w:rsidRPr="00412E2E">
              <w:t>204 No content</w:t>
            </w:r>
          </w:p>
        </w:tc>
        <w:tc>
          <w:tcPr>
            <w:tcW w:w="3368" w:type="dxa"/>
          </w:tcPr>
          <w:p w14:paraId="5D3B495D" w14:textId="77777777" w:rsidR="0019099A" w:rsidRPr="00412E2E" w:rsidRDefault="0019099A" w:rsidP="003551D1">
            <w:pPr>
              <w:pStyle w:val="TAL"/>
            </w:pPr>
            <w:r w:rsidRPr="00412E2E">
              <w:t>The entity was replaced successfully.</w:t>
            </w:r>
          </w:p>
        </w:tc>
      </w:tr>
      <w:tr w:rsidR="0019099A" w:rsidRPr="00412E2E" w14:paraId="6033DA61" w14:textId="77777777" w:rsidTr="003551D1">
        <w:trPr>
          <w:jc w:val="center"/>
        </w:trPr>
        <w:tc>
          <w:tcPr>
            <w:tcW w:w="1526" w:type="dxa"/>
            <w:vMerge/>
          </w:tcPr>
          <w:p w14:paraId="5F4F08F7" w14:textId="77777777" w:rsidR="0019099A" w:rsidRPr="00412E2E" w:rsidRDefault="0019099A" w:rsidP="003551D1">
            <w:pPr>
              <w:keepNext/>
            </w:pPr>
          </w:p>
        </w:tc>
        <w:tc>
          <w:tcPr>
            <w:tcW w:w="1984" w:type="dxa"/>
          </w:tcPr>
          <w:p w14:paraId="7617D381" w14:textId="77777777" w:rsidR="0019099A" w:rsidRPr="00412E2E" w:rsidRDefault="0019099A" w:rsidP="003551D1">
            <w:pPr>
              <w:pStyle w:val="TAL"/>
            </w:pPr>
            <w:r w:rsidRPr="00412E2E">
              <w:t>BatchOperationResult</w:t>
            </w:r>
          </w:p>
        </w:tc>
        <w:tc>
          <w:tcPr>
            <w:tcW w:w="1276" w:type="dxa"/>
          </w:tcPr>
          <w:p w14:paraId="0B19EBA9" w14:textId="77777777" w:rsidR="0019099A" w:rsidRPr="00412E2E" w:rsidRDefault="0019099A" w:rsidP="003551D1">
            <w:pPr>
              <w:pStyle w:val="TAL"/>
            </w:pPr>
            <w:r w:rsidRPr="00412E2E">
              <w:t>1</w:t>
            </w:r>
          </w:p>
        </w:tc>
        <w:tc>
          <w:tcPr>
            <w:tcW w:w="1701" w:type="dxa"/>
          </w:tcPr>
          <w:p w14:paraId="7C72662B" w14:textId="77777777" w:rsidR="0019099A" w:rsidRPr="00412E2E" w:rsidRDefault="0019099A" w:rsidP="003551D1">
            <w:pPr>
              <w:pStyle w:val="TAL"/>
            </w:pPr>
            <w:r w:rsidRPr="00412E2E">
              <w:t>207 Multi-Status</w:t>
            </w:r>
          </w:p>
        </w:tc>
        <w:tc>
          <w:tcPr>
            <w:tcW w:w="3368" w:type="dxa"/>
          </w:tcPr>
          <w:p w14:paraId="4BC66D2A"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1656D3AE" w14:textId="77777777" w:rsidR="0019099A" w:rsidRPr="00412E2E" w:rsidRDefault="0019099A" w:rsidP="003551D1">
            <w:pPr>
              <w:pStyle w:val="TAL"/>
            </w:pPr>
          </w:p>
          <w:p w14:paraId="1C037183"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4B266403" w14:textId="77777777" w:rsidR="0019099A" w:rsidRPr="00412E2E" w:rsidRDefault="0019099A" w:rsidP="003551D1">
            <w:pPr>
              <w:pStyle w:val="TAL"/>
            </w:pPr>
          </w:p>
          <w:p w14:paraId="1AD7B47D"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492A7D3A" w14:textId="77777777" w:rsidTr="003551D1">
        <w:trPr>
          <w:jc w:val="center"/>
        </w:trPr>
        <w:tc>
          <w:tcPr>
            <w:tcW w:w="1526" w:type="dxa"/>
            <w:vMerge/>
          </w:tcPr>
          <w:p w14:paraId="404D9334" w14:textId="77777777" w:rsidR="0019099A" w:rsidRPr="00412E2E" w:rsidRDefault="0019099A" w:rsidP="003551D1">
            <w:pPr>
              <w:keepNext/>
            </w:pPr>
          </w:p>
        </w:tc>
        <w:tc>
          <w:tcPr>
            <w:tcW w:w="1984" w:type="dxa"/>
          </w:tcPr>
          <w:p w14:paraId="7B15152B" w14:textId="26DFA01D"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72DA064F" w14:textId="77777777" w:rsidR="0019099A" w:rsidRPr="00412E2E" w:rsidRDefault="0019099A" w:rsidP="003551D1">
            <w:pPr>
              <w:pStyle w:val="TAL"/>
            </w:pPr>
            <w:r w:rsidRPr="00412E2E">
              <w:t>1</w:t>
            </w:r>
          </w:p>
        </w:tc>
        <w:tc>
          <w:tcPr>
            <w:tcW w:w="1701" w:type="dxa"/>
          </w:tcPr>
          <w:p w14:paraId="3130EFEC" w14:textId="77777777" w:rsidR="0019099A" w:rsidRPr="00412E2E" w:rsidRDefault="0019099A" w:rsidP="003551D1">
            <w:pPr>
              <w:pStyle w:val="TAL"/>
            </w:pPr>
            <w:r w:rsidRPr="00412E2E">
              <w:t>400 Bad Request</w:t>
            </w:r>
          </w:p>
        </w:tc>
        <w:tc>
          <w:tcPr>
            <w:tcW w:w="3368" w:type="dxa"/>
          </w:tcPr>
          <w:p w14:paraId="3D7107E0" w14:textId="77777777" w:rsidR="0019099A" w:rsidRPr="00412E2E" w:rsidRDefault="0019099A" w:rsidP="003551D1">
            <w:pPr>
              <w:pStyle w:val="TAL"/>
            </w:pPr>
            <w:r w:rsidRPr="00412E2E">
              <w:t>It is used to indicate that the request or its content is incorrect, see clause 6.3.2.</w:t>
            </w:r>
          </w:p>
          <w:p w14:paraId="3447FFBB"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0365725C" w14:textId="77777777" w:rsidTr="003551D1">
        <w:trPr>
          <w:trHeight w:val="542"/>
          <w:jc w:val="center"/>
        </w:trPr>
        <w:tc>
          <w:tcPr>
            <w:tcW w:w="1526" w:type="dxa"/>
            <w:vMerge/>
          </w:tcPr>
          <w:p w14:paraId="7E13012B" w14:textId="77777777" w:rsidR="0019099A" w:rsidRPr="00412E2E" w:rsidRDefault="0019099A" w:rsidP="003551D1"/>
        </w:tc>
        <w:tc>
          <w:tcPr>
            <w:tcW w:w="1984" w:type="dxa"/>
          </w:tcPr>
          <w:p w14:paraId="3A20CC6D" w14:textId="1696DEDB"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174F4A8A" w14:textId="77777777" w:rsidR="0019099A" w:rsidRPr="00412E2E" w:rsidRDefault="0019099A" w:rsidP="003551D1">
            <w:pPr>
              <w:pStyle w:val="TAL"/>
            </w:pPr>
            <w:r w:rsidRPr="00412E2E">
              <w:t>1</w:t>
            </w:r>
          </w:p>
        </w:tc>
        <w:tc>
          <w:tcPr>
            <w:tcW w:w="1701" w:type="dxa"/>
          </w:tcPr>
          <w:p w14:paraId="57EB5AE9" w14:textId="77777777" w:rsidR="0019099A" w:rsidRPr="00412E2E" w:rsidRDefault="0019099A" w:rsidP="003551D1">
            <w:pPr>
              <w:pStyle w:val="TAL"/>
            </w:pPr>
            <w:r w:rsidRPr="00412E2E">
              <w:t>404 Not Found</w:t>
            </w:r>
          </w:p>
        </w:tc>
        <w:tc>
          <w:tcPr>
            <w:tcW w:w="3368" w:type="dxa"/>
          </w:tcPr>
          <w:p w14:paraId="7B0B811F" w14:textId="77777777" w:rsidR="0019099A" w:rsidRPr="00412E2E" w:rsidRDefault="0019099A" w:rsidP="003551D1">
            <w:pPr>
              <w:pStyle w:val="TAL"/>
            </w:pPr>
            <w:r w:rsidRPr="00412E2E">
              <w:t>It is used when a client provided an Entity identifier not known to the system, see clause 6.3.2.</w:t>
            </w:r>
          </w:p>
        </w:tc>
      </w:tr>
    </w:tbl>
    <w:p w14:paraId="65E0DCB5" w14:textId="77777777" w:rsidR="0019099A" w:rsidRPr="00412E2E" w:rsidRDefault="0019099A" w:rsidP="0019099A"/>
    <w:p w14:paraId="7E7FE8D0" w14:textId="77777777" w:rsidR="0019099A" w:rsidRPr="00412E2E" w:rsidRDefault="0019099A" w:rsidP="0019099A">
      <w:pPr>
        <w:pStyle w:val="Heading4"/>
      </w:pPr>
      <w:bookmarkStart w:id="3929" w:name="_Toc200965476"/>
      <w:bookmarkStart w:id="3930" w:name="_Toc201311933"/>
      <w:bookmarkStart w:id="3931" w:name="_Toc201581438"/>
      <w:bookmarkStart w:id="3932" w:name="_Toc201851276"/>
      <w:bookmarkStart w:id="3933" w:name="_Toc202351369"/>
      <w:bookmarkStart w:id="3934" w:name="_Toc202352322"/>
      <w:r w:rsidRPr="00412E2E">
        <w:lastRenderedPageBreak/>
        <w:t>6.5.3.4</w:t>
      </w:r>
      <w:r w:rsidRPr="00412E2E">
        <w:tab/>
        <w:t>PATCH</w:t>
      </w:r>
      <w:bookmarkEnd w:id="3929"/>
      <w:bookmarkEnd w:id="3930"/>
      <w:bookmarkEnd w:id="3931"/>
      <w:bookmarkEnd w:id="3932"/>
      <w:bookmarkEnd w:id="3933"/>
      <w:bookmarkEnd w:id="3934"/>
    </w:p>
    <w:p w14:paraId="0C136455" w14:textId="77777777" w:rsidR="0019099A" w:rsidRPr="00412E2E" w:rsidRDefault="0019099A" w:rsidP="0019099A">
      <w:r w:rsidRPr="00412E2E">
        <w:t>This method is bound to the "Merge Entity" operation and shall exhibit the behaviour defined by clause 5.6.17. The Entity identifier is the value of the resource URI variable "entityId". The data to be updated shall be contained in the HTTP request payload body. Figure 6.5.3.4-1 shows the Merge Entity interaction.</w:t>
      </w:r>
    </w:p>
    <w:p w14:paraId="5EFCD297" w14:textId="77777777" w:rsidR="0019099A" w:rsidRPr="00412E2E" w:rsidRDefault="0019099A" w:rsidP="0019099A">
      <w:pPr>
        <w:pStyle w:val="FL"/>
      </w:pPr>
      <w:r w:rsidRPr="00412E2E">
        <w:rPr>
          <w:noProof/>
          <w:lang w:eastAsia="it-IT"/>
        </w:rPr>
        <w:drawing>
          <wp:inline distT="0" distB="0" distL="0" distR="0" wp14:anchorId="4D81919B" wp14:editId="7EBBB3E2">
            <wp:extent cx="3606800" cy="2349500"/>
            <wp:effectExtent l="0" t="0" r="0" b="0"/>
            <wp:docPr id="1679118481" name="Picture 167911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8481" name="Picture 1679118481"/>
                    <pic:cNvPicPr/>
                  </pic:nvPicPr>
                  <pic:blipFill>
                    <a:blip r:embed="rId158"/>
                    <a:stretch>
                      <a:fillRect/>
                    </a:stretch>
                  </pic:blipFill>
                  <pic:spPr>
                    <a:xfrm>
                      <a:off x="0" y="0"/>
                      <a:ext cx="3606800" cy="2349500"/>
                    </a:xfrm>
                    <a:prstGeom prst="rect">
                      <a:avLst/>
                    </a:prstGeom>
                  </pic:spPr>
                </pic:pic>
              </a:graphicData>
            </a:graphic>
          </wp:inline>
        </w:drawing>
      </w:r>
    </w:p>
    <w:p w14:paraId="2427D029" w14:textId="77777777" w:rsidR="0019099A" w:rsidRPr="00412E2E" w:rsidRDefault="0019099A" w:rsidP="0019099A">
      <w:pPr>
        <w:pStyle w:val="TF"/>
      </w:pPr>
      <w:r w:rsidRPr="00412E2E">
        <w:t>Figure 6.5.3.4-1: Merge Entity interaction</w:t>
      </w:r>
    </w:p>
    <w:p w14:paraId="26697E8D" w14:textId="77777777" w:rsidR="0019099A" w:rsidRPr="00412E2E" w:rsidRDefault="0019099A" w:rsidP="0019099A">
      <w:pPr>
        <w:rPr>
          <w:b/>
        </w:rPr>
      </w:pPr>
      <w:r w:rsidRPr="00412E2E">
        <w:t>The URL parameters that shall be supported are those defined in Table 6.5.3.4-1 and Table 6.5.3.4-2 describes the request body and possible responses.</w:t>
      </w:r>
    </w:p>
    <w:p w14:paraId="3828AFE7" w14:textId="77777777" w:rsidR="0019099A" w:rsidRPr="00412E2E" w:rsidRDefault="0019099A" w:rsidP="0019099A">
      <w:pPr>
        <w:pStyle w:val="TH"/>
      </w:pPr>
      <w:r w:rsidRPr="00412E2E">
        <w:t>Table 6.5.3.4-1: Merge Entity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4E44973E" w14:textId="77777777" w:rsidTr="003551D1">
        <w:trPr>
          <w:jc w:val="center"/>
        </w:trPr>
        <w:tc>
          <w:tcPr>
            <w:tcW w:w="1838" w:type="dxa"/>
          </w:tcPr>
          <w:p w14:paraId="0BF1121A" w14:textId="77777777" w:rsidR="0019099A" w:rsidRPr="00412E2E" w:rsidRDefault="0019099A" w:rsidP="003551D1">
            <w:pPr>
              <w:pStyle w:val="TAH"/>
            </w:pPr>
            <w:r w:rsidRPr="00412E2E">
              <w:t>Name</w:t>
            </w:r>
          </w:p>
        </w:tc>
        <w:tc>
          <w:tcPr>
            <w:tcW w:w="2031" w:type="dxa"/>
          </w:tcPr>
          <w:p w14:paraId="3A50397A" w14:textId="77777777" w:rsidR="0019099A" w:rsidRPr="00412E2E" w:rsidRDefault="0019099A" w:rsidP="003551D1">
            <w:pPr>
              <w:pStyle w:val="TAH"/>
            </w:pPr>
            <w:r w:rsidRPr="00412E2E">
              <w:t>Data Type</w:t>
            </w:r>
          </w:p>
        </w:tc>
        <w:tc>
          <w:tcPr>
            <w:tcW w:w="1156" w:type="dxa"/>
          </w:tcPr>
          <w:p w14:paraId="32B9C27B" w14:textId="77777777" w:rsidR="0019099A" w:rsidRPr="00412E2E" w:rsidRDefault="0019099A" w:rsidP="003551D1">
            <w:pPr>
              <w:pStyle w:val="TAH"/>
            </w:pPr>
            <w:r w:rsidRPr="00412E2E">
              <w:t>Cardinality</w:t>
            </w:r>
          </w:p>
        </w:tc>
        <w:tc>
          <w:tcPr>
            <w:tcW w:w="4677" w:type="dxa"/>
          </w:tcPr>
          <w:p w14:paraId="1B66B543" w14:textId="77777777" w:rsidR="0019099A" w:rsidRPr="00412E2E" w:rsidRDefault="0019099A" w:rsidP="003551D1">
            <w:pPr>
              <w:pStyle w:val="TAH"/>
            </w:pPr>
            <w:r w:rsidRPr="00412E2E">
              <w:t>Remarks</w:t>
            </w:r>
          </w:p>
        </w:tc>
      </w:tr>
      <w:tr w:rsidR="0019099A" w:rsidRPr="00412E2E" w14:paraId="6B562EB2" w14:textId="77777777" w:rsidTr="003551D1">
        <w:trPr>
          <w:jc w:val="center"/>
        </w:trPr>
        <w:tc>
          <w:tcPr>
            <w:tcW w:w="1838" w:type="dxa"/>
          </w:tcPr>
          <w:p w14:paraId="386AFF70" w14:textId="77777777" w:rsidR="0019099A" w:rsidRPr="00412E2E" w:rsidRDefault="0019099A" w:rsidP="003551D1">
            <w:pPr>
              <w:pStyle w:val="TAL"/>
            </w:pPr>
            <w:r w:rsidRPr="00412E2E">
              <w:t>format</w:t>
            </w:r>
          </w:p>
        </w:tc>
        <w:tc>
          <w:tcPr>
            <w:tcW w:w="2031" w:type="dxa"/>
          </w:tcPr>
          <w:p w14:paraId="7BD64453" w14:textId="77777777" w:rsidR="0019099A" w:rsidRPr="00412E2E" w:rsidRDefault="0019099A" w:rsidP="003551D1">
            <w:pPr>
              <w:pStyle w:val="TAL"/>
            </w:pPr>
            <w:r w:rsidRPr="00412E2E">
              <w:t>String</w:t>
            </w:r>
          </w:p>
        </w:tc>
        <w:tc>
          <w:tcPr>
            <w:tcW w:w="1156" w:type="dxa"/>
          </w:tcPr>
          <w:p w14:paraId="66081FC8" w14:textId="77777777" w:rsidR="0019099A" w:rsidRPr="00412E2E" w:rsidRDefault="0019099A" w:rsidP="003551D1">
            <w:pPr>
              <w:pStyle w:val="TAL"/>
            </w:pPr>
            <w:r w:rsidRPr="00412E2E">
              <w:t>0..1</w:t>
            </w:r>
          </w:p>
        </w:tc>
        <w:tc>
          <w:tcPr>
            <w:tcW w:w="4677" w:type="dxa"/>
          </w:tcPr>
          <w:p w14:paraId="60B830C4" w14:textId="77777777" w:rsidR="0019099A" w:rsidRPr="00412E2E" w:rsidRDefault="0019099A" w:rsidP="003551D1">
            <w:pPr>
              <w:pStyle w:val="TAL"/>
            </w:pPr>
            <w:r w:rsidRPr="00412E2E">
              <w:t xml:space="preserve">It shall be one of: </w:t>
            </w:r>
            <w:r w:rsidRPr="00412E2E">
              <w:rPr>
                <w:rStyle w:val="HTMLCode"/>
              </w:rPr>
              <w:t>"simplified"</w:t>
            </w:r>
            <w:r w:rsidRPr="00412E2E">
              <w:t xml:space="preserve"> (or its synonym </w:t>
            </w:r>
            <w:r w:rsidRPr="00412E2E">
              <w:rPr>
                <w:rStyle w:val="HTMLCode"/>
              </w:rPr>
              <w:t>"keyValues"</w:t>
            </w:r>
            <w:r w:rsidRPr="00412E2E">
              <w:t>). Where present it indicates that a simplified representation of Entities has been provided as defined by clause 4.5.4.</w:t>
            </w:r>
          </w:p>
          <w:p w14:paraId="1533CBBD" w14:textId="77777777" w:rsidR="0019099A" w:rsidRPr="00412E2E" w:rsidRDefault="0019099A" w:rsidP="003551D1">
            <w:pPr>
              <w:pStyle w:val="TAL"/>
            </w:pPr>
          </w:p>
          <w:p w14:paraId="7F1BC0C9" w14:textId="77777777" w:rsidR="0019099A" w:rsidRPr="00412E2E" w:rsidRDefault="0019099A" w:rsidP="003551D1">
            <w:pPr>
              <w:pStyle w:val="TAL"/>
            </w:pPr>
            <w:r w:rsidRPr="00412E2E">
              <w:t xml:space="preserve">In this case, when a merge operation applies to an existing Attribute the </w:t>
            </w:r>
            <w:r w:rsidRPr="00412E2E">
              <w:rPr>
                <w:rStyle w:val="HTMLVariable"/>
              </w:rPr>
              <w:t>type</w:t>
            </w:r>
            <w:r w:rsidRPr="00412E2E">
              <w:t xml:space="preserve"> field of the Attribute shall remain unchanged (any attempt to modify the </w:t>
            </w:r>
            <w:r w:rsidRPr="00412E2E">
              <w:rPr>
                <w:rStyle w:val="HTMLVariable"/>
              </w:rPr>
              <w:t>type</w:t>
            </w:r>
            <w:r w:rsidRPr="00412E2E">
              <w:t xml:space="preserve"> of an </w:t>
            </w:r>
          </w:p>
          <w:p w14:paraId="66BFE8E3" w14:textId="77777777" w:rsidR="0019099A" w:rsidRPr="00412E2E" w:rsidRDefault="0019099A" w:rsidP="003551D1">
            <w:pPr>
              <w:pStyle w:val="TAL"/>
            </w:pPr>
            <w:r w:rsidRPr="00412E2E">
              <w:t xml:space="preserve">Attribute shall result in a </w:t>
            </w:r>
            <w:r w:rsidRPr="00412E2E">
              <w:rPr>
                <w:rStyle w:val="HTMLError"/>
                <w:rFonts w:asciiTheme="majorBidi" w:hAnsiTheme="majorBidi"/>
              </w:rPr>
              <w:t>BadRequest</w:t>
            </w:r>
            <w:r w:rsidRPr="00412E2E">
              <w:t xml:space="preserve"> error).</w:t>
            </w:r>
          </w:p>
        </w:tc>
      </w:tr>
      <w:tr w:rsidR="0019099A" w:rsidRPr="00412E2E" w14:paraId="1B37E5E7" w14:textId="77777777" w:rsidTr="003551D1">
        <w:trPr>
          <w:jc w:val="center"/>
        </w:trPr>
        <w:tc>
          <w:tcPr>
            <w:tcW w:w="1838" w:type="dxa"/>
          </w:tcPr>
          <w:p w14:paraId="644A4185" w14:textId="77777777" w:rsidR="0019099A" w:rsidRPr="00412E2E" w:rsidRDefault="0019099A" w:rsidP="003551D1">
            <w:pPr>
              <w:pStyle w:val="TAL"/>
            </w:pPr>
            <w:r w:rsidRPr="00412E2E">
              <w:t>lang</w:t>
            </w:r>
          </w:p>
        </w:tc>
        <w:tc>
          <w:tcPr>
            <w:tcW w:w="2031" w:type="dxa"/>
          </w:tcPr>
          <w:p w14:paraId="0FC08A06" w14:textId="77777777" w:rsidR="0019099A" w:rsidRPr="00412E2E" w:rsidRDefault="0019099A" w:rsidP="003551D1">
            <w:pPr>
              <w:pStyle w:val="TAL"/>
            </w:pPr>
            <w:r w:rsidRPr="00412E2E">
              <w:t xml:space="preserve">String </w:t>
            </w:r>
          </w:p>
        </w:tc>
        <w:tc>
          <w:tcPr>
            <w:tcW w:w="1156" w:type="dxa"/>
          </w:tcPr>
          <w:p w14:paraId="687BC193" w14:textId="77777777" w:rsidR="0019099A" w:rsidRPr="00412E2E" w:rsidRDefault="0019099A" w:rsidP="003551D1">
            <w:pPr>
              <w:pStyle w:val="TAL"/>
            </w:pPr>
            <w:r w:rsidRPr="00412E2E">
              <w:t>0..1</w:t>
            </w:r>
          </w:p>
        </w:tc>
        <w:tc>
          <w:tcPr>
            <w:tcW w:w="4677" w:type="dxa"/>
          </w:tcPr>
          <w:p w14:paraId="6EBE037C" w14:textId="77777777" w:rsidR="0019099A" w:rsidRPr="00412E2E" w:rsidRDefault="0019099A" w:rsidP="003551D1">
            <w:pPr>
              <w:pStyle w:val="TAL"/>
            </w:pPr>
            <w:r w:rsidRPr="00412E2E">
              <w:t>It represents the natural language of data held in the request.</w:t>
            </w:r>
          </w:p>
          <w:p w14:paraId="0A989925" w14:textId="77777777" w:rsidR="0019099A" w:rsidRPr="00412E2E" w:rsidRDefault="0019099A" w:rsidP="003551D1">
            <w:pPr>
              <w:pStyle w:val="TAL"/>
            </w:pPr>
            <w:r w:rsidRPr="00412E2E">
              <w:t xml:space="preserve">When a merge operation applies to a pre-existing </w:t>
            </w:r>
            <w:r w:rsidRPr="00412E2E">
              <w:rPr>
                <w:rStyle w:val="HTMLDefinition"/>
              </w:rPr>
              <w:t>LanguageProperty</w:t>
            </w:r>
            <w:r w:rsidRPr="00412E2E">
              <w:t xml:space="preserve"> and the value is supplied as a string or string array in the payload body, this query parameter shall be used to determine the key within the </w:t>
            </w:r>
            <w:r w:rsidRPr="00412E2E">
              <w:rPr>
                <w:rStyle w:val="HTMLVariable"/>
              </w:rPr>
              <w:t>languageMap</w:t>
            </w:r>
            <w:r w:rsidRPr="00412E2E">
              <w:t xml:space="preserve"> JSON Object to update.</w:t>
            </w:r>
          </w:p>
        </w:tc>
      </w:tr>
      <w:tr w:rsidR="0019099A" w:rsidRPr="00412E2E" w14:paraId="72B89B7A" w14:textId="77777777" w:rsidTr="003551D1">
        <w:trPr>
          <w:jc w:val="center"/>
        </w:trPr>
        <w:tc>
          <w:tcPr>
            <w:tcW w:w="1838" w:type="dxa"/>
          </w:tcPr>
          <w:p w14:paraId="4A7B9101" w14:textId="77777777" w:rsidR="0019099A" w:rsidRPr="00412E2E" w:rsidRDefault="0019099A" w:rsidP="003551D1">
            <w:pPr>
              <w:pStyle w:val="TAL"/>
            </w:pPr>
            <w:r w:rsidRPr="00412E2E">
              <w:t>observedAt</w:t>
            </w:r>
          </w:p>
        </w:tc>
        <w:tc>
          <w:tcPr>
            <w:tcW w:w="2031" w:type="dxa"/>
          </w:tcPr>
          <w:p w14:paraId="0176B526" w14:textId="77777777" w:rsidR="0019099A" w:rsidRPr="00412E2E" w:rsidRDefault="0019099A" w:rsidP="003551D1">
            <w:pPr>
              <w:pStyle w:val="TAL"/>
            </w:pPr>
            <w:r w:rsidRPr="00412E2E">
              <w:t>String</w:t>
            </w:r>
          </w:p>
        </w:tc>
        <w:tc>
          <w:tcPr>
            <w:tcW w:w="1156" w:type="dxa"/>
          </w:tcPr>
          <w:p w14:paraId="421027DB" w14:textId="77777777" w:rsidR="0019099A" w:rsidRPr="00412E2E" w:rsidRDefault="0019099A" w:rsidP="003551D1">
            <w:pPr>
              <w:pStyle w:val="TAL"/>
            </w:pPr>
            <w:r w:rsidRPr="00412E2E">
              <w:t>0..1</w:t>
            </w:r>
          </w:p>
        </w:tc>
        <w:tc>
          <w:tcPr>
            <w:tcW w:w="4677" w:type="dxa"/>
          </w:tcPr>
          <w:p w14:paraId="00D5C71E" w14:textId="77777777" w:rsidR="0019099A" w:rsidRPr="00412E2E" w:rsidRDefault="0019099A" w:rsidP="003551D1">
            <w:pPr>
              <w:pStyle w:val="TAL"/>
            </w:pPr>
            <w:r w:rsidRPr="00412E2E">
              <w:t xml:space="preserve">It shall be a </w:t>
            </w:r>
            <w:r w:rsidRPr="00412E2E">
              <w:rPr>
                <w:rStyle w:val="HTMLDefinition"/>
              </w:rPr>
              <w:t>DateTime</w:t>
            </w:r>
            <w:r w:rsidRPr="00412E2E">
              <w:t xml:space="preserve"> (see clause 4.6.3).</w:t>
            </w:r>
          </w:p>
          <w:p w14:paraId="24447E93" w14:textId="77777777" w:rsidR="0019099A" w:rsidRPr="00412E2E" w:rsidRDefault="0019099A" w:rsidP="003551D1">
            <w:pPr>
              <w:pStyle w:val="TAL"/>
            </w:pPr>
            <w:r w:rsidRPr="00412E2E">
              <w:t xml:space="preserve">When a merge operation applies to a pre-existing Attribute which previously contained an </w:t>
            </w:r>
            <w:r w:rsidRPr="00412E2E">
              <w:rPr>
                <w:rStyle w:val="HTMLVariable"/>
              </w:rPr>
              <w:t>observedAt</w:t>
            </w:r>
            <w:r w:rsidRPr="00412E2E">
              <w:t xml:space="preserve"> sub-attribute, the value held in this query parameter shall be used if no specific </w:t>
            </w:r>
            <w:r w:rsidRPr="00412E2E">
              <w:rPr>
                <w:rStyle w:val="HTMLVariable"/>
              </w:rPr>
              <w:t>observedAt</w:t>
            </w:r>
            <w:r w:rsidRPr="00412E2E">
              <w:t xml:space="preserve"> sub-Attribute is found in the payload body.</w:t>
            </w:r>
          </w:p>
        </w:tc>
      </w:tr>
      <w:tr w:rsidR="0019099A" w:rsidRPr="00412E2E" w14:paraId="7E841E8C" w14:textId="77777777" w:rsidTr="003551D1">
        <w:trPr>
          <w:jc w:val="center"/>
        </w:trPr>
        <w:tc>
          <w:tcPr>
            <w:tcW w:w="1838" w:type="dxa"/>
          </w:tcPr>
          <w:p w14:paraId="2F318701" w14:textId="77777777" w:rsidR="0019099A" w:rsidRPr="00412E2E" w:rsidRDefault="0019099A" w:rsidP="003551D1">
            <w:pPr>
              <w:pStyle w:val="TAL"/>
            </w:pPr>
            <w:r w:rsidRPr="00412E2E">
              <w:t>options</w:t>
            </w:r>
          </w:p>
        </w:tc>
        <w:tc>
          <w:tcPr>
            <w:tcW w:w="2031" w:type="dxa"/>
          </w:tcPr>
          <w:p w14:paraId="1A14EDFC" w14:textId="77777777" w:rsidR="0019099A" w:rsidRPr="00412E2E" w:rsidRDefault="0019099A" w:rsidP="003551D1">
            <w:pPr>
              <w:pStyle w:val="TAL"/>
            </w:pPr>
            <w:r w:rsidRPr="00412E2E">
              <w:t>Comma separated list of strings</w:t>
            </w:r>
          </w:p>
        </w:tc>
        <w:tc>
          <w:tcPr>
            <w:tcW w:w="1156" w:type="dxa"/>
          </w:tcPr>
          <w:p w14:paraId="2FFA8E00" w14:textId="77777777" w:rsidR="0019099A" w:rsidRPr="00412E2E" w:rsidRDefault="0019099A" w:rsidP="003551D1">
            <w:pPr>
              <w:pStyle w:val="TAL"/>
            </w:pPr>
            <w:r w:rsidRPr="00412E2E">
              <w:t>0..1</w:t>
            </w:r>
          </w:p>
        </w:tc>
        <w:tc>
          <w:tcPr>
            <w:tcW w:w="4677" w:type="dxa"/>
          </w:tcPr>
          <w:p w14:paraId="3A266B58" w14:textId="77777777" w:rsidR="0019099A" w:rsidRPr="00412E2E" w:rsidRDefault="0019099A" w:rsidP="003551D1">
            <w:pPr>
              <w:pStyle w:val="TAL"/>
            </w:pPr>
            <w:r w:rsidRPr="00412E2E">
              <w:t xml:space="preserve">An alternative mechanism to include the </w:t>
            </w:r>
            <w:r w:rsidRPr="00412E2E">
              <w:rPr>
                <w:rStyle w:val="HTMLVariable"/>
              </w:rPr>
              <w:t>format</w:t>
            </w:r>
            <w:r w:rsidRPr="00412E2E">
              <w:t xml:space="preserve"> parameter. </w:t>
            </w:r>
            <w:r w:rsidRPr="00412E2E">
              <w:rPr>
                <w:b/>
                <w:bCs/>
              </w:rPr>
              <w:t>Deprecated</w:t>
            </w:r>
          </w:p>
          <w:p w14:paraId="6EF0E489" w14:textId="77777777" w:rsidR="0019099A" w:rsidRPr="00412E2E" w:rsidRDefault="0019099A" w:rsidP="003551D1">
            <w:pPr>
              <w:pStyle w:val="TAL"/>
            </w:pPr>
          </w:p>
          <w:p w14:paraId="2A7C463F" w14:textId="77777777" w:rsidR="0019099A" w:rsidRPr="00412E2E" w:rsidRDefault="0019099A" w:rsidP="003551D1">
            <w:pPr>
              <w:pStyle w:val="TAL"/>
            </w:pPr>
            <w:r w:rsidRPr="00412E2E">
              <w:t xml:space="preserve">When its value includes the keyword </w:t>
            </w:r>
            <w:r w:rsidRPr="00412E2E">
              <w:rPr>
                <w:rStyle w:val="HTMLCode"/>
              </w:rPr>
              <w:t>"simplified"</w:t>
            </w:r>
            <w:r w:rsidRPr="00412E2E">
              <w:t xml:space="preserve"> (or its synonym </w:t>
            </w:r>
            <w:r w:rsidRPr="00412E2E">
              <w:rPr>
                <w:rStyle w:val="HTMLCode"/>
              </w:rPr>
              <w:t>"keyValues"</w:t>
            </w:r>
            <w:r w:rsidRPr="00412E2E">
              <w:t>), this indicates that a simplified representation of Entities has been provided as defined by clause 4.5.4.</w:t>
            </w:r>
          </w:p>
          <w:p w14:paraId="7C9F96B4" w14:textId="77777777" w:rsidR="0019099A" w:rsidRPr="00412E2E" w:rsidRDefault="0019099A" w:rsidP="003551D1">
            <w:pPr>
              <w:pStyle w:val="TAL"/>
              <w:rPr>
                <w:i/>
                <w:iCs/>
              </w:rPr>
            </w:pPr>
          </w:p>
          <w:p w14:paraId="116583F6" w14:textId="77777777" w:rsidR="0019099A" w:rsidRPr="00412E2E" w:rsidRDefault="0019099A" w:rsidP="003551D1">
            <w:pPr>
              <w:pStyle w:val="TAL"/>
            </w:pPr>
            <w:r w:rsidRPr="00412E2E">
              <w:t xml:space="preserve">If both </w:t>
            </w:r>
            <w:r w:rsidRPr="00412E2E">
              <w:rPr>
                <w:rStyle w:val="HTMLVariable"/>
              </w:rPr>
              <w:t>format</w:t>
            </w:r>
            <w:r w:rsidRPr="00412E2E">
              <w:t xml:space="preserve"> and </w:t>
            </w:r>
            <w:r w:rsidRPr="00412E2E">
              <w:rPr>
                <w:rStyle w:val="HTMLVariable"/>
              </w:rPr>
              <w:t>options</w:t>
            </w:r>
            <w:r w:rsidRPr="00412E2E">
              <w:t xml:space="preserve"> are present, the value of the </w:t>
            </w:r>
            <w:r w:rsidRPr="00412E2E">
              <w:rPr>
                <w:rStyle w:val="HTMLVariable"/>
              </w:rPr>
              <w:t>format</w:t>
            </w:r>
            <w:r w:rsidRPr="00412E2E">
              <w:t xml:space="preserve"> parameter shall take precedence.</w:t>
            </w:r>
          </w:p>
        </w:tc>
      </w:tr>
      <w:tr w:rsidR="0019099A" w:rsidRPr="00412E2E" w14:paraId="6CD7B00E" w14:textId="77777777" w:rsidTr="003551D1">
        <w:trPr>
          <w:jc w:val="center"/>
        </w:trPr>
        <w:tc>
          <w:tcPr>
            <w:tcW w:w="1838" w:type="dxa"/>
          </w:tcPr>
          <w:p w14:paraId="2D94EB2E" w14:textId="77777777" w:rsidR="0019099A" w:rsidRPr="00412E2E" w:rsidRDefault="0019099A" w:rsidP="003551D1">
            <w:pPr>
              <w:pStyle w:val="TAL"/>
            </w:pPr>
            <w:r w:rsidRPr="00412E2E">
              <w:t>type</w:t>
            </w:r>
          </w:p>
        </w:tc>
        <w:tc>
          <w:tcPr>
            <w:tcW w:w="2031" w:type="dxa"/>
          </w:tcPr>
          <w:p w14:paraId="450F032D" w14:textId="77777777" w:rsidR="0019099A" w:rsidRPr="00412E2E" w:rsidRDefault="0019099A" w:rsidP="003551D1">
            <w:pPr>
              <w:pStyle w:val="TAL"/>
            </w:pPr>
            <w:r w:rsidRPr="00412E2E">
              <w:t>String</w:t>
            </w:r>
          </w:p>
        </w:tc>
        <w:tc>
          <w:tcPr>
            <w:tcW w:w="1156" w:type="dxa"/>
          </w:tcPr>
          <w:p w14:paraId="6BF9A96A" w14:textId="77777777" w:rsidR="0019099A" w:rsidRPr="00412E2E" w:rsidRDefault="0019099A" w:rsidP="003551D1">
            <w:pPr>
              <w:pStyle w:val="TAL"/>
            </w:pPr>
            <w:r w:rsidRPr="00412E2E">
              <w:t>0..1</w:t>
            </w:r>
          </w:p>
        </w:tc>
        <w:tc>
          <w:tcPr>
            <w:tcW w:w="4677" w:type="dxa"/>
          </w:tcPr>
          <w:p w14:paraId="63E54011" w14:textId="77777777" w:rsidR="0019099A" w:rsidRPr="00412E2E" w:rsidRDefault="0019099A" w:rsidP="003551D1">
            <w:pPr>
              <w:pStyle w:val="TAL"/>
            </w:pPr>
            <w:r w:rsidRPr="00412E2E">
              <w:t>Selection of Entity Types as per clause 4.17.</w:t>
            </w:r>
          </w:p>
        </w:tc>
      </w:tr>
    </w:tbl>
    <w:p w14:paraId="2989E7CC" w14:textId="77777777" w:rsidR="0019099A" w:rsidRPr="00412E2E" w:rsidRDefault="0019099A" w:rsidP="0019099A"/>
    <w:p w14:paraId="2A8E475D" w14:textId="77777777" w:rsidR="0019099A" w:rsidRPr="00412E2E" w:rsidRDefault="0019099A" w:rsidP="0019099A">
      <w:pPr>
        <w:pStyle w:val="TH"/>
      </w:pPr>
      <w:r w:rsidRPr="00412E2E">
        <w:lastRenderedPageBreak/>
        <w:t>Table 6.5.3.4-2: Merge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984"/>
        <w:gridCol w:w="1276"/>
        <w:gridCol w:w="1701"/>
        <w:gridCol w:w="3368"/>
      </w:tblGrid>
      <w:tr w:rsidR="0019099A" w:rsidRPr="00412E2E" w14:paraId="44108B6E" w14:textId="77777777" w:rsidTr="003551D1">
        <w:trPr>
          <w:jc w:val="center"/>
        </w:trPr>
        <w:tc>
          <w:tcPr>
            <w:tcW w:w="1526" w:type="dxa"/>
            <w:vMerge w:val="restart"/>
            <w:vAlign w:val="center"/>
          </w:tcPr>
          <w:p w14:paraId="2F5494DA" w14:textId="77777777" w:rsidR="0019099A" w:rsidRPr="00412E2E" w:rsidRDefault="0019099A" w:rsidP="003551D1">
            <w:pPr>
              <w:pStyle w:val="TAH"/>
            </w:pPr>
            <w:r w:rsidRPr="00412E2E">
              <w:t>Request Body</w:t>
            </w:r>
          </w:p>
        </w:tc>
        <w:tc>
          <w:tcPr>
            <w:tcW w:w="1984" w:type="dxa"/>
          </w:tcPr>
          <w:p w14:paraId="5ADF2F68" w14:textId="77777777" w:rsidR="0019099A" w:rsidRPr="00412E2E" w:rsidRDefault="0019099A" w:rsidP="003551D1">
            <w:pPr>
              <w:pStyle w:val="TAH"/>
            </w:pPr>
            <w:r w:rsidRPr="00412E2E">
              <w:t>Data Type</w:t>
            </w:r>
          </w:p>
        </w:tc>
        <w:tc>
          <w:tcPr>
            <w:tcW w:w="1276" w:type="dxa"/>
          </w:tcPr>
          <w:p w14:paraId="3F2A9C2C" w14:textId="77777777" w:rsidR="0019099A" w:rsidRPr="00412E2E" w:rsidRDefault="0019099A" w:rsidP="003551D1">
            <w:pPr>
              <w:pStyle w:val="TAH"/>
            </w:pPr>
            <w:r w:rsidRPr="00412E2E">
              <w:t>Cardinality</w:t>
            </w:r>
          </w:p>
        </w:tc>
        <w:tc>
          <w:tcPr>
            <w:tcW w:w="5069" w:type="dxa"/>
            <w:gridSpan w:val="2"/>
          </w:tcPr>
          <w:p w14:paraId="60B61355" w14:textId="77777777" w:rsidR="0019099A" w:rsidRPr="00412E2E" w:rsidRDefault="0019099A" w:rsidP="003551D1">
            <w:pPr>
              <w:pStyle w:val="TAH"/>
            </w:pPr>
            <w:r w:rsidRPr="00412E2E">
              <w:t>Remarks</w:t>
            </w:r>
          </w:p>
        </w:tc>
      </w:tr>
      <w:tr w:rsidR="0019099A" w:rsidRPr="00412E2E" w14:paraId="691D4C3A" w14:textId="77777777" w:rsidTr="003551D1">
        <w:trPr>
          <w:jc w:val="center"/>
        </w:trPr>
        <w:tc>
          <w:tcPr>
            <w:tcW w:w="1526" w:type="dxa"/>
            <w:vMerge/>
            <w:vAlign w:val="center"/>
          </w:tcPr>
          <w:p w14:paraId="49C1D5D9" w14:textId="77777777" w:rsidR="0019099A" w:rsidRPr="00412E2E" w:rsidRDefault="0019099A" w:rsidP="003551D1">
            <w:pPr>
              <w:pStyle w:val="TAH"/>
            </w:pPr>
          </w:p>
        </w:tc>
        <w:tc>
          <w:tcPr>
            <w:tcW w:w="1984" w:type="dxa"/>
          </w:tcPr>
          <w:p w14:paraId="2C35CC56" w14:textId="77777777" w:rsidR="0019099A" w:rsidRPr="00412E2E" w:rsidRDefault="0019099A" w:rsidP="003551D1">
            <w:pPr>
              <w:pStyle w:val="TAL"/>
            </w:pPr>
            <w:r w:rsidRPr="00412E2E">
              <w:t>Entity Fragment</w:t>
            </w:r>
          </w:p>
        </w:tc>
        <w:tc>
          <w:tcPr>
            <w:tcW w:w="1276" w:type="dxa"/>
          </w:tcPr>
          <w:p w14:paraId="26ECC54D" w14:textId="77777777" w:rsidR="0019099A" w:rsidRPr="00412E2E" w:rsidRDefault="0019099A" w:rsidP="003551D1">
            <w:pPr>
              <w:pStyle w:val="TAL"/>
            </w:pPr>
            <w:r w:rsidRPr="00412E2E">
              <w:t>1</w:t>
            </w:r>
          </w:p>
        </w:tc>
        <w:tc>
          <w:tcPr>
            <w:tcW w:w="5069" w:type="dxa"/>
            <w:gridSpan w:val="2"/>
          </w:tcPr>
          <w:p w14:paraId="6459EE71" w14:textId="77777777" w:rsidR="0019099A" w:rsidRPr="00412E2E" w:rsidRDefault="0019099A" w:rsidP="003551D1">
            <w:pPr>
              <w:pStyle w:val="TAL"/>
            </w:pPr>
            <w:r w:rsidRPr="00412E2E">
              <w:t>Entity Fragment containing a complete representation of the Attributes to be merged.</w:t>
            </w:r>
          </w:p>
        </w:tc>
      </w:tr>
      <w:tr w:rsidR="0019099A" w:rsidRPr="00412E2E" w14:paraId="271B8061" w14:textId="77777777" w:rsidTr="003551D1">
        <w:trPr>
          <w:jc w:val="center"/>
        </w:trPr>
        <w:tc>
          <w:tcPr>
            <w:tcW w:w="1526" w:type="dxa"/>
            <w:vMerge w:val="restart"/>
            <w:vAlign w:val="center"/>
          </w:tcPr>
          <w:p w14:paraId="24022B7B" w14:textId="77777777" w:rsidR="0019099A" w:rsidRPr="00412E2E" w:rsidRDefault="0019099A" w:rsidP="003551D1">
            <w:pPr>
              <w:pStyle w:val="TAH"/>
            </w:pPr>
            <w:r w:rsidRPr="00412E2E">
              <w:t>Response Body</w:t>
            </w:r>
          </w:p>
        </w:tc>
        <w:tc>
          <w:tcPr>
            <w:tcW w:w="1984" w:type="dxa"/>
          </w:tcPr>
          <w:p w14:paraId="024AE26E" w14:textId="77777777" w:rsidR="0019099A" w:rsidRPr="00412E2E" w:rsidRDefault="0019099A" w:rsidP="003551D1">
            <w:pPr>
              <w:pStyle w:val="TAH"/>
            </w:pPr>
            <w:r w:rsidRPr="00412E2E">
              <w:t>Data Type</w:t>
            </w:r>
          </w:p>
        </w:tc>
        <w:tc>
          <w:tcPr>
            <w:tcW w:w="1276" w:type="dxa"/>
          </w:tcPr>
          <w:p w14:paraId="0DDD5A26" w14:textId="77777777" w:rsidR="0019099A" w:rsidRPr="00412E2E" w:rsidRDefault="0019099A" w:rsidP="003551D1">
            <w:pPr>
              <w:pStyle w:val="TAH"/>
            </w:pPr>
            <w:r w:rsidRPr="00412E2E">
              <w:t>Cardinality</w:t>
            </w:r>
          </w:p>
        </w:tc>
        <w:tc>
          <w:tcPr>
            <w:tcW w:w="1701" w:type="dxa"/>
          </w:tcPr>
          <w:p w14:paraId="7FD82285" w14:textId="77777777" w:rsidR="0019099A" w:rsidRPr="00412E2E" w:rsidRDefault="0019099A" w:rsidP="003551D1">
            <w:pPr>
              <w:pStyle w:val="TAH"/>
            </w:pPr>
            <w:r w:rsidRPr="00412E2E">
              <w:t>Response Codes</w:t>
            </w:r>
          </w:p>
        </w:tc>
        <w:tc>
          <w:tcPr>
            <w:tcW w:w="3368" w:type="dxa"/>
          </w:tcPr>
          <w:p w14:paraId="21B13A6F" w14:textId="77777777" w:rsidR="0019099A" w:rsidRPr="00412E2E" w:rsidRDefault="0019099A" w:rsidP="003551D1">
            <w:pPr>
              <w:pStyle w:val="TAH"/>
            </w:pPr>
            <w:r w:rsidRPr="00412E2E">
              <w:t>Remarks</w:t>
            </w:r>
          </w:p>
        </w:tc>
      </w:tr>
      <w:tr w:rsidR="0019099A" w:rsidRPr="00412E2E" w14:paraId="41606639" w14:textId="77777777" w:rsidTr="003551D1">
        <w:trPr>
          <w:jc w:val="center"/>
        </w:trPr>
        <w:tc>
          <w:tcPr>
            <w:tcW w:w="1526" w:type="dxa"/>
            <w:vMerge/>
          </w:tcPr>
          <w:p w14:paraId="6518CAB9" w14:textId="77777777" w:rsidR="0019099A" w:rsidRPr="00412E2E" w:rsidRDefault="0019099A" w:rsidP="003551D1">
            <w:pPr>
              <w:keepNext/>
            </w:pPr>
          </w:p>
        </w:tc>
        <w:tc>
          <w:tcPr>
            <w:tcW w:w="1984" w:type="dxa"/>
          </w:tcPr>
          <w:p w14:paraId="032611F9" w14:textId="77777777" w:rsidR="0019099A" w:rsidRPr="00412E2E" w:rsidRDefault="0019099A" w:rsidP="003551D1">
            <w:pPr>
              <w:pStyle w:val="TAL"/>
            </w:pPr>
            <w:r w:rsidRPr="00412E2E">
              <w:t>N/A</w:t>
            </w:r>
          </w:p>
        </w:tc>
        <w:tc>
          <w:tcPr>
            <w:tcW w:w="1276" w:type="dxa"/>
          </w:tcPr>
          <w:p w14:paraId="668C2D1C" w14:textId="77777777" w:rsidR="0019099A" w:rsidRPr="00412E2E" w:rsidRDefault="0019099A" w:rsidP="003551D1">
            <w:pPr>
              <w:pStyle w:val="TAL"/>
            </w:pPr>
            <w:r w:rsidRPr="00412E2E">
              <w:t>N/A</w:t>
            </w:r>
          </w:p>
        </w:tc>
        <w:tc>
          <w:tcPr>
            <w:tcW w:w="1701" w:type="dxa"/>
          </w:tcPr>
          <w:p w14:paraId="2AAB7918" w14:textId="77777777" w:rsidR="0019099A" w:rsidRPr="00412E2E" w:rsidRDefault="0019099A" w:rsidP="003551D1">
            <w:pPr>
              <w:pStyle w:val="TAL"/>
            </w:pPr>
            <w:r w:rsidRPr="00412E2E">
              <w:t>204 No content</w:t>
            </w:r>
          </w:p>
        </w:tc>
        <w:tc>
          <w:tcPr>
            <w:tcW w:w="3368" w:type="dxa"/>
          </w:tcPr>
          <w:p w14:paraId="0F516A1C" w14:textId="77777777" w:rsidR="0019099A" w:rsidRPr="00412E2E" w:rsidRDefault="0019099A" w:rsidP="003551D1">
            <w:pPr>
              <w:pStyle w:val="TAL"/>
            </w:pPr>
            <w:r w:rsidRPr="00412E2E">
              <w:t>All the Attributes were merged successfully.</w:t>
            </w:r>
          </w:p>
        </w:tc>
      </w:tr>
      <w:tr w:rsidR="0019099A" w:rsidRPr="00412E2E" w14:paraId="7B50C4CD" w14:textId="77777777" w:rsidTr="003551D1">
        <w:trPr>
          <w:jc w:val="center"/>
        </w:trPr>
        <w:tc>
          <w:tcPr>
            <w:tcW w:w="1526" w:type="dxa"/>
            <w:vMerge/>
          </w:tcPr>
          <w:p w14:paraId="2A3E7F6F" w14:textId="77777777" w:rsidR="0019099A" w:rsidRPr="00412E2E" w:rsidRDefault="0019099A" w:rsidP="003551D1">
            <w:pPr>
              <w:keepNext/>
            </w:pPr>
          </w:p>
        </w:tc>
        <w:tc>
          <w:tcPr>
            <w:tcW w:w="1984" w:type="dxa"/>
          </w:tcPr>
          <w:p w14:paraId="3AABA04A" w14:textId="77777777" w:rsidR="0019099A" w:rsidRPr="00412E2E" w:rsidRDefault="0019099A" w:rsidP="003551D1">
            <w:pPr>
              <w:pStyle w:val="TAL"/>
            </w:pPr>
            <w:r w:rsidRPr="00412E2E">
              <w:t>BatchOperationResult</w:t>
            </w:r>
          </w:p>
        </w:tc>
        <w:tc>
          <w:tcPr>
            <w:tcW w:w="1276" w:type="dxa"/>
          </w:tcPr>
          <w:p w14:paraId="6530FDFD" w14:textId="77777777" w:rsidR="0019099A" w:rsidRPr="00412E2E" w:rsidRDefault="0019099A" w:rsidP="003551D1">
            <w:pPr>
              <w:pStyle w:val="TAL"/>
            </w:pPr>
            <w:r w:rsidRPr="00412E2E">
              <w:t>1</w:t>
            </w:r>
          </w:p>
        </w:tc>
        <w:tc>
          <w:tcPr>
            <w:tcW w:w="1701" w:type="dxa"/>
          </w:tcPr>
          <w:p w14:paraId="238CBB36" w14:textId="77777777" w:rsidR="0019099A" w:rsidRPr="00412E2E" w:rsidRDefault="0019099A" w:rsidP="003551D1">
            <w:pPr>
              <w:pStyle w:val="TAL"/>
            </w:pPr>
            <w:r w:rsidRPr="00412E2E">
              <w:t>207 Multi-Status</w:t>
            </w:r>
          </w:p>
        </w:tc>
        <w:tc>
          <w:tcPr>
            <w:tcW w:w="3368" w:type="dxa"/>
          </w:tcPr>
          <w:p w14:paraId="68F6DA76"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6127C485" w14:textId="77777777" w:rsidR="0019099A" w:rsidRPr="00412E2E" w:rsidRDefault="0019099A" w:rsidP="003551D1">
            <w:pPr>
              <w:pStyle w:val="TAL"/>
            </w:pPr>
          </w:p>
          <w:p w14:paraId="4DAB127C"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36F0F5AA" w14:textId="77777777" w:rsidR="0019099A" w:rsidRPr="00412E2E" w:rsidRDefault="0019099A" w:rsidP="003551D1">
            <w:pPr>
              <w:pStyle w:val="TAL"/>
            </w:pPr>
          </w:p>
          <w:p w14:paraId="550D53B2"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3F0A8E0E" w14:textId="77777777" w:rsidTr="003551D1">
        <w:trPr>
          <w:jc w:val="center"/>
        </w:trPr>
        <w:tc>
          <w:tcPr>
            <w:tcW w:w="1526" w:type="dxa"/>
            <w:vMerge/>
          </w:tcPr>
          <w:p w14:paraId="649AF750" w14:textId="77777777" w:rsidR="0019099A" w:rsidRPr="00412E2E" w:rsidRDefault="0019099A" w:rsidP="003551D1">
            <w:pPr>
              <w:keepNext/>
            </w:pPr>
          </w:p>
        </w:tc>
        <w:tc>
          <w:tcPr>
            <w:tcW w:w="1984" w:type="dxa"/>
          </w:tcPr>
          <w:p w14:paraId="280EA83B" w14:textId="699153B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5558B60D" w14:textId="77777777" w:rsidR="0019099A" w:rsidRPr="00412E2E" w:rsidRDefault="0019099A" w:rsidP="003551D1">
            <w:pPr>
              <w:pStyle w:val="TAL"/>
            </w:pPr>
            <w:r w:rsidRPr="00412E2E">
              <w:t>1</w:t>
            </w:r>
          </w:p>
        </w:tc>
        <w:tc>
          <w:tcPr>
            <w:tcW w:w="1701" w:type="dxa"/>
          </w:tcPr>
          <w:p w14:paraId="474CE9AA" w14:textId="77777777" w:rsidR="0019099A" w:rsidRPr="00412E2E" w:rsidRDefault="0019099A" w:rsidP="003551D1">
            <w:pPr>
              <w:pStyle w:val="TAL"/>
            </w:pPr>
            <w:r w:rsidRPr="00412E2E">
              <w:t>400 Bad Request</w:t>
            </w:r>
          </w:p>
        </w:tc>
        <w:tc>
          <w:tcPr>
            <w:tcW w:w="3368" w:type="dxa"/>
          </w:tcPr>
          <w:p w14:paraId="6CACE989" w14:textId="77777777" w:rsidR="0019099A" w:rsidRPr="00412E2E" w:rsidRDefault="0019099A" w:rsidP="003551D1">
            <w:pPr>
              <w:pStyle w:val="TAL"/>
            </w:pPr>
            <w:r w:rsidRPr="00412E2E">
              <w:t>It is used to indicate that the request or its content is incorrect, see clause 6.3.2.</w:t>
            </w:r>
          </w:p>
          <w:p w14:paraId="40881140"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06EC6750" w14:textId="77777777" w:rsidTr="003551D1">
        <w:trPr>
          <w:trHeight w:val="582"/>
          <w:jc w:val="center"/>
        </w:trPr>
        <w:tc>
          <w:tcPr>
            <w:tcW w:w="1526" w:type="dxa"/>
            <w:vMerge/>
          </w:tcPr>
          <w:p w14:paraId="12F885B5" w14:textId="77777777" w:rsidR="0019099A" w:rsidRPr="00412E2E" w:rsidRDefault="0019099A" w:rsidP="003551D1"/>
        </w:tc>
        <w:tc>
          <w:tcPr>
            <w:tcW w:w="1984" w:type="dxa"/>
          </w:tcPr>
          <w:p w14:paraId="632E2354" w14:textId="32A6721D"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7C0E3EA7" w14:textId="77777777" w:rsidR="0019099A" w:rsidRPr="00412E2E" w:rsidRDefault="0019099A" w:rsidP="003551D1">
            <w:pPr>
              <w:pStyle w:val="TAL"/>
            </w:pPr>
            <w:r w:rsidRPr="00412E2E">
              <w:t>1</w:t>
            </w:r>
          </w:p>
        </w:tc>
        <w:tc>
          <w:tcPr>
            <w:tcW w:w="1701" w:type="dxa"/>
          </w:tcPr>
          <w:p w14:paraId="49869783" w14:textId="77777777" w:rsidR="0019099A" w:rsidRPr="00412E2E" w:rsidRDefault="0019099A" w:rsidP="003551D1">
            <w:pPr>
              <w:pStyle w:val="TAL"/>
            </w:pPr>
            <w:r w:rsidRPr="00412E2E">
              <w:t>404 Not Found</w:t>
            </w:r>
          </w:p>
        </w:tc>
        <w:tc>
          <w:tcPr>
            <w:tcW w:w="3368" w:type="dxa"/>
          </w:tcPr>
          <w:p w14:paraId="4B6F4665" w14:textId="77777777" w:rsidR="0019099A" w:rsidRPr="00412E2E" w:rsidRDefault="0019099A" w:rsidP="003551D1">
            <w:pPr>
              <w:pStyle w:val="TAL"/>
            </w:pPr>
            <w:r w:rsidRPr="00412E2E">
              <w:t>It is used when a client provided an Entity identifier not known to the system, see clause 6.3.2.</w:t>
            </w:r>
          </w:p>
        </w:tc>
      </w:tr>
    </w:tbl>
    <w:p w14:paraId="36441AA4" w14:textId="77777777" w:rsidR="0019099A" w:rsidRPr="00412E2E" w:rsidRDefault="0019099A" w:rsidP="0019099A"/>
    <w:p w14:paraId="6DBED05B" w14:textId="77777777" w:rsidR="0019099A" w:rsidRPr="00412E2E" w:rsidRDefault="0019099A" w:rsidP="0019099A">
      <w:pPr>
        <w:pStyle w:val="Heading2"/>
      </w:pPr>
      <w:bookmarkStart w:id="3935" w:name="_Toc200965477"/>
      <w:bookmarkStart w:id="3936" w:name="_Toc201311934"/>
      <w:bookmarkStart w:id="3937" w:name="_Toc201581439"/>
      <w:bookmarkStart w:id="3938" w:name="_Toc201851277"/>
      <w:bookmarkStart w:id="3939" w:name="_Toc202351370"/>
      <w:bookmarkStart w:id="3940" w:name="_Toc202352323"/>
      <w:r w:rsidRPr="00412E2E">
        <w:t>6.6</w:t>
      </w:r>
      <w:r w:rsidRPr="00412E2E">
        <w:tab/>
        <w:t>Resource: entities/{entityId}/attrs/</w:t>
      </w:r>
      <w:bookmarkEnd w:id="3935"/>
      <w:bookmarkEnd w:id="3936"/>
      <w:bookmarkEnd w:id="3937"/>
      <w:bookmarkEnd w:id="3938"/>
      <w:bookmarkEnd w:id="3939"/>
      <w:bookmarkEnd w:id="3940"/>
    </w:p>
    <w:p w14:paraId="4C4C1789" w14:textId="77777777" w:rsidR="0019099A" w:rsidRPr="00412E2E" w:rsidRDefault="0019099A" w:rsidP="0019099A">
      <w:pPr>
        <w:pStyle w:val="Heading3"/>
      </w:pPr>
      <w:bookmarkStart w:id="3941" w:name="_Toc200965478"/>
      <w:bookmarkStart w:id="3942" w:name="_Toc201311935"/>
      <w:bookmarkStart w:id="3943" w:name="_Toc201581440"/>
      <w:bookmarkStart w:id="3944" w:name="_Toc201851278"/>
      <w:bookmarkStart w:id="3945" w:name="_Toc202351371"/>
      <w:bookmarkStart w:id="3946" w:name="_Toc202352324"/>
      <w:r w:rsidRPr="00412E2E">
        <w:t>6.6.1</w:t>
      </w:r>
      <w:r w:rsidRPr="00412E2E">
        <w:tab/>
        <w:t>Description</w:t>
      </w:r>
      <w:bookmarkEnd w:id="3941"/>
      <w:bookmarkEnd w:id="3942"/>
      <w:bookmarkEnd w:id="3943"/>
      <w:bookmarkEnd w:id="3944"/>
      <w:bookmarkEnd w:id="3945"/>
      <w:bookmarkEnd w:id="3946"/>
    </w:p>
    <w:p w14:paraId="1E2FD2F1" w14:textId="77777777" w:rsidR="0019099A" w:rsidRPr="00412E2E" w:rsidRDefault="0019099A" w:rsidP="0019099A">
      <w:r w:rsidRPr="00412E2E">
        <w:t>This resource represents all the Attributes (Properties or Relationships) of an NGSI-LD Entity.</w:t>
      </w:r>
    </w:p>
    <w:p w14:paraId="2BBC17CE" w14:textId="77777777" w:rsidR="0019099A" w:rsidRPr="00412E2E" w:rsidRDefault="0019099A" w:rsidP="0019099A">
      <w:pPr>
        <w:pStyle w:val="Heading3"/>
      </w:pPr>
      <w:bookmarkStart w:id="3947" w:name="_Toc200965479"/>
      <w:bookmarkStart w:id="3948" w:name="_Toc201311936"/>
      <w:bookmarkStart w:id="3949" w:name="_Toc201581441"/>
      <w:bookmarkStart w:id="3950" w:name="_Toc201851279"/>
      <w:bookmarkStart w:id="3951" w:name="_Toc202351372"/>
      <w:bookmarkStart w:id="3952" w:name="_Toc202352325"/>
      <w:r w:rsidRPr="00412E2E">
        <w:t>6.6.2</w:t>
      </w:r>
      <w:r w:rsidRPr="00412E2E">
        <w:tab/>
        <w:t>Resource definition</w:t>
      </w:r>
      <w:bookmarkEnd w:id="3947"/>
      <w:bookmarkEnd w:id="3948"/>
      <w:bookmarkEnd w:id="3949"/>
      <w:bookmarkEnd w:id="3950"/>
      <w:bookmarkEnd w:id="3951"/>
      <w:bookmarkEnd w:id="3952"/>
    </w:p>
    <w:p w14:paraId="69EA12C6" w14:textId="77777777" w:rsidR="0019099A" w:rsidRPr="00412E2E" w:rsidRDefault="0019099A" w:rsidP="0019099A">
      <w:r w:rsidRPr="00412E2E">
        <w:t>Resource URI:</w:t>
      </w:r>
    </w:p>
    <w:p w14:paraId="53DF2712" w14:textId="77777777" w:rsidR="0019099A" w:rsidRPr="00412E2E" w:rsidRDefault="0019099A" w:rsidP="0019099A">
      <w:pPr>
        <w:pStyle w:val="B1"/>
      </w:pPr>
      <w:r w:rsidRPr="00412E2E">
        <w:t>/entities/{entityId}/attrs</w:t>
      </w:r>
    </w:p>
    <w:p w14:paraId="32EAC205" w14:textId="77777777" w:rsidR="0019099A" w:rsidRPr="00412E2E" w:rsidRDefault="0019099A" w:rsidP="0019099A">
      <w:r w:rsidRPr="00412E2E">
        <w:t>Resource URI variables for this resource are defined in Table 6.6.2-1.</w:t>
      </w:r>
    </w:p>
    <w:p w14:paraId="7322038B" w14:textId="77777777" w:rsidR="0019099A" w:rsidRPr="00412E2E" w:rsidRDefault="0019099A" w:rsidP="0019099A">
      <w:pPr>
        <w:pStyle w:val="TH"/>
      </w:pPr>
      <w:r w:rsidRPr="00412E2E">
        <w:t>Table 6.6.2-1: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211"/>
      </w:tblGrid>
      <w:tr w:rsidR="0019099A" w:rsidRPr="00412E2E" w14:paraId="0396623C" w14:textId="77777777" w:rsidTr="003551D1">
        <w:trPr>
          <w:jc w:val="center"/>
        </w:trPr>
        <w:tc>
          <w:tcPr>
            <w:tcW w:w="2561" w:type="dxa"/>
          </w:tcPr>
          <w:p w14:paraId="7AEEE181" w14:textId="77777777" w:rsidR="0019099A" w:rsidRPr="00412E2E" w:rsidRDefault="0019099A" w:rsidP="003551D1">
            <w:pPr>
              <w:pStyle w:val="TAH"/>
            </w:pPr>
            <w:r w:rsidRPr="00412E2E">
              <w:t>Name</w:t>
            </w:r>
          </w:p>
        </w:tc>
        <w:tc>
          <w:tcPr>
            <w:tcW w:w="4211" w:type="dxa"/>
          </w:tcPr>
          <w:p w14:paraId="394E155D" w14:textId="77777777" w:rsidR="0019099A" w:rsidRPr="00412E2E" w:rsidRDefault="0019099A" w:rsidP="003551D1">
            <w:pPr>
              <w:pStyle w:val="TAH"/>
            </w:pPr>
            <w:r w:rsidRPr="00412E2E">
              <w:t>Definition</w:t>
            </w:r>
          </w:p>
        </w:tc>
      </w:tr>
      <w:tr w:rsidR="0019099A" w:rsidRPr="00412E2E" w14:paraId="5BE73A04" w14:textId="77777777" w:rsidTr="003551D1">
        <w:trPr>
          <w:jc w:val="center"/>
        </w:trPr>
        <w:tc>
          <w:tcPr>
            <w:tcW w:w="2561" w:type="dxa"/>
          </w:tcPr>
          <w:p w14:paraId="3B435C48" w14:textId="77777777" w:rsidR="0019099A" w:rsidRPr="00412E2E" w:rsidRDefault="0019099A" w:rsidP="003551D1">
            <w:pPr>
              <w:pStyle w:val="TAL"/>
            </w:pPr>
            <w:r w:rsidRPr="00412E2E">
              <w:t>entityId</w:t>
            </w:r>
          </w:p>
        </w:tc>
        <w:tc>
          <w:tcPr>
            <w:tcW w:w="4211" w:type="dxa"/>
          </w:tcPr>
          <w:p w14:paraId="223810BF" w14:textId="77777777" w:rsidR="0019099A" w:rsidRPr="00412E2E" w:rsidRDefault="0019099A" w:rsidP="003551D1">
            <w:pPr>
              <w:pStyle w:val="TAL"/>
            </w:pPr>
            <w:r w:rsidRPr="00412E2E">
              <w:t>Id (URI) of the concerned entity</w:t>
            </w:r>
          </w:p>
        </w:tc>
      </w:tr>
    </w:tbl>
    <w:p w14:paraId="50A981FF" w14:textId="77777777" w:rsidR="0019099A" w:rsidRPr="00412E2E" w:rsidRDefault="0019099A" w:rsidP="0019099A"/>
    <w:p w14:paraId="11ECE59D" w14:textId="77777777" w:rsidR="0019099A" w:rsidRPr="00412E2E" w:rsidRDefault="0019099A" w:rsidP="0019099A">
      <w:pPr>
        <w:pStyle w:val="Heading3"/>
      </w:pPr>
      <w:bookmarkStart w:id="3953" w:name="_Toc200965480"/>
      <w:bookmarkStart w:id="3954" w:name="_Toc201311937"/>
      <w:bookmarkStart w:id="3955" w:name="_Toc201581442"/>
      <w:bookmarkStart w:id="3956" w:name="_Toc201851280"/>
      <w:bookmarkStart w:id="3957" w:name="_Toc202351373"/>
      <w:bookmarkStart w:id="3958" w:name="_Toc202352326"/>
      <w:r w:rsidRPr="00412E2E">
        <w:lastRenderedPageBreak/>
        <w:t>6.6.3</w:t>
      </w:r>
      <w:r w:rsidRPr="00412E2E">
        <w:tab/>
        <w:t>Resource methods</w:t>
      </w:r>
      <w:bookmarkEnd w:id="3953"/>
      <w:bookmarkEnd w:id="3954"/>
      <w:bookmarkEnd w:id="3955"/>
      <w:bookmarkEnd w:id="3956"/>
      <w:bookmarkEnd w:id="3957"/>
      <w:bookmarkEnd w:id="3958"/>
    </w:p>
    <w:p w14:paraId="48316092" w14:textId="77777777" w:rsidR="0019099A" w:rsidRPr="00412E2E" w:rsidRDefault="0019099A" w:rsidP="0019099A">
      <w:pPr>
        <w:pStyle w:val="Heading4"/>
      </w:pPr>
      <w:bookmarkStart w:id="3959" w:name="_Toc200965481"/>
      <w:bookmarkStart w:id="3960" w:name="_Toc201311938"/>
      <w:bookmarkStart w:id="3961" w:name="_Toc201581443"/>
      <w:bookmarkStart w:id="3962" w:name="_Toc201851281"/>
      <w:bookmarkStart w:id="3963" w:name="_Toc202351374"/>
      <w:bookmarkStart w:id="3964" w:name="_Toc202352327"/>
      <w:r w:rsidRPr="00412E2E">
        <w:t>6.6.3.1</w:t>
      </w:r>
      <w:r w:rsidRPr="00412E2E">
        <w:tab/>
        <w:t>POST</w:t>
      </w:r>
      <w:bookmarkEnd w:id="3959"/>
      <w:bookmarkEnd w:id="3960"/>
      <w:bookmarkEnd w:id="3961"/>
      <w:bookmarkEnd w:id="3962"/>
      <w:bookmarkEnd w:id="3963"/>
      <w:bookmarkEnd w:id="3964"/>
    </w:p>
    <w:p w14:paraId="2952A525" w14:textId="77777777" w:rsidR="0019099A" w:rsidRPr="00412E2E" w:rsidRDefault="0019099A" w:rsidP="0019099A">
      <w:pPr>
        <w:keepNext/>
        <w:keepLines/>
      </w:pPr>
      <w:r w:rsidRPr="00412E2E">
        <w:t>This method is bound to the "Append Attributes" operation and shall exhibit the behaviour defined by clause 5.6.3. The Entity identifier is the value of the resource URI variable "entityId". The data to be appended shall be contained in the HTTP request payload body. Figure 6.6.3.1-1 shows the Append Attributes interaction.</w:t>
      </w:r>
    </w:p>
    <w:p w14:paraId="629649B1" w14:textId="77777777" w:rsidR="0019099A" w:rsidRPr="00412E2E" w:rsidRDefault="0019099A" w:rsidP="0019099A">
      <w:pPr>
        <w:pStyle w:val="FL"/>
      </w:pPr>
      <w:r w:rsidRPr="00412E2E">
        <w:rPr>
          <w:noProof/>
          <w:lang w:eastAsia="it-IT"/>
        </w:rPr>
        <w:drawing>
          <wp:inline distT="0" distB="0" distL="0" distR="0" wp14:anchorId="01F0D75F" wp14:editId="0F830B24">
            <wp:extent cx="3378200" cy="23495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magine 153"/>
                    <pic:cNvPicPr/>
                  </pic:nvPicPr>
                  <pic:blipFill>
                    <a:blip r:embed="rId159">
                      <a:extLst>
                        <a:ext uri="{28A0092B-C50C-407E-A947-70E740481C1C}">
                          <a14:useLocalDpi xmlns:a14="http://schemas.microsoft.com/office/drawing/2010/main" val="0"/>
                        </a:ext>
                      </a:extLst>
                    </a:blip>
                    <a:stretch>
                      <a:fillRect/>
                    </a:stretch>
                  </pic:blipFill>
                  <pic:spPr>
                    <a:xfrm>
                      <a:off x="0" y="0"/>
                      <a:ext cx="3378200" cy="2349500"/>
                    </a:xfrm>
                    <a:prstGeom prst="rect">
                      <a:avLst/>
                    </a:prstGeom>
                  </pic:spPr>
                </pic:pic>
              </a:graphicData>
            </a:graphic>
          </wp:inline>
        </w:drawing>
      </w:r>
    </w:p>
    <w:p w14:paraId="3A95EF8E" w14:textId="77777777" w:rsidR="0019099A" w:rsidRPr="00412E2E" w:rsidRDefault="0019099A" w:rsidP="0019099A">
      <w:pPr>
        <w:pStyle w:val="TF"/>
      </w:pPr>
      <w:r w:rsidRPr="00412E2E">
        <w:t>Figure 6.6.3.1-1: Append Attributes interaction</w:t>
      </w:r>
    </w:p>
    <w:p w14:paraId="2513F5C7" w14:textId="77777777" w:rsidR="0019099A" w:rsidRPr="00412E2E" w:rsidRDefault="0019099A" w:rsidP="0019099A">
      <w:r w:rsidRPr="00412E2E">
        <w:t>The URL parameters that shall be supported are those defined in Table 6.6.3.1-1 and Table 6.6.3.1-2 describes the request body and possible responses.</w:t>
      </w:r>
    </w:p>
    <w:p w14:paraId="09C888F2" w14:textId="77777777" w:rsidR="0019099A" w:rsidRPr="00412E2E" w:rsidRDefault="0019099A" w:rsidP="0019099A">
      <w:pPr>
        <w:pStyle w:val="TH"/>
      </w:pPr>
      <w:r w:rsidRPr="00412E2E">
        <w:t>Table 6.6.3.1-1: Append Attributes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5E04AD52" w14:textId="77777777" w:rsidTr="003551D1">
        <w:trPr>
          <w:jc w:val="center"/>
        </w:trPr>
        <w:tc>
          <w:tcPr>
            <w:tcW w:w="1838" w:type="dxa"/>
          </w:tcPr>
          <w:p w14:paraId="6D3A617C" w14:textId="77777777" w:rsidR="0019099A" w:rsidRPr="00412E2E" w:rsidRDefault="0019099A" w:rsidP="003551D1">
            <w:pPr>
              <w:pStyle w:val="TAH"/>
            </w:pPr>
            <w:r w:rsidRPr="00412E2E">
              <w:t>Name</w:t>
            </w:r>
          </w:p>
        </w:tc>
        <w:tc>
          <w:tcPr>
            <w:tcW w:w="2031" w:type="dxa"/>
          </w:tcPr>
          <w:p w14:paraId="73BACD60" w14:textId="77777777" w:rsidR="0019099A" w:rsidRPr="00412E2E" w:rsidRDefault="0019099A" w:rsidP="003551D1">
            <w:pPr>
              <w:pStyle w:val="TAH"/>
            </w:pPr>
            <w:r w:rsidRPr="00412E2E">
              <w:t>Data Type</w:t>
            </w:r>
          </w:p>
        </w:tc>
        <w:tc>
          <w:tcPr>
            <w:tcW w:w="1156" w:type="dxa"/>
          </w:tcPr>
          <w:p w14:paraId="6065DB7A" w14:textId="77777777" w:rsidR="0019099A" w:rsidRPr="00412E2E" w:rsidRDefault="0019099A" w:rsidP="003551D1">
            <w:pPr>
              <w:pStyle w:val="TAH"/>
            </w:pPr>
            <w:r w:rsidRPr="00412E2E">
              <w:t>Cardinality</w:t>
            </w:r>
          </w:p>
        </w:tc>
        <w:tc>
          <w:tcPr>
            <w:tcW w:w="4677" w:type="dxa"/>
          </w:tcPr>
          <w:p w14:paraId="3EA1BE0C" w14:textId="77777777" w:rsidR="0019099A" w:rsidRPr="00412E2E" w:rsidRDefault="0019099A" w:rsidP="003551D1">
            <w:pPr>
              <w:pStyle w:val="TAH"/>
            </w:pPr>
            <w:r w:rsidRPr="00412E2E">
              <w:t>Remarks</w:t>
            </w:r>
          </w:p>
        </w:tc>
      </w:tr>
      <w:tr w:rsidR="0019099A" w:rsidRPr="00412E2E" w14:paraId="11CCBFD2" w14:textId="77777777" w:rsidTr="003551D1">
        <w:trPr>
          <w:jc w:val="center"/>
        </w:trPr>
        <w:tc>
          <w:tcPr>
            <w:tcW w:w="1838" w:type="dxa"/>
          </w:tcPr>
          <w:p w14:paraId="747A1042" w14:textId="77777777" w:rsidR="0019099A" w:rsidRPr="00412E2E" w:rsidRDefault="0019099A" w:rsidP="003551D1">
            <w:pPr>
              <w:pStyle w:val="TAL"/>
            </w:pPr>
            <w:r w:rsidRPr="00412E2E">
              <w:t>options</w:t>
            </w:r>
          </w:p>
        </w:tc>
        <w:tc>
          <w:tcPr>
            <w:tcW w:w="2031" w:type="dxa"/>
          </w:tcPr>
          <w:p w14:paraId="09CE9C48" w14:textId="77777777" w:rsidR="0019099A" w:rsidRPr="00412E2E" w:rsidRDefault="0019099A" w:rsidP="003551D1">
            <w:pPr>
              <w:pStyle w:val="TAL"/>
            </w:pPr>
            <w:r w:rsidRPr="00412E2E">
              <w:t>Comma separated list of strings</w:t>
            </w:r>
          </w:p>
        </w:tc>
        <w:tc>
          <w:tcPr>
            <w:tcW w:w="1156" w:type="dxa"/>
          </w:tcPr>
          <w:p w14:paraId="564E23A3" w14:textId="77777777" w:rsidR="0019099A" w:rsidRPr="00412E2E" w:rsidRDefault="0019099A" w:rsidP="003551D1">
            <w:pPr>
              <w:pStyle w:val="TAL"/>
            </w:pPr>
            <w:r w:rsidRPr="00412E2E">
              <w:t>0..1</w:t>
            </w:r>
          </w:p>
        </w:tc>
        <w:tc>
          <w:tcPr>
            <w:tcW w:w="4677" w:type="dxa"/>
          </w:tcPr>
          <w:p w14:paraId="0EBA07DF" w14:textId="77777777" w:rsidR="0019099A" w:rsidRPr="00412E2E" w:rsidRDefault="0019099A" w:rsidP="003551D1">
            <w:pPr>
              <w:pStyle w:val="TAL"/>
            </w:pPr>
            <w:r w:rsidRPr="00412E2E">
              <w:rPr>
                <w:rStyle w:val="HTMLCode"/>
              </w:rPr>
              <w:t>"noOverwrite"</w:t>
            </w:r>
            <w:r w:rsidRPr="00412E2E">
              <w:t xml:space="preserve"> indicates that no attribute overwrite shall be performed.</w:t>
            </w:r>
          </w:p>
        </w:tc>
      </w:tr>
      <w:tr w:rsidR="0019099A" w:rsidRPr="00412E2E" w14:paraId="4992F5E3" w14:textId="77777777" w:rsidTr="003551D1">
        <w:trPr>
          <w:jc w:val="center"/>
        </w:trPr>
        <w:tc>
          <w:tcPr>
            <w:tcW w:w="1838" w:type="dxa"/>
          </w:tcPr>
          <w:p w14:paraId="76E78B8A" w14:textId="77777777" w:rsidR="0019099A" w:rsidRPr="00412E2E" w:rsidRDefault="0019099A" w:rsidP="003551D1">
            <w:pPr>
              <w:pStyle w:val="TAL"/>
            </w:pPr>
            <w:r w:rsidRPr="00412E2E">
              <w:t>type</w:t>
            </w:r>
          </w:p>
        </w:tc>
        <w:tc>
          <w:tcPr>
            <w:tcW w:w="2031" w:type="dxa"/>
          </w:tcPr>
          <w:p w14:paraId="2BE12C70" w14:textId="77777777" w:rsidR="0019099A" w:rsidRPr="00412E2E" w:rsidRDefault="0019099A" w:rsidP="003551D1">
            <w:pPr>
              <w:pStyle w:val="TAL"/>
            </w:pPr>
            <w:r w:rsidRPr="00412E2E">
              <w:t>String</w:t>
            </w:r>
          </w:p>
        </w:tc>
        <w:tc>
          <w:tcPr>
            <w:tcW w:w="1156" w:type="dxa"/>
          </w:tcPr>
          <w:p w14:paraId="78728F8A" w14:textId="77777777" w:rsidR="0019099A" w:rsidRPr="00412E2E" w:rsidRDefault="0019099A" w:rsidP="003551D1">
            <w:pPr>
              <w:pStyle w:val="TAL"/>
            </w:pPr>
            <w:r w:rsidRPr="00412E2E">
              <w:t>0..1</w:t>
            </w:r>
          </w:p>
        </w:tc>
        <w:tc>
          <w:tcPr>
            <w:tcW w:w="4677" w:type="dxa"/>
          </w:tcPr>
          <w:p w14:paraId="5DF98C94" w14:textId="77777777" w:rsidR="0019099A" w:rsidRPr="00412E2E" w:rsidRDefault="0019099A" w:rsidP="003551D1">
            <w:pPr>
              <w:pStyle w:val="TAL"/>
            </w:pPr>
            <w:r w:rsidRPr="00412E2E">
              <w:t>Selection of Entity Types as per clause 4.17.</w:t>
            </w:r>
          </w:p>
        </w:tc>
      </w:tr>
    </w:tbl>
    <w:p w14:paraId="25EFE36D" w14:textId="77777777" w:rsidR="0019099A" w:rsidRPr="00412E2E" w:rsidRDefault="0019099A" w:rsidP="0019099A"/>
    <w:p w14:paraId="7EF49DE4" w14:textId="77777777" w:rsidR="0019099A" w:rsidRPr="00412E2E" w:rsidRDefault="0019099A" w:rsidP="0019099A">
      <w:pPr>
        <w:pStyle w:val="TH"/>
      </w:pPr>
      <w:r w:rsidRPr="00412E2E">
        <w:lastRenderedPageBreak/>
        <w:t>Table 6.6.3.1-2: Append Attributes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843"/>
        <w:gridCol w:w="3368"/>
      </w:tblGrid>
      <w:tr w:rsidR="0019099A" w:rsidRPr="00412E2E" w14:paraId="62AA7F5B" w14:textId="77777777" w:rsidTr="003551D1">
        <w:trPr>
          <w:jc w:val="center"/>
        </w:trPr>
        <w:tc>
          <w:tcPr>
            <w:tcW w:w="1526" w:type="dxa"/>
            <w:vMerge w:val="restart"/>
            <w:vAlign w:val="center"/>
          </w:tcPr>
          <w:p w14:paraId="095A371B" w14:textId="77777777" w:rsidR="0019099A" w:rsidRPr="00412E2E" w:rsidRDefault="0019099A" w:rsidP="003551D1">
            <w:pPr>
              <w:pStyle w:val="TAH"/>
            </w:pPr>
            <w:r w:rsidRPr="00412E2E">
              <w:t>Request Body</w:t>
            </w:r>
          </w:p>
        </w:tc>
        <w:tc>
          <w:tcPr>
            <w:tcW w:w="1843" w:type="dxa"/>
          </w:tcPr>
          <w:p w14:paraId="6500C346" w14:textId="77777777" w:rsidR="0019099A" w:rsidRPr="00412E2E" w:rsidRDefault="0019099A" w:rsidP="003551D1">
            <w:pPr>
              <w:pStyle w:val="TAH"/>
            </w:pPr>
            <w:r w:rsidRPr="00412E2E">
              <w:t>Data Type</w:t>
            </w:r>
          </w:p>
        </w:tc>
        <w:tc>
          <w:tcPr>
            <w:tcW w:w="1275" w:type="dxa"/>
          </w:tcPr>
          <w:p w14:paraId="695044AC" w14:textId="77777777" w:rsidR="0019099A" w:rsidRPr="00412E2E" w:rsidRDefault="0019099A" w:rsidP="003551D1">
            <w:pPr>
              <w:pStyle w:val="TAH"/>
            </w:pPr>
            <w:r w:rsidRPr="00412E2E">
              <w:t>Cardinality</w:t>
            </w:r>
          </w:p>
        </w:tc>
        <w:tc>
          <w:tcPr>
            <w:tcW w:w="5211" w:type="dxa"/>
            <w:gridSpan w:val="2"/>
          </w:tcPr>
          <w:p w14:paraId="47675812" w14:textId="77777777" w:rsidR="0019099A" w:rsidRPr="00412E2E" w:rsidRDefault="0019099A" w:rsidP="003551D1">
            <w:pPr>
              <w:pStyle w:val="TAH"/>
            </w:pPr>
            <w:r w:rsidRPr="00412E2E">
              <w:t>Remarks</w:t>
            </w:r>
          </w:p>
        </w:tc>
      </w:tr>
      <w:tr w:rsidR="0019099A" w:rsidRPr="00412E2E" w14:paraId="169D1BF3" w14:textId="77777777" w:rsidTr="003551D1">
        <w:trPr>
          <w:jc w:val="center"/>
        </w:trPr>
        <w:tc>
          <w:tcPr>
            <w:tcW w:w="1526" w:type="dxa"/>
            <w:vMerge/>
            <w:vAlign w:val="center"/>
          </w:tcPr>
          <w:p w14:paraId="41E4B793" w14:textId="77777777" w:rsidR="0019099A" w:rsidRPr="00412E2E" w:rsidRDefault="0019099A" w:rsidP="003551D1">
            <w:pPr>
              <w:pStyle w:val="TAH"/>
            </w:pPr>
          </w:p>
        </w:tc>
        <w:tc>
          <w:tcPr>
            <w:tcW w:w="1843" w:type="dxa"/>
          </w:tcPr>
          <w:p w14:paraId="7E63635B" w14:textId="77777777" w:rsidR="0019099A" w:rsidRPr="00412E2E" w:rsidRDefault="0019099A" w:rsidP="003551D1">
            <w:pPr>
              <w:pStyle w:val="TAL"/>
            </w:pPr>
            <w:r w:rsidRPr="00412E2E">
              <w:t>Entity Fragment</w:t>
            </w:r>
          </w:p>
        </w:tc>
        <w:tc>
          <w:tcPr>
            <w:tcW w:w="1275" w:type="dxa"/>
          </w:tcPr>
          <w:p w14:paraId="45E79BE9" w14:textId="77777777" w:rsidR="0019099A" w:rsidRPr="00412E2E" w:rsidRDefault="0019099A" w:rsidP="003551D1">
            <w:pPr>
              <w:pStyle w:val="TAL"/>
            </w:pPr>
            <w:r w:rsidRPr="00412E2E">
              <w:t>1</w:t>
            </w:r>
          </w:p>
        </w:tc>
        <w:tc>
          <w:tcPr>
            <w:tcW w:w="5211" w:type="dxa"/>
            <w:gridSpan w:val="2"/>
          </w:tcPr>
          <w:p w14:paraId="61550B3D" w14:textId="77777777" w:rsidR="0019099A" w:rsidRPr="00412E2E" w:rsidRDefault="0019099A" w:rsidP="003551D1">
            <w:pPr>
              <w:pStyle w:val="TAL"/>
            </w:pPr>
            <w:r w:rsidRPr="00412E2E">
              <w:t>Entity Fragment containing a complete representation of the Attributes to be added.</w:t>
            </w:r>
          </w:p>
        </w:tc>
      </w:tr>
      <w:tr w:rsidR="0019099A" w:rsidRPr="00412E2E" w14:paraId="7031BD09" w14:textId="77777777" w:rsidTr="003551D1">
        <w:trPr>
          <w:jc w:val="center"/>
        </w:trPr>
        <w:tc>
          <w:tcPr>
            <w:tcW w:w="1526" w:type="dxa"/>
            <w:vMerge w:val="restart"/>
            <w:vAlign w:val="center"/>
          </w:tcPr>
          <w:p w14:paraId="2445E543" w14:textId="77777777" w:rsidR="0019099A" w:rsidRPr="00412E2E" w:rsidRDefault="0019099A" w:rsidP="003551D1">
            <w:pPr>
              <w:pStyle w:val="TAH"/>
            </w:pPr>
            <w:r w:rsidRPr="00412E2E">
              <w:t>Response Body</w:t>
            </w:r>
          </w:p>
        </w:tc>
        <w:tc>
          <w:tcPr>
            <w:tcW w:w="1843" w:type="dxa"/>
          </w:tcPr>
          <w:p w14:paraId="287906B8" w14:textId="77777777" w:rsidR="0019099A" w:rsidRPr="00412E2E" w:rsidRDefault="0019099A" w:rsidP="003551D1">
            <w:pPr>
              <w:pStyle w:val="TAH"/>
            </w:pPr>
            <w:r w:rsidRPr="00412E2E">
              <w:t>Data Type</w:t>
            </w:r>
          </w:p>
        </w:tc>
        <w:tc>
          <w:tcPr>
            <w:tcW w:w="1275" w:type="dxa"/>
          </w:tcPr>
          <w:p w14:paraId="46039058" w14:textId="77777777" w:rsidR="0019099A" w:rsidRPr="00412E2E" w:rsidRDefault="0019099A" w:rsidP="003551D1">
            <w:pPr>
              <w:pStyle w:val="TAH"/>
            </w:pPr>
            <w:r w:rsidRPr="00412E2E">
              <w:t>Cardinality</w:t>
            </w:r>
          </w:p>
        </w:tc>
        <w:tc>
          <w:tcPr>
            <w:tcW w:w="1843" w:type="dxa"/>
          </w:tcPr>
          <w:p w14:paraId="11C54F19" w14:textId="77777777" w:rsidR="0019099A" w:rsidRPr="00412E2E" w:rsidRDefault="0019099A" w:rsidP="003551D1">
            <w:pPr>
              <w:pStyle w:val="TAH"/>
            </w:pPr>
            <w:r w:rsidRPr="00412E2E">
              <w:t>Response Codes</w:t>
            </w:r>
          </w:p>
        </w:tc>
        <w:tc>
          <w:tcPr>
            <w:tcW w:w="3368" w:type="dxa"/>
          </w:tcPr>
          <w:p w14:paraId="59781E5D" w14:textId="77777777" w:rsidR="0019099A" w:rsidRPr="00412E2E" w:rsidRDefault="0019099A" w:rsidP="003551D1">
            <w:pPr>
              <w:pStyle w:val="TAH"/>
            </w:pPr>
            <w:r w:rsidRPr="00412E2E">
              <w:t>Remarks</w:t>
            </w:r>
          </w:p>
        </w:tc>
      </w:tr>
      <w:tr w:rsidR="0019099A" w:rsidRPr="00412E2E" w14:paraId="53A261E3" w14:textId="77777777" w:rsidTr="003551D1">
        <w:trPr>
          <w:jc w:val="center"/>
        </w:trPr>
        <w:tc>
          <w:tcPr>
            <w:tcW w:w="1526" w:type="dxa"/>
            <w:vMerge/>
          </w:tcPr>
          <w:p w14:paraId="3F2DE7A6" w14:textId="77777777" w:rsidR="0019099A" w:rsidRPr="00412E2E" w:rsidRDefault="0019099A" w:rsidP="003551D1">
            <w:pPr>
              <w:pStyle w:val="TAH"/>
            </w:pPr>
          </w:p>
        </w:tc>
        <w:tc>
          <w:tcPr>
            <w:tcW w:w="1843" w:type="dxa"/>
          </w:tcPr>
          <w:p w14:paraId="5F1C9C00" w14:textId="77777777" w:rsidR="0019099A" w:rsidRPr="00412E2E" w:rsidRDefault="0019099A" w:rsidP="003551D1">
            <w:pPr>
              <w:pStyle w:val="TAL"/>
            </w:pPr>
            <w:r w:rsidRPr="00412E2E">
              <w:t>N/A</w:t>
            </w:r>
          </w:p>
        </w:tc>
        <w:tc>
          <w:tcPr>
            <w:tcW w:w="1275" w:type="dxa"/>
          </w:tcPr>
          <w:p w14:paraId="67999DE4" w14:textId="77777777" w:rsidR="0019099A" w:rsidRPr="00412E2E" w:rsidRDefault="0019099A" w:rsidP="003551D1">
            <w:pPr>
              <w:pStyle w:val="TAL"/>
            </w:pPr>
            <w:r w:rsidRPr="00412E2E">
              <w:t>N/A</w:t>
            </w:r>
          </w:p>
        </w:tc>
        <w:tc>
          <w:tcPr>
            <w:tcW w:w="1843" w:type="dxa"/>
          </w:tcPr>
          <w:p w14:paraId="0B4B1144" w14:textId="77777777" w:rsidR="0019099A" w:rsidRPr="00412E2E" w:rsidRDefault="0019099A" w:rsidP="003551D1">
            <w:pPr>
              <w:pStyle w:val="TAL"/>
            </w:pPr>
            <w:r w:rsidRPr="00412E2E">
              <w:t>204 No content</w:t>
            </w:r>
          </w:p>
        </w:tc>
        <w:tc>
          <w:tcPr>
            <w:tcW w:w="3368" w:type="dxa"/>
          </w:tcPr>
          <w:p w14:paraId="59E22496" w14:textId="77777777" w:rsidR="0019099A" w:rsidRPr="00412E2E" w:rsidRDefault="0019099A" w:rsidP="003551D1">
            <w:pPr>
              <w:pStyle w:val="TAL"/>
            </w:pPr>
            <w:r w:rsidRPr="00412E2E">
              <w:t>All the Attributes were appended successfully.</w:t>
            </w:r>
          </w:p>
        </w:tc>
      </w:tr>
      <w:tr w:rsidR="0019099A" w:rsidRPr="00412E2E" w14:paraId="426F6226" w14:textId="77777777" w:rsidTr="003551D1">
        <w:trPr>
          <w:jc w:val="center"/>
        </w:trPr>
        <w:tc>
          <w:tcPr>
            <w:tcW w:w="1526" w:type="dxa"/>
            <w:vMerge/>
          </w:tcPr>
          <w:p w14:paraId="179221AD" w14:textId="77777777" w:rsidR="0019099A" w:rsidRPr="00412E2E" w:rsidRDefault="0019099A" w:rsidP="003551D1">
            <w:pPr>
              <w:pStyle w:val="TAH"/>
            </w:pPr>
          </w:p>
        </w:tc>
        <w:tc>
          <w:tcPr>
            <w:tcW w:w="1843" w:type="dxa"/>
          </w:tcPr>
          <w:p w14:paraId="5C22A604" w14:textId="77777777" w:rsidR="0019099A" w:rsidRPr="00412E2E" w:rsidRDefault="0019099A" w:rsidP="003551D1">
            <w:pPr>
              <w:pStyle w:val="TAL"/>
            </w:pPr>
            <w:r w:rsidRPr="00412E2E">
              <w:t>UpdateResult</w:t>
            </w:r>
          </w:p>
        </w:tc>
        <w:tc>
          <w:tcPr>
            <w:tcW w:w="1275" w:type="dxa"/>
          </w:tcPr>
          <w:p w14:paraId="3847BBD3" w14:textId="77777777" w:rsidR="0019099A" w:rsidRPr="00412E2E" w:rsidRDefault="0019099A" w:rsidP="003551D1">
            <w:pPr>
              <w:pStyle w:val="TAL"/>
            </w:pPr>
            <w:r w:rsidRPr="00412E2E">
              <w:t>1</w:t>
            </w:r>
          </w:p>
        </w:tc>
        <w:tc>
          <w:tcPr>
            <w:tcW w:w="1843" w:type="dxa"/>
          </w:tcPr>
          <w:p w14:paraId="32FD555C" w14:textId="77777777" w:rsidR="0019099A" w:rsidRPr="00412E2E" w:rsidRDefault="0019099A" w:rsidP="003551D1">
            <w:pPr>
              <w:pStyle w:val="TAL"/>
            </w:pPr>
            <w:r w:rsidRPr="00412E2E">
              <w:t>207 Multi-Status</w:t>
            </w:r>
          </w:p>
        </w:tc>
        <w:tc>
          <w:tcPr>
            <w:tcW w:w="3368" w:type="dxa"/>
          </w:tcPr>
          <w:p w14:paraId="3BC07DBE" w14:textId="77777777" w:rsidR="0019099A" w:rsidRPr="00412E2E" w:rsidRDefault="0019099A" w:rsidP="003551D1">
            <w:pPr>
              <w:pStyle w:val="TAL"/>
            </w:pPr>
            <w:r w:rsidRPr="00412E2E">
              <w:t>Only the Attributes included in the response payload body were successfully appended.</w:t>
            </w:r>
          </w:p>
          <w:p w14:paraId="62A4BB43" w14:textId="77777777" w:rsidR="0019099A" w:rsidRPr="00412E2E" w:rsidRDefault="0019099A" w:rsidP="003551D1">
            <w:pPr>
              <w:pStyle w:val="TAL"/>
            </w:pPr>
          </w:p>
          <w:p w14:paraId="64B0DFFD" w14:textId="77777777" w:rsidR="0019099A" w:rsidRPr="00412E2E" w:rsidRDefault="0019099A" w:rsidP="003551D1">
            <w:pPr>
              <w:pStyle w:val="TAL"/>
            </w:pPr>
          </w:p>
          <w:p w14:paraId="708DE744"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0EEE0D4C" w14:textId="77777777" w:rsidR="0019099A" w:rsidRPr="00412E2E" w:rsidRDefault="0019099A" w:rsidP="003551D1">
            <w:pPr>
              <w:pStyle w:val="TAL"/>
            </w:pPr>
          </w:p>
          <w:p w14:paraId="5D80DE2C" w14:textId="77777777" w:rsidR="0019099A" w:rsidRPr="00412E2E" w:rsidRDefault="0019099A" w:rsidP="003551D1">
            <w:pPr>
              <w:pStyle w:val="TAL"/>
            </w:pPr>
            <w:r w:rsidRPr="00412E2E">
              <w:t>In the case when an error response is received back from any distributed operation, a response body containing the result returned from each registration is returned in a UpdateResult structure.</w:t>
            </w:r>
          </w:p>
          <w:p w14:paraId="33D8155A" w14:textId="77777777" w:rsidR="0019099A" w:rsidRPr="00412E2E" w:rsidRDefault="0019099A" w:rsidP="003551D1">
            <w:pPr>
              <w:pStyle w:val="TAL"/>
            </w:pPr>
          </w:p>
          <w:p w14:paraId="03B7EF99"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0CC5C2E4" w14:textId="77777777" w:rsidTr="003551D1">
        <w:trPr>
          <w:jc w:val="center"/>
        </w:trPr>
        <w:tc>
          <w:tcPr>
            <w:tcW w:w="1526" w:type="dxa"/>
            <w:vMerge/>
          </w:tcPr>
          <w:p w14:paraId="46153408" w14:textId="77777777" w:rsidR="0019099A" w:rsidRPr="00412E2E" w:rsidRDefault="0019099A" w:rsidP="003551D1">
            <w:pPr>
              <w:pStyle w:val="TAH"/>
            </w:pPr>
          </w:p>
        </w:tc>
        <w:tc>
          <w:tcPr>
            <w:tcW w:w="1843" w:type="dxa"/>
          </w:tcPr>
          <w:p w14:paraId="3679E3C9" w14:textId="5A55B79D"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7D24576E" w14:textId="77777777" w:rsidR="0019099A" w:rsidRPr="00412E2E" w:rsidRDefault="0019099A" w:rsidP="003551D1">
            <w:pPr>
              <w:pStyle w:val="TAL"/>
            </w:pPr>
            <w:r w:rsidRPr="00412E2E">
              <w:t>1</w:t>
            </w:r>
          </w:p>
        </w:tc>
        <w:tc>
          <w:tcPr>
            <w:tcW w:w="1843" w:type="dxa"/>
          </w:tcPr>
          <w:p w14:paraId="763B06C0" w14:textId="77777777" w:rsidR="0019099A" w:rsidRPr="00412E2E" w:rsidRDefault="0019099A" w:rsidP="003551D1">
            <w:pPr>
              <w:pStyle w:val="TAL"/>
            </w:pPr>
            <w:r w:rsidRPr="00412E2E">
              <w:t>400 Bad Request</w:t>
            </w:r>
          </w:p>
        </w:tc>
        <w:tc>
          <w:tcPr>
            <w:tcW w:w="3368" w:type="dxa"/>
          </w:tcPr>
          <w:p w14:paraId="517EF440" w14:textId="77777777" w:rsidR="0019099A" w:rsidRPr="00412E2E" w:rsidRDefault="0019099A" w:rsidP="003551D1">
            <w:pPr>
              <w:pStyle w:val="TAL"/>
            </w:pPr>
            <w:r w:rsidRPr="00412E2E">
              <w:t>It is used to indicate that the request or its content is incorrect, see clause 6.3.2.</w:t>
            </w:r>
          </w:p>
          <w:p w14:paraId="0E6D28E0"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51514BB" w14:textId="77777777" w:rsidTr="003551D1">
        <w:trPr>
          <w:jc w:val="center"/>
        </w:trPr>
        <w:tc>
          <w:tcPr>
            <w:tcW w:w="1526" w:type="dxa"/>
            <w:vMerge/>
          </w:tcPr>
          <w:p w14:paraId="19D24A12" w14:textId="77777777" w:rsidR="0019099A" w:rsidRPr="00412E2E" w:rsidRDefault="0019099A" w:rsidP="003551D1">
            <w:pPr>
              <w:pStyle w:val="TAH"/>
            </w:pPr>
          </w:p>
        </w:tc>
        <w:tc>
          <w:tcPr>
            <w:tcW w:w="1843" w:type="dxa"/>
          </w:tcPr>
          <w:p w14:paraId="33705295" w14:textId="58FFE009"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771CE0E3" w14:textId="77777777" w:rsidR="0019099A" w:rsidRPr="00412E2E" w:rsidRDefault="0019099A" w:rsidP="003551D1">
            <w:pPr>
              <w:pStyle w:val="TAL"/>
            </w:pPr>
            <w:r w:rsidRPr="00412E2E">
              <w:t>1</w:t>
            </w:r>
          </w:p>
        </w:tc>
        <w:tc>
          <w:tcPr>
            <w:tcW w:w="1843" w:type="dxa"/>
          </w:tcPr>
          <w:p w14:paraId="29EC5E9A" w14:textId="77777777" w:rsidR="0019099A" w:rsidRPr="00412E2E" w:rsidRDefault="0019099A" w:rsidP="003551D1">
            <w:pPr>
              <w:pStyle w:val="TAL"/>
            </w:pPr>
            <w:r w:rsidRPr="00412E2E">
              <w:t>404 Not Found</w:t>
            </w:r>
          </w:p>
        </w:tc>
        <w:tc>
          <w:tcPr>
            <w:tcW w:w="3368" w:type="dxa"/>
          </w:tcPr>
          <w:p w14:paraId="6BF5F06A" w14:textId="77777777" w:rsidR="0019099A" w:rsidRPr="00412E2E" w:rsidRDefault="0019099A" w:rsidP="003551D1">
            <w:pPr>
              <w:pStyle w:val="TAL"/>
            </w:pPr>
            <w:r w:rsidRPr="00412E2E">
              <w:t>It is used when a client provided an Entity identifier (URI) not known to the system, see clause 6.3.2.</w:t>
            </w:r>
          </w:p>
        </w:tc>
      </w:tr>
    </w:tbl>
    <w:p w14:paraId="24C93E73" w14:textId="77777777" w:rsidR="0019099A" w:rsidRPr="00412E2E" w:rsidRDefault="0019099A" w:rsidP="0019099A"/>
    <w:p w14:paraId="576D868F" w14:textId="77777777" w:rsidR="0019099A" w:rsidRPr="00412E2E" w:rsidRDefault="0019099A" w:rsidP="0019099A">
      <w:pPr>
        <w:pStyle w:val="Heading4"/>
      </w:pPr>
      <w:bookmarkStart w:id="3965" w:name="_Toc200965482"/>
      <w:bookmarkStart w:id="3966" w:name="_Toc201311939"/>
      <w:bookmarkStart w:id="3967" w:name="_Toc201581444"/>
      <w:bookmarkStart w:id="3968" w:name="_Toc201851282"/>
      <w:bookmarkStart w:id="3969" w:name="_Toc202351375"/>
      <w:bookmarkStart w:id="3970" w:name="_Toc202352328"/>
      <w:r w:rsidRPr="00412E2E">
        <w:t>6.6.3.2</w:t>
      </w:r>
      <w:r w:rsidRPr="00412E2E">
        <w:tab/>
        <w:t>PATCH</w:t>
      </w:r>
      <w:bookmarkEnd w:id="3965"/>
      <w:bookmarkEnd w:id="3966"/>
      <w:bookmarkEnd w:id="3967"/>
      <w:bookmarkEnd w:id="3968"/>
      <w:bookmarkEnd w:id="3969"/>
      <w:bookmarkEnd w:id="3970"/>
    </w:p>
    <w:p w14:paraId="1FD0126A" w14:textId="77777777" w:rsidR="0019099A" w:rsidRPr="00412E2E" w:rsidRDefault="0019099A" w:rsidP="0019099A">
      <w:r w:rsidRPr="00412E2E">
        <w:t>This method is bound to the "Update Attributes" operation and shall exhibit the behaviour defined by clause 5.6.2. The Entity identifier is the value of the resource URI variable "entityId". The data to be updated shall be contained in the HTTP request payload body. Figure 6.6.3.2-1 shows the Update Attributes interaction.</w:t>
      </w:r>
    </w:p>
    <w:p w14:paraId="0C5F26A8" w14:textId="77777777" w:rsidR="0019099A" w:rsidRPr="00412E2E" w:rsidRDefault="0019099A" w:rsidP="0019099A">
      <w:pPr>
        <w:pStyle w:val="FL"/>
      </w:pPr>
      <w:r w:rsidRPr="00412E2E">
        <w:rPr>
          <w:noProof/>
          <w:lang w:eastAsia="it-IT"/>
        </w:rPr>
        <w:drawing>
          <wp:inline distT="0" distB="0" distL="0" distR="0" wp14:anchorId="314F1D54" wp14:editId="4324E14E">
            <wp:extent cx="3378200" cy="23495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magine 154"/>
                    <pic:cNvPicPr/>
                  </pic:nvPicPr>
                  <pic:blipFill>
                    <a:blip r:embed="rId160">
                      <a:extLst>
                        <a:ext uri="{28A0092B-C50C-407E-A947-70E740481C1C}">
                          <a14:useLocalDpi xmlns:a14="http://schemas.microsoft.com/office/drawing/2010/main" val="0"/>
                        </a:ext>
                      </a:extLst>
                    </a:blip>
                    <a:stretch>
                      <a:fillRect/>
                    </a:stretch>
                  </pic:blipFill>
                  <pic:spPr>
                    <a:xfrm>
                      <a:off x="0" y="0"/>
                      <a:ext cx="3378200" cy="2349500"/>
                    </a:xfrm>
                    <a:prstGeom prst="rect">
                      <a:avLst/>
                    </a:prstGeom>
                  </pic:spPr>
                </pic:pic>
              </a:graphicData>
            </a:graphic>
          </wp:inline>
        </w:drawing>
      </w:r>
    </w:p>
    <w:p w14:paraId="395AACB6" w14:textId="77777777" w:rsidR="0019099A" w:rsidRPr="00412E2E" w:rsidRDefault="0019099A" w:rsidP="0019099A">
      <w:pPr>
        <w:pStyle w:val="TF"/>
      </w:pPr>
      <w:r w:rsidRPr="00412E2E">
        <w:t>Figure 6.6.3.2-1: Update Attributes interaction</w:t>
      </w:r>
    </w:p>
    <w:p w14:paraId="66A08600" w14:textId="77777777" w:rsidR="0019099A" w:rsidRPr="00412E2E" w:rsidRDefault="0019099A" w:rsidP="0019099A">
      <w:r w:rsidRPr="00412E2E">
        <w:lastRenderedPageBreak/>
        <w:t>The URL parameters that shall be supported are those defined in Table 6.6.3.2-1 and Table 6.6.3.2-2 describes the request body and possible responses.</w:t>
      </w:r>
    </w:p>
    <w:p w14:paraId="37419D92" w14:textId="77777777" w:rsidR="0019099A" w:rsidRPr="00412E2E" w:rsidRDefault="0019099A" w:rsidP="0019099A">
      <w:pPr>
        <w:pStyle w:val="TH"/>
      </w:pPr>
      <w:r w:rsidRPr="00412E2E">
        <w:t>Table 6.6.3.2-1: Update Attributes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0208CFCF" w14:textId="77777777" w:rsidTr="003551D1">
        <w:trPr>
          <w:jc w:val="center"/>
        </w:trPr>
        <w:tc>
          <w:tcPr>
            <w:tcW w:w="1838" w:type="dxa"/>
          </w:tcPr>
          <w:p w14:paraId="6B46AF45" w14:textId="77777777" w:rsidR="0019099A" w:rsidRPr="00412E2E" w:rsidRDefault="0019099A" w:rsidP="003551D1">
            <w:pPr>
              <w:pStyle w:val="TAH"/>
            </w:pPr>
            <w:r w:rsidRPr="00412E2E">
              <w:t>Name</w:t>
            </w:r>
          </w:p>
        </w:tc>
        <w:tc>
          <w:tcPr>
            <w:tcW w:w="2031" w:type="dxa"/>
          </w:tcPr>
          <w:p w14:paraId="11BEE3FA" w14:textId="77777777" w:rsidR="0019099A" w:rsidRPr="00412E2E" w:rsidRDefault="0019099A" w:rsidP="003551D1">
            <w:pPr>
              <w:pStyle w:val="TAH"/>
            </w:pPr>
            <w:r w:rsidRPr="00412E2E">
              <w:t>Data Type</w:t>
            </w:r>
          </w:p>
        </w:tc>
        <w:tc>
          <w:tcPr>
            <w:tcW w:w="1156" w:type="dxa"/>
          </w:tcPr>
          <w:p w14:paraId="633CB5AD" w14:textId="77777777" w:rsidR="0019099A" w:rsidRPr="00412E2E" w:rsidRDefault="0019099A" w:rsidP="003551D1">
            <w:pPr>
              <w:pStyle w:val="TAH"/>
            </w:pPr>
            <w:r w:rsidRPr="00412E2E">
              <w:t>Cardinality</w:t>
            </w:r>
          </w:p>
        </w:tc>
        <w:tc>
          <w:tcPr>
            <w:tcW w:w="4677" w:type="dxa"/>
          </w:tcPr>
          <w:p w14:paraId="2B128F1B" w14:textId="77777777" w:rsidR="0019099A" w:rsidRPr="00412E2E" w:rsidRDefault="0019099A" w:rsidP="003551D1">
            <w:pPr>
              <w:pStyle w:val="TAH"/>
            </w:pPr>
            <w:r w:rsidRPr="00412E2E">
              <w:t>Remarks</w:t>
            </w:r>
          </w:p>
        </w:tc>
      </w:tr>
      <w:tr w:rsidR="0019099A" w:rsidRPr="00412E2E" w14:paraId="04C89429" w14:textId="77777777" w:rsidTr="003551D1">
        <w:trPr>
          <w:jc w:val="center"/>
        </w:trPr>
        <w:tc>
          <w:tcPr>
            <w:tcW w:w="1838" w:type="dxa"/>
          </w:tcPr>
          <w:p w14:paraId="2718F93D" w14:textId="77777777" w:rsidR="0019099A" w:rsidRPr="00412E2E" w:rsidRDefault="0019099A" w:rsidP="003551D1">
            <w:pPr>
              <w:pStyle w:val="TAL"/>
            </w:pPr>
            <w:r w:rsidRPr="00412E2E">
              <w:t>type</w:t>
            </w:r>
          </w:p>
        </w:tc>
        <w:tc>
          <w:tcPr>
            <w:tcW w:w="2031" w:type="dxa"/>
          </w:tcPr>
          <w:p w14:paraId="041E661E" w14:textId="77777777" w:rsidR="0019099A" w:rsidRPr="00412E2E" w:rsidRDefault="0019099A" w:rsidP="003551D1">
            <w:pPr>
              <w:pStyle w:val="TAL"/>
            </w:pPr>
            <w:r w:rsidRPr="00412E2E">
              <w:t>String</w:t>
            </w:r>
          </w:p>
        </w:tc>
        <w:tc>
          <w:tcPr>
            <w:tcW w:w="1156" w:type="dxa"/>
          </w:tcPr>
          <w:p w14:paraId="1D4045EC" w14:textId="77777777" w:rsidR="0019099A" w:rsidRPr="00412E2E" w:rsidRDefault="0019099A" w:rsidP="003551D1">
            <w:pPr>
              <w:pStyle w:val="TAL"/>
            </w:pPr>
            <w:r w:rsidRPr="00412E2E">
              <w:t>0..1</w:t>
            </w:r>
          </w:p>
        </w:tc>
        <w:tc>
          <w:tcPr>
            <w:tcW w:w="4677" w:type="dxa"/>
          </w:tcPr>
          <w:p w14:paraId="45C72AFA" w14:textId="77777777" w:rsidR="0019099A" w:rsidRPr="00412E2E" w:rsidRDefault="0019099A" w:rsidP="003551D1">
            <w:pPr>
              <w:pStyle w:val="TAL"/>
            </w:pPr>
            <w:r w:rsidRPr="00412E2E">
              <w:t>Selection of Entity Types as per clause 4.17.</w:t>
            </w:r>
          </w:p>
        </w:tc>
      </w:tr>
    </w:tbl>
    <w:p w14:paraId="1DE8AC7B" w14:textId="77777777" w:rsidR="0019099A" w:rsidRPr="00412E2E" w:rsidRDefault="0019099A" w:rsidP="0019099A"/>
    <w:p w14:paraId="022DBE62" w14:textId="77777777" w:rsidR="0019099A" w:rsidRPr="00412E2E" w:rsidRDefault="0019099A" w:rsidP="0019099A">
      <w:pPr>
        <w:pStyle w:val="TH"/>
      </w:pPr>
      <w:r w:rsidRPr="00412E2E">
        <w:t>Table 6.6.3.2-2: Update Attributes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984"/>
        <w:gridCol w:w="1276"/>
        <w:gridCol w:w="1701"/>
        <w:gridCol w:w="3368"/>
      </w:tblGrid>
      <w:tr w:rsidR="0019099A" w:rsidRPr="00412E2E" w14:paraId="24D0DB2B" w14:textId="77777777" w:rsidTr="003551D1">
        <w:trPr>
          <w:trHeight w:val="209"/>
          <w:jc w:val="center"/>
        </w:trPr>
        <w:tc>
          <w:tcPr>
            <w:tcW w:w="1526" w:type="dxa"/>
            <w:vMerge w:val="restart"/>
            <w:vAlign w:val="center"/>
          </w:tcPr>
          <w:p w14:paraId="2FED64F5" w14:textId="77777777" w:rsidR="0019099A" w:rsidRPr="00412E2E" w:rsidRDefault="0019099A" w:rsidP="003551D1">
            <w:pPr>
              <w:pStyle w:val="TAH"/>
            </w:pPr>
            <w:r w:rsidRPr="00412E2E">
              <w:t>Request Body</w:t>
            </w:r>
          </w:p>
        </w:tc>
        <w:tc>
          <w:tcPr>
            <w:tcW w:w="1984" w:type="dxa"/>
          </w:tcPr>
          <w:p w14:paraId="4146DD0E" w14:textId="77777777" w:rsidR="0019099A" w:rsidRPr="00412E2E" w:rsidRDefault="0019099A" w:rsidP="003551D1">
            <w:pPr>
              <w:pStyle w:val="TAH"/>
            </w:pPr>
            <w:r w:rsidRPr="00412E2E">
              <w:t>Data Type</w:t>
            </w:r>
          </w:p>
        </w:tc>
        <w:tc>
          <w:tcPr>
            <w:tcW w:w="1276" w:type="dxa"/>
          </w:tcPr>
          <w:p w14:paraId="569B2898" w14:textId="77777777" w:rsidR="0019099A" w:rsidRPr="00412E2E" w:rsidRDefault="0019099A" w:rsidP="003551D1">
            <w:pPr>
              <w:pStyle w:val="TAH"/>
            </w:pPr>
            <w:r w:rsidRPr="00412E2E">
              <w:t>Cardinality</w:t>
            </w:r>
          </w:p>
        </w:tc>
        <w:tc>
          <w:tcPr>
            <w:tcW w:w="5069" w:type="dxa"/>
            <w:gridSpan w:val="2"/>
          </w:tcPr>
          <w:p w14:paraId="19712623" w14:textId="77777777" w:rsidR="0019099A" w:rsidRPr="00412E2E" w:rsidRDefault="0019099A" w:rsidP="003551D1">
            <w:pPr>
              <w:pStyle w:val="TAH"/>
            </w:pPr>
            <w:r w:rsidRPr="00412E2E">
              <w:t>Remarks</w:t>
            </w:r>
          </w:p>
        </w:tc>
      </w:tr>
      <w:tr w:rsidR="0019099A" w:rsidRPr="00412E2E" w14:paraId="10245E95" w14:textId="77777777" w:rsidTr="003551D1">
        <w:trPr>
          <w:jc w:val="center"/>
        </w:trPr>
        <w:tc>
          <w:tcPr>
            <w:tcW w:w="1526" w:type="dxa"/>
            <w:vMerge/>
            <w:vAlign w:val="center"/>
          </w:tcPr>
          <w:p w14:paraId="7B74BAE9" w14:textId="77777777" w:rsidR="0019099A" w:rsidRPr="00412E2E" w:rsidRDefault="0019099A" w:rsidP="003551D1">
            <w:pPr>
              <w:pStyle w:val="TAH"/>
            </w:pPr>
          </w:p>
        </w:tc>
        <w:tc>
          <w:tcPr>
            <w:tcW w:w="1984" w:type="dxa"/>
          </w:tcPr>
          <w:p w14:paraId="483388FC" w14:textId="77777777" w:rsidR="0019099A" w:rsidRPr="00412E2E" w:rsidRDefault="0019099A" w:rsidP="003551D1">
            <w:pPr>
              <w:pStyle w:val="TAL"/>
            </w:pPr>
            <w:r w:rsidRPr="00412E2E">
              <w:t>Entity Fragment</w:t>
            </w:r>
          </w:p>
        </w:tc>
        <w:tc>
          <w:tcPr>
            <w:tcW w:w="1276" w:type="dxa"/>
          </w:tcPr>
          <w:p w14:paraId="7C1B0DA0" w14:textId="77777777" w:rsidR="0019099A" w:rsidRPr="00412E2E" w:rsidRDefault="0019099A" w:rsidP="003551D1">
            <w:pPr>
              <w:pStyle w:val="TAL"/>
            </w:pPr>
            <w:r w:rsidRPr="00412E2E">
              <w:t>1</w:t>
            </w:r>
          </w:p>
        </w:tc>
        <w:tc>
          <w:tcPr>
            <w:tcW w:w="5069" w:type="dxa"/>
            <w:gridSpan w:val="2"/>
          </w:tcPr>
          <w:p w14:paraId="34E6AA69" w14:textId="77777777" w:rsidR="0019099A" w:rsidRPr="00412E2E" w:rsidRDefault="0019099A" w:rsidP="003551D1">
            <w:pPr>
              <w:pStyle w:val="TAL"/>
            </w:pPr>
            <w:r w:rsidRPr="00412E2E">
              <w:t>Entity Fragment containing a complete representation of the Attributes to be updated.</w:t>
            </w:r>
          </w:p>
        </w:tc>
      </w:tr>
      <w:tr w:rsidR="0019099A" w:rsidRPr="00412E2E" w14:paraId="1BEA8474" w14:textId="77777777" w:rsidTr="003551D1">
        <w:trPr>
          <w:jc w:val="center"/>
        </w:trPr>
        <w:tc>
          <w:tcPr>
            <w:tcW w:w="1526" w:type="dxa"/>
            <w:vMerge w:val="restart"/>
            <w:vAlign w:val="center"/>
          </w:tcPr>
          <w:p w14:paraId="5E4D24D6" w14:textId="77777777" w:rsidR="0019099A" w:rsidRPr="00412E2E" w:rsidRDefault="0019099A" w:rsidP="003551D1">
            <w:pPr>
              <w:pStyle w:val="TAH"/>
            </w:pPr>
            <w:r w:rsidRPr="00412E2E">
              <w:t>Response Body</w:t>
            </w:r>
          </w:p>
        </w:tc>
        <w:tc>
          <w:tcPr>
            <w:tcW w:w="1984" w:type="dxa"/>
          </w:tcPr>
          <w:p w14:paraId="508B141C" w14:textId="77777777" w:rsidR="0019099A" w:rsidRPr="00412E2E" w:rsidRDefault="0019099A" w:rsidP="003551D1">
            <w:pPr>
              <w:pStyle w:val="TAH"/>
            </w:pPr>
            <w:r w:rsidRPr="00412E2E">
              <w:t>Data Type</w:t>
            </w:r>
          </w:p>
        </w:tc>
        <w:tc>
          <w:tcPr>
            <w:tcW w:w="1276" w:type="dxa"/>
          </w:tcPr>
          <w:p w14:paraId="028F655F" w14:textId="77777777" w:rsidR="0019099A" w:rsidRPr="00412E2E" w:rsidRDefault="0019099A" w:rsidP="003551D1">
            <w:pPr>
              <w:pStyle w:val="TAH"/>
            </w:pPr>
            <w:r w:rsidRPr="00412E2E">
              <w:t>Cardinality</w:t>
            </w:r>
          </w:p>
        </w:tc>
        <w:tc>
          <w:tcPr>
            <w:tcW w:w="1701" w:type="dxa"/>
          </w:tcPr>
          <w:p w14:paraId="52308FE7" w14:textId="77777777" w:rsidR="0019099A" w:rsidRPr="00412E2E" w:rsidRDefault="0019099A" w:rsidP="003551D1">
            <w:pPr>
              <w:pStyle w:val="TAH"/>
            </w:pPr>
            <w:r w:rsidRPr="00412E2E">
              <w:t>Response Codes</w:t>
            </w:r>
          </w:p>
        </w:tc>
        <w:tc>
          <w:tcPr>
            <w:tcW w:w="3368" w:type="dxa"/>
          </w:tcPr>
          <w:p w14:paraId="2C0D7912" w14:textId="77777777" w:rsidR="0019099A" w:rsidRPr="00412E2E" w:rsidRDefault="0019099A" w:rsidP="003551D1">
            <w:pPr>
              <w:pStyle w:val="TAH"/>
            </w:pPr>
            <w:r w:rsidRPr="00412E2E">
              <w:t>Remarks</w:t>
            </w:r>
          </w:p>
        </w:tc>
      </w:tr>
      <w:tr w:rsidR="0019099A" w:rsidRPr="00412E2E" w14:paraId="16D6AAF2" w14:textId="77777777" w:rsidTr="003551D1">
        <w:trPr>
          <w:jc w:val="center"/>
        </w:trPr>
        <w:tc>
          <w:tcPr>
            <w:tcW w:w="1526" w:type="dxa"/>
            <w:vMerge/>
          </w:tcPr>
          <w:p w14:paraId="0EE8129C" w14:textId="77777777" w:rsidR="0019099A" w:rsidRPr="00412E2E" w:rsidRDefault="0019099A" w:rsidP="003551D1">
            <w:pPr>
              <w:keepNext/>
            </w:pPr>
          </w:p>
        </w:tc>
        <w:tc>
          <w:tcPr>
            <w:tcW w:w="1984" w:type="dxa"/>
          </w:tcPr>
          <w:p w14:paraId="781EB48C" w14:textId="77777777" w:rsidR="0019099A" w:rsidRPr="00412E2E" w:rsidRDefault="0019099A" w:rsidP="003551D1">
            <w:pPr>
              <w:pStyle w:val="TAL"/>
            </w:pPr>
            <w:r w:rsidRPr="00412E2E">
              <w:t>N/A</w:t>
            </w:r>
          </w:p>
        </w:tc>
        <w:tc>
          <w:tcPr>
            <w:tcW w:w="1276" w:type="dxa"/>
          </w:tcPr>
          <w:p w14:paraId="4D0162CF" w14:textId="77777777" w:rsidR="0019099A" w:rsidRPr="00412E2E" w:rsidRDefault="0019099A" w:rsidP="003551D1">
            <w:pPr>
              <w:pStyle w:val="TAL"/>
            </w:pPr>
            <w:r w:rsidRPr="00412E2E">
              <w:t>N/A</w:t>
            </w:r>
          </w:p>
        </w:tc>
        <w:tc>
          <w:tcPr>
            <w:tcW w:w="1701" w:type="dxa"/>
          </w:tcPr>
          <w:p w14:paraId="49387418" w14:textId="77777777" w:rsidR="0019099A" w:rsidRPr="00412E2E" w:rsidRDefault="0019099A" w:rsidP="003551D1">
            <w:pPr>
              <w:pStyle w:val="TAL"/>
            </w:pPr>
            <w:r w:rsidRPr="00412E2E">
              <w:t>204 No content</w:t>
            </w:r>
          </w:p>
        </w:tc>
        <w:tc>
          <w:tcPr>
            <w:tcW w:w="3368" w:type="dxa"/>
          </w:tcPr>
          <w:p w14:paraId="15CA8ED8" w14:textId="77777777" w:rsidR="0019099A" w:rsidRPr="00412E2E" w:rsidRDefault="0019099A" w:rsidP="003551D1">
            <w:pPr>
              <w:pStyle w:val="TAL"/>
            </w:pPr>
            <w:r w:rsidRPr="00412E2E">
              <w:t>All the Attributes were updated successfully.</w:t>
            </w:r>
          </w:p>
        </w:tc>
      </w:tr>
      <w:tr w:rsidR="0019099A" w:rsidRPr="00412E2E" w14:paraId="040E779C" w14:textId="77777777" w:rsidTr="003551D1">
        <w:trPr>
          <w:jc w:val="center"/>
        </w:trPr>
        <w:tc>
          <w:tcPr>
            <w:tcW w:w="1526" w:type="dxa"/>
            <w:vMerge/>
          </w:tcPr>
          <w:p w14:paraId="4468BB6A" w14:textId="77777777" w:rsidR="0019099A" w:rsidRPr="00412E2E" w:rsidRDefault="0019099A" w:rsidP="003551D1">
            <w:pPr>
              <w:keepNext/>
            </w:pPr>
          </w:p>
        </w:tc>
        <w:tc>
          <w:tcPr>
            <w:tcW w:w="1984" w:type="dxa"/>
          </w:tcPr>
          <w:p w14:paraId="00EA9F83" w14:textId="77777777" w:rsidR="0019099A" w:rsidRPr="00412E2E" w:rsidRDefault="0019099A" w:rsidP="003551D1">
            <w:pPr>
              <w:pStyle w:val="TAL"/>
            </w:pPr>
            <w:r w:rsidRPr="00412E2E">
              <w:t>UpdateResult</w:t>
            </w:r>
          </w:p>
        </w:tc>
        <w:tc>
          <w:tcPr>
            <w:tcW w:w="1276" w:type="dxa"/>
          </w:tcPr>
          <w:p w14:paraId="43F61B70" w14:textId="77777777" w:rsidR="0019099A" w:rsidRPr="00412E2E" w:rsidRDefault="0019099A" w:rsidP="003551D1">
            <w:pPr>
              <w:pStyle w:val="TAL"/>
            </w:pPr>
            <w:r w:rsidRPr="00412E2E">
              <w:t>1</w:t>
            </w:r>
          </w:p>
        </w:tc>
        <w:tc>
          <w:tcPr>
            <w:tcW w:w="1701" w:type="dxa"/>
          </w:tcPr>
          <w:p w14:paraId="53877007" w14:textId="77777777" w:rsidR="0019099A" w:rsidRPr="00412E2E" w:rsidRDefault="0019099A" w:rsidP="003551D1">
            <w:pPr>
              <w:pStyle w:val="TAL"/>
            </w:pPr>
            <w:r w:rsidRPr="00412E2E">
              <w:t>207 Multi-Status</w:t>
            </w:r>
          </w:p>
        </w:tc>
        <w:tc>
          <w:tcPr>
            <w:tcW w:w="3368" w:type="dxa"/>
          </w:tcPr>
          <w:p w14:paraId="0DE1A7C5" w14:textId="77777777" w:rsidR="0019099A" w:rsidRPr="00412E2E" w:rsidRDefault="0019099A" w:rsidP="003551D1">
            <w:pPr>
              <w:pStyle w:val="TAL"/>
            </w:pPr>
            <w:r w:rsidRPr="00412E2E">
              <w:t xml:space="preserve">Only the Attributes included in the response payload body were successfully updated. If no Attributes were successfully updated the </w:t>
            </w:r>
            <w:r w:rsidRPr="00412E2E">
              <w:rPr>
                <w:rStyle w:val="HTMLVariable"/>
              </w:rPr>
              <w:t>updated</w:t>
            </w:r>
            <w:r w:rsidRPr="00412E2E">
              <w:t xml:space="preserve"> array of </w:t>
            </w:r>
            <w:r w:rsidRPr="00412E2E">
              <w:rPr>
                <w:rStyle w:val="HTMLDefinition"/>
              </w:rPr>
              <w:t>UpdateResult</w:t>
            </w:r>
            <w:r w:rsidRPr="00412E2E">
              <w:t xml:space="preserve"> (see clause 5.2.18) will be empty.</w:t>
            </w:r>
          </w:p>
          <w:p w14:paraId="24EDE146" w14:textId="77777777" w:rsidR="0019099A" w:rsidRPr="00412E2E" w:rsidRDefault="0019099A" w:rsidP="003551D1">
            <w:pPr>
              <w:pStyle w:val="TAL"/>
            </w:pPr>
          </w:p>
          <w:p w14:paraId="54E7F074"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61006A8E" w14:textId="77777777" w:rsidR="0019099A" w:rsidRPr="00412E2E" w:rsidRDefault="0019099A" w:rsidP="003551D1">
            <w:pPr>
              <w:pStyle w:val="TAL"/>
            </w:pPr>
          </w:p>
          <w:p w14:paraId="6804B04F"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16ECC807" w14:textId="77777777" w:rsidR="0019099A" w:rsidRPr="00412E2E" w:rsidRDefault="0019099A" w:rsidP="003551D1">
            <w:pPr>
              <w:pStyle w:val="TAL"/>
            </w:pPr>
          </w:p>
          <w:p w14:paraId="14C27BA7"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3B2EE6CE" w14:textId="77777777" w:rsidTr="003551D1">
        <w:trPr>
          <w:jc w:val="center"/>
        </w:trPr>
        <w:tc>
          <w:tcPr>
            <w:tcW w:w="1526" w:type="dxa"/>
            <w:vMerge/>
          </w:tcPr>
          <w:p w14:paraId="3A0F4927" w14:textId="77777777" w:rsidR="0019099A" w:rsidRPr="00412E2E" w:rsidRDefault="0019099A" w:rsidP="003551D1"/>
        </w:tc>
        <w:tc>
          <w:tcPr>
            <w:tcW w:w="1984" w:type="dxa"/>
          </w:tcPr>
          <w:p w14:paraId="777640D2" w14:textId="4C7ABCA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0EA1A876" w14:textId="77777777" w:rsidR="0019099A" w:rsidRPr="00412E2E" w:rsidRDefault="0019099A" w:rsidP="003551D1">
            <w:pPr>
              <w:pStyle w:val="TAL"/>
            </w:pPr>
            <w:r w:rsidRPr="00412E2E">
              <w:t>1</w:t>
            </w:r>
          </w:p>
        </w:tc>
        <w:tc>
          <w:tcPr>
            <w:tcW w:w="1701" w:type="dxa"/>
          </w:tcPr>
          <w:p w14:paraId="6AC86732" w14:textId="77777777" w:rsidR="0019099A" w:rsidRPr="00412E2E" w:rsidRDefault="0019099A" w:rsidP="003551D1">
            <w:pPr>
              <w:pStyle w:val="TAL"/>
            </w:pPr>
            <w:r w:rsidRPr="00412E2E">
              <w:t>400 Bad Request</w:t>
            </w:r>
          </w:p>
        </w:tc>
        <w:tc>
          <w:tcPr>
            <w:tcW w:w="3368" w:type="dxa"/>
          </w:tcPr>
          <w:p w14:paraId="252BC913" w14:textId="77777777" w:rsidR="0019099A" w:rsidRPr="00412E2E" w:rsidRDefault="0019099A" w:rsidP="003551D1">
            <w:pPr>
              <w:pStyle w:val="TAL"/>
            </w:pPr>
            <w:r w:rsidRPr="00412E2E">
              <w:t>It is used to indicate that the request or its content is incorrect, see clause 6.3.2.</w:t>
            </w:r>
          </w:p>
          <w:p w14:paraId="1BCDA490"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AD6F5AD" w14:textId="77777777" w:rsidTr="003551D1">
        <w:trPr>
          <w:jc w:val="center"/>
        </w:trPr>
        <w:tc>
          <w:tcPr>
            <w:tcW w:w="1526" w:type="dxa"/>
            <w:vMerge/>
          </w:tcPr>
          <w:p w14:paraId="1159330C" w14:textId="77777777" w:rsidR="0019099A" w:rsidRPr="00412E2E" w:rsidRDefault="0019099A" w:rsidP="003551D1"/>
        </w:tc>
        <w:tc>
          <w:tcPr>
            <w:tcW w:w="1984" w:type="dxa"/>
          </w:tcPr>
          <w:p w14:paraId="26080E68" w14:textId="3B06C51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1E1D645B" w14:textId="77777777" w:rsidR="0019099A" w:rsidRPr="00412E2E" w:rsidRDefault="0019099A" w:rsidP="003551D1">
            <w:pPr>
              <w:pStyle w:val="TAL"/>
            </w:pPr>
            <w:r w:rsidRPr="00412E2E">
              <w:t>1</w:t>
            </w:r>
          </w:p>
        </w:tc>
        <w:tc>
          <w:tcPr>
            <w:tcW w:w="1701" w:type="dxa"/>
          </w:tcPr>
          <w:p w14:paraId="689FAFDA" w14:textId="77777777" w:rsidR="0019099A" w:rsidRPr="00412E2E" w:rsidRDefault="0019099A" w:rsidP="003551D1">
            <w:pPr>
              <w:pStyle w:val="TAL"/>
            </w:pPr>
            <w:r w:rsidRPr="00412E2E">
              <w:t>404 Not Found</w:t>
            </w:r>
          </w:p>
        </w:tc>
        <w:tc>
          <w:tcPr>
            <w:tcW w:w="3368" w:type="dxa"/>
          </w:tcPr>
          <w:p w14:paraId="512A3242" w14:textId="77777777" w:rsidR="0019099A" w:rsidRPr="00412E2E" w:rsidRDefault="0019099A" w:rsidP="003551D1">
            <w:pPr>
              <w:pStyle w:val="TAL"/>
            </w:pPr>
            <w:r w:rsidRPr="00412E2E">
              <w:t>It is used when a client provided an Entity identifier not known to the system, see clause 6.3.2.</w:t>
            </w:r>
          </w:p>
        </w:tc>
      </w:tr>
    </w:tbl>
    <w:p w14:paraId="039BD6AD" w14:textId="77777777" w:rsidR="0019099A" w:rsidRPr="00412E2E" w:rsidRDefault="0019099A" w:rsidP="0019099A"/>
    <w:p w14:paraId="0C8762BF" w14:textId="77777777" w:rsidR="0019099A" w:rsidRPr="00412E2E" w:rsidRDefault="0019099A" w:rsidP="0019099A">
      <w:pPr>
        <w:pStyle w:val="Heading2"/>
      </w:pPr>
      <w:bookmarkStart w:id="3971" w:name="_Toc200965483"/>
      <w:bookmarkStart w:id="3972" w:name="_Toc201311940"/>
      <w:bookmarkStart w:id="3973" w:name="_Toc201581445"/>
      <w:bookmarkStart w:id="3974" w:name="_Toc201851283"/>
      <w:bookmarkStart w:id="3975" w:name="_Toc202351376"/>
      <w:bookmarkStart w:id="3976" w:name="_Toc202352329"/>
      <w:r w:rsidRPr="00412E2E">
        <w:t>6.7</w:t>
      </w:r>
      <w:r w:rsidRPr="00412E2E">
        <w:tab/>
        <w:t>Resource: entities/{entityId}/attrs/{attrId}</w:t>
      </w:r>
      <w:bookmarkEnd w:id="3971"/>
      <w:bookmarkEnd w:id="3972"/>
      <w:bookmarkEnd w:id="3973"/>
      <w:bookmarkEnd w:id="3974"/>
      <w:bookmarkEnd w:id="3975"/>
      <w:bookmarkEnd w:id="3976"/>
    </w:p>
    <w:p w14:paraId="40E40032" w14:textId="77777777" w:rsidR="0019099A" w:rsidRPr="00412E2E" w:rsidRDefault="0019099A" w:rsidP="0019099A">
      <w:pPr>
        <w:pStyle w:val="Heading3"/>
      </w:pPr>
      <w:bookmarkStart w:id="3977" w:name="_Toc200965484"/>
      <w:bookmarkStart w:id="3978" w:name="_Toc201311941"/>
      <w:bookmarkStart w:id="3979" w:name="_Toc201581446"/>
      <w:bookmarkStart w:id="3980" w:name="_Toc201851284"/>
      <w:bookmarkStart w:id="3981" w:name="_Toc202351377"/>
      <w:bookmarkStart w:id="3982" w:name="_Toc202352330"/>
      <w:r w:rsidRPr="00412E2E">
        <w:t>6.7.1</w:t>
      </w:r>
      <w:r w:rsidRPr="00412E2E">
        <w:tab/>
        <w:t>Description</w:t>
      </w:r>
      <w:bookmarkEnd w:id="3977"/>
      <w:bookmarkEnd w:id="3978"/>
      <w:bookmarkEnd w:id="3979"/>
      <w:bookmarkEnd w:id="3980"/>
      <w:bookmarkEnd w:id="3981"/>
      <w:bookmarkEnd w:id="3982"/>
    </w:p>
    <w:p w14:paraId="05E84A98" w14:textId="77777777" w:rsidR="0019099A" w:rsidRPr="00412E2E" w:rsidRDefault="0019099A" w:rsidP="0019099A">
      <w:r w:rsidRPr="00412E2E">
        <w:t>This resource represents an attribute (Property or Relationship) of an NGSI-LD Entity.</w:t>
      </w:r>
    </w:p>
    <w:p w14:paraId="3B82672F" w14:textId="77777777" w:rsidR="0019099A" w:rsidRPr="00412E2E" w:rsidRDefault="0019099A" w:rsidP="0019099A">
      <w:pPr>
        <w:pStyle w:val="Heading3"/>
      </w:pPr>
      <w:bookmarkStart w:id="3983" w:name="_Toc200965485"/>
      <w:bookmarkStart w:id="3984" w:name="_Toc201311942"/>
      <w:bookmarkStart w:id="3985" w:name="_Toc201581447"/>
      <w:bookmarkStart w:id="3986" w:name="_Toc201851285"/>
      <w:bookmarkStart w:id="3987" w:name="_Toc202351378"/>
      <w:bookmarkStart w:id="3988" w:name="_Toc202352331"/>
      <w:r w:rsidRPr="00412E2E">
        <w:t>6.7.2</w:t>
      </w:r>
      <w:r w:rsidRPr="00412E2E">
        <w:tab/>
        <w:t>Resource definition</w:t>
      </w:r>
      <w:bookmarkEnd w:id="3983"/>
      <w:bookmarkEnd w:id="3984"/>
      <w:bookmarkEnd w:id="3985"/>
      <w:bookmarkEnd w:id="3986"/>
      <w:bookmarkEnd w:id="3987"/>
      <w:bookmarkEnd w:id="3988"/>
    </w:p>
    <w:p w14:paraId="14BD583C" w14:textId="77777777" w:rsidR="0019099A" w:rsidRPr="00412E2E" w:rsidRDefault="0019099A" w:rsidP="0019099A">
      <w:r w:rsidRPr="00412E2E">
        <w:t>Resource URI:</w:t>
      </w:r>
    </w:p>
    <w:p w14:paraId="3EEEA753" w14:textId="77777777" w:rsidR="0019099A" w:rsidRPr="00412E2E" w:rsidRDefault="0019099A" w:rsidP="0019099A">
      <w:pPr>
        <w:pStyle w:val="B1"/>
      </w:pPr>
      <w:r w:rsidRPr="00412E2E">
        <w:t>/entities/{entityId}/attrs/{attrId}</w:t>
      </w:r>
    </w:p>
    <w:p w14:paraId="6495F776" w14:textId="77777777" w:rsidR="0019099A" w:rsidRPr="00412E2E" w:rsidRDefault="0019099A" w:rsidP="0019099A">
      <w:r w:rsidRPr="00412E2E">
        <w:t>Resource URI variables for this resource are defined in Table 6.7.2-1.</w:t>
      </w:r>
    </w:p>
    <w:p w14:paraId="684361AD" w14:textId="77777777" w:rsidR="0019099A" w:rsidRPr="00412E2E" w:rsidRDefault="0019099A" w:rsidP="0019099A">
      <w:pPr>
        <w:pStyle w:val="TH"/>
      </w:pPr>
      <w:r w:rsidRPr="00412E2E">
        <w:lastRenderedPageBreak/>
        <w:t>Table 6.7.2-1: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919"/>
      </w:tblGrid>
      <w:tr w:rsidR="0019099A" w:rsidRPr="00412E2E" w14:paraId="5DCF4751" w14:textId="77777777" w:rsidTr="003551D1">
        <w:trPr>
          <w:jc w:val="center"/>
        </w:trPr>
        <w:tc>
          <w:tcPr>
            <w:tcW w:w="2561" w:type="dxa"/>
          </w:tcPr>
          <w:p w14:paraId="7C0714B1" w14:textId="77777777" w:rsidR="0019099A" w:rsidRPr="00412E2E" w:rsidRDefault="0019099A" w:rsidP="003551D1">
            <w:pPr>
              <w:pStyle w:val="TAH"/>
            </w:pPr>
            <w:r w:rsidRPr="00412E2E">
              <w:t>Name</w:t>
            </w:r>
          </w:p>
        </w:tc>
        <w:tc>
          <w:tcPr>
            <w:tcW w:w="4919" w:type="dxa"/>
          </w:tcPr>
          <w:p w14:paraId="36B1CB41" w14:textId="77777777" w:rsidR="0019099A" w:rsidRPr="00412E2E" w:rsidRDefault="0019099A" w:rsidP="003551D1">
            <w:pPr>
              <w:pStyle w:val="TAH"/>
            </w:pPr>
            <w:r w:rsidRPr="00412E2E">
              <w:t>Definition</w:t>
            </w:r>
          </w:p>
        </w:tc>
      </w:tr>
      <w:tr w:rsidR="0019099A" w:rsidRPr="00412E2E" w14:paraId="3E2942FB" w14:textId="77777777" w:rsidTr="003551D1">
        <w:trPr>
          <w:jc w:val="center"/>
        </w:trPr>
        <w:tc>
          <w:tcPr>
            <w:tcW w:w="2561" w:type="dxa"/>
          </w:tcPr>
          <w:p w14:paraId="73EFCBEF" w14:textId="77777777" w:rsidR="0019099A" w:rsidRPr="00412E2E" w:rsidRDefault="0019099A" w:rsidP="003551D1">
            <w:pPr>
              <w:pStyle w:val="TAL"/>
            </w:pPr>
            <w:r w:rsidRPr="00412E2E">
              <w:t>entityId</w:t>
            </w:r>
          </w:p>
        </w:tc>
        <w:tc>
          <w:tcPr>
            <w:tcW w:w="4919" w:type="dxa"/>
          </w:tcPr>
          <w:p w14:paraId="516F840A" w14:textId="77777777" w:rsidR="0019099A" w:rsidRPr="00412E2E" w:rsidRDefault="0019099A" w:rsidP="003551D1">
            <w:pPr>
              <w:pStyle w:val="TAL"/>
            </w:pPr>
            <w:r w:rsidRPr="00412E2E">
              <w:t>Id (URI) of the concerned entity</w:t>
            </w:r>
          </w:p>
        </w:tc>
      </w:tr>
      <w:tr w:rsidR="0019099A" w:rsidRPr="00412E2E" w14:paraId="0A816A94" w14:textId="77777777" w:rsidTr="003551D1">
        <w:trPr>
          <w:jc w:val="center"/>
        </w:trPr>
        <w:tc>
          <w:tcPr>
            <w:tcW w:w="2561" w:type="dxa"/>
          </w:tcPr>
          <w:p w14:paraId="4FFB7EBC" w14:textId="77777777" w:rsidR="0019099A" w:rsidRPr="00412E2E" w:rsidRDefault="0019099A" w:rsidP="003551D1">
            <w:pPr>
              <w:pStyle w:val="TAL"/>
            </w:pPr>
            <w:r w:rsidRPr="00412E2E">
              <w:t>attrId</w:t>
            </w:r>
          </w:p>
        </w:tc>
        <w:tc>
          <w:tcPr>
            <w:tcW w:w="4919" w:type="dxa"/>
          </w:tcPr>
          <w:p w14:paraId="7E39CD2E" w14:textId="77777777" w:rsidR="0019099A" w:rsidRPr="00412E2E" w:rsidRDefault="0019099A" w:rsidP="003551D1">
            <w:pPr>
              <w:pStyle w:val="TAL"/>
            </w:pPr>
            <w:r w:rsidRPr="00412E2E">
              <w:t>Attribute name (Property or Relationship)</w:t>
            </w:r>
          </w:p>
        </w:tc>
      </w:tr>
    </w:tbl>
    <w:p w14:paraId="21E275D3" w14:textId="77777777" w:rsidR="0019099A" w:rsidRPr="00412E2E" w:rsidRDefault="0019099A" w:rsidP="0019099A"/>
    <w:p w14:paraId="07CEF320" w14:textId="77777777" w:rsidR="0019099A" w:rsidRPr="00412E2E" w:rsidRDefault="0019099A" w:rsidP="0019099A">
      <w:pPr>
        <w:pStyle w:val="Heading3"/>
      </w:pPr>
      <w:bookmarkStart w:id="3989" w:name="_Toc200965486"/>
      <w:bookmarkStart w:id="3990" w:name="_Toc201311943"/>
      <w:bookmarkStart w:id="3991" w:name="_Toc201581448"/>
      <w:bookmarkStart w:id="3992" w:name="_Toc201851286"/>
      <w:bookmarkStart w:id="3993" w:name="_Toc202351379"/>
      <w:bookmarkStart w:id="3994" w:name="_Toc202352332"/>
      <w:r w:rsidRPr="00412E2E">
        <w:t>6.7.3</w:t>
      </w:r>
      <w:r w:rsidRPr="00412E2E">
        <w:tab/>
        <w:t>Resource methods</w:t>
      </w:r>
      <w:bookmarkEnd w:id="3989"/>
      <w:bookmarkEnd w:id="3990"/>
      <w:bookmarkEnd w:id="3991"/>
      <w:bookmarkEnd w:id="3992"/>
      <w:bookmarkEnd w:id="3993"/>
      <w:bookmarkEnd w:id="3994"/>
    </w:p>
    <w:p w14:paraId="2951D371" w14:textId="77777777" w:rsidR="0019099A" w:rsidRPr="00412E2E" w:rsidRDefault="0019099A" w:rsidP="0019099A">
      <w:pPr>
        <w:pStyle w:val="Heading4"/>
      </w:pPr>
      <w:bookmarkStart w:id="3995" w:name="_Toc200965487"/>
      <w:bookmarkStart w:id="3996" w:name="_Toc201311944"/>
      <w:bookmarkStart w:id="3997" w:name="_Toc201581449"/>
      <w:bookmarkStart w:id="3998" w:name="_Toc201851287"/>
      <w:bookmarkStart w:id="3999" w:name="_Toc202351380"/>
      <w:bookmarkStart w:id="4000" w:name="_Toc202352333"/>
      <w:r w:rsidRPr="00412E2E">
        <w:t>6.7.3.1</w:t>
      </w:r>
      <w:r w:rsidRPr="00412E2E">
        <w:tab/>
        <w:t>PATCH</w:t>
      </w:r>
      <w:bookmarkEnd w:id="3995"/>
      <w:bookmarkEnd w:id="3996"/>
      <w:bookmarkEnd w:id="3997"/>
      <w:bookmarkEnd w:id="3998"/>
      <w:bookmarkEnd w:id="3999"/>
      <w:bookmarkEnd w:id="4000"/>
    </w:p>
    <w:p w14:paraId="43294E19" w14:textId="77777777" w:rsidR="0019099A" w:rsidRPr="00412E2E" w:rsidRDefault="0019099A" w:rsidP="0019099A">
      <w:r w:rsidRPr="00412E2E">
        <w:t>This method is bound to the "Partial Attribute Update" operation and shall exhibit the behaviour defined by clause 5.6.4. The Entity identifier is the value of the resource URI variable "entityId". The attribute name is the value of the resource URI variable "attrId". The Entity Fragment shall be contained in the HTTP request payload body. Figure 6.7.3.1-1 shows the Partial Attribute Update interaction.</w:t>
      </w:r>
    </w:p>
    <w:p w14:paraId="22A5E9D4" w14:textId="77777777" w:rsidR="0019099A" w:rsidRPr="00412E2E" w:rsidRDefault="0019099A" w:rsidP="0019099A">
      <w:pPr>
        <w:pStyle w:val="FL"/>
      </w:pPr>
      <w:r w:rsidRPr="00412E2E">
        <w:rPr>
          <w:noProof/>
          <w:lang w:eastAsia="it-IT"/>
        </w:rPr>
        <w:drawing>
          <wp:inline distT="0" distB="0" distL="0" distR="0" wp14:anchorId="78E4333E" wp14:editId="658EBD6B">
            <wp:extent cx="3390900" cy="2374900"/>
            <wp:effectExtent l="0" t="0" r="0" b="0"/>
            <wp:docPr id="1684369905" name="Picture 168436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69905" name="Picture 1684369905"/>
                    <pic:cNvPicPr/>
                  </pic:nvPicPr>
                  <pic:blipFill>
                    <a:blip r:embed="rId161"/>
                    <a:stretch>
                      <a:fillRect/>
                    </a:stretch>
                  </pic:blipFill>
                  <pic:spPr>
                    <a:xfrm>
                      <a:off x="0" y="0"/>
                      <a:ext cx="3390900" cy="2374900"/>
                    </a:xfrm>
                    <a:prstGeom prst="rect">
                      <a:avLst/>
                    </a:prstGeom>
                  </pic:spPr>
                </pic:pic>
              </a:graphicData>
            </a:graphic>
          </wp:inline>
        </w:drawing>
      </w:r>
    </w:p>
    <w:p w14:paraId="52082E33" w14:textId="77777777" w:rsidR="0019099A" w:rsidRPr="00412E2E" w:rsidRDefault="0019099A" w:rsidP="0019099A">
      <w:pPr>
        <w:pStyle w:val="TF"/>
      </w:pPr>
      <w:r w:rsidRPr="00412E2E">
        <w:t>Figure 6.7.3.1-1: Partial Attribute Update interaction</w:t>
      </w:r>
    </w:p>
    <w:p w14:paraId="1EE13F9C" w14:textId="77777777" w:rsidR="0019099A" w:rsidRPr="00412E2E" w:rsidRDefault="0019099A" w:rsidP="0019099A">
      <w:r w:rsidRPr="00412E2E">
        <w:t>The URL parameters that shall be supported are those defined in Table 6.7.3.1-1 and Table 6.7.3.2-2 describes the request body and possible responses.</w:t>
      </w:r>
    </w:p>
    <w:p w14:paraId="4251F86C" w14:textId="77777777" w:rsidR="0019099A" w:rsidRPr="00412E2E" w:rsidRDefault="0019099A" w:rsidP="0019099A">
      <w:pPr>
        <w:pStyle w:val="TH"/>
      </w:pPr>
      <w:r w:rsidRPr="00412E2E">
        <w:t>Table 6.7.3.1-1: Partial Attribute Update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655C1C98" w14:textId="77777777" w:rsidTr="003551D1">
        <w:trPr>
          <w:jc w:val="center"/>
        </w:trPr>
        <w:tc>
          <w:tcPr>
            <w:tcW w:w="1838" w:type="dxa"/>
          </w:tcPr>
          <w:p w14:paraId="5DB41C47" w14:textId="77777777" w:rsidR="0019099A" w:rsidRPr="00412E2E" w:rsidRDefault="0019099A" w:rsidP="003551D1">
            <w:pPr>
              <w:pStyle w:val="TAH"/>
            </w:pPr>
            <w:r w:rsidRPr="00412E2E">
              <w:t>Name</w:t>
            </w:r>
          </w:p>
        </w:tc>
        <w:tc>
          <w:tcPr>
            <w:tcW w:w="2031" w:type="dxa"/>
          </w:tcPr>
          <w:p w14:paraId="61ADAFD9" w14:textId="77777777" w:rsidR="0019099A" w:rsidRPr="00412E2E" w:rsidRDefault="0019099A" w:rsidP="003551D1">
            <w:pPr>
              <w:pStyle w:val="TAH"/>
            </w:pPr>
            <w:r w:rsidRPr="00412E2E">
              <w:t>Data Type</w:t>
            </w:r>
          </w:p>
        </w:tc>
        <w:tc>
          <w:tcPr>
            <w:tcW w:w="1156" w:type="dxa"/>
          </w:tcPr>
          <w:p w14:paraId="5F4012CA" w14:textId="77777777" w:rsidR="0019099A" w:rsidRPr="00412E2E" w:rsidRDefault="0019099A" w:rsidP="003551D1">
            <w:pPr>
              <w:pStyle w:val="TAH"/>
            </w:pPr>
            <w:r w:rsidRPr="00412E2E">
              <w:t>Cardinality</w:t>
            </w:r>
          </w:p>
        </w:tc>
        <w:tc>
          <w:tcPr>
            <w:tcW w:w="4677" w:type="dxa"/>
          </w:tcPr>
          <w:p w14:paraId="381DABFF" w14:textId="77777777" w:rsidR="0019099A" w:rsidRPr="00412E2E" w:rsidRDefault="0019099A" w:rsidP="003551D1">
            <w:pPr>
              <w:pStyle w:val="TAH"/>
            </w:pPr>
            <w:r w:rsidRPr="00412E2E">
              <w:t>Remarks</w:t>
            </w:r>
          </w:p>
        </w:tc>
      </w:tr>
      <w:tr w:rsidR="0019099A" w:rsidRPr="00412E2E" w14:paraId="60D3A49A" w14:textId="77777777" w:rsidTr="003551D1">
        <w:trPr>
          <w:jc w:val="center"/>
        </w:trPr>
        <w:tc>
          <w:tcPr>
            <w:tcW w:w="1838" w:type="dxa"/>
          </w:tcPr>
          <w:p w14:paraId="19C1CD96" w14:textId="77777777" w:rsidR="0019099A" w:rsidRPr="00412E2E" w:rsidRDefault="0019099A" w:rsidP="003551D1">
            <w:pPr>
              <w:pStyle w:val="TAL"/>
            </w:pPr>
            <w:r w:rsidRPr="00412E2E">
              <w:t>type</w:t>
            </w:r>
          </w:p>
        </w:tc>
        <w:tc>
          <w:tcPr>
            <w:tcW w:w="2031" w:type="dxa"/>
          </w:tcPr>
          <w:p w14:paraId="3AF8A937" w14:textId="77777777" w:rsidR="0019099A" w:rsidRPr="00412E2E" w:rsidRDefault="0019099A" w:rsidP="003551D1">
            <w:pPr>
              <w:pStyle w:val="TAL"/>
            </w:pPr>
            <w:r w:rsidRPr="00412E2E">
              <w:t>String</w:t>
            </w:r>
          </w:p>
        </w:tc>
        <w:tc>
          <w:tcPr>
            <w:tcW w:w="1156" w:type="dxa"/>
          </w:tcPr>
          <w:p w14:paraId="708085E2" w14:textId="77777777" w:rsidR="0019099A" w:rsidRPr="00412E2E" w:rsidRDefault="0019099A" w:rsidP="003551D1">
            <w:pPr>
              <w:pStyle w:val="TAL"/>
            </w:pPr>
            <w:r w:rsidRPr="00412E2E">
              <w:t>0..1</w:t>
            </w:r>
          </w:p>
        </w:tc>
        <w:tc>
          <w:tcPr>
            <w:tcW w:w="4677" w:type="dxa"/>
          </w:tcPr>
          <w:p w14:paraId="0D9D2651" w14:textId="77777777" w:rsidR="0019099A" w:rsidRPr="00412E2E" w:rsidRDefault="0019099A" w:rsidP="003551D1">
            <w:pPr>
              <w:pStyle w:val="TAL"/>
            </w:pPr>
            <w:r w:rsidRPr="00412E2E">
              <w:t>Selection of Entity Types as per clause 4.17.</w:t>
            </w:r>
          </w:p>
        </w:tc>
      </w:tr>
    </w:tbl>
    <w:p w14:paraId="325E841C" w14:textId="77777777" w:rsidR="0019099A" w:rsidRPr="00412E2E" w:rsidRDefault="0019099A" w:rsidP="0019099A"/>
    <w:p w14:paraId="6EFEE9AE" w14:textId="77777777" w:rsidR="0019099A" w:rsidRPr="00412E2E" w:rsidRDefault="0019099A" w:rsidP="00A86E2F">
      <w:pPr>
        <w:pStyle w:val="TH"/>
      </w:pPr>
      <w:r w:rsidRPr="00412E2E">
        <w:lastRenderedPageBreak/>
        <w:t>Table 6.7.3.1-2: Partial Attribute Update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1842"/>
        <w:gridCol w:w="1163"/>
        <w:gridCol w:w="1418"/>
        <w:gridCol w:w="3764"/>
      </w:tblGrid>
      <w:tr w:rsidR="0019099A" w:rsidRPr="00412E2E" w14:paraId="61770967" w14:textId="77777777" w:rsidTr="003551D1">
        <w:trPr>
          <w:jc w:val="center"/>
        </w:trPr>
        <w:tc>
          <w:tcPr>
            <w:tcW w:w="1668" w:type="dxa"/>
            <w:vMerge w:val="restart"/>
            <w:vAlign w:val="center"/>
          </w:tcPr>
          <w:p w14:paraId="4457AB4D" w14:textId="77777777" w:rsidR="0019099A" w:rsidRPr="00412E2E" w:rsidRDefault="0019099A" w:rsidP="00A86E2F">
            <w:pPr>
              <w:pStyle w:val="TAH"/>
            </w:pPr>
            <w:r w:rsidRPr="00412E2E">
              <w:t>Request Body</w:t>
            </w:r>
          </w:p>
        </w:tc>
        <w:tc>
          <w:tcPr>
            <w:tcW w:w="1842" w:type="dxa"/>
          </w:tcPr>
          <w:p w14:paraId="725382CF" w14:textId="77777777" w:rsidR="0019099A" w:rsidRPr="00412E2E" w:rsidRDefault="0019099A" w:rsidP="00A86E2F">
            <w:pPr>
              <w:pStyle w:val="TAH"/>
            </w:pPr>
            <w:r w:rsidRPr="00412E2E">
              <w:t>Data Type</w:t>
            </w:r>
          </w:p>
        </w:tc>
        <w:tc>
          <w:tcPr>
            <w:tcW w:w="1163" w:type="dxa"/>
          </w:tcPr>
          <w:p w14:paraId="08CE373D" w14:textId="77777777" w:rsidR="0019099A" w:rsidRPr="00412E2E" w:rsidRDefault="0019099A" w:rsidP="00A86E2F">
            <w:pPr>
              <w:pStyle w:val="TAH"/>
            </w:pPr>
            <w:r w:rsidRPr="00412E2E">
              <w:t>Cardinality</w:t>
            </w:r>
          </w:p>
        </w:tc>
        <w:tc>
          <w:tcPr>
            <w:tcW w:w="5182" w:type="dxa"/>
            <w:gridSpan w:val="2"/>
          </w:tcPr>
          <w:p w14:paraId="6A29D255" w14:textId="77777777" w:rsidR="0019099A" w:rsidRPr="00412E2E" w:rsidRDefault="0019099A" w:rsidP="00A86E2F">
            <w:pPr>
              <w:pStyle w:val="TAH"/>
            </w:pPr>
            <w:r w:rsidRPr="00412E2E">
              <w:t>Remarks</w:t>
            </w:r>
          </w:p>
        </w:tc>
      </w:tr>
      <w:tr w:rsidR="0019099A" w:rsidRPr="00412E2E" w14:paraId="6B6909B1" w14:textId="77777777" w:rsidTr="003551D1">
        <w:trPr>
          <w:jc w:val="center"/>
        </w:trPr>
        <w:tc>
          <w:tcPr>
            <w:tcW w:w="1668" w:type="dxa"/>
            <w:vMerge/>
            <w:vAlign w:val="center"/>
          </w:tcPr>
          <w:p w14:paraId="2EB09E4B" w14:textId="77777777" w:rsidR="0019099A" w:rsidRPr="00412E2E" w:rsidRDefault="0019099A" w:rsidP="00A86E2F">
            <w:pPr>
              <w:pStyle w:val="TAH"/>
            </w:pPr>
          </w:p>
        </w:tc>
        <w:tc>
          <w:tcPr>
            <w:tcW w:w="1842" w:type="dxa"/>
          </w:tcPr>
          <w:p w14:paraId="48B56FF9" w14:textId="77777777" w:rsidR="0019099A" w:rsidRPr="00412E2E" w:rsidRDefault="0019099A" w:rsidP="00A86E2F">
            <w:pPr>
              <w:pStyle w:val="TAJ"/>
              <w:jc w:val="left"/>
            </w:pPr>
            <w:r w:rsidRPr="00412E2E">
              <w:t>Entity Fragment</w:t>
            </w:r>
          </w:p>
        </w:tc>
        <w:tc>
          <w:tcPr>
            <w:tcW w:w="1163" w:type="dxa"/>
          </w:tcPr>
          <w:p w14:paraId="73957D4B" w14:textId="77777777" w:rsidR="0019099A" w:rsidRPr="00412E2E" w:rsidRDefault="0019099A" w:rsidP="00A86E2F">
            <w:pPr>
              <w:pStyle w:val="TAJ"/>
              <w:jc w:val="left"/>
            </w:pPr>
            <w:r w:rsidRPr="00412E2E">
              <w:t>1</w:t>
            </w:r>
          </w:p>
        </w:tc>
        <w:tc>
          <w:tcPr>
            <w:tcW w:w="5182" w:type="dxa"/>
            <w:gridSpan w:val="2"/>
          </w:tcPr>
          <w:p w14:paraId="48F49E48" w14:textId="77777777" w:rsidR="0019099A" w:rsidRPr="00412E2E" w:rsidRDefault="0019099A" w:rsidP="00A86E2F">
            <w:pPr>
              <w:pStyle w:val="TAL"/>
            </w:pPr>
            <w:r w:rsidRPr="00412E2E">
              <w:t>Entity Fragment containing the elements of the attribute to be updated.</w:t>
            </w:r>
          </w:p>
        </w:tc>
      </w:tr>
      <w:tr w:rsidR="0019099A" w:rsidRPr="00412E2E" w14:paraId="642AB433" w14:textId="77777777" w:rsidTr="003551D1">
        <w:trPr>
          <w:jc w:val="center"/>
        </w:trPr>
        <w:tc>
          <w:tcPr>
            <w:tcW w:w="1668" w:type="dxa"/>
            <w:vMerge w:val="restart"/>
            <w:vAlign w:val="center"/>
          </w:tcPr>
          <w:p w14:paraId="37A5CDD4" w14:textId="77777777" w:rsidR="0019099A" w:rsidRPr="00412E2E" w:rsidRDefault="0019099A" w:rsidP="00A86E2F">
            <w:pPr>
              <w:pStyle w:val="TAH"/>
            </w:pPr>
            <w:r w:rsidRPr="00412E2E">
              <w:t>Response Body</w:t>
            </w:r>
          </w:p>
        </w:tc>
        <w:tc>
          <w:tcPr>
            <w:tcW w:w="1842" w:type="dxa"/>
          </w:tcPr>
          <w:p w14:paraId="6ED601AC" w14:textId="77777777" w:rsidR="0019099A" w:rsidRPr="00412E2E" w:rsidRDefault="0019099A" w:rsidP="00A86E2F">
            <w:pPr>
              <w:pStyle w:val="TAH"/>
            </w:pPr>
            <w:r w:rsidRPr="00412E2E">
              <w:t>Data Type</w:t>
            </w:r>
          </w:p>
        </w:tc>
        <w:tc>
          <w:tcPr>
            <w:tcW w:w="1163" w:type="dxa"/>
          </w:tcPr>
          <w:p w14:paraId="230B2483" w14:textId="77777777" w:rsidR="0019099A" w:rsidRPr="00412E2E" w:rsidRDefault="0019099A" w:rsidP="00A86E2F">
            <w:pPr>
              <w:pStyle w:val="TAH"/>
            </w:pPr>
            <w:r w:rsidRPr="00412E2E">
              <w:t>Cardinality</w:t>
            </w:r>
          </w:p>
        </w:tc>
        <w:tc>
          <w:tcPr>
            <w:tcW w:w="1418" w:type="dxa"/>
          </w:tcPr>
          <w:p w14:paraId="7D848755" w14:textId="77777777" w:rsidR="0019099A" w:rsidRPr="00412E2E" w:rsidRDefault="0019099A" w:rsidP="00A86E2F">
            <w:pPr>
              <w:pStyle w:val="TAH"/>
            </w:pPr>
            <w:r w:rsidRPr="00412E2E">
              <w:t>Response Codes</w:t>
            </w:r>
          </w:p>
        </w:tc>
        <w:tc>
          <w:tcPr>
            <w:tcW w:w="3764" w:type="dxa"/>
          </w:tcPr>
          <w:p w14:paraId="6048CE99" w14:textId="77777777" w:rsidR="0019099A" w:rsidRPr="00412E2E" w:rsidRDefault="0019099A" w:rsidP="00A86E2F">
            <w:pPr>
              <w:pStyle w:val="TAH"/>
            </w:pPr>
            <w:r w:rsidRPr="00412E2E">
              <w:t>Remarks</w:t>
            </w:r>
          </w:p>
        </w:tc>
      </w:tr>
      <w:tr w:rsidR="0019099A" w:rsidRPr="00412E2E" w14:paraId="15A456E6" w14:textId="77777777" w:rsidTr="003551D1">
        <w:trPr>
          <w:jc w:val="center"/>
        </w:trPr>
        <w:tc>
          <w:tcPr>
            <w:tcW w:w="1668" w:type="dxa"/>
            <w:vMerge/>
          </w:tcPr>
          <w:p w14:paraId="554FE297" w14:textId="77777777" w:rsidR="0019099A" w:rsidRPr="00412E2E" w:rsidRDefault="0019099A" w:rsidP="00A86E2F">
            <w:pPr>
              <w:keepNext/>
              <w:keepLines/>
            </w:pPr>
          </w:p>
        </w:tc>
        <w:tc>
          <w:tcPr>
            <w:tcW w:w="1842" w:type="dxa"/>
          </w:tcPr>
          <w:p w14:paraId="74B4A16E" w14:textId="77777777" w:rsidR="0019099A" w:rsidRPr="00412E2E" w:rsidRDefault="0019099A" w:rsidP="00A86E2F">
            <w:pPr>
              <w:pStyle w:val="TAL"/>
            </w:pPr>
            <w:r w:rsidRPr="00412E2E">
              <w:t>N/A</w:t>
            </w:r>
          </w:p>
        </w:tc>
        <w:tc>
          <w:tcPr>
            <w:tcW w:w="1163" w:type="dxa"/>
          </w:tcPr>
          <w:p w14:paraId="50A1EC5A" w14:textId="77777777" w:rsidR="0019099A" w:rsidRPr="00412E2E" w:rsidRDefault="0019099A" w:rsidP="00A86E2F">
            <w:pPr>
              <w:pStyle w:val="TAL"/>
            </w:pPr>
            <w:r w:rsidRPr="00412E2E">
              <w:t>N/A</w:t>
            </w:r>
          </w:p>
        </w:tc>
        <w:tc>
          <w:tcPr>
            <w:tcW w:w="1418" w:type="dxa"/>
          </w:tcPr>
          <w:p w14:paraId="6EF5080B" w14:textId="77777777" w:rsidR="0019099A" w:rsidRPr="00412E2E" w:rsidRDefault="0019099A" w:rsidP="00A86E2F">
            <w:pPr>
              <w:pStyle w:val="TAL"/>
            </w:pPr>
            <w:r w:rsidRPr="00412E2E">
              <w:t>204 No Content</w:t>
            </w:r>
          </w:p>
        </w:tc>
        <w:tc>
          <w:tcPr>
            <w:tcW w:w="3764" w:type="dxa"/>
          </w:tcPr>
          <w:p w14:paraId="4942758C" w14:textId="77777777" w:rsidR="0019099A" w:rsidRPr="00412E2E" w:rsidRDefault="0019099A" w:rsidP="00A86E2F">
            <w:pPr>
              <w:pStyle w:val="TAL"/>
            </w:pPr>
            <w:r w:rsidRPr="00412E2E">
              <w:t>The attribute was updated successfully.</w:t>
            </w:r>
          </w:p>
        </w:tc>
      </w:tr>
      <w:tr w:rsidR="0019099A" w:rsidRPr="00412E2E" w14:paraId="04E0EA5B" w14:textId="77777777" w:rsidTr="003551D1">
        <w:trPr>
          <w:jc w:val="center"/>
        </w:trPr>
        <w:tc>
          <w:tcPr>
            <w:tcW w:w="1668" w:type="dxa"/>
            <w:vMerge/>
          </w:tcPr>
          <w:p w14:paraId="5CA683A1" w14:textId="77777777" w:rsidR="0019099A" w:rsidRPr="00412E2E" w:rsidRDefault="0019099A" w:rsidP="00A86E2F">
            <w:pPr>
              <w:keepNext/>
              <w:keepLines/>
            </w:pPr>
          </w:p>
        </w:tc>
        <w:tc>
          <w:tcPr>
            <w:tcW w:w="1842" w:type="dxa"/>
          </w:tcPr>
          <w:p w14:paraId="7B149BAA" w14:textId="77777777" w:rsidR="0019099A" w:rsidRPr="00412E2E" w:rsidRDefault="0019099A" w:rsidP="00A86E2F">
            <w:pPr>
              <w:pStyle w:val="TAL"/>
            </w:pPr>
            <w:r w:rsidRPr="00412E2E">
              <w:t>UpdateResult</w:t>
            </w:r>
          </w:p>
        </w:tc>
        <w:tc>
          <w:tcPr>
            <w:tcW w:w="1163" w:type="dxa"/>
          </w:tcPr>
          <w:p w14:paraId="60A4C357" w14:textId="77777777" w:rsidR="0019099A" w:rsidRPr="00412E2E" w:rsidRDefault="0019099A" w:rsidP="00A86E2F">
            <w:pPr>
              <w:pStyle w:val="TAL"/>
            </w:pPr>
            <w:r w:rsidRPr="00412E2E">
              <w:t>1</w:t>
            </w:r>
          </w:p>
        </w:tc>
        <w:tc>
          <w:tcPr>
            <w:tcW w:w="1418" w:type="dxa"/>
          </w:tcPr>
          <w:p w14:paraId="2BE6C0BD" w14:textId="77777777" w:rsidR="0019099A" w:rsidRPr="00412E2E" w:rsidRDefault="0019099A" w:rsidP="00A86E2F">
            <w:pPr>
              <w:pStyle w:val="TAL"/>
            </w:pPr>
            <w:r w:rsidRPr="00412E2E">
              <w:t>207 Multi</w:t>
            </w:r>
            <w:r w:rsidRPr="00412E2E">
              <w:noBreakHyphen/>
              <w:t>Status</w:t>
            </w:r>
          </w:p>
        </w:tc>
        <w:tc>
          <w:tcPr>
            <w:tcW w:w="3764" w:type="dxa"/>
          </w:tcPr>
          <w:p w14:paraId="4E7CEE39" w14:textId="77777777" w:rsidR="0019099A" w:rsidRPr="00412E2E" w:rsidRDefault="0019099A" w:rsidP="00A86E2F">
            <w:pPr>
              <w:pStyle w:val="TAL"/>
            </w:pPr>
            <w:r w:rsidRPr="00412E2E">
              <w:t>If the entity input data matches to a registration, the relevant parts of the request are forwarded as a distributed operation.</w:t>
            </w:r>
          </w:p>
          <w:p w14:paraId="29CBD933" w14:textId="77777777" w:rsidR="0019099A" w:rsidRPr="00412E2E" w:rsidRDefault="0019099A" w:rsidP="00A86E2F">
            <w:pPr>
              <w:pStyle w:val="TAL"/>
            </w:pPr>
          </w:p>
          <w:p w14:paraId="0C5840DD" w14:textId="77777777" w:rsidR="0019099A" w:rsidRPr="00412E2E" w:rsidRDefault="0019099A" w:rsidP="00A86E2F">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UpdateResult</w:t>
            </w:r>
            <w:r w:rsidRPr="00412E2E">
              <w:t xml:space="preserve"> structure.</w:t>
            </w:r>
          </w:p>
          <w:p w14:paraId="30BD0EC4" w14:textId="77777777" w:rsidR="0019099A" w:rsidRPr="00412E2E" w:rsidRDefault="0019099A" w:rsidP="00A86E2F">
            <w:pPr>
              <w:pStyle w:val="TAL"/>
            </w:pPr>
          </w:p>
          <w:p w14:paraId="5FEC3CAF" w14:textId="77777777" w:rsidR="0019099A" w:rsidRPr="00412E2E" w:rsidRDefault="0019099A" w:rsidP="00A86E2F">
            <w:pPr>
              <w:pStyle w:val="TAL"/>
            </w:pPr>
            <w:r w:rsidRPr="00412E2E">
              <w:t>Errors can occur whenever a distributed operation is unsupported, fails or times out, see clause 6.3.17.</w:t>
            </w:r>
          </w:p>
        </w:tc>
      </w:tr>
      <w:tr w:rsidR="0019099A" w:rsidRPr="00412E2E" w14:paraId="2344D5E0" w14:textId="77777777" w:rsidTr="003551D1">
        <w:trPr>
          <w:jc w:val="center"/>
        </w:trPr>
        <w:tc>
          <w:tcPr>
            <w:tcW w:w="1668" w:type="dxa"/>
            <w:vMerge/>
          </w:tcPr>
          <w:p w14:paraId="438B644C" w14:textId="77777777" w:rsidR="0019099A" w:rsidRPr="00412E2E" w:rsidRDefault="0019099A" w:rsidP="003551D1"/>
        </w:tc>
        <w:tc>
          <w:tcPr>
            <w:tcW w:w="1842" w:type="dxa"/>
          </w:tcPr>
          <w:p w14:paraId="55939D23" w14:textId="2130B2C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63" w:type="dxa"/>
          </w:tcPr>
          <w:p w14:paraId="1B002647" w14:textId="77777777" w:rsidR="0019099A" w:rsidRPr="00412E2E" w:rsidRDefault="0019099A" w:rsidP="003551D1">
            <w:pPr>
              <w:pStyle w:val="TAL"/>
            </w:pPr>
            <w:r w:rsidRPr="00412E2E">
              <w:t>1</w:t>
            </w:r>
          </w:p>
        </w:tc>
        <w:tc>
          <w:tcPr>
            <w:tcW w:w="1418" w:type="dxa"/>
          </w:tcPr>
          <w:p w14:paraId="6FC92E1C" w14:textId="77777777" w:rsidR="0019099A" w:rsidRPr="00412E2E" w:rsidRDefault="0019099A" w:rsidP="003551D1">
            <w:pPr>
              <w:pStyle w:val="TAL"/>
            </w:pPr>
            <w:r w:rsidRPr="00412E2E">
              <w:t>400 Bad Request</w:t>
            </w:r>
          </w:p>
        </w:tc>
        <w:tc>
          <w:tcPr>
            <w:tcW w:w="3764" w:type="dxa"/>
          </w:tcPr>
          <w:p w14:paraId="13FACA7B" w14:textId="77777777" w:rsidR="0019099A" w:rsidRPr="00412E2E" w:rsidRDefault="0019099A" w:rsidP="003551D1">
            <w:pPr>
              <w:pStyle w:val="TAL"/>
            </w:pPr>
            <w:r w:rsidRPr="00412E2E">
              <w:t>It is used to indicate that the request or its content is incorrect, see clause 6.3.2.</w:t>
            </w:r>
          </w:p>
          <w:p w14:paraId="17369027"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237DBF78" w14:textId="77777777" w:rsidTr="003551D1">
        <w:trPr>
          <w:jc w:val="center"/>
        </w:trPr>
        <w:tc>
          <w:tcPr>
            <w:tcW w:w="1668" w:type="dxa"/>
            <w:vMerge/>
          </w:tcPr>
          <w:p w14:paraId="22CDC493" w14:textId="77777777" w:rsidR="0019099A" w:rsidRPr="00412E2E" w:rsidRDefault="0019099A" w:rsidP="003551D1"/>
        </w:tc>
        <w:tc>
          <w:tcPr>
            <w:tcW w:w="1842" w:type="dxa"/>
          </w:tcPr>
          <w:p w14:paraId="4AFAF8D8" w14:textId="5178241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63" w:type="dxa"/>
          </w:tcPr>
          <w:p w14:paraId="19294E36" w14:textId="77777777" w:rsidR="0019099A" w:rsidRPr="00412E2E" w:rsidRDefault="0019099A" w:rsidP="003551D1">
            <w:pPr>
              <w:pStyle w:val="TAL"/>
            </w:pPr>
            <w:r w:rsidRPr="00412E2E">
              <w:t>1</w:t>
            </w:r>
          </w:p>
        </w:tc>
        <w:tc>
          <w:tcPr>
            <w:tcW w:w="1418" w:type="dxa"/>
          </w:tcPr>
          <w:p w14:paraId="60AA3BFE" w14:textId="77777777" w:rsidR="0019099A" w:rsidRPr="00412E2E" w:rsidRDefault="0019099A" w:rsidP="003551D1">
            <w:pPr>
              <w:pStyle w:val="TAL"/>
            </w:pPr>
            <w:r w:rsidRPr="00412E2E">
              <w:t>404 Not Found</w:t>
            </w:r>
          </w:p>
        </w:tc>
        <w:tc>
          <w:tcPr>
            <w:tcW w:w="3764" w:type="dxa"/>
          </w:tcPr>
          <w:p w14:paraId="7DCC58F6" w14:textId="77777777" w:rsidR="0019099A" w:rsidRPr="00412E2E" w:rsidRDefault="0019099A" w:rsidP="003551D1">
            <w:pPr>
              <w:pStyle w:val="TAL"/>
            </w:pPr>
            <w:r w:rsidRPr="00412E2E">
              <w:t>It is used when a client provided an Entity identifier or attribute name not known to the system, see clause 6.3.2.</w:t>
            </w:r>
          </w:p>
        </w:tc>
      </w:tr>
    </w:tbl>
    <w:p w14:paraId="2A2719DD" w14:textId="77777777" w:rsidR="0019099A" w:rsidRPr="00412E2E" w:rsidRDefault="0019099A" w:rsidP="0019099A"/>
    <w:p w14:paraId="391800C3" w14:textId="77777777" w:rsidR="0019099A" w:rsidRPr="00412E2E" w:rsidRDefault="0019099A" w:rsidP="0019099A">
      <w:pPr>
        <w:pStyle w:val="Heading4"/>
      </w:pPr>
      <w:bookmarkStart w:id="4001" w:name="_Toc200965488"/>
      <w:bookmarkStart w:id="4002" w:name="_Toc201311945"/>
      <w:bookmarkStart w:id="4003" w:name="_Toc201581450"/>
      <w:bookmarkStart w:id="4004" w:name="_Toc201851288"/>
      <w:bookmarkStart w:id="4005" w:name="_Toc202351381"/>
      <w:bookmarkStart w:id="4006" w:name="_Toc202352334"/>
      <w:r w:rsidRPr="00412E2E">
        <w:t>6.7.3.2</w:t>
      </w:r>
      <w:r w:rsidRPr="00412E2E">
        <w:tab/>
        <w:t>DELETE</w:t>
      </w:r>
      <w:bookmarkEnd w:id="4001"/>
      <w:bookmarkEnd w:id="4002"/>
      <w:bookmarkEnd w:id="4003"/>
      <w:bookmarkEnd w:id="4004"/>
      <w:bookmarkEnd w:id="4005"/>
      <w:bookmarkEnd w:id="4006"/>
    </w:p>
    <w:p w14:paraId="68E20BA2" w14:textId="77777777" w:rsidR="0019099A" w:rsidRPr="00412E2E" w:rsidRDefault="0019099A" w:rsidP="0019099A">
      <w:r w:rsidRPr="00412E2E">
        <w:t>This method is associated to the operation "Delete Attribute" and shall exhibit the behaviour defined by clause 5.6.5. The Entity identifier is the value of the resource URI variable "entityId". The attribute name is the value of the resource URI variable "attrId". Figure 6.7.3.2-1 shows the Delete Attribute interaction, Table 6.7.3.2-1 shows the delete parameters to be supported and Table 6.7.3.2-2 describes the request body and possible responses.</w:t>
      </w:r>
    </w:p>
    <w:p w14:paraId="42E53B0A" w14:textId="77777777" w:rsidR="0019099A" w:rsidRPr="00412E2E" w:rsidRDefault="0019099A" w:rsidP="0019099A">
      <w:pPr>
        <w:pStyle w:val="FL"/>
      </w:pPr>
      <w:r w:rsidRPr="00412E2E">
        <w:rPr>
          <w:noProof/>
          <w:lang w:eastAsia="it-IT"/>
        </w:rPr>
        <w:drawing>
          <wp:inline distT="0" distB="0" distL="0" distR="0" wp14:anchorId="3005A14A" wp14:editId="6309718B">
            <wp:extent cx="3390900" cy="2374900"/>
            <wp:effectExtent l="0" t="0" r="0" b="0"/>
            <wp:docPr id="1750293583" name="Picture 175029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3583" name="Picture 1750293583"/>
                    <pic:cNvPicPr/>
                  </pic:nvPicPr>
                  <pic:blipFill>
                    <a:blip r:embed="rId162"/>
                    <a:stretch>
                      <a:fillRect/>
                    </a:stretch>
                  </pic:blipFill>
                  <pic:spPr>
                    <a:xfrm>
                      <a:off x="0" y="0"/>
                      <a:ext cx="3390900" cy="2374900"/>
                    </a:xfrm>
                    <a:prstGeom prst="rect">
                      <a:avLst/>
                    </a:prstGeom>
                  </pic:spPr>
                </pic:pic>
              </a:graphicData>
            </a:graphic>
          </wp:inline>
        </w:drawing>
      </w:r>
    </w:p>
    <w:p w14:paraId="6F16CBC4" w14:textId="77777777" w:rsidR="0019099A" w:rsidRPr="00412E2E" w:rsidRDefault="0019099A" w:rsidP="0019099A">
      <w:pPr>
        <w:pStyle w:val="TF"/>
      </w:pPr>
      <w:r w:rsidRPr="00412E2E">
        <w:t>Figure 6.7.3.2-1: Delete Attribute interaction</w:t>
      </w:r>
    </w:p>
    <w:p w14:paraId="589415F0" w14:textId="77777777" w:rsidR="0019099A" w:rsidRPr="00412E2E" w:rsidRDefault="0019099A" w:rsidP="0019099A">
      <w:pPr>
        <w:pStyle w:val="TH"/>
      </w:pPr>
      <w:r w:rsidRPr="00412E2E">
        <w:lastRenderedPageBreak/>
        <w:t>Table 6.7.3.2-1: Delete Attribute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940"/>
        <w:gridCol w:w="1084"/>
        <w:gridCol w:w="1144"/>
        <w:gridCol w:w="6534"/>
      </w:tblGrid>
      <w:tr w:rsidR="0019099A" w:rsidRPr="00412E2E" w14:paraId="4F9EA198" w14:textId="77777777" w:rsidTr="003551D1">
        <w:trPr>
          <w:jc w:val="center"/>
        </w:trPr>
        <w:tc>
          <w:tcPr>
            <w:tcW w:w="940" w:type="dxa"/>
          </w:tcPr>
          <w:p w14:paraId="441A7C38" w14:textId="77777777" w:rsidR="0019099A" w:rsidRPr="00412E2E" w:rsidRDefault="0019099A" w:rsidP="003551D1">
            <w:pPr>
              <w:pStyle w:val="TAH"/>
            </w:pPr>
            <w:r w:rsidRPr="00412E2E">
              <w:t>Name</w:t>
            </w:r>
          </w:p>
        </w:tc>
        <w:tc>
          <w:tcPr>
            <w:tcW w:w="1084" w:type="dxa"/>
          </w:tcPr>
          <w:p w14:paraId="471C36A0" w14:textId="77777777" w:rsidR="0019099A" w:rsidRPr="00412E2E" w:rsidRDefault="0019099A" w:rsidP="003551D1">
            <w:pPr>
              <w:pStyle w:val="TAH"/>
            </w:pPr>
            <w:r w:rsidRPr="00412E2E">
              <w:t>Data Type</w:t>
            </w:r>
          </w:p>
        </w:tc>
        <w:tc>
          <w:tcPr>
            <w:tcW w:w="1144" w:type="dxa"/>
          </w:tcPr>
          <w:p w14:paraId="20688081" w14:textId="77777777" w:rsidR="0019099A" w:rsidRPr="00412E2E" w:rsidRDefault="0019099A" w:rsidP="003551D1">
            <w:pPr>
              <w:pStyle w:val="TAH"/>
            </w:pPr>
            <w:r w:rsidRPr="00412E2E">
              <w:t>Cardinality</w:t>
            </w:r>
          </w:p>
        </w:tc>
        <w:tc>
          <w:tcPr>
            <w:tcW w:w="6534" w:type="dxa"/>
          </w:tcPr>
          <w:p w14:paraId="64168950" w14:textId="77777777" w:rsidR="0019099A" w:rsidRPr="00412E2E" w:rsidRDefault="0019099A" w:rsidP="003551D1">
            <w:pPr>
              <w:pStyle w:val="TAH"/>
            </w:pPr>
            <w:r w:rsidRPr="00412E2E">
              <w:t>Remarks</w:t>
            </w:r>
          </w:p>
        </w:tc>
      </w:tr>
      <w:tr w:rsidR="0019099A" w:rsidRPr="00412E2E" w14:paraId="2A0DCAC0" w14:textId="77777777" w:rsidTr="003551D1">
        <w:trPr>
          <w:jc w:val="center"/>
        </w:trPr>
        <w:tc>
          <w:tcPr>
            <w:tcW w:w="940" w:type="dxa"/>
          </w:tcPr>
          <w:p w14:paraId="13AA34C4" w14:textId="77777777" w:rsidR="0019099A" w:rsidRPr="00412E2E" w:rsidRDefault="0019099A" w:rsidP="003551D1">
            <w:pPr>
              <w:pStyle w:val="TAL"/>
            </w:pPr>
            <w:r w:rsidRPr="00412E2E">
              <w:t>datasetId</w:t>
            </w:r>
          </w:p>
        </w:tc>
        <w:tc>
          <w:tcPr>
            <w:tcW w:w="1084" w:type="dxa"/>
          </w:tcPr>
          <w:p w14:paraId="03B6EFF0" w14:textId="77777777" w:rsidR="0019099A" w:rsidRPr="00412E2E" w:rsidRDefault="0019099A" w:rsidP="003551D1">
            <w:pPr>
              <w:pStyle w:val="TAL"/>
            </w:pPr>
            <w:r w:rsidRPr="00412E2E">
              <w:t>String</w:t>
            </w:r>
          </w:p>
        </w:tc>
        <w:tc>
          <w:tcPr>
            <w:tcW w:w="1144" w:type="dxa"/>
          </w:tcPr>
          <w:p w14:paraId="1C1F8E86" w14:textId="77777777" w:rsidR="0019099A" w:rsidRPr="00412E2E" w:rsidRDefault="0019099A" w:rsidP="003551D1">
            <w:pPr>
              <w:pStyle w:val="TAL"/>
            </w:pPr>
            <w:r w:rsidRPr="00412E2E">
              <w:t>0..1</w:t>
            </w:r>
          </w:p>
        </w:tc>
        <w:tc>
          <w:tcPr>
            <w:tcW w:w="6534" w:type="dxa"/>
          </w:tcPr>
          <w:p w14:paraId="01AB7756" w14:textId="77777777" w:rsidR="0019099A" w:rsidRPr="00412E2E" w:rsidRDefault="0019099A" w:rsidP="003551D1">
            <w:pPr>
              <w:pStyle w:val="TAL"/>
            </w:pPr>
            <w:r w:rsidRPr="00412E2E">
              <w:t xml:space="preserve">Shall be a valid URI. Specifies the </w:t>
            </w:r>
            <w:r w:rsidRPr="00412E2E">
              <w:rPr>
                <w:rStyle w:val="HTMLVariable"/>
              </w:rPr>
              <w:t>datasetId</w:t>
            </w:r>
            <w:r w:rsidRPr="00412E2E">
              <w:t xml:space="preserve"> of the dataset to be deleted.</w:t>
            </w:r>
          </w:p>
        </w:tc>
      </w:tr>
      <w:tr w:rsidR="0019099A" w:rsidRPr="00412E2E" w14:paraId="4ADE8630" w14:textId="77777777" w:rsidTr="003551D1">
        <w:trPr>
          <w:jc w:val="center"/>
        </w:trPr>
        <w:tc>
          <w:tcPr>
            <w:tcW w:w="940" w:type="dxa"/>
          </w:tcPr>
          <w:p w14:paraId="6E27FD8B" w14:textId="77777777" w:rsidR="0019099A" w:rsidRPr="00412E2E" w:rsidRDefault="0019099A" w:rsidP="003551D1">
            <w:pPr>
              <w:pStyle w:val="TAL"/>
            </w:pPr>
            <w:r w:rsidRPr="00412E2E">
              <w:t>deleteAll</w:t>
            </w:r>
          </w:p>
        </w:tc>
        <w:tc>
          <w:tcPr>
            <w:tcW w:w="1084" w:type="dxa"/>
          </w:tcPr>
          <w:p w14:paraId="0F36AD84" w14:textId="77777777" w:rsidR="0019099A" w:rsidRPr="00412E2E" w:rsidRDefault="0019099A" w:rsidP="003551D1">
            <w:pPr>
              <w:pStyle w:val="TAL"/>
            </w:pPr>
            <w:r w:rsidRPr="00412E2E">
              <w:t>Boolean</w:t>
            </w:r>
          </w:p>
        </w:tc>
        <w:tc>
          <w:tcPr>
            <w:tcW w:w="1144" w:type="dxa"/>
          </w:tcPr>
          <w:p w14:paraId="3FAB69B5" w14:textId="77777777" w:rsidR="0019099A" w:rsidRPr="00412E2E" w:rsidRDefault="0019099A" w:rsidP="003551D1">
            <w:pPr>
              <w:pStyle w:val="TAL"/>
            </w:pPr>
            <w:r w:rsidRPr="00412E2E">
              <w:t>0..1</w:t>
            </w:r>
          </w:p>
        </w:tc>
        <w:tc>
          <w:tcPr>
            <w:tcW w:w="6534" w:type="dxa"/>
          </w:tcPr>
          <w:p w14:paraId="2E032CE8" w14:textId="77777777" w:rsidR="0019099A" w:rsidRPr="00412E2E" w:rsidRDefault="0019099A" w:rsidP="003551D1">
            <w:pPr>
              <w:pStyle w:val="TAL"/>
            </w:pPr>
            <w:r w:rsidRPr="00412E2E">
              <w:t xml:space="preserve">If </w:t>
            </w:r>
            <w:r w:rsidRPr="00412E2E">
              <w:rPr>
                <w:rStyle w:val="HTMLVariable"/>
              </w:rPr>
              <w:t>true</w:t>
            </w:r>
            <w:r w:rsidRPr="00412E2E">
              <w:t xml:space="preserve">, all attribute instances are deleted. Otherwise (default) only the Attribute instance specified by the </w:t>
            </w:r>
            <w:r w:rsidRPr="00412E2E">
              <w:rPr>
                <w:rStyle w:val="HTMLVariable"/>
              </w:rPr>
              <w:t>datasetId</w:t>
            </w:r>
            <w:r w:rsidRPr="00412E2E">
              <w:t xml:space="preserve"> is deleted. In case neither the deleteAll flag nor a </w:t>
            </w:r>
            <w:r w:rsidRPr="00412E2E">
              <w:rPr>
                <w:rStyle w:val="HTMLVariable"/>
              </w:rPr>
              <w:t>datasetId</w:t>
            </w:r>
            <w:r w:rsidRPr="00412E2E">
              <w:t xml:space="preserve"> is present, the default Attribute instance is deleted.</w:t>
            </w:r>
          </w:p>
        </w:tc>
      </w:tr>
      <w:tr w:rsidR="0019099A" w:rsidRPr="00412E2E" w14:paraId="0C75A256" w14:textId="77777777" w:rsidTr="003551D1">
        <w:trPr>
          <w:jc w:val="center"/>
        </w:trPr>
        <w:tc>
          <w:tcPr>
            <w:tcW w:w="940" w:type="dxa"/>
          </w:tcPr>
          <w:p w14:paraId="55CECB55" w14:textId="77777777" w:rsidR="0019099A" w:rsidRPr="00412E2E" w:rsidRDefault="0019099A" w:rsidP="003551D1">
            <w:pPr>
              <w:pStyle w:val="TAL"/>
            </w:pPr>
            <w:r w:rsidRPr="00412E2E">
              <w:t>type</w:t>
            </w:r>
          </w:p>
        </w:tc>
        <w:tc>
          <w:tcPr>
            <w:tcW w:w="1084" w:type="dxa"/>
          </w:tcPr>
          <w:p w14:paraId="795B6B4B" w14:textId="77777777" w:rsidR="0019099A" w:rsidRPr="00412E2E" w:rsidRDefault="0019099A" w:rsidP="003551D1">
            <w:pPr>
              <w:pStyle w:val="TAL"/>
            </w:pPr>
            <w:r w:rsidRPr="00412E2E">
              <w:t>String</w:t>
            </w:r>
          </w:p>
        </w:tc>
        <w:tc>
          <w:tcPr>
            <w:tcW w:w="1144" w:type="dxa"/>
          </w:tcPr>
          <w:p w14:paraId="43302045" w14:textId="77777777" w:rsidR="0019099A" w:rsidRPr="00412E2E" w:rsidRDefault="0019099A" w:rsidP="003551D1">
            <w:pPr>
              <w:pStyle w:val="TAL"/>
            </w:pPr>
            <w:r w:rsidRPr="00412E2E">
              <w:t>0..1</w:t>
            </w:r>
          </w:p>
        </w:tc>
        <w:tc>
          <w:tcPr>
            <w:tcW w:w="6534" w:type="dxa"/>
          </w:tcPr>
          <w:p w14:paraId="2852D301" w14:textId="77777777" w:rsidR="0019099A" w:rsidRPr="00412E2E" w:rsidRDefault="0019099A" w:rsidP="003551D1">
            <w:pPr>
              <w:pStyle w:val="TAL"/>
            </w:pPr>
            <w:r w:rsidRPr="00412E2E">
              <w:t>Selection of Entity Types as per clause 4.17.</w:t>
            </w:r>
          </w:p>
        </w:tc>
      </w:tr>
    </w:tbl>
    <w:p w14:paraId="17E16FF9" w14:textId="77777777" w:rsidR="0019099A" w:rsidRPr="00412E2E" w:rsidRDefault="0019099A" w:rsidP="0019099A"/>
    <w:p w14:paraId="3E9155CF" w14:textId="77777777" w:rsidR="0019099A" w:rsidRPr="00412E2E" w:rsidRDefault="0019099A" w:rsidP="0019099A">
      <w:pPr>
        <w:pStyle w:val="TH"/>
      </w:pPr>
      <w:r w:rsidRPr="00412E2E">
        <w:t>Table 6.7.3.2-2: Delete Attribute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1841"/>
        <w:gridCol w:w="1419"/>
        <w:gridCol w:w="1744"/>
        <w:gridCol w:w="3183"/>
      </w:tblGrid>
      <w:tr w:rsidR="0019099A" w:rsidRPr="00412E2E" w14:paraId="0D3508AC" w14:textId="77777777" w:rsidTr="003551D1">
        <w:trPr>
          <w:jc w:val="center"/>
        </w:trPr>
        <w:tc>
          <w:tcPr>
            <w:tcW w:w="1668" w:type="dxa"/>
            <w:vMerge w:val="restart"/>
            <w:vAlign w:val="center"/>
          </w:tcPr>
          <w:p w14:paraId="6895C26F" w14:textId="77777777" w:rsidR="0019099A" w:rsidRPr="00412E2E" w:rsidRDefault="0019099A" w:rsidP="003551D1">
            <w:pPr>
              <w:pStyle w:val="TAH"/>
            </w:pPr>
            <w:r w:rsidRPr="00412E2E">
              <w:t>Request Body</w:t>
            </w:r>
          </w:p>
        </w:tc>
        <w:tc>
          <w:tcPr>
            <w:tcW w:w="1841" w:type="dxa"/>
          </w:tcPr>
          <w:p w14:paraId="54510D2A" w14:textId="77777777" w:rsidR="0019099A" w:rsidRPr="00412E2E" w:rsidRDefault="0019099A" w:rsidP="003551D1">
            <w:pPr>
              <w:pStyle w:val="TAH"/>
            </w:pPr>
            <w:r w:rsidRPr="00412E2E">
              <w:t>Data Type</w:t>
            </w:r>
          </w:p>
        </w:tc>
        <w:tc>
          <w:tcPr>
            <w:tcW w:w="1419" w:type="dxa"/>
          </w:tcPr>
          <w:p w14:paraId="4472F33A" w14:textId="77777777" w:rsidR="0019099A" w:rsidRPr="00412E2E" w:rsidRDefault="0019099A" w:rsidP="003551D1">
            <w:pPr>
              <w:pStyle w:val="TAH"/>
            </w:pPr>
            <w:r w:rsidRPr="00412E2E">
              <w:t>Cardinality</w:t>
            </w:r>
          </w:p>
        </w:tc>
        <w:tc>
          <w:tcPr>
            <w:tcW w:w="4927" w:type="dxa"/>
            <w:gridSpan w:val="2"/>
          </w:tcPr>
          <w:p w14:paraId="08E9D24A" w14:textId="77777777" w:rsidR="0019099A" w:rsidRPr="00412E2E" w:rsidRDefault="0019099A" w:rsidP="003551D1">
            <w:pPr>
              <w:pStyle w:val="TAH"/>
            </w:pPr>
            <w:r w:rsidRPr="00412E2E">
              <w:t>Remarks</w:t>
            </w:r>
          </w:p>
        </w:tc>
      </w:tr>
      <w:tr w:rsidR="0019099A" w:rsidRPr="00412E2E" w14:paraId="26AA98C6" w14:textId="77777777" w:rsidTr="003551D1">
        <w:trPr>
          <w:jc w:val="center"/>
        </w:trPr>
        <w:tc>
          <w:tcPr>
            <w:tcW w:w="1668" w:type="dxa"/>
            <w:vMerge/>
            <w:vAlign w:val="center"/>
          </w:tcPr>
          <w:p w14:paraId="469A7345" w14:textId="77777777" w:rsidR="0019099A" w:rsidRPr="00412E2E" w:rsidRDefault="0019099A" w:rsidP="003551D1">
            <w:pPr>
              <w:pStyle w:val="TAH"/>
            </w:pPr>
          </w:p>
        </w:tc>
        <w:tc>
          <w:tcPr>
            <w:tcW w:w="1841" w:type="dxa"/>
          </w:tcPr>
          <w:p w14:paraId="2E44EE2B" w14:textId="77777777" w:rsidR="0019099A" w:rsidRPr="00412E2E" w:rsidRDefault="0019099A" w:rsidP="003551D1">
            <w:pPr>
              <w:pStyle w:val="TAL"/>
            </w:pPr>
            <w:r w:rsidRPr="00412E2E">
              <w:t>N/A</w:t>
            </w:r>
          </w:p>
        </w:tc>
        <w:tc>
          <w:tcPr>
            <w:tcW w:w="1419" w:type="dxa"/>
          </w:tcPr>
          <w:p w14:paraId="2571A1C4" w14:textId="77777777" w:rsidR="0019099A" w:rsidRPr="00412E2E" w:rsidRDefault="0019099A" w:rsidP="003551D1">
            <w:pPr>
              <w:pStyle w:val="TAL"/>
            </w:pPr>
            <w:r w:rsidRPr="00412E2E">
              <w:t>N/A</w:t>
            </w:r>
          </w:p>
        </w:tc>
        <w:tc>
          <w:tcPr>
            <w:tcW w:w="4927" w:type="dxa"/>
            <w:gridSpan w:val="2"/>
          </w:tcPr>
          <w:p w14:paraId="1357B43F" w14:textId="77777777" w:rsidR="0019099A" w:rsidRPr="00412E2E" w:rsidRDefault="0019099A" w:rsidP="003551D1">
            <w:pPr>
              <w:pStyle w:val="TAL"/>
            </w:pPr>
          </w:p>
        </w:tc>
      </w:tr>
      <w:tr w:rsidR="0019099A" w:rsidRPr="00412E2E" w14:paraId="2E9DB532" w14:textId="77777777" w:rsidTr="003551D1">
        <w:trPr>
          <w:jc w:val="center"/>
        </w:trPr>
        <w:tc>
          <w:tcPr>
            <w:tcW w:w="1668" w:type="dxa"/>
            <w:vMerge w:val="restart"/>
            <w:vAlign w:val="center"/>
          </w:tcPr>
          <w:p w14:paraId="79B3AD22" w14:textId="77777777" w:rsidR="0019099A" w:rsidRPr="00412E2E" w:rsidRDefault="0019099A" w:rsidP="003551D1">
            <w:pPr>
              <w:pStyle w:val="TAH"/>
            </w:pPr>
            <w:r w:rsidRPr="00412E2E">
              <w:t>Response Body</w:t>
            </w:r>
          </w:p>
        </w:tc>
        <w:tc>
          <w:tcPr>
            <w:tcW w:w="1841" w:type="dxa"/>
          </w:tcPr>
          <w:p w14:paraId="7D05DCF2" w14:textId="77777777" w:rsidR="0019099A" w:rsidRPr="00412E2E" w:rsidRDefault="0019099A" w:rsidP="003551D1">
            <w:pPr>
              <w:pStyle w:val="TAH"/>
            </w:pPr>
            <w:r w:rsidRPr="00412E2E">
              <w:t>Data Type</w:t>
            </w:r>
          </w:p>
        </w:tc>
        <w:tc>
          <w:tcPr>
            <w:tcW w:w="1419" w:type="dxa"/>
          </w:tcPr>
          <w:p w14:paraId="64FA29D2" w14:textId="77777777" w:rsidR="0019099A" w:rsidRPr="00412E2E" w:rsidRDefault="0019099A" w:rsidP="003551D1">
            <w:pPr>
              <w:pStyle w:val="TAH"/>
            </w:pPr>
            <w:r w:rsidRPr="00412E2E">
              <w:t>Cardinality</w:t>
            </w:r>
          </w:p>
        </w:tc>
        <w:tc>
          <w:tcPr>
            <w:tcW w:w="1744" w:type="dxa"/>
          </w:tcPr>
          <w:p w14:paraId="6C234B82" w14:textId="77777777" w:rsidR="0019099A" w:rsidRPr="00412E2E" w:rsidRDefault="0019099A" w:rsidP="003551D1">
            <w:pPr>
              <w:pStyle w:val="TAH"/>
            </w:pPr>
            <w:r w:rsidRPr="00412E2E">
              <w:t>Response Codes</w:t>
            </w:r>
          </w:p>
        </w:tc>
        <w:tc>
          <w:tcPr>
            <w:tcW w:w="3183" w:type="dxa"/>
          </w:tcPr>
          <w:p w14:paraId="21149B7C" w14:textId="77777777" w:rsidR="0019099A" w:rsidRPr="00412E2E" w:rsidRDefault="0019099A" w:rsidP="003551D1">
            <w:pPr>
              <w:pStyle w:val="TAH"/>
            </w:pPr>
            <w:r w:rsidRPr="00412E2E">
              <w:t>Remarks</w:t>
            </w:r>
          </w:p>
        </w:tc>
      </w:tr>
      <w:tr w:rsidR="0019099A" w:rsidRPr="00412E2E" w14:paraId="2C5741B3" w14:textId="77777777" w:rsidTr="003551D1">
        <w:trPr>
          <w:jc w:val="center"/>
        </w:trPr>
        <w:tc>
          <w:tcPr>
            <w:tcW w:w="1668" w:type="dxa"/>
            <w:vMerge/>
          </w:tcPr>
          <w:p w14:paraId="733D0E23" w14:textId="77777777" w:rsidR="0019099A" w:rsidRPr="00412E2E" w:rsidRDefault="0019099A" w:rsidP="003551D1"/>
        </w:tc>
        <w:tc>
          <w:tcPr>
            <w:tcW w:w="1841" w:type="dxa"/>
          </w:tcPr>
          <w:p w14:paraId="08543FCB" w14:textId="77777777" w:rsidR="0019099A" w:rsidRPr="00412E2E" w:rsidRDefault="0019099A" w:rsidP="003551D1">
            <w:pPr>
              <w:pStyle w:val="TAL"/>
            </w:pPr>
            <w:r w:rsidRPr="00412E2E">
              <w:t>N/A</w:t>
            </w:r>
          </w:p>
        </w:tc>
        <w:tc>
          <w:tcPr>
            <w:tcW w:w="1419" w:type="dxa"/>
          </w:tcPr>
          <w:p w14:paraId="231FF197" w14:textId="77777777" w:rsidR="0019099A" w:rsidRPr="00412E2E" w:rsidRDefault="0019099A" w:rsidP="003551D1">
            <w:pPr>
              <w:pStyle w:val="TAL"/>
            </w:pPr>
            <w:r w:rsidRPr="00412E2E">
              <w:t>N/A</w:t>
            </w:r>
          </w:p>
        </w:tc>
        <w:tc>
          <w:tcPr>
            <w:tcW w:w="1744" w:type="dxa"/>
          </w:tcPr>
          <w:p w14:paraId="1B83F317" w14:textId="77777777" w:rsidR="0019099A" w:rsidRPr="00412E2E" w:rsidRDefault="0019099A" w:rsidP="003551D1">
            <w:pPr>
              <w:pStyle w:val="TAL"/>
            </w:pPr>
            <w:r w:rsidRPr="00412E2E">
              <w:t>204 No Content</w:t>
            </w:r>
          </w:p>
        </w:tc>
        <w:tc>
          <w:tcPr>
            <w:tcW w:w="3183" w:type="dxa"/>
          </w:tcPr>
          <w:p w14:paraId="30118CE7" w14:textId="77777777" w:rsidR="0019099A" w:rsidRPr="00412E2E" w:rsidRDefault="0019099A" w:rsidP="003551D1">
            <w:pPr>
              <w:pStyle w:val="TAL"/>
            </w:pPr>
          </w:p>
        </w:tc>
      </w:tr>
      <w:tr w:rsidR="0019099A" w:rsidRPr="00412E2E" w14:paraId="039B86BE" w14:textId="77777777" w:rsidTr="003551D1">
        <w:trPr>
          <w:jc w:val="center"/>
        </w:trPr>
        <w:tc>
          <w:tcPr>
            <w:tcW w:w="1668" w:type="dxa"/>
            <w:vMerge/>
          </w:tcPr>
          <w:p w14:paraId="2A804A51" w14:textId="77777777" w:rsidR="0019099A" w:rsidRPr="00412E2E" w:rsidRDefault="0019099A" w:rsidP="003551D1"/>
        </w:tc>
        <w:tc>
          <w:tcPr>
            <w:tcW w:w="1841" w:type="dxa"/>
          </w:tcPr>
          <w:p w14:paraId="16AFDA8C" w14:textId="77777777" w:rsidR="0019099A" w:rsidRPr="00412E2E" w:rsidRDefault="0019099A" w:rsidP="003551D1">
            <w:pPr>
              <w:pStyle w:val="TAL"/>
            </w:pPr>
            <w:r w:rsidRPr="00412E2E">
              <w:t>UpdateResult</w:t>
            </w:r>
          </w:p>
        </w:tc>
        <w:tc>
          <w:tcPr>
            <w:tcW w:w="1419" w:type="dxa"/>
          </w:tcPr>
          <w:p w14:paraId="735FED85" w14:textId="77777777" w:rsidR="0019099A" w:rsidRPr="00412E2E" w:rsidRDefault="0019099A" w:rsidP="003551D1">
            <w:pPr>
              <w:pStyle w:val="TAL"/>
            </w:pPr>
            <w:r w:rsidRPr="00412E2E">
              <w:t>1</w:t>
            </w:r>
          </w:p>
        </w:tc>
        <w:tc>
          <w:tcPr>
            <w:tcW w:w="1744" w:type="dxa"/>
          </w:tcPr>
          <w:p w14:paraId="4227FE27" w14:textId="77777777" w:rsidR="0019099A" w:rsidRPr="00412E2E" w:rsidRDefault="0019099A" w:rsidP="003551D1">
            <w:pPr>
              <w:pStyle w:val="TAL"/>
            </w:pPr>
            <w:r w:rsidRPr="00412E2E">
              <w:t>207 Multi-Status</w:t>
            </w:r>
          </w:p>
        </w:tc>
        <w:tc>
          <w:tcPr>
            <w:tcW w:w="3183" w:type="dxa"/>
          </w:tcPr>
          <w:p w14:paraId="134DFB4F"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31AEB0B6" w14:textId="77777777" w:rsidR="0019099A" w:rsidRPr="00412E2E" w:rsidRDefault="0019099A" w:rsidP="003551D1">
            <w:pPr>
              <w:pStyle w:val="TAL"/>
            </w:pPr>
          </w:p>
          <w:p w14:paraId="15BDF3A3"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UpdateResult</w:t>
            </w:r>
            <w:r w:rsidRPr="00412E2E">
              <w:t xml:space="preserve"> structure.</w:t>
            </w:r>
          </w:p>
          <w:p w14:paraId="33386C90" w14:textId="77777777" w:rsidR="0019099A" w:rsidRPr="00412E2E" w:rsidRDefault="0019099A" w:rsidP="003551D1">
            <w:pPr>
              <w:pStyle w:val="TAL"/>
            </w:pPr>
          </w:p>
          <w:p w14:paraId="16A99A92"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67726052" w14:textId="77777777" w:rsidTr="003551D1">
        <w:trPr>
          <w:jc w:val="center"/>
        </w:trPr>
        <w:tc>
          <w:tcPr>
            <w:tcW w:w="1668" w:type="dxa"/>
            <w:vMerge/>
          </w:tcPr>
          <w:p w14:paraId="008CE73E" w14:textId="77777777" w:rsidR="0019099A" w:rsidRPr="00412E2E" w:rsidRDefault="0019099A" w:rsidP="003551D1"/>
        </w:tc>
        <w:tc>
          <w:tcPr>
            <w:tcW w:w="1841" w:type="dxa"/>
          </w:tcPr>
          <w:p w14:paraId="388FDC30" w14:textId="0BD1DD6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9" w:type="dxa"/>
          </w:tcPr>
          <w:p w14:paraId="01FEECCB" w14:textId="77777777" w:rsidR="0019099A" w:rsidRPr="00412E2E" w:rsidRDefault="0019099A" w:rsidP="003551D1">
            <w:pPr>
              <w:pStyle w:val="TAL"/>
            </w:pPr>
            <w:r w:rsidRPr="00412E2E">
              <w:t>1</w:t>
            </w:r>
          </w:p>
        </w:tc>
        <w:tc>
          <w:tcPr>
            <w:tcW w:w="1744" w:type="dxa"/>
          </w:tcPr>
          <w:p w14:paraId="2BCECE09" w14:textId="77777777" w:rsidR="0019099A" w:rsidRPr="00412E2E" w:rsidRDefault="0019099A" w:rsidP="003551D1">
            <w:pPr>
              <w:pStyle w:val="TAL"/>
            </w:pPr>
            <w:r w:rsidRPr="00412E2E">
              <w:t>400 Bad Request</w:t>
            </w:r>
          </w:p>
        </w:tc>
        <w:tc>
          <w:tcPr>
            <w:tcW w:w="3183" w:type="dxa"/>
          </w:tcPr>
          <w:p w14:paraId="37C30225" w14:textId="77777777" w:rsidR="0019099A" w:rsidRPr="00412E2E" w:rsidRDefault="0019099A" w:rsidP="003551D1">
            <w:pPr>
              <w:pStyle w:val="TAL"/>
            </w:pPr>
            <w:r w:rsidRPr="00412E2E">
              <w:t>It is used to indicate that the request or its content is incorrect, see clause 6.3.2.</w:t>
            </w:r>
          </w:p>
          <w:p w14:paraId="4F360BE0"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482C033A" w14:textId="77777777" w:rsidTr="003551D1">
        <w:trPr>
          <w:jc w:val="center"/>
        </w:trPr>
        <w:tc>
          <w:tcPr>
            <w:tcW w:w="1668" w:type="dxa"/>
            <w:vMerge/>
          </w:tcPr>
          <w:p w14:paraId="29E622BA" w14:textId="77777777" w:rsidR="0019099A" w:rsidRPr="00412E2E" w:rsidRDefault="0019099A" w:rsidP="003551D1"/>
        </w:tc>
        <w:tc>
          <w:tcPr>
            <w:tcW w:w="1841" w:type="dxa"/>
          </w:tcPr>
          <w:p w14:paraId="7CCEF37D" w14:textId="565DAAF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9" w:type="dxa"/>
          </w:tcPr>
          <w:p w14:paraId="2A5FEBE9" w14:textId="77777777" w:rsidR="0019099A" w:rsidRPr="00412E2E" w:rsidRDefault="0019099A" w:rsidP="003551D1">
            <w:pPr>
              <w:pStyle w:val="TAL"/>
            </w:pPr>
            <w:r w:rsidRPr="00412E2E">
              <w:t>1</w:t>
            </w:r>
          </w:p>
        </w:tc>
        <w:tc>
          <w:tcPr>
            <w:tcW w:w="1744" w:type="dxa"/>
          </w:tcPr>
          <w:p w14:paraId="3CEA19E5" w14:textId="77777777" w:rsidR="0019099A" w:rsidRPr="00412E2E" w:rsidRDefault="0019099A" w:rsidP="003551D1">
            <w:pPr>
              <w:pStyle w:val="TAL"/>
            </w:pPr>
            <w:r w:rsidRPr="00412E2E">
              <w:t>404 Not Found</w:t>
            </w:r>
          </w:p>
        </w:tc>
        <w:tc>
          <w:tcPr>
            <w:tcW w:w="3183" w:type="dxa"/>
          </w:tcPr>
          <w:p w14:paraId="7BF02E45" w14:textId="77777777" w:rsidR="0019099A" w:rsidRPr="00412E2E" w:rsidRDefault="0019099A" w:rsidP="003551D1">
            <w:pPr>
              <w:pStyle w:val="TAL"/>
            </w:pPr>
            <w:r w:rsidRPr="00412E2E">
              <w:t>It is used when a client provided an Entity identifier (URI) or attribute name not known to the system. see clause 6.3.2.</w:t>
            </w:r>
          </w:p>
        </w:tc>
      </w:tr>
    </w:tbl>
    <w:p w14:paraId="5B84B324" w14:textId="77777777" w:rsidR="0019099A" w:rsidRPr="00412E2E" w:rsidRDefault="0019099A" w:rsidP="0019099A"/>
    <w:p w14:paraId="0CD95B93" w14:textId="77777777" w:rsidR="0019099A" w:rsidRPr="00412E2E" w:rsidRDefault="0019099A" w:rsidP="0019099A">
      <w:pPr>
        <w:pStyle w:val="Heading4"/>
      </w:pPr>
      <w:bookmarkStart w:id="4007" w:name="_Toc200965489"/>
      <w:bookmarkStart w:id="4008" w:name="_Toc201311946"/>
      <w:bookmarkStart w:id="4009" w:name="_Toc201581451"/>
      <w:bookmarkStart w:id="4010" w:name="_Toc201851289"/>
      <w:bookmarkStart w:id="4011" w:name="_Toc202351382"/>
      <w:bookmarkStart w:id="4012" w:name="_Toc202352335"/>
      <w:r w:rsidRPr="00412E2E">
        <w:t>6.7.3.3</w:t>
      </w:r>
      <w:r w:rsidRPr="00412E2E">
        <w:tab/>
        <w:t>PUT</w:t>
      </w:r>
      <w:bookmarkEnd w:id="4007"/>
      <w:bookmarkEnd w:id="4008"/>
      <w:bookmarkEnd w:id="4009"/>
      <w:bookmarkEnd w:id="4010"/>
      <w:bookmarkEnd w:id="4011"/>
      <w:bookmarkEnd w:id="4012"/>
    </w:p>
    <w:p w14:paraId="099AD4AC" w14:textId="77777777" w:rsidR="0019099A" w:rsidRPr="00412E2E" w:rsidRDefault="0019099A" w:rsidP="0019099A">
      <w:r w:rsidRPr="00412E2E">
        <w:t>This method is bound to the "Replace Attribute" operation and shall exhibit the behaviour defined by clause 5.6.19. The Entity identifier is the value of the resource URI variable "entityId". The attribute name is the value of the resource URI variable "attrId". The Attribute Fragment shall be contained in the HTTP request payload body. Figure 6.7.3.3-1 shows the Replace Attribute interaction.</w:t>
      </w:r>
    </w:p>
    <w:p w14:paraId="13DD7BCA" w14:textId="77777777" w:rsidR="0019099A" w:rsidRPr="00412E2E" w:rsidRDefault="0019099A" w:rsidP="0019099A">
      <w:pPr>
        <w:pStyle w:val="FL"/>
      </w:pPr>
      <w:r w:rsidRPr="00412E2E">
        <w:rPr>
          <w:noProof/>
          <w:lang w:eastAsia="it-IT"/>
        </w:rPr>
        <w:lastRenderedPageBreak/>
        <w:drawing>
          <wp:inline distT="0" distB="0" distL="0" distR="0" wp14:anchorId="7C55BD48" wp14:editId="004B608E">
            <wp:extent cx="3390900" cy="2374900"/>
            <wp:effectExtent l="0" t="0" r="0" b="0"/>
            <wp:docPr id="1464044510" name="Picture 146404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44510" name="Picture 1464044510"/>
                    <pic:cNvPicPr/>
                  </pic:nvPicPr>
                  <pic:blipFill>
                    <a:blip r:embed="rId163"/>
                    <a:stretch>
                      <a:fillRect/>
                    </a:stretch>
                  </pic:blipFill>
                  <pic:spPr>
                    <a:xfrm>
                      <a:off x="0" y="0"/>
                      <a:ext cx="3390900" cy="2374900"/>
                    </a:xfrm>
                    <a:prstGeom prst="rect">
                      <a:avLst/>
                    </a:prstGeom>
                  </pic:spPr>
                </pic:pic>
              </a:graphicData>
            </a:graphic>
          </wp:inline>
        </w:drawing>
      </w:r>
    </w:p>
    <w:p w14:paraId="32E2BBCA" w14:textId="77777777" w:rsidR="0019099A" w:rsidRPr="00412E2E" w:rsidRDefault="0019099A" w:rsidP="0019099A">
      <w:pPr>
        <w:pStyle w:val="TF"/>
      </w:pPr>
      <w:r w:rsidRPr="00412E2E">
        <w:t>Figure 6.7.3.3-1: Replace Attribute interaction</w:t>
      </w:r>
    </w:p>
    <w:p w14:paraId="3F4B1232" w14:textId="77777777" w:rsidR="0019099A" w:rsidRPr="00412E2E" w:rsidRDefault="0019099A" w:rsidP="0019099A">
      <w:r w:rsidRPr="00412E2E">
        <w:t>The URL parameters that shall be supported are those defined in Table 6.7.3.3-1 and Table 6.7.3.3-2 describes the request body and possible responses.</w:t>
      </w:r>
    </w:p>
    <w:p w14:paraId="3E05CB86" w14:textId="77777777" w:rsidR="0019099A" w:rsidRPr="00412E2E" w:rsidRDefault="0019099A" w:rsidP="0019099A">
      <w:pPr>
        <w:pStyle w:val="TH"/>
      </w:pPr>
      <w:r w:rsidRPr="00412E2E">
        <w:t>Table 6.7.3.3-1: Replace Attribute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0EE4EDE4" w14:textId="77777777" w:rsidTr="003551D1">
        <w:trPr>
          <w:jc w:val="center"/>
        </w:trPr>
        <w:tc>
          <w:tcPr>
            <w:tcW w:w="1838" w:type="dxa"/>
          </w:tcPr>
          <w:p w14:paraId="7F5DB8D4" w14:textId="77777777" w:rsidR="0019099A" w:rsidRPr="00412E2E" w:rsidRDefault="0019099A" w:rsidP="003551D1">
            <w:pPr>
              <w:pStyle w:val="TAH"/>
            </w:pPr>
            <w:r w:rsidRPr="00412E2E">
              <w:t>Name</w:t>
            </w:r>
          </w:p>
        </w:tc>
        <w:tc>
          <w:tcPr>
            <w:tcW w:w="2031" w:type="dxa"/>
          </w:tcPr>
          <w:p w14:paraId="4988A576" w14:textId="77777777" w:rsidR="0019099A" w:rsidRPr="00412E2E" w:rsidRDefault="0019099A" w:rsidP="003551D1">
            <w:pPr>
              <w:pStyle w:val="TAH"/>
            </w:pPr>
            <w:r w:rsidRPr="00412E2E">
              <w:t>Data Type</w:t>
            </w:r>
          </w:p>
        </w:tc>
        <w:tc>
          <w:tcPr>
            <w:tcW w:w="1156" w:type="dxa"/>
          </w:tcPr>
          <w:p w14:paraId="1A4070DE" w14:textId="77777777" w:rsidR="0019099A" w:rsidRPr="00412E2E" w:rsidRDefault="0019099A" w:rsidP="003551D1">
            <w:pPr>
              <w:pStyle w:val="TAH"/>
            </w:pPr>
            <w:r w:rsidRPr="00412E2E">
              <w:t>Cardinality</w:t>
            </w:r>
          </w:p>
        </w:tc>
        <w:tc>
          <w:tcPr>
            <w:tcW w:w="4677" w:type="dxa"/>
          </w:tcPr>
          <w:p w14:paraId="3536B5B0" w14:textId="77777777" w:rsidR="0019099A" w:rsidRPr="00412E2E" w:rsidRDefault="0019099A" w:rsidP="003551D1">
            <w:pPr>
              <w:pStyle w:val="TAH"/>
            </w:pPr>
            <w:r w:rsidRPr="00412E2E">
              <w:t>Remarks</w:t>
            </w:r>
          </w:p>
        </w:tc>
      </w:tr>
      <w:tr w:rsidR="0019099A" w:rsidRPr="00412E2E" w14:paraId="13589917" w14:textId="77777777" w:rsidTr="003551D1">
        <w:trPr>
          <w:jc w:val="center"/>
        </w:trPr>
        <w:tc>
          <w:tcPr>
            <w:tcW w:w="1838" w:type="dxa"/>
          </w:tcPr>
          <w:p w14:paraId="7F870C35" w14:textId="77777777" w:rsidR="0019099A" w:rsidRPr="00412E2E" w:rsidRDefault="0019099A" w:rsidP="003551D1">
            <w:pPr>
              <w:pStyle w:val="TAL"/>
            </w:pPr>
            <w:r w:rsidRPr="00412E2E">
              <w:t>type</w:t>
            </w:r>
          </w:p>
        </w:tc>
        <w:tc>
          <w:tcPr>
            <w:tcW w:w="2031" w:type="dxa"/>
          </w:tcPr>
          <w:p w14:paraId="7AEC38EC" w14:textId="77777777" w:rsidR="0019099A" w:rsidRPr="00412E2E" w:rsidRDefault="0019099A" w:rsidP="003551D1">
            <w:pPr>
              <w:pStyle w:val="TAL"/>
            </w:pPr>
            <w:r w:rsidRPr="00412E2E">
              <w:t>String</w:t>
            </w:r>
          </w:p>
        </w:tc>
        <w:tc>
          <w:tcPr>
            <w:tcW w:w="1156" w:type="dxa"/>
          </w:tcPr>
          <w:p w14:paraId="5350B6AF" w14:textId="77777777" w:rsidR="0019099A" w:rsidRPr="00412E2E" w:rsidRDefault="0019099A" w:rsidP="003551D1">
            <w:pPr>
              <w:pStyle w:val="TAL"/>
            </w:pPr>
            <w:r w:rsidRPr="00412E2E">
              <w:t>0..1</w:t>
            </w:r>
          </w:p>
        </w:tc>
        <w:tc>
          <w:tcPr>
            <w:tcW w:w="4677" w:type="dxa"/>
          </w:tcPr>
          <w:p w14:paraId="5A7D48A4" w14:textId="77777777" w:rsidR="0019099A" w:rsidRPr="00412E2E" w:rsidRDefault="0019099A" w:rsidP="003551D1">
            <w:pPr>
              <w:pStyle w:val="TAL"/>
            </w:pPr>
            <w:r w:rsidRPr="00412E2E">
              <w:t>Selection of Entity Types as per clause 4.17.</w:t>
            </w:r>
          </w:p>
        </w:tc>
      </w:tr>
    </w:tbl>
    <w:p w14:paraId="48F5D535" w14:textId="77777777" w:rsidR="0019099A" w:rsidRPr="00412E2E" w:rsidRDefault="0019099A" w:rsidP="0019099A"/>
    <w:p w14:paraId="1A012188" w14:textId="77777777" w:rsidR="0019099A" w:rsidRPr="00412E2E" w:rsidRDefault="0019099A" w:rsidP="0019099A">
      <w:pPr>
        <w:pStyle w:val="TH"/>
      </w:pPr>
      <w:r w:rsidRPr="00412E2E">
        <w:t>Table 6.7.3.3-2: Replace Attribute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1984"/>
        <w:gridCol w:w="1276"/>
        <w:gridCol w:w="1744"/>
        <w:gridCol w:w="3183"/>
      </w:tblGrid>
      <w:tr w:rsidR="0019099A" w:rsidRPr="00412E2E" w14:paraId="7CD08D69" w14:textId="77777777" w:rsidTr="003551D1">
        <w:trPr>
          <w:jc w:val="center"/>
        </w:trPr>
        <w:tc>
          <w:tcPr>
            <w:tcW w:w="1668" w:type="dxa"/>
            <w:vMerge w:val="restart"/>
            <w:vAlign w:val="center"/>
          </w:tcPr>
          <w:p w14:paraId="387018A0" w14:textId="77777777" w:rsidR="0019099A" w:rsidRPr="00412E2E" w:rsidRDefault="0019099A" w:rsidP="003551D1">
            <w:pPr>
              <w:pStyle w:val="TAH"/>
            </w:pPr>
            <w:r w:rsidRPr="00412E2E">
              <w:t>Request Body</w:t>
            </w:r>
          </w:p>
        </w:tc>
        <w:tc>
          <w:tcPr>
            <w:tcW w:w="1984" w:type="dxa"/>
          </w:tcPr>
          <w:p w14:paraId="3F6D9122" w14:textId="77777777" w:rsidR="0019099A" w:rsidRPr="00412E2E" w:rsidRDefault="0019099A" w:rsidP="003551D1">
            <w:pPr>
              <w:pStyle w:val="TAH"/>
            </w:pPr>
            <w:r w:rsidRPr="00412E2E">
              <w:t>Data Type</w:t>
            </w:r>
          </w:p>
        </w:tc>
        <w:tc>
          <w:tcPr>
            <w:tcW w:w="1276" w:type="dxa"/>
          </w:tcPr>
          <w:p w14:paraId="6965AB7A" w14:textId="77777777" w:rsidR="0019099A" w:rsidRPr="00412E2E" w:rsidRDefault="0019099A" w:rsidP="003551D1">
            <w:pPr>
              <w:pStyle w:val="TAH"/>
            </w:pPr>
            <w:r w:rsidRPr="00412E2E">
              <w:t>Cardinality</w:t>
            </w:r>
          </w:p>
        </w:tc>
        <w:tc>
          <w:tcPr>
            <w:tcW w:w="4927" w:type="dxa"/>
            <w:gridSpan w:val="2"/>
          </w:tcPr>
          <w:p w14:paraId="7C705743" w14:textId="77777777" w:rsidR="0019099A" w:rsidRPr="00412E2E" w:rsidRDefault="0019099A" w:rsidP="003551D1">
            <w:pPr>
              <w:pStyle w:val="TAH"/>
            </w:pPr>
            <w:r w:rsidRPr="00412E2E">
              <w:t>Remarks</w:t>
            </w:r>
          </w:p>
        </w:tc>
      </w:tr>
      <w:tr w:rsidR="0019099A" w:rsidRPr="00412E2E" w14:paraId="6CDE4A62" w14:textId="77777777" w:rsidTr="003551D1">
        <w:trPr>
          <w:jc w:val="center"/>
        </w:trPr>
        <w:tc>
          <w:tcPr>
            <w:tcW w:w="1668" w:type="dxa"/>
            <w:vMerge/>
            <w:vAlign w:val="center"/>
          </w:tcPr>
          <w:p w14:paraId="67CE00E2" w14:textId="77777777" w:rsidR="0019099A" w:rsidRPr="00412E2E" w:rsidRDefault="0019099A" w:rsidP="003551D1">
            <w:pPr>
              <w:pStyle w:val="TAH"/>
            </w:pPr>
          </w:p>
        </w:tc>
        <w:tc>
          <w:tcPr>
            <w:tcW w:w="1984" w:type="dxa"/>
          </w:tcPr>
          <w:p w14:paraId="6504D529" w14:textId="77777777" w:rsidR="0019099A" w:rsidRPr="00412E2E" w:rsidRDefault="0019099A" w:rsidP="003551D1">
            <w:pPr>
              <w:pStyle w:val="TAJ"/>
              <w:jc w:val="left"/>
            </w:pPr>
            <w:r w:rsidRPr="00412E2E">
              <w:t>Attribute Fragment</w:t>
            </w:r>
          </w:p>
        </w:tc>
        <w:tc>
          <w:tcPr>
            <w:tcW w:w="1276" w:type="dxa"/>
          </w:tcPr>
          <w:p w14:paraId="057277CA" w14:textId="77777777" w:rsidR="0019099A" w:rsidRPr="00412E2E" w:rsidRDefault="0019099A" w:rsidP="003551D1">
            <w:pPr>
              <w:pStyle w:val="TAJ"/>
              <w:jc w:val="left"/>
            </w:pPr>
            <w:r w:rsidRPr="00412E2E">
              <w:t>1</w:t>
            </w:r>
          </w:p>
        </w:tc>
        <w:tc>
          <w:tcPr>
            <w:tcW w:w="4927" w:type="dxa"/>
            <w:gridSpan w:val="2"/>
          </w:tcPr>
          <w:p w14:paraId="136A3775" w14:textId="77777777" w:rsidR="0019099A" w:rsidRPr="00412E2E" w:rsidRDefault="0019099A" w:rsidP="003551D1">
            <w:pPr>
              <w:pStyle w:val="TAL"/>
            </w:pPr>
            <w:r w:rsidRPr="00412E2E">
              <w:t>Attribute Fragment replacing the previous data.</w:t>
            </w:r>
          </w:p>
        </w:tc>
      </w:tr>
      <w:tr w:rsidR="0019099A" w:rsidRPr="00412E2E" w14:paraId="7B3B7613" w14:textId="77777777" w:rsidTr="003551D1">
        <w:trPr>
          <w:jc w:val="center"/>
        </w:trPr>
        <w:tc>
          <w:tcPr>
            <w:tcW w:w="1668" w:type="dxa"/>
            <w:vMerge w:val="restart"/>
            <w:vAlign w:val="center"/>
          </w:tcPr>
          <w:p w14:paraId="26D88B5D" w14:textId="77777777" w:rsidR="0019099A" w:rsidRPr="00412E2E" w:rsidRDefault="0019099A" w:rsidP="003551D1">
            <w:pPr>
              <w:pStyle w:val="TAH"/>
            </w:pPr>
            <w:r w:rsidRPr="00412E2E">
              <w:t>Response Body</w:t>
            </w:r>
          </w:p>
        </w:tc>
        <w:tc>
          <w:tcPr>
            <w:tcW w:w="1984" w:type="dxa"/>
          </w:tcPr>
          <w:p w14:paraId="5C6728B4" w14:textId="77777777" w:rsidR="0019099A" w:rsidRPr="00412E2E" w:rsidRDefault="0019099A" w:rsidP="003551D1">
            <w:pPr>
              <w:pStyle w:val="TAH"/>
            </w:pPr>
            <w:r w:rsidRPr="00412E2E">
              <w:t>Data Type</w:t>
            </w:r>
          </w:p>
        </w:tc>
        <w:tc>
          <w:tcPr>
            <w:tcW w:w="1276" w:type="dxa"/>
          </w:tcPr>
          <w:p w14:paraId="7C916AE3" w14:textId="77777777" w:rsidR="0019099A" w:rsidRPr="00412E2E" w:rsidRDefault="0019099A" w:rsidP="003551D1">
            <w:pPr>
              <w:pStyle w:val="TAH"/>
            </w:pPr>
            <w:r w:rsidRPr="00412E2E">
              <w:t>Cardinality</w:t>
            </w:r>
          </w:p>
        </w:tc>
        <w:tc>
          <w:tcPr>
            <w:tcW w:w="1744" w:type="dxa"/>
          </w:tcPr>
          <w:p w14:paraId="71BE7D13" w14:textId="77777777" w:rsidR="0019099A" w:rsidRPr="00412E2E" w:rsidRDefault="0019099A" w:rsidP="003551D1">
            <w:pPr>
              <w:pStyle w:val="TAH"/>
            </w:pPr>
            <w:r w:rsidRPr="00412E2E">
              <w:t>Response Codes</w:t>
            </w:r>
          </w:p>
        </w:tc>
        <w:tc>
          <w:tcPr>
            <w:tcW w:w="3183" w:type="dxa"/>
          </w:tcPr>
          <w:p w14:paraId="33D1306C" w14:textId="77777777" w:rsidR="0019099A" w:rsidRPr="00412E2E" w:rsidRDefault="0019099A" w:rsidP="003551D1">
            <w:pPr>
              <w:pStyle w:val="TAH"/>
            </w:pPr>
            <w:r w:rsidRPr="00412E2E">
              <w:t>Remarks</w:t>
            </w:r>
          </w:p>
        </w:tc>
      </w:tr>
      <w:tr w:rsidR="0019099A" w:rsidRPr="00412E2E" w14:paraId="4070C798" w14:textId="77777777" w:rsidTr="003551D1">
        <w:trPr>
          <w:jc w:val="center"/>
        </w:trPr>
        <w:tc>
          <w:tcPr>
            <w:tcW w:w="1668" w:type="dxa"/>
            <w:vMerge/>
          </w:tcPr>
          <w:p w14:paraId="332DA4C0" w14:textId="77777777" w:rsidR="0019099A" w:rsidRPr="00412E2E" w:rsidRDefault="0019099A" w:rsidP="003551D1"/>
        </w:tc>
        <w:tc>
          <w:tcPr>
            <w:tcW w:w="1984" w:type="dxa"/>
          </w:tcPr>
          <w:p w14:paraId="79161850" w14:textId="77777777" w:rsidR="0019099A" w:rsidRPr="00412E2E" w:rsidRDefault="0019099A" w:rsidP="003551D1">
            <w:pPr>
              <w:pStyle w:val="TAL"/>
            </w:pPr>
            <w:r w:rsidRPr="00412E2E">
              <w:t>N/A</w:t>
            </w:r>
          </w:p>
        </w:tc>
        <w:tc>
          <w:tcPr>
            <w:tcW w:w="1276" w:type="dxa"/>
          </w:tcPr>
          <w:p w14:paraId="5FAFA89A" w14:textId="77777777" w:rsidR="0019099A" w:rsidRPr="00412E2E" w:rsidRDefault="0019099A" w:rsidP="003551D1">
            <w:pPr>
              <w:pStyle w:val="TAL"/>
            </w:pPr>
            <w:r w:rsidRPr="00412E2E">
              <w:t>N/A</w:t>
            </w:r>
          </w:p>
        </w:tc>
        <w:tc>
          <w:tcPr>
            <w:tcW w:w="1744" w:type="dxa"/>
          </w:tcPr>
          <w:p w14:paraId="70E3F961" w14:textId="77777777" w:rsidR="0019099A" w:rsidRPr="00412E2E" w:rsidRDefault="0019099A" w:rsidP="003551D1">
            <w:pPr>
              <w:pStyle w:val="TAL"/>
            </w:pPr>
            <w:r w:rsidRPr="00412E2E">
              <w:t>204 No Content</w:t>
            </w:r>
          </w:p>
        </w:tc>
        <w:tc>
          <w:tcPr>
            <w:tcW w:w="3183" w:type="dxa"/>
          </w:tcPr>
          <w:p w14:paraId="74E2EB7B" w14:textId="77777777" w:rsidR="0019099A" w:rsidRPr="00412E2E" w:rsidRDefault="0019099A" w:rsidP="003551D1">
            <w:pPr>
              <w:pStyle w:val="TAL"/>
            </w:pPr>
            <w:r w:rsidRPr="00412E2E">
              <w:t>The attribute was replaced successfully.</w:t>
            </w:r>
          </w:p>
        </w:tc>
      </w:tr>
      <w:tr w:rsidR="0019099A" w:rsidRPr="00412E2E" w14:paraId="2FC1A546" w14:textId="77777777" w:rsidTr="003551D1">
        <w:trPr>
          <w:jc w:val="center"/>
        </w:trPr>
        <w:tc>
          <w:tcPr>
            <w:tcW w:w="1668" w:type="dxa"/>
            <w:vMerge/>
          </w:tcPr>
          <w:p w14:paraId="41A5DA13" w14:textId="77777777" w:rsidR="0019099A" w:rsidRPr="00412E2E" w:rsidRDefault="0019099A" w:rsidP="003551D1"/>
        </w:tc>
        <w:tc>
          <w:tcPr>
            <w:tcW w:w="1984" w:type="dxa"/>
          </w:tcPr>
          <w:p w14:paraId="12ABEC2A" w14:textId="77777777" w:rsidR="0019099A" w:rsidRPr="00412E2E" w:rsidRDefault="0019099A" w:rsidP="003551D1">
            <w:pPr>
              <w:pStyle w:val="TAL"/>
            </w:pPr>
            <w:r w:rsidRPr="00412E2E">
              <w:t>UpdateResult</w:t>
            </w:r>
          </w:p>
        </w:tc>
        <w:tc>
          <w:tcPr>
            <w:tcW w:w="1276" w:type="dxa"/>
          </w:tcPr>
          <w:p w14:paraId="688FB1E4" w14:textId="77777777" w:rsidR="0019099A" w:rsidRPr="00412E2E" w:rsidRDefault="0019099A" w:rsidP="003551D1">
            <w:pPr>
              <w:pStyle w:val="TAL"/>
            </w:pPr>
            <w:r w:rsidRPr="00412E2E">
              <w:t>1</w:t>
            </w:r>
          </w:p>
        </w:tc>
        <w:tc>
          <w:tcPr>
            <w:tcW w:w="1744" w:type="dxa"/>
          </w:tcPr>
          <w:p w14:paraId="6BA85F3A" w14:textId="77777777" w:rsidR="0019099A" w:rsidRPr="00412E2E" w:rsidRDefault="0019099A" w:rsidP="003551D1">
            <w:pPr>
              <w:pStyle w:val="TAL"/>
            </w:pPr>
            <w:r w:rsidRPr="00412E2E">
              <w:t>207 Multi-Status</w:t>
            </w:r>
          </w:p>
        </w:tc>
        <w:tc>
          <w:tcPr>
            <w:tcW w:w="3183" w:type="dxa"/>
          </w:tcPr>
          <w:p w14:paraId="355A2763" w14:textId="77777777" w:rsidR="0019099A" w:rsidRPr="00412E2E" w:rsidRDefault="0019099A" w:rsidP="003551D1">
            <w:pPr>
              <w:pStyle w:val="TAL"/>
            </w:pPr>
            <w:r w:rsidRPr="00412E2E">
              <w:t>If the entity input data matches to a registration, the relevant parts of the request are forwarded as a distributed operation.</w:t>
            </w:r>
          </w:p>
          <w:p w14:paraId="5EA5C96B" w14:textId="77777777" w:rsidR="0019099A" w:rsidRPr="00412E2E" w:rsidRDefault="0019099A" w:rsidP="003551D1">
            <w:pPr>
              <w:pStyle w:val="TAL"/>
            </w:pPr>
          </w:p>
          <w:p w14:paraId="192D0084"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UpdateResult</w:t>
            </w:r>
            <w:r w:rsidRPr="00412E2E">
              <w:t xml:space="preserve"> structure.</w:t>
            </w:r>
          </w:p>
          <w:p w14:paraId="6E7977FB" w14:textId="77777777" w:rsidR="0019099A" w:rsidRPr="00412E2E" w:rsidRDefault="0019099A" w:rsidP="003551D1">
            <w:pPr>
              <w:pStyle w:val="TAL"/>
            </w:pPr>
          </w:p>
          <w:p w14:paraId="44FCC295"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2D742B85" w14:textId="77777777" w:rsidTr="003551D1">
        <w:trPr>
          <w:jc w:val="center"/>
        </w:trPr>
        <w:tc>
          <w:tcPr>
            <w:tcW w:w="1668" w:type="dxa"/>
            <w:vMerge/>
          </w:tcPr>
          <w:p w14:paraId="32EE2B6C" w14:textId="77777777" w:rsidR="0019099A" w:rsidRPr="00412E2E" w:rsidRDefault="0019099A" w:rsidP="003551D1"/>
        </w:tc>
        <w:tc>
          <w:tcPr>
            <w:tcW w:w="1984" w:type="dxa"/>
          </w:tcPr>
          <w:p w14:paraId="7604A287" w14:textId="552FBDA9"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2ADBFC25" w14:textId="77777777" w:rsidR="0019099A" w:rsidRPr="00412E2E" w:rsidRDefault="0019099A" w:rsidP="003551D1">
            <w:pPr>
              <w:pStyle w:val="TAL"/>
            </w:pPr>
            <w:r w:rsidRPr="00412E2E">
              <w:t>1</w:t>
            </w:r>
          </w:p>
        </w:tc>
        <w:tc>
          <w:tcPr>
            <w:tcW w:w="1744" w:type="dxa"/>
          </w:tcPr>
          <w:p w14:paraId="5464EEE2" w14:textId="77777777" w:rsidR="0019099A" w:rsidRPr="00412E2E" w:rsidRDefault="0019099A" w:rsidP="003551D1">
            <w:pPr>
              <w:pStyle w:val="TAL"/>
            </w:pPr>
            <w:r w:rsidRPr="00412E2E">
              <w:t>400 Bad Request</w:t>
            </w:r>
          </w:p>
        </w:tc>
        <w:tc>
          <w:tcPr>
            <w:tcW w:w="3183" w:type="dxa"/>
          </w:tcPr>
          <w:p w14:paraId="3F2D2CF8" w14:textId="77777777" w:rsidR="0019099A" w:rsidRPr="00412E2E" w:rsidRDefault="0019099A" w:rsidP="003551D1">
            <w:pPr>
              <w:pStyle w:val="TAL"/>
            </w:pPr>
            <w:r w:rsidRPr="00412E2E">
              <w:t>It is used to indicate that the request or its content is incorrect, see clause 6.3.2.</w:t>
            </w:r>
          </w:p>
          <w:p w14:paraId="4322E9E7"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349559F" w14:textId="77777777" w:rsidTr="003551D1">
        <w:trPr>
          <w:jc w:val="center"/>
        </w:trPr>
        <w:tc>
          <w:tcPr>
            <w:tcW w:w="1668" w:type="dxa"/>
            <w:vMerge/>
          </w:tcPr>
          <w:p w14:paraId="5CB656AB" w14:textId="77777777" w:rsidR="0019099A" w:rsidRPr="00412E2E" w:rsidRDefault="0019099A" w:rsidP="003551D1"/>
        </w:tc>
        <w:tc>
          <w:tcPr>
            <w:tcW w:w="1984" w:type="dxa"/>
          </w:tcPr>
          <w:p w14:paraId="5A27D7A7" w14:textId="5E2D7CBA"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5891356" w14:textId="77777777" w:rsidR="0019099A" w:rsidRPr="00412E2E" w:rsidRDefault="0019099A" w:rsidP="003551D1">
            <w:pPr>
              <w:pStyle w:val="TAL"/>
            </w:pPr>
            <w:r w:rsidRPr="00412E2E">
              <w:t>1</w:t>
            </w:r>
          </w:p>
        </w:tc>
        <w:tc>
          <w:tcPr>
            <w:tcW w:w="1744" w:type="dxa"/>
          </w:tcPr>
          <w:p w14:paraId="36B792C6" w14:textId="77777777" w:rsidR="0019099A" w:rsidRPr="00412E2E" w:rsidRDefault="0019099A" w:rsidP="003551D1">
            <w:pPr>
              <w:pStyle w:val="TAL"/>
            </w:pPr>
            <w:r w:rsidRPr="00412E2E">
              <w:t>404 Not Found</w:t>
            </w:r>
          </w:p>
        </w:tc>
        <w:tc>
          <w:tcPr>
            <w:tcW w:w="3183" w:type="dxa"/>
          </w:tcPr>
          <w:p w14:paraId="3B86892D" w14:textId="77777777" w:rsidR="0019099A" w:rsidRPr="00412E2E" w:rsidRDefault="0019099A" w:rsidP="003551D1">
            <w:pPr>
              <w:pStyle w:val="TAL"/>
            </w:pPr>
            <w:r w:rsidRPr="00412E2E">
              <w:t>It is used when a client provided an Entity identifier or attribute name not known to the system, see clause 6.3.2.</w:t>
            </w:r>
          </w:p>
        </w:tc>
      </w:tr>
    </w:tbl>
    <w:p w14:paraId="1F66792C" w14:textId="77777777" w:rsidR="0019099A" w:rsidRPr="00412E2E" w:rsidRDefault="0019099A" w:rsidP="0019099A"/>
    <w:p w14:paraId="3943609B" w14:textId="77777777" w:rsidR="0019099A" w:rsidRPr="00412E2E" w:rsidRDefault="0019099A" w:rsidP="0019099A">
      <w:pPr>
        <w:pStyle w:val="Heading2"/>
      </w:pPr>
      <w:bookmarkStart w:id="4013" w:name="_Toc200965490"/>
      <w:bookmarkStart w:id="4014" w:name="_Toc201311947"/>
      <w:bookmarkStart w:id="4015" w:name="_Toc201581452"/>
      <w:bookmarkStart w:id="4016" w:name="_Toc201851290"/>
      <w:bookmarkStart w:id="4017" w:name="_Toc202351383"/>
      <w:bookmarkStart w:id="4018" w:name="_Toc202352336"/>
      <w:r w:rsidRPr="00412E2E">
        <w:lastRenderedPageBreak/>
        <w:t>6.8</w:t>
      </w:r>
      <w:r w:rsidRPr="00412E2E">
        <w:tab/>
        <w:t>Resource: csourceRegistrations/</w:t>
      </w:r>
      <w:bookmarkEnd w:id="4013"/>
      <w:bookmarkEnd w:id="4014"/>
      <w:bookmarkEnd w:id="4015"/>
      <w:bookmarkEnd w:id="4016"/>
      <w:bookmarkEnd w:id="4017"/>
      <w:bookmarkEnd w:id="4018"/>
    </w:p>
    <w:p w14:paraId="68DDE90E" w14:textId="77777777" w:rsidR="0019099A" w:rsidRPr="00412E2E" w:rsidRDefault="0019099A" w:rsidP="0019099A">
      <w:pPr>
        <w:pStyle w:val="Heading3"/>
      </w:pPr>
      <w:bookmarkStart w:id="4019" w:name="_Toc200965491"/>
      <w:bookmarkStart w:id="4020" w:name="_Toc201311948"/>
      <w:bookmarkStart w:id="4021" w:name="_Toc201581453"/>
      <w:bookmarkStart w:id="4022" w:name="_Toc201851291"/>
      <w:bookmarkStart w:id="4023" w:name="_Toc202351384"/>
      <w:bookmarkStart w:id="4024" w:name="_Toc202352337"/>
      <w:r w:rsidRPr="00412E2E">
        <w:t>6.8.1</w:t>
      </w:r>
      <w:r w:rsidRPr="00412E2E">
        <w:tab/>
        <w:t>Description</w:t>
      </w:r>
      <w:bookmarkEnd w:id="4019"/>
      <w:bookmarkEnd w:id="4020"/>
      <w:bookmarkEnd w:id="4021"/>
      <w:bookmarkEnd w:id="4022"/>
      <w:bookmarkEnd w:id="4023"/>
      <w:bookmarkEnd w:id="4024"/>
    </w:p>
    <w:p w14:paraId="2442BA9E" w14:textId="77777777" w:rsidR="0019099A" w:rsidRPr="00412E2E" w:rsidRDefault="0019099A" w:rsidP="0019099A">
      <w:r w:rsidRPr="00412E2E">
        <w:t>This resource represents the context source registrations known to an NGSI-LD system.</w:t>
      </w:r>
    </w:p>
    <w:p w14:paraId="2EFE14E5" w14:textId="77777777" w:rsidR="0019099A" w:rsidRPr="00412E2E" w:rsidRDefault="0019099A" w:rsidP="0019099A">
      <w:pPr>
        <w:pStyle w:val="Heading3"/>
      </w:pPr>
      <w:bookmarkStart w:id="4025" w:name="_Toc200965492"/>
      <w:bookmarkStart w:id="4026" w:name="_Toc201311949"/>
      <w:bookmarkStart w:id="4027" w:name="_Toc201581454"/>
      <w:bookmarkStart w:id="4028" w:name="_Toc201851292"/>
      <w:bookmarkStart w:id="4029" w:name="_Toc202351385"/>
      <w:bookmarkStart w:id="4030" w:name="_Toc202352338"/>
      <w:r w:rsidRPr="00412E2E">
        <w:t>6.8.2</w:t>
      </w:r>
      <w:r w:rsidRPr="00412E2E">
        <w:tab/>
        <w:t>Resource definition</w:t>
      </w:r>
      <w:bookmarkEnd w:id="4025"/>
      <w:bookmarkEnd w:id="4026"/>
      <w:bookmarkEnd w:id="4027"/>
      <w:bookmarkEnd w:id="4028"/>
      <w:bookmarkEnd w:id="4029"/>
      <w:bookmarkEnd w:id="4030"/>
    </w:p>
    <w:p w14:paraId="64745255" w14:textId="77777777" w:rsidR="0019099A" w:rsidRPr="00412E2E" w:rsidRDefault="0019099A" w:rsidP="0019099A">
      <w:r w:rsidRPr="00412E2E">
        <w:t>Resource URI:</w:t>
      </w:r>
    </w:p>
    <w:p w14:paraId="5D87691C" w14:textId="77777777" w:rsidR="0019099A" w:rsidRPr="00412E2E" w:rsidRDefault="0019099A" w:rsidP="0019099A">
      <w:pPr>
        <w:pStyle w:val="B1"/>
      </w:pPr>
      <w:r w:rsidRPr="00412E2E">
        <w:t>/csourceRegistrations/</w:t>
      </w:r>
    </w:p>
    <w:p w14:paraId="2ED83608" w14:textId="77777777" w:rsidR="0019099A" w:rsidRPr="00412E2E" w:rsidRDefault="0019099A" w:rsidP="0019099A">
      <w:pPr>
        <w:pStyle w:val="Heading3"/>
      </w:pPr>
      <w:bookmarkStart w:id="4031" w:name="_Toc200965493"/>
      <w:bookmarkStart w:id="4032" w:name="_Toc201311950"/>
      <w:bookmarkStart w:id="4033" w:name="_Toc201581455"/>
      <w:bookmarkStart w:id="4034" w:name="_Toc201851293"/>
      <w:bookmarkStart w:id="4035" w:name="_Toc202351386"/>
      <w:bookmarkStart w:id="4036" w:name="_Toc202352339"/>
      <w:r w:rsidRPr="00412E2E">
        <w:t>6.8.3</w:t>
      </w:r>
      <w:r w:rsidRPr="00412E2E">
        <w:tab/>
        <w:t>Resource methods</w:t>
      </w:r>
      <w:bookmarkEnd w:id="4031"/>
      <w:bookmarkEnd w:id="4032"/>
      <w:bookmarkEnd w:id="4033"/>
      <w:bookmarkEnd w:id="4034"/>
      <w:bookmarkEnd w:id="4035"/>
      <w:bookmarkEnd w:id="4036"/>
    </w:p>
    <w:p w14:paraId="379DA919" w14:textId="77777777" w:rsidR="0019099A" w:rsidRPr="00412E2E" w:rsidRDefault="0019099A" w:rsidP="0019099A">
      <w:pPr>
        <w:pStyle w:val="Heading4"/>
      </w:pPr>
      <w:bookmarkStart w:id="4037" w:name="_Toc200965494"/>
      <w:bookmarkStart w:id="4038" w:name="_Toc201311951"/>
      <w:bookmarkStart w:id="4039" w:name="_Toc201581456"/>
      <w:bookmarkStart w:id="4040" w:name="_Toc201851294"/>
      <w:bookmarkStart w:id="4041" w:name="_Toc202351387"/>
      <w:bookmarkStart w:id="4042" w:name="_Toc202352340"/>
      <w:r w:rsidRPr="00412E2E">
        <w:t>6.8.3.1</w:t>
      </w:r>
      <w:r w:rsidRPr="00412E2E">
        <w:tab/>
        <w:t>POST</w:t>
      </w:r>
      <w:bookmarkEnd w:id="4037"/>
      <w:bookmarkEnd w:id="4038"/>
      <w:bookmarkEnd w:id="4039"/>
      <w:bookmarkEnd w:id="4040"/>
      <w:bookmarkEnd w:id="4041"/>
      <w:bookmarkEnd w:id="4042"/>
    </w:p>
    <w:p w14:paraId="366CF5E8" w14:textId="77777777" w:rsidR="0019099A" w:rsidRPr="00412E2E" w:rsidRDefault="0019099A" w:rsidP="0019099A">
      <w:r w:rsidRPr="00412E2E">
        <w:t>This method is bound to the operation "Register Context Source" and shall exhibit the behaviour defined by clause 5.9.2, taking the context source registration to be created from the HTTP request payload body. Figure 6.8.3.1-1 shows the Register Context Source interaction and Table 6.8.3.1-1 describes the request body and possible responses.</w:t>
      </w:r>
    </w:p>
    <w:p w14:paraId="0D22863F" w14:textId="77777777" w:rsidR="0019099A" w:rsidRPr="00412E2E" w:rsidRDefault="0019099A" w:rsidP="0019099A">
      <w:pPr>
        <w:pStyle w:val="FL"/>
      </w:pPr>
      <w:r w:rsidRPr="00412E2E">
        <w:rPr>
          <w:noProof/>
          <w:lang w:eastAsia="it-IT"/>
        </w:rPr>
        <w:drawing>
          <wp:inline distT="0" distB="0" distL="0" distR="0" wp14:anchorId="66C3E28D" wp14:editId="03D7398F">
            <wp:extent cx="3073400" cy="16891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magine 90"/>
                    <pic:cNvPicPr/>
                  </pic:nvPicPr>
                  <pic:blipFill>
                    <a:blip r:embed="rId164">
                      <a:extLst>
                        <a:ext uri="{28A0092B-C50C-407E-A947-70E740481C1C}">
                          <a14:useLocalDpi xmlns:a14="http://schemas.microsoft.com/office/drawing/2010/main" val="0"/>
                        </a:ext>
                      </a:extLst>
                    </a:blip>
                    <a:stretch>
                      <a:fillRect/>
                    </a:stretch>
                  </pic:blipFill>
                  <pic:spPr>
                    <a:xfrm>
                      <a:off x="0" y="0"/>
                      <a:ext cx="3073400" cy="1689100"/>
                    </a:xfrm>
                    <a:prstGeom prst="rect">
                      <a:avLst/>
                    </a:prstGeom>
                  </pic:spPr>
                </pic:pic>
              </a:graphicData>
            </a:graphic>
          </wp:inline>
        </w:drawing>
      </w:r>
    </w:p>
    <w:p w14:paraId="0084E4E0" w14:textId="77777777" w:rsidR="0019099A" w:rsidRPr="00412E2E" w:rsidRDefault="0019099A" w:rsidP="0019099A">
      <w:pPr>
        <w:pStyle w:val="TF"/>
      </w:pPr>
      <w:r w:rsidRPr="00412E2E">
        <w:t>Figure 6.8.3.1-1: Register Context Source interaction</w:t>
      </w:r>
    </w:p>
    <w:p w14:paraId="054D0B84" w14:textId="77777777" w:rsidR="0019099A" w:rsidRPr="00412E2E" w:rsidRDefault="0019099A" w:rsidP="0019099A">
      <w:pPr>
        <w:pStyle w:val="TH"/>
      </w:pPr>
      <w:r w:rsidRPr="00412E2E">
        <w:lastRenderedPageBreak/>
        <w:t>Table 6.8.3.1-1: Register Context Source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843"/>
        <w:gridCol w:w="3368"/>
      </w:tblGrid>
      <w:tr w:rsidR="0019099A" w:rsidRPr="00412E2E" w14:paraId="2DD74693" w14:textId="77777777" w:rsidTr="003551D1">
        <w:trPr>
          <w:jc w:val="center"/>
        </w:trPr>
        <w:tc>
          <w:tcPr>
            <w:tcW w:w="1526" w:type="dxa"/>
            <w:vMerge w:val="restart"/>
            <w:vAlign w:val="center"/>
          </w:tcPr>
          <w:p w14:paraId="77BF8BE3" w14:textId="77777777" w:rsidR="0019099A" w:rsidRPr="00412E2E" w:rsidRDefault="0019099A" w:rsidP="003551D1">
            <w:pPr>
              <w:pStyle w:val="TAH"/>
            </w:pPr>
            <w:r w:rsidRPr="00412E2E">
              <w:t>Request Body</w:t>
            </w:r>
          </w:p>
        </w:tc>
        <w:tc>
          <w:tcPr>
            <w:tcW w:w="1843" w:type="dxa"/>
          </w:tcPr>
          <w:p w14:paraId="0A666D00" w14:textId="77777777" w:rsidR="0019099A" w:rsidRPr="00412E2E" w:rsidRDefault="0019099A" w:rsidP="003551D1">
            <w:pPr>
              <w:pStyle w:val="TAH"/>
            </w:pPr>
            <w:r w:rsidRPr="00412E2E">
              <w:t>Data Type</w:t>
            </w:r>
          </w:p>
        </w:tc>
        <w:tc>
          <w:tcPr>
            <w:tcW w:w="1275" w:type="dxa"/>
          </w:tcPr>
          <w:p w14:paraId="16705206" w14:textId="77777777" w:rsidR="0019099A" w:rsidRPr="00412E2E" w:rsidRDefault="0019099A" w:rsidP="003551D1">
            <w:pPr>
              <w:pStyle w:val="TAH"/>
            </w:pPr>
            <w:r w:rsidRPr="00412E2E">
              <w:t>Cardinality</w:t>
            </w:r>
          </w:p>
        </w:tc>
        <w:tc>
          <w:tcPr>
            <w:tcW w:w="5211" w:type="dxa"/>
            <w:gridSpan w:val="2"/>
          </w:tcPr>
          <w:p w14:paraId="6E076C6B" w14:textId="77777777" w:rsidR="0019099A" w:rsidRPr="00412E2E" w:rsidRDefault="0019099A" w:rsidP="003551D1">
            <w:pPr>
              <w:pStyle w:val="TAH"/>
            </w:pPr>
            <w:r w:rsidRPr="00412E2E">
              <w:t>Remarks</w:t>
            </w:r>
          </w:p>
        </w:tc>
      </w:tr>
      <w:tr w:rsidR="0019099A" w:rsidRPr="00412E2E" w14:paraId="58E8ED17" w14:textId="77777777" w:rsidTr="003551D1">
        <w:trPr>
          <w:jc w:val="center"/>
        </w:trPr>
        <w:tc>
          <w:tcPr>
            <w:tcW w:w="1526" w:type="dxa"/>
            <w:vMerge/>
            <w:vAlign w:val="center"/>
          </w:tcPr>
          <w:p w14:paraId="36BB3910" w14:textId="77777777" w:rsidR="0019099A" w:rsidRPr="00412E2E" w:rsidRDefault="0019099A" w:rsidP="003551D1">
            <w:pPr>
              <w:pStyle w:val="TAH"/>
            </w:pPr>
          </w:p>
        </w:tc>
        <w:tc>
          <w:tcPr>
            <w:tcW w:w="1843" w:type="dxa"/>
          </w:tcPr>
          <w:p w14:paraId="4788F57A" w14:textId="77777777" w:rsidR="0019099A" w:rsidRPr="00412E2E" w:rsidRDefault="0019099A" w:rsidP="003551D1">
            <w:pPr>
              <w:pStyle w:val="TAL"/>
            </w:pPr>
            <w:r w:rsidRPr="00412E2E">
              <w:t>CSourceRegistration</w:t>
            </w:r>
          </w:p>
        </w:tc>
        <w:tc>
          <w:tcPr>
            <w:tcW w:w="1275" w:type="dxa"/>
          </w:tcPr>
          <w:p w14:paraId="6C3E1AEA" w14:textId="77777777" w:rsidR="0019099A" w:rsidRPr="00412E2E" w:rsidRDefault="0019099A" w:rsidP="003551D1">
            <w:pPr>
              <w:pStyle w:val="TAL"/>
            </w:pPr>
            <w:r w:rsidRPr="00412E2E">
              <w:t>1</w:t>
            </w:r>
          </w:p>
        </w:tc>
        <w:tc>
          <w:tcPr>
            <w:tcW w:w="5211" w:type="dxa"/>
            <w:gridSpan w:val="2"/>
          </w:tcPr>
          <w:p w14:paraId="259B7BCB" w14:textId="77777777" w:rsidR="0019099A" w:rsidRPr="00412E2E" w:rsidRDefault="0019099A" w:rsidP="003551D1">
            <w:pPr>
              <w:pStyle w:val="TAL"/>
            </w:pPr>
            <w:r w:rsidRPr="00412E2E">
              <w:t>Payload body in the request contains a JSON-LD object which represents the context source registration that is to be created.</w:t>
            </w:r>
          </w:p>
        </w:tc>
      </w:tr>
      <w:tr w:rsidR="0019099A" w:rsidRPr="00412E2E" w14:paraId="18B2758B" w14:textId="77777777" w:rsidTr="003551D1">
        <w:trPr>
          <w:jc w:val="center"/>
        </w:trPr>
        <w:tc>
          <w:tcPr>
            <w:tcW w:w="1526" w:type="dxa"/>
            <w:vMerge w:val="restart"/>
            <w:vAlign w:val="center"/>
          </w:tcPr>
          <w:p w14:paraId="7ADC7D18" w14:textId="77777777" w:rsidR="0019099A" w:rsidRPr="00412E2E" w:rsidRDefault="0019099A" w:rsidP="003551D1">
            <w:pPr>
              <w:pStyle w:val="TAH"/>
            </w:pPr>
            <w:r w:rsidRPr="00412E2E">
              <w:t>Response Body</w:t>
            </w:r>
          </w:p>
        </w:tc>
        <w:tc>
          <w:tcPr>
            <w:tcW w:w="1843" w:type="dxa"/>
          </w:tcPr>
          <w:p w14:paraId="77B7F794" w14:textId="77777777" w:rsidR="0019099A" w:rsidRPr="00412E2E" w:rsidRDefault="0019099A" w:rsidP="003551D1">
            <w:pPr>
              <w:pStyle w:val="TAH"/>
            </w:pPr>
            <w:r w:rsidRPr="00412E2E">
              <w:t>Data Type</w:t>
            </w:r>
          </w:p>
        </w:tc>
        <w:tc>
          <w:tcPr>
            <w:tcW w:w="1275" w:type="dxa"/>
          </w:tcPr>
          <w:p w14:paraId="67A1DE53" w14:textId="77777777" w:rsidR="0019099A" w:rsidRPr="00412E2E" w:rsidRDefault="0019099A" w:rsidP="003551D1">
            <w:pPr>
              <w:pStyle w:val="TAH"/>
            </w:pPr>
            <w:r w:rsidRPr="00412E2E">
              <w:t>Cardinality</w:t>
            </w:r>
          </w:p>
        </w:tc>
        <w:tc>
          <w:tcPr>
            <w:tcW w:w="1843" w:type="dxa"/>
          </w:tcPr>
          <w:p w14:paraId="47DB1634" w14:textId="77777777" w:rsidR="0019099A" w:rsidRPr="00412E2E" w:rsidRDefault="0019099A" w:rsidP="003551D1">
            <w:pPr>
              <w:pStyle w:val="TAH"/>
            </w:pPr>
            <w:r w:rsidRPr="00412E2E">
              <w:t>Response Codes</w:t>
            </w:r>
          </w:p>
        </w:tc>
        <w:tc>
          <w:tcPr>
            <w:tcW w:w="3368" w:type="dxa"/>
          </w:tcPr>
          <w:p w14:paraId="3AEFB2FD" w14:textId="77777777" w:rsidR="0019099A" w:rsidRPr="00412E2E" w:rsidRDefault="0019099A" w:rsidP="003551D1">
            <w:pPr>
              <w:pStyle w:val="TAH"/>
            </w:pPr>
            <w:r w:rsidRPr="00412E2E">
              <w:t>Remarks</w:t>
            </w:r>
          </w:p>
        </w:tc>
      </w:tr>
      <w:tr w:rsidR="0019099A" w:rsidRPr="00412E2E" w14:paraId="1399D010" w14:textId="77777777" w:rsidTr="003551D1">
        <w:trPr>
          <w:jc w:val="center"/>
        </w:trPr>
        <w:tc>
          <w:tcPr>
            <w:tcW w:w="1526" w:type="dxa"/>
            <w:vMerge/>
          </w:tcPr>
          <w:p w14:paraId="115422FA" w14:textId="77777777" w:rsidR="0019099A" w:rsidRPr="00412E2E" w:rsidRDefault="0019099A" w:rsidP="003551D1">
            <w:pPr>
              <w:pStyle w:val="TAL"/>
            </w:pPr>
          </w:p>
        </w:tc>
        <w:tc>
          <w:tcPr>
            <w:tcW w:w="1843" w:type="dxa"/>
          </w:tcPr>
          <w:p w14:paraId="63CE7D40" w14:textId="77777777" w:rsidR="0019099A" w:rsidRPr="00412E2E" w:rsidRDefault="0019099A" w:rsidP="003551D1">
            <w:pPr>
              <w:pStyle w:val="TAL"/>
            </w:pPr>
            <w:r w:rsidRPr="00412E2E">
              <w:t>N/A</w:t>
            </w:r>
          </w:p>
        </w:tc>
        <w:tc>
          <w:tcPr>
            <w:tcW w:w="1275" w:type="dxa"/>
          </w:tcPr>
          <w:p w14:paraId="03A7F571" w14:textId="77777777" w:rsidR="0019099A" w:rsidRPr="00412E2E" w:rsidRDefault="0019099A" w:rsidP="003551D1">
            <w:pPr>
              <w:pStyle w:val="TAL"/>
            </w:pPr>
            <w:r w:rsidRPr="00412E2E">
              <w:t>N/A</w:t>
            </w:r>
          </w:p>
        </w:tc>
        <w:tc>
          <w:tcPr>
            <w:tcW w:w="1843" w:type="dxa"/>
          </w:tcPr>
          <w:p w14:paraId="5D7FA6D2" w14:textId="77777777" w:rsidR="0019099A" w:rsidRPr="00412E2E" w:rsidRDefault="0019099A" w:rsidP="003551D1">
            <w:pPr>
              <w:pStyle w:val="TAL"/>
            </w:pPr>
            <w:r w:rsidRPr="00412E2E">
              <w:t>201 Created</w:t>
            </w:r>
          </w:p>
        </w:tc>
        <w:tc>
          <w:tcPr>
            <w:tcW w:w="3368" w:type="dxa"/>
          </w:tcPr>
          <w:p w14:paraId="052FBE07"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relative path of the created context source registration.</w:t>
            </w:r>
          </w:p>
        </w:tc>
      </w:tr>
      <w:tr w:rsidR="0019099A" w:rsidRPr="00412E2E" w14:paraId="035D7A84" w14:textId="77777777" w:rsidTr="003551D1">
        <w:trPr>
          <w:jc w:val="center"/>
        </w:trPr>
        <w:tc>
          <w:tcPr>
            <w:tcW w:w="1526" w:type="dxa"/>
            <w:vMerge/>
          </w:tcPr>
          <w:p w14:paraId="0ECFAE29" w14:textId="77777777" w:rsidR="0019099A" w:rsidRPr="00412E2E" w:rsidRDefault="0019099A" w:rsidP="003551D1">
            <w:pPr>
              <w:pStyle w:val="TAL"/>
            </w:pPr>
          </w:p>
        </w:tc>
        <w:tc>
          <w:tcPr>
            <w:tcW w:w="1843" w:type="dxa"/>
          </w:tcPr>
          <w:p w14:paraId="50592526" w14:textId="42CC29AA"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06F2FCDF" w14:textId="77777777" w:rsidR="0019099A" w:rsidRPr="00412E2E" w:rsidRDefault="0019099A" w:rsidP="003551D1">
            <w:pPr>
              <w:pStyle w:val="TAL"/>
            </w:pPr>
            <w:r w:rsidRPr="00412E2E">
              <w:t>1</w:t>
            </w:r>
          </w:p>
        </w:tc>
        <w:tc>
          <w:tcPr>
            <w:tcW w:w="1843" w:type="dxa"/>
          </w:tcPr>
          <w:p w14:paraId="32DBB73A" w14:textId="77777777" w:rsidR="0019099A" w:rsidRPr="00412E2E" w:rsidRDefault="0019099A" w:rsidP="003551D1">
            <w:pPr>
              <w:pStyle w:val="TAL"/>
            </w:pPr>
            <w:r w:rsidRPr="00412E2E">
              <w:t>400 Bad Request</w:t>
            </w:r>
          </w:p>
        </w:tc>
        <w:tc>
          <w:tcPr>
            <w:tcW w:w="3368" w:type="dxa"/>
          </w:tcPr>
          <w:p w14:paraId="3210F919" w14:textId="77777777" w:rsidR="0019099A" w:rsidRPr="00412E2E" w:rsidRDefault="0019099A" w:rsidP="003551D1">
            <w:pPr>
              <w:pStyle w:val="TAL"/>
            </w:pPr>
            <w:r w:rsidRPr="00412E2E">
              <w:t>It is used to indicate that the request or its content is incorrect see clause 6.3.2.</w:t>
            </w:r>
          </w:p>
          <w:p w14:paraId="5031036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C340A18" w14:textId="77777777" w:rsidTr="003551D1">
        <w:trPr>
          <w:jc w:val="center"/>
        </w:trPr>
        <w:tc>
          <w:tcPr>
            <w:tcW w:w="1526" w:type="dxa"/>
            <w:vMerge/>
          </w:tcPr>
          <w:p w14:paraId="3431CE7B" w14:textId="77777777" w:rsidR="0019099A" w:rsidRPr="00412E2E" w:rsidRDefault="0019099A" w:rsidP="003551D1">
            <w:pPr>
              <w:pStyle w:val="TAL"/>
            </w:pPr>
          </w:p>
        </w:tc>
        <w:tc>
          <w:tcPr>
            <w:tcW w:w="1843" w:type="dxa"/>
          </w:tcPr>
          <w:p w14:paraId="75CB04D2" w14:textId="6E4307B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0884D8B7" w14:textId="77777777" w:rsidR="0019099A" w:rsidRPr="00412E2E" w:rsidRDefault="0019099A" w:rsidP="003551D1">
            <w:pPr>
              <w:pStyle w:val="TAL"/>
            </w:pPr>
            <w:r w:rsidRPr="00412E2E">
              <w:t>1</w:t>
            </w:r>
          </w:p>
        </w:tc>
        <w:tc>
          <w:tcPr>
            <w:tcW w:w="1843" w:type="dxa"/>
          </w:tcPr>
          <w:p w14:paraId="6B7A91A9" w14:textId="77777777" w:rsidR="0019099A" w:rsidRPr="00412E2E" w:rsidRDefault="0019099A" w:rsidP="003551D1">
            <w:pPr>
              <w:pStyle w:val="TAL"/>
            </w:pPr>
            <w:r w:rsidRPr="00412E2E">
              <w:t>409 Conflict</w:t>
            </w:r>
          </w:p>
        </w:tc>
        <w:tc>
          <w:tcPr>
            <w:tcW w:w="3368" w:type="dxa"/>
          </w:tcPr>
          <w:p w14:paraId="5832EE8A" w14:textId="77777777" w:rsidR="0019099A" w:rsidRPr="00412E2E" w:rsidRDefault="0019099A" w:rsidP="003551D1">
            <w:pPr>
              <w:pStyle w:val="TAL"/>
            </w:pPr>
            <w:r w:rsidRPr="00412E2E">
              <w:t>It is used to indicate that the context source registration already exists, see clause 6.3.2.</w:t>
            </w:r>
          </w:p>
          <w:p w14:paraId="34F5FE92"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0D589311" w14:textId="77777777" w:rsidTr="003551D1">
        <w:trPr>
          <w:jc w:val="center"/>
        </w:trPr>
        <w:tc>
          <w:tcPr>
            <w:tcW w:w="1526" w:type="dxa"/>
            <w:vMerge/>
          </w:tcPr>
          <w:p w14:paraId="53741981" w14:textId="77777777" w:rsidR="0019099A" w:rsidRPr="00412E2E" w:rsidRDefault="0019099A" w:rsidP="003551D1">
            <w:pPr>
              <w:pStyle w:val="TAL"/>
            </w:pPr>
          </w:p>
        </w:tc>
        <w:tc>
          <w:tcPr>
            <w:tcW w:w="1843" w:type="dxa"/>
          </w:tcPr>
          <w:p w14:paraId="28033B16" w14:textId="78316FAC"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1EFE90F0" w14:textId="77777777" w:rsidR="0019099A" w:rsidRPr="00412E2E" w:rsidRDefault="0019099A" w:rsidP="003551D1">
            <w:pPr>
              <w:pStyle w:val="TAL"/>
            </w:pPr>
            <w:r w:rsidRPr="00412E2E">
              <w:t>1</w:t>
            </w:r>
          </w:p>
        </w:tc>
        <w:tc>
          <w:tcPr>
            <w:tcW w:w="1843" w:type="dxa"/>
          </w:tcPr>
          <w:p w14:paraId="270B07C7" w14:textId="77777777" w:rsidR="0019099A" w:rsidRPr="00412E2E" w:rsidRDefault="0019099A" w:rsidP="003551D1">
            <w:pPr>
              <w:pStyle w:val="TAL"/>
            </w:pPr>
            <w:r w:rsidRPr="00412E2E">
              <w:t>422 Unprocessable</w:t>
            </w:r>
          </w:p>
          <w:p w14:paraId="6D3626CC" w14:textId="77777777" w:rsidR="0019099A" w:rsidRPr="00412E2E" w:rsidRDefault="0019099A" w:rsidP="003551D1">
            <w:pPr>
              <w:pStyle w:val="TAL"/>
            </w:pPr>
            <w:r w:rsidRPr="00412E2E">
              <w:rPr>
                <w:rStyle w:val="HTMLKeyboard"/>
              </w:rPr>
              <w:t>Context Source Registration</w:t>
            </w:r>
          </w:p>
        </w:tc>
        <w:tc>
          <w:tcPr>
            <w:tcW w:w="3368" w:type="dxa"/>
          </w:tcPr>
          <w:p w14:paraId="517B4137" w14:textId="77777777" w:rsidR="0019099A" w:rsidRPr="00412E2E" w:rsidRDefault="0019099A" w:rsidP="003551D1">
            <w:pPr>
              <w:pStyle w:val="TAL"/>
            </w:pPr>
            <w:r w:rsidRPr="00412E2E">
              <w:t>It is used to indicate that the operation is not available see clause 6.3.2.</w:t>
            </w:r>
          </w:p>
          <w:p w14:paraId="0081C469"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1A0E9905" w14:textId="77777777" w:rsidR="0019099A" w:rsidRPr="00412E2E" w:rsidRDefault="0019099A" w:rsidP="0019099A"/>
    <w:p w14:paraId="3D110961" w14:textId="77777777" w:rsidR="0019099A" w:rsidRPr="00412E2E" w:rsidRDefault="0019099A" w:rsidP="0019099A">
      <w:pPr>
        <w:pStyle w:val="Heading4"/>
      </w:pPr>
      <w:bookmarkStart w:id="4043" w:name="_Toc200965495"/>
      <w:bookmarkStart w:id="4044" w:name="_Toc201311952"/>
      <w:bookmarkStart w:id="4045" w:name="_Toc201581457"/>
      <w:bookmarkStart w:id="4046" w:name="_Toc201851295"/>
      <w:bookmarkStart w:id="4047" w:name="_Toc202351388"/>
      <w:bookmarkStart w:id="4048" w:name="_Toc202352341"/>
      <w:r w:rsidRPr="00412E2E">
        <w:t>6.8.3.2</w:t>
      </w:r>
      <w:r w:rsidRPr="00412E2E">
        <w:tab/>
        <w:t>GET</w:t>
      </w:r>
      <w:bookmarkEnd w:id="4043"/>
      <w:bookmarkEnd w:id="4044"/>
      <w:bookmarkEnd w:id="4045"/>
      <w:bookmarkEnd w:id="4046"/>
      <w:bookmarkEnd w:id="4047"/>
      <w:bookmarkEnd w:id="4048"/>
    </w:p>
    <w:p w14:paraId="51A1A50B" w14:textId="77777777" w:rsidR="0019099A" w:rsidRPr="00412E2E" w:rsidRDefault="0019099A" w:rsidP="0019099A">
      <w:r w:rsidRPr="00412E2E">
        <w:t>This method is associated to the operation "Query Context Source Registrations" and shall exhibit the behaviour defined by clause 5.10.2, i.e. the parameters in the request describe entity related information, but instead of directly providing this entity information, the context source registration data, which describes context sources that can possibly provide the information, are returned as part of the HTTP response payload body. Figure 6.8.3.2-1 shows the Query Context Source Registrations interaction.</w:t>
      </w:r>
    </w:p>
    <w:p w14:paraId="41456E36" w14:textId="77777777" w:rsidR="0019099A" w:rsidRPr="00412E2E" w:rsidRDefault="0019099A" w:rsidP="0019099A">
      <w:pPr>
        <w:pStyle w:val="FL"/>
      </w:pPr>
      <w:r w:rsidRPr="00412E2E">
        <w:rPr>
          <w:noProof/>
          <w:lang w:eastAsia="it-IT"/>
        </w:rPr>
        <w:drawing>
          <wp:inline distT="0" distB="0" distL="0" distR="0" wp14:anchorId="72C7C7E3" wp14:editId="754C3E5B">
            <wp:extent cx="3111500" cy="16891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magine 92"/>
                    <pic:cNvPicPr/>
                  </pic:nvPicPr>
                  <pic:blipFill>
                    <a:blip r:embed="rId165">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1FA1F7F1" w14:textId="77777777" w:rsidR="0019099A" w:rsidRPr="00412E2E" w:rsidRDefault="0019099A" w:rsidP="0019099A">
      <w:pPr>
        <w:pStyle w:val="TF"/>
      </w:pPr>
      <w:r w:rsidRPr="00412E2E">
        <w:t>Figure 6.8.3.2-1: Query Context Source Registrations interaction</w:t>
      </w:r>
    </w:p>
    <w:p w14:paraId="23B1A8BA" w14:textId="77777777" w:rsidR="0019099A" w:rsidRPr="00412E2E" w:rsidRDefault="0019099A" w:rsidP="0019099A">
      <w:r w:rsidRPr="00412E2E">
        <w:t>The URL parameters that shall be supported by implementations are those defined in Table 6.8.3.2-1 and Table 6.8.3.2</w:t>
      </w:r>
      <w:r w:rsidRPr="00412E2E">
        <w:noBreakHyphen/>
        <w:t>2 describes the request body and possible responses.</w:t>
      </w:r>
    </w:p>
    <w:p w14:paraId="71A2A8AE" w14:textId="77777777" w:rsidR="0019099A" w:rsidRPr="00412E2E" w:rsidRDefault="0019099A" w:rsidP="0019099A">
      <w:pPr>
        <w:pStyle w:val="TH"/>
      </w:pPr>
      <w:r w:rsidRPr="00412E2E">
        <w:lastRenderedPageBreak/>
        <w:t>Table 6.8.3.2-1: Query Context Source Registrations URL parameters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567"/>
        <w:gridCol w:w="2290"/>
        <w:gridCol w:w="2288"/>
        <w:gridCol w:w="3484"/>
      </w:tblGrid>
      <w:tr w:rsidR="0019099A" w:rsidRPr="00412E2E" w14:paraId="61A39FD3" w14:textId="77777777" w:rsidTr="003551D1">
        <w:trPr>
          <w:tblHeader/>
          <w:jc w:val="center"/>
        </w:trPr>
        <w:tc>
          <w:tcPr>
            <w:tcW w:w="814" w:type="pct"/>
          </w:tcPr>
          <w:p w14:paraId="082E157F" w14:textId="77777777" w:rsidR="0019099A" w:rsidRPr="00412E2E" w:rsidRDefault="0019099A" w:rsidP="003551D1">
            <w:pPr>
              <w:pStyle w:val="TAH"/>
              <w:keepLines w:val="0"/>
              <w:widowControl w:val="0"/>
            </w:pPr>
            <w:r w:rsidRPr="00412E2E">
              <w:t>Name</w:t>
            </w:r>
          </w:p>
        </w:tc>
        <w:tc>
          <w:tcPr>
            <w:tcW w:w="1189" w:type="pct"/>
          </w:tcPr>
          <w:p w14:paraId="6AFB6D65" w14:textId="77777777" w:rsidR="0019099A" w:rsidRPr="00412E2E" w:rsidRDefault="0019099A" w:rsidP="003551D1">
            <w:pPr>
              <w:pStyle w:val="TAH"/>
              <w:keepLines w:val="0"/>
              <w:widowControl w:val="0"/>
            </w:pPr>
            <w:r w:rsidRPr="00412E2E">
              <w:t>Data Type</w:t>
            </w:r>
          </w:p>
        </w:tc>
        <w:tc>
          <w:tcPr>
            <w:tcW w:w="1188" w:type="pct"/>
          </w:tcPr>
          <w:p w14:paraId="4AA0A7BD" w14:textId="77777777" w:rsidR="0019099A" w:rsidRPr="00412E2E" w:rsidRDefault="0019099A" w:rsidP="003551D1">
            <w:pPr>
              <w:pStyle w:val="TAH"/>
              <w:keepLines w:val="0"/>
              <w:widowControl w:val="0"/>
            </w:pPr>
            <w:r w:rsidRPr="00412E2E">
              <w:t>Cardinality</w:t>
            </w:r>
          </w:p>
        </w:tc>
        <w:tc>
          <w:tcPr>
            <w:tcW w:w="1809" w:type="pct"/>
          </w:tcPr>
          <w:p w14:paraId="104FD4CE" w14:textId="77777777" w:rsidR="0019099A" w:rsidRPr="00412E2E" w:rsidRDefault="0019099A" w:rsidP="003551D1">
            <w:pPr>
              <w:pStyle w:val="TAH"/>
              <w:keepLines w:val="0"/>
              <w:widowControl w:val="0"/>
            </w:pPr>
            <w:r w:rsidRPr="00412E2E">
              <w:t>Remarks</w:t>
            </w:r>
          </w:p>
        </w:tc>
      </w:tr>
      <w:tr w:rsidR="0019099A" w:rsidRPr="00412E2E" w14:paraId="64A5CD0F" w14:textId="77777777" w:rsidTr="003551D1">
        <w:trPr>
          <w:jc w:val="center"/>
        </w:trPr>
        <w:tc>
          <w:tcPr>
            <w:tcW w:w="814" w:type="pct"/>
          </w:tcPr>
          <w:p w14:paraId="5D375C4F" w14:textId="77777777" w:rsidR="0019099A" w:rsidRPr="00412E2E" w:rsidRDefault="0019099A" w:rsidP="003551D1">
            <w:pPr>
              <w:pStyle w:val="TAL"/>
              <w:keepLines w:val="0"/>
              <w:widowControl w:val="0"/>
            </w:pPr>
            <w:r w:rsidRPr="00412E2E">
              <w:t>attrs</w:t>
            </w:r>
          </w:p>
        </w:tc>
        <w:tc>
          <w:tcPr>
            <w:tcW w:w="1189" w:type="pct"/>
          </w:tcPr>
          <w:p w14:paraId="2FDD29CD" w14:textId="77777777" w:rsidR="0019099A" w:rsidRPr="00412E2E" w:rsidRDefault="0019099A" w:rsidP="003551D1">
            <w:pPr>
              <w:pStyle w:val="TAL"/>
              <w:keepLines w:val="0"/>
              <w:widowControl w:val="0"/>
            </w:pPr>
            <w:r w:rsidRPr="00412E2E">
              <w:t>Comma separated list strings</w:t>
            </w:r>
          </w:p>
        </w:tc>
        <w:tc>
          <w:tcPr>
            <w:tcW w:w="1188" w:type="pct"/>
          </w:tcPr>
          <w:p w14:paraId="529974EA" w14:textId="77777777" w:rsidR="0019099A" w:rsidRPr="00412E2E" w:rsidRDefault="0019099A" w:rsidP="003551D1">
            <w:pPr>
              <w:pStyle w:val="TAL"/>
              <w:keepLines w:val="0"/>
              <w:widowControl w:val="0"/>
            </w:pPr>
            <w:r w:rsidRPr="00412E2E">
              <w:t>0..1</w:t>
            </w:r>
          </w:p>
          <w:p w14:paraId="64270DDF" w14:textId="77777777" w:rsidR="0019099A" w:rsidRPr="00412E2E" w:rsidRDefault="0019099A" w:rsidP="003551D1">
            <w:pPr>
              <w:pStyle w:val="TAL"/>
              <w:keepLines w:val="0"/>
              <w:widowControl w:val="0"/>
            </w:pPr>
            <w:r w:rsidRPr="00412E2E">
              <w:t xml:space="preserve">At least one among: </w:t>
            </w:r>
            <w:r w:rsidRPr="00412E2E">
              <w:rPr>
                <w:rStyle w:val="HTMLVariable"/>
              </w:rPr>
              <w:t>type</w:t>
            </w:r>
            <w:r w:rsidRPr="00412E2E">
              <w:t xml:space="preserve">, </w:t>
            </w:r>
            <w:r w:rsidRPr="00412E2E">
              <w:rPr>
                <w:rStyle w:val="HTMLVariable"/>
              </w:rPr>
              <w:t>attrs</w:t>
            </w:r>
            <w:r w:rsidRPr="00412E2E">
              <w:t xml:space="preserve">, </w:t>
            </w:r>
            <w:r w:rsidRPr="00412E2E">
              <w:rPr>
                <w:rStyle w:val="HTMLVariable"/>
              </w:rPr>
              <w:t>q</w:t>
            </w:r>
            <w:r w:rsidRPr="00412E2E">
              <w:t xml:space="preserve">, or </w:t>
            </w:r>
            <w:r w:rsidRPr="00412E2E">
              <w:rPr>
                <w:rStyle w:val="HTMLVariable"/>
              </w:rPr>
              <w:t>georel</w:t>
            </w:r>
            <w:r w:rsidRPr="00412E2E">
              <w:t xml:space="preserve"> shall be present.</w:t>
            </w:r>
          </w:p>
        </w:tc>
        <w:tc>
          <w:tcPr>
            <w:tcW w:w="1809" w:type="pct"/>
          </w:tcPr>
          <w:p w14:paraId="494C0E2F" w14:textId="77777777" w:rsidR="0019099A" w:rsidRPr="00412E2E" w:rsidRDefault="0019099A" w:rsidP="003551D1">
            <w:pPr>
              <w:pStyle w:val="TAL"/>
            </w:pPr>
            <w:r w:rsidRPr="00412E2E">
              <w:t xml:space="preserve">A synonym for a combination of the </w:t>
            </w:r>
            <w:r w:rsidRPr="00412E2E">
              <w:rPr>
                <w:rStyle w:val="HTMLVariable"/>
              </w:rPr>
              <w:t xml:space="preserve">pick </w:t>
            </w:r>
            <w:r w:rsidRPr="00412E2E">
              <w:t>and</w:t>
            </w:r>
            <w:r w:rsidRPr="00412E2E">
              <w:rPr>
                <w:rStyle w:val="HTMLVariable"/>
              </w:rPr>
              <w:t xml:space="preserve"> q</w:t>
            </w:r>
            <w:r w:rsidRPr="00412E2E">
              <w:t xml:space="preserve"> members. </w:t>
            </w:r>
            <w:r w:rsidRPr="00412E2E">
              <w:rPr>
                <w:b/>
                <w:bCs/>
              </w:rPr>
              <w:t>Deprecated</w:t>
            </w:r>
          </w:p>
          <w:p w14:paraId="05C909AE" w14:textId="77777777" w:rsidR="0019099A" w:rsidRPr="00412E2E" w:rsidRDefault="0019099A" w:rsidP="003551D1">
            <w:pPr>
              <w:pStyle w:val="TAL"/>
              <w:keepLines w:val="0"/>
              <w:widowControl w:val="0"/>
            </w:pPr>
          </w:p>
          <w:p w14:paraId="0C84FB35" w14:textId="77777777" w:rsidR="0019099A" w:rsidRPr="00412E2E" w:rsidRDefault="0019099A" w:rsidP="003551D1">
            <w:pPr>
              <w:pStyle w:val="TAL"/>
              <w:keepLines w:val="0"/>
              <w:widowControl w:val="0"/>
            </w:pPr>
            <w:r w:rsidRPr="00412E2E">
              <w:t>Each String is an Attribute (Property or Relationship) name.</w:t>
            </w:r>
            <w:r w:rsidRPr="00412E2E">
              <w:br/>
              <w:t>List of Attributes (Properties or Relationships) to be retrieved.</w:t>
            </w:r>
          </w:p>
        </w:tc>
      </w:tr>
      <w:tr w:rsidR="0019099A" w:rsidRPr="00412E2E" w14:paraId="76029780" w14:textId="77777777" w:rsidTr="003551D1">
        <w:trPr>
          <w:jc w:val="center"/>
        </w:trPr>
        <w:tc>
          <w:tcPr>
            <w:tcW w:w="814" w:type="pct"/>
          </w:tcPr>
          <w:p w14:paraId="47B8AA1E" w14:textId="77777777" w:rsidR="0019099A" w:rsidRPr="00412E2E" w:rsidRDefault="0019099A" w:rsidP="003551D1">
            <w:pPr>
              <w:pStyle w:val="TAL"/>
              <w:keepNext w:val="0"/>
              <w:keepLines w:val="0"/>
              <w:widowControl w:val="0"/>
            </w:pPr>
            <w:r w:rsidRPr="00412E2E">
              <w:t>coordinates</w:t>
            </w:r>
          </w:p>
        </w:tc>
        <w:tc>
          <w:tcPr>
            <w:tcW w:w="1189" w:type="pct"/>
          </w:tcPr>
          <w:p w14:paraId="1263096F" w14:textId="77777777" w:rsidR="0019099A" w:rsidRPr="00412E2E" w:rsidRDefault="0019099A" w:rsidP="003551D1">
            <w:pPr>
              <w:pStyle w:val="TAL"/>
              <w:keepNext w:val="0"/>
              <w:keepLines w:val="0"/>
              <w:widowControl w:val="0"/>
            </w:pPr>
            <w:r w:rsidRPr="00412E2E">
              <w:t>String</w:t>
            </w:r>
          </w:p>
        </w:tc>
        <w:tc>
          <w:tcPr>
            <w:tcW w:w="1188" w:type="pct"/>
          </w:tcPr>
          <w:p w14:paraId="7C6D9434" w14:textId="77777777" w:rsidR="0019099A" w:rsidRPr="00412E2E" w:rsidRDefault="0019099A" w:rsidP="003551D1">
            <w:pPr>
              <w:pStyle w:val="TAL"/>
              <w:keepNext w:val="0"/>
              <w:keepLines w:val="0"/>
              <w:widowControl w:val="0"/>
            </w:pPr>
            <w:r w:rsidRPr="00412E2E">
              <w:t>0..1</w:t>
            </w:r>
          </w:p>
          <w:p w14:paraId="12DB8787" w14:textId="77777777" w:rsidR="0019099A" w:rsidRPr="00412E2E" w:rsidRDefault="0019099A" w:rsidP="003551D1">
            <w:pPr>
              <w:pStyle w:val="TAL"/>
              <w:keepNext w:val="0"/>
              <w:keepLines w:val="0"/>
              <w:widowControl w:val="0"/>
            </w:pPr>
            <w:r w:rsidRPr="00412E2E">
              <w:t xml:space="preserve">It shall be one if </w:t>
            </w:r>
            <w:r w:rsidRPr="00412E2E">
              <w:rPr>
                <w:rStyle w:val="HTMLVariable"/>
              </w:rPr>
              <w:t>geometry</w:t>
            </w:r>
            <w:r w:rsidRPr="00412E2E">
              <w:t xml:space="preserve"> or </w:t>
            </w:r>
            <w:r w:rsidRPr="00412E2E">
              <w:rPr>
                <w:rStyle w:val="HTMLVariable"/>
              </w:rPr>
              <w:t>georel</w:t>
            </w:r>
            <w:r w:rsidRPr="00412E2E">
              <w:t xml:space="preserve"> are present.</w:t>
            </w:r>
          </w:p>
        </w:tc>
        <w:tc>
          <w:tcPr>
            <w:tcW w:w="1809" w:type="pct"/>
          </w:tcPr>
          <w:p w14:paraId="0AEB0A9B" w14:textId="77777777" w:rsidR="0019099A" w:rsidRPr="00412E2E" w:rsidRDefault="0019099A" w:rsidP="003551D1">
            <w:pPr>
              <w:pStyle w:val="TAL"/>
              <w:keepNext w:val="0"/>
              <w:keepLines w:val="0"/>
              <w:widowControl w:val="0"/>
            </w:pPr>
            <w:r w:rsidRPr="00412E2E">
              <w:t>Coordinates serialized as a string as per clause 4.10. It is part of geoquery.</w:t>
            </w:r>
          </w:p>
        </w:tc>
      </w:tr>
      <w:tr w:rsidR="0019099A" w:rsidRPr="00412E2E" w14:paraId="6761E9A7" w14:textId="77777777" w:rsidTr="003551D1">
        <w:trPr>
          <w:jc w:val="center"/>
        </w:trPr>
        <w:tc>
          <w:tcPr>
            <w:tcW w:w="814" w:type="pct"/>
          </w:tcPr>
          <w:p w14:paraId="5C7AF65F" w14:textId="77777777" w:rsidR="0019099A" w:rsidRPr="00412E2E" w:rsidRDefault="0019099A" w:rsidP="003551D1">
            <w:pPr>
              <w:pStyle w:val="TAL"/>
              <w:keepNext w:val="0"/>
              <w:keepLines w:val="0"/>
              <w:widowControl w:val="0"/>
            </w:pPr>
            <w:r w:rsidRPr="00412E2E">
              <w:t>csf</w:t>
            </w:r>
          </w:p>
        </w:tc>
        <w:tc>
          <w:tcPr>
            <w:tcW w:w="1189" w:type="pct"/>
          </w:tcPr>
          <w:p w14:paraId="744A7180" w14:textId="77777777" w:rsidR="0019099A" w:rsidRPr="00412E2E" w:rsidRDefault="0019099A" w:rsidP="003551D1">
            <w:pPr>
              <w:pStyle w:val="TAL"/>
              <w:keepNext w:val="0"/>
              <w:keepLines w:val="0"/>
              <w:widowControl w:val="0"/>
            </w:pPr>
            <w:r w:rsidRPr="00412E2E">
              <w:t>String</w:t>
            </w:r>
          </w:p>
        </w:tc>
        <w:tc>
          <w:tcPr>
            <w:tcW w:w="1188" w:type="pct"/>
          </w:tcPr>
          <w:p w14:paraId="66F13748" w14:textId="77777777" w:rsidR="0019099A" w:rsidRPr="00412E2E" w:rsidRDefault="0019099A" w:rsidP="003551D1">
            <w:pPr>
              <w:pStyle w:val="TAL"/>
              <w:keepNext w:val="0"/>
              <w:keepLines w:val="0"/>
              <w:widowControl w:val="0"/>
            </w:pPr>
            <w:r w:rsidRPr="00412E2E">
              <w:t>0..1</w:t>
            </w:r>
          </w:p>
        </w:tc>
        <w:tc>
          <w:tcPr>
            <w:tcW w:w="1809" w:type="pct"/>
          </w:tcPr>
          <w:p w14:paraId="4EE2A1B1" w14:textId="77777777" w:rsidR="0019099A" w:rsidRPr="00412E2E" w:rsidRDefault="0019099A" w:rsidP="003551D1">
            <w:pPr>
              <w:pStyle w:val="TAL"/>
              <w:keepNext w:val="0"/>
              <w:keepLines w:val="0"/>
              <w:widowControl w:val="0"/>
            </w:pPr>
            <w:r w:rsidRPr="00412E2E">
              <w:rPr>
                <w:rStyle w:val="HTMLKeyboard"/>
              </w:rPr>
              <w:t>Context Source</w:t>
            </w:r>
            <w:r w:rsidRPr="00412E2E">
              <w:t xml:space="preserve"> filter as per clause 4.9.</w:t>
            </w:r>
          </w:p>
        </w:tc>
      </w:tr>
      <w:tr w:rsidR="0019099A" w:rsidRPr="00412E2E" w14:paraId="31FC0F4D" w14:textId="77777777" w:rsidTr="003551D1">
        <w:trPr>
          <w:jc w:val="center"/>
        </w:trPr>
        <w:tc>
          <w:tcPr>
            <w:tcW w:w="814" w:type="pct"/>
          </w:tcPr>
          <w:p w14:paraId="324D8A27" w14:textId="77777777" w:rsidR="0019099A" w:rsidRPr="00412E2E" w:rsidRDefault="0019099A" w:rsidP="003551D1">
            <w:pPr>
              <w:pStyle w:val="TAL"/>
              <w:keepNext w:val="0"/>
              <w:keepLines w:val="0"/>
              <w:widowControl w:val="0"/>
            </w:pPr>
            <w:r w:rsidRPr="00412E2E">
              <w:t>endTimeAt</w:t>
            </w:r>
          </w:p>
        </w:tc>
        <w:tc>
          <w:tcPr>
            <w:tcW w:w="1189" w:type="pct"/>
          </w:tcPr>
          <w:p w14:paraId="63B9D5E1" w14:textId="77777777" w:rsidR="0019099A" w:rsidRPr="00412E2E" w:rsidRDefault="0019099A" w:rsidP="003551D1">
            <w:pPr>
              <w:pStyle w:val="TAL"/>
              <w:keepNext w:val="0"/>
              <w:keepLines w:val="0"/>
              <w:widowControl w:val="0"/>
            </w:pPr>
            <w:r w:rsidRPr="00412E2E">
              <w:t xml:space="preserve">String </w:t>
            </w:r>
          </w:p>
        </w:tc>
        <w:tc>
          <w:tcPr>
            <w:tcW w:w="1188" w:type="pct"/>
          </w:tcPr>
          <w:p w14:paraId="6B4EFF2A" w14:textId="77777777" w:rsidR="0019099A" w:rsidRPr="00412E2E" w:rsidRDefault="0019099A" w:rsidP="003551D1">
            <w:pPr>
              <w:pStyle w:val="TAL"/>
              <w:keepNext w:val="0"/>
              <w:keepLines w:val="0"/>
              <w:widowControl w:val="0"/>
            </w:pPr>
            <w:r w:rsidRPr="00412E2E">
              <w:t>0..1</w:t>
            </w:r>
          </w:p>
        </w:tc>
        <w:tc>
          <w:tcPr>
            <w:tcW w:w="1809" w:type="pct"/>
          </w:tcPr>
          <w:p w14:paraId="509FD3B6" w14:textId="77777777" w:rsidR="0019099A" w:rsidRPr="00412E2E" w:rsidRDefault="0019099A" w:rsidP="003551D1">
            <w:pPr>
              <w:pStyle w:val="TAL"/>
              <w:keepNext w:val="0"/>
              <w:keepLines w:val="0"/>
              <w:widowControl w:val="0"/>
            </w:pPr>
            <w:r w:rsidRPr="00412E2E">
              <w:t xml:space="preserve">It represents the </w:t>
            </w:r>
            <w:r w:rsidRPr="00412E2E">
              <w:rPr>
                <w:rStyle w:val="HTMLVariable"/>
              </w:rPr>
              <w:t>endTimeAt</w:t>
            </w:r>
            <w:r w:rsidRPr="00412E2E">
              <w:t xml:space="preserve"> parameter as defined by clause 4.1.</w:t>
            </w:r>
          </w:p>
          <w:p w14:paraId="1E89C4DC" w14:textId="77777777" w:rsidR="0019099A" w:rsidRPr="00412E2E" w:rsidRDefault="0019099A" w:rsidP="003551D1">
            <w:pPr>
              <w:pStyle w:val="TAL"/>
              <w:keepNext w:val="0"/>
              <w:keepLines w:val="0"/>
              <w:widowControl w:val="0"/>
            </w:pPr>
          </w:p>
          <w:p w14:paraId="2651FA4C" w14:textId="77777777" w:rsidR="0019099A" w:rsidRPr="00412E2E" w:rsidRDefault="0019099A" w:rsidP="003551D1">
            <w:pPr>
              <w:pStyle w:val="TAL"/>
              <w:keepNext w:val="0"/>
              <w:keepLines w:val="0"/>
              <w:widowControl w:val="0"/>
            </w:pPr>
            <w:r w:rsidRPr="00412E2E">
              <w:t xml:space="preserve">It shall be a </w:t>
            </w:r>
            <w:r w:rsidRPr="00412E2E">
              <w:rPr>
                <w:rStyle w:val="HTMLDefinition"/>
              </w:rPr>
              <w:t>DateTime</w:t>
            </w:r>
            <w:r w:rsidRPr="00412E2E">
              <w:rPr>
                <w:rStyle w:val="HTMLVariable"/>
              </w:rPr>
              <w:t xml:space="preserve">. </w:t>
            </w:r>
            <w:r w:rsidRPr="00412E2E">
              <w:t xml:space="preserve">Cardinality shall be 1 if </w:t>
            </w:r>
            <w:r w:rsidRPr="00412E2E">
              <w:rPr>
                <w:rStyle w:val="HTMLVariable"/>
              </w:rPr>
              <w:t>timerel</w:t>
            </w:r>
            <w:r w:rsidRPr="00412E2E">
              <w:t xml:space="preserve"> is equal to </w:t>
            </w:r>
            <w:r w:rsidRPr="00412E2E">
              <w:rPr>
                <w:rStyle w:val="HTMLCode"/>
              </w:rPr>
              <w:t>"between".</w:t>
            </w:r>
          </w:p>
        </w:tc>
      </w:tr>
      <w:tr w:rsidR="0019099A" w:rsidRPr="00412E2E" w14:paraId="4AC294FE" w14:textId="77777777" w:rsidTr="003551D1">
        <w:trPr>
          <w:jc w:val="center"/>
        </w:trPr>
        <w:tc>
          <w:tcPr>
            <w:tcW w:w="814" w:type="pct"/>
          </w:tcPr>
          <w:p w14:paraId="2DE3C0B6" w14:textId="77777777" w:rsidR="0019099A" w:rsidRPr="00412E2E" w:rsidRDefault="0019099A" w:rsidP="003551D1">
            <w:pPr>
              <w:pStyle w:val="TAL"/>
              <w:keepNext w:val="0"/>
              <w:keepLines w:val="0"/>
              <w:widowControl w:val="0"/>
            </w:pPr>
            <w:r w:rsidRPr="00412E2E">
              <w:t>geometry</w:t>
            </w:r>
          </w:p>
        </w:tc>
        <w:tc>
          <w:tcPr>
            <w:tcW w:w="1189" w:type="pct"/>
          </w:tcPr>
          <w:p w14:paraId="1564C163" w14:textId="77777777" w:rsidR="0019099A" w:rsidRPr="00412E2E" w:rsidRDefault="0019099A" w:rsidP="003551D1">
            <w:pPr>
              <w:pStyle w:val="TAL"/>
              <w:keepNext w:val="0"/>
              <w:keepLines w:val="0"/>
              <w:widowControl w:val="0"/>
            </w:pPr>
            <w:r w:rsidRPr="00412E2E">
              <w:t>String</w:t>
            </w:r>
          </w:p>
        </w:tc>
        <w:tc>
          <w:tcPr>
            <w:tcW w:w="1188" w:type="pct"/>
          </w:tcPr>
          <w:p w14:paraId="555BC071" w14:textId="77777777" w:rsidR="0019099A" w:rsidRPr="00412E2E" w:rsidRDefault="0019099A" w:rsidP="003551D1">
            <w:pPr>
              <w:pStyle w:val="TAL"/>
              <w:keepNext w:val="0"/>
              <w:keepLines w:val="0"/>
              <w:widowControl w:val="0"/>
            </w:pPr>
            <w:r w:rsidRPr="00412E2E">
              <w:t>0..1</w:t>
            </w:r>
          </w:p>
          <w:p w14:paraId="3BF281D9"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georel</w:t>
            </w:r>
            <w:r w:rsidRPr="00412E2E">
              <w:t xml:space="preserve"> or </w:t>
            </w:r>
            <w:r w:rsidRPr="00412E2E">
              <w:rPr>
                <w:rStyle w:val="HTMLVariable"/>
              </w:rPr>
              <w:t>coordinates</w:t>
            </w:r>
            <w:r w:rsidRPr="00412E2E">
              <w:t xml:space="preserve"> are present.</w:t>
            </w:r>
          </w:p>
          <w:p w14:paraId="616C30A8" w14:textId="77777777" w:rsidR="0019099A" w:rsidRPr="00412E2E" w:rsidRDefault="0019099A" w:rsidP="003551D1">
            <w:pPr>
              <w:pStyle w:val="TAL"/>
              <w:keepNext w:val="0"/>
              <w:keepLines w:val="0"/>
              <w:widowControl w:val="0"/>
            </w:pPr>
            <w:r w:rsidRPr="00412E2E">
              <w:t xml:space="preserve">At least one among: </w:t>
            </w:r>
            <w:r w:rsidRPr="00412E2E">
              <w:rPr>
                <w:rStyle w:val="HTMLVariable"/>
              </w:rPr>
              <w:t>type</w:t>
            </w:r>
            <w:r w:rsidRPr="00412E2E">
              <w:t xml:space="preserve">, </w:t>
            </w:r>
            <w:r w:rsidRPr="00412E2E">
              <w:rPr>
                <w:rStyle w:val="HTMLVariable"/>
              </w:rPr>
              <w:t>attrs</w:t>
            </w:r>
            <w:r w:rsidRPr="00412E2E">
              <w:t xml:space="preserve">, </w:t>
            </w:r>
            <w:r w:rsidRPr="00412E2E">
              <w:rPr>
                <w:rStyle w:val="HTMLVariable"/>
              </w:rPr>
              <w:t>q</w:t>
            </w:r>
            <w:r w:rsidRPr="00412E2E">
              <w:t xml:space="preserve">, or </w:t>
            </w:r>
            <w:r w:rsidRPr="00412E2E">
              <w:rPr>
                <w:rStyle w:val="HTMLVariable"/>
              </w:rPr>
              <w:t>georel</w:t>
            </w:r>
            <w:r w:rsidRPr="00412E2E">
              <w:t xml:space="preserve"> shall be present.</w:t>
            </w:r>
          </w:p>
        </w:tc>
        <w:tc>
          <w:tcPr>
            <w:tcW w:w="1809" w:type="pct"/>
          </w:tcPr>
          <w:p w14:paraId="0E937A2C" w14:textId="77777777" w:rsidR="0019099A" w:rsidRPr="00412E2E" w:rsidRDefault="0019099A" w:rsidP="003551D1">
            <w:pPr>
              <w:pStyle w:val="TAL"/>
              <w:keepNext w:val="0"/>
              <w:keepLines w:val="0"/>
              <w:widowControl w:val="0"/>
            </w:pPr>
            <w:r w:rsidRPr="00412E2E">
              <w:t>Geometry as per clause 4.10. It is part of geoquery.</w:t>
            </w:r>
          </w:p>
        </w:tc>
      </w:tr>
      <w:tr w:rsidR="0019099A" w:rsidRPr="00412E2E" w14:paraId="099344C6" w14:textId="77777777" w:rsidTr="003551D1">
        <w:trPr>
          <w:jc w:val="center"/>
        </w:trPr>
        <w:tc>
          <w:tcPr>
            <w:tcW w:w="814" w:type="pct"/>
          </w:tcPr>
          <w:p w14:paraId="25DAB828" w14:textId="77777777" w:rsidR="0019099A" w:rsidRPr="00412E2E" w:rsidRDefault="0019099A" w:rsidP="003551D1">
            <w:pPr>
              <w:pStyle w:val="TAL"/>
              <w:keepLines w:val="0"/>
              <w:widowControl w:val="0"/>
            </w:pPr>
            <w:r w:rsidRPr="00412E2E">
              <w:t>geometryProperty</w:t>
            </w:r>
          </w:p>
        </w:tc>
        <w:tc>
          <w:tcPr>
            <w:tcW w:w="1189" w:type="pct"/>
          </w:tcPr>
          <w:p w14:paraId="52D78EE0" w14:textId="77777777" w:rsidR="0019099A" w:rsidRPr="00412E2E" w:rsidRDefault="0019099A" w:rsidP="003551D1">
            <w:pPr>
              <w:pStyle w:val="TAL"/>
              <w:keepLines w:val="0"/>
              <w:widowControl w:val="0"/>
            </w:pPr>
            <w:r w:rsidRPr="00412E2E">
              <w:t xml:space="preserve">String </w:t>
            </w:r>
          </w:p>
        </w:tc>
        <w:tc>
          <w:tcPr>
            <w:tcW w:w="1188" w:type="pct"/>
          </w:tcPr>
          <w:p w14:paraId="329117FE" w14:textId="77777777" w:rsidR="0019099A" w:rsidRPr="00412E2E" w:rsidRDefault="0019099A" w:rsidP="003551D1">
            <w:pPr>
              <w:pStyle w:val="TAL"/>
              <w:keepLines w:val="0"/>
              <w:widowControl w:val="0"/>
            </w:pPr>
            <w:r w:rsidRPr="00412E2E">
              <w:t>0..1</w:t>
            </w:r>
          </w:p>
        </w:tc>
        <w:tc>
          <w:tcPr>
            <w:tcW w:w="1809" w:type="pct"/>
          </w:tcPr>
          <w:p w14:paraId="03524557" w14:textId="77777777" w:rsidR="0019099A" w:rsidRPr="00412E2E" w:rsidRDefault="0019099A" w:rsidP="003551D1">
            <w:pPr>
              <w:pStyle w:val="TAL"/>
              <w:keepLines w:val="0"/>
              <w:widowControl w:val="0"/>
            </w:pPr>
            <w:r w:rsidRPr="00412E2E">
              <w:t>It represents a Property name.</w:t>
            </w:r>
          </w:p>
          <w:p w14:paraId="063ADAD3" w14:textId="77777777" w:rsidR="0019099A" w:rsidRPr="00412E2E" w:rsidRDefault="0019099A" w:rsidP="003551D1">
            <w:pPr>
              <w:pStyle w:val="TAL"/>
              <w:keepLines w:val="0"/>
              <w:widowControl w:val="0"/>
            </w:pPr>
          </w:p>
          <w:p w14:paraId="1AE97752" w14:textId="77777777" w:rsidR="0019099A" w:rsidRPr="00412E2E" w:rsidRDefault="0019099A" w:rsidP="003551D1">
            <w:pPr>
              <w:pStyle w:val="TAL"/>
              <w:keepLines w:val="0"/>
              <w:widowControl w:val="0"/>
            </w:pPr>
            <w:r w:rsidRPr="00412E2E">
              <w:t xml:space="preserve">In the case of GeoJSON Entity representation, this parameter indicates which </w:t>
            </w:r>
            <w:r w:rsidRPr="00412E2E">
              <w:rPr>
                <w:rStyle w:val="HTMLDefinition"/>
              </w:rPr>
              <w:t>GeoProperty</w:t>
            </w:r>
            <w:r w:rsidRPr="00412E2E">
              <w:t xml:space="preserve"> to use for the top-level </w:t>
            </w:r>
            <w:r w:rsidRPr="00412E2E">
              <w:rPr>
                <w:rStyle w:val="HTMLVariable"/>
              </w:rPr>
              <w:t>geometry</w:t>
            </w:r>
            <w:r w:rsidRPr="00412E2E">
              <w:t xml:space="preserve"> field.</w:t>
            </w:r>
          </w:p>
        </w:tc>
      </w:tr>
      <w:tr w:rsidR="0019099A" w:rsidRPr="00412E2E" w14:paraId="0D64C968" w14:textId="77777777" w:rsidTr="003551D1">
        <w:trPr>
          <w:jc w:val="center"/>
        </w:trPr>
        <w:tc>
          <w:tcPr>
            <w:tcW w:w="814" w:type="pct"/>
          </w:tcPr>
          <w:p w14:paraId="71C208CD" w14:textId="77777777" w:rsidR="0019099A" w:rsidRPr="00412E2E" w:rsidRDefault="0019099A" w:rsidP="003551D1">
            <w:pPr>
              <w:pStyle w:val="TAL"/>
              <w:keepNext w:val="0"/>
              <w:keepLines w:val="0"/>
              <w:widowControl w:val="0"/>
            </w:pPr>
            <w:r w:rsidRPr="00412E2E">
              <w:t>geoproperty</w:t>
            </w:r>
          </w:p>
        </w:tc>
        <w:tc>
          <w:tcPr>
            <w:tcW w:w="1189" w:type="pct"/>
          </w:tcPr>
          <w:p w14:paraId="3BD890C1" w14:textId="77777777" w:rsidR="0019099A" w:rsidRPr="00412E2E" w:rsidRDefault="0019099A" w:rsidP="003551D1">
            <w:pPr>
              <w:pStyle w:val="TAL"/>
              <w:keepNext w:val="0"/>
              <w:keepLines w:val="0"/>
              <w:widowControl w:val="0"/>
            </w:pPr>
            <w:r w:rsidRPr="00412E2E">
              <w:t xml:space="preserve">String </w:t>
            </w:r>
          </w:p>
        </w:tc>
        <w:tc>
          <w:tcPr>
            <w:tcW w:w="1188" w:type="pct"/>
          </w:tcPr>
          <w:p w14:paraId="7E360A1C" w14:textId="77777777" w:rsidR="0019099A" w:rsidRPr="00412E2E" w:rsidRDefault="0019099A" w:rsidP="003551D1">
            <w:pPr>
              <w:pStyle w:val="TAL"/>
              <w:keepNext w:val="0"/>
              <w:keepLines w:val="0"/>
              <w:widowControl w:val="0"/>
            </w:pPr>
            <w:r w:rsidRPr="00412E2E">
              <w:t xml:space="preserve">0..1 </w:t>
            </w:r>
          </w:p>
          <w:p w14:paraId="7A2ED7BE" w14:textId="77777777" w:rsidR="0019099A" w:rsidRPr="00412E2E" w:rsidRDefault="0019099A" w:rsidP="003551D1">
            <w:pPr>
              <w:pStyle w:val="TAL"/>
              <w:keepNext w:val="0"/>
              <w:keepLines w:val="0"/>
              <w:widowControl w:val="0"/>
            </w:pPr>
            <w:r w:rsidRPr="00412E2E">
              <w:t>It shall be ignored if no geoquery is present.</w:t>
            </w:r>
          </w:p>
        </w:tc>
        <w:tc>
          <w:tcPr>
            <w:tcW w:w="1809" w:type="pct"/>
          </w:tcPr>
          <w:p w14:paraId="721792B9" w14:textId="77777777" w:rsidR="0019099A" w:rsidRPr="00412E2E" w:rsidRDefault="0019099A" w:rsidP="003551D1">
            <w:pPr>
              <w:pStyle w:val="TAL"/>
              <w:keepNext w:val="0"/>
              <w:keepLines w:val="0"/>
              <w:widowControl w:val="0"/>
            </w:pPr>
            <w:r w:rsidRPr="00412E2E">
              <w:t>It represents the name of the Property that contains the geospatial data that will be used to resolve the geoquery.</w:t>
            </w:r>
          </w:p>
        </w:tc>
      </w:tr>
      <w:tr w:rsidR="0019099A" w:rsidRPr="00412E2E" w14:paraId="50775D2B" w14:textId="77777777" w:rsidTr="003551D1">
        <w:trPr>
          <w:jc w:val="center"/>
        </w:trPr>
        <w:tc>
          <w:tcPr>
            <w:tcW w:w="814" w:type="pct"/>
          </w:tcPr>
          <w:p w14:paraId="6E8F5A8B" w14:textId="77777777" w:rsidR="0019099A" w:rsidRPr="00412E2E" w:rsidRDefault="0019099A" w:rsidP="003551D1">
            <w:pPr>
              <w:pStyle w:val="TAL"/>
              <w:keepNext w:val="0"/>
              <w:keepLines w:val="0"/>
              <w:widowControl w:val="0"/>
            </w:pPr>
            <w:r w:rsidRPr="00412E2E">
              <w:t>georel</w:t>
            </w:r>
          </w:p>
        </w:tc>
        <w:tc>
          <w:tcPr>
            <w:tcW w:w="1189" w:type="pct"/>
          </w:tcPr>
          <w:p w14:paraId="0C917671" w14:textId="77777777" w:rsidR="0019099A" w:rsidRPr="00412E2E" w:rsidRDefault="0019099A" w:rsidP="003551D1">
            <w:pPr>
              <w:pStyle w:val="TAL"/>
              <w:keepNext w:val="0"/>
              <w:keepLines w:val="0"/>
              <w:widowControl w:val="0"/>
            </w:pPr>
            <w:r w:rsidRPr="00412E2E">
              <w:t>String</w:t>
            </w:r>
          </w:p>
        </w:tc>
        <w:tc>
          <w:tcPr>
            <w:tcW w:w="1188" w:type="pct"/>
          </w:tcPr>
          <w:p w14:paraId="43798EEA" w14:textId="77777777" w:rsidR="0019099A" w:rsidRPr="00412E2E" w:rsidRDefault="0019099A" w:rsidP="003551D1">
            <w:pPr>
              <w:pStyle w:val="TAL"/>
              <w:keepNext w:val="0"/>
              <w:keepLines w:val="0"/>
              <w:widowControl w:val="0"/>
            </w:pPr>
            <w:r w:rsidRPr="00412E2E">
              <w:t>0..1</w:t>
            </w:r>
          </w:p>
          <w:p w14:paraId="296C73E3"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geometry</w:t>
            </w:r>
            <w:r w:rsidRPr="00412E2E">
              <w:t xml:space="preserve"> or </w:t>
            </w:r>
            <w:r w:rsidRPr="00412E2E">
              <w:rPr>
                <w:rStyle w:val="HTMLVariable"/>
              </w:rPr>
              <w:t>coordinates</w:t>
            </w:r>
            <w:r w:rsidRPr="00412E2E">
              <w:t xml:space="preserve"> are present.</w:t>
            </w:r>
          </w:p>
        </w:tc>
        <w:tc>
          <w:tcPr>
            <w:tcW w:w="1809" w:type="pct"/>
          </w:tcPr>
          <w:p w14:paraId="40A68CE1" w14:textId="77777777" w:rsidR="0019099A" w:rsidRPr="00412E2E" w:rsidRDefault="0019099A" w:rsidP="003551D1">
            <w:pPr>
              <w:pStyle w:val="TAL"/>
              <w:keepNext w:val="0"/>
              <w:keepLines w:val="0"/>
              <w:widowControl w:val="0"/>
            </w:pPr>
            <w:r w:rsidRPr="00412E2E">
              <w:t>Geo relationship as per clause 4.10. It is part of geoquery.</w:t>
            </w:r>
          </w:p>
        </w:tc>
      </w:tr>
      <w:tr w:rsidR="0019099A" w:rsidRPr="00412E2E" w14:paraId="2F84BA62" w14:textId="77777777" w:rsidTr="003551D1">
        <w:trPr>
          <w:jc w:val="center"/>
        </w:trPr>
        <w:tc>
          <w:tcPr>
            <w:tcW w:w="814" w:type="pct"/>
          </w:tcPr>
          <w:p w14:paraId="0E3E14C3" w14:textId="77777777" w:rsidR="0019099A" w:rsidRPr="00412E2E" w:rsidRDefault="0019099A" w:rsidP="003551D1">
            <w:pPr>
              <w:pStyle w:val="TAL"/>
              <w:keepLines w:val="0"/>
              <w:widowControl w:val="0"/>
            </w:pPr>
            <w:r w:rsidRPr="00412E2E">
              <w:t>id</w:t>
            </w:r>
          </w:p>
        </w:tc>
        <w:tc>
          <w:tcPr>
            <w:tcW w:w="1189" w:type="pct"/>
          </w:tcPr>
          <w:p w14:paraId="7EAF4405" w14:textId="77777777" w:rsidR="0019099A" w:rsidRPr="00412E2E" w:rsidRDefault="0019099A" w:rsidP="003551D1">
            <w:pPr>
              <w:pStyle w:val="TAL"/>
              <w:keepLines w:val="0"/>
              <w:widowControl w:val="0"/>
            </w:pPr>
            <w:r w:rsidRPr="00412E2E">
              <w:t>Comma separated list of strings</w:t>
            </w:r>
          </w:p>
        </w:tc>
        <w:tc>
          <w:tcPr>
            <w:tcW w:w="1188" w:type="pct"/>
          </w:tcPr>
          <w:p w14:paraId="24D16316" w14:textId="77777777" w:rsidR="0019099A" w:rsidRPr="00412E2E" w:rsidRDefault="0019099A" w:rsidP="003551D1">
            <w:pPr>
              <w:pStyle w:val="TAL"/>
              <w:keepLines w:val="0"/>
              <w:widowControl w:val="0"/>
            </w:pPr>
            <w:r w:rsidRPr="00412E2E">
              <w:t>0..1</w:t>
            </w:r>
          </w:p>
        </w:tc>
        <w:tc>
          <w:tcPr>
            <w:tcW w:w="1809" w:type="pct"/>
          </w:tcPr>
          <w:p w14:paraId="0FD312CB" w14:textId="77777777" w:rsidR="0019099A" w:rsidRPr="00412E2E" w:rsidRDefault="0019099A" w:rsidP="003551D1">
            <w:pPr>
              <w:pStyle w:val="TAL"/>
              <w:keepLines w:val="0"/>
              <w:widowControl w:val="0"/>
            </w:pPr>
            <w:r w:rsidRPr="00412E2E">
              <w:t>Each String shall be a valid URI.</w:t>
            </w:r>
            <w:r w:rsidRPr="00412E2E">
              <w:br/>
              <w:t>List of entity ids to be retrieved.</w:t>
            </w:r>
          </w:p>
        </w:tc>
      </w:tr>
      <w:tr w:rsidR="0019099A" w:rsidRPr="00412E2E" w14:paraId="08AA545B" w14:textId="77777777" w:rsidTr="003551D1">
        <w:trPr>
          <w:jc w:val="center"/>
        </w:trPr>
        <w:tc>
          <w:tcPr>
            <w:tcW w:w="814" w:type="pct"/>
          </w:tcPr>
          <w:p w14:paraId="11EF03C4" w14:textId="77777777" w:rsidR="0019099A" w:rsidRPr="00412E2E" w:rsidRDefault="0019099A" w:rsidP="003551D1">
            <w:pPr>
              <w:pStyle w:val="TAL"/>
              <w:keepNext w:val="0"/>
              <w:keepLines w:val="0"/>
              <w:widowControl w:val="0"/>
            </w:pPr>
            <w:r w:rsidRPr="00412E2E">
              <w:t>idPattern</w:t>
            </w:r>
          </w:p>
        </w:tc>
        <w:tc>
          <w:tcPr>
            <w:tcW w:w="1189" w:type="pct"/>
          </w:tcPr>
          <w:p w14:paraId="19703898" w14:textId="2D0326A0" w:rsidR="0019099A" w:rsidRPr="00412E2E" w:rsidRDefault="0019099A" w:rsidP="003551D1">
            <w:pPr>
              <w:pStyle w:val="TAL"/>
              <w:keepNext w:val="0"/>
              <w:keepLines w:val="0"/>
              <w:widowControl w:val="0"/>
            </w:pPr>
            <w:r w:rsidRPr="00412E2E">
              <w:t>Regular expression as defined by [</w:t>
            </w:r>
            <w:r w:rsidRPr="00412E2E">
              <w:rPr>
                <w:color w:val="0000FF"/>
              </w:rPr>
              <w:fldChar w:fldCharType="begin"/>
            </w:r>
            <w:r w:rsidRPr="00412E2E">
              <w:rPr>
                <w:color w:val="0000FF"/>
              </w:rPr>
              <w:instrText xml:space="preserve">REF REF_IEEE10032 \h </w:instrText>
            </w:r>
            <w:r w:rsidRPr="00412E2E">
              <w:rPr>
                <w:color w:val="0000FF"/>
              </w:rPr>
            </w:r>
            <w:r w:rsidRPr="00412E2E">
              <w:rPr>
                <w:color w:val="0000FF"/>
              </w:rPr>
              <w:fldChar w:fldCharType="separate"/>
            </w:r>
            <w:r w:rsidR="00031B35">
              <w:rPr>
                <w:noProof/>
              </w:rPr>
              <w:t>11</w:t>
            </w:r>
            <w:r w:rsidRPr="00412E2E">
              <w:rPr>
                <w:color w:val="0000FF"/>
              </w:rPr>
              <w:fldChar w:fldCharType="end"/>
            </w:r>
            <w:r w:rsidRPr="00412E2E">
              <w:t>]</w:t>
            </w:r>
          </w:p>
        </w:tc>
        <w:tc>
          <w:tcPr>
            <w:tcW w:w="1188" w:type="pct"/>
          </w:tcPr>
          <w:p w14:paraId="0137D027" w14:textId="77777777" w:rsidR="0019099A" w:rsidRPr="00412E2E" w:rsidRDefault="0019099A" w:rsidP="003551D1">
            <w:pPr>
              <w:pStyle w:val="TAL"/>
              <w:keepNext w:val="0"/>
              <w:keepLines w:val="0"/>
              <w:widowControl w:val="0"/>
            </w:pPr>
            <w:r w:rsidRPr="00412E2E">
              <w:t>0..1</w:t>
            </w:r>
          </w:p>
        </w:tc>
        <w:tc>
          <w:tcPr>
            <w:tcW w:w="1809" w:type="pct"/>
          </w:tcPr>
          <w:p w14:paraId="55390CBB" w14:textId="77777777" w:rsidR="0019099A" w:rsidRPr="00412E2E" w:rsidRDefault="0019099A" w:rsidP="003551D1">
            <w:pPr>
              <w:pStyle w:val="TAL"/>
              <w:keepNext w:val="0"/>
              <w:keepLines w:val="0"/>
              <w:widowControl w:val="0"/>
            </w:pPr>
            <w:r w:rsidRPr="00412E2E">
              <w:t>Regular expression that shall be matched by entity ids satisfying the query</w:t>
            </w:r>
          </w:p>
        </w:tc>
      </w:tr>
      <w:tr w:rsidR="0019099A" w:rsidRPr="00412E2E" w14:paraId="6CD5950E" w14:textId="77777777" w:rsidTr="003551D1">
        <w:trPr>
          <w:jc w:val="center"/>
        </w:trPr>
        <w:tc>
          <w:tcPr>
            <w:tcW w:w="814" w:type="pct"/>
          </w:tcPr>
          <w:p w14:paraId="0972CDA6" w14:textId="77777777" w:rsidR="0019099A" w:rsidRPr="00412E2E" w:rsidRDefault="0019099A" w:rsidP="003551D1">
            <w:pPr>
              <w:pStyle w:val="TAL"/>
            </w:pPr>
            <w:r w:rsidRPr="00412E2E">
              <w:t>lang</w:t>
            </w:r>
          </w:p>
        </w:tc>
        <w:tc>
          <w:tcPr>
            <w:tcW w:w="1189" w:type="pct"/>
          </w:tcPr>
          <w:p w14:paraId="144821B0" w14:textId="77777777" w:rsidR="0019099A" w:rsidRPr="00412E2E" w:rsidRDefault="0019099A" w:rsidP="003551D1">
            <w:pPr>
              <w:pStyle w:val="TAL"/>
            </w:pPr>
            <w:r w:rsidRPr="00412E2E">
              <w:t xml:space="preserve">String </w:t>
            </w:r>
          </w:p>
        </w:tc>
        <w:tc>
          <w:tcPr>
            <w:tcW w:w="1188" w:type="pct"/>
          </w:tcPr>
          <w:p w14:paraId="2E41223F" w14:textId="77777777" w:rsidR="0019099A" w:rsidRPr="00412E2E" w:rsidRDefault="0019099A" w:rsidP="003551D1">
            <w:pPr>
              <w:pStyle w:val="TAL"/>
            </w:pPr>
            <w:r w:rsidRPr="00412E2E">
              <w:t>0..1</w:t>
            </w:r>
          </w:p>
        </w:tc>
        <w:tc>
          <w:tcPr>
            <w:tcW w:w="1809" w:type="pct"/>
          </w:tcPr>
          <w:p w14:paraId="13CBA567" w14:textId="77777777" w:rsidR="0019099A" w:rsidRPr="00412E2E" w:rsidRDefault="0019099A" w:rsidP="003551D1">
            <w:pPr>
              <w:pStyle w:val="TAL"/>
            </w:pPr>
            <w:r w:rsidRPr="00412E2E">
              <w:t>It represents the preferred natural language of the response.</w:t>
            </w:r>
          </w:p>
          <w:p w14:paraId="06952415" w14:textId="77777777" w:rsidR="0019099A" w:rsidRPr="00412E2E" w:rsidRDefault="0019099A" w:rsidP="003551D1">
            <w:pPr>
              <w:pStyle w:val="TAL"/>
            </w:pPr>
          </w:p>
          <w:p w14:paraId="2295EDEE" w14:textId="77777777" w:rsidR="0019099A" w:rsidRPr="00412E2E" w:rsidRDefault="0019099A" w:rsidP="003551D1">
            <w:pPr>
              <w:pStyle w:val="TAL"/>
            </w:pPr>
            <w:r w:rsidRPr="00412E2E">
              <w:t xml:space="preserve">It is used to reduce </w:t>
            </w:r>
            <w:r w:rsidRPr="00412E2E">
              <w:rPr>
                <w:rStyle w:val="HTMLVariable"/>
              </w:rPr>
              <w:t>languageMaps</w:t>
            </w:r>
            <w:r w:rsidRPr="00412E2E">
              <w:t xml:space="preserve"> to a string or string array property in a single preferred language.</w:t>
            </w:r>
          </w:p>
        </w:tc>
      </w:tr>
      <w:tr w:rsidR="0019099A" w:rsidRPr="00412E2E" w14:paraId="5A0E2152" w14:textId="77777777" w:rsidTr="003551D1">
        <w:trPr>
          <w:jc w:val="center"/>
        </w:trPr>
        <w:tc>
          <w:tcPr>
            <w:tcW w:w="814" w:type="pct"/>
          </w:tcPr>
          <w:p w14:paraId="58C432DF" w14:textId="77777777" w:rsidR="0019099A" w:rsidRPr="00412E2E" w:rsidRDefault="0019099A" w:rsidP="003551D1">
            <w:pPr>
              <w:pStyle w:val="TAL"/>
            </w:pPr>
            <w:r w:rsidRPr="00412E2E">
              <w:t>omit</w:t>
            </w:r>
          </w:p>
        </w:tc>
        <w:tc>
          <w:tcPr>
            <w:tcW w:w="1189" w:type="pct"/>
          </w:tcPr>
          <w:p w14:paraId="79E0675B" w14:textId="77777777" w:rsidR="0019099A" w:rsidRPr="00412E2E" w:rsidRDefault="0019099A" w:rsidP="003551D1">
            <w:pPr>
              <w:pStyle w:val="TAL"/>
            </w:pPr>
            <w:r w:rsidRPr="00412E2E">
              <w:t>Comma separated list of strings</w:t>
            </w:r>
          </w:p>
        </w:tc>
        <w:tc>
          <w:tcPr>
            <w:tcW w:w="1188" w:type="pct"/>
          </w:tcPr>
          <w:p w14:paraId="30E9FFCD" w14:textId="77777777" w:rsidR="0019099A" w:rsidRPr="00412E2E" w:rsidRDefault="0019099A" w:rsidP="003551D1">
            <w:pPr>
              <w:pStyle w:val="TAL"/>
            </w:pPr>
            <w:r w:rsidRPr="00412E2E">
              <w:t>0..1</w:t>
            </w:r>
          </w:p>
        </w:tc>
        <w:tc>
          <w:tcPr>
            <w:tcW w:w="1809" w:type="pct"/>
          </w:tcPr>
          <w:p w14:paraId="1C072B20" w14:textId="77777777" w:rsidR="0019099A" w:rsidRPr="00412E2E" w:rsidRDefault="0019099A" w:rsidP="003551D1">
            <w:pPr>
              <w:pStyle w:val="TAL"/>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w:t>
            </w:r>
          </w:p>
        </w:tc>
      </w:tr>
      <w:tr w:rsidR="0019099A" w:rsidRPr="00412E2E" w14:paraId="536507EC" w14:textId="77777777" w:rsidTr="003551D1">
        <w:trPr>
          <w:jc w:val="center"/>
        </w:trPr>
        <w:tc>
          <w:tcPr>
            <w:tcW w:w="814" w:type="pct"/>
          </w:tcPr>
          <w:p w14:paraId="6B21378E" w14:textId="77777777" w:rsidR="0019099A" w:rsidRPr="00412E2E" w:rsidRDefault="0019099A" w:rsidP="003551D1">
            <w:pPr>
              <w:pStyle w:val="TAL"/>
            </w:pPr>
            <w:r w:rsidRPr="00412E2E">
              <w:t>pick</w:t>
            </w:r>
          </w:p>
        </w:tc>
        <w:tc>
          <w:tcPr>
            <w:tcW w:w="1189" w:type="pct"/>
          </w:tcPr>
          <w:p w14:paraId="745D2A95" w14:textId="77777777" w:rsidR="0019099A" w:rsidRPr="00412E2E" w:rsidRDefault="0019099A" w:rsidP="003551D1">
            <w:pPr>
              <w:pStyle w:val="TAL"/>
            </w:pPr>
            <w:r w:rsidRPr="00412E2E">
              <w:t>Comma separated list of strings</w:t>
            </w:r>
          </w:p>
        </w:tc>
        <w:tc>
          <w:tcPr>
            <w:tcW w:w="1188" w:type="pct"/>
          </w:tcPr>
          <w:p w14:paraId="35379AD4" w14:textId="77777777" w:rsidR="0019099A" w:rsidRPr="00412E2E" w:rsidRDefault="0019099A" w:rsidP="003551D1">
            <w:pPr>
              <w:pStyle w:val="TAL"/>
            </w:pPr>
            <w:r w:rsidRPr="00412E2E">
              <w:t>0..1</w:t>
            </w:r>
          </w:p>
        </w:tc>
        <w:tc>
          <w:tcPr>
            <w:tcW w:w="1809" w:type="pct"/>
          </w:tcPr>
          <w:p w14:paraId="313B84DE" w14:textId="77777777" w:rsidR="0019099A" w:rsidRPr="00412E2E" w:rsidRDefault="0019099A" w:rsidP="003551D1">
            <w:pPr>
              <w:pStyle w:val="TAL"/>
              <w:keepNext w:val="0"/>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 projected Attribute name).</w:t>
            </w:r>
          </w:p>
        </w:tc>
      </w:tr>
      <w:tr w:rsidR="0019099A" w:rsidRPr="00412E2E" w14:paraId="4A80FAB7" w14:textId="77777777" w:rsidTr="003551D1">
        <w:trPr>
          <w:jc w:val="center"/>
        </w:trPr>
        <w:tc>
          <w:tcPr>
            <w:tcW w:w="814" w:type="pct"/>
          </w:tcPr>
          <w:p w14:paraId="65EDC951" w14:textId="77777777" w:rsidR="0019099A" w:rsidRPr="00412E2E" w:rsidRDefault="0019099A" w:rsidP="003551D1">
            <w:pPr>
              <w:pStyle w:val="TAL"/>
              <w:keepNext w:val="0"/>
              <w:keepLines w:val="0"/>
              <w:widowControl w:val="0"/>
            </w:pPr>
            <w:r w:rsidRPr="00412E2E">
              <w:t>q</w:t>
            </w:r>
          </w:p>
        </w:tc>
        <w:tc>
          <w:tcPr>
            <w:tcW w:w="1189" w:type="pct"/>
          </w:tcPr>
          <w:p w14:paraId="6E51076F" w14:textId="77777777" w:rsidR="0019099A" w:rsidRPr="00412E2E" w:rsidRDefault="0019099A" w:rsidP="003551D1">
            <w:pPr>
              <w:pStyle w:val="TAL"/>
              <w:keepNext w:val="0"/>
              <w:keepLines w:val="0"/>
              <w:widowControl w:val="0"/>
            </w:pPr>
            <w:r w:rsidRPr="00412E2E">
              <w:t>String</w:t>
            </w:r>
          </w:p>
        </w:tc>
        <w:tc>
          <w:tcPr>
            <w:tcW w:w="1188" w:type="pct"/>
          </w:tcPr>
          <w:p w14:paraId="35971374" w14:textId="77777777" w:rsidR="0019099A" w:rsidRPr="00412E2E" w:rsidRDefault="0019099A" w:rsidP="003551D1">
            <w:pPr>
              <w:pStyle w:val="TAL"/>
              <w:keepNext w:val="0"/>
              <w:keepLines w:val="0"/>
              <w:widowControl w:val="0"/>
            </w:pPr>
            <w:r w:rsidRPr="00412E2E">
              <w:t>0..1</w:t>
            </w:r>
          </w:p>
          <w:p w14:paraId="7FD212CB" w14:textId="77777777" w:rsidR="0019099A" w:rsidRPr="00412E2E" w:rsidRDefault="0019099A" w:rsidP="003551D1">
            <w:pPr>
              <w:pStyle w:val="TAL"/>
              <w:keepNext w:val="0"/>
              <w:keepLines w:val="0"/>
              <w:widowControl w:val="0"/>
            </w:pPr>
            <w:r w:rsidRPr="00412E2E">
              <w:t xml:space="preserve">At least one among: </w:t>
            </w:r>
            <w:r w:rsidRPr="00412E2E">
              <w:rPr>
                <w:rStyle w:val="HTMLVariable"/>
              </w:rPr>
              <w:t>type</w:t>
            </w:r>
            <w:r w:rsidRPr="00412E2E">
              <w:t xml:space="preserve">, </w:t>
            </w:r>
            <w:r w:rsidRPr="00412E2E">
              <w:rPr>
                <w:rStyle w:val="HTMLVariable"/>
              </w:rPr>
              <w:t>attrs</w:t>
            </w:r>
            <w:r w:rsidRPr="00412E2E">
              <w:t xml:space="preserve">, </w:t>
            </w:r>
            <w:r w:rsidRPr="00412E2E">
              <w:rPr>
                <w:rStyle w:val="HTMLVariable"/>
              </w:rPr>
              <w:t>q</w:t>
            </w:r>
            <w:r w:rsidRPr="00412E2E">
              <w:t xml:space="preserve">, or </w:t>
            </w:r>
            <w:r w:rsidRPr="00412E2E">
              <w:rPr>
                <w:rStyle w:val="HTMLVariable"/>
              </w:rPr>
              <w:t>georel</w:t>
            </w:r>
            <w:r w:rsidRPr="00412E2E">
              <w:t xml:space="preserve"> shall be present.</w:t>
            </w:r>
          </w:p>
        </w:tc>
        <w:tc>
          <w:tcPr>
            <w:tcW w:w="1809" w:type="pct"/>
          </w:tcPr>
          <w:p w14:paraId="3927E4CA" w14:textId="77777777" w:rsidR="0019099A" w:rsidRPr="00412E2E" w:rsidRDefault="0019099A" w:rsidP="003551D1">
            <w:pPr>
              <w:pStyle w:val="TAL"/>
              <w:keepNext w:val="0"/>
              <w:keepLines w:val="0"/>
              <w:widowControl w:val="0"/>
            </w:pPr>
            <w:r w:rsidRPr="00412E2E">
              <w:t>Query as per clause 4.9.</w:t>
            </w:r>
          </w:p>
        </w:tc>
      </w:tr>
      <w:tr w:rsidR="0019099A" w:rsidRPr="00412E2E" w14:paraId="1B0B1F7F" w14:textId="77777777" w:rsidTr="003551D1">
        <w:trPr>
          <w:jc w:val="center"/>
        </w:trPr>
        <w:tc>
          <w:tcPr>
            <w:tcW w:w="814" w:type="pct"/>
            <w:tcBorders>
              <w:top w:val="single" w:sz="4" w:space="0" w:color="auto"/>
              <w:left w:val="single" w:sz="4" w:space="0" w:color="auto"/>
              <w:bottom w:val="single" w:sz="4" w:space="0" w:color="auto"/>
              <w:right w:val="single" w:sz="4" w:space="0" w:color="auto"/>
            </w:tcBorders>
          </w:tcPr>
          <w:p w14:paraId="511F1672" w14:textId="77777777" w:rsidR="0019099A" w:rsidRPr="00412E2E" w:rsidRDefault="0019099A" w:rsidP="003551D1">
            <w:pPr>
              <w:pStyle w:val="TAL"/>
              <w:keepNext w:val="0"/>
              <w:keepLines w:val="0"/>
              <w:widowControl w:val="0"/>
            </w:pPr>
            <w:r w:rsidRPr="00412E2E">
              <w:t>scopeQ</w:t>
            </w:r>
          </w:p>
        </w:tc>
        <w:tc>
          <w:tcPr>
            <w:tcW w:w="1189" w:type="pct"/>
            <w:tcBorders>
              <w:top w:val="single" w:sz="4" w:space="0" w:color="auto"/>
              <w:left w:val="single" w:sz="4" w:space="0" w:color="auto"/>
              <w:bottom w:val="single" w:sz="4" w:space="0" w:color="auto"/>
              <w:right w:val="single" w:sz="4" w:space="0" w:color="auto"/>
            </w:tcBorders>
          </w:tcPr>
          <w:p w14:paraId="30ACF6B2" w14:textId="77777777" w:rsidR="0019099A" w:rsidRPr="00412E2E" w:rsidRDefault="0019099A" w:rsidP="003551D1">
            <w:pPr>
              <w:pStyle w:val="TAL"/>
              <w:keepNext w:val="0"/>
              <w:keepLines w:val="0"/>
              <w:widowControl w:val="0"/>
            </w:pPr>
            <w:r w:rsidRPr="00412E2E">
              <w:t>String</w:t>
            </w:r>
          </w:p>
        </w:tc>
        <w:tc>
          <w:tcPr>
            <w:tcW w:w="1188" w:type="pct"/>
            <w:tcBorders>
              <w:top w:val="single" w:sz="4" w:space="0" w:color="auto"/>
              <w:left w:val="single" w:sz="4" w:space="0" w:color="auto"/>
              <w:bottom w:val="single" w:sz="4" w:space="0" w:color="auto"/>
              <w:right w:val="single" w:sz="4" w:space="0" w:color="auto"/>
            </w:tcBorders>
          </w:tcPr>
          <w:p w14:paraId="7680D7FD" w14:textId="77777777" w:rsidR="0019099A" w:rsidRPr="00412E2E" w:rsidRDefault="0019099A" w:rsidP="003551D1">
            <w:pPr>
              <w:pStyle w:val="TAL"/>
              <w:keepNext w:val="0"/>
              <w:keepLines w:val="0"/>
              <w:widowControl w:val="0"/>
            </w:pPr>
            <w:r w:rsidRPr="00412E2E">
              <w:t>0..1</w:t>
            </w:r>
          </w:p>
        </w:tc>
        <w:tc>
          <w:tcPr>
            <w:tcW w:w="1809" w:type="pct"/>
            <w:tcBorders>
              <w:top w:val="single" w:sz="4" w:space="0" w:color="auto"/>
              <w:left w:val="single" w:sz="4" w:space="0" w:color="auto"/>
              <w:bottom w:val="single" w:sz="4" w:space="0" w:color="auto"/>
              <w:right w:val="single" w:sz="4" w:space="0" w:color="auto"/>
            </w:tcBorders>
          </w:tcPr>
          <w:p w14:paraId="47EAF022" w14:textId="77777777" w:rsidR="0019099A" w:rsidRPr="00412E2E" w:rsidRDefault="0019099A" w:rsidP="003551D1">
            <w:pPr>
              <w:pStyle w:val="TAL"/>
              <w:keepNext w:val="0"/>
              <w:keepLines w:val="0"/>
              <w:widowControl w:val="0"/>
            </w:pPr>
            <w:r w:rsidRPr="00412E2E">
              <w:t>Scope query (see clause 4.19).</w:t>
            </w:r>
          </w:p>
        </w:tc>
      </w:tr>
      <w:tr w:rsidR="0019099A" w:rsidRPr="00412E2E" w14:paraId="64B2C931" w14:textId="77777777" w:rsidTr="003551D1">
        <w:trPr>
          <w:jc w:val="center"/>
        </w:trPr>
        <w:tc>
          <w:tcPr>
            <w:tcW w:w="814" w:type="pct"/>
          </w:tcPr>
          <w:p w14:paraId="14C40822" w14:textId="77777777" w:rsidR="0019099A" w:rsidRPr="00412E2E" w:rsidRDefault="0019099A" w:rsidP="003551D1">
            <w:pPr>
              <w:pStyle w:val="TAL"/>
              <w:keepNext w:val="0"/>
              <w:keepLines w:val="0"/>
              <w:widowControl w:val="0"/>
            </w:pPr>
            <w:r w:rsidRPr="00412E2E">
              <w:t>timeAt</w:t>
            </w:r>
          </w:p>
        </w:tc>
        <w:tc>
          <w:tcPr>
            <w:tcW w:w="1189" w:type="pct"/>
          </w:tcPr>
          <w:p w14:paraId="3F78AE48" w14:textId="77777777" w:rsidR="0019099A" w:rsidRPr="00412E2E" w:rsidRDefault="0019099A" w:rsidP="003551D1">
            <w:pPr>
              <w:pStyle w:val="TAL"/>
              <w:keepNext w:val="0"/>
              <w:keepLines w:val="0"/>
              <w:widowControl w:val="0"/>
            </w:pPr>
            <w:r w:rsidRPr="00412E2E">
              <w:t xml:space="preserve">String </w:t>
            </w:r>
          </w:p>
        </w:tc>
        <w:tc>
          <w:tcPr>
            <w:tcW w:w="1188" w:type="pct"/>
          </w:tcPr>
          <w:p w14:paraId="13C2E743" w14:textId="77777777" w:rsidR="0019099A" w:rsidRPr="00412E2E" w:rsidRDefault="0019099A" w:rsidP="003551D1">
            <w:pPr>
              <w:pStyle w:val="TAL"/>
              <w:keepNext w:val="0"/>
              <w:keepLines w:val="0"/>
              <w:widowControl w:val="0"/>
            </w:pPr>
            <w:r w:rsidRPr="00412E2E">
              <w:t>0..1</w:t>
            </w:r>
          </w:p>
        </w:tc>
        <w:tc>
          <w:tcPr>
            <w:tcW w:w="1809" w:type="pct"/>
          </w:tcPr>
          <w:p w14:paraId="372EA66B" w14:textId="77777777" w:rsidR="0019099A" w:rsidRPr="00412E2E" w:rsidRDefault="0019099A" w:rsidP="003551D1">
            <w:pPr>
              <w:pStyle w:val="TAL"/>
              <w:keepNext w:val="0"/>
              <w:keepLines w:val="0"/>
              <w:widowControl w:val="0"/>
            </w:pPr>
            <w:r w:rsidRPr="00412E2E">
              <w:t xml:space="preserve">It represents the </w:t>
            </w:r>
            <w:r w:rsidRPr="00412E2E">
              <w:rPr>
                <w:rStyle w:val="HTMLVariable"/>
              </w:rPr>
              <w:t>timeAt</w:t>
            </w:r>
            <w:r w:rsidRPr="00412E2E">
              <w:t xml:space="preserve"> parameter as defined by clause 4.1.</w:t>
            </w:r>
          </w:p>
          <w:p w14:paraId="13B32FBD" w14:textId="77777777" w:rsidR="0019099A" w:rsidRPr="00412E2E" w:rsidRDefault="0019099A" w:rsidP="003551D1">
            <w:pPr>
              <w:pStyle w:val="TAL"/>
              <w:keepNext w:val="0"/>
              <w:keepLines w:val="0"/>
              <w:widowControl w:val="0"/>
            </w:pPr>
          </w:p>
          <w:p w14:paraId="5C3B2978" w14:textId="77777777" w:rsidR="0019099A" w:rsidRPr="00412E2E" w:rsidRDefault="0019099A" w:rsidP="003551D1">
            <w:pPr>
              <w:pStyle w:val="TAL"/>
              <w:keepNext w:val="0"/>
              <w:keepLines w:val="0"/>
              <w:widowControl w:val="0"/>
            </w:pPr>
            <w:r w:rsidRPr="00412E2E">
              <w:t xml:space="preserve">It shall be a </w:t>
            </w:r>
            <w:r w:rsidRPr="00412E2E">
              <w:rPr>
                <w:rStyle w:val="HTMLDefinition"/>
              </w:rPr>
              <w:t>DateTime</w:t>
            </w:r>
            <w:r w:rsidRPr="00412E2E">
              <w:t xml:space="preserve">. Cardinality shall be 1 if </w:t>
            </w:r>
            <w:r w:rsidRPr="00412E2E">
              <w:rPr>
                <w:rStyle w:val="HTMLVariable"/>
              </w:rPr>
              <w:t>timerel</w:t>
            </w:r>
            <w:r w:rsidRPr="00412E2E">
              <w:t xml:space="preserve"> is present.</w:t>
            </w:r>
          </w:p>
        </w:tc>
      </w:tr>
      <w:tr w:rsidR="0019099A" w:rsidRPr="00412E2E" w14:paraId="177739A6" w14:textId="77777777" w:rsidTr="003551D1">
        <w:trPr>
          <w:jc w:val="center"/>
        </w:trPr>
        <w:tc>
          <w:tcPr>
            <w:tcW w:w="814" w:type="pct"/>
          </w:tcPr>
          <w:p w14:paraId="39DD4C85" w14:textId="77777777" w:rsidR="0019099A" w:rsidRPr="00412E2E" w:rsidRDefault="0019099A" w:rsidP="003551D1">
            <w:pPr>
              <w:pStyle w:val="TAL"/>
              <w:widowControl w:val="0"/>
            </w:pPr>
            <w:r w:rsidRPr="00412E2E">
              <w:lastRenderedPageBreak/>
              <w:t>timeproperty</w:t>
            </w:r>
          </w:p>
        </w:tc>
        <w:tc>
          <w:tcPr>
            <w:tcW w:w="1189" w:type="pct"/>
          </w:tcPr>
          <w:p w14:paraId="79CD5D7C" w14:textId="77777777" w:rsidR="0019099A" w:rsidRPr="00412E2E" w:rsidRDefault="0019099A" w:rsidP="003551D1">
            <w:pPr>
              <w:pStyle w:val="TAL"/>
              <w:widowControl w:val="0"/>
            </w:pPr>
            <w:r w:rsidRPr="00412E2E">
              <w:t xml:space="preserve">String </w:t>
            </w:r>
          </w:p>
        </w:tc>
        <w:tc>
          <w:tcPr>
            <w:tcW w:w="1188" w:type="pct"/>
          </w:tcPr>
          <w:p w14:paraId="56884FB6" w14:textId="77777777" w:rsidR="0019099A" w:rsidRPr="00412E2E" w:rsidRDefault="0019099A" w:rsidP="003551D1">
            <w:pPr>
              <w:pStyle w:val="TAL"/>
              <w:widowControl w:val="0"/>
            </w:pPr>
            <w:r w:rsidRPr="00412E2E">
              <w:t xml:space="preserve">0..1 </w:t>
            </w:r>
          </w:p>
          <w:p w14:paraId="4666E816" w14:textId="77777777" w:rsidR="0019099A" w:rsidRPr="00412E2E" w:rsidRDefault="0019099A" w:rsidP="003551D1">
            <w:pPr>
              <w:pStyle w:val="TAL"/>
              <w:widowControl w:val="0"/>
            </w:pPr>
            <w:r w:rsidRPr="00412E2E">
              <w:t>It shall be ignored if no temporal query is present.</w:t>
            </w:r>
          </w:p>
        </w:tc>
        <w:tc>
          <w:tcPr>
            <w:tcW w:w="1809" w:type="pct"/>
          </w:tcPr>
          <w:p w14:paraId="74E26E34" w14:textId="77777777" w:rsidR="0019099A" w:rsidRPr="00412E2E" w:rsidRDefault="0019099A" w:rsidP="003551D1">
            <w:pPr>
              <w:pStyle w:val="TAL"/>
              <w:widowControl w:val="0"/>
            </w:pPr>
            <w:r w:rsidRPr="00412E2E">
              <w:t>It represents a Temporal Property name.</w:t>
            </w:r>
          </w:p>
          <w:p w14:paraId="2DAAB568" w14:textId="77777777" w:rsidR="0019099A" w:rsidRPr="00412E2E" w:rsidRDefault="0019099A" w:rsidP="003551D1">
            <w:pPr>
              <w:pStyle w:val="TAL"/>
              <w:widowControl w:val="0"/>
            </w:pPr>
          </w:p>
          <w:p w14:paraId="08FE1BA5" w14:textId="77777777" w:rsidR="0019099A" w:rsidRPr="00412E2E" w:rsidRDefault="0019099A" w:rsidP="003551D1">
            <w:pPr>
              <w:pStyle w:val="TAL"/>
              <w:widowControl w:val="0"/>
            </w:pPr>
            <w:r w:rsidRPr="00412E2E">
              <w:t xml:space="preserve">Allowed values: </w:t>
            </w:r>
            <w:r w:rsidRPr="00412E2E">
              <w:rPr>
                <w:rStyle w:val="HTMLCode"/>
              </w:rPr>
              <w:t>"observedAt"</w:t>
            </w:r>
            <w:r w:rsidRPr="00412E2E">
              <w:t xml:space="preserve">, </w:t>
            </w:r>
            <w:r w:rsidRPr="00412E2E">
              <w:rPr>
                <w:rStyle w:val="HTMLCode"/>
              </w:rPr>
              <w:t>"createdAt"</w:t>
            </w:r>
            <w:r w:rsidRPr="00412E2E">
              <w:t xml:space="preserve">, </w:t>
            </w:r>
            <w:r w:rsidRPr="00412E2E">
              <w:rPr>
                <w:rStyle w:val="HTMLCode"/>
              </w:rPr>
              <w:t>"modifiedAt"</w:t>
            </w:r>
            <w:r w:rsidRPr="00412E2E">
              <w:t xml:space="preserve"> and </w:t>
            </w:r>
            <w:r w:rsidRPr="00412E2E">
              <w:rPr>
                <w:rStyle w:val="HTMLCode"/>
              </w:rPr>
              <w:t>"deletedAt"</w:t>
            </w:r>
            <w:r w:rsidRPr="00412E2E">
              <w:t xml:space="preserve">. If not specified, the default is </w:t>
            </w:r>
            <w:r w:rsidRPr="00412E2E">
              <w:rPr>
                <w:rStyle w:val="HTMLCode"/>
              </w:rPr>
              <w:t>"observedAt"</w:t>
            </w:r>
            <w:r w:rsidRPr="00412E2E">
              <w:t>. (See clause 4.8).</w:t>
            </w:r>
          </w:p>
        </w:tc>
      </w:tr>
      <w:tr w:rsidR="0019099A" w:rsidRPr="00412E2E" w14:paraId="11992908" w14:textId="77777777" w:rsidTr="003551D1">
        <w:trPr>
          <w:jc w:val="center"/>
        </w:trPr>
        <w:tc>
          <w:tcPr>
            <w:tcW w:w="814" w:type="pct"/>
          </w:tcPr>
          <w:p w14:paraId="53EB4B54" w14:textId="77777777" w:rsidR="0019099A" w:rsidRPr="00412E2E" w:rsidRDefault="0019099A" w:rsidP="003551D1">
            <w:pPr>
              <w:pStyle w:val="TAL"/>
              <w:keepNext w:val="0"/>
              <w:keepLines w:val="0"/>
              <w:widowControl w:val="0"/>
            </w:pPr>
            <w:r w:rsidRPr="00412E2E">
              <w:t>timerel</w:t>
            </w:r>
          </w:p>
        </w:tc>
        <w:tc>
          <w:tcPr>
            <w:tcW w:w="1189" w:type="pct"/>
          </w:tcPr>
          <w:p w14:paraId="04B5ADEF" w14:textId="77777777" w:rsidR="0019099A" w:rsidRPr="00412E2E" w:rsidRDefault="0019099A" w:rsidP="003551D1">
            <w:pPr>
              <w:pStyle w:val="TAL"/>
              <w:keepNext w:val="0"/>
              <w:keepLines w:val="0"/>
              <w:widowControl w:val="0"/>
            </w:pPr>
            <w:r w:rsidRPr="00412E2E">
              <w:t xml:space="preserve">String </w:t>
            </w:r>
          </w:p>
        </w:tc>
        <w:tc>
          <w:tcPr>
            <w:tcW w:w="1188" w:type="pct"/>
          </w:tcPr>
          <w:p w14:paraId="48DE6A30" w14:textId="77777777" w:rsidR="0019099A" w:rsidRPr="00412E2E" w:rsidRDefault="0019099A" w:rsidP="003551D1">
            <w:pPr>
              <w:pStyle w:val="TAL"/>
              <w:keepNext w:val="0"/>
              <w:keepLines w:val="0"/>
              <w:widowControl w:val="0"/>
            </w:pPr>
            <w:r w:rsidRPr="00412E2E">
              <w:t>0..1</w:t>
            </w:r>
          </w:p>
        </w:tc>
        <w:tc>
          <w:tcPr>
            <w:tcW w:w="1809" w:type="pct"/>
          </w:tcPr>
          <w:p w14:paraId="179C8E67" w14:textId="77777777" w:rsidR="0019099A" w:rsidRPr="00412E2E" w:rsidRDefault="0019099A" w:rsidP="003551D1">
            <w:pPr>
              <w:pStyle w:val="TAL"/>
              <w:keepNext w:val="0"/>
              <w:keepLines w:val="0"/>
              <w:widowControl w:val="0"/>
            </w:pPr>
            <w:r w:rsidRPr="00412E2E">
              <w:t>It represents the temporal relationship as defined by clause 4.1.</w:t>
            </w:r>
          </w:p>
          <w:p w14:paraId="6C0FCC86" w14:textId="77777777" w:rsidR="0019099A" w:rsidRPr="00412E2E" w:rsidRDefault="0019099A" w:rsidP="003551D1">
            <w:pPr>
              <w:pStyle w:val="TAL"/>
              <w:keepNext w:val="0"/>
              <w:keepLines w:val="0"/>
              <w:widowControl w:val="0"/>
            </w:pPr>
          </w:p>
          <w:p w14:paraId="352618FB" w14:textId="77777777" w:rsidR="0019099A" w:rsidRPr="00412E2E" w:rsidRDefault="0019099A" w:rsidP="003551D1">
            <w:pPr>
              <w:pStyle w:val="TAL"/>
              <w:keepNext w:val="0"/>
              <w:keepLines w:val="0"/>
              <w:widowControl w:val="0"/>
            </w:pPr>
            <w:r w:rsidRPr="00412E2E">
              <w:t xml:space="preserve">Allowed values: </w:t>
            </w:r>
            <w:r w:rsidRPr="00412E2E">
              <w:rPr>
                <w:rStyle w:val="HTMLCode"/>
              </w:rPr>
              <w:t>"before"</w:t>
            </w:r>
            <w:r w:rsidRPr="00412E2E">
              <w:t xml:space="preserve">, </w:t>
            </w:r>
            <w:r w:rsidRPr="00412E2E">
              <w:rPr>
                <w:rStyle w:val="HTMLCode"/>
              </w:rPr>
              <w:t>"after"</w:t>
            </w:r>
            <w:r w:rsidRPr="00412E2E">
              <w:t xml:space="preserve">, </w:t>
            </w:r>
            <w:r w:rsidRPr="00412E2E">
              <w:rPr>
                <w:rStyle w:val="HTMLCode"/>
              </w:rPr>
              <w:t>"between".</w:t>
            </w:r>
          </w:p>
        </w:tc>
      </w:tr>
      <w:tr w:rsidR="0019099A" w:rsidRPr="00412E2E" w14:paraId="199F737B" w14:textId="77777777" w:rsidTr="003551D1">
        <w:trPr>
          <w:jc w:val="center"/>
        </w:trPr>
        <w:tc>
          <w:tcPr>
            <w:tcW w:w="814" w:type="pct"/>
          </w:tcPr>
          <w:p w14:paraId="3BC7D533" w14:textId="77777777" w:rsidR="0019099A" w:rsidRPr="00412E2E" w:rsidRDefault="0019099A" w:rsidP="003551D1">
            <w:pPr>
              <w:pStyle w:val="TAL"/>
              <w:keepLines w:val="0"/>
              <w:widowControl w:val="0"/>
            </w:pPr>
            <w:r w:rsidRPr="00412E2E">
              <w:t>type</w:t>
            </w:r>
          </w:p>
        </w:tc>
        <w:tc>
          <w:tcPr>
            <w:tcW w:w="1189" w:type="pct"/>
          </w:tcPr>
          <w:p w14:paraId="7C4ACF54" w14:textId="77777777" w:rsidR="0019099A" w:rsidRPr="00412E2E" w:rsidRDefault="0019099A" w:rsidP="003551D1">
            <w:pPr>
              <w:pStyle w:val="TAL"/>
              <w:keepLines w:val="0"/>
              <w:widowControl w:val="0"/>
            </w:pPr>
            <w:r w:rsidRPr="00412E2E">
              <w:t>String</w:t>
            </w:r>
          </w:p>
        </w:tc>
        <w:tc>
          <w:tcPr>
            <w:tcW w:w="1188" w:type="pct"/>
          </w:tcPr>
          <w:p w14:paraId="5D00C67F" w14:textId="77777777" w:rsidR="0019099A" w:rsidRPr="00412E2E" w:rsidRDefault="0019099A" w:rsidP="003551D1">
            <w:pPr>
              <w:pStyle w:val="TAL"/>
              <w:keepLines w:val="0"/>
              <w:widowControl w:val="0"/>
            </w:pPr>
            <w:r w:rsidRPr="00412E2E">
              <w:t>0..1</w:t>
            </w:r>
          </w:p>
          <w:p w14:paraId="01CBCF15" w14:textId="77777777" w:rsidR="0019099A" w:rsidRPr="00412E2E" w:rsidRDefault="0019099A" w:rsidP="003551D1">
            <w:pPr>
              <w:pStyle w:val="TAL"/>
              <w:keepLines w:val="0"/>
              <w:widowControl w:val="0"/>
            </w:pPr>
            <w:r w:rsidRPr="00412E2E">
              <w:t xml:space="preserve">At least one among: </w:t>
            </w:r>
            <w:r w:rsidRPr="00412E2E">
              <w:rPr>
                <w:rStyle w:val="HTMLVariable"/>
              </w:rPr>
              <w:t>type</w:t>
            </w:r>
            <w:r w:rsidRPr="00412E2E">
              <w:t xml:space="preserve">, </w:t>
            </w:r>
            <w:r w:rsidRPr="00412E2E">
              <w:rPr>
                <w:rStyle w:val="HTMLVariable"/>
              </w:rPr>
              <w:t>attrs</w:t>
            </w:r>
            <w:r w:rsidRPr="00412E2E">
              <w:t xml:space="preserve">, </w:t>
            </w:r>
            <w:r w:rsidRPr="00412E2E">
              <w:rPr>
                <w:rStyle w:val="HTMLVariable"/>
              </w:rPr>
              <w:t>q</w:t>
            </w:r>
            <w:r w:rsidRPr="00412E2E">
              <w:t xml:space="preserve">, or </w:t>
            </w:r>
            <w:r w:rsidRPr="00412E2E">
              <w:rPr>
                <w:rStyle w:val="HTMLVariable"/>
              </w:rPr>
              <w:t>georel</w:t>
            </w:r>
            <w:r w:rsidRPr="00412E2E">
              <w:t xml:space="preserve"> shall be present.</w:t>
            </w:r>
          </w:p>
        </w:tc>
        <w:tc>
          <w:tcPr>
            <w:tcW w:w="1809" w:type="pct"/>
          </w:tcPr>
          <w:p w14:paraId="02D3FD0C" w14:textId="77777777" w:rsidR="0019099A" w:rsidRPr="00412E2E" w:rsidRDefault="0019099A" w:rsidP="003551D1">
            <w:pPr>
              <w:pStyle w:val="TAL"/>
              <w:keepLines w:val="0"/>
              <w:widowControl w:val="0"/>
            </w:pPr>
            <w:r w:rsidRPr="00412E2E">
              <w:t>Selection of Entity Types as per clause 4.17.</w:t>
            </w:r>
          </w:p>
        </w:tc>
      </w:tr>
    </w:tbl>
    <w:p w14:paraId="151DF00D" w14:textId="77777777" w:rsidR="0019099A" w:rsidRPr="00412E2E" w:rsidRDefault="0019099A" w:rsidP="0019099A"/>
    <w:p w14:paraId="388EE1AF" w14:textId="77777777" w:rsidR="0019099A" w:rsidRPr="00412E2E" w:rsidRDefault="0019099A" w:rsidP="0019099A">
      <w:pPr>
        <w:pStyle w:val="TH"/>
      </w:pPr>
      <w:r w:rsidRPr="00412E2E">
        <w:t>Table 6.8.3.2-2: Retrieve Context Source Registrations request body and possible responses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491"/>
        <w:gridCol w:w="1939"/>
        <w:gridCol w:w="1246"/>
        <w:gridCol w:w="1662"/>
        <w:gridCol w:w="3291"/>
      </w:tblGrid>
      <w:tr w:rsidR="0019099A" w:rsidRPr="00412E2E" w14:paraId="1EF42F95" w14:textId="77777777" w:rsidTr="003551D1">
        <w:trPr>
          <w:jc w:val="center"/>
        </w:trPr>
        <w:tc>
          <w:tcPr>
            <w:tcW w:w="774" w:type="pct"/>
            <w:vMerge w:val="restart"/>
            <w:vAlign w:val="center"/>
          </w:tcPr>
          <w:p w14:paraId="5C74B861" w14:textId="77777777" w:rsidR="0019099A" w:rsidRPr="00412E2E" w:rsidRDefault="0019099A" w:rsidP="003551D1">
            <w:pPr>
              <w:pStyle w:val="TAH"/>
            </w:pPr>
            <w:r w:rsidRPr="00412E2E">
              <w:t>Request Body</w:t>
            </w:r>
          </w:p>
        </w:tc>
        <w:tc>
          <w:tcPr>
            <w:tcW w:w="1007" w:type="pct"/>
          </w:tcPr>
          <w:p w14:paraId="04D245A5" w14:textId="77777777" w:rsidR="0019099A" w:rsidRPr="00412E2E" w:rsidRDefault="0019099A" w:rsidP="003551D1">
            <w:pPr>
              <w:pStyle w:val="TAH"/>
            </w:pPr>
            <w:r w:rsidRPr="00412E2E">
              <w:t>Data Type</w:t>
            </w:r>
          </w:p>
        </w:tc>
        <w:tc>
          <w:tcPr>
            <w:tcW w:w="647" w:type="pct"/>
          </w:tcPr>
          <w:p w14:paraId="11C68DB5" w14:textId="77777777" w:rsidR="0019099A" w:rsidRPr="00412E2E" w:rsidRDefault="0019099A" w:rsidP="003551D1">
            <w:pPr>
              <w:pStyle w:val="TAH"/>
            </w:pPr>
            <w:r w:rsidRPr="00412E2E">
              <w:t>Cardinality</w:t>
            </w:r>
          </w:p>
        </w:tc>
        <w:tc>
          <w:tcPr>
            <w:tcW w:w="2572" w:type="pct"/>
            <w:gridSpan w:val="2"/>
          </w:tcPr>
          <w:p w14:paraId="0937062A" w14:textId="77777777" w:rsidR="0019099A" w:rsidRPr="00412E2E" w:rsidRDefault="0019099A" w:rsidP="003551D1">
            <w:pPr>
              <w:pStyle w:val="TAH"/>
            </w:pPr>
            <w:r w:rsidRPr="00412E2E">
              <w:t>Remarks</w:t>
            </w:r>
          </w:p>
        </w:tc>
      </w:tr>
      <w:tr w:rsidR="0019099A" w:rsidRPr="00412E2E" w14:paraId="39395D7F" w14:textId="77777777" w:rsidTr="003551D1">
        <w:trPr>
          <w:jc w:val="center"/>
        </w:trPr>
        <w:tc>
          <w:tcPr>
            <w:tcW w:w="774" w:type="pct"/>
            <w:vMerge/>
            <w:vAlign w:val="center"/>
          </w:tcPr>
          <w:p w14:paraId="18D2350F" w14:textId="77777777" w:rsidR="0019099A" w:rsidRPr="00412E2E" w:rsidRDefault="0019099A" w:rsidP="003551D1">
            <w:pPr>
              <w:pStyle w:val="TAH"/>
            </w:pPr>
          </w:p>
        </w:tc>
        <w:tc>
          <w:tcPr>
            <w:tcW w:w="1007" w:type="pct"/>
          </w:tcPr>
          <w:p w14:paraId="534A3054" w14:textId="77777777" w:rsidR="0019099A" w:rsidRPr="00412E2E" w:rsidRDefault="0019099A" w:rsidP="003551D1">
            <w:pPr>
              <w:pStyle w:val="TAL"/>
            </w:pPr>
            <w:r w:rsidRPr="00412E2E">
              <w:t>N/A</w:t>
            </w:r>
          </w:p>
        </w:tc>
        <w:tc>
          <w:tcPr>
            <w:tcW w:w="647" w:type="pct"/>
          </w:tcPr>
          <w:p w14:paraId="602CE2FA" w14:textId="77777777" w:rsidR="0019099A" w:rsidRPr="00412E2E" w:rsidRDefault="0019099A" w:rsidP="003551D1">
            <w:pPr>
              <w:pStyle w:val="TAL"/>
            </w:pPr>
            <w:r w:rsidRPr="00412E2E">
              <w:t>N/A</w:t>
            </w:r>
          </w:p>
        </w:tc>
        <w:tc>
          <w:tcPr>
            <w:tcW w:w="2572" w:type="pct"/>
            <w:gridSpan w:val="2"/>
          </w:tcPr>
          <w:p w14:paraId="350C7034" w14:textId="77777777" w:rsidR="0019099A" w:rsidRPr="00412E2E" w:rsidRDefault="0019099A" w:rsidP="003551D1">
            <w:pPr>
              <w:pStyle w:val="TAL"/>
            </w:pPr>
          </w:p>
        </w:tc>
      </w:tr>
      <w:tr w:rsidR="0019099A" w:rsidRPr="00412E2E" w14:paraId="20E710A8" w14:textId="77777777" w:rsidTr="003551D1">
        <w:trPr>
          <w:jc w:val="center"/>
        </w:trPr>
        <w:tc>
          <w:tcPr>
            <w:tcW w:w="774" w:type="pct"/>
            <w:vMerge w:val="restart"/>
            <w:vAlign w:val="center"/>
          </w:tcPr>
          <w:p w14:paraId="68C4AC79" w14:textId="77777777" w:rsidR="0019099A" w:rsidRPr="00412E2E" w:rsidRDefault="0019099A" w:rsidP="003551D1">
            <w:pPr>
              <w:pStyle w:val="TAH"/>
            </w:pPr>
            <w:r w:rsidRPr="00412E2E">
              <w:t>Response Body</w:t>
            </w:r>
          </w:p>
        </w:tc>
        <w:tc>
          <w:tcPr>
            <w:tcW w:w="1007" w:type="pct"/>
          </w:tcPr>
          <w:p w14:paraId="5C1987E7" w14:textId="77777777" w:rsidR="0019099A" w:rsidRPr="00412E2E" w:rsidRDefault="0019099A" w:rsidP="003551D1">
            <w:pPr>
              <w:pStyle w:val="TAH"/>
            </w:pPr>
            <w:r w:rsidRPr="00412E2E">
              <w:t>Data Type</w:t>
            </w:r>
          </w:p>
        </w:tc>
        <w:tc>
          <w:tcPr>
            <w:tcW w:w="647" w:type="pct"/>
          </w:tcPr>
          <w:p w14:paraId="5A7FA2FA" w14:textId="77777777" w:rsidR="0019099A" w:rsidRPr="00412E2E" w:rsidRDefault="0019099A" w:rsidP="003551D1">
            <w:pPr>
              <w:pStyle w:val="TAH"/>
            </w:pPr>
            <w:r w:rsidRPr="00412E2E">
              <w:t>Cardinality</w:t>
            </w:r>
          </w:p>
        </w:tc>
        <w:tc>
          <w:tcPr>
            <w:tcW w:w="863" w:type="pct"/>
          </w:tcPr>
          <w:p w14:paraId="6D9C2689" w14:textId="77777777" w:rsidR="0019099A" w:rsidRPr="00412E2E" w:rsidRDefault="0019099A" w:rsidP="003551D1">
            <w:pPr>
              <w:pStyle w:val="TAH"/>
            </w:pPr>
            <w:r w:rsidRPr="00412E2E">
              <w:t>Response Codes</w:t>
            </w:r>
          </w:p>
        </w:tc>
        <w:tc>
          <w:tcPr>
            <w:tcW w:w="1709" w:type="pct"/>
          </w:tcPr>
          <w:p w14:paraId="1A7F4E2F" w14:textId="77777777" w:rsidR="0019099A" w:rsidRPr="00412E2E" w:rsidRDefault="0019099A" w:rsidP="003551D1">
            <w:pPr>
              <w:pStyle w:val="TAH"/>
            </w:pPr>
            <w:r w:rsidRPr="00412E2E">
              <w:t>Remarks</w:t>
            </w:r>
          </w:p>
        </w:tc>
      </w:tr>
      <w:tr w:rsidR="0019099A" w:rsidRPr="00412E2E" w14:paraId="2C2091FC" w14:textId="77777777" w:rsidTr="003551D1">
        <w:trPr>
          <w:jc w:val="center"/>
        </w:trPr>
        <w:tc>
          <w:tcPr>
            <w:tcW w:w="774" w:type="pct"/>
            <w:vMerge/>
          </w:tcPr>
          <w:p w14:paraId="5B76BD9E" w14:textId="77777777" w:rsidR="0019099A" w:rsidRPr="00412E2E" w:rsidRDefault="0019099A" w:rsidP="003551D1">
            <w:pPr>
              <w:keepNext/>
            </w:pPr>
          </w:p>
        </w:tc>
        <w:tc>
          <w:tcPr>
            <w:tcW w:w="1007" w:type="pct"/>
          </w:tcPr>
          <w:p w14:paraId="75554643" w14:textId="77777777" w:rsidR="0019099A" w:rsidRPr="00412E2E" w:rsidRDefault="0019099A" w:rsidP="003551D1">
            <w:pPr>
              <w:pStyle w:val="TAL"/>
            </w:pPr>
            <w:r w:rsidRPr="00412E2E">
              <w:t>CSourceRegistration[]</w:t>
            </w:r>
          </w:p>
        </w:tc>
        <w:tc>
          <w:tcPr>
            <w:tcW w:w="647" w:type="pct"/>
          </w:tcPr>
          <w:p w14:paraId="63757FCF" w14:textId="77777777" w:rsidR="0019099A" w:rsidRPr="00412E2E" w:rsidRDefault="0019099A" w:rsidP="003551D1">
            <w:pPr>
              <w:pStyle w:val="TAL"/>
            </w:pPr>
            <w:r w:rsidRPr="00412E2E">
              <w:t>1</w:t>
            </w:r>
          </w:p>
        </w:tc>
        <w:tc>
          <w:tcPr>
            <w:tcW w:w="863" w:type="pct"/>
          </w:tcPr>
          <w:p w14:paraId="2DB511A0" w14:textId="77777777" w:rsidR="0019099A" w:rsidRPr="00412E2E" w:rsidRDefault="0019099A" w:rsidP="003551D1">
            <w:pPr>
              <w:pStyle w:val="TAL"/>
            </w:pPr>
            <w:r w:rsidRPr="00412E2E">
              <w:t>200 OK</w:t>
            </w:r>
          </w:p>
        </w:tc>
        <w:tc>
          <w:tcPr>
            <w:tcW w:w="1709" w:type="pct"/>
          </w:tcPr>
          <w:p w14:paraId="1671F068" w14:textId="77777777" w:rsidR="0019099A" w:rsidRPr="00412E2E" w:rsidRDefault="0019099A" w:rsidP="003551D1">
            <w:pPr>
              <w:pStyle w:val="TAL"/>
            </w:pPr>
            <w:r w:rsidRPr="00412E2E">
              <w:t>A response body containing the query result as an array of context source registrations.</w:t>
            </w:r>
          </w:p>
        </w:tc>
      </w:tr>
      <w:tr w:rsidR="0019099A" w:rsidRPr="00412E2E" w14:paraId="79DB3DCF" w14:textId="77777777" w:rsidTr="003551D1">
        <w:trPr>
          <w:jc w:val="center"/>
        </w:trPr>
        <w:tc>
          <w:tcPr>
            <w:tcW w:w="774" w:type="pct"/>
            <w:vMerge/>
          </w:tcPr>
          <w:p w14:paraId="788D3FF8" w14:textId="77777777" w:rsidR="0019099A" w:rsidRPr="00412E2E" w:rsidRDefault="0019099A" w:rsidP="003551D1"/>
        </w:tc>
        <w:tc>
          <w:tcPr>
            <w:tcW w:w="1007" w:type="pct"/>
          </w:tcPr>
          <w:p w14:paraId="5DDBFB9D" w14:textId="4B33C21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647" w:type="pct"/>
          </w:tcPr>
          <w:p w14:paraId="5B508CE0" w14:textId="77777777" w:rsidR="0019099A" w:rsidRPr="00412E2E" w:rsidRDefault="0019099A" w:rsidP="003551D1">
            <w:pPr>
              <w:pStyle w:val="TAL"/>
            </w:pPr>
            <w:r w:rsidRPr="00412E2E">
              <w:t>1</w:t>
            </w:r>
          </w:p>
        </w:tc>
        <w:tc>
          <w:tcPr>
            <w:tcW w:w="863" w:type="pct"/>
          </w:tcPr>
          <w:p w14:paraId="3C395B38" w14:textId="77777777" w:rsidR="0019099A" w:rsidRPr="00412E2E" w:rsidRDefault="0019099A" w:rsidP="003551D1">
            <w:pPr>
              <w:pStyle w:val="TAL"/>
            </w:pPr>
            <w:r w:rsidRPr="00412E2E">
              <w:t>400 Bad Request</w:t>
            </w:r>
          </w:p>
        </w:tc>
        <w:tc>
          <w:tcPr>
            <w:tcW w:w="1709" w:type="pct"/>
          </w:tcPr>
          <w:p w14:paraId="7F6D581E" w14:textId="77777777" w:rsidR="0019099A" w:rsidRPr="00412E2E" w:rsidRDefault="0019099A" w:rsidP="003551D1">
            <w:pPr>
              <w:pStyle w:val="TAL"/>
            </w:pPr>
            <w:r w:rsidRPr="00412E2E">
              <w:t>It is used to indicate that the request or its content is incorrect see clause 6.3.2.</w:t>
            </w:r>
          </w:p>
          <w:p w14:paraId="20DA82D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6ADF331F" w14:textId="77777777" w:rsidR="0019099A" w:rsidRPr="00412E2E" w:rsidRDefault="0019099A" w:rsidP="0019099A"/>
    <w:p w14:paraId="0FB90F18" w14:textId="77777777" w:rsidR="0019099A" w:rsidRPr="00412E2E" w:rsidRDefault="0019099A" w:rsidP="0019099A">
      <w:pPr>
        <w:pStyle w:val="Heading2"/>
      </w:pPr>
      <w:bookmarkStart w:id="4049" w:name="_Toc200965496"/>
      <w:bookmarkStart w:id="4050" w:name="_Toc201311953"/>
      <w:bookmarkStart w:id="4051" w:name="_Toc201581458"/>
      <w:bookmarkStart w:id="4052" w:name="_Toc201851296"/>
      <w:bookmarkStart w:id="4053" w:name="_Toc202351389"/>
      <w:bookmarkStart w:id="4054" w:name="_Toc202352342"/>
      <w:r w:rsidRPr="00412E2E">
        <w:t>6.9</w:t>
      </w:r>
      <w:r w:rsidRPr="00412E2E">
        <w:tab/>
        <w:t>Resource: csourceRegistrations/{registrationId}</w:t>
      </w:r>
      <w:bookmarkEnd w:id="4049"/>
      <w:bookmarkEnd w:id="4050"/>
      <w:bookmarkEnd w:id="4051"/>
      <w:bookmarkEnd w:id="4052"/>
      <w:bookmarkEnd w:id="4053"/>
      <w:bookmarkEnd w:id="4054"/>
    </w:p>
    <w:p w14:paraId="4984D5AC" w14:textId="77777777" w:rsidR="0019099A" w:rsidRPr="00412E2E" w:rsidRDefault="0019099A" w:rsidP="0019099A">
      <w:pPr>
        <w:pStyle w:val="Heading3"/>
      </w:pPr>
      <w:bookmarkStart w:id="4055" w:name="_Toc200965497"/>
      <w:bookmarkStart w:id="4056" w:name="_Toc201311954"/>
      <w:bookmarkStart w:id="4057" w:name="_Toc201581459"/>
      <w:bookmarkStart w:id="4058" w:name="_Toc201851297"/>
      <w:bookmarkStart w:id="4059" w:name="_Toc202351390"/>
      <w:bookmarkStart w:id="4060" w:name="_Toc202352343"/>
      <w:r w:rsidRPr="00412E2E">
        <w:t>6.9.1</w:t>
      </w:r>
      <w:r w:rsidRPr="00412E2E">
        <w:tab/>
        <w:t>Description</w:t>
      </w:r>
      <w:bookmarkEnd w:id="4055"/>
      <w:bookmarkEnd w:id="4056"/>
      <w:bookmarkEnd w:id="4057"/>
      <w:bookmarkEnd w:id="4058"/>
      <w:bookmarkEnd w:id="4059"/>
      <w:bookmarkEnd w:id="4060"/>
    </w:p>
    <w:p w14:paraId="08060C0B" w14:textId="77777777" w:rsidR="0019099A" w:rsidRPr="00412E2E" w:rsidRDefault="0019099A" w:rsidP="0019099A">
      <w:r w:rsidRPr="00412E2E">
        <w:t xml:space="preserve">This resource represents the context source registration, identified by </w:t>
      </w:r>
      <w:r w:rsidRPr="00412E2E">
        <w:rPr>
          <w:i/>
        </w:rPr>
        <w:t>registrationId</w:t>
      </w:r>
      <w:r w:rsidRPr="00412E2E">
        <w:t xml:space="preserve">, known to an NGSI-LD system. </w:t>
      </w:r>
    </w:p>
    <w:p w14:paraId="6B08AC54" w14:textId="77777777" w:rsidR="0019099A" w:rsidRPr="00412E2E" w:rsidRDefault="0019099A" w:rsidP="0019099A">
      <w:pPr>
        <w:pStyle w:val="Heading3"/>
      </w:pPr>
      <w:bookmarkStart w:id="4061" w:name="_Toc200965498"/>
      <w:bookmarkStart w:id="4062" w:name="_Toc201311955"/>
      <w:bookmarkStart w:id="4063" w:name="_Toc201581460"/>
      <w:bookmarkStart w:id="4064" w:name="_Toc201851298"/>
      <w:bookmarkStart w:id="4065" w:name="_Toc202351391"/>
      <w:bookmarkStart w:id="4066" w:name="_Toc202352344"/>
      <w:r w:rsidRPr="00412E2E">
        <w:t>6.9.2</w:t>
      </w:r>
      <w:r w:rsidRPr="00412E2E">
        <w:tab/>
        <w:t>Resource definition</w:t>
      </w:r>
      <w:bookmarkEnd w:id="4061"/>
      <w:bookmarkEnd w:id="4062"/>
      <w:bookmarkEnd w:id="4063"/>
      <w:bookmarkEnd w:id="4064"/>
      <w:bookmarkEnd w:id="4065"/>
      <w:bookmarkEnd w:id="4066"/>
    </w:p>
    <w:p w14:paraId="46C80468" w14:textId="77777777" w:rsidR="0019099A" w:rsidRPr="00412E2E" w:rsidRDefault="0019099A" w:rsidP="0019099A">
      <w:r w:rsidRPr="00412E2E">
        <w:t>Resource URI:</w:t>
      </w:r>
    </w:p>
    <w:p w14:paraId="025DE739" w14:textId="77777777" w:rsidR="0019099A" w:rsidRPr="00412E2E" w:rsidRDefault="0019099A" w:rsidP="0019099A">
      <w:pPr>
        <w:pStyle w:val="B1"/>
      </w:pPr>
      <w:r w:rsidRPr="00412E2E">
        <w:t>/csourceRegistrations/{registrationId}</w:t>
      </w:r>
    </w:p>
    <w:p w14:paraId="677C1639" w14:textId="77777777" w:rsidR="0019099A" w:rsidRPr="00412E2E" w:rsidRDefault="0019099A" w:rsidP="0019099A">
      <w:r w:rsidRPr="00412E2E">
        <w:t>Resource URI variables for this resource are defined in Table 6.9.2-1.</w:t>
      </w:r>
    </w:p>
    <w:p w14:paraId="1E6D8278" w14:textId="77777777" w:rsidR="0019099A" w:rsidRPr="00412E2E" w:rsidRDefault="0019099A" w:rsidP="0019099A">
      <w:pPr>
        <w:pStyle w:val="TH"/>
      </w:pPr>
      <w:r w:rsidRPr="00412E2E">
        <w:t>Table 6.9.2-1: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211"/>
      </w:tblGrid>
      <w:tr w:rsidR="0019099A" w:rsidRPr="00412E2E" w14:paraId="681FFB25" w14:textId="77777777" w:rsidTr="003551D1">
        <w:trPr>
          <w:jc w:val="center"/>
        </w:trPr>
        <w:tc>
          <w:tcPr>
            <w:tcW w:w="2561" w:type="dxa"/>
          </w:tcPr>
          <w:p w14:paraId="6A330670" w14:textId="77777777" w:rsidR="0019099A" w:rsidRPr="00412E2E" w:rsidRDefault="0019099A" w:rsidP="003551D1">
            <w:pPr>
              <w:pStyle w:val="TAH"/>
            </w:pPr>
            <w:r w:rsidRPr="00412E2E">
              <w:t>Name</w:t>
            </w:r>
          </w:p>
        </w:tc>
        <w:tc>
          <w:tcPr>
            <w:tcW w:w="4211" w:type="dxa"/>
          </w:tcPr>
          <w:p w14:paraId="428AF684" w14:textId="77777777" w:rsidR="0019099A" w:rsidRPr="00412E2E" w:rsidRDefault="0019099A" w:rsidP="003551D1">
            <w:pPr>
              <w:pStyle w:val="TAH"/>
            </w:pPr>
            <w:r w:rsidRPr="00412E2E">
              <w:t>Definition</w:t>
            </w:r>
          </w:p>
        </w:tc>
      </w:tr>
      <w:tr w:rsidR="0019099A" w:rsidRPr="00412E2E" w14:paraId="6A7965FE" w14:textId="77777777" w:rsidTr="003551D1">
        <w:trPr>
          <w:jc w:val="center"/>
        </w:trPr>
        <w:tc>
          <w:tcPr>
            <w:tcW w:w="2561" w:type="dxa"/>
          </w:tcPr>
          <w:p w14:paraId="2DF2A870" w14:textId="77777777" w:rsidR="0019099A" w:rsidRPr="00412E2E" w:rsidRDefault="0019099A" w:rsidP="003551D1">
            <w:pPr>
              <w:pStyle w:val="TAL"/>
            </w:pPr>
            <w:r w:rsidRPr="00412E2E">
              <w:t>registrationId</w:t>
            </w:r>
          </w:p>
        </w:tc>
        <w:tc>
          <w:tcPr>
            <w:tcW w:w="4211" w:type="dxa"/>
          </w:tcPr>
          <w:p w14:paraId="51349D0A" w14:textId="77777777" w:rsidR="0019099A" w:rsidRPr="00412E2E" w:rsidRDefault="0019099A" w:rsidP="003551D1">
            <w:pPr>
              <w:pStyle w:val="TAL"/>
            </w:pPr>
            <w:r w:rsidRPr="00412E2E">
              <w:t>Id (URI) of the context source registration</w:t>
            </w:r>
          </w:p>
        </w:tc>
      </w:tr>
    </w:tbl>
    <w:p w14:paraId="4E4AA78D" w14:textId="77777777" w:rsidR="0019099A" w:rsidRPr="00412E2E" w:rsidRDefault="0019099A" w:rsidP="0019099A"/>
    <w:p w14:paraId="210AA3BE" w14:textId="77777777" w:rsidR="0019099A" w:rsidRPr="00412E2E" w:rsidRDefault="0019099A" w:rsidP="0019099A">
      <w:pPr>
        <w:pStyle w:val="Heading3"/>
      </w:pPr>
      <w:bookmarkStart w:id="4067" w:name="_Toc200965499"/>
      <w:bookmarkStart w:id="4068" w:name="_Toc201311956"/>
      <w:bookmarkStart w:id="4069" w:name="_Toc201581461"/>
      <w:bookmarkStart w:id="4070" w:name="_Toc201851299"/>
      <w:bookmarkStart w:id="4071" w:name="_Toc202351392"/>
      <w:bookmarkStart w:id="4072" w:name="_Toc202352345"/>
      <w:r w:rsidRPr="00412E2E">
        <w:lastRenderedPageBreak/>
        <w:t>6.9.3</w:t>
      </w:r>
      <w:r w:rsidRPr="00412E2E">
        <w:tab/>
        <w:t>Resource methods</w:t>
      </w:r>
      <w:bookmarkEnd w:id="4067"/>
      <w:bookmarkEnd w:id="4068"/>
      <w:bookmarkEnd w:id="4069"/>
      <w:bookmarkEnd w:id="4070"/>
      <w:bookmarkEnd w:id="4071"/>
      <w:bookmarkEnd w:id="4072"/>
    </w:p>
    <w:p w14:paraId="3038697F" w14:textId="77777777" w:rsidR="0019099A" w:rsidRPr="00412E2E" w:rsidRDefault="0019099A" w:rsidP="0019099A">
      <w:pPr>
        <w:pStyle w:val="Heading4"/>
      </w:pPr>
      <w:bookmarkStart w:id="4073" w:name="_Toc200965500"/>
      <w:bookmarkStart w:id="4074" w:name="_Toc201311957"/>
      <w:bookmarkStart w:id="4075" w:name="_Toc201581462"/>
      <w:bookmarkStart w:id="4076" w:name="_Toc201851300"/>
      <w:bookmarkStart w:id="4077" w:name="_Toc202351393"/>
      <w:bookmarkStart w:id="4078" w:name="_Toc202352346"/>
      <w:r w:rsidRPr="00412E2E">
        <w:t>6.9.3.1</w:t>
      </w:r>
      <w:r w:rsidRPr="00412E2E">
        <w:tab/>
        <w:t>GET</w:t>
      </w:r>
      <w:bookmarkEnd w:id="4073"/>
      <w:bookmarkEnd w:id="4074"/>
      <w:bookmarkEnd w:id="4075"/>
      <w:bookmarkEnd w:id="4076"/>
      <w:bookmarkEnd w:id="4077"/>
      <w:bookmarkEnd w:id="4078"/>
    </w:p>
    <w:p w14:paraId="7F33ECD2" w14:textId="77777777" w:rsidR="0019099A" w:rsidRPr="00412E2E" w:rsidRDefault="0019099A" w:rsidP="0019099A">
      <w:pPr>
        <w:keepLines/>
      </w:pPr>
      <w:r w:rsidRPr="00412E2E">
        <w:t>This method is associated with the operation "Retrieve Context Source Registration" and shall exhibit the behaviour defined by clause 5.10.1. The registration identifier is the value of the resource URI variable "registrationId". Figure 6.9.3.1-1 shows the Retrieve Context Source Registration interaction and Table 6.9.3.1-1 describes the request body and possible responses.</w:t>
      </w:r>
    </w:p>
    <w:p w14:paraId="061143A1" w14:textId="77777777" w:rsidR="0019099A" w:rsidRPr="00412E2E" w:rsidRDefault="0019099A" w:rsidP="0019099A">
      <w:pPr>
        <w:pStyle w:val="FL"/>
      </w:pPr>
      <w:r w:rsidRPr="00412E2E">
        <w:rPr>
          <w:noProof/>
          <w:lang w:eastAsia="it-IT"/>
        </w:rPr>
        <w:drawing>
          <wp:inline distT="0" distB="0" distL="0" distR="0" wp14:anchorId="090122AC" wp14:editId="0B9BCC79">
            <wp:extent cx="3111500" cy="16891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magine 94"/>
                    <pic:cNvPicPr/>
                  </pic:nvPicPr>
                  <pic:blipFill>
                    <a:blip r:embed="rId166">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5F5C3D65" w14:textId="77777777" w:rsidR="0019099A" w:rsidRPr="00412E2E" w:rsidRDefault="0019099A" w:rsidP="0019099A">
      <w:pPr>
        <w:pStyle w:val="TF"/>
      </w:pPr>
      <w:r w:rsidRPr="00412E2E">
        <w:t>Figure 6.9.3.1-1: Retrieve Context Source Registration interaction</w:t>
      </w:r>
    </w:p>
    <w:p w14:paraId="70AC3796" w14:textId="77777777" w:rsidR="0019099A" w:rsidRPr="00412E2E" w:rsidRDefault="0019099A" w:rsidP="0019099A">
      <w:pPr>
        <w:pStyle w:val="TH"/>
      </w:pPr>
      <w:r w:rsidRPr="00412E2E">
        <w:t>Table 6.9.3.1-1: Retrieve Context Source Registration request body and possible responses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490"/>
        <w:gridCol w:w="1907"/>
        <w:gridCol w:w="1140"/>
        <w:gridCol w:w="1801"/>
        <w:gridCol w:w="3291"/>
      </w:tblGrid>
      <w:tr w:rsidR="0019099A" w:rsidRPr="00412E2E" w14:paraId="4E4BE0A4" w14:textId="77777777" w:rsidTr="003551D1">
        <w:trPr>
          <w:jc w:val="center"/>
        </w:trPr>
        <w:tc>
          <w:tcPr>
            <w:tcW w:w="774" w:type="pct"/>
            <w:vMerge w:val="restart"/>
          </w:tcPr>
          <w:p w14:paraId="19DD64EA" w14:textId="77777777" w:rsidR="0019099A" w:rsidRPr="00412E2E" w:rsidRDefault="0019099A" w:rsidP="003551D1">
            <w:pPr>
              <w:pStyle w:val="TAH"/>
            </w:pPr>
            <w:r w:rsidRPr="00412E2E">
              <w:t>Request Body</w:t>
            </w:r>
          </w:p>
        </w:tc>
        <w:tc>
          <w:tcPr>
            <w:tcW w:w="990" w:type="pct"/>
          </w:tcPr>
          <w:p w14:paraId="5D751C61" w14:textId="77777777" w:rsidR="0019099A" w:rsidRPr="00412E2E" w:rsidRDefault="0019099A" w:rsidP="003551D1">
            <w:pPr>
              <w:pStyle w:val="TAH"/>
            </w:pPr>
            <w:r w:rsidRPr="00412E2E">
              <w:t>Data Type</w:t>
            </w:r>
          </w:p>
        </w:tc>
        <w:tc>
          <w:tcPr>
            <w:tcW w:w="592" w:type="pct"/>
          </w:tcPr>
          <w:p w14:paraId="70CE97FE" w14:textId="77777777" w:rsidR="0019099A" w:rsidRPr="00412E2E" w:rsidRDefault="0019099A" w:rsidP="003551D1">
            <w:pPr>
              <w:pStyle w:val="TAH"/>
            </w:pPr>
            <w:r w:rsidRPr="00412E2E">
              <w:t>Cardinality</w:t>
            </w:r>
          </w:p>
        </w:tc>
        <w:tc>
          <w:tcPr>
            <w:tcW w:w="2644" w:type="pct"/>
            <w:gridSpan w:val="2"/>
          </w:tcPr>
          <w:p w14:paraId="40A9D48C" w14:textId="77777777" w:rsidR="0019099A" w:rsidRPr="00412E2E" w:rsidRDefault="0019099A" w:rsidP="003551D1">
            <w:pPr>
              <w:pStyle w:val="TAH"/>
            </w:pPr>
            <w:r w:rsidRPr="00412E2E">
              <w:t>Remarks</w:t>
            </w:r>
          </w:p>
        </w:tc>
      </w:tr>
      <w:tr w:rsidR="0019099A" w:rsidRPr="00412E2E" w14:paraId="43B8BAE1" w14:textId="77777777" w:rsidTr="003551D1">
        <w:trPr>
          <w:jc w:val="center"/>
        </w:trPr>
        <w:tc>
          <w:tcPr>
            <w:tcW w:w="774" w:type="pct"/>
            <w:vMerge/>
          </w:tcPr>
          <w:p w14:paraId="4FF5CEFD" w14:textId="77777777" w:rsidR="0019099A" w:rsidRPr="00412E2E" w:rsidRDefault="0019099A" w:rsidP="003551D1">
            <w:pPr>
              <w:pStyle w:val="TAL"/>
            </w:pPr>
          </w:p>
        </w:tc>
        <w:tc>
          <w:tcPr>
            <w:tcW w:w="990" w:type="pct"/>
          </w:tcPr>
          <w:p w14:paraId="2412B0D4" w14:textId="77777777" w:rsidR="0019099A" w:rsidRPr="00412E2E" w:rsidRDefault="0019099A" w:rsidP="003551D1">
            <w:pPr>
              <w:pStyle w:val="TAL"/>
            </w:pPr>
            <w:r w:rsidRPr="00412E2E">
              <w:t>N/A</w:t>
            </w:r>
          </w:p>
        </w:tc>
        <w:tc>
          <w:tcPr>
            <w:tcW w:w="592" w:type="pct"/>
          </w:tcPr>
          <w:p w14:paraId="7C168496" w14:textId="77777777" w:rsidR="0019099A" w:rsidRPr="00412E2E" w:rsidRDefault="0019099A" w:rsidP="003551D1">
            <w:pPr>
              <w:pStyle w:val="TAL"/>
            </w:pPr>
            <w:r w:rsidRPr="00412E2E">
              <w:t>N/A</w:t>
            </w:r>
          </w:p>
        </w:tc>
        <w:tc>
          <w:tcPr>
            <w:tcW w:w="2644" w:type="pct"/>
            <w:gridSpan w:val="2"/>
          </w:tcPr>
          <w:p w14:paraId="06E96AF4" w14:textId="77777777" w:rsidR="0019099A" w:rsidRPr="00412E2E" w:rsidRDefault="0019099A" w:rsidP="003551D1">
            <w:pPr>
              <w:pStyle w:val="TAL"/>
            </w:pPr>
          </w:p>
        </w:tc>
      </w:tr>
      <w:tr w:rsidR="0019099A" w:rsidRPr="00412E2E" w14:paraId="21442A03" w14:textId="77777777" w:rsidTr="003551D1">
        <w:trPr>
          <w:jc w:val="center"/>
        </w:trPr>
        <w:tc>
          <w:tcPr>
            <w:tcW w:w="774" w:type="pct"/>
            <w:vMerge w:val="restart"/>
            <w:vAlign w:val="center"/>
          </w:tcPr>
          <w:p w14:paraId="20E611F9" w14:textId="77777777" w:rsidR="0019099A" w:rsidRPr="00412E2E" w:rsidRDefault="0019099A" w:rsidP="003551D1">
            <w:pPr>
              <w:pStyle w:val="TAH"/>
            </w:pPr>
            <w:r w:rsidRPr="00412E2E">
              <w:t>Response Body</w:t>
            </w:r>
          </w:p>
        </w:tc>
        <w:tc>
          <w:tcPr>
            <w:tcW w:w="990" w:type="pct"/>
          </w:tcPr>
          <w:p w14:paraId="354C34D4" w14:textId="77777777" w:rsidR="0019099A" w:rsidRPr="00412E2E" w:rsidRDefault="0019099A" w:rsidP="003551D1">
            <w:pPr>
              <w:pStyle w:val="TAH"/>
            </w:pPr>
            <w:r w:rsidRPr="00412E2E">
              <w:t>Data Type</w:t>
            </w:r>
          </w:p>
        </w:tc>
        <w:tc>
          <w:tcPr>
            <w:tcW w:w="592" w:type="pct"/>
          </w:tcPr>
          <w:p w14:paraId="47938BC5" w14:textId="77777777" w:rsidR="0019099A" w:rsidRPr="00412E2E" w:rsidRDefault="0019099A" w:rsidP="003551D1">
            <w:pPr>
              <w:pStyle w:val="TAH"/>
            </w:pPr>
            <w:r w:rsidRPr="00412E2E">
              <w:t>Cardinality</w:t>
            </w:r>
          </w:p>
        </w:tc>
        <w:tc>
          <w:tcPr>
            <w:tcW w:w="935" w:type="pct"/>
          </w:tcPr>
          <w:p w14:paraId="0265EDD8" w14:textId="77777777" w:rsidR="0019099A" w:rsidRPr="00412E2E" w:rsidRDefault="0019099A" w:rsidP="003551D1">
            <w:pPr>
              <w:pStyle w:val="TAH"/>
            </w:pPr>
            <w:r w:rsidRPr="00412E2E">
              <w:t>Response Codes</w:t>
            </w:r>
          </w:p>
        </w:tc>
        <w:tc>
          <w:tcPr>
            <w:tcW w:w="1709" w:type="pct"/>
          </w:tcPr>
          <w:p w14:paraId="1B6232D1" w14:textId="77777777" w:rsidR="0019099A" w:rsidRPr="00412E2E" w:rsidRDefault="0019099A" w:rsidP="003551D1">
            <w:pPr>
              <w:pStyle w:val="TAH"/>
            </w:pPr>
            <w:r w:rsidRPr="00412E2E">
              <w:t>Remarks</w:t>
            </w:r>
          </w:p>
        </w:tc>
      </w:tr>
      <w:tr w:rsidR="0019099A" w:rsidRPr="00412E2E" w14:paraId="3B544A34" w14:textId="77777777" w:rsidTr="003551D1">
        <w:trPr>
          <w:jc w:val="center"/>
        </w:trPr>
        <w:tc>
          <w:tcPr>
            <w:tcW w:w="774" w:type="pct"/>
            <w:vMerge/>
          </w:tcPr>
          <w:p w14:paraId="4F0C7467" w14:textId="77777777" w:rsidR="0019099A" w:rsidRPr="00412E2E" w:rsidRDefault="0019099A" w:rsidP="003551D1"/>
        </w:tc>
        <w:tc>
          <w:tcPr>
            <w:tcW w:w="990" w:type="pct"/>
          </w:tcPr>
          <w:p w14:paraId="2BDA7FEA" w14:textId="77777777" w:rsidR="0019099A" w:rsidRPr="00412E2E" w:rsidRDefault="0019099A" w:rsidP="003551D1">
            <w:pPr>
              <w:pStyle w:val="TAL"/>
            </w:pPr>
            <w:r w:rsidRPr="00412E2E">
              <w:t>CSourceRegistration</w:t>
            </w:r>
          </w:p>
        </w:tc>
        <w:tc>
          <w:tcPr>
            <w:tcW w:w="592" w:type="pct"/>
          </w:tcPr>
          <w:p w14:paraId="786A0E71" w14:textId="77777777" w:rsidR="0019099A" w:rsidRPr="00412E2E" w:rsidRDefault="0019099A" w:rsidP="003551D1">
            <w:pPr>
              <w:pStyle w:val="TAL"/>
            </w:pPr>
            <w:r w:rsidRPr="00412E2E">
              <w:t>1</w:t>
            </w:r>
          </w:p>
        </w:tc>
        <w:tc>
          <w:tcPr>
            <w:tcW w:w="935" w:type="pct"/>
          </w:tcPr>
          <w:p w14:paraId="17B90E79" w14:textId="77777777" w:rsidR="0019099A" w:rsidRPr="00412E2E" w:rsidRDefault="0019099A" w:rsidP="003551D1">
            <w:pPr>
              <w:pStyle w:val="TAL"/>
            </w:pPr>
            <w:r w:rsidRPr="00412E2E">
              <w:t>200 OK</w:t>
            </w:r>
          </w:p>
        </w:tc>
        <w:tc>
          <w:tcPr>
            <w:tcW w:w="1709" w:type="pct"/>
          </w:tcPr>
          <w:p w14:paraId="316CF087" w14:textId="77777777" w:rsidR="0019099A" w:rsidRPr="00412E2E" w:rsidRDefault="0019099A" w:rsidP="003551D1">
            <w:pPr>
              <w:pStyle w:val="TAL"/>
            </w:pPr>
            <w:r w:rsidRPr="00412E2E">
              <w:t>A response body containing the JSON</w:t>
            </w:r>
            <w:r w:rsidRPr="00412E2E">
              <w:noBreakHyphen/>
              <w:t>LD representation of the target context source registration.</w:t>
            </w:r>
          </w:p>
        </w:tc>
      </w:tr>
      <w:tr w:rsidR="0019099A" w:rsidRPr="00412E2E" w14:paraId="2D74877D" w14:textId="77777777" w:rsidTr="003551D1">
        <w:trPr>
          <w:jc w:val="center"/>
        </w:trPr>
        <w:tc>
          <w:tcPr>
            <w:tcW w:w="774" w:type="pct"/>
            <w:vMerge/>
          </w:tcPr>
          <w:p w14:paraId="2BAF7A98" w14:textId="77777777" w:rsidR="0019099A" w:rsidRPr="00412E2E" w:rsidRDefault="0019099A" w:rsidP="003551D1"/>
        </w:tc>
        <w:tc>
          <w:tcPr>
            <w:tcW w:w="990" w:type="pct"/>
          </w:tcPr>
          <w:p w14:paraId="05FEDA8F" w14:textId="01AB2DF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592" w:type="pct"/>
          </w:tcPr>
          <w:p w14:paraId="1D13626A" w14:textId="77777777" w:rsidR="0019099A" w:rsidRPr="00412E2E" w:rsidRDefault="0019099A" w:rsidP="003551D1">
            <w:pPr>
              <w:pStyle w:val="TAL"/>
            </w:pPr>
            <w:r w:rsidRPr="00412E2E">
              <w:t>1</w:t>
            </w:r>
          </w:p>
        </w:tc>
        <w:tc>
          <w:tcPr>
            <w:tcW w:w="935" w:type="pct"/>
          </w:tcPr>
          <w:p w14:paraId="0BB33468" w14:textId="77777777" w:rsidR="0019099A" w:rsidRPr="00412E2E" w:rsidRDefault="0019099A" w:rsidP="003551D1">
            <w:pPr>
              <w:pStyle w:val="TAL"/>
            </w:pPr>
            <w:r w:rsidRPr="00412E2E">
              <w:t>400 Bad Request</w:t>
            </w:r>
          </w:p>
        </w:tc>
        <w:tc>
          <w:tcPr>
            <w:tcW w:w="1709" w:type="pct"/>
          </w:tcPr>
          <w:p w14:paraId="74EE4096" w14:textId="77777777" w:rsidR="0019099A" w:rsidRPr="00412E2E" w:rsidRDefault="0019099A" w:rsidP="003551D1">
            <w:pPr>
              <w:pStyle w:val="TAL"/>
            </w:pPr>
            <w:r w:rsidRPr="00412E2E">
              <w:t>It is used to indicate that the request or its content is incorrect, see clause 6.3.2.</w:t>
            </w:r>
          </w:p>
          <w:p w14:paraId="7330AD48"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7DFCC5AD" w14:textId="77777777" w:rsidTr="003551D1">
        <w:trPr>
          <w:jc w:val="center"/>
        </w:trPr>
        <w:tc>
          <w:tcPr>
            <w:tcW w:w="774" w:type="pct"/>
            <w:vMerge/>
          </w:tcPr>
          <w:p w14:paraId="6A7E8247" w14:textId="77777777" w:rsidR="0019099A" w:rsidRPr="00412E2E" w:rsidRDefault="0019099A" w:rsidP="003551D1"/>
        </w:tc>
        <w:tc>
          <w:tcPr>
            <w:tcW w:w="990" w:type="pct"/>
          </w:tcPr>
          <w:p w14:paraId="1258BCA8" w14:textId="59A1978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592" w:type="pct"/>
          </w:tcPr>
          <w:p w14:paraId="714A2ADB" w14:textId="77777777" w:rsidR="0019099A" w:rsidRPr="00412E2E" w:rsidRDefault="0019099A" w:rsidP="003551D1">
            <w:pPr>
              <w:pStyle w:val="TAL"/>
            </w:pPr>
            <w:r w:rsidRPr="00412E2E">
              <w:t>1</w:t>
            </w:r>
          </w:p>
        </w:tc>
        <w:tc>
          <w:tcPr>
            <w:tcW w:w="935" w:type="pct"/>
          </w:tcPr>
          <w:p w14:paraId="455B0BBE" w14:textId="77777777" w:rsidR="0019099A" w:rsidRPr="00412E2E" w:rsidRDefault="0019099A" w:rsidP="003551D1">
            <w:pPr>
              <w:pStyle w:val="TAL"/>
            </w:pPr>
            <w:r w:rsidRPr="00412E2E">
              <w:t>404 Not Found</w:t>
            </w:r>
          </w:p>
        </w:tc>
        <w:tc>
          <w:tcPr>
            <w:tcW w:w="1709" w:type="pct"/>
          </w:tcPr>
          <w:p w14:paraId="50DE5F59" w14:textId="77777777" w:rsidR="0019099A" w:rsidRPr="00412E2E" w:rsidRDefault="0019099A" w:rsidP="003551D1">
            <w:pPr>
              <w:pStyle w:val="TAL"/>
            </w:pPr>
            <w:r w:rsidRPr="00412E2E">
              <w:t>It is used when a client provided a context source registration identifier (URI) not known to the system, see clause 6.3.2.</w:t>
            </w:r>
          </w:p>
        </w:tc>
      </w:tr>
    </w:tbl>
    <w:p w14:paraId="653870B6" w14:textId="77777777" w:rsidR="0019099A" w:rsidRPr="00412E2E" w:rsidRDefault="0019099A" w:rsidP="0019099A"/>
    <w:p w14:paraId="4148E17D" w14:textId="77777777" w:rsidR="0019099A" w:rsidRPr="00412E2E" w:rsidRDefault="0019099A" w:rsidP="0019099A">
      <w:pPr>
        <w:pStyle w:val="Heading4"/>
      </w:pPr>
      <w:bookmarkStart w:id="4079" w:name="_Toc200965501"/>
      <w:bookmarkStart w:id="4080" w:name="_Toc201311958"/>
      <w:bookmarkStart w:id="4081" w:name="_Toc201581463"/>
      <w:bookmarkStart w:id="4082" w:name="_Toc201851301"/>
      <w:bookmarkStart w:id="4083" w:name="_Toc202351394"/>
      <w:bookmarkStart w:id="4084" w:name="_Toc202352347"/>
      <w:r w:rsidRPr="00412E2E">
        <w:t>6.9.3.2</w:t>
      </w:r>
      <w:r w:rsidRPr="00412E2E">
        <w:tab/>
        <w:t>PATCH</w:t>
      </w:r>
      <w:bookmarkEnd w:id="4079"/>
      <w:bookmarkEnd w:id="4080"/>
      <w:bookmarkEnd w:id="4081"/>
      <w:bookmarkEnd w:id="4082"/>
      <w:bookmarkEnd w:id="4083"/>
      <w:bookmarkEnd w:id="4084"/>
    </w:p>
    <w:p w14:paraId="23FF5D6A" w14:textId="77777777" w:rsidR="0019099A" w:rsidRPr="00412E2E" w:rsidRDefault="0019099A" w:rsidP="0019099A">
      <w:pPr>
        <w:keepLines/>
      </w:pPr>
      <w:r w:rsidRPr="00412E2E">
        <w:t>This method is bound to the "Update Context Source Registration" operation and shall exhibit the behaviour defined by clause 5.9.3. The context source registration identifier is the value of the resource URI variable "registrationId". The context source registration to be updated shall be contained in the HTTP request payload body. Figure 6.9.3.2-1 shows the Update Context Source Registration interaction and Table 6.9.3.2-1 describes the request body and possible responses.</w:t>
      </w:r>
    </w:p>
    <w:p w14:paraId="16AF7FA8" w14:textId="77777777" w:rsidR="0019099A" w:rsidRPr="00412E2E" w:rsidRDefault="0019099A" w:rsidP="0019099A">
      <w:pPr>
        <w:pStyle w:val="FL"/>
      </w:pPr>
      <w:r w:rsidRPr="00412E2E">
        <w:rPr>
          <w:noProof/>
          <w:lang w:eastAsia="it-IT"/>
        </w:rPr>
        <w:lastRenderedPageBreak/>
        <w:drawing>
          <wp:inline distT="0" distB="0" distL="0" distR="0" wp14:anchorId="72FFE2F8" wp14:editId="5DB339F4">
            <wp:extent cx="3263900" cy="16891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magine 95"/>
                    <pic:cNvPicPr/>
                  </pic:nvPicPr>
                  <pic:blipFill>
                    <a:blip r:embed="rId167">
                      <a:extLst>
                        <a:ext uri="{28A0092B-C50C-407E-A947-70E740481C1C}">
                          <a14:useLocalDpi xmlns:a14="http://schemas.microsoft.com/office/drawing/2010/main" val="0"/>
                        </a:ext>
                      </a:extLst>
                    </a:blip>
                    <a:stretch>
                      <a:fillRect/>
                    </a:stretch>
                  </pic:blipFill>
                  <pic:spPr>
                    <a:xfrm>
                      <a:off x="0" y="0"/>
                      <a:ext cx="3263900" cy="1689100"/>
                    </a:xfrm>
                    <a:prstGeom prst="rect">
                      <a:avLst/>
                    </a:prstGeom>
                  </pic:spPr>
                </pic:pic>
              </a:graphicData>
            </a:graphic>
          </wp:inline>
        </w:drawing>
      </w:r>
    </w:p>
    <w:p w14:paraId="65C102D5" w14:textId="77777777" w:rsidR="0019099A" w:rsidRPr="00412E2E" w:rsidRDefault="0019099A" w:rsidP="0019099A">
      <w:pPr>
        <w:pStyle w:val="TF"/>
      </w:pPr>
      <w:r w:rsidRPr="00412E2E">
        <w:t>Figure 6.9.3.2-1: Update Context Source Registration interaction</w:t>
      </w:r>
    </w:p>
    <w:p w14:paraId="38968510" w14:textId="77777777" w:rsidR="0019099A" w:rsidRPr="00412E2E" w:rsidRDefault="0019099A" w:rsidP="0019099A">
      <w:pPr>
        <w:pStyle w:val="TH"/>
      </w:pPr>
      <w:r w:rsidRPr="00412E2E">
        <w:t>Table 6.9.3.2-1: Update Context Source Registration request body and possible responses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491"/>
        <w:gridCol w:w="1907"/>
        <w:gridCol w:w="1417"/>
        <w:gridCol w:w="1704"/>
        <w:gridCol w:w="3110"/>
      </w:tblGrid>
      <w:tr w:rsidR="0019099A" w:rsidRPr="00412E2E" w14:paraId="070FEAA4" w14:textId="77777777" w:rsidTr="003551D1">
        <w:trPr>
          <w:jc w:val="center"/>
        </w:trPr>
        <w:tc>
          <w:tcPr>
            <w:tcW w:w="774" w:type="pct"/>
            <w:vMerge w:val="restart"/>
            <w:vAlign w:val="center"/>
          </w:tcPr>
          <w:p w14:paraId="017B8EEF" w14:textId="77777777" w:rsidR="0019099A" w:rsidRPr="00412E2E" w:rsidRDefault="0019099A" w:rsidP="003551D1">
            <w:pPr>
              <w:pStyle w:val="TAH"/>
            </w:pPr>
            <w:r w:rsidRPr="00412E2E">
              <w:t>Request Body</w:t>
            </w:r>
          </w:p>
        </w:tc>
        <w:tc>
          <w:tcPr>
            <w:tcW w:w="990" w:type="pct"/>
          </w:tcPr>
          <w:p w14:paraId="7C270B50" w14:textId="77777777" w:rsidR="0019099A" w:rsidRPr="00412E2E" w:rsidRDefault="0019099A" w:rsidP="003551D1">
            <w:pPr>
              <w:pStyle w:val="TAH"/>
            </w:pPr>
            <w:r w:rsidRPr="00412E2E">
              <w:t>Data Type</w:t>
            </w:r>
          </w:p>
        </w:tc>
        <w:tc>
          <w:tcPr>
            <w:tcW w:w="736" w:type="pct"/>
          </w:tcPr>
          <w:p w14:paraId="00E9E784" w14:textId="77777777" w:rsidR="0019099A" w:rsidRPr="00412E2E" w:rsidRDefault="0019099A" w:rsidP="003551D1">
            <w:pPr>
              <w:pStyle w:val="TAH"/>
            </w:pPr>
            <w:r w:rsidRPr="00412E2E">
              <w:t>Cardinality</w:t>
            </w:r>
          </w:p>
        </w:tc>
        <w:tc>
          <w:tcPr>
            <w:tcW w:w="2500" w:type="pct"/>
            <w:gridSpan w:val="2"/>
          </w:tcPr>
          <w:p w14:paraId="28635DBD" w14:textId="77777777" w:rsidR="0019099A" w:rsidRPr="00412E2E" w:rsidRDefault="0019099A" w:rsidP="003551D1">
            <w:pPr>
              <w:pStyle w:val="TAH"/>
            </w:pPr>
            <w:r w:rsidRPr="00412E2E">
              <w:t>Remarks</w:t>
            </w:r>
          </w:p>
        </w:tc>
      </w:tr>
      <w:tr w:rsidR="0019099A" w:rsidRPr="00412E2E" w14:paraId="73F2EA25" w14:textId="77777777" w:rsidTr="003551D1">
        <w:trPr>
          <w:jc w:val="center"/>
        </w:trPr>
        <w:tc>
          <w:tcPr>
            <w:tcW w:w="774" w:type="pct"/>
            <w:vMerge/>
            <w:vAlign w:val="center"/>
          </w:tcPr>
          <w:p w14:paraId="08A93F6E" w14:textId="77777777" w:rsidR="0019099A" w:rsidRPr="00412E2E" w:rsidRDefault="0019099A" w:rsidP="003551D1">
            <w:pPr>
              <w:pStyle w:val="TAH"/>
            </w:pPr>
          </w:p>
        </w:tc>
        <w:tc>
          <w:tcPr>
            <w:tcW w:w="990" w:type="pct"/>
          </w:tcPr>
          <w:p w14:paraId="5FF31060" w14:textId="77777777" w:rsidR="0019099A" w:rsidRPr="00412E2E" w:rsidRDefault="0019099A" w:rsidP="003551D1">
            <w:pPr>
              <w:pStyle w:val="TAL"/>
            </w:pPr>
            <w:r w:rsidRPr="00412E2E">
              <w:t>CSourceRegistration Fragment</w:t>
            </w:r>
          </w:p>
        </w:tc>
        <w:tc>
          <w:tcPr>
            <w:tcW w:w="736" w:type="pct"/>
          </w:tcPr>
          <w:p w14:paraId="0AC817EB" w14:textId="77777777" w:rsidR="0019099A" w:rsidRPr="00412E2E" w:rsidRDefault="0019099A" w:rsidP="003551D1">
            <w:pPr>
              <w:pStyle w:val="TAL"/>
            </w:pPr>
            <w:r w:rsidRPr="00412E2E">
              <w:t>1</w:t>
            </w:r>
          </w:p>
        </w:tc>
        <w:tc>
          <w:tcPr>
            <w:tcW w:w="2500" w:type="pct"/>
            <w:gridSpan w:val="2"/>
          </w:tcPr>
          <w:p w14:paraId="394A56DB" w14:textId="77777777" w:rsidR="0019099A" w:rsidRPr="00412E2E" w:rsidRDefault="0019099A" w:rsidP="003551D1">
            <w:pPr>
              <w:pStyle w:val="TAL"/>
            </w:pPr>
            <w:r w:rsidRPr="00412E2E">
              <w:t>Payload body in the request contains a JSON-LD object which represents the context source registration that is to be updated.</w:t>
            </w:r>
          </w:p>
        </w:tc>
      </w:tr>
      <w:tr w:rsidR="0019099A" w:rsidRPr="00412E2E" w14:paraId="34FC34C1" w14:textId="77777777" w:rsidTr="003551D1">
        <w:trPr>
          <w:jc w:val="center"/>
        </w:trPr>
        <w:tc>
          <w:tcPr>
            <w:tcW w:w="774" w:type="pct"/>
            <w:vMerge w:val="restart"/>
            <w:vAlign w:val="center"/>
          </w:tcPr>
          <w:p w14:paraId="490D7E6F" w14:textId="77777777" w:rsidR="0019099A" w:rsidRPr="00412E2E" w:rsidRDefault="0019099A" w:rsidP="003551D1">
            <w:pPr>
              <w:pStyle w:val="TAH"/>
            </w:pPr>
            <w:r w:rsidRPr="00412E2E">
              <w:t>Response Body</w:t>
            </w:r>
          </w:p>
        </w:tc>
        <w:tc>
          <w:tcPr>
            <w:tcW w:w="990" w:type="pct"/>
          </w:tcPr>
          <w:p w14:paraId="25B83EDE" w14:textId="77777777" w:rsidR="0019099A" w:rsidRPr="00412E2E" w:rsidRDefault="0019099A" w:rsidP="003551D1">
            <w:pPr>
              <w:pStyle w:val="TAH"/>
            </w:pPr>
            <w:r w:rsidRPr="00412E2E">
              <w:t>Data Type</w:t>
            </w:r>
          </w:p>
        </w:tc>
        <w:tc>
          <w:tcPr>
            <w:tcW w:w="736" w:type="pct"/>
          </w:tcPr>
          <w:p w14:paraId="28509C9F" w14:textId="77777777" w:rsidR="0019099A" w:rsidRPr="00412E2E" w:rsidRDefault="0019099A" w:rsidP="003551D1">
            <w:pPr>
              <w:pStyle w:val="TAH"/>
            </w:pPr>
            <w:r w:rsidRPr="00412E2E">
              <w:t>Cardinality</w:t>
            </w:r>
          </w:p>
        </w:tc>
        <w:tc>
          <w:tcPr>
            <w:tcW w:w="885" w:type="pct"/>
          </w:tcPr>
          <w:p w14:paraId="37954EA9" w14:textId="77777777" w:rsidR="0019099A" w:rsidRPr="00412E2E" w:rsidRDefault="0019099A" w:rsidP="003551D1">
            <w:pPr>
              <w:pStyle w:val="TAH"/>
            </w:pPr>
            <w:r w:rsidRPr="00412E2E">
              <w:t>Response Codes</w:t>
            </w:r>
          </w:p>
        </w:tc>
        <w:tc>
          <w:tcPr>
            <w:tcW w:w="1615" w:type="pct"/>
          </w:tcPr>
          <w:p w14:paraId="75F78D7F" w14:textId="77777777" w:rsidR="0019099A" w:rsidRPr="00412E2E" w:rsidRDefault="0019099A" w:rsidP="003551D1">
            <w:pPr>
              <w:pStyle w:val="TAH"/>
            </w:pPr>
            <w:r w:rsidRPr="00412E2E">
              <w:t>Remarks</w:t>
            </w:r>
          </w:p>
        </w:tc>
      </w:tr>
      <w:tr w:rsidR="0019099A" w:rsidRPr="00412E2E" w14:paraId="168742B4" w14:textId="77777777" w:rsidTr="003551D1">
        <w:trPr>
          <w:jc w:val="center"/>
        </w:trPr>
        <w:tc>
          <w:tcPr>
            <w:tcW w:w="774" w:type="pct"/>
            <w:vMerge/>
          </w:tcPr>
          <w:p w14:paraId="4A808E14" w14:textId="77777777" w:rsidR="0019099A" w:rsidRPr="00412E2E" w:rsidRDefault="0019099A" w:rsidP="003551D1"/>
        </w:tc>
        <w:tc>
          <w:tcPr>
            <w:tcW w:w="990" w:type="pct"/>
          </w:tcPr>
          <w:p w14:paraId="40D7776C" w14:textId="77777777" w:rsidR="0019099A" w:rsidRPr="00412E2E" w:rsidRDefault="0019099A" w:rsidP="003551D1">
            <w:pPr>
              <w:pStyle w:val="TAL"/>
            </w:pPr>
            <w:r w:rsidRPr="00412E2E">
              <w:t>N/A</w:t>
            </w:r>
          </w:p>
        </w:tc>
        <w:tc>
          <w:tcPr>
            <w:tcW w:w="736" w:type="pct"/>
          </w:tcPr>
          <w:p w14:paraId="250D4221" w14:textId="77777777" w:rsidR="0019099A" w:rsidRPr="00412E2E" w:rsidRDefault="0019099A" w:rsidP="003551D1">
            <w:pPr>
              <w:pStyle w:val="TAL"/>
            </w:pPr>
            <w:r w:rsidRPr="00412E2E">
              <w:t>N/A</w:t>
            </w:r>
          </w:p>
        </w:tc>
        <w:tc>
          <w:tcPr>
            <w:tcW w:w="885" w:type="pct"/>
          </w:tcPr>
          <w:p w14:paraId="08AEA1F1" w14:textId="77777777" w:rsidR="0019099A" w:rsidRPr="00412E2E" w:rsidRDefault="0019099A" w:rsidP="003551D1">
            <w:pPr>
              <w:pStyle w:val="TAL"/>
            </w:pPr>
            <w:r w:rsidRPr="00412E2E">
              <w:t>204 No Content</w:t>
            </w:r>
          </w:p>
        </w:tc>
        <w:tc>
          <w:tcPr>
            <w:tcW w:w="1615" w:type="pct"/>
          </w:tcPr>
          <w:p w14:paraId="2E8745A3" w14:textId="77777777" w:rsidR="0019099A" w:rsidRPr="00412E2E" w:rsidRDefault="0019099A" w:rsidP="003551D1">
            <w:pPr>
              <w:pStyle w:val="TAL"/>
            </w:pPr>
            <w:r w:rsidRPr="00412E2E">
              <w:t>The context source registration was successfully updated.</w:t>
            </w:r>
          </w:p>
        </w:tc>
      </w:tr>
      <w:tr w:rsidR="0019099A" w:rsidRPr="00412E2E" w14:paraId="2BC6156B" w14:textId="77777777" w:rsidTr="003551D1">
        <w:trPr>
          <w:jc w:val="center"/>
        </w:trPr>
        <w:tc>
          <w:tcPr>
            <w:tcW w:w="774" w:type="pct"/>
            <w:vMerge/>
          </w:tcPr>
          <w:p w14:paraId="5E16A79D" w14:textId="77777777" w:rsidR="0019099A" w:rsidRPr="00412E2E" w:rsidRDefault="0019099A" w:rsidP="003551D1"/>
        </w:tc>
        <w:tc>
          <w:tcPr>
            <w:tcW w:w="990" w:type="pct"/>
          </w:tcPr>
          <w:p w14:paraId="26292307" w14:textId="3E086B1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736" w:type="pct"/>
          </w:tcPr>
          <w:p w14:paraId="13319A17" w14:textId="77777777" w:rsidR="0019099A" w:rsidRPr="00412E2E" w:rsidRDefault="0019099A" w:rsidP="003551D1">
            <w:pPr>
              <w:pStyle w:val="TAL"/>
            </w:pPr>
            <w:r w:rsidRPr="00412E2E">
              <w:t>1</w:t>
            </w:r>
          </w:p>
        </w:tc>
        <w:tc>
          <w:tcPr>
            <w:tcW w:w="885" w:type="pct"/>
          </w:tcPr>
          <w:p w14:paraId="70F10FF6" w14:textId="77777777" w:rsidR="0019099A" w:rsidRPr="00412E2E" w:rsidRDefault="0019099A" w:rsidP="003551D1">
            <w:pPr>
              <w:pStyle w:val="TAL"/>
            </w:pPr>
            <w:r w:rsidRPr="00412E2E">
              <w:t>400 Bad Request</w:t>
            </w:r>
          </w:p>
        </w:tc>
        <w:tc>
          <w:tcPr>
            <w:tcW w:w="1615" w:type="pct"/>
          </w:tcPr>
          <w:p w14:paraId="6AFE45A1" w14:textId="77777777" w:rsidR="0019099A" w:rsidRPr="00412E2E" w:rsidRDefault="0019099A" w:rsidP="003551D1">
            <w:pPr>
              <w:pStyle w:val="TAL"/>
            </w:pPr>
            <w:r w:rsidRPr="00412E2E">
              <w:t>It is used to indicate that the request or its content is incorrect, see clause 6.3.2.</w:t>
            </w:r>
          </w:p>
          <w:p w14:paraId="37C215AB"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F99CB0D" w14:textId="77777777" w:rsidTr="003551D1">
        <w:trPr>
          <w:jc w:val="center"/>
        </w:trPr>
        <w:tc>
          <w:tcPr>
            <w:tcW w:w="774" w:type="pct"/>
            <w:vMerge/>
          </w:tcPr>
          <w:p w14:paraId="69306A9B" w14:textId="77777777" w:rsidR="0019099A" w:rsidRPr="00412E2E" w:rsidRDefault="0019099A" w:rsidP="003551D1"/>
        </w:tc>
        <w:tc>
          <w:tcPr>
            <w:tcW w:w="990" w:type="pct"/>
          </w:tcPr>
          <w:p w14:paraId="0176BA1E" w14:textId="1BBD4E2C"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736" w:type="pct"/>
          </w:tcPr>
          <w:p w14:paraId="42CEC366" w14:textId="77777777" w:rsidR="0019099A" w:rsidRPr="00412E2E" w:rsidRDefault="0019099A" w:rsidP="003551D1">
            <w:pPr>
              <w:pStyle w:val="TAL"/>
            </w:pPr>
            <w:r w:rsidRPr="00412E2E">
              <w:t>1</w:t>
            </w:r>
          </w:p>
        </w:tc>
        <w:tc>
          <w:tcPr>
            <w:tcW w:w="885" w:type="pct"/>
          </w:tcPr>
          <w:p w14:paraId="112B0A3C" w14:textId="77777777" w:rsidR="0019099A" w:rsidRPr="00412E2E" w:rsidRDefault="0019099A" w:rsidP="003551D1">
            <w:pPr>
              <w:pStyle w:val="TAL"/>
            </w:pPr>
            <w:r w:rsidRPr="00412E2E">
              <w:t>404 Not Found</w:t>
            </w:r>
          </w:p>
        </w:tc>
        <w:tc>
          <w:tcPr>
            <w:tcW w:w="1615" w:type="pct"/>
          </w:tcPr>
          <w:p w14:paraId="3B344723" w14:textId="77777777" w:rsidR="0019099A" w:rsidRPr="00412E2E" w:rsidRDefault="0019099A" w:rsidP="003551D1">
            <w:pPr>
              <w:pStyle w:val="TAL"/>
            </w:pPr>
            <w:r w:rsidRPr="00412E2E">
              <w:t>It is used when a client provided a context source registration identifier not known to the system, see clause 6.3.2.</w:t>
            </w:r>
          </w:p>
        </w:tc>
      </w:tr>
    </w:tbl>
    <w:p w14:paraId="2A0F9A8D" w14:textId="77777777" w:rsidR="0019099A" w:rsidRPr="00412E2E" w:rsidRDefault="0019099A" w:rsidP="0019099A"/>
    <w:p w14:paraId="33A8CB1F" w14:textId="77777777" w:rsidR="0019099A" w:rsidRPr="00412E2E" w:rsidRDefault="0019099A" w:rsidP="0019099A">
      <w:pPr>
        <w:pStyle w:val="Heading4"/>
      </w:pPr>
      <w:bookmarkStart w:id="4085" w:name="_Toc200965502"/>
      <w:bookmarkStart w:id="4086" w:name="_Toc201311959"/>
      <w:bookmarkStart w:id="4087" w:name="_Toc201581464"/>
      <w:bookmarkStart w:id="4088" w:name="_Toc201851302"/>
      <w:bookmarkStart w:id="4089" w:name="_Toc202351395"/>
      <w:bookmarkStart w:id="4090" w:name="_Toc202352348"/>
      <w:r w:rsidRPr="00412E2E">
        <w:t>6.9.3.3</w:t>
      </w:r>
      <w:r w:rsidRPr="00412E2E">
        <w:tab/>
        <w:t>DELETE</w:t>
      </w:r>
      <w:bookmarkEnd w:id="4085"/>
      <w:bookmarkEnd w:id="4086"/>
      <w:bookmarkEnd w:id="4087"/>
      <w:bookmarkEnd w:id="4088"/>
      <w:bookmarkEnd w:id="4089"/>
      <w:bookmarkEnd w:id="4090"/>
    </w:p>
    <w:p w14:paraId="6D852B11" w14:textId="77777777" w:rsidR="0019099A" w:rsidRPr="00412E2E" w:rsidRDefault="0019099A" w:rsidP="0019099A">
      <w:r w:rsidRPr="00412E2E">
        <w:t>This method is associated to the operation "Delete Context Source Registration" and shall exhibit the behaviour defined by clause 5.9.4. The context source registration identifier is the value of the resource URI variable "registrationId". Figure 6.9.3.3-1 shows the Delete Context Source Registration interaction and Table 6.9.3.3-1 describes the request body and possible responses.</w:t>
      </w:r>
    </w:p>
    <w:p w14:paraId="28D21DF8" w14:textId="77777777" w:rsidR="0019099A" w:rsidRPr="00412E2E" w:rsidRDefault="0019099A" w:rsidP="0019099A">
      <w:pPr>
        <w:pStyle w:val="FL"/>
      </w:pPr>
      <w:r w:rsidRPr="00412E2E">
        <w:rPr>
          <w:noProof/>
          <w:lang w:eastAsia="it-IT"/>
        </w:rPr>
        <w:drawing>
          <wp:inline distT="0" distB="0" distL="0" distR="0" wp14:anchorId="3FC33B34" wp14:editId="3FC31381">
            <wp:extent cx="3302000" cy="13335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magine 97"/>
                    <pic:cNvPicPr/>
                  </pic:nvPicPr>
                  <pic:blipFill>
                    <a:blip r:embed="rId168">
                      <a:extLst>
                        <a:ext uri="{28A0092B-C50C-407E-A947-70E740481C1C}">
                          <a14:useLocalDpi xmlns:a14="http://schemas.microsoft.com/office/drawing/2010/main" val="0"/>
                        </a:ext>
                      </a:extLst>
                    </a:blip>
                    <a:stretch>
                      <a:fillRect/>
                    </a:stretch>
                  </pic:blipFill>
                  <pic:spPr>
                    <a:xfrm>
                      <a:off x="0" y="0"/>
                      <a:ext cx="3302000" cy="1333500"/>
                    </a:xfrm>
                    <a:prstGeom prst="rect">
                      <a:avLst/>
                    </a:prstGeom>
                  </pic:spPr>
                </pic:pic>
              </a:graphicData>
            </a:graphic>
          </wp:inline>
        </w:drawing>
      </w:r>
    </w:p>
    <w:p w14:paraId="1FD47110" w14:textId="77777777" w:rsidR="0019099A" w:rsidRPr="00412E2E" w:rsidRDefault="0019099A" w:rsidP="0019099A">
      <w:pPr>
        <w:pStyle w:val="TF"/>
      </w:pPr>
      <w:r w:rsidRPr="00412E2E">
        <w:t>Figure 6.9.3.3-1: Delete Context Source Registration interaction</w:t>
      </w:r>
    </w:p>
    <w:p w14:paraId="34022E9B" w14:textId="77777777" w:rsidR="0019099A" w:rsidRPr="00412E2E" w:rsidRDefault="0019099A" w:rsidP="0019099A">
      <w:pPr>
        <w:pStyle w:val="TH"/>
      </w:pPr>
      <w:r w:rsidRPr="00412E2E">
        <w:lastRenderedPageBreak/>
        <w:t>Table 6.9.3.3-1: Delete Context Source Registration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1"/>
        <w:gridCol w:w="1946"/>
        <w:gridCol w:w="1389"/>
        <w:gridCol w:w="1886"/>
        <w:gridCol w:w="3183"/>
      </w:tblGrid>
      <w:tr w:rsidR="0019099A" w:rsidRPr="00412E2E" w14:paraId="4C1AC247" w14:textId="77777777" w:rsidTr="003551D1">
        <w:trPr>
          <w:jc w:val="center"/>
        </w:trPr>
        <w:tc>
          <w:tcPr>
            <w:tcW w:w="1451" w:type="dxa"/>
            <w:vMerge w:val="restart"/>
            <w:vAlign w:val="center"/>
          </w:tcPr>
          <w:p w14:paraId="52C2C833" w14:textId="77777777" w:rsidR="0019099A" w:rsidRPr="00412E2E" w:rsidRDefault="0019099A" w:rsidP="003551D1">
            <w:pPr>
              <w:pStyle w:val="TAH"/>
            </w:pPr>
            <w:r w:rsidRPr="00412E2E">
              <w:t>Request Body</w:t>
            </w:r>
          </w:p>
        </w:tc>
        <w:tc>
          <w:tcPr>
            <w:tcW w:w="1946" w:type="dxa"/>
          </w:tcPr>
          <w:p w14:paraId="158728D8" w14:textId="77777777" w:rsidR="0019099A" w:rsidRPr="00412E2E" w:rsidRDefault="0019099A" w:rsidP="003551D1">
            <w:pPr>
              <w:pStyle w:val="TAH"/>
            </w:pPr>
            <w:r w:rsidRPr="00412E2E">
              <w:t>Data Type</w:t>
            </w:r>
          </w:p>
        </w:tc>
        <w:tc>
          <w:tcPr>
            <w:tcW w:w="1389" w:type="dxa"/>
          </w:tcPr>
          <w:p w14:paraId="7D36918D" w14:textId="77777777" w:rsidR="0019099A" w:rsidRPr="00412E2E" w:rsidRDefault="0019099A" w:rsidP="003551D1">
            <w:pPr>
              <w:pStyle w:val="TAH"/>
            </w:pPr>
            <w:r w:rsidRPr="00412E2E">
              <w:t>Cardinality</w:t>
            </w:r>
          </w:p>
        </w:tc>
        <w:tc>
          <w:tcPr>
            <w:tcW w:w="5069" w:type="dxa"/>
            <w:gridSpan w:val="2"/>
          </w:tcPr>
          <w:p w14:paraId="317AB912" w14:textId="77777777" w:rsidR="0019099A" w:rsidRPr="00412E2E" w:rsidRDefault="0019099A" w:rsidP="003551D1">
            <w:pPr>
              <w:pStyle w:val="TAH"/>
            </w:pPr>
            <w:r w:rsidRPr="00412E2E">
              <w:t>Remarks</w:t>
            </w:r>
          </w:p>
        </w:tc>
      </w:tr>
      <w:tr w:rsidR="0019099A" w:rsidRPr="00412E2E" w14:paraId="6DDD5AAE" w14:textId="77777777" w:rsidTr="003551D1">
        <w:trPr>
          <w:jc w:val="center"/>
        </w:trPr>
        <w:tc>
          <w:tcPr>
            <w:tcW w:w="1451" w:type="dxa"/>
            <w:vMerge/>
            <w:vAlign w:val="center"/>
          </w:tcPr>
          <w:p w14:paraId="399BF65C" w14:textId="77777777" w:rsidR="0019099A" w:rsidRPr="00412E2E" w:rsidRDefault="0019099A" w:rsidP="003551D1">
            <w:pPr>
              <w:pStyle w:val="TAH"/>
            </w:pPr>
          </w:p>
        </w:tc>
        <w:tc>
          <w:tcPr>
            <w:tcW w:w="1946" w:type="dxa"/>
          </w:tcPr>
          <w:p w14:paraId="2F46F5B9" w14:textId="77777777" w:rsidR="0019099A" w:rsidRPr="00412E2E" w:rsidRDefault="0019099A" w:rsidP="003551D1">
            <w:pPr>
              <w:pStyle w:val="TAL"/>
            </w:pPr>
            <w:r w:rsidRPr="00412E2E">
              <w:t>N/A</w:t>
            </w:r>
          </w:p>
        </w:tc>
        <w:tc>
          <w:tcPr>
            <w:tcW w:w="1389" w:type="dxa"/>
          </w:tcPr>
          <w:p w14:paraId="504D8CED" w14:textId="77777777" w:rsidR="0019099A" w:rsidRPr="00412E2E" w:rsidRDefault="0019099A" w:rsidP="003551D1">
            <w:pPr>
              <w:pStyle w:val="TAL"/>
            </w:pPr>
            <w:r w:rsidRPr="00412E2E">
              <w:t>N/A</w:t>
            </w:r>
          </w:p>
        </w:tc>
        <w:tc>
          <w:tcPr>
            <w:tcW w:w="5069" w:type="dxa"/>
            <w:gridSpan w:val="2"/>
          </w:tcPr>
          <w:p w14:paraId="4A244E51" w14:textId="77777777" w:rsidR="0019099A" w:rsidRPr="00412E2E" w:rsidRDefault="0019099A" w:rsidP="003551D1">
            <w:pPr>
              <w:pStyle w:val="TAL"/>
            </w:pPr>
          </w:p>
        </w:tc>
      </w:tr>
      <w:tr w:rsidR="0019099A" w:rsidRPr="00412E2E" w14:paraId="4C15706B" w14:textId="77777777" w:rsidTr="003551D1">
        <w:trPr>
          <w:jc w:val="center"/>
        </w:trPr>
        <w:tc>
          <w:tcPr>
            <w:tcW w:w="1451" w:type="dxa"/>
            <w:vMerge w:val="restart"/>
            <w:vAlign w:val="center"/>
          </w:tcPr>
          <w:p w14:paraId="5FECBC92" w14:textId="77777777" w:rsidR="0019099A" w:rsidRPr="00412E2E" w:rsidRDefault="0019099A" w:rsidP="003551D1">
            <w:pPr>
              <w:pStyle w:val="TAH"/>
            </w:pPr>
            <w:r w:rsidRPr="00412E2E">
              <w:t>Response Body</w:t>
            </w:r>
          </w:p>
        </w:tc>
        <w:tc>
          <w:tcPr>
            <w:tcW w:w="1946" w:type="dxa"/>
          </w:tcPr>
          <w:p w14:paraId="180B1485" w14:textId="77777777" w:rsidR="0019099A" w:rsidRPr="00412E2E" w:rsidRDefault="0019099A" w:rsidP="003551D1">
            <w:pPr>
              <w:pStyle w:val="TAH"/>
            </w:pPr>
            <w:r w:rsidRPr="00412E2E">
              <w:t>Data Type</w:t>
            </w:r>
          </w:p>
        </w:tc>
        <w:tc>
          <w:tcPr>
            <w:tcW w:w="1389" w:type="dxa"/>
          </w:tcPr>
          <w:p w14:paraId="7C1EDFDF" w14:textId="77777777" w:rsidR="0019099A" w:rsidRPr="00412E2E" w:rsidRDefault="0019099A" w:rsidP="003551D1">
            <w:pPr>
              <w:pStyle w:val="TAH"/>
            </w:pPr>
            <w:r w:rsidRPr="00412E2E">
              <w:t>Cardinality</w:t>
            </w:r>
          </w:p>
        </w:tc>
        <w:tc>
          <w:tcPr>
            <w:tcW w:w="1886" w:type="dxa"/>
          </w:tcPr>
          <w:p w14:paraId="477F58A2" w14:textId="77777777" w:rsidR="0019099A" w:rsidRPr="00412E2E" w:rsidRDefault="0019099A" w:rsidP="003551D1">
            <w:pPr>
              <w:pStyle w:val="TAH"/>
            </w:pPr>
            <w:r w:rsidRPr="00412E2E">
              <w:t>Response Codes</w:t>
            </w:r>
          </w:p>
        </w:tc>
        <w:tc>
          <w:tcPr>
            <w:tcW w:w="3183" w:type="dxa"/>
          </w:tcPr>
          <w:p w14:paraId="7B782AF8" w14:textId="77777777" w:rsidR="0019099A" w:rsidRPr="00412E2E" w:rsidRDefault="0019099A" w:rsidP="003551D1">
            <w:pPr>
              <w:pStyle w:val="TAH"/>
            </w:pPr>
            <w:r w:rsidRPr="00412E2E">
              <w:t>Remarks</w:t>
            </w:r>
          </w:p>
        </w:tc>
      </w:tr>
      <w:tr w:rsidR="0019099A" w:rsidRPr="00412E2E" w14:paraId="5E448A1F" w14:textId="77777777" w:rsidTr="003551D1">
        <w:trPr>
          <w:jc w:val="center"/>
        </w:trPr>
        <w:tc>
          <w:tcPr>
            <w:tcW w:w="1451" w:type="dxa"/>
            <w:vMerge/>
          </w:tcPr>
          <w:p w14:paraId="6D868A51" w14:textId="77777777" w:rsidR="0019099A" w:rsidRPr="00412E2E" w:rsidRDefault="0019099A" w:rsidP="003551D1">
            <w:pPr>
              <w:keepNext/>
            </w:pPr>
          </w:p>
        </w:tc>
        <w:tc>
          <w:tcPr>
            <w:tcW w:w="1946" w:type="dxa"/>
          </w:tcPr>
          <w:p w14:paraId="5D753046" w14:textId="77777777" w:rsidR="0019099A" w:rsidRPr="00412E2E" w:rsidRDefault="0019099A" w:rsidP="003551D1">
            <w:pPr>
              <w:pStyle w:val="TAL"/>
            </w:pPr>
            <w:r w:rsidRPr="00412E2E">
              <w:t>N/A</w:t>
            </w:r>
          </w:p>
        </w:tc>
        <w:tc>
          <w:tcPr>
            <w:tcW w:w="1389" w:type="dxa"/>
          </w:tcPr>
          <w:p w14:paraId="73C9C82A" w14:textId="77777777" w:rsidR="0019099A" w:rsidRPr="00412E2E" w:rsidRDefault="0019099A" w:rsidP="003551D1">
            <w:pPr>
              <w:pStyle w:val="TAL"/>
            </w:pPr>
            <w:r w:rsidRPr="00412E2E">
              <w:t>N/A</w:t>
            </w:r>
          </w:p>
        </w:tc>
        <w:tc>
          <w:tcPr>
            <w:tcW w:w="1886" w:type="dxa"/>
          </w:tcPr>
          <w:p w14:paraId="1F10F230" w14:textId="77777777" w:rsidR="0019099A" w:rsidRPr="00412E2E" w:rsidRDefault="0019099A" w:rsidP="003551D1">
            <w:pPr>
              <w:pStyle w:val="TAL"/>
            </w:pPr>
            <w:r w:rsidRPr="00412E2E">
              <w:t>204 No Content</w:t>
            </w:r>
          </w:p>
        </w:tc>
        <w:tc>
          <w:tcPr>
            <w:tcW w:w="3183" w:type="dxa"/>
          </w:tcPr>
          <w:p w14:paraId="6827E9E3" w14:textId="77777777" w:rsidR="0019099A" w:rsidRPr="00412E2E" w:rsidRDefault="0019099A" w:rsidP="003551D1">
            <w:pPr>
              <w:pStyle w:val="TAL"/>
            </w:pPr>
          </w:p>
        </w:tc>
      </w:tr>
      <w:tr w:rsidR="0019099A" w:rsidRPr="00412E2E" w14:paraId="0DA67CCF" w14:textId="77777777" w:rsidTr="003551D1">
        <w:trPr>
          <w:jc w:val="center"/>
        </w:trPr>
        <w:tc>
          <w:tcPr>
            <w:tcW w:w="1451" w:type="dxa"/>
            <w:vMerge/>
          </w:tcPr>
          <w:p w14:paraId="0673AD3E" w14:textId="77777777" w:rsidR="0019099A" w:rsidRPr="00412E2E" w:rsidRDefault="0019099A" w:rsidP="003551D1"/>
        </w:tc>
        <w:tc>
          <w:tcPr>
            <w:tcW w:w="1946" w:type="dxa"/>
          </w:tcPr>
          <w:p w14:paraId="1EC9DF2B" w14:textId="35B2306A"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41833E93" w14:textId="77777777" w:rsidR="0019099A" w:rsidRPr="00412E2E" w:rsidRDefault="0019099A" w:rsidP="003551D1">
            <w:pPr>
              <w:pStyle w:val="TAL"/>
            </w:pPr>
            <w:r w:rsidRPr="00412E2E">
              <w:t>1</w:t>
            </w:r>
          </w:p>
        </w:tc>
        <w:tc>
          <w:tcPr>
            <w:tcW w:w="1886" w:type="dxa"/>
          </w:tcPr>
          <w:p w14:paraId="630471F4" w14:textId="77777777" w:rsidR="0019099A" w:rsidRPr="00412E2E" w:rsidRDefault="0019099A" w:rsidP="003551D1">
            <w:pPr>
              <w:pStyle w:val="TAL"/>
            </w:pPr>
            <w:r w:rsidRPr="00412E2E">
              <w:t>400 Bad Request</w:t>
            </w:r>
          </w:p>
        </w:tc>
        <w:tc>
          <w:tcPr>
            <w:tcW w:w="3183" w:type="dxa"/>
          </w:tcPr>
          <w:p w14:paraId="3C9494B4" w14:textId="77777777" w:rsidR="0019099A" w:rsidRPr="00412E2E" w:rsidRDefault="0019099A" w:rsidP="003551D1">
            <w:pPr>
              <w:pStyle w:val="TAL"/>
            </w:pPr>
            <w:r w:rsidRPr="00412E2E">
              <w:t>It is used to indicate that the request or its content is incorrect, see clause 6.3.2.</w:t>
            </w:r>
          </w:p>
          <w:p w14:paraId="2B1988EC"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882C5EF" w14:textId="77777777" w:rsidTr="003551D1">
        <w:trPr>
          <w:jc w:val="center"/>
        </w:trPr>
        <w:tc>
          <w:tcPr>
            <w:tcW w:w="1451" w:type="dxa"/>
            <w:vMerge/>
          </w:tcPr>
          <w:p w14:paraId="470ED815" w14:textId="77777777" w:rsidR="0019099A" w:rsidRPr="00412E2E" w:rsidRDefault="0019099A" w:rsidP="003551D1"/>
        </w:tc>
        <w:tc>
          <w:tcPr>
            <w:tcW w:w="1946" w:type="dxa"/>
          </w:tcPr>
          <w:p w14:paraId="1F847107" w14:textId="749AFF7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36F0D363" w14:textId="77777777" w:rsidR="0019099A" w:rsidRPr="00412E2E" w:rsidRDefault="0019099A" w:rsidP="003551D1">
            <w:pPr>
              <w:pStyle w:val="TAL"/>
            </w:pPr>
            <w:r w:rsidRPr="00412E2E">
              <w:t>1</w:t>
            </w:r>
          </w:p>
        </w:tc>
        <w:tc>
          <w:tcPr>
            <w:tcW w:w="1886" w:type="dxa"/>
          </w:tcPr>
          <w:p w14:paraId="4FEA5F7F" w14:textId="77777777" w:rsidR="0019099A" w:rsidRPr="00412E2E" w:rsidRDefault="0019099A" w:rsidP="003551D1">
            <w:pPr>
              <w:pStyle w:val="TAL"/>
            </w:pPr>
            <w:r w:rsidRPr="00412E2E">
              <w:t>404 Not Found</w:t>
            </w:r>
          </w:p>
        </w:tc>
        <w:tc>
          <w:tcPr>
            <w:tcW w:w="3183" w:type="dxa"/>
          </w:tcPr>
          <w:p w14:paraId="6D5E5F81" w14:textId="77777777" w:rsidR="0019099A" w:rsidRPr="00412E2E" w:rsidRDefault="0019099A" w:rsidP="003551D1">
            <w:pPr>
              <w:pStyle w:val="TAL"/>
            </w:pPr>
            <w:r w:rsidRPr="00412E2E">
              <w:t>It is used when a client provided a context source registration identifier (URI) not known to the system, see clause 6.3.2.</w:t>
            </w:r>
          </w:p>
        </w:tc>
      </w:tr>
    </w:tbl>
    <w:p w14:paraId="2BF03539" w14:textId="77777777" w:rsidR="0019099A" w:rsidRPr="00412E2E" w:rsidRDefault="0019099A" w:rsidP="0019099A"/>
    <w:p w14:paraId="3936858D" w14:textId="77777777" w:rsidR="0019099A" w:rsidRPr="00412E2E" w:rsidRDefault="0019099A" w:rsidP="0019099A">
      <w:pPr>
        <w:pStyle w:val="Heading2"/>
      </w:pPr>
      <w:bookmarkStart w:id="4091" w:name="_Toc200965503"/>
      <w:bookmarkStart w:id="4092" w:name="_Toc201311960"/>
      <w:bookmarkStart w:id="4093" w:name="_Toc201581465"/>
      <w:bookmarkStart w:id="4094" w:name="_Toc201851303"/>
      <w:bookmarkStart w:id="4095" w:name="_Toc202351396"/>
      <w:bookmarkStart w:id="4096" w:name="_Toc202352349"/>
      <w:r w:rsidRPr="00412E2E">
        <w:t>6.10</w:t>
      </w:r>
      <w:r w:rsidRPr="00412E2E">
        <w:tab/>
        <w:t>Resource: subscriptions/</w:t>
      </w:r>
      <w:bookmarkEnd w:id="4091"/>
      <w:bookmarkEnd w:id="4092"/>
      <w:bookmarkEnd w:id="4093"/>
      <w:bookmarkEnd w:id="4094"/>
      <w:bookmarkEnd w:id="4095"/>
      <w:bookmarkEnd w:id="4096"/>
    </w:p>
    <w:p w14:paraId="7BAE54C0" w14:textId="77777777" w:rsidR="0019099A" w:rsidRPr="00412E2E" w:rsidRDefault="0019099A" w:rsidP="0019099A">
      <w:pPr>
        <w:pStyle w:val="Heading3"/>
      </w:pPr>
      <w:bookmarkStart w:id="4097" w:name="_Toc200965504"/>
      <w:bookmarkStart w:id="4098" w:name="_Toc201311961"/>
      <w:bookmarkStart w:id="4099" w:name="_Toc201581466"/>
      <w:bookmarkStart w:id="4100" w:name="_Toc201851304"/>
      <w:bookmarkStart w:id="4101" w:name="_Toc202351397"/>
      <w:bookmarkStart w:id="4102" w:name="_Toc202352350"/>
      <w:r w:rsidRPr="00412E2E">
        <w:t>6.10.1</w:t>
      </w:r>
      <w:r w:rsidRPr="00412E2E">
        <w:tab/>
        <w:t>Description</w:t>
      </w:r>
      <w:bookmarkEnd w:id="4097"/>
      <w:bookmarkEnd w:id="4098"/>
      <w:bookmarkEnd w:id="4099"/>
      <w:bookmarkEnd w:id="4100"/>
      <w:bookmarkEnd w:id="4101"/>
      <w:bookmarkEnd w:id="4102"/>
    </w:p>
    <w:p w14:paraId="69F6447B" w14:textId="77777777" w:rsidR="0019099A" w:rsidRPr="00412E2E" w:rsidRDefault="0019099A" w:rsidP="0019099A">
      <w:r w:rsidRPr="00412E2E">
        <w:t>This resource represents the subscriptions known to an NGSI-LD system.</w:t>
      </w:r>
    </w:p>
    <w:p w14:paraId="27AE10E8" w14:textId="77777777" w:rsidR="0019099A" w:rsidRPr="00412E2E" w:rsidRDefault="0019099A" w:rsidP="0019099A">
      <w:pPr>
        <w:pStyle w:val="Heading3"/>
      </w:pPr>
      <w:bookmarkStart w:id="4103" w:name="_Toc200965505"/>
      <w:bookmarkStart w:id="4104" w:name="_Toc201311962"/>
      <w:bookmarkStart w:id="4105" w:name="_Toc201581467"/>
      <w:bookmarkStart w:id="4106" w:name="_Toc201851305"/>
      <w:bookmarkStart w:id="4107" w:name="_Toc202351398"/>
      <w:bookmarkStart w:id="4108" w:name="_Toc202352351"/>
      <w:r w:rsidRPr="00412E2E">
        <w:t>6.10.2</w:t>
      </w:r>
      <w:r w:rsidRPr="00412E2E">
        <w:tab/>
        <w:t>Resource definition</w:t>
      </w:r>
      <w:bookmarkEnd w:id="4103"/>
      <w:bookmarkEnd w:id="4104"/>
      <w:bookmarkEnd w:id="4105"/>
      <w:bookmarkEnd w:id="4106"/>
      <w:bookmarkEnd w:id="4107"/>
      <w:bookmarkEnd w:id="4108"/>
    </w:p>
    <w:p w14:paraId="5BCB4F2C" w14:textId="77777777" w:rsidR="0019099A" w:rsidRPr="00412E2E" w:rsidRDefault="0019099A" w:rsidP="0019099A">
      <w:r w:rsidRPr="00412E2E">
        <w:t>Resource URI:</w:t>
      </w:r>
    </w:p>
    <w:p w14:paraId="21A94259" w14:textId="77777777" w:rsidR="0019099A" w:rsidRPr="00412E2E" w:rsidRDefault="0019099A" w:rsidP="0019099A">
      <w:pPr>
        <w:pStyle w:val="B1"/>
      </w:pPr>
      <w:r w:rsidRPr="00412E2E">
        <w:t>/subscriptions/</w:t>
      </w:r>
    </w:p>
    <w:p w14:paraId="7563115E" w14:textId="77777777" w:rsidR="0019099A" w:rsidRPr="00412E2E" w:rsidRDefault="0019099A" w:rsidP="0019099A">
      <w:pPr>
        <w:pStyle w:val="Heading3"/>
      </w:pPr>
      <w:bookmarkStart w:id="4109" w:name="_Toc200965506"/>
      <w:bookmarkStart w:id="4110" w:name="_Toc201311963"/>
      <w:bookmarkStart w:id="4111" w:name="_Toc201581468"/>
      <w:bookmarkStart w:id="4112" w:name="_Toc201851306"/>
      <w:bookmarkStart w:id="4113" w:name="_Toc202351399"/>
      <w:bookmarkStart w:id="4114" w:name="_Toc202352352"/>
      <w:r w:rsidRPr="00412E2E">
        <w:t>6.10.3</w:t>
      </w:r>
      <w:r w:rsidRPr="00412E2E">
        <w:tab/>
        <w:t>Resource methods</w:t>
      </w:r>
      <w:bookmarkEnd w:id="4109"/>
      <w:bookmarkEnd w:id="4110"/>
      <w:bookmarkEnd w:id="4111"/>
      <w:bookmarkEnd w:id="4112"/>
      <w:bookmarkEnd w:id="4113"/>
      <w:bookmarkEnd w:id="4114"/>
    </w:p>
    <w:p w14:paraId="749E3676" w14:textId="77777777" w:rsidR="0019099A" w:rsidRPr="00412E2E" w:rsidRDefault="0019099A" w:rsidP="0019099A">
      <w:pPr>
        <w:pStyle w:val="Heading4"/>
      </w:pPr>
      <w:bookmarkStart w:id="4115" w:name="_Toc200965507"/>
      <w:bookmarkStart w:id="4116" w:name="_Toc201311964"/>
      <w:bookmarkStart w:id="4117" w:name="_Toc201581469"/>
      <w:bookmarkStart w:id="4118" w:name="_Toc201851307"/>
      <w:bookmarkStart w:id="4119" w:name="_Toc202351400"/>
      <w:bookmarkStart w:id="4120" w:name="_Toc202352353"/>
      <w:r w:rsidRPr="00412E2E">
        <w:t>6.10.3.1</w:t>
      </w:r>
      <w:r w:rsidRPr="00412E2E">
        <w:tab/>
        <w:t>POST</w:t>
      </w:r>
      <w:bookmarkEnd w:id="4115"/>
      <w:bookmarkEnd w:id="4116"/>
      <w:bookmarkEnd w:id="4117"/>
      <w:bookmarkEnd w:id="4118"/>
      <w:bookmarkEnd w:id="4119"/>
      <w:bookmarkEnd w:id="4120"/>
    </w:p>
    <w:p w14:paraId="749C3BAF" w14:textId="77777777" w:rsidR="0019099A" w:rsidRPr="00412E2E" w:rsidRDefault="0019099A" w:rsidP="0019099A">
      <w:r w:rsidRPr="00412E2E">
        <w:t>This method is bound to the operation "Create Subscription" and shall exhibit the behaviour defined by clause 5.8.1, taking the subscription to be created from the HTTP request payload body. Figure 6.10.3.1-1 shows the Create Subscription interaction and Table 6.10.3.1-1 describes the request body and possible responses.</w:t>
      </w:r>
    </w:p>
    <w:p w14:paraId="28AA9B4B" w14:textId="77777777" w:rsidR="0019099A" w:rsidRPr="00412E2E" w:rsidRDefault="0019099A" w:rsidP="0019099A">
      <w:pPr>
        <w:pStyle w:val="FL"/>
      </w:pPr>
      <w:r w:rsidRPr="00412E2E">
        <w:rPr>
          <w:noProof/>
          <w:lang w:eastAsia="it-IT"/>
        </w:rPr>
        <w:drawing>
          <wp:inline distT="0" distB="0" distL="0" distR="0" wp14:anchorId="39D01EFE" wp14:editId="0041DC08">
            <wp:extent cx="3111500" cy="16891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magine 102"/>
                    <pic:cNvPicPr/>
                  </pic:nvPicPr>
                  <pic:blipFill>
                    <a:blip r:embed="rId169">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34144352" w14:textId="77777777" w:rsidR="0019099A" w:rsidRPr="00412E2E" w:rsidRDefault="0019099A" w:rsidP="0019099A">
      <w:pPr>
        <w:pStyle w:val="TF"/>
      </w:pPr>
      <w:r w:rsidRPr="00412E2E">
        <w:t>Figure 6.10.3.1-1: Create Subscription interaction</w:t>
      </w:r>
    </w:p>
    <w:p w14:paraId="086767AD" w14:textId="77777777" w:rsidR="0019099A" w:rsidRPr="00412E2E" w:rsidRDefault="0019099A" w:rsidP="00A86E2F">
      <w:pPr>
        <w:pStyle w:val="TH"/>
      </w:pPr>
      <w:r w:rsidRPr="00412E2E">
        <w:lastRenderedPageBreak/>
        <w:t>Table 6.10.3.1-1: Create Subscription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71"/>
        <w:gridCol w:w="1956"/>
        <w:gridCol w:w="1417"/>
        <w:gridCol w:w="1701"/>
        <w:gridCol w:w="3510"/>
      </w:tblGrid>
      <w:tr w:rsidR="0019099A" w:rsidRPr="00412E2E" w14:paraId="54071106" w14:textId="77777777" w:rsidTr="003551D1">
        <w:trPr>
          <w:jc w:val="center"/>
        </w:trPr>
        <w:tc>
          <w:tcPr>
            <w:tcW w:w="1271" w:type="dxa"/>
            <w:vMerge w:val="restart"/>
            <w:vAlign w:val="center"/>
          </w:tcPr>
          <w:p w14:paraId="020104E2" w14:textId="77777777" w:rsidR="0019099A" w:rsidRPr="00412E2E" w:rsidRDefault="0019099A" w:rsidP="00A86E2F">
            <w:pPr>
              <w:pStyle w:val="TAH"/>
            </w:pPr>
            <w:r w:rsidRPr="00412E2E">
              <w:t>Request Body</w:t>
            </w:r>
          </w:p>
        </w:tc>
        <w:tc>
          <w:tcPr>
            <w:tcW w:w="1956" w:type="dxa"/>
          </w:tcPr>
          <w:p w14:paraId="7C250BF1" w14:textId="77777777" w:rsidR="0019099A" w:rsidRPr="00412E2E" w:rsidRDefault="0019099A" w:rsidP="00A86E2F">
            <w:pPr>
              <w:pStyle w:val="TAH"/>
            </w:pPr>
            <w:r w:rsidRPr="00412E2E">
              <w:t>Data Type</w:t>
            </w:r>
          </w:p>
        </w:tc>
        <w:tc>
          <w:tcPr>
            <w:tcW w:w="1417" w:type="dxa"/>
          </w:tcPr>
          <w:p w14:paraId="34482573" w14:textId="77777777" w:rsidR="0019099A" w:rsidRPr="00412E2E" w:rsidRDefault="0019099A" w:rsidP="00A86E2F">
            <w:pPr>
              <w:pStyle w:val="TAH"/>
            </w:pPr>
            <w:r w:rsidRPr="00412E2E">
              <w:t>Cardinality</w:t>
            </w:r>
          </w:p>
        </w:tc>
        <w:tc>
          <w:tcPr>
            <w:tcW w:w="5211" w:type="dxa"/>
            <w:gridSpan w:val="2"/>
          </w:tcPr>
          <w:p w14:paraId="4ED171C9" w14:textId="77777777" w:rsidR="0019099A" w:rsidRPr="00412E2E" w:rsidRDefault="0019099A" w:rsidP="00A86E2F">
            <w:pPr>
              <w:pStyle w:val="TAH"/>
            </w:pPr>
            <w:r w:rsidRPr="00412E2E">
              <w:t>Remarks</w:t>
            </w:r>
          </w:p>
        </w:tc>
      </w:tr>
      <w:tr w:rsidR="0019099A" w:rsidRPr="00412E2E" w14:paraId="4B36E2BC" w14:textId="77777777" w:rsidTr="003551D1">
        <w:trPr>
          <w:jc w:val="center"/>
        </w:trPr>
        <w:tc>
          <w:tcPr>
            <w:tcW w:w="1271" w:type="dxa"/>
            <w:vMerge/>
            <w:vAlign w:val="center"/>
          </w:tcPr>
          <w:p w14:paraId="2E24E753" w14:textId="77777777" w:rsidR="0019099A" w:rsidRPr="00412E2E" w:rsidRDefault="0019099A" w:rsidP="00A86E2F">
            <w:pPr>
              <w:pStyle w:val="TAH"/>
            </w:pPr>
          </w:p>
        </w:tc>
        <w:tc>
          <w:tcPr>
            <w:tcW w:w="1956" w:type="dxa"/>
          </w:tcPr>
          <w:p w14:paraId="58CB3451" w14:textId="77777777" w:rsidR="0019099A" w:rsidRPr="00412E2E" w:rsidRDefault="0019099A" w:rsidP="00A86E2F">
            <w:pPr>
              <w:pStyle w:val="TAL"/>
            </w:pPr>
            <w:r w:rsidRPr="00412E2E">
              <w:t>Subscription</w:t>
            </w:r>
          </w:p>
        </w:tc>
        <w:tc>
          <w:tcPr>
            <w:tcW w:w="1417" w:type="dxa"/>
          </w:tcPr>
          <w:p w14:paraId="06A2E71D" w14:textId="77777777" w:rsidR="0019099A" w:rsidRPr="00412E2E" w:rsidRDefault="0019099A" w:rsidP="00A86E2F">
            <w:pPr>
              <w:pStyle w:val="TAL"/>
            </w:pPr>
            <w:r w:rsidRPr="00412E2E">
              <w:t>1</w:t>
            </w:r>
          </w:p>
        </w:tc>
        <w:tc>
          <w:tcPr>
            <w:tcW w:w="5211" w:type="dxa"/>
            <w:gridSpan w:val="2"/>
          </w:tcPr>
          <w:p w14:paraId="3288F54A" w14:textId="77777777" w:rsidR="0019099A" w:rsidRPr="00412E2E" w:rsidRDefault="0019099A" w:rsidP="00A86E2F">
            <w:pPr>
              <w:pStyle w:val="TAL"/>
            </w:pPr>
            <w:r w:rsidRPr="00412E2E">
              <w:t>Payload body in the request contains a JSON-LD object which represents the subscription that is to be created.</w:t>
            </w:r>
          </w:p>
        </w:tc>
      </w:tr>
      <w:tr w:rsidR="0019099A" w:rsidRPr="00412E2E" w14:paraId="017DD46D" w14:textId="77777777" w:rsidTr="003551D1">
        <w:trPr>
          <w:jc w:val="center"/>
        </w:trPr>
        <w:tc>
          <w:tcPr>
            <w:tcW w:w="1271" w:type="dxa"/>
            <w:vMerge w:val="restart"/>
            <w:vAlign w:val="center"/>
          </w:tcPr>
          <w:p w14:paraId="13A531BF" w14:textId="77777777" w:rsidR="0019099A" w:rsidRPr="00412E2E" w:rsidRDefault="0019099A" w:rsidP="00A86E2F">
            <w:pPr>
              <w:pStyle w:val="TAH"/>
            </w:pPr>
            <w:r w:rsidRPr="00412E2E">
              <w:t>Response Body</w:t>
            </w:r>
          </w:p>
        </w:tc>
        <w:tc>
          <w:tcPr>
            <w:tcW w:w="1956" w:type="dxa"/>
          </w:tcPr>
          <w:p w14:paraId="437231FF" w14:textId="77777777" w:rsidR="0019099A" w:rsidRPr="00412E2E" w:rsidRDefault="0019099A" w:rsidP="00A86E2F">
            <w:pPr>
              <w:pStyle w:val="TAH"/>
            </w:pPr>
            <w:r w:rsidRPr="00412E2E">
              <w:t>Data Type</w:t>
            </w:r>
          </w:p>
        </w:tc>
        <w:tc>
          <w:tcPr>
            <w:tcW w:w="1417" w:type="dxa"/>
          </w:tcPr>
          <w:p w14:paraId="0EF4D3AA" w14:textId="77777777" w:rsidR="0019099A" w:rsidRPr="00412E2E" w:rsidRDefault="0019099A" w:rsidP="00A86E2F">
            <w:pPr>
              <w:pStyle w:val="TAH"/>
            </w:pPr>
            <w:r w:rsidRPr="00412E2E">
              <w:t>Cardinality</w:t>
            </w:r>
          </w:p>
        </w:tc>
        <w:tc>
          <w:tcPr>
            <w:tcW w:w="1701" w:type="dxa"/>
          </w:tcPr>
          <w:p w14:paraId="6168D3EF" w14:textId="77777777" w:rsidR="0019099A" w:rsidRPr="00412E2E" w:rsidRDefault="0019099A" w:rsidP="00A86E2F">
            <w:pPr>
              <w:pStyle w:val="TAH"/>
            </w:pPr>
            <w:r w:rsidRPr="00412E2E">
              <w:t>Response Codes</w:t>
            </w:r>
          </w:p>
        </w:tc>
        <w:tc>
          <w:tcPr>
            <w:tcW w:w="3510" w:type="dxa"/>
          </w:tcPr>
          <w:p w14:paraId="0D9753FD" w14:textId="77777777" w:rsidR="0019099A" w:rsidRPr="00412E2E" w:rsidRDefault="0019099A" w:rsidP="00A86E2F">
            <w:pPr>
              <w:pStyle w:val="TAH"/>
            </w:pPr>
            <w:r w:rsidRPr="00412E2E">
              <w:t>Remarks</w:t>
            </w:r>
          </w:p>
        </w:tc>
      </w:tr>
      <w:tr w:rsidR="0019099A" w:rsidRPr="00412E2E" w14:paraId="36559FE2" w14:textId="77777777" w:rsidTr="003551D1">
        <w:trPr>
          <w:jc w:val="center"/>
        </w:trPr>
        <w:tc>
          <w:tcPr>
            <w:tcW w:w="1271" w:type="dxa"/>
            <w:vMerge/>
          </w:tcPr>
          <w:p w14:paraId="534AFFF6" w14:textId="77777777" w:rsidR="0019099A" w:rsidRPr="00412E2E" w:rsidRDefault="0019099A" w:rsidP="00A86E2F">
            <w:pPr>
              <w:keepNext/>
              <w:keepLines/>
            </w:pPr>
          </w:p>
        </w:tc>
        <w:tc>
          <w:tcPr>
            <w:tcW w:w="1956" w:type="dxa"/>
          </w:tcPr>
          <w:p w14:paraId="7F4A5A34" w14:textId="77777777" w:rsidR="0019099A" w:rsidRPr="00412E2E" w:rsidRDefault="0019099A" w:rsidP="00A86E2F">
            <w:pPr>
              <w:pStyle w:val="TAL"/>
            </w:pPr>
            <w:r w:rsidRPr="00412E2E">
              <w:t>N/A</w:t>
            </w:r>
          </w:p>
        </w:tc>
        <w:tc>
          <w:tcPr>
            <w:tcW w:w="1417" w:type="dxa"/>
          </w:tcPr>
          <w:p w14:paraId="62738063" w14:textId="77777777" w:rsidR="0019099A" w:rsidRPr="00412E2E" w:rsidRDefault="0019099A" w:rsidP="00A86E2F">
            <w:pPr>
              <w:pStyle w:val="TAL"/>
            </w:pPr>
            <w:r w:rsidRPr="00412E2E">
              <w:t>N/A</w:t>
            </w:r>
          </w:p>
        </w:tc>
        <w:tc>
          <w:tcPr>
            <w:tcW w:w="1701" w:type="dxa"/>
          </w:tcPr>
          <w:p w14:paraId="04114DC7" w14:textId="77777777" w:rsidR="0019099A" w:rsidRPr="00412E2E" w:rsidRDefault="0019099A" w:rsidP="00A86E2F">
            <w:pPr>
              <w:pStyle w:val="TAL"/>
            </w:pPr>
            <w:r w:rsidRPr="00412E2E">
              <w:t>201 Created</w:t>
            </w:r>
          </w:p>
        </w:tc>
        <w:tc>
          <w:tcPr>
            <w:tcW w:w="3510" w:type="dxa"/>
          </w:tcPr>
          <w:p w14:paraId="26E18FC7" w14:textId="77777777" w:rsidR="0019099A" w:rsidRPr="00412E2E" w:rsidRDefault="0019099A" w:rsidP="00A86E2F">
            <w:pPr>
              <w:pStyle w:val="TAL"/>
            </w:pPr>
            <w:r w:rsidRPr="00412E2E">
              <w:t xml:space="preserve">The HTTP response shall include a </w:t>
            </w:r>
            <w:r w:rsidRPr="00412E2E">
              <w:rPr>
                <w:rStyle w:val="HTMLCode"/>
              </w:rPr>
              <w:t>"Location"</w:t>
            </w:r>
            <w:r w:rsidRPr="00412E2E">
              <w:t xml:space="preserve"> HTTP header that contains the relative path of the created subscription.</w:t>
            </w:r>
          </w:p>
        </w:tc>
      </w:tr>
      <w:tr w:rsidR="0019099A" w:rsidRPr="00412E2E" w14:paraId="2CAE7A6D" w14:textId="77777777" w:rsidTr="003551D1">
        <w:trPr>
          <w:jc w:val="center"/>
        </w:trPr>
        <w:tc>
          <w:tcPr>
            <w:tcW w:w="1271" w:type="dxa"/>
            <w:vMerge/>
          </w:tcPr>
          <w:p w14:paraId="0DE36BBC" w14:textId="77777777" w:rsidR="0019099A" w:rsidRPr="00412E2E" w:rsidRDefault="0019099A" w:rsidP="003551D1"/>
        </w:tc>
        <w:tc>
          <w:tcPr>
            <w:tcW w:w="1956" w:type="dxa"/>
          </w:tcPr>
          <w:p w14:paraId="68A8BB79" w14:textId="297D713A"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7" w:type="dxa"/>
          </w:tcPr>
          <w:p w14:paraId="2C2D094B" w14:textId="77777777" w:rsidR="0019099A" w:rsidRPr="00412E2E" w:rsidRDefault="0019099A" w:rsidP="003551D1">
            <w:pPr>
              <w:pStyle w:val="TAL"/>
            </w:pPr>
            <w:r w:rsidRPr="00412E2E">
              <w:t>1</w:t>
            </w:r>
          </w:p>
        </w:tc>
        <w:tc>
          <w:tcPr>
            <w:tcW w:w="1701" w:type="dxa"/>
          </w:tcPr>
          <w:p w14:paraId="56CA5125" w14:textId="77777777" w:rsidR="0019099A" w:rsidRPr="00412E2E" w:rsidRDefault="0019099A" w:rsidP="003551D1">
            <w:pPr>
              <w:pStyle w:val="TAL"/>
            </w:pPr>
            <w:r w:rsidRPr="00412E2E">
              <w:t>400 Bad Request</w:t>
            </w:r>
          </w:p>
        </w:tc>
        <w:tc>
          <w:tcPr>
            <w:tcW w:w="3510" w:type="dxa"/>
          </w:tcPr>
          <w:p w14:paraId="2A97DC8C" w14:textId="77777777" w:rsidR="0019099A" w:rsidRPr="00412E2E" w:rsidRDefault="0019099A" w:rsidP="003551D1">
            <w:pPr>
              <w:pStyle w:val="TAL"/>
            </w:pPr>
            <w:r w:rsidRPr="00412E2E">
              <w:t>It is used to indicate that the request or its content is incorrect see clause 6.3.2.</w:t>
            </w:r>
          </w:p>
          <w:p w14:paraId="1EF4B41D"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6D32EF7" w14:textId="77777777" w:rsidTr="003551D1">
        <w:trPr>
          <w:jc w:val="center"/>
        </w:trPr>
        <w:tc>
          <w:tcPr>
            <w:tcW w:w="1271" w:type="dxa"/>
            <w:vMerge/>
          </w:tcPr>
          <w:p w14:paraId="3C9B82C9" w14:textId="77777777" w:rsidR="0019099A" w:rsidRPr="00412E2E" w:rsidRDefault="0019099A" w:rsidP="003551D1"/>
        </w:tc>
        <w:tc>
          <w:tcPr>
            <w:tcW w:w="1956" w:type="dxa"/>
          </w:tcPr>
          <w:p w14:paraId="34F53508" w14:textId="0302D12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7" w:type="dxa"/>
          </w:tcPr>
          <w:p w14:paraId="3E004FD8" w14:textId="77777777" w:rsidR="0019099A" w:rsidRPr="00412E2E" w:rsidRDefault="0019099A" w:rsidP="003551D1">
            <w:pPr>
              <w:pStyle w:val="TAL"/>
            </w:pPr>
            <w:r w:rsidRPr="00412E2E">
              <w:t>1</w:t>
            </w:r>
          </w:p>
        </w:tc>
        <w:tc>
          <w:tcPr>
            <w:tcW w:w="1701" w:type="dxa"/>
          </w:tcPr>
          <w:p w14:paraId="2D03E670" w14:textId="77777777" w:rsidR="0019099A" w:rsidRPr="00412E2E" w:rsidRDefault="0019099A" w:rsidP="003551D1">
            <w:pPr>
              <w:pStyle w:val="TAL"/>
            </w:pPr>
            <w:r w:rsidRPr="00412E2E">
              <w:t>409 Conflict</w:t>
            </w:r>
          </w:p>
        </w:tc>
        <w:tc>
          <w:tcPr>
            <w:tcW w:w="3510" w:type="dxa"/>
          </w:tcPr>
          <w:p w14:paraId="09AC2FC8" w14:textId="77777777" w:rsidR="0019099A" w:rsidRPr="00412E2E" w:rsidRDefault="0019099A" w:rsidP="003551D1">
            <w:pPr>
              <w:pStyle w:val="TAL"/>
            </w:pPr>
            <w:r w:rsidRPr="00412E2E">
              <w:t>It is used to indicate that the subscription already exists see clause 6.3.2.</w:t>
            </w:r>
          </w:p>
          <w:p w14:paraId="2DB1BE02"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3EBD8436" w14:textId="77777777" w:rsidR="0019099A" w:rsidRPr="00412E2E" w:rsidRDefault="0019099A" w:rsidP="0019099A"/>
    <w:p w14:paraId="0785D43A" w14:textId="77777777" w:rsidR="0019099A" w:rsidRPr="00412E2E" w:rsidRDefault="0019099A" w:rsidP="0019099A">
      <w:pPr>
        <w:pStyle w:val="Heading4"/>
      </w:pPr>
      <w:bookmarkStart w:id="4121" w:name="_Toc200965508"/>
      <w:bookmarkStart w:id="4122" w:name="_Toc201311965"/>
      <w:bookmarkStart w:id="4123" w:name="_Toc201581470"/>
      <w:bookmarkStart w:id="4124" w:name="_Toc201851308"/>
      <w:bookmarkStart w:id="4125" w:name="_Toc202351401"/>
      <w:bookmarkStart w:id="4126" w:name="_Toc202352354"/>
      <w:r w:rsidRPr="00412E2E">
        <w:t>6.10.3.2</w:t>
      </w:r>
      <w:r w:rsidRPr="00412E2E">
        <w:tab/>
        <w:t>GET</w:t>
      </w:r>
      <w:bookmarkEnd w:id="4121"/>
      <w:bookmarkEnd w:id="4122"/>
      <w:bookmarkEnd w:id="4123"/>
      <w:bookmarkEnd w:id="4124"/>
      <w:bookmarkEnd w:id="4125"/>
      <w:bookmarkEnd w:id="4126"/>
    </w:p>
    <w:p w14:paraId="342B68EC" w14:textId="77777777" w:rsidR="0019099A" w:rsidRPr="00412E2E" w:rsidRDefault="0019099A" w:rsidP="0019099A">
      <w:r w:rsidRPr="00412E2E">
        <w:t>This method is associated to the operation "Query Subscriptions" and shall exhibit the behaviour defined by clause 5.8.4, providing the subscription data as part of the HTTP response payload body. Figure 6.10.3.2-1 shows the Query Subscriptions interaction.</w:t>
      </w:r>
    </w:p>
    <w:p w14:paraId="0064F3E4" w14:textId="77777777" w:rsidR="0019099A" w:rsidRPr="00412E2E" w:rsidRDefault="0019099A" w:rsidP="0019099A">
      <w:pPr>
        <w:pStyle w:val="FL"/>
      </w:pPr>
      <w:r w:rsidRPr="00412E2E">
        <w:rPr>
          <w:noProof/>
          <w:lang w:eastAsia="it-IT"/>
        </w:rPr>
        <w:drawing>
          <wp:inline distT="0" distB="0" distL="0" distR="0" wp14:anchorId="79A2C5A4" wp14:editId="74852142">
            <wp:extent cx="3149600" cy="16891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magine 103"/>
                    <pic:cNvPicPr/>
                  </pic:nvPicPr>
                  <pic:blipFill>
                    <a:blip r:embed="rId170">
                      <a:extLst>
                        <a:ext uri="{28A0092B-C50C-407E-A947-70E740481C1C}">
                          <a14:useLocalDpi xmlns:a14="http://schemas.microsoft.com/office/drawing/2010/main" val="0"/>
                        </a:ext>
                      </a:extLst>
                    </a:blip>
                    <a:stretch>
                      <a:fillRect/>
                    </a:stretch>
                  </pic:blipFill>
                  <pic:spPr>
                    <a:xfrm>
                      <a:off x="0" y="0"/>
                      <a:ext cx="3149600" cy="1689100"/>
                    </a:xfrm>
                    <a:prstGeom prst="rect">
                      <a:avLst/>
                    </a:prstGeom>
                  </pic:spPr>
                </pic:pic>
              </a:graphicData>
            </a:graphic>
          </wp:inline>
        </w:drawing>
      </w:r>
    </w:p>
    <w:p w14:paraId="3BED1040" w14:textId="77777777" w:rsidR="0019099A" w:rsidRPr="00412E2E" w:rsidRDefault="0019099A" w:rsidP="0019099A">
      <w:pPr>
        <w:pStyle w:val="TF"/>
      </w:pPr>
      <w:r w:rsidRPr="00412E2E">
        <w:t>Figure 6.10.3.2-1: Query Subscriptions interaction</w:t>
      </w:r>
    </w:p>
    <w:p w14:paraId="1095375A" w14:textId="77777777" w:rsidR="0019099A" w:rsidRPr="00412E2E" w:rsidRDefault="0019099A" w:rsidP="0019099A">
      <w:r w:rsidRPr="00412E2E">
        <w:t>The URL parameters that shall be supported by implementations are those defined in Table 6.10.3.2-1 and Table 6.10.3.2-2 describes the request body and possible responses.</w:t>
      </w:r>
    </w:p>
    <w:p w14:paraId="4779403A" w14:textId="77777777" w:rsidR="0019099A" w:rsidRPr="00412E2E" w:rsidRDefault="0019099A" w:rsidP="0019099A">
      <w:pPr>
        <w:pStyle w:val="TH"/>
      </w:pPr>
      <w:r w:rsidRPr="00412E2E">
        <w:t>Table 6.10.3.2-1: Query Subscriptions URL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51"/>
        <w:gridCol w:w="1051"/>
        <w:gridCol w:w="1156"/>
        <w:gridCol w:w="4306"/>
      </w:tblGrid>
      <w:tr w:rsidR="0019099A" w:rsidRPr="00412E2E" w14:paraId="0064AD74" w14:textId="77777777" w:rsidTr="003551D1">
        <w:trPr>
          <w:jc w:val="center"/>
        </w:trPr>
        <w:tc>
          <w:tcPr>
            <w:tcW w:w="751" w:type="dxa"/>
          </w:tcPr>
          <w:p w14:paraId="11A1C452" w14:textId="77777777" w:rsidR="0019099A" w:rsidRPr="00412E2E" w:rsidRDefault="0019099A" w:rsidP="003551D1">
            <w:pPr>
              <w:pStyle w:val="TAH"/>
            </w:pPr>
            <w:r w:rsidRPr="00412E2E">
              <w:t>Name</w:t>
            </w:r>
          </w:p>
        </w:tc>
        <w:tc>
          <w:tcPr>
            <w:tcW w:w="1051" w:type="dxa"/>
          </w:tcPr>
          <w:p w14:paraId="05F529B3" w14:textId="77777777" w:rsidR="0019099A" w:rsidRPr="00412E2E" w:rsidRDefault="0019099A" w:rsidP="003551D1">
            <w:pPr>
              <w:pStyle w:val="TAH"/>
            </w:pPr>
            <w:r w:rsidRPr="00412E2E">
              <w:t>Data Type</w:t>
            </w:r>
          </w:p>
        </w:tc>
        <w:tc>
          <w:tcPr>
            <w:tcW w:w="1156" w:type="dxa"/>
          </w:tcPr>
          <w:p w14:paraId="294D7C70" w14:textId="77777777" w:rsidR="0019099A" w:rsidRPr="00412E2E" w:rsidRDefault="0019099A" w:rsidP="003551D1">
            <w:pPr>
              <w:pStyle w:val="TAH"/>
            </w:pPr>
            <w:r w:rsidRPr="00412E2E">
              <w:t>Cardinality</w:t>
            </w:r>
          </w:p>
        </w:tc>
        <w:tc>
          <w:tcPr>
            <w:tcW w:w="4306" w:type="dxa"/>
          </w:tcPr>
          <w:p w14:paraId="1CABA84F" w14:textId="77777777" w:rsidR="0019099A" w:rsidRPr="00412E2E" w:rsidRDefault="0019099A" w:rsidP="003551D1">
            <w:pPr>
              <w:pStyle w:val="TAH"/>
            </w:pPr>
            <w:r w:rsidRPr="00412E2E">
              <w:t>Remarks</w:t>
            </w:r>
          </w:p>
        </w:tc>
      </w:tr>
      <w:tr w:rsidR="0019099A" w:rsidRPr="00412E2E" w14:paraId="039CE19F" w14:textId="77777777" w:rsidTr="003551D1">
        <w:trPr>
          <w:jc w:val="center"/>
        </w:trPr>
        <w:tc>
          <w:tcPr>
            <w:tcW w:w="751" w:type="dxa"/>
          </w:tcPr>
          <w:p w14:paraId="315EEAF2" w14:textId="77777777" w:rsidR="0019099A" w:rsidRPr="00412E2E" w:rsidRDefault="0019099A" w:rsidP="003551D1">
            <w:pPr>
              <w:pStyle w:val="TAL"/>
            </w:pPr>
            <w:r w:rsidRPr="00412E2E">
              <w:t>limit</w:t>
            </w:r>
          </w:p>
        </w:tc>
        <w:tc>
          <w:tcPr>
            <w:tcW w:w="1051" w:type="dxa"/>
          </w:tcPr>
          <w:p w14:paraId="21681B69" w14:textId="77777777" w:rsidR="0019099A" w:rsidRPr="00412E2E" w:rsidRDefault="0019099A" w:rsidP="003551D1">
            <w:pPr>
              <w:pStyle w:val="TAL"/>
            </w:pPr>
            <w:r w:rsidRPr="00412E2E">
              <w:t>Number</w:t>
            </w:r>
          </w:p>
        </w:tc>
        <w:tc>
          <w:tcPr>
            <w:tcW w:w="1156" w:type="dxa"/>
          </w:tcPr>
          <w:p w14:paraId="31F056AC" w14:textId="77777777" w:rsidR="0019099A" w:rsidRPr="00412E2E" w:rsidRDefault="0019099A" w:rsidP="003551D1">
            <w:pPr>
              <w:pStyle w:val="TAL"/>
            </w:pPr>
            <w:r w:rsidRPr="00412E2E">
              <w:t>0..1</w:t>
            </w:r>
          </w:p>
        </w:tc>
        <w:tc>
          <w:tcPr>
            <w:tcW w:w="4306" w:type="dxa"/>
          </w:tcPr>
          <w:p w14:paraId="6C39E1EB" w14:textId="77777777" w:rsidR="0019099A" w:rsidRPr="00412E2E" w:rsidRDefault="0019099A" w:rsidP="003551D1">
            <w:pPr>
              <w:pStyle w:val="TAL"/>
            </w:pPr>
            <w:r w:rsidRPr="00412E2E">
              <w:t>Maximum number of subscriptions to be retrieved</w:t>
            </w:r>
          </w:p>
        </w:tc>
      </w:tr>
    </w:tbl>
    <w:p w14:paraId="34883DF2" w14:textId="77777777" w:rsidR="0019099A" w:rsidRPr="00412E2E" w:rsidRDefault="0019099A" w:rsidP="0019099A"/>
    <w:p w14:paraId="69BD34B1" w14:textId="77777777" w:rsidR="0019099A" w:rsidRPr="00412E2E" w:rsidRDefault="0019099A" w:rsidP="0019099A">
      <w:pPr>
        <w:pStyle w:val="TH"/>
      </w:pPr>
      <w:r w:rsidRPr="00412E2E">
        <w:lastRenderedPageBreak/>
        <w:t>Table 6.10.3.2-2: Query Subscriptions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417"/>
        <w:gridCol w:w="1843"/>
        <w:gridCol w:w="3226"/>
      </w:tblGrid>
      <w:tr w:rsidR="0019099A" w:rsidRPr="00412E2E" w14:paraId="3175353B" w14:textId="77777777" w:rsidTr="003551D1">
        <w:trPr>
          <w:jc w:val="center"/>
        </w:trPr>
        <w:tc>
          <w:tcPr>
            <w:tcW w:w="1526" w:type="dxa"/>
            <w:vMerge w:val="restart"/>
            <w:vAlign w:val="center"/>
          </w:tcPr>
          <w:p w14:paraId="1A9B6AF5" w14:textId="77777777" w:rsidR="0019099A" w:rsidRPr="00412E2E" w:rsidRDefault="0019099A" w:rsidP="003551D1">
            <w:pPr>
              <w:pStyle w:val="TAH"/>
            </w:pPr>
            <w:r w:rsidRPr="00412E2E">
              <w:t>Request Body</w:t>
            </w:r>
          </w:p>
        </w:tc>
        <w:tc>
          <w:tcPr>
            <w:tcW w:w="1843" w:type="dxa"/>
          </w:tcPr>
          <w:p w14:paraId="5762E7C2" w14:textId="77777777" w:rsidR="0019099A" w:rsidRPr="00412E2E" w:rsidRDefault="0019099A" w:rsidP="003551D1">
            <w:pPr>
              <w:pStyle w:val="TAH"/>
            </w:pPr>
            <w:r w:rsidRPr="00412E2E">
              <w:t>Data Type</w:t>
            </w:r>
          </w:p>
        </w:tc>
        <w:tc>
          <w:tcPr>
            <w:tcW w:w="1417" w:type="dxa"/>
          </w:tcPr>
          <w:p w14:paraId="0861E482" w14:textId="77777777" w:rsidR="0019099A" w:rsidRPr="00412E2E" w:rsidRDefault="0019099A" w:rsidP="003551D1">
            <w:pPr>
              <w:pStyle w:val="TAH"/>
            </w:pPr>
            <w:r w:rsidRPr="00412E2E">
              <w:t>Cardinality</w:t>
            </w:r>
          </w:p>
        </w:tc>
        <w:tc>
          <w:tcPr>
            <w:tcW w:w="5069" w:type="dxa"/>
            <w:gridSpan w:val="2"/>
          </w:tcPr>
          <w:p w14:paraId="2E87F956" w14:textId="77777777" w:rsidR="0019099A" w:rsidRPr="00412E2E" w:rsidRDefault="0019099A" w:rsidP="003551D1">
            <w:pPr>
              <w:pStyle w:val="TAH"/>
            </w:pPr>
            <w:r w:rsidRPr="00412E2E">
              <w:t>Remarks</w:t>
            </w:r>
          </w:p>
        </w:tc>
      </w:tr>
      <w:tr w:rsidR="0019099A" w:rsidRPr="00412E2E" w14:paraId="65F62268" w14:textId="77777777" w:rsidTr="003551D1">
        <w:trPr>
          <w:jc w:val="center"/>
        </w:trPr>
        <w:tc>
          <w:tcPr>
            <w:tcW w:w="1526" w:type="dxa"/>
            <w:vMerge/>
            <w:vAlign w:val="center"/>
          </w:tcPr>
          <w:p w14:paraId="7887DBDE" w14:textId="77777777" w:rsidR="0019099A" w:rsidRPr="00412E2E" w:rsidRDefault="0019099A" w:rsidP="003551D1">
            <w:pPr>
              <w:pStyle w:val="TAH"/>
            </w:pPr>
          </w:p>
        </w:tc>
        <w:tc>
          <w:tcPr>
            <w:tcW w:w="1843" w:type="dxa"/>
          </w:tcPr>
          <w:p w14:paraId="0F0ABFC6" w14:textId="77777777" w:rsidR="0019099A" w:rsidRPr="00412E2E" w:rsidRDefault="0019099A" w:rsidP="003551D1">
            <w:pPr>
              <w:pStyle w:val="TAL"/>
            </w:pPr>
            <w:r w:rsidRPr="00412E2E">
              <w:t>N/A</w:t>
            </w:r>
          </w:p>
        </w:tc>
        <w:tc>
          <w:tcPr>
            <w:tcW w:w="1417" w:type="dxa"/>
          </w:tcPr>
          <w:p w14:paraId="2A6BC69A" w14:textId="77777777" w:rsidR="0019099A" w:rsidRPr="00412E2E" w:rsidRDefault="0019099A" w:rsidP="003551D1">
            <w:pPr>
              <w:pStyle w:val="TAL"/>
            </w:pPr>
            <w:r w:rsidRPr="00412E2E">
              <w:t>N/A</w:t>
            </w:r>
          </w:p>
        </w:tc>
        <w:tc>
          <w:tcPr>
            <w:tcW w:w="5069" w:type="dxa"/>
            <w:gridSpan w:val="2"/>
          </w:tcPr>
          <w:p w14:paraId="03AEDA37" w14:textId="77777777" w:rsidR="0019099A" w:rsidRPr="00412E2E" w:rsidRDefault="0019099A" w:rsidP="003551D1">
            <w:pPr>
              <w:pStyle w:val="TAL"/>
            </w:pPr>
          </w:p>
        </w:tc>
      </w:tr>
      <w:tr w:rsidR="0019099A" w:rsidRPr="00412E2E" w14:paraId="0A520C83" w14:textId="77777777" w:rsidTr="003551D1">
        <w:trPr>
          <w:jc w:val="center"/>
        </w:trPr>
        <w:tc>
          <w:tcPr>
            <w:tcW w:w="1526" w:type="dxa"/>
            <w:vMerge w:val="restart"/>
            <w:vAlign w:val="center"/>
          </w:tcPr>
          <w:p w14:paraId="2E92D2FD" w14:textId="77777777" w:rsidR="0019099A" w:rsidRPr="00412E2E" w:rsidRDefault="0019099A" w:rsidP="003551D1">
            <w:pPr>
              <w:pStyle w:val="TAH"/>
            </w:pPr>
            <w:r w:rsidRPr="00412E2E">
              <w:t>Response Body</w:t>
            </w:r>
          </w:p>
        </w:tc>
        <w:tc>
          <w:tcPr>
            <w:tcW w:w="1843" w:type="dxa"/>
          </w:tcPr>
          <w:p w14:paraId="51B4FA44" w14:textId="77777777" w:rsidR="0019099A" w:rsidRPr="00412E2E" w:rsidRDefault="0019099A" w:rsidP="003551D1">
            <w:pPr>
              <w:pStyle w:val="TAH"/>
            </w:pPr>
            <w:r w:rsidRPr="00412E2E">
              <w:t>Data Type</w:t>
            </w:r>
          </w:p>
        </w:tc>
        <w:tc>
          <w:tcPr>
            <w:tcW w:w="1417" w:type="dxa"/>
          </w:tcPr>
          <w:p w14:paraId="26F1F20C" w14:textId="77777777" w:rsidR="0019099A" w:rsidRPr="00412E2E" w:rsidRDefault="0019099A" w:rsidP="003551D1">
            <w:pPr>
              <w:pStyle w:val="TAH"/>
            </w:pPr>
            <w:r w:rsidRPr="00412E2E">
              <w:t>Cardinality</w:t>
            </w:r>
          </w:p>
        </w:tc>
        <w:tc>
          <w:tcPr>
            <w:tcW w:w="1843" w:type="dxa"/>
          </w:tcPr>
          <w:p w14:paraId="2ADF8D0E" w14:textId="77777777" w:rsidR="0019099A" w:rsidRPr="00412E2E" w:rsidRDefault="0019099A" w:rsidP="003551D1">
            <w:pPr>
              <w:pStyle w:val="TAH"/>
            </w:pPr>
            <w:r w:rsidRPr="00412E2E">
              <w:t>Response Codes</w:t>
            </w:r>
          </w:p>
        </w:tc>
        <w:tc>
          <w:tcPr>
            <w:tcW w:w="3226" w:type="dxa"/>
          </w:tcPr>
          <w:p w14:paraId="5D330BA1" w14:textId="77777777" w:rsidR="0019099A" w:rsidRPr="00412E2E" w:rsidRDefault="0019099A" w:rsidP="003551D1">
            <w:pPr>
              <w:pStyle w:val="TAH"/>
            </w:pPr>
            <w:r w:rsidRPr="00412E2E">
              <w:t>Remarks</w:t>
            </w:r>
          </w:p>
        </w:tc>
      </w:tr>
      <w:tr w:rsidR="0019099A" w:rsidRPr="00412E2E" w14:paraId="55CCC8FD" w14:textId="77777777" w:rsidTr="003551D1">
        <w:trPr>
          <w:jc w:val="center"/>
        </w:trPr>
        <w:tc>
          <w:tcPr>
            <w:tcW w:w="1526" w:type="dxa"/>
            <w:vMerge/>
          </w:tcPr>
          <w:p w14:paraId="08B6BC15" w14:textId="77777777" w:rsidR="0019099A" w:rsidRPr="00412E2E" w:rsidRDefault="0019099A" w:rsidP="003551D1">
            <w:pPr>
              <w:keepNext/>
              <w:keepLines/>
            </w:pPr>
          </w:p>
        </w:tc>
        <w:tc>
          <w:tcPr>
            <w:tcW w:w="1843" w:type="dxa"/>
          </w:tcPr>
          <w:p w14:paraId="655A37D6" w14:textId="77777777" w:rsidR="0019099A" w:rsidRPr="00412E2E" w:rsidRDefault="0019099A" w:rsidP="003551D1">
            <w:pPr>
              <w:pStyle w:val="TAL"/>
            </w:pPr>
            <w:r w:rsidRPr="00412E2E">
              <w:t>Subscription[]</w:t>
            </w:r>
          </w:p>
        </w:tc>
        <w:tc>
          <w:tcPr>
            <w:tcW w:w="1417" w:type="dxa"/>
          </w:tcPr>
          <w:p w14:paraId="511CEE26" w14:textId="77777777" w:rsidR="0019099A" w:rsidRPr="00412E2E" w:rsidRDefault="0019099A" w:rsidP="003551D1">
            <w:pPr>
              <w:pStyle w:val="TAL"/>
            </w:pPr>
            <w:r w:rsidRPr="00412E2E">
              <w:t>1</w:t>
            </w:r>
          </w:p>
        </w:tc>
        <w:tc>
          <w:tcPr>
            <w:tcW w:w="1843" w:type="dxa"/>
          </w:tcPr>
          <w:p w14:paraId="5DE906BD" w14:textId="77777777" w:rsidR="0019099A" w:rsidRPr="00412E2E" w:rsidRDefault="0019099A" w:rsidP="003551D1">
            <w:pPr>
              <w:pStyle w:val="TAL"/>
            </w:pPr>
            <w:r w:rsidRPr="00412E2E">
              <w:t>200 OK</w:t>
            </w:r>
          </w:p>
        </w:tc>
        <w:tc>
          <w:tcPr>
            <w:tcW w:w="3226" w:type="dxa"/>
          </w:tcPr>
          <w:p w14:paraId="4FB45FD2" w14:textId="77777777" w:rsidR="0019099A" w:rsidRPr="00412E2E" w:rsidRDefault="0019099A" w:rsidP="003551D1">
            <w:pPr>
              <w:pStyle w:val="TAL"/>
            </w:pPr>
            <w:r w:rsidRPr="00412E2E">
              <w:t>A response body containing a list of subscriptions.</w:t>
            </w:r>
          </w:p>
        </w:tc>
      </w:tr>
      <w:tr w:rsidR="0019099A" w:rsidRPr="00412E2E" w14:paraId="73176A91" w14:textId="77777777" w:rsidTr="003551D1">
        <w:trPr>
          <w:jc w:val="center"/>
        </w:trPr>
        <w:tc>
          <w:tcPr>
            <w:tcW w:w="1526" w:type="dxa"/>
            <w:vMerge/>
          </w:tcPr>
          <w:p w14:paraId="2C47799D" w14:textId="77777777" w:rsidR="0019099A" w:rsidRPr="00412E2E" w:rsidRDefault="0019099A" w:rsidP="003551D1">
            <w:pPr>
              <w:keepNext/>
              <w:keepLines/>
            </w:pPr>
          </w:p>
        </w:tc>
        <w:tc>
          <w:tcPr>
            <w:tcW w:w="1843" w:type="dxa"/>
          </w:tcPr>
          <w:p w14:paraId="4D113E7F" w14:textId="3DF116BD"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7" w:type="dxa"/>
          </w:tcPr>
          <w:p w14:paraId="29976C66" w14:textId="77777777" w:rsidR="0019099A" w:rsidRPr="00412E2E" w:rsidRDefault="0019099A" w:rsidP="003551D1">
            <w:pPr>
              <w:pStyle w:val="TAL"/>
            </w:pPr>
            <w:r w:rsidRPr="00412E2E">
              <w:t>1</w:t>
            </w:r>
          </w:p>
        </w:tc>
        <w:tc>
          <w:tcPr>
            <w:tcW w:w="1843" w:type="dxa"/>
          </w:tcPr>
          <w:p w14:paraId="31264BDD" w14:textId="77777777" w:rsidR="0019099A" w:rsidRPr="00412E2E" w:rsidRDefault="0019099A" w:rsidP="003551D1">
            <w:pPr>
              <w:pStyle w:val="TAL"/>
            </w:pPr>
            <w:r w:rsidRPr="00412E2E">
              <w:t>400 Bad Request</w:t>
            </w:r>
          </w:p>
        </w:tc>
        <w:tc>
          <w:tcPr>
            <w:tcW w:w="3226" w:type="dxa"/>
          </w:tcPr>
          <w:p w14:paraId="253929B7" w14:textId="77777777" w:rsidR="0019099A" w:rsidRPr="00412E2E" w:rsidRDefault="0019099A" w:rsidP="003551D1">
            <w:pPr>
              <w:pStyle w:val="TAL"/>
            </w:pPr>
            <w:r w:rsidRPr="00412E2E">
              <w:t>It is used to indicate that the request or its content is incorrect see clause 6.3.2.</w:t>
            </w:r>
          </w:p>
          <w:p w14:paraId="1D020F73"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64603AEE" w14:textId="77777777" w:rsidR="0019099A" w:rsidRPr="00412E2E" w:rsidRDefault="0019099A" w:rsidP="0019099A"/>
    <w:p w14:paraId="5AC198D9" w14:textId="77777777" w:rsidR="0019099A" w:rsidRPr="00412E2E" w:rsidRDefault="0019099A" w:rsidP="0019099A">
      <w:pPr>
        <w:pStyle w:val="Heading2"/>
      </w:pPr>
      <w:bookmarkStart w:id="4127" w:name="_Toc200965509"/>
      <w:bookmarkStart w:id="4128" w:name="_Toc201311966"/>
      <w:bookmarkStart w:id="4129" w:name="_Toc201581471"/>
      <w:bookmarkStart w:id="4130" w:name="_Toc201851309"/>
      <w:bookmarkStart w:id="4131" w:name="_Toc202351402"/>
      <w:bookmarkStart w:id="4132" w:name="_Toc202352355"/>
      <w:r w:rsidRPr="00412E2E">
        <w:t>6.11</w:t>
      </w:r>
      <w:r w:rsidRPr="00412E2E">
        <w:tab/>
        <w:t>Resource: subscriptions/{subscriptionId}</w:t>
      </w:r>
      <w:bookmarkEnd w:id="4127"/>
      <w:bookmarkEnd w:id="4128"/>
      <w:bookmarkEnd w:id="4129"/>
      <w:bookmarkEnd w:id="4130"/>
      <w:bookmarkEnd w:id="4131"/>
      <w:bookmarkEnd w:id="4132"/>
    </w:p>
    <w:p w14:paraId="5011953F" w14:textId="77777777" w:rsidR="0019099A" w:rsidRPr="00412E2E" w:rsidRDefault="0019099A" w:rsidP="0019099A">
      <w:pPr>
        <w:pStyle w:val="Heading3"/>
      </w:pPr>
      <w:bookmarkStart w:id="4133" w:name="_Toc200965510"/>
      <w:bookmarkStart w:id="4134" w:name="_Toc201311967"/>
      <w:bookmarkStart w:id="4135" w:name="_Toc201581472"/>
      <w:bookmarkStart w:id="4136" w:name="_Toc201851310"/>
      <w:bookmarkStart w:id="4137" w:name="_Toc202351403"/>
      <w:bookmarkStart w:id="4138" w:name="_Toc202352356"/>
      <w:r w:rsidRPr="00412E2E">
        <w:t>6.11.1</w:t>
      </w:r>
      <w:r w:rsidRPr="00412E2E">
        <w:tab/>
        <w:t>Description</w:t>
      </w:r>
      <w:bookmarkEnd w:id="4133"/>
      <w:bookmarkEnd w:id="4134"/>
      <w:bookmarkEnd w:id="4135"/>
      <w:bookmarkEnd w:id="4136"/>
      <w:bookmarkEnd w:id="4137"/>
      <w:bookmarkEnd w:id="4138"/>
    </w:p>
    <w:p w14:paraId="4D97789D" w14:textId="77777777" w:rsidR="0019099A" w:rsidRPr="00412E2E" w:rsidRDefault="0019099A" w:rsidP="0019099A">
      <w:r w:rsidRPr="00412E2E">
        <w:t>This resource represents a subscription known to an NGSI-LD system.</w:t>
      </w:r>
    </w:p>
    <w:p w14:paraId="46FAF9FF" w14:textId="77777777" w:rsidR="0019099A" w:rsidRPr="00412E2E" w:rsidRDefault="0019099A" w:rsidP="0019099A">
      <w:pPr>
        <w:pStyle w:val="Heading3"/>
      </w:pPr>
      <w:bookmarkStart w:id="4139" w:name="_Toc200965511"/>
      <w:bookmarkStart w:id="4140" w:name="_Toc201311968"/>
      <w:bookmarkStart w:id="4141" w:name="_Toc201581473"/>
      <w:bookmarkStart w:id="4142" w:name="_Toc201851311"/>
      <w:bookmarkStart w:id="4143" w:name="_Toc202351404"/>
      <w:bookmarkStart w:id="4144" w:name="_Toc202352357"/>
      <w:r w:rsidRPr="00412E2E">
        <w:t>6.11.2</w:t>
      </w:r>
      <w:r w:rsidRPr="00412E2E">
        <w:tab/>
        <w:t>Resource definition</w:t>
      </w:r>
      <w:bookmarkEnd w:id="4139"/>
      <w:bookmarkEnd w:id="4140"/>
      <w:bookmarkEnd w:id="4141"/>
      <w:bookmarkEnd w:id="4142"/>
      <w:bookmarkEnd w:id="4143"/>
      <w:bookmarkEnd w:id="4144"/>
    </w:p>
    <w:p w14:paraId="2555991C" w14:textId="77777777" w:rsidR="0019099A" w:rsidRPr="00412E2E" w:rsidRDefault="0019099A" w:rsidP="0019099A">
      <w:r w:rsidRPr="00412E2E">
        <w:t>Resource URI:</w:t>
      </w:r>
    </w:p>
    <w:p w14:paraId="5FDF891B" w14:textId="77777777" w:rsidR="0019099A" w:rsidRPr="00412E2E" w:rsidRDefault="0019099A" w:rsidP="0019099A">
      <w:pPr>
        <w:pStyle w:val="B1"/>
      </w:pPr>
      <w:r w:rsidRPr="00412E2E">
        <w:t>/subscriptions/{subscriptionId}</w:t>
      </w:r>
    </w:p>
    <w:p w14:paraId="1D9BCB05" w14:textId="77777777" w:rsidR="0019099A" w:rsidRPr="00412E2E" w:rsidRDefault="0019099A" w:rsidP="0019099A">
      <w:r w:rsidRPr="00412E2E">
        <w:t>Resource URI variables for this resource are defined in Table 6.11.2-1.</w:t>
      </w:r>
    </w:p>
    <w:p w14:paraId="7CC83C1B" w14:textId="77777777" w:rsidR="0019099A" w:rsidRPr="00412E2E" w:rsidRDefault="0019099A" w:rsidP="0019099A">
      <w:pPr>
        <w:pStyle w:val="TH"/>
      </w:pPr>
      <w:r w:rsidRPr="00412E2E">
        <w:t>Table 6.11.2-1: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919"/>
      </w:tblGrid>
      <w:tr w:rsidR="0019099A" w:rsidRPr="00412E2E" w14:paraId="5541B97F" w14:textId="77777777" w:rsidTr="003551D1">
        <w:trPr>
          <w:jc w:val="center"/>
        </w:trPr>
        <w:tc>
          <w:tcPr>
            <w:tcW w:w="2561" w:type="dxa"/>
          </w:tcPr>
          <w:p w14:paraId="28B6C7FA" w14:textId="77777777" w:rsidR="0019099A" w:rsidRPr="00412E2E" w:rsidRDefault="0019099A" w:rsidP="003551D1">
            <w:pPr>
              <w:pStyle w:val="TAH"/>
            </w:pPr>
            <w:r w:rsidRPr="00412E2E">
              <w:t>Name</w:t>
            </w:r>
          </w:p>
        </w:tc>
        <w:tc>
          <w:tcPr>
            <w:tcW w:w="4919" w:type="dxa"/>
          </w:tcPr>
          <w:p w14:paraId="07229884" w14:textId="77777777" w:rsidR="0019099A" w:rsidRPr="00412E2E" w:rsidRDefault="0019099A" w:rsidP="003551D1">
            <w:pPr>
              <w:pStyle w:val="TAH"/>
            </w:pPr>
            <w:r w:rsidRPr="00412E2E">
              <w:t>Definition</w:t>
            </w:r>
          </w:p>
        </w:tc>
      </w:tr>
      <w:tr w:rsidR="0019099A" w:rsidRPr="00412E2E" w14:paraId="6B730D2C" w14:textId="77777777" w:rsidTr="003551D1">
        <w:trPr>
          <w:jc w:val="center"/>
        </w:trPr>
        <w:tc>
          <w:tcPr>
            <w:tcW w:w="2561" w:type="dxa"/>
          </w:tcPr>
          <w:p w14:paraId="55762A28" w14:textId="77777777" w:rsidR="0019099A" w:rsidRPr="00412E2E" w:rsidRDefault="0019099A" w:rsidP="003551D1">
            <w:pPr>
              <w:pStyle w:val="TAL"/>
            </w:pPr>
            <w:r w:rsidRPr="00412E2E">
              <w:t>subscriptionId</w:t>
            </w:r>
          </w:p>
        </w:tc>
        <w:tc>
          <w:tcPr>
            <w:tcW w:w="4919" w:type="dxa"/>
          </w:tcPr>
          <w:p w14:paraId="313C2563" w14:textId="77777777" w:rsidR="0019099A" w:rsidRPr="00412E2E" w:rsidRDefault="0019099A" w:rsidP="003551D1">
            <w:pPr>
              <w:pStyle w:val="TAL"/>
            </w:pPr>
            <w:r w:rsidRPr="00412E2E">
              <w:t>Id (URI) of the concerned subscription</w:t>
            </w:r>
          </w:p>
        </w:tc>
      </w:tr>
    </w:tbl>
    <w:p w14:paraId="37CD3264" w14:textId="77777777" w:rsidR="0019099A" w:rsidRPr="00412E2E" w:rsidRDefault="0019099A" w:rsidP="0019099A"/>
    <w:p w14:paraId="56130543" w14:textId="77777777" w:rsidR="0019099A" w:rsidRPr="00412E2E" w:rsidRDefault="0019099A" w:rsidP="0019099A">
      <w:pPr>
        <w:pStyle w:val="Heading3"/>
      </w:pPr>
      <w:bookmarkStart w:id="4145" w:name="_Toc200965512"/>
      <w:bookmarkStart w:id="4146" w:name="_Toc201311969"/>
      <w:bookmarkStart w:id="4147" w:name="_Toc201581474"/>
      <w:bookmarkStart w:id="4148" w:name="_Toc201851312"/>
      <w:bookmarkStart w:id="4149" w:name="_Toc202351405"/>
      <w:bookmarkStart w:id="4150" w:name="_Toc202352358"/>
      <w:r w:rsidRPr="00412E2E">
        <w:t>6.11.3</w:t>
      </w:r>
      <w:r w:rsidRPr="00412E2E">
        <w:tab/>
        <w:t>Resource methods</w:t>
      </w:r>
      <w:bookmarkEnd w:id="4145"/>
      <w:bookmarkEnd w:id="4146"/>
      <w:bookmarkEnd w:id="4147"/>
      <w:bookmarkEnd w:id="4148"/>
      <w:bookmarkEnd w:id="4149"/>
      <w:bookmarkEnd w:id="4150"/>
    </w:p>
    <w:p w14:paraId="32BDBA80" w14:textId="77777777" w:rsidR="0019099A" w:rsidRPr="00412E2E" w:rsidRDefault="0019099A" w:rsidP="0019099A">
      <w:pPr>
        <w:pStyle w:val="Heading4"/>
      </w:pPr>
      <w:bookmarkStart w:id="4151" w:name="_Toc200965513"/>
      <w:bookmarkStart w:id="4152" w:name="_Toc201311970"/>
      <w:bookmarkStart w:id="4153" w:name="_Toc201581475"/>
      <w:bookmarkStart w:id="4154" w:name="_Toc201851313"/>
      <w:bookmarkStart w:id="4155" w:name="_Toc202351406"/>
      <w:bookmarkStart w:id="4156" w:name="_Toc202352359"/>
      <w:r w:rsidRPr="00412E2E">
        <w:t>6.11.3.1</w:t>
      </w:r>
      <w:r w:rsidRPr="00412E2E">
        <w:tab/>
        <w:t>GET</w:t>
      </w:r>
      <w:bookmarkEnd w:id="4151"/>
      <w:bookmarkEnd w:id="4152"/>
      <w:bookmarkEnd w:id="4153"/>
      <w:bookmarkEnd w:id="4154"/>
      <w:bookmarkEnd w:id="4155"/>
      <w:bookmarkEnd w:id="4156"/>
    </w:p>
    <w:p w14:paraId="33A88E34" w14:textId="77777777" w:rsidR="0019099A" w:rsidRPr="00412E2E" w:rsidRDefault="0019099A" w:rsidP="0019099A">
      <w:r w:rsidRPr="00412E2E">
        <w:t>This method is associated to the operation "Retrieve Subscription" and shall exhibit the behaviour defined by clause 5.8.3. The subscription identifier is the value of the resource URI variable "subscriptionId". Figure 6.11.3.1-1 shows the Retrieve Subscription interaction and Table 6.11.3.1-1 describes the request body and possible responses.</w:t>
      </w:r>
    </w:p>
    <w:p w14:paraId="6464223A" w14:textId="77777777" w:rsidR="0019099A" w:rsidRPr="00412E2E" w:rsidRDefault="0019099A" w:rsidP="0019099A">
      <w:pPr>
        <w:pStyle w:val="FL"/>
      </w:pPr>
      <w:r w:rsidRPr="00412E2E">
        <w:rPr>
          <w:noProof/>
          <w:lang w:eastAsia="it-IT"/>
        </w:rPr>
        <w:drawing>
          <wp:inline distT="0" distB="0" distL="0" distR="0" wp14:anchorId="3259D2CB" wp14:editId="3AF88C4A">
            <wp:extent cx="3111500" cy="16891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magine 117"/>
                    <pic:cNvPicPr/>
                  </pic:nvPicPr>
                  <pic:blipFill>
                    <a:blip r:embed="rId171">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7081F3E4" w14:textId="77777777" w:rsidR="0019099A" w:rsidRPr="00412E2E" w:rsidRDefault="0019099A" w:rsidP="0019099A">
      <w:pPr>
        <w:pStyle w:val="TF"/>
      </w:pPr>
      <w:r w:rsidRPr="00412E2E">
        <w:t>Figure 6.11.3.1-1: Retrieve Subscription interaction</w:t>
      </w:r>
    </w:p>
    <w:p w14:paraId="44767674" w14:textId="77777777" w:rsidR="0019099A" w:rsidRPr="00412E2E" w:rsidRDefault="0019099A" w:rsidP="0019099A">
      <w:pPr>
        <w:pStyle w:val="TH"/>
      </w:pPr>
      <w:r w:rsidRPr="00412E2E">
        <w:lastRenderedPageBreak/>
        <w:t>Table 6.11.3.1-1: Retrieve Subscription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71"/>
        <w:gridCol w:w="1956"/>
        <w:gridCol w:w="1276"/>
        <w:gridCol w:w="1701"/>
        <w:gridCol w:w="3651"/>
      </w:tblGrid>
      <w:tr w:rsidR="0019099A" w:rsidRPr="00412E2E" w14:paraId="010480A2" w14:textId="77777777" w:rsidTr="003551D1">
        <w:trPr>
          <w:jc w:val="center"/>
        </w:trPr>
        <w:tc>
          <w:tcPr>
            <w:tcW w:w="1271" w:type="dxa"/>
            <w:vMerge w:val="restart"/>
            <w:vAlign w:val="center"/>
          </w:tcPr>
          <w:p w14:paraId="0FAB071A" w14:textId="77777777" w:rsidR="0019099A" w:rsidRPr="00412E2E" w:rsidRDefault="0019099A" w:rsidP="003551D1">
            <w:pPr>
              <w:pStyle w:val="TAH"/>
            </w:pPr>
            <w:r w:rsidRPr="00412E2E">
              <w:t>Request Body</w:t>
            </w:r>
          </w:p>
        </w:tc>
        <w:tc>
          <w:tcPr>
            <w:tcW w:w="1956" w:type="dxa"/>
          </w:tcPr>
          <w:p w14:paraId="2F3C2472" w14:textId="77777777" w:rsidR="0019099A" w:rsidRPr="00412E2E" w:rsidRDefault="0019099A" w:rsidP="003551D1">
            <w:pPr>
              <w:pStyle w:val="TAH"/>
            </w:pPr>
            <w:r w:rsidRPr="00412E2E">
              <w:t>Data Type</w:t>
            </w:r>
          </w:p>
        </w:tc>
        <w:tc>
          <w:tcPr>
            <w:tcW w:w="1276" w:type="dxa"/>
          </w:tcPr>
          <w:p w14:paraId="314F0581" w14:textId="77777777" w:rsidR="0019099A" w:rsidRPr="00412E2E" w:rsidRDefault="0019099A" w:rsidP="003551D1">
            <w:pPr>
              <w:pStyle w:val="TAH"/>
            </w:pPr>
            <w:r w:rsidRPr="00412E2E">
              <w:t>Cardinality</w:t>
            </w:r>
          </w:p>
        </w:tc>
        <w:tc>
          <w:tcPr>
            <w:tcW w:w="5352" w:type="dxa"/>
            <w:gridSpan w:val="2"/>
          </w:tcPr>
          <w:p w14:paraId="3F92E268" w14:textId="77777777" w:rsidR="0019099A" w:rsidRPr="00412E2E" w:rsidRDefault="0019099A" w:rsidP="003551D1">
            <w:pPr>
              <w:pStyle w:val="TAH"/>
            </w:pPr>
            <w:r w:rsidRPr="00412E2E">
              <w:t>Remarks</w:t>
            </w:r>
          </w:p>
        </w:tc>
      </w:tr>
      <w:tr w:rsidR="0019099A" w:rsidRPr="00412E2E" w14:paraId="3BFB42B0" w14:textId="77777777" w:rsidTr="003551D1">
        <w:trPr>
          <w:jc w:val="center"/>
        </w:trPr>
        <w:tc>
          <w:tcPr>
            <w:tcW w:w="1271" w:type="dxa"/>
            <w:vMerge/>
            <w:vAlign w:val="center"/>
          </w:tcPr>
          <w:p w14:paraId="24C779F4" w14:textId="77777777" w:rsidR="0019099A" w:rsidRPr="00412E2E" w:rsidRDefault="0019099A" w:rsidP="003551D1">
            <w:pPr>
              <w:pStyle w:val="TAH"/>
            </w:pPr>
          </w:p>
        </w:tc>
        <w:tc>
          <w:tcPr>
            <w:tcW w:w="1956" w:type="dxa"/>
          </w:tcPr>
          <w:p w14:paraId="139E5AD7" w14:textId="77777777" w:rsidR="0019099A" w:rsidRPr="00412E2E" w:rsidRDefault="0019099A" w:rsidP="003551D1">
            <w:pPr>
              <w:pStyle w:val="TAL"/>
            </w:pPr>
            <w:r w:rsidRPr="00412E2E">
              <w:t>N/A</w:t>
            </w:r>
          </w:p>
        </w:tc>
        <w:tc>
          <w:tcPr>
            <w:tcW w:w="1276" w:type="dxa"/>
          </w:tcPr>
          <w:p w14:paraId="3D0F96E0" w14:textId="77777777" w:rsidR="0019099A" w:rsidRPr="00412E2E" w:rsidRDefault="0019099A" w:rsidP="003551D1">
            <w:pPr>
              <w:pStyle w:val="TAL"/>
            </w:pPr>
            <w:r w:rsidRPr="00412E2E">
              <w:t>N/A</w:t>
            </w:r>
          </w:p>
        </w:tc>
        <w:tc>
          <w:tcPr>
            <w:tcW w:w="5352" w:type="dxa"/>
            <w:gridSpan w:val="2"/>
          </w:tcPr>
          <w:p w14:paraId="1A1BEA61" w14:textId="77777777" w:rsidR="0019099A" w:rsidRPr="00412E2E" w:rsidRDefault="0019099A" w:rsidP="003551D1">
            <w:pPr>
              <w:pStyle w:val="TAL"/>
            </w:pPr>
          </w:p>
        </w:tc>
      </w:tr>
      <w:tr w:rsidR="0019099A" w:rsidRPr="00412E2E" w14:paraId="0EAFA04E" w14:textId="77777777" w:rsidTr="003551D1">
        <w:trPr>
          <w:jc w:val="center"/>
        </w:trPr>
        <w:tc>
          <w:tcPr>
            <w:tcW w:w="1271" w:type="dxa"/>
            <w:vMerge w:val="restart"/>
            <w:vAlign w:val="center"/>
          </w:tcPr>
          <w:p w14:paraId="313A1D4D" w14:textId="77777777" w:rsidR="0019099A" w:rsidRPr="00412E2E" w:rsidRDefault="0019099A" w:rsidP="003551D1">
            <w:pPr>
              <w:pStyle w:val="TAH"/>
            </w:pPr>
            <w:r w:rsidRPr="00412E2E">
              <w:t>Response Body</w:t>
            </w:r>
          </w:p>
        </w:tc>
        <w:tc>
          <w:tcPr>
            <w:tcW w:w="1956" w:type="dxa"/>
          </w:tcPr>
          <w:p w14:paraId="1D82D1C4" w14:textId="77777777" w:rsidR="0019099A" w:rsidRPr="00412E2E" w:rsidRDefault="0019099A" w:rsidP="003551D1">
            <w:pPr>
              <w:pStyle w:val="TAH"/>
            </w:pPr>
            <w:r w:rsidRPr="00412E2E">
              <w:t>Data Type</w:t>
            </w:r>
          </w:p>
        </w:tc>
        <w:tc>
          <w:tcPr>
            <w:tcW w:w="1276" w:type="dxa"/>
          </w:tcPr>
          <w:p w14:paraId="3EB607EC" w14:textId="77777777" w:rsidR="0019099A" w:rsidRPr="00412E2E" w:rsidRDefault="0019099A" w:rsidP="003551D1">
            <w:pPr>
              <w:pStyle w:val="TAH"/>
            </w:pPr>
            <w:r w:rsidRPr="00412E2E">
              <w:t>Cardinality</w:t>
            </w:r>
          </w:p>
        </w:tc>
        <w:tc>
          <w:tcPr>
            <w:tcW w:w="1701" w:type="dxa"/>
          </w:tcPr>
          <w:p w14:paraId="685AB9A8" w14:textId="77777777" w:rsidR="0019099A" w:rsidRPr="00412E2E" w:rsidRDefault="0019099A" w:rsidP="003551D1">
            <w:pPr>
              <w:pStyle w:val="TAH"/>
            </w:pPr>
            <w:r w:rsidRPr="00412E2E">
              <w:t>Response Codes</w:t>
            </w:r>
          </w:p>
        </w:tc>
        <w:tc>
          <w:tcPr>
            <w:tcW w:w="3651" w:type="dxa"/>
          </w:tcPr>
          <w:p w14:paraId="7B914276" w14:textId="77777777" w:rsidR="0019099A" w:rsidRPr="00412E2E" w:rsidRDefault="0019099A" w:rsidP="003551D1">
            <w:pPr>
              <w:pStyle w:val="TAH"/>
            </w:pPr>
            <w:r w:rsidRPr="00412E2E">
              <w:t>Remarks</w:t>
            </w:r>
          </w:p>
        </w:tc>
      </w:tr>
      <w:tr w:rsidR="0019099A" w:rsidRPr="00412E2E" w14:paraId="1174DB2E" w14:textId="77777777" w:rsidTr="003551D1">
        <w:trPr>
          <w:jc w:val="center"/>
        </w:trPr>
        <w:tc>
          <w:tcPr>
            <w:tcW w:w="1271" w:type="dxa"/>
            <w:vMerge/>
          </w:tcPr>
          <w:p w14:paraId="02A5987F" w14:textId="77777777" w:rsidR="0019099A" w:rsidRPr="00412E2E" w:rsidRDefault="0019099A" w:rsidP="003551D1">
            <w:pPr>
              <w:keepNext/>
              <w:keepLines/>
            </w:pPr>
          </w:p>
        </w:tc>
        <w:tc>
          <w:tcPr>
            <w:tcW w:w="1956" w:type="dxa"/>
          </w:tcPr>
          <w:p w14:paraId="25D7F08B" w14:textId="77777777" w:rsidR="0019099A" w:rsidRPr="00412E2E" w:rsidRDefault="0019099A" w:rsidP="003551D1">
            <w:pPr>
              <w:pStyle w:val="TAL"/>
            </w:pPr>
            <w:r w:rsidRPr="00412E2E">
              <w:t>Subscription</w:t>
            </w:r>
          </w:p>
        </w:tc>
        <w:tc>
          <w:tcPr>
            <w:tcW w:w="1276" w:type="dxa"/>
          </w:tcPr>
          <w:p w14:paraId="6833C502" w14:textId="77777777" w:rsidR="0019099A" w:rsidRPr="00412E2E" w:rsidRDefault="0019099A" w:rsidP="003551D1">
            <w:pPr>
              <w:pStyle w:val="TAL"/>
            </w:pPr>
            <w:r w:rsidRPr="00412E2E">
              <w:t>1</w:t>
            </w:r>
          </w:p>
        </w:tc>
        <w:tc>
          <w:tcPr>
            <w:tcW w:w="1701" w:type="dxa"/>
          </w:tcPr>
          <w:p w14:paraId="2519DDA2" w14:textId="77777777" w:rsidR="0019099A" w:rsidRPr="00412E2E" w:rsidRDefault="0019099A" w:rsidP="003551D1">
            <w:pPr>
              <w:pStyle w:val="TAL"/>
            </w:pPr>
            <w:r w:rsidRPr="00412E2E">
              <w:t>200 OK</w:t>
            </w:r>
          </w:p>
        </w:tc>
        <w:tc>
          <w:tcPr>
            <w:tcW w:w="3651" w:type="dxa"/>
          </w:tcPr>
          <w:p w14:paraId="6C5845A6" w14:textId="77777777" w:rsidR="0019099A" w:rsidRPr="00412E2E" w:rsidRDefault="0019099A" w:rsidP="003551D1">
            <w:pPr>
              <w:pStyle w:val="TAL"/>
            </w:pPr>
            <w:r w:rsidRPr="00412E2E">
              <w:t>A response body containing the JSON-LD representation of the target subscription.</w:t>
            </w:r>
          </w:p>
        </w:tc>
      </w:tr>
      <w:tr w:rsidR="0019099A" w:rsidRPr="00412E2E" w14:paraId="0CE49025" w14:textId="77777777" w:rsidTr="003551D1">
        <w:trPr>
          <w:jc w:val="center"/>
        </w:trPr>
        <w:tc>
          <w:tcPr>
            <w:tcW w:w="1271" w:type="dxa"/>
            <w:vMerge/>
          </w:tcPr>
          <w:p w14:paraId="4B094083" w14:textId="77777777" w:rsidR="0019099A" w:rsidRPr="00412E2E" w:rsidRDefault="0019099A" w:rsidP="003551D1">
            <w:pPr>
              <w:keepNext/>
              <w:keepLines/>
            </w:pPr>
          </w:p>
        </w:tc>
        <w:tc>
          <w:tcPr>
            <w:tcW w:w="1956" w:type="dxa"/>
          </w:tcPr>
          <w:p w14:paraId="3CFCC266" w14:textId="746553F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7BA909B" w14:textId="77777777" w:rsidR="0019099A" w:rsidRPr="00412E2E" w:rsidRDefault="0019099A" w:rsidP="003551D1">
            <w:pPr>
              <w:pStyle w:val="TAL"/>
            </w:pPr>
            <w:r w:rsidRPr="00412E2E">
              <w:t>1</w:t>
            </w:r>
          </w:p>
        </w:tc>
        <w:tc>
          <w:tcPr>
            <w:tcW w:w="1701" w:type="dxa"/>
          </w:tcPr>
          <w:p w14:paraId="5B4A6412" w14:textId="77777777" w:rsidR="0019099A" w:rsidRPr="00412E2E" w:rsidRDefault="0019099A" w:rsidP="003551D1">
            <w:pPr>
              <w:pStyle w:val="TAL"/>
            </w:pPr>
            <w:r w:rsidRPr="00412E2E">
              <w:t>400 Bad Request</w:t>
            </w:r>
          </w:p>
        </w:tc>
        <w:tc>
          <w:tcPr>
            <w:tcW w:w="3651" w:type="dxa"/>
          </w:tcPr>
          <w:p w14:paraId="4FEDF79B" w14:textId="77777777" w:rsidR="0019099A" w:rsidRPr="00412E2E" w:rsidRDefault="0019099A" w:rsidP="003551D1">
            <w:pPr>
              <w:pStyle w:val="TAL"/>
            </w:pPr>
            <w:r w:rsidRPr="00412E2E">
              <w:t>It is used to indicate that the request or its content is incorrect, see clause 6.3.2.</w:t>
            </w:r>
          </w:p>
          <w:p w14:paraId="7740D2D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FDAAB8D" w14:textId="77777777" w:rsidTr="003551D1">
        <w:trPr>
          <w:jc w:val="center"/>
        </w:trPr>
        <w:tc>
          <w:tcPr>
            <w:tcW w:w="1271" w:type="dxa"/>
            <w:vMerge/>
          </w:tcPr>
          <w:p w14:paraId="377A846E" w14:textId="77777777" w:rsidR="0019099A" w:rsidRPr="00412E2E" w:rsidRDefault="0019099A" w:rsidP="003551D1">
            <w:pPr>
              <w:keepNext/>
              <w:keepLines/>
            </w:pPr>
          </w:p>
        </w:tc>
        <w:tc>
          <w:tcPr>
            <w:tcW w:w="1956" w:type="dxa"/>
          </w:tcPr>
          <w:p w14:paraId="72373125" w14:textId="0A2E2A01"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A6559B1" w14:textId="77777777" w:rsidR="0019099A" w:rsidRPr="00412E2E" w:rsidRDefault="0019099A" w:rsidP="003551D1">
            <w:pPr>
              <w:pStyle w:val="TAL"/>
            </w:pPr>
            <w:r w:rsidRPr="00412E2E">
              <w:t>1</w:t>
            </w:r>
          </w:p>
        </w:tc>
        <w:tc>
          <w:tcPr>
            <w:tcW w:w="1701" w:type="dxa"/>
          </w:tcPr>
          <w:p w14:paraId="2D2EC1E1" w14:textId="77777777" w:rsidR="0019099A" w:rsidRPr="00412E2E" w:rsidRDefault="0019099A" w:rsidP="003551D1">
            <w:pPr>
              <w:pStyle w:val="TAL"/>
            </w:pPr>
            <w:r w:rsidRPr="00412E2E">
              <w:t>404 Not Found</w:t>
            </w:r>
          </w:p>
        </w:tc>
        <w:tc>
          <w:tcPr>
            <w:tcW w:w="3651" w:type="dxa"/>
          </w:tcPr>
          <w:p w14:paraId="75D0A1C3" w14:textId="77777777" w:rsidR="0019099A" w:rsidRPr="00412E2E" w:rsidRDefault="0019099A" w:rsidP="003551D1">
            <w:pPr>
              <w:pStyle w:val="TAL"/>
            </w:pPr>
            <w:r w:rsidRPr="00412E2E">
              <w:t>It is used when a client provided a subscription identifier (URI) not known to the system, see clause 6.3.2.</w:t>
            </w:r>
          </w:p>
        </w:tc>
      </w:tr>
    </w:tbl>
    <w:p w14:paraId="62F427D9" w14:textId="77777777" w:rsidR="0019099A" w:rsidRPr="00412E2E" w:rsidRDefault="0019099A" w:rsidP="0019099A"/>
    <w:p w14:paraId="4BA991B0" w14:textId="77777777" w:rsidR="0019099A" w:rsidRPr="00412E2E" w:rsidRDefault="0019099A" w:rsidP="0019099A">
      <w:pPr>
        <w:pStyle w:val="Heading4"/>
      </w:pPr>
      <w:bookmarkStart w:id="4157" w:name="_Toc200965514"/>
      <w:bookmarkStart w:id="4158" w:name="_Toc201311971"/>
      <w:bookmarkStart w:id="4159" w:name="_Toc201581476"/>
      <w:bookmarkStart w:id="4160" w:name="_Toc201851314"/>
      <w:bookmarkStart w:id="4161" w:name="_Toc202351407"/>
      <w:bookmarkStart w:id="4162" w:name="_Toc202352360"/>
      <w:r w:rsidRPr="00412E2E">
        <w:t>6.11.3.2</w:t>
      </w:r>
      <w:r w:rsidRPr="00412E2E">
        <w:tab/>
        <w:t>PATCH</w:t>
      </w:r>
      <w:bookmarkEnd w:id="4157"/>
      <w:bookmarkEnd w:id="4158"/>
      <w:bookmarkEnd w:id="4159"/>
      <w:bookmarkEnd w:id="4160"/>
      <w:bookmarkEnd w:id="4161"/>
      <w:bookmarkEnd w:id="4162"/>
    </w:p>
    <w:p w14:paraId="4346EF52" w14:textId="77777777" w:rsidR="0019099A" w:rsidRPr="00412E2E" w:rsidRDefault="0019099A" w:rsidP="0019099A">
      <w:r w:rsidRPr="00412E2E">
        <w:t>This method is associated to the operation "Update Subscription" and shall exhibit the behaviour defined by clause 5.8.2. The subscription identifier is the value of the resource URI variable "subscriptionId". Figure 6.11.3.2-1 shows the Update Subscription interaction and Table 6.11.3.2-1 describes the request body and possible responses.</w:t>
      </w:r>
    </w:p>
    <w:p w14:paraId="1357E33A" w14:textId="77777777" w:rsidR="0019099A" w:rsidRPr="00412E2E" w:rsidRDefault="0019099A" w:rsidP="0019099A">
      <w:pPr>
        <w:pStyle w:val="FL"/>
      </w:pPr>
      <w:r w:rsidRPr="00412E2E">
        <w:rPr>
          <w:noProof/>
          <w:lang w:eastAsia="it-IT"/>
        </w:rPr>
        <w:drawing>
          <wp:inline distT="0" distB="0" distL="0" distR="0" wp14:anchorId="6C2AC4DA" wp14:editId="3FCED475">
            <wp:extent cx="3111500" cy="16891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magine 124"/>
                    <pic:cNvPicPr/>
                  </pic:nvPicPr>
                  <pic:blipFill>
                    <a:blip r:embed="rId172">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2DB4D1A8" w14:textId="77777777" w:rsidR="0019099A" w:rsidRPr="00412E2E" w:rsidRDefault="0019099A" w:rsidP="0019099A">
      <w:pPr>
        <w:pStyle w:val="TF"/>
      </w:pPr>
      <w:r w:rsidRPr="00412E2E">
        <w:t>Figure 6.11.3.2-1: Update Subscription interaction</w:t>
      </w:r>
    </w:p>
    <w:p w14:paraId="0CDBEC9B" w14:textId="77777777" w:rsidR="0019099A" w:rsidRPr="00412E2E" w:rsidRDefault="0019099A" w:rsidP="0019099A">
      <w:pPr>
        <w:pStyle w:val="TH"/>
      </w:pPr>
      <w:r w:rsidRPr="00412E2E">
        <w:t>Table 6.11.3.2-1: Update Subscription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984"/>
        <w:gridCol w:w="1418"/>
        <w:gridCol w:w="1744"/>
        <w:gridCol w:w="3183"/>
      </w:tblGrid>
      <w:tr w:rsidR="0019099A" w:rsidRPr="00412E2E" w14:paraId="3DE72488" w14:textId="77777777" w:rsidTr="003551D1">
        <w:trPr>
          <w:jc w:val="center"/>
        </w:trPr>
        <w:tc>
          <w:tcPr>
            <w:tcW w:w="1526" w:type="dxa"/>
            <w:vMerge w:val="restart"/>
            <w:vAlign w:val="center"/>
          </w:tcPr>
          <w:p w14:paraId="6C10B03A" w14:textId="77777777" w:rsidR="0019099A" w:rsidRPr="00412E2E" w:rsidRDefault="0019099A" w:rsidP="003551D1">
            <w:pPr>
              <w:pStyle w:val="TAH"/>
            </w:pPr>
            <w:r w:rsidRPr="00412E2E">
              <w:t>Request Body</w:t>
            </w:r>
          </w:p>
        </w:tc>
        <w:tc>
          <w:tcPr>
            <w:tcW w:w="1984" w:type="dxa"/>
          </w:tcPr>
          <w:p w14:paraId="57458A91" w14:textId="77777777" w:rsidR="0019099A" w:rsidRPr="00412E2E" w:rsidRDefault="0019099A" w:rsidP="003551D1">
            <w:pPr>
              <w:pStyle w:val="TAH"/>
            </w:pPr>
            <w:r w:rsidRPr="00412E2E">
              <w:t>Data Type</w:t>
            </w:r>
          </w:p>
        </w:tc>
        <w:tc>
          <w:tcPr>
            <w:tcW w:w="1418" w:type="dxa"/>
          </w:tcPr>
          <w:p w14:paraId="21E1D34A" w14:textId="77777777" w:rsidR="0019099A" w:rsidRPr="00412E2E" w:rsidRDefault="0019099A" w:rsidP="003551D1">
            <w:pPr>
              <w:pStyle w:val="TAH"/>
            </w:pPr>
            <w:r w:rsidRPr="00412E2E">
              <w:t>Cardinality</w:t>
            </w:r>
          </w:p>
        </w:tc>
        <w:tc>
          <w:tcPr>
            <w:tcW w:w="4927" w:type="dxa"/>
            <w:gridSpan w:val="2"/>
          </w:tcPr>
          <w:p w14:paraId="6F7385F6" w14:textId="77777777" w:rsidR="0019099A" w:rsidRPr="00412E2E" w:rsidRDefault="0019099A" w:rsidP="003551D1">
            <w:pPr>
              <w:pStyle w:val="TAH"/>
            </w:pPr>
            <w:r w:rsidRPr="00412E2E">
              <w:t>Remarks</w:t>
            </w:r>
          </w:p>
        </w:tc>
      </w:tr>
      <w:tr w:rsidR="0019099A" w:rsidRPr="00412E2E" w14:paraId="4CEDFBF2" w14:textId="77777777" w:rsidTr="003551D1">
        <w:trPr>
          <w:jc w:val="center"/>
        </w:trPr>
        <w:tc>
          <w:tcPr>
            <w:tcW w:w="1526" w:type="dxa"/>
            <w:vMerge/>
            <w:vAlign w:val="center"/>
          </w:tcPr>
          <w:p w14:paraId="67713A1D" w14:textId="77777777" w:rsidR="0019099A" w:rsidRPr="00412E2E" w:rsidRDefault="0019099A" w:rsidP="003551D1">
            <w:pPr>
              <w:pStyle w:val="TAH"/>
            </w:pPr>
          </w:p>
        </w:tc>
        <w:tc>
          <w:tcPr>
            <w:tcW w:w="1984" w:type="dxa"/>
          </w:tcPr>
          <w:p w14:paraId="7DCF5A06" w14:textId="77777777" w:rsidR="0019099A" w:rsidRPr="00412E2E" w:rsidRDefault="0019099A" w:rsidP="003551D1">
            <w:pPr>
              <w:pStyle w:val="TAL"/>
            </w:pPr>
            <w:r w:rsidRPr="00412E2E">
              <w:t>Subscription Fragment</w:t>
            </w:r>
          </w:p>
        </w:tc>
        <w:tc>
          <w:tcPr>
            <w:tcW w:w="1418" w:type="dxa"/>
          </w:tcPr>
          <w:p w14:paraId="16BDA32D" w14:textId="77777777" w:rsidR="0019099A" w:rsidRPr="00412E2E" w:rsidRDefault="0019099A" w:rsidP="003551D1">
            <w:pPr>
              <w:pStyle w:val="TAL"/>
            </w:pPr>
            <w:r w:rsidRPr="00412E2E">
              <w:t>1</w:t>
            </w:r>
          </w:p>
        </w:tc>
        <w:tc>
          <w:tcPr>
            <w:tcW w:w="4927" w:type="dxa"/>
            <w:gridSpan w:val="2"/>
          </w:tcPr>
          <w:p w14:paraId="0429A6BB" w14:textId="77777777" w:rsidR="0019099A" w:rsidRPr="00412E2E" w:rsidRDefault="0019099A" w:rsidP="003551D1">
            <w:pPr>
              <w:pStyle w:val="TAL"/>
            </w:pPr>
            <w:r w:rsidRPr="00412E2E">
              <w:t>Subscription Fragment including id, type and any other subscription field to be changed</w:t>
            </w:r>
          </w:p>
        </w:tc>
      </w:tr>
      <w:tr w:rsidR="0019099A" w:rsidRPr="00412E2E" w14:paraId="0B3D39DF" w14:textId="77777777" w:rsidTr="003551D1">
        <w:trPr>
          <w:jc w:val="center"/>
        </w:trPr>
        <w:tc>
          <w:tcPr>
            <w:tcW w:w="1526" w:type="dxa"/>
            <w:vMerge w:val="restart"/>
            <w:vAlign w:val="center"/>
          </w:tcPr>
          <w:p w14:paraId="60E74C9A" w14:textId="77777777" w:rsidR="0019099A" w:rsidRPr="00412E2E" w:rsidRDefault="0019099A" w:rsidP="003551D1">
            <w:pPr>
              <w:pStyle w:val="TAH"/>
            </w:pPr>
            <w:r w:rsidRPr="00412E2E">
              <w:t>Response Body</w:t>
            </w:r>
          </w:p>
        </w:tc>
        <w:tc>
          <w:tcPr>
            <w:tcW w:w="1984" w:type="dxa"/>
          </w:tcPr>
          <w:p w14:paraId="24729A0C" w14:textId="77777777" w:rsidR="0019099A" w:rsidRPr="00412E2E" w:rsidRDefault="0019099A" w:rsidP="003551D1">
            <w:pPr>
              <w:pStyle w:val="TAH"/>
            </w:pPr>
            <w:r w:rsidRPr="00412E2E">
              <w:t>Data Type</w:t>
            </w:r>
          </w:p>
        </w:tc>
        <w:tc>
          <w:tcPr>
            <w:tcW w:w="1418" w:type="dxa"/>
          </w:tcPr>
          <w:p w14:paraId="5B8C79A0" w14:textId="77777777" w:rsidR="0019099A" w:rsidRPr="00412E2E" w:rsidRDefault="0019099A" w:rsidP="003551D1">
            <w:pPr>
              <w:pStyle w:val="TAH"/>
            </w:pPr>
            <w:r w:rsidRPr="00412E2E">
              <w:t>Cardinality</w:t>
            </w:r>
          </w:p>
        </w:tc>
        <w:tc>
          <w:tcPr>
            <w:tcW w:w="1744" w:type="dxa"/>
          </w:tcPr>
          <w:p w14:paraId="3722E2F7" w14:textId="77777777" w:rsidR="0019099A" w:rsidRPr="00412E2E" w:rsidRDefault="0019099A" w:rsidP="003551D1">
            <w:pPr>
              <w:pStyle w:val="TAH"/>
            </w:pPr>
            <w:r w:rsidRPr="00412E2E">
              <w:t>Response Codes</w:t>
            </w:r>
          </w:p>
        </w:tc>
        <w:tc>
          <w:tcPr>
            <w:tcW w:w="3183" w:type="dxa"/>
          </w:tcPr>
          <w:p w14:paraId="5069F087" w14:textId="77777777" w:rsidR="0019099A" w:rsidRPr="00412E2E" w:rsidRDefault="0019099A" w:rsidP="003551D1">
            <w:pPr>
              <w:pStyle w:val="TAH"/>
            </w:pPr>
            <w:r w:rsidRPr="00412E2E">
              <w:t>Remarks</w:t>
            </w:r>
          </w:p>
        </w:tc>
      </w:tr>
      <w:tr w:rsidR="0019099A" w:rsidRPr="00412E2E" w14:paraId="41460B9C" w14:textId="77777777" w:rsidTr="003551D1">
        <w:trPr>
          <w:jc w:val="center"/>
        </w:trPr>
        <w:tc>
          <w:tcPr>
            <w:tcW w:w="1526" w:type="dxa"/>
            <w:vMerge/>
          </w:tcPr>
          <w:p w14:paraId="46E1D6C9" w14:textId="77777777" w:rsidR="0019099A" w:rsidRPr="00412E2E" w:rsidRDefault="0019099A" w:rsidP="003551D1">
            <w:pPr>
              <w:keepNext/>
              <w:keepLines/>
            </w:pPr>
          </w:p>
        </w:tc>
        <w:tc>
          <w:tcPr>
            <w:tcW w:w="1984" w:type="dxa"/>
          </w:tcPr>
          <w:p w14:paraId="60F9AE64" w14:textId="77777777" w:rsidR="0019099A" w:rsidRPr="00412E2E" w:rsidRDefault="0019099A" w:rsidP="003551D1">
            <w:pPr>
              <w:pStyle w:val="TAL"/>
            </w:pPr>
            <w:r w:rsidRPr="00412E2E">
              <w:t>N/A</w:t>
            </w:r>
          </w:p>
        </w:tc>
        <w:tc>
          <w:tcPr>
            <w:tcW w:w="1418" w:type="dxa"/>
          </w:tcPr>
          <w:p w14:paraId="65A41635" w14:textId="77777777" w:rsidR="0019099A" w:rsidRPr="00412E2E" w:rsidRDefault="0019099A" w:rsidP="003551D1">
            <w:pPr>
              <w:pStyle w:val="TAL"/>
            </w:pPr>
            <w:r w:rsidRPr="00412E2E">
              <w:t>N/A</w:t>
            </w:r>
          </w:p>
        </w:tc>
        <w:tc>
          <w:tcPr>
            <w:tcW w:w="1744" w:type="dxa"/>
          </w:tcPr>
          <w:p w14:paraId="62F4CDF6" w14:textId="77777777" w:rsidR="0019099A" w:rsidRPr="00412E2E" w:rsidRDefault="0019099A" w:rsidP="003551D1">
            <w:pPr>
              <w:pStyle w:val="TAL"/>
            </w:pPr>
            <w:r w:rsidRPr="00412E2E">
              <w:t>204 No Content</w:t>
            </w:r>
          </w:p>
        </w:tc>
        <w:tc>
          <w:tcPr>
            <w:tcW w:w="3183" w:type="dxa"/>
          </w:tcPr>
          <w:p w14:paraId="648E46FC" w14:textId="77777777" w:rsidR="0019099A" w:rsidRPr="00412E2E" w:rsidRDefault="0019099A" w:rsidP="003551D1">
            <w:pPr>
              <w:pStyle w:val="TAL"/>
            </w:pPr>
          </w:p>
        </w:tc>
      </w:tr>
      <w:tr w:rsidR="0019099A" w:rsidRPr="00412E2E" w14:paraId="3FE1B04C" w14:textId="77777777" w:rsidTr="003551D1">
        <w:trPr>
          <w:jc w:val="center"/>
        </w:trPr>
        <w:tc>
          <w:tcPr>
            <w:tcW w:w="1526" w:type="dxa"/>
            <w:vMerge/>
          </w:tcPr>
          <w:p w14:paraId="37384640" w14:textId="77777777" w:rsidR="0019099A" w:rsidRPr="00412E2E" w:rsidRDefault="0019099A" w:rsidP="003551D1">
            <w:pPr>
              <w:keepNext/>
              <w:keepLines/>
            </w:pPr>
          </w:p>
        </w:tc>
        <w:tc>
          <w:tcPr>
            <w:tcW w:w="1984" w:type="dxa"/>
          </w:tcPr>
          <w:p w14:paraId="04EBD248" w14:textId="1401B37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65EEBD24" w14:textId="77777777" w:rsidR="0019099A" w:rsidRPr="00412E2E" w:rsidRDefault="0019099A" w:rsidP="003551D1">
            <w:pPr>
              <w:pStyle w:val="TAL"/>
            </w:pPr>
            <w:r w:rsidRPr="00412E2E">
              <w:t>1</w:t>
            </w:r>
          </w:p>
        </w:tc>
        <w:tc>
          <w:tcPr>
            <w:tcW w:w="1744" w:type="dxa"/>
          </w:tcPr>
          <w:p w14:paraId="12DAF5A2" w14:textId="77777777" w:rsidR="0019099A" w:rsidRPr="00412E2E" w:rsidRDefault="0019099A" w:rsidP="003551D1">
            <w:pPr>
              <w:pStyle w:val="TAL"/>
            </w:pPr>
            <w:r w:rsidRPr="00412E2E">
              <w:t>400 Bad Request</w:t>
            </w:r>
          </w:p>
        </w:tc>
        <w:tc>
          <w:tcPr>
            <w:tcW w:w="3183" w:type="dxa"/>
          </w:tcPr>
          <w:p w14:paraId="750DFC60" w14:textId="77777777" w:rsidR="0019099A" w:rsidRPr="00412E2E" w:rsidRDefault="0019099A" w:rsidP="003551D1">
            <w:pPr>
              <w:pStyle w:val="TAL"/>
            </w:pPr>
            <w:r w:rsidRPr="00412E2E">
              <w:t>It is used to indicate that the request or its content is incorrect, see clause 6.3.2.</w:t>
            </w:r>
          </w:p>
          <w:p w14:paraId="3497D56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92D456C" w14:textId="77777777" w:rsidTr="003551D1">
        <w:trPr>
          <w:jc w:val="center"/>
        </w:trPr>
        <w:tc>
          <w:tcPr>
            <w:tcW w:w="1526" w:type="dxa"/>
            <w:vMerge/>
          </w:tcPr>
          <w:p w14:paraId="50352714" w14:textId="77777777" w:rsidR="0019099A" w:rsidRPr="00412E2E" w:rsidRDefault="0019099A" w:rsidP="003551D1"/>
        </w:tc>
        <w:tc>
          <w:tcPr>
            <w:tcW w:w="1984" w:type="dxa"/>
          </w:tcPr>
          <w:p w14:paraId="22291172" w14:textId="085ADAD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1C8EFA77" w14:textId="77777777" w:rsidR="0019099A" w:rsidRPr="00412E2E" w:rsidRDefault="0019099A" w:rsidP="003551D1">
            <w:pPr>
              <w:pStyle w:val="TAL"/>
            </w:pPr>
            <w:r w:rsidRPr="00412E2E">
              <w:t>1</w:t>
            </w:r>
          </w:p>
        </w:tc>
        <w:tc>
          <w:tcPr>
            <w:tcW w:w="1744" w:type="dxa"/>
          </w:tcPr>
          <w:p w14:paraId="342B559D" w14:textId="77777777" w:rsidR="0019099A" w:rsidRPr="00412E2E" w:rsidRDefault="0019099A" w:rsidP="003551D1">
            <w:pPr>
              <w:pStyle w:val="TAL"/>
            </w:pPr>
            <w:r w:rsidRPr="00412E2E">
              <w:t>404 Not Found</w:t>
            </w:r>
          </w:p>
        </w:tc>
        <w:tc>
          <w:tcPr>
            <w:tcW w:w="3183" w:type="dxa"/>
          </w:tcPr>
          <w:p w14:paraId="7D802C37" w14:textId="77777777" w:rsidR="0019099A" w:rsidRPr="00412E2E" w:rsidRDefault="0019099A" w:rsidP="003551D1">
            <w:pPr>
              <w:pStyle w:val="TAL"/>
            </w:pPr>
            <w:r w:rsidRPr="00412E2E">
              <w:t>It is used when a client provided a subscription identifier (URI) not known to the system, see clause 6.3.2.</w:t>
            </w:r>
          </w:p>
        </w:tc>
      </w:tr>
    </w:tbl>
    <w:p w14:paraId="18CD1B6D" w14:textId="77777777" w:rsidR="0019099A" w:rsidRPr="00412E2E" w:rsidRDefault="0019099A" w:rsidP="0019099A"/>
    <w:p w14:paraId="0FA1DA40" w14:textId="77777777" w:rsidR="0019099A" w:rsidRPr="00412E2E" w:rsidRDefault="0019099A" w:rsidP="0019099A">
      <w:pPr>
        <w:pStyle w:val="Heading4"/>
      </w:pPr>
      <w:bookmarkStart w:id="4163" w:name="_Toc200965515"/>
      <w:bookmarkStart w:id="4164" w:name="_Toc201311972"/>
      <w:bookmarkStart w:id="4165" w:name="_Toc201581477"/>
      <w:bookmarkStart w:id="4166" w:name="_Toc201851315"/>
      <w:bookmarkStart w:id="4167" w:name="_Toc202351408"/>
      <w:bookmarkStart w:id="4168" w:name="_Toc202352361"/>
      <w:r w:rsidRPr="00412E2E">
        <w:t>6.11.3.3</w:t>
      </w:r>
      <w:r w:rsidRPr="00412E2E">
        <w:tab/>
        <w:t>DELETE</w:t>
      </w:r>
      <w:bookmarkEnd w:id="4163"/>
      <w:bookmarkEnd w:id="4164"/>
      <w:bookmarkEnd w:id="4165"/>
      <w:bookmarkEnd w:id="4166"/>
      <w:bookmarkEnd w:id="4167"/>
      <w:bookmarkEnd w:id="4168"/>
    </w:p>
    <w:p w14:paraId="4F3E7ED3" w14:textId="77777777" w:rsidR="0019099A" w:rsidRPr="00412E2E" w:rsidRDefault="0019099A" w:rsidP="0019099A">
      <w:r w:rsidRPr="00412E2E">
        <w:t>This method is associated to the operation "Delete Subscription" and shall exhibit the behaviour defined by clause 5.8.5. The subscription identifier is the value of the resource URI variable "subscriptionId". Figure 6.11.3.3-1 shows the Delete Subscription interaction and Table 6.11.3.3-1 describes the request body and possible responses.</w:t>
      </w:r>
    </w:p>
    <w:p w14:paraId="2B94399F" w14:textId="77777777" w:rsidR="0019099A" w:rsidRPr="00412E2E" w:rsidRDefault="0019099A" w:rsidP="0019099A">
      <w:pPr>
        <w:pStyle w:val="FL"/>
      </w:pPr>
      <w:r w:rsidRPr="00412E2E">
        <w:rPr>
          <w:noProof/>
          <w:lang w:eastAsia="it-IT"/>
        </w:rPr>
        <w:lastRenderedPageBreak/>
        <w:drawing>
          <wp:inline distT="0" distB="0" distL="0" distR="0" wp14:anchorId="7CB970AE" wp14:editId="7124BDCA">
            <wp:extent cx="3162300" cy="1333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NGSI-LD_Sequence_Diagrams-GT-Page-1-19.pdf"/>
                    <pic:cNvPicPr/>
                  </pic:nvPicPr>
                  <pic:blipFill>
                    <a:blip r:embed="rId173">
                      <a:extLst>
                        <a:ext uri="{28A0092B-C50C-407E-A947-70E740481C1C}">
                          <a14:useLocalDpi xmlns:a14="http://schemas.microsoft.com/office/drawing/2010/main" val="0"/>
                        </a:ext>
                      </a:extLst>
                    </a:blip>
                    <a:stretch>
                      <a:fillRect/>
                    </a:stretch>
                  </pic:blipFill>
                  <pic:spPr>
                    <a:xfrm>
                      <a:off x="0" y="0"/>
                      <a:ext cx="3162300" cy="1333500"/>
                    </a:xfrm>
                    <a:prstGeom prst="rect">
                      <a:avLst/>
                    </a:prstGeom>
                  </pic:spPr>
                </pic:pic>
              </a:graphicData>
            </a:graphic>
          </wp:inline>
        </w:drawing>
      </w:r>
    </w:p>
    <w:p w14:paraId="707361D9" w14:textId="77777777" w:rsidR="0019099A" w:rsidRPr="00412E2E" w:rsidRDefault="0019099A" w:rsidP="0019099A">
      <w:pPr>
        <w:pStyle w:val="TF"/>
      </w:pPr>
      <w:r w:rsidRPr="00412E2E">
        <w:t>Figure 6.11.3.3-1: Delete Subscription interaction</w:t>
      </w:r>
    </w:p>
    <w:p w14:paraId="157DC0EA" w14:textId="77777777" w:rsidR="0019099A" w:rsidRPr="00412E2E" w:rsidRDefault="0019099A" w:rsidP="0019099A">
      <w:pPr>
        <w:pStyle w:val="TH"/>
      </w:pPr>
      <w:r w:rsidRPr="00412E2E">
        <w:t>Table 6.11.3.3-1: Delete Subscription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29"/>
        <w:gridCol w:w="2098"/>
        <w:gridCol w:w="1276"/>
        <w:gridCol w:w="1701"/>
        <w:gridCol w:w="3651"/>
      </w:tblGrid>
      <w:tr w:rsidR="0019099A" w:rsidRPr="00412E2E" w14:paraId="0A6747BE" w14:textId="77777777" w:rsidTr="003551D1">
        <w:trPr>
          <w:jc w:val="center"/>
        </w:trPr>
        <w:tc>
          <w:tcPr>
            <w:tcW w:w="1129" w:type="dxa"/>
            <w:vMerge w:val="restart"/>
            <w:vAlign w:val="center"/>
          </w:tcPr>
          <w:p w14:paraId="145E86E2" w14:textId="77777777" w:rsidR="0019099A" w:rsidRPr="00412E2E" w:rsidRDefault="0019099A" w:rsidP="003551D1">
            <w:pPr>
              <w:pStyle w:val="TAH"/>
            </w:pPr>
            <w:r w:rsidRPr="00412E2E">
              <w:t>Request Body</w:t>
            </w:r>
          </w:p>
        </w:tc>
        <w:tc>
          <w:tcPr>
            <w:tcW w:w="2098" w:type="dxa"/>
          </w:tcPr>
          <w:p w14:paraId="09695695" w14:textId="77777777" w:rsidR="0019099A" w:rsidRPr="00412E2E" w:rsidRDefault="0019099A" w:rsidP="003551D1">
            <w:pPr>
              <w:pStyle w:val="TAH"/>
            </w:pPr>
            <w:r w:rsidRPr="00412E2E">
              <w:t>Data Type</w:t>
            </w:r>
          </w:p>
        </w:tc>
        <w:tc>
          <w:tcPr>
            <w:tcW w:w="1276" w:type="dxa"/>
          </w:tcPr>
          <w:p w14:paraId="292B5ABC" w14:textId="77777777" w:rsidR="0019099A" w:rsidRPr="00412E2E" w:rsidRDefault="0019099A" w:rsidP="003551D1">
            <w:pPr>
              <w:pStyle w:val="TAH"/>
            </w:pPr>
            <w:r w:rsidRPr="00412E2E">
              <w:t>Cardinality</w:t>
            </w:r>
          </w:p>
        </w:tc>
        <w:tc>
          <w:tcPr>
            <w:tcW w:w="5352" w:type="dxa"/>
            <w:gridSpan w:val="2"/>
          </w:tcPr>
          <w:p w14:paraId="7F44B882" w14:textId="77777777" w:rsidR="0019099A" w:rsidRPr="00412E2E" w:rsidRDefault="0019099A" w:rsidP="003551D1">
            <w:pPr>
              <w:pStyle w:val="TAH"/>
            </w:pPr>
            <w:r w:rsidRPr="00412E2E">
              <w:t>Remarks</w:t>
            </w:r>
          </w:p>
        </w:tc>
      </w:tr>
      <w:tr w:rsidR="0019099A" w:rsidRPr="00412E2E" w14:paraId="6B5FEBAC" w14:textId="77777777" w:rsidTr="003551D1">
        <w:trPr>
          <w:jc w:val="center"/>
        </w:trPr>
        <w:tc>
          <w:tcPr>
            <w:tcW w:w="1129" w:type="dxa"/>
            <w:vMerge/>
            <w:vAlign w:val="center"/>
          </w:tcPr>
          <w:p w14:paraId="373808E2" w14:textId="77777777" w:rsidR="0019099A" w:rsidRPr="00412E2E" w:rsidRDefault="0019099A" w:rsidP="003551D1">
            <w:pPr>
              <w:pStyle w:val="TAH"/>
            </w:pPr>
          </w:p>
        </w:tc>
        <w:tc>
          <w:tcPr>
            <w:tcW w:w="2098" w:type="dxa"/>
          </w:tcPr>
          <w:p w14:paraId="7BB99D2A" w14:textId="77777777" w:rsidR="0019099A" w:rsidRPr="00412E2E" w:rsidRDefault="0019099A" w:rsidP="003551D1">
            <w:pPr>
              <w:pStyle w:val="TAL"/>
            </w:pPr>
            <w:r w:rsidRPr="00412E2E">
              <w:t>N/A</w:t>
            </w:r>
          </w:p>
        </w:tc>
        <w:tc>
          <w:tcPr>
            <w:tcW w:w="1276" w:type="dxa"/>
          </w:tcPr>
          <w:p w14:paraId="1ACF5703" w14:textId="77777777" w:rsidR="0019099A" w:rsidRPr="00412E2E" w:rsidRDefault="0019099A" w:rsidP="003551D1">
            <w:pPr>
              <w:pStyle w:val="TAL"/>
            </w:pPr>
            <w:r w:rsidRPr="00412E2E">
              <w:t>N/A</w:t>
            </w:r>
          </w:p>
        </w:tc>
        <w:tc>
          <w:tcPr>
            <w:tcW w:w="5352" w:type="dxa"/>
            <w:gridSpan w:val="2"/>
          </w:tcPr>
          <w:p w14:paraId="1F49C038" w14:textId="77777777" w:rsidR="0019099A" w:rsidRPr="00412E2E" w:rsidRDefault="0019099A" w:rsidP="003551D1">
            <w:pPr>
              <w:pStyle w:val="TAL"/>
            </w:pPr>
          </w:p>
        </w:tc>
      </w:tr>
      <w:tr w:rsidR="0019099A" w:rsidRPr="00412E2E" w14:paraId="6EC25BEC" w14:textId="77777777" w:rsidTr="003551D1">
        <w:trPr>
          <w:jc w:val="center"/>
        </w:trPr>
        <w:tc>
          <w:tcPr>
            <w:tcW w:w="1129" w:type="dxa"/>
            <w:vMerge w:val="restart"/>
            <w:vAlign w:val="center"/>
          </w:tcPr>
          <w:p w14:paraId="59E122B0" w14:textId="77777777" w:rsidR="0019099A" w:rsidRPr="00412E2E" w:rsidRDefault="0019099A" w:rsidP="003551D1">
            <w:pPr>
              <w:pStyle w:val="TAH"/>
            </w:pPr>
            <w:r w:rsidRPr="00412E2E">
              <w:t>Response Body</w:t>
            </w:r>
          </w:p>
        </w:tc>
        <w:tc>
          <w:tcPr>
            <w:tcW w:w="2098" w:type="dxa"/>
          </w:tcPr>
          <w:p w14:paraId="2CFCA7DC" w14:textId="77777777" w:rsidR="0019099A" w:rsidRPr="00412E2E" w:rsidRDefault="0019099A" w:rsidP="003551D1">
            <w:pPr>
              <w:pStyle w:val="TAH"/>
            </w:pPr>
            <w:r w:rsidRPr="00412E2E">
              <w:t>Data Type</w:t>
            </w:r>
          </w:p>
        </w:tc>
        <w:tc>
          <w:tcPr>
            <w:tcW w:w="1276" w:type="dxa"/>
          </w:tcPr>
          <w:p w14:paraId="73C0684D" w14:textId="77777777" w:rsidR="0019099A" w:rsidRPr="00412E2E" w:rsidRDefault="0019099A" w:rsidP="003551D1">
            <w:pPr>
              <w:pStyle w:val="TAH"/>
            </w:pPr>
            <w:r w:rsidRPr="00412E2E">
              <w:t>Cardinality</w:t>
            </w:r>
          </w:p>
        </w:tc>
        <w:tc>
          <w:tcPr>
            <w:tcW w:w="1701" w:type="dxa"/>
          </w:tcPr>
          <w:p w14:paraId="376E59D2" w14:textId="77777777" w:rsidR="0019099A" w:rsidRPr="00412E2E" w:rsidRDefault="0019099A" w:rsidP="003551D1">
            <w:pPr>
              <w:pStyle w:val="TAH"/>
            </w:pPr>
            <w:r w:rsidRPr="00412E2E">
              <w:t>Response Codes</w:t>
            </w:r>
          </w:p>
        </w:tc>
        <w:tc>
          <w:tcPr>
            <w:tcW w:w="3651" w:type="dxa"/>
          </w:tcPr>
          <w:p w14:paraId="1F788CE8" w14:textId="77777777" w:rsidR="0019099A" w:rsidRPr="00412E2E" w:rsidRDefault="0019099A" w:rsidP="003551D1">
            <w:pPr>
              <w:pStyle w:val="TAH"/>
            </w:pPr>
            <w:r w:rsidRPr="00412E2E">
              <w:t>Remarks</w:t>
            </w:r>
          </w:p>
        </w:tc>
      </w:tr>
      <w:tr w:rsidR="0019099A" w:rsidRPr="00412E2E" w14:paraId="47A8522D" w14:textId="77777777" w:rsidTr="003551D1">
        <w:trPr>
          <w:jc w:val="center"/>
        </w:trPr>
        <w:tc>
          <w:tcPr>
            <w:tcW w:w="1129" w:type="dxa"/>
            <w:vMerge/>
          </w:tcPr>
          <w:p w14:paraId="314D5D0E" w14:textId="77777777" w:rsidR="0019099A" w:rsidRPr="00412E2E" w:rsidRDefault="0019099A" w:rsidP="003551D1">
            <w:pPr>
              <w:keepNext/>
            </w:pPr>
          </w:p>
        </w:tc>
        <w:tc>
          <w:tcPr>
            <w:tcW w:w="2098" w:type="dxa"/>
          </w:tcPr>
          <w:p w14:paraId="7FF7A059" w14:textId="77777777" w:rsidR="0019099A" w:rsidRPr="00412E2E" w:rsidRDefault="0019099A" w:rsidP="003551D1">
            <w:pPr>
              <w:pStyle w:val="TAL"/>
            </w:pPr>
            <w:r w:rsidRPr="00412E2E">
              <w:t>N/A</w:t>
            </w:r>
          </w:p>
        </w:tc>
        <w:tc>
          <w:tcPr>
            <w:tcW w:w="1276" w:type="dxa"/>
          </w:tcPr>
          <w:p w14:paraId="59CF745C" w14:textId="77777777" w:rsidR="0019099A" w:rsidRPr="00412E2E" w:rsidRDefault="0019099A" w:rsidP="003551D1">
            <w:pPr>
              <w:pStyle w:val="TAL"/>
            </w:pPr>
            <w:r w:rsidRPr="00412E2E">
              <w:t>N/A</w:t>
            </w:r>
          </w:p>
        </w:tc>
        <w:tc>
          <w:tcPr>
            <w:tcW w:w="1701" w:type="dxa"/>
          </w:tcPr>
          <w:p w14:paraId="06AFDB58" w14:textId="77777777" w:rsidR="0019099A" w:rsidRPr="00412E2E" w:rsidRDefault="0019099A" w:rsidP="003551D1">
            <w:pPr>
              <w:pStyle w:val="TAL"/>
            </w:pPr>
            <w:r w:rsidRPr="00412E2E">
              <w:t>204 No Content</w:t>
            </w:r>
          </w:p>
        </w:tc>
        <w:tc>
          <w:tcPr>
            <w:tcW w:w="3651" w:type="dxa"/>
          </w:tcPr>
          <w:p w14:paraId="237E845B" w14:textId="77777777" w:rsidR="0019099A" w:rsidRPr="00412E2E" w:rsidRDefault="0019099A" w:rsidP="003551D1">
            <w:pPr>
              <w:pStyle w:val="TAL"/>
            </w:pPr>
          </w:p>
        </w:tc>
      </w:tr>
      <w:tr w:rsidR="0019099A" w:rsidRPr="00412E2E" w14:paraId="477D77CD" w14:textId="77777777" w:rsidTr="003551D1">
        <w:trPr>
          <w:jc w:val="center"/>
        </w:trPr>
        <w:tc>
          <w:tcPr>
            <w:tcW w:w="1129" w:type="dxa"/>
            <w:vMerge/>
          </w:tcPr>
          <w:p w14:paraId="1F656E41" w14:textId="77777777" w:rsidR="0019099A" w:rsidRPr="00412E2E" w:rsidRDefault="0019099A" w:rsidP="003551D1">
            <w:pPr>
              <w:keepNext/>
            </w:pPr>
          </w:p>
        </w:tc>
        <w:tc>
          <w:tcPr>
            <w:tcW w:w="2098" w:type="dxa"/>
          </w:tcPr>
          <w:p w14:paraId="1143684B" w14:textId="310E70C9"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6204ACF5" w14:textId="77777777" w:rsidR="0019099A" w:rsidRPr="00412E2E" w:rsidRDefault="0019099A" w:rsidP="003551D1">
            <w:pPr>
              <w:pStyle w:val="TAL"/>
            </w:pPr>
            <w:r w:rsidRPr="00412E2E">
              <w:t>1</w:t>
            </w:r>
          </w:p>
        </w:tc>
        <w:tc>
          <w:tcPr>
            <w:tcW w:w="1701" w:type="dxa"/>
          </w:tcPr>
          <w:p w14:paraId="686C172E" w14:textId="77777777" w:rsidR="0019099A" w:rsidRPr="00412E2E" w:rsidRDefault="0019099A" w:rsidP="003551D1">
            <w:pPr>
              <w:pStyle w:val="TAL"/>
            </w:pPr>
            <w:r w:rsidRPr="00412E2E">
              <w:t>400 Bad Request</w:t>
            </w:r>
          </w:p>
        </w:tc>
        <w:tc>
          <w:tcPr>
            <w:tcW w:w="3651" w:type="dxa"/>
          </w:tcPr>
          <w:p w14:paraId="15C23A4C" w14:textId="77777777" w:rsidR="0019099A" w:rsidRPr="00412E2E" w:rsidRDefault="0019099A" w:rsidP="003551D1">
            <w:pPr>
              <w:pStyle w:val="TAL"/>
            </w:pPr>
            <w:r w:rsidRPr="00412E2E">
              <w:t>It is used to indicate that the request or its content is incorrect, see clause 6.3.2.</w:t>
            </w:r>
          </w:p>
          <w:p w14:paraId="57432F6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C8B7DA4" w14:textId="77777777" w:rsidTr="003551D1">
        <w:trPr>
          <w:jc w:val="center"/>
        </w:trPr>
        <w:tc>
          <w:tcPr>
            <w:tcW w:w="1129" w:type="dxa"/>
            <w:vMerge/>
          </w:tcPr>
          <w:p w14:paraId="3369CBF7" w14:textId="77777777" w:rsidR="0019099A" w:rsidRPr="00412E2E" w:rsidRDefault="0019099A" w:rsidP="003551D1">
            <w:pPr>
              <w:keepNext/>
            </w:pPr>
          </w:p>
        </w:tc>
        <w:tc>
          <w:tcPr>
            <w:tcW w:w="2098" w:type="dxa"/>
          </w:tcPr>
          <w:p w14:paraId="7CC28A0F" w14:textId="50AF2771" w:rsidR="0019099A" w:rsidRPr="00412E2E" w:rsidRDefault="0019099A" w:rsidP="003551D1">
            <w:pPr>
              <w:pStyle w:val="TAL"/>
            </w:pPr>
            <w:r w:rsidRPr="00412E2E">
              <w:t>ProblemDetails (see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276" w:type="dxa"/>
          </w:tcPr>
          <w:p w14:paraId="4E375EA7" w14:textId="77777777" w:rsidR="0019099A" w:rsidRPr="00412E2E" w:rsidRDefault="0019099A" w:rsidP="003551D1">
            <w:pPr>
              <w:pStyle w:val="TAL"/>
            </w:pPr>
            <w:r w:rsidRPr="00412E2E">
              <w:t>1</w:t>
            </w:r>
          </w:p>
        </w:tc>
        <w:tc>
          <w:tcPr>
            <w:tcW w:w="1701" w:type="dxa"/>
          </w:tcPr>
          <w:p w14:paraId="3D371A97" w14:textId="77777777" w:rsidR="0019099A" w:rsidRPr="00412E2E" w:rsidRDefault="0019099A" w:rsidP="003551D1">
            <w:pPr>
              <w:pStyle w:val="TAL"/>
            </w:pPr>
            <w:r w:rsidRPr="00412E2E">
              <w:t>404 Not Found</w:t>
            </w:r>
          </w:p>
        </w:tc>
        <w:tc>
          <w:tcPr>
            <w:tcW w:w="3651" w:type="dxa"/>
          </w:tcPr>
          <w:p w14:paraId="0603D83E" w14:textId="77777777" w:rsidR="0019099A" w:rsidRPr="00412E2E" w:rsidRDefault="0019099A" w:rsidP="003551D1">
            <w:pPr>
              <w:pStyle w:val="TAL"/>
            </w:pPr>
            <w:r w:rsidRPr="00412E2E">
              <w:t>It is used when a client provided a subscription identifier (URI) not known to the system, see clause 6.3.2.</w:t>
            </w:r>
          </w:p>
        </w:tc>
      </w:tr>
    </w:tbl>
    <w:p w14:paraId="6E5FE27A" w14:textId="77777777" w:rsidR="0019099A" w:rsidRPr="00412E2E" w:rsidRDefault="0019099A" w:rsidP="0019099A"/>
    <w:p w14:paraId="6F8063B8" w14:textId="77777777" w:rsidR="0019099A" w:rsidRPr="00412E2E" w:rsidRDefault="0019099A" w:rsidP="0019099A">
      <w:pPr>
        <w:pStyle w:val="Heading2"/>
      </w:pPr>
      <w:bookmarkStart w:id="4169" w:name="_Toc200965516"/>
      <w:bookmarkStart w:id="4170" w:name="_Toc201311973"/>
      <w:bookmarkStart w:id="4171" w:name="_Toc201581478"/>
      <w:bookmarkStart w:id="4172" w:name="_Toc201851316"/>
      <w:bookmarkStart w:id="4173" w:name="_Toc202351409"/>
      <w:bookmarkStart w:id="4174" w:name="_Toc202352362"/>
      <w:r w:rsidRPr="00412E2E">
        <w:t>6.12</w:t>
      </w:r>
      <w:r w:rsidRPr="00412E2E">
        <w:tab/>
        <w:t>Resource: csourceSubscriptions/</w:t>
      </w:r>
      <w:bookmarkEnd w:id="4169"/>
      <w:bookmarkEnd w:id="4170"/>
      <w:bookmarkEnd w:id="4171"/>
      <w:bookmarkEnd w:id="4172"/>
      <w:bookmarkEnd w:id="4173"/>
      <w:bookmarkEnd w:id="4174"/>
    </w:p>
    <w:p w14:paraId="2B7E7E5C" w14:textId="77777777" w:rsidR="0019099A" w:rsidRPr="00412E2E" w:rsidRDefault="0019099A" w:rsidP="0019099A">
      <w:pPr>
        <w:pStyle w:val="Heading3"/>
      </w:pPr>
      <w:bookmarkStart w:id="4175" w:name="_Toc200965517"/>
      <w:bookmarkStart w:id="4176" w:name="_Toc201311974"/>
      <w:bookmarkStart w:id="4177" w:name="_Toc201581479"/>
      <w:bookmarkStart w:id="4178" w:name="_Toc201851317"/>
      <w:bookmarkStart w:id="4179" w:name="_Toc202351410"/>
      <w:bookmarkStart w:id="4180" w:name="_Toc202352363"/>
      <w:r w:rsidRPr="00412E2E">
        <w:t>6.12.1</w:t>
      </w:r>
      <w:r w:rsidRPr="00412E2E">
        <w:tab/>
        <w:t>Description</w:t>
      </w:r>
      <w:bookmarkEnd w:id="4175"/>
      <w:bookmarkEnd w:id="4176"/>
      <w:bookmarkEnd w:id="4177"/>
      <w:bookmarkEnd w:id="4178"/>
      <w:bookmarkEnd w:id="4179"/>
      <w:bookmarkEnd w:id="4180"/>
    </w:p>
    <w:p w14:paraId="2EC25448" w14:textId="77777777" w:rsidR="0019099A" w:rsidRPr="00412E2E" w:rsidRDefault="0019099A" w:rsidP="0019099A">
      <w:r w:rsidRPr="00412E2E">
        <w:t>This resource represents the context source registration subscriptions known to an NGSI-LD system.</w:t>
      </w:r>
    </w:p>
    <w:p w14:paraId="70282538" w14:textId="77777777" w:rsidR="0019099A" w:rsidRPr="00412E2E" w:rsidRDefault="0019099A" w:rsidP="0019099A">
      <w:pPr>
        <w:pStyle w:val="Heading3"/>
      </w:pPr>
      <w:bookmarkStart w:id="4181" w:name="_Toc200965518"/>
      <w:bookmarkStart w:id="4182" w:name="_Toc201311975"/>
      <w:bookmarkStart w:id="4183" w:name="_Toc201581480"/>
      <w:bookmarkStart w:id="4184" w:name="_Toc201851318"/>
      <w:bookmarkStart w:id="4185" w:name="_Toc202351411"/>
      <w:bookmarkStart w:id="4186" w:name="_Toc202352364"/>
      <w:r w:rsidRPr="00412E2E">
        <w:t>6.12.2</w:t>
      </w:r>
      <w:r w:rsidRPr="00412E2E">
        <w:tab/>
        <w:t>Resource definition</w:t>
      </w:r>
      <w:bookmarkEnd w:id="4181"/>
      <w:bookmarkEnd w:id="4182"/>
      <w:bookmarkEnd w:id="4183"/>
      <w:bookmarkEnd w:id="4184"/>
      <w:bookmarkEnd w:id="4185"/>
      <w:bookmarkEnd w:id="4186"/>
    </w:p>
    <w:p w14:paraId="4F28D818" w14:textId="77777777" w:rsidR="0019099A" w:rsidRPr="00412E2E" w:rsidRDefault="0019099A" w:rsidP="0019099A">
      <w:pPr>
        <w:keepNext/>
      </w:pPr>
      <w:r w:rsidRPr="00412E2E">
        <w:t>Resource URI:</w:t>
      </w:r>
    </w:p>
    <w:p w14:paraId="6CF6E935" w14:textId="77777777" w:rsidR="0019099A" w:rsidRPr="00412E2E" w:rsidRDefault="0019099A" w:rsidP="0019099A">
      <w:pPr>
        <w:pStyle w:val="B1"/>
      </w:pPr>
      <w:r w:rsidRPr="00412E2E">
        <w:t>/csourceSubscriptions/</w:t>
      </w:r>
    </w:p>
    <w:p w14:paraId="575D83F3" w14:textId="77777777" w:rsidR="0019099A" w:rsidRPr="00412E2E" w:rsidRDefault="0019099A" w:rsidP="0019099A">
      <w:pPr>
        <w:pStyle w:val="Heading3"/>
      </w:pPr>
      <w:bookmarkStart w:id="4187" w:name="_Toc200965519"/>
      <w:bookmarkStart w:id="4188" w:name="_Toc201311976"/>
      <w:bookmarkStart w:id="4189" w:name="_Toc201581481"/>
      <w:bookmarkStart w:id="4190" w:name="_Toc201851319"/>
      <w:bookmarkStart w:id="4191" w:name="_Toc202351412"/>
      <w:bookmarkStart w:id="4192" w:name="_Toc202352365"/>
      <w:r w:rsidRPr="00412E2E">
        <w:t>6.12.3</w:t>
      </w:r>
      <w:r w:rsidRPr="00412E2E">
        <w:tab/>
        <w:t>Resource methods</w:t>
      </w:r>
      <w:bookmarkEnd w:id="4187"/>
      <w:bookmarkEnd w:id="4188"/>
      <w:bookmarkEnd w:id="4189"/>
      <w:bookmarkEnd w:id="4190"/>
      <w:bookmarkEnd w:id="4191"/>
      <w:bookmarkEnd w:id="4192"/>
    </w:p>
    <w:p w14:paraId="399BD81F" w14:textId="77777777" w:rsidR="0019099A" w:rsidRPr="00412E2E" w:rsidRDefault="0019099A" w:rsidP="0019099A">
      <w:pPr>
        <w:pStyle w:val="Heading4"/>
      </w:pPr>
      <w:bookmarkStart w:id="4193" w:name="_Toc200965520"/>
      <w:bookmarkStart w:id="4194" w:name="_Toc201311977"/>
      <w:bookmarkStart w:id="4195" w:name="_Toc201581482"/>
      <w:bookmarkStart w:id="4196" w:name="_Toc201851320"/>
      <w:bookmarkStart w:id="4197" w:name="_Toc202351413"/>
      <w:bookmarkStart w:id="4198" w:name="_Toc202352366"/>
      <w:r w:rsidRPr="00412E2E">
        <w:t>6.12.3.1</w:t>
      </w:r>
      <w:r w:rsidRPr="00412E2E">
        <w:tab/>
        <w:t>POST</w:t>
      </w:r>
      <w:bookmarkEnd w:id="4193"/>
      <w:bookmarkEnd w:id="4194"/>
      <w:bookmarkEnd w:id="4195"/>
      <w:bookmarkEnd w:id="4196"/>
      <w:bookmarkEnd w:id="4197"/>
      <w:bookmarkEnd w:id="4198"/>
    </w:p>
    <w:p w14:paraId="2ABEE4BF" w14:textId="77777777" w:rsidR="0019099A" w:rsidRPr="00412E2E" w:rsidRDefault="0019099A" w:rsidP="0019099A">
      <w:r w:rsidRPr="00412E2E">
        <w:t>This method is bound to the operation "Create Context Source Registration Subscription" and shall exhibit the behaviour defined by clause 5.11.2, taking the context source registration subscription to be created from the HTTP request payload body. Figure 6.12.3.1-1 shows the Create Context Source Registration Subscription interaction and Table 6.12.3.1-1 describes the request body and possible responses.</w:t>
      </w:r>
    </w:p>
    <w:p w14:paraId="785A31CD" w14:textId="77777777" w:rsidR="0019099A" w:rsidRPr="00412E2E" w:rsidRDefault="0019099A" w:rsidP="0019099A">
      <w:pPr>
        <w:pStyle w:val="FL"/>
      </w:pPr>
      <w:r w:rsidRPr="00412E2E">
        <w:rPr>
          <w:noProof/>
          <w:lang w:eastAsia="it-IT"/>
        </w:rPr>
        <w:lastRenderedPageBreak/>
        <w:drawing>
          <wp:inline distT="0" distB="0" distL="0" distR="0" wp14:anchorId="2991F4E1" wp14:editId="5F6C3760">
            <wp:extent cx="3111500" cy="16891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magine 128"/>
                    <pic:cNvPicPr/>
                  </pic:nvPicPr>
                  <pic:blipFill>
                    <a:blip r:embed="rId174">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37356B14" w14:textId="77777777" w:rsidR="0019099A" w:rsidRPr="00412E2E" w:rsidRDefault="0019099A" w:rsidP="0019099A">
      <w:pPr>
        <w:pStyle w:val="TF"/>
      </w:pPr>
      <w:r w:rsidRPr="00412E2E">
        <w:t>Figure 6.12.3.1-1: Create Context Source Registration Subscription interaction</w:t>
      </w:r>
    </w:p>
    <w:p w14:paraId="17599D6F" w14:textId="77777777" w:rsidR="0019099A" w:rsidRPr="00412E2E" w:rsidRDefault="0019099A" w:rsidP="0019099A">
      <w:pPr>
        <w:pStyle w:val="TH"/>
      </w:pPr>
      <w:r w:rsidRPr="00412E2E">
        <w:t>Table 6.12.3.1-1: Create Context Source Registration Subscription request body</w:t>
      </w:r>
      <w:r w:rsidRPr="00412E2E">
        <w:br/>
        <w:t>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2DC42F4F" w14:textId="77777777" w:rsidTr="003551D1">
        <w:trPr>
          <w:jc w:val="center"/>
        </w:trPr>
        <w:tc>
          <w:tcPr>
            <w:tcW w:w="1526" w:type="dxa"/>
            <w:vMerge w:val="restart"/>
            <w:vAlign w:val="center"/>
          </w:tcPr>
          <w:p w14:paraId="63F96385" w14:textId="77777777" w:rsidR="0019099A" w:rsidRPr="00412E2E" w:rsidRDefault="0019099A" w:rsidP="003551D1">
            <w:pPr>
              <w:pStyle w:val="TAH"/>
            </w:pPr>
            <w:r w:rsidRPr="00412E2E">
              <w:t>Request Body</w:t>
            </w:r>
          </w:p>
        </w:tc>
        <w:tc>
          <w:tcPr>
            <w:tcW w:w="1843" w:type="dxa"/>
          </w:tcPr>
          <w:p w14:paraId="716BC7FF" w14:textId="77777777" w:rsidR="0019099A" w:rsidRPr="00412E2E" w:rsidRDefault="0019099A" w:rsidP="003551D1">
            <w:pPr>
              <w:pStyle w:val="TAH"/>
            </w:pPr>
            <w:r w:rsidRPr="00412E2E">
              <w:t>Data Type</w:t>
            </w:r>
          </w:p>
        </w:tc>
        <w:tc>
          <w:tcPr>
            <w:tcW w:w="1275" w:type="dxa"/>
          </w:tcPr>
          <w:p w14:paraId="4EE463F1" w14:textId="77777777" w:rsidR="0019099A" w:rsidRPr="00412E2E" w:rsidRDefault="0019099A" w:rsidP="003551D1">
            <w:pPr>
              <w:pStyle w:val="TAH"/>
            </w:pPr>
            <w:r w:rsidRPr="00412E2E">
              <w:t>Cardinality</w:t>
            </w:r>
          </w:p>
        </w:tc>
        <w:tc>
          <w:tcPr>
            <w:tcW w:w="5211" w:type="dxa"/>
            <w:gridSpan w:val="2"/>
          </w:tcPr>
          <w:p w14:paraId="2ADAFA61" w14:textId="77777777" w:rsidR="0019099A" w:rsidRPr="00412E2E" w:rsidRDefault="0019099A" w:rsidP="003551D1">
            <w:pPr>
              <w:pStyle w:val="TAH"/>
            </w:pPr>
            <w:r w:rsidRPr="00412E2E">
              <w:t>Remarks</w:t>
            </w:r>
          </w:p>
        </w:tc>
      </w:tr>
      <w:tr w:rsidR="0019099A" w:rsidRPr="00412E2E" w14:paraId="33D48899" w14:textId="77777777" w:rsidTr="003551D1">
        <w:trPr>
          <w:jc w:val="center"/>
        </w:trPr>
        <w:tc>
          <w:tcPr>
            <w:tcW w:w="1526" w:type="dxa"/>
            <w:vMerge/>
            <w:vAlign w:val="center"/>
          </w:tcPr>
          <w:p w14:paraId="5A57BBE5" w14:textId="77777777" w:rsidR="0019099A" w:rsidRPr="00412E2E" w:rsidRDefault="0019099A" w:rsidP="003551D1">
            <w:pPr>
              <w:pStyle w:val="TAH"/>
            </w:pPr>
          </w:p>
        </w:tc>
        <w:tc>
          <w:tcPr>
            <w:tcW w:w="1843" w:type="dxa"/>
          </w:tcPr>
          <w:p w14:paraId="72D023FE" w14:textId="77777777" w:rsidR="0019099A" w:rsidRPr="00412E2E" w:rsidRDefault="0019099A" w:rsidP="003551D1">
            <w:pPr>
              <w:pStyle w:val="TAL"/>
            </w:pPr>
            <w:r w:rsidRPr="00412E2E">
              <w:t>Subscription</w:t>
            </w:r>
          </w:p>
        </w:tc>
        <w:tc>
          <w:tcPr>
            <w:tcW w:w="1275" w:type="dxa"/>
          </w:tcPr>
          <w:p w14:paraId="3601C561" w14:textId="77777777" w:rsidR="0019099A" w:rsidRPr="00412E2E" w:rsidRDefault="0019099A" w:rsidP="003551D1">
            <w:pPr>
              <w:pStyle w:val="TAL"/>
            </w:pPr>
            <w:r w:rsidRPr="00412E2E">
              <w:t>1</w:t>
            </w:r>
          </w:p>
        </w:tc>
        <w:tc>
          <w:tcPr>
            <w:tcW w:w="5211" w:type="dxa"/>
            <w:gridSpan w:val="2"/>
          </w:tcPr>
          <w:p w14:paraId="7CFDE8AF" w14:textId="77777777" w:rsidR="0019099A" w:rsidRPr="00412E2E" w:rsidRDefault="0019099A" w:rsidP="003551D1">
            <w:pPr>
              <w:pStyle w:val="TAL"/>
            </w:pPr>
            <w:r w:rsidRPr="00412E2E">
              <w:t>Payload body in the request contains a JSON-LD object which represents the context source registration subscription that is to be created.</w:t>
            </w:r>
          </w:p>
        </w:tc>
      </w:tr>
      <w:tr w:rsidR="0019099A" w:rsidRPr="00412E2E" w14:paraId="3D2DD8F4" w14:textId="77777777" w:rsidTr="003551D1">
        <w:trPr>
          <w:jc w:val="center"/>
        </w:trPr>
        <w:tc>
          <w:tcPr>
            <w:tcW w:w="1526" w:type="dxa"/>
            <w:vMerge w:val="restart"/>
            <w:vAlign w:val="center"/>
          </w:tcPr>
          <w:p w14:paraId="7B891558" w14:textId="77777777" w:rsidR="0019099A" w:rsidRPr="00412E2E" w:rsidRDefault="0019099A" w:rsidP="003551D1">
            <w:pPr>
              <w:pStyle w:val="TAH"/>
            </w:pPr>
            <w:r w:rsidRPr="00412E2E">
              <w:t>Response Body</w:t>
            </w:r>
          </w:p>
        </w:tc>
        <w:tc>
          <w:tcPr>
            <w:tcW w:w="1843" w:type="dxa"/>
          </w:tcPr>
          <w:p w14:paraId="5504C0E9" w14:textId="77777777" w:rsidR="0019099A" w:rsidRPr="00412E2E" w:rsidRDefault="0019099A" w:rsidP="003551D1">
            <w:pPr>
              <w:pStyle w:val="TAH"/>
            </w:pPr>
            <w:r w:rsidRPr="00412E2E">
              <w:t>Data Type</w:t>
            </w:r>
          </w:p>
        </w:tc>
        <w:tc>
          <w:tcPr>
            <w:tcW w:w="1275" w:type="dxa"/>
          </w:tcPr>
          <w:p w14:paraId="326992DF" w14:textId="77777777" w:rsidR="0019099A" w:rsidRPr="00412E2E" w:rsidRDefault="0019099A" w:rsidP="003551D1">
            <w:pPr>
              <w:pStyle w:val="TAH"/>
            </w:pPr>
            <w:r w:rsidRPr="00412E2E">
              <w:t xml:space="preserve">Cardinality </w:t>
            </w:r>
          </w:p>
        </w:tc>
        <w:tc>
          <w:tcPr>
            <w:tcW w:w="1701" w:type="dxa"/>
          </w:tcPr>
          <w:p w14:paraId="173441E4" w14:textId="77777777" w:rsidR="0019099A" w:rsidRPr="00412E2E" w:rsidRDefault="0019099A" w:rsidP="003551D1">
            <w:pPr>
              <w:pStyle w:val="TAH"/>
            </w:pPr>
            <w:r w:rsidRPr="00412E2E">
              <w:t>Response Codes</w:t>
            </w:r>
          </w:p>
        </w:tc>
        <w:tc>
          <w:tcPr>
            <w:tcW w:w="3510" w:type="dxa"/>
          </w:tcPr>
          <w:p w14:paraId="4AD0893D" w14:textId="77777777" w:rsidR="0019099A" w:rsidRPr="00412E2E" w:rsidRDefault="0019099A" w:rsidP="003551D1">
            <w:pPr>
              <w:pStyle w:val="TAH"/>
            </w:pPr>
            <w:r w:rsidRPr="00412E2E">
              <w:t>Remarks</w:t>
            </w:r>
          </w:p>
        </w:tc>
      </w:tr>
      <w:tr w:rsidR="0019099A" w:rsidRPr="00412E2E" w14:paraId="017B0095" w14:textId="77777777" w:rsidTr="003551D1">
        <w:trPr>
          <w:jc w:val="center"/>
        </w:trPr>
        <w:tc>
          <w:tcPr>
            <w:tcW w:w="1526" w:type="dxa"/>
            <w:vMerge/>
          </w:tcPr>
          <w:p w14:paraId="22E8E2C8" w14:textId="77777777" w:rsidR="0019099A" w:rsidRPr="00412E2E" w:rsidRDefault="0019099A" w:rsidP="003551D1">
            <w:pPr>
              <w:keepNext/>
            </w:pPr>
          </w:p>
        </w:tc>
        <w:tc>
          <w:tcPr>
            <w:tcW w:w="1843" w:type="dxa"/>
          </w:tcPr>
          <w:p w14:paraId="5B50D9D6" w14:textId="77777777" w:rsidR="0019099A" w:rsidRPr="00412E2E" w:rsidRDefault="0019099A" w:rsidP="003551D1">
            <w:pPr>
              <w:pStyle w:val="TAL"/>
            </w:pPr>
            <w:r w:rsidRPr="00412E2E">
              <w:t>N/A</w:t>
            </w:r>
          </w:p>
        </w:tc>
        <w:tc>
          <w:tcPr>
            <w:tcW w:w="1275" w:type="dxa"/>
          </w:tcPr>
          <w:p w14:paraId="47C1D603" w14:textId="77777777" w:rsidR="0019099A" w:rsidRPr="00412E2E" w:rsidRDefault="0019099A" w:rsidP="003551D1">
            <w:pPr>
              <w:pStyle w:val="TAL"/>
            </w:pPr>
            <w:r w:rsidRPr="00412E2E">
              <w:t>N/A</w:t>
            </w:r>
          </w:p>
        </w:tc>
        <w:tc>
          <w:tcPr>
            <w:tcW w:w="1701" w:type="dxa"/>
          </w:tcPr>
          <w:p w14:paraId="723C00D0" w14:textId="77777777" w:rsidR="0019099A" w:rsidRPr="00412E2E" w:rsidRDefault="0019099A" w:rsidP="003551D1">
            <w:pPr>
              <w:pStyle w:val="TAL"/>
            </w:pPr>
            <w:r w:rsidRPr="00412E2E">
              <w:t>201 Created</w:t>
            </w:r>
          </w:p>
        </w:tc>
        <w:tc>
          <w:tcPr>
            <w:tcW w:w="3510" w:type="dxa"/>
          </w:tcPr>
          <w:p w14:paraId="02F80F99"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relative path of the created context source registration subscription.</w:t>
            </w:r>
          </w:p>
        </w:tc>
      </w:tr>
      <w:tr w:rsidR="0019099A" w:rsidRPr="00412E2E" w14:paraId="0BD135C8" w14:textId="77777777" w:rsidTr="003551D1">
        <w:trPr>
          <w:jc w:val="center"/>
        </w:trPr>
        <w:tc>
          <w:tcPr>
            <w:tcW w:w="1526" w:type="dxa"/>
            <w:vMerge/>
          </w:tcPr>
          <w:p w14:paraId="66D1F6BF" w14:textId="77777777" w:rsidR="0019099A" w:rsidRPr="00412E2E" w:rsidRDefault="0019099A" w:rsidP="003551D1"/>
        </w:tc>
        <w:tc>
          <w:tcPr>
            <w:tcW w:w="1843" w:type="dxa"/>
          </w:tcPr>
          <w:p w14:paraId="1FF3EB14" w14:textId="2CFCB1F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6B8E2200" w14:textId="77777777" w:rsidR="0019099A" w:rsidRPr="00412E2E" w:rsidRDefault="0019099A" w:rsidP="003551D1">
            <w:pPr>
              <w:pStyle w:val="TAL"/>
            </w:pPr>
            <w:r w:rsidRPr="00412E2E">
              <w:t>1</w:t>
            </w:r>
          </w:p>
        </w:tc>
        <w:tc>
          <w:tcPr>
            <w:tcW w:w="1701" w:type="dxa"/>
          </w:tcPr>
          <w:p w14:paraId="46BB3BA2" w14:textId="77777777" w:rsidR="0019099A" w:rsidRPr="00412E2E" w:rsidRDefault="0019099A" w:rsidP="003551D1">
            <w:pPr>
              <w:pStyle w:val="TAL"/>
            </w:pPr>
            <w:r w:rsidRPr="00412E2E">
              <w:t>400 Bad Request</w:t>
            </w:r>
          </w:p>
        </w:tc>
        <w:tc>
          <w:tcPr>
            <w:tcW w:w="3510" w:type="dxa"/>
          </w:tcPr>
          <w:p w14:paraId="17EB8368" w14:textId="77777777" w:rsidR="0019099A" w:rsidRPr="00412E2E" w:rsidRDefault="0019099A" w:rsidP="003551D1">
            <w:pPr>
              <w:pStyle w:val="TAL"/>
            </w:pPr>
            <w:r w:rsidRPr="00412E2E">
              <w:t>It is used to indicate that the request or its content is incorrect see clause 6.3.2.</w:t>
            </w:r>
          </w:p>
          <w:p w14:paraId="411CE02F"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21A16F81" w14:textId="77777777" w:rsidTr="003551D1">
        <w:trPr>
          <w:jc w:val="center"/>
        </w:trPr>
        <w:tc>
          <w:tcPr>
            <w:tcW w:w="1526" w:type="dxa"/>
            <w:vMerge/>
          </w:tcPr>
          <w:p w14:paraId="7408F0CD" w14:textId="77777777" w:rsidR="0019099A" w:rsidRPr="00412E2E" w:rsidRDefault="0019099A" w:rsidP="003551D1"/>
        </w:tc>
        <w:tc>
          <w:tcPr>
            <w:tcW w:w="1843" w:type="dxa"/>
          </w:tcPr>
          <w:p w14:paraId="160ADCB0" w14:textId="341C981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39C11B4A" w14:textId="77777777" w:rsidR="0019099A" w:rsidRPr="00412E2E" w:rsidRDefault="0019099A" w:rsidP="003551D1">
            <w:pPr>
              <w:pStyle w:val="TAL"/>
            </w:pPr>
            <w:r w:rsidRPr="00412E2E">
              <w:t>1</w:t>
            </w:r>
          </w:p>
        </w:tc>
        <w:tc>
          <w:tcPr>
            <w:tcW w:w="1701" w:type="dxa"/>
          </w:tcPr>
          <w:p w14:paraId="4040A712" w14:textId="77777777" w:rsidR="0019099A" w:rsidRPr="00412E2E" w:rsidRDefault="0019099A" w:rsidP="003551D1">
            <w:pPr>
              <w:pStyle w:val="TAL"/>
            </w:pPr>
            <w:r w:rsidRPr="00412E2E">
              <w:t>409 Conflict</w:t>
            </w:r>
          </w:p>
        </w:tc>
        <w:tc>
          <w:tcPr>
            <w:tcW w:w="3510" w:type="dxa"/>
          </w:tcPr>
          <w:p w14:paraId="0B56386E" w14:textId="77777777" w:rsidR="0019099A" w:rsidRPr="00412E2E" w:rsidRDefault="0019099A" w:rsidP="003551D1">
            <w:pPr>
              <w:pStyle w:val="TAL"/>
            </w:pPr>
            <w:r w:rsidRPr="00412E2E">
              <w:t>It is used to indicate that the context source registration subscription already exists, see clause 6.3.2.</w:t>
            </w:r>
          </w:p>
          <w:p w14:paraId="05BF941A"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493F7B55" w14:textId="77777777" w:rsidR="0019099A" w:rsidRPr="00412E2E" w:rsidRDefault="0019099A" w:rsidP="0019099A"/>
    <w:p w14:paraId="236B530F" w14:textId="77777777" w:rsidR="0019099A" w:rsidRPr="00412E2E" w:rsidRDefault="0019099A" w:rsidP="0019099A">
      <w:pPr>
        <w:pStyle w:val="Heading4"/>
      </w:pPr>
      <w:bookmarkStart w:id="4199" w:name="_Toc200965521"/>
      <w:bookmarkStart w:id="4200" w:name="_Toc201311978"/>
      <w:bookmarkStart w:id="4201" w:name="_Toc201581483"/>
      <w:bookmarkStart w:id="4202" w:name="_Toc201851321"/>
      <w:bookmarkStart w:id="4203" w:name="_Toc202351414"/>
      <w:bookmarkStart w:id="4204" w:name="_Toc202352367"/>
      <w:r w:rsidRPr="00412E2E">
        <w:t>6.12.3.2</w:t>
      </w:r>
      <w:r w:rsidRPr="00412E2E">
        <w:tab/>
        <w:t>GET</w:t>
      </w:r>
      <w:bookmarkEnd w:id="4199"/>
      <w:bookmarkEnd w:id="4200"/>
      <w:bookmarkEnd w:id="4201"/>
      <w:bookmarkEnd w:id="4202"/>
      <w:bookmarkEnd w:id="4203"/>
      <w:bookmarkEnd w:id="4204"/>
    </w:p>
    <w:p w14:paraId="675E1E7E" w14:textId="77777777" w:rsidR="0019099A" w:rsidRPr="00412E2E" w:rsidRDefault="0019099A" w:rsidP="0019099A">
      <w:r w:rsidRPr="00412E2E">
        <w:t>This method is associated to the operation "Query Context Source Registration Subscriptions" and shall exhibit the behaviour defined by clause 5.11.5, providing the context source registration subscription data as part of the HTTP response payload body. Figure 6.12.3.2-1 shows the Query Context Source Registration Subscriptions interaction.</w:t>
      </w:r>
    </w:p>
    <w:p w14:paraId="20C4C2E2" w14:textId="77777777" w:rsidR="0019099A" w:rsidRPr="00412E2E" w:rsidRDefault="0019099A" w:rsidP="0019099A">
      <w:pPr>
        <w:pStyle w:val="FL"/>
      </w:pPr>
      <w:r w:rsidRPr="00412E2E">
        <w:rPr>
          <w:noProof/>
          <w:lang w:eastAsia="it-IT"/>
        </w:rPr>
        <w:drawing>
          <wp:inline distT="0" distB="0" distL="0" distR="0" wp14:anchorId="55953D55" wp14:editId="595ECF74">
            <wp:extent cx="3111500" cy="16891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magine 129"/>
                    <pic:cNvPicPr/>
                  </pic:nvPicPr>
                  <pic:blipFill>
                    <a:blip r:embed="rId175">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37751C4A" w14:textId="77777777" w:rsidR="0019099A" w:rsidRPr="00412E2E" w:rsidRDefault="0019099A" w:rsidP="0019099A">
      <w:pPr>
        <w:pStyle w:val="TF"/>
      </w:pPr>
      <w:r w:rsidRPr="00412E2E">
        <w:t>Figure 6.12.3.2-1: Query Context Source Registration Subscriptions interaction</w:t>
      </w:r>
    </w:p>
    <w:p w14:paraId="22CB019A" w14:textId="77777777" w:rsidR="0019099A" w:rsidRPr="00412E2E" w:rsidRDefault="0019099A" w:rsidP="0019099A">
      <w:r w:rsidRPr="00412E2E">
        <w:t>The URL parameters that shall be supported by implementations are those defined in Table 6.12.3.2-1 and Table 6.12.3.2-2 describes the request body and possible responses.</w:t>
      </w:r>
    </w:p>
    <w:p w14:paraId="610925B1" w14:textId="77777777" w:rsidR="0019099A" w:rsidRPr="00412E2E" w:rsidRDefault="0019099A" w:rsidP="0019099A">
      <w:pPr>
        <w:pStyle w:val="TH"/>
      </w:pPr>
      <w:r w:rsidRPr="00412E2E">
        <w:lastRenderedPageBreak/>
        <w:t>Table 6.12.3.2-1: Query Context Source Registration Subscriptions URL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51"/>
        <w:gridCol w:w="1051"/>
        <w:gridCol w:w="1156"/>
        <w:gridCol w:w="4306"/>
      </w:tblGrid>
      <w:tr w:rsidR="0019099A" w:rsidRPr="00412E2E" w14:paraId="65C46E66" w14:textId="77777777" w:rsidTr="003551D1">
        <w:trPr>
          <w:jc w:val="center"/>
        </w:trPr>
        <w:tc>
          <w:tcPr>
            <w:tcW w:w="751" w:type="dxa"/>
          </w:tcPr>
          <w:p w14:paraId="36F7F2B5" w14:textId="77777777" w:rsidR="0019099A" w:rsidRPr="00412E2E" w:rsidRDefault="0019099A" w:rsidP="003551D1">
            <w:pPr>
              <w:pStyle w:val="TAH"/>
            </w:pPr>
            <w:r w:rsidRPr="00412E2E">
              <w:t>Name</w:t>
            </w:r>
          </w:p>
        </w:tc>
        <w:tc>
          <w:tcPr>
            <w:tcW w:w="1051" w:type="dxa"/>
          </w:tcPr>
          <w:p w14:paraId="6126E9CF" w14:textId="77777777" w:rsidR="0019099A" w:rsidRPr="00412E2E" w:rsidRDefault="0019099A" w:rsidP="003551D1">
            <w:pPr>
              <w:pStyle w:val="TAH"/>
            </w:pPr>
            <w:r w:rsidRPr="00412E2E">
              <w:t>Data Type</w:t>
            </w:r>
          </w:p>
        </w:tc>
        <w:tc>
          <w:tcPr>
            <w:tcW w:w="1156" w:type="dxa"/>
          </w:tcPr>
          <w:p w14:paraId="2CE4A528" w14:textId="77777777" w:rsidR="0019099A" w:rsidRPr="00412E2E" w:rsidRDefault="0019099A" w:rsidP="003551D1">
            <w:pPr>
              <w:pStyle w:val="TAH"/>
            </w:pPr>
            <w:r w:rsidRPr="00412E2E">
              <w:t>Cardinality</w:t>
            </w:r>
          </w:p>
        </w:tc>
        <w:tc>
          <w:tcPr>
            <w:tcW w:w="4306" w:type="dxa"/>
          </w:tcPr>
          <w:p w14:paraId="5AA0CC24" w14:textId="77777777" w:rsidR="0019099A" w:rsidRPr="00412E2E" w:rsidRDefault="0019099A" w:rsidP="003551D1">
            <w:pPr>
              <w:pStyle w:val="TAH"/>
            </w:pPr>
            <w:r w:rsidRPr="00412E2E">
              <w:t>Remarks</w:t>
            </w:r>
          </w:p>
        </w:tc>
      </w:tr>
      <w:tr w:rsidR="0019099A" w:rsidRPr="00412E2E" w14:paraId="457EA83D" w14:textId="77777777" w:rsidTr="003551D1">
        <w:trPr>
          <w:jc w:val="center"/>
        </w:trPr>
        <w:tc>
          <w:tcPr>
            <w:tcW w:w="751" w:type="dxa"/>
          </w:tcPr>
          <w:p w14:paraId="3BCC196B" w14:textId="77777777" w:rsidR="0019099A" w:rsidRPr="00412E2E" w:rsidRDefault="0019099A" w:rsidP="003551D1">
            <w:pPr>
              <w:pStyle w:val="TAL"/>
            </w:pPr>
            <w:r w:rsidRPr="00412E2E">
              <w:t>limit</w:t>
            </w:r>
          </w:p>
        </w:tc>
        <w:tc>
          <w:tcPr>
            <w:tcW w:w="1051" w:type="dxa"/>
          </w:tcPr>
          <w:p w14:paraId="1FF7F9F6" w14:textId="77777777" w:rsidR="0019099A" w:rsidRPr="00412E2E" w:rsidRDefault="0019099A" w:rsidP="003551D1">
            <w:pPr>
              <w:pStyle w:val="TAL"/>
            </w:pPr>
            <w:r w:rsidRPr="00412E2E">
              <w:t>Number</w:t>
            </w:r>
          </w:p>
        </w:tc>
        <w:tc>
          <w:tcPr>
            <w:tcW w:w="1156" w:type="dxa"/>
          </w:tcPr>
          <w:p w14:paraId="073D0EEA" w14:textId="77777777" w:rsidR="0019099A" w:rsidRPr="00412E2E" w:rsidRDefault="0019099A" w:rsidP="003551D1">
            <w:pPr>
              <w:pStyle w:val="TAL"/>
            </w:pPr>
            <w:r w:rsidRPr="00412E2E">
              <w:t>0..1</w:t>
            </w:r>
          </w:p>
        </w:tc>
        <w:tc>
          <w:tcPr>
            <w:tcW w:w="4306" w:type="dxa"/>
          </w:tcPr>
          <w:p w14:paraId="4C71D17E" w14:textId="77777777" w:rsidR="0019099A" w:rsidRPr="00412E2E" w:rsidRDefault="0019099A" w:rsidP="003551D1">
            <w:pPr>
              <w:pStyle w:val="TAL"/>
            </w:pPr>
            <w:r w:rsidRPr="00412E2E">
              <w:t>Maximum number of subscriptions to be retrieved</w:t>
            </w:r>
          </w:p>
        </w:tc>
      </w:tr>
    </w:tbl>
    <w:p w14:paraId="2709015B" w14:textId="77777777" w:rsidR="0019099A" w:rsidRPr="00412E2E" w:rsidRDefault="0019099A" w:rsidP="0019099A"/>
    <w:p w14:paraId="1F85C7B1" w14:textId="77777777" w:rsidR="0019099A" w:rsidRPr="00412E2E" w:rsidRDefault="0019099A" w:rsidP="0019099A">
      <w:pPr>
        <w:pStyle w:val="TH"/>
      </w:pPr>
      <w:r w:rsidRPr="00412E2E">
        <w:t>Table 6.12.3.2-2: Query Context Source Registration Subscriptions request body</w:t>
      </w:r>
      <w:r w:rsidRPr="00412E2E">
        <w:br/>
        <w:t>and possible responses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490"/>
        <w:gridCol w:w="1906"/>
        <w:gridCol w:w="1279"/>
        <w:gridCol w:w="1801"/>
        <w:gridCol w:w="3153"/>
      </w:tblGrid>
      <w:tr w:rsidR="0019099A" w:rsidRPr="00412E2E" w14:paraId="1F8E14AC" w14:textId="77777777" w:rsidTr="003551D1">
        <w:trPr>
          <w:jc w:val="center"/>
        </w:trPr>
        <w:tc>
          <w:tcPr>
            <w:tcW w:w="774" w:type="pct"/>
            <w:vMerge w:val="restart"/>
            <w:vAlign w:val="center"/>
          </w:tcPr>
          <w:p w14:paraId="6A4A9DA7" w14:textId="77777777" w:rsidR="0019099A" w:rsidRPr="00412E2E" w:rsidRDefault="0019099A" w:rsidP="003551D1">
            <w:pPr>
              <w:pStyle w:val="TAH"/>
            </w:pPr>
            <w:r w:rsidRPr="00412E2E">
              <w:t>Request Body</w:t>
            </w:r>
          </w:p>
        </w:tc>
        <w:tc>
          <w:tcPr>
            <w:tcW w:w="990" w:type="pct"/>
          </w:tcPr>
          <w:p w14:paraId="4B8EED07" w14:textId="77777777" w:rsidR="0019099A" w:rsidRPr="00412E2E" w:rsidRDefault="0019099A" w:rsidP="003551D1">
            <w:pPr>
              <w:pStyle w:val="TAH"/>
            </w:pPr>
            <w:r w:rsidRPr="00412E2E">
              <w:t>Data Type</w:t>
            </w:r>
          </w:p>
        </w:tc>
        <w:tc>
          <w:tcPr>
            <w:tcW w:w="664" w:type="pct"/>
          </w:tcPr>
          <w:p w14:paraId="45280BD2" w14:textId="77777777" w:rsidR="0019099A" w:rsidRPr="00412E2E" w:rsidRDefault="0019099A" w:rsidP="003551D1">
            <w:pPr>
              <w:pStyle w:val="TAH"/>
            </w:pPr>
            <w:r w:rsidRPr="00412E2E">
              <w:t>Cardinality</w:t>
            </w:r>
          </w:p>
        </w:tc>
        <w:tc>
          <w:tcPr>
            <w:tcW w:w="2572" w:type="pct"/>
            <w:gridSpan w:val="2"/>
          </w:tcPr>
          <w:p w14:paraId="2C5A4ECF" w14:textId="77777777" w:rsidR="0019099A" w:rsidRPr="00412E2E" w:rsidRDefault="0019099A" w:rsidP="003551D1">
            <w:pPr>
              <w:pStyle w:val="TAH"/>
            </w:pPr>
            <w:r w:rsidRPr="00412E2E">
              <w:t>Remarks</w:t>
            </w:r>
          </w:p>
        </w:tc>
      </w:tr>
      <w:tr w:rsidR="0019099A" w:rsidRPr="00412E2E" w14:paraId="6D317FAD" w14:textId="77777777" w:rsidTr="003551D1">
        <w:trPr>
          <w:jc w:val="center"/>
        </w:trPr>
        <w:tc>
          <w:tcPr>
            <w:tcW w:w="774" w:type="pct"/>
            <w:vMerge/>
            <w:vAlign w:val="center"/>
          </w:tcPr>
          <w:p w14:paraId="28BBCA2D" w14:textId="77777777" w:rsidR="0019099A" w:rsidRPr="00412E2E" w:rsidRDefault="0019099A" w:rsidP="003551D1">
            <w:pPr>
              <w:pStyle w:val="TAH"/>
            </w:pPr>
          </w:p>
        </w:tc>
        <w:tc>
          <w:tcPr>
            <w:tcW w:w="990" w:type="pct"/>
          </w:tcPr>
          <w:p w14:paraId="4747E2F5" w14:textId="77777777" w:rsidR="0019099A" w:rsidRPr="00412E2E" w:rsidRDefault="0019099A" w:rsidP="003551D1">
            <w:pPr>
              <w:pStyle w:val="TAL"/>
            </w:pPr>
            <w:r w:rsidRPr="00412E2E">
              <w:t>N/A</w:t>
            </w:r>
          </w:p>
        </w:tc>
        <w:tc>
          <w:tcPr>
            <w:tcW w:w="664" w:type="pct"/>
          </w:tcPr>
          <w:p w14:paraId="2BDABD34" w14:textId="77777777" w:rsidR="0019099A" w:rsidRPr="00412E2E" w:rsidRDefault="0019099A" w:rsidP="003551D1">
            <w:pPr>
              <w:pStyle w:val="TAL"/>
            </w:pPr>
            <w:r w:rsidRPr="00412E2E">
              <w:t>N/A</w:t>
            </w:r>
          </w:p>
        </w:tc>
        <w:tc>
          <w:tcPr>
            <w:tcW w:w="2572" w:type="pct"/>
            <w:gridSpan w:val="2"/>
          </w:tcPr>
          <w:p w14:paraId="01993276" w14:textId="77777777" w:rsidR="0019099A" w:rsidRPr="00412E2E" w:rsidRDefault="0019099A" w:rsidP="003551D1">
            <w:pPr>
              <w:pStyle w:val="TAL"/>
            </w:pPr>
          </w:p>
        </w:tc>
      </w:tr>
      <w:tr w:rsidR="0019099A" w:rsidRPr="00412E2E" w14:paraId="6418C8EE" w14:textId="77777777" w:rsidTr="003551D1">
        <w:trPr>
          <w:jc w:val="center"/>
        </w:trPr>
        <w:tc>
          <w:tcPr>
            <w:tcW w:w="774" w:type="pct"/>
            <w:vMerge w:val="restart"/>
            <w:vAlign w:val="center"/>
          </w:tcPr>
          <w:p w14:paraId="1EFC1380" w14:textId="77777777" w:rsidR="0019099A" w:rsidRPr="00412E2E" w:rsidRDefault="0019099A" w:rsidP="003551D1">
            <w:pPr>
              <w:pStyle w:val="TAH"/>
            </w:pPr>
            <w:r w:rsidRPr="00412E2E">
              <w:t>Response Body</w:t>
            </w:r>
          </w:p>
        </w:tc>
        <w:tc>
          <w:tcPr>
            <w:tcW w:w="990" w:type="pct"/>
          </w:tcPr>
          <w:p w14:paraId="4784DA0F" w14:textId="77777777" w:rsidR="0019099A" w:rsidRPr="00412E2E" w:rsidRDefault="0019099A" w:rsidP="003551D1">
            <w:pPr>
              <w:pStyle w:val="TAH"/>
            </w:pPr>
            <w:r w:rsidRPr="00412E2E">
              <w:t>Data Type</w:t>
            </w:r>
          </w:p>
        </w:tc>
        <w:tc>
          <w:tcPr>
            <w:tcW w:w="664" w:type="pct"/>
          </w:tcPr>
          <w:p w14:paraId="4EAE5301" w14:textId="77777777" w:rsidR="0019099A" w:rsidRPr="00412E2E" w:rsidRDefault="0019099A" w:rsidP="003551D1">
            <w:pPr>
              <w:pStyle w:val="TAH"/>
            </w:pPr>
            <w:r w:rsidRPr="00412E2E">
              <w:t>Cardinality</w:t>
            </w:r>
          </w:p>
        </w:tc>
        <w:tc>
          <w:tcPr>
            <w:tcW w:w="935" w:type="pct"/>
          </w:tcPr>
          <w:p w14:paraId="10B33A3D" w14:textId="77777777" w:rsidR="0019099A" w:rsidRPr="00412E2E" w:rsidRDefault="0019099A" w:rsidP="003551D1">
            <w:pPr>
              <w:pStyle w:val="TAH"/>
            </w:pPr>
            <w:r w:rsidRPr="00412E2E">
              <w:t>Response Codes</w:t>
            </w:r>
          </w:p>
        </w:tc>
        <w:tc>
          <w:tcPr>
            <w:tcW w:w="1637" w:type="pct"/>
          </w:tcPr>
          <w:p w14:paraId="46CDE6B7" w14:textId="77777777" w:rsidR="0019099A" w:rsidRPr="00412E2E" w:rsidRDefault="0019099A" w:rsidP="003551D1">
            <w:pPr>
              <w:pStyle w:val="TAH"/>
            </w:pPr>
            <w:r w:rsidRPr="00412E2E">
              <w:t>Remarks</w:t>
            </w:r>
          </w:p>
        </w:tc>
      </w:tr>
      <w:tr w:rsidR="0019099A" w:rsidRPr="00412E2E" w14:paraId="310A4CC7" w14:textId="77777777" w:rsidTr="003551D1">
        <w:trPr>
          <w:jc w:val="center"/>
        </w:trPr>
        <w:tc>
          <w:tcPr>
            <w:tcW w:w="774" w:type="pct"/>
            <w:vMerge/>
          </w:tcPr>
          <w:p w14:paraId="25E1331F" w14:textId="77777777" w:rsidR="0019099A" w:rsidRPr="00412E2E" w:rsidRDefault="0019099A" w:rsidP="003551D1">
            <w:pPr>
              <w:keepNext/>
            </w:pPr>
          </w:p>
        </w:tc>
        <w:tc>
          <w:tcPr>
            <w:tcW w:w="990" w:type="pct"/>
          </w:tcPr>
          <w:p w14:paraId="4B72EBE0" w14:textId="77777777" w:rsidR="0019099A" w:rsidRPr="00412E2E" w:rsidRDefault="0019099A" w:rsidP="003551D1">
            <w:pPr>
              <w:pStyle w:val="TAL"/>
            </w:pPr>
            <w:r w:rsidRPr="00412E2E">
              <w:t>Subscription[]</w:t>
            </w:r>
          </w:p>
        </w:tc>
        <w:tc>
          <w:tcPr>
            <w:tcW w:w="664" w:type="pct"/>
          </w:tcPr>
          <w:p w14:paraId="12CFD262" w14:textId="77777777" w:rsidR="0019099A" w:rsidRPr="00412E2E" w:rsidRDefault="0019099A" w:rsidP="003551D1">
            <w:pPr>
              <w:pStyle w:val="TAL"/>
            </w:pPr>
            <w:r w:rsidRPr="00412E2E">
              <w:t>1</w:t>
            </w:r>
          </w:p>
        </w:tc>
        <w:tc>
          <w:tcPr>
            <w:tcW w:w="935" w:type="pct"/>
          </w:tcPr>
          <w:p w14:paraId="49C6C38E" w14:textId="77777777" w:rsidR="0019099A" w:rsidRPr="00412E2E" w:rsidRDefault="0019099A" w:rsidP="003551D1">
            <w:pPr>
              <w:pStyle w:val="TAL"/>
            </w:pPr>
            <w:r w:rsidRPr="00412E2E">
              <w:t>200 OK</w:t>
            </w:r>
          </w:p>
        </w:tc>
        <w:tc>
          <w:tcPr>
            <w:tcW w:w="1637" w:type="pct"/>
          </w:tcPr>
          <w:p w14:paraId="69490323" w14:textId="77777777" w:rsidR="0019099A" w:rsidRPr="00412E2E" w:rsidRDefault="0019099A" w:rsidP="003551D1">
            <w:pPr>
              <w:pStyle w:val="TAL"/>
            </w:pPr>
            <w:r w:rsidRPr="00412E2E">
              <w:t>A response body containing a list of context source registration subscriptions.</w:t>
            </w:r>
          </w:p>
        </w:tc>
      </w:tr>
      <w:tr w:rsidR="0019099A" w:rsidRPr="00412E2E" w14:paraId="69F52D6E" w14:textId="77777777" w:rsidTr="003551D1">
        <w:trPr>
          <w:jc w:val="center"/>
        </w:trPr>
        <w:tc>
          <w:tcPr>
            <w:tcW w:w="774" w:type="pct"/>
            <w:vMerge/>
          </w:tcPr>
          <w:p w14:paraId="733039D1" w14:textId="77777777" w:rsidR="0019099A" w:rsidRPr="00412E2E" w:rsidRDefault="0019099A" w:rsidP="003551D1">
            <w:pPr>
              <w:keepNext/>
            </w:pPr>
          </w:p>
        </w:tc>
        <w:tc>
          <w:tcPr>
            <w:tcW w:w="990" w:type="pct"/>
          </w:tcPr>
          <w:p w14:paraId="1C270ABA" w14:textId="6BB6B27F" w:rsidR="0019099A" w:rsidRPr="00412E2E" w:rsidRDefault="0019099A" w:rsidP="003551D1">
            <w:pPr>
              <w:pStyle w:val="TAL"/>
            </w:pPr>
            <w:r w:rsidRPr="00412E2E">
              <w:t>ProblemDetails (see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664" w:type="pct"/>
          </w:tcPr>
          <w:p w14:paraId="20D34888" w14:textId="77777777" w:rsidR="0019099A" w:rsidRPr="00412E2E" w:rsidRDefault="0019099A" w:rsidP="003551D1">
            <w:pPr>
              <w:pStyle w:val="TAL"/>
            </w:pPr>
            <w:r w:rsidRPr="00412E2E">
              <w:t>1</w:t>
            </w:r>
          </w:p>
        </w:tc>
        <w:tc>
          <w:tcPr>
            <w:tcW w:w="935" w:type="pct"/>
          </w:tcPr>
          <w:p w14:paraId="64923D68" w14:textId="77777777" w:rsidR="0019099A" w:rsidRPr="00412E2E" w:rsidRDefault="0019099A" w:rsidP="003551D1">
            <w:pPr>
              <w:pStyle w:val="TAL"/>
            </w:pPr>
            <w:r w:rsidRPr="00412E2E">
              <w:t>400 Bad Request</w:t>
            </w:r>
          </w:p>
        </w:tc>
        <w:tc>
          <w:tcPr>
            <w:tcW w:w="1637" w:type="pct"/>
          </w:tcPr>
          <w:p w14:paraId="594A9ADE" w14:textId="77777777" w:rsidR="0019099A" w:rsidRPr="00412E2E" w:rsidRDefault="0019099A" w:rsidP="003551D1">
            <w:pPr>
              <w:pStyle w:val="TAL"/>
            </w:pPr>
            <w:r w:rsidRPr="00412E2E">
              <w:t>It is used to indicate that the request or its content is incorrect see clause 6.3.2.</w:t>
            </w:r>
          </w:p>
          <w:p w14:paraId="1E24198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7DDCD4C9" w14:textId="77777777" w:rsidR="0019099A" w:rsidRPr="00412E2E" w:rsidRDefault="0019099A" w:rsidP="0019099A"/>
    <w:p w14:paraId="1BDC1E94" w14:textId="77777777" w:rsidR="0019099A" w:rsidRPr="00412E2E" w:rsidRDefault="0019099A" w:rsidP="0019099A">
      <w:pPr>
        <w:pStyle w:val="Heading2"/>
      </w:pPr>
      <w:bookmarkStart w:id="4205" w:name="_Toc200965522"/>
      <w:bookmarkStart w:id="4206" w:name="_Toc201311979"/>
      <w:bookmarkStart w:id="4207" w:name="_Toc201581484"/>
      <w:bookmarkStart w:id="4208" w:name="_Toc201851322"/>
      <w:bookmarkStart w:id="4209" w:name="_Toc202351415"/>
      <w:bookmarkStart w:id="4210" w:name="_Toc202352368"/>
      <w:r w:rsidRPr="00412E2E">
        <w:t>6.13</w:t>
      </w:r>
      <w:r w:rsidRPr="00412E2E">
        <w:tab/>
        <w:t>Resource: csourceSubscriptions/{subscriptionId}</w:t>
      </w:r>
      <w:bookmarkEnd w:id="4205"/>
      <w:bookmarkEnd w:id="4206"/>
      <w:bookmarkEnd w:id="4207"/>
      <w:bookmarkEnd w:id="4208"/>
      <w:bookmarkEnd w:id="4209"/>
      <w:bookmarkEnd w:id="4210"/>
    </w:p>
    <w:p w14:paraId="668DDB78" w14:textId="77777777" w:rsidR="0019099A" w:rsidRPr="00412E2E" w:rsidRDefault="0019099A" w:rsidP="0019099A">
      <w:pPr>
        <w:pStyle w:val="Heading3"/>
      </w:pPr>
      <w:bookmarkStart w:id="4211" w:name="_Toc200965523"/>
      <w:bookmarkStart w:id="4212" w:name="_Toc201311980"/>
      <w:bookmarkStart w:id="4213" w:name="_Toc201581485"/>
      <w:bookmarkStart w:id="4214" w:name="_Toc201851323"/>
      <w:bookmarkStart w:id="4215" w:name="_Toc202351416"/>
      <w:bookmarkStart w:id="4216" w:name="_Toc202352369"/>
      <w:r w:rsidRPr="00412E2E">
        <w:t>6.13.1</w:t>
      </w:r>
      <w:r w:rsidRPr="00412E2E">
        <w:tab/>
        <w:t>Description</w:t>
      </w:r>
      <w:bookmarkEnd w:id="4211"/>
      <w:bookmarkEnd w:id="4212"/>
      <w:bookmarkEnd w:id="4213"/>
      <w:bookmarkEnd w:id="4214"/>
      <w:bookmarkEnd w:id="4215"/>
      <w:bookmarkEnd w:id="4216"/>
    </w:p>
    <w:p w14:paraId="6B298446" w14:textId="77777777" w:rsidR="0019099A" w:rsidRPr="00412E2E" w:rsidRDefault="0019099A" w:rsidP="0019099A">
      <w:r w:rsidRPr="00412E2E">
        <w:t xml:space="preserve">This resource represents the context source registration subscription, identified by </w:t>
      </w:r>
      <w:r w:rsidRPr="00412E2E">
        <w:rPr>
          <w:i/>
        </w:rPr>
        <w:t>subscriptionId</w:t>
      </w:r>
      <w:r w:rsidRPr="00412E2E">
        <w:t>, known to an NGSI</w:t>
      </w:r>
      <w:r w:rsidRPr="00412E2E">
        <w:noBreakHyphen/>
        <w:t>LD system.</w:t>
      </w:r>
    </w:p>
    <w:p w14:paraId="32C47109" w14:textId="77777777" w:rsidR="0019099A" w:rsidRPr="00412E2E" w:rsidRDefault="0019099A" w:rsidP="0019099A">
      <w:pPr>
        <w:pStyle w:val="Heading3"/>
      </w:pPr>
      <w:bookmarkStart w:id="4217" w:name="_Toc200965524"/>
      <w:bookmarkStart w:id="4218" w:name="_Toc201311981"/>
      <w:bookmarkStart w:id="4219" w:name="_Toc201581486"/>
      <w:bookmarkStart w:id="4220" w:name="_Toc201851324"/>
      <w:bookmarkStart w:id="4221" w:name="_Toc202351417"/>
      <w:bookmarkStart w:id="4222" w:name="_Toc202352370"/>
      <w:r w:rsidRPr="00412E2E">
        <w:t>6.13.2</w:t>
      </w:r>
      <w:r w:rsidRPr="00412E2E">
        <w:tab/>
        <w:t>Resource definition</w:t>
      </w:r>
      <w:bookmarkEnd w:id="4217"/>
      <w:bookmarkEnd w:id="4218"/>
      <w:bookmarkEnd w:id="4219"/>
      <w:bookmarkEnd w:id="4220"/>
      <w:bookmarkEnd w:id="4221"/>
      <w:bookmarkEnd w:id="4222"/>
    </w:p>
    <w:p w14:paraId="353126A2" w14:textId="77777777" w:rsidR="0019099A" w:rsidRPr="00412E2E" w:rsidRDefault="0019099A" w:rsidP="0019099A">
      <w:r w:rsidRPr="00412E2E">
        <w:t>Resource URI:</w:t>
      </w:r>
    </w:p>
    <w:p w14:paraId="39A3EFD1" w14:textId="77777777" w:rsidR="0019099A" w:rsidRPr="00412E2E" w:rsidRDefault="0019099A" w:rsidP="0019099A">
      <w:pPr>
        <w:pStyle w:val="B1"/>
      </w:pPr>
      <w:r w:rsidRPr="00412E2E">
        <w:t>/csourceSubscriptions/{subscriptionId}</w:t>
      </w:r>
    </w:p>
    <w:p w14:paraId="6133EC08" w14:textId="77777777" w:rsidR="0019099A" w:rsidRPr="00412E2E" w:rsidRDefault="0019099A" w:rsidP="0019099A">
      <w:r w:rsidRPr="00412E2E">
        <w:t>Resource URI variables for this resource are defined in Table 6.13.2-1.</w:t>
      </w:r>
    </w:p>
    <w:p w14:paraId="1FF2D735" w14:textId="77777777" w:rsidR="0019099A" w:rsidRPr="00412E2E" w:rsidRDefault="0019099A" w:rsidP="0019099A">
      <w:pPr>
        <w:pStyle w:val="TH"/>
      </w:pPr>
      <w:r w:rsidRPr="00412E2E">
        <w:t>Table 6.13.2-1: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381"/>
        <w:gridCol w:w="5506"/>
      </w:tblGrid>
      <w:tr w:rsidR="0019099A" w:rsidRPr="00412E2E" w14:paraId="08B5D678" w14:textId="77777777" w:rsidTr="003551D1">
        <w:trPr>
          <w:jc w:val="center"/>
        </w:trPr>
        <w:tc>
          <w:tcPr>
            <w:tcW w:w="1381" w:type="dxa"/>
          </w:tcPr>
          <w:p w14:paraId="4236E019" w14:textId="77777777" w:rsidR="0019099A" w:rsidRPr="00412E2E" w:rsidRDefault="0019099A" w:rsidP="003551D1">
            <w:pPr>
              <w:pStyle w:val="TAH"/>
            </w:pPr>
            <w:r w:rsidRPr="00412E2E">
              <w:t>Name</w:t>
            </w:r>
          </w:p>
        </w:tc>
        <w:tc>
          <w:tcPr>
            <w:tcW w:w="5506" w:type="dxa"/>
          </w:tcPr>
          <w:p w14:paraId="4E4002BC" w14:textId="77777777" w:rsidR="0019099A" w:rsidRPr="00412E2E" w:rsidRDefault="0019099A" w:rsidP="003551D1">
            <w:pPr>
              <w:pStyle w:val="TAH"/>
            </w:pPr>
            <w:r w:rsidRPr="00412E2E">
              <w:t>Definition</w:t>
            </w:r>
          </w:p>
        </w:tc>
      </w:tr>
      <w:tr w:rsidR="0019099A" w:rsidRPr="00412E2E" w14:paraId="5783B0B5" w14:textId="77777777" w:rsidTr="003551D1">
        <w:trPr>
          <w:jc w:val="center"/>
        </w:trPr>
        <w:tc>
          <w:tcPr>
            <w:tcW w:w="1381" w:type="dxa"/>
          </w:tcPr>
          <w:p w14:paraId="42F169D9" w14:textId="77777777" w:rsidR="0019099A" w:rsidRPr="00412E2E" w:rsidRDefault="0019099A" w:rsidP="003551D1">
            <w:pPr>
              <w:pStyle w:val="TAL"/>
            </w:pPr>
            <w:r w:rsidRPr="00412E2E">
              <w:t>subscriptionId</w:t>
            </w:r>
          </w:p>
        </w:tc>
        <w:tc>
          <w:tcPr>
            <w:tcW w:w="5506" w:type="dxa"/>
          </w:tcPr>
          <w:p w14:paraId="427682C6" w14:textId="77777777" w:rsidR="0019099A" w:rsidRPr="00412E2E" w:rsidRDefault="0019099A" w:rsidP="003551D1">
            <w:pPr>
              <w:pStyle w:val="TAL"/>
            </w:pPr>
            <w:r w:rsidRPr="00412E2E">
              <w:t>Id (URI) of the concerned context source registration subscription.</w:t>
            </w:r>
          </w:p>
        </w:tc>
      </w:tr>
    </w:tbl>
    <w:p w14:paraId="721EF43B" w14:textId="77777777" w:rsidR="0019099A" w:rsidRPr="00412E2E" w:rsidRDefault="0019099A" w:rsidP="0019099A"/>
    <w:p w14:paraId="288C6B87" w14:textId="77777777" w:rsidR="0019099A" w:rsidRPr="00412E2E" w:rsidRDefault="0019099A" w:rsidP="0019099A">
      <w:pPr>
        <w:pStyle w:val="Heading3"/>
      </w:pPr>
      <w:bookmarkStart w:id="4223" w:name="_Toc200965525"/>
      <w:bookmarkStart w:id="4224" w:name="_Toc201311982"/>
      <w:bookmarkStart w:id="4225" w:name="_Toc201581487"/>
      <w:bookmarkStart w:id="4226" w:name="_Toc201851325"/>
      <w:bookmarkStart w:id="4227" w:name="_Toc202351418"/>
      <w:bookmarkStart w:id="4228" w:name="_Toc202352371"/>
      <w:r w:rsidRPr="00412E2E">
        <w:t>6.13.3</w:t>
      </w:r>
      <w:r w:rsidRPr="00412E2E">
        <w:tab/>
        <w:t>Resource methods</w:t>
      </w:r>
      <w:bookmarkEnd w:id="4223"/>
      <w:bookmarkEnd w:id="4224"/>
      <w:bookmarkEnd w:id="4225"/>
      <w:bookmarkEnd w:id="4226"/>
      <w:bookmarkEnd w:id="4227"/>
      <w:bookmarkEnd w:id="4228"/>
    </w:p>
    <w:p w14:paraId="2E05E9B1" w14:textId="77777777" w:rsidR="0019099A" w:rsidRPr="00412E2E" w:rsidRDefault="0019099A" w:rsidP="0019099A">
      <w:pPr>
        <w:pStyle w:val="Heading4"/>
      </w:pPr>
      <w:bookmarkStart w:id="4229" w:name="_Toc200965526"/>
      <w:bookmarkStart w:id="4230" w:name="_Toc201311983"/>
      <w:bookmarkStart w:id="4231" w:name="_Toc201581488"/>
      <w:bookmarkStart w:id="4232" w:name="_Toc201851326"/>
      <w:bookmarkStart w:id="4233" w:name="_Toc202351419"/>
      <w:bookmarkStart w:id="4234" w:name="_Toc202352372"/>
      <w:r w:rsidRPr="00412E2E">
        <w:t>6.13.3.1</w:t>
      </w:r>
      <w:r w:rsidRPr="00412E2E">
        <w:tab/>
        <w:t>GET</w:t>
      </w:r>
      <w:bookmarkEnd w:id="4229"/>
      <w:bookmarkEnd w:id="4230"/>
      <w:bookmarkEnd w:id="4231"/>
      <w:bookmarkEnd w:id="4232"/>
      <w:bookmarkEnd w:id="4233"/>
      <w:bookmarkEnd w:id="4234"/>
    </w:p>
    <w:p w14:paraId="33E3085D" w14:textId="77777777" w:rsidR="0019099A" w:rsidRPr="00412E2E" w:rsidRDefault="0019099A" w:rsidP="0019099A">
      <w:r w:rsidRPr="00412E2E">
        <w:t>This method is associated to the operation "Retrieve Context Source Registration Subscription" and shall exhibit the behaviour defined by clause 5.11.4. The subscription identifier is the value of the resource URI variable "subscriptionId". Figure 6.13.3.1-1 shows the Retrieve Context Source Registration interaction and Table 6.13.3.1-1 describes the request body and possible responses.</w:t>
      </w:r>
    </w:p>
    <w:p w14:paraId="27C4A231" w14:textId="77777777" w:rsidR="0019099A" w:rsidRPr="00412E2E" w:rsidRDefault="0019099A" w:rsidP="0019099A">
      <w:pPr>
        <w:pStyle w:val="FL"/>
      </w:pPr>
      <w:r w:rsidRPr="00412E2E">
        <w:rPr>
          <w:noProof/>
          <w:lang w:eastAsia="it-IT"/>
        </w:rPr>
        <w:lastRenderedPageBreak/>
        <w:drawing>
          <wp:inline distT="0" distB="0" distL="0" distR="0" wp14:anchorId="25496C5C" wp14:editId="0CCEC963">
            <wp:extent cx="3238500" cy="16764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magine 130"/>
                    <pic:cNvPicPr/>
                  </pic:nvPicPr>
                  <pic:blipFill>
                    <a:blip r:embed="rId176">
                      <a:extLst>
                        <a:ext uri="{28A0092B-C50C-407E-A947-70E740481C1C}">
                          <a14:useLocalDpi xmlns:a14="http://schemas.microsoft.com/office/drawing/2010/main" val="0"/>
                        </a:ext>
                      </a:extLst>
                    </a:blip>
                    <a:stretch>
                      <a:fillRect/>
                    </a:stretch>
                  </pic:blipFill>
                  <pic:spPr>
                    <a:xfrm>
                      <a:off x="0" y="0"/>
                      <a:ext cx="3238500" cy="1676400"/>
                    </a:xfrm>
                    <a:prstGeom prst="rect">
                      <a:avLst/>
                    </a:prstGeom>
                  </pic:spPr>
                </pic:pic>
              </a:graphicData>
            </a:graphic>
          </wp:inline>
        </w:drawing>
      </w:r>
    </w:p>
    <w:p w14:paraId="3D8EF370" w14:textId="77777777" w:rsidR="0019099A" w:rsidRPr="00412E2E" w:rsidRDefault="0019099A" w:rsidP="0019099A">
      <w:pPr>
        <w:pStyle w:val="TF"/>
      </w:pPr>
      <w:r w:rsidRPr="00412E2E">
        <w:t>Figure 6.13.3.1-1: Retrieve Context Source Registration Subscription interaction</w:t>
      </w:r>
    </w:p>
    <w:p w14:paraId="301DEE06" w14:textId="77777777" w:rsidR="0019099A" w:rsidRPr="00412E2E" w:rsidRDefault="0019099A" w:rsidP="0019099A">
      <w:pPr>
        <w:pStyle w:val="TH"/>
      </w:pPr>
      <w:r w:rsidRPr="00412E2E">
        <w:t>Table 6.13.3.1-1: Retrieve Context Source Registration Subscription request body and possible responses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29"/>
        <w:gridCol w:w="2098"/>
        <w:gridCol w:w="1276"/>
        <w:gridCol w:w="1701"/>
        <w:gridCol w:w="3430"/>
      </w:tblGrid>
      <w:tr w:rsidR="0019099A" w:rsidRPr="00412E2E" w14:paraId="5945F95F" w14:textId="77777777" w:rsidTr="003551D1">
        <w:trPr>
          <w:jc w:val="center"/>
        </w:trPr>
        <w:tc>
          <w:tcPr>
            <w:tcW w:w="1129" w:type="dxa"/>
            <w:vMerge w:val="restart"/>
            <w:vAlign w:val="center"/>
          </w:tcPr>
          <w:p w14:paraId="074129F6" w14:textId="77777777" w:rsidR="0019099A" w:rsidRPr="00412E2E" w:rsidRDefault="0019099A" w:rsidP="003551D1">
            <w:pPr>
              <w:pStyle w:val="TAH"/>
            </w:pPr>
            <w:r w:rsidRPr="00412E2E">
              <w:t>Request Body</w:t>
            </w:r>
          </w:p>
        </w:tc>
        <w:tc>
          <w:tcPr>
            <w:tcW w:w="2098" w:type="dxa"/>
          </w:tcPr>
          <w:p w14:paraId="69F3644F" w14:textId="77777777" w:rsidR="0019099A" w:rsidRPr="00412E2E" w:rsidRDefault="0019099A" w:rsidP="003551D1">
            <w:pPr>
              <w:pStyle w:val="TAH"/>
            </w:pPr>
            <w:r w:rsidRPr="00412E2E">
              <w:t>Data Type</w:t>
            </w:r>
          </w:p>
        </w:tc>
        <w:tc>
          <w:tcPr>
            <w:tcW w:w="1276" w:type="dxa"/>
          </w:tcPr>
          <w:p w14:paraId="395C0F67" w14:textId="77777777" w:rsidR="0019099A" w:rsidRPr="00412E2E" w:rsidRDefault="0019099A" w:rsidP="003551D1">
            <w:pPr>
              <w:pStyle w:val="TAH"/>
            </w:pPr>
            <w:r w:rsidRPr="00412E2E">
              <w:t>Cardinality</w:t>
            </w:r>
          </w:p>
        </w:tc>
        <w:tc>
          <w:tcPr>
            <w:tcW w:w="5131" w:type="dxa"/>
            <w:gridSpan w:val="2"/>
          </w:tcPr>
          <w:p w14:paraId="1BC7C10E" w14:textId="77777777" w:rsidR="0019099A" w:rsidRPr="00412E2E" w:rsidRDefault="0019099A" w:rsidP="003551D1">
            <w:pPr>
              <w:pStyle w:val="TAH"/>
            </w:pPr>
            <w:r w:rsidRPr="00412E2E">
              <w:t>Remarks</w:t>
            </w:r>
          </w:p>
        </w:tc>
      </w:tr>
      <w:tr w:rsidR="0019099A" w:rsidRPr="00412E2E" w14:paraId="56C42014" w14:textId="77777777" w:rsidTr="003551D1">
        <w:trPr>
          <w:jc w:val="center"/>
        </w:trPr>
        <w:tc>
          <w:tcPr>
            <w:tcW w:w="1129" w:type="dxa"/>
            <w:vMerge/>
            <w:vAlign w:val="center"/>
          </w:tcPr>
          <w:p w14:paraId="6C7C8FB2" w14:textId="77777777" w:rsidR="0019099A" w:rsidRPr="00412E2E" w:rsidRDefault="0019099A" w:rsidP="003551D1">
            <w:pPr>
              <w:pStyle w:val="TAH"/>
            </w:pPr>
          </w:p>
        </w:tc>
        <w:tc>
          <w:tcPr>
            <w:tcW w:w="2098" w:type="dxa"/>
          </w:tcPr>
          <w:p w14:paraId="01A185DF" w14:textId="77777777" w:rsidR="0019099A" w:rsidRPr="00412E2E" w:rsidRDefault="0019099A" w:rsidP="003551D1">
            <w:pPr>
              <w:pStyle w:val="TAL"/>
            </w:pPr>
            <w:r w:rsidRPr="00412E2E">
              <w:t>N/A</w:t>
            </w:r>
          </w:p>
        </w:tc>
        <w:tc>
          <w:tcPr>
            <w:tcW w:w="1276" w:type="dxa"/>
          </w:tcPr>
          <w:p w14:paraId="2C996633" w14:textId="77777777" w:rsidR="0019099A" w:rsidRPr="00412E2E" w:rsidRDefault="0019099A" w:rsidP="003551D1">
            <w:pPr>
              <w:pStyle w:val="TAL"/>
            </w:pPr>
            <w:r w:rsidRPr="00412E2E">
              <w:t>N/A</w:t>
            </w:r>
          </w:p>
        </w:tc>
        <w:tc>
          <w:tcPr>
            <w:tcW w:w="5131" w:type="dxa"/>
            <w:gridSpan w:val="2"/>
          </w:tcPr>
          <w:p w14:paraId="13F2701F" w14:textId="77777777" w:rsidR="0019099A" w:rsidRPr="00412E2E" w:rsidRDefault="0019099A" w:rsidP="003551D1">
            <w:pPr>
              <w:pStyle w:val="TAL"/>
            </w:pPr>
          </w:p>
        </w:tc>
      </w:tr>
      <w:tr w:rsidR="0019099A" w:rsidRPr="00412E2E" w14:paraId="52B1EE22" w14:textId="77777777" w:rsidTr="003551D1">
        <w:trPr>
          <w:jc w:val="center"/>
        </w:trPr>
        <w:tc>
          <w:tcPr>
            <w:tcW w:w="1129" w:type="dxa"/>
            <w:vMerge w:val="restart"/>
            <w:vAlign w:val="center"/>
          </w:tcPr>
          <w:p w14:paraId="3D0F740C" w14:textId="77777777" w:rsidR="0019099A" w:rsidRPr="00412E2E" w:rsidRDefault="0019099A" w:rsidP="003551D1">
            <w:pPr>
              <w:pStyle w:val="TAH"/>
            </w:pPr>
            <w:r w:rsidRPr="00412E2E">
              <w:t>Response Body</w:t>
            </w:r>
          </w:p>
        </w:tc>
        <w:tc>
          <w:tcPr>
            <w:tcW w:w="2098" w:type="dxa"/>
          </w:tcPr>
          <w:p w14:paraId="14E3CB2D" w14:textId="77777777" w:rsidR="0019099A" w:rsidRPr="00412E2E" w:rsidRDefault="0019099A" w:rsidP="003551D1">
            <w:pPr>
              <w:pStyle w:val="TAH"/>
            </w:pPr>
            <w:r w:rsidRPr="00412E2E">
              <w:t>Data Type</w:t>
            </w:r>
          </w:p>
        </w:tc>
        <w:tc>
          <w:tcPr>
            <w:tcW w:w="1276" w:type="dxa"/>
          </w:tcPr>
          <w:p w14:paraId="01F63686" w14:textId="77777777" w:rsidR="0019099A" w:rsidRPr="00412E2E" w:rsidRDefault="0019099A" w:rsidP="003551D1">
            <w:pPr>
              <w:pStyle w:val="TAH"/>
            </w:pPr>
            <w:r w:rsidRPr="00412E2E">
              <w:t>Cardinality</w:t>
            </w:r>
          </w:p>
        </w:tc>
        <w:tc>
          <w:tcPr>
            <w:tcW w:w="1701" w:type="dxa"/>
          </w:tcPr>
          <w:p w14:paraId="5D96567E" w14:textId="77777777" w:rsidR="0019099A" w:rsidRPr="00412E2E" w:rsidRDefault="0019099A" w:rsidP="003551D1">
            <w:pPr>
              <w:pStyle w:val="TAH"/>
            </w:pPr>
            <w:r w:rsidRPr="00412E2E">
              <w:t>Response Codes</w:t>
            </w:r>
          </w:p>
        </w:tc>
        <w:tc>
          <w:tcPr>
            <w:tcW w:w="3430" w:type="dxa"/>
          </w:tcPr>
          <w:p w14:paraId="6B81193B" w14:textId="77777777" w:rsidR="0019099A" w:rsidRPr="00412E2E" w:rsidRDefault="0019099A" w:rsidP="003551D1">
            <w:pPr>
              <w:pStyle w:val="TAH"/>
            </w:pPr>
            <w:r w:rsidRPr="00412E2E">
              <w:t>Remarks</w:t>
            </w:r>
          </w:p>
        </w:tc>
      </w:tr>
      <w:tr w:rsidR="0019099A" w:rsidRPr="00412E2E" w14:paraId="7872440C" w14:textId="77777777" w:rsidTr="003551D1">
        <w:trPr>
          <w:jc w:val="center"/>
        </w:trPr>
        <w:tc>
          <w:tcPr>
            <w:tcW w:w="1129" w:type="dxa"/>
            <w:vMerge/>
          </w:tcPr>
          <w:p w14:paraId="0F097861" w14:textId="77777777" w:rsidR="0019099A" w:rsidRPr="00412E2E" w:rsidRDefault="0019099A" w:rsidP="003551D1"/>
        </w:tc>
        <w:tc>
          <w:tcPr>
            <w:tcW w:w="2098" w:type="dxa"/>
          </w:tcPr>
          <w:p w14:paraId="795BD589" w14:textId="77777777" w:rsidR="0019099A" w:rsidRPr="00412E2E" w:rsidRDefault="0019099A" w:rsidP="003551D1">
            <w:pPr>
              <w:pStyle w:val="TAL"/>
            </w:pPr>
            <w:r w:rsidRPr="00412E2E">
              <w:t>Subscription</w:t>
            </w:r>
          </w:p>
        </w:tc>
        <w:tc>
          <w:tcPr>
            <w:tcW w:w="1276" w:type="dxa"/>
          </w:tcPr>
          <w:p w14:paraId="531BE0BB" w14:textId="77777777" w:rsidR="0019099A" w:rsidRPr="00412E2E" w:rsidRDefault="0019099A" w:rsidP="003551D1">
            <w:pPr>
              <w:pStyle w:val="TAL"/>
            </w:pPr>
            <w:r w:rsidRPr="00412E2E">
              <w:t>1</w:t>
            </w:r>
          </w:p>
        </w:tc>
        <w:tc>
          <w:tcPr>
            <w:tcW w:w="1701" w:type="dxa"/>
          </w:tcPr>
          <w:p w14:paraId="6F89386D" w14:textId="77777777" w:rsidR="0019099A" w:rsidRPr="00412E2E" w:rsidRDefault="0019099A" w:rsidP="003551D1">
            <w:pPr>
              <w:pStyle w:val="TAL"/>
            </w:pPr>
            <w:r w:rsidRPr="00412E2E">
              <w:t>200 OK</w:t>
            </w:r>
          </w:p>
        </w:tc>
        <w:tc>
          <w:tcPr>
            <w:tcW w:w="3430" w:type="dxa"/>
          </w:tcPr>
          <w:p w14:paraId="7E46AD46" w14:textId="77777777" w:rsidR="0019099A" w:rsidRPr="00412E2E" w:rsidRDefault="0019099A" w:rsidP="003551D1">
            <w:pPr>
              <w:pStyle w:val="TAL"/>
            </w:pPr>
            <w:r w:rsidRPr="00412E2E">
              <w:t>A response body containing the JSON</w:t>
            </w:r>
            <w:r w:rsidRPr="00412E2E">
              <w:noBreakHyphen/>
              <w:t>LD representation of the target context source registration subscription.</w:t>
            </w:r>
          </w:p>
        </w:tc>
      </w:tr>
      <w:tr w:rsidR="0019099A" w:rsidRPr="00412E2E" w14:paraId="5358C4D3" w14:textId="77777777" w:rsidTr="003551D1">
        <w:trPr>
          <w:jc w:val="center"/>
        </w:trPr>
        <w:tc>
          <w:tcPr>
            <w:tcW w:w="1129" w:type="dxa"/>
            <w:vMerge/>
          </w:tcPr>
          <w:p w14:paraId="52A976AC" w14:textId="77777777" w:rsidR="0019099A" w:rsidRPr="00412E2E" w:rsidRDefault="0019099A" w:rsidP="003551D1"/>
        </w:tc>
        <w:tc>
          <w:tcPr>
            <w:tcW w:w="2098" w:type="dxa"/>
          </w:tcPr>
          <w:p w14:paraId="4A3A7721" w14:textId="4556DFA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3FF9143D" w14:textId="77777777" w:rsidR="0019099A" w:rsidRPr="00412E2E" w:rsidRDefault="0019099A" w:rsidP="003551D1">
            <w:pPr>
              <w:pStyle w:val="TAL"/>
            </w:pPr>
            <w:r w:rsidRPr="00412E2E">
              <w:t>1</w:t>
            </w:r>
          </w:p>
        </w:tc>
        <w:tc>
          <w:tcPr>
            <w:tcW w:w="1701" w:type="dxa"/>
          </w:tcPr>
          <w:p w14:paraId="518A4D8A" w14:textId="77777777" w:rsidR="0019099A" w:rsidRPr="00412E2E" w:rsidRDefault="0019099A" w:rsidP="003551D1">
            <w:pPr>
              <w:pStyle w:val="TAL"/>
            </w:pPr>
            <w:r w:rsidRPr="00412E2E">
              <w:t>400 Bad Request</w:t>
            </w:r>
          </w:p>
        </w:tc>
        <w:tc>
          <w:tcPr>
            <w:tcW w:w="3430" w:type="dxa"/>
          </w:tcPr>
          <w:p w14:paraId="41CD77C2" w14:textId="77777777" w:rsidR="0019099A" w:rsidRPr="00412E2E" w:rsidRDefault="0019099A" w:rsidP="003551D1">
            <w:pPr>
              <w:pStyle w:val="TAL"/>
            </w:pPr>
            <w:r w:rsidRPr="00412E2E">
              <w:t>It is used to indicate that the request or its content is incorrect, see clause 6.3.2.</w:t>
            </w:r>
          </w:p>
          <w:p w14:paraId="0278120A"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70EBD62B" w14:textId="77777777" w:rsidTr="003551D1">
        <w:trPr>
          <w:jc w:val="center"/>
        </w:trPr>
        <w:tc>
          <w:tcPr>
            <w:tcW w:w="1129" w:type="dxa"/>
            <w:vMerge/>
          </w:tcPr>
          <w:p w14:paraId="0F83BF87" w14:textId="77777777" w:rsidR="0019099A" w:rsidRPr="00412E2E" w:rsidRDefault="0019099A" w:rsidP="003551D1"/>
        </w:tc>
        <w:tc>
          <w:tcPr>
            <w:tcW w:w="2098" w:type="dxa"/>
          </w:tcPr>
          <w:p w14:paraId="4C576599" w14:textId="6A9C7DF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FE18A54" w14:textId="77777777" w:rsidR="0019099A" w:rsidRPr="00412E2E" w:rsidRDefault="0019099A" w:rsidP="003551D1">
            <w:pPr>
              <w:pStyle w:val="TAL"/>
            </w:pPr>
            <w:r w:rsidRPr="00412E2E">
              <w:t>1</w:t>
            </w:r>
          </w:p>
        </w:tc>
        <w:tc>
          <w:tcPr>
            <w:tcW w:w="1701" w:type="dxa"/>
          </w:tcPr>
          <w:p w14:paraId="1A849A00" w14:textId="77777777" w:rsidR="0019099A" w:rsidRPr="00412E2E" w:rsidRDefault="0019099A" w:rsidP="003551D1">
            <w:pPr>
              <w:pStyle w:val="TAL"/>
            </w:pPr>
            <w:r w:rsidRPr="00412E2E">
              <w:t>404 Not Found</w:t>
            </w:r>
          </w:p>
        </w:tc>
        <w:tc>
          <w:tcPr>
            <w:tcW w:w="3430" w:type="dxa"/>
          </w:tcPr>
          <w:p w14:paraId="6C14B189" w14:textId="77777777" w:rsidR="0019099A" w:rsidRPr="00412E2E" w:rsidRDefault="0019099A" w:rsidP="003551D1">
            <w:pPr>
              <w:pStyle w:val="TAL"/>
            </w:pPr>
            <w:r w:rsidRPr="00412E2E">
              <w:t>It is used when a client provided a subscription identifier (URI) not known to the system, see clause 6.3.2.</w:t>
            </w:r>
          </w:p>
        </w:tc>
      </w:tr>
    </w:tbl>
    <w:p w14:paraId="22842423" w14:textId="77777777" w:rsidR="0019099A" w:rsidRPr="00412E2E" w:rsidRDefault="0019099A" w:rsidP="0019099A"/>
    <w:p w14:paraId="426B1793" w14:textId="77777777" w:rsidR="0019099A" w:rsidRPr="00412E2E" w:rsidRDefault="0019099A" w:rsidP="0019099A">
      <w:pPr>
        <w:pStyle w:val="Heading4"/>
      </w:pPr>
      <w:bookmarkStart w:id="4235" w:name="_Toc200965527"/>
      <w:bookmarkStart w:id="4236" w:name="_Toc201311984"/>
      <w:bookmarkStart w:id="4237" w:name="_Toc201581489"/>
      <w:bookmarkStart w:id="4238" w:name="_Toc201851327"/>
      <w:bookmarkStart w:id="4239" w:name="_Toc202351420"/>
      <w:bookmarkStart w:id="4240" w:name="_Toc202352373"/>
      <w:r w:rsidRPr="00412E2E">
        <w:t>6.13.3.2</w:t>
      </w:r>
      <w:r w:rsidRPr="00412E2E">
        <w:tab/>
        <w:t>PATCH</w:t>
      </w:r>
      <w:bookmarkEnd w:id="4235"/>
      <w:bookmarkEnd w:id="4236"/>
      <w:bookmarkEnd w:id="4237"/>
      <w:bookmarkEnd w:id="4238"/>
      <w:bookmarkEnd w:id="4239"/>
      <w:bookmarkEnd w:id="4240"/>
    </w:p>
    <w:p w14:paraId="21743979" w14:textId="77777777" w:rsidR="0019099A" w:rsidRPr="00412E2E" w:rsidRDefault="0019099A" w:rsidP="0019099A">
      <w:r w:rsidRPr="00412E2E">
        <w:t>This method is associated to the operation "Update Context Source Registration Subscription" and shall exhibit the behaviour defined by clause 5.11.3. The subscription identifier is the value of the resource URI variable "subscriptionId". Figure 6.13.3.2-1 shows the Update Context Source Registration Subscription interaction and Table 6.13.3.2-1 describes the request body and possible responses.</w:t>
      </w:r>
    </w:p>
    <w:p w14:paraId="02CD8CFC" w14:textId="77777777" w:rsidR="0019099A" w:rsidRPr="00412E2E" w:rsidRDefault="0019099A" w:rsidP="0019099A">
      <w:pPr>
        <w:pStyle w:val="FL"/>
      </w:pPr>
      <w:r w:rsidRPr="00412E2E">
        <w:rPr>
          <w:noProof/>
          <w:lang w:eastAsia="it-IT"/>
        </w:rPr>
        <w:drawing>
          <wp:inline distT="0" distB="0" distL="0" distR="0" wp14:anchorId="741084C6" wp14:editId="38C28768">
            <wp:extent cx="3263900" cy="16891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magine 131"/>
                    <pic:cNvPicPr/>
                  </pic:nvPicPr>
                  <pic:blipFill>
                    <a:blip r:embed="rId177">
                      <a:extLst>
                        <a:ext uri="{28A0092B-C50C-407E-A947-70E740481C1C}">
                          <a14:useLocalDpi xmlns:a14="http://schemas.microsoft.com/office/drawing/2010/main" val="0"/>
                        </a:ext>
                      </a:extLst>
                    </a:blip>
                    <a:stretch>
                      <a:fillRect/>
                    </a:stretch>
                  </pic:blipFill>
                  <pic:spPr>
                    <a:xfrm>
                      <a:off x="0" y="0"/>
                      <a:ext cx="3263900" cy="1689100"/>
                    </a:xfrm>
                    <a:prstGeom prst="rect">
                      <a:avLst/>
                    </a:prstGeom>
                  </pic:spPr>
                </pic:pic>
              </a:graphicData>
            </a:graphic>
          </wp:inline>
        </w:drawing>
      </w:r>
    </w:p>
    <w:p w14:paraId="22A6519A" w14:textId="77777777" w:rsidR="0019099A" w:rsidRPr="00412E2E" w:rsidRDefault="0019099A" w:rsidP="0019099A">
      <w:pPr>
        <w:pStyle w:val="TF"/>
      </w:pPr>
      <w:r w:rsidRPr="00412E2E">
        <w:t>Figure 6.13.3.2-1: Update Context Source Registration Subscription interaction</w:t>
      </w:r>
    </w:p>
    <w:p w14:paraId="6195414F" w14:textId="77777777" w:rsidR="0019099A" w:rsidRPr="00412E2E" w:rsidRDefault="0019099A" w:rsidP="0019099A">
      <w:pPr>
        <w:pStyle w:val="TH"/>
      </w:pPr>
      <w:r w:rsidRPr="00412E2E">
        <w:lastRenderedPageBreak/>
        <w:t>Table 6.13.3.2-1: Update Context Source Registration Subscription request body</w:t>
      </w:r>
      <w:r w:rsidRPr="00412E2E">
        <w:br/>
        <w:t>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984"/>
        <w:gridCol w:w="1418"/>
        <w:gridCol w:w="1744"/>
        <w:gridCol w:w="3183"/>
      </w:tblGrid>
      <w:tr w:rsidR="0019099A" w:rsidRPr="00412E2E" w14:paraId="6BFEE70C" w14:textId="77777777" w:rsidTr="003551D1">
        <w:trPr>
          <w:jc w:val="center"/>
        </w:trPr>
        <w:tc>
          <w:tcPr>
            <w:tcW w:w="1526" w:type="dxa"/>
            <w:vMerge w:val="restart"/>
            <w:vAlign w:val="center"/>
          </w:tcPr>
          <w:p w14:paraId="35F765AB" w14:textId="77777777" w:rsidR="0019099A" w:rsidRPr="00412E2E" w:rsidRDefault="0019099A" w:rsidP="003551D1">
            <w:pPr>
              <w:pStyle w:val="TAH"/>
            </w:pPr>
            <w:r w:rsidRPr="00412E2E">
              <w:t>Request Body</w:t>
            </w:r>
          </w:p>
        </w:tc>
        <w:tc>
          <w:tcPr>
            <w:tcW w:w="1984" w:type="dxa"/>
          </w:tcPr>
          <w:p w14:paraId="6F040F29" w14:textId="77777777" w:rsidR="0019099A" w:rsidRPr="00412E2E" w:rsidRDefault="0019099A" w:rsidP="003551D1">
            <w:pPr>
              <w:pStyle w:val="TAH"/>
            </w:pPr>
            <w:r w:rsidRPr="00412E2E">
              <w:t>Data Type</w:t>
            </w:r>
          </w:p>
        </w:tc>
        <w:tc>
          <w:tcPr>
            <w:tcW w:w="1418" w:type="dxa"/>
          </w:tcPr>
          <w:p w14:paraId="09C68106" w14:textId="77777777" w:rsidR="0019099A" w:rsidRPr="00412E2E" w:rsidRDefault="0019099A" w:rsidP="003551D1">
            <w:pPr>
              <w:pStyle w:val="TAH"/>
            </w:pPr>
            <w:r w:rsidRPr="00412E2E">
              <w:t>Cardinality</w:t>
            </w:r>
          </w:p>
        </w:tc>
        <w:tc>
          <w:tcPr>
            <w:tcW w:w="4927" w:type="dxa"/>
            <w:gridSpan w:val="2"/>
          </w:tcPr>
          <w:p w14:paraId="1F5070AA" w14:textId="77777777" w:rsidR="0019099A" w:rsidRPr="00412E2E" w:rsidRDefault="0019099A" w:rsidP="003551D1">
            <w:pPr>
              <w:pStyle w:val="TAH"/>
            </w:pPr>
            <w:r w:rsidRPr="00412E2E">
              <w:t>Remarks</w:t>
            </w:r>
          </w:p>
        </w:tc>
      </w:tr>
      <w:tr w:rsidR="0019099A" w:rsidRPr="00412E2E" w14:paraId="2D2F6280" w14:textId="77777777" w:rsidTr="003551D1">
        <w:trPr>
          <w:jc w:val="center"/>
        </w:trPr>
        <w:tc>
          <w:tcPr>
            <w:tcW w:w="1526" w:type="dxa"/>
            <w:vMerge/>
            <w:vAlign w:val="center"/>
          </w:tcPr>
          <w:p w14:paraId="2CF2A787" w14:textId="77777777" w:rsidR="0019099A" w:rsidRPr="00412E2E" w:rsidRDefault="0019099A" w:rsidP="003551D1">
            <w:pPr>
              <w:pStyle w:val="TAH"/>
            </w:pPr>
          </w:p>
        </w:tc>
        <w:tc>
          <w:tcPr>
            <w:tcW w:w="1984" w:type="dxa"/>
          </w:tcPr>
          <w:p w14:paraId="7411BCBB" w14:textId="77777777" w:rsidR="0019099A" w:rsidRPr="00412E2E" w:rsidRDefault="0019099A" w:rsidP="003551D1">
            <w:pPr>
              <w:pStyle w:val="TAL"/>
            </w:pPr>
            <w:r w:rsidRPr="00412E2E">
              <w:t>Subscription Fragment</w:t>
            </w:r>
          </w:p>
        </w:tc>
        <w:tc>
          <w:tcPr>
            <w:tcW w:w="1418" w:type="dxa"/>
          </w:tcPr>
          <w:p w14:paraId="67825834" w14:textId="77777777" w:rsidR="0019099A" w:rsidRPr="00412E2E" w:rsidRDefault="0019099A" w:rsidP="003551D1">
            <w:pPr>
              <w:pStyle w:val="TAL"/>
            </w:pPr>
            <w:r w:rsidRPr="00412E2E">
              <w:t>1</w:t>
            </w:r>
          </w:p>
        </w:tc>
        <w:tc>
          <w:tcPr>
            <w:tcW w:w="4927" w:type="dxa"/>
            <w:gridSpan w:val="2"/>
          </w:tcPr>
          <w:p w14:paraId="0E7EAFEA" w14:textId="77777777" w:rsidR="0019099A" w:rsidRPr="00412E2E" w:rsidRDefault="0019099A" w:rsidP="003551D1">
            <w:pPr>
              <w:pStyle w:val="TAL"/>
            </w:pPr>
            <w:r w:rsidRPr="00412E2E">
              <w:t>Subscription Fragment including id, type and any other context source registration subscription field to be changed.</w:t>
            </w:r>
          </w:p>
        </w:tc>
      </w:tr>
      <w:tr w:rsidR="0019099A" w:rsidRPr="00412E2E" w14:paraId="7CDDAA0F" w14:textId="77777777" w:rsidTr="003551D1">
        <w:trPr>
          <w:jc w:val="center"/>
        </w:trPr>
        <w:tc>
          <w:tcPr>
            <w:tcW w:w="1526" w:type="dxa"/>
            <w:vMerge w:val="restart"/>
            <w:vAlign w:val="center"/>
          </w:tcPr>
          <w:p w14:paraId="0DE28EB6" w14:textId="77777777" w:rsidR="0019099A" w:rsidRPr="00412E2E" w:rsidRDefault="0019099A" w:rsidP="003551D1">
            <w:pPr>
              <w:pStyle w:val="TAH"/>
            </w:pPr>
            <w:r w:rsidRPr="00412E2E">
              <w:t>Response Body</w:t>
            </w:r>
          </w:p>
        </w:tc>
        <w:tc>
          <w:tcPr>
            <w:tcW w:w="1984" w:type="dxa"/>
          </w:tcPr>
          <w:p w14:paraId="47899729" w14:textId="77777777" w:rsidR="0019099A" w:rsidRPr="00412E2E" w:rsidRDefault="0019099A" w:rsidP="003551D1">
            <w:pPr>
              <w:pStyle w:val="TAH"/>
            </w:pPr>
            <w:r w:rsidRPr="00412E2E">
              <w:t>Data Type</w:t>
            </w:r>
          </w:p>
        </w:tc>
        <w:tc>
          <w:tcPr>
            <w:tcW w:w="1418" w:type="dxa"/>
          </w:tcPr>
          <w:p w14:paraId="0478DED5" w14:textId="77777777" w:rsidR="0019099A" w:rsidRPr="00412E2E" w:rsidRDefault="0019099A" w:rsidP="003551D1">
            <w:pPr>
              <w:pStyle w:val="TAH"/>
            </w:pPr>
            <w:r w:rsidRPr="00412E2E">
              <w:t>Cardinality</w:t>
            </w:r>
          </w:p>
        </w:tc>
        <w:tc>
          <w:tcPr>
            <w:tcW w:w="1744" w:type="dxa"/>
          </w:tcPr>
          <w:p w14:paraId="2C094A2D" w14:textId="77777777" w:rsidR="0019099A" w:rsidRPr="00412E2E" w:rsidRDefault="0019099A" w:rsidP="003551D1">
            <w:pPr>
              <w:pStyle w:val="TAH"/>
            </w:pPr>
            <w:r w:rsidRPr="00412E2E">
              <w:t>Response Codes</w:t>
            </w:r>
          </w:p>
        </w:tc>
        <w:tc>
          <w:tcPr>
            <w:tcW w:w="3183" w:type="dxa"/>
          </w:tcPr>
          <w:p w14:paraId="7B6F6E0C" w14:textId="77777777" w:rsidR="0019099A" w:rsidRPr="00412E2E" w:rsidRDefault="0019099A" w:rsidP="003551D1">
            <w:pPr>
              <w:pStyle w:val="TAH"/>
            </w:pPr>
            <w:r w:rsidRPr="00412E2E">
              <w:t>Remarks</w:t>
            </w:r>
          </w:p>
        </w:tc>
      </w:tr>
      <w:tr w:rsidR="0019099A" w:rsidRPr="00412E2E" w14:paraId="2F824D0B" w14:textId="77777777" w:rsidTr="003551D1">
        <w:trPr>
          <w:jc w:val="center"/>
        </w:trPr>
        <w:tc>
          <w:tcPr>
            <w:tcW w:w="1526" w:type="dxa"/>
            <w:vMerge/>
          </w:tcPr>
          <w:p w14:paraId="5ED1EA46" w14:textId="77777777" w:rsidR="0019099A" w:rsidRPr="00412E2E" w:rsidRDefault="0019099A" w:rsidP="003551D1">
            <w:pPr>
              <w:keepNext/>
            </w:pPr>
          </w:p>
        </w:tc>
        <w:tc>
          <w:tcPr>
            <w:tcW w:w="1984" w:type="dxa"/>
          </w:tcPr>
          <w:p w14:paraId="36155DC4" w14:textId="77777777" w:rsidR="0019099A" w:rsidRPr="00412E2E" w:rsidRDefault="0019099A" w:rsidP="003551D1">
            <w:pPr>
              <w:pStyle w:val="TAL"/>
            </w:pPr>
            <w:r w:rsidRPr="00412E2E">
              <w:t>N/A</w:t>
            </w:r>
          </w:p>
        </w:tc>
        <w:tc>
          <w:tcPr>
            <w:tcW w:w="1418" w:type="dxa"/>
          </w:tcPr>
          <w:p w14:paraId="6CBAF5FA" w14:textId="77777777" w:rsidR="0019099A" w:rsidRPr="00412E2E" w:rsidRDefault="0019099A" w:rsidP="003551D1">
            <w:pPr>
              <w:pStyle w:val="TAL"/>
            </w:pPr>
            <w:r w:rsidRPr="00412E2E">
              <w:t>N/A</w:t>
            </w:r>
          </w:p>
        </w:tc>
        <w:tc>
          <w:tcPr>
            <w:tcW w:w="1744" w:type="dxa"/>
          </w:tcPr>
          <w:p w14:paraId="5B7B667D" w14:textId="77777777" w:rsidR="0019099A" w:rsidRPr="00412E2E" w:rsidRDefault="0019099A" w:rsidP="003551D1">
            <w:pPr>
              <w:pStyle w:val="TAL"/>
            </w:pPr>
            <w:r w:rsidRPr="00412E2E">
              <w:t>204 No Content</w:t>
            </w:r>
          </w:p>
        </w:tc>
        <w:tc>
          <w:tcPr>
            <w:tcW w:w="3183" w:type="dxa"/>
          </w:tcPr>
          <w:p w14:paraId="2817AE31" w14:textId="77777777" w:rsidR="0019099A" w:rsidRPr="00412E2E" w:rsidRDefault="0019099A" w:rsidP="003551D1">
            <w:pPr>
              <w:pStyle w:val="TAL"/>
            </w:pPr>
          </w:p>
        </w:tc>
      </w:tr>
      <w:tr w:rsidR="0019099A" w:rsidRPr="00412E2E" w14:paraId="7CE17E27" w14:textId="77777777" w:rsidTr="003551D1">
        <w:trPr>
          <w:jc w:val="center"/>
        </w:trPr>
        <w:tc>
          <w:tcPr>
            <w:tcW w:w="1526" w:type="dxa"/>
            <w:vMerge/>
          </w:tcPr>
          <w:p w14:paraId="34D25E29" w14:textId="77777777" w:rsidR="0019099A" w:rsidRPr="00412E2E" w:rsidRDefault="0019099A" w:rsidP="003551D1">
            <w:pPr>
              <w:keepNext/>
            </w:pPr>
          </w:p>
        </w:tc>
        <w:tc>
          <w:tcPr>
            <w:tcW w:w="1984" w:type="dxa"/>
          </w:tcPr>
          <w:p w14:paraId="05732975" w14:textId="59D3FEDF"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2E0A29D3" w14:textId="77777777" w:rsidR="0019099A" w:rsidRPr="00412E2E" w:rsidRDefault="0019099A" w:rsidP="003551D1">
            <w:pPr>
              <w:pStyle w:val="TAL"/>
            </w:pPr>
            <w:r w:rsidRPr="00412E2E">
              <w:t>1</w:t>
            </w:r>
          </w:p>
        </w:tc>
        <w:tc>
          <w:tcPr>
            <w:tcW w:w="1744" w:type="dxa"/>
          </w:tcPr>
          <w:p w14:paraId="56F33F98" w14:textId="77777777" w:rsidR="0019099A" w:rsidRPr="00412E2E" w:rsidRDefault="0019099A" w:rsidP="003551D1">
            <w:pPr>
              <w:pStyle w:val="TAL"/>
            </w:pPr>
            <w:r w:rsidRPr="00412E2E">
              <w:t>400 Bad Request</w:t>
            </w:r>
          </w:p>
        </w:tc>
        <w:tc>
          <w:tcPr>
            <w:tcW w:w="3183" w:type="dxa"/>
          </w:tcPr>
          <w:p w14:paraId="4CDB900C" w14:textId="77777777" w:rsidR="0019099A" w:rsidRPr="00412E2E" w:rsidRDefault="0019099A" w:rsidP="003551D1">
            <w:pPr>
              <w:pStyle w:val="TAL"/>
            </w:pPr>
            <w:r w:rsidRPr="00412E2E">
              <w:t>It is used to indicate that the request or its content is incorrect, see clause 6.3.2.</w:t>
            </w:r>
          </w:p>
          <w:p w14:paraId="1E31F06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731869B6" w14:textId="77777777" w:rsidTr="003551D1">
        <w:trPr>
          <w:jc w:val="center"/>
        </w:trPr>
        <w:tc>
          <w:tcPr>
            <w:tcW w:w="1526" w:type="dxa"/>
            <w:vMerge/>
          </w:tcPr>
          <w:p w14:paraId="71B1A855" w14:textId="77777777" w:rsidR="0019099A" w:rsidRPr="00412E2E" w:rsidRDefault="0019099A" w:rsidP="003551D1">
            <w:pPr>
              <w:keepNext/>
            </w:pPr>
          </w:p>
        </w:tc>
        <w:tc>
          <w:tcPr>
            <w:tcW w:w="1984" w:type="dxa"/>
          </w:tcPr>
          <w:p w14:paraId="4793C2FC" w14:textId="2591A15F"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0AAC0C00" w14:textId="77777777" w:rsidR="0019099A" w:rsidRPr="00412E2E" w:rsidRDefault="0019099A" w:rsidP="003551D1">
            <w:pPr>
              <w:pStyle w:val="TAL"/>
            </w:pPr>
            <w:r w:rsidRPr="00412E2E">
              <w:t>1</w:t>
            </w:r>
          </w:p>
        </w:tc>
        <w:tc>
          <w:tcPr>
            <w:tcW w:w="1744" w:type="dxa"/>
          </w:tcPr>
          <w:p w14:paraId="0555164C" w14:textId="77777777" w:rsidR="0019099A" w:rsidRPr="00412E2E" w:rsidRDefault="0019099A" w:rsidP="003551D1">
            <w:pPr>
              <w:pStyle w:val="TAL"/>
            </w:pPr>
            <w:r w:rsidRPr="00412E2E">
              <w:t>404 Not Found</w:t>
            </w:r>
          </w:p>
        </w:tc>
        <w:tc>
          <w:tcPr>
            <w:tcW w:w="3183" w:type="dxa"/>
          </w:tcPr>
          <w:p w14:paraId="2C45213A" w14:textId="77777777" w:rsidR="0019099A" w:rsidRPr="00412E2E" w:rsidRDefault="0019099A" w:rsidP="003551D1">
            <w:pPr>
              <w:pStyle w:val="TAL"/>
            </w:pPr>
            <w:r w:rsidRPr="00412E2E">
              <w:t>It is used when a client provided a subscription identifier (URI) not known to the system, see clause 6.3.2.</w:t>
            </w:r>
          </w:p>
        </w:tc>
      </w:tr>
    </w:tbl>
    <w:p w14:paraId="0A9C5B70" w14:textId="77777777" w:rsidR="0019099A" w:rsidRPr="00412E2E" w:rsidRDefault="0019099A" w:rsidP="0019099A"/>
    <w:p w14:paraId="2B6C95F4" w14:textId="77777777" w:rsidR="0019099A" w:rsidRPr="00412E2E" w:rsidRDefault="0019099A" w:rsidP="0019099A">
      <w:pPr>
        <w:pStyle w:val="Heading4"/>
      </w:pPr>
      <w:bookmarkStart w:id="4241" w:name="_Toc200965528"/>
      <w:bookmarkStart w:id="4242" w:name="_Toc201311985"/>
      <w:bookmarkStart w:id="4243" w:name="_Toc201581490"/>
      <w:bookmarkStart w:id="4244" w:name="_Toc201851328"/>
      <w:bookmarkStart w:id="4245" w:name="_Toc202351421"/>
      <w:bookmarkStart w:id="4246" w:name="_Toc202352374"/>
      <w:r w:rsidRPr="00412E2E">
        <w:t>6.13.3.3</w:t>
      </w:r>
      <w:r w:rsidRPr="00412E2E">
        <w:tab/>
        <w:t>DELETE</w:t>
      </w:r>
      <w:bookmarkEnd w:id="4241"/>
      <w:bookmarkEnd w:id="4242"/>
      <w:bookmarkEnd w:id="4243"/>
      <w:bookmarkEnd w:id="4244"/>
      <w:bookmarkEnd w:id="4245"/>
      <w:bookmarkEnd w:id="4246"/>
    </w:p>
    <w:p w14:paraId="7FC1894E" w14:textId="77777777" w:rsidR="0019099A" w:rsidRPr="00412E2E" w:rsidRDefault="0019099A" w:rsidP="0019099A">
      <w:r w:rsidRPr="00412E2E">
        <w:t>This method is associated to the operation "Delete Context Source Registration Subscription" and shall exhibit the behaviour defined by clause 5.11.6. The subscription identifier is the value of the resource URI variable "subscriptionId". Figure 6.13.3.3-1 shows the Delete Context Source Registration Subscription interaction and Table 6.13.3.3-1 describes the request body and possible responses.</w:t>
      </w:r>
    </w:p>
    <w:p w14:paraId="3EBD631B" w14:textId="77777777" w:rsidR="0019099A" w:rsidRPr="00412E2E" w:rsidRDefault="0019099A" w:rsidP="0019099A">
      <w:pPr>
        <w:pStyle w:val="FL"/>
      </w:pPr>
      <w:r w:rsidRPr="00412E2E">
        <w:rPr>
          <w:noProof/>
          <w:lang w:eastAsia="it-IT"/>
        </w:rPr>
        <w:drawing>
          <wp:inline distT="0" distB="0" distL="0" distR="0" wp14:anchorId="19D174C7" wp14:editId="1379C186">
            <wp:extent cx="3429000" cy="13335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NGSI-LD_Sequence_Diagrams-GT-Page-1-14.pdf"/>
                    <pic:cNvPicPr/>
                  </pic:nvPicPr>
                  <pic:blipFill>
                    <a:blip r:embed="rId178">
                      <a:extLst>
                        <a:ext uri="{28A0092B-C50C-407E-A947-70E740481C1C}">
                          <a14:useLocalDpi xmlns:a14="http://schemas.microsoft.com/office/drawing/2010/main" val="0"/>
                        </a:ext>
                      </a:extLst>
                    </a:blip>
                    <a:stretch>
                      <a:fillRect/>
                    </a:stretch>
                  </pic:blipFill>
                  <pic:spPr>
                    <a:xfrm>
                      <a:off x="0" y="0"/>
                      <a:ext cx="3429000" cy="1333500"/>
                    </a:xfrm>
                    <a:prstGeom prst="rect">
                      <a:avLst/>
                    </a:prstGeom>
                  </pic:spPr>
                </pic:pic>
              </a:graphicData>
            </a:graphic>
          </wp:inline>
        </w:drawing>
      </w:r>
    </w:p>
    <w:p w14:paraId="028FE0B3" w14:textId="77777777" w:rsidR="0019099A" w:rsidRPr="00412E2E" w:rsidRDefault="0019099A" w:rsidP="0019099A">
      <w:pPr>
        <w:pStyle w:val="TF"/>
      </w:pPr>
      <w:r w:rsidRPr="00412E2E">
        <w:t>Figure 6.13.3.3-1: Delete Context Source Registration Subscription interaction</w:t>
      </w:r>
    </w:p>
    <w:p w14:paraId="64ABD6FE" w14:textId="77777777" w:rsidR="0019099A" w:rsidRPr="00412E2E" w:rsidRDefault="0019099A" w:rsidP="0019099A">
      <w:pPr>
        <w:pStyle w:val="TH"/>
      </w:pPr>
      <w:r w:rsidRPr="00412E2E">
        <w:t>Table 6.13.3.3-1: Delete Context Source Registration Subscription request body</w:t>
      </w:r>
      <w:r w:rsidRPr="00412E2E">
        <w:br/>
        <w:t>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417"/>
        <w:gridCol w:w="1701"/>
        <w:gridCol w:w="3510"/>
      </w:tblGrid>
      <w:tr w:rsidR="0019099A" w:rsidRPr="00412E2E" w14:paraId="24492B20" w14:textId="77777777" w:rsidTr="003551D1">
        <w:trPr>
          <w:jc w:val="center"/>
        </w:trPr>
        <w:tc>
          <w:tcPr>
            <w:tcW w:w="1413" w:type="dxa"/>
            <w:vMerge w:val="restart"/>
            <w:vAlign w:val="center"/>
          </w:tcPr>
          <w:p w14:paraId="2F63AF4F" w14:textId="77777777" w:rsidR="0019099A" w:rsidRPr="00412E2E" w:rsidRDefault="0019099A" w:rsidP="003551D1">
            <w:pPr>
              <w:pStyle w:val="TAH"/>
            </w:pPr>
            <w:r w:rsidRPr="00412E2E">
              <w:t>Request Body</w:t>
            </w:r>
          </w:p>
        </w:tc>
        <w:tc>
          <w:tcPr>
            <w:tcW w:w="1814" w:type="dxa"/>
          </w:tcPr>
          <w:p w14:paraId="1E493CCC" w14:textId="77777777" w:rsidR="0019099A" w:rsidRPr="00412E2E" w:rsidRDefault="0019099A" w:rsidP="003551D1">
            <w:pPr>
              <w:pStyle w:val="TAH"/>
            </w:pPr>
            <w:r w:rsidRPr="00412E2E">
              <w:t>Data Type</w:t>
            </w:r>
          </w:p>
        </w:tc>
        <w:tc>
          <w:tcPr>
            <w:tcW w:w="1417" w:type="dxa"/>
          </w:tcPr>
          <w:p w14:paraId="7AAE2271" w14:textId="77777777" w:rsidR="0019099A" w:rsidRPr="00412E2E" w:rsidRDefault="0019099A" w:rsidP="003551D1">
            <w:pPr>
              <w:pStyle w:val="TAH"/>
            </w:pPr>
            <w:r w:rsidRPr="00412E2E">
              <w:t>Cardinality</w:t>
            </w:r>
          </w:p>
        </w:tc>
        <w:tc>
          <w:tcPr>
            <w:tcW w:w="5211" w:type="dxa"/>
            <w:gridSpan w:val="2"/>
          </w:tcPr>
          <w:p w14:paraId="056C3C12" w14:textId="77777777" w:rsidR="0019099A" w:rsidRPr="00412E2E" w:rsidRDefault="0019099A" w:rsidP="003551D1">
            <w:pPr>
              <w:pStyle w:val="TAH"/>
            </w:pPr>
            <w:r w:rsidRPr="00412E2E">
              <w:t>Remarks</w:t>
            </w:r>
          </w:p>
        </w:tc>
      </w:tr>
      <w:tr w:rsidR="0019099A" w:rsidRPr="00412E2E" w14:paraId="33D22764" w14:textId="77777777" w:rsidTr="003551D1">
        <w:trPr>
          <w:jc w:val="center"/>
        </w:trPr>
        <w:tc>
          <w:tcPr>
            <w:tcW w:w="1413" w:type="dxa"/>
            <w:vMerge/>
            <w:vAlign w:val="center"/>
          </w:tcPr>
          <w:p w14:paraId="26082106" w14:textId="77777777" w:rsidR="0019099A" w:rsidRPr="00412E2E" w:rsidRDefault="0019099A" w:rsidP="003551D1">
            <w:pPr>
              <w:pStyle w:val="TAH"/>
            </w:pPr>
          </w:p>
        </w:tc>
        <w:tc>
          <w:tcPr>
            <w:tcW w:w="1814" w:type="dxa"/>
          </w:tcPr>
          <w:p w14:paraId="20E7B813" w14:textId="77777777" w:rsidR="0019099A" w:rsidRPr="00412E2E" w:rsidRDefault="0019099A" w:rsidP="003551D1">
            <w:pPr>
              <w:pStyle w:val="TAL"/>
            </w:pPr>
            <w:r w:rsidRPr="00412E2E">
              <w:t>N/A</w:t>
            </w:r>
          </w:p>
        </w:tc>
        <w:tc>
          <w:tcPr>
            <w:tcW w:w="1417" w:type="dxa"/>
          </w:tcPr>
          <w:p w14:paraId="748D8305" w14:textId="77777777" w:rsidR="0019099A" w:rsidRPr="00412E2E" w:rsidRDefault="0019099A" w:rsidP="003551D1">
            <w:pPr>
              <w:pStyle w:val="TAL"/>
            </w:pPr>
            <w:r w:rsidRPr="00412E2E">
              <w:t>N/A</w:t>
            </w:r>
          </w:p>
        </w:tc>
        <w:tc>
          <w:tcPr>
            <w:tcW w:w="5211" w:type="dxa"/>
            <w:gridSpan w:val="2"/>
          </w:tcPr>
          <w:p w14:paraId="73E85A03" w14:textId="77777777" w:rsidR="0019099A" w:rsidRPr="00412E2E" w:rsidRDefault="0019099A" w:rsidP="003551D1">
            <w:pPr>
              <w:pStyle w:val="TAL"/>
            </w:pPr>
          </w:p>
        </w:tc>
      </w:tr>
      <w:tr w:rsidR="0019099A" w:rsidRPr="00412E2E" w14:paraId="5C47E3CD" w14:textId="77777777" w:rsidTr="003551D1">
        <w:trPr>
          <w:jc w:val="center"/>
        </w:trPr>
        <w:tc>
          <w:tcPr>
            <w:tcW w:w="1413" w:type="dxa"/>
            <w:vMerge w:val="restart"/>
            <w:vAlign w:val="center"/>
          </w:tcPr>
          <w:p w14:paraId="203DFC60" w14:textId="77777777" w:rsidR="0019099A" w:rsidRPr="00412E2E" w:rsidRDefault="0019099A" w:rsidP="003551D1">
            <w:pPr>
              <w:pStyle w:val="TAH"/>
            </w:pPr>
            <w:r w:rsidRPr="00412E2E">
              <w:t>Response Body</w:t>
            </w:r>
          </w:p>
        </w:tc>
        <w:tc>
          <w:tcPr>
            <w:tcW w:w="1814" w:type="dxa"/>
          </w:tcPr>
          <w:p w14:paraId="0507A893" w14:textId="77777777" w:rsidR="0019099A" w:rsidRPr="00412E2E" w:rsidRDefault="0019099A" w:rsidP="003551D1">
            <w:pPr>
              <w:pStyle w:val="TAH"/>
            </w:pPr>
            <w:r w:rsidRPr="00412E2E">
              <w:t>Data Type</w:t>
            </w:r>
          </w:p>
        </w:tc>
        <w:tc>
          <w:tcPr>
            <w:tcW w:w="1417" w:type="dxa"/>
          </w:tcPr>
          <w:p w14:paraId="11DABDA3" w14:textId="77777777" w:rsidR="0019099A" w:rsidRPr="00412E2E" w:rsidRDefault="0019099A" w:rsidP="003551D1">
            <w:pPr>
              <w:pStyle w:val="TAH"/>
            </w:pPr>
            <w:r w:rsidRPr="00412E2E">
              <w:t>Cardinality</w:t>
            </w:r>
          </w:p>
        </w:tc>
        <w:tc>
          <w:tcPr>
            <w:tcW w:w="1701" w:type="dxa"/>
          </w:tcPr>
          <w:p w14:paraId="0FA9CC77" w14:textId="77777777" w:rsidR="0019099A" w:rsidRPr="00412E2E" w:rsidRDefault="0019099A" w:rsidP="003551D1">
            <w:pPr>
              <w:pStyle w:val="TAH"/>
            </w:pPr>
            <w:r w:rsidRPr="00412E2E">
              <w:t>Response Codes</w:t>
            </w:r>
          </w:p>
        </w:tc>
        <w:tc>
          <w:tcPr>
            <w:tcW w:w="3510" w:type="dxa"/>
          </w:tcPr>
          <w:p w14:paraId="0015B831" w14:textId="77777777" w:rsidR="0019099A" w:rsidRPr="00412E2E" w:rsidRDefault="0019099A" w:rsidP="003551D1">
            <w:pPr>
              <w:pStyle w:val="TAH"/>
            </w:pPr>
            <w:r w:rsidRPr="00412E2E">
              <w:t>Remarks</w:t>
            </w:r>
          </w:p>
        </w:tc>
      </w:tr>
      <w:tr w:rsidR="0019099A" w:rsidRPr="00412E2E" w14:paraId="534F486B" w14:textId="77777777" w:rsidTr="003551D1">
        <w:trPr>
          <w:jc w:val="center"/>
        </w:trPr>
        <w:tc>
          <w:tcPr>
            <w:tcW w:w="1413" w:type="dxa"/>
            <w:vMerge/>
          </w:tcPr>
          <w:p w14:paraId="4CFB0B8F" w14:textId="77777777" w:rsidR="0019099A" w:rsidRPr="00412E2E" w:rsidRDefault="0019099A" w:rsidP="003551D1"/>
        </w:tc>
        <w:tc>
          <w:tcPr>
            <w:tcW w:w="1814" w:type="dxa"/>
          </w:tcPr>
          <w:p w14:paraId="55F75D7E" w14:textId="77777777" w:rsidR="0019099A" w:rsidRPr="00412E2E" w:rsidRDefault="0019099A" w:rsidP="003551D1">
            <w:pPr>
              <w:pStyle w:val="TAL"/>
            </w:pPr>
            <w:r w:rsidRPr="00412E2E">
              <w:t>N/A</w:t>
            </w:r>
          </w:p>
        </w:tc>
        <w:tc>
          <w:tcPr>
            <w:tcW w:w="1417" w:type="dxa"/>
          </w:tcPr>
          <w:p w14:paraId="0DCA7DDF" w14:textId="77777777" w:rsidR="0019099A" w:rsidRPr="00412E2E" w:rsidRDefault="0019099A" w:rsidP="003551D1">
            <w:pPr>
              <w:pStyle w:val="TAL"/>
            </w:pPr>
            <w:r w:rsidRPr="00412E2E">
              <w:t>N/A</w:t>
            </w:r>
          </w:p>
        </w:tc>
        <w:tc>
          <w:tcPr>
            <w:tcW w:w="1701" w:type="dxa"/>
          </w:tcPr>
          <w:p w14:paraId="2C4B9859" w14:textId="77777777" w:rsidR="0019099A" w:rsidRPr="00412E2E" w:rsidRDefault="0019099A" w:rsidP="003551D1">
            <w:pPr>
              <w:pStyle w:val="TAL"/>
            </w:pPr>
            <w:r w:rsidRPr="00412E2E">
              <w:t>204 No Content</w:t>
            </w:r>
          </w:p>
        </w:tc>
        <w:tc>
          <w:tcPr>
            <w:tcW w:w="3510" w:type="dxa"/>
          </w:tcPr>
          <w:p w14:paraId="6B205AFB" w14:textId="77777777" w:rsidR="0019099A" w:rsidRPr="00412E2E" w:rsidRDefault="0019099A" w:rsidP="003551D1">
            <w:pPr>
              <w:pStyle w:val="TAL"/>
            </w:pPr>
          </w:p>
        </w:tc>
      </w:tr>
      <w:tr w:rsidR="0019099A" w:rsidRPr="00412E2E" w14:paraId="66E8EBFC" w14:textId="77777777" w:rsidTr="003551D1">
        <w:trPr>
          <w:jc w:val="center"/>
        </w:trPr>
        <w:tc>
          <w:tcPr>
            <w:tcW w:w="1413" w:type="dxa"/>
            <w:vMerge/>
          </w:tcPr>
          <w:p w14:paraId="239A06D1" w14:textId="77777777" w:rsidR="0019099A" w:rsidRPr="00412E2E" w:rsidRDefault="0019099A" w:rsidP="003551D1"/>
        </w:tc>
        <w:tc>
          <w:tcPr>
            <w:tcW w:w="1814" w:type="dxa"/>
          </w:tcPr>
          <w:p w14:paraId="67044083" w14:textId="44949DC0"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7" w:type="dxa"/>
          </w:tcPr>
          <w:p w14:paraId="292BD176" w14:textId="77777777" w:rsidR="0019099A" w:rsidRPr="00412E2E" w:rsidRDefault="0019099A" w:rsidP="003551D1">
            <w:pPr>
              <w:pStyle w:val="TAL"/>
            </w:pPr>
            <w:r w:rsidRPr="00412E2E">
              <w:t>1</w:t>
            </w:r>
          </w:p>
        </w:tc>
        <w:tc>
          <w:tcPr>
            <w:tcW w:w="1701" w:type="dxa"/>
          </w:tcPr>
          <w:p w14:paraId="110F569D" w14:textId="77777777" w:rsidR="0019099A" w:rsidRPr="00412E2E" w:rsidRDefault="0019099A" w:rsidP="003551D1">
            <w:pPr>
              <w:pStyle w:val="TAL"/>
            </w:pPr>
            <w:r w:rsidRPr="00412E2E">
              <w:t>400 Bad Request</w:t>
            </w:r>
          </w:p>
        </w:tc>
        <w:tc>
          <w:tcPr>
            <w:tcW w:w="3510" w:type="dxa"/>
          </w:tcPr>
          <w:p w14:paraId="147A8819" w14:textId="77777777" w:rsidR="0019099A" w:rsidRPr="00412E2E" w:rsidRDefault="0019099A" w:rsidP="003551D1">
            <w:pPr>
              <w:pStyle w:val="TAL"/>
            </w:pPr>
            <w:r w:rsidRPr="00412E2E">
              <w:t>It is used to indicate that the request or its content is incorrect, see clause 6.3.2.</w:t>
            </w:r>
          </w:p>
          <w:p w14:paraId="3BC3F05D"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2C4CCC3" w14:textId="77777777" w:rsidTr="003551D1">
        <w:trPr>
          <w:jc w:val="center"/>
        </w:trPr>
        <w:tc>
          <w:tcPr>
            <w:tcW w:w="1413" w:type="dxa"/>
            <w:vMerge/>
          </w:tcPr>
          <w:p w14:paraId="10B21856" w14:textId="77777777" w:rsidR="0019099A" w:rsidRPr="00412E2E" w:rsidRDefault="0019099A" w:rsidP="003551D1"/>
        </w:tc>
        <w:tc>
          <w:tcPr>
            <w:tcW w:w="1814" w:type="dxa"/>
          </w:tcPr>
          <w:p w14:paraId="1B5C6367" w14:textId="2F332FB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7" w:type="dxa"/>
          </w:tcPr>
          <w:p w14:paraId="425E16D2" w14:textId="77777777" w:rsidR="0019099A" w:rsidRPr="00412E2E" w:rsidRDefault="0019099A" w:rsidP="003551D1">
            <w:pPr>
              <w:pStyle w:val="TAL"/>
            </w:pPr>
            <w:r w:rsidRPr="00412E2E">
              <w:t>1</w:t>
            </w:r>
          </w:p>
        </w:tc>
        <w:tc>
          <w:tcPr>
            <w:tcW w:w="1701" w:type="dxa"/>
          </w:tcPr>
          <w:p w14:paraId="2E9E5D2B" w14:textId="77777777" w:rsidR="0019099A" w:rsidRPr="00412E2E" w:rsidRDefault="0019099A" w:rsidP="003551D1">
            <w:pPr>
              <w:pStyle w:val="TAL"/>
            </w:pPr>
            <w:r w:rsidRPr="00412E2E">
              <w:t>404 Not Found</w:t>
            </w:r>
          </w:p>
        </w:tc>
        <w:tc>
          <w:tcPr>
            <w:tcW w:w="3510" w:type="dxa"/>
          </w:tcPr>
          <w:p w14:paraId="0C68FD29" w14:textId="77777777" w:rsidR="0019099A" w:rsidRPr="00412E2E" w:rsidRDefault="0019099A" w:rsidP="003551D1">
            <w:pPr>
              <w:pStyle w:val="TAL"/>
            </w:pPr>
            <w:r w:rsidRPr="00412E2E">
              <w:t>It is used when a client provided a subscription identifier (URI) not known to the system, see clause 6.3.2.</w:t>
            </w:r>
          </w:p>
        </w:tc>
      </w:tr>
    </w:tbl>
    <w:p w14:paraId="42F01787" w14:textId="77777777" w:rsidR="0019099A" w:rsidRPr="00412E2E" w:rsidRDefault="0019099A" w:rsidP="0019099A"/>
    <w:p w14:paraId="0FC362D9" w14:textId="77777777" w:rsidR="0019099A" w:rsidRPr="00412E2E" w:rsidRDefault="0019099A" w:rsidP="0019099A">
      <w:pPr>
        <w:pStyle w:val="Heading2"/>
      </w:pPr>
      <w:bookmarkStart w:id="4247" w:name="_Toc200965529"/>
      <w:bookmarkStart w:id="4248" w:name="_Toc201311986"/>
      <w:bookmarkStart w:id="4249" w:name="_Toc201581491"/>
      <w:bookmarkStart w:id="4250" w:name="_Toc201851329"/>
      <w:bookmarkStart w:id="4251" w:name="_Toc202351422"/>
      <w:bookmarkStart w:id="4252" w:name="_Toc202352375"/>
      <w:r w:rsidRPr="00412E2E">
        <w:t>6.14</w:t>
      </w:r>
      <w:r w:rsidRPr="00412E2E">
        <w:tab/>
        <w:t>Resource: entityOperations/create</w:t>
      </w:r>
      <w:bookmarkEnd w:id="4247"/>
      <w:bookmarkEnd w:id="4248"/>
      <w:bookmarkEnd w:id="4249"/>
      <w:bookmarkEnd w:id="4250"/>
      <w:bookmarkEnd w:id="4251"/>
      <w:bookmarkEnd w:id="4252"/>
    </w:p>
    <w:p w14:paraId="55B3D946" w14:textId="77777777" w:rsidR="0019099A" w:rsidRPr="00412E2E" w:rsidRDefault="0019099A" w:rsidP="0019099A">
      <w:pPr>
        <w:pStyle w:val="Heading3"/>
      </w:pPr>
      <w:bookmarkStart w:id="4253" w:name="_Toc200965530"/>
      <w:bookmarkStart w:id="4254" w:name="_Toc201311987"/>
      <w:bookmarkStart w:id="4255" w:name="_Toc201581492"/>
      <w:bookmarkStart w:id="4256" w:name="_Toc201851330"/>
      <w:bookmarkStart w:id="4257" w:name="_Toc202351423"/>
      <w:bookmarkStart w:id="4258" w:name="_Toc202352376"/>
      <w:r w:rsidRPr="00412E2E">
        <w:t>6.14.1</w:t>
      </w:r>
      <w:r w:rsidRPr="00412E2E">
        <w:tab/>
        <w:t>Description</w:t>
      </w:r>
      <w:bookmarkEnd w:id="4253"/>
      <w:bookmarkEnd w:id="4254"/>
      <w:bookmarkEnd w:id="4255"/>
      <w:bookmarkEnd w:id="4256"/>
      <w:bookmarkEnd w:id="4257"/>
      <w:bookmarkEnd w:id="4258"/>
    </w:p>
    <w:p w14:paraId="6FA34657" w14:textId="77777777" w:rsidR="0019099A" w:rsidRPr="00412E2E" w:rsidRDefault="0019099A" w:rsidP="0019099A">
      <w:r w:rsidRPr="00412E2E">
        <w:t xml:space="preserve">A sub-resource, pertaining to the </w:t>
      </w:r>
      <w:r w:rsidRPr="00412E2E">
        <w:rPr>
          <w:i/>
        </w:rPr>
        <w:t>entityOperations/</w:t>
      </w:r>
      <w:r w:rsidRPr="00412E2E">
        <w:t xml:space="preserve"> resource, intended to enable batch entity creation for the NGSI-LD API.</w:t>
      </w:r>
    </w:p>
    <w:p w14:paraId="65CE77BB" w14:textId="77777777" w:rsidR="0019099A" w:rsidRPr="00412E2E" w:rsidRDefault="0019099A" w:rsidP="0019099A">
      <w:pPr>
        <w:pStyle w:val="Heading3"/>
      </w:pPr>
      <w:bookmarkStart w:id="4259" w:name="_Toc200965531"/>
      <w:bookmarkStart w:id="4260" w:name="_Toc201311988"/>
      <w:bookmarkStart w:id="4261" w:name="_Toc201581493"/>
      <w:bookmarkStart w:id="4262" w:name="_Toc201851331"/>
      <w:bookmarkStart w:id="4263" w:name="_Toc202351424"/>
      <w:bookmarkStart w:id="4264" w:name="_Toc202352377"/>
      <w:r w:rsidRPr="00412E2E">
        <w:lastRenderedPageBreak/>
        <w:t>6.14.2</w:t>
      </w:r>
      <w:r w:rsidRPr="00412E2E">
        <w:tab/>
        <w:t>Resource definition</w:t>
      </w:r>
      <w:bookmarkEnd w:id="4259"/>
      <w:bookmarkEnd w:id="4260"/>
      <w:bookmarkEnd w:id="4261"/>
      <w:bookmarkEnd w:id="4262"/>
      <w:bookmarkEnd w:id="4263"/>
      <w:bookmarkEnd w:id="4264"/>
    </w:p>
    <w:p w14:paraId="3CD43227" w14:textId="77777777" w:rsidR="0019099A" w:rsidRPr="00412E2E" w:rsidRDefault="0019099A" w:rsidP="0019099A">
      <w:r w:rsidRPr="00412E2E">
        <w:t>Resource URI:</w:t>
      </w:r>
    </w:p>
    <w:p w14:paraId="3394C741" w14:textId="77777777" w:rsidR="0019099A" w:rsidRPr="00412E2E" w:rsidRDefault="0019099A" w:rsidP="0019099A">
      <w:pPr>
        <w:pStyle w:val="B1"/>
      </w:pPr>
      <w:r w:rsidRPr="00412E2E">
        <w:t>/entityOperations/create</w:t>
      </w:r>
    </w:p>
    <w:p w14:paraId="6DACCE38" w14:textId="77777777" w:rsidR="0019099A" w:rsidRPr="00412E2E" w:rsidRDefault="0019099A" w:rsidP="0019099A">
      <w:pPr>
        <w:pStyle w:val="Heading3"/>
      </w:pPr>
      <w:bookmarkStart w:id="4265" w:name="_Toc200965532"/>
      <w:bookmarkStart w:id="4266" w:name="_Toc201311989"/>
      <w:bookmarkStart w:id="4267" w:name="_Toc201581494"/>
      <w:bookmarkStart w:id="4268" w:name="_Toc201851332"/>
      <w:bookmarkStart w:id="4269" w:name="_Toc202351425"/>
      <w:bookmarkStart w:id="4270" w:name="_Toc202352378"/>
      <w:r w:rsidRPr="00412E2E">
        <w:t>6.14.3</w:t>
      </w:r>
      <w:r w:rsidRPr="00412E2E">
        <w:tab/>
        <w:t>Resource methods</w:t>
      </w:r>
      <w:bookmarkEnd w:id="4265"/>
      <w:bookmarkEnd w:id="4266"/>
      <w:bookmarkEnd w:id="4267"/>
      <w:bookmarkEnd w:id="4268"/>
      <w:bookmarkEnd w:id="4269"/>
      <w:bookmarkEnd w:id="4270"/>
    </w:p>
    <w:p w14:paraId="197030BC" w14:textId="77777777" w:rsidR="0019099A" w:rsidRPr="00412E2E" w:rsidRDefault="0019099A" w:rsidP="0019099A">
      <w:pPr>
        <w:pStyle w:val="Heading4"/>
      </w:pPr>
      <w:bookmarkStart w:id="4271" w:name="_Toc200965533"/>
      <w:bookmarkStart w:id="4272" w:name="_Toc201311990"/>
      <w:bookmarkStart w:id="4273" w:name="_Toc201581495"/>
      <w:bookmarkStart w:id="4274" w:name="_Toc201851333"/>
      <w:bookmarkStart w:id="4275" w:name="_Toc202351426"/>
      <w:bookmarkStart w:id="4276" w:name="_Toc202352379"/>
      <w:r w:rsidRPr="00412E2E">
        <w:t>6.14.3.1</w:t>
      </w:r>
      <w:r w:rsidRPr="00412E2E">
        <w:tab/>
        <w:t>POST</w:t>
      </w:r>
      <w:bookmarkEnd w:id="4271"/>
      <w:bookmarkEnd w:id="4272"/>
      <w:bookmarkEnd w:id="4273"/>
      <w:bookmarkEnd w:id="4274"/>
      <w:bookmarkEnd w:id="4275"/>
      <w:bookmarkEnd w:id="4276"/>
    </w:p>
    <w:p w14:paraId="000A4F7A" w14:textId="77777777" w:rsidR="0019099A" w:rsidRPr="00412E2E" w:rsidRDefault="0019099A" w:rsidP="0019099A">
      <w:r w:rsidRPr="00412E2E">
        <w:t>This method is associated to the operation "Batch Entity Creation" and shall exhibit the behaviour defined by clause 5.6.7. Figure 6.14.3.1-1 shows the operation interaction and Table 6.14.3.1-1 describes the request body and possible responses.</w:t>
      </w:r>
    </w:p>
    <w:p w14:paraId="2697B11F" w14:textId="77777777" w:rsidR="0019099A" w:rsidRPr="00412E2E" w:rsidRDefault="0019099A" w:rsidP="0019099A">
      <w:pPr>
        <w:pStyle w:val="FL"/>
      </w:pPr>
      <w:r w:rsidRPr="00412E2E">
        <w:rPr>
          <w:noProof/>
          <w:lang w:eastAsia="it-IT"/>
        </w:rPr>
        <w:drawing>
          <wp:inline distT="0" distB="0" distL="0" distR="0" wp14:anchorId="4101F33E" wp14:editId="02DD68E5">
            <wp:extent cx="3632200" cy="26924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magine 137"/>
                    <pic:cNvPicPr/>
                  </pic:nvPicPr>
                  <pic:blipFill>
                    <a:blip r:embed="rId179">
                      <a:extLst>
                        <a:ext uri="{28A0092B-C50C-407E-A947-70E740481C1C}">
                          <a14:useLocalDpi xmlns:a14="http://schemas.microsoft.com/office/drawing/2010/main" val="0"/>
                        </a:ext>
                      </a:extLst>
                    </a:blip>
                    <a:stretch>
                      <a:fillRect/>
                    </a:stretch>
                  </pic:blipFill>
                  <pic:spPr>
                    <a:xfrm>
                      <a:off x="0" y="0"/>
                      <a:ext cx="3632200" cy="2692400"/>
                    </a:xfrm>
                    <a:prstGeom prst="rect">
                      <a:avLst/>
                    </a:prstGeom>
                  </pic:spPr>
                </pic:pic>
              </a:graphicData>
            </a:graphic>
          </wp:inline>
        </w:drawing>
      </w:r>
    </w:p>
    <w:p w14:paraId="2472B5C7" w14:textId="77777777" w:rsidR="0019099A" w:rsidRPr="00412E2E" w:rsidRDefault="0019099A" w:rsidP="0019099A">
      <w:pPr>
        <w:pStyle w:val="TF"/>
      </w:pPr>
      <w:r w:rsidRPr="00412E2E">
        <w:t>Figure 6.14.3.1-1: Batch Entity Creation interaction</w:t>
      </w:r>
    </w:p>
    <w:p w14:paraId="5FB4474B" w14:textId="77777777" w:rsidR="0019099A" w:rsidRPr="00412E2E" w:rsidRDefault="0019099A" w:rsidP="0019099A">
      <w:pPr>
        <w:pStyle w:val="TH"/>
      </w:pPr>
      <w:r w:rsidRPr="00412E2E">
        <w:lastRenderedPageBreak/>
        <w:t>Table 6.14.3.1-1: Batch Entity Creation request body and possible responses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1"/>
        <w:gridCol w:w="1946"/>
        <w:gridCol w:w="1106"/>
        <w:gridCol w:w="1588"/>
        <w:gridCol w:w="3685"/>
      </w:tblGrid>
      <w:tr w:rsidR="0019099A" w:rsidRPr="00412E2E" w14:paraId="74EBF9BA" w14:textId="77777777" w:rsidTr="003551D1">
        <w:trPr>
          <w:jc w:val="center"/>
        </w:trPr>
        <w:tc>
          <w:tcPr>
            <w:tcW w:w="1451" w:type="dxa"/>
            <w:vMerge w:val="restart"/>
            <w:vAlign w:val="center"/>
          </w:tcPr>
          <w:p w14:paraId="221FE456" w14:textId="77777777" w:rsidR="0019099A" w:rsidRPr="00412E2E" w:rsidRDefault="0019099A" w:rsidP="003551D1">
            <w:pPr>
              <w:pStyle w:val="TAH"/>
            </w:pPr>
            <w:r w:rsidRPr="00412E2E">
              <w:t>Request Body</w:t>
            </w:r>
          </w:p>
        </w:tc>
        <w:tc>
          <w:tcPr>
            <w:tcW w:w="1946" w:type="dxa"/>
          </w:tcPr>
          <w:p w14:paraId="3C8773C9" w14:textId="77777777" w:rsidR="0019099A" w:rsidRPr="00412E2E" w:rsidRDefault="0019099A" w:rsidP="003551D1">
            <w:pPr>
              <w:pStyle w:val="TAH"/>
            </w:pPr>
            <w:r w:rsidRPr="00412E2E">
              <w:t>Data Type</w:t>
            </w:r>
          </w:p>
        </w:tc>
        <w:tc>
          <w:tcPr>
            <w:tcW w:w="1106" w:type="dxa"/>
          </w:tcPr>
          <w:p w14:paraId="3371B6DE" w14:textId="77777777" w:rsidR="0019099A" w:rsidRPr="00412E2E" w:rsidRDefault="0019099A" w:rsidP="003551D1">
            <w:pPr>
              <w:pStyle w:val="TAH"/>
            </w:pPr>
            <w:r w:rsidRPr="00412E2E">
              <w:t>Cardinality</w:t>
            </w:r>
          </w:p>
        </w:tc>
        <w:tc>
          <w:tcPr>
            <w:tcW w:w="5273" w:type="dxa"/>
            <w:gridSpan w:val="2"/>
          </w:tcPr>
          <w:p w14:paraId="2C813C1D" w14:textId="77777777" w:rsidR="0019099A" w:rsidRPr="00412E2E" w:rsidRDefault="0019099A" w:rsidP="003551D1">
            <w:pPr>
              <w:pStyle w:val="TAH"/>
            </w:pPr>
            <w:r w:rsidRPr="00412E2E">
              <w:t>Remarks</w:t>
            </w:r>
          </w:p>
        </w:tc>
      </w:tr>
      <w:tr w:rsidR="0019099A" w:rsidRPr="00412E2E" w14:paraId="2720BFAF" w14:textId="77777777" w:rsidTr="003551D1">
        <w:trPr>
          <w:jc w:val="center"/>
        </w:trPr>
        <w:tc>
          <w:tcPr>
            <w:tcW w:w="1451" w:type="dxa"/>
            <w:vMerge/>
            <w:vAlign w:val="center"/>
          </w:tcPr>
          <w:p w14:paraId="1BD84291" w14:textId="77777777" w:rsidR="0019099A" w:rsidRPr="00412E2E" w:rsidRDefault="0019099A" w:rsidP="003551D1">
            <w:pPr>
              <w:pStyle w:val="TAH"/>
            </w:pPr>
          </w:p>
        </w:tc>
        <w:tc>
          <w:tcPr>
            <w:tcW w:w="1946" w:type="dxa"/>
          </w:tcPr>
          <w:p w14:paraId="527E8107" w14:textId="77777777" w:rsidR="0019099A" w:rsidRPr="00412E2E" w:rsidRDefault="0019099A" w:rsidP="003551D1">
            <w:pPr>
              <w:pStyle w:val="TAL"/>
            </w:pPr>
            <w:r w:rsidRPr="00412E2E">
              <w:t>Entity[]</w:t>
            </w:r>
          </w:p>
        </w:tc>
        <w:tc>
          <w:tcPr>
            <w:tcW w:w="1106" w:type="dxa"/>
          </w:tcPr>
          <w:p w14:paraId="5A28C6E7" w14:textId="77777777" w:rsidR="0019099A" w:rsidRPr="00412E2E" w:rsidRDefault="0019099A" w:rsidP="003551D1">
            <w:pPr>
              <w:pStyle w:val="TAL"/>
            </w:pPr>
            <w:r w:rsidRPr="00412E2E">
              <w:t>1</w:t>
            </w:r>
          </w:p>
        </w:tc>
        <w:tc>
          <w:tcPr>
            <w:tcW w:w="5273" w:type="dxa"/>
            <w:gridSpan w:val="2"/>
          </w:tcPr>
          <w:p w14:paraId="69637231" w14:textId="77777777" w:rsidR="0019099A" w:rsidRPr="00412E2E" w:rsidRDefault="0019099A" w:rsidP="003551D1">
            <w:pPr>
              <w:pStyle w:val="TAL"/>
            </w:pPr>
            <w:r w:rsidRPr="00412E2E">
              <w:t>Array of entities to be created.</w:t>
            </w:r>
          </w:p>
        </w:tc>
      </w:tr>
      <w:tr w:rsidR="0019099A" w:rsidRPr="00412E2E" w14:paraId="4AA8858E" w14:textId="77777777" w:rsidTr="003551D1">
        <w:trPr>
          <w:jc w:val="center"/>
        </w:trPr>
        <w:tc>
          <w:tcPr>
            <w:tcW w:w="1451" w:type="dxa"/>
            <w:vMerge w:val="restart"/>
            <w:vAlign w:val="center"/>
          </w:tcPr>
          <w:p w14:paraId="2E66560C" w14:textId="77777777" w:rsidR="0019099A" w:rsidRPr="00412E2E" w:rsidRDefault="0019099A" w:rsidP="003551D1">
            <w:pPr>
              <w:pStyle w:val="TAH"/>
            </w:pPr>
            <w:r w:rsidRPr="00412E2E">
              <w:t>Response Body</w:t>
            </w:r>
          </w:p>
        </w:tc>
        <w:tc>
          <w:tcPr>
            <w:tcW w:w="1946" w:type="dxa"/>
          </w:tcPr>
          <w:p w14:paraId="26FFCA0D" w14:textId="77777777" w:rsidR="0019099A" w:rsidRPr="00412E2E" w:rsidRDefault="0019099A" w:rsidP="003551D1">
            <w:pPr>
              <w:pStyle w:val="TAH"/>
            </w:pPr>
            <w:r w:rsidRPr="00412E2E">
              <w:t>Data Type</w:t>
            </w:r>
          </w:p>
        </w:tc>
        <w:tc>
          <w:tcPr>
            <w:tcW w:w="1106" w:type="dxa"/>
          </w:tcPr>
          <w:p w14:paraId="3DF71756" w14:textId="77777777" w:rsidR="0019099A" w:rsidRPr="00412E2E" w:rsidRDefault="0019099A" w:rsidP="003551D1">
            <w:pPr>
              <w:pStyle w:val="TAH"/>
            </w:pPr>
            <w:r w:rsidRPr="00412E2E">
              <w:t>Cardinality</w:t>
            </w:r>
          </w:p>
        </w:tc>
        <w:tc>
          <w:tcPr>
            <w:tcW w:w="1588" w:type="dxa"/>
          </w:tcPr>
          <w:p w14:paraId="4B470413" w14:textId="77777777" w:rsidR="0019099A" w:rsidRPr="00412E2E" w:rsidRDefault="0019099A" w:rsidP="003551D1">
            <w:pPr>
              <w:pStyle w:val="TAH"/>
            </w:pPr>
            <w:r w:rsidRPr="00412E2E">
              <w:t>Response Code</w:t>
            </w:r>
          </w:p>
        </w:tc>
        <w:tc>
          <w:tcPr>
            <w:tcW w:w="3685" w:type="dxa"/>
          </w:tcPr>
          <w:p w14:paraId="7E7431D4" w14:textId="77777777" w:rsidR="0019099A" w:rsidRPr="00412E2E" w:rsidRDefault="0019099A" w:rsidP="003551D1">
            <w:pPr>
              <w:pStyle w:val="TAH"/>
            </w:pPr>
            <w:r w:rsidRPr="00412E2E">
              <w:t>Remarks</w:t>
            </w:r>
          </w:p>
        </w:tc>
      </w:tr>
      <w:tr w:rsidR="0019099A" w:rsidRPr="00412E2E" w14:paraId="54487B6C" w14:textId="77777777" w:rsidTr="003551D1">
        <w:trPr>
          <w:jc w:val="center"/>
        </w:trPr>
        <w:tc>
          <w:tcPr>
            <w:tcW w:w="1451" w:type="dxa"/>
            <w:vMerge/>
          </w:tcPr>
          <w:p w14:paraId="3E187606" w14:textId="77777777" w:rsidR="0019099A" w:rsidRPr="00412E2E" w:rsidRDefault="0019099A" w:rsidP="003551D1">
            <w:pPr>
              <w:keepNext/>
            </w:pPr>
          </w:p>
        </w:tc>
        <w:tc>
          <w:tcPr>
            <w:tcW w:w="1946" w:type="dxa"/>
          </w:tcPr>
          <w:p w14:paraId="4B748B10" w14:textId="77777777" w:rsidR="0019099A" w:rsidRPr="00412E2E" w:rsidRDefault="0019099A" w:rsidP="003551D1">
            <w:pPr>
              <w:pStyle w:val="TAL"/>
            </w:pPr>
            <w:r w:rsidRPr="00412E2E">
              <w:t>String[]</w:t>
            </w:r>
          </w:p>
        </w:tc>
        <w:tc>
          <w:tcPr>
            <w:tcW w:w="1106" w:type="dxa"/>
          </w:tcPr>
          <w:p w14:paraId="5107B835" w14:textId="77777777" w:rsidR="0019099A" w:rsidRPr="00412E2E" w:rsidRDefault="0019099A" w:rsidP="003551D1">
            <w:pPr>
              <w:pStyle w:val="TAL"/>
            </w:pPr>
            <w:r w:rsidRPr="00412E2E">
              <w:t>1</w:t>
            </w:r>
          </w:p>
        </w:tc>
        <w:tc>
          <w:tcPr>
            <w:tcW w:w="1588" w:type="dxa"/>
          </w:tcPr>
          <w:p w14:paraId="3032A977" w14:textId="77777777" w:rsidR="0019099A" w:rsidRPr="00412E2E" w:rsidRDefault="0019099A" w:rsidP="003551D1">
            <w:pPr>
              <w:pStyle w:val="TAL"/>
            </w:pPr>
            <w:r w:rsidRPr="00412E2E">
              <w:t>201 Created</w:t>
            </w:r>
          </w:p>
        </w:tc>
        <w:tc>
          <w:tcPr>
            <w:tcW w:w="3685" w:type="dxa"/>
          </w:tcPr>
          <w:p w14:paraId="229BF666" w14:textId="77777777" w:rsidR="0019099A" w:rsidRPr="00412E2E" w:rsidRDefault="0019099A" w:rsidP="003551D1">
            <w:pPr>
              <w:pStyle w:val="TAL"/>
            </w:pPr>
            <w:r w:rsidRPr="00412E2E">
              <w:t>If all entities have been successfully created, an array of Strings containing URIs is returned in the response. Each URI represents the Entity ID of a created entity. There is no restriction as to the order of the Entity IDs.</w:t>
            </w:r>
          </w:p>
        </w:tc>
      </w:tr>
      <w:tr w:rsidR="0019099A" w:rsidRPr="00412E2E" w14:paraId="7C81EAC2" w14:textId="77777777" w:rsidTr="003551D1">
        <w:trPr>
          <w:jc w:val="center"/>
        </w:trPr>
        <w:tc>
          <w:tcPr>
            <w:tcW w:w="1451" w:type="dxa"/>
            <w:vMerge/>
          </w:tcPr>
          <w:p w14:paraId="7BB3CC4D" w14:textId="77777777" w:rsidR="0019099A" w:rsidRPr="00412E2E" w:rsidRDefault="0019099A" w:rsidP="003551D1"/>
        </w:tc>
        <w:tc>
          <w:tcPr>
            <w:tcW w:w="1946" w:type="dxa"/>
          </w:tcPr>
          <w:p w14:paraId="3BB19FA8" w14:textId="77777777" w:rsidR="0019099A" w:rsidRPr="00412E2E" w:rsidRDefault="0019099A" w:rsidP="003551D1">
            <w:pPr>
              <w:pStyle w:val="TAL"/>
            </w:pPr>
            <w:r w:rsidRPr="00412E2E">
              <w:t>BatchOperationResult</w:t>
            </w:r>
          </w:p>
        </w:tc>
        <w:tc>
          <w:tcPr>
            <w:tcW w:w="1106" w:type="dxa"/>
          </w:tcPr>
          <w:p w14:paraId="2846C946" w14:textId="77777777" w:rsidR="0019099A" w:rsidRPr="00412E2E" w:rsidRDefault="0019099A" w:rsidP="003551D1">
            <w:pPr>
              <w:pStyle w:val="TAL"/>
            </w:pPr>
            <w:r w:rsidRPr="00412E2E">
              <w:t>1</w:t>
            </w:r>
          </w:p>
        </w:tc>
        <w:tc>
          <w:tcPr>
            <w:tcW w:w="1588" w:type="dxa"/>
          </w:tcPr>
          <w:p w14:paraId="3EA442B8" w14:textId="77777777" w:rsidR="0019099A" w:rsidRPr="00412E2E" w:rsidRDefault="0019099A" w:rsidP="003551D1">
            <w:pPr>
              <w:pStyle w:val="TAL"/>
            </w:pPr>
            <w:r w:rsidRPr="00412E2E">
              <w:t>207 Multi-Status</w:t>
            </w:r>
          </w:p>
        </w:tc>
        <w:tc>
          <w:tcPr>
            <w:tcW w:w="3685" w:type="dxa"/>
          </w:tcPr>
          <w:p w14:paraId="3EA060D7" w14:textId="77777777" w:rsidR="0019099A" w:rsidRPr="00412E2E" w:rsidRDefault="0019099A" w:rsidP="003551D1">
            <w:pPr>
              <w:pStyle w:val="TAL"/>
            </w:pPr>
            <w:r w:rsidRPr="00412E2E">
              <w:t xml:space="preserve">If only some or none of the entities have been successfully created, a response body containing the result of each operation contained in the batch is returned in a </w:t>
            </w:r>
            <w:r w:rsidRPr="00412E2E">
              <w:rPr>
                <w:rStyle w:val="HTMLDefinition"/>
              </w:rPr>
              <w:t>BatchOperationResult</w:t>
            </w:r>
            <w:r w:rsidRPr="00412E2E">
              <w:t xml:space="preserve"> structure. It contains two arrays. The first array (</w:t>
            </w:r>
            <w:r w:rsidRPr="00412E2E">
              <w:rPr>
                <w:rStyle w:val="HTMLVariable"/>
              </w:rPr>
              <w:t>success</w:t>
            </w:r>
            <w:r w:rsidRPr="00412E2E">
              <w:t>) contains the URIs of the successfully created entities, while the second array (</w:t>
            </w:r>
            <w:r w:rsidRPr="00412E2E">
              <w:rPr>
                <w:rStyle w:val="HTMLVariable"/>
              </w:rPr>
              <w:t>errors</w:t>
            </w:r>
            <w:r w:rsidRPr="00412E2E">
              <w:t>) contains information about the error for each of the entities that could not be created. There is no restriction as to the order of the Entity IDs in the arrays.</w:t>
            </w:r>
          </w:p>
          <w:p w14:paraId="29AFE356" w14:textId="77777777" w:rsidR="0019099A" w:rsidRPr="00412E2E" w:rsidRDefault="0019099A" w:rsidP="003551D1">
            <w:pPr>
              <w:pStyle w:val="TAL"/>
            </w:pPr>
          </w:p>
          <w:p w14:paraId="5BB11BCE" w14:textId="77777777" w:rsidR="0019099A" w:rsidRPr="00412E2E" w:rsidRDefault="0019099A" w:rsidP="003551D1">
            <w:pPr>
              <w:pStyle w:val="TAL"/>
            </w:pPr>
            <w:r w:rsidRPr="00412E2E">
              <w:t>If any of the entities matches to a registration, the relevant parts of the request are forwarded as a distributed operation.</w:t>
            </w:r>
          </w:p>
          <w:p w14:paraId="34848534" w14:textId="77777777" w:rsidR="0019099A" w:rsidRPr="00412E2E" w:rsidRDefault="0019099A" w:rsidP="003551D1">
            <w:pPr>
              <w:pStyle w:val="TAL"/>
            </w:pPr>
          </w:p>
          <w:p w14:paraId="5AF6EDC9"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4E0D2650" w14:textId="77777777" w:rsidR="0019099A" w:rsidRPr="00412E2E" w:rsidRDefault="0019099A" w:rsidP="003551D1">
            <w:pPr>
              <w:pStyle w:val="TAL"/>
            </w:pPr>
          </w:p>
          <w:p w14:paraId="6983B349"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26A067B0" w14:textId="77777777" w:rsidTr="003551D1">
        <w:trPr>
          <w:jc w:val="center"/>
        </w:trPr>
        <w:tc>
          <w:tcPr>
            <w:tcW w:w="1451" w:type="dxa"/>
            <w:vMerge/>
          </w:tcPr>
          <w:p w14:paraId="1F17FC41" w14:textId="77777777" w:rsidR="0019099A" w:rsidRPr="00412E2E" w:rsidRDefault="0019099A" w:rsidP="003551D1"/>
        </w:tc>
        <w:tc>
          <w:tcPr>
            <w:tcW w:w="1946" w:type="dxa"/>
          </w:tcPr>
          <w:p w14:paraId="7635131D" w14:textId="122C877F"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06" w:type="dxa"/>
          </w:tcPr>
          <w:p w14:paraId="6D2B4701" w14:textId="77777777" w:rsidR="0019099A" w:rsidRPr="00412E2E" w:rsidRDefault="0019099A" w:rsidP="003551D1">
            <w:pPr>
              <w:pStyle w:val="TAL"/>
            </w:pPr>
            <w:r w:rsidRPr="00412E2E">
              <w:t>1</w:t>
            </w:r>
          </w:p>
        </w:tc>
        <w:tc>
          <w:tcPr>
            <w:tcW w:w="1588" w:type="dxa"/>
          </w:tcPr>
          <w:p w14:paraId="304FDACA" w14:textId="77777777" w:rsidR="0019099A" w:rsidRPr="00412E2E" w:rsidRDefault="0019099A" w:rsidP="003551D1">
            <w:pPr>
              <w:pStyle w:val="TAL"/>
            </w:pPr>
            <w:r w:rsidRPr="00412E2E">
              <w:t>400 Bad Request</w:t>
            </w:r>
          </w:p>
        </w:tc>
        <w:tc>
          <w:tcPr>
            <w:tcW w:w="3685" w:type="dxa"/>
          </w:tcPr>
          <w:p w14:paraId="028940BE" w14:textId="77777777" w:rsidR="0019099A" w:rsidRPr="00412E2E" w:rsidRDefault="0019099A" w:rsidP="003551D1">
            <w:pPr>
              <w:pStyle w:val="TAL"/>
            </w:pPr>
            <w:r w:rsidRPr="00412E2E">
              <w:t>It is used to indicate that the request or its content is incorrect, see clause 6.3.2.</w:t>
            </w:r>
          </w:p>
          <w:p w14:paraId="668565D4"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72B6841B" w14:textId="77777777" w:rsidR="0019099A" w:rsidRPr="00412E2E" w:rsidRDefault="0019099A" w:rsidP="0019099A"/>
    <w:p w14:paraId="5EF6F059" w14:textId="77777777" w:rsidR="0019099A" w:rsidRPr="00412E2E" w:rsidRDefault="0019099A" w:rsidP="0019099A">
      <w:pPr>
        <w:pStyle w:val="Heading2"/>
      </w:pPr>
      <w:bookmarkStart w:id="4277" w:name="_Toc200965534"/>
      <w:bookmarkStart w:id="4278" w:name="_Toc201311991"/>
      <w:bookmarkStart w:id="4279" w:name="_Toc201581496"/>
      <w:bookmarkStart w:id="4280" w:name="_Toc201851334"/>
      <w:bookmarkStart w:id="4281" w:name="_Toc202351427"/>
      <w:bookmarkStart w:id="4282" w:name="_Toc202352380"/>
      <w:r w:rsidRPr="00412E2E">
        <w:t>6.15</w:t>
      </w:r>
      <w:r w:rsidRPr="00412E2E">
        <w:tab/>
        <w:t>Resource: entityOperations/upsert</w:t>
      </w:r>
      <w:bookmarkEnd w:id="4277"/>
      <w:bookmarkEnd w:id="4278"/>
      <w:bookmarkEnd w:id="4279"/>
      <w:bookmarkEnd w:id="4280"/>
      <w:bookmarkEnd w:id="4281"/>
      <w:bookmarkEnd w:id="4282"/>
    </w:p>
    <w:p w14:paraId="426F7FF1" w14:textId="77777777" w:rsidR="0019099A" w:rsidRPr="00412E2E" w:rsidRDefault="0019099A" w:rsidP="0019099A">
      <w:pPr>
        <w:pStyle w:val="Heading3"/>
      </w:pPr>
      <w:bookmarkStart w:id="4283" w:name="_Toc200965535"/>
      <w:bookmarkStart w:id="4284" w:name="_Toc201311992"/>
      <w:bookmarkStart w:id="4285" w:name="_Toc201581497"/>
      <w:bookmarkStart w:id="4286" w:name="_Toc201851335"/>
      <w:bookmarkStart w:id="4287" w:name="_Toc202351428"/>
      <w:bookmarkStart w:id="4288" w:name="_Toc202352381"/>
      <w:r w:rsidRPr="00412E2E">
        <w:t>6.15.1</w:t>
      </w:r>
      <w:r w:rsidRPr="00412E2E">
        <w:tab/>
        <w:t>Description</w:t>
      </w:r>
      <w:bookmarkEnd w:id="4283"/>
      <w:bookmarkEnd w:id="4284"/>
      <w:bookmarkEnd w:id="4285"/>
      <w:bookmarkEnd w:id="4286"/>
      <w:bookmarkEnd w:id="4287"/>
      <w:bookmarkEnd w:id="4288"/>
    </w:p>
    <w:p w14:paraId="4A8C12D2" w14:textId="77777777" w:rsidR="0019099A" w:rsidRPr="00412E2E" w:rsidRDefault="0019099A" w:rsidP="0019099A">
      <w:r w:rsidRPr="00412E2E">
        <w:t xml:space="preserve">A sub-resource, pertaining to the </w:t>
      </w:r>
      <w:r w:rsidRPr="00412E2E">
        <w:rPr>
          <w:i/>
        </w:rPr>
        <w:t>entityOperations</w:t>
      </w:r>
      <w:r w:rsidRPr="00412E2E">
        <w:t>/ resource, intended to enable batch entity creation or update for the NGSI-LD API.</w:t>
      </w:r>
    </w:p>
    <w:p w14:paraId="7ABAED0F" w14:textId="77777777" w:rsidR="0019099A" w:rsidRPr="00412E2E" w:rsidRDefault="0019099A" w:rsidP="0019099A">
      <w:pPr>
        <w:pStyle w:val="Heading3"/>
      </w:pPr>
      <w:bookmarkStart w:id="4289" w:name="_Toc200965536"/>
      <w:bookmarkStart w:id="4290" w:name="_Toc201311993"/>
      <w:bookmarkStart w:id="4291" w:name="_Toc201581498"/>
      <w:bookmarkStart w:id="4292" w:name="_Toc201851336"/>
      <w:bookmarkStart w:id="4293" w:name="_Toc202351429"/>
      <w:bookmarkStart w:id="4294" w:name="_Toc202352382"/>
      <w:r w:rsidRPr="00412E2E">
        <w:t>6.15.2</w:t>
      </w:r>
      <w:r w:rsidRPr="00412E2E">
        <w:tab/>
        <w:t>Resource definition</w:t>
      </w:r>
      <w:bookmarkEnd w:id="4289"/>
      <w:bookmarkEnd w:id="4290"/>
      <w:bookmarkEnd w:id="4291"/>
      <w:bookmarkEnd w:id="4292"/>
      <w:bookmarkEnd w:id="4293"/>
      <w:bookmarkEnd w:id="4294"/>
    </w:p>
    <w:p w14:paraId="7025526E" w14:textId="77777777" w:rsidR="0019099A" w:rsidRPr="00412E2E" w:rsidRDefault="0019099A" w:rsidP="0019099A">
      <w:r w:rsidRPr="00412E2E">
        <w:t>Resource URI:</w:t>
      </w:r>
    </w:p>
    <w:p w14:paraId="62D83B12" w14:textId="77777777" w:rsidR="0019099A" w:rsidRPr="00412E2E" w:rsidRDefault="0019099A" w:rsidP="0019099A">
      <w:pPr>
        <w:pStyle w:val="B1"/>
      </w:pPr>
      <w:r w:rsidRPr="00412E2E">
        <w:t>/entityOperations/upsert</w:t>
      </w:r>
    </w:p>
    <w:p w14:paraId="1C5F1E26" w14:textId="77777777" w:rsidR="0019099A" w:rsidRPr="00412E2E" w:rsidRDefault="0019099A" w:rsidP="0019099A">
      <w:pPr>
        <w:pStyle w:val="Heading3"/>
      </w:pPr>
      <w:bookmarkStart w:id="4295" w:name="_Toc200965537"/>
      <w:bookmarkStart w:id="4296" w:name="_Toc201311994"/>
      <w:bookmarkStart w:id="4297" w:name="_Toc201581499"/>
      <w:bookmarkStart w:id="4298" w:name="_Toc201851337"/>
      <w:bookmarkStart w:id="4299" w:name="_Toc202351430"/>
      <w:bookmarkStart w:id="4300" w:name="_Toc202352383"/>
      <w:r w:rsidRPr="00412E2E">
        <w:lastRenderedPageBreak/>
        <w:t>6.15.3</w:t>
      </w:r>
      <w:r w:rsidRPr="00412E2E">
        <w:tab/>
        <w:t>Resource methods</w:t>
      </w:r>
      <w:bookmarkEnd w:id="4295"/>
      <w:bookmarkEnd w:id="4296"/>
      <w:bookmarkEnd w:id="4297"/>
      <w:bookmarkEnd w:id="4298"/>
      <w:bookmarkEnd w:id="4299"/>
      <w:bookmarkEnd w:id="4300"/>
    </w:p>
    <w:p w14:paraId="08144DE8" w14:textId="77777777" w:rsidR="0019099A" w:rsidRPr="00412E2E" w:rsidRDefault="0019099A" w:rsidP="0019099A">
      <w:pPr>
        <w:pStyle w:val="Heading4"/>
      </w:pPr>
      <w:bookmarkStart w:id="4301" w:name="_Toc200965538"/>
      <w:bookmarkStart w:id="4302" w:name="_Toc201311995"/>
      <w:bookmarkStart w:id="4303" w:name="_Toc201581500"/>
      <w:bookmarkStart w:id="4304" w:name="_Toc201851338"/>
      <w:bookmarkStart w:id="4305" w:name="_Toc202351431"/>
      <w:bookmarkStart w:id="4306" w:name="_Toc202352384"/>
      <w:r w:rsidRPr="00412E2E">
        <w:t>6.15.3.1</w:t>
      </w:r>
      <w:r w:rsidRPr="00412E2E">
        <w:tab/>
        <w:t>POST</w:t>
      </w:r>
      <w:bookmarkEnd w:id="4301"/>
      <w:bookmarkEnd w:id="4302"/>
      <w:bookmarkEnd w:id="4303"/>
      <w:bookmarkEnd w:id="4304"/>
      <w:bookmarkEnd w:id="4305"/>
      <w:bookmarkEnd w:id="4306"/>
    </w:p>
    <w:p w14:paraId="0DFD764E" w14:textId="77777777" w:rsidR="0019099A" w:rsidRPr="00412E2E" w:rsidRDefault="0019099A" w:rsidP="0019099A">
      <w:r w:rsidRPr="00412E2E">
        <w:t>This method is associated to the operation "Batch Entity Creation or Update (Upsert)" and shall exhibit the behaviour defined by clause 5.6.8. Figure 6.15.3.1-1 shows the operation interaction and Table 6.15.3.1-1 describes the request body and possible responses.</w:t>
      </w:r>
    </w:p>
    <w:p w14:paraId="4FB04A94" w14:textId="77777777" w:rsidR="0019099A" w:rsidRPr="00412E2E" w:rsidRDefault="0019099A" w:rsidP="0019099A">
      <w:r w:rsidRPr="00412E2E">
        <w:t xml:space="preserve">The </w:t>
      </w:r>
      <w:r w:rsidRPr="00412E2E">
        <w:rPr>
          <w:rStyle w:val="HTMLVariable"/>
        </w:rPr>
        <w:t>options</w:t>
      </w:r>
      <w:r w:rsidRPr="00412E2E">
        <w:t xml:space="preserve"> query parameter for this request can take the following values:</w:t>
      </w:r>
    </w:p>
    <w:p w14:paraId="3929EB1B" w14:textId="77777777" w:rsidR="0019099A" w:rsidRPr="00412E2E" w:rsidRDefault="0019099A" w:rsidP="0019099A">
      <w:pPr>
        <w:pStyle w:val="B1"/>
      </w:pPr>
      <w:r w:rsidRPr="00412E2E">
        <w:rPr>
          <w:rStyle w:val="HTMLCode"/>
        </w:rPr>
        <w:t>"replace"</w:t>
      </w:r>
      <w:r w:rsidRPr="00412E2E">
        <w:t>. Indicates that all the existing Entity content shall be replaced (default mode);</w:t>
      </w:r>
    </w:p>
    <w:p w14:paraId="182D2E66" w14:textId="77777777" w:rsidR="0019099A" w:rsidRPr="00412E2E" w:rsidRDefault="0019099A" w:rsidP="0019099A">
      <w:pPr>
        <w:pStyle w:val="B1"/>
      </w:pPr>
      <w:r w:rsidRPr="00412E2E">
        <w:rPr>
          <w:rStyle w:val="HTMLCode"/>
        </w:rPr>
        <w:t>"update"</w:t>
      </w:r>
      <w:r w:rsidRPr="00412E2E">
        <w:t>. Indicates that existing Entity content shall be updated.</w:t>
      </w:r>
    </w:p>
    <w:p w14:paraId="1859AC64" w14:textId="77777777" w:rsidR="0019099A" w:rsidRPr="00412E2E" w:rsidRDefault="0019099A" w:rsidP="0019099A">
      <w:pPr>
        <w:pStyle w:val="FL"/>
      </w:pPr>
      <w:r w:rsidRPr="00412E2E">
        <w:rPr>
          <w:noProof/>
          <w:lang w:eastAsia="it-IT"/>
        </w:rPr>
        <w:drawing>
          <wp:inline distT="0" distB="0" distL="0" distR="0" wp14:anchorId="030DC4BB" wp14:editId="4240DB81">
            <wp:extent cx="3581400" cy="29845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magine 138"/>
                    <pic:cNvPicPr/>
                  </pic:nvPicPr>
                  <pic:blipFill>
                    <a:blip r:embed="rId180">
                      <a:extLst>
                        <a:ext uri="{28A0092B-C50C-407E-A947-70E740481C1C}">
                          <a14:useLocalDpi xmlns:a14="http://schemas.microsoft.com/office/drawing/2010/main" val="0"/>
                        </a:ext>
                      </a:extLst>
                    </a:blip>
                    <a:stretch>
                      <a:fillRect/>
                    </a:stretch>
                  </pic:blipFill>
                  <pic:spPr>
                    <a:xfrm>
                      <a:off x="0" y="0"/>
                      <a:ext cx="3581400" cy="2984500"/>
                    </a:xfrm>
                    <a:prstGeom prst="rect">
                      <a:avLst/>
                    </a:prstGeom>
                  </pic:spPr>
                </pic:pic>
              </a:graphicData>
            </a:graphic>
          </wp:inline>
        </w:drawing>
      </w:r>
    </w:p>
    <w:p w14:paraId="433727AF" w14:textId="77777777" w:rsidR="0019099A" w:rsidRPr="00412E2E" w:rsidRDefault="0019099A" w:rsidP="0019099A">
      <w:pPr>
        <w:pStyle w:val="TF"/>
      </w:pPr>
      <w:r w:rsidRPr="00412E2E">
        <w:t>Figure 6.15.3.1-1: Batch Entity Creation or Update interaction</w:t>
      </w:r>
    </w:p>
    <w:p w14:paraId="35FA369F" w14:textId="77777777" w:rsidR="0019099A" w:rsidRPr="00412E2E" w:rsidRDefault="0019099A" w:rsidP="0019099A">
      <w:pPr>
        <w:pStyle w:val="TH"/>
      </w:pPr>
      <w:r w:rsidRPr="00412E2E">
        <w:lastRenderedPageBreak/>
        <w:t>Table 6.15.3.1-1: Batch Entity Creation or Update request body and possible responses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418"/>
        <w:gridCol w:w="1902"/>
        <w:gridCol w:w="1080"/>
        <w:gridCol w:w="1662"/>
        <w:gridCol w:w="3567"/>
      </w:tblGrid>
      <w:tr w:rsidR="0019099A" w:rsidRPr="00412E2E" w14:paraId="085E66F2" w14:textId="77777777" w:rsidTr="003551D1">
        <w:trPr>
          <w:jc w:val="center"/>
        </w:trPr>
        <w:tc>
          <w:tcPr>
            <w:tcW w:w="736" w:type="pct"/>
            <w:vMerge w:val="restart"/>
            <w:vAlign w:val="center"/>
          </w:tcPr>
          <w:p w14:paraId="5B0E47A1" w14:textId="77777777" w:rsidR="0019099A" w:rsidRPr="00412E2E" w:rsidRDefault="0019099A" w:rsidP="003551D1">
            <w:pPr>
              <w:pStyle w:val="TAH"/>
            </w:pPr>
            <w:r w:rsidRPr="00412E2E">
              <w:t>Request Body</w:t>
            </w:r>
          </w:p>
        </w:tc>
        <w:tc>
          <w:tcPr>
            <w:tcW w:w="987" w:type="pct"/>
          </w:tcPr>
          <w:p w14:paraId="4DDECB79" w14:textId="77777777" w:rsidR="0019099A" w:rsidRPr="00412E2E" w:rsidRDefault="0019099A" w:rsidP="003551D1">
            <w:pPr>
              <w:pStyle w:val="TAH"/>
            </w:pPr>
            <w:r w:rsidRPr="00412E2E">
              <w:t>Data Type</w:t>
            </w:r>
          </w:p>
        </w:tc>
        <w:tc>
          <w:tcPr>
            <w:tcW w:w="561" w:type="pct"/>
          </w:tcPr>
          <w:p w14:paraId="7730AE94" w14:textId="77777777" w:rsidR="0019099A" w:rsidRPr="00412E2E" w:rsidRDefault="0019099A" w:rsidP="003551D1">
            <w:pPr>
              <w:pStyle w:val="TAH"/>
            </w:pPr>
            <w:r w:rsidRPr="00412E2E">
              <w:t>Cardinality</w:t>
            </w:r>
          </w:p>
        </w:tc>
        <w:tc>
          <w:tcPr>
            <w:tcW w:w="2715" w:type="pct"/>
            <w:gridSpan w:val="2"/>
          </w:tcPr>
          <w:p w14:paraId="21A66ADD" w14:textId="77777777" w:rsidR="0019099A" w:rsidRPr="00412E2E" w:rsidRDefault="0019099A" w:rsidP="003551D1">
            <w:pPr>
              <w:pStyle w:val="TAH"/>
            </w:pPr>
            <w:r w:rsidRPr="00412E2E">
              <w:t>Remarks</w:t>
            </w:r>
          </w:p>
        </w:tc>
      </w:tr>
      <w:tr w:rsidR="0019099A" w:rsidRPr="00412E2E" w14:paraId="39FF9C95" w14:textId="77777777" w:rsidTr="003551D1">
        <w:trPr>
          <w:jc w:val="center"/>
        </w:trPr>
        <w:tc>
          <w:tcPr>
            <w:tcW w:w="736" w:type="pct"/>
            <w:vMerge/>
            <w:vAlign w:val="center"/>
          </w:tcPr>
          <w:p w14:paraId="28A01068" w14:textId="77777777" w:rsidR="0019099A" w:rsidRPr="00412E2E" w:rsidRDefault="0019099A" w:rsidP="003551D1">
            <w:pPr>
              <w:pStyle w:val="TAH"/>
            </w:pPr>
          </w:p>
        </w:tc>
        <w:tc>
          <w:tcPr>
            <w:tcW w:w="987" w:type="pct"/>
          </w:tcPr>
          <w:p w14:paraId="1FA22BFE" w14:textId="77777777" w:rsidR="0019099A" w:rsidRPr="00412E2E" w:rsidRDefault="0019099A" w:rsidP="003551D1">
            <w:pPr>
              <w:pStyle w:val="TAL"/>
            </w:pPr>
            <w:r w:rsidRPr="00412E2E">
              <w:t>Entity[]</w:t>
            </w:r>
          </w:p>
        </w:tc>
        <w:tc>
          <w:tcPr>
            <w:tcW w:w="561" w:type="pct"/>
          </w:tcPr>
          <w:p w14:paraId="2B7E6A52" w14:textId="77777777" w:rsidR="0019099A" w:rsidRPr="00412E2E" w:rsidRDefault="0019099A" w:rsidP="003551D1">
            <w:pPr>
              <w:pStyle w:val="TAL"/>
            </w:pPr>
            <w:r w:rsidRPr="00412E2E">
              <w:t>1</w:t>
            </w:r>
          </w:p>
        </w:tc>
        <w:tc>
          <w:tcPr>
            <w:tcW w:w="2715" w:type="pct"/>
            <w:gridSpan w:val="2"/>
          </w:tcPr>
          <w:p w14:paraId="2BC1845D" w14:textId="77777777" w:rsidR="0019099A" w:rsidRPr="00412E2E" w:rsidRDefault="0019099A" w:rsidP="003551D1">
            <w:pPr>
              <w:pStyle w:val="TAL"/>
            </w:pPr>
            <w:r w:rsidRPr="00412E2E">
              <w:t>Array of entities to be created/updated.</w:t>
            </w:r>
          </w:p>
        </w:tc>
      </w:tr>
      <w:tr w:rsidR="0019099A" w:rsidRPr="00412E2E" w14:paraId="1D3F88D5" w14:textId="77777777" w:rsidTr="003551D1">
        <w:trPr>
          <w:jc w:val="center"/>
        </w:trPr>
        <w:tc>
          <w:tcPr>
            <w:tcW w:w="736" w:type="pct"/>
            <w:vMerge w:val="restart"/>
            <w:vAlign w:val="center"/>
          </w:tcPr>
          <w:p w14:paraId="1E26CDD5" w14:textId="77777777" w:rsidR="0019099A" w:rsidRPr="00412E2E" w:rsidRDefault="0019099A" w:rsidP="003551D1">
            <w:pPr>
              <w:pStyle w:val="TAH"/>
            </w:pPr>
            <w:r w:rsidRPr="00412E2E">
              <w:t>Response Body</w:t>
            </w:r>
          </w:p>
        </w:tc>
        <w:tc>
          <w:tcPr>
            <w:tcW w:w="987" w:type="pct"/>
          </w:tcPr>
          <w:p w14:paraId="51B325B7" w14:textId="77777777" w:rsidR="0019099A" w:rsidRPr="00412E2E" w:rsidRDefault="0019099A" w:rsidP="003551D1">
            <w:pPr>
              <w:pStyle w:val="TAH"/>
            </w:pPr>
            <w:r w:rsidRPr="00412E2E">
              <w:t>Data Type</w:t>
            </w:r>
          </w:p>
        </w:tc>
        <w:tc>
          <w:tcPr>
            <w:tcW w:w="561" w:type="pct"/>
          </w:tcPr>
          <w:p w14:paraId="60BAC64E" w14:textId="77777777" w:rsidR="0019099A" w:rsidRPr="00412E2E" w:rsidRDefault="0019099A" w:rsidP="003551D1">
            <w:pPr>
              <w:pStyle w:val="TAH"/>
            </w:pPr>
            <w:r w:rsidRPr="00412E2E">
              <w:t>Cardinality</w:t>
            </w:r>
          </w:p>
        </w:tc>
        <w:tc>
          <w:tcPr>
            <w:tcW w:w="863" w:type="pct"/>
          </w:tcPr>
          <w:p w14:paraId="78567C98" w14:textId="77777777" w:rsidR="0019099A" w:rsidRPr="00412E2E" w:rsidRDefault="0019099A" w:rsidP="003551D1">
            <w:pPr>
              <w:pStyle w:val="TAH"/>
            </w:pPr>
            <w:r w:rsidRPr="00412E2E">
              <w:t>Response Code</w:t>
            </w:r>
          </w:p>
        </w:tc>
        <w:tc>
          <w:tcPr>
            <w:tcW w:w="1852" w:type="pct"/>
          </w:tcPr>
          <w:p w14:paraId="28F6C064" w14:textId="77777777" w:rsidR="0019099A" w:rsidRPr="00412E2E" w:rsidRDefault="0019099A" w:rsidP="003551D1">
            <w:pPr>
              <w:pStyle w:val="TAH"/>
            </w:pPr>
            <w:r w:rsidRPr="00412E2E">
              <w:t>Remarks</w:t>
            </w:r>
          </w:p>
        </w:tc>
      </w:tr>
      <w:tr w:rsidR="0019099A" w:rsidRPr="00412E2E" w14:paraId="4181DABC" w14:textId="77777777" w:rsidTr="003551D1">
        <w:trPr>
          <w:jc w:val="center"/>
        </w:trPr>
        <w:tc>
          <w:tcPr>
            <w:tcW w:w="736" w:type="pct"/>
            <w:vMerge/>
          </w:tcPr>
          <w:p w14:paraId="29711851" w14:textId="77777777" w:rsidR="0019099A" w:rsidRPr="00412E2E" w:rsidRDefault="0019099A" w:rsidP="003551D1">
            <w:pPr>
              <w:keepNext/>
            </w:pPr>
          </w:p>
        </w:tc>
        <w:tc>
          <w:tcPr>
            <w:tcW w:w="987" w:type="pct"/>
          </w:tcPr>
          <w:p w14:paraId="72BE9318" w14:textId="77777777" w:rsidR="0019099A" w:rsidRPr="00412E2E" w:rsidRDefault="0019099A" w:rsidP="003551D1">
            <w:pPr>
              <w:pStyle w:val="TAL"/>
            </w:pPr>
            <w:r w:rsidRPr="00412E2E">
              <w:t>String[]</w:t>
            </w:r>
          </w:p>
        </w:tc>
        <w:tc>
          <w:tcPr>
            <w:tcW w:w="561" w:type="pct"/>
          </w:tcPr>
          <w:p w14:paraId="141DFE5A" w14:textId="77777777" w:rsidR="0019099A" w:rsidRPr="00412E2E" w:rsidRDefault="0019099A" w:rsidP="003551D1">
            <w:pPr>
              <w:pStyle w:val="TAL"/>
            </w:pPr>
            <w:r w:rsidRPr="00412E2E">
              <w:t>1</w:t>
            </w:r>
          </w:p>
        </w:tc>
        <w:tc>
          <w:tcPr>
            <w:tcW w:w="863" w:type="pct"/>
          </w:tcPr>
          <w:p w14:paraId="5DB37545" w14:textId="77777777" w:rsidR="0019099A" w:rsidRPr="00412E2E" w:rsidRDefault="0019099A" w:rsidP="003551D1">
            <w:pPr>
              <w:pStyle w:val="TAL"/>
            </w:pPr>
            <w:r w:rsidRPr="00412E2E">
              <w:t>201 Created</w:t>
            </w:r>
          </w:p>
        </w:tc>
        <w:tc>
          <w:tcPr>
            <w:tcW w:w="1852" w:type="pct"/>
          </w:tcPr>
          <w:p w14:paraId="48A6C935" w14:textId="77777777" w:rsidR="0019099A" w:rsidRPr="00412E2E" w:rsidRDefault="0019099A" w:rsidP="003551D1">
            <w:pPr>
              <w:pStyle w:val="TAL"/>
            </w:pPr>
            <w:r w:rsidRPr="00412E2E">
              <w:t>If all entities not existing prior to this request have been successfully created and the others have been successfully updated, an array of String (with the URIs representing the Entity IDs of the created entities only) is returned in the response. There is no restriction as to the order of the Entity IDs. The merely updated entities do not take part in the response (corresponding to 204 No Content returned in the case of updates).</w:t>
            </w:r>
          </w:p>
        </w:tc>
      </w:tr>
      <w:tr w:rsidR="0019099A" w:rsidRPr="00412E2E" w14:paraId="0EB5DEFC" w14:textId="77777777" w:rsidTr="003551D1">
        <w:trPr>
          <w:jc w:val="center"/>
        </w:trPr>
        <w:tc>
          <w:tcPr>
            <w:tcW w:w="736" w:type="pct"/>
            <w:vMerge/>
          </w:tcPr>
          <w:p w14:paraId="2DB12807" w14:textId="77777777" w:rsidR="0019099A" w:rsidRPr="00412E2E" w:rsidRDefault="0019099A" w:rsidP="003551D1">
            <w:pPr>
              <w:keepNext/>
            </w:pPr>
          </w:p>
        </w:tc>
        <w:tc>
          <w:tcPr>
            <w:tcW w:w="987" w:type="pct"/>
          </w:tcPr>
          <w:p w14:paraId="00596432" w14:textId="77777777" w:rsidR="0019099A" w:rsidRPr="00412E2E" w:rsidRDefault="0019099A" w:rsidP="003551D1">
            <w:pPr>
              <w:pStyle w:val="TAL"/>
            </w:pPr>
            <w:r w:rsidRPr="00412E2E">
              <w:t>N/A</w:t>
            </w:r>
          </w:p>
        </w:tc>
        <w:tc>
          <w:tcPr>
            <w:tcW w:w="561" w:type="pct"/>
          </w:tcPr>
          <w:p w14:paraId="006588DE" w14:textId="77777777" w:rsidR="0019099A" w:rsidRPr="00412E2E" w:rsidRDefault="0019099A" w:rsidP="003551D1">
            <w:pPr>
              <w:pStyle w:val="TAL"/>
            </w:pPr>
            <w:r w:rsidRPr="00412E2E">
              <w:t>N/A</w:t>
            </w:r>
          </w:p>
        </w:tc>
        <w:tc>
          <w:tcPr>
            <w:tcW w:w="863" w:type="pct"/>
          </w:tcPr>
          <w:p w14:paraId="524050B1" w14:textId="77777777" w:rsidR="0019099A" w:rsidRPr="00412E2E" w:rsidRDefault="0019099A" w:rsidP="003551D1">
            <w:pPr>
              <w:pStyle w:val="TAL"/>
            </w:pPr>
            <w:r w:rsidRPr="00412E2E">
              <w:t>204 No Content</w:t>
            </w:r>
          </w:p>
        </w:tc>
        <w:tc>
          <w:tcPr>
            <w:tcW w:w="1852" w:type="pct"/>
          </w:tcPr>
          <w:p w14:paraId="08646651" w14:textId="77777777" w:rsidR="0019099A" w:rsidRPr="00412E2E" w:rsidRDefault="0019099A" w:rsidP="003551D1">
            <w:pPr>
              <w:pStyle w:val="TAL"/>
            </w:pPr>
            <w:r w:rsidRPr="00412E2E">
              <w:t>If all entities already existed and are successfully updated, there is no payload body in the response.</w:t>
            </w:r>
          </w:p>
        </w:tc>
      </w:tr>
      <w:tr w:rsidR="0019099A" w:rsidRPr="00412E2E" w14:paraId="54373D58" w14:textId="77777777" w:rsidTr="003551D1">
        <w:trPr>
          <w:jc w:val="center"/>
        </w:trPr>
        <w:tc>
          <w:tcPr>
            <w:tcW w:w="736" w:type="pct"/>
            <w:vMerge/>
          </w:tcPr>
          <w:p w14:paraId="72382DCE" w14:textId="77777777" w:rsidR="0019099A" w:rsidRPr="00412E2E" w:rsidRDefault="0019099A" w:rsidP="003551D1">
            <w:pPr>
              <w:keepNext/>
            </w:pPr>
          </w:p>
        </w:tc>
        <w:tc>
          <w:tcPr>
            <w:tcW w:w="987" w:type="pct"/>
          </w:tcPr>
          <w:p w14:paraId="704223E1" w14:textId="77777777" w:rsidR="0019099A" w:rsidRPr="00412E2E" w:rsidRDefault="0019099A" w:rsidP="003551D1">
            <w:pPr>
              <w:pStyle w:val="TAL"/>
            </w:pPr>
            <w:r w:rsidRPr="00412E2E">
              <w:t>BatchOperationResult</w:t>
            </w:r>
          </w:p>
        </w:tc>
        <w:tc>
          <w:tcPr>
            <w:tcW w:w="561" w:type="pct"/>
          </w:tcPr>
          <w:p w14:paraId="34676C3F" w14:textId="77777777" w:rsidR="0019099A" w:rsidRPr="00412E2E" w:rsidRDefault="0019099A" w:rsidP="003551D1">
            <w:pPr>
              <w:pStyle w:val="TAL"/>
            </w:pPr>
            <w:r w:rsidRPr="00412E2E">
              <w:t>1</w:t>
            </w:r>
          </w:p>
        </w:tc>
        <w:tc>
          <w:tcPr>
            <w:tcW w:w="863" w:type="pct"/>
          </w:tcPr>
          <w:p w14:paraId="7EB069F3" w14:textId="77777777" w:rsidR="0019099A" w:rsidRPr="00412E2E" w:rsidRDefault="0019099A" w:rsidP="003551D1">
            <w:pPr>
              <w:pStyle w:val="TAL"/>
            </w:pPr>
            <w:r w:rsidRPr="00412E2E">
              <w:t>207 Multi-Status</w:t>
            </w:r>
          </w:p>
        </w:tc>
        <w:tc>
          <w:tcPr>
            <w:tcW w:w="1852" w:type="pct"/>
          </w:tcPr>
          <w:p w14:paraId="50DD90E7" w14:textId="77777777" w:rsidR="0019099A" w:rsidRPr="00412E2E" w:rsidRDefault="0019099A" w:rsidP="003551D1">
            <w:pPr>
              <w:pStyle w:val="TAL"/>
            </w:pPr>
            <w:r w:rsidRPr="00412E2E">
              <w:t xml:space="preserve">If only some or none of the entities have been successfully created or updated, a response body containing the result of each operation contained in the batch is returned in a </w:t>
            </w:r>
            <w:r w:rsidRPr="00412E2E">
              <w:rPr>
                <w:rStyle w:val="HTMLDefinition"/>
              </w:rPr>
              <w:t>BatchOperationResult</w:t>
            </w:r>
            <w:r w:rsidRPr="00412E2E">
              <w:t xml:space="preserve"> structure. It contains two arrays. The first array (</w:t>
            </w:r>
            <w:r w:rsidRPr="00412E2E">
              <w:rPr>
                <w:rStyle w:val="HTMLVariable"/>
              </w:rPr>
              <w:t>success</w:t>
            </w:r>
            <w:r w:rsidRPr="00412E2E">
              <w:t>) contains the URIs of the successfully created or updated entities, while the second array (</w:t>
            </w:r>
            <w:r w:rsidRPr="00412E2E">
              <w:rPr>
                <w:rStyle w:val="HTMLVariable"/>
              </w:rPr>
              <w:t>errors</w:t>
            </w:r>
            <w:r w:rsidRPr="00412E2E">
              <w:t>) contains information about the error for each of the entities that could not be created or updated. There is no restriction as to the order of the Entity IDs in the arrays.</w:t>
            </w:r>
          </w:p>
          <w:p w14:paraId="5F0CD10C" w14:textId="77777777" w:rsidR="0019099A" w:rsidRPr="00412E2E" w:rsidRDefault="0019099A" w:rsidP="003551D1">
            <w:pPr>
              <w:pStyle w:val="TAL"/>
            </w:pPr>
          </w:p>
          <w:p w14:paraId="09BC9F1E" w14:textId="77777777" w:rsidR="0019099A" w:rsidRPr="00412E2E" w:rsidRDefault="0019099A" w:rsidP="003551D1">
            <w:pPr>
              <w:pStyle w:val="TAL"/>
            </w:pPr>
            <w:r w:rsidRPr="00412E2E">
              <w:t>If any of the entities matches to a registration, the relevant parts of the request are forwarded as a distributed operation.</w:t>
            </w:r>
          </w:p>
          <w:p w14:paraId="2430E8A3" w14:textId="77777777" w:rsidR="0019099A" w:rsidRPr="00412E2E" w:rsidRDefault="0019099A" w:rsidP="003551D1">
            <w:pPr>
              <w:pStyle w:val="TAL"/>
            </w:pPr>
          </w:p>
          <w:p w14:paraId="03598B89"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1D4AC3D7" w14:textId="77777777" w:rsidR="0019099A" w:rsidRPr="00412E2E" w:rsidRDefault="0019099A" w:rsidP="003551D1">
            <w:pPr>
              <w:pStyle w:val="TAL"/>
            </w:pPr>
          </w:p>
          <w:p w14:paraId="5847C401"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7F0BEA49" w14:textId="77777777" w:rsidTr="003551D1">
        <w:trPr>
          <w:jc w:val="center"/>
        </w:trPr>
        <w:tc>
          <w:tcPr>
            <w:tcW w:w="736" w:type="pct"/>
            <w:vMerge/>
          </w:tcPr>
          <w:p w14:paraId="663930C8" w14:textId="77777777" w:rsidR="0019099A" w:rsidRPr="00412E2E" w:rsidRDefault="0019099A" w:rsidP="003551D1">
            <w:pPr>
              <w:keepNext/>
            </w:pPr>
          </w:p>
        </w:tc>
        <w:tc>
          <w:tcPr>
            <w:tcW w:w="987" w:type="pct"/>
          </w:tcPr>
          <w:p w14:paraId="3B11645D" w14:textId="671057A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561" w:type="pct"/>
          </w:tcPr>
          <w:p w14:paraId="2544195B" w14:textId="77777777" w:rsidR="0019099A" w:rsidRPr="00412E2E" w:rsidRDefault="0019099A" w:rsidP="003551D1">
            <w:pPr>
              <w:pStyle w:val="TAL"/>
            </w:pPr>
            <w:r w:rsidRPr="00412E2E">
              <w:t>1</w:t>
            </w:r>
          </w:p>
        </w:tc>
        <w:tc>
          <w:tcPr>
            <w:tcW w:w="863" w:type="pct"/>
          </w:tcPr>
          <w:p w14:paraId="408D7C2B" w14:textId="77777777" w:rsidR="0019099A" w:rsidRPr="00412E2E" w:rsidRDefault="0019099A" w:rsidP="003551D1">
            <w:pPr>
              <w:pStyle w:val="TAL"/>
            </w:pPr>
            <w:r w:rsidRPr="00412E2E">
              <w:t>400 Bad Request</w:t>
            </w:r>
          </w:p>
        </w:tc>
        <w:tc>
          <w:tcPr>
            <w:tcW w:w="1852" w:type="pct"/>
          </w:tcPr>
          <w:p w14:paraId="0EE15BBC" w14:textId="77777777" w:rsidR="0019099A" w:rsidRPr="00412E2E" w:rsidRDefault="0019099A" w:rsidP="003551D1">
            <w:pPr>
              <w:pStyle w:val="TAL"/>
            </w:pPr>
            <w:r w:rsidRPr="00412E2E">
              <w:t>It is used to indicate that the request or its content is incorrect, see clause 6.3.2.</w:t>
            </w:r>
          </w:p>
          <w:p w14:paraId="7688F42A"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0727FC9E" w14:textId="77777777" w:rsidR="0019099A" w:rsidRPr="00412E2E" w:rsidRDefault="0019099A" w:rsidP="0019099A"/>
    <w:p w14:paraId="2412E3E3" w14:textId="77777777" w:rsidR="0019099A" w:rsidRPr="00412E2E" w:rsidRDefault="0019099A" w:rsidP="0019099A">
      <w:pPr>
        <w:pStyle w:val="Heading2"/>
      </w:pPr>
      <w:bookmarkStart w:id="4307" w:name="_Toc200965539"/>
      <w:bookmarkStart w:id="4308" w:name="_Toc201311996"/>
      <w:bookmarkStart w:id="4309" w:name="_Toc201581501"/>
      <w:bookmarkStart w:id="4310" w:name="_Toc201851339"/>
      <w:bookmarkStart w:id="4311" w:name="_Toc202351432"/>
      <w:bookmarkStart w:id="4312" w:name="_Toc202352385"/>
      <w:r w:rsidRPr="00412E2E">
        <w:t>6.16</w:t>
      </w:r>
      <w:r w:rsidRPr="00412E2E">
        <w:tab/>
        <w:t>Resource: entityOperations/update</w:t>
      </w:r>
      <w:bookmarkEnd w:id="4307"/>
      <w:bookmarkEnd w:id="4308"/>
      <w:bookmarkEnd w:id="4309"/>
      <w:bookmarkEnd w:id="4310"/>
      <w:bookmarkEnd w:id="4311"/>
      <w:bookmarkEnd w:id="4312"/>
    </w:p>
    <w:p w14:paraId="03BD2E92" w14:textId="77777777" w:rsidR="0019099A" w:rsidRPr="00412E2E" w:rsidRDefault="0019099A" w:rsidP="0019099A">
      <w:pPr>
        <w:pStyle w:val="Heading3"/>
      </w:pPr>
      <w:bookmarkStart w:id="4313" w:name="_Toc200965540"/>
      <w:bookmarkStart w:id="4314" w:name="_Toc201311997"/>
      <w:bookmarkStart w:id="4315" w:name="_Toc201581502"/>
      <w:bookmarkStart w:id="4316" w:name="_Toc201851340"/>
      <w:bookmarkStart w:id="4317" w:name="_Toc202351433"/>
      <w:bookmarkStart w:id="4318" w:name="_Toc202352386"/>
      <w:r w:rsidRPr="00412E2E">
        <w:t>6.16.1</w:t>
      </w:r>
      <w:r w:rsidRPr="00412E2E">
        <w:tab/>
        <w:t>Description</w:t>
      </w:r>
      <w:bookmarkEnd w:id="4313"/>
      <w:bookmarkEnd w:id="4314"/>
      <w:bookmarkEnd w:id="4315"/>
      <w:bookmarkEnd w:id="4316"/>
      <w:bookmarkEnd w:id="4317"/>
      <w:bookmarkEnd w:id="4318"/>
    </w:p>
    <w:p w14:paraId="0BB045DF" w14:textId="77777777" w:rsidR="0019099A" w:rsidRPr="00412E2E" w:rsidRDefault="0019099A" w:rsidP="0019099A">
      <w:r w:rsidRPr="00412E2E">
        <w:t xml:space="preserve">A sub-resource, pertaining to the </w:t>
      </w:r>
      <w:r w:rsidRPr="00412E2E">
        <w:rPr>
          <w:i/>
        </w:rPr>
        <w:t>entityOperations</w:t>
      </w:r>
      <w:r w:rsidRPr="00412E2E">
        <w:t>/ resource, intended to enable batch entity update for the NGSI-LD API.</w:t>
      </w:r>
    </w:p>
    <w:p w14:paraId="047543A6" w14:textId="77777777" w:rsidR="0019099A" w:rsidRPr="00412E2E" w:rsidRDefault="0019099A" w:rsidP="0019099A">
      <w:pPr>
        <w:pStyle w:val="Heading3"/>
      </w:pPr>
      <w:bookmarkStart w:id="4319" w:name="_Toc200965541"/>
      <w:bookmarkStart w:id="4320" w:name="_Toc201311998"/>
      <w:bookmarkStart w:id="4321" w:name="_Toc201581503"/>
      <w:bookmarkStart w:id="4322" w:name="_Toc201851341"/>
      <w:bookmarkStart w:id="4323" w:name="_Toc202351434"/>
      <w:bookmarkStart w:id="4324" w:name="_Toc202352387"/>
      <w:r w:rsidRPr="00412E2E">
        <w:lastRenderedPageBreak/>
        <w:t>6.16.2</w:t>
      </w:r>
      <w:r w:rsidRPr="00412E2E">
        <w:tab/>
        <w:t>Resource definition</w:t>
      </w:r>
      <w:bookmarkEnd w:id="4319"/>
      <w:bookmarkEnd w:id="4320"/>
      <w:bookmarkEnd w:id="4321"/>
      <w:bookmarkEnd w:id="4322"/>
      <w:bookmarkEnd w:id="4323"/>
      <w:bookmarkEnd w:id="4324"/>
    </w:p>
    <w:p w14:paraId="21B0DD4C" w14:textId="77777777" w:rsidR="0019099A" w:rsidRPr="00412E2E" w:rsidRDefault="0019099A" w:rsidP="0019099A">
      <w:r w:rsidRPr="00412E2E">
        <w:t>Resource URI:</w:t>
      </w:r>
    </w:p>
    <w:p w14:paraId="1926639C" w14:textId="77777777" w:rsidR="0019099A" w:rsidRPr="00412E2E" w:rsidRDefault="0019099A" w:rsidP="0019099A">
      <w:pPr>
        <w:pStyle w:val="B1"/>
      </w:pPr>
      <w:r w:rsidRPr="00412E2E">
        <w:t>/entityOperations/update</w:t>
      </w:r>
    </w:p>
    <w:p w14:paraId="70C81795" w14:textId="77777777" w:rsidR="0019099A" w:rsidRPr="00412E2E" w:rsidRDefault="0019099A" w:rsidP="0019099A">
      <w:pPr>
        <w:pStyle w:val="Heading3"/>
      </w:pPr>
      <w:bookmarkStart w:id="4325" w:name="_Toc200965542"/>
      <w:bookmarkStart w:id="4326" w:name="_Toc201311999"/>
      <w:bookmarkStart w:id="4327" w:name="_Toc201581504"/>
      <w:bookmarkStart w:id="4328" w:name="_Toc201851342"/>
      <w:bookmarkStart w:id="4329" w:name="_Toc202351435"/>
      <w:bookmarkStart w:id="4330" w:name="_Toc202352388"/>
      <w:r w:rsidRPr="00412E2E">
        <w:t>6.16.3</w:t>
      </w:r>
      <w:r w:rsidRPr="00412E2E">
        <w:tab/>
        <w:t>Resource methods</w:t>
      </w:r>
      <w:bookmarkEnd w:id="4325"/>
      <w:bookmarkEnd w:id="4326"/>
      <w:bookmarkEnd w:id="4327"/>
      <w:bookmarkEnd w:id="4328"/>
      <w:bookmarkEnd w:id="4329"/>
      <w:bookmarkEnd w:id="4330"/>
    </w:p>
    <w:p w14:paraId="473DAD02" w14:textId="77777777" w:rsidR="0019099A" w:rsidRPr="00412E2E" w:rsidRDefault="0019099A" w:rsidP="0019099A">
      <w:pPr>
        <w:pStyle w:val="Heading4"/>
      </w:pPr>
      <w:bookmarkStart w:id="4331" w:name="_Toc200965543"/>
      <w:bookmarkStart w:id="4332" w:name="_Toc201312000"/>
      <w:bookmarkStart w:id="4333" w:name="_Toc201581505"/>
      <w:bookmarkStart w:id="4334" w:name="_Toc201851343"/>
      <w:bookmarkStart w:id="4335" w:name="_Toc202351436"/>
      <w:bookmarkStart w:id="4336" w:name="_Toc202352389"/>
      <w:r w:rsidRPr="00412E2E">
        <w:t>6.16.3.1</w:t>
      </w:r>
      <w:r w:rsidRPr="00412E2E">
        <w:tab/>
        <w:t>POST</w:t>
      </w:r>
      <w:bookmarkEnd w:id="4331"/>
      <w:bookmarkEnd w:id="4332"/>
      <w:bookmarkEnd w:id="4333"/>
      <w:bookmarkEnd w:id="4334"/>
      <w:bookmarkEnd w:id="4335"/>
      <w:bookmarkEnd w:id="4336"/>
    </w:p>
    <w:p w14:paraId="24230590" w14:textId="77777777" w:rsidR="0019099A" w:rsidRPr="00412E2E" w:rsidRDefault="0019099A" w:rsidP="0019099A">
      <w:r w:rsidRPr="00412E2E">
        <w:t>This method is associated to the operation "Batch Entity Update" and shall exhibit the behaviour defined by clause 5.6.9. Figure 6.16.3.1-1 shows the operation interaction and Table 6.16.3.1-1 describes the request body and possible responses.</w:t>
      </w:r>
    </w:p>
    <w:p w14:paraId="6E992500" w14:textId="77777777" w:rsidR="0019099A" w:rsidRPr="00412E2E" w:rsidRDefault="0019099A" w:rsidP="0019099A">
      <w:pPr>
        <w:keepNext/>
        <w:keepLines/>
      </w:pPr>
      <w:r w:rsidRPr="00412E2E">
        <w:t xml:space="preserve">The </w:t>
      </w:r>
      <w:r w:rsidRPr="00412E2E">
        <w:rPr>
          <w:rStyle w:val="HTMLVariable"/>
        </w:rPr>
        <w:t>options</w:t>
      </w:r>
      <w:r w:rsidRPr="00412E2E">
        <w:t xml:space="preserve"> query parameter for this request can take the following values:</w:t>
      </w:r>
    </w:p>
    <w:p w14:paraId="042D59FB" w14:textId="77777777" w:rsidR="0019099A" w:rsidRPr="00412E2E" w:rsidRDefault="0019099A" w:rsidP="0019099A">
      <w:pPr>
        <w:pStyle w:val="B1"/>
      </w:pPr>
      <w:r w:rsidRPr="00412E2E">
        <w:rPr>
          <w:rStyle w:val="HTMLCode"/>
        </w:rPr>
        <w:t>"noOverwrite".</w:t>
      </w:r>
      <w:r w:rsidRPr="00412E2E">
        <w:t xml:space="preserve"> Indicates that no attribute overwrite shall be performed.</w:t>
      </w:r>
    </w:p>
    <w:p w14:paraId="5AE191BA" w14:textId="77777777" w:rsidR="0019099A" w:rsidRPr="00412E2E" w:rsidRDefault="0019099A" w:rsidP="0019099A">
      <w:pPr>
        <w:pStyle w:val="FL"/>
      </w:pPr>
      <w:r w:rsidRPr="00412E2E">
        <w:rPr>
          <w:noProof/>
          <w:lang w:eastAsia="it-IT"/>
        </w:rPr>
        <w:drawing>
          <wp:inline distT="0" distB="0" distL="0" distR="0" wp14:anchorId="4D31BCB9" wp14:editId="0821E7BE">
            <wp:extent cx="3581400" cy="23114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magine 139"/>
                    <pic:cNvPicPr/>
                  </pic:nvPicPr>
                  <pic:blipFill>
                    <a:blip r:embed="rId181">
                      <a:extLst>
                        <a:ext uri="{28A0092B-C50C-407E-A947-70E740481C1C}">
                          <a14:useLocalDpi xmlns:a14="http://schemas.microsoft.com/office/drawing/2010/main" val="0"/>
                        </a:ext>
                      </a:extLst>
                    </a:blip>
                    <a:stretch>
                      <a:fillRect/>
                    </a:stretch>
                  </pic:blipFill>
                  <pic:spPr>
                    <a:xfrm>
                      <a:off x="0" y="0"/>
                      <a:ext cx="3581400" cy="2311400"/>
                    </a:xfrm>
                    <a:prstGeom prst="rect">
                      <a:avLst/>
                    </a:prstGeom>
                  </pic:spPr>
                </pic:pic>
              </a:graphicData>
            </a:graphic>
          </wp:inline>
        </w:drawing>
      </w:r>
    </w:p>
    <w:p w14:paraId="1AA07878" w14:textId="77777777" w:rsidR="0019099A" w:rsidRPr="00412E2E" w:rsidRDefault="0019099A" w:rsidP="0019099A">
      <w:pPr>
        <w:pStyle w:val="TF"/>
      </w:pPr>
      <w:r w:rsidRPr="00412E2E">
        <w:t>Figure 6.16.3.1-1: Batch Entity Update interaction</w:t>
      </w:r>
    </w:p>
    <w:p w14:paraId="193A5CA7" w14:textId="77777777" w:rsidR="0019099A" w:rsidRPr="00412E2E" w:rsidRDefault="0019099A" w:rsidP="0019099A">
      <w:pPr>
        <w:pStyle w:val="TH"/>
      </w:pPr>
      <w:r w:rsidRPr="00412E2E">
        <w:lastRenderedPageBreak/>
        <w:t>Table 6.16.3.1-1: Batch Entity Update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1"/>
        <w:gridCol w:w="1946"/>
        <w:gridCol w:w="1106"/>
        <w:gridCol w:w="1701"/>
        <w:gridCol w:w="3651"/>
      </w:tblGrid>
      <w:tr w:rsidR="0019099A" w:rsidRPr="00412E2E" w14:paraId="460EA79D" w14:textId="77777777" w:rsidTr="003551D1">
        <w:trPr>
          <w:jc w:val="center"/>
        </w:trPr>
        <w:tc>
          <w:tcPr>
            <w:tcW w:w="1451" w:type="dxa"/>
            <w:vMerge w:val="restart"/>
            <w:vAlign w:val="center"/>
          </w:tcPr>
          <w:p w14:paraId="6F0129F6" w14:textId="77777777" w:rsidR="0019099A" w:rsidRPr="00412E2E" w:rsidRDefault="0019099A" w:rsidP="003551D1">
            <w:pPr>
              <w:pStyle w:val="TAH"/>
            </w:pPr>
            <w:r w:rsidRPr="00412E2E">
              <w:t>Request Body</w:t>
            </w:r>
          </w:p>
        </w:tc>
        <w:tc>
          <w:tcPr>
            <w:tcW w:w="1946" w:type="dxa"/>
          </w:tcPr>
          <w:p w14:paraId="1AB3C485" w14:textId="77777777" w:rsidR="0019099A" w:rsidRPr="00412E2E" w:rsidRDefault="0019099A" w:rsidP="003551D1">
            <w:pPr>
              <w:pStyle w:val="TAH"/>
            </w:pPr>
            <w:r w:rsidRPr="00412E2E">
              <w:t>Data Type</w:t>
            </w:r>
          </w:p>
        </w:tc>
        <w:tc>
          <w:tcPr>
            <w:tcW w:w="1106" w:type="dxa"/>
          </w:tcPr>
          <w:p w14:paraId="7D86E96C" w14:textId="77777777" w:rsidR="0019099A" w:rsidRPr="00412E2E" w:rsidRDefault="0019099A" w:rsidP="003551D1">
            <w:pPr>
              <w:pStyle w:val="TAH"/>
            </w:pPr>
            <w:r w:rsidRPr="00412E2E">
              <w:t>Cardinality</w:t>
            </w:r>
          </w:p>
        </w:tc>
        <w:tc>
          <w:tcPr>
            <w:tcW w:w="5352" w:type="dxa"/>
            <w:gridSpan w:val="2"/>
          </w:tcPr>
          <w:p w14:paraId="3BB5BC89" w14:textId="77777777" w:rsidR="0019099A" w:rsidRPr="00412E2E" w:rsidRDefault="0019099A" w:rsidP="003551D1">
            <w:pPr>
              <w:pStyle w:val="TAH"/>
            </w:pPr>
            <w:r w:rsidRPr="00412E2E">
              <w:t>Remarks</w:t>
            </w:r>
          </w:p>
        </w:tc>
      </w:tr>
      <w:tr w:rsidR="0019099A" w:rsidRPr="00412E2E" w14:paraId="7C8455E8" w14:textId="77777777" w:rsidTr="003551D1">
        <w:trPr>
          <w:jc w:val="center"/>
        </w:trPr>
        <w:tc>
          <w:tcPr>
            <w:tcW w:w="1451" w:type="dxa"/>
            <w:vMerge/>
            <w:vAlign w:val="center"/>
          </w:tcPr>
          <w:p w14:paraId="3B4115B1" w14:textId="77777777" w:rsidR="0019099A" w:rsidRPr="00412E2E" w:rsidRDefault="0019099A" w:rsidP="003551D1">
            <w:pPr>
              <w:pStyle w:val="TAH"/>
            </w:pPr>
          </w:p>
        </w:tc>
        <w:tc>
          <w:tcPr>
            <w:tcW w:w="1946" w:type="dxa"/>
          </w:tcPr>
          <w:p w14:paraId="4AE9F11B" w14:textId="77777777" w:rsidR="0019099A" w:rsidRPr="00412E2E" w:rsidRDefault="0019099A" w:rsidP="003551D1">
            <w:pPr>
              <w:pStyle w:val="TAL"/>
            </w:pPr>
            <w:r w:rsidRPr="00412E2E">
              <w:t>Entity[]</w:t>
            </w:r>
          </w:p>
        </w:tc>
        <w:tc>
          <w:tcPr>
            <w:tcW w:w="1106" w:type="dxa"/>
          </w:tcPr>
          <w:p w14:paraId="0BD36F6E" w14:textId="77777777" w:rsidR="0019099A" w:rsidRPr="00412E2E" w:rsidRDefault="0019099A" w:rsidP="003551D1">
            <w:pPr>
              <w:pStyle w:val="TAL"/>
            </w:pPr>
            <w:r w:rsidRPr="00412E2E">
              <w:t>1</w:t>
            </w:r>
          </w:p>
        </w:tc>
        <w:tc>
          <w:tcPr>
            <w:tcW w:w="5352" w:type="dxa"/>
            <w:gridSpan w:val="2"/>
          </w:tcPr>
          <w:p w14:paraId="4966818A" w14:textId="77777777" w:rsidR="0019099A" w:rsidRPr="00412E2E" w:rsidRDefault="0019099A" w:rsidP="003551D1">
            <w:pPr>
              <w:pStyle w:val="TAL"/>
            </w:pPr>
            <w:r w:rsidRPr="00412E2E">
              <w:t>Array of Entities to be updated</w:t>
            </w:r>
          </w:p>
        </w:tc>
      </w:tr>
      <w:tr w:rsidR="0019099A" w:rsidRPr="00412E2E" w14:paraId="1D10FDFC" w14:textId="77777777" w:rsidTr="003551D1">
        <w:trPr>
          <w:jc w:val="center"/>
        </w:trPr>
        <w:tc>
          <w:tcPr>
            <w:tcW w:w="1451" w:type="dxa"/>
            <w:vMerge w:val="restart"/>
            <w:vAlign w:val="center"/>
          </w:tcPr>
          <w:p w14:paraId="7BE0B01F" w14:textId="77777777" w:rsidR="0019099A" w:rsidRPr="00412E2E" w:rsidRDefault="0019099A" w:rsidP="003551D1">
            <w:pPr>
              <w:pStyle w:val="TAH"/>
            </w:pPr>
            <w:r w:rsidRPr="00412E2E">
              <w:t>Response Body</w:t>
            </w:r>
          </w:p>
        </w:tc>
        <w:tc>
          <w:tcPr>
            <w:tcW w:w="1946" w:type="dxa"/>
          </w:tcPr>
          <w:p w14:paraId="75D1856D" w14:textId="77777777" w:rsidR="0019099A" w:rsidRPr="00412E2E" w:rsidRDefault="0019099A" w:rsidP="003551D1">
            <w:pPr>
              <w:pStyle w:val="TAH"/>
            </w:pPr>
            <w:r w:rsidRPr="00412E2E">
              <w:t>Data Type</w:t>
            </w:r>
          </w:p>
        </w:tc>
        <w:tc>
          <w:tcPr>
            <w:tcW w:w="1106" w:type="dxa"/>
          </w:tcPr>
          <w:p w14:paraId="01F8A3A8" w14:textId="77777777" w:rsidR="0019099A" w:rsidRPr="00412E2E" w:rsidRDefault="0019099A" w:rsidP="003551D1">
            <w:pPr>
              <w:pStyle w:val="TAH"/>
            </w:pPr>
            <w:r w:rsidRPr="00412E2E">
              <w:t>Cardinality</w:t>
            </w:r>
          </w:p>
        </w:tc>
        <w:tc>
          <w:tcPr>
            <w:tcW w:w="1701" w:type="dxa"/>
          </w:tcPr>
          <w:p w14:paraId="3AAB1DA7" w14:textId="77777777" w:rsidR="0019099A" w:rsidRPr="00412E2E" w:rsidRDefault="0019099A" w:rsidP="003551D1">
            <w:pPr>
              <w:pStyle w:val="TAH"/>
            </w:pPr>
            <w:r w:rsidRPr="00412E2E">
              <w:t>Response Code</w:t>
            </w:r>
          </w:p>
        </w:tc>
        <w:tc>
          <w:tcPr>
            <w:tcW w:w="3651" w:type="dxa"/>
          </w:tcPr>
          <w:p w14:paraId="519D5D4C" w14:textId="77777777" w:rsidR="0019099A" w:rsidRPr="00412E2E" w:rsidRDefault="0019099A" w:rsidP="003551D1">
            <w:pPr>
              <w:pStyle w:val="TAH"/>
            </w:pPr>
            <w:r w:rsidRPr="00412E2E">
              <w:t>Remarks</w:t>
            </w:r>
          </w:p>
        </w:tc>
      </w:tr>
      <w:tr w:rsidR="0019099A" w:rsidRPr="00412E2E" w14:paraId="015607C5" w14:textId="77777777" w:rsidTr="003551D1">
        <w:trPr>
          <w:jc w:val="center"/>
        </w:trPr>
        <w:tc>
          <w:tcPr>
            <w:tcW w:w="1451" w:type="dxa"/>
            <w:vMerge/>
          </w:tcPr>
          <w:p w14:paraId="2FEC6A10" w14:textId="77777777" w:rsidR="0019099A" w:rsidRPr="00412E2E" w:rsidRDefault="0019099A" w:rsidP="003551D1">
            <w:pPr>
              <w:keepNext/>
            </w:pPr>
          </w:p>
        </w:tc>
        <w:tc>
          <w:tcPr>
            <w:tcW w:w="1946" w:type="dxa"/>
          </w:tcPr>
          <w:p w14:paraId="1BADC686" w14:textId="77777777" w:rsidR="0019099A" w:rsidRPr="00412E2E" w:rsidRDefault="0019099A" w:rsidP="003551D1">
            <w:pPr>
              <w:pStyle w:val="TAL"/>
            </w:pPr>
            <w:r w:rsidRPr="00412E2E">
              <w:t>N/A</w:t>
            </w:r>
          </w:p>
        </w:tc>
        <w:tc>
          <w:tcPr>
            <w:tcW w:w="1106" w:type="dxa"/>
          </w:tcPr>
          <w:p w14:paraId="74A5CCEE" w14:textId="77777777" w:rsidR="0019099A" w:rsidRPr="00412E2E" w:rsidRDefault="0019099A" w:rsidP="003551D1">
            <w:pPr>
              <w:pStyle w:val="TAL"/>
            </w:pPr>
            <w:r w:rsidRPr="00412E2E">
              <w:t>N/A</w:t>
            </w:r>
          </w:p>
        </w:tc>
        <w:tc>
          <w:tcPr>
            <w:tcW w:w="1701" w:type="dxa"/>
          </w:tcPr>
          <w:p w14:paraId="17B3C6E4" w14:textId="77777777" w:rsidR="0019099A" w:rsidRPr="00412E2E" w:rsidRDefault="0019099A" w:rsidP="003551D1">
            <w:pPr>
              <w:pStyle w:val="TAL"/>
            </w:pPr>
            <w:r w:rsidRPr="00412E2E">
              <w:t>204 No Content</w:t>
            </w:r>
          </w:p>
        </w:tc>
        <w:tc>
          <w:tcPr>
            <w:tcW w:w="3651" w:type="dxa"/>
          </w:tcPr>
          <w:p w14:paraId="66E1D931" w14:textId="77777777" w:rsidR="0019099A" w:rsidRPr="00412E2E" w:rsidRDefault="0019099A" w:rsidP="003551D1">
            <w:pPr>
              <w:pStyle w:val="TAL"/>
            </w:pPr>
            <w:r w:rsidRPr="00412E2E">
              <w:t>If all entities have been successfully updated, there is no payload body in the response.</w:t>
            </w:r>
          </w:p>
        </w:tc>
      </w:tr>
      <w:tr w:rsidR="0019099A" w:rsidRPr="00412E2E" w14:paraId="755A4248" w14:textId="77777777" w:rsidTr="003551D1">
        <w:trPr>
          <w:jc w:val="center"/>
        </w:trPr>
        <w:tc>
          <w:tcPr>
            <w:tcW w:w="1451" w:type="dxa"/>
            <w:vMerge/>
          </w:tcPr>
          <w:p w14:paraId="5C74B14F" w14:textId="77777777" w:rsidR="0019099A" w:rsidRPr="00412E2E" w:rsidRDefault="0019099A" w:rsidP="003551D1"/>
        </w:tc>
        <w:tc>
          <w:tcPr>
            <w:tcW w:w="1946" w:type="dxa"/>
          </w:tcPr>
          <w:p w14:paraId="03C30C01" w14:textId="77777777" w:rsidR="0019099A" w:rsidRPr="00412E2E" w:rsidRDefault="0019099A" w:rsidP="003551D1">
            <w:pPr>
              <w:pStyle w:val="TAL"/>
            </w:pPr>
            <w:r w:rsidRPr="00412E2E">
              <w:t>BatchOperationResult</w:t>
            </w:r>
          </w:p>
        </w:tc>
        <w:tc>
          <w:tcPr>
            <w:tcW w:w="1106" w:type="dxa"/>
          </w:tcPr>
          <w:p w14:paraId="6CB03B4E" w14:textId="77777777" w:rsidR="0019099A" w:rsidRPr="00412E2E" w:rsidRDefault="0019099A" w:rsidP="003551D1">
            <w:pPr>
              <w:pStyle w:val="TAL"/>
            </w:pPr>
            <w:r w:rsidRPr="00412E2E">
              <w:t>1</w:t>
            </w:r>
          </w:p>
        </w:tc>
        <w:tc>
          <w:tcPr>
            <w:tcW w:w="1701" w:type="dxa"/>
          </w:tcPr>
          <w:p w14:paraId="3FE02156" w14:textId="77777777" w:rsidR="0019099A" w:rsidRPr="00412E2E" w:rsidRDefault="0019099A" w:rsidP="003551D1">
            <w:pPr>
              <w:pStyle w:val="TAL"/>
            </w:pPr>
            <w:r w:rsidRPr="00412E2E">
              <w:t>207 Multi-Status</w:t>
            </w:r>
          </w:p>
        </w:tc>
        <w:tc>
          <w:tcPr>
            <w:tcW w:w="3651" w:type="dxa"/>
          </w:tcPr>
          <w:p w14:paraId="146BBFC7" w14:textId="77777777" w:rsidR="0019099A" w:rsidRPr="00412E2E" w:rsidRDefault="0019099A" w:rsidP="003551D1">
            <w:pPr>
              <w:pStyle w:val="TAL"/>
            </w:pPr>
            <w:r w:rsidRPr="00412E2E">
              <w:t xml:space="preserve">If only some or none of the entities have been successfully updated, a response body containing the result of each operation contained in the batch is returned in a </w:t>
            </w:r>
            <w:r w:rsidRPr="00412E2E">
              <w:rPr>
                <w:rStyle w:val="HTMLDefinition"/>
              </w:rPr>
              <w:t>BatchOperationResult</w:t>
            </w:r>
            <w:r w:rsidRPr="00412E2E">
              <w:t xml:space="preserve"> structure. It contains two arrays. The first array (</w:t>
            </w:r>
            <w:r w:rsidRPr="00412E2E">
              <w:rPr>
                <w:rStyle w:val="HTMLVariable"/>
              </w:rPr>
              <w:t>success</w:t>
            </w:r>
            <w:r w:rsidRPr="00412E2E">
              <w:t>) contains the URIs of the successfully updated entities, while the second array (</w:t>
            </w:r>
            <w:r w:rsidRPr="00412E2E">
              <w:rPr>
                <w:rStyle w:val="HTMLVariable"/>
              </w:rPr>
              <w:t>errors</w:t>
            </w:r>
            <w:r w:rsidRPr="00412E2E">
              <w:t>) contains information about the error for each of the entities that could not be updated. There is no restriction as to the order of the Entity IDs in the arrays.</w:t>
            </w:r>
          </w:p>
          <w:p w14:paraId="04A8FF7A" w14:textId="77777777" w:rsidR="0019099A" w:rsidRPr="00412E2E" w:rsidRDefault="0019099A" w:rsidP="003551D1">
            <w:pPr>
              <w:pStyle w:val="TAL"/>
            </w:pPr>
          </w:p>
          <w:p w14:paraId="625D980D" w14:textId="77777777" w:rsidR="0019099A" w:rsidRPr="00412E2E" w:rsidRDefault="0019099A" w:rsidP="003551D1">
            <w:pPr>
              <w:pStyle w:val="TAL"/>
            </w:pPr>
            <w:r w:rsidRPr="00412E2E">
              <w:t>If any of the entities matches to a registration, the relevant parts of the request are forwarded as a distributed operation.</w:t>
            </w:r>
          </w:p>
          <w:p w14:paraId="3B9F156C" w14:textId="77777777" w:rsidR="0019099A" w:rsidRPr="00412E2E" w:rsidRDefault="0019099A" w:rsidP="003551D1">
            <w:pPr>
              <w:pStyle w:val="TAL"/>
            </w:pPr>
          </w:p>
          <w:p w14:paraId="61059CE2"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2F608356" w14:textId="77777777" w:rsidR="0019099A" w:rsidRPr="00412E2E" w:rsidRDefault="0019099A" w:rsidP="003551D1">
            <w:pPr>
              <w:pStyle w:val="TAL"/>
            </w:pPr>
          </w:p>
          <w:p w14:paraId="249B5009"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746587AD" w14:textId="77777777" w:rsidTr="003551D1">
        <w:trPr>
          <w:jc w:val="center"/>
        </w:trPr>
        <w:tc>
          <w:tcPr>
            <w:tcW w:w="1451" w:type="dxa"/>
            <w:vMerge/>
          </w:tcPr>
          <w:p w14:paraId="22ADBC45" w14:textId="77777777" w:rsidR="0019099A" w:rsidRPr="00412E2E" w:rsidRDefault="0019099A" w:rsidP="003551D1"/>
        </w:tc>
        <w:tc>
          <w:tcPr>
            <w:tcW w:w="1946" w:type="dxa"/>
          </w:tcPr>
          <w:p w14:paraId="7E1C5D22" w14:textId="5936FB5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06" w:type="dxa"/>
          </w:tcPr>
          <w:p w14:paraId="212DD8CA" w14:textId="77777777" w:rsidR="0019099A" w:rsidRPr="00412E2E" w:rsidRDefault="0019099A" w:rsidP="003551D1">
            <w:pPr>
              <w:pStyle w:val="TAL"/>
            </w:pPr>
            <w:r w:rsidRPr="00412E2E">
              <w:t>1</w:t>
            </w:r>
          </w:p>
        </w:tc>
        <w:tc>
          <w:tcPr>
            <w:tcW w:w="1701" w:type="dxa"/>
          </w:tcPr>
          <w:p w14:paraId="76E28589" w14:textId="77777777" w:rsidR="0019099A" w:rsidRPr="00412E2E" w:rsidRDefault="0019099A" w:rsidP="003551D1">
            <w:pPr>
              <w:pStyle w:val="TAL"/>
            </w:pPr>
            <w:r w:rsidRPr="00412E2E">
              <w:t>400 Bad Request</w:t>
            </w:r>
          </w:p>
        </w:tc>
        <w:tc>
          <w:tcPr>
            <w:tcW w:w="3651" w:type="dxa"/>
          </w:tcPr>
          <w:p w14:paraId="6B29D5E6" w14:textId="77777777" w:rsidR="0019099A" w:rsidRPr="00412E2E" w:rsidRDefault="0019099A" w:rsidP="003551D1">
            <w:pPr>
              <w:pStyle w:val="TAL"/>
            </w:pPr>
            <w:r w:rsidRPr="00412E2E">
              <w:t>It is used to indicate that the request or its content is incorrect, see clause 6.3.2.</w:t>
            </w:r>
          </w:p>
          <w:p w14:paraId="3EFFBF95"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7612DBCD" w14:textId="77777777" w:rsidR="0019099A" w:rsidRPr="00412E2E" w:rsidRDefault="0019099A" w:rsidP="0019099A"/>
    <w:p w14:paraId="4C872D4D" w14:textId="77777777" w:rsidR="0019099A" w:rsidRPr="00412E2E" w:rsidRDefault="0019099A" w:rsidP="0019099A">
      <w:pPr>
        <w:pStyle w:val="Heading2"/>
      </w:pPr>
      <w:bookmarkStart w:id="4337" w:name="_Toc200965544"/>
      <w:bookmarkStart w:id="4338" w:name="_Toc201312001"/>
      <w:bookmarkStart w:id="4339" w:name="_Toc201581506"/>
      <w:bookmarkStart w:id="4340" w:name="_Toc201851344"/>
      <w:bookmarkStart w:id="4341" w:name="_Toc202351437"/>
      <w:bookmarkStart w:id="4342" w:name="_Toc202352390"/>
      <w:r w:rsidRPr="00412E2E">
        <w:t>6.17</w:t>
      </w:r>
      <w:r w:rsidRPr="00412E2E">
        <w:tab/>
        <w:t>Resource: entityOperations/delete</w:t>
      </w:r>
      <w:bookmarkEnd w:id="4337"/>
      <w:bookmarkEnd w:id="4338"/>
      <w:bookmarkEnd w:id="4339"/>
      <w:bookmarkEnd w:id="4340"/>
      <w:bookmarkEnd w:id="4341"/>
      <w:bookmarkEnd w:id="4342"/>
    </w:p>
    <w:p w14:paraId="78E1B71D" w14:textId="77777777" w:rsidR="0019099A" w:rsidRPr="00412E2E" w:rsidRDefault="0019099A" w:rsidP="0019099A">
      <w:pPr>
        <w:pStyle w:val="Heading3"/>
      </w:pPr>
      <w:bookmarkStart w:id="4343" w:name="_Toc200965545"/>
      <w:bookmarkStart w:id="4344" w:name="_Toc201312002"/>
      <w:bookmarkStart w:id="4345" w:name="_Toc201581507"/>
      <w:bookmarkStart w:id="4346" w:name="_Toc201851345"/>
      <w:bookmarkStart w:id="4347" w:name="_Toc202351438"/>
      <w:bookmarkStart w:id="4348" w:name="_Toc202352391"/>
      <w:r w:rsidRPr="00412E2E">
        <w:t>6.17.1</w:t>
      </w:r>
      <w:r w:rsidRPr="00412E2E">
        <w:tab/>
        <w:t>Description</w:t>
      </w:r>
      <w:bookmarkEnd w:id="4343"/>
      <w:bookmarkEnd w:id="4344"/>
      <w:bookmarkEnd w:id="4345"/>
      <w:bookmarkEnd w:id="4346"/>
      <w:bookmarkEnd w:id="4347"/>
      <w:bookmarkEnd w:id="4348"/>
    </w:p>
    <w:p w14:paraId="063AD311" w14:textId="77777777" w:rsidR="0019099A" w:rsidRPr="00412E2E" w:rsidRDefault="0019099A" w:rsidP="0019099A">
      <w:r w:rsidRPr="00412E2E">
        <w:t xml:space="preserve">A sub-resource, pertaining to the </w:t>
      </w:r>
      <w:r w:rsidRPr="00412E2E">
        <w:rPr>
          <w:i/>
        </w:rPr>
        <w:t>entityOperations</w:t>
      </w:r>
      <w:r w:rsidRPr="00412E2E">
        <w:t>/ resource, intended to enable batch entity deletion for the NGSI-LD API.</w:t>
      </w:r>
    </w:p>
    <w:p w14:paraId="19BFECA6" w14:textId="77777777" w:rsidR="0019099A" w:rsidRPr="00412E2E" w:rsidRDefault="0019099A" w:rsidP="0019099A">
      <w:pPr>
        <w:pStyle w:val="Heading3"/>
      </w:pPr>
      <w:bookmarkStart w:id="4349" w:name="_Toc200965546"/>
      <w:bookmarkStart w:id="4350" w:name="_Toc201312003"/>
      <w:bookmarkStart w:id="4351" w:name="_Toc201581508"/>
      <w:bookmarkStart w:id="4352" w:name="_Toc201851346"/>
      <w:bookmarkStart w:id="4353" w:name="_Toc202351439"/>
      <w:bookmarkStart w:id="4354" w:name="_Toc202352392"/>
      <w:r w:rsidRPr="00412E2E">
        <w:t>6.17.2</w:t>
      </w:r>
      <w:r w:rsidRPr="00412E2E">
        <w:tab/>
        <w:t>Resource definition</w:t>
      </w:r>
      <w:bookmarkEnd w:id="4349"/>
      <w:bookmarkEnd w:id="4350"/>
      <w:bookmarkEnd w:id="4351"/>
      <w:bookmarkEnd w:id="4352"/>
      <w:bookmarkEnd w:id="4353"/>
      <w:bookmarkEnd w:id="4354"/>
    </w:p>
    <w:p w14:paraId="72E65BFE" w14:textId="77777777" w:rsidR="0019099A" w:rsidRPr="00412E2E" w:rsidRDefault="0019099A" w:rsidP="0019099A">
      <w:r w:rsidRPr="00412E2E">
        <w:t>Resource URI:</w:t>
      </w:r>
    </w:p>
    <w:p w14:paraId="0A640840" w14:textId="77777777" w:rsidR="0019099A" w:rsidRPr="00412E2E" w:rsidRDefault="0019099A" w:rsidP="0019099A">
      <w:pPr>
        <w:pStyle w:val="B1"/>
      </w:pPr>
      <w:r w:rsidRPr="00412E2E">
        <w:t>/entityOperations/delete</w:t>
      </w:r>
    </w:p>
    <w:p w14:paraId="3A9D4529" w14:textId="77777777" w:rsidR="0019099A" w:rsidRPr="00412E2E" w:rsidRDefault="0019099A" w:rsidP="0019099A">
      <w:pPr>
        <w:pStyle w:val="Heading3"/>
      </w:pPr>
      <w:bookmarkStart w:id="4355" w:name="_Toc200965547"/>
      <w:bookmarkStart w:id="4356" w:name="_Toc201312004"/>
      <w:bookmarkStart w:id="4357" w:name="_Toc201581509"/>
      <w:bookmarkStart w:id="4358" w:name="_Toc201851347"/>
      <w:bookmarkStart w:id="4359" w:name="_Toc202351440"/>
      <w:bookmarkStart w:id="4360" w:name="_Toc202352393"/>
      <w:r w:rsidRPr="00412E2E">
        <w:lastRenderedPageBreak/>
        <w:t>6.17.3</w:t>
      </w:r>
      <w:r w:rsidRPr="00412E2E">
        <w:tab/>
        <w:t>Resource methods</w:t>
      </w:r>
      <w:bookmarkEnd w:id="4355"/>
      <w:bookmarkEnd w:id="4356"/>
      <w:bookmarkEnd w:id="4357"/>
      <w:bookmarkEnd w:id="4358"/>
      <w:bookmarkEnd w:id="4359"/>
      <w:bookmarkEnd w:id="4360"/>
    </w:p>
    <w:p w14:paraId="3E72FB6E" w14:textId="77777777" w:rsidR="0019099A" w:rsidRPr="00412E2E" w:rsidRDefault="0019099A" w:rsidP="0019099A">
      <w:pPr>
        <w:pStyle w:val="Heading4"/>
      </w:pPr>
      <w:bookmarkStart w:id="4361" w:name="_Toc200965548"/>
      <w:bookmarkStart w:id="4362" w:name="_Toc201312005"/>
      <w:bookmarkStart w:id="4363" w:name="_Toc201581510"/>
      <w:bookmarkStart w:id="4364" w:name="_Toc201851348"/>
      <w:bookmarkStart w:id="4365" w:name="_Toc202351441"/>
      <w:bookmarkStart w:id="4366" w:name="_Toc202352394"/>
      <w:r w:rsidRPr="00412E2E">
        <w:t>6.17.3.1</w:t>
      </w:r>
      <w:r w:rsidRPr="00412E2E">
        <w:tab/>
        <w:t>POST</w:t>
      </w:r>
      <w:bookmarkEnd w:id="4361"/>
      <w:bookmarkEnd w:id="4362"/>
      <w:bookmarkEnd w:id="4363"/>
      <w:bookmarkEnd w:id="4364"/>
      <w:bookmarkEnd w:id="4365"/>
      <w:bookmarkEnd w:id="4366"/>
    </w:p>
    <w:p w14:paraId="5C247404" w14:textId="77777777" w:rsidR="0019099A" w:rsidRPr="00412E2E" w:rsidRDefault="0019099A" w:rsidP="0019099A">
      <w:r w:rsidRPr="00412E2E">
        <w:t>This method is associated to the operation "Batch Entity Delete" and shall exhibit the behaviour defined by clause 5.6.10. Figure 6.17.3.1-1 shows the operation interaction and Table 6.17.3.1-1 describes the request body and possible responses.</w:t>
      </w:r>
    </w:p>
    <w:p w14:paraId="7D839B1C" w14:textId="77777777" w:rsidR="0019099A" w:rsidRPr="00412E2E" w:rsidRDefault="0019099A" w:rsidP="0019099A">
      <w:pPr>
        <w:pStyle w:val="FL"/>
      </w:pPr>
      <w:r w:rsidRPr="00412E2E">
        <w:rPr>
          <w:noProof/>
          <w:lang w:eastAsia="it-IT"/>
        </w:rPr>
        <w:drawing>
          <wp:inline distT="0" distB="0" distL="0" distR="0" wp14:anchorId="17C41208" wp14:editId="57F4849D">
            <wp:extent cx="3344238" cy="2154118"/>
            <wp:effectExtent l="0" t="0" r="889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magine 140"/>
                    <pic:cNvPicPr/>
                  </pic:nvPicPr>
                  <pic:blipFill>
                    <a:blip r:embed="rId182">
                      <a:extLst>
                        <a:ext uri="{28A0092B-C50C-407E-A947-70E740481C1C}">
                          <a14:useLocalDpi xmlns:a14="http://schemas.microsoft.com/office/drawing/2010/main" val="0"/>
                        </a:ext>
                      </a:extLst>
                    </a:blip>
                    <a:stretch>
                      <a:fillRect/>
                    </a:stretch>
                  </pic:blipFill>
                  <pic:spPr>
                    <a:xfrm>
                      <a:off x="0" y="0"/>
                      <a:ext cx="3348640" cy="2156954"/>
                    </a:xfrm>
                    <a:prstGeom prst="rect">
                      <a:avLst/>
                    </a:prstGeom>
                  </pic:spPr>
                </pic:pic>
              </a:graphicData>
            </a:graphic>
          </wp:inline>
        </w:drawing>
      </w:r>
    </w:p>
    <w:p w14:paraId="3CE28353" w14:textId="77777777" w:rsidR="0019099A" w:rsidRPr="00412E2E" w:rsidRDefault="0019099A" w:rsidP="0019099A">
      <w:pPr>
        <w:pStyle w:val="TF"/>
      </w:pPr>
      <w:r w:rsidRPr="00412E2E">
        <w:t>Figure 6.17.3.1-1: Batch Entity Delete interaction</w:t>
      </w:r>
    </w:p>
    <w:p w14:paraId="58D4CE42" w14:textId="77777777" w:rsidR="0019099A" w:rsidRPr="00412E2E" w:rsidRDefault="0019099A" w:rsidP="0019099A">
      <w:pPr>
        <w:pStyle w:val="TH"/>
      </w:pPr>
      <w:r w:rsidRPr="00412E2E">
        <w:lastRenderedPageBreak/>
        <w:t>Table 6.17.3.1-1: Batch Entity Delete request body and possible responses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4A0" w:firstRow="1" w:lastRow="0" w:firstColumn="1" w:lastColumn="0" w:noHBand="0" w:noVBand="1"/>
      </w:tblPr>
      <w:tblGrid>
        <w:gridCol w:w="1418"/>
        <w:gridCol w:w="1902"/>
        <w:gridCol w:w="1080"/>
        <w:gridCol w:w="1662"/>
        <w:gridCol w:w="3567"/>
      </w:tblGrid>
      <w:tr w:rsidR="0019099A" w:rsidRPr="00412E2E" w14:paraId="14B7DB70" w14:textId="77777777" w:rsidTr="003551D1">
        <w:trPr>
          <w:jc w:val="center"/>
        </w:trPr>
        <w:tc>
          <w:tcPr>
            <w:tcW w:w="736" w:type="pct"/>
            <w:vMerge w:val="restart"/>
            <w:vAlign w:val="center"/>
          </w:tcPr>
          <w:p w14:paraId="76F9A246" w14:textId="77777777" w:rsidR="0019099A" w:rsidRPr="00412E2E" w:rsidRDefault="0019099A" w:rsidP="003551D1">
            <w:pPr>
              <w:pStyle w:val="TAH"/>
            </w:pPr>
            <w:r w:rsidRPr="00412E2E">
              <w:t>Request Body</w:t>
            </w:r>
          </w:p>
        </w:tc>
        <w:tc>
          <w:tcPr>
            <w:tcW w:w="987" w:type="pct"/>
          </w:tcPr>
          <w:p w14:paraId="61D351A3" w14:textId="77777777" w:rsidR="0019099A" w:rsidRPr="00412E2E" w:rsidRDefault="0019099A" w:rsidP="003551D1">
            <w:pPr>
              <w:pStyle w:val="TAH"/>
            </w:pPr>
            <w:r w:rsidRPr="00412E2E">
              <w:t>Data Type</w:t>
            </w:r>
          </w:p>
        </w:tc>
        <w:tc>
          <w:tcPr>
            <w:tcW w:w="561" w:type="pct"/>
          </w:tcPr>
          <w:p w14:paraId="02EFBDF3" w14:textId="77777777" w:rsidR="0019099A" w:rsidRPr="00412E2E" w:rsidRDefault="0019099A" w:rsidP="003551D1">
            <w:pPr>
              <w:pStyle w:val="TAH"/>
            </w:pPr>
            <w:r w:rsidRPr="00412E2E">
              <w:t>Cardinality</w:t>
            </w:r>
          </w:p>
        </w:tc>
        <w:tc>
          <w:tcPr>
            <w:tcW w:w="2715" w:type="pct"/>
            <w:gridSpan w:val="2"/>
          </w:tcPr>
          <w:p w14:paraId="4256BDB0" w14:textId="77777777" w:rsidR="0019099A" w:rsidRPr="00412E2E" w:rsidRDefault="0019099A" w:rsidP="003551D1">
            <w:pPr>
              <w:pStyle w:val="TAH"/>
            </w:pPr>
            <w:r w:rsidRPr="00412E2E">
              <w:t>Remarks</w:t>
            </w:r>
          </w:p>
        </w:tc>
      </w:tr>
      <w:tr w:rsidR="0019099A" w:rsidRPr="00412E2E" w14:paraId="58AE8877" w14:textId="77777777" w:rsidTr="003551D1">
        <w:trPr>
          <w:jc w:val="center"/>
        </w:trPr>
        <w:tc>
          <w:tcPr>
            <w:tcW w:w="736" w:type="pct"/>
            <w:vMerge/>
            <w:vAlign w:val="center"/>
          </w:tcPr>
          <w:p w14:paraId="6C6A21A4" w14:textId="77777777" w:rsidR="0019099A" w:rsidRPr="00412E2E" w:rsidRDefault="0019099A" w:rsidP="003551D1">
            <w:pPr>
              <w:pStyle w:val="TAH"/>
            </w:pPr>
          </w:p>
        </w:tc>
        <w:tc>
          <w:tcPr>
            <w:tcW w:w="987" w:type="pct"/>
          </w:tcPr>
          <w:p w14:paraId="3E997522" w14:textId="77777777" w:rsidR="0019099A" w:rsidRPr="00412E2E" w:rsidRDefault="0019099A" w:rsidP="003551D1">
            <w:pPr>
              <w:pStyle w:val="TAL"/>
            </w:pPr>
            <w:r w:rsidRPr="00412E2E">
              <w:t>String[]</w:t>
            </w:r>
          </w:p>
        </w:tc>
        <w:tc>
          <w:tcPr>
            <w:tcW w:w="561" w:type="pct"/>
          </w:tcPr>
          <w:p w14:paraId="202F6A34" w14:textId="77777777" w:rsidR="0019099A" w:rsidRPr="00412E2E" w:rsidRDefault="0019099A" w:rsidP="003551D1">
            <w:pPr>
              <w:pStyle w:val="TAL"/>
            </w:pPr>
            <w:r w:rsidRPr="00412E2E">
              <w:t>1</w:t>
            </w:r>
          </w:p>
        </w:tc>
        <w:tc>
          <w:tcPr>
            <w:tcW w:w="2715" w:type="pct"/>
            <w:gridSpan w:val="2"/>
          </w:tcPr>
          <w:p w14:paraId="5609FFFE" w14:textId="77777777" w:rsidR="0019099A" w:rsidRPr="00412E2E" w:rsidRDefault="0019099A" w:rsidP="003551D1">
            <w:pPr>
              <w:pStyle w:val="TAL"/>
            </w:pPr>
            <w:r w:rsidRPr="00412E2E">
              <w:t>Array of String (URIs representing Entity IDs) to be deleted</w:t>
            </w:r>
          </w:p>
        </w:tc>
      </w:tr>
      <w:tr w:rsidR="0019099A" w:rsidRPr="00412E2E" w14:paraId="211DAA49" w14:textId="77777777" w:rsidTr="003551D1">
        <w:trPr>
          <w:jc w:val="center"/>
        </w:trPr>
        <w:tc>
          <w:tcPr>
            <w:tcW w:w="736" w:type="pct"/>
            <w:vMerge w:val="restart"/>
            <w:vAlign w:val="center"/>
          </w:tcPr>
          <w:p w14:paraId="3AB62B3A" w14:textId="77777777" w:rsidR="0019099A" w:rsidRPr="00412E2E" w:rsidRDefault="0019099A" w:rsidP="003551D1">
            <w:pPr>
              <w:pStyle w:val="TAH"/>
            </w:pPr>
            <w:r w:rsidRPr="00412E2E">
              <w:t>Response Body</w:t>
            </w:r>
          </w:p>
        </w:tc>
        <w:tc>
          <w:tcPr>
            <w:tcW w:w="987" w:type="pct"/>
          </w:tcPr>
          <w:p w14:paraId="79A51C6B" w14:textId="77777777" w:rsidR="0019099A" w:rsidRPr="00412E2E" w:rsidRDefault="0019099A" w:rsidP="003551D1">
            <w:pPr>
              <w:pStyle w:val="TAH"/>
            </w:pPr>
            <w:r w:rsidRPr="00412E2E">
              <w:t>Data Type</w:t>
            </w:r>
          </w:p>
        </w:tc>
        <w:tc>
          <w:tcPr>
            <w:tcW w:w="561" w:type="pct"/>
          </w:tcPr>
          <w:p w14:paraId="4E403898" w14:textId="77777777" w:rsidR="0019099A" w:rsidRPr="00412E2E" w:rsidRDefault="0019099A" w:rsidP="003551D1">
            <w:pPr>
              <w:pStyle w:val="TAH"/>
            </w:pPr>
            <w:r w:rsidRPr="00412E2E">
              <w:t>Cardinality</w:t>
            </w:r>
          </w:p>
        </w:tc>
        <w:tc>
          <w:tcPr>
            <w:tcW w:w="863" w:type="pct"/>
          </w:tcPr>
          <w:p w14:paraId="10C805A6" w14:textId="77777777" w:rsidR="0019099A" w:rsidRPr="00412E2E" w:rsidRDefault="0019099A" w:rsidP="003551D1">
            <w:pPr>
              <w:pStyle w:val="TAH"/>
            </w:pPr>
            <w:r w:rsidRPr="00412E2E">
              <w:t>Response Code</w:t>
            </w:r>
          </w:p>
        </w:tc>
        <w:tc>
          <w:tcPr>
            <w:tcW w:w="1852" w:type="pct"/>
          </w:tcPr>
          <w:p w14:paraId="648D7064" w14:textId="77777777" w:rsidR="0019099A" w:rsidRPr="00412E2E" w:rsidRDefault="0019099A" w:rsidP="003551D1">
            <w:pPr>
              <w:pStyle w:val="TAH"/>
            </w:pPr>
            <w:r w:rsidRPr="00412E2E">
              <w:t>Remarks</w:t>
            </w:r>
          </w:p>
        </w:tc>
      </w:tr>
      <w:tr w:rsidR="0019099A" w:rsidRPr="00412E2E" w14:paraId="1A20DCE5" w14:textId="77777777" w:rsidTr="003551D1">
        <w:trPr>
          <w:jc w:val="center"/>
        </w:trPr>
        <w:tc>
          <w:tcPr>
            <w:tcW w:w="736" w:type="pct"/>
            <w:vMerge/>
          </w:tcPr>
          <w:p w14:paraId="0A1A72F6" w14:textId="77777777" w:rsidR="0019099A" w:rsidRPr="00412E2E" w:rsidRDefault="0019099A" w:rsidP="003551D1">
            <w:pPr>
              <w:keepNext/>
            </w:pPr>
          </w:p>
        </w:tc>
        <w:tc>
          <w:tcPr>
            <w:tcW w:w="987" w:type="pct"/>
          </w:tcPr>
          <w:p w14:paraId="33B902F0" w14:textId="77777777" w:rsidR="0019099A" w:rsidRPr="00412E2E" w:rsidRDefault="0019099A" w:rsidP="003551D1">
            <w:pPr>
              <w:pStyle w:val="TAL"/>
            </w:pPr>
            <w:r w:rsidRPr="00412E2E">
              <w:t>N/A</w:t>
            </w:r>
          </w:p>
        </w:tc>
        <w:tc>
          <w:tcPr>
            <w:tcW w:w="561" w:type="pct"/>
          </w:tcPr>
          <w:p w14:paraId="5BB2742C" w14:textId="77777777" w:rsidR="0019099A" w:rsidRPr="00412E2E" w:rsidRDefault="0019099A" w:rsidP="003551D1">
            <w:pPr>
              <w:pStyle w:val="TAL"/>
            </w:pPr>
            <w:r w:rsidRPr="00412E2E">
              <w:t>N/A</w:t>
            </w:r>
          </w:p>
        </w:tc>
        <w:tc>
          <w:tcPr>
            <w:tcW w:w="863" w:type="pct"/>
          </w:tcPr>
          <w:p w14:paraId="681FA4A8" w14:textId="77777777" w:rsidR="0019099A" w:rsidRPr="00412E2E" w:rsidRDefault="0019099A" w:rsidP="003551D1">
            <w:pPr>
              <w:pStyle w:val="TAL"/>
            </w:pPr>
            <w:r w:rsidRPr="00412E2E">
              <w:t>204 No Content</w:t>
            </w:r>
          </w:p>
        </w:tc>
        <w:tc>
          <w:tcPr>
            <w:tcW w:w="1852" w:type="pct"/>
          </w:tcPr>
          <w:p w14:paraId="20FCB7B8" w14:textId="77777777" w:rsidR="0019099A" w:rsidRPr="00412E2E" w:rsidRDefault="0019099A" w:rsidP="003551D1">
            <w:pPr>
              <w:pStyle w:val="TAL"/>
            </w:pPr>
            <w:r w:rsidRPr="00412E2E">
              <w:t>If all entities existed and have been successfully deleted, there is no payload body in the response.</w:t>
            </w:r>
          </w:p>
        </w:tc>
      </w:tr>
      <w:tr w:rsidR="0019099A" w:rsidRPr="00412E2E" w14:paraId="24A70CC8" w14:textId="77777777" w:rsidTr="003551D1">
        <w:trPr>
          <w:jc w:val="center"/>
        </w:trPr>
        <w:tc>
          <w:tcPr>
            <w:tcW w:w="736" w:type="pct"/>
            <w:vMerge/>
          </w:tcPr>
          <w:p w14:paraId="79C708DE" w14:textId="77777777" w:rsidR="0019099A" w:rsidRPr="00412E2E" w:rsidRDefault="0019099A" w:rsidP="003551D1">
            <w:pPr>
              <w:keepNext/>
            </w:pPr>
          </w:p>
        </w:tc>
        <w:tc>
          <w:tcPr>
            <w:tcW w:w="987" w:type="pct"/>
          </w:tcPr>
          <w:p w14:paraId="63AC1805" w14:textId="77777777" w:rsidR="0019099A" w:rsidRPr="00412E2E" w:rsidRDefault="0019099A" w:rsidP="003551D1">
            <w:pPr>
              <w:pStyle w:val="TAL"/>
            </w:pPr>
            <w:r w:rsidRPr="00412E2E">
              <w:t>BatchOperationResult</w:t>
            </w:r>
          </w:p>
        </w:tc>
        <w:tc>
          <w:tcPr>
            <w:tcW w:w="561" w:type="pct"/>
          </w:tcPr>
          <w:p w14:paraId="5C225CE5" w14:textId="77777777" w:rsidR="0019099A" w:rsidRPr="00412E2E" w:rsidRDefault="0019099A" w:rsidP="003551D1">
            <w:pPr>
              <w:pStyle w:val="TAL"/>
            </w:pPr>
            <w:r w:rsidRPr="00412E2E">
              <w:t>1</w:t>
            </w:r>
          </w:p>
        </w:tc>
        <w:tc>
          <w:tcPr>
            <w:tcW w:w="863" w:type="pct"/>
          </w:tcPr>
          <w:p w14:paraId="2D52984E" w14:textId="77777777" w:rsidR="0019099A" w:rsidRPr="00412E2E" w:rsidRDefault="0019099A" w:rsidP="003551D1">
            <w:pPr>
              <w:pStyle w:val="TAL"/>
            </w:pPr>
            <w:r w:rsidRPr="00412E2E">
              <w:t>207 Multi-Status</w:t>
            </w:r>
          </w:p>
        </w:tc>
        <w:tc>
          <w:tcPr>
            <w:tcW w:w="1852" w:type="pct"/>
          </w:tcPr>
          <w:p w14:paraId="54A9BD61" w14:textId="77777777" w:rsidR="0019099A" w:rsidRPr="00412E2E" w:rsidRDefault="0019099A" w:rsidP="003551D1">
            <w:pPr>
              <w:pStyle w:val="TAL"/>
            </w:pPr>
            <w:r w:rsidRPr="00412E2E">
              <w:t xml:space="preserve">If some or all of the entities have not been successfully deleted, or did not exist, a response body containing the result of each operation contained in the batch is returned in a </w:t>
            </w:r>
            <w:r w:rsidRPr="00412E2E">
              <w:rPr>
                <w:rStyle w:val="HTMLDefinition"/>
              </w:rPr>
              <w:t>BatchOperationResult</w:t>
            </w:r>
            <w:r w:rsidRPr="00412E2E">
              <w:t xml:space="preserve"> structure. It contains two arrays. The first array (</w:t>
            </w:r>
            <w:r w:rsidRPr="00412E2E">
              <w:rPr>
                <w:rStyle w:val="HTMLVariable"/>
              </w:rPr>
              <w:t>success</w:t>
            </w:r>
            <w:r w:rsidRPr="00412E2E">
              <w:t>) contains the URIs of the successfully deleted entities, while the second array (</w:t>
            </w:r>
            <w:r w:rsidRPr="00412E2E">
              <w:rPr>
                <w:rStyle w:val="HTMLVariable"/>
              </w:rPr>
              <w:t>errors</w:t>
            </w:r>
            <w:r w:rsidRPr="00412E2E">
              <w:t>) contains information about the error for each of the entities that could not be deleted. There is no restriction as to the order of the Entity IDs in the arrays.</w:t>
            </w:r>
          </w:p>
          <w:p w14:paraId="0ED3124D" w14:textId="77777777" w:rsidR="0019099A" w:rsidRPr="00412E2E" w:rsidRDefault="0019099A" w:rsidP="003551D1">
            <w:pPr>
              <w:pStyle w:val="TAL"/>
            </w:pPr>
          </w:p>
          <w:p w14:paraId="5271C234" w14:textId="77777777" w:rsidR="0019099A" w:rsidRPr="00412E2E" w:rsidRDefault="0019099A" w:rsidP="003551D1">
            <w:pPr>
              <w:pStyle w:val="TAL"/>
            </w:pPr>
            <w:r w:rsidRPr="00412E2E">
              <w:t>If any of the entities matches to a registration, the relevant parts of the request are forwarded as a distributed operation.</w:t>
            </w:r>
          </w:p>
          <w:p w14:paraId="71342180" w14:textId="77777777" w:rsidR="0019099A" w:rsidRPr="00412E2E" w:rsidRDefault="0019099A" w:rsidP="003551D1">
            <w:pPr>
              <w:pStyle w:val="TAL"/>
            </w:pPr>
          </w:p>
          <w:p w14:paraId="77F618D1"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37230ABA" w14:textId="77777777" w:rsidR="0019099A" w:rsidRPr="00412E2E" w:rsidRDefault="0019099A" w:rsidP="003551D1">
            <w:pPr>
              <w:pStyle w:val="TAL"/>
            </w:pPr>
          </w:p>
          <w:p w14:paraId="565F64B3"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00A42865" w14:textId="77777777" w:rsidTr="003551D1">
        <w:trPr>
          <w:jc w:val="center"/>
        </w:trPr>
        <w:tc>
          <w:tcPr>
            <w:tcW w:w="736" w:type="pct"/>
            <w:vMerge/>
          </w:tcPr>
          <w:p w14:paraId="37A221C2" w14:textId="77777777" w:rsidR="0019099A" w:rsidRPr="00412E2E" w:rsidRDefault="0019099A" w:rsidP="003551D1"/>
        </w:tc>
        <w:tc>
          <w:tcPr>
            <w:tcW w:w="987" w:type="pct"/>
          </w:tcPr>
          <w:p w14:paraId="61F5E5CB" w14:textId="02F63C7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561" w:type="pct"/>
          </w:tcPr>
          <w:p w14:paraId="317D802D" w14:textId="77777777" w:rsidR="0019099A" w:rsidRPr="00412E2E" w:rsidRDefault="0019099A" w:rsidP="003551D1">
            <w:pPr>
              <w:pStyle w:val="TAL"/>
            </w:pPr>
            <w:r w:rsidRPr="00412E2E">
              <w:t>1</w:t>
            </w:r>
          </w:p>
        </w:tc>
        <w:tc>
          <w:tcPr>
            <w:tcW w:w="863" w:type="pct"/>
          </w:tcPr>
          <w:p w14:paraId="36AB199C" w14:textId="77777777" w:rsidR="0019099A" w:rsidRPr="00412E2E" w:rsidRDefault="0019099A" w:rsidP="003551D1">
            <w:pPr>
              <w:pStyle w:val="TAL"/>
            </w:pPr>
            <w:r w:rsidRPr="00412E2E">
              <w:t>400 Bad Request</w:t>
            </w:r>
          </w:p>
        </w:tc>
        <w:tc>
          <w:tcPr>
            <w:tcW w:w="1852" w:type="pct"/>
          </w:tcPr>
          <w:p w14:paraId="5D0258A7" w14:textId="77777777" w:rsidR="0019099A" w:rsidRPr="00412E2E" w:rsidRDefault="0019099A" w:rsidP="003551D1">
            <w:pPr>
              <w:pStyle w:val="TAL"/>
            </w:pPr>
            <w:r w:rsidRPr="00412E2E">
              <w:t>It is used to indicate that the request or its content is incorrect, see clause 6.3.2.</w:t>
            </w:r>
          </w:p>
          <w:p w14:paraId="3E0FD67C"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34AE59E6" w14:textId="77777777" w:rsidR="0019099A" w:rsidRPr="00412E2E" w:rsidRDefault="0019099A" w:rsidP="0019099A"/>
    <w:p w14:paraId="1FBB90AB" w14:textId="77777777" w:rsidR="0019099A" w:rsidRPr="00412E2E" w:rsidRDefault="0019099A" w:rsidP="0019099A">
      <w:pPr>
        <w:pStyle w:val="Heading2"/>
      </w:pPr>
      <w:bookmarkStart w:id="4367" w:name="_Toc200965549"/>
      <w:bookmarkStart w:id="4368" w:name="_Toc201312006"/>
      <w:bookmarkStart w:id="4369" w:name="_Toc201581511"/>
      <w:bookmarkStart w:id="4370" w:name="_Toc201851349"/>
      <w:bookmarkStart w:id="4371" w:name="_Toc202351442"/>
      <w:bookmarkStart w:id="4372" w:name="_Toc202352395"/>
      <w:r w:rsidRPr="00412E2E">
        <w:t>6.18</w:t>
      </w:r>
      <w:r w:rsidRPr="00412E2E">
        <w:tab/>
        <w:t>Resource: temporal/entities/</w:t>
      </w:r>
      <w:bookmarkEnd w:id="4367"/>
      <w:bookmarkEnd w:id="4368"/>
      <w:bookmarkEnd w:id="4369"/>
      <w:bookmarkEnd w:id="4370"/>
      <w:bookmarkEnd w:id="4371"/>
      <w:bookmarkEnd w:id="4372"/>
    </w:p>
    <w:p w14:paraId="79A9B35E" w14:textId="77777777" w:rsidR="0019099A" w:rsidRPr="00412E2E" w:rsidRDefault="0019099A" w:rsidP="0019099A">
      <w:pPr>
        <w:pStyle w:val="Heading3"/>
      </w:pPr>
      <w:bookmarkStart w:id="4373" w:name="_Toc200965550"/>
      <w:bookmarkStart w:id="4374" w:name="_Toc201312007"/>
      <w:bookmarkStart w:id="4375" w:name="_Toc201581512"/>
      <w:bookmarkStart w:id="4376" w:name="_Toc201851350"/>
      <w:bookmarkStart w:id="4377" w:name="_Toc202351443"/>
      <w:bookmarkStart w:id="4378" w:name="_Toc202352396"/>
      <w:r w:rsidRPr="00412E2E">
        <w:t>6.18.1</w:t>
      </w:r>
      <w:r w:rsidRPr="00412E2E">
        <w:tab/>
        <w:t>Description</w:t>
      </w:r>
      <w:bookmarkEnd w:id="4373"/>
      <w:bookmarkEnd w:id="4374"/>
      <w:bookmarkEnd w:id="4375"/>
      <w:bookmarkEnd w:id="4376"/>
      <w:bookmarkEnd w:id="4377"/>
      <w:bookmarkEnd w:id="4378"/>
    </w:p>
    <w:p w14:paraId="7E530B07" w14:textId="77777777" w:rsidR="0019099A" w:rsidRPr="00412E2E" w:rsidRDefault="0019099A" w:rsidP="0019099A">
      <w:r w:rsidRPr="00412E2E">
        <w:t xml:space="preserve">This resource represents the </w:t>
      </w:r>
      <w:r w:rsidRPr="00412E2E">
        <w:rPr>
          <w:rStyle w:val="HTMLKeyboard"/>
        </w:rPr>
        <w:t>Temporal Evolution of Entities</w:t>
      </w:r>
      <w:r w:rsidRPr="00412E2E">
        <w:t xml:space="preserve"> known to an NGSI-LD system.</w:t>
      </w:r>
    </w:p>
    <w:p w14:paraId="52DB0719" w14:textId="77777777" w:rsidR="0019099A" w:rsidRPr="00412E2E" w:rsidRDefault="0019099A" w:rsidP="0019099A">
      <w:pPr>
        <w:pStyle w:val="Heading3"/>
      </w:pPr>
      <w:bookmarkStart w:id="4379" w:name="_Toc200965551"/>
      <w:bookmarkStart w:id="4380" w:name="_Toc201312008"/>
      <w:bookmarkStart w:id="4381" w:name="_Toc201581513"/>
      <w:bookmarkStart w:id="4382" w:name="_Toc201851351"/>
      <w:bookmarkStart w:id="4383" w:name="_Toc202351444"/>
      <w:bookmarkStart w:id="4384" w:name="_Toc202352397"/>
      <w:r w:rsidRPr="00412E2E">
        <w:t>6.18.2</w:t>
      </w:r>
      <w:r w:rsidRPr="00412E2E">
        <w:tab/>
        <w:t>Resource definition</w:t>
      </w:r>
      <w:bookmarkEnd w:id="4379"/>
      <w:bookmarkEnd w:id="4380"/>
      <w:bookmarkEnd w:id="4381"/>
      <w:bookmarkEnd w:id="4382"/>
      <w:bookmarkEnd w:id="4383"/>
      <w:bookmarkEnd w:id="4384"/>
    </w:p>
    <w:p w14:paraId="37AC3827" w14:textId="77777777" w:rsidR="0019099A" w:rsidRPr="00412E2E" w:rsidRDefault="0019099A" w:rsidP="0019099A">
      <w:pPr>
        <w:keepNext/>
      </w:pPr>
      <w:r w:rsidRPr="00412E2E">
        <w:t>Resource URI:</w:t>
      </w:r>
    </w:p>
    <w:p w14:paraId="64F3037C" w14:textId="77777777" w:rsidR="0019099A" w:rsidRPr="00412E2E" w:rsidRDefault="0019099A" w:rsidP="0019099A">
      <w:pPr>
        <w:pStyle w:val="B1"/>
      </w:pPr>
      <w:r w:rsidRPr="00412E2E">
        <w:t>/temporal/entities/</w:t>
      </w:r>
    </w:p>
    <w:p w14:paraId="59D9ABA6" w14:textId="77777777" w:rsidR="0019099A" w:rsidRPr="00412E2E" w:rsidRDefault="0019099A" w:rsidP="0019099A">
      <w:pPr>
        <w:pStyle w:val="Heading3"/>
      </w:pPr>
      <w:bookmarkStart w:id="4385" w:name="_Toc200965552"/>
      <w:bookmarkStart w:id="4386" w:name="_Toc201312009"/>
      <w:bookmarkStart w:id="4387" w:name="_Toc201581514"/>
      <w:bookmarkStart w:id="4388" w:name="_Toc201851352"/>
      <w:bookmarkStart w:id="4389" w:name="_Toc202351445"/>
      <w:bookmarkStart w:id="4390" w:name="_Toc202352398"/>
      <w:r w:rsidRPr="00412E2E">
        <w:lastRenderedPageBreak/>
        <w:t>6.18.3</w:t>
      </w:r>
      <w:r w:rsidRPr="00412E2E">
        <w:tab/>
        <w:t>Resource methods</w:t>
      </w:r>
      <w:bookmarkEnd w:id="4385"/>
      <w:bookmarkEnd w:id="4386"/>
      <w:bookmarkEnd w:id="4387"/>
      <w:bookmarkEnd w:id="4388"/>
      <w:bookmarkEnd w:id="4389"/>
      <w:bookmarkEnd w:id="4390"/>
    </w:p>
    <w:p w14:paraId="0E9AE5F6" w14:textId="77777777" w:rsidR="0019099A" w:rsidRPr="00412E2E" w:rsidRDefault="0019099A" w:rsidP="0019099A">
      <w:pPr>
        <w:pStyle w:val="Heading4"/>
      </w:pPr>
      <w:bookmarkStart w:id="4391" w:name="_Toc200965553"/>
      <w:bookmarkStart w:id="4392" w:name="_Toc201312010"/>
      <w:bookmarkStart w:id="4393" w:name="_Toc201581515"/>
      <w:bookmarkStart w:id="4394" w:name="_Toc201851353"/>
      <w:bookmarkStart w:id="4395" w:name="_Toc202351446"/>
      <w:bookmarkStart w:id="4396" w:name="_Toc202352399"/>
      <w:r w:rsidRPr="00412E2E">
        <w:t>6.18.3.1</w:t>
      </w:r>
      <w:r w:rsidRPr="00412E2E">
        <w:tab/>
        <w:t>POST</w:t>
      </w:r>
      <w:bookmarkEnd w:id="4391"/>
      <w:bookmarkEnd w:id="4392"/>
      <w:bookmarkEnd w:id="4393"/>
      <w:bookmarkEnd w:id="4394"/>
      <w:bookmarkEnd w:id="4395"/>
      <w:bookmarkEnd w:id="4396"/>
    </w:p>
    <w:p w14:paraId="6774BBFF" w14:textId="77777777" w:rsidR="0019099A" w:rsidRPr="00412E2E" w:rsidRDefault="0019099A" w:rsidP="0019099A">
      <w:pPr>
        <w:keepLines/>
      </w:pPr>
      <w:r w:rsidRPr="00412E2E">
        <w:t>This method is associated to the operation "Create or Update Temporal Evolution of an Entity" and shall exhibit the behaviour defined by clause 5.6.11, taking the temporal representation of Entity to be created from the HTTP request payload body. Figure 6.18.3.1-1 shows this interaction and Table 6.18.3.1-1 describes the request body and possible responses.</w:t>
      </w:r>
    </w:p>
    <w:p w14:paraId="045D173B" w14:textId="77777777" w:rsidR="0019099A" w:rsidRPr="00412E2E" w:rsidRDefault="0019099A" w:rsidP="0019099A">
      <w:pPr>
        <w:pStyle w:val="FL"/>
      </w:pPr>
      <w:r w:rsidRPr="00412E2E">
        <w:rPr>
          <w:noProof/>
          <w:lang w:eastAsia="it-IT"/>
        </w:rPr>
        <w:drawing>
          <wp:inline distT="0" distB="0" distL="0" distR="0" wp14:anchorId="5A904E5B" wp14:editId="6D1AD24C">
            <wp:extent cx="3390900" cy="2247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8"/>
                    <pic:cNvPicPr/>
                  </pic:nvPicPr>
                  <pic:blipFill>
                    <a:blip r:embed="rId183">
                      <a:extLst>
                        <a:ext uri="{28A0092B-C50C-407E-A947-70E740481C1C}">
                          <a14:useLocalDpi xmlns:a14="http://schemas.microsoft.com/office/drawing/2010/main" val="0"/>
                        </a:ext>
                      </a:extLst>
                    </a:blip>
                    <a:stretch>
                      <a:fillRect/>
                    </a:stretch>
                  </pic:blipFill>
                  <pic:spPr>
                    <a:xfrm>
                      <a:off x="0" y="0"/>
                      <a:ext cx="3390900" cy="2247900"/>
                    </a:xfrm>
                    <a:prstGeom prst="rect">
                      <a:avLst/>
                    </a:prstGeom>
                  </pic:spPr>
                </pic:pic>
              </a:graphicData>
            </a:graphic>
          </wp:inline>
        </w:drawing>
      </w:r>
    </w:p>
    <w:p w14:paraId="0250F400" w14:textId="77777777" w:rsidR="0019099A" w:rsidRPr="00412E2E" w:rsidRDefault="0019099A" w:rsidP="0019099A">
      <w:pPr>
        <w:pStyle w:val="TF"/>
      </w:pPr>
      <w:r w:rsidRPr="00412E2E">
        <w:t>Figure 6.18.3.1-1: Create or Update Temporal Evolution of an Entity interaction</w:t>
      </w:r>
    </w:p>
    <w:p w14:paraId="76AD5500" w14:textId="77777777" w:rsidR="0019099A" w:rsidRPr="00412E2E" w:rsidRDefault="0019099A" w:rsidP="0019099A">
      <w:pPr>
        <w:pStyle w:val="TH"/>
      </w:pPr>
      <w:r w:rsidRPr="00412E2E">
        <w:t>Table 6.18.3.1-1: Create or Update Temporal Evolution of an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559"/>
        <w:gridCol w:w="1744"/>
        <w:gridCol w:w="3183"/>
      </w:tblGrid>
      <w:tr w:rsidR="0019099A" w:rsidRPr="00412E2E" w14:paraId="049E6120" w14:textId="77777777" w:rsidTr="003551D1">
        <w:trPr>
          <w:jc w:val="center"/>
        </w:trPr>
        <w:tc>
          <w:tcPr>
            <w:tcW w:w="1526" w:type="dxa"/>
            <w:vMerge w:val="restart"/>
            <w:vAlign w:val="center"/>
          </w:tcPr>
          <w:p w14:paraId="72A2D942" w14:textId="77777777" w:rsidR="0019099A" w:rsidRPr="00412E2E" w:rsidRDefault="0019099A" w:rsidP="003551D1">
            <w:pPr>
              <w:pStyle w:val="TAH"/>
            </w:pPr>
            <w:r w:rsidRPr="00412E2E">
              <w:t>Request Body</w:t>
            </w:r>
          </w:p>
        </w:tc>
        <w:tc>
          <w:tcPr>
            <w:tcW w:w="1843" w:type="dxa"/>
          </w:tcPr>
          <w:p w14:paraId="6C75BE46" w14:textId="77777777" w:rsidR="0019099A" w:rsidRPr="00412E2E" w:rsidRDefault="0019099A" w:rsidP="003551D1">
            <w:pPr>
              <w:pStyle w:val="TAH"/>
            </w:pPr>
            <w:r w:rsidRPr="00412E2E">
              <w:t>Data Type</w:t>
            </w:r>
          </w:p>
        </w:tc>
        <w:tc>
          <w:tcPr>
            <w:tcW w:w="1559" w:type="dxa"/>
          </w:tcPr>
          <w:p w14:paraId="7C1162A9" w14:textId="77777777" w:rsidR="0019099A" w:rsidRPr="00412E2E" w:rsidRDefault="0019099A" w:rsidP="003551D1">
            <w:pPr>
              <w:pStyle w:val="TAH"/>
            </w:pPr>
            <w:r w:rsidRPr="00412E2E">
              <w:t>Cardinality</w:t>
            </w:r>
          </w:p>
        </w:tc>
        <w:tc>
          <w:tcPr>
            <w:tcW w:w="4927" w:type="dxa"/>
            <w:gridSpan w:val="2"/>
          </w:tcPr>
          <w:p w14:paraId="4202E880" w14:textId="77777777" w:rsidR="0019099A" w:rsidRPr="00412E2E" w:rsidRDefault="0019099A" w:rsidP="003551D1">
            <w:pPr>
              <w:pStyle w:val="TAH"/>
            </w:pPr>
            <w:r w:rsidRPr="00412E2E">
              <w:t>Remarks</w:t>
            </w:r>
          </w:p>
        </w:tc>
      </w:tr>
      <w:tr w:rsidR="0019099A" w:rsidRPr="00412E2E" w14:paraId="7288C496" w14:textId="77777777" w:rsidTr="003551D1">
        <w:trPr>
          <w:jc w:val="center"/>
        </w:trPr>
        <w:tc>
          <w:tcPr>
            <w:tcW w:w="1526" w:type="dxa"/>
            <w:vMerge/>
            <w:vAlign w:val="center"/>
          </w:tcPr>
          <w:p w14:paraId="4B00CE4F" w14:textId="77777777" w:rsidR="0019099A" w:rsidRPr="00412E2E" w:rsidRDefault="0019099A" w:rsidP="003551D1">
            <w:pPr>
              <w:pStyle w:val="TAH"/>
            </w:pPr>
          </w:p>
        </w:tc>
        <w:tc>
          <w:tcPr>
            <w:tcW w:w="1843" w:type="dxa"/>
          </w:tcPr>
          <w:p w14:paraId="78F783B0" w14:textId="77777777" w:rsidR="0019099A" w:rsidRPr="00412E2E" w:rsidRDefault="0019099A" w:rsidP="003551D1">
            <w:pPr>
              <w:pStyle w:val="TAL"/>
            </w:pPr>
            <w:r w:rsidRPr="00412E2E">
              <w:t>EntityTemporal</w:t>
            </w:r>
          </w:p>
        </w:tc>
        <w:tc>
          <w:tcPr>
            <w:tcW w:w="1559" w:type="dxa"/>
          </w:tcPr>
          <w:p w14:paraId="4A83F2B8" w14:textId="77777777" w:rsidR="0019099A" w:rsidRPr="00412E2E" w:rsidRDefault="0019099A" w:rsidP="003551D1">
            <w:pPr>
              <w:pStyle w:val="TAL"/>
            </w:pPr>
            <w:r w:rsidRPr="00412E2E">
              <w:t>1</w:t>
            </w:r>
          </w:p>
        </w:tc>
        <w:tc>
          <w:tcPr>
            <w:tcW w:w="4927" w:type="dxa"/>
            <w:gridSpan w:val="2"/>
          </w:tcPr>
          <w:p w14:paraId="43035961" w14:textId="77777777" w:rsidR="0019099A" w:rsidRPr="00412E2E" w:rsidRDefault="0019099A" w:rsidP="003551D1">
            <w:pPr>
              <w:pStyle w:val="TAL"/>
            </w:pPr>
            <w:r w:rsidRPr="00412E2E">
              <w:t>Payload body in the request contains a JSON-LD object which represents the temporal representation of the Entity that is to be created (or updated).</w:t>
            </w:r>
          </w:p>
        </w:tc>
      </w:tr>
      <w:tr w:rsidR="0019099A" w:rsidRPr="00412E2E" w14:paraId="544B735C" w14:textId="77777777" w:rsidTr="003551D1">
        <w:trPr>
          <w:jc w:val="center"/>
        </w:trPr>
        <w:tc>
          <w:tcPr>
            <w:tcW w:w="1526" w:type="dxa"/>
            <w:vMerge w:val="restart"/>
            <w:vAlign w:val="center"/>
          </w:tcPr>
          <w:p w14:paraId="03EAB358" w14:textId="77777777" w:rsidR="0019099A" w:rsidRPr="00412E2E" w:rsidRDefault="0019099A" w:rsidP="003551D1">
            <w:pPr>
              <w:pStyle w:val="TAH"/>
            </w:pPr>
            <w:r w:rsidRPr="00412E2E">
              <w:t>Response Body</w:t>
            </w:r>
          </w:p>
        </w:tc>
        <w:tc>
          <w:tcPr>
            <w:tcW w:w="1843" w:type="dxa"/>
          </w:tcPr>
          <w:p w14:paraId="5DEEEC64" w14:textId="77777777" w:rsidR="0019099A" w:rsidRPr="00412E2E" w:rsidRDefault="0019099A" w:rsidP="003551D1">
            <w:pPr>
              <w:pStyle w:val="TAH"/>
            </w:pPr>
            <w:r w:rsidRPr="00412E2E">
              <w:t>Data Type</w:t>
            </w:r>
          </w:p>
        </w:tc>
        <w:tc>
          <w:tcPr>
            <w:tcW w:w="1559" w:type="dxa"/>
          </w:tcPr>
          <w:p w14:paraId="31EFA5BA" w14:textId="77777777" w:rsidR="0019099A" w:rsidRPr="00412E2E" w:rsidRDefault="0019099A" w:rsidP="003551D1">
            <w:pPr>
              <w:pStyle w:val="TAH"/>
            </w:pPr>
            <w:r w:rsidRPr="00412E2E">
              <w:t>Cardinality</w:t>
            </w:r>
          </w:p>
        </w:tc>
        <w:tc>
          <w:tcPr>
            <w:tcW w:w="1744" w:type="dxa"/>
          </w:tcPr>
          <w:p w14:paraId="51B58B8A" w14:textId="77777777" w:rsidR="0019099A" w:rsidRPr="00412E2E" w:rsidRDefault="0019099A" w:rsidP="003551D1">
            <w:pPr>
              <w:pStyle w:val="TAH"/>
            </w:pPr>
            <w:r w:rsidRPr="00412E2E">
              <w:t>Response Codes</w:t>
            </w:r>
          </w:p>
        </w:tc>
        <w:tc>
          <w:tcPr>
            <w:tcW w:w="3183" w:type="dxa"/>
          </w:tcPr>
          <w:p w14:paraId="3CB70519" w14:textId="77777777" w:rsidR="0019099A" w:rsidRPr="00412E2E" w:rsidRDefault="0019099A" w:rsidP="003551D1">
            <w:pPr>
              <w:pStyle w:val="TAH"/>
            </w:pPr>
            <w:r w:rsidRPr="00412E2E">
              <w:t>Remarks</w:t>
            </w:r>
          </w:p>
        </w:tc>
      </w:tr>
      <w:tr w:rsidR="0019099A" w:rsidRPr="00412E2E" w14:paraId="5C5F03F5" w14:textId="77777777" w:rsidTr="003551D1">
        <w:trPr>
          <w:jc w:val="center"/>
        </w:trPr>
        <w:tc>
          <w:tcPr>
            <w:tcW w:w="1526" w:type="dxa"/>
            <w:vMerge/>
          </w:tcPr>
          <w:p w14:paraId="6D95841C" w14:textId="77777777" w:rsidR="0019099A" w:rsidRPr="00412E2E" w:rsidRDefault="0019099A" w:rsidP="003551D1">
            <w:pPr>
              <w:keepNext/>
            </w:pPr>
          </w:p>
        </w:tc>
        <w:tc>
          <w:tcPr>
            <w:tcW w:w="1843" w:type="dxa"/>
          </w:tcPr>
          <w:p w14:paraId="1BFA1166" w14:textId="77777777" w:rsidR="0019099A" w:rsidRPr="00412E2E" w:rsidRDefault="0019099A" w:rsidP="003551D1">
            <w:pPr>
              <w:pStyle w:val="TAL"/>
            </w:pPr>
            <w:r w:rsidRPr="00412E2E">
              <w:t>N/A</w:t>
            </w:r>
          </w:p>
        </w:tc>
        <w:tc>
          <w:tcPr>
            <w:tcW w:w="1559" w:type="dxa"/>
          </w:tcPr>
          <w:p w14:paraId="637A26D5" w14:textId="77777777" w:rsidR="0019099A" w:rsidRPr="00412E2E" w:rsidRDefault="0019099A" w:rsidP="003551D1">
            <w:pPr>
              <w:pStyle w:val="TAL"/>
            </w:pPr>
            <w:r w:rsidRPr="00412E2E">
              <w:t>N/A</w:t>
            </w:r>
          </w:p>
        </w:tc>
        <w:tc>
          <w:tcPr>
            <w:tcW w:w="1744" w:type="dxa"/>
          </w:tcPr>
          <w:p w14:paraId="60309CBB" w14:textId="77777777" w:rsidR="0019099A" w:rsidRPr="00412E2E" w:rsidRDefault="0019099A" w:rsidP="003551D1">
            <w:pPr>
              <w:pStyle w:val="TAL"/>
            </w:pPr>
            <w:r w:rsidRPr="00412E2E">
              <w:t>201 Created</w:t>
            </w:r>
          </w:p>
        </w:tc>
        <w:tc>
          <w:tcPr>
            <w:tcW w:w="3183" w:type="dxa"/>
          </w:tcPr>
          <w:p w14:paraId="43F9AC97" w14:textId="77777777" w:rsidR="0019099A" w:rsidRPr="00412E2E" w:rsidRDefault="0019099A" w:rsidP="003551D1">
            <w:pPr>
              <w:pStyle w:val="TAL"/>
            </w:pPr>
            <w:r w:rsidRPr="00412E2E">
              <w:t xml:space="preserve">Upon creation success, the HTTP response shall include a </w:t>
            </w:r>
            <w:r w:rsidRPr="00412E2E">
              <w:rPr>
                <w:rStyle w:val="HTMLCode"/>
              </w:rPr>
              <w:t>"Location"</w:t>
            </w:r>
            <w:r w:rsidRPr="00412E2E">
              <w:t xml:space="preserve"> HTTP header that contains the relative path of the created entity.</w:t>
            </w:r>
          </w:p>
        </w:tc>
      </w:tr>
      <w:tr w:rsidR="0019099A" w:rsidRPr="00412E2E" w14:paraId="755C9AF7" w14:textId="77777777" w:rsidTr="003551D1">
        <w:trPr>
          <w:jc w:val="center"/>
        </w:trPr>
        <w:tc>
          <w:tcPr>
            <w:tcW w:w="1526" w:type="dxa"/>
            <w:vMerge/>
          </w:tcPr>
          <w:p w14:paraId="4427A572" w14:textId="77777777" w:rsidR="0019099A" w:rsidRPr="00412E2E" w:rsidRDefault="0019099A" w:rsidP="003551D1">
            <w:pPr>
              <w:keepNext/>
            </w:pPr>
          </w:p>
        </w:tc>
        <w:tc>
          <w:tcPr>
            <w:tcW w:w="1843" w:type="dxa"/>
          </w:tcPr>
          <w:p w14:paraId="4002DF48" w14:textId="77777777" w:rsidR="0019099A" w:rsidRPr="00412E2E" w:rsidRDefault="0019099A" w:rsidP="003551D1">
            <w:pPr>
              <w:pStyle w:val="TAL"/>
            </w:pPr>
            <w:r w:rsidRPr="00412E2E">
              <w:t>N/A</w:t>
            </w:r>
          </w:p>
        </w:tc>
        <w:tc>
          <w:tcPr>
            <w:tcW w:w="1559" w:type="dxa"/>
          </w:tcPr>
          <w:p w14:paraId="493C90F7" w14:textId="77777777" w:rsidR="0019099A" w:rsidRPr="00412E2E" w:rsidRDefault="0019099A" w:rsidP="003551D1">
            <w:pPr>
              <w:pStyle w:val="TAL"/>
            </w:pPr>
            <w:r w:rsidRPr="00412E2E">
              <w:t>N/A</w:t>
            </w:r>
          </w:p>
        </w:tc>
        <w:tc>
          <w:tcPr>
            <w:tcW w:w="1744" w:type="dxa"/>
          </w:tcPr>
          <w:p w14:paraId="33923C55" w14:textId="77777777" w:rsidR="0019099A" w:rsidRPr="00412E2E" w:rsidRDefault="0019099A" w:rsidP="003551D1">
            <w:pPr>
              <w:pStyle w:val="TAL"/>
            </w:pPr>
            <w:r w:rsidRPr="00412E2E">
              <w:t>204 No Content</w:t>
            </w:r>
          </w:p>
        </w:tc>
        <w:tc>
          <w:tcPr>
            <w:tcW w:w="3183" w:type="dxa"/>
          </w:tcPr>
          <w:p w14:paraId="0C21523D" w14:textId="77777777" w:rsidR="0019099A" w:rsidRPr="00412E2E" w:rsidRDefault="0019099A" w:rsidP="003551D1">
            <w:pPr>
              <w:pStyle w:val="TAL"/>
            </w:pPr>
            <w:r w:rsidRPr="00412E2E">
              <w:t>Upon update success.</w:t>
            </w:r>
          </w:p>
        </w:tc>
      </w:tr>
      <w:tr w:rsidR="0019099A" w:rsidRPr="00412E2E" w14:paraId="337EB8E6" w14:textId="77777777" w:rsidTr="003551D1">
        <w:trPr>
          <w:jc w:val="center"/>
        </w:trPr>
        <w:tc>
          <w:tcPr>
            <w:tcW w:w="1526" w:type="dxa"/>
            <w:vMerge/>
          </w:tcPr>
          <w:p w14:paraId="7CB1E765" w14:textId="77777777" w:rsidR="0019099A" w:rsidRPr="00412E2E" w:rsidRDefault="0019099A" w:rsidP="003551D1">
            <w:pPr>
              <w:keepNext/>
            </w:pPr>
          </w:p>
        </w:tc>
        <w:tc>
          <w:tcPr>
            <w:tcW w:w="1843" w:type="dxa"/>
          </w:tcPr>
          <w:p w14:paraId="5006FCA9" w14:textId="05ED97C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559" w:type="dxa"/>
          </w:tcPr>
          <w:p w14:paraId="3717B9AF" w14:textId="77777777" w:rsidR="0019099A" w:rsidRPr="00412E2E" w:rsidRDefault="0019099A" w:rsidP="003551D1">
            <w:pPr>
              <w:pStyle w:val="TAL"/>
            </w:pPr>
            <w:r w:rsidRPr="00412E2E">
              <w:t>1</w:t>
            </w:r>
          </w:p>
        </w:tc>
        <w:tc>
          <w:tcPr>
            <w:tcW w:w="1744" w:type="dxa"/>
          </w:tcPr>
          <w:p w14:paraId="243B43B2" w14:textId="77777777" w:rsidR="0019099A" w:rsidRPr="00412E2E" w:rsidRDefault="0019099A" w:rsidP="003551D1">
            <w:pPr>
              <w:pStyle w:val="TAL"/>
            </w:pPr>
            <w:r w:rsidRPr="00412E2E">
              <w:t>400 Bad Request</w:t>
            </w:r>
          </w:p>
        </w:tc>
        <w:tc>
          <w:tcPr>
            <w:tcW w:w="3183" w:type="dxa"/>
          </w:tcPr>
          <w:p w14:paraId="10A0C455" w14:textId="77777777" w:rsidR="0019099A" w:rsidRPr="00412E2E" w:rsidRDefault="0019099A" w:rsidP="003551D1">
            <w:pPr>
              <w:pStyle w:val="TAL"/>
            </w:pPr>
            <w:r w:rsidRPr="00412E2E">
              <w:t>It is used to indicate that the request or its content is incorrect, see clause 6.3.2.</w:t>
            </w:r>
          </w:p>
          <w:p w14:paraId="02989AF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member should convey more information about the error.</w:t>
            </w:r>
          </w:p>
        </w:tc>
      </w:tr>
      <w:tr w:rsidR="0019099A" w:rsidRPr="00412E2E" w14:paraId="709FF133" w14:textId="77777777" w:rsidTr="003551D1">
        <w:trPr>
          <w:jc w:val="center"/>
        </w:trPr>
        <w:tc>
          <w:tcPr>
            <w:tcW w:w="1526" w:type="dxa"/>
            <w:vMerge/>
          </w:tcPr>
          <w:p w14:paraId="1F8812FF" w14:textId="77777777" w:rsidR="0019099A" w:rsidRPr="00412E2E" w:rsidRDefault="0019099A" w:rsidP="003551D1">
            <w:pPr>
              <w:keepNext/>
            </w:pPr>
          </w:p>
        </w:tc>
        <w:tc>
          <w:tcPr>
            <w:tcW w:w="1843" w:type="dxa"/>
          </w:tcPr>
          <w:p w14:paraId="424D7709" w14:textId="5900BA6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559" w:type="dxa"/>
          </w:tcPr>
          <w:p w14:paraId="30DC692A" w14:textId="77777777" w:rsidR="0019099A" w:rsidRPr="00412E2E" w:rsidRDefault="0019099A" w:rsidP="003551D1">
            <w:pPr>
              <w:pStyle w:val="TAL"/>
            </w:pPr>
            <w:r w:rsidRPr="00412E2E">
              <w:t>1</w:t>
            </w:r>
          </w:p>
        </w:tc>
        <w:tc>
          <w:tcPr>
            <w:tcW w:w="1744" w:type="dxa"/>
          </w:tcPr>
          <w:p w14:paraId="12BB4262" w14:textId="77777777" w:rsidR="0019099A" w:rsidRPr="00412E2E" w:rsidRDefault="0019099A" w:rsidP="003551D1">
            <w:pPr>
              <w:pStyle w:val="TAL"/>
            </w:pPr>
            <w:r w:rsidRPr="00412E2E">
              <w:t>422 Unprocessable Entity</w:t>
            </w:r>
          </w:p>
        </w:tc>
        <w:tc>
          <w:tcPr>
            <w:tcW w:w="3183" w:type="dxa"/>
          </w:tcPr>
          <w:p w14:paraId="34EE6013" w14:textId="77777777" w:rsidR="0019099A" w:rsidRPr="00412E2E" w:rsidRDefault="0019099A" w:rsidP="003551D1">
            <w:pPr>
              <w:pStyle w:val="TAL"/>
            </w:pPr>
            <w:r w:rsidRPr="00412E2E">
              <w:t>It is used to indicate that the operation is not available, see clause 6.3.2.</w:t>
            </w:r>
          </w:p>
          <w:p w14:paraId="37E894C4"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42F5351A" w14:textId="77777777" w:rsidR="0019099A" w:rsidRPr="00412E2E" w:rsidRDefault="0019099A" w:rsidP="0019099A"/>
    <w:p w14:paraId="5402FEC9" w14:textId="77777777" w:rsidR="0019099A" w:rsidRPr="00412E2E" w:rsidRDefault="0019099A" w:rsidP="0019099A">
      <w:pPr>
        <w:pStyle w:val="Heading4"/>
      </w:pPr>
      <w:bookmarkStart w:id="4397" w:name="_Toc200965554"/>
      <w:bookmarkStart w:id="4398" w:name="_Toc201312011"/>
      <w:bookmarkStart w:id="4399" w:name="_Toc201581516"/>
      <w:bookmarkStart w:id="4400" w:name="_Toc201851354"/>
      <w:bookmarkStart w:id="4401" w:name="_Toc202351447"/>
      <w:bookmarkStart w:id="4402" w:name="_Toc202352400"/>
      <w:r w:rsidRPr="00412E2E">
        <w:t>6.18.3.2</w:t>
      </w:r>
      <w:r w:rsidRPr="00412E2E">
        <w:tab/>
        <w:t>GET</w:t>
      </w:r>
      <w:bookmarkEnd w:id="4397"/>
      <w:bookmarkEnd w:id="4398"/>
      <w:bookmarkEnd w:id="4399"/>
      <w:bookmarkEnd w:id="4400"/>
      <w:bookmarkEnd w:id="4401"/>
      <w:bookmarkEnd w:id="4402"/>
    </w:p>
    <w:p w14:paraId="11F544C8" w14:textId="77777777" w:rsidR="0019099A" w:rsidRPr="00412E2E" w:rsidRDefault="0019099A" w:rsidP="0019099A">
      <w:r w:rsidRPr="00412E2E">
        <w:t>This method is associated to the operation "Query Temporal Evolution of Entities" and shall exhibit the behaviour defined by clause 5.7.4, providing the Temporal Evolution of the matching Entities as part of the HTTP response payload body. In addition to this method, an alternative way to perform "Query Temporal Evolution of Entities" operations via POST is defined in clause 6.24. Figure 6.18.3.2-1 shows this interaction.</w:t>
      </w:r>
    </w:p>
    <w:p w14:paraId="095C6561" w14:textId="77777777" w:rsidR="0019099A" w:rsidRPr="00412E2E" w:rsidRDefault="0019099A" w:rsidP="0019099A">
      <w:pPr>
        <w:pStyle w:val="FL"/>
      </w:pPr>
      <w:r w:rsidRPr="00412E2E">
        <w:rPr>
          <w:noProof/>
        </w:rPr>
        <w:lastRenderedPageBreak/>
        <w:drawing>
          <wp:inline distT="0" distB="0" distL="0" distR="0" wp14:anchorId="39029443" wp14:editId="32FEA27C">
            <wp:extent cx="4826000" cy="3403600"/>
            <wp:effectExtent l="0" t="0" r="0" b="0"/>
            <wp:docPr id="716029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997" name="Picture 71602997"/>
                    <pic:cNvPicPr/>
                  </pic:nvPicPr>
                  <pic:blipFill>
                    <a:blip r:embed="rId184"/>
                    <a:stretch>
                      <a:fillRect/>
                    </a:stretch>
                  </pic:blipFill>
                  <pic:spPr>
                    <a:xfrm>
                      <a:off x="0" y="0"/>
                      <a:ext cx="4826000" cy="3403600"/>
                    </a:xfrm>
                    <a:prstGeom prst="rect">
                      <a:avLst/>
                    </a:prstGeom>
                  </pic:spPr>
                </pic:pic>
              </a:graphicData>
            </a:graphic>
          </wp:inline>
        </w:drawing>
      </w:r>
    </w:p>
    <w:p w14:paraId="38AA00F9" w14:textId="77777777" w:rsidR="0019099A" w:rsidRPr="00412E2E" w:rsidRDefault="0019099A" w:rsidP="0019099A">
      <w:pPr>
        <w:pStyle w:val="TF"/>
      </w:pPr>
      <w:r w:rsidRPr="00412E2E">
        <w:t>Figure 6.18.3.2-1: Query Temporal Evolution of Entities interaction</w:t>
      </w:r>
    </w:p>
    <w:p w14:paraId="6CF415EA" w14:textId="77777777" w:rsidR="0019099A" w:rsidRPr="00412E2E" w:rsidRDefault="0019099A" w:rsidP="0019099A">
      <w:r w:rsidRPr="00412E2E">
        <w:t>The URL parameters that shall be supported by implementations are those defined in Table 6.18.3.2-1 and Table 6.18.3.2-2 describes the request body and possible responses.</w:t>
      </w:r>
    </w:p>
    <w:p w14:paraId="6AF99A75" w14:textId="77777777" w:rsidR="0019099A" w:rsidRPr="00412E2E" w:rsidRDefault="0019099A" w:rsidP="0019099A">
      <w:pPr>
        <w:pStyle w:val="TH"/>
      </w:pPr>
      <w:r w:rsidRPr="00412E2E">
        <w:t>Table 6.18.3.2-1: Query Temporal Evolution of Entities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733"/>
        <w:gridCol w:w="2127"/>
        <w:gridCol w:w="2231"/>
        <w:gridCol w:w="3611"/>
      </w:tblGrid>
      <w:tr w:rsidR="0019099A" w:rsidRPr="00412E2E" w14:paraId="0606BE9A" w14:textId="77777777" w:rsidTr="003551D1">
        <w:trPr>
          <w:tblHeader/>
          <w:jc w:val="center"/>
        </w:trPr>
        <w:tc>
          <w:tcPr>
            <w:tcW w:w="1733" w:type="dxa"/>
          </w:tcPr>
          <w:p w14:paraId="04A75C70" w14:textId="77777777" w:rsidR="0019099A" w:rsidRPr="00412E2E" w:rsidRDefault="0019099A" w:rsidP="003551D1">
            <w:pPr>
              <w:pStyle w:val="TAH"/>
              <w:keepLines w:val="0"/>
              <w:widowControl w:val="0"/>
            </w:pPr>
            <w:r w:rsidRPr="00412E2E">
              <w:t>Name</w:t>
            </w:r>
          </w:p>
        </w:tc>
        <w:tc>
          <w:tcPr>
            <w:tcW w:w="2127" w:type="dxa"/>
          </w:tcPr>
          <w:p w14:paraId="2391F7C0" w14:textId="77777777" w:rsidR="0019099A" w:rsidRPr="00412E2E" w:rsidRDefault="0019099A" w:rsidP="003551D1">
            <w:pPr>
              <w:pStyle w:val="TAH"/>
              <w:keepLines w:val="0"/>
              <w:widowControl w:val="0"/>
            </w:pPr>
            <w:r w:rsidRPr="00412E2E">
              <w:t>Data Type</w:t>
            </w:r>
          </w:p>
        </w:tc>
        <w:tc>
          <w:tcPr>
            <w:tcW w:w="2231" w:type="dxa"/>
          </w:tcPr>
          <w:p w14:paraId="31DA4A08" w14:textId="77777777" w:rsidR="0019099A" w:rsidRPr="00412E2E" w:rsidRDefault="0019099A" w:rsidP="003551D1">
            <w:pPr>
              <w:pStyle w:val="TAH"/>
              <w:keepLines w:val="0"/>
              <w:widowControl w:val="0"/>
            </w:pPr>
            <w:r w:rsidRPr="00412E2E">
              <w:t>Cardinality</w:t>
            </w:r>
          </w:p>
        </w:tc>
        <w:tc>
          <w:tcPr>
            <w:tcW w:w="3611" w:type="dxa"/>
          </w:tcPr>
          <w:p w14:paraId="1E56E11C" w14:textId="77777777" w:rsidR="0019099A" w:rsidRPr="00412E2E" w:rsidRDefault="0019099A" w:rsidP="003551D1">
            <w:pPr>
              <w:pStyle w:val="TAH"/>
              <w:keepLines w:val="0"/>
              <w:widowControl w:val="0"/>
            </w:pPr>
            <w:r w:rsidRPr="00412E2E">
              <w:t>Remarks</w:t>
            </w:r>
          </w:p>
        </w:tc>
      </w:tr>
      <w:tr w:rsidR="0019099A" w:rsidRPr="00412E2E" w14:paraId="4419C412" w14:textId="77777777" w:rsidTr="003551D1">
        <w:trPr>
          <w:jc w:val="center"/>
        </w:trPr>
        <w:tc>
          <w:tcPr>
            <w:tcW w:w="1733" w:type="dxa"/>
          </w:tcPr>
          <w:p w14:paraId="4BCABBBD" w14:textId="77777777" w:rsidR="0019099A" w:rsidRPr="00412E2E" w:rsidRDefault="0019099A" w:rsidP="003551D1">
            <w:pPr>
              <w:pStyle w:val="TAL"/>
              <w:keepNext w:val="0"/>
              <w:keepLines w:val="0"/>
              <w:widowControl w:val="0"/>
            </w:pPr>
            <w:r w:rsidRPr="00412E2E">
              <w:t>aggrMethods</w:t>
            </w:r>
          </w:p>
        </w:tc>
        <w:tc>
          <w:tcPr>
            <w:tcW w:w="2127" w:type="dxa"/>
          </w:tcPr>
          <w:p w14:paraId="3B91186D" w14:textId="77777777" w:rsidR="0019099A" w:rsidRPr="00412E2E" w:rsidRDefault="0019099A" w:rsidP="003551D1">
            <w:pPr>
              <w:pStyle w:val="TAL"/>
              <w:keepNext w:val="0"/>
              <w:keepLines w:val="0"/>
              <w:widowControl w:val="0"/>
            </w:pPr>
            <w:r w:rsidRPr="00412E2E">
              <w:t>Comma separated list of strings</w:t>
            </w:r>
          </w:p>
        </w:tc>
        <w:tc>
          <w:tcPr>
            <w:tcW w:w="2231" w:type="dxa"/>
          </w:tcPr>
          <w:p w14:paraId="4862F479" w14:textId="77777777" w:rsidR="0019099A" w:rsidRPr="00412E2E" w:rsidRDefault="0019099A" w:rsidP="003551D1">
            <w:pPr>
              <w:pStyle w:val="TAL"/>
              <w:keepNext w:val="0"/>
              <w:keepLines w:val="0"/>
              <w:widowControl w:val="0"/>
            </w:pPr>
            <w:r w:rsidRPr="00412E2E">
              <w:t>0..1</w:t>
            </w:r>
          </w:p>
          <w:p w14:paraId="1749AEDC"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 xml:space="preserve">aggregatedValues </w:t>
            </w:r>
            <w:r w:rsidRPr="00412E2E">
              <w:t xml:space="preserve">is present in the </w:t>
            </w:r>
            <w:r w:rsidRPr="00412E2E">
              <w:rPr>
                <w:rStyle w:val="HTMLVariable"/>
              </w:rPr>
              <w:t>options</w:t>
            </w:r>
            <w:r w:rsidRPr="00412E2E">
              <w:t xml:space="preserve"> parameter</w:t>
            </w:r>
          </w:p>
        </w:tc>
        <w:tc>
          <w:tcPr>
            <w:tcW w:w="3611" w:type="dxa"/>
          </w:tcPr>
          <w:p w14:paraId="00C5ECCA" w14:textId="77777777" w:rsidR="0019099A" w:rsidRPr="00412E2E" w:rsidRDefault="0019099A" w:rsidP="003551D1">
            <w:pPr>
              <w:pStyle w:val="TAL"/>
              <w:keepNext w:val="0"/>
              <w:keepLines w:val="0"/>
              <w:widowControl w:val="0"/>
            </w:pPr>
            <w:r w:rsidRPr="00412E2E">
              <w:t>Each String represents an aggregation method, as defined by clause 4.5.19.</w:t>
            </w:r>
            <w:r w:rsidRPr="00412E2E">
              <w:br/>
              <w:t xml:space="preserve">Only applicable if </w:t>
            </w:r>
            <w:r w:rsidRPr="00412E2E">
              <w:rPr>
                <w:rStyle w:val="HTMLCode"/>
              </w:rPr>
              <w:t>"aggregatedValues"</w:t>
            </w:r>
            <w:r w:rsidRPr="00412E2E">
              <w:t xml:space="preserve"> is present in the </w:t>
            </w:r>
            <w:r w:rsidRPr="00412E2E">
              <w:rPr>
                <w:rStyle w:val="HTMLVariable"/>
              </w:rPr>
              <w:t>format</w:t>
            </w:r>
            <w:r w:rsidRPr="00412E2E">
              <w:t xml:space="preserve"> </w:t>
            </w:r>
            <w:r w:rsidRPr="00412E2E">
              <w:rPr>
                <w:i/>
              </w:rPr>
              <w:t>or</w:t>
            </w:r>
            <w:r w:rsidRPr="00412E2E">
              <w:t xml:space="preserve"> </w:t>
            </w:r>
            <w:r w:rsidRPr="00412E2E">
              <w:rPr>
                <w:rStyle w:val="HTMLVariable"/>
              </w:rPr>
              <w:t>options</w:t>
            </w:r>
            <w:r w:rsidRPr="00412E2E">
              <w:t xml:space="preserve"> parameter.</w:t>
            </w:r>
          </w:p>
        </w:tc>
      </w:tr>
      <w:tr w:rsidR="0019099A" w:rsidRPr="00412E2E" w14:paraId="0B29888B" w14:textId="77777777" w:rsidTr="003551D1">
        <w:trPr>
          <w:jc w:val="center"/>
        </w:trPr>
        <w:tc>
          <w:tcPr>
            <w:tcW w:w="1733" w:type="dxa"/>
          </w:tcPr>
          <w:p w14:paraId="2B83B358" w14:textId="77777777" w:rsidR="0019099A" w:rsidRPr="00412E2E" w:rsidRDefault="0019099A" w:rsidP="003551D1">
            <w:pPr>
              <w:pStyle w:val="TAL"/>
              <w:keepNext w:val="0"/>
              <w:keepLines w:val="0"/>
              <w:widowControl w:val="0"/>
            </w:pPr>
            <w:r w:rsidRPr="00412E2E">
              <w:t>aggrPeriodDuration</w:t>
            </w:r>
          </w:p>
        </w:tc>
        <w:tc>
          <w:tcPr>
            <w:tcW w:w="2127" w:type="dxa"/>
          </w:tcPr>
          <w:p w14:paraId="7683FCE0" w14:textId="77777777" w:rsidR="0019099A" w:rsidRPr="00412E2E" w:rsidRDefault="0019099A" w:rsidP="003551D1">
            <w:pPr>
              <w:pStyle w:val="TAL"/>
              <w:keepNext w:val="0"/>
              <w:keepLines w:val="0"/>
              <w:widowControl w:val="0"/>
            </w:pPr>
            <w:r w:rsidRPr="00412E2E">
              <w:t>String</w:t>
            </w:r>
          </w:p>
        </w:tc>
        <w:tc>
          <w:tcPr>
            <w:tcW w:w="2231" w:type="dxa"/>
          </w:tcPr>
          <w:p w14:paraId="40890946" w14:textId="77777777" w:rsidR="0019099A" w:rsidRPr="00412E2E" w:rsidRDefault="0019099A" w:rsidP="003551D1">
            <w:pPr>
              <w:pStyle w:val="TAL"/>
              <w:keepNext w:val="0"/>
              <w:keepLines w:val="0"/>
              <w:widowControl w:val="0"/>
            </w:pPr>
            <w:r w:rsidRPr="00412E2E">
              <w:t>0..1</w:t>
            </w:r>
          </w:p>
        </w:tc>
        <w:tc>
          <w:tcPr>
            <w:tcW w:w="3611" w:type="dxa"/>
          </w:tcPr>
          <w:p w14:paraId="64358B7C" w14:textId="77777777" w:rsidR="0019099A" w:rsidRPr="00412E2E" w:rsidRDefault="0019099A" w:rsidP="003551D1">
            <w:pPr>
              <w:pStyle w:val="TAL"/>
              <w:keepNext w:val="0"/>
              <w:keepLines w:val="0"/>
              <w:widowControl w:val="0"/>
            </w:pPr>
            <w:r w:rsidRPr="00412E2E">
              <w:t>It represents the duration of each period used for the aggregation as defined by clause 4.5.19.</w:t>
            </w:r>
            <w:r w:rsidRPr="00412E2E">
              <w:br/>
              <w:t>If not specified, it defaults to a duration of 0 seconds and is interpreted as a duration spanning the whole time-range specified by the temporal query.</w:t>
            </w:r>
          </w:p>
          <w:p w14:paraId="7534F1B4" w14:textId="77777777" w:rsidR="0019099A" w:rsidRPr="00412E2E" w:rsidRDefault="0019099A" w:rsidP="003551D1">
            <w:pPr>
              <w:pStyle w:val="TAL"/>
              <w:keepNext w:val="0"/>
              <w:keepLines w:val="0"/>
              <w:widowControl w:val="0"/>
            </w:pPr>
            <w:r w:rsidRPr="00412E2E">
              <w:t xml:space="preserve">Only applicable if </w:t>
            </w:r>
            <w:r w:rsidRPr="00412E2E">
              <w:rPr>
                <w:rStyle w:val="HTMLCode"/>
              </w:rPr>
              <w:t>"aggregatedValues"</w:t>
            </w:r>
            <w:r w:rsidRPr="00412E2E">
              <w:rPr>
                <w:rStyle w:val="HTMLVariable"/>
              </w:rPr>
              <w:t xml:space="preserve"> </w:t>
            </w:r>
            <w:r w:rsidRPr="00412E2E">
              <w:t xml:space="preserve">is present in the </w:t>
            </w:r>
            <w:r w:rsidRPr="00412E2E">
              <w:rPr>
                <w:rStyle w:val="HTMLVariable"/>
              </w:rPr>
              <w:t>format</w:t>
            </w:r>
            <w:r w:rsidRPr="00412E2E">
              <w:t xml:space="preserve"> </w:t>
            </w:r>
            <w:r w:rsidRPr="00412E2E">
              <w:rPr>
                <w:i/>
                <w:iCs/>
              </w:rPr>
              <w:t>or</w:t>
            </w:r>
            <w:r w:rsidRPr="00412E2E">
              <w:t xml:space="preserve"> </w:t>
            </w:r>
            <w:r w:rsidRPr="00412E2E">
              <w:rPr>
                <w:rStyle w:val="HTMLVariable"/>
              </w:rPr>
              <w:t>options</w:t>
            </w:r>
            <w:r w:rsidRPr="00412E2E">
              <w:t xml:space="preserve"> parameter.</w:t>
            </w:r>
          </w:p>
        </w:tc>
      </w:tr>
      <w:tr w:rsidR="0019099A" w:rsidRPr="00412E2E" w14:paraId="75C8E9DE" w14:textId="77777777" w:rsidTr="003551D1">
        <w:trPr>
          <w:jc w:val="center"/>
        </w:trPr>
        <w:tc>
          <w:tcPr>
            <w:tcW w:w="1733" w:type="dxa"/>
          </w:tcPr>
          <w:p w14:paraId="5368039A" w14:textId="77777777" w:rsidR="0019099A" w:rsidRPr="00412E2E" w:rsidRDefault="0019099A" w:rsidP="003551D1">
            <w:pPr>
              <w:pStyle w:val="TAL"/>
              <w:keepLines w:val="0"/>
              <w:widowControl w:val="0"/>
            </w:pPr>
            <w:r w:rsidRPr="00412E2E">
              <w:t>attrs</w:t>
            </w:r>
          </w:p>
        </w:tc>
        <w:tc>
          <w:tcPr>
            <w:tcW w:w="2127" w:type="dxa"/>
          </w:tcPr>
          <w:p w14:paraId="585F133F" w14:textId="77777777" w:rsidR="0019099A" w:rsidRPr="00412E2E" w:rsidRDefault="0019099A" w:rsidP="003551D1">
            <w:pPr>
              <w:pStyle w:val="TAL"/>
              <w:keepLines w:val="0"/>
              <w:widowControl w:val="0"/>
            </w:pPr>
            <w:r w:rsidRPr="00412E2E">
              <w:t>Comma separated list of strings</w:t>
            </w:r>
          </w:p>
        </w:tc>
        <w:tc>
          <w:tcPr>
            <w:tcW w:w="2231" w:type="dxa"/>
          </w:tcPr>
          <w:p w14:paraId="52722BBB" w14:textId="77777777" w:rsidR="0019099A" w:rsidRPr="00412E2E" w:rsidRDefault="0019099A" w:rsidP="003551D1">
            <w:pPr>
              <w:pStyle w:val="TAL"/>
              <w:keepLines w:val="0"/>
              <w:widowControl w:val="0"/>
            </w:pPr>
            <w:r w:rsidRPr="00412E2E">
              <w:t>0..1</w:t>
            </w:r>
          </w:p>
          <w:p w14:paraId="01048898" w14:textId="77777777" w:rsidR="0019099A" w:rsidRPr="00412E2E" w:rsidRDefault="0019099A" w:rsidP="003551D1">
            <w:pPr>
              <w:pStyle w:val="TAL"/>
              <w:keepLines w:val="0"/>
              <w:widowControl w:val="0"/>
            </w:pPr>
            <w:r w:rsidRPr="00412E2E">
              <w:t xml:space="preserve">It shall be 1 if </w:t>
            </w:r>
            <w:r w:rsidRPr="00412E2E">
              <w:rPr>
                <w:rStyle w:val="HTMLVariable"/>
              </w:rPr>
              <w:t>type</w:t>
            </w:r>
            <w:r w:rsidRPr="00412E2E">
              <w:t xml:space="preserve"> is not present, unless the execution of the request is limited to local scope (see clause 5.5.13).</w:t>
            </w:r>
          </w:p>
        </w:tc>
        <w:tc>
          <w:tcPr>
            <w:tcW w:w="3611" w:type="dxa"/>
          </w:tcPr>
          <w:p w14:paraId="25F8D2A9" w14:textId="77777777" w:rsidR="0019099A" w:rsidRPr="00412E2E" w:rsidRDefault="0019099A" w:rsidP="003551D1">
            <w:pPr>
              <w:pStyle w:val="TAL"/>
            </w:pPr>
            <w:r w:rsidRPr="00412E2E">
              <w:t xml:space="preserve">A synonym for a combination of the </w:t>
            </w:r>
            <w:r w:rsidRPr="00412E2E">
              <w:rPr>
                <w:rStyle w:val="HTMLVariable"/>
              </w:rPr>
              <w:t xml:space="preserve">pick </w:t>
            </w:r>
            <w:r w:rsidRPr="00412E2E">
              <w:t>and</w:t>
            </w:r>
            <w:r w:rsidRPr="00412E2E">
              <w:rPr>
                <w:rStyle w:val="HTMLVariable"/>
              </w:rPr>
              <w:t xml:space="preserve"> q</w:t>
            </w:r>
            <w:r w:rsidRPr="00412E2E">
              <w:t xml:space="preserve"> parameters. </w:t>
            </w:r>
            <w:r w:rsidRPr="00412E2E">
              <w:rPr>
                <w:b/>
                <w:bCs/>
              </w:rPr>
              <w:t>Deprecated</w:t>
            </w:r>
          </w:p>
          <w:p w14:paraId="55B67403" w14:textId="77777777" w:rsidR="0019099A" w:rsidRPr="00412E2E" w:rsidRDefault="0019099A" w:rsidP="003551D1">
            <w:pPr>
              <w:pStyle w:val="TAL"/>
              <w:keepLines w:val="0"/>
              <w:widowControl w:val="0"/>
            </w:pPr>
          </w:p>
          <w:p w14:paraId="538D7B88" w14:textId="77777777" w:rsidR="0019099A" w:rsidRPr="00412E2E" w:rsidRDefault="0019099A" w:rsidP="003551D1">
            <w:pPr>
              <w:pStyle w:val="TAL"/>
              <w:keepLines w:val="0"/>
              <w:widowControl w:val="0"/>
            </w:pPr>
            <w:r w:rsidRPr="00412E2E">
              <w:t>Each String is an Attribute (Property or Relationship) name.</w:t>
            </w:r>
            <w:r w:rsidRPr="00412E2E">
              <w:br/>
              <w:t xml:space="preserve">List of Attributes </w:t>
            </w:r>
            <w:r w:rsidRPr="00412E2E">
              <w:br/>
              <w:t>(Properties or Relationships) to be retrieved.</w:t>
            </w:r>
          </w:p>
        </w:tc>
      </w:tr>
      <w:tr w:rsidR="0019099A" w:rsidRPr="00412E2E" w14:paraId="43821700" w14:textId="77777777" w:rsidTr="003551D1">
        <w:trPr>
          <w:jc w:val="center"/>
        </w:trPr>
        <w:tc>
          <w:tcPr>
            <w:tcW w:w="1733" w:type="dxa"/>
          </w:tcPr>
          <w:p w14:paraId="37C0E535" w14:textId="77777777" w:rsidR="0019099A" w:rsidRPr="00412E2E" w:rsidRDefault="0019099A" w:rsidP="003551D1">
            <w:pPr>
              <w:pStyle w:val="TAL"/>
              <w:keepLines w:val="0"/>
              <w:widowControl w:val="0"/>
            </w:pPr>
            <w:r w:rsidRPr="00412E2E">
              <w:t>collation</w:t>
            </w:r>
          </w:p>
        </w:tc>
        <w:tc>
          <w:tcPr>
            <w:tcW w:w="2127" w:type="dxa"/>
          </w:tcPr>
          <w:p w14:paraId="7E25E9F5" w14:textId="77777777" w:rsidR="0019099A" w:rsidRPr="00412E2E" w:rsidRDefault="0019099A" w:rsidP="003551D1">
            <w:pPr>
              <w:pStyle w:val="TAL"/>
              <w:keepLines w:val="0"/>
              <w:widowControl w:val="0"/>
            </w:pPr>
            <w:r w:rsidRPr="00412E2E">
              <w:t>String</w:t>
            </w:r>
          </w:p>
        </w:tc>
        <w:tc>
          <w:tcPr>
            <w:tcW w:w="2231" w:type="dxa"/>
          </w:tcPr>
          <w:p w14:paraId="0F8D55B1" w14:textId="77777777" w:rsidR="0019099A" w:rsidRPr="00412E2E" w:rsidRDefault="0019099A" w:rsidP="003551D1">
            <w:pPr>
              <w:pStyle w:val="TAL"/>
              <w:keepLines w:val="0"/>
              <w:widowControl w:val="0"/>
            </w:pPr>
            <w:r w:rsidRPr="00412E2E">
              <w:t>0..1</w:t>
            </w:r>
          </w:p>
        </w:tc>
        <w:tc>
          <w:tcPr>
            <w:tcW w:w="3611" w:type="dxa"/>
          </w:tcPr>
          <w:p w14:paraId="3C1D1A2D" w14:textId="1092FB45" w:rsidR="0019099A" w:rsidRPr="00412E2E" w:rsidRDefault="0019099A" w:rsidP="003551D1">
            <w:pPr>
              <w:pStyle w:val="TAL"/>
              <w:keepNext w:val="0"/>
              <w:keepLines w:val="0"/>
              <w:widowControl w:val="0"/>
            </w:pPr>
            <w:r w:rsidRPr="00412E2E">
              <w:t>An ICU collation (see IETF RFC 6067 [</w:t>
            </w:r>
            <w:r w:rsidRPr="00412E2E">
              <w:rPr>
                <w:color w:val="0000FF"/>
              </w:rPr>
              <w:fldChar w:fldCharType="begin"/>
            </w:r>
            <w:r w:rsidRPr="00412E2E">
              <w:rPr>
                <w:color w:val="0000FF"/>
              </w:rPr>
              <w:instrText xml:space="preserve">REF REF_IETFRFC6067 \h </w:instrText>
            </w:r>
            <w:r w:rsidRPr="00412E2E">
              <w:rPr>
                <w:color w:val="0000FF"/>
              </w:rPr>
            </w:r>
            <w:r w:rsidRPr="00412E2E">
              <w:rPr>
                <w:color w:val="0000FF"/>
              </w:rPr>
              <w:fldChar w:fldCharType="separate"/>
            </w:r>
            <w:r w:rsidR="00031B35">
              <w:rPr>
                <w:noProof/>
              </w:rPr>
              <w:t>36</w:t>
            </w:r>
            <w:r w:rsidRPr="00412E2E">
              <w:rPr>
                <w:color w:val="0000FF"/>
              </w:rPr>
              <w:fldChar w:fldCharType="end"/>
            </w:r>
            <w:r w:rsidRPr="00412E2E">
              <w:t>]), When defined, the Entities returned in the payload shall be ordered according to the collation given. It is part of Entity ordering.</w:t>
            </w:r>
          </w:p>
        </w:tc>
      </w:tr>
      <w:tr w:rsidR="0019099A" w:rsidRPr="00412E2E" w14:paraId="2D996159" w14:textId="77777777" w:rsidTr="003551D1">
        <w:trPr>
          <w:jc w:val="center"/>
        </w:trPr>
        <w:tc>
          <w:tcPr>
            <w:tcW w:w="1733" w:type="dxa"/>
          </w:tcPr>
          <w:p w14:paraId="70B92EFE" w14:textId="77777777" w:rsidR="0019099A" w:rsidRPr="00412E2E" w:rsidRDefault="0019099A" w:rsidP="003551D1">
            <w:pPr>
              <w:pStyle w:val="TAL"/>
              <w:keepNext w:val="0"/>
              <w:keepLines w:val="0"/>
              <w:widowControl w:val="0"/>
            </w:pPr>
            <w:r w:rsidRPr="00412E2E">
              <w:t>coordinates</w:t>
            </w:r>
          </w:p>
        </w:tc>
        <w:tc>
          <w:tcPr>
            <w:tcW w:w="2127" w:type="dxa"/>
          </w:tcPr>
          <w:p w14:paraId="0B4CB7DE" w14:textId="77777777" w:rsidR="0019099A" w:rsidRPr="00412E2E" w:rsidRDefault="0019099A" w:rsidP="003551D1">
            <w:pPr>
              <w:pStyle w:val="TAL"/>
              <w:keepNext w:val="0"/>
              <w:keepLines w:val="0"/>
              <w:widowControl w:val="0"/>
            </w:pPr>
            <w:r w:rsidRPr="00412E2E">
              <w:t>String</w:t>
            </w:r>
          </w:p>
        </w:tc>
        <w:tc>
          <w:tcPr>
            <w:tcW w:w="2231" w:type="dxa"/>
          </w:tcPr>
          <w:p w14:paraId="19368137" w14:textId="77777777" w:rsidR="0019099A" w:rsidRPr="00412E2E" w:rsidRDefault="0019099A" w:rsidP="003551D1">
            <w:pPr>
              <w:pStyle w:val="TAL"/>
              <w:keepNext w:val="0"/>
              <w:keepLines w:val="0"/>
              <w:widowControl w:val="0"/>
            </w:pPr>
            <w:r w:rsidRPr="00412E2E">
              <w:t>0..1</w:t>
            </w:r>
          </w:p>
          <w:p w14:paraId="5B07CBFB" w14:textId="77777777" w:rsidR="0019099A" w:rsidRPr="00412E2E" w:rsidRDefault="0019099A" w:rsidP="003551D1">
            <w:pPr>
              <w:pStyle w:val="TAL"/>
              <w:keepNext w:val="0"/>
              <w:keepLines w:val="0"/>
              <w:widowControl w:val="0"/>
            </w:pPr>
            <w:r w:rsidRPr="00412E2E">
              <w:t xml:space="preserve">It shall be one if </w:t>
            </w:r>
            <w:r w:rsidRPr="00412E2E">
              <w:rPr>
                <w:rStyle w:val="HTMLVariable"/>
              </w:rPr>
              <w:t>georel</w:t>
            </w:r>
            <w:r w:rsidRPr="00412E2E">
              <w:t xml:space="preserve"> or </w:t>
            </w:r>
            <w:r w:rsidRPr="00412E2E">
              <w:rPr>
                <w:rStyle w:val="HTMLVariable"/>
              </w:rPr>
              <w:t>geometry</w:t>
            </w:r>
            <w:r w:rsidRPr="00412E2E">
              <w:t xml:space="preserve"> are present</w:t>
            </w:r>
          </w:p>
        </w:tc>
        <w:tc>
          <w:tcPr>
            <w:tcW w:w="3611" w:type="dxa"/>
          </w:tcPr>
          <w:p w14:paraId="55295471" w14:textId="77777777" w:rsidR="0019099A" w:rsidRPr="00412E2E" w:rsidRDefault="0019099A" w:rsidP="003551D1">
            <w:pPr>
              <w:pStyle w:val="TAL"/>
              <w:keepNext w:val="0"/>
              <w:keepLines w:val="0"/>
              <w:widowControl w:val="0"/>
            </w:pPr>
            <w:r w:rsidRPr="00412E2E">
              <w:t>Coordinates serialized as a string as per clause 4.10. It is part of geoquery.</w:t>
            </w:r>
          </w:p>
        </w:tc>
      </w:tr>
      <w:tr w:rsidR="0019099A" w:rsidRPr="00412E2E" w14:paraId="6151C152" w14:textId="77777777" w:rsidTr="003551D1">
        <w:trPr>
          <w:jc w:val="center"/>
        </w:trPr>
        <w:tc>
          <w:tcPr>
            <w:tcW w:w="1733" w:type="dxa"/>
          </w:tcPr>
          <w:p w14:paraId="70385531" w14:textId="77777777" w:rsidR="0019099A" w:rsidRPr="00412E2E" w:rsidRDefault="0019099A" w:rsidP="003551D1">
            <w:pPr>
              <w:pStyle w:val="TAL"/>
              <w:keepNext w:val="0"/>
              <w:keepLines w:val="0"/>
              <w:widowControl w:val="0"/>
            </w:pPr>
            <w:r w:rsidRPr="00412E2E">
              <w:t>csf</w:t>
            </w:r>
          </w:p>
        </w:tc>
        <w:tc>
          <w:tcPr>
            <w:tcW w:w="2127" w:type="dxa"/>
          </w:tcPr>
          <w:p w14:paraId="3C292C0B" w14:textId="77777777" w:rsidR="0019099A" w:rsidRPr="00412E2E" w:rsidRDefault="0019099A" w:rsidP="003551D1">
            <w:pPr>
              <w:pStyle w:val="TAL"/>
              <w:keepNext w:val="0"/>
              <w:keepLines w:val="0"/>
              <w:widowControl w:val="0"/>
            </w:pPr>
            <w:r w:rsidRPr="00412E2E">
              <w:t>String</w:t>
            </w:r>
          </w:p>
        </w:tc>
        <w:tc>
          <w:tcPr>
            <w:tcW w:w="2231" w:type="dxa"/>
          </w:tcPr>
          <w:p w14:paraId="128B6390" w14:textId="77777777" w:rsidR="0019099A" w:rsidRPr="00412E2E" w:rsidRDefault="0019099A" w:rsidP="003551D1">
            <w:pPr>
              <w:pStyle w:val="TAL"/>
              <w:keepNext w:val="0"/>
              <w:keepLines w:val="0"/>
              <w:widowControl w:val="0"/>
            </w:pPr>
            <w:r w:rsidRPr="00412E2E">
              <w:t>0..1</w:t>
            </w:r>
          </w:p>
        </w:tc>
        <w:tc>
          <w:tcPr>
            <w:tcW w:w="3611" w:type="dxa"/>
          </w:tcPr>
          <w:p w14:paraId="08773C52" w14:textId="77777777" w:rsidR="0019099A" w:rsidRPr="00412E2E" w:rsidRDefault="0019099A" w:rsidP="003551D1">
            <w:pPr>
              <w:pStyle w:val="TAL"/>
              <w:keepNext w:val="0"/>
              <w:keepLines w:val="0"/>
              <w:widowControl w:val="0"/>
            </w:pPr>
            <w:r w:rsidRPr="00412E2E">
              <w:rPr>
                <w:rStyle w:val="HTMLKeyboard"/>
              </w:rPr>
              <w:t>Context Source</w:t>
            </w:r>
            <w:r w:rsidRPr="00412E2E">
              <w:t xml:space="preserve"> filter as per clause 4.9.</w:t>
            </w:r>
          </w:p>
        </w:tc>
      </w:tr>
      <w:tr w:rsidR="0019099A" w:rsidRPr="00412E2E" w14:paraId="1BC7449E" w14:textId="77777777" w:rsidTr="003551D1">
        <w:trPr>
          <w:jc w:val="center"/>
        </w:trPr>
        <w:tc>
          <w:tcPr>
            <w:tcW w:w="1733" w:type="dxa"/>
            <w:tcBorders>
              <w:top w:val="single" w:sz="4" w:space="0" w:color="auto"/>
              <w:left w:val="single" w:sz="4" w:space="0" w:color="auto"/>
              <w:bottom w:val="single" w:sz="4" w:space="0" w:color="auto"/>
              <w:right w:val="single" w:sz="4" w:space="0" w:color="auto"/>
            </w:tcBorders>
          </w:tcPr>
          <w:p w14:paraId="18725516" w14:textId="77777777" w:rsidR="0019099A" w:rsidRPr="00412E2E" w:rsidRDefault="0019099A" w:rsidP="003551D1">
            <w:pPr>
              <w:pStyle w:val="TAL"/>
              <w:keepNext w:val="0"/>
              <w:keepLines w:val="0"/>
              <w:widowControl w:val="0"/>
            </w:pPr>
            <w:r w:rsidRPr="00412E2E">
              <w:lastRenderedPageBreak/>
              <w:t>datasetId</w:t>
            </w:r>
          </w:p>
        </w:tc>
        <w:tc>
          <w:tcPr>
            <w:tcW w:w="2127" w:type="dxa"/>
            <w:tcBorders>
              <w:top w:val="single" w:sz="4" w:space="0" w:color="auto"/>
              <w:left w:val="single" w:sz="4" w:space="0" w:color="auto"/>
              <w:bottom w:val="single" w:sz="4" w:space="0" w:color="auto"/>
              <w:right w:val="single" w:sz="4" w:space="0" w:color="auto"/>
            </w:tcBorders>
          </w:tcPr>
          <w:p w14:paraId="7536EEDA" w14:textId="77777777" w:rsidR="0019099A" w:rsidRPr="00412E2E" w:rsidRDefault="0019099A" w:rsidP="003551D1">
            <w:pPr>
              <w:pStyle w:val="TAL"/>
              <w:keepNext w:val="0"/>
              <w:keepLines w:val="0"/>
              <w:widowControl w:val="0"/>
            </w:pPr>
            <w:r w:rsidRPr="00412E2E">
              <w:t>Comma separated list of strings</w:t>
            </w:r>
          </w:p>
        </w:tc>
        <w:tc>
          <w:tcPr>
            <w:tcW w:w="2231" w:type="dxa"/>
            <w:tcBorders>
              <w:top w:val="single" w:sz="4" w:space="0" w:color="auto"/>
              <w:left w:val="single" w:sz="4" w:space="0" w:color="auto"/>
              <w:bottom w:val="single" w:sz="4" w:space="0" w:color="auto"/>
              <w:right w:val="single" w:sz="4" w:space="0" w:color="auto"/>
            </w:tcBorders>
          </w:tcPr>
          <w:p w14:paraId="5776146F" w14:textId="77777777" w:rsidR="0019099A" w:rsidRPr="00412E2E" w:rsidRDefault="0019099A" w:rsidP="003551D1">
            <w:pPr>
              <w:pStyle w:val="TAL"/>
              <w:keepNext w:val="0"/>
              <w:keepLines w:val="0"/>
              <w:widowControl w:val="0"/>
            </w:pPr>
            <w:r w:rsidRPr="00412E2E">
              <w:t>0..1</w:t>
            </w:r>
          </w:p>
        </w:tc>
        <w:tc>
          <w:tcPr>
            <w:tcW w:w="3611" w:type="dxa"/>
            <w:tcBorders>
              <w:top w:val="single" w:sz="4" w:space="0" w:color="auto"/>
              <w:left w:val="single" w:sz="4" w:space="0" w:color="auto"/>
              <w:bottom w:val="single" w:sz="4" w:space="0" w:color="auto"/>
              <w:right w:val="single" w:sz="4" w:space="0" w:color="auto"/>
            </w:tcBorders>
          </w:tcPr>
          <w:p w14:paraId="67FACE3F" w14:textId="77777777" w:rsidR="0019099A" w:rsidRPr="00412E2E" w:rsidRDefault="0019099A" w:rsidP="003551D1">
            <w:pPr>
              <w:pStyle w:val="TAL"/>
              <w:keepNext w:val="0"/>
              <w:widowControl w:val="0"/>
            </w:pPr>
            <w:r w:rsidRPr="00412E2E">
              <w:t xml:space="preserve">Shall be valid URIs, </w:t>
            </w:r>
            <w:r w:rsidRPr="00412E2E">
              <w:rPr>
                <w:rFonts w:ascii="Roboto Mono" w:hAnsi="Roboto Mono"/>
                <w:color w:val="31849B" w:themeColor="accent5" w:themeShade="BF"/>
                <w:sz w:val="16"/>
              </w:rPr>
              <w:t>"@none"</w:t>
            </w:r>
            <w:r w:rsidRPr="00412E2E">
              <w:t xml:space="preserve"> for including the default Attribute instances. Specifies the datasetIds of the Attribute instances to be selected for each matched Attribute as per clause 4.5.5.</w:t>
            </w:r>
          </w:p>
        </w:tc>
      </w:tr>
      <w:tr w:rsidR="0019099A" w:rsidRPr="00412E2E" w14:paraId="40810963" w14:textId="77777777" w:rsidTr="003551D1">
        <w:trPr>
          <w:jc w:val="center"/>
        </w:trPr>
        <w:tc>
          <w:tcPr>
            <w:tcW w:w="1733" w:type="dxa"/>
          </w:tcPr>
          <w:p w14:paraId="46A0334C" w14:textId="77777777" w:rsidR="0019099A" w:rsidRPr="00412E2E" w:rsidRDefault="0019099A" w:rsidP="003551D1">
            <w:pPr>
              <w:pStyle w:val="TAL"/>
              <w:keepLines w:val="0"/>
              <w:widowControl w:val="0"/>
            </w:pPr>
            <w:r w:rsidRPr="00412E2E">
              <w:t>endTimeAt</w:t>
            </w:r>
          </w:p>
        </w:tc>
        <w:tc>
          <w:tcPr>
            <w:tcW w:w="2127" w:type="dxa"/>
          </w:tcPr>
          <w:p w14:paraId="0ADCB28B" w14:textId="77777777" w:rsidR="0019099A" w:rsidRPr="00412E2E" w:rsidRDefault="0019099A" w:rsidP="003551D1">
            <w:pPr>
              <w:pStyle w:val="TAL"/>
              <w:keepLines w:val="0"/>
              <w:widowControl w:val="0"/>
            </w:pPr>
            <w:r w:rsidRPr="00412E2E">
              <w:t>String</w:t>
            </w:r>
          </w:p>
        </w:tc>
        <w:tc>
          <w:tcPr>
            <w:tcW w:w="2231" w:type="dxa"/>
          </w:tcPr>
          <w:p w14:paraId="4FBA405C" w14:textId="77777777" w:rsidR="0019099A" w:rsidRPr="00412E2E" w:rsidRDefault="0019099A" w:rsidP="003551D1">
            <w:pPr>
              <w:pStyle w:val="TAL"/>
              <w:keepLines w:val="0"/>
              <w:widowControl w:val="0"/>
            </w:pPr>
            <w:r w:rsidRPr="00412E2E">
              <w:t>0..1</w:t>
            </w:r>
          </w:p>
        </w:tc>
        <w:tc>
          <w:tcPr>
            <w:tcW w:w="3611" w:type="dxa"/>
          </w:tcPr>
          <w:p w14:paraId="3743D64D" w14:textId="77777777" w:rsidR="0019099A" w:rsidRPr="00412E2E" w:rsidRDefault="0019099A" w:rsidP="003551D1">
            <w:pPr>
              <w:pStyle w:val="TAL"/>
              <w:keepLines w:val="0"/>
              <w:widowControl w:val="0"/>
            </w:pPr>
            <w:r w:rsidRPr="00412E2E">
              <w:t xml:space="preserve">It is representing the </w:t>
            </w:r>
            <w:r w:rsidRPr="00412E2E">
              <w:rPr>
                <w:rStyle w:val="HTMLVariable"/>
              </w:rPr>
              <w:t>endTimeAt</w:t>
            </w:r>
            <w:r w:rsidRPr="00412E2E">
              <w:t xml:space="preserve"> parameter as defined by clause 4.11.</w:t>
            </w:r>
            <w:r w:rsidRPr="00412E2E">
              <w:br/>
              <w:t xml:space="preserve">It shall be a </w:t>
            </w:r>
            <w:r w:rsidRPr="00412E2E">
              <w:rPr>
                <w:rStyle w:val="HTMLDefinition"/>
              </w:rPr>
              <w:t>DateTime</w:t>
            </w:r>
            <w:r w:rsidRPr="00412E2E">
              <w:rPr>
                <w:rStyle w:val="HTMLVariable"/>
              </w:rPr>
              <w:t>.</w:t>
            </w:r>
            <w:r w:rsidRPr="00412E2E">
              <w:rPr>
                <w:rStyle w:val="HTMLVariable"/>
              </w:rPr>
              <w:br/>
            </w:r>
            <w:r w:rsidRPr="00412E2E">
              <w:t xml:space="preserve">Cardinality shall be 1 if </w:t>
            </w:r>
            <w:r w:rsidRPr="00412E2E">
              <w:rPr>
                <w:rStyle w:val="HTMLVariable"/>
              </w:rPr>
              <w:t>timerel</w:t>
            </w:r>
            <w:r w:rsidRPr="00412E2E">
              <w:t xml:space="preserve"> is equal to "between".</w:t>
            </w:r>
          </w:p>
        </w:tc>
      </w:tr>
      <w:tr w:rsidR="0019099A" w:rsidRPr="00412E2E" w14:paraId="02E3CF12" w14:textId="77777777" w:rsidTr="003551D1">
        <w:trPr>
          <w:jc w:val="center"/>
        </w:trPr>
        <w:tc>
          <w:tcPr>
            <w:tcW w:w="1733" w:type="dxa"/>
            <w:tcBorders>
              <w:top w:val="single" w:sz="4" w:space="0" w:color="auto"/>
              <w:left w:val="single" w:sz="4" w:space="0" w:color="auto"/>
              <w:bottom w:val="single" w:sz="4" w:space="0" w:color="auto"/>
              <w:right w:val="single" w:sz="4" w:space="0" w:color="auto"/>
            </w:tcBorders>
          </w:tcPr>
          <w:p w14:paraId="3151E465" w14:textId="77777777" w:rsidR="0019099A" w:rsidRPr="00412E2E" w:rsidRDefault="0019099A" w:rsidP="003551D1">
            <w:pPr>
              <w:pStyle w:val="TAL"/>
              <w:keepNext w:val="0"/>
              <w:keepLines w:val="0"/>
              <w:widowControl w:val="0"/>
            </w:pPr>
            <w:r w:rsidRPr="00412E2E">
              <w:t>entityMap</w:t>
            </w:r>
          </w:p>
        </w:tc>
        <w:tc>
          <w:tcPr>
            <w:tcW w:w="2127" w:type="dxa"/>
            <w:tcBorders>
              <w:top w:val="single" w:sz="4" w:space="0" w:color="auto"/>
              <w:left w:val="single" w:sz="4" w:space="0" w:color="auto"/>
              <w:bottom w:val="single" w:sz="4" w:space="0" w:color="auto"/>
              <w:right w:val="single" w:sz="4" w:space="0" w:color="auto"/>
            </w:tcBorders>
          </w:tcPr>
          <w:p w14:paraId="2DB3D0D5" w14:textId="77777777" w:rsidR="0019099A" w:rsidRPr="00412E2E" w:rsidRDefault="0019099A" w:rsidP="003551D1">
            <w:pPr>
              <w:pStyle w:val="TAL"/>
              <w:keepNext w:val="0"/>
              <w:keepLines w:val="0"/>
              <w:widowControl w:val="0"/>
            </w:pPr>
            <w:r w:rsidRPr="00412E2E">
              <w:t>Boolean</w:t>
            </w:r>
          </w:p>
        </w:tc>
        <w:tc>
          <w:tcPr>
            <w:tcW w:w="2231" w:type="dxa"/>
            <w:tcBorders>
              <w:top w:val="single" w:sz="4" w:space="0" w:color="auto"/>
              <w:left w:val="single" w:sz="4" w:space="0" w:color="auto"/>
              <w:bottom w:val="single" w:sz="4" w:space="0" w:color="auto"/>
              <w:right w:val="single" w:sz="4" w:space="0" w:color="auto"/>
            </w:tcBorders>
          </w:tcPr>
          <w:p w14:paraId="665F428F" w14:textId="77777777" w:rsidR="0019099A" w:rsidRPr="00412E2E" w:rsidRDefault="0019099A" w:rsidP="003551D1">
            <w:pPr>
              <w:pStyle w:val="TAL"/>
              <w:keepNext w:val="0"/>
              <w:keepLines w:val="0"/>
              <w:widowControl w:val="0"/>
            </w:pPr>
            <w:r w:rsidRPr="00412E2E">
              <w:t>0..1</w:t>
            </w:r>
          </w:p>
        </w:tc>
        <w:tc>
          <w:tcPr>
            <w:tcW w:w="3611" w:type="dxa"/>
            <w:tcBorders>
              <w:top w:val="single" w:sz="4" w:space="0" w:color="auto"/>
              <w:left w:val="single" w:sz="4" w:space="0" w:color="auto"/>
              <w:bottom w:val="single" w:sz="4" w:space="0" w:color="auto"/>
              <w:right w:val="single" w:sz="4" w:space="0" w:color="auto"/>
            </w:tcBorders>
          </w:tcPr>
          <w:p w14:paraId="6F895737" w14:textId="77777777" w:rsidR="0019099A" w:rsidRPr="00412E2E" w:rsidRDefault="0019099A" w:rsidP="003551D1">
            <w:pPr>
              <w:pStyle w:val="TAL"/>
              <w:keepNext w:val="0"/>
              <w:keepLines w:val="0"/>
              <w:widowControl w:val="0"/>
            </w:pPr>
            <w:r w:rsidRPr="00412E2E">
              <w:t xml:space="preserve">If </w:t>
            </w:r>
            <w:r w:rsidRPr="00412E2E">
              <w:rPr>
                <w:rFonts w:ascii="Roboto Mono" w:hAnsi="Roboto Mono"/>
                <w:i/>
                <w:iCs/>
                <w:sz w:val="16"/>
              </w:rPr>
              <w:t>true</w:t>
            </w:r>
            <w:r w:rsidRPr="00412E2E">
              <w:t>, the location of the EntityMap used in the operation is returned in the response.</w:t>
            </w:r>
          </w:p>
        </w:tc>
      </w:tr>
      <w:tr w:rsidR="0019099A" w:rsidRPr="00412E2E" w14:paraId="6986A778" w14:textId="77777777" w:rsidTr="003551D1">
        <w:trPr>
          <w:jc w:val="center"/>
        </w:trPr>
        <w:tc>
          <w:tcPr>
            <w:tcW w:w="1733" w:type="dxa"/>
            <w:tcBorders>
              <w:top w:val="single" w:sz="4" w:space="0" w:color="auto"/>
              <w:left w:val="single" w:sz="4" w:space="0" w:color="auto"/>
              <w:bottom w:val="single" w:sz="4" w:space="0" w:color="auto"/>
              <w:right w:val="single" w:sz="4" w:space="0" w:color="auto"/>
            </w:tcBorders>
          </w:tcPr>
          <w:p w14:paraId="788BA334" w14:textId="77777777" w:rsidR="0019099A" w:rsidRPr="00412E2E" w:rsidRDefault="0019099A" w:rsidP="003551D1">
            <w:pPr>
              <w:pStyle w:val="TAL"/>
              <w:keepNext w:val="0"/>
              <w:keepLines w:val="0"/>
              <w:widowControl w:val="0"/>
            </w:pPr>
            <w:r w:rsidRPr="00412E2E">
              <w:t>entityMapLifetime</w:t>
            </w:r>
          </w:p>
        </w:tc>
        <w:tc>
          <w:tcPr>
            <w:tcW w:w="2127" w:type="dxa"/>
            <w:tcBorders>
              <w:top w:val="single" w:sz="4" w:space="0" w:color="auto"/>
              <w:left w:val="single" w:sz="4" w:space="0" w:color="auto"/>
              <w:bottom w:val="single" w:sz="4" w:space="0" w:color="auto"/>
              <w:right w:val="single" w:sz="4" w:space="0" w:color="auto"/>
            </w:tcBorders>
          </w:tcPr>
          <w:p w14:paraId="2000EE8B" w14:textId="77777777" w:rsidR="0019099A" w:rsidRPr="00412E2E" w:rsidRDefault="0019099A" w:rsidP="003551D1">
            <w:pPr>
              <w:pStyle w:val="TAL"/>
              <w:keepNext w:val="0"/>
              <w:keepLines w:val="0"/>
              <w:widowControl w:val="0"/>
            </w:pPr>
            <w:r w:rsidRPr="00412E2E">
              <w:t>String</w:t>
            </w:r>
          </w:p>
        </w:tc>
        <w:tc>
          <w:tcPr>
            <w:tcW w:w="2231" w:type="dxa"/>
            <w:tcBorders>
              <w:top w:val="single" w:sz="4" w:space="0" w:color="auto"/>
              <w:left w:val="single" w:sz="4" w:space="0" w:color="auto"/>
              <w:bottom w:val="single" w:sz="4" w:space="0" w:color="auto"/>
              <w:right w:val="single" w:sz="4" w:space="0" w:color="auto"/>
            </w:tcBorders>
          </w:tcPr>
          <w:p w14:paraId="5ECBFD39" w14:textId="77777777" w:rsidR="0019099A" w:rsidRPr="00412E2E" w:rsidRDefault="0019099A" w:rsidP="003551D1">
            <w:pPr>
              <w:pStyle w:val="TAL"/>
              <w:keepNext w:val="0"/>
              <w:keepLines w:val="0"/>
              <w:widowControl w:val="0"/>
            </w:pPr>
            <w:r w:rsidRPr="00412E2E">
              <w:t>0..1</w:t>
            </w:r>
          </w:p>
        </w:tc>
        <w:tc>
          <w:tcPr>
            <w:tcW w:w="3611" w:type="dxa"/>
            <w:tcBorders>
              <w:top w:val="single" w:sz="4" w:space="0" w:color="auto"/>
              <w:left w:val="single" w:sz="4" w:space="0" w:color="auto"/>
              <w:bottom w:val="single" w:sz="4" w:space="0" w:color="auto"/>
              <w:right w:val="single" w:sz="4" w:space="0" w:color="auto"/>
            </w:tcBorders>
          </w:tcPr>
          <w:p w14:paraId="52BE4C6C" w14:textId="34571D71" w:rsidR="0019099A" w:rsidRPr="00412E2E" w:rsidRDefault="0019099A" w:rsidP="003551D1">
            <w:pPr>
              <w:pStyle w:val="TAL"/>
              <w:keepNext w:val="0"/>
              <w:keepLines w:val="0"/>
              <w:widowControl w:val="0"/>
            </w:pPr>
            <w:r w:rsidRPr="00412E2E">
              <w:t>Suggested duration, represented in ISO 8601</w:t>
            </w:r>
            <w:r w:rsidRPr="00412E2E">
              <w:rPr>
                <w:szCs w:val="18"/>
              </w:rPr>
              <w:t> [</w:t>
            </w:r>
            <w:r w:rsidRPr="00412E2E">
              <w:rPr>
                <w:szCs w:val="18"/>
              </w:rPr>
              <w:fldChar w:fldCharType="begin"/>
            </w:r>
            <w:r w:rsidRPr="00412E2E">
              <w:rPr>
                <w:szCs w:val="18"/>
              </w:rPr>
              <w:instrText xml:space="preserve"> REF REF_ISO8601 \h \* MERGEFORMAT </w:instrText>
            </w:r>
            <w:r w:rsidRPr="00412E2E">
              <w:rPr>
                <w:szCs w:val="18"/>
              </w:rPr>
            </w:r>
            <w:r w:rsidRPr="00412E2E">
              <w:rPr>
                <w:szCs w:val="18"/>
              </w:rPr>
              <w:fldChar w:fldCharType="separate"/>
            </w:r>
            <w:r w:rsidR="00031B35" w:rsidRPr="00031B35">
              <w:rPr>
                <w:szCs w:val="18"/>
              </w:rPr>
              <w:t>17</w:t>
            </w:r>
            <w:r w:rsidRPr="00412E2E">
              <w:rPr>
                <w:szCs w:val="18"/>
              </w:rPr>
              <w:fldChar w:fldCharType="end"/>
            </w:r>
            <w:r w:rsidRPr="00412E2E">
              <w:rPr>
                <w:szCs w:val="18"/>
              </w:rPr>
              <w:t>]</w:t>
            </w:r>
            <w:r w:rsidRPr="00412E2E">
              <w:t xml:space="preserve"> format, for which the requester wants the EntityMap to exist. The actual expiresAt time of the EntityMap shall be set by the Context Broker or Context Source, possibly overriding the requested duration. Only applicable if </w:t>
            </w:r>
            <w:r w:rsidRPr="00412E2E">
              <w:rPr>
                <w:rFonts w:ascii="Roboto Mono" w:hAnsi="Roboto Mono"/>
                <w:i/>
                <w:iCs/>
                <w:sz w:val="16"/>
              </w:rPr>
              <w:t>entityMap</w:t>
            </w:r>
            <w:r w:rsidRPr="00412E2E">
              <w:t xml:space="preserve"> is set to </w:t>
            </w:r>
            <w:r w:rsidRPr="00412E2E">
              <w:rPr>
                <w:rStyle w:val="HTMLVariable"/>
              </w:rPr>
              <w:t>true</w:t>
            </w:r>
            <w:r w:rsidRPr="00412E2E">
              <w:t>.</w:t>
            </w:r>
          </w:p>
        </w:tc>
      </w:tr>
      <w:tr w:rsidR="0019099A" w:rsidRPr="00412E2E" w14:paraId="2CDBEC3F" w14:textId="77777777" w:rsidTr="003551D1">
        <w:trPr>
          <w:jc w:val="center"/>
        </w:trPr>
        <w:tc>
          <w:tcPr>
            <w:tcW w:w="1733" w:type="dxa"/>
          </w:tcPr>
          <w:p w14:paraId="6DD3976F" w14:textId="77777777" w:rsidR="0019099A" w:rsidRPr="00412E2E" w:rsidRDefault="0019099A" w:rsidP="003551D1">
            <w:pPr>
              <w:pStyle w:val="TAL"/>
              <w:keepNext w:val="0"/>
              <w:keepLines w:val="0"/>
              <w:widowControl w:val="0"/>
            </w:pPr>
            <w:r w:rsidRPr="00412E2E">
              <w:t>expandValues</w:t>
            </w:r>
          </w:p>
        </w:tc>
        <w:tc>
          <w:tcPr>
            <w:tcW w:w="2127" w:type="dxa"/>
          </w:tcPr>
          <w:p w14:paraId="69656C4A" w14:textId="77777777" w:rsidR="0019099A" w:rsidRPr="00412E2E" w:rsidRDefault="0019099A" w:rsidP="003551D1">
            <w:pPr>
              <w:pStyle w:val="TAL"/>
              <w:keepNext w:val="0"/>
              <w:keepLines w:val="0"/>
              <w:widowControl w:val="0"/>
            </w:pPr>
            <w:r w:rsidRPr="00412E2E">
              <w:t>Comma separated list of strings</w:t>
            </w:r>
          </w:p>
        </w:tc>
        <w:tc>
          <w:tcPr>
            <w:tcW w:w="2231" w:type="dxa"/>
          </w:tcPr>
          <w:p w14:paraId="72F85388" w14:textId="77777777" w:rsidR="0019099A" w:rsidRPr="00412E2E" w:rsidRDefault="0019099A" w:rsidP="003551D1">
            <w:pPr>
              <w:pStyle w:val="TAL"/>
              <w:keepNext w:val="0"/>
              <w:keepLines w:val="0"/>
              <w:widowControl w:val="0"/>
            </w:pPr>
            <w:r w:rsidRPr="00412E2E">
              <w:t>0..1</w:t>
            </w:r>
          </w:p>
          <w:p w14:paraId="3BA983E3" w14:textId="77777777" w:rsidR="0019099A" w:rsidRPr="00412E2E" w:rsidRDefault="0019099A" w:rsidP="003551D1">
            <w:pPr>
              <w:pStyle w:val="TAL"/>
              <w:keepNext w:val="0"/>
              <w:keepLines w:val="0"/>
              <w:widowControl w:val="0"/>
            </w:pPr>
          </w:p>
        </w:tc>
        <w:tc>
          <w:tcPr>
            <w:tcW w:w="3611" w:type="dxa"/>
          </w:tcPr>
          <w:p w14:paraId="7135827D" w14:textId="77777777" w:rsidR="0019099A" w:rsidRPr="00412E2E" w:rsidRDefault="0019099A" w:rsidP="003551D1">
            <w:pPr>
              <w:pStyle w:val="TAL"/>
              <w:keepNext w:val="0"/>
              <w:keepLines w:val="0"/>
              <w:widowControl w:val="0"/>
            </w:pPr>
            <w:r w:rsidRPr="00412E2E">
              <w:t>Each String is an Attribute (Property or Relationship) name.</w:t>
            </w:r>
            <w:r w:rsidRPr="00412E2E">
              <w:br/>
              <w:t xml:space="preserve">List of Attributes whose values shall be expanded into URIs according to the supplied </w:t>
            </w:r>
            <w:r w:rsidRPr="00412E2E">
              <w:rPr>
                <w:rStyle w:val="HTMLVariable"/>
              </w:rPr>
              <w:t>@context</w:t>
            </w:r>
            <w:r w:rsidRPr="00412E2E">
              <w:t xml:space="preserve"> prior to executing a query. It is part of query.</w:t>
            </w:r>
          </w:p>
        </w:tc>
      </w:tr>
      <w:tr w:rsidR="0019099A" w:rsidRPr="00412E2E" w14:paraId="615FB0F9" w14:textId="77777777" w:rsidTr="003551D1">
        <w:trPr>
          <w:jc w:val="center"/>
        </w:trPr>
        <w:tc>
          <w:tcPr>
            <w:tcW w:w="1733" w:type="dxa"/>
          </w:tcPr>
          <w:p w14:paraId="0C030A07" w14:textId="77777777" w:rsidR="0019099A" w:rsidRPr="00412E2E" w:rsidRDefault="0019099A" w:rsidP="003551D1">
            <w:pPr>
              <w:pStyle w:val="TAL"/>
              <w:keepNext w:val="0"/>
              <w:keepLines w:val="0"/>
              <w:widowControl w:val="0"/>
            </w:pPr>
            <w:r w:rsidRPr="00412E2E">
              <w:t>geometry</w:t>
            </w:r>
          </w:p>
        </w:tc>
        <w:tc>
          <w:tcPr>
            <w:tcW w:w="2127" w:type="dxa"/>
          </w:tcPr>
          <w:p w14:paraId="6BA4598D" w14:textId="77777777" w:rsidR="0019099A" w:rsidRPr="00412E2E" w:rsidRDefault="0019099A" w:rsidP="003551D1">
            <w:pPr>
              <w:pStyle w:val="TAL"/>
              <w:keepNext w:val="0"/>
              <w:keepLines w:val="0"/>
              <w:widowControl w:val="0"/>
            </w:pPr>
            <w:r w:rsidRPr="00412E2E">
              <w:t>String</w:t>
            </w:r>
          </w:p>
        </w:tc>
        <w:tc>
          <w:tcPr>
            <w:tcW w:w="2231" w:type="dxa"/>
          </w:tcPr>
          <w:p w14:paraId="1B0C5A1B" w14:textId="77777777" w:rsidR="0019099A" w:rsidRPr="00412E2E" w:rsidRDefault="0019099A" w:rsidP="003551D1">
            <w:pPr>
              <w:pStyle w:val="TAL"/>
              <w:keepNext w:val="0"/>
              <w:keepLines w:val="0"/>
              <w:widowControl w:val="0"/>
            </w:pPr>
            <w:r w:rsidRPr="00412E2E">
              <w:t>0..1</w:t>
            </w:r>
          </w:p>
          <w:p w14:paraId="43E9763B"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georel</w:t>
            </w:r>
            <w:r w:rsidRPr="00412E2E">
              <w:t xml:space="preserve"> or </w:t>
            </w:r>
            <w:r w:rsidRPr="00412E2E">
              <w:rPr>
                <w:rStyle w:val="HTMLVariable"/>
              </w:rPr>
              <w:t>coordinates</w:t>
            </w:r>
            <w:r w:rsidRPr="00412E2E">
              <w:t xml:space="preserve"> are present</w:t>
            </w:r>
          </w:p>
        </w:tc>
        <w:tc>
          <w:tcPr>
            <w:tcW w:w="3611" w:type="dxa"/>
          </w:tcPr>
          <w:p w14:paraId="6E6986A7" w14:textId="77777777" w:rsidR="0019099A" w:rsidRPr="00412E2E" w:rsidRDefault="0019099A" w:rsidP="003551D1">
            <w:pPr>
              <w:pStyle w:val="TAL"/>
              <w:keepNext w:val="0"/>
              <w:keepLines w:val="0"/>
              <w:widowControl w:val="0"/>
            </w:pPr>
            <w:r w:rsidRPr="00412E2E">
              <w:t>Geometry as per clause 4.10. It is part of geoquery.</w:t>
            </w:r>
          </w:p>
        </w:tc>
      </w:tr>
      <w:tr w:rsidR="0019099A" w:rsidRPr="00412E2E" w14:paraId="652B1CE5" w14:textId="77777777" w:rsidTr="003551D1">
        <w:trPr>
          <w:jc w:val="center"/>
        </w:trPr>
        <w:tc>
          <w:tcPr>
            <w:tcW w:w="1733" w:type="dxa"/>
          </w:tcPr>
          <w:p w14:paraId="2F15277C" w14:textId="77777777" w:rsidR="0019099A" w:rsidRPr="00412E2E" w:rsidRDefault="0019099A" w:rsidP="003551D1">
            <w:pPr>
              <w:pStyle w:val="TAL"/>
              <w:keepNext w:val="0"/>
              <w:keepLines w:val="0"/>
              <w:widowControl w:val="0"/>
            </w:pPr>
            <w:r w:rsidRPr="00412E2E">
              <w:t>geoproperty</w:t>
            </w:r>
          </w:p>
        </w:tc>
        <w:tc>
          <w:tcPr>
            <w:tcW w:w="2127" w:type="dxa"/>
          </w:tcPr>
          <w:p w14:paraId="59989085" w14:textId="77777777" w:rsidR="0019099A" w:rsidRPr="00412E2E" w:rsidRDefault="0019099A" w:rsidP="003551D1">
            <w:pPr>
              <w:pStyle w:val="TAL"/>
              <w:keepNext w:val="0"/>
              <w:keepLines w:val="0"/>
              <w:widowControl w:val="0"/>
            </w:pPr>
            <w:r w:rsidRPr="00412E2E">
              <w:t>String</w:t>
            </w:r>
          </w:p>
        </w:tc>
        <w:tc>
          <w:tcPr>
            <w:tcW w:w="2231" w:type="dxa"/>
          </w:tcPr>
          <w:p w14:paraId="4CED1B4D" w14:textId="77777777" w:rsidR="0019099A" w:rsidRPr="00412E2E" w:rsidRDefault="0019099A" w:rsidP="003551D1">
            <w:pPr>
              <w:pStyle w:val="TAL"/>
              <w:keepNext w:val="0"/>
              <w:keepLines w:val="0"/>
              <w:widowControl w:val="0"/>
            </w:pPr>
            <w:r w:rsidRPr="00412E2E">
              <w:t xml:space="preserve">0..1 </w:t>
            </w:r>
          </w:p>
          <w:p w14:paraId="3F3D42C6" w14:textId="77777777" w:rsidR="0019099A" w:rsidRPr="00412E2E" w:rsidRDefault="0019099A" w:rsidP="003551D1">
            <w:pPr>
              <w:pStyle w:val="TAL"/>
              <w:keepNext w:val="0"/>
              <w:keepLines w:val="0"/>
              <w:widowControl w:val="0"/>
            </w:pPr>
            <w:r w:rsidRPr="00412E2E">
              <w:t>It shall be ignored if no geoquery is present</w:t>
            </w:r>
          </w:p>
        </w:tc>
        <w:tc>
          <w:tcPr>
            <w:tcW w:w="3611" w:type="dxa"/>
          </w:tcPr>
          <w:p w14:paraId="2C376BB1" w14:textId="77777777" w:rsidR="0019099A" w:rsidRPr="00412E2E" w:rsidRDefault="0019099A" w:rsidP="003551D1">
            <w:pPr>
              <w:pStyle w:val="TAL"/>
              <w:keepNext w:val="0"/>
              <w:keepLines w:val="0"/>
              <w:widowControl w:val="0"/>
            </w:pPr>
            <w:r w:rsidRPr="00412E2E">
              <w:t xml:space="preserve">The name of the </w:t>
            </w:r>
            <w:r w:rsidRPr="00412E2E">
              <w:rPr>
                <w:rStyle w:val="HTMLDefinition"/>
              </w:rPr>
              <w:t>GeoProperty</w:t>
            </w:r>
            <w:r w:rsidRPr="00412E2E">
              <w:t xml:space="preserve"> that contains the geospatial data that will be used to resolve the geoquery. By default, will be </w:t>
            </w:r>
            <w:r w:rsidRPr="00412E2E">
              <w:rPr>
                <w:rStyle w:val="HTMLVariable"/>
              </w:rPr>
              <w:t>location</w:t>
            </w:r>
            <w:r w:rsidRPr="00412E2E">
              <w:t>. (See clause 4.7).</w:t>
            </w:r>
          </w:p>
        </w:tc>
      </w:tr>
      <w:tr w:rsidR="0019099A" w:rsidRPr="00412E2E" w14:paraId="76082BEA" w14:textId="77777777" w:rsidTr="003551D1">
        <w:trPr>
          <w:jc w:val="center"/>
        </w:trPr>
        <w:tc>
          <w:tcPr>
            <w:tcW w:w="1733" w:type="dxa"/>
          </w:tcPr>
          <w:p w14:paraId="420074DA" w14:textId="77777777" w:rsidR="0019099A" w:rsidRPr="00412E2E" w:rsidRDefault="0019099A" w:rsidP="003551D1">
            <w:pPr>
              <w:pStyle w:val="TAL"/>
              <w:keepNext w:val="0"/>
              <w:keepLines w:val="0"/>
              <w:widowControl w:val="0"/>
            </w:pPr>
            <w:r w:rsidRPr="00412E2E">
              <w:t>georel</w:t>
            </w:r>
          </w:p>
        </w:tc>
        <w:tc>
          <w:tcPr>
            <w:tcW w:w="2127" w:type="dxa"/>
          </w:tcPr>
          <w:p w14:paraId="268FAC1C" w14:textId="77777777" w:rsidR="0019099A" w:rsidRPr="00412E2E" w:rsidRDefault="0019099A" w:rsidP="003551D1">
            <w:pPr>
              <w:pStyle w:val="TAL"/>
              <w:keepNext w:val="0"/>
              <w:keepLines w:val="0"/>
              <w:widowControl w:val="0"/>
            </w:pPr>
            <w:r w:rsidRPr="00412E2E">
              <w:t>String</w:t>
            </w:r>
          </w:p>
        </w:tc>
        <w:tc>
          <w:tcPr>
            <w:tcW w:w="2231" w:type="dxa"/>
          </w:tcPr>
          <w:p w14:paraId="70CA6AA3" w14:textId="77777777" w:rsidR="0019099A" w:rsidRPr="00412E2E" w:rsidRDefault="0019099A" w:rsidP="003551D1">
            <w:pPr>
              <w:pStyle w:val="TAL"/>
              <w:keepNext w:val="0"/>
              <w:keepLines w:val="0"/>
              <w:widowControl w:val="0"/>
            </w:pPr>
            <w:r w:rsidRPr="00412E2E">
              <w:t>0..1</w:t>
            </w:r>
          </w:p>
          <w:p w14:paraId="2069DF76" w14:textId="77777777" w:rsidR="0019099A" w:rsidRPr="00412E2E" w:rsidRDefault="0019099A" w:rsidP="003551D1">
            <w:pPr>
              <w:pStyle w:val="TAL"/>
              <w:keepNext w:val="0"/>
              <w:keepLines w:val="0"/>
              <w:widowControl w:val="0"/>
            </w:pPr>
            <w:r w:rsidRPr="00412E2E">
              <w:t xml:space="preserve">It shall be 1 if </w:t>
            </w:r>
            <w:r w:rsidRPr="00412E2E">
              <w:rPr>
                <w:rStyle w:val="HTMLVariable"/>
              </w:rPr>
              <w:t>geometry</w:t>
            </w:r>
            <w:r w:rsidRPr="00412E2E">
              <w:t xml:space="preserve"> or </w:t>
            </w:r>
            <w:r w:rsidRPr="00412E2E">
              <w:rPr>
                <w:rStyle w:val="HTMLVariable"/>
              </w:rPr>
              <w:t>coordinates</w:t>
            </w:r>
            <w:r w:rsidRPr="00412E2E">
              <w:t xml:space="preserve"> are present</w:t>
            </w:r>
          </w:p>
        </w:tc>
        <w:tc>
          <w:tcPr>
            <w:tcW w:w="3611" w:type="dxa"/>
          </w:tcPr>
          <w:p w14:paraId="18AE693E" w14:textId="77777777" w:rsidR="0019099A" w:rsidRPr="00412E2E" w:rsidRDefault="0019099A" w:rsidP="003551D1">
            <w:pPr>
              <w:pStyle w:val="TAL"/>
              <w:keepNext w:val="0"/>
              <w:keepLines w:val="0"/>
              <w:widowControl w:val="0"/>
            </w:pPr>
            <w:r w:rsidRPr="00412E2E">
              <w:t>Geo relationship as per clause 4.10. It is part of geoquery.</w:t>
            </w:r>
          </w:p>
        </w:tc>
      </w:tr>
      <w:tr w:rsidR="0019099A" w:rsidRPr="00412E2E" w14:paraId="116DC614" w14:textId="77777777" w:rsidTr="003551D1">
        <w:trPr>
          <w:jc w:val="center"/>
        </w:trPr>
        <w:tc>
          <w:tcPr>
            <w:tcW w:w="1733" w:type="dxa"/>
          </w:tcPr>
          <w:p w14:paraId="32899949" w14:textId="77777777" w:rsidR="0019099A" w:rsidRPr="00412E2E" w:rsidRDefault="0019099A" w:rsidP="003551D1">
            <w:pPr>
              <w:pStyle w:val="TAL"/>
              <w:keepLines w:val="0"/>
              <w:widowControl w:val="0"/>
            </w:pPr>
            <w:r w:rsidRPr="00412E2E">
              <w:t>id</w:t>
            </w:r>
          </w:p>
        </w:tc>
        <w:tc>
          <w:tcPr>
            <w:tcW w:w="2127" w:type="dxa"/>
          </w:tcPr>
          <w:p w14:paraId="63CA40F0" w14:textId="77777777" w:rsidR="0019099A" w:rsidRPr="00412E2E" w:rsidRDefault="0019099A" w:rsidP="003551D1">
            <w:pPr>
              <w:pStyle w:val="TAL"/>
              <w:keepLines w:val="0"/>
              <w:widowControl w:val="0"/>
            </w:pPr>
            <w:r w:rsidRPr="00412E2E">
              <w:t>Comma separated list of strings</w:t>
            </w:r>
          </w:p>
        </w:tc>
        <w:tc>
          <w:tcPr>
            <w:tcW w:w="2231" w:type="dxa"/>
          </w:tcPr>
          <w:p w14:paraId="612A1299" w14:textId="77777777" w:rsidR="0019099A" w:rsidRPr="00412E2E" w:rsidRDefault="0019099A" w:rsidP="003551D1">
            <w:pPr>
              <w:pStyle w:val="TAL"/>
              <w:keepLines w:val="0"/>
              <w:widowControl w:val="0"/>
            </w:pPr>
            <w:r w:rsidRPr="00412E2E">
              <w:t>0..1</w:t>
            </w:r>
          </w:p>
        </w:tc>
        <w:tc>
          <w:tcPr>
            <w:tcW w:w="3611" w:type="dxa"/>
          </w:tcPr>
          <w:p w14:paraId="26186880" w14:textId="77777777" w:rsidR="0019099A" w:rsidRPr="00412E2E" w:rsidRDefault="0019099A" w:rsidP="003551D1">
            <w:pPr>
              <w:pStyle w:val="TAL"/>
              <w:keepLines w:val="0"/>
              <w:widowControl w:val="0"/>
            </w:pPr>
            <w:r w:rsidRPr="00412E2E">
              <w:t>Each String shall be a valid URI.</w:t>
            </w:r>
            <w:r w:rsidRPr="00412E2E">
              <w:br/>
              <w:t>List of entity ids to be retrieved.</w:t>
            </w:r>
          </w:p>
        </w:tc>
      </w:tr>
      <w:tr w:rsidR="0019099A" w:rsidRPr="00412E2E" w14:paraId="186DEB85" w14:textId="77777777" w:rsidTr="003551D1">
        <w:trPr>
          <w:jc w:val="center"/>
        </w:trPr>
        <w:tc>
          <w:tcPr>
            <w:tcW w:w="1733" w:type="dxa"/>
          </w:tcPr>
          <w:p w14:paraId="3B549CFF" w14:textId="77777777" w:rsidR="0019099A" w:rsidRPr="00412E2E" w:rsidRDefault="0019099A" w:rsidP="003551D1">
            <w:pPr>
              <w:pStyle w:val="TAL"/>
              <w:keepLines w:val="0"/>
              <w:widowControl w:val="0"/>
            </w:pPr>
            <w:r w:rsidRPr="00412E2E">
              <w:t>idPattern</w:t>
            </w:r>
          </w:p>
        </w:tc>
        <w:tc>
          <w:tcPr>
            <w:tcW w:w="2127" w:type="dxa"/>
          </w:tcPr>
          <w:p w14:paraId="3817B12A" w14:textId="0C1B278C" w:rsidR="0019099A" w:rsidRPr="00412E2E" w:rsidRDefault="0019099A" w:rsidP="003551D1">
            <w:pPr>
              <w:pStyle w:val="TAL"/>
              <w:keepLines w:val="0"/>
              <w:widowControl w:val="0"/>
            </w:pPr>
            <w:r w:rsidRPr="00412E2E">
              <w:t>Regular expression as defined by [</w:t>
            </w:r>
            <w:r w:rsidRPr="00412E2E">
              <w:fldChar w:fldCharType="begin"/>
            </w:r>
            <w:r w:rsidRPr="00412E2E">
              <w:instrText xml:space="preserve">REF REF_IEEE10032 \h  \* MERGEFORMAT </w:instrText>
            </w:r>
            <w:r w:rsidRPr="00412E2E">
              <w:fldChar w:fldCharType="separate"/>
            </w:r>
            <w:r w:rsidR="00031B35">
              <w:t>11</w:t>
            </w:r>
            <w:r w:rsidRPr="00412E2E">
              <w:fldChar w:fldCharType="end"/>
            </w:r>
            <w:r w:rsidRPr="00412E2E">
              <w:t>]</w:t>
            </w:r>
          </w:p>
        </w:tc>
        <w:tc>
          <w:tcPr>
            <w:tcW w:w="2231" w:type="dxa"/>
          </w:tcPr>
          <w:p w14:paraId="7FF45984" w14:textId="77777777" w:rsidR="0019099A" w:rsidRPr="00412E2E" w:rsidRDefault="0019099A" w:rsidP="003551D1">
            <w:pPr>
              <w:pStyle w:val="TAL"/>
              <w:keepLines w:val="0"/>
              <w:widowControl w:val="0"/>
            </w:pPr>
            <w:r w:rsidRPr="00412E2E">
              <w:t>0..1</w:t>
            </w:r>
          </w:p>
        </w:tc>
        <w:tc>
          <w:tcPr>
            <w:tcW w:w="3611" w:type="dxa"/>
          </w:tcPr>
          <w:p w14:paraId="5C1B252C" w14:textId="77777777" w:rsidR="0019099A" w:rsidRPr="00412E2E" w:rsidRDefault="0019099A" w:rsidP="003551D1">
            <w:pPr>
              <w:pStyle w:val="TAL"/>
              <w:keepLines w:val="0"/>
              <w:widowControl w:val="0"/>
            </w:pPr>
            <w:r w:rsidRPr="00412E2E">
              <w:t>Regular expression that shall be matched by entity ids.</w:t>
            </w:r>
          </w:p>
        </w:tc>
      </w:tr>
      <w:tr w:rsidR="0019099A" w:rsidRPr="00412E2E" w14:paraId="7DA108DE" w14:textId="77777777" w:rsidTr="003551D1">
        <w:trPr>
          <w:jc w:val="center"/>
        </w:trPr>
        <w:tc>
          <w:tcPr>
            <w:tcW w:w="1733" w:type="dxa"/>
          </w:tcPr>
          <w:p w14:paraId="4BF0FB52" w14:textId="77777777" w:rsidR="0019099A" w:rsidRPr="00412E2E" w:rsidRDefault="0019099A" w:rsidP="003551D1">
            <w:pPr>
              <w:pStyle w:val="TAL"/>
              <w:keepNext w:val="0"/>
              <w:keepLines w:val="0"/>
              <w:widowControl w:val="0"/>
            </w:pPr>
            <w:r w:rsidRPr="00412E2E">
              <w:t>jsonKeys</w:t>
            </w:r>
          </w:p>
        </w:tc>
        <w:tc>
          <w:tcPr>
            <w:tcW w:w="2127" w:type="dxa"/>
          </w:tcPr>
          <w:p w14:paraId="76E666DB" w14:textId="77777777" w:rsidR="0019099A" w:rsidRPr="00412E2E" w:rsidRDefault="0019099A" w:rsidP="003551D1">
            <w:pPr>
              <w:pStyle w:val="TAL"/>
              <w:keepNext w:val="0"/>
              <w:keepLines w:val="0"/>
              <w:widowControl w:val="0"/>
            </w:pPr>
            <w:r w:rsidRPr="00412E2E">
              <w:t>Comma separated list of strings</w:t>
            </w:r>
          </w:p>
        </w:tc>
        <w:tc>
          <w:tcPr>
            <w:tcW w:w="2231" w:type="dxa"/>
          </w:tcPr>
          <w:p w14:paraId="0004D93F" w14:textId="77777777" w:rsidR="0019099A" w:rsidRPr="00412E2E" w:rsidRDefault="0019099A" w:rsidP="003551D1">
            <w:pPr>
              <w:pStyle w:val="TAL"/>
              <w:keepNext w:val="0"/>
              <w:keepLines w:val="0"/>
              <w:widowControl w:val="0"/>
            </w:pPr>
            <w:r w:rsidRPr="00412E2E">
              <w:t>0..1</w:t>
            </w:r>
          </w:p>
          <w:p w14:paraId="550EF8C3" w14:textId="77777777" w:rsidR="0019099A" w:rsidRPr="00412E2E" w:rsidRDefault="0019099A" w:rsidP="003551D1">
            <w:pPr>
              <w:pStyle w:val="TAL"/>
              <w:keepNext w:val="0"/>
              <w:keepLines w:val="0"/>
              <w:widowControl w:val="0"/>
            </w:pPr>
          </w:p>
        </w:tc>
        <w:tc>
          <w:tcPr>
            <w:tcW w:w="3611" w:type="dxa"/>
          </w:tcPr>
          <w:p w14:paraId="3A6A377E" w14:textId="77777777" w:rsidR="0019099A" w:rsidRPr="00412E2E" w:rsidRDefault="0019099A" w:rsidP="003551D1">
            <w:pPr>
              <w:pStyle w:val="TAL"/>
              <w:keepNext w:val="0"/>
              <w:keepLines w:val="0"/>
              <w:widowControl w:val="0"/>
            </w:pPr>
            <w:r w:rsidRPr="00412E2E">
              <w:t>Each String is an Attribute (Property or Relationship) name.</w:t>
            </w:r>
          </w:p>
          <w:p w14:paraId="17DFBEA2" w14:textId="77777777" w:rsidR="0019099A" w:rsidRPr="00412E2E" w:rsidRDefault="0019099A" w:rsidP="003551D1">
            <w:pPr>
              <w:pStyle w:val="TAL"/>
              <w:keepNext w:val="0"/>
              <w:keepLines w:val="0"/>
              <w:widowControl w:val="0"/>
            </w:pPr>
            <w:r w:rsidRPr="00412E2E">
              <w:t xml:space="preserve">Values of the identified attributes are to be considered uninterpretable as JSON-LD and should not be expanded against the supplied </w:t>
            </w:r>
            <w:r w:rsidRPr="00412E2E">
              <w:rPr>
                <w:rStyle w:val="HTMLVariable"/>
                <w:rFonts w:eastAsiaTheme="minorHAnsi"/>
              </w:rPr>
              <w:t xml:space="preserve">@context </w:t>
            </w:r>
            <w:r w:rsidRPr="00412E2E">
              <w:t>using JSON-LD type coercion prior to executing the query.</w:t>
            </w:r>
          </w:p>
        </w:tc>
      </w:tr>
      <w:tr w:rsidR="0019099A" w:rsidRPr="00412E2E" w14:paraId="3248BE1B" w14:textId="77777777" w:rsidTr="003551D1">
        <w:trPr>
          <w:jc w:val="center"/>
        </w:trPr>
        <w:tc>
          <w:tcPr>
            <w:tcW w:w="1733" w:type="dxa"/>
          </w:tcPr>
          <w:p w14:paraId="25DE1972" w14:textId="77777777" w:rsidR="0019099A" w:rsidRPr="00412E2E" w:rsidRDefault="0019099A" w:rsidP="003551D1">
            <w:pPr>
              <w:pStyle w:val="TAL"/>
              <w:widowControl w:val="0"/>
            </w:pPr>
            <w:r w:rsidRPr="00412E2E">
              <w:t>lang</w:t>
            </w:r>
          </w:p>
        </w:tc>
        <w:tc>
          <w:tcPr>
            <w:tcW w:w="2127" w:type="dxa"/>
          </w:tcPr>
          <w:p w14:paraId="5482FA5D" w14:textId="77777777" w:rsidR="0019099A" w:rsidRPr="00412E2E" w:rsidRDefault="0019099A" w:rsidP="003551D1">
            <w:pPr>
              <w:pStyle w:val="TAL"/>
              <w:widowControl w:val="0"/>
            </w:pPr>
            <w:r w:rsidRPr="00412E2E">
              <w:t>String</w:t>
            </w:r>
          </w:p>
        </w:tc>
        <w:tc>
          <w:tcPr>
            <w:tcW w:w="2231" w:type="dxa"/>
          </w:tcPr>
          <w:p w14:paraId="3FCB945B" w14:textId="77777777" w:rsidR="0019099A" w:rsidRPr="00412E2E" w:rsidRDefault="0019099A" w:rsidP="003551D1">
            <w:pPr>
              <w:pStyle w:val="TAL"/>
              <w:widowControl w:val="0"/>
            </w:pPr>
            <w:r w:rsidRPr="00412E2E">
              <w:t>0..1</w:t>
            </w:r>
          </w:p>
        </w:tc>
        <w:tc>
          <w:tcPr>
            <w:tcW w:w="3611" w:type="dxa"/>
          </w:tcPr>
          <w:p w14:paraId="00074758" w14:textId="77777777" w:rsidR="0019099A" w:rsidRPr="00412E2E" w:rsidRDefault="0019099A" w:rsidP="003551D1">
            <w:pPr>
              <w:pStyle w:val="TAL"/>
              <w:widowControl w:val="0"/>
            </w:pPr>
            <w:r w:rsidRPr="00412E2E">
              <w:t>It represents the preferred natural language of the response.</w:t>
            </w:r>
            <w:r w:rsidRPr="00412E2E">
              <w:br/>
              <w:t xml:space="preserve">It is used to reduce </w:t>
            </w:r>
            <w:r w:rsidRPr="00412E2E">
              <w:rPr>
                <w:rStyle w:val="HTMLVariable"/>
              </w:rPr>
              <w:t>languageMaps</w:t>
            </w:r>
            <w:r w:rsidRPr="00412E2E">
              <w:t xml:space="preserve"> to a string or string array property in a single preferred language.</w:t>
            </w:r>
          </w:p>
        </w:tc>
      </w:tr>
      <w:tr w:rsidR="0019099A" w:rsidRPr="00412E2E" w14:paraId="41FAD10B" w14:textId="77777777" w:rsidTr="003551D1">
        <w:trPr>
          <w:jc w:val="center"/>
        </w:trPr>
        <w:tc>
          <w:tcPr>
            <w:tcW w:w="1733" w:type="dxa"/>
          </w:tcPr>
          <w:p w14:paraId="2BB1E20F" w14:textId="77777777" w:rsidR="0019099A" w:rsidRPr="00412E2E" w:rsidRDefault="0019099A" w:rsidP="003551D1">
            <w:pPr>
              <w:pStyle w:val="TAL"/>
              <w:keepNext w:val="0"/>
              <w:keepLines w:val="0"/>
              <w:widowControl w:val="0"/>
            </w:pPr>
            <w:r w:rsidRPr="00412E2E">
              <w:t>lastN</w:t>
            </w:r>
          </w:p>
        </w:tc>
        <w:tc>
          <w:tcPr>
            <w:tcW w:w="2127" w:type="dxa"/>
          </w:tcPr>
          <w:p w14:paraId="623A2F2A" w14:textId="77777777" w:rsidR="0019099A" w:rsidRPr="00412E2E" w:rsidRDefault="0019099A" w:rsidP="003551D1">
            <w:pPr>
              <w:pStyle w:val="TAL"/>
              <w:keepNext w:val="0"/>
              <w:keepLines w:val="0"/>
              <w:widowControl w:val="0"/>
            </w:pPr>
            <w:r w:rsidRPr="00412E2E">
              <w:t>Positive integer</w:t>
            </w:r>
          </w:p>
        </w:tc>
        <w:tc>
          <w:tcPr>
            <w:tcW w:w="2231" w:type="dxa"/>
          </w:tcPr>
          <w:p w14:paraId="6D3056AA" w14:textId="77777777" w:rsidR="0019099A" w:rsidRPr="00412E2E" w:rsidRDefault="0019099A" w:rsidP="003551D1">
            <w:pPr>
              <w:pStyle w:val="TAL"/>
              <w:keepNext w:val="0"/>
              <w:keepLines w:val="0"/>
              <w:widowControl w:val="0"/>
            </w:pPr>
            <w:r w:rsidRPr="00412E2E">
              <w:t>0..1</w:t>
            </w:r>
          </w:p>
        </w:tc>
        <w:tc>
          <w:tcPr>
            <w:tcW w:w="3611" w:type="dxa"/>
          </w:tcPr>
          <w:p w14:paraId="7279B3FC" w14:textId="77777777" w:rsidR="0019099A" w:rsidRPr="00412E2E" w:rsidRDefault="0019099A" w:rsidP="003551D1">
            <w:pPr>
              <w:pStyle w:val="TAL"/>
              <w:keepNext w:val="0"/>
              <w:keepLines w:val="0"/>
              <w:widowControl w:val="0"/>
            </w:pPr>
            <w:r w:rsidRPr="00412E2E">
              <w:t>Only the last n instances, per Attribute, per Entity (under the specified time interval) shall be retrieved.</w:t>
            </w:r>
          </w:p>
        </w:tc>
      </w:tr>
      <w:tr w:rsidR="0019099A" w:rsidRPr="00412E2E" w14:paraId="51488EC4" w14:textId="77777777" w:rsidTr="003551D1">
        <w:trPr>
          <w:jc w:val="center"/>
        </w:trPr>
        <w:tc>
          <w:tcPr>
            <w:tcW w:w="1733" w:type="dxa"/>
          </w:tcPr>
          <w:p w14:paraId="4E326EA2" w14:textId="77777777" w:rsidR="0019099A" w:rsidRPr="00412E2E" w:rsidRDefault="0019099A" w:rsidP="003551D1">
            <w:pPr>
              <w:pStyle w:val="TAL"/>
              <w:keepLines w:val="0"/>
              <w:widowControl w:val="0"/>
            </w:pPr>
            <w:r w:rsidRPr="00412E2E">
              <w:t>omit</w:t>
            </w:r>
          </w:p>
        </w:tc>
        <w:tc>
          <w:tcPr>
            <w:tcW w:w="2127" w:type="dxa"/>
          </w:tcPr>
          <w:p w14:paraId="7FCB1C4E" w14:textId="77777777" w:rsidR="0019099A" w:rsidRPr="00412E2E" w:rsidRDefault="0019099A" w:rsidP="003551D1">
            <w:pPr>
              <w:pStyle w:val="TAL"/>
              <w:keepLines w:val="0"/>
              <w:widowControl w:val="0"/>
            </w:pPr>
            <w:r w:rsidRPr="00412E2E">
              <w:t>Comma separated list of strings</w:t>
            </w:r>
          </w:p>
        </w:tc>
        <w:tc>
          <w:tcPr>
            <w:tcW w:w="2231" w:type="dxa"/>
          </w:tcPr>
          <w:p w14:paraId="2E09EC46" w14:textId="77777777" w:rsidR="0019099A" w:rsidRPr="00412E2E" w:rsidRDefault="0019099A" w:rsidP="003551D1">
            <w:pPr>
              <w:pStyle w:val="TAL"/>
              <w:keepLines w:val="0"/>
              <w:widowControl w:val="0"/>
            </w:pPr>
            <w:r w:rsidRPr="00412E2E">
              <w:t>0..1</w:t>
            </w:r>
          </w:p>
        </w:tc>
        <w:tc>
          <w:tcPr>
            <w:tcW w:w="3611" w:type="dxa"/>
          </w:tcPr>
          <w:p w14:paraId="4DBA10B8" w14:textId="77777777" w:rsidR="0019099A" w:rsidRPr="00412E2E" w:rsidRDefault="0019099A" w:rsidP="003551D1">
            <w:pPr>
              <w:pStyle w:val="TAL"/>
              <w:keepNext w:val="0"/>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w:t>
            </w:r>
          </w:p>
          <w:p w14:paraId="76205422" w14:textId="77777777" w:rsidR="0019099A" w:rsidRPr="00412E2E" w:rsidRDefault="0019099A" w:rsidP="003551D1">
            <w:pPr>
              <w:pStyle w:val="TAL"/>
            </w:pPr>
            <w:r w:rsidRPr="00412E2E">
              <w:t>When defined, the listed Entity members are removed from each Entity within the payload.</w:t>
            </w:r>
          </w:p>
        </w:tc>
      </w:tr>
      <w:tr w:rsidR="0019099A" w:rsidRPr="00412E2E" w14:paraId="6431ED0C" w14:textId="77777777" w:rsidTr="003551D1">
        <w:trPr>
          <w:jc w:val="center"/>
        </w:trPr>
        <w:tc>
          <w:tcPr>
            <w:tcW w:w="1733" w:type="dxa"/>
            <w:tcBorders>
              <w:top w:val="single" w:sz="4" w:space="0" w:color="auto"/>
              <w:left w:val="single" w:sz="4" w:space="0" w:color="auto"/>
              <w:bottom w:val="single" w:sz="4" w:space="0" w:color="auto"/>
              <w:right w:val="single" w:sz="4" w:space="0" w:color="auto"/>
            </w:tcBorders>
          </w:tcPr>
          <w:p w14:paraId="6799DD20" w14:textId="77777777" w:rsidR="0019099A" w:rsidRPr="00412E2E" w:rsidRDefault="0019099A" w:rsidP="003551D1">
            <w:pPr>
              <w:pStyle w:val="TAL"/>
              <w:keepNext w:val="0"/>
              <w:keepLines w:val="0"/>
              <w:widowControl w:val="0"/>
            </w:pPr>
            <w:r w:rsidRPr="00412E2E">
              <w:t>orderBy</w:t>
            </w:r>
          </w:p>
        </w:tc>
        <w:tc>
          <w:tcPr>
            <w:tcW w:w="2127" w:type="dxa"/>
            <w:tcBorders>
              <w:top w:val="single" w:sz="4" w:space="0" w:color="auto"/>
              <w:left w:val="single" w:sz="4" w:space="0" w:color="auto"/>
              <w:bottom w:val="single" w:sz="4" w:space="0" w:color="auto"/>
              <w:right w:val="single" w:sz="4" w:space="0" w:color="auto"/>
            </w:tcBorders>
          </w:tcPr>
          <w:p w14:paraId="14C5125C" w14:textId="77777777" w:rsidR="0019099A" w:rsidRPr="00412E2E" w:rsidRDefault="0019099A" w:rsidP="003551D1">
            <w:pPr>
              <w:pStyle w:val="TAL"/>
              <w:keepNext w:val="0"/>
              <w:keepLines w:val="0"/>
              <w:widowControl w:val="0"/>
            </w:pPr>
            <w:r w:rsidRPr="00412E2E">
              <w:t>String</w:t>
            </w:r>
          </w:p>
        </w:tc>
        <w:tc>
          <w:tcPr>
            <w:tcW w:w="2231" w:type="dxa"/>
            <w:tcBorders>
              <w:top w:val="single" w:sz="4" w:space="0" w:color="auto"/>
              <w:left w:val="single" w:sz="4" w:space="0" w:color="auto"/>
              <w:bottom w:val="single" w:sz="4" w:space="0" w:color="auto"/>
              <w:right w:val="single" w:sz="4" w:space="0" w:color="auto"/>
            </w:tcBorders>
          </w:tcPr>
          <w:p w14:paraId="675DFEF4" w14:textId="77777777" w:rsidR="0019099A" w:rsidRPr="00412E2E" w:rsidRDefault="0019099A" w:rsidP="003551D1">
            <w:pPr>
              <w:pStyle w:val="TAL"/>
              <w:keepNext w:val="0"/>
              <w:keepLines w:val="0"/>
              <w:widowControl w:val="0"/>
            </w:pPr>
            <w:r w:rsidRPr="00412E2E">
              <w:t>0..1</w:t>
            </w:r>
          </w:p>
        </w:tc>
        <w:tc>
          <w:tcPr>
            <w:tcW w:w="3611" w:type="dxa"/>
            <w:tcBorders>
              <w:top w:val="single" w:sz="4" w:space="0" w:color="auto"/>
              <w:left w:val="single" w:sz="4" w:space="0" w:color="auto"/>
              <w:bottom w:val="single" w:sz="4" w:space="0" w:color="auto"/>
              <w:right w:val="single" w:sz="4" w:space="0" w:color="auto"/>
            </w:tcBorders>
          </w:tcPr>
          <w:p w14:paraId="1C0AC4F0" w14:textId="77777777" w:rsidR="0019099A" w:rsidRPr="00412E2E" w:rsidRDefault="0019099A" w:rsidP="003551D1">
            <w:pPr>
              <w:pStyle w:val="TAL"/>
              <w:keepNext w:val="0"/>
              <w:keepLines w:val="0"/>
              <w:widowControl w:val="0"/>
            </w:pPr>
            <w:r w:rsidRPr="00412E2E">
              <w:t>The Entity member (</w:t>
            </w:r>
            <w:r w:rsidRPr="00412E2E">
              <w:rPr>
                <w:rStyle w:val="HTMLCode"/>
              </w:rPr>
              <w:t>"id"</w:t>
            </w:r>
            <w:r w:rsidRPr="00412E2E">
              <w:t>) appended with an optional sorting style (</w:t>
            </w:r>
            <w:r w:rsidRPr="00412E2E">
              <w:rPr>
                <w:rStyle w:val="HTMLCode"/>
              </w:rPr>
              <w:t>"asc"</w:t>
            </w:r>
            <w:r w:rsidRPr="00412E2E">
              <w:t xml:space="preserve">, </w:t>
            </w:r>
            <w:r w:rsidRPr="00412E2E">
              <w:rPr>
                <w:rStyle w:val="HTMLCode"/>
              </w:rPr>
              <w:t xml:space="preserve">"desc") </w:t>
            </w:r>
            <w:r w:rsidRPr="00412E2E">
              <w:t>as per clause 4.23. When defined, the Entities returned in the payload shall be ordered according to members defined. It is part of Entity ordering.</w:t>
            </w:r>
          </w:p>
        </w:tc>
      </w:tr>
      <w:tr w:rsidR="0019099A" w:rsidRPr="00412E2E" w14:paraId="6F7E0480" w14:textId="77777777" w:rsidTr="003551D1">
        <w:trPr>
          <w:jc w:val="center"/>
        </w:trPr>
        <w:tc>
          <w:tcPr>
            <w:tcW w:w="1733" w:type="dxa"/>
          </w:tcPr>
          <w:p w14:paraId="6A5FD899" w14:textId="77777777" w:rsidR="0019099A" w:rsidRPr="00412E2E" w:rsidRDefault="0019099A" w:rsidP="003551D1">
            <w:pPr>
              <w:pStyle w:val="TAL"/>
              <w:keepLines w:val="0"/>
              <w:widowControl w:val="0"/>
            </w:pPr>
            <w:r w:rsidRPr="00412E2E">
              <w:lastRenderedPageBreak/>
              <w:t>pick</w:t>
            </w:r>
          </w:p>
        </w:tc>
        <w:tc>
          <w:tcPr>
            <w:tcW w:w="2127" w:type="dxa"/>
          </w:tcPr>
          <w:p w14:paraId="7A054D5B" w14:textId="77777777" w:rsidR="0019099A" w:rsidRPr="00412E2E" w:rsidRDefault="0019099A" w:rsidP="003551D1">
            <w:pPr>
              <w:pStyle w:val="TAL"/>
              <w:keepLines w:val="0"/>
              <w:widowControl w:val="0"/>
            </w:pPr>
            <w:r w:rsidRPr="00412E2E">
              <w:t>Comma separated list of strings</w:t>
            </w:r>
          </w:p>
        </w:tc>
        <w:tc>
          <w:tcPr>
            <w:tcW w:w="2231" w:type="dxa"/>
          </w:tcPr>
          <w:p w14:paraId="38758BDA" w14:textId="77777777" w:rsidR="0019099A" w:rsidRPr="00412E2E" w:rsidRDefault="0019099A" w:rsidP="003551D1">
            <w:pPr>
              <w:pStyle w:val="TAL"/>
              <w:keepLines w:val="0"/>
              <w:widowControl w:val="0"/>
            </w:pPr>
            <w:r w:rsidRPr="00412E2E">
              <w:t>0..1</w:t>
            </w:r>
          </w:p>
        </w:tc>
        <w:tc>
          <w:tcPr>
            <w:tcW w:w="3611" w:type="dxa"/>
          </w:tcPr>
          <w:p w14:paraId="10830456" w14:textId="77777777" w:rsidR="0019099A" w:rsidRPr="00412E2E" w:rsidRDefault="0019099A" w:rsidP="003551D1">
            <w:pPr>
              <w:pStyle w:val="TAL"/>
              <w:keepNext w:val="0"/>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w:t>
            </w:r>
          </w:p>
          <w:p w14:paraId="0D4A1E6D" w14:textId="77777777" w:rsidR="0019099A" w:rsidRPr="00412E2E" w:rsidRDefault="0019099A" w:rsidP="003551D1">
            <w:pPr>
              <w:pStyle w:val="TAL"/>
            </w:pPr>
            <w:r w:rsidRPr="00412E2E">
              <w:t>When defined, every Entity within the payload body is reduced down to only contain the listed Entity members.</w:t>
            </w:r>
          </w:p>
        </w:tc>
      </w:tr>
      <w:tr w:rsidR="0019099A" w:rsidRPr="00412E2E" w14:paraId="44ACFCD6" w14:textId="77777777" w:rsidTr="003551D1">
        <w:trPr>
          <w:jc w:val="center"/>
        </w:trPr>
        <w:tc>
          <w:tcPr>
            <w:tcW w:w="1733" w:type="dxa"/>
          </w:tcPr>
          <w:p w14:paraId="507F9896" w14:textId="77777777" w:rsidR="0019099A" w:rsidRPr="00412E2E" w:rsidRDefault="0019099A" w:rsidP="003551D1">
            <w:pPr>
              <w:pStyle w:val="TAL"/>
              <w:keepNext w:val="0"/>
              <w:keepLines w:val="0"/>
              <w:widowControl w:val="0"/>
            </w:pPr>
            <w:r w:rsidRPr="00412E2E">
              <w:t>q</w:t>
            </w:r>
          </w:p>
        </w:tc>
        <w:tc>
          <w:tcPr>
            <w:tcW w:w="2127" w:type="dxa"/>
          </w:tcPr>
          <w:p w14:paraId="4A0D9685" w14:textId="77777777" w:rsidR="0019099A" w:rsidRPr="00412E2E" w:rsidRDefault="0019099A" w:rsidP="003551D1">
            <w:pPr>
              <w:pStyle w:val="TAL"/>
              <w:keepNext w:val="0"/>
              <w:keepLines w:val="0"/>
              <w:widowControl w:val="0"/>
            </w:pPr>
            <w:r w:rsidRPr="00412E2E">
              <w:t>String</w:t>
            </w:r>
          </w:p>
        </w:tc>
        <w:tc>
          <w:tcPr>
            <w:tcW w:w="2231" w:type="dxa"/>
          </w:tcPr>
          <w:p w14:paraId="065458F7" w14:textId="77777777" w:rsidR="0019099A" w:rsidRPr="00412E2E" w:rsidRDefault="0019099A" w:rsidP="003551D1">
            <w:pPr>
              <w:pStyle w:val="TAL"/>
              <w:keepNext w:val="0"/>
              <w:keepLines w:val="0"/>
              <w:widowControl w:val="0"/>
            </w:pPr>
            <w:r w:rsidRPr="00412E2E">
              <w:t>0..1</w:t>
            </w:r>
          </w:p>
        </w:tc>
        <w:tc>
          <w:tcPr>
            <w:tcW w:w="3611" w:type="dxa"/>
          </w:tcPr>
          <w:p w14:paraId="6CE5BDBD" w14:textId="77777777" w:rsidR="0019099A" w:rsidRPr="00412E2E" w:rsidRDefault="0019099A" w:rsidP="003551D1">
            <w:pPr>
              <w:pStyle w:val="TAL"/>
              <w:keepNext w:val="0"/>
              <w:keepLines w:val="0"/>
              <w:widowControl w:val="0"/>
            </w:pPr>
            <w:r w:rsidRPr="00412E2E">
              <w:t>Query as per clause 4.9.</w:t>
            </w:r>
          </w:p>
        </w:tc>
      </w:tr>
      <w:tr w:rsidR="0019099A" w:rsidRPr="00412E2E" w14:paraId="74DED262" w14:textId="77777777" w:rsidTr="003551D1">
        <w:trPr>
          <w:jc w:val="center"/>
        </w:trPr>
        <w:tc>
          <w:tcPr>
            <w:tcW w:w="1733" w:type="dxa"/>
            <w:tcBorders>
              <w:top w:val="single" w:sz="4" w:space="0" w:color="auto"/>
              <w:left w:val="single" w:sz="4" w:space="0" w:color="auto"/>
              <w:bottom w:val="single" w:sz="4" w:space="0" w:color="auto"/>
              <w:right w:val="single" w:sz="4" w:space="0" w:color="auto"/>
            </w:tcBorders>
          </w:tcPr>
          <w:p w14:paraId="3B6C7D47" w14:textId="77777777" w:rsidR="0019099A" w:rsidRPr="00412E2E" w:rsidRDefault="0019099A" w:rsidP="003551D1">
            <w:pPr>
              <w:pStyle w:val="TAL"/>
              <w:keepNext w:val="0"/>
              <w:keepLines w:val="0"/>
              <w:widowControl w:val="0"/>
            </w:pPr>
            <w:r w:rsidRPr="00412E2E">
              <w:t>scopeQ</w:t>
            </w:r>
          </w:p>
        </w:tc>
        <w:tc>
          <w:tcPr>
            <w:tcW w:w="2127" w:type="dxa"/>
            <w:tcBorders>
              <w:top w:val="single" w:sz="4" w:space="0" w:color="auto"/>
              <w:left w:val="single" w:sz="4" w:space="0" w:color="auto"/>
              <w:bottom w:val="single" w:sz="4" w:space="0" w:color="auto"/>
              <w:right w:val="single" w:sz="4" w:space="0" w:color="auto"/>
            </w:tcBorders>
          </w:tcPr>
          <w:p w14:paraId="4C0ED6F9" w14:textId="77777777" w:rsidR="0019099A" w:rsidRPr="00412E2E" w:rsidRDefault="0019099A" w:rsidP="003551D1">
            <w:pPr>
              <w:pStyle w:val="TAL"/>
              <w:keepNext w:val="0"/>
              <w:keepLines w:val="0"/>
              <w:widowControl w:val="0"/>
            </w:pPr>
            <w:r w:rsidRPr="00412E2E">
              <w:t>String</w:t>
            </w:r>
          </w:p>
        </w:tc>
        <w:tc>
          <w:tcPr>
            <w:tcW w:w="2231" w:type="dxa"/>
            <w:tcBorders>
              <w:top w:val="single" w:sz="4" w:space="0" w:color="auto"/>
              <w:left w:val="single" w:sz="4" w:space="0" w:color="auto"/>
              <w:bottom w:val="single" w:sz="4" w:space="0" w:color="auto"/>
              <w:right w:val="single" w:sz="4" w:space="0" w:color="auto"/>
            </w:tcBorders>
          </w:tcPr>
          <w:p w14:paraId="7059E18D" w14:textId="77777777" w:rsidR="0019099A" w:rsidRPr="00412E2E" w:rsidRDefault="0019099A" w:rsidP="003551D1">
            <w:pPr>
              <w:pStyle w:val="TAL"/>
              <w:keepNext w:val="0"/>
              <w:keepLines w:val="0"/>
              <w:widowControl w:val="0"/>
            </w:pPr>
            <w:r w:rsidRPr="00412E2E">
              <w:t>0..1</w:t>
            </w:r>
          </w:p>
        </w:tc>
        <w:tc>
          <w:tcPr>
            <w:tcW w:w="3611" w:type="dxa"/>
            <w:tcBorders>
              <w:top w:val="single" w:sz="4" w:space="0" w:color="auto"/>
              <w:left w:val="single" w:sz="4" w:space="0" w:color="auto"/>
              <w:bottom w:val="single" w:sz="4" w:space="0" w:color="auto"/>
              <w:right w:val="single" w:sz="4" w:space="0" w:color="auto"/>
            </w:tcBorders>
          </w:tcPr>
          <w:p w14:paraId="432EC8EC" w14:textId="77777777" w:rsidR="0019099A" w:rsidRPr="00412E2E" w:rsidRDefault="0019099A" w:rsidP="003551D1">
            <w:pPr>
              <w:pStyle w:val="TAL"/>
              <w:keepNext w:val="0"/>
              <w:keepLines w:val="0"/>
              <w:widowControl w:val="0"/>
            </w:pPr>
            <w:r w:rsidRPr="00412E2E">
              <w:t>Scope query (see clause 4.19).</w:t>
            </w:r>
          </w:p>
        </w:tc>
      </w:tr>
      <w:tr w:rsidR="0019099A" w:rsidRPr="00412E2E" w14:paraId="20F50311" w14:textId="77777777" w:rsidTr="003551D1">
        <w:trPr>
          <w:jc w:val="center"/>
        </w:trPr>
        <w:tc>
          <w:tcPr>
            <w:tcW w:w="1733" w:type="dxa"/>
            <w:tcBorders>
              <w:top w:val="single" w:sz="4" w:space="0" w:color="auto"/>
              <w:left w:val="single" w:sz="4" w:space="0" w:color="auto"/>
              <w:bottom w:val="single" w:sz="4" w:space="0" w:color="auto"/>
              <w:right w:val="single" w:sz="4" w:space="0" w:color="auto"/>
            </w:tcBorders>
          </w:tcPr>
          <w:p w14:paraId="2339F2D6" w14:textId="77777777" w:rsidR="0019099A" w:rsidRPr="00412E2E" w:rsidRDefault="0019099A" w:rsidP="003551D1">
            <w:pPr>
              <w:pStyle w:val="TAL"/>
              <w:keepNext w:val="0"/>
              <w:keepLines w:val="0"/>
              <w:widowControl w:val="0"/>
            </w:pPr>
            <w:r w:rsidRPr="00412E2E">
              <w:t>splitEntities</w:t>
            </w:r>
          </w:p>
        </w:tc>
        <w:tc>
          <w:tcPr>
            <w:tcW w:w="2127" w:type="dxa"/>
            <w:tcBorders>
              <w:top w:val="single" w:sz="4" w:space="0" w:color="auto"/>
              <w:left w:val="single" w:sz="4" w:space="0" w:color="auto"/>
              <w:bottom w:val="single" w:sz="4" w:space="0" w:color="auto"/>
              <w:right w:val="single" w:sz="4" w:space="0" w:color="auto"/>
            </w:tcBorders>
          </w:tcPr>
          <w:p w14:paraId="0125D1B0" w14:textId="77777777" w:rsidR="0019099A" w:rsidRPr="00412E2E" w:rsidRDefault="0019099A" w:rsidP="003551D1">
            <w:pPr>
              <w:pStyle w:val="TAL"/>
              <w:keepNext w:val="0"/>
              <w:keepLines w:val="0"/>
              <w:widowControl w:val="0"/>
            </w:pPr>
            <w:r w:rsidRPr="00412E2E">
              <w:t>Boolean</w:t>
            </w:r>
          </w:p>
        </w:tc>
        <w:tc>
          <w:tcPr>
            <w:tcW w:w="2231" w:type="dxa"/>
            <w:tcBorders>
              <w:top w:val="single" w:sz="4" w:space="0" w:color="auto"/>
              <w:left w:val="single" w:sz="4" w:space="0" w:color="auto"/>
              <w:bottom w:val="single" w:sz="4" w:space="0" w:color="auto"/>
              <w:right w:val="single" w:sz="4" w:space="0" w:color="auto"/>
            </w:tcBorders>
          </w:tcPr>
          <w:p w14:paraId="22EA0D87" w14:textId="77777777" w:rsidR="0019099A" w:rsidRPr="00412E2E" w:rsidRDefault="0019099A" w:rsidP="003551D1">
            <w:pPr>
              <w:pStyle w:val="TAL"/>
              <w:keepNext w:val="0"/>
              <w:keepLines w:val="0"/>
              <w:widowControl w:val="0"/>
            </w:pPr>
            <w:r w:rsidRPr="00412E2E">
              <w:t>0..1</w:t>
            </w:r>
          </w:p>
        </w:tc>
        <w:tc>
          <w:tcPr>
            <w:tcW w:w="3611" w:type="dxa"/>
            <w:tcBorders>
              <w:top w:val="single" w:sz="4" w:space="0" w:color="auto"/>
              <w:left w:val="single" w:sz="4" w:space="0" w:color="auto"/>
              <w:bottom w:val="single" w:sz="4" w:space="0" w:color="auto"/>
              <w:right w:val="single" w:sz="4" w:space="0" w:color="auto"/>
            </w:tcBorders>
          </w:tcPr>
          <w:p w14:paraId="0815BD8D" w14:textId="77777777" w:rsidR="0019099A" w:rsidRPr="00412E2E" w:rsidRDefault="0019099A" w:rsidP="003551D1">
            <w:pPr>
              <w:pStyle w:val="TAL"/>
            </w:pPr>
            <w:r w:rsidRPr="00412E2E">
              <w:t xml:space="preserve">If </w:t>
            </w:r>
            <w:r w:rsidRPr="00412E2E">
              <w:rPr>
                <w:i/>
                <w:iCs/>
              </w:rPr>
              <w:t>true</w:t>
            </w:r>
            <w:r w:rsidRPr="00412E2E">
              <w:t xml:space="preserve"> it is assumed that single Entities are distributed between different Context Brokers and/or Context Sources and this has to be taken into account when applying any kind of filters (q, geoQ, scopeQ, Attributes etc.). If </w:t>
            </w:r>
            <w:r w:rsidRPr="00412E2E">
              <w:rPr>
                <w:i/>
                <w:iCs/>
              </w:rPr>
              <w:t>false</w:t>
            </w:r>
            <w:r w:rsidRPr="00412E2E">
              <w:t xml:space="preserve"> it is expected that Context Broker and/or Context Source always have complete Entities, which allows applying filters locally.</w:t>
            </w:r>
          </w:p>
          <w:p w14:paraId="45159078" w14:textId="77777777" w:rsidR="0019099A" w:rsidRPr="00412E2E" w:rsidRDefault="0019099A" w:rsidP="003551D1">
            <w:pPr>
              <w:pStyle w:val="TAL"/>
            </w:pPr>
            <w:r w:rsidRPr="00412E2E">
              <w:t xml:space="preserve">The parameter does not apply in case </w:t>
            </w:r>
            <w:r w:rsidRPr="00412E2E">
              <w:rPr>
                <w:rFonts w:ascii="Roboto Mono" w:hAnsi="Roboto Mono"/>
                <w:i/>
                <w:sz w:val="16"/>
              </w:rPr>
              <w:t>local</w:t>
            </w:r>
            <w:r w:rsidRPr="00412E2E">
              <w:rPr>
                <w:rFonts w:ascii="Roboto Mono" w:hAnsi="Roboto Mono"/>
                <w:iCs/>
                <w:sz w:val="16"/>
              </w:rPr>
              <w:t xml:space="preserve"> </w:t>
            </w:r>
            <w:r w:rsidRPr="00412E2E">
              <w:t xml:space="preserve">is </w:t>
            </w:r>
            <w:r w:rsidRPr="00412E2E">
              <w:rPr>
                <w:i/>
                <w:iCs/>
              </w:rPr>
              <w:t>true</w:t>
            </w:r>
            <w:r w:rsidRPr="00412E2E">
              <w:t>.</w:t>
            </w:r>
          </w:p>
          <w:p w14:paraId="67541D4D" w14:textId="77777777" w:rsidR="0019099A" w:rsidRPr="00412E2E" w:rsidRDefault="0019099A" w:rsidP="003551D1">
            <w:pPr>
              <w:pStyle w:val="TAL"/>
            </w:pPr>
            <w:r w:rsidRPr="00412E2E">
              <w:t>The default value should be decided by implementation; it should be configurable.</w:t>
            </w:r>
          </w:p>
        </w:tc>
      </w:tr>
      <w:tr w:rsidR="0019099A" w:rsidRPr="00412E2E" w14:paraId="5E94648F" w14:textId="77777777" w:rsidTr="003551D1">
        <w:trPr>
          <w:jc w:val="center"/>
        </w:trPr>
        <w:tc>
          <w:tcPr>
            <w:tcW w:w="1733" w:type="dxa"/>
          </w:tcPr>
          <w:p w14:paraId="728372D2" w14:textId="77777777" w:rsidR="0019099A" w:rsidRPr="00412E2E" w:rsidRDefault="0019099A" w:rsidP="003551D1">
            <w:pPr>
              <w:pStyle w:val="TAL"/>
              <w:keepNext w:val="0"/>
              <w:keepLines w:val="0"/>
              <w:widowControl w:val="0"/>
            </w:pPr>
            <w:r w:rsidRPr="00412E2E">
              <w:t>timeAt</w:t>
            </w:r>
          </w:p>
        </w:tc>
        <w:tc>
          <w:tcPr>
            <w:tcW w:w="2127" w:type="dxa"/>
          </w:tcPr>
          <w:p w14:paraId="37D8E5B7" w14:textId="77777777" w:rsidR="0019099A" w:rsidRPr="00412E2E" w:rsidRDefault="0019099A" w:rsidP="003551D1">
            <w:pPr>
              <w:pStyle w:val="TAL"/>
              <w:keepNext w:val="0"/>
              <w:keepLines w:val="0"/>
              <w:widowControl w:val="0"/>
            </w:pPr>
            <w:r w:rsidRPr="00412E2E">
              <w:t xml:space="preserve">String </w:t>
            </w:r>
          </w:p>
        </w:tc>
        <w:tc>
          <w:tcPr>
            <w:tcW w:w="2231" w:type="dxa"/>
          </w:tcPr>
          <w:p w14:paraId="16F16809" w14:textId="77777777" w:rsidR="0019099A" w:rsidRPr="00412E2E" w:rsidRDefault="0019099A" w:rsidP="003551D1">
            <w:pPr>
              <w:pStyle w:val="TAL"/>
              <w:keepNext w:val="0"/>
              <w:keepLines w:val="0"/>
              <w:widowControl w:val="0"/>
            </w:pPr>
            <w:r w:rsidRPr="00412E2E">
              <w:t>1</w:t>
            </w:r>
          </w:p>
        </w:tc>
        <w:tc>
          <w:tcPr>
            <w:tcW w:w="3611" w:type="dxa"/>
          </w:tcPr>
          <w:p w14:paraId="4630F0D8" w14:textId="77777777" w:rsidR="0019099A" w:rsidRPr="00412E2E" w:rsidRDefault="0019099A" w:rsidP="003551D1">
            <w:pPr>
              <w:pStyle w:val="TAL"/>
              <w:keepNext w:val="0"/>
              <w:keepLines w:val="0"/>
              <w:widowControl w:val="0"/>
            </w:pPr>
            <w:r w:rsidRPr="00412E2E">
              <w:t xml:space="preserve">representing the </w:t>
            </w:r>
            <w:r w:rsidRPr="00412E2E">
              <w:rPr>
                <w:rStyle w:val="HTMLVariable"/>
              </w:rPr>
              <w:t>timeAt</w:t>
            </w:r>
            <w:r w:rsidRPr="00412E2E">
              <w:t xml:space="preserve"> parameter as defined by clause 4.11.</w:t>
            </w:r>
            <w:r w:rsidRPr="00412E2E">
              <w:br/>
              <w:t xml:space="preserve">It shall be a </w:t>
            </w:r>
            <w:r w:rsidRPr="00412E2E">
              <w:rPr>
                <w:rStyle w:val="HTMLDefinition"/>
              </w:rPr>
              <w:t>DateTime.</w:t>
            </w:r>
          </w:p>
        </w:tc>
      </w:tr>
      <w:tr w:rsidR="0019099A" w:rsidRPr="00412E2E" w14:paraId="285CC295" w14:textId="77777777" w:rsidTr="003551D1">
        <w:trPr>
          <w:jc w:val="center"/>
        </w:trPr>
        <w:tc>
          <w:tcPr>
            <w:tcW w:w="1733" w:type="dxa"/>
          </w:tcPr>
          <w:p w14:paraId="7DE2B6D5" w14:textId="77777777" w:rsidR="0019099A" w:rsidRPr="00412E2E" w:rsidRDefault="0019099A" w:rsidP="003551D1">
            <w:pPr>
              <w:pStyle w:val="TAL"/>
              <w:keepNext w:val="0"/>
              <w:keepLines w:val="0"/>
              <w:widowControl w:val="0"/>
            </w:pPr>
            <w:r w:rsidRPr="00412E2E">
              <w:t>timeproperty</w:t>
            </w:r>
          </w:p>
        </w:tc>
        <w:tc>
          <w:tcPr>
            <w:tcW w:w="2127" w:type="dxa"/>
          </w:tcPr>
          <w:p w14:paraId="7D8D175D" w14:textId="77777777" w:rsidR="0019099A" w:rsidRPr="00412E2E" w:rsidRDefault="0019099A" w:rsidP="003551D1">
            <w:pPr>
              <w:pStyle w:val="TAL"/>
              <w:keepNext w:val="0"/>
              <w:keepLines w:val="0"/>
              <w:widowControl w:val="0"/>
            </w:pPr>
            <w:r w:rsidRPr="00412E2E">
              <w:t>String</w:t>
            </w:r>
          </w:p>
        </w:tc>
        <w:tc>
          <w:tcPr>
            <w:tcW w:w="2231" w:type="dxa"/>
          </w:tcPr>
          <w:p w14:paraId="28C65315" w14:textId="77777777" w:rsidR="0019099A" w:rsidRPr="00412E2E" w:rsidRDefault="0019099A" w:rsidP="003551D1">
            <w:pPr>
              <w:pStyle w:val="TAL"/>
              <w:keepNext w:val="0"/>
              <w:keepLines w:val="0"/>
              <w:widowControl w:val="0"/>
            </w:pPr>
            <w:r w:rsidRPr="00412E2E">
              <w:t xml:space="preserve">0..1 </w:t>
            </w:r>
          </w:p>
        </w:tc>
        <w:tc>
          <w:tcPr>
            <w:tcW w:w="3611" w:type="dxa"/>
          </w:tcPr>
          <w:p w14:paraId="5B6E0FB0" w14:textId="77777777" w:rsidR="0019099A" w:rsidRPr="00412E2E" w:rsidRDefault="0019099A" w:rsidP="003551D1">
            <w:pPr>
              <w:pStyle w:val="TAL"/>
              <w:keepNext w:val="0"/>
              <w:keepLines w:val="0"/>
              <w:widowControl w:val="0"/>
            </w:pPr>
            <w:r w:rsidRPr="00412E2E">
              <w:t>It represents a Temporal Property name.</w:t>
            </w:r>
            <w:r w:rsidRPr="00412E2E">
              <w:br/>
              <w:t xml:space="preserve">Allowed values: </w:t>
            </w:r>
            <w:r w:rsidRPr="00412E2E">
              <w:rPr>
                <w:rStyle w:val="HTMLCode"/>
              </w:rPr>
              <w:t>"observedAt"</w:t>
            </w:r>
            <w:r w:rsidRPr="00412E2E">
              <w:t xml:space="preserve">, </w:t>
            </w:r>
            <w:r w:rsidRPr="00412E2E">
              <w:rPr>
                <w:rStyle w:val="HTMLCode"/>
              </w:rPr>
              <w:t>"createdAt"</w:t>
            </w:r>
            <w:r w:rsidRPr="00412E2E">
              <w:t xml:space="preserve">, </w:t>
            </w:r>
            <w:r w:rsidRPr="00412E2E">
              <w:rPr>
                <w:rStyle w:val="HTMLCode"/>
              </w:rPr>
              <w:t>"modifiedAt"</w:t>
            </w:r>
            <w:r w:rsidRPr="00412E2E">
              <w:t xml:space="preserve"> and </w:t>
            </w:r>
            <w:r w:rsidRPr="00412E2E">
              <w:rPr>
                <w:rStyle w:val="HTMLCode"/>
              </w:rPr>
              <w:t>"deletedAt"</w:t>
            </w:r>
            <w:r w:rsidRPr="00412E2E">
              <w:t xml:space="preserve">. If not specified, the default is </w:t>
            </w:r>
            <w:r w:rsidRPr="00412E2E">
              <w:rPr>
                <w:rStyle w:val="HTMLCode"/>
              </w:rPr>
              <w:t>"observedAt"</w:t>
            </w:r>
            <w:r w:rsidRPr="00412E2E">
              <w:t>. (See clause 4.8).</w:t>
            </w:r>
          </w:p>
        </w:tc>
      </w:tr>
      <w:tr w:rsidR="0019099A" w:rsidRPr="00412E2E" w14:paraId="0C8A1B04" w14:textId="77777777" w:rsidTr="003551D1">
        <w:trPr>
          <w:jc w:val="center"/>
        </w:trPr>
        <w:tc>
          <w:tcPr>
            <w:tcW w:w="1733" w:type="dxa"/>
          </w:tcPr>
          <w:p w14:paraId="09A19A56" w14:textId="77777777" w:rsidR="0019099A" w:rsidRPr="00412E2E" w:rsidRDefault="0019099A" w:rsidP="003551D1">
            <w:pPr>
              <w:pStyle w:val="TAL"/>
              <w:keepNext w:val="0"/>
              <w:keepLines w:val="0"/>
              <w:widowControl w:val="0"/>
            </w:pPr>
            <w:r w:rsidRPr="00412E2E">
              <w:t>timerel</w:t>
            </w:r>
          </w:p>
        </w:tc>
        <w:tc>
          <w:tcPr>
            <w:tcW w:w="2127" w:type="dxa"/>
          </w:tcPr>
          <w:p w14:paraId="17AA7E4E" w14:textId="77777777" w:rsidR="0019099A" w:rsidRPr="00412E2E" w:rsidRDefault="0019099A" w:rsidP="003551D1">
            <w:pPr>
              <w:pStyle w:val="TAL"/>
              <w:keepNext w:val="0"/>
              <w:keepLines w:val="0"/>
              <w:widowControl w:val="0"/>
            </w:pPr>
            <w:r w:rsidRPr="00412E2E">
              <w:t>String</w:t>
            </w:r>
          </w:p>
        </w:tc>
        <w:tc>
          <w:tcPr>
            <w:tcW w:w="2231" w:type="dxa"/>
          </w:tcPr>
          <w:p w14:paraId="02BC3E7F" w14:textId="77777777" w:rsidR="0019099A" w:rsidRPr="00412E2E" w:rsidRDefault="0019099A" w:rsidP="003551D1">
            <w:pPr>
              <w:pStyle w:val="TAL"/>
              <w:keepNext w:val="0"/>
              <w:keepLines w:val="0"/>
              <w:widowControl w:val="0"/>
            </w:pPr>
            <w:r w:rsidRPr="00412E2E">
              <w:t>1</w:t>
            </w:r>
          </w:p>
        </w:tc>
        <w:tc>
          <w:tcPr>
            <w:tcW w:w="3611" w:type="dxa"/>
          </w:tcPr>
          <w:p w14:paraId="0AB63E8B" w14:textId="77777777" w:rsidR="0019099A" w:rsidRPr="00412E2E" w:rsidRDefault="0019099A" w:rsidP="003551D1">
            <w:pPr>
              <w:pStyle w:val="TAL"/>
              <w:keepNext w:val="0"/>
              <w:keepLines w:val="0"/>
              <w:widowControl w:val="0"/>
            </w:pPr>
            <w:r w:rsidRPr="00412E2E">
              <w:t>It represents the temporal relationship as defined by clause 4.11.</w:t>
            </w:r>
            <w:r w:rsidRPr="00412E2E">
              <w:br/>
              <w:t xml:space="preserve">Allowed values: </w:t>
            </w:r>
            <w:r w:rsidRPr="00412E2E">
              <w:rPr>
                <w:rStyle w:val="HTMLCode"/>
              </w:rPr>
              <w:t>"before"</w:t>
            </w:r>
            <w:r w:rsidRPr="00412E2E">
              <w:t xml:space="preserve">, </w:t>
            </w:r>
            <w:r w:rsidRPr="00412E2E">
              <w:rPr>
                <w:rStyle w:val="HTMLCode"/>
              </w:rPr>
              <w:t>"after"</w:t>
            </w:r>
            <w:r w:rsidRPr="00412E2E">
              <w:t xml:space="preserve">, </w:t>
            </w:r>
            <w:r w:rsidRPr="00412E2E">
              <w:rPr>
                <w:rStyle w:val="HTMLCode"/>
              </w:rPr>
              <w:t>"between"</w:t>
            </w:r>
            <w:r w:rsidRPr="00412E2E">
              <w:t>.</w:t>
            </w:r>
          </w:p>
        </w:tc>
      </w:tr>
      <w:tr w:rsidR="0019099A" w:rsidRPr="00412E2E" w14:paraId="611F4E60" w14:textId="77777777" w:rsidTr="003551D1">
        <w:trPr>
          <w:jc w:val="center"/>
        </w:trPr>
        <w:tc>
          <w:tcPr>
            <w:tcW w:w="1733" w:type="dxa"/>
          </w:tcPr>
          <w:p w14:paraId="293B1B9F" w14:textId="77777777" w:rsidR="0019099A" w:rsidRPr="00412E2E" w:rsidRDefault="0019099A" w:rsidP="003551D1">
            <w:pPr>
              <w:pStyle w:val="TAL"/>
              <w:keepLines w:val="0"/>
              <w:widowControl w:val="0"/>
            </w:pPr>
            <w:r w:rsidRPr="00412E2E">
              <w:t>type</w:t>
            </w:r>
          </w:p>
        </w:tc>
        <w:tc>
          <w:tcPr>
            <w:tcW w:w="2127" w:type="dxa"/>
          </w:tcPr>
          <w:p w14:paraId="5B9F6FAA" w14:textId="77777777" w:rsidR="0019099A" w:rsidRPr="00412E2E" w:rsidRDefault="0019099A" w:rsidP="003551D1">
            <w:pPr>
              <w:pStyle w:val="TAL"/>
              <w:keepLines w:val="0"/>
              <w:widowControl w:val="0"/>
            </w:pPr>
            <w:r w:rsidRPr="00412E2E">
              <w:t>String</w:t>
            </w:r>
          </w:p>
        </w:tc>
        <w:tc>
          <w:tcPr>
            <w:tcW w:w="2231" w:type="dxa"/>
          </w:tcPr>
          <w:p w14:paraId="0E8BBBF4" w14:textId="77777777" w:rsidR="0019099A" w:rsidRPr="00412E2E" w:rsidRDefault="0019099A" w:rsidP="003551D1">
            <w:pPr>
              <w:pStyle w:val="TAL"/>
              <w:keepLines w:val="0"/>
              <w:widowControl w:val="0"/>
            </w:pPr>
            <w:r w:rsidRPr="00412E2E">
              <w:t>0..1</w:t>
            </w:r>
          </w:p>
          <w:p w14:paraId="21B64866" w14:textId="77777777" w:rsidR="0019099A" w:rsidRPr="00412E2E" w:rsidRDefault="0019099A" w:rsidP="003551D1">
            <w:pPr>
              <w:pStyle w:val="TAL"/>
              <w:keepLines w:val="0"/>
              <w:widowControl w:val="0"/>
            </w:pPr>
            <w:r w:rsidRPr="00412E2E">
              <w:t xml:space="preserve">It shall be 1 if </w:t>
            </w:r>
            <w:r w:rsidRPr="00412E2E">
              <w:rPr>
                <w:rStyle w:val="HTMLVariable"/>
              </w:rPr>
              <w:t>attrs</w:t>
            </w:r>
            <w:r w:rsidRPr="00412E2E">
              <w:t xml:space="preserve"> is not present, unless the execution of the request is limited to local scope (see clause 5.5.13).</w:t>
            </w:r>
          </w:p>
        </w:tc>
        <w:tc>
          <w:tcPr>
            <w:tcW w:w="3611" w:type="dxa"/>
          </w:tcPr>
          <w:p w14:paraId="690432D7" w14:textId="77777777" w:rsidR="0019099A" w:rsidRPr="00412E2E" w:rsidRDefault="0019099A" w:rsidP="003551D1">
            <w:pPr>
              <w:pStyle w:val="TAL"/>
              <w:keepLines w:val="0"/>
              <w:widowControl w:val="0"/>
            </w:pPr>
            <w:r w:rsidRPr="00412E2E">
              <w:t xml:space="preserve">Selection of Entity Types as per clause 4.17. </w:t>
            </w:r>
            <w:r w:rsidRPr="00412E2E">
              <w:rPr>
                <w:rFonts w:ascii="Roboto Mono" w:hAnsi="Roboto Mono"/>
                <w:color w:val="31849B" w:themeColor="accent5" w:themeShade="BF"/>
                <w:sz w:val="16"/>
              </w:rPr>
              <w:t>"*"</w:t>
            </w:r>
            <w:r w:rsidRPr="00412E2E">
              <w:t xml:space="preserve"> is also allowed as a value and </w:t>
            </w:r>
            <w:r w:rsidRPr="00412E2E">
              <w:rPr>
                <w:rFonts w:ascii="Roboto Mono" w:hAnsi="Roboto Mono"/>
                <w:i/>
                <w:sz w:val="16"/>
              </w:rPr>
              <w:t>local</w:t>
            </w:r>
            <w:r w:rsidRPr="00412E2E">
              <w:t xml:space="preserve"> is implicitly set to </w:t>
            </w:r>
            <w:r w:rsidRPr="00412E2E">
              <w:rPr>
                <w:rStyle w:val="HTMLVariable"/>
              </w:rPr>
              <w:t>true</w:t>
            </w:r>
            <w:r w:rsidRPr="00412E2E">
              <w:t xml:space="preserve"> and shall not be explicitly set to</w:t>
            </w:r>
            <w:r w:rsidRPr="00412E2E">
              <w:rPr>
                <w:rStyle w:val="HTMLVariable"/>
              </w:rPr>
              <w:t xml:space="preserve"> false</w:t>
            </w:r>
            <w:r w:rsidRPr="00412E2E">
              <w:t>.</w:t>
            </w:r>
          </w:p>
        </w:tc>
      </w:tr>
    </w:tbl>
    <w:p w14:paraId="090EA4C7" w14:textId="77777777" w:rsidR="0019099A" w:rsidRPr="00412E2E" w:rsidRDefault="0019099A" w:rsidP="0019099A"/>
    <w:p w14:paraId="11D408FD" w14:textId="77777777" w:rsidR="0019099A" w:rsidRPr="00412E2E" w:rsidRDefault="0019099A" w:rsidP="0019099A">
      <w:pPr>
        <w:pStyle w:val="TH"/>
      </w:pPr>
      <w:r w:rsidRPr="00412E2E">
        <w:lastRenderedPageBreak/>
        <w:t>Table 6.18.3.2-2: Query Temporal Evolution of Entities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51100858" w14:textId="77777777" w:rsidTr="003551D1">
        <w:trPr>
          <w:jc w:val="center"/>
        </w:trPr>
        <w:tc>
          <w:tcPr>
            <w:tcW w:w="1526" w:type="dxa"/>
            <w:vMerge w:val="restart"/>
            <w:vAlign w:val="center"/>
          </w:tcPr>
          <w:p w14:paraId="0E698936" w14:textId="77777777" w:rsidR="0019099A" w:rsidRPr="00412E2E" w:rsidRDefault="0019099A" w:rsidP="003551D1">
            <w:pPr>
              <w:pStyle w:val="TAH"/>
            </w:pPr>
            <w:r w:rsidRPr="00412E2E">
              <w:t>Request Body</w:t>
            </w:r>
          </w:p>
        </w:tc>
        <w:tc>
          <w:tcPr>
            <w:tcW w:w="1843" w:type="dxa"/>
          </w:tcPr>
          <w:p w14:paraId="01C1920C" w14:textId="77777777" w:rsidR="0019099A" w:rsidRPr="00412E2E" w:rsidRDefault="0019099A" w:rsidP="003551D1">
            <w:pPr>
              <w:pStyle w:val="TAH"/>
            </w:pPr>
            <w:r w:rsidRPr="00412E2E">
              <w:t>Data Type</w:t>
            </w:r>
          </w:p>
        </w:tc>
        <w:tc>
          <w:tcPr>
            <w:tcW w:w="1275" w:type="dxa"/>
          </w:tcPr>
          <w:p w14:paraId="7A0C7706" w14:textId="77777777" w:rsidR="0019099A" w:rsidRPr="00412E2E" w:rsidRDefault="0019099A" w:rsidP="003551D1">
            <w:pPr>
              <w:pStyle w:val="TAH"/>
            </w:pPr>
            <w:r w:rsidRPr="00412E2E">
              <w:t>Cardinality</w:t>
            </w:r>
          </w:p>
        </w:tc>
        <w:tc>
          <w:tcPr>
            <w:tcW w:w="5211" w:type="dxa"/>
            <w:gridSpan w:val="2"/>
          </w:tcPr>
          <w:p w14:paraId="4B3F28E0" w14:textId="77777777" w:rsidR="0019099A" w:rsidRPr="00412E2E" w:rsidRDefault="0019099A" w:rsidP="003551D1">
            <w:pPr>
              <w:pStyle w:val="TAH"/>
            </w:pPr>
            <w:r w:rsidRPr="00412E2E">
              <w:t>Remarks</w:t>
            </w:r>
          </w:p>
        </w:tc>
      </w:tr>
      <w:tr w:rsidR="0019099A" w:rsidRPr="00412E2E" w14:paraId="150AA06F" w14:textId="77777777" w:rsidTr="003551D1">
        <w:trPr>
          <w:jc w:val="center"/>
        </w:trPr>
        <w:tc>
          <w:tcPr>
            <w:tcW w:w="1526" w:type="dxa"/>
            <w:vMerge/>
            <w:vAlign w:val="center"/>
          </w:tcPr>
          <w:p w14:paraId="6F1CF22E" w14:textId="77777777" w:rsidR="0019099A" w:rsidRPr="00412E2E" w:rsidRDefault="0019099A" w:rsidP="003551D1">
            <w:pPr>
              <w:pStyle w:val="TAH"/>
            </w:pPr>
          </w:p>
        </w:tc>
        <w:tc>
          <w:tcPr>
            <w:tcW w:w="1843" w:type="dxa"/>
          </w:tcPr>
          <w:p w14:paraId="4483C339" w14:textId="77777777" w:rsidR="0019099A" w:rsidRPr="00412E2E" w:rsidRDefault="0019099A" w:rsidP="003551D1">
            <w:pPr>
              <w:pStyle w:val="TAL"/>
            </w:pPr>
            <w:r w:rsidRPr="00412E2E">
              <w:t>N/A</w:t>
            </w:r>
          </w:p>
        </w:tc>
        <w:tc>
          <w:tcPr>
            <w:tcW w:w="1275" w:type="dxa"/>
          </w:tcPr>
          <w:p w14:paraId="0DE54CEF" w14:textId="77777777" w:rsidR="0019099A" w:rsidRPr="00412E2E" w:rsidRDefault="0019099A" w:rsidP="003551D1">
            <w:pPr>
              <w:pStyle w:val="TAL"/>
            </w:pPr>
            <w:r w:rsidRPr="00412E2E">
              <w:t>N/A</w:t>
            </w:r>
          </w:p>
        </w:tc>
        <w:tc>
          <w:tcPr>
            <w:tcW w:w="5211" w:type="dxa"/>
            <w:gridSpan w:val="2"/>
          </w:tcPr>
          <w:p w14:paraId="30C51D87" w14:textId="77777777" w:rsidR="0019099A" w:rsidRPr="00412E2E" w:rsidRDefault="0019099A" w:rsidP="003551D1">
            <w:pPr>
              <w:pStyle w:val="TAL"/>
            </w:pPr>
          </w:p>
        </w:tc>
      </w:tr>
      <w:tr w:rsidR="0019099A" w:rsidRPr="00412E2E" w14:paraId="514F9891" w14:textId="77777777" w:rsidTr="003551D1">
        <w:trPr>
          <w:jc w:val="center"/>
        </w:trPr>
        <w:tc>
          <w:tcPr>
            <w:tcW w:w="1526" w:type="dxa"/>
            <w:vMerge w:val="restart"/>
            <w:vAlign w:val="center"/>
          </w:tcPr>
          <w:p w14:paraId="53B97460" w14:textId="77777777" w:rsidR="0019099A" w:rsidRPr="00412E2E" w:rsidRDefault="0019099A" w:rsidP="003551D1">
            <w:pPr>
              <w:pStyle w:val="TAH"/>
            </w:pPr>
            <w:r w:rsidRPr="00412E2E">
              <w:t>Response Body</w:t>
            </w:r>
          </w:p>
        </w:tc>
        <w:tc>
          <w:tcPr>
            <w:tcW w:w="1843" w:type="dxa"/>
          </w:tcPr>
          <w:p w14:paraId="0CB26D9B" w14:textId="77777777" w:rsidR="0019099A" w:rsidRPr="00412E2E" w:rsidRDefault="0019099A" w:rsidP="003551D1">
            <w:pPr>
              <w:pStyle w:val="TAH"/>
            </w:pPr>
            <w:r w:rsidRPr="00412E2E">
              <w:t>Data Type</w:t>
            </w:r>
          </w:p>
        </w:tc>
        <w:tc>
          <w:tcPr>
            <w:tcW w:w="1275" w:type="dxa"/>
          </w:tcPr>
          <w:p w14:paraId="342387E9" w14:textId="77777777" w:rsidR="0019099A" w:rsidRPr="00412E2E" w:rsidRDefault="0019099A" w:rsidP="003551D1">
            <w:pPr>
              <w:pStyle w:val="TAH"/>
            </w:pPr>
            <w:r w:rsidRPr="00412E2E">
              <w:t>Cardinality</w:t>
            </w:r>
          </w:p>
        </w:tc>
        <w:tc>
          <w:tcPr>
            <w:tcW w:w="1701" w:type="dxa"/>
          </w:tcPr>
          <w:p w14:paraId="5221BCC0" w14:textId="77777777" w:rsidR="0019099A" w:rsidRPr="00412E2E" w:rsidRDefault="0019099A" w:rsidP="003551D1">
            <w:pPr>
              <w:pStyle w:val="TAH"/>
            </w:pPr>
            <w:r w:rsidRPr="00412E2E">
              <w:t>Response Codes</w:t>
            </w:r>
          </w:p>
        </w:tc>
        <w:tc>
          <w:tcPr>
            <w:tcW w:w="3510" w:type="dxa"/>
          </w:tcPr>
          <w:p w14:paraId="7352FA0C" w14:textId="77777777" w:rsidR="0019099A" w:rsidRPr="00412E2E" w:rsidRDefault="0019099A" w:rsidP="003551D1">
            <w:pPr>
              <w:pStyle w:val="TAH"/>
            </w:pPr>
            <w:r w:rsidRPr="00412E2E">
              <w:t>Remarks</w:t>
            </w:r>
          </w:p>
        </w:tc>
      </w:tr>
      <w:tr w:rsidR="0019099A" w:rsidRPr="00412E2E" w14:paraId="5B6C6FCD" w14:textId="77777777" w:rsidTr="003551D1">
        <w:trPr>
          <w:jc w:val="center"/>
        </w:trPr>
        <w:tc>
          <w:tcPr>
            <w:tcW w:w="1526" w:type="dxa"/>
            <w:vMerge/>
          </w:tcPr>
          <w:p w14:paraId="759CD667" w14:textId="77777777" w:rsidR="0019099A" w:rsidRPr="00412E2E" w:rsidRDefault="0019099A" w:rsidP="003551D1">
            <w:pPr>
              <w:keepNext/>
              <w:keepLines/>
            </w:pPr>
          </w:p>
        </w:tc>
        <w:tc>
          <w:tcPr>
            <w:tcW w:w="1843" w:type="dxa"/>
          </w:tcPr>
          <w:p w14:paraId="1CDA248E" w14:textId="77777777" w:rsidR="0019099A" w:rsidRPr="00412E2E" w:rsidRDefault="0019099A" w:rsidP="003551D1">
            <w:pPr>
              <w:pStyle w:val="TAL"/>
            </w:pPr>
            <w:r w:rsidRPr="00412E2E">
              <w:t>EntityTemporal[]</w:t>
            </w:r>
          </w:p>
        </w:tc>
        <w:tc>
          <w:tcPr>
            <w:tcW w:w="1275" w:type="dxa"/>
          </w:tcPr>
          <w:p w14:paraId="77B92E3B" w14:textId="77777777" w:rsidR="0019099A" w:rsidRPr="00412E2E" w:rsidRDefault="0019099A" w:rsidP="003551D1">
            <w:pPr>
              <w:pStyle w:val="TAL"/>
            </w:pPr>
            <w:r w:rsidRPr="00412E2E">
              <w:t>1</w:t>
            </w:r>
          </w:p>
        </w:tc>
        <w:tc>
          <w:tcPr>
            <w:tcW w:w="1701" w:type="dxa"/>
          </w:tcPr>
          <w:p w14:paraId="162F74B0" w14:textId="77777777" w:rsidR="0019099A" w:rsidRPr="00412E2E" w:rsidRDefault="0019099A" w:rsidP="003551D1">
            <w:pPr>
              <w:pStyle w:val="TAL"/>
            </w:pPr>
            <w:r w:rsidRPr="00412E2E">
              <w:t>200 OK</w:t>
            </w:r>
          </w:p>
          <w:p w14:paraId="359C431A" w14:textId="77777777" w:rsidR="0019099A" w:rsidRPr="00412E2E" w:rsidRDefault="0019099A" w:rsidP="003551D1">
            <w:pPr>
              <w:pStyle w:val="TAL"/>
            </w:pPr>
            <w:r w:rsidRPr="00412E2E">
              <w:rPr>
                <w:bCs/>
              </w:rPr>
              <w:t>201 Created (in case an EntityMap has been (re)created)</w:t>
            </w:r>
          </w:p>
        </w:tc>
        <w:tc>
          <w:tcPr>
            <w:tcW w:w="3510" w:type="dxa"/>
          </w:tcPr>
          <w:p w14:paraId="46C71B01" w14:textId="77777777" w:rsidR="0019099A" w:rsidRPr="00412E2E" w:rsidRDefault="0019099A" w:rsidP="003551D1">
            <w:pPr>
              <w:pStyle w:val="TAL"/>
            </w:pPr>
            <w:r w:rsidRPr="00412E2E">
              <w:t>A response body containing the query result as a list of temporal representation of Entities.</w:t>
            </w:r>
          </w:p>
          <w:p w14:paraId="5F63D80B" w14:textId="77777777" w:rsidR="0019099A" w:rsidRPr="00412E2E" w:rsidRDefault="0019099A" w:rsidP="003551D1">
            <w:pPr>
              <w:pStyle w:val="TAL"/>
            </w:pPr>
          </w:p>
          <w:p w14:paraId="1464004E" w14:textId="77777777" w:rsidR="0019099A" w:rsidRPr="00412E2E" w:rsidRDefault="0019099A" w:rsidP="003551D1">
            <w:pPr>
              <w:pStyle w:val="TAL"/>
            </w:pPr>
            <w:r w:rsidRPr="00412E2E">
              <w:t xml:space="preserve">If an EntityMap has been requested, the HTTP response shall include an </w:t>
            </w:r>
            <w:r w:rsidRPr="00412E2E">
              <w:rPr>
                <w:rFonts w:ascii="Roboto Mono" w:hAnsi="Roboto Mono"/>
                <w:color w:val="31849B" w:themeColor="accent5" w:themeShade="BF"/>
                <w:sz w:val="16"/>
              </w:rPr>
              <w:t>"NGSILD</w:t>
            </w:r>
            <w:r w:rsidRPr="00412E2E">
              <w:rPr>
                <w:rFonts w:ascii="Roboto Mono" w:hAnsi="Roboto Mono"/>
                <w:color w:val="31849B" w:themeColor="accent5" w:themeShade="BF"/>
                <w:sz w:val="16"/>
              </w:rPr>
              <w:noBreakHyphen/>
              <w:t>EntityMap"</w:t>
            </w:r>
            <w:r w:rsidRPr="00412E2E">
              <w:t xml:space="preserve"> HTTP header that contains the resource URI of the EntityMap resource used in the operation.</w:t>
            </w:r>
          </w:p>
        </w:tc>
      </w:tr>
      <w:tr w:rsidR="0019099A" w:rsidRPr="00412E2E" w14:paraId="7ECCB563" w14:textId="77777777" w:rsidTr="003551D1">
        <w:trPr>
          <w:jc w:val="center"/>
        </w:trPr>
        <w:tc>
          <w:tcPr>
            <w:tcW w:w="1526" w:type="dxa"/>
            <w:vMerge/>
          </w:tcPr>
          <w:p w14:paraId="6A09DF8A" w14:textId="77777777" w:rsidR="0019099A" w:rsidRPr="00412E2E" w:rsidRDefault="0019099A" w:rsidP="003551D1">
            <w:pPr>
              <w:keepNext/>
              <w:keepLines/>
            </w:pPr>
          </w:p>
        </w:tc>
        <w:tc>
          <w:tcPr>
            <w:tcW w:w="1843" w:type="dxa"/>
          </w:tcPr>
          <w:p w14:paraId="17D1A9B2" w14:textId="77777777" w:rsidR="0019099A" w:rsidRPr="00412E2E" w:rsidRDefault="0019099A" w:rsidP="003551D1">
            <w:pPr>
              <w:pStyle w:val="TAL"/>
            </w:pPr>
            <w:r w:rsidRPr="00412E2E">
              <w:t>EntityTemporal[]</w:t>
            </w:r>
          </w:p>
        </w:tc>
        <w:tc>
          <w:tcPr>
            <w:tcW w:w="1275" w:type="dxa"/>
          </w:tcPr>
          <w:p w14:paraId="6167CF1B" w14:textId="77777777" w:rsidR="0019099A" w:rsidRPr="00412E2E" w:rsidRDefault="0019099A" w:rsidP="003551D1">
            <w:pPr>
              <w:pStyle w:val="TAL"/>
            </w:pPr>
            <w:r w:rsidRPr="00412E2E">
              <w:t>1</w:t>
            </w:r>
          </w:p>
        </w:tc>
        <w:tc>
          <w:tcPr>
            <w:tcW w:w="1701" w:type="dxa"/>
          </w:tcPr>
          <w:p w14:paraId="6681168C" w14:textId="77777777" w:rsidR="0019099A" w:rsidRPr="00412E2E" w:rsidRDefault="0019099A" w:rsidP="003551D1">
            <w:pPr>
              <w:pStyle w:val="TAL"/>
            </w:pPr>
            <w:r w:rsidRPr="00412E2E">
              <w:t>203 Non-Authoritative Information</w:t>
            </w:r>
          </w:p>
        </w:tc>
        <w:tc>
          <w:tcPr>
            <w:tcW w:w="3510" w:type="dxa"/>
          </w:tcPr>
          <w:p w14:paraId="014AED9A" w14:textId="77777777" w:rsidR="0019099A" w:rsidRPr="00412E2E" w:rsidRDefault="0019099A" w:rsidP="003551D1">
            <w:pPr>
              <w:pStyle w:val="TAL"/>
            </w:pPr>
            <w:r w:rsidRPr="00412E2E">
              <w:t xml:space="preserve">As above, but returning an </w:t>
            </w:r>
            <w:r w:rsidRPr="00412E2E">
              <w:rPr>
                <w:b/>
              </w:rPr>
              <w:t>altered</w:t>
            </w:r>
            <w:r w:rsidRPr="00412E2E">
              <w:t xml:space="preserve"> </w:t>
            </w:r>
            <w:r w:rsidRPr="00412E2E">
              <w:rPr>
                <w:b/>
              </w:rPr>
              <w:t>response body,</w:t>
            </w:r>
            <w:r w:rsidRPr="00412E2E">
              <w:t xml:space="preserve"> amended to conform to a specific version of the NGSI-LD specification as mandated in clause 4.3.6.8.</w:t>
            </w:r>
          </w:p>
          <w:p w14:paraId="3289E046" w14:textId="77777777" w:rsidR="0019099A" w:rsidRPr="00412E2E" w:rsidRDefault="0019099A" w:rsidP="003551D1">
            <w:pPr>
              <w:pStyle w:val="TAL"/>
            </w:pPr>
          </w:p>
          <w:p w14:paraId="6E6DA12A" w14:textId="77777777" w:rsidR="0019099A" w:rsidRPr="00412E2E" w:rsidRDefault="0019099A" w:rsidP="003551D1">
            <w:pPr>
              <w:pStyle w:val="TAL"/>
            </w:pPr>
            <w:r w:rsidRPr="00412E2E">
              <w:t xml:space="preserve">The response shall also include a </w:t>
            </w:r>
            <w:r w:rsidRPr="00412E2E">
              <w:rPr>
                <w:rStyle w:val="HTMLCode"/>
              </w:rPr>
              <w:t>"Preference-Applied"</w:t>
            </w:r>
            <w:r w:rsidRPr="00412E2E">
              <w:t xml:space="preserve"> HTTP header set to </w:t>
            </w:r>
            <w:r w:rsidRPr="00412E2E">
              <w:rPr>
                <w:rStyle w:val="HTMLCode"/>
              </w:rPr>
              <w:t>"ngsi-ld=&lt;conformant-version&gt;"</w:t>
            </w:r>
            <w:r w:rsidRPr="00412E2E">
              <w:t>.</w:t>
            </w:r>
          </w:p>
        </w:tc>
      </w:tr>
      <w:tr w:rsidR="0019099A" w:rsidRPr="00412E2E" w14:paraId="358911C2" w14:textId="77777777" w:rsidTr="003551D1">
        <w:trPr>
          <w:jc w:val="center"/>
        </w:trPr>
        <w:tc>
          <w:tcPr>
            <w:tcW w:w="1526" w:type="dxa"/>
            <w:vMerge/>
          </w:tcPr>
          <w:p w14:paraId="0E579991" w14:textId="77777777" w:rsidR="0019099A" w:rsidRPr="00412E2E" w:rsidRDefault="0019099A" w:rsidP="003551D1"/>
        </w:tc>
        <w:tc>
          <w:tcPr>
            <w:tcW w:w="1843" w:type="dxa"/>
          </w:tcPr>
          <w:p w14:paraId="51AB1A3B" w14:textId="034A2AA9"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2C1A1902" w14:textId="77777777" w:rsidR="0019099A" w:rsidRPr="00412E2E" w:rsidRDefault="0019099A" w:rsidP="003551D1">
            <w:pPr>
              <w:pStyle w:val="TAL"/>
            </w:pPr>
            <w:r w:rsidRPr="00412E2E">
              <w:t>1</w:t>
            </w:r>
          </w:p>
        </w:tc>
        <w:tc>
          <w:tcPr>
            <w:tcW w:w="1701" w:type="dxa"/>
          </w:tcPr>
          <w:p w14:paraId="003E37D3" w14:textId="77777777" w:rsidR="0019099A" w:rsidRPr="00412E2E" w:rsidRDefault="0019099A" w:rsidP="003551D1">
            <w:pPr>
              <w:pStyle w:val="TAL"/>
            </w:pPr>
            <w:r w:rsidRPr="00412E2E">
              <w:t>400 Bad Request</w:t>
            </w:r>
          </w:p>
        </w:tc>
        <w:tc>
          <w:tcPr>
            <w:tcW w:w="3510" w:type="dxa"/>
          </w:tcPr>
          <w:p w14:paraId="6DF041D0" w14:textId="77777777" w:rsidR="0019099A" w:rsidRPr="00412E2E" w:rsidRDefault="0019099A" w:rsidP="003551D1">
            <w:pPr>
              <w:pStyle w:val="TAL"/>
            </w:pPr>
            <w:r w:rsidRPr="00412E2E">
              <w:t>It is used to indicate that the request or its content is incorrect, see clause 6.3.2.</w:t>
            </w:r>
          </w:p>
          <w:p w14:paraId="3519B03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667AFDAA" w14:textId="77777777" w:rsidR="0019099A" w:rsidRPr="00412E2E" w:rsidRDefault="0019099A" w:rsidP="0019099A"/>
    <w:p w14:paraId="176259D2" w14:textId="77777777" w:rsidR="0019099A" w:rsidRPr="00412E2E" w:rsidRDefault="0019099A" w:rsidP="0019099A">
      <w:pPr>
        <w:pStyle w:val="Heading2"/>
      </w:pPr>
      <w:bookmarkStart w:id="4403" w:name="_Toc200965555"/>
      <w:bookmarkStart w:id="4404" w:name="_Toc201312012"/>
      <w:bookmarkStart w:id="4405" w:name="_Toc201581517"/>
      <w:bookmarkStart w:id="4406" w:name="_Toc201851355"/>
      <w:bookmarkStart w:id="4407" w:name="_Toc202351448"/>
      <w:bookmarkStart w:id="4408" w:name="_Toc202352401"/>
      <w:r w:rsidRPr="00412E2E">
        <w:t>6.19</w:t>
      </w:r>
      <w:r w:rsidRPr="00412E2E">
        <w:tab/>
        <w:t>Resource: temporal/entities/{entityId}</w:t>
      </w:r>
      <w:bookmarkEnd w:id="4403"/>
      <w:bookmarkEnd w:id="4404"/>
      <w:bookmarkEnd w:id="4405"/>
      <w:bookmarkEnd w:id="4406"/>
      <w:bookmarkEnd w:id="4407"/>
      <w:bookmarkEnd w:id="4408"/>
    </w:p>
    <w:p w14:paraId="331C98D1" w14:textId="77777777" w:rsidR="0019099A" w:rsidRPr="00412E2E" w:rsidRDefault="0019099A" w:rsidP="0019099A">
      <w:pPr>
        <w:pStyle w:val="Heading3"/>
      </w:pPr>
      <w:bookmarkStart w:id="4409" w:name="_Toc200965556"/>
      <w:bookmarkStart w:id="4410" w:name="_Toc201312013"/>
      <w:bookmarkStart w:id="4411" w:name="_Toc201581518"/>
      <w:bookmarkStart w:id="4412" w:name="_Toc201851356"/>
      <w:bookmarkStart w:id="4413" w:name="_Toc202351449"/>
      <w:bookmarkStart w:id="4414" w:name="_Toc202352402"/>
      <w:r w:rsidRPr="00412E2E">
        <w:t>6.19.1</w:t>
      </w:r>
      <w:r w:rsidRPr="00412E2E">
        <w:tab/>
        <w:t>Description</w:t>
      </w:r>
      <w:bookmarkEnd w:id="4409"/>
      <w:bookmarkEnd w:id="4410"/>
      <w:bookmarkEnd w:id="4411"/>
      <w:bookmarkEnd w:id="4412"/>
      <w:bookmarkEnd w:id="4413"/>
      <w:bookmarkEnd w:id="4414"/>
    </w:p>
    <w:p w14:paraId="6B1F675C" w14:textId="77777777" w:rsidR="0019099A" w:rsidRPr="00412E2E" w:rsidRDefault="0019099A" w:rsidP="0019099A">
      <w:r w:rsidRPr="00412E2E">
        <w:t xml:space="preserve">This resource is associated to the </w:t>
      </w:r>
      <w:r w:rsidRPr="00412E2E">
        <w:rPr>
          <w:rStyle w:val="HTMLKeyboard"/>
        </w:rPr>
        <w:t>Temporal Evolution of an Entity</w:t>
      </w:r>
      <w:r w:rsidRPr="00412E2E">
        <w:t xml:space="preserve"> known to an NGSI-LD system.</w:t>
      </w:r>
    </w:p>
    <w:p w14:paraId="2ECD21AB" w14:textId="77777777" w:rsidR="0019099A" w:rsidRPr="00412E2E" w:rsidRDefault="0019099A" w:rsidP="0019099A">
      <w:pPr>
        <w:pStyle w:val="Heading3"/>
      </w:pPr>
      <w:bookmarkStart w:id="4415" w:name="_Toc200965557"/>
      <w:bookmarkStart w:id="4416" w:name="_Toc201312014"/>
      <w:bookmarkStart w:id="4417" w:name="_Toc201581519"/>
      <w:bookmarkStart w:id="4418" w:name="_Toc201851357"/>
      <w:bookmarkStart w:id="4419" w:name="_Toc202351450"/>
      <w:bookmarkStart w:id="4420" w:name="_Toc202352403"/>
      <w:r w:rsidRPr="00412E2E">
        <w:t>6.19.2</w:t>
      </w:r>
      <w:r w:rsidRPr="00412E2E">
        <w:tab/>
        <w:t>Resource definition</w:t>
      </w:r>
      <w:bookmarkEnd w:id="4415"/>
      <w:bookmarkEnd w:id="4416"/>
      <w:bookmarkEnd w:id="4417"/>
      <w:bookmarkEnd w:id="4418"/>
      <w:bookmarkEnd w:id="4419"/>
      <w:bookmarkEnd w:id="4420"/>
    </w:p>
    <w:p w14:paraId="0E9170AB" w14:textId="77777777" w:rsidR="0019099A" w:rsidRPr="00412E2E" w:rsidRDefault="0019099A" w:rsidP="0019099A">
      <w:pPr>
        <w:keepNext/>
        <w:keepLines/>
      </w:pPr>
      <w:r w:rsidRPr="00412E2E">
        <w:t>Resource URI:</w:t>
      </w:r>
    </w:p>
    <w:p w14:paraId="7C9C17E6" w14:textId="77777777" w:rsidR="0019099A" w:rsidRPr="00412E2E" w:rsidRDefault="0019099A" w:rsidP="0019099A">
      <w:pPr>
        <w:pStyle w:val="B1"/>
        <w:keepNext/>
        <w:keepLines/>
      </w:pPr>
      <w:r w:rsidRPr="00412E2E">
        <w:t>/temporal/entities/{entityId}</w:t>
      </w:r>
    </w:p>
    <w:p w14:paraId="0B4DD336" w14:textId="77777777" w:rsidR="0019099A" w:rsidRPr="00412E2E" w:rsidRDefault="0019099A" w:rsidP="0019099A">
      <w:pPr>
        <w:keepNext/>
        <w:keepLines/>
      </w:pPr>
      <w:r w:rsidRPr="00412E2E">
        <w:t>Resource URI variables for this resource are defined in Table 6.19.2-1.</w:t>
      </w:r>
    </w:p>
    <w:p w14:paraId="43AC6D73" w14:textId="77777777" w:rsidR="0019099A" w:rsidRPr="00412E2E" w:rsidRDefault="0019099A" w:rsidP="0019099A">
      <w:pPr>
        <w:pStyle w:val="TH"/>
      </w:pPr>
      <w:r w:rsidRPr="00412E2E">
        <w:t>Table 6.19.2-1: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211"/>
      </w:tblGrid>
      <w:tr w:rsidR="0019099A" w:rsidRPr="00412E2E" w14:paraId="3EFAC97F" w14:textId="77777777" w:rsidTr="003551D1">
        <w:trPr>
          <w:jc w:val="center"/>
        </w:trPr>
        <w:tc>
          <w:tcPr>
            <w:tcW w:w="2561" w:type="dxa"/>
          </w:tcPr>
          <w:p w14:paraId="48EF9C69" w14:textId="77777777" w:rsidR="0019099A" w:rsidRPr="00412E2E" w:rsidRDefault="0019099A" w:rsidP="003551D1">
            <w:pPr>
              <w:pStyle w:val="TAH"/>
            </w:pPr>
            <w:r w:rsidRPr="00412E2E">
              <w:t>Name</w:t>
            </w:r>
          </w:p>
        </w:tc>
        <w:tc>
          <w:tcPr>
            <w:tcW w:w="4211" w:type="dxa"/>
          </w:tcPr>
          <w:p w14:paraId="2B503480" w14:textId="77777777" w:rsidR="0019099A" w:rsidRPr="00412E2E" w:rsidRDefault="0019099A" w:rsidP="003551D1">
            <w:pPr>
              <w:pStyle w:val="TAH"/>
            </w:pPr>
            <w:r w:rsidRPr="00412E2E">
              <w:t>Definition</w:t>
            </w:r>
          </w:p>
        </w:tc>
      </w:tr>
      <w:tr w:rsidR="0019099A" w:rsidRPr="00412E2E" w14:paraId="7BCF2302" w14:textId="77777777" w:rsidTr="003551D1">
        <w:trPr>
          <w:jc w:val="center"/>
        </w:trPr>
        <w:tc>
          <w:tcPr>
            <w:tcW w:w="2561" w:type="dxa"/>
          </w:tcPr>
          <w:p w14:paraId="3610F36A" w14:textId="77777777" w:rsidR="0019099A" w:rsidRPr="00412E2E" w:rsidRDefault="0019099A" w:rsidP="003551D1">
            <w:pPr>
              <w:pStyle w:val="TAL"/>
            </w:pPr>
            <w:r w:rsidRPr="00412E2E">
              <w:t>entityId</w:t>
            </w:r>
          </w:p>
        </w:tc>
        <w:tc>
          <w:tcPr>
            <w:tcW w:w="4211" w:type="dxa"/>
          </w:tcPr>
          <w:p w14:paraId="43570106" w14:textId="77777777" w:rsidR="0019099A" w:rsidRPr="00412E2E" w:rsidRDefault="0019099A" w:rsidP="003551D1">
            <w:pPr>
              <w:pStyle w:val="TAL"/>
            </w:pPr>
            <w:r w:rsidRPr="00412E2E">
              <w:t>Id (URI) of the entity to be retrieved</w:t>
            </w:r>
          </w:p>
        </w:tc>
      </w:tr>
    </w:tbl>
    <w:p w14:paraId="547F1024" w14:textId="77777777" w:rsidR="0019099A" w:rsidRPr="00412E2E" w:rsidRDefault="0019099A" w:rsidP="0019099A"/>
    <w:p w14:paraId="299B1E34" w14:textId="77777777" w:rsidR="0019099A" w:rsidRPr="00412E2E" w:rsidRDefault="0019099A" w:rsidP="0019099A">
      <w:pPr>
        <w:pStyle w:val="Heading3"/>
      </w:pPr>
      <w:bookmarkStart w:id="4421" w:name="_Toc200965558"/>
      <w:bookmarkStart w:id="4422" w:name="_Toc201312015"/>
      <w:bookmarkStart w:id="4423" w:name="_Toc201581520"/>
      <w:bookmarkStart w:id="4424" w:name="_Toc201851358"/>
      <w:bookmarkStart w:id="4425" w:name="_Toc202351451"/>
      <w:bookmarkStart w:id="4426" w:name="_Toc202352404"/>
      <w:r w:rsidRPr="00412E2E">
        <w:t>6.19.3</w:t>
      </w:r>
      <w:r w:rsidRPr="00412E2E">
        <w:tab/>
        <w:t>Resource methods</w:t>
      </w:r>
      <w:bookmarkEnd w:id="4421"/>
      <w:bookmarkEnd w:id="4422"/>
      <w:bookmarkEnd w:id="4423"/>
      <w:bookmarkEnd w:id="4424"/>
      <w:bookmarkEnd w:id="4425"/>
      <w:bookmarkEnd w:id="4426"/>
    </w:p>
    <w:p w14:paraId="3EE284A9" w14:textId="77777777" w:rsidR="0019099A" w:rsidRPr="00412E2E" w:rsidRDefault="0019099A" w:rsidP="0019099A">
      <w:pPr>
        <w:pStyle w:val="Heading4"/>
      </w:pPr>
      <w:bookmarkStart w:id="4427" w:name="_Toc200965559"/>
      <w:bookmarkStart w:id="4428" w:name="_Toc201312016"/>
      <w:bookmarkStart w:id="4429" w:name="_Toc201581521"/>
      <w:bookmarkStart w:id="4430" w:name="_Toc201851359"/>
      <w:bookmarkStart w:id="4431" w:name="_Toc202351452"/>
      <w:bookmarkStart w:id="4432" w:name="_Toc202352405"/>
      <w:r w:rsidRPr="00412E2E">
        <w:t>6.19.3.1</w:t>
      </w:r>
      <w:r w:rsidRPr="00412E2E">
        <w:tab/>
        <w:t>GET</w:t>
      </w:r>
      <w:bookmarkEnd w:id="4427"/>
      <w:bookmarkEnd w:id="4428"/>
      <w:bookmarkEnd w:id="4429"/>
      <w:bookmarkEnd w:id="4430"/>
      <w:bookmarkEnd w:id="4431"/>
      <w:bookmarkEnd w:id="4432"/>
    </w:p>
    <w:p w14:paraId="13082415" w14:textId="77777777" w:rsidR="0019099A" w:rsidRPr="00412E2E" w:rsidRDefault="0019099A" w:rsidP="0019099A">
      <w:r w:rsidRPr="00412E2E">
        <w:t xml:space="preserve">This method is associated to the operation "Retrieve Temporal Evolution of an Entity" and shall exhibit the behaviour defined by clause 5.7.3. The Entity identifier is the value of the resource URI variable </w:t>
      </w:r>
      <w:r w:rsidRPr="00412E2E">
        <w:rPr>
          <w:i/>
        </w:rPr>
        <w:t>entityId</w:t>
      </w:r>
      <w:r w:rsidRPr="00412E2E">
        <w:t>. Figure 6.19.3.1-1 shows the retrieve temporal representation of an entity interaction.</w:t>
      </w:r>
    </w:p>
    <w:p w14:paraId="3A5D078E" w14:textId="77777777" w:rsidR="0019099A" w:rsidRPr="00412E2E" w:rsidRDefault="0019099A" w:rsidP="0019099A">
      <w:pPr>
        <w:pStyle w:val="FL"/>
      </w:pPr>
      <w:r w:rsidRPr="00412E2E">
        <w:rPr>
          <w:noProof/>
          <w:lang w:eastAsia="it-IT"/>
        </w:rPr>
        <w:lastRenderedPageBreak/>
        <w:drawing>
          <wp:inline distT="0" distB="0" distL="0" distR="0" wp14:anchorId="6DAC4836" wp14:editId="055B1F4E">
            <wp:extent cx="3124200" cy="2362200"/>
            <wp:effectExtent l="0" t="0" r="0" b="0"/>
            <wp:docPr id="8734299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29956" name="Picture 873429956"/>
                    <pic:cNvPicPr/>
                  </pic:nvPicPr>
                  <pic:blipFill>
                    <a:blip r:embed="rId185"/>
                    <a:stretch>
                      <a:fillRect/>
                    </a:stretch>
                  </pic:blipFill>
                  <pic:spPr>
                    <a:xfrm>
                      <a:off x="0" y="0"/>
                      <a:ext cx="3124200" cy="2362200"/>
                    </a:xfrm>
                    <a:prstGeom prst="rect">
                      <a:avLst/>
                    </a:prstGeom>
                  </pic:spPr>
                </pic:pic>
              </a:graphicData>
            </a:graphic>
          </wp:inline>
        </w:drawing>
      </w:r>
    </w:p>
    <w:p w14:paraId="1DF7A8D5" w14:textId="77777777" w:rsidR="0019099A" w:rsidRPr="00412E2E" w:rsidRDefault="0019099A" w:rsidP="0019099A">
      <w:pPr>
        <w:pStyle w:val="TF"/>
      </w:pPr>
      <w:r w:rsidRPr="00412E2E">
        <w:t>Figure 6.19.3.1-1: Retrieve Temporal Evolution of an Entity interaction</w:t>
      </w:r>
    </w:p>
    <w:p w14:paraId="4114A97A" w14:textId="77777777" w:rsidR="0019099A" w:rsidRPr="00412E2E" w:rsidRDefault="0019099A" w:rsidP="0019099A">
      <w:r w:rsidRPr="00412E2E">
        <w:t>The URL parameters that shall be supported are those defined in Table 6.19.3.1-1 and Table 6.19.3.1-2 describes the request body and possible responses.</w:t>
      </w:r>
    </w:p>
    <w:p w14:paraId="50B68CB4" w14:textId="77777777" w:rsidR="0019099A" w:rsidRPr="00412E2E" w:rsidRDefault="0019099A" w:rsidP="0019099A">
      <w:pPr>
        <w:pStyle w:val="TH"/>
      </w:pPr>
      <w:r w:rsidRPr="00412E2E">
        <w:t>Table 6.19.3.1-1: Retrieve Temporal Evolution of an Entity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733"/>
        <w:gridCol w:w="2136"/>
        <w:gridCol w:w="1833"/>
        <w:gridCol w:w="4000"/>
      </w:tblGrid>
      <w:tr w:rsidR="0019099A" w:rsidRPr="00412E2E" w14:paraId="560C48C7" w14:textId="77777777" w:rsidTr="00031B35">
        <w:trPr>
          <w:tblHeader/>
          <w:jc w:val="center"/>
        </w:trPr>
        <w:tc>
          <w:tcPr>
            <w:tcW w:w="1733" w:type="dxa"/>
          </w:tcPr>
          <w:p w14:paraId="0640B800" w14:textId="77777777" w:rsidR="0019099A" w:rsidRPr="00412E2E" w:rsidRDefault="0019099A" w:rsidP="00031B35">
            <w:pPr>
              <w:pStyle w:val="TAH"/>
              <w:keepNext w:val="0"/>
            </w:pPr>
            <w:r w:rsidRPr="00412E2E">
              <w:t>Name</w:t>
            </w:r>
          </w:p>
        </w:tc>
        <w:tc>
          <w:tcPr>
            <w:tcW w:w="2136" w:type="dxa"/>
          </w:tcPr>
          <w:p w14:paraId="7BDF8CF9" w14:textId="77777777" w:rsidR="0019099A" w:rsidRPr="00412E2E" w:rsidRDefault="0019099A" w:rsidP="003551D1">
            <w:pPr>
              <w:pStyle w:val="TAH"/>
            </w:pPr>
            <w:r w:rsidRPr="00412E2E">
              <w:t>Data Type</w:t>
            </w:r>
          </w:p>
        </w:tc>
        <w:tc>
          <w:tcPr>
            <w:tcW w:w="1833" w:type="dxa"/>
          </w:tcPr>
          <w:p w14:paraId="4A301668" w14:textId="77777777" w:rsidR="0019099A" w:rsidRPr="00412E2E" w:rsidRDefault="0019099A" w:rsidP="003551D1">
            <w:pPr>
              <w:pStyle w:val="TAH"/>
            </w:pPr>
            <w:r w:rsidRPr="00412E2E">
              <w:t>Cardinality</w:t>
            </w:r>
          </w:p>
        </w:tc>
        <w:tc>
          <w:tcPr>
            <w:tcW w:w="4000" w:type="dxa"/>
          </w:tcPr>
          <w:p w14:paraId="31D867A1" w14:textId="77777777" w:rsidR="0019099A" w:rsidRPr="00412E2E" w:rsidRDefault="0019099A" w:rsidP="003551D1">
            <w:pPr>
              <w:pStyle w:val="TAH"/>
            </w:pPr>
            <w:r w:rsidRPr="00412E2E">
              <w:t>Remarks</w:t>
            </w:r>
          </w:p>
        </w:tc>
      </w:tr>
      <w:tr w:rsidR="0019099A" w:rsidRPr="00412E2E" w14:paraId="0C1F329B" w14:textId="77777777" w:rsidTr="003551D1">
        <w:trPr>
          <w:jc w:val="center"/>
        </w:trPr>
        <w:tc>
          <w:tcPr>
            <w:tcW w:w="1733" w:type="dxa"/>
          </w:tcPr>
          <w:p w14:paraId="3050EA76" w14:textId="77777777" w:rsidR="0019099A" w:rsidRPr="00412E2E" w:rsidRDefault="0019099A" w:rsidP="00031B35">
            <w:pPr>
              <w:pStyle w:val="TAL"/>
              <w:keepNext w:val="0"/>
            </w:pPr>
            <w:r w:rsidRPr="00412E2E">
              <w:t>aggrMethods</w:t>
            </w:r>
          </w:p>
        </w:tc>
        <w:tc>
          <w:tcPr>
            <w:tcW w:w="2136" w:type="dxa"/>
          </w:tcPr>
          <w:p w14:paraId="2B3F877C" w14:textId="77777777" w:rsidR="0019099A" w:rsidRPr="00412E2E" w:rsidRDefault="0019099A" w:rsidP="003551D1">
            <w:pPr>
              <w:pStyle w:val="TAL"/>
            </w:pPr>
            <w:r w:rsidRPr="00412E2E">
              <w:t>Comma separated list of strings</w:t>
            </w:r>
          </w:p>
        </w:tc>
        <w:tc>
          <w:tcPr>
            <w:tcW w:w="1833" w:type="dxa"/>
          </w:tcPr>
          <w:p w14:paraId="3F3D78FD" w14:textId="77777777" w:rsidR="0019099A" w:rsidRPr="00412E2E" w:rsidRDefault="0019099A" w:rsidP="003551D1">
            <w:pPr>
              <w:pStyle w:val="TAL"/>
            </w:pPr>
            <w:r w:rsidRPr="00412E2E">
              <w:t>0..1</w:t>
            </w:r>
          </w:p>
          <w:p w14:paraId="34574CB1" w14:textId="77777777" w:rsidR="0019099A" w:rsidRPr="00412E2E" w:rsidRDefault="0019099A" w:rsidP="003551D1">
            <w:pPr>
              <w:pStyle w:val="TAL"/>
            </w:pPr>
            <w:r w:rsidRPr="00412E2E">
              <w:t xml:space="preserve">It shall be 1 if </w:t>
            </w:r>
            <w:r w:rsidRPr="00412E2E">
              <w:rPr>
                <w:rStyle w:val="HTMLVariable"/>
              </w:rPr>
              <w:t xml:space="preserve">aggregatedValues </w:t>
            </w:r>
            <w:r w:rsidRPr="00412E2E">
              <w:t xml:space="preserve">is present in the </w:t>
            </w:r>
            <w:r w:rsidRPr="00412E2E">
              <w:rPr>
                <w:rStyle w:val="HTMLVariable"/>
              </w:rPr>
              <w:t>options</w:t>
            </w:r>
            <w:r w:rsidRPr="00412E2E">
              <w:t xml:space="preserve"> parameter</w:t>
            </w:r>
          </w:p>
        </w:tc>
        <w:tc>
          <w:tcPr>
            <w:tcW w:w="4000" w:type="dxa"/>
          </w:tcPr>
          <w:p w14:paraId="1425E06B" w14:textId="77777777" w:rsidR="0019099A" w:rsidRPr="00412E2E" w:rsidRDefault="0019099A" w:rsidP="003551D1">
            <w:pPr>
              <w:pStyle w:val="TAL"/>
            </w:pPr>
            <w:r w:rsidRPr="00412E2E">
              <w:t>Each String represents the aggregation methods as defined by clause 4.5.19.</w:t>
            </w:r>
            <w:r w:rsidRPr="00412E2E">
              <w:br/>
              <w:t xml:space="preserve">Only applicable if </w:t>
            </w:r>
            <w:r w:rsidRPr="00412E2E">
              <w:rPr>
                <w:rStyle w:val="HTMLCode"/>
              </w:rPr>
              <w:t>"aggregatedValues"</w:t>
            </w:r>
            <w:r w:rsidRPr="00412E2E">
              <w:t xml:space="preserve"> is present in the </w:t>
            </w:r>
            <w:r w:rsidRPr="00412E2E">
              <w:rPr>
                <w:rStyle w:val="HTMLVariable"/>
              </w:rPr>
              <w:t>format</w:t>
            </w:r>
            <w:r w:rsidRPr="00412E2E">
              <w:t xml:space="preserve"> </w:t>
            </w:r>
            <w:r w:rsidRPr="00412E2E">
              <w:rPr>
                <w:i/>
              </w:rPr>
              <w:t>or</w:t>
            </w:r>
            <w:r w:rsidRPr="00412E2E">
              <w:t xml:space="preserve"> </w:t>
            </w:r>
            <w:r w:rsidRPr="00412E2E">
              <w:rPr>
                <w:rStyle w:val="HTMLVariable"/>
              </w:rPr>
              <w:t>options</w:t>
            </w:r>
            <w:r w:rsidRPr="00412E2E">
              <w:t xml:space="preserve"> parameter.</w:t>
            </w:r>
          </w:p>
        </w:tc>
      </w:tr>
      <w:tr w:rsidR="0019099A" w:rsidRPr="00412E2E" w14:paraId="13350AD0" w14:textId="77777777" w:rsidTr="003551D1">
        <w:trPr>
          <w:jc w:val="center"/>
        </w:trPr>
        <w:tc>
          <w:tcPr>
            <w:tcW w:w="1733" w:type="dxa"/>
          </w:tcPr>
          <w:p w14:paraId="23E50D99" w14:textId="77777777" w:rsidR="0019099A" w:rsidRPr="00412E2E" w:rsidRDefault="0019099A" w:rsidP="00031B35">
            <w:pPr>
              <w:pStyle w:val="TAL"/>
              <w:keepNext w:val="0"/>
            </w:pPr>
            <w:r w:rsidRPr="00412E2E">
              <w:t>aggrPeriodDuration</w:t>
            </w:r>
          </w:p>
        </w:tc>
        <w:tc>
          <w:tcPr>
            <w:tcW w:w="2136" w:type="dxa"/>
          </w:tcPr>
          <w:p w14:paraId="25475D48" w14:textId="77777777" w:rsidR="0019099A" w:rsidRPr="00412E2E" w:rsidRDefault="0019099A" w:rsidP="003551D1">
            <w:pPr>
              <w:pStyle w:val="TAL"/>
            </w:pPr>
            <w:r w:rsidRPr="00412E2E">
              <w:t>String</w:t>
            </w:r>
          </w:p>
        </w:tc>
        <w:tc>
          <w:tcPr>
            <w:tcW w:w="1833" w:type="dxa"/>
          </w:tcPr>
          <w:p w14:paraId="3DD25D8F" w14:textId="77777777" w:rsidR="0019099A" w:rsidRPr="00412E2E" w:rsidRDefault="0019099A" w:rsidP="003551D1">
            <w:pPr>
              <w:pStyle w:val="TAL"/>
            </w:pPr>
            <w:r w:rsidRPr="00412E2E">
              <w:t>0..1</w:t>
            </w:r>
          </w:p>
        </w:tc>
        <w:tc>
          <w:tcPr>
            <w:tcW w:w="4000" w:type="dxa"/>
          </w:tcPr>
          <w:p w14:paraId="4A5C1EF3" w14:textId="77777777" w:rsidR="0019099A" w:rsidRPr="00412E2E" w:rsidRDefault="0019099A" w:rsidP="003551D1">
            <w:pPr>
              <w:pStyle w:val="TAL"/>
            </w:pPr>
            <w:r w:rsidRPr="00412E2E">
              <w:t>It represents the duration of each period used for the aggregation as defined by clause 4.5.19.</w:t>
            </w:r>
            <w:r w:rsidRPr="00412E2E">
              <w:br/>
              <w:t>If not specified, it defaults to a duration of 0 seconds and is interpreted as a duration spanning the whole time-range specified by the temporal query.</w:t>
            </w:r>
          </w:p>
          <w:p w14:paraId="4B1C2E9D" w14:textId="77777777" w:rsidR="0019099A" w:rsidRPr="00412E2E" w:rsidRDefault="0019099A" w:rsidP="003551D1">
            <w:pPr>
              <w:pStyle w:val="TAL"/>
            </w:pPr>
            <w:r w:rsidRPr="00412E2E">
              <w:t>Only applicable if "</w:t>
            </w:r>
            <w:r w:rsidRPr="00412E2E">
              <w:rPr>
                <w:rStyle w:val="HTMLCode"/>
              </w:rPr>
              <w:t>aggregatedValues"</w:t>
            </w:r>
            <w:r w:rsidRPr="00412E2E">
              <w:rPr>
                <w:rStyle w:val="HTMLVariable"/>
              </w:rPr>
              <w:t xml:space="preserve"> </w:t>
            </w:r>
            <w:r w:rsidRPr="00412E2E">
              <w:t xml:space="preserve">is present in the </w:t>
            </w:r>
            <w:r w:rsidRPr="00412E2E">
              <w:rPr>
                <w:rStyle w:val="HTMLVariable"/>
              </w:rPr>
              <w:t>format</w:t>
            </w:r>
            <w:r w:rsidRPr="00412E2E">
              <w:t xml:space="preserve"> </w:t>
            </w:r>
            <w:r w:rsidRPr="00412E2E">
              <w:rPr>
                <w:i/>
                <w:iCs/>
              </w:rPr>
              <w:t>or</w:t>
            </w:r>
            <w:r w:rsidRPr="00412E2E">
              <w:t xml:space="preserve"> </w:t>
            </w:r>
            <w:r w:rsidRPr="00412E2E">
              <w:rPr>
                <w:rStyle w:val="HTMLVariable"/>
              </w:rPr>
              <w:t>options</w:t>
            </w:r>
            <w:r w:rsidRPr="00412E2E">
              <w:t xml:space="preserve"> parameter.</w:t>
            </w:r>
          </w:p>
        </w:tc>
      </w:tr>
      <w:tr w:rsidR="0019099A" w:rsidRPr="00412E2E" w14:paraId="470B40F1" w14:textId="77777777" w:rsidTr="003551D1">
        <w:trPr>
          <w:jc w:val="center"/>
        </w:trPr>
        <w:tc>
          <w:tcPr>
            <w:tcW w:w="1733" w:type="dxa"/>
          </w:tcPr>
          <w:p w14:paraId="74EC95DE" w14:textId="77777777" w:rsidR="0019099A" w:rsidRPr="00412E2E" w:rsidRDefault="0019099A" w:rsidP="00031B35">
            <w:pPr>
              <w:pStyle w:val="TAL"/>
              <w:keepNext w:val="0"/>
            </w:pPr>
            <w:r w:rsidRPr="00412E2E">
              <w:t>attrs</w:t>
            </w:r>
          </w:p>
        </w:tc>
        <w:tc>
          <w:tcPr>
            <w:tcW w:w="2136" w:type="dxa"/>
          </w:tcPr>
          <w:p w14:paraId="333E4A5A" w14:textId="77777777" w:rsidR="0019099A" w:rsidRPr="00412E2E" w:rsidRDefault="0019099A" w:rsidP="003551D1">
            <w:pPr>
              <w:pStyle w:val="TAL"/>
            </w:pPr>
            <w:r w:rsidRPr="00412E2E">
              <w:t>Comma separated list of strings</w:t>
            </w:r>
          </w:p>
        </w:tc>
        <w:tc>
          <w:tcPr>
            <w:tcW w:w="1833" w:type="dxa"/>
          </w:tcPr>
          <w:p w14:paraId="77B73D54" w14:textId="77777777" w:rsidR="0019099A" w:rsidRPr="00412E2E" w:rsidRDefault="0019099A" w:rsidP="003551D1">
            <w:pPr>
              <w:pStyle w:val="TAL"/>
            </w:pPr>
            <w:r w:rsidRPr="00412E2E">
              <w:t>0..1</w:t>
            </w:r>
          </w:p>
        </w:tc>
        <w:tc>
          <w:tcPr>
            <w:tcW w:w="4000" w:type="dxa"/>
          </w:tcPr>
          <w:p w14:paraId="4BB8A92A" w14:textId="77777777" w:rsidR="0019099A" w:rsidRPr="00412E2E" w:rsidRDefault="0019099A" w:rsidP="003551D1">
            <w:pPr>
              <w:pStyle w:val="TAL"/>
            </w:pPr>
            <w:r w:rsidRPr="00412E2E">
              <w:t xml:space="preserve">A synonym for the </w:t>
            </w:r>
            <w:r w:rsidRPr="00412E2E">
              <w:rPr>
                <w:rStyle w:val="HTMLVariable"/>
              </w:rPr>
              <w:t xml:space="preserve">pick </w:t>
            </w:r>
            <w:r w:rsidRPr="00412E2E">
              <w:t xml:space="preserve">parameter, except that </w:t>
            </w:r>
            <w:r w:rsidRPr="00412E2E">
              <w:rPr>
                <w:rStyle w:val="HTMLVariable"/>
              </w:rPr>
              <w:t>id, type, scope</w:t>
            </w:r>
            <w:r w:rsidRPr="00412E2E">
              <w:t xml:space="preserve"> are not allowed. </w:t>
            </w:r>
            <w:r w:rsidRPr="00412E2E">
              <w:rPr>
                <w:b/>
                <w:bCs/>
              </w:rPr>
              <w:t>Deprecated</w:t>
            </w:r>
          </w:p>
          <w:p w14:paraId="063E8E99" w14:textId="77777777" w:rsidR="0019099A" w:rsidRPr="00412E2E" w:rsidRDefault="0019099A" w:rsidP="003551D1">
            <w:pPr>
              <w:pStyle w:val="TAL"/>
            </w:pPr>
          </w:p>
          <w:p w14:paraId="28F12AFF" w14:textId="77777777" w:rsidR="0019099A" w:rsidRPr="00412E2E" w:rsidRDefault="0019099A" w:rsidP="003551D1">
            <w:pPr>
              <w:pStyle w:val="TAL"/>
            </w:pPr>
            <w:r w:rsidRPr="00412E2E">
              <w:t>Each String is an Attribute (Property or Relationship) name.</w:t>
            </w:r>
            <w:r w:rsidRPr="00412E2E">
              <w:br/>
              <w:t>List of Attributes to be retrieved. If not specified, all Attributes related to the temporal representation of an Entity shall be retrieved.</w:t>
            </w:r>
          </w:p>
        </w:tc>
      </w:tr>
      <w:tr w:rsidR="0019099A" w:rsidRPr="00412E2E" w14:paraId="4EDBBFD8" w14:textId="77777777" w:rsidTr="003551D1">
        <w:trPr>
          <w:jc w:val="center"/>
        </w:trPr>
        <w:tc>
          <w:tcPr>
            <w:tcW w:w="1733" w:type="dxa"/>
          </w:tcPr>
          <w:p w14:paraId="15C74242" w14:textId="77777777" w:rsidR="0019099A" w:rsidRPr="00412E2E" w:rsidRDefault="0019099A" w:rsidP="00031B35">
            <w:pPr>
              <w:pStyle w:val="TAL"/>
              <w:keepNext w:val="0"/>
            </w:pPr>
            <w:r w:rsidRPr="00412E2E">
              <w:t>datasetId</w:t>
            </w:r>
          </w:p>
        </w:tc>
        <w:tc>
          <w:tcPr>
            <w:tcW w:w="2136" w:type="dxa"/>
          </w:tcPr>
          <w:p w14:paraId="18459640" w14:textId="77777777" w:rsidR="0019099A" w:rsidRPr="00412E2E" w:rsidRDefault="0019099A" w:rsidP="003551D1">
            <w:pPr>
              <w:pStyle w:val="TAL"/>
            </w:pPr>
            <w:r w:rsidRPr="00412E2E">
              <w:t>Comma separated list of strings</w:t>
            </w:r>
          </w:p>
        </w:tc>
        <w:tc>
          <w:tcPr>
            <w:tcW w:w="1833" w:type="dxa"/>
          </w:tcPr>
          <w:p w14:paraId="40A1D889" w14:textId="77777777" w:rsidR="0019099A" w:rsidRPr="00412E2E" w:rsidRDefault="0019099A" w:rsidP="003551D1">
            <w:pPr>
              <w:pStyle w:val="TAL"/>
            </w:pPr>
            <w:r w:rsidRPr="00412E2E">
              <w:t>0..1</w:t>
            </w:r>
          </w:p>
        </w:tc>
        <w:tc>
          <w:tcPr>
            <w:tcW w:w="4000" w:type="dxa"/>
          </w:tcPr>
          <w:p w14:paraId="1BFCDDF5" w14:textId="77777777" w:rsidR="0019099A" w:rsidRPr="00412E2E" w:rsidRDefault="0019099A" w:rsidP="003551D1">
            <w:pPr>
              <w:pStyle w:val="TAL"/>
            </w:pPr>
            <w:r w:rsidRPr="00412E2E">
              <w:t xml:space="preserve">Shall be valid URIs, </w:t>
            </w:r>
            <w:r w:rsidRPr="00412E2E">
              <w:rPr>
                <w:rFonts w:ascii="Roboto Mono" w:hAnsi="Roboto Mono"/>
                <w:color w:val="31849B" w:themeColor="accent5" w:themeShade="BF"/>
                <w:sz w:val="16"/>
              </w:rPr>
              <w:t>"@none"</w:t>
            </w:r>
            <w:r w:rsidRPr="00412E2E">
              <w:t xml:space="preserve"> for including the default Attribute instances. Specifies the datasetIds of the Attribute instances to be selected for each matched Attribute as per clause 4.5.5.</w:t>
            </w:r>
          </w:p>
        </w:tc>
      </w:tr>
      <w:tr w:rsidR="0019099A" w:rsidRPr="00412E2E" w14:paraId="786258BD" w14:textId="77777777" w:rsidTr="003551D1">
        <w:trPr>
          <w:jc w:val="center"/>
        </w:trPr>
        <w:tc>
          <w:tcPr>
            <w:tcW w:w="1733" w:type="dxa"/>
          </w:tcPr>
          <w:p w14:paraId="5F5B9204" w14:textId="77777777" w:rsidR="0019099A" w:rsidRPr="00412E2E" w:rsidRDefault="0019099A" w:rsidP="00031B35">
            <w:pPr>
              <w:pStyle w:val="TAL"/>
              <w:keepNext w:val="0"/>
            </w:pPr>
            <w:r w:rsidRPr="00412E2E">
              <w:t>endTimeAt</w:t>
            </w:r>
          </w:p>
        </w:tc>
        <w:tc>
          <w:tcPr>
            <w:tcW w:w="2136" w:type="dxa"/>
          </w:tcPr>
          <w:p w14:paraId="56FD8768" w14:textId="77777777" w:rsidR="0019099A" w:rsidRPr="00412E2E" w:rsidRDefault="0019099A" w:rsidP="003551D1">
            <w:pPr>
              <w:pStyle w:val="TAL"/>
            </w:pPr>
            <w:r w:rsidRPr="00412E2E">
              <w:t>String</w:t>
            </w:r>
          </w:p>
        </w:tc>
        <w:tc>
          <w:tcPr>
            <w:tcW w:w="1833" w:type="dxa"/>
          </w:tcPr>
          <w:p w14:paraId="57408675" w14:textId="77777777" w:rsidR="0019099A" w:rsidRPr="00412E2E" w:rsidRDefault="0019099A" w:rsidP="003551D1">
            <w:pPr>
              <w:pStyle w:val="TAL"/>
            </w:pPr>
            <w:r w:rsidRPr="00412E2E">
              <w:t>0..1</w:t>
            </w:r>
          </w:p>
          <w:p w14:paraId="61732300" w14:textId="77777777" w:rsidR="0019099A" w:rsidRPr="00412E2E" w:rsidRDefault="0019099A" w:rsidP="003551D1">
            <w:pPr>
              <w:pStyle w:val="TAL"/>
            </w:pPr>
            <w:r w:rsidRPr="00412E2E">
              <w:t xml:space="preserve">It shall be 1 if </w:t>
            </w:r>
            <w:r w:rsidRPr="00412E2E">
              <w:rPr>
                <w:rStyle w:val="HTMLVariable"/>
              </w:rPr>
              <w:t>timerel</w:t>
            </w:r>
            <w:r w:rsidRPr="00412E2E">
              <w:t xml:space="preserve"> is equal to "between"</w:t>
            </w:r>
          </w:p>
        </w:tc>
        <w:tc>
          <w:tcPr>
            <w:tcW w:w="4000" w:type="dxa"/>
          </w:tcPr>
          <w:p w14:paraId="19129171" w14:textId="77777777" w:rsidR="0019099A" w:rsidRPr="00412E2E" w:rsidRDefault="0019099A" w:rsidP="003551D1">
            <w:pPr>
              <w:pStyle w:val="TAL"/>
            </w:pPr>
            <w:r w:rsidRPr="00412E2E">
              <w:t xml:space="preserve">It represents the </w:t>
            </w:r>
            <w:r w:rsidRPr="00412E2E">
              <w:rPr>
                <w:rStyle w:val="HTMLVariable"/>
              </w:rPr>
              <w:t>endTimeAt</w:t>
            </w:r>
            <w:r w:rsidRPr="00412E2E">
              <w:t xml:space="preserve"> parameter as defined by clause 4.11.</w:t>
            </w:r>
            <w:r w:rsidRPr="00412E2E">
              <w:br/>
              <w:t xml:space="preserve">It shall be a </w:t>
            </w:r>
            <w:r w:rsidRPr="00412E2E">
              <w:rPr>
                <w:rStyle w:val="HTMLDefinition"/>
              </w:rPr>
              <w:t>DateTime</w:t>
            </w:r>
            <w:r w:rsidRPr="00412E2E">
              <w:rPr>
                <w:rStyle w:val="HTMLVariable"/>
              </w:rPr>
              <w:t>.</w:t>
            </w:r>
          </w:p>
        </w:tc>
      </w:tr>
      <w:tr w:rsidR="0019099A" w:rsidRPr="00412E2E" w14:paraId="123D9893" w14:textId="77777777" w:rsidTr="003551D1">
        <w:trPr>
          <w:jc w:val="center"/>
        </w:trPr>
        <w:tc>
          <w:tcPr>
            <w:tcW w:w="1733" w:type="dxa"/>
          </w:tcPr>
          <w:p w14:paraId="6FF34FCE" w14:textId="77777777" w:rsidR="0019099A" w:rsidRPr="00412E2E" w:rsidRDefault="0019099A" w:rsidP="00031B35">
            <w:pPr>
              <w:pStyle w:val="TAL"/>
              <w:keepNext w:val="0"/>
            </w:pPr>
            <w:r w:rsidRPr="00412E2E">
              <w:t>lang</w:t>
            </w:r>
          </w:p>
        </w:tc>
        <w:tc>
          <w:tcPr>
            <w:tcW w:w="2136" w:type="dxa"/>
          </w:tcPr>
          <w:p w14:paraId="6449897F" w14:textId="77777777" w:rsidR="0019099A" w:rsidRPr="00412E2E" w:rsidRDefault="0019099A" w:rsidP="003551D1">
            <w:pPr>
              <w:pStyle w:val="TAL"/>
            </w:pPr>
            <w:r w:rsidRPr="00412E2E">
              <w:t>String</w:t>
            </w:r>
          </w:p>
        </w:tc>
        <w:tc>
          <w:tcPr>
            <w:tcW w:w="1833" w:type="dxa"/>
          </w:tcPr>
          <w:p w14:paraId="742CAA1F" w14:textId="77777777" w:rsidR="0019099A" w:rsidRPr="00412E2E" w:rsidRDefault="0019099A" w:rsidP="003551D1">
            <w:pPr>
              <w:pStyle w:val="TAL"/>
            </w:pPr>
            <w:r w:rsidRPr="00412E2E">
              <w:t>0..1</w:t>
            </w:r>
          </w:p>
        </w:tc>
        <w:tc>
          <w:tcPr>
            <w:tcW w:w="4000" w:type="dxa"/>
          </w:tcPr>
          <w:p w14:paraId="7087510F" w14:textId="77777777" w:rsidR="0019099A" w:rsidRPr="00412E2E" w:rsidRDefault="0019099A" w:rsidP="003551D1">
            <w:pPr>
              <w:pStyle w:val="TAL"/>
            </w:pPr>
            <w:r w:rsidRPr="00412E2E">
              <w:t>It represents the preferred natural language of the response.</w:t>
            </w:r>
            <w:r w:rsidRPr="00412E2E">
              <w:br/>
              <w:t xml:space="preserve">It is used to reduce </w:t>
            </w:r>
            <w:r w:rsidRPr="00412E2E">
              <w:rPr>
                <w:rStyle w:val="HTMLVariable"/>
              </w:rPr>
              <w:t>languageMaps</w:t>
            </w:r>
            <w:r w:rsidRPr="00412E2E">
              <w:t xml:space="preserve"> to a string or string array property in a single preferred language.</w:t>
            </w:r>
          </w:p>
        </w:tc>
      </w:tr>
      <w:tr w:rsidR="0019099A" w:rsidRPr="00412E2E" w14:paraId="07543C0F" w14:textId="77777777" w:rsidTr="003551D1">
        <w:trPr>
          <w:jc w:val="center"/>
        </w:trPr>
        <w:tc>
          <w:tcPr>
            <w:tcW w:w="1733" w:type="dxa"/>
          </w:tcPr>
          <w:p w14:paraId="6012F713" w14:textId="77777777" w:rsidR="0019099A" w:rsidRPr="00412E2E" w:rsidRDefault="0019099A" w:rsidP="00031B35">
            <w:pPr>
              <w:pStyle w:val="TAL"/>
              <w:keepNext w:val="0"/>
            </w:pPr>
            <w:r w:rsidRPr="00412E2E">
              <w:t>lastN</w:t>
            </w:r>
          </w:p>
        </w:tc>
        <w:tc>
          <w:tcPr>
            <w:tcW w:w="2136" w:type="dxa"/>
          </w:tcPr>
          <w:p w14:paraId="529D6C2B" w14:textId="77777777" w:rsidR="0019099A" w:rsidRPr="00412E2E" w:rsidRDefault="0019099A" w:rsidP="003551D1">
            <w:pPr>
              <w:pStyle w:val="TAL"/>
            </w:pPr>
            <w:r w:rsidRPr="00412E2E">
              <w:t>Positive integer</w:t>
            </w:r>
          </w:p>
        </w:tc>
        <w:tc>
          <w:tcPr>
            <w:tcW w:w="1833" w:type="dxa"/>
          </w:tcPr>
          <w:p w14:paraId="7C4B8668" w14:textId="77777777" w:rsidR="0019099A" w:rsidRPr="00412E2E" w:rsidRDefault="0019099A" w:rsidP="003551D1">
            <w:pPr>
              <w:pStyle w:val="TAL"/>
            </w:pPr>
            <w:r w:rsidRPr="00412E2E">
              <w:t>0..1</w:t>
            </w:r>
          </w:p>
        </w:tc>
        <w:tc>
          <w:tcPr>
            <w:tcW w:w="4000" w:type="dxa"/>
          </w:tcPr>
          <w:p w14:paraId="78704D59" w14:textId="77777777" w:rsidR="0019099A" w:rsidRPr="00412E2E" w:rsidRDefault="0019099A" w:rsidP="003551D1">
            <w:pPr>
              <w:pStyle w:val="TAL"/>
            </w:pPr>
            <w:r w:rsidRPr="00412E2E">
              <w:t>Only the last n Attribute instances (under the concerned time interval) shall be retrieved.</w:t>
            </w:r>
          </w:p>
        </w:tc>
      </w:tr>
      <w:tr w:rsidR="0019099A" w:rsidRPr="00412E2E" w14:paraId="292E3760" w14:textId="77777777" w:rsidTr="003551D1">
        <w:trPr>
          <w:jc w:val="center"/>
        </w:trPr>
        <w:tc>
          <w:tcPr>
            <w:tcW w:w="1733" w:type="dxa"/>
          </w:tcPr>
          <w:p w14:paraId="4590AE24" w14:textId="77777777" w:rsidR="0019099A" w:rsidRPr="00412E2E" w:rsidRDefault="0019099A" w:rsidP="00031B35">
            <w:pPr>
              <w:pStyle w:val="TAL"/>
              <w:keepNext w:val="0"/>
            </w:pPr>
            <w:r w:rsidRPr="00412E2E">
              <w:t>omit</w:t>
            </w:r>
          </w:p>
        </w:tc>
        <w:tc>
          <w:tcPr>
            <w:tcW w:w="2136" w:type="dxa"/>
          </w:tcPr>
          <w:p w14:paraId="5A7578BD" w14:textId="77777777" w:rsidR="0019099A" w:rsidRPr="00412E2E" w:rsidRDefault="0019099A" w:rsidP="003551D1">
            <w:pPr>
              <w:pStyle w:val="TAL"/>
            </w:pPr>
            <w:r w:rsidRPr="00412E2E">
              <w:t>Comma separated list of strings</w:t>
            </w:r>
          </w:p>
        </w:tc>
        <w:tc>
          <w:tcPr>
            <w:tcW w:w="1833" w:type="dxa"/>
          </w:tcPr>
          <w:p w14:paraId="67A5C672" w14:textId="77777777" w:rsidR="0019099A" w:rsidRPr="00412E2E" w:rsidRDefault="0019099A" w:rsidP="003551D1">
            <w:pPr>
              <w:pStyle w:val="TAL"/>
            </w:pPr>
            <w:r w:rsidRPr="00412E2E">
              <w:t>0..1</w:t>
            </w:r>
          </w:p>
        </w:tc>
        <w:tc>
          <w:tcPr>
            <w:tcW w:w="4000" w:type="dxa"/>
          </w:tcPr>
          <w:p w14:paraId="5DBAF0CF" w14:textId="77777777" w:rsidR="0019099A" w:rsidRPr="00412E2E" w:rsidRDefault="0019099A" w:rsidP="003551D1">
            <w:pPr>
              <w:pStyle w:val="TAL"/>
              <w:keepNext w:val="0"/>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w:t>
            </w:r>
          </w:p>
          <w:p w14:paraId="67B51687" w14:textId="77777777" w:rsidR="0019099A" w:rsidRPr="00412E2E" w:rsidRDefault="0019099A" w:rsidP="003551D1">
            <w:pPr>
              <w:pStyle w:val="TAL"/>
            </w:pPr>
            <w:r w:rsidRPr="00412E2E">
              <w:t>When defined, the listed Entity members are removed from each Entity within the payload.</w:t>
            </w:r>
          </w:p>
        </w:tc>
      </w:tr>
      <w:tr w:rsidR="0019099A" w:rsidRPr="00412E2E" w14:paraId="1AD4756E" w14:textId="77777777" w:rsidTr="003551D1">
        <w:trPr>
          <w:jc w:val="center"/>
        </w:trPr>
        <w:tc>
          <w:tcPr>
            <w:tcW w:w="1733" w:type="dxa"/>
          </w:tcPr>
          <w:p w14:paraId="6D0F1ACA" w14:textId="77777777" w:rsidR="0019099A" w:rsidRPr="00412E2E" w:rsidRDefault="0019099A" w:rsidP="00031B35">
            <w:pPr>
              <w:pStyle w:val="TAL"/>
              <w:keepNext w:val="0"/>
            </w:pPr>
            <w:r w:rsidRPr="00412E2E">
              <w:lastRenderedPageBreak/>
              <w:t>pick</w:t>
            </w:r>
          </w:p>
        </w:tc>
        <w:tc>
          <w:tcPr>
            <w:tcW w:w="2136" w:type="dxa"/>
          </w:tcPr>
          <w:p w14:paraId="7783AB12" w14:textId="77777777" w:rsidR="0019099A" w:rsidRPr="00412E2E" w:rsidRDefault="0019099A" w:rsidP="003551D1">
            <w:pPr>
              <w:pStyle w:val="TAL"/>
            </w:pPr>
            <w:r w:rsidRPr="00412E2E">
              <w:t>Comma separated list of strings</w:t>
            </w:r>
          </w:p>
        </w:tc>
        <w:tc>
          <w:tcPr>
            <w:tcW w:w="1833" w:type="dxa"/>
          </w:tcPr>
          <w:p w14:paraId="1146BCC4" w14:textId="77777777" w:rsidR="0019099A" w:rsidRPr="00412E2E" w:rsidRDefault="0019099A" w:rsidP="003551D1">
            <w:pPr>
              <w:pStyle w:val="TAL"/>
            </w:pPr>
            <w:r w:rsidRPr="00412E2E">
              <w:t>0..1</w:t>
            </w:r>
          </w:p>
        </w:tc>
        <w:tc>
          <w:tcPr>
            <w:tcW w:w="4000" w:type="dxa"/>
          </w:tcPr>
          <w:p w14:paraId="61C45BFB" w14:textId="77777777" w:rsidR="0019099A" w:rsidRPr="00412E2E" w:rsidRDefault="0019099A" w:rsidP="003551D1">
            <w:pPr>
              <w:pStyle w:val="TAL"/>
              <w:keepNext w:val="0"/>
              <w:keepLines w:val="0"/>
              <w:widowControl w:val="0"/>
            </w:pPr>
            <w:r w:rsidRPr="00412E2E">
              <w:t>Each String is an Entity member (</w:t>
            </w:r>
            <w:r w:rsidRPr="00412E2E">
              <w:rPr>
                <w:rStyle w:val="HTMLCode"/>
              </w:rPr>
              <w:t>"id"</w:t>
            </w:r>
            <w:r w:rsidRPr="00412E2E">
              <w:t xml:space="preserve">, </w:t>
            </w:r>
            <w:r w:rsidRPr="00412E2E">
              <w:rPr>
                <w:rStyle w:val="HTMLCode"/>
              </w:rPr>
              <w:t>"type"</w:t>
            </w:r>
            <w:r w:rsidRPr="00412E2E">
              <w:t xml:space="preserve">, </w:t>
            </w:r>
            <w:r w:rsidRPr="00412E2E">
              <w:rPr>
                <w:rStyle w:val="HTMLCode"/>
              </w:rPr>
              <w:t>"scope"</w:t>
            </w:r>
            <w:r w:rsidRPr="00412E2E">
              <w:t xml:space="preserve"> or an Attribute name).</w:t>
            </w:r>
          </w:p>
          <w:p w14:paraId="45098F8A" w14:textId="77777777" w:rsidR="0019099A" w:rsidRPr="00412E2E" w:rsidRDefault="0019099A" w:rsidP="003551D1">
            <w:pPr>
              <w:pStyle w:val="TAL"/>
            </w:pPr>
            <w:r w:rsidRPr="00412E2E">
              <w:t>When defined, every Entity within the payload body is reduced down to only contain the listed Entity members.</w:t>
            </w:r>
          </w:p>
        </w:tc>
      </w:tr>
      <w:tr w:rsidR="0019099A" w:rsidRPr="00412E2E" w14:paraId="2D4D476E" w14:textId="77777777" w:rsidTr="003551D1">
        <w:trPr>
          <w:jc w:val="center"/>
        </w:trPr>
        <w:tc>
          <w:tcPr>
            <w:tcW w:w="1733" w:type="dxa"/>
          </w:tcPr>
          <w:p w14:paraId="63A9BDB2" w14:textId="77777777" w:rsidR="0019099A" w:rsidRPr="00412E2E" w:rsidRDefault="0019099A" w:rsidP="00031B35">
            <w:pPr>
              <w:pStyle w:val="TAL"/>
              <w:keepNext w:val="0"/>
            </w:pPr>
            <w:r w:rsidRPr="00412E2E">
              <w:t>timeAt</w:t>
            </w:r>
          </w:p>
        </w:tc>
        <w:tc>
          <w:tcPr>
            <w:tcW w:w="2136" w:type="dxa"/>
          </w:tcPr>
          <w:p w14:paraId="01DF5379" w14:textId="77777777" w:rsidR="0019099A" w:rsidRPr="00412E2E" w:rsidRDefault="0019099A" w:rsidP="003551D1">
            <w:pPr>
              <w:pStyle w:val="TAL"/>
            </w:pPr>
            <w:r w:rsidRPr="00412E2E">
              <w:t>String</w:t>
            </w:r>
          </w:p>
        </w:tc>
        <w:tc>
          <w:tcPr>
            <w:tcW w:w="1833" w:type="dxa"/>
          </w:tcPr>
          <w:p w14:paraId="6F91FB75" w14:textId="77777777" w:rsidR="0019099A" w:rsidRPr="00412E2E" w:rsidRDefault="0019099A" w:rsidP="003551D1">
            <w:pPr>
              <w:pStyle w:val="TAL"/>
            </w:pPr>
            <w:r w:rsidRPr="00412E2E">
              <w:t>0..1</w:t>
            </w:r>
          </w:p>
          <w:p w14:paraId="4E68A1AE" w14:textId="77777777" w:rsidR="0019099A" w:rsidRPr="00412E2E" w:rsidRDefault="0019099A" w:rsidP="003551D1">
            <w:pPr>
              <w:pStyle w:val="TAL"/>
            </w:pPr>
            <w:r w:rsidRPr="00412E2E">
              <w:t xml:space="preserve">It shall be 1 if </w:t>
            </w:r>
            <w:r w:rsidRPr="00412E2E">
              <w:rPr>
                <w:rStyle w:val="HTMLVariable"/>
              </w:rPr>
              <w:t>timerel</w:t>
            </w:r>
            <w:r w:rsidRPr="00412E2E">
              <w:t xml:space="preserve"> is present</w:t>
            </w:r>
          </w:p>
        </w:tc>
        <w:tc>
          <w:tcPr>
            <w:tcW w:w="4000" w:type="dxa"/>
          </w:tcPr>
          <w:p w14:paraId="1F0F6974" w14:textId="77777777" w:rsidR="0019099A" w:rsidRPr="00412E2E" w:rsidRDefault="0019099A" w:rsidP="003551D1">
            <w:pPr>
              <w:pStyle w:val="TAL"/>
            </w:pPr>
            <w:r w:rsidRPr="00412E2E">
              <w:t xml:space="preserve">It represents the </w:t>
            </w:r>
            <w:r w:rsidRPr="00412E2E">
              <w:rPr>
                <w:rStyle w:val="HTMLVariable"/>
              </w:rPr>
              <w:t>timeAt</w:t>
            </w:r>
            <w:r w:rsidRPr="00412E2E">
              <w:t xml:space="preserve"> parameter as defined by clause 4.11.</w:t>
            </w:r>
            <w:r w:rsidRPr="00412E2E">
              <w:br/>
              <w:t xml:space="preserve">It shall be a </w:t>
            </w:r>
            <w:r w:rsidRPr="00412E2E">
              <w:rPr>
                <w:rStyle w:val="HTMLDefinition"/>
              </w:rPr>
              <w:t>DateTime</w:t>
            </w:r>
            <w:r w:rsidRPr="00412E2E">
              <w:t>.</w:t>
            </w:r>
          </w:p>
        </w:tc>
      </w:tr>
      <w:tr w:rsidR="0019099A" w:rsidRPr="00412E2E" w14:paraId="5699F26E" w14:textId="77777777" w:rsidTr="003551D1">
        <w:trPr>
          <w:jc w:val="center"/>
        </w:trPr>
        <w:tc>
          <w:tcPr>
            <w:tcW w:w="1733" w:type="dxa"/>
          </w:tcPr>
          <w:p w14:paraId="08BA1AF6" w14:textId="77777777" w:rsidR="0019099A" w:rsidRPr="00412E2E" w:rsidRDefault="0019099A" w:rsidP="00031B35">
            <w:pPr>
              <w:pStyle w:val="TAL"/>
              <w:keepNext w:val="0"/>
            </w:pPr>
            <w:r w:rsidRPr="00412E2E">
              <w:t>timeproperty</w:t>
            </w:r>
          </w:p>
        </w:tc>
        <w:tc>
          <w:tcPr>
            <w:tcW w:w="2136" w:type="dxa"/>
          </w:tcPr>
          <w:p w14:paraId="66A8F43B" w14:textId="77777777" w:rsidR="0019099A" w:rsidRPr="00412E2E" w:rsidRDefault="0019099A" w:rsidP="003551D1">
            <w:pPr>
              <w:pStyle w:val="TAL"/>
            </w:pPr>
            <w:r w:rsidRPr="00412E2E">
              <w:t>String</w:t>
            </w:r>
          </w:p>
        </w:tc>
        <w:tc>
          <w:tcPr>
            <w:tcW w:w="1833" w:type="dxa"/>
          </w:tcPr>
          <w:p w14:paraId="7AAE635B" w14:textId="77777777" w:rsidR="0019099A" w:rsidRPr="00412E2E" w:rsidRDefault="0019099A" w:rsidP="003551D1">
            <w:pPr>
              <w:pStyle w:val="TAL"/>
            </w:pPr>
            <w:r w:rsidRPr="00412E2E">
              <w:t xml:space="preserve">0..1 </w:t>
            </w:r>
          </w:p>
        </w:tc>
        <w:tc>
          <w:tcPr>
            <w:tcW w:w="4000" w:type="dxa"/>
          </w:tcPr>
          <w:p w14:paraId="0F2697CB" w14:textId="77777777" w:rsidR="0019099A" w:rsidRPr="00412E2E" w:rsidRDefault="0019099A" w:rsidP="003551D1">
            <w:pPr>
              <w:pStyle w:val="TAL"/>
            </w:pPr>
            <w:r w:rsidRPr="00412E2E">
              <w:t>It represents a Temporal Property name.</w:t>
            </w:r>
            <w:r w:rsidRPr="00412E2E">
              <w:br/>
              <w:t xml:space="preserve">Allowed values: </w:t>
            </w:r>
            <w:r w:rsidRPr="00412E2E">
              <w:rPr>
                <w:rStyle w:val="HTMLCode"/>
              </w:rPr>
              <w:t>"observedAt"</w:t>
            </w:r>
            <w:r w:rsidRPr="00412E2E">
              <w:t xml:space="preserve">, </w:t>
            </w:r>
            <w:r w:rsidRPr="00412E2E">
              <w:rPr>
                <w:rStyle w:val="HTMLCode"/>
              </w:rPr>
              <w:t>"createdAt"</w:t>
            </w:r>
            <w:r w:rsidRPr="00412E2E">
              <w:t xml:space="preserve">, </w:t>
            </w:r>
            <w:r w:rsidRPr="00412E2E">
              <w:rPr>
                <w:rStyle w:val="HTMLCode"/>
              </w:rPr>
              <w:t>"modifiedAt"</w:t>
            </w:r>
            <w:r w:rsidRPr="00412E2E">
              <w:t xml:space="preserve"> and </w:t>
            </w:r>
            <w:r w:rsidRPr="00412E2E">
              <w:rPr>
                <w:rStyle w:val="HTMLCode"/>
              </w:rPr>
              <w:t>"deletedAt"</w:t>
            </w:r>
            <w:r w:rsidRPr="00412E2E">
              <w:t xml:space="preserve">. If not specified, the default is </w:t>
            </w:r>
            <w:r w:rsidRPr="00412E2E">
              <w:rPr>
                <w:rStyle w:val="HTMLCode"/>
              </w:rPr>
              <w:t>"observedAt"</w:t>
            </w:r>
            <w:r w:rsidRPr="00412E2E">
              <w:t>. (See clause 4.8).</w:t>
            </w:r>
          </w:p>
        </w:tc>
      </w:tr>
      <w:tr w:rsidR="0019099A" w:rsidRPr="00412E2E" w14:paraId="2AA607F4" w14:textId="77777777" w:rsidTr="003551D1">
        <w:trPr>
          <w:jc w:val="center"/>
        </w:trPr>
        <w:tc>
          <w:tcPr>
            <w:tcW w:w="1733" w:type="dxa"/>
          </w:tcPr>
          <w:p w14:paraId="6AF63BD4" w14:textId="77777777" w:rsidR="0019099A" w:rsidRPr="00412E2E" w:rsidRDefault="0019099A" w:rsidP="00031B35">
            <w:pPr>
              <w:pStyle w:val="TAL"/>
              <w:keepNext w:val="0"/>
            </w:pPr>
            <w:r w:rsidRPr="00412E2E">
              <w:t>timerel</w:t>
            </w:r>
          </w:p>
        </w:tc>
        <w:tc>
          <w:tcPr>
            <w:tcW w:w="2136" w:type="dxa"/>
          </w:tcPr>
          <w:p w14:paraId="03621401" w14:textId="77777777" w:rsidR="0019099A" w:rsidRPr="00412E2E" w:rsidRDefault="0019099A" w:rsidP="003551D1">
            <w:pPr>
              <w:pStyle w:val="TAL"/>
            </w:pPr>
            <w:r w:rsidRPr="00412E2E">
              <w:t>String</w:t>
            </w:r>
          </w:p>
        </w:tc>
        <w:tc>
          <w:tcPr>
            <w:tcW w:w="1833" w:type="dxa"/>
          </w:tcPr>
          <w:p w14:paraId="64A611B3" w14:textId="77777777" w:rsidR="0019099A" w:rsidRPr="00412E2E" w:rsidRDefault="0019099A" w:rsidP="003551D1">
            <w:pPr>
              <w:pStyle w:val="TAL"/>
            </w:pPr>
            <w:r w:rsidRPr="00412E2E">
              <w:t>0..1</w:t>
            </w:r>
          </w:p>
          <w:p w14:paraId="5201E7BA" w14:textId="77777777" w:rsidR="0019099A" w:rsidRPr="00412E2E" w:rsidRDefault="0019099A" w:rsidP="003551D1">
            <w:pPr>
              <w:pStyle w:val="TAL"/>
            </w:pPr>
            <w:r w:rsidRPr="00412E2E">
              <w:t xml:space="preserve">It shall be 1 if </w:t>
            </w:r>
            <w:r w:rsidRPr="00412E2E">
              <w:rPr>
                <w:rStyle w:val="HTMLVariable"/>
              </w:rPr>
              <w:t>timeAt</w:t>
            </w:r>
            <w:r w:rsidRPr="00412E2E">
              <w:t xml:space="preserve"> is present</w:t>
            </w:r>
          </w:p>
        </w:tc>
        <w:tc>
          <w:tcPr>
            <w:tcW w:w="4000" w:type="dxa"/>
          </w:tcPr>
          <w:p w14:paraId="2E23B365" w14:textId="77777777" w:rsidR="0019099A" w:rsidRPr="00412E2E" w:rsidRDefault="0019099A" w:rsidP="003551D1">
            <w:pPr>
              <w:pStyle w:val="TAL"/>
            </w:pPr>
            <w:r w:rsidRPr="00412E2E">
              <w:t>It represents the Temporal Relationship as defined by clause 4.11.</w:t>
            </w:r>
            <w:r w:rsidRPr="00412E2E">
              <w:br/>
              <w:t xml:space="preserve">Allowed values: </w:t>
            </w:r>
            <w:r w:rsidRPr="00412E2E">
              <w:rPr>
                <w:rStyle w:val="HTMLCode"/>
              </w:rPr>
              <w:t>"before"</w:t>
            </w:r>
            <w:r w:rsidRPr="00412E2E">
              <w:t xml:space="preserve">, </w:t>
            </w:r>
            <w:r w:rsidRPr="00412E2E">
              <w:rPr>
                <w:rStyle w:val="HTMLCode"/>
              </w:rPr>
              <w:t>"after"</w:t>
            </w:r>
            <w:r w:rsidRPr="00412E2E">
              <w:t xml:space="preserve">, </w:t>
            </w:r>
            <w:r w:rsidRPr="00412E2E">
              <w:rPr>
                <w:rStyle w:val="HTMLCode"/>
              </w:rPr>
              <w:t>"between"</w:t>
            </w:r>
            <w:r w:rsidRPr="00412E2E">
              <w:t>.</w:t>
            </w:r>
          </w:p>
        </w:tc>
      </w:tr>
    </w:tbl>
    <w:p w14:paraId="3E8BE273" w14:textId="77777777" w:rsidR="0019099A" w:rsidRPr="00412E2E" w:rsidRDefault="0019099A" w:rsidP="0019099A"/>
    <w:p w14:paraId="177B2235" w14:textId="77777777" w:rsidR="0019099A" w:rsidRPr="00412E2E" w:rsidRDefault="0019099A" w:rsidP="0019099A">
      <w:pPr>
        <w:pStyle w:val="TH"/>
      </w:pPr>
      <w:r w:rsidRPr="00412E2E">
        <w:t>Table 6.19.3.1-2: Get Temporal Evolution of an Entity request body and possible responses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71"/>
        <w:gridCol w:w="2028"/>
        <w:gridCol w:w="1232"/>
        <w:gridCol w:w="1814"/>
        <w:gridCol w:w="3431"/>
      </w:tblGrid>
      <w:tr w:rsidR="0019099A" w:rsidRPr="00412E2E" w14:paraId="6D424A06" w14:textId="77777777" w:rsidTr="003551D1">
        <w:trPr>
          <w:jc w:val="center"/>
        </w:trPr>
        <w:tc>
          <w:tcPr>
            <w:tcW w:w="1271" w:type="dxa"/>
            <w:vMerge w:val="restart"/>
            <w:vAlign w:val="center"/>
          </w:tcPr>
          <w:p w14:paraId="69DC0938" w14:textId="77777777" w:rsidR="0019099A" w:rsidRPr="00412E2E" w:rsidRDefault="0019099A" w:rsidP="003551D1">
            <w:pPr>
              <w:pStyle w:val="TAH"/>
            </w:pPr>
            <w:r w:rsidRPr="00412E2E">
              <w:t>Request Body</w:t>
            </w:r>
          </w:p>
        </w:tc>
        <w:tc>
          <w:tcPr>
            <w:tcW w:w="2028" w:type="dxa"/>
          </w:tcPr>
          <w:p w14:paraId="395A8B80" w14:textId="77777777" w:rsidR="0019099A" w:rsidRPr="00412E2E" w:rsidRDefault="0019099A" w:rsidP="003551D1">
            <w:pPr>
              <w:pStyle w:val="TAH"/>
            </w:pPr>
            <w:r w:rsidRPr="00412E2E">
              <w:t>Data Type</w:t>
            </w:r>
          </w:p>
        </w:tc>
        <w:tc>
          <w:tcPr>
            <w:tcW w:w="1232" w:type="dxa"/>
          </w:tcPr>
          <w:p w14:paraId="61A68564" w14:textId="77777777" w:rsidR="0019099A" w:rsidRPr="00412E2E" w:rsidRDefault="0019099A" w:rsidP="003551D1">
            <w:pPr>
              <w:pStyle w:val="TAH"/>
            </w:pPr>
            <w:r w:rsidRPr="00412E2E">
              <w:t>Cardinality</w:t>
            </w:r>
          </w:p>
        </w:tc>
        <w:tc>
          <w:tcPr>
            <w:tcW w:w="5245" w:type="dxa"/>
            <w:gridSpan w:val="2"/>
          </w:tcPr>
          <w:p w14:paraId="4C5829A4" w14:textId="77777777" w:rsidR="0019099A" w:rsidRPr="00412E2E" w:rsidRDefault="0019099A" w:rsidP="003551D1">
            <w:pPr>
              <w:pStyle w:val="TAH"/>
            </w:pPr>
            <w:r w:rsidRPr="00412E2E">
              <w:t>Remarks</w:t>
            </w:r>
          </w:p>
        </w:tc>
      </w:tr>
      <w:tr w:rsidR="0019099A" w:rsidRPr="00412E2E" w14:paraId="41E3F0B0" w14:textId="77777777" w:rsidTr="003551D1">
        <w:trPr>
          <w:jc w:val="center"/>
        </w:trPr>
        <w:tc>
          <w:tcPr>
            <w:tcW w:w="1271" w:type="dxa"/>
            <w:vMerge/>
            <w:vAlign w:val="center"/>
          </w:tcPr>
          <w:p w14:paraId="231EB308" w14:textId="77777777" w:rsidR="0019099A" w:rsidRPr="00412E2E" w:rsidRDefault="0019099A" w:rsidP="003551D1">
            <w:pPr>
              <w:pStyle w:val="TAH"/>
            </w:pPr>
          </w:p>
        </w:tc>
        <w:tc>
          <w:tcPr>
            <w:tcW w:w="2028" w:type="dxa"/>
          </w:tcPr>
          <w:p w14:paraId="6BC6EE47" w14:textId="77777777" w:rsidR="0019099A" w:rsidRPr="00412E2E" w:rsidRDefault="0019099A" w:rsidP="003551D1">
            <w:pPr>
              <w:pStyle w:val="TAL"/>
            </w:pPr>
            <w:r w:rsidRPr="00412E2E">
              <w:t>N/A</w:t>
            </w:r>
          </w:p>
        </w:tc>
        <w:tc>
          <w:tcPr>
            <w:tcW w:w="1232" w:type="dxa"/>
          </w:tcPr>
          <w:p w14:paraId="49B018B9" w14:textId="77777777" w:rsidR="0019099A" w:rsidRPr="00412E2E" w:rsidRDefault="0019099A" w:rsidP="003551D1">
            <w:pPr>
              <w:pStyle w:val="TAL"/>
            </w:pPr>
            <w:r w:rsidRPr="00412E2E">
              <w:t>N/A</w:t>
            </w:r>
          </w:p>
        </w:tc>
        <w:tc>
          <w:tcPr>
            <w:tcW w:w="5245" w:type="dxa"/>
            <w:gridSpan w:val="2"/>
          </w:tcPr>
          <w:p w14:paraId="03B13FA9" w14:textId="77777777" w:rsidR="0019099A" w:rsidRPr="00412E2E" w:rsidRDefault="0019099A" w:rsidP="003551D1">
            <w:pPr>
              <w:pStyle w:val="TAL"/>
            </w:pPr>
          </w:p>
        </w:tc>
      </w:tr>
      <w:tr w:rsidR="0019099A" w:rsidRPr="00412E2E" w14:paraId="3E555D14" w14:textId="77777777" w:rsidTr="003551D1">
        <w:trPr>
          <w:jc w:val="center"/>
        </w:trPr>
        <w:tc>
          <w:tcPr>
            <w:tcW w:w="1271" w:type="dxa"/>
            <w:vMerge w:val="restart"/>
            <w:vAlign w:val="center"/>
          </w:tcPr>
          <w:p w14:paraId="609575EA" w14:textId="77777777" w:rsidR="0019099A" w:rsidRPr="00412E2E" w:rsidRDefault="0019099A" w:rsidP="003551D1">
            <w:pPr>
              <w:pStyle w:val="TAH"/>
            </w:pPr>
            <w:r w:rsidRPr="00412E2E">
              <w:t>Response Body</w:t>
            </w:r>
          </w:p>
        </w:tc>
        <w:tc>
          <w:tcPr>
            <w:tcW w:w="2028" w:type="dxa"/>
          </w:tcPr>
          <w:p w14:paraId="60D97403" w14:textId="77777777" w:rsidR="0019099A" w:rsidRPr="00412E2E" w:rsidRDefault="0019099A" w:rsidP="003551D1">
            <w:pPr>
              <w:pStyle w:val="TAH"/>
            </w:pPr>
            <w:r w:rsidRPr="00412E2E">
              <w:t>Data Type</w:t>
            </w:r>
          </w:p>
        </w:tc>
        <w:tc>
          <w:tcPr>
            <w:tcW w:w="1232" w:type="dxa"/>
          </w:tcPr>
          <w:p w14:paraId="11448769" w14:textId="77777777" w:rsidR="0019099A" w:rsidRPr="00412E2E" w:rsidRDefault="0019099A" w:rsidP="003551D1">
            <w:pPr>
              <w:pStyle w:val="TAH"/>
            </w:pPr>
            <w:r w:rsidRPr="00412E2E">
              <w:t>Cardinality</w:t>
            </w:r>
          </w:p>
        </w:tc>
        <w:tc>
          <w:tcPr>
            <w:tcW w:w="1814" w:type="dxa"/>
          </w:tcPr>
          <w:p w14:paraId="0D0B8557" w14:textId="77777777" w:rsidR="0019099A" w:rsidRPr="00412E2E" w:rsidRDefault="0019099A" w:rsidP="003551D1">
            <w:pPr>
              <w:pStyle w:val="TAH"/>
            </w:pPr>
            <w:r w:rsidRPr="00412E2E">
              <w:t>Response Codes</w:t>
            </w:r>
          </w:p>
        </w:tc>
        <w:tc>
          <w:tcPr>
            <w:tcW w:w="3431" w:type="dxa"/>
          </w:tcPr>
          <w:p w14:paraId="0E0704F1" w14:textId="77777777" w:rsidR="0019099A" w:rsidRPr="00412E2E" w:rsidRDefault="0019099A" w:rsidP="003551D1">
            <w:pPr>
              <w:pStyle w:val="TAH"/>
            </w:pPr>
            <w:r w:rsidRPr="00412E2E">
              <w:t>Remarks</w:t>
            </w:r>
          </w:p>
        </w:tc>
      </w:tr>
      <w:tr w:rsidR="0019099A" w:rsidRPr="00412E2E" w14:paraId="567D07FD" w14:textId="77777777" w:rsidTr="003551D1">
        <w:trPr>
          <w:jc w:val="center"/>
        </w:trPr>
        <w:tc>
          <w:tcPr>
            <w:tcW w:w="1271" w:type="dxa"/>
            <w:vMerge/>
          </w:tcPr>
          <w:p w14:paraId="6BE0A5B3" w14:textId="77777777" w:rsidR="0019099A" w:rsidRPr="00412E2E" w:rsidRDefault="0019099A" w:rsidP="003551D1"/>
        </w:tc>
        <w:tc>
          <w:tcPr>
            <w:tcW w:w="2028" w:type="dxa"/>
          </w:tcPr>
          <w:p w14:paraId="2441B146" w14:textId="77777777" w:rsidR="0019099A" w:rsidRPr="00412E2E" w:rsidRDefault="0019099A" w:rsidP="003551D1">
            <w:pPr>
              <w:pStyle w:val="TAL"/>
            </w:pPr>
            <w:r w:rsidRPr="00412E2E">
              <w:t>EntityTemporal</w:t>
            </w:r>
          </w:p>
        </w:tc>
        <w:tc>
          <w:tcPr>
            <w:tcW w:w="1232" w:type="dxa"/>
          </w:tcPr>
          <w:p w14:paraId="073A9DFB" w14:textId="77777777" w:rsidR="0019099A" w:rsidRPr="00412E2E" w:rsidRDefault="0019099A" w:rsidP="003551D1">
            <w:pPr>
              <w:pStyle w:val="TAL"/>
            </w:pPr>
            <w:r w:rsidRPr="00412E2E">
              <w:t>1</w:t>
            </w:r>
          </w:p>
        </w:tc>
        <w:tc>
          <w:tcPr>
            <w:tcW w:w="1814" w:type="dxa"/>
          </w:tcPr>
          <w:p w14:paraId="6ECB4799" w14:textId="77777777" w:rsidR="0019099A" w:rsidRPr="00412E2E" w:rsidRDefault="0019099A" w:rsidP="003551D1">
            <w:pPr>
              <w:pStyle w:val="TAL"/>
            </w:pPr>
            <w:r w:rsidRPr="00412E2E">
              <w:t>200 OK</w:t>
            </w:r>
          </w:p>
        </w:tc>
        <w:tc>
          <w:tcPr>
            <w:tcW w:w="3431" w:type="dxa"/>
          </w:tcPr>
          <w:p w14:paraId="0786B93D" w14:textId="77777777" w:rsidR="0019099A" w:rsidRPr="00412E2E" w:rsidRDefault="0019099A" w:rsidP="003551D1">
            <w:pPr>
              <w:pStyle w:val="TAL"/>
            </w:pPr>
            <w:r w:rsidRPr="00412E2E">
              <w:t>A response body containing the JSON</w:t>
            </w:r>
            <w:r w:rsidRPr="00412E2E">
              <w:noBreakHyphen/>
              <w:t>LD temporal representation of the target Entity containing the selected Attributes.</w:t>
            </w:r>
          </w:p>
        </w:tc>
      </w:tr>
      <w:tr w:rsidR="0019099A" w:rsidRPr="00412E2E" w14:paraId="2112966A" w14:textId="77777777" w:rsidTr="003551D1">
        <w:trPr>
          <w:jc w:val="center"/>
        </w:trPr>
        <w:tc>
          <w:tcPr>
            <w:tcW w:w="1271" w:type="dxa"/>
            <w:vMerge/>
          </w:tcPr>
          <w:p w14:paraId="15A862E8" w14:textId="77777777" w:rsidR="0019099A" w:rsidRPr="00412E2E" w:rsidRDefault="0019099A" w:rsidP="003551D1"/>
        </w:tc>
        <w:tc>
          <w:tcPr>
            <w:tcW w:w="2028" w:type="dxa"/>
          </w:tcPr>
          <w:p w14:paraId="77E72AA1" w14:textId="77777777" w:rsidR="0019099A" w:rsidRPr="00412E2E" w:rsidRDefault="0019099A" w:rsidP="003551D1">
            <w:pPr>
              <w:pStyle w:val="TAL"/>
            </w:pPr>
            <w:r w:rsidRPr="00412E2E">
              <w:t>EntityTemporal</w:t>
            </w:r>
          </w:p>
        </w:tc>
        <w:tc>
          <w:tcPr>
            <w:tcW w:w="1232" w:type="dxa"/>
          </w:tcPr>
          <w:p w14:paraId="7A5B6636" w14:textId="77777777" w:rsidR="0019099A" w:rsidRPr="00412E2E" w:rsidRDefault="0019099A" w:rsidP="003551D1">
            <w:pPr>
              <w:pStyle w:val="TAL"/>
            </w:pPr>
            <w:r w:rsidRPr="00412E2E">
              <w:t>1</w:t>
            </w:r>
          </w:p>
        </w:tc>
        <w:tc>
          <w:tcPr>
            <w:tcW w:w="1814" w:type="dxa"/>
          </w:tcPr>
          <w:p w14:paraId="1F6D0C0C" w14:textId="77777777" w:rsidR="0019099A" w:rsidRPr="00412E2E" w:rsidRDefault="0019099A" w:rsidP="003551D1">
            <w:pPr>
              <w:pStyle w:val="TAL"/>
            </w:pPr>
            <w:r w:rsidRPr="00412E2E">
              <w:t>203 Non-Authoritative Information</w:t>
            </w:r>
          </w:p>
        </w:tc>
        <w:tc>
          <w:tcPr>
            <w:tcW w:w="3431" w:type="dxa"/>
          </w:tcPr>
          <w:p w14:paraId="3573E786" w14:textId="77777777" w:rsidR="0019099A" w:rsidRPr="00412E2E" w:rsidRDefault="0019099A" w:rsidP="003551D1">
            <w:pPr>
              <w:pStyle w:val="TAL"/>
            </w:pPr>
            <w:r w:rsidRPr="00412E2E">
              <w:t xml:space="preserve">As above, but returning an </w:t>
            </w:r>
            <w:r w:rsidRPr="00412E2E">
              <w:rPr>
                <w:b/>
              </w:rPr>
              <w:t>altered</w:t>
            </w:r>
            <w:r w:rsidRPr="00412E2E">
              <w:t xml:space="preserve"> </w:t>
            </w:r>
            <w:r w:rsidRPr="00412E2E">
              <w:rPr>
                <w:b/>
              </w:rPr>
              <w:t>response body,</w:t>
            </w:r>
            <w:r w:rsidRPr="00412E2E">
              <w:t xml:space="preserve"> amended to conform to a specific version of the NGSI-LD specification as mandated in clause 4.3.6.8.</w:t>
            </w:r>
          </w:p>
          <w:p w14:paraId="3A85DE3D" w14:textId="77777777" w:rsidR="0019099A" w:rsidRPr="00412E2E" w:rsidRDefault="0019099A" w:rsidP="003551D1">
            <w:pPr>
              <w:pStyle w:val="TAL"/>
            </w:pPr>
          </w:p>
          <w:p w14:paraId="3CABACD7" w14:textId="77777777" w:rsidR="0019099A" w:rsidRPr="00412E2E" w:rsidRDefault="0019099A" w:rsidP="003551D1">
            <w:pPr>
              <w:pStyle w:val="TAL"/>
            </w:pPr>
            <w:r w:rsidRPr="00412E2E">
              <w:t xml:space="preserve">The response shall also include a </w:t>
            </w:r>
            <w:r w:rsidRPr="00412E2E">
              <w:rPr>
                <w:rStyle w:val="HTMLCode"/>
              </w:rPr>
              <w:t>"Preference-Applied"</w:t>
            </w:r>
            <w:r w:rsidRPr="00412E2E">
              <w:t xml:space="preserve"> HTTP header set to </w:t>
            </w:r>
            <w:r w:rsidRPr="00412E2E">
              <w:rPr>
                <w:rStyle w:val="HTMLCode"/>
              </w:rPr>
              <w:t>"ngsi</w:t>
            </w:r>
            <w:r w:rsidRPr="00412E2E">
              <w:rPr>
                <w:rStyle w:val="HTMLCode"/>
              </w:rPr>
              <w:noBreakHyphen/>
              <w:t>ld=&lt;conformant</w:t>
            </w:r>
            <w:r w:rsidRPr="00412E2E">
              <w:rPr>
                <w:rStyle w:val="HTMLCode"/>
              </w:rPr>
              <w:noBreakHyphen/>
              <w:t>version&gt;"</w:t>
            </w:r>
            <w:r w:rsidRPr="00412E2E">
              <w:t>.</w:t>
            </w:r>
          </w:p>
        </w:tc>
      </w:tr>
      <w:tr w:rsidR="0019099A" w:rsidRPr="00412E2E" w14:paraId="2731B484" w14:textId="77777777" w:rsidTr="003551D1">
        <w:trPr>
          <w:jc w:val="center"/>
        </w:trPr>
        <w:tc>
          <w:tcPr>
            <w:tcW w:w="1271" w:type="dxa"/>
            <w:vMerge/>
          </w:tcPr>
          <w:p w14:paraId="61211FF8" w14:textId="77777777" w:rsidR="0019099A" w:rsidRPr="00412E2E" w:rsidRDefault="0019099A" w:rsidP="003551D1"/>
        </w:tc>
        <w:tc>
          <w:tcPr>
            <w:tcW w:w="2028" w:type="dxa"/>
          </w:tcPr>
          <w:p w14:paraId="4ED46787" w14:textId="1B48B22B"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32" w:type="dxa"/>
          </w:tcPr>
          <w:p w14:paraId="4594783D" w14:textId="77777777" w:rsidR="0019099A" w:rsidRPr="00412E2E" w:rsidRDefault="0019099A" w:rsidP="003551D1">
            <w:pPr>
              <w:pStyle w:val="TAL"/>
            </w:pPr>
            <w:r w:rsidRPr="00412E2E">
              <w:t>1</w:t>
            </w:r>
          </w:p>
        </w:tc>
        <w:tc>
          <w:tcPr>
            <w:tcW w:w="1814" w:type="dxa"/>
          </w:tcPr>
          <w:p w14:paraId="6BD59FF6" w14:textId="77777777" w:rsidR="0019099A" w:rsidRPr="00412E2E" w:rsidRDefault="0019099A" w:rsidP="003551D1">
            <w:pPr>
              <w:pStyle w:val="TAL"/>
            </w:pPr>
            <w:r w:rsidRPr="00412E2E">
              <w:t>400 Bad Request</w:t>
            </w:r>
          </w:p>
        </w:tc>
        <w:tc>
          <w:tcPr>
            <w:tcW w:w="3431" w:type="dxa"/>
          </w:tcPr>
          <w:p w14:paraId="7D669E78" w14:textId="77777777" w:rsidR="0019099A" w:rsidRPr="00412E2E" w:rsidRDefault="0019099A" w:rsidP="003551D1">
            <w:pPr>
              <w:pStyle w:val="TAL"/>
            </w:pPr>
            <w:r w:rsidRPr="00412E2E">
              <w:t>It is used to indicate that the request or its content is incorrect, see clause 6.3.2.</w:t>
            </w:r>
          </w:p>
          <w:p w14:paraId="64DA5668"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7FCE3AFB" w14:textId="77777777" w:rsidTr="003551D1">
        <w:trPr>
          <w:jc w:val="center"/>
        </w:trPr>
        <w:tc>
          <w:tcPr>
            <w:tcW w:w="1271" w:type="dxa"/>
            <w:vMerge/>
          </w:tcPr>
          <w:p w14:paraId="38E6F289" w14:textId="77777777" w:rsidR="0019099A" w:rsidRPr="00412E2E" w:rsidRDefault="0019099A" w:rsidP="003551D1"/>
        </w:tc>
        <w:tc>
          <w:tcPr>
            <w:tcW w:w="2028" w:type="dxa"/>
          </w:tcPr>
          <w:p w14:paraId="0EF34FA8" w14:textId="31A823D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32" w:type="dxa"/>
          </w:tcPr>
          <w:p w14:paraId="2743AA5D" w14:textId="77777777" w:rsidR="0019099A" w:rsidRPr="00412E2E" w:rsidRDefault="0019099A" w:rsidP="003551D1">
            <w:pPr>
              <w:pStyle w:val="TAL"/>
            </w:pPr>
            <w:r w:rsidRPr="00412E2E">
              <w:t>1</w:t>
            </w:r>
          </w:p>
        </w:tc>
        <w:tc>
          <w:tcPr>
            <w:tcW w:w="1814" w:type="dxa"/>
          </w:tcPr>
          <w:p w14:paraId="69EB6C74" w14:textId="77777777" w:rsidR="0019099A" w:rsidRPr="00412E2E" w:rsidRDefault="0019099A" w:rsidP="003551D1">
            <w:pPr>
              <w:pStyle w:val="TAL"/>
            </w:pPr>
            <w:r w:rsidRPr="00412E2E">
              <w:t>404 Not Found</w:t>
            </w:r>
          </w:p>
        </w:tc>
        <w:tc>
          <w:tcPr>
            <w:tcW w:w="3431" w:type="dxa"/>
          </w:tcPr>
          <w:p w14:paraId="07AC809A" w14:textId="77777777" w:rsidR="0019099A" w:rsidRPr="00412E2E" w:rsidRDefault="0019099A" w:rsidP="003551D1">
            <w:pPr>
              <w:pStyle w:val="TAL"/>
            </w:pPr>
            <w:r w:rsidRPr="00412E2E">
              <w:t>It is used when a client provided an Entity identifier (URI) not known to the system, see clause 6.3.2.</w:t>
            </w:r>
          </w:p>
        </w:tc>
      </w:tr>
    </w:tbl>
    <w:p w14:paraId="25B9A160" w14:textId="77777777" w:rsidR="0019099A" w:rsidRPr="00412E2E" w:rsidRDefault="0019099A" w:rsidP="0019099A"/>
    <w:p w14:paraId="5D70B2D2" w14:textId="77777777" w:rsidR="0019099A" w:rsidRPr="00412E2E" w:rsidRDefault="0019099A" w:rsidP="0019099A">
      <w:pPr>
        <w:pStyle w:val="Heading4"/>
      </w:pPr>
      <w:bookmarkStart w:id="4433" w:name="_Toc200965560"/>
      <w:bookmarkStart w:id="4434" w:name="_Toc201312017"/>
      <w:bookmarkStart w:id="4435" w:name="_Toc201581522"/>
      <w:bookmarkStart w:id="4436" w:name="_Toc201851360"/>
      <w:bookmarkStart w:id="4437" w:name="_Toc202351453"/>
      <w:bookmarkStart w:id="4438" w:name="_Toc202352406"/>
      <w:r w:rsidRPr="00412E2E">
        <w:t>6.19.3.2</w:t>
      </w:r>
      <w:r w:rsidRPr="00412E2E">
        <w:tab/>
        <w:t>DELETE</w:t>
      </w:r>
      <w:bookmarkEnd w:id="4433"/>
      <w:bookmarkEnd w:id="4434"/>
      <w:bookmarkEnd w:id="4435"/>
      <w:bookmarkEnd w:id="4436"/>
      <w:bookmarkEnd w:id="4437"/>
      <w:bookmarkEnd w:id="4438"/>
    </w:p>
    <w:p w14:paraId="4788FF0D" w14:textId="77777777" w:rsidR="0019099A" w:rsidRPr="00412E2E" w:rsidRDefault="0019099A" w:rsidP="0019099A">
      <w:r w:rsidRPr="00412E2E">
        <w:t xml:space="preserve">This method is associated to the operation "Delete Temporal Evolution of an Entity" and shall exhibit the behaviour defined by clause 5.6.16. The Entity identifier is the value of the resource URI variable </w:t>
      </w:r>
      <w:r w:rsidRPr="00412E2E">
        <w:rPr>
          <w:i/>
        </w:rPr>
        <w:t>entityId</w:t>
      </w:r>
      <w:r w:rsidRPr="00412E2E">
        <w:t>. Figure 6.19.3.2-1 shows the delete entity interaction and Table 6.19.3.2-1 describes the request body and possible responses.</w:t>
      </w:r>
    </w:p>
    <w:p w14:paraId="6DAD6A9D" w14:textId="77777777" w:rsidR="0019099A" w:rsidRPr="00412E2E" w:rsidRDefault="0019099A" w:rsidP="0019099A">
      <w:pPr>
        <w:pStyle w:val="FL"/>
      </w:pPr>
      <w:r w:rsidRPr="00412E2E">
        <w:rPr>
          <w:noProof/>
          <w:lang w:eastAsia="it-IT"/>
        </w:rPr>
        <w:lastRenderedPageBreak/>
        <w:drawing>
          <wp:inline distT="0" distB="0" distL="0" distR="0" wp14:anchorId="13CCA52B" wp14:editId="2CE90E15">
            <wp:extent cx="3124200" cy="1333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GSI-LD_Sequence_Diagrams-GT-Page-1-5.pdf"/>
                    <pic:cNvPicPr/>
                  </pic:nvPicPr>
                  <pic:blipFill>
                    <a:blip r:embed="rId186">
                      <a:extLst>
                        <a:ext uri="{28A0092B-C50C-407E-A947-70E740481C1C}">
                          <a14:useLocalDpi xmlns:a14="http://schemas.microsoft.com/office/drawing/2010/main" val="0"/>
                        </a:ext>
                      </a:extLst>
                    </a:blip>
                    <a:stretch>
                      <a:fillRect/>
                    </a:stretch>
                  </pic:blipFill>
                  <pic:spPr>
                    <a:xfrm>
                      <a:off x="0" y="0"/>
                      <a:ext cx="3124200" cy="1333500"/>
                    </a:xfrm>
                    <a:prstGeom prst="rect">
                      <a:avLst/>
                    </a:prstGeom>
                  </pic:spPr>
                </pic:pic>
              </a:graphicData>
            </a:graphic>
          </wp:inline>
        </w:drawing>
      </w:r>
    </w:p>
    <w:p w14:paraId="30E00185" w14:textId="77777777" w:rsidR="0019099A" w:rsidRPr="00412E2E" w:rsidRDefault="0019099A" w:rsidP="0019099A">
      <w:pPr>
        <w:pStyle w:val="TF"/>
      </w:pPr>
      <w:r w:rsidRPr="00412E2E">
        <w:t>Figure 6.19.3.2-1: Delete Temporal Evolution of an Entity interaction</w:t>
      </w:r>
    </w:p>
    <w:p w14:paraId="1CA72828" w14:textId="77777777" w:rsidR="0019099A" w:rsidRPr="00412E2E" w:rsidRDefault="0019099A" w:rsidP="0019099A">
      <w:pPr>
        <w:pStyle w:val="TH"/>
      </w:pPr>
      <w:r w:rsidRPr="00412E2E">
        <w:t>Table 6.19.3.2-1: Delete Temporal Evolution of an Entity request body and possible responses</w:t>
      </w:r>
    </w:p>
    <w:tbl>
      <w:tblPr>
        <w:tblW w:w="9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29"/>
        <w:gridCol w:w="2098"/>
        <w:gridCol w:w="1304"/>
        <w:gridCol w:w="1763"/>
        <w:gridCol w:w="3374"/>
      </w:tblGrid>
      <w:tr w:rsidR="0019099A" w:rsidRPr="00412E2E" w14:paraId="5C8D2F5E" w14:textId="77777777" w:rsidTr="003551D1">
        <w:trPr>
          <w:jc w:val="center"/>
        </w:trPr>
        <w:tc>
          <w:tcPr>
            <w:tcW w:w="1129" w:type="dxa"/>
            <w:vMerge w:val="restart"/>
            <w:vAlign w:val="center"/>
          </w:tcPr>
          <w:p w14:paraId="53BC3C07" w14:textId="77777777" w:rsidR="0019099A" w:rsidRPr="00412E2E" w:rsidRDefault="0019099A" w:rsidP="003551D1">
            <w:pPr>
              <w:pStyle w:val="TAH"/>
            </w:pPr>
            <w:r w:rsidRPr="00412E2E">
              <w:t>Request Body</w:t>
            </w:r>
          </w:p>
        </w:tc>
        <w:tc>
          <w:tcPr>
            <w:tcW w:w="2098" w:type="dxa"/>
          </w:tcPr>
          <w:p w14:paraId="7757CCE7" w14:textId="77777777" w:rsidR="0019099A" w:rsidRPr="00412E2E" w:rsidRDefault="0019099A" w:rsidP="003551D1">
            <w:pPr>
              <w:pStyle w:val="TAH"/>
            </w:pPr>
            <w:r w:rsidRPr="00412E2E">
              <w:t>Data Type</w:t>
            </w:r>
          </w:p>
        </w:tc>
        <w:tc>
          <w:tcPr>
            <w:tcW w:w="1304" w:type="dxa"/>
          </w:tcPr>
          <w:p w14:paraId="7E5CBD7D" w14:textId="77777777" w:rsidR="0019099A" w:rsidRPr="00412E2E" w:rsidRDefault="0019099A" w:rsidP="003551D1">
            <w:pPr>
              <w:pStyle w:val="TAH"/>
            </w:pPr>
            <w:r w:rsidRPr="00412E2E">
              <w:t>Cardinality</w:t>
            </w:r>
          </w:p>
        </w:tc>
        <w:tc>
          <w:tcPr>
            <w:tcW w:w="5137" w:type="dxa"/>
            <w:gridSpan w:val="2"/>
          </w:tcPr>
          <w:p w14:paraId="46DE631D" w14:textId="77777777" w:rsidR="0019099A" w:rsidRPr="00412E2E" w:rsidRDefault="0019099A" w:rsidP="003551D1">
            <w:pPr>
              <w:pStyle w:val="TAH"/>
            </w:pPr>
            <w:r w:rsidRPr="00412E2E">
              <w:t>Remarks</w:t>
            </w:r>
          </w:p>
        </w:tc>
      </w:tr>
      <w:tr w:rsidR="0019099A" w:rsidRPr="00412E2E" w14:paraId="55A2AB65" w14:textId="77777777" w:rsidTr="003551D1">
        <w:trPr>
          <w:jc w:val="center"/>
        </w:trPr>
        <w:tc>
          <w:tcPr>
            <w:tcW w:w="1129" w:type="dxa"/>
            <w:vMerge/>
            <w:vAlign w:val="center"/>
          </w:tcPr>
          <w:p w14:paraId="2F5F0F34" w14:textId="77777777" w:rsidR="0019099A" w:rsidRPr="00412E2E" w:rsidRDefault="0019099A" w:rsidP="003551D1">
            <w:pPr>
              <w:pStyle w:val="TAH"/>
            </w:pPr>
          </w:p>
        </w:tc>
        <w:tc>
          <w:tcPr>
            <w:tcW w:w="2098" w:type="dxa"/>
          </w:tcPr>
          <w:p w14:paraId="6CD70080" w14:textId="77777777" w:rsidR="0019099A" w:rsidRPr="00412E2E" w:rsidRDefault="0019099A" w:rsidP="003551D1">
            <w:pPr>
              <w:pStyle w:val="TAL"/>
            </w:pPr>
            <w:r w:rsidRPr="00412E2E">
              <w:t>N/A</w:t>
            </w:r>
          </w:p>
        </w:tc>
        <w:tc>
          <w:tcPr>
            <w:tcW w:w="1304" w:type="dxa"/>
          </w:tcPr>
          <w:p w14:paraId="0F3B1AB3" w14:textId="77777777" w:rsidR="0019099A" w:rsidRPr="00412E2E" w:rsidRDefault="0019099A" w:rsidP="003551D1">
            <w:pPr>
              <w:pStyle w:val="TAL"/>
            </w:pPr>
            <w:r w:rsidRPr="00412E2E">
              <w:t>N/A</w:t>
            </w:r>
          </w:p>
        </w:tc>
        <w:tc>
          <w:tcPr>
            <w:tcW w:w="5137" w:type="dxa"/>
            <w:gridSpan w:val="2"/>
          </w:tcPr>
          <w:p w14:paraId="697C0397" w14:textId="77777777" w:rsidR="0019099A" w:rsidRPr="00412E2E" w:rsidRDefault="0019099A" w:rsidP="003551D1">
            <w:pPr>
              <w:pStyle w:val="TAL"/>
            </w:pPr>
          </w:p>
        </w:tc>
      </w:tr>
      <w:tr w:rsidR="0019099A" w:rsidRPr="00412E2E" w14:paraId="115B579C" w14:textId="77777777" w:rsidTr="003551D1">
        <w:trPr>
          <w:jc w:val="center"/>
        </w:trPr>
        <w:tc>
          <w:tcPr>
            <w:tcW w:w="1129" w:type="dxa"/>
            <w:vMerge w:val="restart"/>
            <w:vAlign w:val="center"/>
          </w:tcPr>
          <w:p w14:paraId="5C961EFA" w14:textId="77777777" w:rsidR="0019099A" w:rsidRPr="00412E2E" w:rsidRDefault="0019099A" w:rsidP="003551D1">
            <w:pPr>
              <w:pStyle w:val="TAH"/>
            </w:pPr>
            <w:r w:rsidRPr="00412E2E">
              <w:t>Response Body</w:t>
            </w:r>
          </w:p>
        </w:tc>
        <w:tc>
          <w:tcPr>
            <w:tcW w:w="2098" w:type="dxa"/>
          </w:tcPr>
          <w:p w14:paraId="062F3C22" w14:textId="77777777" w:rsidR="0019099A" w:rsidRPr="00412E2E" w:rsidRDefault="0019099A" w:rsidP="003551D1">
            <w:pPr>
              <w:pStyle w:val="TAH"/>
            </w:pPr>
            <w:r w:rsidRPr="00412E2E">
              <w:t>Data Type</w:t>
            </w:r>
          </w:p>
        </w:tc>
        <w:tc>
          <w:tcPr>
            <w:tcW w:w="1304" w:type="dxa"/>
          </w:tcPr>
          <w:p w14:paraId="5D2299A0" w14:textId="77777777" w:rsidR="0019099A" w:rsidRPr="00412E2E" w:rsidRDefault="0019099A" w:rsidP="003551D1">
            <w:pPr>
              <w:pStyle w:val="TAH"/>
            </w:pPr>
            <w:r w:rsidRPr="00412E2E">
              <w:t>Cardinality</w:t>
            </w:r>
          </w:p>
        </w:tc>
        <w:tc>
          <w:tcPr>
            <w:tcW w:w="1763" w:type="dxa"/>
          </w:tcPr>
          <w:p w14:paraId="136C6E96" w14:textId="77777777" w:rsidR="0019099A" w:rsidRPr="00412E2E" w:rsidRDefault="0019099A" w:rsidP="003551D1">
            <w:pPr>
              <w:pStyle w:val="TAH"/>
            </w:pPr>
            <w:r w:rsidRPr="00412E2E">
              <w:t>Response Codes</w:t>
            </w:r>
          </w:p>
        </w:tc>
        <w:tc>
          <w:tcPr>
            <w:tcW w:w="3374" w:type="dxa"/>
          </w:tcPr>
          <w:p w14:paraId="41DB33B4" w14:textId="77777777" w:rsidR="0019099A" w:rsidRPr="00412E2E" w:rsidRDefault="0019099A" w:rsidP="003551D1">
            <w:pPr>
              <w:pStyle w:val="TAH"/>
            </w:pPr>
            <w:r w:rsidRPr="00412E2E">
              <w:t>Remarks</w:t>
            </w:r>
          </w:p>
        </w:tc>
      </w:tr>
      <w:tr w:rsidR="0019099A" w:rsidRPr="00412E2E" w14:paraId="2E782302" w14:textId="77777777" w:rsidTr="003551D1">
        <w:trPr>
          <w:jc w:val="center"/>
        </w:trPr>
        <w:tc>
          <w:tcPr>
            <w:tcW w:w="1129" w:type="dxa"/>
            <w:vMerge/>
          </w:tcPr>
          <w:p w14:paraId="783CBFA1" w14:textId="77777777" w:rsidR="0019099A" w:rsidRPr="00412E2E" w:rsidRDefault="0019099A" w:rsidP="003551D1"/>
        </w:tc>
        <w:tc>
          <w:tcPr>
            <w:tcW w:w="2098" w:type="dxa"/>
          </w:tcPr>
          <w:p w14:paraId="4D907A06" w14:textId="77777777" w:rsidR="0019099A" w:rsidRPr="00412E2E" w:rsidRDefault="0019099A" w:rsidP="003551D1">
            <w:pPr>
              <w:pStyle w:val="TAL"/>
            </w:pPr>
            <w:r w:rsidRPr="00412E2E">
              <w:t>N/A</w:t>
            </w:r>
          </w:p>
        </w:tc>
        <w:tc>
          <w:tcPr>
            <w:tcW w:w="1304" w:type="dxa"/>
          </w:tcPr>
          <w:p w14:paraId="3AA61FCE" w14:textId="77777777" w:rsidR="0019099A" w:rsidRPr="00412E2E" w:rsidRDefault="0019099A" w:rsidP="003551D1">
            <w:pPr>
              <w:pStyle w:val="TAL"/>
            </w:pPr>
            <w:r w:rsidRPr="00412E2E">
              <w:t>N/A</w:t>
            </w:r>
          </w:p>
        </w:tc>
        <w:tc>
          <w:tcPr>
            <w:tcW w:w="1763" w:type="dxa"/>
          </w:tcPr>
          <w:p w14:paraId="121F03B2" w14:textId="77777777" w:rsidR="0019099A" w:rsidRPr="00412E2E" w:rsidRDefault="0019099A" w:rsidP="003551D1">
            <w:pPr>
              <w:pStyle w:val="TAL"/>
            </w:pPr>
            <w:r w:rsidRPr="00412E2E">
              <w:t>204 No Content</w:t>
            </w:r>
          </w:p>
        </w:tc>
        <w:tc>
          <w:tcPr>
            <w:tcW w:w="3374" w:type="dxa"/>
          </w:tcPr>
          <w:p w14:paraId="4ADD7FAE" w14:textId="77777777" w:rsidR="0019099A" w:rsidRPr="00412E2E" w:rsidRDefault="0019099A" w:rsidP="003551D1">
            <w:pPr>
              <w:pStyle w:val="TAL"/>
            </w:pPr>
          </w:p>
        </w:tc>
      </w:tr>
      <w:tr w:rsidR="0019099A" w:rsidRPr="00412E2E" w14:paraId="00BB6706" w14:textId="77777777" w:rsidTr="003551D1">
        <w:trPr>
          <w:jc w:val="center"/>
        </w:trPr>
        <w:tc>
          <w:tcPr>
            <w:tcW w:w="1129" w:type="dxa"/>
            <w:vMerge/>
          </w:tcPr>
          <w:p w14:paraId="51E3D3AD" w14:textId="77777777" w:rsidR="0019099A" w:rsidRPr="00412E2E" w:rsidRDefault="0019099A" w:rsidP="003551D1"/>
        </w:tc>
        <w:tc>
          <w:tcPr>
            <w:tcW w:w="2098" w:type="dxa"/>
          </w:tcPr>
          <w:p w14:paraId="2C3C666C" w14:textId="3FAACF90"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04" w:type="dxa"/>
          </w:tcPr>
          <w:p w14:paraId="2431F728" w14:textId="77777777" w:rsidR="0019099A" w:rsidRPr="00412E2E" w:rsidRDefault="0019099A" w:rsidP="003551D1">
            <w:pPr>
              <w:pStyle w:val="TAL"/>
            </w:pPr>
            <w:r w:rsidRPr="00412E2E">
              <w:t>1</w:t>
            </w:r>
          </w:p>
        </w:tc>
        <w:tc>
          <w:tcPr>
            <w:tcW w:w="1763" w:type="dxa"/>
          </w:tcPr>
          <w:p w14:paraId="2BE37CAB" w14:textId="77777777" w:rsidR="0019099A" w:rsidRPr="00412E2E" w:rsidRDefault="0019099A" w:rsidP="003551D1">
            <w:pPr>
              <w:pStyle w:val="TAL"/>
            </w:pPr>
            <w:r w:rsidRPr="00412E2E">
              <w:t>400 Bad Request</w:t>
            </w:r>
          </w:p>
        </w:tc>
        <w:tc>
          <w:tcPr>
            <w:tcW w:w="3374" w:type="dxa"/>
          </w:tcPr>
          <w:p w14:paraId="51327C5E" w14:textId="77777777" w:rsidR="0019099A" w:rsidRPr="00412E2E" w:rsidRDefault="0019099A" w:rsidP="003551D1">
            <w:pPr>
              <w:pStyle w:val="TAL"/>
            </w:pPr>
            <w:r w:rsidRPr="00412E2E">
              <w:t>It is used to indicate that the request or its content is incorrect, see clause 6.3.2.</w:t>
            </w:r>
          </w:p>
          <w:p w14:paraId="18DA1098"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10A9031" w14:textId="77777777" w:rsidTr="003551D1">
        <w:trPr>
          <w:jc w:val="center"/>
        </w:trPr>
        <w:tc>
          <w:tcPr>
            <w:tcW w:w="1129" w:type="dxa"/>
            <w:vMerge/>
          </w:tcPr>
          <w:p w14:paraId="306BEF74" w14:textId="77777777" w:rsidR="0019099A" w:rsidRPr="00412E2E" w:rsidRDefault="0019099A" w:rsidP="003551D1"/>
        </w:tc>
        <w:tc>
          <w:tcPr>
            <w:tcW w:w="2098" w:type="dxa"/>
          </w:tcPr>
          <w:p w14:paraId="37CDF74E" w14:textId="2119244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04" w:type="dxa"/>
          </w:tcPr>
          <w:p w14:paraId="73953939" w14:textId="77777777" w:rsidR="0019099A" w:rsidRPr="00412E2E" w:rsidRDefault="0019099A" w:rsidP="003551D1">
            <w:pPr>
              <w:pStyle w:val="TAL"/>
            </w:pPr>
            <w:r w:rsidRPr="00412E2E">
              <w:t>1</w:t>
            </w:r>
          </w:p>
        </w:tc>
        <w:tc>
          <w:tcPr>
            <w:tcW w:w="1763" w:type="dxa"/>
          </w:tcPr>
          <w:p w14:paraId="3EC1259C" w14:textId="77777777" w:rsidR="0019099A" w:rsidRPr="00412E2E" w:rsidRDefault="0019099A" w:rsidP="003551D1">
            <w:pPr>
              <w:pStyle w:val="TAL"/>
            </w:pPr>
            <w:r w:rsidRPr="00412E2E">
              <w:t>404 Not Found</w:t>
            </w:r>
          </w:p>
        </w:tc>
        <w:tc>
          <w:tcPr>
            <w:tcW w:w="3374" w:type="dxa"/>
          </w:tcPr>
          <w:p w14:paraId="12CCACB6" w14:textId="77777777" w:rsidR="0019099A" w:rsidRPr="00412E2E" w:rsidRDefault="0019099A" w:rsidP="003551D1">
            <w:pPr>
              <w:pStyle w:val="TAL"/>
            </w:pPr>
            <w:r w:rsidRPr="00412E2E">
              <w:t>It is used when a client provided an Entity identifier (URI) not known to the system, see clause 6.3.2.</w:t>
            </w:r>
          </w:p>
        </w:tc>
      </w:tr>
    </w:tbl>
    <w:p w14:paraId="1D4A8BFB" w14:textId="77777777" w:rsidR="0019099A" w:rsidRPr="00412E2E" w:rsidRDefault="0019099A" w:rsidP="0019099A"/>
    <w:p w14:paraId="4FE8F067" w14:textId="77777777" w:rsidR="0019099A" w:rsidRPr="00412E2E" w:rsidRDefault="0019099A" w:rsidP="0019099A">
      <w:pPr>
        <w:pStyle w:val="Heading2"/>
      </w:pPr>
      <w:bookmarkStart w:id="4439" w:name="_Toc200965561"/>
      <w:bookmarkStart w:id="4440" w:name="_Toc201312018"/>
      <w:bookmarkStart w:id="4441" w:name="_Toc201581523"/>
      <w:bookmarkStart w:id="4442" w:name="_Toc201851361"/>
      <w:bookmarkStart w:id="4443" w:name="_Toc202351454"/>
      <w:bookmarkStart w:id="4444" w:name="_Toc202352407"/>
      <w:r w:rsidRPr="00412E2E">
        <w:t>6.20</w:t>
      </w:r>
      <w:r w:rsidRPr="00412E2E">
        <w:tab/>
        <w:t>Resource: temporal/entities/{entityId}/attrs/</w:t>
      </w:r>
      <w:bookmarkEnd w:id="4439"/>
      <w:bookmarkEnd w:id="4440"/>
      <w:bookmarkEnd w:id="4441"/>
      <w:bookmarkEnd w:id="4442"/>
      <w:bookmarkEnd w:id="4443"/>
      <w:bookmarkEnd w:id="4444"/>
    </w:p>
    <w:p w14:paraId="365B7F8D" w14:textId="77777777" w:rsidR="0019099A" w:rsidRPr="00412E2E" w:rsidRDefault="0019099A" w:rsidP="0019099A">
      <w:pPr>
        <w:pStyle w:val="Heading3"/>
      </w:pPr>
      <w:bookmarkStart w:id="4445" w:name="_Toc200965562"/>
      <w:bookmarkStart w:id="4446" w:name="_Toc201312019"/>
      <w:bookmarkStart w:id="4447" w:name="_Toc201581524"/>
      <w:bookmarkStart w:id="4448" w:name="_Toc201851362"/>
      <w:bookmarkStart w:id="4449" w:name="_Toc202351455"/>
      <w:bookmarkStart w:id="4450" w:name="_Toc202352408"/>
      <w:r w:rsidRPr="00412E2E">
        <w:t>6.20.1</w:t>
      </w:r>
      <w:r w:rsidRPr="00412E2E">
        <w:tab/>
        <w:t>Description</w:t>
      </w:r>
      <w:bookmarkEnd w:id="4445"/>
      <w:bookmarkEnd w:id="4446"/>
      <w:bookmarkEnd w:id="4447"/>
      <w:bookmarkEnd w:id="4448"/>
      <w:bookmarkEnd w:id="4449"/>
      <w:bookmarkEnd w:id="4450"/>
    </w:p>
    <w:p w14:paraId="6F391FC8" w14:textId="77777777" w:rsidR="0019099A" w:rsidRPr="00412E2E" w:rsidRDefault="0019099A" w:rsidP="0019099A">
      <w:r w:rsidRPr="00412E2E">
        <w:t xml:space="preserve">This resource represents all the Attributes (Properties or Relationships) of a </w:t>
      </w:r>
      <w:r w:rsidRPr="00412E2E">
        <w:rPr>
          <w:rStyle w:val="HTMLKeyboard"/>
        </w:rPr>
        <w:t>Temporal Evolution of an Entity</w:t>
      </w:r>
      <w:r w:rsidRPr="00412E2E">
        <w:t>.</w:t>
      </w:r>
    </w:p>
    <w:p w14:paraId="7D853A82" w14:textId="77777777" w:rsidR="0019099A" w:rsidRPr="00412E2E" w:rsidRDefault="0019099A" w:rsidP="0019099A">
      <w:pPr>
        <w:pStyle w:val="Heading3"/>
      </w:pPr>
      <w:bookmarkStart w:id="4451" w:name="_Toc200965563"/>
      <w:bookmarkStart w:id="4452" w:name="_Toc201312020"/>
      <w:bookmarkStart w:id="4453" w:name="_Toc201581525"/>
      <w:bookmarkStart w:id="4454" w:name="_Toc201851363"/>
      <w:bookmarkStart w:id="4455" w:name="_Toc202351456"/>
      <w:bookmarkStart w:id="4456" w:name="_Toc202352409"/>
      <w:r w:rsidRPr="00412E2E">
        <w:t>6.20.2</w:t>
      </w:r>
      <w:r w:rsidRPr="00412E2E">
        <w:tab/>
        <w:t>Resource definition</w:t>
      </w:r>
      <w:bookmarkEnd w:id="4451"/>
      <w:bookmarkEnd w:id="4452"/>
      <w:bookmarkEnd w:id="4453"/>
      <w:bookmarkEnd w:id="4454"/>
      <w:bookmarkEnd w:id="4455"/>
      <w:bookmarkEnd w:id="4456"/>
    </w:p>
    <w:p w14:paraId="7B227AFE" w14:textId="77777777" w:rsidR="0019099A" w:rsidRPr="00412E2E" w:rsidRDefault="0019099A" w:rsidP="0019099A">
      <w:r w:rsidRPr="00412E2E">
        <w:t>Resource URI:</w:t>
      </w:r>
    </w:p>
    <w:p w14:paraId="74D56685" w14:textId="77777777" w:rsidR="0019099A" w:rsidRPr="00412E2E" w:rsidRDefault="0019099A" w:rsidP="0019099A">
      <w:pPr>
        <w:pStyle w:val="B1"/>
      </w:pPr>
      <w:r w:rsidRPr="00412E2E">
        <w:t>/temporal/entities/{entityId}/attrs/</w:t>
      </w:r>
    </w:p>
    <w:p w14:paraId="39CAED16" w14:textId="77777777" w:rsidR="0019099A" w:rsidRPr="00412E2E" w:rsidRDefault="0019099A" w:rsidP="0019099A">
      <w:r w:rsidRPr="00412E2E">
        <w:t>Resource URI variables for this resource are defined in Table 6.20.2-1.</w:t>
      </w:r>
    </w:p>
    <w:p w14:paraId="38F626B4" w14:textId="77777777" w:rsidR="0019099A" w:rsidRPr="00412E2E" w:rsidRDefault="0019099A" w:rsidP="0019099A">
      <w:pPr>
        <w:pStyle w:val="TH"/>
      </w:pPr>
      <w:r w:rsidRPr="00412E2E">
        <w:t>Table 6.20.2-1: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211"/>
      </w:tblGrid>
      <w:tr w:rsidR="0019099A" w:rsidRPr="00412E2E" w14:paraId="73A4FC77" w14:textId="77777777" w:rsidTr="003551D1">
        <w:trPr>
          <w:jc w:val="center"/>
        </w:trPr>
        <w:tc>
          <w:tcPr>
            <w:tcW w:w="2561" w:type="dxa"/>
          </w:tcPr>
          <w:p w14:paraId="5637ACB1" w14:textId="77777777" w:rsidR="0019099A" w:rsidRPr="00412E2E" w:rsidRDefault="0019099A" w:rsidP="003551D1">
            <w:pPr>
              <w:pStyle w:val="TAH"/>
            </w:pPr>
            <w:r w:rsidRPr="00412E2E">
              <w:t>Name</w:t>
            </w:r>
          </w:p>
        </w:tc>
        <w:tc>
          <w:tcPr>
            <w:tcW w:w="4211" w:type="dxa"/>
          </w:tcPr>
          <w:p w14:paraId="30E8F252" w14:textId="77777777" w:rsidR="0019099A" w:rsidRPr="00412E2E" w:rsidRDefault="0019099A" w:rsidP="003551D1">
            <w:pPr>
              <w:pStyle w:val="TAH"/>
            </w:pPr>
            <w:r w:rsidRPr="00412E2E">
              <w:t>Definition</w:t>
            </w:r>
          </w:p>
        </w:tc>
      </w:tr>
      <w:tr w:rsidR="0019099A" w:rsidRPr="00412E2E" w14:paraId="5F7E692E" w14:textId="77777777" w:rsidTr="003551D1">
        <w:trPr>
          <w:jc w:val="center"/>
        </w:trPr>
        <w:tc>
          <w:tcPr>
            <w:tcW w:w="2561" w:type="dxa"/>
          </w:tcPr>
          <w:p w14:paraId="1B7668C7" w14:textId="77777777" w:rsidR="0019099A" w:rsidRPr="00412E2E" w:rsidRDefault="0019099A" w:rsidP="003551D1">
            <w:pPr>
              <w:pStyle w:val="TAL"/>
            </w:pPr>
            <w:r w:rsidRPr="00412E2E">
              <w:t>entityId</w:t>
            </w:r>
          </w:p>
        </w:tc>
        <w:tc>
          <w:tcPr>
            <w:tcW w:w="4211" w:type="dxa"/>
          </w:tcPr>
          <w:p w14:paraId="289E6466" w14:textId="77777777" w:rsidR="0019099A" w:rsidRPr="00412E2E" w:rsidRDefault="0019099A" w:rsidP="003551D1">
            <w:pPr>
              <w:pStyle w:val="TAL"/>
            </w:pPr>
            <w:r w:rsidRPr="00412E2E">
              <w:t>Id (URI) of the concerned entity</w:t>
            </w:r>
          </w:p>
        </w:tc>
      </w:tr>
    </w:tbl>
    <w:p w14:paraId="0F95F888" w14:textId="77777777" w:rsidR="0019099A" w:rsidRPr="00412E2E" w:rsidRDefault="0019099A" w:rsidP="0019099A"/>
    <w:p w14:paraId="076C45B0" w14:textId="77777777" w:rsidR="0019099A" w:rsidRPr="00412E2E" w:rsidRDefault="0019099A" w:rsidP="0019099A">
      <w:pPr>
        <w:pStyle w:val="Heading3"/>
      </w:pPr>
      <w:bookmarkStart w:id="4457" w:name="_Toc200965564"/>
      <w:bookmarkStart w:id="4458" w:name="_Toc201312021"/>
      <w:bookmarkStart w:id="4459" w:name="_Toc201581526"/>
      <w:bookmarkStart w:id="4460" w:name="_Toc201851364"/>
      <w:bookmarkStart w:id="4461" w:name="_Toc202351457"/>
      <w:bookmarkStart w:id="4462" w:name="_Toc202352410"/>
      <w:r w:rsidRPr="00412E2E">
        <w:t>6.20.3</w:t>
      </w:r>
      <w:r w:rsidRPr="00412E2E">
        <w:tab/>
        <w:t>Resource methods</w:t>
      </w:r>
      <w:bookmarkEnd w:id="4457"/>
      <w:bookmarkEnd w:id="4458"/>
      <w:bookmarkEnd w:id="4459"/>
      <w:bookmarkEnd w:id="4460"/>
      <w:bookmarkEnd w:id="4461"/>
      <w:bookmarkEnd w:id="4462"/>
    </w:p>
    <w:p w14:paraId="5FBA20F7" w14:textId="77777777" w:rsidR="0019099A" w:rsidRPr="00412E2E" w:rsidRDefault="0019099A" w:rsidP="0019099A">
      <w:pPr>
        <w:pStyle w:val="Heading4"/>
      </w:pPr>
      <w:bookmarkStart w:id="4463" w:name="_Toc200965565"/>
      <w:bookmarkStart w:id="4464" w:name="_Toc201312022"/>
      <w:bookmarkStart w:id="4465" w:name="_Toc201581527"/>
      <w:bookmarkStart w:id="4466" w:name="_Toc201851365"/>
      <w:bookmarkStart w:id="4467" w:name="_Toc202351458"/>
      <w:bookmarkStart w:id="4468" w:name="_Toc202352411"/>
      <w:r w:rsidRPr="00412E2E">
        <w:t>6.20.3.1</w:t>
      </w:r>
      <w:r w:rsidRPr="00412E2E">
        <w:tab/>
        <w:t>POST</w:t>
      </w:r>
      <w:bookmarkEnd w:id="4463"/>
      <w:bookmarkEnd w:id="4464"/>
      <w:bookmarkEnd w:id="4465"/>
      <w:bookmarkEnd w:id="4466"/>
      <w:bookmarkEnd w:id="4467"/>
      <w:bookmarkEnd w:id="4468"/>
    </w:p>
    <w:p w14:paraId="028F8E22" w14:textId="77777777" w:rsidR="0019099A" w:rsidRPr="00412E2E" w:rsidRDefault="0019099A" w:rsidP="0019099A">
      <w:r w:rsidRPr="00412E2E">
        <w:t xml:space="preserve">This method is bound to the "Add Attributes to Temporal Evolution of an Entity" operation and shall exhibit the behaviour defined by clause 5.6.12. The Entity identifier is the value of the resource URI variable </w:t>
      </w:r>
      <w:r w:rsidRPr="00412E2E">
        <w:rPr>
          <w:i/>
        </w:rPr>
        <w:t>entityId</w:t>
      </w:r>
      <w:r w:rsidRPr="00412E2E">
        <w:t>. The data to be added shall be contained in the HTTP request payload body. Figure 6.20.3.1-1 shows the Add Attributes interaction and Table 6.20.3.1-1 describes the request body and possible responses.</w:t>
      </w:r>
    </w:p>
    <w:p w14:paraId="584C5F21" w14:textId="77777777" w:rsidR="0019099A" w:rsidRPr="00412E2E" w:rsidRDefault="0019099A" w:rsidP="0019099A">
      <w:pPr>
        <w:pStyle w:val="FL"/>
      </w:pPr>
      <w:r w:rsidRPr="00412E2E">
        <w:rPr>
          <w:noProof/>
          <w:lang w:eastAsia="it-IT"/>
        </w:rPr>
        <w:lastRenderedPageBreak/>
        <w:drawing>
          <wp:inline distT="0" distB="0" distL="0" distR="0" wp14:anchorId="03CDFC99" wp14:editId="10601934">
            <wp:extent cx="3111500" cy="16891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magine 144"/>
                    <pic:cNvPicPr/>
                  </pic:nvPicPr>
                  <pic:blipFill>
                    <a:blip r:embed="rId187">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04EA5859" w14:textId="77777777" w:rsidR="0019099A" w:rsidRPr="00412E2E" w:rsidRDefault="0019099A" w:rsidP="0019099A">
      <w:pPr>
        <w:pStyle w:val="TF"/>
      </w:pPr>
      <w:r w:rsidRPr="00412E2E">
        <w:t>Figure 6.20.3.1-1: Add Attributes to Temporal Evolution of an Entity interaction</w:t>
      </w:r>
    </w:p>
    <w:p w14:paraId="2D4C1344" w14:textId="77777777" w:rsidR="0019099A" w:rsidRPr="00412E2E" w:rsidRDefault="0019099A" w:rsidP="0019099A">
      <w:pPr>
        <w:pStyle w:val="TH"/>
      </w:pPr>
      <w:r w:rsidRPr="00412E2E">
        <w:t>Table 6.20.3.1-1: Add Attributes to Temporal Evolution of</w:t>
      </w:r>
      <w:r w:rsidRPr="00412E2E">
        <w:br/>
        <w:t>an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843"/>
        <w:gridCol w:w="3368"/>
      </w:tblGrid>
      <w:tr w:rsidR="0019099A" w:rsidRPr="00412E2E" w14:paraId="4CD28AD7" w14:textId="77777777" w:rsidTr="003551D1">
        <w:trPr>
          <w:jc w:val="center"/>
        </w:trPr>
        <w:tc>
          <w:tcPr>
            <w:tcW w:w="1526" w:type="dxa"/>
            <w:vMerge w:val="restart"/>
            <w:vAlign w:val="center"/>
          </w:tcPr>
          <w:p w14:paraId="5A8BF5BD" w14:textId="77777777" w:rsidR="0019099A" w:rsidRPr="00412E2E" w:rsidRDefault="0019099A" w:rsidP="003551D1">
            <w:pPr>
              <w:pStyle w:val="TAH"/>
            </w:pPr>
            <w:r w:rsidRPr="00412E2E">
              <w:t>Request Body</w:t>
            </w:r>
          </w:p>
        </w:tc>
        <w:tc>
          <w:tcPr>
            <w:tcW w:w="1843" w:type="dxa"/>
          </w:tcPr>
          <w:p w14:paraId="465F2BED" w14:textId="77777777" w:rsidR="0019099A" w:rsidRPr="00412E2E" w:rsidRDefault="0019099A" w:rsidP="003551D1">
            <w:pPr>
              <w:pStyle w:val="TAH"/>
            </w:pPr>
            <w:r w:rsidRPr="00412E2E">
              <w:t>Data Type</w:t>
            </w:r>
          </w:p>
        </w:tc>
        <w:tc>
          <w:tcPr>
            <w:tcW w:w="1275" w:type="dxa"/>
          </w:tcPr>
          <w:p w14:paraId="4C24FBE3" w14:textId="77777777" w:rsidR="0019099A" w:rsidRPr="00412E2E" w:rsidRDefault="0019099A" w:rsidP="003551D1">
            <w:pPr>
              <w:pStyle w:val="TAH"/>
            </w:pPr>
            <w:r w:rsidRPr="00412E2E">
              <w:t>Cardinality</w:t>
            </w:r>
          </w:p>
        </w:tc>
        <w:tc>
          <w:tcPr>
            <w:tcW w:w="5211" w:type="dxa"/>
            <w:gridSpan w:val="2"/>
          </w:tcPr>
          <w:p w14:paraId="41E016AC" w14:textId="77777777" w:rsidR="0019099A" w:rsidRPr="00412E2E" w:rsidRDefault="0019099A" w:rsidP="003551D1">
            <w:pPr>
              <w:pStyle w:val="TAH"/>
            </w:pPr>
            <w:r w:rsidRPr="00412E2E">
              <w:t>Remarks</w:t>
            </w:r>
          </w:p>
        </w:tc>
      </w:tr>
      <w:tr w:rsidR="0019099A" w:rsidRPr="00412E2E" w14:paraId="502B883F" w14:textId="77777777" w:rsidTr="003551D1">
        <w:trPr>
          <w:jc w:val="center"/>
        </w:trPr>
        <w:tc>
          <w:tcPr>
            <w:tcW w:w="1526" w:type="dxa"/>
            <w:vMerge/>
            <w:vAlign w:val="center"/>
          </w:tcPr>
          <w:p w14:paraId="44254973" w14:textId="77777777" w:rsidR="0019099A" w:rsidRPr="00412E2E" w:rsidRDefault="0019099A" w:rsidP="003551D1">
            <w:pPr>
              <w:pStyle w:val="TAH"/>
            </w:pPr>
          </w:p>
        </w:tc>
        <w:tc>
          <w:tcPr>
            <w:tcW w:w="1843" w:type="dxa"/>
          </w:tcPr>
          <w:p w14:paraId="657F9778" w14:textId="77777777" w:rsidR="0019099A" w:rsidRPr="00412E2E" w:rsidRDefault="0019099A" w:rsidP="003551D1">
            <w:pPr>
              <w:pStyle w:val="TAL"/>
            </w:pPr>
            <w:r w:rsidRPr="00412E2E">
              <w:t>EntityTemporal Fragment</w:t>
            </w:r>
          </w:p>
        </w:tc>
        <w:tc>
          <w:tcPr>
            <w:tcW w:w="1275" w:type="dxa"/>
          </w:tcPr>
          <w:p w14:paraId="6AE2B680" w14:textId="77777777" w:rsidR="0019099A" w:rsidRPr="00412E2E" w:rsidRDefault="0019099A" w:rsidP="003551D1">
            <w:pPr>
              <w:pStyle w:val="TAL"/>
            </w:pPr>
            <w:r w:rsidRPr="00412E2E">
              <w:t>1</w:t>
            </w:r>
          </w:p>
        </w:tc>
        <w:tc>
          <w:tcPr>
            <w:tcW w:w="5211" w:type="dxa"/>
            <w:gridSpan w:val="2"/>
          </w:tcPr>
          <w:p w14:paraId="16803986" w14:textId="77777777" w:rsidR="0019099A" w:rsidRPr="00412E2E" w:rsidRDefault="0019099A" w:rsidP="003551D1">
            <w:pPr>
              <w:pStyle w:val="TAL"/>
            </w:pPr>
            <w:r w:rsidRPr="00412E2E">
              <w:t>EntityTemporal Fragment containing a complete representation of the Attribute instances to be added.</w:t>
            </w:r>
          </w:p>
        </w:tc>
      </w:tr>
      <w:tr w:rsidR="0019099A" w:rsidRPr="00412E2E" w14:paraId="6389D802" w14:textId="77777777" w:rsidTr="003551D1">
        <w:trPr>
          <w:jc w:val="center"/>
        </w:trPr>
        <w:tc>
          <w:tcPr>
            <w:tcW w:w="1526" w:type="dxa"/>
            <w:vMerge w:val="restart"/>
            <w:vAlign w:val="center"/>
          </w:tcPr>
          <w:p w14:paraId="3116A610" w14:textId="77777777" w:rsidR="0019099A" w:rsidRPr="00412E2E" w:rsidRDefault="0019099A" w:rsidP="003551D1">
            <w:pPr>
              <w:pStyle w:val="TAH"/>
            </w:pPr>
            <w:r w:rsidRPr="00412E2E">
              <w:t>Response Body</w:t>
            </w:r>
          </w:p>
        </w:tc>
        <w:tc>
          <w:tcPr>
            <w:tcW w:w="1843" w:type="dxa"/>
          </w:tcPr>
          <w:p w14:paraId="4CED9119" w14:textId="77777777" w:rsidR="0019099A" w:rsidRPr="00412E2E" w:rsidRDefault="0019099A" w:rsidP="003551D1">
            <w:pPr>
              <w:pStyle w:val="TAH"/>
            </w:pPr>
            <w:r w:rsidRPr="00412E2E">
              <w:t>Data Type</w:t>
            </w:r>
          </w:p>
        </w:tc>
        <w:tc>
          <w:tcPr>
            <w:tcW w:w="1275" w:type="dxa"/>
          </w:tcPr>
          <w:p w14:paraId="50E44B64" w14:textId="77777777" w:rsidR="0019099A" w:rsidRPr="00412E2E" w:rsidRDefault="0019099A" w:rsidP="003551D1">
            <w:pPr>
              <w:pStyle w:val="TAH"/>
            </w:pPr>
            <w:r w:rsidRPr="00412E2E">
              <w:t>Cardinality</w:t>
            </w:r>
          </w:p>
        </w:tc>
        <w:tc>
          <w:tcPr>
            <w:tcW w:w="1843" w:type="dxa"/>
          </w:tcPr>
          <w:p w14:paraId="612D16F7" w14:textId="77777777" w:rsidR="0019099A" w:rsidRPr="00412E2E" w:rsidRDefault="0019099A" w:rsidP="003551D1">
            <w:pPr>
              <w:pStyle w:val="TAH"/>
            </w:pPr>
            <w:r w:rsidRPr="00412E2E">
              <w:t>Response Codes</w:t>
            </w:r>
          </w:p>
        </w:tc>
        <w:tc>
          <w:tcPr>
            <w:tcW w:w="3368" w:type="dxa"/>
          </w:tcPr>
          <w:p w14:paraId="19D6E131" w14:textId="77777777" w:rsidR="0019099A" w:rsidRPr="00412E2E" w:rsidRDefault="0019099A" w:rsidP="003551D1">
            <w:pPr>
              <w:pStyle w:val="TAH"/>
            </w:pPr>
            <w:r w:rsidRPr="00412E2E">
              <w:t>Remarks</w:t>
            </w:r>
          </w:p>
        </w:tc>
      </w:tr>
      <w:tr w:rsidR="0019099A" w:rsidRPr="00412E2E" w14:paraId="4B76BB65" w14:textId="77777777" w:rsidTr="003551D1">
        <w:trPr>
          <w:jc w:val="center"/>
        </w:trPr>
        <w:tc>
          <w:tcPr>
            <w:tcW w:w="1526" w:type="dxa"/>
            <w:vMerge/>
          </w:tcPr>
          <w:p w14:paraId="3A30C24F" w14:textId="77777777" w:rsidR="0019099A" w:rsidRPr="00412E2E" w:rsidRDefault="0019099A" w:rsidP="003551D1">
            <w:pPr>
              <w:keepNext/>
            </w:pPr>
          </w:p>
        </w:tc>
        <w:tc>
          <w:tcPr>
            <w:tcW w:w="1843" w:type="dxa"/>
          </w:tcPr>
          <w:p w14:paraId="7B9B14A8" w14:textId="77777777" w:rsidR="0019099A" w:rsidRPr="00412E2E" w:rsidRDefault="0019099A" w:rsidP="003551D1">
            <w:pPr>
              <w:pStyle w:val="TAL"/>
            </w:pPr>
            <w:r w:rsidRPr="00412E2E">
              <w:t>N/A</w:t>
            </w:r>
          </w:p>
        </w:tc>
        <w:tc>
          <w:tcPr>
            <w:tcW w:w="1275" w:type="dxa"/>
          </w:tcPr>
          <w:p w14:paraId="07746792" w14:textId="77777777" w:rsidR="0019099A" w:rsidRPr="00412E2E" w:rsidRDefault="0019099A" w:rsidP="003551D1">
            <w:pPr>
              <w:pStyle w:val="TAL"/>
            </w:pPr>
            <w:r w:rsidRPr="00412E2E">
              <w:t>N/A</w:t>
            </w:r>
          </w:p>
        </w:tc>
        <w:tc>
          <w:tcPr>
            <w:tcW w:w="1843" w:type="dxa"/>
          </w:tcPr>
          <w:p w14:paraId="17B60D4E" w14:textId="77777777" w:rsidR="0019099A" w:rsidRPr="00412E2E" w:rsidRDefault="0019099A" w:rsidP="003551D1">
            <w:pPr>
              <w:pStyle w:val="TAL"/>
            </w:pPr>
            <w:r w:rsidRPr="00412E2E">
              <w:t>204 No content</w:t>
            </w:r>
          </w:p>
        </w:tc>
        <w:tc>
          <w:tcPr>
            <w:tcW w:w="3368" w:type="dxa"/>
          </w:tcPr>
          <w:p w14:paraId="3E2924D4" w14:textId="77777777" w:rsidR="0019099A" w:rsidRPr="00412E2E" w:rsidRDefault="0019099A" w:rsidP="003551D1">
            <w:pPr>
              <w:pStyle w:val="TAL"/>
            </w:pPr>
            <w:r w:rsidRPr="00412E2E">
              <w:t>All the Attributes were added successfully.</w:t>
            </w:r>
          </w:p>
        </w:tc>
      </w:tr>
      <w:tr w:rsidR="0019099A" w:rsidRPr="00412E2E" w14:paraId="19596F9B" w14:textId="77777777" w:rsidTr="003551D1">
        <w:trPr>
          <w:jc w:val="center"/>
        </w:trPr>
        <w:tc>
          <w:tcPr>
            <w:tcW w:w="1526" w:type="dxa"/>
            <w:vMerge/>
          </w:tcPr>
          <w:p w14:paraId="24FFFE7D" w14:textId="77777777" w:rsidR="0019099A" w:rsidRPr="00412E2E" w:rsidRDefault="0019099A" w:rsidP="003551D1">
            <w:pPr>
              <w:keepNext/>
            </w:pPr>
          </w:p>
        </w:tc>
        <w:tc>
          <w:tcPr>
            <w:tcW w:w="1843" w:type="dxa"/>
          </w:tcPr>
          <w:p w14:paraId="0BD2D15D" w14:textId="2F70FF6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275" w:type="dxa"/>
          </w:tcPr>
          <w:p w14:paraId="31B688FE" w14:textId="77777777" w:rsidR="0019099A" w:rsidRPr="00412E2E" w:rsidRDefault="0019099A" w:rsidP="003551D1">
            <w:pPr>
              <w:pStyle w:val="TAL"/>
            </w:pPr>
            <w:r w:rsidRPr="00412E2E">
              <w:t>1</w:t>
            </w:r>
          </w:p>
        </w:tc>
        <w:tc>
          <w:tcPr>
            <w:tcW w:w="1843" w:type="dxa"/>
          </w:tcPr>
          <w:p w14:paraId="42B2588E" w14:textId="77777777" w:rsidR="0019099A" w:rsidRPr="00412E2E" w:rsidRDefault="0019099A" w:rsidP="003551D1">
            <w:pPr>
              <w:pStyle w:val="TAL"/>
            </w:pPr>
            <w:r w:rsidRPr="00412E2E">
              <w:t>400 Bad Request</w:t>
            </w:r>
          </w:p>
        </w:tc>
        <w:tc>
          <w:tcPr>
            <w:tcW w:w="3368" w:type="dxa"/>
          </w:tcPr>
          <w:p w14:paraId="4EFC2916" w14:textId="77777777" w:rsidR="0019099A" w:rsidRPr="00412E2E" w:rsidRDefault="0019099A" w:rsidP="003551D1">
            <w:pPr>
              <w:pStyle w:val="TAL"/>
            </w:pPr>
            <w:r w:rsidRPr="00412E2E">
              <w:t>It is used to indicate that the request or its content is incorrect, see clause 6.3.2.</w:t>
            </w:r>
          </w:p>
          <w:p w14:paraId="3AC1013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DC755B9" w14:textId="77777777" w:rsidTr="003551D1">
        <w:trPr>
          <w:jc w:val="center"/>
        </w:trPr>
        <w:tc>
          <w:tcPr>
            <w:tcW w:w="1526" w:type="dxa"/>
            <w:vMerge/>
          </w:tcPr>
          <w:p w14:paraId="171B5D1C" w14:textId="77777777" w:rsidR="0019099A" w:rsidRPr="00412E2E" w:rsidRDefault="0019099A" w:rsidP="003551D1"/>
        </w:tc>
        <w:tc>
          <w:tcPr>
            <w:tcW w:w="1843" w:type="dxa"/>
          </w:tcPr>
          <w:p w14:paraId="0FCFBFCF" w14:textId="367289F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2FFE2A5D" w14:textId="77777777" w:rsidR="0019099A" w:rsidRPr="00412E2E" w:rsidRDefault="0019099A" w:rsidP="003551D1">
            <w:pPr>
              <w:pStyle w:val="TAL"/>
            </w:pPr>
            <w:r w:rsidRPr="00412E2E">
              <w:t>1</w:t>
            </w:r>
          </w:p>
        </w:tc>
        <w:tc>
          <w:tcPr>
            <w:tcW w:w="1843" w:type="dxa"/>
          </w:tcPr>
          <w:p w14:paraId="44ABF42C" w14:textId="77777777" w:rsidR="0019099A" w:rsidRPr="00412E2E" w:rsidRDefault="0019099A" w:rsidP="003551D1">
            <w:pPr>
              <w:pStyle w:val="TAL"/>
            </w:pPr>
            <w:r w:rsidRPr="00412E2E">
              <w:t>404 Not Found</w:t>
            </w:r>
          </w:p>
        </w:tc>
        <w:tc>
          <w:tcPr>
            <w:tcW w:w="3368" w:type="dxa"/>
          </w:tcPr>
          <w:p w14:paraId="13C31347" w14:textId="77777777" w:rsidR="0019099A" w:rsidRPr="00412E2E" w:rsidRDefault="0019099A" w:rsidP="003551D1">
            <w:pPr>
              <w:pStyle w:val="TAL"/>
            </w:pPr>
            <w:r w:rsidRPr="00412E2E">
              <w:t>It is used when a client provided an Entity identifier (URI) not known to the system, see clause 6.3.2.</w:t>
            </w:r>
          </w:p>
        </w:tc>
      </w:tr>
    </w:tbl>
    <w:p w14:paraId="23306643" w14:textId="77777777" w:rsidR="0019099A" w:rsidRPr="00412E2E" w:rsidRDefault="0019099A" w:rsidP="0019099A"/>
    <w:p w14:paraId="12CFD9D5" w14:textId="77777777" w:rsidR="0019099A" w:rsidRPr="00412E2E" w:rsidRDefault="0019099A" w:rsidP="0019099A">
      <w:pPr>
        <w:pStyle w:val="Heading2"/>
      </w:pPr>
      <w:bookmarkStart w:id="4469" w:name="_Toc200965566"/>
      <w:bookmarkStart w:id="4470" w:name="_Toc201312023"/>
      <w:bookmarkStart w:id="4471" w:name="_Toc201581528"/>
      <w:bookmarkStart w:id="4472" w:name="_Toc201851366"/>
      <w:bookmarkStart w:id="4473" w:name="_Toc202351459"/>
      <w:bookmarkStart w:id="4474" w:name="_Toc202352412"/>
      <w:r w:rsidRPr="00412E2E">
        <w:t>6.21</w:t>
      </w:r>
      <w:r w:rsidRPr="00412E2E">
        <w:tab/>
        <w:t>Resource: temporal/entities/{entityId}/attrs/{attrId}</w:t>
      </w:r>
      <w:bookmarkEnd w:id="4469"/>
      <w:bookmarkEnd w:id="4470"/>
      <w:bookmarkEnd w:id="4471"/>
      <w:bookmarkEnd w:id="4472"/>
      <w:bookmarkEnd w:id="4473"/>
      <w:bookmarkEnd w:id="4474"/>
    </w:p>
    <w:p w14:paraId="4AE46A6A" w14:textId="77777777" w:rsidR="0019099A" w:rsidRPr="00412E2E" w:rsidRDefault="0019099A" w:rsidP="0019099A">
      <w:pPr>
        <w:pStyle w:val="Heading3"/>
      </w:pPr>
      <w:bookmarkStart w:id="4475" w:name="_Toc200965567"/>
      <w:bookmarkStart w:id="4476" w:name="_Toc201312024"/>
      <w:bookmarkStart w:id="4477" w:name="_Toc201581529"/>
      <w:bookmarkStart w:id="4478" w:name="_Toc201851367"/>
      <w:bookmarkStart w:id="4479" w:name="_Toc202351460"/>
      <w:bookmarkStart w:id="4480" w:name="_Toc202352413"/>
      <w:r w:rsidRPr="00412E2E">
        <w:t>6.21.1</w:t>
      </w:r>
      <w:r w:rsidRPr="00412E2E">
        <w:tab/>
        <w:t>Description</w:t>
      </w:r>
      <w:bookmarkEnd w:id="4475"/>
      <w:bookmarkEnd w:id="4476"/>
      <w:bookmarkEnd w:id="4477"/>
      <w:bookmarkEnd w:id="4478"/>
      <w:bookmarkEnd w:id="4479"/>
      <w:bookmarkEnd w:id="4480"/>
    </w:p>
    <w:p w14:paraId="37D33A87" w14:textId="77777777" w:rsidR="0019099A" w:rsidRPr="00412E2E" w:rsidRDefault="0019099A" w:rsidP="0019099A">
      <w:r w:rsidRPr="00412E2E">
        <w:t xml:space="preserve">This resource represents an Attribute (Property or Relationship) of a </w:t>
      </w:r>
      <w:r w:rsidRPr="00412E2E">
        <w:rPr>
          <w:rStyle w:val="HTMLKeyboard"/>
        </w:rPr>
        <w:t>Temporal Evolution of an Entity</w:t>
      </w:r>
      <w:r w:rsidRPr="00412E2E">
        <w:t>.</w:t>
      </w:r>
    </w:p>
    <w:p w14:paraId="3D79149A" w14:textId="77777777" w:rsidR="0019099A" w:rsidRPr="00412E2E" w:rsidRDefault="0019099A" w:rsidP="0019099A">
      <w:pPr>
        <w:pStyle w:val="Heading3"/>
      </w:pPr>
      <w:bookmarkStart w:id="4481" w:name="_Toc200965568"/>
      <w:bookmarkStart w:id="4482" w:name="_Toc201312025"/>
      <w:bookmarkStart w:id="4483" w:name="_Toc201581530"/>
      <w:bookmarkStart w:id="4484" w:name="_Toc201851368"/>
      <w:bookmarkStart w:id="4485" w:name="_Toc202351461"/>
      <w:bookmarkStart w:id="4486" w:name="_Toc202352414"/>
      <w:r w:rsidRPr="00412E2E">
        <w:t>6.21.2</w:t>
      </w:r>
      <w:r w:rsidRPr="00412E2E">
        <w:tab/>
        <w:t>Resource definition</w:t>
      </w:r>
      <w:bookmarkEnd w:id="4481"/>
      <w:bookmarkEnd w:id="4482"/>
      <w:bookmarkEnd w:id="4483"/>
      <w:bookmarkEnd w:id="4484"/>
      <w:bookmarkEnd w:id="4485"/>
      <w:bookmarkEnd w:id="4486"/>
    </w:p>
    <w:p w14:paraId="69181D54" w14:textId="77777777" w:rsidR="0019099A" w:rsidRPr="00412E2E" w:rsidRDefault="0019099A" w:rsidP="0019099A">
      <w:r w:rsidRPr="00412E2E">
        <w:t>Resource URI:</w:t>
      </w:r>
    </w:p>
    <w:p w14:paraId="5D2A00FF" w14:textId="77777777" w:rsidR="0019099A" w:rsidRPr="00412E2E" w:rsidRDefault="0019099A" w:rsidP="0019099A">
      <w:pPr>
        <w:pStyle w:val="B1"/>
      </w:pPr>
      <w:r w:rsidRPr="00412E2E">
        <w:t>/temporal/entities/{entityId}/attrs/{attrId}</w:t>
      </w:r>
    </w:p>
    <w:p w14:paraId="2F751C8A" w14:textId="77777777" w:rsidR="0019099A" w:rsidRPr="00412E2E" w:rsidRDefault="0019099A" w:rsidP="0019099A">
      <w:r w:rsidRPr="00412E2E">
        <w:t>Resource URI variables for this resource are defined in Table 6.21.2-1.</w:t>
      </w:r>
    </w:p>
    <w:p w14:paraId="3AD4B52C" w14:textId="77777777" w:rsidR="0019099A" w:rsidRPr="00412E2E" w:rsidRDefault="0019099A" w:rsidP="0019099A">
      <w:pPr>
        <w:pStyle w:val="TH"/>
      </w:pPr>
      <w:r w:rsidRPr="00412E2E">
        <w:t>Table 6.21.2-1: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919"/>
      </w:tblGrid>
      <w:tr w:rsidR="0019099A" w:rsidRPr="00412E2E" w14:paraId="5FEF4AB5" w14:textId="77777777" w:rsidTr="003551D1">
        <w:trPr>
          <w:jc w:val="center"/>
        </w:trPr>
        <w:tc>
          <w:tcPr>
            <w:tcW w:w="2561" w:type="dxa"/>
          </w:tcPr>
          <w:p w14:paraId="0D372710" w14:textId="77777777" w:rsidR="0019099A" w:rsidRPr="00412E2E" w:rsidRDefault="0019099A" w:rsidP="003551D1">
            <w:pPr>
              <w:pStyle w:val="TAH"/>
            </w:pPr>
            <w:r w:rsidRPr="00412E2E">
              <w:t>Name</w:t>
            </w:r>
          </w:p>
        </w:tc>
        <w:tc>
          <w:tcPr>
            <w:tcW w:w="4919" w:type="dxa"/>
          </w:tcPr>
          <w:p w14:paraId="17E24EA2" w14:textId="77777777" w:rsidR="0019099A" w:rsidRPr="00412E2E" w:rsidRDefault="0019099A" w:rsidP="003551D1">
            <w:pPr>
              <w:pStyle w:val="TAH"/>
            </w:pPr>
            <w:r w:rsidRPr="00412E2E">
              <w:t>Definition</w:t>
            </w:r>
          </w:p>
        </w:tc>
      </w:tr>
      <w:tr w:rsidR="0019099A" w:rsidRPr="00412E2E" w14:paraId="5A7BEE2F" w14:textId="77777777" w:rsidTr="003551D1">
        <w:trPr>
          <w:jc w:val="center"/>
        </w:trPr>
        <w:tc>
          <w:tcPr>
            <w:tcW w:w="2561" w:type="dxa"/>
          </w:tcPr>
          <w:p w14:paraId="7A11E1E2" w14:textId="77777777" w:rsidR="0019099A" w:rsidRPr="00412E2E" w:rsidRDefault="0019099A" w:rsidP="003551D1">
            <w:pPr>
              <w:pStyle w:val="TAL"/>
            </w:pPr>
            <w:r w:rsidRPr="00412E2E">
              <w:t>entityId</w:t>
            </w:r>
          </w:p>
        </w:tc>
        <w:tc>
          <w:tcPr>
            <w:tcW w:w="4919" w:type="dxa"/>
          </w:tcPr>
          <w:p w14:paraId="1B139D08" w14:textId="77777777" w:rsidR="0019099A" w:rsidRPr="00412E2E" w:rsidRDefault="0019099A" w:rsidP="003551D1">
            <w:pPr>
              <w:pStyle w:val="TAL"/>
            </w:pPr>
            <w:r w:rsidRPr="00412E2E">
              <w:t>Id (URI) of the concerned entity</w:t>
            </w:r>
          </w:p>
        </w:tc>
      </w:tr>
      <w:tr w:rsidR="0019099A" w:rsidRPr="00412E2E" w14:paraId="1E9E7546" w14:textId="77777777" w:rsidTr="003551D1">
        <w:trPr>
          <w:jc w:val="center"/>
        </w:trPr>
        <w:tc>
          <w:tcPr>
            <w:tcW w:w="2561" w:type="dxa"/>
          </w:tcPr>
          <w:p w14:paraId="5F6D5657" w14:textId="77777777" w:rsidR="0019099A" w:rsidRPr="00412E2E" w:rsidRDefault="0019099A" w:rsidP="003551D1">
            <w:pPr>
              <w:pStyle w:val="TAL"/>
            </w:pPr>
            <w:r w:rsidRPr="00412E2E">
              <w:t>attrId</w:t>
            </w:r>
          </w:p>
        </w:tc>
        <w:tc>
          <w:tcPr>
            <w:tcW w:w="4919" w:type="dxa"/>
          </w:tcPr>
          <w:p w14:paraId="00963C93" w14:textId="77777777" w:rsidR="0019099A" w:rsidRPr="00412E2E" w:rsidRDefault="0019099A" w:rsidP="003551D1">
            <w:pPr>
              <w:pStyle w:val="TAL"/>
            </w:pPr>
            <w:r w:rsidRPr="00412E2E">
              <w:t>Attribute name (Property or Relationship)</w:t>
            </w:r>
          </w:p>
        </w:tc>
      </w:tr>
    </w:tbl>
    <w:p w14:paraId="4005B5CE" w14:textId="77777777" w:rsidR="0019099A" w:rsidRPr="00412E2E" w:rsidRDefault="0019099A" w:rsidP="0019099A"/>
    <w:p w14:paraId="361C67BB" w14:textId="77777777" w:rsidR="0019099A" w:rsidRPr="00412E2E" w:rsidRDefault="0019099A" w:rsidP="0019099A">
      <w:pPr>
        <w:pStyle w:val="Heading3"/>
      </w:pPr>
      <w:bookmarkStart w:id="4487" w:name="_Toc200965569"/>
      <w:bookmarkStart w:id="4488" w:name="_Toc201312026"/>
      <w:bookmarkStart w:id="4489" w:name="_Toc201581531"/>
      <w:bookmarkStart w:id="4490" w:name="_Toc201851369"/>
      <w:bookmarkStart w:id="4491" w:name="_Toc202351462"/>
      <w:bookmarkStart w:id="4492" w:name="_Toc202352415"/>
      <w:r w:rsidRPr="00412E2E">
        <w:lastRenderedPageBreak/>
        <w:t>6.21.3</w:t>
      </w:r>
      <w:r w:rsidRPr="00412E2E">
        <w:tab/>
        <w:t>Resource methods</w:t>
      </w:r>
      <w:bookmarkEnd w:id="4487"/>
      <w:bookmarkEnd w:id="4488"/>
      <w:bookmarkEnd w:id="4489"/>
      <w:bookmarkEnd w:id="4490"/>
      <w:bookmarkEnd w:id="4491"/>
      <w:bookmarkEnd w:id="4492"/>
    </w:p>
    <w:p w14:paraId="7AC44274" w14:textId="77777777" w:rsidR="0019099A" w:rsidRPr="00412E2E" w:rsidRDefault="0019099A" w:rsidP="0019099A">
      <w:pPr>
        <w:pStyle w:val="Heading4"/>
      </w:pPr>
      <w:bookmarkStart w:id="4493" w:name="_Toc200965570"/>
      <w:bookmarkStart w:id="4494" w:name="_Toc201312027"/>
      <w:bookmarkStart w:id="4495" w:name="_Toc201581532"/>
      <w:bookmarkStart w:id="4496" w:name="_Toc201851370"/>
      <w:bookmarkStart w:id="4497" w:name="_Toc202351463"/>
      <w:bookmarkStart w:id="4498" w:name="_Toc202352416"/>
      <w:r w:rsidRPr="00412E2E">
        <w:t>6.21.3.1</w:t>
      </w:r>
      <w:r w:rsidRPr="00412E2E">
        <w:tab/>
        <w:t>DELETE</w:t>
      </w:r>
      <w:bookmarkEnd w:id="4493"/>
      <w:bookmarkEnd w:id="4494"/>
      <w:bookmarkEnd w:id="4495"/>
      <w:bookmarkEnd w:id="4496"/>
      <w:bookmarkEnd w:id="4497"/>
      <w:bookmarkEnd w:id="4498"/>
    </w:p>
    <w:p w14:paraId="56364DF5" w14:textId="77777777" w:rsidR="0019099A" w:rsidRPr="00412E2E" w:rsidRDefault="0019099A" w:rsidP="0019099A">
      <w:r w:rsidRPr="00412E2E">
        <w:t xml:space="preserve">This method is associated to the operation "Delete Attribute from Temporal Evolution of an Entity" and shall exhibit the behaviour defined by clause 5.6.13. The Entity identifier is the value of the resource URI variable </w:t>
      </w:r>
      <w:r w:rsidRPr="00412E2E">
        <w:rPr>
          <w:i/>
        </w:rPr>
        <w:t>entityId</w:t>
      </w:r>
      <w:r w:rsidRPr="00412E2E">
        <w:t xml:space="preserve">. The Attribute name is the value of the resource URI variable </w:t>
      </w:r>
      <w:r w:rsidRPr="00412E2E">
        <w:rPr>
          <w:i/>
        </w:rPr>
        <w:t>attrId</w:t>
      </w:r>
      <w:r w:rsidRPr="00412E2E">
        <w:t>. Figure 6.21.3.1-1 shows the "Delete Attribute from Temporal Evolution of an Entity" interaction, Table 6.21.3.1-1 shows the delete parameters to be supported and Table 6.21.3.1-2 describes the request body and possible responses.</w:t>
      </w:r>
    </w:p>
    <w:p w14:paraId="7C59868B" w14:textId="77777777" w:rsidR="0019099A" w:rsidRPr="00412E2E" w:rsidRDefault="0019099A" w:rsidP="0019099A">
      <w:pPr>
        <w:pStyle w:val="FL"/>
      </w:pPr>
      <w:r w:rsidRPr="00412E2E">
        <w:rPr>
          <w:noProof/>
          <w:lang w:eastAsia="it-IT"/>
        </w:rPr>
        <w:drawing>
          <wp:inline distT="0" distB="0" distL="0" distR="0" wp14:anchorId="51B3AC64" wp14:editId="74E9639F">
            <wp:extent cx="3530600" cy="1333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NGSI-LD_Sequence_Diagrams-GT-Page-1-3.pdf"/>
                    <pic:cNvPicPr/>
                  </pic:nvPicPr>
                  <pic:blipFill>
                    <a:blip r:embed="rId188">
                      <a:extLst>
                        <a:ext uri="{28A0092B-C50C-407E-A947-70E740481C1C}">
                          <a14:useLocalDpi xmlns:a14="http://schemas.microsoft.com/office/drawing/2010/main" val="0"/>
                        </a:ext>
                      </a:extLst>
                    </a:blip>
                    <a:stretch>
                      <a:fillRect/>
                    </a:stretch>
                  </pic:blipFill>
                  <pic:spPr>
                    <a:xfrm>
                      <a:off x="0" y="0"/>
                      <a:ext cx="3530600" cy="1333500"/>
                    </a:xfrm>
                    <a:prstGeom prst="rect">
                      <a:avLst/>
                    </a:prstGeom>
                  </pic:spPr>
                </pic:pic>
              </a:graphicData>
            </a:graphic>
          </wp:inline>
        </w:drawing>
      </w:r>
    </w:p>
    <w:p w14:paraId="118B7AD6" w14:textId="77777777" w:rsidR="0019099A" w:rsidRPr="00412E2E" w:rsidRDefault="0019099A" w:rsidP="0019099A">
      <w:pPr>
        <w:pStyle w:val="TF"/>
      </w:pPr>
      <w:r w:rsidRPr="00412E2E">
        <w:t>Figure 6.21.3.1-1: Delete Attribute from Temporal Evolution</w:t>
      </w:r>
      <w:r w:rsidRPr="00412E2E">
        <w:br/>
        <w:t>of an Entity interaction</w:t>
      </w:r>
    </w:p>
    <w:p w14:paraId="2EF40C6E" w14:textId="77777777" w:rsidR="0019099A" w:rsidRPr="00412E2E" w:rsidRDefault="0019099A" w:rsidP="0019099A">
      <w:pPr>
        <w:pStyle w:val="TH"/>
      </w:pPr>
      <w:r w:rsidRPr="00412E2E">
        <w:t>Table 6.21.3.1-1: Delete Attribute from Temporal Evolution of an Entity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940"/>
        <w:gridCol w:w="1084"/>
        <w:gridCol w:w="1144"/>
        <w:gridCol w:w="6534"/>
      </w:tblGrid>
      <w:tr w:rsidR="0019099A" w:rsidRPr="00412E2E" w14:paraId="5CECF152" w14:textId="77777777" w:rsidTr="003551D1">
        <w:trPr>
          <w:jc w:val="center"/>
        </w:trPr>
        <w:tc>
          <w:tcPr>
            <w:tcW w:w="940" w:type="dxa"/>
          </w:tcPr>
          <w:p w14:paraId="638DA3A3" w14:textId="77777777" w:rsidR="0019099A" w:rsidRPr="00412E2E" w:rsidRDefault="0019099A" w:rsidP="003551D1">
            <w:pPr>
              <w:pStyle w:val="TAH"/>
            </w:pPr>
            <w:r w:rsidRPr="00412E2E">
              <w:t>name</w:t>
            </w:r>
          </w:p>
        </w:tc>
        <w:tc>
          <w:tcPr>
            <w:tcW w:w="1084" w:type="dxa"/>
          </w:tcPr>
          <w:p w14:paraId="4BCB8F96" w14:textId="77777777" w:rsidR="0019099A" w:rsidRPr="00412E2E" w:rsidRDefault="0019099A" w:rsidP="003551D1">
            <w:pPr>
              <w:pStyle w:val="TAH"/>
            </w:pPr>
            <w:r w:rsidRPr="00412E2E">
              <w:t>Data Type</w:t>
            </w:r>
          </w:p>
        </w:tc>
        <w:tc>
          <w:tcPr>
            <w:tcW w:w="1144" w:type="dxa"/>
          </w:tcPr>
          <w:p w14:paraId="5B50527F" w14:textId="77777777" w:rsidR="0019099A" w:rsidRPr="00412E2E" w:rsidRDefault="0019099A" w:rsidP="003551D1">
            <w:pPr>
              <w:pStyle w:val="TAH"/>
            </w:pPr>
            <w:r w:rsidRPr="00412E2E">
              <w:t>Cardinality</w:t>
            </w:r>
          </w:p>
        </w:tc>
        <w:tc>
          <w:tcPr>
            <w:tcW w:w="6534" w:type="dxa"/>
          </w:tcPr>
          <w:p w14:paraId="3379A648" w14:textId="77777777" w:rsidR="0019099A" w:rsidRPr="00412E2E" w:rsidRDefault="0019099A" w:rsidP="003551D1">
            <w:pPr>
              <w:pStyle w:val="TAH"/>
            </w:pPr>
            <w:r w:rsidRPr="00412E2E">
              <w:t>Remarks</w:t>
            </w:r>
          </w:p>
        </w:tc>
      </w:tr>
      <w:tr w:rsidR="0019099A" w:rsidRPr="00412E2E" w14:paraId="1528E7EC" w14:textId="77777777" w:rsidTr="003551D1">
        <w:trPr>
          <w:jc w:val="center"/>
        </w:trPr>
        <w:tc>
          <w:tcPr>
            <w:tcW w:w="940" w:type="dxa"/>
          </w:tcPr>
          <w:p w14:paraId="08F2B67A" w14:textId="77777777" w:rsidR="0019099A" w:rsidRPr="00412E2E" w:rsidRDefault="0019099A" w:rsidP="003551D1">
            <w:pPr>
              <w:pStyle w:val="TAL"/>
            </w:pPr>
            <w:r w:rsidRPr="00412E2E">
              <w:t>datasetId</w:t>
            </w:r>
          </w:p>
        </w:tc>
        <w:tc>
          <w:tcPr>
            <w:tcW w:w="1084" w:type="dxa"/>
          </w:tcPr>
          <w:p w14:paraId="624F1812" w14:textId="77777777" w:rsidR="0019099A" w:rsidRPr="00412E2E" w:rsidRDefault="0019099A" w:rsidP="003551D1">
            <w:pPr>
              <w:pStyle w:val="TAL"/>
            </w:pPr>
            <w:r w:rsidRPr="00412E2E">
              <w:t>String</w:t>
            </w:r>
          </w:p>
        </w:tc>
        <w:tc>
          <w:tcPr>
            <w:tcW w:w="1144" w:type="dxa"/>
          </w:tcPr>
          <w:p w14:paraId="0F5B5BC2" w14:textId="77777777" w:rsidR="0019099A" w:rsidRPr="00412E2E" w:rsidRDefault="0019099A" w:rsidP="003551D1">
            <w:pPr>
              <w:pStyle w:val="TAL"/>
            </w:pPr>
            <w:r w:rsidRPr="00412E2E">
              <w:t>0..1</w:t>
            </w:r>
          </w:p>
        </w:tc>
        <w:tc>
          <w:tcPr>
            <w:tcW w:w="6534" w:type="dxa"/>
          </w:tcPr>
          <w:p w14:paraId="3EDBE690" w14:textId="77777777" w:rsidR="0019099A" w:rsidRPr="00412E2E" w:rsidRDefault="0019099A" w:rsidP="003551D1">
            <w:pPr>
              <w:pStyle w:val="TAL"/>
            </w:pPr>
            <w:r w:rsidRPr="00412E2E">
              <w:t xml:space="preserve">Shall be a valid URI. Specifies the </w:t>
            </w:r>
            <w:r w:rsidRPr="00412E2E">
              <w:rPr>
                <w:rStyle w:val="HTMLVariable"/>
              </w:rPr>
              <w:t>datasetId</w:t>
            </w:r>
            <w:r w:rsidRPr="00412E2E">
              <w:t xml:space="preserve"> of the dataset to be deleted.</w:t>
            </w:r>
          </w:p>
        </w:tc>
      </w:tr>
      <w:tr w:rsidR="0019099A" w:rsidRPr="00412E2E" w14:paraId="7B217871" w14:textId="77777777" w:rsidTr="003551D1">
        <w:trPr>
          <w:jc w:val="center"/>
        </w:trPr>
        <w:tc>
          <w:tcPr>
            <w:tcW w:w="940" w:type="dxa"/>
          </w:tcPr>
          <w:p w14:paraId="5D5618C2" w14:textId="77777777" w:rsidR="0019099A" w:rsidRPr="00412E2E" w:rsidRDefault="0019099A" w:rsidP="003551D1">
            <w:pPr>
              <w:pStyle w:val="TAL"/>
            </w:pPr>
            <w:r w:rsidRPr="00412E2E">
              <w:t>deleteAll</w:t>
            </w:r>
          </w:p>
        </w:tc>
        <w:tc>
          <w:tcPr>
            <w:tcW w:w="1084" w:type="dxa"/>
          </w:tcPr>
          <w:p w14:paraId="4B00A404" w14:textId="77777777" w:rsidR="0019099A" w:rsidRPr="00412E2E" w:rsidRDefault="0019099A" w:rsidP="003551D1">
            <w:pPr>
              <w:pStyle w:val="TAL"/>
            </w:pPr>
            <w:r w:rsidRPr="00412E2E">
              <w:t>Boolean</w:t>
            </w:r>
          </w:p>
        </w:tc>
        <w:tc>
          <w:tcPr>
            <w:tcW w:w="1144" w:type="dxa"/>
          </w:tcPr>
          <w:p w14:paraId="72A1099D" w14:textId="77777777" w:rsidR="0019099A" w:rsidRPr="00412E2E" w:rsidRDefault="0019099A" w:rsidP="003551D1">
            <w:pPr>
              <w:pStyle w:val="TAL"/>
            </w:pPr>
            <w:r w:rsidRPr="00412E2E">
              <w:t>0..1</w:t>
            </w:r>
          </w:p>
        </w:tc>
        <w:tc>
          <w:tcPr>
            <w:tcW w:w="6534" w:type="dxa"/>
          </w:tcPr>
          <w:p w14:paraId="26FAB5E9" w14:textId="77777777" w:rsidR="0019099A" w:rsidRPr="00412E2E" w:rsidRDefault="0019099A" w:rsidP="003551D1">
            <w:pPr>
              <w:pStyle w:val="TAL"/>
            </w:pPr>
            <w:r w:rsidRPr="00412E2E">
              <w:t xml:space="preserve">If </w:t>
            </w:r>
            <w:r w:rsidRPr="00412E2E">
              <w:rPr>
                <w:rStyle w:val="HTMLVariable"/>
              </w:rPr>
              <w:t>true,</w:t>
            </w:r>
            <w:r w:rsidRPr="00412E2E">
              <w:t xml:space="preserve"> all attribute instances are deleted. Otherwise (default) only the Attribute instance specified by the </w:t>
            </w:r>
            <w:r w:rsidRPr="00412E2E">
              <w:rPr>
                <w:rStyle w:val="HTMLVariable"/>
              </w:rPr>
              <w:t>datasetId</w:t>
            </w:r>
            <w:r w:rsidRPr="00412E2E">
              <w:t xml:space="preserve"> is deleted. In case neither the deleteAll flag nor a </w:t>
            </w:r>
            <w:r w:rsidRPr="00412E2E">
              <w:rPr>
                <w:rStyle w:val="HTMLVariable"/>
              </w:rPr>
              <w:t>datasetId</w:t>
            </w:r>
            <w:r w:rsidRPr="00412E2E">
              <w:t xml:space="preserve"> is present, the default Attribute instance is deleted.</w:t>
            </w:r>
          </w:p>
        </w:tc>
      </w:tr>
    </w:tbl>
    <w:p w14:paraId="4E168E39" w14:textId="77777777" w:rsidR="0019099A" w:rsidRPr="00412E2E" w:rsidRDefault="0019099A" w:rsidP="0019099A"/>
    <w:p w14:paraId="525AEE42" w14:textId="77777777" w:rsidR="0019099A" w:rsidRPr="00412E2E" w:rsidRDefault="0019099A" w:rsidP="0019099A">
      <w:pPr>
        <w:pStyle w:val="TH"/>
      </w:pPr>
      <w:r w:rsidRPr="00412E2E">
        <w:t>Table 6.21.3.1-2: Delete Attribute from Temporal Evolution of</w:t>
      </w:r>
      <w:r w:rsidRPr="00412E2E">
        <w:br/>
        <w:t>an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1842"/>
        <w:gridCol w:w="1418"/>
        <w:gridCol w:w="1744"/>
        <w:gridCol w:w="3183"/>
      </w:tblGrid>
      <w:tr w:rsidR="0019099A" w:rsidRPr="00412E2E" w14:paraId="6139DC08" w14:textId="77777777" w:rsidTr="003551D1">
        <w:trPr>
          <w:jc w:val="center"/>
        </w:trPr>
        <w:tc>
          <w:tcPr>
            <w:tcW w:w="1668" w:type="dxa"/>
            <w:vMerge w:val="restart"/>
            <w:vAlign w:val="center"/>
          </w:tcPr>
          <w:p w14:paraId="057333BF" w14:textId="77777777" w:rsidR="0019099A" w:rsidRPr="00412E2E" w:rsidRDefault="0019099A" w:rsidP="003551D1">
            <w:pPr>
              <w:pStyle w:val="TAH"/>
            </w:pPr>
            <w:r w:rsidRPr="00412E2E">
              <w:t>Request Body</w:t>
            </w:r>
          </w:p>
        </w:tc>
        <w:tc>
          <w:tcPr>
            <w:tcW w:w="1842" w:type="dxa"/>
          </w:tcPr>
          <w:p w14:paraId="2F94CABA" w14:textId="77777777" w:rsidR="0019099A" w:rsidRPr="00412E2E" w:rsidRDefault="0019099A" w:rsidP="003551D1">
            <w:pPr>
              <w:pStyle w:val="TAH"/>
            </w:pPr>
            <w:r w:rsidRPr="00412E2E">
              <w:t>Data Type</w:t>
            </w:r>
          </w:p>
        </w:tc>
        <w:tc>
          <w:tcPr>
            <w:tcW w:w="1418" w:type="dxa"/>
          </w:tcPr>
          <w:p w14:paraId="7A321F14" w14:textId="77777777" w:rsidR="0019099A" w:rsidRPr="00412E2E" w:rsidRDefault="0019099A" w:rsidP="003551D1">
            <w:pPr>
              <w:pStyle w:val="TAH"/>
            </w:pPr>
            <w:r w:rsidRPr="00412E2E">
              <w:t>Cardinality</w:t>
            </w:r>
          </w:p>
        </w:tc>
        <w:tc>
          <w:tcPr>
            <w:tcW w:w="4927" w:type="dxa"/>
            <w:gridSpan w:val="2"/>
          </w:tcPr>
          <w:p w14:paraId="6FDF367A" w14:textId="77777777" w:rsidR="0019099A" w:rsidRPr="00412E2E" w:rsidRDefault="0019099A" w:rsidP="003551D1">
            <w:pPr>
              <w:pStyle w:val="TAH"/>
            </w:pPr>
            <w:r w:rsidRPr="00412E2E">
              <w:t>Remarks</w:t>
            </w:r>
          </w:p>
        </w:tc>
      </w:tr>
      <w:tr w:rsidR="0019099A" w:rsidRPr="00412E2E" w14:paraId="09090788" w14:textId="77777777" w:rsidTr="003551D1">
        <w:trPr>
          <w:jc w:val="center"/>
        </w:trPr>
        <w:tc>
          <w:tcPr>
            <w:tcW w:w="1668" w:type="dxa"/>
            <w:vMerge/>
            <w:vAlign w:val="center"/>
          </w:tcPr>
          <w:p w14:paraId="03BB0689" w14:textId="77777777" w:rsidR="0019099A" w:rsidRPr="00412E2E" w:rsidRDefault="0019099A" w:rsidP="003551D1">
            <w:pPr>
              <w:pStyle w:val="TAH"/>
            </w:pPr>
          </w:p>
        </w:tc>
        <w:tc>
          <w:tcPr>
            <w:tcW w:w="1842" w:type="dxa"/>
          </w:tcPr>
          <w:p w14:paraId="38F67143" w14:textId="77777777" w:rsidR="0019099A" w:rsidRPr="00412E2E" w:rsidRDefault="0019099A" w:rsidP="003551D1">
            <w:pPr>
              <w:pStyle w:val="TAL"/>
            </w:pPr>
            <w:r w:rsidRPr="00412E2E">
              <w:t>N/A</w:t>
            </w:r>
          </w:p>
        </w:tc>
        <w:tc>
          <w:tcPr>
            <w:tcW w:w="1418" w:type="dxa"/>
          </w:tcPr>
          <w:p w14:paraId="6163F9B8" w14:textId="77777777" w:rsidR="0019099A" w:rsidRPr="00412E2E" w:rsidRDefault="0019099A" w:rsidP="003551D1">
            <w:pPr>
              <w:pStyle w:val="TAL"/>
            </w:pPr>
            <w:r w:rsidRPr="00412E2E">
              <w:t>N/A</w:t>
            </w:r>
          </w:p>
        </w:tc>
        <w:tc>
          <w:tcPr>
            <w:tcW w:w="4927" w:type="dxa"/>
            <w:gridSpan w:val="2"/>
          </w:tcPr>
          <w:p w14:paraId="536FF4A4" w14:textId="77777777" w:rsidR="0019099A" w:rsidRPr="00412E2E" w:rsidRDefault="0019099A" w:rsidP="003551D1">
            <w:pPr>
              <w:pStyle w:val="TAL"/>
            </w:pPr>
          </w:p>
        </w:tc>
      </w:tr>
      <w:tr w:rsidR="0019099A" w:rsidRPr="00412E2E" w14:paraId="45C0974E" w14:textId="77777777" w:rsidTr="003551D1">
        <w:trPr>
          <w:jc w:val="center"/>
        </w:trPr>
        <w:tc>
          <w:tcPr>
            <w:tcW w:w="1668" w:type="dxa"/>
            <w:vMerge w:val="restart"/>
            <w:vAlign w:val="center"/>
          </w:tcPr>
          <w:p w14:paraId="3A72989D" w14:textId="77777777" w:rsidR="0019099A" w:rsidRPr="00412E2E" w:rsidRDefault="0019099A" w:rsidP="003551D1">
            <w:pPr>
              <w:pStyle w:val="TAH"/>
            </w:pPr>
            <w:r w:rsidRPr="00412E2E">
              <w:t>Response Body</w:t>
            </w:r>
          </w:p>
        </w:tc>
        <w:tc>
          <w:tcPr>
            <w:tcW w:w="1842" w:type="dxa"/>
          </w:tcPr>
          <w:p w14:paraId="59559F51" w14:textId="77777777" w:rsidR="0019099A" w:rsidRPr="00412E2E" w:rsidRDefault="0019099A" w:rsidP="003551D1">
            <w:pPr>
              <w:pStyle w:val="TAH"/>
            </w:pPr>
            <w:r w:rsidRPr="00412E2E">
              <w:t>Data Type</w:t>
            </w:r>
          </w:p>
        </w:tc>
        <w:tc>
          <w:tcPr>
            <w:tcW w:w="1418" w:type="dxa"/>
          </w:tcPr>
          <w:p w14:paraId="44CDCFED" w14:textId="77777777" w:rsidR="0019099A" w:rsidRPr="00412E2E" w:rsidRDefault="0019099A" w:rsidP="003551D1">
            <w:pPr>
              <w:pStyle w:val="TAH"/>
            </w:pPr>
            <w:r w:rsidRPr="00412E2E">
              <w:t>Cardinality</w:t>
            </w:r>
          </w:p>
        </w:tc>
        <w:tc>
          <w:tcPr>
            <w:tcW w:w="1744" w:type="dxa"/>
          </w:tcPr>
          <w:p w14:paraId="26AE8759" w14:textId="77777777" w:rsidR="0019099A" w:rsidRPr="00412E2E" w:rsidRDefault="0019099A" w:rsidP="003551D1">
            <w:pPr>
              <w:pStyle w:val="TAH"/>
            </w:pPr>
            <w:r w:rsidRPr="00412E2E">
              <w:t>Response Codes</w:t>
            </w:r>
          </w:p>
        </w:tc>
        <w:tc>
          <w:tcPr>
            <w:tcW w:w="3183" w:type="dxa"/>
          </w:tcPr>
          <w:p w14:paraId="108B296B" w14:textId="77777777" w:rsidR="0019099A" w:rsidRPr="00412E2E" w:rsidRDefault="0019099A" w:rsidP="003551D1">
            <w:pPr>
              <w:pStyle w:val="TAH"/>
            </w:pPr>
            <w:r w:rsidRPr="00412E2E">
              <w:t>Remarks</w:t>
            </w:r>
          </w:p>
        </w:tc>
      </w:tr>
      <w:tr w:rsidR="0019099A" w:rsidRPr="00412E2E" w14:paraId="511B853D" w14:textId="77777777" w:rsidTr="003551D1">
        <w:trPr>
          <w:jc w:val="center"/>
        </w:trPr>
        <w:tc>
          <w:tcPr>
            <w:tcW w:w="1668" w:type="dxa"/>
            <w:vMerge/>
          </w:tcPr>
          <w:p w14:paraId="08797656" w14:textId="77777777" w:rsidR="0019099A" w:rsidRPr="00412E2E" w:rsidRDefault="0019099A" w:rsidP="003551D1">
            <w:pPr>
              <w:keepNext/>
            </w:pPr>
          </w:p>
        </w:tc>
        <w:tc>
          <w:tcPr>
            <w:tcW w:w="1842" w:type="dxa"/>
          </w:tcPr>
          <w:p w14:paraId="36BD8368" w14:textId="77777777" w:rsidR="0019099A" w:rsidRPr="00412E2E" w:rsidRDefault="0019099A" w:rsidP="003551D1">
            <w:pPr>
              <w:pStyle w:val="TAL"/>
            </w:pPr>
            <w:r w:rsidRPr="00412E2E">
              <w:t>N/A</w:t>
            </w:r>
          </w:p>
        </w:tc>
        <w:tc>
          <w:tcPr>
            <w:tcW w:w="1418" w:type="dxa"/>
          </w:tcPr>
          <w:p w14:paraId="1F66EF2C" w14:textId="77777777" w:rsidR="0019099A" w:rsidRPr="00412E2E" w:rsidRDefault="0019099A" w:rsidP="003551D1">
            <w:pPr>
              <w:pStyle w:val="TAL"/>
            </w:pPr>
            <w:r w:rsidRPr="00412E2E">
              <w:t>N/A</w:t>
            </w:r>
          </w:p>
        </w:tc>
        <w:tc>
          <w:tcPr>
            <w:tcW w:w="1744" w:type="dxa"/>
          </w:tcPr>
          <w:p w14:paraId="4AF21BEA" w14:textId="77777777" w:rsidR="0019099A" w:rsidRPr="00412E2E" w:rsidRDefault="0019099A" w:rsidP="003551D1">
            <w:pPr>
              <w:pStyle w:val="TAL"/>
            </w:pPr>
            <w:r w:rsidRPr="00412E2E">
              <w:t>204 No Content</w:t>
            </w:r>
          </w:p>
        </w:tc>
        <w:tc>
          <w:tcPr>
            <w:tcW w:w="3183" w:type="dxa"/>
          </w:tcPr>
          <w:p w14:paraId="4525AAF0" w14:textId="77777777" w:rsidR="0019099A" w:rsidRPr="00412E2E" w:rsidRDefault="0019099A" w:rsidP="003551D1">
            <w:pPr>
              <w:pStyle w:val="TAL"/>
            </w:pPr>
          </w:p>
        </w:tc>
      </w:tr>
      <w:tr w:rsidR="0019099A" w:rsidRPr="00412E2E" w14:paraId="32CE1C21" w14:textId="77777777" w:rsidTr="003551D1">
        <w:trPr>
          <w:jc w:val="center"/>
        </w:trPr>
        <w:tc>
          <w:tcPr>
            <w:tcW w:w="1668" w:type="dxa"/>
            <w:vMerge/>
          </w:tcPr>
          <w:p w14:paraId="27D35D03" w14:textId="77777777" w:rsidR="0019099A" w:rsidRPr="00412E2E" w:rsidRDefault="0019099A" w:rsidP="003551D1"/>
        </w:tc>
        <w:tc>
          <w:tcPr>
            <w:tcW w:w="1842" w:type="dxa"/>
          </w:tcPr>
          <w:p w14:paraId="72A40C7C" w14:textId="4C878159"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1A7FED6E" w14:textId="77777777" w:rsidR="0019099A" w:rsidRPr="00412E2E" w:rsidRDefault="0019099A" w:rsidP="003551D1">
            <w:pPr>
              <w:pStyle w:val="TAL"/>
            </w:pPr>
            <w:r w:rsidRPr="00412E2E">
              <w:t>1</w:t>
            </w:r>
          </w:p>
        </w:tc>
        <w:tc>
          <w:tcPr>
            <w:tcW w:w="1744" w:type="dxa"/>
          </w:tcPr>
          <w:p w14:paraId="38C45C85" w14:textId="77777777" w:rsidR="0019099A" w:rsidRPr="00412E2E" w:rsidRDefault="0019099A" w:rsidP="003551D1">
            <w:pPr>
              <w:pStyle w:val="TAL"/>
            </w:pPr>
            <w:r w:rsidRPr="00412E2E">
              <w:t>400 Bad Request</w:t>
            </w:r>
          </w:p>
        </w:tc>
        <w:tc>
          <w:tcPr>
            <w:tcW w:w="3183" w:type="dxa"/>
          </w:tcPr>
          <w:p w14:paraId="601E1FB3" w14:textId="77777777" w:rsidR="0019099A" w:rsidRPr="00412E2E" w:rsidRDefault="0019099A" w:rsidP="003551D1">
            <w:pPr>
              <w:pStyle w:val="TAL"/>
            </w:pPr>
            <w:r w:rsidRPr="00412E2E">
              <w:t>It is used to indicate that the request or its content is incorrect, see clause 6.3.2.</w:t>
            </w:r>
          </w:p>
          <w:p w14:paraId="7EB2F78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BE242C6" w14:textId="77777777" w:rsidTr="003551D1">
        <w:trPr>
          <w:jc w:val="center"/>
        </w:trPr>
        <w:tc>
          <w:tcPr>
            <w:tcW w:w="1668" w:type="dxa"/>
            <w:vMerge/>
          </w:tcPr>
          <w:p w14:paraId="2819F907" w14:textId="77777777" w:rsidR="0019099A" w:rsidRPr="00412E2E" w:rsidRDefault="0019099A" w:rsidP="003551D1"/>
        </w:tc>
        <w:tc>
          <w:tcPr>
            <w:tcW w:w="1842" w:type="dxa"/>
          </w:tcPr>
          <w:p w14:paraId="07734F9F" w14:textId="1AEDC54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6DC24493" w14:textId="77777777" w:rsidR="0019099A" w:rsidRPr="00412E2E" w:rsidRDefault="0019099A" w:rsidP="003551D1">
            <w:pPr>
              <w:pStyle w:val="TAL"/>
            </w:pPr>
            <w:r w:rsidRPr="00412E2E">
              <w:t>1</w:t>
            </w:r>
          </w:p>
        </w:tc>
        <w:tc>
          <w:tcPr>
            <w:tcW w:w="1744" w:type="dxa"/>
          </w:tcPr>
          <w:p w14:paraId="50CDB5FC" w14:textId="77777777" w:rsidR="0019099A" w:rsidRPr="00412E2E" w:rsidRDefault="0019099A" w:rsidP="003551D1">
            <w:pPr>
              <w:pStyle w:val="TAL"/>
            </w:pPr>
            <w:r w:rsidRPr="00412E2E">
              <w:t>404 Not Found</w:t>
            </w:r>
          </w:p>
        </w:tc>
        <w:tc>
          <w:tcPr>
            <w:tcW w:w="3183" w:type="dxa"/>
          </w:tcPr>
          <w:p w14:paraId="7ECB64AD" w14:textId="77777777" w:rsidR="0019099A" w:rsidRPr="00412E2E" w:rsidRDefault="0019099A" w:rsidP="003551D1">
            <w:pPr>
              <w:pStyle w:val="TAL"/>
            </w:pPr>
            <w:r w:rsidRPr="00412E2E">
              <w:t>It is used when a client provided an Entity identifier (URI) or Attribute name not known to the system. See clause 6.3.2.</w:t>
            </w:r>
          </w:p>
        </w:tc>
      </w:tr>
    </w:tbl>
    <w:p w14:paraId="12287E93" w14:textId="77777777" w:rsidR="0019099A" w:rsidRPr="00412E2E" w:rsidRDefault="0019099A" w:rsidP="0019099A"/>
    <w:p w14:paraId="368C7C4F" w14:textId="77777777" w:rsidR="0019099A" w:rsidRPr="00412E2E" w:rsidRDefault="0019099A" w:rsidP="0019099A">
      <w:pPr>
        <w:pStyle w:val="Heading2"/>
      </w:pPr>
      <w:bookmarkStart w:id="4499" w:name="_Toc200965571"/>
      <w:bookmarkStart w:id="4500" w:name="_Toc201312028"/>
      <w:bookmarkStart w:id="4501" w:name="_Toc201581533"/>
      <w:bookmarkStart w:id="4502" w:name="_Toc201851371"/>
      <w:bookmarkStart w:id="4503" w:name="_Toc202351464"/>
      <w:bookmarkStart w:id="4504" w:name="_Toc202352417"/>
      <w:r w:rsidRPr="00412E2E">
        <w:t>6.22</w:t>
      </w:r>
      <w:r w:rsidRPr="00412E2E">
        <w:tab/>
        <w:t>Resource: temporal/entities/{entityId}/attrs/{attrId}/ {instanceId}</w:t>
      </w:r>
      <w:bookmarkEnd w:id="4499"/>
      <w:bookmarkEnd w:id="4500"/>
      <w:bookmarkEnd w:id="4501"/>
      <w:bookmarkEnd w:id="4502"/>
      <w:bookmarkEnd w:id="4503"/>
      <w:bookmarkEnd w:id="4504"/>
    </w:p>
    <w:p w14:paraId="4689B14D" w14:textId="77777777" w:rsidR="0019099A" w:rsidRPr="00412E2E" w:rsidRDefault="0019099A" w:rsidP="0019099A">
      <w:pPr>
        <w:pStyle w:val="Heading3"/>
      </w:pPr>
      <w:bookmarkStart w:id="4505" w:name="_Toc200965572"/>
      <w:bookmarkStart w:id="4506" w:name="_Toc201312029"/>
      <w:bookmarkStart w:id="4507" w:name="_Toc201581534"/>
      <w:bookmarkStart w:id="4508" w:name="_Toc201851372"/>
      <w:bookmarkStart w:id="4509" w:name="_Toc202351465"/>
      <w:bookmarkStart w:id="4510" w:name="_Toc202352418"/>
      <w:r w:rsidRPr="00412E2E">
        <w:t>6.22.1</w:t>
      </w:r>
      <w:r w:rsidRPr="00412E2E">
        <w:tab/>
        <w:t>Description</w:t>
      </w:r>
      <w:bookmarkEnd w:id="4505"/>
      <w:bookmarkEnd w:id="4506"/>
      <w:bookmarkEnd w:id="4507"/>
      <w:bookmarkEnd w:id="4508"/>
      <w:bookmarkEnd w:id="4509"/>
      <w:bookmarkEnd w:id="4510"/>
    </w:p>
    <w:p w14:paraId="2B639F35" w14:textId="77777777" w:rsidR="0019099A" w:rsidRPr="00412E2E" w:rsidRDefault="0019099A" w:rsidP="0019099A">
      <w:r w:rsidRPr="00412E2E">
        <w:t xml:space="preserve">This resource represents an Attribute (Property or Relationship) instance of a </w:t>
      </w:r>
      <w:r w:rsidRPr="00412E2E">
        <w:rPr>
          <w:rStyle w:val="HTMLKeyboard"/>
        </w:rPr>
        <w:t>Temporal Evolution of an Entity</w:t>
      </w:r>
      <w:r w:rsidRPr="00412E2E">
        <w:t>.</w:t>
      </w:r>
    </w:p>
    <w:p w14:paraId="27DF6BA1" w14:textId="77777777" w:rsidR="0019099A" w:rsidRPr="00412E2E" w:rsidRDefault="0019099A" w:rsidP="0019099A">
      <w:pPr>
        <w:pStyle w:val="Heading3"/>
      </w:pPr>
      <w:bookmarkStart w:id="4511" w:name="_Toc200965573"/>
      <w:bookmarkStart w:id="4512" w:name="_Toc201312030"/>
      <w:bookmarkStart w:id="4513" w:name="_Toc201581535"/>
      <w:bookmarkStart w:id="4514" w:name="_Toc201851373"/>
      <w:bookmarkStart w:id="4515" w:name="_Toc202351466"/>
      <w:bookmarkStart w:id="4516" w:name="_Toc202352419"/>
      <w:r w:rsidRPr="00412E2E">
        <w:lastRenderedPageBreak/>
        <w:t>6.22.2</w:t>
      </w:r>
      <w:r w:rsidRPr="00412E2E">
        <w:tab/>
        <w:t>Resource definition</w:t>
      </w:r>
      <w:bookmarkEnd w:id="4511"/>
      <w:bookmarkEnd w:id="4512"/>
      <w:bookmarkEnd w:id="4513"/>
      <w:bookmarkEnd w:id="4514"/>
      <w:bookmarkEnd w:id="4515"/>
      <w:bookmarkEnd w:id="4516"/>
    </w:p>
    <w:p w14:paraId="4130BBE1" w14:textId="77777777" w:rsidR="0019099A" w:rsidRPr="00412E2E" w:rsidRDefault="0019099A" w:rsidP="0019099A">
      <w:r w:rsidRPr="00412E2E">
        <w:t>Resource URI:</w:t>
      </w:r>
    </w:p>
    <w:p w14:paraId="05A49004" w14:textId="77777777" w:rsidR="0019099A" w:rsidRPr="00412E2E" w:rsidRDefault="0019099A" w:rsidP="0019099A">
      <w:pPr>
        <w:pStyle w:val="B1"/>
      </w:pPr>
      <w:r w:rsidRPr="00412E2E">
        <w:t>/temporal/entities/{entityId}/attrs/{attrId}/{instanceId}</w:t>
      </w:r>
    </w:p>
    <w:p w14:paraId="1535A4CD" w14:textId="77777777" w:rsidR="0019099A" w:rsidRPr="00412E2E" w:rsidRDefault="0019099A" w:rsidP="0019099A">
      <w:r w:rsidRPr="00412E2E">
        <w:t>Resource URI variables for this resource are defined in Table 6.22.2-1.</w:t>
      </w:r>
    </w:p>
    <w:p w14:paraId="45FFFA8E" w14:textId="77777777" w:rsidR="0019099A" w:rsidRPr="00412E2E" w:rsidRDefault="0019099A" w:rsidP="0019099A">
      <w:pPr>
        <w:pStyle w:val="TH"/>
      </w:pPr>
      <w:r w:rsidRPr="00412E2E">
        <w:t>Table 6.22.2-1: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4919"/>
      </w:tblGrid>
      <w:tr w:rsidR="0019099A" w:rsidRPr="00412E2E" w14:paraId="1FF584C0" w14:textId="77777777" w:rsidTr="003551D1">
        <w:trPr>
          <w:jc w:val="center"/>
        </w:trPr>
        <w:tc>
          <w:tcPr>
            <w:tcW w:w="2561" w:type="dxa"/>
          </w:tcPr>
          <w:p w14:paraId="083BE844" w14:textId="77777777" w:rsidR="0019099A" w:rsidRPr="00412E2E" w:rsidRDefault="0019099A" w:rsidP="003551D1">
            <w:pPr>
              <w:pStyle w:val="TAH"/>
            </w:pPr>
            <w:r w:rsidRPr="00412E2E">
              <w:t>Name</w:t>
            </w:r>
          </w:p>
        </w:tc>
        <w:tc>
          <w:tcPr>
            <w:tcW w:w="4919" w:type="dxa"/>
          </w:tcPr>
          <w:p w14:paraId="7D4A2189" w14:textId="77777777" w:rsidR="0019099A" w:rsidRPr="00412E2E" w:rsidRDefault="0019099A" w:rsidP="003551D1">
            <w:pPr>
              <w:pStyle w:val="TAH"/>
            </w:pPr>
            <w:r w:rsidRPr="00412E2E">
              <w:t>Definition</w:t>
            </w:r>
          </w:p>
        </w:tc>
      </w:tr>
      <w:tr w:rsidR="0019099A" w:rsidRPr="00412E2E" w14:paraId="01316BDC" w14:textId="77777777" w:rsidTr="003551D1">
        <w:trPr>
          <w:jc w:val="center"/>
        </w:trPr>
        <w:tc>
          <w:tcPr>
            <w:tcW w:w="2561" w:type="dxa"/>
          </w:tcPr>
          <w:p w14:paraId="28F27685" w14:textId="77777777" w:rsidR="0019099A" w:rsidRPr="00412E2E" w:rsidRDefault="0019099A" w:rsidP="003551D1">
            <w:pPr>
              <w:pStyle w:val="TAL"/>
            </w:pPr>
            <w:r w:rsidRPr="00412E2E">
              <w:t>entityId</w:t>
            </w:r>
          </w:p>
        </w:tc>
        <w:tc>
          <w:tcPr>
            <w:tcW w:w="4919" w:type="dxa"/>
          </w:tcPr>
          <w:p w14:paraId="78B98BB4" w14:textId="77777777" w:rsidR="0019099A" w:rsidRPr="00412E2E" w:rsidRDefault="0019099A" w:rsidP="003551D1">
            <w:pPr>
              <w:pStyle w:val="TAL"/>
            </w:pPr>
            <w:r w:rsidRPr="00412E2E">
              <w:t>Id (URI) of the concerned entity</w:t>
            </w:r>
          </w:p>
        </w:tc>
      </w:tr>
      <w:tr w:rsidR="0019099A" w:rsidRPr="00412E2E" w14:paraId="453C8974" w14:textId="77777777" w:rsidTr="003551D1">
        <w:trPr>
          <w:jc w:val="center"/>
        </w:trPr>
        <w:tc>
          <w:tcPr>
            <w:tcW w:w="2561" w:type="dxa"/>
          </w:tcPr>
          <w:p w14:paraId="600386F3" w14:textId="77777777" w:rsidR="0019099A" w:rsidRPr="00412E2E" w:rsidRDefault="0019099A" w:rsidP="003551D1">
            <w:pPr>
              <w:pStyle w:val="TAL"/>
            </w:pPr>
            <w:r w:rsidRPr="00412E2E">
              <w:t>attrId</w:t>
            </w:r>
          </w:p>
        </w:tc>
        <w:tc>
          <w:tcPr>
            <w:tcW w:w="4919" w:type="dxa"/>
          </w:tcPr>
          <w:p w14:paraId="025D02AE" w14:textId="77777777" w:rsidR="0019099A" w:rsidRPr="00412E2E" w:rsidRDefault="0019099A" w:rsidP="003551D1">
            <w:pPr>
              <w:pStyle w:val="TAL"/>
            </w:pPr>
            <w:r w:rsidRPr="00412E2E">
              <w:t>Attribute name (Property or Relationship)</w:t>
            </w:r>
          </w:p>
        </w:tc>
      </w:tr>
      <w:tr w:rsidR="0019099A" w:rsidRPr="00412E2E" w14:paraId="4B485F0F" w14:textId="77777777" w:rsidTr="003551D1">
        <w:trPr>
          <w:jc w:val="center"/>
        </w:trPr>
        <w:tc>
          <w:tcPr>
            <w:tcW w:w="2561" w:type="dxa"/>
          </w:tcPr>
          <w:p w14:paraId="3E72027B" w14:textId="77777777" w:rsidR="0019099A" w:rsidRPr="00412E2E" w:rsidRDefault="0019099A" w:rsidP="003551D1">
            <w:pPr>
              <w:pStyle w:val="TAL"/>
            </w:pPr>
            <w:r w:rsidRPr="00412E2E">
              <w:t>instanceId</w:t>
            </w:r>
          </w:p>
        </w:tc>
        <w:tc>
          <w:tcPr>
            <w:tcW w:w="4919" w:type="dxa"/>
          </w:tcPr>
          <w:p w14:paraId="36D60346" w14:textId="77777777" w:rsidR="0019099A" w:rsidRPr="00412E2E" w:rsidRDefault="0019099A" w:rsidP="003551D1">
            <w:pPr>
              <w:pStyle w:val="TAL"/>
            </w:pPr>
            <w:r w:rsidRPr="00412E2E">
              <w:t>Id (URI) identifying a particular Attribute instance</w:t>
            </w:r>
          </w:p>
        </w:tc>
      </w:tr>
    </w:tbl>
    <w:p w14:paraId="327398FE" w14:textId="77777777" w:rsidR="0019099A" w:rsidRPr="00412E2E" w:rsidRDefault="0019099A" w:rsidP="0019099A"/>
    <w:p w14:paraId="17C11A3F" w14:textId="77777777" w:rsidR="0019099A" w:rsidRPr="00412E2E" w:rsidRDefault="0019099A" w:rsidP="0019099A">
      <w:pPr>
        <w:pStyle w:val="Heading3"/>
      </w:pPr>
      <w:bookmarkStart w:id="4517" w:name="_Toc200965574"/>
      <w:bookmarkStart w:id="4518" w:name="_Toc201312031"/>
      <w:bookmarkStart w:id="4519" w:name="_Toc201581536"/>
      <w:bookmarkStart w:id="4520" w:name="_Toc201851374"/>
      <w:bookmarkStart w:id="4521" w:name="_Toc202351467"/>
      <w:bookmarkStart w:id="4522" w:name="_Toc202352420"/>
      <w:r w:rsidRPr="00412E2E">
        <w:t>6.22.3</w:t>
      </w:r>
      <w:r w:rsidRPr="00412E2E">
        <w:tab/>
        <w:t>Resource methods</w:t>
      </w:r>
      <w:bookmarkEnd w:id="4517"/>
      <w:bookmarkEnd w:id="4518"/>
      <w:bookmarkEnd w:id="4519"/>
      <w:bookmarkEnd w:id="4520"/>
      <w:bookmarkEnd w:id="4521"/>
      <w:bookmarkEnd w:id="4522"/>
    </w:p>
    <w:p w14:paraId="6618B1C9" w14:textId="77777777" w:rsidR="0019099A" w:rsidRPr="00412E2E" w:rsidRDefault="0019099A" w:rsidP="0019099A">
      <w:pPr>
        <w:pStyle w:val="Heading4"/>
      </w:pPr>
      <w:bookmarkStart w:id="4523" w:name="_Toc200965575"/>
      <w:bookmarkStart w:id="4524" w:name="_Toc201312032"/>
      <w:bookmarkStart w:id="4525" w:name="_Toc201581537"/>
      <w:bookmarkStart w:id="4526" w:name="_Toc201851375"/>
      <w:bookmarkStart w:id="4527" w:name="_Toc202351468"/>
      <w:bookmarkStart w:id="4528" w:name="_Toc202352421"/>
      <w:r w:rsidRPr="00412E2E">
        <w:t>6.22.3.1</w:t>
      </w:r>
      <w:r w:rsidRPr="00412E2E">
        <w:tab/>
        <w:t>PATCH</w:t>
      </w:r>
      <w:bookmarkEnd w:id="4523"/>
      <w:bookmarkEnd w:id="4524"/>
      <w:bookmarkEnd w:id="4525"/>
      <w:bookmarkEnd w:id="4526"/>
      <w:bookmarkEnd w:id="4527"/>
      <w:bookmarkEnd w:id="4528"/>
    </w:p>
    <w:p w14:paraId="5C69501F" w14:textId="77777777" w:rsidR="0019099A" w:rsidRPr="00412E2E" w:rsidRDefault="0019099A" w:rsidP="0019099A">
      <w:r w:rsidRPr="00412E2E">
        <w:t xml:space="preserve">This method is associated to the operation "Modify attribute instance from Temporal Evolution of an Entity" and shall exhibit the behaviour defined by clause 5.6.14. The Entity identifier is the value of the resource URI variable </w:t>
      </w:r>
      <w:r w:rsidRPr="00412E2E">
        <w:rPr>
          <w:i/>
        </w:rPr>
        <w:t>entityId</w:t>
      </w:r>
      <w:r w:rsidRPr="00412E2E">
        <w:t xml:space="preserve">. The attribute name is the value of the resource URI variable </w:t>
      </w:r>
      <w:r w:rsidRPr="00412E2E">
        <w:rPr>
          <w:i/>
        </w:rPr>
        <w:t>attrId</w:t>
      </w:r>
      <w:r w:rsidRPr="00412E2E">
        <w:t xml:space="preserve">. The instance identifier is the value of the resource URI variable </w:t>
      </w:r>
      <w:r w:rsidRPr="00412E2E">
        <w:rPr>
          <w:i/>
        </w:rPr>
        <w:t>instanceId</w:t>
      </w:r>
      <w:r w:rsidRPr="00412E2E">
        <w:t>. Figure 6.22.3.1-1 shows the Modify Attribute instance interaction and Table 6.22.3.1-1 describes the request body and possible responses.</w:t>
      </w:r>
    </w:p>
    <w:p w14:paraId="4F33A8E0" w14:textId="77777777" w:rsidR="0019099A" w:rsidRPr="00412E2E" w:rsidRDefault="0019099A" w:rsidP="0019099A">
      <w:pPr>
        <w:pStyle w:val="FL"/>
      </w:pPr>
      <w:r w:rsidRPr="00412E2E">
        <w:rPr>
          <w:noProof/>
          <w:lang w:eastAsia="it-IT"/>
        </w:rPr>
        <w:drawing>
          <wp:inline distT="0" distB="0" distL="0" distR="0" wp14:anchorId="389FCF29" wp14:editId="65DB303C">
            <wp:extent cx="3835400" cy="17907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magine 145"/>
                    <pic:cNvPicPr/>
                  </pic:nvPicPr>
                  <pic:blipFill>
                    <a:blip r:embed="rId189">
                      <a:extLst>
                        <a:ext uri="{28A0092B-C50C-407E-A947-70E740481C1C}">
                          <a14:useLocalDpi xmlns:a14="http://schemas.microsoft.com/office/drawing/2010/main" val="0"/>
                        </a:ext>
                      </a:extLst>
                    </a:blip>
                    <a:stretch>
                      <a:fillRect/>
                    </a:stretch>
                  </pic:blipFill>
                  <pic:spPr>
                    <a:xfrm>
                      <a:off x="0" y="0"/>
                      <a:ext cx="3835400" cy="1790700"/>
                    </a:xfrm>
                    <a:prstGeom prst="rect">
                      <a:avLst/>
                    </a:prstGeom>
                  </pic:spPr>
                </pic:pic>
              </a:graphicData>
            </a:graphic>
          </wp:inline>
        </w:drawing>
      </w:r>
    </w:p>
    <w:p w14:paraId="0BE27DA2" w14:textId="77777777" w:rsidR="0019099A" w:rsidRPr="00412E2E" w:rsidRDefault="0019099A" w:rsidP="0019099A">
      <w:pPr>
        <w:pStyle w:val="TF"/>
      </w:pPr>
      <w:r w:rsidRPr="00412E2E">
        <w:t>Figure 6.22.3.1-1: Modify Attribute instance from Temporal Evolution interaction</w:t>
      </w:r>
    </w:p>
    <w:p w14:paraId="0AFA64AE" w14:textId="77777777" w:rsidR="0019099A" w:rsidRPr="00412E2E" w:rsidRDefault="0019099A" w:rsidP="0019099A">
      <w:pPr>
        <w:pStyle w:val="TH"/>
      </w:pPr>
      <w:r w:rsidRPr="00412E2E">
        <w:t>Table 6.22.3.1-1: Modify Attribute instance from</w:t>
      </w:r>
      <w:r w:rsidRPr="00412E2E">
        <w:br/>
        <w:t>Temporal Evolution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1842"/>
        <w:gridCol w:w="1418"/>
        <w:gridCol w:w="1744"/>
        <w:gridCol w:w="3183"/>
      </w:tblGrid>
      <w:tr w:rsidR="0019099A" w:rsidRPr="00412E2E" w14:paraId="56644E16" w14:textId="77777777" w:rsidTr="003551D1">
        <w:trPr>
          <w:jc w:val="center"/>
        </w:trPr>
        <w:tc>
          <w:tcPr>
            <w:tcW w:w="1668" w:type="dxa"/>
            <w:vMerge w:val="restart"/>
            <w:vAlign w:val="center"/>
          </w:tcPr>
          <w:p w14:paraId="42F51CDC" w14:textId="77777777" w:rsidR="0019099A" w:rsidRPr="00412E2E" w:rsidRDefault="0019099A" w:rsidP="003551D1">
            <w:pPr>
              <w:pStyle w:val="TAH"/>
            </w:pPr>
            <w:r w:rsidRPr="00412E2E">
              <w:t>Request Body</w:t>
            </w:r>
          </w:p>
        </w:tc>
        <w:tc>
          <w:tcPr>
            <w:tcW w:w="1842" w:type="dxa"/>
          </w:tcPr>
          <w:p w14:paraId="5060FFDC" w14:textId="77777777" w:rsidR="0019099A" w:rsidRPr="00412E2E" w:rsidRDefault="0019099A" w:rsidP="003551D1">
            <w:pPr>
              <w:pStyle w:val="TAH"/>
            </w:pPr>
            <w:r w:rsidRPr="00412E2E">
              <w:t>Data Type</w:t>
            </w:r>
          </w:p>
        </w:tc>
        <w:tc>
          <w:tcPr>
            <w:tcW w:w="1418" w:type="dxa"/>
          </w:tcPr>
          <w:p w14:paraId="34446FE4" w14:textId="77777777" w:rsidR="0019099A" w:rsidRPr="00412E2E" w:rsidRDefault="0019099A" w:rsidP="003551D1">
            <w:pPr>
              <w:pStyle w:val="TAH"/>
            </w:pPr>
            <w:r w:rsidRPr="00412E2E">
              <w:t>Cardinality</w:t>
            </w:r>
          </w:p>
        </w:tc>
        <w:tc>
          <w:tcPr>
            <w:tcW w:w="4927" w:type="dxa"/>
            <w:gridSpan w:val="2"/>
          </w:tcPr>
          <w:p w14:paraId="408556EB" w14:textId="77777777" w:rsidR="0019099A" w:rsidRPr="00412E2E" w:rsidRDefault="0019099A" w:rsidP="003551D1">
            <w:pPr>
              <w:pStyle w:val="TAH"/>
            </w:pPr>
            <w:r w:rsidRPr="00412E2E">
              <w:t>Remarks</w:t>
            </w:r>
          </w:p>
        </w:tc>
      </w:tr>
      <w:tr w:rsidR="0019099A" w:rsidRPr="00412E2E" w14:paraId="511B0666" w14:textId="77777777" w:rsidTr="003551D1">
        <w:trPr>
          <w:jc w:val="center"/>
        </w:trPr>
        <w:tc>
          <w:tcPr>
            <w:tcW w:w="1668" w:type="dxa"/>
            <w:vMerge/>
            <w:vAlign w:val="center"/>
          </w:tcPr>
          <w:p w14:paraId="61147E3A" w14:textId="77777777" w:rsidR="0019099A" w:rsidRPr="00412E2E" w:rsidRDefault="0019099A" w:rsidP="003551D1">
            <w:pPr>
              <w:pStyle w:val="TAH"/>
            </w:pPr>
          </w:p>
        </w:tc>
        <w:tc>
          <w:tcPr>
            <w:tcW w:w="1842" w:type="dxa"/>
          </w:tcPr>
          <w:p w14:paraId="6A3B67E9" w14:textId="77777777" w:rsidR="0019099A" w:rsidRPr="00412E2E" w:rsidRDefault="0019099A" w:rsidP="003551D1">
            <w:pPr>
              <w:pStyle w:val="TAL"/>
            </w:pPr>
            <w:r w:rsidRPr="00412E2E">
              <w:t>EntityTemporal Fragment</w:t>
            </w:r>
          </w:p>
        </w:tc>
        <w:tc>
          <w:tcPr>
            <w:tcW w:w="1418" w:type="dxa"/>
          </w:tcPr>
          <w:p w14:paraId="040E449E" w14:textId="77777777" w:rsidR="0019099A" w:rsidRPr="00412E2E" w:rsidRDefault="0019099A" w:rsidP="003551D1">
            <w:pPr>
              <w:pStyle w:val="TAL"/>
            </w:pPr>
            <w:r w:rsidRPr="00412E2E">
              <w:t>1</w:t>
            </w:r>
          </w:p>
        </w:tc>
        <w:tc>
          <w:tcPr>
            <w:tcW w:w="4927" w:type="dxa"/>
            <w:gridSpan w:val="2"/>
          </w:tcPr>
          <w:p w14:paraId="326B1540" w14:textId="77777777" w:rsidR="0019099A" w:rsidRPr="00412E2E" w:rsidRDefault="0019099A" w:rsidP="003551D1">
            <w:pPr>
              <w:pStyle w:val="TAL"/>
            </w:pPr>
            <w:r w:rsidRPr="00412E2E">
              <w:t>EntityTemporal Fragment containing a complete representation of the Attribute instance to be replaced.</w:t>
            </w:r>
          </w:p>
        </w:tc>
      </w:tr>
      <w:tr w:rsidR="0019099A" w:rsidRPr="00412E2E" w14:paraId="4F786465" w14:textId="77777777" w:rsidTr="003551D1">
        <w:trPr>
          <w:jc w:val="center"/>
        </w:trPr>
        <w:tc>
          <w:tcPr>
            <w:tcW w:w="1668" w:type="dxa"/>
            <w:vMerge w:val="restart"/>
            <w:vAlign w:val="center"/>
          </w:tcPr>
          <w:p w14:paraId="14D16235" w14:textId="77777777" w:rsidR="0019099A" w:rsidRPr="00412E2E" w:rsidRDefault="0019099A" w:rsidP="003551D1">
            <w:pPr>
              <w:pStyle w:val="TAH"/>
            </w:pPr>
            <w:r w:rsidRPr="00412E2E">
              <w:t>Response Body</w:t>
            </w:r>
          </w:p>
        </w:tc>
        <w:tc>
          <w:tcPr>
            <w:tcW w:w="1842" w:type="dxa"/>
          </w:tcPr>
          <w:p w14:paraId="3FB134FD" w14:textId="77777777" w:rsidR="0019099A" w:rsidRPr="00412E2E" w:rsidRDefault="0019099A" w:rsidP="003551D1">
            <w:pPr>
              <w:pStyle w:val="TAH"/>
            </w:pPr>
            <w:r w:rsidRPr="00412E2E">
              <w:t>Data Type</w:t>
            </w:r>
          </w:p>
        </w:tc>
        <w:tc>
          <w:tcPr>
            <w:tcW w:w="1418" w:type="dxa"/>
          </w:tcPr>
          <w:p w14:paraId="0C4AAE6C" w14:textId="77777777" w:rsidR="0019099A" w:rsidRPr="00412E2E" w:rsidRDefault="0019099A" w:rsidP="003551D1">
            <w:pPr>
              <w:pStyle w:val="TAH"/>
            </w:pPr>
            <w:r w:rsidRPr="00412E2E">
              <w:t>Cardinality</w:t>
            </w:r>
          </w:p>
        </w:tc>
        <w:tc>
          <w:tcPr>
            <w:tcW w:w="1744" w:type="dxa"/>
          </w:tcPr>
          <w:p w14:paraId="281216EA" w14:textId="77777777" w:rsidR="0019099A" w:rsidRPr="00412E2E" w:rsidRDefault="0019099A" w:rsidP="003551D1">
            <w:pPr>
              <w:pStyle w:val="TAH"/>
            </w:pPr>
            <w:r w:rsidRPr="00412E2E">
              <w:t>Response Codes</w:t>
            </w:r>
          </w:p>
        </w:tc>
        <w:tc>
          <w:tcPr>
            <w:tcW w:w="3183" w:type="dxa"/>
          </w:tcPr>
          <w:p w14:paraId="5905D2E4" w14:textId="77777777" w:rsidR="0019099A" w:rsidRPr="00412E2E" w:rsidRDefault="0019099A" w:rsidP="003551D1">
            <w:pPr>
              <w:pStyle w:val="TAH"/>
            </w:pPr>
            <w:r w:rsidRPr="00412E2E">
              <w:t>Remarks</w:t>
            </w:r>
          </w:p>
        </w:tc>
      </w:tr>
      <w:tr w:rsidR="0019099A" w:rsidRPr="00412E2E" w14:paraId="4248CC09" w14:textId="77777777" w:rsidTr="003551D1">
        <w:trPr>
          <w:jc w:val="center"/>
        </w:trPr>
        <w:tc>
          <w:tcPr>
            <w:tcW w:w="1668" w:type="dxa"/>
            <w:vMerge/>
          </w:tcPr>
          <w:p w14:paraId="58B0624A" w14:textId="77777777" w:rsidR="0019099A" w:rsidRPr="00412E2E" w:rsidRDefault="0019099A" w:rsidP="003551D1"/>
        </w:tc>
        <w:tc>
          <w:tcPr>
            <w:tcW w:w="1842" w:type="dxa"/>
          </w:tcPr>
          <w:p w14:paraId="01B7846F" w14:textId="77777777" w:rsidR="0019099A" w:rsidRPr="00412E2E" w:rsidRDefault="0019099A" w:rsidP="003551D1">
            <w:pPr>
              <w:pStyle w:val="TAL"/>
            </w:pPr>
            <w:r w:rsidRPr="00412E2E">
              <w:t>N/A</w:t>
            </w:r>
          </w:p>
        </w:tc>
        <w:tc>
          <w:tcPr>
            <w:tcW w:w="1418" w:type="dxa"/>
          </w:tcPr>
          <w:p w14:paraId="786037BD" w14:textId="77777777" w:rsidR="0019099A" w:rsidRPr="00412E2E" w:rsidRDefault="0019099A" w:rsidP="003551D1">
            <w:pPr>
              <w:pStyle w:val="TAL"/>
            </w:pPr>
            <w:r w:rsidRPr="00412E2E">
              <w:t>N/A</w:t>
            </w:r>
          </w:p>
        </w:tc>
        <w:tc>
          <w:tcPr>
            <w:tcW w:w="1744" w:type="dxa"/>
          </w:tcPr>
          <w:p w14:paraId="1E474E51" w14:textId="77777777" w:rsidR="0019099A" w:rsidRPr="00412E2E" w:rsidRDefault="0019099A" w:rsidP="003551D1">
            <w:pPr>
              <w:pStyle w:val="TAL"/>
            </w:pPr>
            <w:r w:rsidRPr="00412E2E">
              <w:t>204 No Content</w:t>
            </w:r>
          </w:p>
        </w:tc>
        <w:tc>
          <w:tcPr>
            <w:tcW w:w="3183" w:type="dxa"/>
          </w:tcPr>
          <w:p w14:paraId="30943F2F" w14:textId="77777777" w:rsidR="0019099A" w:rsidRPr="00412E2E" w:rsidRDefault="0019099A" w:rsidP="003551D1">
            <w:pPr>
              <w:pStyle w:val="TAL"/>
            </w:pPr>
          </w:p>
        </w:tc>
      </w:tr>
      <w:tr w:rsidR="0019099A" w:rsidRPr="00412E2E" w14:paraId="2B84C428" w14:textId="77777777" w:rsidTr="003551D1">
        <w:trPr>
          <w:jc w:val="center"/>
        </w:trPr>
        <w:tc>
          <w:tcPr>
            <w:tcW w:w="1668" w:type="dxa"/>
            <w:vMerge/>
          </w:tcPr>
          <w:p w14:paraId="7DC84690" w14:textId="77777777" w:rsidR="0019099A" w:rsidRPr="00412E2E" w:rsidRDefault="0019099A" w:rsidP="003551D1"/>
        </w:tc>
        <w:tc>
          <w:tcPr>
            <w:tcW w:w="1842" w:type="dxa"/>
          </w:tcPr>
          <w:p w14:paraId="07480597" w14:textId="3932154C"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710B2E52" w14:textId="77777777" w:rsidR="0019099A" w:rsidRPr="00412E2E" w:rsidRDefault="0019099A" w:rsidP="003551D1">
            <w:pPr>
              <w:pStyle w:val="TAL"/>
            </w:pPr>
            <w:r w:rsidRPr="00412E2E">
              <w:t>1</w:t>
            </w:r>
          </w:p>
        </w:tc>
        <w:tc>
          <w:tcPr>
            <w:tcW w:w="1744" w:type="dxa"/>
          </w:tcPr>
          <w:p w14:paraId="54FCF008" w14:textId="77777777" w:rsidR="0019099A" w:rsidRPr="00412E2E" w:rsidRDefault="0019099A" w:rsidP="003551D1">
            <w:pPr>
              <w:pStyle w:val="TAL"/>
            </w:pPr>
            <w:r w:rsidRPr="00412E2E">
              <w:t>400 Bad Request</w:t>
            </w:r>
          </w:p>
        </w:tc>
        <w:tc>
          <w:tcPr>
            <w:tcW w:w="3183" w:type="dxa"/>
          </w:tcPr>
          <w:p w14:paraId="069140A5" w14:textId="77777777" w:rsidR="0019099A" w:rsidRPr="00412E2E" w:rsidRDefault="0019099A" w:rsidP="003551D1">
            <w:pPr>
              <w:pStyle w:val="TAL"/>
            </w:pPr>
            <w:r w:rsidRPr="00412E2E">
              <w:t>It is used to indicate that the request or its content is incorrect, see clause 6.3.2.</w:t>
            </w:r>
          </w:p>
          <w:p w14:paraId="0D69B656"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4CE8CE08" w14:textId="77777777" w:rsidTr="003551D1">
        <w:trPr>
          <w:jc w:val="center"/>
        </w:trPr>
        <w:tc>
          <w:tcPr>
            <w:tcW w:w="1668" w:type="dxa"/>
            <w:vMerge/>
          </w:tcPr>
          <w:p w14:paraId="1F65EDE0" w14:textId="77777777" w:rsidR="0019099A" w:rsidRPr="00412E2E" w:rsidRDefault="0019099A" w:rsidP="003551D1"/>
        </w:tc>
        <w:tc>
          <w:tcPr>
            <w:tcW w:w="1842" w:type="dxa"/>
          </w:tcPr>
          <w:p w14:paraId="24637ED2" w14:textId="0E82693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18050CF7" w14:textId="77777777" w:rsidR="0019099A" w:rsidRPr="00412E2E" w:rsidRDefault="0019099A" w:rsidP="003551D1">
            <w:pPr>
              <w:pStyle w:val="TAL"/>
            </w:pPr>
            <w:r w:rsidRPr="00412E2E">
              <w:t>1</w:t>
            </w:r>
          </w:p>
        </w:tc>
        <w:tc>
          <w:tcPr>
            <w:tcW w:w="1744" w:type="dxa"/>
          </w:tcPr>
          <w:p w14:paraId="14CF2EEF" w14:textId="77777777" w:rsidR="0019099A" w:rsidRPr="00412E2E" w:rsidRDefault="0019099A" w:rsidP="003551D1">
            <w:pPr>
              <w:pStyle w:val="TAL"/>
            </w:pPr>
            <w:r w:rsidRPr="00412E2E">
              <w:t>404 Not Found</w:t>
            </w:r>
          </w:p>
        </w:tc>
        <w:tc>
          <w:tcPr>
            <w:tcW w:w="3183" w:type="dxa"/>
          </w:tcPr>
          <w:p w14:paraId="6B483A13" w14:textId="77777777" w:rsidR="0019099A" w:rsidRPr="00412E2E" w:rsidRDefault="0019099A" w:rsidP="003551D1">
            <w:pPr>
              <w:pStyle w:val="TAL"/>
            </w:pPr>
            <w:r w:rsidRPr="00412E2E">
              <w:t>It is used when a client provided an Entity identifier (URI), attribute name or instance identifier not known to the system. See clause 6.3.2.</w:t>
            </w:r>
          </w:p>
        </w:tc>
      </w:tr>
    </w:tbl>
    <w:p w14:paraId="1A34EEBD" w14:textId="77777777" w:rsidR="0019099A" w:rsidRPr="00412E2E" w:rsidRDefault="0019099A" w:rsidP="0019099A"/>
    <w:p w14:paraId="7BB7765D" w14:textId="77777777" w:rsidR="0019099A" w:rsidRPr="00412E2E" w:rsidRDefault="0019099A" w:rsidP="0019099A">
      <w:pPr>
        <w:pStyle w:val="Heading4"/>
      </w:pPr>
      <w:bookmarkStart w:id="4529" w:name="_Toc200965576"/>
      <w:bookmarkStart w:id="4530" w:name="_Toc201312033"/>
      <w:bookmarkStart w:id="4531" w:name="_Toc201581538"/>
      <w:bookmarkStart w:id="4532" w:name="_Toc201851376"/>
      <w:bookmarkStart w:id="4533" w:name="_Toc202351469"/>
      <w:bookmarkStart w:id="4534" w:name="_Toc202352422"/>
      <w:r w:rsidRPr="00412E2E">
        <w:lastRenderedPageBreak/>
        <w:t>6.22.3.2</w:t>
      </w:r>
      <w:r w:rsidRPr="00412E2E">
        <w:tab/>
        <w:t>DELETE</w:t>
      </w:r>
      <w:bookmarkEnd w:id="4529"/>
      <w:bookmarkEnd w:id="4530"/>
      <w:bookmarkEnd w:id="4531"/>
      <w:bookmarkEnd w:id="4532"/>
      <w:bookmarkEnd w:id="4533"/>
      <w:bookmarkEnd w:id="4534"/>
    </w:p>
    <w:p w14:paraId="4844C658" w14:textId="77777777" w:rsidR="0019099A" w:rsidRPr="00412E2E" w:rsidRDefault="0019099A" w:rsidP="0019099A">
      <w:r w:rsidRPr="00412E2E">
        <w:t xml:space="preserve">This method is associated to the operation "Delete Attribute instance from Temporal Evolution of an Entity" and shall exhibit the behaviour defined by clause 5.6.15. The Entity identifier is the value of the resource URI variable </w:t>
      </w:r>
      <w:r w:rsidRPr="00412E2E">
        <w:rPr>
          <w:i/>
        </w:rPr>
        <w:t>entityId</w:t>
      </w:r>
      <w:r w:rsidRPr="00412E2E">
        <w:t xml:space="preserve">. The Attribute name is the value of the resource URI variable </w:t>
      </w:r>
      <w:r w:rsidRPr="00412E2E">
        <w:rPr>
          <w:i/>
        </w:rPr>
        <w:t>attrId</w:t>
      </w:r>
      <w:r w:rsidRPr="00412E2E">
        <w:t xml:space="preserve">. The instance identifier is the value of the resource URI variable </w:t>
      </w:r>
      <w:r w:rsidRPr="00412E2E">
        <w:rPr>
          <w:i/>
        </w:rPr>
        <w:t>instanceId</w:t>
      </w:r>
      <w:r w:rsidRPr="00412E2E">
        <w:t>. Figure 6.22.3.2-1 shows the Delete Attribute instance interaction and Table 6.22.3.2-1 describes the request body and possible responses.</w:t>
      </w:r>
    </w:p>
    <w:p w14:paraId="117A01DA" w14:textId="77777777" w:rsidR="0019099A" w:rsidRPr="00412E2E" w:rsidRDefault="0019099A" w:rsidP="0019099A">
      <w:pPr>
        <w:pStyle w:val="FL"/>
      </w:pPr>
      <w:r w:rsidRPr="00412E2E">
        <w:rPr>
          <w:noProof/>
          <w:lang w:eastAsia="it-IT"/>
        </w:rPr>
        <w:drawing>
          <wp:inline distT="0" distB="0" distL="0" distR="0" wp14:anchorId="24D64D8F" wp14:editId="4C6A1FAB">
            <wp:extent cx="4013200" cy="133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GSI-LD_Sequence_Diagrams-GT-Page-1.pdf"/>
                    <pic:cNvPicPr/>
                  </pic:nvPicPr>
                  <pic:blipFill>
                    <a:blip r:embed="rId190">
                      <a:extLst>
                        <a:ext uri="{28A0092B-C50C-407E-A947-70E740481C1C}">
                          <a14:useLocalDpi xmlns:a14="http://schemas.microsoft.com/office/drawing/2010/main" val="0"/>
                        </a:ext>
                      </a:extLst>
                    </a:blip>
                    <a:stretch>
                      <a:fillRect/>
                    </a:stretch>
                  </pic:blipFill>
                  <pic:spPr>
                    <a:xfrm>
                      <a:off x="0" y="0"/>
                      <a:ext cx="4013200" cy="1333500"/>
                    </a:xfrm>
                    <a:prstGeom prst="rect">
                      <a:avLst/>
                    </a:prstGeom>
                  </pic:spPr>
                </pic:pic>
              </a:graphicData>
            </a:graphic>
          </wp:inline>
        </w:drawing>
      </w:r>
    </w:p>
    <w:p w14:paraId="10A5C08B" w14:textId="77777777" w:rsidR="0019099A" w:rsidRPr="00412E2E" w:rsidRDefault="0019099A" w:rsidP="0019099A">
      <w:pPr>
        <w:pStyle w:val="TF"/>
      </w:pPr>
      <w:r w:rsidRPr="00412E2E">
        <w:t>Figure 6.22.3.2-1: Delete Attribute instance from Temporal Evolution of an Entity interaction</w:t>
      </w:r>
    </w:p>
    <w:p w14:paraId="41D85EC0" w14:textId="77777777" w:rsidR="0019099A" w:rsidRPr="00412E2E" w:rsidRDefault="0019099A" w:rsidP="0019099A">
      <w:pPr>
        <w:pStyle w:val="TH"/>
      </w:pPr>
      <w:r w:rsidRPr="00412E2E">
        <w:t>Table 6.22.3.2-1: Delete Attribute instance from</w:t>
      </w:r>
      <w:r w:rsidRPr="00412E2E">
        <w:br/>
        <w:t>Temporal Evolution of an Entity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1842"/>
        <w:gridCol w:w="1418"/>
        <w:gridCol w:w="1744"/>
        <w:gridCol w:w="3183"/>
      </w:tblGrid>
      <w:tr w:rsidR="0019099A" w:rsidRPr="00412E2E" w14:paraId="451EE615" w14:textId="77777777" w:rsidTr="003551D1">
        <w:trPr>
          <w:jc w:val="center"/>
        </w:trPr>
        <w:tc>
          <w:tcPr>
            <w:tcW w:w="1668" w:type="dxa"/>
            <w:vMerge w:val="restart"/>
            <w:vAlign w:val="center"/>
          </w:tcPr>
          <w:p w14:paraId="24B7C5D1" w14:textId="77777777" w:rsidR="0019099A" w:rsidRPr="00412E2E" w:rsidRDefault="0019099A" w:rsidP="003551D1">
            <w:pPr>
              <w:pStyle w:val="TAH"/>
            </w:pPr>
            <w:r w:rsidRPr="00412E2E">
              <w:t>Request Body</w:t>
            </w:r>
          </w:p>
        </w:tc>
        <w:tc>
          <w:tcPr>
            <w:tcW w:w="1842" w:type="dxa"/>
          </w:tcPr>
          <w:p w14:paraId="392CA324" w14:textId="77777777" w:rsidR="0019099A" w:rsidRPr="00412E2E" w:rsidRDefault="0019099A" w:rsidP="003551D1">
            <w:pPr>
              <w:pStyle w:val="TAH"/>
            </w:pPr>
            <w:r w:rsidRPr="00412E2E">
              <w:t>Data Type</w:t>
            </w:r>
          </w:p>
        </w:tc>
        <w:tc>
          <w:tcPr>
            <w:tcW w:w="1418" w:type="dxa"/>
          </w:tcPr>
          <w:p w14:paraId="007B691C" w14:textId="77777777" w:rsidR="0019099A" w:rsidRPr="00412E2E" w:rsidRDefault="0019099A" w:rsidP="003551D1">
            <w:pPr>
              <w:pStyle w:val="TAH"/>
            </w:pPr>
            <w:r w:rsidRPr="00412E2E">
              <w:t>Cardinality</w:t>
            </w:r>
          </w:p>
        </w:tc>
        <w:tc>
          <w:tcPr>
            <w:tcW w:w="4927" w:type="dxa"/>
            <w:gridSpan w:val="2"/>
          </w:tcPr>
          <w:p w14:paraId="197C0029" w14:textId="77777777" w:rsidR="0019099A" w:rsidRPr="00412E2E" w:rsidRDefault="0019099A" w:rsidP="003551D1">
            <w:pPr>
              <w:pStyle w:val="TAH"/>
            </w:pPr>
            <w:r w:rsidRPr="00412E2E">
              <w:t>Remarks</w:t>
            </w:r>
          </w:p>
        </w:tc>
      </w:tr>
      <w:tr w:rsidR="0019099A" w:rsidRPr="00412E2E" w14:paraId="2D933394" w14:textId="77777777" w:rsidTr="003551D1">
        <w:trPr>
          <w:jc w:val="center"/>
        </w:trPr>
        <w:tc>
          <w:tcPr>
            <w:tcW w:w="1668" w:type="dxa"/>
            <w:vMerge/>
            <w:vAlign w:val="center"/>
          </w:tcPr>
          <w:p w14:paraId="4D6D9A05" w14:textId="77777777" w:rsidR="0019099A" w:rsidRPr="00412E2E" w:rsidRDefault="0019099A" w:rsidP="003551D1">
            <w:pPr>
              <w:pStyle w:val="TAH"/>
            </w:pPr>
          </w:p>
        </w:tc>
        <w:tc>
          <w:tcPr>
            <w:tcW w:w="1842" w:type="dxa"/>
          </w:tcPr>
          <w:p w14:paraId="00BA80A5" w14:textId="77777777" w:rsidR="0019099A" w:rsidRPr="00412E2E" w:rsidRDefault="0019099A" w:rsidP="003551D1">
            <w:pPr>
              <w:pStyle w:val="TAL"/>
            </w:pPr>
            <w:r w:rsidRPr="00412E2E">
              <w:t>N/A</w:t>
            </w:r>
          </w:p>
        </w:tc>
        <w:tc>
          <w:tcPr>
            <w:tcW w:w="1418" w:type="dxa"/>
          </w:tcPr>
          <w:p w14:paraId="0DE5F0B8" w14:textId="77777777" w:rsidR="0019099A" w:rsidRPr="00412E2E" w:rsidRDefault="0019099A" w:rsidP="003551D1">
            <w:pPr>
              <w:pStyle w:val="TAL"/>
            </w:pPr>
            <w:r w:rsidRPr="00412E2E">
              <w:t>N/A</w:t>
            </w:r>
          </w:p>
        </w:tc>
        <w:tc>
          <w:tcPr>
            <w:tcW w:w="4927" w:type="dxa"/>
            <w:gridSpan w:val="2"/>
          </w:tcPr>
          <w:p w14:paraId="49506DDB" w14:textId="77777777" w:rsidR="0019099A" w:rsidRPr="00412E2E" w:rsidRDefault="0019099A" w:rsidP="003551D1">
            <w:pPr>
              <w:pStyle w:val="TAL"/>
            </w:pPr>
          </w:p>
        </w:tc>
      </w:tr>
      <w:tr w:rsidR="0019099A" w:rsidRPr="00412E2E" w14:paraId="0AB7486D" w14:textId="77777777" w:rsidTr="003551D1">
        <w:trPr>
          <w:jc w:val="center"/>
        </w:trPr>
        <w:tc>
          <w:tcPr>
            <w:tcW w:w="1668" w:type="dxa"/>
            <w:vMerge w:val="restart"/>
            <w:vAlign w:val="center"/>
          </w:tcPr>
          <w:p w14:paraId="032E7BCD" w14:textId="77777777" w:rsidR="0019099A" w:rsidRPr="00412E2E" w:rsidRDefault="0019099A" w:rsidP="003551D1">
            <w:pPr>
              <w:pStyle w:val="TAH"/>
            </w:pPr>
            <w:r w:rsidRPr="00412E2E">
              <w:t>Response Body</w:t>
            </w:r>
          </w:p>
        </w:tc>
        <w:tc>
          <w:tcPr>
            <w:tcW w:w="1842" w:type="dxa"/>
          </w:tcPr>
          <w:p w14:paraId="29502271" w14:textId="77777777" w:rsidR="0019099A" w:rsidRPr="00412E2E" w:rsidRDefault="0019099A" w:rsidP="003551D1">
            <w:pPr>
              <w:pStyle w:val="TAH"/>
            </w:pPr>
            <w:r w:rsidRPr="00412E2E">
              <w:t>Data Type</w:t>
            </w:r>
          </w:p>
        </w:tc>
        <w:tc>
          <w:tcPr>
            <w:tcW w:w="1418" w:type="dxa"/>
          </w:tcPr>
          <w:p w14:paraId="02462106" w14:textId="77777777" w:rsidR="0019099A" w:rsidRPr="00412E2E" w:rsidRDefault="0019099A" w:rsidP="003551D1">
            <w:pPr>
              <w:pStyle w:val="TAH"/>
            </w:pPr>
            <w:r w:rsidRPr="00412E2E">
              <w:t>Cardinality</w:t>
            </w:r>
          </w:p>
        </w:tc>
        <w:tc>
          <w:tcPr>
            <w:tcW w:w="1744" w:type="dxa"/>
          </w:tcPr>
          <w:p w14:paraId="576D90BC" w14:textId="77777777" w:rsidR="0019099A" w:rsidRPr="00412E2E" w:rsidRDefault="0019099A" w:rsidP="003551D1">
            <w:pPr>
              <w:pStyle w:val="TAH"/>
            </w:pPr>
            <w:r w:rsidRPr="00412E2E">
              <w:t>Response Codes</w:t>
            </w:r>
          </w:p>
        </w:tc>
        <w:tc>
          <w:tcPr>
            <w:tcW w:w="3183" w:type="dxa"/>
          </w:tcPr>
          <w:p w14:paraId="215666ED" w14:textId="77777777" w:rsidR="0019099A" w:rsidRPr="00412E2E" w:rsidRDefault="0019099A" w:rsidP="003551D1">
            <w:pPr>
              <w:pStyle w:val="TAH"/>
            </w:pPr>
            <w:r w:rsidRPr="00412E2E">
              <w:t>Remarks</w:t>
            </w:r>
          </w:p>
        </w:tc>
      </w:tr>
      <w:tr w:rsidR="0019099A" w:rsidRPr="00412E2E" w14:paraId="2EB6A958" w14:textId="77777777" w:rsidTr="003551D1">
        <w:trPr>
          <w:jc w:val="center"/>
        </w:trPr>
        <w:tc>
          <w:tcPr>
            <w:tcW w:w="1668" w:type="dxa"/>
            <w:vMerge/>
          </w:tcPr>
          <w:p w14:paraId="34622529" w14:textId="77777777" w:rsidR="0019099A" w:rsidRPr="00412E2E" w:rsidRDefault="0019099A" w:rsidP="003551D1">
            <w:pPr>
              <w:keepNext/>
            </w:pPr>
          </w:p>
        </w:tc>
        <w:tc>
          <w:tcPr>
            <w:tcW w:w="1842" w:type="dxa"/>
          </w:tcPr>
          <w:p w14:paraId="34386C23" w14:textId="77777777" w:rsidR="0019099A" w:rsidRPr="00412E2E" w:rsidRDefault="0019099A" w:rsidP="003551D1">
            <w:pPr>
              <w:pStyle w:val="TAL"/>
            </w:pPr>
            <w:r w:rsidRPr="00412E2E">
              <w:t>N/A</w:t>
            </w:r>
          </w:p>
        </w:tc>
        <w:tc>
          <w:tcPr>
            <w:tcW w:w="1418" w:type="dxa"/>
          </w:tcPr>
          <w:p w14:paraId="7399572C" w14:textId="77777777" w:rsidR="0019099A" w:rsidRPr="00412E2E" w:rsidRDefault="0019099A" w:rsidP="003551D1">
            <w:pPr>
              <w:pStyle w:val="TAL"/>
            </w:pPr>
            <w:r w:rsidRPr="00412E2E">
              <w:t>N/A</w:t>
            </w:r>
          </w:p>
        </w:tc>
        <w:tc>
          <w:tcPr>
            <w:tcW w:w="1744" w:type="dxa"/>
          </w:tcPr>
          <w:p w14:paraId="5CB238BB" w14:textId="77777777" w:rsidR="0019099A" w:rsidRPr="00412E2E" w:rsidRDefault="0019099A" w:rsidP="003551D1">
            <w:pPr>
              <w:pStyle w:val="TAL"/>
            </w:pPr>
            <w:r w:rsidRPr="00412E2E">
              <w:t>204 No Content</w:t>
            </w:r>
          </w:p>
        </w:tc>
        <w:tc>
          <w:tcPr>
            <w:tcW w:w="3183" w:type="dxa"/>
          </w:tcPr>
          <w:p w14:paraId="3C37409D" w14:textId="77777777" w:rsidR="0019099A" w:rsidRPr="00412E2E" w:rsidRDefault="0019099A" w:rsidP="003551D1">
            <w:pPr>
              <w:pStyle w:val="TAL"/>
            </w:pPr>
          </w:p>
        </w:tc>
      </w:tr>
      <w:tr w:rsidR="0019099A" w:rsidRPr="00412E2E" w14:paraId="6E0E8E2F" w14:textId="77777777" w:rsidTr="003551D1">
        <w:trPr>
          <w:jc w:val="center"/>
        </w:trPr>
        <w:tc>
          <w:tcPr>
            <w:tcW w:w="1668" w:type="dxa"/>
            <w:vMerge/>
          </w:tcPr>
          <w:p w14:paraId="308B546F" w14:textId="77777777" w:rsidR="0019099A" w:rsidRPr="00412E2E" w:rsidRDefault="0019099A" w:rsidP="003551D1"/>
        </w:tc>
        <w:tc>
          <w:tcPr>
            <w:tcW w:w="1842" w:type="dxa"/>
          </w:tcPr>
          <w:p w14:paraId="6C32FA64" w14:textId="050B512B"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7ABCC6E2" w14:textId="77777777" w:rsidR="0019099A" w:rsidRPr="00412E2E" w:rsidRDefault="0019099A" w:rsidP="003551D1">
            <w:pPr>
              <w:pStyle w:val="TAL"/>
            </w:pPr>
            <w:r w:rsidRPr="00412E2E">
              <w:t>1</w:t>
            </w:r>
          </w:p>
        </w:tc>
        <w:tc>
          <w:tcPr>
            <w:tcW w:w="1744" w:type="dxa"/>
          </w:tcPr>
          <w:p w14:paraId="3726D658" w14:textId="77777777" w:rsidR="0019099A" w:rsidRPr="00412E2E" w:rsidRDefault="0019099A" w:rsidP="003551D1">
            <w:pPr>
              <w:pStyle w:val="TAL"/>
            </w:pPr>
            <w:r w:rsidRPr="00412E2E">
              <w:t>400 Bad Request</w:t>
            </w:r>
          </w:p>
        </w:tc>
        <w:tc>
          <w:tcPr>
            <w:tcW w:w="3183" w:type="dxa"/>
          </w:tcPr>
          <w:p w14:paraId="67F9CCC0" w14:textId="77777777" w:rsidR="0019099A" w:rsidRPr="00412E2E" w:rsidRDefault="0019099A" w:rsidP="003551D1">
            <w:pPr>
              <w:pStyle w:val="TAL"/>
            </w:pPr>
            <w:r w:rsidRPr="00412E2E">
              <w:t>It is used to indicate that the request or its content is incorrect, see clause 6.3.2.</w:t>
            </w:r>
          </w:p>
          <w:p w14:paraId="7530D955"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3627CAF" w14:textId="77777777" w:rsidTr="003551D1">
        <w:trPr>
          <w:jc w:val="center"/>
        </w:trPr>
        <w:tc>
          <w:tcPr>
            <w:tcW w:w="1668" w:type="dxa"/>
            <w:vMerge/>
          </w:tcPr>
          <w:p w14:paraId="3F71881A" w14:textId="77777777" w:rsidR="0019099A" w:rsidRPr="00412E2E" w:rsidRDefault="0019099A" w:rsidP="003551D1"/>
        </w:tc>
        <w:tc>
          <w:tcPr>
            <w:tcW w:w="1842" w:type="dxa"/>
          </w:tcPr>
          <w:p w14:paraId="017F1DFF" w14:textId="45E8556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418" w:type="dxa"/>
          </w:tcPr>
          <w:p w14:paraId="04AE7D3B" w14:textId="77777777" w:rsidR="0019099A" w:rsidRPr="00412E2E" w:rsidRDefault="0019099A" w:rsidP="003551D1">
            <w:pPr>
              <w:pStyle w:val="TAL"/>
            </w:pPr>
            <w:r w:rsidRPr="00412E2E">
              <w:t>1</w:t>
            </w:r>
          </w:p>
        </w:tc>
        <w:tc>
          <w:tcPr>
            <w:tcW w:w="1744" w:type="dxa"/>
          </w:tcPr>
          <w:p w14:paraId="3506FFC0" w14:textId="77777777" w:rsidR="0019099A" w:rsidRPr="00412E2E" w:rsidRDefault="0019099A" w:rsidP="003551D1">
            <w:pPr>
              <w:pStyle w:val="TAL"/>
            </w:pPr>
            <w:r w:rsidRPr="00412E2E">
              <w:t>404 Not Found</w:t>
            </w:r>
          </w:p>
        </w:tc>
        <w:tc>
          <w:tcPr>
            <w:tcW w:w="3183" w:type="dxa"/>
          </w:tcPr>
          <w:p w14:paraId="688E3A61" w14:textId="77777777" w:rsidR="0019099A" w:rsidRPr="00412E2E" w:rsidRDefault="0019099A" w:rsidP="003551D1">
            <w:pPr>
              <w:pStyle w:val="TAL"/>
            </w:pPr>
            <w:r w:rsidRPr="00412E2E">
              <w:t>It is used when a client provided an Entity identifier (URI), attribute name or instance identifier not known to the system. See clause 6.3.2.</w:t>
            </w:r>
          </w:p>
        </w:tc>
      </w:tr>
    </w:tbl>
    <w:p w14:paraId="645614D9" w14:textId="77777777" w:rsidR="0019099A" w:rsidRPr="00412E2E" w:rsidRDefault="0019099A" w:rsidP="0019099A"/>
    <w:p w14:paraId="556AA96A" w14:textId="77777777" w:rsidR="0019099A" w:rsidRPr="00412E2E" w:rsidRDefault="0019099A" w:rsidP="0019099A">
      <w:pPr>
        <w:pStyle w:val="Heading2"/>
      </w:pPr>
      <w:bookmarkStart w:id="4535" w:name="_Toc200965577"/>
      <w:bookmarkStart w:id="4536" w:name="_Toc201312034"/>
      <w:bookmarkStart w:id="4537" w:name="_Toc201581539"/>
      <w:bookmarkStart w:id="4538" w:name="_Toc201851377"/>
      <w:bookmarkStart w:id="4539" w:name="_Toc202351470"/>
      <w:bookmarkStart w:id="4540" w:name="_Toc202352423"/>
      <w:r w:rsidRPr="00412E2E">
        <w:t>6.23</w:t>
      </w:r>
      <w:r w:rsidRPr="00412E2E">
        <w:tab/>
        <w:t>Resource: entityOperations/query</w:t>
      </w:r>
      <w:bookmarkEnd w:id="4535"/>
      <w:bookmarkEnd w:id="4536"/>
      <w:bookmarkEnd w:id="4537"/>
      <w:bookmarkEnd w:id="4538"/>
      <w:bookmarkEnd w:id="4539"/>
      <w:bookmarkEnd w:id="4540"/>
    </w:p>
    <w:p w14:paraId="77F22684" w14:textId="77777777" w:rsidR="0019099A" w:rsidRPr="00412E2E" w:rsidRDefault="0019099A" w:rsidP="0019099A">
      <w:pPr>
        <w:pStyle w:val="Heading3"/>
      </w:pPr>
      <w:bookmarkStart w:id="4541" w:name="_Toc200965578"/>
      <w:bookmarkStart w:id="4542" w:name="_Toc201312035"/>
      <w:bookmarkStart w:id="4543" w:name="_Toc201581540"/>
      <w:bookmarkStart w:id="4544" w:name="_Toc201851378"/>
      <w:bookmarkStart w:id="4545" w:name="_Toc202351471"/>
      <w:bookmarkStart w:id="4546" w:name="_Toc202352424"/>
      <w:r w:rsidRPr="00412E2E">
        <w:t>6.23.1</w:t>
      </w:r>
      <w:r w:rsidRPr="00412E2E">
        <w:tab/>
        <w:t>Description</w:t>
      </w:r>
      <w:bookmarkEnd w:id="4541"/>
      <w:bookmarkEnd w:id="4542"/>
      <w:bookmarkEnd w:id="4543"/>
      <w:bookmarkEnd w:id="4544"/>
      <w:bookmarkEnd w:id="4545"/>
      <w:bookmarkEnd w:id="4546"/>
    </w:p>
    <w:p w14:paraId="1FBC7C15" w14:textId="77777777" w:rsidR="0019099A" w:rsidRPr="00412E2E" w:rsidRDefault="0019099A" w:rsidP="0019099A">
      <w:r w:rsidRPr="00412E2E">
        <w:t xml:space="preserve">A sub-resource, pertaining to the </w:t>
      </w:r>
      <w:r w:rsidRPr="00412E2E">
        <w:rPr>
          <w:i/>
        </w:rPr>
        <w:t>entityOperations/</w:t>
      </w:r>
      <w:r w:rsidRPr="00412E2E">
        <w:t xml:space="preserve"> resource, intended to enable querying for entities by means of a POST method. The behaviour of this clause mirrors the one in clause 6.4.3.2, which performs the "Query Entity" operation (defined by clause 5.7.2) by means of a GET method. The reason to provide an alternative via POST is that, using GET:</w:t>
      </w:r>
    </w:p>
    <w:p w14:paraId="1CF0FB49" w14:textId="77777777" w:rsidR="0019099A" w:rsidRPr="00412E2E" w:rsidRDefault="0019099A" w:rsidP="0019099A">
      <w:pPr>
        <w:pStyle w:val="BL"/>
        <w:numPr>
          <w:ilvl w:val="0"/>
          <w:numId w:val="14"/>
        </w:numPr>
        <w:rPr>
          <w:rFonts w:eastAsiaTheme="minorHAnsi"/>
        </w:rPr>
      </w:pPr>
      <w:r w:rsidRPr="00412E2E">
        <w:t xml:space="preserve">The client may end up assembling very long URLs, due to the URI parameters for </w:t>
      </w:r>
      <w:r w:rsidRPr="00412E2E">
        <w:rPr>
          <w:rStyle w:val="HTMLVariable"/>
        </w:rPr>
        <w:t>id</w:t>
      </w:r>
      <w:r w:rsidRPr="00412E2E">
        <w:t xml:space="preserve">, </w:t>
      </w:r>
      <w:r w:rsidRPr="00412E2E">
        <w:rPr>
          <w:rStyle w:val="HTMLVariable"/>
        </w:rPr>
        <w:t>q</w:t>
      </w:r>
      <w:r w:rsidRPr="00412E2E">
        <w:t xml:space="preserve">‚ </w:t>
      </w:r>
      <w:r w:rsidRPr="00412E2E">
        <w:rPr>
          <w:rStyle w:val="HTMLVariable"/>
        </w:rPr>
        <w:t>type</w:t>
      </w:r>
      <w:r w:rsidRPr="00412E2E">
        <w:t xml:space="preserve">, </w:t>
      </w:r>
      <w:r w:rsidRPr="00412E2E">
        <w:rPr>
          <w:rStyle w:val="HTMLVariable"/>
        </w:rPr>
        <w:t>attrs</w:t>
      </w:r>
      <w:r w:rsidRPr="00412E2E">
        <w:t>, etc., being included in the URL. Problems with too long URLs may arise with some applications that cut URLs to a maximum length.</w:t>
      </w:r>
    </w:p>
    <w:p w14:paraId="63E4E833" w14:textId="77777777" w:rsidR="0019099A" w:rsidRPr="00412E2E" w:rsidRDefault="0019099A" w:rsidP="0019099A">
      <w:pPr>
        <w:pStyle w:val="BL"/>
        <w:numPr>
          <w:ilvl w:val="0"/>
          <w:numId w:val="14"/>
        </w:numPr>
        <w:rPr>
          <w:rFonts w:eastAsiaTheme="minorHAnsi"/>
        </w:rPr>
      </w:pPr>
      <w:r w:rsidRPr="00412E2E">
        <w:rPr>
          <w:rFonts w:eastAsiaTheme="minorHAnsi"/>
        </w:rPr>
        <w:t>There is a need to URL-encode the resulting URL. By using POST, there is no need to url-encode.</w:t>
      </w:r>
    </w:p>
    <w:p w14:paraId="5FACCDB5" w14:textId="77777777" w:rsidR="0019099A" w:rsidRPr="00412E2E" w:rsidRDefault="0019099A" w:rsidP="0019099A">
      <w:pPr>
        <w:pStyle w:val="Heading3"/>
      </w:pPr>
      <w:bookmarkStart w:id="4547" w:name="_Toc200965579"/>
      <w:bookmarkStart w:id="4548" w:name="_Toc201312036"/>
      <w:bookmarkStart w:id="4549" w:name="_Toc201581541"/>
      <w:bookmarkStart w:id="4550" w:name="_Toc201851379"/>
      <w:bookmarkStart w:id="4551" w:name="_Toc202351472"/>
      <w:bookmarkStart w:id="4552" w:name="_Toc202352425"/>
      <w:r w:rsidRPr="00412E2E">
        <w:t>6.23.2</w:t>
      </w:r>
      <w:r w:rsidRPr="00412E2E">
        <w:tab/>
        <w:t>Resource definition</w:t>
      </w:r>
      <w:bookmarkEnd w:id="4547"/>
      <w:bookmarkEnd w:id="4548"/>
      <w:bookmarkEnd w:id="4549"/>
      <w:bookmarkEnd w:id="4550"/>
      <w:bookmarkEnd w:id="4551"/>
      <w:bookmarkEnd w:id="4552"/>
    </w:p>
    <w:p w14:paraId="035C8926" w14:textId="77777777" w:rsidR="0019099A" w:rsidRPr="00412E2E" w:rsidRDefault="0019099A" w:rsidP="0019099A">
      <w:r w:rsidRPr="00412E2E">
        <w:t>Resource URI:</w:t>
      </w:r>
    </w:p>
    <w:p w14:paraId="10063BF7" w14:textId="77777777" w:rsidR="0019099A" w:rsidRPr="00412E2E" w:rsidRDefault="0019099A" w:rsidP="0019099A">
      <w:pPr>
        <w:pStyle w:val="B1"/>
      </w:pPr>
      <w:r w:rsidRPr="00412E2E">
        <w:t>/entityOperations/query</w:t>
      </w:r>
    </w:p>
    <w:p w14:paraId="5A373F4E" w14:textId="77777777" w:rsidR="0019099A" w:rsidRPr="00412E2E" w:rsidRDefault="0019099A" w:rsidP="0019099A">
      <w:pPr>
        <w:pStyle w:val="Heading3"/>
      </w:pPr>
      <w:bookmarkStart w:id="4553" w:name="_Toc200965580"/>
      <w:bookmarkStart w:id="4554" w:name="_Toc201312037"/>
      <w:bookmarkStart w:id="4555" w:name="_Toc201581542"/>
      <w:bookmarkStart w:id="4556" w:name="_Toc201851380"/>
      <w:bookmarkStart w:id="4557" w:name="_Toc202351473"/>
      <w:bookmarkStart w:id="4558" w:name="_Toc202352426"/>
      <w:r w:rsidRPr="00412E2E">
        <w:lastRenderedPageBreak/>
        <w:t>6.23.3</w:t>
      </w:r>
      <w:r w:rsidRPr="00412E2E">
        <w:tab/>
        <w:t>Resource methods</w:t>
      </w:r>
      <w:bookmarkEnd w:id="4553"/>
      <w:bookmarkEnd w:id="4554"/>
      <w:bookmarkEnd w:id="4555"/>
      <w:bookmarkEnd w:id="4556"/>
      <w:bookmarkEnd w:id="4557"/>
      <w:bookmarkEnd w:id="4558"/>
    </w:p>
    <w:p w14:paraId="1484859B" w14:textId="77777777" w:rsidR="0019099A" w:rsidRPr="00412E2E" w:rsidRDefault="0019099A" w:rsidP="0019099A">
      <w:pPr>
        <w:pStyle w:val="Heading4"/>
      </w:pPr>
      <w:bookmarkStart w:id="4559" w:name="_Toc200965581"/>
      <w:bookmarkStart w:id="4560" w:name="_Toc201312038"/>
      <w:bookmarkStart w:id="4561" w:name="_Toc201581543"/>
      <w:bookmarkStart w:id="4562" w:name="_Toc201851381"/>
      <w:bookmarkStart w:id="4563" w:name="_Toc202351474"/>
      <w:bookmarkStart w:id="4564" w:name="_Toc202352427"/>
      <w:r w:rsidRPr="00412E2E">
        <w:t>6.23.3.1</w:t>
      </w:r>
      <w:r w:rsidRPr="00412E2E">
        <w:tab/>
        <w:t>POST</w:t>
      </w:r>
      <w:bookmarkEnd w:id="4559"/>
      <w:bookmarkEnd w:id="4560"/>
      <w:bookmarkEnd w:id="4561"/>
      <w:bookmarkEnd w:id="4562"/>
      <w:bookmarkEnd w:id="4563"/>
      <w:bookmarkEnd w:id="4564"/>
    </w:p>
    <w:p w14:paraId="3B063EDC" w14:textId="77777777" w:rsidR="0019099A" w:rsidRPr="00412E2E" w:rsidRDefault="0019099A" w:rsidP="0019099A">
      <w:r w:rsidRPr="00412E2E">
        <w:t>This method is associated to the operation "Query Entities" and shall exhibit the behaviour defined by clause 5.7.2. Figure 6.23.3.1-1 shows the operation interaction and Table 6.23.3.1-1 describes the request body and possible responses.</w:t>
      </w:r>
    </w:p>
    <w:p w14:paraId="79A6568F" w14:textId="77777777" w:rsidR="0019099A" w:rsidRPr="00412E2E" w:rsidRDefault="0019099A" w:rsidP="0019099A">
      <w:pPr>
        <w:pStyle w:val="FL"/>
      </w:pPr>
      <w:r w:rsidRPr="00412E2E">
        <w:rPr>
          <w:noProof/>
        </w:rPr>
        <w:drawing>
          <wp:inline distT="0" distB="0" distL="0" distR="0" wp14:anchorId="1E4DD038" wp14:editId="2A39B9CE">
            <wp:extent cx="3124200" cy="4724400"/>
            <wp:effectExtent l="0" t="0" r="0" b="0"/>
            <wp:docPr id="5262380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38082" name="Picture 526238082"/>
                    <pic:cNvPicPr/>
                  </pic:nvPicPr>
                  <pic:blipFill>
                    <a:blip r:embed="rId191"/>
                    <a:stretch>
                      <a:fillRect/>
                    </a:stretch>
                  </pic:blipFill>
                  <pic:spPr>
                    <a:xfrm>
                      <a:off x="0" y="0"/>
                      <a:ext cx="3124200" cy="4724400"/>
                    </a:xfrm>
                    <a:prstGeom prst="rect">
                      <a:avLst/>
                    </a:prstGeom>
                  </pic:spPr>
                </pic:pic>
              </a:graphicData>
            </a:graphic>
          </wp:inline>
        </w:drawing>
      </w:r>
    </w:p>
    <w:p w14:paraId="7D53A794" w14:textId="77777777" w:rsidR="0019099A" w:rsidRPr="00412E2E" w:rsidRDefault="0019099A" w:rsidP="0019099A">
      <w:pPr>
        <w:pStyle w:val="TF"/>
      </w:pPr>
      <w:r w:rsidRPr="00412E2E">
        <w:t>Figure 6.23.3.1-1: Query Entity via POST interaction</w:t>
      </w:r>
    </w:p>
    <w:p w14:paraId="0D50CDE2" w14:textId="77777777" w:rsidR="0019099A" w:rsidRPr="00412E2E" w:rsidRDefault="0019099A" w:rsidP="0019099A">
      <w:pPr>
        <w:pStyle w:val="TH"/>
      </w:pPr>
      <w:r w:rsidRPr="00412E2E">
        <w:lastRenderedPageBreak/>
        <w:t>Table 6.23.3.1-1: Query Entity via POST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092CCF78" w14:textId="77777777" w:rsidTr="003551D1">
        <w:trPr>
          <w:jc w:val="center"/>
        </w:trPr>
        <w:tc>
          <w:tcPr>
            <w:tcW w:w="1526" w:type="dxa"/>
            <w:vMerge w:val="restart"/>
            <w:vAlign w:val="center"/>
          </w:tcPr>
          <w:p w14:paraId="6FF706FA" w14:textId="77777777" w:rsidR="0019099A" w:rsidRPr="00412E2E" w:rsidRDefault="0019099A" w:rsidP="003551D1">
            <w:pPr>
              <w:pStyle w:val="TAH"/>
            </w:pPr>
            <w:r w:rsidRPr="00412E2E">
              <w:t>Request Body</w:t>
            </w:r>
          </w:p>
        </w:tc>
        <w:tc>
          <w:tcPr>
            <w:tcW w:w="1843" w:type="dxa"/>
          </w:tcPr>
          <w:p w14:paraId="72D3A7A4" w14:textId="77777777" w:rsidR="0019099A" w:rsidRPr="00412E2E" w:rsidRDefault="0019099A" w:rsidP="003551D1">
            <w:pPr>
              <w:pStyle w:val="TAH"/>
            </w:pPr>
            <w:r w:rsidRPr="00412E2E">
              <w:t>Data Type</w:t>
            </w:r>
          </w:p>
        </w:tc>
        <w:tc>
          <w:tcPr>
            <w:tcW w:w="1275" w:type="dxa"/>
          </w:tcPr>
          <w:p w14:paraId="3CD3447A" w14:textId="77777777" w:rsidR="0019099A" w:rsidRPr="00412E2E" w:rsidRDefault="0019099A" w:rsidP="003551D1">
            <w:pPr>
              <w:pStyle w:val="TAH"/>
            </w:pPr>
            <w:r w:rsidRPr="00412E2E">
              <w:t>Cardinality</w:t>
            </w:r>
          </w:p>
        </w:tc>
        <w:tc>
          <w:tcPr>
            <w:tcW w:w="5211" w:type="dxa"/>
            <w:gridSpan w:val="2"/>
          </w:tcPr>
          <w:p w14:paraId="0FF6C694" w14:textId="77777777" w:rsidR="0019099A" w:rsidRPr="00412E2E" w:rsidRDefault="0019099A" w:rsidP="003551D1">
            <w:pPr>
              <w:pStyle w:val="TAH"/>
            </w:pPr>
            <w:r w:rsidRPr="00412E2E">
              <w:t>Remarks</w:t>
            </w:r>
          </w:p>
        </w:tc>
      </w:tr>
      <w:tr w:rsidR="0019099A" w:rsidRPr="00412E2E" w14:paraId="37602220" w14:textId="77777777" w:rsidTr="003551D1">
        <w:trPr>
          <w:jc w:val="center"/>
        </w:trPr>
        <w:tc>
          <w:tcPr>
            <w:tcW w:w="1526" w:type="dxa"/>
            <w:vMerge/>
            <w:vAlign w:val="center"/>
          </w:tcPr>
          <w:p w14:paraId="171FEECF" w14:textId="77777777" w:rsidR="0019099A" w:rsidRPr="00412E2E" w:rsidRDefault="0019099A" w:rsidP="003551D1">
            <w:pPr>
              <w:pStyle w:val="TAH"/>
            </w:pPr>
          </w:p>
        </w:tc>
        <w:tc>
          <w:tcPr>
            <w:tcW w:w="1843" w:type="dxa"/>
          </w:tcPr>
          <w:p w14:paraId="3F19483A" w14:textId="77777777" w:rsidR="0019099A" w:rsidRPr="00412E2E" w:rsidRDefault="0019099A" w:rsidP="003551D1">
            <w:pPr>
              <w:pStyle w:val="TAL"/>
            </w:pPr>
            <w:r w:rsidRPr="00412E2E">
              <w:t>Query</w:t>
            </w:r>
          </w:p>
        </w:tc>
        <w:tc>
          <w:tcPr>
            <w:tcW w:w="1275" w:type="dxa"/>
          </w:tcPr>
          <w:p w14:paraId="47F4A86B" w14:textId="77777777" w:rsidR="0019099A" w:rsidRPr="00412E2E" w:rsidRDefault="0019099A" w:rsidP="003551D1">
            <w:pPr>
              <w:pStyle w:val="TAL"/>
            </w:pPr>
            <w:r w:rsidRPr="00412E2E">
              <w:t>1</w:t>
            </w:r>
          </w:p>
        </w:tc>
        <w:tc>
          <w:tcPr>
            <w:tcW w:w="5211" w:type="dxa"/>
            <w:gridSpan w:val="2"/>
          </w:tcPr>
          <w:p w14:paraId="0FEDF86D" w14:textId="77777777" w:rsidR="0019099A" w:rsidRPr="00412E2E" w:rsidRDefault="0019099A" w:rsidP="003551D1">
            <w:pPr>
              <w:pStyle w:val="TAL"/>
            </w:pPr>
            <w:r w:rsidRPr="00412E2E">
              <w:t>Payload body in the request contains a JSON-LD object which represents the query to be performed.</w:t>
            </w:r>
          </w:p>
        </w:tc>
      </w:tr>
      <w:tr w:rsidR="0019099A" w:rsidRPr="00412E2E" w14:paraId="40638577" w14:textId="77777777" w:rsidTr="003551D1">
        <w:trPr>
          <w:jc w:val="center"/>
        </w:trPr>
        <w:tc>
          <w:tcPr>
            <w:tcW w:w="1526" w:type="dxa"/>
            <w:vMerge w:val="restart"/>
            <w:vAlign w:val="center"/>
          </w:tcPr>
          <w:p w14:paraId="7E09E5C3" w14:textId="77777777" w:rsidR="0019099A" w:rsidRPr="00412E2E" w:rsidRDefault="0019099A" w:rsidP="003551D1">
            <w:pPr>
              <w:pStyle w:val="TAH"/>
            </w:pPr>
            <w:r w:rsidRPr="00412E2E">
              <w:t>Response Body</w:t>
            </w:r>
          </w:p>
        </w:tc>
        <w:tc>
          <w:tcPr>
            <w:tcW w:w="1843" w:type="dxa"/>
          </w:tcPr>
          <w:p w14:paraId="5CC05642" w14:textId="77777777" w:rsidR="0019099A" w:rsidRPr="00412E2E" w:rsidRDefault="0019099A" w:rsidP="003551D1">
            <w:pPr>
              <w:pStyle w:val="TAH"/>
            </w:pPr>
            <w:r w:rsidRPr="00412E2E">
              <w:t>Data Type</w:t>
            </w:r>
          </w:p>
        </w:tc>
        <w:tc>
          <w:tcPr>
            <w:tcW w:w="1275" w:type="dxa"/>
          </w:tcPr>
          <w:p w14:paraId="59BA1BE2" w14:textId="77777777" w:rsidR="0019099A" w:rsidRPr="00412E2E" w:rsidRDefault="0019099A" w:rsidP="003551D1">
            <w:pPr>
              <w:pStyle w:val="TAH"/>
            </w:pPr>
            <w:r w:rsidRPr="00412E2E">
              <w:t>Cardinality</w:t>
            </w:r>
          </w:p>
        </w:tc>
        <w:tc>
          <w:tcPr>
            <w:tcW w:w="1701" w:type="dxa"/>
          </w:tcPr>
          <w:p w14:paraId="53CC9B3F" w14:textId="77777777" w:rsidR="0019099A" w:rsidRPr="00412E2E" w:rsidRDefault="0019099A" w:rsidP="003551D1">
            <w:pPr>
              <w:pStyle w:val="TAH"/>
            </w:pPr>
            <w:r w:rsidRPr="00412E2E">
              <w:t>Response Codes</w:t>
            </w:r>
          </w:p>
        </w:tc>
        <w:tc>
          <w:tcPr>
            <w:tcW w:w="3510" w:type="dxa"/>
          </w:tcPr>
          <w:p w14:paraId="6B6C9A2C" w14:textId="77777777" w:rsidR="0019099A" w:rsidRPr="00412E2E" w:rsidRDefault="0019099A" w:rsidP="003551D1">
            <w:pPr>
              <w:pStyle w:val="TAH"/>
            </w:pPr>
            <w:r w:rsidRPr="00412E2E">
              <w:t>Remarks</w:t>
            </w:r>
          </w:p>
        </w:tc>
      </w:tr>
      <w:tr w:rsidR="0019099A" w:rsidRPr="00412E2E" w14:paraId="2D0A4C5E" w14:textId="77777777" w:rsidTr="003551D1">
        <w:trPr>
          <w:jc w:val="center"/>
        </w:trPr>
        <w:tc>
          <w:tcPr>
            <w:tcW w:w="1526" w:type="dxa"/>
            <w:vMerge/>
          </w:tcPr>
          <w:p w14:paraId="45040D42" w14:textId="77777777" w:rsidR="0019099A" w:rsidRPr="00412E2E" w:rsidRDefault="0019099A" w:rsidP="003551D1">
            <w:pPr>
              <w:keepNext/>
            </w:pPr>
          </w:p>
        </w:tc>
        <w:tc>
          <w:tcPr>
            <w:tcW w:w="1843" w:type="dxa"/>
          </w:tcPr>
          <w:p w14:paraId="477D6D73" w14:textId="77777777" w:rsidR="0019099A" w:rsidRPr="00412E2E" w:rsidRDefault="0019099A" w:rsidP="003551D1">
            <w:pPr>
              <w:pStyle w:val="TAL"/>
            </w:pPr>
            <w:r w:rsidRPr="00412E2E">
              <w:t>Entity[]</w:t>
            </w:r>
          </w:p>
        </w:tc>
        <w:tc>
          <w:tcPr>
            <w:tcW w:w="1275" w:type="dxa"/>
          </w:tcPr>
          <w:p w14:paraId="31DCB1C4" w14:textId="77777777" w:rsidR="0019099A" w:rsidRPr="00412E2E" w:rsidRDefault="0019099A" w:rsidP="003551D1">
            <w:pPr>
              <w:pStyle w:val="TAL"/>
            </w:pPr>
            <w:r w:rsidRPr="00412E2E">
              <w:t>1</w:t>
            </w:r>
          </w:p>
        </w:tc>
        <w:tc>
          <w:tcPr>
            <w:tcW w:w="1701" w:type="dxa"/>
          </w:tcPr>
          <w:p w14:paraId="7A9C6FA3" w14:textId="77777777" w:rsidR="0019099A" w:rsidRPr="00412E2E" w:rsidRDefault="0019099A" w:rsidP="003551D1">
            <w:pPr>
              <w:pStyle w:val="TAL"/>
            </w:pPr>
            <w:r w:rsidRPr="00412E2E">
              <w:t>200 OK</w:t>
            </w:r>
          </w:p>
          <w:p w14:paraId="5E73AC56" w14:textId="77777777" w:rsidR="0019099A" w:rsidRPr="00412E2E" w:rsidRDefault="0019099A" w:rsidP="003551D1">
            <w:pPr>
              <w:pStyle w:val="TAL"/>
            </w:pPr>
            <w:r w:rsidRPr="00412E2E">
              <w:rPr>
                <w:bCs/>
              </w:rPr>
              <w:t>201 Created (in case an EntityMap has been (re)created)</w:t>
            </w:r>
          </w:p>
        </w:tc>
        <w:tc>
          <w:tcPr>
            <w:tcW w:w="3510" w:type="dxa"/>
          </w:tcPr>
          <w:p w14:paraId="16A73D48" w14:textId="77777777" w:rsidR="0019099A" w:rsidRPr="00412E2E" w:rsidRDefault="0019099A" w:rsidP="003551D1">
            <w:pPr>
              <w:keepNext/>
              <w:keepLines/>
              <w:rPr>
                <w:rFonts w:ascii="Arial" w:hAnsi="Arial"/>
                <w:sz w:val="18"/>
              </w:rPr>
            </w:pPr>
            <w:r w:rsidRPr="00412E2E">
              <w:rPr>
                <w:rFonts w:ascii="Arial" w:hAnsi="Arial"/>
                <w:sz w:val="18"/>
              </w:rPr>
              <w:t>A response body containing the query result as a list of Entities.</w:t>
            </w:r>
          </w:p>
          <w:p w14:paraId="28E6A50F" w14:textId="77777777" w:rsidR="0019099A" w:rsidRPr="00412E2E" w:rsidRDefault="0019099A" w:rsidP="003551D1">
            <w:pPr>
              <w:keepNext/>
              <w:keepLines/>
              <w:rPr>
                <w:rFonts w:ascii="Arial" w:hAnsi="Arial"/>
                <w:sz w:val="18"/>
              </w:rPr>
            </w:pPr>
          </w:p>
          <w:p w14:paraId="3357093E" w14:textId="77777777" w:rsidR="0019099A" w:rsidRPr="00412E2E" w:rsidRDefault="0019099A" w:rsidP="003551D1">
            <w:pPr>
              <w:pStyle w:val="TAL"/>
            </w:pPr>
            <w:r w:rsidRPr="00412E2E">
              <w:t xml:space="preserve">The HTTP response shall include an </w:t>
            </w:r>
            <w:r w:rsidRPr="00412E2E">
              <w:rPr>
                <w:rFonts w:ascii="Roboto Mono" w:hAnsi="Roboto Mono"/>
                <w:color w:val="31849B" w:themeColor="accent5" w:themeShade="BF"/>
                <w:sz w:val="16"/>
              </w:rPr>
              <w:t>"NGSILD-EntityMap"</w:t>
            </w:r>
            <w:r w:rsidRPr="00412E2E">
              <w:t xml:space="preserve"> HTTP header that contains the resource URI of the EntityMap resource created in the operation.</w:t>
            </w:r>
          </w:p>
        </w:tc>
      </w:tr>
      <w:tr w:rsidR="0019099A" w:rsidRPr="00412E2E" w14:paraId="5D656369" w14:textId="77777777" w:rsidTr="003551D1">
        <w:trPr>
          <w:jc w:val="center"/>
        </w:trPr>
        <w:tc>
          <w:tcPr>
            <w:tcW w:w="1526" w:type="dxa"/>
            <w:vMerge/>
          </w:tcPr>
          <w:p w14:paraId="7F207881" w14:textId="77777777" w:rsidR="0019099A" w:rsidRPr="00412E2E" w:rsidRDefault="0019099A" w:rsidP="003551D1">
            <w:pPr>
              <w:keepNext/>
            </w:pPr>
          </w:p>
        </w:tc>
        <w:tc>
          <w:tcPr>
            <w:tcW w:w="1843" w:type="dxa"/>
          </w:tcPr>
          <w:p w14:paraId="1BBBDC36" w14:textId="77777777" w:rsidR="0019099A" w:rsidRPr="00412E2E" w:rsidRDefault="0019099A" w:rsidP="003551D1">
            <w:pPr>
              <w:pStyle w:val="TAL"/>
            </w:pPr>
            <w:r w:rsidRPr="00412E2E">
              <w:t>GeoJSON FeatureCollection</w:t>
            </w:r>
          </w:p>
        </w:tc>
        <w:tc>
          <w:tcPr>
            <w:tcW w:w="1275" w:type="dxa"/>
          </w:tcPr>
          <w:p w14:paraId="10FBB419" w14:textId="77777777" w:rsidR="0019099A" w:rsidRPr="00412E2E" w:rsidRDefault="0019099A" w:rsidP="003551D1">
            <w:pPr>
              <w:pStyle w:val="TAL"/>
            </w:pPr>
            <w:r w:rsidRPr="00412E2E">
              <w:t>1</w:t>
            </w:r>
          </w:p>
        </w:tc>
        <w:tc>
          <w:tcPr>
            <w:tcW w:w="1701" w:type="dxa"/>
          </w:tcPr>
          <w:p w14:paraId="2338EA91" w14:textId="77777777" w:rsidR="0019099A" w:rsidRPr="00412E2E" w:rsidRDefault="0019099A" w:rsidP="003551D1">
            <w:pPr>
              <w:pStyle w:val="TAL"/>
            </w:pPr>
            <w:r w:rsidRPr="00412E2E">
              <w:t>200 OK</w:t>
            </w:r>
          </w:p>
          <w:p w14:paraId="598B7B17" w14:textId="77777777" w:rsidR="0019099A" w:rsidRPr="00412E2E" w:rsidRDefault="0019099A" w:rsidP="003551D1">
            <w:pPr>
              <w:pStyle w:val="TAL"/>
            </w:pPr>
            <w:r w:rsidRPr="00412E2E">
              <w:rPr>
                <w:bCs/>
              </w:rPr>
              <w:t>201 Created (in case an EntityMap has been (re)created)</w:t>
            </w:r>
          </w:p>
        </w:tc>
        <w:tc>
          <w:tcPr>
            <w:tcW w:w="3510" w:type="dxa"/>
          </w:tcPr>
          <w:p w14:paraId="56FE06F5" w14:textId="77777777" w:rsidR="0019099A" w:rsidRPr="00412E2E" w:rsidRDefault="0019099A" w:rsidP="003551D1">
            <w:pPr>
              <w:pStyle w:val="TAL"/>
            </w:pPr>
            <w:r w:rsidRPr="00412E2E">
              <w:t>If the Accept Header indicates that the Entities are to be rendered as GeoJSON, a response body containing the query result as GeoJSON FeatureCollection is returned.</w:t>
            </w:r>
          </w:p>
          <w:p w14:paraId="6A5DCA88" w14:textId="77777777" w:rsidR="0019099A" w:rsidRPr="00412E2E" w:rsidRDefault="0019099A" w:rsidP="003551D1">
            <w:pPr>
              <w:pStyle w:val="TAL"/>
            </w:pPr>
          </w:p>
          <w:p w14:paraId="2B2FA1F8" w14:textId="77777777" w:rsidR="0019099A" w:rsidRPr="00412E2E" w:rsidRDefault="0019099A" w:rsidP="003551D1">
            <w:pPr>
              <w:pStyle w:val="TAL"/>
            </w:pPr>
            <w:r w:rsidRPr="00412E2E">
              <w:t xml:space="preserve">The HTTP response shall include an </w:t>
            </w:r>
            <w:r w:rsidRPr="00412E2E">
              <w:rPr>
                <w:rFonts w:ascii="Roboto Mono" w:hAnsi="Roboto Mono"/>
                <w:color w:val="31849B" w:themeColor="accent5" w:themeShade="BF"/>
                <w:sz w:val="16"/>
              </w:rPr>
              <w:t>"NGSILD-EntityMap"</w:t>
            </w:r>
            <w:r w:rsidRPr="00412E2E">
              <w:t xml:space="preserve"> HTTP header that contains the resource URI of the EntityMap resource created in the operation.</w:t>
            </w:r>
          </w:p>
        </w:tc>
      </w:tr>
      <w:tr w:rsidR="0019099A" w:rsidRPr="00412E2E" w14:paraId="167FA29B" w14:textId="77777777" w:rsidTr="003551D1">
        <w:trPr>
          <w:jc w:val="center"/>
        </w:trPr>
        <w:tc>
          <w:tcPr>
            <w:tcW w:w="1526" w:type="dxa"/>
            <w:vMerge/>
          </w:tcPr>
          <w:p w14:paraId="15A39574" w14:textId="77777777" w:rsidR="0019099A" w:rsidRPr="00412E2E" w:rsidRDefault="0019099A" w:rsidP="003551D1"/>
        </w:tc>
        <w:tc>
          <w:tcPr>
            <w:tcW w:w="1843" w:type="dxa"/>
          </w:tcPr>
          <w:p w14:paraId="3FA9429B" w14:textId="77777777" w:rsidR="0019099A" w:rsidRPr="00412E2E" w:rsidRDefault="0019099A" w:rsidP="003551D1">
            <w:pPr>
              <w:pStyle w:val="TAL"/>
            </w:pPr>
            <w:r w:rsidRPr="00412E2E">
              <w:t>Entity[]</w:t>
            </w:r>
          </w:p>
        </w:tc>
        <w:tc>
          <w:tcPr>
            <w:tcW w:w="1275" w:type="dxa"/>
          </w:tcPr>
          <w:p w14:paraId="5B6D0860" w14:textId="77777777" w:rsidR="0019099A" w:rsidRPr="00412E2E" w:rsidRDefault="0019099A" w:rsidP="003551D1">
            <w:pPr>
              <w:pStyle w:val="TAL"/>
            </w:pPr>
            <w:r w:rsidRPr="00412E2E">
              <w:t>1</w:t>
            </w:r>
          </w:p>
        </w:tc>
        <w:tc>
          <w:tcPr>
            <w:tcW w:w="1701" w:type="dxa"/>
          </w:tcPr>
          <w:p w14:paraId="00E74370" w14:textId="77777777" w:rsidR="0019099A" w:rsidRPr="00412E2E" w:rsidRDefault="0019099A" w:rsidP="003551D1">
            <w:pPr>
              <w:pStyle w:val="TAL"/>
            </w:pPr>
            <w:r w:rsidRPr="00412E2E">
              <w:t>203 Non-Authoritative Information</w:t>
            </w:r>
          </w:p>
        </w:tc>
        <w:tc>
          <w:tcPr>
            <w:tcW w:w="3510" w:type="dxa"/>
          </w:tcPr>
          <w:p w14:paraId="4312DD21" w14:textId="77777777" w:rsidR="0019099A" w:rsidRPr="00412E2E" w:rsidRDefault="0019099A" w:rsidP="003551D1">
            <w:pPr>
              <w:pStyle w:val="TAL"/>
            </w:pPr>
            <w:r w:rsidRPr="00412E2E">
              <w:t xml:space="preserve">As above, but returning an </w:t>
            </w:r>
            <w:r w:rsidRPr="00412E2E">
              <w:rPr>
                <w:b/>
              </w:rPr>
              <w:t>altered</w:t>
            </w:r>
            <w:r w:rsidRPr="00412E2E">
              <w:t xml:space="preserve"> </w:t>
            </w:r>
            <w:r w:rsidRPr="00412E2E">
              <w:rPr>
                <w:b/>
              </w:rPr>
              <w:t>response body,</w:t>
            </w:r>
            <w:r w:rsidRPr="00412E2E">
              <w:t xml:space="preserve"> amended to conform to a specific version of the NGSI-LD specification as mandated in clause 4.3.6.8.</w:t>
            </w:r>
          </w:p>
          <w:p w14:paraId="45BA12BB" w14:textId="77777777" w:rsidR="0019099A" w:rsidRPr="00412E2E" w:rsidRDefault="0019099A" w:rsidP="003551D1">
            <w:pPr>
              <w:pStyle w:val="TAL"/>
            </w:pPr>
          </w:p>
          <w:p w14:paraId="0E6D69C7" w14:textId="77777777" w:rsidR="0019099A" w:rsidRPr="00412E2E" w:rsidRDefault="0019099A" w:rsidP="003551D1">
            <w:pPr>
              <w:pStyle w:val="TAL"/>
            </w:pPr>
            <w:r w:rsidRPr="00412E2E">
              <w:t xml:space="preserve">The response shall also include a </w:t>
            </w:r>
            <w:r w:rsidRPr="00412E2E">
              <w:rPr>
                <w:rStyle w:val="HTMLCode"/>
              </w:rPr>
              <w:t>"Preference-Applied"</w:t>
            </w:r>
            <w:r w:rsidRPr="00412E2E">
              <w:t xml:space="preserve"> HTTP header set to </w:t>
            </w:r>
            <w:r w:rsidRPr="00412E2E">
              <w:rPr>
                <w:rStyle w:val="HTMLCode"/>
              </w:rPr>
              <w:t>"ngsi-ld=&lt;conformant-version&gt;"</w:t>
            </w:r>
            <w:r w:rsidRPr="00412E2E">
              <w:t>.</w:t>
            </w:r>
          </w:p>
        </w:tc>
      </w:tr>
      <w:tr w:rsidR="0019099A" w:rsidRPr="00412E2E" w14:paraId="11EF59F3" w14:textId="77777777" w:rsidTr="003551D1">
        <w:trPr>
          <w:jc w:val="center"/>
        </w:trPr>
        <w:tc>
          <w:tcPr>
            <w:tcW w:w="1526" w:type="dxa"/>
            <w:vMerge/>
          </w:tcPr>
          <w:p w14:paraId="398DC756" w14:textId="77777777" w:rsidR="0019099A" w:rsidRPr="00412E2E" w:rsidRDefault="0019099A" w:rsidP="003551D1"/>
        </w:tc>
        <w:tc>
          <w:tcPr>
            <w:tcW w:w="1843" w:type="dxa"/>
          </w:tcPr>
          <w:p w14:paraId="0F24FC78" w14:textId="08F6DBB1"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18F65359" w14:textId="77777777" w:rsidR="0019099A" w:rsidRPr="00412E2E" w:rsidRDefault="0019099A" w:rsidP="003551D1">
            <w:pPr>
              <w:pStyle w:val="TAL"/>
            </w:pPr>
            <w:r w:rsidRPr="00412E2E">
              <w:t>1</w:t>
            </w:r>
          </w:p>
        </w:tc>
        <w:tc>
          <w:tcPr>
            <w:tcW w:w="1701" w:type="dxa"/>
          </w:tcPr>
          <w:p w14:paraId="3CE8494F" w14:textId="77777777" w:rsidR="0019099A" w:rsidRPr="00412E2E" w:rsidRDefault="0019099A" w:rsidP="003551D1">
            <w:pPr>
              <w:pStyle w:val="TAL"/>
            </w:pPr>
            <w:r w:rsidRPr="00412E2E">
              <w:t>400 Bad Request</w:t>
            </w:r>
          </w:p>
        </w:tc>
        <w:tc>
          <w:tcPr>
            <w:tcW w:w="3510" w:type="dxa"/>
          </w:tcPr>
          <w:p w14:paraId="36513C95" w14:textId="77777777" w:rsidR="0019099A" w:rsidRPr="00412E2E" w:rsidRDefault="0019099A" w:rsidP="003551D1">
            <w:pPr>
              <w:pStyle w:val="TAL"/>
            </w:pPr>
            <w:r w:rsidRPr="00412E2E">
              <w:t>It is used to indicate that the request or its content is incorrect, see clause 6.3.2.</w:t>
            </w:r>
          </w:p>
          <w:p w14:paraId="658DF4A5"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265A8A5B" w14:textId="77777777" w:rsidR="0019099A" w:rsidRPr="00412E2E" w:rsidRDefault="0019099A" w:rsidP="0019099A"/>
    <w:p w14:paraId="7A7A9F0B" w14:textId="77777777" w:rsidR="0019099A" w:rsidRPr="00412E2E" w:rsidRDefault="0019099A" w:rsidP="0019099A">
      <w:pPr>
        <w:pStyle w:val="Heading2"/>
      </w:pPr>
      <w:bookmarkStart w:id="4565" w:name="_Toc200965582"/>
      <w:bookmarkStart w:id="4566" w:name="_Toc201312039"/>
      <w:bookmarkStart w:id="4567" w:name="_Toc201581544"/>
      <w:bookmarkStart w:id="4568" w:name="_Toc201851382"/>
      <w:bookmarkStart w:id="4569" w:name="_Toc202351475"/>
      <w:bookmarkStart w:id="4570" w:name="_Toc202352428"/>
      <w:r w:rsidRPr="00412E2E">
        <w:t>6.24</w:t>
      </w:r>
      <w:r w:rsidRPr="00412E2E">
        <w:tab/>
        <w:t>Resource: temporal/entityOperations/query</w:t>
      </w:r>
      <w:bookmarkEnd w:id="4565"/>
      <w:bookmarkEnd w:id="4566"/>
      <w:bookmarkEnd w:id="4567"/>
      <w:bookmarkEnd w:id="4568"/>
      <w:bookmarkEnd w:id="4569"/>
      <w:bookmarkEnd w:id="4570"/>
    </w:p>
    <w:p w14:paraId="4D346EF8" w14:textId="77777777" w:rsidR="0019099A" w:rsidRPr="00412E2E" w:rsidRDefault="0019099A" w:rsidP="0019099A">
      <w:pPr>
        <w:pStyle w:val="Heading3"/>
      </w:pPr>
      <w:bookmarkStart w:id="4571" w:name="_Toc200965583"/>
      <w:bookmarkStart w:id="4572" w:name="_Toc201312040"/>
      <w:bookmarkStart w:id="4573" w:name="_Toc201581545"/>
      <w:bookmarkStart w:id="4574" w:name="_Toc201851383"/>
      <w:bookmarkStart w:id="4575" w:name="_Toc202351476"/>
      <w:bookmarkStart w:id="4576" w:name="_Toc202352429"/>
      <w:r w:rsidRPr="00412E2E">
        <w:t>6.24.1</w:t>
      </w:r>
      <w:r w:rsidRPr="00412E2E">
        <w:tab/>
        <w:t>Description</w:t>
      </w:r>
      <w:bookmarkEnd w:id="4571"/>
      <w:bookmarkEnd w:id="4572"/>
      <w:bookmarkEnd w:id="4573"/>
      <w:bookmarkEnd w:id="4574"/>
      <w:bookmarkEnd w:id="4575"/>
      <w:bookmarkEnd w:id="4576"/>
    </w:p>
    <w:p w14:paraId="6F91F13D" w14:textId="77777777" w:rsidR="0019099A" w:rsidRPr="00412E2E" w:rsidRDefault="0019099A" w:rsidP="0019099A">
      <w:r w:rsidRPr="00412E2E">
        <w:t xml:space="preserve">A sub-resource, pertaining to the </w:t>
      </w:r>
      <w:r w:rsidRPr="00412E2E">
        <w:rPr>
          <w:i/>
        </w:rPr>
        <w:t>temporal/entityOperations/</w:t>
      </w:r>
      <w:r w:rsidRPr="00412E2E">
        <w:t xml:space="preserve"> resource, intended to enable temporal querying for entities by means of a POST method. The behaviour of this clause mirrors the one in clause 6.18.3.2, which performs the "Query </w:t>
      </w:r>
      <w:r w:rsidRPr="00412E2E">
        <w:rPr>
          <w:rStyle w:val="HTMLKeyboard"/>
        </w:rPr>
        <w:t>Temporal Evolution of Entities</w:t>
      </w:r>
      <w:r w:rsidRPr="00412E2E">
        <w:t>" (defined by clause 5.7.4) operation by means of a GET method. The reason to provide an alternative via POST is that, using GET:</w:t>
      </w:r>
    </w:p>
    <w:p w14:paraId="4CE0A67F" w14:textId="77777777" w:rsidR="0019099A" w:rsidRPr="00412E2E" w:rsidRDefault="0019099A" w:rsidP="0019099A">
      <w:pPr>
        <w:pStyle w:val="BL"/>
        <w:numPr>
          <w:ilvl w:val="0"/>
          <w:numId w:val="15"/>
        </w:numPr>
        <w:rPr>
          <w:rFonts w:eastAsiaTheme="minorHAnsi"/>
        </w:rPr>
      </w:pPr>
      <w:r w:rsidRPr="00412E2E">
        <w:t xml:space="preserve">The client may end up assembling very long URLs, due to the URI parameters for </w:t>
      </w:r>
      <w:r w:rsidRPr="00412E2E">
        <w:rPr>
          <w:rStyle w:val="HTMLVariable"/>
        </w:rPr>
        <w:t>id</w:t>
      </w:r>
      <w:r w:rsidRPr="00412E2E">
        <w:t xml:space="preserve">, </w:t>
      </w:r>
      <w:r w:rsidRPr="00412E2E">
        <w:rPr>
          <w:rStyle w:val="HTMLVariable"/>
        </w:rPr>
        <w:t>q</w:t>
      </w:r>
      <w:r w:rsidRPr="00412E2E">
        <w:t xml:space="preserve">‚ </w:t>
      </w:r>
      <w:r w:rsidRPr="00412E2E">
        <w:rPr>
          <w:rStyle w:val="HTMLVariable"/>
        </w:rPr>
        <w:t>type</w:t>
      </w:r>
      <w:r w:rsidRPr="00412E2E">
        <w:t xml:space="preserve">, </w:t>
      </w:r>
      <w:r w:rsidRPr="00412E2E">
        <w:rPr>
          <w:rStyle w:val="HTMLVariable"/>
        </w:rPr>
        <w:t>attrs</w:t>
      </w:r>
      <w:r w:rsidRPr="00412E2E">
        <w:t>, etc., being included in the URL. Problems with too long URLs may arise with some applications that cut URLs to a maximum length.</w:t>
      </w:r>
    </w:p>
    <w:p w14:paraId="6160415B" w14:textId="77777777" w:rsidR="0019099A" w:rsidRPr="00412E2E" w:rsidRDefault="0019099A" w:rsidP="0019099A">
      <w:pPr>
        <w:pStyle w:val="BL"/>
        <w:numPr>
          <w:ilvl w:val="0"/>
          <w:numId w:val="15"/>
        </w:numPr>
        <w:rPr>
          <w:rFonts w:eastAsiaTheme="minorHAnsi"/>
        </w:rPr>
      </w:pPr>
      <w:r w:rsidRPr="00412E2E">
        <w:rPr>
          <w:rFonts w:eastAsiaTheme="minorHAnsi"/>
        </w:rPr>
        <w:t>There is a need to URL-encode the resulting URL. By using POST, there is no need to url-encode.</w:t>
      </w:r>
    </w:p>
    <w:p w14:paraId="44B83D7D" w14:textId="77777777" w:rsidR="0019099A" w:rsidRPr="00412E2E" w:rsidRDefault="0019099A" w:rsidP="0019099A">
      <w:pPr>
        <w:pStyle w:val="Heading3"/>
      </w:pPr>
      <w:bookmarkStart w:id="4577" w:name="_Toc200965584"/>
      <w:bookmarkStart w:id="4578" w:name="_Toc201312041"/>
      <w:bookmarkStart w:id="4579" w:name="_Toc201581546"/>
      <w:bookmarkStart w:id="4580" w:name="_Toc201851384"/>
      <w:bookmarkStart w:id="4581" w:name="_Toc202351477"/>
      <w:bookmarkStart w:id="4582" w:name="_Toc202352430"/>
      <w:r w:rsidRPr="00412E2E">
        <w:t>6.24.2</w:t>
      </w:r>
      <w:r w:rsidRPr="00412E2E">
        <w:tab/>
        <w:t>Resource definition</w:t>
      </w:r>
      <w:bookmarkEnd w:id="4577"/>
      <w:bookmarkEnd w:id="4578"/>
      <w:bookmarkEnd w:id="4579"/>
      <w:bookmarkEnd w:id="4580"/>
      <w:bookmarkEnd w:id="4581"/>
      <w:bookmarkEnd w:id="4582"/>
    </w:p>
    <w:p w14:paraId="6B1BC0CB" w14:textId="77777777" w:rsidR="0019099A" w:rsidRPr="00412E2E" w:rsidRDefault="0019099A" w:rsidP="0019099A">
      <w:r w:rsidRPr="00412E2E">
        <w:t>Resource URI:</w:t>
      </w:r>
    </w:p>
    <w:p w14:paraId="22C02A87" w14:textId="77777777" w:rsidR="0019099A" w:rsidRPr="00412E2E" w:rsidRDefault="0019099A" w:rsidP="0019099A">
      <w:pPr>
        <w:pStyle w:val="B1"/>
      </w:pPr>
      <w:r w:rsidRPr="00412E2E">
        <w:t>/temporal/entityOperations/query</w:t>
      </w:r>
    </w:p>
    <w:p w14:paraId="412C3D68" w14:textId="77777777" w:rsidR="0019099A" w:rsidRPr="00412E2E" w:rsidRDefault="0019099A" w:rsidP="0019099A">
      <w:pPr>
        <w:pStyle w:val="Heading3"/>
      </w:pPr>
      <w:bookmarkStart w:id="4583" w:name="_Toc200965585"/>
      <w:bookmarkStart w:id="4584" w:name="_Toc201312042"/>
      <w:bookmarkStart w:id="4585" w:name="_Toc201581547"/>
      <w:bookmarkStart w:id="4586" w:name="_Toc201851385"/>
      <w:bookmarkStart w:id="4587" w:name="_Toc202351478"/>
      <w:bookmarkStart w:id="4588" w:name="_Toc202352431"/>
      <w:r w:rsidRPr="00412E2E">
        <w:lastRenderedPageBreak/>
        <w:t>6.24.3</w:t>
      </w:r>
      <w:r w:rsidRPr="00412E2E">
        <w:tab/>
        <w:t>Resource methods</w:t>
      </w:r>
      <w:bookmarkEnd w:id="4583"/>
      <w:bookmarkEnd w:id="4584"/>
      <w:bookmarkEnd w:id="4585"/>
      <w:bookmarkEnd w:id="4586"/>
      <w:bookmarkEnd w:id="4587"/>
      <w:bookmarkEnd w:id="4588"/>
    </w:p>
    <w:p w14:paraId="593C99BE" w14:textId="77777777" w:rsidR="0019099A" w:rsidRPr="00412E2E" w:rsidRDefault="0019099A" w:rsidP="0019099A">
      <w:pPr>
        <w:pStyle w:val="Heading4"/>
      </w:pPr>
      <w:bookmarkStart w:id="4589" w:name="_Toc200965586"/>
      <w:bookmarkStart w:id="4590" w:name="_Toc201312043"/>
      <w:bookmarkStart w:id="4591" w:name="_Toc201581548"/>
      <w:bookmarkStart w:id="4592" w:name="_Toc201851386"/>
      <w:bookmarkStart w:id="4593" w:name="_Toc202351479"/>
      <w:bookmarkStart w:id="4594" w:name="_Toc202352432"/>
      <w:r w:rsidRPr="00412E2E">
        <w:t>6.24.3.1</w:t>
      </w:r>
      <w:r w:rsidRPr="00412E2E">
        <w:tab/>
        <w:t>POST</w:t>
      </w:r>
      <w:bookmarkEnd w:id="4589"/>
      <w:bookmarkEnd w:id="4590"/>
      <w:bookmarkEnd w:id="4591"/>
      <w:bookmarkEnd w:id="4592"/>
      <w:bookmarkEnd w:id="4593"/>
      <w:bookmarkEnd w:id="4594"/>
    </w:p>
    <w:p w14:paraId="04E2FB7F" w14:textId="77777777" w:rsidR="0019099A" w:rsidRPr="00412E2E" w:rsidRDefault="0019099A" w:rsidP="0019099A">
      <w:r w:rsidRPr="00412E2E">
        <w:t>This method is associated to the operation "Query Temporal Evolution of Entities" and shall exhibit the behaviour defined by clause 5.7.4. Figure 6.24.3.1-1 shows the operation interaction and Table 6.24.3.1-1 describes the request body and possible responses.</w:t>
      </w:r>
    </w:p>
    <w:p w14:paraId="12D6F914" w14:textId="77777777" w:rsidR="0019099A" w:rsidRPr="00412E2E" w:rsidRDefault="0019099A" w:rsidP="0019099A">
      <w:pPr>
        <w:pStyle w:val="FL"/>
      </w:pPr>
      <w:r w:rsidRPr="00412E2E">
        <w:rPr>
          <w:noProof/>
          <w:lang w:eastAsia="it-IT"/>
        </w:rPr>
        <w:drawing>
          <wp:inline distT="0" distB="0" distL="0" distR="0" wp14:anchorId="0399D5ED" wp14:editId="3FB0A084">
            <wp:extent cx="3124200" cy="2717800"/>
            <wp:effectExtent l="0" t="0" r="0" b="0"/>
            <wp:docPr id="812743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3088" name="Picture 812743088"/>
                    <pic:cNvPicPr/>
                  </pic:nvPicPr>
                  <pic:blipFill>
                    <a:blip r:embed="rId192"/>
                    <a:stretch>
                      <a:fillRect/>
                    </a:stretch>
                  </pic:blipFill>
                  <pic:spPr>
                    <a:xfrm>
                      <a:off x="0" y="0"/>
                      <a:ext cx="3124200" cy="2717800"/>
                    </a:xfrm>
                    <a:prstGeom prst="rect">
                      <a:avLst/>
                    </a:prstGeom>
                  </pic:spPr>
                </pic:pic>
              </a:graphicData>
            </a:graphic>
          </wp:inline>
        </w:drawing>
      </w:r>
    </w:p>
    <w:p w14:paraId="5C1E21BF" w14:textId="77777777" w:rsidR="0019099A" w:rsidRPr="00412E2E" w:rsidRDefault="0019099A" w:rsidP="0019099A">
      <w:pPr>
        <w:pStyle w:val="TF"/>
      </w:pPr>
      <w:r w:rsidRPr="00412E2E">
        <w:t>Figure 6.24.3.1-1: Temporal Query Entity via POST interaction</w:t>
      </w:r>
    </w:p>
    <w:p w14:paraId="0B01800B" w14:textId="77777777" w:rsidR="0019099A" w:rsidRPr="00412E2E" w:rsidRDefault="0019099A" w:rsidP="0019099A">
      <w:pPr>
        <w:pStyle w:val="TH"/>
      </w:pPr>
      <w:r w:rsidRPr="00412E2E">
        <w:t>Table 6.24.3.1-1: Temporal Query Entity via POST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42493D72" w14:textId="77777777" w:rsidTr="003551D1">
        <w:trPr>
          <w:jc w:val="center"/>
        </w:trPr>
        <w:tc>
          <w:tcPr>
            <w:tcW w:w="1526" w:type="dxa"/>
            <w:vMerge w:val="restart"/>
            <w:vAlign w:val="center"/>
          </w:tcPr>
          <w:p w14:paraId="5399EFCD" w14:textId="77777777" w:rsidR="0019099A" w:rsidRPr="00412E2E" w:rsidRDefault="0019099A" w:rsidP="003551D1">
            <w:pPr>
              <w:pStyle w:val="TAH"/>
            </w:pPr>
            <w:r w:rsidRPr="00412E2E">
              <w:t>Request Body</w:t>
            </w:r>
          </w:p>
        </w:tc>
        <w:tc>
          <w:tcPr>
            <w:tcW w:w="1843" w:type="dxa"/>
          </w:tcPr>
          <w:p w14:paraId="53916217" w14:textId="77777777" w:rsidR="0019099A" w:rsidRPr="00412E2E" w:rsidRDefault="0019099A" w:rsidP="003551D1">
            <w:pPr>
              <w:pStyle w:val="TAH"/>
            </w:pPr>
            <w:r w:rsidRPr="00412E2E">
              <w:t>Data Type</w:t>
            </w:r>
          </w:p>
        </w:tc>
        <w:tc>
          <w:tcPr>
            <w:tcW w:w="1275" w:type="dxa"/>
          </w:tcPr>
          <w:p w14:paraId="0B6CE54D" w14:textId="77777777" w:rsidR="0019099A" w:rsidRPr="00412E2E" w:rsidRDefault="0019099A" w:rsidP="003551D1">
            <w:pPr>
              <w:pStyle w:val="TAH"/>
            </w:pPr>
            <w:r w:rsidRPr="00412E2E">
              <w:t>Cardinality</w:t>
            </w:r>
          </w:p>
        </w:tc>
        <w:tc>
          <w:tcPr>
            <w:tcW w:w="5211" w:type="dxa"/>
            <w:gridSpan w:val="2"/>
          </w:tcPr>
          <w:p w14:paraId="6BA55F63" w14:textId="77777777" w:rsidR="0019099A" w:rsidRPr="00412E2E" w:rsidRDefault="0019099A" w:rsidP="003551D1">
            <w:pPr>
              <w:pStyle w:val="TAH"/>
            </w:pPr>
            <w:r w:rsidRPr="00412E2E">
              <w:t>Remarks</w:t>
            </w:r>
          </w:p>
        </w:tc>
      </w:tr>
      <w:tr w:rsidR="0019099A" w:rsidRPr="00412E2E" w14:paraId="01CD39CE" w14:textId="77777777" w:rsidTr="003551D1">
        <w:trPr>
          <w:jc w:val="center"/>
        </w:trPr>
        <w:tc>
          <w:tcPr>
            <w:tcW w:w="1526" w:type="dxa"/>
            <w:vMerge/>
            <w:vAlign w:val="center"/>
          </w:tcPr>
          <w:p w14:paraId="0EC70839" w14:textId="77777777" w:rsidR="0019099A" w:rsidRPr="00412E2E" w:rsidRDefault="0019099A" w:rsidP="003551D1">
            <w:pPr>
              <w:pStyle w:val="TAH"/>
            </w:pPr>
          </w:p>
        </w:tc>
        <w:tc>
          <w:tcPr>
            <w:tcW w:w="1843" w:type="dxa"/>
          </w:tcPr>
          <w:p w14:paraId="049322F7" w14:textId="77777777" w:rsidR="0019099A" w:rsidRPr="00412E2E" w:rsidRDefault="0019099A" w:rsidP="003551D1">
            <w:pPr>
              <w:pStyle w:val="TAL"/>
            </w:pPr>
            <w:r w:rsidRPr="00412E2E">
              <w:t>Query</w:t>
            </w:r>
          </w:p>
        </w:tc>
        <w:tc>
          <w:tcPr>
            <w:tcW w:w="1275" w:type="dxa"/>
          </w:tcPr>
          <w:p w14:paraId="1BB1104F" w14:textId="77777777" w:rsidR="0019099A" w:rsidRPr="00412E2E" w:rsidRDefault="0019099A" w:rsidP="003551D1">
            <w:pPr>
              <w:pStyle w:val="TAL"/>
            </w:pPr>
            <w:r w:rsidRPr="00412E2E">
              <w:t>1</w:t>
            </w:r>
          </w:p>
        </w:tc>
        <w:tc>
          <w:tcPr>
            <w:tcW w:w="5211" w:type="dxa"/>
            <w:gridSpan w:val="2"/>
          </w:tcPr>
          <w:p w14:paraId="72CB717A" w14:textId="77777777" w:rsidR="0019099A" w:rsidRPr="00412E2E" w:rsidRDefault="0019099A" w:rsidP="003551D1">
            <w:pPr>
              <w:pStyle w:val="TAL"/>
            </w:pPr>
            <w:r w:rsidRPr="00412E2E">
              <w:t>Payload body in the request contains a JSON-LD object which represents the query to be performed.</w:t>
            </w:r>
          </w:p>
        </w:tc>
      </w:tr>
      <w:tr w:rsidR="0019099A" w:rsidRPr="00412E2E" w14:paraId="3DE7FA57" w14:textId="77777777" w:rsidTr="003551D1">
        <w:trPr>
          <w:jc w:val="center"/>
        </w:trPr>
        <w:tc>
          <w:tcPr>
            <w:tcW w:w="1526" w:type="dxa"/>
            <w:vMerge w:val="restart"/>
            <w:vAlign w:val="center"/>
          </w:tcPr>
          <w:p w14:paraId="392F3747" w14:textId="77777777" w:rsidR="0019099A" w:rsidRPr="00412E2E" w:rsidRDefault="0019099A" w:rsidP="003551D1">
            <w:pPr>
              <w:pStyle w:val="TAH"/>
            </w:pPr>
            <w:r w:rsidRPr="00412E2E">
              <w:t>Response Body</w:t>
            </w:r>
          </w:p>
        </w:tc>
        <w:tc>
          <w:tcPr>
            <w:tcW w:w="1843" w:type="dxa"/>
          </w:tcPr>
          <w:p w14:paraId="63687569" w14:textId="77777777" w:rsidR="0019099A" w:rsidRPr="00412E2E" w:rsidRDefault="0019099A" w:rsidP="003551D1">
            <w:pPr>
              <w:pStyle w:val="TAH"/>
            </w:pPr>
            <w:r w:rsidRPr="00412E2E">
              <w:t>Data Type</w:t>
            </w:r>
          </w:p>
        </w:tc>
        <w:tc>
          <w:tcPr>
            <w:tcW w:w="1275" w:type="dxa"/>
          </w:tcPr>
          <w:p w14:paraId="396D2D17" w14:textId="77777777" w:rsidR="0019099A" w:rsidRPr="00412E2E" w:rsidRDefault="0019099A" w:rsidP="003551D1">
            <w:pPr>
              <w:pStyle w:val="TAH"/>
            </w:pPr>
            <w:r w:rsidRPr="00412E2E">
              <w:t>Cardinality</w:t>
            </w:r>
          </w:p>
        </w:tc>
        <w:tc>
          <w:tcPr>
            <w:tcW w:w="1701" w:type="dxa"/>
          </w:tcPr>
          <w:p w14:paraId="2C678D12" w14:textId="77777777" w:rsidR="0019099A" w:rsidRPr="00412E2E" w:rsidRDefault="0019099A" w:rsidP="003551D1">
            <w:pPr>
              <w:pStyle w:val="TAH"/>
            </w:pPr>
            <w:r w:rsidRPr="00412E2E">
              <w:t>Response Codes</w:t>
            </w:r>
          </w:p>
        </w:tc>
        <w:tc>
          <w:tcPr>
            <w:tcW w:w="3510" w:type="dxa"/>
          </w:tcPr>
          <w:p w14:paraId="1B9BAA7B" w14:textId="77777777" w:rsidR="0019099A" w:rsidRPr="00412E2E" w:rsidRDefault="0019099A" w:rsidP="003551D1">
            <w:pPr>
              <w:pStyle w:val="TAH"/>
            </w:pPr>
            <w:r w:rsidRPr="00412E2E">
              <w:t>Remarks</w:t>
            </w:r>
          </w:p>
        </w:tc>
      </w:tr>
      <w:tr w:rsidR="0019099A" w:rsidRPr="00412E2E" w14:paraId="221958CA" w14:textId="77777777" w:rsidTr="003551D1">
        <w:trPr>
          <w:jc w:val="center"/>
        </w:trPr>
        <w:tc>
          <w:tcPr>
            <w:tcW w:w="1526" w:type="dxa"/>
            <w:vMerge/>
          </w:tcPr>
          <w:p w14:paraId="077BA44A" w14:textId="77777777" w:rsidR="0019099A" w:rsidRPr="00412E2E" w:rsidRDefault="0019099A" w:rsidP="003551D1"/>
        </w:tc>
        <w:tc>
          <w:tcPr>
            <w:tcW w:w="1843" w:type="dxa"/>
          </w:tcPr>
          <w:p w14:paraId="2D5A65B4" w14:textId="77777777" w:rsidR="0019099A" w:rsidRPr="00412E2E" w:rsidRDefault="0019099A" w:rsidP="003551D1">
            <w:pPr>
              <w:pStyle w:val="TAL"/>
            </w:pPr>
            <w:r w:rsidRPr="00412E2E">
              <w:t>EntityTemporal[]</w:t>
            </w:r>
          </w:p>
        </w:tc>
        <w:tc>
          <w:tcPr>
            <w:tcW w:w="1275" w:type="dxa"/>
          </w:tcPr>
          <w:p w14:paraId="7FFC746B" w14:textId="77777777" w:rsidR="0019099A" w:rsidRPr="00412E2E" w:rsidRDefault="0019099A" w:rsidP="003551D1">
            <w:pPr>
              <w:pStyle w:val="TAL"/>
            </w:pPr>
            <w:r w:rsidRPr="00412E2E">
              <w:t>1</w:t>
            </w:r>
          </w:p>
        </w:tc>
        <w:tc>
          <w:tcPr>
            <w:tcW w:w="1701" w:type="dxa"/>
          </w:tcPr>
          <w:p w14:paraId="130B1865" w14:textId="77777777" w:rsidR="0019099A" w:rsidRPr="00412E2E" w:rsidRDefault="0019099A" w:rsidP="003551D1">
            <w:pPr>
              <w:pStyle w:val="TAL"/>
            </w:pPr>
            <w:r w:rsidRPr="00412E2E">
              <w:t>200 OK</w:t>
            </w:r>
          </w:p>
          <w:p w14:paraId="2BB3A758" w14:textId="77777777" w:rsidR="0019099A" w:rsidRPr="00412E2E" w:rsidRDefault="0019099A" w:rsidP="003551D1">
            <w:pPr>
              <w:pStyle w:val="TAL"/>
            </w:pPr>
            <w:r w:rsidRPr="00412E2E">
              <w:rPr>
                <w:bCs/>
              </w:rPr>
              <w:t>201 Created (in case an EntityMap has been (re)created)</w:t>
            </w:r>
          </w:p>
        </w:tc>
        <w:tc>
          <w:tcPr>
            <w:tcW w:w="3510" w:type="dxa"/>
          </w:tcPr>
          <w:p w14:paraId="2627ADD7" w14:textId="77777777" w:rsidR="0019099A" w:rsidRPr="00412E2E" w:rsidRDefault="0019099A" w:rsidP="003551D1">
            <w:pPr>
              <w:pStyle w:val="TAL"/>
            </w:pPr>
            <w:r w:rsidRPr="00412E2E">
              <w:t>A response body containing the query result as a list of Entities.</w:t>
            </w:r>
          </w:p>
          <w:p w14:paraId="5B44E6E6" w14:textId="77777777" w:rsidR="0019099A" w:rsidRPr="00412E2E" w:rsidRDefault="0019099A" w:rsidP="003551D1">
            <w:pPr>
              <w:keepNext/>
              <w:keepLines/>
              <w:rPr>
                <w:rFonts w:ascii="Arial" w:hAnsi="Arial"/>
                <w:sz w:val="18"/>
              </w:rPr>
            </w:pPr>
          </w:p>
          <w:p w14:paraId="7D5ADE91" w14:textId="77777777" w:rsidR="0019099A" w:rsidRPr="00412E2E" w:rsidRDefault="0019099A" w:rsidP="003551D1">
            <w:pPr>
              <w:pStyle w:val="TAL"/>
            </w:pPr>
            <w:r w:rsidRPr="00412E2E">
              <w:t xml:space="preserve">The HTTP response shall include an </w:t>
            </w:r>
            <w:r w:rsidRPr="00412E2E">
              <w:rPr>
                <w:rFonts w:ascii="Roboto Mono" w:hAnsi="Roboto Mono"/>
                <w:color w:val="31849B" w:themeColor="accent5" w:themeShade="BF"/>
                <w:sz w:val="16"/>
              </w:rPr>
              <w:t>"NGSILD-EntityMap"</w:t>
            </w:r>
            <w:r w:rsidRPr="00412E2E">
              <w:t xml:space="preserve"> HTTP header that contains the resource URI of the EntityMap resource created in the operation.</w:t>
            </w:r>
          </w:p>
        </w:tc>
      </w:tr>
      <w:tr w:rsidR="0019099A" w:rsidRPr="00412E2E" w14:paraId="482EAB86" w14:textId="77777777" w:rsidTr="003551D1">
        <w:trPr>
          <w:jc w:val="center"/>
        </w:trPr>
        <w:tc>
          <w:tcPr>
            <w:tcW w:w="1526" w:type="dxa"/>
            <w:vMerge/>
          </w:tcPr>
          <w:p w14:paraId="416FF774" w14:textId="77777777" w:rsidR="0019099A" w:rsidRPr="00412E2E" w:rsidRDefault="0019099A" w:rsidP="003551D1"/>
        </w:tc>
        <w:tc>
          <w:tcPr>
            <w:tcW w:w="1843" w:type="dxa"/>
          </w:tcPr>
          <w:p w14:paraId="7F74EE36" w14:textId="6760679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43E37BFD" w14:textId="77777777" w:rsidR="0019099A" w:rsidRPr="00412E2E" w:rsidRDefault="0019099A" w:rsidP="003551D1">
            <w:pPr>
              <w:pStyle w:val="TAL"/>
            </w:pPr>
            <w:r w:rsidRPr="00412E2E">
              <w:t>1</w:t>
            </w:r>
          </w:p>
        </w:tc>
        <w:tc>
          <w:tcPr>
            <w:tcW w:w="1701" w:type="dxa"/>
          </w:tcPr>
          <w:p w14:paraId="091861D2" w14:textId="77777777" w:rsidR="0019099A" w:rsidRPr="00412E2E" w:rsidRDefault="0019099A" w:rsidP="003551D1">
            <w:pPr>
              <w:pStyle w:val="TAL"/>
            </w:pPr>
            <w:r w:rsidRPr="00412E2E">
              <w:t>400 Bad Request</w:t>
            </w:r>
          </w:p>
        </w:tc>
        <w:tc>
          <w:tcPr>
            <w:tcW w:w="3510" w:type="dxa"/>
          </w:tcPr>
          <w:p w14:paraId="076D5EA7" w14:textId="77777777" w:rsidR="0019099A" w:rsidRPr="00412E2E" w:rsidRDefault="0019099A" w:rsidP="003551D1">
            <w:pPr>
              <w:pStyle w:val="TAL"/>
            </w:pPr>
            <w:r w:rsidRPr="00412E2E">
              <w:t>It is used to indicate that the request or its content is incorrect, see clause 6.3.2.</w:t>
            </w:r>
          </w:p>
          <w:p w14:paraId="09D4EA56"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41771C0E" w14:textId="77777777" w:rsidR="0019099A" w:rsidRPr="00412E2E" w:rsidRDefault="0019099A" w:rsidP="0019099A"/>
    <w:p w14:paraId="117C1FE7" w14:textId="77777777" w:rsidR="0019099A" w:rsidRPr="00412E2E" w:rsidRDefault="0019099A" w:rsidP="0019099A">
      <w:pPr>
        <w:pStyle w:val="Heading2"/>
      </w:pPr>
      <w:bookmarkStart w:id="4595" w:name="_Toc200965587"/>
      <w:bookmarkStart w:id="4596" w:name="_Toc201312044"/>
      <w:bookmarkStart w:id="4597" w:name="_Toc201581549"/>
      <w:bookmarkStart w:id="4598" w:name="_Toc201851387"/>
      <w:bookmarkStart w:id="4599" w:name="_Toc202351480"/>
      <w:bookmarkStart w:id="4600" w:name="_Toc202352433"/>
      <w:r w:rsidRPr="00412E2E">
        <w:t>6.25</w:t>
      </w:r>
      <w:r w:rsidRPr="00412E2E">
        <w:tab/>
        <w:t>Resource: types/</w:t>
      </w:r>
      <w:bookmarkEnd w:id="4595"/>
      <w:bookmarkEnd w:id="4596"/>
      <w:bookmarkEnd w:id="4597"/>
      <w:bookmarkEnd w:id="4598"/>
      <w:bookmarkEnd w:id="4599"/>
      <w:bookmarkEnd w:id="4600"/>
    </w:p>
    <w:p w14:paraId="61E09A16" w14:textId="77777777" w:rsidR="0019099A" w:rsidRPr="00412E2E" w:rsidRDefault="0019099A" w:rsidP="0019099A">
      <w:pPr>
        <w:pStyle w:val="Heading3"/>
      </w:pPr>
      <w:bookmarkStart w:id="4601" w:name="_Toc200965588"/>
      <w:bookmarkStart w:id="4602" w:name="_Toc201312045"/>
      <w:bookmarkStart w:id="4603" w:name="_Toc201581550"/>
      <w:bookmarkStart w:id="4604" w:name="_Toc201851388"/>
      <w:bookmarkStart w:id="4605" w:name="_Toc202351481"/>
      <w:bookmarkStart w:id="4606" w:name="_Toc202352434"/>
      <w:r w:rsidRPr="00412E2E">
        <w:t>6.25.1</w:t>
      </w:r>
      <w:r w:rsidRPr="00412E2E">
        <w:tab/>
        <w:t>Description</w:t>
      </w:r>
      <w:bookmarkEnd w:id="4601"/>
      <w:bookmarkEnd w:id="4602"/>
      <w:bookmarkEnd w:id="4603"/>
      <w:bookmarkEnd w:id="4604"/>
      <w:bookmarkEnd w:id="4605"/>
      <w:bookmarkEnd w:id="4606"/>
    </w:p>
    <w:p w14:paraId="00842E8A" w14:textId="77777777" w:rsidR="0019099A" w:rsidRPr="00412E2E" w:rsidRDefault="0019099A" w:rsidP="0019099A">
      <w:r w:rsidRPr="00412E2E">
        <w:t>This resource represents the entity types available in an NGSI-LD system.</w:t>
      </w:r>
    </w:p>
    <w:p w14:paraId="69FA10DD" w14:textId="77777777" w:rsidR="0019099A" w:rsidRPr="00412E2E" w:rsidRDefault="0019099A" w:rsidP="0019099A">
      <w:pPr>
        <w:pStyle w:val="Heading3"/>
      </w:pPr>
      <w:bookmarkStart w:id="4607" w:name="_Toc200965589"/>
      <w:bookmarkStart w:id="4608" w:name="_Toc201312046"/>
      <w:bookmarkStart w:id="4609" w:name="_Toc201581551"/>
      <w:bookmarkStart w:id="4610" w:name="_Toc201851389"/>
      <w:bookmarkStart w:id="4611" w:name="_Toc202351482"/>
      <w:bookmarkStart w:id="4612" w:name="_Toc202352435"/>
      <w:r w:rsidRPr="00412E2E">
        <w:lastRenderedPageBreak/>
        <w:t>6.25.2</w:t>
      </w:r>
      <w:r w:rsidRPr="00412E2E">
        <w:tab/>
        <w:t>Resource definition</w:t>
      </w:r>
      <w:bookmarkEnd w:id="4607"/>
      <w:bookmarkEnd w:id="4608"/>
      <w:bookmarkEnd w:id="4609"/>
      <w:bookmarkEnd w:id="4610"/>
      <w:bookmarkEnd w:id="4611"/>
      <w:bookmarkEnd w:id="4612"/>
    </w:p>
    <w:p w14:paraId="3965D8FC" w14:textId="77777777" w:rsidR="0019099A" w:rsidRPr="00412E2E" w:rsidRDefault="0019099A" w:rsidP="0019099A">
      <w:pPr>
        <w:keepNext/>
        <w:keepLines/>
      </w:pPr>
      <w:r w:rsidRPr="00412E2E">
        <w:t>Resource URI:</w:t>
      </w:r>
    </w:p>
    <w:p w14:paraId="134213AA" w14:textId="77777777" w:rsidR="0019099A" w:rsidRPr="00412E2E" w:rsidRDefault="0019099A" w:rsidP="0019099A">
      <w:pPr>
        <w:pStyle w:val="B1"/>
        <w:keepNext/>
        <w:keepLines/>
      </w:pPr>
      <w:r w:rsidRPr="00412E2E">
        <w:t>/types/</w:t>
      </w:r>
    </w:p>
    <w:p w14:paraId="68F92B9C" w14:textId="77777777" w:rsidR="0019099A" w:rsidRPr="00412E2E" w:rsidRDefault="0019099A" w:rsidP="0019099A">
      <w:pPr>
        <w:pStyle w:val="Heading3"/>
      </w:pPr>
      <w:bookmarkStart w:id="4613" w:name="_Toc200965590"/>
      <w:bookmarkStart w:id="4614" w:name="_Toc201312047"/>
      <w:bookmarkStart w:id="4615" w:name="_Toc201581552"/>
      <w:bookmarkStart w:id="4616" w:name="_Toc201851390"/>
      <w:bookmarkStart w:id="4617" w:name="_Toc202351483"/>
      <w:bookmarkStart w:id="4618" w:name="_Toc202352436"/>
      <w:r w:rsidRPr="00412E2E">
        <w:t>6.25.3</w:t>
      </w:r>
      <w:r w:rsidRPr="00412E2E">
        <w:tab/>
        <w:t>Resource methods</w:t>
      </w:r>
      <w:bookmarkEnd w:id="4613"/>
      <w:bookmarkEnd w:id="4614"/>
      <w:bookmarkEnd w:id="4615"/>
      <w:bookmarkEnd w:id="4616"/>
      <w:bookmarkEnd w:id="4617"/>
      <w:bookmarkEnd w:id="4618"/>
    </w:p>
    <w:p w14:paraId="3A0AEB1F" w14:textId="77777777" w:rsidR="0019099A" w:rsidRPr="00412E2E" w:rsidRDefault="0019099A" w:rsidP="0019099A">
      <w:pPr>
        <w:pStyle w:val="Heading4"/>
      </w:pPr>
      <w:bookmarkStart w:id="4619" w:name="_Toc200965591"/>
      <w:bookmarkStart w:id="4620" w:name="_Toc201312048"/>
      <w:bookmarkStart w:id="4621" w:name="_Toc201581553"/>
      <w:bookmarkStart w:id="4622" w:name="_Toc201851391"/>
      <w:bookmarkStart w:id="4623" w:name="_Toc202351484"/>
      <w:bookmarkStart w:id="4624" w:name="_Toc202352437"/>
      <w:r w:rsidRPr="00412E2E">
        <w:t>6.25.3.1</w:t>
      </w:r>
      <w:r w:rsidRPr="00412E2E">
        <w:tab/>
        <w:t>GET</w:t>
      </w:r>
      <w:bookmarkEnd w:id="4619"/>
      <w:bookmarkEnd w:id="4620"/>
      <w:bookmarkEnd w:id="4621"/>
      <w:bookmarkEnd w:id="4622"/>
      <w:bookmarkEnd w:id="4623"/>
      <w:bookmarkEnd w:id="4624"/>
    </w:p>
    <w:p w14:paraId="4FEAC9DF" w14:textId="77777777" w:rsidR="0019099A" w:rsidRPr="00412E2E" w:rsidRDefault="0019099A" w:rsidP="0019099A">
      <w:r w:rsidRPr="00412E2E">
        <w:t xml:space="preserve">This method is associated to the operations "Retrieve Available Entity Types" and "Retrieve Details of Available Entity Types" (if the </w:t>
      </w:r>
      <w:r w:rsidRPr="00412E2E">
        <w:rPr>
          <w:rStyle w:val="HTMLVariable"/>
        </w:rPr>
        <w:t>details</w:t>
      </w:r>
      <w:r w:rsidRPr="00412E2E">
        <w:t xml:space="preserve"> parameter is set to </w:t>
      </w:r>
      <w:r w:rsidRPr="00412E2E">
        <w:rPr>
          <w:rStyle w:val="HTMLVariable"/>
        </w:rPr>
        <w:t>true</w:t>
      </w:r>
      <w:r w:rsidRPr="00412E2E">
        <w:t>) and shall exhibit the behaviour defined by clauses 5.7.5 and 5.7.6 respectively.</w:t>
      </w:r>
    </w:p>
    <w:p w14:paraId="7D4F4008" w14:textId="77777777" w:rsidR="0019099A" w:rsidRPr="00412E2E" w:rsidRDefault="0019099A" w:rsidP="0019099A">
      <w:pPr>
        <w:pStyle w:val="FL"/>
      </w:pPr>
      <w:r w:rsidRPr="00412E2E">
        <w:rPr>
          <w:noProof/>
          <w:lang w:eastAsia="it-IT"/>
        </w:rPr>
        <w:drawing>
          <wp:inline distT="0" distB="0" distL="0" distR="0" wp14:anchorId="760AC35D" wp14:editId="15F5B7B4">
            <wp:extent cx="3479800" cy="242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93">
                      <a:extLst>
                        <a:ext uri="{28A0092B-C50C-407E-A947-70E740481C1C}">
                          <a14:useLocalDpi xmlns:a14="http://schemas.microsoft.com/office/drawing/2010/main" val="0"/>
                        </a:ext>
                      </a:extLst>
                    </a:blip>
                    <a:stretch>
                      <a:fillRect/>
                    </a:stretch>
                  </pic:blipFill>
                  <pic:spPr>
                    <a:xfrm>
                      <a:off x="0" y="0"/>
                      <a:ext cx="3479800" cy="2425700"/>
                    </a:xfrm>
                    <a:prstGeom prst="rect">
                      <a:avLst/>
                    </a:prstGeom>
                  </pic:spPr>
                </pic:pic>
              </a:graphicData>
            </a:graphic>
          </wp:inline>
        </w:drawing>
      </w:r>
    </w:p>
    <w:p w14:paraId="645872CF" w14:textId="77777777" w:rsidR="0019099A" w:rsidRPr="00412E2E" w:rsidRDefault="0019099A" w:rsidP="0019099A">
      <w:pPr>
        <w:pStyle w:val="TF"/>
      </w:pPr>
      <w:r w:rsidRPr="00412E2E">
        <w:t>Figure 6.25.3.1-1: Retrieve Available Entity Types interaction</w:t>
      </w:r>
    </w:p>
    <w:p w14:paraId="30394B70" w14:textId="77777777" w:rsidR="0019099A" w:rsidRPr="00412E2E" w:rsidRDefault="0019099A" w:rsidP="0019099A">
      <w:r w:rsidRPr="00412E2E">
        <w:t>The request parameters that shall be supported are those defined in Table 6.25.3.1-1 and Table 6.25.3.1-2 describes the request body and possible responses.</w:t>
      </w:r>
    </w:p>
    <w:p w14:paraId="210FD22B" w14:textId="77777777" w:rsidR="0019099A" w:rsidRPr="00412E2E" w:rsidRDefault="0019099A" w:rsidP="0019099A">
      <w:pPr>
        <w:pStyle w:val="TH"/>
      </w:pPr>
      <w:r w:rsidRPr="00412E2E">
        <w:t>Table 6.25.3.1-1: Retrieve Available Entity Types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24"/>
        <w:gridCol w:w="1084"/>
        <w:gridCol w:w="1144"/>
        <w:gridCol w:w="6750"/>
      </w:tblGrid>
      <w:tr w:rsidR="0019099A" w:rsidRPr="00412E2E" w14:paraId="398D4F51" w14:textId="77777777" w:rsidTr="003551D1">
        <w:trPr>
          <w:jc w:val="center"/>
        </w:trPr>
        <w:tc>
          <w:tcPr>
            <w:tcW w:w="724" w:type="dxa"/>
          </w:tcPr>
          <w:p w14:paraId="76FE8439" w14:textId="77777777" w:rsidR="0019099A" w:rsidRPr="00412E2E" w:rsidRDefault="0019099A" w:rsidP="003551D1">
            <w:pPr>
              <w:pStyle w:val="TAH"/>
            </w:pPr>
            <w:r w:rsidRPr="00412E2E">
              <w:t>Name</w:t>
            </w:r>
          </w:p>
        </w:tc>
        <w:tc>
          <w:tcPr>
            <w:tcW w:w="1084" w:type="dxa"/>
          </w:tcPr>
          <w:p w14:paraId="1D237F49" w14:textId="77777777" w:rsidR="0019099A" w:rsidRPr="00412E2E" w:rsidRDefault="0019099A" w:rsidP="003551D1">
            <w:pPr>
              <w:pStyle w:val="TAH"/>
            </w:pPr>
            <w:r w:rsidRPr="00412E2E">
              <w:t>Data Type</w:t>
            </w:r>
          </w:p>
        </w:tc>
        <w:tc>
          <w:tcPr>
            <w:tcW w:w="1144" w:type="dxa"/>
          </w:tcPr>
          <w:p w14:paraId="75D6E1AB" w14:textId="77777777" w:rsidR="0019099A" w:rsidRPr="00412E2E" w:rsidRDefault="0019099A" w:rsidP="003551D1">
            <w:pPr>
              <w:pStyle w:val="TAH"/>
            </w:pPr>
            <w:r w:rsidRPr="00412E2E">
              <w:t>Cardinality</w:t>
            </w:r>
          </w:p>
        </w:tc>
        <w:tc>
          <w:tcPr>
            <w:tcW w:w="6750" w:type="dxa"/>
          </w:tcPr>
          <w:p w14:paraId="4F9C4845" w14:textId="77777777" w:rsidR="0019099A" w:rsidRPr="00412E2E" w:rsidRDefault="0019099A" w:rsidP="003551D1">
            <w:pPr>
              <w:pStyle w:val="TAH"/>
            </w:pPr>
            <w:r w:rsidRPr="00412E2E">
              <w:t>Remarks</w:t>
            </w:r>
          </w:p>
        </w:tc>
      </w:tr>
      <w:tr w:rsidR="0019099A" w:rsidRPr="00412E2E" w14:paraId="035699A8" w14:textId="77777777" w:rsidTr="003551D1">
        <w:trPr>
          <w:jc w:val="center"/>
        </w:trPr>
        <w:tc>
          <w:tcPr>
            <w:tcW w:w="724" w:type="dxa"/>
          </w:tcPr>
          <w:p w14:paraId="7D289E81" w14:textId="77777777" w:rsidR="0019099A" w:rsidRPr="00412E2E" w:rsidRDefault="0019099A" w:rsidP="003551D1">
            <w:pPr>
              <w:pStyle w:val="TAL"/>
            </w:pPr>
            <w:r w:rsidRPr="00412E2E">
              <w:t>details</w:t>
            </w:r>
          </w:p>
        </w:tc>
        <w:tc>
          <w:tcPr>
            <w:tcW w:w="1084" w:type="dxa"/>
          </w:tcPr>
          <w:p w14:paraId="1A55B107" w14:textId="77777777" w:rsidR="0019099A" w:rsidRPr="00412E2E" w:rsidRDefault="0019099A" w:rsidP="003551D1">
            <w:pPr>
              <w:pStyle w:val="TAL"/>
            </w:pPr>
            <w:r w:rsidRPr="00412E2E">
              <w:t>Boolean</w:t>
            </w:r>
          </w:p>
        </w:tc>
        <w:tc>
          <w:tcPr>
            <w:tcW w:w="1144" w:type="dxa"/>
          </w:tcPr>
          <w:p w14:paraId="64751E40" w14:textId="77777777" w:rsidR="0019099A" w:rsidRPr="00412E2E" w:rsidRDefault="0019099A" w:rsidP="003551D1">
            <w:pPr>
              <w:pStyle w:val="TAL"/>
            </w:pPr>
            <w:r w:rsidRPr="00412E2E">
              <w:t>0..1</w:t>
            </w:r>
          </w:p>
        </w:tc>
        <w:tc>
          <w:tcPr>
            <w:tcW w:w="6750" w:type="dxa"/>
          </w:tcPr>
          <w:p w14:paraId="7C166CBD" w14:textId="77777777" w:rsidR="0019099A" w:rsidRPr="00412E2E" w:rsidRDefault="0019099A" w:rsidP="003551D1">
            <w:pPr>
              <w:pStyle w:val="TAL"/>
            </w:pPr>
            <w:r w:rsidRPr="00412E2E">
              <w:t xml:space="preserve">If </w:t>
            </w:r>
            <w:r w:rsidRPr="00412E2E">
              <w:rPr>
                <w:rStyle w:val="HTMLVariable"/>
              </w:rPr>
              <w:t>true</w:t>
            </w:r>
            <w:r w:rsidRPr="00412E2E">
              <w:t>, then detailed entity type information represented as an array with elements of the Entity Type data structure (clause 5.2.25) is to be returned.</w:t>
            </w:r>
          </w:p>
        </w:tc>
      </w:tr>
    </w:tbl>
    <w:p w14:paraId="2C517369" w14:textId="77777777" w:rsidR="0019099A" w:rsidRPr="00412E2E" w:rsidRDefault="0019099A" w:rsidP="0019099A"/>
    <w:p w14:paraId="4BC55185" w14:textId="77777777" w:rsidR="0019099A" w:rsidRPr="00412E2E" w:rsidRDefault="0019099A" w:rsidP="0019099A">
      <w:pPr>
        <w:pStyle w:val="TH"/>
      </w:pPr>
      <w:r w:rsidRPr="00412E2E">
        <w:t>Table 6.25.3.1-2: Retrieve Available Entity Types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5D88FD8F" w14:textId="77777777" w:rsidTr="003551D1">
        <w:trPr>
          <w:jc w:val="center"/>
        </w:trPr>
        <w:tc>
          <w:tcPr>
            <w:tcW w:w="1413" w:type="dxa"/>
            <w:vMerge w:val="restart"/>
            <w:vAlign w:val="center"/>
          </w:tcPr>
          <w:p w14:paraId="6BD53501" w14:textId="77777777" w:rsidR="0019099A" w:rsidRPr="00412E2E" w:rsidRDefault="0019099A" w:rsidP="003551D1">
            <w:pPr>
              <w:pStyle w:val="TAH"/>
            </w:pPr>
            <w:r w:rsidRPr="00412E2E">
              <w:t>Request Body</w:t>
            </w:r>
          </w:p>
        </w:tc>
        <w:tc>
          <w:tcPr>
            <w:tcW w:w="1814" w:type="dxa"/>
          </w:tcPr>
          <w:p w14:paraId="6D5F5176" w14:textId="77777777" w:rsidR="0019099A" w:rsidRPr="00412E2E" w:rsidRDefault="0019099A" w:rsidP="003551D1">
            <w:pPr>
              <w:pStyle w:val="TAH"/>
            </w:pPr>
            <w:r w:rsidRPr="00412E2E">
              <w:t>Data Type</w:t>
            </w:r>
          </w:p>
        </w:tc>
        <w:tc>
          <w:tcPr>
            <w:tcW w:w="1276" w:type="dxa"/>
          </w:tcPr>
          <w:p w14:paraId="7CC4FD7F" w14:textId="77777777" w:rsidR="0019099A" w:rsidRPr="00412E2E" w:rsidRDefault="0019099A" w:rsidP="003551D1">
            <w:pPr>
              <w:pStyle w:val="TAH"/>
            </w:pPr>
            <w:r w:rsidRPr="00412E2E">
              <w:t>Cardinality</w:t>
            </w:r>
          </w:p>
        </w:tc>
        <w:tc>
          <w:tcPr>
            <w:tcW w:w="5352" w:type="dxa"/>
            <w:gridSpan w:val="2"/>
          </w:tcPr>
          <w:p w14:paraId="2C3DE50D" w14:textId="77777777" w:rsidR="0019099A" w:rsidRPr="00412E2E" w:rsidRDefault="0019099A" w:rsidP="003551D1">
            <w:pPr>
              <w:pStyle w:val="TAH"/>
            </w:pPr>
            <w:r w:rsidRPr="00412E2E">
              <w:t>Remarks</w:t>
            </w:r>
          </w:p>
        </w:tc>
      </w:tr>
      <w:tr w:rsidR="0019099A" w:rsidRPr="00412E2E" w14:paraId="658ADD35" w14:textId="77777777" w:rsidTr="003551D1">
        <w:trPr>
          <w:jc w:val="center"/>
        </w:trPr>
        <w:tc>
          <w:tcPr>
            <w:tcW w:w="1413" w:type="dxa"/>
            <w:vMerge/>
            <w:vAlign w:val="center"/>
          </w:tcPr>
          <w:p w14:paraId="6B744EFB" w14:textId="77777777" w:rsidR="0019099A" w:rsidRPr="00412E2E" w:rsidRDefault="0019099A" w:rsidP="003551D1">
            <w:pPr>
              <w:pStyle w:val="TAH"/>
            </w:pPr>
          </w:p>
        </w:tc>
        <w:tc>
          <w:tcPr>
            <w:tcW w:w="1814" w:type="dxa"/>
          </w:tcPr>
          <w:p w14:paraId="6806F2EF" w14:textId="77777777" w:rsidR="0019099A" w:rsidRPr="00412E2E" w:rsidRDefault="0019099A" w:rsidP="003551D1">
            <w:pPr>
              <w:pStyle w:val="TAL"/>
            </w:pPr>
            <w:r w:rsidRPr="00412E2E">
              <w:t>N/A</w:t>
            </w:r>
          </w:p>
        </w:tc>
        <w:tc>
          <w:tcPr>
            <w:tcW w:w="1276" w:type="dxa"/>
          </w:tcPr>
          <w:p w14:paraId="6DA2AF7C" w14:textId="77777777" w:rsidR="0019099A" w:rsidRPr="00412E2E" w:rsidRDefault="0019099A" w:rsidP="003551D1">
            <w:pPr>
              <w:pStyle w:val="TAL"/>
            </w:pPr>
            <w:r w:rsidRPr="00412E2E">
              <w:t>N/A</w:t>
            </w:r>
          </w:p>
        </w:tc>
        <w:tc>
          <w:tcPr>
            <w:tcW w:w="5352" w:type="dxa"/>
            <w:gridSpan w:val="2"/>
          </w:tcPr>
          <w:p w14:paraId="15332122" w14:textId="77777777" w:rsidR="0019099A" w:rsidRPr="00412E2E" w:rsidRDefault="0019099A" w:rsidP="003551D1">
            <w:pPr>
              <w:pStyle w:val="TAL"/>
            </w:pPr>
          </w:p>
        </w:tc>
      </w:tr>
      <w:tr w:rsidR="0019099A" w:rsidRPr="00412E2E" w14:paraId="65BD0EF6" w14:textId="77777777" w:rsidTr="003551D1">
        <w:trPr>
          <w:jc w:val="center"/>
        </w:trPr>
        <w:tc>
          <w:tcPr>
            <w:tcW w:w="1413" w:type="dxa"/>
            <w:vMerge w:val="restart"/>
            <w:vAlign w:val="center"/>
          </w:tcPr>
          <w:p w14:paraId="1B551B83" w14:textId="77777777" w:rsidR="0019099A" w:rsidRPr="00412E2E" w:rsidRDefault="0019099A" w:rsidP="003551D1">
            <w:pPr>
              <w:pStyle w:val="TAH"/>
            </w:pPr>
            <w:r w:rsidRPr="00412E2E">
              <w:t>Response Body</w:t>
            </w:r>
          </w:p>
        </w:tc>
        <w:tc>
          <w:tcPr>
            <w:tcW w:w="1814" w:type="dxa"/>
          </w:tcPr>
          <w:p w14:paraId="2B0D4197" w14:textId="77777777" w:rsidR="0019099A" w:rsidRPr="00412E2E" w:rsidRDefault="0019099A" w:rsidP="003551D1">
            <w:pPr>
              <w:pStyle w:val="TAH"/>
            </w:pPr>
            <w:r w:rsidRPr="00412E2E">
              <w:t>Data Type</w:t>
            </w:r>
          </w:p>
        </w:tc>
        <w:tc>
          <w:tcPr>
            <w:tcW w:w="1276" w:type="dxa"/>
          </w:tcPr>
          <w:p w14:paraId="3699FEE5" w14:textId="77777777" w:rsidR="0019099A" w:rsidRPr="00412E2E" w:rsidRDefault="0019099A" w:rsidP="003551D1">
            <w:pPr>
              <w:pStyle w:val="TAH"/>
            </w:pPr>
            <w:r w:rsidRPr="00412E2E">
              <w:t>Cardinality</w:t>
            </w:r>
          </w:p>
        </w:tc>
        <w:tc>
          <w:tcPr>
            <w:tcW w:w="1842" w:type="dxa"/>
          </w:tcPr>
          <w:p w14:paraId="4CD46424" w14:textId="77777777" w:rsidR="0019099A" w:rsidRPr="00412E2E" w:rsidRDefault="0019099A" w:rsidP="003551D1">
            <w:pPr>
              <w:pStyle w:val="TAH"/>
            </w:pPr>
            <w:r w:rsidRPr="00412E2E">
              <w:t>Response Codes</w:t>
            </w:r>
          </w:p>
        </w:tc>
        <w:tc>
          <w:tcPr>
            <w:tcW w:w="3510" w:type="dxa"/>
          </w:tcPr>
          <w:p w14:paraId="0B12A7D3" w14:textId="77777777" w:rsidR="0019099A" w:rsidRPr="00412E2E" w:rsidRDefault="0019099A" w:rsidP="003551D1">
            <w:pPr>
              <w:pStyle w:val="TAH"/>
            </w:pPr>
            <w:r w:rsidRPr="00412E2E">
              <w:t>Remarks</w:t>
            </w:r>
          </w:p>
        </w:tc>
      </w:tr>
      <w:tr w:rsidR="0019099A" w:rsidRPr="00412E2E" w14:paraId="6462353A" w14:textId="77777777" w:rsidTr="003551D1">
        <w:trPr>
          <w:jc w:val="center"/>
        </w:trPr>
        <w:tc>
          <w:tcPr>
            <w:tcW w:w="1413" w:type="dxa"/>
            <w:vMerge/>
          </w:tcPr>
          <w:p w14:paraId="20F3CDE2" w14:textId="77777777" w:rsidR="0019099A" w:rsidRPr="00412E2E" w:rsidRDefault="0019099A" w:rsidP="003551D1">
            <w:pPr>
              <w:keepNext/>
              <w:keepLines/>
            </w:pPr>
          </w:p>
        </w:tc>
        <w:tc>
          <w:tcPr>
            <w:tcW w:w="1814" w:type="dxa"/>
          </w:tcPr>
          <w:p w14:paraId="442E1AC3" w14:textId="77777777" w:rsidR="0019099A" w:rsidRPr="00412E2E" w:rsidRDefault="0019099A" w:rsidP="003551D1">
            <w:pPr>
              <w:pStyle w:val="TAL"/>
            </w:pPr>
            <w:r w:rsidRPr="00412E2E">
              <w:t>EntityTypeList</w:t>
            </w:r>
          </w:p>
        </w:tc>
        <w:tc>
          <w:tcPr>
            <w:tcW w:w="1276" w:type="dxa"/>
          </w:tcPr>
          <w:p w14:paraId="37C58581" w14:textId="77777777" w:rsidR="0019099A" w:rsidRPr="00412E2E" w:rsidRDefault="0019099A" w:rsidP="003551D1">
            <w:pPr>
              <w:pStyle w:val="TAL"/>
            </w:pPr>
            <w:r w:rsidRPr="00412E2E">
              <w:t>1</w:t>
            </w:r>
          </w:p>
        </w:tc>
        <w:tc>
          <w:tcPr>
            <w:tcW w:w="1842" w:type="dxa"/>
          </w:tcPr>
          <w:p w14:paraId="2F9F7776" w14:textId="77777777" w:rsidR="0019099A" w:rsidRPr="00412E2E" w:rsidRDefault="0019099A" w:rsidP="003551D1">
            <w:pPr>
              <w:pStyle w:val="TAL"/>
            </w:pPr>
            <w:r w:rsidRPr="00412E2E">
              <w:t>200 OK</w:t>
            </w:r>
          </w:p>
        </w:tc>
        <w:tc>
          <w:tcPr>
            <w:tcW w:w="3510" w:type="dxa"/>
          </w:tcPr>
          <w:p w14:paraId="13B6BC4B" w14:textId="77777777" w:rsidR="0019099A" w:rsidRPr="00412E2E" w:rsidRDefault="0019099A" w:rsidP="003551D1">
            <w:pPr>
              <w:pStyle w:val="TAL"/>
            </w:pPr>
            <w:r w:rsidRPr="00412E2E">
              <w:t xml:space="preserve">A response body containing the JSON-LD representation of the EntityTypeList (clause 5.2.24) is to be returned, unless </w:t>
            </w:r>
            <w:r w:rsidRPr="00412E2E">
              <w:rPr>
                <w:rStyle w:val="HTMLVariable"/>
              </w:rPr>
              <w:t>details=true</w:t>
            </w:r>
            <w:r w:rsidRPr="00412E2E">
              <w:t xml:space="preserve"> is specified.</w:t>
            </w:r>
          </w:p>
        </w:tc>
      </w:tr>
      <w:tr w:rsidR="0019099A" w:rsidRPr="00412E2E" w14:paraId="2EC616BD" w14:textId="77777777" w:rsidTr="003551D1">
        <w:trPr>
          <w:jc w:val="center"/>
        </w:trPr>
        <w:tc>
          <w:tcPr>
            <w:tcW w:w="1413" w:type="dxa"/>
            <w:vMerge/>
          </w:tcPr>
          <w:p w14:paraId="26A0E3D0" w14:textId="77777777" w:rsidR="0019099A" w:rsidRPr="00412E2E" w:rsidRDefault="0019099A" w:rsidP="003551D1">
            <w:pPr>
              <w:keepNext/>
              <w:keepLines/>
            </w:pPr>
          </w:p>
        </w:tc>
        <w:tc>
          <w:tcPr>
            <w:tcW w:w="1814" w:type="dxa"/>
          </w:tcPr>
          <w:p w14:paraId="05507211" w14:textId="77777777" w:rsidR="0019099A" w:rsidRPr="00412E2E" w:rsidRDefault="0019099A" w:rsidP="003551D1">
            <w:pPr>
              <w:pStyle w:val="TAL"/>
            </w:pPr>
            <w:r w:rsidRPr="00412E2E">
              <w:t>EntityType[]</w:t>
            </w:r>
          </w:p>
        </w:tc>
        <w:tc>
          <w:tcPr>
            <w:tcW w:w="1276" w:type="dxa"/>
          </w:tcPr>
          <w:p w14:paraId="7A349EEF" w14:textId="77777777" w:rsidR="0019099A" w:rsidRPr="00412E2E" w:rsidRDefault="0019099A" w:rsidP="003551D1">
            <w:pPr>
              <w:pStyle w:val="TAL"/>
            </w:pPr>
            <w:r w:rsidRPr="00412E2E">
              <w:t>1</w:t>
            </w:r>
          </w:p>
        </w:tc>
        <w:tc>
          <w:tcPr>
            <w:tcW w:w="1842" w:type="dxa"/>
          </w:tcPr>
          <w:p w14:paraId="4FC22FD5" w14:textId="77777777" w:rsidR="0019099A" w:rsidRPr="00412E2E" w:rsidRDefault="0019099A" w:rsidP="003551D1">
            <w:pPr>
              <w:pStyle w:val="TAL"/>
            </w:pPr>
            <w:r w:rsidRPr="00412E2E">
              <w:t>200 OK</w:t>
            </w:r>
          </w:p>
        </w:tc>
        <w:tc>
          <w:tcPr>
            <w:tcW w:w="3510" w:type="dxa"/>
          </w:tcPr>
          <w:p w14:paraId="67B1E5B4" w14:textId="77777777" w:rsidR="0019099A" w:rsidRPr="00412E2E" w:rsidRDefault="0019099A" w:rsidP="003551D1">
            <w:pPr>
              <w:pStyle w:val="TAL"/>
            </w:pPr>
            <w:r w:rsidRPr="00412E2E">
              <w:t xml:space="preserve">If </w:t>
            </w:r>
            <w:r w:rsidRPr="00412E2E">
              <w:rPr>
                <w:rStyle w:val="HTMLVariable"/>
              </w:rPr>
              <w:t>details=true</w:t>
            </w:r>
            <w:r w:rsidRPr="00412E2E">
              <w:t xml:space="preserve"> is specified, a response body containing a JSON-LD array with elements of the EntityType data structure (clause 5.2.25) is to be returned.</w:t>
            </w:r>
          </w:p>
        </w:tc>
      </w:tr>
      <w:tr w:rsidR="0019099A" w:rsidRPr="00412E2E" w14:paraId="44A50A63" w14:textId="77777777" w:rsidTr="003551D1">
        <w:trPr>
          <w:jc w:val="center"/>
        </w:trPr>
        <w:tc>
          <w:tcPr>
            <w:tcW w:w="1413" w:type="dxa"/>
            <w:vMerge/>
          </w:tcPr>
          <w:p w14:paraId="00631D2B" w14:textId="77777777" w:rsidR="0019099A" w:rsidRPr="00412E2E" w:rsidRDefault="0019099A" w:rsidP="003551D1">
            <w:pPr>
              <w:keepNext/>
              <w:keepLines/>
            </w:pPr>
          </w:p>
        </w:tc>
        <w:tc>
          <w:tcPr>
            <w:tcW w:w="1814" w:type="dxa"/>
          </w:tcPr>
          <w:p w14:paraId="75629930" w14:textId="67D8F91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629BCAD6" w14:textId="77777777" w:rsidR="0019099A" w:rsidRPr="00412E2E" w:rsidRDefault="0019099A" w:rsidP="003551D1">
            <w:pPr>
              <w:pStyle w:val="TAL"/>
            </w:pPr>
            <w:r w:rsidRPr="00412E2E">
              <w:t>1</w:t>
            </w:r>
          </w:p>
        </w:tc>
        <w:tc>
          <w:tcPr>
            <w:tcW w:w="1842" w:type="dxa"/>
          </w:tcPr>
          <w:p w14:paraId="0DC15A79" w14:textId="77777777" w:rsidR="0019099A" w:rsidRPr="00412E2E" w:rsidRDefault="0019099A" w:rsidP="003551D1">
            <w:pPr>
              <w:pStyle w:val="TAL"/>
            </w:pPr>
            <w:r w:rsidRPr="00412E2E">
              <w:t>400 Bad Request</w:t>
            </w:r>
          </w:p>
        </w:tc>
        <w:tc>
          <w:tcPr>
            <w:tcW w:w="3510" w:type="dxa"/>
          </w:tcPr>
          <w:p w14:paraId="4DB8888E" w14:textId="77777777" w:rsidR="0019099A" w:rsidRPr="00412E2E" w:rsidRDefault="0019099A" w:rsidP="003551D1">
            <w:pPr>
              <w:pStyle w:val="TAL"/>
            </w:pPr>
            <w:r w:rsidRPr="00412E2E">
              <w:t>It is used to indicate that the request or its content is incorrect, see clause 6.3.2.</w:t>
            </w:r>
          </w:p>
          <w:p w14:paraId="3B5B9D0F"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0A8C4BD0" w14:textId="77777777" w:rsidR="0019099A" w:rsidRPr="00412E2E" w:rsidRDefault="0019099A" w:rsidP="0019099A"/>
    <w:p w14:paraId="434527DB" w14:textId="77777777" w:rsidR="0019099A" w:rsidRPr="00412E2E" w:rsidRDefault="0019099A" w:rsidP="0019099A">
      <w:pPr>
        <w:pStyle w:val="Heading2"/>
      </w:pPr>
      <w:bookmarkStart w:id="4625" w:name="_Toc200965592"/>
      <w:bookmarkStart w:id="4626" w:name="_Toc201312049"/>
      <w:bookmarkStart w:id="4627" w:name="_Toc201581554"/>
      <w:bookmarkStart w:id="4628" w:name="_Toc201851392"/>
      <w:bookmarkStart w:id="4629" w:name="_Toc202351485"/>
      <w:bookmarkStart w:id="4630" w:name="_Toc202352438"/>
      <w:r w:rsidRPr="00412E2E">
        <w:lastRenderedPageBreak/>
        <w:t>6.26</w:t>
      </w:r>
      <w:r w:rsidRPr="00412E2E">
        <w:tab/>
        <w:t>Resource: types/{type}</w:t>
      </w:r>
      <w:bookmarkEnd w:id="4625"/>
      <w:bookmarkEnd w:id="4626"/>
      <w:bookmarkEnd w:id="4627"/>
      <w:bookmarkEnd w:id="4628"/>
      <w:bookmarkEnd w:id="4629"/>
      <w:bookmarkEnd w:id="4630"/>
    </w:p>
    <w:p w14:paraId="4F16C65D" w14:textId="77777777" w:rsidR="0019099A" w:rsidRPr="00412E2E" w:rsidRDefault="0019099A" w:rsidP="0019099A">
      <w:pPr>
        <w:pStyle w:val="Heading3"/>
      </w:pPr>
      <w:bookmarkStart w:id="4631" w:name="_Toc200965593"/>
      <w:bookmarkStart w:id="4632" w:name="_Toc201312050"/>
      <w:bookmarkStart w:id="4633" w:name="_Toc201581555"/>
      <w:bookmarkStart w:id="4634" w:name="_Toc201851393"/>
      <w:bookmarkStart w:id="4635" w:name="_Toc202351486"/>
      <w:bookmarkStart w:id="4636" w:name="_Toc202352439"/>
      <w:r w:rsidRPr="00412E2E">
        <w:t>6.26.1</w:t>
      </w:r>
      <w:r w:rsidRPr="00412E2E">
        <w:tab/>
        <w:t>Description</w:t>
      </w:r>
      <w:bookmarkEnd w:id="4631"/>
      <w:bookmarkEnd w:id="4632"/>
      <w:bookmarkEnd w:id="4633"/>
      <w:bookmarkEnd w:id="4634"/>
      <w:bookmarkEnd w:id="4635"/>
      <w:bookmarkEnd w:id="4636"/>
    </w:p>
    <w:p w14:paraId="37C4B467" w14:textId="77777777" w:rsidR="0019099A" w:rsidRPr="00412E2E" w:rsidRDefault="0019099A" w:rsidP="0019099A">
      <w:r w:rsidRPr="00412E2E">
        <w:t>This resource represents the specified entity type for which entity instances are available in an NGSI-LD system.</w:t>
      </w:r>
    </w:p>
    <w:p w14:paraId="1049AC5C" w14:textId="77777777" w:rsidR="0019099A" w:rsidRPr="00412E2E" w:rsidRDefault="0019099A" w:rsidP="0019099A">
      <w:pPr>
        <w:pStyle w:val="Heading3"/>
      </w:pPr>
      <w:bookmarkStart w:id="4637" w:name="_Toc200965594"/>
      <w:bookmarkStart w:id="4638" w:name="_Toc201312051"/>
      <w:bookmarkStart w:id="4639" w:name="_Toc201581556"/>
      <w:bookmarkStart w:id="4640" w:name="_Toc201851394"/>
      <w:bookmarkStart w:id="4641" w:name="_Toc202351487"/>
      <w:bookmarkStart w:id="4642" w:name="_Toc202352440"/>
      <w:r w:rsidRPr="00412E2E">
        <w:t>6.26.2</w:t>
      </w:r>
      <w:r w:rsidRPr="00412E2E">
        <w:tab/>
        <w:t>Resource definition</w:t>
      </w:r>
      <w:bookmarkEnd w:id="4637"/>
      <w:bookmarkEnd w:id="4638"/>
      <w:bookmarkEnd w:id="4639"/>
      <w:bookmarkEnd w:id="4640"/>
      <w:bookmarkEnd w:id="4641"/>
      <w:bookmarkEnd w:id="4642"/>
    </w:p>
    <w:p w14:paraId="75661033" w14:textId="77777777" w:rsidR="0019099A" w:rsidRPr="00412E2E" w:rsidRDefault="0019099A" w:rsidP="0019099A">
      <w:pPr>
        <w:keepNext/>
        <w:keepLines/>
      </w:pPr>
      <w:r w:rsidRPr="00412E2E">
        <w:t>Resource URI:</w:t>
      </w:r>
    </w:p>
    <w:p w14:paraId="67885901" w14:textId="77777777" w:rsidR="0019099A" w:rsidRPr="00412E2E" w:rsidRDefault="0019099A" w:rsidP="0019099A">
      <w:pPr>
        <w:pStyle w:val="B1"/>
        <w:keepNext/>
        <w:keepLines/>
      </w:pPr>
      <w:r w:rsidRPr="00412E2E">
        <w:t>/types/{type}</w:t>
      </w:r>
    </w:p>
    <w:p w14:paraId="74CB6B87" w14:textId="77777777" w:rsidR="0019099A" w:rsidRPr="00412E2E" w:rsidRDefault="0019099A" w:rsidP="0019099A">
      <w:pPr>
        <w:keepNext/>
        <w:keepLines/>
      </w:pPr>
      <w:r w:rsidRPr="00412E2E">
        <w:t>Resource URI variables for this resource are defined in Table 6.26.2-1.</w:t>
      </w:r>
    </w:p>
    <w:p w14:paraId="3AE91706" w14:textId="77777777" w:rsidR="0019099A" w:rsidRPr="00412E2E" w:rsidRDefault="0019099A" w:rsidP="0019099A">
      <w:pPr>
        <w:pStyle w:val="TH"/>
      </w:pPr>
      <w:r w:rsidRPr="00412E2E">
        <w:t>Table 6.26.2-1: URI variables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12"/>
        <w:gridCol w:w="8990"/>
      </w:tblGrid>
      <w:tr w:rsidR="0019099A" w:rsidRPr="00412E2E" w14:paraId="21577E1D" w14:textId="77777777" w:rsidTr="003551D1">
        <w:trPr>
          <w:jc w:val="center"/>
        </w:trPr>
        <w:tc>
          <w:tcPr>
            <w:tcW w:w="712" w:type="dxa"/>
          </w:tcPr>
          <w:p w14:paraId="1B251A1F" w14:textId="77777777" w:rsidR="0019099A" w:rsidRPr="00412E2E" w:rsidRDefault="0019099A" w:rsidP="003551D1">
            <w:pPr>
              <w:pStyle w:val="TAH"/>
            </w:pPr>
            <w:r w:rsidRPr="00412E2E">
              <w:t>Name</w:t>
            </w:r>
          </w:p>
        </w:tc>
        <w:tc>
          <w:tcPr>
            <w:tcW w:w="8990" w:type="dxa"/>
          </w:tcPr>
          <w:p w14:paraId="7967E209" w14:textId="77777777" w:rsidR="0019099A" w:rsidRPr="00412E2E" w:rsidRDefault="0019099A" w:rsidP="003551D1">
            <w:pPr>
              <w:pStyle w:val="TAH"/>
            </w:pPr>
            <w:r w:rsidRPr="00412E2E">
              <w:t>Definition</w:t>
            </w:r>
          </w:p>
        </w:tc>
      </w:tr>
      <w:tr w:rsidR="0019099A" w:rsidRPr="00412E2E" w14:paraId="6A6EEBA5" w14:textId="77777777" w:rsidTr="003551D1">
        <w:trPr>
          <w:jc w:val="center"/>
        </w:trPr>
        <w:tc>
          <w:tcPr>
            <w:tcW w:w="712" w:type="dxa"/>
          </w:tcPr>
          <w:p w14:paraId="348DE857" w14:textId="77777777" w:rsidR="0019099A" w:rsidRPr="00412E2E" w:rsidRDefault="0019099A" w:rsidP="003551D1">
            <w:pPr>
              <w:pStyle w:val="TAL"/>
            </w:pPr>
            <w:r w:rsidRPr="00412E2E">
              <w:t>type</w:t>
            </w:r>
          </w:p>
        </w:tc>
        <w:tc>
          <w:tcPr>
            <w:tcW w:w="8990" w:type="dxa"/>
          </w:tcPr>
          <w:p w14:paraId="43172839" w14:textId="77777777" w:rsidR="0019099A" w:rsidRPr="00412E2E" w:rsidRDefault="0019099A" w:rsidP="003551D1">
            <w:pPr>
              <w:pStyle w:val="TAL"/>
            </w:pPr>
            <w:r w:rsidRPr="00412E2E">
              <w:t xml:space="preserve">Name of the entity type for which detailed information is to be retrieved. The Fully Qualified Name (FQN) as well as the short name can be used, given that the latter is part of the JSON-LD </w:t>
            </w:r>
            <w:r w:rsidRPr="00412E2E">
              <w:rPr>
                <w:rStyle w:val="HTMLVariable"/>
              </w:rPr>
              <w:t>@context</w:t>
            </w:r>
            <w:r w:rsidRPr="00412E2E">
              <w:t xml:space="preserve"> provided.</w:t>
            </w:r>
          </w:p>
        </w:tc>
      </w:tr>
    </w:tbl>
    <w:p w14:paraId="3C530A15" w14:textId="77777777" w:rsidR="0019099A" w:rsidRPr="00412E2E" w:rsidRDefault="0019099A" w:rsidP="0019099A"/>
    <w:p w14:paraId="58B6AC1B" w14:textId="77777777" w:rsidR="0019099A" w:rsidRPr="00412E2E" w:rsidRDefault="0019099A" w:rsidP="0019099A">
      <w:pPr>
        <w:pStyle w:val="Heading3"/>
      </w:pPr>
      <w:bookmarkStart w:id="4643" w:name="_Toc200965595"/>
      <w:bookmarkStart w:id="4644" w:name="_Toc201312052"/>
      <w:bookmarkStart w:id="4645" w:name="_Toc201581557"/>
      <w:bookmarkStart w:id="4646" w:name="_Toc201851395"/>
      <w:bookmarkStart w:id="4647" w:name="_Toc202351488"/>
      <w:bookmarkStart w:id="4648" w:name="_Toc202352441"/>
      <w:r w:rsidRPr="00412E2E">
        <w:t>6.26.3</w:t>
      </w:r>
      <w:r w:rsidRPr="00412E2E">
        <w:tab/>
        <w:t>Resource methods</w:t>
      </w:r>
      <w:bookmarkEnd w:id="4643"/>
      <w:bookmarkEnd w:id="4644"/>
      <w:bookmarkEnd w:id="4645"/>
      <w:bookmarkEnd w:id="4646"/>
      <w:bookmarkEnd w:id="4647"/>
      <w:bookmarkEnd w:id="4648"/>
    </w:p>
    <w:p w14:paraId="72F577E6" w14:textId="77777777" w:rsidR="0019099A" w:rsidRPr="00412E2E" w:rsidRDefault="0019099A" w:rsidP="0019099A">
      <w:pPr>
        <w:pStyle w:val="Heading4"/>
      </w:pPr>
      <w:bookmarkStart w:id="4649" w:name="_Toc200965596"/>
      <w:bookmarkStart w:id="4650" w:name="_Toc201312053"/>
      <w:bookmarkStart w:id="4651" w:name="_Toc201581558"/>
      <w:bookmarkStart w:id="4652" w:name="_Toc201851396"/>
      <w:bookmarkStart w:id="4653" w:name="_Toc202351489"/>
      <w:bookmarkStart w:id="4654" w:name="_Toc202352442"/>
      <w:r w:rsidRPr="00412E2E">
        <w:t>6.26.3.1</w:t>
      </w:r>
      <w:r w:rsidRPr="00412E2E">
        <w:tab/>
        <w:t>GET</w:t>
      </w:r>
      <w:bookmarkEnd w:id="4649"/>
      <w:bookmarkEnd w:id="4650"/>
      <w:bookmarkEnd w:id="4651"/>
      <w:bookmarkEnd w:id="4652"/>
      <w:bookmarkEnd w:id="4653"/>
      <w:bookmarkEnd w:id="4654"/>
    </w:p>
    <w:p w14:paraId="4E05A891" w14:textId="77777777" w:rsidR="0019099A" w:rsidRPr="00412E2E" w:rsidRDefault="0019099A" w:rsidP="0019099A">
      <w:r w:rsidRPr="00412E2E">
        <w:t>This method is associated to the operation "Retrieve Available Entity Type Information" and shall exhibit the behaviour defined by clause 5.7.7. The entity type is the value of the resource URI variable "type". Figure 6.26.3.1-1 shows the retrieve available entity type interaction.</w:t>
      </w:r>
    </w:p>
    <w:p w14:paraId="4A209FD0" w14:textId="77777777" w:rsidR="0019099A" w:rsidRPr="00412E2E" w:rsidRDefault="0019099A" w:rsidP="0019099A">
      <w:pPr>
        <w:pStyle w:val="FL"/>
      </w:pPr>
      <w:r w:rsidRPr="00412E2E">
        <w:rPr>
          <w:noProof/>
          <w:lang w:eastAsia="it-IT"/>
        </w:rPr>
        <w:drawing>
          <wp:inline distT="0" distB="0" distL="0" distR="0" wp14:anchorId="0E95440B" wp14:editId="0F6010B2">
            <wp:extent cx="3111500" cy="16891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magine 149"/>
                    <pic:cNvPicPr/>
                  </pic:nvPicPr>
                  <pic:blipFill>
                    <a:blip r:embed="rId194">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609FBFEF" w14:textId="77777777" w:rsidR="0019099A" w:rsidRPr="00412E2E" w:rsidRDefault="0019099A" w:rsidP="0019099A">
      <w:pPr>
        <w:pStyle w:val="TF"/>
      </w:pPr>
      <w:r w:rsidRPr="00412E2E">
        <w:t>Figure 6.26.3.1-1: Retrieve Available Entity Type interaction</w:t>
      </w:r>
    </w:p>
    <w:p w14:paraId="6B9317B4" w14:textId="77777777" w:rsidR="0019099A" w:rsidRPr="00412E2E" w:rsidRDefault="0019099A" w:rsidP="0019099A">
      <w:r w:rsidRPr="00412E2E">
        <w:t>Table 6.26.3.1-1 describes the request body and possible responses.</w:t>
      </w:r>
    </w:p>
    <w:p w14:paraId="0501331B" w14:textId="77777777" w:rsidR="0019099A" w:rsidRPr="00412E2E" w:rsidRDefault="0019099A" w:rsidP="0019099A">
      <w:pPr>
        <w:pStyle w:val="TH"/>
      </w:pPr>
      <w:r w:rsidRPr="00412E2E">
        <w:t>Table 6.26.3.1-1: Retrieve Available Entity Type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2678128C" w14:textId="77777777" w:rsidTr="003551D1">
        <w:trPr>
          <w:jc w:val="center"/>
        </w:trPr>
        <w:tc>
          <w:tcPr>
            <w:tcW w:w="1413" w:type="dxa"/>
            <w:vMerge w:val="restart"/>
            <w:vAlign w:val="center"/>
          </w:tcPr>
          <w:p w14:paraId="1A1236B4" w14:textId="77777777" w:rsidR="0019099A" w:rsidRPr="00412E2E" w:rsidRDefault="0019099A" w:rsidP="003551D1">
            <w:pPr>
              <w:pStyle w:val="TAH"/>
            </w:pPr>
            <w:r w:rsidRPr="00412E2E">
              <w:t>Request Body</w:t>
            </w:r>
          </w:p>
        </w:tc>
        <w:tc>
          <w:tcPr>
            <w:tcW w:w="1814" w:type="dxa"/>
          </w:tcPr>
          <w:p w14:paraId="47C94B17" w14:textId="77777777" w:rsidR="0019099A" w:rsidRPr="00412E2E" w:rsidRDefault="0019099A" w:rsidP="003551D1">
            <w:pPr>
              <w:pStyle w:val="TAH"/>
            </w:pPr>
            <w:r w:rsidRPr="00412E2E">
              <w:t>Data Type</w:t>
            </w:r>
          </w:p>
        </w:tc>
        <w:tc>
          <w:tcPr>
            <w:tcW w:w="1276" w:type="dxa"/>
          </w:tcPr>
          <w:p w14:paraId="105297EF" w14:textId="77777777" w:rsidR="0019099A" w:rsidRPr="00412E2E" w:rsidRDefault="0019099A" w:rsidP="003551D1">
            <w:pPr>
              <w:pStyle w:val="TAH"/>
            </w:pPr>
            <w:r w:rsidRPr="00412E2E">
              <w:t>Cardinality</w:t>
            </w:r>
          </w:p>
        </w:tc>
        <w:tc>
          <w:tcPr>
            <w:tcW w:w="5352" w:type="dxa"/>
            <w:gridSpan w:val="2"/>
          </w:tcPr>
          <w:p w14:paraId="4B9B78DA" w14:textId="77777777" w:rsidR="0019099A" w:rsidRPr="00412E2E" w:rsidRDefault="0019099A" w:rsidP="003551D1">
            <w:pPr>
              <w:pStyle w:val="TAH"/>
            </w:pPr>
            <w:r w:rsidRPr="00412E2E">
              <w:t>Remarks</w:t>
            </w:r>
          </w:p>
        </w:tc>
      </w:tr>
      <w:tr w:rsidR="0019099A" w:rsidRPr="00412E2E" w14:paraId="1D12DB83" w14:textId="77777777" w:rsidTr="003551D1">
        <w:trPr>
          <w:jc w:val="center"/>
        </w:trPr>
        <w:tc>
          <w:tcPr>
            <w:tcW w:w="1413" w:type="dxa"/>
            <w:vMerge/>
            <w:vAlign w:val="center"/>
          </w:tcPr>
          <w:p w14:paraId="676C460B" w14:textId="77777777" w:rsidR="0019099A" w:rsidRPr="00412E2E" w:rsidRDefault="0019099A" w:rsidP="003551D1">
            <w:pPr>
              <w:pStyle w:val="TAH"/>
            </w:pPr>
          </w:p>
        </w:tc>
        <w:tc>
          <w:tcPr>
            <w:tcW w:w="1814" w:type="dxa"/>
          </w:tcPr>
          <w:p w14:paraId="3FC8153F" w14:textId="77777777" w:rsidR="0019099A" w:rsidRPr="00412E2E" w:rsidRDefault="0019099A" w:rsidP="003551D1">
            <w:pPr>
              <w:pStyle w:val="TAL"/>
            </w:pPr>
            <w:r w:rsidRPr="00412E2E">
              <w:t>N/A</w:t>
            </w:r>
          </w:p>
        </w:tc>
        <w:tc>
          <w:tcPr>
            <w:tcW w:w="1276" w:type="dxa"/>
          </w:tcPr>
          <w:p w14:paraId="79E3F863" w14:textId="77777777" w:rsidR="0019099A" w:rsidRPr="00412E2E" w:rsidRDefault="0019099A" w:rsidP="003551D1">
            <w:pPr>
              <w:pStyle w:val="TAL"/>
            </w:pPr>
            <w:r w:rsidRPr="00412E2E">
              <w:t>N/A</w:t>
            </w:r>
          </w:p>
        </w:tc>
        <w:tc>
          <w:tcPr>
            <w:tcW w:w="5352" w:type="dxa"/>
            <w:gridSpan w:val="2"/>
          </w:tcPr>
          <w:p w14:paraId="39BCDA63" w14:textId="77777777" w:rsidR="0019099A" w:rsidRPr="00412E2E" w:rsidRDefault="0019099A" w:rsidP="003551D1">
            <w:pPr>
              <w:pStyle w:val="TAL"/>
            </w:pPr>
          </w:p>
        </w:tc>
      </w:tr>
      <w:tr w:rsidR="0019099A" w:rsidRPr="00412E2E" w14:paraId="72A5B897" w14:textId="77777777" w:rsidTr="003551D1">
        <w:trPr>
          <w:jc w:val="center"/>
        </w:trPr>
        <w:tc>
          <w:tcPr>
            <w:tcW w:w="1413" w:type="dxa"/>
            <w:vMerge w:val="restart"/>
            <w:vAlign w:val="center"/>
          </w:tcPr>
          <w:p w14:paraId="777BF85E" w14:textId="77777777" w:rsidR="0019099A" w:rsidRPr="00412E2E" w:rsidRDefault="0019099A" w:rsidP="003551D1">
            <w:pPr>
              <w:pStyle w:val="TAH"/>
            </w:pPr>
            <w:r w:rsidRPr="00412E2E">
              <w:t>Response Body</w:t>
            </w:r>
          </w:p>
        </w:tc>
        <w:tc>
          <w:tcPr>
            <w:tcW w:w="1814" w:type="dxa"/>
          </w:tcPr>
          <w:p w14:paraId="69F42ECC" w14:textId="77777777" w:rsidR="0019099A" w:rsidRPr="00412E2E" w:rsidRDefault="0019099A" w:rsidP="003551D1">
            <w:pPr>
              <w:pStyle w:val="TAH"/>
            </w:pPr>
            <w:r w:rsidRPr="00412E2E">
              <w:t>Data Type</w:t>
            </w:r>
          </w:p>
        </w:tc>
        <w:tc>
          <w:tcPr>
            <w:tcW w:w="1276" w:type="dxa"/>
          </w:tcPr>
          <w:p w14:paraId="57B443AA" w14:textId="77777777" w:rsidR="0019099A" w:rsidRPr="00412E2E" w:rsidRDefault="0019099A" w:rsidP="003551D1">
            <w:pPr>
              <w:pStyle w:val="TAH"/>
            </w:pPr>
            <w:r w:rsidRPr="00412E2E">
              <w:t>Cardinality</w:t>
            </w:r>
          </w:p>
        </w:tc>
        <w:tc>
          <w:tcPr>
            <w:tcW w:w="1842" w:type="dxa"/>
          </w:tcPr>
          <w:p w14:paraId="3994BEC1" w14:textId="77777777" w:rsidR="0019099A" w:rsidRPr="00412E2E" w:rsidRDefault="0019099A" w:rsidP="003551D1">
            <w:pPr>
              <w:pStyle w:val="TAH"/>
            </w:pPr>
            <w:r w:rsidRPr="00412E2E">
              <w:t>Response Codes</w:t>
            </w:r>
          </w:p>
        </w:tc>
        <w:tc>
          <w:tcPr>
            <w:tcW w:w="3510" w:type="dxa"/>
          </w:tcPr>
          <w:p w14:paraId="1A66BE78" w14:textId="77777777" w:rsidR="0019099A" w:rsidRPr="00412E2E" w:rsidRDefault="0019099A" w:rsidP="003551D1">
            <w:pPr>
              <w:pStyle w:val="TAH"/>
            </w:pPr>
            <w:r w:rsidRPr="00412E2E">
              <w:t>Remarks</w:t>
            </w:r>
          </w:p>
        </w:tc>
      </w:tr>
      <w:tr w:rsidR="0019099A" w:rsidRPr="00412E2E" w14:paraId="0AEA75A3" w14:textId="77777777" w:rsidTr="003551D1">
        <w:trPr>
          <w:jc w:val="center"/>
        </w:trPr>
        <w:tc>
          <w:tcPr>
            <w:tcW w:w="1413" w:type="dxa"/>
            <w:vMerge/>
          </w:tcPr>
          <w:p w14:paraId="5AA75F22" w14:textId="77777777" w:rsidR="0019099A" w:rsidRPr="00412E2E" w:rsidRDefault="0019099A" w:rsidP="003551D1">
            <w:pPr>
              <w:keepNext/>
              <w:keepLines/>
            </w:pPr>
          </w:p>
        </w:tc>
        <w:tc>
          <w:tcPr>
            <w:tcW w:w="1814" w:type="dxa"/>
          </w:tcPr>
          <w:p w14:paraId="61F972F1" w14:textId="77777777" w:rsidR="0019099A" w:rsidRPr="00412E2E" w:rsidRDefault="0019099A" w:rsidP="003551D1">
            <w:pPr>
              <w:pStyle w:val="TAL"/>
            </w:pPr>
            <w:r w:rsidRPr="00412E2E">
              <w:t>EntityTypeInfo</w:t>
            </w:r>
          </w:p>
        </w:tc>
        <w:tc>
          <w:tcPr>
            <w:tcW w:w="1276" w:type="dxa"/>
          </w:tcPr>
          <w:p w14:paraId="39BB6E5A" w14:textId="77777777" w:rsidR="0019099A" w:rsidRPr="00412E2E" w:rsidRDefault="0019099A" w:rsidP="003551D1">
            <w:pPr>
              <w:pStyle w:val="TAL"/>
            </w:pPr>
            <w:r w:rsidRPr="00412E2E">
              <w:t>1</w:t>
            </w:r>
          </w:p>
        </w:tc>
        <w:tc>
          <w:tcPr>
            <w:tcW w:w="1842" w:type="dxa"/>
          </w:tcPr>
          <w:p w14:paraId="668554A0" w14:textId="77777777" w:rsidR="0019099A" w:rsidRPr="00412E2E" w:rsidRDefault="0019099A" w:rsidP="003551D1">
            <w:pPr>
              <w:pStyle w:val="TAL"/>
            </w:pPr>
            <w:r w:rsidRPr="00412E2E">
              <w:t>200 OK</w:t>
            </w:r>
          </w:p>
        </w:tc>
        <w:tc>
          <w:tcPr>
            <w:tcW w:w="3510" w:type="dxa"/>
          </w:tcPr>
          <w:p w14:paraId="240C677A" w14:textId="77777777" w:rsidR="0019099A" w:rsidRPr="00412E2E" w:rsidRDefault="0019099A" w:rsidP="003551D1">
            <w:pPr>
              <w:pStyle w:val="TAL"/>
            </w:pPr>
            <w:r w:rsidRPr="00412E2E">
              <w:t>A response body containing the JSON-LD representation of the detailed information about the available entity type.</w:t>
            </w:r>
          </w:p>
        </w:tc>
      </w:tr>
      <w:tr w:rsidR="0019099A" w:rsidRPr="00412E2E" w14:paraId="3B9BEF52" w14:textId="77777777" w:rsidTr="003551D1">
        <w:trPr>
          <w:jc w:val="center"/>
        </w:trPr>
        <w:tc>
          <w:tcPr>
            <w:tcW w:w="1413" w:type="dxa"/>
            <w:vMerge/>
          </w:tcPr>
          <w:p w14:paraId="5FAF982C" w14:textId="77777777" w:rsidR="0019099A" w:rsidRPr="00412E2E" w:rsidRDefault="0019099A" w:rsidP="003551D1">
            <w:pPr>
              <w:keepNext/>
              <w:keepLines/>
            </w:pPr>
          </w:p>
        </w:tc>
        <w:tc>
          <w:tcPr>
            <w:tcW w:w="1814" w:type="dxa"/>
          </w:tcPr>
          <w:p w14:paraId="6E6DC565" w14:textId="3607C231"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043AA5BC" w14:textId="77777777" w:rsidR="0019099A" w:rsidRPr="00412E2E" w:rsidRDefault="0019099A" w:rsidP="003551D1">
            <w:pPr>
              <w:pStyle w:val="TAL"/>
            </w:pPr>
            <w:r w:rsidRPr="00412E2E">
              <w:t>1</w:t>
            </w:r>
          </w:p>
        </w:tc>
        <w:tc>
          <w:tcPr>
            <w:tcW w:w="1842" w:type="dxa"/>
          </w:tcPr>
          <w:p w14:paraId="58F4E274" w14:textId="77777777" w:rsidR="0019099A" w:rsidRPr="00412E2E" w:rsidRDefault="0019099A" w:rsidP="003551D1">
            <w:pPr>
              <w:pStyle w:val="TAL"/>
            </w:pPr>
            <w:r w:rsidRPr="00412E2E">
              <w:t>400 Bad Request</w:t>
            </w:r>
          </w:p>
        </w:tc>
        <w:tc>
          <w:tcPr>
            <w:tcW w:w="3510" w:type="dxa"/>
          </w:tcPr>
          <w:p w14:paraId="45A06F15" w14:textId="77777777" w:rsidR="0019099A" w:rsidRPr="00412E2E" w:rsidRDefault="0019099A" w:rsidP="003551D1">
            <w:pPr>
              <w:pStyle w:val="TAL"/>
            </w:pPr>
            <w:r w:rsidRPr="00412E2E">
              <w:t>It is used to indicate that the request or its content is incorrect, see clause 6.3.2.</w:t>
            </w:r>
          </w:p>
          <w:p w14:paraId="36D24488"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9899F64" w14:textId="77777777" w:rsidTr="003551D1">
        <w:trPr>
          <w:jc w:val="center"/>
        </w:trPr>
        <w:tc>
          <w:tcPr>
            <w:tcW w:w="1413" w:type="dxa"/>
            <w:vMerge/>
          </w:tcPr>
          <w:p w14:paraId="6838F56D" w14:textId="77777777" w:rsidR="0019099A" w:rsidRPr="00412E2E" w:rsidRDefault="0019099A" w:rsidP="003551D1"/>
        </w:tc>
        <w:tc>
          <w:tcPr>
            <w:tcW w:w="1814" w:type="dxa"/>
          </w:tcPr>
          <w:p w14:paraId="6C2C523A" w14:textId="644FBAD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7B5B7008" w14:textId="77777777" w:rsidR="0019099A" w:rsidRPr="00412E2E" w:rsidRDefault="0019099A" w:rsidP="003551D1">
            <w:pPr>
              <w:pStyle w:val="TAL"/>
            </w:pPr>
            <w:r w:rsidRPr="00412E2E">
              <w:t>1</w:t>
            </w:r>
          </w:p>
        </w:tc>
        <w:tc>
          <w:tcPr>
            <w:tcW w:w="1842" w:type="dxa"/>
          </w:tcPr>
          <w:p w14:paraId="7DE5D192" w14:textId="77777777" w:rsidR="0019099A" w:rsidRPr="00412E2E" w:rsidRDefault="0019099A" w:rsidP="003551D1">
            <w:pPr>
              <w:pStyle w:val="TAL"/>
            </w:pPr>
            <w:r w:rsidRPr="00412E2E">
              <w:t>404 Not Found</w:t>
            </w:r>
          </w:p>
        </w:tc>
        <w:tc>
          <w:tcPr>
            <w:tcW w:w="3510" w:type="dxa"/>
          </w:tcPr>
          <w:p w14:paraId="74A5D92E" w14:textId="77777777" w:rsidR="0019099A" w:rsidRPr="00412E2E" w:rsidRDefault="0019099A" w:rsidP="003551D1">
            <w:pPr>
              <w:pStyle w:val="TAL"/>
            </w:pPr>
            <w:r w:rsidRPr="00412E2E">
              <w:t>It is used when a client provided an entity type not known to the system, see clause 6.3.2.</w:t>
            </w:r>
          </w:p>
        </w:tc>
      </w:tr>
    </w:tbl>
    <w:p w14:paraId="4FB48589" w14:textId="77777777" w:rsidR="0019099A" w:rsidRPr="00412E2E" w:rsidRDefault="0019099A" w:rsidP="0019099A">
      <w:pPr>
        <w:pStyle w:val="Heading2"/>
      </w:pPr>
      <w:bookmarkStart w:id="4655" w:name="_Toc200965597"/>
      <w:bookmarkStart w:id="4656" w:name="_Toc201312054"/>
      <w:bookmarkStart w:id="4657" w:name="_Toc201581559"/>
      <w:bookmarkStart w:id="4658" w:name="_Toc201851397"/>
      <w:bookmarkStart w:id="4659" w:name="_Toc202351490"/>
      <w:bookmarkStart w:id="4660" w:name="_Toc202352443"/>
      <w:r w:rsidRPr="00412E2E">
        <w:lastRenderedPageBreak/>
        <w:t>6.27</w:t>
      </w:r>
      <w:r w:rsidRPr="00412E2E">
        <w:tab/>
        <w:t>Resource: attributes/</w:t>
      </w:r>
      <w:bookmarkEnd w:id="4655"/>
      <w:bookmarkEnd w:id="4656"/>
      <w:bookmarkEnd w:id="4657"/>
      <w:bookmarkEnd w:id="4658"/>
      <w:bookmarkEnd w:id="4659"/>
      <w:bookmarkEnd w:id="4660"/>
    </w:p>
    <w:p w14:paraId="5B73BA2D" w14:textId="77777777" w:rsidR="0019099A" w:rsidRPr="00412E2E" w:rsidRDefault="0019099A" w:rsidP="0019099A">
      <w:pPr>
        <w:pStyle w:val="Heading3"/>
      </w:pPr>
      <w:bookmarkStart w:id="4661" w:name="_Toc200965598"/>
      <w:bookmarkStart w:id="4662" w:name="_Toc201312055"/>
      <w:bookmarkStart w:id="4663" w:name="_Toc201581560"/>
      <w:bookmarkStart w:id="4664" w:name="_Toc201851398"/>
      <w:bookmarkStart w:id="4665" w:name="_Toc202351491"/>
      <w:bookmarkStart w:id="4666" w:name="_Toc202352444"/>
      <w:r w:rsidRPr="00412E2E">
        <w:t>6.27.1</w:t>
      </w:r>
      <w:r w:rsidRPr="00412E2E">
        <w:tab/>
        <w:t>Description</w:t>
      </w:r>
      <w:bookmarkEnd w:id="4661"/>
      <w:bookmarkEnd w:id="4662"/>
      <w:bookmarkEnd w:id="4663"/>
      <w:bookmarkEnd w:id="4664"/>
      <w:bookmarkEnd w:id="4665"/>
      <w:bookmarkEnd w:id="4666"/>
    </w:p>
    <w:p w14:paraId="01BA2F49" w14:textId="77777777" w:rsidR="0019099A" w:rsidRPr="00412E2E" w:rsidRDefault="0019099A" w:rsidP="0019099A">
      <w:r w:rsidRPr="00412E2E">
        <w:t>This resource represents the attributes available in an NGSI-LD system.</w:t>
      </w:r>
    </w:p>
    <w:p w14:paraId="5EB4BC50" w14:textId="77777777" w:rsidR="0019099A" w:rsidRPr="00412E2E" w:rsidRDefault="0019099A" w:rsidP="0019099A">
      <w:pPr>
        <w:pStyle w:val="Heading3"/>
      </w:pPr>
      <w:bookmarkStart w:id="4667" w:name="_Toc200965599"/>
      <w:bookmarkStart w:id="4668" w:name="_Toc201312056"/>
      <w:bookmarkStart w:id="4669" w:name="_Toc201581561"/>
      <w:bookmarkStart w:id="4670" w:name="_Toc201851399"/>
      <w:bookmarkStart w:id="4671" w:name="_Toc202351492"/>
      <w:bookmarkStart w:id="4672" w:name="_Toc202352445"/>
      <w:r w:rsidRPr="00412E2E">
        <w:t>6.27.2</w:t>
      </w:r>
      <w:r w:rsidRPr="00412E2E">
        <w:tab/>
        <w:t>Resource definition</w:t>
      </w:r>
      <w:bookmarkEnd w:id="4667"/>
      <w:bookmarkEnd w:id="4668"/>
      <w:bookmarkEnd w:id="4669"/>
      <w:bookmarkEnd w:id="4670"/>
      <w:bookmarkEnd w:id="4671"/>
      <w:bookmarkEnd w:id="4672"/>
    </w:p>
    <w:p w14:paraId="56A93D21" w14:textId="77777777" w:rsidR="0019099A" w:rsidRPr="00412E2E" w:rsidRDefault="0019099A" w:rsidP="0019099A">
      <w:pPr>
        <w:keepNext/>
        <w:keepLines/>
      </w:pPr>
      <w:r w:rsidRPr="00412E2E">
        <w:t>Resource URI:</w:t>
      </w:r>
    </w:p>
    <w:p w14:paraId="359AF354" w14:textId="77777777" w:rsidR="0019099A" w:rsidRPr="00412E2E" w:rsidRDefault="0019099A" w:rsidP="0019099A">
      <w:pPr>
        <w:pStyle w:val="B1"/>
        <w:keepNext/>
        <w:keepLines/>
      </w:pPr>
      <w:r w:rsidRPr="00412E2E">
        <w:t>/attributes/</w:t>
      </w:r>
    </w:p>
    <w:p w14:paraId="1475BD47" w14:textId="77777777" w:rsidR="0019099A" w:rsidRPr="00412E2E" w:rsidRDefault="0019099A" w:rsidP="0019099A">
      <w:pPr>
        <w:pStyle w:val="Heading3"/>
      </w:pPr>
      <w:bookmarkStart w:id="4673" w:name="_Toc200965600"/>
      <w:bookmarkStart w:id="4674" w:name="_Toc201312057"/>
      <w:bookmarkStart w:id="4675" w:name="_Toc201581562"/>
      <w:bookmarkStart w:id="4676" w:name="_Toc201851400"/>
      <w:bookmarkStart w:id="4677" w:name="_Toc202351493"/>
      <w:bookmarkStart w:id="4678" w:name="_Toc202352446"/>
      <w:r w:rsidRPr="00412E2E">
        <w:t>6.27.3</w:t>
      </w:r>
      <w:r w:rsidRPr="00412E2E">
        <w:tab/>
        <w:t>Resource methods</w:t>
      </w:r>
      <w:bookmarkEnd w:id="4673"/>
      <w:bookmarkEnd w:id="4674"/>
      <w:bookmarkEnd w:id="4675"/>
      <w:bookmarkEnd w:id="4676"/>
      <w:bookmarkEnd w:id="4677"/>
      <w:bookmarkEnd w:id="4678"/>
    </w:p>
    <w:p w14:paraId="03EB0585" w14:textId="77777777" w:rsidR="0019099A" w:rsidRPr="00412E2E" w:rsidRDefault="0019099A" w:rsidP="0019099A">
      <w:pPr>
        <w:pStyle w:val="Heading4"/>
      </w:pPr>
      <w:bookmarkStart w:id="4679" w:name="_Toc200965601"/>
      <w:bookmarkStart w:id="4680" w:name="_Toc201312058"/>
      <w:bookmarkStart w:id="4681" w:name="_Toc201581563"/>
      <w:bookmarkStart w:id="4682" w:name="_Toc201851401"/>
      <w:bookmarkStart w:id="4683" w:name="_Toc202351494"/>
      <w:bookmarkStart w:id="4684" w:name="_Toc202352447"/>
      <w:r w:rsidRPr="00412E2E">
        <w:t>6.27.3.1</w:t>
      </w:r>
      <w:r w:rsidRPr="00412E2E">
        <w:tab/>
        <w:t>GET</w:t>
      </w:r>
      <w:bookmarkEnd w:id="4679"/>
      <w:bookmarkEnd w:id="4680"/>
      <w:bookmarkEnd w:id="4681"/>
      <w:bookmarkEnd w:id="4682"/>
      <w:bookmarkEnd w:id="4683"/>
      <w:bookmarkEnd w:id="4684"/>
    </w:p>
    <w:p w14:paraId="6A3F5FAF" w14:textId="77777777" w:rsidR="0019099A" w:rsidRPr="00412E2E" w:rsidRDefault="0019099A" w:rsidP="0019099A">
      <w:r w:rsidRPr="00412E2E">
        <w:t xml:space="preserve">This method is associated to the operations "Retrieve Available Attributes" and "Retrieve Details of Available Attributes" (if the </w:t>
      </w:r>
      <w:r w:rsidRPr="00412E2E">
        <w:rPr>
          <w:rStyle w:val="HTMLVariable"/>
        </w:rPr>
        <w:t>details</w:t>
      </w:r>
      <w:r w:rsidRPr="00412E2E">
        <w:t xml:space="preserve"> parameter is set to </w:t>
      </w:r>
      <w:r w:rsidRPr="00412E2E">
        <w:rPr>
          <w:rStyle w:val="HTMLVariable"/>
        </w:rPr>
        <w:t>true</w:t>
      </w:r>
      <w:r w:rsidRPr="00412E2E">
        <w:t>) and shall exhibit the behaviour defined by clauses 5.7.8 and 5.7.9 respectively.</w:t>
      </w:r>
    </w:p>
    <w:p w14:paraId="1C46A866" w14:textId="77777777" w:rsidR="0019099A" w:rsidRPr="00412E2E" w:rsidRDefault="0019099A" w:rsidP="0019099A">
      <w:pPr>
        <w:pStyle w:val="FL"/>
      </w:pPr>
      <w:r w:rsidRPr="00412E2E">
        <w:rPr>
          <w:noProof/>
          <w:lang w:eastAsia="it-IT"/>
        </w:rPr>
        <w:drawing>
          <wp:inline distT="0" distB="0" distL="0" distR="0" wp14:anchorId="736D4711" wp14:editId="424C3F2D">
            <wp:extent cx="3467100" cy="242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pic:nvPicPr>
                  <pic:blipFill>
                    <a:blip r:embed="rId195">
                      <a:extLst>
                        <a:ext uri="{28A0092B-C50C-407E-A947-70E740481C1C}">
                          <a14:useLocalDpi xmlns:a14="http://schemas.microsoft.com/office/drawing/2010/main" val="0"/>
                        </a:ext>
                      </a:extLst>
                    </a:blip>
                    <a:stretch>
                      <a:fillRect/>
                    </a:stretch>
                  </pic:blipFill>
                  <pic:spPr>
                    <a:xfrm>
                      <a:off x="0" y="0"/>
                      <a:ext cx="3467100" cy="2425700"/>
                    </a:xfrm>
                    <a:prstGeom prst="rect">
                      <a:avLst/>
                    </a:prstGeom>
                  </pic:spPr>
                </pic:pic>
              </a:graphicData>
            </a:graphic>
          </wp:inline>
        </w:drawing>
      </w:r>
    </w:p>
    <w:p w14:paraId="5DB71324" w14:textId="77777777" w:rsidR="0019099A" w:rsidRPr="00412E2E" w:rsidRDefault="0019099A" w:rsidP="0019099A">
      <w:pPr>
        <w:pStyle w:val="TF"/>
      </w:pPr>
      <w:r w:rsidRPr="00412E2E">
        <w:t>Figure 6.27.3.1-1: Retrieve Available Attributes interaction</w:t>
      </w:r>
    </w:p>
    <w:p w14:paraId="53662DDC" w14:textId="77777777" w:rsidR="0019099A" w:rsidRPr="00412E2E" w:rsidRDefault="0019099A" w:rsidP="0019099A">
      <w:r w:rsidRPr="00412E2E">
        <w:t>The request parameters that shall be supported are those defined in Table 6.27.3.1-1 and Table 6.27.3.1-2 describes the request body and possible responses.</w:t>
      </w:r>
    </w:p>
    <w:p w14:paraId="11FA2C56" w14:textId="77777777" w:rsidR="0019099A" w:rsidRPr="00412E2E" w:rsidRDefault="0019099A" w:rsidP="0019099A">
      <w:pPr>
        <w:pStyle w:val="TH"/>
      </w:pPr>
      <w:r w:rsidRPr="00412E2E">
        <w:t>Table 6.27.3.1-1: Retrieve Available Attributes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24"/>
        <w:gridCol w:w="1084"/>
        <w:gridCol w:w="1144"/>
        <w:gridCol w:w="6750"/>
      </w:tblGrid>
      <w:tr w:rsidR="0019099A" w:rsidRPr="00412E2E" w14:paraId="3D4A3C91" w14:textId="77777777" w:rsidTr="003551D1">
        <w:trPr>
          <w:jc w:val="center"/>
        </w:trPr>
        <w:tc>
          <w:tcPr>
            <w:tcW w:w="724" w:type="dxa"/>
          </w:tcPr>
          <w:p w14:paraId="4583A9CC" w14:textId="77777777" w:rsidR="0019099A" w:rsidRPr="00412E2E" w:rsidRDefault="0019099A" w:rsidP="003551D1">
            <w:pPr>
              <w:pStyle w:val="TAH"/>
            </w:pPr>
            <w:r w:rsidRPr="00412E2E">
              <w:t>Name</w:t>
            </w:r>
          </w:p>
        </w:tc>
        <w:tc>
          <w:tcPr>
            <w:tcW w:w="1084" w:type="dxa"/>
          </w:tcPr>
          <w:p w14:paraId="6715C6AE" w14:textId="77777777" w:rsidR="0019099A" w:rsidRPr="00412E2E" w:rsidRDefault="0019099A" w:rsidP="003551D1">
            <w:pPr>
              <w:pStyle w:val="TAH"/>
            </w:pPr>
            <w:r w:rsidRPr="00412E2E">
              <w:t>Data Type</w:t>
            </w:r>
          </w:p>
        </w:tc>
        <w:tc>
          <w:tcPr>
            <w:tcW w:w="1144" w:type="dxa"/>
          </w:tcPr>
          <w:p w14:paraId="4973FDAB" w14:textId="77777777" w:rsidR="0019099A" w:rsidRPr="00412E2E" w:rsidRDefault="0019099A" w:rsidP="003551D1">
            <w:pPr>
              <w:pStyle w:val="TAH"/>
            </w:pPr>
            <w:r w:rsidRPr="00412E2E">
              <w:t>Cardinality</w:t>
            </w:r>
          </w:p>
        </w:tc>
        <w:tc>
          <w:tcPr>
            <w:tcW w:w="6750" w:type="dxa"/>
          </w:tcPr>
          <w:p w14:paraId="01D757A6" w14:textId="77777777" w:rsidR="0019099A" w:rsidRPr="00412E2E" w:rsidRDefault="0019099A" w:rsidP="003551D1">
            <w:pPr>
              <w:pStyle w:val="TAH"/>
            </w:pPr>
            <w:r w:rsidRPr="00412E2E">
              <w:t>Remarks</w:t>
            </w:r>
          </w:p>
        </w:tc>
      </w:tr>
      <w:tr w:rsidR="0019099A" w:rsidRPr="00412E2E" w14:paraId="27586932" w14:textId="77777777" w:rsidTr="003551D1">
        <w:trPr>
          <w:jc w:val="center"/>
        </w:trPr>
        <w:tc>
          <w:tcPr>
            <w:tcW w:w="724" w:type="dxa"/>
          </w:tcPr>
          <w:p w14:paraId="64026888" w14:textId="77777777" w:rsidR="0019099A" w:rsidRPr="00412E2E" w:rsidRDefault="0019099A" w:rsidP="003551D1">
            <w:pPr>
              <w:pStyle w:val="TAL"/>
            </w:pPr>
            <w:r w:rsidRPr="00412E2E">
              <w:t>details</w:t>
            </w:r>
          </w:p>
        </w:tc>
        <w:tc>
          <w:tcPr>
            <w:tcW w:w="1084" w:type="dxa"/>
          </w:tcPr>
          <w:p w14:paraId="4B7122CA" w14:textId="77777777" w:rsidR="0019099A" w:rsidRPr="00412E2E" w:rsidRDefault="0019099A" w:rsidP="003551D1">
            <w:pPr>
              <w:pStyle w:val="TAL"/>
            </w:pPr>
            <w:r w:rsidRPr="00412E2E">
              <w:t>Boolean</w:t>
            </w:r>
          </w:p>
        </w:tc>
        <w:tc>
          <w:tcPr>
            <w:tcW w:w="1144" w:type="dxa"/>
          </w:tcPr>
          <w:p w14:paraId="4E50831D" w14:textId="77777777" w:rsidR="0019099A" w:rsidRPr="00412E2E" w:rsidRDefault="0019099A" w:rsidP="003551D1">
            <w:pPr>
              <w:pStyle w:val="TAL"/>
            </w:pPr>
            <w:r w:rsidRPr="00412E2E">
              <w:t>0..1</w:t>
            </w:r>
          </w:p>
        </w:tc>
        <w:tc>
          <w:tcPr>
            <w:tcW w:w="6750" w:type="dxa"/>
          </w:tcPr>
          <w:p w14:paraId="01C2C050" w14:textId="77777777" w:rsidR="0019099A" w:rsidRPr="00412E2E" w:rsidRDefault="0019099A" w:rsidP="003551D1">
            <w:pPr>
              <w:pStyle w:val="TAL"/>
            </w:pPr>
            <w:r w:rsidRPr="00412E2E">
              <w:t xml:space="preserve">If </w:t>
            </w:r>
            <w:r w:rsidRPr="00412E2E">
              <w:rPr>
                <w:rStyle w:val="HTMLVariable"/>
              </w:rPr>
              <w:t>true</w:t>
            </w:r>
            <w:r w:rsidRPr="00412E2E">
              <w:t>, then detailed attribute information represented as an array with elements of the Attribute data structure (clause 5.2.28) is to be returned.</w:t>
            </w:r>
          </w:p>
        </w:tc>
      </w:tr>
    </w:tbl>
    <w:p w14:paraId="05C87C7C" w14:textId="77777777" w:rsidR="0019099A" w:rsidRPr="00412E2E" w:rsidRDefault="0019099A" w:rsidP="0019099A"/>
    <w:p w14:paraId="775C58F1" w14:textId="77777777" w:rsidR="0019099A" w:rsidRPr="00412E2E" w:rsidRDefault="0019099A" w:rsidP="0019099A">
      <w:pPr>
        <w:pStyle w:val="TH"/>
      </w:pPr>
      <w:r w:rsidRPr="00412E2E">
        <w:lastRenderedPageBreak/>
        <w:t>Table 6.27.3.1-2: Retrieve Available Attributes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57DA58BE" w14:textId="77777777" w:rsidTr="003551D1">
        <w:trPr>
          <w:jc w:val="center"/>
        </w:trPr>
        <w:tc>
          <w:tcPr>
            <w:tcW w:w="1413" w:type="dxa"/>
            <w:vMerge w:val="restart"/>
            <w:vAlign w:val="center"/>
          </w:tcPr>
          <w:p w14:paraId="2CCD02B9" w14:textId="77777777" w:rsidR="0019099A" w:rsidRPr="00412E2E" w:rsidRDefault="0019099A" w:rsidP="003551D1">
            <w:pPr>
              <w:pStyle w:val="TAH"/>
            </w:pPr>
            <w:r w:rsidRPr="00412E2E">
              <w:t>Request Body</w:t>
            </w:r>
          </w:p>
        </w:tc>
        <w:tc>
          <w:tcPr>
            <w:tcW w:w="1814" w:type="dxa"/>
          </w:tcPr>
          <w:p w14:paraId="4FEE3FB5" w14:textId="77777777" w:rsidR="0019099A" w:rsidRPr="00412E2E" w:rsidRDefault="0019099A" w:rsidP="003551D1">
            <w:pPr>
              <w:pStyle w:val="TAH"/>
            </w:pPr>
            <w:r w:rsidRPr="00412E2E">
              <w:t>Data Type</w:t>
            </w:r>
          </w:p>
        </w:tc>
        <w:tc>
          <w:tcPr>
            <w:tcW w:w="1276" w:type="dxa"/>
          </w:tcPr>
          <w:p w14:paraId="020EEE0E" w14:textId="77777777" w:rsidR="0019099A" w:rsidRPr="00412E2E" w:rsidRDefault="0019099A" w:rsidP="003551D1">
            <w:pPr>
              <w:pStyle w:val="TAH"/>
            </w:pPr>
            <w:r w:rsidRPr="00412E2E">
              <w:t>Cardinality</w:t>
            </w:r>
          </w:p>
        </w:tc>
        <w:tc>
          <w:tcPr>
            <w:tcW w:w="5352" w:type="dxa"/>
            <w:gridSpan w:val="2"/>
          </w:tcPr>
          <w:p w14:paraId="11CF46C3" w14:textId="77777777" w:rsidR="0019099A" w:rsidRPr="00412E2E" w:rsidRDefault="0019099A" w:rsidP="003551D1">
            <w:pPr>
              <w:pStyle w:val="TAH"/>
            </w:pPr>
            <w:r w:rsidRPr="00412E2E">
              <w:t>Remarks</w:t>
            </w:r>
          </w:p>
        </w:tc>
      </w:tr>
      <w:tr w:rsidR="0019099A" w:rsidRPr="00412E2E" w14:paraId="71AB20FF" w14:textId="77777777" w:rsidTr="003551D1">
        <w:trPr>
          <w:jc w:val="center"/>
        </w:trPr>
        <w:tc>
          <w:tcPr>
            <w:tcW w:w="1413" w:type="dxa"/>
            <w:vMerge/>
            <w:vAlign w:val="center"/>
          </w:tcPr>
          <w:p w14:paraId="6E8B60D0" w14:textId="77777777" w:rsidR="0019099A" w:rsidRPr="00412E2E" w:rsidRDefault="0019099A" w:rsidP="003551D1">
            <w:pPr>
              <w:pStyle w:val="TAH"/>
            </w:pPr>
          </w:p>
        </w:tc>
        <w:tc>
          <w:tcPr>
            <w:tcW w:w="1814" w:type="dxa"/>
          </w:tcPr>
          <w:p w14:paraId="740E0C10" w14:textId="77777777" w:rsidR="0019099A" w:rsidRPr="00412E2E" w:rsidRDefault="0019099A" w:rsidP="003551D1">
            <w:pPr>
              <w:pStyle w:val="TAL"/>
            </w:pPr>
            <w:r w:rsidRPr="00412E2E">
              <w:t>N/A</w:t>
            </w:r>
          </w:p>
        </w:tc>
        <w:tc>
          <w:tcPr>
            <w:tcW w:w="1276" w:type="dxa"/>
          </w:tcPr>
          <w:p w14:paraId="59F1AF6E" w14:textId="77777777" w:rsidR="0019099A" w:rsidRPr="00412E2E" w:rsidRDefault="0019099A" w:rsidP="003551D1">
            <w:pPr>
              <w:pStyle w:val="TAL"/>
            </w:pPr>
            <w:r w:rsidRPr="00412E2E">
              <w:t>N/A</w:t>
            </w:r>
          </w:p>
        </w:tc>
        <w:tc>
          <w:tcPr>
            <w:tcW w:w="5352" w:type="dxa"/>
            <w:gridSpan w:val="2"/>
          </w:tcPr>
          <w:p w14:paraId="27E40546" w14:textId="77777777" w:rsidR="0019099A" w:rsidRPr="00412E2E" w:rsidRDefault="0019099A" w:rsidP="003551D1">
            <w:pPr>
              <w:pStyle w:val="TAL"/>
            </w:pPr>
          </w:p>
        </w:tc>
      </w:tr>
      <w:tr w:rsidR="0019099A" w:rsidRPr="00412E2E" w14:paraId="21E1EF3E" w14:textId="77777777" w:rsidTr="003551D1">
        <w:trPr>
          <w:jc w:val="center"/>
        </w:trPr>
        <w:tc>
          <w:tcPr>
            <w:tcW w:w="1413" w:type="dxa"/>
            <w:vMerge w:val="restart"/>
            <w:vAlign w:val="center"/>
          </w:tcPr>
          <w:p w14:paraId="4D1DDD48" w14:textId="77777777" w:rsidR="0019099A" w:rsidRPr="00412E2E" w:rsidRDefault="0019099A" w:rsidP="003551D1">
            <w:pPr>
              <w:pStyle w:val="TAH"/>
            </w:pPr>
            <w:r w:rsidRPr="00412E2E">
              <w:t>Response Body</w:t>
            </w:r>
          </w:p>
        </w:tc>
        <w:tc>
          <w:tcPr>
            <w:tcW w:w="1814" w:type="dxa"/>
          </w:tcPr>
          <w:p w14:paraId="0DBEFCBC" w14:textId="77777777" w:rsidR="0019099A" w:rsidRPr="00412E2E" w:rsidRDefault="0019099A" w:rsidP="003551D1">
            <w:pPr>
              <w:pStyle w:val="TAH"/>
            </w:pPr>
            <w:r w:rsidRPr="00412E2E">
              <w:t>Data Type</w:t>
            </w:r>
          </w:p>
        </w:tc>
        <w:tc>
          <w:tcPr>
            <w:tcW w:w="1276" w:type="dxa"/>
          </w:tcPr>
          <w:p w14:paraId="72F26926" w14:textId="77777777" w:rsidR="0019099A" w:rsidRPr="00412E2E" w:rsidRDefault="0019099A" w:rsidP="003551D1">
            <w:pPr>
              <w:pStyle w:val="TAH"/>
            </w:pPr>
            <w:r w:rsidRPr="00412E2E">
              <w:t>Cardinality</w:t>
            </w:r>
          </w:p>
        </w:tc>
        <w:tc>
          <w:tcPr>
            <w:tcW w:w="1842" w:type="dxa"/>
          </w:tcPr>
          <w:p w14:paraId="58B8C120" w14:textId="77777777" w:rsidR="0019099A" w:rsidRPr="00412E2E" w:rsidRDefault="0019099A" w:rsidP="003551D1">
            <w:pPr>
              <w:pStyle w:val="TAH"/>
            </w:pPr>
            <w:r w:rsidRPr="00412E2E">
              <w:t>Response Codes</w:t>
            </w:r>
          </w:p>
        </w:tc>
        <w:tc>
          <w:tcPr>
            <w:tcW w:w="3510" w:type="dxa"/>
          </w:tcPr>
          <w:p w14:paraId="42D5DF3D" w14:textId="77777777" w:rsidR="0019099A" w:rsidRPr="00412E2E" w:rsidRDefault="0019099A" w:rsidP="003551D1">
            <w:pPr>
              <w:pStyle w:val="TAH"/>
            </w:pPr>
            <w:r w:rsidRPr="00412E2E">
              <w:t>Remarks</w:t>
            </w:r>
          </w:p>
        </w:tc>
      </w:tr>
      <w:tr w:rsidR="0019099A" w:rsidRPr="00412E2E" w14:paraId="1CC5A688" w14:textId="77777777" w:rsidTr="003551D1">
        <w:trPr>
          <w:jc w:val="center"/>
        </w:trPr>
        <w:tc>
          <w:tcPr>
            <w:tcW w:w="1413" w:type="dxa"/>
            <w:vMerge/>
          </w:tcPr>
          <w:p w14:paraId="73A3ED52" w14:textId="77777777" w:rsidR="0019099A" w:rsidRPr="00412E2E" w:rsidRDefault="0019099A" w:rsidP="003551D1">
            <w:pPr>
              <w:keepNext/>
              <w:keepLines/>
            </w:pPr>
          </w:p>
        </w:tc>
        <w:tc>
          <w:tcPr>
            <w:tcW w:w="1814" w:type="dxa"/>
          </w:tcPr>
          <w:p w14:paraId="72D44DC9" w14:textId="77777777" w:rsidR="0019099A" w:rsidRPr="00412E2E" w:rsidRDefault="0019099A" w:rsidP="003551D1">
            <w:pPr>
              <w:pStyle w:val="TAL"/>
            </w:pPr>
            <w:r w:rsidRPr="00412E2E">
              <w:t>AttributeList</w:t>
            </w:r>
          </w:p>
        </w:tc>
        <w:tc>
          <w:tcPr>
            <w:tcW w:w="1276" w:type="dxa"/>
          </w:tcPr>
          <w:p w14:paraId="55B9008B" w14:textId="77777777" w:rsidR="0019099A" w:rsidRPr="00412E2E" w:rsidRDefault="0019099A" w:rsidP="003551D1">
            <w:pPr>
              <w:pStyle w:val="TAL"/>
            </w:pPr>
            <w:r w:rsidRPr="00412E2E">
              <w:t>1</w:t>
            </w:r>
          </w:p>
        </w:tc>
        <w:tc>
          <w:tcPr>
            <w:tcW w:w="1842" w:type="dxa"/>
          </w:tcPr>
          <w:p w14:paraId="3556BD52" w14:textId="77777777" w:rsidR="0019099A" w:rsidRPr="00412E2E" w:rsidRDefault="0019099A" w:rsidP="003551D1">
            <w:pPr>
              <w:pStyle w:val="TAL"/>
            </w:pPr>
            <w:r w:rsidRPr="00412E2E">
              <w:t>200 OK</w:t>
            </w:r>
          </w:p>
        </w:tc>
        <w:tc>
          <w:tcPr>
            <w:tcW w:w="3510" w:type="dxa"/>
          </w:tcPr>
          <w:p w14:paraId="5BA9D10C" w14:textId="77777777" w:rsidR="0019099A" w:rsidRPr="00412E2E" w:rsidRDefault="0019099A" w:rsidP="003551D1">
            <w:pPr>
              <w:pStyle w:val="TAL"/>
            </w:pPr>
            <w:r w:rsidRPr="00412E2E">
              <w:t xml:space="preserve">A response body containing the JSON-LD representation of the AttributeList (clause 5.2.27) is to be returned, unless </w:t>
            </w:r>
            <w:r w:rsidRPr="00412E2E">
              <w:rPr>
                <w:rStyle w:val="HTMLVariable"/>
              </w:rPr>
              <w:t>details=true</w:t>
            </w:r>
            <w:r w:rsidRPr="00412E2E">
              <w:t xml:space="preserve"> is specified.</w:t>
            </w:r>
          </w:p>
        </w:tc>
      </w:tr>
      <w:tr w:rsidR="0019099A" w:rsidRPr="00412E2E" w14:paraId="2B208014" w14:textId="77777777" w:rsidTr="003551D1">
        <w:trPr>
          <w:jc w:val="center"/>
        </w:trPr>
        <w:tc>
          <w:tcPr>
            <w:tcW w:w="1413" w:type="dxa"/>
            <w:vMerge/>
          </w:tcPr>
          <w:p w14:paraId="65927BD5" w14:textId="77777777" w:rsidR="0019099A" w:rsidRPr="00412E2E" w:rsidRDefault="0019099A" w:rsidP="003551D1">
            <w:pPr>
              <w:keepNext/>
              <w:keepLines/>
            </w:pPr>
          </w:p>
        </w:tc>
        <w:tc>
          <w:tcPr>
            <w:tcW w:w="1814" w:type="dxa"/>
          </w:tcPr>
          <w:p w14:paraId="3FA57EB5" w14:textId="77777777" w:rsidR="0019099A" w:rsidRPr="00412E2E" w:rsidRDefault="0019099A" w:rsidP="003551D1">
            <w:pPr>
              <w:pStyle w:val="TAL"/>
            </w:pPr>
            <w:r w:rsidRPr="00412E2E">
              <w:t>Attribute[]</w:t>
            </w:r>
          </w:p>
        </w:tc>
        <w:tc>
          <w:tcPr>
            <w:tcW w:w="1276" w:type="dxa"/>
          </w:tcPr>
          <w:p w14:paraId="4AFAC7E9" w14:textId="77777777" w:rsidR="0019099A" w:rsidRPr="00412E2E" w:rsidRDefault="0019099A" w:rsidP="003551D1">
            <w:pPr>
              <w:pStyle w:val="TAL"/>
            </w:pPr>
            <w:r w:rsidRPr="00412E2E">
              <w:t>1</w:t>
            </w:r>
          </w:p>
        </w:tc>
        <w:tc>
          <w:tcPr>
            <w:tcW w:w="1842" w:type="dxa"/>
          </w:tcPr>
          <w:p w14:paraId="11D40D8A" w14:textId="77777777" w:rsidR="0019099A" w:rsidRPr="00412E2E" w:rsidRDefault="0019099A" w:rsidP="003551D1">
            <w:pPr>
              <w:pStyle w:val="TAL"/>
            </w:pPr>
            <w:r w:rsidRPr="00412E2E">
              <w:t>200 OK</w:t>
            </w:r>
          </w:p>
        </w:tc>
        <w:tc>
          <w:tcPr>
            <w:tcW w:w="3510" w:type="dxa"/>
          </w:tcPr>
          <w:p w14:paraId="0F181D16" w14:textId="77777777" w:rsidR="0019099A" w:rsidRPr="00412E2E" w:rsidRDefault="0019099A" w:rsidP="003551D1">
            <w:pPr>
              <w:pStyle w:val="TAL"/>
            </w:pPr>
            <w:r w:rsidRPr="00412E2E">
              <w:t xml:space="preserve">If </w:t>
            </w:r>
            <w:r w:rsidRPr="00412E2E">
              <w:rPr>
                <w:rStyle w:val="HTMLVariable"/>
              </w:rPr>
              <w:t>details=true</w:t>
            </w:r>
            <w:r w:rsidRPr="00412E2E">
              <w:t xml:space="preserve"> is specified, a response body containing a JSON-LD array with elements of the Attribute data structure (clause 5.2.28) is to be returned.</w:t>
            </w:r>
          </w:p>
        </w:tc>
      </w:tr>
      <w:tr w:rsidR="0019099A" w:rsidRPr="00412E2E" w14:paraId="0ADCBFDE" w14:textId="77777777" w:rsidTr="003551D1">
        <w:trPr>
          <w:jc w:val="center"/>
        </w:trPr>
        <w:tc>
          <w:tcPr>
            <w:tcW w:w="1413" w:type="dxa"/>
            <w:vMerge/>
          </w:tcPr>
          <w:p w14:paraId="18DE43C1" w14:textId="77777777" w:rsidR="0019099A" w:rsidRPr="00412E2E" w:rsidRDefault="0019099A" w:rsidP="003551D1">
            <w:pPr>
              <w:keepNext/>
              <w:keepLines/>
            </w:pPr>
          </w:p>
        </w:tc>
        <w:tc>
          <w:tcPr>
            <w:tcW w:w="1814" w:type="dxa"/>
          </w:tcPr>
          <w:p w14:paraId="21D9F757" w14:textId="497D0F3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1F28F3C" w14:textId="77777777" w:rsidR="0019099A" w:rsidRPr="00412E2E" w:rsidRDefault="0019099A" w:rsidP="003551D1">
            <w:pPr>
              <w:pStyle w:val="TAL"/>
            </w:pPr>
            <w:r w:rsidRPr="00412E2E">
              <w:t>1</w:t>
            </w:r>
          </w:p>
        </w:tc>
        <w:tc>
          <w:tcPr>
            <w:tcW w:w="1842" w:type="dxa"/>
          </w:tcPr>
          <w:p w14:paraId="116DC758" w14:textId="77777777" w:rsidR="0019099A" w:rsidRPr="00412E2E" w:rsidRDefault="0019099A" w:rsidP="003551D1">
            <w:pPr>
              <w:pStyle w:val="TAL"/>
            </w:pPr>
            <w:r w:rsidRPr="00412E2E">
              <w:t>400 Bad Request</w:t>
            </w:r>
          </w:p>
        </w:tc>
        <w:tc>
          <w:tcPr>
            <w:tcW w:w="3510" w:type="dxa"/>
          </w:tcPr>
          <w:p w14:paraId="3B852694" w14:textId="77777777" w:rsidR="0019099A" w:rsidRPr="00412E2E" w:rsidRDefault="0019099A" w:rsidP="003551D1">
            <w:pPr>
              <w:pStyle w:val="TAL"/>
            </w:pPr>
            <w:r w:rsidRPr="00412E2E">
              <w:t>It is used to indicate that the request or its content is incorrect, see clause 6.3.2.</w:t>
            </w:r>
          </w:p>
          <w:p w14:paraId="7E25CAA9"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51B94E89" w14:textId="77777777" w:rsidR="0019099A" w:rsidRPr="00412E2E" w:rsidRDefault="0019099A" w:rsidP="0019099A"/>
    <w:p w14:paraId="4D06C206" w14:textId="77777777" w:rsidR="0019099A" w:rsidRPr="00412E2E" w:rsidRDefault="0019099A" w:rsidP="0019099A">
      <w:pPr>
        <w:pStyle w:val="Heading2"/>
      </w:pPr>
      <w:bookmarkStart w:id="4685" w:name="_Toc200965602"/>
      <w:bookmarkStart w:id="4686" w:name="_Toc201312059"/>
      <w:bookmarkStart w:id="4687" w:name="_Toc201581564"/>
      <w:bookmarkStart w:id="4688" w:name="_Toc201851402"/>
      <w:bookmarkStart w:id="4689" w:name="_Toc202351495"/>
      <w:bookmarkStart w:id="4690" w:name="_Toc202352448"/>
      <w:r w:rsidRPr="00412E2E">
        <w:t>6.28</w:t>
      </w:r>
      <w:r w:rsidRPr="00412E2E">
        <w:tab/>
        <w:t>Resource: attributes/{attrId}</w:t>
      </w:r>
      <w:bookmarkEnd w:id="4685"/>
      <w:bookmarkEnd w:id="4686"/>
      <w:bookmarkEnd w:id="4687"/>
      <w:bookmarkEnd w:id="4688"/>
      <w:bookmarkEnd w:id="4689"/>
      <w:bookmarkEnd w:id="4690"/>
    </w:p>
    <w:p w14:paraId="174E3B5F" w14:textId="77777777" w:rsidR="0019099A" w:rsidRPr="00412E2E" w:rsidRDefault="0019099A" w:rsidP="0019099A">
      <w:pPr>
        <w:pStyle w:val="Heading3"/>
      </w:pPr>
      <w:bookmarkStart w:id="4691" w:name="_Toc200965603"/>
      <w:bookmarkStart w:id="4692" w:name="_Toc201312060"/>
      <w:bookmarkStart w:id="4693" w:name="_Toc201581565"/>
      <w:bookmarkStart w:id="4694" w:name="_Toc201851403"/>
      <w:bookmarkStart w:id="4695" w:name="_Toc202351496"/>
      <w:bookmarkStart w:id="4696" w:name="_Toc202352449"/>
      <w:r w:rsidRPr="00412E2E">
        <w:t>6.28.1</w:t>
      </w:r>
      <w:r w:rsidRPr="00412E2E">
        <w:tab/>
        <w:t>Description</w:t>
      </w:r>
      <w:bookmarkEnd w:id="4691"/>
      <w:bookmarkEnd w:id="4692"/>
      <w:bookmarkEnd w:id="4693"/>
      <w:bookmarkEnd w:id="4694"/>
      <w:bookmarkEnd w:id="4695"/>
      <w:bookmarkEnd w:id="4696"/>
    </w:p>
    <w:p w14:paraId="2F486129" w14:textId="77777777" w:rsidR="0019099A" w:rsidRPr="00412E2E" w:rsidRDefault="0019099A" w:rsidP="0019099A">
      <w:r w:rsidRPr="00412E2E">
        <w:t>This resource represents the specified attribute that belongs to entity instances existing within the NGSI-LD system.</w:t>
      </w:r>
    </w:p>
    <w:p w14:paraId="06C43DD6" w14:textId="77777777" w:rsidR="0019099A" w:rsidRPr="00412E2E" w:rsidRDefault="0019099A" w:rsidP="0019099A">
      <w:pPr>
        <w:pStyle w:val="Heading3"/>
      </w:pPr>
      <w:bookmarkStart w:id="4697" w:name="_Toc200965604"/>
      <w:bookmarkStart w:id="4698" w:name="_Toc201312061"/>
      <w:bookmarkStart w:id="4699" w:name="_Toc201581566"/>
      <w:bookmarkStart w:id="4700" w:name="_Toc201851404"/>
      <w:bookmarkStart w:id="4701" w:name="_Toc202351497"/>
      <w:bookmarkStart w:id="4702" w:name="_Toc202352450"/>
      <w:r w:rsidRPr="00412E2E">
        <w:t>6.28.2</w:t>
      </w:r>
      <w:r w:rsidRPr="00412E2E">
        <w:tab/>
        <w:t>Resource definition</w:t>
      </w:r>
      <w:bookmarkEnd w:id="4697"/>
      <w:bookmarkEnd w:id="4698"/>
      <w:bookmarkEnd w:id="4699"/>
      <w:bookmarkEnd w:id="4700"/>
      <w:bookmarkEnd w:id="4701"/>
      <w:bookmarkEnd w:id="4702"/>
    </w:p>
    <w:p w14:paraId="3184E959" w14:textId="77777777" w:rsidR="0019099A" w:rsidRPr="00412E2E" w:rsidRDefault="0019099A" w:rsidP="0019099A">
      <w:pPr>
        <w:keepNext/>
        <w:keepLines/>
      </w:pPr>
      <w:r w:rsidRPr="00412E2E">
        <w:t>Resource URI:</w:t>
      </w:r>
    </w:p>
    <w:p w14:paraId="52F8D46C" w14:textId="77777777" w:rsidR="0019099A" w:rsidRPr="00412E2E" w:rsidRDefault="0019099A" w:rsidP="0019099A">
      <w:pPr>
        <w:pStyle w:val="B1"/>
        <w:keepNext/>
        <w:keepLines/>
      </w:pPr>
      <w:r w:rsidRPr="00412E2E">
        <w:t>/attributes/{attrId}</w:t>
      </w:r>
    </w:p>
    <w:p w14:paraId="2EFA0BF3" w14:textId="77777777" w:rsidR="0019099A" w:rsidRPr="00412E2E" w:rsidRDefault="0019099A" w:rsidP="0019099A">
      <w:pPr>
        <w:keepNext/>
        <w:keepLines/>
      </w:pPr>
      <w:r w:rsidRPr="00412E2E">
        <w:t>Resource URI variables for this resource are defined in Table 6.28.2-1.</w:t>
      </w:r>
    </w:p>
    <w:p w14:paraId="49A94584" w14:textId="77777777" w:rsidR="0019099A" w:rsidRPr="00412E2E" w:rsidRDefault="0019099A" w:rsidP="0019099A">
      <w:pPr>
        <w:pStyle w:val="TH"/>
      </w:pPr>
      <w:r w:rsidRPr="00412E2E">
        <w:t>Table 6.28.2-1: URI variables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12"/>
        <w:gridCol w:w="8990"/>
      </w:tblGrid>
      <w:tr w:rsidR="0019099A" w:rsidRPr="00412E2E" w14:paraId="262F01C0" w14:textId="77777777" w:rsidTr="003551D1">
        <w:trPr>
          <w:jc w:val="center"/>
        </w:trPr>
        <w:tc>
          <w:tcPr>
            <w:tcW w:w="712" w:type="dxa"/>
            <w:tcBorders>
              <w:bottom w:val="single" w:sz="4" w:space="0" w:color="auto"/>
            </w:tcBorders>
          </w:tcPr>
          <w:p w14:paraId="7DDCA36E" w14:textId="77777777" w:rsidR="0019099A" w:rsidRPr="00412E2E" w:rsidRDefault="0019099A" w:rsidP="003551D1">
            <w:pPr>
              <w:pStyle w:val="TAH"/>
            </w:pPr>
            <w:r w:rsidRPr="00412E2E">
              <w:t>Name</w:t>
            </w:r>
          </w:p>
        </w:tc>
        <w:tc>
          <w:tcPr>
            <w:tcW w:w="8990" w:type="dxa"/>
            <w:tcBorders>
              <w:bottom w:val="single" w:sz="4" w:space="0" w:color="auto"/>
            </w:tcBorders>
          </w:tcPr>
          <w:p w14:paraId="1476A1EF" w14:textId="77777777" w:rsidR="0019099A" w:rsidRPr="00412E2E" w:rsidRDefault="0019099A" w:rsidP="003551D1">
            <w:pPr>
              <w:pStyle w:val="TAH"/>
            </w:pPr>
            <w:r w:rsidRPr="00412E2E">
              <w:t>Definition</w:t>
            </w:r>
          </w:p>
        </w:tc>
      </w:tr>
      <w:tr w:rsidR="0019099A" w:rsidRPr="00412E2E" w14:paraId="105D4B66" w14:textId="77777777" w:rsidTr="003551D1">
        <w:trPr>
          <w:jc w:val="center"/>
        </w:trPr>
        <w:tc>
          <w:tcPr>
            <w:tcW w:w="712" w:type="dxa"/>
            <w:tcBorders>
              <w:bottom w:val="single" w:sz="4" w:space="0" w:color="auto"/>
            </w:tcBorders>
          </w:tcPr>
          <w:p w14:paraId="7462F7DE" w14:textId="77777777" w:rsidR="0019099A" w:rsidRPr="00412E2E" w:rsidRDefault="0019099A" w:rsidP="003551D1">
            <w:pPr>
              <w:pStyle w:val="TAL"/>
            </w:pPr>
            <w:r w:rsidRPr="00412E2E">
              <w:t>attrId</w:t>
            </w:r>
          </w:p>
        </w:tc>
        <w:tc>
          <w:tcPr>
            <w:tcW w:w="8990" w:type="dxa"/>
            <w:tcBorders>
              <w:bottom w:val="single" w:sz="4" w:space="0" w:color="auto"/>
            </w:tcBorders>
          </w:tcPr>
          <w:p w14:paraId="13CBE6AE" w14:textId="77777777" w:rsidR="0019099A" w:rsidRPr="00412E2E" w:rsidRDefault="0019099A" w:rsidP="003551D1">
            <w:pPr>
              <w:pStyle w:val="TAL"/>
            </w:pPr>
            <w:r w:rsidRPr="00412E2E">
              <w:t xml:space="preserve">Name of the attribute for which detailed information is to be retrieved. The Fully Qualified Name (FQN) as well as the short name can be used, given that the latter is part of the JSON-LD </w:t>
            </w:r>
            <w:r w:rsidRPr="00412E2E">
              <w:rPr>
                <w:rStyle w:val="HTMLVariable"/>
              </w:rPr>
              <w:t>@context</w:t>
            </w:r>
            <w:r w:rsidRPr="00412E2E">
              <w:t xml:space="preserve"> provided.</w:t>
            </w:r>
          </w:p>
        </w:tc>
      </w:tr>
    </w:tbl>
    <w:p w14:paraId="662245A5" w14:textId="77777777" w:rsidR="0019099A" w:rsidRPr="00412E2E" w:rsidRDefault="0019099A" w:rsidP="0019099A"/>
    <w:p w14:paraId="4BD6B09E" w14:textId="77777777" w:rsidR="0019099A" w:rsidRPr="00412E2E" w:rsidRDefault="0019099A" w:rsidP="0019099A">
      <w:pPr>
        <w:pStyle w:val="Heading3"/>
      </w:pPr>
      <w:bookmarkStart w:id="4703" w:name="_Toc200965605"/>
      <w:bookmarkStart w:id="4704" w:name="_Toc201312062"/>
      <w:bookmarkStart w:id="4705" w:name="_Toc201581567"/>
      <w:bookmarkStart w:id="4706" w:name="_Toc201851405"/>
      <w:bookmarkStart w:id="4707" w:name="_Toc202351498"/>
      <w:bookmarkStart w:id="4708" w:name="_Toc202352451"/>
      <w:r w:rsidRPr="00412E2E">
        <w:t>6.28.3</w:t>
      </w:r>
      <w:r w:rsidRPr="00412E2E">
        <w:tab/>
        <w:t>Resource methods</w:t>
      </w:r>
      <w:bookmarkEnd w:id="4703"/>
      <w:bookmarkEnd w:id="4704"/>
      <w:bookmarkEnd w:id="4705"/>
      <w:bookmarkEnd w:id="4706"/>
      <w:bookmarkEnd w:id="4707"/>
      <w:bookmarkEnd w:id="4708"/>
    </w:p>
    <w:p w14:paraId="064289E6" w14:textId="77777777" w:rsidR="0019099A" w:rsidRPr="00412E2E" w:rsidRDefault="0019099A" w:rsidP="0019099A">
      <w:pPr>
        <w:pStyle w:val="Heading4"/>
      </w:pPr>
      <w:bookmarkStart w:id="4709" w:name="_Toc200965606"/>
      <w:bookmarkStart w:id="4710" w:name="_Toc201312063"/>
      <w:bookmarkStart w:id="4711" w:name="_Toc201581568"/>
      <w:bookmarkStart w:id="4712" w:name="_Toc201851406"/>
      <w:bookmarkStart w:id="4713" w:name="_Toc202351499"/>
      <w:bookmarkStart w:id="4714" w:name="_Toc202352452"/>
      <w:r w:rsidRPr="00412E2E">
        <w:t>6.28.3.1</w:t>
      </w:r>
      <w:r w:rsidRPr="00412E2E">
        <w:tab/>
        <w:t>GET</w:t>
      </w:r>
      <w:bookmarkEnd w:id="4709"/>
      <w:bookmarkEnd w:id="4710"/>
      <w:bookmarkEnd w:id="4711"/>
      <w:bookmarkEnd w:id="4712"/>
      <w:bookmarkEnd w:id="4713"/>
      <w:bookmarkEnd w:id="4714"/>
    </w:p>
    <w:p w14:paraId="41B0F0A1" w14:textId="77777777" w:rsidR="0019099A" w:rsidRPr="00412E2E" w:rsidRDefault="0019099A" w:rsidP="0019099A">
      <w:r w:rsidRPr="00412E2E">
        <w:t>This method is associated to the operation "Retrieve Available Attribute Information" and shall exhibit the behaviour defined by clause 5.7.10. The attribute is the value of the resource URI variable "attrId". Figure 6.28.3.1-1 shows the retrieve available attribute information interaction.</w:t>
      </w:r>
    </w:p>
    <w:p w14:paraId="3C0C338B" w14:textId="77777777" w:rsidR="0019099A" w:rsidRPr="00412E2E" w:rsidRDefault="0019099A" w:rsidP="0019099A">
      <w:pPr>
        <w:pStyle w:val="FL"/>
      </w:pPr>
      <w:r w:rsidRPr="00412E2E">
        <w:rPr>
          <w:noProof/>
          <w:lang w:eastAsia="it-IT"/>
        </w:rPr>
        <w:lastRenderedPageBreak/>
        <w:drawing>
          <wp:inline distT="0" distB="0" distL="0" distR="0" wp14:anchorId="02207FB0" wp14:editId="33CF2A5A">
            <wp:extent cx="3111500" cy="16891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magine 152"/>
                    <pic:cNvPicPr/>
                  </pic:nvPicPr>
                  <pic:blipFill>
                    <a:blip r:embed="rId196">
                      <a:extLst>
                        <a:ext uri="{28A0092B-C50C-407E-A947-70E740481C1C}">
                          <a14:useLocalDpi xmlns:a14="http://schemas.microsoft.com/office/drawing/2010/main" val="0"/>
                        </a:ext>
                      </a:extLst>
                    </a:blip>
                    <a:stretch>
                      <a:fillRect/>
                    </a:stretch>
                  </pic:blipFill>
                  <pic:spPr>
                    <a:xfrm>
                      <a:off x="0" y="0"/>
                      <a:ext cx="3111500" cy="1689100"/>
                    </a:xfrm>
                    <a:prstGeom prst="rect">
                      <a:avLst/>
                    </a:prstGeom>
                  </pic:spPr>
                </pic:pic>
              </a:graphicData>
            </a:graphic>
          </wp:inline>
        </w:drawing>
      </w:r>
    </w:p>
    <w:p w14:paraId="3B223A48" w14:textId="77777777" w:rsidR="0019099A" w:rsidRPr="00412E2E" w:rsidRDefault="0019099A" w:rsidP="0019099A">
      <w:pPr>
        <w:pStyle w:val="TF"/>
      </w:pPr>
      <w:r w:rsidRPr="00412E2E">
        <w:t>Figure 6.28.3.1-1: Retrieve Available Attribute Information interaction</w:t>
      </w:r>
    </w:p>
    <w:p w14:paraId="2B22AD61" w14:textId="77777777" w:rsidR="0019099A" w:rsidRPr="00412E2E" w:rsidRDefault="0019099A" w:rsidP="0019099A">
      <w:r w:rsidRPr="00412E2E">
        <w:t>Table 6.28.3.1-1 describes the request body and possible responses.</w:t>
      </w:r>
    </w:p>
    <w:p w14:paraId="6C62382E" w14:textId="77777777" w:rsidR="0019099A" w:rsidRPr="00412E2E" w:rsidRDefault="0019099A" w:rsidP="0019099A">
      <w:pPr>
        <w:pStyle w:val="TH"/>
      </w:pPr>
      <w:r w:rsidRPr="00412E2E">
        <w:t>Table 6.28.3.1-1: Retrieve Available Attribute Information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13D74CDE" w14:textId="77777777" w:rsidTr="003551D1">
        <w:trPr>
          <w:jc w:val="center"/>
        </w:trPr>
        <w:tc>
          <w:tcPr>
            <w:tcW w:w="1413" w:type="dxa"/>
            <w:vMerge w:val="restart"/>
            <w:vAlign w:val="center"/>
          </w:tcPr>
          <w:p w14:paraId="0F1223AA" w14:textId="77777777" w:rsidR="0019099A" w:rsidRPr="00412E2E" w:rsidRDefault="0019099A" w:rsidP="003551D1">
            <w:pPr>
              <w:pStyle w:val="TAH"/>
            </w:pPr>
            <w:r w:rsidRPr="00412E2E">
              <w:t>Request Body</w:t>
            </w:r>
          </w:p>
        </w:tc>
        <w:tc>
          <w:tcPr>
            <w:tcW w:w="1814" w:type="dxa"/>
          </w:tcPr>
          <w:p w14:paraId="45EEFA6A" w14:textId="77777777" w:rsidR="0019099A" w:rsidRPr="00412E2E" w:rsidRDefault="0019099A" w:rsidP="003551D1">
            <w:pPr>
              <w:pStyle w:val="TAH"/>
            </w:pPr>
            <w:r w:rsidRPr="00412E2E">
              <w:t>Data Type</w:t>
            </w:r>
          </w:p>
        </w:tc>
        <w:tc>
          <w:tcPr>
            <w:tcW w:w="1276" w:type="dxa"/>
          </w:tcPr>
          <w:p w14:paraId="7C097D2F" w14:textId="77777777" w:rsidR="0019099A" w:rsidRPr="00412E2E" w:rsidRDefault="0019099A" w:rsidP="003551D1">
            <w:pPr>
              <w:pStyle w:val="TAH"/>
            </w:pPr>
            <w:r w:rsidRPr="00412E2E">
              <w:t>Cardinality</w:t>
            </w:r>
          </w:p>
        </w:tc>
        <w:tc>
          <w:tcPr>
            <w:tcW w:w="5352" w:type="dxa"/>
            <w:gridSpan w:val="2"/>
          </w:tcPr>
          <w:p w14:paraId="13147B9F" w14:textId="77777777" w:rsidR="0019099A" w:rsidRPr="00412E2E" w:rsidRDefault="0019099A" w:rsidP="003551D1">
            <w:pPr>
              <w:pStyle w:val="TAH"/>
            </w:pPr>
            <w:r w:rsidRPr="00412E2E">
              <w:t>Remarks</w:t>
            </w:r>
          </w:p>
        </w:tc>
      </w:tr>
      <w:tr w:rsidR="0019099A" w:rsidRPr="00412E2E" w14:paraId="0A86E53A" w14:textId="77777777" w:rsidTr="003551D1">
        <w:trPr>
          <w:jc w:val="center"/>
        </w:trPr>
        <w:tc>
          <w:tcPr>
            <w:tcW w:w="1413" w:type="dxa"/>
            <w:vMerge/>
            <w:vAlign w:val="center"/>
          </w:tcPr>
          <w:p w14:paraId="45ACACC7" w14:textId="77777777" w:rsidR="0019099A" w:rsidRPr="00412E2E" w:rsidRDefault="0019099A" w:rsidP="003551D1">
            <w:pPr>
              <w:pStyle w:val="TAH"/>
            </w:pPr>
          </w:p>
        </w:tc>
        <w:tc>
          <w:tcPr>
            <w:tcW w:w="1814" w:type="dxa"/>
          </w:tcPr>
          <w:p w14:paraId="0C6D16C1" w14:textId="77777777" w:rsidR="0019099A" w:rsidRPr="00412E2E" w:rsidRDefault="0019099A" w:rsidP="003551D1">
            <w:pPr>
              <w:pStyle w:val="TAL"/>
            </w:pPr>
            <w:r w:rsidRPr="00412E2E">
              <w:t>N/A</w:t>
            </w:r>
          </w:p>
        </w:tc>
        <w:tc>
          <w:tcPr>
            <w:tcW w:w="1276" w:type="dxa"/>
          </w:tcPr>
          <w:p w14:paraId="500E9007" w14:textId="77777777" w:rsidR="0019099A" w:rsidRPr="00412E2E" w:rsidRDefault="0019099A" w:rsidP="003551D1">
            <w:pPr>
              <w:pStyle w:val="TAL"/>
            </w:pPr>
            <w:r w:rsidRPr="00412E2E">
              <w:t>N/A</w:t>
            </w:r>
          </w:p>
        </w:tc>
        <w:tc>
          <w:tcPr>
            <w:tcW w:w="5352" w:type="dxa"/>
            <w:gridSpan w:val="2"/>
          </w:tcPr>
          <w:p w14:paraId="59B832EF" w14:textId="77777777" w:rsidR="0019099A" w:rsidRPr="00412E2E" w:rsidRDefault="0019099A" w:rsidP="003551D1">
            <w:pPr>
              <w:pStyle w:val="TAL"/>
            </w:pPr>
          </w:p>
        </w:tc>
      </w:tr>
      <w:tr w:rsidR="0019099A" w:rsidRPr="00412E2E" w14:paraId="7BA22F20" w14:textId="77777777" w:rsidTr="003551D1">
        <w:trPr>
          <w:jc w:val="center"/>
        </w:trPr>
        <w:tc>
          <w:tcPr>
            <w:tcW w:w="1413" w:type="dxa"/>
            <w:vMerge w:val="restart"/>
            <w:vAlign w:val="center"/>
          </w:tcPr>
          <w:p w14:paraId="741492D9" w14:textId="77777777" w:rsidR="0019099A" w:rsidRPr="00412E2E" w:rsidRDefault="0019099A" w:rsidP="003551D1">
            <w:pPr>
              <w:pStyle w:val="TAH"/>
            </w:pPr>
            <w:r w:rsidRPr="00412E2E">
              <w:t>Response Body</w:t>
            </w:r>
          </w:p>
        </w:tc>
        <w:tc>
          <w:tcPr>
            <w:tcW w:w="1814" w:type="dxa"/>
          </w:tcPr>
          <w:p w14:paraId="54527230" w14:textId="77777777" w:rsidR="0019099A" w:rsidRPr="00412E2E" w:rsidRDefault="0019099A" w:rsidP="003551D1">
            <w:pPr>
              <w:pStyle w:val="TAH"/>
            </w:pPr>
            <w:r w:rsidRPr="00412E2E">
              <w:t>Data Type</w:t>
            </w:r>
          </w:p>
        </w:tc>
        <w:tc>
          <w:tcPr>
            <w:tcW w:w="1276" w:type="dxa"/>
          </w:tcPr>
          <w:p w14:paraId="79F36FE1" w14:textId="77777777" w:rsidR="0019099A" w:rsidRPr="00412E2E" w:rsidRDefault="0019099A" w:rsidP="003551D1">
            <w:pPr>
              <w:pStyle w:val="TAH"/>
            </w:pPr>
            <w:r w:rsidRPr="00412E2E">
              <w:t>Cardinality</w:t>
            </w:r>
          </w:p>
        </w:tc>
        <w:tc>
          <w:tcPr>
            <w:tcW w:w="1842" w:type="dxa"/>
          </w:tcPr>
          <w:p w14:paraId="0B17FFC8" w14:textId="77777777" w:rsidR="0019099A" w:rsidRPr="00412E2E" w:rsidRDefault="0019099A" w:rsidP="003551D1">
            <w:pPr>
              <w:pStyle w:val="TAH"/>
            </w:pPr>
            <w:r w:rsidRPr="00412E2E">
              <w:t>Response Codes</w:t>
            </w:r>
          </w:p>
        </w:tc>
        <w:tc>
          <w:tcPr>
            <w:tcW w:w="3510" w:type="dxa"/>
          </w:tcPr>
          <w:p w14:paraId="32BC44A5" w14:textId="77777777" w:rsidR="0019099A" w:rsidRPr="00412E2E" w:rsidRDefault="0019099A" w:rsidP="003551D1">
            <w:pPr>
              <w:pStyle w:val="TAH"/>
            </w:pPr>
            <w:r w:rsidRPr="00412E2E">
              <w:t>Remarks</w:t>
            </w:r>
          </w:p>
        </w:tc>
      </w:tr>
      <w:tr w:rsidR="0019099A" w:rsidRPr="00412E2E" w14:paraId="1CDC6F55" w14:textId="77777777" w:rsidTr="003551D1">
        <w:trPr>
          <w:jc w:val="center"/>
        </w:trPr>
        <w:tc>
          <w:tcPr>
            <w:tcW w:w="1413" w:type="dxa"/>
            <w:vMerge/>
          </w:tcPr>
          <w:p w14:paraId="17F6DFE1" w14:textId="77777777" w:rsidR="0019099A" w:rsidRPr="00412E2E" w:rsidRDefault="0019099A" w:rsidP="003551D1">
            <w:pPr>
              <w:keepNext/>
              <w:keepLines/>
            </w:pPr>
          </w:p>
        </w:tc>
        <w:tc>
          <w:tcPr>
            <w:tcW w:w="1814" w:type="dxa"/>
          </w:tcPr>
          <w:p w14:paraId="74F77AF3" w14:textId="77777777" w:rsidR="0019099A" w:rsidRPr="00412E2E" w:rsidRDefault="0019099A" w:rsidP="003551D1">
            <w:pPr>
              <w:pStyle w:val="TAL"/>
            </w:pPr>
            <w:r w:rsidRPr="00412E2E">
              <w:t>Attribute</w:t>
            </w:r>
          </w:p>
        </w:tc>
        <w:tc>
          <w:tcPr>
            <w:tcW w:w="1276" w:type="dxa"/>
          </w:tcPr>
          <w:p w14:paraId="5534AFAA" w14:textId="77777777" w:rsidR="0019099A" w:rsidRPr="00412E2E" w:rsidRDefault="0019099A" w:rsidP="003551D1">
            <w:pPr>
              <w:pStyle w:val="TAL"/>
            </w:pPr>
            <w:r w:rsidRPr="00412E2E">
              <w:t>1</w:t>
            </w:r>
          </w:p>
        </w:tc>
        <w:tc>
          <w:tcPr>
            <w:tcW w:w="1842" w:type="dxa"/>
          </w:tcPr>
          <w:p w14:paraId="61440278" w14:textId="77777777" w:rsidR="0019099A" w:rsidRPr="00412E2E" w:rsidRDefault="0019099A" w:rsidP="003551D1">
            <w:pPr>
              <w:pStyle w:val="TAL"/>
            </w:pPr>
            <w:r w:rsidRPr="00412E2E">
              <w:t>200 OK</w:t>
            </w:r>
          </w:p>
        </w:tc>
        <w:tc>
          <w:tcPr>
            <w:tcW w:w="3510" w:type="dxa"/>
          </w:tcPr>
          <w:p w14:paraId="091F9D26" w14:textId="77777777" w:rsidR="0019099A" w:rsidRPr="00412E2E" w:rsidRDefault="0019099A" w:rsidP="003551D1">
            <w:pPr>
              <w:pStyle w:val="TAL"/>
            </w:pPr>
            <w:r w:rsidRPr="00412E2E">
              <w:t>A response body containing the JSON-LD representation of the detailed information about the available attribute.</w:t>
            </w:r>
          </w:p>
        </w:tc>
      </w:tr>
      <w:tr w:rsidR="0019099A" w:rsidRPr="00412E2E" w14:paraId="0B8186A5" w14:textId="77777777" w:rsidTr="003551D1">
        <w:trPr>
          <w:jc w:val="center"/>
        </w:trPr>
        <w:tc>
          <w:tcPr>
            <w:tcW w:w="1413" w:type="dxa"/>
            <w:vMerge/>
          </w:tcPr>
          <w:p w14:paraId="4FA7D004" w14:textId="77777777" w:rsidR="0019099A" w:rsidRPr="00412E2E" w:rsidRDefault="0019099A" w:rsidP="003551D1">
            <w:pPr>
              <w:keepNext/>
              <w:keepLines/>
            </w:pPr>
          </w:p>
        </w:tc>
        <w:tc>
          <w:tcPr>
            <w:tcW w:w="1814" w:type="dxa"/>
          </w:tcPr>
          <w:p w14:paraId="73E415DF" w14:textId="13F3D67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102805D9" w14:textId="77777777" w:rsidR="0019099A" w:rsidRPr="00412E2E" w:rsidRDefault="0019099A" w:rsidP="003551D1">
            <w:pPr>
              <w:pStyle w:val="TAL"/>
            </w:pPr>
            <w:r w:rsidRPr="00412E2E">
              <w:t>1</w:t>
            </w:r>
          </w:p>
        </w:tc>
        <w:tc>
          <w:tcPr>
            <w:tcW w:w="1842" w:type="dxa"/>
          </w:tcPr>
          <w:p w14:paraId="6A7516CB" w14:textId="77777777" w:rsidR="0019099A" w:rsidRPr="00412E2E" w:rsidRDefault="0019099A" w:rsidP="003551D1">
            <w:pPr>
              <w:pStyle w:val="TAL"/>
            </w:pPr>
            <w:r w:rsidRPr="00412E2E">
              <w:t>400 Bad Request</w:t>
            </w:r>
          </w:p>
        </w:tc>
        <w:tc>
          <w:tcPr>
            <w:tcW w:w="3510" w:type="dxa"/>
          </w:tcPr>
          <w:p w14:paraId="28F85618" w14:textId="77777777" w:rsidR="0019099A" w:rsidRPr="00412E2E" w:rsidRDefault="0019099A" w:rsidP="003551D1">
            <w:pPr>
              <w:pStyle w:val="TAL"/>
            </w:pPr>
            <w:r w:rsidRPr="00412E2E">
              <w:t>It is used to indicate that the request or its content is incorrect, see clause 6.3.2.</w:t>
            </w:r>
          </w:p>
          <w:p w14:paraId="5A0BA338"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46F6A22" w14:textId="77777777" w:rsidTr="003551D1">
        <w:trPr>
          <w:jc w:val="center"/>
        </w:trPr>
        <w:tc>
          <w:tcPr>
            <w:tcW w:w="1413" w:type="dxa"/>
            <w:vMerge/>
          </w:tcPr>
          <w:p w14:paraId="03171F9E" w14:textId="77777777" w:rsidR="0019099A" w:rsidRPr="00412E2E" w:rsidRDefault="0019099A" w:rsidP="003551D1"/>
        </w:tc>
        <w:tc>
          <w:tcPr>
            <w:tcW w:w="1814" w:type="dxa"/>
          </w:tcPr>
          <w:p w14:paraId="2924A24D" w14:textId="6D4FF36F"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7D733CC3" w14:textId="77777777" w:rsidR="0019099A" w:rsidRPr="00412E2E" w:rsidRDefault="0019099A" w:rsidP="003551D1">
            <w:pPr>
              <w:pStyle w:val="TAL"/>
            </w:pPr>
            <w:r w:rsidRPr="00412E2E">
              <w:t>1</w:t>
            </w:r>
          </w:p>
        </w:tc>
        <w:tc>
          <w:tcPr>
            <w:tcW w:w="1842" w:type="dxa"/>
          </w:tcPr>
          <w:p w14:paraId="48EEFF0C" w14:textId="77777777" w:rsidR="0019099A" w:rsidRPr="00412E2E" w:rsidRDefault="0019099A" w:rsidP="003551D1">
            <w:pPr>
              <w:pStyle w:val="TAL"/>
            </w:pPr>
            <w:r w:rsidRPr="00412E2E">
              <w:t>404 Not Found</w:t>
            </w:r>
          </w:p>
        </w:tc>
        <w:tc>
          <w:tcPr>
            <w:tcW w:w="3510" w:type="dxa"/>
          </w:tcPr>
          <w:p w14:paraId="13BB5318" w14:textId="77777777" w:rsidR="0019099A" w:rsidRPr="00412E2E" w:rsidRDefault="0019099A" w:rsidP="003551D1">
            <w:pPr>
              <w:pStyle w:val="TAL"/>
            </w:pPr>
            <w:r w:rsidRPr="00412E2E">
              <w:t>It is used when a client provided an attribute name not known to the system, see clause 6.3.2.</w:t>
            </w:r>
          </w:p>
        </w:tc>
      </w:tr>
    </w:tbl>
    <w:p w14:paraId="1147467D" w14:textId="77777777" w:rsidR="0019099A" w:rsidRPr="00412E2E" w:rsidRDefault="0019099A" w:rsidP="0019099A"/>
    <w:p w14:paraId="7667DC5C" w14:textId="77777777" w:rsidR="0019099A" w:rsidRPr="00412E2E" w:rsidRDefault="0019099A" w:rsidP="0019099A">
      <w:pPr>
        <w:pStyle w:val="Heading2"/>
      </w:pPr>
      <w:bookmarkStart w:id="4715" w:name="_Toc200965607"/>
      <w:bookmarkStart w:id="4716" w:name="_Toc201312064"/>
      <w:bookmarkStart w:id="4717" w:name="_Toc201581569"/>
      <w:bookmarkStart w:id="4718" w:name="_Toc201851407"/>
      <w:bookmarkStart w:id="4719" w:name="_Toc202351500"/>
      <w:bookmarkStart w:id="4720" w:name="_Toc202352453"/>
      <w:r w:rsidRPr="00412E2E">
        <w:t>6.29</w:t>
      </w:r>
      <w:r w:rsidRPr="00412E2E">
        <w:tab/>
        <w:t>Resource: jsonldContexts/</w:t>
      </w:r>
      <w:bookmarkEnd w:id="4715"/>
      <w:bookmarkEnd w:id="4716"/>
      <w:bookmarkEnd w:id="4717"/>
      <w:bookmarkEnd w:id="4718"/>
      <w:bookmarkEnd w:id="4719"/>
      <w:bookmarkEnd w:id="4720"/>
    </w:p>
    <w:p w14:paraId="097DA30C" w14:textId="77777777" w:rsidR="0019099A" w:rsidRPr="00412E2E" w:rsidRDefault="0019099A" w:rsidP="0019099A">
      <w:pPr>
        <w:pStyle w:val="Heading3"/>
      </w:pPr>
      <w:bookmarkStart w:id="4721" w:name="_Toc200965608"/>
      <w:bookmarkStart w:id="4722" w:name="_Toc201312065"/>
      <w:bookmarkStart w:id="4723" w:name="_Toc201581570"/>
      <w:bookmarkStart w:id="4724" w:name="_Toc201851408"/>
      <w:bookmarkStart w:id="4725" w:name="_Toc202351501"/>
      <w:bookmarkStart w:id="4726" w:name="_Toc202352454"/>
      <w:r w:rsidRPr="00412E2E">
        <w:t>6.29.1</w:t>
      </w:r>
      <w:r w:rsidRPr="00412E2E">
        <w:tab/>
        <w:t>Description</w:t>
      </w:r>
      <w:bookmarkEnd w:id="4721"/>
      <w:bookmarkEnd w:id="4722"/>
      <w:bookmarkEnd w:id="4723"/>
      <w:bookmarkEnd w:id="4724"/>
      <w:bookmarkEnd w:id="4725"/>
      <w:bookmarkEnd w:id="4726"/>
    </w:p>
    <w:p w14:paraId="33E4ACF2" w14:textId="77777777" w:rsidR="0019099A" w:rsidRPr="00412E2E" w:rsidRDefault="0019099A" w:rsidP="0019099A">
      <w:r w:rsidRPr="00412E2E">
        <w:t xml:space="preserve">This resource represents the </w:t>
      </w:r>
      <w:r w:rsidRPr="00412E2E">
        <w:rPr>
          <w:rStyle w:val="HTMLVariable"/>
        </w:rPr>
        <w:t>@contexts</w:t>
      </w:r>
      <w:r w:rsidRPr="00412E2E">
        <w:t xml:space="preserve"> known to an NGSI-LD system.</w:t>
      </w:r>
    </w:p>
    <w:p w14:paraId="66CB927C" w14:textId="77777777" w:rsidR="0019099A" w:rsidRPr="00412E2E" w:rsidRDefault="0019099A" w:rsidP="0019099A">
      <w:pPr>
        <w:pStyle w:val="Heading3"/>
      </w:pPr>
      <w:bookmarkStart w:id="4727" w:name="_Toc200965609"/>
      <w:bookmarkStart w:id="4728" w:name="_Toc201312066"/>
      <w:bookmarkStart w:id="4729" w:name="_Toc201581571"/>
      <w:bookmarkStart w:id="4730" w:name="_Toc201851409"/>
      <w:bookmarkStart w:id="4731" w:name="_Toc202351502"/>
      <w:bookmarkStart w:id="4732" w:name="_Toc202352455"/>
      <w:r w:rsidRPr="00412E2E">
        <w:t>6.29.2</w:t>
      </w:r>
      <w:r w:rsidRPr="00412E2E">
        <w:tab/>
        <w:t>Resource definition</w:t>
      </w:r>
      <w:bookmarkEnd w:id="4727"/>
      <w:bookmarkEnd w:id="4728"/>
      <w:bookmarkEnd w:id="4729"/>
      <w:bookmarkEnd w:id="4730"/>
      <w:bookmarkEnd w:id="4731"/>
      <w:bookmarkEnd w:id="4732"/>
    </w:p>
    <w:p w14:paraId="2ABF7F55" w14:textId="77777777" w:rsidR="0019099A" w:rsidRPr="00412E2E" w:rsidRDefault="0019099A" w:rsidP="0019099A">
      <w:r w:rsidRPr="00412E2E">
        <w:t>Resource URI:</w:t>
      </w:r>
    </w:p>
    <w:p w14:paraId="0F84A305" w14:textId="77777777" w:rsidR="0019099A" w:rsidRPr="00412E2E" w:rsidRDefault="0019099A" w:rsidP="0019099A">
      <w:pPr>
        <w:pStyle w:val="B1"/>
      </w:pPr>
      <w:r w:rsidRPr="00412E2E">
        <w:t>/jsonldContexts/</w:t>
      </w:r>
    </w:p>
    <w:p w14:paraId="6E6EA0B3" w14:textId="77777777" w:rsidR="0019099A" w:rsidRPr="00412E2E" w:rsidRDefault="0019099A" w:rsidP="0019099A">
      <w:pPr>
        <w:pStyle w:val="Heading3"/>
      </w:pPr>
      <w:bookmarkStart w:id="4733" w:name="_Toc200965610"/>
      <w:bookmarkStart w:id="4734" w:name="_Toc201312067"/>
      <w:bookmarkStart w:id="4735" w:name="_Toc201581572"/>
      <w:bookmarkStart w:id="4736" w:name="_Toc201851410"/>
      <w:bookmarkStart w:id="4737" w:name="_Toc202351503"/>
      <w:bookmarkStart w:id="4738" w:name="_Toc202352456"/>
      <w:r w:rsidRPr="00412E2E">
        <w:t>6.29.3</w:t>
      </w:r>
      <w:r w:rsidRPr="00412E2E">
        <w:tab/>
        <w:t>Resource methods</w:t>
      </w:r>
      <w:bookmarkEnd w:id="4733"/>
      <w:bookmarkEnd w:id="4734"/>
      <w:bookmarkEnd w:id="4735"/>
      <w:bookmarkEnd w:id="4736"/>
      <w:bookmarkEnd w:id="4737"/>
      <w:bookmarkEnd w:id="4738"/>
    </w:p>
    <w:p w14:paraId="2517E179" w14:textId="77777777" w:rsidR="0019099A" w:rsidRPr="00412E2E" w:rsidRDefault="0019099A" w:rsidP="0019099A">
      <w:pPr>
        <w:pStyle w:val="Heading4"/>
      </w:pPr>
      <w:bookmarkStart w:id="4739" w:name="_Toc200965611"/>
      <w:bookmarkStart w:id="4740" w:name="_Toc201312068"/>
      <w:bookmarkStart w:id="4741" w:name="_Toc201581573"/>
      <w:bookmarkStart w:id="4742" w:name="_Toc201851411"/>
      <w:bookmarkStart w:id="4743" w:name="_Toc202351504"/>
      <w:bookmarkStart w:id="4744" w:name="_Toc202352457"/>
      <w:r w:rsidRPr="00412E2E">
        <w:t>6.29.3.1</w:t>
      </w:r>
      <w:r w:rsidRPr="00412E2E">
        <w:tab/>
        <w:t>POST</w:t>
      </w:r>
      <w:bookmarkEnd w:id="4739"/>
      <w:bookmarkEnd w:id="4740"/>
      <w:bookmarkEnd w:id="4741"/>
      <w:bookmarkEnd w:id="4742"/>
      <w:bookmarkEnd w:id="4743"/>
      <w:bookmarkEnd w:id="4744"/>
    </w:p>
    <w:p w14:paraId="2031AEE8" w14:textId="77777777" w:rsidR="0019099A" w:rsidRPr="00412E2E" w:rsidRDefault="0019099A" w:rsidP="0019099A">
      <w:r w:rsidRPr="00412E2E">
        <w:t xml:space="preserve">This method is bound to the operation "Add </w:t>
      </w:r>
      <w:r w:rsidRPr="00412E2E">
        <w:rPr>
          <w:rStyle w:val="HTMLVariable"/>
        </w:rPr>
        <w:t>@context</w:t>
      </w:r>
      <w:r w:rsidRPr="00412E2E">
        <w:t xml:space="preserve">" and shall exhibit the behaviour defined by clause 5.13.2, taking the </w:t>
      </w:r>
      <w:r w:rsidRPr="00412E2E">
        <w:rPr>
          <w:rStyle w:val="HTMLVariable"/>
        </w:rPr>
        <w:t>@context</w:t>
      </w:r>
      <w:r w:rsidRPr="00412E2E">
        <w:t xml:space="preserve"> to be added from the HTTP request payload body. Figure 6.29.3.1-1 shows the Add </w:t>
      </w:r>
      <w:r w:rsidRPr="00412E2E">
        <w:rPr>
          <w:rStyle w:val="HTMLVariable"/>
        </w:rPr>
        <w:t>@context</w:t>
      </w:r>
      <w:r w:rsidRPr="00412E2E">
        <w:t xml:space="preserve"> interaction and Table 6.29.3.1-1 describes the request body and possible responses.</w:t>
      </w:r>
    </w:p>
    <w:p w14:paraId="2D0FCCDB" w14:textId="77777777" w:rsidR="0019099A" w:rsidRPr="00412E2E" w:rsidRDefault="0019099A" w:rsidP="0019099A">
      <w:pPr>
        <w:pStyle w:val="FL"/>
      </w:pPr>
      <w:r w:rsidRPr="00412E2E">
        <w:rPr>
          <w:noProof/>
          <w:lang w:eastAsia="it-IT"/>
        </w:rPr>
        <w:lastRenderedPageBreak/>
        <w:drawing>
          <wp:inline distT="0" distB="0" distL="0" distR="0" wp14:anchorId="2D988701" wp14:editId="4F8006B5">
            <wp:extent cx="3111500" cy="1803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pic:nvPicPr>
                  <pic:blipFill>
                    <a:blip r:embed="rId197">
                      <a:extLst>
                        <a:ext uri="{28A0092B-C50C-407E-A947-70E740481C1C}">
                          <a14:useLocalDpi xmlns:a14="http://schemas.microsoft.com/office/drawing/2010/main" val="0"/>
                        </a:ext>
                      </a:extLst>
                    </a:blip>
                    <a:stretch>
                      <a:fillRect/>
                    </a:stretch>
                  </pic:blipFill>
                  <pic:spPr>
                    <a:xfrm>
                      <a:off x="0" y="0"/>
                      <a:ext cx="3111500" cy="1803400"/>
                    </a:xfrm>
                    <a:prstGeom prst="rect">
                      <a:avLst/>
                    </a:prstGeom>
                  </pic:spPr>
                </pic:pic>
              </a:graphicData>
            </a:graphic>
          </wp:inline>
        </w:drawing>
      </w:r>
    </w:p>
    <w:p w14:paraId="5232A77A" w14:textId="77777777" w:rsidR="0019099A" w:rsidRPr="00412E2E" w:rsidRDefault="0019099A" w:rsidP="0019099A">
      <w:pPr>
        <w:pStyle w:val="TF"/>
      </w:pPr>
      <w:r w:rsidRPr="00412E2E">
        <w:t>Figure 6.29.3.1-1: Add @context interaction</w:t>
      </w:r>
    </w:p>
    <w:p w14:paraId="7C4FDCD1" w14:textId="77777777" w:rsidR="0019099A" w:rsidRPr="00412E2E" w:rsidRDefault="0019099A" w:rsidP="0019099A">
      <w:pPr>
        <w:pStyle w:val="TH"/>
      </w:pPr>
      <w:r w:rsidRPr="00412E2E">
        <w:t>Table 6.29.3.1-1: Add @context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71"/>
        <w:gridCol w:w="2268"/>
        <w:gridCol w:w="1105"/>
        <w:gridCol w:w="1701"/>
        <w:gridCol w:w="3510"/>
      </w:tblGrid>
      <w:tr w:rsidR="0019099A" w:rsidRPr="00412E2E" w14:paraId="078DEF9D" w14:textId="77777777" w:rsidTr="003551D1">
        <w:trPr>
          <w:jc w:val="center"/>
        </w:trPr>
        <w:tc>
          <w:tcPr>
            <w:tcW w:w="1271" w:type="dxa"/>
            <w:vMerge w:val="restart"/>
            <w:vAlign w:val="center"/>
          </w:tcPr>
          <w:p w14:paraId="1ED7348A" w14:textId="77777777" w:rsidR="0019099A" w:rsidRPr="00412E2E" w:rsidRDefault="0019099A" w:rsidP="003551D1">
            <w:pPr>
              <w:pStyle w:val="TAH"/>
            </w:pPr>
            <w:r w:rsidRPr="00412E2E">
              <w:t>Request Body</w:t>
            </w:r>
          </w:p>
        </w:tc>
        <w:tc>
          <w:tcPr>
            <w:tcW w:w="2268" w:type="dxa"/>
          </w:tcPr>
          <w:p w14:paraId="41075A4A" w14:textId="77777777" w:rsidR="0019099A" w:rsidRPr="00412E2E" w:rsidRDefault="0019099A" w:rsidP="003551D1">
            <w:pPr>
              <w:pStyle w:val="TAH"/>
            </w:pPr>
            <w:r w:rsidRPr="00412E2E">
              <w:t>Data Type</w:t>
            </w:r>
          </w:p>
        </w:tc>
        <w:tc>
          <w:tcPr>
            <w:tcW w:w="1105" w:type="dxa"/>
          </w:tcPr>
          <w:p w14:paraId="521F9FA6" w14:textId="77777777" w:rsidR="0019099A" w:rsidRPr="00412E2E" w:rsidRDefault="0019099A" w:rsidP="003551D1">
            <w:pPr>
              <w:pStyle w:val="TAH"/>
            </w:pPr>
            <w:r w:rsidRPr="00412E2E">
              <w:t>Cardinality</w:t>
            </w:r>
          </w:p>
        </w:tc>
        <w:tc>
          <w:tcPr>
            <w:tcW w:w="5211" w:type="dxa"/>
            <w:gridSpan w:val="2"/>
          </w:tcPr>
          <w:p w14:paraId="223C8A2F" w14:textId="77777777" w:rsidR="0019099A" w:rsidRPr="00412E2E" w:rsidRDefault="0019099A" w:rsidP="003551D1">
            <w:pPr>
              <w:pStyle w:val="TAH"/>
            </w:pPr>
            <w:r w:rsidRPr="00412E2E">
              <w:t>Remarks</w:t>
            </w:r>
          </w:p>
        </w:tc>
      </w:tr>
      <w:tr w:rsidR="0019099A" w:rsidRPr="00412E2E" w14:paraId="2E49BF84" w14:textId="77777777" w:rsidTr="003551D1">
        <w:trPr>
          <w:jc w:val="center"/>
        </w:trPr>
        <w:tc>
          <w:tcPr>
            <w:tcW w:w="1271" w:type="dxa"/>
            <w:vMerge/>
            <w:vAlign w:val="center"/>
          </w:tcPr>
          <w:p w14:paraId="6B2E18E6" w14:textId="77777777" w:rsidR="0019099A" w:rsidRPr="00412E2E" w:rsidRDefault="0019099A" w:rsidP="003551D1">
            <w:pPr>
              <w:pStyle w:val="TAH"/>
            </w:pPr>
          </w:p>
        </w:tc>
        <w:tc>
          <w:tcPr>
            <w:tcW w:w="2268" w:type="dxa"/>
          </w:tcPr>
          <w:p w14:paraId="627E189A" w14:textId="77777777" w:rsidR="0019099A" w:rsidRPr="00412E2E" w:rsidRDefault="0019099A" w:rsidP="003551D1">
            <w:pPr>
              <w:pStyle w:val="TAL"/>
            </w:pPr>
            <w:r w:rsidRPr="00412E2E">
              <w:t>JSON Object</w:t>
            </w:r>
          </w:p>
        </w:tc>
        <w:tc>
          <w:tcPr>
            <w:tcW w:w="1105" w:type="dxa"/>
          </w:tcPr>
          <w:p w14:paraId="1A82BF43" w14:textId="77777777" w:rsidR="0019099A" w:rsidRPr="00412E2E" w:rsidRDefault="0019099A" w:rsidP="003551D1">
            <w:pPr>
              <w:pStyle w:val="TAL"/>
            </w:pPr>
            <w:r w:rsidRPr="00412E2E">
              <w:t>1</w:t>
            </w:r>
          </w:p>
        </w:tc>
        <w:tc>
          <w:tcPr>
            <w:tcW w:w="5211" w:type="dxa"/>
            <w:gridSpan w:val="2"/>
          </w:tcPr>
          <w:p w14:paraId="24F035B9" w14:textId="77777777" w:rsidR="0019099A" w:rsidRPr="00412E2E" w:rsidRDefault="0019099A" w:rsidP="003551D1">
            <w:pPr>
              <w:pStyle w:val="TAL"/>
            </w:pPr>
            <w:r w:rsidRPr="00412E2E">
              <w:t xml:space="preserve">Payload body in the request contains a JSON object that has a root node named </w:t>
            </w:r>
            <w:r w:rsidRPr="00412E2E">
              <w:rPr>
                <w:rStyle w:val="HTMLVariable"/>
              </w:rPr>
              <w:t>@context</w:t>
            </w:r>
            <w:r w:rsidRPr="00412E2E">
              <w:t>, which represents a JSON-LD "local context".</w:t>
            </w:r>
          </w:p>
        </w:tc>
      </w:tr>
      <w:tr w:rsidR="0019099A" w:rsidRPr="00412E2E" w14:paraId="2B58D319" w14:textId="77777777" w:rsidTr="003551D1">
        <w:trPr>
          <w:jc w:val="center"/>
        </w:trPr>
        <w:tc>
          <w:tcPr>
            <w:tcW w:w="1271" w:type="dxa"/>
            <w:vMerge w:val="restart"/>
            <w:vAlign w:val="center"/>
          </w:tcPr>
          <w:p w14:paraId="5E450577" w14:textId="77777777" w:rsidR="0019099A" w:rsidRPr="00412E2E" w:rsidRDefault="0019099A" w:rsidP="003551D1">
            <w:pPr>
              <w:pStyle w:val="TAH"/>
            </w:pPr>
            <w:r w:rsidRPr="00412E2E">
              <w:t>Response Body</w:t>
            </w:r>
          </w:p>
        </w:tc>
        <w:tc>
          <w:tcPr>
            <w:tcW w:w="2268" w:type="dxa"/>
          </w:tcPr>
          <w:p w14:paraId="18EF9042" w14:textId="77777777" w:rsidR="0019099A" w:rsidRPr="00412E2E" w:rsidRDefault="0019099A" w:rsidP="003551D1">
            <w:pPr>
              <w:pStyle w:val="TAH"/>
            </w:pPr>
            <w:r w:rsidRPr="00412E2E">
              <w:t>Data Type</w:t>
            </w:r>
          </w:p>
        </w:tc>
        <w:tc>
          <w:tcPr>
            <w:tcW w:w="1105" w:type="dxa"/>
          </w:tcPr>
          <w:p w14:paraId="397DE847" w14:textId="77777777" w:rsidR="0019099A" w:rsidRPr="00412E2E" w:rsidRDefault="0019099A" w:rsidP="003551D1">
            <w:pPr>
              <w:pStyle w:val="TAH"/>
            </w:pPr>
            <w:r w:rsidRPr="00412E2E">
              <w:t>Cardinality</w:t>
            </w:r>
          </w:p>
        </w:tc>
        <w:tc>
          <w:tcPr>
            <w:tcW w:w="1701" w:type="dxa"/>
          </w:tcPr>
          <w:p w14:paraId="2E44BD64" w14:textId="77777777" w:rsidR="0019099A" w:rsidRPr="00412E2E" w:rsidRDefault="0019099A" w:rsidP="003551D1">
            <w:pPr>
              <w:pStyle w:val="TAH"/>
            </w:pPr>
            <w:r w:rsidRPr="00412E2E">
              <w:t>Response Codes</w:t>
            </w:r>
          </w:p>
        </w:tc>
        <w:tc>
          <w:tcPr>
            <w:tcW w:w="3510" w:type="dxa"/>
          </w:tcPr>
          <w:p w14:paraId="1E2277C0" w14:textId="77777777" w:rsidR="0019099A" w:rsidRPr="00412E2E" w:rsidRDefault="0019099A" w:rsidP="003551D1">
            <w:pPr>
              <w:pStyle w:val="TAH"/>
            </w:pPr>
            <w:r w:rsidRPr="00412E2E">
              <w:t>Remarks</w:t>
            </w:r>
          </w:p>
        </w:tc>
      </w:tr>
      <w:tr w:rsidR="0019099A" w:rsidRPr="00412E2E" w14:paraId="697301B2" w14:textId="77777777" w:rsidTr="003551D1">
        <w:trPr>
          <w:jc w:val="center"/>
        </w:trPr>
        <w:tc>
          <w:tcPr>
            <w:tcW w:w="1271" w:type="dxa"/>
            <w:vMerge/>
          </w:tcPr>
          <w:p w14:paraId="09A73177" w14:textId="77777777" w:rsidR="0019099A" w:rsidRPr="00412E2E" w:rsidRDefault="0019099A" w:rsidP="003551D1"/>
        </w:tc>
        <w:tc>
          <w:tcPr>
            <w:tcW w:w="2268" w:type="dxa"/>
          </w:tcPr>
          <w:p w14:paraId="6E214B5D" w14:textId="77777777" w:rsidR="0019099A" w:rsidRPr="00412E2E" w:rsidRDefault="0019099A" w:rsidP="003551D1">
            <w:pPr>
              <w:pStyle w:val="TAL"/>
            </w:pPr>
            <w:r w:rsidRPr="00412E2E">
              <w:t>N/A</w:t>
            </w:r>
          </w:p>
        </w:tc>
        <w:tc>
          <w:tcPr>
            <w:tcW w:w="1105" w:type="dxa"/>
          </w:tcPr>
          <w:p w14:paraId="0E552447" w14:textId="77777777" w:rsidR="0019099A" w:rsidRPr="00412E2E" w:rsidRDefault="0019099A" w:rsidP="003551D1">
            <w:pPr>
              <w:pStyle w:val="TAL"/>
            </w:pPr>
            <w:r w:rsidRPr="00412E2E">
              <w:t>N/A</w:t>
            </w:r>
          </w:p>
        </w:tc>
        <w:tc>
          <w:tcPr>
            <w:tcW w:w="1701" w:type="dxa"/>
          </w:tcPr>
          <w:p w14:paraId="735D6413" w14:textId="77777777" w:rsidR="0019099A" w:rsidRPr="00412E2E" w:rsidRDefault="0019099A" w:rsidP="003551D1">
            <w:pPr>
              <w:pStyle w:val="TAL"/>
            </w:pPr>
            <w:r w:rsidRPr="00412E2E">
              <w:t>201 Created</w:t>
            </w:r>
          </w:p>
        </w:tc>
        <w:tc>
          <w:tcPr>
            <w:tcW w:w="3510" w:type="dxa"/>
          </w:tcPr>
          <w:p w14:paraId="60D51427"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local relative path of the added </w:t>
            </w:r>
            <w:r w:rsidRPr="00412E2E">
              <w:rPr>
                <w:rStyle w:val="HTMLVariable"/>
              </w:rPr>
              <w:t>@context</w:t>
            </w:r>
            <w:r w:rsidRPr="00412E2E">
              <w:t>.</w:t>
            </w:r>
          </w:p>
        </w:tc>
      </w:tr>
      <w:tr w:rsidR="0019099A" w:rsidRPr="00412E2E" w14:paraId="117A10D1" w14:textId="77777777" w:rsidTr="003551D1">
        <w:trPr>
          <w:jc w:val="center"/>
        </w:trPr>
        <w:tc>
          <w:tcPr>
            <w:tcW w:w="1271" w:type="dxa"/>
            <w:vMerge/>
          </w:tcPr>
          <w:p w14:paraId="7C14E838" w14:textId="77777777" w:rsidR="0019099A" w:rsidRPr="00412E2E" w:rsidRDefault="0019099A" w:rsidP="003551D1"/>
        </w:tc>
        <w:tc>
          <w:tcPr>
            <w:tcW w:w="2268" w:type="dxa"/>
          </w:tcPr>
          <w:p w14:paraId="491DB563" w14:textId="1DA4E9DD" w:rsidR="0019099A" w:rsidRPr="00412E2E" w:rsidRDefault="0019099A" w:rsidP="003551D1">
            <w:pPr>
              <w:pStyle w:val="TAL"/>
            </w:pPr>
            <w:r w:rsidRPr="00412E2E">
              <w:t>ProblemDetails</w:t>
            </w:r>
            <w:r w:rsidRPr="00412E2E">
              <w:br/>
              <w:t>(see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105" w:type="dxa"/>
          </w:tcPr>
          <w:p w14:paraId="13C47959" w14:textId="77777777" w:rsidR="0019099A" w:rsidRPr="00412E2E" w:rsidRDefault="0019099A" w:rsidP="003551D1">
            <w:pPr>
              <w:pStyle w:val="TAL"/>
            </w:pPr>
            <w:r w:rsidRPr="00412E2E">
              <w:t>1</w:t>
            </w:r>
          </w:p>
        </w:tc>
        <w:tc>
          <w:tcPr>
            <w:tcW w:w="1701" w:type="dxa"/>
          </w:tcPr>
          <w:p w14:paraId="737011C3" w14:textId="77777777" w:rsidR="0019099A" w:rsidRPr="00412E2E" w:rsidRDefault="0019099A" w:rsidP="003551D1">
            <w:pPr>
              <w:pStyle w:val="TAL"/>
            </w:pPr>
            <w:r w:rsidRPr="00412E2E">
              <w:t>400 Bad Request</w:t>
            </w:r>
          </w:p>
        </w:tc>
        <w:tc>
          <w:tcPr>
            <w:tcW w:w="3510" w:type="dxa"/>
          </w:tcPr>
          <w:p w14:paraId="2D665C27" w14:textId="77777777" w:rsidR="0019099A" w:rsidRPr="00412E2E" w:rsidRDefault="0019099A" w:rsidP="003551D1">
            <w:pPr>
              <w:pStyle w:val="TAL"/>
            </w:pPr>
            <w:r w:rsidRPr="00412E2E">
              <w:t>It is used to indicate that the request or its content is incorrect see clause 6.3.2.</w:t>
            </w:r>
          </w:p>
          <w:p w14:paraId="4AEA16D0"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12E3E0F2" w14:textId="77777777" w:rsidR="0019099A" w:rsidRPr="00412E2E" w:rsidRDefault="0019099A" w:rsidP="0019099A"/>
    <w:p w14:paraId="4B394E2C" w14:textId="77777777" w:rsidR="0019099A" w:rsidRPr="00412E2E" w:rsidRDefault="0019099A" w:rsidP="0019099A">
      <w:pPr>
        <w:pStyle w:val="Heading4"/>
      </w:pPr>
      <w:bookmarkStart w:id="4745" w:name="_Toc200965612"/>
      <w:bookmarkStart w:id="4746" w:name="_Toc201312069"/>
      <w:bookmarkStart w:id="4747" w:name="_Toc201581574"/>
      <w:bookmarkStart w:id="4748" w:name="_Toc201851412"/>
      <w:bookmarkStart w:id="4749" w:name="_Toc202351505"/>
      <w:bookmarkStart w:id="4750" w:name="_Toc202352458"/>
      <w:r w:rsidRPr="00412E2E">
        <w:t>6.29.3.2</w:t>
      </w:r>
      <w:r w:rsidRPr="00412E2E">
        <w:tab/>
        <w:t>GET</w:t>
      </w:r>
      <w:bookmarkEnd w:id="4745"/>
      <w:bookmarkEnd w:id="4746"/>
      <w:bookmarkEnd w:id="4747"/>
      <w:bookmarkEnd w:id="4748"/>
      <w:bookmarkEnd w:id="4749"/>
      <w:bookmarkEnd w:id="4750"/>
    </w:p>
    <w:p w14:paraId="7078D8E8" w14:textId="77777777" w:rsidR="0019099A" w:rsidRPr="00412E2E" w:rsidRDefault="0019099A" w:rsidP="0019099A">
      <w:r w:rsidRPr="00412E2E">
        <w:t xml:space="preserve">This method is associated to the operation "List </w:t>
      </w:r>
      <w:r w:rsidRPr="00412E2E">
        <w:rPr>
          <w:rStyle w:val="HTMLVariable"/>
        </w:rPr>
        <w:t>@contexts</w:t>
      </w:r>
      <w:r w:rsidRPr="00412E2E">
        <w:t xml:space="preserve">" and shall exhibit the behaviour defined by clause 5.13.3, and it provides information about stored </w:t>
      </w:r>
      <w:r w:rsidRPr="00412E2E">
        <w:rPr>
          <w:rStyle w:val="HTMLVariable"/>
        </w:rPr>
        <w:t>@contexts</w:t>
      </w:r>
      <w:r w:rsidRPr="00412E2E">
        <w:t xml:space="preserve"> as part of the HTTP response payload body. Figure 6.29.3.2-1 shows the List </w:t>
      </w:r>
      <w:r w:rsidRPr="00412E2E">
        <w:rPr>
          <w:rStyle w:val="HTMLVariable"/>
        </w:rPr>
        <w:t>@contexts</w:t>
      </w:r>
      <w:r w:rsidRPr="00412E2E">
        <w:t xml:space="preserve"> interaction.</w:t>
      </w:r>
    </w:p>
    <w:p w14:paraId="67261DD6" w14:textId="77777777" w:rsidR="0019099A" w:rsidRPr="00412E2E" w:rsidRDefault="0019099A" w:rsidP="0019099A">
      <w:pPr>
        <w:pStyle w:val="FL"/>
      </w:pPr>
      <w:r w:rsidRPr="00412E2E">
        <w:rPr>
          <w:noProof/>
          <w:lang w:eastAsia="it-IT"/>
        </w:rPr>
        <w:drawing>
          <wp:inline distT="0" distB="0" distL="0" distR="0" wp14:anchorId="7D8E2352" wp14:editId="50EDEB43">
            <wp:extent cx="3568700" cy="234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pic:nvPicPr>
                  <pic:blipFill>
                    <a:blip r:embed="rId198">
                      <a:extLst>
                        <a:ext uri="{28A0092B-C50C-407E-A947-70E740481C1C}">
                          <a14:useLocalDpi xmlns:a14="http://schemas.microsoft.com/office/drawing/2010/main" val="0"/>
                        </a:ext>
                      </a:extLst>
                    </a:blip>
                    <a:stretch>
                      <a:fillRect/>
                    </a:stretch>
                  </pic:blipFill>
                  <pic:spPr>
                    <a:xfrm>
                      <a:off x="0" y="0"/>
                      <a:ext cx="3568700" cy="2349500"/>
                    </a:xfrm>
                    <a:prstGeom prst="rect">
                      <a:avLst/>
                    </a:prstGeom>
                  </pic:spPr>
                </pic:pic>
              </a:graphicData>
            </a:graphic>
          </wp:inline>
        </w:drawing>
      </w:r>
    </w:p>
    <w:p w14:paraId="3C5387C3" w14:textId="77777777" w:rsidR="0019099A" w:rsidRPr="00412E2E" w:rsidRDefault="0019099A" w:rsidP="0019099A">
      <w:pPr>
        <w:pStyle w:val="TF"/>
      </w:pPr>
      <w:r w:rsidRPr="00412E2E">
        <w:t>Figure 6.29.3.2-1: List @contexts interaction</w:t>
      </w:r>
    </w:p>
    <w:p w14:paraId="6B8C28B1" w14:textId="77777777" w:rsidR="0019099A" w:rsidRPr="00412E2E" w:rsidRDefault="0019099A" w:rsidP="0019099A">
      <w:r w:rsidRPr="00412E2E">
        <w:t>The request parameters that shall be supported by implementations are those defined in Table 6.29.3.2-1 and Table 6.29.3.2-2 describes the request body and possible responses.</w:t>
      </w:r>
    </w:p>
    <w:p w14:paraId="7B01FADE" w14:textId="77777777" w:rsidR="0019099A" w:rsidRPr="00412E2E" w:rsidRDefault="0019099A" w:rsidP="0019099A">
      <w:pPr>
        <w:pStyle w:val="TH"/>
      </w:pPr>
      <w:r w:rsidRPr="00412E2E">
        <w:lastRenderedPageBreak/>
        <w:t>Table 6.29.3.2-1: List @contexts URL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751"/>
        <w:gridCol w:w="1051"/>
        <w:gridCol w:w="1156"/>
        <w:gridCol w:w="4306"/>
      </w:tblGrid>
      <w:tr w:rsidR="0019099A" w:rsidRPr="00412E2E" w14:paraId="4EDCCC84" w14:textId="77777777" w:rsidTr="003551D1">
        <w:trPr>
          <w:jc w:val="center"/>
        </w:trPr>
        <w:tc>
          <w:tcPr>
            <w:tcW w:w="751" w:type="dxa"/>
          </w:tcPr>
          <w:p w14:paraId="16021E7F" w14:textId="77777777" w:rsidR="0019099A" w:rsidRPr="00412E2E" w:rsidRDefault="0019099A" w:rsidP="003551D1">
            <w:pPr>
              <w:pStyle w:val="TAH"/>
            </w:pPr>
            <w:r w:rsidRPr="00412E2E">
              <w:t>Name</w:t>
            </w:r>
          </w:p>
        </w:tc>
        <w:tc>
          <w:tcPr>
            <w:tcW w:w="1051" w:type="dxa"/>
          </w:tcPr>
          <w:p w14:paraId="6A58ADC0" w14:textId="77777777" w:rsidR="0019099A" w:rsidRPr="00412E2E" w:rsidRDefault="0019099A" w:rsidP="003551D1">
            <w:pPr>
              <w:pStyle w:val="TAH"/>
            </w:pPr>
            <w:r w:rsidRPr="00412E2E">
              <w:t>Data Type</w:t>
            </w:r>
          </w:p>
        </w:tc>
        <w:tc>
          <w:tcPr>
            <w:tcW w:w="1156" w:type="dxa"/>
          </w:tcPr>
          <w:p w14:paraId="670E80C1" w14:textId="77777777" w:rsidR="0019099A" w:rsidRPr="00412E2E" w:rsidRDefault="0019099A" w:rsidP="003551D1">
            <w:pPr>
              <w:pStyle w:val="TAH"/>
            </w:pPr>
            <w:r w:rsidRPr="00412E2E">
              <w:t>Cardinality</w:t>
            </w:r>
          </w:p>
        </w:tc>
        <w:tc>
          <w:tcPr>
            <w:tcW w:w="4306" w:type="dxa"/>
          </w:tcPr>
          <w:p w14:paraId="326E5C6F" w14:textId="77777777" w:rsidR="0019099A" w:rsidRPr="00412E2E" w:rsidRDefault="0019099A" w:rsidP="003551D1">
            <w:pPr>
              <w:pStyle w:val="TAH"/>
            </w:pPr>
            <w:r w:rsidRPr="00412E2E">
              <w:t>Remarks</w:t>
            </w:r>
          </w:p>
        </w:tc>
      </w:tr>
      <w:tr w:rsidR="0019099A" w:rsidRPr="00412E2E" w14:paraId="35862B48" w14:textId="77777777" w:rsidTr="003551D1">
        <w:trPr>
          <w:jc w:val="center"/>
        </w:trPr>
        <w:tc>
          <w:tcPr>
            <w:tcW w:w="751" w:type="dxa"/>
          </w:tcPr>
          <w:p w14:paraId="079EB4A8" w14:textId="77777777" w:rsidR="0019099A" w:rsidRPr="00412E2E" w:rsidRDefault="0019099A" w:rsidP="003551D1">
            <w:pPr>
              <w:pStyle w:val="TAL"/>
            </w:pPr>
            <w:r w:rsidRPr="00412E2E">
              <w:t>details</w:t>
            </w:r>
          </w:p>
        </w:tc>
        <w:tc>
          <w:tcPr>
            <w:tcW w:w="1051" w:type="dxa"/>
          </w:tcPr>
          <w:p w14:paraId="6E853631" w14:textId="77777777" w:rsidR="0019099A" w:rsidRPr="00412E2E" w:rsidRDefault="0019099A" w:rsidP="003551D1">
            <w:pPr>
              <w:pStyle w:val="TAL"/>
            </w:pPr>
            <w:r w:rsidRPr="00412E2E">
              <w:t>Boolean</w:t>
            </w:r>
          </w:p>
        </w:tc>
        <w:tc>
          <w:tcPr>
            <w:tcW w:w="1156" w:type="dxa"/>
          </w:tcPr>
          <w:p w14:paraId="077CF99A" w14:textId="77777777" w:rsidR="0019099A" w:rsidRPr="00412E2E" w:rsidRDefault="0019099A" w:rsidP="003551D1">
            <w:pPr>
              <w:pStyle w:val="TAL"/>
            </w:pPr>
            <w:r w:rsidRPr="00412E2E">
              <w:t>0..1</w:t>
            </w:r>
          </w:p>
        </w:tc>
        <w:tc>
          <w:tcPr>
            <w:tcW w:w="4306" w:type="dxa"/>
          </w:tcPr>
          <w:p w14:paraId="60804FE7" w14:textId="77777777" w:rsidR="0019099A" w:rsidRPr="00412E2E" w:rsidRDefault="0019099A" w:rsidP="003551D1">
            <w:pPr>
              <w:pStyle w:val="TAL"/>
            </w:pPr>
            <w:r w:rsidRPr="00412E2E">
              <w:t>Whether a list of URLs or a more detailed list of JSON Objects is requested.</w:t>
            </w:r>
          </w:p>
        </w:tc>
      </w:tr>
      <w:tr w:rsidR="0019099A" w:rsidRPr="00412E2E" w14:paraId="3E9FD6F4" w14:textId="77777777" w:rsidTr="003551D1">
        <w:trPr>
          <w:jc w:val="center"/>
        </w:trPr>
        <w:tc>
          <w:tcPr>
            <w:tcW w:w="751" w:type="dxa"/>
          </w:tcPr>
          <w:p w14:paraId="7737453D" w14:textId="77777777" w:rsidR="0019099A" w:rsidRPr="00412E2E" w:rsidRDefault="0019099A" w:rsidP="003551D1">
            <w:pPr>
              <w:pStyle w:val="TAL"/>
            </w:pPr>
            <w:r w:rsidRPr="00412E2E">
              <w:t>kind</w:t>
            </w:r>
          </w:p>
        </w:tc>
        <w:tc>
          <w:tcPr>
            <w:tcW w:w="1051" w:type="dxa"/>
          </w:tcPr>
          <w:p w14:paraId="1E683E6E" w14:textId="77777777" w:rsidR="0019099A" w:rsidRPr="00412E2E" w:rsidRDefault="0019099A" w:rsidP="003551D1">
            <w:pPr>
              <w:pStyle w:val="TAL"/>
            </w:pPr>
            <w:r w:rsidRPr="00412E2E">
              <w:t>String</w:t>
            </w:r>
          </w:p>
        </w:tc>
        <w:tc>
          <w:tcPr>
            <w:tcW w:w="1156" w:type="dxa"/>
          </w:tcPr>
          <w:p w14:paraId="202FD2D0" w14:textId="77777777" w:rsidR="0019099A" w:rsidRPr="00412E2E" w:rsidRDefault="0019099A" w:rsidP="003551D1">
            <w:pPr>
              <w:pStyle w:val="TAL"/>
            </w:pPr>
            <w:r w:rsidRPr="00412E2E">
              <w:t>0..1</w:t>
            </w:r>
          </w:p>
        </w:tc>
        <w:tc>
          <w:tcPr>
            <w:tcW w:w="4306" w:type="dxa"/>
          </w:tcPr>
          <w:p w14:paraId="65B728A9" w14:textId="77777777" w:rsidR="0019099A" w:rsidRPr="00412E2E" w:rsidRDefault="0019099A" w:rsidP="003551D1">
            <w:pPr>
              <w:pStyle w:val="TAL"/>
            </w:pPr>
            <w:r w:rsidRPr="00412E2E">
              <w:t xml:space="preserve">Can be either </w:t>
            </w:r>
            <w:r w:rsidRPr="00412E2E">
              <w:rPr>
                <w:rStyle w:val="HTMLCode"/>
              </w:rPr>
              <w:t>"Cached"</w:t>
            </w:r>
            <w:r w:rsidRPr="00412E2E">
              <w:t xml:space="preserve">, </w:t>
            </w:r>
            <w:r w:rsidRPr="00412E2E">
              <w:rPr>
                <w:rStyle w:val="HTMLCode"/>
              </w:rPr>
              <w:t>"Hosted"</w:t>
            </w:r>
            <w:r w:rsidRPr="00412E2E">
              <w:t xml:space="preserve">, or </w:t>
            </w:r>
            <w:r w:rsidRPr="00412E2E">
              <w:rPr>
                <w:rStyle w:val="HTMLCode"/>
              </w:rPr>
              <w:t>"ImplicitlyCreated"</w:t>
            </w:r>
            <w:r w:rsidRPr="00412E2E">
              <w:t>.</w:t>
            </w:r>
          </w:p>
        </w:tc>
      </w:tr>
    </w:tbl>
    <w:p w14:paraId="15061646" w14:textId="77777777" w:rsidR="0019099A" w:rsidRPr="00412E2E" w:rsidRDefault="0019099A" w:rsidP="0019099A"/>
    <w:p w14:paraId="259147C9" w14:textId="77777777" w:rsidR="0019099A" w:rsidRPr="00412E2E" w:rsidRDefault="0019099A" w:rsidP="0019099A">
      <w:pPr>
        <w:pStyle w:val="TH"/>
      </w:pPr>
      <w:r w:rsidRPr="00412E2E">
        <w:t>Table 6.29.3.2-2: List @contexts request body and possible responses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417"/>
        <w:gridCol w:w="1730"/>
        <w:gridCol w:w="3260"/>
      </w:tblGrid>
      <w:tr w:rsidR="0019099A" w:rsidRPr="00412E2E" w14:paraId="718586B9" w14:textId="77777777" w:rsidTr="003551D1">
        <w:trPr>
          <w:jc w:val="center"/>
        </w:trPr>
        <w:tc>
          <w:tcPr>
            <w:tcW w:w="1526" w:type="dxa"/>
            <w:vMerge w:val="restart"/>
            <w:vAlign w:val="center"/>
          </w:tcPr>
          <w:p w14:paraId="517BA104" w14:textId="77777777" w:rsidR="0019099A" w:rsidRPr="00412E2E" w:rsidRDefault="0019099A" w:rsidP="003551D1">
            <w:pPr>
              <w:pStyle w:val="TAH"/>
            </w:pPr>
            <w:r w:rsidRPr="00412E2E">
              <w:t>Request Body</w:t>
            </w:r>
          </w:p>
        </w:tc>
        <w:tc>
          <w:tcPr>
            <w:tcW w:w="1843" w:type="dxa"/>
          </w:tcPr>
          <w:p w14:paraId="0EDCFCBC" w14:textId="77777777" w:rsidR="0019099A" w:rsidRPr="00412E2E" w:rsidRDefault="0019099A" w:rsidP="003551D1">
            <w:pPr>
              <w:pStyle w:val="TAH"/>
            </w:pPr>
            <w:r w:rsidRPr="00412E2E">
              <w:t>Data Type</w:t>
            </w:r>
          </w:p>
        </w:tc>
        <w:tc>
          <w:tcPr>
            <w:tcW w:w="1417" w:type="dxa"/>
          </w:tcPr>
          <w:p w14:paraId="4ED86973" w14:textId="77777777" w:rsidR="0019099A" w:rsidRPr="00412E2E" w:rsidRDefault="0019099A" w:rsidP="003551D1">
            <w:pPr>
              <w:pStyle w:val="TAH"/>
            </w:pPr>
            <w:r w:rsidRPr="00412E2E">
              <w:t>Cardinality</w:t>
            </w:r>
          </w:p>
        </w:tc>
        <w:tc>
          <w:tcPr>
            <w:tcW w:w="4990" w:type="dxa"/>
            <w:gridSpan w:val="2"/>
          </w:tcPr>
          <w:p w14:paraId="5F52409C" w14:textId="77777777" w:rsidR="0019099A" w:rsidRPr="00412E2E" w:rsidRDefault="0019099A" w:rsidP="003551D1">
            <w:pPr>
              <w:pStyle w:val="TAH"/>
            </w:pPr>
            <w:r w:rsidRPr="00412E2E">
              <w:t>Remarks</w:t>
            </w:r>
          </w:p>
        </w:tc>
      </w:tr>
      <w:tr w:rsidR="0019099A" w:rsidRPr="00412E2E" w14:paraId="20597E3D" w14:textId="77777777" w:rsidTr="003551D1">
        <w:trPr>
          <w:jc w:val="center"/>
        </w:trPr>
        <w:tc>
          <w:tcPr>
            <w:tcW w:w="1526" w:type="dxa"/>
            <w:vMerge/>
            <w:vAlign w:val="center"/>
          </w:tcPr>
          <w:p w14:paraId="2A8E502F" w14:textId="77777777" w:rsidR="0019099A" w:rsidRPr="00412E2E" w:rsidRDefault="0019099A" w:rsidP="003551D1">
            <w:pPr>
              <w:pStyle w:val="TAH"/>
            </w:pPr>
          </w:p>
        </w:tc>
        <w:tc>
          <w:tcPr>
            <w:tcW w:w="1843" w:type="dxa"/>
          </w:tcPr>
          <w:p w14:paraId="30A6E0FC" w14:textId="77777777" w:rsidR="0019099A" w:rsidRPr="00412E2E" w:rsidRDefault="0019099A" w:rsidP="003551D1">
            <w:pPr>
              <w:pStyle w:val="TAL"/>
            </w:pPr>
            <w:r w:rsidRPr="00412E2E">
              <w:t>N/A</w:t>
            </w:r>
          </w:p>
        </w:tc>
        <w:tc>
          <w:tcPr>
            <w:tcW w:w="1417" w:type="dxa"/>
          </w:tcPr>
          <w:p w14:paraId="0D11E915" w14:textId="77777777" w:rsidR="0019099A" w:rsidRPr="00412E2E" w:rsidRDefault="0019099A" w:rsidP="003551D1">
            <w:pPr>
              <w:pStyle w:val="TAL"/>
            </w:pPr>
            <w:r w:rsidRPr="00412E2E">
              <w:t>N/A</w:t>
            </w:r>
          </w:p>
        </w:tc>
        <w:tc>
          <w:tcPr>
            <w:tcW w:w="4990" w:type="dxa"/>
            <w:gridSpan w:val="2"/>
          </w:tcPr>
          <w:p w14:paraId="032793B0" w14:textId="77777777" w:rsidR="0019099A" w:rsidRPr="00412E2E" w:rsidRDefault="0019099A" w:rsidP="003551D1">
            <w:pPr>
              <w:pStyle w:val="TAL"/>
            </w:pPr>
          </w:p>
        </w:tc>
      </w:tr>
      <w:tr w:rsidR="0019099A" w:rsidRPr="00412E2E" w14:paraId="111CAAC2" w14:textId="77777777" w:rsidTr="003551D1">
        <w:trPr>
          <w:jc w:val="center"/>
        </w:trPr>
        <w:tc>
          <w:tcPr>
            <w:tcW w:w="1526" w:type="dxa"/>
            <w:vMerge w:val="restart"/>
            <w:vAlign w:val="center"/>
          </w:tcPr>
          <w:p w14:paraId="244C9F97" w14:textId="77777777" w:rsidR="0019099A" w:rsidRPr="00412E2E" w:rsidRDefault="0019099A" w:rsidP="003551D1">
            <w:pPr>
              <w:pStyle w:val="TAH"/>
            </w:pPr>
            <w:r w:rsidRPr="00412E2E">
              <w:t>Response Body</w:t>
            </w:r>
          </w:p>
        </w:tc>
        <w:tc>
          <w:tcPr>
            <w:tcW w:w="1843" w:type="dxa"/>
          </w:tcPr>
          <w:p w14:paraId="2A931B87" w14:textId="77777777" w:rsidR="0019099A" w:rsidRPr="00412E2E" w:rsidRDefault="0019099A" w:rsidP="003551D1">
            <w:pPr>
              <w:pStyle w:val="TAH"/>
            </w:pPr>
            <w:r w:rsidRPr="00412E2E">
              <w:t>Data Type</w:t>
            </w:r>
          </w:p>
        </w:tc>
        <w:tc>
          <w:tcPr>
            <w:tcW w:w="1417" w:type="dxa"/>
          </w:tcPr>
          <w:p w14:paraId="6893E24E" w14:textId="77777777" w:rsidR="0019099A" w:rsidRPr="00412E2E" w:rsidRDefault="0019099A" w:rsidP="003551D1">
            <w:pPr>
              <w:pStyle w:val="TAH"/>
            </w:pPr>
            <w:r w:rsidRPr="00412E2E">
              <w:t>Cardinality</w:t>
            </w:r>
          </w:p>
        </w:tc>
        <w:tc>
          <w:tcPr>
            <w:tcW w:w="1730" w:type="dxa"/>
          </w:tcPr>
          <w:p w14:paraId="0C5DC97E" w14:textId="77777777" w:rsidR="0019099A" w:rsidRPr="00412E2E" w:rsidRDefault="0019099A" w:rsidP="003551D1">
            <w:pPr>
              <w:pStyle w:val="TAH"/>
            </w:pPr>
            <w:r w:rsidRPr="00412E2E">
              <w:t>Response Codes</w:t>
            </w:r>
          </w:p>
        </w:tc>
        <w:tc>
          <w:tcPr>
            <w:tcW w:w="3260" w:type="dxa"/>
          </w:tcPr>
          <w:p w14:paraId="0507A39E" w14:textId="77777777" w:rsidR="0019099A" w:rsidRPr="00412E2E" w:rsidRDefault="0019099A" w:rsidP="003551D1">
            <w:pPr>
              <w:pStyle w:val="TAH"/>
            </w:pPr>
            <w:r w:rsidRPr="00412E2E">
              <w:t>Remarks</w:t>
            </w:r>
          </w:p>
        </w:tc>
      </w:tr>
      <w:tr w:rsidR="0019099A" w:rsidRPr="00412E2E" w14:paraId="3CC9CD8E" w14:textId="77777777" w:rsidTr="003551D1">
        <w:trPr>
          <w:jc w:val="center"/>
        </w:trPr>
        <w:tc>
          <w:tcPr>
            <w:tcW w:w="1526" w:type="dxa"/>
            <w:vMerge/>
          </w:tcPr>
          <w:p w14:paraId="13CF9D76" w14:textId="77777777" w:rsidR="0019099A" w:rsidRPr="00412E2E" w:rsidRDefault="0019099A" w:rsidP="003551D1">
            <w:pPr>
              <w:keepNext/>
              <w:keepLines/>
            </w:pPr>
          </w:p>
        </w:tc>
        <w:tc>
          <w:tcPr>
            <w:tcW w:w="1843" w:type="dxa"/>
          </w:tcPr>
          <w:p w14:paraId="1ED86833" w14:textId="77777777" w:rsidR="0019099A" w:rsidRPr="00412E2E" w:rsidRDefault="0019099A" w:rsidP="003551D1">
            <w:pPr>
              <w:pStyle w:val="TAL"/>
            </w:pPr>
            <w:r w:rsidRPr="00412E2E">
              <w:t>String[]</w:t>
            </w:r>
          </w:p>
          <w:p w14:paraId="6F222612" w14:textId="77777777" w:rsidR="0019099A" w:rsidRPr="00412E2E" w:rsidRDefault="0019099A" w:rsidP="003551D1">
            <w:pPr>
              <w:pStyle w:val="TAL"/>
            </w:pPr>
            <w:r w:rsidRPr="00412E2E">
              <w:t>or</w:t>
            </w:r>
          </w:p>
          <w:p w14:paraId="0C1B6D90" w14:textId="77777777" w:rsidR="0019099A" w:rsidRPr="00412E2E" w:rsidRDefault="0019099A" w:rsidP="003551D1">
            <w:pPr>
              <w:pStyle w:val="TAL"/>
            </w:pPr>
            <w:r w:rsidRPr="00412E2E">
              <w:t>JSON Object[]</w:t>
            </w:r>
          </w:p>
        </w:tc>
        <w:tc>
          <w:tcPr>
            <w:tcW w:w="1417" w:type="dxa"/>
          </w:tcPr>
          <w:p w14:paraId="1346EBE1" w14:textId="77777777" w:rsidR="0019099A" w:rsidRPr="00412E2E" w:rsidRDefault="0019099A" w:rsidP="003551D1">
            <w:pPr>
              <w:pStyle w:val="TAL"/>
            </w:pPr>
            <w:r w:rsidRPr="00412E2E">
              <w:t>1</w:t>
            </w:r>
          </w:p>
        </w:tc>
        <w:tc>
          <w:tcPr>
            <w:tcW w:w="1730" w:type="dxa"/>
          </w:tcPr>
          <w:p w14:paraId="22D3E3EB" w14:textId="77777777" w:rsidR="0019099A" w:rsidRPr="00412E2E" w:rsidRDefault="0019099A" w:rsidP="003551D1">
            <w:pPr>
              <w:pStyle w:val="TAL"/>
            </w:pPr>
            <w:r w:rsidRPr="00412E2E">
              <w:t>200 OK</w:t>
            </w:r>
          </w:p>
        </w:tc>
        <w:tc>
          <w:tcPr>
            <w:tcW w:w="3260" w:type="dxa"/>
          </w:tcPr>
          <w:p w14:paraId="35DB654B" w14:textId="77777777" w:rsidR="0019099A" w:rsidRPr="00412E2E" w:rsidRDefault="0019099A" w:rsidP="003551D1">
            <w:pPr>
              <w:pStyle w:val="TAL"/>
            </w:pPr>
            <w:r w:rsidRPr="00412E2E">
              <w:t xml:space="preserve">A response body containing a list of URLs or a list of JSON Objects, as defined in clause 5.13.3.5, representing metadata about stored </w:t>
            </w:r>
            <w:r w:rsidRPr="00412E2E">
              <w:rPr>
                <w:rStyle w:val="HTMLVariable"/>
              </w:rPr>
              <w:t>@contexts</w:t>
            </w:r>
            <w:r w:rsidRPr="00412E2E">
              <w:t>.</w:t>
            </w:r>
          </w:p>
        </w:tc>
      </w:tr>
      <w:tr w:rsidR="0019099A" w:rsidRPr="00412E2E" w14:paraId="13B79079" w14:textId="77777777" w:rsidTr="003551D1">
        <w:trPr>
          <w:jc w:val="center"/>
        </w:trPr>
        <w:tc>
          <w:tcPr>
            <w:tcW w:w="1526" w:type="dxa"/>
            <w:vMerge/>
          </w:tcPr>
          <w:p w14:paraId="24DF9C3A" w14:textId="77777777" w:rsidR="0019099A" w:rsidRPr="00412E2E" w:rsidRDefault="0019099A" w:rsidP="003551D1">
            <w:pPr>
              <w:keepNext/>
              <w:keepLines/>
            </w:pPr>
          </w:p>
        </w:tc>
        <w:tc>
          <w:tcPr>
            <w:tcW w:w="1843" w:type="dxa"/>
          </w:tcPr>
          <w:p w14:paraId="3179162B" w14:textId="1349F844" w:rsidR="0019099A" w:rsidRPr="00412E2E" w:rsidRDefault="0019099A" w:rsidP="003551D1">
            <w:pPr>
              <w:pStyle w:val="TAL"/>
            </w:pPr>
            <w:r w:rsidRPr="00412E2E">
              <w:t>ProblemDetails (see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417" w:type="dxa"/>
          </w:tcPr>
          <w:p w14:paraId="0D5432D6" w14:textId="77777777" w:rsidR="0019099A" w:rsidRPr="00412E2E" w:rsidRDefault="0019099A" w:rsidP="003551D1">
            <w:pPr>
              <w:pStyle w:val="TAL"/>
            </w:pPr>
            <w:r w:rsidRPr="00412E2E">
              <w:t>1</w:t>
            </w:r>
          </w:p>
        </w:tc>
        <w:tc>
          <w:tcPr>
            <w:tcW w:w="1730" w:type="dxa"/>
          </w:tcPr>
          <w:p w14:paraId="722EEC98" w14:textId="77777777" w:rsidR="0019099A" w:rsidRPr="00412E2E" w:rsidRDefault="0019099A" w:rsidP="003551D1">
            <w:pPr>
              <w:pStyle w:val="TAL"/>
            </w:pPr>
            <w:r w:rsidRPr="00412E2E">
              <w:t>400 Bad Request</w:t>
            </w:r>
          </w:p>
        </w:tc>
        <w:tc>
          <w:tcPr>
            <w:tcW w:w="3260" w:type="dxa"/>
          </w:tcPr>
          <w:p w14:paraId="0D376D8C" w14:textId="77777777" w:rsidR="0019099A" w:rsidRPr="00412E2E" w:rsidRDefault="0019099A" w:rsidP="003551D1">
            <w:pPr>
              <w:pStyle w:val="TAL"/>
            </w:pPr>
            <w:r w:rsidRPr="00412E2E">
              <w:t>It is used to indicate that the request or its content is incorrect see clause 6.3.2.</w:t>
            </w:r>
          </w:p>
          <w:p w14:paraId="22723DBF"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042E1B65" w14:textId="77777777" w:rsidR="0019099A" w:rsidRPr="00412E2E" w:rsidRDefault="0019099A" w:rsidP="0019099A"/>
    <w:p w14:paraId="77DDB653" w14:textId="77777777" w:rsidR="0019099A" w:rsidRPr="00412E2E" w:rsidRDefault="0019099A" w:rsidP="0019099A">
      <w:pPr>
        <w:pStyle w:val="Heading2"/>
      </w:pPr>
      <w:bookmarkStart w:id="4751" w:name="_Toc200965613"/>
      <w:bookmarkStart w:id="4752" w:name="_Toc201312070"/>
      <w:bookmarkStart w:id="4753" w:name="_Toc201581575"/>
      <w:bookmarkStart w:id="4754" w:name="_Toc201851413"/>
      <w:bookmarkStart w:id="4755" w:name="_Toc202351506"/>
      <w:bookmarkStart w:id="4756" w:name="_Toc202352459"/>
      <w:r w:rsidRPr="00412E2E">
        <w:t>6.30</w:t>
      </w:r>
      <w:r w:rsidRPr="00412E2E">
        <w:tab/>
        <w:t>Resource: jsonldContexts/{contextId}</w:t>
      </w:r>
      <w:bookmarkEnd w:id="4751"/>
      <w:bookmarkEnd w:id="4752"/>
      <w:bookmarkEnd w:id="4753"/>
      <w:bookmarkEnd w:id="4754"/>
      <w:bookmarkEnd w:id="4755"/>
      <w:bookmarkEnd w:id="4756"/>
    </w:p>
    <w:p w14:paraId="0FA876AE" w14:textId="77777777" w:rsidR="0019099A" w:rsidRPr="00412E2E" w:rsidRDefault="0019099A" w:rsidP="0019099A">
      <w:pPr>
        <w:pStyle w:val="Heading3"/>
      </w:pPr>
      <w:bookmarkStart w:id="4757" w:name="_Toc200965614"/>
      <w:bookmarkStart w:id="4758" w:name="_Toc201312071"/>
      <w:bookmarkStart w:id="4759" w:name="_Toc201581576"/>
      <w:bookmarkStart w:id="4760" w:name="_Toc201851414"/>
      <w:bookmarkStart w:id="4761" w:name="_Toc202351507"/>
      <w:bookmarkStart w:id="4762" w:name="_Toc202352460"/>
      <w:r w:rsidRPr="00412E2E">
        <w:t>6.30.1</w:t>
      </w:r>
      <w:r w:rsidRPr="00412E2E">
        <w:tab/>
        <w:t>Description</w:t>
      </w:r>
      <w:bookmarkEnd w:id="4757"/>
      <w:bookmarkEnd w:id="4758"/>
      <w:bookmarkEnd w:id="4759"/>
      <w:bookmarkEnd w:id="4760"/>
      <w:bookmarkEnd w:id="4761"/>
      <w:bookmarkEnd w:id="4762"/>
    </w:p>
    <w:p w14:paraId="4CDDB3AC" w14:textId="77777777" w:rsidR="0019099A" w:rsidRPr="00412E2E" w:rsidRDefault="0019099A" w:rsidP="0019099A">
      <w:r w:rsidRPr="00412E2E">
        <w:t xml:space="preserve">This resource represents a JSON-LD </w:t>
      </w:r>
      <w:r w:rsidRPr="00412E2E">
        <w:rPr>
          <w:rStyle w:val="HTMLVariable"/>
        </w:rPr>
        <w:t>@context</w:t>
      </w:r>
      <w:r w:rsidRPr="00412E2E">
        <w:t xml:space="preserve"> stored in the broker's internal </w:t>
      </w:r>
      <w:r w:rsidRPr="00412E2E">
        <w:rPr>
          <w:rStyle w:val="HTMLVariable"/>
        </w:rPr>
        <w:t>@context</w:t>
      </w:r>
      <w:r w:rsidRPr="00412E2E">
        <w:t xml:space="preserve"> storage.</w:t>
      </w:r>
    </w:p>
    <w:p w14:paraId="7042ABBE" w14:textId="77777777" w:rsidR="0019099A" w:rsidRPr="00412E2E" w:rsidRDefault="0019099A" w:rsidP="0019099A">
      <w:pPr>
        <w:pStyle w:val="Heading3"/>
      </w:pPr>
      <w:bookmarkStart w:id="4763" w:name="_Toc200965615"/>
      <w:bookmarkStart w:id="4764" w:name="_Toc201312072"/>
      <w:bookmarkStart w:id="4765" w:name="_Toc201581577"/>
      <w:bookmarkStart w:id="4766" w:name="_Toc201851415"/>
      <w:bookmarkStart w:id="4767" w:name="_Toc202351508"/>
      <w:bookmarkStart w:id="4768" w:name="_Toc202352461"/>
      <w:r w:rsidRPr="00412E2E">
        <w:t>6.30.2</w:t>
      </w:r>
      <w:r w:rsidRPr="00412E2E">
        <w:tab/>
        <w:t>Resource definition</w:t>
      </w:r>
      <w:bookmarkEnd w:id="4763"/>
      <w:bookmarkEnd w:id="4764"/>
      <w:bookmarkEnd w:id="4765"/>
      <w:bookmarkEnd w:id="4766"/>
      <w:bookmarkEnd w:id="4767"/>
      <w:bookmarkEnd w:id="4768"/>
    </w:p>
    <w:p w14:paraId="48C38532" w14:textId="77777777" w:rsidR="0019099A" w:rsidRPr="00412E2E" w:rsidRDefault="0019099A" w:rsidP="0019099A">
      <w:pPr>
        <w:keepNext/>
        <w:keepLines/>
      </w:pPr>
      <w:r w:rsidRPr="00412E2E">
        <w:t>Resource URI:</w:t>
      </w:r>
    </w:p>
    <w:p w14:paraId="0FD99BAB" w14:textId="77777777" w:rsidR="0019099A" w:rsidRPr="00412E2E" w:rsidRDefault="0019099A" w:rsidP="0019099A">
      <w:pPr>
        <w:pStyle w:val="B1"/>
        <w:keepNext/>
        <w:keepLines/>
      </w:pPr>
      <w:r w:rsidRPr="00412E2E">
        <w:t>/jsonldContexts/{contextId}</w:t>
      </w:r>
    </w:p>
    <w:p w14:paraId="2A35B40F" w14:textId="77777777" w:rsidR="0019099A" w:rsidRPr="00412E2E" w:rsidRDefault="0019099A" w:rsidP="0019099A">
      <w:pPr>
        <w:keepNext/>
        <w:keepLines/>
      </w:pPr>
      <w:r w:rsidRPr="00412E2E">
        <w:t>Resource URI variables for this resource are defined in Table 6.30.2-1.</w:t>
      </w:r>
    </w:p>
    <w:p w14:paraId="69495B1E" w14:textId="77777777" w:rsidR="0019099A" w:rsidRPr="00412E2E" w:rsidRDefault="0019099A" w:rsidP="0019099A">
      <w:pPr>
        <w:pStyle w:val="TH"/>
      </w:pPr>
      <w:r w:rsidRPr="00412E2E">
        <w:t>Table 6.30.2-1: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5231"/>
      </w:tblGrid>
      <w:tr w:rsidR="0019099A" w:rsidRPr="00412E2E" w14:paraId="2A8DA196" w14:textId="77777777" w:rsidTr="003551D1">
        <w:trPr>
          <w:jc w:val="center"/>
        </w:trPr>
        <w:tc>
          <w:tcPr>
            <w:tcW w:w="2561" w:type="dxa"/>
          </w:tcPr>
          <w:p w14:paraId="3E398C87" w14:textId="77777777" w:rsidR="0019099A" w:rsidRPr="00412E2E" w:rsidRDefault="0019099A" w:rsidP="003551D1">
            <w:pPr>
              <w:pStyle w:val="TAH"/>
            </w:pPr>
            <w:r w:rsidRPr="00412E2E">
              <w:t>Name</w:t>
            </w:r>
          </w:p>
        </w:tc>
        <w:tc>
          <w:tcPr>
            <w:tcW w:w="5231" w:type="dxa"/>
          </w:tcPr>
          <w:p w14:paraId="40D0EFD5" w14:textId="77777777" w:rsidR="0019099A" w:rsidRPr="00412E2E" w:rsidRDefault="0019099A" w:rsidP="003551D1">
            <w:pPr>
              <w:pStyle w:val="TAH"/>
            </w:pPr>
            <w:r w:rsidRPr="00412E2E">
              <w:t>Definition</w:t>
            </w:r>
          </w:p>
        </w:tc>
      </w:tr>
      <w:tr w:rsidR="0019099A" w:rsidRPr="00412E2E" w14:paraId="7C481E09" w14:textId="77777777" w:rsidTr="003551D1">
        <w:trPr>
          <w:jc w:val="center"/>
        </w:trPr>
        <w:tc>
          <w:tcPr>
            <w:tcW w:w="2561" w:type="dxa"/>
          </w:tcPr>
          <w:p w14:paraId="167CBDDA" w14:textId="77777777" w:rsidR="0019099A" w:rsidRPr="00412E2E" w:rsidRDefault="0019099A" w:rsidP="003551D1">
            <w:pPr>
              <w:pStyle w:val="TAL"/>
            </w:pPr>
            <w:r w:rsidRPr="00412E2E">
              <w:t>contextId</w:t>
            </w:r>
          </w:p>
        </w:tc>
        <w:tc>
          <w:tcPr>
            <w:tcW w:w="5231" w:type="dxa"/>
          </w:tcPr>
          <w:p w14:paraId="4A8C1D2D" w14:textId="77777777" w:rsidR="0019099A" w:rsidRPr="00412E2E" w:rsidRDefault="0019099A" w:rsidP="003551D1">
            <w:pPr>
              <w:pStyle w:val="TAL"/>
            </w:pPr>
            <w:r w:rsidRPr="00412E2E">
              <w:t xml:space="preserve">Local identifier of the </w:t>
            </w:r>
            <w:r w:rsidRPr="00412E2E">
              <w:rPr>
                <w:rStyle w:val="HTMLVariable"/>
              </w:rPr>
              <w:t>@context</w:t>
            </w:r>
            <w:r w:rsidRPr="00412E2E">
              <w:t xml:space="preserve"> to be managed (served or deleted). For </w:t>
            </w:r>
            <w:r w:rsidRPr="00412E2E">
              <w:rPr>
                <w:rStyle w:val="HTMLVariable"/>
              </w:rPr>
              <w:t>@contexts</w:t>
            </w:r>
            <w:r w:rsidRPr="00412E2E">
              <w:t xml:space="preserve"> of kind </w:t>
            </w:r>
            <w:r w:rsidRPr="00412E2E">
              <w:rPr>
                <w:rStyle w:val="HTMLCode"/>
              </w:rPr>
              <w:t>"Cached"</w:t>
            </w:r>
            <w:r w:rsidRPr="00412E2E">
              <w:t xml:space="preserve"> this can also be the original URL the broker downloaded the </w:t>
            </w:r>
            <w:r w:rsidRPr="00412E2E">
              <w:rPr>
                <w:rStyle w:val="HTMLVariable"/>
              </w:rPr>
              <w:t>@context</w:t>
            </w:r>
            <w:r w:rsidRPr="00412E2E">
              <w:t xml:space="preserve"> from.</w:t>
            </w:r>
          </w:p>
        </w:tc>
      </w:tr>
    </w:tbl>
    <w:p w14:paraId="75B5458A" w14:textId="77777777" w:rsidR="0019099A" w:rsidRPr="00412E2E" w:rsidRDefault="0019099A" w:rsidP="0019099A"/>
    <w:p w14:paraId="4639AC27" w14:textId="77777777" w:rsidR="0019099A" w:rsidRPr="00412E2E" w:rsidRDefault="0019099A" w:rsidP="0019099A">
      <w:pPr>
        <w:pStyle w:val="Heading3"/>
      </w:pPr>
      <w:bookmarkStart w:id="4769" w:name="_Toc200965616"/>
      <w:bookmarkStart w:id="4770" w:name="_Toc201312073"/>
      <w:bookmarkStart w:id="4771" w:name="_Toc201581578"/>
      <w:bookmarkStart w:id="4772" w:name="_Toc201851416"/>
      <w:bookmarkStart w:id="4773" w:name="_Toc202351509"/>
      <w:bookmarkStart w:id="4774" w:name="_Toc202352462"/>
      <w:r w:rsidRPr="00412E2E">
        <w:t>6.30.3</w:t>
      </w:r>
      <w:r w:rsidRPr="00412E2E">
        <w:tab/>
        <w:t>Resource methods</w:t>
      </w:r>
      <w:bookmarkEnd w:id="4769"/>
      <w:bookmarkEnd w:id="4770"/>
      <w:bookmarkEnd w:id="4771"/>
      <w:bookmarkEnd w:id="4772"/>
      <w:bookmarkEnd w:id="4773"/>
      <w:bookmarkEnd w:id="4774"/>
    </w:p>
    <w:p w14:paraId="2D8E3919" w14:textId="77777777" w:rsidR="0019099A" w:rsidRPr="00412E2E" w:rsidRDefault="0019099A" w:rsidP="0019099A">
      <w:pPr>
        <w:pStyle w:val="Heading4"/>
      </w:pPr>
      <w:bookmarkStart w:id="4775" w:name="_Toc200965617"/>
      <w:bookmarkStart w:id="4776" w:name="_Toc201312074"/>
      <w:bookmarkStart w:id="4777" w:name="_Toc201581579"/>
      <w:bookmarkStart w:id="4778" w:name="_Toc201851417"/>
      <w:bookmarkStart w:id="4779" w:name="_Toc202351510"/>
      <w:bookmarkStart w:id="4780" w:name="_Toc202352463"/>
      <w:r w:rsidRPr="00412E2E">
        <w:t>6.30.3.1</w:t>
      </w:r>
      <w:r w:rsidRPr="00412E2E">
        <w:tab/>
        <w:t>GET</w:t>
      </w:r>
      <w:bookmarkEnd w:id="4775"/>
      <w:bookmarkEnd w:id="4776"/>
      <w:bookmarkEnd w:id="4777"/>
      <w:bookmarkEnd w:id="4778"/>
      <w:bookmarkEnd w:id="4779"/>
      <w:bookmarkEnd w:id="4780"/>
    </w:p>
    <w:p w14:paraId="44314142" w14:textId="77777777" w:rsidR="0019099A" w:rsidRPr="00412E2E" w:rsidRDefault="0019099A" w:rsidP="0019099A">
      <w:r w:rsidRPr="00412E2E">
        <w:t xml:space="preserve">This method is associated to the operation "Serve </w:t>
      </w:r>
      <w:r w:rsidRPr="00412E2E">
        <w:rPr>
          <w:rStyle w:val="HTMLVariable"/>
        </w:rPr>
        <w:t>@context</w:t>
      </w:r>
      <w:r w:rsidRPr="00412E2E">
        <w:t xml:space="preserve">" and shall exhibit the behaviour defined by clause 5.13.4. The </w:t>
      </w:r>
      <w:r w:rsidRPr="00412E2E">
        <w:rPr>
          <w:rStyle w:val="HTMLVariable"/>
        </w:rPr>
        <w:t>@context</w:t>
      </w:r>
      <w:r w:rsidRPr="00412E2E">
        <w:t xml:space="preserve"> identifier is the value of the resource URI variable "contextId". Figure 6.30.3.1-1 shows the HTTP Serve </w:t>
      </w:r>
      <w:r w:rsidRPr="00412E2E">
        <w:rPr>
          <w:rStyle w:val="HTMLVariable"/>
        </w:rPr>
        <w:t>@context</w:t>
      </w:r>
      <w:r w:rsidRPr="00412E2E">
        <w:t xml:space="preserve"> interaction.</w:t>
      </w:r>
    </w:p>
    <w:p w14:paraId="30A15E43" w14:textId="77777777" w:rsidR="0019099A" w:rsidRPr="00412E2E" w:rsidRDefault="0019099A" w:rsidP="0019099A">
      <w:pPr>
        <w:pStyle w:val="FL"/>
      </w:pPr>
      <w:r w:rsidRPr="00412E2E">
        <w:rPr>
          <w:noProof/>
          <w:lang w:eastAsia="it-IT"/>
        </w:rPr>
        <w:lastRenderedPageBreak/>
        <w:drawing>
          <wp:inline distT="0" distB="0" distL="0" distR="0" wp14:anchorId="52674786" wp14:editId="5F2FC5E1">
            <wp:extent cx="3581400" cy="231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199">
                      <a:extLst>
                        <a:ext uri="{28A0092B-C50C-407E-A947-70E740481C1C}">
                          <a14:useLocalDpi xmlns:a14="http://schemas.microsoft.com/office/drawing/2010/main" val="0"/>
                        </a:ext>
                      </a:extLst>
                    </a:blip>
                    <a:stretch>
                      <a:fillRect/>
                    </a:stretch>
                  </pic:blipFill>
                  <pic:spPr>
                    <a:xfrm>
                      <a:off x="0" y="0"/>
                      <a:ext cx="3581400" cy="2311400"/>
                    </a:xfrm>
                    <a:prstGeom prst="rect">
                      <a:avLst/>
                    </a:prstGeom>
                  </pic:spPr>
                </pic:pic>
              </a:graphicData>
            </a:graphic>
          </wp:inline>
        </w:drawing>
      </w:r>
    </w:p>
    <w:p w14:paraId="39AA0FA6" w14:textId="77777777" w:rsidR="0019099A" w:rsidRPr="00412E2E" w:rsidRDefault="0019099A" w:rsidP="0019099A">
      <w:pPr>
        <w:pStyle w:val="TF"/>
      </w:pPr>
      <w:r w:rsidRPr="00412E2E">
        <w:t>Figure 6.30.3.1-1: Serve @context interaction</w:t>
      </w:r>
    </w:p>
    <w:p w14:paraId="4C272EF1" w14:textId="77777777" w:rsidR="0019099A" w:rsidRPr="00412E2E" w:rsidRDefault="0019099A" w:rsidP="0019099A">
      <w:r w:rsidRPr="00412E2E">
        <w:t>The request parameters that shall be supported by implementations are those defined in Table 6.30.3.1-1 and Table 6.30.3.1-2 describes the request body and possible responses.</w:t>
      </w:r>
    </w:p>
    <w:p w14:paraId="1640B303" w14:textId="77777777" w:rsidR="0019099A" w:rsidRPr="00412E2E" w:rsidRDefault="0019099A" w:rsidP="0019099A">
      <w:pPr>
        <w:pStyle w:val="TH"/>
      </w:pPr>
      <w:r w:rsidRPr="00412E2E">
        <w:t>Table 6.30.3.1-1: Serve @contexts URL parameters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96"/>
        <w:gridCol w:w="1560"/>
        <w:gridCol w:w="1134"/>
        <w:gridCol w:w="5386"/>
      </w:tblGrid>
      <w:tr w:rsidR="0019099A" w:rsidRPr="00412E2E" w14:paraId="6A7F8490" w14:textId="77777777" w:rsidTr="003551D1">
        <w:trPr>
          <w:jc w:val="center"/>
        </w:trPr>
        <w:tc>
          <w:tcPr>
            <w:tcW w:w="1696" w:type="dxa"/>
          </w:tcPr>
          <w:p w14:paraId="4B203D4D" w14:textId="77777777" w:rsidR="0019099A" w:rsidRPr="00412E2E" w:rsidRDefault="0019099A" w:rsidP="003551D1">
            <w:pPr>
              <w:pStyle w:val="TAH"/>
            </w:pPr>
            <w:r w:rsidRPr="00412E2E">
              <w:t>Name</w:t>
            </w:r>
          </w:p>
        </w:tc>
        <w:tc>
          <w:tcPr>
            <w:tcW w:w="1560" w:type="dxa"/>
          </w:tcPr>
          <w:p w14:paraId="2EDC8A31" w14:textId="77777777" w:rsidR="0019099A" w:rsidRPr="00412E2E" w:rsidRDefault="0019099A" w:rsidP="003551D1">
            <w:pPr>
              <w:pStyle w:val="TAH"/>
            </w:pPr>
            <w:r w:rsidRPr="00412E2E">
              <w:t>Data Type</w:t>
            </w:r>
          </w:p>
        </w:tc>
        <w:tc>
          <w:tcPr>
            <w:tcW w:w="1134" w:type="dxa"/>
          </w:tcPr>
          <w:p w14:paraId="5DAE3DC2" w14:textId="77777777" w:rsidR="0019099A" w:rsidRPr="00412E2E" w:rsidRDefault="0019099A" w:rsidP="003551D1">
            <w:pPr>
              <w:pStyle w:val="TAH"/>
            </w:pPr>
            <w:r w:rsidRPr="00412E2E">
              <w:t>Cardinality</w:t>
            </w:r>
          </w:p>
        </w:tc>
        <w:tc>
          <w:tcPr>
            <w:tcW w:w="5386" w:type="dxa"/>
          </w:tcPr>
          <w:p w14:paraId="00843204" w14:textId="77777777" w:rsidR="0019099A" w:rsidRPr="00412E2E" w:rsidRDefault="0019099A" w:rsidP="003551D1">
            <w:pPr>
              <w:pStyle w:val="TAH"/>
            </w:pPr>
            <w:r w:rsidRPr="00412E2E">
              <w:t>Remarks</w:t>
            </w:r>
          </w:p>
        </w:tc>
      </w:tr>
      <w:tr w:rsidR="0019099A" w:rsidRPr="00412E2E" w14:paraId="45C75756" w14:textId="77777777" w:rsidTr="003551D1">
        <w:trPr>
          <w:jc w:val="center"/>
        </w:trPr>
        <w:tc>
          <w:tcPr>
            <w:tcW w:w="1696" w:type="dxa"/>
          </w:tcPr>
          <w:p w14:paraId="390D8299" w14:textId="77777777" w:rsidR="0019099A" w:rsidRPr="00412E2E" w:rsidRDefault="0019099A" w:rsidP="003551D1">
            <w:pPr>
              <w:pStyle w:val="TAL"/>
            </w:pPr>
            <w:r w:rsidRPr="00412E2E">
              <w:t>details</w:t>
            </w:r>
          </w:p>
        </w:tc>
        <w:tc>
          <w:tcPr>
            <w:tcW w:w="1560" w:type="dxa"/>
          </w:tcPr>
          <w:p w14:paraId="5657F74E" w14:textId="77777777" w:rsidR="0019099A" w:rsidRPr="00412E2E" w:rsidRDefault="0019099A" w:rsidP="003551D1">
            <w:pPr>
              <w:pStyle w:val="TAL"/>
            </w:pPr>
            <w:r w:rsidRPr="00412E2E">
              <w:t>Boolean</w:t>
            </w:r>
          </w:p>
        </w:tc>
        <w:tc>
          <w:tcPr>
            <w:tcW w:w="1134" w:type="dxa"/>
          </w:tcPr>
          <w:p w14:paraId="07B74F5E" w14:textId="77777777" w:rsidR="0019099A" w:rsidRPr="00412E2E" w:rsidRDefault="0019099A" w:rsidP="003551D1">
            <w:pPr>
              <w:pStyle w:val="TAL"/>
            </w:pPr>
            <w:r w:rsidRPr="00412E2E">
              <w:t>0..1</w:t>
            </w:r>
          </w:p>
        </w:tc>
        <w:tc>
          <w:tcPr>
            <w:tcW w:w="5386" w:type="dxa"/>
          </w:tcPr>
          <w:p w14:paraId="1E6C8F6F" w14:textId="77777777" w:rsidR="0019099A" w:rsidRPr="00412E2E" w:rsidRDefault="0019099A" w:rsidP="003551D1">
            <w:pPr>
              <w:pStyle w:val="TAL"/>
            </w:pPr>
            <w:r w:rsidRPr="00412E2E">
              <w:t xml:space="preserve">Whether the content of the </w:t>
            </w:r>
            <w:r w:rsidRPr="00412E2E">
              <w:rPr>
                <w:rStyle w:val="HTMLVariable"/>
              </w:rPr>
              <w:t>@context</w:t>
            </w:r>
            <w:r w:rsidRPr="00412E2E">
              <w:t xml:space="preserve"> or its metadata is requested.</w:t>
            </w:r>
          </w:p>
        </w:tc>
      </w:tr>
    </w:tbl>
    <w:p w14:paraId="0B6E590F" w14:textId="77777777" w:rsidR="0019099A" w:rsidRPr="00412E2E" w:rsidRDefault="0019099A" w:rsidP="0019099A"/>
    <w:p w14:paraId="235B4D9F" w14:textId="77777777" w:rsidR="0019099A" w:rsidRPr="00412E2E" w:rsidRDefault="0019099A" w:rsidP="0019099A">
      <w:pPr>
        <w:pStyle w:val="TH"/>
      </w:pPr>
      <w:r w:rsidRPr="00412E2E">
        <w:t>Table 6.30.3.1-2: Serve @context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31DA827C" w14:textId="77777777" w:rsidTr="003551D1">
        <w:trPr>
          <w:jc w:val="center"/>
        </w:trPr>
        <w:tc>
          <w:tcPr>
            <w:tcW w:w="1413" w:type="dxa"/>
            <w:vMerge w:val="restart"/>
            <w:vAlign w:val="center"/>
          </w:tcPr>
          <w:p w14:paraId="00BD96F2" w14:textId="77777777" w:rsidR="0019099A" w:rsidRPr="00412E2E" w:rsidRDefault="0019099A" w:rsidP="003551D1">
            <w:pPr>
              <w:pStyle w:val="TAH"/>
            </w:pPr>
            <w:r w:rsidRPr="00412E2E">
              <w:t>Request Body</w:t>
            </w:r>
          </w:p>
        </w:tc>
        <w:tc>
          <w:tcPr>
            <w:tcW w:w="1814" w:type="dxa"/>
          </w:tcPr>
          <w:p w14:paraId="04546EA6" w14:textId="77777777" w:rsidR="0019099A" w:rsidRPr="00412E2E" w:rsidRDefault="0019099A" w:rsidP="003551D1">
            <w:pPr>
              <w:pStyle w:val="TAH"/>
            </w:pPr>
            <w:r w:rsidRPr="00412E2E">
              <w:t>Data Type</w:t>
            </w:r>
          </w:p>
        </w:tc>
        <w:tc>
          <w:tcPr>
            <w:tcW w:w="1276" w:type="dxa"/>
          </w:tcPr>
          <w:p w14:paraId="36259AA4" w14:textId="77777777" w:rsidR="0019099A" w:rsidRPr="00412E2E" w:rsidRDefault="0019099A" w:rsidP="003551D1">
            <w:pPr>
              <w:pStyle w:val="TAH"/>
            </w:pPr>
            <w:r w:rsidRPr="00412E2E">
              <w:t>Cardinality</w:t>
            </w:r>
          </w:p>
        </w:tc>
        <w:tc>
          <w:tcPr>
            <w:tcW w:w="5352" w:type="dxa"/>
            <w:gridSpan w:val="2"/>
          </w:tcPr>
          <w:p w14:paraId="5BAA5DBA" w14:textId="77777777" w:rsidR="0019099A" w:rsidRPr="00412E2E" w:rsidRDefault="0019099A" w:rsidP="003551D1">
            <w:pPr>
              <w:pStyle w:val="TAH"/>
            </w:pPr>
            <w:r w:rsidRPr="00412E2E">
              <w:t>Remarks</w:t>
            </w:r>
          </w:p>
        </w:tc>
      </w:tr>
      <w:tr w:rsidR="0019099A" w:rsidRPr="00412E2E" w14:paraId="11300F1F" w14:textId="77777777" w:rsidTr="003551D1">
        <w:trPr>
          <w:jc w:val="center"/>
        </w:trPr>
        <w:tc>
          <w:tcPr>
            <w:tcW w:w="1413" w:type="dxa"/>
            <w:vMerge/>
            <w:vAlign w:val="center"/>
          </w:tcPr>
          <w:p w14:paraId="26CCA7B0" w14:textId="77777777" w:rsidR="0019099A" w:rsidRPr="00412E2E" w:rsidRDefault="0019099A" w:rsidP="003551D1">
            <w:pPr>
              <w:pStyle w:val="TAH"/>
            </w:pPr>
          </w:p>
        </w:tc>
        <w:tc>
          <w:tcPr>
            <w:tcW w:w="1814" w:type="dxa"/>
          </w:tcPr>
          <w:p w14:paraId="1449E035" w14:textId="77777777" w:rsidR="0019099A" w:rsidRPr="00412E2E" w:rsidRDefault="0019099A" w:rsidP="003551D1">
            <w:pPr>
              <w:pStyle w:val="TAL"/>
            </w:pPr>
            <w:r w:rsidRPr="00412E2E">
              <w:t>N/A</w:t>
            </w:r>
          </w:p>
        </w:tc>
        <w:tc>
          <w:tcPr>
            <w:tcW w:w="1276" w:type="dxa"/>
          </w:tcPr>
          <w:p w14:paraId="712B1FDA" w14:textId="77777777" w:rsidR="0019099A" w:rsidRPr="00412E2E" w:rsidRDefault="0019099A" w:rsidP="003551D1">
            <w:pPr>
              <w:pStyle w:val="TAL"/>
            </w:pPr>
            <w:r w:rsidRPr="00412E2E">
              <w:t>N/A</w:t>
            </w:r>
          </w:p>
        </w:tc>
        <w:tc>
          <w:tcPr>
            <w:tcW w:w="5352" w:type="dxa"/>
            <w:gridSpan w:val="2"/>
          </w:tcPr>
          <w:p w14:paraId="1E71DCCB" w14:textId="77777777" w:rsidR="0019099A" w:rsidRPr="00412E2E" w:rsidRDefault="0019099A" w:rsidP="003551D1">
            <w:pPr>
              <w:pStyle w:val="TAL"/>
            </w:pPr>
          </w:p>
        </w:tc>
      </w:tr>
      <w:tr w:rsidR="0019099A" w:rsidRPr="00412E2E" w14:paraId="26C2C90C" w14:textId="77777777" w:rsidTr="003551D1">
        <w:trPr>
          <w:jc w:val="center"/>
        </w:trPr>
        <w:tc>
          <w:tcPr>
            <w:tcW w:w="1413" w:type="dxa"/>
            <w:vMerge w:val="restart"/>
            <w:vAlign w:val="center"/>
          </w:tcPr>
          <w:p w14:paraId="7BC0D4A7" w14:textId="77777777" w:rsidR="0019099A" w:rsidRPr="00412E2E" w:rsidRDefault="0019099A" w:rsidP="003551D1">
            <w:pPr>
              <w:pStyle w:val="TAH"/>
            </w:pPr>
            <w:r w:rsidRPr="00412E2E">
              <w:t>Response Body</w:t>
            </w:r>
          </w:p>
        </w:tc>
        <w:tc>
          <w:tcPr>
            <w:tcW w:w="1814" w:type="dxa"/>
          </w:tcPr>
          <w:p w14:paraId="2FAAF3F2" w14:textId="77777777" w:rsidR="0019099A" w:rsidRPr="00412E2E" w:rsidRDefault="0019099A" w:rsidP="003551D1">
            <w:pPr>
              <w:pStyle w:val="TAH"/>
            </w:pPr>
            <w:r w:rsidRPr="00412E2E">
              <w:t>Data Type</w:t>
            </w:r>
          </w:p>
        </w:tc>
        <w:tc>
          <w:tcPr>
            <w:tcW w:w="1276" w:type="dxa"/>
          </w:tcPr>
          <w:p w14:paraId="4C5D4655" w14:textId="77777777" w:rsidR="0019099A" w:rsidRPr="00412E2E" w:rsidRDefault="0019099A" w:rsidP="003551D1">
            <w:pPr>
              <w:pStyle w:val="TAH"/>
            </w:pPr>
            <w:r w:rsidRPr="00412E2E">
              <w:t>Cardinality</w:t>
            </w:r>
          </w:p>
        </w:tc>
        <w:tc>
          <w:tcPr>
            <w:tcW w:w="1842" w:type="dxa"/>
          </w:tcPr>
          <w:p w14:paraId="3160064B" w14:textId="77777777" w:rsidR="0019099A" w:rsidRPr="00412E2E" w:rsidRDefault="0019099A" w:rsidP="003551D1">
            <w:pPr>
              <w:pStyle w:val="TAH"/>
            </w:pPr>
            <w:r w:rsidRPr="00412E2E">
              <w:t>Response Codes</w:t>
            </w:r>
          </w:p>
        </w:tc>
        <w:tc>
          <w:tcPr>
            <w:tcW w:w="3510" w:type="dxa"/>
          </w:tcPr>
          <w:p w14:paraId="4BDE35CD" w14:textId="77777777" w:rsidR="0019099A" w:rsidRPr="00412E2E" w:rsidRDefault="0019099A" w:rsidP="003551D1">
            <w:pPr>
              <w:pStyle w:val="TAH"/>
            </w:pPr>
            <w:r w:rsidRPr="00412E2E">
              <w:t>Remarks</w:t>
            </w:r>
          </w:p>
        </w:tc>
      </w:tr>
      <w:tr w:rsidR="0019099A" w:rsidRPr="00412E2E" w14:paraId="504A7C49" w14:textId="77777777" w:rsidTr="003551D1">
        <w:trPr>
          <w:jc w:val="center"/>
        </w:trPr>
        <w:tc>
          <w:tcPr>
            <w:tcW w:w="1413" w:type="dxa"/>
            <w:vMerge/>
            <w:vAlign w:val="center"/>
          </w:tcPr>
          <w:p w14:paraId="19A7A774" w14:textId="77777777" w:rsidR="0019099A" w:rsidRPr="00412E2E" w:rsidRDefault="0019099A" w:rsidP="003551D1">
            <w:pPr>
              <w:pStyle w:val="TAH"/>
            </w:pPr>
          </w:p>
        </w:tc>
        <w:tc>
          <w:tcPr>
            <w:tcW w:w="1814" w:type="dxa"/>
          </w:tcPr>
          <w:p w14:paraId="4FCFDBAA" w14:textId="77777777" w:rsidR="0019099A" w:rsidRPr="00412E2E" w:rsidRDefault="0019099A" w:rsidP="003551D1">
            <w:pPr>
              <w:pStyle w:val="TAH"/>
              <w:jc w:val="left"/>
              <w:rPr>
                <w:b w:val="0"/>
              </w:rPr>
            </w:pPr>
            <w:r w:rsidRPr="00412E2E">
              <w:rPr>
                <w:b w:val="0"/>
              </w:rPr>
              <w:t>JSON Object</w:t>
            </w:r>
          </w:p>
        </w:tc>
        <w:tc>
          <w:tcPr>
            <w:tcW w:w="1276" w:type="dxa"/>
          </w:tcPr>
          <w:p w14:paraId="742AF061" w14:textId="77777777" w:rsidR="0019099A" w:rsidRPr="00412E2E" w:rsidRDefault="0019099A" w:rsidP="003551D1">
            <w:pPr>
              <w:pStyle w:val="TAH"/>
              <w:jc w:val="left"/>
              <w:rPr>
                <w:b w:val="0"/>
              </w:rPr>
            </w:pPr>
            <w:r w:rsidRPr="00412E2E">
              <w:rPr>
                <w:b w:val="0"/>
              </w:rPr>
              <w:t>1</w:t>
            </w:r>
          </w:p>
        </w:tc>
        <w:tc>
          <w:tcPr>
            <w:tcW w:w="1842" w:type="dxa"/>
          </w:tcPr>
          <w:p w14:paraId="2E54C176" w14:textId="77777777" w:rsidR="0019099A" w:rsidRPr="00412E2E" w:rsidRDefault="0019099A" w:rsidP="003551D1">
            <w:pPr>
              <w:pStyle w:val="TAH"/>
              <w:jc w:val="left"/>
              <w:rPr>
                <w:b w:val="0"/>
              </w:rPr>
            </w:pPr>
            <w:r w:rsidRPr="00412E2E">
              <w:rPr>
                <w:b w:val="0"/>
              </w:rPr>
              <w:t>200 OK</w:t>
            </w:r>
          </w:p>
        </w:tc>
        <w:tc>
          <w:tcPr>
            <w:tcW w:w="3510" w:type="dxa"/>
          </w:tcPr>
          <w:p w14:paraId="048E880A" w14:textId="77777777" w:rsidR="0019099A" w:rsidRPr="00412E2E" w:rsidRDefault="0019099A" w:rsidP="003551D1">
            <w:pPr>
              <w:pStyle w:val="TAL"/>
            </w:pPr>
            <w:r w:rsidRPr="00412E2E">
              <w:t xml:space="preserve">If the parameter details are </w:t>
            </w:r>
            <w:r w:rsidRPr="00412E2E">
              <w:rPr>
                <w:rStyle w:val="HTMLVariable"/>
              </w:rPr>
              <w:t>false</w:t>
            </w:r>
            <w:r w:rsidRPr="00412E2E">
              <w:t xml:space="preserve"> or missing, response body contains a JSON object that has a root node named </w:t>
            </w:r>
            <w:r w:rsidRPr="00412E2E">
              <w:rPr>
                <w:rStyle w:val="HTMLVariable"/>
              </w:rPr>
              <w:t>@context</w:t>
            </w:r>
            <w:r w:rsidRPr="00412E2E">
              <w:t>, which represents a JSON-LD "local context".</w:t>
            </w:r>
          </w:p>
          <w:p w14:paraId="6B0595A3" w14:textId="77777777" w:rsidR="0019099A" w:rsidRPr="00412E2E" w:rsidRDefault="0019099A" w:rsidP="003551D1">
            <w:pPr>
              <w:pStyle w:val="TAL"/>
            </w:pPr>
            <w:r w:rsidRPr="00412E2E">
              <w:t xml:space="preserve">If the parameter details are </w:t>
            </w:r>
            <w:r w:rsidRPr="00412E2E">
              <w:rPr>
                <w:rStyle w:val="HTMLVariable"/>
              </w:rPr>
              <w:t>true</w:t>
            </w:r>
            <w:r w:rsidRPr="00412E2E">
              <w:t>, response body contains a JSON object as defined in clause 5.13.4.5, which metadata of a JSON-LD "local context".</w:t>
            </w:r>
          </w:p>
        </w:tc>
      </w:tr>
      <w:tr w:rsidR="0019099A" w:rsidRPr="00412E2E" w14:paraId="50C709D1" w14:textId="77777777" w:rsidTr="003551D1">
        <w:trPr>
          <w:jc w:val="center"/>
        </w:trPr>
        <w:tc>
          <w:tcPr>
            <w:tcW w:w="1413" w:type="dxa"/>
            <w:vMerge/>
            <w:vAlign w:val="center"/>
          </w:tcPr>
          <w:p w14:paraId="548ECFEA" w14:textId="77777777" w:rsidR="0019099A" w:rsidRPr="00412E2E" w:rsidRDefault="0019099A" w:rsidP="003551D1">
            <w:pPr>
              <w:pStyle w:val="TAH"/>
            </w:pPr>
          </w:p>
        </w:tc>
        <w:tc>
          <w:tcPr>
            <w:tcW w:w="1814" w:type="dxa"/>
          </w:tcPr>
          <w:p w14:paraId="05CB2438" w14:textId="5E6AFEAA" w:rsidR="0019099A" w:rsidRPr="00412E2E" w:rsidRDefault="0019099A" w:rsidP="003551D1">
            <w:pPr>
              <w:pStyle w:val="TAH"/>
              <w:jc w:val="left"/>
              <w:rPr>
                <w:b w:val="0"/>
              </w:rPr>
            </w:pPr>
            <w:r w:rsidRPr="00412E2E">
              <w:rPr>
                <w:b w:val="0"/>
              </w:rPr>
              <w:t>ProblemDetails (see IETF RFC 7807 [</w:t>
            </w:r>
            <w:r w:rsidRPr="00412E2E">
              <w:rPr>
                <w:b w:val="0"/>
              </w:rPr>
              <w:fldChar w:fldCharType="begin"/>
            </w:r>
            <w:r w:rsidRPr="00412E2E">
              <w:rPr>
                <w:b w:val="0"/>
              </w:rPr>
              <w:instrText xml:space="preserve"> REF  REF_IETFRFC7807 \h  \* MERGEFORMAT </w:instrText>
            </w:r>
            <w:r w:rsidRPr="00412E2E">
              <w:rPr>
                <w:b w:val="0"/>
              </w:rPr>
            </w:r>
            <w:r w:rsidRPr="00412E2E">
              <w:rPr>
                <w:b w:val="0"/>
              </w:rPr>
              <w:fldChar w:fldCharType="separate"/>
            </w:r>
            <w:r w:rsidR="00031B35" w:rsidRPr="00031B35">
              <w:rPr>
                <w:b w:val="0"/>
              </w:rPr>
              <w:t>10</w:t>
            </w:r>
            <w:r w:rsidRPr="00412E2E">
              <w:rPr>
                <w:b w:val="0"/>
              </w:rPr>
              <w:fldChar w:fldCharType="end"/>
            </w:r>
            <w:r w:rsidRPr="00412E2E">
              <w:rPr>
                <w:b w:val="0"/>
              </w:rPr>
              <w:t>])</w:t>
            </w:r>
          </w:p>
        </w:tc>
        <w:tc>
          <w:tcPr>
            <w:tcW w:w="1276" w:type="dxa"/>
          </w:tcPr>
          <w:p w14:paraId="5D393482" w14:textId="77777777" w:rsidR="0019099A" w:rsidRPr="00412E2E" w:rsidRDefault="0019099A" w:rsidP="003551D1">
            <w:pPr>
              <w:pStyle w:val="TAH"/>
              <w:jc w:val="left"/>
              <w:rPr>
                <w:b w:val="0"/>
              </w:rPr>
            </w:pPr>
            <w:r w:rsidRPr="00412E2E">
              <w:rPr>
                <w:b w:val="0"/>
              </w:rPr>
              <w:t>1</w:t>
            </w:r>
          </w:p>
        </w:tc>
        <w:tc>
          <w:tcPr>
            <w:tcW w:w="1842" w:type="dxa"/>
          </w:tcPr>
          <w:p w14:paraId="76A059F5" w14:textId="77777777" w:rsidR="0019099A" w:rsidRPr="00412E2E" w:rsidRDefault="0019099A" w:rsidP="003551D1">
            <w:pPr>
              <w:pStyle w:val="TAH"/>
              <w:jc w:val="left"/>
              <w:rPr>
                <w:b w:val="0"/>
              </w:rPr>
            </w:pPr>
            <w:r w:rsidRPr="00412E2E">
              <w:rPr>
                <w:b w:val="0"/>
              </w:rPr>
              <w:t>400 Bad Request</w:t>
            </w:r>
          </w:p>
        </w:tc>
        <w:tc>
          <w:tcPr>
            <w:tcW w:w="3510" w:type="dxa"/>
          </w:tcPr>
          <w:p w14:paraId="00A7FA14" w14:textId="77777777" w:rsidR="0019099A" w:rsidRPr="00412E2E" w:rsidRDefault="0019099A" w:rsidP="003551D1">
            <w:pPr>
              <w:pStyle w:val="TAL"/>
            </w:pPr>
            <w:r w:rsidRPr="00412E2E">
              <w:t>It is used to indicate that the request or its content is incorrect, see clause 6.3.2.</w:t>
            </w:r>
          </w:p>
          <w:p w14:paraId="47317E4C"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71CE87E" w14:textId="77777777" w:rsidTr="003551D1">
        <w:trPr>
          <w:jc w:val="center"/>
        </w:trPr>
        <w:tc>
          <w:tcPr>
            <w:tcW w:w="1413" w:type="dxa"/>
            <w:vMerge/>
          </w:tcPr>
          <w:p w14:paraId="7ED084EB" w14:textId="77777777" w:rsidR="0019099A" w:rsidRPr="00412E2E" w:rsidRDefault="0019099A" w:rsidP="003551D1">
            <w:pPr>
              <w:keepNext/>
              <w:keepLines/>
            </w:pPr>
          </w:p>
        </w:tc>
        <w:tc>
          <w:tcPr>
            <w:tcW w:w="1814" w:type="dxa"/>
          </w:tcPr>
          <w:p w14:paraId="20881E17" w14:textId="7C7CA8AC"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276" w:type="dxa"/>
          </w:tcPr>
          <w:p w14:paraId="20F70F6E" w14:textId="77777777" w:rsidR="0019099A" w:rsidRPr="00412E2E" w:rsidRDefault="0019099A" w:rsidP="003551D1">
            <w:pPr>
              <w:pStyle w:val="TAL"/>
            </w:pPr>
            <w:r w:rsidRPr="00412E2E">
              <w:t>1</w:t>
            </w:r>
          </w:p>
        </w:tc>
        <w:tc>
          <w:tcPr>
            <w:tcW w:w="1842" w:type="dxa"/>
          </w:tcPr>
          <w:p w14:paraId="4117B5D8" w14:textId="77777777" w:rsidR="0019099A" w:rsidRPr="00412E2E" w:rsidRDefault="0019099A" w:rsidP="003551D1">
            <w:pPr>
              <w:pStyle w:val="TAL"/>
            </w:pPr>
            <w:r w:rsidRPr="00412E2E">
              <w:t>404 Not Found</w:t>
            </w:r>
          </w:p>
        </w:tc>
        <w:tc>
          <w:tcPr>
            <w:tcW w:w="3510" w:type="dxa"/>
          </w:tcPr>
          <w:p w14:paraId="45A7F2DD" w14:textId="77777777" w:rsidR="0019099A" w:rsidRPr="00412E2E" w:rsidRDefault="0019099A" w:rsidP="003551D1">
            <w:pPr>
              <w:pStyle w:val="TAL"/>
            </w:pPr>
            <w:r w:rsidRPr="00412E2E">
              <w:t xml:space="preserve">It is used when a client provided an </w:t>
            </w:r>
            <w:r w:rsidRPr="00412E2E">
              <w:rPr>
                <w:rStyle w:val="HTMLVariable"/>
              </w:rPr>
              <w:t>@context</w:t>
            </w:r>
            <w:r w:rsidRPr="00412E2E">
              <w:t xml:space="preserve"> identifier not known to the system, see clause 6.3.2.</w:t>
            </w:r>
          </w:p>
        </w:tc>
      </w:tr>
      <w:tr w:rsidR="0019099A" w:rsidRPr="00412E2E" w14:paraId="015562CD" w14:textId="77777777" w:rsidTr="003551D1">
        <w:trPr>
          <w:jc w:val="center"/>
        </w:trPr>
        <w:tc>
          <w:tcPr>
            <w:tcW w:w="1413" w:type="dxa"/>
            <w:vMerge/>
          </w:tcPr>
          <w:p w14:paraId="0B100C4F" w14:textId="77777777" w:rsidR="0019099A" w:rsidRPr="00412E2E" w:rsidRDefault="0019099A" w:rsidP="003551D1"/>
        </w:tc>
        <w:tc>
          <w:tcPr>
            <w:tcW w:w="1814" w:type="dxa"/>
          </w:tcPr>
          <w:p w14:paraId="01B4E0B6" w14:textId="0A236B3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276" w:type="dxa"/>
          </w:tcPr>
          <w:p w14:paraId="131D4777" w14:textId="77777777" w:rsidR="0019099A" w:rsidRPr="00412E2E" w:rsidRDefault="0019099A" w:rsidP="003551D1">
            <w:pPr>
              <w:pStyle w:val="TAL"/>
            </w:pPr>
            <w:r w:rsidRPr="00412E2E">
              <w:t>1</w:t>
            </w:r>
          </w:p>
        </w:tc>
        <w:tc>
          <w:tcPr>
            <w:tcW w:w="1842" w:type="dxa"/>
          </w:tcPr>
          <w:p w14:paraId="654B4D30" w14:textId="77777777" w:rsidR="0019099A" w:rsidRPr="00412E2E" w:rsidRDefault="0019099A" w:rsidP="003551D1">
            <w:pPr>
              <w:pStyle w:val="TAL"/>
            </w:pPr>
            <w:r w:rsidRPr="00412E2E">
              <w:t>422 Unprocessable</w:t>
            </w:r>
          </w:p>
        </w:tc>
        <w:tc>
          <w:tcPr>
            <w:tcW w:w="3510" w:type="dxa"/>
          </w:tcPr>
          <w:p w14:paraId="14DD1AAF" w14:textId="77777777" w:rsidR="0019099A" w:rsidRPr="00412E2E" w:rsidRDefault="0019099A" w:rsidP="003551D1">
            <w:pPr>
              <w:pStyle w:val="TAL"/>
            </w:pPr>
            <w:r w:rsidRPr="00412E2E">
              <w:t xml:space="preserve">It is used when a client indicated an </w:t>
            </w:r>
            <w:r w:rsidRPr="00412E2E">
              <w:rPr>
                <w:rStyle w:val="HTMLVariable"/>
              </w:rPr>
              <w:t>@context</w:t>
            </w:r>
            <w:r w:rsidRPr="00412E2E">
              <w:t xml:space="preserve"> of type </w:t>
            </w:r>
            <w:r w:rsidRPr="00412E2E">
              <w:rPr>
                <w:rStyle w:val="HTMLCode"/>
              </w:rPr>
              <w:t>"Cached"</w:t>
            </w:r>
            <w:r w:rsidRPr="00412E2E">
              <w:t>, see clause 6.3.2.</w:t>
            </w:r>
          </w:p>
        </w:tc>
      </w:tr>
    </w:tbl>
    <w:p w14:paraId="43BC00EE" w14:textId="77777777" w:rsidR="0019099A" w:rsidRPr="00412E2E" w:rsidRDefault="0019099A" w:rsidP="0019099A"/>
    <w:p w14:paraId="1E7C759E" w14:textId="77777777" w:rsidR="0019099A" w:rsidRPr="00412E2E" w:rsidRDefault="0019099A" w:rsidP="0019099A">
      <w:pPr>
        <w:pStyle w:val="Heading4"/>
      </w:pPr>
      <w:bookmarkStart w:id="4781" w:name="_Toc200965618"/>
      <w:bookmarkStart w:id="4782" w:name="_Toc201312075"/>
      <w:bookmarkStart w:id="4783" w:name="_Toc201581580"/>
      <w:bookmarkStart w:id="4784" w:name="_Toc201851418"/>
      <w:bookmarkStart w:id="4785" w:name="_Toc202351511"/>
      <w:bookmarkStart w:id="4786" w:name="_Toc202352464"/>
      <w:r w:rsidRPr="00412E2E">
        <w:t>6.30.3.2</w:t>
      </w:r>
      <w:r w:rsidRPr="00412E2E">
        <w:tab/>
        <w:t>DELETE</w:t>
      </w:r>
      <w:bookmarkEnd w:id="4781"/>
      <w:bookmarkEnd w:id="4782"/>
      <w:bookmarkEnd w:id="4783"/>
      <w:bookmarkEnd w:id="4784"/>
      <w:bookmarkEnd w:id="4785"/>
      <w:bookmarkEnd w:id="4786"/>
    </w:p>
    <w:p w14:paraId="27B8F475" w14:textId="77777777" w:rsidR="0019099A" w:rsidRPr="00412E2E" w:rsidRDefault="0019099A" w:rsidP="0019099A">
      <w:r w:rsidRPr="00412E2E">
        <w:t xml:space="preserve">This method is associated to the operation "Delete and Reload </w:t>
      </w:r>
      <w:r w:rsidRPr="00412E2E">
        <w:rPr>
          <w:rStyle w:val="HTMLVariable"/>
        </w:rPr>
        <w:t>@context</w:t>
      </w:r>
      <w:r w:rsidRPr="00412E2E">
        <w:t>" and shall exhibit the behaviour defined by clause 5.13.5. The Entity identifier is the value of the resource URI variable "contextId". Figure 6.30.3.2-1 shows the delete entity interaction. The request parameters that shall be supported are those defined in Table 6.30.3.2-1 and Table 6.30.3.2-2 describes the request body and possible responses.</w:t>
      </w:r>
    </w:p>
    <w:p w14:paraId="7D86FFF8" w14:textId="77777777" w:rsidR="0019099A" w:rsidRPr="00412E2E" w:rsidRDefault="0019099A" w:rsidP="0019099A">
      <w:pPr>
        <w:pStyle w:val="TH"/>
      </w:pPr>
      <w:r w:rsidRPr="00412E2E">
        <w:lastRenderedPageBreak/>
        <w:t>Table 6.30.3.2-1: Delete and Reload @context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2031"/>
        <w:gridCol w:w="1156"/>
        <w:gridCol w:w="4677"/>
      </w:tblGrid>
      <w:tr w:rsidR="0019099A" w:rsidRPr="00412E2E" w14:paraId="5D2D8DA1" w14:textId="77777777" w:rsidTr="003551D1">
        <w:trPr>
          <w:jc w:val="center"/>
        </w:trPr>
        <w:tc>
          <w:tcPr>
            <w:tcW w:w="1838" w:type="dxa"/>
          </w:tcPr>
          <w:p w14:paraId="3F16DAA2" w14:textId="77777777" w:rsidR="0019099A" w:rsidRPr="00412E2E" w:rsidRDefault="0019099A" w:rsidP="003551D1">
            <w:pPr>
              <w:pStyle w:val="TAH"/>
            </w:pPr>
            <w:r w:rsidRPr="00412E2E">
              <w:t>Name</w:t>
            </w:r>
          </w:p>
        </w:tc>
        <w:tc>
          <w:tcPr>
            <w:tcW w:w="2031" w:type="dxa"/>
          </w:tcPr>
          <w:p w14:paraId="6ACE5755" w14:textId="77777777" w:rsidR="0019099A" w:rsidRPr="00412E2E" w:rsidRDefault="0019099A" w:rsidP="003551D1">
            <w:pPr>
              <w:pStyle w:val="TAH"/>
            </w:pPr>
            <w:r w:rsidRPr="00412E2E">
              <w:t>Data Type</w:t>
            </w:r>
          </w:p>
        </w:tc>
        <w:tc>
          <w:tcPr>
            <w:tcW w:w="1156" w:type="dxa"/>
          </w:tcPr>
          <w:p w14:paraId="08F959F5" w14:textId="77777777" w:rsidR="0019099A" w:rsidRPr="00412E2E" w:rsidRDefault="0019099A" w:rsidP="003551D1">
            <w:pPr>
              <w:pStyle w:val="TAH"/>
            </w:pPr>
            <w:r w:rsidRPr="00412E2E">
              <w:t>Cardinality</w:t>
            </w:r>
          </w:p>
        </w:tc>
        <w:tc>
          <w:tcPr>
            <w:tcW w:w="4677" w:type="dxa"/>
          </w:tcPr>
          <w:p w14:paraId="60FCCC11" w14:textId="77777777" w:rsidR="0019099A" w:rsidRPr="00412E2E" w:rsidRDefault="0019099A" w:rsidP="003551D1">
            <w:pPr>
              <w:pStyle w:val="TAH"/>
            </w:pPr>
            <w:r w:rsidRPr="00412E2E">
              <w:t>Remarks</w:t>
            </w:r>
          </w:p>
        </w:tc>
      </w:tr>
      <w:tr w:rsidR="0019099A" w:rsidRPr="00412E2E" w14:paraId="449DA514" w14:textId="77777777" w:rsidTr="003551D1">
        <w:trPr>
          <w:jc w:val="center"/>
        </w:trPr>
        <w:tc>
          <w:tcPr>
            <w:tcW w:w="1838" w:type="dxa"/>
          </w:tcPr>
          <w:p w14:paraId="379F3115" w14:textId="77777777" w:rsidR="0019099A" w:rsidRPr="00412E2E" w:rsidRDefault="0019099A" w:rsidP="003551D1">
            <w:pPr>
              <w:pStyle w:val="TAL"/>
            </w:pPr>
            <w:r w:rsidRPr="00412E2E">
              <w:t>reload</w:t>
            </w:r>
          </w:p>
        </w:tc>
        <w:tc>
          <w:tcPr>
            <w:tcW w:w="2031" w:type="dxa"/>
          </w:tcPr>
          <w:p w14:paraId="712AB311" w14:textId="77777777" w:rsidR="0019099A" w:rsidRPr="00412E2E" w:rsidRDefault="0019099A" w:rsidP="003551D1">
            <w:pPr>
              <w:pStyle w:val="TAL"/>
            </w:pPr>
            <w:r w:rsidRPr="00412E2E">
              <w:t>Boolean</w:t>
            </w:r>
          </w:p>
        </w:tc>
        <w:tc>
          <w:tcPr>
            <w:tcW w:w="1156" w:type="dxa"/>
          </w:tcPr>
          <w:p w14:paraId="0E24751C" w14:textId="77777777" w:rsidR="0019099A" w:rsidRPr="00412E2E" w:rsidRDefault="0019099A" w:rsidP="003551D1">
            <w:pPr>
              <w:pStyle w:val="TAL"/>
            </w:pPr>
            <w:r w:rsidRPr="00412E2E">
              <w:t>0..1</w:t>
            </w:r>
          </w:p>
        </w:tc>
        <w:tc>
          <w:tcPr>
            <w:tcW w:w="4677" w:type="dxa"/>
          </w:tcPr>
          <w:p w14:paraId="27AD763C" w14:textId="77777777" w:rsidR="0019099A" w:rsidRPr="00412E2E" w:rsidRDefault="0019099A" w:rsidP="003551D1">
            <w:pPr>
              <w:pStyle w:val="TAL"/>
            </w:pPr>
            <w:r w:rsidRPr="00412E2E">
              <w:t xml:space="preserve">indicates to perform a download and replace of the </w:t>
            </w:r>
            <w:r w:rsidRPr="00412E2E">
              <w:rPr>
                <w:rStyle w:val="HTMLVariable"/>
              </w:rPr>
              <w:t>@context</w:t>
            </w:r>
            <w:r w:rsidRPr="00412E2E">
              <w:t>, as specified in clause 5.13.5.4.</w:t>
            </w:r>
          </w:p>
        </w:tc>
      </w:tr>
    </w:tbl>
    <w:p w14:paraId="6ED2BC77" w14:textId="77777777" w:rsidR="0019099A" w:rsidRPr="00412E2E" w:rsidRDefault="0019099A" w:rsidP="0019099A"/>
    <w:p w14:paraId="25951705" w14:textId="77777777" w:rsidR="0019099A" w:rsidRPr="00412E2E" w:rsidRDefault="0019099A" w:rsidP="0019099A">
      <w:pPr>
        <w:pStyle w:val="FL"/>
      </w:pPr>
      <w:r w:rsidRPr="00412E2E">
        <w:rPr>
          <w:noProof/>
          <w:lang w:eastAsia="it-IT"/>
        </w:rPr>
        <w:drawing>
          <wp:inline distT="0" distB="0" distL="0" distR="0" wp14:anchorId="46C73FA6" wp14:editId="64E1A742">
            <wp:extent cx="3111500" cy="1333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 44"/>
                    <pic:cNvPicPr/>
                  </pic:nvPicPr>
                  <pic:blipFill>
                    <a:blip r:embed="rId200">
                      <a:extLst>
                        <a:ext uri="{28A0092B-C50C-407E-A947-70E740481C1C}">
                          <a14:useLocalDpi xmlns:a14="http://schemas.microsoft.com/office/drawing/2010/main" val="0"/>
                        </a:ext>
                      </a:extLst>
                    </a:blip>
                    <a:stretch>
                      <a:fillRect/>
                    </a:stretch>
                  </pic:blipFill>
                  <pic:spPr>
                    <a:xfrm>
                      <a:off x="0" y="0"/>
                      <a:ext cx="3111500" cy="1333500"/>
                    </a:xfrm>
                    <a:prstGeom prst="rect">
                      <a:avLst/>
                    </a:prstGeom>
                  </pic:spPr>
                </pic:pic>
              </a:graphicData>
            </a:graphic>
          </wp:inline>
        </w:drawing>
      </w:r>
    </w:p>
    <w:p w14:paraId="63A0E2F8" w14:textId="77777777" w:rsidR="0019099A" w:rsidRPr="00412E2E" w:rsidRDefault="0019099A" w:rsidP="0019099A">
      <w:pPr>
        <w:pStyle w:val="TF"/>
      </w:pPr>
      <w:r w:rsidRPr="00412E2E">
        <w:t>Figure 6.30.3.2-1: Delete and Reload @context interaction</w:t>
      </w:r>
    </w:p>
    <w:p w14:paraId="2E30413A" w14:textId="77777777" w:rsidR="0019099A" w:rsidRPr="00412E2E" w:rsidRDefault="0019099A" w:rsidP="0019099A">
      <w:pPr>
        <w:pStyle w:val="TH"/>
      </w:pPr>
      <w:r w:rsidRPr="00412E2E">
        <w:t>Table 6.30.3.2-2: Delete and Reload @context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1918"/>
        <w:gridCol w:w="1389"/>
        <w:gridCol w:w="1701"/>
        <w:gridCol w:w="3368"/>
      </w:tblGrid>
      <w:tr w:rsidR="0019099A" w:rsidRPr="00412E2E" w14:paraId="317A4833" w14:textId="77777777" w:rsidTr="003551D1">
        <w:trPr>
          <w:jc w:val="center"/>
        </w:trPr>
        <w:tc>
          <w:tcPr>
            <w:tcW w:w="1479" w:type="dxa"/>
            <w:vMerge w:val="restart"/>
            <w:vAlign w:val="center"/>
          </w:tcPr>
          <w:p w14:paraId="0C430E96" w14:textId="77777777" w:rsidR="0019099A" w:rsidRPr="00412E2E" w:rsidRDefault="0019099A" w:rsidP="003551D1">
            <w:pPr>
              <w:pStyle w:val="TAH"/>
            </w:pPr>
            <w:r w:rsidRPr="00412E2E">
              <w:t>Request Body</w:t>
            </w:r>
          </w:p>
        </w:tc>
        <w:tc>
          <w:tcPr>
            <w:tcW w:w="1918" w:type="dxa"/>
          </w:tcPr>
          <w:p w14:paraId="03935308" w14:textId="77777777" w:rsidR="0019099A" w:rsidRPr="00412E2E" w:rsidRDefault="0019099A" w:rsidP="003551D1">
            <w:pPr>
              <w:pStyle w:val="TAH"/>
            </w:pPr>
            <w:r w:rsidRPr="00412E2E">
              <w:t>Data Type</w:t>
            </w:r>
          </w:p>
        </w:tc>
        <w:tc>
          <w:tcPr>
            <w:tcW w:w="1389" w:type="dxa"/>
          </w:tcPr>
          <w:p w14:paraId="45E518C5" w14:textId="77777777" w:rsidR="0019099A" w:rsidRPr="00412E2E" w:rsidRDefault="0019099A" w:rsidP="003551D1">
            <w:pPr>
              <w:pStyle w:val="TAH"/>
            </w:pPr>
            <w:r w:rsidRPr="00412E2E">
              <w:t>Cardinality</w:t>
            </w:r>
          </w:p>
        </w:tc>
        <w:tc>
          <w:tcPr>
            <w:tcW w:w="5069" w:type="dxa"/>
            <w:gridSpan w:val="2"/>
          </w:tcPr>
          <w:p w14:paraId="00F4269F" w14:textId="77777777" w:rsidR="0019099A" w:rsidRPr="00412E2E" w:rsidRDefault="0019099A" w:rsidP="003551D1">
            <w:pPr>
              <w:pStyle w:val="TAH"/>
            </w:pPr>
            <w:r w:rsidRPr="00412E2E">
              <w:t>Remarks</w:t>
            </w:r>
          </w:p>
        </w:tc>
      </w:tr>
      <w:tr w:rsidR="0019099A" w:rsidRPr="00412E2E" w14:paraId="2A8F7CD4" w14:textId="77777777" w:rsidTr="003551D1">
        <w:trPr>
          <w:jc w:val="center"/>
        </w:trPr>
        <w:tc>
          <w:tcPr>
            <w:tcW w:w="1479" w:type="dxa"/>
            <w:vMerge/>
            <w:vAlign w:val="center"/>
          </w:tcPr>
          <w:p w14:paraId="3B30AD56" w14:textId="77777777" w:rsidR="0019099A" w:rsidRPr="00412E2E" w:rsidRDefault="0019099A" w:rsidP="003551D1">
            <w:pPr>
              <w:pStyle w:val="TAH"/>
            </w:pPr>
          </w:p>
        </w:tc>
        <w:tc>
          <w:tcPr>
            <w:tcW w:w="1918" w:type="dxa"/>
          </w:tcPr>
          <w:p w14:paraId="5576954B" w14:textId="77777777" w:rsidR="0019099A" w:rsidRPr="00412E2E" w:rsidRDefault="0019099A" w:rsidP="003551D1">
            <w:pPr>
              <w:pStyle w:val="TAL"/>
            </w:pPr>
            <w:r w:rsidRPr="00412E2E">
              <w:t>N/A</w:t>
            </w:r>
          </w:p>
        </w:tc>
        <w:tc>
          <w:tcPr>
            <w:tcW w:w="1389" w:type="dxa"/>
          </w:tcPr>
          <w:p w14:paraId="414A46B2" w14:textId="77777777" w:rsidR="0019099A" w:rsidRPr="00412E2E" w:rsidRDefault="0019099A" w:rsidP="003551D1">
            <w:pPr>
              <w:pStyle w:val="TAL"/>
            </w:pPr>
            <w:r w:rsidRPr="00412E2E">
              <w:t>N/A</w:t>
            </w:r>
          </w:p>
        </w:tc>
        <w:tc>
          <w:tcPr>
            <w:tcW w:w="5069" w:type="dxa"/>
            <w:gridSpan w:val="2"/>
          </w:tcPr>
          <w:p w14:paraId="5986FC72" w14:textId="77777777" w:rsidR="0019099A" w:rsidRPr="00412E2E" w:rsidRDefault="0019099A" w:rsidP="003551D1">
            <w:pPr>
              <w:pStyle w:val="TAL"/>
            </w:pPr>
          </w:p>
        </w:tc>
      </w:tr>
      <w:tr w:rsidR="0019099A" w:rsidRPr="00412E2E" w14:paraId="43BA0EBA" w14:textId="77777777" w:rsidTr="003551D1">
        <w:trPr>
          <w:jc w:val="center"/>
        </w:trPr>
        <w:tc>
          <w:tcPr>
            <w:tcW w:w="1479" w:type="dxa"/>
            <w:vMerge w:val="restart"/>
            <w:vAlign w:val="center"/>
          </w:tcPr>
          <w:p w14:paraId="5DB49B91" w14:textId="77777777" w:rsidR="0019099A" w:rsidRPr="00412E2E" w:rsidRDefault="0019099A" w:rsidP="003551D1">
            <w:pPr>
              <w:pStyle w:val="TAH"/>
            </w:pPr>
            <w:r w:rsidRPr="00412E2E">
              <w:t>Response Body</w:t>
            </w:r>
          </w:p>
        </w:tc>
        <w:tc>
          <w:tcPr>
            <w:tcW w:w="1918" w:type="dxa"/>
          </w:tcPr>
          <w:p w14:paraId="74C0FF9C" w14:textId="77777777" w:rsidR="0019099A" w:rsidRPr="00412E2E" w:rsidRDefault="0019099A" w:rsidP="003551D1">
            <w:pPr>
              <w:pStyle w:val="TAH"/>
            </w:pPr>
            <w:r w:rsidRPr="00412E2E">
              <w:t>Data Type</w:t>
            </w:r>
          </w:p>
        </w:tc>
        <w:tc>
          <w:tcPr>
            <w:tcW w:w="1389" w:type="dxa"/>
          </w:tcPr>
          <w:p w14:paraId="2B1B0021" w14:textId="77777777" w:rsidR="0019099A" w:rsidRPr="00412E2E" w:rsidRDefault="0019099A" w:rsidP="003551D1">
            <w:pPr>
              <w:pStyle w:val="TAH"/>
            </w:pPr>
            <w:r w:rsidRPr="00412E2E">
              <w:t>Cardinality</w:t>
            </w:r>
          </w:p>
        </w:tc>
        <w:tc>
          <w:tcPr>
            <w:tcW w:w="1701" w:type="dxa"/>
          </w:tcPr>
          <w:p w14:paraId="45E0C097" w14:textId="77777777" w:rsidR="0019099A" w:rsidRPr="00412E2E" w:rsidRDefault="0019099A" w:rsidP="003551D1">
            <w:pPr>
              <w:pStyle w:val="TAH"/>
            </w:pPr>
            <w:r w:rsidRPr="00412E2E">
              <w:t>Response Codes</w:t>
            </w:r>
          </w:p>
        </w:tc>
        <w:tc>
          <w:tcPr>
            <w:tcW w:w="3368" w:type="dxa"/>
          </w:tcPr>
          <w:p w14:paraId="5A492916" w14:textId="77777777" w:rsidR="0019099A" w:rsidRPr="00412E2E" w:rsidRDefault="0019099A" w:rsidP="003551D1">
            <w:pPr>
              <w:pStyle w:val="TAH"/>
            </w:pPr>
            <w:r w:rsidRPr="00412E2E">
              <w:t>Remarks</w:t>
            </w:r>
          </w:p>
        </w:tc>
      </w:tr>
      <w:tr w:rsidR="0019099A" w:rsidRPr="00412E2E" w14:paraId="50646B30" w14:textId="77777777" w:rsidTr="003551D1">
        <w:trPr>
          <w:jc w:val="center"/>
        </w:trPr>
        <w:tc>
          <w:tcPr>
            <w:tcW w:w="1479" w:type="dxa"/>
            <w:vMerge/>
          </w:tcPr>
          <w:p w14:paraId="53D3D853" w14:textId="77777777" w:rsidR="0019099A" w:rsidRPr="00412E2E" w:rsidRDefault="0019099A" w:rsidP="003551D1">
            <w:pPr>
              <w:keepNext/>
              <w:keepLines/>
            </w:pPr>
          </w:p>
        </w:tc>
        <w:tc>
          <w:tcPr>
            <w:tcW w:w="1918" w:type="dxa"/>
          </w:tcPr>
          <w:p w14:paraId="011ED16E" w14:textId="77777777" w:rsidR="0019099A" w:rsidRPr="00412E2E" w:rsidRDefault="0019099A" w:rsidP="003551D1">
            <w:pPr>
              <w:pStyle w:val="TAL"/>
            </w:pPr>
            <w:r w:rsidRPr="00412E2E">
              <w:t>N/A</w:t>
            </w:r>
          </w:p>
        </w:tc>
        <w:tc>
          <w:tcPr>
            <w:tcW w:w="1389" w:type="dxa"/>
          </w:tcPr>
          <w:p w14:paraId="1655244F" w14:textId="77777777" w:rsidR="0019099A" w:rsidRPr="00412E2E" w:rsidRDefault="0019099A" w:rsidP="003551D1">
            <w:pPr>
              <w:pStyle w:val="TAL"/>
            </w:pPr>
            <w:r w:rsidRPr="00412E2E">
              <w:t>N/A</w:t>
            </w:r>
          </w:p>
        </w:tc>
        <w:tc>
          <w:tcPr>
            <w:tcW w:w="1701" w:type="dxa"/>
          </w:tcPr>
          <w:p w14:paraId="5B5E98C8" w14:textId="77777777" w:rsidR="0019099A" w:rsidRPr="00412E2E" w:rsidRDefault="0019099A" w:rsidP="003551D1">
            <w:pPr>
              <w:pStyle w:val="TAL"/>
            </w:pPr>
            <w:r w:rsidRPr="00412E2E">
              <w:t>204 No Content</w:t>
            </w:r>
          </w:p>
        </w:tc>
        <w:tc>
          <w:tcPr>
            <w:tcW w:w="3368" w:type="dxa"/>
          </w:tcPr>
          <w:p w14:paraId="57180AD5" w14:textId="77777777" w:rsidR="0019099A" w:rsidRPr="00412E2E" w:rsidRDefault="0019099A" w:rsidP="003551D1">
            <w:pPr>
              <w:pStyle w:val="TAL"/>
            </w:pPr>
          </w:p>
        </w:tc>
      </w:tr>
      <w:tr w:rsidR="0019099A" w:rsidRPr="00412E2E" w14:paraId="0C45B9ED" w14:textId="77777777" w:rsidTr="003551D1">
        <w:trPr>
          <w:jc w:val="center"/>
        </w:trPr>
        <w:tc>
          <w:tcPr>
            <w:tcW w:w="1479" w:type="dxa"/>
            <w:vMerge/>
          </w:tcPr>
          <w:p w14:paraId="3770FA2A" w14:textId="77777777" w:rsidR="0019099A" w:rsidRPr="00412E2E" w:rsidRDefault="0019099A" w:rsidP="003551D1">
            <w:pPr>
              <w:keepNext/>
              <w:keepLines/>
            </w:pPr>
          </w:p>
        </w:tc>
        <w:tc>
          <w:tcPr>
            <w:tcW w:w="1918" w:type="dxa"/>
          </w:tcPr>
          <w:p w14:paraId="0439DC0D" w14:textId="4163D76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389" w:type="dxa"/>
          </w:tcPr>
          <w:p w14:paraId="3ABB9A71" w14:textId="77777777" w:rsidR="0019099A" w:rsidRPr="00412E2E" w:rsidRDefault="0019099A" w:rsidP="003551D1">
            <w:pPr>
              <w:pStyle w:val="TAL"/>
            </w:pPr>
            <w:r w:rsidRPr="00412E2E">
              <w:t>1</w:t>
            </w:r>
          </w:p>
        </w:tc>
        <w:tc>
          <w:tcPr>
            <w:tcW w:w="1701" w:type="dxa"/>
          </w:tcPr>
          <w:p w14:paraId="4A20B1F9" w14:textId="77777777" w:rsidR="0019099A" w:rsidRPr="00412E2E" w:rsidRDefault="0019099A" w:rsidP="003551D1">
            <w:pPr>
              <w:pStyle w:val="TAL"/>
            </w:pPr>
            <w:r w:rsidRPr="00412E2E">
              <w:t>400 Bad Request</w:t>
            </w:r>
          </w:p>
        </w:tc>
        <w:tc>
          <w:tcPr>
            <w:tcW w:w="3368" w:type="dxa"/>
          </w:tcPr>
          <w:p w14:paraId="63587DE3" w14:textId="77777777" w:rsidR="0019099A" w:rsidRPr="00412E2E" w:rsidRDefault="0019099A" w:rsidP="003551D1">
            <w:pPr>
              <w:pStyle w:val="TAL"/>
            </w:pPr>
            <w:r w:rsidRPr="00412E2E">
              <w:t>It is used to indicate that the request or its content is incorrect, see clause 6.3.2.</w:t>
            </w:r>
          </w:p>
          <w:p w14:paraId="54E264E6"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AB0E96F" w14:textId="77777777" w:rsidTr="003551D1">
        <w:trPr>
          <w:jc w:val="center"/>
        </w:trPr>
        <w:tc>
          <w:tcPr>
            <w:tcW w:w="1479" w:type="dxa"/>
            <w:vMerge/>
          </w:tcPr>
          <w:p w14:paraId="69FA81ED" w14:textId="77777777" w:rsidR="0019099A" w:rsidRPr="00412E2E" w:rsidRDefault="0019099A" w:rsidP="003551D1"/>
        </w:tc>
        <w:tc>
          <w:tcPr>
            <w:tcW w:w="1918" w:type="dxa"/>
          </w:tcPr>
          <w:p w14:paraId="4A575037" w14:textId="51AC49C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389" w:type="dxa"/>
          </w:tcPr>
          <w:p w14:paraId="12AD3622" w14:textId="77777777" w:rsidR="0019099A" w:rsidRPr="00412E2E" w:rsidRDefault="0019099A" w:rsidP="003551D1">
            <w:pPr>
              <w:pStyle w:val="TAL"/>
            </w:pPr>
            <w:r w:rsidRPr="00412E2E">
              <w:t>1</w:t>
            </w:r>
          </w:p>
        </w:tc>
        <w:tc>
          <w:tcPr>
            <w:tcW w:w="1701" w:type="dxa"/>
          </w:tcPr>
          <w:p w14:paraId="1A027C43" w14:textId="77777777" w:rsidR="0019099A" w:rsidRPr="00412E2E" w:rsidRDefault="0019099A" w:rsidP="003551D1">
            <w:pPr>
              <w:pStyle w:val="TAL"/>
            </w:pPr>
            <w:r w:rsidRPr="00412E2E">
              <w:t>404 Not Found</w:t>
            </w:r>
          </w:p>
        </w:tc>
        <w:tc>
          <w:tcPr>
            <w:tcW w:w="3368" w:type="dxa"/>
          </w:tcPr>
          <w:p w14:paraId="6C65DBDF" w14:textId="77777777" w:rsidR="0019099A" w:rsidRPr="00412E2E" w:rsidRDefault="0019099A" w:rsidP="003551D1">
            <w:pPr>
              <w:pStyle w:val="TAL"/>
            </w:pPr>
            <w:r w:rsidRPr="00412E2E">
              <w:t xml:space="preserve">It is used when a client provided an </w:t>
            </w:r>
            <w:r w:rsidRPr="00412E2E">
              <w:rPr>
                <w:rStyle w:val="HTMLVariable"/>
              </w:rPr>
              <w:t>@context</w:t>
            </w:r>
            <w:r w:rsidRPr="00412E2E">
              <w:t xml:space="preserve"> identifier not known to the system, see clause 6.3.2.</w:t>
            </w:r>
          </w:p>
        </w:tc>
      </w:tr>
      <w:tr w:rsidR="0019099A" w:rsidRPr="00412E2E" w14:paraId="7B3947EC" w14:textId="77777777" w:rsidTr="003551D1">
        <w:trPr>
          <w:jc w:val="center"/>
        </w:trPr>
        <w:tc>
          <w:tcPr>
            <w:tcW w:w="1479" w:type="dxa"/>
            <w:vMerge/>
          </w:tcPr>
          <w:p w14:paraId="0FF7FEB3" w14:textId="77777777" w:rsidR="0019099A" w:rsidRPr="00412E2E" w:rsidRDefault="0019099A" w:rsidP="003551D1"/>
        </w:tc>
        <w:tc>
          <w:tcPr>
            <w:tcW w:w="1918" w:type="dxa"/>
          </w:tcPr>
          <w:p w14:paraId="37F2D56C" w14:textId="1588DC1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389" w:type="dxa"/>
          </w:tcPr>
          <w:p w14:paraId="79F25324" w14:textId="77777777" w:rsidR="0019099A" w:rsidRPr="00412E2E" w:rsidRDefault="0019099A" w:rsidP="003551D1">
            <w:pPr>
              <w:pStyle w:val="TAL"/>
            </w:pPr>
            <w:r w:rsidRPr="00412E2E">
              <w:t>1</w:t>
            </w:r>
          </w:p>
        </w:tc>
        <w:tc>
          <w:tcPr>
            <w:tcW w:w="1701" w:type="dxa"/>
          </w:tcPr>
          <w:p w14:paraId="606C9425" w14:textId="77777777" w:rsidR="0019099A" w:rsidRPr="00412E2E" w:rsidRDefault="0019099A" w:rsidP="003551D1">
            <w:pPr>
              <w:pStyle w:val="TAL"/>
            </w:pPr>
            <w:r w:rsidRPr="00412E2E">
              <w:t>504 Gateway Timeout</w:t>
            </w:r>
          </w:p>
        </w:tc>
        <w:tc>
          <w:tcPr>
            <w:tcW w:w="3368" w:type="dxa"/>
          </w:tcPr>
          <w:p w14:paraId="407C4A40" w14:textId="77777777" w:rsidR="0019099A" w:rsidRPr="00412E2E" w:rsidRDefault="0019099A" w:rsidP="003551D1">
            <w:pPr>
              <w:pStyle w:val="TAL"/>
            </w:pPr>
            <w:r w:rsidRPr="00412E2E">
              <w:t>It is used when re-downloading fails.</w:t>
            </w:r>
          </w:p>
        </w:tc>
      </w:tr>
    </w:tbl>
    <w:p w14:paraId="5F891E4C" w14:textId="77777777" w:rsidR="0019099A" w:rsidRPr="00412E2E" w:rsidRDefault="0019099A" w:rsidP="0019099A"/>
    <w:p w14:paraId="2A5C234D" w14:textId="77777777" w:rsidR="0019099A" w:rsidRPr="00412E2E" w:rsidRDefault="0019099A" w:rsidP="0019099A">
      <w:pPr>
        <w:pStyle w:val="Heading2"/>
      </w:pPr>
      <w:bookmarkStart w:id="4787" w:name="_Toc200965619"/>
      <w:bookmarkStart w:id="4788" w:name="_Toc201312076"/>
      <w:bookmarkStart w:id="4789" w:name="_Toc201581581"/>
      <w:bookmarkStart w:id="4790" w:name="_Toc201851419"/>
      <w:bookmarkStart w:id="4791" w:name="_Toc202351512"/>
      <w:bookmarkStart w:id="4792" w:name="_Toc202352465"/>
      <w:r w:rsidRPr="00412E2E">
        <w:t>6.31</w:t>
      </w:r>
      <w:r w:rsidRPr="00412E2E">
        <w:tab/>
        <w:t>Resource: entityOperations/merge</w:t>
      </w:r>
      <w:bookmarkEnd w:id="4787"/>
      <w:bookmarkEnd w:id="4788"/>
      <w:bookmarkEnd w:id="4789"/>
      <w:bookmarkEnd w:id="4790"/>
      <w:bookmarkEnd w:id="4791"/>
      <w:bookmarkEnd w:id="4792"/>
    </w:p>
    <w:p w14:paraId="2BC304B6" w14:textId="77777777" w:rsidR="0019099A" w:rsidRPr="00412E2E" w:rsidRDefault="0019099A" w:rsidP="0019099A">
      <w:pPr>
        <w:pStyle w:val="Heading3"/>
      </w:pPr>
      <w:bookmarkStart w:id="4793" w:name="_Toc200965620"/>
      <w:bookmarkStart w:id="4794" w:name="_Toc201312077"/>
      <w:bookmarkStart w:id="4795" w:name="_Toc201581582"/>
      <w:bookmarkStart w:id="4796" w:name="_Toc201851420"/>
      <w:bookmarkStart w:id="4797" w:name="_Toc202351513"/>
      <w:bookmarkStart w:id="4798" w:name="_Toc202352466"/>
      <w:r w:rsidRPr="00412E2E">
        <w:t>6.31.1</w:t>
      </w:r>
      <w:r w:rsidRPr="00412E2E">
        <w:tab/>
        <w:t>Description</w:t>
      </w:r>
      <w:bookmarkEnd w:id="4793"/>
      <w:bookmarkEnd w:id="4794"/>
      <w:bookmarkEnd w:id="4795"/>
      <w:bookmarkEnd w:id="4796"/>
      <w:bookmarkEnd w:id="4797"/>
      <w:bookmarkEnd w:id="4798"/>
    </w:p>
    <w:p w14:paraId="73987562" w14:textId="77777777" w:rsidR="0019099A" w:rsidRPr="00412E2E" w:rsidRDefault="0019099A" w:rsidP="0019099A">
      <w:r w:rsidRPr="00412E2E">
        <w:t xml:space="preserve">A sub-resource, pertaining to the </w:t>
      </w:r>
      <w:r w:rsidRPr="00412E2E">
        <w:rPr>
          <w:i/>
        </w:rPr>
        <w:t>entityOperations</w:t>
      </w:r>
      <w:r w:rsidRPr="00412E2E">
        <w:t>/ resource, intended to enable batch entity merge for the NGSI-LD API.</w:t>
      </w:r>
    </w:p>
    <w:p w14:paraId="3ADC2471" w14:textId="77777777" w:rsidR="0019099A" w:rsidRPr="00412E2E" w:rsidRDefault="0019099A" w:rsidP="0019099A">
      <w:pPr>
        <w:pStyle w:val="Heading3"/>
      </w:pPr>
      <w:bookmarkStart w:id="4799" w:name="_Toc200965621"/>
      <w:bookmarkStart w:id="4800" w:name="_Toc201312078"/>
      <w:bookmarkStart w:id="4801" w:name="_Toc201581583"/>
      <w:bookmarkStart w:id="4802" w:name="_Toc201851421"/>
      <w:bookmarkStart w:id="4803" w:name="_Toc202351514"/>
      <w:bookmarkStart w:id="4804" w:name="_Toc202352467"/>
      <w:r w:rsidRPr="00412E2E">
        <w:t>6.31.2</w:t>
      </w:r>
      <w:r w:rsidRPr="00412E2E">
        <w:tab/>
        <w:t>Resource definition</w:t>
      </w:r>
      <w:bookmarkEnd w:id="4799"/>
      <w:bookmarkEnd w:id="4800"/>
      <w:bookmarkEnd w:id="4801"/>
      <w:bookmarkEnd w:id="4802"/>
      <w:bookmarkEnd w:id="4803"/>
      <w:bookmarkEnd w:id="4804"/>
    </w:p>
    <w:p w14:paraId="2A6ED5FF" w14:textId="77777777" w:rsidR="0019099A" w:rsidRPr="00412E2E" w:rsidRDefault="0019099A" w:rsidP="0019099A">
      <w:r w:rsidRPr="00412E2E">
        <w:t>Resource URI:</w:t>
      </w:r>
    </w:p>
    <w:p w14:paraId="79147465" w14:textId="77777777" w:rsidR="0019099A" w:rsidRPr="00412E2E" w:rsidRDefault="0019099A" w:rsidP="0019099A">
      <w:pPr>
        <w:pStyle w:val="B1"/>
      </w:pPr>
      <w:r w:rsidRPr="00412E2E">
        <w:t>/entityOperations/merge</w:t>
      </w:r>
    </w:p>
    <w:p w14:paraId="20C241F3" w14:textId="77777777" w:rsidR="0019099A" w:rsidRPr="00412E2E" w:rsidRDefault="0019099A" w:rsidP="0019099A">
      <w:pPr>
        <w:pStyle w:val="Heading3"/>
      </w:pPr>
      <w:bookmarkStart w:id="4805" w:name="_Toc200965622"/>
      <w:bookmarkStart w:id="4806" w:name="_Toc201312079"/>
      <w:bookmarkStart w:id="4807" w:name="_Toc201581584"/>
      <w:bookmarkStart w:id="4808" w:name="_Toc201851422"/>
      <w:bookmarkStart w:id="4809" w:name="_Toc202351515"/>
      <w:bookmarkStart w:id="4810" w:name="_Toc202352468"/>
      <w:r w:rsidRPr="00412E2E">
        <w:t>6.31.3</w:t>
      </w:r>
      <w:r w:rsidRPr="00412E2E">
        <w:tab/>
        <w:t>Resource methods</w:t>
      </w:r>
      <w:bookmarkEnd w:id="4805"/>
      <w:bookmarkEnd w:id="4806"/>
      <w:bookmarkEnd w:id="4807"/>
      <w:bookmarkEnd w:id="4808"/>
      <w:bookmarkEnd w:id="4809"/>
      <w:bookmarkEnd w:id="4810"/>
    </w:p>
    <w:p w14:paraId="5768D979" w14:textId="77777777" w:rsidR="0019099A" w:rsidRPr="00412E2E" w:rsidRDefault="0019099A" w:rsidP="0019099A">
      <w:pPr>
        <w:pStyle w:val="Heading4"/>
      </w:pPr>
      <w:bookmarkStart w:id="4811" w:name="_Toc200965623"/>
      <w:bookmarkStart w:id="4812" w:name="_Toc201312080"/>
      <w:bookmarkStart w:id="4813" w:name="_Toc201581585"/>
      <w:bookmarkStart w:id="4814" w:name="_Toc201851423"/>
      <w:bookmarkStart w:id="4815" w:name="_Toc202351516"/>
      <w:bookmarkStart w:id="4816" w:name="_Toc202352469"/>
      <w:r w:rsidRPr="00412E2E">
        <w:t>6.31.3.1</w:t>
      </w:r>
      <w:r w:rsidRPr="00412E2E">
        <w:tab/>
        <w:t>POST</w:t>
      </w:r>
      <w:bookmarkEnd w:id="4811"/>
      <w:bookmarkEnd w:id="4812"/>
      <w:bookmarkEnd w:id="4813"/>
      <w:bookmarkEnd w:id="4814"/>
      <w:bookmarkEnd w:id="4815"/>
      <w:bookmarkEnd w:id="4816"/>
    </w:p>
    <w:p w14:paraId="6C6BDAC2" w14:textId="77777777" w:rsidR="0019099A" w:rsidRPr="00412E2E" w:rsidRDefault="0019099A" w:rsidP="0019099A">
      <w:r w:rsidRPr="00412E2E">
        <w:t>This method is associated to the operation "Batch Entity Merge" and shall exhibit the behaviour defined by clause 5.6.20. Figure 6.31.3.1-1 shows the operation interaction and Table 6.31.3.1-1 describes the request body and possible responses.</w:t>
      </w:r>
    </w:p>
    <w:p w14:paraId="00B44296" w14:textId="77777777" w:rsidR="0019099A" w:rsidRPr="00412E2E" w:rsidRDefault="0019099A" w:rsidP="0019099A">
      <w:pPr>
        <w:pStyle w:val="FL"/>
      </w:pPr>
      <w:r w:rsidRPr="00412E2E">
        <w:rPr>
          <w:noProof/>
          <w:lang w:eastAsia="it-IT"/>
        </w:rPr>
        <w:lastRenderedPageBreak/>
        <w:drawing>
          <wp:inline distT="0" distB="0" distL="0" distR="0" wp14:anchorId="3FDA74A8" wp14:editId="3ABA172A">
            <wp:extent cx="3606800" cy="2349500"/>
            <wp:effectExtent l="0" t="0" r="0" b="0"/>
            <wp:docPr id="290619097" name="Picture 29061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19097" name="Picture 290619097"/>
                    <pic:cNvPicPr/>
                  </pic:nvPicPr>
                  <pic:blipFill>
                    <a:blip r:embed="rId201"/>
                    <a:stretch>
                      <a:fillRect/>
                    </a:stretch>
                  </pic:blipFill>
                  <pic:spPr>
                    <a:xfrm>
                      <a:off x="0" y="0"/>
                      <a:ext cx="3606800" cy="2349500"/>
                    </a:xfrm>
                    <a:prstGeom prst="rect">
                      <a:avLst/>
                    </a:prstGeom>
                  </pic:spPr>
                </pic:pic>
              </a:graphicData>
            </a:graphic>
          </wp:inline>
        </w:drawing>
      </w:r>
    </w:p>
    <w:p w14:paraId="1E6B1C95" w14:textId="77777777" w:rsidR="0019099A" w:rsidRPr="00412E2E" w:rsidRDefault="0019099A" w:rsidP="0019099A">
      <w:pPr>
        <w:pStyle w:val="TF"/>
      </w:pPr>
      <w:r w:rsidRPr="00412E2E">
        <w:t>Figure 6.31.3.1-1: Batch Entity Merge interaction</w:t>
      </w:r>
    </w:p>
    <w:p w14:paraId="0E343A6D" w14:textId="77777777" w:rsidR="0019099A" w:rsidRPr="00412E2E" w:rsidRDefault="0019099A" w:rsidP="0019099A">
      <w:pPr>
        <w:pStyle w:val="TH"/>
      </w:pPr>
      <w:r w:rsidRPr="00412E2E">
        <w:t>Table 6.31.3.1-1: Batch Entity Merge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51"/>
        <w:gridCol w:w="1946"/>
        <w:gridCol w:w="1106"/>
        <w:gridCol w:w="1701"/>
        <w:gridCol w:w="3651"/>
      </w:tblGrid>
      <w:tr w:rsidR="0019099A" w:rsidRPr="00412E2E" w14:paraId="7DBBEB36" w14:textId="77777777" w:rsidTr="003551D1">
        <w:trPr>
          <w:jc w:val="center"/>
        </w:trPr>
        <w:tc>
          <w:tcPr>
            <w:tcW w:w="1451" w:type="dxa"/>
            <w:vMerge w:val="restart"/>
            <w:vAlign w:val="center"/>
          </w:tcPr>
          <w:p w14:paraId="04B232B8" w14:textId="77777777" w:rsidR="0019099A" w:rsidRPr="00412E2E" w:rsidRDefault="0019099A" w:rsidP="003551D1">
            <w:pPr>
              <w:pStyle w:val="TAH"/>
            </w:pPr>
            <w:r w:rsidRPr="00412E2E">
              <w:t>Request Body</w:t>
            </w:r>
          </w:p>
        </w:tc>
        <w:tc>
          <w:tcPr>
            <w:tcW w:w="1946" w:type="dxa"/>
          </w:tcPr>
          <w:p w14:paraId="435060C6" w14:textId="77777777" w:rsidR="0019099A" w:rsidRPr="00412E2E" w:rsidRDefault="0019099A" w:rsidP="003551D1">
            <w:pPr>
              <w:pStyle w:val="TAH"/>
            </w:pPr>
            <w:r w:rsidRPr="00412E2E">
              <w:t>Data Type</w:t>
            </w:r>
          </w:p>
        </w:tc>
        <w:tc>
          <w:tcPr>
            <w:tcW w:w="1106" w:type="dxa"/>
          </w:tcPr>
          <w:p w14:paraId="7D9D564B" w14:textId="77777777" w:rsidR="0019099A" w:rsidRPr="00412E2E" w:rsidRDefault="0019099A" w:rsidP="003551D1">
            <w:pPr>
              <w:pStyle w:val="TAH"/>
            </w:pPr>
            <w:r w:rsidRPr="00412E2E">
              <w:t>Cardinality</w:t>
            </w:r>
          </w:p>
        </w:tc>
        <w:tc>
          <w:tcPr>
            <w:tcW w:w="5352" w:type="dxa"/>
            <w:gridSpan w:val="2"/>
          </w:tcPr>
          <w:p w14:paraId="180472FC" w14:textId="77777777" w:rsidR="0019099A" w:rsidRPr="00412E2E" w:rsidRDefault="0019099A" w:rsidP="003551D1">
            <w:pPr>
              <w:pStyle w:val="TAH"/>
            </w:pPr>
            <w:r w:rsidRPr="00412E2E">
              <w:t>Remarks</w:t>
            </w:r>
          </w:p>
        </w:tc>
      </w:tr>
      <w:tr w:rsidR="0019099A" w:rsidRPr="00412E2E" w14:paraId="328BDB3E" w14:textId="77777777" w:rsidTr="003551D1">
        <w:trPr>
          <w:jc w:val="center"/>
        </w:trPr>
        <w:tc>
          <w:tcPr>
            <w:tcW w:w="1451" w:type="dxa"/>
            <w:vMerge/>
            <w:vAlign w:val="center"/>
          </w:tcPr>
          <w:p w14:paraId="2D3B6344" w14:textId="77777777" w:rsidR="0019099A" w:rsidRPr="00412E2E" w:rsidRDefault="0019099A" w:rsidP="003551D1">
            <w:pPr>
              <w:pStyle w:val="TAH"/>
            </w:pPr>
          </w:p>
        </w:tc>
        <w:tc>
          <w:tcPr>
            <w:tcW w:w="1946" w:type="dxa"/>
          </w:tcPr>
          <w:p w14:paraId="5A5BE9DD" w14:textId="77777777" w:rsidR="0019099A" w:rsidRPr="00412E2E" w:rsidRDefault="0019099A" w:rsidP="003551D1">
            <w:pPr>
              <w:pStyle w:val="TAL"/>
            </w:pPr>
            <w:r w:rsidRPr="00412E2E">
              <w:t>Entity[]</w:t>
            </w:r>
          </w:p>
        </w:tc>
        <w:tc>
          <w:tcPr>
            <w:tcW w:w="1106" w:type="dxa"/>
          </w:tcPr>
          <w:p w14:paraId="1327AC0A" w14:textId="77777777" w:rsidR="0019099A" w:rsidRPr="00412E2E" w:rsidRDefault="0019099A" w:rsidP="003551D1">
            <w:pPr>
              <w:pStyle w:val="TAL"/>
            </w:pPr>
            <w:r w:rsidRPr="00412E2E">
              <w:t>1</w:t>
            </w:r>
          </w:p>
        </w:tc>
        <w:tc>
          <w:tcPr>
            <w:tcW w:w="5352" w:type="dxa"/>
            <w:gridSpan w:val="2"/>
          </w:tcPr>
          <w:p w14:paraId="73FFAC8F" w14:textId="77777777" w:rsidR="0019099A" w:rsidRPr="00412E2E" w:rsidRDefault="0019099A" w:rsidP="003551D1">
            <w:pPr>
              <w:pStyle w:val="TAL"/>
            </w:pPr>
            <w:r w:rsidRPr="00412E2E">
              <w:t>Array of Entities to be merged.</w:t>
            </w:r>
          </w:p>
        </w:tc>
      </w:tr>
      <w:tr w:rsidR="0019099A" w:rsidRPr="00412E2E" w14:paraId="56DE3751" w14:textId="77777777" w:rsidTr="003551D1">
        <w:trPr>
          <w:jc w:val="center"/>
        </w:trPr>
        <w:tc>
          <w:tcPr>
            <w:tcW w:w="1451" w:type="dxa"/>
            <w:vMerge w:val="restart"/>
            <w:vAlign w:val="center"/>
          </w:tcPr>
          <w:p w14:paraId="3A66A594" w14:textId="77777777" w:rsidR="0019099A" w:rsidRPr="00412E2E" w:rsidRDefault="0019099A" w:rsidP="003551D1">
            <w:pPr>
              <w:pStyle w:val="TAH"/>
            </w:pPr>
            <w:r w:rsidRPr="00412E2E">
              <w:t>Response Body</w:t>
            </w:r>
          </w:p>
        </w:tc>
        <w:tc>
          <w:tcPr>
            <w:tcW w:w="1946" w:type="dxa"/>
          </w:tcPr>
          <w:p w14:paraId="0EEAE042" w14:textId="77777777" w:rsidR="0019099A" w:rsidRPr="00412E2E" w:rsidRDefault="0019099A" w:rsidP="003551D1">
            <w:pPr>
              <w:pStyle w:val="TAH"/>
            </w:pPr>
            <w:r w:rsidRPr="00412E2E">
              <w:t>Data Type</w:t>
            </w:r>
          </w:p>
        </w:tc>
        <w:tc>
          <w:tcPr>
            <w:tcW w:w="1106" w:type="dxa"/>
          </w:tcPr>
          <w:p w14:paraId="63A9EE02" w14:textId="77777777" w:rsidR="0019099A" w:rsidRPr="00412E2E" w:rsidRDefault="0019099A" w:rsidP="003551D1">
            <w:pPr>
              <w:pStyle w:val="TAH"/>
            </w:pPr>
            <w:r w:rsidRPr="00412E2E">
              <w:t>Cardinality</w:t>
            </w:r>
          </w:p>
        </w:tc>
        <w:tc>
          <w:tcPr>
            <w:tcW w:w="1701" w:type="dxa"/>
          </w:tcPr>
          <w:p w14:paraId="091CBF1C" w14:textId="77777777" w:rsidR="0019099A" w:rsidRPr="00412E2E" w:rsidRDefault="0019099A" w:rsidP="003551D1">
            <w:pPr>
              <w:pStyle w:val="TAH"/>
            </w:pPr>
            <w:r w:rsidRPr="00412E2E">
              <w:t>Response Code</w:t>
            </w:r>
          </w:p>
        </w:tc>
        <w:tc>
          <w:tcPr>
            <w:tcW w:w="3651" w:type="dxa"/>
          </w:tcPr>
          <w:p w14:paraId="2EDC5CBB" w14:textId="77777777" w:rsidR="0019099A" w:rsidRPr="00412E2E" w:rsidRDefault="0019099A" w:rsidP="003551D1">
            <w:pPr>
              <w:pStyle w:val="TAH"/>
            </w:pPr>
            <w:r w:rsidRPr="00412E2E">
              <w:t>Remarks</w:t>
            </w:r>
          </w:p>
        </w:tc>
      </w:tr>
      <w:tr w:rsidR="0019099A" w:rsidRPr="00412E2E" w14:paraId="181FAE2E" w14:textId="77777777" w:rsidTr="003551D1">
        <w:trPr>
          <w:jc w:val="center"/>
        </w:trPr>
        <w:tc>
          <w:tcPr>
            <w:tcW w:w="1451" w:type="dxa"/>
            <w:vMerge/>
          </w:tcPr>
          <w:p w14:paraId="25FCFFE9" w14:textId="77777777" w:rsidR="0019099A" w:rsidRPr="00412E2E" w:rsidRDefault="0019099A" w:rsidP="003551D1"/>
        </w:tc>
        <w:tc>
          <w:tcPr>
            <w:tcW w:w="1946" w:type="dxa"/>
          </w:tcPr>
          <w:p w14:paraId="75F24D2E" w14:textId="77777777" w:rsidR="0019099A" w:rsidRPr="00412E2E" w:rsidRDefault="0019099A" w:rsidP="003551D1">
            <w:pPr>
              <w:pStyle w:val="TAL"/>
            </w:pPr>
            <w:r w:rsidRPr="00412E2E">
              <w:t>N/A</w:t>
            </w:r>
          </w:p>
        </w:tc>
        <w:tc>
          <w:tcPr>
            <w:tcW w:w="1106" w:type="dxa"/>
          </w:tcPr>
          <w:p w14:paraId="6B87DF1C" w14:textId="77777777" w:rsidR="0019099A" w:rsidRPr="00412E2E" w:rsidRDefault="0019099A" w:rsidP="003551D1">
            <w:pPr>
              <w:pStyle w:val="TAL"/>
            </w:pPr>
            <w:r w:rsidRPr="00412E2E">
              <w:t>N/A</w:t>
            </w:r>
          </w:p>
        </w:tc>
        <w:tc>
          <w:tcPr>
            <w:tcW w:w="1701" w:type="dxa"/>
          </w:tcPr>
          <w:p w14:paraId="568729AF" w14:textId="77777777" w:rsidR="0019099A" w:rsidRPr="00412E2E" w:rsidRDefault="0019099A" w:rsidP="003551D1">
            <w:pPr>
              <w:pStyle w:val="TAL"/>
            </w:pPr>
            <w:r w:rsidRPr="00412E2E">
              <w:t>204 No Content</w:t>
            </w:r>
          </w:p>
        </w:tc>
        <w:tc>
          <w:tcPr>
            <w:tcW w:w="3651" w:type="dxa"/>
          </w:tcPr>
          <w:p w14:paraId="1A5709CD" w14:textId="77777777" w:rsidR="0019099A" w:rsidRPr="00412E2E" w:rsidRDefault="0019099A" w:rsidP="003551D1">
            <w:pPr>
              <w:pStyle w:val="TAL"/>
            </w:pPr>
            <w:r w:rsidRPr="00412E2E">
              <w:t>If all entities have been successfully merged, there is no payload body in the response.</w:t>
            </w:r>
          </w:p>
        </w:tc>
      </w:tr>
      <w:tr w:rsidR="0019099A" w:rsidRPr="00412E2E" w14:paraId="53EB9986" w14:textId="77777777" w:rsidTr="003551D1">
        <w:trPr>
          <w:jc w:val="center"/>
        </w:trPr>
        <w:tc>
          <w:tcPr>
            <w:tcW w:w="1451" w:type="dxa"/>
            <w:vMerge/>
          </w:tcPr>
          <w:p w14:paraId="1269D0BD" w14:textId="77777777" w:rsidR="0019099A" w:rsidRPr="00412E2E" w:rsidRDefault="0019099A" w:rsidP="003551D1"/>
        </w:tc>
        <w:tc>
          <w:tcPr>
            <w:tcW w:w="1946" w:type="dxa"/>
          </w:tcPr>
          <w:p w14:paraId="007994B7" w14:textId="77777777" w:rsidR="0019099A" w:rsidRPr="00412E2E" w:rsidRDefault="0019099A" w:rsidP="003551D1">
            <w:pPr>
              <w:pStyle w:val="TAL"/>
            </w:pPr>
            <w:r w:rsidRPr="00412E2E">
              <w:t>BatchOperationResult</w:t>
            </w:r>
          </w:p>
        </w:tc>
        <w:tc>
          <w:tcPr>
            <w:tcW w:w="1106" w:type="dxa"/>
          </w:tcPr>
          <w:p w14:paraId="534AF0D8" w14:textId="77777777" w:rsidR="0019099A" w:rsidRPr="00412E2E" w:rsidRDefault="0019099A" w:rsidP="003551D1">
            <w:pPr>
              <w:pStyle w:val="TAL"/>
            </w:pPr>
            <w:r w:rsidRPr="00412E2E">
              <w:t>1</w:t>
            </w:r>
          </w:p>
        </w:tc>
        <w:tc>
          <w:tcPr>
            <w:tcW w:w="1701" w:type="dxa"/>
          </w:tcPr>
          <w:p w14:paraId="7D06696E" w14:textId="77777777" w:rsidR="0019099A" w:rsidRPr="00412E2E" w:rsidRDefault="0019099A" w:rsidP="003551D1">
            <w:pPr>
              <w:pStyle w:val="TAL"/>
            </w:pPr>
            <w:r w:rsidRPr="00412E2E">
              <w:t>207 Multi-Status</w:t>
            </w:r>
          </w:p>
        </w:tc>
        <w:tc>
          <w:tcPr>
            <w:tcW w:w="3651" w:type="dxa"/>
          </w:tcPr>
          <w:p w14:paraId="7A0799E4" w14:textId="77777777" w:rsidR="0019099A" w:rsidRPr="00412E2E" w:rsidRDefault="0019099A" w:rsidP="003551D1">
            <w:pPr>
              <w:pStyle w:val="TAL"/>
            </w:pPr>
            <w:r w:rsidRPr="00412E2E">
              <w:t xml:space="preserve">If only some or none of the entities have been successfully merged, a response body containing the result of each operation contained in the batch is returned in a </w:t>
            </w:r>
            <w:r w:rsidRPr="00412E2E">
              <w:rPr>
                <w:rStyle w:val="HTMLDefinition"/>
              </w:rPr>
              <w:t>BatchOperationResult</w:t>
            </w:r>
            <w:r w:rsidRPr="00412E2E">
              <w:t xml:space="preserve"> structure. It contains two arrays. The first array (</w:t>
            </w:r>
            <w:r w:rsidRPr="00412E2E">
              <w:rPr>
                <w:rStyle w:val="HTMLVariable"/>
              </w:rPr>
              <w:t>success</w:t>
            </w:r>
            <w:r w:rsidRPr="00412E2E">
              <w:t>) contains the URIs of the successfully merged entities, while the second array (</w:t>
            </w:r>
            <w:r w:rsidRPr="00412E2E">
              <w:rPr>
                <w:rStyle w:val="HTMLVariable"/>
              </w:rPr>
              <w:t>errors</w:t>
            </w:r>
            <w:r w:rsidRPr="00412E2E">
              <w:t>) contains information about the error for each of the entities that could not be merged-patched. There is no restriction as to the order of the Entity IDs in the arrays.</w:t>
            </w:r>
          </w:p>
          <w:p w14:paraId="10A7C6A1" w14:textId="77777777" w:rsidR="0019099A" w:rsidRPr="00412E2E" w:rsidRDefault="0019099A" w:rsidP="003551D1">
            <w:pPr>
              <w:pStyle w:val="TAL"/>
            </w:pPr>
          </w:p>
          <w:p w14:paraId="0F7BB947" w14:textId="77777777" w:rsidR="0019099A" w:rsidRPr="00412E2E" w:rsidRDefault="0019099A" w:rsidP="003551D1">
            <w:pPr>
              <w:pStyle w:val="TAL"/>
            </w:pPr>
            <w:r w:rsidRPr="00412E2E">
              <w:t>If any of the entities matches to a registration, the relevant parts of the request are forwarded as a distributed operation.</w:t>
            </w:r>
          </w:p>
          <w:p w14:paraId="187F8168" w14:textId="77777777" w:rsidR="0019099A" w:rsidRPr="00412E2E" w:rsidRDefault="0019099A" w:rsidP="003551D1">
            <w:pPr>
              <w:pStyle w:val="TAL"/>
            </w:pPr>
          </w:p>
          <w:p w14:paraId="6E94377D" w14:textId="77777777" w:rsidR="0019099A" w:rsidRPr="00412E2E" w:rsidRDefault="0019099A" w:rsidP="003551D1">
            <w:pPr>
              <w:pStyle w:val="TAL"/>
            </w:pPr>
            <w:r w:rsidRPr="00412E2E">
              <w:t xml:space="preserve">In the case when an error response is received back from any distributed operation, a response body containing the result returned from each registration is returned in a </w:t>
            </w:r>
            <w:r w:rsidRPr="00412E2E">
              <w:rPr>
                <w:rStyle w:val="HTMLDefinition"/>
              </w:rPr>
              <w:t>BatchOperationResult</w:t>
            </w:r>
            <w:r w:rsidRPr="00412E2E">
              <w:t xml:space="preserve"> structure.</w:t>
            </w:r>
          </w:p>
          <w:p w14:paraId="4721A5E7" w14:textId="77777777" w:rsidR="0019099A" w:rsidRPr="00412E2E" w:rsidRDefault="0019099A" w:rsidP="003551D1">
            <w:pPr>
              <w:pStyle w:val="TAL"/>
            </w:pPr>
          </w:p>
          <w:p w14:paraId="70E6738B" w14:textId="77777777" w:rsidR="0019099A" w:rsidRPr="00412E2E" w:rsidRDefault="0019099A" w:rsidP="003551D1">
            <w:pPr>
              <w:pStyle w:val="TAL"/>
            </w:pPr>
            <w:r w:rsidRPr="00412E2E">
              <w:t>Errors can occur whenever a distributed operation is unsupported, fails or times out, see clause 6.3.17.</w:t>
            </w:r>
          </w:p>
        </w:tc>
      </w:tr>
      <w:tr w:rsidR="0019099A" w:rsidRPr="00412E2E" w14:paraId="6B3319A0" w14:textId="77777777" w:rsidTr="003551D1">
        <w:trPr>
          <w:jc w:val="center"/>
        </w:trPr>
        <w:tc>
          <w:tcPr>
            <w:tcW w:w="1451" w:type="dxa"/>
            <w:vMerge/>
          </w:tcPr>
          <w:p w14:paraId="106D979A" w14:textId="77777777" w:rsidR="0019099A" w:rsidRPr="00412E2E" w:rsidRDefault="0019099A" w:rsidP="003551D1"/>
        </w:tc>
        <w:tc>
          <w:tcPr>
            <w:tcW w:w="1946" w:type="dxa"/>
          </w:tcPr>
          <w:p w14:paraId="575DB454" w14:textId="0CA678E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106" w:type="dxa"/>
          </w:tcPr>
          <w:p w14:paraId="40DBDBFF" w14:textId="77777777" w:rsidR="0019099A" w:rsidRPr="00412E2E" w:rsidRDefault="0019099A" w:rsidP="003551D1">
            <w:pPr>
              <w:pStyle w:val="TAL"/>
            </w:pPr>
            <w:r w:rsidRPr="00412E2E">
              <w:t>1</w:t>
            </w:r>
          </w:p>
        </w:tc>
        <w:tc>
          <w:tcPr>
            <w:tcW w:w="1701" w:type="dxa"/>
          </w:tcPr>
          <w:p w14:paraId="4D93AB8A" w14:textId="77777777" w:rsidR="0019099A" w:rsidRPr="00412E2E" w:rsidRDefault="0019099A" w:rsidP="003551D1">
            <w:pPr>
              <w:pStyle w:val="TAL"/>
            </w:pPr>
            <w:r w:rsidRPr="00412E2E">
              <w:t>400 Bad Request</w:t>
            </w:r>
          </w:p>
        </w:tc>
        <w:tc>
          <w:tcPr>
            <w:tcW w:w="3651" w:type="dxa"/>
          </w:tcPr>
          <w:p w14:paraId="3528A82C" w14:textId="77777777" w:rsidR="0019099A" w:rsidRPr="00412E2E" w:rsidRDefault="0019099A" w:rsidP="003551D1">
            <w:pPr>
              <w:pStyle w:val="TAL"/>
            </w:pPr>
            <w:r w:rsidRPr="00412E2E">
              <w:t>It is used to indicate that the request or its content is incorrect, see clause 6.3.2.</w:t>
            </w:r>
          </w:p>
          <w:p w14:paraId="73C86E0F"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226B09C9" w14:textId="77777777" w:rsidR="0019099A" w:rsidRPr="00412E2E" w:rsidRDefault="0019099A" w:rsidP="0019099A"/>
    <w:p w14:paraId="7F6324D4" w14:textId="77777777" w:rsidR="0019099A" w:rsidRPr="00412E2E" w:rsidRDefault="0019099A" w:rsidP="0019099A">
      <w:pPr>
        <w:pStyle w:val="Heading2"/>
      </w:pPr>
      <w:bookmarkStart w:id="4817" w:name="_Toc200965624"/>
      <w:bookmarkStart w:id="4818" w:name="_Toc201312081"/>
      <w:bookmarkStart w:id="4819" w:name="_Toc201581586"/>
      <w:bookmarkStart w:id="4820" w:name="_Toc201851424"/>
      <w:bookmarkStart w:id="4821" w:name="_Toc202351517"/>
      <w:bookmarkStart w:id="4822" w:name="_Toc202352470"/>
      <w:r w:rsidRPr="00412E2E">
        <w:lastRenderedPageBreak/>
        <w:t>6.32</w:t>
      </w:r>
      <w:r w:rsidRPr="00412E2E">
        <w:tab/>
        <w:t>Resource: entityMaps/{entityMapId}</w:t>
      </w:r>
      <w:bookmarkEnd w:id="4817"/>
      <w:bookmarkEnd w:id="4818"/>
      <w:bookmarkEnd w:id="4819"/>
      <w:bookmarkEnd w:id="4820"/>
      <w:bookmarkEnd w:id="4821"/>
      <w:bookmarkEnd w:id="4822"/>
    </w:p>
    <w:p w14:paraId="1988DDCB" w14:textId="77777777" w:rsidR="0019099A" w:rsidRPr="00412E2E" w:rsidRDefault="0019099A" w:rsidP="0019099A">
      <w:pPr>
        <w:pStyle w:val="Heading3"/>
      </w:pPr>
      <w:bookmarkStart w:id="4823" w:name="_Toc200965625"/>
      <w:bookmarkStart w:id="4824" w:name="_Toc201312082"/>
      <w:bookmarkStart w:id="4825" w:name="_Toc201581587"/>
      <w:bookmarkStart w:id="4826" w:name="_Toc201851425"/>
      <w:bookmarkStart w:id="4827" w:name="_Toc202351518"/>
      <w:bookmarkStart w:id="4828" w:name="_Toc202352471"/>
      <w:r w:rsidRPr="00412E2E">
        <w:t>6.32.1</w:t>
      </w:r>
      <w:r w:rsidRPr="00412E2E">
        <w:tab/>
        <w:t>Description</w:t>
      </w:r>
      <w:bookmarkEnd w:id="4823"/>
      <w:bookmarkEnd w:id="4824"/>
      <w:bookmarkEnd w:id="4825"/>
      <w:bookmarkEnd w:id="4826"/>
      <w:bookmarkEnd w:id="4827"/>
      <w:bookmarkEnd w:id="4828"/>
    </w:p>
    <w:p w14:paraId="32B16321" w14:textId="77777777" w:rsidR="0019099A" w:rsidRPr="00412E2E" w:rsidRDefault="0019099A" w:rsidP="0019099A">
      <w:r w:rsidRPr="00412E2E">
        <w:t>This resource represents an EntityMap available in the broker's internal storage or memory.</w:t>
      </w:r>
    </w:p>
    <w:p w14:paraId="5A34AD2C" w14:textId="77777777" w:rsidR="0019099A" w:rsidRPr="00412E2E" w:rsidRDefault="0019099A" w:rsidP="0019099A">
      <w:pPr>
        <w:pStyle w:val="Heading3"/>
      </w:pPr>
      <w:bookmarkStart w:id="4829" w:name="_Toc200965626"/>
      <w:bookmarkStart w:id="4830" w:name="_Toc201312083"/>
      <w:bookmarkStart w:id="4831" w:name="_Toc201581588"/>
      <w:bookmarkStart w:id="4832" w:name="_Toc201851426"/>
      <w:bookmarkStart w:id="4833" w:name="_Toc202351519"/>
      <w:bookmarkStart w:id="4834" w:name="_Toc202352472"/>
      <w:r w:rsidRPr="00412E2E">
        <w:t>6.32.2</w:t>
      </w:r>
      <w:r w:rsidRPr="00412E2E">
        <w:tab/>
        <w:t>Resource definition</w:t>
      </w:r>
      <w:bookmarkEnd w:id="4829"/>
      <w:bookmarkEnd w:id="4830"/>
      <w:bookmarkEnd w:id="4831"/>
      <w:bookmarkEnd w:id="4832"/>
      <w:bookmarkEnd w:id="4833"/>
      <w:bookmarkEnd w:id="4834"/>
    </w:p>
    <w:p w14:paraId="31E45610" w14:textId="77777777" w:rsidR="0019099A" w:rsidRPr="00412E2E" w:rsidRDefault="0019099A" w:rsidP="0019099A">
      <w:pPr>
        <w:keepNext/>
        <w:keepLines/>
      </w:pPr>
      <w:r w:rsidRPr="00412E2E">
        <w:t>Resource URI:</w:t>
      </w:r>
    </w:p>
    <w:p w14:paraId="1FC67EED" w14:textId="77777777" w:rsidR="0019099A" w:rsidRPr="00412E2E" w:rsidRDefault="0019099A" w:rsidP="0019099A">
      <w:pPr>
        <w:pStyle w:val="B1"/>
        <w:keepNext/>
        <w:keepLines/>
      </w:pPr>
      <w:r w:rsidRPr="00412E2E">
        <w:t>/entityMaps/{entityMapId}</w:t>
      </w:r>
    </w:p>
    <w:p w14:paraId="1D001F25" w14:textId="77777777" w:rsidR="0019099A" w:rsidRPr="00412E2E" w:rsidRDefault="0019099A" w:rsidP="0019099A">
      <w:pPr>
        <w:keepNext/>
        <w:keepLines/>
      </w:pPr>
      <w:r w:rsidRPr="00412E2E">
        <w:t>Resource URI variables for this resource are defined in Table 6.32.2-1.</w:t>
      </w:r>
    </w:p>
    <w:p w14:paraId="28B78823" w14:textId="77777777" w:rsidR="0019099A" w:rsidRPr="00412E2E" w:rsidRDefault="0019099A" w:rsidP="0019099A">
      <w:pPr>
        <w:pStyle w:val="TH"/>
      </w:pPr>
      <w:r w:rsidRPr="00412E2E">
        <w:t>Table 6.32.2-1: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5231"/>
      </w:tblGrid>
      <w:tr w:rsidR="0019099A" w:rsidRPr="00412E2E" w14:paraId="29B15E05" w14:textId="77777777" w:rsidTr="003551D1">
        <w:trPr>
          <w:jc w:val="center"/>
        </w:trPr>
        <w:tc>
          <w:tcPr>
            <w:tcW w:w="2561" w:type="dxa"/>
          </w:tcPr>
          <w:p w14:paraId="23EE7B50" w14:textId="77777777" w:rsidR="0019099A" w:rsidRPr="00412E2E" w:rsidRDefault="0019099A" w:rsidP="003551D1">
            <w:pPr>
              <w:pStyle w:val="TAH"/>
            </w:pPr>
            <w:r w:rsidRPr="00412E2E">
              <w:t>Name</w:t>
            </w:r>
          </w:p>
        </w:tc>
        <w:tc>
          <w:tcPr>
            <w:tcW w:w="5231" w:type="dxa"/>
          </w:tcPr>
          <w:p w14:paraId="0EFD6250" w14:textId="77777777" w:rsidR="0019099A" w:rsidRPr="00412E2E" w:rsidRDefault="0019099A" w:rsidP="003551D1">
            <w:pPr>
              <w:pStyle w:val="TAH"/>
            </w:pPr>
            <w:r w:rsidRPr="00412E2E">
              <w:t>Definition</w:t>
            </w:r>
          </w:p>
        </w:tc>
      </w:tr>
      <w:tr w:rsidR="0019099A" w:rsidRPr="00412E2E" w14:paraId="6A1EF503" w14:textId="77777777" w:rsidTr="003551D1">
        <w:trPr>
          <w:jc w:val="center"/>
        </w:trPr>
        <w:tc>
          <w:tcPr>
            <w:tcW w:w="2561" w:type="dxa"/>
          </w:tcPr>
          <w:p w14:paraId="1470C02F" w14:textId="77777777" w:rsidR="0019099A" w:rsidRPr="00412E2E" w:rsidRDefault="0019099A" w:rsidP="003551D1">
            <w:pPr>
              <w:pStyle w:val="TAL"/>
            </w:pPr>
            <w:r w:rsidRPr="00412E2E">
              <w:t>entityMapId</w:t>
            </w:r>
          </w:p>
        </w:tc>
        <w:tc>
          <w:tcPr>
            <w:tcW w:w="5231" w:type="dxa"/>
          </w:tcPr>
          <w:p w14:paraId="448980CC" w14:textId="77777777" w:rsidR="0019099A" w:rsidRPr="00412E2E" w:rsidRDefault="0019099A" w:rsidP="003551D1">
            <w:pPr>
              <w:pStyle w:val="TAL"/>
            </w:pPr>
            <w:r w:rsidRPr="00412E2E">
              <w:t>Id (URI) of the EntityMap to be retrieved, updated or deleted.</w:t>
            </w:r>
          </w:p>
        </w:tc>
      </w:tr>
    </w:tbl>
    <w:p w14:paraId="40AA6B4D" w14:textId="77777777" w:rsidR="0019099A" w:rsidRPr="00412E2E" w:rsidRDefault="0019099A" w:rsidP="0019099A"/>
    <w:p w14:paraId="64E3426F" w14:textId="77777777" w:rsidR="0019099A" w:rsidRPr="00412E2E" w:rsidRDefault="0019099A" w:rsidP="0019099A">
      <w:pPr>
        <w:pStyle w:val="Heading3"/>
      </w:pPr>
      <w:bookmarkStart w:id="4835" w:name="_Toc200965627"/>
      <w:bookmarkStart w:id="4836" w:name="_Toc201312084"/>
      <w:bookmarkStart w:id="4837" w:name="_Toc201581589"/>
      <w:bookmarkStart w:id="4838" w:name="_Toc201851427"/>
      <w:bookmarkStart w:id="4839" w:name="_Toc202351520"/>
      <w:bookmarkStart w:id="4840" w:name="_Toc202352473"/>
      <w:r w:rsidRPr="00412E2E">
        <w:t>6.32.3</w:t>
      </w:r>
      <w:r w:rsidRPr="00412E2E">
        <w:tab/>
        <w:t>Resource methods</w:t>
      </w:r>
      <w:bookmarkEnd w:id="4835"/>
      <w:bookmarkEnd w:id="4836"/>
      <w:bookmarkEnd w:id="4837"/>
      <w:bookmarkEnd w:id="4838"/>
      <w:bookmarkEnd w:id="4839"/>
      <w:bookmarkEnd w:id="4840"/>
    </w:p>
    <w:p w14:paraId="7D7897E1" w14:textId="77777777" w:rsidR="0019099A" w:rsidRPr="00412E2E" w:rsidRDefault="0019099A" w:rsidP="0019099A">
      <w:pPr>
        <w:pStyle w:val="Heading4"/>
      </w:pPr>
      <w:bookmarkStart w:id="4841" w:name="_Toc200965628"/>
      <w:bookmarkStart w:id="4842" w:name="_Toc201312085"/>
      <w:bookmarkStart w:id="4843" w:name="_Toc201581590"/>
      <w:bookmarkStart w:id="4844" w:name="_Toc201851428"/>
      <w:bookmarkStart w:id="4845" w:name="_Toc202351521"/>
      <w:bookmarkStart w:id="4846" w:name="_Toc202352474"/>
      <w:r w:rsidRPr="00412E2E">
        <w:t>6.32.3.1</w:t>
      </w:r>
      <w:r w:rsidRPr="00412E2E">
        <w:tab/>
        <w:t>GET</w:t>
      </w:r>
      <w:bookmarkEnd w:id="4841"/>
      <w:bookmarkEnd w:id="4842"/>
      <w:bookmarkEnd w:id="4843"/>
      <w:bookmarkEnd w:id="4844"/>
      <w:bookmarkEnd w:id="4845"/>
      <w:bookmarkEnd w:id="4846"/>
    </w:p>
    <w:p w14:paraId="166780BC" w14:textId="77777777" w:rsidR="0019099A" w:rsidRPr="00412E2E" w:rsidRDefault="0019099A" w:rsidP="0019099A">
      <w:r w:rsidRPr="00412E2E">
        <w:t>This method is associated to the operation "Retrieve EntityMap" and shall exhibit the behaviour defined by clause 5.14.1. The EntityMap identifier is the value of the resource URI variable "entityMapId". Figure 6.32.3.1-1 shows the Retrieve EntityMap interaction and Table 6.32.3.1-1 describes the request body and possible responses.</w:t>
      </w:r>
    </w:p>
    <w:p w14:paraId="1BC278A7" w14:textId="77777777" w:rsidR="0019099A" w:rsidRPr="00412E2E" w:rsidRDefault="0019099A" w:rsidP="0019099A">
      <w:pPr>
        <w:pStyle w:val="FL"/>
      </w:pPr>
      <w:r w:rsidRPr="00412E2E">
        <w:rPr>
          <w:noProof/>
          <w:lang w:eastAsia="it-IT"/>
        </w:rPr>
        <w:drawing>
          <wp:inline distT="0" distB="0" distL="0" distR="0" wp14:anchorId="101780B3" wp14:editId="70B10FB7">
            <wp:extent cx="3124200" cy="1714500"/>
            <wp:effectExtent l="0" t="0" r="0" b="0"/>
            <wp:docPr id="1087431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1657" name="Picture 1087431657"/>
                    <pic:cNvPicPr/>
                  </pic:nvPicPr>
                  <pic:blipFill>
                    <a:blip r:embed="rId202">
                      <a:extLst>
                        <a:ext uri="{28A0092B-C50C-407E-A947-70E740481C1C}">
                          <a14:useLocalDpi xmlns:a14="http://schemas.microsoft.com/office/drawing/2010/main" val="0"/>
                        </a:ext>
                      </a:extLst>
                    </a:blip>
                    <a:stretch>
                      <a:fillRect/>
                    </a:stretch>
                  </pic:blipFill>
                  <pic:spPr>
                    <a:xfrm>
                      <a:off x="0" y="0"/>
                      <a:ext cx="3124200" cy="1714500"/>
                    </a:xfrm>
                    <a:prstGeom prst="rect">
                      <a:avLst/>
                    </a:prstGeom>
                  </pic:spPr>
                </pic:pic>
              </a:graphicData>
            </a:graphic>
          </wp:inline>
        </w:drawing>
      </w:r>
    </w:p>
    <w:p w14:paraId="0E9B55AB" w14:textId="77777777" w:rsidR="0019099A" w:rsidRPr="00412E2E" w:rsidRDefault="0019099A" w:rsidP="0019099A">
      <w:pPr>
        <w:pStyle w:val="TF"/>
      </w:pPr>
      <w:r w:rsidRPr="00412E2E">
        <w:t>Figure 6.32.3.1-1: Retrieve EntityMap</w:t>
      </w:r>
    </w:p>
    <w:p w14:paraId="78324108" w14:textId="77777777" w:rsidR="0019099A" w:rsidRPr="00412E2E" w:rsidRDefault="0019099A" w:rsidP="0019099A">
      <w:pPr>
        <w:pStyle w:val="TH"/>
      </w:pPr>
      <w:r w:rsidRPr="00412E2E">
        <w:t>Table 6.32.3.1-1: Retrieve EntityMap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0DC47C20" w14:textId="77777777" w:rsidTr="003551D1">
        <w:trPr>
          <w:jc w:val="center"/>
        </w:trPr>
        <w:tc>
          <w:tcPr>
            <w:tcW w:w="1413" w:type="dxa"/>
            <w:vMerge w:val="restart"/>
            <w:vAlign w:val="center"/>
          </w:tcPr>
          <w:p w14:paraId="3AF5CDC9" w14:textId="77777777" w:rsidR="0019099A" w:rsidRPr="00412E2E" w:rsidRDefault="0019099A" w:rsidP="003551D1">
            <w:pPr>
              <w:pStyle w:val="TAH"/>
            </w:pPr>
            <w:r w:rsidRPr="00412E2E">
              <w:t>Request Body</w:t>
            </w:r>
          </w:p>
        </w:tc>
        <w:tc>
          <w:tcPr>
            <w:tcW w:w="1814" w:type="dxa"/>
          </w:tcPr>
          <w:p w14:paraId="02E477DB" w14:textId="77777777" w:rsidR="0019099A" w:rsidRPr="00412E2E" w:rsidRDefault="0019099A" w:rsidP="003551D1">
            <w:pPr>
              <w:pStyle w:val="TAH"/>
            </w:pPr>
            <w:r w:rsidRPr="00412E2E">
              <w:t>Data Type</w:t>
            </w:r>
          </w:p>
        </w:tc>
        <w:tc>
          <w:tcPr>
            <w:tcW w:w="1276" w:type="dxa"/>
          </w:tcPr>
          <w:p w14:paraId="11D6CC40" w14:textId="77777777" w:rsidR="0019099A" w:rsidRPr="00412E2E" w:rsidRDefault="0019099A" w:rsidP="003551D1">
            <w:pPr>
              <w:pStyle w:val="TAH"/>
            </w:pPr>
            <w:r w:rsidRPr="00412E2E">
              <w:t>Cardinality</w:t>
            </w:r>
          </w:p>
        </w:tc>
        <w:tc>
          <w:tcPr>
            <w:tcW w:w="5352" w:type="dxa"/>
            <w:gridSpan w:val="2"/>
          </w:tcPr>
          <w:p w14:paraId="786675DC" w14:textId="77777777" w:rsidR="0019099A" w:rsidRPr="00412E2E" w:rsidRDefault="0019099A" w:rsidP="003551D1">
            <w:pPr>
              <w:pStyle w:val="TAH"/>
            </w:pPr>
            <w:r w:rsidRPr="00412E2E">
              <w:t>Remarks</w:t>
            </w:r>
          </w:p>
        </w:tc>
      </w:tr>
      <w:tr w:rsidR="0019099A" w:rsidRPr="00412E2E" w14:paraId="2F91C321" w14:textId="77777777" w:rsidTr="003551D1">
        <w:trPr>
          <w:jc w:val="center"/>
        </w:trPr>
        <w:tc>
          <w:tcPr>
            <w:tcW w:w="1413" w:type="dxa"/>
            <w:vMerge/>
            <w:vAlign w:val="center"/>
          </w:tcPr>
          <w:p w14:paraId="45DA8D33" w14:textId="77777777" w:rsidR="0019099A" w:rsidRPr="00412E2E" w:rsidRDefault="0019099A" w:rsidP="003551D1">
            <w:pPr>
              <w:pStyle w:val="TAH"/>
            </w:pPr>
          </w:p>
        </w:tc>
        <w:tc>
          <w:tcPr>
            <w:tcW w:w="1814" w:type="dxa"/>
          </w:tcPr>
          <w:p w14:paraId="6C67B27E" w14:textId="77777777" w:rsidR="0019099A" w:rsidRPr="00412E2E" w:rsidRDefault="0019099A" w:rsidP="003551D1">
            <w:pPr>
              <w:pStyle w:val="TAL"/>
            </w:pPr>
            <w:r w:rsidRPr="00412E2E">
              <w:t>N/A</w:t>
            </w:r>
          </w:p>
        </w:tc>
        <w:tc>
          <w:tcPr>
            <w:tcW w:w="1276" w:type="dxa"/>
          </w:tcPr>
          <w:p w14:paraId="61378B3A" w14:textId="77777777" w:rsidR="0019099A" w:rsidRPr="00412E2E" w:rsidRDefault="0019099A" w:rsidP="003551D1">
            <w:pPr>
              <w:pStyle w:val="TAL"/>
            </w:pPr>
            <w:r w:rsidRPr="00412E2E">
              <w:t>N/A</w:t>
            </w:r>
          </w:p>
        </w:tc>
        <w:tc>
          <w:tcPr>
            <w:tcW w:w="5352" w:type="dxa"/>
            <w:gridSpan w:val="2"/>
          </w:tcPr>
          <w:p w14:paraId="2AE508DD" w14:textId="77777777" w:rsidR="0019099A" w:rsidRPr="00412E2E" w:rsidRDefault="0019099A" w:rsidP="003551D1">
            <w:pPr>
              <w:pStyle w:val="TAL"/>
            </w:pPr>
          </w:p>
        </w:tc>
      </w:tr>
      <w:tr w:rsidR="0019099A" w:rsidRPr="00412E2E" w14:paraId="376D6F99" w14:textId="77777777" w:rsidTr="003551D1">
        <w:trPr>
          <w:jc w:val="center"/>
        </w:trPr>
        <w:tc>
          <w:tcPr>
            <w:tcW w:w="1413" w:type="dxa"/>
            <w:vMerge w:val="restart"/>
            <w:vAlign w:val="center"/>
          </w:tcPr>
          <w:p w14:paraId="05F78F5A" w14:textId="77777777" w:rsidR="0019099A" w:rsidRPr="00412E2E" w:rsidRDefault="0019099A" w:rsidP="003551D1">
            <w:pPr>
              <w:pStyle w:val="TAH"/>
            </w:pPr>
            <w:r w:rsidRPr="00412E2E">
              <w:t>Response Body</w:t>
            </w:r>
          </w:p>
        </w:tc>
        <w:tc>
          <w:tcPr>
            <w:tcW w:w="1814" w:type="dxa"/>
          </w:tcPr>
          <w:p w14:paraId="05431251" w14:textId="77777777" w:rsidR="0019099A" w:rsidRPr="00412E2E" w:rsidRDefault="0019099A" w:rsidP="003551D1">
            <w:pPr>
              <w:pStyle w:val="TAH"/>
            </w:pPr>
            <w:r w:rsidRPr="00412E2E">
              <w:t>Data Type</w:t>
            </w:r>
          </w:p>
        </w:tc>
        <w:tc>
          <w:tcPr>
            <w:tcW w:w="1276" w:type="dxa"/>
          </w:tcPr>
          <w:p w14:paraId="79225DC0" w14:textId="77777777" w:rsidR="0019099A" w:rsidRPr="00412E2E" w:rsidRDefault="0019099A" w:rsidP="003551D1">
            <w:pPr>
              <w:pStyle w:val="TAH"/>
            </w:pPr>
            <w:r w:rsidRPr="00412E2E">
              <w:t>Cardinality</w:t>
            </w:r>
          </w:p>
        </w:tc>
        <w:tc>
          <w:tcPr>
            <w:tcW w:w="1842" w:type="dxa"/>
          </w:tcPr>
          <w:p w14:paraId="36739506" w14:textId="77777777" w:rsidR="0019099A" w:rsidRPr="00412E2E" w:rsidRDefault="0019099A" w:rsidP="003551D1">
            <w:pPr>
              <w:pStyle w:val="TAH"/>
            </w:pPr>
            <w:r w:rsidRPr="00412E2E">
              <w:t>Response Codes</w:t>
            </w:r>
          </w:p>
        </w:tc>
        <w:tc>
          <w:tcPr>
            <w:tcW w:w="3510" w:type="dxa"/>
          </w:tcPr>
          <w:p w14:paraId="0B28CDD7" w14:textId="77777777" w:rsidR="0019099A" w:rsidRPr="00412E2E" w:rsidRDefault="0019099A" w:rsidP="003551D1">
            <w:pPr>
              <w:pStyle w:val="TAH"/>
            </w:pPr>
            <w:r w:rsidRPr="00412E2E">
              <w:t>Remarks</w:t>
            </w:r>
          </w:p>
        </w:tc>
      </w:tr>
      <w:tr w:rsidR="0019099A" w:rsidRPr="00412E2E" w14:paraId="218E4181" w14:textId="77777777" w:rsidTr="003551D1">
        <w:trPr>
          <w:jc w:val="center"/>
        </w:trPr>
        <w:tc>
          <w:tcPr>
            <w:tcW w:w="1413" w:type="dxa"/>
            <w:vMerge/>
            <w:vAlign w:val="center"/>
          </w:tcPr>
          <w:p w14:paraId="7C5F06C9" w14:textId="77777777" w:rsidR="0019099A" w:rsidRPr="00412E2E" w:rsidRDefault="0019099A" w:rsidP="003551D1">
            <w:pPr>
              <w:pStyle w:val="TAH"/>
            </w:pPr>
          </w:p>
        </w:tc>
        <w:tc>
          <w:tcPr>
            <w:tcW w:w="1814" w:type="dxa"/>
          </w:tcPr>
          <w:p w14:paraId="649454CA" w14:textId="77777777" w:rsidR="0019099A" w:rsidRPr="00412E2E" w:rsidRDefault="0019099A" w:rsidP="003551D1">
            <w:pPr>
              <w:pStyle w:val="TAH"/>
              <w:jc w:val="left"/>
              <w:rPr>
                <w:b w:val="0"/>
              </w:rPr>
            </w:pPr>
            <w:r w:rsidRPr="00412E2E">
              <w:rPr>
                <w:b w:val="0"/>
              </w:rPr>
              <w:t>EntityMap</w:t>
            </w:r>
          </w:p>
        </w:tc>
        <w:tc>
          <w:tcPr>
            <w:tcW w:w="1276" w:type="dxa"/>
          </w:tcPr>
          <w:p w14:paraId="2985A852" w14:textId="77777777" w:rsidR="0019099A" w:rsidRPr="00412E2E" w:rsidRDefault="0019099A" w:rsidP="003551D1">
            <w:pPr>
              <w:pStyle w:val="TAH"/>
              <w:jc w:val="left"/>
              <w:rPr>
                <w:b w:val="0"/>
              </w:rPr>
            </w:pPr>
            <w:r w:rsidRPr="00412E2E">
              <w:rPr>
                <w:b w:val="0"/>
              </w:rPr>
              <w:t>1</w:t>
            </w:r>
          </w:p>
        </w:tc>
        <w:tc>
          <w:tcPr>
            <w:tcW w:w="1842" w:type="dxa"/>
          </w:tcPr>
          <w:p w14:paraId="07970A97" w14:textId="77777777" w:rsidR="0019099A" w:rsidRPr="00412E2E" w:rsidRDefault="0019099A" w:rsidP="003551D1">
            <w:pPr>
              <w:pStyle w:val="TAH"/>
              <w:jc w:val="left"/>
              <w:rPr>
                <w:b w:val="0"/>
              </w:rPr>
            </w:pPr>
            <w:r w:rsidRPr="00412E2E">
              <w:rPr>
                <w:b w:val="0"/>
              </w:rPr>
              <w:t>200 OK</w:t>
            </w:r>
          </w:p>
        </w:tc>
        <w:tc>
          <w:tcPr>
            <w:tcW w:w="3510" w:type="dxa"/>
          </w:tcPr>
          <w:p w14:paraId="487DEA31" w14:textId="77777777" w:rsidR="0019099A" w:rsidRPr="00412E2E" w:rsidRDefault="0019099A" w:rsidP="003551D1">
            <w:pPr>
              <w:pStyle w:val="TAL"/>
            </w:pPr>
            <w:r w:rsidRPr="00412E2E">
              <w:t>A response body containing the JSON-LD representation of the target entity.</w:t>
            </w:r>
          </w:p>
        </w:tc>
      </w:tr>
      <w:tr w:rsidR="0019099A" w:rsidRPr="00412E2E" w14:paraId="50DDFCC8" w14:textId="77777777" w:rsidTr="003551D1">
        <w:trPr>
          <w:jc w:val="center"/>
        </w:trPr>
        <w:tc>
          <w:tcPr>
            <w:tcW w:w="1413" w:type="dxa"/>
            <w:vMerge/>
            <w:vAlign w:val="center"/>
          </w:tcPr>
          <w:p w14:paraId="6973B453" w14:textId="77777777" w:rsidR="0019099A" w:rsidRPr="00412E2E" w:rsidRDefault="0019099A" w:rsidP="003551D1">
            <w:pPr>
              <w:pStyle w:val="TAH"/>
            </w:pPr>
          </w:p>
        </w:tc>
        <w:tc>
          <w:tcPr>
            <w:tcW w:w="1814" w:type="dxa"/>
          </w:tcPr>
          <w:p w14:paraId="16D9B26A" w14:textId="161AA4D2" w:rsidR="0019099A" w:rsidRPr="00412E2E" w:rsidRDefault="0019099A" w:rsidP="003551D1">
            <w:pPr>
              <w:pStyle w:val="TAH"/>
              <w:jc w:val="left"/>
              <w:rPr>
                <w:b w:val="0"/>
              </w:rPr>
            </w:pPr>
            <w:r w:rsidRPr="00412E2E">
              <w:rPr>
                <w:b w:val="0"/>
              </w:rPr>
              <w:t>ProblemDetails (see IETF RFC 7807 [</w:t>
            </w:r>
            <w:r w:rsidRPr="00412E2E">
              <w:rPr>
                <w:b w:val="0"/>
              </w:rPr>
              <w:fldChar w:fldCharType="begin"/>
            </w:r>
            <w:r w:rsidRPr="00412E2E">
              <w:rPr>
                <w:b w:val="0"/>
              </w:rPr>
              <w:instrText xml:space="preserve"> REF  REF_IETFRFC7807 \h  \* MERGEFORMAT </w:instrText>
            </w:r>
            <w:r w:rsidRPr="00412E2E">
              <w:rPr>
                <w:b w:val="0"/>
              </w:rPr>
            </w:r>
            <w:r w:rsidRPr="00412E2E">
              <w:rPr>
                <w:b w:val="0"/>
              </w:rPr>
              <w:fldChar w:fldCharType="separate"/>
            </w:r>
            <w:r w:rsidR="00031B35" w:rsidRPr="00031B35">
              <w:rPr>
                <w:b w:val="0"/>
              </w:rPr>
              <w:t>10</w:t>
            </w:r>
            <w:r w:rsidRPr="00412E2E">
              <w:rPr>
                <w:b w:val="0"/>
              </w:rPr>
              <w:fldChar w:fldCharType="end"/>
            </w:r>
            <w:r w:rsidRPr="00412E2E">
              <w:rPr>
                <w:b w:val="0"/>
              </w:rPr>
              <w:t>])</w:t>
            </w:r>
          </w:p>
        </w:tc>
        <w:tc>
          <w:tcPr>
            <w:tcW w:w="1276" w:type="dxa"/>
          </w:tcPr>
          <w:p w14:paraId="389E5351" w14:textId="77777777" w:rsidR="0019099A" w:rsidRPr="00412E2E" w:rsidRDefault="0019099A" w:rsidP="003551D1">
            <w:pPr>
              <w:pStyle w:val="TAH"/>
              <w:jc w:val="left"/>
              <w:rPr>
                <w:b w:val="0"/>
              </w:rPr>
            </w:pPr>
            <w:r w:rsidRPr="00412E2E">
              <w:rPr>
                <w:b w:val="0"/>
              </w:rPr>
              <w:t>1</w:t>
            </w:r>
          </w:p>
        </w:tc>
        <w:tc>
          <w:tcPr>
            <w:tcW w:w="1842" w:type="dxa"/>
          </w:tcPr>
          <w:p w14:paraId="2CEF16DB" w14:textId="77777777" w:rsidR="0019099A" w:rsidRPr="00412E2E" w:rsidRDefault="0019099A" w:rsidP="003551D1">
            <w:pPr>
              <w:pStyle w:val="TAH"/>
              <w:jc w:val="left"/>
              <w:rPr>
                <w:b w:val="0"/>
              </w:rPr>
            </w:pPr>
            <w:r w:rsidRPr="00412E2E">
              <w:rPr>
                <w:b w:val="0"/>
              </w:rPr>
              <w:t>400 Bad Request</w:t>
            </w:r>
          </w:p>
        </w:tc>
        <w:tc>
          <w:tcPr>
            <w:tcW w:w="3510" w:type="dxa"/>
          </w:tcPr>
          <w:p w14:paraId="6B4C8D86" w14:textId="77777777" w:rsidR="0019099A" w:rsidRPr="00412E2E" w:rsidRDefault="0019099A" w:rsidP="003551D1">
            <w:pPr>
              <w:pStyle w:val="TAL"/>
            </w:pPr>
            <w:r w:rsidRPr="00412E2E">
              <w:t>It is used to indicate that the request or its content is incorrect, see clause 6.3.2.</w:t>
            </w:r>
          </w:p>
          <w:p w14:paraId="72DE2FD5"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4CFD47A" w14:textId="77777777" w:rsidTr="003551D1">
        <w:trPr>
          <w:trHeight w:val="608"/>
          <w:jc w:val="center"/>
        </w:trPr>
        <w:tc>
          <w:tcPr>
            <w:tcW w:w="1413" w:type="dxa"/>
            <w:vMerge/>
          </w:tcPr>
          <w:p w14:paraId="6F376EFA" w14:textId="77777777" w:rsidR="0019099A" w:rsidRPr="00412E2E" w:rsidRDefault="0019099A" w:rsidP="003551D1">
            <w:pPr>
              <w:keepNext/>
              <w:keepLines/>
            </w:pPr>
          </w:p>
        </w:tc>
        <w:tc>
          <w:tcPr>
            <w:tcW w:w="1814" w:type="dxa"/>
          </w:tcPr>
          <w:p w14:paraId="3CA9635B" w14:textId="626F3D75"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95581AF" w14:textId="77777777" w:rsidR="0019099A" w:rsidRPr="00412E2E" w:rsidRDefault="0019099A" w:rsidP="003551D1">
            <w:pPr>
              <w:pStyle w:val="TAL"/>
            </w:pPr>
            <w:r w:rsidRPr="00412E2E">
              <w:t>1</w:t>
            </w:r>
          </w:p>
        </w:tc>
        <w:tc>
          <w:tcPr>
            <w:tcW w:w="1842" w:type="dxa"/>
          </w:tcPr>
          <w:p w14:paraId="705CF86E" w14:textId="77777777" w:rsidR="0019099A" w:rsidRPr="00412E2E" w:rsidRDefault="0019099A" w:rsidP="003551D1">
            <w:pPr>
              <w:pStyle w:val="TAL"/>
            </w:pPr>
            <w:r w:rsidRPr="00412E2E">
              <w:t>404 Not Found</w:t>
            </w:r>
          </w:p>
        </w:tc>
        <w:tc>
          <w:tcPr>
            <w:tcW w:w="3510" w:type="dxa"/>
          </w:tcPr>
          <w:p w14:paraId="39B37658" w14:textId="77777777" w:rsidR="0019099A" w:rsidRPr="00412E2E" w:rsidRDefault="0019099A" w:rsidP="003551D1">
            <w:pPr>
              <w:pStyle w:val="TAL"/>
            </w:pPr>
            <w:r w:rsidRPr="00412E2E">
              <w:t>It is used when a client provided an EntityMap identifier not known to the system, see clause 6.3.2.</w:t>
            </w:r>
          </w:p>
        </w:tc>
      </w:tr>
    </w:tbl>
    <w:p w14:paraId="2417233D" w14:textId="77777777" w:rsidR="0019099A" w:rsidRPr="00412E2E" w:rsidRDefault="0019099A" w:rsidP="0019099A"/>
    <w:p w14:paraId="26AFA99D" w14:textId="77777777" w:rsidR="0019099A" w:rsidRPr="00412E2E" w:rsidRDefault="0019099A" w:rsidP="0019099A">
      <w:pPr>
        <w:pStyle w:val="Heading4"/>
      </w:pPr>
      <w:bookmarkStart w:id="4847" w:name="_Toc200965629"/>
      <w:bookmarkStart w:id="4848" w:name="_Toc201312086"/>
      <w:bookmarkStart w:id="4849" w:name="_Toc201581591"/>
      <w:bookmarkStart w:id="4850" w:name="_Toc201851429"/>
      <w:bookmarkStart w:id="4851" w:name="_Toc202351522"/>
      <w:bookmarkStart w:id="4852" w:name="_Toc202352475"/>
      <w:r w:rsidRPr="00412E2E">
        <w:lastRenderedPageBreak/>
        <w:t>6.32.3.2</w:t>
      </w:r>
      <w:r w:rsidRPr="00412E2E">
        <w:tab/>
        <w:t>PATCH</w:t>
      </w:r>
      <w:bookmarkEnd w:id="4847"/>
      <w:bookmarkEnd w:id="4848"/>
      <w:bookmarkEnd w:id="4849"/>
      <w:bookmarkEnd w:id="4850"/>
      <w:bookmarkEnd w:id="4851"/>
      <w:bookmarkEnd w:id="4852"/>
    </w:p>
    <w:p w14:paraId="3C0AA654" w14:textId="77777777" w:rsidR="0019099A" w:rsidRPr="00412E2E" w:rsidRDefault="0019099A" w:rsidP="0019099A">
      <w:r w:rsidRPr="00412E2E">
        <w:t>This method is associated to the operation "Update EntityMap" and shall exhibit the behaviour defined by clause 5.14.2. The EntityMap identifier is the value of the resource URI variable "entityMapId". Figure 6.32.3.2-1 shows the Update EntityMap interaction and Table 6.32.3.2-1 describes the request body and possible responses.</w:t>
      </w:r>
    </w:p>
    <w:p w14:paraId="7F9BCA7D" w14:textId="77777777" w:rsidR="0019099A" w:rsidRPr="00412E2E" w:rsidRDefault="0019099A" w:rsidP="0019099A">
      <w:pPr>
        <w:pStyle w:val="FL"/>
      </w:pPr>
      <w:r w:rsidRPr="00412E2E">
        <w:rPr>
          <w:noProof/>
          <w:lang w:eastAsia="it-IT"/>
        </w:rPr>
        <w:drawing>
          <wp:inline distT="0" distB="0" distL="0" distR="0" wp14:anchorId="53B4E4A1" wp14:editId="5DB3C5C9">
            <wp:extent cx="3124200" cy="1714500"/>
            <wp:effectExtent l="0" t="0" r="0" b="0"/>
            <wp:docPr id="889869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9040" name="Picture 889869040"/>
                    <pic:cNvPicPr/>
                  </pic:nvPicPr>
                  <pic:blipFill>
                    <a:blip r:embed="rId203">
                      <a:extLst>
                        <a:ext uri="{28A0092B-C50C-407E-A947-70E740481C1C}">
                          <a14:useLocalDpi xmlns:a14="http://schemas.microsoft.com/office/drawing/2010/main" val="0"/>
                        </a:ext>
                      </a:extLst>
                    </a:blip>
                    <a:stretch>
                      <a:fillRect/>
                    </a:stretch>
                  </pic:blipFill>
                  <pic:spPr>
                    <a:xfrm>
                      <a:off x="0" y="0"/>
                      <a:ext cx="3124200" cy="1714500"/>
                    </a:xfrm>
                    <a:prstGeom prst="rect">
                      <a:avLst/>
                    </a:prstGeom>
                  </pic:spPr>
                </pic:pic>
              </a:graphicData>
            </a:graphic>
          </wp:inline>
        </w:drawing>
      </w:r>
    </w:p>
    <w:p w14:paraId="16B425C8" w14:textId="77777777" w:rsidR="0019099A" w:rsidRPr="00412E2E" w:rsidRDefault="0019099A" w:rsidP="0019099A">
      <w:pPr>
        <w:pStyle w:val="TF"/>
      </w:pPr>
      <w:r w:rsidRPr="00412E2E">
        <w:t>Figure 6.32.3.2-1: Update EntityMap</w:t>
      </w:r>
    </w:p>
    <w:p w14:paraId="181A339D" w14:textId="77777777" w:rsidR="0019099A" w:rsidRPr="00412E2E" w:rsidRDefault="0019099A" w:rsidP="0019099A">
      <w:pPr>
        <w:pStyle w:val="TH"/>
      </w:pPr>
      <w:r w:rsidRPr="00412E2E">
        <w:t>Table 6.32.3.2-1: Update EntityMap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1918"/>
        <w:gridCol w:w="1389"/>
        <w:gridCol w:w="1701"/>
        <w:gridCol w:w="3368"/>
      </w:tblGrid>
      <w:tr w:rsidR="0019099A" w:rsidRPr="00412E2E" w14:paraId="21E04D6A" w14:textId="77777777" w:rsidTr="003551D1">
        <w:trPr>
          <w:jc w:val="center"/>
        </w:trPr>
        <w:tc>
          <w:tcPr>
            <w:tcW w:w="1479" w:type="dxa"/>
            <w:vMerge w:val="restart"/>
            <w:vAlign w:val="center"/>
          </w:tcPr>
          <w:p w14:paraId="403ACC3A" w14:textId="77777777" w:rsidR="0019099A" w:rsidRPr="00412E2E" w:rsidRDefault="0019099A" w:rsidP="003551D1">
            <w:pPr>
              <w:pStyle w:val="TAH"/>
            </w:pPr>
            <w:r w:rsidRPr="00412E2E">
              <w:t>Request Body</w:t>
            </w:r>
          </w:p>
        </w:tc>
        <w:tc>
          <w:tcPr>
            <w:tcW w:w="1918" w:type="dxa"/>
          </w:tcPr>
          <w:p w14:paraId="2AB99DC5" w14:textId="77777777" w:rsidR="0019099A" w:rsidRPr="00412E2E" w:rsidRDefault="0019099A" w:rsidP="003551D1">
            <w:pPr>
              <w:pStyle w:val="TAH"/>
            </w:pPr>
            <w:r w:rsidRPr="00412E2E">
              <w:t>Data Type</w:t>
            </w:r>
          </w:p>
        </w:tc>
        <w:tc>
          <w:tcPr>
            <w:tcW w:w="1389" w:type="dxa"/>
          </w:tcPr>
          <w:p w14:paraId="2DE65A18" w14:textId="77777777" w:rsidR="0019099A" w:rsidRPr="00412E2E" w:rsidRDefault="0019099A" w:rsidP="003551D1">
            <w:pPr>
              <w:pStyle w:val="TAH"/>
            </w:pPr>
            <w:r w:rsidRPr="00412E2E">
              <w:t>Cardinality</w:t>
            </w:r>
          </w:p>
        </w:tc>
        <w:tc>
          <w:tcPr>
            <w:tcW w:w="5069" w:type="dxa"/>
            <w:gridSpan w:val="2"/>
          </w:tcPr>
          <w:p w14:paraId="791B2827" w14:textId="77777777" w:rsidR="0019099A" w:rsidRPr="00412E2E" w:rsidRDefault="0019099A" w:rsidP="003551D1">
            <w:pPr>
              <w:pStyle w:val="TAH"/>
            </w:pPr>
            <w:r w:rsidRPr="00412E2E">
              <w:t>Remarks</w:t>
            </w:r>
          </w:p>
        </w:tc>
      </w:tr>
      <w:tr w:rsidR="0019099A" w:rsidRPr="00412E2E" w14:paraId="209E805D" w14:textId="77777777" w:rsidTr="003551D1">
        <w:trPr>
          <w:jc w:val="center"/>
        </w:trPr>
        <w:tc>
          <w:tcPr>
            <w:tcW w:w="1479" w:type="dxa"/>
            <w:vMerge/>
            <w:vAlign w:val="center"/>
          </w:tcPr>
          <w:p w14:paraId="3506AF0E" w14:textId="77777777" w:rsidR="0019099A" w:rsidRPr="00412E2E" w:rsidRDefault="0019099A" w:rsidP="003551D1">
            <w:pPr>
              <w:pStyle w:val="TAH"/>
            </w:pPr>
          </w:p>
        </w:tc>
        <w:tc>
          <w:tcPr>
            <w:tcW w:w="1918" w:type="dxa"/>
          </w:tcPr>
          <w:p w14:paraId="5C7673DE" w14:textId="77777777" w:rsidR="0019099A" w:rsidRPr="00412E2E" w:rsidRDefault="0019099A" w:rsidP="003551D1">
            <w:pPr>
              <w:pStyle w:val="TAL"/>
            </w:pPr>
            <w:r w:rsidRPr="00412E2E">
              <w:t>EntityMap Fragment</w:t>
            </w:r>
          </w:p>
        </w:tc>
        <w:tc>
          <w:tcPr>
            <w:tcW w:w="1389" w:type="dxa"/>
          </w:tcPr>
          <w:p w14:paraId="4747E5F0" w14:textId="77777777" w:rsidR="0019099A" w:rsidRPr="00412E2E" w:rsidRDefault="0019099A" w:rsidP="003551D1">
            <w:pPr>
              <w:pStyle w:val="TAL"/>
            </w:pPr>
            <w:r w:rsidRPr="00412E2E">
              <w:t>1</w:t>
            </w:r>
          </w:p>
        </w:tc>
        <w:tc>
          <w:tcPr>
            <w:tcW w:w="5069" w:type="dxa"/>
            <w:gridSpan w:val="2"/>
          </w:tcPr>
          <w:p w14:paraId="2C4CFD4F" w14:textId="77777777" w:rsidR="0019099A" w:rsidRPr="00412E2E" w:rsidRDefault="0019099A" w:rsidP="003551D1">
            <w:pPr>
              <w:pStyle w:val="TAL"/>
            </w:pPr>
            <w:r w:rsidRPr="00412E2E">
              <w:t>Payload body in the request contains a JSON-LD object which represents the EntityMap fragment with which the EntityMap is to be updated.</w:t>
            </w:r>
          </w:p>
        </w:tc>
      </w:tr>
      <w:tr w:rsidR="0019099A" w:rsidRPr="00412E2E" w14:paraId="6CD24306" w14:textId="77777777" w:rsidTr="003551D1">
        <w:trPr>
          <w:jc w:val="center"/>
        </w:trPr>
        <w:tc>
          <w:tcPr>
            <w:tcW w:w="1479" w:type="dxa"/>
            <w:vMerge w:val="restart"/>
            <w:vAlign w:val="center"/>
          </w:tcPr>
          <w:p w14:paraId="7BAF4041" w14:textId="77777777" w:rsidR="0019099A" w:rsidRPr="00412E2E" w:rsidRDefault="0019099A" w:rsidP="003551D1">
            <w:pPr>
              <w:pStyle w:val="TAH"/>
            </w:pPr>
            <w:r w:rsidRPr="00412E2E">
              <w:t>Response Body</w:t>
            </w:r>
          </w:p>
        </w:tc>
        <w:tc>
          <w:tcPr>
            <w:tcW w:w="1918" w:type="dxa"/>
          </w:tcPr>
          <w:p w14:paraId="0D4100F7" w14:textId="77777777" w:rsidR="0019099A" w:rsidRPr="00412E2E" w:rsidRDefault="0019099A" w:rsidP="003551D1">
            <w:pPr>
              <w:pStyle w:val="TAH"/>
            </w:pPr>
            <w:r w:rsidRPr="00412E2E">
              <w:t>Data Type</w:t>
            </w:r>
          </w:p>
        </w:tc>
        <w:tc>
          <w:tcPr>
            <w:tcW w:w="1389" w:type="dxa"/>
          </w:tcPr>
          <w:p w14:paraId="11CEC73E" w14:textId="77777777" w:rsidR="0019099A" w:rsidRPr="00412E2E" w:rsidRDefault="0019099A" w:rsidP="003551D1">
            <w:pPr>
              <w:pStyle w:val="TAH"/>
            </w:pPr>
            <w:r w:rsidRPr="00412E2E">
              <w:t>Cardinality</w:t>
            </w:r>
          </w:p>
        </w:tc>
        <w:tc>
          <w:tcPr>
            <w:tcW w:w="1701" w:type="dxa"/>
          </w:tcPr>
          <w:p w14:paraId="44BE6240" w14:textId="77777777" w:rsidR="0019099A" w:rsidRPr="00412E2E" w:rsidRDefault="0019099A" w:rsidP="003551D1">
            <w:pPr>
              <w:pStyle w:val="TAH"/>
            </w:pPr>
            <w:r w:rsidRPr="00412E2E">
              <w:t>Response Codes</w:t>
            </w:r>
          </w:p>
        </w:tc>
        <w:tc>
          <w:tcPr>
            <w:tcW w:w="3368" w:type="dxa"/>
          </w:tcPr>
          <w:p w14:paraId="56CC0B17" w14:textId="77777777" w:rsidR="0019099A" w:rsidRPr="00412E2E" w:rsidRDefault="0019099A" w:rsidP="003551D1">
            <w:pPr>
              <w:pStyle w:val="TAH"/>
            </w:pPr>
            <w:r w:rsidRPr="00412E2E">
              <w:t>Remarks</w:t>
            </w:r>
          </w:p>
        </w:tc>
      </w:tr>
      <w:tr w:rsidR="0019099A" w:rsidRPr="00412E2E" w14:paraId="313A06AA" w14:textId="77777777" w:rsidTr="003551D1">
        <w:trPr>
          <w:jc w:val="center"/>
        </w:trPr>
        <w:tc>
          <w:tcPr>
            <w:tcW w:w="1479" w:type="dxa"/>
            <w:vMerge/>
          </w:tcPr>
          <w:p w14:paraId="59623CEE" w14:textId="77777777" w:rsidR="0019099A" w:rsidRPr="00412E2E" w:rsidRDefault="0019099A" w:rsidP="003551D1">
            <w:pPr>
              <w:keepNext/>
              <w:keepLines/>
            </w:pPr>
          </w:p>
        </w:tc>
        <w:tc>
          <w:tcPr>
            <w:tcW w:w="1918" w:type="dxa"/>
          </w:tcPr>
          <w:p w14:paraId="28C86B20" w14:textId="77777777" w:rsidR="0019099A" w:rsidRPr="00412E2E" w:rsidRDefault="0019099A" w:rsidP="003551D1">
            <w:pPr>
              <w:pStyle w:val="TAL"/>
            </w:pPr>
            <w:r w:rsidRPr="00412E2E">
              <w:t>N/A</w:t>
            </w:r>
          </w:p>
        </w:tc>
        <w:tc>
          <w:tcPr>
            <w:tcW w:w="1389" w:type="dxa"/>
          </w:tcPr>
          <w:p w14:paraId="2BC27D59" w14:textId="77777777" w:rsidR="0019099A" w:rsidRPr="00412E2E" w:rsidRDefault="0019099A" w:rsidP="003551D1">
            <w:pPr>
              <w:pStyle w:val="TAL"/>
            </w:pPr>
            <w:r w:rsidRPr="00412E2E">
              <w:t>N/A</w:t>
            </w:r>
          </w:p>
        </w:tc>
        <w:tc>
          <w:tcPr>
            <w:tcW w:w="1701" w:type="dxa"/>
          </w:tcPr>
          <w:p w14:paraId="5F4F8730" w14:textId="77777777" w:rsidR="0019099A" w:rsidRPr="00412E2E" w:rsidRDefault="0019099A" w:rsidP="003551D1">
            <w:pPr>
              <w:pStyle w:val="TAL"/>
            </w:pPr>
            <w:r w:rsidRPr="00412E2E">
              <w:t>204 No Content</w:t>
            </w:r>
          </w:p>
        </w:tc>
        <w:tc>
          <w:tcPr>
            <w:tcW w:w="3368" w:type="dxa"/>
          </w:tcPr>
          <w:p w14:paraId="09021DB3" w14:textId="77777777" w:rsidR="0019099A" w:rsidRPr="00412E2E" w:rsidRDefault="0019099A" w:rsidP="003551D1">
            <w:pPr>
              <w:pStyle w:val="TAL"/>
            </w:pPr>
          </w:p>
        </w:tc>
      </w:tr>
      <w:tr w:rsidR="0019099A" w:rsidRPr="00412E2E" w14:paraId="0D08F6F5" w14:textId="77777777" w:rsidTr="003551D1">
        <w:trPr>
          <w:jc w:val="center"/>
        </w:trPr>
        <w:tc>
          <w:tcPr>
            <w:tcW w:w="1479" w:type="dxa"/>
            <w:vMerge/>
          </w:tcPr>
          <w:p w14:paraId="1A1E68CC" w14:textId="77777777" w:rsidR="0019099A" w:rsidRPr="00412E2E" w:rsidRDefault="0019099A" w:rsidP="003551D1">
            <w:pPr>
              <w:keepNext/>
              <w:keepLines/>
            </w:pPr>
          </w:p>
        </w:tc>
        <w:tc>
          <w:tcPr>
            <w:tcW w:w="1918" w:type="dxa"/>
          </w:tcPr>
          <w:p w14:paraId="1BA72710" w14:textId="66AC63A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389" w:type="dxa"/>
          </w:tcPr>
          <w:p w14:paraId="76925931" w14:textId="77777777" w:rsidR="0019099A" w:rsidRPr="00412E2E" w:rsidRDefault="0019099A" w:rsidP="003551D1">
            <w:pPr>
              <w:pStyle w:val="TAL"/>
            </w:pPr>
            <w:r w:rsidRPr="00412E2E">
              <w:t>1</w:t>
            </w:r>
          </w:p>
        </w:tc>
        <w:tc>
          <w:tcPr>
            <w:tcW w:w="1701" w:type="dxa"/>
          </w:tcPr>
          <w:p w14:paraId="67749878" w14:textId="77777777" w:rsidR="0019099A" w:rsidRPr="00412E2E" w:rsidRDefault="0019099A" w:rsidP="003551D1">
            <w:pPr>
              <w:pStyle w:val="TAL"/>
            </w:pPr>
            <w:r w:rsidRPr="00412E2E">
              <w:t>400 Bad Request</w:t>
            </w:r>
          </w:p>
        </w:tc>
        <w:tc>
          <w:tcPr>
            <w:tcW w:w="3368" w:type="dxa"/>
          </w:tcPr>
          <w:p w14:paraId="7F0A348B" w14:textId="77777777" w:rsidR="0019099A" w:rsidRPr="00412E2E" w:rsidRDefault="0019099A" w:rsidP="003551D1">
            <w:pPr>
              <w:pStyle w:val="TAL"/>
            </w:pPr>
            <w:r w:rsidRPr="00412E2E">
              <w:t>It is used to indicate that the request or its content is incorrect, see clause 6.3.2.</w:t>
            </w:r>
          </w:p>
          <w:p w14:paraId="458EA97D"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8B671B4" w14:textId="77777777" w:rsidTr="003551D1">
        <w:trPr>
          <w:trHeight w:val="621"/>
          <w:jc w:val="center"/>
        </w:trPr>
        <w:tc>
          <w:tcPr>
            <w:tcW w:w="1479" w:type="dxa"/>
            <w:vMerge/>
          </w:tcPr>
          <w:p w14:paraId="2BF6C09D" w14:textId="77777777" w:rsidR="0019099A" w:rsidRPr="00412E2E" w:rsidRDefault="0019099A" w:rsidP="003551D1"/>
        </w:tc>
        <w:tc>
          <w:tcPr>
            <w:tcW w:w="1918" w:type="dxa"/>
          </w:tcPr>
          <w:p w14:paraId="344815F0" w14:textId="5EC913BD"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4C7E55EE" w14:textId="77777777" w:rsidR="0019099A" w:rsidRPr="00412E2E" w:rsidRDefault="0019099A" w:rsidP="003551D1">
            <w:pPr>
              <w:pStyle w:val="TAL"/>
            </w:pPr>
            <w:r w:rsidRPr="00412E2E">
              <w:t>1</w:t>
            </w:r>
          </w:p>
        </w:tc>
        <w:tc>
          <w:tcPr>
            <w:tcW w:w="1701" w:type="dxa"/>
          </w:tcPr>
          <w:p w14:paraId="25B358B7" w14:textId="77777777" w:rsidR="0019099A" w:rsidRPr="00412E2E" w:rsidRDefault="0019099A" w:rsidP="003551D1">
            <w:pPr>
              <w:pStyle w:val="TAL"/>
            </w:pPr>
            <w:r w:rsidRPr="00412E2E">
              <w:t>404 Not Found</w:t>
            </w:r>
          </w:p>
        </w:tc>
        <w:tc>
          <w:tcPr>
            <w:tcW w:w="3368" w:type="dxa"/>
          </w:tcPr>
          <w:p w14:paraId="6C5F225E" w14:textId="77777777" w:rsidR="0019099A" w:rsidRPr="00412E2E" w:rsidRDefault="0019099A" w:rsidP="003551D1">
            <w:pPr>
              <w:pStyle w:val="TAL"/>
            </w:pPr>
            <w:r w:rsidRPr="00412E2E">
              <w:t>It is used when a client provided an EntityMap identifier not known to the system, see clause 6.3.2.</w:t>
            </w:r>
          </w:p>
        </w:tc>
      </w:tr>
    </w:tbl>
    <w:p w14:paraId="2A34BC1E" w14:textId="77777777" w:rsidR="0019099A" w:rsidRPr="00412E2E" w:rsidRDefault="0019099A" w:rsidP="0019099A"/>
    <w:p w14:paraId="44218771" w14:textId="77777777" w:rsidR="0019099A" w:rsidRPr="00412E2E" w:rsidRDefault="0019099A" w:rsidP="0019099A">
      <w:pPr>
        <w:pStyle w:val="Heading4"/>
      </w:pPr>
      <w:bookmarkStart w:id="4853" w:name="_Toc200965630"/>
      <w:bookmarkStart w:id="4854" w:name="_Toc201312087"/>
      <w:bookmarkStart w:id="4855" w:name="_Toc201581592"/>
      <w:bookmarkStart w:id="4856" w:name="_Toc201851430"/>
      <w:bookmarkStart w:id="4857" w:name="_Toc202351523"/>
      <w:bookmarkStart w:id="4858" w:name="_Toc202352476"/>
      <w:r w:rsidRPr="00412E2E">
        <w:t>6.32.3.3</w:t>
      </w:r>
      <w:r w:rsidRPr="00412E2E">
        <w:tab/>
        <w:t>DELETE</w:t>
      </w:r>
      <w:bookmarkEnd w:id="4853"/>
      <w:bookmarkEnd w:id="4854"/>
      <w:bookmarkEnd w:id="4855"/>
      <w:bookmarkEnd w:id="4856"/>
      <w:bookmarkEnd w:id="4857"/>
      <w:bookmarkEnd w:id="4858"/>
    </w:p>
    <w:p w14:paraId="5555CAE6" w14:textId="77777777" w:rsidR="0019099A" w:rsidRPr="00412E2E" w:rsidRDefault="0019099A" w:rsidP="0019099A">
      <w:r w:rsidRPr="00412E2E">
        <w:t>This method is associated to the operation "Delete EntityMap" and shall exhibit the behaviour defined by clause 5.14.3. The Entity identifier is the value of the resource URI variable "contextId". Figure 6.32.3.3-1 shows the delete entity interaction and Table 6.32.3.3-1 describes the request body and possible responses.</w:t>
      </w:r>
    </w:p>
    <w:p w14:paraId="5755B305" w14:textId="77777777" w:rsidR="0019099A" w:rsidRPr="00412E2E" w:rsidRDefault="0019099A" w:rsidP="0019099A">
      <w:pPr>
        <w:pStyle w:val="FL"/>
      </w:pPr>
      <w:r w:rsidRPr="00412E2E">
        <w:rPr>
          <w:noProof/>
          <w:lang w:eastAsia="it-IT"/>
        </w:rPr>
        <w:drawing>
          <wp:inline distT="0" distB="0" distL="0" distR="0" wp14:anchorId="54B78CEE" wp14:editId="20A6694B">
            <wp:extent cx="3149600" cy="1358900"/>
            <wp:effectExtent l="0" t="0" r="0" b="0"/>
            <wp:docPr id="1744367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7197" name="Picture 1744367197"/>
                    <pic:cNvPicPr/>
                  </pic:nvPicPr>
                  <pic:blipFill>
                    <a:blip r:embed="rId204">
                      <a:extLst>
                        <a:ext uri="{28A0092B-C50C-407E-A947-70E740481C1C}">
                          <a14:useLocalDpi xmlns:a14="http://schemas.microsoft.com/office/drawing/2010/main" val="0"/>
                        </a:ext>
                      </a:extLst>
                    </a:blip>
                    <a:stretch>
                      <a:fillRect/>
                    </a:stretch>
                  </pic:blipFill>
                  <pic:spPr>
                    <a:xfrm>
                      <a:off x="0" y="0"/>
                      <a:ext cx="3149600" cy="1358900"/>
                    </a:xfrm>
                    <a:prstGeom prst="rect">
                      <a:avLst/>
                    </a:prstGeom>
                  </pic:spPr>
                </pic:pic>
              </a:graphicData>
            </a:graphic>
          </wp:inline>
        </w:drawing>
      </w:r>
    </w:p>
    <w:p w14:paraId="0DC19C03" w14:textId="77777777" w:rsidR="0019099A" w:rsidRPr="00412E2E" w:rsidRDefault="0019099A" w:rsidP="0019099A">
      <w:pPr>
        <w:pStyle w:val="TF"/>
      </w:pPr>
      <w:r w:rsidRPr="00412E2E">
        <w:t>Figure 6.32.3.3-1: Delete and Reload @context interaction</w:t>
      </w:r>
    </w:p>
    <w:p w14:paraId="578AE6B8" w14:textId="77777777" w:rsidR="0019099A" w:rsidRPr="00412E2E" w:rsidRDefault="0019099A" w:rsidP="0019099A">
      <w:pPr>
        <w:pStyle w:val="TH"/>
      </w:pPr>
      <w:r w:rsidRPr="00412E2E">
        <w:lastRenderedPageBreak/>
        <w:t>Table 6.32.3.3-1: Delete EntityMap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1918"/>
        <w:gridCol w:w="1389"/>
        <w:gridCol w:w="1701"/>
        <w:gridCol w:w="3368"/>
      </w:tblGrid>
      <w:tr w:rsidR="0019099A" w:rsidRPr="00412E2E" w14:paraId="5E85AF13" w14:textId="77777777" w:rsidTr="003551D1">
        <w:trPr>
          <w:jc w:val="center"/>
        </w:trPr>
        <w:tc>
          <w:tcPr>
            <w:tcW w:w="1479" w:type="dxa"/>
            <w:vMerge w:val="restart"/>
            <w:vAlign w:val="center"/>
          </w:tcPr>
          <w:p w14:paraId="06C21390" w14:textId="77777777" w:rsidR="0019099A" w:rsidRPr="00412E2E" w:rsidRDefault="0019099A" w:rsidP="003551D1">
            <w:pPr>
              <w:pStyle w:val="TAH"/>
            </w:pPr>
            <w:r w:rsidRPr="00412E2E">
              <w:t>Request Body</w:t>
            </w:r>
          </w:p>
        </w:tc>
        <w:tc>
          <w:tcPr>
            <w:tcW w:w="1918" w:type="dxa"/>
          </w:tcPr>
          <w:p w14:paraId="5E75324F" w14:textId="77777777" w:rsidR="0019099A" w:rsidRPr="00412E2E" w:rsidRDefault="0019099A" w:rsidP="003551D1">
            <w:pPr>
              <w:pStyle w:val="TAH"/>
            </w:pPr>
            <w:r w:rsidRPr="00412E2E">
              <w:t>Data Type</w:t>
            </w:r>
          </w:p>
        </w:tc>
        <w:tc>
          <w:tcPr>
            <w:tcW w:w="1389" w:type="dxa"/>
          </w:tcPr>
          <w:p w14:paraId="5117E6FA" w14:textId="77777777" w:rsidR="0019099A" w:rsidRPr="00412E2E" w:rsidRDefault="0019099A" w:rsidP="003551D1">
            <w:pPr>
              <w:pStyle w:val="TAH"/>
            </w:pPr>
            <w:r w:rsidRPr="00412E2E">
              <w:t>Cardinality</w:t>
            </w:r>
          </w:p>
        </w:tc>
        <w:tc>
          <w:tcPr>
            <w:tcW w:w="5069" w:type="dxa"/>
            <w:gridSpan w:val="2"/>
          </w:tcPr>
          <w:p w14:paraId="1D04DC57" w14:textId="77777777" w:rsidR="0019099A" w:rsidRPr="00412E2E" w:rsidRDefault="0019099A" w:rsidP="003551D1">
            <w:pPr>
              <w:pStyle w:val="TAH"/>
            </w:pPr>
            <w:r w:rsidRPr="00412E2E">
              <w:t>Remarks</w:t>
            </w:r>
          </w:p>
        </w:tc>
      </w:tr>
      <w:tr w:rsidR="0019099A" w:rsidRPr="00412E2E" w14:paraId="687FD209" w14:textId="77777777" w:rsidTr="003551D1">
        <w:trPr>
          <w:jc w:val="center"/>
        </w:trPr>
        <w:tc>
          <w:tcPr>
            <w:tcW w:w="1479" w:type="dxa"/>
            <w:vMerge/>
            <w:vAlign w:val="center"/>
          </w:tcPr>
          <w:p w14:paraId="499A51F4" w14:textId="77777777" w:rsidR="0019099A" w:rsidRPr="00412E2E" w:rsidRDefault="0019099A" w:rsidP="003551D1">
            <w:pPr>
              <w:pStyle w:val="TAH"/>
            </w:pPr>
          </w:p>
        </w:tc>
        <w:tc>
          <w:tcPr>
            <w:tcW w:w="1918" w:type="dxa"/>
          </w:tcPr>
          <w:p w14:paraId="4046E69E" w14:textId="77777777" w:rsidR="0019099A" w:rsidRPr="00412E2E" w:rsidRDefault="0019099A" w:rsidP="003551D1">
            <w:pPr>
              <w:pStyle w:val="TAL"/>
            </w:pPr>
            <w:r w:rsidRPr="00412E2E">
              <w:t>N/A</w:t>
            </w:r>
          </w:p>
        </w:tc>
        <w:tc>
          <w:tcPr>
            <w:tcW w:w="1389" w:type="dxa"/>
          </w:tcPr>
          <w:p w14:paraId="7B0A013A" w14:textId="77777777" w:rsidR="0019099A" w:rsidRPr="00412E2E" w:rsidRDefault="0019099A" w:rsidP="003551D1">
            <w:pPr>
              <w:pStyle w:val="TAL"/>
            </w:pPr>
            <w:r w:rsidRPr="00412E2E">
              <w:t>N/A</w:t>
            </w:r>
          </w:p>
        </w:tc>
        <w:tc>
          <w:tcPr>
            <w:tcW w:w="5069" w:type="dxa"/>
            <w:gridSpan w:val="2"/>
          </w:tcPr>
          <w:p w14:paraId="49DE195D" w14:textId="77777777" w:rsidR="0019099A" w:rsidRPr="00412E2E" w:rsidRDefault="0019099A" w:rsidP="003551D1">
            <w:pPr>
              <w:pStyle w:val="TAL"/>
            </w:pPr>
          </w:p>
        </w:tc>
      </w:tr>
      <w:tr w:rsidR="0019099A" w:rsidRPr="00412E2E" w14:paraId="28B3ABEC" w14:textId="77777777" w:rsidTr="003551D1">
        <w:trPr>
          <w:jc w:val="center"/>
        </w:trPr>
        <w:tc>
          <w:tcPr>
            <w:tcW w:w="1479" w:type="dxa"/>
            <w:vMerge w:val="restart"/>
            <w:vAlign w:val="center"/>
          </w:tcPr>
          <w:p w14:paraId="0AA98787" w14:textId="77777777" w:rsidR="0019099A" w:rsidRPr="00412E2E" w:rsidRDefault="0019099A" w:rsidP="003551D1">
            <w:pPr>
              <w:pStyle w:val="TAH"/>
            </w:pPr>
            <w:r w:rsidRPr="00412E2E">
              <w:t>Response Body</w:t>
            </w:r>
          </w:p>
        </w:tc>
        <w:tc>
          <w:tcPr>
            <w:tcW w:w="1918" w:type="dxa"/>
          </w:tcPr>
          <w:p w14:paraId="24C0FADF" w14:textId="77777777" w:rsidR="0019099A" w:rsidRPr="00412E2E" w:rsidRDefault="0019099A" w:rsidP="003551D1">
            <w:pPr>
              <w:pStyle w:val="TAH"/>
            </w:pPr>
            <w:r w:rsidRPr="00412E2E">
              <w:t>Data Type</w:t>
            </w:r>
          </w:p>
        </w:tc>
        <w:tc>
          <w:tcPr>
            <w:tcW w:w="1389" w:type="dxa"/>
          </w:tcPr>
          <w:p w14:paraId="1A64F2AA" w14:textId="77777777" w:rsidR="0019099A" w:rsidRPr="00412E2E" w:rsidRDefault="0019099A" w:rsidP="003551D1">
            <w:pPr>
              <w:pStyle w:val="TAH"/>
            </w:pPr>
            <w:r w:rsidRPr="00412E2E">
              <w:t>Cardinality</w:t>
            </w:r>
          </w:p>
        </w:tc>
        <w:tc>
          <w:tcPr>
            <w:tcW w:w="1701" w:type="dxa"/>
          </w:tcPr>
          <w:p w14:paraId="2DBE1955" w14:textId="77777777" w:rsidR="0019099A" w:rsidRPr="00412E2E" w:rsidRDefault="0019099A" w:rsidP="003551D1">
            <w:pPr>
              <w:pStyle w:val="TAH"/>
            </w:pPr>
            <w:r w:rsidRPr="00412E2E">
              <w:t>Response Codes</w:t>
            </w:r>
          </w:p>
        </w:tc>
        <w:tc>
          <w:tcPr>
            <w:tcW w:w="3368" w:type="dxa"/>
          </w:tcPr>
          <w:p w14:paraId="70DEA6D8" w14:textId="77777777" w:rsidR="0019099A" w:rsidRPr="00412E2E" w:rsidRDefault="0019099A" w:rsidP="003551D1">
            <w:pPr>
              <w:pStyle w:val="TAH"/>
            </w:pPr>
            <w:r w:rsidRPr="00412E2E">
              <w:t>Remarks</w:t>
            </w:r>
          </w:p>
        </w:tc>
      </w:tr>
      <w:tr w:rsidR="0019099A" w:rsidRPr="00412E2E" w14:paraId="609D667A" w14:textId="77777777" w:rsidTr="003551D1">
        <w:trPr>
          <w:jc w:val="center"/>
        </w:trPr>
        <w:tc>
          <w:tcPr>
            <w:tcW w:w="1479" w:type="dxa"/>
            <w:vMerge/>
          </w:tcPr>
          <w:p w14:paraId="0FD75587" w14:textId="77777777" w:rsidR="0019099A" w:rsidRPr="00412E2E" w:rsidRDefault="0019099A" w:rsidP="003551D1">
            <w:pPr>
              <w:keepNext/>
              <w:keepLines/>
            </w:pPr>
          </w:p>
        </w:tc>
        <w:tc>
          <w:tcPr>
            <w:tcW w:w="1918" w:type="dxa"/>
          </w:tcPr>
          <w:p w14:paraId="52F8D8E2" w14:textId="77777777" w:rsidR="0019099A" w:rsidRPr="00412E2E" w:rsidRDefault="0019099A" w:rsidP="003551D1">
            <w:pPr>
              <w:pStyle w:val="TAL"/>
            </w:pPr>
            <w:r w:rsidRPr="00412E2E">
              <w:t>N/A</w:t>
            </w:r>
          </w:p>
        </w:tc>
        <w:tc>
          <w:tcPr>
            <w:tcW w:w="1389" w:type="dxa"/>
          </w:tcPr>
          <w:p w14:paraId="2FA542D3" w14:textId="77777777" w:rsidR="0019099A" w:rsidRPr="00412E2E" w:rsidRDefault="0019099A" w:rsidP="003551D1">
            <w:pPr>
              <w:pStyle w:val="TAL"/>
            </w:pPr>
            <w:r w:rsidRPr="00412E2E">
              <w:t>N/A</w:t>
            </w:r>
          </w:p>
        </w:tc>
        <w:tc>
          <w:tcPr>
            <w:tcW w:w="1701" w:type="dxa"/>
          </w:tcPr>
          <w:p w14:paraId="720161A1" w14:textId="77777777" w:rsidR="0019099A" w:rsidRPr="00412E2E" w:rsidRDefault="0019099A" w:rsidP="003551D1">
            <w:pPr>
              <w:pStyle w:val="TAL"/>
            </w:pPr>
            <w:r w:rsidRPr="00412E2E">
              <w:t>204 No Content</w:t>
            </w:r>
          </w:p>
        </w:tc>
        <w:tc>
          <w:tcPr>
            <w:tcW w:w="3368" w:type="dxa"/>
          </w:tcPr>
          <w:p w14:paraId="3A0B5A8B" w14:textId="77777777" w:rsidR="0019099A" w:rsidRPr="00412E2E" w:rsidRDefault="0019099A" w:rsidP="003551D1">
            <w:pPr>
              <w:pStyle w:val="TAL"/>
            </w:pPr>
          </w:p>
        </w:tc>
      </w:tr>
      <w:tr w:rsidR="0019099A" w:rsidRPr="00412E2E" w14:paraId="53990227" w14:textId="77777777" w:rsidTr="003551D1">
        <w:trPr>
          <w:jc w:val="center"/>
        </w:trPr>
        <w:tc>
          <w:tcPr>
            <w:tcW w:w="1479" w:type="dxa"/>
            <w:vMerge/>
          </w:tcPr>
          <w:p w14:paraId="11714A50" w14:textId="77777777" w:rsidR="0019099A" w:rsidRPr="00412E2E" w:rsidRDefault="0019099A" w:rsidP="003551D1">
            <w:pPr>
              <w:keepNext/>
              <w:keepLines/>
            </w:pPr>
          </w:p>
        </w:tc>
        <w:tc>
          <w:tcPr>
            <w:tcW w:w="1918" w:type="dxa"/>
          </w:tcPr>
          <w:p w14:paraId="423C996F" w14:textId="2E408E40"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389" w:type="dxa"/>
          </w:tcPr>
          <w:p w14:paraId="29D6FDE9" w14:textId="77777777" w:rsidR="0019099A" w:rsidRPr="00412E2E" w:rsidRDefault="0019099A" w:rsidP="003551D1">
            <w:pPr>
              <w:pStyle w:val="TAL"/>
            </w:pPr>
            <w:r w:rsidRPr="00412E2E">
              <w:t>1</w:t>
            </w:r>
          </w:p>
        </w:tc>
        <w:tc>
          <w:tcPr>
            <w:tcW w:w="1701" w:type="dxa"/>
          </w:tcPr>
          <w:p w14:paraId="37D78B2B" w14:textId="77777777" w:rsidR="0019099A" w:rsidRPr="00412E2E" w:rsidRDefault="0019099A" w:rsidP="003551D1">
            <w:pPr>
              <w:pStyle w:val="TAL"/>
            </w:pPr>
            <w:r w:rsidRPr="00412E2E">
              <w:t>400 Bad Request</w:t>
            </w:r>
          </w:p>
        </w:tc>
        <w:tc>
          <w:tcPr>
            <w:tcW w:w="3368" w:type="dxa"/>
          </w:tcPr>
          <w:p w14:paraId="6302BAF3" w14:textId="77777777" w:rsidR="0019099A" w:rsidRPr="00412E2E" w:rsidRDefault="0019099A" w:rsidP="003551D1">
            <w:pPr>
              <w:pStyle w:val="TAL"/>
            </w:pPr>
            <w:r w:rsidRPr="00412E2E">
              <w:t>It is used to indicate that the request or its content is incorrect, see clause 6.3.2.</w:t>
            </w:r>
          </w:p>
          <w:p w14:paraId="7ACADD4E"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18545E4D" w14:textId="77777777" w:rsidTr="003551D1">
        <w:trPr>
          <w:jc w:val="center"/>
        </w:trPr>
        <w:tc>
          <w:tcPr>
            <w:tcW w:w="1479" w:type="dxa"/>
            <w:vMerge/>
          </w:tcPr>
          <w:p w14:paraId="2FF48615" w14:textId="77777777" w:rsidR="0019099A" w:rsidRPr="00412E2E" w:rsidRDefault="0019099A" w:rsidP="003551D1"/>
        </w:tc>
        <w:tc>
          <w:tcPr>
            <w:tcW w:w="1918" w:type="dxa"/>
          </w:tcPr>
          <w:p w14:paraId="52C8AD64" w14:textId="08819662"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77B0C664" w14:textId="77777777" w:rsidR="0019099A" w:rsidRPr="00412E2E" w:rsidRDefault="0019099A" w:rsidP="003551D1">
            <w:pPr>
              <w:pStyle w:val="TAL"/>
            </w:pPr>
            <w:r w:rsidRPr="00412E2E">
              <w:t>1</w:t>
            </w:r>
          </w:p>
        </w:tc>
        <w:tc>
          <w:tcPr>
            <w:tcW w:w="1701" w:type="dxa"/>
          </w:tcPr>
          <w:p w14:paraId="53B7EE33" w14:textId="77777777" w:rsidR="0019099A" w:rsidRPr="00412E2E" w:rsidRDefault="0019099A" w:rsidP="003551D1">
            <w:pPr>
              <w:pStyle w:val="TAL"/>
            </w:pPr>
            <w:r w:rsidRPr="00412E2E">
              <w:t>404 Not Found</w:t>
            </w:r>
          </w:p>
        </w:tc>
        <w:tc>
          <w:tcPr>
            <w:tcW w:w="3368" w:type="dxa"/>
          </w:tcPr>
          <w:p w14:paraId="523A0EBE" w14:textId="77777777" w:rsidR="0019099A" w:rsidRPr="00412E2E" w:rsidRDefault="0019099A" w:rsidP="003551D1">
            <w:pPr>
              <w:pStyle w:val="TAL"/>
            </w:pPr>
            <w:r w:rsidRPr="00412E2E">
              <w:t xml:space="preserve">It is used when a client provided an </w:t>
            </w:r>
            <w:r w:rsidRPr="00412E2E">
              <w:rPr>
                <w:rStyle w:val="HTMLVariable"/>
              </w:rPr>
              <w:t>@context</w:t>
            </w:r>
            <w:r w:rsidRPr="00412E2E">
              <w:t xml:space="preserve"> identifier not known to the system, see clause 6.3.2.</w:t>
            </w:r>
          </w:p>
        </w:tc>
      </w:tr>
    </w:tbl>
    <w:p w14:paraId="77B26A30" w14:textId="77777777" w:rsidR="0019099A" w:rsidRPr="00412E2E" w:rsidRDefault="0019099A" w:rsidP="0019099A"/>
    <w:p w14:paraId="12A0B8D0" w14:textId="77777777" w:rsidR="0019099A" w:rsidRPr="00412E2E" w:rsidRDefault="0019099A" w:rsidP="0019099A">
      <w:pPr>
        <w:pStyle w:val="Heading2"/>
      </w:pPr>
      <w:bookmarkStart w:id="4859" w:name="_Toc200965631"/>
      <w:bookmarkStart w:id="4860" w:name="_Toc201312088"/>
      <w:bookmarkStart w:id="4861" w:name="_Toc201581593"/>
      <w:bookmarkStart w:id="4862" w:name="_Toc201851431"/>
      <w:bookmarkStart w:id="4863" w:name="_Toc202351524"/>
      <w:bookmarkStart w:id="4864" w:name="_Toc202352477"/>
      <w:r w:rsidRPr="00412E2E">
        <w:t>6.33</w:t>
      </w:r>
      <w:r w:rsidRPr="00412E2E">
        <w:tab/>
        <w:t>Resource: info/sourceIdentity</w:t>
      </w:r>
      <w:bookmarkEnd w:id="4859"/>
      <w:bookmarkEnd w:id="4860"/>
      <w:bookmarkEnd w:id="4861"/>
      <w:bookmarkEnd w:id="4862"/>
      <w:bookmarkEnd w:id="4863"/>
      <w:bookmarkEnd w:id="4864"/>
    </w:p>
    <w:p w14:paraId="3ADEC354" w14:textId="77777777" w:rsidR="0019099A" w:rsidRPr="00412E2E" w:rsidRDefault="0019099A" w:rsidP="0019099A">
      <w:pPr>
        <w:pStyle w:val="Heading3"/>
      </w:pPr>
      <w:bookmarkStart w:id="4865" w:name="_Toc200965632"/>
      <w:bookmarkStart w:id="4866" w:name="_Toc201312089"/>
      <w:bookmarkStart w:id="4867" w:name="_Toc201581594"/>
      <w:bookmarkStart w:id="4868" w:name="_Toc201851432"/>
      <w:bookmarkStart w:id="4869" w:name="_Toc202351525"/>
      <w:bookmarkStart w:id="4870" w:name="_Toc202352478"/>
      <w:r w:rsidRPr="00412E2E">
        <w:t>6.33.1</w:t>
      </w:r>
      <w:r w:rsidRPr="00412E2E">
        <w:tab/>
        <w:t>Description</w:t>
      </w:r>
      <w:bookmarkEnd w:id="4865"/>
      <w:bookmarkEnd w:id="4866"/>
      <w:bookmarkEnd w:id="4867"/>
      <w:bookmarkEnd w:id="4868"/>
      <w:bookmarkEnd w:id="4869"/>
      <w:bookmarkEnd w:id="4870"/>
    </w:p>
    <w:p w14:paraId="0EF83719" w14:textId="77777777" w:rsidR="0019099A" w:rsidRPr="00412E2E" w:rsidRDefault="0019099A" w:rsidP="0019099A">
      <w:r w:rsidRPr="00412E2E">
        <w:t xml:space="preserve">This resource represents identity information about the </w:t>
      </w:r>
      <w:r w:rsidRPr="00412E2E">
        <w:rPr>
          <w:rStyle w:val="HTMLKeyboard"/>
        </w:rPr>
        <w:t>Context Source</w:t>
      </w:r>
      <w:r w:rsidRPr="00412E2E">
        <w:t xml:space="preserve"> itself.</w:t>
      </w:r>
    </w:p>
    <w:p w14:paraId="63667BCB" w14:textId="77777777" w:rsidR="0019099A" w:rsidRPr="00412E2E" w:rsidRDefault="0019099A" w:rsidP="0019099A">
      <w:pPr>
        <w:pStyle w:val="Heading3"/>
      </w:pPr>
      <w:bookmarkStart w:id="4871" w:name="_Toc200965633"/>
      <w:bookmarkStart w:id="4872" w:name="_Toc201312090"/>
      <w:bookmarkStart w:id="4873" w:name="_Toc201581595"/>
      <w:bookmarkStart w:id="4874" w:name="_Toc201851433"/>
      <w:bookmarkStart w:id="4875" w:name="_Toc202351526"/>
      <w:bookmarkStart w:id="4876" w:name="_Toc202352479"/>
      <w:r w:rsidRPr="00412E2E">
        <w:t>6.33.2</w:t>
      </w:r>
      <w:r w:rsidRPr="00412E2E">
        <w:tab/>
        <w:t>Resource definition</w:t>
      </w:r>
      <w:bookmarkEnd w:id="4871"/>
      <w:bookmarkEnd w:id="4872"/>
      <w:bookmarkEnd w:id="4873"/>
      <w:bookmarkEnd w:id="4874"/>
      <w:bookmarkEnd w:id="4875"/>
      <w:bookmarkEnd w:id="4876"/>
    </w:p>
    <w:p w14:paraId="6DA8000C" w14:textId="77777777" w:rsidR="0019099A" w:rsidRPr="00412E2E" w:rsidRDefault="0019099A" w:rsidP="0019099A">
      <w:pPr>
        <w:keepNext/>
        <w:keepLines/>
      </w:pPr>
      <w:r w:rsidRPr="00412E2E">
        <w:t>Resource URI:</w:t>
      </w:r>
    </w:p>
    <w:p w14:paraId="6116BC60" w14:textId="77777777" w:rsidR="0019099A" w:rsidRPr="00412E2E" w:rsidRDefault="0019099A" w:rsidP="0019099A">
      <w:pPr>
        <w:pStyle w:val="B1"/>
        <w:keepNext/>
        <w:keepLines/>
      </w:pPr>
      <w:r w:rsidRPr="00412E2E">
        <w:t>/info/sourceIdentity</w:t>
      </w:r>
    </w:p>
    <w:p w14:paraId="40459DFE" w14:textId="77777777" w:rsidR="0019099A" w:rsidRPr="00412E2E" w:rsidRDefault="0019099A" w:rsidP="0019099A">
      <w:pPr>
        <w:pStyle w:val="Heading3"/>
      </w:pPr>
      <w:bookmarkStart w:id="4877" w:name="_Toc200965634"/>
      <w:bookmarkStart w:id="4878" w:name="_Toc201312091"/>
      <w:bookmarkStart w:id="4879" w:name="_Toc201581596"/>
      <w:bookmarkStart w:id="4880" w:name="_Toc201851434"/>
      <w:bookmarkStart w:id="4881" w:name="_Toc202351527"/>
      <w:bookmarkStart w:id="4882" w:name="_Toc202352480"/>
      <w:r w:rsidRPr="00412E2E">
        <w:t>6.33.3</w:t>
      </w:r>
      <w:r w:rsidRPr="00412E2E">
        <w:tab/>
        <w:t>Resource methods</w:t>
      </w:r>
      <w:bookmarkEnd w:id="4877"/>
      <w:bookmarkEnd w:id="4878"/>
      <w:bookmarkEnd w:id="4879"/>
      <w:bookmarkEnd w:id="4880"/>
      <w:bookmarkEnd w:id="4881"/>
      <w:bookmarkEnd w:id="4882"/>
    </w:p>
    <w:p w14:paraId="49CB016C" w14:textId="77777777" w:rsidR="0019099A" w:rsidRPr="00412E2E" w:rsidRDefault="0019099A" w:rsidP="0019099A">
      <w:pPr>
        <w:pStyle w:val="Heading4"/>
      </w:pPr>
      <w:bookmarkStart w:id="4883" w:name="_Toc200965635"/>
      <w:bookmarkStart w:id="4884" w:name="_Toc201312092"/>
      <w:bookmarkStart w:id="4885" w:name="_Toc201581597"/>
      <w:bookmarkStart w:id="4886" w:name="_Toc201851435"/>
      <w:bookmarkStart w:id="4887" w:name="_Toc202351528"/>
      <w:bookmarkStart w:id="4888" w:name="_Toc202352481"/>
      <w:r w:rsidRPr="00412E2E">
        <w:t>6.33.3.1</w:t>
      </w:r>
      <w:r w:rsidRPr="00412E2E">
        <w:tab/>
        <w:t>GET</w:t>
      </w:r>
      <w:bookmarkEnd w:id="4883"/>
      <w:bookmarkEnd w:id="4884"/>
      <w:bookmarkEnd w:id="4885"/>
      <w:bookmarkEnd w:id="4886"/>
      <w:bookmarkEnd w:id="4887"/>
      <w:bookmarkEnd w:id="4888"/>
    </w:p>
    <w:p w14:paraId="0C027882" w14:textId="77777777" w:rsidR="0019099A" w:rsidRPr="00412E2E" w:rsidRDefault="0019099A" w:rsidP="0019099A">
      <w:r w:rsidRPr="00412E2E">
        <w:t>This method is associated to the operation "Retrieve Context Source Identity Information" and shall exhibit the behaviour defined by clause 5.15.1. Figure 6.33.3.1-1 shows the Retrieve Context Source Identity Information interaction and Table 6.33.3.1-1 describes the request body and possible responses.</w:t>
      </w:r>
    </w:p>
    <w:p w14:paraId="55D5D8C2" w14:textId="77777777" w:rsidR="0019099A" w:rsidRPr="00412E2E" w:rsidRDefault="0019099A" w:rsidP="0019099A">
      <w:pPr>
        <w:pStyle w:val="FL"/>
        <w:rPr>
          <w:u w:val="single"/>
        </w:rPr>
      </w:pPr>
      <w:r w:rsidRPr="00412E2E">
        <w:rPr>
          <w:noProof/>
          <w:lang w:eastAsia="it-IT"/>
        </w:rPr>
        <w:drawing>
          <wp:inline distT="0" distB="0" distL="0" distR="0" wp14:anchorId="2B222C21" wp14:editId="5903A536">
            <wp:extent cx="3136900" cy="1714500"/>
            <wp:effectExtent l="0" t="0" r="0" b="0"/>
            <wp:docPr id="1913865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65683" name="Picture 1913865683"/>
                    <pic:cNvPicPr/>
                  </pic:nvPicPr>
                  <pic:blipFill>
                    <a:blip r:embed="rId205"/>
                    <a:stretch>
                      <a:fillRect/>
                    </a:stretch>
                  </pic:blipFill>
                  <pic:spPr>
                    <a:xfrm>
                      <a:off x="0" y="0"/>
                      <a:ext cx="3136900" cy="1714500"/>
                    </a:xfrm>
                    <a:prstGeom prst="rect">
                      <a:avLst/>
                    </a:prstGeom>
                  </pic:spPr>
                </pic:pic>
              </a:graphicData>
            </a:graphic>
          </wp:inline>
        </w:drawing>
      </w:r>
    </w:p>
    <w:p w14:paraId="07E979E6" w14:textId="77777777" w:rsidR="0019099A" w:rsidRPr="00412E2E" w:rsidRDefault="0019099A" w:rsidP="0019099A">
      <w:pPr>
        <w:pStyle w:val="TF"/>
      </w:pPr>
      <w:r w:rsidRPr="00412E2E">
        <w:t>Figure 6.33.3.1-1: Retrieve Context Source Identity Information</w:t>
      </w:r>
    </w:p>
    <w:p w14:paraId="22F623DB" w14:textId="77777777" w:rsidR="0019099A" w:rsidRPr="00412E2E" w:rsidRDefault="0019099A" w:rsidP="0019099A">
      <w:pPr>
        <w:pStyle w:val="TH"/>
      </w:pPr>
      <w:r w:rsidRPr="00412E2E">
        <w:lastRenderedPageBreak/>
        <w:t>Table 6.33.3.1-1: Retrieve Context Source Identity Information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2032"/>
        <w:gridCol w:w="1275"/>
        <w:gridCol w:w="1701"/>
        <w:gridCol w:w="3368"/>
      </w:tblGrid>
      <w:tr w:rsidR="0019099A" w:rsidRPr="00412E2E" w14:paraId="348CD0A4" w14:textId="77777777" w:rsidTr="003551D1">
        <w:trPr>
          <w:jc w:val="center"/>
        </w:trPr>
        <w:tc>
          <w:tcPr>
            <w:tcW w:w="1479" w:type="dxa"/>
            <w:vMerge w:val="restart"/>
            <w:vAlign w:val="center"/>
          </w:tcPr>
          <w:p w14:paraId="57CA3DFB" w14:textId="77777777" w:rsidR="0019099A" w:rsidRPr="00412E2E" w:rsidRDefault="0019099A" w:rsidP="003551D1">
            <w:pPr>
              <w:pStyle w:val="TAH"/>
            </w:pPr>
            <w:r w:rsidRPr="00412E2E">
              <w:t>Request Body</w:t>
            </w:r>
          </w:p>
        </w:tc>
        <w:tc>
          <w:tcPr>
            <w:tcW w:w="2032" w:type="dxa"/>
          </w:tcPr>
          <w:p w14:paraId="04B8B395" w14:textId="77777777" w:rsidR="0019099A" w:rsidRPr="00412E2E" w:rsidRDefault="0019099A" w:rsidP="003551D1">
            <w:pPr>
              <w:pStyle w:val="TAH"/>
            </w:pPr>
            <w:r w:rsidRPr="00412E2E">
              <w:t>Data Type</w:t>
            </w:r>
          </w:p>
        </w:tc>
        <w:tc>
          <w:tcPr>
            <w:tcW w:w="1275" w:type="dxa"/>
          </w:tcPr>
          <w:p w14:paraId="3CCE1619" w14:textId="77777777" w:rsidR="0019099A" w:rsidRPr="00412E2E" w:rsidRDefault="0019099A" w:rsidP="003551D1">
            <w:pPr>
              <w:pStyle w:val="TAH"/>
            </w:pPr>
            <w:r w:rsidRPr="00412E2E">
              <w:t>Cardinality</w:t>
            </w:r>
          </w:p>
        </w:tc>
        <w:tc>
          <w:tcPr>
            <w:tcW w:w="5069" w:type="dxa"/>
            <w:gridSpan w:val="2"/>
          </w:tcPr>
          <w:p w14:paraId="4932950C" w14:textId="77777777" w:rsidR="0019099A" w:rsidRPr="00412E2E" w:rsidRDefault="0019099A" w:rsidP="003551D1">
            <w:pPr>
              <w:pStyle w:val="TAH"/>
            </w:pPr>
            <w:r w:rsidRPr="00412E2E">
              <w:t>Remarks</w:t>
            </w:r>
          </w:p>
        </w:tc>
      </w:tr>
      <w:tr w:rsidR="0019099A" w:rsidRPr="00412E2E" w14:paraId="5FFE812C" w14:textId="77777777" w:rsidTr="003551D1">
        <w:trPr>
          <w:jc w:val="center"/>
        </w:trPr>
        <w:tc>
          <w:tcPr>
            <w:tcW w:w="1479" w:type="dxa"/>
            <w:vMerge/>
            <w:vAlign w:val="center"/>
          </w:tcPr>
          <w:p w14:paraId="192CF0E8" w14:textId="77777777" w:rsidR="0019099A" w:rsidRPr="00412E2E" w:rsidRDefault="0019099A" w:rsidP="003551D1">
            <w:pPr>
              <w:pStyle w:val="TAH"/>
            </w:pPr>
          </w:p>
        </w:tc>
        <w:tc>
          <w:tcPr>
            <w:tcW w:w="2032" w:type="dxa"/>
          </w:tcPr>
          <w:p w14:paraId="6C22B923" w14:textId="77777777" w:rsidR="0019099A" w:rsidRPr="00412E2E" w:rsidRDefault="0019099A" w:rsidP="003551D1">
            <w:pPr>
              <w:pStyle w:val="TAL"/>
            </w:pPr>
            <w:r w:rsidRPr="00412E2E">
              <w:t>N/A</w:t>
            </w:r>
          </w:p>
        </w:tc>
        <w:tc>
          <w:tcPr>
            <w:tcW w:w="1275" w:type="dxa"/>
          </w:tcPr>
          <w:p w14:paraId="0B257126" w14:textId="77777777" w:rsidR="0019099A" w:rsidRPr="00412E2E" w:rsidRDefault="0019099A" w:rsidP="003551D1">
            <w:pPr>
              <w:pStyle w:val="TAL"/>
            </w:pPr>
            <w:r w:rsidRPr="00412E2E">
              <w:t>N/A</w:t>
            </w:r>
          </w:p>
        </w:tc>
        <w:tc>
          <w:tcPr>
            <w:tcW w:w="5069" w:type="dxa"/>
            <w:gridSpan w:val="2"/>
          </w:tcPr>
          <w:p w14:paraId="367274FB" w14:textId="77777777" w:rsidR="0019099A" w:rsidRPr="00412E2E" w:rsidRDefault="0019099A" w:rsidP="003551D1">
            <w:pPr>
              <w:pStyle w:val="TAL"/>
            </w:pPr>
          </w:p>
        </w:tc>
      </w:tr>
      <w:tr w:rsidR="0019099A" w:rsidRPr="00412E2E" w14:paraId="5CCC169E" w14:textId="77777777" w:rsidTr="003551D1">
        <w:trPr>
          <w:jc w:val="center"/>
        </w:trPr>
        <w:tc>
          <w:tcPr>
            <w:tcW w:w="1479" w:type="dxa"/>
            <w:vMerge w:val="restart"/>
            <w:vAlign w:val="center"/>
          </w:tcPr>
          <w:p w14:paraId="41AE5378" w14:textId="77777777" w:rsidR="0019099A" w:rsidRPr="00412E2E" w:rsidRDefault="0019099A" w:rsidP="003551D1">
            <w:pPr>
              <w:pStyle w:val="TAH"/>
            </w:pPr>
            <w:r w:rsidRPr="00412E2E">
              <w:t>Response Body</w:t>
            </w:r>
          </w:p>
        </w:tc>
        <w:tc>
          <w:tcPr>
            <w:tcW w:w="2032" w:type="dxa"/>
          </w:tcPr>
          <w:p w14:paraId="57C4FE4E" w14:textId="77777777" w:rsidR="0019099A" w:rsidRPr="00412E2E" w:rsidRDefault="0019099A" w:rsidP="003551D1">
            <w:pPr>
              <w:pStyle w:val="TAH"/>
            </w:pPr>
            <w:r w:rsidRPr="00412E2E">
              <w:t>Data Type</w:t>
            </w:r>
          </w:p>
        </w:tc>
        <w:tc>
          <w:tcPr>
            <w:tcW w:w="1275" w:type="dxa"/>
          </w:tcPr>
          <w:p w14:paraId="3B5CDCC3" w14:textId="77777777" w:rsidR="0019099A" w:rsidRPr="00412E2E" w:rsidRDefault="0019099A" w:rsidP="003551D1">
            <w:pPr>
              <w:pStyle w:val="TAH"/>
            </w:pPr>
            <w:r w:rsidRPr="00412E2E">
              <w:t>Cardinality</w:t>
            </w:r>
          </w:p>
        </w:tc>
        <w:tc>
          <w:tcPr>
            <w:tcW w:w="1701" w:type="dxa"/>
          </w:tcPr>
          <w:p w14:paraId="748E0A4A" w14:textId="77777777" w:rsidR="0019099A" w:rsidRPr="00412E2E" w:rsidRDefault="0019099A" w:rsidP="003551D1">
            <w:pPr>
              <w:pStyle w:val="TAH"/>
            </w:pPr>
            <w:r w:rsidRPr="00412E2E">
              <w:t>Response Codes</w:t>
            </w:r>
          </w:p>
        </w:tc>
        <w:tc>
          <w:tcPr>
            <w:tcW w:w="3368" w:type="dxa"/>
          </w:tcPr>
          <w:p w14:paraId="082DB6D7" w14:textId="77777777" w:rsidR="0019099A" w:rsidRPr="00412E2E" w:rsidRDefault="0019099A" w:rsidP="003551D1">
            <w:pPr>
              <w:pStyle w:val="TAH"/>
            </w:pPr>
            <w:r w:rsidRPr="00412E2E">
              <w:t>Remarks</w:t>
            </w:r>
          </w:p>
        </w:tc>
      </w:tr>
      <w:tr w:rsidR="0019099A" w:rsidRPr="00412E2E" w14:paraId="620CA2AC" w14:textId="77777777" w:rsidTr="003551D1">
        <w:trPr>
          <w:jc w:val="center"/>
        </w:trPr>
        <w:tc>
          <w:tcPr>
            <w:tcW w:w="1479" w:type="dxa"/>
            <w:vMerge/>
          </w:tcPr>
          <w:p w14:paraId="1C8C944D" w14:textId="77777777" w:rsidR="0019099A" w:rsidRPr="00412E2E" w:rsidRDefault="0019099A" w:rsidP="003551D1">
            <w:pPr>
              <w:keepNext/>
              <w:keepLines/>
            </w:pPr>
          </w:p>
        </w:tc>
        <w:tc>
          <w:tcPr>
            <w:tcW w:w="2032" w:type="dxa"/>
          </w:tcPr>
          <w:p w14:paraId="58220CD6" w14:textId="77777777" w:rsidR="0019099A" w:rsidRPr="00412E2E" w:rsidRDefault="0019099A" w:rsidP="003551D1">
            <w:pPr>
              <w:pStyle w:val="TAL"/>
            </w:pPr>
            <w:r w:rsidRPr="00412E2E">
              <w:t>ContextSourceIdentity</w:t>
            </w:r>
          </w:p>
        </w:tc>
        <w:tc>
          <w:tcPr>
            <w:tcW w:w="1275" w:type="dxa"/>
          </w:tcPr>
          <w:p w14:paraId="2D5356CB" w14:textId="77777777" w:rsidR="0019099A" w:rsidRPr="00412E2E" w:rsidRDefault="0019099A" w:rsidP="003551D1">
            <w:pPr>
              <w:pStyle w:val="TAL"/>
            </w:pPr>
            <w:r w:rsidRPr="00412E2E">
              <w:t>1</w:t>
            </w:r>
          </w:p>
        </w:tc>
        <w:tc>
          <w:tcPr>
            <w:tcW w:w="1701" w:type="dxa"/>
          </w:tcPr>
          <w:p w14:paraId="7135768B" w14:textId="77777777" w:rsidR="0019099A" w:rsidRPr="00412E2E" w:rsidRDefault="0019099A" w:rsidP="003551D1">
            <w:pPr>
              <w:pStyle w:val="TAL"/>
            </w:pPr>
            <w:r w:rsidRPr="00412E2E">
              <w:t>200 No Content</w:t>
            </w:r>
          </w:p>
        </w:tc>
        <w:tc>
          <w:tcPr>
            <w:tcW w:w="3368" w:type="dxa"/>
          </w:tcPr>
          <w:p w14:paraId="2B11B9AB" w14:textId="77777777" w:rsidR="0019099A" w:rsidRPr="00412E2E" w:rsidRDefault="0019099A" w:rsidP="003551D1">
            <w:pPr>
              <w:pStyle w:val="TAL"/>
            </w:pPr>
            <w:r w:rsidRPr="00412E2E">
              <w:rPr>
                <w:bCs/>
              </w:rPr>
              <w:t>A response body containing the JSON</w:t>
            </w:r>
            <w:r w:rsidRPr="00412E2E">
              <w:rPr>
                <w:bCs/>
              </w:rPr>
              <w:noBreakHyphen/>
              <w:t>LD representation of the Context Source Identity Information.</w:t>
            </w:r>
          </w:p>
        </w:tc>
      </w:tr>
      <w:tr w:rsidR="0019099A" w:rsidRPr="00412E2E" w14:paraId="21BAE517" w14:textId="77777777" w:rsidTr="003551D1">
        <w:trPr>
          <w:jc w:val="center"/>
        </w:trPr>
        <w:tc>
          <w:tcPr>
            <w:tcW w:w="1479" w:type="dxa"/>
            <w:vMerge/>
          </w:tcPr>
          <w:p w14:paraId="19C97A40" w14:textId="77777777" w:rsidR="0019099A" w:rsidRPr="00412E2E" w:rsidRDefault="0019099A" w:rsidP="003551D1">
            <w:pPr>
              <w:keepNext/>
              <w:keepLines/>
            </w:pPr>
          </w:p>
        </w:tc>
        <w:tc>
          <w:tcPr>
            <w:tcW w:w="2032" w:type="dxa"/>
          </w:tcPr>
          <w:p w14:paraId="6163B3F4" w14:textId="346ED3AA" w:rsidR="0019099A" w:rsidRPr="00412E2E" w:rsidRDefault="0019099A" w:rsidP="003551D1">
            <w:pPr>
              <w:pStyle w:val="TAL"/>
            </w:pPr>
            <w:r w:rsidRPr="00412E2E">
              <w:t xml:space="preserve">ProblemDetails (see </w:t>
            </w:r>
            <w:r w:rsidRPr="00412E2E">
              <w:rPr>
                <w:bCs/>
              </w:rPr>
              <w:t xml:space="preserve">IETF RFC 7807 </w:t>
            </w:r>
            <w:r w:rsidRPr="00412E2E">
              <w:t>[</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48FB7527" w14:textId="77777777" w:rsidR="0019099A" w:rsidRPr="00412E2E" w:rsidRDefault="0019099A" w:rsidP="003551D1">
            <w:pPr>
              <w:pStyle w:val="TAL"/>
            </w:pPr>
            <w:r w:rsidRPr="00412E2E">
              <w:t>1</w:t>
            </w:r>
          </w:p>
        </w:tc>
        <w:tc>
          <w:tcPr>
            <w:tcW w:w="1701" w:type="dxa"/>
          </w:tcPr>
          <w:p w14:paraId="71CA2704" w14:textId="77777777" w:rsidR="0019099A" w:rsidRPr="00412E2E" w:rsidRDefault="0019099A" w:rsidP="003551D1">
            <w:pPr>
              <w:pStyle w:val="TAL"/>
            </w:pPr>
            <w:r w:rsidRPr="00412E2E">
              <w:t>501 Not Implemented</w:t>
            </w:r>
          </w:p>
        </w:tc>
        <w:tc>
          <w:tcPr>
            <w:tcW w:w="3368" w:type="dxa"/>
          </w:tcPr>
          <w:p w14:paraId="7347BA16" w14:textId="77777777" w:rsidR="0019099A" w:rsidRPr="00412E2E" w:rsidRDefault="0019099A" w:rsidP="003551D1">
            <w:pPr>
              <w:pStyle w:val="TAL"/>
            </w:pPr>
            <w:r w:rsidRPr="00412E2E">
              <w:t xml:space="preserve">It is used by </w:t>
            </w:r>
            <w:r w:rsidRPr="00412E2E">
              <w:rPr>
                <w:rStyle w:val="HTMLKeyboard"/>
              </w:rPr>
              <w:t>Context Sources</w:t>
            </w:r>
            <w:r w:rsidRPr="00412E2E">
              <w:t xml:space="preserve"> to indicate that retrieval of the Context Source information is unsupported see clause 5.15.1.4.</w:t>
            </w:r>
          </w:p>
        </w:tc>
      </w:tr>
    </w:tbl>
    <w:p w14:paraId="19F36A04" w14:textId="77777777" w:rsidR="0019099A" w:rsidRPr="00412E2E" w:rsidRDefault="0019099A" w:rsidP="0019099A"/>
    <w:p w14:paraId="2A36D9F2" w14:textId="77777777" w:rsidR="0019099A" w:rsidRPr="00412E2E" w:rsidRDefault="0019099A" w:rsidP="0019099A">
      <w:pPr>
        <w:pStyle w:val="Heading2"/>
      </w:pPr>
      <w:bookmarkStart w:id="4889" w:name="_Toc200965636"/>
      <w:bookmarkStart w:id="4890" w:name="_Toc201312093"/>
      <w:bookmarkStart w:id="4891" w:name="_Toc201581598"/>
      <w:bookmarkStart w:id="4892" w:name="_Toc201851436"/>
      <w:bookmarkStart w:id="4893" w:name="_Toc202351529"/>
      <w:bookmarkStart w:id="4894" w:name="_Toc202352482"/>
      <w:r w:rsidRPr="00412E2E">
        <w:t>6.34</w:t>
      </w:r>
      <w:r w:rsidRPr="00412E2E">
        <w:tab/>
        <w:t>Resource: entityMaps</w:t>
      </w:r>
      <w:bookmarkEnd w:id="4889"/>
      <w:bookmarkEnd w:id="4890"/>
      <w:bookmarkEnd w:id="4891"/>
      <w:bookmarkEnd w:id="4892"/>
      <w:bookmarkEnd w:id="4893"/>
      <w:bookmarkEnd w:id="4894"/>
    </w:p>
    <w:p w14:paraId="1553DF20" w14:textId="77777777" w:rsidR="0019099A" w:rsidRPr="00412E2E" w:rsidRDefault="0019099A" w:rsidP="0019099A">
      <w:pPr>
        <w:pStyle w:val="Heading3"/>
      </w:pPr>
      <w:bookmarkStart w:id="4895" w:name="_Toc200965637"/>
      <w:bookmarkStart w:id="4896" w:name="_Toc201312094"/>
      <w:bookmarkStart w:id="4897" w:name="_Toc201581599"/>
      <w:bookmarkStart w:id="4898" w:name="_Toc201851437"/>
      <w:bookmarkStart w:id="4899" w:name="_Toc202351530"/>
      <w:bookmarkStart w:id="4900" w:name="_Toc202352483"/>
      <w:r w:rsidRPr="00412E2E">
        <w:t>6.34.1</w:t>
      </w:r>
      <w:r w:rsidRPr="00412E2E">
        <w:tab/>
        <w:t>Description</w:t>
      </w:r>
      <w:bookmarkEnd w:id="4895"/>
      <w:bookmarkEnd w:id="4896"/>
      <w:bookmarkEnd w:id="4897"/>
      <w:bookmarkEnd w:id="4898"/>
      <w:bookmarkEnd w:id="4899"/>
      <w:bookmarkEnd w:id="4900"/>
    </w:p>
    <w:p w14:paraId="4DA389AB" w14:textId="77777777" w:rsidR="0019099A" w:rsidRPr="00412E2E" w:rsidRDefault="0019099A" w:rsidP="0019099A">
      <w:r w:rsidRPr="00412E2E">
        <w:t>This resource represents the Entity maps in an NGSI-LD system.</w:t>
      </w:r>
    </w:p>
    <w:p w14:paraId="15E5440F" w14:textId="77777777" w:rsidR="0019099A" w:rsidRPr="00412E2E" w:rsidRDefault="0019099A" w:rsidP="0019099A">
      <w:pPr>
        <w:pStyle w:val="Heading3"/>
      </w:pPr>
      <w:bookmarkStart w:id="4901" w:name="_Toc200965638"/>
      <w:bookmarkStart w:id="4902" w:name="_Toc201312095"/>
      <w:bookmarkStart w:id="4903" w:name="_Toc201581600"/>
      <w:bookmarkStart w:id="4904" w:name="_Toc201851438"/>
      <w:bookmarkStart w:id="4905" w:name="_Toc202351531"/>
      <w:bookmarkStart w:id="4906" w:name="_Toc202352484"/>
      <w:r w:rsidRPr="00412E2E">
        <w:t>6.34.2</w:t>
      </w:r>
      <w:r w:rsidRPr="00412E2E">
        <w:tab/>
        <w:t>Resource definition</w:t>
      </w:r>
      <w:bookmarkEnd w:id="4901"/>
      <w:bookmarkEnd w:id="4902"/>
      <w:bookmarkEnd w:id="4903"/>
      <w:bookmarkEnd w:id="4904"/>
      <w:bookmarkEnd w:id="4905"/>
      <w:bookmarkEnd w:id="4906"/>
    </w:p>
    <w:p w14:paraId="1770AC3F" w14:textId="77777777" w:rsidR="0019099A" w:rsidRPr="00412E2E" w:rsidRDefault="0019099A" w:rsidP="0019099A">
      <w:pPr>
        <w:keepNext/>
        <w:keepLines/>
      </w:pPr>
      <w:r w:rsidRPr="00412E2E">
        <w:t>Resource URI:</w:t>
      </w:r>
    </w:p>
    <w:p w14:paraId="588CBA96" w14:textId="77777777" w:rsidR="0019099A" w:rsidRPr="00412E2E" w:rsidRDefault="0019099A" w:rsidP="0019099A">
      <w:pPr>
        <w:pStyle w:val="B1"/>
        <w:keepNext/>
        <w:keepLines/>
      </w:pPr>
      <w:r w:rsidRPr="00412E2E">
        <w:t>/entityMaps/</w:t>
      </w:r>
    </w:p>
    <w:p w14:paraId="29DEF432" w14:textId="77777777" w:rsidR="0019099A" w:rsidRPr="00412E2E" w:rsidRDefault="0019099A" w:rsidP="0019099A">
      <w:pPr>
        <w:pStyle w:val="Heading3"/>
      </w:pPr>
      <w:bookmarkStart w:id="4907" w:name="_Toc200965639"/>
      <w:bookmarkStart w:id="4908" w:name="_Toc201312096"/>
      <w:bookmarkStart w:id="4909" w:name="_Toc201581601"/>
      <w:bookmarkStart w:id="4910" w:name="_Toc201851439"/>
      <w:bookmarkStart w:id="4911" w:name="_Toc202351532"/>
      <w:bookmarkStart w:id="4912" w:name="_Toc202352485"/>
      <w:r w:rsidRPr="00412E2E">
        <w:t>6.34.3</w:t>
      </w:r>
      <w:r w:rsidRPr="00412E2E">
        <w:tab/>
        <w:t>Resource methods</w:t>
      </w:r>
      <w:bookmarkEnd w:id="4907"/>
      <w:bookmarkEnd w:id="4908"/>
      <w:bookmarkEnd w:id="4909"/>
      <w:bookmarkEnd w:id="4910"/>
      <w:bookmarkEnd w:id="4911"/>
      <w:bookmarkEnd w:id="4912"/>
    </w:p>
    <w:p w14:paraId="694AE4A0" w14:textId="77777777" w:rsidR="0019099A" w:rsidRPr="00412E2E" w:rsidRDefault="0019099A" w:rsidP="0019099A">
      <w:pPr>
        <w:pStyle w:val="Heading4"/>
      </w:pPr>
      <w:bookmarkStart w:id="4913" w:name="_Toc201312097"/>
      <w:bookmarkStart w:id="4914" w:name="_Toc201581602"/>
      <w:bookmarkStart w:id="4915" w:name="_Toc201851440"/>
      <w:bookmarkStart w:id="4916" w:name="_Toc202351533"/>
      <w:bookmarkStart w:id="4917" w:name="_Toc202352486"/>
      <w:r w:rsidRPr="00412E2E">
        <w:t>6.34.3.1</w:t>
      </w:r>
      <w:r w:rsidRPr="00412E2E">
        <w:tab/>
        <w:t>GET</w:t>
      </w:r>
      <w:bookmarkEnd w:id="4913"/>
      <w:bookmarkEnd w:id="4914"/>
      <w:bookmarkEnd w:id="4915"/>
      <w:bookmarkEnd w:id="4916"/>
      <w:bookmarkEnd w:id="4917"/>
    </w:p>
    <w:p w14:paraId="7931AC62" w14:textId="77777777" w:rsidR="0019099A" w:rsidRPr="00412E2E" w:rsidRDefault="0019099A" w:rsidP="0019099A">
      <w:r w:rsidRPr="00412E2E">
        <w:t>This method is associated to the operation "Create EntityMap for Query Entities" and shall exhibit the behaviour defined by clause 5.14.4, providing an EntityMap as part of the HTTP response payload body. In addition to this method, an alternative way to perform "Create EntityMap for Query Entities " operations via POST is defined in clause 6.34.3.2. Figure 6.34.3.1-1 shows the Create EntityMap for Query Entities interaction.</w:t>
      </w:r>
    </w:p>
    <w:p w14:paraId="01AF18C7" w14:textId="77777777" w:rsidR="0019099A" w:rsidRPr="00412E2E" w:rsidRDefault="0019099A" w:rsidP="0019099A">
      <w:pPr>
        <w:pStyle w:val="FL"/>
      </w:pPr>
      <w:r w:rsidRPr="00412E2E">
        <w:rPr>
          <w:noProof/>
          <w:lang w:eastAsia="it-IT"/>
        </w:rPr>
        <w:drawing>
          <wp:inline distT="0" distB="0" distL="0" distR="0" wp14:anchorId="7BE5DD6F" wp14:editId="3C6CDCD7">
            <wp:extent cx="3124200" cy="2590800"/>
            <wp:effectExtent l="0" t="0" r="0" b="0"/>
            <wp:docPr id="944661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1322" name="Picture 944661322"/>
                    <pic:cNvPicPr/>
                  </pic:nvPicPr>
                  <pic:blipFill>
                    <a:blip r:embed="rId206"/>
                    <a:stretch>
                      <a:fillRect/>
                    </a:stretch>
                  </pic:blipFill>
                  <pic:spPr>
                    <a:xfrm>
                      <a:off x="0" y="0"/>
                      <a:ext cx="3124200" cy="2590800"/>
                    </a:xfrm>
                    <a:prstGeom prst="rect">
                      <a:avLst/>
                    </a:prstGeom>
                  </pic:spPr>
                </pic:pic>
              </a:graphicData>
            </a:graphic>
          </wp:inline>
        </w:drawing>
      </w:r>
    </w:p>
    <w:p w14:paraId="3556306F" w14:textId="77777777" w:rsidR="0019099A" w:rsidRPr="00412E2E" w:rsidRDefault="0019099A" w:rsidP="0019099A">
      <w:pPr>
        <w:pStyle w:val="TF"/>
      </w:pPr>
      <w:r w:rsidRPr="00412E2E">
        <w:t>Figure 6.34.3.1-1: Create EntityMap for Query Entities interaction</w:t>
      </w:r>
    </w:p>
    <w:p w14:paraId="468CD743" w14:textId="77777777" w:rsidR="0019099A" w:rsidRPr="00412E2E" w:rsidRDefault="0019099A" w:rsidP="0019099A">
      <w:r w:rsidRPr="00412E2E">
        <w:t>The URL parameters that shall be supported by implementations are the same as those for Query Entities and can be found in Table 6.4.3.2-1. Table 6.34.3.1-1 describes the request body and possible responses.</w:t>
      </w:r>
    </w:p>
    <w:p w14:paraId="242AF404" w14:textId="77777777" w:rsidR="0019099A" w:rsidRPr="00412E2E" w:rsidRDefault="0019099A" w:rsidP="0019099A">
      <w:pPr>
        <w:pStyle w:val="TH"/>
      </w:pPr>
      <w:r w:rsidRPr="00412E2E">
        <w:lastRenderedPageBreak/>
        <w:t>Table 6.34.3.1-1: Create EntityMap for Query Entities request body and possible responses</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55"/>
        <w:gridCol w:w="1984"/>
        <w:gridCol w:w="1134"/>
        <w:gridCol w:w="1701"/>
        <w:gridCol w:w="3402"/>
      </w:tblGrid>
      <w:tr w:rsidR="0019099A" w:rsidRPr="00412E2E" w14:paraId="684F0987" w14:textId="77777777" w:rsidTr="003551D1">
        <w:trPr>
          <w:jc w:val="center"/>
        </w:trPr>
        <w:tc>
          <w:tcPr>
            <w:tcW w:w="1555" w:type="dxa"/>
            <w:vAlign w:val="center"/>
          </w:tcPr>
          <w:p w14:paraId="1EE00CA8" w14:textId="77777777" w:rsidR="0019099A" w:rsidRPr="00412E2E" w:rsidRDefault="0019099A" w:rsidP="003551D1">
            <w:pPr>
              <w:pStyle w:val="TAH"/>
            </w:pPr>
            <w:r w:rsidRPr="00412E2E">
              <w:t>Request Body</w:t>
            </w:r>
          </w:p>
        </w:tc>
        <w:tc>
          <w:tcPr>
            <w:tcW w:w="1984" w:type="dxa"/>
          </w:tcPr>
          <w:p w14:paraId="14523C49" w14:textId="77777777" w:rsidR="0019099A" w:rsidRPr="00412E2E" w:rsidRDefault="0019099A" w:rsidP="003551D1">
            <w:pPr>
              <w:pStyle w:val="TAH"/>
            </w:pPr>
            <w:r w:rsidRPr="00412E2E">
              <w:t>Data Type</w:t>
            </w:r>
          </w:p>
        </w:tc>
        <w:tc>
          <w:tcPr>
            <w:tcW w:w="1134" w:type="dxa"/>
          </w:tcPr>
          <w:p w14:paraId="31DF794A" w14:textId="77777777" w:rsidR="0019099A" w:rsidRPr="00412E2E" w:rsidRDefault="0019099A" w:rsidP="003551D1">
            <w:pPr>
              <w:pStyle w:val="TAH"/>
            </w:pPr>
            <w:r w:rsidRPr="00412E2E">
              <w:t>Cardinality</w:t>
            </w:r>
          </w:p>
        </w:tc>
        <w:tc>
          <w:tcPr>
            <w:tcW w:w="5103" w:type="dxa"/>
            <w:gridSpan w:val="2"/>
          </w:tcPr>
          <w:p w14:paraId="653CCB45" w14:textId="77777777" w:rsidR="0019099A" w:rsidRPr="00412E2E" w:rsidRDefault="0019099A" w:rsidP="003551D1">
            <w:pPr>
              <w:pStyle w:val="TAH"/>
            </w:pPr>
            <w:r w:rsidRPr="00412E2E">
              <w:t>Remarks</w:t>
            </w:r>
          </w:p>
        </w:tc>
      </w:tr>
      <w:tr w:rsidR="0019099A" w:rsidRPr="00412E2E" w14:paraId="16EBD0CB" w14:textId="77777777" w:rsidTr="003551D1">
        <w:trPr>
          <w:jc w:val="center"/>
        </w:trPr>
        <w:tc>
          <w:tcPr>
            <w:tcW w:w="1555" w:type="dxa"/>
            <w:vAlign w:val="center"/>
          </w:tcPr>
          <w:p w14:paraId="3B2D7CB9" w14:textId="77777777" w:rsidR="0019099A" w:rsidRPr="00412E2E" w:rsidRDefault="0019099A" w:rsidP="003551D1">
            <w:pPr>
              <w:pStyle w:val="TAL"/>
            </w:pPr>
          </w:p>
        </w:tc>
        <w:tc>
          <w:tcPr>
            <w:tcW w:w="1984" w:type="dxa"/>
          </w:tcPr>
          <w:p w14:paraId="5B16A8A3" w14:textId="77777777" w:rsidR="0019099A" w:rsidRPr="00412E2E" w:rsidRDefault="0019099A" w:rsidP="003551D1">
            <w:pPr>
              <w:pStyle w:val="TAL"/>
            </w:pPr>
            <w:r w:rsidRPr="00412E2E">
              <w:t>N/A</w:t>
            </w:r>
          </w:p>
        </w:tc>
        <w:tc>
          <w:tcPr>
            <w:tcW w:w="1134" w:type="dxa"/>
          </w:tcPr>
          <w:p w14:paraId="0F50507B" w14:textId="77777777" w:rsidR="0019099A" w:rsidRPr="00412E2E" w:rsidRDefault="0019099A" w:rsidP="003551D1">
            <w:pPr>
              <w:pStyle w:val="TAL"/>
            </w:pPr>
            <w:r w:rsidRPr="00412E2E">
              <w:t>N/A</w:t>
            </w:r>
          </w:p>
        </w:tc>
        <w:tc>
          <w:tcPr>
            <w:tcW w:w="5103" w:type="dxa"/>
            <w:gridSpan w:val="2"/>
          </w:tcPr>
          <w:p w14:paraId="172C3B4E" w14:textId="77777777" w:rsidR="0019099A" w:rsidRPr="00412E2E" w:rsidRDefault="0019099A" w:rsidP="003551D1">
            <w:pPr>
              <w:pStyle w:val="TAL"/>
            </w:pPr>
          </w:p>
        </w:tc>
      </w:tr>
      <w:tr w:rsidR="0019099A" w:rsidRPr="00412E2E" w14:paraId="559BFACB" w14:textId="77777777" w:rsidTr="003551D1">
        <w:trPr>
          <w:jc w:val="center"/>
        </w:trPr>
        <w:tc>
          <w:tcPr>
            <w:tcW w:w="1555" w:type="dxa"/>
            <w:vAlign w:val="center"/>
          </w:tcPr>
          <w:p w14:paraId="6FB5AAB9" w14:textId="77777777" w:rsidR="0019099A" w:rsidRPr="00412E2E" w:rsidRDefault="0019099A" w:rsidP="003551D1">
            <w:pPr>
              <w:pStyle w:val="TAH"/>
            </w:pPr>
            <w:r w:rsidRPr="00412E2E">
              <w:t>Response Body</w:t>
            </w:r>
          </w:p>
        </w:tc>
        <w:tc>
          <w:tcPr>
            <w:tcW w:w="1984" w:type="dxa"/>
          </w:tcPr>
          <w:p w14:paraId="27637724" w14:textId="77777777" w:rsidR="0019099A" w:rsidRPr="00412E2E" w:rsidRDefault="0019099A" w:rsidP="003551D1">
            <w:pPr>
              <w:pStyle w:val="TAH"/>
            </w:pPr>
            <w:r w:rsidRPr="00412E2E">
              <w:t>Data Type</w:t>
            </w:r>
          </w:p>
        </w:tc>
        <w:tc>
          <w:tcPr>
            <w:tcW w:w="1134" w:type="dxa"/>
          </w:tcPr>
          <w:p w14:paraId="2DDE6457" w14:textId="77777777" w:rsidR="0019099A" w:rsidRPr="00412E2E" w:rsidRDefault="0019099A" w:rsidP="003551D1">
            <w:pPr>
              <w:pStyle w:val="TAH"/>
            </w:pPr>
            <w:r w:rsidRPr="00412E2E">
              <w:t>Cardinality</w:t>
            </w:r>
          </w:p>
        </w:tc>
        <w:tc>
          <w:tcPr>
            <w:tcW w:w="1701" w:type="dxa"/>
          </w:tcPr>
          <w:p w14:paraId="47BC234A" w14:textId="77777777" w:rsidR="0019099A" w:rsidRPr="00412E2E" w:rsidRDefault="0019099A" w:rsidP="003551D1">
            <w:pPr>
              <w:pStyle w:val="TAH"/>
            </w:pPr>
            <w:r w:rsidRPr="00412E2E">
              <w:t>Response Codes</w:t>
            </w:r>
          </w:p>
        </w:tc>
        <w:tc>
          <w:tcPr>
            <w:tcW w:w="3402" w:type="dxa"/>
          </w:tcPr>
          <w:p w14:paraId="17A2A4E1" w14:textId="77777777" w:rsidR="0019099A" w:rsidRPr="00412E2E" w:rsidRDefault="0019099A" w:rsidP="003551D1">
            <w:pPr>
              <w:pStyle w:val="TAH"/>
            </w:pPr>
            <w:r w:rsidRPr="00412E2E">
              <w:t>Remarks</w:t>
            </w:r>
          </w:p>
        </w:tc>
      </w:tr>
      <w:tr w:rsidR="0019099A" w:rsidRPr="00412E2E" w14:paraId="187C01B5" w14:textId="77777777" w:rsidTr="003551D1">
        <w:trPr>
          <w:jc w:val="center"/>
        </w:trPr>
        <w:tc>
          <w:tcPr>
            <w:tcW w:w="1555" w:type="dxa"/>
            <w:vAlign w:val="center"/>
          </w:tcPr>
          <w:p w14:paraId="5BF11A48" w14:textId="77777777" w:rsidR="0019099A" w:rsidRPr="00412E2E" w:rsidRDefault="0019099A" w:rsidP="003551D1">
            <w:pPr>
              <w:pStyle w:val="TAL"/>
            </w:pPr>
          </w:p>
        </w:tc>
        <w:tc>
          <w:tcPr>
            <w:tcW w:w="1984" w:type="dxa"/>
          </w:tcPr>
          <w:p w14:paraId="4B8A2282" w14:textId="77777777" w:rsidR="0019099A" w:rsidRPr="00412E2E" w:rsidRDefault="0019099A" w:rsidP="003551D1">
            <w:pPr>
              <w:pStyle w:val="TAL"/>
              <w:rPr>
                <w:bCs/>
              </w:rPr>
            </w:pPr>
            <w:r w:rsidRPr="00412E2E">
              <w:t>EntityMap</w:t>
            </w:r>
          </w:p>
        </w:tc>
        <w:tc>
          <w:tcPr>
            <w:tcW w:w="1134" w:type="dxa"/>
          </w:tcPr>
          <w:p w14:paraId="0D5AB3B7" w14:textId="77777777" w:rsidR="0019099A" w:rsidRPr="00412E2E" w:rsidRDefault="0019099A" w:rsidP="003551D1">
            <w:pPr>
              <w:pStyle w:val="TAL"/>
              <w:rPr>
                <w:bCs/>
              </w:rPr>
            </w:pPr>
            <w:r w:rsidRPr="00412E2E">
              <w:rPr>
                <w:bCs/>
              </w:rPr>
              <w:t>1</w:t>
            </w:r>
          </w:p>
        </w:tc>
        <w:tc>
          <w:tcPr>
            <w:tcW w:w="1701" w:type="dxa"/>
          </w:tcPr>
          <w:p w14:paraId="6BAD28D4" w14:textId="77777777" w:rsidR="0019099A" w:rsidRPr="00412E2E" w:rsidRDefault="0019099A" w:rsidP="003551D1">
            <w:pPr>
              <w:pStyle w:val="TAL"/>
            </w:pPr>
            <w:r w:rsidRPr="00412E2E">
              <w:t>201 Created</w:t>
            </w:r>
          </w:p>
        </w:tc>
        <w:tc>
          <w:tcPr>
            <w:tcW w:w="3402" w:type="dxa"/>
          </w:tcPr>
          <w:p w14:paraId="6D043371" w14:textId="77777777" w:rsidR="0019099A" w:rsidRPr="00412E2E" w:rsidRDefault="0019099A" w:rsidP="003551D1">
            <w:pPr>
              <w:pStyle w:val="TAL"/>
            </w:pPr>
            <w:r w:rsidRPr="00412E2E">
              <w:t>A response body containing the entityMap with the identifiers of the Entities matching the query.</w:t>
            </w:r>
          </w:p>
          <w:p w14:paraId="55365B94" w14:textId="77777777" w:rsidR="0019099A" w:rsidRPr="00412E2E" w:rsidRDefault="0019099A" w:rsidP="003551D1">
            <w:pPr>
              <w:pStyle w:val="TAL"/>
            </w:pPr>
          </w:p>
          <w:p w14:paraId="21641B67" w14:textId="77777777" w:rsidR="0019099A" w:rsidRPr="00412E2E" w:rsidRDefault="0019099A" w:rsidP="003551D1">
            <w:pPr>
              <w:pStyle w:val="TAL"/>
              <w:rPr>
                <w:bCs/>
              </w:rPr>
            </w:pPr>
            <w:r w:rsidRPr="00412E2E">
              <w:t xml:space="preserve">The HTTP response shall include an </w:t>
            </w:r>
            <w:r w:rsidRPr="00412E2E">
              <w:rPr>
                <w:rFonts w:ascii="Roboto Mono" w:hAnsi="Roboto Mono"/>
                <w:color w:val="31849B" w:themeColor="accent5" w:themeShade="BF"/>
                <w:sz w:val="16"/>
              </w:rPr>
              <w:t>"NGSILD-EntityMap"</w:t>
            </w:r>
            <w:r w:rsidRPr="00412E2E">
              <w:t xml:space="preserve"> HTTP header that contains the resource URI of the EntityMap resource created in the operation.</w:t>
            </w:r>
          </w:p>
        </w:tc>
      </w:tr>
      <w:tr w:rsidR="0019099A" w:rsidRPr="00412E2E" w14:paraId="56DE2531" w14:textId="77777777" w:rsidTr="003551D1">
        <w:trPr>
          <w:jc w:val="center"/>
        </w:trPr>
        <w:tc>
          <w:tcPr>
            <w:tcW w:w="1555" w:type="dxa"/>
            <w:vMerge w:val="restart"/>
            <w:vAlign w:val="center"/>
          </w:tcPr>
          <w:p w14:paraId="685A3493" w14:textId="77777777" w:rsidR="0019099A" w:rsidRPr="00412E2E" w:rsidRDefault="0019099A" w:rsidP="003551D1">
            <w:pPr>
              <w:pStyle w:val="TAL"/>
            </w:pPr>
          </w:p>
        </w:tc>
        <w:tc>
          <w:tcPr>
            <w:tcW w:w="1984" w:type="dxa"/>
            <w:vAlign w:val="center"/>
          </w:tcPr>
          <w:p w14:paraId="679FD19A" w14:textId="77777777" w:rsidR="0019099A" w:rsidRPr="00412E2E" w:rsidRDefault="0019099A" w:rsidP="003551D1">
            <w:pPr>
              <w:pStyle w:val="TAL"/>
            </w:pPr>
            <w:r w:rsidRPr="00412E2E">
              <w:t>EntityMap</w:t>
            </w:r>
          </w:p>
        </w:tc>
        <w:tc>
          <w:tcPr>
            <w:tcW w:w="1134" w:type="dxa"/>
          </w:tcPr>
          <w:p w14:paraId="7938F7DA" w14:textId="77777777" w:rsidR="0019099A" w:rsidRPr="00412E2E" w:rsidRDefault="0019099A" w:rsidP="003551D1">
            <w:pPr>
              <w:pStyle w:val="TAL"/>
              <w:rPr>
                <w:bCs/>
              </w:rPr>
            </w:pPr>
            <w:r w:rsidRPr="00412E2E">
              <w:rPr>
                <w:bCs/>
              </w:rPr>
              <w:t>1</w:t>
            </w:r>
          </w:p>
        </w:tc>
        <w:tc>
          <w:tcPr>
            <w:tcW w:w="1701" w:type="dxa"/>
          </w:tcPr>
          <w:p w14:paraId="19897084" w14:textId="77777777" w:rsidR="0019099A" w:rsidRPr="00412E2E" w:rsidRDefault="0019099A" w:rsidP="003551D1">
            <w:pPr>
              <w:pStyle w:val="TAL"/>
            </w:pPr>
            <w:r w:rsidRPr="00412E2E">
              <w:t>203 Non-Authoritative Information</w:t>
            </w:r>
          </w:p>
        </w:tc>
        <w:tc>
          <w:tcPr>
            <w:tcW w:w="3402" w:type="dxa"/>
            <w:vAlign w:val="center"/>
          </w:tcPr>
          <w:p w14:paraId="48AE376B" w14:textId="77777777" w:rsidR="0019099A" w:rsidRPr="00412E2E" w:rsidRDefault="0019099A" w:rsidP="003551D1">
            <w:pPr>
              <w:pStyle w:val="TAL"/>
            </w:pPr>
            <w:r w:rsidRPr="00412E2E">
              <w:t xml:space="preserve">As above, but returning an </w:t>
            </w:r>
            <w:r w:rsidRPr="00412E2E">
              <w:rPr>
                <w:b/>
              </w:rPr>
              <w:t>altered</w:t>
            </w:r>
            <w:r w:rsidRPr="00412E2E">
              <w:t xml:space="preserve"> </w:t>
            </w:r>
            <w:r w:rsidRPr="00412E2E">
              <w:rPr>
                <w:b/>
              </w:rPr>
              <w:t>response body,</w:t>
            </w:r>
            <w:r w:rsidRPr="00412E2E">
              <w:t xml:space="preserve"> amended to conform to a specific version of the NGSI-LD specification as mandated in clause 4.3.6.8.</w:t>
            </w:r>
          </w:p>
          <w:p w14:paraId="5E90D7F0" w14:textId="77777777" w:rsidR="0019099A" w:rsidRPr="00412E2E" w:rsidRDefault="0019099A" w:rsidP="003551D1">
            <w:pPr>
              <w:pStyle w:val="TAL"/>
            </w:pPr>
          </w:p>
          <w:p w14:paraId="75B90ABF" w14:textId="77777777" w:rsidR="0019099A" w:rsidRPr="00412E2E" w:rsidRDefault="0019099A" w:rsidP="003551D1">
            <w:pPr>
              <w:pStyle w:val="TAL"/>
            </w:pPr>
            <w:r w:rsidRPr="00412E2E">
              <w:t xml:space="preserve">The response shall also include a </w:t>
            </w:r>
            <w:r w:rsidRPr="00412E2E">
              <w:rPr>
                <w:rFonts w:ascii="Roboto Mono" w:hAnsi="Roboto Mono"/>
                <w:color w:val="31849B" w:themeColor="accent5" w:themeShade="BF"/>
                <w:sz w:val="16"/>
              </w:rPr>
              <w:t>"Preference-Applied"</w:t>
            </w:r>
            <w:r w:rsidRPr="00412E2E">
              <w:t xml:space="preserve"> HTTP header set to </w:t>
            </w:r>
            <w:r w:rsidRPr="00412E2E">
              <w:rPr>
                <w:rFonts w:ascii="Roboto Mono" w:hAnsi="Roboto Mono"/>
                <w:color w:val="31849B" w:themeColor="accent5" w:themeShade="BF"/>
                <w:sz w:val="16"/>
              </w:rPr>
              <w:t>"ngsi-ld=&lt;conformant-version&gt;"</w:t>
            </w:r>
            <w:r w:rsidRPr="00412E2E">
              <w:t>.</w:t>
            </w:r>
          </w:p>
        </w:tc>
      </w:tr>
      <w:tr w:rsidR="0019099A" w:rsidRPr="00412E2E" w14:paraId="1C203717" w14:textId="77777777" w:rsidTr="003551D1">
        <w:trPr>
          <w:jc w:val="center"/>
        </w:trPr>
        <w:tc>
          <w:tcPr>
            <w:tcW w:w="1555" w:type="dxa"/>
            <w:vMerge/>
          </w:tcPr>
          <w:p w14:paraId="2345A08B" w14:textId="77777777" w:rsidR="0019099A" w:rsidRPr="00412E2E" w:rsidRDefault="0019099A" w:rsidP="003551D1">
            <w:pPr>
              <w:pStyle w:val="TAL"/>
            </w:pPr>
          </w:p>
        </w:tc>
        <w:tc>
          <w:tcPr>
            <w:tcW w:w="1984" w:type="dxa"/>
          </w:tcPr>
          <w:p w14:paraId="412CC2DF" w14:textId="70075159" w:rsidR="0019099A" w:rsidRPr="00412E2E" w:rsidRDefault="0019099A" w:rsidP="003551D1">
            <w:pPr>
              <w:pStyle w:val="TAL"/>
            </w:pPr>
            <w:r w:rsidRPr="00412E2E">
              <w:t>ProblemDetails (see IETF RFC 7807 [</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134" w:type="dxa"/>
          </w:tcPr>
          <w:p w14:paraId="6D3CBEB3" w14:textId="77777777" w:rsidR="0019099A" w:rsidRPr="00412E2E" w:rsidRDefault="0019099A" w:rsidP="003551D1">
            <w:pPr>
              <w:pStyle w:val="TAL"/>
            </w:pPr>
            <w:r w:rsidRPr="00412E2E">
              <w:t>1</w:t>
            </w:r>
          </w:p>
        </w:tc>
        <w:tc>
          <w:tcPr>
            <w:tcW w:w="1701" w:type="dxa"/>
          </w:tcPr>
          <w:p w14:paraId="4E6CC320" w14:textId="77777777" w:rsidR="0019099A" w:rsidRPr="00412E2E" w:rsidRDefault="0019099A" w:rsidP="003551D1">
            <w:pPr>
              <w:pStyle w:val="TAL"/>
            </w:pPr>
          </w:p>
          <w:p w14:paraId="3D868442" w14:textId="77777777" w:rsidR="0019099A" w:rsidRPr="00412E2E" w:rsidRDefault="0019099A" w:rsidP="003551D1">
            <w:pPr>
              <w:pStyle w:val="TAL"/>
            </w:pPr>
            <w:r w:rsidRPr="00412E2E">
              <w:t>400 Bad Request</w:t>
            </w:r>
          </w:p>
        </w:tc>
        <w:tc>
          <w:tcPr>
            <w:tcW w:w="3402" w:type="dxa"/>
          </w:tcPr>
          <w:p w14:paraId="6C8CA573" w14:textId="77777777" w:rsidR="0019099A" w:rsidRPr="00412E2E" w:rsidRDefault="0019099A" w:rsidP="003551D1">
            <w:pPr>
              <w:pStyle w:val="TAL"/>
            </w:pPr>
            <w:r w:rsidRPr="00412E2E">
              <w:t>It is used to indicate that the request or its content is incorrect, see clause 6.3.2.</w:t>
            </w:r>
          </w:p>
          <w:p w14:paraId="6AB425EF" w14:textId="77777777" w:rsidR="0019099A" w:rsidRPr="00412E2E" w:rsidRDefault="0019099A" w:rsidP="003551D1">
            <w:pPr>
              <w:pStyle w:val="TAL"/>
            </w:pPr>
            <w:r w:rsidRPr="00412E2E">
              <w:t xml:space="preserve">In the returned </w:t>
            </w:r>
            <w:r w:rsidRPr="00412E2E">
              <w:rPr>
                <w:i/>
                <w:iCs/>
              </w:rPr>
              <w:t>ProblemDetails</w:t>
            </w:r>
            <w:r w:rsidRPr="00412E2E">
              <w:t xml:space="preserve"> structure, the </w:t>
            </w:r>
            <w:r w:rsidRPr="00412E2E">
              <w:rPr>
                <w:rFonts w:ascii="Roboto Mono" w:hAnsi="Roboto Mono"/>
                <w:i/>
                <w:iCs/>
                <w:sz w:val="16"/>
              </w:rPr>
              <w:t>detail</w:t>
            </w:r>
            <w:r w:rsidRPr="00412E2E">
              <w:t xml:space="preserve"> attribute should convey more information about the error.</w:t>
            </w:r>
          </w:p>
        </w:tc>
      </w:tr>
      <w:tr w:rsidR="0019099A" w:rsidRPr="00412E2E" w14:paraId="506F7440" w14:textId="77777777" w:rsidTr="003551D1">
        <w:trPr>
          <w:jc w:val="center"/>
        </w:trPr>
        <w:tc>
          <w:tcPr>
            <w:tcW w:w="1555" w:type="dxa"/>
          </w:tcPr>
          <w:p w14:paraId="1AEE2B19" w14:textId="77777777" w:rsidR="0019099A" w:rsidRPr="00412E2E" w:rsidRDefault="0019099A" w:rsidP="003551D1">
            <w:pPr>
              <w:pStyle w:val="TAL"/>
            </w:pPr>
          </w:p>
        </w:tc>
        <w:tc>
          <w:tcPr>
            <w:tcW w:w="1984" w:type="dxa"/>
          </w:tcPr>
          <w:p w14:paraId="3DF82B55" w14:textId="03F5D23A" w:rsidR="0019099A" w:rsidRPr="00412E2E" w:rsidRDefault="0019099A" w:rsidP="003551D1">
            <w:pPr>
              <w:pStyle w:val="TAL"/>
            </w:pPr>
            <w:r w:rsidRPr="00412E2E">
              <w:t xml:space="preserve">ProblemDetails (see </w:t>
            </w:r>
            <w:r w:rsidRPr="00412E2E">
              <w:rPr>
                <w:bCs/>
              </w:rPr>
              <w:t xml:space="preserve">IETF RFC 7807 </w:t>
            </w:r>
            <w:r w:rsidRPr="00412E2E">
              <w:t>[</w:t>
            </w:r>
            <w:r w:rsidRPr="00412E2E">
              <w:fldChar w:fldCharType="begin"/>
            </w:r>
            <w:r w:rsidRPr="00412E2E">
              <w:instrText xml:space="preserve">REF REF_IETFRFC7807 \h  \* MERGEFORMAT </w:instrText>
            </w:r>
            <w:r w:rsidRPr="00412E2E">
              <w:fldChar w:fldCharType="separate"/>
            </w:r>
            <w:r w:rsidR="00031B35">
              <w:t>10</w:t>
            </w:r>
            <w:r w:rsidRPr="00412E2E">
              <w:fldChar w:fldCharType="end"/>
            </w:r>
            <w:r w:rsidRPr="00412E2E">
              <w:t>])</w:t>
            </w:r>
          </w:p>
        </w:tc>
        <w:tc>
          <w:tcPr>
            <w:tcW w:w="1134" w:type="dxa"/>
          </w:tcPr>
          <w:p w14:paraId="74A34021" w14:textId="77777777" w:rsidR="0019099A" w:rsidRPr="00412E2E" w:rsidRDefault="0019099A" w:rsidP="003551D1">
            <w:pPr>
              <w:pStyle w:val="TAL"/>
            </w:pPr>
            <w:r w:rsidRPr="00412E2E">
              <w:t>1</w:t>
            </w:r>
          </w:p>
        </w:tc>
        <w:tc>
          <w:tcPr>
            <w:tcW w:w="1701" w:type="dxa"/>
          </w:tcPr>
          <w:p w14:paraId="35E0338A" w14:textId="77777777" w:rsidR="0019099A" w:rsidRPr="00412E2E" w:rsidRDefault="0019099A" w:rsidP="003551D1">
            <w:pPr>
              <w:pStyle w:val="TAL"/>
            </w:pPr>
            <w:r w:rsidRPr="00412E2E">
              <w:t>501 Not Implemented</w:t>
            </w:r>
          </w:p>
        </w:tc>
        <w:tc>
          <w:tcPr>
            <w:tcW w:w="3402" w:type="dxa"/>
          </w:tcPr>
          <w:p w14:paraId="75261137" w14:textId="77777777" w:rsidR="0019099A" w:rsidRPr="00412E2E" w:rsidRDefault="0019099A" w:rsidP="003551D1">
            <w:pPr>
              <w:pStyle w:val="TAL"/>
            </w:pPr>
            <w:r w:rsidRPr="00412E2E">
              <w:t xml:space="preserve">It is used by Registered </w:t>
            </w:r>
            <w:r w:rsidRPr="00412E2E">
              <w:rPr>
                <w:rFonts w:ascii="Times New Roman" w:hAnsi="Times New Roman"/>
                <w:color w:val="595959" w:themeColor="text1" w:themeTint="A6"/>
                <w:sz w:val="20"/>
                <w:szCs w:val="22"/>
              </w:rPr>
              <w:t>Context Sources</w:t>
            </w:r>
            <w:r w:rsidRPr="00412E2E">
              <w:t xml:space="preserve"> to indicate that the data format of the request is unsupported see clause 6.3.7.</w:t>
            </w:r>
          </w:p>
        </w:tc>
      </w:tr>
    </w:tbl>
    <w:p w14:paraId="5ECB8C19" w14:textId="77777777" w:rsidR="0019099A" w:rsidRPr="00412E2E" w:rsidRDefault="0019099A" w:rsidP="0019099A"/>
    <w:p w14:paraId="41CA748C" w14:textId="77777777" w:rsidR="0019099A" w:rsidRPr="00412E2E" w:rsidRDefault="0019099A" w:rsidP="0019099A">
      <w:pPr>
        <w:pStyle w:val="Heading4"/>
      </w:pPr>
      <w:bookmarkStart w:id="4918" w:name="_Toc200965640"/>
      <w:bookmarkStart w:id="4919" w:name="_Toc201312098"/>
      <w:bookmarkStart w:id="4920" w:name="_Toc201581603"/>
      <w:bookmarkStart w:id="4921" w:name="_Toc201851441"/>
      <w:bookmarkStart w:id="4922" w:name="_Toc202351534"/>
      <w:bookmarkStart w:id="4923" w:name="_Toc202352487"/>
      <w:r w:rsidRPr="00412E2E">
        <w:t>6.34.3.2</w:t>
      </w:r>
      <w:r w:rsidRPr="00412E2E">
        <w:tab/>
        <w:t>POST</w:t>
      </w:r>
      <w:bookmarkEnd w:id="4918"/>
      <w:bookmarkEnd w:id="4919"/>
      <w:bookmarkEnd w:id="4920"/>
      <w:bookmarkEnd w:id="4921"/>
      <w:bookmarkEnd w:id="4922"/>
      <w:bookmarkEnd w:id="4923"/>
    </w:p>
    <w:p w14:paraId="0EE5F40E" w14:textId="77777777" w:rsidR="0019099A" w:rsidRPr="00412E2E" w:rsidRDefault="0019099A" w:rsidP="0019099A">
      <w:r w:rsidRPr="00412E2E">
        <w:t>This method is associated to the operation "Create EntityMap for Query Entities" and shall exhibit the behaviour defined by clause 5.14.4. Figure 6.34.3.2-1 shows the operation interaction and Table 6.34.3.2-1 describes the request body and possible responses.</w:t>
      </w:r>
    </w:p>
    <w:p w14:paraId="26D084B8" w14:textId="77777777" w:rsidR="0019099A" w:rsidRPr="00412E2E" w:rsidRDefault="0019099A" w:rsidP="0019099A">
      <w:pPr>
        <w:pStyle w:val="FL"/>
      </w:pPr>
      <w:r w:rsidRPr="00412E2E">
        <w:rPr>
          <w:noProof/>
          <w:lang w:eastAsia="it-IT"/>
        </w:rPr>
        <w:drawing>
          <wp:inline distT="0" distB="0" distL="0" distR="0" wp14:anchorId="37610523" wp14:editId="200EF22C">
            <wp:extent cx="3111500" cy="1676400"/>
            <wp:effectExtent l="0" t="0" r="0" b="0"/>
            <wp:docPr id="78512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2453" name="Picture 78512453"/>
                    <pic:cNvPicPr/>
                  </pic:nvPicPr>
                  <pic:blipFill>
                    <a:blip r:embed="rId207"/>
                    <a:stretch>
                      <a:fillRect/>
                    </a:stretch>
                  </pic:blipFill>
                  <pic:spPr>
                    <a:xfrm>
                      <a:off x="0" y="0"/>
                      <a:ext cx="3111500" cy="1676400"/>
                    </a:xfrm>
                    <a:prstGeom prst="rect">
                      <a:avLst/>
                    </a:prstGeom>
                  </pic:spPr>
                </pic:pic>
              </a:graphicData>
            </a:graphic>
          </wp:inline>
        </w:drawing>
      </w:r>
    </w:p>
    <w:p w14:paraId="28805333" w14:textId="77777777" w:rsidR="0019099A" w:rsidRPr="00412E2E" w:rsidRDefault="0019099A" w:rsidP="0019099A">
      <w:pPr>
        <w:pStyle w:val="TF"/>
      </w:pPr>
      <w:r w:rsidRPr="00412E2E">
        <w:t>Figure 6.34.3.2-1: Create EntityMap for Query Entities via POST interaction</w:t>
      </w:r>
    </w:p>
    <w:p w14:paraId="5E048286" w14:textId="77777777" w:rsidR="0019099A" w:rsidRPr="00412E2E" w:rsidRDefault="0019099A" w:rsidP="0019099A">
      <w:pPr>
        <w:pStyle w:val="TH"/>
      </w:pPr>
      <w:r w:rsidRPr="00412E2E">
        <w:lastRenderedPageBreak/>
        <w:t>Table 6.34.3.2-1: Create EntityMap for Query Entities via POST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13416D68" w14:textId="77777777" w:rsidTr="003551D1">
        <w:trPr>
          <w:jc w:val="center"/>
        </w:trPr>
        <w:tc>
          <w:tcPr>
            <w:tcW w:w="1526" w:type="dxa"/>
            <w:vMerge w:val="restart"/>
            <w:vAlign w:val="center"/>
          </w:tcPr>
          <w:p w14:paraId="6E1034F4" w14:textId="77777777" w:rsidR="0019099A" w:rsidRPr="00412E2E" w:rsidRDefault="0019099A" w:rsidP="003551D1">
            <w:pPr>
              <w:pStyle w:val="TAH"/>
            </w:pPr>
            <w:r w:rsidRPr="00412E2E">
              <w:t>Request Body</w:t>
            </w:r>
          </w:p>
        </w:tc>
        <w:tc>
          <w:tcPr>
            <w:tcW w:w="1843" w:type="dxa"/>
          </w:tcPr>
          <w:p w14:paraId="7ECC7284" w14:textId="77777777" w:rsidR="0019099A" w:rsidRPr="00412E2E" w:rsidRDefault="0019099A" w:rsidP="003551D1">
            <w:pPr>
              <w:pStyle w:val="TAH"/>
            </w:pPr>
            <w:r w:rsidRPr="00412E2E">
              <w:t>Data Type</w:t>
            </w:r>
          </w:p>
        </w:tc>
        <w:tc>
          <w:tcPr>
            <w:tcW w:w="1275" w:type="dxa"/>
          </w:tcPr>
          <w:p w14:paraId="04523827" w14:textId="77777777" w:rsidR="0019099A" w:rsidRPr="00412E2E" w:rsidRDefault="0019099A" w:rsidP="003551D1">
            <w:pPr>
              <w:pStyle w:val="TAH"/>
            </w:pPr>
            <w:r w:rsidRPr="00412E2E">
              <w:t>Cardinality</w:t>
            </w:r>
          </w:p>
        </w:tc>
        <w:tc>
          <w:tcPr>
            <w:tcW w:w="5211" w:type="dxa"/>
            <w:gridSpan w:val="2"/>
          </w:tcPr>
          <w:p w14:paraId="6140EFEE" w14:textId="77777777" w:rsidR="0019099A" w:rsidRPr="00412E2E" w:rsidRDefault="0019099A" w:rsidP="003551D1">
            <w:pPr>
              <w:pStyle w:val="TAH"/>
            </w:pPr>
            <w:r w:rsidRPr="00412E2E">
              <w:t>Remarks</w:t>
            </w:r>
          </w:p>
        </w:tc>
      </w:tr>
      <w:tr w:rsidR="0019099A" w:rsidRPr="00412E2E" w14:paraId="7E236CB0" w14:textId="77777777" w:rsidTr="003551D1">
        <w:trPr>
          <w:jc w:val="center"/>
        </w:trPr>
        <w:tc>
          <w:tcPr>
            <w:tcW w:w="1526" w:type="dxa"/>
            <w:vMerge/>
            <w:vAlign w:val="center"/>
          </w:tcPr>
          <w:p w14:paraId="500EF07E" w14:textId="77777777" w:rsidR="0019099A" w:rsidRPr="00412E2E" w:rsidRDefault="0019099A" w:rsidP="003551D1">
            <w:pPr>
              <w:pStyle w:val="TAH"/>
            </w:pPr>
          </w:p>
        </w:tc>
        <w:tc>
          <w:tcPr>
            <w:tcW w:w="1843" w:type="dxa"/>
          </w:tcPr>
          <w:p w14:paraId="682CF713" w14:textId="77777777" w:rsidR="0019099A" w:rsidRPr="00412E2E" w:rsidRDefault="0019099A" w:rsidP="003551D1">
            <w:pPr>
              <w:pStyle w:val="TAL"/>
            </w:pPr>
            <w:r w:rsidRPr="00412E2E">
              <w:t>Query</w:t>
            </w:r>
          </w:p>
        </w:tc>
        <w:tc>
          <w:tcPr>
            <w:tcW w:w="1275" w:type="dxa"/>
          </w:tcPr>
          <w:p w14:paraId="200F83EC" w14:textId="77777777" w:rsidR="0019099A" w:rsidRPr="00412E2E" w:rsidRDefault="0019099A" w:rsidP="003551D1">
            <w:pPr>
              <w:pStyle w:val="TAL"/>
            </w:pPr>
            <w:r w:rsidRPr="00412E2E">
              <w:t>1</w:t>
            </w:r>
          </w:p>
        </w:tc>
        <w:tc>
          <w:tcPr>
            <w:tcW w:w="5211" w:type="dxa"/>
            <w:gridSpan w:val="2"/>
          </w:tcPr>
          <w:p w14:paraId="0E44BD6B" w14:textId="77777777" w:rsidR="0019099A" w:rsidRPr="00412E2E" w:rsidRDefault="0019099A" w:rsidP="003551D1">
            <w:pPr>
              <w:pStyle w:val="TAL"/>
            </w:pPr>
            <w:r w:rsidRPr="00412E2E">
              <w:t>Payload body in the request contains a JSON-LD object which represents the query to be performed.</w:t>
            </w:r>
          </w:p>
        </w:tc>
      </w:tr>
      <w:tr w:rsidR="0019099A" w:rsidRPr="00412E2E" w14:paraId="70D1ACF1" w14:textId="77777777" w:rsidTr="003551D1">
        <w:trPr>
          <w:jc w:val="center"/>
        </w:trPr>
        <w:tc>
          <w:tcPr>
            <w:tcW w:w="1526" w:type="dxa"/>
            <w:vMerge w:val="restart"/>
            <w:vAlign w:val="center"/>
          </w:tcPr>
          <w:p w14:paraId="300D8C55" w14:textId="77777777" w:rsidR="0019099A" w:rsidRPr="00412E2E" w:rsidRDefault="0019099A" w:rsidP="003551D1">
            <w:pPr>
              <w:pStyle w:val="TAH"/>
            </w:pPr>
            <w:r w:rsidRPr="00412E2E">
              <w:t>Response Body</w:t>
            </w:r>
          </w:p>
        </w:tc>
        <w:tc>
          <w:tcPr>
            <w:tcW w:w="1843" w:type="dxa"/>
          </w:tcPr>
          <w:p w14:paraId="12CD5E0A" w14:textId="77777777" w:rsidR="0019099A" w:rsidRPr="00412E2E" w:rsidRDefault="0019099A" w:rsidP="003551D1">
            <w:pPr>
              <w:pStyle w:val="TAH"/>
            </w:pPr>
            <w:r w:rsidRPr="00412E2E">
              <w:t>Data Type</w:t>
            </w:r>
          </w:p>
        </w:tc>
        <w:tc>
          <w:tcPr>
            <w:tcW w:w="1275" w:type="dxa"/>
          </w:tcPr>
          <w:p w14:paraId="6B9D7235" w14:textId="77777777" w:rsidR="0019099A" w:rsidRPr="00412E2E" w:rsidRDefault="0019099A" w:rsidP="003551D1">
            <w:pPr>
              <w:pStyle w:val="TAH"/>
            </w:pPr>
            <w:r w:rsidRPr="00412E2E">
              <w:t>Cardinality</w:t>
            </w:r>
          </w:p>
        </w:tc>
        <w:tc>
          <w:tcPr>
            <w:tcW w:w="1701" w:type="dxa"/>
          </w:tcPr>
          <w:p w14:paraId="12334D86" w14:textId="77777777" w:rsidR="0019099A" w:rsidRPr="00412E2E" w:rsidRDefault="0019099A" w:rsidP="003551D1">
            <w:pPr>
              <w:pStyle w:val="TAH"/>
            </w:pPr>
            <w:r w:rsidRPr="00412E2E">
              <w:t>Response Codes</w:t>
            </w:r>
          </w:p>
        </w:tc>
        <w:tc>
          <w:tcPr>
            <w:tcW w:w="3510" w:type="dxa"/>
          </w:tcPr>
          <w:p w14:paraId="5531C14E" w14:textId="77777777" w:rsidR="0019099A" w:rsidRPr="00412E2E" w:rsidRDefault="0019099A" w:rsidP="003551D1">
            <w:pPr>
              <w:pStyle w:val="TAH"/>
            </w:pPr>
            <w:r w:rsidRPr="00412E2E">
              <w:t>Remarks</w:t>
            </w:r>
          </w:p>
        </w:tc>
      </w:tr>
      <w:tr w:rsidR="0019099A" w:rsidRPr="00412E2E" w14:paraId="34DF6D0D" w14:textId="77777777" w:rsidTr="003551D1">
        <w:trPr>
          <w:jc w:val="center"/>
        </w:trPr>
        <w:tc>
          <w:tcPr>
            <w:tcW w:w="1526" w:type="dxa"/>
            <w:vMerge/>
          </w:tcPr>
          <w:p w14:paraId="36E49110" w14:textId="77777777" w:rsidR="0019099A" w:rsidRPr="00412E2E" w:rsidRDefault="0019099A" w:rsidP="003551D1"/>
        </w:tc>
        <w:tc>
          <w:tcPr>
            <w:tcW w:w="1843" w:type="dxa"/>
          </w:tcPr>
          <w:p w14:paraId="799DE1DC" w14:textId="77777777" w:rsidR="0019099A" w:rsidRPr="00412E2E" w:rsidRDefault="0019099A" w:rsidP="003551D1">
            <w:pPr>
              <w:pStyle w:val="TAL"/>
            </w:pPr>
            <w:r w:rsidRPr="00412E2E">
              <w:t>EntityMap</w:t>
            </w:r>
          </w:p>
        </w:tc>
        <w:tc>
          <w:tcPr>
            <w:tcW w:w="1275" w:type="dxa"/>
          </w:tcPr>
          <w:p w14:paraId="38EEA6F7" w14:textId="77777777" w:rsidR="0019099A" w:rsidRPr="00412E2E" w:rsidRDefault="0019099A" w:rsidP="003551D1">
            <w:pPr>
              <w:pStyle w:val="TAL"/>
            </w:pPr>
            <w:r w:rsidRPr="00412E2E">
              <w:t>1</w:t>
            </w:r>
          </w:p>
        </w:tc>
        <w:tc>
          <w:tcPr>
            <w:tcW w:w="1701" w:type="dxa"/>
          </w:tcPr>
          <w:p w14:paraId="368816E4" w14:textId="77777777" w:rsidR="0019099A" w:rsidRPr="00412E2E" w:rsidRDefault="0019099A" w:rsidP="003551D1">
            <w:pPr>
              <w:pStyle w:val="TAL"/>
            </w:pPr>
            <w:r w:rsidRPr="00412E2E">
              <w:t>201 Created</w:t>
            </w:r>
          </w:p>
        </w:tc>
        <w:tc>
          <w:tcPr>
            <w:tcW w:w="3510" w:type="dxa"/>
          </w:tcPr>
          <w:p w14:paraId="1DE2F568" w14:textId="77777777" w:rsidR="0019099A" w:rsidRPr="00412E2E" w:rsidRDefault="0019099A" w:rsidP="003551D1">
            <w:pPr>
              <w:pStyle w:val="TAL"/>
            </w:pPr>
            <w:r w:rsidRPr="00412E2E">
              <w:t>A response body containing the entityMap with the identifiers of the Entities matching the query.</w:t>
            </w:r>
          </w:p>
          <w:p w14:paraId="26ED62AF" w14:textId="77777777" w:rsidR="0019099A" w:rsidRPr="00412E2E" w:rsidRDefault="0019099A" w:rsidP="003551D1">
            <w:pPr>
              <w:pStyle w:val="TAL"/>
            </w:pPr>
          </w:p>
          <w:p w14:paraId="7BEFAD7C" w14:textId="77777777" w:rsidR="0019099A" w:rsidRPr="00412E2E" w:rsidRDefault="0019099A" w:rsidP="003551D1">
            <w:pPr>
              <w:pStyle w:val="TAL"/>
            </w:pPr>
            <w:r w:rsidRPr="00412E2E">
              <w:t>The HTTP response shall include an "NGSILD-EntityMap" HTTP header that contains the resource URI of the EntityMap resource created in the operation.</w:t>
            </w:r>
          </w:p>
        </w:tc>
      </w:tr>
      <w:tr w:rsidR="0019099A" w:rsidRPr="00412E2E" w14:paraId="5DF1E90E" w14:textId="77777777" w:rsidTr="003551D1">
        <w:trPr>
          <w:jc w:val="center"/>
        </w:trPr>
        <w:tc>
          <w:tcPr>
            <w:tcW w:w="1526" w:type="dxa"/>
            <w:vMerge/>
          </w:tcPr>
          <w:p w14:paraId="7A676110" w14:textId="77777777" w:rsidR="0019099A" w:rsidRPr="00412E2E" w:rsidRDefault="0019099A" w:rsidP="003551D1"/>
        </w:tc>
        <w:tc>
          <w:tcPr>
            <w:tcW w:w="1843" w:type="dxa"/>
          </w:tcPr>
          <w:p w14:paraId="6B039EBE" w14:textId="1D190D9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04EDC9A6" w14:textId="77777777" w:rsidR="0019099A" w:rsidRPr="00412E2E" w:rsidRDefault="0019099A" w:rsidP="003551D1">
            <w:pPr>
              <w:pStyle w:val="TAL"/>
            </w:pPr>
            <w:r w:rsidRPr="00412E2E">
              <w:t>1</w:t>
            </w:r>
          </w:p>
        </w:tc>
        <w:tc>
          <w:tcPr>
            <w:tcW w:w="1701" w:type="dxa"/>
          </w:tcPr>
          <w:p w14:paraId="315DAB10" w14:textId="77777777" w:rsidR="0019099A" w:rsidRPr="00412E2E" w:rsidRDefault="0019099A" w:rsidP="003551D1">
            <w:pPr>
              <w:pStyle w:val="TAL"/>
            </w:pPr>
            <w:r w:rsidRPr="00412E2E">
              <w:t>400 Bad Request</w:t>
            </w:r>
          </w:p>
        </w:tc>
        <w:tc>
          <w:tcPr>
            <w:tcW w:w="3510" w:type="dxa"/>
          </w:tcPr>
          <w:p w14:paraId="717862C5" w14:textId="77777777" w:rsidR="0019099A" w:rsidRPr="00412E2E" w:rsidRDefault="0019099A" w:rsidP="003551D1">
            <w:pPr>
              <w:pStyle w:val="TAL"/>
            </w:pPr>
            <w:r w:rsidRPr="00412E2E">
              <w:t>It is used to indicate that the request or its content is incorrect, see clause 6.3.2.</w:t>
            </w:r>
          </w:p>
          <w:p w14:paraId="3272173A"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2486A7E3" w14:textId="77777777" w:rsidR="0019099A" w:rsidRPr="00412E2E" w:rsidRDefault="0019099A" w:rsidP="0019099A"/>
    <w:p w14:paraId="5CE37539" w14:textId="77777777" w:rsidR="0019099A" w:rsidRPr="00412E2E" w:rsidRDefault="0019099A" w:rsidP="0019099A">
      <w:pPr>
        <w:pStyle w:val="Heading2"/>
      </w:pPr>
      <w:bookmarkStart w:id="4924" w:name="_Toc200965641"/>
      <w:bookmarkStart w:id="4925" w:name="_Toc201312099"/>
      <w:bookmarkStart w:id="4926" w:name="_Toc201581604"/>
      <w:bookmarkStart w:id="4927" w:name="_Toc201851442"/>
      <w:bookmarkStart w:id="4928" w:name="_Toc202351535"/>
      <w:bookmarkStart w:id="4929" w:name="_Toc202352488"/>
      <w:r w:rsidRPr="00412E2E">
        <w:t>6.35</w:t>
      </w:r>
      <w:r w:rsidRPr="00412E2E">
        <w:tab/>
        <w:t>Resource: temporal/entityMaps</w:t>
      </w:r>
      <w:bookmarkEnd w:id="4924"/>
      <w:bookmarkEnd w:id="4925"/>
      <w:bookmarkEnd w:id="4926"/>
      <w:bookmarkEnd w:id="4927"/>
      <w:bookmarkEnd w:id="4928"/>
      <w:bookmarkEnd w:id="4929"/>
    </w:p>
    <w:p w14:paraId="1D14E9AB" w14:textId="77777777" w:rsidR="0019099A" w:rsidRPr="00412E2E" w:rsidRDefault="0019099A" w:rsidP="0019099A">
      <w:pPr>
        <w:pStyle w:val="Heading3"/>
      </w:pPr>
      <w:bookmarkStart w:id="4930" w:name="_Toc200965642"/>
      <w:bookmarkStart w:id="4931" w:name="_Toc201312100"/>
      <w:bookmarkStart w:id="4932" w:name="_Toc201581605"/>
      <w:bookmarkStart w:id="4933" w:name="_Toc201851443"/>
      <w:bookmarkStart w:id="4934" w:name="_Toc202351536"/>
      <w:bookmarkStart w:id="4935" w:name="_Toc202352489"/>
      <w:r w:rsidRPr="00412E2E">
        <w:t>6.35.1</w:t>
      </w:r>
      <w:r w:rsidRPr="00412E2E">
        <w:tab/>
        <w:t>Description</w:t>
      </w:r>
      <w:bookmarkEnd w:id="4930"/>
      <w:bookmarkEnd w:id="4931"/>
      <w:bookmarkEnd w:id="4932"/>
      <w:bookmarkEnd w:id="4933"/>
      <w:bookmarkEnd w:id="4934"/>
      <w:bookmarkEnd w:id="4935"/>
    </w:p>
    <w:p w14:paraId="4655166B" w14:textId="77777777" w:rsidR="0019099A" w:rsidRPr="00412E2E" w:rsidRDefault="0019099A" w:rsidP="0019099A">
      <w:r w:rsidRPr="00412E2E">
        <w:t>This resource is used for creating entityMaps based on temporal queries in an NGSI-LD system.</w:t>
      </w:r>
    </w:p>
    <w:p w14:paraId="4949E3C8" w14:textId="77777777" w:rsidR="0019099A" w:rsidRPr="00412E2E" w:rsidRDefault="0019099A" w:rsidP="0019099A">
      <w:pPr>
        <w:pStyle w:val="Heading3"/>
      </w:pPr>
      <w:bookmarkStart w:id="4936" w:name="_Toc200965643"/>
      <w:bookmarkStart w:id="4937" w:name="_Toc201312101"/>
      <w:bookmarkStart w:id="4938" w:name="_Toc201581606"/>
      <w:bookmarkStart w:id="4939" w:name="_Toc201851444"/>
      <w:bookmarkStart w:id="4940" w:name="_Toc202351537"/>
      <w:bookmarkStart w:id="4941" w:name="_Toc202352490"/>
      <w:r w:rsidRPr="00412E2E">
        <w:t>6.35.2</w:t>
      </w:r>
      <w:r w:rsidRPr="00412E2E">
        <w:tab/>
        <w:t>Resource definition</w:t>
      </w:r>
      <w:bookmarkEnd w:id="4936"/>
      <w:bookmarkEnd w:id="4937"/>
      <w:bookmarkEnd w:id="4938"/>
      <w:bookmarkEnd w:id="4939"/>
      <w:bookmarkEnd w:id="4940"/>
      <w:bookmarkEnd w:id="4941"/>
    </w:p>
    <w:p w14:paraId="32B4527D" w14:textId="77777777" w:rsidR="0019099A" w:rsidRPr="00412E2E" w:rsidRDefault="0019099A" w:rsidP="0019099A">
      <w:pPr>
        <w:keepNext/>
        <w:keepLines/>
      </w:pPr>
      <w:r w:rsidRPr="00412E2E">
        <w:t>Resource URI:</w:t>
      </w:r>
    </w:p>
    <w:p w14:paraId="4ACD4F4A" w14:textId="77777777" w:rsidR="0019099A" w:rsidRPr="00412E2E" w:rsidRDefault="0019099A" w:rsidP="0019099A">
      <w:pPr>
        <w:pStyle w:val="B1"/>
        <w:keepNext/>
        <w:keepLines/>
      </w:pPr>
      <w:r w:rsidRPr="00412E2E">
        <w:t>/temporal/entityMaps/</w:t>
      </w:r>
    </w:p>
    <w:p w14:paraId="4167A778" w14:textId="77777777" w:rsidR="0019099A" w:rsidRPr="00412E2E" w:rsidRDefault="0019099A" w:rsidP="0019099A">
      <w:pPr>
        <w:pStyle w:val="Heading3"/>
      </w:pPr>
      <w:bookmarkStart w:id="4942" w:name="_Toc200965644"/>
      <w:bookmarkStart w:id="4943" w:name="_Toc201312102"/>
      <w:bookmarkStart w:id="4944" w:name="_Toc201581607"/>
      <w:bookmarkStart w:id="4945" w:name="_Toc201851445"/>
      <w:bookmarkStart w:id="4946" w:name="_Toc202351538"/>
      <w:bookmarkStart w:id="4947" w:name="_Toc202352491"/>
      <w:r w:rsidRPr="00412E2E">
        <w:t>6.35.3</w:t>
      </w:r>
      <w:r w:rsidRPr="00412E2E">
        <w:tab/>
        <w:t>Resource methods</w:t>
      </w:r>
      <w:bookmarkEnd w:id="4942"/>
      <w:bookmarkEnd w:id="4943"/>
      <w:bookmarkEnd w:id="4944"/>
      <w:bookmarkEnd w:id="4945"/>
      <w:bookmarkEnd w:id="4946"/>
      <w:bookmarkEnd w:id="4947"/>
    </w:p>
    <w:p w14:paraId="40907B6A" w14:textId="77777777" w:rsidR="0019099A" w:rsidRPr="00412E2E" w:rsidRDefault="0019099A" w:rsidP="0019099A">
      <w:pPr>
        <w:pStyle w:val="Heading4"/>
      </w:pPr>
      <w:bookmarkStart w:id="4948" w:name="_Toc200965645"/>
      <w:bookmarkStart w:id="4949" w:name="_Toc201312103"/>
      <w:bookmarkStart w:id="4950" w:name="_Toc201581608"/>
      <w:bookmarkStart w:id="4951" w:name="_Toc201851446"/>
      <w:bookmarkStart w:id="4952" w:name="_Toc202351539"/>
      <w:bookmarkStart w:id="4953" w:name="_Toc202352492"/>
      <w:r w:rsidRPr="00412E2E">
        <w:t>6.35.3.1</w:t>
      </w:r>
      <w:r w:rsidRPr="00412E2E">
        <w:tab/>
        <w:t>GET</w:t>
      </w:r>
      <w:bookmarkEnd w:id="4948"/>
      <w:bookmarkEnd w:id="4949"/>
      <w:bookmarkEnd w:id="4950"/>
      <w:bookmarkEnd w:id="4951"/>
      <w:bookmarkEnd w:id="4952"/>
      <w:bookmarkEnd w:id="4953"/>
    </w:p>
    <w:p w14:paraId="01DB5CAA" w14:textId="77777777" w:rsidR="0019099A" w:rsidRPr="00412E2E" w:rsidRDefault="0019099A" w:rsidP="0019099A">
      <w:r w:rsidRPr="00412E2E">
        <w:t>This method is associated to the operation "Create EntityMap for Query Temporal Evolution of Entities" and shall exhibit the behaviour defined by clause 5.14.5, an EntityMap as part of the HTTP response payload body. In addition to this method, an alternative way to perform "Create EntityMap for Query Temporal Evolution of Entities" operations via POST is defined in clause 6.35.3.2. Figure 6.35.3.1-1 shows this interaction.</w:t>
      </w:r>
    </w:p>
    <w:p w14:paraId="577EA05A" w14:textId="77777777" w:rsidR="0019099A" w:rsidRPr="00412E2E" w:rsidRDefault="0019099A" w:rsidP="0019099A">
      <w:pPr>
        <w:pStyle w:val="FL"/>
      </w:pPr>
      <w:r w:rsidRPr="00412E2E">
        <w:rPr>
          <w:noProof/>
          <w:lang w:eastAsia="it-IT"/>
        </w:rPr>
        <w:drawing>
          <wp:inline distT="0" distB="0" distL="0" distR="0" wp14:anchorId="786D4F62" wp14:editId="148B54CC">
            <wp:extent cx="3124200" cy="1778000"/>
            <wp:effectExtent l="0" t="0" r="0" b="0"/>
            <wp:docPr id="1836394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94916" name="Picture 1836394916"/>
                    <pic:cNvPicPr/>
                  </pic:nvPicPr>
                  <pic:blipFill>
                    <a:blip r:embed="rId208"/>
                    <a:stretch>
                      <a:fillRect/>
                    </a:stretch>
                  </pic:blipFill>
                  <pic:spPr>
                    <a:xfrm>
                      <a:off x="0" y="0"/>
                      <a:ext cx="3124200" cy="1778000"/>
                    </a:xfrm>
                    <a:prstGeom prst="rect">
                      <a:avLst/>
                    </a:prstGeom>
                  </pic:spPr>
                </pic:pic>
              </a:graphicData>
            </a:graphic>
          </wp:inline>
        </w:drawing>
      </w:r>
    </w:p>
    <w:p w14:paraId="2FDA7830" w14:textId="77777777" w:rsidR="0019099A" w:rsidRPr="00412E2E" w:rsidRDefault="0019099A" w:rsidP="0019099A">
      <w:pPr>
        <w:pStyle w:val="TF"/>
      </w:pPr>
      <w:r w:rsidRPr="00412E2E">
        <w:t>Figure 6.35.3.1-1: Create EntityMap for Query Temporal Evolution of Entities interaction</w:t>
      </w:r>
    </w:p>
    <w:p w14:paraId="6B418B99" w14:textId="77777777" w:rsidR="0019099A" w:rsidRPr="00412E2E" w:rsidRDefault="0019099A" w:rsidP="0019099A">
      <w:r w:rsidRPr="00412E2E">
        <w:t>The URL parameters that shall be supported by implementations are the same as those for Query Temporal Evolution of Entities and can be found in Table 6.18.3.2-1. Table 6.35.3.1-1 describes the request body and possible responses.</w:t>
      </w:r>
    </w:p>
    <w:p w14:paraId="4C955555" w14:textId="77777777" w:rsidR="0019099A" w:rsidRPr="00412E2E" w:rsidRDefault="0019099A" w:rsidP="0019099A">
      <w:pPr>
        <w:pStyle w:val="TH"/>
      </w:pPr>
      <w:r w:rsidRPr="00412E2E">
        <w:lastRenderedPageBreak/>
        <w:t>Table 6.35.3.1-1: Create EntityMap for Query Temporal Evolution of Entities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016D281D" w14:textId="77777777" w:rsidTr="003551D1">
        <w:trPr>
          <w:jc w:val="center"/>
        </w:trPr>
        <w:tc>
          <w:tcPr>
            <w:tcW w:w="1526" w:type="dxa"/>
            <w:vMerge w:val="restart"/>
            <w:vAlign w:val="center"/>
          </w:tcPr>
          <w:p w14:paraId="17F77553" w14:textId="77777777" w:rsidR="0019099A" w:rsidRPr="00412E2E" w:rsidRDefault="0019099A" w:rsidP="003551D1">
            <w:pPr>
              <w:pStyle w:val="TAH"/>
            </w:pPr>
            <w:r w:rsidRPr="00412E2E">
              <w:t>Request Body</w:t>
            </w:r>
          </w:p>
        </w:tc>
        <w:tc>
          <w:tcPr>
            <w:tcW w:w="1843" w:type="dxa"/>
          </w:tcPr>
          <w:p w14:paraId="0B5CA3A8" w14:textId="77777777" w:rsidR="0019099A" w:rsidRPr="00412E2E" w:rsidRDefault="0019099A" w:rsidP="003551D1">
            <w:pPr>
              <w:pStyle w:val="TAH"/>
            </w:pPr>
            <w:r w:rsidRPr="00412E2E">
              <w:t>Data Type</w:t>
            </w:r>
          </w:p>
        </w:tc>
        <w:tc>
          <w:tcPr>
            <w:tcW w:w="1275" w:type="dxa"/>
          </w:tcPr>
          <w:p w14:paraId="7BFF27D7" w14:textId="77777777" w:rsidR="0019099A" w:rsidRPr="00412E2E" w:rsidRDefault="0019099A" w:rsidP="003551D1">
            <w:pPr>
              <w:pStyle w:val="TAH"/>
            </w:pPr>
            <w:r w:rsidRPr="00412E2E">
              <w:t>Cardinality</w:t>
            </w:r>
          </w:p>
        </w:tc>
        <w:tc>
          <w:tcPr>
            <w:tcW w:w="5211" w:type="dxa"/>
            <w:gridSpan w:val="2"/>
          </w:tcPr>
          <w:p w14:paraId="06A84BB6" w14:textId="77777777" w:rsidR="0019099A" w:rsidRPr="00412E2E" w:rsidRDefault="0019099A" w:rsidP="003551D1">
            <w:pPr>
              <w:pStyle w:val="TAH"/>
            </w:pPr>
            <w:r w:rsidRPr="00412E2E">
              <w:t>Remarks</w:t>
            </w:r>
          </w:p>
        </w:tc>
      </w:tr>
      <w:tr w:rsidR="0019099A" w:rsidRPr="00412E2E" w14:paraId="248CC394" w14:textId="77777777" w:rsidTr="003551D1">
        <w:trPr>
          <w:jc w:val="center"/>
        </w:trPr>
        <w:tc>
          <w:tcPr>
            <w:tcW w:w="1526" w:type="dxa"/>
            <w:vMerge/>
            <w:vAlign w:val="center"/>
          </w:tcPr>
          <w:p w14:paraId="53A88D57" w14:textId="77777777" w:rsidR="0019099A" w:rsidRPr="00412E2E" w:rsidRDefault="0019099A" w:rsidP="003551D1">
            <w:pPr>
              <w:pStyle w:val="TAH"/>
            </w:pPr>
          </w:p>
        </w:tc>
        <w:tc>
          <w:tcPr>
            <w:tcW w:w="1843" w:type="dxa"/>
          </w:tcPr>
          <w:p w14:paraId="04433447" w14:textId="77777777" w:rsidR="0019099A" w:rsidRPr="00412E2E" w:rsidRDefault="0019099A" w:rsidP="003551D1">
            <w:pPr>
              <w:pStyle w:val="TAL"/>
            </w:pPr>
            <w:r w:rsidRPr="00412E2E">
              <w:t>N/A</w:t>
            </w:r>
          </w:p>
        </w:tc>
        <w:tc>
          <w:tcPr>
            <w:tcW w:w="1275" w:type="dxa"/>
          </w:tcPr>
          <w:p w14:paraId="2139356D" w14:textId="77777777" w:rsidR="0019099A" w:rsidRPr="00412E2E" w:rsidRDefault="0019099A" w:rsidP="003551D1">
            <w:pPr>
              <w:pStyle w:val="TAL"/>
            </w:pPr>
            <w:r w:rsidRPr="00412E2E">
              <w:t>N/A</w:t>
            </w:r>
          </w:p>
        </w:tc>
        <w:tc>
          <w:tcPr>
            <w:tcW w:w="5211" w:type="dxa"/>
            <w:gridSpan w:val="2"/>
          </w:tcPr>
          <w:p w14:paraId="2AC361D4" w14:textId="77777777" w:rsidR="0019099A" w:rsidRPr="00412E2E" w:rsidRDefault="0019099A" w:rsidP="003551D1">
            <w:pPr>
              <w:pStyle w:val="TAL"/>
            </w:pPr>
          </w:p>
        </w:tc>
      </w:tr>
      <w:tr w:rsidR="0019099A" w:rsidRPr="00412E2E" w14:paraId="26BA3E97" w14:textId="77777777" w:rsidTr="003551D1">
        <w:trPr>
          <w:jc w:val="center"/>
        </w:trPr>
        <w:tc>
          <w:tcPr>
            <w:tcW w:w="1526" w:type="dxa"/>
            <w:vMerge w:val="restart"/>
            <w:vAlign w:val="center"/>
          </w:tcPr>
          <w:p w14:paraId="4737DC22" w14:textId="77777777" w:rsidR="0019099A" w:rsidRPr="00412E2E" w:rsidRDefault="0019099A" w:rsidP="003551D1">
            <w:pPr>
              <w:pStyle w:val="TAH"/>
            </w:pPr>
            <w:r w:rsidRPr="00412E2E">
              <w:t>Response Body</w:t>
            </w:r>
          </w:p>
        </w:tc>
        <w:tc>
          <w:tcPr>
            <w:tcW w:w="1843" w:type="dxa"/>
          </w:tcPr>
          <w:p w14:paraId="4504D640" w14:textId="77777777" w:rsidR="0019099A" w:rsidRPr="00412E2E" w:rsidRDefault="0019099A" w:rsidP="003551D1">
            <w:pPr>
              <w:pStyle w:val="TAH"/>
            </w:pPr>
            <w:r w:rsidRPr="00412E2E">
              <w:t>Data Type</w:t>
            </w:r>
          </w:p>
        </w:tc>
        <w:tc>
          <w:tcPr>
            <w:tcW w:w="1275" w:type="dxa"/>
          </w:tcPr>
          <w:p w14:paraId="659C1D2E" w14:textId="77777777" w:rsidR="0019099A" w:rsidRPr="00412E2E" w:rsidRDefault="0019099A" w:rsidP="003551D1">
            <w:pPr>
              <w:pStyle w:val="TAH"/>
            </w:pPr>
            <w:r w:rsidRPr="00412E2E">
              <w:t>Cardinality</w:t>
            </w:r>
          </w:p>
        </w:tc>
        <w:tc>
          <w:tcPr>
            <w:tcW w:w="1701" w:type="dxa"/>
          </w:tcPr>
          <w:p w14:paraId="311855F0" w14:textId="77777777" w:rsidR="0019099A" w:rsidRPr="00412E2E" w:rsidRDefault="0019099A" w:rsidP="003551D1">
            <w:pPr>
              <w:pStyle w:val="TAH"/>
            </w:pPr>
            <w:r w:rsidRPr="00412E2E">
              <w:t>Response Codes</w:t>
            </w:r>
          </w:p>
        </w:tc>
        <w:tc>
          <w:tcPr>
            <w:tcW w:w="3510" w:type="dxa"/>
          </w:tcPr>
          <w:p w14:paraId="0DA5A511" w14:textId="77777777" w:rsidR="0019099A" w:rsidRPr="00412E2E" w:rsidRDefault="0019099A" w:rsidP="003551D1">
            <w:pPr>
              <w:pStyle w:val="TAH"/>
            </w:pPr>
            <w:r w:rsidRPr="00412E2E">
              <w:t>Remarks</w:t>
            </w:r>
          </w:p>
        </w:tc>
      </w:tr>
      <w:tr w:rsidR="0019099A" w:rsidRPr="00412E2E" w14:paraId="38BE3BD9" w14:textId="77777777" w:rsidTr="003551D1">
        <w:trPr>
          <w:jc w:val="center"/>
        </w:trPr>
        <w:tc>
          <w:tcPr>
            <w:tcW w:w="1526" w:type="dxa"/>
            <w:vMerge/>
          </w:tcPr>
          <w:p w14:paraId="51FFF049" w14:textId="77777777" w:rsidR="0019099A" w:rsidRPr="00412E2E" w:rsidRDefault="0019099A" w:rsidP="003551D1"/>
        </w:tc>
        <w:tc>
          <w:tcPr>
            <w:tcW w:w="1843" w:type="dxa"/>
          </w:tcPr>
          <w:p w14:paraId="62B1FAA8" w14:textId="77777777" w:rsidR="0019099A" w:rsidRPr="00412E2E" w:rsidRDefault="0019099A" w:rsidP="003551D1">
            <w:pPr>
              <w:pStyle w:val="TAL"/>
            </w:pPr>
            <w:r w:rsidRPr="00412E2E">
              <w:t>EntityMap</w:t>
            </w:r>
          </w:p>
        </w:tc>
        <w:tc>
          <w:tcPr>
            <w:tcW w:w="1275" w:type="dxa"/>
          </w:tcPr>
          <w:p w14:paraId="60E9EC93" w14:textId="77777777" w:rsidR="0019099A" w:rsidRPr="00412E2E" w:rsidRDefault="0019099A" w:rsidP="003551D1">
            <w:pPr>
              <w:pStyle w:val="TAL"/>
            </w:pPr>
            <w:r w:rsidRPr="00412E2E">
              <w:t>1</w:t>
            </w:r>
          </w:p>
        </w:tc>
        <w:tc>
          <w:tcPr>
            <w:tcW w:w="1701" w:type="dxa"/>
          </w:tcPr>
          <w:p w14:paraId="0925B2AD" w14:textId="77777777" w:rsidR="0019099A" w:rsidRPr="00412E2E" w:rsidRDefault="0019099A" w:rsidP="003551D1">
            <w:pPr>
              <w:pStyle w:val="TAL"/>
            </w:pPr>
            <w:r w:rsidRPr="00412E2E">
              <w:t>201 Created</w:t>
            </w:r>
          </w:p>
        </w:tc>
        <w:tc>
          <w:tcPr>
            <w:tcW w:w="3510" w:type="dxa"/>
          </w:tcPr>
          <w:p w14:paraId="06444036" w14:textId="77777777" w:rsidR="0019099A" w:rsidRPr="00412E2E" w:rsidRDefault="0019099A" w:rsidP="003551D1">
            <w:pPr>
              <w:pStyle w:val="TAL"/>
            </w:pPr>
            <w:r w:rsidRPr="00412E2E">
              <w:t>A response body containing the entityMap with the identifiers of the Entities matching the query.</w:t>
            </w:r>
          </w:p>
          <w:p w14:paraId="0360154A" w14:textId="77777777" w:rsidR="0019099A" w:rsidRPr="00412E2E" w:rsidRDefault="0019099A" w:rsidP="003551D1">
            <w:pPr>
              <w:pStyle w:val="TAL"/>
            </w:pPr>
          </w:p>
          <w:p w14:paraId="181D57CE" w14:textId="77777777" w:rsidR="0019099A" w:rsidRPr="00412E2E" w:rsidRDefault="0019099A" w:rsidP="003551D1">
            <w:pPr>
              <w:pStyle w:val="TAL"/>
            </w:pPr>
            <w:r w:rsidRPr="00412E2E">
              <w:t>The HTTP response shall include an "NGSILD-EntityMap" HTTP header that contains the resource URI of the EntityMap resource created in the operation.</w:t>
            </w:r>
          </w:p>
        </w:tc>
      </w:tr>
      <w:tr w:rsidR="0019099A" w:rsidRPr="00412E2E" w14:paraId="1207776C" w14:textId="77777777" w:rsidTr="003551D1">
        <w:trPr>
          <w:jc w:val="center"/>
        </w:trPr>
        <w:tc>
          <w:tcPr>
            <w:tcW w:w="1526" w:type="dxa"/>
            <w:vMerge/>
          </w:tcPr>
          <w:p w14:paraId="750ACEA4" w14:textId="77777777" w:rsidR="0019099A" w:rsidRPr="00412E2E" w:rsidRDefault="0019099A" w:rsidP="003551D1"/>
        </w:tc>
        <w:tc>
          <w:tcPr>
            <w:tcW w:w="1843" w:type="dxa"/>
          </w:tcPr>
          <w:p w14:paraId="3AA66F7A" w14:textId="720A969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1E0F6594" w14:textId="77777777" w:rsidR="0019099A" w:rsidRPr="00412E2E" w:rsidRDefault="0019099A" w:rsidP="003551D1">
            <w:pPr>
              <w:pStyle w:val="TAL"/>
            </w:pPr>
            <w:r w:rsidRPr="00412E2E">
              <w:t>1</w:t>
            </w:r>
          </w:p>
        </w:tc>
        <w:tc>
          <w:tcPr>
            <w:tcW w:w="1701" w:type="dxa"/>
          </w:tcPr>
          <w:p w14:paraId="4FB89277" w14:textId="77777777" w:rsidR="0019099A" w:rsidRPr="00412E2E" w:rsidRDefault="0019099A" w:rsidP="003551D1">
            <w:pPr>
              <w:pStyle w:val="TAL"/>
            </w:pPr>
            <w:r w:rsidRPr="00412E2E">
              <w:t>400 Bad Request</w:t>
            </w:r>
          </w:p>
        </w:tc>
        <w:tc>
          <w:tcPr>
            <w:tcW w:w="3510" w:type="dxa"/>
          </w:tcPr>
          <w:p w14:paraId="76D7C5CE" w14:textId="77777777" w:rsidR="0019099A" w:rsidRPr="00412E2E" w:rsidRDefault="0019099A" w:rsidP="003551D1">
            <w:pPr>
              <w:pStyle w:val="TAL"/>
            </w:pPr>
            <w:r w:rsidRPr="00412E2E">
              <w:t>It is used to indicate that the request or its content is incorrect, see clause 6.3.2.</w:t>
            </w:r>
          </w:p>
          <w:p w14:paraId="4ECC633A"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437D2B6C" w14:textId="77777777" w:rsidR="0019099A" w:rsidRPr="00412E2E" w:rsidRDefault="0019099A" w:rsidP="0019099A"/>
    <w:p w14:paraId="33F7A920" w14:textId="77777777" w:rsidR="0019099A" w:rsidRPr="00412E2E" w:rsidRDefault="0019099A" w:rsidP="0019099A">
      <w:pPr>
        <w:pStyle w:val="Heading4"/>
      </w:pPr>
      <w:bookmarkStart w:id="4954" w:name="_Toc200965646"/>
      <w:bookmarkStart w:id="4955" w:name="_Toc201312104"/>
      <w:bookmarkStart w:id="4956" w:name="_Toc201581609"/>
      <w:bookmarkStart w:id="4957" w:name="_Toc201851447"/>
      <w:bookmarkStart w:id="4958" w:name="_Toc202351540"/>
      <w:bookmarkStart w:id="4959" w:name="_Toc202352493"/>
      <w:r w:rsidRPr="00412E2E">
        <w:t>6.35.3.2</w:t>
      </w:r>
      <w:r w:rsidRPr="00412E2E">
        <w:tab/>
        <w:t>POST</w:t>
      </w:r>
      <w:bookmarkEnd w:id="4954"/>
      <w:bookmarkEnd w:id="4955"/>
      <w:bookmarkEnd w:id="4956"/>
      <w:bookmarkEnd w:id="4957"/>
      <w:bookmarkEnd w:id="4958"/>
      <w:bookmarkEnd w:id="4959"/>
    </w:p>
    <w:p w14:paraId="3F1FF0C4" w14:textId="77777777" w:rsidR="0019099A" w:rsidRPr="00412E2E" w:rsidRDefault="0019099A" w:rsidP="0019099A">
      <w:r w:rsidRPr="00412E2E">
        <w:t>This method is associated to the operation "Create EntityMap for Query Temporal Evolution of Entities" and shall exhibit the behaviour defined by clause 5.14.5. Figure 6.35.3.2-1 shows the operation interaction and Table 6.35.3.2-1 describes the request body and possible responses.</w:t>
      </w:r>
    </w:p>
    <w:p w14:paraId="47645543" w14:textId="77777777" w:rsidR="0019099A" w:rsidRPr="00412E2E" w:rsidRDefault="0019099A" w:rsidP="0019099A">
      <w:pPr>
        <w:pStyle w:val="FL"/>
      </w:pPr>
      <w:r w:rsidRPr="00412E2E">
        <w:rPr>
          <w:noProof/>
          <w:lang w:eastAsia="it-IT"/>
        </w:rPr>
        <w:drawing>
          <wp:inline distT="0" distB="0" distL="0" distR="0" wp14:anchorId="4040C2B1" wp14:editId="0F79DD11">
            <wp:extent cx="3111500" cy="1676400"/>
            <wp:effectExtent l="0" t="0" r="0" b="0"/>
            <wp:docPr id="122695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5000" name="Picture 122695000"/>
                    <pic:cNvPicPr/>
                  </pic:nvPicPr>
                  <pic:blipFill>
                    <a:blip r:embed="rId209"/>
                    <a:stretch>
                      <a:fillRect/>
                    </a:stretch>
                  </pic:blipFill>
                  <pic:spPr>
                    <a:xfrm>
                      <a:off x="0" y="0"/>
                      <a:ext cx="3111500" cy="1676400"/>
                    </a:xfrm>
                    <a:prstGeom prst="rect">
                      <a:avLst/>
                    </a:prstGeom>
                  </pic:spPr>
                </pic:pic>
              </a:graphicData>
            </a:graphic>
          </wp:inline>
        </w:drawing>
      </w:r>
    </w:p>
    <w:p w14:paraId="6F27BECF" w14:textId="77777777" w:rsidR="0019099A" w:rsidRPr="00412E2E" w:rsidRDefault="0019099A" w:rsidP="0019099A">
      <w:pPr>
        <w:pStyle w:val="TF"/>
      </w:pPr>
      <w:r w:rsidRPr="00412E2E">
        <w:t>Figure 6.35.3.2-1: Create EntityMap for Query Temporal Evolution of Entities via POST interaction</w:t>
      </w:r>
    </w:p>
    <w:p w14:paraId="62CFF260" w14:textId="77777777" w:rsidR="0019099A" w:rsidRPr="00412E2E" w:rsidRDefault="0019099A" w:rsidP="0019099A">
      <w:pPr>
        <w:pStyle w:val="TH"/>
      </w:pPr>
      <w:r w:rsidRPr="00412E2E">
        <w:t>Table 6.35.3.2-1: Create EntityMap for Query Temporal Evolution of Entities via POST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188DB3FB" w14:textId="77777777" w:rsidTr="003551D1">
        <w:trPr>
          <w:jc w:val="center"/>
        </w:trPr>
        <w:tc>
          <w:tcPr>
            <w:tcW w:w="1526" w:type="dxa"/>
            <w:vMerge w:val="restart"/>
            <w:vAlign w:val="center"/>
          </w:tcPr>
          <w:p w14:paraId="5E922B5C" w14:textId="77777777" w:rsidR="0019099A" w:rsidRPr="00412E2E" w:rsidRDefault="0019099A" w:rsidP="003551D1">
            <w:pPr>
              <w:pStyle w:val="TAH"/>
            </w:pPr>
            <w:r w:rsidRPr="00412E2E">
              <w:t>Request Body</w:t>
            </w:r>
          </w:p>
        </w:tc>
        <w:tc>
          <w:tcPr>
            <w:tcW w:w="1843" w:type="dxa"/>
          </w:tcPr>
          <w:p w14:paraId="28964423" w14:textId="77777777" w:rsidR="0019099A" w:rsidRPr="00412E2E" w:rsidRDefault="0019099A" w:rsidP="003551D1">
            <w:pPr>
              <w:pStyle w:val="TAH"/>
            </w:pPr>
            <w:r w:rsidRPr="00412E2E">
              <w:t>Data Type</w:t>
            </w:r>
          </w:p>
        </w:tc>
        <w:tc>
          <w:tcPr>
            <w:tcW w:w="1275" w:type="dxa"/>
          </w:tcPr>
          <w:p w14:paraId="27C0B2C8" w14:textId="77777777" w:rsidR="0019099A" w:rsidRPr="00412E2E" w:rsidRDefault="0019099A" w:rsidP="003551D1">
            <w:pPr>
              <w:pStyle w:val="TAH"/>
            </w:pPr>
            <w:r w:rsidRPr="00412E2E">
              <w:t>Cardinality</w:t>
            </w:r>
          </w:p>
        </w:tc>
        <w:tc>
          <w:tcPr>
            <w:tcW w:w="5211" w:type="dxa"/>
            <w:gridSpan w:val="2"/>
          </w:tcPr>
          <w:p w14:paraId="269761BF" w14:textId="77777777" w:rsidR="0019099A" w:rsidRPr="00412E2E" w:rsidRDefault="0019099A" w:rsidP="003551D1">
            <w:pPr>
              <w:pStyle w:val="TAH"/>
            </w:pPr>
            <w:r w:rsidRPr="00412E2E">
              <w:t>Remarks</w:t>
            </w:r>
          </w:p>
        </w:tc>
      </w:tr>
      <w:tr w:rsidR="0019099A" w:rsidRPr="00412E2E" w14:paraId="43D06982" w14:textId="77777777" w:rsidTr="003551D1">
        <w:trPr>
          <w:jc w:val="center"/>
        </w:trPr>
        <w:tc>
          <w:tcPr>
            <w:tcW w:w="1526" w:type="dxa"/>
            <w:vMerge/>
            <w:vAlign w:val="center"/>
          </w:tcPr>
          <w:p w14:paraId="0F3E64A0" w14:textId="77777777" w:rsidR="0019099A" w:rsidRPr="00412E2E" w:rsidRDefault="0019099A" w:rsidP="003551D1">
            <w:pPr>
              <w:pStyle w:val="TAH"/>
            </w:pPr>
          </w:p>
        </w:tc>
        <w:tc>
          <w:tcPr>
            <w:tcW w:w="1843" w:type="dxa"/>
          </w:tcPr>
          <w:p w14:paraId="67A709B1" w14:textId="77777777" w:rsidR="0019099A" w:rsidRPr="00412E2E" w:rsidRDefault="0019099A" w:rsidP="003551D1">
            <w:pPr>
              <w:pStyle w:val="TAL"/>
            </w:pPr>
            <w:r w:rsidRPr="00412E2E">
              <w:t>Query</w:t>
            </w:r>
          </w:p>
        </w:tc>
        <w:tc>
          <w:tcPr>
            <w:tcW w:w="1275" w:type="dxa"/>
          </w:tcPr>
          <w:p w14:paraId="0E2BB4A7" w14:textId="77777777" w:rsidR="0019099A" w:rsidRPr="00412E2E" w:rsidRDefault="0019099A" w:rsidP="003551D1">
            <w:pPr>
              <w:pStyle w:val="TAL"/>
            </w:pPr>
            <w:r w:rsidRPr="00412E2E">
              <w:t>1</w:t>
            </w:r>
          </w:p>
        </w:tc>
        <w:tc>
          <w:tcPr>
            <w:tcW w:w="5211" w:type="dxa"/>
            <w:gridSpan w:val="2"/>
          </w:tcPr>
          <w:p w14:paraId="3DBE2CFB" w14:textId="77777777" w:rsidR="0019099A" w:rsidRPr="00412E2E" w:rsidRDefault="0019099A" w:rsidP="003551D1">
            <w:pPr>
              <w:pStyle w:val="TAL"/>
            </w:pPr>
            <w:r w:rsidRPr="00412E2E">
              <w:t>Payload body in the request contains a JSON-LD object which represents the query to be performed.</w:t>
            </w:r>
          </w:p>
        </w:tc>
      </w:tr>
      <w:tr w:rsidR="0019099A" w:rsidRPr="00412E2E" w14:paraId="2375D038" w14:textId="77777777" w:rsidTr="003551D1">
        <w:trPr>
          <w:jc w:val="center"/>
        </w:trPr>
        <w:tc>
          <w:tcPr>
            <w:tcW w:w="1526" w:type="dxa"/>
            <w:vMerge w:val="restart"/>
            <w:vAlign w:val="center"/>
          </w:tcPr>
          <w:p w14:paraId="2D6C6F47" w14:textId="77777777" w:rsidR="0019099A" w:rsidRPr="00412E2E" w:rsidRDefault="0019099A" w:rsidP="003551D1">
            <w:pPr>
              <w:pStyle w:val="TAH"/>
            </w:pPr>
            <w:r w:rsidRPr="00412E2E">
              <w:t>Response Body</w:t>
            </w:r>
          </w:p>
        </w:tc>
        <w:tc>
          <w:tcPr>
            <w:tcW w:w="1843" w:type="dxa"/>
          </w:tcPr>
          <w:p w14:paraId="33F5C279" w14:textId="77777777" w:rsidR="0019099A" w:rsidRPr="00412E2E" w:rsidRDefault="0019099A" w:rsidP="003551D1">
            <w:pPr>
              <w:pStyle w:val="TAH"/>
            </w:pPr>
            <w:r w:rsidRPr="00412E2E">
              <w:t>Data Type</w:t>
            </w:r>
          </w:p>
        </w:tc>
        <w:tc>
          <w:tcPr>
            <w:tcW w:w="1275" w:type="dxa"/>
          </w:tcPr>
          <w:p w14:paraId="763260F7" w14:textId="77777777" w:rsidR="0019099A" w:rsidRPr="00412E2E" w:rsidRDefault="0019099A" w:rsidP="003551D1">
            <w:pPr>
              <w:pStyle w:val="TAH"/>
            </w:pPr>
            <w:r w:rsidRPr="00412E2E">
              <w:t>Cardinality</w:t>
            </w:r>
          </w:p>
        </w:tc>
        <w:tc>
          <w:tcPr>
            <w:tcW w:w="1701" w:type="dxa"/>
          </w:tcPr>
          <w:p w14:paraId="05BEC8BD" w14:textId="77777777" w:rsidR="0019099A" w:rsidRPr="00412E2E" w:rsidRDefault="0019099A" w:rsidP="003551D1">
            <w:pPr>
              <w:pStyle w:val="TAH"/>
            </w:pPr>
            <w:r w:rsidRPr="00412E2E">
              <w:t>Response Codes</w:t>
            </w:r>
          </w:p>
        </w:tc>
        <w:tc>
          <w:tcPr>
            <w:tcW w:w="3510" w:type="dxa"/>
          </w:tcPr>
          <w:p w14:paraId="0327A872" w14:textId="77777777" w:rsidR="0019099A" w:rsidRPr="00412E2E" w:rsidRDefault="0019099A" w:rsidP="003551D1">
            <w:pPr>
              <w:pStyle w:val="TAH"/>
            </w:pPr>
            <w:r w:rsidRPr="00412E2E">
              <w:t>Remarks</w:t>
            </w:r>
          </w:p>
        </w:tc>
      </w:tr>
      <w:tr w:rsidR="0019099A" w:rsidRPr="00412E2E" w14:paraId="53F56BB8" w14:textId="77777777" w:rsidTr="003551D1">
        <w:trPr>
          <w:jc w:val="center"/>
        </w:trPr>
        <w:tc>
          <w:tcPr>
            <w:tcW w:w="1526" w:type="dxa"/>
            <w:vMerge/>
          </w:tcPr>
          <w:p w14:paraId="79C1ADAA" w14:textId="77777777" w:rsidR="0019099A" w:rsidRPr="00412E2E" w:rsidRDefault="0019099A" w:rsidP="003551D1"/>
        </w:tc>
        <w:tc>
          <w:tcPr>
            <w:tcW w:w="1843" w:type="dxa"/>
          </w:tcPr>
          <w:p w14:paraId="163041E1" w14:textId="77777777" w:rsidR="0019099A" w:rsidRPr="00412E2E" w:rsidRDefault="0019099A" w:rsidP="003551D1">
            <w:pPr>
              <w:pStyle w:val="TAL"/>
            </w:pPr>
            <w:r w:rsidRPr="00412E2E">
              <w:t>EntityMap</w:t>
            </w:r>
          </w:p>
        </w:tc>
        <w:tc>
          <w:tcPr>
            <w:tcW w:w="1275" w:type="dxa"/>
          </w:tcPr>
          <w:p w14:paraId="545C1699" w14:textId="77777777" w:rsidR="0019099A" w:rsidRPr="00412E2E" w:rsidRDefault="0019099A" w:rsidP="003551D1">
            <w:pPr>
              <w:pStyle w:val="TAL"/>
            </w:pPr>
            <w:r w:rsidRPr="00412E2E">
              <w:t>1</w:t>
            </w:r>
          </w:p>
        </w:tc>
        <w:tc>
          <w:tcPr>
            <w:tcW w:w="1701" w:type="dxa"/>
          </w:tcPr>
          <w:p w14:paraId="6BDBDED2" w14:textId="77777777" w:rsidR="0019099A" w:rsidRPr="00412E2E" w:rsidRDefault="0019099A" w:rsidP="003551D1">
            <w:pPr>
              <w:pStyle w:val="TAL"/>
            </w:pPr>
            <w:r w:rsidRPr="00412E2E">
              <w:t>201 Created</w:t>
            </w:r>
          </w:p>
        </w:tc>
        <w:tc>
          <w:tcPr>
            <w:tcW w:w="3510" w:type="dxa"/>
          </w:tcPr>
          <w:p w14:paraId="6D000610" w14:textId="77777777" w:rsidR="0019099A" w:rsidRPr="00412E2E" w:rsidRDefault="0019099A" w:rsidP="003551D1">
            <w:pPr>
              <w:pStyle w:val="TAL"/>
            </w:pPr>
            <w:r w:rsidRPr="00412E2E">
              <w:t>A response body containing the entityMap with the identifiers of the Entities matching the query.</w:t>
            </w:r>
          </w:p>
          <w:p w14:paraId="34F583AE" w14:textId="77777777" w:rsidR="0019099A" w:rsidRPr="00412E2E" w:rsidRDefault="0019099A" w:rsidP="003551D1">
            <w:pPr>
              <w:pStyle w:val="TAL"/>
            </w:pPr>
          </w:p>
          <w:p w14:paraId="49C98B65" w14:textId="77777777" w:rsidR="0019099A" w:rsidRPr="00412E2E" w:rsidRDefault="0019099A" w:rsidP="003551D1">
            <w:pPr>
              <w:pStyle w:val="TAL"/>
            </w:pPr>
            <w:r w:rsidRPr="00412E2E">
              <w:t>The HTTP response shall include an "NGSILD-EntityMap" HTTP header that contains the resource URI of the EntityMap resource created in the operation.</w:t>
            </w:r>
          </w:p>
        </w:tc>
      </w:tr>
      <w:tr w:rsidR="0019099A" w:rsidRPr="00412E2E" w14:paraId="2F9310FE" w14:textId="77777777" w:rsidTr="003551D1">
        <w:trPr>
          <w:jc w:val="center"/>
        </w:trPr>
        <w:tc>
          <w:tcPr>
            <w:tcW w:w="1526" w:type="dxa"/>
            <w:vMerge/>
          </w:tcPr>
          <w:p w14:paraId="09325D5F" w14:textId="77777777" w:rsidR="0019099A" w:rsidRPr="00412E2E" w:rsidRDefault="0019099A" w:rsidP="003551D1"/>
        </w:tc>
        <w:tc>
          <w:tcPr>
            <w:tcW w:w="1843" w:type="dxa"/>
          </w:tcPr>
          <w:p w14:paraId="6C34ABB9" w14:textId="19ECD3CF"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3BACCA79" w14:textId="77777777" w:rsidR="0019099A" w:rsidRPr="00412E2E" w:rsidRDefault="0019099A" w:rsidP="003551D1">
            <w:pPr>
              <w:pStyle w:val="TAL"/>
            </w:pPr>
            <w:r w:rsidRPr="00412E2E">
              <w:t>1</w:t>
            </w:r>
          </w:p>
        </w:tc>
        <w:tc>
          <w:tcPr>
            <w:tcW w:w="1701" w:type="dxa"/>
          </w:tcPr>
          <w:p w14:paraId="6EE05DF2" w14:textId="77777777" w:rsidR="0019099A" w:rsidRPr="00412E2E" w:rsidRDefault="0019099A" w:rsidP="003551D1">
            <w:pPr>
              <w:pStyle w:val="TAL"/>
            </w:pPr>
            <w:r w:rsidRPr="00412E2E">
              <w:t>400 Bad Request</w:t>
            </w:r>
          </w:p>
        </w:tc>
        <w:tc>
          <w:tcPr>
            <w:tcW w:w="3510" w:type="dxa"/>
          </w:tcPr>
          <w:p w14:paraId="3080EC86" w14:textId="77777777" w:rsidR="0019099A" w:rsidRPr="00412E2E" w:rsidRDefault="0019099A" w:rsidP="003551D1">
            <w:pPr>
              <w:pStyle w:val="TAL"/>
            </w:pPr>
            <w:r w:rsidRPr="00412E2E">
              <w:t>It is used to indicate that the request or its content is incorrect, see clause 6.3.2.</w:t>
            </w:r>
          </w:p>
          <w:p w14:paraId="5CFEA1D3"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37FFA4FC" w14:textId="77777777" w:rsidR="0019099A" w:rsidRPr="00412E2E" w:rsidRDefault="0019099A" w:rsidP="0019099A"/>
    <w:p w14:paraId="656920AD" w14:textId="77777777" w:rsidR="0019099A" w:rsidRPr="00412E2E" w:rsidRDefault="0019099A" w:rsidP="0019099A">
      <w:pPr>
        <w:pStyle w:val="Heading2"/>
      </w:pPr>
      <w:bookmarkStart w:id="4960" w:name="_Toc200965647"/>
      <w:bookmarkStart w:id="4961" w:name="_Toc201312105"/>
      <w:bookmarkStart w:id="4962" w:name="_Toc201581610"/>
      <w:bookmarkStart w:id="4963" w:name="_Toc201851448"/>
      <w:bookmarkStart w:id="4964" w:name="_Toc202351541"/>
      <w:bookmarkStart w:id="4965" w:name="_Toc202352494"/>
      <w:r w:rsidRPr="00412E2E">
        <w:lastRenderedPageBreak/>
        <w:t>6.36</w:t>
      </w:r>
      <w:r w:rsidRPr="00412E2E">
        <w:tab/>
        <w:t>Resource: snapshots</w:t>
      </w:r>
      <w:bookmarkEnd w:id="4960"/>
      <w:bookmarkEnd w:id="4961"/>
      <w:bookmarkEnd w:id="4962"/>
      <w:bookmarkEnd w:id="4963"/>
      <w:bookmarkEnd w:id="4964"/>
      <w:bookmarkEnd w:id="4965"/>
    </w:p>
    <w:p w14:paraId="0D17717B" w14:textId="77777777" w:rsidR="0019099A" w:rsidRPr="00412E2E" w:rsidRDefault="0019099A" w:rsidP="0019099A">
      <w:pPr>
        <w:pStyle w:val="Heading3"/>
      </w:pPr>
      <w:bookmarkStart w:id="4966" w:name="_Toc200965648"/>
      <w:bookmarkStart w:id="4967" w:name="_Toc201312106"/>
      <w:bookmarkStart w:id="4968" w:name="_Toc201581611"/>
      <w:bookmarkStart w:id="4969" w:name="_Toc201851449"/>
      <w:bookmarkStart w:id="4970" w:name="_Toc202351542"/>
      <w:bookmarkStart w:id="4971" w:name="_Toc202352495"/>
      <w:r w:rsidRPr="00412E2E">
        <w:t>6.36.1</w:t>
      </w:r>
      <w:r w:rsidRPr="00412E2E">
        <w:tab/>
        <w:t>Description</w:t>
      </w:r>
      <w:bookmarkEnd w:id="4966"/>
      <w:bookmarkEnd w:id="4967"/>
      <w:bookmarkEnd w:id="4968"/>
      <w:bookmarkEnd w:id="4969"/>
      <w:bookmarkEnd w:id="4970"/>
      <w:bookmarkEnd w:id="4971"/>
    </w:p>
    <w:p w14:paraId="57692CFC" w14:textId="77777777" w:rsidR="0019099A" w:rsidRPr="00412E2E" w:rsidRDefault="0019099A" w:rsidP="0019099A">
      <w:r w:rsidRPr="00412E2E">
        <w:t>This resource represents Snapshots available in an NGSI-LD system.</w:t>
      </w:r>
    </w:p>
    <w:p w14:paraId="78EFAD50" w14:textId="77777777" w:rsidR="0019099A" w:rsidRPr="00412E2E" w:rsidRDefault="0019099A" w:rsidP="0019099A">
      <w:pPr>
        <w:pStyle w:val="Heading3"/>
        <w:ind w:left="0" w:firstLine="0"/>
      </w:pPr>
      <w:bookmarkStart w:id="4972" w:name="_Toc200965649"/>
      <w:bookmarkStart w:id="4973" w:name="_Toc201312107"/>
      <w:bookmarkStart w:id="4974" w:name="_Toc201581612"/>
      <w:bookmarkStart w:id="4975" w:name="_Toc201851450"/>
      <w:bookmarkStart w:id="4976" w:name="_Toc202351543"/>
      <w:bookmarkStart w:id="4977" w:name="_Toc202352496"/>
      <w:r w:rsidRPr="00412E2E">
        <w:t>6.36.2</w:t>
      </w:r>
      <w:r w:rsidRPr="00412E2E">
        <w:tab/>
        <w:t>Resource definition</w:t>
      </w:r>
      <w:bookmarkEnd w:id="4972"/>
      <w:bookmarkEnd w:id="4973"/>
      <w:bookmarkEnd w:id="4974"/>
      <w:bookmarkEnd w:id="4975"/>
      <w:bookmarkEnd w:id="4976"/>
      <w:bookmarkEnd w:id="4977"/>
    </w:p>
    <w:p w14:paraId="1DD8DA3D" w14:textId="77777777" w:rsidR="0019099A" w:rsidRPr="00412E2E" w:rsidRDefault="0019099A" w:rsidP="0019099A">
      <w:pPr>
        <w:keepNext/>
        <w:keepLines/>
      </w:pPr>
      <w:r w:rsidRPr="00412E2E">
        <w:t>Resource URI:</w:t>
      </w:r>
    </w:p>
    <w:p w14:paraId="23391986" w14:textId="77777777" w:rsidR="0019099A" w:rsidRPr="00412E2E" w:rsidRDefault="0019099A" w:rsidP="0019099A">
      <w:pPr>
        <w:pStyle w:val="B1"/>
        <w:keepNext/>
        <w:keepLines/>
      </w:pPr>
      <w:r w:rsidRPr="00412E2E">
        <w:t>/snapshots/</w:t>
      </w:r>
    </w:p>
    <w:p w14:paraId="6094E878" w14:textId="77777777" w:rsidR="0019099A" w:rsidRPr="00412E2E" w:rsidRDefault="0019099A" w:rsidP="0019099A">
      <w:pPr>
        <w:pStyle w:val="Heading3"/>
      </w:pPr>
      <w:bookmarkStart w:id="4978" w:name="_Toc200965650"/>
      <w:bookmarkStart w:id="4979" w:name="_Toc201312108"/>
      <w:bookmarkStart w:id="4980" w:name="_Toc201581613"/>
      <w:bookmarkStart w:id="4981" w:name="_Toc201851451"/>
      <w:bookmarkStart w:id="4982" w:name="_Toc202351544"/>
      <w:bookmarkStart w:id="4983" w:name="_Toc202352497"/>
      <w:r w:rsidRPr="00412E2E">
        <w:t>6.36.3</w:t>
      </w:r>
      <w:r w:rsidRPr="00412E2E">
        <w:tab/>
        <w:t>Resource methods</w:t>
      </w:r>
      <w:bookmarkEnd w:id="4978"/>
      <w:bookmarkEnd w:id="4979"/>
      <w:bookmarkEnd w:id="4980"/>
      <w:bookmarkEnd w:id="4981"/>
      <w:bookmarkEnd w:id="4982"/>
      <w:bookmarkEnd w:id="4983"/>
    </w:p>
    <w:p w14:paraId="4BA725AD" w14:textId="77777777" w:rsidR="0019099A" w:rsidRPr="00412E2E" w:rsidRDefault="0019099A" w:rsidP="0019099A">
      <w:pPr>
        <w:pStyle w:val="Heading4"/>
      </w:pPr>
      <w:bookmarkStart w:id="4984" w:name="_Toc200965651"/>
      <w:bookmarkStart w:id="4985" w:name="_Toc201312109"/>
      <w:bookmarkStart w:id="4986" w:name="_Toc201581614"/>
      <w:bookmarkStart w:id="4987" w:name="_Toc201851452"/>
      <w:bookmarkStart w:id="4988" w:name="_Toc202351545"/>
      <w:bookmarkStart w:id="4989" w:name="_Toc202352498"/>
      <w:r w:rsidRPr="00412E2E">
        <w:t>6.36.3.1</w:t>
      </w:r>
      <w:r w:rsidRPr="00412E2E">
        <w:tab/>
        <w:t>POST</w:t>
      </w:r>
      <w:bookmarkEnd w:id="4984"/>
      <w:bookmarkEnd w:id="4985"/>
      <w:bookmarkEnd w:id="4986"/>
      <w:bookmarkEnd w:id="4987"/>
      <w:bookmarkEnd w:id="4988"/>
      <w:bookmarkEnd w:id="4989"/>
    </w:p>
    <w:p w14:paraId="665D2EC5" w14:textId="77777777" w:rsidR="0019099A" w:rsidRPr="00412E2E" w:rsidRDefault="0019099A" w:rsidP="0019099A">
      <w:r w:rsidRPr="00412E2E">
        <w:t>This method is associated to the operation "Create Snapshot" and shall exhibit the behaviour defined by clause 5.16.1. Figure 6.36.3.1-1 shows the operation interaction and Table 6.36.3.1-1 describes the request body and possible responses.</w:t>
      </w:r>
    </w:p>
    <w:p w14:paraId="1FD81C00" w14:textId="77777777" w:rsidR="0019099A" w:rsidRPr="00412E2E" w:rsidRDefault="0019099A" w:rsidP="0019099A">
      <w:pPr>
        <w:pStyle w:val="FL"/>
      </w:pPr>
      <w:r w:rsidRPr="00412E2E">
        <w:rPr>
          <w:noProof/>
        </w:rPr>
        <w:drawing>
          <wp:inline distT="0" distB="0" distL="0" distR="0" wp14:anchorId="512283B5" wp14:editId="342388E0">
            <wp:extent cx="3124200" cy="1676400"/>
            <wp:effectExtent l="0" t="0" r="0" b="0"/>
            <wp:docPr id="17468151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15122" name="Picture 1746815122"/>
                    <pic:cNvPicPr/>
                  </pic:nvPicPr>
                  <pic:blipFill>
                    <a:blip r:embed="rId210"/>
                    <a:stretch>
                      <a:fillRect/>
                    </a:stretch>
                  </pic:blipFill>
                  <pic:spPr>
                    <a:xfrm>
                      <a:off x="0" y="0"/>
                      <a:ext cx="3124200" cy="1676400"/>
                    </a:xfrm>
                    <a:prstGeom prst="rect">
                      <a:avLst/>
                    </a:prstGeom>
                  </pic:spPr>
                </pic:pic>
              </a:graphicData>
            </a:graphic>
          </wp:inline>
        </w:drawing>
      </w:r>
    </w:p>
    <w:p w14:paraId="40B6FD13" w14:textId="77777777" w:rsidR="0019099A" w:rsidRPr="00412E2E" w:rsidRDefault="0019099A" w:rsidP="0019099A">
      <w:pPr>
        <w:pStyle w:val="TF"/>
      </w:pPr>
      <w:r w:rsidRPr="00412E2E">
        <w:t>Figure 6.36.3.1-1: Create Snapshot interaction</w:t>
      </w:r>
    </w:p>
    <w:p w14:paraId="471789E9" w14:textId="77777777" w:rsidR="0019099A" w:rsidRPr="00412E2E" w:rsidRDefault="0019099A" w:rsidP="0019099A">
      <w:pPr>
        <w:pStyle w:val="TH"/>
      </w:pPr>
      <w:r w:rsidRPr="00412E2E">
        <w:t>Table 6.36.3.1-1: Create Snapshot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71"/>
        <w:gridCol w:w="1276"/>
        <w:gridCol w:w="1672"/>
        <w:gridCol w:w="3510"/>
      </w:tblGrid>
      <w:tr w:rsidR="0019099A" w:rsidRPr="00412E2E" w14:paraId="3CF1C1EF" w14:textId="77777777" w:rsidTr="003551D1">
        <w:trPr>
          <w:jc w:val="center"/>
        </w:trPr>
        <w:tc>
          <w:tcPr>
            <w:tcW w:w="1526" w:type="dxa"/>
            <w:vMerge w:val="restart"/>
            <w:vAlign w:val="center"/>
          </w:tcPr>
          <w:p w14:paraId="6D127879" w14:textId="77777777" w:rsidR="0019099A" w:rsidRPr="00412E2E" w:rsidRDefault="0019099A" w:rsidP="003551D1">
            <w:pPr>
              <w:pStyle w:val="TAH"/>
            </w:pPr>
            <w:r w:rsidRPr="00412E2E">
              <w:t>Request Body</w:t>
            </w:r>
          </w:p>
        </w:tc>
        <w:tc>
          <w:tcPr>
            <w:tcW w:w="1871" w:type="dxa"/>
          </w:tcPr>
          <w:p w14:paraId="78A4A913" w14:textId="77777777" w:rsidR="0019099A" w:rsidRPr="00412E2E" w:rsidRDefault="0019099A" w:rsidP="003551D1">
            <w:pPr>
              <w:pStyle w:val="TAH"/>
            </w:pPr>
            <w:r w:rsidRPr="00412E2E">
              <w:t>Data Type</w:t>
            </w:r>
          </w:p>
        </w:tc>
        <w:tc>
          <w:tcPr>
            <w:tcW w:w="1276" w:type="dxa"/>
          </w:tcPr>
          <w:p w14:paraId="5FF72620" w14:textId="77777777" w:rsidR="0019099A" w:rsidRPr="00412E2E" w:rsidRDefault="0019099A" w:rsidP="003551D1">
            <w:pPr>
              <w:pStyle w:val="TAH"/>
            </w:pPr>
            <w:r w:rsidRPr="00412E2E">
              <w:t>Cardinality</w:t>
            </w:r>
          </w:p>
        </w:tc>
        <w:tc>
          <w:tcPr>
            <w:tcW w:w="5182" w:type="dxa"/>
            <w:gridSpan w:val="2"/>
          </w:tcPr>
          <w:p w14:paraId="277E8CF1" w14:textId="77777777" w:rsidR="0019099A" w:rsidRPr="00412E2E" w:rsidRDefault="0019099A" w:rsidP="003551D1">
            <w:pPr>
              <w:pStyle w:val="TAH"/>
            </w:pPr>
            <w:r w:rsidRPr="00412E2E">
              <w:t>Remarks</w:t>
            </w:r>
          </w:p>
        </w:tc>
      </w:tr>
      <w:tr w:rsidR="0019099A" w:rsidRPr="00412E2E" w14:paraId="0D5F3363" w14:textId="77777777" w:rsidTr="003551D1">
        <w:trPr>
          <w:jc w:val="center"/>
        </w:trPr>
        <w:tc>
          <w:tcPr>
            <w:tcW w:w="1526" w:type="dxa"/>
            <w:vMerge/>
            <w:vAlign w:val="center"/>
          </w:tcPr>
          <w:p w14:paraId="21A9B323" w14:textId="77777777" w:rsidR="0019099A" w:rsidRPr="00412E2E" w:rsidRDefault="0019099A" w:rsidP="003551D1">
            <w:pPr>
              <w:pStyle w:val="TAH"/>
            </w:pPr>
          </w:p>
        </w:tc>
        <w:tc>
          <w:tcPr>
            <w:tcW w:w="1871" w:type="dxa"/>
          </w:tcPr>
          <w:p w14:paraId="0649F9DE" w14:textId="77777777" w:rsidR="0019099A" w:rsidRPr="00412E2E" w:rsidRDefault="0019099A" w:rsidP="003551D1">
            <w:pPr>
              <w:pStyle w:val="TAL"/>
            </w:pPr>
            <w:r w:rsidRPr="00412E2E">
              <w:t>Snapshot</w:t>
            </w:r>
          </w:p>
        </w:tc>
        <w:tc>
          <w:tcPr>
            <w:tcW w:w="1276" w:type="dxa"/>
          </w:tcPr>
          <w:p w14:paraId="5F037D4F" w14:textId="77777777" w:rsidR="0019099A" w:rsidRPr="00412E2E" w:rsidRDefault="0019099A" w:rsidP="003551D1">
            <w:pPr>
              <w:pStyle w:val="TAL"/>
            </w:pPr>
            <w:r w:rsidRPr="00412E2E">
              <w:t>1</w:t>
            </w:r>
          </w:p>
        </w:tc>
        <w:tc>
          <w:tcPr>
            <w:tcW w:w="5182" w:type="dxa"/>
            <w:gridSpan w:val="2"/>
          </w:tcPr>
          <w:p w14:paraId="23EB1A5D" w14:textId="77777777" w:rsidR="0019099A" w:rsidRPr="00412E2E" w:rsidRDefault="0019099A" w:rsidP="003551D1">
            <w:pPr>
              <w:pStyle w:val="TAL"/>
            </w:pPr>
            <w:r w:rsidRPr="00412E2E">
              <w:t>Payload body in the request contains a JSON-LD object which represents parameters for the snapshot to be created.</w:t>
            </w:r>
          </w:p>
        </w:tc>
      </w:tr>
      <w:tr w:rsidR="0019099A" w:rsidRPr="00412E2E" w14:paraId="71C749E1" w14:textId="77777777" w:rsidTr="003551D1">
        <w:trPr>
          <w:jc w:val="center"/>
        </w:trPr>
        <w:tc>
          <w:tcPr>
            <w:tcW w:w="1526" w:type="dxa"/>
            <w:vMerge w:val="restart"/>
            <w:vAlign w:val="center"/>
          </w:tcPr>
          <w:p w14:paraId="18430907" w14:textId="77777777" w:rsidR="0019099A" w:rsidRPr="00412E2E" w:rsidRDefault="0019099A" w:rsidP="003551D1">
            <w:pPr>
              <w:pStyle w:val="TAH"/>
            </w:pPr>
            <w:r w:rsidRPr="00412E2E">
              <w:t>Response Body</w:t>
            </w:r>
          </w:p>
        </w:tc>
        <w:tc>
          <w:tcPr>
            <w:tcW w:w="1871" w:type="dxa"/>
          </w:tcPr>
          <w:p w14:paraId="5EBDFD86" w14:textId="77777777" w:rsidR="0019099A" w:rsidRPr="00412E2E" w:rsidRDefault="0019099A" w:rsidP="003551D1">
            <w:pPr>
              <w:pStyle w:val="TAH"/>
            </w:pPr>
            <w:r w:rsidRPr="00412E2E">
              <w:t>Data Type</w:t>
            </w:r>
          </w:p>
        </w:tc>
        <w:tc>
          <w:tcPr>
            <w:tcW w:w="1276" w:type="dxa"/>
          </w:tcPr>
          <w:p w14:paraId="39B3EF6C" w14:textId="77777777" w:rsidR="0019099A" w:rsidRPr="00412E2E" w:rsidRDefault="0019099A" w:rsidP="003551D1">
            <w:pPr>
              <w:pStyle w:val="TAH"/>
            </w:pPr>
            <w:r w:rsidRPr="00412E2E">
              <w:t>Cardinality</w:t>
            </w:r>
          </w:p>
        </w:tc>
        <w:tc>
          <w:tcPr>
            <w:tcW w:w="1672" w:type="dxa"/>
          </w:tcPr>
          <w:p w14:paraId="46F4D1BC" w14:textId="77777777" w:rsidR="0019099A" w:rsidRPr="00412E2E" w:rsidRDefault="0019099A" w:rsidP="003551D1">
            <w:pPr>
              <w:pStyle w:val="TAH"/>
            </w:pPr>
            <w:r w:rsidRPr="00412E2E">
              <w:t>Response Codes</w:t>
            </w:r>
          </w:p>
        </w:tc>
        <w:tc>
          <w:tcPr>
            <w:tcW w:w="3510" w:type="dxa"/>
          </w:tcPr>
          <w:p w14:paraId="391EE86C" w14:textId="77777777" w:rsidR="0019099A" w:rsidRPr="00412E2E" w:rsidRDefault="0019099A" w:rsidP="003551D1">
            <w:pPr>
              <w:pStyle w:val="TAH"/>
            </w:pPr>
            <w:r w:rsidRPr="00412E2E">
              <w:t>Remarks</w:t>
            </w:r>
          </w:p>
        </w:tc>
      </w:tr>
      <w:tr w:rsidR="0019099A" w:rsidRPr="00412E2E" w14:paraId="62820302" w14:textId="77777777" w:rsidTr="003551D1">
        <w:trPr>
          <w:jc w:val="center"/>
        </w:trPr>
        <w:tc>
          <w:tcPr>
            <w:tcW w:w="1526" w:type="dxa"/>
            <w:vMerge/>
          </w:tcPr>
          <w:p w14:paraId="056A23FE" w14:textId="77777777" w:rsidR="0019099A" w:rsidRPr="00412E2E" w:rsidRDefault="0019099A" w:rsidP="003551D1"/>
        </w:tc>
        <w:tc>
          <w:tcPr>
            <w:tcW w:w="1871" w:type="dxa"/>
          </w:tcPr>
          <w:p w14:paraId="53F38670" w14:textId="77777777" w:rsidR="0019099A" w:rsidRPr="00412E2E" w:rsidRDefault="0019099A" w:rsidP="003551D1">
            <w:pPr>
              <w:pStyle w:val="TAL"/>
            </w:pPr>
            <w:r w:rsidRPr="00412E2E">
              <w:t>N/A</w:t>
            </w:r>
          </w:p>
        </w:tc>
        <w:tc>
          <w:tcPr>
            <w:tcW w:w="1276" w:type="dxa"/>
          </w:tcPr>
          <w:p w14:paraId="4079553F" w14:textId="77777777" w:rsidR="0019099A" w:rsidRPr="00412E2E" w:rsidRDefault="0019099A" w:rsidP="003551D1">
            <w:pPr>
              <w:pStyle w:val="TAL"/>
            </w:pPr>
            <w:r w:rsidRPr="00412E2E">
              <w:t>N/A</w:t>
            </w:r>
          </w:p>
        </w:tc>
        <w:tc>
          <w:tcPr>
            <w:tcW w:w="1672" w:type="dxa"/>
          </w:tcPr>
          <w:p w14:paraId="09C83492" w14:textId="77777777" w:rsidR="0019099A" w:rsidRPr="00412E2E" w:rsidRDefault="0019099A" w:rsidP="003551D1">
            <w:pPr>
              <w:pStyle w:val="TAL"/>
            </w:pPr>
            <w:r w:rsidRPr="00412E2E">
              <w:t>201 Created</w:t>
            </w:r>
          </w:p>
        </w:tc>
        <w:tc>
          <w:tcPr>
            <w:tcW w:w="3510" w:type="dxa"/>
          </w:tcPr>
          <w:p w14:paraId="609580FB"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relative path of the created snapshot.</w:t>
            </w:r>
          </w:p>
        </w:tc>
      </w:tr>
      <w:tr w:rsidR="0019099A" w:rsidRPr="00412E2E" w14:paraId="6CA61E55" w14:textId="77777777" w:rsidTr="003551D1">
        <w:trPr>
          <w:jc w:val="center"/>
        </w:trPr>
        <w:tc>
          <w:tcPr>
            <w:tcW w:w="1526" w:type="dxa"/>
            <w:vMerge/>
          </w:tcPr>
          <w:p w14:paraId="30BA5E29" w14:textId="77777777" w:rsidR="0019099A" w:rsidRPr="00412E2E" w:rsidRDefault="0019099A" w:rsidP="003551D1"/>
        </w:tc>
        <w:tc>
          <w:tcPr>
            <w:tcW w:w="1871" w:type="dxa"/>
          </w:tcPr>
          <w:p w14:paraId="78BB1D16" w14:textId="78B1F0B4"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276" w:type="dxa"/>
          </w:tcPr>
          <w:p w14:paraId="3D57DF29" w14:textId="77777777" w:rsidR="0019099A" w:rsidRPr="00412E2E" w:rsidRDefault="0019099A" w:rsidP="003551D1">
            <w:pPr>
              <w:pStyle w:val="TAL"/>
            </w:pPr>
            <w:r w:rsidRPr="00412E2E">
              <w:t>1</w:t>
            </w:r>
          </w:p>
        </w:tc>
        <w:tc>
          <w:tcPr>
            <w:tcW w:w="1672" w:type="dxa"/>
          </w:tcPr>
          <w:p w14:paraId="6F18FFA2" w14:textId="77777777" w:rsidR="0019099A" w:rsidRPr="00412E2E" w:rsidRDefault="0019099A" w:rsidP="003551D1">
            <w:pPr>
              <w:pStyle w:val="TAL"/>
            </w:pPr>
            <w:r w:rsidRPr="00412E2E">
              <w:t>400 Bad Request</w:t>
            </w:r>
          </w:p>
        </w:tc>
        <w:tc>
          <w:tcPr>
            <w:tcW w:w="3510" w:type="dxa"/>
          </w:tcPr>
          <w:p w14:paraId="2D13DE97" w14:textId="77777777" w:rsidR="0019099A" w:rsidRPr="00412E2E" w:rsidRDefault="0019099A" w:rsidP="003551D1">
            <w:pPr>
              <w:pStyle w:val="TAL"/>
            </w:pPr>
            <w:r w:rsidRPr="00412E2E">
              <w:t>It is used to indicate that the request or its content is incorrect, see clause 6.3.2.</w:t>
            </w:r>
          </w:p>
          <w:p w14:paraId="6E4F20B1"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7CE0C8C0" w14:textId="77777777" w:rsidTr="003551D1">
        <w:trPr>
          <w:jc w:val="center"/>
        </w:trPr>
        <w:tc>
          <w:tcPr>
            <w:tcW w:w="1526" w:type="dxa"/>
            <w:vMerge/>
          </w:tcPr>
          <w:p w14:paraId="3BE6A2C8" w14:textId="77777777" w:rsidR="0019099A" w:rsidRPr="00412E2E" w:rsidRDefault="0019099A" w:rsidP="003551D1"/>
        </w:tc>
        <w:tc>
          <w:tcPr>
            <w:tcW w:w="1871" w:type="dxa"/>
          </w:tcPr>
          <w:p w14:paraId="19FFAEE5" w14:textId="15F97797"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 MERGEFORMAT </w:instrText>
            </w:r>
            <w:r w:rsidRPr="00412E2E">
              <w:rPr>
                <w:color w:val="0000FF"/>
              </w:rPr>
            </w:r>
            <w:r w:rsidRPr="00412E2E">
              <w:rPr>
                <w:color w:val="0000FF"/>
              </w:rPr>
              <w:fldChar w:fldCharType="separate"/>
            </w:r>
            <w:r w:rsidR="00031B35">
              <w:t>10</w:t>
            </w:r>
            <w:r w:rsidRPr="00412E2E">
              <w:rPr>
                <w:color w:val="0000FF"/>
              </w:rPr>
              <w:fldChar w:fldCharType="end"/>
            </w:r>
            <w:r w:rsidRPr="00412E2E">
              <w:t>])</w:t>
            </w:r>
          </w:p>
        </w:tc>
        <w:tc>
          <w:tcPr>
            <w:tcW w:w="1276" w:type="dxa"/>
          </w:tcPr>
          <w:p w14:paraId="00E551AD" w14:textId="77777777" w:rsidR="0019099A" w:rsidRPr="00412E2E" w:rsidRDefault="0019099A" w:rsidP="003551D1">
            <w:pPr>
              <w:pStyle w:val="TAL"/>
            </w:pPr>
            <w:r w:rsidRPr="00412E2E">
              <w:t>1</w:t>
            </w:r>
          </w:p>
        </w:tc>
        <w:tc>
          <w:tcPr>
            <w:tcW w:w="1672" w:type="dxa"/>
          </w:tcPr>
          <w:p w14:paraId="787AFC16" w14:textId="77777777" w:rsidR="0019099A" w:rsidRPr="00412E2E" w:rsidRDefault="0019099A" w:rsidP="003551D1">
            <w:pPr>
              <w:pStyle w:val="TAL"/>
            </w:pPr>
            <w:r w:rsidRPr="00412E2E">
              <w:t>409 Conflict</w:t>
            </w:r>
          </w:p>
        </w:tc>
        <w:tc>
          <w:tcPr>
            <w:tcW w:w="3510" w:type="dxa"/>
          </w:tcPr>
          <w:p w14:paraId="2125D893" w14:textId="77777777" w:rsidR="0019099A" w:rsidRPr="00412E2E" w:rsidRDefault="0019099A" w:rsidP="003551D1">
            <w:pPr>
              <w:pStyle w:val="TAL"/>
            </w:pPr>
            <w:r w:rsidRPr="00412E2E">
              <w:t>It is used to indicate that a Snapshot having the Snapshot identifier included in the request body already exists, see clause 6.3.2.</w:t>
            </w:r>
          </w:p>
          <w:p w14:paraId="43F232BA" w14:textId="77777777" w:rsidR="0019099A" w:rsidRPr="00412E2E" w:rsidRDefault="0019099A" w:rsidP="003551D1">
            <w:pPr>
              <w:pStyle w:val="TAL"/>
            </w:pPr>
          </w:p>
          <w:p w14:paraId="3D90F3AB"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56826197" w14:textId="77777777" w:rsidR="0019099A" w:rsidRPr="00412E2E" w:rsidRDefault="0019099A" w:rsidP="0019099A"/>
    <w:p w14:paraId="62E6B0CD" w14:textId="77777777" w:rsidR="0019099A" w:rsidRPr="00412E2E" w:rsidRDefault="0019099A" w:rsidP="0019099A">
      <w:pPr>
        <w:pStyle w:val="Heading4"/>
      </w:pPr>
      <w:bookmarkStart w:id="4990" w:name="_Toc200965652"/>
      <w:bookmarkStart w:id="4991" w:name="_Toc201312110"/>
      <w:bookmarkStart w:id="4992" w:name="_Toc201581615"/>
      <w:bookmarkStart w:id="4993" w:name="_Toc201851453"/>
      <w:bookmarkStart w:id="4994" w:name="_Toc202351546"/>
      <w:bookmarkStart w:id="4995" w:name="_Toc202352499"/>
      <w:r w:rsidRPr="00412E2E">
        <w:lastRenderedPageBreak/>
        <w:t>6.36.3.2</w:t>
      </w:r>
      <w:r w:rsidRPr="00412E2E">
        <w:tab/>
        <w:t>DELETE</w:t>
      </w:r>
      <w:bookmarkEnd w:id="4990"/>
      <w:bookmarkEnd w:id="4991"/>
      <w:bookmarkEnd w:id="4992"/>
      <w:bookmarkEnd w:id="4993"/>
      <w:bookmarkEnd w:id="4994"/>
      <w:bookmarkEnd w:id="4995"/>
    </w:p>
    <w:p w14:paraId="4719853C" w14:textId="77777777" w:rsidR="0019099A" w:rsidRPr="00412E2E" w:rsidRDefault="0019099A" w:rsidP="0019099A">
      <w:r w:rsidRPr="00412E2E">
        <w:t>This method is associated to the operation "Purge Snapshots" and shall exhibit the behaviour defined by clause 5.16.7. Figure 6.36.3.2-1 shows the Purge Snapshot interaction.</w:t>
      </w:r>
    </w:p>
    <w:p w14:paraId="391923B1" w14:textId="77777777" w:rsidR="0019099A" w:rsidRPr="00412E2E" w:rsidRDefault="0019099A" w:rsidP="0019099A">
      <w:pPr>
        <w:pStyle w:val="FL"/>
      </w:pPr>
      <w:r w:rsidRPr="00412E2E">
        <w:rPr>
          <w:noProof/>
        </w:rPr>
        <w:drawing>
          <wp:inline distT="0" distB="0" distL="0" distR="0" wp14:anchorId="5246D636" wp14:editId="0294B17C">
            <wp:extent cx="3479800" cy="1841500"/>
            <wp:effectExtent l="0" t="0" r="0" b="0"/>
            <wp:docPr id="213277589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5893" name="Picture 2132775893"/>
                    <pic:cNvPicPr/>
                  </pic:nvPicPr>
                  <pic:blipFill>
                    <a:blip r:embed="rId211"/>
                    <a:stretch>
                      <a:fillRect/>
                    </a:stretch>
                  </pic:blipFill>
                  <pic:spPr>
                    <a:xfrm>
                      <a:off x="0" y="0"/>
                      <a:ext cx="3479800" cy="1841500"/>
                    </a:xfrm>
                    <a:prstGeom prst="rect">
                      <a:avLst/>
                    </a:prstGeom>
                  </pic:spPr>
                </pic:pic>
              </a:graphicData>
            </a:graphic>
          </wp:inline>
        </w:drawing>
      </w:r>
    </w:p>
    <w:p w14:paraId="147B0F6D" w14:textId="77777777" w:rsidR="0019099A" w:rsidRPr="00412E2E" w:rsidRDefault="0019099A" w:rsidP="0019099A">
      <w:pPr>
        <w:pStyle w:val="TF"/>
      </w:pPr>
      <w:r w:rsidRPr="00412E2E">
        <w:t>Figure 6.36.3.2-1: Purge Snapshots interaction</w:t>
      </w:r>
    </w:p>
    <w:p w14:paraId="500B7F12" w14:textId="77777777" w:rsidR="0019099A" w:rsidRPr="00412E2E" w:rsidRDefault="0019099A" w:rsidP="0019099A">
      <w:r w:rsidRPr="00412E2E">
        <w:t>The URL parameters that shall be supported by implementations are those defined in Table 6.36.3.2-1 and Table 6.36.3.2-2 describes the request body and possible responses.</w:t>
      </w:r>
    </w:p>
    <w:p w14:paraId="6416B166" w14:textId="77777777" w:rsidR="0019099A" w:rsidRPr="00412E2E" w:rsidRDefault="0019099A" w:rsidP="0019099A">
      <w:pPr>
        <w:pStyle w:val="TH"/>
        <w:keepLines w:val="0"/>
        <w:widowControl w:val="0"/>
      </w:pPr>
      <w:r w:rsidRPr="00412E2E">
        <w:t>Table 6.36.3.2-1: Purge Snapshots URL parameters</w:t>
      </w:r>
    </w:p>
    <w:tbl>
      <w:tblPr>
        <w:tblW w:w="97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838"/>
        <w:gridCol w:w="1846"/>
        <w:gridCol w:w="2407"/>
        <w:gridCol w:w="3611"/>
      </w:tblGrid>
      <w:tr w:rsidR="0019099A" w:rsidRPr="00412E2E" w14:paraId="26DE9C6E" w14:textId="77777777" w:rsidTr="003551D1">
        <w:trPr>
          <w:tblHeader/>
          <w:jc w:val="center"/>
        </w:trPr>
        <w:tc>
          <w:tcPr>
            <w:tcW w:w="1838" w:type="dxa"/>
          </w:tcPr>
          <w:p w14:paraId="55A08A6B" w14:textId="77777777" w:rsidR="0019099A" w:rsidRPr="00412E2E" w:rsidRDefault="0019099A" w:rsidP="003551D1">
            <w:pPr>
              <w:pStyle w:val="TAH"/>
              <w:keepLines w:val="0"/>
              <w:widowControl w:val="0"/>
            </w:pPr>
            <w:r w:rsidRPr="00412E2E">
              <w:t>Name</w:t>
            </w:r>
          </w:p>
        </w:tc>
        <w:tc>
          <w:tcPr>
            <w:tcW w:w="1846" w:type="dxa"/>
          </w:tcPr>
          <w:p w14:paraId="0AEB0816" w14:textId="77777777" w:rsidR="0019099A" w:rsidRPr="00412E2E" w:rsidRDefault="0019099A" w:rsidP="003551D1">
            <w:pPr>
              <w:pStyle w:val="TAH"/>
              <w:keepLines w:val="0"/>
              <w:widowControl w:val="0"/>
            </w:pPr>
            <w:r w:rsidRPr="00412E2E">
              <w:t>Data Type</w:t>
            </w:r>
          </w:p>
        </w:tc>
        <w:tc>
          <w:tcPr>
            <w:tcW w:w="2407" w:type="dxa"/>
          </w:tcPr>
          <w:p w14:paraId="75A1E5F7" w14:textId="77777777" w:rsidR="0019099A" w:rsidRPr="00412E2E" w:rsidRDefault="0019099A" w:rsidP="003551D1">
            <w:pPr>
              <w:pStyle w:val="TAH"/>
              <w:keepLines w:val="0"/>
              <w:widowControl w:val="0"/>
            </w:pPr>
            <w:r w:rsidRPr="00412E2E">
              <w:t>Cardinality</w:t>
            </w:r>
          </w:p>
        </w:tc>
        <w:tc>
          <w:tcPr>
            <w:tcW w:w="3611" w:type="dxa"/>
          </w:tcPr>
          <w:p w14:paraId="5F003ADA" w14:textId="77777777" w:rsidR="0019099A" w:rsidRPr="00412E2E" w:rsidRDefault="0019099A" w:rsidP="003551D1">
            <w:pPr>
              <w:pStyle w:val="TAH"/>
              <w:keepLines w:val="0"/>
              <w:widowControl w:val="0"/>
            </w:pPr>
            <w:r w:rsidRPr="00412E2E">
              <w:t>Remarks</w:t>
            </w:r>
          </w:p>
        </w:tc>
      </w:tr>
      <w:tr w:rsidR="0019099A" w:rsidRPr="00412E2E" w14:paraId="1E39359A" w14:textId="77777777" w:rsidTr="003551D1">
        <w:trPr>
          <w:tblHeader/>
          <w:jc w:val="center"/>
        </w:trPr>
        <w:tc>
          <w:tcPr>
            <w:tcW w:w="1838" w:type="dxa"/>
          </w:tcPr>
          <w:p w14:paraId="4523FCA1" w14:textId="77777777" w:rsidR="0019099A" w:rsidRPr="00412E2E" w:rsidRDefault="0019099A" w:rsidP="003551D1">
            <w:pPr>
              <w:pStyle w:val="TAL"/>
              <w:keepNext w:val="0"/>
              <w:keepLines w:val="0"/>
              <w:widowControl w:val="0"/>
            </w:pPr>
            <w:r w:rsidRPr="00412E2E">
              <w:t>q</w:t>
            </w:r>
          </w:p>
        </w:tc>
        <w:tc>
          <w:tcPr>
            <w:tcW w:w="1846" w:type="dxa"/>
          </w:tcPr>
          <w:p w14:paraId="109F9012" w14:textId="77777777" w:rsidR="0019099A" w:rsidRPr="00412E2E" w:rsidRDefault="0019099A" w:rsidP="003551D1">
            <w:pPr>
              <w:pStyle w:val="TAL"/>
              <w:keepNext w:val="0"/>
              <w:keepLines w:val="0"/>
              <w:widowControl w:val="0"/>
            </w:pPr>
            <w:r w:rsidRPr="00412E2E">
              <w:t>String</w:t>
            </w:r>
          </w:p>
        </w:tc>
        <w:tc>
          <w:tcPr>
            <w:tcW w:w="2407" w:type="dxa"/>
          </w:tcPr>
          <w:p w14:paraId="5466C560" w14:textId="77777777" w:rsidR="0019099A" w:rsidRPr="00412E2E" w:rsidRDefault="0019099A" w:rsidP="003551D1">
            <w:pPr>
              <w:pStyle w:val="TAL"/>
              <w:keepNext w:val="0"/>
              <w:keepLines w:val="0"/>
              <w:widowControl w:val="0"/>
            </w:pPr>
            <w:r w:rsidRPr="00412E2E">
              <w:t>1</w:t>
            </w:r>
          </w:p>
        </w:tc>
        <w:tc>
          <w:tcPr>
            <w:tcW w:w="3611" w:type="dxa"/>
          </w:tcPr>
          <w:p w14:paraId="05AECE9E" w14:textId="77777777" w:rsidR="0019099A" w:rsidRPr="00412E2E" w:rsidRDefault="0019099A" w:rsidP="003551D1">
            <w:pPr>
              <w:pStyle w:val="TAL"/>
              <w:keepNext w:val="0"/>
              <w:keepLines w:val="0"/>
              <w:widowControl w:val="0"/>
            </w:pPr>
            <w:r w:rsidRPr="00412E2E">
              <w:t>Query as per clause 4.9, restricted to members of the Snapshot data type.</w:t>
            </w:r>
          </w:p>
        </w:tc>
      </w:tr>
    </w:tbl>
    <w:p w14:paraId="13CA2340" w14:textId="77777777" w:rsidR="0019099A" w:rsidRPr="00412E2E" w:rsidRDefault="0019099A" w:rsidP="0019099A"/>
    <w:p w14:paraId="4CB6FA9B" w14:textId="77777777" w:rsidR="0019099A" w:rsidRPr="00412E2E" w:rsidRDefault="0019099A" w:rsidP="0019099A">
      <w:pPr>
        <w:pStyle w:val="TH"/>
      </w:pPr>
      <w:r w:rsidRPr="00412E2E">
        <w:t>Table 6.36.3.2-2: Purge Snapshots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2060"/>
        <w:gridCol w:w="1247"/>
        <w:gridCol w:w="1701"/>
        <w:gridCol w:w="3368"/>
      </w:tblGrid>
      <w:tr w:rsidR="0019099A" w:rsidRPr="00412E2E" w14:paraId="50865216" w14:textId="77777777" w:rsidTr="003551D1">
        <w:trPr>
          <w:jc w:val="center"/>
        </w:trPr>
        <w:tc>
          <w:tcPr>
            <w:tcW w:w="1479" w:type="dxa"/>
            <w:vMerge w:val="restart"/>
            <w:vAlign w:val="center"/>
          </w:tcPr>
          <w:p w14:paraId="22B8FA88" w14:textId="77777777" w:rsidR="0019099A" w:rsidRPr="00412E2E" w:rsidRDefault="0019099A" w:rsidP="003551D1">
            <w:pPr>
              <w:pStyle w:val="TAH"/>
            </w:pPr>
            <w:r w:rsidRPr="00412E2E">
              <w:t>Request Body</w:t>
            </w:r>
          </w:p>
        </w:tc>
        <w:tc>
          <w:tcPr>
            <w:tcW w:w="2060" w:type="dxa"/>
          </w:tcPr>
          <w:p w14:paraId="2D6FEE4D" w14:textId="77777777" w:rsidR="0019099A" w:rsidRPr="00412E2E" w:rsidRDefault="0019099A" w:rsidP="003551D1">
            <w:pPr>
              <w:pStyle w:val="TAH"/>
            </w:pPr>
            <w:r w:rsidRPr="00412E2E">
              <w:t>Data Type</w:t>
            </w:r>
          </w:p>
        </w:tc>
        <w:tc>
          <w:tcPr>
            <w:tcW w:w="1247" w:type="dxa"/>
          </w:tcPr>
          <w:p w14:paraId="3A15D0F9" w14:textId="77777777" w:rsidR="0019099A" w:rsidRPr="00412E2E" w:rsidRDefault="0019099A" w:rsidP="003551D1">
            <w:pPr>
              <w:pStyle w:val="TAH"/>
            </w:pPr>
            <w:r w:rsidRPr="00412E2E">
              <w:t>Cardinality</w:t>
            </w:r>
          </w:p>
        </w:tc>
        <w:tc>
          <w:tcPr>
            <w:tcW w:w="5069" w:type="dxa"/>
            <w:gridSpan w:val="2"/>
          </w:tcPr>
          <w:p w14:paraId="71FEA17E" w14:textId="77777777" w:rsidR="0019099A" w:rsidRPr="00412E2E" w:rsidRDefault="0019099A" w:rsidP="003551D1">
            <w:pPr>
              <w:pStyle w:val="TAH"/>
            </w:pPr>
            <w:r w:rsidRPr="00412E2E">
              <w:t>Remarks</w:t>
            </w:r>
          </w:p>
        </w:tc>
      </w:tr>
      <w:tr w:rsidR="0019099A" w:rsidRPr="00412E2E" w14:paraId="01595DEA" w14:textId="77777777" w:rsidTr="003551D1">
        <w:trPr>
          <w:jc w:val="center"/>
        </w:trPr>
        <w:tc>
          <w:tcPr>
            <w:tcW w:w="1479" w:type="dxa"/>
            <w:vMerge/>
            <w:vAlign w:val="center"/>
          </w:tcPr>
          <w:p w14:paraId="4C0804D0" w14:textId="77777777" w:rsidR="0019099A" w:rsidRPr="00412E2E" w:rsidRDefault="0019099A" w:rsidP="003551D1">
            <w:pPr>
              <w:pStyle w:val="TAH"/>
            </w:pPr>
          </w:p>
        </w:tc>
        <w:tc>
          <w:tcPr>
            <w:tcW w:w="2060" w:type="dxa"/>
          </w:tcPr>
          <w:p w14:paraId="6AAD6BD6" w14:textId="77777777" w:rsidR="0019099A" w:rsidRPr="00412E2E" w:rsidRDefault="0019099A" w:rsidP="003551D1">
            <w:pPr>
              <w:pStyle w:val="TAL"/>
            </w:pPr>
            <w:r w:rsidRPr="00412E2E">
              <w:t>N/A</w:t>
            </w:r>
          </w:p>
        </w:tc>
        <w:tc>
          <w:tcPr>
            <w:tcW w:w="1247" w:type="dxa"/>
          </w:tcPr>
          <w:p w14:paraId="1A0EED80" w14:textId="77777777" w:rsidR="0019099A" w:rsidRPr="00412E2E" w:rsidRDefault="0019099A" w:rsidP="003551D1">
            <w:pPr>
              <w:pStyle w:val="TAL"/>
            </w:pPr>
            <w:r w:rsidRPr="00412E2E">
              <w:t>N/A</w:t>
            </w:r>
          </w:p>
        </w:tc>
        <w:tc>
          <w:tcPr>
            <w:tcW w:w="5069" w:type="dxa"/>
            <w:gridSpan w:val="2"/>
          </w:tcPr>
          <w:p w14:paraId="49BA0B89" w14:textId="77777777" w:rsidR="0019099A" w:rsidRPr="00412E2E" w:rsidRDefault="0019099A" w:rsidP="003551D1">
            <w:pPr>
              <w:pStyle w:val="TAL"/>
            </w:pPr>
          </w:p>
        </w:tc>
      </w:tr>
      <w:tr w:rsidR="0019099A" w:rsidRPr="00412E2E" w14:paraId="050F8AD6" w14:textId="77777777" w:rsidTr="003551D1">
        <w:trPr>
          <w:jc w:val="center"/>
        </w:trPr>
        <w:tc>
          <w:tcPr>
            <w:tcW w:w="1479" w:type="dxa"/>
            <w:vMerge w:val="restart"/>
            <w:vAlign w:val="center"/>
          </w:tcPr>
          <w:p w14:paraId="5C7496FF" w14:textId="77777777" w:rsidR="0019099A" w:rsidRPr="00412E2E" w:rsidRDefault="0019099A" w:rsidP="003551D1">
            <w:pPr>
              <w:pStyle w:val="TAH"/>
            </w:pPr>
            <w:r w:rsidRPr="00412E2E">
              <w:t>Response Body</w:t>
            </w:r>
          </w:p>
        </w:tc>
        <w:tc>
          <w:tcPr>
            <w:tcW w:w="2060" w:type="dxa"/>
          </w:tcPr>
          <w:p w14:paraId="7FD1AF4B" w14:textId="77777777" w:rsidR="0019099A" w:rsidRPr="00412E2E" w:rsidRDefault="0019099A" w:rsidP="003551D1">
            <w:pPr>
              <w:pStyle w:val="TAH"/>
            </w:pPr>
            <w:r w:rsidRPr="00412E2E">
              <w:t>Data Type</w:t>
            </w:r>
          </w:p>
        </w:tc>
        <w:tc>
          <w:tcPr>
            <w:tcW w:w="1247" w:type="dxa"/>
          </w:tcPr>
          <w:p w14:paraId="2A3EC2D0" w14:textId="77777777" w:rsidR="0019099A" w:rsidRPr="00412E2E" w:rsidRDefault="0019099A" w:rsidP="003551D1">
            <w:pPr>
              <w:pStyle w:val="TAH"/>
            </w:pPr>
            <w:r w:rsidRPr="00412E2E">
              <w:t>Cardinality</w:t>
            </w:r>
          </w:p>
        </w:tc>
        <w:tc>
          <w:tcPr>
            <w:tcW w:w="1701" w:type="dxa"/>
          </w:tcPr>
          <w:p w14:paraId="44C47510" w14:textId="77777777" w:rsidR="0019099A" w:rsidRPr="00412E2E" w:rsidRDefault="0019099A" w:rsidP="003551D1">
            <w:pPr>
              <w:pStyle w:val="TAH"/>
            </w:pPr>
            <w:r w:rsidRPr="00412E2E">
              <w:t>Response Codes</w:t>
            </w:r>
          </w:p>
        </w:tc>
        <w:tc>
          <w:tcPr>
            <w:tcW w:w="3368" w:type="dxa"/>
          </w:tcPr>
          <w:p w14:paraId="3FCBB5F0" w14:textId="77777777" w:rsidR="0019099A" w:rsidRPr="00412E2E" w:rsidRDefault="0019099A" w:rsidP="003551D1">
            <w:pPr>
              <w:pStyle w:val="TAH"/>
            </w:pPr>
            <w:r w:rsidRPr="00412E2E">
              <w:t>Remarks</w:t>
            </w:r>
          </w:p>
        </w:tc>
      </w:tr>
      <w:tr w:rsidR="0019099A" w:rsidRPr="00412E2E" w14:paraId="1AD8EC41" w14:textId="77777777" w:rsidTr="003551D1">
        <w:trPr>
          <w:jc w:val="center"/>
        </w:trPr>
        <w:tc>
          <w:tcPr>
            <w:tcW w:w="1479" w:type="dxa"/>
            <w:vMerge/>
          </w:tcPr>
          <w:p w14:paraId="404DF4A1" w14:textId="77777777" w:rsidR="0019099A" w:rsidRPr="00412E2E" w:rsidRDefault="0019099A" w:rsidP="003551D1">
            <w:pPr>
              <w:keepNext/>
              <w:keepLines/>
            </w:pPr>
          </w:p>
        </w:tc>
        <w:tc>
          <w:tcPr>
            <w:tcW w:w="2060" w:type="dxa"/>
          </w:tcPr>
          <w:p w14:paraId="09AEA9DF" w14:textId="77777777" w:rsidR="0019099A" w:rsidRPr="00412E2E" w:rsidRDefault="0019099A" w:rsidP="003551D1">
            <w:pPr>
              <w:pStyle w:val="TAL"/>
            </w:pPr>
            <w:r w:rsidRPr="00412E2E">
              <w:t>N/A</w:t>
            </w:r>
          </w:p>
        </w:tc>
        <w:tc>
          <w:tcPr>
            <w:tcW w:w="1247" w:type="dxa"/>
          </w:tcPr>
          <w:p w14:paraId="0CB77A46" w14:textId="77777777" w:rsidR="0019099A" w:rsidRPr="00412E2E" w:rsidRDefault="0019099A" w:rsidP="003551D1">
            <w:pPr>
              <w:pStyle w:val="TAL"/>
            </w:pPr>
            <w:r w:rsidRPr="00412E2E">
              <w:t>N/A</w:t>
            </w:r>
          </w:p>
        </w:tc>
        <w:tc>
          <w:tcPr>
            <w:tcW w:w="1701" w:type="dxa"/>
          </w:tcPr>
          <w:p w14:paraId="75DA93FC" w14:textId="77777777" w:rsidR="0019099A" w:rsidRPr="00412E2E" w:rsidRDefault="0019099A" w:rsidP="003551D1">
            <w:pPr>
              <w:pStyle w:val="TAL"/>
            </w:pPr>
            <w:r w:rsidRPr="00412E2E">
              <w:t>204 No Content</w:t>
            </w:r>
          </w:p>
        </w:tc>
        <w:tc>
          <w:tcPr>
            <w:tcW w:w="3368" w:type="dxa"/>
          </w:tcPr>
          <w:p w14:paraId="5D6C3277" w14:textId="77777777" w:rsidR="0019099A" w:rsidRPr="00412E2E" w:rsidRDefault="0019099A" w:rsidP="003551D1">
            <w:pPr>
              <w:pStyle w:val="TAL"/>
            </w:pPr>
          </w:p>
        </w:tc>
      </w:tr>
      <w:tr w:rsidR="0019099A" w:rsidRPr="00412E2E" w14:paraId="2E79028C" w14:textId="77777777" w:rsidTr="003551D1">
        <w:trPr>
          <w:jc w:val="center"/>
        </w:trPr>
        <w:tc>
          <w:tcPr>
            <w:tcW w:w="1479" w:type="dxa"/>
            <w:vMerge/>
          </w:tcPr>
          <w:p w14:paraId="0EEC381B" w14:textId="77777777" w:rsidR="0019099A" w:rsidRPr="00412E2E" w:rsidRDefault="0019099A" w:rsidP="003551D1">
            <w:pPr>
              <w:keepNext/>
              <w:keepLines/>
            </w:pPr>
          </w:p>
        </w:tc>
        <w:tc>
          <w:tcPr>
            <w:tcW w:w="2060" w:type="dxa"/>
          </w:tcPr>
          <w:p w14:paraId="17312A05" w14:textId="77777777" w:rsidR="0019099A" w:rsidRPr="00412E2E" w:rsidRDefault="0019099A" w:rsidP="003551D1">
            <w:pPr>
              <w:pStyle w:val="TAL"/>
            </w:pPr>
            <w:r w:rsidRPr="00412E2E">
              <w:t>BatchOperationResult</w:t>
            </w:r>
          </w:p>
        </w:tc>
        <w:tc>
          <w:tcPr>
            <w:tcW w:w="1247" w:type="dxa"/>
          </w:tcPr>
          <w:p w14:paraId="5425BCDC" w14:textId="77777777" w:rsidR="0019099A" w:rsidRPr="00412E2E" w:rsidRDefault="0019099A" w:rsidP="003551D1">
            <w:pPr>
              <w:pStyle w:val="TAL"/>
            </w:pPr>
            <w:r w:rsidRPr="00412E2E">
              <w:t>1</w:t>
            </w:r>
          </w:p>
        </w:tc>
        <w:tc>
          <w:tcPr>
            <w:tcW w:w="1701" w:type="dxa"/>
          </w:tcPr>
          <w:p w14:paraId="46CB22DB" w14:textId="77777777" w:rsidR="0019099A" w:rsidRPr="00412E2E" w:rsidRDefault="0019099A" w:rsidP="003551D1">
            <w:pPr>
              <w:pStyle w:val="TAL"/>
            </w:pPr>
            <w:r w:rsidRPr="00412E2E">
              <w:t>207 Multi-Status</w:t>
            </w:r>
          </w:p>
        </w:tc>
        <w:tc>
          <w:tcPr>
            <w:tcW w:w="3368" w:type="dxa"/>
          </w:tcPr>
          <w:p w14:paraId="7A050AB7" w14:textId="77777777" w:rsidR="0019099A" w:rsidRPr="00412E2E" w:rsidRDefault="0019099A" w:rsidP="003551D1">
            <w:pPr>
              <w:pStyle w:val="TAL"/>
            </w:pPr>
            <w:r w:rsidRPr="00412E2E">
              <w:t xml:space="preserve">If some or all of the Snapshots have not been successfully deleted, or did not exist, a response body containing the result of each operation contained in the batch is returned in a </w:t>
            </w:r>
            <w:r w:rsidRPr="00412E2E">
              <w:rPr>
                <w:rStyle w:val="HTMLDefinition"/>
              </w:rPr>
              <w:t>BatchOperationResult</w:t>
            </w:r>
            <w:r w:rsidRPr="00412E2E">
              <w:t xml:space="preserve"> structure. It contains two arrays. The first array (</w:t>
            </w:r>
            <w:r w:rsidRPr="00412E2E">
              <w:rPr>
                <w:rStyle w:val="HTMLVariable"/>
              </w:rPr>
              <w:t>success</w:t>
            </w:r>
            <w:r w:rsidRPr="00412E2E">
              <w:t>) contains the URIs of the successfully deleted Snapshots, while the second array (</w:t>
            </w:r>
            <w:r w:rsidRPr="00412E2E">
              <w:rPr>
                <w:rStyle w:val="HTMLVariable"/>
              </w:rPr>
              <w:t>errors</w:t>
            </w:r>
            <w:r w:rsidRPr="00412E2E">
              <w:t>) contains information about the error for each of the Snapshots that could not be deleted. There is no restriction as to the order of the Snapshots IDs in the arrays.</w:t>
            </w:r>
          </w:p>
        </w:tc>
      </w:tr>
      <w:tr w:rsidR="0019099A" w:rsidRPr="00412E2E" w14:paraId="3B9C8928" w14:textId="77777777" w:rsidTr="003551D1">
        <w:trPr>
          <w:jc w:val="center"/>
        </w:trPr>
        <w:tc>
          <w:tcPr>
            <w:tcW w:w="1479" w:type="dxa"/>
            <w:vMerge/>
          </w:tcPr>
          <w:p w14:paraId="73637645" w14:textId="77777777" w:rsidR="0019099A" w:rsidRPr="00412E2E" w:rsidRDefault="0019099A" w:rsidP="003551D1">
            <w:pPr>
              <w:keepNext/>
              <w:keepLines/>
            </w:pPr>
          </w:p>
        </w:tc>
        <w:tc>
          <w:tcPr>
            <w:tcW w:w="2060" w:type="dxa"/>
          </w:tcPr>
          <w:p w14:paraId="49BD24DC" w14:textId="1515B6B8"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47" w:type="dxa"/>
          </w:tcPr>
          <w:p w14:paraId="783BE60F" w14:textId="77777777" w:rsidR="0019099A" w:rsidRPr="00412E2E" w:rsidRDefault="0019099A" w:rsidP="003551D1">
            <w:pPr>
              <w:pStyle w:val="TAL"/>
            </w:pPr>
            <w:r w:rsidRPr="00412E2E">
              <w:t>1</w:t>
            </w:r>
          </w:p>
        </w:tc>
        <w:tc>
          <w:tcPr>
            <w:tcW w:w="1701" w:type="dxa"/>
          </w:tcPr>
          <w:p w14:paraId="2CF5BAFF" w14:textId="77777777" w:rsidR="0019099A" w:rsidRPr="00412E2E" w:rsidRDefault="0019099A" w:rsidP="003551D1">
            <w:pPr>
              <w:pStyle w:val="TAL"/>
            </w:pPr>
            <w:r w:rsidRPr="00412E2E">
              <w:t>400 Bad Request</w:t>
            </w:r>
          </w:p>
        </w:tc>
        <w:tc>
          <w:tcPr>
            <w:tcW w:w="3368" w:type="dxa"/>
          </w:tcPr>
          <w:p w14:paraId="6A1391B1" w14:textId="77777777" w:rsidR="0019099A" w:rsidRPr="00412E2E" w:rsidRDefault="0019099A" w:rsidP="003551D1">
            <w:pPr>
              <w:pStyle w:val="TAL"/>
            </w:pPr>
            <w:r w:rsidRPr="00412E2E">
              <w:t>It is used to indicate that the request or its content is incorrect, see clause 6.3.2.</w:t>
            </w:r>
          </w:p>
          <w:p w14:paraId="0BC910F7"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29E820B7" w14:textId="77777777" w:rsidTr="003551D1">
        <w:trPr>
          <w:jc w:val="center"/>
        </w:trPr>
        <w:tc>
          <w:tcPr>
            <w:tcW w:w="1479" w:type="dxa"/>
            <w:vMerge/>
          </w:tcPr>
          <w:p w14:paraId="7F468A8F" w14:textId="77777777" w:rsidR="0019099A" w:rsidRPr="00412E2E" w:rsidRDefault="0019099A" w:rsidP="003551D1"/>
        </w:tc>
        <w:tc>
          <w:tcPr>
            <w:tcW w:w="2060" w:type="dxa"/>
          </w:tcPr>
          <w:p w14:paraId="503E97A5" w14:textId="12111A0F"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47" w:type="dxa"/>
          </w:tcPr>
          <w:p w14:paraId="0C4C6CFC" w14:textId="77777777" w:rsidR="0019099A" w:rsidRPr="00412E2E" w:rsidRDefault="0019099A" w:rsidP="003551D1">
            <w:pPr>
              <w:pStyle w:val="TAL"/>
            </w:pPr>
            <w:r w:rsidRPr="00412E2E">
              <w:t>1</w:t>
            </w:r>
          </w:p>
        </w:tc>
        <w:tc>
          <w:tcPr>
            <w:tcW w:w="1701" w:type="dxa"/>
          </w:tcPr>
          <w:p w14:paraId="6AFDC36E" w14:textId="77777777" w:rsidR="0019099A" w:rsidRPr="00412E2E" w:rsidRDefault="0019099A" w:rsidP="003551D1">
            <w:pPr>
              <w:pStyle w:val="TAL"/>
            </w:pPr>
            <w:r w:rsidRPr="00412E2E">
              <w:t>404 Not Found</w:t>
            </w:r>
          </w:p>
        </w:tc>
        <w:tc>
          <w:tcPr>
            <w:tcW w:w="3368" w:type="dxa"/>
          </w:tcPr>
          <w:p w14:paraId="243F4288" w14:textId="77777777" w:rsidR="0019099A" w:rsidRPr="00412E2E" w:rsidRDefault="0019099A" w:rsidP="003551D1">
            <w:pPr>
              <w:pStyle w:val="TAL"/>
            </w:pPr>
            <w:r w:rsidRPr="00412E2E">
              <w:t>It is used when a client provided a filter not matching any Snapshots, see clause 6.3.2.</w:t>
            </w:r>
          </w:p>
        </w:tc>
      </w:tr>
    </w:tbl>
    <w:p w14:paraId="493BE6FE" w14:textId="77777777" w:rsidR="0019099A" w:rsidRPr="00412E2E" w:rsidRDefault="0019099A" w:rsidP="0019099A"/>
    <w:p w14:paraId="1A19884D" w14:textId="77777777" w:rsidR="0019099A" w:rsidRPr="00412E2E" w:rsidRDefault="0019099A" w:rsidP="0019099A">
      <w:pPr>
        <w:pStyle w:val="Heading2"/>
      </w:pPr>
      <w:bookmarkStart w:id="4996" w:name="_Toc200965653"/>
      <w:bookmarkStart w:id="4997" w:name="_Toc201312111"/>
      <w:bookmarkStart w:id="4998" w:name="_Toc201581616"/>
      <w:bookmarkStart w:id="4999" w:name="_Toc201851454"/>
      <w:bookmarkStart w:id="5000" w:name="_Toc202351547"/>
      <w:bookmarkStart w:id="5001" w:name="_Toc202352500"/>
      <w:r w:rsidRPr="00412E2E">
        <w:lastRenderedPageBreak/>
        <w:t>6.37</w:t>
      </w:r>
      <w:r w:rsidRPr="00412E2E">
        <w:tab/>
        <w:t>Resource: snapshots/{snapshotId}</w:t>
      </w:r>
      <w:bookmarkEnd w:id="4996"/>
      <w:bookmarkEnd w:id="4997"/>
      <w:bookmarkEnd w:id="4998"/>
      <w:bookmarkEnd w:id="4999"/>
      <w:bookmarkEnd w:id="5000"/>
      <w:bookmarkEnd w:id="5001"/>
    </w:p>
    <w:p w14:paraId="608EA645" w14:textId="77777777" w:rsidR="0019099A" w:rsidRPr="00412E2E" w:rsidRDefault="0019099A" w:rsidP="0019099A">
      <w:pPr>
        <w:pStyle w:val="Heading3"/>
      </w:pPr>
      <w:bookmarkStart w:id="5002" w:name="_Toc200965654"/>
      <w:bookmarkStart w:id="5003" w:name="_Toc201312112"/>
      <w:bookmarkStart w:id="5004" w:name="_Toc201581617"/>
      <w:bookmarkStart w:id="5005" w:name="_Toc201851455"/>
      <w:bookmarkStart w:id="5006" w:name="_Toc202351548"/>
      <w:bookmarkStart w:id="5007" w:name="_Toc202352501"/>
      <w:r w:rsidRPr="00412E2E">
        <w:t>6.37.1</w:t>
      </w:r>
      <w:r w:rsidRPr="00412E2E">
        <w:tab/>
        <w:t>Description</w:t>
      </w:r>
      <w:bookmarkEnd w:id="5002"/>
      <w:bookmarkEnd w:id="5003"/>
      <w:bookmarkEnd w:id="5004"/>
      <w:bookmarkEnd w:id="5005"/>
      <w:bookmarkEnd w:id="5006"/>
      <w:bookmarkEnd w:id="5007"/>
    </w:p>
    <w:p w14:paraId="5B8D9D06" w14:textId="77777777" w:rsidR="0019099A" w:rsidRPr="00412E2E" w:rsidRDefault="0019099A" w:rsidP="0019099A">
      <w:r w:rsidRPr="00412E2E">
        <w:t>This resource represents a snapshot in an NGSI-LD system.</w:t>
      </w:r>
    </w:p>
    <w:p w14:paraId="62CDE7F6" w14:textId="77777777" w:rsidR="0019099A" w:rsidRPr="00412E2E" w:rsidRDefault="0019099A" w:rsidP="0019099A">
      <w:pPr>
        <w:pStyle w:val="Heading3"/>
      </w:pPr>
      <w:bookmarkStart w:id="5008" w:name="_Toc200965655"/>
      <w:bookmarkStart w:id="5009" w:name="_Toc201312113"/>
      <w:bookmarkStart w:id="5010" w:name="_Toc201581618"/>
      <w:bookmarkStart w:id="5011" w:name="_Toc201851456"/>
      <w:bookmarkStart w:id="5012" w:name="_Toc202351549"/>
      <w:bookmarkStart w:id="5013" w:name="_Toc202352502"/>
      <w:r w:rsidRPr="00412E2E">
        <w:t>6.37.2</w:t>
      </w:r>
      <w:r w:rsidRPr="00412E2E">
        <w:tab/>
        <w:t>Resource definition</w:t>
      </w:r>
      <w:bookmarkEnd w:id="5008"/>
      <w:bookmarkEnd w:id="5009"/>
      <w:bookmarkEnd w:id="5010"/>
      <w:bookmarkEnd w:id="5011"/>
      <w:bookmarkEnd w:id="5012"/>
      <w:bookmarkEnd w:id="5013"/>
    </w:p>
    <w:p w14:paraId="1048C114" w14:textId="77777777" w:rsidR="0019099A" w:rsidRPr="00412E2E" w:rsidRDefault="0019099A" w:rsidP="0019099A">
      <w:pPr>
        <w:keepNext/>
        <w:keepLines/>
      </w:pPr>
      <w:r w:rsidRPr="00412E2E">
        <w:t>Resource URI:</w:t>
      </w:r>
    </w:p>
    <w:p w14:paraId="5223E7A5" w14:textId="77777777" w:rsidR="0019099A" w:rsidRPr="00412E2E" w:rsidRDefault="0019099A" w:rsidP="0019099A">
      <w:pPr>
        <w:pStyle w:val="B1"/>
        <w:keepNext/>
        <w:keepLines/>
      </w:pPr>
      <w:r w:rsidRPr="00412E2E">
        <w:t>/snapshots/{snapshotId}</w:t>
      </w:r>
    </w:p>
    <w:p w14:paraId="467A7471" w14:textId="77777777" w:rsidR="0019099A" w:rsidRPr="00412E2E" w:rsidRDefault="0019099A" w:rsidP="0019099A">
      <w:pPr>
        <w:keepNext/>
        <w:keepLines/>
      </w:pPr>
      <w:r w:rsidRPr="00412E2E">
        <w:t>Resource URI variables for this resource are defined in Table 6.37.2-1.</w:t>
      </w:r>
    </w:p>
    <w:p w14:paraId="62D1E22C" w14:textId="77777777" w:rsidR="0019099A" w:rsidRPr="00412E2E" w:rsidRDefault="0019099A" w:rsidP="0019099A">
      <w:pPr>
        <w:pStyle w:val="TH"/>
      </w:pPr>
      <w:r w:rsidRPr="00412E2E">
        <w:t>Table 6.37.2-1: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5231"/>
      </w:tblGrid>
      <w:tr w:rsidR="0019099A" w:rsidRPr="00412E2E" w14:paraId="5DA42F0E" w14:textId="77777777" w:rsidTr="003551D1">
        <w:trPr>
          <w:jc w:val="center"/>
        </w:trPr>
        <w:tc>
          <w:tcPr>
            <w:tcW w:w="2561" w:type="dxa"/>
          </w:tcPr>
          <w:p w14:paraId="28DEAAFF" w14:textId="77777777" w:rsidR="0019099A" w:rsidRPr="00412E2E" w:rsidRDefault="0019099A" w:rsidP="003551D1">
            <w:pPr>
              <w:pStyle w:val="TAH"/>
            </w:pPr>
            <w:r w:rsidRPr="00412E2E">
              <w:t>Name</w:t>
            </w:r>
          </w:p>
        </w:tc>
        <w:tc>
          <w:tcPr>
            <w:tcW w:w="5231" w:type="dxa"/>
          </w:tcPr>
          <w:p w14:paraId="0152B987" w14:textId="77777777" w:rsidR="0019099A" w:rsidRPr="00412E2E" w:rsidRDefault="0019099A" w:rsidP="003551D1">
            <w:pPr>
              <w:pStyle w:val="TAH"/>
            </w:pPr>
            <w:r w:rsidRPr="00412E2E">
              <w:t>Definition</w:t>
            </w:r>
          </w:p>
        </w:tc>
      </w:tr>
      <w:tr w:rsidR="0019099A" w:rsidRPr="00412E2E" w14:paraId="6660E0A3" w14:textId="77777777" w:rsidTr="003551D1">
        <w:trPr>
          <w:jc w:val="center"/>
        </w:trPr>
        <w:tc>
          <w:tcPr>
            <w:tcW w:w="2561" w:type="dxa"/>
          </w:tcPr>
          <w:p w14:paraId="7EAE2312" w14:textId="77777777" w:rsidR="0019099A" w:rsidRPr="00412E2E" w:rsidRDefault="0019099A" w:rsidP="003551D1">
            <w:pPr>
              <w:pStyle w:val="TAL"/>
            </w:pPr>
            <w:r w:rsidRPr="00412E2E">
              <w:t>snapshotId</w:t>
            </w:r>
          </w:p>
        </w:tc>
        <w:tc>
          <w:tcPr>
            <w:tcW w:w="5231" w:type="dxa"/>
          </w:tcPr>
          <w:p w14:paraId="79845FEC" w14:textId="77777777" w:rsidR="0019099A" w:rsidRPr="00412E2E" w:rsidRDefault="0019099A" w:rsidP="003551D1">
            <w:pPr>
              <w:pStyle w:val="TAL"/>
            </w:pPr>
            <w:r w:rsidRPr="00412E2E">
              <w:t>Id (URI) of the Snapshot whose status is to be retrieved or updated, or the Snapshot to be deleted.</w:t>
            </w:r>
          </w:p>
        </w:tc>
      </w:tr>
    </w:tbl>
    <w:p w14:paraId="2D96A974" w14:textId="77777777" w:rsidR="0019099A" w:rsidRPr="00412E2E" w:rsidRDefault="0019099A" w:rsidP="0019099A"/>
    <w:p w14:paraId="07EF91A0" w14:textId="77777777" w:rsidR="0019099A" w:rsidRPr="00412E2E" w:rsidRDefault="0019099A" w:rsidP="0019099A">
      <w:pPr>
        <w:pStyle w:val="Heading3"/>
      </w:pPr>
      <w:bookmarkStart w:id="5014" w:name="_Toc200965656"/>
      <w:bookmarkStart w:id="5015" w:name="_Toc201312114"/>
      <w:bookmarkStart w:id="5016" w:name="_Toc201581619"/>
      <w:bookmarkStart w:id="5017" w:name="_Toc201851457"/>
      <w:bookmarkStart w:id="5018" w:name="_Toc202351550"/>
      <w:bookmarkStart w:id="5019" w:name="_Toc202352503"/>
      <w:r w:rsidRPr="00412E2E">
        <w:t>6.37.3</w:t>
      </w:r>
      <w:r w:rsidRPr="00412E2E">
        <w:tab/>
        <w:t>Resource methods</w:t>
      </w:r>
      <w:bookmarkEnd w:id="5014"/>
      <w:bookmarkEnd w:id="5015"/>
      <w:bookmarkEnd w:id="5016"/>
      <w:bookmarkEnd w:id="5017"/>
      <w:bookmarkEnd w:id="5018"/>
      <w:bookmarkEnd w:id="5019"/>
    </w:p>
    <w:p w14:paraId="0CB2495F" w14:textId="77777777" w:rsidR="0019099A" w:rsidRPr="00412E2E" w:rsidRDefault="0019099A" w:rsidP="0019099A">
      <w:pPr>
        <w:pStyle w:val="Heading4"/>
      </w:pPr>
      <w:bookmarkStart w:id="5020" w:name="_Toc200965657"/>
      <w:bookmarkStart w:id="5021" w:name="_Toc201312115"/>
      <w:bookmarkStart w:id="5022" w:name="_Toc201581620"/>
      <w:bookmarkStart w:id="5023" w:name="_Toc201851458"/>
      <w:bookmarkStart w:id="5024" w:name="_Toc202351551"/>
      <w:bookmarkStart w:id="5025" w:name="_Toc202352504"/>
      <w:r w:rsidRPr="00412E2E">
        <w:t>6.37.3.1</w:t>
      </w:r>
      <w:r w:rsidRPr="00412E2E">
        <w:tab/>
        <w:t>GET</w:t>
      </w:r>
      <w:bookmarkEnd w:id="5020"/>
      <w:bookmarkEnd w:id="5021"/>
      <w:bookmarkEnd w:id="5022"/>
      <w:bookmarkEnd w:id="5023"/>
      <w:bookmarkEnd w:id="5024"/>
      <w:bookmarkEnd w:id="5025"/>
    </w:p>
    <w:p w14:paraId="2EB5755D" w14:textId="77777777" w:rsidR="0019099A" w:rsidRPr="00412E2E" w:rsidRDefault="0019099A" w:rsidP="0019099A">
      <w:r w:rsidRPr="00412E2E">
        <w:t>This method is associated to the operation "Retrieve Snapshot Status" and shall exhibit the behaviour defined by clause 5.16.3. The Snapshot identifier is the value of the resource URI variable "snapshotId". Figure 6.37.3.1-1 shows the Retrieve Snapshot Status interaction and Table 6.37.3.1-1 describes the request body and possible responses.</w:t>
      </w:r>
    </w:p>
    <w:p w14:paraId="02643EF0" w14:textId="77777777" w:rsidR="0019099A" w:rsidRPr="00412E2E" w:rsidRDefault="0019099A" w:rsidP="0019099A">
      <w:pPr>
        <w:pStyle w:val="FL"/>
      </w:pPr>
      <w:r w:rsidRPr="00412E2E">
        <w:rPr>
          <w:noProof/>
        </w:rPr>
        <w:drawing>
          <wp:inline distT="0" distB="0" distL="0" distR="0" wp14:anchorId="1D6989B0" wp14:editId="74D3DBC9">
            <wp:extent cx="3124200" cy="1676400"/>
            <wp:effectExtent l="0" t="0" r="0" b="0"/>
            <wp:docPr id="1665203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308" name="Picture 166520308"/>
                    <pic:cNvPicPr/>
                  </pic:nvPicPr>
                  <pic:blipFill>
                    <a:blip r:embed="rId212"/>
                    <a:stretch>
                      <a:fillRect/>
                    </a:stretch>
                  </pic:blipFill>
                  <pic:spPr>
                    <a:xfrm>
                      <a:off x="0" y="0"/>
                      <a:ext cx="3124200" cy="1676400"/>
                    </a:xfrm>
                    <a:prstGeom prst="rect">
                      <a:avLst/>
                    </a:prstGeom>
                  </pic:spPr>
                </pic:pic>
              </a:graphicData>
            </a:graphic>
          </wp:inline>
        </w:drawing>
      </w:r>
    </w:p>
    <w:p w14:paraId="5ACF41F8" w14:textId="77777777" w:rsidR="0019099A" w:rsidRPr="00412E2E" w:rsidRDefault="0019099A" w:rsidP="0019099A">
      <w:pPr>
        <w:pStyle w:val="TF"/>
      </w:pPr>
      <w:r w:rsidRPr="00412E2E">
        <w:t>Figure 6.37.3.1-1: Retrieve Snapshot Status interaction</w:t>
      </w:r>
    </w:p>
    <w:p w14:paraId="5C22BD8E" w14:textId="77777777" w:rsidR="0019099A" w:rsidRPr="00412E2E" w:rsidRDefault="0019099A" w:rsidP="0019099A">
      <w:pPr>
        <w:pStyle w:val="TH"/>
      </w:pPr>
      <w:r w:rsidRPr="00412E2E">
        <w:t>Table 6.37.3.1-1: Retrieve Snapshot Status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3"/>
        <w:gridCol w:w="1814"/>
        <w:gridCol w:w="1276"/>
        <w:gridCol w:w="1842"/>
        <w:gridCol w:w="3510"/>
      </w:tblGrid>
      <w:tr w:rsidR="0019099A" w:rsidRPr="00412E2E" w14:paraId="248692CF" w14:textId="77777777" w:rsidTr="003551D1">
        <w:trPr>
          <w:jc w:val="center"/>
        </w:trPr>
        <w:tc>
          <w:tcPr>
            <w:tcW w:w="1413" w:type="dxa"/>
            <w:vMerge w:val="restart"/>
            <w:vAlign w:val="center"/>
          </w:tcPr>
          <w:p w14:paraId="3BCEE819" w14:textId="77777777" w:rsidR="0019099A" w:rsidRPr="00412E2E" w:rsidRDefault="0019099A" w:rsidP="003551D1">
            <w:pPr>
              <w:pStyle w:val="TAH"/>
            </w:pPr>
            <w:r w:rsidRPr="00412E2E">
              <w:t>Request Body</w:t>
            </w:r>
          </w:p>
        </w:tc>
        <w:tc>
          <w:tcPr>
            <w:tcW w:w="1814" w:type="dxa"/>
          </w:tcPr>
          <w:p w14:paraId="0BAAD60F" w14:textId="77777777" w:rsidR="0019099A" w:rsidRPr="00412E2E" w:rsidRDefault="0019099A" w:rsidP="003551D1">
            <w:pPr>
              <w:pStyle w:val="TAH"/>
            </w:pPr>
            <w:r w:rsidRPr="00412E2E">
              <w:t>Data Type</w:t>
            </w:r>
          </w:p>
        </w:tc>
        <w:tc>
          <w:tcPr>
            <w:tcW w:w="1276" w:type="dxa"/>
          </w:tcPr>
          <w:p w14:paraId="33E2C229" w14:textId="77777777" w:rsidR="0019099A" w:rsidRPr="00412E2E" w:rsidRDefault="0019099A" w:rsidP="003551D1">
            <w:pPr>
              <w:pStyle w:val="TAH"/>
            </w:pPr>
            <w:r w:rsidRPr="00412E2E">
              <w:t>Cardinality</w:t>
            </w:r>
          </w:p>
        </w:tc>
        <w:tc>
          <w:tcPr>
            <w:tcW w:w="5352" w:type="dxa"/>
            <w:gridSpan w:val="2"/>
          </w:tcPr>
          <w:p w14:paraId="1D3F6807" w14:textId="77777777" w:rsidR="0019099A" w:rsidRPr="00412E2E" w:rsidRDefault="0019099A" w:rsidP="003551D1">
            <w:pPr>
              <w:pStyle w:val="TAH"/>
            </w:pPr>
            <w:r w:rsidRPr="00412E2E">
              <w:t>Remarks</w:t>
            </w:r>
          </w:p>
        </w:tc>
      </w:tr>
      <w:tr w:rsidR="0019099A" w:rsidRPr="00412E2E" w14:paraId="6BB73029" w14:textId="77777777" w:rsidTr="003551D1">
        <w:trPr>
          <w:jc w:val="center"/>
        </w:trPr>
        <w:tc>
          <w:tcPr>
            <w:tcW w:w="1413" w:type="dxa"/>
            <w:vMerge/>
            <w:vAlign w:val="center"/>
          </w:tcPr>
          <w:p w14:paraId="59BAE6DD" w14:textId="77777777" w:rsidR="0019099A" w:rsidRPr="00412E2E" w:rsidRDefault="0019099A" w:rsidP="003551D1">
            <w:pPr>
              <w:pStyle w:val="TAH"/>
            </w:pPr>
          </w:p>
        </w:tc>
        <w:tc>
          <w:tcPr>
            <w:tcW w:w="1814" w:type="dxa"/>
          </w:tcPr>
          <w:p w14:paraId="72379A0D" w14:textId="77777777" w:rsidR="0019099A" w:rsidRPr="00412E2E" w:rsidRDefault="0019099A" w:rsidP="003551D1">
            <w:pPr>
              <w:pStyle w:val="TAL"/>
            </w:pPr>
            <w:r w:rsidRPr="00412E2E">
              <w:t>N/A</w:t>
            </w:r>
          </w:p>
        </w:tc>
        <w:tc>
          <w:tcPr>
            <w:tcW w:w="1276" w:type="dxa"/>
          </w:tcPr>
          <w:p w14:paraId="5A1DE8E5" w14:textId="77777777" w:rsidR="0019099A" w:rsidRPr="00412E2E" w:rsidRDefault="0019099A" w:rsidP="003551D1">
            <w:pPr>
              <w:pStyle w:val="TAL"/>
            </w:pPr>
            <w:r w:rsidRPr="00412E2E">
              <w:t>N/A</w:t>
            </w:r>
          </w:p>
        </w:tc>
        <w:tc>
          <w:tcPr>
            <w:tcW w:w="5352" w:type="dxa"/>
            <w:gridSpan w:val="2"/>
          </w:tcPr>
          <w:p w14:paraId="487C82EA" w14:textId="77777777" w:rsidR="0019099A" w:rsidRPr="00412E2E" w:rsidRDefault="0019099A" w:rsidP="003551D1">
            <w:pPr>
              <w:pStyle w:val="TAL"/>
            </w:pPr>
          </w:p>
        </w:tc>
      </w:tr>
      <w:tr w:rsidR="0019099A" w:rsidRPr="00412E2E" w14:paraId="328D8756" w14:textId="77777777" w:rsidTr="003551D1">
        <w:trPr>
          <w:jc w:val="center"/>
        </w:trPr>
        <w:tc>
          <w:tcPr>
            <w:tcW w:w="1413" w:type="dxa"/>
            <w:vMerge w:val="restart"/>
            <w:vAlign w:val="center"/>
          </w:tcPr>
          <w:p w14:paraId="6DBF76F9" w14:textId="77777777" w:rsidR="0019099A" w:rsidRPr="00412E2E" w:rsidRDefault="0019099A" w:rsidP="003551D1">
            <w:pPr>
              <w:pStyle w:val="TAH"/>
            </w:pPr>
            <w:r w:rsidRPr="00412E2E">
              <w:t>Response Body</w:t>
            </w:r>
          </w:p>
        </w:tc>
        <w:tc>
          <w:tcPr>
            <w:tcW w:w="1814" w:type="dxa"/>
          </w:tcPr>
          <w:p w14:paraId="654425D1" w14:textId="77777777" w:rsidR="0019099A" w:rsidRPr="00412E2E" w:rsidRDefault="0019099A" w:rsidP="003551D1">
            <w:pPr>
              <w:pStyle w:val="TAH"/>
            </w:pPr>
            <w:r w:rsidRPr="00412E2E">
              <w:t>Data Type</w:t>
            </w:r>
          </w:p>
        </w:tc>
        <w:tc>
          <w:tcPr>
            <w:tcW w:w="1276" w:type="dxa"/>
          </w:tcPr>
          <w:p w14:paraId="026BAA68" w14:textId="77777777" w:rsidR="0019099A" w:rsidRPr="00412E2E" w:rsidRDefault="0019099A" w:rsidP="003551D1">
            <w:pPr>
              <w:pStyle w:val="TAH"/>
            </w:pPr>
            <w:r w:rsidRPr="00412E2E">
              <w:t>Cardinality</w:t>
            </w:r>
          </w:p>
        </w:tc>
        <w:tc>
          <w:tcPr>
            <w:tcW w:w="1842" w:type="dxa"/>
          </w:tcPr>
          <w:p w14:paraId="77750556" w14:textId="77777777" w:rsidR="0019099A" w:rsidRPr="00412E2E" w:rsidRDefault="0019099A" w:rsidP="003551D1">
            <w:pPr>
              <w:pStyle w:val="TAH"/>
            </w:pPr>
            <w:r w:rsidRPr="00412E2E">
              <w:t>Response Codes</w:t>
            </w:r>
          </w:p>
        </w:tc>
        <w:tc>
          <w:tcPr>
            <w:tcW w:w="3510" w:type="dxa"/>
          </w:tcPr>
          <w:p w14:paraId="5F5A9EDE" w14:textId="77777777" w:rsidR="0019099A" w:rsidRPr="00412E2E" w:rsidRDefault="0019099A" w:rsidP="003551D1">
            <w:pPr>
              <w:pStyle w:val="TAH"/>
            </w:pPr>
            <w:r w:rsidRPr="00412E2E">
              <w:t>Remarks</w:t>
            </w:r>
          </w:p>
        </w:tc>
      </w:tr>
      <w:tr w:rsidR="0019099A" w:rsidRPr="00412E2E" w14:paraId="50A21E44" w14:textId="77777777" w:rsidTr="003551D1">
        <w:trPr>
          <w:jc w:val="center"/>
        </w:trPr>
        <w:tc>
          <w:tcPr>
            <w:tcW w:w="1413" w:type="dxa"/>
            <w:vMerge/>
            <w:vAlign w:val="center"/>
          </w:tcPr>
          <w:p w14:paraId="7A8DBC2A" w14:textId="77777777" w:rsidR="0019099A" w:rsidRPr="00412E2E" w:rsidRDefault="0019099A" w:rsidP="003551D1">
            <w:pPr>
              <w:pStyle w:val="TAH"/>
            </w:pPr>
          </w:p>
        </w:tc>
        <w:tc>
          <w:tcPr>
            <w:tcW w:w="1814" w:type="dxa"/>
          </w:tcPr>
          <w:p w14:paraId="2A7893DD" w14:textId="77777777" w:rsidR="0019099A" w:rsidRPr="00412E2E" w:rsidRDefault="0019099A" w:rsidP="003551D1">
            <w:pPr>
              <w:pStyle w:val="TAH"/>
              <w:jc w:val="left"/>
              <w:rPr>
                <w:b w:val="0"/>
              </w:rPr>
            </w:pPr>
            <w:r w:rsidRPr="00412E2E">
              <w:rPr>
                <w:b w:val="0"/>
              </w:rPr>
              <w:t>Snapshot</w:t>
            </w:r>
          </w:p>
        </w:tc>
        <w:tc>
          <w:tcPr>
            <w:tcW w:w="1276" w:type="dxa"/>
          </w:tcPr>
          <w:p w14:paraId="6ECD61D2" w14:textId="77777777" w:rsidR="0019099A" w:rsidRPr="00412E2E" w:rsidRDefault="0019099A" w:rsidP="003551D1">
            <w:pPr>
              <w:pStyle w:val="TAH"/>
              <w:jc w:val="left"/>
              <w:rPr>
                <w:b w:val="0"/>
              </w:rPr>
            </w:pPr>
            <w:r w:rsidRPr="00412E2E">
              <w:rPr>
                <w:b w:val="0"/>
              </w:rPr>
              <w:t>1</w:t>
            </w:r>
          </w:p>
        </w:tc>
        <w:tc>
          <w:tcPr>
            <w:tcW w:w="1842" w:type="dxa"/>
          </w:tcPr>
          <w:p w14:paraId="582E9BA4" w14:textId="77777777" w:rsidR="0019099A" w:rsidRPr="00412E2E" w:rsidRDefault="0019099A" w:rsidP="003551D1">
            <w:pPr>
              <w:pStyle w:val="TAH"/>
              <w:jc w:val="left"/>
              <w:rPr>
                <w:b w:val="0"/>
              </w:rPr>
            </w:pPr>
            <w:r w:rsidRPr="00412E2E">
              <w:rPr>
                <w:b w:val="0"/>
              </w:rPr>
              <w:t>200 OK</w:t>
            </w:r>
          </w:p>
        </w:tc>
        <w:tc>
          <w:tcPr>
            <w:tcW w:w="3510" w:type="dxa"/>
          </w:tcPr>
          <w:p w14:paraId="0F15C137" w14:textId="77777777" w:rsidR="0019099A" w:rsidRPr="00412E2E" w:rsidRDefault="0019099A" w:rsidP="003551D1">
            <w:pPr>
              <w:pStyle w:val="TAL"/>
            </w:pPr>
            <w:r w:rsidRPr="00412E2E">
              <w:t>A response body containing the JSON-LD representation of the target Snapshot status.</w:t>
            </w:r>
          </w:p>
        </w:tc>
      </w:tr>
      <w:tr w:rsidR="0019099A" w:rsidRPr="00412E2E" w14:paraId="4F1CFEC7" w14:textId="77777777" w:rsidTr="003551D1">
        <w:trPr>
          <w:jc w:val="center"/>
        </w:trPr>
        <w:tc>
          <w:tcPr>
            <w:tcW w:w="1413" w:type="dxa"/>
            <w:vMerge/>
            <w:vAlign w:val="center"/>
          </w:tcPr>
          <w:p w14:paraId="766FF4E3" w14:textId="77777777" w:rsidR="0019099A" w:rsidRPr="00412E2E" w:rsidRDefault="0019099A" w:rsidP="003551D1">
            <w:pPr>
              <w:pStyle w:val="TAH"/>
            </w:pPr>
          </w:p>
        </w:tc>
        <w:tc>
          <w:tcPr>
            <w:tcW w:w="1814" w:type="dxa"/>
          </w:tcPr>
          <w:p w14:paraId="40128EAB" w14:textId="24887B58" w:rsidR="0019099A" w:rsidRPr="00412E2E" w:rsidRDefault="0019099A" w:rsidP="003551D1">
            <w:pPr>
              <w:pStyle w:val="TAH"/>
              <w:jc w:val="left"/>
              <w:rPr>
                <w:b w:val="0"/>
              </w:rPr>
            </w:pPr>
            <w:r w:rsidRPr="00412E2E">
              <w:rPr>
                <w:b w:val="0"/>
              </w:rPr>
              <w:t>ProblemDetails (see IETF RFC 7807 [</w:t>
            </w:r>
            <w:r w:rsidRPr="00412E2E">
              <w:rPr>
                <w:b w:val="0"/>
              </w:rPr>
              <w:fldChar w:fldCharType="begin"/>
            </w:r>
            <w:r w:rsidRPr="00412E2E">
              <w:rPr>
                <w:b w:val="0"/>
              </w:rPr>
              <w:instrText xml:space="preserve"> REF  REF_IETFRFC7807 \h  \* MERGEFORMAT </w:instrText>
            </w:r>
            <w:r w:rsidRPr="00412E2E">
              <w:rPr>
                <w:b w:val="0"/>
              </w:rPr>
            </w:r>
            <w:r w:rsidRPr="00412E2E">
              <w:rPr>
                <w:b w:val="0"/>
              </w:rPr>
              <w:fldChar w:fldCharType="separate"/>
            </w:r>
            <w:r w:rsidR="00031B35" w:rsidRPr="00031B35">
              <w:rPr>
                <w:b w:val="0"/>
              </w:rPr>
              <w:t>10</w:t>
            </w:r>
            <w:r w:rsidRPr="00412E2E">
              <w:rPr>
                <w:b w:val="0"/>
              </w:rPr>
              <w:fldChar w:fldCharType="end"/>
            </w:r>
            <w:r w:rsidRPr="00412E2E">
              <w:rPr>
                <w:b w:val="0"/>
              </w:rPr>
              <w:t>])</w:t>
            </w:r>
          </w:p>
        </w:tc>
        <w:tc>
          <w:tcPr>
            <w:tcW w:w="1276" w:type="dxa"/>
          </w:tcPr>
          <w:p w14:paraId="22F806AC" w14:textId="77777777" w:rsidR="0019099A" w:rsidRPr="00412E2E" w:rsidRDefault="0019099A" w:rsidP="003551D1">
            <w:pPr>
              <w:pStyle w:val="TAH"/>
              <w:jc w:val="left"/>
              <w:rPr>
                <w:b w:val="0"/>
              </w:rPr>
            </w:pPr>
            <w:r w:rsidRPr="00412E2E">
              <w:rPr>
                <w:b w:val="0"/>
              </w:rPr>
              <w:t>1</w:t>
            </w:r>
          </w:p>
        </w:tc>
        <w:tc>
          <w:tcPr>
            <w:tcW w:w="1842" w:type="dxa"/>
          </w:tcPr>
          <w:p w14:paraId="2024B214" w14:textId="77777777" w:rsidR="0019099A" w:rsidRPr="00412E2E" w:rsidRDefault="0019099A" w:rsidP="003551D1">
            <w:pPr>
              <w:pStyle w:val="TAH"/>
              <w:jc w:val="left"/>
              <w:rPr>
                <w:b w:val="0"/>
              </w:rPr>
            </w:pPr>
            <w:r w:rsidRPr="00412E2E">
              <w:rPr>
                <w:b w:val="0"/>
              </w:rPr>
              <w:t>400 Bad Request</w:t>
            </w:r>
          </w:p>
        </w:tc>
        <w:tc>
          <w:tcPr>
            <w:tcW w:w="3510" w:type="dxa"/>
          </w:tcPr>
          <w:p w14:paraId="3AD06895" w14:textId="77777777" w:rsidR="0019099A" w:rsidRPr="00412E2E" w:rsidRDefault="0019099A" w:rsidP="003551D1">
            <w:pPr>
              <w:pStyle w:val="TAL"/>
            </w:pPr>
            <w:r w:rsidRPr="00412E2E">
              <w:t>It is used to indicate that the request or its content is incorrect, see clause 6.3.2.</w:t>
            </w:r>
          </w:p>
          <w:p w14:paraId="6848E242"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02B93BFA" w14:textId="77777777" w:rsidTr="003551D1">
        <w:trPr>
          <w:trHeight w:val="608"/>
          <w:jc w:val="center"/>
        </w:trPr>
        <w:tc>
          <w:tcPr>
            <w:tcW w:w="1413" w:type="dxa"/>
            <w:vMerge/>
          </w:tcPr>
          <w:p w14:paraId="2666FB5A" w14:textId="77777777" w:rsidR="0019099A" w:rsidRPr="00412E2E" w:rsidRDefault="0019099A" w:rsidP="003551D1">
            <w:pPr>
              <w:keepNext/>
              <w:keepLines/>
            </w:pPr>
          </w:p>
        </w:tc>
        <w:tc>
          <w:tcPr>
            <w:tcW w:w="1814" w:type="dxa"/>
          </w:tcPr>
          <w:p w14:paraId="57C5641D" w14:textId="643B51A1"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6" w:type="dxa"/>
          </w:tcPr>
          <w:p w14:paraId="4A9EA41F" w14:textId="77777777" w:rsidR="0019099A" w:rsidRPr="00412E2E" w:rsidRDefault="0019099A" w:rsidP="003551D1">
            <w:pPr>
              <w:pStyle w:val="TAL"/>
            </w:pPr>
            <w:r w:rsidRPr="00412E2E">
              <w:t>1</w:t>
            </w:r>
          </w:p>
        </w:tc>
        <w:tc>
          <w:tcPr>
            <w:tcW w:w="1842" w:type="dxa"/>
          </w:tcPr>
          <w:p w14:paraId="430B0F34" w14:textId="77777777" w:rsidR="0019099A" w:rsidRPr="00412E2E" w:rsidRDefault="0019099A" w:rsidP="003551D1">
            <w:pPr>
              <w:pStyle w:val="TAL"/>
            </w:pPr>
            <w:r w:rsidRPr="00412E2E">
              <w:t>404 Not Found</w:t>
            </w:r>
          </w:p>
        </w:tc>
        <w:tc>
          <w:tcPr>
            <w:tcW w:w="3510" w:type="dxa"/>
          </w:tcPr>
          <w:p w14:paraId="1A5324D8" w14:textId="77777777" w:rsidR="0019099A" w:rsidRPr="00412E2E" w:rsidRDefault="0019099A" w:rsidP="003551D1">
            <w:pPr>
              <w:pStyle w:val="TAL"/>
            </w:pPr>
            <w:r w:rsidRPr="00412E2E">
              <w:t>It is used when a client provided an EntityMap identifier not known to the system, see clause 6.3.2.</w:t>
            </w:r>
          </w:p>
        </w:tc>
      </w:tr>
    </w:tbl>
    <w:p w14:paraId="173EA091" w14:textId="77777777" w:rsidR="0019099A" w:rsidRPr="00412E2E" w:rsidRDefault="0019099A" w:rsidP="0019099A"/>
    <w:p w14:paraId="58A29DBD" w14:textId="77777777" w:rsidR="0019099A" w:rsidRPr="00412E2E" w:rsidRDefault="0019099A" w:rsidP="0019099A">
      <w:pPr>
        <w:pStyle w:val="Heading4"/>
      </w:pPr>
      <w:bookmarkStart w:id="5026" w:name="_Toc200965658"/>
      <w:bookmarkStart w:id="5027" w:name="_Toc201312116"/>
      <w:bookmarkStart w:id="5028" w:name="_Toc201581621"/>
      <w:bookmarkStart w:id="5029" w:name="_Toc201851459"/>
      <w:bookmarkStart w:id="5030" w:name="_Toc202351552"/>
      <w:bookmarkStart w:id="5031" w:name="_Toc202352505"/>
      <w:r w:rsidRPr="00412E2E">
        <w:lastRenderedPageBreak/>
        <w:t>6.37.3.2</w:t>
      </w:r>
      <w:r w:rsidRPr="00412E2E">
        <w:tab/>
        <w:t>PATCH</w:t>
      </w:r>
      <w:bookmarkEnd w:id="5026"/>
      <w:bookmarkEnd w:id="5027"/>
      <w:bookmarkEnd w:id="5028"/>
      <w:bookmarkEnd w:id="5029"/>
      <w:bookmarkEnd w:id="5030"/>
      <w:bookmarkEnd w:id="5031"/>
    </w:p>
    <w:p w14:paraId="718A3BF1" w14:textId="77777777" w:rsidR="0019099A" w:rsidRPr="00412E2E" w:rsidRDefault="0019099A" w:rsidP="0019099A">
      <w:r w:rsidRPr="00412E2E">
        <w:t>This method is associated to the operation "Update Snapshot Status" and shall exhibit the behaviour defined by clause 5.16.4. The Snapshot identifier is the value of the resource URI variable "snapshotId". Figure 6.37.3.2-1 shows the Update Snapshot Status interaction and Table 6.37.3.2-1 describes the request body and possible responses.</w:t>
      </w:r>
    </w:p>
    <w:p w14:paraId="5F2A760C" w14:textId="77777777" w:rsidR="0019099A" w:rsidRPr="00412E2E" w:rsidRDefault="0019099A" w:rsidP="0019099A">
      <w:pPr>
        <w:pStyle w:val="FL"/>
      </w:pPr>
      <w:r w:rsidRPr="00412E2E">
        <w:rPr>
          <w:noProof/>
        </w:rPr>
        <w:drawing>
          <wp:inline distT="0" distB="0" distL="0" distR="0" wp14:anchorId="7EA39D5C" wp14:editId="65D8CFA0">
            <wp:extent cx="3124200" cy="1866900"/>
            <wp:effectExtent l="0" t="0" r="0" b="0"/>
            <wp:docPr id="13598135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3513" name="Picture 1359813513"/>
                    <pic:cNvPicPr/>
                  </pic:nvPicPr>
                  <pic:blipFill>
                    <a:blip r:embed="rId213"/>
                    <a:stretch>
                      <a:fillRect/>
                    </a:stretch>
                  </pic:blipFill>
                  <pic:spPr>
                    <a:xfrm>
                      <a:off x="0" y="0"/>
                      <a:ext cx="3124200" cy="1866900"/>
                    </a:xfrm>
                    <a:prstGeom prst="rect">
                      <a:avLst/>
                    </a:prstGeom>
                  </pic:spPr>
                </pic:pic>
              </a:graphicData>
            </a:graphic>
          </wp:inline>
        </w:drawing>
      </w:r>
    </w:p>
    <w:p w14:paraId="7AFFA0F8" w14:textId="77777777" w:rsidR="0019099A" w:rsidRPr="00412E2E" w:rsidRDefault="0019099A" w:rsidP="0019099A">
      <w:pPr>
        <w:pStyle w:val="TF"/>
      </w:pPr>
      <w:r w:rsidRPr="00412E2E">
        <w:t>Figure 6.37.3.2-1: Update Snapshot Status interaction</w:t>
      </w:r>
    </w:p>
    <w:p w14:paraId="3BCF388A" w14:textId="77777777" w:rsidR="0019099A" w:rsidRPr="00412E2E" w:rsidRDefault="0019099A" w:rsidP="0019099A">
      <w:pPr>
        <w:pStyle w:val="TH"/>
      </w:pPr>
      <w:r w:rsidRPr="00412E2E">
        <w:t>Table 6.37.3.2-1: Update Snapshot Status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1918"/>
        <w:gridCol w:w="1389"/>
        <w:gridCol w:w="1701"/>
        <w:gridCol w:w="3368"/>
      </w:tblGrid>
      <w:tr w:rsidR="0019099A" w:rsidRPr="00412E2E" w14:paraId="49114B46" w14:textId="77777777" w:rsidTr="003551D1">
        <w:trPr>
          <w:jc w:val="center"/>
        </w:trPr>
        <w:tc>
          <w:tcPr>
            <w:tcW w:w="1479" w:type="dxa"/>
            <w:vMerge w:val="restart"/>
            <w:vAlign w:val="center"/>
          </w:tcPr>
          <w:p w14:paraId="17B8D616" w14:textId="77777777" w:rsidR="0019099A" w:rsidRPr="00412E2E" w:rsidRDefault="0019099A" w:rsidP="003551D1">
            <w:pPr>
              <w:pStyle w:val="TAH"/>
            </w:pPr>
            <w:r w:rsidRPr="00412E2E">
              <w:t>Request Body</w:t>
            </w:r>
          </w:p>
        </w:tc>
        <w:tc>
          <w:tcPr>
            <w:tcW w:w="1918" w:type="dxa"/>
          </w:tcPr>
          <w:p w14:paraId="28F9B634" w14:textId="77777777" w:rsidR="0019099A" w:rsidRPr="00412E2E" w:rsidRDefault="0019099A" w:rsidP="003551D1">
            <w:pPr>
              <w:pStyle w:val="TAH"/>
            </w:pPr>
            <w:r w:rsidRPr="00412E2E">
              <w:t>Data Type</w:t>
            </w:r>
          </w:p>
        </w:tc>
        <w:tc>
          <w:tcPr>
            <w:tcW w:w="1389" w:type="dxa"/>
          </w:tcPr>
          <w:p w14:paraId="0ECFA2D0" w14:textId="77777777" w:rsidR="0019099A" w:rsidRPr="00412E2E" w:rsidRDefault="0019099A" w:rsidP="003551D1">
            <w:pPr>
              <w:pStyle w:val="TAH"/>
            </w:pPr>
            <w:r w:rsidRPr="00412E2E">
              <w:t>Cardinality</w:t>
            </w:r>
          </w:p>
        </w:tc>
        <w:tc>
          <w:tcPr>
            <w:tcW w:w="5069" w:type="dxa"/>
            <w:gridSpan w:val="2"/>
          </w:tcPr>
          <w:p w14:paraId="4EA5C8B3" w14:textId="77777777" w:rsidR="0019099A" w:rsidRPr="00412E2E" w:rsidRDefault="0019099A" w:rsidP="003551D1">
            <w:pPr>
              <w:pStyle w:val="TAH"/>
            </w:pPr>
            <w:r w:rsidRPr="00412E2E">
              <w:t>Remarks</w:t>
            </w:r>
          </w:p>
        </w:tc>
      </w:tr>
      <w:tr w:rsidR="0019099A" w:rsidRPr="00412E2E" w14:paraId="167D1A82" w14:textId="77777777" w:rsidTr="003551D1">
        <w:trPr>
          <w:jc w:val="center"/>
        </w:trPr>
        <w:tc>
          <w:tcPr>
            <w:tcW w:w="1479" w:type="dxa"/>
            <w:vMerge/>
            <w:vAlign w:val="center"/>
          </w:tcPr>
          <w:p w14:paraId="3781AAE0" w14:textId="77777777" w:rsidR="0019099A" w:rsidRPr="00412E2E" w:rsidRDefault="0019099A" w:rsidP="003551D1">
            <w:pPr>
              <w:pStyle w:val="TAH"/>
            </w:pPr>
          </w:p>
        </w:tc>
        <w:tc>
          <w:tcPr>
            <w:tcW w:w="1918" w:type="dxa"/>
          </w:tcPr>
          <w:p w14:paraId="0485232D" w14:textId="77777777" w:rsidR="0019099A" w:rsidRPr="00412E2E" w:rsidRDefault="0019099A" w:rsidP="003551D1">
            <w:pPr>
              <w:pStyle w:val="TAL"/>
            </w:pPr>
            <w:r w:rsidRPr="00412E2E">
              <w:t>Snapshot Fragment</w:t>
            </w:r>
          </w:p>
        </w:tc>
        <w:tc>
          <w:tcPr>
            <w:tcW w:w="1389" w:type="dxa"/>
          </w:tcPr>
          <w:p w14:paraId="02A339FC" w14:textId="77777777" w:rsidR="0019099A" w:rsidRPr="00412E2E" w:rsidRDefault="0019099A" w:rsidP="003551D1">
            <w:pPr>
              <w:pStyle w:val="TAL"/>
            </w:pPr>
            <w:r w:rsidRPr="00412E2E">
              <w:t>1</w:t>
            </w:r>
          </w:p>
        </w:tc>
        <w:tc>
          <w:tcPr>
            <w:tcW w:w="5069" w:type="dxa"/>
            <w:gridSpan w:val="2"/>
          </w:tcPr>
          <w:p w14:paraId="4AF43AB5" w14:textId="77777777" w:rsidR="0019099A" w:rsidRPr="00412E2E" w:rsidRDefault="0019099A" w:rsidP="003551D1">
            <w:pPr>
              <w:pStyle w:val="TAL"/>
            </w:pPr>
            <w:r w:rsidRPr="00412E2E">
              <w:t>Payload body in the request contains a JSON-LD object which represents the Snapshot fragment with which the Snapshot status is to be updated.</w:t>
            </w:r>
          </w:p>
        </w:tc>
      </w:tr>
      <w:tr w:rsidR="0019099A" w:rsidRPr="00412E2E" w14:paraId="1D3324FA" w14:textId="77777777" w:rsidTr="003551D1">
        <w:trPr>
          <w:jc w:val="center"/>
        </w:trPr>
        <w:tc>
          <w:tcPr>
            <w:tcW w:w="1479" w:type="dxa"/>
            <w:vMerge w:val="restart"/>
            <w:vAlign w:val="center"/>
          </w:tcPr>
          <w:p w14:paraId="586EB528" w14:textId="77777777" w:rsidR="0019099A" w:rsidRPr="00412E2E" w:rsidRDefault="0019099A" w:rsidP="003551D1">
            <w:pPr>
              <w:pStyle w:val="TAH"/>
            </w:pPr>
            <w:r w:rsidRPr="00412E2E">
              <w:t>Response Body</w:t>
            </w:r>
          </w:p>
        </w:tc>
        <w:tc>
          <w:tcPr>
            <w:tcW w:w="1918" w:type="dxa"/>
          </w:tcPr>
          <w:p w14:paraId="2A28A7C2" w14:textId="77777777" w:rsidR="0019099A" w:rsidRPr="00412E2E" w:rsidRDefault="0019099A" w:rsidP="003551D1">
            <w:pPr>
              <w:pStyle w:val="TAH"/>
            </w:pPr>
            <w:r w:rsidRPr="00412E2E">
              <w:t>Data Type</w:t>
            </w:r>
          </w:p>
        </w:tc>
        <w:tc>
          <w:tcPr>
            <w:tcW w:w="1389" w:type="dxa"/>
          </w:tcPr>
          <w:p w14:paraId="74B88A5A" w14:textId="77777777" w:rsidR="0019099A" w:rsidRPr="00412E2E" w:rsidRDefault="0019099A" w:rsidP="003551D1">
            <w:pPr>
              <w:pStyle w:val="TAH"/>
            </w:pPr>
            <w:r w:rsidRPr="00412E2E">
              <w:t>Cardinality</w:t>
            </w:r>
          </w:p>
        </w:tc>
        <w:tc>
          <w:tcPr>
            <w:tcW w:w="1701" w:type="dxa"/>
          </w:tcPr>
          <w:p w14:paraId="66A08678" w14:textId="77777777" w:rsidR="0019099A" w:rsidRPr="00412E2E" w:rsidRDefault="0019099A" w:rsidP="003551D1">
            <w:pPr>
              <w:pStyle w:val="TAH"/>
            </w:pPr>
            <w:r w:rsidRPr="00412E2E">
              <w:t>Response Codes</w:t>
            </w:r>
          </w:p>
        </w:tc>
        <w:tc>
          <w:tcPr>
            <w:tcW w:w="3368" w:type="dxa"/>
          </w:tcPr>
          <w:p w14:paraId="37539976" w14:textId="77777777" w:rsidR="0019099A" w:rsidRPr="00412E2E" w:rsidRDefault="0019099A" w:rsidP="003551D1">
            <w:pPr>
              <w:pStyle w:val="TAH"/>
            </w:pPr>
            <w:r w:rsidRPr="00412E2E">
              <w:t>Remarks</w:t>
            </w:r>
          </w:p>
        </w:tc>
      </w:tr>
      <w:tr w:rsidR="0019099A" w:rsidRPr="00412E2E" w14:paraId="4A2037CB" w14:textId="77777777" w:rsidTr="003551D1">
        <w:trPr>
          <w:jc w:val="center"/>
        </w:trPr>
        <w:tc>
          <w:tcPr>
            <w:tcW w:w="1479" w:type="dxa"/>
            <w:vMerge/>
          </w:tcPr>
          <w:p w14:paraId="4E1E4DE1" w14:textId="77777777" w:rsidR="0019099A" w:rsidRPr="00412E2E" w:rsidRDefault="0019099A" w:rsidP="003551D1">
            <w:pPr>
              <w:keepNext/>
              <w:keepLines/>
            </w:pPr>
          </w:p>
        </w:tc>
        <w:tc>
          <w:tcPr>
            <w:tcW w:w="1918" w:type="dxa"/>
          </w:tcPr>
          <w:p w14:paraId="7B9EA061" w14:textId="77777777" w:rsidR="0019099A" w:rsidRPr="00412E2E" w:rsidRDefault="0019099A" w:rsidP="003551D1">
            <w:pPr>
              <w:pStyle w:val="TAL"/>
            </w:pPr>
            <w:r w:rsidRPr="00412E2E">
              <w:t>Snapshot</w:t>
            </w:r>
          </w:p>
        </w:tc>
        <w:tc>
          <w:tcPr>
            <w:tcW w:w="1389" w:type="dxa"/>
          </w:tcPr>
          <w:p w14:paraId="0F7B9BCF" w14:textId="77777777" w:rsidR="0019099A" w:rsidRPr="00412E2E" w:rsidRDefault="0019099A" w:rsidP="003551D1">
            <w:pPr>
              <w:pStyle w:val="TAL"/>
            </w:pPr>
            <w:r w:rsidRPr="00412E2E">
              <w:t>1</w:t>
            </w:r>
          </w:p>
        </w:tc>
        <w:tc>
          <w:tcPr>
            <w:tcW w:w="1701" w:type="dxa"/>
          </w:tcPr>
          <w:p w14:paraId="1414FD56" w14:textId="77777777" w:rsidR="0019099A" w:rsidRPr="00412E2E" w:rsidRDefault="0019099A" w:rsidP="003551D1">
            <w:pPr>
              <w:pStyle w:val="TAL"/>
            </w:pPr>
            <w:r w:rsidRPr="00412E2E">
              <w:t>200 OK</w:t>
            </w:r>
          </w:p>
        </w:tc>
        <w:tc>
          <w:tcPr>
            <w:tcW w:w="3368" w:type="dxa"/>
          </w:tcPr>
          <w:p w14:paraId="04479B5F" w14:textId="77777777" w:rsidR="0019099A" w:rsidRPr="00412E2E" w:rsidRDefault="0019099A" w:rsidP="003551D1">
            <w:pPr>
              <w:pStyle w:val="TAL"/>
            </w:pPr>
            <w:r w:rsidRPr="00412E2E">
              <w:t>A response body containing the JSON</w:t>
            </w:r>
            <w:r w:rsidRPr="00412E2E">
              <w:noBreakHyphen/>
              <w:t>LD representation of the updated Snapshot status.</w:t>
            </w:r>
          </w:p>
        </w:tc>
      </w:tr>
      <w:tr w:rsidR="0019099A" w:rsidRPr="00412E2E" w14:paraId="3FA4928B" w14:textId="77777777" w:rsidTr="003551D1">
        <w:trPr>
          <w:jc w:val="center"/>
        </w:trPr>
        <w:tc>
          <w:tcPr>
            <w:tcW w:w="1479" w:type="dxa"/>
            <w:vMerge/>
          </w:tcPr>
          <w:p w14:paraId="51094DFF" w14:textId="77777777" w:rsidR="0019099A" w:rsidRPr="00412E2E" w:rsidRDefault="0019099A" w:rsidP="003551D1">
            <w:pPr>
              <w:keepNext/>
              <w:keepLines/>
            </w:pPr>
          </w:p>
        </w:tc>
        <w:tc>
          <w:tcPr>
            <w:tcW w:w="1918" w:type="dxa"/>
          </w:tcPr>
          <w:p w14:paraId="6D021503" w14:textId="2CABA9B0"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03ED0B14" w14:textId="77777777" w:rsidR="0019099A" w:rsidRPr="00412E2E" w:rsidRDefault="0019099A" w:rsidP="003551D1">
            <w:pPr>
              <w:pStyle w:val="TAL"/>
            </w:pPr>
            <w:r w:rsidRPr="00412E2E">
              <w:t>1</w:t>
            </w:r>
          </w:p>
        </w:tc>
        <w:tc>
          <w:tcPr>
            <w:tcW w:w="1701" w:type="dxa"/>
          </w:tcPr>
          <w:p w14:paraId="37CEC2D3" w14:textId="77777777" w:rsidR="0019099A" w:rsidRPr="00412E2E" w:rsidRDefault="0019099A" w:rsidP="003551D1">
            <w:pPr>
              <w:pStyle w:val="TAL"/>
            </w:pPr>
            <w:r w:rsidRPr="00412E2E">
              <w:t>400 Bad Request</w:t>
            </w:r>
          </w:p>
        </w:tc>
        <w:tc>
          <w:tcPr>
            <w:tcW w:w="3368" w:type="dxa"/>
          </w:tcPr>
          <w:p w14:paraId="1214FA36" w14:textId="77777777" w:rsidR="0019099A" w:rsidRPr="00412E2E" w:rsidRDefault="0019099A" w:rsidP="003551D1">
            <w:pPr>
              <w:pStyle w:val="TAL"/>
            </w:pPr>
            <w:r w:rsidRPr="00412E2E">
              <w:t>It is used to indicate that the request or its content is incorrect, see clause 6.3.2.</w:t>
            </w:r>
          </w:p>
          <w:p w14:paraId="49CFB020"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7000AD7" w14:textId="77777777" w:rsidTr="003551D1">
        <w:trPr>
          <w:trHeight w:val="621"/>
          <w:jc w:val="center"/>
        </w:trPr>
        <w:tc>
          <w:tcPr>
            <w:tcW w:w="1479" w:type="dxa"/>
            <w:vMerge/>
          </w:tcPr>
          <w:p w14:paraId="2796ACF3" w14:textId="77777777" w:rsidR="0019099A" w:rsidRPr="00412E2E" w:rsidRDefault="0019099A" w:rsidP="003551D1"/>
        </w:tc>
        <w:tc>
          <w:tcPr>
            <w:tcW w:w="1918" w:type="dxa"/>
          </w:tcPr>
          <w:p w14:paraId="5A75A092" w14:textId="1E336C6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6D9DE704" w14:textId="77777777" w:rsidR="0019099A" w:rsidRPr="00412E2E" w:rsidRDefault="0019099A" w:rsidP="003551D1">
            <w:pPr>
              <w:pStyle w:val="TAL"/>
            </w:pPr>
            <w:r w:rsidRPr="00412E2E">
              <w:t>1</w:t>
            </w:r>
          </w:p>
        </w:tc>
        <w:tc>
          <w:tcPr>
            <w:tcW w:w="1701" w:type="dxa"/>
          </w:tcPr>
          <w:p w14:paraId="5DB46675" w14:textId="77777777" w:rsidR="0019099A" w:rsidRPr="00412E2E" w:rsidRDefault="0019099A" w:rsidP="003551D1">
            <w:pPr>
              <w:pStyle w:val="TAL"/>
            </w:pPr>
            <w:r w:rsidRPr="00412E2E">
              <w:t>404 Not Found</w:t>
            </w:r>
          </w:p>
        </w:tc>
        <w:tc>
          <w:tcPr>
            <w:tcW w:w="3368" w:type="dxa"/>
          </w:tcPr>
          <w:p w14:paraId="6CCB86D2" w14:textId="77777777" w:rsidR="0019099A" w:rsidRPr="00412E2E" w:rsidRDefault="0019099A" w:rsidP="003551D1">
            <w:pPr>
              <w:pStyle w:val="TAL"/>
            </w:pPr>
            <w:r w:rsidRPr="00412E2E">
              <w:t>It is used when a client provided an EntityMap identifier not known to the system, see clause 6.3.2.</w:t>
            </w:r>
          </w:p>
        </w:tc>
      </w:tr>
    </w:tbl>
    <w:p w14:paraId="37ACD151" w14:textId="77777777" w:rsidR="0019099A" w:rsidRPr="00412E2E" w:rsidRDefault="0019099A" w:rsidP="0019099A"/>
    <w:p w14:paraId="7BE6E9E3" w14:textId="77777777" w:rsidR="0019099A" w:rsidRPr="00412E2E" w:rsidRDefault="0019099A" w:rsidP="0019099A">
      <w:pPr>
        <w:pStyle w:val="Heading4"/>
      </w:pPr>
      <w:bookmarkStart w:id="5032" w:name="_Toc200965659"/>
      <w:bookmarkStart w:id="5033" w:name="_Toc201312117"/>
      <w:bookmarkStart w:id="5034" w:name="_Toc201581622"/>
      <w:bookmarkStart w:id="5035" w:name="_Toc201851460"/>
      <w:bookmarkStart w:id="5036" w:name="_Toc202351553"/>
      <w:bookmarkStart w:id="5037" w:name="_Toc202352506"/>
      <w:r w:rsidRPr="00412E2E">
        <w:t>6.37.3.3</w:t>
      </w:r>
      <w:r w:rsidRPr="00412E2E">
        <w:tab/>
        <w:t>DELETE</w:t>
      </w:r>
      <w:bookmarkEnd w:id="5032"/>
      <w:bookmarkEnd w:id="5033"/>
      <w:bookmarkEnd w:id="5034"/>
      <w:bookmarkEnd w:id="5035"/>
      <w:bookmarkEnd w:id="5036"/>
      <w:bookmarkEnd w:id="5037"/>
    </w:p>
    <w:p w14:paraId="64A7A505" w14:textId="77777777" w:rsidR="0019099A" w:rsidRPr="00412E2E" w:rsidRDefault="0019099A" w:rsidP="0019099A">
      <w:r w:rsidRPr="00412E2E">
        <w:t>This method is associated to the operation "Delete Snapshot" and shall exhibit the behaviour defined by clause 5.16.5. The Snapshot identifier is the value of the resource URI variable "snapshotId". Figure 6.37.3.3-1 shows the Delete Snapshot interaction and Table 6.37.3.3-1 describes the request body and possible responses.</w:t>
      </w:r>
    </w:p>
    <w:p w14:paraId="0E729EE4" w14:textId="77777777" w:rsidR="0019099A" w:rsidRPr="00412E2E" w:rsidRDefault="0019099A" w:rsidP="0019099A">
      <w:pPr>
        <w:pStyle w:val="FL"/>
      </w:pPr>
      <w:r w:rsidRPr="00412E2E">
        <w:rPr>
          <w:noProof/>
        </w:rPr>
        <w:drawing>
          <wp:inline distT="0" distB="0" distL="0" distR="0" wp14:anchorId="49A21B0B" wp14:editId="6AF460BE">
            <wp:extent cx="3124200" cy="1409700"/>
            <wp:effectExtent l="0" t="0" r="0" b="0"/>
            <wp:docPr id="1545338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842" name="Picture 154533842"/>
                    <pic:cNvPicPr/>
                  </pic:nvPicPr>
                  <pic:blipFill>
                    <a:blip r:embed="rId214"/>
                    <a:stretch>
                      <a:fillRect/>
                    </a:stretch>
                  </pic:blipFill>
                  <pic:spPr>
                    <a:xfrm>
                      <a:off x="0" y="0"/>
                      <a:ext cx="3124200" cy="1409700"/>
                    </a:xfrm>
                    <a:prstGeom prst="rect">
                      <a:avLst/>
                    </a:prstGeom>
                  </pic:spPr>
                </pic:pic>
              </a:graphicData>
            </a:graphic>
          </wp:inline>
        </w:drawing>
      </w:r>
    </w:p>
    <w:p w14:paraId="5E463DC9" w14:textId="77777777" w:rsidR="0019099A" w:rsidRPr="00412E2E" w:rsidRDefault="0019099A" w:rsidP="0019099A">
      <w:pPr>
        <w:pStyle w:val="TF"/>
      </w:pPr>
      <w:r w:rsidRPr="00412E2E">
        <w:t>Figure 6.37.3.3-1: Delete Snapshot interaction</w:t>
      </w:r>
    </w:p>
    <w:p w14:paraId="47BD2142" w14:textId="77777777" w:rsidR="0019099A" w:rsidRPr="00412E2E" w:rsidRDefault="0019099A" w:rsidP="0019099A">
      <w:pPr>
        <w:pStyle w:val="TH"/>
      </w:pPr>
      <w:r w:rsidRPr="00412E2E">
        <w:lastRenderedPageBreak/>
        <w:t>Table 6.37.3.3-1: Delete Snapshot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79"/>
        <w:gridCol w:w="1918"/>
        <w:gridCol w:w="1389"/>
        <w:gridCol w:w="1701"/>
        <w:gridCol w:w="3368"/>
      </w:tblGrid>
      <w:tr w:rsidR="0019099A" w:rsidRPr="00412E2E" w14:paraId="48A7C66D" w14:textId="77777777" w:rsidTr="003551D1">
        <w:trPr>
          <w:jc w:val="center"/>
        </w:trPr>
        <w:tc>
          <w:tcPr>
            <w:tcW w:w="1479" w:type="dxa"/>
            <w:vMerge w:val="restart"/>
            <w:vAlign w:val="center"/>
          </w:tcPr>
          <w:p w14:paraId="3DB1C7A1" w14:textId="77777777" w:rsidR="0019099A" w:rsidRPr="00412E2E" w:rsidRDefault="0019099A" w:rsidP="003551D1">
            <w:pPr>
              <w:pStyle w:val="TAH"/>
            </w:pPr>
            <w:r w:rsidRPr="00412E2E">
              <w:t>Request Body</w:t>
            </w:r>
          </w:p>
        </w:tc>
        <w:tc>
          <w:tcPr>
            <w:tcW w:w="1918" w:type="dxa"/>
          </w:tcPr>
          <w:p w14:paraId="68443F7B" w14:textId="77777777" w:rsidR="0019099A" w:rsidRPr="00412E2E" w:rsidRDefault="0019099A" w:rsidP="003551D1">
            <w:pPr>
              <w:pStyle w:val="TAH"/>
            </w:pPr>
            <w:r w:rsidRPr="00412E2E">
              <w:t>Data Type</w:t>
            </w:r>
          </w:p>
        </w:tc>
        <w:tc>
          <w:tcPr>
            <w:tcW w:w="1389" w:type="dxa"/>
          </w:tcPr>
          <w:p w14:paraId="1D444347" w14:textId="77777777" w:rsidR="0019099A" w:rsidRPr="00412E2E" w:rsidRDefault="0019099A" w:rsidP="003551D1">
            <w:pPr>
              <w:pStyle w:val="TAH"/>
            </w:pPr>
            <w:r w:rsidRPr="00412E2E">
              <w:t>Cardinality</w:t>
            </w:r>
          </w:p>
        </w:tc>
        <w:tc>
          <w:tcPr>
            <w:tcW w:w="5069" w:type="dxa"/>
            <w:gridSpan w:val="2"/>
          </w:tcPr>
          <w:p w14:paraId="5ED5BC5B" w14:textId="77777777" w:rsidR="0019099A" w:rsidRPr="00412E2E" w:rsidRDefault="0019099A" w:rsidP="003551D1">
            <w:pPr>
              <w:pStyle w:val="TAH"/>
            </w:pPr>
            <w:r w:rsidRPr="00412E2E">
              <w:t>Remarks</w:t>
            </w:r>
          </w:p>
        </w:tc>
      </w:tr>
      <w:tr w:rsidR="0019099A" w:rsidRPr="00412E2E" w14:paraId="756219E4" w14:textId="77777777" w:rsidTr="003551D1">
        <w:trPr>
          <w:jc w:val="center"/>
        </w:trPr>
        <w:tc>
          <w:tcPr>
            <w:tcW w:w="1479" w:type="dxa"/>
            <w:vMerge/>
            <w:vAlign w:val="center"/>
          </w:tcPr>
          <w:p w14:paraId="6774157E" w14:textId="77777777" w:rsidR="0019099A" w:rsidRPr="00412E2E" w:rsidRDefault="0019099A" w:rsidP="003551D1">
            <w:pPr>
              <w:pStyle w:val="TAH"/>
            </w:pPr>
          </w:p>
        </w:tc>
        <w:tc>
          <w:tcPr>
            <w:tcW w:w="1918" w:type="dxa"/>
          </w:tcPr>
          <w:p w14:paraId="6B697111" w14:textId="77777777" w:rsidR="0019099A" w:rsidRPr="00412E2E" w:rsidRDefault="0019099A" w:rsidP="003551D1">
            <w:pPr>
              <w:pStyle w:val="TAL"/>
            </w:pPr>
            <w:r w:rsidRPr="00412E2E">
              <w:t>N/A</w:t>
            </w:r>
          </w:p>
        </w:tc>
        <w:tc>
          <w:tcPr>
            <w:tcW w:w="1389" w:type="dxa"/>
          </w:tcPr>
          <w:p w14:paraId="47238167" w14:textId="77777777" w:rsidR="0019099A" w:rsidRPr="00412E2E" w:rsidRDefault="0019099A" w:rsidP="003551D1">
            <w:pPr>
              <w:pStyle w:val="TAL"/>
            </w:pPr>
            <w:r w:rsidRPr="00412E2E">
              <w:t>N/A</w:t>
            </w:r>
          </w:p>
        </w:tc>
        <w:tc>
          <w:tcPr>
            <w:tcW w:w="5069" w:type="dxa"/>
            <w:gridSpan w:val="2"/>
          </w:tcPr>
          <w:p w14:paraId="3828195F" w14:textId="77777777" w:rsidR="0019099A" w:rsidRPr="00412E2E" w:rsidRDefault="0019099A" w:rsidP="003551D1">
            <w:pPr>
              <w:pStyle w:val="TAL"/>
            </w:pPr>
          </w:p>
        </w:tc>
      </w:tr>
      <w:tr w:rsidR="0019099A" w:rsidRPr="00412E2E" w14:paraId="2422576B" w14:textId="77777777" w:rsidTr="003551D1">
        <w:trPr>
          <w:jc w:val="center"/>
        </w:trPr>
        <w:tc>
          <w:tcPr>
            <w:tcW w:w="1479" w:type="dxa"/>
            <w:vMerge w:val="restart"/>
            <w:vAlign w:val="center"/>
          </w:tcPr>
          <w:p w14:paraId="4F882B80" w14:textId="77777777" w:rsidR="0019099A" w:rsidRPr="00412E2E" w:rsidRDefault="0019099A" w:rsidP="003551D1">
            <w:pPr>
              <w:pStyle w:val="TAH"/>
            </w:pPr>
            <w:r w:rsidRPr="00412E2E">
              <w:t>Response Body</w:t>
            </w:r>
          </w:p>
        </w:tc>
        <w:tc>
          <w:tcPr>
            <w:tcW w:w="1918" w:type="dxa"/>
          </w:tcPr>
          <w:p w14:paraId="35F9A817" w14:textId="77777777" w:rsidR="0019099A" w:rsidRPr="00412E2E" w:rsidRDefault="0019099A" w:rsidP="003551D1">
            <w:pPr>
              <w:pStyle w:val="TAH"/>
            </w:pPr>
            <w:r w:rsidRPr="00412E2E">
              <w:t>Data Type</w:t>
            </w:r>
          </w:p>
        </w:tc>
        <w:tc>
          <w:tcPr>
            <w:tcW w:w="1389" w:type="dxa"/>
          </w:tcPr>
          <w:p w14:paraId="45B244FC" w14:textId="77777777" w:rsidR="0019099A" w:rsidRPr="00412E2E" w:rsidRDefault="0019099A" w:rsidP="003551D1">
            <w:pPr>
              <w:pStyle w:val="TAH"/>
            </w:pPr>
            <w:r w:rsidRPr="00412E2E">
              <w:t>Cardinality</w:t>
            </w:r>
          </w:p>
        </w:tc>
        <w:tc>
          <w:tcPr>
            <w:tcW w:w="1701" w:type="dxa"/>
          </w:tcPr>
          <w:p w14:paraId="630D4E16" w14:textId="77777777" w:rsidR="0019099A" w:rsidRPr="00412E2E" w:rsidRDefault="0019099A" w:rsidP="003551D1">
            <w:pPr>
              <w:pStyle w:val="TAH"/>
            </w:pPr>
            <w:r w:rsidRPr="00412E2E">
              <w:t>Response Codes</w:t>
            </w:r>
          </w:p>
        </w:tc>
        <w:tc>
          <w:tcPr>
            <w:tcW w:w="3368" w:type="dxa"/>
          </w:tcPr>
          <w:p w14:paraId="10799A55" w14:textId="77777777" w:rsidR="0019099A" w:rsidRPr="00412E2E" w:rsidRDefault="0019099A" w:rsidP="003551D1">
            <w:pPr>
              <w:pStyle w:val="TAH"/>
            </w:pPr>
            <w:r w:rsidRPr="00412E2E">
              <w:t>Remarks</w:t>
            </w:r>
          </w:p>
        </w:tc>
      </w:tr>
      <w:tr w:rsidR="0019099A" w:rsidRPr="00412E2E" w14:paraId="0E89FC96" w14:textId="77777777" w:rsidTr="003551D1">
        <w:trPr>
          <w:jc w:val="center"/>
        </w:trPr>
        <w:tc>
          <w:tcPr>
            <w:tcW w:w="1479" w:type="dxa"/>
            <w:vMerge/>
          </w:tcPr>
          <w:p w14:paraId="5480619C" w14:textId="77777777" w:rsidR="0019099A" w:rsidRPr="00412E2E" w:rsidRDefault="0019099A" w:rsidP="003551D1">
            <w:pPr>
              <w:keepNext/>
              <w:keepLines/>
            </w:pPr>
          </w:p>
        </w:tc>
        <w:tc>
          <w:tcPr>
            <w:tcW w:w="1918" w:type="dxa"/>
          </w:tcPr>
          <w:p w14:paraId="5C2D9149" w14:textId="77777777" w:rsidR="0019099A" w:rsidRPr="00412E2E" w:rsidRDefault="0019099A" w:rsidP="003551D1">
            <w:pPr>
              <w:pStyle w:val="TAL"/>
            </w:pPr>
            <w:r w:rsidRPr="00412E2E">
              <w:t>N/A</w:t>
            </w:r>
          </w:p>
        </w:tc>
        <w:tc>
          <w:tcPr>
            <w:tcW w:w="1389" w:type="dxa"/>
          </w:tcPr>
          <w:p w14:paraId="5B2B81C6" w14:textId="77777777" w:rsidR="0019099A" w:rsidRPr="00412E2E" w:rsidRDefault="0019099A" w:rsidP="003551D1">
            <w:pPr>
              <w:pStyle w:val="TAL"/>
            </w:pPr>
            <w:r w:rsidRPr="00412E2E">
              <w:t>N/A</w:t>
            </w:r>
          </w:p>
        </w:tc>
        <w:tc>
          <w:tcPr>
            <w:tcW w:w="1701" w:type="dxa"/>
          </w:tcPr>
          <w:p w14:paraId="2F1E641E" w14:textId="77777777" w:rsidR="0019099A" w:rsidRPr="00412E2E" w:rsidRDefault="0019099A" w:rsidP="003551D1">
            <w:pPr>
              <w:pStyle w:val="TAL"/>
            </w:pPr>
            <w:r w:rsidRPr="00412E2E">
              <w:t>204 No Content</w:t>
            </w:r>
          </w:p>
        </w:tc>
        <w:tc>
          <w:tcPr>
            <w:tcW w:w="3368" w:type="dxa"/>
          </w:tcPr>
          <w:p w14:paraId="3BF3AEE9" w14:textId="77777777" w:rsidR="0019099A" w:rsidRPr="00412E2E" w:rsidRDefault="0019099A" w:rsidP="003551D1">
            <w:pPr>
              <w:pStyle w:val="TAL"/>
            </w:pPr>
          </w:p>
        </w:tc>
      </w:tr>
      <w:tr w:rsidR="0019099A" w:rsidRPr="00412E2E" w14:paraId="6F44E76C" w14:textId="77777777" w:rsidTr="003551D1">
        <w:trPr>
          <w:jc w:val="center"/>
        </w:trPr>
        <w:tc>
          <w:tcPr>
            <w:tcW w:w="1479" w:type="dxa"/>
            <w:vMerge/>
          </w:tcPr>
          <w:p w14:paraId="5EABB519" w14:textId="77777777" w:rsidR="0019099A" w:rsidRPr="00412E2E" w:rsidRDefault="0019099A" w:rsidP="003551D1">
            <w:pPr>
              <w:keepNext/>
              <w:keepLines/>
            </w:pPr>
          </w:p>
        </w:tc>
        <w:tc>
          <w:tcPr>
            <w:tcW w:w="1918" w:type="dxa"/>
          </w:tcPr>
          <w:p w14:paraId="7C4F592B" w14:textId="72653E9D"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0B1CC5B4" w14:textId="77777777" w:rsidR="0019099A" w:rsidRPr="00412E2E" w:rsidRDefault="0019099A" w:rsidP="003551D1">
            <w:pPr>
              <w:pStyle w:val="TAL"/>
            </w:pPr>
            <w:r w:rsidRPr="00412E2E">
              <w:t>1</w:t>
            </w:r>
          </w:p>
        </w:tc>
        <w:tc>
          <w:tcPr>
            <w:tcW w:w="1701" w:type="dxa"/>
          </w:tcPr>
          <w:p w14:paraId="69D94043" w14:textId="77777777" w:rsidR="0019099A" w:rsidRPr="00412E2E" w:rsidRDefault="0019099A" w:rsidP="003551D1">
            <w:pPr>
              <w:pStyle w:val="TAL"/>
            </w:pPr>
            <w:r w:rsidRPr="00412E2E">
              <w:t>400 Bad Request</w:t>
            </w:r>
          </w:p>
        </w:tc>
        <w:tc>
          <w:tcPr>
            <w:tcW w:w="3368" w:type="dxa"/>
          </w:tcPr>
          <w:p w14:paraId="4E833B2E" w14:textId="77777777" w:rsidR="0019099A" w:rsidRPr="00412E2E" w:rsidRDefault="0019099A" w:rsidP="003551D1">
            <w:pPr>
              <w:pStyle w:val="TAL"/>
            </w:pPr>
            <w:r w:rsidRPr="00412E2E">
              <w:t>It is used to indicate that the request or its content is incorrect, see clause 6.3.2.</w:t>
            </w:r>
          </w:p>
          <w:p w14:paraId="1B8242AF"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5914A087" w14:textId="77777777" w:rsidTr="003551D1">
        <w:trPr>
          <w:jc w:val="center"/>
        </w:trPr>
        <w:tc>
          <w:tcPr>
            <w:tcW w:w="1479" w:type="dxa"/>
            <w:vMerge/>
          </w:tcPr>
          <w:p w14:paraId="416F0EC0" w14:textId="77777777" w:rsidR="0019099A" w:rsidRPr="00412E2E" w:rsidRDefault="0019099A" w:rsidP="003551D1"/>
        </w:tc>
        <w:tc>
          <w:tcPr>
            <w:tcW w:w="1918" w:type="dxa"/>
          </w:tcPr>
          <w:p w14:paraId="5C95A09C" w14:textId="1CDD7D9E"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389" w:type="dxa"/>
          </w:tcPr>
          <w:p w14:paraId="733F57BC" w14:textId="77777777" w:rsidR="0019099A" w:rsidRPr="00412E2E" w:rsidRDefault="0019099A" w:rsidP="003551D1">
            <w:pPr>
              <w:pStyle w:val="TAL"/>
            </w:pPr>
            <w:r w:rsidRPr="00412E2E">
              <w:t>1</w:t>
            </w:r>
          </w:p>
        </w:tc>
        <w:tc>
          <w:tcPr>
            <w:tcW w:w="1701" w:type="dxa"/>
          </w:tcPr>
          <w:p w14:paraId="6015CA0C" w14:textId="77777777" w:rsidR="0019099A" w:rsidRPr="00412E2E" w:rsidRDefault="0019099A" w:rsidP="003551D1">
            <w:pPr>
              <w:pStyle w:val="TAL"/>
            </w:pPr>
            <w:r w:rsidRPr="00412E2E">
              <w:t>404 Not Found</w:t>
            </w:r>
          </w:p>
        </w:tc>
        <w:tc>
          <w:tcPr>
            <w:tcW w:w="3368" w:type="dxa"/>
          </w:tcPr>
          <w:p w14:paraId="3EF506DA" w14:textId="77777777" w:rsidR="0019099A" w:rsidRPr="00412E2E" w:rsidRDefault="0019099A" w:rsidP="003551D1">
            <w:pPr>
              <w:pStyle w:val="TAL"/>
            </w:pPr>
            <w:r w:rsidRPr="00412E2E">
              <w:t>It is used when a client provided a snapshot identifier not known to the system, see clause 6.3.2.</w:t>
            </w:r>
          </w:p>
        </w:tc>
      </w:tr>
    </w:tbl>
    <w:p w14:paraId="075F31E3" w14:textId="77777777" w:rsidR="0019099A" w:rsidRPr="00412E2E" w:rsidRDefault="0019099A" w:rsidP="0019099A"/>
    <w:p w14:paraId="6A0998F2" w14:textId="77777777" w:rsidR="0019099A" w:rsidRPr="00412E2E" w:rsidRDefault="0019099A" w:rsidP="0019099A">
      <w:pPr>
        <w:pStyle w:val="Heading2"/>
      </w:pPr>
      <w:bookmarkStart w:id="5038" w:name="_Toc200965660"/>
      <w:bookmarkStart w:id="5039" w:name="_Toc201312118"/>
      <w:bookmarkStart w:id="5040" w:name="_Toc201581623"/>
      <w:bookmarkStart w:id="5041" w:name="_Toc201851461"/>
      <w:bookmarkStart w:id="5042" w:name="_Toc202351554"/>
      <w:bookmarkStart w:id="5043" w:name="_Toc202352507"/>
      <w:r w:rsidRPr="00412E2E">
        <w:t>6.38</w:t>
      </w:r>
      <w:r w:rsidRPr="00412E2E">
        <w:tab/>
        <w:t>Resource: snapshots/{snapshotId}/clone</w:t>
      </w:r>
      <w:bookmarkEnd w:id="5038"/>
      <w:bookmarkEnd w:id="5039"/>
      <w:bookmarkEnd w:id="5040"/>
      <w:bookmarkEnd w:id="5041"/>
      <w:bookmarkEnd w:id="5042"/>
      <w:bookmarkEnd w:id="5043"/>
    </w:p>
    <w:p w14:paraId="0D3D60B2" w14:textId="77777777" w:rsidR="0019099A" w:rsidRPr="00412E2E" w:rsidRDefault="0019099A" w:rsidP="0019099A">
      <w:pPr>
        <w:pStyle w:val="Heading3"/>
      </w:pPr>
      <w:bookmarkStart w:id="5044" w:name="_Toc200965661"/>
      <w:bookmarkStart w:id="5045" w:name="_Toc201312119"/>
      <w:bookmarkStart w:id="5046" w:name="_Toc201581624"/>
      <w:bookmarkStart w:id="5047" w:name="_Toc201851462"/>
      <w:bookmarkStart w:id="5048" w:name="_Toc202351555"/>
      <w:bookmarkStart w:id="5049" w:name="_Toc202352508"/>
      <w:r w:rsidRPr="00412E2E">
        <w:t>6.38.1</w:t>
      </w:r>
      <w:r w:rsidRPr="00412E2E">
        <w:tab/>
        <w:t>Description</w:t>
      </w:r>
      <w:bookmarkEnd w:id="5044"/>
      <w:bookmarkEnd w:id="5045"/>
      <w:bookmarkEnd w:id="5046"/>
      <w:bookmarkEnd w:id="5047"/>
      <w:bookmarkEnd w:id="5048"/>
      <w:bookmarkEnd w:id="5049"/>
    </w:p>
    <w:p w14:paraId="06B34BE8" w14:textId="77777777" w:rsidR="0019099A" w:rsidRPr="00412E2E" w:rsidRDefault="0019099A" w:rsidP="0019099A">
      <w:r w:rsidRPr="00412E2E">
        <w:t>This resource enables the cloning of a snapshot in an NGSI-LD system.</w:t>
      </w:r>
    </w:p>
    <w:p w14:paraId="2773C273" w14:textId="77777777" w:rsidR="0019099A" w:rsidRPr="00412E2E" w:rsidRDefault="0019099A" w:rsidP="0019099A">
      <w:pPr>
        <w:pStyle w:val="Heading3"/>
      </w:pPr>
      <w:bookmarkStart w:id="5050" w:name="_Toc200965662"/>
      <w:bookmarkStart w:id="5051" w:name="_Toc201312120"/>
      <w:bookmarkStart w:id="5052" w:name="_Toc201581625"/>
      <w:bookmarkStart w:id="5053" w:name="_Toc201851463"/>
      <w:bookmarkStart w:id="5054" w:name="_Toc202351556"/>
      <w:bookmarkStart w:id="5055" w:name="_Toc202352509"/>
      <w:r w:rsidRPr="00412E2E">
        <w:t>6.38.2</w:t>
      </w:r>
      <w:r w:rsidRPr="00412E2E">
        <w:tab/>
        <w:t>Resource definition</w:t>
      </w:r>
      <w:bookmarkEnd w:id="5050"/>
      <w:bookmarkEnd w:id="5051"/>
      <w:bookmarkEnd w:id="5052"/>
      <w:bookmarkEnd w:id="5053"/>
      <w:bookmarkEnd w:id="5054"/>
      <w:bookmarkEnd w:id="5055"/>
    </w:p>
    <w:p w14:paraId="1EF76DFA" w14:textId="77777777" w:rsidR="0019099A" w:rsidRPr="00412E2E" w:rsidRDefault="0019099A" w:rsidP="0019099A">
      <w:pPr>
        <w:keepNext/>
        <w:keepLines/>
      </w:pPr>
      <w:r w:rsidRPr="00412E2E">
        <w:t>Resource URI:</w:t>
      </w:r>
    </w:p>
    <w:p w14:paraId="1542CC24" w14:textId="77777777" w:rsidR="0019099A" w:rsidRPr="00412E2E" w:rsidRDefault="0019099A" w:rsidP="0019099A">
      <w:pPr>
        <w:pStyle w:val="B1"/>
        <w:keepNext/>
        <w:keepLines/>
      </w:pPr>
      <w:r w:rsidRPr="00412E2E">
        <w:t>/snapshots/{snapshotId}/clone</w:t>
      </w:r>
    </w:p>
    <w:p w14:paraId="3E9E3D05" w14:textId="77777777" w:rsidR="0019099A" w:rsidRPr="00412E2E" w:rsidRDefault="0019099A" w:rsidP="0019099A">
      <w:pPr>
        <w:keepNext/>
        <w:keepLines/>
      </w:pPr>
      <w:r w:rsidRPr="00412E2E">
        <w:t>Resource URI variables for this resource are defined in Table 6.38.2-1.</w:t>
      </w:r>
    </w:p>
    <w:p w14:paraId="5797CEA5" w14:textId="77777777" w:rsidR="0019099A" w:rsidRPr="00412E2E" w:rsidRDefault="0019099A" w:rsidP="0019099A">
      <w:pPr>
        <w:pStyle w:val="TH"/>
      </w:pPr>
      <w:r w:rsidRPr="00412E2E">
        <w:t>Table 6.38.2-1: URI variables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561"/>
        <w:gridCol w:w="5231"/>
      </w:tblGrid>
      <w:tr w:rsidR="0019099A" w:rsidRPr="00412E2E" w14:paraId="7C616965" w14:textId="77777777" w:rsidTr="003551D1">
        <w:trPr>
          <w:jc w:val="center"/>
        </w:trPr>
        <w:tc>
          <w:tcPr>
            <w:tcW w:w="2561" w:type="dxa"/>
          </w:tcPr>
          <w:p w14:paraId="75DF6402" w14:textId="77777777" w:rsidR="0019099A" w:rsidRPr="00412E2E" w:rsidRDefault="0019099A" w:rsidP="003551D1">
            <w:pPr>
              <w:pStyle w:val="TAH"/>
            </w:pPr>
            <w:r w:rsidRPr="00412E2E">
              <w:t>Name</w:t>
            </w:r>
          </w:p>
        </w:tc>
        <w:tc>
          <w:tcPr>
            <w:tcW w:w="5231" w:type="dxa"/>
          </w:tcPr>
          <w:p w14:paraId="160C994A" w14:textId="77777777" w:rsidR="0019099A" w:rsidRPr="00412E2E" w:rsidRDefault="0019099A" w:rsidP="003551D1">
            <w:pPr>
              <w:pStyle w:val="TAH"/>
            </w:pPr>
            <w:r w:rsidRPr="00412E2E">
              <w:t>Definition</w:t>
            </w:r>
          </w:p>
        </w:tc>
      </w:tr>
      <w:tr w:rsidR="0019099A" w:rsidRPr="00412E2E" w14:paraId="7959F391" w14:textId="77777777" w:rsidTr="003551D1">
        <w:trPr>
          <w:jc w:val="center"/>
        </w:trPr>
        <w:tc>
          <w:tcPr>
            <w:tcW w:w="2561" w:type="dxa"/>
          </w:tcPr>
          <w:p w14:paraId="40154CC4" w14:textId="77777777" w:rsidR="0019099A" w:rsidRPr="00412E2E" w:rsidRDefault="0019099A" w:rsidP="003551D1">
            <w:pPr>
              <w:pStyle w:val="TAL"/>
            </w:pPr>
            <w:r w:rsidRPr="00412E2E">
              <w:t>snapshotId</w:t>
            </w:r>
          </w:p>
        </w:tc>
        <w:tc>
          <w:tcPr>
            <w:tcW w:w="5231" w:type="dxa"/>
          </w:tcPr>
          <w:p w14:paraId="0C2EC576" w14:textId="77777777" w:rsidR="0019099A" w:rsidRPr="00412E2E" w:rsidRDefault="0019099A" w:rsidP="003551D1">
            <w:pPr>
              <w:pStyle w:val="TAL"/>
            </w:pPr>
            <w:r w:rsidRPr="00412E2E">
              <w:t>Id (URI) of the Snapshot to be queried or deleted.</w:t>
            </w:r>
          </w:p>
        </w:tc>
      </w:tr>
    </w:tbl>
    <w:p w14:paraId="0AE1E842" w14:textId="77777777" w:rsidR="0019099A" w:rsidRPr="00412E2E" w:rsidRDefault="0019099A" w:rsidP="0019099A"/>
    <w:p w14:paraId="1797D2B8" w14:textId="77777777" w:rsidR="0019099A" w:rsidRPr="00412E2E" w:rsidRDefault="0019099A" w:rsidP="0019099A">
      <w:pPr>
        <w:pStyle w:val="Heading3"/>
      </w:pPr>
      <w:bookmarkStart w:id="5056" w:name="_Toc200965663"/>
      <w:bookmarkStart w:id="5057" w:name="_Toc201312121"/>
      <w:bookmarkStart w:id="5058" w:name="_Toc201581626"/>
      <w:bookmarkStart w:id="5059" w:name="_Toc201851464"/>
      <w:bookmarkStart w:id="5060" w:name="_Toc202351557"/>
      <w:bookmarkStart w:id="5061" w:name="_Toc202352510"/>
      <w:r w:rsidRPr="00412E2E">
        <w:t>6.38.3</w:t>
      </w:r>
      <w:r w:rsidRPr="00412E2E">
        <w:tab/>
        <w:t>Resource methods</w:t>
      </w:r>
      <w:bookmarkEnd w:id="5056"/>
      <w:bookmarkEnd w:id="5057"/>
      <w:bookmarkEnd w:id="5058"/>
      <w:bookmarkEnd w:id="5059"/>
      <w:bookmarkEnd w:id="5060"/>
      <w:bookmarkEnd w:id="5061"/>
    </w:p>
    <w:p w14:paraId="367B8CCC" w14:textId="77777777" w:rsidR="0019099A" w:rsidRPr="00412E2E" w:rsidRDefault="0019099A" w:rsidP="0019099A">
      <w:pPr>
        <w:pStyle w:val="Heading4"/>
      </w:pPr>
      <w:bookmarkStart w:id="5062" w:name="_Toc200965664"/>
      <w:bookmarkStart w:id="5063" w:name="_Toc201312122"/>
      <w:bookmarkStart w:id="5064" w:name="_Toc201581627"/>
      <w:bookmarkStart w:id="5065" w:name="_Toc201851465"/>
      <w:bookmarkStart w:id="5066" w:name="_Toc202351558"/>
      <w:bookmarkStart w:id="5067" w:name="_Toc202352511"/>
      <w:r w:rsidRPr="00412E2E">
        <w:t>6.38.3.1</w:t>
      </w:r>
      <w:r w:rsidRPr="00412E2E">
        <w:tab/>
        <w:t>POST</w:t>
      </w:r>
      <w:bookmarkEnd w:id="5062"/>
      <w:bookmarkEnd w:id="5063"/>
      <w:bookmarkEnd w:id="5064"/>
      <w:bookmarkEnd w:id="5065"/>
      <w:bookmarkEnd w:id="5066"/>
      <w:bookmarkEnd w:id="5067"/>
    </w:p>
    <w:p w14:paraId="3CD5518A" w14:textId="77777777" w:rsidR="0019099A" w:rsidRPr="00412E2E" w:rsidRDefault="0019099A" w:rsidP="0019099A">
      <w:r w:rsidRPr="00412E2E">
        <w:t>This method is associated to the operation "Clone Snapshot" and shall exhibit the behaviour defined by clause 5.16.2. The Snapshot identifier is the value of the resource URI variable "snapshotId". Figure 6.38.3.1-1 shows the Clone Snapshot interaction and Table 6.38.3.1-1 describes the request body and possible responses.</w:t>
      </w:r>
    </w:p>
    <w:p w14:paraId="5EA5F665" w14:textId="77777777" w:rsidR="0019099A" w:rsidRPr="00412E2E" w:rsidRDefault="0019099A" w:rsidP="0019099A">
      <w:pPr>
        <w:pStyle w:val="FL"/>
      </w:pPr>
      <w:r w:rsidRPr="00412E2E">
        <w:rPr>
          <w:noProof/>
        </w:rPr>
        <w:drawing>
          <wp:inline distT="0" distB="0" distL="0" distR="0" wp14:anchorId="3C303A81" wp14:editId="21414CD8">
            <wp:extent cx="3124200" cy="1676400"/>
            <wp:effectExtent l="0" t="0" r="0" b="0"/>
            <wp:docPr id="1581959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943" name="Picture 158195943"/>
                    <pic:cNvPicPr/>
                  </pic:nvPicPr>
                  <pic:blipFill>
                    <a:blip r:embed="rId215"/>
                    <a:stretch>
                      <a:fillRect/>
                    </a:stretch>
                  </pic:blipFill>
                  <pic:spPr>
                    <a:xfrm>
                      <a:off x="0" y="0"/>
                      <a:ext cx="3124200" cy="1676400"/>
                    </a:xfrm>
                    <a:prstGeom prst="rect">
                      <a:avLst/>
                    </a:prstGeom>
                  </pic:spPr>
                </pic:pic>
              </a:graphicData>
            </a:graphic>
          </wp:inline>
        </w:drawing>
      </w:r>
    </w:p>
    <w:p w14:paraId="1FEA63AD" w14:textId="77777777" w:rsidR="0019099A" w:rsidRPr="00412E2E" w:rsidRDefault="0019099A" w:rsidP="0019099A">
      <w:pPr>
        <w:pStyle w:val="TF"/>
      </w:pPr>
      <w:r w:rsidRPr="00412E2E">
        <w:t>Figure 6.38.3.1-1: Clone Snapshot interaction</w:t>
      </w:r>
    </w:p>
    <w:p w14:paraId="7DFE954C" w14:textId="77777777" w:rsidR="0019099A" w:rsidRPr="00412E2E" w:rsidRDefault="0019099A" w:rsidP="0019099A">
      <w:pPr>
        <w:pStyle w:val="TH"/>
      </w:pPr>
      <w:r w:rsidRPr="00412E2E">
        <w:lastRenderedPageBreak/>
        <w:t>Table 6.38.3.1-1: Clone Snapshot request body and possible responses</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526"/>
        <w:gridCol w:w="1843"/>
        <w:gridCol w:w="1275"/>
        <w:gridCol w:w="1701"/>
        <w:gridCol w:w="3510"/>
      </w:tblGrid>
      <w:tr w:rsidR="0019099A" w:rsidRPr="00412E2E" w14:paraId="471C42A6" w14:textId="77777777" w:rsidTr="003551D1">
        <w:trPr>
          <w:jc w:val="center"/>
        </w:trPr>
        <w:tc>
          <w:tcPr>
            <w:tcW w:w="1526" w:type="dxa"/>
            <w:vMerge w:val="restart"/>
            <w:vAlign w:val="center"/>
          </w:tcPr>
          <w:p w14:paraId="2AB28051" w14:textId="77777777" w:rsidR="0019099A" w:rsidRPr="00412E2E" w:rsidRDefault="0019099A" w:rsidP="003551D1">
            <w:pPr>
              <w:pStyle w:val="TAH"/>
            </w:pPr>
            <w:r w:rsidRPr="00412E2E">
              <w:t>Request Body</w:t>
            </w:r>
          </w:p>
        </w:tc>
        <w:tc>
          <w:tcPr>
            <w:tcW w:w="1843" w:type="dxa"/>
          </w:tcPr>
          <w:p w14:paraId="1CF17912" w14:textId="77777777" w:rsidR="0019099A" w:rsidRPr="00412E2E" w:rsidRDefault="0019099A" w:rsidP="003551D1">
            <w:pPr>
              <w:pStyle w:val="TAH"/>
            </w:pPr>
            <w:r w:rsidRPr="00412E2E">
              <w:t>Data Type</w:t>
            </w:r>
          </w:p>
        </w:tc>
        <w:tc>
          <w:tcPr>
            <w:tcW w:w="1275" w:type="dxa"/>
          </w:tcPr>
          <w:p w14:paraId="76BE729D" w14:textId="77777777" w:rsidR="0019099A" w:rsidRPr="00412E2E" w:rsidRDefault="0019099A" w:rsidP="003551D1">
            <w:pPr>
              <w:pStyle w:val="TAH"/>
            </w:pPr>
            <w:r w:rsidRPr="00412E2E">
              <w:t>Cardinality</w:t>
            </w:r>
          </w:p>
        </w:tc>
        <w:tc>
          <w:tcPr>
            <w:tcW w:w="5211" w:type="dxa"/>
            <w:gridSpan w:val="2"/>
          </w:tcPr>
          <w:p w14:paraId="033FF164" w14:textId="77777777" w:rsidR="0019099A" w:rsidRPr="00412E2E" w:rsidRDefault="0019099A" w:rsidP="003551D1">
            <w:pPr>
              <w:pStyle w:val="TAH"/>
            </w:pPr>
            <w:r w:rsidRPr="00412E2E">
              <w:t>Remarks</w:t>
            </w:r>
          </w:p>
        </w:tc>
      </w:tr>
      <w:tr w:rsidR="0019099A" w:rsidRPr="00412E2E" w14:paraId="14D8242C" w14:textId="77777777" w:rsidTr="003551D1">
        <w:trPr>
          <w:jc w:val="center"/>
        </w:trPr>
        <w:tc>
          <w:tcPr>
            <w:tcW w:w="1526" w:type="dxa"/>
            <w:vMerge/>
            <w:vAlign w:val="center"/>
          </w:tcPr>
          <w:p w14:paraId="2235B26D" w14:textId="77777777" w:rsidR="0019099A" w:rsidRPr="00412E2E" w:rsidRDefault="0019099A" w:rsidP="003551D1">
            <w:pPr>
              <w:pStyle w:val="TAH"/>
            </w:pPr>
          </w:p>
        </w:tc>
        <w:tc>
          <w:tcPr>
            <w:tcW w:w="1843" w:type="dxa"/>
          </w:tcPr>
          <w:p w14:paraId="010ABB18" w14:textId="77777777" w:rsidR="0019099A" w:rsidRPr="00412E2E" w:rsidRDefault="0019099A" w:rsidP="003551D1">
            <w:pPr>
              <w:pStyle w:val="TAL"/>
            </w:pPr>
            <w:r w:rsidRPr="00412E2E">
              <w:t>Snapshot</w:t>
            </w:r>
          </w:p>
        </w:tc>
        <w:tc>
          <w:tcPr>
            <w:tcW w:w="1275" w:type="dxa"/>
          </w:tcPr>
          <w:p w14:paraId="13B843BD" w14:textId="77777777" w:rsidR="0019099A" w:rsidRPr="00412E2E" w:rsidRDefault="0019099A" w:rsidP="003551D1">
            <w:pPr>
              <w:pStyle w:val="TAL"/>
            </w:pPr>
            <w:r w:rsidRPr="00412E2E">
              <w:t>1</w:t>
            </w:r>
          </w:p>
        </w:tc>
        <w:tc>
          <w:tcPr>
            <w:tcW w:w="5211" w:type="dxa"/>
            <w:gridSpan w:val="2"/>
          </w:tcPr>
          <w:p w14:paraId="1F0B7019" w14:textId="77777777" w:rsidR="0019099A" w:rsidRPr="00412E2E" w:rsidRDefault="0019099A" w:rsidP="003551D1">
            <w:pPr>
              <w:pStyle w:val="TAL"/>
            </w:pPr>
            <w:r w:rsidRPr="00412E2E">
              <w:t>Payload body in the request contains a JSON-LD object which represents parameters for the cloned snapshot.</w:t>
            </w:r>
          </w:p>
        </w:tc>
      </w:tr>
      <w:tr w:rsidR="0019099A" w:rsidRPr="00412E2E" w14:paraId="5131E3A2" w14:textId="77777777" w:rsidTr="003551D1">
        <w:trPr>
          <w:jc w:val="center"/>
        </w:trPr>
        <w:tc>
          <w:tcPr>
            <w:tcW w:w="1526" w:type="dxa"/>
            <w:vMerge w:val="restart"/>
            <w:vAlign w:val="center"/>
          </w:tcPr>
          <w:p w14:paraId="42F066D7" w14:textId="77777777" w:rsidR="0019099A" w:rsidRPr="00412E2E" w:rsidRDefault="0019099A" w:rsidP="003551D1">
            <w:pPr>
              <w:pStyle w:val="TAH"/>
            </w:pPr>
            <w:r w:rsidRPr="00412E2E">
              <w:t>Response Body</w:t>
            </w:r>
          </w:p>
        </w:tc>
        <w:tc>
          <w:tcPr>
            <w:tcW w:w="1843" w:type="dxa"/>
          </w:tcPr>
          <w:p w14:paraId="1BA626CE" w14:textId="77777777" w:rsidR="0019099A" w:rsidRPr="00412E2E" w:rsidRDefault="0019099A" w:rsidP="003551D1">
            <w:pPr>
              <w:pStyle w:val="TAH"/>
            </w:pPr>
            <w:r w:rsidRPr="00412E2E">
              <w:t>Data Type</w:t>
            </w:r>
          </w:p>
        </w:tc>
        <w:tc>
          <w:tcPr>
            <w:tcW w:w="1275" w:type="dxa"/>
          </w:tcPr>
          <w:p w14:paraId="502B5CCA" w14:textId="77777777" w:rsidR="0019099A" w:rsidRPr="00412E2E" w:rsidRDefault="0019099A" w:rsidP="003551D1">
            <w:pPr>
              <w:pStyle w:val="TAH"/>
            </w:pPr>
            <w:r w:rsidRPr="00412E2E">
              <w:t>Cardinality</w:t>
            </w:r>
          </w:p>
        </w:tc>
        <w:tc>
          <w:tcPr>
            <w:tcW w:w="1701" w:type="dxa"/>
          </w:tcPr>
          <w:p w14:paraId="2A9394D0" w14:textId="77777777" w:rsidR="0019099A" w:rsidRPr="00412E2E" w:rsidRDefault="0019099A" w:rsidP="003551D1">
            <w:pPr>
              <w:pStyle w:val="TAH"/>
            </w:pPr>
            <w:r w:rsidRPr="00412E2E">
              <w:t>Response Codes</w:t>
            </w:r>
          </w:p>
        </w:tc>
        <w:tc>
          <w:tcPr>
            <w:tcW w:w="3510" w:type="dxa"/>
          </w:tcPr>
          <w:p w14:paraId="7AC0CAD2" w14:textId="77777777" w:rsidR="0019099A" w:rsidRPr="00412E2E" w:rsidRDefault="0019099A" w:rsidP="003551D1">
            <w:pPr>
              <w:pStyle w:val="TAH"/>
            </w:pPr>
            <w:r w:rsidRPr="00412E2E">
              <w:t>Remarks</w:t>
            </w:r>
          </w:p>
        </w:tc>
      </w:tr>
      <w:tr w:rsidR="0019099A" w:rsidRPr="00412E2E" w14:paraId="356890BC" w14:textId="77777777" w:rsidTr="003551D1">
        <w:trPr>
          <w:jc w:val="center"/>
        </w:trPr>
        <w:tc>
          <w:tcPr>
            <w:tcW w:w="1526" w:type="dxa"/>
            <w:vMerge/>
          </w:tcPr>
          <w:p w14:paraId="01F695BF" w14:textId="77777777" w:rsidR="0019099A" w:rsidRPr="00412E2E" w:rsidRDefault="0019099A" w:rsidP="003551D1"/>
        </w:tc>
        <w:tc>
          <w:tcPr>
            <w:tcW w:w="1843" w:type="dxa"/>
          </w:tcPr>
          <w:p w14:paraId="6BDB7655" w14:textId="77777777" w:rsidR="0019099A" w:rsidRPr="00412E2E" w:rsidRDefault="0019099A" w:rsidP="003551D1">
            <w:pPr>
              <w:pStyle w:val="TAL"/>
            </w:pPr>
            <w:r w:rsidRPr="00412E2E">
              <w:t>N/A</w:t>
            </w:r>
          </w:p>
        </w:tc>
        <w:tc>
          <w:tcPr>
            <w:tcW w:w="1275" w:type="dxa"/>
          </w:tcPr>
          <w:p w14:paraId="5D5792B1" w14:textId="77777777" w:rsidR="0019099A" w:rsidRPr="00412E2E" w:rsidRDefault="0019099A" w:rsidP="003551D1">
            <w:pPr>
              <w:pStyle w:val="TAL"/>
            </w:pPr>
            <w:r w:rsidRPr="00412E2E">
              <w:t>N/A</w:t>
            </w:r>
          </w:p>
        </w:tc>
        <w:tc>
          <w:tcPr>
            <w:tcW w:w="1701" w:type="dxa"/>
          </w:tcPr>
          <w:p w14:paraId="03A36BCB" w14:textId="77777777" w:rsidR="0019099A" w:rsidRPr="00412E2E" w:rsidRDefault="0019099A" w:rsidP="003551D1">
            <w:pPr>
              <w:pStyle w:val="TAL"/>
            </w:pPr>
            <w:r w:rsidRPr="00412E2E">
              <w:t>201 Created</w:t>
            </w:r>
          </w:p>
        </w:tc>
        <w:tc>
          <w:tcPr>
            <w:tcW w:w="3510" w:type="dxa"/>
          </w:tcPr>
          <w:p w14:paraId="2F6AF5E8" w14:textId="77777777" w:rsidR="0019099A" w:rsidRPr="00412E2E" w:rsidRDefault="0019099A" w:rsidP="003551D1">
            <w:pPr>
              <w:pStyle w:val="TAL"/>
            </w:pPr>
            <w:r w:rsidRPr="00412E2E">
              <w:t xml:space="preserve">The HTTP response shall include a </w:t>
            </w:r>
            <w:r w:rsidRPr="00412E2E">
              <w:rPr>
                <w:rStyle w:val="HTMLCode"/>
              </w:rPr>
              <w:t>"Location"</w:t>
            </w:r>
            <w:r w:rsidRPr="00412E2E">
              <w:t xml:space="preserve"> HTTP header that contains the relative path of the cloned snapshot.</w:t>
            </w:r>
          </w:p>
        </w:tc>
      </w:tr>
      <w:tr w:rsidR="0019099A" w:rsidRPr="00412E2E" w14:paraId="3F5E1AB7" w14:textId="77777777" w:rsidTr="003551D1">
        <w:trPr>
          <w:jc w:val="center"/>
        </w:trPr>
        <w:tc>
          <w:tcPr>
            <w:tcW w:w="1526" w:type="dxa"/>
            <w:vMerge/>
          </w:tcPr>
          <w:p w14:paraId="078552C5" w14:textId="77777777" w:rsidR="0019099A" w:rsidRPr="00412E2E" w:rsidRDefault="0019099A" w:rsidP="003551D1"/>
        </w:tc>
        <w:tc>
          <w:tcPr>
            <w:tcW w:w="1843" w:type="dxa"/>
          </w:tcPr>
          <w:p w14:paraId="20C4F435" w14:textId="5C11279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3ED96846" w14:textId="77777777" w:rsidR="0019099A" w:rsidRPr="00412E2E" w:rsidRDefault="0019099A" w:rsidP="003551D1">
            <w:pPr>
              <w:pStyle w:val="TAL"/>
            </w:pPr>
            <w:r w:rsidRPr="00412E2E">
              <w:t>1</w:t>
            </w:r>
          </w:p>
        </w:tc>
        <w:tc>
          <w:tcPr>
            <w:tcW w:w="1701" w:type="dxa"/>
          </w:tcPr>
          <w:p w14:paraId="35822929" w14:textId="77777777" w:rsidR="0019099A" w:rsidRPr="00412E2E" w:rsidRDefault="0019099A" w:rsidP="003551D1">
            <w:pPr>
              <w:pStyle w:val="TAL"/>
            </w:pPr>
            <w:r w:rsidRPr="00412E2E">
              <w:t>400 Bad Request</w:t>
            </w:r>
          </w:p>
        </w:tc>
        <w:tc>
          <w:tcPr>
            <w:tcW w:w="3510" w:type="dxa"/>
          </w:tcPr>
          <w:p w14:paraId="5D71DAAA" w14:textId="77777777" w:rsidR="0019099A" w:rsidRPr="00412E2E" w:rsidRDefault="0019099A" w:rsidP="003551D1">
            <w:pPr>
              <w:pStyle w:val="TAL"/>
            </w:pPr>
            <w:r w:rsidRPr="00412E2E">
              <w:t>It is used to indicate that the request or its content is incorrect, see clause 6.3.2.</w:t>
            </w:r>
          </w:p>
          <w:p w14:paraId="73DEA49D"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r w:rsidR="0019099A" w:rsidRPr="00412E2E" w14:paraId="3745001F" w14:textId="77777777" w:rsidTr="003551D1">
        <w:trPr>
          <w:jc w:val="center"/>
        </w:trPr>
        <w:tc>
          <w:tcPr>
            <w:tcW w:w="1526" w:type="dxa"/>
            <w:vMerge/>
          </w:tcPr>
          <w:p w14:paraId="1833A5BD" w14:textId="77777777" w:rsidR="0019099A" w:rsidRPr="00412E2E" w:rsidRDefault="0019099A" w:rsidP="003551D1"/>
        </w:tc>
        <w:tc>
          <w:tcPr>
            <w:tcW w:w="1843" w:type="dxa"/>
          </w:tcPr>
          <w:p w14:paraId="106A1389" w14:textId="4F8C2A83"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507C3A5F" w14:textId="77777777" w:rsidR="0019099A" w:rsidRPr="00412E2E" w:rsidRDefault="0019099A" w:rsidP="003551D1">
            <w:pPr>
              <w:pStyle w:val="TAL"/>
            </w:pPr>
            <w:r w:rsidRPr="00412E2E">
              <w:t>1</w:t>
            </w:r>
          </w:p>
        </w:tc>
        <w:tc>
          <w:tcPr>
            <w:tcW w:w="1701" w:type="dxa"/>
          </w:tcPr>
          <w:p w14:paraId="48D832EA" w14:textId="77777777" w:rsidR="0019099A" w:rsidRPr="00412E2E" w:rsidRDefault="0019099A" w:rsidP="003551D1">
            <w:pPr>
              <w:pStyle w:val="TAL"/>
            </w:pPr>
            <w:r w:rsidRPr="00412E2E">
              <w:t>404 Not Found</w:t>
            </w:r>
          </w:p>
        </w:tc>
        <w:tc>
          <w:tcPr>
            <w:tcW w:w="3510" w:type="dxa"/>
          </w:tcPr>
          <w:p w14:paraId="29262422" w14:textId="77777777" w:rsidR="0019099A" w:rsidRPr="00412E2E" w:rsidRDefault="0019099A" w:rsidP="003551D1">
            <w:pPr>
              <w:pStyle w:val="TAL"/>
            </w:pPr>
            <w:r w:rsidRPr="00412E2E">
              <w:t>It is used when a client provided a Snapshot identifier (URI) not known to the system, see clause 6.3.2.</w:t>
            </w:r>
          </w:p>
        </w:tc>
      </w:tr>
      <w:tr w:rsidR="0019099A" w:rsidRPr="00412E2E" w14:paraId="4E514BB1" w14:textId="77777777" w:rsidTr="003551D1">
        <w:trPr>
          <w:jc w:val="center"/>
        </w:trPr>
        <w:tc>
          <w:tcPr>
            <w:tcW w:w="1526" w:type="dxa"/>
            <w:vMerge/>
          </w:tcPr>
          <w:p w14:paraId="6D2281F2" w14:textId="77777777" w:rsidR="0019099A" w:rsidRPr="00412E2E" w:rsidRDefault="0019099A" w:rsidP="003551D1"/>
        </w:tc>
        <w:tc>
          <w:tcPr>
            <w:tcW w:w="1843" w:type="dxa"/>
          </w:tcPr>
          <w:p w14:paraId="5FE01533" w14:textId="5D750496" w:rsidR="0019099A" w:rsidRPr="00412E2E" w:rsidRDefault="0019099A" w:rsidP="003551D1">
            <w:pPr>
              <w:pStyle w:val="TAL"/>
            </w:pPr>
            <w:r w:rsidRPr="00412E2E">
              <w:t>ProblemDetails (see IETF RFC 7807 [</w:t>
            </w:r>
            <w:r w:rsidRPr="00412E2E">
              <w:rPr>
                <w:color w:val="0000FF"/>
              </w:rPr>
              <w:fldChar w:fldCharType="begin"/>
            </w:r>
            <w:r w:rsidRPr="00412E2E">
              <w:rPr>
                <w:color w:val="0000FF"/>
              </w:rPr>
              <w:instrText xml:space="preserve">REF REF_IETFRFC7807 \h </w:instrText>
            </w:r>
            <w:r w:rsidRPr="00412E2E">
              <w:rPr>
                <w:color w:val="0000FF"/>
              </w:rPr>
            </w:r>
            <w:r w:rsidRPr="00412E2E">
              <w:rPr>
                <w:color w:val="0000FF"/>
              </w:rPr>
              <w:fldChar w:fldCharType="separate"/>
            </w:r>
            <w:r w:rsidR="00031B35">
              <w:rPr>
                <w:noProof/>
              </w:rPr>
              <w:t>10</w:t>
            </w:r>
            <w:r w:rsidRPr="00412E2E">
              <w:rPr>
                <w:color w:val="0000FF"/>
              </w:rPr>
              <w:fldChar w:fldCharType="end"/>
            </w:r>
            <w:r w:rsidRPr="00412E2E">
              <w:t>])</w:t>
            </w:r>
          </w:p>
        </w:tc>
        <w:tc>
          <w:tcPr>
            <w:tcW w:w="1275" w:type="dxa"/>
          </w:tcPr>
          <w:p w14:paraId="329A4222" w14:textId="77777777" w:rsidR="0019099A" w:rsidRPr="00412E2E" w:rsidRDefault="0019099A" w:rsidP="003551D1">
            <w:pPr>
              <w:pStyle w:val="TAL"/>
            </w:pPr>
            <w:r w:rsidRPr="00412E2E">
              <w:t>1</w:t>
            </w:r>
          </w:p>
        </w:tc>
        <w:tc>
          <w:tcPr>
            <w:tcW w:w="1701" w:type="dxa"/>
          </w:tcPr>
          <w:p w14:paraId="62E7EED0" w14:textId="77777777" w:rsidR="0019099A" w:rsidRPr="00412E2E" w:rsidRDefault="0019099A" w:rsidP="003551D1">
            <w:pPr>
              <w:pStyle w:val="TAL"/>
            </w:pPr>
            <w:r w:rsidRPr="00412E2E">
              <w:t>409 Conflict</w:t>
            </w:r>
          </w:p>
        </w:tc>
        <w:tc>
          <w:tcPr>
            <w:tcW w:w="3510" w:type="dxa"/>
          </w:tcPr>
          <w:p w14:paraId="76C180F1" w14:textId="77777777" w:rsidR="0019099A" w:rsidRPr="00412E2E" w:rsidRDefault="0019099A" w:rsidP="003551D1">
            <w:pPr>
              <w:pStyle w:val="TAL"/>
            </w:pPr>
            <w:r w:rsidRPr="00412E2E">
              <w:t>It is used to indicate that the Snapshot having the Snapshot identifier included in the request body already exists, see clause 6.3.2.</w:t>
            </w:r>
          </w:p>
          <w:p w14:paraId="787CA684" w14:textId="77777777" w:rsidR="0019099A" w:rsidRPr="00412E2E" w:rsidRDefault="0019099A" w:rsidP="003551D1">
            <w:pPr>
              <w:pStyle w:val="TAL"/>
            </w:pPr>
          </w:p>
          <w:p w14:paraId="610D17A7" w14:textId="77777777" w:rsidR="0019099A" w:rsidRPr="00412E2E" w:rsidRDefault="0019099A" w:rsidP="003551D1">
            <w:pPr>
              <w:pStyle w:val="TAL"/>
            </w:pPr>
            <w:r w:rsidRPr="00412E2E">
              <w:t xml:space="preserve">In the returned </w:t>
            </w:r>
            <w:r w:rsidRPr="00412E2E">
              <w:rPr>
                <w:rStyle w:val="HTMLDefinition"/>
              </w:rPr>
              <w:t>ProblemDetails</w:t>
            </w:r>
            <w:r w:rsidRPr="00412E2E">
              <w:t xml:space="preserve"> structure, the </w:t>
            </w:r>
            <w:r w:rsidRPr="00412E2E">
              <w:rPr>
                <w:rStyle w:val="HTMLVariable"/>
              </w:rPr>
              <w:t>detail</w:t>
            </w:r>
            <w:r w:rsidRPr="00412E2E">
              <w:t xml:space="preserve"> attribute should convey more information about the error.</w:t>
            </w:r>
          </w:p>
        </w:tc>
      </w:tr>
    </w:tbl>
    <w:p w14:paraId="1FD19FF7" w14:textId="77777777" w:rsidR="0019099A" w:rsidRPr="00412E2E" w:rsidRDefault="0019099A" w:rsidP="0019099A"/>
    <w:p w14:paraId="47F29854" w14:textId="77777777" w:rsidR="0019099A" w:rsidRPr="00412E2E" w:rsidRDefault="0019099A" w:rsidP="0019099A">
      <w:pPr>
        <w:pStyle w:val="Heading1"/>
      </w:pPr>
      <w:bookmarkStart w:id="5068" w:name="_Toc200965665"/>
      <w:bookmarkStart w:id="5069" w:name="_Toc201312123"/>
      <w:bookmarkStart w:id="5070" w:name="_Toc201581628"/>
      <w:bookmarkStart w:id="5071" w:name="_Toc201851466"/>
      <w:bookmarkStart w:id="5072" w:name="_Toc202351559"/>
      <w:bookmarkStart w:id="5073" w:name="_Toc202352512"/>
      <w:r w:rsidRPr="00412E2E">
        <w:t>7</w:t>
      </w:r>
      <w:r w:rsidRPr="00412E2E">
        <w:tab/>
        <w:t>API MQTT Notification Binding</w:t>
      </w:r>
      <w:bookmarkEnd w:id="5068"/>
      <w:bookmarkEnd w:id="5069"/>
      <w:bookmarkEnd w:id="5070"/>
      <w:bookmarkEnd w:id="5071"/>
      <w:bookmarkEnd w:id="5072"/>
      <w:bookmarkEnd w:id="5073"/>
    </w:p>
    <w:p w14:paraId="40CAA0F0" w14:textId="77777777" w:rsidR="0019099A" w:rsidRPr="00412E2E" w:rsidRDefault="0019099A" w:rsidP="0019099A">
      <w:pPr>
        <w:pStyle w:val="Heading2"/>
      </w:pPr>
      <w:bookmarkStart w:id="5074" w:name="_Toc200965666"/>
      <w:bookmarkStart w:id="5075" w:name="_Toc201312124"/>
      <w:bookmarkStart w:id="5076" w:name="_Toc201581629"/>
      <w:bookmarkStart w:id="5077" w:name="_Toc201851467"/>
      <w:bookmarkStart w:id="5078" w:name="_Toc202351560"/>
      <w:bookmarkStart w:id="5079" w:name="_Toc202352513"/>
      <w:r w:rsidRPr="00412E2E">
        <w:t>7.1</w:t>
      </w:r>
      <w:r w:rsidRPr="00412E2E">
        <w:tab/>
        <w:t>Introduction</w:t>
      </w:r>
      <w:bookmarkEnd w:id="5074"/>
      <w:bookmarkEnd w:id="5075"/>
      <w:bookmarkEnd w:id="5076"/>
      <w:bookmarkEnd w:id="5077"/>
      <w:bookmarkEnd w:id="5078"/>
      <w:bookmarkEnd w:id="5079"/>
    </w:p>
    <w:p w14:paraId="388CE989" w14:textId="0B9D2340" w:rsidR="0019099A" w:rsidRPr="00412E2E" w:rsidRDefault="0019099A" w:rsidP="0019099A">
      <w:r w:rsidRPr="00412E2E">
        <w:t>This clause defines the optional support of the NGSI-LD API for sending notifications via the MQTT protocol [</w:t>
      </w:r>
      <w:r w:rsidRPr="00412E2E">
        <w:rPr>
          <w:color w:val="0000FF"/>
        </w:rPr>
        <w:fldChar w:fldCharType="begin"/>
      </w:r>
      <w:r w:rsidRPr="00412E2E">
        <w:rPr>
          <w:color w:val="0000FF"/>
        </w:rPr>
        <w:instrText xml:space="preserve">REF REF_OASISSTANDARDMQTTVERSION311PLUSERRAT \h </w:instrText>
      </w:r>
      <w:r w:rsidRPr="00412E2E">
        <w:rPr>
          <w:color w:val="0000FF"/>
        </w:rPr>
      </w:r>
      <w:r w:rsidRPr="00412E2E">
        <w:rPr>
          <w:color w:val="0000FF"/>
        </w:rPr>
        <w:fldChar w:fldCharType="separate"/>
      </w:r>
      <w:r w:rsidR="00031B35">
        <w:rPr>
          <w:noProof/>
        </w:rPr>
        <w:t>24</w:t>
      </w:r>
      <w:r w:rsidRPr="00412E2E">
        <w:rPr>
          <w:color w:val="0000FF"/>
        </w:rPr>
        <w:fldChar w:fldCharType="end"/>
      </w:r>
      <w:r w:rsidRPr="00412E2E">
        <w:t>] and [</w:t>
      </w:r>
      <w:r w:rsidRPr="00412E2E">
        <w:rPr>
          <w:color w:val="0000FF"/>
        </w:rPr>
        <w:fldChar w:fldCharType="begin"/>
      </w:r>
      <w:r w:rsidRPr="00412E2E">
        <w:rPr>
          <w:color w:val="0000FF"/>
        </w:rPr>
        <w:instrText xml:space="preserve">REF REF_OASISSTANDARDMQTTVERSION50 \h </w:instrText>
      </w:r>
      <w:r w:rsidRPr="00412E2E">
        <w:rPr>
          <w:color w:val="0000FF"/>
        </w:rPr>
      </w:r>
      <w:r w:rsidRPr="00412E2E">
        <w:rPr>
          <w:color w:val="0000FF"/>
        </w:rPr>
        <w:fldChar w:fldCharType="separate"/>
      </w:r>
      <w:r w:rsidR="00031B35">
        <w:rPr>
          <w:noProof/>
        </w:rPr>
        <w:t>25</w:t>
      </w:r>
      <w:r w:rsidRPr="00412E2E">
        <w:rPr>
          <w:color w:val="0000FF"/>
        </w:rPr>
        <w:fldChar w:fldCharType="end"/>
      </w:r>
      <w:r w:rsidRPr="00412E2E">
        <w:t>]. The subscriptions are handled using the HTTP binding as described in clause 6, but instead of an HTTP endpoint, an MQTT endpoint is provided.</w:t>
      </w:r>
    </w:p>
    <w:p w14:paraId="10E7F827" w14:textId="77777777" w:rsidR="0019099A" w:rsidRPr="00412E2E" w:rsidRDefault="0019099A" w:rsidP="0019099A">
      <w:pPr>
        <w:pStyle w:val="Heading2"/>
      </w:pPr>
      <w:bookmarkStart w:id="5080" w:name="_Toc200965667"/>
      <w:bookmarkStart w:id="5081" w:name="_Toc201312125"/>
      <w:bookmarkStart w:id="5082" w:name="_Toc201581630"/>
      <w:bookmarkStart w:id="5083" w:name="_Toc201851468"/>
      <w:bookmarkStart w:id="5084" w:name="_Toc202351561"/>
      <w:bookmarkStart w:id="5085" w:name="_Toc202352514"/>
      <w:r w:rsidRPr="00412E2E">
        <w:t>7.2</w:t>
      </w:r>
      <w:r w:rsidRPr="00412E2E">
        <w:tab/>
        <w:t>Notification behaviour</w:t>
      </w:r>
      <w:bookmarkEnd w:id="5080"/>
      <w:bookmarkEnd w:id="5081"/>
      <w:bookmarkEnd w:id="5082"/>
      <w:bookmarkEnd w:id="5083"/>
      <w:bookmarkEnd w:id="5084"/>
      <w:bookmarkEnd w:id="5085"/>
    </w:p>
    <w:p w14:paraId="2E27994E" w14:textId="77777777" w:rsidR="0019099A" w:rsidRPr="00412E2E" w:rsidRDefault="0019099A" w:rsidP="0019099A">
      <w:r w:rsidRPr="00412E2E">
        <w:t>In case a subscription received via HTTP specifies an MQTT endpoint in the "notification.endpoint.uri" member of the subscription structure (defined by clauses 5.2.12, 5.2.14 and 5.2.15), and the MQTT notification binding is supported by the NGSI-LD implementation, notifications related to this subscription shall be sent via the MQTT protocol.</w:t>
      </w:r>
    </w:p>
    <w:p w14:paraId="40311476" w14:textId="73A8620D" w:rsidR="0019099A" w:rsidRPr="00412E2E" w:rsidRDefault="0019099A" w:rsidP="0019099A">
      <w:r w:rsidRPr="00412E2E">
        <w:t xml:space="preserve">The syntax of an MQTT endpoint URI is </w:t>
      </w:r>
      <w:r w:rsidRPr="00412E2E">
        <w:rPr>
          <w:rStyle w:val="HTMLCode"/>
        </w:rPr>
        <w:t>mqtt[s]://[&lt;username&gt;][:&lt;password&gt;]@&lt;host&gt;[:&lt;port&gt;]/&lt;topic&gt;[/&lt;subtopic&gt;]*</w:t>
      </w:r>
      <w:r w:rsidRPr="00412E2E">
        <w:t xml:space="preserve"> and follows an existing convention for representing an MQTT endpoint as a URI [</w:t>
      </w:r>
      <w:r w:rsidRPr="00412E2E">
        <w:rPr>
          <w:color w:val="0000FF"/>
        </w:rPr>
        <w:fldChar w:fldCharType="begin"/>
      </w:r>
      <w:r w:rsidRPr="00412E2E">
        <w:rPr>
          <w:color w:val="0000FF"/>
        </w:rPr>
        <w:instrText xml:space="preserve">REF REF_MQTTURISCHEME \h </w:instrText>
      </w:r>
      <w:r w:rsidRPr="00412E2E">
        <w:rPr>
          <w:color w:val="0000FF"/>
        </w:rPr>
      </w:r>
      <w:r w:rsidRPr="00412E2E">
        <w:rPr>
          <w:color w:val="0000FF"/>
        </w:rPr>
        <w:fldChar w:fldCharType="separate"/>
      </w:r>
      <w:r w:rsidR="00031B35" w:rsidRPr="00412E2E">
        <w:t>i.</w:t>
      </w:r>
      <w:r w:rsidR="00031B35">
        <w:rPr>
          <w:noProof/>
        </w:rPr>
        <w:t>19</w:t>
      </w:r>
      <w:r w:rsidRPr="00412E2E">
        <w:rPr>
          <w:color w:val="0000FF"/>
        </w:rPr>
        <w:fldChar w:fldCharType="end"/>
      </w:r>
      <w:r w:rsidRPr="00412E2E">
        <w:t>].</w:t>
      </w:r>
    </w:p>
    <w:p w14:paraId="35EAC584" w14:textId="77777777" w:rsidR="0019099A" w:rsidRPr="00412E2E" w:rsidRDefault="0019099A" w:rsidP="0019099A">
      <w:pPr>
        <w:keepNext/>
        <w:keepLines/>
      </w:pPr>
      <w:r w:rsidRPr="00412E2E">
        <w:t>Username and password can be optionally specified as part of the endpoint URI. If the port is not explicitly specified, the default MQTT port is 1883 for MQTT over TCP and 8883 for mqtts, i.e. Secure MQTT over TLS. MQTT supports the structuring of topics as a hierarchy with any number of subtopic levels, which can be specified as part of the endpoint URI.</w:t>
      </w:r>
    </w:p>
    <w:p w14:paraId="0AA819D8" w14:textId="77777777" w:rsidR="0019099A" w:rsidRPr="00412E2E" w:rsidRDefault="0019099A" w:rsidP="0019099A">
      <w:pPr>
        <w:keepLines/>
      </w:pPr>
      <w:r w:rsidRPr="00412E2E">
        <w:t xml:space="preserve">In MQTT, all non-protocol information has to be included into the MQTT message. This means that the actual notification as specified in clause 5.3.1, as well as additional information like MIME type, possibly the link to the </w:t>
      </w:r>
      <w:r w:rsidRPr="00412E2E">
        <w:rPr>
          <w:rStyle w:val="HTMLVariable"/>
        </w:rPr>
        <w:t>@context</w:t>
      </w:r>
      <w:r w:rsidRPr="00412E2E">
        <w:t xml:space="preserve"> and additional user-specified information, which in the HTTP case is provided as headers, has to be included into the MQTT message. The MQTT notification message shall be provided as a JSON Object with the two elements </w:t>
      </w:r>
      <w:r w:rsidRPr="00412E2E">
        <w:rPr>
          <w:rStyle w:val="HTMLCode"/>
        </w:rPr>
        <w:t>"metadata"</w:t>
      </w:r>
      <w:r w:rsidRPr="00412E2E">
        <w:t xml:space="preserve"> and </w:t>
      </w:r>
      <w:r w:rsidRPr="00412E2E">
        <w:rPr>
          <w:rStyle w:val="HTMLCode"/>
        </w:rPr>
        <w:t>"body".</w:t>
      </w:r>
      <w:r w:rsidRPr="00412E2E">
        <w:t xml:space="preserve"> The actual notification, as specified in clause 5.3.1 is the value of </w:t>
      </w:r>
      <w:r w:rsidRPr="00412E2E">
        <w:rPr>
          <w:rStyle w:val="HTMLCode"/>
        </w:rPr>
        <w:t>"body"</w:t>
      </w:r>
      <w:r w:rsidRPr="00412E2E">
        <w:t xml:space="preserve">, whereas any additional information is provided as key-value pairs in </w:t>
      </w:r>
      <w:r w:rsidRPr="00412E2E">
        <w:rPr>
          <w:rStyle w:val="HTMLCode"/>
        </w:rPr>
        <w:t>"metadata"</w:t>
      </w:r>
      <w:r w:rsidRPr="00412E2E">
        <w:t>.</w:t>
      </w:r>
    </w:p>
    <w:p w14:paraId="6DF4327B" w14:textId="3FBFBE6C" w:rsidR="0019099A" w:rsidRPr="00412E2E" w:rsidRDefault="0019099A" w:rsidP="0019099A">
      <w:r w:rsidRPr="00412E2E">
        <w:t>For the MQTT protocol, there are currently two versions supported, MQTTv3.1.1 [</w:t>
      </w:r>
      <w:r w:rsidRPr="00412E2E">
        <w:rPr>
          <w:color w:val="0000FF"/>
        </w:rPr>
        <w:fldChar w:fldCharType="begin"/>
      </w:r>
      <w:r w:rsidRPr="00412E2E">
        <w:rPr>
          <w:color w:val="0000FF"/>
        </w:rPr>
        <w:instrText xml:space="preserve">REF REF_OASISSTANDARDMQTTVERSION311PLUSERRAT \h </w:instrText>
      </w:r>
      <w:r w:rsidRPr="00412E2E">
        <w:rPr>
          <w:color w:val="0000FF"/>
        </w:rPr>
      </w:r>
      <w:r w:rsidRPr="00412E2E">
        <w:rPr>
          <w:color w:val="0000FF"/>
        </w:rPr>
        <w:fldChar w:fldCharType="separate"/>
      </w:r>
      <w:r w:rsidR="00031B35">
        <w:rPr>
          <w:noProof/>
        </w:rPr>
        <w:t>24</w:t>
      </w:r>
      <w:r w:rsidRPr="00412E2E">
        <w:rPr>
          <w:color w:val="0000FF"/>
        </w:rPr>
        <w:fldChar w:fldCharType="end"/>
      </w:r>
      <w:r w:rsidRPr="00412E2E">
        <w:t>] and MQTTv5.0 [</w:t>
      </w:r>
      <w:r w:rsidRPr="00412E2E">
        <w:rPr>
          <w:color w:val="0000FF"/>
        </w:rPr>
        <w:fldChar w:fldCharType="begin"/>
      </w:r>
      <w:r w:rsidRPr="00412E2E">
        <w:rPr>
          <w:color w:val="0000FF"/>
        </w:rPr>
        <w:instrText xml:space="preserve">REF REF_OASISSTANDARDMQTTVERSION50 \h </w:instrText>
      </w:r>
      <w:r w:rsidRPr="00412E2E">
        <w:rPr>
          <w:color w:val="0000FF"/>
        </w:rPr>
      </w:r>
      <w:r w:rsidRPr="00412E2E">
        <w:rPr>
          <w:color w:val="0000FF"/>
        </w:rPr>
        <w:fldChar w:fldCharType="separate"/>
      </w:r>
      <w:r w:rsidR="00031B35">
        <w:rPr>
          <w:noProof/>
        </w:rPr>
        <w:t>25</w:t>
      </w:r>
      <w:r w:rsidRPr="00412E2E">
        <w:rPr>
          <w:color w:val="0000FF"/>
        </w:rPr>
        <w:fldChar w:fldCharType="end"/>
      </w:r>
      <w:r w:rsidRPr="00412E2E">
        <w:t>]. Also, there are three levels of quality of service:</w:t>
      </w:r>
    </w:p>
    <w:p w14:paraId="4C418FAB" w14:textId="77777777" w:rsidR="0019099A" w:rsidRPr="00412E2E" w:rsidRDefault="0019099A" w:rsidP="0019099A">
      <w:pPr>
        <w:pStyle w:val="B1"/>
      </w:pPr>
      <w:r w:rsidRPr="00412E2E">
        <w:lastRenderedPageBreak/>
        <w:t>at most once (0);</w:t>
      </w:r>
    </w:p>
    <w:p w14:paraId="0A317E0C" w14:textId="77777777" w:rsidR="0019099A" w:rsidRPr="00412E2E" w:rsidRDefault="0019099A" w:rsidP="0019099A">
      <w:pPr>
        <w:pStyle w:val="B1"/>
      </w:pPr>
      <w:r w:rsidRPr="00412E2E">
        <w:t>at least once (1); and</w:t>
      </w:r>
    </w:p>
    <w:p w14:paraId="27BD4D8E" w14:textId="77777777" w:rsidR="0019099A" w:rsidRPr="00412E2E" w:rsidRDefault="0019099A" w:rsidP="0019099A">
      <w:pPr>
        <w:pStyle w:val="B1"/>
      </w:pPr>
      <w:r w:rsidRPr="00412E2E">
        <w:t>exactly once (2).</w:t>
      </w:r>
    </w:p>
    <w:p w14:paraId="24550718" w14:textId="77777777" w:rsidR="0019099A" w:rsidRPr="00412E2E" w:rsidRDefault="0019099A" w:rsidP="0019099A">
      <w:r w:rsidRPr="00412E2E">
        <w:t>These can be specified in the subscription as part of the optional array of KeyValuePair type (defined by clause 5.2.22) "notification.endpoint.notifierInfo". The MQTT protocol parameters can be found in Table 7.2-1. If not present, the given default value is used.</w:t>
      </w:r>
    </w:p>
    <w:p w14:paraId="6CFDFAA2" w14:textId="77777777" w:rsidR="0019099A" w:rsidRPr="00412E2E" w:rsidRDefault="0019099A" w:rsidP="0019099A">
      <w:pPr>
        <w:pStyle w:val="TH"/>
      </w:pPr>
      <w:r w:rsidRPr="00412E2E">
        <w:t>Table 7.2-1: Protocol parameters for MQTT in notifierInfo</w:t>
      </w:r>
    </w:p>
    <w:tbl>
      <w:tblP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215"/>
        <w:gridCol w:w="1885"/>
        <w:gridCol w:w="1148"/>
        <w:gridCol w:w="2836"/>
        <w:gridCol w:w="2650"/>
      </w:tblGrid>
      <w:tr w:rsidR="0019099A" w:rsidRPr="00412E2E" w14:paraId="24678C8F" w14:textId="77777777" w:rsidTr="003551D1">
        <w:trPr>
          <w:jc w:val="center"/>
        </w:trPr>
        <w:tc>
          <w:tcPr>
            <w:tcW w:w="1215" w:type="dxa"/>
          </w:tcPr>
          <w:p w14:paraId="66850DAA" w14:textId="77777777" w:rsidR="0019099A" w:rsidRPr="00412E2E" w:rsidRDefault="0019099A" w:rsidP="003551D1">
            <w:pPr>
              <w:pStyle w:val="TAH"/>
            </w:pPr>
            <w:r w:rsidRPr="00412E2E">
              <w:t>Key</w:t>
            </w:r>
          </w:p>
        </w:tc>
        <w:tc>
          <w:tcPr>
            <w:tcW w:w="1885" w:type="dxa"/>
          </w:tcPr>
          <w:p w14:paraId="196A137E" w14:textId="77777777" w:rsidR="0019099A" w:rsidRPr="00412E2E" w:rsidRDefault="0019099A" w:rsidP="003551D1">
            <w:pPr>
              <w:pStyle w:val="TAH"/>
            </w:pPr>
            <w:r w:rsidRPr="00412E2E">
              <w:t>Possible Values</w:t>
            </w:r>
          </w:p>
        </w:tc>
        <w:tc>
          <w:tcPr>
            <w:tcW w:w="1148" w:type="dxa"/>
          </w:tcPr>
          <w:p w14:paraId="157A8F5C" w14:textId="77777777" w:rsidR="0019099A" w:rsidRPr="00412E2E" w:rsidRDefault="0019099A" w:rsidP="003551D1">
            <w:pPr>
              <w:pStyle w:val="TAH"/>
            </w:pPr>
            <w:r w:rsidRPr="00412E2E">
              <w:t>Default</w:t>
            </w:r>
          </w:p>
        </w:tc>
        <w:tc>
          <w:tcPr>
            <w:tcW w:w="2836" w:type="dxa"/>
          </w:tcPr>
          <w:p w14:paraId="19DA73F2" w14:textId="77777777" w:rsidR="0019099A" w:rsidRPr="00412E2E" w:rsidRDefault="0019099A" w:rsidP="003551D1">
            <w:pPr>
              <w:pStyle w:val="TAH"/>
            </w:pPr>
            <w:r w:rsidRPr="00412E2E">
              <w:t>Source</w:t>
            </w:r>
          </w:p>
        </w:tc>
        <w:tc>
          <w:tcPr>
            <w:tcW w:w="2650" w:type="dxa"/>
          </w:tcPr>
          <w:p w14:paraId="6C9ED53E" w14:textId="77777777" w:rsidR="0019099A" w:rsidRPr="00412E2E" w:rsidRDefault="0019099A" w:rsidP="003551D1">
            <w:pPr>
              <w:pStyle w:val="TAH"/>
            </w:pPr>
            <w:r w:rsidRPr="00412E2E">
              <w:t>Description</w:t>
            </w:r>
          </w:p>
        </w:tc>
      </w:tr>
      <w:tr w:rsidR="0019099A" w:rsidRPr="00412E2E" w14:paraId="7D0B69CE" w14:textId="77777777" w:rsidTr="003551D1">
        <w:trPr>
          <w:jc w:val="center"/>
        </w:trPr>
        <w:tc>
          <w:tcPr>
            <w:tcW w:w="1215" w:type="dxa"/>
          </w:tcPr>
          <w:p w14:paraId="3388061E" w14:textId="77777777" w:rsidR="0019099A" w:rsidRPr="00412E2E" w:rsidRDefault="0019099A" w:rsidP="003551D1">
            <w:pPr>
              <w:pStyle w:val="TAL"/>
            </w:pPr>
            <w:r w:rsidRPr="00412E2E">
              <w:t>MQTT-QoS</w:t>
            </w:r>
          </w:p>
        </w:tc>
        <w:tc>
          <w:tcPr>
            <w:tcW w:w="1885" w:type="dxa"/>
          </w:tcPr>
          <w:p w14:paraId="045F8146" w14:textId="77777777" w:rsidR="0019099A" w:rsidRPr="00412E2E" w:rsidRDefault="0019099A" w:rsidP="003551D1">
            <w:pPr>
              <w:pStyle w:val="TAL"/>
            </w:pPr>
            <w:r w:rsidRPr="00412E2E">
              <w:t>0, 1, 2</w:t>
            </w:r>
          </w:p>
        </w:tc>
        <w:tc>
          <w:tcPr>
            <w:tcW w:w="1148" w:type="dxa"/>
          </w:tcPr>
          <w:p w14:paraId="5EEEFBC5" w14:textId="77777777" w:rsidR="0019099A" w:rsidRPr="00412E2E" w:rsidRDefault="0019099A" w:rsidP="003551D1">
            <w:pPr>
              <w:pStyle w:val="TAL"/>
            </w:pPr>
            <w:r w:rsidRPr="00412E2E">
              <w:t>0</w:t>
            </w:r>
          </w:p>
        </w:tc>
        <w:tc>
          <w:tcPr>
            <w:tcW w:w="2836" w:type="dxa"/>
          </w:tcPr>
          <w:p w14:paraId="113DAE41" w14:textId="77777777" w:rsidR="0019099A" w:rsidRPr="00412E2E" w:rsidRDefault="0019099A" w:rsidP="003551D1">
            <w:pPr>
              <w:pStyle w:val="TAL"/>
              <w:rPr>
                <w:rStyle w:val="HTMLVariable"/>
              </w:rPr>
            </w:pPr>
            <w:r w:rsidRPr="00412E2E">
              <w:t xml:space="preserve">Subscription's </w:t>
            </w:r>
            <w:r w:rsidRPr="00412E2E">
              <w:rPr>
                <w:rStyle w:val="HTMLVariable"/>
              </w:rPr>
              <w:t>notification.endpoint</w:t>
            </w:r>
          </w:p>
          <w:p w14:paraId="0652A67E" w14:textId="77777777" w:rsidR="0019099A" w:rsidRPr="00412E2E" w:rsidRDefault="0019099A" w:rsidP="003551D1">
            <w:pPr>
              <w:pStyle w:val="TAL"/>
            </w:pPr>
            <w:r w:rsidRPr="00412E2E">
              <w:rPr>
                <w:rStyle w:val="HTMLVariable"/>
              </w:rPr>
              <w:t>.notifierInfo</w:t>
            </w:r>
          </w:p>
        </w:tc>
        <w:tc>
          <w:tcPr>
            <w:tcW w:w="2650" w:type="dxa"/>
          </w:tcPr>
          <w:p w14:paraId="2BC9F010" w14:textId="77777777" w:rsidR="0019099A" w:rsidRPr="00412E2E" w:rsidRDefault="0019099A" w:rsidP="003551D1">
            <w:pPr>
              <w:pStyle w:val="TAL"/>
            </w:pPr>
            <w:r w:rsidRPr="00412E2E">
              <w:t>MQTT Quality of service, at most once (0), at least once (1) and exactly once (2)</w:t>
            </w:r>
          </w:p>
        </w:tc>
      </w:tr>
      <w:tr w:rsidR="0019099A" w:rsidRPr="00412E2E" w14:paraId="5DA6CF82" w14:textId="77777777" w:rsidTr="003551D1">
        <w:trPr>
          <w:jc w:val="center"/>
        </w:trPr>
        <w:tc>
          <w:tcPr>
            <w:tcW w:w="1215" w:type="dxa"/>
          </w:tcPr>
          <w:p w14:paraId="39E6F56E" w14:textId="77777777" w:rsidR="0019099A" w:rsidRPr="00412E2E" w:rsidRDefault="0019099A" w:rsidP="003551D1">
            <w:pPr>
              <w:pStyle w:val="TAL"/>
            </w:pPr>
            <w:r w:rsidRPr="00412E2E">
              <w:t>MQTT-Version</w:t>
            </w:r>
          </w:p>
        </w:tc>
        <w:tc>
          <w:tcPr>
            <w:tcW w:w="1885" w:type="dxa"/>
          </w:tcPr>
          <w:p w14:paraId="6C623E85" w14:textId="77777777" w:rsidR="0019099A" w:rsidRPr="00412E2E" w:rsidRDefault="0019099A" w:rsidP="003551D1">
            <w:pPr>
              <w:pStyle w:val="TAL"/>
            </w:pPr>
            <w:r w:rsidRPr="00412E2E">
              <w:t>mqtt3.1.1, mqtt5.0</w:t>
            </w:r>
          </w:p>
        </w:tc>
        <w:tc>
          <w:tcPr>
            <w:tcW w:w="1148" w:type="dxa"/>
          </w:tcPr>
          <w:p w14:paraId="1005720D" w14:textId="77777777" w:rsidR="0019099A" w:rsidRPr="00412E2E" w:rsidRDefault="0019099A" w:rsidP="003551D1">
            <w:pPr>
              <w:pStyle w:val="TAL"/>
            </w:pPr>
            <w:r w:rsidRPr="00412E2E">
              <w:t>mqtt5.0</w:t>
            </w:r>
          </w:p>
        </w:tc>
        <w:tc>
          <w:tcPr>
            <w:tcW w:w="2836" w:type="dxa"/>
          </w:tcPr>
          <w:p w14:paraId="3BF50868" w14:textId="77777777" w:rsidR="0019099A" w:rsidRPr="00412E2E" w:rsidRDefault="0019099A" w:rsidP="003551D1">
            <w:pPr>
              <w:pStyle w:val="TAL"/>
              <w:rPr>
                <w:rStyle w:val="HTMLVariable"/>
              </w:rPr>
            </w:pPr>
            <w:r w:rsidRPr="00412E2E">
              <w:t xml:space="preserve">Subscription's </w:t>
            </w:r>
            <w:r w:rsidRPr="00412E2E">
              <w:rPr>
                <w:rStyle w:val="HTMLVariable"/>
              </w:rPr>
              <w:t>notification.endpoint</w:t>
            </w:r>
          </w:p>
          <w:p w14:paraId="425053A6" w14:textId="77777777" w:rsidR="0019099A" w:rsidRPr="00412E2E" w:rsidRDefault="0019099A" w:rsidP="003551D1">
            <w:pPr>
              <w:pStyle w:val="TAL"/>
            </w:pPr>
            <w:r w:rsidRPr="00412E2E">
              <w:rPr>
                <w:rStyle w:val="HTMLVariable"/>
              </w:rPr>
              <w:t>.notifierInfo</w:t>
            </w:r>
          </w:p>
        </w:tc>
        <w:tc>
          <w:tcPr>
            <w:tcW w:w="2650" w:type="dxa"/>
          </w:tcPr>
          <w:p w14:paraId="1EA5E74A" w14:textId="77777777" w:rsidR="0019099A" w:rsidRPr="00412E2E" w:rsidRDefault="0019099A" w:rsidP="003551D1">
            <w:pPr>
              <w:pStyle w:val="TAL"/>
            </w:pPr>
            <w:r w:rsidRPr="00412E2E">
              <w:t>Version of MQTT protocol</w:t>
            </w:r>
          </w:p>
        </w:tc>
      </w:tr>
    </w:tbl>
    <w:p w14:paraId="63738EF5" w14:textId="77777777" w:rsidR="0019099A" w:rsidRPr="00412E2E" w:rsidRDefault="0019099A" w:rsidP="0019099A"/>
    <w:p w14:paraId="634039F3" w14:textId="6FEE54EE" w:rsidR="0019099A" w:rsidRPr="00412E2E" w:rsidRDefault="0019099A" w:rsidP="0019099A">
      <w:r w:rsidRPr="00412E2E">
        <w:t xml:space="preserve">The MIME type associated with the notification shall be </w:t>
      </w:r>
      <w:r w:rsidRPr="00412E2E">
        <w:rPr>
          <w:rStyle w:val="HTMLCode"/>
        </w:rPr>
        <w:t>"application/json"</w:t>
      </w:r>
      <w:r w:rsidRPr="00412E2E">
        <w:t xml:space="preserve"> by default. However, this can be changed to</w:t>
      </w:r>
      <w:r w:rsidRPr="00412E2E">
        <w:rPr>
          <w:rStyle w:val="HTMLCode"/>
        </w:rPr>
        <w:t xml:space="preserve"> "application/ld+json"</w:t>
      </w:r>
      <w:r w:rsidRPr="00412E2E">
        <w:t xml:space="preserve"> by means of the "endpoint.accept" member. The MIME type is specified as Content-Type in the </w:t>
      </w:r>
      <w:r w:rsidRPr="00412E2E">
        <w:rPr>
          <w:rStyle w:val="HTMLCode"/>
        </w:rPr>
        <w:t>"metadata"</w:t>
      </w:r>
      <w:r w:rsidRPr="00412E2E">
        <w:t xml:space="preserve"> element of the MQTT message. If the target MIME type is </w:t>
      </w:r>
      <w:r w:rsidRPr="00412E2E">
        <w:rPr>
          <w:rStyle w:val="HTMLCode"/>
        </w:rPr>
        <w:t>"application/json"</w:t>
      </w:r>
      <w:r w:rsidRPr="00412E2E">
        <w:t xml:space="preserve"> then the reference to the JSON-LD </w:t>
      </w:r>
      <w:r w:rsidRPr="00412E2E">
        <w:rPr>
          <w:rStyle w:val="HTMLVariable"/>
        </w:rPr>
        <w:t>@context</w:t>
      </w:r>
      <w:r w:rsidRPr="00412E2E">
        <w:t xml:space="preserve"> is provided as Link in the </w:t>
      </w:r>
      <w:r w:rsidRPr="00412E2E">
        <w:rPr>
          <w:rStyle w:val="HTMLCode"/>
        </w:rPr>
        <w:t>"metadata"</w:t>
      </w:r>
      <w:r w:rsidRPr="00412E2E">
        <w:t xml:space="preserve"> element of the MQTT message, following the specification of the HTTP Link header as mandated by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section 6.2 (to the default JSON-LD </w:t>
      </w:r>
      <w:r w:rsidRPr="00412E2E">
        <w:rPr>
          <w:rStyle w:val="HTMLVariable"/>
        </w:rPr>
        <w:t>@context</w:t>
      </w:r>
      <w:r w:rsidRPr="00412E2E">
        <w:t xml:space="preserve"> if none available). Table 7.2-2 lists these "receiver side" metadata parameters.</w:t>
      </w:r>
    </w:p>
    <w:p w14:paraId="31FBFD2A" w14:textId="77777777" w:rsidR="0019099A" w:rsidRPr="00412E2E" w:rsidRDefault="0019099A" w:rsidP="0019099A">
      <w:pPr>
        <w:pStyle w:val="TH"/>
      </w:pPr>
      <w:r w:rsidRPr="00412E2E">
        <w:t>Table 7.2-2: Parameters for MQTT in "metadata"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51"/>
        <w:gridCol w:w="2246"/>
        <w:gridCol w:w="1276"/>
        <w:gridCol w:w="1839"/>
        <w:gridCol w:w="3117"/>
      </w:tblGrid>
      <w:tr w:rsidR="0019099A" w:rsidRPr="00412E2E" w14:paraId="12CD4485" w14:textId="77777777" w:rsidTr="003551D1">
        <w:trPr>
          <w:jc w:val="center"/>
        </w:trPr>
        <w:tc>
          <w:tcPr>
            <w:tcW w:w="1151" w:type="dxa"/>
          </w:tcPr>
          <w:p w14:paraId="2B2BFE97" w14:textId="77777777" w:rsidR="0019099A" w:rsidRPr="00412E2E" w:rsidRDefault="0019099A" w:rsidP="003551D1">
            <w:pPr>
              <w:pStyle w:val="TAH"/>
            </w:pPr>
            <w:r w:rsidRPr="00412E2E">
              <w:t>Key</w:t>
            </w:r>
          </w:p>
        </w:tc>
        <w:tc>
          <w:tcPr>
            <w:tcW w:w="2246" w:type="dxa"/>
          </w:tcPr>
          <w:p w14:paraId="51D2A186" w14:textId="77777777" w:rsidR="0019099A" w:rsidRPr="00412E2E" w:rsidRDefault="0019099A" w:rsidP="003551D1">
            <w:pPr>
              <w:pStyle w:val="TAH"/>
            </w:pPr>
            <w:r w:rsidRPr="00412E2E">
              <w:t>Possible Values</w:t>
            </w:r>
          </w:p>
        </w:tc>
        <w:tc>
          <w:tcPr>
            <w:tcW w:w="1276" w:type="dxa"/>
          </w:tcPr>
          <w:p w14:paraId="188B7423" w14:textId="77777777" w:rsidR="0019099A" w:rsidRPr="00412E2E" w:rsidRDefault="0019099A" w:rsidP="003551D1">
            <w:pPr>
              <w:pStyle w:val="TAH"/>
            </w:pPr>
            <w:r w:rsidRPr="00412E2E">
              <w:t>Default</w:t>
            </w:r>
          </w:p>
        </w:tc>
        <w:tc>
          <w:tcPr>
            <w:tcW w:w="1839" w:type="dxa"/>
          </w:tcPr>
          <w:p w14:paraId="38F3301E" w14:textId="77777777" w:rsidR="0019099A" w:rsidRPr="00412E2E" w:rsidRDefault="0019099A" w:rsidP="003551D1">
            <w:pPr>
              <w:pStyle w:val="TAH"/>
            </w:pPr>
            <w:r w:rsidRPr="00412E2E">
              <w:t>Source</w:t>
            </w:r>
          </w:p>
        </w:tc>
        <w:tc>
          <w:tcPr>
            <w:tcW w:w="3117" w:type="dxa"/>
          </w:tcPr>
          <w:p w14:paraId="6489BAB9" w14:textId="77777777" w:rsidR="0019099A" w:rsidRPr="00412E2E" w:rsidRDefault="0019099A" w:rsidP="003551D1">
            <w:pPr>
              <w:pStyle w:val="TAH"/>
            </w:pPr>
            <w:r w:rsidRPr="00412E2E">
              <w:t>Description</w:t>
            </w:r>
          </w:p>
        </w:tc>
      </w:tr>
      <w:tr w:rsidR="0019099A" w:rsidRPr="00412E2E" w14:paraId="29384414" w14:textId="77777777" w:rsidTr="003551D1">
        <w:trPr>
          <w:jc w:val="center"/>
        </w:trPr>
        <w:tc>
          <w:tcPr>
            <w:tcW w:w="1151" w:type="dxa"/>
          </w:tcPr>
          <w:p w14:paraId="67CA58B6" w14:textId="77777777" w:rsidR="0019099A" w:rsidRPr="00412E2E" w:rsidRDefault="0019099A" w:rsidP="003551D1">
            <w:pPr>
              <w:pStyle w:val="TAL"/>
            </w:pPr>
            <w:r w:rsidRPr="00412E2E">
              <w:t>Content-Type</w:t>
            </w:r>
          </w:p>
        </w:tc>
        <w:tc>
          <w:tcPr>
            <w:tcW w:w="2246" w:type="dxa"/>
          </w:tcPr>
          <w:p w14:paraId="58BA395F" w14:textId="77777777" w:rsidR="0019099A" w:rsidRPr="00412E2E" w:rsidRDefault="0019099A" w:rsidP="003551D1">
            <w:pPr>
              <w:pStyle w:val="TAL"/>
            </w:pPr>
            <w:r w:rsidRPr="00412E2E">
              <w:rPr>
                <w:rStyle w:val="HTMLCode"/>
              </w:rPr>
              <w:t>"application/json"</w:t>
            </w:r>
            <w:r w:rsidRPr="00412E2E">
              <w:t xml:space="preserve">, </w:t>
            </w:r>
            <w:r w:rsidRPr="00412E2E">
              <w:rPr>
                <w:rStyle w:val="HTMLCode"/>
              </w:rPr>
              <w:t>"application/ld+json"</w:t>
            </w:r>
          </w:p>
        </w:tc>
        <w:tc>
          <w:tcPr>
            <w:tcW w:w="1276" w:type="dxa"/>
          </w:tcPr>
          <w:p w14:paraId="7B37E9FE" w14:textId="77777777" w:rsidR="0019099A" w:rsidRPr="00412E2E" w:rsidRDefault="0019099A" w:rsidP="003551D1">
            <w:pPr>
              <w:pStyle w:val="TAL"/>
              <w:rPr>
                <w:rStyle w:val="HTMLCode"/>
              </w:rPr>
            </w:pPr>
            <w:r w:rsidRPr="00412E2E">
              <w:rPr>
                <w:rStyle w:val="HTMLCode"/>
              </w:rPr>
              <w:t>"application/json"</w:t>
            </w:r>
          </w:p>
        </w:tc>
        <w:tc>
          <w:tcPr>
            <w:tcW w:w="1839" w:type="dxa"/>
          </w:tcPr>
          <w:p w14:paraId="2B18B879" w14:textId="77777777" w:rsidR="0019099A" w:rsidRPr="00412E2E" w:rsidRDefault="0019099A" w:rsidP="003551D1">
            <w:pPr>
              <w:pStyle w:val="TAL"/>
            </w:pPr>
            <w:r w:rsidRPr="00412E2E">
              <w:t>Subscription's</w:t>
            </w:r>
          </w:p>
          <w:p w14:paraId="6E69D5E4" w14:textId="77777777" w:rsidR="0019099A" w:rsidRPr="00412E2E" w:rsidRDefault="0019099A" w:rsidP="003551D1">
            <w:pPr>
              <w:pStyle w:val="TAL"/>
              <w:rPr>
                <w:rStyle w:val="HTMLVariable"/>
              </w:rPr>
            </w:pPr>
            <w:r w:rsidRPr="00412E2E">
              <w:rPr>
                <w:rStyle w:val="HTMLVariable"/>
              </w:rPr>
              <w:t>notification</w:t>
            </w:r>
          </w:p>
          <w:p w14:paraId="6D3F8728" w14:textId="77777777" w:rsidR="0019099A" w:rsidRPr="00412E2E" w:rsidRDefault="0019099A" w:rsidP="003551D1">
            <w:pPr>
              <w:pStyle w:val="TAL"/>
            </w:pPr>
            <w:r w:rsidRPr="00412E2E">
              <w:rPr>
                <w:rStyle w:val="HTMLVariable"/>
              </w:rPr>
              <w:t>.endpoint.accept</w:t>
            </w:r>
          </w:p>
        </w:tc>
        <w:tc>
          <w:tcPr>
            <w:tcW w:w="3117" w:type="dxa"/>
          </w:tcPr>
          <w:p w14:paraId="39310923" w14:textId="77777777" w:rsidR="0019099A" w:rsidRPr="00412E2E" w:rsidRDefault="0019099A" w:rsidP="003551D1">
            <w:pPr>
              <w:pStyle w:val="TAL"/>
            </w:pPr>
            <w:r w:rsidRPr="00412E2E">
              <w:t xml:space="preserve">MIME type of the notification included in the </w:t>
            </w:r>
            <w:r w:rsidRPr="00412E2E">
              <w:rPr>
                <w:rStyle w:val="HTMLCode"/>
              </w:rPr>
              <w:t>"body"</w:t>
            </w:r>
            <w:r w:rsidRPr="00412E2E">
              <w:t xml:space="preserve"> element of the MQTT message</w:t>
            </w:r>
          </w:p>
        </w:tc>
      </w:tr>
      <w:tr w:rsidR="0019099A" w:rsidRPr="00412E2E" w14:paraId="3B2110B1" w14:textId="77777777" w:rsidTr="003551D1">
        <w:trPr>
          <w:jc w:val="center"/>
        </w:trPr>
        <w:tc>
          <w:tcPr>
            <w:tcW w:w="1151" w:type="dxa"/>
          </w:tcPr>
          <w:p w14:paraId="6E988E3A" w14:textId="77777777" w:rsidR="0019099A" w:rsidRPr="00412E2E" w:rsidRDefault="0019099A" w:rsidP="003551D1">
            <w:pPr>
              <w:pStyle w:val="TAL"/>
            </w:pPr>
            <w:r w:rsidRPr="00412E2E">
              <w:t>Link</w:t>
            </w:r>
          </w:p>
        </w:tc>
        <w:tc>
          <w:tcPr>
            <w:tcW w:w="2246" w:type="dxa"/>
          </w:tcPr>
          <w:p w14:paraId="6D95348A" w14:textId="473A092A" w:rsidR="0019099A" w:rsidRPr="00412E2E" w:rsidRDefault="0019099A" w:rsidP="003551D1">
            <w:pPr>
              <w:pStyle w:val="TAL"/>
            </w:pPr>
            <w:r w:rsidRPr="00412E2E">
              <w:t>Same format as specified in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section 6.2 for the HTTP Link header</w:t>
            </w:r>
          </w:p>
        </w:tc>
        <w:tc>
          <w:tcPr>
            <w:tcW w:w="1276" w:type="dxa"/>
          </w:tcPr>
          <w:p w14:paraId="100D7A83" w14:textId="77777777" w:rsidR="0019099A" w:rsidRPr="00412E2E" w:rsidRDefault="0019099A" w:rsidP="003551D1">
            <w:pPr>
              <w:pStyle w:val="TAL"/>
            </w:pPr>
          </w:p>
        </w:tc>
        <w:tc>
          <w:tcPr>
            <w:tcW w:w="1839" w:type="dxa"/>
          </w:tcPr>
          <w:p w14:paraId="7021A81D" w14:textId="77777777" w:rsidR="0019099A" w:rsidRPr="00412E2E" w:rsidRDefault="0019099A" w:rsidP="003551D1">
            <w:pPr>
              <w:pStyle w:val="TAL"/>
            </w:pPr>
            <w:r w:rsidRPr="00412E2E">
              <w:t>Link Header provided in Subscription</w:t>
            </w:r>
          </w:p>
        </w:tc>
        <w:tc>
          <w:tcPr>
            <w:tcW w:w="3117" w:type="dxa"/>
          </w:tcPr>
          <w:p w14:paraId="563B4709" w14:textId="77777777" w:rsidR="0019099A" w:rsidRPr="00412E2E" w:rsidRDefault="0019099A" w:rsidP="003551D1">
            <w:pPr>
              <w:pStyle w:val="TAL"/>
            </w:pPr>
            <w:r w:rsidRPr="00412E2E">
              <w:t xml:space="preserve">Contains the reference to the </w:t>
            </w:r>
            <w:r w:rsidRPr="00412E2E">
              <w:rPr>
                <w:rStyle w:val="HTMLVariable"/>
              </w:rPr>
              <w:t>@context</w:t>
            </w:r>
            <w:r w:rsidRPr="00412E2E">
              <w:t xml:space="preserve"> in case Content-Type is </w:t>
            </w:r>
            <w:r w:rsidRPr="00412E2E">
              <w:rPr>
                <w:rStyle w:val="HTMLCode"/>
              </w:rPr>
              <w:t>"application/json"</w:t>
            </w:r>
            <w:r w:rsidRPr="00412E2E">
              <w:t xml:space="preserve">. Example: </w:t>
            </w:r>
            <w:r w:rsidRPr="00412E2E">
              <w:br/>
              <w:t>&lt;http://myhost.org/mycontext&gt;; rel="http://www.w3.org/ns/json-ld#context"; type="application/ld+json"</w:t>
            </w:r>
          </w:p>
        </w:tc>
      </w:tr>
    </w:tbl>
    <w:p w14:paraId="7E8A29C4" w14:textId="77777777" w:rsidR="0019099A" w:rsidRPr="00412E2E" w:rsidRDefault="0019099A" w:rsidP="0019099A"/>
    <w:p w14:paraId="157151BF" w14:textId="77777777" w:rsidR="0019099A" w:rsidRPr="00412E2E" w:rsidRDefault="0019099A" w:rsidP="0019099A">
      <w:r w:rsidRPr="00412E2E">
        <w:t xml:space="preserve">Additionally, if the optional array of KeyValuePair type (defined by clause 5.2.22) </w:t>
      </w:r>
      <w:r w:rsidRPr="00412E2E">
        <w:rPr>
          <w:rStyle w:val="HTMLVariable"/>
        </w:rPr>
        <w:t>notification.endpoint.receiverInfo</w:t>
      </w:r>
      <w:r w:rsidRPr="00412E2E">
        <w:t xml:space="preserve"> of the subscription is present, then a new entry for each member named "key" of the key, value pairs that make up the array shall be generated and added to the </w:t>
      </w:r>
      <w:r w:rsidRPr="00412E2E">
        <w:rPr>
          <w:rStyle w:val="HTMLCode"/>
        </w:rPr>
        <w:t>"metadata"</w:t>
      </w:r>
      <w:r w:rsidRPr="00412E2E">
        <w:t xml:space="preserve"> element of the MQTT message. The content of each entry shall be set equal to the content of the corresponding "value" member of the </w:t>
      </w:r>
      <w:r w:rsidRPr="00412E2E">
        <w:rPr>
          <w:rStyle w:val="HTMLDefinition"/>
        </w:rPr>
        <w:t>KeyValuePair</w:t>
      </w:r>
      <w:r w:rsidRPr="00412E2E">
        <w:t>.</w:t>
      </w:r>
    </w:p>
    <w:p w14:paraId="3759C482" w14:textId="77777777" w:rsidR="0019099A" w:rsidRPr="00412E2E" w:rsidRDefault="0019099A" w:rsidP="0019099A">
      <w:pPr>
        <w:overflowPunct/>
        <w:autoSpaceDE/>
        <w:autoSpaceDN/>
        <w:adjustRightInd/>
        <w:spacing w:after="0"/>
        <w:textAlignment w:val="auto"/>
        <w:rPr>
          <w:rFonts w:ascii="Arial" w:hAnsi="Arial"/>
          <w:sz w:val="36"/>
        </w:rPr>
      </w:pPr>
      <w:r w:rsidRPr="00412E2E">
        <w:br w:type="page"/>
      </w:r>
    </w:p>
    <w:p w14:paraId="09D48AF1" w14:textId="32CB0F73" w:rsidR="0019099A" w:rsidRPr="00412E2E" w:rsidRDefault="0019099A" w:rsidP="0019099A">
      <w:pPr>
        <w:pStyle w:val="Heading8"/>
      </w:pPr>
      <w:bookmarkStart w:id="5086" w:name="_Toc200965668"/>
      <w:bookmarkStart w:id="5087" w:name="_Toc201312126"/>
      <w:bookmarkStart w:id="5088" w:name="_Toc201581631"/>
      <w:bookmarkStart w:id="5089" w:name="_Toc201851469"/>
      <w:bookmarkStart w:id="5090" w:name="_Toc202351562"/>
      <w:bookmarkStart w:id="5091" w:name="_Toc202352515"/>
      <w:r w:rsidRPr="00412E2E">
        <w:lastRenderedPageBreak/>
        <w:t>Annex A (normative</w:t>
      </w:r>
      <w:r w:rsidR="009220B7">
        <w:t>):</w:t>
      </w:r>
      <w:r w:rsidR="009220B7">
        <w:br/>
      </w:r>
      <w:r w:rsidRPr="00412E2E">
        <w:t>NGSI-LD identifier considerations</w:t>
      </w:r>
      <w:bookmarkEnd w:id="5086"/>
      <w:bookmarkEnd w:id="5087"/>
      <w:bookmarkEnd w:id="5088"/>
      <w:bookmarkEnd w:id="5089"/>
      <w:bookmarkEnd w:id="5090"/>
      <w:bookmarkEnd w:id="5091"/>
    </w:p>
    <w:p w14:paraId="39E2FF9D" w14:textId="77777777" w:rsidR="0019099A" w:rsidRPr="00412E2E" w:rsidRDefault="0019099A" w:rsidP="0019099A">
      <w:pPr>
        <w:pStyle w:val="Heading1"/>
      </w:pPr>
      <w:bookmarkStart w:id="5092" w:name="_Toc200965669"/>
      <w:bookmarkStart w:id="5093" w:name="_Toc201312127"/>
      <w:bookmarkStart w:id="5094" w:name="_Toc201581632"/>
      <w:bookmarkStart w:id="5095" w:name="_Toc201851470"/>
      <w:bookmarkStart w:id="5096" w:name="_Toc202351563"/>
      <w:bookmarkStart w:id="5097" w:name="_Toc202352516"/>
      <w:r w:rsidRPr="00412E2E">
        <w:t>A.1</w:t>
      </w:r>
      <w:r w:rsidRPr="00412E2E">
        <w:tab/>
        <w:t>Introduction</w:t>
      </w:r>
      <w:bookmarkEnd w:id="5092"/>
      <w:bookmarkEnd w:id="5093"/>
      <w:bookmarkEnd w:id="5094"/>
      <w:bookmarkEnd w:id="5095"/>
      <w:bookmarkEnd w:id="5096"/>
      <w:bookmarkEnd w:id="5097"/>
    </w:p>
    <w:p w14:paraId="54750F7D" w14:textId="77777777" w:rsidR="0019099A" w:rsidRPr="00412E2E" w:rsidRDefault="0019099A" w:rsidP="0019099A">
      <w:pPr>
        <w:widowControl w:val="0"/>
      </w:pPr>
      <w:r w:rsidRPr="00412E2E">
        <w:t xml:space="preserve">The purpose of identifiers is to allow uniquely identifying NGSI-LD elements (Entities, Context Subscriptions or </w:t>
      </w:r>
      <w:r w:rsidRPr="00412E2E">
        <w:rPr>
          <w:rStyle w:val="HTMLKeyboard"/>
        </w:rPr>
        <w:t>Context Source Registrations</w:t>
      </w:r>
      <w:r w:rsidRPr="00412E2E">
        <w:t>) within an NGSI-LD system. This annex is intended to clarify the different issues around the design of identifiers in NGSI-LD.</w:t>
      </w:r>
    </w:p>
    <w:p w14:paraId="29E00601" w14:textId="77777777" w:rsidR="0019099A" w:rsidRPr="00412E2E" w:rsidRDefault="0019099A" w:rsidP="0019099A">
      <w:pPr>
        <w:pStyle w:val="Heading1"/>
      </w:pPr>
      <w:bookmarkStart w:id="5098" w:name="_Toc200965670"/>
      <w:bookmarkStart w:id="5099" w:name="_Toc201312128"/>
      <w:bookmarkStart w:id="5100" w:name="_Toc201581633"/>
      <w:bookmarkStart w:id="5101" w:name="_Toc201851471"/>
      <w:bookmarkStart w:id="5102" w:name="_Toc202351564"/>
      <w:bookmarkStart w:id="5103" w:name="_Toc202352517"/>
      <w:r w:rsidRPr="00412E2E">
        <w:t>A.2</w:t>
      </w:r>
      <w:r w:rsidRPr="00412E2E">
        <w:tab/>
        <w:t>Entity identifiers</w:t>
      </w:r>
      <w:bookmarkEnd w:id="5098"/>
      <w:bookmarkEnd w:id="5099"/>
      <w:bookmarkEnd w:id="5100"/>
      <w:bookmarkEnd w:id="5101"/>
      <w:bookmarkEnd w:id="5102"/>
      <w:bookmarkEnd w:id="5103"/>
    </w:p>
    <w:p w14:paraId="125314CE" w14:textId="77777777" w:rsidR="0019099A" w:rsidRPr="00412E2E" w:rsidRDefault="0019099A" w:rsidP="0019099A">
      <w:r w:rsidRPr="00412E2E">
        <w:t xml:space="preserve">In order to enable the participation of NGSI-LD in linked data scenarios, all Entities are identified by </w:t>
      </w:r>
      <w:r w:rsidRPr="00412E2E">
        <w:rPr>
          <w:b/>
        </w:rPr>
        <w:t>URIs</w:t>
      </w:r>
      <w:r w:rsidRPr="00412E2E">
        <w:t xml:space="preserve">. If those URIs are expected to participate in external linked data relationships they </w:t>
      </w:r>
      <w:r w:rsidRPr="00412E2E">
        <w:rPr>
          <w:b/>
        </w:rPr>
        <w:t>should</w:t>
      </w:r>
      <w:r w:rsidRPr="00412E2E">
        <w:t xml:space="preserve"> be dereferenceable.</w:t>
      </w:r>
    </w:p>
    <w:p w14:paraId="1851DE68" w14:textId="77777777" w:rsidR="0019099A" w:rsidRPr="00412E2E" w:rsidRDefault="0019099A" w:rsidP="0019099A">
      <w:r w:rsidRPr="00412E2E">
        <w:t xml:space="preserve">It is noteworthy that the identifier from the point of view of NGSI-LD is different from the inherent identifier that a specific Entity may have. For instance, an NGSI-LD Entity of Type </w:t>
      </w:r>
      <w:r w:rsidRPr="00412E2E">
        <w:rPr>
          <w:rStyle w:val="HTMLCode"/>
        </w:rPr>
        <w:t>"Vehicle"</w:t>
      </w:r>
      <w:r w:rsidRPr="00412E2E">
        <w:t xml:space="preserve"> may have a Property named </w:t>
      </w:r>
      <w:r w:rsidRPr="00412E2E">
        <w:rPr>
          <w:rStyle w:val="HTMLVariable"/>
        </w:rPr>
        <w:t>licencePlateNumber</w:t>
      </w:r>
      <w:r w:rsidRPr="00412E2E">
        <w:t>, which it is actually a unique identifier from the point of view of the Entity domain, as it uniquely identifies the specific vehicle instance. However, from the point of view of the NGSI-LD system, it may have another identifier which might or might not include such licence plate number identifier.</w:t>
      </w:r>
    </w:p>
    <w:p w14:paraId="17CDFEC5" w14:textId="77777777" w:rsidR="0019099A" w:rsidRPr="00412E2E" w:rsidRDefault="0019099A" w:rsidP="0019099A">
      <w:pPr>
        <w:pStyle w:val="Heading1"/>
      </w:pPr>
      <w:bookmarkStart w:id="5104" w:name="_Toc200965671"/>
      <w:bookmarkStart w:id="5105" w:name="_Toc201312129"/>
      <w:bookmarkStart w:id="5106" w:name="_Toc201581634"/>
      <w:bookmarkStart w:id="5107" w:name="_Toc201851472"/>
      <w:bookmarkStart w:id="5108" w:name="_Toc202351565"/>
      <w:bookmarkStart w:id="5109" w:name="_Toc202352518"/>
      <w:r w:rsidRPr="00412E2E">
        <w:t>A.3</w:t>
      </w:r>
      <w:r w:rsidRPr="00412E2E">
        <w:tab/>
        <w:t>NGSI-LD namespace</w:t>
      </w:r>
      <w:bookmarkEnd w:id="5104"/>
      <w:bookmarkEnd w:id="5105"/>
      <w:bookmarkEnd w:id="5106"/>
      <w:bookmarkEnd w:id="5107"/>
      <w:bookmarkEnd w:id="5108"/>
      <w:bookmarkEnd w:id="5109"/>
    </w:p>
    <w:p w14:paraId="54B38DE1" w14:textId="62A3A6C3" w:rsidR="0019099A" w:rsidRPr="00412E2E" w:rsidRDefault="0019099A" w:rsidP="0019099A">
      <w:r w:rsidRPr="00412E2E">
        <w:t>NGSI-LD defines a specific URN [</w:t>
      </w:r>
      <w:r w:rsidRPr="00412E2E">
        <w:rPr>
          <w:color w:val="0000FF"/>
        </w:rPr>
        <w:fldChar w:fldCharType="begin"/>
      </w:r>
      <w:r w:rsidRPr="00412E2E">
        <w:rPr>
          <w:color w:val="0000FF"/>
        </w:rPr>
        <w:instrText xml:space="preserve">REF REF_IETFRFC8141 \h </w:instrText>
      </w:r>
      <w:r w:rsidRPr="00412E2E">
        <w:rPr>
          <w:color w:val="0000FF"/>
        </w:rPr>
      </w:r>
      <w:r w:rsidRPr="00412E2E">
        <w:rPr>
          <w:color w:val="0000FF"/>
        </w:rPr>
        <w:fldChar w:fldCharType="separate"/>
      </w:r>
      <w:r w:rsidR="00031B35">
        <w:rPr>
          <w:noProof/>
        </w:rPr>
        <w:t>9</w:t>
      </w:r>
      <w:r w:rsidRPr="00412E2E">
        <w:rPr>
          <w:color w:val="0000FF"/>
        </w:rPr>
        <w:fldChar w:fldCharType="end"/>
      </w:r>
      <w:r w:rsidRPr="00412E2E">
        <w:t>] namespace intended to help API users to design readable, clean and simple identifiers. As it is based on URNs, the usage of this identification approach is not recommended when dereferenceable URIs are needed (fully-fledged linked data scenarios).</w:t>
      </w:r>
    </w:p>
    <w:p w14:paraId="0756C111" w14:textId="77777777" w:rsidR="0019099A" w:rsidRPr="00412E2E" w:rsidRDefault="0019099A" w:rsidP="0019099A">
      <w:r w:rsidRPr="00412E2E">
        <w:t>The referred namespace is defined as follows (to be registered with IANA):</w:t>
      </w:r>
    </w:p>
    <w:p w14:paraId="263951DD" w14:textId="77777777" w:rsidR="0019099A" w:rsidRPr="00412E2E" w:rsidRDefault="0019099A" w:rsidP="0019099A">
      <w:pPr>
        <w:pStyle w:val="B1"/>
      </w:pPr>
      <w:r w:rsidRPr="00412E2E">
        <w:t xml:space="preserve">namespace identifier: NID = </w:t>
      </w:r>
      <w:r w:rsidRPr="00412E2E">
        <w:rPr>
          <w:rStyle w:val="HTMLCode"/>
        </w:rPr>
        <w:t>"ngsi-ld"</w:t>
      </w:r>
    </w:p>
    <w:p w14:paraId="000656F8" w14:textId="77777777" w:rsidR="0019099A" w:rsidRPr="00412E2E" w:rsidRDefault="0019099A" w:rsidP="0019099A">
      <w:pPr>
        <w:pStyle w:val="B1"/>
      </w:pPr>
      <w:r w:rsidRPr="00412E2E">
        <w:t xml:space="preserve">namespace specific string: NSS = EntityTypeName </w:t>
      </w:r>
      <w:r w:rsidRPr="00412E2E">
        <w:rPr>
          <w:rStyle w:val="HTMLCode"/>
        </w:rPr>
        <w:t>":"</w:t>
      </w:r>
      <w:r w:rsidRPr="00412E2E">
        <w:t xml:space="preserve"> EntityIdentificationString</w:t>
      </w:r>
    </w:p>
    <w:p w14:paraId="0E4306BE" w14:textId="77777777" w:rsidR="0019099A" w:rsidRPr="00412E2E" w:rsidRDefault="0019099A" w:rsidP="0019099A">
      <w:pPr>
        <w:spacing w:line="360" w:lineRule="auto"/>
      </w:pPr>
      <w:r w:rsidRPr="00412E2E">
        <w:rPr>
          <w:i/>
        </w:rPr>
        <w:t>EntityTypeName</w:t>
      </w:r>
      <w:r w:rsidRPr="00412E2E">
        <w:t xml:space="preserve"> shall be an Entity Type name which can be expanded to a URI as per the </w:t>
      </w:r>
      <w:r w:rsidRPr="00412E2E">
        <w:rPr>
          <w:rStyle w:val="HTMLVariable"/>
        </w:rPr>
        <w:t>@context</w:t>
      </w:r>
      <w:r w:rsidRPr="00412E2E">
        <w:t>.</w:t>
      </w:r>
    </w:p>
    <w:p w14:paraId="3C6665AA" w14:textId="77777777" w:rsidR="0019099A" w:rsidRPr="00412E2E" w:rsidRDefault="0019099A" w:rsidP="0019099A">
      <w:r w:rsidRPr="00412E2E">
        <w:rPr>
          <w:i/>
        </w:rPr>
        <w:t>EntityIdentificationString</w:t>
      </w:r>
      <w:r w:rsidRPr="00412E2E">
        <w:t xml:space="preserve"> shall be a string that allows uniquely identifying the subject Entity in combination with the other items being part of the NSS.</w:t>
      </w:r>
    </w:p>
    <w:p w14:paraId="3F570C8F" w14:textId="77777777" w:rsidR="0019099A" w:rsidRPr="00412E2E" w:rsidRDefault="0019099A" w:rsidP="0019099A">
      <w:pPr>
        <w:pStyle w:val="EX"/>
      </w:pPr>
      <w:r w:rsidRPr="00412E2E">
        <w:t>EXAMPLE:</w:t>
      </w:r>
      <w:r w:rsidRPr="00412E2E">
        <w:tab/>
      </w:r>
      <w:r w:rsidRPr="00412E2E">
        <w:rPr>
          <w:rStyle w:val="HTMLCode"/>
        </w:rPr>
        <w:t>urn:ngsi-ld:Person:28976543</w:t>
      </w:r>
      <w:r w:rsidRPr="00412E2E">
        <w:t>.</w:t>
      </w:r>
    </w:p>
    <w:p w14:paraId="09899D7F" w14:textId="77777777" w:rsidR="0019099A" w:rsidRPr="00412E2E" w:rsidRDefault="0019099A" w:rsidP="0019099A">
      <w:r w:rsidRPr="00412E2E">
        <w:t>It is recommended that applications use this URN namespace when applicable.</w:t>
      </w:r>
    </w:p>
    <w:p w14:paraId="7F6BD8EA" w14:textId="77777777" w:rsidR="0019099A" w:rsidRPr="00412E2E" w:rsidRDefault="0019099A" w:rsidP="0019099A">
      <w:r w:rsidRPr="00412E2E">
        <w:t xml:space="preserve">In general, the URN specification defines namespace equivalence in a case-insensitive manner, however it is assumed that context-broker implementations shall always use lowercase letters in namespaces where they have a choice in case, unless there is a strong reason otherwise. Restricting the namespace prefix to lower case </w:t>
      </w:r>
      <w:r w:rsidRPr="00412E2E">
        <w:rPr>
          <w:rStyle w:val="HTMLCode"/>
        </w:rPr>
        <w:t>urn:ngsi-ld:</w:t>
      </w:r>
      <w:r w:rsidRPr="00412E2E">
        <w:t xml:space="preserve"> can improve caching and retrieval, since this ensures since alphabetic characters within the namespace specific string are always consistent.</w:t>
      </w:r>
      <w:r w:rsidRPr="00412E2E">
        <w:br w:type="page"/>
      </w:r>
    </w:p>
    <w:p w14:paraId="676D89A8" w14:textId="062370AF" w:rsidR="0019099A" w:rsidRPr="00412E2E" w:rsidRDefault="0019099A" w:rsidP="0019099A">
      <w:pPr>
        <w:pStyle w:val="Heading8"/>
      </w:pPr>
      <w:bookmarkStart w:id="5110" w:name="_Toc200965672"/>
      <w:bookmarkStart w:id="5111" w:name="_Toc201312130"/>
      <w:bookmarkStart w:id="5112" w:name="_Toc201581635"/>
      <w:bookmarkStart w:id="5113" w:name="_Toc201851473"/>
      <w:bookmarkStart w:id="5114" w:name="_Toc202351566"/>
      <w:bookmarkStart w:id="5115" w:name="_Toc202352519"/>
      <w:r w:rsidRPr="00412E2E">
        <w:lastRenderedPageBreak/>
        <w:t>Annex B (normative</w:t>
      </w:r>
      <w:r w:rsidR="009220B7">
        <w:t>):</w:t>
      </w:r>
      <w:r w:rsidR="009220B7">
        <w:br/>
      </w:r>
      <w:r w:rsidRPr="00412E2E">
        <w:t>Core NGSI-LD @context definition</w:t>
      </w:r>
      <w:bookmarkEnd w:id="5110"/>
      <w:bookmarkEnd w:id="5111"/>
      <w:bookmarkEnd w:id="5112"/>
      <w:bookmarkEnd w:id="5113"/>
      <w:bookmarkEnd w:id="5114"/>
      <w:bookmarkEnd w:id="5115"/>
    </w:p>
    <w:p w14:paraId="7046ED96" w14:textId="77777777" w:rsidR="0019099A" w:rsidRPr="00412E2E" w:rsidRDefault="0019099A" w:rsidP="0019099A">
      <w:r w:rsidRPr="00412E2E">
        <w:t xml:space="preserve">Below is the definition of the Core NGSI-LD </w:t>
      </w:r>
      <w:r w:rsidRPr="00412E2E">
        <w:rPr>
          <w:rStyle w:val="HTMLVariable"/>
        </w:rPr>
        <w:t>@context</w:t>
      </w:r>
      <w:r w:rsidRPr="00412E2E">
        <w:t xml:space="preserve"> which shall be supported by implementations.</w:t>
      </w:r>
    </w:p>
    <w:p w14:paraId="6C15817C" w14:textId="10D17D74" w:rsidR="0019099A" w:rsidRPr="00412E2E" w:rsidRDefault="0019099A" w:rsidP="0019099A">
      <w:r w:rsidRPr="00412E2E">
        <w:t>Such definition has been tested using [</w:t>
      </w:r>
      <w:r w:rsidRPr="00412E2E">
        <w:rPr>
          <w:color w:val="0000FF"/>
        </w:rPr>
        <w:fldChar w:fldCharType="begin"/>
      </w:r>
      <w:r w:rsidRPr="00412E2E">
        <w:rPr>
          <w:color w:val="0000FF"/>
        </w:rPr>
        <w:instrText xml:space="preserve">REF REF_JSON_LDPLAYGROUNDEXPERIMENTATIONTOOL \h </w:instrText>
      </w:r>
      <w:r w:rsidRPr="00412E2E">
        <w:rPr>
          <w:color w:val="0000FF"/>
        </w:rPr>
      </w:r>
      <w:r w:rsidRPr="00412E2E">
        <w:rPr>
          <w:color w:val="0000FF"/>
        </w:rPr>
        <w:fldChar w:fldCharType="separate"/>
      </w:r>
      <w:r w:rsidR="00031B35" w:rsidRPr="00412E2E">
        <w:t>i.</w:t>
      </w:r>
      <w:r w:rsidR="00031B35">
        <w:rPr>
          <w:noProof/>
        </w:rPr>
        <w:t>7</w:t>
      </w:r>
      <w:r w:rsidRPr="00412E2E">
        <w:rPr>
          <w:color w:val="0000FF"/>
        </w:rPr>
        <w:fldChar w:fldCharType="end"/>
      </w:r>
      <w:r w:rsidRPr="00412E2E">
        <w:t>].</w:t>
      </w:r>
    </w:p>
    <w:p w14:paraId="101564C4" w14:textId="77777777" w:rsidR="0019099A" w:rsidRPr="00412E2E" w:rsidRDefault="0019099A" w:rsidP="0019099A">
      <w:pPr>
        <w:pStyle w:val="PL"/>
        <w:rPr>
          <w:rStyle w:val="HTMLSample"/>
          <w:noProof w:val="0"/>
        </w:rPr>
      </w:pPr>
      <w:r w:rsidRPr="00412E2E">
        <w:rPr>
          <w:rStyle w:val="HTMLSample"/>
          <w:noProof w:val="0"/>
        </w:rPr>
        <w:t>{</w:t>
      </w:r>
    </w:p>
    <w:p w14:paraId="1FC76A47" w14:textId="77777777" w:rsidR="0019099A" w:rsidRPr="00412E2E" w:rsidRDefault="0019099A" w:rsidP="0019099A">
      <w:pPr>
        <w:pStyle w:val="PL"/>
        <w:rPr>
          <w:rStyle w:val="HTMLSample"/>
          <w:noProof w:val="0"/>
        </w:rPr>
      </w:pPr>
      <w:r w:rsidRPr="00412E2E">
        <w:rPr>
          <w:rStyle w:val="HTMLSample"/>
          <w:noProof w:val="0"/>
        </w:rPr>
        <w:t xml:space="preserve">  "@context": {</w:t>
      </w:r>
    </w:p>
    <w:p w14:paraId="4044ECAD" w14:textId="77777777" w:rsidR="0019099A" w:rsidRPr="00412E2E" w:rsidRDefault="0019099A" w:rsidP="0019099A">
      <w:pPr>
        <w:pStyle w:val="PL"/>
        <w:rPr>
          <w:rStyle w:val="HTMLSample"/>
          <w:noProof w:val="0"/>
        </w:rPr>
      </w:pPr>
      <w:r w:rsidRPr="00412E2E">
        <w:rPr>
          <w:rStyle w:val="HTMLSample"/>
          <w:noProof w:val="0"/>
        </w:rPr>
        <w:t xml:space="preserve">    "@version": 1.1,</w:t>
      </w:r>
    </w:p>
    <w:p w14:paraId="2F387C3F" w14:textId="77777777" w:rsidR="0019099A" w:rsidRPr="00412E2E" w:rsidRDefault="0019099A" w:rsidP="0019099A">
      <w:pPr>
        <w:pStyle w:val="PL"/>
        <w:rPr>
          <w:rStyle w:val="HTMLSample"/>
          <w:noProof w:val="0"/>
        </w:rPr>
      </w:pPr>
      <w:r w:rsidRPr="00412E2E">
        <w:rPr>
          <w:rStyle w:val="HTMLSample"/>
          <w:noProof w:val="0"/>
        </w:rPr>
        <w:t xml:space="preserve">    "@protected": true,</w:t>
      </w:r>
    </w:p>
    <w:p w14:paraId="250336BC" w14:textId="77777777" w:rsidR="0019099A" w:rsidRPr="00412E2E" w:rsidRDefault="0019099A" w:rsidP="0019099A">
      <w:pPr>
        <w:pStyle w:val="PL"/>
        <w:rPr>
          <w:rStyle w:val="HTMLSample"/>
          <w:noProof w:val="0"/>
        </w:rPr>
      </w:pPr>
      <w:r w:rsidRPr="00412E2E">
        <w:rPr>
          <w:rStyle w:val="HTMLSample"/>
          <w:noProof w:val="0"/>
        </w:rPr>
        <w:t xml:space="preserve">    "ngsi-ld": "https://uri.etsi.org/ngsi-ld/",</w:t>
      </w:r>
    </w:p>
    <w:p w14:paraId="07578678" w14:textId="77777777" w:rsidR="0019099A" w:rsidRPr="00412E2E" w:rsidRDefault="0019099A" w:rsidP="0019099A">
      <w:pPr>
        <w:pStyle w:val="PL"/>
        <w:rPr>
          <w:rStyle w:val="HTMLSample"/>
          <w:noProof w:val="0"/>
        </w:rPr>
      </w:pPr>
      <w:r w:rsidRPr="00412E2E">
        <w:rPr>
          <w:rStyle w:val="HTMLSample"/>
          <w:noProof w:val="0"/>
        </w:rPr>
        <w:t xml:space="preserve">    "geojson": "https://purl.org/geojson/vocab#",</w:t>
      </w:r>
    </w:p>
    <w:p w14:paraId="43CE579A" w14:textId="77777777" w:rsidR="0019099A" w:rsidRPr="00412E2E" w:rsidRDefault="0019099A" w:rsidP="0019099A">
      <w:pPr>
        <w:pStyle w:val="PL"/>
        <w:rPr>
          <w:rStyle w:val="HTMLSample"/>
          <w:noProof w:val="0"/>
        </w:rPr>
      </w:pPr>
      <w:r w:rsidRPr="00412E2E">
        <w:rPr>
          <w:rStyle w:val="HTMLSample"/>
          <w:noProof w:val="0"/>
        </w:rPr>
        <w:t xml:space="preserve">    "id": "@id",</w:t>
      </w:r>
    </w:p>
    <w:p w14:paraId="5E0376A6" w14:textId="77777777" w:rsidR="0019099A" w:rsidRPr="00412E2E" w:rsidRDefault="0019099A" w:rsidP="0019099A">
      <w:pPr>
        <w:pStyle w:val="PL"/>
        <w:rPr>
          <w:rStyle w:val="HTMLSample"/>
          <w:noProof w:val="0"/>
        </w:rPr>
      </w:pPr>
      <w:r w:rsidRPr="00412E2E">
        <w:rPr>
          <w:rStyle w:val="HTMLSample"/>
          <w:noProof w:val="0"/>
        </w:rPr>
        <w:t xml:space="preserve">    "type": "@type",</w:t>
      </w:r>
    </w:p>
    <w:p w14:paraId="45EBB7FD" w14:textId="77777777" w:rsidR="0019099A" w:rsidRPr="00412E2E" w:rsidRDefault="0019099A" w:rsidP="0019099A">
      <w:pPr>
        <w:pStyle w:val="PL"/>
        <w:rPr>
          <w:rStyle w:val="HTMLSample"/>
          <w:noProof w:val="0"/>
        </w:rPr>
      </w:pPr>
      <w:r w:rsidRPr="00412E2E">
        <w:rPr>
          <w:rStyle w:val="HTMLSample"/>
          <w:noProof w:val="0"/>
        </w:rPr>
        <w:t xml:space="preserve">    "Attribute": "ngsi-ld:Attribute",</w:t>
      </w:r>
    </w:p>
    <w:p w14:paraId="7EFE3E25" w14:textId="77777777" w:rsidR="0019099A" w:rsidRPr="00412E2E" w:rsidRDefault="0019099A" w:rsidP="0019099A">
      <w:pPr>
        <w:pStyle w:val="PL"/>
        <w:rPr>
          <w:rStyle w:val="HTMLSample"/>
          <w:noProof w:val="0"/>
        </w:rPr>
      </w:pPr>
      <w:r w:rsidRPr="00412E2E">
        <w:rPr>
          <w:rStyle w:val="HTMLSample"/>
          <w:noProof w:val="0"/>
        </w:rPr>
        <w:t xml:space="preserve">    "AttributeList": "ngsi-ld:AttributeList",</w:t>
      </w:r>
    </w:p>
    <w:p w14:paraId="7AA31E74" w14:textId="77777777" w:rsidR="0019099A" w:rsidRPr="00412E2E" w:rsidRDefault="0019099A" w:rsidP="0019099A">
      <w:pPr>
        <w:pStyle w:val="PL"/>
        <w:rPr>
          <w:rStyle w:val="HTMLSample"/>
          <w:noProof w:val="0"/>
        </w:rPr>
      </w:pPr>
      <w:r w:rsidRPr="00412E2E">
        <w:rPr>
          <w:rStyle w:val="HTMLSample"/>
          <w:noProof w:val="0"/>
        </w:rPr>
        <w:t xml:space="preserve">    "ContextSourceIdentity": "ngsi-ld:ContextSourceIdentity",</w:t>
      </w:r>
    </w:p>
    <w:p w14:paraId="5ED442A6" w14:textId="77777777" w:rsidR="0019099A" w:rsidRPr="00412E2E" w:rsidRDefault="0019099A" w:rsidP="0019099A">
      <w:pPr>
        <w:pStyle w:val="PL"/>
        <w:rPr>
          <w:rStyle w:val="HTMLSample"/>
          <w:noProof w:val="0"/>
        </w:rPr>
      </w:pPr>
      <w:r w:rsidRPr="00412E2E">
        <w:rPr>
          <w:rStyle w:val="HTMLSample"/>
          <w:noProof w:val="0"/>
        </w:rPr>
        <w:t xml:space="preserve">    "ContextSourceNotification": "ngsi-ld:ContextSourceNotification",</w:t>
      </w:r>
    </w:p>
    <w:p w14:paraId="100DB38C" w14:textId="77777777" w:rsidR="0019099A" w:rsidRPr="00412E2E" w:rsidRDefault="0019099A" w:rsidP="0019099A">
      <w:pPr>
        <w:pStyle w:val="PL"/>
        <w:rPr>
          <w:rStyle w:val="HTMLSample"/>
          <w:noProof w:val="0"/>
        </w:rPr>
      </w:pPr>
      <w:r w:rsidRPr="00412E2E">
        <w:rPr>
          <w:rStyle w:val="HTMLSample"/>
          <w:noProof w:val="0"/>
        </w:rPr>
        <w:t xml:space="preserve">    "ContextSourceRegistration": "ngsi-ld:ContextSourceRegistration",</w:t>
      </w:r>
    </w:p>
    <w:p w14:paraId="78ADC225" w14:textId="77777777" w:rsidR="0019099A" w:rsidRPr="00412E2E" w:rsidRDefault="0019099A" w:rsidP="0019099A">
      <w:pPr>
        <w:pStyle w:val="PL"/>
        <w:rPr>
          <w:rStyle w:val="HTMLSample"/>
          <w:noProof w:val="0"/>
        </w:rPr>
      </w:pPr>
      <w:r w:rsidRPr="00412E2E">
        <w:rPr>
          <w:rStyle w:val="HTMLSample"/>
          <w:noProof w:val="0"/>
        </w:rPr>
        <w:t xml:space="preserve">    "Date": "ngsi-ld:Date",</w:t>
      </w:r>
    </w:p>
    <w:p w14:paraId="3CFDFFCD" w14:textId="77777777" w:rsidR="0019099A" w:rsidRPr="00412E2E" w:rsidRDefault="0019099A" w:rsidP="0019099A">
      <w:pPr>
        <w:pStyle w:val="PL"/>
        <w:rPr>
          <w:rStyle w:val="HTMLSample"/>
          <w:noProof w:val="0"/>
        </w:rPr>
      </w:pPr>
      <w:r w:rsidRPr="00412E2E">
        <w:rPr>
          <w:rStyle w:val="HTMLSample"/>
          <w:noProof w:val="0"/>
        </w:rPr>
        <w:t xml:space="preserve">    "DateTime": "ngsi-ld:DateTime",</w:t>
      </w:r>
    </w:p>
    <w:p w14:paraId="774B26C6" w14:textId="77777777" w:rsidR="0019099A" w:rsidRPr="00412E2E" w:rsidRDefault="0019099A" w:rsidP="0019099A">
      <w:pPr>
        <w:pStyle w:val="PL"/>
        <w:rPr>
          <w:rStyle w:val="HTMLSample"/>
          <w:noProof w:val="0"/>
        </w:rPr>
      </w:pPr>
      <w:r w:rsidRPr="00412E2E">
        <w:rPr>
          <w:rStyle w:val="HTMLSample"/>
          <w:noProof w:val="0"/>
        </w:rPr>
        <w:t xml:space="preserve">    "EntityType": "ngsi-ld:EntityType",</w:t>
      </w:r>
    </w:p>
    <w:p w14:paraId="191B68D4" w14:textId="77777777" w:rsidR="0019099A" w:rsidRPr="00412E2E" w:rsidRDefault="0019099A" w:rsidP="0019099A">
      <w:pPr>
        <w:pStyle w:val="PL"/>
        <w:rPr>
          <w:rStyle w:val="HTMLSample"/>
          <w:noProof w:val="0"/>
        </w:rPr>
      </w:pPr>
      <w:r w:rsidRPr="00412E2E">
        <w:rPr>
          <w:rStyle w:val="HTMLSample"/>
          <w:noProof w:val="0"/>
        </w:rPr>
        <w:t xml:space="preserve">    "EntityTypeInfo": "ngsi-ld:EntityTypeInfo",</w:t>
      </w:r>
    </w:p>
    <w:p w14:paraId="4B9139E6" w14:textId="77777777" w:rsidR="0019099A" w:rsidRPr="00412E2E" w:rsidRDefault="0019099A" w:rsidP="0019099A">
      <w:pPr>
        <w:pStyle w:val="PL"/>
        <w:rPr>
          <w:rStyle w:val="HTMLSample"/>
          <w:noProof w:val="0"/>
        </w:rPr>
      </w:pPr>
      <w:r w:rsidRPr="00412E2E">
        <w:rPr>
          <w:rStyle w:val="HTMLSample"/>
          <w:noProof w:val="0"/>
        </w:rPr>
        <w:t xml:space="preserve">    "EntityTypeList": "ngsi-ld:EntityTypeList",</w:t>
      </w:r>
    </w:p>
    <w:p w14:paraId="1D66FED4" w14:textId="77777777" w:rsidR="0019099A" w:rsidRPr="00412E2E" w:rsidRDefault="0019099A" w:rsidP="0019099A">
      <w:pPr>
        <w:pStyle w:val="PL"/>
        <w:rPr>
          <w:rStyle w:val="HTMLSample"/>
          <w:noProof w:val="0"/>
        </w:rPr>
      </w:pPr>
      <w:r w:rsidRPr="00412E2E">
        <w:rPr>
          <w:rStyle w:val="HTMLSample"/>
          <w:noProof w:val="0"/>
        </w:rPr>
        <w:t xml:space="preserve">    "ExecutionResultDetails": "ngsi-ld:ExecutionResultDetails",</w:t>
      </w:r>
    </w:p>
    <w:p w14:paraId="134ACF6E" w14:textId="77777777" w:rsidR="0019099A" w:rsidRPr="00412E2E" w:rsidRDefault="0019099A" w:rsidP="0019099A">
      <w:pPr>
        <w:pStyle w:val="PL"/>
        <w:rPr>
          <w:rStyle w:val="HTMLSample"/>
          <w:noProof w:val="0"/>
        </w:rPr>
      </w:pPr>
      <w:r w:rsidRPr="00412E2E">
        <w:rPr>
          <w:rStyle w:val="HTMLSample"/>
          <w:noProof w:val="0"/>
        </w:rPr>
        <w:t xml:space="preserve">    "Feature": "geojson:Feature",</w:t>
      </w:r>
    </w:p>
    <w:p w14:paraId="38045C38" w14:textId="77777777" w:rsidR="0019099A" w:rsidRPr="00412E2E" w:rsidRDefault="0019099A" w:rsidP="0019099A">
      <w:pPr>
        <w:pStyle w:val="PL"/>
        <w:rPr>
          <w:rStyle w:val="HTMLSample"/>
          <w:noProof w:val="0"/>
        </w:rPr>
      </w:pPr>
      <w:r w:rsidRPr="00412E2E">
        <w:rPr>
          <w:rStyle w:val="HTMLSample"/>
          <w:noProof w:val="0"/>
        </w:rPr>
        <w:t xml:space="preserve">    "FeatureCollection": "geojson:FeatureCollection",</w:t>
      </w:r>
    </w:p>
    <w:p w14:paraId="1A529F19" w14:textId="77777777" w:rsidR="0019099A" w:rsidRPr="00412E2E" w:rsidRDefault="0019099A" w:rsidP="0019099A">
      <w:pPr>
        <w:pStyle w:val="PL"/>
        <w:rPr>
          <w:rStyle w:val="HTMLSample"/>
          <w:noProof w:val="0"/>
        </w:rPr>
      </w:pPr>
      <w:r w:rsidRPr="00412E2E">
        <w:rPr>
          <w:rStyle w:val="HTMLSample"/>
          <w:noProof w:val="0"/>
        </w:rPr>
        <w:t xml:space="preserve">    "GeoProperty": "ngsi-ld:GeoProperty",</w:t>
      </w:r>
    </w:p>
    <w:p w14:paraId="6EAE31E2" w14:textId="77777777" w:rsidR="0019099A" w:rsidRPr="00412E2E" w:rsidRDefault="0019099A" w:rsidP="0019099A">
      <w:pPr>
        <w:pStyle w:val="PL"/>
        <w:rPr>
          <w:rStyle w:val="HTMLSample"/>
          <w:noProof w:val="0"/>
        </w:rPr>
      </w:pPr>
      <w:r w:rsidRPr="00412E2E">
        <w:rPr>
          <w:rStyle w:val="HTMLSample"/>
          <w:noProof w:val="0"/>
        </w:rPr>
        <w:t xml:space="preserve">    "GeometryCollection": "geojson:GeometryCollection",</w:t>
      </w:r>
    </w:p>
    <w:p w14:paraId="2BBCA6F6" w14:textId="77777777" w:rsidR="0019099A" w:rsidRPr="00412E2E" w:rsidRDefault="0019099A" w:rsidP="0019099A">
      <w:pPr>
        <w:pStyle w:val="PL"/>
        <w:rPr>
          <w:rStyle w:val="HTMLSample"/>
          <w:noProof w:val="0"/>
        </w:rPr>
      </w:pPr>
      <w:r w:rsidRPr="00412E2E">
        <w:rPr>
          <w:rStyle w:val="HTMLSample"/>
          <w:noProof w:val="0"/>
        </w:rPr>
        <w:t xml:space="preserve">    "JsonProperty": "ngsi-ld:JsonProperty",</w:t>
      </w:r>
    </w:p>
    <w:p w14:paraId="7F5DE894" w14:textId="77777777" w:rsidR="0019099A" w:rsidRPr="00412E2E" w:rsidRDefault="0019099A" w:rsidP="0019099A">
      <w:pPr>
        <w:pStyle w:val="PL"/>
        <w:rPr>
          <w:rStyle w:val="HTMLSample"/>
          <w:noProof w:val="0"/>
        </w:rPr>
      </w:pPr>
      <w:r w:rsidRPr="00412E2E">
        <w:rPr>
          <w:rStyle w:val="HTMLSample"/>
          <w:noProof w:val="0"/>
        </w:rPr>
        <w:t xml:space="preserve">    "LanguageProperty": "ngsi-ld:LanguageProperty",</w:t>
      </w:r>
    </w:p>
    <w:p w14:paraId="50B08554" w14:textId="77777777" w:rsidR="0019099A" w:rsidRPr="00412E2E" w:rsidRDefault="0019099A" w:rsidP="0019099A">
      <w:pPr>
        <w:pStyle w:val="PL"/>
        <w:rPr>
          <w:rStyle w:val="HTMLSample"/>
          <w:noProof w:val="0"/>
        </w:rPr>
      </w:pPr>
      <w:r w:rsidRPr="00412E2E">
        <w:rPr>
          <w:rStyle w:val="HTMLSample"/>
          <w:noProof w:val="0"/>
        </w:rPr>
        <w:t xml:space="preserve">    "LineString": "geojson:LineString",</w:t>
      </w:r>
    </w:p>
    <w:p w14:paraId="1EF7C242" w14:textId="77777777" w:rsidR="0019099A" w:rsidRPr="00412E2E" w:rsidRDefault="0019099A" w:rsidP="0019099A">
      <w:pPr>
        <w:pStyle w:val="PL"/>
        <w:rPr>
          <w:rStyle w:val="HTMLSample"/>
          <w:noProof w:val="0"/>
        </w:rPr>
      </w:pPr>
      <w:r w:rsidRPr="00412E2E">
        <w:rPr>
          <w:rStyle w:val="HTMLSample"/>
          <w:noProof w:val="0"/>
        </w:rPr>
        <w:t xml:space="preserve">    "ListProperty": "ngsi-ld:ListProperty",</w:t>
      </w:r>
    </w:p>
    <w:p w14:paraId="21E4102E" w14:textId="77777777" w:rsidR="0019099A" w:rsidRPr="00412E2E" w:rsidRDefault="0019099A" w:rsidP="0019099A">
      <w:pPr>
        <w:pStyle w:val="PL"/>
        <w:rPr>
          <w:rStyle w:val="HTMLSample"/>
          <w:noProof w:val="0"/>
        </w:rPr>
      </w:pPr>
      <w:r w:rsidRPr="00412E2E">
        <w:rPr>
          <w:rStyle w:val="HTMLSample"/>
          <w:noProof w:val="0"/>
        </w:rPr>
        <w:t xml:space="preserve">    "ListRelationship": "ngsi-ld:ListRelationship",</w:t>
      </w:r>
    </w:p>
    <w:p w14:paraId="454D8303" w14:textId="77777777" w:rsidR="0019099A" w:rsidRPr="00412E2E" w:rsidRDefault="0019099A" w:rsidP="0019099A">
      <w:pPr>
        <w:pStyle w:val="PL"/>
        <w:rPr>
          <w:rStyle w:val="HTMLSample"/>
          <w:noProof w:val="0"/>
        </w:rPr>
      </w:pPr>
      <w:r w:rsidRPr="00412E2E">
        <w:rPr>
          <w:rStyle w:val="HTMLSample"/>
          <w:noProof w:val="0"/>
        </w:rPr>
        <w:t xml:space="preserve">    "MultiLineString": "geojson:MultiLineString",</w:t>
      </w:r>
    </w:p>
    <w:p w14:paraId="49A7DCCF" w14:textId="77777777" w:rsidR="0019099A" w:rsidRPr="00412E2E" w:rsidRDefault="0019099A" w:rsidP="0019099A">
      <w:pPr>
        <w:pStyle w:val="PL"/>
        <w:rPr>
          <w:rStyle w:val="HTMLSample"/>
          <w:noProof w:val="0"/>
        </w:rPr>
      </w:pPr>
      <w:r w:rsidRPr="00412E2E">
        <w:rPr>
          <w:rStyle w:val="HTMLSample"/>
          <w:noProof w:val="0"/>
        </w:rPr>
        <w:t xml:space="preserve">    "MultiPoint": "geojson:MultiPoint",</w:t>
      </w:r>
    </w:p>
    <w:p w14:paraId="47CEDF6B" w14:textId="77777777" w:rsidR="0019099A" w:rsidRPr="00412E2E" w:rsidRDefault="0019099A" w:rsidP="0019099A">
      <w:pPr>
        <w:pStyle w:val="PL"/>
        <w:rPr>
          <w:rStyle w:val="HTMLSample"/>
          <w:noProof w:val="0"/>
        </w:rPr>
      </w:pPr>
      <w:r w:rsidRPr="00412E2E">
        <w:rPr>
          <w:rStyle w:val="HTMLSample"/>
          <w:noProof w:val="0"/>
        </w:rPr>
        <w:t xml:space="preserve">    "MultiPolygon": "geojson:MultiPolygon",</w:t>
      </w:r>
    </w:p>
    <w:p w14:paraId="665DED20" w14:textId="77777777" w:rsidR="0019099A" w:rsidRPr="00412E2E" w:rsidRDefault="0019099A" w:rsidP="0019099A">
      <w:pPr>
        <w:pStyle w:val="PL"/>
        <w:rPr>
          <w:rStyle w:val="HTMLSample"/>
          <w:noProof w:val="0"/>
        </w:rPr>
      </w:pPr>
      <w:r w:rsidRPr="00412E2E">
        <w:rPr>
          <w:rStyle w:val="HTMLSample"/>
          <w:noProof w:val="0"/>
        </w:rPr>
        <w:t xml:space="preserve">    "Notification": "ngsi-ld:Notification",</w:t>
      </w:r>
    </w:p>
    <w:p w14:paraId="3C5EDBFC" w14:textId="77777777" w:rsidR="0019099A" w:rsidRPr="00412E2E" w:rsidRDefault="0019099A" w:rsidP="0019099A">
      <w:pPr>
        <w:pStyle w:val="PL"/>
        <w:rPr>
          <w:rStyle w:val="HTMLSample"/>
          <w:noProof w:val="0"/>
        </w:rPr>
      </w:pPr>
      <w:r w:rsidRPr="00412E2E">
        <w:rPr>
          <w:rStyle w:val="HTMLSample"/>
          <w:noProof w:val="0"/>
        </w:rPr>
        <w:t xml:space="preserve">    "Point": "geojson:Point",</w:t>
      </w:r>
    </w:p>
    <w:p w14:paraId="1E2A39F3" w14:textId="77777777" w:rsidR="0019099A" w:rsidRPr="00412E2E" w:rsidRDefault="0019099A" w:rsidP="0019099A">
      <w:pPr>
        <w:pStyle w:val="PL"/>
        <w:rPr>
          <w:rStyle w:val="HTMLSample"/>
          <w:noProof w:val="0"/>
        </w:rPr>
      </w:pPr>
      <w:r w:rsidRPr="00412E2E">
        <w:rPr>
          <w:rStyle w:val="HTMLSample"/>
          <w:noProof w:val="0"/>
        </w:rPr>
        <w:t xml:space="preserve">    "Polygon": "geojson:Polygon",</w:t>
      </w:r>
    </w:p>
    <w:p w14:paraId="54FDEC3A" w14:textId="77777777" w:rsidR="0019099A" w:rsidRPr="00412E2E" w:rsidRDefault="0019099A" w:rsidP="0019099A">
      <w:pPr>
        <w:pStyle w:val="PL"/>
        <w:rPr>
          <w:rStyle w:val="HTMLSample"/>
          <w:noProof w:val="0"/>
        </w:rPr>
      </w:pPr>
      <w:r w:rsidRPr="00412E2E">
        <w:rPr>
          <w:rStyle w:val="HTMLSample"/>
          <w:noProof w:val="0"/>
        </w:rPr>
        <w:t xml:space="preserve">    "Property": "ngsi-ld:Property",</w:t>
      </w:r>
    </w:p>
    <w:p w14:paraId="2C5C5BD1" w14:textId="77777777" w:rsidR="0019099A" w:rsidRPr="00412E2E" w:rsidRDefault="0019099A" w:rsidP="0019099A">
      <w:pPr>
        <w:pStyle w:val="PL"/>
        <w:rPr>
          <w:rStyle w:val="HTMLSample"/>
          <w:noProof w:val="0"/>
        </w:rPr>
      </w:pPr>
      <w:r w:rsidRPr="00412E2E">
        <w:rPr>
          <w:rStyle w:val="HTMLSample"/>
          <w:noProof w:val="0"/>
        </w:rPr>
        <w:t xml:space="preserve">    "Relationship": "ngsi-ld:Relationship",</w:t>
      </w:r>
    </w:p>
    <w:p w14:paraId="6E3B263B" w14:textId="77777777" w:rsidR="0019099A" w:rsidRPr="00412E2E" w:rsidRDefault="0019099A" w:rsidP="0019099A">
      <w:pPr>
        <w:pStyle w:val="PL"/>
        <w:rPr>
          <w:rStyle w:val="HTMLSample"/>
          <w:noProof w:val="0"/>
        </w:rPr>
      </w:pPr>
      <w:r w:rsidRPr="00412E2E">
        <w:rPr>
          <w:rStyle w:val="HTMLSample"/>
          <w:noProof w:val="0"/>
        </w:rPr>
        <w:t xml:space="preserve">    "Snapshot": "ngsi-ld:Snapshot",</w:t>
      </w:r>
    </w:p>
    <w:p w14:paraId="6E36A64F" w14:textId="77777777" w:rsidR="0019099A" w:rsidRPr="00412E2E" w:rsidRDefault="0019099A" w:rsidP="0019099A">
      <w:pPr>
        <w:pStyle w:val="PL"/>
        <w:rPr>
          <w:rStyle w:val="HTMLSample"/>
          <w:noProof w:val="0"/>
        </w:rPr>
      </w:pPr>
      <w:r w:rsidRPr="00412E2E">
        <w:rPr>
          <w:rStyle w:val="HTMLSample"/>
          <w:noProof w:val="0"/>
        </w:rPr>
        <w:t xml:space="preserve">    "SnapshotNotification": "ngsi-ld:SnapshotNotification",</w:t>
      </w:r>
    </w:p>
    <w:p w14:paraId="41970EB9" w14:textId="77777777" w:rsidR="0019099A" w:rsidRPr="00412E2E" w:rsidRDefault="0019099A" w:rsidP="0019099A">
      <w:pPr>
        <w:pStyle w:val="PL"/>
        <w:rPr>
          <w:rStyle w:val="HTMLSample"/>
          <w:noProof w:val="0"/>
        </w:rPr>
      </w:pPr>
      <w:r w:rsidRPr="00412E2E">
        <w:rPr>
          <w:rStyle w:val="HTMLSample"/>
          <w:noProof w:val="0"/>
        </w:rPr>
        <w:t xml:space="preserve">    "Subscription": "ngsi-ld:Subscription",</w:t>
      </w:r>
    </w:p>
    <w:p w14:paraId="5B1CA9F2" w14:textId="77777777" w:rsidR="0019099A" w:rsidRPr="00412E2E" w:rsidRDefault="0019099A" w:rsidP="0019099A">
      <w:pPr>
        <w:pStyle w:val="PL"/>
        <w:rPr>
          <w:rStyle w:val="HTMLSample"/>
          <w:noProof w:val="0"/>
        </w:rPr>
      </w:pPr>
      <w:r w:rsidRPr="00412E2E">
        <w:rPr>
          <w:rStyle w:val="HTMLSample"/>
          <w:noProof w:val="0"/>
        </w:rPr>
        <w:t xml:space="preserve">    "TemporalProperty": "ngsi-ld:TemporalProperty",</w:t>
      </w:r>
    </w:p>
    <w:p w14:paraId="75B0817A" w14:textId="77777777" w:rsidR="0019099A" w:rsidRPr="00412E2E" w:rsidRDefault="0019099A" w:rsidP="0019099A">
      <w:pPr>
        <w:pStyle w:val="PL"/>
        <w:rPr>
          <w:rStyle w:val="HTMLSample"/>
          <w:noProof w:val="0"/>
        </w:rPr>
      </w:pPr>
      <w:r w:rsidRPr="00412E2E">
        <w:rPr>
          <w:rStyle w:val="HTMLSample"/>
          <w:noProof w:val="0"/>
        </w:rPr>
        <w:t xml:space="preserve">    "Time": "ngsi-ld:Time",</w:t>
      </w:r>
    </w:p>
    <w:p w14:paraId="0F6419FD" w14:textId="77777777" w:rsidR="0019099A" w:rsidRPr="00412E2E" w:rsidRDefault="0019099A" w:rsidP="0019099A">
      <w:pPr>
        <w:pStyle w:val="PL"/>
        <w:rPr>
          <w:rStyle w:val="HTMLSample"/>
          <w:noProof w:val="0"/>
        </w:rPr>
      </w:pPr>
      <w:r w:rsidRPr="00412E2E">
        <w:rPr>
          <w:rStyle w:val="HTMLSample"/>
          <w:noProof w:val="0"/>
        </w:rPr>
        <w:t xml:space="preserve">    "VocabProperty": "ngsi-ld:VocabProperty",</w:t>
      </w:r>
    </w:p>
    <w:p w14:paraId="0E45AB59" w14:textId="77777777" w:rsidR="0019099A" w:rsidRPr="00412E2E" w:rsidRDefault="0019099A" w:rsidP="0019099A">
      <w:pPr>
        <w:pStyle w:val="PL"/>
        <w:rPr>
          <w:rStyle w:val="HTMLSample"/>
          <w:noProof w:val="0"/>
        </w:rPr>
      </w:pPr>
      <w:r w:rsidRPr="00412E2E">
        <w:rPr>
          <w:rStyle w:val="HTMLSample"/>
          <w:noProof w:val="0"/>
        </w:rPr>
        <w:t xml:space="preserve">    "accept": "ngsi-ld:accept",</w:t>
      </w:r>
    </w:p>
    <w:p w14:paraId="21CB1DCC" w14:textId="77777777" w:rsidR="0019099A" w:rsidRPr="00412E2E" w:rsidRDefault="0019099A" w:rsidP="0019099A">
      <w:pPr>
        <w:pStyle w:val="PL"/>
        <w:rPr>
          <w:rStyle w:val="HTMLSample"/>
          <w:noProof w:val="0"/>
        </w:rPr>
      </w:pPr>
      <w:r w:rsidRPr="00412E2E">
        <w:rPr>
          <w:rStyle w:val="HTMLSample"/>
          <w:noProof w:val="0"/>
        </w:rPr>
        <w:t xml:space="preserve">    "aggrParams": "ngsi-ld:aggrParams",</w:t>
      </w:r>
    </w:p>
    <w:p w14:paraId="0842D1E3" w14:textId="77777777" w:rsidR="0019099A" w:rsidRPr="00412E2E" w:rsidRDefault="0019099A" w:rsidP="0019099A">
      <w:pPr>
        <w:pStyle w:val="PL"/>
        <w:rPr>
          <w:rStyle w:val="HTMLSample"/>
          <w:noProof w:val="0"/>
        </w:rPr>
      </w:pPr>
      <w:r w:rsidRPr="00412E2E">
        <w:rPr>
          <w:rStyle w:val="HTMLSample"/>
          <w:noProof w:val="0"/>
        </w:rPr>
        <w:t xml:space="preserve">    "aggrMethods": "ngsi-ld:aggrMethods",</w:t>
      </w:r>
    </w:p>
    <w:p w14:paraId="067A9C7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noProof w:val="0"/>
        </w:rPr>
        <w:t>aggrPeriodDuration</w:t>
      </w:r>
      <w:r w:rsidRPr="00412E2E">
        <w:rPr>
          <w:rStyle w:val="HTMLSample"/>
          <w:noProof w:val="0"/>
        </w:rPr>
        <w:t>": "ngsi-ld:</w:t>
      </w:r>
      <w:r w:rsidRPr="00412E2E">
        <w:rPr>
          <w:noProof w:val="0"/>
        </w:rPr>
        <w:t>aggrPeriodDuration</w:t>
      </w:r>
      <w:r w:rsidRPr="00412E2E">
        <w:rPr>
          <w:rStyle w:val="HTMLSample"/>
          <w:noProof w:val="0"/>
        </w:rPr>
        <w:t>",</w:t>
      </w:r>
    </w:p>
    <w:p w14:paraId="28D1B1D7" w14:textId="77777777" w:rsidR="0019099A" w:rsidRPr="00412E2E" w:rsidRDefault="0019099A" w:rsidP="0019099A">
      <w:pPr>
        <w:pStyle w:val="PL"/>
        <w:rPr>
          <w:rStyle w:val="HTMLSample"/>
          <w:noProof w:val="0"/>
        </w:rPr>
      </w:pPr>
      <w:r w:rsidRPr="00412E2E">
        <w:rPr>
          <w:rStyle w:val="HTMLSample"/>
          <w:noProof w:val="0"/>
        </w:rPr>
        <w:t xml:space="preserve">    "attributeCount": "attributeCount",</w:t>
      </w:r>
    </w:p>
    <w:p w14:paraId="0FA03D74" w14:textId="77777777" w:rsidR="0019099A" w:rsidRPr="00412E2E" w:rsidRDefault="0019099A" w:rsidP="0019099A">
      <w:pPr>
        <w:pStyle w:val="PL"/>
        <w:rPr>
          <w:rStyle w:val="HTMLSample"/>
          <w:noProof w:val="0"/>
        </w:rPr>
      </w:pPr>
      <w:r w:rsidRPr="00412E2E">
        <w:rPr>
          <w:rStyle w:val="HTMLSample"/>
          <w:noProof w:val="0"/>
        </w:rPr>
        <w:t xml:space="preserve">    "attributeDetails": "attributeDetails",</w:t>
      </w:r>
    </w:p>
    <w:p w14:paraId="11625566" w14:textId="77777777" w:rsidR="0019099A" w:rsidRPr="00412E2E" w:rsidRDefault="0019099A" w:rsidP="0019099A">
      <w:pPr>
        <w:pStyle w:val="PL"/>
        <w:rPr>
          <w:rStyle w:val="HTMLSample"/>
          <w:noProof w:val="0"/>
        </w:rPr>
      </w:pPr>
      <w:r w:rsidRPr="00412E2E">
        <w:rPr>
          <w:rStyle w:val="HTMLSample"/>
          <w:noProof w:val="0"/>
        </w:rPr>
        <w:t xml:space="preserve">    "attributeList": {</w:t>
      </w:r>
    </w:p>
    <w:p w14:paraId="0472DDC2" w14:textId="77777777" w:rsidR="0019099A" w:rsidRPr="00412E2E" w:rsidRDefault="0019099A" w:rsidP="0019099A">
      <w:pPr>
        <w:pStyle w:val="PL"/>
        <w:rPr>
          <w:rStyle w:val="HTMLSample"/>
          <w:noProof w:val="0"/>
        </w:rPr>
      </w:pPr>
      <w:r w:rsidRPr="00412E2E">
        <w:rPr>
          <w:rStyle w:val="HTMLSample"/>
          <w:noProof w:val="0"/>
        </w:rPr>
        <w:t xml:space="preserve">      "@id": "ngsi-ld:attributeList",</w:t>
      </w:r>
    </w:p>
    <w:p w14:paraId="45B21BB1"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5CDD2253" w14:textId="77777777" w:rsidR="0019099A" w:rsidRPr="00412E2E" w:rsidRDefault="0019099A" w:rsidP="0019099A">
      <w:pPr>
        <w:pStyle w:val="PL"/>
        <w:rPr>
          <w:rStyle w:val="HTMLSample"/>
          <w:noProof w:val="0"/>
        </w:rPr>
      </w:pPr>
      <w:r w:rsidRPr="00412E2E">
        <w:rPr>
          <w:rStyle w:val="HTMLSample"/>
          <w:noProof w:val="0"/>
        </w:rPr>
        <w:t xml:space="preserve">    },</w:t>
      </w:r>
    </w:p>
    <w:p w14:paraId="2A7ABFDE" w14:textId="77777777" w:rsidR="0019099A" w:rsidRPr="00412E2E" w:rsidRDefault="0019099A" w:rsidP="0019099A">
      <w:pPr>
        <w:pStyle w:val="PL"/>
        <w:rPr>
          <w:rStyle w:val="HTMLSample"/>
          <w:noProof w:val="0"/>
        </w:rPr>
      </w:pPr>
      <w:r w:rsidRPr="00412E2E">
        <w:rPr>
          <w:rStyle w:val="HTMLSample"/>
          <w:noProof w:val="0"/>
        </w:rPr>
        <w:t xml:space="preserve">    "attributeName": {</w:t>
      </w:r>
    </w:p>
    <w:p w14:paraId="421F68D6" w14:textId="77777777" w:rsidR="0019099A" w:rsidRPr="00412E2E" w:rsidRDefault="0019099A" w:rsidP="0019099A">
      <w:pPr>
        <w:pStyle w:val="PL"/>
        <w:rPr>
          <w:rStyle w:val="HTMLSample"/>
          <w:noProof w:val="0"/>
        </w:rPr>
      </w:pPr>
      <w:r w:rsidRPr="00412E2E">
        <w:rPr>
          <w:rStyle w:val="HTMLSample"/>
          <w:noProof w:val="0"/>
        </w:rPr>
        <w:t xml:space="preserve">      "@id": "ngsi-ld:attributeName",</w:t>
      </w:r>
    </w:p>
    <w:p w14:paraId="4A05B4A1"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57EF6AFD" w14:textId="77777777" w:rsidR="0019099A" w:rsidRPr="00412E2E" w:rsidRDefault="0019099A" w:rsidP="0019099A">
      <w:pPr>
        <w:pStyle w:val="PL"/>
        <w:rPr>
          <w:rStyle w:val="HTMLSample"/>
          <w:noProof w:val="0"/>
        </w:rPr>
      </w:pPr>
      <w:r w:rsidRPr="00412E2E">
        <w:rPr>
          <w:rStyle w:val="HTMLSample"/>
          <w:noProof w:val="0"/>
        </w:rPr>
        <w:t xml:space="preserve">    },</w:t>
      </w:r>
    </w:p>
    <w:p w14:paraId="16E85856" w14:textId="77777777" w:rsidR="0019099A" w:rsidRPr="00412E2E" w:rsidRDefault="0019099A" w:rsidP="0019099A">
      <w:pPr>
        <w:pStyle w:val="PL"/>
        <w:rPr>
          <w:rStyle w:val="HTMLSample"/>
          <w:noProof w:val="0"/>
        </w:rPr>
      </w:pPr>
      <w:r w:rsidRPr="00412E2E">
        <w:rPr>
          <w:rStyle w:val="HTMLSample"/>
          <w:noProof w:val="0"/>
        </w:rPr>
        <w:t xml:space="preserve">    "attributeNames": {</w:t>
      </w:r>
    </w:p>
    <w:p w14:paraId="6A918859" w14:textId="77777777" w:rsidR="0019099A" w:rsidRPr="00412E2E" w:rsidRDefault="0019099A" w:rsidP="0019099A">
      <w:pPr>
        <w:pStyle w:val="PL"/>
        <w:rPr>
          <w:rStyle w:val="HTMLSample"/>
          <w:noProof w:val="0"/>
        </w:rPr>
      </w:pPr>
      <w:r w:rsidRPr="00412E2E">
        <w:rPr>
          <w:rStyle w:val="HTMLSample"/>
          <w:noProof w:val="0"/>
        </w:rPr>
        <w:t xml:space="preserve">      "@id": "ngsi-ld:attributeNames",</w:t>
      </w:r>
    </w:p>
    <w:p w14:paraId="6C28A582"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6E624AA2" w14:textId="77777777" w:rsidR="0019099A" w:rsidRPr="00412E2E" w:rsidRDefault="0019099A" w:rsidP="0019099A">
      <w:pPr>
        <w:pStyle w:val="PL"/>
        <w:rPr>
          <w:rStyle w:val="HTMLSample"/>
          <w:noProof w:val="0"/>
        </w:rPr>
      </w:pPr>
      <w:r w:rsidRPr="00412E2E">
        <w:rPr>
          <w:rStyle w:val="HTMLSample"/>
          <w:noProof w:val="0"/>
        </w:rPr>
        <w:t xml:space="preserve">    },</w:t>
      </w:r>
    </w:p>
    <w:p w14:paraId="4BD623F5" w14:textId="77777777" w:rsidR="0019099A" w:rsidRPr="00412E2E" w:rsidRDefault="0019099A" w:rsidP="0019099A">
      <w:pPr>
        <w:pStyle w:val="PL"/>
        <w:rPr>
          <w:rStyle w:val="HTMLSample"/>
          <w:noProof w:val="0"/>
        </w:rPr>
      </w:pPr>
      <w:r w:rsidRPr="00412E2E">
        <w:rPr>
          <w:rStyle w:val="HTMLSample"/>
          <w:noProof w:val="0"/>
        </w:rPr>
        <w:t xml:space="preserve">    "attributeTypes": {</w:t>
      </w:r>
    </w:p>
    <w:p w14:paraId="712E58A0" w14:textId="77777777" w:rsidR="0019099A" w:rsidRPr="00412E2E" w:rsidRDefault="0019099A" w:rsidP="0019099A">
      <w:pPr>
        <w:pStyle w:val="PL"/>
        <w:rPr>
          <w:rStyle w:val="HTMLSample"/>
          <w:noProof w:val="0"/>
        </w:rPr>
      </w:pPr>
      <w:r w:rsidRPr="00412E2E">
        <w:rPr>
          <w:rStyle w:val="HTMLSample"/>
          <w:noProof w:val="0"/>
        </w:rPr>
        <w:t xml:space="preserve">      "@id": "ngsi-ld:attributeTypes",</w:t>
      </w:r>
    </w:p>
    <w:p w14:paraId="1A0ADE2D"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2DFA1521" w14:textId="77777777" w:rsidR="0019099A" w:rsidRPr="00412E2E" w:rsidRDefault="0019099A" w:rsidP="0019099A">
      <w:pPr>
        <w:pStyle w:val="PL"/>
        <w:rPr>
          <w:rStyle w:val="HTMLSample"/>
          <w:noProof w:val="0"/>
        </w:rPr>
      </w:pPr>
      <w:r w:rsidRPr="00412E2E">
        <w:rPr>
          <w:rStyle w:val="HTMLSample"/>
          <w:noProof w:val="0"/>
        </w:rPr>
        <w:t xml:space="preserve">    },</w:t>
      </w:r>
    </w:p>
    <w:p w14:paraId="6E094FFA" w14:textId="77777777" w:rsidR="0019099A" w:rsidRPr="00412E2E" w:rsidRDefault="0019099A" w:rsidP="0019099A">
      <w:pPr>
        <w:pStyle w:val="PL"/>
        <w:rPr>
          <w:rStyle w:val="HTMLSample"/>
          <w:noProof w:val="0"/>
        </w:rPr>
      </w:pPr>
      <w:r w:rsidRPr="00412E2E">
        <w:rPr>
          <w:rStyle w:val="HTMLSample"/>
          <w:noProof w:val="0"/>
        </w:rPr>
        <w:t xml:space="preserve">    "attributes": {</w:t>
      </w:r>
    </w:p>
    <w:p w14:paraId="764E247A" w14:textId="77777777" w:rsidR="0019099A" w:rsidRPr="00412E2E" w:rsidRDefault="0019099A" w:rsidP="0019099A">
      <w:pPr>
        <w:pStyle w:val="PL"/>
        <w:rPr>
          <w:rStyle w:val="HTMLSample"/>
          <w:noProof w:val="0"/>
        </w:rPr>
      </w:pPr>
      <w:r w:rsidRPr="00412E2E">
        <w:rPr>
          <w:rStyle w:val="HTMLSample"/>
          <w:noProof w:val="0"/>
        </w:rPr>
        <w:t xml:space="preserve">      "@id": "ngsi-ld:attributes",</w:t>
      </w:r>
    </w:p>
    <w:p w14:paraId="2EDA437F"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065C3DA0" w14:textId="77777777" w:rsidR="0019099A" w:rsidRPr="00412E2E" w:rsidRDefault="0019099A" w:rsidP="0019099A">
      <w:pPr>
        <w:pStyle w:val="PL"/>
        <w:rPr>
          <w:rStyle w:val="HTMLSample"/>
          <w:noProof w:val="0"/>
        </w:rPr>
      </w:pPr>
      <w:r w:rsidRPr="00412E2E">
        <w:rPr>
          <w:rStyle w:val="HTMLSample"/>
          <w:noProof w:val="0"/>
        </w:rPr>
        <w:t xml:space="preserve">    },</w:t>
      </w:r>
    </w:p>
    <w:p w14:paraId="1BB4D87A" w14:textId="77777777" w:rsidR="0019099A" w:rsidRPr="00412E2E" w:rsidRDefault="0019099A" w:rsidP="0019099A">
      <w:pPr>
        <w:pStyle w:val="PL"/>
        <w:rPr>
          <w:rStyle w:val="HTMLSample"/>
          <w:noProof w:val="0"/>
        </w:rPr>
      </w:pPr>
      <w:r w:rsidRPr="00412E2E">
        <w:rPr>
          <w:rStyle w:val="HTMLSample"/>
          <w:noProof w:val="0"/>
        </w:rPr>
        <w:lastRenderedPageBreak/>
        <w:t xml:space="preserve">    "attrs": "ngsi-ld:attrs",</w:t>
      </w:r>
    </w:p>
    <w:p w14:paraId="03E18063" w14:textId="77777777" w:rsidR="0019099A" w:rsidRPr="00412E2E" w:rsidRDefault="0019099A" w:rsidP="0019099A">
      <w:pPr>
        <w:pStyle w:val="PL"/>
        <w:rPr>
          <w:rStyle w:val="HTMLSample"/>
          <w:noProof w:val="0"/>
        </w:rPr>
      </w:pPr>
      <w:r w:rsidRPr="00412E2E">
        <w:rPr>
          <w:rStyle w:val="HTMLSample"/>
          <w:noProof w:val="0"/>
        </w:rPr>
        <w:t xml:space="preserve">    "avg": {</w:t>
      </w:r>
    </w:p>
    <w:p w14:paraId="7D07150D" w14:textId="77777777" w:rsidR="0019099A" w:rsidRPr="00412E2E" w:rsidRDefault="0019099A" w:rsidP="0019099A">
      <w:pPr>
        <w:pStyle w:val="PL"/>
        <w:rPr>
          <w:rStyle w:val="HTMLSample"/>
          <w:noProof w:val="0"/>
        </w:rPr>
      </w:pPr>
      <w:r w:rsidRPr="00412E2E">
        <w:rPr>
          <w:rStyle w:val="HTMLSample"/>
          <w:noProof w:val="0"/>
        </w:rPr>
        <w:t xml:space="preserve">      "@id": "ngsi-ld:avg",</w:t>
      </w:r>
    </w:p>
    <w:p w14:paraId="13BF91AE"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74480BA" w14:textId="77777777" w:rsidR="0019099A" w:rsidRPr="00412E2E" w:rsidRDefault="0019099A" w:rsidP="0019099A">
      <w:pPr>
        <w:pStyle w:val="PL"/>
        <w:rPr>
          <w:rStyle w:val="HTMLSample"/>
          <w:noProof w:val="0"/>
        </w:rPr>
      </w:pPr>
      <w:r w:rsidRPr="00412E2E">
        <w:rPr>
          <w:rStyle w:val="HTMLSample"/>
          <w:noProof w:val="0"/>
        </w:rPr>
        <w:t xml:space="preserve">    },</w:t>
      </w:r>
    </w:p>
    <w:p w14:paraId="5A0B221B" w14:textId="77777777" w:rsidR="0019099A" w:rsidRPr="00412E2E" w:rsidRDefault="0019099A" w:rsidP="0019099A">
      <w:pPr>
        <w:pStyle w:val="PL"/>
        <w:rPr>
          <w:rStyle w:val="HTMLSample"/>
          <w:noProof w:val="0"/>
        </w:rPr>
      </w:pPr>
      <w:r w:rsidRPr="00412E2E">
        <w:rPr>
          <w:rStyle w:val="HTMLSample"/>
          <w:noProof w:val="0"/>
        </w:rPr>
        <w:t xml:space="preserve">    "bbox": {</w:t>
      </w:r>
    </w:p>
    <w:p w14:paraId="78284B09"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CD38152" w14:textId="77777777" w:rsidR="0019099A" w:rsidRPr="00412E2E" w:rsidRDefault="0019099A" w:rsidP="0019099A">
      <w:pPr>
        <w:pStyle w:val="PL"/>
        <w:rPr>
          <w:rStyle w:val="HTMLSample"/>
          <w:noProof w:val="0"/>
        </w:rPr>
      </w:pPr>
      <w:r w:rsidRPr="00412E2E">
        <w:rPr>
          <w:rStyle w:val="HTMLSample"/>
          <w:noProof w:val="0"/>
        </w:rPr>
        <w:t xml:space="preserve">      "@id": "geojson:bbox"</w:t>
      </w:r>
    </w:p>
    <w:p w14:paraId="1914F3BE" w14:textId="77777777" w:rsidR="0019099A" w:rsidRPr="00412E2E" w:rsidRDefault="0019099A" w:rsidP="0019099A">
      <w:pPr>
        <w:pStyle w:val="PL"/>
        <w:rPr>
          <w:rStyle w:val="HTMLSample"/>
          <w:noProof w:val="0"/>
        </w:rPr>
      </w:pPr>
      <w:r w:rsidRPr="00412E2E">
        <w:rPr>
          <w:rStyle w:val="HTMLSample"/>
          <w:noProof w:val="0"/>
        </w:rPr>
        <w:t xml:space="preserve">    },</w:t>
      </w:r>
    </w:p>
    <w:p w14:paraId="53D78867" w14:textId="77777777" w:rsidR="0019099A" w:rsidRPr="00412E2E" w:rsidRDefault="0019099A" w:rsidP="0019099A">
      <w:pPr>
        <w:pStyle w:val="PL"/>
        <w:rPr>
          <w:rStyle w:val="HTMLSample"/>
          <w:noProof w:val="0"/>
        </w:rPr>
      </w:pPr>
      <w:r w:rsidRPr="00412E2E">
        <w:rPr>
          <w:rStyle w:val="HTMLSample"/>
          <w:noProof w:val="0"/>
        </w:rPr>
        <w:t xml:space="preserve">    "cacheDuration": "ngsi-ld:cacheDuration",</w:t>
      </w:r>
    </w:p>
    <w:p w14:paraId="0E98C318" w14:textId="77777777" w:rsidR="0019099A" w:rsidRPr="00412E2E" w:rsidRDefault="0019099A" w:rsidP="0019099A">
      <w:pPr>
        <w:pStyle w:val="PL"/>
        <w:rPr>
          <w:rStyle w:val="HTMLSample"/>
          <w:noProof w:val="0"/>
        </w:rPr>
      </w:pPr>
      <w:r w:rsidRPr="00412E2E">
        <w:rPr>
          <w:rStyle w:val="HTMLSample"/>
          <w:noProof w:val="0"/>
        </w:rPr>
        <w:t xml:space="preserve">    "collation": "ngsi-ld:collation",</w:t>
      </w:r>
    </w:p>
    <w:p w14:paraId="158123DF" w14:textId="77777777" w:rsidR="0019099A" w:rsidRPr="00412E2E" w:rsidRDefault="0019099A" w:rsidP="0019099A">
      <w:pPr>
        <w:pStyle w:val="PL"/>
        <w:rPr>
          <w:rStyle w:val="HTMLSample"/>
          <w:noProof w:val="0"/>
        </w:rPr>
      </w:pPr>
      <w:r w:rsidRPr="00412E2E">
        <w:rPr>
          <w:rStyle w:val="HTMLSample"/>
          <w:noProof w:val="0"/>
        </w:rPr>
        <w:t xml:space="preserve">    "containedBy": "ngsi-ld:isContainedBy",</w:t>
      </w:r>
    </w:p>
    <w:p w14:paraId="1649E5AD" w14:textId="77777777" w:rsidR="0019099A" w:rsidRPr="00412E2E" w:rsidRDefault="0019099A" w:rsidP="0019099A">
      <w:pPr>
        <w:pStyle w:val="PL"/>
        <w:rPr>
          <w:rStyle w:val="HTMLSample"/>
          <w:noProof w:val="0"/>
        </w:rPr>
      </w:pPr>
      <w:r w:rsidRPr="00412E2E">
        <w:rPr>
          <w:rStyle w:val="HTMLSample"/>
          <w:noProof w:val="0"/>
        </w:rPr>
        <w:t xml:space="preserve">    "contextSourceAlias": "ngsi-ld:contextSourceAlias",</w:t>
      </w:r>
    </w:p>
    <w:p w14:paraId="2BFCD226" w14:textId="77777777" w:rsidR="0019099A" w:rsidRPr="00412E2E" w:rsidRDefault="0019099A" w:rsidP="0019099A">
      <w:pPr>
        <w:pStyle w:val="PL"/>
        <w:rPr>
          <w:rStyle w:val="HTMLSample"/>
          <w:noProof w:val="0"/>
        </w:rPr>
      </w:pPr>
      <w:r w:rsidRPr="00412E2E">
        <w:rPr>
          <w:rStyle w:val="HTMLSample"/>
          <w:noProof w:val="0"/>
        </w:rPr>
        <w:t xml:space="preserve">    "contextSourceExtras": {</w:t>
      </w:r>
    </w:p>
    <w:p w14:paraId="1D16CD67" w14:textId="77777777" w:rsidR="0019099A" w:rsidRPr="00412E2E" w:rsidRDefault="0019099A" w:rsidP="0019099A">
      <w:pPr>
        <w:pStyle w:val="PL"/>
        <w:rPr>
          <w:rStyle w:val="HTMLSample"/>
          <w:noProof w:val="0"/>
        </w:rPr>
      </w:pPr>
      <w:r w:rsidRPr="00412E2E">
        <w:rPr>
          <w:rStyle w:val="HTMLSample"/>
          <w:noProof w:val="0"/>
        </w:rPr>
        <w:t xml:space="preserve">      "@id": "ngsi-ld:contextSourceExtras",</w:t>
      </w:r>
    </w:p>
    <w:p w14:paraId="0ED2BAD8" w14:textId="77777777" w:rsidR="0019099A" w:rsidRPr="00412E2E" w:rsidRDefault="0019099A" w:rsidP="0019099A">
      <w:pPr>
        <w:pStyle w:val="PL"/>
        <w:rPr>
          <w:rStyle w:val="HTMLSample"/>
          <w:noProof w:val="0"/>
        </w:rPr>
      </w:pPr>
      <w:r w:rsidRPr="00412E2E">
        <w:rPr>
          <w:rStyle w:val="HTMLSample"/>
          <w:noProof w:val="0"/>
        </w:rPr>
        <w:t xml:space="preserve">      "@type": "@json"</w:t>
      </w:r>
    </w:p>
    <w:p w14:paraId="45569C74" w14:textId="77777777" w:rsidR="0019099A" w:rsidRPr="00412E2E" w:rsidRDefault="0019099A" w:rsidP="0019099A">
      <w:pPr>
        <w:pStyle w:val="PL"/>
        <w:rPr>
          <w:rStyle w:val="HTMLSample"/>
          <w:noProof w:val="0"/>
        </w:rPr>
      </w:pPr>
      <w:r w:rsidRPr="00412E2E">
        <w:rPr>
          <w:rStyle w:val="HTMLSample"/>
          <w:noProof w:val="0"/>
        </w:rPr>
        <w:t xml:space="preserve">    },</w:t>
      </w:r>
    </w:p>
    <w:p w14:paraId="26BCD985" w14:textId="77777777" w:rsidR="0019099A" w:rsidRPr="00412E2E" w:rsidRDefault="0019099A" w:rsidP="0019099A">
      <w:pPr>
        <w:pStyle w:val="PL"/>
        <w:rPr>
          <w:rStyle w:val="HTMLSample"/>
          <w:noProof w:val="0"/>
        </w:rPr>
      </w:pPr>
      <w:r w:rsidRPr="00412E2E">
        <w:rPr>
          <w:rStyle w:val="HTMLSample"/>
          <w:noProof w:val="0"/>
        </w:rPr>
        <w:t xml:space="preserve">    "contextSourceInfo": "ngsi-ld:contextSourceInfo",</w:t>
      </w:r>
    </w:p>
    <w:p w14:paraId="35F192D1" w14:textId="77777777" w:rsidR="0019099A" w:rsidRPr="00412E2E" w:rsidRDefault="0019099A" w:rsidP="0019099A">
      <w:pPr>
        <w:pStyle w:val="PL"/>
        <w:rPr>
          <w:rStyle w:val="HTMLSample"/>
          <w:noProof w:val="0"/>
        </w:rPr>
      </w:pPr>
      <w:r w:rsidRPr="00412E2E">
        <w:rPr>
          <w:rStyle w:val="HTMLSample"/>
          <w:noProof w:val="0"/>
        </w:rPr>
        <w:t xml:space="preserve">    "contextSourceTimeAt": {</w:t>
      </w:r>
    </w:p>
    <w:p w14:paraId="0F9A2B0E" w14:textId="77777777" w:rsidR="0019099A" w:rsidRPr="00412E2E" w:rsidRDefault="0019099A" w:rsidP="0019099A">
      <w:pPr>
        <w:pStyle w:val="PL"/>
        <w:rPr>
          <w:rStyle w:val="HTMLSample"/>
          <w:noProof w:val="0"/>
        </w:rPr>
      </w:pPr>
      <w:r w:rsidRPr="00412E2E">
        <w:rPr>
          <w:rStyle w:val="HTMLSample"/>
          <w:noProof w:val="0"/>
        </w:rPr>
        <w:t xml:space="preserve">      "@id": "ngsi-ld:contextSourceTimeAt",</w:t>
      </w:r>
    </w:p>
    <w:p w14:paraId="2872645F"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47815166" w14:textId="77777777" w:rsidR="0019099A" w:rsidRPr="00412E2E" w:rsidRDefault="0019099A" w:rsidP="0019099A">
      <w:pPr>
        <w:pStyle w:val="PL"/>
        <w:rPr>
          <w:rStyle w:val="HTMLSample"/>
          <w:noProof w:val="0"/>
        </w:rPr>
      </w:pPr>
      <w:r w:rsidRPr="00412E2E">
        <w:rPr>
          <w:rStyle w:val="HTMLSample"/>
          <w:noProof w:val="0"/>
        </w:rPr>
        <w:t xml:space="preserve">    }, </w:t>
      </w:r>
    </w:p>
    <w:p w14:paraId="471C9B6F" w14:textId="77777777" w:rsidR="0019099A" w:rsidRPr="00412E2E" w:rsidRDefault="0019099A" w:rsidP="0019099A">
      <w:pPr>
        <w:pStyle w:val="PL"/>
        <w:rPr>
          <w:rStyle w:val="HTMLSample"/>
          <w:noProof w:val="0"/>
        </w:rPr>
      </w:pPr>
      <w:r w:rsidRPr="00412E2E">
        <w:rPr>
          <w:rStyle w:val="HTMLSample"/>
          <w:noProof w:val="0"/>
        </w:rPr>
        <w:t xml:space="preserve">    "contextSourceUptime": "ngsi-ld:contextSourceUptime",</w:t>
      </w:r>
    </w:p>
    <w:p w14:paraId="2F83C1F3" w14:textId="77777777" w:rsidR="0019099A" w:rsidRPr="00412E2E" w:rsidRDefault="0019099A" w:rsidP="0019099A">
      <w:pPr>
        <w:pStyle w:val="PL"/>
        <w:rPr>
          <w:rStyle w:val="HTMLSample"/>
          <w:noProof w:val="0"/>
        </w:rPr>
      </w:pPr>
      <w:r w:rsidRPr="00412E2E">
        <w:rPr>
          <w:rStyle w:val="HTMLSample"/>
          <w:noProof w:val="0"/>
        </w:rPr>
        <w:t xml:space="preserve">    "cooldown": "ngsi-ld:cooldown",</w:t>
      </w:r>
    </w:p>
    <w:p w14:paraId="6CB44BD6"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5BCE324C"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106C7AA2" w14:textId="77777777" w:rsidR="0019099A" w:rsidRPr="00412E2E" w:rsidRDefault="0019099A" w:rsidP="0019099A">
      <w:pPr>
        <w:pStyle w:val="PL"/>
        <w:rPr>
          <w:rStyle w:val="HTMLSample"/>
          <w:noProof w:val="0"/>
        </w:rPr>
      </w:pPr>
      <w:r w:rsidRPr="00412E2E">
        <w:rPr>
          <w:rStyle w:val="HTMLSample"/>
          <w:noProof w:val="0"/>
        </w:rPr>
        <w:t xml:space="preserve">      "@id": "geojson:coordinates"</w:t>
      </w:r>
    </w:p>
    <w:p w14:paraId="2CA95758" w14:textId="77777777" w:rsidR="0019099A" w:rsidRPr="00412E2E" w:rsidRDefault="0019099A" w:rsidP="0019099A">
      <w:pPr>
        <w:pStyle w:val="PL"/>
        <w:rPr>
          <w:rStyle w:val="HTMLSample"/>
          <w:noProof w:val="0"/>
        </w:rPr>
      </w:pPr>
      <w:r w:rsidRPr="00412E2E">
        <w:rPr>
          <w:rStyle w:val="HTMLSample"/>
          <w:noProof w:val="0"/>
        </w:rPr>
        <w:t xml:space="preserve">    },</w:t>
      </w:r>
    </w:p>
    <w:p w14:paraId="7788912C" w14:textId="77777777" w:rsidR="0019099A" w:rsidRPr="00412E2E" w:rsidRDefault="0019099A" w:rsidP="0019099A">
      <w:pPr>
        <w:pStyle w:val="PL"/>
        <w:rPr>
          <w:rStyle w:val="HTMLSample"/>
          <w:noProof w:val="0"/>
        </w:rPr>
      </w:pPr>
      <w:r w:rsidRPr="00412E2E">
        <w:rPr>
          <w:rStyle w:val="HTMLSample"/>
          <w:noProof w:val="0"/>
        </w:rPr>
        <w:t xml:space="preserve">    "createdAt": {</w:t>
      </w:r>
    </w:p>
    <w:p w14:paraId="4D364CC1" w14:textId="77777777" w:rsidR="0019099A" w:rsidRPr="00412E2E" w:rsidRDefault="0019099A" w:rsidP="0019099A">
      <w:pPr>
        <w:pStyle w:val="PL"/>
        <w:rPr>
          <w:rStyle w:val="HTMLSample"/>
          <w:noProof w:val="0"/>
        </w:rPr>
      </w:pPr>
      <w:r w:rsidRPr="00412E2E">
        <w:rPr>
          <w:rStyle w:val="HTMLSample"/>
          <w:noProof w:val="0"/>
        </w:rPr>
        <w:t xml:space="preserve">      "@id": "ngsi-ld:createdAt",</w:t>
      </w:r>
    </w:p>
    <w:p w14:paraId="372B670C"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171D1685" w14:textId="77777777" w:rsidR="0019099A" w:rsidRPr="00412E2E" w:rsidRDefault="0019099A" w:rsidP="0019099A">
      <w:pPr>
        <w:pStyle w:val="PL"/>
        <w:rPr>
          <w:rStyle w:val="HTMLSample"/>
          <w:noProof w:val="0"/>
        </w:rPr>
      </w:pPr>
      <w:r w:rsidRPr="00412E2E">
        <w:rPr>
          <w:rStyle w:val="HTMLSample"/>
          <w:noProof w:val="0"/>
        </w:rPr>
        <w:t xml:space="preserve">    },</w:t>
      </w:r>
    </w:p>
    <w:p w14:paraId="51F5BA04" w14:textId="77777777" w:rsidR="0019099A" w:rsidRPr="00412E2E" w:rsidRDefault="0019099A" w:rsidP="0019099A">
      <w:pPr>
        <w:pStyle w:val="PL"/>
        <w:rPr>
          <w:rStyle w:val="HTMLSample"/>
          <w:noProof w:val="0"/>
        </w:rPr>
      </w:pPr>
      <w:r w:rsidRPr="00412E2E">
        <w:rPr>
          <w:rStyle w:val="HTMLSample"/>
          <w:noProof w:val="0"/>
        </w:rPr>
        <w:t xml:space="preserve">    "csf": "ngsi-ld:csf",</w:t>
      </w:r>
    </w:p>
    <w:p w14:paraId="5AEE1327" w14:textId="77777777" w:rsidR="0019099A" w:rsidRPr="00412E2E" w:rsidRDefault="0019099A" w:rsidP="0019099A">
      <w:pPr>
        <w:pStyle w:val="PL"/>
        <w:rPr>
          <w:noProof w:val="0"/>
        </w:rPr>
      </w:pPr>
      <w:r w:rsidRPr="00412E2E">
        <w:rPr>
          <w:rStyle w:val="HTMLSample"/>
          <w:noProof w:val="0"/>
        </w:rPr>
        <w:t xml:space="preserve">    </w:t>
      </w:r>
      <w:r w:rsidRPr="00412E2E">
        <w:rPr>
          <w:noProof w:val="0"/>
        </w:rPr>
        <w:t>"data": "ngsi-ld:data",</w:t>
      </w:r>
    </w:p>
    <w:p w14:paraId="7A61A7FD" w14:textId="77777777" w:rsidR="0019099A" w:rsidRPr="00412E2E" w:rsidRDefault="0019099A" w:rsidP="0019099A">
      <w:pPr>
        <w:pStyle w:val="PL"/>
        <w:rPr>
          <w:noProof w:val="0"/>
        </w:rPr>
      </w:pPr>
      <w:r w:rsidRPr="00412E2E">
        <w:rPr>
          <w:noProof w:val="0"/>
        </w:rPr>
        <w:t xml:space="preserve">    "dataset": {</w:t>
      </w:r>
    </w:p>
    <w:p w14:paraId="0F769989" w14:textId="77777777" w:rsidR="0019099A" w:rsidRPr="00412E2E" w:rsidRDefault="0019099A" w:rsidP="0019099A">
      <w:pPr>
        <w:pStyle w:val="PL"/>
        <w:rPr>
          <w:rStyle w:val="HTMLSample"/>
          <w:noProof w:val="0"/>
        </w:rPr>
      </w:pPr>
      <w:r w:rsidRPr="00412E2E">
        <w:rPr>
          <w:noProof w:val="0"/>
        </w:rPr>
        <w:t xml:space="preserve">      </w:t>
      </w:r>
      <w:r w:rsidRPr="00412E2E">
        <w:rPr>
          <w:rStyle w:val="HTMLSample"/>
          <w:noProof w:val="0"/>
        </w:rPr>
        <w:t>"@id": "ngsi-ld:hasDataset",</w:t>
      </w:r>
    </w:p>
    <w:p w14:paraId="53ECE3BA" w14:textId="77777777" w:rsidR="0019099A" w:rsidRPr="00412E2E" w:rsidRDefault="0019099A" w:rsidP="0019099A">
      <w:pPr>
        <w:pStyle w:val="PL"/>
        <w:rPr>
          <w:rStyle w:val="HTMLSample"/>
          <w:noProof w:val="0"/>
        </w:rPr>
      </w:pPr>
      <w:r w:rsidRPr="00412E2E">
        <w:rPr>
          <w:rStyle w:val="HTMLSample"/>
          <w:noProof w:val="0"/>
        </w:rPr>
        <w:t xml:space="preserve">      "@container": "@index"</w:t>
      </w:r>
    </w:p>
    <w:p w14:paraId="41E930EF" w14:textId="77777777" w:rsidR="0019099A" w:rsidRPr="00412E2E" w:rsidRDefault="0019099A" w:rsidP="0019099A">
      <w:pPr>
        <w:pStyle w:val="PL"/>
        <w:rPr>
          <w:noProof w:val="0"/>
        </w:rPr>
      </w:pPr>
      <w:r w:rsidRPr="00412E2E">
        <w:rPr>
          <w:rStyle w:val="HTMLSample"/>
          <w:noProof w:val="0"/>
        </w:rPr>
        <w:t xml:space="preserve">    </w:t>
      </w:r>
      <w:r w:rsidRPr="00412E2E">
        <w:rPr>
          <w:noProof w:val="0"/>
        </w:rPr>
        <w:t>},</w:t>
      </w:r>
    </w:p>
    <w:p w14:paraId="2A071CEA" w14:textId="77777777" w:rsidR="0019099A" w:rsidRPr="00412E2E" w:rsidRDefault="0019099A" w:rsidP="0019099A">
      <w:pPr>
        <w:pStyle w:val="PL"/>
        <w:rPr>
          <w:noProof w:val="0"/>
        </w:rPr>
      </w:pPr>
      <w:r w:rsidRPr="00412E2E">
        <w:rPr>
          <w:noProof w:val="0"/>
        </w:rPr>
        <w:t xml:space="preserve">    "datasetId": {</w:t>
      </w:r>
    </w:p>
    <w:p w14:paraId="6DECF98C" w14:textId="77777777" w:rsidR="0019099A" w:rsidRPr="00412E2E" w:rsidRDefault="0019099A" w:rsidP="0019099A">
      <w:pPr>
        <w:pStyle w:val="PL"/>
        <w:rPr>
          <w:noProof w:val="0"/>
        </w:rPr>
      </w:pPr>
      <w:r w:rsidRPr="00412E2E">
        <w:rPr>
          <w:noProof w:val="0"/>
        </w:rPr>
        <w:t xml:space="preserve">      "@id": "ngsi-ld:datasetId",</w:t>
      </w:r>
    </w:p>
    <w:p w14:paraId="372E6712" w14:textId="77777777" w:rsidR="0019099A" w:rsidRPr="00412E2E" w:rsidRDefault="0019099A" w:rsidP="0019099A">
      <w:pPr>
        <w:pStyle w:val="PL"/>
        <w:rPr>
          <w:rStyle w:val="HTMLSample"/>
          <w:noProof w:val="0"/>
        </w:rPr>
      </w:pPr>
      <w:r w:rsidRPr="00412E2E">
        <w:rPr>
          <w:noProof w:val="0"/>
        </w:rPr>
        <w:t xml:space="preserve">      </w:t>
      </w:r>
      <w:r w:rsidRPr="00412E2E">
        <w:rPr>
          <w:rStyle w:val="HTMLSample"/>
          <w:noProof w:val="0"/>
        </w:rPr>
        <w:t>"@type": "@id"</w:t>
      </w:r>
    </w:p>
    <w:p w14:paraId="0A34F715" w14:textId="77777777" w:rsidR="0019099A" w:rsidRPr="00412E2E" w:rsidRDefault="0019099A" w:rsidP="0019099A">
      <w:pPr>
        <w:pStyle w:val="PL"/>
        <w:rPr>
          <w:rStyle w:val="HTMLSample"/>
          <w:noProof w:val="0"/>
        </w:rPr>
      </w:pPr>
      <w:r w:rsidRPr="00412E2E">
        <w:rPr>
          <w:rStyle w:val="HTMLSample"/>
          <w:noProof w:val="0"/>
        </w:rPr>
        <w:t xml:space="preserve">    },</w:t>
      </w:r>
    </w:p>
    <w:p w14:paraId="2CF7966E" w14:textId="77777777" w:rsidR="0019099A" w:rsidRPr="00412E2E" w:rsidRDefault="0019099A" w:rsidP="0019099A">
      <w:pPr>
        <w:pStyle w:val="PL"/>
        <w:rPr>
          <w:rStyle w:val="HTMLSample"/>
          <w:noProof w:val="0"/>
        </w:rPr>
      </w:pPr>
      <w:r w:rsidRPr="00412E2E">
        <w:rPr>
          <w:rStyle w:val="HTMLSample"/>
          <w:noProof w:val="0"/>
        </w:rPr>
        <w:t xml:space="preserve">    "deletedAt": {</w:t>
      </w:r>
    </w:p>
    <w:p w14:paraId="3152BD79" w14:textId="77777777" w:rsidR="0019099A" w:rsidRPr="00412E2E" w:rsidRDefault="0019099A" w:rsidP="0019099A">
      <w:pPr>
        <w:pStyle w:val="PL"/>
        <w:rPr>
          <w:rStyle w:val="HTMLSample"/>
          <w:noProof w:val="0"/>
        </w:rPr>
      </w:pPr>
      <w:r w:rsidRPr="00412E2E">
        <w:rPr>
          <w:rStyle w:val="HTMLSample"/>
          <w:noProof w:val="0"/>
        </w:rPr>
        <w:t xml:space="preserve">      "@id": "ngsi-ld:deletedAt",</w:t>
      </w:r>
    </w:p>
    <w:p w14:paraId="4E3B97AF"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5F36EE69" w14:textId="77777777" w:rsidR="0019099A" w:rsidRPr="00412E2E" w:rsidRDefault="0019099A" w:rsidP="0019099A">
      <w:pPr>
        <w:pStyle w:val="PL"/>
        <w:rPr>
          <w:rStyle w:val="HTMLSample"/>
          <w:noProof w:val="0"/>
        </w:rPr>
      </w:pPr>
      <w:r w:rsidRPr="00412E2E">
        <w:rPr>
          <w:rStyle w:val="HTMLSample"/>
          <w:noProof w:val="0"/>
        </w:rPr>
        <w:t xml:space="preserve">    }, </w:t>
      </w:r>
    </w:p>
    <w:p w14:paraId="59652A2E" w14:textId="77777777" w:rsidR="0019099A" w:rsidRPr="00412E2E" w:rsidRDefault="0019099A" w:rsidP="0019099A">
      <w:pPr>
        <w:pStyle w:val="PL"/>
        <w:rPr>
          <w:rStyle w:val="HTMLSample"/>
          <w:noProof w:val="0"/>
        </w:rPr>
      </w:pPr>
      <w:r w:rsidRPr="00412E2E">
        <w:rPr>
          <w:rStyle w:val="HTMLSample"/>
          <w:noProof w:val="0"/>
        </w:rPr>
        <w:t xml:space="preserve">    "description": "http://purl.org/dc/terms/description",</w:t>
      </w:r>
    </w:p>
    <w:p w14:paraId="1910001A" w14:textId="77777777" w:rsidR="0019099A" w:rsidRPr="00412E2E" w:rsidRDefault="0019099A" w:rsidP="0019099A">
      <w:pPr>
        <w:pStyle w:val="PL"/>
        <w:rPr>
          <w:rStyle w:val="HTMLSample"/>
          <w:noProof w:val="0"/>
        </w:rPr>
      </w:pPr>
      <w:r w:rsidRPr="00412E2E">
        <w:rPr>
          <w:rStyle w:val="HTMLSample"/>
          <w:noProof w:val="0"/>
        </w:rPr>
        <w:t xml:space="preserve">    "detail": "ngsi-ld:detail",</w:t>
      </w:r>
    </w:p>
    <w:p w14:paraId="15E0B3AC" w14:textId="77777777" w:rsidR="0019099A" w:rsidRPr="00412E2E" w:rsidRDefault="0019099A" w:rsidP="0019099A">
      <w:pPr>
        <w:pStyle w:val="PL"/>
        <w:rPr>
          <w:rStyle w:val="HTMLSample"/>
          <w:noProof w:val="0"/>
        </w:rPr>
      </w:pPr>
      <w:r w:rsidRPr="00412E2E">
        <w:rPr>
          <w:rStyle w:val="HTMLSample"/>
          <w:noProof w:val="0"/>
        </w:rPr>
        <w:t xml:space="preserve">    "distinctCount": {</w:t>
      </w:r>
    </w:p>
    <w:p w14:paraId="6859993C" w14:textId="77777777" w:rsidR="0019099A" w:rsidRPr="00412E2E" w:rsidRDefault="0019099A" w:rsidP="0019099A">
      <w:pPr>
        <w:pStyle w:val="PL"/>
        <w:rPr>
          <w:rStyle w:val="HTMLSample"/>
          <w:noProof w:val="0"/>
        </w:rPr>
      </w:pPr>
      <w:r w:rsidRPr="00412E2E">
        <w:rPr>
          <w:rStyle w:val="HTMLSample"/>
          <w:noProof w:val="0"/>
        </w:rPr>
        <w:t xml:space="preserve">      "@id": "ngsi-ld:distinctCount",</w:t>
      </w:r>
    </w:p>
    <w:p w14:paraId="50588523"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6EF87098" w14:textId="77777777" w:rsidR="0019099A" w:rsidRPr="00412E2E" w:rsidRDefault="0019099A" w:rsidP="0019099A">
      <w:pPr>
        <w:pStyle w:val="PL"/>
        <w:rPr>
          <w:rStyle w:val="HTMLSample"/>
          <w:noProof w:val="0"/>
        </w:rPr>
      </w:pPr>
      <w:r w:rsidRPr="00412E2E">
        <w:rPr>
          <w:rStyle w:val="HTMLSample"/>
          <w:noProof w:val="0"/>
        </w:rPr>
        <w:t xml:space="preserve">    },</w:t>
      </w:r>
    </w:p>
    <w:p w14:paraId="4C04721A" w14:textId="77777777" w:rsidR="0019099A" w:rsidRPr="00412E2E" w:rsidRDefault="0019099A" w:rsidP="0019099A">
      <w:pPr>
        <w:pStyle w:val="PL"/>
        <w:rPr>
          <w:rStyle w:val="HTMLSample"/>
          <w:noProof w:val="0"/>
        </w:rPr>
      </w:pPr>
      <w:r w:rsidRPr="00412E2E">
        <w:rPr>
          <w:rStyle w:val="HTMLSample"/>
          <w:noProof w:val="0"/>
        </w:rPr>
        <w:t xml:space="preserve">    "endAt": {</w:t>
      </w:r>
    </w:p>
    <w:p w14:paraId="619A2516" w14:textId="77777777" w:rsidR="0019099A" w:rsidRPr="00412E2E" w:rsidRDefault="0019099A" w:rsidP="0019099A">
      <w:pPr>
        <w:pStyle w:val="PL"/>
        <w:rPr>
          <w:rStyle w:val="HTMLSample"/>
          <w:noProof w:val="0"/>
        </w:rPr>
      </w:pPr>
      <w:r w:rsidRPr="00412E2E">
        <w:rPr>
          <w:rStyle w:val="HTMLSample"/>
          <w:noProof w:val="0"/>
        </w:rPr>
        <w:t xml:space="preserve">      "@id": "ngsi-ld:endAt",</w:t>
      </w:r>
    </w:p>
    <w:p w14:paraId="718DAE6E"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6369B250" w14:textId="77777777" w:rsidR="0019099A" w:rsidRPr="00412E2E" w:rsidRDefault="0019099A" w:rsidP="0019099A">
      <w:pPr>
        <w:pStyle w:val="PL"/>
        <w:rPr>
          <w:rStyle w:val="HTMLSample"/>
          <w:noProof w:val="0"/>
        </w:rPr>
      </w:pPr>
      <w:r w:rsidRPr="00412E2E">
        <w:rPr>
          <w:rStyle w:val="HTMLSample"/>
          <w:noProof w:val="0"/>
        </w:rPr>
        <w:t xml:space="preserve">    },</w:t>
      </w:r>
    </w:p>
    <w:p w14:paraId="68EA86BE" w14:textId="77777777" w:rsidR="0019099A" w:rsidRPr="00412E2E" w:rsidRDefault="0019099A" w:rsidP="0019099A">
      <w:pPr>
        <w:pStyle w:val="PL"/>
        <w:rPr>
          <w:rStyle w:val="HTMLSample"/>
          <w:noProof w:val="0"/>
        </w:rPr>
      </w:pPr>
      <w:r w:rsidRPr="00412E2E">
        <w:rPr>
          <w:rStyle w:val="HTMLSample"/>
          <w:noProof w:val="0"/>
        </w:rPr>
        <w:t xml:space="preserve">    "endTimeAt": {</w:t>
      </w:r>
    </w:p>
    <w:p w14:paraId="08402582" w14:textId="77777777" w:rsidR="0019099A" w:rsidRPr="00412E2E" w:rsidRDefault="0019099A" w:rsidP="0019099A">
      <w:pPr>
        <w:pStyle w:val="PL"/>
        <w:rPr>
          <w:rStyle w:val="HTMLSample"/>
          <w:noProof w:val="0"/>
        </w:rPr>
      </w:pPr>
      <w:r w:rsidRPr="00412E2E">
        <w:rPr>
          <w:rStyle w:val="HTMLSample"/>
          <w:noProof w:val="0"/>
        </w:rPr>
        <w:t xml:space="preserve">      "@id": "ngsi-ld:endTimeAt",</w:t>
      </w:r>
    </w:p>
    <w:p w14:paraId="1FEB90B8"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2B1BA7EE" w14:textId="77777777" w:rsidR="0019099A" w:rsidRPr="00412E2E" w:rsidRDefault="0019099A" w:rsidP="0019099A">
      <w:pPr>
        <w:pStyle w:val="PL"/>
        <w:rPr>
          <w:rStyle w:val="HTMLSample"/>
          <w:noProof w:val="0"/>
        </w:rPr>
      </w:pPr>
      <w:r w:rsidRPr="00412E2E">
        <w:rPr>
          <w:rStyle w:val="HTMLSample"/>
          <w:noProof w:val="0"/>
        </w:rPr>
        <w:t xml:space="preserve">    },</w:t>
      </w:r>
    </w:p>
    <w:p w14:paraId="5F061B11" w14:textId="77777777" w:rsidR="0019099A" w:rsidRPr="00412E2E" w:rsidRDefault="0019099A" w:rsidP="0019099A">
      <w:pPr>
        <w:pStyle w:val="PL"/>
        <w:rPr>
          <w:rStyle w:val="HTMLSample"/>
          <w:noProof w:val="0"/>
        </w:rPr>
      </w:pPr>
      <w:r w:rsidRPr="00412E2E">
        <w:rPr>
          <w:rStyle w:val="HTMLSample"/>
          <w:noProof w:val="0"/>
        </w:rPr>
        <w:t xml:space="preserve">    "endpoint": "ngsi-ld:endpoint",</w:t>
      </w:r>
    </w:p>
    <w:p w14:paraId="08495191" w14:textId="77777777" w:rsidR="0019099A" w:rsidRPr="00412E2E" w:rsidRDefault="0019099A" w:rsidP="0019099A">
      <w:pPr>
        <w:pStyle w:val="PL"/>
        <w:rPr>
          <w:rStyle w:val="HTMLSample"/>
          <w:noProof w:val="0"/>
        </w:rPr>
      </w:pPr>
      <w:r w:rsidRPr="00412E2E">
        <w:rPr>
          <w:rStyle w:val="HTMLSample"/>
          <w:noProof w:val="0"/>
        </w:rPr>
        <w:t xml:space="preserve">    "entities": "ngsi-ld:entities",</w:t>
      </w:r>
    </w:p>
    <w:p w14:paraId="7FCADAD9" w14:textId="77777777" w:rsidR="0019099A" w:rsidRPr="00412E2E" w:rsidRDefault="0019099A" w:rsidP="0019099A">
      <w:pPr>
        <w:pStyle w:val="PL"/>
        <w:rPr>
          <w:rStyle w:val="HTMLSample"/>
          <w:noProof w:val="0"/>
        </w:rPr>
      </w:pPr>
      <w:r w:rsidRPr="00412E2E">
        <w:rPr>
          <w:rStyle w:val="HTMLSample"/>
          <w:noProof w:val="0"/>
        </w:rPr>
        <w:t xml:space="preserve">    "entity": "ngsi-ld:entity",</w:t>
      </w:r>
    </w:p>
    <w:p w14:paraId="243AB95C" w14:textId="77777777" w:rsidR="0019099A" w:rsidRPr="00412E2E" w:rsidRDefault="0019099A" w:rsidP="0019099A">
      <w:pPr>
        <w:pStyle w:val="PL"/>
        <w:rPr>
          <w:rStyle w:val="HTMLSample"/>
          <w:noProof w:val="0"/>
        </w:rPr>
      </w:pPr>
      <w:r w:rsidRPr="00412E2E">
        <w:rPr>
          <w:rStyle w:val="HTMLSample"/>
          <w:noProof w:val="0"/>
        </w:rPr>
        <w:t xml:space="preserve">    "entityCount": "ngsi-ld:entityCount",</w:t>
      </w:r>
    </w:p>
    <w:p w14:paraId="7BE5C214" w14:textId="77777777" w:rsidR="0019099A" w:rsidRPr="00412E2E" w:rsidRDefault="0019099A" w:rsidP="0019099A">
      <w:pPr>
        <w:pStyle w:val="PL"/>
        <w:rPr>
          <w:rStyle w:val="HTMLSample"/>
          <w:noProof w:val="0"/>
        </w:rPr>
      </w:pPr>
      <w:r w:rsidRPr="00412E2E">
        <w:rPr>
          <w:rStyle w:val="HTMLSample"/>
          <w:noProof w:val="0"/>
        </w:rPr>
        <w:t xml:space="preserve">    "entityId": {</w:t>
      </w:r>
    </w:p>
    <w:p w14:paraId="38537A4B" w14:textId="77777777" w:rsidR="0019099A" w:rsidRPr="00412E2E" w:rsidRDefault="0019099A" w:rsidP="0019099A">
      <w:pPr>
        <w:pStyle w:val="PL"/>
        <w:rPr>
          <w:rStyle w:val="HTMLSample"/>
          <w:noProof w:val="0"/>
        </w:rPr>
      </w:pPr>
      <w:r w:rsidRPr="00412E2E">
        <w:rPr>
          <w:rStyle w:val="HTMLSample"/>
          <w:noProof w:val="0"/>
        </w:rPr>
        <w:t xml:space="preserve">      "@id": "ngsi-ld:entityId",</w:t>
      </w:r>
    </w:p>
    <w:p w14:paraId="758760FD" w14:textId="77777777" w:rsidR="0019099A" w:rsidRPr="00412E2E" w:rsidRDefault="0019099A" w:rsidP="0019099A">
      <w:pPr>
        <w:pStyle w:val="PL"/>
        <w:rPr>
          <w:rStyle w:val="HTMLSample"/>
          <w:noProof w:val="0"/>
        </w:rPr>
      </w:pPr>
      <w:r w:rsidRPr="00412E2E">
        <w:rPr>
          <w:rStyle w:val="HTMLSample"/>
          <w:noProof w:val="0"/>
        </w:rPr>
        <w:t xml:space="preserve">      "@type": "@id"</w:t>
      </w:r>
    </w:p>
    <w:p w14:paraId="65A0D0A1" w14:textId="77777777" w:rsidR="0019099A" w:rsidRPr="00412E2E" w:rsidRDefault="0019099A" w:rsidP="0019099A">
      <w:pPr>
        <w:pStyle w:val="PL"/>
        <w:rPr>
          <w:rStyle w:val="HTMLSample"/>
          <w:noProof w:val="0"/>
        </w:rPr>
      </w:pPr>
      <w:r w:rsidRPr="00412E2E">
        <w:rPr>
          <w:rStyle w:val="HTMLSample"/>
          <w:noProof w:val="0"/>
        </w:rPr>
        <w:t xml:space="preserve">    },</w:t>
      </w:r>
    </w:p>
    <w:p w14:paraId="6570A11B" w14:textId="77777777" w:rsidR="0019099A" w:rsidRPr="00412E2E" w:rsidRDefault="0019099A" w:rsidP="0019099A">
      <w:pPr>
        <w:pStyle w:val="PL"/>
        <w:rPr>
          <w:rStyle w:val="HTMLSample"/>
          <w:noProof w:val="0"/>
        </w:rPr>
      </w:pPr>
      <w:r w:rsidRPr="00412E2E">
        <w:rPr>
          <w:rStyle w:val="HTMLSample"/>
          <w:noProof w:val="0"/>
        </w:rPr>
        <w:t xml:space="preserve">    "entityList": {</w:t>
      </w:r>
    </w:p>
    <w:p w14:paraId="2CE162E0" w14:textId="77777777" w:rsidR="0019099A" w:rsidRPr="00412E2E" w:rsidRDefault="0019099A" w:rsidP="0019099A">
      <w:pPr>
        <w:pStyle w:val="PL"/>
        <w:rPr>
          <w:rStyle w:val="HTMLSample"/>
          <w:noProof w:val="0"/>
        </w:rPr>
      </w:pPr>
      <w:r w:rsidRPr="00412E2E">
        <w:rPr>
          <w:rStyle w:val="HTMLSample"/>
          <w:noProof w:val="0"/>
        </w:rPr>
        <w:t xml:space="preserve">      "@id": "ngsi-ld:entityList",</w:t>
      </w:r>
    </w:p>
    <w:p w14:paraId="5D9AEB96"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1B4CCCE2" w14:textId="77777777" w:rsidR="0019099A" w:rsidRPr="00412E2E" w:rsidRDefault="0019099A" w:rsidP="0019099A">
      <w:pPr>
        <w:pStyle w:val="PL"/>
        <w:rPr>
          <w:rStyle w:val="HTMLSample"/>
          <w:noProof w:val="0"/>
        </w:rPr>
      </w:pPr>
      <w:r w:rsidRPr="00412E2E">
        <w:rPr>
          <w:rStyle w:val="HTMLSample"/>
          <w:noProof w:val="0"/>
        </w:rPr>
        <w:t xml:space="preserve">    },</w:t>
      </w:r>
    </w:p>
    <w:p w14:paraId="6C5CC973" w14:textId="77777777" w:rsidR="0019099A" w:rsidRPr="00412E2E" w:rsidRDefault="0019099A" w:rsidP="0019099A">
      <w:pPr>
        <w:pStyle w:val="PL"/>
        <w:rPr>
          <w:rStyle w:val="HTMLSample"/>
          <w:noProof w:val="0"/>
        </w:rPr>
      </w:pPr>
      <w:r w:rsidRPr="00412E2E">
        <w:rPr>
          <w:rStyle w:val="HTMLSample"/>
          <w:noProof w:val="0"/>
        </w:rPr>
        <w:t xml:space="preserve">    "entityMap": "ngsi-ld:hasEntityMap",</w:t>
      </w:r>
    </w:p>
    <w:p w14:paraId="3EA92854" w14:textId="77777777" w:rsidR="0019099A" w:rsidRPr="00412E2E" w:rsidRDefault="0019099A" w:rsidP="0019099A">
      <w:pPr>
        <w:pStyle w:val="PL"/>
        <w:rPr>
          <w:rStyle w:val="HTMLSample"/>
          <w:noProof w:val="0"/>
        </w:rPr>
      </w:pPr>
      <w:r w:rsidRPr="00412E2E">
        <w:rPr>
          <w:rStyle w:val="HTMLSample"/>
          <w:noProof w:val="0"/>
        </w:rPr>
        <w:t xml:space="preserve">    "error": "ngsi-ld:error",</w:t>
      </w:r>
    </w:p>
    <w:p w14:paraId="7A7CF98D" w14:textId="77777777" w:rsidR="0019099A" w:rsidRPr="00412E2E" w:rsidRDefault="0019099A" w:rsidP="0019099A">
      <w:pPr>
        <w:pStyle w:val="PL"/>
        <w:rPr>
          <w:rStyle w:val="HTMLSample"/>
          <w:noProof w:val="0"/>
        </w:rPr>
      </w:pPr>
      <w:r w:rsidRPr="00412E2E">
        <w:rPr>
          <w:rStyle w:val="HTMLSample"/>
          <w:noProof w:val="0"/>
        </w:rPr>
        <w:t xml:space="preserve">    "errors": "ngsi-ld:errors",</w:t>
      </w:r>
    </w:p>
    <w:p w14:paraId="277E8AAA" w14:textId="77777777" w:rsidR="0019099A" w:rsidRPr="00412E2E" w:rsidRDefault="0019099A" w:rsidP="0019099A">
      <w:pPr>
        <w:pStyle w:val="PL"/>
        <w:rPr>
          <w:rStyle w:val="HTMLSample"/>
          <w:noProof w:val="0"/>
        </w:rPr>
      </w:pPr>
      <w:r w:rsidRPr="00412E2E">
        <w:rPr>
          <w:rStyle w:val="HTMLSample"/>
          <w:noProof w:val="0"/>
        </w:rPr>
        <w:t xml:space="preserve">    "expandValues": "ngsi-ld:expandValues",</w:t>
      </w:r>
    </w:p>
    <w:p w14:paraId="3C9A59B9" w14:textId="77777777" w:rsidR="0019099A" w:rsidRPr="00412E2E" w:rsidRDefault="0019099A" w:rsidP="0019099A">
      <w:pPr>
        <w:pStyle w:val="PL"/>
        <w:rPr>
          <w:rStyle w:val="HTMLSample"/>
          <w:noProof w:val="0"/>
        </w:rPr>
      </w:pPr>
      <w:r w:rsidRPr="00412E2E">
        <w:rPr>
          <w:rStyle w:val="HTMLSample"/>
          <w:noProof w:val="0"/>
        </w:rPr>
        <w:t xml:space="preserve">    "expiresAt": {</w:t>
      </w:r>
    </w:p>
    <w:p w14:paraId="0870F05E" w14:textId="77777777" w:rsidR="0019099A" w:rsidRPr="00412E2E" w:rsidRDefault="0019099A" w:rsidP="0019099A">
      <w:pPr>
        <w:pStyle w:val="PL"/>
        <w:rPr>
          <w:rStyle w:val="HTMLSample"/>
          <w:noProof w:val="0"/>
        </w:rPr>
      </w:pPr>
      <w:r w:rsidRPr="00412E2E">
        <w:rPr>
          <w:rStyle w:val="HTMLSample"/>
          <w:noProof w:val="0"/>
        </w:rPr>
        <w:t xml:space="preserve">      "@id": "ngsi-ld:expiresAt",</w:t>
      </w:r>
    </w:p>
    <w:p w14:paraId="6FC1F7AC" w14:textId="77777777" w:rsidR="0019099A" w:rsidRPr="00412E2E" w:rsidRDefault="0019099A" w:rsidP="0019099A">
      <w:pPr>
        <w:pStyle w:val="PL"/>
        <w:rPr>
          <w:rStyle w:val="HTMLSample"/>
          <w:noProof w:val="0"/>
        </w:rPr>
      </w:pPr>
      <w:r w:rsidRPr="00412E2E">
        <w:rPr>
          <w:rStyle w:val="HTMLSample"/>
          <w:noProof w:val="0"/>
        </w:rPr>
        <w:lastRenderedPageBreak/>
        <w:t xml:space="preserve">      "@type": "DateTime"</w:t>
      </w:r>
    </w:p>
    <w:p w14:paraId="7F478428" w14:textId="77777777" w:rsidR="0019099A" w:rsidRPr="00412E2E" w:rsidRDefault="0019099A" w:rsidP="0019099A">
      <w:pPr>
        <w:pStyle w:val="PL"/>
        <w:rPr>
          <w:rStyle w:val="HTMLSample"/>
          <w:noProof w:val="0"/>
        </w:rPr>
      </w:pPr>
      <w:r w:rsidRPr="00412E2E">
        <w:rPr>
          <w:rStyle w:val="HTMLSample"/>
          <w:noProof w:val="0"/>
        </w:rPr>
        <w:t xml:space="preserve">    },</w:t>
      </w:r>
    </w:p>
    <w:p w14:paraId="75A5EA57" w14:textId="77777777" w:rsidR="0019099A" w:rsidRPr="00412E2E" w:rsidRDefault="0019099A" w:rsidP="0019099A">
      <w:pPr>
        <w:pStyle w:val="PL"/>
        <w:rPr>
          <w:rStyle w:val="HTMLSample"/>
          <w:noProof w:val="0"/>
        </w:rPr>
      </w:pPr>
      <w:r w:rsidRPr="00412E2E">
        <w:rPr>
          <w:rStyle w:val="HTMLSample"/>
          <w:noProof w:val="0"/>
        </w:rPr>
        <w:t xml:space="preserve">    "features": {</w:t>
      </w:r>
    </w:p>
    <w:p w14:paraId="791BF686" w14:textId="77777777" w:rsidR="0019099A" w:rsidRPr="00412E2E" w:rsidRDefault="0019099A" w:rsidP="0019099A">
      <w:pPr>
        <w:pStyle w:val="PL"/>
        <w:rPr>
          <w:rStyle w:val="HTMLSample"/>
          <w:noProof w:val="0"/>
        </w:rPr>
      </w:pPr>
      <w:r w:rsidRPr="00412E2E">
        <w:rPr>
          <w:rStyle w:val="HTMLSample"/>
          <w:noProof w:val="0"/>
        </w:rPr>
        <w:t xml:space="preserve">      "@container": "@set",</w:t>
      </w:r>
    </w:p>
    <w:p w14:paraId="40CD7AAD" w14:textId="77777777" w:rsidR="0019099A" w:rsidRPr="00412E2E" w:rsidRDefault="0019099A" w:rsidP="0019099A">
      <w:pPr>
        <w:pStyle w:val="PL"/>
        <w:rPr>
          <w:rStyle w:val="HTMLSample"/>
          <w:noProof w:val="0"/>
        </w:rPr>
      </w:pPr>
      <w:r w:rsidRPr="00412E2E">
        <w:rPr>
          <w:rStyle w:val="HTMLSample"/>
          <w:noProof w:val="0"/>
        </w:rPr>
        <w:t xml:space="preserve">      "@id": "geojson:features"</w:t>
      </w:r>
    </w:p>
    <w:p w14:paraId="25E80C66" w14:textId="77777777" w:rsidR="0019099A" w:rsidRPr="00412E2E" w:rsidRDefault="0019099A" w:rsidP="0019099A">
      <w:pPr>
        <w:pStyle w:val="PL"/>
        <w:rPr>
          <w:rStyle w:val="HTMLSample"/>
          <w:noProof w:val="0"/>
        </w:rPr>
      </w:pPr>
      <w:r w:rsidRPr="00412E2E">
        <w:rPr>
          <w:rStyle w:val="HTMLSample"/>
          <w:noProof w:val="0"/>
        </w:rPr>
        <w:t xml:space="preserve">    },</w:t>
      </w:r>
    </w:p>
    <w:p w14:paraId="52307ED1" w14:textId="77777777" w:rsidR="0019099A" w:rsidRPr="00412E2E" w:rsidRDefault="0019099A" w:rsidP="0019099A">
      <w:pPr>
        <w:pStyle w:val="PL"/>
        <w:rPr>
          <w:rStyle w:val="HTMLSample"/>
          <w:noProof w:val="0"/>
        </w:rPr>
      </w:pPr>
      <w:r w:rsidRPr="00412E2E">
        <w:rPr>
          <w:rStyle w:val="HTMLSample"/>
          <w:noProof w:val="0"/>
        </w:rPr>
        <w:t xml:space="preserve">    "format": "ngsi-ld:format",</w:t>
      </w:r>
    </w:p>
    <w:p w14:paraId="297E08FF" w14:textId="77777777" w:rsidR="0019099A" w:rsidRPr="00412E2E" w:rsidRDefault="0019099A" w:rsidP="0019099A">
      <w:pPr>
        <w:pStyle w:val="PL"/>
        <w:rPr>
          <w:rStyle w:val="HTMLSample"/>
          <w:noProof w:val="0"/>
        </w:rPr>
      </w:pPr>
      <w:r w:rsidRPr="00412E2E">
        <w:rPr>
          <w:rStyle w:val="HTMLSample"/>
          <w:noProof w:val="0"/>
        </w:rPr>
        <w:t xml:space="preserve">    "geoQ": "ngsi-ld:geoQ",</w:t>
      </w:r>
    </w:p>
    <w:p w14:paraId="632BD5C8" w14:textId="77777777" w:rsidR="0019099A" w:rsidRPr="00412E2E" w:rsidRDefault="0019099A" w:rsidP="0019099A">
      <w:pPr>
        <w:pStyle w:val="PL"/>
        <w:rPr>
          <w:rStyle w:val="HTMLSample"/>
          <w:noProof w:val="0"/>
        </w:rPr>
      </w:pPr>
      <w:r w:rsidRPr="00412E2E">
        <w:rPr>
          <w:rStyle w:val="HTMLSample"/>
          <w:noProof w:val="0"/>
        </w:rPr>
        <w:t xml:space="preserve">    "geometry": "geojson:geometry",</w:t>
      </w:r>
    </w:p>
    <w:p w14:paraId="23B54DDF" w14:textId="77777777" w:rsidR="0019099A" w:rsidRPr="00412E2E" w:rsidRDefault="0019099A" w:rsidP="0019099A">
      <w:pPr>
        <w:pStyle w:val="PL"/>
        <w:rPr>
          <w:rStyle w:val="HTMLSample"/>
          <w:noProof w:val="0"/>
        </w:rPr>
      </w:pPr>
      <w:r w:rsidRPr="00412E2E">
        <w:rPr>
          <w:rStyle w:val="HTMLSample"/>
          <w:noProof w:val="0"/>
        </w:rPr>
        <w:t xml:space="preserve">    "geoproperty": "ngsi-ld:geoproperty",</w:t>
      </w:r>
    </w:p>
    <w:p w14:paraId="7D793348" w14:textId="77777777" w:rsidR="0019099A" w:rsidRPr="00412E2E" w:rsidRDefault="0019099A" w:rsidP="0019099A">
      <w:pPr>
        <w:pStyle w:val="PL"/>
        <w:rPr>
          <w:rStyle w:val="HTMLSample"/>
          <w:noProof w:val="0"/>
        </w:rPr>
      </w:pPr>
      <w:r w:rsidRPr="00412E2E">
        <w:rPr>
          <w:rStyle w:val="HTMLSample"/>
          <w:noProof w:val="0"/>
        </w:rPr>
        <w:t xml:space="preserve">    "georel": "ngsi-ld:georel",</w:t>
      </w:r>
    </w:p>
    <w:p w14:paraId="2DB1581B" w14:textId="77777777" w:rsidR="0019099A" w:rsidRPr="00412E2E" w:rsidRDefault="0019099A" w:rsidP="0019099A">
      <w:pPr>
        <w:pStyle w:val="PL"/>
        <w:rPr>
          <w:rStyle w:val="HTMLSample"/>
          <w:noProof w:val="0"/>
        </w:rPr>
      </w:pPr>
      <w:r w:rsidRPr="00412E2E">
        <w:rPr>
          <w:rStyle w:val="HTMLSample"/>
          <w:noProof w:val="0"/>
        </w:rPr>
        <w:t xml:space="preserve">    "idPattern": "ngsi-ld:idPattern",</w:t>
      </w:r>
    </w:p>
    <w:p w14:paraId="078DBC88" w14:textId="77777777" w:rsidR="0019099A" w:rsidRPr="00412E2E" w:rsidRDefault="0019099A" w:rsidP="0019099A">
      <w:pPr>
        <w:pStyle w:val="PL"/>
        <w:rPr>
          <w:rStyle w:val="HTMLSample"/>
          <w:noProof w:val="0"/>
        </w:rPr>
      </w:pPr>
      <w:r w:rsidRPr="00412E2E">
        <w:rPr>
          <w:rStyle w:val="HTMLSample"/>
          <w:noProof w:val="0"/>
        </w:rPr>
        <w:t xml:space="preserve">    "information": "ngsi-ld:information",</w:t>
      </w:r>
    </w:p>
    <w:p w14:paraId="63867423" w14:textId="77777777" w:rsidR="0019099A" w:rsidRPr="00412E2E" w:rsidRDefault="0019099A" w:rsidP="0019099A">
      <w:pPr>
        <w:pStyle w:val="PL"/>
        <w:rPr>
          <w:rStyle w:val="HTMLSample"/>
          <w:noProof w:val="0"/>
        </w:rPr>
      </w:pPr>
      <w:r w:rsidRPr="00412E2E">
        <w:rPr>
          <w:rStyle w:val="HTMLSample"/>
          <w:noProof w:val="0"/>
        </w:rPr>
        <w:t xml:space="preserve">    "instanceId": {</w:t>
      </w:r>
    </w:p>
    <w:p w14:paraId="38224E8A" w14:textId="77777777" w:rsidR="0019099A" w:rsidRPr="00412E2E" w:rsidRDefault="0019099A" w:rsidP="0019099A">
      <w:pPr>
        <w:pStyle w:val="PL"/>
        <w:rPr>
          <w:rStyle w:val="HTMLSample"/>
          <w:noProof w:val="0"/>
        </w:rPr>
      </w:pPr>
      <w:r w:rsidRPr="00412E2E">
        <w:rPr>
          <w:rStyle w:val="HTMLSample"/>
          <w:noProof w:val="0"/>
        </w:rPr>
        <w:t xml:space="preserve">      "@id": "ngsi-ld:instanceId",</w:t>
      </w:r>
    </w:p>
    <w:p w14:paraId="172BC639" w14:textId="77777777" w:rsidR="0019099A" w:rsidRPr="00412E2E" w:rsidRDefault="0019099A" w:rsidP="0019099A">
      <w:pPr>
        <w:pStyle w:val="PL"/>
        <w:rPr>
          <w:rStyle w:val="HTMLSample"/>
          <w:noProof w:val="0"/>
        </w:rPr>
      </w:pPr>
      <w:r w:rsidRPr="00412E2E">
        <w:rPr>
          <w:rStyle w:val="HTMLSample"/>
          <w:noProof w:val="0"/>
        </w:rPr>
        <w:t xml:space="preserve">      "@type": "@id"</w:t>
      </w:r>
    </w:p>
    <w:p w14:paraId="05603421" w14:textId="77777777" w:rsidR="0019099A" w:rsidRPr="00412E2E" w:rsidRDefault="0019099A" w:rsidP="0019099A">
      <w:pPr>
        <w:pStyle w:val="PL"/>
        <w:rPr>
          <w:rStyle w:val="HTMLSample"/>
          <w:noProof w:val="0"/>
        </w:rPr>
      </w:pPr>
      <w:r w:rsidRPr="00412E2E">
        <w:rPr>
          <w:rStyle w:val="HTMLSample"/>
          <w:noProof w:val="0"/>
        </w:rPr>
        <w:t xml:space="preserve">    },</w:t>
      </w:r>
    </w:p>
    <w:p w14:paraId="56BC8B09" w14:textId="77777777" w:rsidR="0019099A" w:rsidRPr="00412E2E" w:rsidRDefault="0019099A" w:rsidP="0019099A">
      <w:pPr>
        <w:pStyle w:val="PL"/>
        <w:rPr>
          <w:rStyle w:val="HTMLSample"/>
          <w:noProof w:val="0"/>
        </w:rPr>
      </w:pPr>
      <w:r w:rsidRPr="00412E2E">
        <w:rPr>
          <w:rStyle w:val="HTMLSample"/>
          <w:noProof w:val="0"/>
        </w:rPr>
        <w:t xml:space="preserve">    "isActive": "ngsi-ld:isActive",</w:t>
      </w:r>
    </w:p>
    <w:p w14:paraId="1A2EC930" w14:textId="77777777" w:rsidR="0019099A" w:rsidRPr="00412E2E" w:rsidRDefault="0019099A" w:rsidP="0019099A">
      <w:pPr>
        <w:pStyle w:val="PL"/>
        <w:rPr>
          <w:rStyle w:val="HTMLSample"/>
          <w:noProof w:val="0"/>
        </w:rPr>
      </w:pPr>
      <w:r w:rsidRPr="00412E2E">
        <w:rPr>
          <w:rStyle w:val="HTMLSample"/>
          <w:noProof w:val="0"/>
        </w:rPr>
        <w:t xml:space="preserve">    "join": "ngsi-ld:join",</w:t>
      </w:r>
    </w:p>
    <w:p w14:paraId="0FE90604" w14:textId="77777777" w:rsidR="0019099A" w:rsidRPr="00412E2E" w:rsidRDefault="0019099A" w:rsidP="0019099A">
      <w:pPr>
        <w:pStyle w:val="PL"/>
        <w:rPr>
          <w:rStyle w:val="HTMLSample"/>
          <w:noProof w:val="0"/>
        </w:rPr>
      </w:pPr>
      <w:r w:rsidRPr="00412E2E">
        <w:rPr>
          <w:rStyle w:val="HTMLSample"/>
          <w:noProof w:val="0"/>
        </w:rPr>
        <w:t xml:space="preserve">    "joinLevel": "ngsi-ld:hasJoinLevel",</w:t>
      </w:r>
    </w:p>
    <w:p w14:paraId="7998772E" w14:textId="77777777" w:rsidR="0019099A" w:rsidRPr="00412E2E" w:rsidRDefault="0019099A" w:rsidP="0019099A">
      <w:pPr>
        <w:pStyle w:val="PL"/>
        <w:rPr>
          <w:rStyle w:val="HTMLSample"/>
          <w:noProof w:val="0"/>
        </w:rPr>
      </w:pPr>
      <w:r w:rsidRPr="00412E2E">
        <w:rPr>
          <w:rStyle w:val="HTMLSample"/>
          <w:noProof w:val="0"/>
        </w:rPr>
        <w:t xml:space="preserve">    "json": {</w:t>
      </w:r>
    </w:p>
    <w:p w14:paraId="69211499" w14:textId="77777777" w:rsidR="0019099A" w:rsidRPr="00412E2E" w:rsidRDefault="0019099A" w:rsidP="0019099A">
      <w:pPr>
        <w:pStyle w:val="PL"/>
        <w:rPr>
          <w:rStyle w:val="HTMLSample"/>
          <w:noProof w:val="0"/>
        </w:rPr>
      </w:pPr>
      <w:r w:rsidRPr="00412E2E">
        <w:rPr>
          <w:rStyle w:val="HTMLSample"/>
          <w:noProof w:val="0"/>
        </w:rPr>
        <w:t xml:space="preserve">      "@id": "ngsi-ld:hasJSON", "@type": "@json"</w:t>
      </w:r>
    </w:p>
    <w:p w14:paraId="35201935" w14:textId="77777777" w:rsidR="0019099A" w:rsidRPr="00412E2E" w:rsidRDefault="0019099A" w:rsidP="0019099A">
      <w:pPr>
        <w:pStyle w:val="PL"/>
        <w:rPr>
          <w:rStyle w:val="HTMLSample"/>
          <w:noProof w:val="0"/>
        </w:rPr>
      </w:pPr>
      <w:r w:rsidRPr="00412E2E">
        <w:rPr>
          <w:rStyle w:val="HTMLSample"/>
          <w:noProof w:val="0"/>
        </w:rPr>
        <w:t xml:space="preserve">    },</w:t>
      </w:r>
    </w:p>
    <w:p w14:paraId="2B73E81D" w14:textId="77777777" w:rsidR="0019099A" w:rsidRPr="00412E2E" w:rsidRDefault="0019099A" w:rsidP="0019099A">
      <w:pPr>
        <w:pStyle w:val="PL"/>
        <w:rPr>
          <w:rStyle w:val="HTMLSample"/>
          <w:noProof w:val="0"/>
        </w:rPr>
      </w:pPr>
      <w:r w:rsidRPr="00412E2E">
        <w:rPr>
          <w:rStyle w:val="HTMLSample"/>
          <w:noProof w:val="0"/>
        </w:rPr>
        <w:t xml:space="preserve">    "jsonKeys": "ngsi-ld:jsonKeys",</w:t>
      </w:r>
    </w:p>
    <w:p w14:paraId="189C5C8E" w14:textId="77777777" w:rsidR="0019099A" w:rsidRPr="00412E2E" w:rsidRDefault="0019099A" w:rsidP="0019099A">
      <w:pPr>
        <w:pStyle w:val="PL"/>
        <w:rPr>
          <w:rStyle w:val="HTMLSample"/>
          <w:noProof w:val="0"/>
        </w:rPr>
      </w:pPr>
      <w:r w:rsidRPr="00412E2E">
        <w:rPr>
          <w:rStyle w:val="HTMLSample"/>
          <w:noProof w:val="0"/>
        </w:rPr>
        <w:t xml:space="preserve">    "jsons": {</w:t>
      </w:r>
    </w:p>
    <w:p w14:paraId="41977A05" w14:textId="77777777" w:rsidR="0019099A" w:rsidRPr="00412E2E" w:rsidRDefault="0019099A" w:rsidP="0019099A">
      <w:pPr>
        <w:pStyle w:val="PL"/>
        <w:rPr>
          <w:rStyle w:val="HTMLSample"/>
          <w:noProof w:val="0"/>
        </w:rPr>
      </w:pPr>
      <w:r w:rsidRPr="00412E2E">
        <w:rPr>
          <w:rStyle w:val="HTMLSample"/>
          <w:noProof w:val="0"/>
        </w:rPr>
        <w:t xml:space="preserve">      "@id": "ngsi-ld:jsons",</w:t>
      </w:r>
    </w:p>
    <w:p w14:paraId="6B30E1C3"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4D51EEC6" w14:textId="77777777" w:rsidR="0019099A" w:rsidRPr="00412E2E" w:rsidRDefault="0019099A" w:rsidP="0019099A">
      <w:pPr>
        <w:pStyle w:val="PL"/>
        <w:rPr>
          <w:rStyle w:val="HTMLSample"/>
          <w:noProof w:val="0"/>
        </w:rPr>
      </w:pPr>
      <w:r w:rsidRPr="00412E2E">
        <w:rPr>
          <w:rStyle w:val="HTMLSample"/>
          <w:noProof w:val="0"/>
        </w:rPr>
        <w:t xml:space="preserve">    },</w:t>
      </w:r>
    </w:p>
    <w:p w14:paraId="5B42025C" w14:textId="77777777" w:rsidR="0019099A" w:rsidRPr="00412E2E" w:rsidRDefault="0019099A" w:rsidP="0019099A">
      <w:pPr>
        <w:pStyle w:val="PL"/>
        <w:rPr>
          <w:rStyle w:val="HTMLSample"/>
          <w:noProof w:val="0"/>
        </w:rPr>
      </w:pPr>
      <w:r w:rsidRPr="00412E2E">
        <w:rPr>
          <w:rStyle w:val="HTMLSample"/>
          <w:noProof w:val="0"/>
        </w:rPr>
        <w:t xml:space="preserve">    "key": "ngsi-ld:hasKey",</w:t>
      </w:r>
    </w:p>
    <w:p w14:paraId="0E617ADC" w14:textId="77777777" w:rsidR="0019099A" w:rsidRPr="00412E2E" w:rsidRDefault="0019099A" w:rsidP="0019099A">
      <w:pPr>
        <w:pStyle w:val="PL"/>
        <w:rPr>
          <w:rStyle w:val="HTMLSample"/>
          <w:noProof w:val="0"/>
        </w:rPr>
      </w:pPr>
      <w:r w:rsidRPr="00412E2E">
        <w:rPr>
          <w:rStyle w:val="HTMLSample"/>
          <w:noProof w:val="0"/>
        </w:rPr>
        <w:t xml:space="preserve">    "lang": "ngsi-ld:lang",</w:t>
      </w:r>
    </w:p>
    <w:p w14:paraId="4CB311ED" w14:textId="77777777" w:rsidR="0019099A" w:rsidRPr="00412E2E" w:rsidRDefault="0019099A" w:rsidP="0019099A">
      <w:pPr>
        <w:pStyle w:val="PL"/>
        <w:rPr>
          <w:rStyle w:val="HTMLSample"/>
          <w:noProof w:val="0"/>
        </w:rPr>
      </w:pPr>
      <w:r w:rsidRPr="00412E2E">
        <w:rPr>
          <w:rStyle w:val="HTMLSample"/>
          <w:noProof w:val="0"/>
        </w:rPr>
        <w:t xml:space="preserve">    "languageMap": {</w:t>
      </w:r>
    </w:p>
    <w:p w14:paraId="0CC3A04B" w14:textId="77777777" w:rsidR="0019099A" w:rsidRPr="00412E2E" w:rsidRDefault="0019099A" w:rsidP="0019099A">
      <w:pPr>
        <w:pStyle w:val="PL"/>
        <w:rPr>
          <w:rStyle w:val="HTMLSample"/>
          <w:noProof w:val="0"/>
        </w:rPr>
      </w:pPr>
      <w:r w:rsidRPr="00412E2E">
        <w:rPr>
          <w:rStyle w:val="HTMLSample"/>
          <w:noProof w:val="0"/>
        </w:rPr>
        <w:t xml:space="preserve">      "@id": "ngsi-ld:hasLanguageMap",</w:t>
      </w:r>
    </w:p>
    <w:p w14:paraId="47E92600" w14:textId="77777777" w:rsidR="0019099A" w:rsidRPr="00412E2E" w:rsidRDefault="0019099A" w:rsidP="0019099A">
      <w:pPr>
        <w:pStyle w:val="PL"/>
        <w:rPr>
          <w:rStyle w:val="HTMLSample"/>
          <w:noProof w:val="0"/>
        </w:rPr>
      </w:pPr>
      <w:r w:rsidRPr="00412E2E">
        <w:rPr>
          <w:rStyle w:val="HTMLSample"/>
          <w:noProof w:val="0"/>
        </w:rPr>
        <w:t xml:space="preserve">      "@container": "@language"</w:t>
      </w:r>
    </w:p>
    <w:p w14:paraId="5663B626" w14:textId="77777777" w:rsidR="0019099A" w:rsidRPr="00412E2E" w:rsidRDefault="0019099A" w:rsidP="0019099A">
      <w:pPr>
        <w:pStyle w:val="PL"/>
        <w:rPr>
          <w:rStyle w:val="HTMLSample"/>
          <w:noProof w:val="0"/>
        </w:rPr>
      </w:pPr>
      <w:r w:rsidRPr="00412E2E">
        <w:rPr>
          <w:rStyle w:val="HTMLSample"/>
          <w:noProof w:val="0"/>
        </w:rPr>
        <w:t xml:space="preserve">    },</w:t>
      </w:r>
    </w:p>
    <w:p w14:paraId="4A4FBC13" w14:textId="77777777" w:rsidR="0019099A" w:rsidRPr="00412E2E" w:rsidRDefault="0019099A" w:rsidP="0019099A">
      <w:pPr>
        <w:pStyle w:val="PL"/>
        <w:rPr>
          <w:rStyle w:val="HTMLSample"/>
          <w:noProof w:val="0"/>
        </w:rPr>
      </w:pPr>
      <w:r w:rsidRPr="00412E2E">
        <w:rPr>
          <w:rStyle w:val="HTMLSample"/>
          <w:noProof w:val="0"/>
        </w:rPr>
        <w:t xml:space="preserve">    "languageMaps": {</w:t>
      </w:r>
    </w:p>
    <w:p w14:paraId="6FEF10CC" w14:textId="77777777" w:rsidR="0019099A" w:rsidRPr="00412E2E" w:rsidRDefault="0019099A" w:rsidP="0019099A">
      <w:pPr>
        <w:pStyle w:val="PL"/>
        <w:rPr>
          <w:rStyle w:val="HTMLSample"/>
          <w:noProof w:val="0"/>
        </w:rPr>
      </w:pPr>
      <w:r w:rsidRPr="00412E2E">
        <w:rPr>
          <w:rStyle w:val="HTMLSample"/>
          <w:noProof w:val="0"/>
        </w:rPr>
        <w:t xml:space="preserve">      "@id": "ngsi-ld:hasLanguageMaps",</w:t>
      </w:r>
    </w:p>
    <w:p w14:paraId="41645187"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409885C7" w14:textId="77777777" w:rsidR="0019099A" w:rsidRPr="00412E2E" w:rsidRDefault="0019099A" w:rsidP="0019099A">
      <w:pPr>
        <w:pStyle w:val="PL"/>
        <w:rPr>
          <w:rStyle w:val="HTMLSample"/>
          <w:noProof w:val="0"/>
        </w:rPr>
      </w:pPr>
      <w:r w:rsidRPr="00412E2E">
        <w:rPr>
          <w:rStyle w:val="HTMLSample"/>
          <w:noProof w:val="0"/>
        </w:rPr>
        <w:t xml:space="preserve">    },</w:t>
      </w:r>
    </w:p>
    <w:p w14:paraId="3651060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noProof w:val="0"/>
        </w:rPr>
        <w:t>langString</w:t>
      </w:r>
      <w:r w:rsidRPr="00412E2E">
        <w:rPr>
          <w:rStyle w:val="HTMLSample"/>
          <w:noProof w:val="0"/>
        </w:rPr>
        <w:t>": "</w:t>
      </w:r>
      <w:r w:rsidRPr="00412E2E">
        <w:rPr>
          <w:noProof w:val="0"/>
        </w:rPr>
        <w:t>http://www.w3.org/1999/02/22-rdf-syntax-ns#langString</w:t>
      </w:r>
      <w:r w:rsidRPr="00412E2E">
        <w:rPr>
          <w:rStyle w:val="HTMLSample"/>
          <w:noProof w:val="0"/>
        </w:rPr>
        <w:t>",</w:t>
      </w:r>
    </w:p>
    <w:p w14:paraId="5D61E3A2" w14:textId="77777777" w:rsidR="0019099A" w:rsidRPr="00412E2E" w:rsidRDefault="0019099A" w:rsidP="0019099A">
      <w:pPr>
        <w:pStyle w:val="PL"/>
        <w:rPr>
          <w:rStyle w:val="HTMLSample"/>
          <w:noProof w:val="0"/>
        </w:rPr>
      </w:pPr>
      <w:r w:rsidRPr="00412E2E">
        <w:rPr>
          <w:rStyle w:val="HTMLSample"/>
          <w:noProof w:val="0"/>
        </w:rPr>
        <w:t xml:space="preserve">    "lastFailure": {</w:t>
      </w:r>
    </w:p>
    <w:p w14:paraId="0F669F90" w14:textId="77777777" w:rsidR="0019099A" w:rsidRPr="00412E2E" w:rsidRDefault="0019099A" w:rsidP="0019099A">
      <w:pPr>
        <w:pStyle w:val="PL"/>
        <w:rPr>
          <w:rStyle w:val="HTMLSample"/>
          <w:noProof w:val="0"/>
        </w:rPr>
      </w:pPr>
      <w:r w:rsidRPr="00412E2E">
        <w:rPr>
          <w:rStyle w:val="HTMLSample"/>
          <w:noProof w:val="0"/>
        </w:rPr>
        <w:t xml:space="preserve">      "@id": "ngsi-ld:lastFailure",</w:t>
      </w:r>
    </w:p>
    <w:p w14:paraId="6F040564"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084FC25F" w14:textId="77777777" w:rsidR="0019099A" w:rsidRPr="00412E2E" w:rsidRDefault="0019099A" w:rsidP="0019099A">
      <w:pPr>
        <w:pStyle w:val="PL"/>
        <w:rPr>
          <w:rStyle w:val="HTMLSample"/>
          <w:noProof w:val="0"/>
        </w:rPr>
      </w:pPr>
      <w:r w:rsidRPr="00412E2E">
        <w:rPr>
          <w:rStyle w:val="HTMLSample"/>
          <w:noProof w:val="0"/>
        </w:rPr>
        <w:t xml:space="preserve">    },</w:t>
      </w:r>
    </w:p>
    <w:p w14:paraId="76E05F7F" w14:textId="77777777" w:rsidR="0019099A" w:rsidRPr="00412E2E" w:rsidRDefault="0019099A" w:rsidP="0019099A">
      <w:pPr>
        <w:pStyle w:val="PL"/>
        <w:rPr>
          <w:rStyle w:val="HTMLSample"/>
          <w:noProof w:val="0"/>
        </w:rPr>
      </w:pPr>
      <w:r w:rsidRPr="00412E2E">
        <w:rPr>
          <w:rStyle w:val="HTMLSample"/>
          <w:noProof w:val="0"/>
        </w:rPr>
        <w:t xml:space="preserve">    "lastNotification": {</w:t>
      </w:r>
    </w:p>
    <w:p w14:paraId="18BC72B1" w14:textId="77777777" w:rsidR="0019099A" w:rsidRPr="00412E2E" w:rsidRDefault="0019099A" w:rsidP="0019099A">
      <w:pPr>
        <w:pStyle w:val="PL"/>
        <w:rPr>
          <w:rStyle w:val="HTMLSample"/>
          <w:noProof w:val="0"/>
        </w:rPr>
      </w:pPr>
      <w:r w:rsidRPr="00412E2E">
        <w:rPr>
          <w:rStyle w:val="HTMLSample"/>
          <w:noProof w:val="0"/>
        </w:rPr>
        <w:t xml:space="preserve">      "@id": "ngsi-ld:lastNotification",</w:t>
      </w:r>
    </w:p>
    <w:p w14:paraId="1088A4FB"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652DD8E5" w14:textId="77777777" w:rsidR="0019099A" w:rsidRPr="00412E2E" w:rsidRDefault="0019099A" w:rsidP="0019099A">
      <w:pPr>
        <w:pStyle w:val="PL"/>
        <w:rPr>
          <w:rStyle w:val="HTMLSample"/>
          <w:noProof w:val="0"/>
        </w:rPr>
      </w:pPr>
      <w:r w:rsidRPr="00412E2E">
        <w:rPr>
          <w:rStyle w:val="HTMLSample"/>
          <w:noProof w:val="0"/>
        </w:rPr>
        <w:t xml:space="preserve">    },</w:t>
      </w:r>
    </w:p>
    <w:p w14:paraId="2AE6AD5F" w14:textId="77777777" w:rsidR="0019099A" w:rsidRPr="00412E2E" w:rsidRDefault="0019099A" w:rsidP="0019099A">
      <w:pPr>
        <w:pStyle w:val="PL"/>
        <w:rPr>
          <w:rStyle w:val="HTMLSample"/>
          <w:noProof w:val="0"/>
        </w:rPr>
      </w:pPr>
      <w:r w:rsidRPr="00412E2E">
        <w:rPr>
          <w:rStyle w:val="HTMLSample"/>
          <w:noProof w:val="0"/>
        </w:rPr>
        <w:t xml:space="preserve">    "lastSuccess": {</w:t>
      </w:r>
    </w:p>
    <w:p w14:paraId="6E95E9BB" w14:textId="77777777" w:rsidR="0019099A" w:rsidRPr="00412E2E" w:rsidRDefault="0019099A" w:rsidP="0019099A">
      <w:pPr>
        <w:pStyle w:val="PL"/>
        <w:rPr>
          <w:rStyle w:val="HTMLSample"/>
          <w:noProof w:val="0"/>
        </w:rPr>
      </w:pPr>
      <w:r w:rsidRPr="00412E2E">
        <w:rPr>
          <w:rStyle w:val="HTMLSample"/>
          <w:noProof w:val="0"/>
        </w:rPr>
        <w:t xml:space="preserve">      "@id": "ngsi-ld:lastSuccess",</w:t>
      </w:r>
    </w:p>
    <w:p w14:paraId="08348B12"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62C7E6D0" w14:textId="77777777" w:rsidR="0019099A" w:rsidRPr="00412E2E" w:rsidRDefault="0019099A" w:rsidP="0019099A">
      <w:pPr>
        <w:pStyle w:val="PL"/>
        <w:rPr>
          <w:rStyle w:val="HTMLSample"/>
          <w:noProof w:val="0"/>
        </w:rPr>
      </w:pPr>
      <w:r w:rsidRPr="00412E2E">
        <w:rPr>
          <w:rStyle w:val="HTMLSample"/>
          <w:noProof w:val="0"/>
        </w:rPr>
        <w:t xml:space="preserve">    },</w:t>
      </w:r>
    </w:p>
    <w:p w14:paraId="29EE9906" w14:textId="77777777" w:rsidR="0019099A" w:rsidRPr="00412E2E" w:rsidRDefault="0019099A" w:rsidP="0019099A">
      <w:pPr>
        <w:pStyle w:val="PL"/>
        <w:rPr>
          <w:rStyle w:val="HTMLSample"/>
          <w:noProof w:val="0"/>
        </w:rPr>
      </w:pPr>
      <w:r w:rsidRPr="00412E2E">
        <w:rPr>
          <w:rStyle w:val="HTMLSample"/>
          <w:noProof w:val="0"/>
        </w:rPr>
        <w:t xml:space="preserve">    "lastUsedAt": {</w:t>
      </w:r>
    </w:p>
    <w:p w14:paraId="41713E64" w14:textId="77777777" w:rsidR="0019099A" w:rsidRPr="00412E2E" w:rsidRDefault="0019099A" w:rsidP="0019099A">
      <w:pPr>
        <w:pStyle w:val="PL"/>
        <w:rPr>
          <w:rStyle w:val="HTMLSample"/>
          <w:noProof w:val="0"/>
        </w:rPr>
      </w:pPr>
      <w:r w:rsidRPr="00412E2E">
        <w:rPr>
          <w:rStyle w:val="HTMLSample"/>
          <w:noProof w:val="0"/>
        </w:rPr>
        <w:t xml:space="preserve">      "@id": "ngsi-ld:lastUsedAt",</w:t>
      </w:r>
    </w:p>
    <w:p w14:paraId="3073598C"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543F13D2" w14:textId="77777777" w:rsidR="0019099A" w:rsidRPr="00412E2E" w:rsidRDefault="0019099A" w:rsidP="0019099A">
      <w:pPr>
        <w:pStyle w:val="PL"/>
        <w:rPr>
          <w:rStyle w:val="HTMLSample"/>
          <w:noProof w:val="0"/>
        </w:rPr>
      </w:pPr>
      <w:r w:rsidRPr="00412E2E">
        <w:rPr>
          <w:rStyle w:val="HTMLSample"/>
          <w:noProof w:val="0"/>
        </w:rPr>
        <w:t xml:space="preserve">    },</w:t>
      </w:r>
    </w:p>
    <w:p w14:paraId="12E82F7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noProof w:val="0"/>
        </w:rPr>
        <w:t>linkedMaps</w:t>
      </w:r>
      <w:r w:rsidRPr="00412E2E">
        <w:rPr>
          <w:rStyle w:val="HTMLSample"/>
          <w:noProof w:val="0"/>
        </w:rPr>
        <w:t>"</w:t>
      </w:r>
      <w:r w:rsidRPr="00412E2E">
        <w:rPr>
          <w:noProof w:val="0"/>
        </w:rPr>
        <w:t xml:space="preserve">: </w:t>
      </w:r>
      <w:r w:rsidRPr="00412E2E">
        <w:rPr>
          <w:rStyle w:val="HTMLSample"/>
          <w:noProof w:val="0"/>
        </w:rPr>
        <w:t>"</w:t>
      </w:r>
      <w:r w:rsidRPr="00412E2E">
        <w:rPr>
          <w:noProof w:val="0"/>
        </w:rPr>
        <w:t>ngsi-ld:linkedMaps</w:t>
      </w:r>
      <w:r w:rsidRPr="00412E2E">
        <w:rPr>
          <w:rStyle w:val="HTMLSample"/>
          <w:noProof w:val="0"/>
        </w:rPr>
        <w:t>"</w:t>
      </w:r>
      <w:r w:rsidRPr="00412E2E">
        <w:rPr>
          <w:noProof w:val="0"/>
        </w:rPr>
        <w:t>,</w:t>
      </w:r>
    </w:p>
    <w:p w14:paraId="7071A957" w14:textId="77777777" w:rsidR="0019099A" w:rsidRPr="00412E2E" w:rsidRDefault="0019099A" w:rsidP="0019099A">
      <w:pPr>
        <w:pStyle w:val="PL"/>
        <w:rPr>
          <w:rStyle w:val="HTMLSample"/>
          <w:noProof w:val="0"/>
        </w:rPr>
      </w:pPr>
      <w:r w:rsidRPr="00412E2E">
        <w:rPr>
          <w:rStyle w:val="HTMLSample"/>
          <w:noProof w:val="0"/>
        </w:rPr>
        <w:t xml:space="preserve">    "localOnly": "ngsi-ld:localOnly",</w:t>
      </w:r>
    </w:p>
    <w:p w14:paraId="537A68E3" w14:textId="77777777" w:rsidR="0019099A" w:rsidRPr="00412E2E" w:rsidRDefault="0019099A" w:rsidP="0019099A">
      <w:pPr>
        <w:pStyle w:val="PL"/>
        <w:rPr>
          <w:rStyle w:val="HTMLSample"/>
          <w:noProof w:val="0"/>
        </w:rPr>
      </w:pPr>
      <w:r w:rsidRPr="00412E2E">
        <w:rPr>
          <w:rStyle w:val="HTMLSample"/>
          <w:noProof w:val="0"/>
        </w:rPr>
        <w:t xml:space="preserve">    "location": "ngsi-ld:location",</w:t>
      </w:r>
    </w:p>
    <w:p w14:paraId="1A16B717" w14:textId="77777777" w:rsidR="0019099A" w:rsidRPr="00412E2E" w:rsidRDefault="0019099A" w:rsidP="0019099A">
      <w:pPr>
        <w:pStyle w:val="PL"/>
        <w:rPr>
          <w:rStyle w:val="HTMLSample"/>
          <w:noProof w:val="0"/>
        </w:rPr>
      </w:pPr>
      <w:r w:rsidRPr="00412E2E">
        <w:rPr>
          <w:rStyle w:val="HTMLSample"/>
          <w:noProof w:val="0"/>
        </w:rPr>
        <w:t xml:space="preserve">    "management": "ngsi-ld:management",</w:t>
      </w:r>
    </w:p>
    <w:p w14:paraId="747AB309" w14:textId="77777777" w:rsidR="0019099A" w:rsidRPr="00412E2E" w:rsidRDefault="0019099A" w:rsidP="0019099A">
      <w:pPr>
        <w:pStyle w:val="PL"/>
        <w:rPr>
          <w:rStyle w:val="HTMLSample"/>
          <w:noProof w:val="0"/>
        </w:rPr>
      </w:pPr>
      <w:r w:rsidRPr="00412E2E">
        <w:rPr>
          <w:rStyle w:val="HTMLSample"/>
          <w:noProof w:val="0"/>
        </w:rPr>
        <w:t xml:space="preserve">    "managementInterval": "ngsi-ld:managementInterval",</w:t>
      </w:r>
    </w:p>
    <w:p w14:paraId="22335DA0" w14:textId="77777777" w:rsidR="0019099A" w:rsidRPr="00412E2E" w:rsidRDefault="0019099A" w:rsidP="0019099A">
      <w:pPr>
        <w:pStyle w:val="PL"/>
        <w:rPr>
          <w:rStyle w:val="HTMLSample"/>
          <w:noProof w:val="0"/>
        </w:rPr>
      </w:pPr>
      <w:r w:rsidRPr="00412E2E">
        <w:rPr>
          <w:rStyle w:val="HTMLSample"/>
          <w:noProof w:val="0"/>
        </w:rPr>
        <w:t xml:space="preserve">    "max": {</w:t>
      </w:r>
    </w:p>
    <w:p w14:paraId="279B989F" w14:textId="77777777" w:rsidR="0019099A" w:rsidRPr="00412E2E" w:rsidRDefault="0019099A" w:rsidP="0019099A">
      <w:pPr>
        <w:pStyle w:val="PL"/>
        <w:rPr>
          <w:rStyle w:val="HTMLSample"/>
          <w:noProof w:val="0"/>
        </w:rPr>
      </w:pPr>
      <w:r w:rsidRPr="00412E2E">
        <w:rPr>
          <w:rStyle w:val="HTMLSample"/>
          <w:noProof w:val="0"/>
        </w:rPr>
        <w:t xml:space="preserve">      "@id": "ngsi-ld:max",</w:t>
      </w:r>
    </w:p>
    <w:p w14:paraId="173AC8E8"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453A2826" w14:textId="77777777" w:rsidR="0019099A" w:rsidRPr="00412E2E" w:rsidRDefault="0019099A" w:rsidP="0019099A">
      <w:pPr>
        <w:pStyle w:val="PL"/>
        <w:rPr>
          <w:rStyle w:val="HTMLSample"/>
          <w:noProof w:val="0"/>
        </w:rPr>
      </w:pPr>
      <w:r w:rsidRPr="00412E2E">
        <w:rPr>
          <w:rStyle w:val="HTMLSample"/>
          <w:noProof w:val="0"/>
        </w:rPr>
        <w:t xml:space="preserve">    },</w:t>
      </w:r>
    </w:p>
    <w:p w14:paraId="632318A9" w14:textId="77777777" w:rsidR="0019099A" w:rsidRPr="00412E2E" w:rsidRDefault="0019099A" w:rsidP="0019099A">
      <w:pPr>
        <w:pStyle w:val="PL"/>
        <w:rPr>
          <w:rStyle w:val="HTMLSample"/>
          <w:noProof w:val="0"/>
        </w:rPr>
      </w:pPr>
      <w:r w:rsidRPr="00412E2E">
        <w:rPr>
          <w:rStyle w:val="HTMLSample"/>
          <w:noProof w:val="0"/>
        </w:rPr>
        <w:t xml:space="preserve">    "min": {</w:t>
      </w:r>
    </w:p>
    <w:p w14:paraId="547609F3" w14:textId="77777777" w:rsidR="0019099A" w:rsidRPr="00412E2E" w:rsidRDefault="0019099A" w:rsidP="0019099A">
      <w:pPr>
        <w:pStyle w:val="PL"/>
        <w:rPr>
          <w:rStyle w:val="HTMLSample"/>
          <w:noProof w:val="0"/>
        </w:rPr>
      </w:pPr>
      <w:r w:rsidRPr="00412E2E">
        <w:rPr>
          <w:rStyle w:val="HTMLSample"/>
          <w:noProof w:val="0"/>
        </w:rPr>
        <w:t xml:space="preserve">      "@id": "ngsi-ld:min",</w:t>
      </w:r>
    </w:p>
    <w:p w14:paraId="4F688119"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772D8368" w14:textId="77777777" w:rsidR="0019099A" w:rsidRPr="00412E2E" w:rsidRDefault="0019099A" w:rsidP="0019099A">
      <w:pPr>
        <w:pStyle w:val="PL"/>
        <w:rPr>
          <w:rStyle w:val="HTMLSample"/>
          <w:noProof w:val="0"/>
        </w:rPr>
      </w:pPr>
      <w:r w:rsidRPr="00412E2E">
        <w:rPr>
          <w:rStyle w:val="HTMLSample"/>
          <w:noProof w:val="0"/>
        </w:rPr>
        <w:t xml:space="preserve">    },</w:t>
      </w:r>
    </w:p>
    <w:p w14:paraId="28171921" w14:textId="77777777" w:rsidR="0019099A" w:rsidRPr="00412E2E" w:rsidRDefault="0019099A" w:rsidP="0019099A">
      <w:pPr>
        <w:pStyle w:val="PL"/>
        <w:rPr>
          <w:rStyle w:val="HTMLSample"/>
          <w:noProof w:val="0"/>
        </w:rPr>
      </w:pPr>
      <w:r w:rsidRPr="00412E2E">
        <w:rPr>
          <w:rStyle w:val="HTMLSample"/>
          <w:noProof w:val="0"/>
        </w:rPr>
        <w:t xml:space="preserve">    "mode": "ngsi-ld:mode",</w:t>
      </w:r>
    </w:p>
    <w:p w14:paraId="192BD3A5" w14:textId="77777777" w:rsidR="0019099A" w:rsidRPr="00412E2E" w:rsidRDefault="0019099A" w:rsidP="0019099A">
      <w:pPr>
        <w:pStyle w:val="PL"/>
        <w:rPr>
          <w:rStyle w:val="HTMLSample"/>
          <w:noProof w:val="0"/>
        </w:rPr>
      </w:pPr>
      <w:r w:rsidRPr="00412E2E">
        <w:rPr>
          <w:rStyle w:val="HTMLSample"/>
          <w:noProof w:val="0"/>
        </w:rPr>
        <w:t xml:space="preserve">    "modifiedAt": {</w:t>
      </w:r>
    </w:p>
    <w:p w14:paraId="41630D73" w14:textId="77777777" w:rsidR="0019099A" w:rsidRPr="00412E2E" w:rsidRDefault="0019099A" w:rsidP="0019099A">
      <w:pPr>
        <w:pStyle w:val="PL"/>
        <w:rPr>
          <w:rStyle w:val="HTMLSample"/>
          <w:noProof w:val="0"/>
        </w:rPr>
      </w:pPr>
      <w:r w:rsidRPr="00412E2E">
        <w:rPr>
          <w:rStyle w:val="HTMLSample"/>
          <w:noProof w:val="0"/>
        </w:rPr>
        <w:t xml:space="preserve">      "@id": "ngsi-ld:modifiedAt",</w:t>
      </w:r>
    </w:p>
    <w:p w14:paraId="1007CA93"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15F31C0F" w14:textId="77777777" w:rsidR="0019099A" w:rsidRPr="00412E2E" w:rsidRDefault="0019099A" w:rsidP="0019099A">
      <w:pPr>
        <w:pStyle w:val="PL"/>
        <w:rPr>
          <w:rStyle w:val="HTMLSample"/>
          <w:noProof w:val="0"/>
        </w:rPr>
      </w:pPr>
      <w:r w:rsidRPr="00412E2E">
        <w:rPr>
          <w:rStyle w:val="HTMLSample"/>
          <w:noProof w:val="0"/>
        </w:rPr>
        <w:t xml:space="preserve">    },</w:t>
      </w:r>
    </w:p>
    <w:p w14:paraId="2A8816D6" w14:textId="77777777" w:rsidR="0019099A" w:rsidRPr="00412E2E" w:rsidRDefault="0019099A" w:rsidP="0019099A">
      <w:pPr>
        <w:pStyle w:val="PL"/>
        <w:rPr>
          <w:rStyle w:val="HTMLSample"/>
          <w:noProof w:val="0"/>
        </w:rPr>
      </w:pPr>
      <w:r w:rsidRPr="00412E2E">
        <w:rPr>
          <w:rStyle w:val="HTMLSample"/>
          <w:noProof w:val="0"/>
        </w:rPr>
        <w:t xml:space="preserve">    "ngsildproof": {</w:t>
      </w:r>
    </w:p>
    <w:p w14:paraId="41E0C9BD" w14:textId="77777777" w:rsidR="0019099A" w:rsidRPr="00412E2E" w:rsidRDefault="0019099A" w:rsidP="0019099A">
      <w:pPr>
        <w:pStyle w:val="PL"/>
        <w:rPr>
          <w:rStyle w:val="HTMLSample"/>
          <w:noProof w:val="0"/>
        </w:rPr>
      </w:pPr>
      <w:r w:rsidRPr="00412E2E">
        <w:rPr>
          <w:rStyle w:val="HTMLSample"/>
          <w:noProof w:val="0"/>
        </w:rPr>
        <w:t xml:space="preserve">      "@id": "ngsi-ld:ngsildproof",</w:t>
      </w:r>
    </w:p>
    <w:p w14:paraId="67A821C3" w14:textId="77777777" w:rsidR="0019099A" w:rsidRPr="00412E2E" w:rsidRDefault="0019099A" w:rsidP="0019099A">
      <w:pPr>
        <w:pStyle w:val="PL"/>
        <w:rPr>
          <w:rStyle w:val="HTMLSample"/>
          <w:noProof w:val="0"/>
        </w:rPr>
      </w:pPr>
      <w:r w:rsidRPr="00412E2E">
        <w:rPr>
          <w:rStyle w:val="HTMLSample"/>
          <w:noProof w:val="0"/>
        </w:rPr>
        <w:t xml:space="preserve">      "@context": [{</w:t>
      </w:r>
    </w:p>
    <w:p w14:paraId="38242855" w14:textId="77777777" w:rsidR="0019099A" w:rsidRPr="00412E2E" w:rsidRDefault="0019099A" w:rsidP="0019099A">
      <w:pPr>
        <w:pStyle w:val="PL"/>
        <w:rPr>
          <w:rStyle w:val="HTMLSample"/>
          <w:noProof w:val="0"/>
        </w:rPr>
      </w:pPr>
      <w:r w:rsidRPr="00412E2E">
        <w:rPr>
          <w:rStyle w:val="HTMLSample"/>
          <w:noProof w:val="0"/>
        </w:rPr>
        <w:t xml:space="preserve">        "entityIdSealed": "ngsi-ld:entityIdSealed",</w:t>
      </w:r>
    </w:p>
    <w:p w14:paraId="5E2C0D55" w14:textId="77777777" w:rsidR="0019099A" w:rsidRPr="00412E2E" w:rsidRDefault="0019099A" w:rsidP="0019099A">
      <w:pPr>
        <w:pStyle w:val="PL"/>
        <w:rPr>
          <w:rStyle w:val="HTMLSample"/>
          <w:noProof w:val="0"/>
        </w:rPr>
      </w:pPr>
      <w:r w:rsidRPr="00412E2E">
        <w:rPr>
          <w:rStyle w:val="HTMLSample"/>
          <w:noProof w:val="0"/>
        </w:rPr>
        <w:t xml:space="preserve">        "entityTypeSealed": {</w:t>
      </w:r>
    </w:p>
    <w:p w14:paraId="5B086885" w14:textId="77777777" w:rsidR="0019099A" w:rsidRPr="00412E2E" w:rsidRDefault="0019099A" w:rsidP="0019099A">
      <w:pPr>
        <w:pStyle w:val="PL"/>
        <w:rPr>
          <w:rStyle w:val="HTMLSample"/>
          <w:noProof w:val="0"/>
        </w:rPr>
      </w:pPr>
      <w:r w:rsidRPr="00412E2E">
        <w:rPr>
          <w:rStyle w:val="HTMLSample"/>
          <w:noProof w:val="0"/>
        </w:rPr>
        <w:lastRenderedPageBreak/>
        <w:t xml:space="preserve">          "@id": "ngsi-ld:entityTypeSealed",</w:t>
      </w:r>
    </w:p>
    <w:p w14:paraId="6C9E8CB5"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1988E628" w14:textId="77777777" w:rsidR="0019099A" w:rsidRPr="00412E2E" w:rsidRDefault="0019099A" w:rsidP="0019099A">
      <w:pPr>
        <w:pStyle w:val="PL"/>
        <w:rPr>
          <w:rStyle w:val="HTMLSample"/>
          <w:noProof w:val="0"/>
        </w:rPr>
      </w:pPr>
      <w:r w:rsidRPr="00412E2E">
        <w:rPr>
          <w:rStyle w:val="HTMLSample"/>
          <w:noProof w:val="0"/>
        </w:rPr>
        <w:t xml:space="preserve">        }</w:t>
      </w:r>
    </w:p>
    <w:p w14:paraId="33F23D50" w14:textId="77777777" w:rsidR="0019099A" w:rsidRPr="00412E2E" w:rsidRDefault="0019099A" w:rsidP="0019099A">
      <w:pPr>
        <w:pStyle w:val="PL"/>
        <w:rPr>
          <w:rStyle w:val="HTMLSample"/>
          <w:noProof w:val="0"/>
        </w:rPr>
      </w:pPr>
      <w:r w:rsidRPr="00412E2E">
        <w:rPr>
          <w:rStyle w:val="HTMLSample"/>
          <w:noProof w:val="0"/>
        </w:rPr>
        <w:t xml:space="preserve">      },</w:t>
      </w:r>
    </w:p>
    <w:p w14:paraId="6F26E30D" w14:textId="77777777" w:rsidR="0019099A" w:rsidRPr="00412E2E" w:rsidRDefault="0019099A" w:rsidP="0019099A">
      <w:pPr>
        <w:pStyle w:val="PL"/>
        <w:rPr>
          <w:rStyle w:val="HTMLSample"/>
          <w:noProof w:val="0"/>
        </w:rPr>
      </w:pPr>
      <w:r w:rsidRPr="00412E2E">
        <w:rPr>
          <w:rStyle w:val="HTMLSample"/>
          <w:noProof w:val="0"/>
        </w:rPr>
        <w:t xml:space="preserve">      "https://w3id.org/security/data-integrity/v2"</w:t>
      </w:r>
    </w:p>
    <w:p w14:paraId="41E16461" w14:textId="77777777" w:rsidR="0019099A" w:rsidRPr="00412E2E" w:rsidRDefault="0019099A" w:rsidP="0019099A">
      <w:pPr>
        <w:pStyle w:val="PL"/>
        <w:rPr>
          <w:rStyle w:val="HTMLSample"/>
          <w:noProof w:val="0"/>
        </w:rPr>
      </w:pPr>
      <w:r w:rsidRPr="00412E2E">
        <w:rPr>
          <w:rStyle w:val="HTMLSample"/>
          <w:noProof w:val="0"/>
        </w:rPr>
        <w:t xml:space="preserve">      ]</w:t>
      </w:r>
    </w:p>
    <w:p w14:paraId="7ED4C469" w14:textId="77777777" w:rsidR="0019099A" w:rsidRPr="00412E2E" w:rsidRDefault="0019099A" w:rsidP="0019099A">
      <w:pPr>
        <w:pStyle w:val="PL"/>
        <w:rPr>
          <w:rStyle w:val="HTMLSample"/>
          <w:noProof w:val="0"/>
        </w:rPr>
      </w:pPr>
      <w:r w:rsidRPr="00412E2E">
        <w:rPr>
          <w:rStyle w:val="HTMLSample"/>
          <w:noProof w:val="0"/>
        </w:rPr>
        <w:t xml:space="preserve">    },</w:t>
      </w:r>
    </w:p>
    <w:p w14:paraId="437FF4EB" w14:textId="77777777" w:rsidR="0019099A" w:rsidRPr="00412E2E" w:rsidRDefault="0019099A" w:rsidP="0019099A">
      <w:pPr>
        <w:pStyle w:val="PL"/>
        <w:rPr>
          <w:rStyle w:val="HTMLSample"/>
          <w:noProof w:val="0"/>
        </w:rPr>
      </w:pPr>
      <w:r w:rsidRPr="00412E2E">
        <w:rPr>
          <w:rStyle w:val="HTMLSample"/>
          <w:noProof w:val="0"/>
        </w:rPr>
        <w:t xml:space="preserve">    "notification": "ngsi-ld:notification",</w:t>
      </w:r>
    </w:p>
    <w:p w14:paraId="1EE3B01E" w14:textId="77777777" w:rsidR="0019099A" w:rsidRPr="00412E2E" w:rsidRDefault="0019099A" w:rsidP="0019099A">
      <w:pPr>
        <w:pStyle w:val="PL"/>
        <w:rPr>
          <w:rStyle w:val="HTMLSample"/>
          <w:noProof w:val="0"/>
        </w:rPr>
      </w:pPr>
      <w:r w:rsidRPr="00412E2E">
        <w:rPr>
          <w:rStyle w:val="HTMLSample"/>
          <w:noProof w:val="0"/>
        </w:rPr>
        <w:t xml:space="preserve">    "notificationTrigger": "ngsi-ld:notificationTrigger",</w:t>
      </w:r>
    </w:p>
    <w:p w14:paraId="1FE83316" w14:textId="77777777" w:rsidR="0019099A" w:rsidRPr="00412E2E" w:rsidRDefault="0019099A" w:rsidP="0019099A">
      <w:pPr>
        <w:pStyle w:val="PL"/>
        <w:rPr>
          <w:rStyle w:val="HTMLSample"/>
          <w:noProof w:val="0"/>
        </w:rPr>
      </w:pPr>
      <w:r w:rsidRPr="00412E2E">
        <w:rPr>
          <w:rStyle w:val="HTMLSample"/>
          <w:noProof w:val="0"/>
        </w:rPr>
        <w:t xml:space="preserve">    "notifiedAt": {</w:t>
      </w:r>
    </w:p>
    <w:p w14:paraId="29FC91B5" w14:textId="77777777" w:rsidR="0019099A" w:rsidRPr="00412E2E" w:rsidRDefault="0019099A" w:rsidP="0019099A">
      <w:pPr>
        <w:pStyle w:val="PL"/>
        <w:rPr>
          <w:rStyle w:val="HTMLSample"/>
          <w:noProof w:val="0"/>
        </w:rPr>
      </w:pPr>
      <w:r w:rsidRPr="00412E2E">
        <w:rPr>
          <w:rStyle w:val="HTMLSample"/>
          <w:noProof w:val="0"/>
        </w:rPr>
        <w:t xml:space="preserve">      "@id": "ngsi-ld:notifiedAt",</w:t>
      </w:r>
    </w:p>
    <w:p w14:paraId="596EA7DE"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052AC4B2" w14:textId="77777777" w:rsidR="0019099A" w:rsidRPr="00412E2E" w:rsidRDefault="0019099A" w:rsidP="0019099A">
      <w:pPr>
        <w:pStyle w:val="PL"/>
        <w:rPr>
          <w:rStyle w:val="HTMLSample"/>
          <w:noProof w:val="0"/>
        </w:rPr>
      </w:pPr>
      <w:r w:rsidRPr="00412E2E">
        <w:rPr>
          <w:rStyle w:val="HTMLSample"/>
          <w:noProof w:val="0"/>
        </w:rPr>
        <w:t xml:space="preserve">    },</w:t>
      </w:r>
    </w:p>
    <w:p w14:paraId="54C89A5C" w14:textId="77777777" w:rsidR="0019099A" w:rsidRPr="00412E2E" w:rsidRDefault="0019099A" w:rsidP="0019099A">
      <w:pPr>
        <w:pStyle w:val="PL"/>
        <w:rPr>
          <w:rStyle w:val="HTMLSample"/>
          <w:noProof w:val="0"/>
        </w:rPr>
      </w:pPr>
      <w:r w:rsidRPr="00412E2E">
        <w:rPr>
          <w:rStyle w:val="HTMLSample"/>
          <w:noProof w:val="0"/>
        </w:rPr>
        <w:t xml:space="preserve">    "notifierInfo": "ngsi-ld:notifierInfo",</w:t>
      </w:r>
    </w:p>
    <w:p w14:paraId="2ED69004" w14:textId="77777777" w:rsidR="0019099A" w:rsidRPr="00412E2E" w:rsidRDefault="0019099A" w:rsidP="0019099A">
      <w:pPr>
        <w:pStyle w:val="PL"/>
        <w:rPr>
          <w:rStyle w:val="HTMLSample"/>
          <w:noProof w:val="0"/>
        </w:rPr>
      </w:pPr>
      <w:r w:rsidRPr="00412E2E">
        <w:rPr>
          <w:rStyle w:val="HTMLSample"/>
          <w:noProof w:val="0"/>
        </w:rPr>
        <w:t xml:space="preserve">    "notUpdated": "ngsi-ld:notUpdated",</w:t>
      </w:r>
    </w:p>
    <w:p w14:paraId="785FC610" w14:textId="77777777" w:rsidR="0019099A" w:rsidRPr="00412E2E" w:rsidRDefault="0019099A" w:rsidP="0019099A">
      <w:pPr>
        <w:pStyle w:val="PL"/>
        <w:rPr>
          <w:rStyle w:val="HTMLSample"/>
          <w:noProof w:val="0"/>
        </w:rPr>
      </w:pPr>
      <w:r w:rsidRPr="00412E2E">
        <w:rPr>
          <w:rStyle w:val="HTMLSample"/>
          <w:noProof w:val="0"/>
        </w:rPr>
        <w:t xml:space="preserve">    "object": {</w:t>
      </w:r>
    </w:p>
    <w:p w14:paraId="0D3E4123" w14:textId="77777777" w:rsidR="0019099A" w:rsidRPr="00412E2E" w:rsidRDefault="0019099A" w:rsidP="0019099A">
      <w:pPr>
        <w:pStyle w:val="PL"/>
        <w:rPr>
          <w:rStyle w:val="HTMLSample"/>
          <w:noProof w:val="0"/>
        </w:rPr>
      </w:pPr>
      <w:r w:rsidRPr="00412E2E">
        <w:rPr>
          <w:rStyle w:val="HTMLSample"/>
          <w:noProof w:val="0"/>
        </w:rPr>
        <w:t xml:space="preserve">      "@id": "ngsi-ld:hasObject",</w:t>
      </w:r>
    </w:p>
    <w:p w14:paraId="28558FCB" w14:textId="77777777" w:rsidR="0019099A" w:rsidRPr="00412E2E" w:rsidRDefault="0019099A" w:rsidP="0019099A">
      <w:pPr>
        <w:pStyle w:val="PL"/>
        <w:rPr>
          <w:rStyle w:val="HTMLSample"/>
          <w:noProof w:val="0"/>
        </w:rPr>
      </w:pPr>
      <w:r w:rsidRPr="00412E2E">
        <w:rPr>
          <w:rStyle w:val="HTMLSample"/>
          <w:noProof w:val="0"/>
        </w:rPr>
        <w:t xml:space="preserve">      "@type": "@id"</w:t>
      </w:r>
    </w:p>
    <w:p w14:paraId="757A1B6F" w14:textId="77777777" w:rsidR="0019099A" w:rsidRPr="00412E2E" w:rsidRDefault="0019099A" w:rsidP="0019099A">
      <w:pPr>
        <w:pStyle w:val="PL"/>
        <w:rPr>
          <w:rStyle w:val="HTMLSample"/>
          <w:noProof w:val="0"/>
        </w:rPr>
      </w:pPr>
      <w:r w:rsidRPr="00412E2E">
        <w:rPr>
          <w:rStyle w:val="HTMLSample"/>
          <w:noProof w:val="0"/>
        </w:rPr>
        <w:t xml:space="preserve">    },</w:t>
      </w:r>
    </w:p>
    <w:p w14:paraId="687B7678" w14:textId="77777777" w:rsidR="0019099A" w:rsidRPr="00412E2E" w:rsidRDefault="0019099A" w:rsidP="0019099A">
      <w:pPr>
        <w:pStyle w:val="PL"/>
        <w:rPr>
          <w:rStyle w:val="HTMLSample"/>
          <w:noProof w:val="0"/>
        </w:rPr>
      </w:pPr>
      <w:r w:rsidRPr="00412E2E">
        <w:rPr>
          <w:rStyle w:val="HTMLSample"/>
          <w:noProof w:val="0"/>
        </w:rPr>
        <w:t xml:space="preserve">    "objectList": {</w:t>
      </w:r>
    </w:p>
    <w:p w14:paraId="637CD141" w14:textId="77777777" w:rsidR="0019099A" w:rsidRPr="00412E2E" w:rsidRDefault="0019099A" w:rsidP="0019099A">
      <w:pPr>
        <w:pStyle w:val="PL"/>
        <w:rPr>
          <w:rStyle w:val="HTMLSample"/>
          <w:noProof w:val="0"/>
        </w:rPr>
      </w:pPr>
      <w:r w:rsidRPr="00412E2E">
        <w:rPr>
          <w:rStyle w:val="HTMLSample"/>
          <w:noProof w:val="0"/>
        </w:rPr>
        <w:t xml:space="preserve">      "@id": "ngsi-ld:hasObjectList",</w:t>
      </w:r>
    </w:p>
    <w:p w14:paraId="46748786"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7F800282" w14:textId="77777777" w:rsidR="0019099A" w:rsidRPr="00412E2E" w:rsidRDefault="0019099A" w:rsidP="0019099A">
      <w:pPr>
        <w:pStyle w:val="PL"/>
        <w:rPr>
          <w:rStyle w:val="HTMLSample"/>
          <w:noProof w:val="0"/>
        </w:rPr>
      </w:pPr>
      <w:r w:rsidRPr="00412E2E">
        <w:rPr>
          <w:rStyle w:val="HTMLSample"/>
          <w:noProof w:val="0"/>
        </w:rPr>
        <w:t xml:space="preserve">    },</w:t>
      </w:r>
    </w:p>
    <w:p w14:paraId="6CED2577" w14:textId="77777777" w:rsidR="0019099A" w:rsidRPr="00412E2E" w:rsidRDefault="0019099A" w:rsidP="0019099A">
      <w:pPr>
        <w:pStyle w:val="PL"/>
        <w:rPr>
          <w:rStyle w:val="HTMLSample"/>
          <w:noProof w:val="0"/>
        </w:rPr>
      </w:pPr>
      <w:r w:rsidRPr="00412E2E">
        <w:rPr>
          <w:rStyle w:val="HTMLSample"/>
          <w:noProof w:val="0"/>
        </w:rPr>
        <w:t xml:space="preserve">    "objectLists": {</w:t>
      </w:r>
    </w:p>
    <w:p w14:paraId="60C34A54" w14:textId="77777777" w:rsidR="0019099A" w:rsidRPr="00412E2E" w:rsidRDefault="0019099A" w:rsidP="0019099A">
      <w:pPr>
        <w:pStyle w:val="PL"/>
        <w:rPr>
          <w:rStyle w:val="HTMLSample"/>
          <w:noProof w:val="0"/>
        </w:rPr>
      </w:pPr>
      <w:r w:rsidRPr="00412E2E">
        <w:rPr>
          <w:rStyle w:val="HTMLSample"/>
          <w:noProof w:val="0"/>
        </w:rPr>
        <w:t xml:space="preserve">      "@id": "ngsi-ld:hasObjectLists",</w:t>
      </w:r>
    </w:p>
    <w:p w14:paraId="3F075B59"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18482F37" w14:textId="77777777" w:rsidR="0019099A" w:rsidRPr="00412E2E" w:rsidRDefault="0019099A" w:rsidP="0019099A">
      <w:pPr>
        <w:pStyle w:val="PL"/>
        <w:rPr>
          <w:rStyle w:val="HTMLSample"/>
          <w:noProof w:val="0"/>
        </w:rPr>
      </w:pPr>
      <w:r w:rsidRPr="00412E2E">
        <w:rPr>
          <w:rStyle w:val="HTMLSample"/>
          <w:noProof w:val="0"/>
        </w:rPr>
        <w:t xml:space="preserve">    },</w:t>
      </w:r>
    </w:p>
    <w:p w14:paraId="24480834" w14:textId="77777777" w:rsidR="0019099A" w:rsidRPr="00412E2E" w:rsidRDefault="0019099A" w:rsidP="0019099A">
      <w:pPr>
        <w:pStyle w:val="PL"/>
        <w:rPr>
          <w:rStyle w:val="HTMLSample"/>
          <w:noProof w:val="0"/>
        </w:rPr>
      </w:pPr>
      <w:r w:rsidRPr="00412E2E">
        <w:rPr>
          <w:rStyle w:val="HTMLSample"/>
          <w:noProof w:val="0"/>
        </w:rPr>
        <w:t xml:space="preserve">    "objects": {</w:t>
      </w:r>
    </w:p>
    <w:p w14:paraId="7A6F87B5" w14:textId="77777777" w:rsidR="0019099A" w:rsidRPr="00412E2E" w:rsidRDefault="0019099A" w:rsidP="0019099A">
      <w:pPr>
        <w:pStyle w:val="PL"/>
        <w:rPr>
          <w:rStyle w:val="HTMLSample"/>
          <w:noProof w:val="0"/>
        </w:rPr>
      </w:pPr>
      <w:r w:rsidRPr="00412E2E">
        <w:rPr>
          <w:rStyle w:val="HTMLSample"/>
          <w:noProof w:val="0"/>
        </w:rPr>
        <w:t xml:space="preserve">      "@id": "ngsi-ld:hasObjects",</w:t>
      </w:r>
    </w:p>
    <w:p w14:paraId="23B61C46"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1C67641A" w14:textId="77777777" w:rsidR="0019099A" w:rsidRPr="00412E2E" w:rsidRDefault="0019099A" w:rsidP="0019099A">
      <w:pPr>
        <w:pStyle w:val="PL"/>
        <w:rPr>
          <w:rStyle w:val="HTMLSample"/>
          <w:noProof w:val="0"/>
        </w:rPr>
      </w:pPr>
      <w:r w:rsidRPr="00412E2E">
        <w:rPr>
          <w:rStyle w:val="HTMLSample"/>
          <w:noProof w:val="0"/>
        </w:rPr>
        <w:t xml:space="preserve">    },</w:t>
      </w:r>
    </w:p>
    <w:p w14:paraId="4577F58A" w14:textId="77777777" w:rsidR="0019099A" w:rsidRPr="00412E2E" w:rsidRDefault="0019099A" w:rsidP="0019099A">
      <w:pPr>
        <w:pStyle w:val="PL"/>
        <w:rPr>
          <w:rStyle w:val="HTMLSample"/>
          <w:noProof w:val="0"/>
        </w:rPr>
      </w:pPr>
      <w:r w:rsidRPr="00412E2E">
        <w:rPr>
          <w:rStyle w:val="HTMLSample"/>
          <w:noProof w:val="0"/>
        </w:rPr>
        <w:t xml:space="preserve">    "objectType": {</w:t>
      </w:r>
    </w:p>
    <w:p w14:paraId="26137C89" w14:textId="77777777" w:rsidR="0019099A" w:rsidRPr="00412E2E" w:rsidRDefault="0019099A" w:rsidP="0019099A">
      <w:pPr>
        <w:pStyle w:val="PL"/>
        <w:rPr>
          <w:rStyle w:val="HTMLSample"/>
          <w:noProof w:val="0"/>
        </w:rPr>
      </w:pPr>
      <w:r w:rsidRPr="00412E2E">
        <w:rPr>
          <w:rStyle w:val="HTMLSample"/>
          <w:noProof w:val="0"/>
        </w:rPr>
        <w:t xml:space="preserve">      "@id": "ngsi-ld:hasObjectType",</w:t>
      </w:r>
    </w:p>
    <w:p w14:paraId="549D5F99"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34694387" w14:textId="77777777" w:rsidR="0019099A" w:rsidRPr="00412E2E" w:rsidRDefault="0019099A" w:rsidP="0019099A">
      <w:pPr>
        <w:pStyle w:val="PL"/>
        <w:rPr>
          <w:rStyle w:val="HTMLSample"/>
          <w:noProof w:val="0"/>
        </w:rPr>
      </w:pPr>
      <w:r w:rsidRPr="00412E2E">
        <w:rPr>
          <w:rStyle w:val="HTMLSample"/>
          <w:noProof w:val="0"/>
        </w:rPr>
        <w:t xml:space="preserve">    },</w:t>
      </w:r>
    </w:p>
    <w:p w14:paraId="45506ECE" w14:textId="77777777" w:rsidR="0019099A" w:rsidRPr="00412E2E" w:rsidRDefault="0019099A" w:rsidP="0019099A">
      <w:pPr>
        <w:pStyle w:val="PL"/>
        <w:rPr>
          <w:rStyle w:val="HTMLSample"/>
          <w:noProof w:val="0"/>
        </w:rPr>
      </w:pPr>
      <w:r w:rsidRPr="00412E2E">
        <w:rPr>
          <w:rStyle w:val="HTMLSample"/>
          <w:noProof w:val="0"/>
        </w:rPr>
        <w:t xml:space="preserve">    "observationInterval": "ngsi-ld:observationInterval",</w:t>
      </w:r>
    </w:p>
    <w:p w14:paraId="39B7A9BB" w14:textId="77777777" w:rsidR="0019099A" w:rsidRPr="00412E2E" w:rsidRDefault="0019099A" w:rsidP="0019099A">
      <w:pPr>
        <w:pStyle w:val="PL"/>
        <w:rPr>
          <w:rStyle w:val="HTMLSample"/>
          <w:noProof w:val="0"/>
        </w:rPr>
      </w:pPr>
      <w:r w:rsidRPr="00412E2E">
        <w:rPr>
          <w:rStyle w:val="HTMLSample"/>
          <w:noProof w:val="0"/>
        </w:rPr>
        <w:t xml:space="preserve">    "observationSpace": "ngsi-ld:observationSpace",</w:t>
      </w:r>
    </w:p>
    <w:p w14:paraId="55F73D0E" w14:textId="77777777" w:rsidR="0019099A" w:rsidRPr="00412E2E" w:rsidRDefault="0019099A" w:rsidP="0019099A">
      <w:pPr>
        <w:pStyle w:val="PL"/>
        <w:rPr>
          <w:rStyle w:val="HTMLSample"/>
          <w:noProof w:val="0"/>
        </w:rPr>
      </w:pPr>
      <w:r w:rsidRPr="00412E2E">
        <w:rPr>
          <w:rStyle w:val="HTMLSample"/>
          <w:noProof w:val="0"/>
        </w:rPr>
        <w:t xml:space="preserve">    "observedAt": {</w:t>
      </w:r>
    </w:p>
    <w:p w14:paraId="08EE1EED" w14:textId="77777777" w:rsidR="0019099A" w:rsidRPr="00412E2E" w:rsidRDefault="0019099A" w:rsidP="0019099A">
      <w:pPr>
        <w:pStyle w:val="PL"/>
        <w:rPr>
          <w:rStyle w:val="HTMLSample"/>
          <w:noProof w:val="0"/>
        </w:rPr>
      </w:pPr>
      <w:r w:rsidRPr="00412E2E">
        <w:rPr>
          <w:rStyle w:val="HTMLSample"/>
          <w:noProof w:val="0"/>
        </w:rPr>
        <w:t xml:space="preserve">      "@id": "ngsi-ld:observedAt",</w:t>
      </w:r>
    </w:p>
    <w:p w14:paraId="32251F99"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5539FE95" w14:textId="77777777" w:rsidR="0019099A" w:rsidRPr="00412E2E" w:rsidRDefault="0019099A" w:rsidP="0019099A">
      <w:pPr>
        <w:pStyle w:val="PL"/>
        <w:rPr>
          <w:rStyle w:val="HTMLSample"/>
          <w:noProof w:val="0"/>
        </w:rPr>
      </w:pPr>
      <w:r w:rsidRPr="00412E2E">
        <w:rPr>
          <w:rStyle w:val="HTMLSample"/>
          <w:noProof w:val="0"/>
        </w:rPr>
        <w:t xml:space="preserve">    },</w:t>
      </w:r>
    </w:p>
    <w:p w14:paraId="2CE87757" w14:textId="77777777" w:rsidR="0019099A" w:rsidRPr="00412E2E" w:rsidRDefault="0019099A" w:rsidP="0019099A">
      <w:pPr>
        <w:pStyle w:val="PL"/>
        <w:rPr>
          <w:rStyle w:val="HTMLSample"/>
          <w:noProof w:val="0"/>
        </w:rPr>
      </w:pPr>
      <w:r w:rsidRPr="00412E2E">
        <w:rPr>
          <w:rStyle w:val="HTMLSample"/>
          <w:noProof w:val="0"/>
        </w:rPr>
        <w:t xml:space="preserve">    "omit": "ngsi-ld:omit",</w:t>
      </w:r>
    </w:p>
    <w:p w14:paraId="6D371CF2" w14:textId="77777777" w:rsidR="0019099A" w:rsidRPr="00412E2E" w:rsidRDefault="0019099A" w:rsidP="0019099A">
      <w:pPr>
        <w:pStyle w:val="PL"/>
        <w:rPr>
          <w:rStyle w:val="HTMLSample"/>
          <w:noProof w:val="0"/>
        </w:rPr>
      </w:pPr>
      <w:r w:rsidRPr="00412E2E">
        <w:rPr>
          <w:rStyle w:val="HTMLSample"/>
          <w:noProof w:val="0"/>
        </w:rPr>
        <w:t xml:space="preserve">    "operations": "ngsi-ld:operations",</w:t>
      </w:r>
    </w:p>
    <w:p w14:paraId="765E4FAB" w14:textId="77777777" w:rsidR="0019099A" w:rsidRPr="00412E2E" w:rsidRDefault="0019099A" w:rsidP="0019099A">
      <w:pPr>
        <w:pStyle w:val="PL"/>
        <w:rPr>
          <w:rStyle w:val="HTMLSample"/>
          <w:noProof w:val="0"/>
        </w:rPr>
      </w:pPr>
      <w:r w:rsidRPr="00412E2E">
        <w:rPr>
          <w:rStyle w:val="HTMLSample"/>
          <w:noProof w:val="0"/>
        </w:rPr>
        <w:t xml:space="preserve">    "operationSpace": "ngsi-ld:operationSpace",</w:t>
      </w:r>
    </w:p>
    <w:p w14:paraId="1B2358B9" w14:textId="77777777" w:rsidR="0019099A" w:rsidRPr="00412E2E" w:rsidRDefault="0019099A" w:rsidP="0019099A">
      <w:pPr>
        <w:pStyle w:val="PL"/>
        <w:rPr>
          <w:rStyle w:val="HTMLSample"/>
          <w:noProof w:val="0"/>
        </w:rPr>
      </w:pPr>
      <w:r w:rsidRPr="00412E2E">
        <w:rPr>
          <w:rStyle w:val="HTMLSample"/>
          <w:noProof w:val="0"/>
        </w:rPr>
        <w:t xml:space="preserve">    "orderBy": {</w:t>
      </w:r>
    </w:p>
    <w:p w14:paraId="360F5F97"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06D2E80B" w14:textId="77777777" w:rsidR="0019099A" w:rsidRPr="00412E2E" w:rsidRDefault="0019099A" w:rsidP="0019099A">
      <w:pPr>
        <w:pStyle w:val="PL"/>
        <w:rPr>
          <w:rStyle w:val="HTMLSample"/>
          <w:noProof w:val="0"/>
        </w:rPr>
      </w:pPr>
      <w:r w:rsidRPr="00412E2E">
        <w:rPr>
          <w:rStyle w:val="HTMLSample"/>
          <w:noProof w:val="0"/>
        </w:rPr>
        <w:t xml:space="preserve">      "@id": "ngsi-ld:orderBy"</w:t>
      </w:r>
    </w:p>
    <w:p w14:paraId="641CACB6" w14:textId="77777777" w:rsidR="0019099A" w:rsidRPr="00412E2E" w:rsidRDefault="0019099A" w:rsidP="0019099A">
      <w:pPr>
        <w:pStyle w:val="PL"/>
        <w:rPr>
          <w:rStyle w:val="HTMLSample"/>
          <w:noProof w:val="0"/>
        </w:rPr>
      </w:pPr>
      <w:r w:rsidRPr="00412E2E">
        <w:rPr>
          <w:rStyle w:val="HTMLSample"/>
          <w:noProof w:val="0"/>
        </w:rPr>
        <w:t xml:space="preserve">    },</w:t>
      </w:r>
    </w:p>
    <w:p w14:paraId="3B1A9D3B" w14:textId="77777777" w:rsidR="0019099A" w:rsidRPr="00412E2E" w:rsidRDefault="0019099A" w:rsidP="0019099A">
      <w:pPr>
        <w:pStyle w:val="PL"/>
        <w:rPr>
          <w:rStyle w:val="HTMLSample"/>
          <w:noProof w:val="0"/>
        </w:rPr>
      </w:pPr>
      <w:r w:rsidRPr="00412E2E">
        <w:rPr>
          <w:rStyle w:val="HTMLSample"/>
          <w:noProof w:val="0"/>
        </w:rPr>
        <w:t xml:space="preserve">    "ordering": "ngsi-ld:ordering",</w:t>
      </w:r>
    </w:p>
    <w:p w14:paraId="070EB57B" w14:textId="77777777" w:rsidR="0019099A" w:rsidRPr="00412E2E" w:rsidRDefault="0019099A" w:rsidP="0019099A">
      <w:pPr>
        <w:pStyle w:val="PL"/>
        <w:rPr>
          <w:rStyle w:val="HTMLSample"/>
          <w:noProof w:val="0"/>
        </w:rPr>
      </w:pPr>
      <w:r w:rsidRPr="00412E2E">
        <w:rPr>
          <w:rStyle w:val="HTMLSample"/>
          <w:noProof w:val="0"/>
        </w:rPr>
        <w:t xml:space="preserve">    "pick": "ngsi-ld:pick",</w:t>
      </w:r>
    </w:p>
    <w:p w14:paraId="5A54E961" w14:textId="77777777" w:rsidR="0019099A" w:rsidRPr="00412E2E" w:rsidRDefault="0019099A" w:rsidP="0019099A">
      <w:pPr>
        <w:pStyle w:val="PL"/>
        <w:rPr>
          <w:rStyle w:val="HTMLSample"/>
          <w:noProof w:val="0"/>
        </w:rPr>
      </w:pPr>
      <w:r w:rsidRPr="00412E2E">
        <w:rPr>
          <w:rStyle w:val="HTMLSample"/>
          <w:noProof w:val="0"/>
        </w:rPr>
        <w:t xml:space="preserve">    "previousJson": {</w:t>
      </w:r>
    </w:p>
    <w:p w14:paraId="068A02D6" w14:textId="77777777" w:rsidR="0019099A" w:rsidRPr="00412E2E" w:rsidRDefault="0019099A" w:rsidP="0019099A">
      <w:pPr>
        <w:pStyle w:val="PL"/>
        <w:rPr>
          <w:rStyle w:val="HTMLSample"/>
          <w:noProof w:val="0"/>
        </w:rPr>
      </w:pPr>
      <w:r w:rsidRPr="00412E2E">
        <w:rPr>
          <w:rStyle w:val="HTMLSample"/>
          <w:noProof w:val="0"/>
        </w:rPr>
        <w:t xml:space="preserve">      "@id": "ngsi-ld:hasPreviousJson",</w:t>
      </w:r>
    </w:p>
    <w:p w14:paraId="779B81FD" w14:textId="77777777" w:rsidR="0019099A" w:rsidRPr="00412E2E" w:rsidRDefault="0019099A" w:rsidP="0019099A">
      <w:pPr>
        <w:pStyle w:val="PL"/>
        <w:rPr>
          <w:rStyle w:val="HTMLSample"/>
          <w:noProof w:val="0"/>
        </w:rPr>
      </w:pPr>
      <w:r w:rsidRPr="00412E2E">
        <w:rPr>
          <w:rStyle w:val="HTMLSample"/>
          <w:noProof w:val="0"/>
        </w:rPr>
        <w:t xml:space="preserve">      "@type": "@json"</w:t>
      </w:r>
    </w:p>
    <w:p w14:paraId="23D6B43C" w14:textId="77777777" w:rsidR="0019099A" w:rsidRPr="00412E2E" w:rsidRDefault="0019099A" w:rsidP="0019099A">
      <w:pPr>
        <w:pStyle w:val="PL"/>
        <w:rPr>
          <w:rStyle w:val="HTMLSample"/>
          <w:noProof w:val="0"/>
        </w:rPr>
      </w:pPr>
      <w:r w:rsidRPr="00412E2E">
        <w:rPr>
          <w:rStyle w:val="HTMLSample"/>
          <w:noProof w:val="0"/>
        </w:rPr>
        <w:t xml:space="preserve">    },</w:t>
      </w:r>
    </w:p>
    <w:p w14:paraId="7ECD15DE" w14:textId="77777777" w:rsidR="0019099A" w:rsidRPr="00412E2E" w:rsidRDefault="0019099A" w:rsidP="0019099A">
      <w:pPr>
        <w:pStyle w:val="PL"/>
        <w:rPr>
          <w:rStyle w:val="HTMLSample"/>
          <w:noProof w:val="0"/>
        </w:rPr>
      </w:pPr>
      <w:r w:rsidRPr="00412E2E">
        <w:rPr>
          <w:rStyle w:val="HTMLSample"/>
          <w:noProof w:val="0"/>
        </w:rPr>
        <w:t xml:space="preserve">    "previousLanguageMap": {</w:t>
      </w:r>
    </w:p>
    <w:p w14:paraId="1CCCEF12" w14:textId="77777777" w:rsidR="0019099A" w:rsidRPr="00412E2E" w:rsidRDefault="0019099A" w:rsidP="0019099A">
      <w:pPr>
        <w:pStyle w:val="PL"/>
        <w:rPr>
          <w:rStyle w:val="HTMLSample"/>
          <w:noProof w:val="0"/>
        </w:rPr>
      </w:pPr>
      <w:r w:rsidRPr="00412E2E">
        <w:rPr>
          <w:rStyle w:val="HTMLSample"/>
          <w:noProof w:val="0"/>
        </w:rPr>
        <w:t xml:space="preserve">      "@id": "ngsi-ld:hasPreviousLanguageMap",</w:t>
      </w:r>
    </w:p>
    <w:p w14:paraId="7CFC3E1B" w14:textId="77777777" w:rsidR="0019099A" w:rsidRPr="00412E2E" w:rsidRDefault="0019099A" w:rsidP="0019099A">
      <w:pPr>
        <w:pStyle w:val="PL"/>
        <w:rPr>
          <w:rStyle w:val="HTMLSample"/>
          <w:noProof w:val="0"/>
        </w:rPr>
      </w:pPr>
      <w:r w:rsidRPr="00412E2E">
        <w:rPr>
          <w:rStyle w:val="HTMLSample"/>
          <w:noProof w:val="0"/>
        </w:rPr>
        <w:t xml:space="preserve">      "@container": "@language"</w:t>
      </w:r>
    </w:p>
    <w:p w14:paraId="73E79754" w14:textId="77777777" w:rsidR="0019099A" w:rsidRPr="00412E2E" w:rsidRDefault="0019099A" w:rsidP="0019099A">
      <w:pPr>
        <w:pStyle w:val="PL"/>
        <w:rPr>
          <w:rStyle w:val="HTMLSample"/>
          <w:noProof w:val="0"/>
        </w:rPr>
      </w:pPr>
      <w:r w:rsidRPr="00412E2E">
        <w:rPr>
          <w:rStyle w:val="HTMLSample"/>
          <w:noProof w:val="0"/>
        </w:rPr>
        <w:t xml:space="preserve">    },</w:t>
      </w:r>
    </w:p>
    <w:p w14:paraId="16A565BB" w14:textId="77777777" w:rsidR="0019099A" w:rsidRPr="00412E2E" w:rsidRDefault="0019099A" w:rsidP="0019099A">
      <w:pPr>
        <w:pStyle w:val="PL"/>
        <w:rPr>
          <w:rStyle w:val="HTMLSample"/>
          <w:noProof w:val="0"/>
        </w:rPr>
      </w:pPr>
      <w:r w:rsidRPr="00412E2E">
        <w:rPr>
          <w:rStyle w:val="HTMLSample"/>
          <w:noProof w:val="0"/>
        </w:rPr>
        <w:t xml:space="preserve">    "previousObject": {</w:t>
      </w:r>
    </w:p>
    <w:p w14:paraId="623C8648" w14:textId="77777777" w:rsidR="0019099A" w:rsidRPr="00412E2E" w:rsidRDefault="0019099A" w:rsidP="0019099A">
      <w:pPr>
        <w:pStyle w:val="PL"/>
        <w:rPr>
          <w:rStyle w:val="HTMLSample"/>
          <w:noProof w:val="0"/>
        </w:rPr>
      </w:pPr>
      <w:r w:rsidRPr="00412E2E">
        <w:rPr>
          <w:rStyle w:val="HTMLSample"/>
          <w:noProof w:val="0"/>
        </w:rPr>
        <w:t xml:space="preserve">      "@id": "ngsi-ld:hasPreviousObject",</w:t>
      </w:r>
    </w:p>
    <w:p w14:paraId="46F85FB5" w14:textId="77777777" w:rsidR="0019099A" w:rsidRPr="00412E2E" w:rsidRDefault="0019099A" w:rsidP="0019099A">
      <w:pPr>
        <w:pStyle w:val="PL"/>
        <w:rPr>
          <w:rStyle w:val="HTMLSample"/>
          <w:noProof w:val="0"/>
        </w:rPr>
      </w:pPr>
      <w:r w:rsidRPr="00412E2E">
        <w:rPr>
          <w:rStyle w:val="HTMLSample"/>
          <w:noProof w:val="0"/>
        </w:rPr>
        <w:t xml:space="preserve">      "@type": "@id"</w:t>
      </w:r>
    </w:p>
    <w:p w14:paraId="417C7DA4" w14:textId="77777777" w:rsidR="0019099A" w:rsidRPr="00412E2E" w:rsidRDefault="0019099A" w:rsidP="0019099A">
      <w:pPr>
        <w:pStyle w:val="PL"/>
        <w:rPr>
          <w:rStyle w:val="HTMLSample"/>
          <w:noProof w:val="0"/>
        </w:rPr>
      </w:pPr>
      <w:r w:rsidRPr="00412E2E">
        <w:rPr>
          <w:rStyle w:val="HTMLSample"/>
          <w:noProof w:val="0"/>
        </w:rPr>
        <w:t xml:space="preserve">    },</w:t>
      </w:r>
    </w:p>
    <w:p w14:paraId="5FECE314" w14:textId="77777777" w:rsidR="0019099A" w:rsidRPr="00412E2E" w:rsidRDefault="0019099A" w:rsidP="0019099A">
      <w:pPr>
        <w:pStyle w:val="PL"/>
        <w:rPr>
          <w:rStyle w:val="HTMLSample"/>
          <w:noProof w:val="0"/>
        </w:rPr>
      </w:pPr>
      <w:r w:rsidRPr="00412E2E">
        <w:rPr>
          <w:rStyle w:val="HTMLSample"/>
          <w:noProof w:val="0"/>
        </w:rPr>
        <w:t xml:space="preserve">    "previousObjectList": {</w:t>
      </w:r>
    </w:p>
    <w:p w14:paraId="1DD062B0" w14:textId="77777777" w:rsidR="0019099A" w:rsidRPr="00412E2E" w:rsidRDefault="0019099A" w:rsidP="0019099A">
      <w:pPr>
        <w:pStyle w:val="PL"/>
        <w:rPr>
          <w:rStyle w:val="HTMLSample"/>
          <w:noProof w:val="0"/>
        </w:rPr>
      </w:pPr>
      <w:r w:rsidRPr="00412E2E">
        <w:rPr>
          <w:rStyle w:val="HTMLSample"/>
          <w:noProof w:val="0"/>
        </w:rPr>
        <w:t xml:space="preserve">      "@id": "ngsi-ld:hasPreviousObjectList",</w:t>
      </w:r>
    </w:p>
    <w:p w14:paraId="5E66CD68"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28E2F5F6" w14:textId="77777777" w:rsidR="0019099A" w:rsidRPr="00412E2E" w:rsidRDefault="0019099A" w:rsidP="0019099A">
      <w:pPr>
        <w:pStyle w:val="PL"/>
        <w:rPr>
          <w:rStyle w:val="HTMLSample"/>
          <w:noProof w:val="0"/>
        </w:rPr>
      </w:pPr>
      <w:r w:rsidRPr="00412E2E">
        <w:rPr>
          <w:rStyle w:val="HTMLSample"/>
          <w:noProof w:val="0"/>
        </w:rPr>
        <w:t xml:space="preserve">    },</w:t>
      </w:r>
    </w:p>
    <w:p w14:paraId="2602966A" w14:textId="77777777" w:rsidR="0019099A" w:rsidRPr="00412E2E" w:rsidRDefault="0019099A" w:rsidP="0019099A">
      <w:pPr>
        <w:pStyle w:val="PL"/>
        <w:rPr>
          <w:rStyle w:val="HTMLSample"/>
          <w:noProof w:val="0"/>
        </w:rPr>
      </w:pPr>
      <w:r w:rsidRPr="00412E2E">
        <w:rPr>
          <w:rStyle w:val="HTMLSample"/>
          <w:noProof w:val="0"/>
        </w:rPr>
        <w:t xml:space="preserve">    "previousValue": "ngsi-ld:hasPreviousValue",</w:t>
      </w:r>
    </w:p>
    <w:p w14:paraId="4C513540" w14:textId="77777777" w:rsidR="0019099A" w:rsidRPr="00412E2E" w:rsidRDefault="0019099A" w:rsidP="0019099A">
      <w:pPr>
        <w:pStyle w:val="PL"/>
        <w:rPr>
          <w:rStyle w:val="HTMLSample"/>
          <w:noProof w:val="0"/>
        </w:rPr>
      </w:pPr>
      <w:r w:rsidRPr="00412E2E">
        <w:rPr>
          <w:rStyle w:val="HTMLSample"/>
          <w:noProof w:val="0"/>
        </w:rPr>
        <w:t xml:space="preserve">    "previousValueList": {</w:t>
      </w:r>
    </w:p>
    <w:p w14:paraId="6274C2CC" w14:textId="77777777" w:rsidR="0019099A" w:rsidRPr="00412E2E" w:rsidRDefault="0019099A" w:rsidP="0019099A">
      <w:pPr>
        <w:pStyle w:val="PL"/>
        <w:rPr>
          <w:rStyle w:val="HTMLSample"/>
          <w:noProof w:val="0"/>
        </w:rPr>
      </w:pPr>
      <w:r w:rsidRPr="00412E2E">
        <w:rPr>
          <w:rStyle w:val="HTMLSample"/>
          <w:noProof w:val="0"/>
        </w:rPr>
        <w:t xml:space="preserve">      "@id": "ngsi-ld:hasPreviousValueList",</w:t>
      </w:r>
    </w:p>
    <w:p w14:paraId="3461F130"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2C6E998D" w14:textId="77777777" w:rsidR="0019099A" w:rsidRPr="00412E2E" w:rsidRDefault="0019099A" w:rsidP="0019099A">
      <w:pPr>
        <w:pStyle w:val="PL"/>
        <w:rPr>
          <w:rStyle w:val="HTMLSample"/>
          <w:noProof w:val="0"/>
        </w:rPr>
      </w:pPr>
      <w:r w:rsidRPr="00412E2E">
        <w:rPr>
          <w:rStyle w:val="HTMLSample"/>
          <w:noProof w:val="0"/>
        </w:rPr>
        <w:t xml:space="preserve">    },</w:t>
      </w:r>
    </w:p>
    <w:p w14:paraId="2A058B45" w14:textId="77777777" w:rsidR="0019099A" w:rsidRPr="00412E2E" w:rsidRDefault="0019099A" w:rsidP="0019099A">
      <w:pPr>
        <w:pStyle w:val="PL"/>
        <w:rPr>
          <w:rStyle w:val="HTMLSample"/>
          <w:noProof w:val="0"/>
        </w:rPr>
      </w:pPr>
      <w:r w:rsidRPr="00412E2E">
        <w:rPr>
          <w:rStyle w:val="HTMLSample"/>
          <w:noProof w:val="0"/>
        </w:rPr>
        <w:t xml:space="preserve">    "previousVocab": {</w:t>
      </w:r>
    </w:p>
    <w:p w14:paraId="31BC8FC3" w14:textId="77777777" w:rsidR="0019099A" w:rsidRPr="00412E2E" w:rsidRDefault="0019099A" w:rsidP="0019099A">
      <w:pPr>
        <w:pStyle w:val="PL"/>
        <w:rPr>
          <w:rStyle w:val="HTMLSample"/>
          <w:noProof w:val="0"/>
        </w:rPr>
      </w:pPr>
      <w:r w:rsidRPr="00412E2E">
        <w:rPr>
          <w:rStyle w:val="HTMLSample"/>
          <w:noProof w:val="0"/>
        </w:rPr>
        <w:t xml:space="preserve">      "@id": "ngsi-ld:hasPreviousVocab",</w:t>
      </w:r>
    </w:p>
    <w:p w14:paraId="29E40070"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2AF17EF0" w14:textId="77777777" w:rsidR="0019099A" w:rsidRPr="00412E2E" w:rsidRDefault="0019099A" w:rsidP="0019099A">
      <w:pPr>
        <w:pStyle w:val="PL"/>
        <w:rPr>
          <w:rStyle w:val="HTMLSample"/>
          <w:noProof w:val="0"/>
        </w:rPr>
      </w:pPr>
      <w:r w:rsidRPr="00412E2E">
        <w:rPr>
          <w:rStyle w:val="HTMLSample"/>
          <w:noProof w:val="0"/>
        </w:rPr>
        <w:t xml:space="preserve">    },</w:t>
      </w:r>
    </w:p>
    <w:p w14:paraId="0D9F8426" w14:textId="77777777" w:rsidR="0019099A" w:rsidRPr="00412E2E" w:rsidRDefault="0019099A" w:rsidP="0019099A">
      <w:pPr>
        <w:pStyle w:val="PL"/>
        <w:rPr>
          <w:rStyle w:val="HTMLSample"/>
          <w:noProof w:val="0"/>
        </w:rPr>
      </w:pPr>
      <w:r w:rsidRPr="00412E2E">
        <w:rPr>
          <w:rStyle w:val="HTMLSample"/>
          <w:noProof w:val="0"/>
        </w:rPr>
        <w:t xml:space="preserve">    "problemDetails": {</w:t>
      </w:r>
    </w:p>
    <w:p w14:paraId="3B9D59CE" w14:textId="77777777" w:rsidR="0019099A" w:rsidRPr="00412E2E" w:rsidRDefault="0019099A" w:rsidP="0019099A">
      <w:pPr>
        <w:pStyle w:val="PL"/>
        <w:rPr>
          <w:rStyle w:val="HTMLSample"/>
          <w:noProof w:val="0"/>
        </w:rPr>
      </w:pPr>
      <w:r w:rsidRPr="00412E2E">
        <w:rPr>
          <w:rStyle w:val="HTMLSample"/>
          <w:noProof w:val="0"/>
        </w:rPr>
        <w:t xml:space="preserve">      "@id": "ngsi-ld:problemDetails",</w:t>
      </w:r>
    </w:p>
    <w:p w14:paraId="1E8B0FED" w14:textId="77777777" w:rsidR="0019099A" w:rsidRPr="00412E2E" w:rsidRDefault="0019099A" w:rsidP="0019099A">
      <w:pPr>
        <w:pStyle w:val="PL"/>
        <w:rPr>
          <w:rStyle w:val="HTMLSample"/>
          <w:noProof w:val="0"/>
        </w:rPr>
      </w:pPr>
      <w:r w:rsidRPr="00412E2E">
        <w:rPr>
          <w:rStyle w:val="HTMLSample"/>
          <w:noProof w:val="0"/>
        </w:rPr>
        <w:t xml:space="preserve">      "@type": "@json"</w:t>
      </w:r>
    </w:p>
    <w:p w14:paraId="57EEB3A3" w14:textId="77777777" w:rsidR="0019099A" w:rsidRPr="00412E2E" w:rsidRDefault="0019099A" w:rsidP="0019099A">
      <w:pPr>
        <w:pStyle w:val="PL"/>
        <w:rPr>
          <w:rStyle w:val="HTMLSample"/>
          <w:noProof w:val="0"/>
        </w:rPr>
      </w:pPr>
      <w:r w:rsidRPr="00412E2E">
        <w:rPr>
          <w:rStyle w:val="HTMLSample"/>
          <w:noProof w:val="0"/>
        </w:rPr>
        <w:lastRenderedPageBreak/>
        <w:t xml:space="preserve">    },</w:t>
      </w:r>
    </w:p>
    <w:p w14:paraId="7B6E6B6C" w14:textId="77777777" w:rsidR="0019099A" w:rsidRPr="00412E2E" w:rsidRDefault="0019099A" w:rsidP="0019099A">
      <w:pPr>
        <w:pStyle w:val="PL"/>
        <w:rPr>
          <w:rStyle w:val="HTMLSample"/>
          <w:noProof w:val="0"/>
        </w:rPr>
      </w:pPr>
      <w:r w:rsidRPr="00412E2E">
        <w:rPr>
          <w:rStyle w:val="HTMLSample"/>
          <w:noProof w:val="0"/>
        </w:rPr>
        <w:t xml:space="preserve">    "properties": "geojson:properties",</w:t>
      </w:r>
    </w:p>
    <w:p w14:paraId="561C0E10" w14:textId="77777777" w:rsidR="0019099A" w:rsidRPr="00412E2E" w:rsidRDefault="0019099A" w:rsidP="0019099A">
      <w:pPr>
        <w:pStyle w:val="PL"/>
        <w:rPr>
          <w:rStyle w:val="HTMLSample"/>
          <w:noProof w:val="0"/>
        </w:rPr>
      </w:pPr>
      <w:r w:rsidRPr="00412E2E">
        <w:rPr>
          <w:rStyle w:val="HTMLSample"/>
          <w:noProof w:val="0"/>
        </w:rPr>
        <w:t xml:space="preserve">    "propertyNames": {</w:t>
      </w:r>
    </w:p>
    <w:p w14:paraId="0D545129" w14:textId="77777777" w:rsidR="0019099A" w:rsidRPr="00412E2E" w:rsidRDefault="0019099A" w:rsidP="0019099A">
      <w:pPr>
        <w:pStyle w:val="PL"/>
        <w:rPr>
          <w:rStyle w:val="HTMLSample"/>
          <w:noProof w:val="0"/>
        </w:rPr>
      </w:pPr>
      <w:r w:rsidRPr="00412E2E">
        <w:rPr>
          <w:rStyle w:val="HTMLSample"/>
          <w:noProof w:val="0"/>
        </w:rPr>
        <w:t xml:space="preserve">      "@id": "ngsi-ld:propertyNames",</w:t>
      </w:r>
    </w:p>
    <w:p w14:paraId="76BA4119"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6260468E" w14:textId="77777777" w:rsidR="0019099A" w:rsidRPr="00412E2E" w:rsidRDefault="0019099A" w:rsidP="0019099A">
      <w:pPr>
        <w:pStyle w:val="PL"/>
        <w:rPr>
          <w:rStyle w:val="HTMLSample"/>
          <w:noProof w:val="0"/>
        </w:rPr>
      </w:pPr>
      <w:r w:rsidRPr="00412E2E">
        <w:rPr>
          <w:rStyle w:val="HTMLSample"/>
          <w:noProof w:val="0"/>
        </w:rPr>
        <w:t xml:space="preserve">    },</w:t>
      </w:r>
    </w:p>
    <w:p w14:paraId="227F93C6" w14:textId="77777777" w:rsidR="0019099A" w:rsidRPr="00412E2E" w:rsidRDefault="0019099A" w:rsidP="0019099A">
      <w:pPr>
        <w:pStyle w:val="PL"/>
        <w:rPr>
          <w:rStyle w:val="HTMLSample"/>
          <w:noProof w:val="0"/>
        </w:rPr>
      </w:pPr>
      <w:r w:rsidRPr="00412E2E">
        <w:rPr>
          <w:rStyle w:val="HTMLSample"/>
          <w:noProof w:val="0"/>
        </w:rPr>
        <w:t xml:space="preserve">    "q": "ngsi-ld:q",</w:t>
      </w:r>
    </w:p>
    <w:p w14:paraId="1354D2C6" w14:textId="77777777" w:rsidR="0019099A" w:rsidRPr="00412E2E" w:rsidRDefault="0019099A" w:rsidP="0019099A">
      <w:pPr>
        <w:pStyle w:val="PL"/>
        <w:rPr>
          <w:rStyle w:val="HTMLSample"/>
          <w:noProof w:val="0"/>
        </w:rPr>
      </w:pPr>
      <w:r w:rsidRPr="00412E2E">
        <w:rPr>
          <w:rStyle w:val="HTMLSample"/>
          <w:noProof w:val="0"/>
        </w:rPr>
        <w:t xml:space="preserve">    "reason": "ngsi-ld:reason",</w:t>
      </w:r>
    </w:p>
    <w:p w14:paraId="3826A01D" w14:textId="77777777" w:rsidR="0019099A" w:rsidRPr="00412E2E" w:rsidRDefault="0019099A" w:rsidP="0019099A">
      <w:pPr>
        <w:pStyle w:val="PL"/>
        <w:rPr>
          <w:rStyle w:val="HTMLSample"/>
          <w:noProof w:val="0"/>
        </w:rPr>
      </w:pPr>
      <w:r w:rsidRPr="00412E2E">
        <w:rPr>
          <w:rStyle w:val="HTMLSample"/>
          <w:noProof w:val="0"/>
        </w:rPr>
        <w:t xml:space="preserve">    "receiverInfo": "ngsi-ld:receiverInfo",</w:t>
      </w:r>
    </w:p>
    <w:p w14:paraId="3CD95C7D" w14:textId="77777777" w:rsidR="0019099A" w:rsidRPr="00412E2E" w:rsidRDefault="0019099A" w:rsidP="0019099A">
      <w:pPr>
        <w:pStyle w:val="PL"/>
        <w:rPr>
          <w:rStyle w:val="HTMLSample"/>
          <w:noProof w:val="0"/>
        </w:rPr>
      </w:pPr>
      <w:r w:rsidRPr="00412E2E">
        <w:rPr>
          <w:rStyle w:val="HTMLSample"/>
          <w:noProof w:val="0"/>
        </w:rPr>
        <w:t xml:space="preserve">    "refreshRate": "ngsi-ld:refreshRate",</w:t>
      </w:r>
    </w:p>
    <w:p w14:paraId="79BE0D16" w14:textId="77777777" w:rsidR="0019099A" w:rsidRPr="00412E2E" w:rsidRDefault="0019099A" w:rsidP="0019099A">
      <w:pPr>
        <w:pStyle w:val="PL"/>
        <w:rPr>
          <w:rStyle w:val="HTMLSample"/>
          <w:noProof w:val="0"/>
        </w:rPr>
      </w:pPr>
      <w:r w:rsidRPr="00412E2E">
        <w:rPr>
          <w:rStyle w:val="HTMLSample"/>
          <w:noProof w:val="0"/>
        </w:rPr>
        <w:t xml:space="preserve">    "registrationId": "ngsi-ld:registrationId",</w:t>
      </w:r>
    </w:p>
    <w:p w14:paraId="0B08F17E" w14:textId="77777777" w:rsidR="0019099A" w:rsidRPr="00412E2E" w:rsidRDefault="0019099A" w:rsidP="0019099A">
      <w:pPr>
        <w:pStyle w:val="PL"/>
        <w:rPr>
          <w:rStyle w:val="HTMLSample"/>
          <w:noProof w:val="0"/>
        </w:rPr>
      </w:pPr>
      <w:r w:rsidRPr="00412E2E">
        <w:rPr>
          <w:rStyle w:val="HTMLSample"/>
          <w:noProof w:val="0"/>
        </w:rPr>
        <w:t xml:space="preserve">    "registrationName": "ngsi-ld:registrationName",</w:t>
      </w:r>
    </w:p>
    <w:p w14:paraId="712522D9" w14:textId="77777777" w:rsidR="0019099A" w:rsidRPr="00412E2E" w:rsidRDefault="0019099A" w:rsidP="0019099A">
      <w:pPr>
        <w:pStyle w:val="PL"/>
        <w:rPr>
          <w:rStyle w:val="HTMLSample"/>
          <w:noProof w:val="0"/>
        </w:rPr>
      </w:pPr>
      <w:r w:rsidRPr="00412E2E">
        <w:rPr>
          <w:rStyle w:val="HTMLSample"/>
          <w:noProof w:val="0"/>
        </w:rPr>
        <w:t xml:space="preserve">    "relationshipNames": {</w:t>
      </w:r>
    </w:p>
    <w:p w14:paraId="38B6C1E3" w14:textId="77777777" w:rsidR="0019099A" w:rsidRPr="00412E2E" w:rsidRDefault="0019099A" w:rsidP="0019099A">
      <w:pPr>
        <w:pStyle w:val="PL"/>
        <w:rPr>
          <w:rStyle w:val="HTMLSample"/>
          <w:noProof w:val="0"/>
        </w:rPr>
      </w:pPr>
      <w:r w:rsidRPr="00412E2E">
        <w:rPr>
          <w:rStyle w:val="HTMLSample"/>
          <w:noProof w:val="0"/>
        </w:rPr>
        <w:t xml:space="preserve">      "@id": "ngsi-ld:relationshipNames",</w:t>
      </w:r>
    </w:p>
    <w:p w14:paraId="56390066"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63D12836" w14:textId="77777777" w:rsidR="0019099A" w:rsidRPr="00412E2E" w:rsidRDefault="0019099A" w:rsidP="0019099A">
      <w:pPr>
        <w:pStyle w:val="PL"/>
        <w:rPr>
          <w:noProof w:val="0"/>
        </w:rPr>
      </w:pPr>
      <w:r w:rsidRPr="00412E2E">
        <w:rPr>
          <w:rStyle w:val="HTMLSample"/>
          <w:noProof w:val="0"/>
        </w:rPr>
        <w:t xml:space="preserve">    </w:t>
      </w:r>
      <w:r w:rsidRPr="00412E2E">
        <w:rPr>
          <w:noProof w:val="0"/>
        </w:rPr>
        <w:t>},</w:t>
      </w:r>
    </w:p>
    <w:p w14:paraId="6A0093AE" w14:textId="77777777" w:rsidR="0019099A" w:rsidRPr="00412E2E" w:rsidRDefault="0019099A" w:rsidP="0019099A">
      <w:pPr>
        <w:pStyle w:val="PL"/>
        <w:rPr>
          <w:noProof w:val="0"/>
        </w:rPr>
      </w:pPr>
      <w:r w:rsidRPr="00412E2E">
        <w:rPr>
          <w:rStyle w:val="HTMLSample"/>
          <w:noProof w:val="0"/>
        </w:rPr>
        <w:t xml:space="preserve">    "resultStatus": "ngsi-ld:resultStatus",</w:t>
      </w:r>
    </w:p>
    <w:p w14:paraId="332E61EA" w14:textId="77777777" w:rsidR="0019099A" w:rsidRPr="00412E2E" w:rsidRDefault="0019099A" w:rsidP="0019099A">
      <w:pPr>
        <w:pStyle w:val="PL"/>
        <w:rPr>
          <w:noProof w:val="0"/>
        </w:rPr>
      </w:pPr>
      <w:r w:rsidRPr="00412E2E">
        <w:rPr>
          <w:noProof w:val="0"/>
        </w:rPr>
        <w:t xml:space="preserve">    "scope": "ngsi-ld:scope",</w:t>
      </w:r>
    </w:p>
    <w:p w14:paraId="156F1079" w14:textId="77777777" w:rsidR="0019099A" w:rsidRPr="00412E2E" w:rsidRDefault="0019099A" w:rsidP="0019099A">
      <w:pPr>
        <w:pStyle w:val="PL"/>
        <w:rPr>
          <w:noProof w:val="0"/>
        </w:rPr>
      </w:pPr>
      <w:r w:rsidRPr="00412E2E">
        <w:rPr>
          <w:noProof w:val="0"/>
        </w:rPr>
        <w:t xml:space="preserve">    "scopeQ": "ngsi-ld:scopeQ",</w:t>
      </w:r>
    </w:p>
    <w:p w14:paraId="60D7A9DA" w14:textId="77777777" w:rsidR="0019099A" w:rsidRPr="00412E2E" w:rsidRDefault="0019099A" w:rsidP="0019099A">
      <w:pPr>
        <w:pStyle w:val="PL"/>
        <w:rPr>
          <w:rStyle w:val="HTMLSample"/>
          <w:noProof w:val="0"/>
        </w:rPr>
      </w:pPr>
      <w:r w:rsidRPr="00412E2E">
        <w:rPr>
          <w:noProof w:val="0"/>
        </w:rPr>
        <w:t xml:space="preserve">    </w:t>
      </w:r>
      <w:r w:rsidRPr="00412E2E">
        <w:rPr>
          <w:rStyle w:val="HTMLSample"/>
          <w:noProof w:val="0"/>
        </w:rPr>
        <w:t>"showChanges": "ngsi-ld:showChanges",</w:t>
      </w:r>
    </w:p>
    <w:p w14:paraId="4C9BFD5E" w14:textId="77777777" w:rsidR="0019099A" w:rsidRPr="00412E2E" w:rsidRDefault="0019099A" w:rsidP="0019099A">
      <w:pPr>
        <w:pStyle w:val="PL"/>
        <w:rPr>
          <w:rStyle w:val="HTMLSample"/>
          <w:noProof w:val="0"/>
        </w:rPr>
      </w:pPr>
      <w:r w:rsidRPr="00412E2E">
        <w:rPr>
          <w:rStyle w:val="HTMLSample"/>
          <w:noProof w:val="0"/>
        </w:rPr>
        <w:t xml:space="preserve">    "snapshotId": "ngsi-ld:snapshotId",</w:t>
      </w:r>
    </w:p>
    <w:p w14:paraId="1753CB94" w14:textId="77777777" w:rsidR="0019099A" w:rsidRPr="00412E2E" w:rsidRDefault="0019099A" w:rsidP="0019099A">
      <w:pPr>
        <w:pStyle w:val="PL"/>
        <w:rPr>
          <w:rStyle w:val="HTMLSample"/>
          <w:noProof w:val="0"/>
        </w:rPr>
      </w:pPr>
      <w:r w:rsidRPr="00412E2E">
        <w:rPr>
          <w:rStyle w:val="HTMLSample"/>
          <w:noProof w:val="0"/>
        </w:rPr>
        <w:t xml:space="preserve">    "snapshotLifetime": "ngsi-ld:snapshotLifetime",</w:t>
      </w:r>
    </w:p>
    <w:p w14:paraId="04B5AABC" w14:textId="77777777" w:rsidR="0019099A" w:rsidRPr="00412E2E" w:rsidRDefault="0019099A" w:rsidP="0019099A">
      <w:pPr>
        <w:pStyle w:val="PL"/>
        <w:rPr>
          <w:rStyle w:val="HTMLSample"/>
          <w:noProof w:val="0"/>
        </w:rPr>
      </w:pPr>
      <w:r w:rsidRPr="00412E2E">
        <w:rPr>
          <w:rStyle w:val="HTMLSample"/>
          <w:noProof w:val="0"/>
        </w:rPr>
        <w:t xml:space="preserve">    "snapshotPriority": "ngsi-ld:snapshotPriority",</w:t>
      </w:r>
    </w:p>
    <w:p w14:paraId="4863AA17" w14:textId="77777777" w:rsidR="0019099A" w:rsidRPr="00412E2E" w:rsidRDefault="0019099A" w:rsidP="0019099A">
      <w:pPr>
        <w:pStyle w:val="PL"/>
        <w:rPr>
          <w:rStyle w:val="HTMLSample"/>
          <w:noProof w:val="0"/>
        </w:rPr>
      </w:pPr>
      <w:r w:rsidRPr="00412E2E">
        <w:rPr>
          <w:rStyle w:val="HTMLSample"/>
          <w:noProof w:val="0"/>
        </w:rPr>
        <w:t xml:space="preserve">    "snapshotQueries": {</w:t>
      </w:r>
    </w:p>
    <w:p w14:paraId="32810C3F" w14:textId="77777777" w:rsidR="0019099A" w:rsidRPr="00412E2E" w:rsidRDefault="0019099A" w:rsidP="0019099A">
      <w:pPr>
        <w:pStyle w:val="PL"/>
        <w:rPr>
          <w:rStyle w:val="HTMLSample"/>
          <w:noProof w:val="0"/>
        </w:rPr>
      </w:pPr>
      <w:r w:rsidRPr="00412E2E">
        <w:rPr>
          <w:rStyle w:val="HTMLSample"/>
          <w:noProof w:val="0"/>
        </w:rPr>
        <w:t xml:space="preserve">      "@id": "ngsi-ld:snapshotQueries",</w:t>
      </w:r>
    </w:p>
    <w:p w14:paraId="1BBFA933"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22CADAFA" w14:textId="77777777" w:rsidR="0019099A" w:rsidRPr="00412E2E" w:rsidRDefault="0019099A" w:rsidP="0019099A">
      <w:pPr>
        <w:pStyle w:val="PL"/>
        <w:rPr>
          <w:rStyle w:val="HTMLSample"/>
          <w:noProof w:val="0"/>
        </w:rPr>
      </w:pPr>
      <w:r w:rsidRPr="00412E2E">
        <w:rPr>
          <w:rStyle w:val="HTMLSample"/>
          <w:noProof w:val="0"/>
        </w:rPr>
        <w:t xml:space="preserve">    },</w:t>
      </w:r>
    </w:p>
    <w:p w14:paraId="5B3F6D4E" w14:textId="77777777" w:rsidR="0019099A" w:rsidRPr="00412E2E" w:rsidRDefault="0019099A" w:rsidP="0019099A">
      <w:pPr>
        <w:pStyle w:val="PL"/>
        <w:rPr>
          <w:rStyle w:val="HTMLSample"/>
          <w:noProof w:val="0"/>
        </w:rPr>
      </w:pPr>
      <w:r w:rsidRPr="00412E2E">
        <w:rPr>
          <w:rStyle w:val="HTMLSample"/>
          <w:noProof w:val="0"/>
        </w:rPr>
        <w:t xml:space="preserve">    "snapshotQueriesDetails": {</w:t>
      </w:r>
    </w:p>
    <w:p w14:paraId="2B5123ED" w14:textId="77777777" w:rsidR="0019099A" w:rsidRPr="00412E2E" w:rsidRDefault="0019099A" w:rsidP="0019099A">
      <w:pPr>
        <w:pStyle w:val="PL"/>
        <w:rPr>
          <w:rStyle w:val="HTMLSample"/>
          <w:noProof w:val="0"/>
        </w:rPr>
      </w:pPr>
      <w:r w:rsidRPr="00412E2E">
        <w:rPr>
          <w:rStyle w:val="HTMLSample"/>
          <w:noProof w:val="0"/>
        </w:rPr>
        <w:t xml:space="preserve">      "@id": "ngsi-ld:snapshotQueriesDetails",</w:t>
      </w:r>
    </w:p>
    <w:p w14:paraId="62DC05B9"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2DD4871D" w14:textId="77777777" w:rsidR="0019099A" w:rsidRPr="00412E2E" w:rsidRDefault="0019099A" w:rsidP="0019099A">
      <w:pPr>
        <w:pStyle w:val="PL"/>
        <w:rPr>
          <w:rStyle w:val="HTMLSample"/>
          <w:noProof w:val="0"/>
        </w:rPr>
      </w:pPr>
      <w:r w:rsidRPr="00412E2E">
        <w:rPr>
          <w:rStyle w:val="HTMLSample"/>
          <w:noProof w:val="0"/>
        </w:rPr>
        <w:t xml:space="preserve">    },</w:t>
      </w:r>
    </w:p>
    <w:p w14:paraId="4D503582" w14:textId="77777777" w:rsidR="0019099A" w:rsidRPr="00412E2E" w:rsidRDefault="0019099A" w:rsidP="0019099A">
      <w:pPr>
        <w:pStyle w:val="PL"/>
        <w:rPr>
          <w:rStyle w:val="HTMLSample"/>
          <w:noProof w:val="0"/>
        </w:rPr>
      </w:pPr>
      <w:r w:rsidRPr="00412E2E">
        <w:rPr>
          <w:rStyle w:val="HTMLSample"/>
          <w:noProof w:val="0"/>
        </w:rPr>
        <w:t xml:space="preserve">    "snapshotStatus": "ngsi-ld:snapshotStatus",</w:t>
      </w:r>
    </w:p>
    <w:p w14:paraId="19218B21" w14:textId="77777777" w:rsidR="0019099A" w:rsidRPr="00412E2E" w:rsidRDefault="0019099A" w:rsidP="0019099A">
      <w:pPr>
        <w:pStyle w:val="PL"/>
        <w:rPr>
          <w:rStyle w:val="HTMLSample"/>
          <w:noProof w:val="0"/>
        </w:rPr>
      </w:pPr>
      <w:r w:rsidRPr="00412E2E">
        <w:rPr>
          <w:rStyle w:val="HTMLSample"/>
          <w:noProof w:val="0"/>
        </w:rPr>
        <w:t xml:space="preserve">    "snapshotTemporalQueries": {</w:t>
      </w:r>
    </w:p>
    <w:p w14:paraId="36E32EBB" w14:textId="77777777" w:rsidR="0019099A" w:rsidRPr="00412E2E" w:rsidRDefault="0019099A" w:rsidP="0019099A">
      <w:pPr>
        <w:pStyle w:val="PL"/>
        <w:rPr>
          <w:rStyle w:val="HTMLSample"/>
          <w:noProof w:val="0"/>
        </w:rPr>
      </w:pPr>
      <w:r w:rsidRPr="00412E2E">
        <w:rPr>
          <w:rStyle w:val="HTMLSample"/>
          <w:noProof w:val="0"/>
        </w:rPr>
        <w:t xml:space="preserve">      "@id": "ngsi-ld:snapshotTemporalQueries",</w:t>
      </w:r>
    </w:p>
    <w:p w14:paraId="4484892F"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2B8FB454" w14:textId="77777777" w:rsidR="0019099A" w:rsidRPr="00412E2E" w:rsidRDefault="0019099A" w:rsidP="0019099A">
      <w:pPr>
        <w:pStyle w:val="PL"/>
        <w:rPr>
          <w:rStyle w:val="HTMLSample"/>
          <w:noProof w:val="0"/>
        </w:rPr>
      </w:pPr>
      <w:r w:rsidRPr="00412E2E">
        <w:rPr>
          <w:rStyle w:val="HTMLSample"/>
          <w:noProof w:val="0"/>
        </w:rPr>
        <w:t xml:space="preserve">    },</w:t>
      </w:r>
    </w:p>
    <w:p w14:paraId="4305D5B4" w14:textId="77777777" w:rsidR="0019099A" w:rsidRPr="00412E2E" w:rsidRDefault="0019099A" w:rsidP="0019099A">
      <w:pPr>
        <w:pStyle w:val="PL"/>
        <w:rPr>
          <w:rStyle w:val="HTMLSample"/>
          <w:noProof w:val="0"/>
        </w:rPr>
      </w:pPr>
      <w:r w:rsidRPr="00412E2E">
        <w:rPr>
          <w:rStyle w:val="HTMLSample"/>
          <w:noProof w:val="0"/>
        </w:rPr>
        <w:t xml:space="preserve">    "snapshotTemporalQueriesDetails": {</w:t>
      </w:r>
    </w:p>
    <w:p w14:paraId="51E43667" w14:textId="77777777" w:rsidR="0019099A" w:rsidRPr="00412E2E" w:rsidRDefault="0019099A" w:rsidP="0019099A">
      <w:pPr>
        <w:pStyle w:val="PL"/>
        <w:rPr>
          <w:rStyle w:val="HTMLSample"/>
          <w:noProof w:val="0"/>
        </w:rPr>
      </w:pPr>
      <w:r w:rsidRPr="00412E2E">
        <w:rPr>
          <w:rStyle w:val="HTMLSample"/>
          <w:noProof w:val="0"/>
        </w:rPr>
        <w:t xml:space="preserve">      "@id": "ngsi-ld:snapshotTemporalQueriesDetails",</w:t>
      </w:r>
    </w:p>
    <w:p w14:paraId="3B07E95B"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9901D07" w14:textId="77777777" w:rsidR="0019099A" w:rsidRPr="00412E2E" w:rsidRDefault="0019099A" w:rsidP="0019099A">
      <w:pPr>
        <w:pStyle w:val="PL"/>
        <w:rPr>
          <w:rStyle w:val="HTMLSample"/>
          <w:noProof w:val="0"/>
        </w:rPr>
      </w:pPr>
      <w:r w:rsidRPr="00412E2E">
        <w:rPr>
          <w:rStyle w:val="HTMLSample"/>
          <w:noProof w:val="0"/>
        </w:rPr>
        <w:t xml:space="preserve">    },</w:t>
      </w:r>
    </w:p>
    <w:p w14:paraId="68B66EA1" w14:textId="77777777" w:rsidR="0019099A" w:rsidRPr="00412E2E" w:rsidRDefault="0019099A" w:rsidP="0019099A">
      <w:pPr>
        <w:pStyle w:val="PL"/>
        <w:rPr>
          <w:rStyle w:val="HTMLSample"/>
          <w:noProof w:val="0"/>
        </w:rPr>
      </w:pPr>
      <w:r w:rsidRPr="00412E2E">
        <w:rPr>
          <w:rStyle w:val="HTMLSample"/>
          <w:noProof w:val="0"/>
        </w:rPr>
        <w:t xml:space="preserve">    "startAt": {</w:t>
      </w:r>
    </w:p>
    <w:p w14:paraId="39BF1591" w14:textId="77777777" w:rsidR="0019099A" w:rsidRPr="00412E2E" w:rsidRDefault="0019099A" w:rsidP="0019099A">
      <w:pPr>
        <w:pStyle w:val="PL"/>
        <w:rPr>
          <w:rStyle w:val="HTMLSample"/>
          <w:noProof w:val="0"/>
        </w:rPr>
      </w:pPr>
      <w:r w:rsidRPr="00412E2E">
        <w:rPr>
          <w:rStyle w:val="HTMLSample"/>
          <w:noProof w:val="0"/>
        </w:rPr>
        <w:t xml:space="preserve">      "@id": "ngsi-ld:startAt",</w:t>
      </w:r>
    </w:p>
    <w:p w14:paraId="72AB37E9"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2D8CD67D" w14:textId="77777777" w:rsidR="0019099A" w:rsidRPr="00412E2E" w:rsidRDefault="0019099A" w:rsidP="0019099A">
      <w:pPr>
        <w:pStyle w:val="PL"/>
        <w:rPr>
          <w:rStyle w:val="HTMLSample"/>
          <w:noProof w:val="0"/>
        </w:rPr>
      </w:pPr>
      <w:r w:rsidRPr="00412E2E">
        <w:rPr>
          <w:rStyle w:val="HTMLSample"/>
          <w:noProof w:val="0"/>
        </w:rPr>
        <w:t xml:space="preserve">    },</w:t>
      </w:r>
    </w:p>
    <w:p w14:paraId="0F0D422B" w14:textId="77777777" w:rsidR="0019099A" w:rsidRPr="00412E2E" w:rsidRDefault="0019099A" w:rsidP="0019099A">
      <w:pPr>
        <w:pStyle w:val="PL"/>
        <w:rPr>
          <w:rStyle w:val="HTMLSample"/>
          <w:noProof w:val="0"/>
        </w:rPr>
      </w:pPr>
      <w:r w:rsidRPr="00412E2E">
        <w:rPr>
          <w:rStyle w:val="HTMLSample"/>
          <w:noProof w:val="0"/>
        </w:rPr>
        <w:t xml:space="preserve">    "status": "ngsi-ld:status",</w:t>
      </w:r>
    </w:p>
    <w:p w14:paraId="0AB02D69" w14:textId="77777777" w:rsidR="0019099A" w:rsidRPr="00412E2E" w:rsidRDefault="0019099A" w:rsidP="0019099A">
      <w:pPr>
        <w:pStyle w:val="PL"/>
        <w:rPr>
          <w:rStyle w:val="HTMLSample"/>
          <w:noProof w:val="0"/>
        </w:rPr>
      </w:pPr>
      <w:r w:rsidRPr="00412E2E">
        <w:rPr>
          <w:rStyle w:val="HTMLSample"/>
          <w:noProof w:val="0"/>
        </w:rPr>
        <w:t xml:space="preserve">    "stddev": {</w:t>
      </w:r>
    </w:p>
    <w:p w14:paraId="23CADB0E" w14:textId="77777777" w:rsidR="0019099A" w:rsidRPr="00412E2E" w:rsidRDefault="0019099A" w:rsidP="0019099A">
      <w:pPr>
        <w:pStyle w:val="PL"/>
        <w:rPr>
          <w:rStyle w:val="HTMLSample"/>
          <w:noProof w:val="0"/>
        </w:rPr>
      </w:pPr>
      <w:r w:rsidRPr="00412E2E">
        <w:rPr>
          <w:rStyle w:val="HTMLSample"/>
          <w:noProof w:val="0"/>
        </w:rPr>
        <w:t xml:space="preserve">      "@id": "ngsi-ld:stddev",</w:t>
      </w:r>
    </w:p>
    <w:p w14:paraId="38426D9F"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677435D1" w14:textId="77777777" w:rsidR="0019099A" w:rsidRPr="00412E2E" w:rsidRDefault="0019099A" w:rsidP="0019099A">
      <w:pPr>
        <w:pStyle w:val="PL"/>
        <w:rPr>
          <w:rStyle w:val="HTMLSample"/>
          <w:noProof w:val="0"/>
        </w:rPr>
      </w:pPr>
      <w:r w:rsidRPr="00412E2E">
        <w:rPr>
          <w:rStyle w:val="HTMLSample"/>
          <w:noProof w:val="0"/>
        </w:rPr>
        <w:t xml:space="preserve">    },</w:t>
      </w:r>
    </w:p>
    <w:p w14:paraId="70417095" w14:textId="77777777" w:rsidR="0019099A" w:rsidRPr="00412E2E" w:rsidRDefault="0019099A" w:rsidP="0019099A">
      <w:pPr>
        <w:pStyle w:val="PL"/>
        <w:rPr>
          <w:rStyle w:val="HTMLSample"/>
          <w:noProof w:val="0"/>
        </w:rPr>
      </w:pPr>
      <w:r w:rsidRPr="00412E2E">
        <w:rPr>
          <w:rStyle w:val="HTMLSample"/>
          <w:noProof w:val="0"/>
        </w:rPr>
        <w:t xml:space="preserve">    "subscriptionId": {</w:t>
      </w:r>
    </w:p>
    <w:p w14:paraId="19890648" w14:textId="77777777" w:rsidR="0019099A" w:rsidRPr="00412E2E" w:rsidRDefault="0019099A" w:rsidP="0019099A">
      <w:pPr>
        <w:pStyle w:val="PL"/>
        <w:rPr>
          <w:rStyle w:val="HTMLSample"/>
          <w:noProof w:val="0"/>
        </w:rPr>
      </w:pPr>
      <w:r w:rsidRPr="00412E2E">
        <w:rPr>
          <w:rStyle w:val="HTMLSample"/>
          <w:noProof w:val="0"/>
        </w:rPr>
        <w:t xml:space="preserve">      "@id": "ngsi-ld:subscriptionId",</w:t>
      </w:r>
    </w:p>
    <w:p w14:paraId="38C2BF44" w14:textId="77777777" w:rsidR="0019099A" w:rsidRPr="00412E2E" w:rsidRDefault="0019099A" w:rsidP="0019099A">
      <w:pPr>
        <w:pStyle w:val="PL"/>
        <w:rPr>
          <w:rStyle w:val="HTMLSample"/>
          <w:noProof w:val="0"/>
        </w:rPr>
      </w:pPr>
      <w:r w:rsidRPr="00412E2E">
        <w:rPr>
          <w:rStyle w:val="HTMLSample"/>
          <w:noProof w:val="0"/>
        </w:rPr>
        <w:t xml:space="preserve">      "@type": "@id"</w:t>
      </w:r>
    </w:p>
    <w:p w14:paraId="223055A4" w14:textId="77777777" w:rsidR="0019099A" w:rsidRPr="00412E2E" w:rsidRDefault="0019099A" w:rsidP="0019099A">
      <w:pPr>
        <w:pStyle w:val="PL"/>
        <w:rPr>
          <w:rStyle w:val="HTMLSample"/>
          <w:noProof w:val="0"/>
        </w:rPr>
      </w:pPr>
      <w:r w:rsidRPr="00412E2E">
        <w:rPr>
          <w:rStyle w:val="HTMLSample"/>
          <w:noProof w:val="0"/>
        </w:rPr>
        <w:t xml:space="preserve">    },</w:t>
      </w:r>
    </w:p>
    <w:p w14:paraId="3352486D" w14:textId="77777777" w:rsidR="0019099A" w:rsidRPr="00412E2E" w:rsidRDefault="0019099A" w:rsidP="0019099A">
      <w:pPr>
        <w:pStyle w:val="PL"/>
        <w:rPr>
          <w:rStyle w:val="HTMLSample"/>
          <w:noProof w:val="0"/>
        </w:rPr>
      </w:pPr>
      <w:r w:rsidRPr="00412E2E">
        <w:rPr>
          <w:rStyle w:val="HTMLSample"/>
          <w:noProof w:val="0"/>
        </w:rPr>
        <w:t xml:space="preserve">    "subscriptionName": "ngsi-ld:subscriptionName",</w:t>
      </w:r>
    </w:p>
    <w:p w14:paraId="76B13AE3" w14:textId="77777777" w:rsidR="0019099A" w:rsidRPr="00412E2E" w:rsidRDefault="0019099A" w:rsidP="0019099A">
      <w:pPr>
        <w:pStyle w:val="PL"/>
        <w:rPr>
          <w:rStyle w:val="HTMLSample"/>
          <w:noProof w:val="0"/>
        </w:rPr>
      </w:pPr>
      <w:r w:rsidRPr="00412E2E">
        <w:rPr>
          <w:rStyle w:val="HTMLSample"/>
          <w:noProof w:val="0"/>
        </w:rPr>
        <w:t xml:space="preserve">    "success": {</w:t>
      </w:r>
    </w:p>
    <w:p w14:paraId="082D06A3" w14:textId="77777777" w:rsidR="0019099A" w:rsidRPr="00412E2E" w:rsidRDefault="0019099A" w:rsidP="0019099A">
      <w:pPr>
        <w:pStyle w:val="PL"/>
        <w:rPr>
          <w:rStyle w:val="HTMLSample"/>
          <w:noProof w:val="0"/>
        </w:rPr>
      </w:pPr>
      <w:r w:rsidRPr="00412E2E">
        <w:rPr>
          <w:rStyle w:val="HTMLSample"/>
          <w:noProof w:val="0"/>
        </w:rPr>
        <w:t xml:space="preserve">      "@id": "ngsi-ld:success",</w:t>
      </w:r>
    </w:p>
    <w:p w14:paraId="42644B8B" w14:textId="77777777" w:rsidR="0019099A" w:rsidRPr="00412E2E" w:rsidRDefault="0019099A" w:rsidP="0019099A">
      <w:pPr>
        <w:pStyle w:val="PL"/>
        <w:rPr>
          <w:rStyle w:val="HTMLSample"/>
          <w:noProof w:val="0"/>
        </w:rPr>
      </w:pPr>
      <w:r w:rsidRPr="00412E2E">
        <w:rPr>
          <w:rStyle w:val="HTMLSample"/>
          <w:noProof w:val="0"/>
        </w:rPr>
        <w:t xml:space="preserve">      "@type": "@id"</w:t>
      </w:r>
    </w:p>
    <w:p w14:paraId="1CB2F368" w14:textId="77777777" w:rsidR="0019099A" w:rsidRPr="00412E2E" w:rsidRDefault="0019099A" w:rsidP="0019099A">
      <w:pPr>
        <w:pStyle w:val="PL"/>
        <w:rPr>
          <w:rStyle w:val="HTMLSample"/>
          <w:noProof w:val="0"/>
        </w:rPr>
      </w:pPr>
      <w:r w:rsidRPr="00412E2E">
        <w:rPr>
          <w:rStyle w:val="HTMLSample"/>
          <w:noProof w:val="0"/>
        </w:rPr>
        <w:t xml:space="preserve">    },</w:t>
      </w:r>
    </w:p>
    <w:p w14:paraId="1830A371" w14:textId="77777777" w:rsidR="0019099A" w:rsidRPr="00412E2E" w:rsidRDefault="0019099A" w:rsidP="0019099A">
      <w:pPr>
        <w:pStyle w:val="PL"/>
        <w:rPr>
          <w:rStyle w:val="HTMLSample"/>
          <w:noProof w:val="0"/>
        </w:rPr>
      </w:pPr>
      <w:r w:rsidRPr="00412E2E">
        <w:rPr>
          <w:rStyle w:val="HTMLSample"/>
          <w:noProof w:val="0"/>
        </w:rPr>
        <w:t xml:space="preserve">    "sum": {</w:t>
      </w:r>
    </w:p>
    <w:p w14:paraId="1CFAE48B" w14:textId="77777777" w:rsidR="0019099A" w:rsidRPr="00412E2E" w:rsidRDefault="0019099A" w:rsidP="0019099A">
      <w:pPr>
        <w:pStyle w:val="PL"/>
        <w:rPr>
          <w:rStyle w:val="HTMLSample"/>
          <w:noProof w:val="0"/>
        </w:rPr>
      </w:pPr>
      <w:r w:rsidRPr="00412E2E">
        <w:rPr>
          <w:rStyle w:val="HTMLSample"/>
          <w:noProof w:val="0"/>
        </w:rPr>
        <w:t xml:space="preserve">      "@id": "ngsi-ld:sum",</w:t>
      </w:r>
    </w:p>
    <w:p w14:paraId="601E6EB4"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0A89D0CD" w14:textId="77777777" w:rsidR="0019099A" w:rsidRPr="00412E2E" w:rsidRDefault="0019099A" w:rsidP="0019099A">
      <w:pPr>
        <w:pStyle w:val="PL"/>
        <w:rPr>
          <w:rStyle w:val="HTMLSample"/>
          <w:noProof w:val="0"/>
        </w:rPr>
      </w:pPr>
      <w:r w:rsidRPr="00412E2E">
        <w:rPr>
          <w:rStyle w:val="HTMLSample"/>
          <w:noProof w:val="0"/>
        </w:rPr>
        <w:t xml:space="preserve">    },</w:t>
      </w:r>
    </w:p>
    <w:p w14:paraId="641C010B" w14:textId="77777777" w:rsidR="0019099A" w:rsidRPr="00412E2E" w:rsidRDefault="0019099A" w:rsidP="0019099A">
      <w:pPr>
        <w:pStyle w:val="PL"/>
        <w:rPr>
          <w:rStyle w:val="HTMLSample"/>
          <w:noProof w:val="0"/>
        </w:rPr>
      </w:pPr>
      <w:r w:rsidRPr="00412E2E">
        <w:rPr>
          <w:rStyle w:val="HTMLSample"/>
          <w:noProof w:val="0"/>
        </w:rPr>
        <w:t xml:space="preserve">    "sumsq": {</w:t>
      </w:r>
    </w:p>
    <w:p w14:paraId="2160E228" w14:textId="77777777" w:rsidR="0019099A" w:rsidRPr="00412E2E" w:rsidRDefault="0019099A" w:rsidP="0019099A">
      <w:pPr>
        <w:pStyle w:val="PL"/>
        <w:rPr>
          <w:rStyle w:val="HTMLSample"/>
          <w:noProof w:val="0"/>
        </w:rPr>
      </w:pPr>
      <w:r w:rsidRPr="00412E2E">
        <w:rPr>
          <w:rStyle w:val="HTMLSample"/>
          <w:noProof w:val="0"/>
        </w:rPr>
        <w:t xml:space="preserve">      "@id": "ngsi-ld:sumsq",</w:t>
      </w:r>
    </w:p>
    <w:p w14:paraId="1CD0E63C"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151D4D23" w14:textId="77777777" w:rsidR="0019099A" w:rsidRPr="00412E2E" w:rsidRDefault="0019099A" w:rsidP="0019099A">
      <w:pPr>
        <w:pStyle w:val="PL"/>
        <w:rPr>
          <w:rStyle w:val="HTMLSample"/>
          <w:noProof w:val="0"/>
        </w:rPr>
      </w:pPr>
      <w:r w:rsidRPr="00412E2E">
        <w:rPr>
          <w:rStyle w:val="HTMLSample"/>
          <w:noProof w:val="0"/>
        </w:rPr>
        <w:t xml:space="preserve">    },</w:t>
      </w:r>
    </w:p>
    <w:p w14:paraId="2024FA2E" w14:textId="77777777" w:rsidR="0019099A" w:rsidRPr="00412E2E" w:rsidRDefault="0019099A" w:rsidP="0019099A">
      <w:pPr>
        <w:pStyle w:val="PL"/>
        <w:rPr>
          <w:rStyle w:val="HTMLSample"/>
          <w:noProof w:val="0"/>
        </w:rPr>
      </w:pPr>
      <w:r w:rsidRPr="00412E2E">
        <w:rPr>
          <w:rStyle w:val="HTMLSample"/>
          <w:noProof w:val="0"/>
        </w:rPr>
        <w:t xml:space="preserve">    "sysAttrs": "ngsi-ld:sysAttrs",</w:t>
      </w:r>
    </w:p>
    <w:p w14:paraId="459E6E9C" w14:textId="77777777" w:rsidR="0019099A" w:rsidRPr="00412E2E" w:rsidRDefault="0019099A" w:rsidP="0019099A">
      <w:pPr>
        <w:pStyle w:val="PL"/>
        <w:rPr>
          <w:rStyle w:val="HTMLSample"/>
          <w:noProof w:val="0"/>
        </w:rPr>
      </w:pPr>
      <w:r w:rsidRPr="00412E2E">
        <w:rPr>
          <w:rStyle w:val="HTMLSample"/>
          <w:noProof w:val="0"/>
        </w:rPr>
        <w:t xml:space="preserve">    "temporalQ": "ngsi-ld:temporalQ",</w:t>
      </w:r>
    </w:p>
    <w:p w14:paraId="6A061D7A" w14:textId="77777777" w:rsidR="0019099A" w:rsidRPr="00412E2E" w:rsidRDefault="0019099A" w:rsidP="0019099A">
      <w:pPr>
        <w:pStyle w:val="PL"/>
        <w:rPr>
          <w:rStyle w:val="HTMLSample"/>
          <w:noProof w:val="0"/>
        </w:rPr>
      </w:pPr>
      <w:r w:rsidRPr="00412E2E">
        <w:rPr>
          <w:rStyle w:val="HTMLSample"/>
          <w:noProof w:val="0"/>
        </w:rPr>
        <w:t xml:space="preserve">    "tenant": {</w:t>
      </w:r>
    </w:p>
    <w:p w14:paraId="07A5C41D" w14:textId="77777777" w:rsidR="0019099A" w:rsidRPr="00412E2E" w:rsidRDefault="0019099A" w:rsidP="0019099A">
      <w:pPr>
        <w:pStyle w:val="PL"/>
        <w:rPr>
          <w:rStyle w:val="HTMLSample"/>
          <w:noProof w:val="0"/>
        </w:rPr>
      </w:pPr>
      <w:r w:rsidRPr="00412E2E">
        <w:rPr>
          <w:rStyle w:val="HTMLSample"/>
          <w:noProof w:val="0"/>
        </w:rPr>
        <w:t xml:space="preserve">      "@id": "ngsi-ld:tenant",</w:t>
      </w:r>
    </w:p>
    <w:p w14:paraId="7D614A7F" w14:textId="77777777" w:rsidR="0019099A" w:rsidRPr="00412E2E" w:rsidRDefault="0019099A" w:rsidP="0019099A">
      <w:pPr>
        <w:pStyle w:val="PL"/>
        <w:rPr>
          <w:rStyle w:val="HTMLSample"/>
          <w:noProof w:val="0"/>
        </w:rPr>
      </w:pPr>
      <w:r w:rsidRPr="00412E2E">
        <w:rPr>
          <w:rStyle w:val="HTMLSample"/>
          <w:noProof w:val="0"/>
        </w:rPr>
        <w:t xml:space="preserve">      "@type": "@id"</w:t>
      </w:r>
    </w:p>
    <w:p w14:paraId="1873F2A9" w14:textId="77777777" w:rsidR="0019099A" w:rsidRPr="00412E2E" w:rsidRDefault="0019099A" w:rsidP="0019099A">
      <w:pPr>
        <w:pStyle w:val="PL"/>
        <w:rPr>
          <w:rStyle w:val="HTMLSample"/>
          <w:noProof w:val="0"/>
        </w:rPr>
      </w:pPr>
      <w:r w:rsidRPr="00412E2E">
        <w:rPr>
          <w:rStyle w:val="HTMLSample"/>
          <w:noProof w:val="0"/>
        </w:rPr>
        <w:t xml:space="preserve">    },</w:t>
      </w:r>
    </w:p>
    <w:p w14:paraId="3330EF13" w14:textId="77777777" w:rsidR="0019099A" w:rsidRPr="00412E2E" w:rsidRDefault="0019099A" w:rsidP="0019099A">
      <w:pPr>
        <w:pStyle w:val="PL"/>
        <w:rPr>
          <w:rStyle w:val="HTMLSample"/>
          <w:noProof w:val="0"/>
        </w:rPr>
      </w:pPr>
      <w:r w:rsidRPr="00412E2E">
        <w:rPr>
          <w:rStyle w:val="HTMLSample"/>
          <w:noProof w:val="0"/>
        </w:rPr>
        <w:t xml:space="preserve">    "throttling": "ngsi-ld:throttling",</w:t>
      </w:r>
    </w:p>
    <w:p w14:paraId="77506FC9" w14:textId="77777777" w:rsidR="0019099A" w:rsidRPr="00412E2E" w:rsidRDefault="0019099A" w:rsidP="0019099A">
      <w:pPr>
        <w:pStyle w:val="PL"/>
        <w:rPr>
          <w:rStyle w:val="HTMLSample"/>
          <w:noProof w:val="0"/>
        </w:rPr>
      </w:pPr>
      <w:r w:rsidRPr="00412E2E">
        <w:rPr>
          <w:rStyle w:val="HTMLSample"/>
          <w:noProof w:val="0"/>
        </w:rPr>
        <w:t xml:space="preserve">    "timeAt": {</w:t>
      </w:r>
    </w:p>
    <w:p w14:paraId="63DD6196" w14:textId="77777777" w:rsidR="0019099A" w:rsidRPr="00412E2E" w:rsidRDefault="0019099A" w:rsidP="0019099A">
      <w:pPr>
        <w:pStyle w:val="PL"/>
        <w:rPr>
          <w:rStyle w:val="HTMLSample"/>
          <w:noProof w:val="0"/>
        </w:rPr>
      </w:pPr>
      <w:r w:rsidRPr="00412E2E">
        <w:rPr>
          <w:rStyle w:val="HTMLSample"/>
          <w:noProof w:val="0"/>
        </w:rPr>
        <w:t xml:space="preserve">      "@id": "ngsi-ld:timeAt",</w:t>
      </w:r>
    </w:p>
    <w:p w14:paraId="3EF5A32A"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70815CC5" w14:textId="77777777" w:rsidR="0019099A" w:rsidRPr="00412E2E" w:rsidRDefault="0019099A" w:rsidP="0019099A">
      <w:pPr>
        <w:pStyle w:val="PL"/>
        <w:rPr>
          <w:rStyle w:val="HTMLSample"/>
          <w:noProof w:val="0"/>
        </w:rPr>
      </w:pPr>
      <w:r w:rsidRPr="00412E2E">
        <w:rPr>
          <w:rStyle w:val="HTMLSample"/>
          <w:noProof w:val="0"/>
        </w:rPr>
        <w:t xml:space="preserve">    },</w:t>
      </w:r>
    </w:p>
    <w:p w14:paraId="2DD0DB97" w14:textId="77777777" w:rsidR="0019099A" w:rsidRPr="00412E2E" w:rsidRDefault="0019099A" w:rsidP="0019099A">
      <w:pPr>
        <w:pStyle w:val="PL"/>
        <w:rPr>
          <w:rStyle w:val="HTMLSample"/>
          <w:noProof w:val="0"/>
        </w:rPr>
      </w:pPr>
      <w:r w:rsidRPr="00412E2E">
        <w:rPr>
          <w:rStyle w:val="HTMLSample"/>
          <w:noProof w:val="0"/>
        </w:rPr>
        <w:t xml:space="preserve">    "timeInterval": "ngsi-ld:timeInterval",</w:t>
      </w:r>
    </w:p>
    <w:p w14:paraId="40850A98" w14:textId="77777777" w:rsidR="0019099A" w:rsidRPr="00412E2E" w:rsidRDefault="0019099A" w:rsidP="0019099A">
      <w:pPr>
        <w:pStyle w:val="PL"/>
        <w:rPr>
          <w:rStyle w:val="HTMLSample"/>
          <w:noProof w:val="0"/>
        </w:rPr>
      </w:pPr>
      <w:r w:rsidRPr="00412E2E">
        <w:rPr>
          <w:rStyle w:val="HTMLSample"/>
          <w:noProof w:val="0"/>
        </w:rPr>
        <w:lastRenderedPageBreak/>
        <w:t xml:space="preserve">    "timeout": "ngsi-ld:timeout",</w:t>
      </w:r>
    </w:p>
    <w:p w14:paraId="4AF441C9" w14:textId="77777777" w:rsidR="0019099A" w:rsidRPr="00412E2E" w:rsidRDefault="0019099A" w:rsidP="0019099A">
      <w:pPr>
        <w:pStyle w:val="PL"/>
        <w:rPr>
          <w:rStyle w:val="HTMLSample"/>
          <w:noProof w:val="0"/>
        </w:rPr>
      </w:pPr>
      <w:r w:rsidRPr="00412E2E">
        <w:rPr>
          <w:rStyle w:val="HTMLSample"/>
          <w:noProof w:val="0"/>
        </w:rPr>
        <w:t xml:space="preserve">    "timeproperty": "ngsi-ld:timeproperty",</w:t>
      </w:r>
    </w:p>
    <w:p w14:paraId="178C8A53" w14:textId="77777777" w:rsidR="0019099A" w:rsidRPr="00412E2E" w:rsidRDefault="0019099A" w:rsidP="0019099A">
      <w:pPr>
        <w:pStyle w:val="PL"/>
        <w:rPr>
          <w:rStyle w:val="HTMLSample"/>
          <w:noProof w:val="0"/>
        </w:rPr>
      </w:pPr>
      <w:r w:rsidRPr="00412E2E">
        <w:rPr>
          <w:rStyle w:val="HTMLSample"/>
          <w:noProof w:val="0"/>
        </w:rPr>
        <w:t xml:space="preserve">    "timerel": "ngsi-ld:timerel",</w:t>
      </w:r>
    </w:p>
    <w:p w14:paraId="05A33E84" w14:textId="77777777" w:rsidR="0019099A" w:rsidRPr="00412E2E" w:rsidRDefault="0019099A" w:rsidP="0019099A">
      <w:pPr>
        <w:pStyle w:val="PL"/>
        <w:rPr>
          <w:rStyle w:val="HTMLSample"/>
          <w:noProof w:val="0"/>
        </w:rPr>
      </w:pPr>
      <w:r w:rsidRPr="00412E2E">
        <w:rPr>
          <w:rStyle w:val="HTMLSample"/>
          <w:noProof w:val="0"/>
        </w:rPr>
        <w:t xml:space="preserve">    "timesFailed": "ngsi-ld:timesFailed",</w:t>
      </w:r>
    </w:p>
    <w:p w14:paraId="62A1EF72" w14:textId="77777777" w:rsidR="0019099A" w:rsidRPr="00412E2E" w:rsidRDefault="0019099A" w:rsidP="0019099A">
      <w:pPr>
        <w:pStyle w:val="PL"/>
        <w:rPr>
          <w:rStyle w:val="HTMLSample"/>
          <w:noProof w:val="0"/>
        </w:rPr>
      </w:pPr>
      <w:r w:rsidRPr="00412E2E">
        <w:rPr>
          <w:rStyle w:val="HTMLSample"/>
          <w:noProof w:val="0"/>
        </w:rPr>
        <w:t xml:space="preserve">    "timesSent": "ngsi-ld:timesSent",</w:t>
      </w:r>
    </w:p>
    <w:p w14:paraId="796BC9AB" w14:textId="77777777" w:rsidR="0019099A" w:rsidRPr="00412E2E" w:rsidRDefault="0019099A" w:rsidP="0019099A">
      <w:pPr>
        <w:pStyle w:val="PL"/>
        <w:rPr>
          <w:rStyle w:val="HTMLSample"/>
          <w:noProof w:val="0"/>
        </w:rPr>
      </w:pPr>
      <w:r w:rsidRPr="00412E2E">
        <w:rPr>
          <w:rStyle w:val="HTMLSample"/>
          <w:noProof w:val="0"/>
        </w:rPr>
        <w:t xml:space="preserve">    "title": "http://purl.org/dc/terms/title",</w:t>
      </w:r>
    </w:p>
    <w:p w14:paraId="37249C7C" w14:textId="77777777" w:rsidR="0019099A" w:rsidRPr="00412E2E" w:rsidRDefault="0019099A" w:rsidP="0019099A">
      <w:pPr>
        <w:pStyle w:val="PL"/>
        <w:rPr>
          <w:rStyle w:val="HTMLSample"/>
          <w:noProof w:val="0"/>
        </w:rPr>
      </w:pPr>
      <w:r w:rsidRPr="00412E2E">
        <w:rPr>
          <w:rStyle w:val="HTMLSample"/>
          <w:noProof w:val="0"/>
        </w:rPr>
        <w:t xml:space="preserve">    "totalCount": {</w:t>
      </w:r>
    </w:p>
    <w:p w14:paraId="1294022A" w14:textId="77777777" w:rsidR="0019099A" w:rsidRPr="00412E2E" w:rsidRDefault="0019099A" w:rsidP="0019099A">
      <w:pPr>
        <w:pStyle w:val="PL"/>
        <w:rPr>
          <w:rStyle w:val="HTMLSample"/>
          <w:noProof w:val="0"/>
        </w:rPr>
      </w:pPr>
      <w:r w:rsidRPr="00412E2E">
        <w:rPr>
          <w:rStyle w:val="HTMLSample"/>
          <w:noProof w:val="0"/>
        </w:rPr>
        <w:t xml:space="preserve">      "@id": "ngsi-ld:totalCount",</w:t>
      </w:r>
    </w:p>
    <w:p w14:paraId="5323B2D0"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1B8FC030" w14:textId="77777777" w:rsidR="0019099A" w:rsidRPr="00412E2E" w:rsidRDefault="0019099A" w:rsidP="0019099A">
      <w:pPr>
        <w:pStyle w:val="PL"/>
        <w:rPr>
          <w:rStyle w:val="HTMLSample"/>
          <w:noProof w:val="0"/>
        </w:rPr>
      </w:pPr>
      <w:r w:rsidRPr="00412E2E">
        <w:rPr>
          <w:rStyle w:val="HTMLSample"/>
          <w:noProof w:val="0"/>
        </w:rPr>
        <w:t xml:space="preserve">    },</w:t>
      </w:r>
    </w:p>
    <w:p w14:paraId="74CCB71E" w14:textId="77777777" w:rsidR="0019099A" w:rsidRPr="00412E2E" w:rsidRDefault="0019099A" w:rsidP="0019099A">
      <w:pPr>
        <w:pStyle w:val="PL"/>
        <w:rPr>
          <w:rStyle w:val="HTMLSample"/>
          <w:noProof w:val="0"/>
        </w:rPr>
      </w:pPr>
      <w:r w:rsidRPr="00412E2E">
        <w:rPr>
          <w:rStyle w:val="HTMLSample"/>
          <w:noProof w:val="0"/>
        </w:rPr>
        <w:t xml:space="preserve">    "triggerReason": "ngsi-ld:triggerReason",</w:t>
      </w:r>
    </w:p>
    <w:p w14:paraId="6C99F740" w14:textId="77777777" w:rsidR="0019099A" w:rsidRPr="00412E2E" w:rsidRDefault="0019099A" w:rsidP="0019099A">
      <w:pPr>
        <w:pStyle w:val="PL"/>
        <w:rPr>
          <w:rStyle w:val="HTMLSample"/>
          <w:noProof w:val="0"/>
        </w:rPr>
      </w:pPr>
      <w:r w:rsidRPr="00412E2E">
        <w:rPr>
          <w:rStyle w:val="HTMLSample"/>
          <w:noProof w:val="0"/>
        </w:rPr>
        <w:t xml:space="preserve">    "typeList": {</w:t>
      </w:r>
    </w:p>
    <w:p w14:paraId="69AF4E1B" w14:textId="77777777" w:rsidR="0019099A" w:rsidRPr="00412E2E" w:rsidRDefault="0019099A" w:rsidP="0019099A">
      <w:pPr>
        <w:pStyle w:val="PL"/>
        <w:rPr>
          <w:rStyle w:val="HTMLSample"/>
          <w:noProof w:val="0"/>
        </w:rPr>
      </w:pPr>
      <w:r w:rsidRPr="00412E2E">
        <w:rPr>
          <w:rStyle w:val="HTMLSample"/>
          <w:noProof w:val="0"/>
        </w:rPr>
        <w:t xml:space="preserve">      "@id": "ngsi-ld:typeList",</w:t>
      </w:r>
    </w:p>
    <w:p w14:paraId="05544564"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0CF6D02B" w14:textId="77777777" w:rsidR="0019099A" w:rsidRPr="00412E2E" w:rsidRDefault="0019099A" w:rsidP="0019099A">
      <w:pPr>
        <w:pStyle w:val="PL"/>
        <w:rPr>
          <w:rStyle w:val="HTMLSample"/>
          <w:noProof w:val="0"/>
        </w:rPr>
      </w:pPr>
      <w:r w:rsidRPr="00412E2E">
        <w:rPr>
          <w:rStyle w:val="HTMLSample"/>
          <w:noProof w:val="0"/>
        </w:rPr>
        <w:t xml:space="preserve">    },</w:t>
      </w:r>
    </w:p>
    <w:p w14:paraId="739CB5FE" w14:textId="77777777" w:rsidR="0019099A" w:rsidRPr="00412E2E" w:rsidRDefault="0019099A" w:rsidP="0019099A">
      <w:pPr>
        <w:pStyle w:val="PL"/>
        <w:rPr>
          <w:rStyle w:val="HTMLSample"/>
          <w:noProof w:val="0"/>
        </w:rPr>
      </w:pPr>
      <w:r w:rsidRPr="00412E2E">
        <w:rPr>
          <w:rStyle w:val="HTMLSample"/>
          <w:noProof w:val="0"/>
        </w:rPr>
        <w:t xml:space="preserve">    "typeName": {</w:t>
      </w:r>
    </w:p>
    <w:p w14:paraId="5DFED033" w14:textId="77777777" w:rsidR="0019099A" w:rsidRPr="00412E2E" w:rsidRDefault="0019099A" w:rsidP="0019099A">
      <w:pPr>
        <w:pStyle w:val="PL"/>
        <w:rPr>
          <w:rStyle w:val="HTMLSample"/>
          <w:noProof w:val="0"/>
        </w:rPr>
      </w:pPr>
      <w:r w:rsidRPr="00412E2E">
        <w:rPr>
          <w:rStyle w:val="HTMLSample"/>
          <w:noProof w:val="0"/>
        </w:rPr>
        <w:t xml:space="preserve">      "@id": "ngsi-ld:typeName",</w:t>
      </w:r>
    </w:p>
    <w:p w14:paraId="13862958"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1CECCF44" w14:textId="77777777" w:rsidR="0019099A" w:rsidRPr="00412E2E" w:rsidRDefault="0019099A" w:rsidP="0019099A">
      <w:pPr>
        <w:pStyle w:val="PL"/>
        <w:rPr>
          <w:rStyle w:val="HTMLSample"/>
          <w:noProof w:val="0"/>
        </w:rPr>
      </w:pPr>
      <w:r w:rsidRPr="00412E2E">
        <w:rPr>
          <w:rStyle w:val="HTMLSample"/>
          <w:noProof w:val="0"/>
        </w:rPr>
        <w:t xml:space="preserve">    },</w:t>
      </w:r>
    </w:p>
    <w:p w14:paraId="43D82351" w14:textId="77777777" w:rsidR="0019099A" w:rsidRPr="00412E2E" w:rsidRDefault="0019099A" w:rsidP="0019099A">
      <w:pPr>
        <w:pStyle w:val="PL"/>
        <w:rPr>
          <w:rStyle w:val="HTMLSample"/>
          <w:noProof w:val="0"/>
        </w:rPr>
      </w:pPr>
      <w:r w:rsidRPr="00412E2E">
        <w:rPr>
          <w:rStyle w:val="HTMLSample"/>
          <w:noProof w:val="0"/>
        </w:rPr>
        <w:t xml:space="preserve">    "typeNames": {</w:t>
      </w:r>
    </w:p>
    <w:p w14:paraId="55CFBC6E" w14:textId="77777777" w:rsidR="0019099A" w:rsidRPr="00412E2E" w:rsidRDefault="0019099A" w:rsidP="0019099A">
      <w:pPr>
        <w:pStyle w:val="PL"/>
        <w:rPr>
          <w:rStyle w:val="HTMLSample"/>
          <w:noProof w:val="0"/>
        </w:rPr>
      </w:pPr>
      <w:r w:rsidRPr="00412E2E">
        <w:rPr>
          <w:rStyle w:val="HTMLSample"/>
          <w:noProof w:val="0"/>
        </w:rPr>
        <w:t xml:space="preserve">      "@id": "ngsi-ld:typeNames",</w:t>
      </w:r>
    </w:p>
    <w:p w14:paraId="1D7CB848"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54B66059" w14:textId="77777777" w:rsidR="0019099A" w:rsidRPr="00412E2E" w:rsidRDefault="0019099A" w:rsidP="0019099A">
      <w:pPr>
        <w:pStyle w:val="PL"/>
        <w:rPr>
          <w:rStyle w:val="HTMLSample"/>
          <w:noProof w:val="0"/>
        </w:rPr>
      </w:pPr>
      <w:r w:rsidRPr="00412E2E">
        <w:rPr>
          <w:rStyle w:val="HTMLSample"/>
          <w:noProof w:val="0"/>
        </w:rPr>
        <w:t xml:space="preserve">    },</w:t>
      </w:r>
    </w:p>
    <w:p w14:paraId="739B0707" w14:textId="77777777" w:rsidR="0019099A" w:rsidRPr="00412E2E" w:rsidRDefault="0019099A" w:rsidP="0019099A">
      <w:pPr>
        <w:pStyle w:val="PL"/>
        <w:rPr>
          <w:rStyle w:val="HTMLSample"/>
          <w:noProof w:val="0"/>
        </w:rPr>
      </w:pPr>
      <w:r w:rsidRPr="00412E2E">
        <w:rPr>
          <w:rStyle w:val="HTMLSample"/>
          <w:noProof w:val="0"/>
        </w:rPr>
        <w:t xml:space="preserve">    "unchanged": "ngsi-ld:unchanged",</w:t>
      </w:r>
    </w:p>
    <w:p w14:paraId="1D698970" w14:textId="77777777" w:rsidR="0019099A" w:rsidRPr="00412E2E" w:rsidRDefault="0019099A" w:rsidP="0019099A">
      <w:pPr>
        <w:pStyle w:val="PL"/>
        <w:rPr>
          <w:rStyle w:val="HTMLSample"/>
          <w:noProof w:val="0"/>
        </w:rPr>
      </w:pPr>
      <w:r w:rsidRPr="00412E2E">
        <w:rPr>
          <w:rStyle w:val="HTMLSample"/>
          <w:noProof w:val="0"/>
        </w:rPr>
        <w:t xml:space="preserve">    "unitCode": "ngsi-ld:unitCode",</w:t>
      </w:r>
    </w:p>
    <w:p w14:paraId="74CA44C2" w14:textId="77777777" w:rsidR="0019099A" w:rsidRPr="00412E2E" w:rsidRDefault="0019099A" w:rsidP="0019099A">
      <w:pPr>
        <w:pStyle w:val="PL"/>
        <w:rPr>
          <w:rStyle w:val="HTMLSample"/>
          <w:noProof w:val="0"/>
        </w:rPr>
      </w:pPr>
      <w:r w:rsidRPr="00412E2E">
        <w:rPr>
          <w:rStyle w:val="HTMLSample"/>
          <w:noProof w:val="0"/>
        </w:rPr>
        <w:t xml:space="preserve">    "updated": "ngsi-ld:updated",</w:t>
      </w:r>
    </w:p>
    <w:p w14:paraId="0EBCB3BA" w14:textId="77777777" w:rsidR="0019099A" w:rsidRPr="00412E2E" w:rsidRDefault="0019099A" w:rsidP="0019099A">
      <w:pPr>
        <w:pStyle w:val="PL"/>
        <w:rPr>
          <w:rStyle w:val="HTMLSample"/>
          <w:noProof w:val="0"/>
        </w:rPr>
      </w:pPr>
      <w:r w:rsidRPr="00412E2E">
        <w:rPr>
          <w:rStyle w:val="HTMLSample"/>
          <w:noProof w:val="0"/>
        </w:rPr>
        <w:t xml:space="preserve">    "uri": "ngsi-ld:uri",</w:t>
      </w:r>
    </w:p>
    <w:p w14:paraId="784793C0" w14:textId="77777777" w:rsidR="0019099A" w:rsidRPr="00412E2E" w:rsidRDefault="0019099A" w:rsidP="0019099A">
      <w:pPr>
        <w:pStyle w:val="PL"/>
        <w:rPr>
          <w:rStyle w:val="HTMLSample"/>
          <w:noProof w:val="0"/>
        </w:rPr>
      </w:pPr>
      <w:r w:rsidRPr="00412E2E">
        <w:rPr>
          <w:rStyle w:val="HTMLSample"/>
          <w:noProof w:val="0"/>
        </w:rPr>
        <w:t xml:space="preserve">    "value": "ngsi-ld:hasValue",</w:t>
      </w:r>
    </w:p>
    <w:p w14:paraId="6CFC1AE4" w14:textId="77777777" w:rsidR="0019099A" w:rsidRPr="00412E2E" w:rsidRDefault="0019099A" w:rsidP="0019099A">
      <w:pPr>
        <w:pStyle w:val="PL"/>
        <w:rPr>
          <w:rStyle w:val="HTMLSample"/>
          <w:noProof w:val="0"/>
        </w:rPr>
      </w:pPr>
      <w:r w:rsidRPr="00412E2E">
        <w:rPr>
          <w:rStyle w:val="HTMLSample"/>
          <w:noProof w:val="0"/>
        </w:rPr>
        <w:t xml:space="preserve">    "valueList": {</w:t>
      </w:r>
    </w:p>
    <w:p w14:paraId="1EA09DA2" w14:textId="77777777" w:rsidR="0019099A" w:rsidRPr="00412E2E" w:rsidRDefault="0019099A" w:rsidP="0019099A">
      <w:pPr>
        <w:pStyle w:val="PL"/>
        <w:rPr>
          <w:rStyle w:val="HTMLSample"/>
          <w:noProof w:val="0"/>
        </w:rPr>
      </w:pPr>
      <w:r w:rsidRPr="00412E2E">
        <w:rPr>
          <w:rStyle w:val="HTMLSample"/>
          <w:noProof w:val="0"/>
        </w:rPr>
        <w:t xml:space="preserve">      "@id": "ngsi-ld:hasValueList",</w:t>
      </w:r>
    </w:p>
    <w:p w14:paraId="12CC0C9F"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90CEF27" w14:textId="77777777" w:rsidR="0019099A" w:rsidRPr="00412E2E" w:rsidRDefault="0019099A" w:rsidP="0019099A">
      <w:pPr>
        <w:pStyle w:val="PL"/>
        <w:rPr>
          <w:rStyle w:val="HTMLSample"/>
          <w:noProof w:val="0"/>
        </w:rPr>
      </w:pPr>
      <w:r w:rsidRPr="00412E2E">
        <w:rPr>
          <w:rStyle w:val="HTMLSample"/>
          <w:noProof w:val="0"/>
        </w:rPr>
        <w:t xml:space="preserve">    },</w:t>
      </w:r>
    </w:p>
    <w:p w14:paraId="403F7845" w14:textId="77777777" w:rsidR="0019099A" w:rsidRPr="00412E2E" w:rsidRDefault="0019099A" w:rsidP="0019099A">
      <w:pPr>
        <w:pStyle w:val="PL"/>
        <w:rPr>
          <w:rStyle w:val="HTMLSample"/>
          <w:noProof w:val="0"/>
        </w:rPr>
      </w:pPr>
      <w:r w:rsidRPr="00412E2E">
        <w:rPr>
          <w:rStyle w:val="HTMLSample"/>
          <w:noProof w:val="0"/>
        </w:rPr>
        <w:t xml:space="preserve">    "valueLists": {</w:t>
      </w:r>
    </w:p>
    <w:p w14:paraId="5DF5C562" w14:textId="77777777" w:rsidR="0019099A" w:rsidRPr="00412E2E" w:rsidRDefault="0019099A" w:rsidP="0019099A">
      <w:pPr>
        <w:pStyle w:val="PL"/>
        <w:rPr>
          <w:rStyle w:val="HTMLSample"/>
          <w:noProof w:val="0"/>
        </w:rPr>
      </w:pPr>
      <w:r w:rsidRPr="00412E2E">
        <w:rPr>
          <w:rStyle w:val="HTMLSample"/>
          <w:noProof w:val="0"/>
        </w:rPr>
        <w:t xml:space="preserve">      "@id": "ngsi-ld:hasValueLists",</w:t>
      </w:r>
    </w:p>
    <w:p w14:paraId="38A22408"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F4D222B" w14:textId="77777777" w:rsidR="0019099A" w:rsidRPr="00412E2E" w:rsidRDefault="0019099A" w:rsidP="0019099A">
      <w:pPr>
        <w:pStyle w:val="PL"/>
        <w:rPr>
          <w:rStyle w:val="HTMLSample"/>
          <w:noProof w:val="0"/>
        </w:rPr>
      </w:pPr>
      <w:r w:rsidRPr="00412E2E">
        <w:rPr>
          <w:rStyle w:val="HTMLSample"/>
          <w:noProof w:val="0"/>
        </w:rPr>
        <w:t xml:space="preserve">    },</w:t>
      </w:r>
    </w:p>
    <w:p w14:paraId="0D24AE9B" w14:textId="77777777" w:rsidR="0019099A" w:rsidRPr="00412E2E" w:rsidRDefault="0019099A" w:rsidP="0019099A">
      <w:pPr>
        <w:pStyle w:val="PL"/>
        <w:rPr>
          <w:rStyle w:val="HTMLSample"/>
          <w:noProof w:val="0"/>
        </w:rPr>
      </w:pPr>
      <w:r w:rsidRPr="00412E2E">
        <w:rPr>
          <w:rStyle w:val="HTMLSample"/>
          <w:noProof w:val="0"/>
        </w:rPr>
        <w:t xml:space="preserve">    "values": {</w:t>
      </w:r>
    </w:p>
    <w:p w14:paraId="534B21C3" w14:textId="77777777" w:rsidR="0019099A" w:rsidRPr="00412E2E" w:rsidRDefault="0019099A" w:rsidP="0019099A">
      <w:pPr>
        <w:pStyle w:val="PL"/>
        <w:rPr>
          <w:rStyle w:val="HTMLSample"/>
          <w:noProof w:val="0"/>
        </w:rPr>
      </w:pPr>
      <w:r w:rsidRPr="00412E2E">
        <w:rPr>
          <w:rStyle w:val="HTMLSample"/>
          <w:noProof w:val="0"/>
        </w:rPr>
        <w:t xml:space="preserve">      "@id": "ngsi-ld:hasValues",</w:t>
      </w:r>
    </w:p>
    <w:p w14:paraId="045B0B30"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3C8DFA5" w14:textId="77777777" w:rsidR="0019099A" w:rsidRPr="00412E2E" w:rsidRDefault="0019099A" w:rsidP="0019099A">
      <w:pPr>
        <w:pStyle w:val="PL"/>
        <w:rPr>
          <w:rStyle w:val="HTMLSample"/>
          <w:noProof w:val="0"/>
        </w:rPr>
      </w:pPr>
      <w:r w:rsidRPr="00412E2E">
        <w:rPr>
          <w:rStyle w:val="HTMLSample"/>
          <w:noProof w:val="0"/>
        </w:rPr>
        <w:t xml:space="preserve">    },</w:t>
      </w:r>
    </w:p>
    <w:p w14:paraId="3C38810D" w14:textId="77777777" w:rsidR="0019099A" w:rsidRPr="00412E2E" w:rsidRDefault="0019099A" w:rsidP="0019099A">
      <w:pPr>
        <w:pStyle w:val="PL"/>
        <w:rPr>
          <w:rStyle w:val="HTMLSample"/>
          <w:noProof w:val="0"/>
        </w:rPr>
      </w:pPr>
      <w:r w:rsidRPr="00412E2E">
        <w:rPr>
          <w:rStyle w:val="HTMLSample"/>
          <w:noProof w:val="0"/>
        </w:rPr>
        <w:t xml:space="preserve">    "valueType": {</w:t>
      </w:r>
    </w:p>
    <w:p w14:paraId="5EBBADD5" w14:textId="77777777" w:rsidR="0019099A" w:rsidRPr="00412E2E" w:rsidRDefault="0019099A" w:rsidP="0019099A">
      <w:pPr>
        <w:pStyle w:val="PL"/>
        <w:rPr>
          <w:rStyle w:val="HTMLSample"/>
          <w:noProof w:val="0"/>
        </w:rPr>
      </w:pPr>
      <w:r w:rsidRPr="00412E2E">
        <w:rPr>
          <w:rStyle w:val="HTMLSample"/>
          <w:noProof w:val="0"/>
        </w:rPr>
        <w:t xml:space="preserve">      "@id": "ngsi-ld:hasValueType",</w:t>
      </w:r>
    </w:p>
    <w:p w14:paraId="6108A39C"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237992B5" w14:textId="77777777" w:rsidR="0019099A" w:rsidRPr="00412E2E" w:rsidRDefault="0019099A" w:rsidP="0019099A">
      <w:pPr>
        <w:pStyle w:val="PL"/>
        <w:rPr>
          <w:rStyle w:val="HTMLSample"/>
          <w:noProof w:val="0"/>
        </w:rPr>
      </w:pPr>
      <w:r w:rsidRPr="00412E2E">
        <w:rPr>
          <w:rStyle w:val="HTMLSample"/>
          <w:noProof w:val="0"/>
        </w:rPr>
        <w:t xml:space="preserve">    },</w:t>
      </w:r>
    </w:p>
    <w:p w14:paraId="09FDE6F9" w14:textId="77777777" w:rsidR="0019099A" w:rsidRPr="00412E2E" w:rsidRDefault="0019099A" w:rsidP="0019099A">
      <w:pPr>
        <w:pStyle w:val="PL"/>
        <w:rPr>
          <w:rStyle w:val="HTMLSample"/>
          <w:noProof w:val="0"/>
        </w:rPr>
      </w:pPr>
      <w:r w:rsidRPr="00412E2E">
        <w:rPr>
          <w:rStyle w:val="HTMLSample"/>
          <w:noProof w:val="0"/>
        </w:rPr>
        <w:t xml:space="preserve">    "vocab": {</w:t>
      </w:r>
    </w:p>
    <w:p w14:paraId="6C92A14A" w14:textId="77777777" w:rsidR="0019099A" w:rsidRPr="00412E2E" w:rsidRDefault="0019099A" w:rsidP="0019099A">
      <w:pPr>
        <w:pStyle w:val="PL"/>
        <w:rPr>
          <w:rStyle w:val="HTMLSample"/>
          <w:noProof w:val="0"/>
        </w:rPr>
      </w:pPr>
      <w:r w:rsidRPr="00412E2E">
        <w:rPr>
          <w:rStyle w:val="HTMLSample"/>
          <w:noProof w:val="0"/>
        </w:rPr>
        <w:t xml:space="preserve">      "@id": "ngsi-ld:hasVocab",</w:t>
      </w:r>
    </w:p>
    <w:p w14:paraId="504294FC"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255A6030" w14:textId="77777777" w:rsidR="0019099A" w:rsidRPr="00412E2E" w:rsidRDefault="0019099A" w:rsidP="0019099A">
      <w:pPr>
        <w:pStyle w:val="PL"/>
        <w:rPr>
          <w:rStyle w:val="HTMLSample"/>
          <w:noProof w:val="0"/>
        </w:rPr>
      </w:pPr>
      <w:r w:rsidRPr="00412E2E">
        <w:rPr>
          <w:rStyle w:val="HTMLSample"/>
          <w:noProof w:val="0"/>
        </w:rPr>
        <w:t xml:space="preserve">    },</w:t>
      </w:r>
    </w:p>
    <w:p w14:paraId="1728E6B5" w14:textId="77777777" w:rsidR="0019099A" w:rsidRPr="00412E2E" w:rsidRDefault="0019099A" w:rsidP="0019099A">
      <w:pPr>
        <w:pStyle w:val="PL"/>
        <w:rPr>
          <w:rStyle w:val="HTMLSample"/>
          <w:noProof w:val="0"/>
        </w:rPr>
      </w:pPr>
      <w:r w:rsidRPr="00412E2E">
        <w:rPr>
          <w:rStyle w:val="HTMLSample"/>
          <w:noProof w:val="0"/>
        </w:rPr>
        <w:t xml:space="preserve">    "vocabs": {</w:t>
      </w:r>
    </w:p>
    <w:p w14:paraId="17277C5B" w14:textId="77777777" w:rsidR="0019099A" w:rsidRPr="00412E2E" w:rsidRDefault="0019099A" w:rsidP="0019099A">
      <w:pPr>
        <w:pStyle w:val="PL"/>
        <w:rPr>
          <w:rStyle w:val="HTMLSample"/>
          <w:noProof w:val="0"/>
        </w:rPr>
      </w:pPr>
      <w:r w:rsidRPr="00412E2E">
        <w:rPr>
          <w:rStyle w:val="HTMLSample"/>
          <w:noProof w:val="0"/>
        </w:rPr>
        <w:t xml:space="preserve">      "@id": "ngsi-ld:hasVocabs",</w:t>
      </w:r>
    </w:p>
    <w:p w14:paraId="60DA774A" w14:textId="77777777" w:rsidR="0019099A" w:rsidRPr="00412E2E" w:rsidRDefault="0019099A" w:rsidP="0019099A">
      <w:pPr>
        <w:pStyle w:val="PL"/>
        <w:rPr>
          <w:rStyle w:val="HTMLSample"/>
          <w:noProof w:val="0"/>
        </w:rPr>
      </w:pPr>
      <w:r w:rsidRPr="00412E2E">
        <w:rPr>
          <w:rStyle w:val="HTMLSample"/>
          <w:noProof w:val="0"/>
        </w:rPr>
        <w:t xml:space="preserve">      "@container": "@list"</w:t>
      </w:r>
    </w:p>
    <w:p w14:paraId="381F2F9E" w14:textId="77777777" w:rsidR="0019099A" w:rsidRPr="00412E2E" w:rsidRDefault="0019099A" w:rsidP="0019099A">
      <w:pPr>
        <w:pStyle w:val="PL"/>
        <w:rPr>
          <w:rStyle w:val="HTMLSample"/>
          <w:noProof w:val="0"/>
        </w:rPr>
      </w:pPr>
      <w:r w:rsidRPr="00412E2E">
        <w:rPr>
          <w:rStyle w:val="HTMLSample"/>
          <w:noProof w:val="0"/>
        </w:rPr>
        <w:t xml:space="preserve">    },</w:t>
      </w:r>
    </w:p>
    <w:p w14:paraId="1F72A328" w14:textId="77777777" w:rsidR="0019099A" w:rsidRPr="00412E2E" w:rsidRDefault="0019099A" w:rsidP="0019099A">
      <w:pPr>
        <w:pStyle w:val="PL"/>
        <w:rPr>
          <w:rStyle w:val="HTMLSample"/>
          <w:noProof w:val="0"/>
        </w:rPr>
      </w:pPr>
      <w:r w:rsidRPr="00412E2E">
        <w:rPr>
          <w:rStyle w:val="HTMLSample"/>
          <w:noProof w:val="0"/>
        </w:rPr>
        <w:t xml:space="preserve">    "watchedAttributes": {</w:t>
      </w:r>
    </w:p>
    <w:p w14:paraId="0BE9F872" w14:textId="77777777" w:rsidR="0019099A" w:rsidRPr="00412E2E" w:rsidRDefault="0019099A" w:rsidP="0019099A">
      <w:pPr>
        <w:pStyle w:val="PL"/>
        <w:rPr>
          <w:rStyle w:val="HTMLSample"/>
          <w:noProof w:val="0"/>
        </w:rPr>
      </w:pPr>
      <w:r w:rsidRPr="00412E2E">
        <w:rPr>
          <w:rStyle w:val="HTMLSample"/>
          <w:noProof w:val="0"/>
        </w:rPr>
        <w:t xml:space="preserve">      "@id": "ngsi-ld:watchedAttributes",</w:t>
      </w:r>
    </w:p>
    <w:p w14:paraId="29ECE8C2" w14:textId="77777777" w:rsidR="0019099A" w:rsidRPr="00412E2E" w:rsidRDefault="0019099A" w:rsidP="0019099A">
      <w:pPr>
        <w:pStyle w:val="PL"/>
        <w:rPr>
          <w:rStyle w:val="HTMLSample"/>
          <w:noProof w:val="0"/>
        </w:rPr>
      </w:pPr>
      <w:r w:rsidRPr="00412E2E">
        <w:rPr>
          <w:rStyle w:val="HTMLSample"/>
          <w:noProof w:val="0"/>
        </w:rPr>
        <w:t xml:space="preserve">      "@type": "@vocab"</w:t>
      </w:r>
    </w:p>
    <w:p w14:paraId="00AA2EED" w14:textId="77777777" w:rsidR="0019099A" w:rsidRPr="00412E2E" w:rsidRDefault="0019099A" w:rsidP="0019099A">
      <w:pPr>
        <w:pStyle w:val="PL"/>
        <w:rPr>
          <w:rStyle w:val="HTMLSample"/>
          <w:noProof w:val="0"/>
        </w:rPr>
      </w:pPr>
      <w:r w:rsidRPr="00412E2E">
        <w:rPr>
          <w:rStyle w:val="HTMLSample"/>
          <w:noProof w:val="0"/>
        </w:rPr>
        <w:t xml:space="preserve">    },</w:t>
      </w:r>
    </w:p>
    <w:p w14:paraId="1BD6E269" w14:textId="77777777" w:rsidR="0019099A" w:rsidRPr="00412E2E" w:rsidRDefault="0019099A" w:rsidP="0019099A">
      <w:pPr>
        <w:pStyle w:val="PL"/>
        <w:rPr>
          <w:rStyle w:val="HTMLSample"/>
          <w:noProof w:val="0"/>
        </w:rPr>
      </w:pPr>
      <w:r w:rsidRPr="00412E2E">
        <w:rPr>
          <w:rStyle w:val="HTMLSample"/>
          <w:noProof w:val="0"/>
        </w:rPr>
        <w:t xml:space="preserve">    "@vocab": "https://uri.etsi.org/ngsi-ld/default-context/"</w:t>
      </w:r>
    </w:p>
    <w:p w14:paraId="1DB8A559" w14:textId="77777777" w:rsidR="0019099A" w:rsidRPr="00412E2E" w:rsidRDefault="0019099A" w:rsidP="0019099A">
      <w:pPr>
        <w:pStyle w:val="PL"/>
        <w:rPr>
          <w:rStyle w:val="HTMLSample"/>
          <w:noProof w:val="0"/>
        </w:rPr>
      </w:pPr>
      <w:r w:rsidRPr="00412E2E">
        <w:rPr>
          <w:rStyle w:val="HTMLSample"/>
          <w:noProof w:val="0"/>
        </w:rPr>
        <w:t xml:space="preserve">  }</w:t>
      </w:r>
    </w:p>
    <w:p w14:paraId="4FAC0615" w14:textId="77777777" w:rsidR="0019099A" w:rsidRPr="00412E2E" w:rsidRDefault="0019099A" w:rsidP="0019099A">
      <w:pPr>
        <w:pStyle w:val="PL"/>
        <w:rPr>
          <w:rStyle w:val="HTMLSample"/>
          <w:noProof w:val="0"/>
        </w:rPr>
      </w:pPr>
      <w:r w:rsidRPr="00412E2E">
        <w:rPr>
          <w:rStyle w:val="HTMLSample"/>
          <w:noProof w:val="0"/>
        </w:rPr>
        <w:t>}</w:t>
      </w:r>
    </w:p>
    <w:p w14:paraId="15724569" w14:textId="77777777" w:rsidR="0019099A" w:rsidRPr="00412E2E" w:rsidRDefault="0019099A" w:rsidP="0019099A">
      <w:pPr>
        <w:pStyle w:val="PL"/>
        <w:rPr>
          <w:noProof w:val="0"/>
        </w:rPr>
      </w:pPr>
    </w:p>
    <w:p w14:paraId="5BDD8CFB" w14:textId="77777777" w:rsidR="0019099A" w:rsidRPr="00412E2E" w:rsidRDefault="0019099A" w:rsidP="0019099A">
      <w:pPr>
        <w:pStyle w:val="NO"/>
      </w:pPr>
      <w:r w:rsidRPr="00412E2E">
        <w:t>NOTE:</w:t>
      </w:r>
      <w:r w:rsidRPr="00412E2E">
        <w:tab/>
        <w:t xml:space="preserve">Implementers can take advantage of prefixed terms, i.e. in the form ngsi-ld:term, to provide a terser representation of the Core </w:t>
      </w:r>
      <w:r w:rsidRPr="00412E2E">
        <w:rPr>
          <w:rStyle w:val="HTMLVariable"/>
        </w:rPr>
        <w:t>@context</w:t>
      </w:r>
      <w:r w:rsidRPr="00412E2E">
        <w:t>.</w:t>
      </w:r>
    </w:p>
    <w:p w14:paraId="5D767018" w14:textId="77777777" w:rsidR="0019099A" w:rsidRPr="00412E2E" w:rsidRDefault="0019099A" w:rsidP="0019099A">
      <w:pPr>
        <w:pStyle w:val="NO"/>
        <w:rPr>
          <w:rFonts w:ascii="Arial" w:hAnsi="Arial"/>
          <w:sz w:val="36"/>
        </w:rPr>
      </w:pPr>
      <w:r w:rsidRPr="00412E2E">
        <w:br w:type="page"/>
      </w:r>
    </w:p>
    <w:p w14:paraId="23B72CAD" w14:textId="78773807" w:rsidR="0019099A" w:rsidRPr="00412E2E" w:rsidRDefault="0019099A" w:rsidP="0019099A">
      <w:pPr>
        <w:pStyle w:val="Heading8"/>
      </w:pPr>
      <w:bookmarkStart w:id="5116" w:name="_Toc200965673"/>
      <w:bookmarkStart w:id="5117" w:name="_Toc201312131"/>
      <w:bookmarkStart w:id="5118" w:name="_Toc201581636"/>
      <w:bookmarkStart w:id="5119" w:name="_Toc201851474"/>
      <w:bookmarkStart w:id="5120" w:name="_Toc202351567"/>
      <w:bookmarkStart w:id="5121" w:name="_Toc202352520"/>
      <w:r w:rsidRPr="00412E2E">
        <w:lastRenderedPageBreak/>
        <w:t>Annex C (informative</w:t>
      </w:r>
      <w:r w:rsidR="009220B7">
        <w:t>):</w:t>
      </w:r>
      <w:r w:rsidR="009220B7">
        <w:br/>
      </w:r>
      <w:r w:rsidRPr="00412E2E">
        <w:t>Examples of using the API</w:t>
      </w:r>
      <w:bookmarkEnd w:id="5116"/>
      <w:bookmarkEnd w:id="5117"/>
      <w:bookmarkEnd w:id="5118"/>
      <w:bookmarkEnd w:id="5119"/>
      <w:bookmarkEnd w:id="5120"/>
      <w:bookmarkEnd w:id="5121"/>
    </w:p>
    <w:p w14:paraId="4539A829" w14:textId="77777777" w:rsidR="0019099A" w:rsidRPr="00412E2E" w:rsidRDefault="0019099A" w:rsidP="0019099A">
      <w:pPr>
        <w:pStyle w:val="Heading1"/>
      </w:pPr>
      <w:bookmarkStart w:id="5122" w:name="_Toc200965674"/>
      <w:bookmarkStart w:id="5123" w:name="_Toc201312132"/>
      <w:bookmarkStart w:id="5124" w:name="_Toc201581637"/>
      <w:bookmarkStart w:id="5125" w:name="_Toc201851475"/>
      <w:bookmarkStart w:id="5126" w:name="_Toc202351568"/>
      <w:bookmarkStart w:id="5127" w:name="_Toc202352521"/>
      <w:r w:rsidRPr="00412E2E">
        <w:t>C.1</w:t>
      </w:r>
      <w:r w:rsidRPr="00412E2E">
        <w:tab/>
        <w:t>Introduction</w:t>
      </w:r>
      <w:bookmarkEnd w:id="5122"/>
      <w:bookmarkEnd w:id="5123"/>
      <w:bookmarkEnd w:id="5124"/>
      <w:bookmarkEnd w:id="5125"/>
      <w:bookmarkEnd w:id="5126"/>
      <w:bookmarkEnd w:id="5127"/>
    </w:p>
    <w:p w14:paraId="4FF51964" w14:textId="77777777" w:rsidR="0019099A" w:rsidRPr="00412E2E" w:rsidRDefault="0019099A" w:rsidP="0019099A">
      <w:r w:rsidRPr="00412E2E">
        <w:t>This annex is informative and is intended to show in action the JSON-LD representation defined by NGSI-LD.</w:t>
      </w:r>
    </w:p>
    <w:p w14:paraId="08DBEBC5" w14:textId="2A7F3548" w:rsidR="0019099A" w:rsidRPr="00412E2E" w:rsidRDefault="0019099A" w:rsidP="0019099A">
      <w:r w:rsidRPr="00412E2E">
        <w:t>JSON representations of the examples shown in this annex can be found at [</w:t>
      </w:r>
      <w:r w:rsidRPr="00412E2E">
        <w:rPr>
          <w:color w:val="0000FF"/>
        </w:rPr>
        <w:fldChar w:fldCharType="begin"/>
      </w:r>
      <w:r w:rsidRPr="00412E2E">
        <w:rPr>
          <w:color w:val="0000FF"/>
        </w:rPr>
        <w:instrText xml:space="preserve">REF REF_NGSI_LDEXAMPLES \h </w:instrText>
      </w:r>
      <w:r w:rsidRPr="00412E2E">
        <w:rPr>
          <w:color w:val="0000FF"/>
        </w:rPr>
      </w:r>
      <w:r w:rsidRPr="00412E2E">
        <w:rPr>
          <w:color w:val="0000FF"/>
        </w:rPr>
        <w:fldChar w:fldCharType="separate"/>
      </w:r>
      <w:r w:rsidR="00031B35" w:rsidRPr="00412E2E">
        <w:t>i.</w:t>
      </w:r>
      <w:r w:rsidR="00031B35">
        <w:rPr>
          <w:noProof/>
        </w:rPr>
        <w:t>15</w:t>
      </w:r>
      <w:r w:rsidRPr="00412E2E">
        <w:rPr>
          <w:color w:val="0000FF"/>
        </w:rPr>
        <w:fldChar w:fldCharType="end"/>
      </w:r>
      <w:r w:rsidRPr="00412E2E">
        <w:t>].</w:t>
      </w:r>
    </w:p>
    <w:p w14:paraId="77F0A141" w14:textId="77777777" w:rsidR="0019099A" w:rsidRPr="00412E2E" w:rsidRDefault="0019099A" w:rsidP="0019099A">
      <w:pPr>
        <w:pStyle w:val="Heading1"/>
      </w:pPr>
      <w:bookmarkStart w:id="5128" w:name="_Toc200965675"/>
      <w:bookmarkStart w:id="5129" w:name="_Toc201312133"/>
      <w:bookmarkStart w:id="5130" w:name="_Toc201581638"/>
      <w:bookmarkStart w:id="5131" w:name="_Toc201851476"/>
      <w:bookmarkStart w:id="5132" w:name="_Toc202351569"/>
      <w:bookmarkStart w:id="5133" w:name="_Toc202352522"/>
      <w:r w:rsidRPr="00412E2E">
        <w:t>C.2</w:t>
      </w:r>
      <w:r w:rsidRPr="00412E2E">
        <w:tab/>
        <w:t>Entity Representation</w:t>
      </w:r>
      <w:bookmarkEnd w:id="5128"/>
      <w:bookmarkEnd w:id="5129"/>
      <w:bookmarkEnd w:id="5130"/>
      <w:bookmarkEnd w:id="5131"/>
      <w:bookmarkEnd w:id="5132"/>
      <w:bookmarkEnd w:id="5133"/>
    </w:p>
    <w:p w14:paraId="65673FC2" w14:textId="77777777" w:rsidR="0019099A" w:rsidRPr="00412E2E" w:rsidRDefault="0019099A" w:rsidP="0019099A">
      <w:pPr>
        <w:pStyle w:val="Heading2"/>
      </w:pPr>
      <w:bookmarkStart w:id="5134" w:name="_Toc200965676"/>
      <w:bookmarkStart w:id="5135" w:name="_Toc201312134"/>
      <w:bookmarkStart w:id="5136" w:name="_Toc201581639"/>
      <w:bookmarkStart w:id="5137" w:name="_Toc201851477"/>
      <w:bookmarkStart w:id="5138" w:name="_Toc202351570"/>
      <w:bookmarkStart w:id="5139" w:name="_Toc202352523"/>
      <w:r w:rsidRPr="00412E2E">
        <w:t>C.2.1</w:t>
      </w:r>
      <w:r w:rsidRPr="00412E2E">
        <w:tab/>
        <w:t>Property Graph</w:t>
      </w:r>
      <w:bookmarkEnd w:id="5134"/>
      <w:bookmarkEnd w:id="5135"/>
      <w:bookmarkEnd w:id="5136"/>
      <w:bookmarkEnd w:id="5137"/>
      <w:bookmarkEnd w:id="5138"/>
      <w:bookmarkEnd w:id="5139"/>
    </w:p>
    <w:p w14:paraId="4505ED23" w14:textId="77777777" w:rsidR="0019099A" w:rsidRPr="00412E2E" w:rsidRDefault="0019099A" w:rsidP="0019099A">
      <w:r w:rsidRPr="00412E2E">
        <w:t>Figure C.2.1-1 shows a diagram representing a property graph to be used for the examples discussed in this clause.</w:t>
      </w:r>
    </w:p>
    <w:p w14:paraId="0F6734A1" w14:textId="77777777" w:rsidR="0019099A" w:rsidRPr="00412E2E" w:rsidRDefault="0019099A" w:rsidP="0019099A">
      <w:pPr>
        <w:pStyle w:val="FL"/>
      </w:pPr>
      <w:r w:rsidRPr="00412E2E">
        <w:rPr>
          <w:noProof/>
          <w:lang w:eastAsia="it-IT"/>
        </w:rPr>
        <w:drawing>
          <wp:inline distT="0" distB="0" distL="0" distR="0" wp14:anchorId="612DB61C" wp14:editId="31B0407E">
            <wp:extent cx="6007100" cy="5092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pic:cNvPicPr/>
                  </pic:nvPicPr>
                  <pic:blipFill>
                    <a:blip r:embed="rId216"/>
                    <a:stretch>
                      <a:fillRect/>
                    </a:stretch>
                  </pic:blipFill>
                  <pic:spPr>
                    <a:xfrm>
                      <a:off x="0" y="0"/>
                      <a:ext cx="6007100" cy="5092700"/>
                    </a:xfrm>
                    <a:prstGeom prst="rect">
                      <a:avLst/>
                    </a:prstGeom>
                  </pic:spPr>
                </pic:pic>
              </a:graphicData>
            </a:graphic>
          </wp:inline>
        </w:drawing>
      </w:r>
    </w:p>
    <w:p w14:paraId="055AC0F6" w14:textId="77777777" w:rsidR="0019099A" w:rsidRPr="00412E2E" w:rsidRDefault="0019099A" w:rsidP="0019099A">
      <w:pPr>
        <w:pStyle w:val="TF"/>
      </w:pPr>
      <w:r w:rsidRPr="00412E2E">
        <w:t>Figure C.2.1-1: Reference example</w:t>
      </w:r>
    </w:p>
    <w:p w14:paraId="05A940E3" w14:textId="5882FA2F" w:rsidR="0019099A" w:rsidRPr="00412E2E" w:rsidRDefault="0019099A" w:rsidP="0019099A">
      <w:r w:rsidRPr="00412E2E">
        <w:t>As per the algorithms described above and as per the rules for generating the JSON-LD representation of NGSI-LD entities the above graph will result in the following JSON-LD representations. The syntax has been checked using the JSON-LD Playground tool [</w:t>
      </w:r>
      <w:r w:rsidRPr="00412E2E">
        <w:rPr>
          <w:color w:val="0000FF"/>
        </w:rPr>
        <w:fldChar w:fldCharType="begin"/>
      </w:r>
      <w:r w:rsidRPr="00412E2E">
        <w:rPr>
          <w:color w:val="0000FF"/>
        </w:rPr>
        <w:instrText xml:space="preserve">REF REF_NGSI_LDWRAPPEREXPERIMENTALPROXYFORAD \h </w:instrText>
      </w:r>
      <w:r w:rsidRPr="00412E2E">
        <w:rPr>
          <w:color w:val="0000FF"/>
        </w:rPr>
      </w:r>
      <w:r w:rsidRPr="00412E2E">
        <w:rPr>
          <w:color w:val="0000FF"/>
        </w:rPr>
        <w:fldChar w:fldCharType="separate"/>
      </w:r>
      <w:r w:rsidR="00031B35" w:rsidRPr="00412E2E">
        <w:t>i.</w:t>
      </w:r>
      <w:r w:rsidR="00031B35">
        <w:rPr>
          <w:noProof/>
        </w:rPr>
        <w:t>5</w:t>
      </w:r>
      <w:r w:rsidRPr="00412E2E">
        <w:rPr>
          <w:color w:val="0000FF"/>
        </w:rPr>
        <w:fldChar w:fldCharType="end"/>
      </w:r>
      <w:r w:rsidRPr="00412E2E">
        <w:t>].</w:t>
      </w:r>
    </w:p>
    <w:p w14:paraId="492AFBB0" w14:textId="77777777" w:rsidR="0019099A" w:rsidRPr="00412E2E" w:rsidRDefault="0019099A" w:rsidP="0019099A">
      <w:pPr>
        <w:pStyle w:val="Heading2"/>
      </w:pPr>
      <w:bookmarkStart w:id="5140" w:name="_Toc200965677"/>
      <w:bookmarkStart w:id="5141" w:name="_Toc201312135"/>
      <w:bookmarkStart w:id="5142" w:name="_Toc201581640"/>
      <w:bookmarkStart w:id="5143" w:name="_Toc201851478"/>
      <w:bookmarkStart w:id="5144" w:name="_Toc202351571"/>
      <w:bookmarkStart w:id="5145" w:name="_Toc202352524"/>
      <w:r w:rsidRPr="00412E2E">
        <w:lastRenderedPageBreak/>
        <w:t>C.2.2</w:t>
      </w:r>
      <w:r w:rsidRPr="00412E2E">
        <w:tab/>
        <w:t>Vehicle Entity</w:t>
      </w:r>
      <w:bookmarkEnd w:id="5140"/>
      <w:bookmarkEnd w:id="5141"/>
      <w:bookmarkEnd w:id="5142"/>
      <w:bookmarkEnd w:id="5143"/>
      <w:bookmarkEnd w:id="5144"/>
      <w:bookmarkEnd w:id="5145"/>
    </w:p>
    <w:p w14:paraId="110663C2" w14:textId="77777777" w:rsidR="0019099A" w:rsidRPr="00412E2E" w:rsidRDefault="0019099A" w:rsidP="0019099A">
      <w:pPr>
        <w:rPr>
          <w:b/>
        </w:rPr>
      </w:pPr>
      <w:r w:rsidRPr="00412E2E">
        <w:rPr>
          <w:b/>
        </w:rPr>
        <w:t>Normalized Representation</w:t>
      </w:r>
    </w:p>
    <w:p w14:paraId="3D2DD4A1" w14:textId="77777777" w:rsidR="0019099A" w:rsidRPr="00412E2E" w:rsidRDefault="0019099A" w:rsidP="0019099A">
      <w:pPr>
        <w:rPr>
          <w:b/>
        </w:rPr>
      </w:pPr>
      <w:r w:rsidRPr="00412E2E">
        <w:t xml:space="preserve">The normalized representation is a lossless representation of an Entity, where every </w:t>
      </w:r>
      <w:r w:rsidRPr="00412E2E">
        <w:rPr>
          <w:rStyle w:val="HTMLDefinition"/>
        </w:rPr>
        <w:t>Property</w:t>
      </w:r>
      <w:r w:rsidRPr="00412E2E">
        <w:t xml:space="preserve"> is defined by a </w:t>
      </w:r>
      <w:r w:rsidRPr="00412E2E">
        <w:rPr>
          <w:rStyle w:val="HTMLVariable"/>
        </w:rPr>
        <w:t>type</w:t>
      </w:r>
      <w:r w:rsidRPr="00412E2E">
        <w:t xml:space="preserve"> and a </w:t>
      </w:r>
      <w:r w:rsidRPr="00412E2E">
        <w:rPr>
          <w:rStyle w:val="HTMLVariable"/>
        </w:rPr>
        <w:t>value</w:t>
      </w:r>
      <w:r w:rsidRPr="00412E2E">
        <w:t xml:space="preserve"> and every </w:t>
      </w:r>
      <w:r w:rsidRPr="00412E2E">
        <w:rPr>
          <w:rStyle w:val="HTMLDefinition"/>
        </w:rPr>
        <w:t>Relationship</w:t>
      </w:r>
      <w:r w:rsidRPr="00412E2E">
        <w:t xml:space="preserve"> is defined by a </w:t>
      </w:r>
      <w:r w:rsidRPr="00412E2E">
        <w:rPr>
          <w:rStyle w:val="HTMLVariable"/>
        </w:rPr>
        <w:t>type</w:t>
      </w:r>
      <w:r w:rsidRPr="00412E2E">
        <w:t xml:space="preserve"> and an </w:t>
      </w:r>
      <w:r w:rsidRPr="00412E2E">
        <w:rPr>
          <w:rStyle w:val="HTMLVariable"/>
        </w:rPr>
        <w:t>object</w:t>
      </w:r>
      <w:r w:rsidRPr="00412E2E">
        <w:t>.</w:t>
      </w:r>
    </w:p>
    <w:p w14:paraId="22430573" w14:textId="77777777" w:rsidR="0019099A" w:rsidRPr="00412E2E" w:rsidRDefault="0019099A" w:rsidP="0019099A">
      <w:r w:rsidRPr="00412E2E">
        <w:t xml:space="preserve">Below there is a representation of an Entity of Type </w:t>
      </w:r>
      <w:r w:rsidRPr="00412E2E">
        <w:rPr>
          <w:rStyle w:val="HTMLCode"/>
        </w:rPr>
        <w:t>"Vehicle"</w:t>
      </w:r>
      <w:r w:rsidRPr="00412E2E">
        <w:t xml:space="preserve">. It can be observed that the </w:t>
      </w:r>
      <w:r w:rsidRPr="00412E2E">
        <w:rPr>
          <w:rStyle w:val="HTMLVariable"/>
        </w:rPr>
        <w:t>@context</w:t>
      </w:r>
      <w:r w:rsidRPr="00412E2E">
        <w:t xml:space="preserve"> is composed of different parts, namely the Core </w:t>
      </w:r>
      <w:r w:rsidRPr="00412E2E">
        <w:rPr>
          <w:rStyle w:val="HTMLVariable"/>
        </w:rPr>
        <w:t>@context</w:t>
      </w:r>
      <w:r w:rsidRPr="00412E2E">
        <w:t xml:space="preserve"> and several vocabulary-specific </w:t>
      </w:r>
      <w:r w:rsidRPr="00412E2E">
        <w:rPr>
          <w:rStyle w:val="HTMLVariable"/>
        </w:rPr>
        <w:t>@contexts</w:t>
      </w:r>
      <w:r w:rsidRPr="00412E2E">
        <w:t>.</w:t>
      </w:r>
    </w:p>
    <w:p w14:paraId="0034C1E8" w14:textId="77777777" w:rsidR="0019099A" w:rsidRPr="00412E2E" w:rsidRDefault="0019099A" w:rsidP="0019099A">
      <w:r w:rsidRPr="00412E2E">
        <w:t xml:space="preserve">It is noteworthy that the </w:t>
      </w:r>
      <w:r w:rsidRPr="00412E2E">
        <w:rPr>
          <w:rStyle w:val="HTMLVariable"/>
        </w:rPr>
        <w:t>@context</w:t>
      </w:r>
      <w:r w:rsidRPr="00412E2E">
        <w:t xml:space="preserve"> corresponding to the Parking domain is included as it is referenced through the </w:t>
      </w:r>
      <w:r w:rsidRPr="00412E2E">
        <w:rPr>
          <w:rStyle w:val="HTMLVariable"/>
        </w:rPr>
        <w:t>isParked</w:t>
      </w:r>
      <w:r w:rsidRPr="00412E2E">
        <w:t xml:space="preserve"> Relationship.</w:t>
      </w:r>
    </w:p>
    <w:p w14:paraId="02FF8C72" w14:textId="77777777" w:rsidR="0019099A" w:rsidRPr="00412E2E" w:rsidRDefault="0019099A" w:rsidP="0019099A">
      <w:pPr>
        <w:pStyle w:val="PL"/>
        <w:rPr>
          <w:rStyle w:val="HTMLSample"/>
          <w:noProof w:val="0"/>
        </w:rPr>
      </w:pPr>
      <w:r w:rsidRPr="00412E2E">
        <w:rPr>
          <w:rStyle w:val="HTMLSample"/>
          <w:noProof w:val="0"/>
        </w:rPr>
        <w:t>{</w:t>
      </w:r>
    </w:p>
    <w:p w14:paraId="20BB968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5789B7B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5959611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w:t>
      </w:r>
    </w:p>
    <w:p w14:paraId="54EDEE9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"Property",</w:t>
      </w:r>
    </w:p>
    <w:p w14:paraId="46E7FFA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"Mercedes"</w:t>
      </w:r>
    </w:p>
    <w:p w14:paraId="4D46DAB1" w14:textId="77777777" w:rsidR="0019099A" w:rsidRPr="00412E2E" w:rsidRDefault="0019099A" w:rsidP="0019099A">
      <w:pPr>
        <w:pStyle w:val="PL"/>
        <w:rPr>
          <w:rStyle w:val="HTMLSample"/>
          <w:noProof w:val="0"/>
        </w:rPr>
      </w:pPr>
      <w:r w:rsidRPr="00412E2E">
        <w:rPr>
          <w:rStyle w:val="HTMLSample"/>
          <w:noProof w:val="0"/>
        </w:rPr>
        <w:tab/>
        <w:t>},</w:t>
      </w:r>
    </w:p>
    <w:p w14:paraId="3240A745" w14:textId="77777777" w:rsidR="0019099A" w:rsidRPr="00412E2E" w:rsidRDefault="0019099A" w:rsidP="0019099A">
      <w:pPr>
        <w:pStyle w:val="PL"/>
        <w:rPr>
          <w:rStyle w:val="HTMLSample"/>
          <w:noProof w:val="0"/>
        </w:rPr>
      </w:pPr>
      <w:r w:rsidRPr="00412E2E">
        <w:rPr>
          <w:rStyle w:val="HTMLSample"/>
          <w:noProof w:val="0"/>
        </w:rPr>
        <w:tab/>
        <w:t>"street": {</w:t>
      </w:r>
    </w:p>
    <w:p w14:paraId="755DDC4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"LanguageProperty",</w:t>
      </w:r>
    </w:p>
    <w:p w14:paraId="2CD8844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"languageMap": {</w:t>
      </w:r>
    </w:p>
    <w:p w14:paraId="09588F9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"fr": "Grand Place",</w:t>
      </w:r>
    </w:p>
    <w:p w14:paraId="2588380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"nl": "Grote Markt</w:t>
      </w:r>
    </w:p>
    <w:p w14:paraId="75D9CDD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w:t>
      </w:r>
    </w:p>
    <w:p w14:paraId="3FBA8985" w14:textId="77777777" w:rsidR="0019099A" w:rsidRPr="00412E2E" w:rsidRDefault="0019099A" w:rsidP="0019099A">
      <w:pPr>
        <w:pStyle w:val="PL"/>
        <w:rPr>
          <w:rStyle w:val="HTMLSample"/>
          <w:noProof w:val="0"/>
        </w:rPr>
      </w:pPr>
      <w:r w:rsidRPr="00412E2E">
        <w:rPr>
          <w:rStyle w:val="HTMLSample"/>
          <w:noProof w:val="0"/>
        </w:rPr>
        <w:tab/>
        <w:t>},</w:t>
      </w:r>
    </w:p>
    <w:p w14:paraId="723A9A0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"isParked": {</w:t>
      </w:r>
    </w:p>
    <w:p w14:paraId="4D3472F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"Relationship",</w:t>
      </w:r>
    </w:p>
    <w:p w14:paraId="702B0E9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"objectType": "OffStreetParking",</w:t>
      </w:r>
    </w:p>
    <w:p w14:paraId="3EDCE00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"urn:ngsi-ld:OffStreetParking:Downtown1",</w:t>
      </w:r>
    </w:p>
    <w:p w14:paraId="3A8A2BC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"observedAt": "2017-07-29T12:00:04Z",</w:t>
      </w:r>
    </w:p>
    <w:p w14:paraId="61BD571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"providedBy": {</w:t>
      </w:r>
    </w:p>
    <w:p w14:paraId="37C2EE3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"Relationship",</w:t>
      </w:r>
    </w:p>
    <w:p w14:paraId="4C3A6EA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"object": "urn:ngsi-ld:Person:Bob"</w:t>
      </w:r>
    </w:p>
    <w:p w14:paraId="78B4DED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 </w:t>
      </w:r>
    </w:p>
    <w:p w14:paraId="4DD642A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2FC7415B" w14:textId="77777777" w:rsidR="0019099A" w:rsidRPr="00412E2E" w:rsidRDefault="0019099A" w:rsidP="0019099A">
      <w:pPr>
        <w:pStyle w:val="PL"/>
        <w:rPr>
          <w:rStyle w:val="HTMLSample"/>
          <w:noProof w:val="0"/>
        </w:rPr>
      </w:pPr>
      <w:r w:rsidRPr="00412E2E">
        <w:rPr>
          <w:rStyle w:val="HTMLSample"/>
          <w:noProof w:val="0"/>
        </w:rPr>
        <w:t xml:space="preserve">    "category": {</w:t>
      </w:r>
    </w:p>
    <w:p w14:paraId="0A23073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"VocabProperty",</w:t>
      </w:r>
    </w:p>
    <w:p w14:paraId="7CD99E6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439FB1AF" w14:textId="77777777" w:rsidR="0019099A" w:rsidRPr="00412E2E" w:rsidRDefault="0019099A" w:rsidP="0019099A">
      <w:pPr>
        <w:pStyle w:val="PL"/>
        <w:rPr>
          <w:rStyle w:val="HTMLSample"/>
          <w:noProof w:val="0"/>
        </w:rPr>
      </w:pPr>
      <w:r w:rsidRPr="00412E2E">
        <w:rPr>
          <w:rStyle w:val="HTMLSample"/>
          <w:noProof w:val="0"/>
        </w:rPr>
        <w:tab/>
        <w:t>},</w:t>
      </w:r>
    </w:p>
    <w:p w14:paraId="60706A9A" w14:textId="77777777" w:rsidR="0019099A" w:rsidRPr="00412E2E" w:rsidRDefault="0019099A" w:rsidP="0019099A">
      <w:pPr>
        <w:pStyle w:val="PL"/>
        <w:ind w:left="384"/>
        <w:rPr>
          <w:rStyle w:val="HTMLSample"/>
          <w:noProof w:val="0"/>
        </w:rPr>
      </w:pPr>
      <w:r w:rsidRPr="00412E2E">
        <w:rPr>
          <w:rStyle w:val="HTMLSample"/>
          <w:noProof w:val="0"/>
        </w:rPr>
        <w:t>"tyreTreadDepths": {</w:t>
      </w:r>
    </w:p>
    <w:p w14:paraId="53B68297" w14:textId="77777777" w:rsidR="0019099A" w:rsidRPr="00412E2E" w:rsidRDefault="0019099A" w:rsidP="0019099A">
      <w:pPr>
        <w:pStyle w:val="PL"/>
        <w:ind w:left="384"/>
        <w:rPr>
          <w:rStyle w:val="HTMLSample"/>
          <w:noProof w:val="0"/>
        </w:rPr>
      </w:pPr>
      <w:r w:rsidRPr="00412E2E">
        <w:rPr>
          <w:rStyle w:val="HTMLSample"/>
          <w:noProof w:val="0"/>
        </w:rPr>
        <w:tab/>
        <w:t>"type": "ListProperty",</w:t>
      </w:r>
    </w:p>
    <w:p w14:paraId="1BBCC33C" w14:textId="77777777" w:rsidR="0019099A" w:rsidRPr="00412E2E" w:rsidRDefault="0019099A" w:rsidP="0019099A">
      <w:pPr>
        <w:pStyle w:val="PL"/>
        <w:ind w:left="384"/>
        <w:rPr>
          <w:rStyle w:val="HTMLSample"/>
          <w:noProof w:val="0"/>
        </w:rPr>
      </w:pPr>
      <w:r w:rsidRPr="00412E2E">
        <w:rPr>
          <w:rStyle w:val="HTMLSample"/>
          <w:noProof w:val="0"/>
        </w:rPr>
        <w:tab/>
        <w:t>"valueList": [300, 300, 120, 6],</w:t>
      </w:r>
    </w:p>
    <w:p w14:paraId="339A893F" w14:textId="77777777" w:rsidR="0019099A" w:rsidRPr="00412E2E" w:rsidRDefault="0019099A" w:rsidP="0019099A">
      <w:pPr>
        <w:pStyle w:val="PL"/>
        <w:ind w:left="384"/>
        <w:rPr>
          <w:rStyle w:val="HTMLSample"/>
          <w:noProof w:val="0"/>
        </w:rPr>
      </w:pPr>
      <w:r w:rsidRPr="00412E2E">
        <w:rPr>
          <w:rStyle w:val="HTMLSample"/>
          <w:noProof w:val="0"/>
        </w:rPr>
        <w:t xml:space="preserve">    "valueType": "Integer",</w:t>
      </w:r>
    </w:p>
    <w:p w14:paraId="4A90156C" w14:textId="77777777" w:rsidR="0019099A" w:rsidRPr="00412E2E" w:rsidRDefault="0019099A" w:rsidP="0019099A">
      <w:pPr>
        <w:pStyle w:val="PL"/>
        <w:ind w:left="384"/>
        <w:rPr>
          <w:rStyle w:val="HTMLSample"/>
          <w:noProof w:val="0"/>
        </w:rPr>
      </w:pPr>
      <w:r w:rsidRPr="00412E2E">
        <w:rPr>
          <w:rStyle w:val="HTMLSample"/>
          <w:noProof w:val="0"/>
        </w:rPr>
        <w:tab/>
        <w:t>"unitCode": "MMT"</w:t>
      </w:r>
    </w:p>
    <w:p w14:paraId="14929A6B" w14:textId="77777777" w:rsidR="0019099A" w:rsidRPr="00412E2E" w:rsidRDefault="0019099A" w:rsidP="0019099A">
      <w:pPr>
        <w:pStyle w:val="PL"/>
        <w:ind w:left="384"/>
        <w:rPr>
          <w:rStyle w:val="HTMLSample"/>
          <w:noProof w:val="0"/>
        </w:rPr>
      </w:pPr>
      <w:r w:rsidRPr="00412E2E">
        <w:rPr>
          <w:rStyle w:val="HTMLSample"/>
          <w:noProof w:val="0"/>
        </w:rPr>
        <w:t>},</w:t>
      </w:r>
    </w:p>
    <w:p w14:paraId="573AA79A" w14:textId="77777777" w:rsidR="0019099A" w:rsidRPr="00412E2E" w:rsidRDefault="0019099A" w:rsidP="0019099A">
      <w:pPr>
        <w:pStyle w:val="PL"/>
        <w:ind w:left="384"/>
        <w:rPr>
          <w:rStyle w:val="HTMLSample"/>
          <w:noProof w:val="0"/>
        </w:rPr>
      </w:pPr>
      <w:r w:rsidRPr="00412E2E">
        <w:rPr>
          <w:rStyle w:val="HTMLSample"/>
          <w:noProof w:val="0"/>
        </w:rPr>
        <w:t>"passengers": {</w:t>
      </w:r>
    </w:p>
    <w:p w14:paraId="003CA9A6" w14:textId="77777777" w:rsidR="0019099A" w:rsidRPr="00412E2E" w:rsidRDefault="0019099A" w:rsidP="0019099A">
      <w:pPr>
        <w:pStyle w:val="PL"/>
        <w:ind w:left="384"/>
        <w:rPr>
          <w:rStyle w:val="HTMLSample"/>
          <w:noProof w:val="0"/>
        </w:rPr>
      </w:pPr>
      <w:r w:rsidRPr="00412E2E">
        <w:rPr>
          <w:rStyle w:val="HTMLSample"/>
          <w:noProof w:val="0"/>
        </w:rPr>
        <w:tab/>
        <w:t>"type": "Relationship",</w:t>
      </w:r>
    </w:p>
    <w:p w14:paraId="3244EB98" w14:textId="77777777" w:rsidR="0019099A" w:rsidRPr="00412E2E" w:rsidRDefault="0019099A" w:rsidP="0019099A">
      <w:pPr>
        <w:pStyle w:val="PL"/>
        <w:ind w:left="384"/>
        <w:rPr>
          <w:rStyle w:val="HTMLSample"/>
          <w:noProof w:val="0"/>
        </w:rPr>
      </w:pPr>
      <w:r w:rsidRPr="00412E2E">
        <w:rPr>
          <w:rStyle w:val="HTMLSample"/>
          <w:noProof w:val="0"/>
        </w:rPr>
        <w:tab/>
        <w:t>"objectType": "Person",</w:t>
      </w:r>
    </w:p>
    <w:p w14:paraId="190EF918" w14:textId="77777777" w:rsidR="0019099A" w:rsidRPr="00412E2E" w:rsidRDefault="0019099A" w:rsidP="0019099A">
      <w:pPr>
        <w:pStyle w:val="PL"/>
        <w:ind w:left="384"/>
        <w:rPr>
          <w:rStyle w:val="HTMLSample"/>
          <w:noProof w:val="0"/>
        </w:rPr>
      </w:pPr>
      <w:r w:rsidRPr="00412E2E">
        <w:rPr>
          <w:rStyle w:val="HTMLSample"/>
          <w:noProof w:val="0"/>
        </w:rPr>
        <w:tab/>
        <w:t>"object": ["urn:ngsi-ld:Person:Alice", "urn:ngsi-ld:Person:Bob"]</w:t>
      </w:r>
    </w:p>
    <w:p w14:paraId="6E76CB88" w14:textId="77777777" w:rsidR="0019099A" w:rsidRPr="00412E2E" w:rsidRDefault="0019099A" w:rsidP="0019099A">
      <w:pPr>
        <w:pStyle w:val="PL"/>
        <w:rPr>
          <w:rStyle w:val="HTMLSample"/>
          <w:noProof w:val="0"/>
        </w:rPr>
      </w:pPr>
      <w:r w:rsidRPr="00412E2E">
        <w:rPr>
          <w:rStyle w:val="HTMLSample"/>
          <w:noProof w:val="0"/>
        </w:rPr>
        <w:tab/>
        <w:t>},</w:t>
      </w:r>
    </w:p>
    <w:p w14:paraId="5E6B1AFD" w14:textId="77777777" w:rsidR="0019099A" w:rsidRPr="00412E2E" w:rsidRDefault="0019099A" w:rsidP="0019099A">
      <w:pPr>
        <w:pStyle w:val="PL"/>
        <w:ind w:left="384"/>
        <w:rPr>
          <w:rStyle w:val="HTMLSample"/>
          <w:noProof w:val="0"/>
        </w:rPr>
      </w:pPr>
      <w:r w:rsidRPr="00412E2E">
        <w:rPr>
          <w:rStyle w:val="HTMLSample"/>
          <w:noProof w:val="0"/>
        </w:rPr>
        <w:t>"route": {</w:t>
      </w:r>
    </w:p>
    <w:p w14:paraId="4DF73C0B" w14:textId="77777777" w:rsidR="0019099A" w:rsidRPr="00412E2E" w:rsidRDefault="0019099A" w:rsidP="0019099A">
      <w:pPr>
        <w:pStyle w:val="PL"/>
        <w:ind w:left="384"/>
        <w:rPr>
          <w:rStyle w:val="HTMLSample"/>
          <w:noProof w:val="0"/>
        </w:rPr>
      </w:pPr>
      <w:r w:rsidRPr="00412E2E">
        <w:rPr>
          <w:rStyle w:val="HTMLSample"/>
          <w:noProof w:val="0"/>
        </w:rPr>
        <w:tab/>
        <w:t>"type": "ListRelationship",</w:t>
      </w:r>
    </w:p>
    <w:p w14:paraId="20C74D90" w14:textId="77777777" w:rsidR="0019099A" w:rsidRPr="00412E2E" w:rsidRDefault="0019099A" w:rsidP="0019099A">
      <w:pPr>
        <w:pStyle w:val="PL"/>
        <w:ind w:left="384"/>
        <w:rPr>
          <w:rStyle w:val="HTMLSample"/>
          <w:noProof w:val="0"/>
        </w:rPr>
      </w:pPr>
      <w:r w:rsidRPr="00412E2E">
        <w:rPr>
          <w:rStyle w:val="HTMLSample"/>
          <w:noProof w:val="0"/>
        </w:rPr>
        <w:tab/>
        <w:t>"objectType": "City",</w:t>
      </w:r>
    </w:p>
    <w:p w14:paraId="18F73F71"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"objectList": [</w:t>
      </w:r>
    </w:p>
    <w:p w14:paraId="60499962"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"urn:ngsi-ld:City:Antwerp"},</w:t>
      </w:r>
    </w:p>
    <w:p w14:paraId="028E1B73"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 "urn:ngsi-ld:City:Rotterdam"}</w:t>
      </w:r>
    </w:p>
    <w:p w14:paraId="20BFABE6"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"urn:ngsi-ld:City:Amsterdam"}</w:t>
      </w:r>
    </w:p>
    <w:p w14:paraId="743254F8"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w:t>
      </w:r>
    </w:p>
    <w:p w14:paraId="49F2AAB3" w14:textId="77777777" w:rsidR="0019099A" w:rsidRPr="00412E2E" w:rsidRDefault="0019099A" w:rsidP="0019099A">
      <w:pPr>
        <w:pStyle w:val="PL"/>
        <w:rPr>
          <w:rStyle w:val="HTMLSample"/>
          <w:noProof w:val="0"/>
        </w:rPr>
      </w:pPr>
      <w:r w:rsidRPr="00412E2E">
        <w:rPr>
          <w:rStyle w:val="HTMLSample"/>
          <w:noProof w:val="0"/>
        </w:rPr>
        <w:t xml:space="preserve">    },</w:t>
      </w:r>
    </w:p>
    <w:p w14:paraId="7D8B718F" w14:textId="77777777" w:rsidR="0019099A" w:rsidRPr="00412E2E" w:rsidRDefault="0019099A" w:rsidP="0019099A">
      <w:pPr>
        <w:pStyle w:val="PL"/>
        <w:rPr>
          <w:rStyle w:val="HTMLSample"/>
          <w:noProof w:val="0"/>
        </w:rPr>
      </w:pPr>
      <w:r w:rsidRPr="00412E2E">
        <w:rPr>
          <w:rStyle w:val="HTMLSample"/>
          <w:noProof w:val="0"/>
        </w:rPr>
        <w:tab/>
        <w:t>"@context": [</w:t>
      </w:r>
    </w:p>
    <w:p w14:paraId="699087A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68B1636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783EDCF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1EB04102"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 </w:t>
      </w:r>
    </w:p>
    <w:p w14:paraId="6ABAA9A3" w14:textId="77777777" w:rsidR="0019099A" w:rsidRPr="00412E2E" w:rsidRDefault="0019099A" w:rsidP="0019099A">
      <w:pPr>
        <w:pStyle w:val="PL"/>
        <w:rPr>
          <w:rStyle w:val="HTMLSample"/>
          <w:noProof w:val="0"/>
        </w:rPr>
      </w:pPr>
      <w:r w:rsidRPr="00412E2E">
        <w:rPr>
          <w:rStyle w:val="HTMLSample"/>
          <w:noProof w:val="0"/>
        </w:rPr>
        <w:tab/>
        <w:t>]</w:t>
      </w:r>
    </w:p>
    <w:p w14:paraId="160AD019" w14:textId="77777777" w:rsidR="0019099A" w:rsidRPr="00412E2E" w:rsidRDefault="0019099A" w:rsidP="0019099A">
      <w:pPr>
        <w:pStyle w:val="PL"/>
        <w:rPr>
          <w:rStyle w:val="HTMLSample"/>
          <w:noProof w:val="0"/>
        </w:rPr>
      </w:pPr>
      <w:r w:rsidRPr="00412E2E">
        <w:rPr>
          <w:rStyle w:val="HTMLSample"/>
          <w:noProof w:val="0"/>
        </w:rPr>
        <w:t>}</w:t>
      </w:r>
    </w:p>
    <w:p w14:paraId="37DE088E" w14:textId="77777777" w:rsidR="0019099A" w:rsidRPr="00412E2E" w:rsidRDefault="0019099A" w:rsidP="0019099A">
      <w:pPr>
        <w:pStyle w:val="PL"/>
        <w:rPr>
          <w:noProof w:val="0"/>
        </w:rPr>
      </w:pPr>
    </w:p>
    <w:p w14:paraId="5BFAEF46" w14:textId="77777777" w:rsidR="0019099A" w:rsidRPr="00412E2E" w:rsidRDefault="0019099A" w:rsidP="0019099A">
      <w:pPr>
        <w:keepNext/>
        <w:keepLines/>
        <w:rPr>
          <w:b/>
        </w:rPr>
      </w:pPr>
      <w:r w:rsidRPr="00412E2E">
        <w:rPr>
          <w:b/>
        </w:rPr>
        <w:lastRenderedPageBreak/>
        <w:t>Normalized Representation when inline Linked Entity retrieval is used</w:t>
      </w:r>
    </w:p>
    <w:p w14:paraId="44BA3967" w14:textId="77777777" w:rsidR="0019099A" w:rsidRPr="00412E2E" w:rsidRDefault="0019099A" w:rsidP="0019099A">
      <w:pPr>
        <w:keepNext/>
        <w:keepLines/>
      </w:pPr>
      <w:r w:rsidRPr="00412E2E">
        <w:t xml:space="preserve">When inline </w:t>
      </w:r>
      <w:r w:rsidRPr="00412E2E">
        <w:rPr>
          <w:rStyle w:val="HTMLKeyboard"/>
        </w:rPr>
        <w:t>Linked Entity</w:t>
      </w:r>
      <w:r w:rsidRPr="00412E2E">
        <w:t xml:space="preserve"> retrieval (see clause 4.5.23.2) is specified, any </w:t>
      </w:r>
      <w:r w:rsidRPr="00412E2E">
        <w:rPr>
          <w:rStyle w:val="HTMLDefinition"/>
        </w:rPr>
        <w:t>Relationships</w:t>
      </w:r>
      <w:r w:rsidRPr="00412E2E">
        <w:t xml:space="preserve"> which target Entities stored locally or include an </w:t>
      </w:r>
      <w:r w:rsidRPr="00412E2E">
        <w:rPr>
          <w:rStyle w:val="HTMLVariable"/>
        </w:rPr>
        <w:t>objectType</w:t>
      </w:r>
      <w:r w:rsidRPr="00412E2E">
        <w:t xml:space="preserve"> Attribute are returned in an expanded format. Attributes of type</w:t>
      </w:r>
      <w:r w:rsidRPr="00412E2E">
        <w:rPr>
          <w:rStyle w:val="HTMLVariable"/>
        </w:rPr>
        <w:t xml:space="preserve"> </w:t>
      </w:r>
      <w:r w:rsidRPr="00412E2E">
        <w:rPr>
          <w:rStyle w:val="HTMLCode"/>
        </w:rPr>
        <w:t xml:space="preserve">"Relationship" </w:t>
      </w:r>
      <w:r w:rsidRPr="00412E2E">
        <w:t xml:space="preserve">are returned with an additional </w:t>
      </w:r>
      <w:r w:rsidRPr="00412E2E">
        <w:rPr>
          <w:rStyle w:val="HTMLVariable"/>
        </w:rPr>
        <w:t>entity</w:t>
      </w:r>
      <w:r w:rsidRPr="00412E2E">
        <w:t xml:space="preserve"> sub-Attribute, which holds the normalized </w:t>
      </w:r>
      <w:r w:rsidRPr="00412E2E">
        <w:rPr>
          <w:rStyle w:val="HTMLKeyboard"/>
        </w:rPr>
        <w:t>Linked Entity</w:t>
      </w:r>
      <w:r w:rsidRPr="00412E2E">
        <w:t xml:space="preserve"> data corresponding to the </w:t>
      </w:r>
      <w:r w:rsidRPr="00412E2E">
        <w:rPr>
          <w:rStyle w:val="HTMLDefinition"/>
        </w:rPr>
        <w:t>Relationship's</w:t>
      </w:r>
      <w:r w:rsidRPr="00412E2E">
        <w:t xml:space="preserve"> target </w:t>
      </w:r>
      <w:r w:rsidRPr="00412E2E">
        <w:rPr>
          <w:rStyle w:val="HTMLVariable"/>
        </w:rPr>
        <w:t>object</w:t>
      </w:r>
      <w:r w:rsidRPr="00412E2E">
        <w:t xml:space="preserve"> URI. Attributes of type</w:t>
      </w:r>
      <w:r w:rsidRPr="00412E2E">
        <w:rPr>
          <w:rStyle w:val="HTMLVariable"/>
        </w:rPr>
        <w:t xml:space="preserve"> </w:t>
      </w:r>
      <w:r w:rsidRPr="00412E2E">
        <w:rPr>
          <w:rStyle w:val="HTMLCode"/>
        </w:rPr>
        <w:t>"ListRelationship"</w:t>
      </w:r>
      <w:r w:rsidRPr="00412E2E">
        <w:t xml:space="preserve"> are returned with an additional </w:t>
      </w:r>
      <w:r w:rsidRPr="00412E2E">
        <w:rPr>
          <w:rStyle w:val="HTMLVariable"/>
        </w:rPr>
        <w:t>entityList</w:t>
      </w:r>
      <w:r w:rsidRPr="00412E2E">
        <w:t xml:space="preserve"> sub-Attribute which in turn holds an ordered array of the normalized </w:t>
      </w:r>
      <w:r w:rsidRPr="00412E2E">
        <w:rPr>
          <w:rStyle w:val="HTMLKeyboard"/>
        </w:rPr>
        <w:t>Linked Entities</w:t>
      </w:r>
      <w:r w:rsidRPr="00412E2E">
        <w:t xml:space="preserve"> corresponding to the target "objectList" URIs.</w:t>
      </w:r>
    </w:p>
    <w:p w14:paraId="3739109E" w14:textId="77777777" w:rsidR="0019099A" w:rsidRPr="00412E2E" w:rsidRDefault="0019099A" w:rsidP="0019099A">
      <w:pPr>
        <w:pStyle w:val="PL"/>
        <w:rPr>
          <w:rStyle w:val="HTMLSample"/>
          <w:noProof w:val="0"/>
        </w:rPr>
      </w:pPr>
      <w:r w:rsidRPr="00412E2E">
        <w:rPr>
          <w:rStyle w:val="HTMLSample"/>
          <w:noProof w:val="0"/>
        </w:rPr>
        <w:t>{</w:t>
      </w:r>
    </w:p>
    <w:p w14:paraId="233F3BF7" w14:textId="77777777" w:rsidR="0019099A" w:rsidRPr="00412E2E" w:rsidRDefault="0019099A" w:rsidP="0019099A">
      <w:pPr>
        <w:pStyle w:val="PL"/>
        <w:rPr>
          <w:rStyle w:val="HTMLSample"/>
          <w:noProof w:val="0"/>
        </w:rPr>
      </w:pPr>
      <w:r w:rsidRPr="00412E2E">
        <w:rPr>
          <w:rStyle w:val="HTMLSample"/>
          <w:noProof w:val="0"/>
        </w:rPr>
        <w:t xml:space="preserve">    "id": "urn:ngsi-ld:Vehicle:A4567",</w:t>
      </w:r>
    </w:p>
    <w:p w14:paraId="4BEC3FE8" w14:textId="77777777" w:rsidR="0019099A" w:rsidRPr="00412E2E" w:rsidRDefault="0019099A" w:rsidP="0019099A">
      <w:pPr>
        <w:pStyle w:val="PL"/>
        <w:rPr>
          <w:rStyle w:val="HTMLSample"/>
          <w:noProof w:val="0"/>
        </w:rPr>
      </w:pPr>
      <w:r w:rsidRPr="00412E2E">
        <w:rPr>
          <w:rStyle w:val="HTMLSample"/>
          <w:noProof w:val="0"/>
        </w:rPr>
        <w:t xml:space="preserve">    "type": "Vehicle",</w:t>
      </w:r>
    </w:p>
    <w:p w14:paraId="415C849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w:t>
      </w:r>
    </w:p>
    <w:p w14:paraId="15568DF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"Property",</w:t>
      </w:r>
    </w:p>
    <w:p w14:paraId="3491D82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"Mercedes"</w:t>
      </w:r>
    </w:p>
    <w:p w14:paraId="5A1F6288" w14:textId="77777777" w:rsidR="0019099A" w:rsidRPr="00412E2E" w:rsidRDefault="0019099A" w:rsidP="0019099A">
      <w:pPr>
        <w:pStyle w:val="PL"/>
        <w:rPr>
          <w:rStyle w:val="HTMLSample"/>
          <w:noProof w:val="0"/>
        </w:rPr>
      </w:pPr>
      <w:r w:rsidRPr="00412E2E">
        <w:rPr>
          <w:rStyle w:val="HTMLSample"/>
          <w:noProof w:val="0"/>
        </w:rPr>
        <w:tab/>
        <w:t>},</w:t>
      </w:r>
    </w:p>
    <w:p w14:paraId="0113E4FC" w14:textId="77777777" w:rsidR="0019099A" w:rsidRPr="00412E2E" w:rsidRDefault="0019099A" w:rsidP="0019099A">
      <w:pPr>
        <w:pStyle w:val="PL"/>
        <w:rPr>
          <w:rStyle w:val="HTMLSample"/>
          <w:noProof w:val="0"/>
        </w:rPr>
      </w:pPr>
      <w:r w:rsidRPr="00412E2E">
        <w:rPr>
          <w:rStyle w:val="HTMLSample"/>
          <w:noProof w:val="0"/>
        </w:rPr>
        <w:tab/>
        <w:t>"street": {</w:t>
      </w:r>
    </w:p>
    <w:p w14:paraId="7344486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"LanguageProperty",</w:t>
      </w:r>
    </w:p>
    <w:p w14:paraId="1D9A5B6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"languageMap": {</w:t>
      </w:r>
    </w:p>
    <w:p w14:paraId="45B0740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"fr": "Grand Place",</w:t>
      </w:r>
    </w:p>
    <w:p w14:paraId="1D5FF79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"nl": "Grote Markt</w:t>
      </w:r>
    </w:p>
    <w:p w14:paraId="05A9A3B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w:t>
      </w:r>
    </w:p>
    <w:p w14:paraId="57FB3B43" w14:textId="77777777" w:rsidR="0019099A" w:rsidRPr="00412E2E" w:rsidRDefault="0019099A" w:rsidP="0019099A">
      <w:pPr>
        <w:pStyle w:val="PL"/>
        <w:rPr>
          <w:rStyle w:val="HTMLSample"/>
          <w:noProof w:val="0"/>
        </w:rPr>
      </w:pPr>
      <w:r w:rsidRPr="00412E2E">
        <w:rPr>
          <w:rStyle w:val="HTMLSample"/>
          <w:noProof w:val="0"/>
        </w:rPr>
        <w:tab/>
        <w:t>},</w:t>
      </w:r>
    </w:p>
    <w:p w14:paraId="5C1D5C9E" w14:textId="77777777" w:rsidR="0019099A" w:rsidRPr="00412E2E" w:rsidRDefault="0019099A" w:rsidP="0019099A">
      <w:pPr>
        <w:pStyle w:val="PL"/>
        <w:rPr>
          <w:rStyle w:val="HTMLSample"/>
          <w:noProof w:val="0"/>
        </w:rPr>
      </w:pPr>
      <w:r w:rsidRPr="00412E2E">
        <w:rPr>
          <w:rStyle w:val="HTMLSample"/>
          <w:noProof w:val="0"/>
        </w:rPr>
        <w:t xml:space="preserve">    "isParked": {</w:t>
      </w:r>
    </w:p>
    <w:p w14:paraId="6D770D1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"Relationship",</w:t>
      </w:r>
    </w:p>
    <w:p w14:paraId="0B3DF03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"objectType": "OffStreetParking",</w:t>
      </w:r>
    </w:p>
    <w:p w14:paraId="6235451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 "urn:ngsi-ld:OffStreetParking:Downtown1",</w:t>
      </w:r>
    </w:p>
    <w:p w14:paraId="30A9999E" w14:textId="77777777" w:rsidR="0019099A" w:rsidRPr="00412E2E" w:rsidRDefault="0019099A" w:rsidP="0019099A">
      <w:pPr>
        <w:pStyle w:val="PL"/>
        <w:rPr>
          <w:rStyle w:val="HTMLSample"/>
          <w:noProof w:val="0"/>
        </w:rPr>
      </w:pPr>
      <w:r w:rsidRPr="00412E2E">
        <w:rPr>
          <w:rStyle w:val="HTMLSample"/>
          <w:noProof w:val="0"/>
        </w:rPr>
        <w:t xml:space="preserve">        "entity": {</w:t>
      </w:r>
    </w:p>
    <w:p w14:paraId="757716B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"id": "urn:ngsi-ld:OffStreetParking:Downtown1",</w:t>
      </w:r>
    </w:p>
    <w:p w14:paraId="74AE6B6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"OffStreetParking",</w:t>
      </w:r>
    </w:p>
    <w:p w14:paraId="625B25D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"name": {</w:t>
      </w:r>
    </w:p>
    <w:p w14:paraId="5DC841D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"value": "Top Parking",</w:t>
      </w:r>
    </w:p>
    <w:p w14:paraId="6693861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"Property"</w:t>
      </w:r>
    </w:p>
    <w:p w14:paraId="448AF84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22641EF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"operatedBy": {</w:t>
      </w:r>
    </w:p>
    <w:p w14:paraId="76052C7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"object" "urn:ngsi-ld:Company:BigParkingCorp",</w:t>
      </w:r>
    </w:p>
    <w:p w14:paraId="3F87D4A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"Relationship"</w:t>
      </w:r>
    </w:p>
    <w:p w14:paraId="58F5FB9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6FC1791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w:t>
      </w:r>
    </w:p>
    <w:p w14:paraId="6C4E5744" w14:textId="77777777" w:rsidR="0019099A" w:rsidRPr="00412E2E" w:rsidRDefault="0019099A" w:rsidP="0019099A">
      <w:pPr>
        <w:pStyle w:val="PL"/>
        <w:rPr>
          <w:rStyle w:val="HTMLSample"/>
          <w:noProof w:val="0"/>
        </w:rPr>
      </w:pPr>
      <w:r w:rsidRPr="00412E2E">
        <w:rPr>
          <w:rStyle w:val="HTMLSample"/>
          <w:noProof w:val="0"/>
        </w:rPr>
        <w:t xml:space="preserve">        "observedAt": "2017-07-29T12:00:04Z",</w:t>
      </w:r>
    </w:p>
    <w:p w14:paraId="1476C0AB"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2ACA286E" w14:textId="77777777" w:rsidR="0019099A" w:rsidRPr="00412E2E" w:rsidRDefault="0019099A" w:rsidP="0019099A">
      <w:pPr>
        <w:pStyle w:val="PL"/>
        <w:rPr>
          <w:rStyle w:val="HTMLSample"/>
          <w:noProof w:val="0"/>
        </w:rPr>
      </w:pPr>
      <w:r w:rsidRPr="00412E2E">
        <w:rPr>
          <w:rStyle w:val="HTMLSample"/>
          <w:noProof w:val="0"/>
        </w:rPr>
        <w:t xml:space="preserve">            "object": "urn:ngsi-ld:Person:Bob"</w:t>
      </w:r>
    </w:p>
    <w:p w14:paraId="287DC24E" w14:textId="77777777" w:rsidR="0019099A" w:rsidRPr="00412E2E" w:rsidRDefault="0019099A" w:rsidP="0019099A">
      <w:pPr>
        <w:pStyle w:val="PL"/>
        <w:rPr>
          <w:rStyle w:val="HTMLSample"/>
          <w:noProof w:val="0"/>
        </w:rPr>
      </w:pPr>
      <w:r w:rsidRPr="00412E2E">
        <w:rPr>
          <w:rStyle w:val="HTMLSample"/>
          <w:noProof w:val="0"/>
        </w:rPr>
        <w:t xml:space="preserve">        } </w:t>
      </w:r>
    </w:p>
    <w:p w14:paraId="7B93E29B" w14:textId="77777777" w:rsidR="0019099A" w:rsidRPr="00412E2E" w:rsidRDefault="0019099A" w:rsidP="0019099A">
      <w:pPr>
        <w:pStyle w:val="PL"/>
        <w:rPr>
          <w:rStyle w:val="HTMLSample"/>
          <w:noProof w:val="0"/>
        </w:rPr>
      </w:pPr>
      <w:r w:rsidRPr="00412E2E">
        <w:rPr>
          <w:rStyle w:val="HTMLSample"/>
          <w:noProof w:val="0"/>
        </w:rPr>
        <w:t xml:space="preserve">    },</w:t>
      </w:r>
    </w:p>
    <w:p w14:paraId="73693DF4" w14:textId="77777777" w:rsidR="0019099A" w:rsidRPr="00412E2E" w:rsidRDefault="0019099A" w:rsidP="0019099A">
      <w:pPr>
        <w:pStyle w:val="PL"/>
        <w:rPr>
          <w:rStyle w:val="HTMLSample"/>
          <w:noProof w:val="0"/>
        </w:rPr>
      </w:pPr>
      <w:r w:rsidRPr="00412E2E">
        <w:rPr>
          <w:rStyle w:val="HTMLSample"/>
          <w:noProof w:val="0"/>
        </w:rPr>
        <w:tab/>
        <w:t>"category": {</w:t>
      </w:r>
    </w:p>
    <w:p w14:paraId="277ABE5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"VocabProperty",</w:t>
      </w:r>
    </w:p>
    <w:p w14:paraId="2AE4DD7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2910A0C8" w14:textId="77777777" w:rsidR="0019099A" w:rsidRPr="00412E2E" w:rsidRDefault="0019099A" w:rsidP="0019099A">
      <w:pPr>
        <w:pStyle w:val="PL"/>
        <w:rPr>
          <w:rStyle w:val="HTMLSample"/>
          <w:noProof w:val="0"/>
        </w:rPr>
      </w:pPr>
      <w:r w:rsidRPr="00412E2E">
        <w:rPr>
          <w:rStyle w:val="HTMLSample"/>
          <w:noProof w:val="0"/>
        </w:rPr>
        <w:tab/>
        <w:t>},</w:t>
      </w:r>
    </w:p>
    <w:p w14:paraId="7DF4D2DF" w14:textId="77777777" w:rsidR="0019099A" w:rsidRPr="00412E2E" w:rsidRDefault="0019099A" w:rsidP="0019099A">
      <w:pPr>
        <w:pStyle w:val="PL"/>
        <w:ind w:left="384"/>
        <w:rPr>
          <w:rStyle w:val="HTMLSample"/>
          <w:noProof w:val="0"/>
        </w:rPr>
      </w:pPr>
      <w:r w:rsidRPr="00412E2E">
        <w:rPr>
          <w:rStyle w:val="HTMLSample"/>
          <w:noProof w:val="0"/>
        </w:rPr>
        <w:t>"tyreTreadDepths": {</w:t>
      </w:r>
    </w:p>
    <w:p w14:paraId="344ABA63" w14:textId="77777777" w:rsidR="0019099A" w:rsidRPr="00412E2E" w:rsidRDefault="0019099A" w:rsidP="0019099A">
      <w:pPr>
        <w:pStyle w:val="PL"/>
        <w:ind w:left="384"/>
        <w:rPr>
          <w:rStyle w:val="HTMLSample"/>
          <w:noProof w:val="0"/>
        </w:rPr>
      </w:pPr>
      <w:r w:rsidRPr="00412E2E">
        <w:rPr>
          <w:rStyle w:val="HTMLSample"/>
          <w:noProof w:val="0"/>
        </w:rPr>
        <w:tab/>
        <w:t>"type": "ListProperty",</w:t>
      </w:r>
    </w:p>
    <w:p w14:paraId="31DD27BB" w14:textId="77777777" w:rsidR="0019099A" w:rsidRPr="00412E2E" w:rsidRDefault="0019099A" w:rsidP="0019099A">
      <w:pPr>
        <w:pStyle w:val="PL"/>
        <w:ind w:left="384"/>
        <w:rPr>
          <w:rStyle w:val="HTMLSample"/>
          <w:noProof w:val="0"/>
        </w:rPr>
      </w:pPr>
      <w:r w:rsidRPr="00412E2E">
        <w:rPr>
          <w:rStyle w:val="HTMLSample"/>
          <w:noProof w:val="0"/>
        </w:rPr>
        <w:tab/>
        <w:t>"valueList": [300, 300, 120, 6],</w:t>
      </w:r>
    </w:p>
    <w:p w14:paraId="0C49FA84" w14:textId="77777777" w:rsidR="0019099A" w:rsidRPr="00412E2E" w:rsidRDefault="0019099A" w:rsidP="0019099A">
      <w:pPr>
        <w:pStyle w:val="PL"/>
        <w:ind w:left="384"/>
        <w:rPr>
          <w:rStyle w:val="HTMLSample"/>
          <w:noProof w:val="0"/>
        </w:rPr>
      </w:pPr>
      <w:r w:rsidRPr="00412E2E">
        <w:rPr>
          <w:rStyle w:val="HTMLSample"/>
          <w:noProof w:val="0"/>
        </w:rPr>
        <w:t xml:space="preserve">    "valueType": "Integer",</w:t>
      </w:r>
    </w:p>
    <w:p w14:paraId="0D1C5BAB" w14:textId="77777777" w:rsidR="0019099A" w:rsidRPr="00412E2E" w:rsidRDefault="0019099A" w:rsidP="0019099A">
      <w:pPr>
        <w:pStyle w:val="PL"/>
        <w:ind w:left="384"/>
        <w:rPr>
          <w:rStyle w:val="HTMLSample"/>
          <w:noProof w:val="0"/>
        </w:rPr>
      </w:pPr>
      <w:r w:rsidRPr="00412E2E">
        <w:rPr>
          <w:rStyle w:val="HTMLSample"/>
          <w:noProof w:val="0"/>
        </w:rPr>
        <w:tab/>
        <w:t>"unitCode": "MMT"</w:t>
      </w:r>
    </w:p>
    <w:p w14:paraId="13F56E10" w14:textId="77777777" w:rsidR="0019099A" w:rsidRPr="00412E2E" w:rsidRDefault="0019099A" w:rsidP="0019099A">
      <w:pPr>
        <w:pStyle w:val="PL"/>
        <w:ind w:left="384"/>
        <w:rPr>
          <w:rStyle w:val="HTMLSample"/>
          <w:noProof w:val="0"/>
        </w:rPr>
      </w:pPr>
      <w:r w:rsidRPr="00412E2E">
        <w:rPr>
          <w:rStyle w:val="HTMLSample"/>
          <w:noProof w:val="0"/>
        </w:rPr>
        <w:t>},</w:t>
      </w:r>
    </w:p>
    <w:p w14:paraId="498C2577" w14:textId="77777777" w:rsidR="0019099A" w:rsidRPr="00412E2E" w:rsidRDefault="0019099A" w:rsidP="0019099A">
      <w:pPr>
        <w:pStyle w:val="PL"/>
        <w:ind w:left="384"/>
        <w:rPr>
          <w:rStyle w:val="HTMLSample"/>
          <w:noProof w:val="0"/>
        </w:rPr>
      </w:pPr>
      <w:r w:rsidRPr="00412E2E">
        <w:rPr>
          <w:rStyle w:val="HTMLSample"/>
          <w:noProof w:val="0"/>
        </w:rPr>
        <w:t>"passengers": {</w:t>
      </w:r>
    </w:p>
    <w:p w14:paraId="20863547" w14:textId="77777777" w:rsidR="0019099A" w:rsidRPr="00412E2E" w:rsidRDefault="0019099A" w:rsidP="0019099A">
      <w:pPr>
        <w:pStyle w:val="PL"/>
        <w:ind w:left="384"/>
        <w:rPr>
          <w:rStyle w:val="HTMLSample"/>
          <w:noProof w:val="0"/>
        </w:rPr>
      </w:pPr>
      <w:r w:rsidRPr="00412E2E">
        <w:rPr>
          <w:rStyle w:val="HTMLSample"/>
          <w:noProof w:val="0"/>
        </w:rPr>
        <w:tab/>
        <w:t>"type": "Relationship",</w:t>
      </w:r>
    </w:p>
    <w:p w14:paraId="57B69F9C" w14:textId="77777777" w:rsidR="0019099A" w:rsidRPr="00412E2E" w:rsidRDefault="0019099A" w:rsidP="0019099A">
      <w:pPr>
        <w:pStyle w:val="PL"/>
        <w:ind w:left="384"/>
        <w:rPr>
          <w:rStyle w:val="HTMLSample"/>
          <w:noProof w:val="0"/>
        </w:rPr>
      </w:pPr>
      <w:r w:rsidRPr="00412E2E">
        <w:rPr>
          <w:rStyle w:val="HTMLSample"/>
          <w:noProof w:val="0"/>
        </w:rPr>
        <w:tab/>
        <w:t xml:space="preserve">"objectType": "Person", </w:t>
      </w:r>
    </w:p>
    <w:p w14:paraId="1416141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 ["urn:ngsi-ld:Person:Alice", "urn:ngsi-ld:Person:Bob"],</w:t>
      </w:r>
    </w:p>
    <w:p w14:paraId="2E0C9556" w14:textId="77777777" w:rsidR="0019099A" w:rsidRPr="00412E2E" w:rsidRDefault="0019099A" w:rsidP="0019099A">
      <w:pPr>
        <w:pStyle w:val="PL"/>
        <w:ind w:left="384"/>
        <w:rPr>
          <w:rStyle w:val="HTMLSample"/>
          <w:noProof w:val="0"/>
        </w:rPr>
      </w:pPr>
      <w:r w:rsidRPr="00412E2E">
        <w:rPr>
          <w:rStyle w:val="HTMLSample"/>
          <w:noProof w:val="0"/>
        </w:rPr>
        <w:tab/>
        <w:t>"entity": [</w:t>
      </w:r>
    </w:p>
    <w:p w14:paraId="33C9D0D2"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605CD431"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r>
      <w:r w:rsidRPr="00412E2E">
        <w:rPr>
          <w:rStyle w:val="HTMLSample"/>
          <w:noProof w:val="0"/>
        </w:rPr>
        <w:tab/>
      </w:r>
      <w:r w:rsidRPr="00412E2E">
        <w:rPr>
          <w:rStyle w:val="HTMLSample"/>
          <w:noProof w:val="0"/>
        </w:rPr>
        <w:tab/>
        <w:t>"id": "urn:ngsi-ld:Person:Alice",</w:t>
      </w:r>
    </w:p>
    <w:p w14:paraId="644535B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"Person",</w:t>
      </w:r>
    </w:p>
    <w:p w14:paraId="4E2A861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w:t>
      </w:r>
    </w:p>
    <w:p w14:paraId="5068288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"value": "Alice",</w:t>
      </w:r>
    </w:p>
    <w:p w14:paraId="46E7B80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"Property"</w:t>
      </w:r>
    </w:p>
    <w:p w14:paraId="428AECF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w:t>
      </w:r>
    </w:p>
    <w:p w14:paraId="66B150BD"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3B73456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503ADCC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"urn:ngsi-ld:Person:Bob",</w:t>
      </w:r>
    </w:p>
    <w:p w14:paraId="7D34C65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"Person",</w:t>
      </w:r>
    </w:p>
    <w:p w14:paraId="6CAAB23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w:t>
      </w:r>
    </w:p>
    <w:p w14:paraId="6B84502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"value": "Bob",</w:t>
      </w:r>
    </w:p>
    <w:p w14:paraId="4E04F15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"Property"</w:t>
      </w:r>
    </w:p>
    <w:p w14:paraId="2EAA8CF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w:t>
      </w:r>
    </w:p>
    <w:p w14:paraId="5FEE9FB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60723454" w14:textId="77777777" w:rsidR="0019099A" w:rsidRPr="00412E2E" w:rsidRDefault="0019099A" w:rsidP="0019099A">
      <w:pPr>
        <w:pStyle w:val="PL"/>
        <w:ind w:left="384"/>
        <w:rPr>
          <w:rStyle w:val="HTMLSample"/>
          <w:noProof w:val="0"/>
        </w:rPr>
      </w:pPr>
      <w:r w:rsidRPr="00412E2E">
        <w:rPr>
          <w:rStyle w:val="HTMLSample"/>
          <w:noProof w:val="0"/>
        </w:rPr>
        <w:tab/>
        <w:t>]</w:t>
      </w:r>
    </w:p>
    <w:p w14:paraId="184E563B" w14:textId="77777777" w:rsidR="0019099A" w:rsidRPr="00412E2E" w:rsidRDefault="0019099A" w:rsidP="0019099A">
      <w:pPr>
        <w:pStyle w:val="PL"/>
        <w:ind w:left="384"/>
        <w:rPr>
          <w:rStyle w:val="HTMLSample"/>
          <w:noProof w:val="0"/>
        </w:rPr>
      </w:pPr>
      <w:r w:rsidRPr="00412E2E">
        <w:rPr>
          <w:rStyle w:val="HTMLSample"/>
          <w:noProof w:val="0"/>
        </w:rPr>
        <w:lastRenderedPageBreak/>
        <w:t>},</w:t>
      </w:r>
    </w:p>
    <w:p w14:paraId="104ED580" w14:textId="77777777" w:rsidR="0019099A" w:rsidRPr="00412E2E" w:rsidRDefault="0019099A" w:rsidP="0019099A">
      <w:pPr>
        <w:pStyle w:val="PL"/>
        <w:ind w:left="384"/>
        <w:rPr>
          <w:rStyle w:val="HTMLSample"/>
          <w:noProof w:val="0"/>
        </w:rPr>
      </w:pPr>
      <w:r w:rsidRPr="00412E2E">
        <w:rPr>
          <w:rStyle w:val="HTMLSample"/>
          <w:noProof w:val="0"/>
        </w:rPr>
        <w:t>"route": {</w:t>
      </w:r>
    </w:p>
    <w:p w14:paraId="3B614E97" w14:textId="77777777" w:rsidR="0019099A" w:rsidRPr="00412E2E" w:rsidRDefault="0019099A" w:rsidP="0019099A">
      <w:pPr>
        <w:pStyle w:val="PL"/>
        <w:ind w:left="384"/>
        <w:rPr>
          <w:rStyle w:val="HTMLSample"/>
          <w:noProof w:val="0"/>
        </w:rPr>
      </w:pPr>
      <w:r w:rsidRPr="00412E2E">
        <w:rPr>
          <w:rStyle w:val="HTMLSample"/>
          <w:noProof w:val="0"/>
        </w:rPr>
        <w:tab/>
        <w:t>"type": "ListRelationship",</w:t>
      </w:r>
    </w:p>
    <w:p w14:paraId="1F10CE73" w14:textId="77777777" w:rsidR="0019099A" w:rsidRPr="00412E2E" w:rsidRDefault="0019099A" w:rsidP="0019099A">
      <w:pPr>
        <w:pStyle w:val="PL"/>
        <w:ind w:left="384"/>
        <w:rPr>
          <w:rStyle w:val="HTMLSample"/>
          <w:noProof w:val="0"/>
        </w:rPr>
      </w:pPr>
      <w:r w:rsidRPr="00412E2E">
        <w:rPr>
          <w:rStyle w:val="HTMLSample"/>
          <w:noProof w:val="0"/>
        </w:rPr>
        <w:tab/>
        <w:t>"objectType": "City",</w:t>
      </w:r>
    </w:p>
    <w:p w14:paraId="62CCD237" w14:textId="77777777" w:rsidR="0019099A" w:rsidRPr="00412E2E" w:rsidRDefault="0019099A" w:rsidP="0019099A">
      <w:pPr>
        <w:pStyle w:val="PL"/>
        <w:ind w:left="384"/>
        <w:rPr>
          <w:rStyle w:val="HTMLSample"/>
          <w:noProof w:val="0"/>
        </w:rPr>
      </w:pPr>
      <w:r w:rsidRPr="00412E2E">
        <w:rPr>
          <w:rStyle w:val="HTMLSample"/>
          <w:noProof w:val="0"/>
        </w:rPr>
        <w:tab/>
        <w:t>"objectList": [</w:t>
      </w:r>
    </w:p>
    <w:p w14:paraId="66A969E9"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"urn:ngsi-ld:City:Antwerp"},</w:t>
      </w:r>
    </w:p>
    <w:p w14:paraId="0C50F8FF"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 "urn:ngsi-ld:City:Rotterdam"}</w:t>
      </w:r>
    </w:p>
    <w:p w14:paraId="196D10F3"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"urn:ngsi-ld:City:Amsterdam"}</w:t>
      </w:r>
    </w:p>
    <w:p w14:paraId="08300A9B"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w:t>
      </w:r>
    </w:p>
    <w:p w14:paraId="361384FF" w14:textId="77777777" w:rsidR="0019099A" w:rsidRPr="00412E2E" w:rsidRDefault="0019099A" w:rsidP="0019099A">
      <w:pPr>
        <w:pStyle w:val="PL"/>
        <w:ind w:left="384"/>
        <w:rPr>
          <w:rStyle w:val="HTMLSample"/>
          <w:noProof w:val="0"/>
        </w:rPr>
      </w:pPr>
      <w:r w:rsidRPr="00412E2E">
        <w:rPr>
          <w:rStyle w:val="HTMLSample"/>
          <w:noProof w:val="0"/>
        </w:rPr>
        <w:tab/>
        <w:t>"entityList": [</w:t>
      </w:r>
    </w:p>
    <w:p w14:paraId="25E1F651"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68B3466F"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r>
      <w:r w:rsidRPr="00412E2E">
        <w:rPr>
          <w:rStyle w:val="HTMLSample"/>
          <w:noProof w:val="0"/>
        </w:rPr>
        <w:tab/>
      </w:r>
      <w:r w:rsidRPr="00412E2E">
        <w:rPr>
          <w:rStyle w:val="HTMLSample"/>
          <w:noProof w:val="0"/>
        </w:rPr>
        <w:tab/>
        <w:t>"id": "urn:ngsi-ld:City:Antwerp",</w:t>
      </w:r>
    </w:p>
    <w:p w14:paraId="40A1F55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"City",</w:t>
      </w:r>
    </w:p>
    <w:p w14:paraId="204D6BA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w:t>
      </w:r>
    </w:p>
    <w:p w14:paraId="55280B8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"value": "Antwerp",</w:t>
      </w:r>
    </w:p>
    <w:p w14:paraId="7C504CA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"Property"</w:t>
      </w:r>
    </w:p>
    <w:p w14:paraId="2F98BAF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w:t>
      </w:r>
    </w:p>
    <w:p w14:paraId="114986F3"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4CCADD5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1D9AFE6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"urn:ngsi-ld:City:Rotterdam",</w:t>
      </w:r>
    </w:p>
    <w:p w14:paraId="5E1E38B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"City",</w:t>
      </w:r>
    </w:p>
    <w:p w14:paraId="48729E0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w:t>
      </w:r>
    </w:p>
    <w:p w14:paraId="702501F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"value": "Rotterdam",</w:t>
      </w:r>
    </w:p>
    <w:p w14:paraId="56C9BDB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"Property"</w:t>
      </w:r>
    </w:p>
    <w:p w14:paraId="147F227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w:t>
      </w:r>
    </w:p>
    <w:p w14:paraId="6C5A100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56261D2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0F3A6DE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"urn:ngsi-ld:City:Amsterdam",</w:t>
      </w:r>
    </w:p>
    <w:p w14:paraId="4F977BA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"City",</w:t>
      </w:r>
    </w:p>
    <w:p w14:paraId="01709B9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w:t>
      </w:r>
    </w:p>
    <w:p w14:paraId="580E312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"value": "Amsterdam",</w:t>
      </w:r>
    </w:p>
    <w:p w14:paraId="338130B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"Property"</w:t>
      </w:r>
    </w:p>
    <w:p w14:paraId="7E379A1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w:t>
      </w:r>
    </w:p>
    <w:p w14:paraId="361FB05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78BBB105" w14:textId="77777777" w:rsidR="0019099A" w:rsidRPr="00412E2E" w:rsidRDefault="0019099A" w:rsidP="0019099A">
      <w:pPr>
        <w:pStyle w:val="PL"/>
        <w:ind w:left="384"/>
        <w:rPr>
          <w:rStyle w:val="HTMLSample"/>
          <w:noProof w:val="0"/>
        </w:rPr>
      </w:pPr>
      <w:r w:rsidRPr="00412E2E">
        <w:rPr>
          <w:rStyle w:val="HTMLSample"/>
          <w:noProof w:val="0"/>
        </w:rPr>
        <w:tab/>
        <w:t>]</w:t>
      </w:r>
    </w:p>
    <w:p w14:paraId="5383035A" w14:textId="77777777" w:rsidR="0019099A" w:rsidRPr="00412E2E" w:rsidRDefault="0019099A" w:rsidP="0019099A">
      <w:pPr>
        <w:pStyle w:val="PL"/>
        <w:ind w:left="384"/>
        <w:rPr>
          <w:rStyle w:val="HTMLSample"/>
          <w:noProof w:val="0"/>
        </w:rPr>
      </w:pPr>
      <w:r w:rsidRPr="00412E2E">
        <w:rPr>
          <w:rStyle w:val="HTMLSample"/>
          <w:noProof w:val="0"/>
        </w:rPr>
        <w:t>},</w:t>
      </w:r>
    </w:p>
    <w:p w14:paraId="64247B52" w14:textId="77777777" w:rsidR="0019099A" w:rsidRPr="00412E2E" w:rsidRDefault="0019099A" w:rsidP="0019099A">
      <w:pPr>
        <w:pStyle w:val="PL"/>
        <w:rPr>
          <w:rStyle w:val="HTMLSample"/>
          <w:noProof w:val="0"/>
        </w:rPr>
      </w:pPr>
      <w:r w:rsidRPr="00412E2E">
        <w:rPr>
          <w:rStyle w:val="HTMLSample"/>
          <w:noProof w:val="0"/>
        </w:rPr>
        <w:t xml:space="preserve">    "@context": [</w:t>
      </w:r>
    </w:p>
    <w:p w14:paraId="669BDAA5" w14:textId="77777777" w:rsidR="0019099A" w:rsidRPr="00412E2E" w:rsidRDefault="0019099A" w:rsidP="0019099A">
      <w:pPr>
        <w:pStyle w:val="PL"/>
        <w:rPr>
          <w:rStyle w:val="HTMLSample"/>
          <w:noProof w:val="0"/>
        </w:rPr>
      </w:pPr>
      <w:r w:rsidRPr="00412E2E">
        <w:rPr>
          <w:rStyle w:val="HTMLSample"/>
          <w:noProof w:val="0"/>
        </w:rPr>
        <w:t xml:space="preserve">        "http://example.org/ngsi-ld/latest/commonTerms.jsonld",</w:t>
      </w:r>
    </w:p>
    <w:p w14:paraId="041FCE54" w14:textId="77777777" w:rsidR="0019099A" w:rsidRPr="00412E2E" w:rsidRDefault="0019099A" w:rsidP="0019099A">
      <w:pPr>
        <w:pStyle w:val="PL"/>
        <w:rPr>
          <w:rStyle w:val="HTMLSample"/>
          <w:noProof w:val="0"/>
        </w:rPr>
      </w:pPr>
      <w:r w:rsidRPr="00412E2E">
        <w:rPr>
          <w:rStyle w:val="HTMLSample"/>
          <w:noProof w:val="0"/>
        </w:rPr>
        <w:t xml:space="preserve">        "http://example.org/ngsi-ld/latest/vehicle.jsonld", </w:t>
      </w:r>
    </w:p>
    <w:p w14:paraId="533B0C96"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1B5EA671"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 </w:t>
      </w:r>
    </w:p>
    <w:p w14:paraId="19240FA0" w14:textId="77777777" w:rsidR="0019099A" w:rsidRPr="00412E2E" w:rsidRDefault="0019099A" w:rsidP="0019099A">
      <w:pPr>
        <w:pStyle w:val="PL"/>
        <w:rPr>
          <w:rStyle w:val="HTMLSample"/>
          <w:noProof w:val="0"/>
        </w:rPr>
      </w:pPr>
      <w:r w:rsidRPr="00412E2E">
        <w:rPr>
          <w:rStyle w:val="HTMLSample"/>
          <w:noProof w:val="0"/>
        </w:rPr>
        <w:t xml:space="preserve">    ]</w:t>
      </w:r>
    </w:p>
    <w:p w14:paraId="1778270C" w14:textId="77777777" w:rsidR="0019099A" w:rsidRPr="00412E2E" w:rsidRDefault="0019099A" w:rsidP="0019099A">
      <w:pPr>
        <w:pStyle w:val="PL"/>
        <w:rPr>
          <w:rStyle w:val="HTMLSample"/>
          <w:noProof w:val="0"/>
        </w:rPr>
      </w:pPr>
      <w:r w:rsidRPr="00412E2E">
        <w:rPr>
          <w:rStyle w:val="HTMLSample"/>
          <w:noProof w:val="0"/>
        </w:rPr>
        <w:t>}</w:t>
      </w:r>
    </w:p>
    <w:p w14:paraId="777EBA7E" w14:textId="77777777" w:rsidR="0019099A" w:rsidRPr="00412E2E" w:rsidRDefault="0019099A" w:rsidP="0019099A">
      <w:pPr>
        <w:pStyle w:val="PL"/>
        <w:rPr>
          <w:rStyle w:val="HTMLSample"/>
          <w:noProof w:val="0"/>
        </w:rPr>
      </w:pPr>
    </w:p>
    <w:p w14:paraId="53C56A62" w14:textId="77777777" w:rsidR="0019099A" w:rsidRPr="00412E2E" w:rsidRDefault="0019099A" w:rsidP="0019099A">
      <w:r w:rsidRPr="00412E2E">
        <w:rPr>
          <w:b/>
        </w:rPr>
        <w:t>Normalized Representation when flattened Linked Entity retrieval is used</w:t>
      </w:r>
    </w:p>
    <w:p w14:paraId="578F201F" w14:textId="77777777" w:rsidR="0019099A" w:rsidRPr="00412E2E" w:rsidRDefault="0019099A" w:rsidP="0019099A">
      <w:r w:rsidRPr="00412E2E">
        <w:t xml:space="preserve">When flattened </w:t>
      </w:r>
      <w:r w:rsidRPr="00412E2E">
        <w:rPr>
          <w:rStyle w:val="HTMLKeyboard"/>
        </w:rPr>
        <w:t>Linked Entity</w:t>
      </w:r>
      <w:r w:rsidRPr="00412E2E">
        <w:t xml:space="preserve"> retrieval (see clause 4.5.23.3) is specified, an array of normalized Entities is returned. Whenever a </w:t>
      </w:r>
      <w:r w:rsidRPr="00412E2E">
        <w:rPr>
          <w:rStyle w:val="HTMLDefinition"/>
        </w:rPr>
        <w:t>Relationship</w:t>
      </w:r>
      <w:r w:rsidRPr="00412E2E">
        <w:t xml:space="preserve"> Attribute targets an Entity stored locally or includes an </w:t>
      </w:r>
      <w:r w:rsidRPr="00412E2E">
        <w:rPr>
          <w:rStyle w:val="HTMLVariable"/>
        </w:rPr>
        <w:t>objectType</w:t>
      </w:r>
      <w:r w:rsidRPr="00412E2E">
        <w:t xml:space="preserve">, an additional normalized </w:t>
      </w:r>
      <w:r w:rsidRPr="00412E2E">
        <w:rPr>
          <w:rStyle w:val="HTMLKeyboard"/>
        </w:rPr>
        <w:t>Linked Entity</w:t>
      </w:r>
      <w:r w:rsidRPr="00412E2E">
        <w:t xml:space="preserve"> holding data corresponding to the </w:t>
      </w:r>
      <w:r w:rsidRPr="00412E2E">
        <w:rPr>
          <w:rStyle w:val="HTMLDefinition"/>
        </w:rPr>
        <w:t>Relationship's</w:t>
      </w:r>
      <w:r w:rsidRPr="00412E2E">
        <w:t xml:space="preserve"> target </w:t>
      </w:r>
      <w:r w:rsidRPr="00412E2E">
        <w:rPr>
          <w:rStyle w:val="HTMLVariable"/>
        </w:rPr>
        <w:t>object</w:t>
      </w:r>
      <w:r w:rsidRPr="00412E2E">
        <w:t xml:space="preserve"> URI is appended to the array. For Attributes of type </w:t>
      </w:r>
      <w:r w:rsidRPr="00412E2E">
        <w:rPr>
          <w:rStyle w:val="HTMLCode"/>
        </w:rPr>
        <w:t>"ListRelationship"</w:t>
      </w:r>
      <w:r w:rsidRPr="00412E2E">
        <w:t xml:space="preserve">, an array of normalized </w:t>
      </w:r>
      <w:r w:rsidRPr="00412E2E">
        <w:rPr>
          <w:rStyle w:val="HTMLKeyboard"/>
        </w:rPr>
        <w:t>Linked Entities</w:t>
      </w:r>
      <w:r w:rsidRPr="00412E2E">
        <w:t xml:space="preserve"> is appended, which hold the data corresponding to each of the target URIs found within its </w:t>
      </w:r>
      <w:r w:rsidRPr="00412E2E">
        <w:rPr>
          <w:rStyle w:val="HTMLVariable"/>
        </w:rPr>
        <w:t>objectList</w:t>
      </w:r>
      <w:r w:rsidRPr="00412E2E">
        <w:t>.</w:t>
      </w:r>
    </w:p>
    <w:p w14:paraId="28D01C08" w14:textId="77777777" w:rsidR="0019099A" w:rsidRPr="00412E2E" w:rsidRDefault="0019099A" w:rsidP="0019099A">
      <w:pPr>
        <w:spacing w:after="0"/>
        <w:rPr>
          <w:rStyle w:val="HTMLSample"/>
          <w:bCs/>
        </w:rPr>
      </w:pPr>
      <w:r w:rsidRPr="00412E2E">
        <w:rPr>
          <w:rStyle w:val="HTMLSample"/>
          <w:bCs/>
        </w:rPr>
        <w:t>[</w:t>
      </w:r>
    </w:p>
    <w:p w14:paraId="52D01F6B" w14:textId="77777777" w:rsidR="0019099A" w:rsidRPr="00412E2E" w:rsidRDefault="0019099A" w:rsidP="0019099A">
      <w:pPr>
        <w:pStyle w:val="PL"/>
        <w:rPr>
          <w:rStyle w:val="HTMLSample"/>
          <w:noProof w:val="0"/>
        </w:rPr>
      </w:pPr>
      <w:r w:rsidRPr="00412E2E">
        <w:rPr>
          <w:rStyle w:val="HTMLSample"/>
          <w:noProof w:val="0"/>
        </w:rPr>
        <w:tab/>
        <w:t>{</w:t>
      </w:r>
    </w:p>
    <w:p w14:paraId="155234C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0DBF4EC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7F3EAAC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w:t>
      </w:r>
    </w:p>
    <w:p w14:paraId="222B20E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"type": "Property",</w:t>
      </w:r>
    </w:p>
    <w:p w14:paraId="6B9A6B8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"Mercedes"</w:t>
      </w:r>
    </w:p>
    <w:p w14:paraId="1E1BEE9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309BDFF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"street": {</w:t>
      </w:r>
    </w:p>
    <w:p w14:paraId="66EB851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"LanguageProperty",</w:t>
      </w:r>
    </w:p>
    <w:p w14:paraId="745D509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"languageMap": {</w:t>
      </w:r>
    </w:p>
    <w:p w14:paraId="3AEA9D0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"fr": "Grand Place",</w:t>
      </w:r>
    </w:p>
    <w:p w14:paraId="559626D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"nl": "Grote Markt</w:t>
      </w:r>
    </w:p>
    <w:p w14:paraId="7C5E2E5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 xml:space="preserve">} </w:t>
      </w:r>
    </w:p>
    <w:p w14:paraId="4424F76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593419F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"isParked": {</w:t>
      </w:r>
    </w:p>
    <w:p w14:paraId="3ED5C42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"type": "Relationship",</w:t>
      </w:r>
    </w:p>
    <w:p w14:paraId="29D292F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"objectType": "OffStreetParking",</w:t>
      </w:r>
    </w:p>
    <w:p w14:paraId="0E5DBBB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"object": "urn:ngsi-ld:OffStreetParking:Downtown1",</w:t>
      </w:r>
    </w:p>
    <w:p w14:paraId="3CF64F9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"observedAt": "2017-07-29T12:00:04Z",</w:t>
      </w:r>
    </w:p>
    <w:p w14:paraId="505828F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"providedBy": {</w:t>
      </w:r>
    </w:p>
    <w:p w14:paraId="6128BF7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"Relationship",</w:t>
      </w:r>
    </w:p>
    <w:p w14:paraId="7346C88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"urn:ngsi-ld:Person:Bob"</w:t>
      </w:r>
    </w:p>
    <w:p w14:paraId="7D87734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 xml:space="preserve">} </w:t>
      </w:r>
    </w:p>
    <w:p w14:paraId="505F3AD8" w14:textId="77777777" w:rsidR="0019099A" w:rsidRPr="00412E2E" w:rsidRDefault="0019099A" w:rsidP="0019099A">
      <w:pPr>
        <w:pStyle w:val="PL"/>
        <w:rPr>
          <w:rStyle w:val="HTMLSample"/>
          <w:noProof w:val="0"/>
        </w:rPr>
      </w:pPr>
      <w:r w:rsidRPr="00412E2E">
        <w:rPr>
          <w:rStyle w:val="HTMLSample"/>
          <w:noProof w:val="0"/>
        </w:rPr>
        <w:lastRenderedPageBreak/>
        <w:t xml:space="preserve"> </w:t>
      </w:r>
      <w:r w:rsidRPr="00412E2E">
        <w:rPr>
          <w:rStyle w:val="HTMLSample"/>
          <w:noProof w:val="0"/>
        </w:rPr>
        <w:tab/>
      </w:r>
      <w:r w:rsidRPr="00412E2E">
        <w:rPr>
          <w:rStyle w:val="HTMLSample"/>
          <w:noProof w:val="0"/>
        </w:rPr>
        <w:tab/>
        <w:t>},</w:t>
      </w:r>
    </w:p>
    <w:p w14:paraId="706163A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"category": {</w:t>
      </w:r>
    </w:p>
    <w:p w14:paraId="63381EA8"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"type": "VocabProperty",</w:t>
      </w:r>
    </w:p>
    <w:p w14:paraId="7AFD06F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"vocab": "non-commercial"</w:t>
      </w:r>
    </w:p>
    <w:p w14:paraId="58004BA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1E641D11" w14:textId="77777777" w:rsidR="0019099A" w:rsidRPr="00412E2E" w:rsidRDefault="0019099A" w:rsidP="0019099A">
      <w:pPr>
        <w:pStyle w:val="PL"/>
        <w:ind w:left="384"/>
        <w:rPr>
          <w:rStyle w:val="HTMLSample"/>
          <w:noProof w:val="0"/>
        </w:rPr>
      </w:pPr>
      <w:r w:rsidRPr="00412E2E">
        <w:rPr>
          <w:rStyle w:val="HTMLSample"/>
          <w:noProof w:val="0"/>
        </w:rPr>
        <w:tab/>
        <w:t>"tyreTreadDepths": {</w:t>
      </w:r>
    </w:p>
    <w:p w14:paraId="01BBDA44"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"type": "ListProperty",</w:t>
      </w:r>
    </w:p>
    <w:p w14:paraId="1EB101F3"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"valueList": [300, 300, 120, 6],</w:t>
      </w:r>
    </w:p>
    <w:p w14:paraId="07A4974F" w14:textId="77777777" w:rsidR="0019099A" w:rsidRPr="00412E2E" w:rsidRDefault="0019099A" w:rsidP="0019099A">
      <w:pPr>
        <w:pStyle w:val="PL"/>
        <w:ind w:left="384"/>
        <w:rPr>
          <w:rStyle w:val="HTMLSample"/>
          <w:noProof w:val="0"/>
        </w:rPr>
      </w:pPr>
      <w:r w:rsidRPr="00412E2E">
        <w:rPr>
          <w:rStyle w:val="HTMLSample"/>
          <w:noProof w:val="0"/>
        </w:rPr>
        <w:tab/>
        <w:t xml:space="preserve">    "valueType": "Integer"</w:t>
      </w:r>
    </w:p>
    <w:p w14:paraId="504D5584"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"unitCode": "MMT"</w:t>
      </w:r>
    </w:p>
    <w:p w14:paraId="41D67C0C" w14:textId="77777777" w:rsidR="0019099A" w:rsidRPr="00412E2E" w:rsidRDefault="0019099A" w:rsidP="0019099A">
      <w:pPr>
        <w:pStyle w:val="PL"/>
        <w:ind w:left="384"/>
        <w:rPr>
          <w:rStyle w:val="HTMLSample"/>
          <w:noProof w:val="0"/>
        </w:rPr>
      </w:pPr>
      <w:r w:rsidRPr="00412E2E">
        <w:rPr>
          <w:rStyle w:val="HTMLSample"/>
          <w:noProof w:val="0"/>
        </w:rPr>
        <w:tab/>
        <w:t>},</w:t>
      </w:r>
    </w:p>
    <w:p w14:paraId="5C61C30E" w14:textId="77777777" w:rsidR="0019099A" w:rsidRPr="00412E2E" w:rsidRDefault="0019099A" w:rsidP="0019099A">
      <w:pPr>
        <w:pStyle w:val="PL"/>
        <w:ind w:left="384"/>
        <w:rPr>
          <w:rStyle w:val="HTMLSample"/>
          <w:noProof w:val="0"/>
        </w:rPr>
      </w:pPr>
      <w:r w:rsidRPr="00412E2E">
        <w:rPr>
          <w:rStyle w:val="HTMLSample"/>
          <w:noProof w:val="0"/>
        </w:rPr>
        <w:tab/>
        <w:t>"passengers": {</w:t>
      </w:r>
    </w:p>
    <w:p w14:paraId="2D84E31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"Relationship",</w:t>
      </w:r>
    </w:p>
    <w:p w14:paraId="5E092F51"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"objectType": "Person",</w:t>
      </w:r>
    </w:p>
    <w:p w14:paraId="21690C39"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["urn:ngsi-ld:Person:Alice", "urn:ngsi-ld:Person:Bob"]</w:t>
      </w:r>
    </w:p>
    <w:p w14:paraId="5606995C" w14:textId="77777777" w:rsidR="0019099A" w:rsidRPr="00412E2E" w:rsidRDefault="0019099A" w:rsidP="0019099A">
      <w:pPr>
        <w:pStyle w:val="PL"/>
        <w:ind w:left="384"/>
        <w:rPr>
          <w:rStyle w:val="HTMLSample"/>
          <w:noProof w:val="0"/>
        </w:rPr>
      </w:pPr>
      <w:r w:rsidRPr="00412E2E">
        <w:rPr>
          <w:rStyle w:val="HTMLSample"/>
          <w:noProof w:val="0"/>
        </w:rPr>
        <w:tab/>
        <w:t>},</w:t>
      </w:r>
    </w:p>
    <w:p w14:paraId="5636302B" w14:textId="77777777" w:rsidR="0019099A" w:rsidRPr="00412E2E" w:rsidRDefault="0019099A" w:rsidP="0019099A">
      <w:pPr>
        <w:pStyle w:val="PL"/>
        <w:ind w:left="384"/>
        <w:rPr>
          <w:rStyle w:val="HTMLSample"/>
          <w:noProof w:val="0"/>
        </w:rPr>
      </w:pPr>
      <w:r w:rsidRPr="00412E2E">
        <w:rPr>
          <w:rStyle w:val="HTMLSample"/>
          <w:noProof w:val="0"/>
        </w:rPr>
        <w:tab/>
        <w:t>"route": {</w:t>
      </w:r>
    </w:p>
    <w:p w14:paraId="77E2C1FA"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"type": "ListRelationship",</w:t>
      </w:r>
    </w:p>
    <w:p w14:paraId="51388449"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"objectType": "City",</w:t>
      </w:r>
    </w:p>
    <w:p w14:paraId="0037D717"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"objectList": [</w:t>
      </w:r>
    </w:p>
    <w:p w14:paraId="7943366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{"object": "urn:ngsi-ld:City:Antwerp"},</w:t>
      </w:r>
    </w:p>
    <w:p w14:paraId="228B6F08"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{"object": "urn:ngsi-ld:City:Rotterdam"}</w:t>
      </w:r>
    </w:p>
    <w:p w14:paraId="5A2F44C5"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{"object": "urn:ngsi-ld:City:Amsterdam"}</w:t>
      </w:r>
    </w:p>
    <w:p w14:paraId="626E229D"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w:t>
      </w:r>
    </w:p>
    <w:p w14:paraId="3632D433" w14:textId="77777777" w:rsidR="0019099A" w:rsidRPr="00412E2E" w:rsidRDefault="0019099A" w:rsidP="0019099A">
      <w:pPr>
        <w:pStyle w:val="PL"/>
        <w:ind w:left="384"/>
        <w:rPr>
          <w:rStyle w:val="HTMLSample"/>
          <w:noProof w:val="0"/>
        </w:rPr>
      </w:pPr>
      <w:r w:rsidRPr="00412E2E">
        <w:rPr>
          <w:rStyle w:val="HTMLSample"/>
          <w:noProof w:val="0"/>
        </w:rPr>
        <w:tab/>
        <w:t>},</w:t>
      </w:r>
    </w:p>
    <w:p w14:paraId="57038955"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3DB875CB"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688BC682"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554B5A4B"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46D3CCC2"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4662FC54"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5E76F1CA" w14:textId="77777777" w:rsidR="0019099A" w:rsidRPr="00412E2E" w:rsidRDefault="0019099A" w:rsidP="0019099A">
      <w:pPr>
        <w:pStyle w:val="PL"/>
        <w:ind w:left="384"/>
        <w:rPr>
          <w:rStyle w:val="HTMLSample"/>
          <w:b/>
          <w:bCs/>
          <w:noProof w:val="0"/>
        </w:rPr>
      </w:pPr>
      <w:r w:rsidRPr="00412E2E">
        <w:rPr>
          <w:rStyle w:val="HTMLSample"/>
          <w:noProof w:val="0"/>
        </w:rPr>
        <w:t>}</w:t>
      </w:r>
      <w:r w:rsidRPr="00412E2E">
        <w:rPr>
          <w:rStyle w:val="HTMLSample"/>
          <w:b/>
          <w:bCs/>
          <w:noProof w:val="0"/>
        </w:rPr>
        <w:t>,</w:t>
      </w:r>
    </w:p>
    <w:p w14:paraId="1426B2F8" w14:textId="77777777" w:rsidR="0019099A" w:rsidRPr="00412E2E" w:rsidRDefault="0019099A" w:rsidP="0019099A">
      <w:pPr>
        <w:pStyle w:val="PL"/>
        <w:rPr>
          <w:rStyle w:val="HTMLSample"/>
          <w:noProof w:val="0"/>
        </w:rPr>
      </w:pPr>
      <w:r w:rsidRPr="00412E2E">
        <w:rPr>
          <w:rStyle w:val="HTMLSample"/>
          <w:noProof w:val="0"/>
        </w:rPr>
        <w:tab/>
        <w:t>{</w:t>
      </w:r>
    </w:p>
    <w:p w14:paraId="2BAC8CB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"urn:ngsi-ld:OffStreetParking:Downtown1",</w:t>
      </w:r>
    </w:p>
    <w:p w14:paraId="15A014C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"OffStreetParking",</w:t>
      </w:r>
    </w:p>
    <w:p w14:paraId="394A52F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w:t>
      </w:r>
    </w:p>
    <w:p w14:paraId="735D8F7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"Top Parking",</w:t>
      </w:r>
    </w:p>
    <w:p w14:paraId="6754C75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"Property"</w:t>
      </w:r>
    </w:p>
    <w:p w14:paraId="3A70B7B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1144B02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"operatedBy": {</w:t>
      </w:r>
    </w:p>
    <w:p w14:paraId="1326F61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"object": "urn:ngsi-ld:Company:BigParkingCorp",</w:t>
      </w:r>
    </w:p>
    <w:p w14:paraId="58BB274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"Relationship"</w:t>
      </w:r>
    </w:p>
    <w:p w14:paraId="1EDF53C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789D7924" w14:textId="77777777" w:rsidR="0019099A" w:rsidRPr="00412E2E" w:rsidRDefault="0019099A" w:rsidP="0019099A">
      <w:pPr>
        <w:pStyle w:val="PL"/>
        <w:rPr>
          <w:rStyle w:val="HTMLSample"/>
          <w:noProof w:val="0"/>
        </w:rPr>
      </w:pPr>
      <w:r w:rsidRPr="00412E2E">
        <w:rPr>
          <w:rStyle w:val="HTMLSample"/>
          <w:noProof w:val="0"/>
        </w:rPr>
        <w:t xml:space="preserve">        "observedAt": "2017-07-29T12:00:04Z",</w:t>
      </w:r>
    </w:p>
    <w:p w14:paraId="4C3D4C58"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66A6A5F5" w14:textId="77777777" w:rsidR="0019099A" w:rsidRPr="00412E2E" w:rsidRDefault="0019099A" w:rsidP="0019099A">
      <w:pPr>
        <w:pStyle w:val="PL"/>
        <w:rPr>
          <w:rStyle w:val="HTMLSample"/>
          <w:noProof w:val="0"/>
        </w:rPr>
      </w:pPr>
      <w:r w:rsidRPr="00412E2E">
        <w:rPr>
          <w:rStyle w:val="HTMLSample"/>
          <w:noProof w:val="0"/>
        </w:rPr>
        <w:t xml:space="preserve">            "object": "urn:ngsi-ld:Person:Bob"</w:t>
      </w:r>
    </w:p>
    <w:p w14:paraId="2239879D" w14:textId="77777777" w:rsidR="0019099A" w:rsidRPr="00412E2E" w:rsidRDefault="0019099A" w:rsidP="0019099A">
      <w:pPr>
        <w:pStyle w:val="PL"/>
        <w:rPr>
          <w:rStyle w:val="HTMLSample"/>
          <w:noProof w:val="0"/>
        </w:rPr>
      </w:pPr>
      <w:r w:rsidRPr="00412E2E">
        <w:rPr>
          <w:rStyle w:val="HTMLSample"/>
          <w:noProof w:val="0"/>
        </w:rPr>
        <w:t xml:space="preserve">        },</w:t>
      </w:r>
    </w:p>
    <w:p w14:paraId="1414632F"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6D2DD10C"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11B9A46F"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19E5FF88"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2788C9A4"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45AC6C20"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02BCCF69" w14:textId="77777777" w:rsidR="0019099A" w:rsidRPr="00412E2E" w:rsidRDefault="0019099A" w:rsidP="0019099A">
      <w:pPr>
        <w:pStyle w:val="PL"/>
        <w:ind w:left="384"/>
        <w:rPr>
          <w:rStyle w:val="HTMLSample"/>
          <w:noProof w:val="0"/>
        </w:rPr>
      </w:pPr>
      <w:r w:rsidRPr="00412E2E">
        <w:rPr>
          <w:rStyle w:val="HTMLSample"/>
          <w:noProof w:val="0"/>
        </w:rPr>
        <w:t>},</w:t>
      </w:r>
    </w:p>
    <w:p w14:paraId="206DA312" w14:textId="77777777" w:rsidR="0019099A" w:rsidRPr="00412E2E" w:rsidRDefault="0019099A" w:rsidP="0019099A">
      <w:pPr>
        <w:pStyle w:val="PL"/>
        <w:rPr>
          <w:rStyle w:val="HTMLSample"/>
          <w:noProof w:val="0"/>
        </w:rPr>
      </w:pPr>
      <w:r w:rsidRPr="00412E2E">
        <w:rPr>
          <w:rStyle w:val="HTMLSample"/>
          <w:noProof w:val="0"/>
        </w:rPr>
        <w:tab/>
        <w:t>{</w:t>
      </w:r>
    </w:p>
    <w:p w14:paraId="2915BEA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"urn:ngsi-ld:Person:Alice",</w:t>
      </w:r>
    </w:p>
    <w:p w14:paraId="4240311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"Person",</w:t>
      </w:r>
    </w:p>
    <w:p w14:paraId="33A6FA3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w:t>
      </w:r>
    </w:p>
    <w:p w14:paraId="27DA142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"Alice",</w:t>
      </w:r>
    </w:p>
    <w:p w14:paraId="744405E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"Property"</w:t>
      </w:r>
    </w:p>
    <w:p w14:paraId="70A2E0F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339DDF6A"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4A90C471"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2ECD0236"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09DA9F52"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231ECE21"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6FD68A72"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148A3C0A" w14:textId="77777777" w:rsidR="0019099A" w:rsidRPr="00412E2E" w:rsidRDefault="0019099A" w:rsidP="0019099A">
      <w:pPr>
        <w:pStyle w:val="PL"/>
        <w:ind w:left="384"/>
        <w:rPr>
          <w:rStyle w:val="HTMLSample"/>
          <w:noProof w:val="0"/>
        </w:rPr>
      </w:pPr>
      <w:r w:rsidRPr="00412E2E">
        <w:rPr>
          <w:rStyle w:val="HTMLSample"/>
          <w:noProof w:val="0"/>
        </w:rPr>
        <w:t>},</w:t>
      </w:r>
    </w:p>
    <w:p w14:paraId="162E1298" w14:textId="77777777" w:rsidR="0019099A" w:rsidRPr="00412E2E" w:rsidRDefault="0019099A" w:rsidP="0019099A">
      <w:pPr>
        <w:pStyle w:val="PL"/>
        <w:rPr>
          <w:rStyle w:val="HTMLSample"/>
          <w:noProof w:val="0"/>
        </w:rPr>
      </w:pPr>
      <w:r w:rsidRPr="00412E2E">
        <w:rPr>
          <w:rStyle w:val="HTMLSample"/>
          <w:noProof w:val="0"/>
        </w:rPr>
        <w:tab/>
        <w:t>{</w:t>
      </w:r>
    </w:p>
    <w:p w14:paraId="008C053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"urn:ngsi-ld:Person:Bob",</w:t>
      </w:r>
    </w:p>
    <w:p w14:paraId="16B1116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"Person",</w:t>
      </w:r>
    </w:p>
    <w:p w14:paraId="21F68BD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w:t>
      </w:r>
    </w:p>
    <w:p w14:paraId="0A60A00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"Bob",</w:t>
      </w:r>
    </w:p>
    <w:p w14:paraId="37E6E1C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"Property"</w:t>
      </w:r>
    </w:p>
    <w:p w14:paraId="2F6F585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5D9D75DF"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7CBFCB8B"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64F08409"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7A0646E0" w14:textId="77777777" w:rsidR="0019099A" w:rsidRPr="00412E2E" w:rsidRDefault="0019099A" w:rsidP="0019099A">
      <w:pPr>
        <w:pStyle w:val="PL"/>
        <w:ind w:left="384"/>
        <w:rPr>
          <w:rStyle w:val="HTMLSample"/>
          <w:noProof w:val="0"/>
        </w:rPr>
      </w:pPr>
      <w:r w:rsidRPr="00412E2E">
        <w:rPr>
          <w:rStyle w:val="HTMLSample"/>
          <w:noProof w:val="0"/>
        </w:rPr>
        <w:lastRenderedPageBreak/>
        <w:t xml:space="preserve">        "http://example.org/ngsi-ld/latest/parking.jsonld",</w:t>
      </w:r>
    </w:p>
    <w:p w14:paraId="5DD9F802"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0E0C4FA7"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095874DD" w14:textId="77777777" w:rsidR="0019099A" w:rsidRPr="00412E2E" w:rsidRDefault="0019099A" w:rsidP="0019099A">
      <w:pPr>
        <w:pStyle w:val="PL"/>
        <w:ind w:left="384"/>
        <w:rPr>
          <w:rStyle w:val="HTMLSample"/>
          <w:noProof w:val="0"/>
        </w:rPr>
      </w:pPr>
      <w:r w:rsidRPr="00412E2E">
        <w:rPr>
          <w:rStyle w:val="HTMLSample"/>
          <w:noProof w:val="0"/>
        </w:rPr>
        <w:t>},</w:t>
      </w:r>
    </w:p>
    <w:p w14:paraId="218808CB" w14:textId="77777777" w:rsidR="0019099A" w:rsidRPr="00412E2E" w:rsidRDefault="0019099A" w:rsidP="0019099A">
      <w:pPr>
        <w:pStyle w:val="PL"/>
        <w:ind w:left="384"/>
        <w:rPr>
          <w:rStyle w:val="HTMLSample"/>
          <w:noProof w:val="0"/>
        </w:rPr>
      </w:pPr>
      <w:r w:rsidRPr="00412E2E">
        <w:rPr>
          <w:rStyle w:val="HTMLSample"/>
          <w:noProof w:val="0"/>
        </w:rPr>
        <w:t>{</w:t>
      </w:r>
    </w:p>
    <w:p w14:paraId="7AC62AA9"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t>"id": "urn:ngsi-ld:City:Antwerp",</w:t>
      </w:r>
    </w:p>
    <w:p w14:paraId="1F5F8A3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2F45F3F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w:t>
      </w:r>
    </w:p>
    <w:p w14:paraId="29ADF77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"Antwerp",</w:t>
      </w:r>
    </w:p>
    <w:p w14:paraId="11FC7AA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"Property"</w:t>
      </w:r>
    </w:p>
    <w:p w14:paraId="1DFA6FB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2B9CED3E"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3E461F9E"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2337BDCD"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2C792D4D"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3FCBB5EB"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050ED523"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25134E3F" w14:textId="77777777" w:rsidR="0019099A" w:rsidRPr="00412E2E" w:rsidRDefault="0019099A" w:rsidP="0019099A">
      <w:pPr>
        <w:pStyle w:val="PL"/>
        <w:rPr>
          <w:rStyle w:val="HTMLSample"/>
          <w:noProof w:val="0"/>
        </w:rPr>
      </w:pPr>
    </w:p>
    <w:p w14:paraId="70AD9901" w14:textId="77777777" w:rsidR="0019099A" w:rsidRPr="00412E2E" w:rsidRDefault="0019099A" w:rsidP="0019099A">
      <w:pPr>
        <w:pStyle w:val="PL"/>
        <w:ind w:left="384"/>
        <w:rPr>
          <w:rStyle w:val="HTMLSample"/>
          <w:noProof w:val="0"/>
        </w:rPr>
      </w:pPr>
      <w:r w:rsidRPr="00412E2E">
        <w:rPr>
          <w:rStyle w:val="HTMLSample"/>
          <w:noProof w:val="0"/>
        </w:rPr>
        <w:t>},</w:t>
      </w:r>
    </w:p>
    <w:p w14:paraId="4ED3BE90" w14:textId="77777777" w:rsidR="0019099A" w:rsidRPr="00412E2E" w:rsidRDefault="0019099A" w:rsidP="0019099A">
      <w:pPr>
        <w:pStyle w:val="PL"/>
        <w:rPr>
          <w:rStyle w:val="HTMLSample"/>
          <w:noProof w:val="0"/>
        </w:rPr>
      </w:pPr>
      <w:r w:rsidRPr="00412E2E">
        <w:rPr>
          <w:rStyle w:val="HTMLSample"/>
          <w:noProof w:val="0"/>
        </w:rPr>
        <w:tab/>
        <w:t>{</w:t>
      </w:r>
    </w:p>
    <w:p w14:paraId="2C42764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"urn:ngsi-ld:City:Rotterdam",</w:t>
      </w:r>
    </w:p>
    <w:p w14:paraId="0CBF4A3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218F1F7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w:t>
      </w:r>
    </w:p>
    <w:p w14:paraId="0AB5BE0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"Rotterdam",</w:t>
      </w:r>
    </w:p>
    <w:p w14:paraId="794861D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"Property"</w:t>
      </w:r>
    </w:p>
    <w:p w14:paraId="68DF727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5F381487"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05786732"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771BAF12"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7C18316F"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472D5EBE"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32987CC3"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1EF7013C" w14:textId="77777777" w:rsidR="0019099A" w:rsidRPr="00412E2E" w:rsidRDefault="0019099A" w:rsidP="0019099A">
      <w:pPr>
        <w:pStyle w:val="PL"/>
        <w:rPr>
          <w:rStyle w:val="HTMLSample"/>
          <w:noProof w:val="0"/>
        </w:rPr>
      </w:pPr>
      <w:r w:rsidRPr="00412E2E">
        <w:rPr>
          <w:rStyle w:val="HTMLSample"/>
          <w:noProof w:val="0"/>
        </w:rPr>
        <w:tab/>
        <w:t>},</w:t>
      </w:r>
    </w:p>
    <w:p w14:paraId="04F71DB6" w14:textId="77777777" w:rsidR="0019099A" w:rsidRPr="00412E2E" w:rsidRDefault="0019099A" w:rsidP="0019099A">
      <w:pPr>
        <w:pStyle w:val="PL"/>
        <w:rPr>
          <w:rStyle w:val="HTMLSample"/>
          <w:noProof w:val="0"/>
        </w:rPr>
      </w:pPr>
      <w:r w:rsidRPr="00412E2E">
        <w:rPr>
          <w:rStyle w:val="HTMLSample"/>
          <w:noProof w:val="0"/>
        </w:rPr>
        <w:tab/>
        <w:t>{</w:t>
      </w:r>
    </w:p>
    <w:p w14:paraId="173B8A7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"urn:ngsi-ld:City:Amsterdam",</w:t>
      </w:r>
    </w:p>
    <w:p w14:paraId="623BA54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2541BCB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w:t>
      </w:r>
    </w:p>
    <w:p w14:paraId="65F26DD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"Amsterdam",</w:t>
      </w:r>
    </w:p>
    <w:p w14:paraId="206D6A8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"Property"</w:t>
      </w:r>
    </w:p>
    <w:p w14:paraId="209CECE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3F39194F"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0C8CB8CE"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0D9A66CB"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776636CF"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2751A4D4"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022D15C9"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16A97F69" w14:textId="77777777" w:rsidR="0019099A" w:rsidRPr="00412E2E" w:rsidRDefault="0019099A" w:rsidP="0019099A">
      <w:pPr>
        <w:pStyle w:val="PL"/>
        <w:rPr>
          <w:rStyle w:val="HTMLSample"/>
          <w:noProof w:val="0"/>
        </w:rPr>
      </w:pPr>
      <w:r w:rsidRPr="00412E2E">
        <w:rPr>
          <w:rStyle w:val="HTMLSample"/>
          <w:noProof w:val="0"/>
        </w:rPr>
        <w:tab/>
        <w:t>}</w:t>
      </w:r>
    </w:p>
    <w:p w14:paraId="7F89AC3F" w14:textId="77777777" w:rsidR="0019099A" w:rsidRPr="00412E2E" w:rsidRDefault="0019099A" w:rsidP="0019099A">
      <w:pPr>
        <w:pStyle w:val="PL"/>
        <w:rPr>
          <w:rStyle w:val="HTMLSample"/>
          <w:noProof w:val="0"/>
        </w:rPr>
      </w:pPr>
      <w:r w:rsidRPr="00412E2E">
        <w:rPr>
          <w:rStyle w:val="HTMLSample"/>
          <w:noProof w:val="0"/>
        </w:rPr>
        <w:t>]</w:t>
      </w:r>
    </w:p>
    <w:p w14:paraId="5FA1DA35" w14:textId="77777777" w:rsidR="0019099A" w:rsidRPr="00412E2E" w:rsidRDefault="0019099A" w:rsidP="0019099A">
      <w:pPr>
        <w:pStyle w:val="PL"/>
        <w:rPr>
          <w:noProof w:val="0"/>
        </w:rPr>
      </w:pPr>
    </w:p>
    <w:p w14:paraId="5F3CFDB1" w14:textId="77777777" w:rsidR="0019099A" w:rsidRPr="00412E2E" w:rsidRDefault="0019099A" w:rsidP="0019099A">
      <w:pPr>
        <w:rPr>
          <w:b/>
        </w:rPr>
      </w:pPr>
      <w:r w:rsidRPr="00412E2E">
        <w:rPr>
          <w:b/>
        </w:rPr>
        <w:t>Normalized Representation when Language Filter is used</w:t>
      </w:r>
    </w:p>
    <w:p w14:paraId="41DD525B" w14:textId="77777777" w:rsidR="0019099A" w:rsidRPr="00412E2E" w:rsidRDefault="0019099A" w:rsidP="0019099A">
      <w:r w:rsidRPr="00412E2E">
        <w:t xml:space="preserve">When the Language Filter (see clause 4.15) is used, Properties of type </w:t>
      </w:r>
      <w:r w:rsidRPr="00412E2E">
        <w:rPr>
          <w:rStyle w:val="HTMLCode"/>
        </w:rPr>
        <w:t>"LanguageProperty"</w:t>
      </w:r>
      <w:r w:rsidRPr="00412E2E">
        <w:t xml:space="preserve"> are returned as type </w:t>
      </w:r>
      <w:r w:rsidRPr="00412E2E">
        <w:rPr>
          <w:rStyle w:val="HTMLCode"/>
        </w:rPr>
        <w:t>"Property",</w:t>
      </w:r>
      <w:r w:rsidRPr="00412E2E">
        <w:t xml:space="preserve"> and their </w:t>
      </w:r>
      <w:r w:rsidRPr="00412E2E">
        <w:rPr>
          <w:rStyle w:val="HTMLVariable"/>
        </w:rPr>
        <w:t>languageMaps</w:t>
      </w:r>
      <w:r w:rsidRPr="00412E2E">
        <w:t xml:space="preserve"> are reduced to simple strings. For example if the language filter </w:t>
      </w:r>
      <w:r w:rsidRPr="00412E2E">
        <w:rPr>
          <w:rStyle w:val="HTMLCode"/>
        </w:rPr>
        <w:t>lang=fr</w:t>
      </w:r>
      <w:r w:rsidRPr="00412E2E">
        <w:t xml:space="preserve"> is specified, only the value for French language is present.</w:t>
      </w:r>
    </w:p>
    <w:p w14:paraId="62AD4BD7" w14:textId="77777777" w:rsidR="0019099A" w:rsidRPr="00412E2E" w:rsidRDefault="0019099A" w:rsidP="0019099A">
      <w:pPr>
        <w:pStyle w:val="PL"/>
        <w:rPr>
          <w:rStyle w:val="HTMLSample"/>
          <w:noProof w:val="0"/>
        </w:rPr>
      </w:pPr>
      <w:r w:rsidRPr="00412E2E">
        <w:rPr>
          <w:rStyle w:val="HTMLSample"/>
          <w:noProof w:val="0"/>
        </w:rPr>
        <w:t>{</w:t>
      </w:r>
    </w:p>
    <w:p w14:paraId="2D436EB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0EFA523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3431FB7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w:t>
      </w:r>
    </w:p>
    <w:p w14:paraId="7C8940D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"Property",</w:t>
      </w:r>
    </w:p>
    <w:p w14:paraId="3888BFC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"Mercedes"</w:t>
      </w:r>
    </w:p>
    <w:p w14:paraId="71315EE6" w14:textId="77777777" w:rsidR="0019099A" w:rsidRPr="00412E2E" w:rsidRDefault="0019099A" w:rsidP="0019099A">
      <w:pPr>
        <w:pStyle w:val="PL"/>
        <w:rPr>
          <w:rStyle w:val="HTMLSample"/>
          <w:noProof w:val="0"/>
        </w:rPr>
      </w:pPr>
      <w:r w:rsidRPr="00412E2E">
        <w:rPr>
          <w:rStyle w:val="HTMLSample"/>
          <w:noProof w:val="0"/>
        </w:rPr>
        <w:tab/>
        <w:t>},</w:t>
      </w:r>
    </w:p>
    <w:p w14:paraId="0E128D34" w14:textId="77777777" w:rsidR="0019099A" w:rsidRPr="00412E2E" w:rsidRDefault="0019099A" w:rsidP="0019099A">
      <w:pPr>
        <w:pStyle w:val="PL"/>
        <w:rPr>
          <w:rStyle w:val="HTMLSample"/>
          <w:noProof w:val="0"/>
        </w:rPr>
      </w:pPr>
      <w:r w:rsidRPr="00412E2E">
        <w:rPr>
          <w:rStyle w:val="HTMLSample"/>
          <w:noProof w:val="0"/>
        </w:rPr>
        <w:tab/>
        <w:t>"street": {</w:t>
      </w:r>
    </w:p>
    <w:p w14:paraId="78BFA9E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"Property",</w:t>
      </w:r>
    </w:p>
    <w:p w14:paraId="6BE4FA1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"Grand Place",</w:t>
      </w:r>
    </w:p>
    <w:p w14:paraId="4A5B778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"lang": "fr"</w:t>
      </w:r>
    </w:p>
    <w:p w14:paraId="32049BC1" w14:textId="77777777" w:rsidR="0019099A" w:rsidRPr="00412E2E" w:rsidRDefault="0019099A" w:rsidP="0019099A">
      <w:pPr>
        <w:pStyle w:val="PL"/>
        <w:rPr>
          <w:rStyle w:val="HTMLSample"/>
          <w:noProof w:val="0"/>
        </w:rPr>
      </w:pPr>
      <w:r w:rsidRPr="00412E2E">
        <w:rPr>
          <w:rStyle w:val="HTMLSample"/>
          <w:noProof w:val="0"/>
        </w:rPr>
        <w:tab/>
        <w:t>},</w:t>
      </w:r>
    </w:p>
    <w:p w14:paraId="75D819A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"isParked": {</w:t>
      </w:r>
    </w:p>
    <w:p w14:paraId="7E5DBE2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"Relationship",</w:t>
      </w:r>
    </w:p>
    <w:p w14:paraId="6D5533A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"urn:ngsi-ld:OffStreetParking:Downtown1",</w:t>
      </w:r>
    </w:p>
    <w:p w14:paraId="78AAE11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"observedAt": "2017-07-29T12:00:04Z",</w:t>
      </w:r>
    </w:p>
    <w:p w14:paraId="4E89DFF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"providedBy": {</w:t>
      </w:r>
    </w:p>
    <w:p w14:paraId="1A629C0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"Relationship",</w:t>
      </w:r>
    </w:p>
    <w:p w14:paraId="54090F2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"object": "urn:ngsi-ld:Person:Bob"</w:t>
      </w:r>
    </w:p>
    <w:p w14:paraId="7A9693F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 </w:t>
      </w:r>
    </w:p>
    <w:p w14:paraId="7DB689C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5ED04945" w14:textId="77777777" w:rsidR="0019099A" w:rsidRPr="00412E2E" w:rsidRDefault="0019099A" w:rsidP="0019099A">
      <w:pPr>
        <w:pStyle w:val="PL"/>
        <w:rPr>
          <w:rStyle w:val="HTMLSample"/>
          <w:noProof w:val="0"/>
        </w:rPr>
      </w:pPr>
      <w:r w:rsidRPr="00412E2E">
        <w:rPr>
          <w:rStyle w:val="HTMLSample"/>
          <w:noProof w:val="0"/>
        </w:rPr>
        <w:t xml:space="preserve">    "category": {</w:t>
      </w:r>
    </w:p>
    <w:p w14:paraId="7797BBE6" w14:textId="77777777" w:rsidR="0019099A" w:rsidRPr="00412E2E" w:rsidRDefault="0019099A" w:rsidP="0019099A">
      <w:pPr>
        <w:pStyle w:val="PL"/>
        <w:rPr>
          <w:rStyle w:val="HTMLSample"/>
          <w:noProof w:val="0"/>
        </w:rPr>
      </w:pPr>
      <w:r w:rsidRPr="00412E2E">
        <w:rPr>
          <w:rStyle w:val="HTMLSample"/>
          <w:noProof w:val="0"/>
        </w:rPr>
        <w:lastRenderedPageBreak/>
        <w:t xml:space="preserve">   </w:t>
      </w:r>
      <w:r w:rsidRPr="00412E2E">
        <w:rPr>
          <w:rStyle w:val="HTMLSample"/>
          <w:noProof w:val="0"/>
        </w:rPr>
        <w:tab/>
      </w:r>
      <w:r w:rsidRPr="00412E2E">
        <w:rPr>
          <w:rStyle w:val="HTMLSample"/>
          <w:noProof w:val="0"/>
        </w:rPr>
        <w:tab/>
        <w:t>"type": "VocabProperty",</w:t>
      </w:r>
    </w:p>
    <w:p w14:paraId="13104C9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7357BF6E" w14:textId="77777777" w:rsidR="0019099A" w:rsidRPr="00412E2E" w:rsidRDefault="0019099A" w:rsidP="0019099A">
      <w:pPr>
        <w:pStyle w:val="PL"/>
        <w:rPr>
          <w:rStyle w:val="HTMLSample"/>
          <w:noProof w:val="0"/>
        </w:rPr>
      </w:pPr>
      <w:r w:rsidRPr="00412E2E">
        <w:rPr>
          <w:rStyle w:val="HTMLSample"/>
          <w:noProof w:val="0"/>
        </w:rPr>
        <w:tab/>
        <w:t>},</w:t>
      </w:r>
    </w:p>
    <w:p w14:paraId="0857D919" w14:textId="77777777" w:rsidR="0019099A" w:rsidRPr="00412E2E" w:rsidRDefault="0019099A" w:rsidP="0019099A">
      <w:pPr>
        <w:pStyle w:val="PL"/>
        <w:ind w:left="384"/>
        <w:rPr>
          <w:rStyle w:val="HTMLSample"/>
          <w:noProof w:val="0"/>
        </w:rPr>
      </w:pPr>
      <w:r w:rsidRPr="00412E2E">
        <w:rPr>
          <w:rStyle w:val="HTMLSample"/>
          <w:noProof w:val="0"/>
        </w:rPr>
        <w:t>"tyreTreadDepths": {</w:t>
      </w:r>
    </w:p>
    <w:p w14:paraId="2D304A8E" w14:textId="77777777" w:rsidR="0019099A" w:rsidRPr="00412E2E" w:rsidRDefault="0019099A" w:rsidP="0019099A">
      <w:pPr>
        <w:pStyle w:val="PL"/>
        <w:ind w:left="384"/>
        <w:rPr>
          <w:rStyle w:val="HTMLSample"/>
          <w:noProof w:val="0"/>
        </w:rPr>
      </w:pPr>
      <w:r w:rsidRPr="00412E2E">
        <w:rPr>
          <w:rStyle w:val="HTMLSample"/>
          <w:noProof w:val="0"/>
        </w:rPr>
        <w:tab/>
        <w:t>"type": "ListProperty",</w:t>
      </w:r>
    </w:p>
    <w:p w14:paraId="30A90573" w14:textId="77777777" w:rsidR="0019099A" w:rsidRPr="00412E2E" w:rsidRDefault="0019099A" w:rsidP="0019099A">
      <w:pPr>
        <w:pStyle w:val="PL"/>
        <w:ind w:left="384"/>
        <w:rPr>
          <w:rStyle w:val="HTMLSample"/>
          <w:noProof w:val="0"/>
        </w:rPr>
      </w:pPr>
      <w:r w:rsidRPr="00412E2E">
        <w:rPr>
          <w:rStyle w:val="HTMLSample"/>
          <w:noProof w:val="0"/>
        </w:rPr>
        <w:tab/>
        <w:t>"valueList": [300, 300, 120, 6],</w:t>
      </w:r>
    </w:p>
    <w:p w14:paraId="5F42DAC7" w14:textId="77777777" w:rsidR="0019099A" w:rsidRPr="00412E2E" w:rsidRDefault="0019099A" w:rsidP="0019099A">
      <w:pPr>
        <w:pStyle w:val="PL"/>
        <w:ind w:left="384"/>
        <w:rPr>
          <w:rStyle w:val="HTMLSample"/>
          <w:noProof w:val="0"/>
        </w:rPr>
      </w:pPr>
      <w:r w:rsidRPr="00412E2E">
        <w:rPr>
          <w:rStyle w:val="HTMLSample"/>
          <w:noProof w:val="0"/>
        </w:rPr>
        <w:t xml:space="preserve">    "valueType": "Integer",</w:t>
      </w:r>
    </w:p>
    <w:p w14:paraId="22CFE182" w14:textId="77777777" w:rsidR="0019099A" w:rsidRPr="00412E2E" w:rsidRDefault="0019099A" w:rsidP="0019099A">
      <w:pPr>
        <w:pStyle w:val="PL"/>
        <w:ind w:left="384"/>
        <w:rPr>
          <w:rStyle w:val="HTMLSample"/>
          <w:noProof w:val="0"/>
        </w:rPr>
      </w:pPr>
      <w:r w:rsidRPr="00412E2E">
        <w:rPr>
          <w:rStyle w:val="HTMLSample"/>
          <w:noProof w:val="0"/>
        </w:rPr>
        <w:tab/>
        <w:t>"unitCode": "MMT"</w:t>
      </w:r>
    </w:p>
    <w:p w14:paraId="1C0AEA35" w14:textId="77777777" w:rsidR="0019099A" w:rsidRPr="00412E2E" w:rsidRDefault="0019099A" w:rsidP="0019099A">
      <w:pPr>
        <w:pStyle w:val="PL"/>
        <w:ind w:left="384"/>
        <w:rPr>
          <w:rStyle w:val="HTMLSample"/>
          <w:noProof w:val="0"/>
        </w:rPr>
      </w:pPr>
      <w:r w:rsidRPr="00412E2E">
        <w:rPr>
          <w:rStyle w:val="HTMLSample"/>
          <w:noProof w:val="0"/>
        </w:rPr>
        <w:t>},</w:t>
      </w:r>
    </w:p>
    <w:p w14:paraId="69C7ACA6" w14:textId="77777777" w:rsidR="0019099A" w:rsidRPr="00412E2E" w:rsidRDefault="0019099A" w:rsidP="0019099A">
      <w:pPr>
        <w:pStyle w:val="PL"/>
        <w:ind w:left="384"/>
        <w:rPr>
          <w:rStyle w:val="HTMLSample"/>
          <w:noProof w:val="0"/>
        </w:rPr>
      </w:pPr>
      <w:r w:rsidRPr="00412E2E">
        <w:rPr>
          <w:rStyle w:val="HTMLSample"/>
          <w:noProof w:val="0"/>
        </w:rPr>
        <w:t>"passengers": {</w:t>
      </w:r>
    </w:p>
    <w:p w14:paraId="2C373B64" w14:textId="77777777" w:rsidR="0019099A" w:rsidRPr="00412E2E" w:rsidRDefault="0019099A" w:rsidP="0019099A">
      <w:pPr>
        <w:pStyle w:val="PL"/>
        <w:ind w:left="384"/>
        <w:rPr>
          <w:rStyle w:val="HTMLSample"/>
          <w:noProof w:val="0"/>
        </w:rPr>
      </w:pPr>
      <w:r w:rsidRPr="00412E2E">
        <w:rPr>
          <w:rStyle w:val="HTMLSample"/>
          <w:noProof w:val="0"/>
        </w:rPr>
        <w:tab/>
        <w:t>"type": "Relationship",</w:t>
      </w:r>
    </w:p>
    <w:p w14:paraId="5DEE320F" w14:textId="77777777" w:rsidR="0019099A" w:rsidRPr="00412E2E" w:rsidRDefault="0019099A" w:rsidP="0019099A">
      <w:pPr>
        <w:pStyle w:val="PL"/>
        <w:ind w:left="384"/>
        <w:rPr>
          <w:rStyle w:val="HTMLSample"/>
          <w:noProof w:val="0"/>
        </w:rPr>
      </w:pPr>
      <w:r w:rsidRPr="00412E2E">
        <w:rPr>
          <w:rStyle w:val="HTMLSample"/>
          <w:noProof w:val="0"/>
        </w:rPr>
        <w:t xml:space="preserve">    "objectType": "Person",</w:t>
      </w:r>
    </w:p>
    <w:p w14:paraId="16035546" w14:textId="77777777" w:rsidR="0019099A" w:rsidRPr="00412E2E" w:rsidRDefault="0019099A" w:rsidP="0019099A">
      <w:pPr>
        <w:pStyle w:val="PL"/>
        <w:ind w:left="384"/>
        <w:rPr>
          <w:rStyle w:val="HTMLSample"/>
          <w:noProof w:val="0"/>
        </w:rPr>
      </w:pPr>
      <w:r w:rsidRPr="00412E2E">
        <w:rPr>
          <w:rStyle w:val="HTMLSample"/>
          <w:noProof w:val="0"/>
        </w:rPr>
        <w:tab/>
        <w:t>"object": ["urn:ngsi-ld:Person:Alice", "urn:ngsi-ld:Person:Bob"]</w:t>
      </w:r>
    </w:p>
    <w:p w14:paraId="18EB2085" w14:textId="77777777" w:rsidR="0019099A" w:rsidRPr="00412E2E" w:rsidRDefault="0019099A" w:rsidP="0019099A">
      <w:pPr>
        <w:pStyle w:val="PL"/>
        <w:ind w:left="384"/>
        <w:rPr>
          <w:rStyle w:val="HTMLSample"/>
          <w:noProof w:val="0"/>
        </w:rPr>
      </w:pPr>
      <w:r w:rsidRPr="00412E2E">
        <w:rPr>
          <w:rStyle w:val="HTMLSample"/>
          <w:noProof w:val="0"/>
        </w:rPr>
        <w:t>},</w:t>
      </w:r>
    </w:p>
    <w:p w14:paraId="0F4B49BD" w14:textId="77777777" w:rsidR="0019099A" w:rsidRPr="00412E2E" w:rsidRDefault="0019099A" w:rsidP="0019099A">
      <w:pPr>
        <w:pStyle w:val="PL"/>
        <w:ind w:left="384"/>
        <w:rPr>
          <w:rStyle w:val="HTMLSample"/>
          <w:noProof w:val="0"/>
        </w:rPr>
      </w:pPr>
      <w:r w:rsidRPr="00412E2E">
        <w:rPr>
          <w:rStyle w:val="HTMLSample"/>
          <w:noProof w:val="0"/>
        </w:rPr>
        <w:t>"route": {</w:t>
      </w:r>
    </w:p>
    <w:p w14:paraId="56588CB5" w14:textId="77777777" w:rsidR="0019099A" w:rsidRPr="00412E2E" w:rsidRDefault="0019099A" w:rsidP="0019099A">
      <w:pPr>
        <w:pStyle w:val="PL"/>
        <w:ind w:left="384"/>
        <w:rPr>
          <w:rStyle w:val="HTMLSample"/>
          <w:noProof w:val="0"/>
        </w:rPr>
      </w:pPr>
      <w:r w:rsidRPr="00412E2E">
        <w:rPr>
          <w:rStyle w:val="HTMLSample"/>
          <w:noProof w:val="0"/>
        </w:rPr>
        <w:tab/>
        <w:t>"type": "ListRelationship",</w:t>
      </w:r>
    </w:p>
    <w:p w14:paraId="1E1AECAC" w14:textId="77777777" w:rsidR="0019099A" w:rsidRPr="00412E2E" w:rsidRDefault="0019099A" w:rsidP="0019099A">
      <w:pPr>
        <w:pStyle w:val="PL"/>
        <w:ind w:left="384"/>
        <w:rPr>
          <w:rStyle w:val="HTMLSample"/>
          <w:noProof w:val="0"/>
        </w:rPr>
      </w:pPr>
      <w:r w:rsidRPr="00412E2E">
        <w:rPr>
          <w:rStyle w:val="HTMLSample"/>
          <w:noProof w:val="0"/>
        </w:rPr>
        <w:tab/>
        <w:t>"objectType": "City",</w:t>
      </w:r>
    </w:p>
    <w:p w14:paraId="09F65210" w14:textId="77777777" w:rsidR="0019099A" w:rsidRPr="00412E2E" w:rsidRDefault="0019099A" w:rsidP="0019099A">
      <w:pPr>
        <w:pStyle w:val="PL"/>
        <w:ind w:left="384"/>
        <w:rPr>
          <w:rStyle w:val="HTMLSample"/>
          <w:noProof w:val="0"/>
        </w:rPr>
      </w:pPr>
      <w:r w:rsidRPr="00412E2E">
        <w:rPr>
          <w:rStyle w:val="HTMLSample"/>
          <w:noProof w:val="0"/>
        </w:rPr>
        <w:tab/>
        <w:t>"objectList": [</w:t>
      </w:r>
    </w:p>
    <w:p w14:paraId="49B6DF8B"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"urn:ngsi-ld:City:Antwerp"},</w:t>
      </w:r>
    </w:p>
    <w:p w14:paraId="07AAA606"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 "urn:ngsi-ld:City:Rotterdam"}</w:t>
      </w:r>
    </w:p>
    <w:p w14:paraId="38AFF571"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"urn:ngsi-ld:City:Amsterdam"}</w:t>
      </w:r>
    </w:p>
    <w:p w14:paraId="5167D1E8"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w:t>
      </w:r>
    </w:p>
    <w:p w14:paraId="16EC93AA" w14:textId="77777777" w:rsidR="0019099A" w:rsidRPr="00412E2E" w:rsidRDefault="0019099A" w:rsidP="0019099A">
      <w:pPr>
        <w:pStyle w:val="PL"/>
        <w:ind w:left="384"/>
        <w:rPr>
          <w:rStyle w:val="HTMLSample"/>
          <w:noProof w:val="0"/>
        </w:rPr>
      </w:pPr>
      <w:r w:rsidRPr="00412E2E">
        <w:rPr>
          <w:rStyle w:val="HTMLSample"/>
          <w:noProof w:val="0"/>
        </w:rPr>
        <w:t>},</w:t>
      </w:r>
    </w:p>
    <w:p w14:paraId="0CE9A732" w14:textId="77777777" w:rsidR="0019099A" w:rsidRPr="00412E2E" w:rsidRDefault="0019099A" w:rsidP="0019099A">
      <w:pPr>
        <w:pStyle w:val="PL"/>
        <w:ind w:left="384"/>
        <w:rPr>
          <w:rStyle w:val="HTMLSample"/>
          <w:noProof w:val="0"/>
        </w:rPr>
      </w:pPr>
      <w:r w:rsidRPr="00412E2E">
        <w:rPr>
          <w:rStyle w:val="HTMLSample"/>
          <w:noProof w:val="0"/>
        </w:rPr>
        <w:t>"@context": [</w:t>
      </w:r>
    </w:p>
    <w:p w14:paraId="7ABFD2B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2C04E25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526B443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78250FC7"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 </w:t>
      </w:r>
    </w:p>
    <w:p w14:paraId="40DB33AA" w14:textId="77777777" w:rsidR="0019099A" w:rsidRPr="00412E2E" w:rsidRDefault="0019099A" w:rsidP="0019099A">
      <w:pPr>
        <w:pStyle w:val="PL"/>
        <w:rPr>
          <w:rStyle w:val="HTMLSample"/>
          <w:noProof w:val="0"/>
        </w:rPr>
      </w:pPr>
      <w:r w:rsidRPr="00412E2E">
        <w:rPr>
          <w:rStyle w:val="HTMLSample"/>
          <w:noProof w:val="0"/>
        </w:rPr>
        <w:tab/>
        <w:t>]</w:t>
      </w:r>
    </w:p>
    <w:p w14:paraId="3459C9AA" w14:textId="77777777" w:rsidR="0019099A" w:rsidRPr="00412E2E" w:rsidRDefault="0019099A" w:rsidP="0019099A">
      <w:pPr>
        <w:pStyle w:val="PL"/>
        <w:rPr>
          <w:rStyle w:val="HTMLSample"/>
          <w:noProof w:val="0"/>
        </w:rPr>
      </w:pPr>
      <w:r w:rsidRPr="00412E2E">
        <w:rPr>
          <w:rStyle w:val="HTMLSample"/>
          <w:noProof w:val="0"/>
        </w:rPr>
        <w:t>}</w:t>
      </w:r>
    </w:p>
    <w:p w14:paraId="739A4E7B" w14:textId="77777777" w:rsidR="0019099A" w:rsidRPr="00412E2E" w:rsidRDefault="0019099A" w:rsidP="0019099A">
      <w:pPr>
        <w:pStyle w:val="PL"/>
        <w:rPr>
          <w:noProof w:val="0"/>
        </w:rPr>
      </w:pPr>
    </w:p>
    <w:p w14:paraId="01C1A8B8" w14:textId="77777777" w:rsidR="0019099A" w:rsidRPr="00412E2E" w:rsidRDefault="0019099A" w:rsidP="0019099A">
      <w:pPr>
        <w:rPr>
          <w:b/>
        </w:rPr>
      </w:pPr>
      <w:r w:rsidRPr="00412E2E">
        <w:rPr>
          <w:b/>
        </w:rPr>
        <w:t>Concise Representation</w:t>
      </w:r>
    </w:p>
    <w:p w14:paraId="7D723AD6" w14:textId="77777777" w:rsidR="0019099A" w:rsidRPr="00412E2E" w:rsidRDefault="0019099A" w:rsidP="0019099A">
      <w:r w:rsidRPr="00412E2E">
        <w:t xml:space="preserve">The concise representation is a terser, lossless form of the normalized representation, where redundant Attribute </w:t>
      </w:r>
      <w:r w:rsidRPr="00412E2E">
        <w:rPr>
          <w:rStyle w:val="HTMLVariable"/>
        </w:rPr>
        <w:t>type</w:t>
      </w:r>
      <w:r w:rsidRPr="00412E2E">
        <w:t xml:space="preserve"> members are omitted and the following rules are applied:</w:t>
      </w:r>
    </w:p>
    <w:p w14:paraId="22481317" w14:textId="77777777" w:rsidR="0019099A" w:rsidRPr="00412E2E" w:rsidRDefault="0019099A" w:rsidP="0019099A">
      <w:pPr>
        <w:pStyle w:val="B1"/>
      </w:pPr>
      <w:r w:rsidRPr="00412E2E">
        <w:t xml:space="preserve">Every </w:t>
      </w:r>
      <w:r w:rsidRPr="00412E2E">
        <w:rPr>
          <w:rStyle w:val="HTMLDefinition"/>
        </w:rPr>
        <w:t>Property</w:t>
      </w:r>
      <w:r w:rsidRPr="00412E2E">
        <w:t xml:space="preserve"> without further sub-attributes is represented directly by the </w:t>
      </w:r>
      <w:r w:rsidRPr="00412E2E">
        <w:rPr>
          <w:rStyle w:val="HTMLDefinition"/>
        </w:rPr>
        <w:t>Property</w:t>
      </w:r>
      <w:r w:rsidRPr="00412E2E">
        <w:t xml:space="preserve"> value only.</w:t>
      </w:r>
    </w:p>
    <w:p w14:paraId="421120C3" w14:textId="77777777" w:rsidR="0019099A" w:rsidRPr="00412E2E" w:rsidRDefault="0019099A" w:rsidP="0019099A">
      <w:pPr>
        <w:pStyle w:val="B1"/>
      </w:pPr>
      <w:r w:rsidRPr="00412E2E">
        <w:t xml:space="preserve">Every </w:t>
      </w:r>
      <w:r w:rsidRPr="00412E2E">
        <w:rPr>
          <w:rStyle w:val="HTMLDefinition"/>
        </w:rPr>
        <w:t>Property</w:t>
      </w:r>
      <w:r w:rsidRPr="00412E2E">
        <w:t xml:space="preserve"> that includes further sub-attributes is represented by a value key-value pair.</w:t>
      </w:r>
    </w:p>
    <w:p w14:paraId="2622B6A7" w14:textId="77777777" w:rsidR="0019099A" w:rsidRPr="00412E2E" w:rsidRDefault="0019099A" w:rsidP="0019099A">
      <w:pPr>
        <w:pStyle w:val="B1"/>
      </w:pPr>
      <w:r w:rsidRPr="00412E2E">
        <w:t xml:space="preserve">Every </w:t>
      </w:r>
      <w:r w:rsidRPr="00412E2E">
        <w:rPr>
          <w:rStyle w:val="HTMLDefinition"/>
        </w:rPr>
        <w:t>GeoProperty</w:t>
      </w:r>
      <w:r w:rsidRPr="00412E2E">
        <w:t xml:space="preserve"> without further sub-attributes is represented by the </w:t>
      </w:r>
      <w:r w:rsidRPr="00412E2E">
        <w:rPr>
          <w:rStyle w:val="HTMLDefinition"/>
        </w:rPr>
        <w:t>GeoProperty's</w:t>
      </w:r>
      <w:r w:rsidRPr="00412E2E">
        <w:t xml:space="preserve"> GeoJSON representation only.</w:t>
      </w:r>
    </w:p>
    <w:p w14:paraId="1CC5E808" w14:textId="77777777" w:rsidR="0019099A" w:rsidRPr="00412E2E" w:rsidRDefault="0019099A" w:rsidP="0019099A">
      <w:pPr>
        <w:pStyle w:val="B1"/>
      </w:pPr>
      <w:r w:rsidRPr="00412E2E">
        <w:t xml:space="preserve">Every </w:t>
      </w:r>
      <w:r w:rsidRPr="00412E2E">
        <w:rPr>
          <w:rStyle w:val="HTMLDefinition"/>
        </w:rPr>
        <w:t>GeoProperty</w:t>
      </w:r>
      <w:r w:rsidRPr="00412E2E">
        <w:t xml:space="preserve"> that includes further sub-attributes is represented by a value key-value pair.</w:t>
      </w:r>
    </w:p>
    <w:p w14:paraId="6F6339B2" w14:textId="77777777" w:rsidR="0019099A" w:rsidRPr="00412E2E" w:rsidRDefault="0019099A" w:rsidP="0019099A">
      <w:pPr>
        <w:pStyle w:val="B1"/>
      </w:pPr>
      <w:r w:rsidRPr="00412E2E">
        <w:t xml:space="preserve">Every </w:t>
      </w:r>
      <w:r w:rsidRPr="00412E2E">
        <w:rPr>
          <w:rStyle w:val="HTMLDefinition"/>
        </w:rPr>
        <w:t>LanguageProperty</w:t>
      </w:r>
      <w:r w:rsidRPr="00412E2E">
        <w:t xml:space="preserve"> is represented by a </w:t>
      </w:r>
      <w:r w:rsidRPr="00412E2E">
        <w:rPr>
          <w:rStyle w:val="HTMLVariable"/>
        </w:rPr>
        <w:t>languageMap</w:t>
      </w:r>
      <w:r w:rsidRPr="00412E2E">
        <w:t xml:space="preserve"> key-value pair.</w:t>
      </w:r>
    </w:p>
    <w:p w14:paraId="4CA943BF" w14:textId="77777777" w:rsidR="0019099A" w:rsidRPr="00412E2E" w:rsidRDefault="0019099A" w:rsidP="0019099A">
      <w:pPr>
        <w:pStyle w:val="B1"/>
      </w:pPr>
      <w:r w:rsidRPr="00412E2E">
        <w:t xml:space="preserve">Every </w:t>
      </w:r>
      <w:r w:rsidRPr="00412E2E">
        <w:rPr>
          <w:rStyle w:val="HTMLDefinition"/>
        </w:rPr>
        <w:t>ListProperty</w:t>
      </w:r>
      <w:r w:rsidRPr="00412E2E">
        <w:t xml:space="preserve"> is represented directly by the array of </w:t>
      </w:r>
      <w:r w:rsidRPr="00412E2E">
        <w:rPr>
          <w:rStyle w:val="HTMLDefinition"/>
        </w:rPr>
        <w:t>Property</w:t>
      </w:r>
      <w:r w:rsidRPr="00412E2E">
        <w:t xml:space="preserve"> values.</w:t>
      </w:r>
    </w:p>
    <w:p w14:paraId="1498C763" w14:textId="77777777" w:rsidR="0019099A" w:rsidRPr="00412E2E" w:rsidRDefault="0019099A" w:rsidP="0019099A">
      <w:pPr>
        <w:pStyle w:val="B1"/>
      </w:pPr>
      <w:r w:rsidRPr="00412E2E">
        <w:t xml:space="preserve">Every </w:t>
      </w:r>
      <w:r w:rsidRPr="00412E2E">
        <w:rPr>
          <w:rStyle w:val="HTMLDefinition"/>
        </w:rPr>
        <w:t>JsonProperty</w:t>
      </w:r>
      <w:r w:rsidRPr="00412E2E">
        <w:t xml:space="preserve"> is represented by a </w:t>
      </w:r>
      <w:r w:rsidRPr="00412E2E">
        <w:rPr>
          <w:rStyle w:val="HTMLVariable"/>
        </w:rPr>
        <w:t>json</w:t>
      </w:r>
      <w:r w:rsidRPr="00412E2E">
        <w:t xml:space="preserve"> the value of which is raw JSON which is not available for JSON</w:t>
      </w:r>
      <w:r w:rsidRPr="00412E2E">
        <w:noBreakHyphen/>
        <w:t>LD representation.</w:t>
      </w:r>
    </w:p>
    <w:p w14:paraId="4425E201" w14:textId="77777777" w:rsidR="0019099A" w:rsidRPr="00412E2E" w:rsidRDefault="0019099A" w:rsidP="0019099A">
      <w:pPr>
        <w:pStyle w:val="B1"/>
      </w:pPr>
      <w:r w:rsidRPr="00412E2E">
        <w:t xml:space="preserve">Every </w:t>
      </w:r>
      <w:r w:rsidRPr="00412E2E">
        <w:rPr>
          <w:rStyle w:val="HTMLDefinition"/>
        </w:rPr>
        <w:t>VocabProperty</w:t>
      </w:r>
      <w:r w:rsidRPr="00412E2E">
        <w:t xml:space="preserve"> is represented by a </w:t>
      </w:r>
      <w:r w:rsidRPr="00412E2E">
        <w:rPr>
          <w:rStyle w:val="HTMLVariable"/>
        </w:rPr>
        <w:t>vocab</w:t>
      </w:r>
      <w:r w:rsidRPr="00412E2E">
        <w:t xml:space="preserve"> the value of which is a compacted URI.</w:t>
      </w:r>
    </w:p>
    <w:p w14:paraId="7C5C0D50" w14:textId="77777777" w:rsidR="0019099A" w:rsidRPr="00412E2E" w:rsidRDefault="0019099A" w:rsidP="0019099A">
      <w:pPr>
        <w:pStyle w:val="B1"/>
      </w:pPr>
      <w:r w:rsidRPr="00412E2E">
        <w:t xml:space="preserve">Every </w:t>
      </w:r>
      <w:r w:rsidRPr="00412E2E">
        <w:rPr>
          <w:rStyle w:val="HTMLDefinition"/>
        </w:rPr>
        <w:t>Relationship</w:t>
      </w:r>
      <w:r w:rsidRPr="00412E2E">
        <w:t xml:space="preserve"> is represented by an object key-value pair.</w:t>
      </w:r>
    </w:p>
    <w:p w14:paraId="7277A4CE" w14:textId="77777777" w:rsidR="0019099A" w:rsidRPr="00412E2E" w:rsidRDefault="0019099A" w:rsidP="0019099A">
      <w:pPr>
        <w:pStyle w:val="B1"/>
      </w:pPr>
      <w:r w:rsidRPr="00412E2E">
        <w:t xml:space="preserve">Every </w:t>
      </w:r>
      <w:r w:rsidRPr="00412E2E">
        <w:rPr>
          <w:rStyle w:val="HTMLDefinition"/>
        </w:rPr>
        <w:t>ListRelationship</w:t>
      </w:r>
      <w:r w:rsidRPr="00412E2E">
        <w:t xml:space="preserve"> is represented by an array of URIs.</w:t>
      </w:r>
    </w:p>
    <w:p w14:paraId="72FA5EA8" w14:textId="77777777" w:rsidR="0019099A" w:rsidRPr="00412E2E" w:rsidRDefault="0019099A" w:rsidP="0019099A">
      <w:pPr>
        <w:pStyle w:val="PL"/>
        <w:rPr>
          <w:rStyle w:val="HTMLSample"/>
          <w:noProof w:val="0"/>
        </w:rPr>
      </w:pPr>
      <w:r w:rsidRPr="00412E2E">
        <w:rPr>
          <w:rStyle w:val="HTMLSample"/>
          <w:noProof w:val="0"/>
        </w:rPr>
        <w:t>{</w:t>
      </w:r>
    </w:p>
    <w:p w14:paraId="0A0E3B8F" w14:textId="77777777" w:rsidR="0019099A" w:rsidRPr="00412E2E" w:rsidRDefault="0019099A" w:rsidP="0019099A">
      <w:pPr>
        <w:pStyle w:val="PL"/>
        <w:rPr>
          <w:rStyle w:val="HTMLSample"/>
          <w:noProof w:val="0"/>
        </w:rPr>
      </w:pPr>
      <w:r w:rsidRPr="00412E2E">
        <w:rPr>
          <w:rStyle w:val="HTMLSample"/>
          <w:noProof w:val="0"/>
        </w:rPr>
        <w:t xml:space="preserve">    "id": "urn:ngsi-ld:Vehicle:A4567",</w:t>
      </w:r>
    </w:p>
    <w:p w14:paraId="5F0F9F69" w14:textId="77777777" w:rsidR="0019099A" w:rsidRPr="00412E2E" w:rsidRDefault="0019099A" w:rsidP="0019099A">
      <w:pPr>
        <w:pStyle w:val="PL"/>
        <w:rPr>
          <w:rStyle w:val="HTMLSample"/>
          <w:noProof w:val="0"/>
        </w:rPr>
      </w:pPr>
      <w:r w:rsidRPr="00412E2E">
        <w:rPr>
          <w:rStyle w:val="HTMLSample"/>
          <w:noProof w:val="0"/>
        </w:rPr>
        <w:t xml:space="preserve">    "type": "Vehicle",</w:t>
      </w:r>
    </w:p>
    <w:p w14:paraId="75635D67" w14:textId="77777777" w:rsidR="0019099A" w:rsidRPr="00412E2E" w:rsidRDefault="0019099A" w:rsidP="0019099A">
      <w:pPr>
        <w:pStyle w:val="PL"/>
        <w:rPr>
          <w:rStyle w:val="HTMLSample"/>
          <w:noProof w:val="0"/>
        </w:rPr>
      </w:pPr>
      <w:r w:rsidRPr="00412E2E">
        <w:rPr>
          <w:rStyle w:val="HTMLSample"/>
          <w:noProof w:val="0"/>
        </w:rPr>
        <w:t xml:space="preserve">    "brandName": "Mercedes",</w:t>
      </w:r>
    </w:p>
    <w:p w14:paraId="00032598" w14:textId="77777777" w:rsidR="0019099A" w:rsidRPr="00412E2E" w:rsidRDefault="0019099A" w:rsidP="0019099A">
      <w:pPr>
        <w:pStyle w:val="PL"/>
        <w:rPr>
          <w:rStyle w:val="HTMLSample"/>
          <w:noProof w:val="0"/>
        </w:rPr>
      </w:pPr>
      <w:r w:rsidRPr="00412E2E">
        <w:rPr>
          <w:rStyle w:val="HTMLSample"/>
          <w:noProof w:val="0"/>
        </w:rPr>
        <w:t xml:space="preserve">    "street": {</w:t>
      </w:r>
    </w:p>
    <w:p w14:paraId="13C5DE5C" w14:textId="77777777" w:rsidR="0019099A" w:rsidRPr="00412E2E" w:rsidRDefault="0019099A" w:rsidP="0019099A">
      <w:pPr>
        <w:pStyle w:val="PL"/>
        <w:rPr>
          <w:rStyle w:val="HTMLSample"/>
          <w:noProof w:val="0"/>
        </w:rPr>
      </w:pPr>
      <w:r w:rsidRPr="00412E2E">
        <w:rPr>
          <w:rStyle w:val="HTMLSample"/>
          <w:noProof w:val="0"/>
        </w:rPr>
        <w:t xml:space="preserve">        "languageMap": {</w:t>
      </w:r>
    </w:p>
    <w:p w14:paraId="28F0345C" w14:textId="77777777" w:rsidR="0019099A" w:rsidRPr="00412E2E" w:rsidRDefault="0019099A" w:rsidP="0019099A">
      <w:pPr>
        <w:pStyle w:val="PL"/>
        <w:rPr>
          <w:rStyle w:val="HTMLSample"/>
          <w:noProof w:val="0"/>
        </w:rPr>
      </w:pPr>
      <w:r w:rsidRPr="00412E2E">
        <w:rPr>
          <w:rStyle w:val="HTMLSample"/>
          <w:noProof w:val="0"/>
        </w:rPr>
        <w:t xml:space="preserve">            "fr": "Grand Place",</w:t>
      </w:r>
    </w:p>
    <w:p w14:paraId="221572EC" w14:textId="77777777" w:rsidR="0019099A" w:rsidRPr="00412E2E" w:rsidRDefault="0019099A" w:rsidP="0019099A">
      <w:pPr>
        <w:pStyle w:val="PL"/>
        <w:rPr>
          <w:rStyle w:val="HTMLSample"/>
          <w:noProof w:val="0"/>
        </w:rPr>
      </w:pPr>
      <w:r w:rsidRPr="00412E2E">
        <w:rPr>
          <w:rStyle w:val="HTMLSample"/>
          <w:noProof w:val="0"/>
        </w:rPr>
        <w:t xml:space="preserve">            "nl": "Grote Markt"</w:t>
      </w:r>
    </w:p>
    <w:p w14:paraId="2BE67A20" w14:textId="77777777" w:rsidR="0019099A" w:rsidRPr="00412E2E" w:rsidRDefault="0019099A" w:rsidP="0019099A">
      <w:pPr>
        <w:pStyle w:val="PL"/>
        <w:rPr>
          <w:rStyle w:val="HTMLSample"/>
          <w:noProof w:val="0"/>
        </w:rPr>
      </w:pPr>
      <w:r w:rsidRPr="00412E2E">
        <w:rPr>
          <w:rStyle w:val="HTMLSample"/>
          <w:noProof w:val="0"/>
        </w:rPr>
        <w:t xml:space="preserve">        } </w:t>
      </w:r>
    </w:p>
    <w:p w14:paraId="43E7EA2A" w14:textId="77777777" w:rsidR="0019099A" w:rsidRPr="00412E2E" w:rsidRDefault="0019099A" w:rsidP="0019099A">
      <w:pPr>
        <w:pStyle w:val="PL"/>
        <w:rPr>
          <w:rStyle w:val="HTMLSample"/>
          <w:noProof w:val="0"/>
        </w:rPr>
      </w:pPr>
      <w:r w:rsidRPr="00412E2E">
        <w:rPr>
          <w:rStyle w:val="HTMLSample"/>
          <w:noProof w:val="0"/>
        </w:rPr>
        <w:t xml:space="preserve">    },</w:t>
      </w:r>
    </w:p>
    <w:p w14:paraId="330F28DC" w14:textId="77777777" w:rsidR="0019099A" w:rsidRPr="00412E2E" w:rsidRDefault="0019099A" w:rsidP="0019099A">
      <w:pPr>
        <w:pStyle w:val="PL"/>
        <w:rPr>
          <w:rStyle w:val="HTMLSample"/>
          <w:noProof w:val="0"/>
        </w:rPr>
      </w:pPr>
      <w:r w:rsidRPr="00412E2E">
        <w:rPr>
          <w:rStyle w:val="HTMLSample"/>
          <w:noProof w:val="0"/>
        </w:rPr>
        <w:t xml:space="preserve">    "isParked": {</w:t>
      </w:r>
    </w:p>
    <w:p w14:paraId="679F48C0" w14:textId="77777777" w:rsidR="0019099A" w:rsidRPr="00412E2E" w:rsidRDefault="0019099A" w:rsidP="0019099A">
      <w:pPr>
        <w:pStyle w:val="PL"/>
        <w:rPr>
          <w:rStyle w:val="HTMLSample"/>
          <w:noProof w:val="0"/>
        </w:rPr>
      </w:pPr>
      <w:r w:rsidRPr="00412E2E">
        <w:rPr>
          <w:rStyle w:val="HTMLSample"/>
          <w:noProof w:val="0"/>
        </w:rPr>
        <w:t xml:space="preserve">        "object": "urn:ngsi-ld:OffStreetParking:Downtown1",</w:t>
      </w:r>
    </w:p>
    <w:p w14:paraId="64B6DCD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"objectType": "OffStreetParking",</w:t>
      </w:r>
    </w:p>
    <w:p w14:paraId="564418CC" w14:textId="77777777" w:rsidR="0019099A" w:rsidRPr="00412E2E" w:rsidRDefault="0019099A" w:rsidP="0019099A">
      <w:pPr>
        <w:pStyle w:val="PL"/>
        <w:rPr>
          <w:rStyle w:val="HTMLSample"/>
          <w:noProof w:val="0"/>
        </w:rPr>
      </w:pPr>
      <w:r w:rsidRPr="00412E2E">
        <w:rPr>
          <w:rStyle w:val="HTMLSample"/>
          <w:noProof w:val="0"/>
        </w:rPr>
        <w:t xml:space="preserve">        "observedAt": "2017-07-29T12:00:04Z",</w:t>
      </w:r>
    </w:p>
    <w:p w14:paraId="0D783662"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57CB1322" w14:textId="77777777" w:rsidR="0019099A" w:rsidRPr="00412E2E" w:rsidRDefault="0019099A" w:rsidP="0019099A">
      <w:pPr>
        <w:pStyle w:val="PL"/>
        <w:rPr>
          <w:rStyle w:val="HTMLSample"/>
          <w:noProof w:val="0"/>
        </w:rPr>
      </w:pPr>
      <w:r w:rsidRPr="00412E2E">
        <w:rPr>
          <w:rStyle w:val="HTMLSample"/>
          <w:noProof w:val="0"/>
        </w:rPr>
        <w:t xml:space="preserve">            "object": "urn:ngsi-ld:Person:Bob"</w:t>
      </w:r>
    </w:p>
    <w:p w14:paraId="24A9EEC6" w14:textId="77777777" w:rsidR="0019099A" w:rsidRPr="00412E2E" w:rsidRDefault="0019099A" w:rsidP="0019099A">
      <w:pPr>
        <w:pStyle w:val="PL"/>
        <w:rPr>
          <w:rStyle w:val="HTMLSample"/>
          <w:noProof w:val="0"/>
        </w:rPr>
      </w:pPr>
      <w:r w:rsidRPr="00412E2E">
        <w:rPr>
          <w:rStyle w:val="HTMLSample"/>
          <w:noProof w:val="0"/>
        </w:rPr>
        <w:lastRenderedPageBreak/>
        <w:t xml:space="preserve">        } </w:t>
      </w:r>
    </w:p>
    <w:p w14:paraId="2639D93B" w14:textId="77777777" w:rsidR="0019099A" w:rsidRPr="00412E2E" w:rsidRDefault="0019099A" w:rsidP="0019099A">
      <w:pPr>
        <w:pStyle w:val="PL"/>
        <w:rPr>
          <w:rStyle w:val="HTMLSample"/>
          <w:noProof w:val="0"/>
        </w:rPr>
      </w:pPr>
      <w:r w:rsidRPr="00412E2E">
        <w:rPr>
          <w:rStyle w:val="HTMLSample"/>
          <w:noProof w:val="0"/>
        </w:rPr>
        <w:t xml:space="preserve">    },</w:t>
      </w:r>
    </w:p>
    <w:p w14:paraId="144F61DC" w14:textId="77777777" w:rsidR="0019099A" w:rsidRPr="00412E2E" w:rsidRDefault="0019099A" w:rsidP="0019099A">
      <w:pPr>
        <w:pStyle w:val="PL"/>
        <w:rPr>
          <w:rStyle w:val="HTMLSample"/>
          <w:noProof w:val="0"/>
        </w:rPr>
      </w:pPr>
      <w:r w:rsidRPr="00412E2E">
        <w:rPr>
          <w:rStyle w:val="HTMLSample"/>
          <w:noProof w:val="0"/>
        </w:rPr>
        <w:tab/>
        <w:t>"category": {</w:t>
      </w:r>
    </w:p>
    <w:p w14:paraId="4469FBF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30F3A0F9" w14:textId="77777777" w:rsidR="0019099A" w:rsidRPr="00412E2E" w:rsidRDefault="0019099A" w:rsidP="0019099A">
      <w:pPr>
        <w:pStyle w:val="PL"/>
        <w:rPr>
          <w:rStyle w:val="HTMLSample"/>
          <w:noProof w:val="0"/>
        </w:rPr>
      </w:pPr>
      <w:r w:rsidRPr="00412E2E">
        <w:rPr>
          <w:rStyle w:val="HTMLSample"/>
          <w:noProof w:val="0"/>
        </w:rPr>
        <w:tab/>
        <w:t>},</w:t>
      </w:r>
    </w:p>
    <w:p w14:paraId="0D73486D" w14:textId="77777777" w:rsidR="0019099A" w:rsidRPr="00412E2E" w:rsidRDefault="0019099A" w:rsidP="0019099A">
      <w:pPr>
        <w:pStyle w:val="PL"/>
        <w:ind w:left="384"/>
        <w:rPr>
          <w:rStyle w:val="HTMLSample"/>
          <w:noProof w:val="0"/>
        </w:rPr>
      </w:pPr>
      <w:r w:rsidRPr="00412E2E">
        <w:rPr>
          <w:rStyle w:val="HTMLSample"/>
          <w:noProof w:val="0"/>
        </w:rPr>
        <w:t>"tyreTreadDepths": {</w:t>
      </w:r>
    </w:p>
    <w:p w14:paraId="1AAE3A84" w14:textId="77777777" w:rsidR="0019099A" w:rsidRPr="00412E2E" w:rsidRDefault="0019099A" w:rsidP="0019099A">
      <w:pPr>
        <w:pStyle w:val="PL"/>
        <w:ind w:left="384"/>
        <w:rPr>
          <w:rStyle w:val="HTMLSample"/>
          <w:noProof w:val="0"/>
        </w:rPr>
      </w:pPr>
      <w:r w:rsidRPr="00412E2E">
        <w:rPr>
          <w:rStyle w:val="HTMLSample"/>
          <w:noProof w:val="0"/>
        </w:rPr>
        <w:tab/>
        <w:t>"valueList": [300, 300, 120, 6],</w:t>
      </w:r>
    </w:p>
    <w:p w14:paraId="2907A748" w14:textId="77777777" w:rsidR="0019099A" w:rsidRPr="00412E2E" w:rsidRDefault="0019099A" w:rsidP="0019099A">
      <w:pPr>
        <w:pStyle w:val="PL"/>
        <w:ind w:left="384"/>
        <w:rPr>
          <w:rStyle w:val="HTMLSample"/>
          <w:noProof w:val="0"/>
        </w:rPr>
      </w:pPr>
      <w:r w:rsidRPr="00412E2E">
        <w:rPr>
          <w:rStyle w:val="HTMLSample"/>
          <w:noProof w:val="0"/>
        </w:rPr>
        <w:t xml:space="preserve">    "valueType": "Integer"</w:t>
      </w:r>
    </w:p>
    <w:p w14:paraId="25A93A04" w14:textId="77777777" w:rsidR="0019099A" w:rsidRPr="00412E2E" w:rsidRDefault="0019099A" w:rsidP="0019099A">
      <w:pPr>
        <w:pStyle w:val="PL"/>
        <w:ind w:left="384"/>
        <w:rPr>
          <w:rStyle w:val="HTMLSample"/>
          <w:noProof w:val="0"/>
        </w:rPr>
      </w:pPr>
      <w:r w:rsidRPr="00412E2E">
        <w:rPr>
          <w:rStyle w:val="HTMLSample"/>
          <w:noProof w:val="0"/>
        </w:rPr>
        <w:tab/>
        <w:t>"unitCode": "MMT"</w:t>
      </w:r>
    </w:p>
    <w:p w14:paraId="68238285" w14:textId="77777777" w:rsidR="0019099A" w:rsidRPr="00412E2E" w:rsidRDefault="0019099A" w:rsidP="0019099A">
      <w:pPr>
        <w:pStyle w:val="PL"/>
        <w:ind w:left="384"/>
        <w:rPr>
          <w:rStyle w:val="HTMLSample"/>
          <w:noProof w:val="0"/>
        </w:rPr>
      </w:pPr>
      <w:r w:rsidRPr="00412E2E">
        <w:rPr>
          <w:rStyle w:val="HTMLSample"/>
          <w:noProof w:val="0"/>
        </w:rPr>
        <w:t>},</w:t>
      </w:r>
    </w:p>
    <w:p w14:paraId="355304B4" w14:textId="77777777" w:rsidR="0019099A" w:rsidRPr="00412E2E" w:rsidRDefault="0019099A" w:rsidP="0019099A">
      <w:pPr>
        <w:pStyle w:val="PL"/>
        <w:ind w:left="384"/>
        <w:rPr>
          <w:rStyle w:val="HTMLSample"/>
          <w:noProof w:val="0"/>
        </w:rPr>
      </w:pPr>
      <w:r w:rsidRPr="00412E2E">
        <w:rPr>
          <w:rStyle w:val="HTMLSample"/>
          <w:noProof w:val="0"/>
        </w:rPr>
        <w:t>"passengers": {</w:t>
      </w:r>
    </w:p>
    <w:p w14:paraId="4CE845CE" w14:textId="77777777" w:rsidR="0019099A" w:rsidRPr="00412E2E" w:rsidRDefault="0019099A" w:rsidP="0019099A">
      <w:pPr>
        <w:pStyle w:val="PL"/>
        <w:ind w:left="384"/>
        <w:rPr>
          <w:rStyle w:val="HTMLSample"/>
          <w:noProof w:val="0"/>
        </w:rPr>
      </w:pPr>
      <w:r w:rsidRPr="00412E2E">
        <w:rPr>
          <w:rStyle w:val="HTMLSample"/>
          <w:noProof w:val="0"/>
        </w:rPr>
        <w:tab/>
        <w:t>"objectType": "Person",</w:t>
      </w:r>
    </w:p>
    <w:p w14:paraId="05CAD691" w14:textId="77777777" w:rsidR="0019099A" w:rsidRPr="00412E2E" w:rsidRDefault="0019099A" w:rsidP="0019099A">
      <w:pPr>
        <w:pStyle w:val="PL"/>
        <w:ind w:left="384"/>
        <w:rPr>
          <w:rStyle w:val="HTMLSample"/>
          <w:noProof w:val="0"/>
        </w:rPr>
      </w:pPr>
      <w:r w:rsidRPr="00412E2E">
        <w:rPr>
          <w:rStyle w:val="HTMLSample"/>
          <w:noProof w:val="0"/>
        </w:rPr>
        <w:tab/>
        <w:t>"object": ["urn:ngsi-ld:Person:Alice", "urn:ngsi-ld:Person:Bob"]</w:t>
      </w:r>
    </w:p>
    <w:p w14:paraId="51962D46" w14:textId="77777777" w:rsidR="0019099A" w:rsidRPr="00412E2E" w:rsidRDefault="0019099A" w:rsidP="0019099A">
      <w:pPr>
        <w:pStyle w:val="PL"/>
        <w:ind w:left="384"/>
        <w:rPr>
          <w:rStyle w:val="HTMLSample"/>
          <w:noProof w:val="0"/>
        </w:rPr>
      </w:pPr>
      <w:r w:rsidRPr="00412E2E">
        <w:rPr>
          <w:rStyle w:val="HTMLSample"/>
          <w:noProof w:val="0"/>
        </w:rPr>
        <w:t>},</w:t>
      </w:r>
    </w:p>
    <w:p w14:paraId="0953C3E7" w14:textId="77777777" w:rsidR="0019099A" w:rsidRPr="00412E2E" w:rsidRDefault="0019099A" w:rsidP="0019099A">
      <w:pPr>
        <w:pStyle w:val="PL"/>
        <w:ind w:left="384"/>
        <w:rPr>
          <w:rStyle w:val="HTMLSample"/>
          <w:noProof w:val="0"/>
        </w:rPr>
      </w:pPr>
      <w:r w:rsidRPr="00412E2E">
        <w:rPr>
          <w:rStyle w:val="HTMLSample"/>
          <w:noProof w:val="0"/>
        </w:rPr>
        <w:t>"route": {</w:t>
      </w:r>
    </w:p>
    <w:p w14:paraId="6D8F36DA" w14:textId="77777777" w:rsidR="0019099A" w:rsidRPr="00412E2E" w:rsidRDefault="0019099A" w:rsidP="0019099A">
      <w:pPr>
        <w:pStyle w:val="PL"/>
        <w:ind w:left="384"/>
        <w:rPr>
          <w:rStyle w:val="HTMLSample"/>
          <w:noProof w:val="0"/>
        </w:rPr>
      </w:pPr>
      <w:r w:rsidRPr="00412E2E">
        <w:rPr>
          <w:rStyle w:val="HTMLSample"/>
          <w:noProof w:val="0"/>
        </w:rPr>
        <w:tab/>
        <w:t>"objectType": "City",</w:t>
      </w:r>
    </w:p>
    <w:p w14:paraId="2A384368" w14:textId="77777777" w:rsidR="0019099A" w:rsidRPr="00412E2E" w:rsidRDefault="0019099A" w:rsidP="0019099A">
      <w:pPr>
        <w:pStyle w:val="PL"/>
        <w:ind w:left="384"/>
        <w:rPr>
          <w:rStyle w:val="HTMLSample"/>
          <w:noProof w:val="0"/>
        </w:rPr>
      </w:pPr>
      <w:r w:rsidRPr="00412E2E">
        <w:rPr>
          <w:rStyle w:val="HTMLSample"/>
          <w:noProof w:val="0"/>
        </w:rPr>
        <w:tab/>
        <w:t>"objectList": [</w:t>
      </w:r>
    </w:p>
    <w:p w14:paraId="4B7EAA26"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"urn:ngsi-ld:City:Antwerp",</w:t>
      </w:r>
    </w:p>
    <w:p w14:paraId="55524494"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"urn:ngsi-ld:City:Rotterdam",</w:t>
      </w:r>
    </w:p>
    <w:p w14:paraId="501DB443"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"urn:ngsi-ld:City:Amsterdam"</w:t>
      </w:r>
    </w:p>
    <w:p w14:paraId="1E9947A8" w14:textId="77777777" w:rsidR="0019099A" w:rsidRPr="00412E2E" w:rsidRDefault="0019099A" w:rsidP="0019099A">
      <w:pPr>
        <w:pStyle w:val="PL"/>
        <w:ind w:left="384"/>
        <w:rPr>
          <w:rStyle w:val="HTMLSample"/>
          <w:noProof w:val="0"/>
        </w:rPr>
      </w:pPr>
      <w:r w:rsidRPr="00412E2E">
        <w:rPr>
          <w:rStyle w:val="HTMLSample"/>
          <w:noProof w:val="0"/>
        </w:rPr>
        <w:tab/>
        <w:t>]</w:t>
      </w:r>
    </w:p>
    <w:p w14:paraId="795EBF49" w14:textId="77777777" w:rsidR="0019099A" w:rsidRPr="00412E2E" w:rsidRDefault="0019099A" w:rsidP="0019099A">
      <w:pPr>
        <w:pStyle w:val="PL"/>
        <w:rPr>
          <w:rStyle w:val="HTMLSample"/>
          <w:noProof w:val="0"/>
        </w:rPr>
      </w:pPr>
      <w:r w:rsidRPr="00412E2E">
        <w:rPr>
          <w:rStyle w:val="HTMLSample"/>
          <w:noProof w:val="0"/>
        </w:rPr>
        <w:tab/>
        <w:t>},</w:t>
      </w:r>
    </w:p>
    <w:p w14:paraId="42DD49C2" w14:textId="77777777" w:rsidR="0019099A" w:rsidRPr="00412E2E" w:rsidRDefault="0019099A" w:rsidP="0019099A">
      <w:pPr>
        <w:pStyle w:val="PL"/>
        <w:ind w:left="384"/>
        <w:rPr>
          <w:rStyle w:val="HTMLSample"/>
          <w:noProof w:val="0"/>
        </w:rPr>
      </w:pPr>
      <w:r w:rsidRPr="00412E2E">
        <w:rPr>
          <w:rStyle w:val="HTMLSample"/>
          <w:noProof w:val="0"/>
        </w:rPr>
        <w:t>"@context": [</w:t>
      </w:r>
    </w:p>
    <w:p w14:paraId="3E63633B" w14:textId="77777777" w:rsidR="0019099A" w:rsidRPr="00412E2E" w:rsidRDefault="0019099A" w:rsidP="0019099A">
      <w:pPr>
        <w:pStyle w:val="PL"/>
        <w:rPr>
          <w:rStyle w:val="HTMLSample"/>
          <w:noProof w:val="0"/>
        </w:rPr>
      </w:pPr>
      <w:r w:rsidRPr="00412E2E">
        <w:rPr>
          <w:rStyle w:val="HTMLSample"/>
          <w:noProof w:val="0"/>
        </w:rPr>
        <w:t xml:space="preserve">        "http://example.org/ngsi-ld/latest/commonTerms.jsonld",</w:t>
      </w:r>
    </w:p>
    <w:p w14:paraId="05E29A6A" w14:textId="77777777" w:rsidR="0019099A" w:rsidRPr="00412E2E" w:rsidRDefault="0019099A" w:rsidP="0019099A">
      <w:pPr>
        <w:pStyle w:val="PL"/>
        <w:rPr>
          <w:rStyle w:val="HTMLSample"/>
          <w:noProof w:val="0"/>
        </w:rPr>
      </w:pPr>
      <w:r w:rsidRPr="00412E2E">
        <w:rPr>
          <w:rStyle w:val="HTMLSample"/>
          <w:noProof w:val="0"/>
        </w:rPr>
        <w:t xml:space="preserve">        "http://example.org/ngsi-ld/latest/vehicle.jsonld", </w:t>
      </w:r>
    </w:p>
    <w:p w14:paraId="614A8F06"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045DD411"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 </w:t>
      </w:r>
    </w:p>
    <w:p w14:paraId="1E9D3F75" w14:textId="77777777" w:rsidR="0019099A" w:rsidRPr="00412E2E" w:rsidRDefault="0019099A" w:rsidP="0019099A">
      <w:pPr>
        <w:pStyle w:val="PL"/>
        <w:rPr>
          <w:rStyle w:val="HTMLSample"/>
          <w:noProof w:val="0"/>
        </w:rPr>
      </w:pPr>
      <w:r w:rsidRPr="00412E2E">
        <w:rPr>
          <w:rStyle w:val="HTMLSample"/>
          <w:noProof w:val="0"/>
        </w:rPr>
        <w:t xml:space="preserve">    ]</w:t>
      </w:r>
    </w:p>
    <w:p w14:paraId="11983696" w14:textId="77777777" w:rsidR="0019099A" w:rsidRPr="00412E2E" w:rsidRDefault="0019099A" w:rsidP="0019099A">
      <w:pPr>
        <w:pStyle w:val="PL"/>
        <w:rPr>
          <w:rStyle w:val="HTMLSample"/>
          <w:noProof w:val="0"/>
        </w:rPr>
      </w:pPr>
      <w:r w:rsidRPr="00412E2E">
        <w:rPr>
          <w:rStyle w:val="HTMLSample"/>
          <w:noProof w:val="0"/>
        </w:rPr>
        <w:t>}</w:t>
      </w:r>
    </w:p>
    <w:p w14:paraId="1772CC1F" w14:textId="77777777" w:rsidR="0019099A" w:rsidRPr="00412E2E" w:rsidRDefault="0019099A" w:rsidP="0019099A">
      <w:pPr>
        <w:pStyle w:val="PL"/>
        <w:rPr>
          <w:noProof w:val="0"/>
        </w:rPr>
      </w:pPr>
    </w:p>
    <w:p w14:paraId="2A0D7A82" w14:textId="77777777" w:rsidR="0019099A" w:rsidRPr="00412E2E" w:rsidRDefault="0019099A" w:rsidP="0019099A">
      <w:r w:rsidRPr="00412E2E">
        <w:rPr>
          <w:b/>
        </w:rPr>
        <w:t>Concise Representation when inline Linked Entity retrieval is used</w:t>
      </w:r>
    </w:p>
    <w:p w14:paraId="62219E5F" w14:textId="77777777" w:rsidR="0019099A" w:rsidRPr="00412E2E" w:rsidRDefault="0019099A" w:rsidP="0019099A">
      <w:r w:rsidRPr="00412E2E">
        <w:t xml:space="preserve">When inline </w:t>
      </w:r>
      <w:r w:rsidRPr="00412E2E">
        <w:rPr>
          <w:rStyle w:val="HTMLKeyboard"/>
        </w:rPr>
        <w:t>Linked Entity</w:t>
      </w:r>
      <w:r w:rsidRPr="00412E2E">
        <w:t xml:space="preserve"> retrieval (see clause 4.5.23.2) is specified, any </w:t>
      </w:r>
      <w:r w:rsidRPr="00412E2E">
        <w:rPr>
          <w:rStyle w:val="HTMLDefinition"/>
        </w:rPr>
        <w:t>Relationships</w:t>
      </w:r>
      <w:r w:rsidRPr="00412E2E">
        <w:t xml:space="preserve"> which target Entities stored locally or include an </w:t>
      </w:r>
      <w:r w:rsidRPr="00412E2E">
        <w:rPr>
          <w:rStyle w:val="HTMLVariable"/>
        </w:rPr>
        <w:t>objectType</w:t>
      </w:r>
      <w:r w:rsidRPr="00412E2E">
        <w:t xml:space="preserve"> Attribute are returned in an expanded format. The concise </w:t>
      </w:r>
      <w:r w:rsidRPr="00412E2E">
        <w:rPr>
          <w:rStyle w:val="HTMLKeyboard"/>
        </w:rPr>
        <w:t>Linked Entity</w:t>
      </w:r>
      <w:r w:rsidRPr="00412E2E">
        <w:t xml:space="preserve"> data corresponding to the </w:t>
      </w:r>
      <w:r w:rsidRPr="00412E2E">
        <w:rPr>
          <w:rStyle w:val="HTMLDefinition"/>
        </w:rPr>
        <w:t>Relationship's</w:t>
      </w:r>
      <w:r w:rsidRPr="00412E2E">
        <w:t xml:space="preserve"> target </w:t>
      </w:r>
      <w:r w:rsidRPr="00412E2E">
        <w:rPr>
          <w:rStyle w:val="HTMLVariable"/>
        </w:rPr>
        <w:t>object</w:t>
      </w:r>
      <w:r w:rsidRPr="00412E2E">
        <w:t xml:space="preserve"> URI is returned within an </w:t>
      </w:r>
      <w:r w:rsidRPr="00412E2E">
        <w:rPr>
          <w:rStyle w:val="HTMLVariable"/>
        </w:rPr>
        <w:t>entity</w:t>
      </w:r>
      <w:r w:rsidRPr="00412E2E">
        <w:t xml:space="preserve"> sub-Attribute. Attributes of type </w:t>
      </w:r>
      <w:r w:rsidRPr="00412E2E">
        <w:rPr>
          <w:rStyle w:val="HTMLCode"/>
        </w:rPr>
        <w:t xml:space="preserve">"ListRelationship" </w:t>
      </w:r>
      <w:r w:rsidRPr="00412E2E">
        <w:t xml:space="preserve">are returned within an </w:t>
      </w:r>
      <w:r w:rsidRPr="00412E2E">
        <w:rPr>
          <w:rStyle w:val="HTMLVariable"/>
        </w:rPr>
        <w:t>entityList</w:t>
      </w:r>
      <w:r w:rsidRPr="00412E2E">
        <w:t xml:space="preserve"> sub-Attribute which in turn holds an ordered array of the </w:t>
      </w:r>
      <w:r w:rsidRPr="00412E2E">
        <w:rPr>
          <w:rStyle w:val="HTMLKeyboard"/>
        </w:rPr>
        <w:t>Linked Entities</w:t>
      </w:r>
      <w:r w:rsidRPr="00412E2E">
        <w:t xml:space="preserve"> in the concise format corresponding to each of the target</w:t>
      </w:r>
      <w:r w:rsidRPr="00412E2E">
        <w:rPr>
          <w:rStyle w:val="HTMLVariable"/>
        </w:rPr>
        <w:t xml:space="preserve"> objectList</w:t>
      </w:r>
      <w:r w:rsidRPr="00412E2E">
        <w:t xml:space="preserve"> URIs.</w:t>
      </w:r>
    </w:p>
    <w:p w14:paraId="3EC597DA" w14:textId="77777777" w:rsidR="0019099A" w:rsidRPr="00412E2E" w:rsidRDefault="0019099A" w:rsidP="0019099A">
      <w:pPr>
        <w:pStyle w:val="PL"/>
        <w:rPr>
          <w:rStyle w:val="HTMLSample"/>
          <w:noProof w:val="0"/>
        </w:rPr>
      </w:pPr>
      <w:r w:rsidRPr="00412E2E">
        <w:rPr>
          <w:rStyle w:val="HTMLSample"/>
          <w:noProof w:val="0"/>
        </w:rPr>
        <w:t>{</w:t>
      </w:r>
    </w:p>
    <w:p w14:paraId="3D5F4AE8" w14:textId="77777777" w:rsidR="0019099A" w:rsidRPr="00412E2E" w:rsidRDefault="0019099A" w:rsidP="0019099A">
      <w:pPr>
        <w:pStyle w:val="PL"/>
        <w:rPr>
          <w:rStyle w:val="HTMLSample"/>
          <w:noProof w:val="0"/>
        </w:rPr>
      </w:pPr>
      <w:r w:rsidRPr="00412E2E">
        <w:rPr>
          <w:rStyle w:val="HTMLSample"/>
          <w:noProof w:val="0"/>
        </w:rPr>
        <w:t xml:space="preserve">    "id": "urn:ngsi-ld:Vehicle:A4567",</w:t>
      </w:r>
    </w:p>
    <w:p w14:paraId="0BC96F6A" w14:textId="77777777" w:rsidR="0019099A" w:rsidRPr="00412E2E" w:rsidRDefault="0019099A" w:rsidP="0019099A">
      <w:pPr>
        <w:pStyle w:val="PL"/>
        <w:rPr>
          <w:rStyle w:val="HTMLSample"/>
          <w:noProof w:val="0"/>
        </w:rPr>
      </w:pPr>
      <w:r w:rsidRPr="00412E2E">
        <w:rPr>
          <w:rStyle w:val="HTMLSample"/>
          <w:noProof w:val="0"/>
        </w:rPr>
        <w:t xml:space="preserve">    "type": "Vehicle",</w:t>
      </w:r>
    </w:p>
    <w:p w14:paraId="49C3F3C6" w14:textId="77777777" w:rsidR="0019099A" w:rsidRPr="00412E2E" w:rsidRDefault="0019099A" w:rsidP="0019099A">
      <w:pPr>
        <w:pStyle w:val="PL"/>
        <w:rPr>
          <w:rStyle w:val="HTMLSample"/>
          <w:noProof w:val="0"/>
        </w:rPr>
      </w:pPr>
      <w:r w:rsidRPr="00412E2E">
        <w:rPr>
          <w:rStyle w:val="HTMLSample"/>
          <w:noProof w:val="0"/>
        </w:rPr>
        <w:t xml:space="preserve">    "brandName": "Mercedes",</w:t>
      </w:r>
    </w:p>
    <w:p w14:paraId="7D6BCA98" w14:textId="77777777" w:rsidR="0019099A" w:rsidRPr="00412E2E" w:rsidRDefault="0019099A" w:rsidP="0019099A">
      <w:pPr>
        <w:pStyle w:val="PL"/>
        <w:rPr>
          <w:rStyle w:val="HTMLSample"/>
          <w:noProof w:val="0"/>
        </w:rPr>
      </w:pPr>
      <w:r w:rsidRPr="00412E2E">
        <w:rPr>
          <w:rStyle w:val="HTMLSample"/>
          <w:noProof w:val="0"/>
        </w:rPr>
        <w:t xml:space="preserve">    "street": {</w:t>
      </w:r>
    </w:p>
    <w:p w14:paraId="2B4816FE" w14:textId="77777777" w:rsidR="0019099A" w:rsidRPr="00412E2E" w:rsidRDefault="0019099A" w:rsidP="0019099A">
      <w:pPr>
        <w:pStyle w:val="PL"/>
        <w:rPr>
          <w:rStyle w:val="HTMLSample"/>
          <w:noProof w:val="0"/>
        </w:rPr>
      </w:pPr>
      <w:r w:rsidRPr="00412E2E">
        <w:rPr>
          <w:rStyle w:val="HTMLSample"/>
          <w:noProof w:val="0"/>
        </w:rPr>
        <w:t xml:space="preserve">        "languageMap": {</w:t>
      </w:r>
    </w:p>
    <w:p w14:paraId="07A6C5CD" w14:textId="77777777" w:rsidR="0019099A" w:rsidRPr="00412E2E" w:rsidRDefault="0019099A" w:rsidP="0019099A">
      <w:pPr>
        <w:pStyle w:val="PL"/>
        <w:rPr>
          <w:rStyle w:val="HTMLSample"/>
          <w:noProof w:val="0"/>
        </w:rPr>
      </w:pPr>
      <w:r w:rsidRPr="00412E2E">
        <w:rPr>
          <w:rStyle w:val="HTMLSample"/>
          <w:noProof w:val="0"/>
        </w:rPr>
        <w:t xml:space="preserve">            "fr": "Grand Place",</w:t>
      </w:r>
    </w:p>
    <w:p w14:paraId="23FEED71" w14:textId="77777777" w:rsidR="0019099A" w:rsidRPr="00412E2E" w:rsidRDefault="0019099A" w:rsidP="0019099A">
      <w:pPr>
        <w:pStyle w:val="PL"/>
        <w:rPr>
          <w:rStyle w:val="HTMLSample"/>
          <w:noProof w:val="0"/>
        </w:rPr>
      </w:pPr>
      <w:r w:rsidRPr="00412E2E">
        <w:rPr>
          <w:rStyle w:val="HTMLSample"/>
          <w:noProof w:val="0"/>
        </w:rPr>
        <w:t xml:space="preserve">            "nl": "Grote Markt"</w:t>
      </w:r>
    </w:p>
    <w:p w14:paraId="05E7C2B9" w14:textId="77777777" w:rsidR="0019099A" w:rsidRPr="00412E2E" w:rsidRDefault="0019099A" w:rsidP="0019099A">
      <w:pPr>
        <w:pStyle w:val="PL"/>
        <w:rPr>
          <w:rStyle w:val="HTMLSample"/>
          <w:noProof w:val="0"/>
        </w:rPr>
      </w:pPr>
      <w:r w:rsidRPr="00412E2E">
        <w:rPr>
          <w:rStyle w:val="HTMLSample"/>
          <w:noProof w:val="0"/>
        </w:rPr>
        <w:t xml:space="preserve">        } </w:t>
      </w:r>
    </w:p>
    <w:p w14:paraId="2725EF4D" w14:textId="77777777" w:rsidR="0019099A" w:rsidRPr="00412E2E" w:rsidRDefault="0019099A" w:rsidP="0019099A">
      <w:pPr>
        <w:pStyle w:val="PL"/>
        <w:rPr>
          <w:rStyle w:val="HTMLSample"/>
          <w:noProof w:val="0"/>
        </w:rPr>
      </w:pPr>
      <w:r w:rsidRPr="00412E2E">
        <w:rPr>
          <w:rStyle w:val="HTMLSample"/>
          <w:noProof w:val="0"/>
        </w:rPr>
        <w:t xml:space="preserve">    },</w:t>
      </w:r>
    </w:p>
    <w:p w14:paraId="755A2A5F" w14:textId="77777777" w:rsidR="0019099A" w:rsidRPr="00412E2E" w:rsidRDefault="0019099A" w:rsidP="0019099A">
      <w:pPr>
        <w:pStyle w:val="PL"/>
        <w:rPr>
          <w:rStyle w:val="HTMLSample"/>
          <w:noProof w:val="0"/>
        </w:rPr>
      </w:pPr>
      <w:r w:rsidRPr="00412E2E">
        <w:rPr>
          <w:rStyle w:val="HTMLSample"/>
          <w:noProof w:val="0"/>
        </w:rPr>
        <w:t xml:space="preserve">    "isParked": {</w:t>
      </w:r>
    </w:p>
    <w:p w14:paraId="1F1870B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 "urn:ngsi-ld:OffStreetParking:Downtown1",</w:t>
      </w:r>
    </w:p>
    <w:p w14:paraId="07A87C5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"objectType": "OffStreetParking",</w:t>
      </w:r>
    </w:p>
    <w:p w14:paraId="65B6CC00" w14:textId="77777777" w:rsidR="0019099A" w:rsidRPr="00412E2E" w:rsidRDefault="0019099A" w:rsidP="0019099A">
      <w:pPr>
        <w:pStyle w:val="PL"/>
        <w:rPr>
          <w:rStyle w:val="HTMLSample"/>
          <w:noProof w:val="0"/>
        </w:rPr>
      </w:pPr>
      <w:r w:rsidRPr="00412E2E">
        <w:rPr>
          <w:rStyle w:val="HTMLSample"/>
          <w:noProof w:val="0"/>
        </w:rPr>
        <w:t xml:space="preserve">        "entity": {</w:t>
      </w:r>
    </w:p>
    <w:p w14:paraId="30BD174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"id": "urn:ngsi-ld:OffStreetParking:Downtown1",</w:t>
      </w:r>
    </w:p>
    <w:p w14:paraId="6132111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"OffStreetParking",</w:t>
      </w:r>
    </w:p>
    <w:p w14:paraId="58C6C8E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"name": "Top Parking",</w:t>
      </w:r>
    </w:p>
    <w:p w14:paraId="5D16BB3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"operatedBy": {</w:t>
      </w:r>
    </w:p>
    <w:p w14:paraId="4C19BAC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"object": "urn:ngsi-ld:Company:BigParkingCorp"</w:t>
      </w:r>
    </w:p>
    <w:p w14:paraId="1220015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w:t>
      </w:r>
    </w:p>
    <w:p w14:paraId="70DF7F20" w14:textId="77777777" w:rsidR="0019099A" w:rsidRPr="00412E2E" w:rsidRDefault="0019099A" w:rsidP="0019099A">
      <w:pPr>
        <w:pStyle w:val="PL"/>
        <w:rPr>
          <w:rStyle w:val="HTMLSample"/>
          <w:b/>
          <w:bCs/>
          <w:noProof w:val="0"/>
        </w:rPr>
      </w:pPr>
      <w:r w:rsidRPr="00412E2E">
        <w:rPr>
          <w:rStyle w:val="HTMLSample"/>
          <w:noProof w:val="0"/>
        </w:rPr>
        <w:t xml:space="preserve"> </w:t>
      </w:r>
      <w:r w:rsidRPr="00412E2E">
        <w:rPr>
          <w:rStyle w:val="HTMLSample"/>
          <w:noProof w:val="0"/>
        </w:rPr>
        <w:tab/>
      </w:r>
      <w:r w:rsidRPr="00412E2E">
        <w:rPr>
          <w:rStyle w:val="HTMLSample"/>
          <w:noProof w:val="0"/>
        </w:rPr>
        <w:tab/>
        <w:t>}</w:t>
      </w:r>
      <w:r w:rsidRPr="00412E2E">
        <w:rPr>
          <w:rStyle w:val="HTMLSample"/>
          <w:b/>
          <w:bCs/>
          <w:noProof w:val="0"/>
        </w:rPr>
        <w:t>,</w:t>
      </w:r>
    </w:p>
    <w:p w14:paraId="491CF4BF" w14:textId="77777777" w:rsidR="0019099A" w:rsidRPr="00412E2E" w:rsidRDefault="0019099A" w:rsidP="0019099A">
      <w:pPr>
        <w:pStyle w:val="PL"/>
        <w:rPr>
          <w:rStyle w:val="HTMLSample"/>
          <w:noProof w:val="0"/>
        </w:rPr>
      </w:pPr>
      <w:r w:rsidRPr="00412E2E">
        <w:rPr>
          <w:rStyle w:val="HTMLSample"/>
          <w:noProof w:val="0"/>
        </w:rPr>
        <w:t xml:space="preserve">        "observedAt": "2017-07-29T12:00:04Z",</w:t>
      </w:r>
    </w:p>
    <w:p w14:paraId="76E6229E"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75CB026E" w14:textId="77777777" w:rsidR="0019099A" w:rsidRPr="00412E2E" w:rsidRDefault="0019099A" w:rsidP="0019099A">
      <w:pPr>
        <w:pStyle w:val="PL"/>
        <w:rPr>
          <w:rStyle w:val="HTMLSample"/>
          <w:noProof w:val="0"/>
        </w:rPr>
      </w:pPr>
      <w:r w:rsidRPr="00412E2E">
        <w:rPr>
          <w:rStyle w:val="HTMLSample"/>
          <w:noProof w:val="0"/>
        </w:rPr>
        <w:t xml:space="preserve">            "object": "urn:ngsi-ld:Person:Bob"</w:t>
      </w:r>
    </w:p>
    <w:p w14:paraId="082919B2" w14:textId="77777777" w:rsidR="0019099A" w:rsidRPr="00412E2E" w:rsidRDefault="0019099A" w:rsidP="0019099A">
      <w:pPr>
        <w:pStyle w:val="PL"/>
        <w:rPr>
          <w:rStyle w:val="HTMLSample"/>
          <w:noProof w:val="0"/>
        </w:rPr>
      </w:pPr>
      <w:r w:rsidRPr="00412E2E">
        <w:rPr>
          <w:rStyle w:val="HTMLSample"/>
          <w:noProof w:val="0"/>
        </w:rPr>
        <w:t xml:space="preserve">        } </w:t>
      </w:r>
    </w:p>
    <w:p w14:paraId="2BCB6C26" w14:textId="77777777" w:rsidR="0019099A" w:rsidRPr="00412E2E" w:rsidRDefault="0019099A" w:rsidP="0019099A">
      <w:pPr>
        <w:pStyle w:val="PL"/>
        <w:rPr>
          <w:rStyle w:val="HTMLSample"/>
          <w:noProof w:val="0"/>
        </w:rPr>
      </w:pPr>
      <w:r w:rsidRPr="00412E2E">
        <w:rPr>
          <w:rStyle w:val="HTMLSample"/>
          <w:noProof w:val="0"/>
        </w:rPr>
        <w:t xml:space="preserve">    },</w:t>
      </w:r>
    </w:p>
    <w:p w14:paraId="3600C745" w14:textId="77777777" w:rsidR="0019099A" w:rsidRPr="00412E2E" w:rsidRDefault="0019099A" w:rsidP="0019099A">
      <w:pPr>
        <w:pStyle w:val="PL"/>
        <w:rPr>
          <w:rStyle w:val="HTMLSample"/>
          <w:noProof w:val="0"/>
        </w:rPr>
      </w:pPr>
      <w:r w:rsidRPr="00412E2E">
        <w:rPr>
          <w:rStyle w:val="HTMLSample"/>
          <w:noProof w:val="0"/>
        </w:rPr>
        <w:tab/>
        <w:t>"category": {</w:t>
      </w:r>
    </w:p>
    <w:p w14:paraId="56E9774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55910CF8" w14:textId="77777777" w:rsidR="0019099A" w:rsidRPr="00412E2E" w:rsidRDefault="0019099A" w:rsidP="0019099A">
      <w:pPr>
        <w:pStyle w:val="PL"/>
        <w:rPr>
          <w:rStyle w:val="HTMLSample"/>
          <w:noProof w:val="0"/>
        </w:rPr>
      </w:pPr>
      <w:r w:rsidRPr="00412E2E">
        <w:rPr>
          <w:rStyle w:val="HTMLSample"/>
          <w:noProof w:val="0"/>
        </w:rPr>
        <w:tab/>
        <w:t>},</w:t>
      </w:r>
    </w:p>
    <w:p w14:paraId="38AB78CF" w14:textId="77777777" w:rsidR="0019099A" w:rsidRPr="00412E2E" w:rsidRDefault="0019099A" w:rsidP="0019099A">
      <w:pPr>
        <w:pStyle w:val="PL"/>
        <w:ind w:left="384"/>
        <w:rPr>
          <w:rStyle w:val="HTMLSample"/>
          <w:noProof w:val="0"/>
        </w:rPr>
      </w:pPr>
      <w:r w:rsidRPr="00412E2E">
        <w:rPr>
          <w:rStyle w:val="HTMLSample"/>
          <w:noProof w:val="0"/>
        </w:rPr>
        <w:t>"tyreTreadDepths": {</w:t>
      </w:r>
    </w:p>
    <w:p w14:paraId="25467A90" w14:textId="77777777" w:rsidR="0019099A" w:rsidRPr="00412E2E" w:rsidRDefault="0019099A" w:rsidP="0019099A">
      <w:pPr>
        <w:pStyle w:val="PL"/>
        <w:ind w:left="384"/>
        <w:rPr>
          <w:rStyle w:val="HTMLSample"/>
          <w:noProof w:val="0"/>
        </w:rPr>
      </w:pPr>
      <w:r w:rsidRPr="00412E2E">
        <w:rPr>
          <w:rStyle w:val="HTMLSample"/>
          <w:noProof w:val="0"/>
        </w:rPr>
        <w:tab/>
        <w:t>"valueList": [300, 300, 120, 6],</w:t>
      </w:r>
    </w:p>
    <w:p w14:paraId="1BD8A63B" w14:textId="77777777" w:rsidR="0019099A" w:rsidRPr="00412E2E" w:rsidRDefault="0019099A" w:rsidP="0019099A">
      <w:pPr>
        <w:pStyle w:val="PL"/>
        <w:ind w:left="384"/>
        <w:rPr>
          <w:rStyle w:val="HTMLSample"/>
          <w:noProof w:val="0"/>
        </w:rPr>
      </w:pPr>
      <w:r w:rsidRPr="00412E2E">
        <w:rPr>
          <w:rStyle w:val="HTMLSample"/>
          <w:noProof w:val="0"/>
        </w:rPr>
        <w:t xml:space="preserve">    "valueType": "Integer",</w:t>
      </w:r>
    </w:p>
    <w:p w14:paraId="616DD696" w14:textId="77777777" w:rsidR="0019099A" w:rsidRPr="00412E2E" w:rsidRDefault="0019099A" w:rsidP="0019099A">
      <w:pPr>
        <w:pStyle w:val="PL"/>
        <w:ind w:left="384"/>
        <w:rPr>
          <w:rStyle w:val="HTMLSample"/>
          <w:noProof w:val="0"/>
        </w:rPr>
      </w:pPr>
      <w:r w:rsidRPr="00412E2E">
        <w:rPr>
          <w:rStyle w:val="HTMLSample"/>
          <w:noProof w:val="0"/>
        </w:rPr>
        <w:tab/>
        <w:t>"unitCode": "MMT"</w:t>
      </w:r>
    </w:p>
    <w:p w14:paraId="4DCE1853" w14:textId="77777777" w:rsidR="0019099A" w:rsidRPr="00412E2E" w:rsidRDefault="0019099A" w:rsidP="0019099A">
      <w:pPr>
        <w:pStyle w:val="PL"/>
        <w:ind w:left="384"/>
        <w:rPr>
          <w:rStyle w:val="HTMLSample"/>
          <w:noProof w:val="0"/>
        </w:rPr>
      </w:pPr>
      <w:r w:rsidRPr="00412E2E">
        <w:rPr>
          <w:rStyle w:val="HTMLSample"/>
          <w:noProof w:val="0"/>
        </w:rPr>
        <w:t>},</w:t>
      </w:r>
    </w:p>
    <w:p w14:paraId="76880E34" w14:textId="77777777" w:rsidR="0019099A" w:rsidRPr="00412E2E" w:rsidRDefault="0019099A" w:rsidP="0019099A">
      <w:pPr>
        <w:pStyle w:val="PL"/>
        <w:ind w:left="384"/>
        <w:rPr>
          <w:rStyle w:val="HTMLSample"/>
          <w:noProof w:val="0"/>
        </w:rPr>
      </w:pPr>
      <w:r w:rsidRPr="00412E2E">
        <w:rPr>
          <w:rStyle w:val="HTMLSample"/>
          <w:noProof w:val="0"/>
        </w:rPr>
        <w:t>"passengers": {</w:t>
      </w:r>
    </w:p>
    <w:p w14:paraId="5C95C9DD" w14:textId="77777777" w:rsidR="0019099A" w:rsidRPr="00412E2E" w:rsidRDefault="0019099A" w:rsidP="0019099A">
      <w:pPr>
        <w:pStyle w:val="PL"/>
        <w:ind w:left="384"/>
        <w:rPr>
          <w:rStyle w:val="HTMLSample"/>
          <w:noProof w:val="0"/>
        </w:rPr>
      </w:pPr>
      <w:r w:rsidRPr="00412E2E">
        <w:rPr>
          <w:rStyle w:val="HTMLSample"/>
          <w:noProof w:val="0"/>
        </w:rPr>
        <w:tab/>
        <w:t>"objectType": "Person",</w:t>
      </w:r>
    </w:p>
    <w:p w14:paraId="796E0F8E" w14:textId="77777777" w:rsidR="0019099A" w:rsidRPr="00412E2E" w:rsidRDefault="0019099A" w:rsidP="0019099A">
      <w:pPr>
        <w:pStyle w:val="PL"/>
        <w:ind w:left="384"/>
        <w:rPr>
          <w:rStyle w:val="HTMLSample"/>
          <w:noProof w:val="0"/>
        </w:rPr>
      </w:pPr>
      <w:r w:rsidRPr="00412E2E">
        <w:rPr>
          <w:rStyle w:val="HTMLSample"/>
          <w:noProof w:val="0"/>
        </w:rPr>
        <w:tab/>
        <w:t>"object": ["urn:ngsi-ld:Person:Alice", "urn:ngsi-ld:Person:Bob"],</w:t>
      </w:r>
    </w:p>
    <w:p w14:paraId="0E57A67C" w14:textId="77777777" w:rsidR="0019099A" w:rsidRPr="00412E2E" w:rsidRDefault="0019099A" w:rsidP="0019099A">
      <w:pPr>
        <w:pStyle w:val="PL"/>
        <w:ind w:left="384"/>
        <w:rPr>
          <w:rStyle w:val="HTMLSample"/>
          <w:noProof w:val="0"/>
        </w:rPr>
      </w:pPr>
      <w:r w:rsidRPr="00412E2E">
        <w:rPr>
          <w:rStyle w:val="HTMLSample"/>
          <w:noProof w:val="0"/>
        </w:rPr>
        <w:tab/>
        <w:t>"entity": [</w:t>
      </w:r>
    </w:p>
    <w:p w14:paraId="539AAC1A" w14:textId="77777777" w:rsidR="0019099A" w:rsidRPr="00412E2E" w:rsidRDefault="0019099A" w:rsidP="0019099A">
      <w:pPr>
        <w:pStyle w:val="PL"/>
        <w:ind w:left="384"/>
        <w:rPr>
          <w:rStyle w:val="HTMLSample"/>
          <w:noProof w:val="0"/>
        </w:rPr>
      </w:pPr>
      <w:r w:rsidRPr="00412E2E">
        <w:rPr>
          <w:rStyle w:val="HTMLSample"/>
          <w:noProof w:val="0"/>
        </w:rPr>
        <w:lastRenderedPageBreak/>
        <w:t xml:space="preserve">  </w:t>
      </w:r>
      <w:r w:rsidRPr="00412E2E">
        <w:rPr>
          <w:rStyle w:val="HTMLSample"/>
          <w:noProof w:val="0"/>
        </w:rPr>
        <w:tab/>
      </w:r>
      <w:r w:rsidRPr="00412E2E">
        <w:rPr>
          <w:rStyle w:val="HTMLSample"/>
          <w:noProof w:val="0"/>
        </w:rPr>
        <w:tab/>
        <w:t>{</w:t>
      </w:r>
    </w:p>
    <w:p w14:paraId="6FC93F1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"urn:ngsi-ld:Person:Alice",</w:t>
      </w:r>
    </w:p>
    <w:p w14:paraId="1686CA9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"Person",</w:t>
      </w:r>
    </w:p>
    <w:p w14:paraId="4C1716B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"Alice"</w:t>
      </w:r>
    </w:p>
    <w:p w14:paraId="2CCE463D" w14:textId="77777777" w:rsidR="0019099A" w:rsidRPr="00412E2E" w:rsidRDefault="0019099A" w:rsidP="0019099A">
      <w:pPr>
        <w:pStyle w:val="PL"/>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t>},</w:t>
      </w:r>
    </w:p>
    <w:p w14:paraId="00696602" w14:textId="77777777" w:rsidR="0019099A" w:rsidRPr="00412E2E" w:rsidRDefault="0019099A" w:rsidP="0019099A">
      <w:pPr>
        <w:pStyle w:val="PL"/>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t>{</w:t>
      </w:r>
    </w:p>
    <w:p w14:paraId="667B180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"urn:ngsi-ld:Person:Bob",</w:t>
      </w:r>
    </w:p>
    <w:p w14:paraId="1B5541A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"Person",</w:t>
      </w:r>
    </w:p>
    <w:p w14:paraId="30C355C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"Bob"</w:t>
      </w:r>
    </w:p>
    <w:p w14:paraId="50BE1459" w14:textId="77777777" w:rsidR="0019099A" w:rsidRPr="00412E2E" w:rsidRDefault="0019099A" w:rsidP="0019099A">
      <w:pPr>
        <w:pStyle w:val="PL"/>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t>}</w:t>
      </w:r>
    </w:p>
    <w:p w14:paraId="271F7380" w14:textId="77777777" w:rsidR="0019099A" w:rsidRPr="00412E2E" w:rsidRDefault="0019099A" w:rsidP="0019099A">
      <w:pPr>
        <w:pStyle w:val="PL"/>
        <w:ind w:left="384"/>
        <w:rPr>
          <w:rStyle w:val="HTMLSample"/>
          <w:noProof w:val="0"/>
        </w:rPr>
      </w:pPr>
      <w:r w:rsidRPr="00412E2E">
        <w:rPr>
          <w:rStyle w:val="HTMLSample"/>
          <w:b/>
          <w:bCs/>
          <w:noProof w:val="0"/>
        </w:rPr>
        <w:tab/>
      </w:r>
      <w:r w:rsidRPr="00412E2E">
        <w:rPr>
          <w:rStyle w:val="HTMLSample"/>
          <w:noProof w:val="0"/>
        </w:rPr>
        <w:t>]</w:t>
      </w:r>
    </w:p>
    <w:p w14:paraId="7C9EAED1" w14:textId="77777777" w:rsidR="0019099A" w:rsidRPr="00412E2E" w:rsidRDefault="0019099A" w:rsidP="0019099A">
      <w:pPr>
        <w:pStyle w:val="PL"/>
        <w:ind w:left="384"/>
        <w:rPr>
          <w:rStyle w:val="HTMLSample"/>
          <w:b/>
          <w:bCs/>
          <w:noProof w:val="0"/>
        </w:rPr>
      </w:pPr>
      <w:r w:rsidRPr="00412E2E">
        <w:rPr>
          <w:rStyle w:val="HTMLSample"/>
          <w:rFonts w:ascii="SimSun" w:eastAsia="SimSun" w:hAnsi="SimSun"/>
          <w:noProof w:val="0"/>
        </w:rPr>
        <w:t>}</w:t>
      </w:r>
      <w:r w:rsidRPr="00412E2E">
        <w:rPr>
          <w:rStyle w:val="HTMLSample"/>
          <w:b/>
          <w:bCs/>
          <w:noProof w:val="0"/>
        </w:rPr>
        <w:t>,</w:t>
      </w:r>
    </w:p>
    <w:p w14:paraId="6EA58667" w14:textId="77777777" w:rsidR="0019099A" w:rsidRPr="00412E2E" w:rsidRDefault="0019099A" w:rsidP="0019099A">
      <w:pPr>
        <w:pStyle w:val="PL"/>
        <w:ind w:left="384"/>
        <w:rPr>
          <w:rStyle w:val="HTMLSample"/>
          <w:noProof w:val="0"/>
        </w:rPr>
      </w:pPr>
      <w:r w:rsidRPr="00412E2E">
        <w:rPr>
          <w:rStyle w:val="HTMLSample"/>
          <w:noProof w:val="0"/>
        </w:rPr>
        <w:t>"route": {</w:t>
      </w:r>
    </w:p>
    <w:p w14:paraId="5F220EA2" w14:textId="77777777" w:rsidR="0019099A" w:rsidRPr="00412E2E" w:rsidRDefault="0019099A" w:rsidP="0019099A">
      <w:pPr>
        <w:pStyle w:val="PL"/>
        <w:ind w:left="384"/>
        <w:rPr>
          <w:rStyle w:val="HTMLSample"/>
          <w:noProof w:val="0"/>
        </w:rPr>
      </w:pPr>
      <w:r w:rsidRPr="00412E2E">
        <w:rPr>
          <w:rStyle w:val="HTMLSample"/>
          <w:noProof w:val="0"/>
        </w:rPr>
        <w:tab/>
        <w:t>"objectType": "City",</w:t>
      </w:r>
    </w:p>
    <w:p w14:paraId="38984860" w14:textId="77777777" w:rsidR="0019099A" w:rsidRPr="00412E2E" w:rsidRDefault="0019099A" w:rsidP="0019099A">
      <w:pPr>
        <w:pStyle w:val="PL"/>
        <w:ind w:left="384"/>
        <w:rPr>
          <w:rStyle w:val="HTMLSample"/>
          <w:noProof w:val="0"/>
        </w:rPr>
      </w:pPr>
      <w:r w:rsidRPr="00412E2E">
        <w:rPr>
          <w:rStyle w:val="HTMLSample"/>
          <w:noProof w:val="0"/>
        </w:rPr>
        <w:tab/>
        <w:t>"objectList": [</w:t>
      </w:r>
    </w:p>
    <w:p w14:paraId="451D5774"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"urn:ngsi-ld:City:Antwerp",</w:t>
      </w:r>
    </w:p>
    <w:p w14:paraId="11B0C90C"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"urn:ngsi-ld:City:Rotterdam",</w:t>
      </w:r>
    </w:p>
    <w:p w14:paraId="461D84E9"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"urn:ngsi-ld:City:Amsterdam"</w:t>
      </w:r>
    </w:p>
    <w:p w14:paraId="7580B748" w14:textId="77777777" w:rsidR="0019099A" w:rsidRPr="00412E2E" w:rsidRDefault="0019099A" w:rsidP="0019099A">
      <w:pPr>
        <w:pStyle w:val="PL"/>
        <w:ind w:left="384"/>
        <w:rPr>
          <w:rStyle w:val="HTMLSample"/>
          <w:noProof w:val="0"/>
        </w:rPr>
      </w:pPr>
      <w:r w:rsidRPr="00412E2E">
        <w:rPr>
          <w:rStyle w:val="HTMLSample"/>
          <w:noProof w:val="0"/>
        </w:rPr>
        <w:tab/>
        <w:t>],</w:t>
      </w:r>
    </w:p>
    <w:p w14:paraId="660440C9" w14:textId="77777777" w:rsidR="0019099A" w:rsidRPr="00412E2E" w:rsidRDefault="0019099A" w:rsidP="0019099A">
      <w:pPr>
        <w:pStyle w:val="PL"/>
        <w:ind w:left="384"/>
        <w:rPr>
          <w:rStyle w:val="HTMLSample"/>
          <w:noProof w:val="0"/>
        </w:rPr>
      </w:pPr>
      <w:r w:rsidRPr="00412E2E">
        <w:rPr>
          <w:rStyle w:val="HTMLSample"/>
          <w:noProof w:val="0"/>
        </w:rPr>
        <w:tab/>
        <w:t>"entityList": [</w:t>
      </w:r>
    </w:p>
    <w:p w14:paraId="4C365422"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5B467285"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r>
      <w:r w:rsidRPr="00412E2E">
        <w:rPr>
          <w:rStyle w:val="HTMLSample"/>
          <w:noProof w:val="0"/>
        </w:rPr>
        <w:tab/>
      </w:r>
      <w:r w:rsidRPr="00412E2E">
        <w:rPr>
          <w:rStyle w:val="HTMLSample"/>
          <w:noProof w:val="0"/>
        </w:rPr>
        <w:tab/>
        <w:t>"id": "urn:ngsi-ld:City:Antwerp",</w:t>
      </w:r>
    </w:p>
    <w:p w14:paraId="38A42DC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"City",</w:t>
      </w:r>
    </w:p>
    <w:p w14:paraId="0D7E41B5" w14:textId="77777777" w:rsidR="0019099A" w:rsidRPr="00412E2E" w:rsidRDefault="0019099A" w:rsidP="0019099A">
      <w:pPr>
        <w:pStyle w:val="List4"/>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ind w:left="0" w:firstLine="0"/>
        <w:rPr>
          <w:rStyle w:val="HTMLSample"/>
        </w:rPr>
      </w:pPr>
      <w:r w:rsidRPr="00412E2E">
        <w:rPr>
          <w:rStyle w:val="HTMLSample"/>
        </w:rPr>
        <w:tab/>
      </w:r>
      <w:r w:rsidRPr="00412E2E">
        <w:rPr>
          <w:rStyle w:val="HTMLSample"/>
        </w:rPr>
        <w:tab/>
      </w:r>
      <w:r w:rsidRPr="00412E2E">
        <w:rPr>
          <w:rStyle w:val="HTMLSample"/>
        </w:rPr>
        <w:tab/>
      </w:r>
      <w:r w:rsidRPr="00412E2E">
        <w:rPr>
          <w:rStyle w:val="HTMLSample"/>
        </w:rPr>
        <w:tab/>
        <w:t>"name": " Antwerp"</w:t>
      </w:r>
    </w:p>
    <w:p w14:paraId="3FAB789F"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303F4A9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071E8DF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"urn:ngsi-ld:City:Rotterdam",</w:t>
      </w:r>
    </w:p>
    <w:p w14:paraId="3A389B7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"City",</w:t>
      </w:r>
    </w:p>
    <w:p w14:paraId="28B0E532" w14:textId="77777777" w:rsidR="0019099A" w:rsidRPr="00412E2E" w:rsidRDefault="0019099A" w:rsidP="0019099A">
      <w:pPr>
        <w:pStyle w:val="TOC4"/>
        <w:keepLines w:val="0"/>
        <w:widowControl/>
        <w:tabs>
          <w:tab w:val="clear" w:pos="9639"/>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ind w:left="0" w:right="0" w:firstLine="0"/>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"Rotterdam</w:t>
      </w:r>
    </w:p>
    <w:p w14:paraId="2555752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5A7BFF4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61FE3EA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"id": "urn:ngsi-ld:City:Amsterdam",</w:t>
      </w:r>
    </w:p>
    <w:p w14:paraId="71B5AAE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"City",</w:t>
      </w:r>
    </w:p>
    <w:p w14:paraId="61699EBB" w14:textId="77777777" w:rsidR="0019099A" w:rsidRPr="00412E2E" w:rsidRDefault="0019099A" w:rsidP="0019099A">
      <w:pPr>
        <w:pStyle w:val="TOC4"/>
        <w:keepLines w:val="0"/>
        <w:widowControl/>
        <w:tabs>
          <w:tab w:val="clear" w:pos="9639"/>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ind w:left="0" w:right="0" w:firstLine="0"/>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"name": "Amsterdam"</w:t>
      </w:r>
    </w:p>
    <w:p w14:paraId="2BFB44E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618E1027" w14:textId="77777777" w:rsidR="0019099A" w:rsidRPr="00412E2E" w:rsidRDefault="0019099A" w:rsidP="0019099A">
      <w:pPr>
        <w:pStyle w:val="PL"/>
        <w:ind w:left="384"/>
        <w:rPr>
          <w:rStyle w:val="HTMLSample"/>
          <w:noProof w:val="0"/>
        </w:rPr>
      </w:pPr>
      <w:r w:rsidRPr="00412E2E">
        <w:rPr>
          <w:rStyle w:val="HTMLSample"/>
          <w:noProof w:val="0"/>
        </w:rPr>
        <w:tab/>
        <w:t>]</w:t>
      </w:r>
    </w:p>
    <w:p w14:paraId="220E8CA6" w14:textId="77777777" w:rsidR="0019099A" w:rsidRPr="00412E2E" w:rsidRDefault="0019099A" w:rsidP="0019099A">
      <w:pPr>
        <w:pStyle w:val="PL"/>
        <w:ind w:left="384"/>
        <w:rPr>
          <w:rStyle w:val="HTMLSample"/>
          <w:noProof w:val="0"/>
        </w:rPr>
      </w:pPr>
      <w:r w:rsidRPr="00412E2E">
        <w:rPr>
          <w:rStyle w:val="HTMLSample"/>
          <w:noProof w:val="0"/>
        </w:rPr>
        <w:t>},</w:t>
      </w:r>
    </w:p>
    <w:p w14:paraId="23368609" w14:textId="77777777" w:rsidR="0019099A" w:rsidRPr="00412E2E" w:rsidRDefault="0019099A" w:rsidP="0019099A">
      <w:pPr>
        <w:pStyle w:val="PL"/>
        <w:rPr>
          <w:rStyle w:val="HTMLSample"/>
          <w:noProof w:val="0"/>
        </w:rPr>
      </w:pPr>
      <w:r w:rsidRPr="00412E2E">
        <w:rPr>
          <w:rStyle w:val="HTMLSample"/>
          <w:noProof w:val="0"/>
        </w:rPr>
        <w:t xml:space="preserve">    "@context": [</w:t>
      </w:r>
    </w:p>
    <w:p w14:paraId="7DC0D6EA" w14:textId="77777777" w:rsidR="0019099A" w:rsidRPr="00412E2E" w:rsidRDefault="0019099A" w:rsidP="0019099A">
      <w:pPr>
        <w:pStyle w:val="PL"/>
        <w:rPr>
          <w:rStyle w:val="HTMLSample"/>
          <w:noProof w:val="0"/>
        </w:rPr>
      </w:pPr>
      <w:r w:rsidRPr="00412E2E">
        <w:rPr>
          <w:rStyle w:val="HTMLSample"/>
          <w:noProof w:val="0"/>
        </w:rPr>
        <w:t xml:space="preserve">        "http://example.org/ngsi-ld/latest/commonTerms.jsonld",</w:t>
      </w:r>
    </w:p>
    <w:p w14:paraId="6A01D26E" w14:textId="77777777" w:rsidR="0019099A" w:rsidRPr="00412E2E" w:rsidRDefault="0019099A" w:rsidP="0019099A">
      <w:pPr>
        <w:pStyle w:val="PL"/>
        <w:rPr>
          <w:rStyle w:val="HTMLSample"/>
          <w:noProof w:val="0"/>
        </w:rPr>
      </w:pPr>
      <w:r w:rsidRPr="00412E2E">
        <w:rPr>
          <w:rStyle w:val="HTMLSample"/>
          <w:noProof w:val="0"/>
        </w:rPr>
        <w:t xml:space="preserve">        "http://example.org/ngsi-ld/latest/vehicle.jsonld", </w:t>
      </w:r>
    </w:p>
    <w:p w14:paraId="62F2B6E0"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145EA551"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 </w:t>
      </w:r>
    </w:p>
    <w:p w14:paraId="0DF8C429" w14:textId="77777777" w:rsidR="0019099A" w:rsidRPr="00412E2E" w:rsidRDefault="0019099A" w:rsidP="0019099A">
      <w:pPr>
        <w:pStyle w:val="PL"/>
        <w:rPr>
          <w:rStyle w:val="HTMLSample"/>
          <w:noProof w:val="0"/>
        </w:rPr>
      </w:pPr>
      <w:r w:rsidRPr="00412E2E">
        <w:rPr>
          <w:rStyle w:val="HTMLSample"/>
          <w:noProof w:val="0"/>
        </w:rPr>
        <w:t xml:space="preserve">    ]</w:t>
      </w:r>
    </w:p>
    <w:p w14:paraId="1B8A010F" w14:textId="77777777" w:rsidR="0019099A" w:rsidRPr="00412E2E" w:rsidRDefault="0019099A" w:rsidP="0019099A">
      <w:pPr>
        <w:pStyle w:val="PL"/>
        <w:rPr>
          <w:rStyle w:val="HTMLSample"/>
          <w:noProof w:val="0"/>
        </w:rPr>
      </w:pPr>
      <w:r w:rsidRPr="00412E2E">
        <w:rPr>
          <w:rStyle w:val="HTMLSample"/>
          <w:noProof w:val="0"/>
        </w:rPr>
        <w:t>}</w:t>
      </w:r>
    </w:p>
    <w:p w14:paraId="18575DB7" w14:textId="77777777" w:rsidR="0019099A" w:rsidRPr="00412E2E" w:rsidRDefault="0019099A" w:rsidP="0019099A">
      <w:pPr>
        <w:pStyle w:val="PL"/>
        <w:rPr>
          <w:rStyle w:val="HTMLSample"/>
          <w:noProof w:val="0"/>
        </w:rPr>
      </w:pPr>
    </w:p>
    <w:p w14:paraId="6AB2F0F9" w14:textId="77777777" w:rsidR="0019099A" w:rsidRPr="00412E2E" w:rsidRDefault="0019099A" w:rsidP="0019099A">
      <w:r w:rsidRPr="00412E2E">
        <w:rPr>
          <w:b/>
        </w:rPr>
        <w:t>Concise Representation when flattened Linked Entity retrieval is used</w:t>
      </w:r>
    </w:p>
    <w:p w14:paraId="6DD362D6" w14:textId="77777777" w:rsidR="0019099A" w:rsidRPr="00412E2E" w:rsidRDefault="0019099A" w:rsidP="0019099A">
      <w:r w:rsidRPr="00412E2E">
        <w:t xml:space="preserve">When flattened </w:t>
      </w:r>
      <w:r w:rsidRPr="00412E2E">
        <w:rPr>
          <w:rStyle w:val="HTMLKeyboard"/>
        </w:rPr>
        <w:t>Linked Entity</w:t>
      </w:r>
      <w:r w:rsidRPr="00412E2E">
        <w:t xml:space="preserve"> retrieval (see clause 4.5.23.3) is specified, an array of concise Entities is returned. Whenever a </w:t>
      </w:r>
      <w:r w:rsidRPr="00412E2E">
        <w:rPr>
          <w:rStyle w:val="HTMLDefinition"/>
        </w:rPr>
        <w:t>Relationship</w:t>
      </w:r>
      <w:r w:rsidRPr="00412E2E">
        <w:t xml:space="preserve"> Attribute targets an Entity stored locally or includes an </w:t>
      </w:r>
      <w:r w:rsidRPr="00412E2E">
        <w:rPr>
          <w:rStyle w:val="HTMLVariable"/>
        </w:rPr>
        <w:t>objectType</w:t>
      </w:r>
      <w:r w:rsidRPr="00412E2E">
        <w:t xml:space="preserve">, an additional concise </w:t>
      </w:r>
      <w:r w:rsidRPr="00412E2E">
        <w:rPr>
          <w:rStyle w:val="HTMLKeyboard"/>
        </w:rPr>
        <w:t>Linked Entity</w:t>
      </w:r>
      <w:r w:rsidRPr="00412E2E">
        <w:t xml:space="preserve"> holding data corresponding to the </w:t>
      </w:r>
      <w:r w:rsidRPr="00412E2E">
        <w:rPr>
          <w:rStyle w:val="HTMLDefinition"/>
        </w:rPr>
        <w:t>Relationship's</w:t>
      </w:r>
      <w:r w:rsidRPr="00412E2E">
        <w:t xml:space="preserve"> target </w:t>
      </w:r>
      <w:r w:rsidRPr="00412E2E">
        <w:rPr>
          <w:rStyle w:val="HTMLVariable"/>
        </w:rPr>
        <w:t>object</w:t>
      </w:r>
      <w:r w:rsidRPr="00412E2E">
        <w:t xml:space="preserve"> URI is appended to the response. For Attributes of type </w:t>
      </w:r>
      <w:r w:rsidRPr="00412E2E">
        <w:rPr>
          <w:rStyle w:val="HTMLCode"/>
        </w:rPr>
        <w:t>"ListRelationship"</w:t>
      </w:r>
      <w:r w:rsidRPr="00412E2E">
        <w:t xml:space="preserve">, an array of concise </w:t>
      </w:r>
      <w:r w:rsidRPr="00412E2E">
        <w:rPr>
          <w:rStyle w:val="HTMLKeyboard"/>
        </w:rPr>
        <w:t>Linked Entities</w:t>
      </w:r>
      <w:r w:rsidRPr="00412E2E">
        <w:t xml:space="preserve"> is appended to the response which hold the data corresponding to each of the target URIs found within its </w:t>
      </w:r>
      <w:r w:rsidRPr="00412E2E">
        <w:rPr>
          <w:rStyle w:val="HTMLVariable"/>
        </w:rPr>
        <w:t>objectList</w:t>
      </w:r>
      <w:r w:rsidRPr="00412E2E">
        <w:t>.</w:t>
      </w:r>
    </w:p>
    <w:p w14:paraId="61839889" w14:textId="77777777" w:rsidR="0019099A" w:rsidRPr="00412E2E" w:rsidRDefault="0019099A" w:rsidP="0019099A">
      <w:pPr>
        <w:spacing w:after="0"/>
        <w:rPr>
          <w:rStyle w:val="HTMLSample"/>
          <w:bCs/>
        </w:rPr>
      </w:pPr>
      <w:r w:rsidRPr="00412E2E">
        <w:rPr>
          <w:rStyle w:val="HTMLSample"/>
          <w:bCs/>
        </w:rPr>
        <w:t>[</w:t>
      </w:r>
    </w:p>
    <w:p w14:paraId="107FB616" w14:textId="77777777" w:rsidR="0019099A" w:rsidRPr="00412E2E" w:rsidRDefault="0019099A" w:rsidP="0019099A">
      <w:pPr>
        <w:pStyle w:val="PL"/>
        <w:rPr>
          <w:rStyle w:val="HTMLSample"/>
          <w:noProof w:val="0"/>
        </w:rPr>
      </w:pPr>
      <w:r w:rsidRPr="00412E2E">
        <w:rPr>
          <w:rStyle w:val="HTMLSample"/>
          <w:noProof w:val="0"/>
        </w:rPr>
        <w:tab/>
        <w:t>{</w:t>
      </w:r>
    </w:p>
    <w:p w14:paraId="0E79163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565582C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298828B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"Mercedes",</w:t>
      </w:r>
    </w:p>
    <w:p w14:paraId="678E2B4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"street": {</w:t>
      </w:r>
    </w:p>
    <w:p w14:paraId="541F0AE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"languageMap": {</w:t>
      </w:r>
    </w:p>
    <w:p w14:paraId="45F1032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"fr": "Grand Place",</w:t>
      </w:r>
    </w:p>
    <w:p w14:paraId="4A1399F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"nl": "Grote Markt"</w:t>
      </w:r>
    </w:p>
    <w:p w14:paraId="6D071AB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 </w:t>
      </w:r>
    </w:p>
    <w:p w14:paraId="44987A8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28A07E4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"isParked": { </w:t>
      </w:r>
    </w:p>
    <w:p w14:paraId="301A4F3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"object": "urn:ngsi-ld:OffStreetParking:Downtown1",</w:t>
      </w:r>
    </w:p>
    <w:p w14:paraId="7C5D41B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"objectType": "OffStreetParking",</w:t>
      </w:r>
    </w:p>
    <w:p w14:paraId="20AE58A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"observedAt": "2017-07-29T12:00:04Z",</w:t>
      </w:r>
    </w:p>
    <w:p w14:paraId="5B8AE1D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"providedBy": {</w:t>
      </w:r>
    </w:p>
    <w:p w14:paraId="7A06EEA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"object": "urn:ngsi-ld:Person:Bob"</w:t>
      </w:r>
    </w:p>
    <w:p w14:paraId="76FDD4E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 </w:t>
      </w:r>
    </w:p>
    <w:p w14:paraId="02DCAAB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668DBC0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"category": {</w:t>
      </w:r>
    </w:p>
    <w:p w14:paraId="6673C71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"vocab": "non-commercial"</w:t>
      </w:r>
    </w:p>
    <w:p w14:paraId="02AAA192" w14:textId="77777777" w:rsidR="0019099A" w:rsidRPr="00412E2E" w:rsidRDefault="0019099A" w:rsidP="0019099A">
      <w:pPr>
        <w:pStyle w:val="PL"/>
        <w:rPr>
          <w:rStyle w:val="HTMLSample"/>
          <w:noProof w:val="0"/>
        </w:rPr>
      </w:pPr>
      <w:r w:rsidRPr="00412E2E">
        <w:rPr>
          <w:rStyle w:val="HTMLSample"/>
          <w:noProof w:val="0"/>
        </w:rPr>
        <w:lastRenderedPageBreak/>
        <w:tab/>
      </w:r>
      <w:r w:rsidRPr="00412E2E">
        <w:rPr>
          <w:rStyle w:val="HTMLSample"/>
          <w:noProof w:val="0"/>
        </w:rPr>
        <w:tab/>
        <w:t>},</w:t>
      </w:r>
    </w:p>
    <w:p w14:paraId="6704FF15" w14:textId="77777777" w:rsidR="0019099A" w:rsidRPr="00412E2E" w:rsidRDefault="0019099A" w:rsidP="0019099A">
      <w:pPr>
        <w:pStyle w:val="PL"/>
        <w:ind w:left="384"/>
        <w:rPr>
          <w:rStyle w:val="HTMLSample"/>
          <w:noProof w:val="0"/>
        </w:rPr>
      </w:pPr>
      <w:r w:rsidRPr="00412E2E">
        <w:rPr>
          <w:rStyle w:val="HTMLSample"/>
          <w:noProof w:val="0"/>
        </w:rPr>
        <w:tab/>
        <w:t>"tyreTreadDepths": {</w:t>
      </w:r>
    </w:p>
    <w:p w14:paraId="45BAA671"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"valueList": [300, 300, 120, 6],</w:t>
      </w:r>
    </w:p>
    <w:p w14:paraId="2490176B" w14:textId="77777777" w:rsidR="0019099A" w:rsidRPr="00412E2E" w:rsidRDefault="0019099A" w:rsidP="0019099A">
      <w:pPr>
        <w:pStyle w:val="PL"/>
        <w:ind w:left="384"/>
        <w:rPr>
          <w:rStyle w:val="HTMLSample"/>
          <w:noProof w:val="0"/>
        </w:rPr>
      </w:pPr>
      <w:r w:rsidRPr="00412E2E">
        <w:rPr>
          <w:rStyle w:val="HTMLSample"/>
          <w:noProof w:val="0"/>
        </w:rPr>
        <w:tab/>
        <w:t xml:space="preserve">    "valueType": "Integer",</w:t>
      </w:r>
    </w:p>
    <w:p w14:paraId="46DF1998" w14:textId="77777777" w:rsidR="0019099A" w:rsidRPr="00412E2E" w:rsidRDefault="0019099A" w:rsidP="0019099A">
      <w:pPr>
        <w:pStyle w:val="PL"/>
        <w:rPr>
          <w:rStyle w:val="HTMLSample"/>
          <w:noProof w:val="0"/>
        </w:rPr>
      </w:pPr>
    </w:p>
    <w:p w14:paraId="77E5BF1F"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"unitCode": "MMT"</w:t>
      </w:r>
    </w:p>
    <w:p w14:paraId="43E1FF79" w14:textId="77777777" w:rsidR="0019099A" w:rsidRPr="00412E2E" w:rsidRDefault="0019099A" w:rsidP="0019099A">
      <w:pPr>
        <w:pStyle w:val="PL"/>
        <w:ind w:left="384"/>
        <w:rPr>
          <w:rStyle w:val="HTMLSample"/>
          <w:noProof w:val="0"/>
        </w:rPr>
      </w:pPr>
      <w:r w:rsidRPr="00412E2E">
        <w:rPr>
          <w:rStyle w:val="HTMLSample"/>
          <w:noProof w:val="0"/>
        </w:rPr>
        <w:tab/>
        <w:t>},</w:t>
      </w:r>
    </w:p>
    <w:p w14:paraId="50129E7F" w14:textId="77777777" w:rsidR="0019099A" w:rsidRPr="00412E2E" w:rsidRDefault="0019099A" w:rsidP="0019099A">
      <w:pPr>
        <w:pStyle w:val="PL"/>
        <w:ind w:left="384"/>
        <w:rPr>
          <w:rStyle w:val="HTMLSample"/>
          <w:noProof w:val="0"/>
        </w:rPr>
      </w:pPr>
      <w:r w:rsidRPr="00412E2E">
        <w:rPr>
          <w:rStyle w:val="HTMLSample"/>
          <w:noProof w:val="0"/>
        </w:rPr>
        <w:tab/>
        <w:t>"passengers": {</w:t>
      </w:r>
    </w:p>
    <w:p w14:paraId="75574A4C"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"objectType": "Person",</w:t>
      </w:r>
    </w:p>
    <w:p w14:paraId="30CA2F7C"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 ["urn:ngsi-ld:Person:Alice", "urn:ngsi-ld:Person:Bob"]</w:t>
      </w:r>
    </w:p>
    <w:p w14:paraId="578C74D9" w14:textId="77777777" w:rsidR="0019099A" w:rsidRPr="00412E2E" w:rsidRDefault="0019099A" w:rsidP="0019099A">
      <w:pPr>
        <w:pStyle w:val="PL"/>
        <w:ind w:left="384"/>
        <w:rPr>
          <w:rStyle w:val="HTMLSample"/>
          <w:noProof w:val="0"/>
        </w:rPr>
      </w:pPr>
      <w:r w:rsidRPr="00412E2E">
        <w:rPr>
          <w:rStyle w:val="HTMLSample"/>
          <w:noProof w:val="0"/>
        </w:rPr>
        <w:tab/>
        <w:t>},</w:t>
      </w:r>
    </w:p>
    <w:p w14:paraId="426B89A4" w14:textId="77777777" w:rsidR="0019099A" w:rsidRPr="00412E2E" w:rsidRDefault="0019099A" w:rsidP="0019099A">
      <w:pPr>
        <w:pStyle w:val="PL"/>
        <w:ind w:left="384"/>
        <w:rPr>
          <w:rStyle w:val="HTMLSample"/>
          <w:noProof w:val="0"/>
        </w:rPr>
      </w:pPr>
      <w:r w:rsidRPr="00412E2E">
        <w:rPr>
          <w:rStyle w:val="HTMLSample"/>
          <w:noProof w:val="0"/>
        </w:rPr>
        <w:tab/>
        <w:t>"route": {</w:t>
      </w:r>
    </w:p>
    <w:p w14:paraId="328C2621"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"objectType": "City",</w:t>
      </w:r>
    </w:p>
    <w:p w14:paraId="459F99C1"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"objectList": [</w:t>
      </w:r>
    </w:p>
    <w:p w14:paraId="16DA4BD2"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"urn:ngsi-ld:City:Antwerp",</w:t>
      </w:r>
    </w:p>
    <w:p w14:paraId="4F9B6E70"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"urn:ngsi-ld:City:Rotterdam",</w:t>
      </w:r>
    </w:p>
    <w:p w14:paraId="18E88C8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r>
      <w:r w:rsidRPr="00412E2E">
        <w:rPr>
          <w:rStyle w:val="HTMLSample"/>
          <w:noProof w:val="0"/>
        </w:rPr>
        <w:tab/>
        <w:t>"urn:ngsi-ld:City:Amsterdam"</w:t>
      </w:r>
    </w:p>
    <w:p w14:paraId="2C645969"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w:t>
      </w:r>
    </w:p>
    <w:p w14:paraId="20C6CB5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05748DCC"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63708ADF"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6F8C7CF4"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7BA284B6"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24CA45DC"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7EE6D99E"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79377449" w14:textId="77777777" w:rsidR="0019099A" w:rsidRPr="00412E2E" w:rsidRDefault="0019099A" w:rsidP="0019099A">
      <w:pPr>
        <w:pStyle w:val="PL"/>
        <w:ind w:left="384"/>
        <w:rPr>
          <w:rStyle w:val="HTMLSample"/>
          <w:noProof w:val="0"/>
        </w:rPr>
      </w:pPr>
      <w:r w:rsidRPr="00412E2E">
        <w:rPr>
          <w:rStyle w:val="HTMLSample"/>
          <w:noProof w:val="0"/>
        </w:rPr>
        <w:t>},</w:t>
      </w:r>
    </w:p>
    <w:p w14:paraId="5F751851" w14:textId="77777777" w:rsidR="0019099A" w:rsidRPr="00412E2E" w:rsidRDefault="0019099A" w:rsidP="0019099A">
      <w:pPr>
        <w:pStyle w:val="PL"/>
        <w:rPr>
          <w:rStyle w:val="HTMLSample"/>
          <w:noProof w:val="0"/>
        </w:rPr>
      </w:pPr>
      <w:r w:rsidRPr="00412E2E">
        <w:rPr>
          <w:rStyle w:val="HTMLSample"/>
          <w:noProof w:val="0"/>
        </w:rPr>
        <w:tab/>
        <w:t>{</w:t>
      </w:r>
    </w:p>
    <w:p w14:paraId="2A32C8B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"urn:ngsi-ld:OffStreetParking:Downtown1",</w:t>
      </w:r>
    </w:p>
    <w:p w14:paraId="794C21B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"OffStreetParking",</w:t>
      </w:r>
    </w:p>
    <w:p w14:paraId="78B79ED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"Top Parking",</w:t>
      </w:r>
    </w:p>
    <w:p w14:paraId="37555AB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"operatedBy": {</w:t>
      </w:r>
    </w:p>
    <w:p w14:paraId="6086431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"object" "urn:ngsi-ld:Company:BigParkingCorp",</w:t>
      </w:r>
    </w:p>
    <w:p w14:paraId="19C8F26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4D07DE23"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41E1CF90"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0EE4A1E7"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7423E58B"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202A0267"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06AAFB78"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687DDA19" w14:textId="77777777" w:rsidR="0019099A" w:rsidRPr="00412E2E" w:rsidRDefault="0019099A" w:rsidP="0019099A">
      <w:pPr>
        <w:pStyle w:val="PL"/>
        <w:ind w:left="384"/>
        <w:rPr>
          <w:rStyle w:val="HTMLSample"/>
          <w:noProof w:val="0"/>
        </w:rPr>
      </w:pPr>
      <w:r w:rsidRPr="00412E2E">
        <w:rPr>
          <w:rStyle w:val="HTMLSample"/>
          <w:noProof w:val="0"/>
        </w:rPr>
        <w:t>},</w:t>
      </w:r>
    </w:p>
    <w:p w14:paraId="3F24D111" w14:textId="77777777" w:rsidR="0019099A" w:rsidRPr="00412E2E" w:rsidRDefault="0019099A" w:rsidP="0019099A">
      <w:pPr>
        <w:pStyle w:val="PL"/>
        <w:rPr>
          <w:rStyle w:val="HTMLSample"/>
          <w:noProof w:val="0"/>
        </w:rPr>
      </w:pPr>
      <w:r w:rsidRPr="00412E2E">
        <w:rPr>
          <w:rStyle w:val="HTMLSample"/>
          <w:noProof w:val="0"/>
        </w:rPr>
        <w:tab/>
        <w:t>{</w:t>
      </w:r>
    </w:p>
    <w:p w14:paraId="027546C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 urn:ngsi-ld:Person:Alice",</w:t>
      </w:r>
    </w:p>
    <w:p w14:paraId="682A073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"Person",</w:t>
      </w:r>
    </w:p>
    <w:p w14:paraId="2F6342D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"Alice",</w:t>
      </w:r>
    </w:p>
    <w:p w14:paraId="0E0800A2"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640D081D"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62FD2264"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241D38B6"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1015648E"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1FBF452C"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07CD7B8F" w14:textId="77777777" w:rsidR="0019099A" w:rsidRPr="00412E2E" w:rsidRDefault="0019099A" w:rsidP="0019099A">
      <w:pPr>
        <w:pStyle w:val="PL"/>
        <w:ind w:left="384"/>
        <w:rPr>
          <w:rStyle w:val="HTMLSample"/>
          <w:noProof w:val="0"/>
        </w:rPr>
      </w:pPr>
      <w:r w:rsidRPr="00412E2E">
        <w:rPr>
          <w:rStyle w:val="HTMLSample"/>
          <w:noProof w:val="0"/>
        </w:rPr>
        <w:t>},</w:t>
      </w:r>
    </w:p>
    <w:p w14:paraId="7109D6DE" w14:textId="77777777" w:rsidR="0019099A" w:rsidRPr="00412E2E" w:rsidRDefault="0019099A" w:rsidP="0019099A">
      <w:pPr>
        <w:pStyle w:val="PL"/>
        <w:rPr>
          <w:rStyle w:val="HTMLSample"/>
          <w:noProof w:val="0"/>
        </w:rPr>
      </w:pPr>
      <w:r w:rsidRPr="00412E2E">
        <w:rPr>
          <w:rStyle w:val="HTMLSample"/>
          <w:noProof w:val="0"/>
        </w:rPr>
        <w:tab/>
        <w:t>{</w:t>
      </w:r>
    </w:p>
    <w:p w14:paraId="2184EC2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 urn:ngsi-ld:Person:Bob",</w:t>
      </w:r>
    </w:p>
    <w:p w14:paraId="03643E0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"Person",</w:t>
      </w:r>
    </w:p>
    <w:p w14:paraId="37AD672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"Bob",</w:t>
      </w:r>
    </w:p>
    <w:p w14:paraId="125BAC6C"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61F26FDE"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2CBA802D"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09D400BD"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252D0397"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4AEF82C9"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61792512" w14:textId="77777777" w:rsidR="0019099A" w:rsidRPr="00412E2E" w:rsidRDefault="0019099A" w:rsidP="0019099A">
      <w:pPr>
        <w:pStyle w:val="PL"/>
        <w:ind w:left="384"/>
        <w:rPr>
          <w:rStyle w:val="HTMLSample"/>
          <w:rFonts w:ascii="SimSun" w:eastAsia="SimSun" w:hAnsi="SimSun" w:cs="SimSun"/>
          <w:noProof w:val="0"/>
          <w:lang w:eastAsia="zh-CN"/>
        </w:rPr>
      </w:pPr>
      <w:r w:rsidRPr="00412E2E">
        <w:rPr>
          <w:rStyle w:val="HTMLSample"/>
          <w:noProof w:val="0"/>
        </w:rPr>
        <w:t>},</w:t>
      </w:r>
    </w:p>
    <w:p w14:paraId="7F900B63" w14:textId="77777777" w:rsidR="0019099A" w:rsidRPr="00412E2E" w:rsidRDefault="0019099A" w:rsidP="0019099A">
      <w:pPr>
        <w:pStyle w:val="PL"/>
        <w:ind w:left="384"/>
        <w:rPr>
          <w:rStyle w:val="HTMLSample"/>
          <w:noProof w:val="0"/>
        </w:rPr>
      </w:pPr>
      <w:r w:rsidRPr="00412E2E">
        <w:rPr>
          <w:rStyle w:val="HTMLSample"/>
          <w:noProof w:val="0"/>
        </w:rPr>
        <w:t>{</w:t>
      </w:r>
    </w:p>
    <w:p w14:paraId="5411CBBA"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t>"id": "urn:ngsi-ld:City:Antwerp",</w:t>
      </w:r>
    </w:p>
    <w:p w14:paraId="49C174A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1DA56C4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 Antwerp",</w:t>
      </w:r>
    </w:p>
    <w:p w14:paraId="6E37EDC8"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72A9F383"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7CEFCB1E"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165038B5"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1E9C4682"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6C499907"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5E809D66" w14:textId="77777777" w:rsidR="0019099A" w:rsidRPr="00412E2E" w:rsidRDefault="0019099A" w:rsidP="0019099A">
      <w:pPr>
        <w:pStyle w:val="PL"/>
        <w:ind w:left="384"/>
        <w:rPr>
          <w:rStyle w:val="HTMLSample"/>
          <w:noProof w:val="0"/>
        </w:rPr>
      </w:pPr>
      <w:r w:rsidRPr="00412E2E">
        <w:rPr>
          <w:rStyle w:val="HTMLSample"/>
          <w:noProof w:val="0"/>
        </w:rPr>
        <w:t>},</w:t>
      </w:r>
    </w:p>
    <w:p w14:paraId="072335A3" w14:textId="77777777" w:rsidR="0019099A" w:rsidRPr="00412E2E" w:rsidRDefault="0019099A" w:rsidP="0019099A">
      <w:pPr>
        <w:pStyle w:val="PL"/>
        <w:rPr>
          <w:rStyle w:val="HTMLSample"/>
          <w:noProof w:val="0"/>
        </w:rPr>
      </w:pPr>
      <w:r w:rsidRPr="00412E2E">
        <w:rPr>
          <w:rStyle w:val="HTMLSample"/>
          <w:noProof w:val="0"/>
        </w:rPr>
        <w:tab/>
        <w:t>{</w:t>
      </w:r>
    </w:p>
    <w:p w14:paraId="6CCD710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"urn:ngsi-ld:City:Rotterdam",</w:t>
      </w:r>
    </w:p>
    <w:p w14:paraId="2076DA7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0AA7B98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"Rotterdam",</w:t>
      </w:r>
    </w:p>
    <w:p w14:paraId="5F84857E"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7A0227BC" w14:textId="77777777" w:rsidR="0019099A" w:rsidRPr="00412E2E" w:rsidRDefault="0019099A" w:rsidP="0019099A">
      <w:pPr>
        <w:pStyle w:val="PL"/>
        <w:ind w:left="384"/>
        <w:rPr>
          <w:rStyle w:val="HTMLSample"/>
          <w:noProof w:val="0"/>
        </w:rPr>
      </w:pPr>
      <w:r w:rsidRPr="00412E2E">
        <w:rPr>
          <w:rStyle w:val="HTMLSample"/>
          <w:noProof w:val="0"/>
        </w:rPr>
        <w:lastRenderedPageBreak/>
        <w:t xml:space="preserve">        "http://example.org/ngsi-ld/latest/commonTerms.jsonld",</w:t>
      </w:r>
    </w:p>
    <w:p w14:paraId="3FBB45E4"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0E751991"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3D628C12"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08A45174"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22D58A7C" w14:textId="77777777" w:rsidR="0019099A" w:rsidRPr="00412E2E" w:rsidRDefault="0019099A" w:rsidP="0019099A">
      <w:pPr>
        <w:pStyle w:val="PL"/>
        <w:rPr>
          <w:rStyle w:val="HTMLSample"/>
          <w:noProof w:val="0"/>
        </w:rPr>
      </w:pPr>
      <w:r w:rsidRPr="00412E2E">
        <w:rPr>
          <w:rStyle w:val="HTMLSample"/>
          <w:noProof w:val="0"/>
        </w:rPr>
        <w:tab/>
        <w:t>},</w:t>
      </w:r>
    </w:p>
    <w:p w14:paraId="752E8B7D" w14:textId="77777777" w:rsidR="0019099A" w:rsidRPr="00412E2E" w:rsidRDefault="0019099A" w:rsidP="0019099A">
      <w:pPr>
        <w:pStyle w:val="PL"/>
        <w:rPr>
          <w:rStyle w:val="HTMLSample"/>
          <w:noProof w:val="0"/>
        </w:rPr>
      </w:pPr>
      <w:r w:rsidRPr="00412E2E">
        <w:rPr>
          <w:rStyle w:val="HTMLSample"/>
          <w:noProof w:val="0"/>
        </w:rPr>
        <w:tab/>
        <w:t>{</w:t>
      </w:r>
    </w:p>
    <w:p w14:paraId="15AA2F7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"urn:ngsi-ld:City:Amsterdam",</w:t>
      </w:r>
    </w:p>
    <w:p w14:paraId="3CEB1E2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22EF992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"Amsterdam",</w:t>
      </w:r>
    </w:p>
    <w:p w14:paraId="5CD42E3C" w14:textId="77777777" w:rsidR="0019099A" w:rsidRPr="00412E2E" w:rsidRDefault="0019099A" w:rsidP="0019099A">
      <w:pPr>
        <w:pStyle w:val="PL"/>
        <w:ind w:left="384"/>
        <w:rPr>
          <w:rStyle w:val="HTMLSample"/>
          <w:noProof w:val="0"/>
        </w:rPr>
      </w:pPr>
      <w:r w:rsidRPr="00412E2E">
        <w:rPr>
          <w:rStyle w:val="HTMLSample"/>
          <w:noProof w:val="0"/>
        </w:rPr>
        <w:t xml:space="preserve">    "@context": [</w:t>
      </w:r>
    </w:p>
    <w:p w14:paraId="52FE9A4C"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"http://example.org/ngsi-ld/latest/commonTerms.jsonld",</w:t>
      </w:r>
    </w:p>
    <w:p w14:paraId="0C724209"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"http://example.org/ngsi-ld/latest/vehicle.jsonld", </w:t>
      </w:r>
    </w:p>
    <w:p w14:paraId="165C0061" w14:textId="77777777" w:rsidR="0019099A" w:rsidRPr="00412E2E" w:rsidRDefault="0019099A" w:rsidP="0019099A">
      <w:pPr>
        <w:pStyle w:val="PL"/>
        <w:ind w:left="384"/>
        <w:rPr>
          <w:rStyle w:val="HTMLSample"/>
          <w:noProof w:val="0"/>
        </w:rPr>
      </w:pPr>
      <w:r w:rsidRPr="00412E2E">
        <w:rPr>
          <w:rStyle w:val="HTMLSample"/>
          <w:noProof w:val="0"/>
        </w:rPr>
        <w:t xml:space="preserve">        "http://example.org/ngsi-ld/latest/parking.jsonld",</w:t>
      </w:r>
    </w:p>
    <w:p w14:paraId="62874A0D"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 </w:t>
      </w:r>
    </w:p>
    <w:p w14:paraId="7B30B321" w14:textId="77777777" w:rsidR="0019099A" w:rsidRPr="00412E2E" w:rsidRDefault="0019099A" w:rsidP="0019099A">
      <w:pPr>
        <w:pStyle w:val="PL"/>
        <w:ind w:left="384"/>
        <w:rPr>
          <w:rStyle w:val="HTMLSample"/>
          <w:noProof w:val="0"/>
        </w:rPr>
      </w:pPr>
      <w:r w:rsidRPr="00412E2E">
        <w:rPr>
          <w:rStyle w:val="HTMLSample"/>
          <w:noProof w:val="0"/>
        </w:rPr>
        <w:t xml:space="preserve">    ]</w:t>
      </w:r>
    </w:p>
    <w:p w14:paraId="1654F419" w14:textId="77777777" w:rsidR="0019099A" w:rsidRPr="00412E2E" w:rsidRDefault="0019099A" w:rsidP="0019099A">
      <w:pPr>
        <w:pStyle w:val="PL"/>
        <w:rPr>
          <w:rStyle w:val="HTMLSample"/>
          <w:noProof w:val="0"/>
        </w:rPr>
      </w:pPr>
      <w:r w:rsidRPr="00412E2E">
        <w:rPr>
          <w:rStyle w:val="HTMLSample"/>
          <w:noProof w:val="0"/>
        </w:rPr>
        <w:tab/>
        <w:t>}</w:t>
      </w:r>
    </w:p>
    <w:p w14:paraId="54252757" w14:textId="77777777" w:rsidR="0019099A" w:rsidRPr="00412E2E" w:rsidRDefault="0019099A" w:rsidP="0019099A">
      <w:pPr>
        <w:pStyle w:val="PL"/>
        <w:rPr>
          <w:rStyle w:val="HTMLSample"/>
          <w:noProof w:val="0"/>
        </w:rPr>
      </w:pPr>
      <w:r w:rsidRPr="00412E2E">
        <w:rPr>
          <w:rStyle w:val="HTMLSample"/>
          <w:noProof w:val="0"/>
        </w:rPr>
        <w:t>]</w:t>
      </w:r>
    </w:p>
    <w:p w14:paraId="306320A7" w14:textId="77777777" w:rsidR="0019099A" w:rsidRPr="00412E2E" w:rsidRDefault="0019099A" w:rsidP="0019099A">
      <w:pPr>
        <w:pStyle w:val="PL"/>
        <w:rPr>
          <w:noProof w:val="0"/>
        </w:rPr>
      </w:pPr>
    </w:p>
    <w:p w14:paraId="65E87DA8" w14:textId="77777777" w:rsidR="0019099A" w:rsidRPr="00412E2E" w:rsidRDefault="0019099A" w:rsidP="0019099A">
      <w:pPr>
        <w:rPr>
          <w:b/>
        </w:rPr>
      </w:pPr>
      <w:r w:rsidRPr="00412E2E">
        <w:rPr>
          <w:b/>
        </w:rPr>
        <w:t>Concise representation when Language Filter is used</w:t>
      </w:r>
    </w:p>
    <w:p w14:paraId="232991D1" w14:textId="77777777" w:rsidR="0019099A" w:rsidRPr="00412E2E" w:rsidRDefault="0019099A" w:rsidP="0019099A">
      <w:r w:rsidRPr="00412E2E">
        <w:t xml:space="preserve">The rules apply as defined in the previous examples. For example if the language filter </w:t>
      </w:r>
      <w:r w:rsidRPr="00412E2E">
        <w:rPr>
          <w:rStyle w:val="HTMLCode"/>
        </w:rPr>
        <w:t>lang=fr</w:t>
      </w:r>
      <w:r w:rsidRPr="00412E2E">
        <w:t xml:space="preserve"> is specified.</w:t>
      </w:r>
    </w:p>
    <w:p w14:paraId="0CCBB51A" w14:textId="77777777" w:rsidR="0019099A" w:rsidRPr="00412E2E" w:rsidRDefault="0019099A" w:rsidP="0019099A">
      <w:pPr>
        <w:pStyle w:val="PL"/>
        <w:rPr>
          <w:rStyle w:val="HTMLSample"/>
          <w:noProof w:val="0"/>
        </w:rPr>
      </w:pPr>
      <w:r w:rsidRPr="00412E2E">
        <w:rPr>
          <w:rStyle w:val="HTMLSample"/>
          <w:noProof w:val="0"/>
        </w:rPr>
        <w:t>{</w:t>
      </w:r>
    </w:p>
    <w:p w14:paraId="7DEF666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64398EC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0F2876F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"Mercedes"</w:t>
      </w:r>
    </w:p>
    <w:p w14:paraId="1E698EF2" w14:textId="77777777" w:rsidR="0019099A" w:rsidRPr="00412E2E" w:rsidRDefault="0019099A" w:rsidP="0019099A">
      <w:pPr>
        <w:pStyle w:val="PL"/>
        <w:rPr>
          <w:rStyle w:val="HTMLSample"/>
          <w:noProof w:val="0"/>
        </w:rPr>
      </w:pPr>
      <w:r w:rsidRPr="00412E2E">
        <w:rPr>
          <w:rStyle w:val="HTMLSample"/>
          <w:noProof w:val="0"/>
        </w:rPr>
        <w:tab/>
        <w:t>},</w:t>
      </w:r>
    </w:p>
    <w:p w14:paraId="529D94E2" w14:textId="77777777" w:rsidR="0019099A" w:rsidRPr="00412E2E" w:rsidRDefault="0019099A" w:rsidP="0019099A">
      <w:pPr>
        <w:pStyle w:val="PL"/>
        <w:rPr>
          <w:rStyle w:val="HTMLSample"/>
          <w:noProof w:val="0"/>
        </w:rPr>
      </w:pPr>
      <w:r w:rsidRPr="00412E2E">
        <w:rPr>
          <w:rStyle w:val="HTMLSample"/>
          <w:noProof w:val="0"/>
        </w:rPr>
        <w:tab/>
        <w:t>"street": {</w:t>
      </w:r>
    </w:p>
    <w:p w14:paraId="02657A1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"Grand Place",</w:t>
      </w:r>
    </w:p>
    <w:p w14:paraId="0A08C17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"lang": "fr"</w:t>
      </w:r>
    </w:p>
    <w:p w14:paraId="0CF272D6" w14:textId="77777777" w:rsidR="0019099A" w:rsidRPr="00412E2E" w:rsidRDefault="0019099A" w:rsidP="0019099A">
      <w:pPr>
        <w:pStyle w:val="PL"/>
        <w:rPr>
          <w:rStyle w:val="HTMLSample"/>
          <w:noProof w:val="0"/>
        </w:rPr>
      </w:pPr>
      <w:r w:rsidRPr="00412E2E">
        <w:rPr>
          <w:rStyle w:val="HTMLSample"/>
          <w:noProof w:val="0"/>
        </w:rPr>
        <w:tab/>
        <w:t>},</w:t>
      </w:r>
    </w:p>
    <w:p w14:paraId="4C2C313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"isParked": {</w:t>
      </w:r>
    </w:p>
    <w:p w14:paraId="5669898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"objectType": "OffStreetParking",</w:t>
      </w:r>
    </w:p>
    <w:p w14:paraId="29CE55A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"urn:ngsi-ld:OffStreetParking:Downtown1",</w:t>
      </w:r>
    </w:p>
    <w:p w14:paraId="6BB92F2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"observedAt": "2017-07-29T12:00:04Z",</w:t>
      </w:r>
    </w:p>
    <w:p w14:paraId="3A51CCB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"providedBy": {</w:t>
      </w:r>
    </w:p>
    <w:p w14:paraId="6F269C0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"object": "urn:ngsi-ld:Person:Bob"</w:t>
      </w:r>
    </w:p>
    <w:p w14:paraId="373DCBA8"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 </w:t>
      </w:r>
    </w:p>
    <w:p w14:paraId="58BACE9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11933EAF" w14:textId="77777777" w:rsidR="0019099A" w:rsidRPr="00412E2E" w:rsidRDefault="0019099A" w:rsidP="0019099A">
      <w:pPr>
        <w:pStyle w:val="PL"/>
        <w:rPr>
          <w:rStyle w:val="HTMLSample"/>
          <w:noProof w:val="0"/>
        </w:rPr>
      </w:pPr>
      <w:r w:rsidRPr="00412E2E">
        <w:rPr>
          <w:rStyle w:val="HTMLSample"/>
          <w:noProof w:val="0"/>
        </w:rPr>
        <w:tab/>
        <w:t>"category": {</w:t>
      </w:r>
    </w:p>
    <w:p w14:paraId="58D8874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05CAA87B" w14:textId="77777777" w:rsidR="0019099A" w:rsidRPr="00412E2E" w:rsidRDefault="0019099A" w:rsidP="0019099A">
      <w:pPr>
        <w:pStyle w:val="PL"/>
        <w:rPr>
          <w:rStyle w:val="HTMLSample"/>
          <w:noProof w:val="0"/>
        </w:rPr>
      </w:pPr>
      <w:r w:rsidRPr="00412E2E">
        <w:rPr>
          <w:rStyle w:val="HTMLSample"/>
          <w:noProof w:val="0"/>
        </w:rPr>
        <w:tab/>
        <w:t>},</w:t>
      </w:r>
    </w:p>
    <w:p w14:paraId="4AAE298F" w14:textId="77777777" w:rsidR="0019099A" w:rsidRPr="00412E2E" w:rsidRDefault="0019099A" w:rsidP="0019099A">
      <w:pPr>
        <w:pStyle w:val="PL"/>
        <w:ind w:left="384"/>
        <w:rPr>
          <w:rStyle w:val="HTMLSample"/>
          <w:noProof w:val="0"/>
        </w:rPr>
      </w:pPr>
      <w:r w:rsidRPr="00412E2E">
        <w:rPr>
          <w:rStyle w:val="HTMLSample"/>
          <w:noProof w:val="0"/>
        </w:rPr>
        <w:t>"tyreTreadDepths": {</w:t>
      </w:r>
    </w:p>
    <w:p w14:paraId="167D399B" w14:textId="77777777" w:rsidR="0019099A" w:rsidRPr="00412E2E" w:rsidRDefault="0019099A" w:rsidP="0019099A">
      <w:pPr>
        <w:pStyle w:val="PL"/>
        <w:ind w:left="384"/>
        <w:rPr>
          <w:rStyle w:val="HTMLSample"/>
          <w:noProof w:val="0"/>
        </w:rPr>
      </w:pPr>
      <w:r w:rsidRPr="00412E2E">
        <w:rPr>
          <w:rStyle w:val="HTMLSample"/>
          <w:noProof w:val="0"/>
        </w:rPr>
        <w:tab/>
        <w:t>"valueList": [300, 300, 120, 6],</w:t>
      </w:r>
    </w:p>
    <w:p w14:paraId="5D179CF0" w14:textId="77777777" w:rsidR="0019099A" w:rsidRPr="00412E2E" w:rsidRDefault="0019099A" w:rsidP="0019099A">
      <w:pPr>
        <w:pStyle w:val="PL"/>
        <w:ind w:left="384"/>
        <w:rPr>
          <w:rStyle w:val="HTMLSample"/>
          <w:noProof w:val="0"/>
        </w:rPr>
      </w:pPr>
      <w:r w:rsidRPr="00412E2E">
        <w:rPr>
          <w:rStyle w:val="HTMLSample"/>
          <w:noProof w:val="0"/>
        </w:rPr>
        <w:t xml:space="preserve">    "valueType": "Integer",</w:t>
      </w:r>
    </w:p>
    <w:p w14:paraId="6DEC94C7" w14:textId="77777777" w:rsidR="0019099A" w:rsidRPr="00412E2E" w:rsidRDefault="0019099A" w:rsidP="0019099A">
      <w:pPr>
        <w:pStyle w:val="PL"/>
        <w:ind w:left="384"/>
        <w:rPr>
          <w:rStyle w:val="HTMLSample"/>
          <w:noProof w:val="0"/>
        </w:rPr>
      </w:pPr>
      <w:r w:rsidRPr="00412E2E">
        <w:rPr>
          <w:rStyle w:val="HTMLSample"/>
          <w:noProof w:val="0"/>
        </w:rPr>
        <w:tab/>
        <w:t>"unitCode": "MMT"</w:t>
      </w:r>
    </w:p>
    <w:p w14:paraId="28147E38" w14:textId="77777777" w:rsidR="0019099A" w:rsidRPr="00412E2E" w:rsidRDefault="0019099A" w:rsidP="0019099A">
      <w:pPr>
        <w:pStyle w:val="PL"/>
        <w:ind w:left="384"/>
        <w:rPr>
          <w:rStyle w:val="HTMLSample"/>
          <w:noProof w:val="0"/>
        </w:rPr>
      </w:pPr>
      <w:r w:rsidRPr="00412E2E">
        <w:rPr>
          <w:rStyle w:val="HTMLSample"/>
          <w:noProof w:val="0"/>
        </w:rPr>
        <w:t>},</w:t>
      </w:r>
    </w:p>
    <w:p w14:paraId="353B01C9" w14:textId="77777777" w:rsidR="0019099A" w:rsidRPr="00412E2E" w:rsidRDefault="0019099A" w:rsidP="0019099A">
      <w:pPr>
        <w:pStyle w:val="PL"/>
        <w:ind w:left="384"/>
        <w:rPr>
          <w:rStyle w:val="HTMLSample"/>
          <w:noProof w:val="0"/>
        </w:rPr>
      </w:pPr>
      <w:r w:rsidRPr="00412E2E">
        <w:rPr>
          <w:rStyle w:val="HTMLSample"/>
          <w:noProof w:val="0"/>
        </w:rPr>
        <w:t>"passengers": {</w:t>
      </w:r>
    </w:p>
    <w:p w14:paraId="33C054E3" w14:textId="77777777" w:rsidR="0019099A" w:rsidRPr="00412E2E" w:rsidRDefault="0019099A" w:rsidP="0019099A">
      <w:pPr>
        <w:pStyle w:val="PL"/>
        <w:ind w:left="384"/>
        <w:rPr>
          <w:rStyle w:val="HTMLSample"/>
          <w:noProof w:val="0"/>
        </w:rPr>
      </w:pPr>
      <w:r w:rsidRPr="00412E2E">
        <w:rPr>
          <w:rStyle w:val="HTMLSample"/>
          <w:noProof w:val="0"/>
        </w:rPr>
        <w:tab/>
        <w:t>"objectType": "Person",</w:t>
      </w:r>
    </w:p>
    <w:p w14:paraId="74854C46"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"objectList": ["urn:ngsi-ld:Person:Alice", "urn:ngsi-ld:Person:Bob"]</w:t>
      </w:r>
    </w:p>
    <w:p w14:paraId="38CC0208" w14:textId="77777777" w:rsidR="0019099A" w:rsidRPr="00412E2E" w:rsidRDefault="0019099A" w:rsidP="0019099A">
      <w:pPr>
        <w:pStyle w:val="PL"/>
        <w:ind w:left="384"/>
        <w:rPr>
          <w:rStyle w:val="HTMLSample"/>
          <w:noProof w:val="0"/>
        </w:rPr>
      </w:pPr>
      <w:r w:rsidRPr="00412E2E">
        <w:rPr>
          <w:rStyle w:val="HTMLSample"/>
          <w:noProof w:val="0"/>
        </w:rPr>
        <w:t>},</w:t>
      </w:r>
    </w:p>
    <w:p w14:paraId="0576B644" w14:textId="77777777" w:rsidR="0019099A" w:rsidRPr="00412E2E" w:rsidRDefault="0019099A" w:rsidP="0019099A">
      <w:pPr>
        <w:pStyle w:val="PL"/>
        <w:ind w:left="384"/>
        <w:rPr>
          <w:rStyle w:val="HTMLSample"/>
          <w:noProof w:val="0"/>
        </w:rPr>
      </w:pPr>
      <w:r w:rsidRPr="00412E2E">
        <w:rPr>
          <w:rStyle w:val="HTMLSample"/>
          <w:noProof w:val="0"/>
        </w:rPr>
        <w:t>"route": {</w:t>
      </w:r>
    </w:p>
    <w:p w14:paraId="363AFB83" w14:textId="77777777" w:rsidR="0019099A" w:rsidRPr="00412E2E" w:rsidRDefault="0019099A" w:rsidP="0019099A">
      <w:pPr>
        <w:pStyle w:val="PL"/>
        <w:ind w:left="384"/>
        <w:rPr>
          <w:rStyle w:val="HTMLSample"/>
          <w:noProof w:val="0"/>
        </w:rPr>
      </w:pPr>
      <w:r w:rsidRPr="00412E2E">
        <w:rPr>
          <w:rStyle w:val="HTMLSample"/>
          <w:noProof w:val="0"/>
        </w:rPr>
        <w:tab/>
        <w:t>"objectType": "City",</w:t>
      </w:r>
    </w:p>
    <w:p w14:paraId="0FCF9BE5" w14:textId="77777777" w:rsidR="0019099A" w:rsidRPr="00412E2E" w:rsidRDefault="0019099A" w:rsidP="0019099A">
      <w:pPr>
        <w:pStyle w:val="PL"/>
        <w:ind w:left="384"/>
        <w:rPr>
          <w:rStyle w:val="HTMLSample"/>
          <w:noProof w:val="0"/>
        </w:rPr>
      </w:pPr>
      <w:r w:rsidRPr="00412E2E">
        <w:rPr>
          <w:rStyle w:val="HTMLSample"/>
          <w:noProof w:val="0"/>
        </w:rPr>
        <w:tab/>
        <w:t>"objectList": [</w:t>
      </w:r>
    </w:p>
    <w:p w14:paraId="2A9C68B9"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"urn:ngsi-ld:City:Antwerp",</w:t>
      </w:r>
    </w:p>
    <w:p w14:paraId="4D6A5474"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"urn:ngsi-ld:City:Rotterdam",</w:t>
      </w:r>
    </w:p>
    <w:p w14:paraId="0336B86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"urn:ngsi-ld:City:Amsterdam"</w:t>
      </w:r>
    </w:p>
    <w:p w14:paraId="654D7EE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w:t>
      </w:r>
    </w:p>
    <w:p w14:paraId="690AD0FE" w14:textId="77777777" w:rsidR="0019099A" w:rsidRPr="00412E2E" w:rsidRDefault="0019099A" w:rsidP="0019099A">
      <w:pPr>
        <w:pStyle w:val="PL"/>
        <w:ind w:left="384"/>
        <w:rPr>
          <w:rStyle w:val="HTMLSample"/>
          <w:noProof w:val="0"/>
        </w:rPr>
      </w:pPr>
      <w:r w:rsidRPr="00412E2E">
        <w:rPr>
          <w:rStyle w:val="HTMLSample"/>
          <w:noProof w:val="0"/>
        </w:rPr>
        <w:t>},</w:t>
      </w:r>
    </w:p>
    <w:p w14:paraId="5F008606" w14:textId="77777777" w:rsidR="0019099A" w:rsidRPr="00412E2E" w:rsidRDefault="0019099A" w:rsidP="0019099A">
      <w:pPr>
        <w:pStyle w:val="PL"/>
        <w:rPr>
          <w:rStyle w:val="HTMLSample"/>
          <w:noProof w:val="0"/>
        </w:rPr>
      </w:pPr>
      <w:r w:rsidRPr="00412E2E">
        <w:rPr>
          <w:rStyle w:val="HTMLSample"/>
          <w:noProof w:val="0"/>
        </w:rPr>
        <w:tab/>
        <w:t>"@context": [</w:t>
      </w:r>
    </w:p>
    <w:p w14:paraId="322287A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71BA9B4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1EE3166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08DF6F1F"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7EB6BBD8" w14:textId="77777777" w:rsidR="0019099A" w:rsidRPr="00412E2E" w:rsidRDefault="0019099A" w:rsidP="0019099A">
      <w:pPr>
        <w:pStyle w:val="PL"/>
        <w:rPr>
          <w:rStyle w:val="HTMLSample"/>
          <w:noProof w:val="0"/>
        </w:rPr>
      </w:pPr>
      <w:r w:rsidRPr="00412E2E">
        <w:rPr>
          <w:rStyle w:val="HTMLSample"/>
          <w:noProof w:val="0"/>
        </w:rPr>
        <w:tab/>
        <w:t>]</w:t>
      </w:r>
    </w:p>
    <w:p w14:paraId="43514787" w14:textId="77777777" w:rsidR="0019099A" w:rsidRPr="00412E2E" w:rsidRDefault="0019099A" w:rsidP="0019099A">
      <w:pPr>
        <w:pStyle w:val="PL"/>
        <w:rPr>
          <w:rStyle w:val="HTMLSample"/>
          <w:noProof w:val="0"/>
        </w:rPr>
      </w:pPr>
      <w:r w:rsidRPr="00412E2E">
        <w:rPr>
          <w:rStyle w:val="HTMLSample"/>
          <w:noProof w:val="0"/>
        </w:rPr>
        <w:t>}</w:t>
      </w:r>
    </w:p>
    <w:p w14:paraId="2031DBD7" w14:textId="77777777" w:rsidR="0019099A" w:rsidRPr="00412E2E" w:rsidRDefault="0019099A" w:rsidP="0019099A">
      <w:pPr>
        <w:pStyle w:val="PL"/>
        <w:rPr>
          <w:noProof w:val="0"/>
        </w:rPr>
      </w:pPr>
    </w:p>
    <w:p w14:paraId="33CB79C2" w14:textId="77777777" w:rsidR="0019099A" w:rsidRPr="00412E2E" w:rsidRDefault="0019099A" w:rsidP="0019099A">
      <w:pPr>
        <w:keepNext/>
        <w:rPr>
          <w:b/>
        </w:rPr>
      </w:pPr>
      <w:r w:rsidRPr="00412E2E">
        <w:rPr>
          <w:b/>
        </w:rPr>
        <w:t>Simplified Representation</w:t>
      </w:r>
    </w:p>
    <w:p w14:paraId="200AD93A" w14:textId="77777777" w:rsidR="0019099A" w:rsidRPr="00412E2E" w:rsidRDefault="0019099A" w:rsidP="0019099A">
      <w:r w:rsidRPr="00412E2E">
        <w:t>The simplified representation is a collapsed, lossy representation of an Entity, which focuses on Property Values and Relationship objects present at the first level of the graph only.</w:t>
      </w:r>
    </w:p>
    <w:p w14:paraId="5B3C4010" w14:textId="77777777" w:rsidR="0019099A" w:rsidRPr="00412E2E" w:rsidRDefault="0019099A" w:rsidP="0019099A">
      <w:pPr>
        <w:pStyle w:val="PL"/>
        <w:rPr>
          <w:rStyle w:val="HTMLSample"/>
          <w:noProof w:val="0"/>
        </w:rPr>
      </w:pPr>
      <w:r w:rsidRPr="00412E2E">
        <w:rPr>
          <w:rStyle w:val="HTMLSample"/>
          <w:noProof w:val="0"/>
        </w:rPr>
        <w:t>{</w:t>
      </w:r>
    </w:p>
    <w:p w14:paraId="31729648"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13FC144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48A2FCF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"Mercedes",</w:t>
      </w:r>
    </w:p>
    <w:p w14:paraId="2FCFCF19" w14:textId="77777777" w:rsidR="0019099A" w:rsidRPr="00412E2E" w:rsidRDefault="0019099A" w:rsidP="0019099A">
      <w:pPr>
        <w:pStyle w:val="PL"/>
        <w:rPr>
          <w:rStyle w:val="HTMLSample"/>
          <w:noProof w:val="0"/>
        </w:rPr>
      </w:pPr>
      <w:r w:rsidRPr="00412E2E">
        <w:rPr>
          <w:rStyle w:val="HTMLSample"/>
          <w:noProof w:val="0"/>
        </w:rPr>
        <w:lastRenderedPageBreak/>
        <w:tab/>
        <w:t>"street": {</w:t>
      </w:r>
    </w:p>
    <w:p w14:paraId="5248C87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"languageMap": {</w:t>
      </w:r>
    </w:p>
    <w:p w14:paraId="4D3FB45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"fr": "Grand Place",</w:t>
      </w:r>
    </w:p>
    <w:p w14:paraId="1FF6DE3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 xml:space="preserve">"nl": "Grote Markt" </w:t>
      </w:r>
    </w:p>
    <w:p w14:paraId="5CB72DE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7A680B65" w14:textId="77777777" w:rsidR="0019099A" w:rsidRPr="00412E2E" w:rsidRDefault="0019099A" w:rsidP="0019099A">
      <w:pPr>
        <w:pStyle w:val="PL"/>
        <w:rPr>
          <w:rStyle w:val="HTMLSample"/>
          <w:noProof w:val="0"/>
        </w:rPr>
      </w:pPr>
      <w:r w:rsidRPr="00412E2E">
        <w:rPr>
          <w:rStyle w:val="HTMLSample"/>
          <w:noProof w:val="0"/>
        </w:rPr>
        <w:tab/>
        <w:t>}</w:t>
      </w:r>
    </w:p>
    <w:p w14:paraId="048A08C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"isParked": "urn:ngsi-ld:OffStreetParking:Downtown1",</w:t>
      </w:r>
    </w:p>
    <w:p w14:paraId="3E802B30" w14:textId="77777777" w:rsidR="0019099A" w:rsidRPr="00412E2E" w:rsidRDefault="0019099A" w:rsidP="0019099A">
      <w:pPr>
        <w:pStyle w:val="PL"/>
        <w:rPr>
          <w:rStyle w:val="HTMLSample"/>
          <w:noProof w:val="0"/>
        </w:rPr>
      </w:pPr>
      <w:r w:rsidRPr="00412E2E">
        <w:rPr>
          <w:rStyle w:val="HTMLSample"/>
          <w:noProof w:val="0"/>
        </w:rPr>
        <w:tab/>
        <w:t>"category": {</w:t>
      </w:r>
    </w:p>
    <w:p w14:paraId="5605A94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323CD926" w14:textId="77777777" w:rsidR="0019099A" w:rsidRPr="00412E2E" w:rsidRDefault="0019099A" w:rsidP="0019099A">
      <w:pPr>
        <w:pStyle w:val="PL"/>
        <w:rPr>
          <w:rStyle w:val="HTMLSample"/>
          <w:noProof w:val="0"/>
        </w:rPr>
      </w:pPr>
      <w:r w:rsidRPr="00412E2E">
        <w:rPr>
          <w:rStyle w:val="HTMLSample"/>
          <w:noProof w:val="0"/>
        </w:rPr>
        <w:tab/>
        <w:t>},</w:t>
      </w:r>
    </w:p>
    <w:p w14:paraId="6363490A" w14:textId="77777777" w:rsidR="0019099A" w:rsidRPr="00412E2E" w:rsidRDefault="0019099A" w:rsidP="0019099A">
      <w:pPr>
        <w:pStyle w:val="PL"/>
        <w:ind w:left="384"/>
        <w:rPr>
          <w:rStyle w:val="HTMLSample"/>
          <w:noProof w:val="0"/>
        </w:rPr>
      </w:pPr>
      <w:r w:rsidRPr="00412E2E">
        <w:rPr>
          <w:rStyle w:val="HTMLSample"/>
          <w:noProof w:val="0"/>
        </w:rPr>
        <w:t>"tyreTreadDepths": [300, 300, 120, 6],</w:t>
      </w:r>
    </w:p>
    <w:p w14:paraId="72F5F459" w14:textId="77777777" w:rsidR="0019099A" w:rsidRPr="00412E2E" w:rsidRDefault="0019099A" w:rsidP="0019099A">
      <w:pPr>
        <w:pStyle w:val="PL"/>
        <w:ind w:left="384"/>
        <w:rPr>
          <w:rStyle w:val="HTMLSample"/>
          <w:noProof w:val="0"/>
        </w:rPr>
      </w:pPr>
      <w:r w:rsidRPr="00412E2E">
        <w:rPr>
          <w:rStyle w:val="HTMLSample"/>
          <w:noProof w:val="0"/>
        </w:rPr>
        <w:t>"passengers": ["urn:ngsi-ld:Person:Alice", "urn:ngsi-ld:Person:Bob"],</w:t>
      </w:r>
    </w:p>
    <w:p w14:paraId="60ABF3DD" w14:textId="77777777" w:rsidR="0019099A" w:rsidRPr="00412E2E" w:rsidRDefault="0019099A" w:rsidP="0019099A">
      <w:pPr>
        <w:pStyle w:val="PL"/>
        <w:ind w:left="384"/>
        <w:rPr>
          <w:rStyle w:val="HTMLSample"/>
          <w:noProof w:val="0"/>
        </w:rPr>
      </w:pPr>
      <w:r w:rsidRPr="00412E2E">
        <w:rPr>
          <w:rStyle w:val="HTMLSample"/>
          <w:noProof w:val="0"/>
        </w:rPr>
        <w:t>"route": [</w:t>
      </w:r>
    </w:p>
    <w:p w14:paraId="3FB7571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"urn:ngsi-ld:City:Antwerp",</w:t>
      </w:r>
    </w:p>
    <w:p w14:paraId="779556E9" w14:textId="77777777" w:rsidR="0019099A" w:rsidRPr="00412E2E" w:rsidRDefault="0019099A" w:rsidP="0019099A">
      <w:pPr>
        <w:pStyle w:val="PL"/>
        <w:ind w:left="384"/>
        <w:rPr>
          <w:rStyle w:val="HTMLSample"/>
          <w:noProof w:val="0"/>
        </w:rPr>
      </w:pPr>
      <w:r w:rsidRPr="00412E2E">
        <w:rPr>
          <w:rStyle w:val="HTMLSample"/>
          <w:noProof w:val="0"/>
        </w:rPr>
        <w:tab/>
        <w:t>"urn:ngsi-ld:City:Rotterdam",</w:t>
      </w:r>
    </w:p>
    <w:p w14:paraId="37341A03"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"urn:ngsi-ld:City:Amsterdam"</w:t>
      </w:r>
    </w:p>
    <w:p w14:paraId="64D6B82F" w14:textId="77777777" w:rsidR="0019099A" w:rsidRPr="00412E2E" w:rsidRDefault="0019099A" w:rsidP="0019099A">
      <w:pPr>
        <w:pStyle w:val="PL"/>
        <w:ind w:left="384"/>
        <w:rPr>
          <w:rStyle w:val="HTMLSample"/>
          <w:noProof w:val="0"/>
        </w:rPr>
      </w:pPr>
      <w:r w:rsidRPr="00412E2E">
        <w:rPr>
          <w:rStyle w:val="HTMLSample"/>
          <w:noProof w:val="0"/>
        </w:rPr>
        <w:t>],</w:t>
      </w:r>
    </w:p>
    <w:p w14:paraId="1C64CDC6" w14:textId="77777777" w:rsidR="0019099A" w:rsidRPr="00412E2E" w:rsidRDefault="0019099A" w:rsidP="0019099A">
      <w:pPr>
        <w:pStyle w:val="PL"/>
        <w:rPr>
          <w:rStyle w:val="HTMLSample"/>
          <w:noProof w:val="0"/>
        </w:rPr>
      </w:pPr>
      <w:r w:rsidRPr="00412E2E">
        <w:rPr>
          <w:rStyle w:val="HTMLSample"/>
          <w:noProof w:val="0"/>
        </w:rPr>
        <w:tab/>
        <w:t>"@context": [</w:t>
      </w:r>
    </w:p>
    <w:p w14:paraId="6236F19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70DEB3F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2AAC39C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2C31F9D6"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144A5F76" w14:textId="77777777" w:rsidR="0019099A" w:rsidRPr="00412E2E" w:rsidRDefault="0019099A" w:rsidP="0019099A">
      <w:pPr>
        <w:pStyle w:val="PL"/>
        <w:rPr>
          <w:rStyle w:val="HTMLSample"/>
          <w:noProof w:val="0"/>
        </w:rPr>
      </w:pPr>
      <w:r w:rsidRPr="00412E2E">
        <w:rPr>
          <w:rStyle w:val="HTMLSample"/>
          <w:noProof w:val="0"/>
        </w:rPr>
        <w:tab/>
        <w:t>]</w:t>
      </w:r>
    </w:p>
    <w:p w14:paraId="043CE7BF" w14:textId="77777777" w:rsidR="0019099A" w:rsidRPr="00412E2E" w:rsidRDefault="0019099A" w:rsidP="0019099A">
      <w:pPr>
        <w:pStyle w:val="PL"/>
        <w:rPr>
          <w:rStyle w:val="HTMLSample"/>
          <w:noProof w:val="0"/>
        </w:rPr>
      </w:pPr>
      <w:r w:rsidRPr="00412E2E">
        <w:rPr>
          <w:rStyle w:val="HTMLSample"/>
          <w:noProof w:val="0"/>
        </w:rPr>
        <w:t>}</w:t>
      </w:r>
    </w:p>
    <w:p w14:paraId="2F932E81" w14:textId="77777777" w:rsidR="0019099A" w:rsidRPr="00412E2E" w:rsidRDefault="0019099A" w:rsidP="0019099A">
      <w:pPr>
        <w:pStyle w:val="PL"/>
        <w:rPr>
          <w:noProof w:val="0"/>
        </w:rPr>
      </w:pPr>
    </w:p>
    <w:p w14:paraId="3C6BD378" w14:textId="77777777" w:rsidR="0019099A" w:rsidRPr="00412E2E" w:rsidRDefault="0019099A" w:rsidP="0019099A">
      <w:r w:rsidRPr="00412E2E">
        <w:rPr>
          <w:b/>
        </w:rPr>
        <w:t>Simplified Representation when inline Linked Entity retrieval is used</w:t>
      </w:r>
    </w:p>
    <w:p w14:paraId="0F9C7CD0" w14:textId="77777777" w:rsidR="0019099A" w:rsidRPr="00412E2E" w:rsidRDefault="0019099A" w:rsidP="0019099A">
      <w:pPr>
        <w:rPr>
          <w:rStyle w:val="HTMLSample"/>
        </w:rPr>
      </w:pPr>
      <w:r w:rsidRPr="00412E2E">
        <w:t xml:space="preserve">When inline </w:t>
      </w:r>
      <w:r w:rsidRPr="00412E2E">
        <w:rPr>
          <w:rStyle w:val="HTMLKeyboard"/>
        </w:rPr>
        <w:t>Linked Entity</w:t>
      </w:r>
      <w:r w:rsidRPr="00412E2E">
        <w:t xml:space="preserve"> retrieval (see clause 4.5.23.2) is specified, any </w:t>
      </w:r>
      <w:r w:rsidRPr="00412E2E">
        <w:rPr>
          <w:rStyle w:val="HTMLDefinition"/>
        </w:rPr>
        <w:t>Relationships</w:t>
      </w:r>
      <w:r w:rsidRPr="00412E2E">
        <w:t xml:space="preserve"> which target Entities stored locally or include an </w:t>
      </w:r>
      <w:r w:rsidRPr="00412E2E">
        <w:rPr>
          <w:rStyle w:val="HTMLVariable"/>
        </w:rPr>
        <w:t>objectType</w:t>
      </w:r>
      <w:r w:rsidRPr="00412E2E">
        <w:t xml:space="preserve"> Attribute are returned as a JSON object holding key-value pairs corresponding to the data from the </w:t>
      </w:r>
      <w:r w:rsidRPr="00412E2E">
        <w:rPr>
          <w:rStyle w:val="HTMLDefinition"/>
        </w:rPr>
        <w:t>Relationship's</w:t>
      </w:r>
      <w:r w:rsidRPr="00412E2E">
        <w:t xml:space="preserve"> target </w:t>
      </w:r>
      <w:r w:rsidRPr="00412E2E">
        <w:rPr>
          <w:rStyle w:val="HTMLVariable"/>
        </w:rPr>
        <w:t>object</w:t>
      </w:r>
      <w:r w:rsidRPr="00412E2E">
        <w:t xml:space="preserve"> URI in simplified format. Attributes of type </w:t>
      </w:r>
      <w:r w:rsidRPr="00412E2E">
        <w:rPr>
          <w:rStyle w:val="HTMLCode"/>
        </w:rPr>
        <w:t xml:space="preserve">"ListRelationship" </w:t>
      </w:r>
      <w:r w:rsidRPr="00412E2E">
        <w:t xml:space="preserve">are returned as array of JSON objects each holding key-value pairs corresponding to the data obtained from the target </w:t>
      </w:r>
      <w:r w:rsidRPr="00412E2E">
        <w:rPr>
          <w:rStyle w:val="HTMLVariable"/>
        </w:rPr>
        <w:t>objectList</w:t>
      </w:r>
      <w:r w:rsidRPr="00412E2E">
        <w:t xml:space="preserve"> URIs.</w:t>
      </w:r>
    </w:p>
    <w:p w14:paraId="016CDF5B" w14:textId="77777777" w:rsidR="0019099A" w:rsidRPr="00412E2E" w:rsidRDefault="0019099A" w:rsidP="0019099A">
      <w:pPr>
        <w:pStyle w:val="PL"/>
        <w:rPr>
          <w:rStyle w:val="HTMLSample"/>
          <w:noProof w:val="0"/>
        </w:rPr>
      </w:pPr>
      <w:r w:rsidRPr="00412E2E">
        <w:rPr>
          <w:rStyle w:val="HTMLSample"/>
          <w:noProof w:val="0"/>
        </w:rPr>
        <w:t>{</w:t>
      </w:r>
    </w:p>
    <w:p w14:paraId="48C1447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396CF2C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23AACEA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"Mercedes",</w:t>
      </w:r>
    </w:p>
    <w:p w14:paraId="6AC5C682" w14:textId="77777777" w:rsidR="0019099A" w:rsidRPr="00412E2E" w:rsidRDefault="0019099A" w:rsidP="0019099A">
      <w:pPr>
        <w:pStyle w:val="PL"/>
        <w:rPr>
          <w:rStyle w:val="HTMLSample"/>
          <w:noProof w:val="0"/>
        </w:rPr>
      </w:pPr>
      <w:r w:rsidRPr="00412E2E">
        <w:rPr>
          <w:rStyle w:val="HTMLSample"/>
          <w:noProof w:val="0"/>
        </w:rPr>
        <w:tab/>
        <w:t>"street": {</w:t>
      </w:r>
    </w:p>
    <w:p w14:paraId="405D692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"languageMap": {</w:t>
      </w:r>
    </w:p>
    <w:p w14:paraId="5A96F33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"fr": "Grand Place",</w:t>
      </w:r>
    </w:p>
    <w:p w14:paraId="6BFDC28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 xml:space="preserve">"nl": "Grote Markt" </w:t>
      </w:r>
    </w:p>
    <w:p w14:paraId="011D63D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5F8B964D" w14:textId="77777777" w:rsidR="0019099A" w:rsidRPr="00412E2E" w:rsidRDefault="0019099A" w:rsidP="0019099A">
      <w:pPr>
        <w:pStyle w:val="PL"/>
        <w:rPr>
          <w:rStyle w:val="HTMLSample"/>
          <w:noProof w:val="0"/>
        </w:rPr>
      </w:pPr>
      <w:r w:rsidRPr="00412E2E">
        <w:rPr>
          <w:rStyle w:val="HTMLSample"/>
          <w:noProof w:val="0"/>
        </w:rPr>
        <w:tab/>
        <w:t>},</w:t>
      </w:r>
    </w:p>
    <w:p w14:paraId="0912037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"isParked": {</w:t>
      </w:r>
    </w:p>
    <w:p w14:paraId="131B6BA2" w14:textId="77777777" w:rsidR="0019099A" w:rsidRPr="00412E2E" w:rsidRDefault="0019099A" w:rsidP="0019099A">
      <w:pPr>
        <w:pStyle w:val="PL"/>
        <w:ind w:left="384"/>
        <w:rPr>
          <w:rStyle w:val="HTMLSample"/>
          <w:noProof w:val="0"/>
        </w:rPr>
      </w:pPr>
      <w:r w:rsidRPr="00412E2E">
        <w:rPr>
          <w:rStyle w:val="HTMLSample"/>
          <w:noProof w:val="0"/>
        </w:rPr>
        <w:tab/>
        <w:t>"id": "urn:ngsi-ld:OffStreetParking:Downtown1",</w:t>
      </w:r>
    </w:p>
    <w:p w14:paraId="1DFCEE4F" w14:textId="77777777" w:rsidR="0019099A" w:rsidRPr="00412E2E" w:rsidRDefault="0019099A" w:rsidP="0019099A">
      <w:pPr>
        <w:pStyle w:val="PL"/>
        <w:ind w:left="384"/>
        <w:rPr>
          <w:rStyle w:val="HTMLSample"/>
          <w:noProof w:val="0"/>
        </w:rPr>
      </w:pPr>
      <w:r w:rsidRPr="00412E2E">
        <w:rPr>
          <w:rStyle w:val="HTMLSample"/>
          <w:noProof w:val="0"/>
        </w:rPr>
        <w:tab/>
        <w:t xml:space="preserve">"type": " OffStreetParking",  </w:t>
      </w:r>
    </w:p>
    <w:p w14:paraId="0B4F18F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"Top Parking",</w:t>
      </w:r>
    </w:p>
    <w:p w14:paraId="747E053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"operatedBy": "urn:ngsi-ld:Company:BigParkingCorp"</w:t>
      </w:r>
    </w:p>
    <w:p w14:paraId="219AD304" w14:textId="77777777" w:rsidR="0019099A" w:rsidRPr="00412E2E" w:rsidRDefault="0019099A" w:rsidP="0019099A">
      <w:pPr>
        <w:pStyle w:val="PL"/>
        <w:rPr>
          <w:rStyle w:val="HTMLSample"/>
          <w:noProof w:val="0"/>
        </w:rPr>
      </w:pPr>
      <w:r w:rsidRPr="00412E2E">
        <w:rPr>
          <w:rStyle w:val="HTMLSample"/>
          <w:noProof w:val="0"/>
        </w:rPr>
        <w:tab/>
        <w:t>},</w:t>
      </w:r>
    </w:p>
    <w:p w14:paraId="4B9E1798" w14:textId="77777777" w:rsidR="0019099A" w:rsidRPr="00412E2E" w:rsidRDefault="0019099A" w:rsidP="0019099A">
      <w:pPr>
        <w:pStyle w:val="PL"/>
        <w:rPr>
          <w:rStyle w:val="HTMLSample"/>
          <w:noProof w:val="0"/>
        </w:rPr>
      </w:pPr>
      <w:r w:rsidRPr="00412E2E">
        <w:rPr>
          <w:rStyle w:val="HTMLSample"/>
          <w:noProof w:val="0"/>
        </w:rPr>
        <w:tab/>
        <w:t>"category": {</w:t>
      </w:r>
    </w:p>
    <w:p w14:paraId="0AFC059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016EACB3" w14:textId="77777777" w:rsidR="0019099A" w:rsidRPr="00412E2E" w:rsidRDefault="0019099A" w:rsidP="0019099A">
      <w:pPr>
        <w:pStyle w:val="PL"/>
        <w:rPr>
          <w:rStyle w:val="HTMLSample"/>
          <w:noProof w:val="0"/>
        </w:rPr>
      </w:pPr>
      <w:r w:rsidRPr="00412E2E">
        <w:rPr>
          <w:rStyle w:val="HTMLSample"/>
          <w:noProof w:val="0"/>
        </w:rPr>
        <w:tab/>
        <w:t>},</w:t>
      </w:r>
    </w:p>
    <w:p w14:paraId="0DE40FC5" w14:textId="77777777" w:rsidR="0019099A" w:rsidRPr="00412E2E" w:rsidRDefault="0019099A" w:rsidP="0019099A">
      <w:pPr>
        <w:pStyle w:val="PL"/>
        <w:ind w:left="384"/>
        <w:rPr>
          <w:rStyle w:val="HTMLSample"/>
          <w:noProof w:val="0"/>
        </w:rPr>
      </w:pPr>
      <w:r w:rsidRPr="00412E2E">
        <w:rPr>
          <w:rStyle w:val="HTMLSample"/>
          <w:noProof w:val="0"/>
        </w:rPr>
        <w:t>"tyreTreadDepths": [300, 300, 120, 6],</w:t>
      </w:r>
    </w:p>
    <w:p w14:paraId="013DA9A6" w14:textId="77777777" w:rsidR="0019099A" w:rsidRPr="00412E2E" w:rsidRDefault="0019099A" w:rsidP="0019099A">
      <w:pPr>
        <w:pStyle w:val="PL"/>
        <w:ind w:left="384"/>
        <w:rPr>
          <w:rStyle w:val="HTMLSample"/>
          <w:noProof w:val="0"/>
        </w:rPr>
      </w:pPr>
      <w:r w:rsidRPr="00412E2E">
        <w:rPr>
          <w:rStyle w:val="HTMLSample"/>
          <w:noProof w:val="0"/>
        </w:rPr>
        <w:t>"passengers": [</w:t>
      </w:r>
    </w:p>
    <w:p w14:paraId="35A2034F" w14:textId="77777777" w:rsidR="0019099A" w:rsidRPr="00412E2E" w:rsidRDefault="0019099A" w:rsidP="0019099A">
      <w:pPr>
        <w:pStyle w:val="PL"/>
        <w:ind w:left="384"/>
        <w:rPr>
          <w:rStyle w:val="HTMLSample"/>
          <w:noProof w:val="0"/>
        </w:rPr>
      </w:pPr>
      <w:r w:rsidRPr="00412E2E">
        <w:rPr>
          <w:rStyle w:val="HTMLSample"/>
          <w:noProof w:val="0"/>
        </w:rPr>
        <w:tab/>
        <w:t>{</w:t>
      </w:r>
    </w:p>
    <w:p w14:paraId="2365C029"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"id": "urn:ngsi-ld:Person:Alice",</w:t>
      </w:r>
    </w:p>
    <w:p w14:paraId="1189B30C"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 xml:space="preserve">"type": "Person", </w:t>
      </w:r>
    </w:p>
    <w:p w14:paraId="6AA69824"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"name": "Alice"</w:t>
      </w:r>
    </w:p>
    <w:p w14:paraId="1427938B" w14:textId="77777777" w:rsidR="0019099A" w:rsidRPr="00412E2E" w:rsidRDefault="0019099A" w:rsidP="0019099A">
      <w:pPr>
        <w:pStyle w:val="PL"/>
        <w:ind w:left="384"/>
        <w:rPr>
          <w:rStyle w:val="HTMLSample"/>
          <w:noProof w:val="0"/>
        </w:rPr>
      </w:pPr>
      <w:r w:rsidRPr="00412E2E">
        <w:rPr>
          <w:rStyle w:val="HTMLSample"/>
          <w:noProof w:val="0"/>
        </w:rPr>
        <w:tab/>
        <w:t>},</w:t>
      </w:r>
    </w:p>
    <w:p w14:paraId="4D53F5A4" w14:textId="77777777" w:rsidR="0019099A" w:rsidRPr="00412E2E" w:rsidRDefault="0019099A" w:rsidP="0019099A">
      <w:pPr>
        <w:pStyle w:val="PL"/>
        <w:ind w:left="384"/>
        <w:rPr>
          <w:rStyle w:val="HTMLSample"/>
          <w:noProof w:val="0"/>
        </w:rPr>
      </w:pPr>
      <w:r w:rsidRPr="00412E2E">
        <w:rPr>
          <w:rStyle w:val="HTMLSample"/>
          <w:noProof w:val="0"/>
        </w:rPr>
        <w:tab/>
        <w:t>{</w:t>
      </w:r>
    </w:p>
    <w:p w14:paraId="29036C9F"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"id": "urn:ngsi-ld:Person:Bob",</w:t>
      </w:r>
    </w:p>
    <w:p w14:paraId="036AD3A7"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 xml:space="preserve">"type": "Person", </w:t>
      </w:r>
    </w:p>
    <w:p w14:paraId="34465083"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"name": "Bob"</w:t>
      </w:r>
    </w:p>
    <w:p w14:paraId="088B76D4" w14:textId="77777777" w:rsidR="0019099A" w:rsidRPr="00412E2E" w:rsidRDefault="0019099A" w:rsidP="0019099A">
      <w:pPr>
        <w:pStyle w:val="PL"/>
        <w:ind w:left="384"/>
        <w:rPr>
          <w:rStyle w:val="HTMLSample"/>
          <w:noProof w:val="0"/>
        </w:rPr>
      </w:pPr>
      <w:r w:rsidRPr="00412E2E">
        <w:rPr>
          <w:rStyle w:val="HTMLSample"/>
          <w:noProof w:val="0"/>
        </w:rPr>
        <w:tab/>
        <w:t>}</w:t>
      </w:r>
    </w:p>
    <w:p w14:paraId="695A5032" w14:textId="77777777" w:rsidR="0019099A" w:rsidRPr="00412E2E" w:rsidRDefault="0019099A" w:rsidP="0019099A">
      <w:pPr>
        <w:pStyle w:val="PL"/>
        <w:ind w:left="384"/>
        <w:rPr>
          <w:rStyle w:val="HTMLSample"/>
          <w:noProof w:val="0"/>
        </w:rPr>
      </w:pPr>
      <w:r w:rsidRPr="00412E2E">
        <w:rPr>
          <w:rStyle w:val="HTMLSample"/>
          <w:noProof w:val="0"/>
        </w:rPr>
        <w:t>],</w:t>
      </w:r>
    </w:p>
    <w:p w14:paraId="48C37C4F" w14:textId="77777777" w:rsidR="0019099A" w:rsidRPr="00412E2E" w:rsidRDefault="0019099A" w:rsidP="0019099A">
      <w:pPr>
        <w:pStyle w:val="PL"/>
        <w:rPr>
          <w:rStyle w:val="HTMLSample"/>
          <w:noProof w:val="0"/>
        </w:rPr>
      </w:pPr>
      <w:r w:rsidRPr="00412E2E">
        <w:rPr>
          <w:rStyle w:val="HTMLSample"/>
          <w:noProof w:val="0"/>
        </w:rPr>
        <w:t xml:space="preserve">    "route": [</w:t>
      </w:r>
    </w:p>
    <w:p w14:paraId="0E84BCFE"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w:t>
      </w:r>
    </w:p>
    <w:p w14:paraId="15530B08"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r>
      <w:r w:rsidRPr="00412E2E">
        <w:rPr>
          <w:rStyle w:val="HTMLSample"/>
          <w:noProof w:val="0"/>
        </w:rPr>
        <w:tab/>
        <w:t>"id": "urn:ngsi-ld:City:Antwerp",</w:t>
      </w:r>
    </w:p>
    <w:p w14:paraId="2DDAF29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"City",</w:t>
      </w:r>
    </w:p>
    <w:p w14:paraId="43989B8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"name": " Antwerp"</w:t>
      </w:r>
    </w:p>
    <w:p w14:paraId="5092CD9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2AE56A3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3E2812A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"id": "urn:ngsi-ld:City:Rotterdam",</w:t>
      </w:r>
    </w:p>
    <w:p w14:paraId="2260484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"City",</w:t>
      </w:r>
    </w:p>
    <w:p w14:paraId="62C12A0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"name": "Rotterdam</w:t>
      </w:r>
    </w:p>
    <w:p w14:paraId="27751EE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532FB37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68051933" w14:textId="77777777" w:rsidR="0019099A" w:rsidRPr="00412E2E" w:rsidRDefault="0019099A" w:rsidP="0019099A">
      <w:pPr>
        <w:pStyle w:val="PL"/>
        <w:rPr>
          <w:rStyle w:val="HTMLSample"/>
          <w:noProof w:val="0"/>
        </w:rPr>
      </w:pPr>
      <w:r w:rsidRPr="00412E2E">
        <w:rPr>
          <w:rStyle w:val="HTMLSample"/>
          <w:noProof w:val="0"/>
        </w:rPr>
        <w:lastRenderedPageBreak/>
        <w:tab/>
      </w:r>
      <w:r w:rsidRPr="00412E2E">
        <w:rPr>
          <w:rStyle w:val="HTMLSample"/>
          <w:noProof w:val="0"/>
        </w:rPr>
        <w:tab/>
      </w:r>
      <w:r w:rsidRPr="00412E2E">
        <w:rPr>
          <w:rStyle w:val="HTMLSample"/>
          <w:noProof w:val="0"/>
        </w:rPr>
        <w:tab/>
        <w:t>"id": "urn:ngsi-ld:City:Amsterdam",</w:t>
      </w:r>
    </w:p>
    <w:p w14:paraId="26A4971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"City",</w:t>
      </w:r>
    </w:p>
    <w:p w14:paraId="1346085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"name": "Amsterdam"</w:t>
      </w:r>
    </w:p>
    <w:p w14:paraId="00BB563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2DE73693" w14:textId="77777777" w:rsidR="0019099A" w:rsidRPr="00412E2E" w:rsidRDefault="0019099A" w:rsidP="0019099A">
      <w:pPr>
        <w:pStyle w:val="PL"/>
        <w:rPr>
          <w:rStyle w:val="HTMLSample"/>
          <w:noProof w:val="0"/>
        </w:rPr>
      </w:pPr>
      <w:r w:rsidRPr="00412E2E">
        <w:rPr>
          <w:rStyle w:val="HTMLSample"/>
          <w:noProof w:val="0"/>
        </w:rPr>
        <w:t xml:space="preserve">    ],</w:t>
      </w:r>
    </w:p>
    <w:p w14:paraId="1A2580E5" w14:textId="77777777" w:rsidR="0019099A" w:rsidRPr="00412E2E" w:rsidRDefault="0019099A" w:rsidP="0019099A">
      <w:pPr>
        <w:pStyle w:val="PL"/>
        <w:rPr>
          <w:rStyle w:val="HTMLSample"/>
          <w:noProof w:val="0"/>
        </w:rPr>
      </w:pPr>
      <w:r w:rsidRPr="00412E2E">
        <w:rPr>
          <w:rStyle w:val="HTMLSample"/>
          <w:noProof w:val="0"/>
        </w:rPr>
        <w:tab/>
        <w:t>"@context": [</w:t>
      </w:r>
    </w:p>
    <w:p w14:paraId="2BCE87D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2D3E904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54328A7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31F7BB8F"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07E32C87" w14:textId="77777777" w:rsidR="0019099A" w:rsidRPr="00412E2E" w:rsidRDefault="0019099A" w:rsidP="0019099A">
      <w:pPr>
        <w:pStyle w:val="PL"/>
        <w:rPr>
          <w:rStyle w:val="HTMLSample"/>
          <w:noProof w:val="0"/>
        </w:rPr>
      </w:pPr>
      <w:r w:rsidRPr="00412E2E">
        <w:rPr>
          <w:rStyle w:val="HTMLSample"/>
          <w:noProof w:val="0"/>
        </w:rPr>
        <w:tab/>
        <w:t>]</w:t>
      </w:r>
    </w:p>
    <w:p w14:paraId="312FE6C6" w14:textId="77777777" w:rsidR="0019099A" w:rsidRPr="00412E2E" w:rsidRDefault="0019099A" w:rsidP="0019099A">
      <w:pPr>
        <w:pStyle w:val="PL"/>
        <w:rPr>
          <w:rStyle w:val="HTMLSample"/>
          <w:noProof w:val="0"/>
        </w:rPr>
      </w:pPr>
      <w:r w:rsidRPr="00412E2E">
        <w:rPr>
          <w:rStyle w:val="HTMLSample"/>
          <w:noProof w:val="0"/>
        </w:rPr>
        <w:t>}</w:t>
      </w:r>
    </w:p>
    <w:p w14:paraId="15B50875" w14:textId="77777777" w:rsidR="0019099A" w:rsidRPr="00412E2E" w:rsidRDefault="0019099A" w:rsidP="0019099A">
      <w:pPr>
        <w:pStyle w:val="PL"/>
        <w:rPr>
          <w:noProof w:val="0"/>
        </w:rPr>
      </w:pPr>
    </w:p>
    <w:p w14:paraId="5D1231C4" w14:textId="77777777" w:rsidR="0019099A" w:rsidRPr="00412E2E" w:rsidRDefault="0019099A" w:rsidP="0019099A">
      <w:r w:rsidRPr="00412E2E">
        <w:rPr>
          <w:b/>
        </w:rPr>
        <w:t xml:space="preserve">Simplified Representation when flattened </w:t>
      </w:r>
      <w:r w:rsidRPr="00412E2E">
        <w:rPr>
          <w:rStyle w:val="HTMLKeyboard"/>
        </w:rPr>
        <w:t>Linked Entity</w:t>
      </w:r>
      <w:r w:rsidRPr="00412E2E">
        <w:rPr>
          <w:b/>
        </w:rPr>
        <w:t xml:space="preserve"> retrieval is used</w:t>
      </w:r>
    </w:p>
    <w:p w14:paraId="1E0C0E10" w14:textId="77777777" w:rsidR="0019099A" w:rsidRPr="00412E2E" w:rsidRDefault="0019099A" w:rsidP="0019099A">
      <w:r w:rsidRPr="00412E2E">
        <w:t xml:space="preserve">When flattened </w:t>
      </w:r>
      <w:r w:rsidRPr="00412E2E">
        <w:rPr>
          <w:rStyle w:val="HTMLKeyboard"/>
        </w:rPr>
        <w:t>Linked Entity</w:t>
      </w:r>
      <w:r w:rsidRPr="00412E2E">
        <w:t xml:space="preserve"> retrieval (see clause 4.5.23.3) is specified, an array of JSON Objects is returned. Whenever a </w:t>
      </w:r>
      <w:r w:rsidRPr="00412E2E">
        <w:rPr>
          <w:rStyle w:val="HTMLDefinition"/>
        </w:rPr>
        <w:t>Relationship</w:t>
      </w:r>
      <w:r w:rsidRPr="00412E2E">
        <w:t xml:space="preserve"> Attribute targets an Entity stored locally or includes an </w:t>
      </w:r>
      <w:r w:rsidRPr="00412E2E">
        <w:rPr>
          <w:rStyle w:val="HTMLVariable"/>
        </w:rPr>
        <w:t>objectType</w:t>
      </w:r>
      <w:r w:rsidRPr="00412E2E">
        <w:t xml:space="preserve">, an additional JSON Object of key-value pairs holding data corresponding to the </w:t>
      </w:r>
      <w:r w:rsidRPr="00412E2E">
        <w:rPr>
          <w:rStyle w:val="HTMLDefinition"/>
        </w:rPr>
        <w:t>Relationship's</w:t>
      </w:r>
      <w:r w:rsidRPr="00412E2E">
        <w:t xml:space="preserve"> target </w:t>
      </w:r>
      <w:r w:rsidRPr="00412E2E">
        <w:rPr>
          <w:rStyle w:val="HTMLVariable"/>
        </w:rPr>
        <w:t>object</w:t>
      </w:r>
      <w:r w:rsidRPr="00412E2E">
        <w:t xml:space="preserve"> URI is appended to the response. For Attributes of type </w:t>
      </w:r>
      <w:r w:rsidRPr="00412E2E">
        <w:rPr>
          <w:rStyle w:val="HTMLCode"/>
        </w:rPr>
        <w:t>"ListRelationship"</w:t>
      </w:r>
      <w:r w:rsidRPr="00412E2E">
        <w:t xml:space="preserve">, an array of JSON Objects each holding key-value pairs corresponding to the data obtained from the target </w:t>
      </w:r>
      <w:r w:rsidRPr="00412E2E">
        <w:rPr>
          <w:rStyle w:val="HTMLVariable"/>
        </w:rPr>
        <w:t>objectList</w:t>
      </w:r>
      <w:r w:rsidRPr="00412E2E">
        <w:t xml:space="preserve"> URIs is appended to the response.</w:t>
      </w:r>
    </w:p>
    <w:p w14:paraId="4F8437D4" w14:textId="77777777" w:rsidR="0019099A" w:rsidRPr="00412E2E" w:rsidRDefault="0019099A" w:rsidP="0019099A">
      <w:pPr>
        <w:spacing w:after="0"/>
        <w:rPr>
          <w:rStyle w:val="HTMLSample"/>
        </w:rPr>
      </w:pPr>
      <w:r w:rsidRPr="00412E2E">
        <w:rPr>
          <w:rStyle w:val="HTMLSample"/>
        </w:rPr>
        <w:t>[</w:t>
      </w:r>
    </w:p>
    <w:p w14:paraId="1E5EACD0" w14:textId="77777777" w:rsidR="0019099A" w:rsidRPr="00412E2E" w:rsidRDefault="0019099A" w:rsidP="0019099A">
      <w:pPr>
        <w:pStyle w:val="PL"/>
        <w:ind w:left="384"/>
        <w:rPr>
          <w:rStyle w:val="HTMLSample"/>
          <w:noProof w:val="0"/>
        </w:rPr>
      </w:pPr>
      <w:r w:rsidRPr="00412E2E">
        <w:rPr>
          <w:rStyle w:val="HTMLSample"/>
          <w:noProof w:val="0"/>
        </w:rPr>
        <w:t>{</w:t>
      </w:r>
    </w:p>
    <w:p w14:paraId="31187783"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"id": "urn:ngsi-ld:Vehicle:A4567",</w:t>
      </w:r>
    </w:p>
    <w:p w14:paraId="12ADAF2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"type": "Vehicle",</w:t>
      </w:r>
    </w:p>
    <w:p w14:paraId="2C25982E"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"brandName": "Mercedes",</w:t>
      </w:r>
    </w:p>
    <w:p w14:paraId="394BDFD9" w14:textId="77777777" w:rsidR="0019099A" w:rsidRPr="00412E2E" w:rsidRDefault="0019099A" w:rsidP="0019099A">
      <w:pPr>
        <w:pStyle w:val="PL"/>
        <w:ind w:left="384"/>
        <w:rPr>
          <w:rStyle w:val="HTMLSample"/>
          <w:noProof w:val="0"/>
        </w:rPr>
      </w:pPr>
      <w:r w:rsidRPr="00412E2E">
        <w:rPr>
          <w:rStyle w:val="HTMLSample"/>
          <w:noProof w:val="0"/>
        </w:rPr>
        <w:tab/>
        <w:t>"street": {</w:t>
      </w:r>
    </w:p>
    <w:p w14:paraId="2ED75815"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"languageMap": {</w:t>
      </w:r>
    </w:p>
    <w:p w14:paraId="165AE5B6"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"fr": "Grand Place",</w:t>
      </w:r>
    </w:p>
    <w:p w14:paraId="382B46EB"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 xml:space="preserve">"nl": "Grote Markt" </w:t>
      </w:r>
    </w:p>
    <w:p w14:paraId="6F4C6A01"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w:t>
      </w:r>
    </w:p>
    <w:p w14:paraId="618B90E3" w14:textId="77777777" w:rsidR="0019099A" w:rsidRPr="00412E2E" w:rsidRDefault="0019099A" w:rsidP="0019099A">
      <w:pPr>
        <w:pStyle w:val="PL"/>
        <w:ind w:left="384"/>
        <w:rPr>
          <w:rStyle w:val="HTMLSample"/>
          <w:noProof w:val="0"/>
        </w:rPr>
      </w:pPr>
      <w:r w:rsidRPr="00412E2E">
        <w:rPr>
          <w:rStyle w:val="HTMLSample"/>
          <w:noProof w:val="0"/>
        </w:rPr>
        <w:tab/>
        <w:t>}</w:t>
      </w:r>
    </w:p>
    <w:p w14:paraId="42423D4A"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"isParked": "urn:ngsi-ld:OffStreetParking:Downtown1",</w:t>
      </w:r>
    </w:p>
    <w:p w14:paraId="02361E26" w14:textId="77777777" w:rsidR="0019099A" w:rsidRPr="00412E2E" w:rsidRDefault="0019099A" w:rsidP="0019099A">
      <w:pPr>
        <w:pStyle w:val="PL"/>
        <w:ind w:left="384"/>
        <w:rPr>
          <w:rStyle w:val="HTMLSample"/>
          <w:noProof w:val="0"/>
        </w:rPr>
      </w:pPr>
      <w:r w:rsidRPr="00412E2E">
        <w:rPr>
          <w:rStyle w:val="HTMLSample"/>
          <w:noProof w:val="0"/>
        </w:rPr>
        <w:tab/>
        <w:t>"category": {</w:t>
      </w:r>
    </w:p>
    <w:p w14:paraId="712F383F"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"vocab": "non-commercial"</w:t>
      </w:r>
    </w:p>
    <w:p w14:paraId="3B8DBBAE" w14:textId="77777777" w:rsidR="0019099A" w:rsidRPr="00412E2E" w:rsidRDefault="0019099A" w:rsidP="0019099A">
      <w:pPr>
        <w:pStyle w:val="PL"/>
        <w:ind w:left="384"/>
        <w:rPr>
          <w:rStyle w:val="HTMLSample"/>
          <w:noProof w:val="0"/>
        </w:rPr>
      </w:pPr>
      <w:r w:rsidRPr="00412E2E">
        <w:rPr>
          <w:rStyle w:val="HTMLSample"/>
          <w:noProof w:val="0"/>
        </w:rPr>
        <w:tab/>
        <w:t>},</w:t>
      </w:r>
    </w:p>
    <w:p w14:paraId="4765D741" w14:textId="77777777" w:rsidR="0019099A" w:rsidRPr="00412E2E" w:rsidRDefault="0019099A" w:rsidP="0019099A">
      <w:pPr>
        <w:pStyle w:val="PL"/>
        <w:ind w:left="768"/>
        <w:rPr>
          <w:rStyle w:val="HTMLSample"/>
          <w:noProof w:val="0"/>
        </w:rPr>
      </w:pPr>
      <w:r w:rsidRPr="00412E2E">
        <w:rPr>
          <w:rStyle w:val="HTMLSample"/>
          <w:noProof w:val="0"/>
        </w:rPr>
        <w:t>"tyreTreadDepths": [300, 300, 120, 6],</w:t>
      </w:r>
    </w:p>
    <w:p w14:paraId="28FFB8AC" w14:textId="77777777" w:rsidR="0019099A" w:rsidRPr="00412E2E" w:rsidRDefault="0019099A" w:rsidP="0019099A">
      <w:pPr>
        <w:pStyle w:val="PL"/>
        <w:ind w:left="768"/>
        <w:rPr>
          <w:rStyle w:val="HTMLSample"/>
          <w:noProof w:val="0"/>
        </w:rPr>
      </w:pPr>
      <w:r w:rsidRPr="00412E2E">
        <w:rPr>
          <w:rStyle w:val="HTMLSample"/>
          <w:noProof w:val="0"/>
        </w:rPr>
        <w:t>"passengers": ["urn:ngsi-ld:Person:Alice", "urn:ngsi-ld:Person:Bob"],</w:t>
      </w:r>
    </w:p>
    <w:p w14:paraId="755C7313" w14:textId="77777777" w:rsidR="0019099A" w:rsidRPr="00412E2E" w:rsidRDefault="0019099A" w:rsidP="0019099A">
      <w:pPr>
        <w:pStyle w:val="PL"/>
        <w:ind w:left="384"/>
        <w:rPr>
          <w:rStyle w:val="HTMLSample"/>
          <w:noProof w:val="0"/>
        </w:rPr>
      </w:pPr>
      <w:r w:rsidRPr="00412E2E">
        <w:rPr>
          <w:rStyle w:val="HTMLSample"/>
          <w:noProof w:val="0"/>
        </w:rPr>
        <w:tab/>
        <w:t>"route": [</w:t>
      </w:r>
    </w:p>
    <w:p w14:paraId="76B7A2E0"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"urn:ngsi-ld:City:Antwerp",</w:t>
      </w:r>
    </w:p>
    <w:p w14:paraId="7DF058B1"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"urn:ngsi-ld:City:Rotterdam",</w:t>
      </w:r>
    </w:p>
    <w:p w14:paraId="08877F1B"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"urn:ngsi-ld:City:Amsterdam"</w:t>
      </w:r>
    </w:p>
    <w:p w14:paraId="5123EB93" w14:textId="77777777" w:rsidR="0019099A" w:rsidRPr="00412E2E" w:rsidRDefault="0019099A" w:rsidP="0019099A">
      <w:pPr>
        <w:pStyle w:val="PL"/>
        <w:ind w:left="384"/>
        <w:rPr>
          <w:rStyle w:val="HTMLSample"/>
          <w:noProof w:val="0"/>
        </w:rPr>
      </w:pPr>
      <w:r w:rsidRPr="00412E2E">
        <w:rPr>
          <w:rStyle w:val="HTMLSample"/>
          <w:noProof w:val="0"/>
        </w:rPr>
        <w:tab/>
        <w:t>],</w:t>
      </w:r>
    </w:p>
    <w:p w14:paraId="6A114C27" w14:textId="77777777" w:rsidR="0019099A" w:rsidRPr="00412E2E" w:rsidRDefault="0019099A" w:rsidP="0019099A">
      <w:pPr>
        <w:pStyle w:val="PL"/>
        <w:ind w:left="384"/>
        <w:rPr>
          <w:rStyle w:val="HTMLSample"/>
          <w:noProof w:val="0"/>
        </w:rPr>
      </w:pPr>
      <w:r w:rsidRPr="00412E2E">
        <w:rPr>
          <w:rStyle w:val="HTMLSample"/>
          <w:noProof w:val="0"/>
        </w:rPr>
        <w:tab/>
        <w:t>"@context": [</w:t>
      </w:r>
    </w:p>
    <w:p w14:paraId="34A367A2"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"http://example.org/ngsi-ld/latest/commonTerms.jsonld",</w:t>
      </w:r>
    </w:p>
    <w:p w14:paraId="7BCB882A"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4A33BD0D" w14:textId="77777777" w:rsidR="0019099A" w:rsidRPr="00412E2E" w:rsidRDefault="0019099A" w:rsidP="0019099A">
      <w:pPr>
        <w:pStyle w:val="PL"/>
        <w:ind w:left="384"/>
        <w:rPr>
          <w:rStyle w:val="HTMLSample"/>
          <w:noProof w:val="0"/>
        </w:rPr>
      </w:pPr>
      <w:r w:rsidRPr="00412E2E">
        <w:rPr>
          <w:rStyle w:val="HTMLSample"/>
          <w:noProof w:val="0"/>
        </w:rPr>
        <w:tab/>
      </w:r>
      <w:r w:rsidRPr="00412E2E">
        <w:rPr>
          <w:rStyle w:val="HTMLSample"/>
          <w:noProof w:val="0"/>
        </w:rPr>
        <w:tab/>
        <w:t>"http://example.org/ngsi-ld/latest/parking.jsonld",</w:t>
      </w:r>
    </w:p>
    <w:p w14:paraId="3DE87710" w14:textId="77777777" w:rsidR="0019099A" w:rsidRPr="00412E2E" w:rsidRDefault="0019099A" w:rsidP="0019099A">
      <w:pPr>
        <w:pStyle w:val="PL"/>
        <w:ind w:left="384"/>
        <w:rPr>
          <w:rStyle w:val="HTMLSample"/>
          <w:noProof w:val="0"/>
        </w:rPr>
      </w:pPr>
      <w:r w:rsidRPr="00412E2E">
        <w:rPr>
          <w:rStyle w:val="HTMLSample"/>
          <w:noProof w:val="0"/>
        </w:rPr>
        <w:t xml:space="preserve">        "https://uri.etsi.org/ngsi-ld/v1/ngsi-ld-core-context-v1.9.jsonld"</w:t>
      </w:r>
    </w:p>
    <w:p w14:paraId="1A2C6467" w14:textId="77777777" w:rsidR="0019099A" w:rsidRPr="00412E2E" w:rsidRDefault="0019099A" w:rsidP="0019099A">
      <w:pPr>
        <w:pStyle w:val="PL"/>
        <w:ind w:left="384"/>
        <w:rPr>
          <w:rStyle w:val="HTMLSample"/>
          <w:noProof w:val="0"/>
        </w:rPr>
      </w:pPr>
      <w:r w:rsidRPr="00412E2E">
        <w:rPr>
          <w:rStyle w:val="HTMLSample"/>
          <w:noProof w:val="0"/>
        </w:rPr>
        <w:tab/>
        <w:t>]</w:t>
      </w:r>
    </w:p>
    <w:p w14:paraId="341470C0" w14:textId="77777777" w:rsidR="0019099A" w:rsidRPr="00412E2E" w:rsidRDefault="0019099A" w:rsidP="0019099A">
      <w:pPr>
        <w:pStyle w:val="PL"/>
        <w:ind w:left="384"/>
        <w:rPr>
          <w:rStyle w:val="HTMLSample"/>
          <w:noProof w:val="0"/>
        </w:rPr>
      </w:pPr>
      <w:r w:rsidRPr="00412E2E">
        <w:rPr>
          <w:rStyle w:val="HTMLSample"/>
          <w:noProof w:val="0"/>
        </w:rPr>
        <w:t>},</w:t>
      </w:r>
    </w:p>
    <w:p w14:paraId="0F364B79" w14:textId="77777777" w:rsidR="0019099A" w:rsidRPr="00412E2E" w:rsidRDefault="0019099A" w:rsidP="0019099A">
      <w:pPr>
        <w:pStyle w:val="PL"/>
        <w:ind w:left="384"/>
        <w:rPr>
          <w:rStyle w:val="HTMLSample"/>
          <w:noProof w:val="0"/>
        </w:rPr>
      </w:pPr>
      <w:r w:rsidRPr="00412E2E">
        <w:rPr>
          <w:rStyle w:val="HTMLSample"/>
          <w:noProof w:val="0"/>
        </w:rPr>
        <w:t>{</w:t>
      </w:r>
    </w:p>
    <w:p w14:paraId="30FA0CA4" w14:textId="77777777" w:rsidR="0019099A" w:rsidRPr="00412E2E" w:rsidRDefault="0019099A" w:rsidP="0019099A">
      <w:pPr>
        <w:pStyle w:val="PL"/>
        <w:ind w:left="384"/>
        <w:rPr>
          <w:rStyle w:val="HTMLSample"/>
          <w:noProof w:val="0"/>
        </w:rPr>
      </w:pPr>
      <w:r w:rsidRPr="00412E2E">
        <w:rPr>
          <w:rStyle w:val="HTMLSample"/>
          <w:noProof w:val="0"/>
        </w:rPr>
        <w:tab/>
        <w:t>"id": "urn:ngsi-ld:OffStreetParking:Downtown1",</w:t>
      </w:r>
    </w:p>
    <w:p w14:paraId="03C3C573" w14:textId="77777777" w:rsidR="0019099A" w:rsidRPr="00412E2E" w:rsidRDefault="0019099A" w:rsidP="0019099A">
      <w:pPr>
        <w:pStyle w:val="PL"/>
        <w:ind w:left="384"/>
        <w:rPr>
          <w:rStyle w:val="HTMLSample"/>
          <w:noProof w:val="0"/>
        </w:rPr>
      </w:pPr>
      <w:r w:rsidRPr="00412E2E">
        <w:rPr>
          <w:rStyle w:val="HTMLSample"/>
          <w:noProof w:val="0"/>
        </w:rPr>
        <w:tab/>
        <w:t xml:space="preserve">"type": " OffStreetParking",  </w:t>
      </w:r>
    </w:p>
    <w:p w14:paraId="087A866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"Top Parking",</w:t>
      </w:r>
    </w:p>
    <w:p w14:paraId="5F82C4A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"operatedBy": "urn:ngsi-ld:Company:BigParkingCorp"</w:t>
      </w:r>
    </w:p>
    <w:p w14:paraId="36C027F2" w14:textId="77777777" w:rsidR="0019099A" w:rsidRPr="00412E2E" w:rsidRDefault="0019099A" w:rsidP="0019099A">
      <w:pPr>
        <w:pStyle w:val="PL"/>
        <w:ind w:left="384"/>
        <w:rPr>
          <w:rStyle w:val="HTMLSample"/>
          <w:noProof w:val="0"/>
        </w:rPr>
      </w:pPr>
      <w:r w:rsidRPr="00412E2E">
        <w:rPr>
          <w:rStyle w:val="HTMLSample"/>
          <w:noProof w:val="0"/>
        </w:rPr>
        <w:t>},</w:t>
      </w:r>
    </w:p>
    <w:p w14:paraId="04C93580" w14:textId="77777777" w:rsidR="0019099A" w:rsidRPr="00412E2E" w:rsidRDefault="0019099A" w:rsidP="0019099A">
      <w:pPr>
        <w:pStyle w:val="PL"/>
        <w:ind w:left="384"/>
        <w:rPr>
          <w:rStyle w:val="HTMLSample"/>
          <w:noProof w:val="0"/>
        </w:rPr>
      </w:pPr>
      <w:r w:rsidRPr="00412E2E">
        <w:rPr>
          <w:rStyle w:val="HTMLSample"/>
          <w:noProof w:val="0"/>
        </w:rPr>
        <w:t>{</w:t>
      </w:r>
    </w:p>
    <w:p w14:paraId="36162706" w14:textId="77777777" w:rsidR="0019099A" w:rsidRPr="00412E2E" w:rsidRDefault="0019099A" w:rsidP="0019099A">
      <w:pPr>
        <w:pStyle w:val="PL"/>
        <w:ind w:left="384"/>
        <w:rPr>
          <w:rStyle w:val="HTMLSample"/>
          <w:noProof w:val="0"/>
        </w:rPr>
      </w:pPr>
      <w:r w:rsidRPr="00412E2E">
        <w:rPr>
          <w:rStyle w:val="HTMLSample"/>
          <w:noProof w:val="0"/>
        </w:rPr>
        <w:tab/>
        <w:t>"id": "urn:ngsi-ld:Person:Alice",</w:t>
      </w:r>
    </w:p>
    <w:p w14:paraId="0AE3DB83" w14:textId="77777777" w:rsidR="0019099A" w:rsidRPr="00412E2E" w:rsidRDefault="0019099A" w:rsidP="0019099A">
      <w:pPr>
        <w:pStyle w:val="PL"/>
        <w:ind w:left="384"/>
        <w:rPr>
          <w:rStyle w:val="HTMLSample"/>
          <w:noProof w:val="0"/>
        </w:rPr>
      </w:pPr>
      <w:r w:rsidRPr="00412E2E">
        <w:rPr>
          <w:rStyle w:val="HTMLSample"/>
          <w:noProof w:val="0"/>
        </w:rPr>
        <w:tab/>
        <w:t xml:space="preserve">"type": "Person", </w:t>
      </w:r>
    </w:p>
    <w:p w14:paraId="6268EB42" w14:textId="77777777" w:rsidR="0019099A" w:rsidRPr="00412E2E" w:rsidRDefault="0019099A" w:rsidP="0019099A">
      <w:pPr>
        <w:pStyle w:val="PL"/>
        <w:ind w:left="384"/>
        <w:rPr>
          <w:rStyle w:val="HTMLSample"/>
          <w:noProof w:val="0"/>
        </w:rPr>
      </w:pPr>
      <w:r w:rsidRPr="00412E2E">
        <w:rPr>
          <w:rStyle w:val="HTMLSample"/>
          <w:noProof w:val="0"/>
        </w:rPr>
        <w:tab/>
        <w:t>"name": "Alice"</w:t>
      </w:r>
    </w:p>
    <w:p w14:paraId="6E16256E" w14:textId="77777777" w:rsidR="0019099A" w:rsidRPr="00412E2E" w:rsidRDefault="0019099A" w:rsidP="0019099A">
      <w:pPr>
        <w:pStyle w:val="PL"/>
        <w:ind w:left="384"/>
        <w:rPr>
          <w:rStyle w:val="HTMLSample"/>
          <w:noProof w:val="0"/>
        </w:rPr>
      </w:pPr>
      <w:r w:rsidRPr="00412E2E">
        <w:rPr>
          <w:rStyle w:val="HTMLSample"/>
          <w:noProof w:val="0"/>
        </w:rPr>
        <w:t>}</w:t>
      </w:r>
    </w:p>
    <w:p w14:paraId="62A6E0B9" w14:textId="77777777" w:rsidR="0019099A" w:rsidRPr="00412E2E" w:rsidRDefault="0019099A" w:rsidP="0019099A">
      <w:pPr>
        <w:pStyle w:val="PL"/>
        <w:ind w:left="384"/>
        <w:rPr>
          <w:rStyle w:val="HTMLSample"/>
          <w:noProof w:val="0"/>
        </w:rPr>
      </w:pPr>
      <w:r w:rsidRPr="00412E2E">
        <w:rPr>
          <w:rStyle w:val="HTMLSample"/>
          <w:noProof w:val="0"/>
        </w:rPr>
        <w:t>{</w:t>
      </w:r>
    </w:p>
    <w:p w14:paraId="37080B79" w14:textId="77777777" w:rsidR="0019099A" w:rsidRPr="00412E2E" w:rsidRDefault="0019099A" w:rsidP="0019099A">
      <w:pPr>
        <w:pStyle w:val="PL"/>
        <w:ind w:left="384"/>
        <w:rPr>
          <w:rStyle w:val="HTMLSample"/>
          <w:noProof w:val="0"/>
        </w:rPr>
      </w:pPr>
      <w:r w:rsidRPr="00412E2E">
        <w:rPr>
          <w:rStyle w:val="HTMLSample"/>
          <w:noProof w:val="0"/>
        </w:rPr>
        <w:tab/>
        <w:t>"id": "urn:ngsi-ld:Person:Bob",</w:t>
      </w:r>
    </w:p>
    <w:p w14:paraId="4AACFADF" w14:textId="77777777" w:rsidR="0019099A" w:rsidRPr="00412E2E" w:rsidRDefault="0019099A" w:rsidP="0019099A">
      <w:pPr>
        <w:pStyle w:val="PL"/>
        <w:ind w:left="384"/>
        <w:rPr>
          <w:rStyle w:val="HTMLSample"/>
          <w:noProof w:val="0"/>
        </w:rPr>
      </w:pPr>
      <w:r w:rsidRPr="00412E2E">
        <w:rPr>
          <w:rStyle w:val="HTMLSample"/>
          <w:noProof w:val="0"/>
        </w:rPr>
        <w:tab/>
        <w:t xml:space="preserve">"type": "Person", </w:t>
      </w:r>
    </w:p>
    <w:p w14:paraId="692115A6" w14:textId="77777777" w:rsidR="0019099A" w:rsidRPr="00412E2E" w:rsidRDefault="0019099A" w:rsidP="0019099A">
      <w:pPr>
        <w:pStyle w:val="PL"/>
        <w:ind w:left="384"/>
        <w:rPr>
          <w:rStyle w:val="HTMLSample"/>
          <w:noProof w:val="0"/>
        </w:rPr>
      </w:pPr>
      <w:r w:rsidRPr="00412E2E">
        <w:rPr>
          <w:rStyle w:val="HTMLSample"/>
          <w:noProof w:val="0"/>
        </w:rPr>
        <w:tab/>
        <w:t>"name": "Bob"</w:t>
      </w:r>
    </w:p>
    <w:p w14:paraId="35487CF0" w14:textId="77777777" w:rsidR="0019099A" w:rsidRPr="00412E2E" w:rsidRDefault="0019099A" w:rsidP="0019099A">
      <w:pPr>
        <w:pStyle w:val="PL"/>
        <w:ind w:left="384"/>
        <w:rPr>
          <w:rStyle w:val="HTMLSample"/>
          <w:noProof w:val="0"/>
        </w:rPr>
      </w:pPr>
      <w:r w:rsidRPr="00412E2E">
        <w:rPr>
          <w:rStyle w:val="HTMLSample"/>
          <w:noProof w:val="0"/>
        </w:rPr>
        <w:t>},</w:t>
      </w:r>
    </w:p>
    <w:p w14:paraId="38EDD1CA" w14:textId="77777777" w:rsidR="0019099A" w:rsidRPr="00412E2E" w:rsidRDefault="0019099A" w:rsidP="0019099A">
      <w:pPr>
        <w:pStyle w:val="PL"/>
        <w:ind w:left="384"/>
        <w:rPr>
          <w:rStyle w:val="HTMLSample"/>
          <w:noProof w:val="0"/>
        </w:rPr>
      </w:pPr>
      <w:r w:rsidRPr="00412E2E">
        <w:rPr>
          <w:rStyle w:val="HTMLSample"/>
          <w:noProof w:val="0"/>
        </w:rPr>
        <w:t>{</w:t>
      </w:r>
    </w:p>
    <w:p w14:paraId="1695FA9E" w14:textId="77777777" w:rsidR="0019099A" w:rsidRPr="00412E2E" w:rsidRDefault="0019099A" w:rsidP="0019099A">
      <w:pPr>
        <w:pStyle w:val="PL"/>
        <w:rPr>
          <w:rStyle w:val="HTMLSample"/>
          <w:noProof w:val="0"/>
        </w:rPr>
      </w:pPr>
      <w:r w:rsidRPr="00412E2E">
        <w:rPr>
          <w:rStyle w:val="HTMLSample"/>
          <w:b/>
          <w:bCs/>
          <w:noProof w:val="0"/>
        </w:rPr>
        <w:tab/>
      </w:r>
      <w:r w:rsidRPr="00412E2E">
        <w:rPr>
          <w:rStyle w:val="HTMLSample"/>
          <w:noProof w:val="0"/>
        </w:rPr>
        <w:tab/>
        <w:t>"id": "urn:ngsi-ld:City:Antwerp",</w:t>
      </w:r>
    </w:p>
    <w:p w14:paraId="12BC36C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598E065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 Antwerp"</w:t>
      </w:r>
    </w:p>
    <w:p w14:paraId="38956110" w14:textId="77777777" w:rsidR="0019099A" w:rsidRPr="00412E2E" w:rsidRDefault="0019099A" w:rsidP="0019099A">
      <w:pPr>
        <w:pStyle w:val="PL"/>
        <w:ind w:left="384"/>
        <w:rPr>
          <w:rStyle w:val="HTMLSample"/>
          <w:noProof w:val="0"/>
        </w:rPr>
      </w:pPr>
      <w:r w:rsidRPr="00412E2E">
        <w:rPr>
          <w:rStyle w:val="HTMLSample"/>
          <w:noProof w:val="0"/>
        </w:rPr>
        <w:t>},</w:t>
      </w:r>
    </w:p>
    <w:p w14:paraId="55B98485" w14:textId="77777777" w:rsidR="0019099A" w:rsidRPr="00412E2E" w:rsidRDefault="0019099A" w:rsidP="0019099A">
      <w:pPr>
        <w:pStyle w:val="PL"/>
        <w:rPr>
          <w:rStyle w:val="HTMLSample"/>
          <w:noProof w:val="0"/>
        </w:rPr>
      </w:pPr>
      <w:r w:rsidRPr="00412E2E">
        <w:rPr>
          <w:rStyle w:val="HTMLSample"/>
          <w:noProof w:val="0"/>
        </w:rPr>
        <w:tab/>
        <w:t>{</w:t>
      </w:r>
    </w:p>
    <w:p w14:paraId="491DB6C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"urn:ngsi-ld:City:Rotterdam",</w:t>
      </w:r>
    </w:p>
    <w:p w14:paraId="13F9258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5821082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"Rotterdam</w:t>
      </w:r>
    </w:p>
    <w:p w14:paraId="064299C9" w14:textId="77777777" w:rsidR="0019099A" w:rsidRPr="00412E2E" w:rsidRDefault="0019099A" w:rsidP="0019099A">
      <w:pPr>
        <w:pStyle w:val="PL"/>
        <w:rPr>
          <w:rStyle w:val="HTMLSample"/>
          <w:noProof w:val="0"/>
        </w:rPr>
      </w:pPr>
      <w:r w:rsidRPr="00412E2E">
        <w:rPr>
          <w:rStyle w:val="HTMLSample"/>
          <w:noProof w:val="0"/>
        </w:rPr>
        <w:tab/>
        <w:t>},</w:t>
      </w:r>
    </w:p>
    <w:p w14:paraId="441270C9" w14:textId="77777777" w:rsidR="0019099A" w:rsidRPr="00412E2E" w:rsidRDefault="0019099A" w:rsidP="0019099A">
      <w:pPr>
        <w:pStyle w:val="PL"/>
        <w:rPr>
          <w:rStyle w:val="HTMLSample"/>
          <w:noProof w:val="0"/>
        </w:rPr>
      </w:pPr>
      <w:r w:rsidRPr="00412E2E">
        <w:rPr>
          <w:rStyle w:val="HTMLSample"/>
          <w:noProof w:val="0"/>
        </w:rPr>
        <w:lastRenderedPageBreak/>
        <w:tab/>
        <w:t>{</w:t>
      </w:r>
    </w:p>
    <w:p w14:paraId="127DB4C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"urn:ngsi-ld:City:Amsterdam",</w:t>
      </w:r>
    </w:p>
    <w:p w14:paraId="7B8CDD0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"City",</w:t>
      </w:r>
    </w:p>
    <w:p w14:paraId="6608523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"name": "Amsterdam"</w:t>
      </w:r>
    </w:p>
    <w:p w14:paraId="68473822" w14:textId="77777777" w:rsidR="0019099A" w:rsidRPr="00412E2E" w:rsidRDefault="0019099A" w:rsidP="0019099A">
      <w:pPr>
        <w:pStyle w:val="PL"/>
        <w:rPr>
          <w:rStyle w:val="HTMLSample"/>
          <w:noProof w:val="0"/>
        </w:rPr>
      </w:pPr>
      <w:r w:rsidRPr="00412E2E">
        <w:rPr>
          <w:rStyle w:val="HTMLSample"/>
          <w:noProof w:val="0"/>
        </w:rPr>
        <w:t>}</w:t>
      </w:r>
    </w:p>
    <w:p w14:paraId="0F4171FB" w14:textId="77777777" w:rsidR="0019099A" w:rsidRPr="00412E2E" w:rsidRDefault="0019099A" w:rsidP="0019099A">
      <w:pPr>
        <w:pStyle w:val="PL"/>
        <w:rPr>
          <w:rStyle w:val="HTMLSample"/>
          <w:noProof w:val="0"/>
        </w:rPr>
      </w:pPr>
      <w:r w:rsidRPr="00412E2E">
        <w:rPr>
          <w:rStyle w:val="HTMLSample"/>
          <w:noProof w:val="0"/>
        </w:rPr>
        <w:t>]</w:t>
      </w:r>
    </w:p>
    <w:p w14:paraId="5CBE66CD" w14:textId="77777777" w:rsidR="0019099A" w:rsidRPr="00412E2E" w:rsidRDefault="0019099A" w:rsidP="0019099A">
      <w:pPr>
        <w:pStyle w:val="PL"/>
        <w:rPr>
          <w:noProof w:val="0"/>
        </w:rPr>
      </w:pPr>
    </w:p>
    <w:p w14:paraId="0F7A9E4B" w14:textId="77777777" w:rsidR="0019099A" w:rsidRPr="00412E2E" w:rsidRDefault="0019099A" w:rsidP="0019099A">
      <w:pPr>
        <w:keepNext/>
        <w:rPr>
          <w:b/>
        </w:rPr>
      </w:pPr>
      <w:r w:rsidRPr="00412E2E">
        <w:rPr>
          <w:b/>
        </w:rPr>
        <w:t>Simplified Representation of Natural Language Attributes</w:t>
      </w:r>
    </w:p>
    <w:p w14:paraId="6E175239" w14:textId="77777777" w:rsidR="0019099A" w:rsidRPr="00412E2E" w:rsidRDefault="0019099A" w:rsidP="0019099A">
      <w:r w:rsidRPr="00412E2E">
        <w:t xml:space="preserve">The simplified natural language representation is a collapsed representation of an Entity, which focuses on Property Values and Relationship objects present at the first level of the graph, and where </w:t>
      </w:r>
      <w:r w:rsidRPr="00412E2E">
        <w:rPr>
          <w:rStyle w:val="HTMLVariable"/>
        </w:rPr>
        <w:t>languageMaps</w:t>
      </w:r>
      <w:r w:rsidRPr="00412E2E">
        <w:t xml:space="preserve"> are reduced to simple string properties. For example if the language filter </w:t>
      </w:r>
      <w:r w:rsidRPr="00412E2E">
        <w:rPr>
          <w:rStyle w:val="HTMLCode"/>
        </w:rPr>
        <w:t>lang=fr</w:t>
      </w:r>
      <w:r w:rsidRPr="00412E2E">
        <w:t xml:space="preserve"> is specified.</w:t>
      </w:r>
    </w:p>
    <w:p w14:paraId="0FBA50A4" w14:textId="77777777" w:rsidR="0019099A" w:rsidRPr="00412E2E" w:rsidRDefault="0019099A" w:rsidP="0019099A">
      <w:pPr>
        <w:pStyle w:val="PL"/>
        <w:rPr>
          <w:rStyle w:val="HTMLSample"/>
          <w:noProof w:val="0"/>
        </w:rPr>
      </w:pPr>
      <w:r w:rsidRPr="00412E2E">
        <w:rPr>
          <w:rStyle w:val="HTMLSample"/>
          <w:noProof w:val="0"/>
        </w:rPr>
        <w:t>{</w:t>
      </w:r>
    </w:p>
    <w:p w14:paraId="79B467D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190068C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3FC0E48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"brandName": "Mercedes",</w:t>
      </w:r>
    </w:p>
    <w:p w14:paraId="660BCC08" w14:textId="77777777" w:rsidR="0019099A" w:rsidRPr="00412E2E" w:rsidRDefault="0019099A" w:rsidP="0019099A">
      <w:pPr>
        <w:pStyle w:val="PL"/>
        <w:rPr>
          <w:rStyle w:val="HTMLSample"/>
          <w:noProof w:val="0"/>
        </w:rPr>
      </w:pPr>
      <w:r w:rsidRPr="00412E2E">
        <w:rPr>
          <w:rStyle w:val="HTMLSample"/>
          <w:noProof w:val="0"/>
        </w:rPr>
        <w:tab/>
        <w:t>"street": "Grand Place",</w:t>
      </w:r>
    </w:p>
    <w:p w14:paraId="6D9F499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"isParked": "urn:ngsi-ld:OffStreetParking:Downtown1",</w:t>
      </w:r>
    </w:p>
    <w:p w14:paraId="12D6006B" w14:textId="77777777" w:rsidR="0019099A" w:rsidRPr="00412E2E" w:rsidRDefault="0019099A" w:rsidP="0019099A">
      <w:pPr>
        <w:pStyle w:val="PL"/>
        <w:rPr>
          <w:rStyle w:val="HTMLSample"/>
          <w:noProof w:val="0"/>
        </w:rPr>
      </w:pPr>
      <w:r w:rsidRPr="00412E2E">
        <w:rPr>
          <w:rStyle w:val="HTMLSample"/>
          <w:noProof w:val="0"/>
        </w:rPr>
        <w:tab/>
        <w:t>"category": {</w:t>
      </w:r>
    </w:p>
    <w:p w14:paraId="36DAB9F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"vocab": "non-commercial"</w:t>
      </w:r>
    </w:p>
    <w:p w14:paraId="001C7826" w14:textId="77777777" w:rsidR="0019099A" w:rsidRPr="00412E2E" w:rsidRDefault="0019099A" w:rsidP="0019099A">
      <w:pPr>
        <w:pStyle w:val="PL"/>
        <w:rPr>
          <w:rStyle w:val="HTMLSample"/>
          <w:noProof w:val="0"/>
        </w:rPr>
      </w:pPr>
      <w:r w:rsidRPr="00412E2E">
        <w:rPr>
          <w:rStyle w:val="HTMLSample"/>
          <w:noProof w:val="0"/>
        </w:rPr>
        <w:tab/>
        <w:t>},</w:t>
      </w:r>
    </w:p>
    <w:p w14:paraId="5F39E740" w14:textId="77777777" w:rsidR="0019099A" w:rsidRPr="00412E2E" w:rsidRDefault="0019099A" w:rsidP="0019099A">
      <w:pPr>
        <w:pStyle w:val="PL"/>
        <w:ind w:left="384"/>
        <w:rPr>
          <w:rStyle w:val="HTMLSample"/>
          <w:noProof w:val="0"/>
        </w:rPr>
      </w:pPr>
      <w:r w:rsidRPr="00412E2E">
        <w:rPr>
          <w:rStyle w:val="HTMLSample"/>
          <w:noProof w:val="0"/>
        </w:rPr>
        <w:t>"tyreTreadDepths": [300, 300, 120, 6],</w:t>
      </w:r>
    </w:p>
    <w:p w14:paraId="4B696ADA" w14:textId="77777777" w:rsidR="0019099A" w:rsidRPr="00412E2E" w:rsidRDefault="0019099A" w:rsidP="0019099A">
      <w:pPr>
        <w:pStyle w:val="PL"/>
        <w:ind w:left="384"/>
        <w:rPr>
          <w:rStyle w:val="HTMLSample"/>
          <w:noProof w:val="0"/>
        </w:rPr>
      </w:pPr>
      <w:r w:rsidRPr="00412E2E">
        <w:rPr>
          <w:rStyle w:val="HTMLSample"/>
          <w:noProof w:val="0"/>
        </w:rPr>
        <w:t>"passengers": ["urn:ngsi-ld:Person:Alice", "urn:ngsi-ld:Person:Bob"],</w:t>
      </w:r>
    </w:p>
    <w:p w14:paraId="263504F0" w14:textId="77777777" w:rsidR="0019099A" w:rsidRPr="00412E2E" w:rsidRDefault="0019099A" w:rsidP="0019099A">
      <w:pPr>
        <w:pStyle w:val="PL"/>
        <w:ind w:left="384"/>
        <w:rPr>
          <w:rStyle w:val="HTMLSample"/>
          <w:noProof w:val="0"/>
        </w:rPr>
      </w:pPr>
      <w:r w:rsidRPr="00412E2E">
        <w:rPr>
          <w:rStyle w:val="HTMLSample"/>
          <w:noProof w:val="0"/>
        </w:rPr>
        <w:t>"route": [</w:t>
      </w:r>
    </w:p>
    <w:p w14:paraId="5B0B3990"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"urn:ngsi-ld:City:Antwerp",</w:t>
      </w:r>
    </w:p>
    <w:p w14:paraId="58AC2300" w14:textId="77777777" w:rsidR="0019099A" w:rsidRPr="00412E2E" w:rsidRDefault="0019099A" w:rsidP="0019099A">
      <w:pPr>
        <w:pStyle w:val="PL"/>
        <w:ind w:left="384"/>
        <w:rPr>
          <w:rStyle w:val="HTMLSample"/>
          <w:noProof w:val="0"/>
        </w:rPr>
      </w:pPr>
      <w:r w:rsidRPr="00412E2E">
        <w:rPr>
          <w:rStyle w:val="HTMLSample"/>
          <w:noProof w:val="0"/>
        </w:rPr>
        <w:tab/>
        <w:t>"urn:ngsi-ld:City:Rotterdam",</w:t>
      </w:r>
    </w:p>
    <w:p w14:paraId="5EC7A119" w14:textId="77777777" w:rsidR="0019099A" w:rsidRPr="00412E2E" w:rsidRDefault="0019099A" w:rsidP="0019099A">
      <w:pPr>
        <w:pStyle w:val="PL"/>
        <w:ind w:left="384"/>
        <w:rPr>
          <w:rStyle w:val="HTMLSample"/>
          <w:noProof w:val="0"/>
        </w:rPr>
      </w:pPr>
      <w:r w:rsidRPr="00412E2E">
        <w:rPr>
          <w:rStyle w:val="HTMLSample"/>
          <w:noProof w:val="0"/>
        </w:rPr>
        <w:t xml:space="preserve">  </w:t>
      </w:r>
      <w:r w:rsidRPr="00412E2E">
        <w:rPr>
          <w:rStyle w:val="HTMLSample"/>
          <w:noProof w:val="0"/>
        </w:rPr>
        <w:tab/>
        <w:t>"urn:ngsi-ld:City:Amsterdam"</w:t>
      </w:r>
    </w:p>
    <w:p w14:paraId="2B7C1DB7" w14:textId="77777777" w:rsidR="0019099A" w:rsidRPr="00412E2E" w:rsidRDefault="0019099A" w:rsidP="0019099A">
      <w:pPr>
        <w:pStyle w:val="PL"/>
        <w:ind w:left="384"/>
        <w:rPr>
          <w:rStyle w:val="HTMLSample"/>
          <w:noProof w:val="0"/>
        </w:rPr>
      </w:pPr>
      <w:r w:rsidRPr="00412E2E">
        <w:rPr>
          <w:rStyle w:val="HTMLSample"/>
          <w:noProof w:val="0"/>
        </w:rPr>
        <w:t>],</w:t>
      </w:r>
    </w:p>
    <w:p w14:paraId="538CC2F5" w14:textId="77777777" w:rsidR="0019099A" w:rsidRPr="00412E2E" w:rsidRDefault="0019099A" w:rsidP="0019099A">
      <w:pPr>
        <w:pStyle w:val="PL"/>
        <w:rPr>
          <w:rStyle w:val="HTMLSample"/>
          <w:noProof w:val="0"/>
        </w:rPr>
      </w:pPr>
      <w:r w:rsidRPr="00412E2E">
        <w:rPr>
          <w:rStyle w:val="HTMLSample"/>
          <w:noProof w:val="0"/>
        </w:rPr>
        <w:tab/>
        <w:t>"@context": [</w:t>
      </w:r>
    </w:p>
    <w:p w14:paraId="5A2003C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193E9E4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124BA6C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7B48BEC1"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30CAFC5B" w14:textId="77777777" w:rsidR="0019099A" w:rsidRPr="00412E2E" w:rsidRDefault="0019099A" w:rsidP="0019099A">
      <w:pPr>
        <w:pStyle w:val="PL"/>
        <w:rPr>
          <w:rStyle w:val="HTMLSample"/>
          <w:noProof w:val="0"/>
        </w:rPr>
      </w:pPr>
      <w:r w:rsidRPr="00412E2E">
        <w:rPr>
          <w:rStyle w:val="HTMLSample"/>
          <w:noProof w:val="0"/>
        </w:rPr>
        <w:tab/>
        <w:t>]</w:t>
      </w:r>
    </w:p>
    <w:p w14:paraId="76400DD7" w14:textId="77777777" w:rsidR="0019099A" w:rsidRPr="00412E2E" w:rsidRDefault="0019099A" w:rsidP="0019099A">
      <w:pPr>
        <w:pStyle w:val="PL"/>
        <w:rPr>
          <w:rStyle w:val="HTMLSample"/>
          <w:noProof w:val="0"/>
        </w:rPr>
      </w:pPr>
      <w:r w:rsidRPr="00412E2E">
        <w:rPr>
          <w:rStyle w:val="HTMLSample"/>
          <w:noProof w:val="0"/>
        </w:rPr>
        <w:t>}</w:t>
      </w:r>
    </w:p>
    <w:p w14:paraId="125FE8B2" w14:textId="77777777" w:rsidR="0019099A" w:rsidRPr="00412E2E" w:rsidRDefault="0019099A" w:rsidP="0019099A">
      <w:pPr>
        <w:pStyle w:val="PL"/>
        <w:rPr>
          <w:noProof w:val="0"/>
        </w:rPr>
      </w:pPr>
    </w:p>
    <w:p w14:paraId="046EA43F" w14:textId="77777777" w:rsidR="0019099A" w:rsidRPr="00412E2E" w:rsidRDefault="0019099A" w:rsidP="0019099A">
      <w:pPr>
        <w:rPr>
          <w:b/>
        </w:rPr>
      </w:pPr>
      <w:r w:rsidRPr="00412E2E">
        <w:rPr>
          <w:b/>
        </w:rPr>
        <w:t>Multiple attribute example</w:t>
      </w:r>
    </w:p>
    <w:p w14:paraId="239FC57A" w14:textId="77777777" w:rsidR="0019099A" w:rsidRPr="00412E2E" w:rsidRDefault="0019099A" w:rsidP="0019099A">
      <w:r w:rsidRPr="00412E2E">
        <w:t xml:space="preserve">Below is an example, where the speed of the car is provided by two different sources. As both may be relevant at the same time, there are two individual attribute instances for speed; each is identified by a </w:t>
      </w:r>
      <w:r w:rsidRPr="00412E2E">
        <w:rPr>
          <w:rStyle w:val="HTMLVariable"/>
        </w:rPr>
        <w:t>datasetId</w:t>
      </w:r>
      <w:r w:rsidRPr="00412E2E">
        <w:t xml:space="preserve"> and both instances are represented in an array. The </w:t>
      </w:r>
      <w:r w:rsidRPr="00412E2E">
        <w:rPr>
          <w:rStyle w:val="HTMLVariable"/>
        </w:rPr>
        <w:t>datasetId</w:t>
      </w:r>
      <w:r w:rsidRPr="00412E2E">
        <w:t xml:space="preserve"> enables individually creating, updating and deleting a particular instance without affecting the instance from another source.</w:t>
      </w:r>
    </w:p>
    <w:p w14:paraId="4367A2D3" w14:textId="77777777" w:rsidR="0019099A" w:rsidRPr="00412E2E" w:rsidRDefault="0019099A" w:rsidP="0019099A">
      <w:pPr>
        <w:pStyle w:val="PL"/>
        <w:rPr>
          <w:rStyle w:val="HTMLSample"/>
          <w:noProof w:val="0"/>
        </w:rPr>
      </w:pPr>
      <w:r w:rsidRPr="00412E2E">
        <w:rPr>
          <w:rStyle w:val="HTMLSample"/>
          <w:noProof w:val="0"/>
        </w:rPr>
        <w:t>{</w:t>
      </w:r>
    </w:p>
    <w:p w14:paraId="79DE59C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622650E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72FA774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"speed": [{</w:t>
      </w:r>
    </w:p>
    <w:p w14:paraId="0DBE8B9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"Property",</w:t>
      </w:r>
    </w:p>
    <w:p w14:paraId="61FE5E6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55,</w:t>
      </w:r>
    </w:p>
    <w:p w14:paraId="7678458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"source": {</w:t>
      </w:r>
    </w:p>
    <w:p w14:paraId="7F0FF0AE" w14:textId="77777777" w:rsidR="0019099A" w:rsidRPr="00412E2E" w:rsidRDefault="0019099A" w:rsidP="0019099A">
      <w:pPr>
        <w:pStyle w:val="PL"/>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t>"type": "Property",</w:t>
      </w:r>
    </w:p>
    <w:p w14:paraId="21913CA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"Speedometer"</w:t>
      </w:r>
    </w:p>
    <w:p w14:paraId="5BD156E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08FF62D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"datasetId": "urn:ngsi-ld:Property:speedometerA4567-speed"</w:t>
      </w:r>
    </w:p>
    <w:p w14:paraId="487E9450" w14:textId="77777777" w:rsidR="0019099A" w:rsidRPr="00412E2E" w:rsidRDefault="0019099A" w:rsidP="0019099A">
      <w:pPr>
        <w:pStyle w:val="PL"/>
        <w:rPr>
          <w:rStyle w:val="HTMLSample"/>
          <w:noProof w:val="0"/>
        </w:rPr>
      </w:pPr>
      <w:r w:rsidRPr="00412E2E">
        <w:rPr>
          <w:rStyle w:val="HTMLSample"/>
          <w:noProof w:val="0"/>
        </w:rPr>
        <w:tab/>
        <w:t>},</w:t>
      </w:r>
    </w:p>
    <w:p w14:paraId="3B0C973B" w14:textId="77777777" w:rsidR="0019099A" w:rsidRPr="00412E2E" w:rsidRDefault="0019099A" w:rsidP="0019099A">
      <w:pPr>
        <w:pStyle w:val="PL"/>
        <w:rPr>
          <w:rStyle w:val="HTMLSample"/>
          <w:noProof w:val="0"/>
        </w:rPr>
      </w:pPr>
      <w:r w:rsidRPr="00412E2E">
        <w:rPr>
          <w:rStyle w:val="HTMLSample"/>
          <w:noProof w:val="0"/>
        </w:rPr>
        <w:tab/>
        <w:t>{</w:t>
      </w:r>
    </w:p>
    <w:p w14:paraId="6D1287E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"Property",</w:t>
      </w:r>
    </w:p>
    <w:p w14:paraId="7AF5729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54.5,</w:t>
      </w:r>
    </w:p>
    <w:p w14:paraId="353A602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"source": {</w:t>
      </w:r>
    </w:p>
    <w:p w14:paraId="1B887D49" w14:textId="77777777" w:rsidR="0019099A" w:rsidRPr="00412E2E" w:rsidRDefault="0019099A" w:rsidP="0019099A">
      <w:pPr>
        <w:pStyle w:val="PL"/>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t>"type": "Property",</w:t>
      </w:r>
    </w:p>
    <w:p w14:paraId="5E3B125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"value": "GPS"</w:t>
      </w:r>
    </w:p>
    <w:p w14:paraId="1B3A7B2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2D92625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"datasetId": "urn:ngsi-ld:Property:gpsBxyz123-speed"</w:t>
      </w:r>
    </w:p>
    <w:p w14:paraId="63D2F2FA" w14:textId="77777777" w:rsidR="0019099A" w:rsidRPr="00412E2E" w:rsidRDefault="0019099A" w:rsidP="0019099A">
      <w:pPr>
        <w:pStyle w:val="PL"/>
        <w:rPr>
          <w:rStyle w:val="HTMLSample"/>
          <w:noProof w:val="0"/>
        </w:rPr>
      </w:pPr>
      <w:r w:rsidRPr="00412E2E">
        <w:rPr>
          <w:rStyle w:val="HTMLSample"/>
          <w:noProof w:val="0"/>
        </w:rPr>
        <w:tab/>
        <w:t>}],</w:t>
      </w:r>
    </w:p>
    <w:p w14:paraId="2EC03F15" w14:textId="77777777" w:rsidR="0019099A" w:rsidRPr="00412E2E" w:rsidRDefault="0019099A" w:rsidP="0019099A">
      <w:pPr>
        <w:pStyle w:val="PL"/>
        <w:rPr>
          <w:rStyle w:val="HTMLSample"/>
          <w:noProof w:val="0"/>
        </w:rPr>
      </w:pPr>
      <w:r w:rsidRPr="00412E2E">
        <w:rPr>
          <w:rStyle w:val="HTMLSample"/>
          <w:noProof w:val="0"/>
        </w:rPr>
        <w:tab/>
        <w:t>"@context": [</w:t>
      </w:r>
    </w:p>
    <w:p w14:paraId="2040CF7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7162C81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"Vehicle": "http://example.org/Vehicle",</w:t>
      </w:r>
    </w:p>
    <w:p w14:paraId="75A3E4D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"speed": "http://example.org/speed",</w:t>
      </w:r>
    </w:p>
    <w:p w14:paraId="2B8FD48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"source": "http://example.org/hasSource"</w:t>
      </w:r>
    </w:p>
    <w:p w14:paraId="47D8AAE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5E20A59F"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257EB8D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09855E5B" w14:textId="77777777" w:rsidR="0019099A" w:rsidRPr="00412E2E" w:rsidRDefault="0019099A" w:rsidP="0019099A">
      <w:pPr>
        <w:pStyle w:val="PL"/>
        <w:rPr>
          <w:rStyle w:val="HTMLSample"/>
          <w:noProof w:val="0"/>
        </w:rPr>
      </w:pPr>
      <w:r w:rsidRPr="00412E2E">
        <w:rPr>
          <w:rStyle w:val="HTMLSample"/>
          <w:noProof w:val="0"/>
        </w:rPr>
        <w:t>}</w:t>
      </w:r>
    </w:p>
    <w:p w14:paraId="5C818B85" w14:textId="77777777" w:rsidR="0019099A" w:rsidRPr="00412E2E" w:rsidRDefault="0019099A" w:rsidP="0019099A">
      <w:pPr>
        <w:pStyle w:val="PL"/>
        <w:rPr>
          <w:noProof w:val="0"/>
        </w:rPr>
      </w:pPr>
    </w:p>
    <w:p w14:paraId="70D24B93" w14:textId="77777777" w:rsidR="0019099A" w:rsidRPr="00412E2E" w:rsidRDefault="0019099A" w:rsidP="0019099A">
      <w:pPr>
        <w:keepNext/>
        <w:rPr>
          <w:b/>
        </w:rPr>
      </w:pPr>
      <w:r w:rsidRPr="00412E2E">
        <w:rPr>
          <w:b/>
        </w:rPr>
        <w:lastRenderedPageBreak/>
        <w:t>Simplified Representation of a multi-attribute</w:t>
      </w:r>
    </w:p>
    <w:p w14:paraId="4EAA3393" w14:textId="77777777" w:rsidR="0019099A" w:rsidRPr="00412E2E" w:rsidRDefault="0019099A" w:rsidP="0019099A">
      <w:pPr>
        <w:keepNext/>
      </w:pPr>
      <w:r w:rsidRPr="00412E2E">
        <w:t>The simplified representation is a collapsed, lossy representation of an Entity, which focuses on Property Values and Relationship objects present at the first level of the graph only.</w:t>
      </w:r>
    </w:p>
    <w:p w14:paraId="72895AE7" w14:textId="77777777" w:rsidR="0019099A" w:rsidRPr="00412E2E" w:rsidRDefault="0019099A" w:rsidP="0019099A">
      <w:pPr>
        <w:pStyle w:val="PL"/>
        <w:rPr>
          <w:rStyle w:val="HTMLSample"/>
          <w:noProof w:val="0"/>
        </w:rPr>
      </w:pPr>
      <w:r w:rsidRPr="00412E2E">
        <w:rPr>
          <w:rStyle w:val="HTMLSample"/>
          <w:noProof w:val="0"/>
        </w:rPr>
        <w:t>{</w:t>
      </w:r>
    </w:p>
    <w:p w14:paraId="1A713B38"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"urn:ngsi-ld:Vehicle:A4567",</w:t>
      </w:r>
    </w:p>
    <w:p w14:paraId="04F98B0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7456F0B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"speed": {</w:t>
      </w:r>
    </w:p>
    <w:p w14:paraId="465D9BA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"dataset": {</w:t>
      </w:r>
    </w:p>
    <w:p w14:paraId="1028792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"urn:ngsi-ld:Property:speedometerA4567-speed": 55,</w:t>
      </w:r>
    </w:p>
    <w:p w14:paraId="7BBBDAA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"urn:ngsi-ld:Property:gpsBxyz123-speed": 54.5</w:t>
      </w:r>
    </w:p>
    <w:p w14:paraId="70C10A11"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38AC2BAE" w14:textId="77777777" w:rsidR="0019099A" w:rsidRPr="00412E2E" w:rsidRDefault="0019099A" w:rsidP="0019099A">
      <w:pPr>
        <w:pStyle w:val="PL"/>
        <w:rPr>
          <w:rStyle w:val="HTMLSample"/>
          <w:noProof w:val="0"/>
        </w:rPr>
      </w:pPr>
      <w:r w:rsidRPr="00412E2E">
        <w:rPr>
          <w:rStyle w:val="HTMLSample"/>
          <w:noProof w:val="0"/>
        </w:rPr>
        <w:tab/>
        <w:t>},</w:t>
      </w:r>
    </w:p>
    <w:p w14:paraId="401495A4" w14:textId="77777777" w:rsidR="0019099A" w:rsidRPr="00412E2E" w:rsidRDefault="0019099A" w:rsidP="0019099A">
      <w:pPr>
        <w:pStyle w:val="PL"/>
        <w:rPr>
          <w:rStyle w:val="HTMLSample"/>
          <w:noProof w:val="0"/>
        </w:rPr>
      </w:pPr>
      <w:r w:rsidRPr="00412E2E">
        <w:rPr>
          <w:rStyle w:val="HTMLSample"/>
          <w:noProof w:val="0"/>
        </w:rPr>
        <w:tab/>
        <w:t>"@context": [</w:t>
      </w:r>
    </w:p>
    <w:p w14:paraId="70BD8FD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33440E1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"Vehicle": "http://example.org/Vehicle",</w:t>
      </w:r>
    </w:p>
    <w:p w14:paraId="54DD39E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"speed": "http://example.org/speed"</w:t>
      </w:r>
    </w:p>
    <w:p w14:paraId="46026F6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667906F4"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4C0CA97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1CCEFB00" w14:textId="77777777" w:rsidR="0019099A" w:rsidRPr="00412E2E" w:rsidRDefault="0019099A" w:rsidP="0019099A">
      <w:pPr>
        <w:pStyle w:val="PL"/>
        <w:rPr>
          <w:rStyle w:val="HTMLSample"/>
          <w:noProof w:val="0"/>
        </w:rPr>
      </w:pPr>
      <w:r w:rsidRPr="00412E2E">
        <w:rPr>
          <w:rStyle w:val="HTMLSample"/>
          <w:noProof w:val="0"/>
        </w:rPr>
        <w:t>}</w:t>
      </w:r>
    </w:p>
    <w:p w14:paraId="4B7FF9A1" w14:textId="77777777" w:rsidR="0019099A" w:rsidRPr="00412E2E" w:rsidRDefault="0019099A" w:rsidP="0019099A">
      <w:pPr>
        <w:pStyle w:val="PL"/>
        <w:rPr>
          <w:noProof w:val="0"/>
        </w:rPr>
      </w:pPr>
    </w:p>
    <w:p w14:paraId="07986C09" w14:textId="77777777" w:rsidR="0019099A" w:rsidRPr="00412E2E" w:rsidRDefault="0019099A" w:rsidP="0019099A">
      <w:pPr>
        <w:pStyle w:val="Heading2"/>
      </w:pPr>
      <w:bookmarkStart w:id="5146" w:name="_Toc200965678"/>
      <w:bookmarkStart w:id="5147" w:name="_Toc201312136"/>
      <w:bookmarkStart w:id="5148" w:name="_Toc201581641"/>
      <w:bookmarkStart w:id="5149" w:name="_Toc201851479"/>
      <w:bookmarkStart w:id="5150" w:name="_Toc202351572"/>
      <w:bookmarkStart w:id="5151" w:name="_Toc202352525"/>
      <w:r w:rsidRPr="00412E2E">
        <w:t>C.2.3</w:t>
      </w:r>
      <w:r w:rsidRPr="00412E2E">
        <w:tab/>
        <w:t>Parking Entity</w:t>
      </w:r>
      <w:bookmarkEnd w:id="5146"/>
      <w:bookmarkEnd w:id="5147"/>
      <w:bookmarkEnd w:id="5148"/>
      <w:bookmarkEnd w:id="5149"/>
      <w:bookmarkEnd w:id="5150"/>
      <w:bookmarkEnd w:id="5151"/>
    </w:p>
    <w:p w14:paraId="7D7540E0" w14:textId="77777777" w:rsidR="0019099A" w:rsidRPr="00412E2E" w:rsidRDefault="0019099A" w:rsidP="0019099A">
      <w:pPr>
        <w:rPr>
          <w:b/>
        </w:rPr>
      </w:pPr>
      <w:r w:rsidRPr="00412E2E">
        <w:rPr>
          <w:b/>
        </w:rPr>
        <w:t>Normalized Representation</w:t>
      </w:r>
    </w:p>
    <w:p w14:paraId="1646C6A4" w14:textId="77777777" w:rsidR="0019099A" w:rsidRPr="00412E2E" w:rsidRDefault="0019099A" w:rsidP="0019099A">
      <w:pPr>
        <w:rPr>
          <w:b/>
        </w:rPr>
      </w:pPr>
      <w:r w:rsidRPr="00412E2E">
        <w:t xml:space="preserve">The normalized representation is a lossless representation of an Entity, where every </w:t>
      </w:r>
      <w:r w:rsidRPr="00412E2E">
        <w:rPr>
          <w:rStyle w:val="HTMLDefinition"/>
        </w:rPr>
        <w:t>Property</w:t>
      </w:r>
      <w:r w:rsidRPr="00412E2E">
        <w:t xml:space="preserve"> is defined by a </w:t>
      </w:r>
      <w:r w:rsidRPr="00412E2E">
        <w:rPr>
          <w:rStyle w:val="HTMLVariable"/>
        </w:rPr>
        <w:t>type</w:t>
      </w:r>
      <w:r w:rsidRPr="00412E2E">
        <w:t xml:space="preserve"> and a </w:t>
      </w:r>
      <w:r w:rsidRPr="00412E2E">
        <w:rPr>
          <w:rStyle w:val="HTMLVariable"/>
        </w:rPr>
        <w:t>value</w:t>
      </w:r>
      <w:r w:rsidRPr="00412E2E">
        <w:t xml:space="preserve"> and every </w:t>
      </w:r>
      <w:r w:rsidRPr="00412E2E">
        <w:rPr>
          <w:rStyle w:val="HTMLDefinition"/>
        </w:rPr>
        <w:t>Relationship</w:t>
      </w:r>
      <w:r w:rsidRPr="00412E2E">
        <w:t xml:space="preserve"> is defined by a </w:t>
      </w:r>
      <w:r w:rsidRPr="00412E2E">
        <w:rPr>
          <w:rStyle w:val="HTMLVariable"/>
        </w:rPr>
        <w:t>type</w:t>
      </w:r>
      <w:r w:rsidRPr="00412E2E">
        <w:t xml:space="preserve"> and an </w:t>
      </w:r>
      <w:r w:rsidRPr="00412E2E">
        <w:rPr>
          <w:rStyle w:val="HTMLVariable"/>
        </w:rPr>
        <w:t>object</w:t>
      </w:r>
      <w:r w:rsidRPr="00412E2E">
        <w:t>.</w:t>
      </w:r>
    </w:p>
    <w:p w14:paraId="343F3F65" w14:textId="77777777" w:rsidR="0019099A" w:rsidRPr="00412E2E" w:rsidRDefault="0019099A" w:rsidP="0019099A">
      <w:r w:rsidRPr="00412E2E">
        <w:t xml:space="preserve">Below there is a representation of an Entity of Type </w:t>
      </w:r>
      <w:r w:rsidRPr="00412E2E">
        <w:rPr>
          <w:rStyle w:val="HTMLCode"/>
        </w:rPr>
        <w:t>"OffStreetParking"</w:t>
      </w:r>
      <w:r w:rsidRPr="00412E2E">
        <w:t xml:space="preserve">. It can be observed that the </w:t>
      </w:r>
      <w:r w:rsidRPr="00412E2E">
        <w:rPr>
          <w:rStyle w:val="HTMLVariable"/>
        </w:rPr>
        <w:t>@context</w:t>
      </w:r>
      <w:r w:rsidRPr="00412E2E">
        <w:t xml:space="preserve"> is composed of two different elements, the Core one and the vocabulary-specific one.</w:t>
      </w:r>
    </w:p>
    <w:p w14:paraId="796FD9E8" w14:textId="77777777" w:rsidR="0019099A" w:rsidRPr="00412E2E" w:rsidRDefault="0019099A" w:rsidP="0019099A">
      <w:pPr>
        <w:pStyle w:val="PL"/>
        <w:rPr>
          <w:rStyle w:val="HTMLSample"/>
          <w:noProof w:val="0"/>
        </w:rPr>
      </w:pPr>
      <w:r w:rsidRPr="00412E2E">
        <w:rPr>
          <w:rStyle w:val="HTMLSample"/>
          <w:noProof w:val="0"/>
        </w:rPr>
        <w:t>{</w:t>
      </w:r>
    </w:p>
    <w:p w14:paraId="53079FC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"urn:ngsi-ld:OffStreetParking:Downtown1",</w:t>
      </w:r>
    </w:p>
    <w:p w14:paraId="668970E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"OffStreetParking",</w:t>
      </w:r>
    </w:p>
    <w:p w14:paraId="41BE39EB" w14:textId="77777777" w:rsidR="0019099A" w:rsidRPr="00412E2E" w:rsidRDefault="0019099A" w:rsidP="0019099A">
      <w:pPr>
        <w:pStyle w:val="PL"/>
        <w:rPr>
          <w:rStyle w:val="HTMLSample"/>
          <w:noProof w:val="0"/>
        </w:rPr>
      </w:pPr>
      <w:r w:rsidRPr="00412E2E">
        <w:rPr>
          <w:rStyle w:val="HTMLSample"/>
          <w:noProof w:val="0"/>
        </w:rPr>
        <w:tab/>
        <w:t>"name": {</w:t>
      </w:r>
    </w:p>
    <w:p w14:paraId="39C0D5F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"Property",</w:t>
      </w:r>
    </w:p>
    <w:p w14:paraId="35DC7C22"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"Downtown One"</w:t>
      </w:r>
    </w:p>
    <w:p w14:paraId="6692E84F" w14:textId="77777777" w:rsidR="0019099A" w:rsidRPr="00412E2E" w:rsidRDefault="0019099A" w:rsidP="0019099A">
      <w:pPr>
        <w:pStyle w:val="PL"/>
        <w:rPr>
          <w:rStyle w:val="HTMLSample"/>
          <w:noProof w:val="0"/>
        </w:rPr>
      </w:pPr>
      <w:r w:rsidRPr="00412E2E">
        <w:rPr>
          <w:rStyle w:val="HTMLSample"/>
          <w:noProof w:val="0"/>
        </w:rPr>
        <w:tab/>
        <w:t>},</w:t>
      </w:r>
    </w:p>
    <w:p w14:paraId="2CE7153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"availableSpotNumber": {</w:t>
      </w:r>
    </w:p>
    <w:p w14:paraId="3826864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"Property",</w:t>
      </w:r>
    </w:p>
    <w:p w14:paraId="38F9FF5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121,</w:t>
      </w:r>
    </w:p>
    <w:p w14:paraId="69C5E3F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"observedAt": "2017-07-29T12:05:02Z",</w:t>
      </w:r>
    </w:p>
    <w:p w14:paraId="67C6F3A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"reliability": {</w:t>
      </w:r>
    </w:p>
    <w:p w14:paraId="567F7DE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"Property",</w:t>
      </w:r>
    </w:p>
    <w:p w14:paraId="740EE8E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"value": 0.7</w:t>
      </w:r>
    </w:p>
    <w:p w14:paraId="7B08DC4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1DF74FD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"providedBy": {</w:t>
      </w:r>
    </w:p>
    <w:p w14:paraId="33BF6A1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"type": "Relationship",</w:t>
      </w:r>
    </w:p>
    <w:p w14:paraId="5155AC8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"object": "urn:ngsi-ld:Camera:C1"</w:t>
      </w:r>
    </w:p>
    <w:p w14:paraId="5EC97FE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733CA339" w14:textId="77777777" w:rsidR="0019099A" w:rsidRPr="00412E2E" w:rsidRDefault="0019099A" w:rsidP="0019099A">
      <w:pPr>
        <w:pStyle w:val="PL"/>
        <w:rPr>
          <w:rStyle w:val="HTMLSample"/>
          <w:noProof w:val="0"/>
        </w:rPr>
      </w:pPr>
      <w:r w:rsidRPr="00412E2E">
        <w:rPr>
          <w:rStyle w:val="HTMLSample"/>
          <w:noProof w:val="0"/>
        </w:rPr>
        <w:tab/>
        <w:t>},</w:t>
      </w:r>
    </w:p>
    <w:p w14:paraId="784EA788" w14:textId="77777777" w:rsidR="0019099A" w:rsidRPr="00412E2E" w:rsidRDefault="0019099A" w:rsidP="0019099A">
      <w:pPr>
        <w:pStyle w:val="PL"/>
        <w:rPr>
          <w:rStyle w:val="HTMLSample"/>
          <w:noProof w:val="0"/>
        </w:rPr>
      </w:pPr>
      <w:r w:rsidRPr="00412E2E">
        <w:rPr>
          <w:rStyle w:val="HTMLSample"/>
          <w:noProof w:val="0"/>
        </w:rPr>
        <w:tab/>
        <w:t>"totalSpotNumber": {</w:t>
      </w:r>
    </w:p>
    <w:p w14:paraId="7C7E06E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"Property",</w:t>
      </w:r>
    </w:p>
    <w:p w14:paraId="09DC1840"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200</w:t>
      </w:r>
    </w:p>
    <w:p w14:paraId="5B9B0F9D" w14:textId="77777777" w:rsidR="0019099A" w:rsidRPr="00412E2E" w:rsidRDefault="0019099A" w:rsidP="0019099A">
      <w:pPr>
        <w:pStyle w:val="PL"/>
        <w:rPr>
          <w:rStyle w:val="HTMLSample"/>
          <w:noProof w:val="0"/>
        </w:rPr>
      </w:pPr>
      <w:r w:rsidRPr="00412E2E">
        <w:rPr>
          <w:rStyle w:val="HTMLSample"/>
          <w:noProof w:val="0"/>
        </w:rPr>
        <w:tab/>
        <w:t>},</w:t>
      </w:r>
    </w:p>
    <w:p w14:paraId="66B2D4FF" w14:textId="77777777" w:rsidR="0019099A" w:rsidRPr="00412E2E" w:rsidRDefault="0019099A" w:rsidP="0019099A">
      <w:pPr>
        <w:pStyle w:val="PL"/>
        <w:rPr>
          <w:rStyle w:val="HTMLSample"/>
          <w:noProof w:val="0"/>
        </w:rPr>
      </w:pPr>
      <w:r w:rsidRPr="00412E2E">
        <w:rPr>
          <w:rStyle w:val="HTMLSample"/>
          <w:noProof w:val="0"/>
        </w:rPr>
        <w:tab/>
        <w:t>"location": {</w:t>
      </w:r>
    </w:p>
    <w:p w14:paraId="75A2281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"GeoProperty",</w:t>
      </w:r>
    </w:p>
    <w:p w14:paraId="68E97C1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w:t>
      </w:r>
    </w:p>
    <w:p w14:paraId="604B120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"Point",</w:t>
      </w:r>
    </w:p>
    <w:p w14:paraId="3AFF071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"coordinates": [-8.5, 41.2]</w:t>
      </w:r>
    </w:p>
    <w:p w14:paraId="64C086F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4906FB70" w14:textId="77777777" w:rsidR="0019099A" w:rsidRPr="00412E2E" w:rsidRDefault="0019099A" w:rsidP="0019099A">
      <w:pPr>
        <w:pStyle w:val="PL"/>
        <w:rPr>
          <w:rStyle w:val="HTMLSample"/>
          <w:noProof w:val="0"/>
        </w:rPr>
      </w:pPr>
      <w:r w:rsidRPr="00412E2E">
        <w:rPr>
          <w:rStyle w:val="HTMLSample"/>
          <w:noProof w:val="0"/>
        </w:rPr>
        <w:tab/>
        <w:t>},</w:t>
      </w:r>
    </w:p>
    <w:p w14:paraId="2BE8D0A1" w14:textId="77777777" w:rsidR="0019099A" w:rsidRPr="00412E2E" w:rsidRDefault="0019099A" w:rsidP="0019099A">
      <w:pPr>
        <w:pStyle w:val="PL"/>
        <w:rPr>
          <w:rStyle w:val="HTMLSample"/>
          <w:noProof w:val="0"/>
        </w:rPr>
      </w:pPr>
      <w:r w:rsidRPr="00412E2E">
        <w:rPr>
          <w:rStyle w:val="HTMLSample"/>
          <w:noProof w:val="0"/>
        </w:rPr>
        <w:tab/>
        <w:t>"@context": [</w:t>
      </w:r>
    </w:p>
    <w:p w14:paraId="1D987B4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7DBDC42E"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741C08CD" w14:textId="77777777" w:rsidR="0019099A" w:rsidRPr="00412E2E" w:rsidRDefault="0019099A" w:rsidP="0019099A">
      <w:pPr>
        <w:pStyle w:val="PL"/>
        <w:rPr>
          <w:rStyle w:val="HTMLSample"/>
          <w:noProof w:val="0"/>
        </w:rPr>
      </w:pPr>
      <w:r w:rsidRPr="00412E2E">
        <w:rPr>
          <w:rStyle w:val="HTMLSample"/>
          <w:noProof w:val="0"/>
        </w:rPr>
        <w:tab/>
        <w:t>]</w:t>
      </w:r>
    </w:p>
    <w:p w14:paraId="728A967B" w14:textId="77777777" w:rsidR="0019099A" w:rsidRPr="00412E2E" w:rsidRDefault="0019099A" w:rsidP="0019099A">
      <w:pPr>
        <w:pStyle w:val="PL"/>
        <w:rPr>
          <w:rStyle w:val="HTMLSample"/>
          <w:noProof w:val="0"/>
        </w:rPr>
      </w:pPr>
      <w:r w:rsidRPr="00412E2E">
        <w:rPr>
          <w:rStyle w:val="HTMLSample"/>
          <w:noProof w:val="0"/>
        </w:rPr>
        <w:t>}</w:t>
      </w:r>
    </w:p>
    <w:p w14:paraId="49BBF02F" w14:textId="77777777" w:rsidR="0019099A" w:rsidRPr="00412E2E" w:rsidRDefault="0019099A" w:rsidP="0019099A">
      <w:pPr>
        <w:pStyle w:val="PL"/>
        <w:rPr>
          <w:noProof w:val="0"/>
        </w:rPr>
      </w:pPr>
    </w:p>
    <w:p w14:paraId="49FA0C85" w14:textId="77777777" w:rsidR="0019099A" w:rsidRPr="00412E2E" w:rsidRDefault="0019099A" w:rsidP="0019099A">
      <w:pPr>
        <w:keepNext/>
        <w:rPr>
          <w:b/>
        </w:rPr>
      </w:pPr>
      <w:r w:rsidRPr="00412E2E">
        <w:rPr>
          <w:b/>
        </w:rPr>
        <w:lastRenderedPageBreak/>
        <w:t>Concise Representation</w:t>
      </w:r>
    </w:p>
    <w:p w14:paraId="18BF352B" w14:textId="77777777" w:rsidR="0019099A" w:rsidRPr="00412E2E" w:rsidRDefault="0019099A" w:rsidP="0019099A">
      <w:r w:rsidRPr="00412E2E">
        <w:t xml:space="preserve">The concise representation is a terser, lossless form of the normalized representation, where redundant Attribute </w:t>
      </w:r>
      <w:r w:rsidRPr="00412E2E">
        <w:rPr>
          <w:rStyle w:val="HTMLVariable"/>
        </w:rPr>
        <w:t>type</w:t>
      </w:r>
      <w:r w:rsidRPr="00412E2E">
        <w:t xml:space="preserve"> members are omitted and the following rules are applied:</w:t>
      </w:r>
    </w:p>
    <w:p w14:paraId="7A6766D8" w14:textId="77777777" w:rsidR="0019099A" w:rsidRPr="00412E2E" w:rsidRDefault="0019099A" w:rsidP="0019099A">
      <w:pPr>
        <w:pStyle w:val="B1"/>
      </w:pPr>
      <w:r w:rsidRPr="00412E2E">
        <w:t xml:space="preserve">Every </w:t>
      </w:r>
      <w:r w:rsidRPr="00412E2E">
        <w:rPr>
          <w:rStyle w:val="HTMLDefinition"/>
        </w:rPr>
        <w:t>Property</w:t>
      </w:r>
      <w:r w:rsidRPr="00412E2E">
        <w:t xml:space="preserve"> without further sub-attributes is represented by the </w:t>
      </w:r>
      <w:r w:rsidRPr="00412E2E">
        <w:rPr>
          <w:rStyle w:val="HTMLDefinition"/>
        </w:rPr>
        <w:t>Property</w:t>
      </w:r>
      <w:r w:rsidRPr="00412E2E">
        <w:t xml:space="preserve"> value only.</w:t>
      </w:r>
    </w:p>
    <w:p w14:paraId="6BE15D75" w14:textId="77777777" w:rsidR="0019099A" w:rsidRPr="00412E2E" w:rsidRDefault="0019099A" w:rsidP="0019099A">
      <w:pPr>
        <w:pStyle w:val="B1"/>
      </w:pPr>
      <w:r w:rsidRPr="00412E2E">
        <w:t xml:space="preserve">Every </w:t>
      </w:r>
      <w:r w:rsidRPr="00412E2E">
        <w:rPr>
          <w:rStyle w:val="HTMLDefinition"/>
        </w:rPr>
        <w:t>Property</w:t>
      </w:r>
      <w:r w:rsidRPr="00412E2E">
        <w:t xml:space="preserve"> that includes further sub-attributes is represented by a value key-value pair.</w:t>
      </w:r>
    </w:p>
    <w:p w14:paraId="3FCB4E69" w14:textId="77777777" w:rsidR="0019099A" w:rsidRPr="00412E2E" w:rsidRDefault="0019099A" w:rsidP="0019099A">
      <w:pPr>
        <w:pStyle w:val="B1"/>
      </w:pPr>
      <w:r w:rsidRPr="00412E2E">
        <w:t xml:space="preserve">Every </w:t>
      </w:r>
      <w:r w:rsidRPr="00412E2E">
        <w:rPr>
          <w:rStyle w:val="HTMLDefinition"/>
        </w:rPr>
        <w:t>GeoProperty</w:t>
      </w:r>
      <w:r w:rsidRPr="00412E2E">
        <w:t xml:space="preserve"> without further sub-attributes is represented by the </w:t>
      </w:r>
      <w:r w:rsidRPr="00412E2E">
        <w:rPr>
          <w:rStyle w:val="HTMLDefinition"/>
        </w:rPr>
        <w:t>GeoProperty's</w:t>
      </w:r>
      <w:r w:rsidRPr="00412E2E">
        <w:t xml:space="preserve"> GeoJSON representation only.</w:t>
      </w:r>
    </w:p>
    <w:p w14:paraId="758BE430" w14:textId="77777777" w:rsidR="0019099A" w:rsidRPr="00412E2E" w:rsidRDefault="0019099A" w:rsidP="0019099A">
      <w:pPr>
        <w:pStyle w:val="B1"/>
      </w:pPr>
      <w:r w:rsidRPr="00412E2E">
        <w:t xml:space="preserve">Every </w:t>
      </w:r>
      <w:r w:rsidRPr="00412E2E">
        <w:rPr>
          <w:rStyle w:val="HTMLDefinition"/>
        </w:rPr>
        <w:t>GeoProperty</w:t>
      </w:r>
      <w:r w:rsidRPr="00412E2E">
        <w:t xml:space="preserve"> that includes further sub-attributes is represented by a value key-value pair.</w:t>
      </w:r>
    </w:p>
    <w:p w14:paraId="12BE01AC" w14:textId="77777777" w:rsidR="0019099A" w:rsidRPr="00412E2E" w:rsidRDefault="0019099A" w:rsidP="0019099A">
      <w:pPr>
        <w:pStyle w:val="B1"/>
      </w:pPr>
      <w:r w:rsidRPr="00412E2E">
        <w:t xml:space="preserve">Every </w:t>
      </w:r>
      <w:r w:rsidRPr="00412E2E">
        <w:rPr>
          <w:rStyle w:val="HTMLDefinition"/>
        </w:rPr>
        <w:t>LanguageProperty</w:t>
      </w:r>
      <w:r w:rsidRPr="00412E2E">
        <w:t xml:space="preserve"> is defined by a </w:t>
      </w:r>
      <w:r w:rsidRPr="00412E2E">
        <w:rPr>
          <w:rStyle w:val="HTMLVariable"/>
        </w:rPr>
        <w:t>languageMap</w:t>
      </w:r>
      <w:r w:rsidRPr="00412E2E">
        <w:t xml:space="preserve"> key-value pair.</w:t>
      </w:r>
    </w:p>
    <w:p w14:paraId="1E52DD42" w14:textId="77777777" w:rsidR="0019099A" w:rsidRPr="00412E2E" w:rsidRDefault="0019099A" w:rsidP="0019099A">
      <w:pPr>
        <w:pStyle w:val="B1"/>
      </w:pPr>
      <w:r w:rsidRPr="00412E2E">
        <w:t xml:space="preserve">Every </w:t>
      </w:r>
      <w:r w:rsidRPr="00412E2E">
        <w:rPr>
          <w:rStyle w:val="HTMLDefinition"/>
        </w:rPr>
        <w:t>VocabProperty</w:t>
      </w:r>
      <w:r w:rsidRPr="00412E2E">
        <w:t xml:space="preserve"> is represented by a </w:t>
      </w:r>
      <w:r w:rsidRPr="00412E2E">
        <w:rPr>
          <w:rStyle w:val="HTMLVariable"/>
        </w:rPr>
        <w:t>vocab</w:t>
      </w:r>
      <w:r w:rsidRPr="00412E2E">
        <w:t xml:space="preserve"> the value of which is a compacted URI.</w:t>
      </w:r>
    </w:p>
    <w:p w14:paraId="6BFEE22C" w14:textId="77777777" w:rsidR="0019099A" w:rsidRPr="00412E2E" w:rsidRDefault="0019099A" w:rsidP="0019099A">
      <w:pPr>
        <w:pStyle w:val="B1"/>
      </w:pPr>
      <w:r w:rsidRPr="00412E2E">
        <w:t xml:space="preserve">Every </w:t>
      </w:r>
      <w:r w:rsidRPr="00412E2E">
        <w:rPr>
          <w:rStyle w:val="HTMLDefinition"/>
        </w:rPr>
        <w:t>Relationship</w:t>
      </w:r>
      <w:r w:rsidRPr="00412E2E">
        <w:t xml:space="preserve"> is defined by an object key-value pair.</w:t>
      </w:r>
    </w:p>
    <w:p w14:paraId="2C37B0D7" w14:textId="77777777" w:rsidR="0019099A" w:rsidRPr="00412E2E" w:rsidRDefault="0019099A" w:rsidP="0019099A">
      <w:pPr>
        <w:pStyle w:val="PL"/>
        <w:keepNext/>
        <w:rPr>
          <w:rStyle w:val="HTMLSample"/>
          <w:noProof w:val="0"/>
        </w:rPr>
      </w:pPr>
      <w:r w:rsidRPr="00412E2E">
        <w:rPr>
          <w:rStyle w:val="HTMLSample"/>
          <w:noProof w:val="0"/>
        </w:rPr>
        <w:t>{</w:t>
      </w:r>
    </w:p>
    <w:p w14:paraId="6F87EF82"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4CFC5266"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06F1FCC8" w14:textId="77777777" w:rsidR="0019099A" w:rsidRPr="00412E2E" w:rsidRDefault="0019099A" w:rsidP="0019099A">
      <w:pPr>
        <w:pStyle w:val="PL"/>
        <w:rPr>
          <w:rStyle w:val="HTMLSample"/>
          <w:noProof w:val="0"/>
        </w:rPr>
      </w:pPr>
      <w:r w:rsidRPr="00412E2E">
        <w:rPr>
          <w:rStyle w:val="HTMLSample"/>
          <w:noProof w:val="0"/>
        </w:rPr>
        <w:t xml:space="preserve">  "name": "Downtown One",</w:t>
      </w:r>
    </w:p>
    <w:p w14:paraId="0C7B4373"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6FD74E7E" w14:textId="77777777" w:rsidR="0019099A" w:rsidRPr="00412E2E" w:rsidRDefault="0019099A" w:rsidP="0019099A">
      <w:pPr>
        <w:pStyle w:val="PL"/>
        <w:rPr>
          <w:rStyle w:val="HTMLSample"/>
          <w:noProof w:val="0"/>
        </w:rPr>
      </w:pPr>
      <w:r w:rsidRPr="00412E2E">
        <w:rPr>
          <w:rStyle w:val="HTMLSample"/>
          <w:noProof w:val="0"/>
        </w:rPr>
        <w:t xml:space="preserve">    "value": 121,</w:t>
      </w:r>
    </w:p>
    <w:p w14:paraId="31EB2F0F"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267932E2" w14:textId="77777777" w:rsidR="0019099A" w:rsidRPr="00412E2E" w:rsidRDefault="0019099A" w:rsidP="0019099A">
      <w:pPr>
        <w:pStyle w:val="PL"/>
        <w:rPr>
          <w:rStyle w:val="HTMLSample"/>
          <w:noProof w:val="0"/>
        </w:rPr>
      </w:pPr>
      <w:r w:rsidRPr="00412E2E">
        <w:rPr>
          <w:rStyle w:val="HTMLSample"/>
          <w:noProof w:val="0"/>
        </w:rPr>
        <w:t xml:space="preserve">    "reliability": 0.7,</w:t>
      </w:r>
    </w:p>
    <w:p w14:paraId="12A1D92D"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66155B5A" w14:textId="77777777" w:rsidR="0019099A" w:rsidRPr="00412E2E" w:rsidRDefault="0019099A" w:rsidP="0019099A">
      <w:pPr>
        <w:pStyle w:val="PL"/>
        <w:rPr>
          <w:rStyle w:val="HTMLSample"/>
          <w:noProof w:val="0"/>
        </w:rPr>
      </w:pPr>
      <w:r w:rsidRPr="00412E2E">
        <w:rPr>
          <w:rStyle w:val="HTMLSample"/>
          <w:noProof w:val="0"/>
        </w:rPr>
        <w:t xml:space="preserve">      "object": "urn:ngsi-ld:Camera:C1"</w:t>
      </w:r>
    </w:p>
    <w:p w14:paraId="5C5E7AE3" w14:textId="77777777" w:rsidR="0019099A" w:rsidRPr="00412E2E" w:rsidRDefault="0019099A" w:rsidP="0019099A">
      <w:pPr>
        <w:pStyle w:val="PL"/>
        <w:rPr>
          <w:rStyle w:val="HTMLSample"/>
          <w:noProof w:val="0"/>
        </w:rPr>
      </w:pPr>
      <w:r w:rsidRPr="00412E2E">
        <w:rPr>
          <w:rStyle w:val="HTMLSample"/>
          <w:noProof w:val="0"/>
        </w:rPr>
        <w:t xml:space="preserve">    }</w:t>
      </w:r>
    </w:p>
    <w:p w14:paraId="2F9D4596" w14:textId="77777777" w:rsidR="0019099A" w:rsidRPr="00412E2E" w:rsidRDefault="0019099A" w:rsidP="0019099A">
      <w:pPr>
        <w:pStyle w:val="PL"/>
        <w:rPr>
          <w:rStyle w:val="HTMLSample"/>
          <w:noProof w:val="0"/>
        </w:rPr>
      </w:pPr>
      <w:r w:rsidRPr="00412E2E">
        <w:rPr>
          <w:rStyle w:val="HTMLSample"/>
          <w:noProof w:val="0"/>
        </w:rPr>
        <w:t xml:space="preserve">  },</w:t>
      </w:r>
    </w:p>
    <w:p w14:paraId="3F834D48" w14:textId="77777777" w:rsidR="0019099A" w:rsidRPr="00412E2E" w:rsidRDefault="0019099A" w:rsidP="0019099A">
      <w:pPr>
        <w:pStyle w:val="PL"/>
        <w:rPr>
          <w:rStyle w:val="HTMLSample"/>
          <w:noProof w:val="0"/>
        </w:rPr>
      </w:pPr>
      <w:r w:rsidRPr="00412E2E">
        <w:rPr>
          <w:rStyle w:val="HTMLSample"/>
          <w:noProof w:val="0"/>
        </w:rPr>
        <w:t xml:space="preserve">  "totalSpotNumber": 200,</w:t>
      </w:r>
    </w:p>
    <w:p w14:paraId="2B388911" w14:textId="77777777" w:rsidR="0019099A" w:rsidRPr="00412E2E" w:rsidRDefault="0019099A" w:rsidP="0019099A">
      <w:pPr>
        <w:pStyle w:val="PL"/>
        <w:rPr>
          <w:rStyle w:val="HTMLSample"/>
          <w:noProof w:val="0"/>
        </w:rPr>
      </w:pPr>
      <w:r w:rsidRPr="00412E2E">
        <w:rPr>
          <w:rStyle w:val="HTMLSample"/>
          <w:noProof w:val="0"/>
        </w:rPr>
        <w:t xml:space="preserve">  "location": {</w:t>
      </w:r>
    </w:p>
    <w:p w14:paraId="32EF16B6"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19470D2D"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55D12EA5" w14:textId="77777777" w:rsidR="0019099A" w:rsidRPr="00412E2E" w:rsidRDefault="0019099A" w:rsidP="0019099A">
      <w:pPr>
        <w:pStyle w:val="PL"/>
        <w:rPr>
          <w:rStyle w:val="HTMLSample"/>
          <w:noProof w:val="0"/>
        </w:rPr>
      </w:pPr>
      <w:r w:rsidRPr="00412E2E">
        <w:rPr>
          <w:rStyle w:val="HTMLSample"/>
          <w:noProof w:val="0"/>
        </w:rPr>
        <w:t xml:space="preserve">      -8.5,</w:t>
      </w:r>
    </w:p>
    <w:p w14:paraId="54F74BBA" w14:textId="77777777" w:rsidR="0019099A" w:rsidRPr="00412E2E" w:rsidRDefault="0019099A" w:rsidP="0019099A">
      <w:pPr>
        <w:pStyle w:val="PL"/>
        <w:rPr>
          <w:rStyle w:val="HTMLSample"/>
          <w:noProof w:val="0"/>
        </w:rPr>
      </w:pPr>
      <w:r w:rsidRPr="00412E2E">
        <w:rPr>
          <w:rStyle w:val="HTMLSample"/>
          <w:noProof w:val="0"/>
        </w:rPr>
        <w:t xml:space="preserve">      41.2</w:t>
      </w:r>
    </w:p>
    <w:p w14:paraId="2E210BF8" w14:textId="77777777" w:rsidR="0019099A" w:rsidRPr="00412E2E" w:rsidRDefault="0019099A" w:rsidP="0019099A">
      <w:pPr>
        <w:pStyle w:val="PL"/>
        <w:rPr>
          <w:rStyle w:val="HTMLSample"/>
          <w:noProof w:val="0"/>
        </w:rPr>
      </w:pPr>
      <w:r w:rsidRPr="00412E2E">
        <w:rPr>
          <w:rStyle w:val="HTMLSample"/>
          <w:noProof w:val="0"/>
        </w:rPr>
        <w:t xml:space="preserve">    ]</w:t>
      </w:r>
    </w:p>
    <w:p w14:paraId="44D4E410" w14:textId="77777777" w:rsidR="0019099A" w:rsidRPr="00412E2E" w:rsidRDefault="0019099A" w:rsidP="0019099A">
      <w:pPr>
        <w:pStyle w:val="PL"/>
        <w:rPr>
          <w:rStyle w:val="HTMLSample"/>
          <w:noProof w:val="0"/>
        </w:rPr>
      </w:pPr>
      <w:r w:rsidRPr="00412E2E">
        <w:rPr>
          <w:rStyle w:val="HTMLSample"/>
          <w:noProof w:val="0"/>
        </w:rPr>
        <w:t xml:space="preserve">  },</w:t>
      </w:r>
    </w:p>
    <w:p w14:paraId="363E11C7" w14:textId="77777777" w:rsidR="0019099A" w:rsidRPr="00412E2E" w:rsidRDefault="0019099A" w:rsidP="0019099A">
      <w:pPr>
        <w:pStyle w:val="PL"/>
        <w:rPr>
          <w:rStyle w:val="HTMLSample"/>
          <w:noProof w:val="0"/>
        </w:rPr>
      </w:pPr>
      <w:r w:rsidRPr="00412E2E">
        <w:rPr>
          <w:rStyle w:val="HTMLSample"/>
          <w:noProof w:val="0"/>
        </w:rPr>
        <w:t xml:space="preserve">  "@context": [</w:t>
      </w:r>
    </w:p>
    <w:p w14:paraId="063CE294"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68CCEEBA"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18EF40CC" w14:textId="77777777" w:rsidR="0019099A" w:rsidRPr="00412E2E" w:rsidRDefault="0019099A" w:rsidP="0019099A">
      <w:pPr>
        <w:pStyle w:val="PL"/>
        <w:rPr>
          <w:rStyle w:val="HTMLSample"/>
          <w:noProof w:val="0"/>
        </w:rPr>
      </w:pPr>
      <w:r w:rsidRPr="00412E2E">
        <w:rPr>
          <w:rStyle w:val="HTMLSample"/>
          <w:noProof w:val="0"/>
        </w:rPr>
        <w:t xml:space="preserve">  ]</w:t>
      </w:r>
    </w:p>
    <w:p w14:paraId="2D9582D0" w14:textId="77777777" w:rsidR="0019099A" w:rsidRPr="00412E2E" w:rsidRDefault="0019099A" w:rsidP="0019099A">
      <w:pPr>
        <w:pStyle w:val="PL"/>
        <w:rPr>
          <w:rStyle w:val="HTMLSample"/>
          <w:noProof w:val="0"/>
        </w:rPr>
      </w:pPr>
      <w:r w:rsidRPr="00412E2E">
        <w:rPr>
          <w:rStyle w:val="HTMLSample"/>
          <w:noProof w:val="0"/>
        </w:rPr>
        <w:t>}</w:t>
      </w:r>
    </w:p>
    <w:p w14:paraId="5BC841F3" w14:textId="77777777" w:rsidR="0019099A" w:rsidRPr="00412E2E" w:rsidRDefault="0019099A" w:rsidP="0019099A">
      <w:pPr>
        <w:pStyle w:val="PL"/>
        <w:rPr>
          <w:noProof w:val="0"/>
        </w:rPr>
      </w:pPr>
    </w:p>
    <w:p w14:paraId="2C96DFB2" w14:textId="77777777" w:rsidR="0019099A" w:rsidRPr="00412E2E" w:rsidRDefault="0019099A" w:rsidP="0019099A">
      <w:pPr>
        <w:rPr>
          <w:b/>
        </w:rPr>
      </w:pPr>
      <w:r w:rsidRPr="00412E2E">
        <w:rPr>
          <w:b/>
        </w:rPr>
        <w:t>Simplified representation</w:t>
      </w:r>
    </w:p>
    <w:p w14:paraId="33107007" w14:textId="77777777" w:rsidR="0019099A" w:rsidRPr="00412E2E" w:rsidRDefault="0019099A" w:rsidP="0019099A">
      <w:r w:rsidRPr="00412E2E">
        <w:t xml:space="preserve">The Simplified Representation (also known as </w:t>
      </w:r>
      <w:r w:rsidRPr="00412E2E">
        <w:rPr>
          <w:rStyle w:val="HTMLCode"/>
        </w:rPr>
        <w:t>"keyValues"</w:t>
      </w:r>
      <w:r w:rsidRPr="00412E2E">
        <w:t>) is a lossy, collapsed representation of an Entity, which focuses on Property Values and Relationship objects present at the first level of the graph only.</w:t>
      </w:r>
    </w:p>
    <w:p w14:paraId="18A69782" w14:textId="77777777" w:rsidR="0019099A" w:rsidRPr="00412E2E" w:rsidRDefault="0019099A" w:rsidP="0019099A">
      <w:pPr>
        <w:pStyle w:val="PL"/>
        <w:rPr>
          <w:rStyle w:val="HTMLSample"/>
          <w:noProof w:val="0"/>
        </w:rPr>
      </w:pPr>
      <w:r w:rsidRPr="00412E2E">
        <w:rPr>
          <w:rStyle w:val="HTMLSample"/>
          <w:noProof w:val="0"/>
        </w:rPr>
        <w:t>{</w:t>
      </w:r>
    </w:p>
    <w:p w14:paraId="4A0F1D5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"urn:ngsi-ld:OffStreetParking:Downtown1",</w:t>
      </w:r>
    </w:p>
    <w:p w14:paraId="40E52E2E"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"OffStreetParking",</w:t>
      </w:r>
    </w:p>
    <w:p w14:paraId="33296E8F" w14:textId="77777777" w:rsidR="0019099A" w:rsidRPr="00412E2E" w:rsidRDefault="0019099A" w:rsidP="0019099A">
      <w:pPr>
        <w:pStyle w:val="PL"/>
        <w:rPr>
          <w:rStyle w:val="HTMLSample"/>
          <w:noProof w:val="0"/>
        </w:rPr>
      </w:pPr>
      <w:r w:rsidRPr="00412E2E">
        <w:rPr>
          <w:rStyle w:val="HTMLSample"/>
          <w:noProof w:val="0"/>
        </w:rPr>
        <w:tab/>
        <w:t>"name": "Downtown One",</w:t>
      </w:r>
    </w:p>
    <w:p w14:paraId="5783213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"availableSpotNumber": 121,</w:t>
      </w:r>
    </w:p>
    <w:p w14:paraId="5C9F1154" w14:textId="77777777" w:rsidR="0019099A" w:rsidRPr="00412E2E" w:rsidRDefault="0019099A" w:rsidP="0019099A">
      <w:pPr>
        <w:pStyle w:val="PL"/>
        <w:rPr>
          <w:rStyle w:val="HTMLSample"/>
          <w:noProof w:val="0"/>
        </w:rPr>
      </w:pPr>
      <w:r w:rsidRPr="00412E2E">
        <w:rPr>
          <w:rStyle w:val="HTMLSample"/>
          <w:noProof w:val="0"/>
        </w:rPr>
        <w:tab/>
        <w:t>"totalSpotNumber": 200,</w:t>
      </w:r>
    </w:p>
    <w:p w14:paraId="5D689A22" w14:textId="77777777" w:rsidR="0019099A" w:rsidRPr="00412E2E" w:rsidRDefault="0019099A" w:rsidP="0019099A">
      <w:pPr>
        <w:pStyle w:val="PL"/>
        <w:rPr>
          <w:rStyle w:val="HTMLSample"/>
          <w:noProof w:val="0"/>
        </w:rPr>
      </w:pPr>
      <w:r w:rsidRPr="00412E2E">
        <w:rPr>
          <w:rStyle w:val="HTMLSample"/>
          <w:noProof w:val="0"/>
        </w:rPr>
        <w:tab/>
        <w:t>"location": {</w:t>
      </w:r>
    </w:p>
    <w:p w14:paraId="10EDE34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"Point",</w:t>
      </w:r>
    </w:p>
    <w:p w14:paraId="11357F0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"coordinates": [-8.5, 41.2]</w:t>
      </w:r>
    </w:p>
    <w:p w14:paraId="4C56EDA8" w14:textId="77777777" w:rsidR="0019099A" w:rsidRPr="00412E2E" w:rsidRDefault="0019099A" w:rsidP="0019099A">
      <w:pPr>
        <w:pStyle w:val="PL"/>
        <w:rPr>
          <w:rStyle w:val="HTMLSample"/>
          <w:noProof w:val="0"/>
        </w:rPr>
      </w:pPr>
      <w:r w:rsidRPr="00412E2E">
        <w:rPr>
          <w:rStyle w:val="HTMLSample"/>
          <w:noProof w:val="0"/>
        </w:rPr>
        <w:tab/>
        <w:t>},</w:t>
      </w:r>
    </w:p>
    <w:p w14:paraId="3DE83620" w14:textId="77777777" w:rsidR="0019099A" w:rsidRPr="00412E2E" w:rsidRDefault="0019099A" w:rsidP="0019099A">
      <w:pPr>
        <w:pStyle w:val="PL"/>
        <w:rPr>
          <w:rStyle w:val="HTMLSample"/>
          <w:noProof w:val="0"/>
        </w:rPr>
      </w:pPr>
      <w:r w:rsidRPr="00412E2E">
        <w:rPr>
          <w:rStyle w:val="HTMLSample"/>
          <w:noProof w:val="0"/>
        </w:rPr>
        <w:tab/>
        <w:t>"@context": [</w:t>
      </w:r>
    </w:p>
    <w:p w14:paraId="10713947" w14:textId="77777777" w:rsidR="0019099A" w:rsidRPr="00412E2E" w:rsidRDefault="0019099A" w:rsidP="0019099A">
      <w:pPr>
        <w:pStyle w:val="PL"/>
        <w:rPr>
          <w:rStyle w:val="HTMLSample"/>
          <w:noProof w:val="0"/>
        </w:rPr>
      </w:pPr>
      <w:r w:rsidRPr="00412E2E">
        <w:rPr>
          <w:rStyle w:val="HTMLSample"/>
          <w:noProof w:val="0"/>
        </w:rPr>
        <w:tab/>
        <w:t xml:space="preserve">    "http://example.org/ngsi-ld/latest/parking.jsonld",</w:t>
      </w:r>
    </w:p>
    <w:p w14:paraId="62AF0F7D"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70F21F2D" w14:textId="77777777" w:rsidR="0019099A" w:rsidRPr="00412E2E" w:rsidRDefault="0019099A" w:rsidP="0019099A">
      <w:pPr>
        <w:pStyle w:val="PL"/>
        <w:rPr>
          <w:rStyle w:val="HTMLSample"/>
          <w:noProof w:val="0"/>
        </w:rPr>
      </w:pPr>
      <w:r w:rsidRPr="00412E2E">
        <w:rPr>
          <w:rStyle w:val="HTMLSample"/>
          <w:noProof w:val="0"/>
        </w:rPr>
        <w:tab/>
        <w:t>]</w:t>
      </w:r>
    </w:p>
    <w:p w14:paraId="13A2E95A" w14:textId="77777777" w:rsidR="0019099A" w:rsidRPr="00412E2E" w:rsidRDefault="0019099A" w:rsidP="0019099A">
      <w:pPr>
        <w:pStyle w:val="PL"/>
        <w:rPr>
          <w:rStyle w:val="HTMLSample"/>
          <w:noProof w:val="0"/>
        </w:rPr>
      </w:pPr>
      <w:r w:rsidRPr="00412E2E">
        <w:rPr>
          <w:rStyle w:val="HTMLSample"/>
          <w:noProof w:val="0"/>
        </w:rPr>
        <w:t>}</w:t>
      </w:r>
    </w:p>
    <w:p w14:paraId="6BDED9AA" w14:textId="77777777" w:rsidR="0019099A" w:rsidRPr="00412E2E" w:rsidRDefault="0019099A" w:rsidP="0019099A">
      <w:pPr>
        <w:pStyle w:val="PL"/>
        <w:rPr>
          <w:noProof w:val="0"/>
        </w:rPr>
      </w:pPr>
    </w:p>
    <w:p w14:paraId="5F5142E5" w14:textId="77777777" w:rsidR="0019099A" w:rsidRPr="00412E2E" w:rsidRDefault="0019099A" w:rsidP="0019099A">
      <w:pPr>
        <w:keepNext/>
        <w:keepLines/>
        <w:rPr>
          <w:b/>
        </w:rPr>
      </w:pPr>
      <w:r w:rsidRPr="00412E2E">
        <w:rPr>
          <w:b/>
        </w:rPr>
        <w:t>Normalized GeoJSON Representation</w:t>
      </w:r>
    </w:p>
    <w:p w14:paraId="4B803A03" w14:textId="77777777" w:rsidR="0019099A" w:rsidRPr="00412E2E" w:rsidRDefault="0019099A" w:rsidP="0019099A">
      <w:pPr>
        <w:keepNext/>
      </w:pPr>
      <w:r w:rsidRPr="00412E2E">
        <w:t xml:space="preserve">The normalized GeoJSON representation of a single Entity is defined as a single GeoJSON </w:t>
      </w:r>
      <w:r w:rsidRPr="00412E2E">
        <w:rPr>
          <w:rStyle w:val="HTMLDefinition"/>
        </w:rPr>
        <w:t>Feature</w:t>
      </w:r>
      <w:r w:rsidRPr="00412E2E">
        <w:t xml:space="preserve"> object as follows:</w:t>
      </w:r>
    </w:p>
    <w:p w14:paraId="113E515F" w14:textId="77777777" w:rsidR="0019099A" w:rsidRPr="00412E2E" w:rsidRDefault="0019099A" w:rsidP="0019099A">
      <w:pPr>
        <w:pStyle w:val="PL"/>
        <w:keepNext/>
        <w:rPr>
          <w:rStyle w:val="HTMLSample"/>
          <w:noProof w:val="0"/>
        </w:rPr>
      </w:pPr>
      <w:r w:rsidRPr="00412E2E">
        <w:rPr>
          <w:rStyle w:val="HTMLSample"/>
          <w:noProof w:val="0"/>
        </w:rPr>
        <w:t>{</w:t>
      </w:r>
    </w:p>
    <w:p w14:paraId="1EC4598B"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6DABED87" w14:textId="77777777" w:rsidR="0019099A" w:rsidRPr="00412E2E" w:rsidRDefault="0019099A" w:rsidP="0019099A">
      <w:pPr>
        <w:pStyle w:val="PL"/>
        <w:rPr>
          <w:rStyle w:val="HTMLSample"/>
          <w:noProof w:val="0"/>
        </w:rPr>
      </w:pPr>
      <w:r w:rsidRPr="00412E2E">
        <w:rPr>
          <w:rStyle w:val="HTMLSample"/>
          <w:noProof w:val="0"/>
        </w:rPr>
        <w:lastRenderedPageBreak/>
        <w:t xml:space="preserve">  "type": "Feature",</w:t>
      </w:r>
    </w:p>
    <w:p w14:paraId="77C4518B" w14:textId="77777777" w:rsidR="0019099A" w:rsidRPr="00412E2E" w:rsidRDefault="0019099A" w:rsidP="0019099A">
      <w:pPr>
        <w:pStyle w:val="PL"/>
        <w:rPr>
          <w:rStyle w:val="HTMLSample"/>
          <w:noProof w:val="0"/>
        </w:rPr>
      </w:pPr>
      <w:r w:rsidRPr="00412E2E">
        <w:rPr>
          <w:rStyle w:val="HTMLSample"/>
          <w:noProof w:val="0"/>
        </w:rPr>
        <w:t xml:space="preserve">  "geometry": {</w:t>
      </w:r>
    </w:p>
    <w:p w14:paraId="41794B4A"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654A3138" w14:textId="77777777" w:rsidR="0019099A" w:rsidRPr="00412E2E" w:rsidRDefault="0019099A" w:rsidP="0019099A">
      <w:pPr>
        <w:pStyle w:val="PL"/>
        <w:rPr>
          <w:rStyle w:val="HTMLSample"/>
          <w:noProof w:val="0"/>
        </w:rPr>
      </w:pPr>
      <w:r w:rsidRPr="00412E2E">
        <w:rPr>
          <w:rStyle w:val="HTMLSample"/>
          <w:noProof w:val="0"/>
        </w:rPr>
        <w:t xml:space="preserve">    "coordinates": [-8.51, 41.1]</w:t>
      </w:r>
    </w:p>
    <w:p w14:paraId="6A4F1B4A" w14:textId="77777777" w:rsidR="0019099A" w:rsidRPr="00412E2E" w:rsidRDefault="0019099A" w:rsidP="0019099A">
      <w:pPr>
        <w:pStyle w:val="PL"/>
        <w:rPr>
          <w:rStyle w:val="HTMLSample"/>
          <w:noProof w:val="0"/>
        </w:rPr>
      </w:pPr>
      <w:r w:rsidRPr="00412E2E">
        <w:rPr>
          <w:rStyle w:val="HTMLSample"/>
          <w:noProof w:val="0"/>
        </w:rPr>
        <w:t xml:space="preserve">  },</w:t>
      </w:r>
    </w:p>
    <w:p w14:paraId="77D6DFF0"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0959F646"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5B49871D" w14:textId="77777777" w:rsidR="0019099A" w:rsidRPr="00412E2E" w:rsidRDefault="0019099A" w:rsidP="0019099A">
      <w:pPr>
        <w:pStyle w:val="PL"/>
        <w:rPr>
          <w:rStyle w:val="HTMLSample"/>
          <w:noProof w:val="0"/>
        </w:rPr>
      </w:pPr>
      <w:r w:rsidRPr="00412E2E">
        <w:rPr>
          <w:rStyle w:val="HTMLSample"/>
          <w:noProof w:val="0"/>
        </w:rPr>
        <w:t xml:space="preserve">    "name": {</w:t>
      </w:r>
    </w:p>
    <w:p w14:paraId="2ED13968"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2B940467" w14:textId="77777777" w:rsidR="0019099A" w:rsidRPr="00412E2E" w:rsidRDefault="0019099A" w:rsidP="0019099A">
      <w:pPr>
        <w:pStyle w:val="PL"/>
        <w:rPr>
          <w:rStyle w:val="HTMLSample"/>
          <w:noProof w:val="0"/>
        </w:rPr>
      </w:pPr>
      <w:r w:rsidRPr="00412E2E">
        <w:rPr>
          <w:rStyle w:val="HTMLSample"/>
          <w:noProof w:val="0"/>
        </w:rPr>
        <w:t xml:space="preserve">      "value": "Downtown One"</w:t>
      </w:r>
    </w:p>
    <w:p w14:paraId="6879B10B" w14:textId="77777777" w:rsidR="0019099A" w:rsidRPr="00412E2E" w:rsidRDefault="0019099A" w:rsidP="0019099A">
      <w:pPr>
        <w:pStyle w:val="PL"/>
        <w:rPr>
          <w:rStyle w:val="HTMLSample"/>
          <w:noProof w:val="0"/>
        </w:rPr>
      </w:pPr>
      <w:r w:rsidRPr="00412E2E">
        <w:rPr>
          <w:rStyle w:val="HTMLSample"/>
          <w:noProof w:val="0"/>
        </w:rPr>
        <w:t xml:space="preserve">    },</w:t>
      </w:r>
    </w:p>
    <w:p w14:paraId="1F89D3BB"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058C7385"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78386CD6" w14:textId="77777777" w:rsidR="0019099A" w:rsidRPr="00412E2E" w:rsidRDefault="0019099A" w:rsidP="0019099A">
      <w:pPr>
        <w:pStyle w:val="PL"/>
        <w:rPr>
          <w:rStyle w:val="HTMLSample"/>
          <w:noProof w:val="0"/>
        </w:rPr>
      </w:pPr>
      <w:r w:rsidRPr="00412E2E">
        <w:rPr>
          <w:rStyle w:val="HTMLSample"/>
          <w:noProof w:val="0"/>
        </w:rPr>
        <w:t xml:space="preserve">      "value": 121,</w:t>
      </w:r>
    </w:p>
    <w:p w14:paraId="27B43E70"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48CC095B" w14:textId="77777777" w:rsidR="0019099A" w:rsidRPr="00412E2E" w:rsidRDefault="0019099A" w:rsidP="0019099A">
      <w:pPr>
        <w:pStyle w:val="PL"/>
        <w:rPr>
          <w:rStyle w:val="HTMLSample"/>
          <w:noProof w:val="0"/>
        </w:rPr>
      </w:pPr>
      <w:r w:rsidRPr="00412E2E">
        <w:rPr>
          <w:rStyle w:val="HTMLSample"/>
          <w:noProof w:val="0"/>
        </w:rPr>
        <w:t xml:space="preserve">      "reliability": {</w:t>
      </w:r>
    </w:p>
    <w:p w14:paraId="568FCA83"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6558F75A" w14:textId="77777777" w:rsidR="0019099A" w:rsidRPr="00412E2E" w:rsidRDefault="0019099A" w:rsidP="0019099A">
      <w:pPr>
        <w:pStyle w:val="PL"/>
        <w:rPr>
          <w:rStyle w:val="HTMLSample"/>
          <w:noProof w:val="0"/>
        </w:rPr>
      </w:pPr>
      <w:r w:rsidRPr="00412E2E">
        <w:rPr>
          <w:rStyle w:val="HTMLSample"/>
          <w:noProof w:val="0"/>
        </w:rPr>
        <w:t xml:space="preserve">        "value": 0.7</w:t>
      </w:r>
    </w:p>
    <w:p w14:paraId="211629E3" w14:textId="77777777" w:rsidR="0019099A" w:rsidRPr="00412E2E" w:rsidRDefault="0019099A" w:rsidP="0019099A">
      <w:pPr>
        <w:pStyle w:val="PL"/>
        <w:rPr>
          <w:rStyle w:val="HTMLSample"/>
          <w:noProof w:val="0"/>
        </w:rPr>
      </w:pPr>
      <w:r w:rsidRPr="00412E2E">
        <w:rPr>
          <w:rStyle w:val="HTMLSample"/>
          <w:noProof w:val="0"/>
        </w:rPr>
        <w:t xml:space="preserve">      },</w:t>
      </w:r>
    </w:p>
    <w:p w14:paraId="6A51BC69"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5CB5E4E8" w14:textId="77777777" w:rsidR="0019099A" w:rsidRPr="00412E2E" w:rsidRDefault="0019099A" w:rsidP="0019099A">
      <w:pPr>
        <w:pStyle w:val="PL"/>
        <w:rPr>
          <w:rStyle w:val="HTMLSample"/>
          <w:noProof w:val="0"/>
        </w:rPr>
      </w:pPr>
      <w:r w:rsidRPr="00412E2E">
        <w:rPr>
          <w:rStyle w:val="HTMLSample"/>
          <w:noProof w:val="0"/>
        </w:rPr>
        <w:t xml:space="preserve">        "type": "Relationship",</w:t>
      </w:r>
    </w:p>
    <w:p w14:paraId="491B6D2D" w14:textId="77777777" w:rsidR="0019099A" w:rsidRPr="00412E2E" w:rsidRDefault="0019099A" w:rsidP="0019099A">
      <w:pPr>
        <w:pStyle w:val="PL"/>
        <w:rPr>
          <w:rStyle w:val="HTMLSample"/>
          <w:noProof w:val="0"/>
        </w:rPr>
      </w:pPr>
      <w:r w:rsidRPr="00412E2E">
        <w:rPr>
          <w:rStyle w:val="HTMLSample"/>
          <w:noProof w:val="0"/>
        </w:rPr>
        <w:t xml:space="preserve">        "object": "urn:ngsi-ld:Camera:C1"</w:t>
      </w:r>
    </w:p>
    <w:p w14:paraId="3C382978" w14:textId="77777777" w:rsidR="0019099A" w:rsidRPr="00412E2E" w:rsidRDefault="0019099A" w:rsidP="0019099A">
      <w:pPr>
        <w:pStyle w:val="PL"/>
        <w:rPr>
          <w:rStyle w:val="HTMLSample"/>
          <w:noProof w:val="0"/>
        </w:rPr>
      </w:pPr>
      <w:r w:rsidRPr="00412E2E">
        <w:rPr>
          <w:rStyle w:val="HTMLSample"/>
          <w:noProof w:val="0"/>
        </w:rPr>
        <w:t xml:space="preserve">      }</w:t>
      </w:r>
    </w:p>
    <w:p w14:paraId="519BBD6E" w14:textId="77777777" w:rsidR="0019099A" w:rsidRPr="00412E2E" w:rsidRDefault="0019099A" w:rsidP="0019099A">
      <w:pPr>
        <w:pStyle w:val="PL"/>
        <w:rPr>
          <w:rStyle w:val="HTMLSample"/>
          <w:noProof w:val="0"/>
        </w:rPr>
      </w:pPr>
      <w:r w:rsidRPr="00412E2E">
        <w:rPr>
          <w:rStyle w:val="HTMLSample"/>
          <w:noProof w:val="0"/>
        </w:rPr>
        <w:t xml:space="preserve">    },</w:t>
      </w:r>
    </w:p>
    <w:p w14:paraId="5EBF00D2" w14:textId="77777777" w:rsidR="0019099A" w:rsidRPr="00412E2E" w:rsidRDefault="0019099A" w:rsidP="0019099A">
      <w:pPr>
        <w:pStyle w:val="PL"/>
        <w:rPr>
          <w:rStyle w:val="HTMLSample"/>
          <w:noProof w:val="0"/>
        </w:rPr>
      </w:pPr>
      <w:r w:rsidRPr="00412E2E">
        <w:rPr>
          <w:rStyle w:val="HTMLSample"/>
          <w:noProof w:val="0"/>
        </w:rPr>
        <w:tab/>
        <w:t>"location": {</w:t>
      </w:r>
    </w:p>
    <w:p w14:paraId="608F6CA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"GeoProperty",</w:t>
      </w:r>
    </w:p>
    <w:p w14:paraId="79481FE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"value": {</w:t>
      </w:r>
    </w:p>
    <w:p w14:paraId="5EFBD31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"Point",</w:t>
      </w:r>
    </w:p>
    <w:p w14:paraId="7DDD861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"coordinates": [-8.51, 41.1]</w:t>
      </w:r>
    </w:p>
    <w:p w14:paraId="366E532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4178287A" w14:textId="77777777" w:rsidR="0019099A" w:rsidRPr="00412E2E" w:rsidRDefault="0019099A" w:rsidP="0019099A">
      <w:pPr>
        <w:pStyle w:val="PL"/>
        <w:rPr>
          <w:rStyle w:val="HTMLSample"/>
          <w:noProof w:val="0"/>
        </w:rPr>
      </w:pPr>
      <w:r w:rsidRPr="00412E2E">
        <w:rPr>
          <w:rStyle w:val="HTMLSample"/>
          <w:noProof w:val="0"/>
        </w:rPr>
        <w:tab/>
        <w:t>},</w:t>
      </w:r>
    </w:p>
    <w:p w14:paraId="39B5A417" w14:textId="77777777" w:rsidR="0019099A" w:rsidRPr="00412E2E" w:rsidRDefault="0019099A" w:rsidP="0019099A">
      <w:pPr>
        <w:pStyle w:val="PL"/>
        <w:rPr>
          <w:rStyle w:val="HTMLSample"/>
          <w:noProof w:val="0"/>
        </w:rPr>
      </w:pPr>
      <w:r w:rsidRPr="00412E2E">
        <w:rPr>
          <w:rStyle w:val="HTMLSample"/>
          <w:noProof w:val="0"/>
        </w:rPr>
        <w:t xml:space="preserve">    "totalSpotNumber": {</w:t>
      </w:r>
    </w:p>
    <w:p w14:paraId="0864E30C"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2166EAEC" w14:textId="77777777" w:rsidR="0019099A" w:rsidRPr="00412E2E" w:rsidRDefault="0019099A" w:rsidP="0019099A">
      <w:pPr>
        <w:pStyle w:val="PL"/>
        <w:rPr>
          <w:rStyle w:val="HTMLSample"/>
          <w:noProof w:val="0"/>
        </w:rPr>
      </w:pPr>
      <w:r w:rsidRPr="00412E2E">
        <w:rPr>
          <w:rStyle w:val="HTMLSample"/>
          <w:noProof w:val="0"/>
        </w:rPr>
        <w:t xml:space="preserve">      "value": 200</w:t>
      </w:r>
    </w:p>
    <w:p w14:paraId="044F35FB" w14:textId="77777777" w:rsidR="0019099A" w:rsidRPr="00412E2E" w:rsidRDefault="0019099A" w:rsidP="0019099A">
      <w:pPr>
        <w:pStyle w:val="PL"/>
        <w:rPr>
          <w:rStyle w:val="HTMLSample"/>
          <w:noProof w:val="0"/>
        </w:rPr>
      </w:pPr>
      <w:r w:rsidRPr="00412E2E">
        <w:rPr>
          <w:rStyle w:val="HTMLSample"/>
          <w:noProof w:val="0"/>
        </w:rPr>
        <w:t xml:space="preserve">    },</w:t>
      </w:r>
    </w:p>
    <w:p w14:paraId="6DD69448" w14:textId="77777777" w:rsidR="0019099A" w:rsidRPr="00412E2E" w:rsidRDefault="0019099A" w:rsidP="0019099A">
      <w:pPr>
        <w:pStyle w:val="PL"/>
        <w:rPr>
          <w:rStyle w:val="HTMLSample"/>
          <w:noProof w:val="0"/>
        </w:rPr>
      </w:pPr>
      <w:r w:rsidRPr="00412E2E">
        <w:rPr>
          <w:rStyle w:val="HTMLSample"/>
          <w:noProof w:val="0"/>
        </w:rPr>
        <w:t xml:space="preserve">    "@context": [</w:t>
      </w:r>
    </w:p>
    <w:p w14:paraId="5C036D8A"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0A8E29D1"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0AE6F2DF" w14:textId="77777777" w:rsidR="0019099A" w:rsidRPr="00412E2E" w:rsidRDefault="0019099A" w:rsidP="0019099A">
      <w:pPr>
        <w:pStyle w:val="PL"/>
        <w:rPr>
          <w:rStyle w:val="HTMLSample"/>
          <w:noProof w:val="0"/>
        </w:rPr>
      </w:pPr>
      <w:r w:rsidRPr="00412E2E">
        <w:rPr>
          <w:rStyle w:val="HTMLSample"/>
          <w:noProof w:val="0"/>
        </w:rPr>
        <w:t xml:space="preserve">    ]</w:t>
      </w:r>
    </w:p>
    <w:p w14:paraId="5900147A" w14:textId="77777777" w:rsidR="0019099A" w:rsidRPr="00412E2E" w:rsidRDefault="0019099A" w:rsidP="0019099A">
      <w:pPr>
        <w:pStyle w:val="PL"/>
        <w:rPr>
          <w:rStyle w:val="HTMLSample"/>
          <w:noProof w:val="0"/>
        </w:rPr>
      </w:pPr>
      <w:r w:rsidRPr="00412E2E">
        <w:rPr>
          <w:rStyle w:val="HTMLSample"/>
          <w:noProof w:val="0"/>
        </w:rPr>
        <w:t xml:space="preserve">  }</w:t>
      </w:r>
    </w:p>
    <w:p w14:paraId="731E6063" w14:textId="77777777" w:rsidR="0019099A" w:rsidRPr="00412E2E" w:rsidRDefault="0019099A" w:rsidP="0019099A">
      <w:pPr>
        <w:pStyle w:val="PL"/>
        <w:rPr>
          <w:rStyle w:val="HTMLSample"/>
          <w:noProof w:val="0"/>
        </w:rPr>
      </w:pPr>
      <w:r w:rsidRPr="00412E2E">
        <w:rPr>
          <w:rStyle w:val="HTMLSample"/>
          <w:noProof w:val="0"/>
        </w:rPr>
        <w:t>}</w:t>
      </w:r>
    </w:p>
    <w:p w14:paraId="6F64AE86" w14:textId="77777777" w:rsidR="0019099A" w:rsidRPr="00412E2E" w:rsidRDefault="0019099A" w:rsidP="0019099A">
      <w:pPr>
        <w:pStyle w:val="PL"/>
        <w:rPr>
          <w:noProof w:val="0"/>
        </w:rPr>
      </w:pPr>
    </w:p>
    <w:p w14:paraId="04882E90" w14:textId="77777777" w:rsidR="0019099A" w:rsidRPr="00412E2E" w:rsidRDefault="0019099A" w:rsidP="0019099A">
      <w:r w:rsidRPr="00412E2E">
        <w:t xml:space="preserve">The GeoJSON representation of multiple Entities is defined as a GeoJSON </w:t>
      </w:r>
      <w:r w:rsidRPr="00412E2E">
        <w:rPr>
          <w:rStyle w:val="HTMLDefinition"/>
        </w:rPr>
        <w:t>FeatureCollection</w:t>
      </w:r>
      <w:r w:rsidRPr="00412E2E">
        <w:t xml:space="preserve"> object containing an array of GeoJSON features corresponding to the individual Entity representations.</w:t>
      </w:r>
    </w:p>
    <w:p w14:paraId="776F02BB" w14:textId="77777777" w:rsidR="0019099A" w:rsidRPr="00412E2E" w:rsidRDefault="0019099A" w:rsidP="0019099A">
      <w:pPr>
        <w:pStyle w:val="PL"/>
        <w:rPr>
          <w:rStyle w:val="HTMLSample"/>
          <w:noProof w:val="0"/>
        </w:rPr>
      </w:pPr>
      <w:r w:rsidRPr="00412E2E">
        <w:rPr>
          <w:rStyle w:val="HTMLSample"/>
          <w:noProof w:val="0"/>
        </w:rPr>
        <w:t>{</w:t>
      </w:r>
    </w:p>
    <w:p w14:paraId="78C8B784" w14:textId="77777777" w:rsidR="0019099A" w:rsidRPr="00412E2E" w:rsidRDefault="0019099A" w:rsidP="0019099A">
      <w:pPr>
        <w:pStyle w:val="PL"/>
        <w:rPr>
          <w:rStyle w:val="HTMLSample"/>
          <w:noProof w:val="0"/>
        </w:rPr>
      </w:pPr>
      <w:r w:rsidRPr="00412E2E">
        <w:rPr>
          <w:rStyle w:val="HTMLSample"/>
          <w:noProof w:val="0"/>
        </w:rPr>
        <w:t xml:space="preserve">  "type": "FeatureCollection",</w:t>
      </w:r>
    </w:p>
    <w:p w14:paraId="47353F42" w14:textId="77777777" w:rsidR="0019099A" w:rsidRPr="00412E2E" w:rsidRDefault="0019099A" w:rsidP="0019099A">
      <w:pPr>
        <w:pStyle w:val="PL"/>
        <w:rPr>
          <w:rStyle w:val="HTMLSample"/>
          <w:noProof w:val="0"/>
        </w:rPr>
      </w:pPr>
      <w:r w:rsidRPr="00412E2E">
        <w:rPr>
          <w:rStyle w:val="HTMLSample"/>
          <w:noProof w:val="0"/>
        </w:rPr>
        <w:t xml:space="preserve">  "features": [</w:t>
      </w:r>
    </w:p>
    <w:p w14:paraId="60C8AE00" w14:textId="77777777" w:rsidR="0019099A" w:rsidRPr="00412E2E" w:rsidRDefault="0019099A" w:rsidP="0019099A">
      <w:pPr>
        <w:pStyle w:val="PL"/>
        <w:rPr>
          <w:rStyle w:val="HTMLSample"/>
          <w:noProof w:val="0"/>
        </w:rPr>
      </w:pPr>
      <w:r w:rsidRPr="00412E2E">
        <w:rPr>
          <w:rStyle w:val="HTMLSample"/>
          <w:noProof w:val="0"/>
        </w:rPr>
        <w:t xml:space="preserve">    {</w:t>
      </w:r>
    </w:p>
    <w:p w14:paraId="0DC82CD7"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536CEABA"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1475CB5F" w14:textId="77777777" w:rsidR="0019099A" w:rsidRPr="00412E2E" w:rsidRDefault="0019099A" w:rsidP="0019099A">
      <w:pPr>
        <w:pStyle w:val="PL"/>
        <w:rPr>
          <w:rStyle w:val="HTMLSample"/>
          <w:noProof w:val="0"/>
        </w:rPr>
      </w:pPr>
      <w:r w:rsidRPr="00412E2E">
        <w:rPr>
          <w:rStyle w:val="HTMLSample"/>
          <w:noProof w:val="0"/>
        </w:rPr>
        <w:t xml:space="preserve">      "geometry": {</w:t>
      </w:r>
    </w:p>
    <w:p w14:paraId="0607C146"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728E5206" w14:textId="77777777" w:rsidR="0019099A" w:rsidRPr="00412E2E" w:rsidRDefault="0019099A" w:rsidP="0019099A">
      <w:pPr>
        <w:pStyle w:val="PL"/>
        <w:rPr>
          <w:rStyle w:val="HTMLSample"/>
          <w:noProof w:val="0"/>
        </w:rPr>
      </w:pPr>
      <w:r w:rsidRPr="00412E2E">
        <w:rPr>
          <w:rStyle w:val="HTMLSample"/>
          <w:noProof w:val="0"/>
        </w:rPr>
        <w:t xml:space="preserve">        "coordinates": [-8.5, 41.1]</w:t>
      </w:r>
    </w:p>
    <w:p w14:paraId="58EDA7D7" w14:textId="77777777" w:rsidR="0019099A" w:rsidRPr="00412E2E" w:rsidRDefault="0019099A" w:rsidP="0019099A">
      <w:pPr>
        <w:pStyle w:val="PL"/>
        <w:rPr>
          <w:rStyle w:val="HTMLSample"/>
          <w:noProof w:val="0"/>
        </w:rPr>
      </w:pPr>
      <w:r w:rsidRPr="00412E2E">
        <w:rPr>
          <w:rStyle w:val="HTMLSample"/>
          <w:noProof w:val="0"/>
        </w:rPr>
        <w:t xml:space="preserve">      },</w:t>
      </w:r>
    </w:p>
    <w:p w14:paraId="304CC018"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0B721C28"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33AEF04A" w14:textId="77777777" w:rsidR="0019099A" w:rsidRPr="00412E2E" w:rsidRDefault="0019099A" w:rsidP="0019099A">
      <w:pPr>
        <w:pStyle w:val="PL"/>
        <w:rPr>
          <w:rStyle w:val="HTMLSample"/>
          <w:noProof w:val="0"/>
        </w:rPr>
      </w:pPr>
      <w:r w:rsidRPr="00412E2E">
        <w:rPr>
          <w:rStyle w:val="HTMLSample"/>
          <w:noProof w:val="0"/>
        </w:rPr>
        <w:t xml:space="preserve">        "name": {</w:t>
      </w:r>
    </w:p>
    <w:p w14:paraId="594524D7"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4CA343C4" w14:textId="77777777" w:rsidR="0019099A" w:rsidRPr="00412E2E" w:rsidRDefault="0019099A" w:rsidP="0019099A">
      <w:pPr>
        <w:pStyle w:val="PL"/>
        <w:rPr>
          <w:rStyle w:val="HTMLSample"/>
          <w:noProof w:val="0"/>
        </w:rPr>
      </w:pPr>
      <w:r w:rsidRPr="00412E2E">
        <w:rPr>
          <w:rStyle w:val="HTMLSample"/>
          <w:noProof w:val="0"/>
        </w:rPr>
        <w:t xml:space="preserve">          "value": "Downtown One"</w:t>
      </w:r>
    </w:p>
    <w:p w14:paraId="2E6B931E" w14:textId="77777777" w:rsidR="0019099A" w:rsidRPr="00412E2E" w:rsidRDefault="0019099A" w:rsidP="0019099A">
      <w:pPr>
        <w:pStyle w:val="PL"/>
        <w:rPr>
          <w:rStyle w:val="HTMLSample"/>
          <w:noProof w:val="0"/>
        </w:rPr>
      </w:pPr>
      <w:r w:rsidRPr="00412E2E">
        <w:rPr>
          <w:rStyle w:val="HTMLSample"/>
          <w:noProof w:val="0"/>
        </w:rPr>
        <w:t xml:space="preserve">        },</w:t>
      </w:r>
    </w:p>
    <w:p w14:paraId="6FF7A25D"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0A1CBA08"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0B197C48" w14:textId="77777777" w:rsidR="0019099A" w:rsidRPr="00412E2E" w:rsidRDefault="0019099A" w:rsidP="0019099A">
      <w:pPr>
        <w:pStyle w:val="PL"/>
        <w:rPr>
          <w:rStyle w:val="HTMLSample"/>
          <w:noProof w:val="0"/>
        </w:rPr>
      </w:pPr>
      <w:r w:rsidRPr="00412E2E">
        <w:rPr>
          <w:rStyle w:val="HTMLSample"/>
          <w:noProof w:val="0"/>
        </w:rPr>
        <w:t xml:space="preserve">          "value": 121,</w:t>
      </w:r>
    </w:p>
    <w:p w14:paraId="6BC1928C"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7C1FEE21" w14:textId="77777777" w:rsidR="0019099A" w:rsidRPr="00412E2E" w:rsidRDefault="0019099A" w:rsidP="0019099A">
      <w:pPr>
        <w:pStyle w:val="PL"/>
        <w:rPr>
          <w:rStyle w:val="HTMLSample"/>
          <w:noProof w:val="0"/>
        </w:rPr>
      </w:pPr>
      <w:r w:rsidRPr="00412E2E">
        <w:rPr>
          <w:rStyle w:val="HTMLSample"/>
          <w:noProof w:val="0"/>
        </w:rPr>
        <w:t xml:space="preserve">          "reliability": {</w:t>
      </w:r>
    </w:p>
    <w:p w14:paraId="6FFF7021"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357DA3D7" w14:textId="77777777" w:rsidR="0019099A" w:rsidRPr="00412E2E" w:rsidRDefault="0019099A" w:rsidP="0019099A">
      <w:pPr>
        <w:pStyle w:val="PL"/>
        <w:rPr>
          <w:rStyle w:val="HTMLSample"/>
          <w:noProof w:val="0"/>
        </w:rPr>
      </w:pPr>
      <w:r w:rsidRPr="00412E2E">
        <w:rPr>
          <w:rStyle w:val="HTMLSample"/>
          <w:noProof w:val="0"/>
        </w:rPr>
        <w:t xml:space="preserve">            "value": 0.7</w:t>
      </w:r>
    </w:p>
    <w:p w14:paraId="300340B4" w14:textId="77777777" w:rsidR="0019099A" w:rsidRPr="00412E2E" w:rsidRDefault="0019099A" w:rsidP="0019099A">
      <w:pPr>
        <w:pStyle w:val="PL"/>
        <w:rPr>
          <w:rStyle w:val="HTMLSample"/>
          <w:noProof w:val="0"/>
        </w:rPr>
      </w:pPr>
      <w:r w:rsidRPr="00412E2E">
        <w:rPr>
          <w:rStyle w:val="HTMLSample"/>
          <w:noProof w:val="0"/>
        </w:rPr>
        <w:t xml:space="preserve">          },</w:t>
      </w:r>
    </w:p>
    <w:p w14:paraId="07D60BD1"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398FFCE9" w14:textId="77777777" w:rsidR="0019099A" w:rsidRPr="00412E2E" w:rsidRDefault="0019099A" w:rsidP="0019099A">
      <w:pPr>
        <w:pStyle w:val="PL"/>
        <w:rPr>
          <w:rStyle w:val="HTMLSample"/>
          <w:noProof w:val="0"/>
        </w:rPr>
      </w:pPr>
      <w:r w:rsidRPr="00412E2E">
        <w:rPr>
          <w:rStyle w:val="HTMLSample"/>
          <w:noProof w:val="0"/>
        </w:rPr>
        <w:t xml:space="preserve">            "type": "Relationship",</w:t>
      </w:r>
    </w:p>
    <w:p w14:paraId="63E64205" w14:textId="77777777" w:rsidR="0019099A" w:rsidRPr="00412E2E" w:rsidRDefault="0019099A" w:rsidP="0019099A">
      <w:pPr>
        <w:pStyle w:val="PL"/>
        <w:rPr>
          <w:rStyle w:val="HTMLSample"/>
          <w:noProof w:val="0"/>
        </w:rPr>
      </w:pPr>
      <w:r w:rsidRPr="00412E2E">
        <w:rPr>
          <w:rStyle w:val="HTMLSample"/>
          <w:noProof w:val="0"/>
        </w:rPr>
        <w:t xml:space="preserve">            "object": "urn:ngsi-ld:Camera:C1"</w:t>
      </w:r>
    </w:p>
    <w:p w14:paraId="137FAFAF" w14:textId="77777777" w:rsidR="0019099A" w:rsidRPr="00412E2E" w:rsidRDefault="0019099A" w:rsidP="0019099A">
      <w:pPr>
        <w:pStyle w:val="PL"/>
        <w:rPr>
          <w:rStyle w:val="HTMLSample"/>
          <w:noProof w:val="0"/>
        </w:rPr>
      </w:pPr>
      <w:r w:rsidRPr="00412E2E">
        <w:rPr>
          <w:rStyle w:val="HTMLSample"/>
          <w:noProof w:val="0"/>
        </w:rPr>
        <w:t xml:space="preserve">          }</w:t>
      </w:r>
    </w:p>
    <w:p w14:paraId="24837556" w14:textId="77777777" w:rsidR="0019099A" w:rsidRPr="00412E2E" w:rsidRDefault="0019099A" w:rsidP="0019099A">
      <w:pPr>
        <w:pStyle w:val="PL"/>
        <w:rPr>
          <w:rStyle w:val="HTMLSample"/>
          <w:noProof w:val="0"/>
        </w:rPr>
      </w:pPr>
      <w:r w:rsidRPr="00412E2E">
        <w:rPr>
          <w:rStyle w:val="HTMLSample"/>
          <w:noProof w:val="0"/>
        </w:rPr>
        <w:t xml:space="preserve">        },</w:t>
      </w:r>
    </w:p>
    <w:p w14:paraId="623936E3" w14:textId="77777777" w:rsidR="0019099A" w:rsidRPr="00412E2E" w:rsidRDefault="0019099A" w:rsidP="0019099A">
      <w:pPr>
        <w:pStyle w:val="PL"/>
        <w:rPr>
          <w:rStyle w:val="HTMLSample"/>
          <w:noProof w:val="0"/>
        </w:rPr>
      </w:pPr>
      <w:r w:rsidRPr="00412E2E">
        <w:rPr>
          <w:rStyle w:val="HTMLSample"/>
          <w:noProof w:val="0"/>
        </w:rPr>
        <w:t xml:space="preserve">        "totalSpotNumber": {</w:t>
      </w:r>
    </w:p>
    <w:p w14:paraId="47FB89B7"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17DF16DC" w14:textId="77777777" w:rsidR="0019099A" w:rsidRPr="00412E2E" w:rsidRDefault="0019099A" w:rsidP="0019099A">
      <w:pPr>
        <w:pStyle w:val="PL"/>
        <w:rPr>
          <w:rStyle w:val="HTMLSample"/>
          <w:noProof w:val="0"/>
        </w:rPr>
      </w:pPr>
      <w:r w:rsidRPr="00412E2E">
        <w:rPr>
          <w:rStyle w:val="HTMLSample"/>
          <w:noProof w:val="0"/>
        </w:rPr>
        <w:t xml:space="preserve">          "value": 200</w:t>
      </w:r>
    </w:p>
    <w:p w14:paraId="647CC68B" w14:textId="77777777" w:rsidR="0019099A" w:rsidRPr="00412E2E" w:rsidRDefault="0019099A" w:rsidP="0019099A">
      <w:pPr>
        <w:pStyle w:val="PL"/>
        <w:rPr>
          <w:rStyle w:val="HTMLSample"/>
          <w:noProof w:val="0"/>
        </w:rPr>
      </w:pPr>
      <w:r w:rsidRPr="00412E2E">
        <w:rPr>
          <w:rStyle w:val="HTMLSample"/>
          <w:noProof w:val="0"/>
        </w:rPr>
        <w:t xml:space="preserve">        },</w:t>
      </w:r>
    </w:p>
    <w:p w14:paraId="21D9AD6C" w14:textId="77777777" w:rsidR="0019099A" w:rsidRPr="00412E2E" w:rsidRDefault="0019099A" w:rsidP="0019099A">
      <w:pPr>
        <w:pStyle w:val="PL"/>
        <w:rPr>
          <w:rStyle w:val="HTMLSample"/>
          <w:noProof w:val="0"/>
        </w:rPr>
      </w:pPr>
      <w:r w:rsidRPr="00412E2E">
        <w:rPr>
          <w:rStyle w:val="HTMLSample"/>
          <w:noProof w:val="0"/>
        </w:rPr>
        <w:lastRenderedPageBreak/>
        <w:tab/>
      </w:r>
      <w:r w:rsidRPr="00412E2E">
        <w:rPr>
          <w:rStyle w:val="HTMLSample"/>
          <w:noProof w:val="0"/>
        </w:rPr>
        <w:tab/>
        <w:t>"location": {</w:t>
      </w:r>
    </w:p>
    <w:p w14:paraId="36DEC36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"type": "GeoProperty",</w:t>
      </w:r>
    </w:p>
    <w:p w14:paraId="1AFC197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"value": {</w:t>
      </w:r>
    </w:p>
    <w:p w14:paraId="5469E78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"Point",</w:t>
      </w:r>
    </w:p>
    <w:p w14:paraId="7DE35B0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"coordinates": [-8.51, 41.1]</w:t>
      </w:r>
    </w:p>
    <w:p w14:paraId="16286F4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w:t>
      </w:r>
    </w:p>
    <w:p w14:paraId="2842500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13044CAC" w14:textId="77777777" w:rsidR="0019099A" w:rsidRPr="00412E2E" w:rsidRDefault="0019099A" w:rsidP="0019099A">
      <w:pPr>
        <w:pStyle w:val="PL"/>
        <w:rPr>
          <w:rStyle w:val="HTMLSample"/>
          <w:noProof w:val="0"/>
        </w:rPr>
      </w:pPr>
      <w:r w:rsidRPr="00412E2E">
        <w:rPr>
          <w:rStyle w:val="HTMLSample"/>
          <w:noProof w:val="0"/>
        </w:rPr>
        <w:t xml:space="preserve">      }</w:t>
      </w:r>
    </w:p>
    <w:p w14:paraId="26FE2433" w14:textId="77777777" w:rsidR="0019099A" w:rsidRPr="00412E2E" w:rsidRDefault="0019099A" w:rsidP="0019099A">
      <w:pPr>
        <w:pStyle w:val="PL"/>
        <w:rPr>
          <w:rStyle w:val="HTMLSample"/>
          <w:noProof w:val="0"/>
        </w:rPr>
      </w:pPr>
      <w:r w:rsidRPr="00412E2E">
        <w:rPr>
          <w:rStyle w:val="HTMLSample"/>
          <w:noProof w:val="0"/>
        </w:rPr>
        <w:t xml:space="preserve">    },</w:t>
      </w:r>
    </w:p>
    <w:p w14:paraId="7EBF7777" w14:textId="77777777" w:rsidR="0019099A" w:rsidRPr="00412E2E" w:rsidRDefault="0019099A" w:rsidP="0019099A">
      <w:pPr>
        <w:pStyle w:val="PL"/>
        <w:rPr>
          <w:rStyle w:val="HTMLSample"/>
          <w:noProof w:val="0"/>
        </w:rPr>
      </w:pPr>
      <w:r w:rsidRPr="00412E2E">
        <w:rPr>
          <w:rStyle w:val="HTMLSample"/>
          <w:noProof w:val="0"/>
        </w:rPr>
        <w:t xml:space="preserve">    {</w:t>
      </w:r>
    </w:p>
    <w:p w14:paraId="12570040"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"urn:ngsi-ld:OffStreetParking:Downtown2",</w:t>
      </w:r>
    </w:p>
    <w:p w14:paraId="2EB16002"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65BCEE83" w14:textId="77777777" w:rsidR="0019099A" w:rsidRPr="00412E2E" w:rsidRDefault="0019099A" w:rsidP="0019099A">
      <w:pPr>
        <w:pStyle w:val="PL"/>
        <w:rPr>
          <w:rStyle w:val="HTMLSample"/>
          <w:noProof w:val="0"/>
        </w:rPr>
      </w:pPr>
      <w:r w:rsidRPr="00412E2E">
        <w:rPr>
          <w:rStyle w:val="HTMLSample"/>
          <w:noProof w:val="0"/>
        </w:rPr>
        <w:t xml:space="preserve">      "geometry": {</w:t>
      </w:r>
    </w:p>
    <w:p w14:paraId="1C1703DD"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39FBFAD2" w14:textId="77777777" w:rsidR="0019099A" w:rsidRPr="00412E2E" w:rsidRDefault="0019099A" w:rsidP="0019099A">
      <w:pPr>
        <w:pStyle w:val="PL"/>
        <w:rPr>
          <w:rStyle w:val="HTMLSample"/>
          <w:noProof w:val="0"/>
        </w:rPr>
      </w:pPr>
      <w:r w:rsidRPr="00412E2E">
        <w:rPr>
          <w:rStyle w:val="HTMLSample"/>
          <w:noProof w:val="0"/>
        </w:rPr>
        <w:t xml:space="preserve">        "coordinates": [-8.51, 41.1]</w:t>
      </w:r>
    </w:p>
    <w:p w14:paraId="12D21359" w14:textId="77777777" w:rsidR="0019099A" w:rsidRPr="00412E2E" w:rsidRDefault="0019099A" w:rsidP="0019099A">
      <w:pPr>
        <w:pStyle w:val="PL"/>
        <w:rPr>
          <w:rStyle w:val="HTMLSample"/>
          <w:noProof w:val="0"/>
        </w:rPr>
      </w:pPr>
      <w:r w:rsidRPr="00412E2E">
        <w:rPr>
          <w:rStyle w:val="HTMLSample"/>
          <w:noProof w:val="0"/>
        </w:rPr>
        <w:t xml:space="preserve">      },</w:t>
      </w:r>
    </w:p>
    <w:p w14:paraId="203CF4A2"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5D81A046"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50EE8AD3" w14:textId="77777777" w:rsidR="0019099A" w:rsidRPr="00412E2E" w:rsidRDefault="0019099A" w:rsidP="0019099A">
      <w:pPr>
        <w:pStyle w:val="PL"/>
        <w:rPr>
          <w:rStyle w:val="HTMLSample"/>
          <w:noProof w:val="0"/>
        </w:rPr>
      </w:pPr>
      <w:r w:rsidRPr="00412E2E">
        <w:rPr>
          <w:rStyle w:val="HTMLSample"/>
          <w:noProof w:val="0"/>
        </w:rPr>
        <w:t xml:space="preserve">        "name": {</w:t>
      </w:r>
    </w:p>
    <w:p w14:paraId="6A50A1FB"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32631884" w14:textId="77777777" w:rsidR="0019099A" w:rsidRPr="00412E2E" w:rsidRDefault="0019099A" w:rsidP="0019099A">
      <w:pPr>
        <w:pStyle w:val="PL"/>
        <w:rPr>
          <w:rStyle w:val="HTMLSample"/>
          <w:noProof w:val="0"/>
        </w:rPr>
      </w:pPr>
      <w:r w:rsidRPr="00412E2E">
        <w:rPr>
          <w:rStyle w:val="HTMLSample"/>
          <w:noProof w:val="0"/>
        </w:rPr>
        <w:t xml:space="preserve">          "value": "Downtown Two"</w:t>
      </w:r>
    </w:p>
    <w:p w14:paraId="1EB03CDF" w14:textId="77777777" w:rsidR="0019099A" w:rsidRPr="00412E2E" w:rsidRDefault="0019099A" w:rsidP="0019099A">
      <w:pPr>
        <w:pStyle w:val="PL"/>
        <w:rPr>
          <w:rStyle w:val="HTMLSample"/>
          <w:noProof w:val="0"/>
        </w:rPr>
      </w:pPr>
      <w:r w:rsidRPr="00412E2E">
        <w:rPr>
          <w:rStyle w:val="HTMLSample"/>
          <w:noProof w:val="0"/>
        </w:rPr>
        <w:t xml:space="preserve">        },</w:t>
      </w:r>
    </w:p>
    <w:p w14:paraId="6A1C0456"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4FDF4277"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4305A64C" w14:textId="77777777" w:rsidR="0019099A" w:rsidRPr="00412E2E" w:rsidRDefault="0019099A" w:rsidP="0019099A">
      <w:pPr>
        <w:pStyle w:val="PL"/>
        <w:rPr>
          <w:rStyle w:val="HTMLSample"/>
          <w:noProof w:val="0"/>
        </w:rPr>
      </w:pPr>
      <w:r w:rsidRPr="00412E2E">
        <w:rPr>
          <w:rStyle w:val="HTMLSample"/>
          <w:noProof w:val="0"/>
        </w:rPr>
        <w:t xml:space="preserve">          "value": 99,</w:t>
      </w:r>
    </w:p>
    <w:p w14:paraId="4AC98DFF"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3159480E" w14:textId="77777777" w:rsidR="0019099A" w:rsidRPr="00412E2E" w:rsidRDefault="0019099A" w:rsidP="0019099A">
      <w:pPr>
        <w:pStyle w:val="PL"/>
        <w:rPr>
          <w:rStyle w:val="HTMLSample"/>
          <w:noProof w:val="0"/>
        </w:rPr>
      </w:pPr>
      <w:r w:rsidRPr="00412E2E">
        <w:rPr>
          <w:rStyle w:val="HTMLSample"/>
          <w:noProof w:val="0"/>
        </w:rPr>
        <w:t xml:space="preserve">          "reliability": {</w:t>
      </w:r>
    </w:p>
    <w:p w14:paraId="492E0173"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04FA73BF" w14:textId="77777777" w:rsidR="0019099A" w:rsidRPr="00412E2E" w:rsidRDefault="0019099A" w:rsidP="0019099A">
      <w:pPr>
        <w:pStyle w:val="PL"/>
        <w:rPr>
          <w:rStyle w:val="HTMLSample"/>
          <w:noProof w:val="0"/>
        </w:rPr>
      </w:pPr>
      <w:r w:rsidRPr="00412E2E">
        <w:rPr>
          <w:rStyle w:val="HTMLSample"/>
          <w:noProof w:val="0"/>
        </w:rPr>
        <w:t xml:space="preserve">            "value": 0.8</w:t>
      </w:r>
    </w:p>
    <w:p w14:paraId="17370722" w14:textId="77777777" w:rsidR="0019099A" w:rsidRPr="00412E2E" w:rsidRDefault="0019099A" w:rsidP="0019099A">
      <w:pPr>
        <w:pStyle w:val="PL"/>
        <w:rPr>
          <w:rStyle w:val="HTMLSample"/>
          <w:noProof w:val="0"/>
        </w:rPr>
      </w:pPr>
      <w:r w:rsidRPr="00412E2E">
        <w:rPr>
          <w:rStyle w:val="HTMLSample"/>
          <w:noProof w:val="0"/>
        </w:rPr>
        <w:t xml:space="preserve">          },</w:t>
      </w:r>
    </w:p>
    <w:p w14:paraId="3519654A"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2A4F9BBB" w14:textId="77777777" w:rsidR="0019099A" w:rsidRPr="00412E2E" w:rsidRDefault="0019099A" w:rsidP="0019099A">
      <w:pPr>
        <w:pStyle w:val="PL"/>
        <w:rPr>
          <w:rStyle w:val="HTMLSample"/>
          <w:noProof w:val="0"/>
        </w:rPr>
      </w:pPr>
      <w:r w:rsidRPr="00412E2E">
        <w:rPr>
          <w:rStyle w:val="HTMLSample"/>
          <w:noProof w:val="0"/>
        </w:rPr>
        <w:t xml:space="preserve">            "type": "Relationship",</w:t>
      </w:r>
    </w:p>
    <w:p w14:paraId="4B161239" w14:textId="77777777" w:rsidR="0019099A" w:rsidRPr="00412E2E" w:rsidRDefault="0019099A" w:rsidP="0019099A">
      <w:pPr>
        <w:pStyle w:val="PL"/>
        <w:rPr>
          <w:rStyle w:val="HTMLSample"/>
          <w:noProof w:val="0"/>
        </w:rPr>
      </w:pPr>
      <w:r w:rsidRPr="00412E2E">
        <w:rPr>
          <w:rStyle w:val="HTMLSample"/>
          <w:noProof w:val="0"/>
        </w:rPr>
        <w:t xml:space="preserve">            "object": "urn:ngsi-ld:Camera:C2"</w:t>
      </w:r>
    </w:p>
    <w:p w14:paraId="28C604E0" w14:textId="77777777" w:rsidR="0019099A" w:rsidRPr="00412E2E" w:rsidRDefault="0019099A" w:rsidP="0019099A">
      <w:pPr>
        <w:pStyle w:val="PL"/>
        <w:rPr>
          <w:rStyle w:val="HTMLSample"/>
          <w:noProof w:val="0"/>
        </w:rPr>
      </w:pPr>
      <w:r w:rsidRPr="00412E2E">
        <w:rPr>
          <w:rStyle w:val="HTMLSample"/>
          <w:noProof w:val="0"/>
        </w:rPr>
        <w:t xml:space="preserve">          }</w:t>
      </w:r>
    </w:p>
    <w:p w14:paraId="4FB5DBFE" w14:textId="77777777" w:rsidR="0019099A" w:rsidRPr="00412E2E" w:rsidRDefault="0019099A" w:rsidP="0019099A">
      <w:pPr>
        <w:pStyle w:val="PL"/>
        <w:rPr>
          <w:rStyle w:val="HTMLSample"/>
          <w:noProof w:val="0"/>
        </w:rPr>
      </w:pPr>
      <w:r w:rsidRPr="00412E2E">
        <w:rPr>
          <w:rStyle w:val="HTMLSample"/>
          <w:noProof w:val="0"/>
        </w:rPr>
        <w:t xml:space="preserve">        },</w:t>
      </w:r>
    </w:p>
    <w:p w14:paraId="0EC57837" w14:textId="77777777" w:rsidR="0019099A" w:rsidRPr="00412E2E" w:rsidRDefault="0019099A" w:rsidP="0019099A">
      <w:pPr>
        <w:pStyle w:val="PL"/>
        <w:rPr>
          <w:rStyle w:val="HTMLSample"/>
          <w:noProof w:val="0"/>
        </w:rPr>
      </w:pPr>
      <w:r w:rsidRPr="00412E2E">
        <w:rPr>
          <w:rStyle w:val="HTMLSample"/>
          <w:noProof w:val="0"/>
        </w:rPr>
        <w:t xml:space="preserve">        "totalSpotNumber": {</w:t>
      </w:r>
    </w:p>
    <w:p w14:paraId="48A1A0C2"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7BA116F4" w14:textId="77777777" w:rsidR="0019099A" w:rsidRPr="00412E2E" w:rsidRDefault="0019099A" w:rsidP="0019099A">
      <w:pPr>
        <w:pStyle w:val="PL"/>
        <w:rPr>
          <w:rStyle w:val="HTMLSample"/>
          <w:noProof w:val="0"/>
        </w:rPr>
      </w:pPr>
      <w:r w:rsidRPr="00412E2E">
        <w:rPr>
          <w:rStyle w:val="HTMLSample"/>
          <w:noProof w:val="0"/>
        </w:rPr>
        <w:t xml:space="preserve">          "value": 100</w:t>
      </w:r>
    </w:p>
    <w:p w14:paraId="6DFA7EBB" w14:textId="77777777" w:rsidR="0019099A" w:rsidRPr="00412E2E" w:rsidRDefault="0019099A" w:rsidP="0019099A">
      <w:pPr>
        <w:pStyle w:val="PL"/>
        <w:rPr>
          <w:rStyle w:val="HTMLSample"/>
          <w:noProof w:val="0"/>
        </w:rPr>
      </w:pPr>
      <w:r w:rsidRPr="00412E2E">
        <w:rPr>
          <w:rStyle w:val="HTMLSample"/>
          <w:noProof w:val="0"/>
        </w:rPr>
        <w:t xml:space="preserve">        },</w:t>
      </w:r>
    </w:p>
    <w:p w14:paraId="3DDCC1F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"location": {</w:t>
      </w:r>
    </w:p>
    <w:p w14:paraId="59093E0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"type": "GeoProperty",</w:t>
      </w:r>
    </w:p>
    <w:p w14:paraId="529E4A1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"value": {</w:t>
      </w:r>
    </w:p>
    <w:p w14:paraId="1D8D5E9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"type": "Point",</w:t>
      </w:r>
    </w:p>
    <w:p w14:paraId="5372F24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"coordinates": [-8.51, 41.1]</w:t>
      </w:r>
    </w:p>
    <w:p w14:paraId="7BC5F17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w:t>
      </w:r>
    </w:p>
    <w:p w14:paraId="73CE959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574C9C0A" w14:textId="77777777" w:rsidR="0019099A" w:rsidRPr="00412E2E" w:rsidRDefault="0019099A" w:rsidP="0019099A">
      <w:pPr>
        <w:pStyle w:val="PL"/>
        <w:rPr>
          <w:rStyle w:val="HTMLSample"/>
          <w:noProof w:val="0"/>
        </w:rPr>
      </w:pPr>
      <w:r w:rsidRPr="00412E2E">
        <w:rPr>
          <w:rStyle w:val="HTMLSample"/>
          <w:noProof w:val="0"/>
        </w:rPr>
        <w:t xml:space="preserve">      }</w:t>
      </w:r>
    </w:p>
    <w:p w14:paraId="310B06AC" w14:textId="77777777" w:rsidR="0019099A" w:rsidRPr="00412E2E" w:rsidRDefault="0019099A" w:rsidP="0019099A">
      <w:pPr>
        <w:pStyle w:val="PL"/>
        <w:rPr>
          <w:rStyle w:val="HTMLSample"/>
          <w:noProof w:val="0"/>
        </w:rPr>
      </w:pPr>
      <w:r w:rsidRPr="00412E2E">
        <w:rPr>
          <w:rStyle w:val="HTMLSample"/>
          <w:noProof w:val="0"/>
        </w:rPr>
        <w:t xml:space="preserve">    }</w:t>
      </w:r>
    </w:p>
    <w:p w14:paraId="0F0BC290" w14:textId="77777777" w:rsidR="0019099A" w:rsidRPr="00412E2E" w:rsidRDefault="0019099A" w:rsidP="0019099A">
      <w:pPr>
        <w:pStyle w:val="PL"/>
        <w:rPr>
          <w:rStyle w:val="HTMLSample"/>
          <w:noProof w:val="0"/>
        </w:rPr>
      </w:pPr>
      <w:r w:rsidRPr="00412E2E">
        <w:rPr>
          <w:rStyle w:val="HTMLSample"/>
          <w:noProof w:val="0"/>
        </w:rPr>
        <w:t xml:space="preserve">  ],</w:t>
      </w:r>
    </w:p>
    <w:p w14:paraId="5133CC21" w14:textId="77777777" w:rsidR="0019099A" w:rsidRPr="00412E2E" w:rsidRDefault="0019099A" w:rsidP="0019099A">
      <w:pPr>
        <w:pStyle w:val="PL"/>
        <w:rPr>
          <w:rStyle w:val="HTMLSample"/>
          <w:noProof w:val="0"/>
        </w:rPr>
      </w:pPr>
      <w:r w:rsidRPr="00412E2E">
        <w:rPr>
          <w:rStyle w:val="HTMLSample"/>
          <w:noProof w:val="0"/>
        </w:rPr>
        <w:t xml:space="preserve">  "@context": [</w:t>
      </w:r>
    </w:p>
    <w:p w14:paraId="4B2AE235"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4734EB63"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54371087" w14:textId="77777777" w:rsidR="0019099A" w:rsidRPr="00412E2E" w:rsidRDefault="0019099A" w:rsidP="0019099A">
      <w:pPr>
        <w:pStyle w:val="PL"/>
        <w:rPr>
          <w:rStyle w:val="HTMLSample"/>
          <w:noProof w:val="0"/>
        </w:rPr>
      </w:pPr>
      <w:r w:rsidRPr="00412E2E">
        <w:rPr>
          <w:rStyle w:val="HTMLSample"/>
          <w:noProof w:val="0"/>
        </w:rPr>
        <w:t xml:space="preserve">  ]</w:t>
      </w:r>
    </w:p>
    <w:p w14:paraId="5F81E388" w14:textId="77777777" w:rsidR="0019099A" w:rsidRPr="00412E2E" w:rsidRDefault="0019099A" w:rsidP="0019099A">
      <w:pPr>
        <w:pStyle w:val="PL"/>
        <w:rPr>
          <w:rStyle w:val="HTMLSample"/>
          <w:noProof w:val="0"/>
        </w:rPr>
      </w:pPr>
      <w:r w:rsidRPr="00412E2E">
        <w:rPr>
          <w:rStyle w:val="HTMLSample"/>
          <w:noProof w:val="0"/>
        </w:rPr>
        <w:t>}</w:t>
      </w:r>
    </w:p>
    <w:p w14:paraId="1502C61B" w14:textId="77777777" w:rsidR="0019099A" w:rsidRPr="00412E2E" w:rsidRDefault="0019099A" w:rsidP="0019099A">
      <w:pPr>
        <w:pStyle w:val="PL"/>
        <w:rPr>
          <w:noProof w:val="0"/>
        </w:rPr>
      </w:pPr>
    </w:p>
    <w:p w14:paraId="2676AA4A" w14:textId="77777777" w:rsidR="0019099A" w:rsidRPr="00412E2E" w:rsidRDefault="0019099A" w:rsidP="0019099A">
      <w:pPr>
        <w:rPr>
          <w:b/>
        </w:rPr>
      </w:pPr>
      <w:r w:rsidRPr="00412E2E">
        <w:rPr>
          <w:b/>
        </w:rPr>
        <w:t>Concise GeoJSON Representation</w:t>
      </w:r>
    </w:p>
    <w:p w14:paraId="316FA05E" w14:textId="77777777" w:rsidR="0019099A" w:rsidRPr="00412E2E" w:rsidRDefault="0019099A" w:rsidP="0019099A">
      <w:pPr>
        <w:keepNext/>
      </w:pPr>
      <w:r w:rsidRPr="00412E2E">
        <w:t xml:space="preserve">The concise GeoJSON representation of a single Entity is defined as a single GeoJSON </w:t>
      </w:r>
      <w:r w:rsidRPr="00412E2E">
        <w:rPr>
          <w:rStyle w:val="HTMLDefinition"/>
        </w:rPr>
        <w:t>Feature</w:t>
      </w:r>
      <w:r w:rsidRPr="00412E2E">
        <w:t xml:space="preserve"> object as follows:</w:t>
      </w:r>
    </w:p>
    <w:p w14:paraId="2267F491" w14:textId="77777777" w:rsidR="0019099A" w:rsidRPr="00412E2E" w:rsidRDefault="0019099A" w:rsidP="0019099A">
      <w:pPr>
        <w:pStyle w:val="PL"/>
        <w:rPr>
          <w:rStyle w:val="HTMLSample"/>
          <w:noProof w:val="0"/>
        </w:rPr>
      </w:pPr>
      <w:r w:rsidRPr="00412E2E">
        <w:rPr>
          <w:rStyle w:val="HTMLSample"/>
          <w:noProof w:val="0"/>
        </w:rPr>
        <w:t>{</w:t>
      </w:r>
    </w:p>
    <w:p w14:paraId="091E1DEB"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636E7F89"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211F8955" w14:textId="77777777" w:rsidR="0019099A" w:rsidRPr="00412E2E" w:rsidRDefault="0019099A" w:rsidP="0019099A">
      <w:pPr>
        <w:pStyle w:val="PL"/>
        <w:rPr>
          <w:rStyle w:val="HTMLSample"/>
          <w:noProof w:val="0"/>
        </w:rPr>
      </w:pPr>
      <w:r w:rsidRPr="00412E2E">
        <w:rPr>
          <w:rStyle w:val="HTMLSample"/>
          <w:noProof w:val="0"/>
        </w:rPr>
        <w:t xml:space="preserve">  "geometry": {</w:t>
      </w:r>
    </w:p>
    <w:p w14:paraId="51E43E32"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3C32E678"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07C06F6D" w14:textId="77777777" w:rsidR="0019099A" w:rsidRPr="00412E2E" w:rsidRDefault="0019099A" w:rsidP="0019099A">
      <w:pPr>
        <w:pStyle w:val="PL"/>
        <w:rPr>
          <w:rStyle w:val="HTMLSample"/>
          <w:noProof w:val="0"/>
        </w:rPr>
      </w:pPr>
      <w:r w:rsidRPr="00412E2E">
        <w:rPr>
          <w:rStyle w:val="HTMLSample"/>
          <w:noProof w:val="0"/>
        </w:rPr>
        <w:t xml:space="preserve">      -8.51,</w:t>
      </w:r>
    </w:p>
    <w:p w14:paraId="7C7F564D" w14:textId="77777777" w:rsidR="0019099A" w:rsidRPr="00412E2E" w:rsidRDefault="0019099A" w:rsidP="0019099A">
      <w:pPr>
        <w:pStyle w:val="PL"/>
        <w:rPr>
          <w:rStyle w:val="HTMLSample"/>
          <w:noProof w:val="0"/>
        </w:rPr>
      </w:pPr>
      <w:r w:rsidRPr="00412E2E">
        <w:rPr>
          <w:rStyle w:val="HTMLSample"/>
          <w:noProof w:val="0"/>
        </w:rPr>
        <w:t xml:space="preserve">      41.1</w:t>
      </w:r>
    </w:p>
    <w:p w14:paraId="3C1EC088" w14:textId="77777777" w:rsidR="0019099A" w:rsidRPr="00412E2E" w:rsidRDefault="0019099A" w:rsidP="0019099A">
      <w:pPr>
        <w:pStyle w:val="PL"/>
        <w:rPr>
          <w:rStyle w:val="HTMLSample"/>
          <w:noProof w:val="0"/>
        </w:rPr>
      </w:pPr>
      <w:r w:rsidRPr="00412E2E">
        <w:rPr>
          <w:rStyle w:val="HTMLSample"/>
          <w:noProof w:val="0"/>
        </w:rPr>
        <w:t xml:space="preserve">    ]</w:t>
      </w:r>
    </w:p>
    <w:p w14:paraId="02CD054A" w14:textId="77777777" w:rsidR="0019099A" w:rsidRPr="00412E2E" w:rsidRDefault="0019099A" w:rsidP="0019099A">
      <w:pPr>
        <w:pStyle w:val="PL"/>
        <w:rPr>
          <w:rStyle w:val="HTMLSample"/>
          <w:noProof w:val="0"/>
        </w:rPr>
      </w:pPr>
      <w:r w:rsidRPr="00412E2E">
        <w:rPr>
          <w:rStyle w:val="HTMLSample"/>
          <w:noProof w:val="0"/>
        </w:rPr>
        <w:t xml:space="preserve">  },</w:t>
      </w:r>
    </w:p>
    <w:p w14:paraId="0E50A03B"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461FC1B1"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4B566E01" w14:textId="77777777" w:rsidR="0019099A" w:rsidRPr="00412E2E" w:rsidRDefault="0019099A" w:rsidP="0019099A">
      <w:pPr>
        <w:pStyle w:val="PL"/>
        <w:rPr>
          <w:rStyle w:val="HTMLSample"/>
          <w:noProof w:val="0"/>
        </w:rPr>
      </w:pPr>
      <w:r w:rsidRPr="00412E2E">
        <w:rPr>
          <w:rStyle w:val="HTMLSample"/>
          <w:noProof w:val="0"/>
        </w:rPr>
        <w:t xml:space="preserve">    "name": "Downtown One",</w:t>
      </w:r>
    </w:p>
    <w:p w14:paraId="4DC6F9E0"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656CD439" w14:textId="77777777" w:rsidR="0019099A" w:rsidRPr="00412E2E" w:rsidRDefault="0019099A" w:rsidP="0019099A">
      <w:pPr>
        <w:pStyle w:val="PL"/>
        <w:rPr>
          <w:rStyle w:val="HTMLSample"/>
          <w:noProof w:val="0"/>
        </w:rPr>
      </w:pPr>
      <w:r w:rsidRPr="00412E2E">
        <w:rPr>
          <w:rStyle w:val="HTMLSample"/>
          <w:noProof w:val="0"/>
        </w:rPr>
        <w:t xml:space="preserve">      "value": 121,</w:t>
      </w:r>
    </w:p>
    <w:p w14:paraId="1B168459"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49E0048D" w14:textId="77777777" w:rsidR="0019099A" w:rsidRPr="00412E2E" w:rsidRDefault="0019099A" w:rsidP="0019099A">
      <w:pPr>
        <w:pStyle w:val="PL"/>
        <w:rPr>
          <w:rStyle w:val="HTMLSample"/>
          <w:noProof w:val="0"/>
        </w:rPr>
      </w:pPr>
      <w:r w:rsidRPr="00412E2E">
        <w:rPr>
          <w:rStyle w:val="HTMLSample"/>
          <w:noProof w:val="0"/>
        </w:rPr>
        <w:t xml:space="preserve">      "reliability": 0.7,</w:t>
      </w:r>
    </w:p>
    <w:p w14:paraId="321B743C"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6246E18F" w14:textId="77777777" w:rsidR="0019099A" w:rsidRPr="00412E2E" w:rsidRDefault="0019099A" w:rsidP="0019099A">
      <w:pPr>
        <w:pStyle w:val="PL"/>
        <w:rPr>
          <w:rStyle w:val="HTMLSample"/>
          <w:noProof w:val="0"/>
        </w:rPr>
      </w:pPr>
      <w:r w:rsidRPr="00412E2E">
        <w:rPr>
          <w:rStyle w:val="HTMLSample"/>
          <w:noProof w:val="0"/>
        </w:rPr>
        <w:t xml:space="preserve">        "object": "urn:ngsi-ld:Camera:C1"</w:t>
      </w:r>
    </w:p>
    <w:p w14:paraId="54481AE4" w14:textId="77777777" w:rsidR="0019099A" w:rsidRPr="00412E2E" w:rsidRDefault="0019099A" w:rsidP="0019099A">
      <w:pPr>
        <w:pStyle w:val="PL"/>
        <w:rPr>
          <w:rStyle w:val="HTMLSample"/>
          <w:noProof w:val="0"/>
        </w:rPr>
      </w:pPr>
      <w:r w:rsidRPr="00412E2E">
        <w:rPr>
          <w:rStyle w:val="HTMLSample"/>
          <w:noProof w:val="0"/>
        </w:rPr>
        <w:lastRenderedPageBreak/>
        <w:t xml:space="preserve">      }</w:t>
      </w:r>
    </w:p>
    <w:p w14:paraId="6D3C84E7" w14:textId="77777777" w:rsidR="0019099A" w:rsidRPr="00412E2E" w:rsidRDefault="0019099A" w:rsidP="0019099A">
      <w:pPr>
        <w:pStyle w:val="PL"/>
        <w:rPr>
          <w:rStyle w:val="HTMLSample"/>
          <w:noProof w:val="0"/>
        </w:rPr>
      </w:pPr>
      <w:r w:rsidRPr="00412E2E">
        <w:rPr>
          <w:rStyle w:val="HTMLSample"/>
          <w:noProof w:val="0"/>
        </w:rPr>
        <w:t xml:space="preserve">    },</w:t>
      </w:r>
    </w:p>
    <w:p w14:paraId="45C37739" w14:textId="77777777" w:rsidR="0019099A" w:rsidRPr="00412E2E" w:rsidRDefault="0019099A" w:rsidP="0019099A">
      <w:pPr>
        <w:pStyle w:val="PL"/>
        <w:rPr>
          <w:rStyle w:val="HTMLSample"/>
          <w:noProof w:val="0"/>
        </w:rPr>
      </w:pPr>
      <w:r w:rsidRPr="00412E2E">
        <w:rPr>
          <w:rStyle w:val="HTMLSample"/>
          <w:noProof w:val="0"/>
        </w:rPr>
        <w:t xml:space="preserve">    "location": {</w:t>
      </w:r>
    </w:p>
    <w:p w14:paraId="76C18F5C"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7AA5AB76"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40AFD590" w14:textId="77777777" w:rsidR="0019099A" w:rsidRPr="00412E2E" w:rsidRDefault="0019099A" w:rsidP="0019099A">
      <w:pPr>
        <w:pStyle w:val="PL"/>
        <w:rPr>
          <w:rStyle w:val="HTMLSample"/>
          <w:noProof w:val="0"/>
        </w:rPr>
      </w:pPr>
      <w:r w:rsidRPr="00412E2E">
        <w:rPr>
          <w:rStyle w:val="HTMLSample"/>
          <w:noProof w:val="0"/>
        </w:rPr>
        <w:t xml:space="preserve">        -8.51,</w:t>
      </w:r>
    </w:p>
    <w:p w14:paraId="34A0CD5B" w14:textId="77777777" w:rsidR="0019099A" w:rsidRPr="00412E2E" w:rsidRDefault="0019099A" w:rsidP="0019099A">
      <w:pPr>
        <w:pStyle w:val="PL"/>
        <w:rPr>
          <w:rStyle w:val="HTMLSample"/>
          <w:noProof w:val="0"/>
        </w:rPr>
      </w:pPr>
      <w:r w:rsidRPr="00412E2E">
        <w:rPr>
          <w:rStyle w:val="HTMLSample"/>
          <w:noProof w:val="0"/>
        </w:rPr>
        <w:t xml:space="preserve">        41.1</w:t>
      </w:r>
    </w:p>
    <w:p w14:paraId="17F2DFF2" w14:textId="77777777" w:rsidR="0019099A" w:rsidRPr="00412E2E" w:rsidRDefault="0019099A" w:rsidP="0019099A">
      <w:pPr>
        <w:pStyle w:val="PL"/>
        <w:rPr>
          <w:rStyle w:val="HTMLSample"/>
          <w:noProof w:val="0"/>
        </w:rPr>
      </w:pPr>
      <w:r w:rsidRPr="00412E2E">
        <w:rPr>
          <w:rStyle w:val="HTMLSample"/>
          <w:noProof w:val="0"/>
        </w:rPr>
        <w:t xml:space="preserve">      ]</w:t>
      </w:r>
    </w:p>
    <w:p w14:paraId="5B86101E" w14:textId="77777777" w:rsidR="0019099A" w:rsidRPr="00412E2E" w:rsidRDefault="0019099A" w:rsidP="0019099A">
      <w:pPr>
        <w:pStyle w:val="PL"/>
        <w:rPr>
          <w:rStyle w:val="HTMLSample"/>
          <w:noProof w:val="0"/>
        </w:rPr>
      </w:pPr>
      <w:r w:rsidRPr="00412E2E">
        <w:rPr>
          <w:rStyle w:val="HTMLSample"/>
          <w:noProof w:val="0"/>
        </w:rPr>
        <w:t xml:space="preserve">    },</w:t>
      </w:r>
    </w:p>
    <w:p w14:paraId="41253A7F" w14:textId="77777777" w:rsidR="0019099A" w:rsidRPr="00412E2E" w:rsidRDefault="0019099A" w:rsidP="0019099A">
      <w:pPr>
        <w:pStyle w:val="PL"/>
        <w:rPr>
          <w:rStyle w:val="HTMLSample"/>
          <w:noProof w:val="0"/>
        </w:rPr>
      </w:pPr>
      <w:r w:rsidRPr="00412E2E">
        <w:rPr>
          <w:rStyle w:val="HTMLSample"/>
          <w:noProof w:val="0"/>
        </w:rPr>
        <w:t xml:space="preserve">    "totalSpotNumber": 200,</w:t>
      </w:r>
    </w:p>
    <w:p w14:paraId="4C41EDAE" w14:textId="77777777" w:rsidR="0019099A" w:rsidRPr="00412E2E" w:rsidRDefault="0019099A" w:rsidP="0019099A">
      <w:pPr>
        <w:pStyle w:val="PL"/>
        <w:rPr>
          <w:rStyle w:val="HTMLSample"/>
          <w:noProof w:val="0"/>
        </w:rPr>
      </w:pPr>
      <w:r w:rsidRPr="00412E2E">
        <w:rPr>
          <w:rStyle w:val="HTMLSample"/>
          <w:noProof w:val="0"/>
        </w:rPr>
        <w:t xml:space="preserve">    "@context": [</w:t>
      </w:r>
    </w:p>
    <w:p w14:paraId="18481A5C"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2127EF59"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1415FE74" w14:textId="77777777" w:rsidR="0019099A" w:rsidRPr="00412E2E" w:rsidRDefault="0019099A" w:rsidP="0019099A">
      <w:pPr>
        <w:pStyle w:val="PL"/>
        <w:rPr>
          <w:rStyle w:val="HTMLSample"/>
          <w:noProof w:val="0"/>
        </w:rPr>
      </w:pPr>
      <w:r w:rsidRPr="00412E2E">
        <w:rPr>
          <w:rStyle w:val="HTMLSample"/>
          <w:noProof w:val="0"/>
        </w:rPr>
        <w:t xml:space="preserve">    ]</w:t>
      </w:r>
    </w:p>
    <w:p w14:paraId="2ACF68CE" w14:textId="77777777" w:rsidR="0019099A" w:rsidRPr="00412E2E" w:rsidRDefault="0019099A" w:rsidP="0019099A">
      <w:pPr>
        <w:pStyle w:val="PL"/>
        <w:rPr>
          <w:rStyle w:val="HTMLSample"/>
          <w:noProof w:val="0"/>
        </w:rPr>
      </w:pPr>
      <w:r w:rsidRPr="00412E2E">
        <w:rPr>
          <w:rStyle w:val="HTMLSample"/>
          <w:noProof w:val="0"/>
        </w:rPr>
        <w:t xml:space="preserve">  }</w:t>
      </w:r>
    </w:p>
    <w:p w14:paraId="71F4774E" w14:textId="77777777" w:rsidR="0019099A" w:rsidRPr="00412E2E" w:rsidRDefault="0019099A" w:rsidP="0019099A">
      <w:pPr>
        <w:pStyle w:val="PL"/>
        <w:rPr>
          <w:rStyle w:val="HTMLSample"/>
          <w:noProof w:val="0"/>
        </w:rPr>
      </w:pPr>
      <w:r w:rsidRPr="00412E2E">
        <w:rPr>
          <w:rStyle w:val="HTMLSample"/>
          <w:noProof w:val="0"/>
        </w:rPr>
        <w:t>}</w:t>
      </w:r>
    </w:p>
    <w:p w14:paraId="4A91EEAF" w14:textId="77777777" w:rsidR="0019099A" w:rsidRPr="00412E2E" w:rsidRDefault="0019099A" w:rsidP="0019099A">
      <w:pPr>
        <w:pStyle w:val="PL"/>
        <w:rPr>
          <w:noProof w:val="0"/>
        </w:rPr>
      </w:pPr>
    </w:p>
    <w:p w14:paraId="5B7E9972" w14:textId="77777777" w:rsidR="0019099A" w:rsidRPr="00412E2E" w:rsidRDefault="0019099A" w:rsidP="0019099A">
      <w:pPr>
        <w:rPr>
          <w:sz w:val="16"/>
          <w:szCs w:val="16"/>
        </w:rPr>
      </w:pPr>
      <w:r w:rsidRPr="00412E2E">
        <w:t xml:space="preserve">The concise GeoJSON representation of multiple Entities is defined as a GeoJSON </w:t>
      </w:r>
      <w:r w:rsidRPr="00412E2E">
        <w:rPr>
          <w:rStyle w:val="HTMLDefinition"/>
        </w:rPr>
        <w:t>FeatureCollection</w:t>
      </w:r>
      <w:r w:rsidRPr="00412E2E">
        <w:t xml:space="preserve"> object containing an array of GeoJSON features corresponding to the individual Entity representations in concise GeoJSON format.</w:t>
      </w:r>
    </w:p>
    <w:p w14:paraId="22D19D82" w14:textId="77777777" w:rsidR="0019099A" w:rsidRPr="00412E2E" w:rsidRDefault="0019099A" w:rsidP="0019099A">
      <w:pPr>
        <w:pStyle w:val="PL"/>
        <w:keepNext/>
        <w:rPr>
          <w:rStyle w:val="HTMLSample"/>
          <w:noProof w:val="0"/>
        </w:rPr>
      </w:pPr>
      <w:r w:rsidRPr="00412E2E">
        <w:rPr>
          <w:rStyle w:val="HTMLSample"/>
          <w:noProof w:val="0"/>
        </w:rPr>
        <w:t>{</w:t>
      </w:r>
    </w:p>
    <w:p w14:paraId="5E9437B3" w14:textId="77777777" w:rsidR="0019099A" w:rsidRPr="00412E2E" w:rsidRDefault="0019099A" w:rsidP="0019099A">
      <w:pPr>
        <w:pStyle w:val="PL"/>
        <w:keepNext/>
        <w:rPr>
          <w:rStyle w:val="HTMLSample"/>
          <w:noProof w:val="0"/>
        </w:rPr>
      </w:pPr>
      <w:r w:rsidRPr="00412E2E">
        <w:rPr>
          <w:rStyle w:val="HTMLSample"/>
          <w:noProof w:val="0"/>
        </w:rPr>
        <w:t xml:space="preserve">  "type": "FeatureCollection",</w:t>
      </w:r>
    </w:p>
    <w:p w14:paraId="7729C60F" w14:textId="77777777" w:rsidR="0019099A" w:rsidRPr="00412E2E" w:rsidRDefault="0019099A" w:rsidP="0019099A">
      <w:pPr>
        <w:pStyle w:val="PL"/>
        <w:keepNext/>
        <w:rPr>
          <w:rStyle w:val="HTMLSample"/>
          <w:noProof w:val="0"/>
        </w:rPr>
      </w:pPr>
      <w:r w:rsidRPr="00412E2E">
        <w:rPr>
          <w:rStyle w:val="HTMLSample"/>
          <w:noProof w:val="0"/>
        </w:rPr>
        <w:t xml:space="preserve">  "features": [</w:t>
      </w:r>
    </w:p>
    <w:p w14:paraId="18A02D34" w14:textId="77777777" w:rsidR="0019099A" w:rsidRPr="00412E2E" w:rsidRDefault="0019099A" w:rsidP="0019099A">
      <w:pPr>
        <w:pStyle w:val="PL"/>
        <w:rPr>
          <w:rStyle w:val="HTMLSample"/>
          <w:noProof w:val="0"/>
        </w:rPr>
      </w:pPr>
      <w:r w:rsidRPr="00412E2E">
        <w:rPr>
          <w:rStyle w:val="HTMLSample"/>
          <w:noProof w:val="0"/>
        </w:rPr>
        <w:t xml:space="preserve">    {</w:t>
      </w:r>
    </w:p>
    <w:p w14:paraId="53F2F231"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2A421486"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441A2089" w14:textId="77777777" w:rsidR="0019099A" w:rsidRPr="00412E2E" w:rsidRDefault="0019099A" w:rsidP="0019099A">
      <w:pPr>
        <w:pStyle w:val="PL"/>
        <w:rPr>
          <w:rStyle w:val="HTMLSample"/>
          <w:noProof w:val="0"/>
        </w:rPr>
      </w:pPr>
      <w:r w:rsidRPr="00412E2E">
        <w:rPr>
          <w:rStyle w:val="HTMLSample"/>
          <w:noProof w:val="0"/>
        </w:rPr>
        <w:t xml:space="preserve">      "geometry": {</w:t>
      </w:r>
    </w:p>
    <w:p w14:paraId="395F0907"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0DEA228B"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6A3BEF88" w14:textId="77777777" w:rsidR="0019099A" w:rsidRPr="00412E2E" w:rsidRDefault="0019099A" w:rsidP="0019099A">
      <w:pPr>
        <w:pStyle w:val="PL"/>
        <w:rPr>
          <w:rStyle w:val="HTMLSample"/>
          <w:noProof w:val="0"/>
        </w:rPr>
      </w:pPr>
      <w:r w:rsidRPr="00412E2E">
        <w:rPr>
          <w:rStyle w:val="HTMLSample"/>
          <w:noProof w:val="0"/>
        </w:rPr>
        <w:t xml:space="preserve">          -8.5,</w:t>
      </w:r>
    </w:p>
    <w:p w14:paraId="186127B9" w14:textId="77777777" w:rsidR="0019099A" w:rsidRPr="00412E2E" w:rsidRDefault="0019099A" w:rsidP="0019099A">
      <w:pPr>
        <w:pStyle w:val="PL"/>
        <w:rPr>
          <w:rStyle w:val="HTMLSample"/>
          <w:noProof w:val="0"/>
        </w:rPr>
      </w:pPr>
      <w:r w:rsidRPr="00412E2E">
        <w:rPr>
          <w:rStyle w:val="HTMLSample"/>
          <w:noProof w:val="0"/>
        </w:rPr>
        <w:t xml:space="preserve">          41.1</w:t>
      </w:r>
    </w:p>
    <w:p w14:paraId="623DAC96" w14:textId="77777777" w:rsidR="0019099A" w:rsidRPr="00412E2E" w:rsidRDefault="0019099A" w:rsidP="0019099A">
      <w:pPr>
        <w:pStyle w:val="PL"/>
        <w:rPr>
          <w:rStyle w:val="HTMLSample"/>
          <w:noProof w:val="0"/>
        </w:rPr>
      </w:pPr>
      <w:r w:rsidRPr="00412E2E">
        <w:rPr>
          <w:rStyle w:val="HTMLSample"/>
          <w:noProof w:val="0"/>
        </w:rPr>
        <w:t xml:space="preserve">        ]</w:t>
      </w:r>
    </w:p>
    <w:p w14:paraId="7312E229" w14:textId="77777777" w:rsidR="0019099A" w:rsidRPr="00412E2E" w:rsidRDefault="0019099A" w:rsidP="0019099A">
      <w:pPr>
        <w:pStyle w:val="PL"/>
        <w:rPr>
          <w:rStyle w:val="HTMLSample"/>
          <w:noProof w:val="0"/>
        </w:rPr>
      </w:pPr>
      <w:r w:rsidRPr="00412E2E">
        <w:rPr>
          <w:rStyle w:val="HTMLSample"/>
          <w:noProof w:val="0"/>
        </w:rPr>
        <w:t xml:space="preserve">      },</w:t>
      </w:r>
    </w:p>
    <w:p w14:paraId="367B3FC6"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314A5297"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0B4F4586" w14:textId="77777777" w:rsidR="0019099A" w:rsidRPr="00412E2E" w:rsidRDefault="0019099A" w:rsidP="0019099A">
      <w:pPr>
        <w:pStyle w:val="PL"/>
        <w:rPr>
          <w:rStyle w:val="HTMLSample"/>
          <w:noProof w:val="0"/>
        </w:rPr>
      </w:pPr>
      <w:r w:rsidRPr="00412E2E">
        <w:rPr>
          <w:rStyle w:val="HTMLSample"/>
          <w:noProof w:val="0"/>
        </w:rPr>
        <w:t xml:space="preserve">        "name": "Downtown One",</w:t>
      </w:r>
    </w:p>
    <w:p w14:paraId="7B2AD0E9"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349D736E" w14:textId="77777777" w:rsidR="0019099A" w:rsidRPr="00412E2E" w:rsidRDefault="0019099A" w:rsidP="0019099A">
      <w:pPr>
        <w:pStyle w:val="PL"/>
        <w:rPr>
          <w:rStyle w:val="HTMLSample"/>
          <w:noProof w:val="0"/>
        </w:rPr>
      </w:pPr>
      <w:r w:rsidRPr="00412E2E">
        <w:rPr>
          <w:rStyle w:val="HTMLSample"/>
          <w:noProof w:val="0"/>
        </w:rPr>
        <w:t xml:space="preserve">          "value": 121,</w:t>
      </w:r>
    </w:p>
    <w:p w14:paraId="1762154F"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28D84314" w14:textId="77777777" w:rsidR="0019099A" w:rsidRPr="00412E2E" w:rsidRDefault="0019099A" w:rsidP="0019099A">
      <w:pPr>
        <w:pStyle w:val="PL"/>
        <w:rPr>
          <w:rStyle w:val="HTMLSample"/>
          <w:noProof w:val="0"/>
        </w:rPr>
      </w:pPr>
      <w:r w:rsidRPr="00412E2E">
        <w:rPr>
          <w:rStyle w:val="HTMLSample"/>
          <w:noProof w:val="0"/>
        </w:rPr>
        <w:t xml:space="preserve">          "reliability": 0.7,</w:t>
      </w:r>
    </w:p>
    <w:p w14:paraId="0B9225C5"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00BF9F55" w14:textId="77777777" w:rsidR="0019099A" w:rsidRPr="00412E2E" w:rsidRDefault="0019099A" w:rsidP="0019099A">
      <w:pPr>
        <w:pStyle w:val="PL"/>
        <w:rPr>
          <w:rStyle w:val="HTMLSample"/>
          <w:noProof w:val="0"/>
        </w:rPr>
      </w:pPr>
      <w:r w:rsidRPr="00412E2E">
        <w:rPr>
          <w:rStyle w:val="HTMLSample"/>
          <w:noProof w:val="0"/>
        </w:rPr>
        <w:t xml:space="preserve">            "object": "urn:ngsi-ld:Camera:C1"</w:t>
      </w:r>
    </w:p>
    <w:p w14:paraId="52502C29" w14:textId="77777777" w:rsidR="0019099A" w:rsidRPr="00412E2E" w:rsidRDefault="0019099A" w:rsidP="0019099A">
      <w:pPr>
        <w:pStyle w:val="PL"/>
        <w:rPr>
          <w:rStyle w:val="HTMLSample"/>
          <w:noProof w:val="0"/>
        </w:rPr>
      </w:pPr>
      <w:r w:rsidRPr="00412E2E">
        <w:rPr>
          <w:rStyle w:val="HTMLSample"/>
          <w:noProof w:val="0"/>
        </w:rPr>
        <w:t xml:space="preserve">          }</w:t>
      </w:r>
    </w:p>
    <w:p w14:paraId="68BB0825" w14:textId="77777777" w:rsidR="0019099A" w:rsidRPr="00412E2E" w:rsidRDefault="0019099A" w:rsidP="0019099A">
      <w:pPr>
        <w:pStyle w:val="PL"/>
        <w:rPr>
          <w:rStyle w:val="HTMLSample"/>
          <w:noProof w:val="0"/>
        </w:rPr>
      </w:pPr>
      <w:r w:rsidRPr="00412E2E">
        <w:rPr>
          <w:rStyle w:val="HTMLSample"/>
          <w:noProof w:val="0"/>
        </w:rPr>
        <w:t xml:space="preserve">        },</w:t>
      </w:r>
    </w:p>
    <w:p w14:paraId="6A346448" w14:textId="77777777" w:rsidR="0019099A" w:rsidRPr="00412E2E" w:rsidRDefault="0019099A" w:rsidP="0019099A">
      <w:pPr>
        <w:pStyle w:val="PL"/>
        <w:rPr>
          <w:rStyle w:val="HTMLSample"/>
          <w:noProof w:val="0"/>
        </w:rPr>
      </w:pPr>
      <w:r w:rsidRPr="00412E2E">
        <w:rPr>
          <w:rStyle w:val="HTMLSample"/>
          <w:noProof w:val="0"/>
        </w:rPr>
        <w:t xml:space="preserve">        "totalSpotNumber": 200,</w:t>
      </w:r>
    </w:p>
    <w:p w14:paraId="76F80D1F" w14:textId="77777777" w:rsidR="0019099A" w:rsidRPr="00412E2E" w:rsidRDefault="0019099A" w:rsidP="0019099A">
      <w:pPr>
        <w:pStyle w:val="PL"/>
        <w:rPr>
          <w:rStyle w:val="HTMLSample"/>
          <w:noProof w:val="0"/>
        </w:rPr>
      </w:pPr>
      <w:r w:rsidRPr="00412E2E">
        <w:rPr>
          <w:rStyle w:val="HTMLSample"/>
          <w:noProof w:val="0"/>
        </w:rPr>
        <w:t xml:space="preserve">        "location": {</w:t>
      </w:r>
    </w:p>
    <w:p w14:paraId="251C5ED7"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4C6F2C41"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6001A4C2" w14:textId="77777777" w:rsidR="0019099A" w:rsidRPr="00412E2E" w:rsidRDefault="0019099A" w:rsidP="0019099A">
      <w:pPr>
        <w:pStyle w:val="PL"/>
        <w:rPr>
          <w:rStyle w:val="HTMLSample"/>
          <w:noProof w:val="0"/>
        </w:rPr>
      </w:pPr>
      <w:r w:rsidRPr="00412E2E">
        <w:rPr>
          <w:rStyle w:val="HTMLSample"/>
          <w:noProof w:val="0"/>
        </w:rPr>
        <w:t xml:space="preserve">            -8.51,</w:t>
      </w:r>
    </w:p>
    <w:p w14:paraId="3A1A9CF0" w14:textId="77777777" w:rsidR="0019099A" w:rsidRPr="00412E2E" w:rsidRDefault="0019099A" w:rsidP="0019099A">
      <w:pPr>
        <w:pStyle w:val="PL"/>
        <w:rPr>
          <w:rStyle w:val="HTMLSample"/>
          <w:noProof w:val="0"/>
        </w:rPr>
      </w:pPr>
      <w:r w:rsidRPr="00412E2E">
        <w:rPr>
          <w:rStyle w:val="HTMLSample"/>
          <w:noProof w:val="0"/>
        </w:rPr>
        <w:t xml:space="preserve">            41.1</w:t>
      </w:r>
    </w:p>
    <w:p w14:paraId="2A0383B2" w14:textId="77777777" w:rsidR="0019099A" w:rsidRPr="00412E2E" w:rsidRDefault="0019099A" w:rsidP="0019099A">
      <w:pPr>
        <w:pStyle w:val="PL"/>
        <w:rPr>
          <w:rStyle w:val="HTMLSample"/>
          <w:noProof w:val="0"/>
        </w:rPr>
      </w:pPr>
      <w:r w:rsidRPr="00412E2E">
        <w:rPr>
          <w:rStyle w:val="HTMLSample"/>
          <w:noProof w:val="0"/>
        </w:rPr>
        <w:t xml:space="preserve">          ]</w:t>
      </w:r>
    </w:p>
    <w:p w14:paraId="63E01BB4" w14:textId="77777777" w:rsidR="0019099A" w:rsidRPr="00412E2E" w:rsidRDefault="0019099A" w:rsidP="0019099A">
      <w:pPr>
        <w:pStyle w:val="PL"/>
        <w:rPr>
          <w:rStyle w:val="HTMLSample"/>
          <w:noProof w:val="0"/>
        </w:rPr>
      </w:pPr>
      <w:r w:rsidRPr="00412E2E">
        <w:rPr>
          <w:rStyle w:val="HTMLSample"/>
          <w:noProof w:val="0"/>
        </w:rPr>
        <w:t xml:space="preserve">        }</w:t>
      </w:r>
    </w:p>
    <w:p w14:paraId="2793B2A4" w14:textId="77777777" w:rsidR="0019099A" w:rsidRPr="00412E2E" w:rsidRDefault="0019099A" w:rsidP="0019099A">
      <w:pPr>
        <w:pStyle w:val="PL"/>
        <w:rPr>
          <w:rStyle w:val="HTMLSample"/>
          <w:noProof w:val="0"/>
        </w:rPr>
      </w:pPr>
      <w:r w:rsidRPr="00412E2E">
        <w:rPr>
          <w:rStyle w:val="HTMLSample"/>
          <w:noProof w:val="0"/>
        </w:rPr>
        <w:t xml:space="preserve">      }</w:t>
      </w:r>
    </w:p>
    <w:p w14:paraId="683906C8" w14:textId="77777777" w:rsidR="0019099A" w:rsidRPr="00412E2E" w:rsidRDefault="0019099A" w:rsidP="0019099A">
      <w:pPr>
        <w:pStyle w:val="PL"/>
        <w:rPr>
          <w:rStyle w:val="HTMLSample"/>
          <w:noProof w:val="0"/>
        </w:rPr>
      </w:pPr>
      <w:r w:rsidRPr="00412E2E">
        <w:rPr>
          <w:rStyle w:val="HTMLSample"/>
          <w:noProof w:val="0"/>
        </w:rPr>
        <w:t xml:space="preserve">    },</w:t>
      </w:r>
    </w:p>
    <w:p w14:paraId="6EC61240" w14:textId="77777777" w:rsidR="0019099A" w:rsidRPr="00412E2E" w:rsidRDefault="0019099A" w:rsidP="0019099A">
      <w:pPr>
        <w:pStyle w:val="PL"/>
        <w:rPr>
          <w:rStyle w:val="HTMLSample"/>
          <w:noProof w:val="0"/>
        </w:rPr>
      </w:pPr>
      <w:r w:rsidRPr="00412E2E">
        <w:rPr>
          <w:rStyle w:val="HTMLSample"/>
          <w:noProof w:val="0"/>
        </w:rPr>
        <w:t xml:space="preserve">    {</w:t>
      </w:r>
    </w:p>
    <w:p w14:paraId="3FB71B29"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"urn:ngsi-ld:OffStreetParking:Downtown2",</w:t>
      </w:r>
    </w:p>
    <w:p w14:paraId="6E99BBC0"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1AC49602" w14:textId="77777777" w:rsidR="0019099A" w:rsidRPr="00412E2E" w:rsidRDefault="0019099A" w:rsidP="0019099A">
      <w:pPr>
        <w:pStyle w:val="PL"/>
        <w:rPr>
          <w:rStyle w:val="HTMLSample"/>
          <w:noProof w:val="0"/>
        </w:rPr>
      </w:pPr>
      <w:r w:rsidRPr="00412E2E">
        <w:rPr>
          <w:rStyle w:val="HTMLSample"/>
          <w:noProof w:val="0"/>
        </w:rPr>
        <w:t xml:space="preserve">      "geometry": {</w:t>
      </w:r>
    </w:p>
    <w:p w14:paraId="02BB9BE1"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7257AF59" w14:textId="77777777" w:rsidR="0019099A" w:rsidRPr="00412E2E" w:rsidRDefault="0019099A" w:rsidP="0019099A">
      <w:pPr>
        <w:pStyle w:val="PL"/>
        <w:rPr>
          <w:rStyle w:val="HTMLSample"/>
          <w:noProof w:val="0"/>
        </w:rPr>
      </w:pPr>
      <w:r w:rsidRPr="00412E2E">
        <w:rPr>
          <w:rStyle w:val="HTMLSample"/>
          <w:noProof w:val="0"/>
        </w:rPr>
        <w:t xml:space="preserve">        "coordinates": [</w:t>
      </w:r>
    </w:p>
    <w:p w14:paraId="28EED469" w14:textId="77777777" w:rsidR="0019099A" w:rsidRPr="00412E2E" w:rsidRDefault="0019099A" w:rsidP="0019099A">
      <w:pPr>
        <w:pStyle w:val="PL"/>
        <w:rPr>
          <w:rStyle w:val="HTMLSample"/>
          <w:noProof w:val="0"/>
        </w:rPr>
      </w:pPr>
      <w:r w:rsidRPr="00412E2E">
        <w:rPr>
          <w:rStyle w:val="HTMLSample"/>
          <w:noProof w:val="0"/>
        </w:rPr>
        <w:t xml:space="preserve">          -8.51,</w:t>
      </w:r>
    </w:p>
    <w:p w14:paraId="6D5779E9" w14:textId="77777777" w:rsidR="0019099A" w:rsidRPr="00412E2E" w:rsidRDefault="0019099A" w:rsidP="0019099A">
      <w:pPr>
        <w:pStyle w:val="PL"/>
        <w:rPr>
          <w:rStyle w:val="HTMLSample"/>
          <w:noProof w:val="0"/>
        </w:rPr>
      </w:pPr>
      <w:r w:rsidRPr="00412E2E">
        <w:rPr>
          <w:rStyle w:val="HTMLSample"/>
          <w:noProof w:val="0"/>
        </w:rPr>
        <w:t xml:space="preserve">          41.1</w:t>
      </w:r>
    </w:p>
    <w:p w14:paraId="4FECE192" w14:textId="77777777" w:rsidR="0019099A" w:rsidRPr="00412E2E" w:rsidRDefault="0019099A" w:rsidP="0019099A">
      <w:pPr>
        <w:pStyle w:val="PL"/>
        <w:rPr>
          <w:rStyle w:val="HTMLSample"/>
          <w:noProof w:val="0"/>
        </w:rPr>
      </w:pPr>
      <w:r w:rsidRPr="00412E2E">
        <w:rPr>
          <w:rStyle w:val="HTMLSample"/>
          <w:noProof w:val="0"/>
        </w:rPr>
        <w:t xml:space="preserve">        ]</w:t>
      </w:r>
    </w:p>
    <w:p w14:paraId="4D9676AE" w14:textId="77777777" w:rsidR="0019099A" w:rsidRPr="00412E2E" w:rsidRDefault="0019099A" w:rsidP="0019099A">
      <w:pPr>
        <w:pStyle w:val="PL"/>
        <w:rPr>
          <w:rStyle w:val="HTMLSample"/>
          <w:noProof w:val="0"/>
        </w:rPr>
      </w:pPr>
      <w:r w:rsidRPr="00412E2E">
        <w:rPr>
          <w:rStyle w:val="HTMLSample"/>
          <w:noProof w:val="0"/>
        </w:rPr>
        <w:t xml:space="preserve">      },</w:t>
      </w:r>
    </w:p>
    <w:p w14:paraId="2053C67B"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48F22B48"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0D7357C1" w14:textId="77777777" w:rsidR="0019099A" w:rsidRPr="00412E2E" w:rsidRDefault="0019099A" w:rsidP="0019099A">
      <w:pPr>
        <w:pStyle w:val="PL"/>
        <w:rPr>
          <w:rStyle w:val="HTMLSample"/>
          <w:noProof w:val="0"/>
        </w:rPr>
      </w:pPr>
      <w:r w:rsidRPr="00412E2E">
        <w:rPr>
          <w:rStyle w:val="HTMLSample"/>
          <w:noProof w:val="0"/>
        </w:rPr>
        <w:t xml:space="preserve">        "name": "Downtown Two",</w:t>
      </w:r>
    </w:p>
    <w:p w14:paraId="1CFA3E7D" w14:textId="77777777" w:rsidR="0019099A" w:rsidRPr="00412E2E" w:rsidRDefault="0019099A" w:rsidP="0019099A">
      <w:pPr>
        <w:pStyle w:val="PL"/>
        <w:rPr>
          <w:rStyle w:val="HTMLSample"/>
          <w:noProof w:val="0"/>
        </w:rPr>
      </w:pPr>
      <w:r w:rsidRPr="00412E2E">
        <w:rPr>
          <w:rStyle w:val="HTMLSample"/>
          <w:noProof w:val="0"/>
        </w:rPr>
        <w:t xml:space="preserve">        "availableSpotNumber": {</w:t>
      </w:r>
    </w:p>
    <w:p w14:paraId="473BFDCD" w14:textId="77777777" w:rsidR="0019099A" w:rsidRPr="00412E2E" w:rsidRDefault="0019099A" w:rsidP="0019099A">
      <w:pPr>
        <w:pStyle w:val="PL"/>
        <w:rPr>
          <w:rStyle w:val="HTMLSample"/>
          <w:noProof w:val="0"/>
        </w:rPr>
      </w:pPr>
      <w:r w:rsidRPr="00412E2E">
        <w:rPr>
          <w:rStyle w:val="HTMLSample"/>
          <w:noProof w:val="0"/>
        </w:rPr>
        <w:t xml:space="preserve">          "value": 99,</w:t>
      </w:r>
    </w:p>
    <w:p w14:paraId="63848ABF" w14:textId="77777777" w:rsidR="0019099A" w:rsidRPr="00412E2E" w:rsidRDefault="0019099A" w:rsidP="0019099A">
      <w:pPr>
        <w:pStyle w:val="PL"/>
        <w:rPr>
          <w:rStyle w:val="HTMLSample"/>
          <w:noProof w:val="0"/>
        </w:rPr>
      </w:pPr>
      <w:r w:rsidRPr="00412E2E">
        <w:rPr>
          <w:rStyle w:val="HTMLSample"/>
          <w:noProof w:val="0"/>
        </w:rPr>
        <w:t xml:space="preserve">          "observedAt": "2017-07-29T12:05:02Z",</w:t>
      </w:r>
    </w:p>
    <w:p w14:paraId="6ECBA317" w14:textId="77777777" w:rsidR="0019099A" w:rsidRPr="00412E2E" w:rsidRDefault="0019099A" w:rsidP="0019099A">
      <w:pPr>
        <w:pStyle w:val="PL"/>
        <w:rPr>
          <w:rStyle w:val="HTMLSample"/>
          <w:noProof w:val="0"/>
        </w:rPr>
      </w:pPr>
      <w:r w:rsidRPr="00412E2E">
        <w:rPr>
          <w:rStyle w:val="HTMLSample"/>
          <w:noProof w:val="0"/>
        </w:rPr>
        <w:t xml:space="preserve">          "reliability": 0.8,</w:t>
      </w:r>
    </w:p>
    <w:p w14:paraId="153CA42A" w14:textId="77777777" w:rsidR="0019099A" w:rsidRPr="00412E2E" w:rsidRDefault="0019099A" w:rsidP="0019099A">
      <w:pPr>
        <w:pStyle w:val="PL"/>
        <w:rPr>
          <w:rStyle w:val="HTMLSample"/>
          <w:noProof w:val="0"/>
        </w:rPr>
      </w:pPr>
      <w:r w:rsidRPr="00412E2E">
        <w:rPr>
          <w:rStyle w:val="HTMLSample"/>
          <w:noProof w:val="0"/>
        </w:rPr>
        <w:t xml:space="preserve">          "providedBy": {</w:t>
      </w:r>
    </w:p>
    <w:p w14:paraId="5272AE02" w14:textId="77777777" w:rsidR="0019099A" w:rsidRPr="00412E2E" w:rsidRDefault="0019099A" w:rsidP="0019099A">
      <w:pPr>
        <w:pStyle w:val="PL"/>
        <w:rPr>
          <w:rStyle w:val="HTMLSample"/>
          <w:noProof w:val="0"/>
        </w:rPr>
      </w:pPr>
      <w:r w:rsidRPr="00412E2E">
        <w:rPr>
          <w:rStyle w:val="HTMLSample"/>
          <w:noProof w:val="0"/>
        </w:rPr>
        <w:t xml:space="preserve">            "object": "urn:ngsi-ld:Camera:C2"</w:t>
      </w:r>
    </w:p>
    <w:p w14:paraId="148A58E6" w14:textId="77777777" w:rsidR="0019099A" w:rsidRPr="00412E2E" w:rsidRDefault="0019099A" w:rsidP="0019099A">
      <w:pPr>
        <w:pStyle w:val="PL"/>
        <w:rPr>
          <w:rStyle w:val="HTMLSample"/>
          <w:noProof w:val="0"/>
        </w:rPr>
      </w:pPr>
      <w:r w:rsidRPr="00412E2E">
        <w:rPr>
          <w:rStyle w:val="HTMLSample"/>
          <w:noProof w:val="0"/>
        </w:rPr>
        <w:t xml:space="preserve">          }</w:t>
      </w:r>
    </w:p>
    <w:p w14:paraId="1A811EB0" w14:textId="77777777" w:rsidR="0019099A" w:rsidRPr="00412E2E" w:rsidRDefault="0019099A" w:rsidP="0019099A">
      <w:pPr>
        <w:pStyle w:val="PL"/>
        <w:rPr>
          <w:rStyle w:val="HTMLSample"/>
          <w:noProof w:val="0"/>
        </w:rPr>
      </w:pPr>
      <w:r w:rsidRPr="00412E2E">
        <w:rPr>
          <w:rStyle w:val="HTMLSample"/>
          <w:noProof w:val="0"/>
        </w:rPr>
        <w:t xml:space="preserve">        },</w:t>
      </w:r>
    </w:p>
    <w:p w14:paraId="66830314" w14:textId="77777777" w:rsidR="0019099A" w:rsidRPr="00412E2E" w:rsidRDefault="0019099A" w:rsidP="0019099A">
      <w:pPr>
        <w:pStyle w:val="PL"/>
        <w:rPr>
          <w:rStyle w:val="HTMLSample"/>
          <w:noProof w:val="0"/>
        </w:rPr>
      </w:pPr>
      <w:r w:rsidRPr="00412E2E">
        <w:rPr>
          <w:rStyle w:val="HTMLSample"/>
          <w:noProof w:val="0"/>
        </w:rPr>
        <w:t xml:space="preserve">        "totalSpotNumber": 100,</w:t>
      </w:r>
    </w:p>
    <w:p w14:paraId="4B19F87F" w14:textId="77777777" w:rsidR="0019099A" w:rsidRPr="00412E2E" w:rsidRDefault="0019099A" w:rsidP="0019099A">
      <w:pPr>
        <w:pStyle w:val="PL"/>
        <w:rPr>
          <w:rStyle w:val="HTMLSample"/>
          <w:noProof w:val="0"/>
        </w:rPr>
      </w:pPr>
      <w:r w:rsidRPr="00412E2E">
        <w:rPr>
          <w:rStyle w:val="HTMLSample"/>
          <w:noProof w:val="0"/>
        </w:rPr>
        <w:t xml:space="preserve">        "location": {</w:t>
      </w:r>
    </w:p>
    <w:p w14:paraId="3E5EFEFF"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5D6954D3" w14:textId="77777777" w:rsidR="0019099A" w:rsidRPr="00412E2E" w:rsidRDefault="0019099A" w:rsidP="0019099A">
      <w:pPr>
        <w:pStyle w:val="PL"/>
        <w:rPr>
          <w:rStyle w:val="HTMLSample"/>
          <w:noProof w:val="0"/>
        </w:rPr>
      </w:pPr>
      <w:r w:rsidRPr="00412E2E">
        <w:rPr>
          <w:rStyle w:val="HTMLSample"/>
          <w:noProof w:val="0"/>
        </w:rPr>
        <w:lastRenderedPageBreak/>
        <w:t xml:space="preserve">          "coordinates": [</w:t>
      </w:r>
    </w:p>
    <w:p w14:paraId="2CE81AD7" w14:textId="77777777" w:rsidR="0019099A" w:rsidRPr="00412E2E" w:rsidRDefault="0019099A" w:rsidP="0019099A">
      <w:pPr>
        <w:pStyle w:val="PL"/>
        <w:rPr>
          <w:rStyle w:val="HTMLSample"/>
          <w:noProof w:val="0"/>
        </w:rPr>
      </w:pPr>
      <w:r w:rsidRPr="00412E2E">
        <w:rPr>
          <w:rStyle w:val="HTMLSample"/>
          <w:noProof w:val="0"/>
        </w:rPr>
        <w:t xml:space="preserve">            -8.51,</w:t>
      </w:r>
    </w:p>
    <w:p w14:paraId="5F5A6B11" w14:textId="77777777" w:rsidR="0019099A" w:rsidRPr="00412E2E" w:rsidRDefault="0019099A" w:rsidP="0019099A">
      <w:pPr>
        <w:pStyle w:val="PL"/>
        <w:rPr>
          <w:rStyle w:val="HTMLSample"/>
          <w:noProof w:val="0"/>
        </w:rPr>
      </w:pPr>
      <w:r w:rsidRPr="00412E2E">
        <w:rPr>
          <w:rStyle w:val="HTMLSample"/>
          <w:noProof w:val="0"/>
        </w:rPr>
        <w:t xml:space="preserve">            41.1</w:t>
      </w:r>
    </w:p>
    <w:p w14:paraId="2ACA5786" w14:textId="77777777" w:rsidR="0019099A" w:rsidRPr="00412E2E" w:rsidRDefault="0019099A" w:rsidP="0019099A">
      <w:pPr>
        <w:pStyle w:val="PL"/>
        <w:rPr>
          <w:rStyle w:val="HTMLSample"/>
          <w:noProof w:val="0"/>
        </w:rPr>
      </w:pPr>
      <w:r w:rsidRPr="00412E2E">
        <w:rPr>
          <w:rStyle w:val="HTMLSample"/>
          <w:noProof w:val="0"/>
        </w:rPr>
        <w:t xml:space="preserve">          ]</w:t>
      </w:r>
    </w:p>
    <w:p w14:paraId="2F8C7C2F" w14:textId="77777777" w:rsidR="0019099A" w:rsidRPr="00412E2E" w:rsidRDefault="0019099A" w:rsidP="0019099A">
      <w:pPr>
        <w:pStyle w:val="PL"/>
        <w:rPr>
          <w:rStyle w:val="HTMLSample"/>
          <w:noProof w:val="0"/>
        </w:rPr>
      </w:pPr>
      <w:r w:rsidRPr="00412E2E">
        <w:rPr>
          <w:rStyle w:val="HTMLSample"/>
          <w:noProof w:val="0"/>
        </w:rPr>
        <w:t xml:space="preserve">        }</w:t>
      </w:r>
    </w:p>
    <w:p w14:paraId="3B84DC02" w14:textId="77777777" w:rsidR="0019099A" w:rsidRPr="00412E2E" w:rsidRDefault="0019099A" w:rsidP="0019099A">
      <w:pPr>
        <w:pStyle w:val="PL"/>
        <w:rPr>
          <w:rStyle w:val="HTMLSample"/>
          <w:noProof w:val="0"/>
        </w:rPr>
      </w:pPr>
      <w:r w:rsidRPr="00412E2E">
        <w:rPr>
          <w:rStyle w:val="HTMLSample"/>
          <w:noProof w:val="0"/>
        </w:rPr>
        <w:t xml:space="preserve">      }</w:t>
      </w:r>
    </w:p>
    <w:p w14:paraId="72F916C2" w14:textId="77777777" w:rsidR="0019099A" w:rsidRPr="00412E2E" w:rsidRDefault="0019099A" w:rsidP="0019099A">
      <w:pPr>
        <w:pStyle w:val="PL"/>
        <w:rPr>
          <w:rStyle w:val="HTMLSample"/>
          <w:noProof w:val="0"/>
        </w:rPr>
      </w:pPr>
      <w:r w:rsidRPr="00412E2E">
        <w:rPr>
          <w:rStyle w:val="HTMLSample"/>
          <w:noProof w:val="0"/>
        </w:rPr>
        <w:t xml:space="preserve">    }</w:t>
      </w:r>
    </w:p>
    <w:p w14:paraId="58EB0F1B" w14:textId="77777777" w:rsidR="0019099A" w:rsidRPr="00412E2E" w:rsidRDefault="0019099A" w:rsidP="0019099A">
      <w:pPr>
        <w:pStyle w:val="PL"/>
        <w:rPr>
          <w:rStyle w:val="HTMLSample"/>
          <w:noProof w:val="0"/>
        </w:rPr>
      </w:pPr>
      <w:r w:rsidRPr="00412E2E">
        <w:rPr>
          <w:rStyle w:val="HTMLSample"/>
          <w:noProof w:val="0"/>
        </w:rPr>
        <w:t xml:space="preserve">  ],</w:t>
      </w:r>
    </w:p>
    <w:p w14:paraId="4CAF57BF" w14:textId="77777777" w:rsidR="0019099A" w:rsidRPr="00412E2E" w:rsidRDefault="0019099A" w:rsidP="0019099A">
      <w:pPr>
        <w:pStyle w:val="PL"/>
        <w:rPr>
          <w:rStyle w:val="HTMLSample"/>
          <w:noProof w:val="0"/>
        </w:rPr>
      </w:pPr>
      <w:r w:rsidRPr="00412E2E">
        <w:rPr>
          <w:rStyle w:val="HTMLSample"/>
          <w:noProof w:val="0"/>
        </w:rPr>
        <w:t xml:space="preserve">  "@context": [</w:t>
      </w:r>
    </w:p>
    <w:p w14:paraId="7DC62B86"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3680BE86"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0419E47D" w14:textId="77777777" w:rsidR="0019099A" w:rsidRPr="00412E2E" w:rsidRDefault="0019099A" w:rsidP="0019099A">
      <w:pPr>
        <w:pStyle w:val="PL"/>
        <w:rPr>
          <w:rStyle w:val="HTMLSample"/>
          <w:noProof w:val="0"/>
        </w:rPr>
      </w:pPr>
      <w:r w:rsidRPr="00412E2E">
        <w:rPr>
          <w:rStyle w:val="HTMLSample"/>
          <w:noProof w:val="0"/>
        </w:rPr>
        <w:t xml:space="preserve">  ]</w:t>
      </w:r>
    </w:p>
    <w:p w14:paraId="705F3FA9" w14:textId="77777777" w:rsidR="0019099A" w:rsidRPr="00412E2E" w:rsidRDefault="0019099A" w:rsidP="0019099A">
      <w:pPr>
        <w:pStyle w:val="PL"/>
        <w:rPr>
          <w:rStyle w:val="HTMLSample"/>
          <w:noProof w:val="0"/>
        </w:rPr>
      </w:pPr>
      <w:r w:rsidRPr="00412E2E">
        <w:rPr>
          <w:rStyle w:val="HTMLSample"/>
          <w:noProof w:val="0"/>
        </w:rPr>
        <w:t>}</w:t>
      </w:r>
    </w:p>
    <w:p w14:paraId="111A35B3" w14:textId="77777777" w:rsidR="0019099A" w:rsidRPr="00412E2E" w:rsidRDefault="0019099A" w:rsidP="0019099A">
      <w:pPr>
        <w:pStyle w:val="PL"/>
        <w:rPr>
          <w:noProof w:val="0"/>
        </w:rPr>
      </w:pPr>
    </w:p>
    <w:p w14:paraId="358ADEE2" w14:textId="77777777" w:rsidR="0019099A" w:rsidRPr="00412E2E" w:rsidRDefault="0019099A" w:rsidP="0019099A">
      <w:pPr>
        <w:rPr>
          <w:b/>
        </w:rPr>
      </w:pPr>
      <w:r w:rsidRPr="00412E2E">
        <w:rPr>
          <w:b/>
        </w:rPr>
        <w:t>Simplified GeoJSON Representation</w:t>
      </w:r>
    </w:p>
    <w:p w14:paraId="2B954930" w14:textId="77777777" w:rsidR="0019099A" w:rsidRPr="00412E2E" w:rsidRDefault="0019099A" w:rsidP="0019099A">
      <w:r w:rsidRPr="00412E2E">
        <w:t xml:space="preserve">The simplified GeoJSON representation of a single Entity is defined as a single GeoJSON </w:t>
      </w:r>
      <w:r w:rsidRPr="00412E2E">
        <w:rPr>
          <w:rStyle w:val="HTMLDefinition"/>
        </w:rPr>
        <w:t>Feature</w:t>
      </w:r>
      <w:r w:rsidRPr="00412E2E">
        <w:t xml:space="preserve"> object where the properties represent a collapsed representation of the Entity, which focuses on Property Values and Relationship objects present at the first level of the graph.</w:t>
      </w:r>
    </w:p>
    <w:p w14:paraId="19257C0C" w14:textId="77777777" w:rsidR="0019099A" w:rsidRPr="00412E2E" w:rsidRDefault="0019099A" w:rsidP="0019099A">
      <w:pPr>
        <w:pStyle w:val="PL"/>
        <w:rPr>
          <w:rStyle w:val="HTMLSample"/>
          <w:noProof w:val="0"/>
        </w:rPr>
      </w:pPr>
      <w:r w:rsidRPr="00412E2E">
        <w:rPr>
          <w:rStyle w:val="HTMLSample"/>
          <w:noProof w:val="0"/>
        </w:rPr>
        <w:t>{</w:t>
      </w:r>
    </w:p>
    <w:p w14:paraId="4E14A862"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098C9125"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70A8EE3D" w14:textId="77777777" w:rsidR="0019099A" w:rsidRPr="00412E2E" w:rsidRDefault="0019099A" w:rsidP="0019099A">
      <w:pPr>
        <w:pStyle w:val="PL"/>
        <w:rPr>
          <w:rStyle w:val="HTMLSample"/>
          <w:noProof w:val="0"/>
        </w:rPr>
      </w:pPr>
      <w:r w:rsidRPr="00412E2E">
        <w:rPr>
          <w:rStyle w:val="HTMLSample"/>
          <w:noProof w:val="0"/>
        </w:rPr>
        <w:t xml:space="preserve">  "geometry": {</w:t>
      </w:r>
    </w:p>
    <w:p w14:paraId="1BC88409"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767E1A11" w14:textId="77777777" w:rsidR="0019099A" w:rsidRPr="00412E2E" w:rsidRDefault="0019099A" w:rsidP="0019099A">
      <w:pPr>
        <w:pStyle w:val="PL"/>
        <w:rPr>
          <w:rStyle w:val="HTMLSample"/>
          <w:noProof w:val="0"/>
        </w:rPr>
      </w:pPr>
      <w:r w:rsidRPr="00412E2E">
        <w:rPr>
          <w:rStyle w:val="HTMLSample"/>
          <w:noProof w:val="0"/>
        </w:rPr>
        <w:t xml:space="preserve">    "coordinates": [-8.51, 41.1]</w:t>
      </w:r>
    </w:p>
    <w:p w14:paraId="5EBB0558" w14:textId="77777777" w:rsidR="0019099A" w:rsidRPr="00412E2E" w:rsidRDefault="0019099A" w:rsidP="0019099A">
      <w:pPr>
        <w:pStyle w:val="PL"/>
        <w:rPr>
          <w:rStyle w:val="HTMLSample"/>
          <w:noProof w:val="0"/>
        </w:rPr>
      </w:pPr>
      <w:r w:rsidRPr="00412E2E">
        <w:rPr>
          <w:rStyle w:val="HTMLSample"/>
          <w:noProof w:val="0"/>
        </w:rPr>
        <w:t xml:space="preserve">  },</w:t>
      </w:r>
    </w:p>
    <w:p w14:paraId="47C8F4E2"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03675BDF"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2F3C1E5A" w14:textId="77777777" w:rsidR="0019099A" w:rsidRPr="00412E2E" w:rsidRDefault="0019099A" w:rsidP="0019099A">
      <w:pPr>
        <w:pStyle w:val="PL"/>
        <w:rPr>
          <w:rStyle w:val="HTMLSample"/>
          <w:noProof w:val="0"/>
        </w:rPr>
      </w:pPr>
      <w:r w:rsidRPr="00412E2E">
        <w:rPr>
          <w:rStyle w:val="HTMLSample"/>
          <w:noProof w:val="0"/>
        </w:rPr>
        <w:t xml:space="preserve">    "name": "Downtown One",</w:t>
      </w:r>
    </w:p>
    <w:p w14:paraId="30654035" w14:textId="77777777" w:rsidR="0019099A" w:rsidRPr="00412E2E" w:rsidRDefault="0019099A" w:rsidP="0019099A">
      <w:pPr>
        <w:pStyle w:val="PL"/>
        <w:rPr>
          <w:rStyle w:val="HTMLSample"/>
          <w:noProof w:val="0"/>
        </w:rPr>
      </w:pPr>
      <w:r w:rsidRPr="00412E2E">
        <w:rPr>
          <w:rStyle w:val="HTMLSample"/>
          <w:noProof w:val="0"/>
        </w:rPr>
        <w:t xml:space="preserve">    "availableSpotNumber": 121,</w:t>
      </w:r>
    </w:p>
    <w:p w14:paraId="375CFF1B" w14:textId="77777777" w:rsidR="0019099A" w:rsidRPr="00412E2E" w:rsidRDefault="0019099A" w:rsidP="0019099A">
      <w:pPr>
        <w:pStyle w:val="PL"/>
        <w:rPr>
          <w:rStyle w:val="HTMLSample"/>
          <w:noProof w:val="0"/>
        </w:rPr>
      </w:pPr>
      <w:r w:rsidRPr="00412E2E">
        <w:rPr>
          <w:rStyle w:val="HTMLSample"/>
          <w:noProof w:val="0"/>
        </w:rPr>
        <w:t xml:space="preserve">    "totalSpotNumber": 200,</w:t>
      </w:r>
    </w:p>
    <w:p w14:paraId="05B37E16" w14:textId="77777777" w:rsidR="0019099A" w:rsidRPr="00412E2E" w:rsidRDefault="0019099A" w:rsidP="0019099A">
      <w:pPr>
        <w:pStyle w:val="PL"/>
        <w:rPr>
          <w:rStyle w:val="HTMLSample"/>
          <w:noProof w:val="0"/>
        </w:rPr>
      </w:pPr>
      <w:r w:rsidRPr="00412E2E">
        <w:rPr>
          <w:rStyle w:val="HTMLSample"/>
          <w:noProof w:val="0"/>
        </w:rPr>
        <w:t xml:space="preserve">    "location": {</w:t>
      </w:r>
    </w:p>
    <w:p w14:paraId="51F8CC36" w14:textId="77777777" w:rsidR="0019099A" w:rsidRPr="00412E2E" w:rsidRDefault="0019099A" w:rsidP="0019099A">
      <w:pPr>
        <w:pStyle w:val="PL"/>
        <w:rPr>
          <w:rStyle w:val="HTMLSample"/>
          <w:noProof w:val="0"/>
        </w:rPr>
      </w:pPr>
      <w:r w:rsidRPr="00412E2E">
        <w:rPr>
          <w:rStyle w:val="HTMLSample"/>
          <w:noProof w:val="0"/>
        </w:rPr>
        <w:tab/>
        <w:t xml:space="preserve">  "type": "Point",</w:t>
      </w:r>
    </w:p>
    <w:p w14:paraId="50BF12A0" w14:textId="77777777" w:rsidR="0019099A" w:rsidRPr="00412E2E" w:rsidRDefault="0019099A" w:rsidP="0019099A">
      <w:pPr>
        <w:pStyle w:val="PL"/>
        <w:rPr>
          <w:rStyle w:val="HTMLSample"/>
          <w:noProof w:val="0"/>
        </w:rPr>
      </w:pPr>
      <w:r w:rsidRPr="00412E2E">
        <w:rPr>
          <w:rStyle w:val="HTMLSample"/>
          <w:noProof w:val="0"/>
        </w:rPr>
        <w:tab/>
        <w:t xml:space="preserve">  "coordinates": [-8.51, 41.1]</w:t>
      </w:r>
    </w:p>
    <w:p w14:paraId="4D3A6A40" w14:textId="77777777" w:rsidR="0019099A" w:rsidRPr="00412E2E" w:rsidRDefault="0019099A" w:rsidP="0019099A">
      <w:pPr>
        <w:pStyle w:val="PL"/>
        <w:rPr>
          <w:rStyle w:val="HTMLSample"/>
          <w:noProof w:val="0"/>
        </w:rPr>
      </w:pPr>
      <w:r w:rsidRPr="00412E2E">
        <w:rPr>
          <w:rStyle w:val="HTMLSample"/>
          <w:noProof w:val="0"/>
        </w:rPr>
        <w:tab/>
        <w:t>}</w:t>
      </w:r>
    </w:p>
    <w:p w14:paraId="550B0931" w14:textId="77777777" w:rsidR="0019099A" w:rsidRPr="00412E2E" w:rsidRDefault="0019099A" w:rsidP="0019099A">
      <w:pPr>
        <w:pStyle w:val="PL"/>
        <w:rPr>
          <w:rStyle w:val="HTMLSample"/>
          <w:noProof w:val="0"/>
        </w:rPr>
      </w:pPr>
      <w:r w:rsidRPr="00412E2E">
        <w:rPr>
          <w:rStyle w:val="HTMLSample"/>
          <w:noProof w:val="0"/>
        </w:rPr>
        <w:t xml:space="preserve">  },</w:t>
      </w:r>
    </w:p>
    <w:p w14:paraId="236C84E1" w14:textId="77777777" w:rsidR="0019099A" w:rsidRPr="00412E2E" w:rsidRDefault="0019099A" w:rsidP="0019099A">
      <w:pPr>
        <w:pStyle w:val="PL"/>
        <w:rPr>
          <w:rStyle w:val="HTMLSample"/>
          <w:noProof w:val="0"/>
        </w:rPr>
      </w:pPr>
      <w:r w:rsidRPr="00412E2E">
        <w:rPr>
          <w:rStyle w:val="HTMLSample"/>
          <w:noProof w:val="0"/>
        </w:rPr>
        <w:t xml:space="preserve">  "@context": [</w:t>
      </w:r>
    </w:p>
    <w:p w14:paraId="15326AAE"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4A335EDD"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2FCB3355" w14:textId="77777777" w:rsidR="0019099A" w:rsidRPr="00412E2E" w:rsidRDefault="0019099A" w:rsidP="0019099A">
      <w:pPr>
        <w:pStyle w:val="PL"/>
        <w:rPr>
          <w:rStyle w:val="HTMLSample"/>
          <w:noProof w:val="0"/>
        </w:rPr>
      </w:pPr>
      <w:r w:rsidRPr="00412E2E">
        <w:rPr>
          <w:rStyle w:val="HTMLSample"/>
          <w:noProof w:val="0"/>
        </w:rPr>
        <w:t xml:space="preserve">  ]</w:t>
      </w:r>
    </w:p>
    <w:p w14:paraId="217CFEB3" w14:textId="77777777" w:rsidR="0019099A" w:rsidRPr="00412E2E" w:rsidRDefault="0019099A" w:rsidP="0019099A">
      <w:pPr>
        <w:pStyle w:val="PL"/>
        <w:rPr>
          <w:rStyle w:val="HTMLSample"/>
          <w:noProof w:val="0"/>
        </w:rPr>
      </w:pPr>
      <w:r w:rsidRPr="00412E2E">
        <w:rPr>
          <w:rStyle w:val="HTMLSample"/>
          <w:noProof w:val="0"/>
        </w:rPr>
        <w:t>}</w:t>
      </w:r>
    </w:p>
    <w:p w14:paraId="5343E30E" w14:textId="77777777" w:rsidR="0019099A" w:rsidRPr="00412E2E" w:rsidRDefault="0019099A" w:rsidP="0019099A">
      <w:pPr>
        <w:pStyle w:val="PL"/>
        <w:rPr>
          <w:noProof w:val="0"/>
        </w:rPr>
      </w:pPr>
    </w:p>
    <w:p w14:paraId="6E6A7B9B" w14:textId="77777777" w:rsidR="0019099A" w:rsidRPr="00412E2E" w:rsidRDefault="0019099A" w:rsidP="0019099A">
      <w:pPr>
        <w:rPr>
          <w:sz w:val="16"/>
          <w:szCs w:val="16"/>
        </w:rPr>
      </w:pPr>
      <w:r w:rsidRPr="00412E2E">
        <w:t xml:space="preserve">The simplified GeoJSON representation of multiple Entities is defined as a GeoJSON </w:t>
      </w:r>
      <w:r w:rsidRPr="00412E2E">
        <w:rPr>
          <w:rStyle w:val="HTMLDefinition"/>
        </w:rPr>
        <w:t>FeatureCollection</w:t>
      </w:r>
      <w:r w:rsidRPr="00412E2E">
        <w:t xml:space="preserve"> object containing an array of GeoJSON features corresponding to the individual Entity representations in simplified GeoJSON format.</w:t>
      </w:r>
    </w:p>
    <w:p w14:paraId="0614DC41" w14:textId="77777777" w:rsidR="0019099A" w:rsidRPr="00412E2E" w:rsidRDefault="0019099A" w:rsidP="0019099A">
      <w:pPr>
        <w:pStyle w:val="PL"/>
        <w:rPr>
          <w:rStyle w:val="HTMLSample"/>
          <w:noProof w:val="0"/>
        </w:rPr>
      </w:pPr>
      <w:r w:rsidRPr="00412E2E">
        <w:rPr>
          <w:rStyle w:val="HTMLSample"/>
          <w:noProof w:val="0"/>
        </w:rPr>
        <w:t>{</w:t>
      </w:r>
    </w:p>
    <w:p w14:paraId="69524F4D" w14:textId="77777777" w:rsidR="0019099A" w:rsidRPr="00412E2E" w:rsidRDefault="0019099A" w:rsidP="0019099A">
      <w:pPr>
        <w:pStyle w:val="PL"/>
        <w:rPr>
          <w:rStyle w:val="HTMLSample"/>
          <w:noProof w:val="0"/>
        </w:rPr>
      </w:pPr>
      <w:r w:rsidRPr="00412E2E">
        <w:rPr>
          <w:rStyle w:val="HTMLSample"/>
          <w:noProof w:val="0"/>
        </w:rPr>
        <w:t xml:space="preserve">  "type": "FeatureCollection",</w:t>
      </w:r>
    </w:p>
    <w:p w14:paraId="15B924D4" w14:textId="77777777" w:rsidR="0019099A" w:rsidRPr="00412E2E" w:rsidRDefault="0019099A" w:rsidP="0019099A">
      <w:pPr>
        <w:pStyle w:val="PL"/>
        <w:rPr>
          <w:rStyle w:val="HTMLSample"/>
          <w:noProof w:val="0"/>
        </w:rPr>
      </w:pPr>
      <w:r w:rsidRPr="00412E2E">
        <w:rPr>
          <w:rStyle w:val="HTMLSample"/>
          <w:noProof w:val="0"/>
        </w:rPr>
        <w:t xml:space="preserve">  "features": [</w:t>
      </w:r>
    </w:p>
    <w:p w14:paraId="7AC6830C" w14:textId="77777777" w:rsidR="0019099A" w:rsidRPr="00412E2E" w:rsidRDefault="0019099A" w:rsidP="0019099A">
      <w:pPr>
        <w:pStyle w:val="PL"/>
        <w:rPr>
          <w:rStyle w:val="HTMLSample"/>
          <w:noProof w:val="0"/>
        </w:rPr>
      </w:pPr>
      <w:r w:rsidRPr="00412E2E">
        <w:rPr>
          <w:rStyle w:val="HTMLSample"/>
          <w:noProof w:val="0"/>
        </w:rPr>
        <w:t xml:space="preserve">    {</w:t>
      </w:r>
    </w:p>
    <w:p w14:paraId="2C9E5FBE"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"urn:ngsi-ld:OffStreetParking:Downtown1",</w:t>
      </w:r>
    </w:p>
    <w:p w14:paraId="52CBC394"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6E1AF083" w14:textId="77777777" w:rsidR="0019099A" w:rsidRPr="00412E2E" w:rsidRDefault="0019099A" w:rsidP="0019099A">
      <w:pPr>
        <w:pStyle w:val="PL"/>
        <w:rPr>
          <w:rStyle w:val="HTMLSample"/>
          <w:noProof w:val="0"/>
        </w:rPr>
      </w:pPr>
      <w:r w:rsidRPr="00412E2E">
        <w:rPr>
          <w:rStyle w:val="HTMLSample"/>
          <w:noProof w:val="0"/>
        </w:rPr>
        <w:t xml:space="preserve">      "geometry": {</w:t>
      </w:r>
    </w:p>
    <w:p w14:paraId="1A89B313"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2FA79F85" w14:textId="77777777" w:rsidR="0019099A" w:rsidRPr="00412E2E" w:rsidRDefault="0019099A" w:rsidP="0019099A">
      <w:pPr>
        <w:pStyle w:val="PL"/>
        <w:rPr>
          <w:rStyle w:val="HTMLSample"/>
          <w:noProof w:val="0"/>
        </w:rPr>
      </w:pPr>
      <w:r w:rsidRPr="00412E2E">
        <w:rPr>
          <w:rStyle w:val="HTMLSample"/>
          <w:noProof w:val="0"/>
        </w:rPr>
        <w:t xml:space="preserve">        "coordinates": [-8.5, 41.2]</w:t>
      </w:r>
    </w:p>
    <w:p w14:paraId="4C9F6CF5" w14:textId="77777777" w:rsidR="0019099A" w:rsidRPr="00412E2E" w:rsidRDefault="0019099A" w:rsidP="0019099A">
      <w:pPr>
        <w:pStyle w:val="PL"/>
        <w:rPr>
          <w:rStyle w:val="HTMLSample"/>
          <w:noProof w:val="0"/>
        </w:rPr>
      </w:pPr>
      <w:r w:rsidRPr="00412E2E">
        <w:rPr>
          <w:rStyle w:val="HTMLSample"/>
          <w:noProof w:val="0"/>
        </w:rPr>
        <w:t xml:space="preserve">      },</w:t>
      </w:r>
    </w:p>
    <w:p w14:paraId="1B23E353"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4AD4A558" w14:textId="77777777" w:rsidR="0019099A" w:rsidRPr="00412E2E" w:rsidRDefault="0019099A" w:rsidP="0019099A">
      <w:pPr>
        <w:pStyle w:val="PL"/>
        <w:rPr>
          <w:rStyle w:val="HTMLSample"/>
          <w:noProof w:val="0"/>
        </w:rPr>
      </w:pPr>
      <w:r w:rsidRPr="00412E2E">
        <w:rPr>
          <w:rStyle w:val="HTMLSample"/>
          <w:noProof w:val="0"/>
        </w:rPr>
        <w:t xml:space="preserve">        "type": "OffStreetParking",</w:t>
      </w:r>
    </w:p>
    <w:p w14:paraId="5AD7F1AA" w14:textId="77777777" w:rsidR="0019099A" w:rsidRPr="00412E2E" w:rsidRDefault="0019099A" w:rsidP="0019099A">
      <w:pPr>
        <w:pStyle w:val="PL"/>
        <w:rPr>
          <w:rStyle w:val="HTMLSample"/>
          <w:noProof w:val="0"/>
        </w:rPr>
      </w:pPr>
      <w:r w:rsidRPr="00412E2E">
        <w:rPr>
          <w:rStyle w:val="HTMLSample"/>
          <w:noProof w:val="0"/>
        </w:rPr>
        <w:t xml:space="preserve">        "name": "Downtown One",</w:t>
      </w:r>
    </w:p>
    <w:p w14:paraId="295EF8A7" w14:textId="77777777" w:rsidR="0019099A" w:rsidRPr="00412E2E" w:rsidRDefault="0019099A" w:rsidP="0019099A">
      <w:pPr>
        <w:pStyle w:val="PL"/>
        <w:rPr>
          <w:rStyle w:val="HTMLSample"/>
          <w:noProof w:val="0"/>
        </w:rPr>
      </w:pPr>
      <w:r w:rsidRPr="00412E2E">
        <w:rPr>
          <w:rStyle w:val="HTMLSample"/>
          <w:noProof w:val="0"/>
        </w:rPr>
        <w:t xml:space="preserve">        "availableSpotNumber": 121,</w:t>
      </w:r>
    </w:p>
    <w:p w14:paraId="3B75D5BE" w14:textId="77777777" w:rsidR="0019099A" w:rsidRPr="00412E2E" w:rsidRDefault="0019099A" w:rsidP="0019099A">
      <w:pPr>
        <w:pStyle w:val="PL"/>
        <w:rPr>
          <w:rStyle w:val="HTMLSample"/>
          <w:noProof w:val="0"/>
        </w:rPr>
      </w:pPr>
      <w:r w:rsidRPr="00412E2E">
        <w:rPr>
          <w:rStyle w:val="HTMLSample"/>
          <w:noProof w:val="0"/>
        </w:rPr>
        <w:t xml:space="preserve">        "totalSpotNumber": 200,</w:t>
      </w:r>
    </w:p>
    <w:p w14:paraId="3295A0E8" w14:textId="77777777" w:rsidR="0019099A" w:rsidRPr="00412E2E" w:rsidRDefault="0019099A" w:rsidP="0019099A">
      <w:pPr>
        <w:pStyle w:val="PL"/>
        <w:rPr>
          <w:rStyle w:val="HTMLSample"/>
          <w:noProof w:val="0"/>
        </w:rPr>
      </w:pPr>
      <w:r w:rsidRPr="00412E2E">
        <w:rPr>
          <w:rStyle w:val="HTMLSample"/>
          <w:noProof w:val="0"/>
        </w:rPr>
        <w:t xml:space="preserve">        "location": {</w:t>
      </w:r>
    </w:p>
    <w:p w14:paraId="314AB7A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"type": "Point",</w:t>
      </w:r>
    </w:p>
    <w:p w14:paraId="1A75480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"coordinates": [-8.5, 41.2]</w:t>
      </w:r>
    </w:p>
    <w:p w14:paraId="205A239E" w14:textId="77777777" w:rsidR="0019099A" w:rsidRPr="00412E2E" w:rsidRDefault="0019099A" w:rsidP="0019099A">
      <w:pPr>
        <w:pStyle w:val="PL"/>
        <w:rPr>
          <w:rStyle w:val="HTMLSample"/>
          <w:noProof w:val="0"/>
        </w:rPr>
      </w:pPr>
      <w:r w:rsidRPr="00412E2E">
        <w:rPr>
          <w:rStyle w:val="HTMLSample"/>
          <w:noProof w:val="0"/>
        </w:rPr>
        <w:tab/>
        <w:t xml:space="preserve">    }</w:t>
      </w:r>
    </w:p>
    <w:p w14:paraId="3D1538C5" w14:textId="77777777" w:rsidR="0019099A" w:rsidRPr="00412E2E" w:rsidRDefault="0019099A" w:rsidP="0019099A">
      <w:pPr>
        <w:pStyle w:val="PL"/>
        <w:rPr>
          <w:rStyle w:val="HTMLSample"/>
          <w:noProof w:val="0"/>
        </w:rPr>
      </w:pPr>
      <w:r w:rsidRPr="00412E2E">
        <w:rPr>
          <w:rStyle w:val="HTMLSample"/>
          <w:noProof w:val="0"/>
        </w:rPr>
        <w:t xml:space="preserve">      }</w:t>
      </w:r>
    </w:p>
    <w:p w14:paraId="722FA545" w14:textId="77777777" w:rsidR="0019099A" w:rsidRPr="00412E2E" w:rsidRDefault="0019099A" w:rsidP="0019099A">
      <w:pPr>
        <w:pStyle w:val="PL"/>
        <w:rPr>
          <w:rStyle w:val="HTMLSample"/>
          <w:noProof w:val="0"/>
        </w:rPr>
      </w:pPr>
      <w:r w:rsidRPr="00412E2E">
        <w:rPr>
          <w:rStyle w:val="HTMLSample"/>
          <w:noProof w:val="0"/>
        </w:rPr>
        <w:t xml:space="preserve">    },</w:t>
      </w:r>
    </w:p>
    <w:p w14:paraId="28E441C0" w14:textId="77777777" w:rsidR="0019099A" w:rsidRPr="00412E2E" w:rsidRDefault="0019099A" w:rsidP="0019099A">
      <w:pPr>
        <w:pStyle w:val="PL"/>
        <w:rPr>
          <w:rStyle w:val="HTMLSample"/>
          <w:noProof w:val="0"/>
        </w:rPr>
      </w:pPr>
      <w:r w:rsidRPr="00412E2E">
        <w:rPr>
          <w:rStyle w:val="HTMLSample"/>
          <w:noProof w:val="0"/>
        </w:rPr>
        <w:t xml:space="preserve">    {</w:t>
      </w:r>
    </w:p>
    <w:p w14:paraId="57BB3BFD" w14:textId="77777777" w:rsidR="0019099A" w:rsidRPr="00412E2E" w:rsidRDefault="0019099A" w:rsidP="0019099A">
      <w:pPr>
        <w:pStyle w:val="PL"/>
        <w:rPr>
          <w:rStyle w:val="HTMLSample"/>
          <w:noProof w:val="0"/>
        </w:rPr>
      </w:pPr>
      <w:r w:rsidRPr="00412E2E">
        <w:rPr>
          <w:rStyle w:val="HTMLSample"/>
          <w:noProof w:val="0"/>
        </w:rPr>
        <w:t xml:space="preserve">      "id": "urn:ngsi-ld:OffStreetParking:Downtown2",</w:t>
      </w:r>
    </w:p>
    <w:p w14:paraId="44F93F90" w14:textId="77777777" w:rsidR="0019099A" w:rsidRPr="00412E2E" w:rsidRDefault="0019099A" w:rsidP="0019099A">
      <w:pPr>
        <w:pStyle w:val="PL"/>
        <w:rPr>
          <w:rStyle w:val="HTMLSample"/>
          <w:noProof w:val="0"/>
        </w:rPr>
      </w:pPr>
      <w:r w:rsidRPr="00412E2E">
        <w:rPr>
          <w:rStyle w:val="HTMLSample"/>
          <w:noProof w:val="0"/>
        </w:rPr>
        <w:t xml:space="preserve">      "type": "Feature",</w:t>
      </w:r>
    </w:p>
    <w:p w14:paraId="29084B4F" w14:textId="77777777" w:rsidR="0019099A" w:rsidRPr="00412E2E" w:rsidRDefault="0019099A" w:rsidP="0019099A">
      <w:pPr>
        <w:pStyle w:val="PL"/>
        <w:rPr>
          <w:rStyle w:val="HTMLSample"/>
          <w:noProof w:val="0"/>
        </w:rPr>
      </w:pPr>
      <w:r w:rsidRPr="00412E2E">
        <w:rPr>
          <w:rStyle w:val="HTMLSample"/>
          <w:noProof w:val="0"/>
        </w:rPr>
        <w:t xml:space="preserve">      "geometry": {</w:t>
      </w:r>
    </w:p>
    <w:p w14:paraId="3E3DE0ED" w14:textId="77777777" w:rsidR="0019099A" w:rsidRPr="00412E2E" w:rsidRDefault="0019099A" w:rsidP="0019099A">
      <w:pPr>
        <w:pStyle w:val="PL"/>
        <w:rPr>
          <w:rStyle w:val="HTMLSample"/>
          <w:noProof w:val="0"/>
        </w:rPr>
      </w:pPr>
      <w:r w:rsidRPr="00412E2E">
        <w:rPr>
          <w:rStyle w:val="HTMLSample"/>
          <w:noProof w:val="0"/>
        </w:rPr>
        <w:t xml:space="preserve">        "type": "Point",</w:t>
      </w:r>
    </w:p>
    <w:p w14:paraId="66EACC05" w14:textId="77777777" w:rsidR="0019099A" w:rsidRPr="00412E2E" w:rsidRDefault="0019099A" w:rsidP="0019099A">
      <w:pPr>
        <w:pStyle w:val="PL"/>
        <w:rPr>
          <w:rStyle w:val="HTMLSample"/>
          <w:noProof w:val="0"/>
        </w:rPr>
      </w:pPr>
      <w:r w:rsidRPr="00412E2E">
        <w:rPr>
          <w:rStyle w:val="HTMLSample"/>
          <w:noProof w:val="0"/>
        </w:rPr>
        <w:t xml:space="preserve">        "coordinates": [-8.51, 41.1]</w:t>
      </w:r>
    </w:p>
    <w:p w14:paraId="58A1D98B" w14:textId="77777777" w:rsidR="0019099A" w:rsidRPr="00412E2E" w:rsidRDefault="0019099A" w:rsidP="0019099A">
      <w:pPr>
        <w:pStyle w:val="PL"/>
        <w:rPr>
          <w:rStyle w:val="HTMLSample"/>
          <w:noProof w:val="0"/>
        </w:rPr>
      </w:pPr>
      <w:r w:rsidRPr="00412E2E">
        <w:rPr>
          <w:rStyle w:val="HTMLSample"/>
          <w:noProof w:val="0"/>
        </w:rPr>
        <w:t xml:space="preserve">      },</w:t>
      </w:r>
    </w:p>
    <w:p w14:paraId="5423A1C1" w14:textId="77777777" w:rsidR="0019099A" w:rsidRPr="00412E2E" w:rsidRDefault="0019099A" w:rsidP="0019099A">
      <w:pPr>
        <w:pStyle w:val="PL"/>
        <w:rPr>
          <w:rStyle w:val="HTMLSample"/>
          <w:noProof w:val="0"/>
        </w:rPr>
      </w:pPr>
      <w:r w:rsidRPr="00412E2E">
        <w:rPr>
          <w:rStyle w:val="HTMLSample"/>
          <w:noProof w:val="0"/>
        </w:rPr>
        <w:t xml:space="preserve">      "properties": {</w:t>
      </w:r>
    </w:p>
    <w:p w14:paraId="76015768" w14:textId="77777777" w:rsidR="0019099A" w:rsidRPr="00412E2E" w:rsidRDefault="0019099A" w:rsidP="0019099A">
      <w:pPr>
        <w:pStyle w:val="PL"/>
        <w:rPr>
          <w:rStyle w:val="HTMLSample"/>
          <w:noProof w:val="0"/>
        </w:rPr>
      </w:pPr>
      <w:r w:rsidRPr="00412E2E">
        <w:rPr>
          <w:rStyle w:val="HTMLSample"/>
          <w:noProof w:val="0"/>
        </w:rPr>
        <w:lastRenderedPageBreak/>
        <w:t xml:space="preserve">        "type": "OffStreetParking",</w:t>
      </w:r>
    </w:p>
    <w:p w14:paraId="2C831902" w14:textId="77777777" w:rsidR="0019099A" w:rsidRPr="00412E2E" w:rsidRDefault="0019099A" w:rsidP="0019099A">
      <w:pPr>
        <w:pStyle w:val="PL"/>
        <w:rPr>
          <w:rStyle w:val="HTMLSample"/>
          <w:noProof w:val="0"/>
        </w:rPr>
      </w:pPr>
      <w:r w:rsidRPr="00412E2E">
        <w:rPr>
          <w:rStyle w:val="HTMLSample"/>
          <w:noProof w:val="0"/>
        </w:rPr>
        <w:t xml:space="preserve">        "name": "Downtown Two",</w:t>
      </w:r>
    </w:p>
    <w:p w14:paraId="3C632EAE" w14:textId="77777777" w:rsidR="0019099A" w:rsidRPr="00412E2E" w:rsidRDefault="0019099A" w:rsidP="0019099A">
      <w:pPr>
        <w:pStyle w:val="PL"/>
        <w:rPr>
          <w:rStyle w:val="HTMLSample"/>
          <w:noProof w:val="0"/>
        </w:rPr>
      </w:pPr>
      <w:r w:rsidRPr="00412E2E">
        <w:rPr>
          <w:rStyle w:val="HTMLSample"/>
          <w:noProof w:val="0"/>
        </w:rPr>
        <w:t xml:space="preserve">        "availableSpotNumber": 99,</w:t>
      </w:r>
    </w:p>
    <w:p w14:paraId="44029197" w14:textId="77777777" w:rsidR="0019099A" w:rsidRPr="00412E2E" w:rsidRDefault="0019099A" w:rsidP="0019099A">
      <w:pPr>
        <w:pStyle w:val="PL"/>
        <w:rPr>
          <w:rStyle w:val="HTMLSample"/>
          <w:noProof w:val="0"/>
        </w:rPr>
      </w:pPr>
      <w:r w:rsidRPr="00412E2E">
        <w:rPr>
          <w:rStyle w:val="HTMLSample"/>
          <w:noProof w:val="0"/>
        </w:rPr>
        <w:t xml:space="preserve">        "totalSpotNumber": 100,</w:t>
      </w:r>
    </w:p>
    <w:p w14:paraId="3198398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 xml:space="preserve">    "location": {</w:t>
      </w:r>
    </w:p>
    <w:p w14:paraId="37E3CA8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"type": "Point",</w:t>
      </w:r>
    </w:p>
    <w:p w14:paraId="38DE939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   "coordinates": [-8.51, 41.1]</w:t>
      </w:r>
    </w:p>
    <w:p w14:paraId="4DD1A256" w14:textId="77777777" w:rsidR="0019099A" w:rsidRPr="00412E2E" w:rsidRDefault="0019099A" w:rsidP="0019099A">
      <w:pPr>
        <w:pStyle w:val="PL"/>
        <w:rPr>
          <w:rStyle w:val="HTMLSample"/>
          <w:noProof w:val="0"/>
        </w:rPr>
      </w:pPr>
      <w:r w:rsidRPr="00412E2E">
        <w:rPr>
          <w:rStyle w:val="HTMLSample"/>
          <w:noProof w:val="0"/>
        </w:rPr>
        <w:tab/>
        <w:t xml:space="preserve">    }</w:t>
      </w:r>
    </w:p>
    <w:p w14:paraId="7E4D8ED6" w14:textId="77777777" w:rsidR="0019099A" w:rsidRPr="00412E2E" w:rsidRDefault="0019099A" w:rsidP="0019099A">
      <w:pPr>
        <w:pStyle w:val="PL"/>
        <w:rPr>
          <w:rStyle w:val="HTMLSample"/>
          <w:noProof w:val="0"/>
        </w:rPr>
      </w:pPr>
      <w:r w:rsidRPr="00412E2E">
        <w:rPr>
          <w:rStyle w:val="HTMLSample"/>
          <w:noProof w:val="0"/>
        </w:rPr>
        <w:t xml:space="preserve">      }</w:t>
      </w:r>
    </w:p>
    <w:p w14:paraId="006DA088" w14:textId="77777777" w:rsidR="0019099A" w:rsidRPr="00412E2E" w:rsidRDefault="0019099A" w:rsidP="0019099A">
      <w:pPr>
        <w:pStyle w:val="PL"/>
        <w:rPr>
          <w:rStyle w:val="HTMLSample"/>
          <w:noProof w:val="0"/>
        </w:rPr>
      </w:pPr>
      <w:r w:rsidRPr="00412E2E">
        <w:rPr>
          <w:rStyle w:val="HTMLSample"/>
          <w:noProof w:val="0"/>
        </w:rPr>
        <w:t xml:space="preserve">    }</w:t>
      </w:r>
    </w:p>
    <w:p w14:paraId="08B42D65" w14:textId="77777777" w:rsidR="0019099A" w:rsidRPr="00412E2E" w:rsidRDefault="0019099A" w:rsidP="0019099A">
      <w:pPr>
        <w:pStyle w:val="PL"/>
        <w:rPr>
          <w:rStyle w:val="HTMLSample"/>
          <w:noProof w:val="0"/>
        </w:rPr>
      </w:pPr>
      <w:r w:rsidRPr="00412E2E">
        <w:rPr>
          <w:rStyle w:val="HTMLSample"/>
          <w:noProof w:val="0"/>
        </w:rPr>
        <w:t xml:space="preserve">  ],</w:t>
      </w:r>
    </w:p>
    <w:p w14:paraId="033E20B6" w14:textId="77777777" w:rsidR="0019099A" w:rsidRPr="00412E2E" w:rsidRDefault="0019099A" w:rsidP="0019099A">
      <w:pPr>
        <w:pStyle w:val="PL"/>
        <w:rPr>
          <w:rStyle w:val="HTMLSample"/>
          <w:noProof w:val="0"/>
        </w:rPr>
      </w:pPr>
      <w:r w:rsidRPr="00412E2E">
        <w:rPr>
          <w:rStyle w:val="HTMLSample"/>
          <w:noProof w:val="0"/>
        </w:rPr>
        <w:t xml:space="preserve">  "@context": [</w:t>
      </w:r>
    </w:p>
    <w:p w14:paraId="01799AC2"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3132BBE4"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025EDD86" w14:textId="77777777" w:rsidR="0019099A" w:rsidRPr="00412E2E" w:rsidRDefault="0019099A" w:rsidP="0019099A">
      <w:pPr>
        <w:pStyle w:val="PL"/>
        <w:rPr>
          <w:rStyle w:val="HTMLSample"/>
          <w:noProof w:val="0"/>
        </w:rPr>
      </w:pPr>
      <w:r w:rsidRPr="00412E2E">
        <w:rPr>
          <w:rStyle w:val="HTMLSample"/>
          <w:noProof w:val="0"/>
        </w:rPr>
        <w:t xml:space="preserve">  ]</w:t>
      </w:r>
    </w:p>
    <w:p w14:paraId="0C651581" w14:textId="77777777" w:rsidR="0019099A" w:rsidRPr="00412E2E" w:rsidRDefault="0019099A" w:rsidP="0019099A">
      <w:pPr>
        <w:pStyle w:val="PL"/>
        <w:rPr>
          <w:rStyle w:val="HTMLSample"/>
          <w:noProof w:val="0"/>
        </w:rPr>
      </w:pPr>
      <w:r w:rsidRPr="00412E2E">
        <w:rPr>
          <w:rStyle w:val="HTMLSample"/>
          <w:noProof w:val="0"/>
        </w:rPr>
        <w:t xml:space="preserve">}  </w:t>
      </w:r>
    </w:p>
    <w:p w14:paraId="1CF6B5B5" w14:textId="77777777" w:rsidR="0019099A" w:rsidRPr="00412E2E" w:rsidRDefault="0019099A" w:rsidP="0019099A">
      <w:pPr>
        <w:pStyle w:val="PL"/>
        <w:rPr>
          <w:noProof w:val="0"/>
        </w:rPr>
      </w:pPr>
    </w:p>
    <w:p w14:paraId="3FA5A1EF" w14:textId="77777777" w:rsidR="0019099A" w:rsidRPr="00412E2E" w:rsidRDefault="0019099A" w:rsidP="0019099A">
      <w:pPr>
        <w:pStyle w:val="Heading2"/>
      </w:pPr>
      <w:bookmarkStart w:id="5152" w:name="_Toc200965679"/>
      <w:bookmarkStart w:id="5153" w:name="_Toc201312137"/>
      <w:bookmarkStart w:id="5154" w:name="_Toc201581642"/>
      <w:bookmarkStart w:id="5155" w:name="_Toc201851480"/>
      <w:bookmarkStart w:id="5156" w:name="_Toc202351573"/>
      <w:bookmarkStart w:id="5157" w:name="_Toc202352526"/>
      <w:r w:rsidRPr="00412E2E">
        <w:t>C.2.4</w:t>
      </w:r>
      <w:r w:rsidRPr="00412E2E">
        <w:tab/>
        <w:t>@context</w:t>
      </w:r>
      <w:bookmarkEnd w:id="5152"/>
      <w:bookmarkEnd w:id="5153"/>
      <w:bookmarkEnd w:id="5154"/>
      <w:bookmarkEnd w:id="5155"/>
      <w:bookmarkEnd w:id="5156"/>
      <w:bookmarkEnd w:id="5157"/>
    </w:p>
    <w:p w14:paraId="50421977" w14:textId="77777777" w:rsidR="0019099A" w:rsidRPr="00412E2E" w:rsidRDefault="0019099A" w:rsidP="0019099A">
      <w:r w:rsidRPr="00412E2E">
        <w:t xml:space="preserve">The disposition of the </w:t>
      </w:r>
      <w:r w:rsidRPr="00412E2E">
        <w:rPr>
          <w:rStyle w:val="HTMLVariable"/>
        </w:rPr>
        <w:t>@context</w:t>
      </w:r>
      <w:r w:rsidRPr="00412E2E">
        <w:t xml:space="preserve"> can be as an inline JSON object, as a dereferenceable URI or as a (multiple) combination of both. In the examples above the </w:t>
      </w:r>
      <w:r w:rsidRPr="00412E2E">
        <w:rPr>
          <w:rStyle w:val="HTMLVariable"/>
        </w:rPr>
        <w:t>@context</w:t>
      </w:r>
      <w:r w:rsidRPr="00412E2E">
        <w:t xml:space="preserve"> is provided through several dereferenceable URIs. The resulting </w:t>
      </w:r>
      <w:r w:rsidRPr="00412E2E">
        <w:rPr>
          <w:rStyle w:val="HTMLVariable"/>
        </w:rPr>
        <w:t>@context</w:t>
      </w:r>
      <w:r w:rsidRPr="00412E2E">
        <w:t xml:space="preserve"> (obtained by merging the content of the resource referenced by the referred URIs) is shown below.</w:t>
      </w:r>
    </w:p>
    <w:p w14:paraId="12D7BEE7" w14:textId="77777777" w:rsidR="0019099A" w:rsidRPr="00412E2E" w:rsidRDefault="0019099A" w:rsidP="0019099A">
      <w:pPr>
        <w:pStyle w:val="NO"/>
      </w:pPr>
      <w:r w:rsidRPr="00412E2E">
        <w:t>NOTE 1:</w:t>
      </w:r>
      <w:r w:rsidRPr="00412E2E">
        <w:tab/>
        <w:t xml:space="preserve">For brevity reasons the </w:t>
      </w:r>
      <w:r w:rsidRPr="00412E2E">
        <w:rPr>
          <w:rStyle w:val="HTMLVariable"/>
        </w:rPr>
        <w:t>@context</w:t>
      </w:r>
      <w:r w:rsidRPr="00412E2E">
        <w:t xml:space="preserve"> does not contain the API terms defined by clause 5.2.</w:t>
      </w:r>
    </w:p>
    <w:p w14:paraId="79C36122" w14:textId="77777777" w:rsidR="0019099A" w:rsidRPr="00412E2E" w:rsidRDefault="0019099A" w:rsidP="0019099A">
      <w:pPr>
        <w:pStyle w:val="NO"/>
      </w:pPr>
      <w:r w:rsidRPr="00412E2E">
        <w:t>NOTE 2:</w:t>
      </w:r>
      <w:r w:rsidRPr="00412E2E">
        <w:tab/>
        <w:t>Some extra terms are defined because they will be used in examples later presented.</w:t>
      </w:r>
    </w:p>
    <w:p w14:paraId="57723E8D" w14:textId="77777777" w:rsidR="0019099A" w:rsidRPr="00412E2E" w:rsidRDefault="0019099A" w:rsidP="0019099A">
      <w:pPr>
        <w:pStyle w:val="PL"/>
        <w:rPr>
          <w:rStyle w:val="HTMLSample"/>
          <w:noProof w:val="0"/>
        </w:rPr>
      </w:pPr>
      <w:r w:rsidRPr="00412E2E">
        <w:rPr>
          <w:rStyle w:val="HTMLSample"/>
          <w:noProof w:val="0"/>
        </w:rPr>
        <w:t>{</w:t>
      </w:r>
    </w:p>
    <w:p w14:paraId="54D681F6" w14:textId="77777777" w:rsidR="0019099A" w:rsidRPr="00412E2E" w:rsidRDefault="0019099A" w:rsidP="0019099A">
      <w:pPr>
        <w:pStyle w:val="PL"/>
        <w:rPr>
          <w:rStyle w:val="HTMLSample"/>
          <w:noProof w:val="0"/>
        </w:rPr>
      </w:pPr>
      <w:r w:rsidRPr="00412E2E">
        <w:rPr>
          <w:rStyle w:val="HTMLSample"/>
          <w:noProof w:val="0"/>
        </w:rPr>
        <w:tab/>
        <w:t>"id": "@id",</w:t>
      </w:r>
    </w:p>
    <w:p w14:paraId="444492EF" w14:textId="77777777" w:rsidR="0019099A" w:rsidRPr="00412E2E" w:rsidRDefault="0019099A" w:rsidP="0019099A">
      <w:pPr>
        <w:pStyle w:val="PL"/>
        <w:rPr>
          <w:rStyle w:val="HTMLSample"/>
          <w:noProof w:val="0"/>
        </w:rPr>
      </w:pPr>
      <w:r w:rsidRPr="00412E2E">
        <w:rPr>
          <w:rStyle w:val="HTMLSample"/>
          <w:noProof w:val="0"/>
        </w:rPr>
        <w:tab/>
        <w:t>"type": "@type",</w:t>
      </w:r>
    </w:p>
    <w:p w14:paraId="15C5A921" w14:textId="77777777" w:rsidR="0019099A" w:rsidRPr="00412E2E" w:rsidRDefault="0019099A" w:rsidP="0019099A">
      <w:pPr>
        <w:pStyle w:val="PL"/>
        <w:rPr>
          <w:rStyle w:val="HTMLSample"/>
          <w:noProof w:val="0"/>
        </w:rPr>
      </w:pPr>
      <w:r w:rsidRPr="00412E2E">
        <w:rPr>
          <w:rStyle w:val="HTMLSample"/>
          <w:noProof w:val="0"/>
        </w:rPr>
        <w:tab/>
        <w:t>"Property": "https://uri.etsi.org/ngsi-ld/Property",</w:t>
      </w:r>
    </w:p>
    <w:p w14:paraId="5AF60358" w14:textId="77777777" w:rsidR="0019099A" w:rsidRPr="00412E2E" w:rsidRDefault="0019099A" w:rsidP="0019099A">
      <w:pPr>
        <w:pStyle w:val="PL"/>
        <w:rPr>
          <w:rStyle w:val="HTMLSample"/>
          <w:noProof w:val="0"/>
        </w:rPr>
      </w:pPr>
      <w:r w:rsidRPr="00412E2E">
        <w:rPr>
          <w:rStyle w:val="HTMLSample"/>
          <w:noProof w:val="0"/>
        </w:rPr>
        <w:tab/>
        <w:t>"Relationship": "https://uri.etsi.org/ngsi-ld/Relationship",</w:t>
      </w:r>
    </w:p>
    <w:p w14:paraId="2AEB3531" w14:textId="77777777" w:rsidR="0019099A" w:rsidRPr="00412E2E" w:rsidRDefault="0019099A" w:rsidP="0019099A">
      <w:pPr>
        <w:pStyle w:val="PL"/>
        <w:rPr>
          <w:rStyle w:val="HTMLSample"/>
          <w:noProof w:val="0"/>
        </w:rPr>
      </w:pPr>
      <w:r w:rsidRPr="00412E2E">
        <w:rPr>
          <w:rStyle w:val="HTMLSample"/>
          <w:noProof w:val="0"/>
        </w:rPr>
        <w:tab/>
        <w:t>"value": "https://uri.etsi.org/ngsi-ld/hasValue",</w:t>
      </w:r>
    </w:p>
    <w:p w14:paraId="1C6453B2" w14:textId="77777777" w:rsidR="0019099A" w:rsidRPr="00412E2E" w:rsidRDefault="0019099A" w:rsidP="0019099A">
      <w:pPr>
        <w:pStyle w:val="PL"/>
        <w:rPr>
          <w:rStyle w:val="HTMLSample"/>
          <w:noProof w:val="0"/>
        </w:rPr>
      </w:pPr>
      <w:r w:rsidRPr="00412E2E">
        <w:rPr>
          <w:rStyle w:val="HTMLSample"/>
          <w:noProof w:val="0"/>
        </w:rPr>
        <w:tab/>
        <w:t>"object": {</w:t>
      </w:r>
    </w:p>
    <w:p w14:paraId="4FEBA4A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"@id",</w:t>
      </w:r>
    </w:p>
    <w:p w14:paraId="1E18CEC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"https://uri.etsi.org/ngsi-ld/hasObject"</w:t>
      </w:r>
    </w:p>
    <w:p w14:paraId="38C23510" w14:textId="77777777" w:rsidR="0019099A" w:rsidRPr="00412E2E" w:rsidRDefault="0019099A" w:rsidP="0019099A">
      <w:pPr>
        <w:pStyle w:val="PL"/>
        <w:rPr>
          <w:rStyle w:val="HTMLSample"/>
          <w:noProof w:val="0"/>
        </w:rPr>
      </w:pPr>
      <w:r w:rsidRPr="00412E2E">
        <w:rPr>
          <w:rStyle w:val="HTMLSample"/>
          <w:noProof w:val="0"/>
        </w:rPr>
        <w:tab/>
        <w:t>},</w:t>
      </w:r>
    </w:p>
    <w:p w14:paraId="0D7A6F32" w14:textId="77777777" w:rsidR="0019099A" w:rsidRPr="00412E2E" w:rsidRDefault="0019099A" w:rsidP="0019099A">
      <w:pPr>
        <w:pStyle w:val="PL"/>
        <w:rPr>
          <w:rStyle w:val="HTMLSample"/>
          <w:noProof w:val="0"/>
        </w:rPr>
      </w:pPr>
      <w:r w:rsidRPr="00412E2E">
        <w:rPr>
          <w:rStyle w:val="HTMLSample"/>
          <w:noProof w:val="0"/>
        </w:rPr>
        <w:tab/>
        <w:t>"observedAt": {</w:t>
      </w:r>
    </w:p>
    <w:p w14:paraId="2D08967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"https://uri.etsi.org/ngsi-ld/DateTime",</w:t>
      </w:r>
    </w:p>
    <w:p w14:paraId="3D817A7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"https://uri.etsi.org/ngsi-ld/observedAt"</w:t>
      </w:r>
    </w:p>
    <w:p w14:paraId="2B44379E" w14:textId="77777777" w:rsidR="0019099A" w:rsidRPr="00412E2E" w:rsidRDefault="0019099A" w:rsidP="0019099A">
      <w:pPr>
        <w:pStyle w:val="PL"/>
        <w:rPr>
          <w:noProof w:val="0"/>
        </w:rPr>
      </w:pPr>
      <w:r w:rsidRPr="00412E2E">
        <w:rPr>
          <w:rStyle w:val="HTMLSample"/>
          <w:noProof w:val="0"/>
        </w:rPr>
        <w:tab/>
      </w:r>
      <w:r w:rsidRPr="00412E2E">
        <w:rPr>
          <w:noProof w:val="0"/>
        </w:rPr>
        <w:t>},</w:t>
      </w:r>
    </w:p>
    <w:p w14:paraId="7316830F" w14:textId="77777777" w:rsidR="0019099A" w:rsidRPr="00412E2E" w:rsidRDefault="0019099A" w:rsidP="0019099A">
      <w:pPr>
        <w:pStyle w:val="PL"/>
        <w:rPr>
          <w:noProof w:val="0"/>
        </w:rPr>
      </w:pPr>
      <w:r w:rsidRPr="00412E2E">
        <w:rPr>
          <w:noProof w:val="0"/>
        </w:rPr>
        <w:tab/>
        <w:t>"datasetId": {</w:t>
      </w:r>
    </w:p>
    <w:p w14:paraId="41AECE69" w14:textId="77777777" w:rsidR="0019099A" w:rsidRPr="00412E2E" w:rsidRDefault="0019099A" w:rsidP="0019099A">
      <w:pPr>
        <w:pStyle w:val="PL"/>
        <w:rPr>
          <w:noProof w:val="0"/>
        </w:rPr>
      </w:pPr>
      <w:r w:rsidRPr="00412E2E">
        <w:rPr>
          <w:noProof w:val="0"/>
        </w:rPr>
        <w:tab/>
      </w:r>
      <w:r w:rsidRPr="00412E2E">
        <w:rPr>
          <w:noProof w:val="0"/>
        </w:rPr>
        <w:tab/>
        <w:t>"@id": "https://uri.etsi.org/ngsi-ld/datasetId",</w:t>
      </w:r>
    </w:p>
    <w:p w14:paraId="6A3164A3" w14:textId="77777777" w:rsidR="0019099A" w:rsidRPr="00412E2E" w:rsidRDefault="0019099A" w:rsidP="0019099A">
      <w:pPr>
        <w:pStyle w:val="PL"/>
        <w:rPr>
          <w:noProof w:val="0"/>
        </w:rPr>
      </w:pPr>
      <w:r w:rsidRPr="00412E2E">
        <w:rPr>
          <w:noProof w:val="0"/>
        </w:rPr>
        <w:tab/>
      </w:r>
      <w:r w:rsidRPr="00412E2E">
        <w:rPr>
          <w:noProof w:val="0"/>
        </w:rPr>
        <w:tab/>
        <w:t>"@type":</w:t>
      </w:r>
      <w:r w:rsidRPr="00412E2E">
        <w:rPr>
          <w:rStyle w:val="HTMLSample"/>
          <w:noProof w:val="0"/>
        </w:rPr>
        <w:t xml:space="preserve"> </w:t>
      </w:r>
      <w:r w:rsidRPr="00412E2E">
        <w:rPr>
          <w:noProof w:val="0"/>
        </w:rPr>
        <w:t>"@id"</w:t>
      </w:r>
    </w:p>
    <w:p w14:paraId="03EEC0E6" w14:textId="77777777" w:rsidR="0019099A" w:rsidRPr="00412E2E" w:rsidRDefault="0019099A" w:rsidP="0019099A">
      <w:pPr>
        <w:pStyle w:val="PL"/>
        <w:rPr>
          <w:noProof w:val="0"/>
        </w:rPr>
      </w:pPr>
      <w:r w:rsidRPr="00412E2E">
        <w:rPr>
          <w:noProof w:val="0"/>
        </w:rPr>
        <w:tab/>
        <w:t>},</w:t>
      </w:r>
    </w:p>
    <w:p w14:paraId="796AD872" w14:textId="77777777" w:rsidR="0019099A" w:rsidRPr="00412E2E" w:rsidRDefault="0019099A" w:rsidP="0019099A">
      <w:pPr>
        <w:pStyle w:val="PL"/>
        <w:rPr>
          <w:noProof w:val="0"/>
        </w:rPr>
      </w:pPr>
      <w:r w:rsidRPr="00412E2E">
        <w:rPr>
          <w:noProof w:val="0"/>
        </w:rPr>
        <w:tab/>
        <w:t>"location": "https://uri.etsi.org/ngsi-ld/location",</w:t>
      </w:r>
    </w:p>
    <w:p w14:paraId="12FE83A7" w14:textId="77777777" w:rsidR="0019099A" w:rsidRPr="00412E2E" w:rsidRDefault="0019099A" w:rsidP="0019099A">
      <w:pPr>
        <w:pStyle w:val="PL"/>
        <w:rPr>
          <w:rStyle w:val="HTMLSample"/>
          <w:noProof w:val="0"/>
        </w:rPr>
      </w:pPr>
      <w:r w:rsidRPr="00412E2E">
        <w:rPr>
          <w:noProof w:val="0"/>
        </w:rPr>
        <w:tab/>
      </w:r>
      <w:r w:rsidRPr="00412E2E">
        <w:rPr>
          <w:rStyle w:val="HTMLSample"/>
          <w:noProof w:val="0"/>
        </w:rPr>
        <w:t>"GeoProperty": "https://uri.etsi.org/ngsi-ld/GeoProperty",</w:t>
      </w:r>
    </w:p>
    <w:p w14:paraId="490D696C" w14:textId="77777777" w:rsidR="0019099A" w:rsidRPr="00412E2E" w:rsidRDefault="0019099A" w:rsidP="0019099A">
      <w:pPr>
        <w:pStyle w:val="PL"/>
        <w:rPr>
          <w:rStyle w:val="HTMLSample"/>
          <w:noProof w:val="0"/>
        </w:rPr>
      </w:pPr>
      <w:r w:rsidRPr="00412E2E">
        <w:rPr>
          <w:rStyle w:val="HTMLSample"/>
          <w:noProof w:val="0"/>
        </w:rPr>
        <w:tab/>
        <w:t>"Vehicle": "http://example.org/vehicle/Vehicle",</w:t>
      </w:r>
    </w:p>
    <w:p w14:paraId="22922037" w14:textId="77777777" w:rsidR="0019099A" w:rsidRPr="00412E2E" w:rsidRDefault="0019099A" w:rsidP="0019099A">
      <w:pPr>
        <w:pStyle w:val="PL"/>
        <w:rPr>
          <w:rStyle w:val="HTMLSample"/>
          <w:noProof w:val="0"/>
        </w:rPr>
      </w:pPr>
      <w:r w:rsidRPr="00412E2E">
        <w:rPr>
          <w:rStyle w:val="HTMLSample"/>
          <w:noProof w:val="0"/>
        </w:rPr>
        <w:tab/>
        <w:t>"street": "http://example.org/vehicle/street",</w:t>
      </w:r>
    </w:p>
    <w:p w14:paraId="5AEA9880" w14:textId="77777777" w:rsidR="0019099A" w:rsidRPr="00412E2E" w:rsidRDefault="0019099A" w:rsidP="0019099A">
      <w:pPr>
        <w:pStyle w:val="PL"/>
        <w:rPr>
          <w:rStyle w:val="HTMLSample"/>
          <w:noProof w:val="0"/>
        </w:rPr>
      </w:pPr>
      <w:r w:rsidRPr="00412E2E">
        <w:rPr>
          <w:rStyle w:val="HTMLSample"/>
          <w:noProof w:val="0"/>
        </w:rPr>
        <w:tab/>
        <w:t>"brandName": "http://example.org/vehicle/brandName",</w:t>
      </w:r>
    </w:p>
    <w:p w14:paraId="74E93B04" w14:textId="77777777" w:rsidR="0019099A" w:rsidRPr="00412E2E" w:rsidRDefault="0019099A" w:rsidP="0019099A">
      <w:pPr>
        <w:pStyle w:val="PL"/>
        <w:rPr>
          <w:rStyle w:val="HTMLSample"/>
          <w:noProof w:val="0"/>
        </w:rPr>
      </w:pPr>
      <w:r w:rsidRPr="00412E2E">
        <w:rPr>
          <w:rStyle w:val="HTMLSample"/>
          <w:noProof w:val="0"/>
        </w:rPr>
        <w:tab/>
        <w:t>"category": "http://example.org/vehicle/category",</w:t>
      </w:r>
    </w:p>
    <w:p w14:paraId="328A0476" w14:textId="77777777" w:rsidR="0019099A" w:rsidRPr="00412E2E" w:rsidRDefault="0019099A" w:rsidP="0019099A">
      <w:pPr>
        <w:pStyle w:val="PL"/>
        <w:rPr>
          <w:rStyle w:val="HTMLSample"/>
          <w:noProof w:val="0"/>
        </w:rPr>
      </w:pPr>
      <w:r w:rsidRPr="00412E2E">
        <w:rPr>
          <w:rStyle w:val="HTMLSample"/>
          <w:noProof w:val="0"/>
        </w:rPr>
        <w:tab/>
        <w:t>"tyreTreadDepths": "http://example.org/vehicle/tyreTreadDepths",</w:t>
      </w:r>
    </w:p>
    <w:p w14:paraId="73D9EE04" w14:textId="77777777" w:rsidR="0019099A" w:rsidRPr="00412E2E" w:rsidRDefault="0019099A" w:rsidP="0019099A">
      <w:pPr>
        <w:pStyle w:val="PL"/>
        <w:rPr>
          <w:rStyle w:val="HTMLSample"/>
          <w:noProof w:val="0"/>
        </w:rPr>
      </w:pPr>
      <w:r w:rsidRPr="00412E2E">
        <w:rPr>
          <w:rStyle w:val="HTMLSample"/>
          <w:noProof w:val="0"/>
        </w:rPr>
        <w:tab/>
        <w:t>"passengers": "http://example.org/vehicle/passengers",</w:t>
      </w:r>
    </w:p>
    <w:p w14:paraId="0A8D16C7" w14:textId="77777777" w:rsidR="0019099A" w:rsidRPr="00412E2E" w:rsidRDefault="0019099A" w:rsidP="0019099A">
      <w:pPr>
        <w:pStyle w:val="PL"/>
        <w:rPr>
          <w:rStyle w:val="HTMLSample"/>
          <w:noProof w:val="0"/>
        </w:rPr>
      </w:pPr>
      <w:r w:rsidRPr="00412E2E">
        <w:rPr>
          <w:rStyle w:val="HTMLSample"/>
          <w:noProof w:val="0"/>
        </w:rPr>
        <w:tab/>
        <w:t>"speed": "http://example.org/vehicle/speed",</w:t>
      </w:r>
    </w:p>
    <w:p w14:paraId="61AF8591" w14:textId="77777777" w:rsidR="0019099A" w:rsidRPr="00412E2E" w:rsidRDefault="0019099A" w:rsidP="0019099A">
      <w:pPr>
        <w:pStyle w:val="PL"/>
        <w:rPr>
          <w:rStyle w:val="HTMLSample"/>
          <w:noProof w:val="0"/>
        </w:rPr>
      </w:pPr>
      <w:r w:rsidRPr="00412E2E">
        <w:rPr>
          <w:rStyle w:val="HTMLSample"/>
          <w:noProof w:val="0"/>
        </w:rPr>
        <w:tab/>
        <w:t>"isParked": {</w:t>
      </w:r>
    </w:p>
    <w:p w14:paraId="25A3EB2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"@id",</w:t>
      </w:r>
    </w:p>
    <w:p w14:paraId="1C8060E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"http://example.org/common/isParked"</w:t>
      </w:r>
    </w:p>
    <w:p w14:paraId="04133B51" w14:textId="77777777" w:rsidR="0019099A" w:rsidRPr="00412E2E" w:rsidRDefault="0019099A" w:rsidP="0019099A">
      <w:pPr>
        <w:pStyle w:val="PL"/>
        <w:rPr>
          <w:rStyle w:val="HTMLSample"/>
          <w:noProof w:val="0"/>
        </w:rPr>
      </w:pPr>
      <w:r w:rsidRPr="00412E2E">
        <w:rPr>
          <w:rStyle w:val="HTMLSample"/>
          <w:noProof w:val="0"/>
        </w:rPr>
        <w:tab/>
        <w:t>},</w:t>
      </w:r>
    </w:p>
    <w:p w14:paraId="70D75662" w14:textId="77777777" w:rsidR="0019099A" w:rsidRPr="00412E2E" w:rsidRDefault="0019099A" w:rsidP="0019099A">
      <w:pPr>
        <w:pStyle w:val="PL"/>
        <w:rPr>
          <w:rStyle w:val="HTMLSample"/>
          <w:noProof w:val="0"/>
        </w:rPr>
      </w:pPr>
      <w:r w:rsidRPr="00412E2E">
        <w:rPr>
          <w:rStyle w:val="HTMLSample"/>
          <w:noProof w:val="0"/>
        </w:rPr>
        <w:tab/>
        <w:t>"OffStreetParking": "http://example.org/parking/OffStreetParking",</w:t>
      </w:r>
    </w:p>
    <w:p w14:paraId="1019E424" w14:textId="77777777" w:rsidR="0019099A" w:rsidRPr="00412E2E" w:rsidRDefault="0019099A" w:rsidP="0019099A">
      <w:pPr>
        <w:pStyle w:val="PL"/>
        <w:rPr>
          <w:rStyle w:val="HTMLSample"/>
          <w:noProof w:val="0"/>
        </w:rPr>
      </w:pPr>
      <w:r w:rsidRPr="00412E2E">
        <w:rPr>
          <w:rStyle w:val="HTMLSample"/>
          <w:noProof w:val="0"/>
        </w:rPr>
        <w:tab/>
        <w:t>"availableSpotNumber": "http://example.org/parking/availableSpotNumber",</w:t>
      </w:r>
    </w:p>
    <w:p w14:paraId="4C51FA57" w14:textId="77777777" w:rsidR="0019099A" w:rsidRPr="00412E2E" w:rsidRDefault="0019099A" w:rsidP="0019099A">
      <w:pPr>
        <w:pStyle w:val="PL"/>
        <w:rPr>
          <w:rStyle w:val="HTMLSample"/>
          <w:noProof w:val="0"/>
        </w:rPr>
      </w:pPr>
      <w:r w:rsidRPr="00412E2E">
        <w:rPr>
          <w:rStyle w:val="HTMLSample"/>
          <w:noProof w:val="0"/>
        </w:rPr>
        <w:tab/>
        <w:t>"totalSpotNumber": "http://example.org/parking/totalSpotNumber",</w:t>
      </w:r>
    </w:p>
    <w:p w14:paraId="7FFDBD75" w14:textId="77777777" w:rsidR="0019099A" w:rsidRPr="00412E2E" w:rsidRDefault="0019099A" w:rsidP="0019099A">
      <w:pPr>
        <w:pStyle w:val="PL"/>
        <w:rPr>
          <w:rStyle w:val="HTMLSample"/>
          <w:noProof w:val="0"/>
        </w:rPr>
      </w:pPr>
      <w:r w:rsidRPr="00412E2E">
        <w:rPr>
          <w:rStyle w:val="HTMLSample"/>
          <w:noProof w:val="0"/>
        </w:rPr>
        <w:tab/>
        <w:t>"isNextToBuilding": {</w:t>
      </w:r>
    </w:p>
    <w:p w14:paraId="445A3A4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"@id",</w:t>
      </w:r>
    </w:p>
    <w:p w14:paraId="54796FC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"http://example.org/common/isNextToBuilding"</w:t>
      </w:r>
    </w:p>
    <w:p w14:paraId="51C13C65" w14:textId="77777777" w:rsidR="0019099A" w:rsidRPr="00412E2E" w:rsidRDefault="0019099A" w:rsidP="0019099A">
      <w:pPr>
        <w:pStyle w:val="PL"/>
        <w:rPr>
          <w:rStyle w:val="HTMLSample"/>
          <w:noProof w:val="0"/>
        </w:rPr>
      </w:pPr>
      <w:r w:rsidRPr="00412E2E">
        <w:rPr>
          <w:rStyle w:val="HTMLSample"/>
          <w:noProof w:val="0"/>
        </w:rPr>
        <w:tab/>
        <w:t>},</w:t>
      </w:r>
    </w:p>
    <w:p w14:paraId="7D36BD23" w14:textId="77777777" w:rsidR="0019099A" w:rsidRPr="00412E2E" w:rsidRDefault="0019099A" w:rsidP="0019099A">
      <w:pPr>
        <w:pStyle w:val="PL"/>
        <w:rPr>
          <w:rStyle w:val="HTMLSample"/>
          <w:noProof w:val="0"/>
        </w:rPr>
      </w:pPr>
      <w:r w:rsidRPr="00412E2E">
        <w:rPr>
          <w:rStyle w:val="HTMLSample"/>
          <w:noProof w:val="0"/>
        </w:rPr>
        <w:tab/>
        <w:t xml:space="preserve">"reliability": "http://example.org/common/reliability", </w:t>
      </w:r>
    </w:p>
    <w:p w14:paraId="3802EEBD" w14:textId="77777777" w:rsidR="0019099A" w:rsidRPr="00412E2E" w:rsidRDefault="0019099A" w:rsidP="0019099A">
      <w:pPr>
        <w:pStyle w:val="PL"/>
        <w:rPr>
          <w:rStyle w:val="HTMLSample"/>
          <w:noProof w:val="0"/>
        </w:rPr>
      </w:pPr>
      <w:r w:rsidRPr="00412E2E">
        <w:rPr>
          <w:rStyle w:val="HTMLSample"/>
          <w:noProof w:val="0"/>
        </w:rPr>
        <w:tab/>
        <w:t>"providedBy": {</w:t>
      </w:r>
    </w:p>
    <w:p w14:paraId="638D886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"@id",</w:t>
      </w:r>
    </w:p>
    <w:p w14:paraId="47B7872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"@id": "http://example.org/common/providedBy"</w:t>
      </w:r>
    </w:p>
    <w:p w14:paraId="66C9B16C" w14:textId="77777777" w:rsidR="0019099A" w:rsidRPr="00412E2E" w:rsidRDefault="0019099A" w:rsidP="0019099A">
      <w:pPr>
        <w:pStyle w:val="PL"/>
        <w:rPr>
          <w:rStyle w:val="HTMLSample"/>
          <w:noProof w:val="0"/>
        </w:rPr>
      </w:pPr>
      <w:r w:rsidRPr="00412E2E">
        <w:rPr>
          <w:rStyle w:val="HTMLSample"/>
          <w:noProof w:val="0"/>
        </w:rPr>
        <w:tab/>
        <w:t>},</w:t>
      </w:r>
    </w:p>
    <w:p w14:paraId="62A86189" w14:textId="77777777" w:rsidR="0019099A" w:rsidRPr="00412E2E" w:rsidRDefault="0019099A" w:rsidP="0019099A">
      <w:pPr>
        <w:pStyle w:val="PL"/>
        <w:rPr>
          <w:rStyle w:val="HTMLSample"/>
          <w:noProof w:val="0"/>
        </w:rPr>
      </w:pPr>
      <w:r w:rsidRPr="00412E2E">
        <w:rPr>
          <w:rStyle w:val="HTMLSample"/>
          <w:noProof w:val="0"/>
        </w:rPr>
        <w:tab/>
        <w:t>"name": "http://example.org/common/name",</w:t>
      </w:r>
    </w:p>
    <w:p w14:paraId="70B2B4C9" w14:textId="77777777" w:rsidR="0019099A" w:rsidRPr="00412E2E" w:rsidRDefault="0019099A" w:rsidP="0019099A">
      <w:pPr>
        <w:pStyle w:val="PL"/>
        <w:rPr>
          <w:noProof w:val="0"/>
        </w:rPr>
      </w:pPr>
      <w:r w:rsidRPr="00412E2E">
        <w:rPr>
          <w:rStyle w:val="HTMLSample"/>
          <w:noProof w:val="0"/>
        </w:rPr>
        <w:tab/>
      </w:r>
      <w:r w:rsidRPr="00412E2E">
        <w:rPr>
          <w:noProof w:val="0"/>
        </w:rPr>
        <w:t>"commercial": "http://example.org/vehicle/commercial",</w:t>
      </w:r>
    </w:p>
    <w:p w14:paraId="12CE7211" w14:textId="77777777" w:rsidR="0019099A" w:rsidRPr="00412E2E" w:rsidRDefault="0019099A" w:rsidP="0019099A">
      <w:pPr>
        <w:pStyle w:val="PL"/>
        <w:rPr>
          <w:noProof w:val="0"/>
        </w:rPr>
      </w:pPr>
      <w:r w:rsidRPr="00412E2E">
        <w:rPr>
          <w:noProof w:val="0"/>
        </w:rPr>
        <w:tab/>
        <w:t>"non-commercial": "http://example.org/vehicle/non-commercial",</w:t>
      </w:r>
    </w:p>
    <w:p w14:paraId="14FAB126" w14:textId="77777777" w:rsidR="0019099A" w:rsidRPr="00412E2E" w:rsidRDefault="0019099A" w:rsidP="0019099A">
      <w:pPr>
        <w:pStyle w:val="PL"/>
        <w:rPr>
          <w:noProof w:val="0"/>
        </w:rPr>
      </w:pPr>
      <w:r w:rsidRPr="00412E2E">
        <w:rPr>
          <w:noProof w:val="0"/>
        </w:rPr>
        <w:tab/>
      </w:r>
      <w:r w:rsidRPr="00412E2E">
        <w:rPr>
          <w:rStyle w:val="HTMLSample"/>
          <w:noProof w:val="0"/>
        </w:rPr>
        <w:t>"Integer": "</w:t>
      </w:r>
      <w:r w:rsidRPr="00412E2E">
        <w:rPr>
          <w:noProof w:val="0"/>
        </w:rPr>
        <w:t>http://www.w3.org/2001/XMLSchema#Integer</w:t>
      </w:r>
    </w:p>
    <w:p w14:paraId="706AB068" w14:textId="77777777" w:rsidR="0019099A" w:rsidRPr="00412E2E" w:rsidRDefault="0019099A" w:rsidP="0019099A">
      <w:pPr>
        <w:pStyle w:val="PL"/>
        <w:rPr>
          <w:rStyle w:val="HTMLSample"/>
          <w:noProof w:val="0"/>
        </w:rPr>
      </w:pPr>
      <w:r w:rsidRPr="00412E2E">
        <w:rPr>
          <w:rStyle w:val="HTMLSample"/>
          <w:noProof w:val="0"/>
        </w:rPr>
        <w:t>}</w:t>
      </w:r>
    </w:p>
    <w:p w14:paraId="47FE6910" w14:textId="77777777" w:rsidR="0019099A" w:rsidRPr="00412E2E" w:rsidRDefault="0019099A" w:rsidP="0019099A">
      <w:pPr>
        <w:pStyle w:val="PL"/>
        <w:rPr>
          <w:noProof w:val="0"/>
        </w:rPr>
      </w:pPr>
    </w:p>
    <w:p w14:paraId="06115838" w14:textId="77777777" w:rsidR="0019099A" w:rsidRPr="00412E2E" w:rsidRDefault="0019099A" w:rsidP="0019099A">
      <w:pPr>
        <w:pStyle w:val="Heading1"/>
      </w:pPr>
      <w:bookmarkStart w:id="5158" w:name="_Toc200965680"/>
      <w:bookmarkStart w:id="5159" w:name="_Toc201312138"/>
      <w:bookmarkStart w:id="5160" w:name="_Toc201581643"/>
      <w:bookmarkStart w:id="5161" w:name="_Toc201851481"/>
      <w:bookmarkStart w:id="5162" w:name="_Toc202351574"/>
      <w:bookmarkStart w:id="5163" w:name="_Toc202352527"/>
      <w:r w:rsidRPr="00412E2E">
        <w:t>C.3</w:t>
      </w:r>
      <w:r w:rsidRPr="00412E2E">
        <w:tab/>
        <w:t>Context Source Registration</w:t>
      </w:r>
      <w:bookmarkEnd w:id="5158"/>
      <w:bookmarkEnd w:id="5159"/>
      <w:bookmarkEnd w:id="5160"/>
      <w:bookmarkEnd w:id="5161"/>
      <w:bookmarkEnd w:id="5162"/>
      <w:bookmarkEnd w:id="5163"/>
    </w:p>
    <w:p w14:paraId="627201CE" w14:textId="77777777" w:rsidR="0019099A" w:rsidRPr="00412E2E" w:rsidRDefault="0019099A" w:rsidP="0019099A">
      <w:r w:rsidRPr="00412E2E">
        <w:t xml:space="preserve">Below there is an example representation of a </w:t>
      </w:r>
      <w:r w:rsidRPr="00412E2E">
        <w:rPr>
          <w:rStyle w:val="HTMLKeyboard"/>
        </w:rPr>
        <w:t>Context Source Registration</w:t>
      </w:r>
      <w:r w:rsidRPr="00412E2E">
        <w:t xml:space="preserve">. It makes use of the </w:t>
      </w:r>
      <w:r w:rsidRPr="00412E2E">
        <w:rPr>
          <w:rStyle w:val="HTMLVariable"/>
        </w:rPr>
        <w:t>@context</w:t>
      </w:r>
      <w:r w:rsidRPr="00412E2E">
        <w:t xml:space="preserve"> formerly described.</w:t>
      </w:r>
    </w:p>
    <w:p w14:paraId="4ABC3525" w14:textId="77777777" w:rsidR="0019099A" w:rsidRPr="00412E2E" w:rsidRDefault="0019099A" w:rsidP="0019099A">
      <w:pPr>
        <w:pStyle w:val="PL"/>
        <w:rPr>
          <w:rStyle w:val="HTMLSample"/>
          <w:noProof w:val="0"/>
        </w:rPr>
      </w:pPr>
      <w:r w:rsidRPr="00412E2E">
        <w:rPr>
          <w:rStyle w:val="HTMLSample"/>
          <w:noProof w:val="0"/>
        </w:rPr>
        <w:t>{</w:t>
      </w:r>
      <w:r w:rsidRPr="00412E2E">
        <w:rPr>
          <w:rStyle w:val="HTMLSample"/>
          <w:noProof w:val="0"/>
        </w:rPr>
        <w:tab/>
      </w:r>
    </w:p>
    <w:p w14:paraId="314FA934" w14:textId="77777777" w:rsidR="0019099A" w:rsidRPr="00412E2E" w:rsidRDefault="0019099A" w:rsidP="0019099A">
      <w:pPr>
        <w:pStyle w:val="PL"/>
        <w:rPr>
          <w:rStyle w:val="HTMLSample"/>
          <w:noProof w:val="0"/>
        </w:rPr>
      </w:pPr>
      <w:r w:rsidRPr="00412E2E">
        <w:rPr>
          <w:rStyle w:val="HTMLSample"/>
          <w:noProof w:val="0"/>
        </w:rPr>
        <w:tab/>
        <w:t>"id": "urn:ngsi-ld:ContextSourceRegistration:csr1a3456",</w:t>
      </w:r>
    </w:p>
    <w:p w14:paraId="581B04C9" w14:textId="77777777" w:rsidR="0019099A" w:rsidRPr="00412E2E" w:rsidRDefault="0019099A" w:rsidP="0019099A">
      <w:pPr>
        <w:pStyle w:val="PL"/>
        <w:rPr>
          <w:rStyle w:val="HTMLSample"/>
          <w:noProof w:val="0"/>
        </w:rPr>
      </w:pPr>
      <w:r w:rsidRPr="00412E2E">
        <w:rPr>
          <w:rStyle w:val="HTMLSample"/>
          <w:noProof w:val="0"/>
        </w:rPr>
        <w:t xml:space="preserve">    "type": "ContextSourceRegistration",</w:t>
      </w:r>
    </w:p>
    <w:p w14:paraId="1F936525" w14:textId="77777777" w:rsidR="0019099A" w:rsidRPr="00412E2E" w:rsidRDefault="0019099A" w:rsidP="0019099A">
      <w:pPr>
        <w:pStyle w:val="PL"/>
        <w:rPr>
          <w:rStyle w:val="HTMLSample"/>
          <w:noProof w:val="0"/>
        </w:rPr>
      </w:pPr>
      <w:r w:rsidRPr="00412E2E">
        <w:rPr>
          <w:rStyle w:val="HTMLSample"/>
          <w:noProof w:val="0"/>
        </w:rPr>
        <w:t xml:space="preserve">    "information": [</w:t>
      </w:r>
    </w:p>
    <w:p w14:paraId="749BF2E9" w14:textId="77777777" w:rsidR="0019099A" w:rsidRPr="00412E2E" w:rsidRDefault="0019099A" w:rsidP="0019099A">
      <w:pPr>
        <w:pStyle w:val="PL"/>
        <w:rPr>
          <w:rStyle w:val="HTMLSample"/>
          <w:noProof w:val="0"/>
        </w:rPr>
      </w:pPr>
      <w:r w:rsidRPr="00412E2E">
        <w:rPr>
          <w:rStyle w:val="HTMLSample"/>
          <w:noProof w:val="0"/>
        </w:rPr>
        <w:tab/>
        <w:t xml:space="preserve">  {</w:t>
      </w:r>
    </w:p>
    <w:p w14:paraId="1DC2D6D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"entities": [ </w:t>
      </w:r>
    </w:p>
    <w:p w14:paraId="56B9F72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374BCB0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"urn:ngsi-ld:Vehicle:A456",</w:t>
      </w:r>
    </w:p>
    <w:p w14:paraId="71B9351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"Vehicle"</w:t>
      </w:r>
    </w:p>
    <w:p w14:paraId="6936BA39" w14:textId="77777777" w:rsidR="0019099A" w:rsidRPr="00412E2E" w:rsidRDefault="0019099A" w:rsidP="0019099A">
      <w:pPr>
        <w:pStyle w:val="PL"/>
        <w:rPr>
          <w:rStyle w:val="HTMLSample"/>
          <w:noProof w:val="0"/>
        </w:rPr>
      </w:pPr>
      <w:r w:rsidRPr="00412E2E">
        <w:rPr>
          <w:rStyle w:val="HTMLSample"/>
          <w:noProof w:val="0"/>
        </w:rPr>
        <w:t xml:space="preserve">            }</w:t>
      </w:r>
    </w:p>
    <w:p w14:paraId="73931B1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6D83EB6B"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"propertyNames": ["brandName","speed"],</w:t>
      </w:r>
    </w:p>
    <w:p w14:paraId="78EB579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"relationshipNames": ["isParked"]</w:t>
      </w:r>
    </w:p>
    <w:p w14:paraId="778C0F19" w14:textId="77777777" w:rsidR="0019099A" w:rsidRPr="00412E2E" w:rsidRDefault="0019099A" w:rsidP="0019099A">
      <w:pPr>
        <w:pStyle w:val="PL"/>
        <w:rPr>
          <w:rStyle w:val="HTMLSample"/>
          <w:noProof w:val="0"/>
        </w:rPr>
      </w:pPr>
      <w:r w:rsidRPr="00412E2E">
        <w:rPr>
          <w:rStyle w:val="HTMLSample"/>
          <w:noProof w:val="0"/>
        </w:rPr>
        <w:tab/>
        <w:t xml:space="preserve">  }, </w:t>
      </w:r>
    </w:p>
    <w:p w14:paraId="532C2ACA" w14:textId="77777777" w:rsidR="0019099A" w:rsidRPr="00412E2E" w:rsidRDefault="0019099A" w:rsidP="0019099A">
      <w:pPr>
        <w:pStyle w:val="PL"/>
        <w:rPr>
          <w:rStyle w:val="HTMLSample"/>
          <w:noProof w:val="0"/>
        </w:rPr>
      </w:pPr>
      <w:r w:rsidRPr="00412E2E">
        <w:rPr>
          <w:rStyle w:val="HTMLSample"/>
          <w:noProof w:val="0"/>
        </w:rPr>
        <w:tab/>
        <w:t xml:space="preserve">  {</w:t>
      </w:r>
      <w:r w:rsidRPr="00412E2E">
        <w:rPr>
          <w:rStyle w:val="HTMLSample"/>
          <w:noProof w:val="0"/>
        </w:rPr>
        <w:tab/>
      </w:r>
    </w:p>
    <w:p w14:paraId="6072793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"entities": [</w:t>
      </w:r>
    </w:p>
    <w:p w14:paraId="22A06FF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7FF554A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"idPattern": ".*downtown$",</w:t>
      </w:r>
    </w:p>
    <w:p w14:paraId="01BCEA9A"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"OffStreetParking"</w:t>
      </w:r>
    </w:p>
    <w:p w14:paraId="4780D350" w14:textId="77777777" w:rsidR="0019099A" w:rsidRPr="00412E2E" w:rsidRDefault="0019099A" w:rsidP="0019099A">
      <w:pPr>
        <w:pStyle w:val="PL"/>
        <w:rPr>
          <w:rStyle w:val="HTMLSample"/>
          <w:noProof w:val="0"/>
        </w:rPr>
      </w:pPr>
      <w:r w:rsidRPr="00412E2E">
        <w:rPr>
          <w:rStyle w:val="HTMLSample"/>
          <w:noProof w:val="0"/>
        </w:rPr>
        <w:t xml:space="preserve">            },</w:t>
      </w:r>
    </w:p>
    <w:p w14:paraId="343774D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t>{</w:t>
      </w:r>
    </w:p>
    <w:p w14:paraId="4E8A1F3E" w14:textId="77777777" w:rsidR="0019099A" w:rsidRPr="00412E2E" w:rsidRDefault="0019099A" w:rsidP="0019099A">
      <w:pPr>
        <w:pStyle w:val="PL"/>
        <w:rPr>
          <w:rStyle w:val="HTMLSample"/>
          <w:noProof w:val="0"/>
        </w:rPr>
      </w:pPr>
      <w:r w:rsidRPr="00412E2E">
        <w:rPr>
          <w:rStyle w:val="HTMLSample"/>
          <w:noProof w:val="0"/>
        </w:rPr>
        <w:t xml:space="preserve">                "idPattern": ".*47$",</w:t>
      </w:r>
    </w:p>
    <w:p w14:paraId="23DD5DC6"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r>
      <w:r w:rsidRPr="00412E2E">
        <w:rPr>
          <w:rStyle w:val="HTMLSample"/>
          <w:noProof w:val="0"/>
        </w:rPr>
        <w:tab/>
      </w:r>
      <w:r w:rsidRPr="00412E2E">
        <w:rPr>
          <w:rStyle w:val="HTMLSample"/>
          <w:noProof w:val="0"/>
        </w:rPr>
        <w:tab/>
        <w:t>"type": "OffStreetParking"</w:t>
      </w:r>
    </w:p>
    <w:p w14:paraId="7E633D02" w14:textId="77777777" w:rsidR="0019099A" w:rsidRPr="00412E2E" w:rsidRDefault="0019099A" w:rsidP="0019099A">
      <w:pPr>
        <w:pStyle w:val="PL"/>
        <w:rPr>
          <w:rStyle w:val="HTMLSample"/>
          <w:noProof w:val="0"/>
        </w:rPr>
      </w:pPr>
      <w:r w:rsidRPr="00412E2E">
        <w:rPr>
          <w:rStyle w:val="HTMLSample"/>
          <w:noProof w:val="0"/>
        </w:rPr>
        <w:t xml:space="preserve">            }</w:t>
      </w:r>
    </w:p>
    <w:p w14:paraId="40286BE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69BFCE8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"propertyNames": ["availableSpotNumber","totalSpotNumber"],</w:t>
      </w:r>
    </w:p>
    <w:p w14:paraId="7E634D42"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"relationshipNames": ["isNextToBuilding"]</w:t>
      </w:r>
    </w:p>
    <w:p w14:paraId="4297E7F8" w14:textId="77777777" w:rsidR="0019099A" w:rsidRPr="00412E2E" w:rsidRDefault="0019099A" w:rsidP="0019099A">
      <w:pPr>
        <w:pStyle w:val="PL"/>
        <w:rPr>
          <w:rStyle w:val="HTMLSample"/>
          <w:noProof w:val="0"/>
        </w:rPr>
      </w:pPr>
      <w:r w:rsidRPr="00412E2E">
        <w:rPr>
          <w:rStyle w:val="HTMLSample"/>
          <w:noProof w:val="0"/>
        </w:rPr>
        <w:t xml:space="preserve">      }</w:t>
      </w:r>
    </w:p>
    <w:p w14:paraId="58AAECD5" w14:textId="77777777" w:rsidR="0019099A" w:rsidRPr="00412E2E" w:rsidRDefault="0019099A" w:rsidP="0019099A">
      <w:pPr>
        <w:pStyle w:val="PL"/>
        <w:rPr>
          <w:rStyle w:val="HTMLSample"/>
          <w:noProof w:val="0"/>
        </w:rPr>
      </w:pPr>
      <w:r w:rsidRPr="00412E2E">
        <w:rPr>
          <w:rStyle w:val="HTMLSample"/>
          <w:noProof w:val="0"/>
        </w:rPr>
        <w:tab/>
        <w:t>],</w:t>
      </w:r>
    </w:p>
    <w:p w14:paraId="304C9C1E" w14:textId="77777777" w:rsidR="0019099A" w:rsidRPr="00412E2E" w:rsidRDefault="0019099A" w:rsidP="0019099A">
      <w:pPr>
        <w:pStyle w:val="PL"/>
        <w:rPr>
          <w:rStyle w:val="HTMLSample"/>
          <w:noProof w:val="0"/>
        </w:rPr>
      </w:pPr>
      <w:r w:rsidRPr="00412E2E">
        <w:rPr>
          <w:rStyle w:val="HTMLSample"/>
          <w:noProof w:val="0"/>
        </w:rPr>
        <w:tab/>
        <w:t>"endpoint": "http://my.csource.org:1026",</w:t>
      </w:r>
    </w:p>
    <w:p w14:paraId="060E0497" w14:textId="77777777" w:rsidR="0019099A" w:rsidRPr="00412E2E" w:rsidRDefault="0019099A" w:rsidP="0019099A">
      <w:pPr>
        <w:pStyle w:val="PL"/>
        <w:rPr>
          <w:rStyle w:val="HTMLSample"/>
          <w:noProof w:val="0"/>
        </w:rPr>
      </w:pPr>
      <w:r w:rsidRPr="00412E2E">
        <w:rPr>
          <w:rStyle w:val="HTMLSample"/>
          <w:noProof w:val="0"/>
        </w:rPr>
        <w:tab/>
        <w:t>"location": {</w:t>
      </w:r>
    </w:p>
    <w:p w14:paraId="62D2D897"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"Polygon",</w:t>
      </w:r>
    </w:p>
    <w:p w14:paraId="4DCBFA7D"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"coordinates": [</w:t>
      </w:r>
    </w:p>
    <w:p w14:paraId="25555AE3" w14:textId="77777777" w:rsidR="0019099A" w:rsidRPr="00412E2E" w:rsidRDefault="0019099A" w:rsidP="0019099A">
      <w:pPr>
        <w:pStyle w:val="PL"/>
        <w:rPr>
          <w:rStyle w:val="HTMLSample"/>
          <w:noProof w:val="0"/>
        </w:rPr>
      </w:pPr>
      <w:r w:rsidRPr="00412E2E">
        <w:rPr>
          <w:rStyle w:val="HTMLSample"/>
          <w:noProof w:val="0"/>
        </w:rPr>
        <w:t xml:space="preserve">             [ [100.0, 0.0], [101.0, 0.0], [101.0, 1.0],</w:t>
      </w:r>
    </w:p>
    <w:p w14:paraId="568C8942" w14:textId="77777777" w:rsidR="0019099A" w:rsidRPr="00412E2E" w:rsidRDefault="0019099A" w:rsidP="0019099A">
      <w:pPr>
        <w:pStyle w:val="PL"/>
        <w:rPr>
          <w:rStyle w:val="HTMLSample"/>
          <w:noProof w:val="0"/>
        </w:rPr>
      </w:pPr>
      <w:r w:rsidRPr="00412E2E">
        <w:rPr>
          <w:rStyle w:val="HTMLSample"/>
          <w:noProof w:val="0"/>
        </w:rPr>
        <w:t xml:space="preserve">               [100.0, 1.0], [100.0, 0.0]] ]</w:t>
      </w:r>
    </w:p>
    <w:p w14:paraId="687A9E2A" w14:textId="77777777" w:rsidR="0019099A" w:rsidRPr="00412E2E" w:rsidRDefault="0019099A" w:rsidP="0019099A">
      <w:pPr>
        <w:pStyle w:val="PL"/>
        <w:rPr>
          <w:rStyle w:val="HTMLSample"/>
          <w:noProof w:val="0"/>
        </w:rPr>
      </w:pPr>
      <w:r w:rsidRPr="00412E2E">
        <w:rPr>
          <w:rStyle w:val="HTMLSample"/>
          <w:noProof w:val="0"/>
        </w:rPr>
        <w:t xml:space="preserve">    },</w:t>
      </w:r>
    </w:p>
    <w:p w14:paraId="43128E65" w14:textId="77777777" w:rsidR="0019099A" w:rsidRPr="00412E2E" w:rsidRDefault="0019099A" w:rsidP="0019099A">
      <w:pPr>
        <w:pStyle w:val="PL"/>
        <w:rPr>
          <w:rStyle w:val="HTMLSample"/>
          <w:noProof w:val="0"/>
        </w:rPr>
      </w:pPr>
      <w:r w:rsidRPr="00412E2E">
        <w:rPr>
          <w:rStyle w:val="HTMLSample"/>
          <w:noProof w:val="0"/>
        </w:rPr>
        <w:t xml:space="preserve">    "managementInterval": {</w:t>
      </w:r>
    </w:p>
    <w:p w14:paraId="39ED8A1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"startAt": " 2017-11-29T14:53:15Z"</w:t>
      </w:r>
    </w:p>
    <w:p w14:paraId="68D66BB1" w14:textId="77777777" w:rsidR="0019099A" w:rsidRPr="00412E2E" w:rsidRDefault="0019099A" w:rsidP="0019099A">
      <w:pPr>
        <w:pStyle w:val="PL"/>
        <w:rPr>
          <w:rStyle w:val="HTMLSample"/>
          <w:noProof w:val="0"/>
        </w:rPr>
      </w:pPr>
      <w:r w:rsidRPr="00412E2E">
        <w:rPr>
          <w:rStyle w:val="HTMLSample"/>
          <w:noProof w:val="0"/>
        </w:rPr>
        <w:t xml:space="preserve">    },</w:t>
      </w:r>
    </w:p>
    <w:p w14:paraId="04EE4404" w14:textId="77777777" w:rsidR="0019099A" w:rsidRPr="00412E2E" w:rsidRDefault="0019099A" w:rsidP="0019099A">
      <w:pPr>
        <w:pStyle w:val="PL"/>
        <w:rPr>
          <w:rStyle w:val="HTMLSample"/>
          <w:noProof w:val="0"/>
        </w:rPr>
      </w:pPr>
      <w:r w:rsidRPr="00412E2E">
        <w:rPr>
          <w:rStyle w:val="HTMLSample"/>
          <w:noProof w:val="0"/>
        </w:rPr>
        <w:tab/>
        <w:t>"@context": [</w:t>
      </w:r>
    </w:p>
    <w:p w14:paraId="43B3F15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"http://example.org/ngsi-ld/latest/commonTerms.jsonld",</w:t>
      </w:r>
    </w:p>
    <w:p w14:paraId="693E970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 xml:space="preserve">"http://example.org/ngsi-ld/latest/vehicle.jsonld", </w:t>
      </w:r>
    </w:p>
    <w:p w14:paraId="2134F47C"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"http://example.org/ngsi-ld/latest/parking.jsonld",</w:t>
      </w:r>
    </w:p>
    <w:p w14:paraId="07940614"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54B9D640" w14:textId="77777777" w:rsidR="0019099A" w:rsidRPr="00412E2E" w:rsidRDefault="0019099A" w:rsidP="0019099A">
      <w:pPr>
        <w:pStyle w:val="PL"/>
        <w:rPr>
          <w:rStyle w:val="HTMLSample"/>
          <w:noProof w:val="0"/>
        </w:rPr>
      </w:pPr>
      <w:r w:rsidRPr="00412E2E">
        <w:rPr>
          <w:rStyle w:val="HTMLSample"/>
          <w:noProof w:val="0"/>
        </w:rPr>
        <w:t xml:space="preserve">    ]</w:t>
      </w:r>
    </w:p>
    <w:p w14:paraId="785D3CCC" w14:textId="77777777" w:rsidR="0019099A" w:rsidRPr="00412E2E" w:rsidRDefault="0019099A" w:rsidP="0019099A">
      <w:pPr>
        <w:pStyle w:val="PL"/>
        <w:rPr>
          <w:rStyle w:val="HTMLSample"/>
          <w:noProof w:val="0"/>
        </w:rPr>
      </w:pPr>
      <w:r w:rsidRPr="00412E2E">
        <w:rPr>
          <w:rStyle w:val="HTMLSample"/>
          <w:noProof w:val="0"/>
        </w:rPr>
        <w:t>}</w:t>
      </w:r>
    </w:p>
    <w:p w14:paraId="2BF25F5D" w14:textId="77777777" w:rsidR="0019099A" w:rsidRPr="00412E2E" w:rsidRDefault="0019099A" w:rsidP="0019099A">
      <w:pPr>
        <w:pStyle w:val="PL"/>
        <w:rPr>
          <w:noProof w:val="0"/>
        </w:rPr>
      </w:pPr>
    </w:p>
    <w:p w14:paraId="0C413301" w14:textId="77777777" w:rsidR="0019099A" w:rsidRPr="00412E2E" w:rsidRDefault="0019099A" w:rsidP="0019099A">
      <w:r w:rsidRPr="00412E2E">
        <w:t xml:space="preserve">The Registration is referring to a Temporal </w:t>
      </w:r>
      <w:r w:rsidRPr="00412E2E">
        <w:rPr>
          <w:rStyle w:val="HTMLKeyboard"/>
        </w:rPr>
        <w:t>Context Source</w:t>
      </w:r>
      <w:r w:rsidRPr="00412E2E">
        <w:t xml:space="preserve"> capable of providing temporal information from Entities of type </w:t>
      </w:r>
      <w:r w:rsidRPr="00412E2E">
        <w:rPr>
          <w:rStyle w:val="HTMLCode"/>
        </w:rPr>
        <w:t>"Vehicle"</w:t>
      </w:r>
      <w:r w:rsidRPr="00412E2E">
        <w:t xml:space="preserve"> and </w:t>
      </w:r>
      <w:r w:rsidRPr="00412E2E">
        <w:rPr>
          <w:rStyle w:val="HTMLCode"/>
        </w:rPr>
        <w:t>"OffStreetParking"</w:t>
      </w:r>
      <w:r w:rsidRPr="00412E2E">
        <w:t xml:space="preserve">, meeting certain id requirements. More concretely, it can only provide the referenced Properties and Relationships. Temporal information is provided for the given </w:t>
      </w:r>
      <w:r w:rsidRPr="00412E2E">
        <w:rPr>
          <w:rStyle w:val="HTMLVariable"/>
        </w:rPr>
        <w:t>managementInterval</w:t>
      </w:r>
      <w:r w:rsidRPr="00412E2E">
        <w:t xml:space="preserve">, i.e. related to </w:t>
      </w:r>
      <w:r w:rsidRPr="00412E2E">
        <w:rPr>
          <w:rStyle w:val="HTMLVariable"/>
        </w:rPr>
        <w:t>createdAt</w:t>
      </w:r>
      <w:r w:rsidRPr="00412E2E">
        <w:t xml:space="preserve"> and </w:t>
      </w:r>
      <w:r w:rsidRPr="00412E2E">
        <w:rPr>
          <w:rStyle w:val="HTMLVariable"/>
        </w:rPr>
        <w:t>modifiedAt</w:t>
      </w:r>
      <w:r w:rsidRPr="00412E2E">
        <w:t xml:space="preserve"> Temporal Properties. The </w:t>
      </w:r>
      <w:r w:rsidRPr="00412E2E">
        <w:rPr>
          <w:rStyle w:val="HTMLVariable"/>
        </w:rPr>
        <w:t>managementInterval</w:t>
      </w:r>
      <w:r w:rsidRPr="00412E2E">
        <w:t xml:space="preserve"> is specified as an open interval, so only a starting point is given. In addition, the Registration example covers a particular geographical area.</w:t>
      </w:r>
    </w:p>
    <w:p w14:paraId="3C4E5407" w14:textId="77777777" w:rsidR="0019099A" w:rsidRPr="00412E2E" w:rsidRDefault="0019099A" w:rsidP="0019099A">
      <w:pPr>
        <w:pStyle w:val="Heading1"/>
      </w:pPr>
      <w:bookmarkStart w:id="5164" w:name="_Toc200965681"/>
      <w:bookmarkStart w:id="5165" w:name="_Toc201312139"/>
      <w:bookmarkStart w:id="5166" w:name="_Toc201581644"/>
      <w:bookmarkStart w:id="5167" w:name="_Toc201851482"/>
      <w:bookmarkStart w:id="5168" w:name="_Toc202351575"/>
      <w:bookmarkStart w:id="5169" w:name="_Toc202352528"/>
      <w:r w:rsidRPr="00412E2E">
        <w:t>C.4</w:t>
      </w:r>
      <w:r w:rsidRPr="00412E2E">
        <w:tab/>
        <w:t>Context Subscription</w:t>
      </w:r>
      <w:bookmarkEnd w:id="5164"/>
      <w:bookmarkEnd w:id="5165"/>
      <w:bookmarkEnd w:id="5166"/>
      <w:bookmarkEnd w:id="5167"/>
      <w:bookmarkEnd w:id="5168"/>
      <w:bookmarkEnd w:id="5169"/>
    </w:p>
    <w:p w14:paraId="23FA5FE5" w14:textId="77777777" w:rsidR="0019099A" w:rsidRPr="00412E2E" w:rsidRDefault="0019099A" w:rsidP="0019099A">
      <w:r w:rsidRPr="00412E2E">
        <w:t xml:space="preserve">Below there is an example of a Context Subscription. It makes use of the </w:t>
      </w:r>
      <w:r w:rsidRPr="00412E2E">
        <w:rPr>
          <w:rStyle w:val="HTMLVariable"/>
        </w:rPr>
        <w:t>@context</w:t>
      </w:r>
      <w:r w:rsidRPr="00412E2E">
        <w:t xml:space="preserve"> formerly described.</w:t>
      </w:r>
    </w:p>
    <w:p w14:paraId="573D9561" w14:textId="77777777" w:rsidR="0019099A" w:rsidRPr="00412E2E" w:rsidRDefault="0019099A" w:rsidP="0019099A">
      <w:pPr>
        <w:pStyle w:val="PL"/>
        <w:rPr>
          <w:rStyle w:val="HTMLSample"/>
          <w:noProof w:val="0"/>
        </w:rPr>
      </w:pPr>
      <w:r w:rsidRPr="00412E2E">
        <w:rPr>
          <w:rStyle w:val="HTMLSample"/>
          <w:noProof w:val="0"/>
        </w:rPr>
        <w:t>{</w:t>
      </w:r>
    </w:p>
    <w:p w14:paraId="70988520" w14:textId="77777777" w:rsidR="0019099A" w:rsidRPr="00412E2E" w:rsidRDefault="0019099A" w:rsidP="0019099A">
      <w:pPr>
        <w:pStyle w:val="PL"/>
        <w:rPr>
          <w:rStyle w:val="HTMLSample"/>
          <w:noProof w:val="0"/>
        </w:rPr>
      </w:pPr>
      <w:r w:rsidRPr="00412E2E">
        <w:rPr>
          <w:rStyle w:val="HTMLSample"/>
          <w:noProof w:val="0"/>
        </w:rPr>
        <w:tab/>
        <w:t>"id": "urn:ngsi-ld:Subscription:mySubscription",</w:t>
      </w:r>
    </w:p>
    <w:p w14:paraId="2638032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"Subscription",</w:t>
      </w:r>
    </w:p>
    <w:p w14:paraId="4DDCCF0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"entities": [</w:t>
      </w:r>
    </w:p>
    <w:p w14:paraId="2AFFD2D5"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w:t>
      </w:r>
    </w:p>
    <w:p w14:paraId="3347F631" w14:textId="77777777" w:rsidR="0019099A" w:rsidRPr="00412E2E" w:rsidRDefault="0019099A" w:rsidP="0019099A">
      <w:pPr>
        <w:pStyle w:val="PL"/>
        <w:rPr>
          <w:rStyle w:val="HTMLSample"/>
          <w:noProof w:val="0"/>
        </w:rPr>
      </w:pPr>
      <w:r w:rsidRPr="00412E2E">
        <w:rPr>
          <w:rStyle w:val="HTMLSample"/>
          <w:noProof w:val="0"/>
        </w:rPr>
        <w:lastRenderedPageBreak/>
        <w:tab/>
      </w:r>
      <w:r w:rsidRPr="00412E2E">
        <w:rPr>
          <w:rStyle w:val="HTMLSample"/>
          <w:noProof w:val="0"/>
        </w:rPr>
        <w:tab/>
      </w:r>
      <w:r w:rsidRPr="00412E2E">
        <w:rPr>
          <w:rStyle w:val="HTMLSample"/>
          <w:noProof w:val="0"/>
        </w:rPr>
        <w:tab/>
        <w:t>"type": "Vehicle"</w:t>
      </w:r>
    </w:p>
    <w:p w14:paraId="6ABC943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r>
      <w:r w:rsidRPr="00412E2E">
        <w:rPr>
          <w:rStyle w:val="HTMLSample"/>
          <w:noProof w:val="0"/>
        </w:rPr>
        <w:tab/>
        <w:t>}</w:t>
      </w:r>
    </w:p>
    <w:p w14:paraId="5F8EB05C" w14:textId="77777777" w:rsidR="0019099A" w:rsidRPr="00412E2E" w:rsidRDefault="0019099A" w:rsidP="0019099A">
      <w:pPr>
        <w:pStyle w:val="PL"/>
        <w:rPr>
          <w:rStyle w:val="HTMLSample"/>
          <w:noProof w:val="0"/>
        </w:rPr>
      </w:pPr>
      <w:r w:rsidRPr="00412E2E">
        <w:rPr>
          <w:rStyle w:val="HTMLSample"/>
          <w:noProof w:val="0"/>
        </w:rPr>
        <w:tab/>
        <w:t>],</w:t>
      </w:r>
    </w:p>
    <w:p w14:paraId="0010A3F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"watchedAttributes": ["speed"],</w:t>
      </w:r>
    </w:p>
    <w:p w14:paraId="196F462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"q": "speed&gt;50",</w:t>
      </w:r>
    </w:p>
    <w:p w14:paraId="5CE3E11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"geoQ": {</w:t>
      </w:r>
    </w:p>
    <w:p w14:paraId="2D3F5EC8"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"georel": "near;maxDistance==2000",</w:t>
      </w:r>
    </w:p>
    <w:p w14:paraId="7323F918"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"geometry": "Point",</w:t>
      </w:r>
    </w:p>
    <w:p w14:paraId="4617F0C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"coordinates": [-1,100]</w:t>
      </w:r>
    </w:p>
    <w:p w14:paraId="1F7CBADE" w14:textId="77777777" w:rsidR="0019099A" w:rsidRPr="00412E2E" w:rsidRDefault="0019099A" w:rsidP="0019099A">
      <w:pPr>
        <w:pStyle w:val="PL"/>
        <w:rPr>
          <w:rStyle w:val="HTMLSample"/>
          <w:noProof w:val="0"/>
        </w:rPr>
      </w:pPr>
      <w:r w:rsidRPr="00412E2E">
        <w:rPr>
          <w:rStyle w:val="HTMLSample"/>
          <w:noProof w:val="0"/>
        </w:rPr>
        <w:t xml:space="preserve">    },</w:t>
      </w:r>
    </w:p>
    <w:p w14:paraId="0F198F73" w14:textId="77777777" w:rsidR="0019099A" w:rsidRPr="00412E2E" w:rsidRDefault="0019099A" w:rsidP="0019099A">
      <w:pPr>
        <w:pStyle w:val="PL"/>
        <w:rPr>
          <w:rStyle w:val="HTMLSample"/>
          <w:noProof w:val="0"/>
        </w:rPr>
      </w:pPr>
      <w:r w:rsidRPr="00412E2E">
        <w:rPr>
          <w:rStyle w:val="HTMLSample"/>
          <w:noProof w:val="0"/>
        </w:rPr>
        <w:t xml:space="preserve">    "notification": {</w:t>
      </w:r>
    </w:p>
    <w:p w14:paraId="62A0D61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"attributes": ["speed"],</w:t>
      </w:r>
    </w:p>
    <w:p w14:paraId="4F42FE3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"format": "keyValues",</w:t>
      </w:r>
    </w:p>
    <w:p w14:paraId="58202C9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"endpoint": {</w:t>
      </w:r>
    </w:p>
    <w:p w14:paraId="655CAE0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"uri": "http://my.endpoint.org/notify",</w:t>
      </w:r>
    </w:p>
    <w:p w14:paraId="2F8CE2FD"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"accept": "application/json"</w:t>
      </w:r>
    </w:p>
    <w:p w14:paraId="4AECD05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w:t>
      </w:r>
    </w:p>
    <w:p w14:paraId="7A015791" w14:textId="77777777" w:rsidR="0019099A" w:rsidRPr="00412E2E" w:rsidRDefault="0019099A" w:rsidP="0019099A">
      <w:pPr>
        <w:pStyle w:val="PL"/>
        <w:rPr>
          <w:rStyle w:val="HTMLSample"/>
          <w:noProof w:val="0"/>
        </w:rPr>
      </w:pPr>
      <w:r w:rsidRPr="00412E2E">
        <w:rPr>
          <w:rStyle w:val="HTMLSample"/>
          <w:noProof w:val="0"/>
        </w:rPr>
        <w:t xml:space="preserve">    },</w:t>
      </w:r>
    </w:p>
    <w:p w14:paraId="20895E33" w14:textId="77777777" w:rsidR="0019099A" w:rsidRPr="00412E2E" w:rsidRDefault="0019099A" w:rsidP="0019099A">
      <w:pPr>
        <w:pStyle w:val="PL"/>
        <w:rPr>
          <w:rStyle w:val="HTMLSample"/>
          <w:noProof w:val="0"/>
        </w:rPr>
      </w:pPr>
      <w:r w:rsidRPr="00412E2E">
        <w:rPr>
          <w:rStyle w:val="HTMLSample"/>
          <w:noProof w:val="0"/>
        </w:rPr>
        <w:tab/>
        <w:t>"@context": [</w:t>
      </w:r>
    </w:p>
    <w:p w14:paraId="50EF7C34"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"http://example.org/ngsi-ld/latest/vehicle.jsonld",</w:t>
      </w:r>
    </w:p>
    <w:p w14:paraId="0E7CC124"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630A4B48" w14:textId="77777777" w:rsidR="0019099A" w:rsidRPr="00412E2E" w:rsidRDefault="0019099A" w:rsidP="0019099A">
      <w:pPr>
        <w:pStyle w:val="PL"/>
        <w:rPr>
          <w:rStyle w:val="HTMLSample"/>
          <w:noProof w:val="0"/>
        </w:rPr>
      </w:pPr>
      <w:r w:rsidRPr="00412E2E">
        <w:rPr>
          <w:rStyle w:val="HTMLSample"/>
          <w:noProof w:val="0"/>
        </w:rPr>
        <w:tab/>
        <w:t>]</w:t>
      </w:r>
    </w:p>
    <w:p w14:paraId="1CF6F4C1" w14:textId="77777777" w:rsidR="0019099A" w:rsidRPr="00412E2E" w:rsidRDefault="0019099A" w:rsidP="0019099A">
      <w:pPr>
        <w:pStyle w:val="PL"/>
        <w:rPr>
          <w:rStyle w:val="HTMLSample"/>
          <w:noProof w:val="0"/>
        </w:rPr>
      </w:pPr>
      <w:r w:rsidRPr="00412E2E">
        <w:rPr>
          <w:rStyle w:val="HTMLSample"/>
          <w:noProof w:val="0"/>
        </w:rPr>
        <w:t>}</w:t>
      </w:r>
    </w:p>
    <w:p w14:paraId="491863A8" w14:textId="77777777" w:rsidR="0019099A" w:rsidRPr="00412E2E" w:rsidRDefault="0019099A" w:rsidP="0019099A">
      <w:pPr>
        <w:pStyle w:val="PL"/>
        <w:rPr>
          <w:noProof w:val="0"/>
        </w:rPr>
      </w:pPr>
    </w:p>
    <w:p w14:paraId="47B4122D" w14:textId="77777777" w:rsidR="0019099A" w:rsidRPr="00412E2E" w:rsidRDefault="0019099A" w:rsidP="0019099A">
      <w:pPr>
        <w:rPr>
          <w:sz w:val="24"/>
        </w:rPr>
      </w:pPr>
      <w:r w:rsidRPr="00412E2E">
        <w:t xml:space="preserve">The subject of the Context Subscription is Entities of Type </w:t>
      </w:r>
      <w:r w:rsidRPr="00412E2E">
        <w:rPr>
          <w:i/>
        </w:rPr>
        <w:t>Vehicle</w:t>
      </w:r>
      <w:r w:rsidRPr="00412E2E">
        <w:t xml:space="preserve"> which </w:t>
      </w:r>
      <w:r w:rsidRPr="00412E2E">
        <w:rPr>
          <w:i/>
        </w:rPr>
        <w:t>speed</w:t>
      </w:r>
      <w:r w:rsidRPr="00412E2E">
        <w:t xml:space="preserve"> is greater than 50, and located close to a certain area defined by a reference spatial point. Every time the </w:t>
      </w:r>
      <w:r w:rsidRPr="00412E2E">
        <w:rPr>
          <w:i/>
        </w:rPr>
        <w:t>speed</w:t>
      </w:r>
      <w:r w:rsidRPr="00412E2E">
        <w:t xml:space="preserve"> (watched Attribute) of a concerned vehicle, changes, a new notification (including the new speed value) will be received in the specified endpoint.</w:t>
      </w:r>
    </w:p>
    <w:p w14:paraId="622A22A2" w14:textId="77777777" w:rsidR="0019099A" w:rsidRPr="00412E2E" w:rsidRDefault="0019099A" w:rsidP="0019099A">
      <w:pPr>
        <w:pStyle w:val="Heading1"/>
      </w:pPr>
      <w:bookmarkStart w:id="5170" w:name="_Toc200965682"/>
      <w:bookmarkStart w:id="5171" w:name="_Toc201312140"/>
      <w:bookmarkStart w:id="5172" w:name="_Toc201581645"/>
      <w:bookmarkStart w:id="5173" w:name="_Toc201851483"/>
      <w:bookmarkStart w:id="5174" w:name="_Toc202351576"/>
      <w:bookmarkStart w:id="5175" w:name="_Toc202352529"/>
      <w:r w:rsidRPr="00412E2E">
        <w:t>C.5</w:t>
      </w:r>
      <w:r w:rsidRPr="00412E2E">
        <w:tab/>
        <w:t>HTTP REST API Examples</w:t>
      </w:r>
      <w:bookmarkEnd w:id="5170"/>
      <w:bookmarkEnd w:id="5171"/>
      <w:bookmarkEnd w:id="5172"/>
      <w:bookmarkEnd w:id="5173"/>
      <w:bookmarkEnd w:id="5174"/>
      <w:bookmarkEnd w:id="5175"/>
    </w:p>
    <w:p w14:paraId="057F9C56" w14:textId="77777777" w:rsidR="0019099A" w:rsidRPr="00412E2E" w:rsidRDefault="0019099A" w:rsidP="0019099A">
      <w:pPr>
        <w:pStyle w:val="Heading2"/>
      </w:pPr>
      <w:bookmarkStart w:id="5176" w:name="_Toc200965683"/>
      <w:bookmarkStart w:id="5177" w:name="_Toc201312141"/>
      <w:bookmarkStart w:id="5178" w:name="_Toc201581646"/>
      <w:bookmarkStart w:id="5179" w:name="_Toc201851484"/>
      <w:bookmarkStart w:id="5180" w:name="_Toc202351577"/>
      <w:bookmarkStart w:id="5181" w:name="_Toc202352530"/>
      <w:r w:rsidRPr="00412E2E">
        <w:t>C.5.1</w:t>
      </w:r>
      <w:r w:rsidRPr="00412E2E">
        <w:tab/>
        <w:t>Introduction</w:t>
      </w:r>
      <w:bookmarkEnd w:id="5176"/>
      <w:bookmarkEnd w:id="5177"/>
      <w:bookmarkEnd w:id="5178"/>
      <w:bookmarkEnd w:id="5179"/>
      <w:bookmarkEnd w:id="5180"/>
      <w:bookmarkEnd w:id="5181"/>
    </w:p>
    <w:p w14:paraId="0B9D4FE9" w14:textId="7C08A296" w:rsidR="0019099A" w:rsidRPr="00412E2E" w:rsidRDefault="0019099A" w:rsidP="0019099A">
      <w:r w:rsidRPr="00412E2E">
        <w:t>This clause introduces some simple usage examples of the NGSI-LD API (HTTP REST binding). They are not intended to be exhaustive but just a sample for helping readers to understand better the present document. ETSI ISG CIM published a Developer's Primer with many more examples, see ETSI GR CIM 008 [</w:t>
      </w:r>
      <w:r w:rsidRPr="00412E2E">
        <w:rPr>
          <w:color w:val="0000FF"/>
        </w:rPr>
        <w:fldChar w:fldCharType="begin"/>
      </w:r>
      <w:r w:rsidRPr="00412E2E">
        <w:rPr>
          <w:color w:val="0000FF"/>
        </w:rPr>
        <w:instrText xml:space="preserve">REF REF_GRCIM008  \h </w:instrText>
      </w:r>
      <w:r w:rsidRPr="00412E2E">
        <w:rPr>
          <w:color w:val="0000FF"/>
        </w:rPr>
      </w:r>
      <w:r w:rsidRPr="00412E2E">
        <w:rPr>
          <w:color w:val="0000FF"/>
        </w:rPr>
        <w:fldChar w:fldCharType="separate"/>
      </w:r>
      <w:r w:rsidR="00031B35" w:rsidRPr="00412E2E">
        <w:t>i.</w:t>
      </w:r>
      <w:r w:rsidR="00031B35">
        <w:rPr>
          <w:noProof/>
        </w:rPr>
        <w:t>21</w:t>
      </w:r>
      <w:r w:rsidRPr="00412E2E">
        <w:rPr>
          <w:color w:val="0000FF"/>
        </w:rPr>
        <w:fldChar w:fldCharType="end"/>
      </w:r>
      <w:r w:rsidRPr="00412E2E">
        <w:t>].</w:t>
      </w:r>
    </w:p>
    <w:p w14:paraId="2D0F47C1" w14:textId="77777777" w:rsidR="0019099A" w:rsidRPr="00412E2E" w:rsidRDefault="0019099A" w:rsidP="0019099A">
      <w:pPr>
        <w:pStyle w:val="Heading2"/>
      </w:pPr>
      <w:bookmarkStart w:id="5182" w:name="_Toc200965684"/>
      <w:bookmarkStart w:id="5183" w:name="_Toc201312142"/>
      <w:bookmarkStart w:id="5184" w:name="_Toc201581647"/>
      <w:bookmarkStart w:id="5185" w:name="_Toc201851485"/>
      <w:bookmarkStart w:id="5186" w:name="_Toc202351578"/>
      <w:bookmarkStart w:id="5187" w:name="_Toc202352531"/>
      <w:r w:rsidRPr="00412E2E">
        <w:t>C.5.2</w:t>
      </w:r>
      <w:r w:rsidRPr="00412E2E">
        <w:tab/>
        <w:t>Create Entity of Type Vehicle</w:t>
      </w:r>
      <w:bookmarkEnd w:id="5182"/>
      <w:bookmarkEnd w:id="5183"/>
      <w:bookmarkEnd w:id="5184"/>
      <w:bookmarkEnd w:id="5185"/>
      <w:bookmarkEnd w:id="5186"/>
      <w:bookmarkEnd w:id="5187"/>
    </w:p>
    <w:p w14:paraId="3E40941A" w14:textId="77777777" w:rsidR="0019099A" w:rsidRPr="00412E2E" w:rsidRDefault="0019099A" w:rsidP="0019099A">
      <w:pPr>
        <w:pStyle w:val="Heading3"/>
      </w:pPr>
      <w:bookmarkStart w:id="5188" w:name="_Toc200965685"/>
      <w:bookmarkStart w:id="5189" w:name="_Toc201312143"/>
      <w:bookmarkStart w:id="5190" w:name="_Toc201581648"/>
      <w:bookmarkStart w:id="5191" w:name="_Toc201851486"/>
      <w:bookmarkStart w:id="5192" w:name="_Toc202351579"/>
      <w:bookmarkStart w:id="5193" w:name="_Toc202352532"/>
      <w:r w:rsidRPr="00412E2E">
        <w:t>C.5.2.1</w:t>
      </w:r>
      <w:r w:rsidRPr="00412E2E">
        <w:tab/>
        <w:t>HTTP Request</w:t>
      </w:r>
      <w:bookmarkEnd w:id="5188"/>
      <w:bookmarkEnd w:id="5189"/>
      <w:bookmarkEnd w:id="5190"/>
      <w:bookmarkEnd w:id="5191"/>
      <w:bookmarkEnd w:id="5192"/>
      <w:bookmarkEnd w:id="5193"/>
    </w:p>
    <w:p w14:paraId="4E7E6CE1" w14:textId="77777777" w:rsidR="0019099A" w:rsidRPr="00412E2E" w:rsidRDefault="0019099A" w:rsidP="0019099A">
      <w:pPr>
        <w:pStyle w:val="B10"/>
      </w:pPr>
      <w:r w:rsidRPr="00412E2E">
        <w:rPr>
          <w:b/>
        </w:rPr>
        <w:t>POST</w:t>
      </w:r>
      <w:r w:rsidRPr="00412E2E">
        <w:t xml:space="preserve"> /ngsi-ld/v1/entities/</w:t>
      </w:r>
    </w:p>
    <w:p w14:paraId="6323DFDC" w14:textId="77777777" w:rsidR="0019099A" w:rsidRPr="00412E2E" w:rsidRDefault="0019099A" w:rsidP="0019099A">
      <w:pPr>
        <w:pStyle w:val="B10"/>
      </w:pPr>
      <w:r w:rsidRPr="00412E2E">
        <w:t>Content-Type: application/ld+json</w:t>
      </w:r>
    </w:p>
    <w:p w14:paraId="724FD8E1" w14:textId="77777777" w:rsidR="0019099A" w:rsidRPr="00412E2E" w:rsidRDefault="0019099A" w:rsidP="0019099A">
      <w:pPr>
        <w:pStyle w:val="B10"/>
      </w:pPr>
      <w:r w:rsidRPr="00412E2E">
        <w:t>Content-Length: 556</w:t>
      </w:r>
    </w:p>
    <w:p w14:paraId="7C402765" w14:textId="77777777" w:rsidR="0019099A" w:rsidRPr="00412E2E" w:rsidRDefault="0019099A" w:rsidP="0019099A">
      <w:pPr>
        <w:pStyle w:val="B10"/>
      </w:pPr>
      <w:r w:rsidRPr="00412E2E">
        <w:t>&lt;Insert Here the JSON-LD representation of a Vehicle as described by clause C.2.2 Vehicle Entity&gt;</w:t>
      </w:r>
    </w:p>
    <w:p w14:paraId="4434510A" w14:textId="77777777" w:rsidR="0019099A" w:rsidRPr="00412E2E" w:rsidRDefault="0019099A" w:rsidP="0019099A">
      <w:pPr>
        <w:pStyle w:val="Heading3"/>
      </w:pPr>
      <w:bookmarkStart w:id="5194" w:name="_Toc200965686"/>
      <w:bookmarkStart w:id="5195" w:name="_Toc201312144"/>
      <w:bookmarkStart w:id="5196" w:name="_Toc201581649"/>
      <w:bookmarkStart w:id="5197" w:name="_Toc201851487"/>
      <w:bookmarkStart w:id="5198" w:name="_Toc202351580"/>
      <w:bookmarkStart w:id="5199" w:name="_Toc202352533"/>
      <w:r w:rsidRPr="00412E2E">
        <w:t>C.5.2.2</w:t>
      </w:r>
      <w:r w:rsidRPr="00412E2E">
        <w:tab/>
        <w:t>HTTP Response</w:t>
      </w:r>
      <w:bookmarkEnd w:id="5194"/>
      <w:bookmarkEnd w:id="5195"/>
      <w:bookmarkEnd w:id="5196"/>
      <w:bookmarkEnd w:id="5197"/>
      <w:bookmarkEnd w:id="5198"/>
      <w:bookmarkEnd w:id="5199"/>
    </w:p>
    <w:p w14:paraId="2615D682" w14:textId="77777777" w:rsidR="0019099A" w:rsidRPr="00412E2E" w:rsidRDefault="0019099A" w:rsidP="0019099A">
      <w:pPr>
        <w:pStyle w:val="B10"/>
      </w:pPr>
      <w:r w:rsidRPr="00412E2E">
        <w:t>201 Created</w:t>
      </w:r>
    </w:p>
    <w:p w14:paraId="2ED305F4" w14:textId="77777777" w:rsidR="0019099A" w:rsidRPr="00412E2E" w:rsidRDefault="0019099A" w:rsidP="0019099A">
      <w:pPr>
        <w:pStyle w:val="B10"/>
      </w:pPr>
      <w:r w:rsidRPr="00412E2E">
        <w:t>Location: /ngsi-ld/v1/entities/urn:ngsi-ld:Vehicle:A4567</w:t>
      </w:r>
    </w:p>
    <w:p w14:paraId="70983B7A" w14:textId="77777777" w:rsidR="0019099A" w:rsidRPr="00412E2E" w:rsidRDefault="0019099A" w:rsidP="0019099A">
      <w:pPr>
        <w:pStyle w:val="Heading2"/>
      </w:pPr>
      <w:bookmarkStart w:id="5200" w:name="_Toc200965687"/>
      <w:bookmarkStart w:id="5201" w:name="_Toc201312145"/>
      <w:bookmarkStart w:id="5202" w:name="_Toc201581650"/>
      <w:bookmarkStart w:id="5203" w:name="_Toc201851488"/>
      <w:bookmarkStart w:id="5204" w:name="_Toc202351581"/>
      <w:bookmarkStart w:id="5205" w:name="_Toc202352534"/>
      <w:r w:rsidRPr="00412E2E">
        <w:t>C.5.3</w:t>
      </w:r>
      <w:r w:rsidRPr="00412E2E">
        <w:tab/>
        <w:t>Query Entities</w:t>
      </w:r>
      <w:bookmarkEnd w:id="5200"/>
      <w:bookmarkEnd w:id="5201"/>
      <w:bookmarkEnd w:id="5202"/>
      <w:bookmarkEnd w:id="5203"/>
      <w:bookmarkEnd w:id="5204"/>
      <w:bookmarkEnd w:id="5205"/>
    </w:p>
    <w:p w14:paraId="1B2EAF5C" w14:textId="77777777" w:rsidR="0019099A" w:rsidRPr="00412E2E" w:rsidRDefault="0019099A" w:rsidP="0019099A">
      <w:pPr>
        <w:pStyle w:val="Heading3"/>
      </w:pPr>
      <w:bookmarkStart w:id="5206" w:name="_Toc200965688"/>
      <w:bookmarkStart w:id="5207" w:name="_Toc201312146"/>
      <w:bookmarkStart w:id="5208" w:name="_Toc201581651"/>
      <w:bookmarkStart w:id="5209" w:name="_Toc201851489"/>
      <w:bookmarkStart w:id="5210" w:name="_Toc202351582"/>
      <w:bookmarkStart w:id="5211" w:name="_Toc202352535"/>
      <w:r w:rsidRPr="00412E2E">
        <w:t>C.5.3.1</w:t>
      </w:r>
      <w:r w:rsidRPr="00412E2E">
        <w:tab/>
        <w:t>Introduction</w:t>
      </w:r>
      <w:bookmarkEnd w:id="5206"/>
      <w:bookmarkEnd w:id="5207"/>
      <w:bookmarkEnd w:id="5208"/>
      <w:bookmarkEnd w:id="5209"/>
      <w:bookmarkEnd w:id="5210"/>
      <w:bookmarkEnd w:id="5211"/>
    </w:p>
    <w:p w14:paraId="690A0F99" w14:textId="77777777" w:rsidR="0019099A" w:rsidRPr="00412E2E" w:rsidRDefault="0019099A" w:rsidP="0019099A">
      <w:pPr>
        <w:pStyle w:val="EX"/>
      </w:pPr>
      <w:r w:rsidRPr="00412E2E">
        <w:rPr>
          <w:caps/>
        </w:rPr>
        <w:t>EXAMPLE:</w:t>
      </w:r>
      <w:r w:rsidRPr="00412E2E">
        <w:tab/>
        <w:t xml:space="preserve">Give back all the Entities of type </w:t>
      </w:r>
      <w:r w:rsidRPr="00412E2E">
        <w:rPr>
          <w:rStyle w:val="HTMLCode"/>
        </w:rPr>
        <w:t>"Vehicle"</w:t>
      </w:r>
      <w:r w:rsidRPr="00412E2E">
        <w:t xml:space="preserve"> whose </w:t>
      </w:r>
      <w:r w:rsidRPr="00412E2E">
        <w:rPr>
          <w:rStyle w:val="HTMLVariable"/>
        </w:rPr>
        <w:t>brandName</w:t>
      </w:r>
      <w:r w:rsidRPr="00412E2E">
        <w:t xml:space="preserve"> attribute is not </w:t>
      </w:r>
      <w:r w:rsidRPr="00412E2E">
        <w:rPr>
          <w:rStyle w:val="HTMLCode"/>
        </w:rPr>
        <w:t>"Mercedes"</w:t>
      </w:r>
      <w:r w:rsidRPr="00412E2E">
        <w:t xml:space="preserve">. Only give back the </w:t>
      </w:r>
      <w:r w:rsidRPr="00412E2E">
        <w:rPr>
          <w:rStyle w:val="HTMLVariable"/>
        </w:rPr>
        <w:t>brandName</w:t>
      </w:r>
      <w:r w:rsidRPr="00412E2E">
        <w:t xml:space="preserve"> attribute and provide the data in the NGSI-LD Simplified Format.</w:t>
      </w:r>
    </w:p>
    <w:p w14:paraId="42053CBE" w14:textId="77777777" w:rsidR="0019099A" w:rsidRPr="00412E2E" w:rsidRDefault="0019099A" w:rsidP="0019099A">
      <w:pPr>
        <w:pStyle w:val="Heading3"/>
      </w:pPr>
      <w:bookmarkStart w:id="5212" w:name="_Toc200965689"/>
      <w:bookmarkStart w:id="5213" w:name="_Toc201312147"/>
      <w:bookmarkStart w:id="5214" w:name="_Toc201581652"/>
      <w:bookmarkStart w:id="5215" w:name="_Toc201851490"/>
      <w:bookmarkStart w:id="5216" w:name="_Toc202351583"/>
      <w:bookmarkStart w:id="5217" w:name="_Toc202352536"/>
      <w:r w:rsidRPr="00412E2E">
        <w:lastRenderedPageBreak/>
        <w:t>C.5.3.2</w:t>
      </w:r>
      <w:r w:rsidRPr="00412E2E">
        <w:tab/>
        <w:t>HTTP Request</w:t>
      </w:r>
      <w:bookmarkEnd w:id="5212"/>
      <w:bookmarkEnd w:id="5213"/>
      <w:bookmarkEnd w:id="5214"/>
      <w:bookmarkEnd w:id="5215"/>
      <w:bookmarkEnd w:id="5216"/>
      <w:bookmarkEnd w:id="5217"/>
    </w:p>
    <w:p w14:paraId="5DF82EE5" w14:textId="77777777" w:rsidR="0019099A" w:rsidRPr="00412E2E" w:rsidRDefault="0019099A" w:rsidP="0019099A">
      <w:pPr>
        <w:pStyle w:val="B10"/>
        <w:ind w:left="284" w:firstLine="0"/>
      </w:pPr>
      <w:r w:rsidRPr="00412E2E">
        <w:rPr>
          <w:b/>
        </w:rPr>
        <w:t>GET</w:t>
      </w:r>
      <w:r w:rsidRPr="00412E2E">
        <w:t xml:space="preserve"> /ngsi-ld/v1/entities/?type=Vehicle&amp;q=brandName!="Mercedes"&amp;format=</w:t>
      </w:r>
      <w:r w:rsidRPr="00412E2E">
        <w:rPr>
          <w:b/>
          <w:bCs/>
        </w:rPr>
        <w:t>simplified</w:t>
      </w:r>
    </w:p>
    <w:p w14:paraId="152BFA49" w14:textId="77777777" w:rsidR="0019099A" w:rsidRPr="00412E2E" w:rsidRDefault="0019099A" w:rsidP="0019099A">
      <w:pPr>
        <w:pStyle w:val="B10"/>
        <w:ind w:left="284" w:firstLine="0"/>
      </w:pPr>
      <w:r w:rsidRPr="00412E2E">
        <w:t>Accept: application/ld+json</w:t>
      </w:r>
    </w:p>
    <w:p w14:paraId="532D75FF"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12148950" w14:textId="77777777" w:rsidR="0019099A" w:rsidRPr="00412E2E" w:rsidRDefault="0019099A" w:rsidP="0019099A">
      <w:pPr>
        <w:pStyle w:val="Heading3"/>
      </w:pPr>
      <w:bookmarkStart w:id="5218" w:name="_Toc200965690"/>
      <w:bookmarkStart w:id="5219" w:name="_Toc201312148"/>
      <w:bookmarkStart w:id="5220" w:name="_Toc201581653"/>
      <w:bookmarkStart w:id="5221" w:name="_Toc201851491"/>
      <w:bookmarkStart w:id="5222" w:name="_Toc202351584"/>
      <w:bookmarkStart w:id="5223" w:name="_Toc202352537"/>
      <w:r w:rsidRPr="00412E2E">
        <w:t>C.5.3.3</w:t>
      </w:r>
      <w:r w:rsidRPr="00412E2E">
        <w:tab/>
        <w:t>HTTP Response</w:t>
      </w:r>
      <w:bookmarkEnd w:id="5218"/>
      <w:bookmarkEnd w:id="5219"/>
      <w:bookmarkEnd w:id="5220"/>
      <w:bookmarkEnd w:id="5221"/>
      <w:bookmarkEnd w:id="5222"/>
      <w:bookmarkEnd w:id="5223"/>
    </w:p>
    <w:p w14:paraId="38E47517" w14:textId="77777777" w:rsidR="0019099A" w:rsidRPr="00412E2E" w:rsidRDefault="0019099A" w:rsidP="0019099A">
      <w:pPr>
        <w:pStyle w:val="B10"/>
        <w:keepNext/>
        <w:keepLines/>
        <w:ind w:left="709" w:hanging="425"/>
      </w:pPr>
      <w:r w:rsidRPr="00412E2E">
        <w:t>200 OK</w:t>
      </w:r>
    </w:p>
    <w:p w14:paraId="2F6CC195" w14:textId="77777777" w:rsidR="0019099A" w:rsidRPr="00412E2E" w:rsidRDefault="0019099A" w:rsidP="0019099A">
      <w:pPr>
        <w:pStyle w:val="B10"/>
        <w:keepNext/>
        <w:keepLines/>
        <w:ind w:left="709" w:hanging="425"/>
      </w:pPr>
      <w:r w:rsidRPr="00412E2E">
        <w:t>Content-Type: application/ld+json</w:t>
      </w:r>
    </w:p>
    <w:p w14:paraId="7A4B3CE1" w14:textId="77777777" w:rsidR="0019099A" w:rsidRPr="00412E2E" w:rsidRDefault="0019099A" w:rsidP="0019099A">
      <w:pPr>
        <w:pStyle w:val="PL"/>
        <w:ind w:left="284"/>
        <w:rPr>
          <w:rStyle w:val="HTMLSample"/>
          <w:noProof w:val="0"/>
        </w:rPr>
      </w:pPr>
      <w:r w:rsidRPr="00412E2E">
        <w:rPr>
          <w:rStyle w:val="HTMLSample"/>
          <w:noProof w:val="0"/>
        </w:rPr>
        <w:t>[</w:t>
      </w:r>
    </w:p>
    <w:p w14:paraId="336B7614"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C9DBE4C"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0A9A4C12"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5C64F593" w14:textId="77777777" w:rsidR="0019099A" w:rsidRPr="00412E2E" w:rsidRDefault="0019099A" w:rsidP="0019099A">
      <w:pPr>
        <w:pStyle w:val="PL"/>
        <w:ind w:left="284"/>
        <w:rPr>
          <w:rStyle w:val="HTMLSample"/>
          <w:noProof w:val="0"/>
        </w:rPr>
      </w:pPr>
      <w:r w:rsidRPr="00412E2E">
        <w:rPr>
          <w:rStyle w:val="HTMLSample"/>
          <w:noProof w:val="0"/>
        </w:rPr>
        <w:t xml:space="preserve">    "brandName": "Volvo",</w:t>
      </w:r>
    </w:p>
    <w:p w14:paraId="282DFA98"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06F36C2B"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43896405"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08CEE8B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4C2603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FF2E0FF" w14:textId="77777777" w:rsidR="0019099A" w:rsidRPr="00412E2E" w:rsidRDefault="0019099A" w:rsidP="0019099A">
      <w:pPr>
        <w:pStyle w:val="PL"/>
        <w:ind w:left="284"/>
        <w:rPr>
          <w:rStyle w:val="HTMLSample"/>
          <w:noProof w:val="0"/>
        </w:rPr>
      </w:pPr>
      <w:r w:rsidRPr="00412E2E">
        <w:rPr>
          <w:rStyle w:val="HTMLSample"/>
          <w:noProof w:val="0"/>
        </w:rPr>
        <w:t>]</w:t>
      </w:r>
    </w:p>
    <w:p w14:paraId="13AE7280" w14:textId="77777777" w:rsidR="0019099A" w:rsidRPr="00412E2E" w:rsidRDefault="0019099A" w:rsidP="0019099A">
      <w:pPr>
        <w:pStyle w:val="PL"/>
        <w:ind w:left="284"/>
        <w:rPr>
          <w:noProof w:val="0"/>
        </w:rPr>
      </w:pPr>
    </w:p>
    <w:p w14:paraId="266B6681" w14:textId="77777777" w:rsidR="0019099A" w:rsidRPr="00412E2E" w:rsidRDefault="0019099A" w:rsidP="0019099A">
      <w:pPr>
        <w:pStyle w:val="Heading2"/>
      </w:pPr>
      <w:bookmarkStart w:id="5224" w:name="_Toc200965691"/>
      <w:bookmarkStart w:id="5225" w:name="_Toc201312149"/>
      <w:bookmarkStart w:id="5226" w:name="_Toc201581654"/>
      <w:bookmarkStart w:id="5227" w:name="_Toc201851492"/>
      <w:bookmarkStart w:id="5228" w:name="_Toc202351585"/>
      <w:bookmarkStart w:id="5229" w:name="_Toc202352538"/>
      <w:r w:rsidRPr="00412E2E">
        <w:t>C.5.4</w:t>
      </w:r>
      <w:r w:rsidRPr="00412E2E">
        <w:tab/>
        <w:t>Query Entities (Pagination)</w:t>
      </w:r>
      <w:bookmarkEnd w:id="5224"/>
      <w:bookmarkEnd w:id="5225"/>
      <w:bookmarkEnd w:id="5226"/>
      <w:bookmarkEnd w:id="5227"/>
      <w:bookmarkEnd w:id="5228"/>
      <w:bookmarkEnd w:id="5229"/>
    </w:p>
    <w:p w14:paraId="014819B7" w14:textId="77777777" w:rsidR="0019099A" w:rsidRPr="00412E2E" w:rsidRDefault="0019099A" w:rsidP="0019099A">
      <w:pPr>
        <w:pStyle w:val="Heading3"/>
      </w:pPr>
      <w:bookmarkStart w:id="5230" w:name="_Toc200965692"/>
      <w:bookmarkStart w:id="5231" w:name="_Toc201312150"/>
      <w:bookmarkStart w:id="5232" w:name="_Toc201581655"/>
      <w:bookmarkStart w:id="5233" w:name="_Toc201851493"/>
      <w:bookmarkStart w:id="5234" w:name="_Toc202351586"/>
      <w:bookmarkStart w:id="5235" w:name="_Toc202352539"/>
      <w:r w:rsidRPr="00412E2E">
        <w:t>C.5.4.1</w:t>
      </w:r>
      <w:r w:rsidRPr="00412E2E">
        <w:tab/>
        <w:t>Introduction</w:t>
      </w:r>
      <w:bookmarkEnd w:id="5230"/>
      <w:bookmarkEnd w:id="5231"/>
      <w:bookmarkEnd w:id="5232"/>
      <w:bookmarkEnd w:id="5233"/>
      <w:bookmarkEnd w:id="5234"/>
      <w:bookmarkEnd w:id="5235"/>
    </w:p>
    <w:p w14:paraId="460F3375" w14:textId="77777777" w:rsidR="0019099A" w:rsidRPr="00412E2E" w:rsidRDefault="0019099A" w:rsidP="0019099A">
      <w:pPr>
        <w:pStyle w:val="EX"/>
      </w:pPr>
      <w:r w:rsidRPr="00412E2E">
        <w:rPr>
          <w:caps/>
        </w:rPr>
        <w:t>EXAMPLE:</w:t>
      </w:r>
      <w:r w:rsidRPr="00412E2E">
        <w:rPr>
          <w:caps/>
        </w:rPr>
        <w:tab/>
        <w:t>G</w:t>
      </w:r>
      <w:r w:rsidRPr="00412E2E">
        <w:t xml:space="preserve">ive back all the Entities of type </w:t>
      </w:r>
      <w:r w:rsidRPr="00412E2E">
        <w:rPr>
          <w:rStyle w:val="HTMLCode"/>
        </w:rPr>
        <w:t>"Vehicle"</w:t>
      </w:r>
      <w:r w:rsidRPr="00412E2E">
        <w:t xml:space="preserve">. Only give back the </w:t>
      </w:r>
      <w:r w:rsidRPr="00412E2E">
        <w:rPr>
          <w:rStyle w:val="HTMLVariable"/>
        </w:rPr>
        <w:t>brandName</w:t>
      </w:r>
      <w:r w:rsidRPr="00412E2E">
        <w:t xml:space="preserve"> attribute and provide the data in the NGSI-LD Simplified Format. Limit the number of entities retrieved to 2.</w:t>
      </w:r>
    </w:p>
    <w:p w14:paraId="5035EF43" w14:textId="77777777" w:rsidR="0019099A" w:rsidRPr="00412E2E" w:rsidRDefault="0019099A" w:rsidP="0019099A">
      <w:pPr>
        <w:pStyle w:val="Heading3"/>
      </w:pPr>
      <w:bookmarkStart w:id="5236" w:name="_Toc200965693"/>
      <w:bookmarkStart w:id="5237" w:name="_Toc201312151"/>
      <w:bookmarkStart w:id="5238" w:name="_Toc201581656"/>
      <w:bookmarkStart w:id="5239" w:name="_Toc201851494"/>
      <w:bookmarkStart w:id="5240" w:name="_Toc202351587"/>
      <w:bookmarkStart w:id="5241" w:name="_Toc202352540"/>
      <w:r w:rsidRPr="00412E2E">
        <w:t>C.5.4.2</w:t>
      </w:r>
      <w:r w:rsidRPr="00412E2E">
        <w:tab/>
        <w:t>HTTP Request</w:t>
      </w:r>
      <w:bookmarkEnd w:id="5236"/>
      <w:bookmarkEnd w:id="5237"/>
      <w:bookmarkEnd w:id="5238"/>
      <w:bookmarkEnd w:id="5239"/>
      <w:bookmarkEnd w:id="5240"/>
      <w:bookmarkEnd w:id="5241"/>
    </w:p>
    <w:p w14:paraId="4028C7E3" w14:textId="77777777" w:rsidR="0019099A" w:rsidRPr="00412E2E" w:rsidRDefault="0019099A" w:rsidP="0019099A">
      <w:pPr>
        <w:pStyle w:val="B10"/>
        <w:ind w:left="284" w:firstLine="0"/>
      </w:pPr>
      <w:r w:rsidRPr="00412E2E">
        <w:rPr>
          <w:b/>
        </w:rPr>
        <w:t>GET</w:t>
      </w:r>
      <w:r w:rsidRPr="00412E2E">
        <w:t xml:space="preserve"> /ngsi-ld/v1/entities/?type= Vehicle&amp;format=</w:t>
      </w:r>
      <w:r w:rsidRPr="00412E2E">
        <w:rPr>
          <w:b/>
          <w:bCs/>
        </w:rPr>
        <w:t>simplified</w:t>
      </w:r>
      <w:r w:rsidRPr="00412E2E">
        <w:t>&amp;limit=2</w:t>
      </w:r>
    </w:p>
    <w:p w14:paraId="7789348A" w14:textId="77777777" w:rsidR="0019099A" w:rsidRPr="00412E2E" w:rsidRDefault="0019099A" w:rsidP="0019099A">
      <w:pPr>
        <w:pStyle w:val="B10"/>
        <w:ind w:left="284" w:firstLine="0"/>
      </w:pPr>
      <w:r w:rsidRPr="00412E2E">
        <w:t>Accept: application/ld+json</w:t>
      </w:r>
    </w:p>
    <w:p w14:paraId="65B1939B"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68789CB7" w14:textId="77777777" w:rsidR="0019099A" w:rsidRPr="00412E2E" w:rsidRDefault="0019099A" w:rsidP="0019099A">
      <w:pPr>
        <w:pStyle w:val="Heading3"/>
      </w:pPr>
      <w:bookmarkStart w:id="5242" w:name="_Toc200965694"/>
      <w:bookmarkStart w:id="5243" w:name="_Toc201312152"/>
      <w:bookmarkStart w:id="5244" w:name="_Toc201581657"/>
      <w:bookmarkStart w:id="5245" w:name="_Toc201851495"/>
      <w:bookmarkStart w:id="5246" w:name="_Toc202351588"/>
      <w:bookmarkStart w:id="5247" w:name="_Toc202352541"/>
      <w:r w:rsidRPr="00412E2E">
        <w:t>C.5.4.3</w:t>
      </w:r>
      <w:r w:rsidRPr="00412E2E">
        <w:tab/>
        <w:t>HTTP Response</w:t>
      </w:r>
      <w:bookmarkEnd w:id="5242"/>
      <w:bookmarkEnd w:id="5243"/>
      <w:bookmarkEnd w:id="5244"/>
      <w:bookmarkEnd w:id="5245"/>
      <w:bookmarkEnd w:id="5246"/>
      <w:bookmarkEnd w:id="5247"/>
    </w:p>
    <w:p w14:paraId="7620F889" w14:textId="77777777" w:rsidR="0019099A" w:rsidRPr="00412E2E" w:rsidRDefault="0019099A" w:rsidP="0019099A">
      <w:pPr>
        <w:pStyle w:val="B10"/>
        <w:ind w:left="709" w:hanging="425"/>
      </w:pPr>
      <w:r w:rsidRPr="00412E2E">
        <w:t>200 OK</w:t>
      </w:r>
    </w:p>
    <w:p w14:paraId="69EB9ABA" w14:textId="77777777" w:rsidR="0019099A" w:rsidRPr="00412E2E" w:rsidRDefault="0019099A" w:rsidP="0019099A">
      <w:pPr>
        <w:pStyle w:val="B10"/>
        <w:ind w:left="709" w:hanging="425"/>
      </w:pPr>
      <w:r w:rsidRPr="00412E2E">
        <w:t>Content-Type: application/ld+json</w:t>
      </w:r>
    </w:p>
    <w:p w14:paraId="0E9BAE43" w14:textId="77777777" w:rsidR="0019099A" w:rsidRPr="00412E2E" w:rsidRDefault="0019099A" w:rsidP="0019099A">
      <w:pPr>
        <w:pStyle w:val="B10"/>
        <w:ind w:left="284" w:firstLine="0"/>
      </w:pPr>
      <w:r w:rsidRPr="00412E2E">
        <w:t>Link: &lt;/ngsi-ld/v1/entities/?type= Vehicle&amp;format=</w:t>
      </w:r>
      <w:r w:rsidRPr="00412E2E">
        <w:rPr>
          <w:b/>
          <w:bCs/>
        </w:rPr>
        <w:t>simplified</w:t>
      </w:r>
      <w:r w:rsidRPr="00412E2E">
        <w:t>&amp;limit=2&amp;offset=2&gt;; rel="next"; type="application/ld+json"</w:t>
      </w:r>
    </w:p>
    <w:p w14:paraId="0578E7E8" w14:textId="77777777" w:rsidR="0019099A" w:rsidRPr="00412E2E" w:rsidRDefault="0019099A" w:rsidP="0019099A">
      <w:pPr>
        <w:pStyle w:val="PL"/>
        <w:ind w:left="284"/>
        <w:rPr>
          <w:rStyle w:val="HTMLSample"/>
          <w:noProof w:val="0"/>
        </w:rPr>
      </w:pPr>
      <w:r w:rsidRPr="00412E2E">
        <w:rPr>
          <w:rStyle w:val="HTMLSample"/>
          <w:noProof w:val="0"/>
        </w:rPr>
        <w:t>[</w:t>
      </w:r>
    </w:p>
    <w:p w14:paraId="0A655F2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E00845B"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24E27672"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1EE6AFBC" w14:textId="77777777" w:rsidR="0019099A" w:rsidRPr="00412E2E" w:rsidRDefault="0019099A" w:rsidP="0019099A">
      <w:pPr>
        <w:pStyle w:val="PL"/>
        <w:ind w:left="284"/>
        <w:rPr>
          <w:rStyle w:val="HTMLSample"/>
          <w:noProof w:val="0"/>
        </w:rPr>
      </w:pPr>
      <w:r w:rsidRPr="00412E2E">
        <w:rPr>
          <w:rStyle w:val="HTMLSample"/>
          <w:noProof w:val="0"/>
        </w:rPr>
        <w:t xml:space="preserve">    "brandName": "Volvo",</w:t>
      </w:r>
    </w:p>
    <w:p w14:paraId="12F07B3E"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2EB4B8FD"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662995FA"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646B906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D8EBD0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7F726B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F95EF0A"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"urn:ngsi-ld:Vehicle:A456",</w:t>
      </w:r>
    </w:p>
    <w:p w14:paraId="560005F5"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59F1721A" w14:textId="77777777" w:rsidR="0019099A" w:rsidRPr="00412E2E" w:rsidRDefault="0019099A" w:rsidP="0019099A">
      <w:pPr>
        <w:pStyle w:val="PL"/>
        <w:ind w:left="284"/>
        <w:rPr>
          <w:rStyle w:val="HTMLSample"/>
          <w:noProof w:val="0"/>
        </w:rPr>
      </w:pPr>
      <w:r w:rsidRPr="00412E2E">
        <w:rPr>
          <w:rStyle w:val="HTMLSample"/>
          <w:noProof w:val="0"/>
        </w:rPr>
        <w:t xml:space="preserve">    "brandName": "Mercedes",</w:t>
      </w:r>
    </w:p>
    <w:p w14:paraId="1EB33114" w14:textId="77777777" w:rsidR="0019099A" w:rsidRPr="00412E2E" w:rsidRDefault="0019099A" w:rsidP="0019099A">
      <w:pPr>
        <w:pStyle w:val="PL"/>
        <w:ind w:left="284"/>
        <w:rPr>
          <w:rStyle w:val="HTMLSample"/>
          <w:noProof w:val="0"/>
        </w:rPr>
      </w:pPr>
      <w:r w:rsidRPr="00412E2E">
        <w:rPr>
          <w:rStyle w:val="HTMLSample"/>
          <w:noProof w:val="0"/>
        </w:rPr>
        <w:lastRenderedPageBreak/>
        <w:t xml:space="preserve">    "@context": [</w:t>
      </w:r>
    </w:p>
    <w:p w14:paraId="5B6E99BD"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3D0CE0D2"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3219A71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D2CE0A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DB3F7DB" w14:textId="77777777" w:rsidR="0019099A" w:rsidRPr="00412E2E" w:rsidRDefault="0019099A" w:rsidP="0019099A">
      <w:pPr>
        <w:pStyle w:val="PL"/>
        <w:ind w:left="284"/>
        <w:rPr>
          <w:rStyle w:val="HTMLSample"/>
          <w:noProof w:val="0"/>
        </w:rPr>
      </w:pPr>
      <w:r w:rsidRPr="00412E2E">
        <w:rPr>
          <w:rStyle w:val="HTMLSample"/>
          <w:noProof w:val="0"/>
        </w:rPr>
        <w:t>]</w:t>
      </w:r>
    </w:p>
    <w:p w14:paraId="5C387070" w14:textId="77777777" w:rsidR="0019099A" w:rsidRPr="00412E2E" w:rsidRDefault="0019099A" w:rsidP="0019099A">
      <w:pPr>
        <w:pStyle w:val="PL"/>
        <w:ind w:left="284"/>
        <w:rPr>
          <w:noProof w:val="0"/>
        </w:rPr>
      </w:pPr>
    </w:p>
    <w:p w14:paraId="7C3E5765" w14:textId="77777777" w:rsidR="0019099A" w:rsidRPr="00412E2E" w:rsidRDefault="0019099A" w:rsidP="0019099A">
      <w:pPr>
        <w:pStyle w:val="Heading2"/>
      </w:pPr>
      <w:bookmarkStart w:id="5248" w:name="_Toc200965695"/>
      <w:bookmarkStart w:id="5249" w:name="_Toc201312153"/>
      <w:bookmarkStart w:id="5250" w:name="_Toc201581658"/>
      <w:bookmarkStart w:id="5251" w:name="_Toc201851496"/>
      <w:bookmarkStart w:id="5252" w:name="_Toc202351589"/>
      <w:bookmarkStart w:id="5253" w:name="_Toc202352542"/>
      <w:r w:rsidRPr="00412E2E">
        <w:t>C.5.5</w:t>
      </w:r>
      <w:r w:rsidRPr="00412E2E">
        <w:tab/>
        <w:t>Temporal Query</w:t>
      </w:r>
      <w:bookmarkEnd w:id="5248"/>
      <w:bookmarkEnd w:id="5249"/>
      <w:bookmarkEnd w:id="5250"/>
      <w:bookmarkEnd w:id="5251"/>
      <w:bookmarkEnd w:id="5252"/>
      <w:bookmarkEnd w:id="5253"/>
    </w:p>
    <w:p w14:paraId="7EABAE4E" w14:textId="77777777" w:rsidR="0019099A" w:rsidRPr="00412E2E" w:rsidRDefault="0019099A" w:rsidP="0019099A">
      <w:pPr>
        <w:pStyle w:val="Heading3"/>
      </w:pPr>
      <w:bookmarkStart w:id="5254" w:name="_Toc200965696"/>
      <w:bookmarkStart w:id="5255" w:name="_Toc201312154"/>
      <w:bookmarkStart w:id="5256" w:name="_Toc201581659"/>
      <w:bookmarkStart w:id="5257" w:name="_Toc201851497"/>
      <w:bookmarkStart w:id="5258" w:name="_Toc202351590"/>
      <w:bookmarkStart w:id="5259" w:name="_Toc202352543"/>
      <w:r w:rsidRPr="00412E2E">
        <w:t>C.5.5.1</w:t>
      </w:r>
      <w:r w:rsidRPr="00412E2E">
        <w:tab/>
        <w:t>Introduction</w:t>
      </w:r>
      <w:bookmarkEnd w:id="5254"/>
      <w:bookmarkEnd w:id="5255"/>
      <w:bookmarkEnd w:id="5256"/>
      <w:bookmarkEnd w:id="5257"/>
      <w:bookmarkEnd w:id="5258"/>
      <w:bookmarkEnd w:id="5259"/>
    </w:p>
    <w:p w14:paraId="1B4AE6D7" w14:textId="77777777" w:rsidR="0019099A" w:rsidRPr="00412E2E" w:rsidRDefault="0019099A" w:rsidP="0019099A">
      <w:pPr>
        <w:pStyle w:val="EX"/>
      </w:pPr>
      <w:r w:rsidRPr="00412E2E">
        <w:rPr>
          <w:caps/>
        </w:rPr>
        <w:t>EXAMPLE 1:</w:t>
      </w:r>
      <w:r w:rsidRPr="00412E2E">
        <w:rPr>
          <w:caps/>
        </w:rPr>
        <w:tab/>
        <w:t>G</w:t>
      </w:r>
      <w:r w:rsidRPr="00412E2E">
        <w:t xml:space="preserve">ive back the temporal evolution of the attribute </w:t>
      </w:r>
      <w:r w:rsidRPr="00412E2E">
        <w:rPr>
          <w:rStyle w:val="HTMLVariable"/>
        </w:rPr>
        <w:t>speed</w:t>
      </w:r>
      <w:r w:rsidRPr="00412E2E">
        <w:t xml:space="preserve"> of Entities of type </w:t>
      </w:r>
      <w:r w:rsidRPr="00412E2E">
        <w:rPr>
          <w:rStyle w:val="HTMLCode"/>
        </w:rPr>
        <w:t>"Vehicle"</w:t>
      </w:r>
      <w:r w:rsidRPr="00412E2E">
        <w:t xml:space="preserve"> whose </w:t>
      </w:r>
      <w:r w:rsidRPr="00412E2E">
        <w:rPr>
          <w:rStyle w:val="HTMLVariable"/>
        </w:rPr>
        <w:t>brandName</w:t>
      </w:r>
      <w:r w:rsidRPr="00412E2E">
        <w:t xml:space="preserve"> attribute is not </w:t>
      </w:r>
      <w:r w:rsidRPr="00412E2E">
        <w:rPr>
          <w:rStyle w:val="HTMLCode"/>
        </w:rPr>
        <w:t>"Mercedes"</w:t>
      </w:r>
      <w:r w:rsidRPr="00412E2E">
        <w:t xml:space="preserve"> between the 1</w:t>
      </w:r>
      <w:r w:rsidRPr="00412E2E">
        <w:rPr>
          <w:vertAlign w:val="superscript"/>
        </w:rPr>
        <w:t>st</w:t>
      </w:r>
      <w:r w:rsidRPr="00412E2E">
        <w:t xml:space="preserve"> of August at noon and the 1</w:t>
      </w:r>
      <w:r w:rsidRPr="00412E2E">
        <w:rPr>
          <w:vertAlign w:val="superscript"/>
        </w:rPr>
        <w:t>st</w:t>
      </w:r>
      <w:r w:rsidRPr="00412E2E">
        <w:t xml:space="preserve"> of August at 01 PM.</w:t>
      </w:r>
    </w:p>
    <w:p w14:paraId="23868D5D" w14:textId="77777777" w:rsidR="0019099A" w:rsidRPr="00412E2E" w:rsidRDefault="0019099A" w:rsidP="0019099A">
      <w:pPr>
        <w:pStyle w:val="EX"/>
      </w:pPr>
      <w:r w:rsidRPr="00412E2E">
        <w:rPr>
          <w:caps/>
        </w:rPr>
        <w:t>EXAMPLE 2:</w:t>
      </w:r>
      <w:r w:rsidRPr="00412E2E">
        <w:rPr>
          <w:caps/>
        </w:rPr>
        <w:tab/>
        <w:t>G</w:t>
      </w:r>
      <w:r w:rsidRPr="00412E2E">
        <w:t xml:space="preserve">ive back the temporal evolution of the attribute </w:t>
      </w:r>
      <w:r w:rsidRPr="00412E2E">
        <w:rPr>
          <w:rStyle w:val="HTMLVariable"/>
        </w:rPr>
        <w:t>speed</w:t>
      </w:r>
      <w:r w:rsidRPr="00412E2E">
        <w:t xml:space="preserve"> and </w:t>
      </w:r>
      <w:r w:rsidRPr="00412E2E">
        <w:rPr>
          <w:rStyle w:val="HTMLVariable"/>
        </w:rPr>
        <w:t>brandName</w:t>
      </w:r>
      <w:r w:rsidRPr="00412E2E">
        <w:t xml:space="preserve"> of Entities of type </w:t>
      </w:r>
      <w:r w:rsidRPr="00412E2E">
        <w:rPr>
          <w:rStyle w:val="HTMLCode"/>
        </w:rPr>
        <w:t>"Vehicle"</w:t>
      </w:r>
      <w:r w:rsidRPr="00412E2E">
        <w:t xml:space="preserve"> whose </w:t>
      </w:r>
      <w:r w:rsidRPr="00412E2E">
        <w:rPr>
          <w:rStyle w:val="HTMLVariable"/>
        </w:rPr>
        <w:t>brandName</w:t>
      </w:r>
      <w:r w:rsidRPr="00412E2E">
        <w:t xml:space="preserve"> attribute is not </w:t>
      </w:r>
      <w:r w:rsidRPr="00412E2E">
        <w:rPr>
          <w:rStyle w:val="HTMLCode"/>
        </w:rPr>
        <w:t>"Mercedes"</w:t>
      </w:r>
      <w:r w:rsidRPr="00412E2E">
        <w:t xml:space="preserve"> between the 1</w:t>
      </w:r>
      <w:r w:rsidRPr="00412E2E">
        <w:rPr>
          <w:vertAlign w:val="superscript"/>
        </w:rPr>
        <w:t>st</w:t>
      </w:r>
      <w:r w:rsidRPr="00412E2E">
        <w:t xml:space="preserve"> of August at noon and the 1</w:t>
      </w:r>
      <w:r w:rsidRPr="00412E2E">
        <w:rPr>
          <w:vertAlign w:val="superscript"/>
        </w:rPr>
        <w:t>st</w:t>
      </w:r>
      <w:r w:rsidRPr="00412E2E">
        <w:t xml:space="preserve"> of August at 01 PM. As </w:t>
      </w:r>
      <w:r w:rsidRPr="00412E2E">
        <w:rPr>
          <w:rStyle w:val="HTMLVariable"/>
        </w:rPr>
        <w:t>brandName</w:t>
      </w:r>
      <w:r w:rsidRPr="00412E2E">
        <w:t xml:space="preserve"> attribute does not have any temporal evolution, </w:t>
      </w:r>
      <w:r w:rsidRPr="00412E2E">
        <w:rPr>
          <w:rStyle w:val="HTMLVariable"/>
        </w:rPr>
        <w:t>brandName</w:t>
      </w:r>
      <w:r w:rsidRPr="00412E2E">
        <w:t xml:space="preserve"> attribute is omitted in the response.</w:t>
      </w:r>
    </w:p>
    <w:p w14:paraId="7BE9F8A8" w14:textId="77777777" w:rsidR="0019099A" w:rsidRPr="00412E2E" w:rsidRDefault="0019099A" w:rsidP="0019099A">
      <w:pPr>
        <w:pStyle w:val="Heading3"/>
      </w:pPr>
      <w:bookmarkStart w:id="5260" w:name="_Toc200965697"/>
      <w:bookmarkStart w:id="5261" w:name="_Toc201312155"/>
      <w:bookmarkStart w:id="5262" w:name="_Toc201581660"/>
      <w:bookmarkStart w:id="5263" w:name="_Toc201851498"/>
      <w:bookmarkStart w:id="5264" w:name="_Toc202351591"/>
      <w:bookmarkStart w:id="5265" w:name="_Toc202352544"/>
      <w:r w:rsidRPr="00412E2E">
        <w:t>C.5.5.2</w:t>
      </w:r>
      <w:r w:rsidRPr="00412E2E">
        <w:tab/>
        <w:t>HTTP Request #1</w:t>
      </w:r>
      <w:bookmarkEnd w:id="5260"/>
      <w:bookmarkEnd w:id="5261"/>
      <w:bookmarkEnd w:id="5262"/>
      <w:bookmarkEnd w:id="5263"/>
      <w:bookmarkEnd w:id="5264"/>
      <w:bookmarkEnd w:id="5265"/>
    </w:p>
    <w:p w14:paraId="59F536FF" w14:textId="77777777" w:rsidR="0019099A" w:rsidRPr="00412E2E" w:rsidRDefault="0019099A" w:rsidP="0019099A">
      <w:pPr>
        <w:pStyle w:val="B10"/>
        <w:ind w:left="284" w:firstLine="0"/>
      </w:pPr>
      <w:r w:rsidRPr="00412E2E">
        <w:rPr>
          <w:b/>
        </w:rPr>
        <w:t>GET</w:t>
      </w:r>
      <w:r w:rsidRPr="00412E2E">
        <w:t xml:space="preserve"> /ngsi-ld/v1/temporal/entities/?type=Vehicle&amp;q=brandName!=Mercedes&amp;attrs=speed&amp;timerel=between&amp;timeAt=2018-08-01T12:00:00Z&amp;endTimeAt=2018-08-01T13:00:00Z</w:t>
      </w:r>
    </w:p>
    <w:p w14:paraId="2F4BB91E" w14:textId="77777777" w:rsidR="0019099A" w:rsidRPr="00412E2E" w:rsidRDefault="0019099A" w:rsidP="0019099A">
      <w:pPr>
        <w:pStyle w:val="B10"/>
      </w:pPr>
      <w:r w:rsidRPr="00412E2E">
        <w:t>Accept: application/ld+json</w:t>
      </w:r>
    </w:p>
    <w:p w14:paraId="07097DA2" w14:textId="77777777" w:rsidR="0019099A" w:rsidRPr="00412E2E" w:rsidRDefault="0019099A" w:rsidP="0019099A">
      <w:pPr>
        <w:pStyle w:val="B10"/>
        <w:ind w:left="284" w:firstLine="0"/>
      </w:pPr>
      <w:r w:rsidRPr="00412E2E">
        <w:t>Link: &lt;http://example.org/ ngsi-ld /latest/aggregatedContext.jsonld&gt;; rel="http://www.w3.org/ns/json-ld#context"; type="application/ld+json"</w:t>
      </w:r>
    </w:p>
    <w:p w14:paraId="12255924" w14:textId="77777777" w:rsidR="0019099A" w:rsidRPr="00412E2E" w:rsidRDefault="0019099A" w:rsidP="0019099A">
      <w:pPr>
        <w:pStyle w:val="Heading3"/>
      </w:pPr>
      <w:bookmarkStart w:id="5266" w:name="_Toc200965698"/>
      <w:bookmarkStart w:id="5267" w:name="_Toc201312156"/>
      <w:bookmarkStart w:id="5268" w:name="_Toc201581661"/>
      <w:bookmarkStart w:id="5269" w:name="_Toc201851499"/>
      <w:bookmarkStart w:id="5270" w:name="_Toc202351592"/>
      <w:bookmarkStart w:id="5271" w:name="_Toc202352545"/>
      <w:r w:rsidRPr="00412E2E">
        <w:t>C.5.5.3</w:t>
      </w:r>
      <w:r w:rsidRPr="00412E2E">
        <w:tab/>
        <w:t>HTTP Response #1</w:t>
      </w:r>
      <w:bookmarkEnd w:id="5266"/>
      <w:bookmarkEnd w:id="5267"/>
      <w:bookmarkEnd w:id="5268"/>
      <w:bookmarkEnd w:id="5269"/>
      <w:bookmarkEnd w:id="5270"/>
      <w:bookmarkEnd w:id="5271"/>
    </w:p>
    <w:p w14:paraId="3DD970C7" w14:textId="77777777" w:rsidR="0019099A" w:rsidRPr="00412E2E" w:rsidRDefault="0019099A" w:rsidP="0019099A">
      <w:pPr>
        <w:pStyle w:val="B10"/>
        <w:ind w:left="709" w:hanging="425"/>
      </w:pPr>
      <w:r w:rsidRPr="00412E2E">
        <w:t>200 OK</w:t>
      </w:r>
    </w:p>
    <w:p w14:paraId="59C84CB2" w14:textId="77777777" w:rsidR="0019099A" w:rsidRPr="00412E2E" w:rsidRDefault="0019099A" w:rsidP="0019099A">
      <w:pPr>
        <w:pStyle w:val="B10"/>
        <w:ind w:left="709" w:hanging="425"/>
      </w:pPr>
      <w:r w:rsidRPr="00412E2E">
        <w:t>Content-Type: application/ld+json</w:t>
      </w:r>
    </w:p>
    <w:p w14:paraId="743330A9" w14:textId="77777777" w:rsidR="0019099A" w:rsidRPr="00412E2E" w:rsidRDefault="0019099A" w:rsidP="0019099A">
      <w:pPr>
        <w:pStyle w:val="PL"/>
        <w:ind w:left="284"/>
        <w:rPr>
          <w:rStyle w:val="HTMLSample"/>
          <w:noProof w:val="0"/>
        </w:rPr>
      </w:pPr>
      <w:r w:rsidRPr="00412E2E">
        <w:rPr>
          <w:rStyle w:val="HTMLSample"/>
          <w:noProof w:val="0"/>
        </w:rPr>
        <w:t>[</w:t>
      </w:r>
    </w:p>
    <w:p w14:paraId="6ADEC81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FAF0E91"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79CEC663"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0C9DAB98" w14:textId="77777777" w:rsidR="0019099A" w:rsidRPr="00412E2E" w:rsidRDefault="0019099A" w:rsidP="0019099A">
      <w:pPr>
        <w:pStyle w:val="PL"/>
        <w:ind w:left="284"/>
        <w:rPr>
          <w:rStyle w:val="HTMLSample"/>
          <w:noProof w:val="0"/>
        </w:rPr>
      </w:pPr>
      <w:r w:rsidRPr="00412E2E">
        <w:rPr>
          <w:rStyle w:val="HTMLSample"/>
          <w:noProof w:val="0"/>
        </w:rPr>
        <w:t xml:space="preserve">    "speed": [</w:t>
      </w:r>
    </w:p>
    <w:p w14:paraId="17CCA1C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067855F"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3E744FD3" w14:textId="77777777" w:rsidR="0019099A" w:rsidRPr="00412E2E" w:rsidRDefault="0019099A" w:rsidP="0019099A">
      <w:pPr>
        <w:pStyle w:val="PL"/>
        <w:ind w:left="284"/>
        <w:rPr>
          <w:rStyle w:val="HTMLSample"/>
          <w:noProof w:val="0"/>
        </w:rPr>
      </w:pPr>
      <w:r w:rsidRPr="00412E2E">
        <w:rPr>
          <w:rStyle w:val="HTMLSample"/>
          <w:noProof w:val="0"/>
        </w:rPr>
        <w:t xml:space="preserve">        "value": 120,</w:t>
      </w:r>
    </w:p>
    <w:p w14:paraId="0F2721FB" w14:textId="77777777" w:rsidR="0019099A" w:rsidRPr="00412E2E" w:rsidRDefault="0019099A" w:rsidP="0019099A">
      <w:pPr>
        <w:pStyle w:val="PL"/>
        <w:ind w:left="284"/>
        <w:rPr>
          <w:rStyle w:val="HTMLSample"/>
          <w:noProof w:val="0"/>
        </w:rPr>
      </w:pPr>
      <w:r w:rsidRPr="00412E2E">
        <w:rPr>
          <w:rStyle w:val="HTMLSample"/>
          <w:noProof w:val="0"/>
        </w:rPr>
        <w:t xml:space="preserve">        "observedAt": "2018-08-01T12:03:00Z"</w:t>
      </w:r>
    </w:p>
    <w:p w14:paraId="6B4F42D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AC530B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9E9BB75"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76C96A71" w14:textId="77777777" w:rsidR="0019099A" w:rsidRPr="00412E2E" w:rsidRDefault="0019099A" w:rsidP="0019099A">
      <w:pPr>
        <w:pStyle w:val="PL"/>
        <w:ind w:left="284"/>
        <w:rPr>
          <w:rStyle w:val="HTMLSample"/>
          <w:noProof w:val="0"/>
        </w:rPr>
      </w:pPr>
      <w:r w:rsidRPr="00412E2E">
        <w:rPr>
          <w:rStyle w:val="HTMLSample"/>
          <w:noProof w:val="0"/>
        </w:rPr>
        <w:t xml:space="preserve">        "value": 80,</w:t>
      </w:r>
    </w:p>
    <w:p w14:paraId="28056351" w14:textId="77777777" w:rsidR="0019099A" w:rsidRPr="00412E2E" w:rsidRDefault="0019099A" w:rsidP="0019099A">
      <w:pPr>
        <w:pStyle w:val="PL"/>
        <w:ind w:left="284"/>
        <w:rPr>
          <w:rStyle w:val="HTMLSample"/>
          <w:noProof w:val="0"/>
        </w:rPr>
      </w:pPr>
      <w:r w:rsidRPr="00412E2E">
        <w:rPr>
          <w:rStyle w:val="HTMLSample"/>
          <w:noProof w:val="0"/>
        </w:rPr>
        <w:t xml:space="preserve">        "observedAt": "2018-08-01T12:05:00Z"</w:t>
      </w:r>
    </w:p>
    <w:p w14:paraId="71BFF46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C10661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C2A5E0C"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1066C169" w14:textId="77777777" w:rsidR="0019099A" w:rsidRPr="00412E2E" w:rsidRDefault="0019099A" w:rsidP="0019099A">
      <w:pPr>
        <w:pStyle w:val="PL"/>
        <w:ind w:left="284"/>
        <w:rPr>
          <w:rStyle w:val="HTMLSample"/>
          <w:noProof w:val="0"/>
        </w:rPr>
      </w:pPr>
      <w:r w:rsidRPr="00412E2E">
        <w:rPr>
          <w:rStyle w:val="HTMLSample"/>
          <w:noProof w:val="0"/>
        </w:rPr>
        <w:t xml:space="preserve">        "value": 100,</w:t>
      </w:r>
    </w:p>
    <w:p w14:paraId="5116A4D2" w14:textId="77777777" w:rsidR="0019099A" w:rsidRPr="00412E2E" w:rsidRDefault="0019099A" w:rsidP="0019099A">
      <w:pPr>
        <w:pStyle w:val="PL"/>
        <w:ind w:left="284"/>
        <w:rPr>
          <w:rStyle w:val="HTMLSample"/>
          <w:noProof w:val="0"/>
        </w:rPr>
      </w:pPr>
      <w:r w:rsidRPr="00412E2E">
        <w:rPr>
          <w:rStyle w:val="HTMLSample"/>
          <w:noProof w:val="0"/>
        </w:rPr>
        <w:t xml:space="preserve">        "observedAt": "2018-08-01T12:07:00Z"</w:t>
      </w:r>
    </w:p>
    <w:p w14:paraId="6CBDF7A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ED2F36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DD06434"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0EA0D1B2"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4A9952FC"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771165A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175F59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55C4D3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10A43D1" w14:textId="77777777" w:rsidR="0019099A" w:rsidRPr="00412E2E" w:rsidRDefault="0019099A" w:rsidP="0019099A">
      <w:pPr>
        <w:pStyle w:val="PL"/>
        <w:ind w:left="284"/>
        <w:rPr>
          <w:rStyle w:val="HTMLSample"/>
          <w:noProof w:val="0"/>
        </w:rPr>
      </w:pPr>
    </w:p>
    <w:p w14:paraId="11D87BCD" w14:textId="77777777" w:rsidR="0019099A" w:rsidRPr="00412E2E" w:rsidRDefault="0019099A" w:rsidP="0019099A">
      <w:pPr>
        <w:pStyle w:val="Heading3"/>
      </w:pPr>
      <w:bookmarkStart w:id="5272" w:name="_Toc200965699"/>
      <w:bookmarkStart w:id="5273" w:name="_Toc201312157"/>
      <w:bookmarkStart w:id="5274" w:name="_Toc201581662"/>
      <w:bookmarkStart w:id="5275" w:name="_Toc201851500"/>
      <w:bookmarkStart w:id="5276" w:name="_Toc202351593"/>
      <w:bookmarkStart w:id="5277" w:name="_Toc202352546"/>
      <w:r w:rsidRPr="00412E2E">
        <w:lastRenderedPageBreak/>
        <w:t>C.5.5.4</w:t>
      </w:r>
      <w:r w:rsidRPr="00412E2E">
        <w:tab/>
        <w:t>HTTP Request #2</w:t>
      </w:r>
      <w:bookmarkEnd w:id="5272"/>
      <w:bookmarkEnd w:id="5273"/>
      <w:bookmarkEnd w:id="5274"/>
      <w:bookmarkEnd w:id="5275"/>
      <w:bookmarkEnd w:id="5276"/>
      <w:bookmarkEnd w:id="5277"/>
    </w:p>
    <w:p w14:paraId="391216E7" w14:textId="77777777" w:rsidR="0019099A" w:rsidRPr="00412E2E" w:rsidRDefault="0019099A" w:rsidP="0019099A">
      <w:pPr>
        <w:pStyle w:val="B10"/>
        <w:ind w:left="284" w:firstLine="0"/>
      </w:pPr>
      <w:r w:rsidRPr="00412E2E">
        <w:rPr>
          <w:b/>
        </w:rPr>
        <w:t>GET</w:t>
      </w:r>
      <w:r w:rsidRPr="00412E2E">
        <w:t xml:space="preserve"> /ngsi-ld/v1/temporal/entities/?type=Vehicle&amp;q=brandName!=Mercedes&amp;attrs=speed,brandName&amp;timerel=between&amp;timeAt=2018-08-01T12:00:00Z&amp;endTimeAt=2018-08-01T13:00:00Z</w:t>
      </w:r>
    </w:p>
    <w:p w14:paraId="060574F0" w14:textId="77777777" w:rsidR="0019099A" w:rsidRPr="00412E2E" w:rsidRDefault="0019099A" w:rsidP="0019099A">
      <w:pPr>
        <w:pStyle w:val="B10"/>
      </w:pPr>
      <w:r w:rsidRPr="00412E2E">
        <w:t>Accept: application/ld+json</w:t>
      </w:r>
    </w:p>
    <w:p w14:paraId="1A63C693" w14:textId="77777777" w:rsidR="0019099A" w:rsidRPr="00412E2E" w:rsidRDefault="0019099A" w:rsidP="0019099A">
      <w:pPr>
        <w:pStyle w:val="B10"/>
        <w:ind w:left="284" w:firstLine="0"/>
      </w:pPr>
      <w:r w:rsidRPr="00412E2E">
        <w:t>Link: &lt;http://example.org/ ngsi-ld /latest/aggregatedContext.jsonld&gt;; rel="http://www.w3.org/ns/json-ld#context"; type="application/ld+json"</w:t>
      </w:r>
    </w:p>
    <w:p w14:paraId="00C5AF67" w14:textId="77777777" w:rsidR="0019099A" w:rsidRPr="00412E2E" w:rsidRDefault="0019099A" w:rsidP="0019099A">
      <w:pPr>
        <w:pStyle w:val="Heading3"/>
      </w:pPr>
      <w:bookmarkStart w:id="5278" w:name="_Toc200965700"/>
      <w:bookmarkStart w:id="5279" w:name="_Toc201312158"/>
      <w:bookmarkStart w:id="5280" w:name="_Toc201581663"/>
      <w:bookmarkStart w:id="5281" w:name="_Toc201851501"/>
      <w:bookmarkStart w:id="5282" w:name="_Toc202351594"/>
      <w:bookmarkStart w:id="5283" w:name="_Toc202352547"/>
      <w:r w:rsidRPr="00412E2E">
        <w:t>C.5.5.5</w:t>
      </w:r>
      <w:r w:rsidRPr="00412E2E">
        <w:tab/>
        <w:t>HTTP Response #2</w:t>
      </w:r>
      <w:bookmarkEnd w:id="5278"/>
      <w:bookmarkEnd w:id="5279"/>
      <w:bookmarkEnd w:id="5280"/>
      <w:bookmarkEnd w:id="5281"/>
      <w:bookmarkEnd w:id="5282"/>
      <w:bookmarkEnd w:id="5283"/>
    </w:p>
    <w:p w14:paraId="3AE6A629" w14:textId="77777777" w:rsidR="0019099A" w:rsidRPr="00412E2E" w:rsidRDefault="0019099A" w:rsidP="0019099A">
      <w:pPr>
        <w:pStyle w:val="B10"/>
        <w:ind w:left="709" w:hanging="425"/>
      </w:pPr>
      <w:r w:rsidRPr="00412E2E">
        <w:t>200 OK</w:t>
      </w:r>
    </w:p>
    <w:p w14:paraId="3D813F06" w14:textId="77777777" w:rsidR="0019099A" w:rsidRPr="00412E2E" w:rsidRDefault="0019099A" w:rsidP="0019099A">
      <w:pPr>
        <w:pStyle w:val="B10"/>
        <w:ind w:left="709" w:hanging="425"/>
      </w:pPr>
      <w:r w:rsidRPr="00412E2E">
        <w:t>Content-Type: application/ld+json</w:t>
      </w:r>
    </w:p>
    <w:p w14:paraId="225B9D1A" w14:textId="77777777" w:rsidR="0019099A" w:rsidRPr="00412E2E" w:rsidRDefault="0019099A" w:rsidP="0019099A">
      <w:pPr>
        <w:pStyle w:val="PL"/>
        <w:ind w:left="284"/>
        <w:rPr>
          <w:rStyle w:val="HTMLSample"/>
          <w:noProof w:val="0"/>
        </w:rPr>
      </w:pPr>
      <w:r w:rsidRPr="00412E2E">
        <w:rPr>
          <w:rStyle w:val="HTMLSample"/>
          <w:noProof w:val="0"/>
        </w:rPr>
        <w:t>[</w:t>
      </w:r>
    </w:p>
    <w:p w14:paraId="2FA6B2B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9228F70"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2DE592AE"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5B38F2A1" w14:textId="77777777" w:rsidR="0019099A" w:rsidRPr="00412E2E" w:rsidRDefault="0019099A" w:rsidP="0019099A">
      <w:pPr>
        <w:pStyle w:val="PL"/>
        <w:ind w:left="284"/>
        <w:rPr>
          <w:rStyle w:val="HTMLSample"/>
          <w:noProof w:val="0"/>
        </w:rPr>
      </w:pPr>
      <w:r w:rsidRPr="00412E2E">
        <w:rPr>
          <w:rStyle w:val="HTMLSample"/>
          <w:noProof w:val="0"/>
        </w:rPr>
        <w:t xml:space="preserve">    "speed": [</w:t>
      </w:r>
    </w:p>
    <w:p w14:paraId="32C0E70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D6BB788"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186CBAE5" w14:textId="77777777" w:rsidR="0019099A" w:rsidRPr="00412E2E" w:rsidRDefault="0019099A" w:rsidP="0019099A">
      <w:pPr>
        <w:pStyle w:val="PL"/>
        <w:ind w:left="284"/>
        <w:rPr>
          <w:rStyle w:val="HTMLSample"/>
          <w:noProof w:val="0"/>
        </w:rPr>
      </w:pPr>
      <w:r w:rsidRPr="00412E2E">
        <w:rPr>
          <w:rStyle w:val="HTMLSample"/>
          <w:noProof w:val="0"/>
        </w:rPr>
        <w:t xml:space="preserve">        "value": 120,</w:t>
      </w:r>
    </w:p>
    <w:p w14:paraId="1E4A988B" w14:textId="77777777" w:rsidR="0019099A" w:rsidRPr="00412E2E" w:rsidRDefault="0019099A" w:rsidP="0019099A">
      <w:pPr>
        <w:pStyle w:val="PL"/>
        <w:ind w:left="284"/>
        <w:rPr>
          <w:rStyle w:val="HTMLSample"/>
          <w:noProof w:val="0"/>
        </w:rPr>
      </w:pPr>
      <w:r w:rsidRPr="00412E2E">
        <w:rPr>
          <w:rStyle w:val="HTMLSample"/>
          <w:noProof w:val="0"/>
        </w:rPr>
        <w:t xml:space="preserve">        "observedAt": "2018-08-01T12:03:00Z"</w:t>
      </w:r>
    </w:p>
    <w:p w14:paraId="2ECACC9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5166F6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8BC9A03"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366D2587" w14:textId="77777777" w:rsidR="0019099A" w:rsidRPr="00412E2E" w:rsidRDefault="0019099A" w:rsidP="0019099A">
      <w:pPr>
        <w:pStyle w:val="PL"/>
        <w:ind w:left="284"/>
        <w:rPr>
          <w:rStyle w:val="HTMLSample"/>
          <w:noProof w:val="0"/>
        </w:rPr>
      </w:pPr>
      <w:r w:rsidRPr="00412E2E">
        <w:rPr>
          <w:rStyle w:val="HTMLSample"/>
          <w:noProof w:val="0"/>
        </w:rPr>
        <w:t xml:space="preserve">        "value": 80,</w:t>
      </w:r>
    </w:p>
    <w:p w14:paraId="14458DFA" w14:textId="77777777" w:rsidR="0019099A" w:rsidRPr="00412E2E" w:rsidRDefault="0019099A" w:rsidP="0019099A">
      <w:pPr>
        <w:pStyle w:val="PL"/>
        <w:ind w:left="284"/>
        <w:rPr>
          <w:rStyle w:val="HTMLSample"/>
          <w:noProof w:val="0"/>
        </w:rPr>
      </w:pPr>
      <w:r w:rsidRPr="00412E2E">
        <w:rPr>
          <w:rStyle w:val="HTMLSample"/>
          <w:noProof w:val="0"/>
        </w:rPr>
        <w:t xml:space="preserve">        "observedAt": "2018-08-01T12:05:00Z"</w:t>
      </w:r>
    </w:p>
    <w:p w14:paraId="4B6472C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7953182"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1993EE9"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4F0F660E" w14:textId="77777777" w:rsidR="0019099A" w:rsidRPr="00412E2E" w:rsidRDefault="0019099A" w:rsidP="0019099A">
      <w:pPr>
        <w:pStyle w:val="PL"/>
        <w:ind w:left="284"/>
        <w:rPr>
          <w:rStyle w:val="HTMLSample"/>
          <w:noProof w:val="0"/>
        </w:rPr>
      </w:pPr>
      <w:r w:rsidRPr="00412E2E">
        <w:rPr>
          <w:rStyle w:val="HTMLSample"/>
          <w:noProof w:val="0"/>
        </w:rPr>
        <w:t xml:space="preserve">        "value": 100,</w:t>
      </w:r>
    </w:p>
    <w:p w14:paraId="1CCB1921" w14:textId="77777777" w:rsidR="0019099A" w:rsidRPr="00412E2E" w:rsidRDefault="0019099A" w:rsidP="0019099A">
      <w:pPr>
        <w:pStyle w:val="PL"/>
        <w:ind w:left="284"/>
        <w:rPr>
          <w:rStyle w:val="HTMLSample"/>
          <w:noProof w:val="0"/>
        </w:rPr>
      </w:pPr>
      <w:r w:rsidRPr="00412E2E">
        <w:rPr>
          <w:rStyle w:val="HTMLSample"/>
          <w:noProof w:val="0"/>
        </w:rPr>
        <w:t xml:space="preserve">        "observedAt": "2018-08-01T12:07:00Z"</w:t>
      </w:r>
    </w:p>
    <w:p w14:paraId="368FCC0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591DAA4"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77D99BA"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787F275E"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41164732"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0EB6215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C2A71E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35FAC12" w14:textId="77777777" w:rsidR="0019099A" w:rsidRPr="00412E2E" w:rsidRDefault="0019099A" w:rsidP="0019099A">
      <w:pPr>
        <w:pStyle w:val="PL"/>
        <w:ind w:left="284"/>
        <w:rPr>
          <w:rStyle w:val="HTMLSample"/>
          <w:noProof w:val="0"/>
        </w:rPr>
      </w:pPr>
      <w:r w:rsidRPr="00412E2E">
        <w:rPr>
          <w:rStyle w:val="HTMLSample"/>
          <w:noProof w:val="0"/>
        </w:rPr>
        <w:t>]</w:t>
      </w:r>
    </w:p>
    <w:p w14:paraId="0858CE3D" w14:textId="77777777" w:rsidR="0019099A" w:rsidRPr="00412E2E" w:rsidRDefault="0019099A" w:rsidP="0019099A">
      <w:pPr>
        <w:pStyle w:val="PL"/>
        <w:ind w:left="284"/>
        <w:rPr>
          <w:rStyle w:val="HTMLSample"/>
          <w:noProof w:val="0"/>
        </w:rPr>
      </w:pPr>
    </w:p>
    <w:p w14:paraId="51ECA744" w14:textId="77777777" w:rsidR="0019099A" w:rsidRPr="00412E2E" w:rsidRDefault="0019099A" w:rsidP="0019099A">
      <w:pPr>
        <w:pStyle w:val="Heading2"/>
      </w:pPr>
      <w:bookmarkStart w:id="5284" w:name="_Toc200965701"/>
      <w:bookmarkStart w:id="5285" w:name="_Toc201312159"/>
      <w:bookmarkStart w:id="5286" w:name="_Toc201581664"/>
      <w:bookmarkStart w:id="5287" w:name="_Toc201851502"/>
      <w:bookmarkStart w:id="5288" w:name="_Toc202351595"/>
      <w:bookmarkStart w:id="5289" w:name="_Toc202352548"/>
      <w:r w:rsidRPr="00412E2E">
        <w:t>C.5.6</w:t>
      </w:r>
      <w:r w:rsidRPr="00412E2E">
        <w:tab/>
        <w:t>Temporal Query (Simplified Representation)</w:t>
      </w:r>
      <w:bookmarkEnd w:id="5284"/>
      <w:bookmarkEnd w:id="5285"/>
      <w:bookmarkEnd w:id="5286"/>
      <w:bookmarkEnd w:id="5287"/>
      <w:bookmarkEnd w:id="5288"/>
      <w:bookmarkEnd w:id="5289"/>
    </w:p>
    <w:p w14:paraId="7ED9C2E0" w14:textId="77777777" w:rsidR="0019099A" w:rsidRPr="00412E2E" w:rsidRDefault="0019099A" w:rsidP="0019099A">
      <w:pPr>
        <w:pStyle w:val="Heading3"/>
      </w:pPr>
      <w:bookmarkStart w:id="5290" w:name="_Toc200965702"/>
      <w:bookmarkStart w:id="5291" w:name="_Toc201312160"/>
      <w:bookmarkStart w:id="5292" w:name="_Toc201581665"/>
      <w:bookmarkStart w:id="5293" w:name="_Toc201851503"/>
      <w:bookmarkStart w:id="5294" w:name="_Toc202351596"/>
      <w:bookmarkStart w:id="5295" w:name="_Toc202352549"/>
      <w:r w:rsidRPr="00412E2E">
        <w:t>C.5.6.1</w:t>
      </w:r>
      <w:r w:rsidRPr="00412E2E">
        <w:tab/>
        <w:t>Introduction</w:t>
      </w:r>
      <w:bookmarkEnd w:id="5290"/>
      <w:bookmarkEnd w:id="5291"/>
      <w:bookmarkEnd w:id="5292"/>
      <w:bookmarkEnd w:id="5293"/>
      <w:bookmarkEnd w:id="5294"/>
      <w:bookmarkEnd w:id="5295"/>
    </w:p>
    <w:p w14:paraId="03161027" w14:textId="77777777" w:rsidR="0019099A" w:rsidRPr="00412E2E" w:rsidRDefault="0019099A" w:rsidP="0019099A">
      <w:pPr>
        <w:pStyle w:val="EX"/>
      </w:pPr>
      <w:r w:rsidRPr="00412E2E">
        <w:rPr>
          <w:caps/>
        </w:rPr>
        <w:t>EXAMPLE:</w:t>
      </w:r>
      <w:r w:rsidRPr="00412E2E">
        <w:rPr>
          <w:caps/>
        </w:rPr>
        <w:tab/>
        <w:t>G</w:t>
      </w:r>
      <w:r w:rsidRPr="00412E2E">
        <w:t xml:space="preserve">ive back the temporal evolution of the </w:t>
      </w:r>
      <w:r w:rsidRPr="00412E2E">
        <w:rPr>
          <w:rStyle w:val="HTMLVariable"/>
        </w:rPr>
        <w:t>speed</w:t>
      </w:r>
      <w:r w:rsidRPr="00412E2E">
        <w:t xml:space="preserve"> attribute for Entities of type </w:t>
      </w:r>
      <w:r w:rsidRPr="00412E2E">
        <w:rPr>
          <w:rStyle w:val="HTMLCode"/>
        </w:rPr>
        <w:t>"Vehicle"</w:t>
      </w:r>
      <w:r w:rsidRPr="00412E2E">
        <w:t xml:space="preserve"> whose </w:t>
      </w:r>
      <w:r w:rsidRPr="00412E2E">
        <w:rPr>
          <w:rStyle w:val="HTMLVariable"/>
        </w:rPr>
        <w:t>brandName</w:t>
      </w:r>
      <w:r w:rsidRPr="00412E2E">
        <w:t xml:space="preserve"> attribute is not </w:t>
      </w:r>
      <w:r w:rsidRPr="00412E2E">
        <w:rPr>
          <w:rStyle w:val="HTMLCode"/>
        </w:rPr>
        <w:t>"Mercedes"</w:t>
      </w:r>
      <w:r w:rsidRPr="00412E2E">
        <w:t xml:space="preserve"> between the 1</w:t>
      </w:r>
      <w:r w:rsidRPr="00412E2E">
        <w:rPr>
          <w:vertAlign w:val="superscript"/>
        </w:rPr>
        <w:t>st</w:t>
      </w:r>
      <w:r w:rsidRPr="00412E2E">
        <w:t xml:space="preserve"> of August at noon and the 1</w:t>
      </w:r>
      <w:r w:rsidRPr="00412E2E">
        <w:rPr>
          <w:vertAlign w:val="superscript"/>
        </w:rPr>
        <w:t>st</w:t>
      </w:r>
      <w:r w:rsidRPr="00412E2E">
        <w:t xml:space="preserve"> of August at 01 PM. Simplified representation is required.</w:t>
      </w:r>
    </w:p>
    <w:p w14:paraId="0076568E" w14:textId="77777777" w:rsidR="0019099A" w:rsidRPr="00412E2E" w:rsidRDefault="0019099A" w:rsidP="0019099A">
      <w:pPr>
        <w:pStyle w:val="Heading3"/>
      </w:pPr>
      <w:bookmarkStart w:id="5296" w:name="_Toc200965703"/>
      <w:bookmarkStart w:id="5297" w:name="_Toc201312161"/>
      <w:bookmarkStart w:id="5298" w:name="_Toc201581666"/>
      <w:bookmarkStart w:id="5299" w:name="_Toc201851504"/>
      <w:bookmarkStart w:id="5300" w:name="_Toc202351597"/>
      <w:bookmarkStart w:id="5301" w:name="_Toc202352550"/>
      <w:r w:rsidRPr="00412E2E">
        <w:t>C.5.6.2</w:t>
      </w:r>
      <w:r w:rsidRPr="00412E2E">
        <w:tab/>
        <w:t>HTTP Request</w:t>
      </w:r>
      <w:bookmarkEnd w:id="5296"/>
      <w:bookmarkEnd w:id="5297"/>
      <w:bookmarkEnd w:id="5298"/>
      <w:bookmarkEnd w:id="5299"/>
      <w:bookmarkEnd w:id="5300"/>
      <w:bookmarkEnd w:id="5301"/>
    </w:p>
    <w:p w14:paraId="56E32369" w14:textId="77777777" w:rsidR="0019099A" w:rsidRPr="00412E2E" w:rsidRDefault="0019099A" w:rsidP="0019099A">
      <w:pPr>
        <w:pStyle w:val="B10"/>
        <w:ind w:left="284" w:firstLine="0"/>
      </w:pPr>
      <w:r w:rsidRPr="00412E2E">
        <w:rPr>
          <w:b/>
        </w:rPr>
        <w:t>GET</w:t>
      </w:r>
      <w:r w:rsidRPr="00412E2E">
        <w:t xml:space="preserve"> /ngsi-ld/v1/temporal/entities/?type=Vehicle&amp;q=brandName!=Mercedes&amp;attrs=speed&amp;timerel=between&amp;timeAt=2018-08-01T12:00:00Z&amp;endTimeAt=2018-08-01T13:00:00Z&amp;format=</w:t>
      </w:r>
      <w:r w:rsidRPr="00412E2E">
        <w:rPr>
          <w:b/>
        </w:rPr>
        <w:t>temporalValues</w:t>
      </w:r>
    </w:p>
    <w:p w14:paraId="62D248DB" w14:textId="77777777" w:rsidR="0019099A" w:rsidRPr="00412E2E" w:rsidRDefault="0019099A" w:rsidP="0019099A">
      <w:pPr>
        <w:pStyle w:val="B10"/>
      </w:pPr>
      <w:r w:rsidRPr="00412E2E">
        <w:t>Accept: application/ld+json</w:t>
      </w:r>
    </w:p>
    <w:p w14:paraId="3841DEDD"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520F8DF0" w14:textId="77777777" w:rsidR="0019099A" w:rsidRPr="00412E2E" w:rsidRDefault="0019099A" w:rsidP="0019099A">
      <w:pPr>
        <w:pStyle w:val="Heading3"/>
      </w:pPr>
      <w:bookmarkStart w:id="5302" w:name="_Toc200965704"/>
      <w:bookmarkStart w:id="5303" w:name="_Toc201312162"/>
      <w:bookmarkStart w:id="5304" w:name="_Toc201581667"/>
      <w:bookmarkStart w:id="5305" w:name="_Toc201851505"/>
      <w:bookmarkStart w:id="5306" w:name="_Toc202351598"/>
      <w:bookmarkStart w:id="5307" w:name="_Toc202352551"/>
      <w:r w:rsidRPr="00412E2E">
        <w:lastRenderedPageBreak/>
        <w:t>C.5.6.3</w:t>
      </w:r>
      <w:r w:rsidRPr="00412E2E">
        <w:tab/>
        <w:t>HTTP Response</w:t>
      </w:r>
      <w:bookmarkEnd w:id="5302"/>
      <w:bookmarkEnd w:id="5303"/>
      <w:bookmarkEnd w:id="5304"/>
      <w:bookmarkEnd w:id="5305"/>
      <w:bookmarkEnd w:id="5306"/>
      <w:bookmarkEnd w:id="5307"/>
    </w:p>
    <w:p w14:paraId="39C51F3B" w14:textId="77777777" w:rsidR="0019099A" w:rsidRPr="00412E2E" w:rsidRDefault="0019099A" w:rsidP="0019099A">
      <w:pPr>
        <w:pStyle w:val="B10"/>
        <w:ind w:left="709" w:hanging="425"/>
      </w:pPr>
      <w:r w:rsidRPr="00412E2E">
        <w:t>200 OK</w:t>
      </w:r>
    </w:p>
    <w:p w14:paraId="5A4BFB9D" w14:textId="77777777" w:rsidR="0019099A" w:rsidRPr="00412E2E" w:rsidRDefault="0019099A" w:rsidP="0019099A">
      <w:pPr>
        <w:pStyle w:val="B10"/>
        <w:ind w:left="709" w:hanging="425"/>
      </w:pPr>
      <w:r w:rsidRPr="00412E2E">
        <w:t>Content-Type: application/ld+json</w:t>
      </w:r>
    </w:p>
    <w:p w14:paraId="3000A66E" w14:textId="77777777" w:rsidR="0019099A" w:rsidRPr="00412E2E" w:rsidRDefault="0019099A" w:rsidP="0019099A">
      <w:pPr>
        <w:pStyle w:val="PL"/>
        <w:ind w:left="284"/>
        <w:rPr>
          <w:rStyle w:val="HTMLSample"/>
          <w:noProof w:val="0"/>
        </w:rPr>
      </w:pPr>
      <w:r w:rsidRPr="00412E2E">
        <w:rPr>
          <w:rStyle w:val="HTMLSample"/>
          <w:noProof w:val="0"/>
        </w:rPr>
        <w:t>[</w:t>
      </w:r>
    </w:p>
    <w:p w14:paraId="23FD8F1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16864D6"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2CF15802"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41CA1EA4" w14:textId="77777777" w:rsidR="0019099A" w:rsidRPr="00412E2E" w:rsidRDefault="0019099A" w:rsidP="0019099A">
      <w:pPr>
        <w:pStyle w:val="PL"/>
        <w:ind w:left="284"/>
        <w:rPr>
          <w:rStyle w:val="HTMLSample"/>
          <w:noProof w:val="0"/>
        </w:rPr>
      </w:pPr>
      <w:r w:rsidRPr="00412E2E">
        <w:rPr>
          <w:rStyle w:val="HTMLSample"/>
          <w:noProof w:val="0"/>
        </w:rPr>
        <w:t xml:space="preserve">    "speed": {</w:t>
      </w:r>
    </w:p>
    <w:p w14:paraId="02065239"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478D039D" w14:textId="77777777" w:rsidR="0019099A" w:rsidRPr="00412E2E" w:rsidRDefault="0019099A" w:rsidP="0019099A">
      <w:pPr>
        <w:pStyle w:val="PL"/>
        <w:ind w:left="284"/>
        <w:rPr>
          <w:rStyle w:val="HTMLSample"/>
          <w:noProof w:val="0"/>
        </w:rPr>
      </w:pPr>
      <w:r w:rsidRPr="00412E2E">
        <w:rPr>
          <w:rStyle w:val="HTMLSample"/>
          <w:noProof w:val="0"/>
        </w:rPr>
        <w:t xml:space="preserve">      "values": [</w:t>
      </w:r>
    </w:p>
    <w:p w14:paraId="07D06CA4"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1E48872" w14:textId="77777777" w:rsidR="0019099A" w:rsidRPr="00412E2E" w:rsidRDefault="0019099A" w:rsidP="0019099A">
      <w:pPr>
        <w:pStyle w:val="PL"/>
        <w:ind w:left="284"/>
        <w:rPr>
          <w:rStyle w:val="HTMLSample"/>
          <w:noProof w:val="0"/>
        </w:rPr>
      </w:pPr>
      <w:r w:rsidRPr="00412E2E">
        <w:rPr>
          <w:rStyle w:val="HTMLSample"/>
          <w:noProof w:val="0"/>
        </w:rPr>
        <w:t xml:space="preserve">          120,</w:t>
      </w:r>
    </w:p>
    <w:p w14:paraId="17537873" w14:textId="77777777" w:rsidR="0019099A" w:rsidRPr="00412E2E" w:rsidRDefault="0019099A" w:rsidP="0019099A">
      <w:pPr>
        <w:pStyle w:val="PL"/>
        <w:ind w:left="284"/>
        <w:rPr>
          <w:rStyle w:val="HTMLSample"/>
          <w:noProof w:val="0"/>
        </w:rPr>
      </w:pPr>
      <w:r w:rsidRPr="00412E2E">
        <w:rPr>
          <w:rStyle w:val="HTMLSample"/>
          <w:noProof w:val="0"/>
        </w:rPr>
        <w:t xml:space="preserve">          "2018-08-01T12:03:00Z"</w:t>
      </w:r>
    </w:p>
    <w:p w14:paraId="784090F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007497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29A81B3" w14:textId="77777777" w:rsidR="0019099A" w:rsidRPr="00412E2E" w:rsidRDefault="0019099A" w:rsidP="0019099A">
      <w:pPr>
        <w:pStyle w:val="PL"/>
        <w:ind w:left="284"/>
        <w:rPr>
          <w:rStyle w:val="HTMLSample"/>
          <w:noProof w:val="0"/>
        </w:rPr>
      </w:pPr>
      <w:r w:rsidRPr="00412E2E">
        <w:rPr>
          <w:rStyle w:val="HTMLSample"/>
          <w:noProof w:val="0"/>
        </w:rPr>
        <w:t xml:space="preserve">          80,</w:t>
      </w:r>
    </w:p>
    <w:p w14:paraId="4C6E623B" w14:textId="77777777" w:rsidR="0019099A" w:rsidRPr="00412E2E" w:rsidRDefault="0019099A" w:rsidP="0019099A">
      <w:pPr>
        <w:pStyle w:val="PL"/>
        <w:ind w:left="284"/>
        <w:rPr>
          <w:rStyle w:val="HTMLSample"/>
          <w:noProof w:val="0"/>
        </w:rPr>
      </w:pPr>
      <w:r w:rsidRPr="00412E2E">
        <w:rPr>
          <w:rStyle w:val="HTMLSample"/>
          <w:noProof w:val="0"/>
        </w:rPr>
        <w:t xml:space="preserve">          "2018-08-01T12:05:00Z"</w:t>
      </w:r>
    </w:p>
    <w:p w14:paraId="41BB3FB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788E204"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953A1AC" w14:textId="77777777" w:rsidR="0019099A" w:rsidRPr="00412E2E" w:rsidRDefault="0019099A" w:rsidP="0019099A">
      <w:pPr>
        <w:pStyle w:val="PL"/>
        <w:ind w:left="284"/>
        <w:rPr>
          <w:rStyle w:val="HTMLSample"/>
          <w:noProof w:val="0"/>
        </w:rPr>
      </w:pPr>
      <w:r w:rsidRPr="00412E2E">
        <w:rPr>
          <w:rStyle w:val="HTMLSample"/>
          <w:noProof w:val="0"/>
        </w:rPr>
        <w:t xml:space="preserve">          100,</w:t>
      </w:r>
    </w:p>
    <w:p w14:paraId="486E24BE" w14:textId="77777777" w:rsidR="0019099A" w:rsidRPr="00412E2E" w:rsidRDefault="0019099A" w:rsidP="0019099A">
      <w:pPr>
        <w:pStyle w:val="PL"/>
        <w:ind w:left="284"/>
        <w:rPr>
          <w:rStyle w:val="HTMLSample"/>
          <w:noProof w:val="0"/>
        </w:rPr>
      </w:pPr>
      <w:r w:rsidRPr="00412E2E">
        <w:rPr>
          <w:rStyle w:val="HTMLSample"/>
          <w:noProof w:val="0"/>
        </w:rPr>
        <w:t xml:space="preserve">          "2018-08-01T12:07:00Z"</w:t>
      </w:r>
    </w:p>
    <w:p w14:paraId="44845E0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517CD3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D28AA4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C19EDFE"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49CBEE95"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2F8CA4A5"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4195119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ED11B9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71D0146" w14:textId="77777777" w:rsidR="0019099A" w:rsidRPr="00412E2E" w:rsidRDefault="0019099A" w:rsidP="0019099A">
      <w:pPr>
        <w:pStyle w:val="PL"/>
        <w:ind w:left="284"/>
        <w:rPr>
          <w:rStyle w:val="HTMLSample"/>
          <w:noProof w:val="0"/>
        </w:rPr>
      </w:pPr>
      <w:r w:rsidRPr="00412E2E">
        <w:rPr>
          <w:rStyle w:val="HTMLSample"/>
          <w:noProof w:val="0"/>
        </w:rPr>
        <w:t>]</w:t>
      </w:r>
    </w:p>
    <w:p w14:paraId="7EC6867C" w14:textId="77777777" w:rsidR="0019099A" w:rsidRPr="00412E2E" w:rsidRDefault="0019099A" w:rsidP="0019099A">
      <w:pPr>
        <w:pStyle w:val="PL"/>
        <w:ind w:left="284"/>
        <w:rPr>
          <w:noProof w:val="0"/>
        </w:rPr>
      </w:pPr>
    </w:p>
    <w:p w14:paraId="21223BC2" w14:textId="77777777" w:rsidR="0019099A" w:rsidRPr="00412E2E" w:rsidRDefault="0019099A" w:rsidP="0019099A">
      <w:pPr>
        <w:pStyle w:val="Heading2"/>
      </w:pPr>
      <w:bookmarkStart w:id="5308" w:name="_Toc200965705"/>
      <w:bookmarkStart w:id="5309" w:name="_Toc201312163"/>
      <w:bookmarkStart w:id="5310" w:name="_Toc201581668"/>
      <w:bookmarkStart w:id="5311" w:name="_Toc201851506"/>
      <w:bookmarkStart w:id="5312" w:name="_Toc202351599"/>
      <w:bookmarkStart w:id="5313" w:name="_Toc202352552"/>
      <w:r w:rsidRPr="00412E2E">
        <w:t>C.5.7</w:t>
      </w:r>
      <w:r w:rsidRPr="00412E2E">
        <w:tab/>
        <w:t>Retrieve Available Entity Types</w:t>
      </w:r>
      <w:bookmarkEnd w:id="5308"/>
      <w:bookmarkEnd w:id="5309"/>
      <w:bookmarkEnd w:id="5310"/>
      <w:bookmarkEnd w:id="5311"/>
      <w:bookmarkEnd w:id="5312"/>
      <w:bookmarkEnd w:id="5313"/>
    </w:p>
    <w:p w14:paraId="395B4CEE" w14:textId="77777777" w:rsidR="0019099A" w:rsidRPr="00412E2E" w:rsidRDefault="0019099A" w:rsidP="0019099A">
      <w:pPr>
        <w:pStyle w:val="Heading3"/>
      </w:pPr>
      <w:bookmarkStart w:id="5314" w:name="_Toc200965706"/>
      <w:bookmarkStart w:id="5315" w:name="_Toc201312164"/>
      <w:bookmarkStart w:id="5316" w:name="_Toc201581669"/>
      <w:bookmarkStart w:id="5317" w:name="_Toc201851507"/>
      <w:bookmarkStart w:id="5318" w:name="_Toc202351600"/>
      <w:bookmarkStart w:id="5319" w:name="_Toc202352553"/>
      <w:r w:rsidRPr="00412E2E">
        <w:t>C.5.7.1</w:t>
      </w:r>
      <w:r w:rsidRPr="00412E2E">
        <w:tab/>
        <w:t>Introduction</w:t>
      </w:r>
      <w:bookmarkEnd w:id="5314"/>
      <w:bookmarkEnd w:id="5315"/>
      <w:bookmarkEnd w:id="5316"/>
      <w:bookmarkEnd w:id="5317"/>
      <w:bookmarkEnd w:id="5318"/>
      <w:bookmarkEnd w:id="5319"/>
    </w:p>
    <w:p w14:paraId="7EA31CED" w14:textId="77777777" w:rsidR="0019099A" w:rsidRPr="00412E2E" w:rsidRDefault="0019099A" w:rsidP="0019099A">
      <w:pPr>
        <w:pStyle w:val="EX"/>
      </w:pPr>
      <w:r w:rsidRPr="00412E2E">
        <w:rPr>
          <w:caps/>
        </w:rPr>
        <w:t>EXAMPLE:</w:t>
      </w:r>
      <w:r w:rsidRPr="00412E2E">
        <w:rPr>
          <w:caps/>
        </w:rPr>
        <w:tab/>
        <w:t>G</w:t>
      </w:r>
      <w:r w:rsidRPr="00412E2E">
        <w:t>ive back all entity types for which entity instances are currently available in the NGSI-LD system.</w:t>
      </w:r>
    </w:p>
    <w:p w14:paraId="5299A177" w14:textId="77777777" w:rsidR="0019099A" w:rsidRPr="00412E2E" w:rsidRDefault="0019099A" w:rsidP="0019099A">
      <w:pPr>
        <w:pStyle w:val="Heading3"/>
      </w:pPr>
      <w:bookmarkStart w:id="5320" w:name="_Toc200965707"/>
      <w:bookmarkStart w:id="5321" w:name="_Toc201312165"/>
      <w:bookmarkStart w:id="5322" w:name="_Toc201581670"/>
      <w:bookmarkStart w:id="5323" w:name="_Toc201851508"/>
      <w:bookmarkStart w:id="5324" w:name="_Toc202351601"/>
      <w:bookmarkStart w:id="5325" w:name="_Toc202352554"/>
      <w:r w:rsidRPr="00412E2E">
        <w:t>C.5.7.2</w:t>
      </w:r>
      <w:r w:rsidRPr="00412E2E">
        <w:tab/>
        <w:t>HTTP Request</w:t>
      </w:r>
      <w:bookmarkEnd w:id="5320"/>
      <w:bookmarkEnd w:id="5321"/>
      <w:bookmarkEnd w:id="5322"/>
      <w:bookmarkEnd w:id="5323"/>
      <w:bookmarkEnd w:id="5324"/>
      <w:bookmarkEnd w:id="5325"/>
    </w:p>
    <w:p w14:paraId="6AD42553" w14:textId="77777777" w:rsidR="0019099A" w:rsidRPr="00412E2E" w:rsidRDefault="0019099A" w:rsidP="0019099A">
      <w:pPr>
        <w:pStyle w:val="B10"/>
      </w:pPr>
      <w:r w:rsidRPr="00412E2E">
        <w:rPr>
          <w:b/>
        </w:rPr>
        <w:t>GET</w:t>
      </w:r>
      <w:r w:rsidRPr="00412E2E">
        <w:t xml:space="preserve"> /ngsi-ld/v1/types</w:t>
      </w:r>
    </w:p>
    <w:p w14:paraId="67A8CBD9" w14:textId="77777777" w:rsidR="0019099A" w:rsidRPr="00412E2E" w:rsidRDefault="0019099A" w:rsidP="0019099A">
      <w:pPr>
        <w:pStyle w:val="B10"/>
      </w:pPr>
      <w:r w:rsidRPr="00412E2E">
        <w:t>Accept: application/json</w:t>
      </w:r>
    </w:p>
    <w:p w14:paraId="51A136D9"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30C1F5B4" w14:textId="77777777" w:rsidR="0019099A" w:rsidRPr="00412E2E" w:rsidRDefault="0019099A" w:rsidP="0019099A">
      <w:pPr>
        <w:pStyle w:val="Heading3"/>
      </w:pPr>
      <w:bookmarkStart w:id="5326" w:name="_Toc200965708"/>
      <w:bookmarkStart w:id="5327" w:name="_Toc201312166"/>
      <w:bookmarkStart w:id="5328" w:name="_Toc201581671"/>
      <w:bookmarkStart w:id="5329" w:name="_Toc201851509"/>
      <w:bookmarkStart w:id="5330" w:name="_Toc202351602"/>
      <w:bookmarkStart w:id="5331" w:name="_Toc202352555"/>
      <w:r w:rsidRPr="00412E2E">
        <w:t>C.5.7.3</w:t>
      </w:r>
      <w:r w:rsidRPr="00412E2E">
        <w:tab/>
        <w:t>HTTP Response</w:t>
      </w:r>
      <w:bookmarkEnd w:id="5326"/>
      <w:bookmarkEnd w:id="5327"/>
      <w:bookmarkEnd w:id="5328"/>
      <w:bookmarkEnd w:id="5329"/>
      <w:bookmarkEnd w:id="5330"/>
      <w:bookmarkEnd w:id="5331"/>
    </w:p>
    <w:p w14:paraId="1BFBD030" w14:textId="77777777" w:rsidR="0019099A" w:rsidRPr="00412E2E" w:rsidRDefault="0019099A" w:rsidP="0019099A">
      <w:pPr>
        <w:pStyle w:val="B10"/>
        <w:ind w:left="709" w:hanging="425"/>
      </w:pPr>
      <w:r w:rsidRPr="00412E2E">
        <w:t>200 OK</w:t>
      </w:r>
    </w:p>
    <w:p w14:paraId="266E7417" w14:textId="77777777" w:rsidR="0019099A" w:rsidRPr="00412E2E" w:rsidRDefault="0019099A" w:rsidP="0019099A">
      <w:pPr>
        <w:pStyle w:val="B10"/>
        <w:ind w:left="709" w:hanging="425"/>
      </w:pPr>
      <w:r w:rsidRPr="00412E2E">
        <w:t>Content-Type: application/json</w:t>
      </w:r>
    </w:p>
    <w:p w14:paraId="76686819"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1E6E8DCE" w14:textId="77777777" w:rsidR="0019099A" w:rsidRPr="00412E2E" w:rsidRDefault="0019099A" w:rsidP="0019099A">
      <w:pPr>
        <w:pStyle w:val="PL"/>
        <w:ind w:left="284"/>
        <w:rPr>
          <w:rStyle w:val="HTMLSample"/>
          <w:noProof w:val="0"/>
        </w:rPr>
      </w:pPr>
      <w:r w:rsidRPr="00412E2E">
        <w:rPr>
          <w:rStyle w:val="HTMLSample"/>
          <w:noProof w:val="0"/>
        </w:rPr>
        <w:t>{</w:t>
      </w:r>
    </w:p>
    <w:p w14:paraId="1242E218" w14:textId="77777777" w:rsidR="0019099A" w:rsidRPr="00412E2E" w:rsidRDefault="0019099A" w:rsidP="0019099A">
      <w:pPr>
        <w:pStyle w:val="PL"/>
        <w:ind w:left="284"/>
        <w:rPr>
          <w:rStyle w:val="HTMLSample"/>
          <w:noProof w:val="0"/>
        </w:rPr>
      </w:pPr>
      <w:r w:rsidRPr="00412E2E">
        <w:rPr>
          <w:rStyle w:val="HTMLSample"/>
          <w:noProof w:val="0"/>
        </w:rPr>
        <w:t xml:space="preserve">  "id": "urn:ngsi-ld:EntityTypeList:34534657",</w:t>
      </w:r>
    </w:p>
    <w:p w14:paraId="2AE8666C" w14:textId="77777777" w:rsidR="0019099A" w:rsidRPr="00412E2E" w:rsidRDefault="0019099A" w:rsidP="0019099A">
      <w:pPr>
        <w:pStyle w:val="PL"/>
        <w:ind w:left="284"/>
        <w:rPr>
          <w:rStyle w:val="HTMLSample"/>
          <w:noProof w:val="0"/>
        </w:rPr>
      </w:pPr>
      <w:r w:rsidRPr="00412E2E">
        <w:rPr>
          <w:rStyle w:val="HTMLSample"/>
          <w:noProof w:val="0"/>
        </w:rPr>
        <w:t xml:space="preserve">  "type": "EntityTypeList",</w:t>
      </w:r>
    </w:p>
    <w:p w14:paraId="30ADFD73" w14:textId="77777777" w:rsidR="0019099A" w:rsidRPr="00412E2E" w:rsidRDefault="0019099A" w:rsidP="0019099A">
      <w:pPr>
        <w:pStyle w:val="PL"/>
        <w:ind w:left="284"/>
        <w:rPr>
          <w:rStyle w:val="HTMLSample"/>
          <w:noProof w:val="0"/>
        </w:rPr>
      </w:pPr>
      <w:r w:rsidRPr="00412E2E">
        <w:rPr>
          <w:rStyle w:val="HTMLSample"/>
          <w:noProof w:val="0"/>
        </w:rPr>
        <w:t xml:space="preserve">  "typeList": [</w:t>
      </w:r>
    </w:p>
    <w:p w14:paraId="1DE0F1CE" w14:textId="77777777" w:rsidR="0019099A" w:rsidRPr="00412E2E" w:rsidRDefault="0019099A" w:rsidP="0019099A">
      <w:pPr>
        <w:pStyle w:val="PL"/>
        <w:ind w:left="284"/>
        <w:rPr>
          <w:rStyle w:val="HTMLSample"/>
          <w:noProof w:val="0"/>
        </w:rPr>
      </w:pPr>
      <w:r w:rsidRPr="00412E2E">
        <w:rPr>
          <w:rStyle w:val="HTMLSample"/>
          <w:noProof w:val="0"/>
        </w:rPr>
        <w:t xml:space="preserve">    "Vehicle",</w:t>
      </w:r>
    </w:p>
    <w:p w14:paraId="59A93B2F" w14:textId="77777777" w:rsidR="0019099A" w:rsidRPr="00412E2E" w:rsidRDefault="0019099A" w:rsidP="0019099A">
      <w:pPr>
        <w:pStyle w:val="PL"/>
        <w:ind w:left="284"/>
        <w:rPr>
          <w:rStyle w:val="HTMLSample"/>
          <w:noProof w:val="0"/>
        </w:rPr>
      </w:pPr>
      <w:r w:rsidRPr="00412E2E">
        <w:rPr>
          <w:rStyle w:val="HTMLSample"/>
          <w:noProof w:val="0"/>
        </w:rPr>
        <w:t xml:space="preserve">    "OffStreetParking",</w:t>
      </w:r>
    </w:p>
    <w:p w14:paraId="4C5061A0"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"http://example.org/parking/ParkingSpot"</w:t>
      </w:r>
    </w:p>
    <w:p w14:paraId="42BE120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0C5E398" w14:textId="77777777" w:rsidR="0019099A" w:rsidRPr="00412E2E" w:rsidRDefault="0019099A" w:rsidP="0019099A">
      <w:pPr>
        <w:pStyle w:val="PL"/>
        <w:ind w:left="284"/>
        <w:rPr>
          <w:rStyle w:val="HTMLSample"/>
          <w:noProof w:val="0"/>
        </w:rPr>
      </w:pPr>
      <w:r w:rsidRPr="00412E2E">
        <w:rPr>
          <w:rStyle w:val="HTMLSample"/>
          <w:noProof w:val="0"/>
        </w:rPr>
        <w:t>}</w:t>
      </w:r>
    </w:p>
    <w:p w14:paraId="12B90448" w14:textId="77777777" w:rsidR="0019099A" w:rsidRPr="00412E2E" w:rsidRDefault="0019099A" w:rsidP="0019099A">
      <w:pPr>
        <w:pStyle w:val="PL"/>
        <w:ind w:left="284"/>
        <w:rPr>
          <w:noProof w:val="0"/>
        </w:rPr>
      </w:pPr>
    </w:p>
    <w:p w14:paraId="5EE5EB43" w14:textId="77777777" w:rsidR="0019099A" w:rsidRPr="00412E2E" w:rsidRDefault="0019099A" w:rsidP="0019099A">
      <w:pPr>
        <w:pStyle w:val="NO"/>
      </w:pPr>
      <w:r w:rsidRPr="00412E2E">
        <w:t>NOTE:</w:t>
      </w:r>
      <w:r w:rsidRPr="00412E2E">
        <w:tab/>
        <w:t xml:space="preserve">All entity types that can be found in the provided </w:t>
      </w:r>
      <w:r w:rsidRPr="00412E2E">
        <w:rPr>
          <w:rStyle w:val="HTMLVariable"/>
        </w:rPr>
        <w:t>@context</w:t>
      </w:r>
      <w:r w:rsidRPr="00412E2E">
        <w:t xml:space="preserve"> are given as short names, the others as Fully Qualified Names (FQNs).</w:t>
      </w:r>
    </w:p>
    <w:p w14:paraId="357F5084" w14:textId="77777777" w:rsidR="0019099A" w:rsidRPr="00412E2E" w:rsidRDefault="0019099A" w:rsidP="0019099A">
      <w:pPr>
        <w:pStyle w:val="Heading2"/>
      </w:pPr>
      <w:bookmarkStart w:id="5332" w:name="_Toc200965709"/>
      <w:bookmarkStart w:id="5333" w:name="_Toc201312167"/>
      <w:bookmarkStart w:id="5334" w:name="_Toc201581672"/>
      <w:bookmarkStart w:id="5335" w:name="_Toc201851510"/>
      <w:bookmarkStart w:id="5336" w:name="_Toc202351603"/>
      <w:bookmarkStart w:id="5337" w:name="_Toc202352556"/>
      <w:r w:rsidRPr="00412E2E">
        <w:t>C.5.8</w:t>
      </w:r>
      <w:r w:rsidRPr="00412E2E">
        <w:tab/>
        <w:t>Retrieve Details of Available Entity Types</w:t>
      </w:r>
      <w:bookmarkEnd w:id="5332"/>
      <w:bookmarkEnd w:id="5333"/>
      <w:bookmarkEnd w:id="5334"/>
      <w:bookmarkEnd w:id="5335"/>
      <w:bookmarkEnd w:id="5336"/>
      <w:bookmarkEnd w:id="5337"/>
    </w:p>
    <w:p w14:paraId="7040B65C" w14:textId="77777777" w:rsidR="0019099A" w:rsidRPr="00412E2E" w:rsidRDefault="0019099A" w:rsidP="0019099A">
      <w:pPr>
        <w:pStyle w:val="Heading3"/>
      </w:pPr>
      <w:bookmarkStart w:id="5338" w:name="_Toc200965710"/>
      <w:bookmarkStart w:id="5339" w:name="_Toc201312168"/>
      <w:bookmarkStart w:id="5340" w:name="_Toc201581673"/>
      <w:bookmarkStart w:id="5341" w:name="_Toc201851511"/>
      <w:bookmarkStart w:id="5342" w:name="_Toc202351604"/>
      <w:bookmarkStart w:id="5343" w:name="_Toc202352557"/>
      <w:r w:rsidRPr="00412E2E">
        <w:t>C.5.8.1</w:t>
      </w:r>
      <w:r w:rsidRPr="00412E2E">
        <w:tab/>
        <w:t>Introduction</w:t>
      </w:r>
      <w:bookmarkEnd w:id="5338"/>
      <w:bookmarkEnd w:id="5339"/>
      <w:bookmarkEnd w:id="5340"/>
      <w:bookmarkEnd w:id="5341"/>
      <w:bookmarkEnd w:id="5342"/>
      <w:bookmarkEnd w:id="5343"/>
    </w:p>
    <w:p w14:paraId="7DA0E287" w14:textId="77777777" w:rsidR="0019099A" w:rsidRPr="00412E2E" w:rsidRDefault="0019099A" w:rsidP="0019099A">
      <w:pPr>
        <w:pStyle w:val="EX"/>
      </w:pPr>
      <w:r w:rsidRPr="00412E2E">
        <w:rPr>
          <w:caps/>
        </w:rPr>
        <w:t>EXAMPLE:</w:t>
      </w:r>
      <w:r w:rsidRPr="00412E2E">
        <w:rPr>
          <w:caps/>
        </w:rPr>
        <w:tab/>
        <w:t>G</w:t>
      </w:r>
      <w:r w:rsidRPr="00412E2E">
        <w:t>ive back the details of all entity types for which entity instances are currently available in the NGSI-LD system.</w:t>
      </w:r>
    </w:p>
    <w:p w14:paraId="201F3FAB" w14:textId="77777777" w:rsidR="0019099A" w:rsidRPr="00412E2E" w:rsidRDefault="0019099A" w:rsidP="0019099A">
      <w:pPr>
        <w:pStyle w:val="Heading3"/>
      </w:pPr>
      <w:bookmarkStart w:id="5344" w:name="_Toc200965711"/>
      <w:bookmarkStart w:id="5345" w:name="_Toc201312169"/>
      <w:bookmarkStart w:id="5346" w:name="_Toc201581674"/>
      <w:bookmarkStart w:id="5347" w:name="_Toc201851512"/>
      <w:bookmarkStart w:id="5348" w:name="_Toc202351605"/>
      <w:bookmarkStart w:id="5349" w:name="_Toc202352558"/>
      <w:r w:rsidRPr="00412E2E">
        <w:t>C.5.8.2</w:t>
      </w:r>
      <w:r w:rsidRPr="00412E2E">
        <w:tab/>
        <w:t>HTTP Request</w:t>
      </w:r>
      <w:bookmarkEnd w:id="5344"/>
      <w:bookmarkEnd w:id="5345"/>
      <w:bookmarkEnd w:id="5346"/>
      <w:bookmarkEnd w:id="5347"/>
      <w:bookmarkEnd w:id="5348"/>
      <w:bookmarkEnd w:id="5349"/>
    </w:p>
    <w:p w14:paraId="69DA48E1" w14:textId="77777777" w:rsidR="0019099A" w:rsidRPr="00412E2E" w:rsidRDefault="0019099A" w:rsidP="0019099A">
      <w:pPr>
        <w:pStyle w:val="B10"/>
      </w:pPr>
      <w:r w:rsidRPr="00412E2E">
        <w:rPr>
          <w:b/>
        </w:rPr>
        <w:t>GET</w:t>
      </w:r>
      <w:r w:rsidRPr="00412E2E">
        <w:t xml:space="preserve"> /ngsi-ld/v1/types?details=true</w:t>
      </w:r>
    </w:p>
    <w:p w14:paraId="762ABDB2" w14:textId="77777777" w:rsidR="0019099A" w:rsidRPr="00412E2E" w:rsidRDefault="0019099A" w:rsidP="0019099A">
      <w:pPr>
        <w:pStyle w:val="B10"/>
      </w:pPr>
      <w:r w:rsidRPr="00412E2E">
        <w:t>Accept: application/json</w:t>
      </w:r>
    </w:p>
    <w:p w14:paraId="60BC4D53"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32EF4624" w14:textId="77777777" w:rsidR="0019099A" w:rsidRPr="00412E2E" w:rsidRDefault="0019099A" w:rsidP="0019099A">
      <w:pPr>
        <w:pStyle w:val="Heading3"/>
      </w:pPr>
      <w:bookmarkStart w:id="5350" w:name="_Toc200965712"/>
      <w:bookmarkStart w:id="5351" w:name="_Toc201312170"/>
      <w:bookmarkStart w:id="5352" w:name="_Toc201581675"/>
      <w:bookmarkStart w:id="5353" w:name="_Toc201851513"/>
      <w:bookmarkStart w:id="5354" w:name="_Toc202351606"/>
      <w:bookmarkStart w:id="5355" w:name="_Toc202352559"/>
      <w:r w:rsidRPr="00412E2E">
        <w:t>C.5.8.3</w:t>
      </w:r>
      <w:r w:rsidRPr="00412E2E">
        <w:tab/>
        <w:t>HTTP Response</w:t>
      </w:r>
      <w:bookmarkEnd w:id="5350"/>
      <w:bookmarkEnd w:id="5351"/>
      <w:bookmarkEnd w:id="5352"/>
      <w:bookmarkEnd w:id="5353"/>
      <w:bookmarkEnd w:id="5354"/>
      <w:bookmarkEnd w:id="5355"/>
    </w:p>
    <w:p w14:paraId="20629684" w14:textId="77777777" w:rsidR="0019099A" w:rsidRPr="00412E2E" w:rsidRDefault="0019099A" w:rsidP="0019099A">
      <w:pPr>
        <w:pStyle w:val="B10"/>
        <w:ind w:left="709" w:hanging="425"/>
      </w:pPr>
      <w:r w:rsidRPr="00412E2E">
        <w:t>200 OK</w:t>
      </w:r>
    </w:p>
    <w:p w14:paraId="01350BB7" w14:textId="77777777" w:rsidR="0019099A" w:rsidRPr="00412E2E" w:rsidRDefault="0019099A" w:rsidP="0019099A">
      <w:pPr>
        <w:pStyle w:val="B10"/>
        <w:ind w:left="709" w:hanging="425"/>
      </w:pPr>
      <w:r w:rsidRPr="00412E2E">
        <w:t>Content-Type: application/json</w:t>
      </w:r>
    </w:p>
    <w:p w14:paraId="6B0F2313"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3EC18790" w14:textId="77777777" w:rsidR="0019099A" w:rsidRPr="00412E2E" w:rsidRDefault="0019099A" w:rsidP="0019099A">
      <w:pPr>
        <w:pStyle w:val="PL"/>
        <w:ind w:left="284"/>
        <w:rPr>
          <w:rStyle w:val="HTMLSample"/>
          <w:noProof w:val="0"/>
        </w:rPr>
      </w:pPr>
      <w:r w:rsidRPr="00412E2E">
        <w:rPr>
          <w:rStyle w:val="HTMLSample"/>
          <w:noProof w:val="0"/>
        </w:rPr>
        <w:t>[</w:t>
      </w:r>
    </w:p>
    <w:p w14:paraId="217A87D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4BA057D"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"http://example.org/vehicle/Vehicle",</w:t>
      </w:r>
    </w:p>
    <w:p w14:paraId="1F718A11" w14:textId="77777777" w:rsidR="0019099A" w:rsidRPr="00412E2E" w:rsidRDefault="0019099A" w:rsidP="0019099A">
      <w:pPr>
        <w:pStyle w:val="PL"/>
        <w:ind w:left="284"/>
        <w:rPr>
          <w:rStyle w:val="HTMLSample"/>
          <w:noProof w:val="0"/>
        </w:rPr>
      </w:pPr>
      <w:r w:rsidRPr="00412E2E">
        <w:rPr>
          <w:rStyle w:val="HTMLSample"/>
          <w:noProof w:val="0"/>
        </w:rPr>
        <w:t xml:space="preserve">    "type": "EntityType",</w:t>
      </w:r>
    </w:p>
    <w:p w14:paraId="61CA792D" w14:textId="77777777" w:rsidR="0019099A" w:rsidRPr="00412E2E" w:rsidRDefault="0019099A" w:rsidP="0019099A">
      <w:pPr>
        <w:pStyle w:val="PL"/>
        <w:ind w:left="284"/>
        <w:rPr>
          <w:rStyle w:val="HTMLSample"/>
          <w:noProof w:val="0"/>
        </w:rPr>
      </w:pPr>
      <w:r w:rsidRPr="00412E2E">
        <w:rPr>
          <w:rStyle w:val="HTMLSample"/>
          <w:noProof w:val="0"/>
        </w:rPr>
        <w:t xml:space="preserve">    "typeName": "Vehicle",</w:t>
      </w:r>
    </w:p>
    <w:p w14:paraId="2F97ACBC" w14:textId="77777777" w:rsidR="0019099A" w:rsidRPr="00412E2E" w:rsidRDefault="0019099A" w:rsidP="0019099A">
      <w:pPr>
        <w:pStyle w:val="PL"/>
        <w:ind w:left="284"/>
        <w:rPr>
          <w:rStyle w:val="HTMLSample"/>
          <w:noProof w:val="0"/>
        </w:rPr>
      </w:pPr>
      <w:r w:rsidRPr="00412E2E">
        <w:rPr>
          <w:rStyle w:val="HTMLSample"/>
          <w:noProof w:val="0"/>
        </w:rPr>
        <w:t xml:space="preserve">    "attributeNames": [</w:t>
      </w:r>
    </w:p>
    <w:p w14:paraId="68CA65A9" w14:textId="77777777" w:rsidR="0019099A" w:rsidRPr="00412E2E" w:rsidRDefault="0019099A" w:rsidP="0019099A">
      <w:pPr>
        <w:pStyle w:val="PL"/>
        <w:ind w:left="284"/>
        <w:rPr>
          <w:rStyle w:val="HTMLSample"/>
          <w:noProof w:val="0"/>
        </w:rPr>
      </w:pPr>
      <w:r w:rsidRPr="00412E2E">
        <w:rPr>
          <w:rStyle w:val="HTMLSample"/>
          <w:noProof w:val="0"/>
        </w:rPr>
        <w:t xml:space="preserve">      "brandName",</w:t>
      </w:r>
    </w:p>
    <w:p w14:paraId="37AAFB88" w14:textId="77777777" w:rsidR="0019099A" w:rsidRPr="00412E2E" w:rsidRDefault="0019099A" w:rsidP="0019099A">
      <w:pPr>
        <w:pStyle w:val="PL"/>
        <w:ind w:left="284"/>
        <w:rPr>
          <w:rStyle w:val="HTMLSample"/>
          <w:noProof w:val="0"/>
        </w:rPr>
      </w:pPr>
      <w:r w:rsidRPr="00412E2E">
        <w:rPr>
          <w:rStyle w:val="HTMLSample"/>
          <w:noProof w:val="0"/>
        </w:rPr>
        <w:t xml:space="preserve">      "isParked",</w:t>
      </w:r>
    </w:p>
    <w:p w14:paraId="358062E7" w14:textId="77777777" w:rsidR="0019099A" w:rsidRPr="00412E2E" w:rsidRDefault="0019099A" w:rsidP="0019099A">
      <w:pPr>
        <w:pStyle w:val="PL"/>
        <w:ind w:left="284"/>
        <w:rPr>
          <w:rStyle w:val="HTMLSample"/>
          <w:noProof w:val="0"/>
        </w:rPr>
      </w:pPr>
      <w:r w:rsidRPr="00412E2E">
        <w:rPr>
          <w:rStyle w:val="HTMLSample"/>
          <w:noProof w:val="0"/>
        </w:rPr>
        <w:t xml:space="preserve">      "location",</w:t>
      </w:r>
    </w:p>
    <w:p w14:paraId="195F113C" w14:textId="77777777" w:rsidR="0019099A" w:rsidRPr="00412E2E" w:rsidRDefault="0019099A" w:rsidP="0019099A">
      <w:pPr>
        <w:pStyle w:val="PL"/>
        <w:ind w:left="284"/>
        <w:rPr>
          <w:rStyle w:val="HTMLSample"/>
          <w:noProof w:val="0"/>
        </w:rPr>
      </w:pPr>
      <w:r w:rsidRPr="00412E2E">
        <w:rPr>
          <w:rStyle w:val="HTMLSample"/>
          <w:noProof w:val="0"/>
        </w:rPr>
        <w:t xml:space="preserve">      "speed"</w:t>
      </w:r>
    </w:p>
    <w:p w14:paraId="6F24F20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766D2F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EB7F31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1F6B851"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"http://example.org/parking/OffStreetParking",</w:t>
      </w:r>
    </w:p>
    <w:p w14:paraId="6109BCE9" w14:textId="77777777" w:rsidR="0019099A" w:rsidRPr="00412E2E" w:rsidRDefault="0019099A" w:rsidP="0019099A">
      <w:pPr>
        <w:pStyle w:val="PL"/>
        <w:ind w:left="284"/>
        <w:rPr>
          <w:rStyle w:val="HTMLSample"/>
          <w:noProof w:val="0"/>
        </w:rPr>
      </w:pPr>
      <w:r w:rsidRPr="00412E2E">
        <w:rPr>
          <w:rStyle w:val="HTMLSample"/>
          <w:noProof w:val="0"/>
        </w:rPr>
        <w:t xml:space="preserve">    "type": "EntityType",</w:t>
      </w:r>
    </w:p>
    <w:p w14:paraId="4DA12D68" w14:textId="77777777" w:rsidR="0019099A" w:rsidRPr="00412E2E" w:rsidRDefault="0019099A" w:rsidP="0019099A">
      <w:pPr>
        <w:pStyle w:val="PL"/>
        <w:ind w:left="284"/>
        <w:rPr>
          <w:rStyle w:val="HTMLSample"/>
          <w:noProof w:val="0"/>
        </w:rPr>
      </w:pPr>
      <w:r w:rsidRPr="00412E2E">
        <w:rPr>
          <w:rStyle w:val="HTMLSample"/>
          <w:noProof w:val="0"/>
        </w:rPr>
        <w:t xml:space="preserve">    "typeName": "OffStreetParking",</w:t>
      </w:r>
    </w:p>
    <w:p w14:paraId="3B57C4CD" w14:textId="77777777" w:rsidR="0019099A" w:rsidRPr="00412E2E" w:rsidRDefault="0019099A" w:rsidP="0019099A">
      <w:pPr>
        <w:pStyle w:val="PL"/>
        <w:ind w:left="284"/>
        <w:rPr>
          <w:rStyle w:val="HTMLSample"/>
          <w:noProof w:val="0"/>
        </w:rPr>
      </w:pPr>
      <w:r w:rsidRPr="00412E2E">
        <w:rPr>
          <w:rStyle w:val="HTMLSample"/>
          <w:noProof w:val="0"/>
        </w:rPr>
        <w:t xml:space="preserve">    "attributeNames": [</w:t>
      </w:r>
    </w:p>
    <w:p w14:paraId="3125B408" w14:textId="77777777" w:rsidR="0019099A" w:rsidRPr="00412E2E" w:rsidRDefault="0019099A" w:rsidP="0019099A">
      <w:pPr>
        <w:pStyle w:val="PL"/>
        <w:ind w:left="284"/>
        <w:rPr>
          <w:rStyle w:val="HTMLSample"/>
          <w:noProof w:val="0"/>
        </w:rPr>
      </w:pPr>
      <w:r w:rsidRPr="00412E2E">
        <w:rPr>
          <w:rStyle w:val="HTMLSample"/>
          <w:noProof w:val="0"/>
        </w:rPr>
        <w:t xml:space="preserve">      "availableSpotNumber",</w:t>
      </w:r>
    </w:p>
    <w:p w14:paraId="0E785C4B" w14:textId="77777777" w:rsidR="0019099A" w:rsidRPr="00412E2E" w:rsidRDefault="0019099A" w:rsidP="0019099A">
      <w:pPr>
        <w:pStyle w:val="PL"/>
        <w:ind w:left="284"/>
        <w:rPr>
          <w:rStyle w:val="HTMLSample"/>
          <w:noProof w:val="0"/>
        </w:rPr>
      </w:pPr>
      <w:r w:rsidRPr="00412E2E">
        <w:rPr>
          <w:rStyle w:val="HTMLSample"/>
          <w:noProof w:val="0"/>
        </w:rPr>
        <w:t xml:space="preserve">      "isNextToBuilding",</w:t>
      </w:r>
    </w:p>
    <w:p w14:paraId="3A79645D" w14:textId="77777777" w:rsidR="0019099A" w:rsidRPr="00412E2E" w:rsidRDefault="0019099A" w:rsidP="0019099A">
      <w:pPr>
        <w:pStyle w:val="PL"/>
        <w:ind w:left="284"/>
        <w:rPr>
          <w:rStyle w:val="HTMLSample"/>
          <w:noProof w:val="0"/>
        </w:rPr>
      </w:pPr>
      <w:r w:rsidRPr="00412E2E">
        <w:rPr>
          <w:rStyle w:val="HTMLSample"/>
          <w:noProof w:val="0"/>
        </w:rPr>
        <w:t xml:space="preserve">      "location",</w:t>
      </w:r>
    </w:p>
    <w:p w14:paraId="5E0C29B0" w14:textId="77777777" w:rsidR="0019099A" w:rsidRPr="00412E2E" w:rsidRDefault="0019099A" w:rsidP="0019099A">
      <w:pPr>
        <w:pStyle w:val="PL"/>
        <w:ind w:left="284"/>
        <w:rPr>
          <w:rStyle w:val="HTMLSample"/>
          <w:noProof w:val="0"/>
        </w:rPr>
      </w:pPr>
      <w:r w:rsidRPr="00412E2E">
        <w:rPr>
          <w:rStyle w:val="HTMLSample"/>
          <w:noProof w:val="0"/>
        </w:rPr>
        <w:t xml:space="preserve">      "totalSpotNumber"</w:t>
      </w:r>
    </w:p>
    <w:p w14:paraId="13A81FF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3DF87E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16D405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74B50BA"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"http://example.org/parking/ParkingSpot",</w:t>
      </w:r>
    </w:p>
    <w:p w14:paraId="1F64F612" w14:textId="77777777" w:rsidR="0019099A" w:rsidRPr="00412E2E" w:rsidRDefault="0019099A" w:rsidP="0019099A">
      <w:pPr>
        <w:pStyle w:val="PL"/>
        <w:ind w:left="284"/>
        <w:rPr>
          <w:rStyle w:val="HTMLSample"/>
          <w:noProof w:val="0"/>
        </w:rPr>
      </w:pPr>
      <w:r w:rsidRPr="00412E2E">
        <w:rPr>
          <w:rStyle w:val="HTMLSample"/>
          <w:noProof w:val="0"/>
        </w:rPr>
        <w:t xml:space="preserve">    "type": "EntityType",</w:t>
      </w:r>
    </w:p>
    <w:p w14:paraId="7F40C5CF" w14:textId="77777777" w:rsidR="0019099A" w:rsidRPr="00412E2E" w:rsidRDefault="0019099A" w:rsidP="0019099A">
      <w:pPr>
        <w:pStyle w:val="PL"/>
        <w:ind w:left="284"/>
        <w:rPr>
          <w:rStyle w:val="HTMLSample"/>
          <w:noProof w:val="0"/>
        </w:rPr>
      </w:pPr>
      <w:r w:rsidRPr="00412E2E">
        <w:rPr>
          <w:rStyle w:val="HTMLSample"/>
          <w:noProof w:val="0"/>
        </w:rPr>
        <w:t xml:space="preserve">    "typeName": "http://example.org/parking/ParkingSpot",</w:t>
      </w:r>
    </w:p>
    <w:p w14:paraId="72F19C05" w14:textId="77777777" w:rsidR="0019099A" w:rsidRPr="00412E2E" w:rsidRDefault="0019099A" w:rsidP="0019099A">
      <w:pPr>
        <w:pStyle w:val="PL"/>
        <w:ind w:left="284"/>
        <w:rPr>
          <w:rStyle w:val="HTMLSample"/>
          <w:noProof w:val="0"/>
        </w:rPr>
      </w:pPr>
      <w:r w:rsidRPr="00412E2E">
        <w:rPr>
          <w:rStyle w:val="HTMLSample"/>
          <w:noProof w:val="0"/>
        </w:rPr>
        <w:t xml:space="preserve">    "attributeNames":[</w:t>
      </w:r>
    </w:p>
    <w:p w14:paraId="39FB558A" w14:textId="77777777" w:rsidR="0019099A" w:rsidRPr="00412E2E" w:rsidRDefault="0019099A" w:rsidP="0019099A">
      <w:pPr>
        <w:pStyle w:val="PL"/>
        <w:ind w:left="284"/>
        <w:rPr>
          <w:rStyle w:val="HTMLSample"/>
          <w:noProof w:val="0"/>
        </w:rPr>
      </w:pPr>
      <w:r w:rsidRPr="00412E2E">
        <w:rPr>
          <w:rStyle w:val="HTMLSample"/>
          <w:noProof w:val="0"/>
        </w:rPr>
        <w:t xml:space="preserve">      "location",</w:t>
      </w:r>
    </w:p>
    <w:p w14:paraId="7A0D745C"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"http://example.org/parking/status"</w:t>
      </w:r>
    </w:p>
    <w:p w14:paraId="7135D67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971ACE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9032F1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A32C4B8" w14:textId="77777777" w:rsidR="0019099A" w:rsidRPr="00412E2E" w:rsidRDefault="0019099A" w:rsidP="0019099A">
      <w:pPr>
        <w:pStyle w:val="PL"/>
        <w:ind w:left="284"/>
        <w:rPr>
          <w:noProof w:val="0"/>
        </w:rPr>
      </w:pPr>
    </w:p>
    <w:p w14:paraId="38B1C39A" w14:textId="77777777" w:rsidR="0019099A" w:rsidRPr="00412E2E" w:rsidRDefault="0019099A" w:rsidP="0019099A">
      <w:pPr>
        <w:pStyle w:val="NO"/>
      </w:pPr>
      <w:r w:rsidRPr="00412E2E">
        <w:t>NOTE:</w:t>
      </w:r>
      <w:r w:rsidRPr="00412E2E">
        <w:tab/>
        <w:t xml:space="preserve">The type name of all entity types and all attribute names that can be found in the provided </w:t>
      </w:r>
      <w:r w:rsidRPr="00412E2E">
        <w:rPr>
          <w:rStyle w:val="HTMLVariable"/>
        </w:rPr>
        <w:t>@context</w:t>
      </w:r>
      <w:r w:rsidRPr="00412E2E">
        <w:t xml:space="preserve"> are given as short names, the others as Fully Qualified Names (FQNs). The id is always an FQN.</w:t>
      </w:r>
    </w:p>
    <w:p w14:paraId="16A9AEFC" w14:textId="77777777" w:rsidR="0019099A" w:rsidRPr="00412E2E" w:rsidRDefault="0019099A" w:rsidP="0019099A">
      <w:pPr>
        <w:pStyle w:val="Heading2"/>
      </w:pPr>
      <w:bookmarkStart w:id="5356" w:name="_Toc200965713"/>
      <w:bookmarkStart w:id="5357" w:name="_Toc201312171"/>
      <w:bookmarkStart w:id="5358" w:name="_Toc201581676"/>
      <w:bookmarkStart w:id="5359" w:name="_Toc201851514"/>
      <w:bookmarkStart w:id="5360" w:name="_Toc202351607"/>
      <w:bookmarkStart w:id="5361" w:name="_Toc202352560"/>
      <w:r w:rsidRPr="00412E2E">
        <w:lastRenderedPageBreak/>
        <w:t>C.5.9</w:t>
      </w:r>
      <w:r w:rsidRPr="00412E2E">
        <w:tab/>
        <w:t>Retrieve Available Entity Type Information</w:t>
      </w:r>
      <w:bookmarkEnd w:id="5356"/>
      <w:bookmarkEnd w:id="5357"/>
      <w:bookmarkEnd w:id="5358"/>
      <w:bookmarkEnd w:id="5359"/>
      <w:bookmarkEnd w:id="5360"/>
      <w:bookmarkEnd w:id="5361"/>
    </w:p>
    <w:p w14:paraId="06AAAA54" w14:textId="77777777" w:rsidR="0019099A" w:rsidRPr="00412E2E" w:rsidRDefault="0019099A" w:rsidP="0019099A">
      <w:pPr>
        <w:pStyle w:val="Heading3"/>
      </w:pPr>
      <w:bookmarkStart w:id="5362" w:name="_Toc200965714"/>
      <w:bookmarkStart w:id="5363" w:name="_Toc201312172"/>
      <w:bookmarkStart w:id="5364" w:name="_Toc201581677"/>
      <w:bookmarkStart w:id="5365" w:name="_Toc201851515"/>
      <w:bookmarkStart w:id="5366" w:name="_Toc202351608"/>
      <w:bookmarkStart w:id="5367" w:name="_Toc202352561"/>
      <w:r w:rsidRPr="00412E2E">
        <w:t>C.5.9.1</w:t>
      </w:r>
      <w:r w:rsidRPr="00412E2E">
        <w:tab/>
        <w:t>Introduction</w:t>
      </w:r>
      <w:bookmarkEnd w:id="5362"/>
      <w:bookmarkEnd w:id="5363"/>
      <w:bookmarkEnd w:id="5364"/>
      <w:bookmarkEnd w:id="5365"/>
      <w:bookmarkEnd w:id="5366"/>
      <w:bookmarkEnd w:id="5367"/>
    </w:p>
    <w:p w14:paraId="5C551581" w14:textId="77777777" w:rsidR="0019099A" w:rsidRPr="00412E2E" w:rsidRDefault="0019099A" w:rsidP="0019099A">
      <w:pPr>
        <w:pStyle w:val="EX"/>
      </w:pPr>
      <w:r w:rsidRPr="00412E2E">
        <w:rPr>
          <w:caps/>
        </w:rPr>
        <w:t>EXAMPLE:</w:t>
      </w:r>
      <w:r w:rsidRPr="00412E2E">
        <w:rPr>
          <w:caps/>
        </w:rPr>
        <w:tab/>
        <w:t>G</w:t>
      </w:r>
      <w:r w:rsidRPr="00412E2E">
        <w:t xml:space="preserve">ive back the details of entity type </w:t>
      </w:r>
      <w:r w:rsidRPr="00412E2E">
        <w:rPr>
          <w:rStyle w:val="HTMLCode"/>
        </w:rPr>
        <w:t>"Vehicle"</w:t>
      </w:r>
      <w:r w:rsidRPr="00412E2E">
        <w:t xml:space="preserve"> (for which entity instances are currently available in the NGSI-LD system).</w:t>
      </w:r>
    </w:p>
    <w:p w14:paraId="4726F085" w14:textId="77777777" w:rsidR="0019099A" w:rsidRPr="00412E2E" w:rsidRDefault="0019099A" w:rsidP="0019099A">
      <w:pPr>
        <w:pStyle w:val="Heading3"/>
      </w:pPr>
      <w:bookmarkStart w:id="5368" w:name="_Toc200965715"/>
      <w:bookmarkStart w:id="5369" w:name="_Toc201312173"/>
      <w:bookmarkStart w:id="5370" w:name="_Toc201581678"/>
      <w:bookmarkStart w:id="5371" w:name="_Toc201851516"/>
      <w:bookmarkStart w:id="5372" w:name="_Toc202351609"/>
      <w:bookmarkStart w:id="5373" w:name="_Toc202352562"/>
      <w:r w:rsidRPr="00412E2E">
        <w:t>C.5.9.2</w:t>
      </w:r>
      <w:r w:rsidRPr="00412E2E">
        <w:tab/>
        <w:t>HTTP Request</w:t>
      </w:r>
      <w:bookmarkEnd w:id="5368"/>
      <w:bookmarkEnd w:id="5369"/>
      <w:bookmarkEnd w:id="5370"/>
      <w:bookmarkEnd w:id="5371"/>
      <w:bookmarkEnd w:id="5372"/>
      <w:bookmarkEnd w:id="5373"/>
    </w:p>
    <w:p w14:paraId="3BE6056B" w14:textId="77777777" w:rsidR="0019099A" w:rsidRPr="00412E2E" w:rsidRDefault="0019099A" w:rsidP="0019099A">
      <w:pPr>
        <w:pStyle w:val="B10"/>
      </w:pPr>
      <w:r w:rsidRPr="00412E2E">
        <w:rPr>
          <w:b/>
        </w:rPr>
        <w:t>GET</w:t>
      </w:r>
      <w:r w:rsidRPr="00412E2E">
        <w:t xml:space="preserve"> /ngsi-ld/v1/types/Vehicle</w:t>
      </w:r>
    </w:p>
    <w:p w14:paraId="026AB151" w14:textId="77777777" w:rsidR="0019099A" w:rsidRPr="00412E2E" w:rsidRDefault="0019099A" w:rsidP="0019099A">
      <w:pPr>
        <w:pStyle w:val="B10"/>
      </w:pPr>
      <w:r w:rsidRPr="00412E2E">
        <w:t xml:space="preserve">[Alternative with FQN: </w:t>
      </w:r>
      <w:r w:rsidRPr="00412E2E">
        <w:rPr>
          <w:b/>
        </w:rPr>
        <w:t>GET</w:t>
      </w:r>
      <w:r w:rsidRPr="00412E2E">
        <w:t xml:space="preserve"> /ngsi-ld/v1/attributes/http%3A%2F%2Fexample.org%2Fvehicle%2FVehicle]</w:t>
      </w:r>
    </w:p>
    <w:p w14:paraId="522122ED" w14:textId="77777777" w:rsidR="0019099A" w:rsidRPr="00412E2E" w:rsidRDefault="0019099A" w:rsidP="0019099A">
      <w:pPr>
        <w:pStyle w:val="B10"/>
      </w:pPr>
      <w:r w:rsidRPr="00412E2E">
        <w:t>Accept: application/json</w:t>
      </w:r>
    </w:p>
    <w:p w14:paraId="5C45C846"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7C20FEAA" w14:textId="77777777" w:rsidR="0019099A" w:rsidRPr="00412E2E" w:rsidRDefault="0019099A" w:rsidP="0019099A">
      <w:pPr>
        <w:pStyle w:val="Heading3"/>
      </w:pPr>
      <w:bookmarkStart w:id="5374" w:name="_Toc200965716"/>
      <w:bookmarkStart w:id="5375" w:name="_Toc201312174"/>
      <w:bookmarkStart w:id="5376" w:name="_Toc201581679"/>
      <w:bookmarkStart w:id="5377" w:name="_Toc201851517"/>
      <w:bookmarkStart w:id="5378" w:name="_Toc202351610"/>
      <w:bookmarkStart w:id="5379" w:name="_Toc202352563"/>
      <w:r w:rsidRPr="00412E2E">
        <w:t>C.5.9.3</w:t>
      </w:r>
      <w:r w:rsidRPr="00412E2E">
        <w:tab/>
        <w:t>HTTP Response</w:t>
      </w:r>
      <w:bookmarkEnd w:id="5374"/>
      <w:bookmarkEnd w:id="5375"/>
      <w:bookmarkEnd w:id="5376"/>
      <w:bookmarkEnd w:id="5377"/>
      <w:bookmarkEnd w:id="5378"/>
      <w:bookmarkEnd w:id="5379"/>
    </w:p>
    <w:p w14:paraId="18D6CCC7" w14:textId="77777777" w:rsidR="0019099A" w:rsidRPr="00412E2E" w:rsidRDefault="0019099A" w:rsidP="0019099A">
      <w:pPr>
        <w:pStyle w:val="B10"/>
      </w:pPr>
      <w:r w:rsidRPr="00412E2E">
        <w:t>200 OK</w:t>
      </w:r>
    </w:p>
    <w:p w14:paraId="037A9C14" w14:textId="77777777" w:rsidR="0019099A" w:rsidRPr="00412E2E" w:rsidRDefault="0019099A" w:rsidP="0019099A">
      <w:pPr>
        <w:pStyle w:val="B10"/>
      </w:pPr>
      <w:r w:rsidRPr="00412E2E">
        <w:t>Content-Type: application/json</w:t>
      </w:r>
    </w:p>
    <w:p w14:paraId="11C25E12"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689F91DB" w14:textId="77777777" w:rsidR="0019099A" w:rsidRPr="00412E2E" w:rsidRDefault="0019099A" w:rsidP="0019099A">
      <w:pPr>
        <w:pStyle w:val="PL"/>
        <w:ind w:left="284"/>
        <w:rPr>
          <w:rStyle w:val="HTMLSample"/>
          <w:noProof w:val="0"/>
        </w:rPr>
      </w:pPr>
      <w:r w:rsidRPr="00412E2E">
        <w:rPr>
          <w:rStyle w:val="HTMLSample"/>
          <w:noProof w:val="0"/>
        </w:rPr>
        <w:t>{</w:t>
      </w:r>
    </w:p>
    <w:p w14:paraId="4CAB7D09"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"http://example.org/vehicle/Vehicle",</w:t>
      </w:r>
    </w:p>
    <w:p w14:paraId="69E8B37C" w14:textId="77777777" w:rsidR="0019099A" w:rsidRPr="00412E2E" w:rsidRDefault="0019099A" w:rsidP="0019099A">
      <w:pPr>
        <w:pStyle w:val="PL"/>
        <w:ind w:left="284"/>
        <w:rPr>
          <w:rStyle w:val="HTMLSample"/>
          <w:noProof w:val="0"/>
        </w:rPr>
      </w:pPr>
      <w:r w:rsidRPr="00412E2E">
        <w:rPr>
          <w:rStyle w:val="HTMLSample"/>
          <w:noProof w:val="0"/>
        </w:rPr>
        <w:t xml:space="preserve">  "type": "EntityTypeInfo",</w:t>
      </w:r>
    </w:p>
    <w:p w14:paraId="1F3A877F" w14:textId="77777777" w:rsidR="0019099A" w:rsidRPr="00412E2E" w:rsidRDefault="0019099A" w:rsidP="0019099A">
      <w:pPr>
        <w:pStyle w:val="PL"/>
        <w:ind w:left="284"/>
        <w:rPr>
          <w:rStyle w:val="HTMLSample"/>
          <w:noProof w:val="0"/>
        </w:rPr>
      </w:pPr>
      <w:r w:rsidRPr="00412E2E">
        <w:rPr>
          <w:rStyle w:val="HTMLSample"/>
          <w:noProof w:val="0"/>
        </w:rPr>
        <w:t xml:space="preserve">  "typeName": "Vehicle",</w:t>
      </w:r>
    </w:p>
    <w:p w14:paraId="236CD8BF" w14:textId="77777777" w:rsidR="0019099A" w:rsidRPr="00412E2E" w:rsidRDefault="0019099A" w:rsidP="0019099A">
      <w:pPr>
        <w:pStyle w:val="PL"/>
        <w:ind w:left="284"/>
        <w:rPr>
          <w:rStyle w:val="HTMLSample"/>
          <w:noProof w:val="0"/>
        </w:rPr>
      </w:pPr>
      <w:r w:rsidRPr="00412E2E">
        <w:rPr>
          <w:rStyle w:val="HTMLSample"/>
          <w:noProof w:val="0"/>
        </w:rPr>
        <w:t xml:space="preserve">  "entityCount": 2,</w:t>
      </w:r>
    </w:p>
    <w:p w14:paraId="21C3E76A" w14:textId="77777777" w:rsidR="0019099A" w:rsidRPr="00412E2E" w:rsidRDefault="0019099A" w:rsidP="0019099A">
      <w:pPr>
        <w:pStyle w:val="PL"/>
        <w:ind w:left="284"/>
        <w:rPr>
          <w:rStyle w:val="HTMLSample"/>
          <w:noProof w:val="0"/>
        </w:rPr>
      </w:pPr>
      <w:r w:rsidRPr="00412E2E">
        <w:rPr>
          <w:rStyle w:val="HTMLSample"/>
          <w:noProof w:val="0"/>
        </w:rPr>
        <w:t xml:space="preserve">  "attributeDetails": [</w:t>
      </w:r>
    </w:p>
    <w:p w14:paraId="739180A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00295BD"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"http://example.org/vehicle/brandName",</w:t>
      </w:r>
    </w:p>
    <w:p w14:paraId="6E373751"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57521F74" w14:textId="77777777" w:rsidR="0019099A" w:rsidRPr="00412E2E" w:rsidRDefault="0019099A" w:rsidP="0019099A">
      <w:pPr>
        <w:pStyle w:val="PL"/>
        <w:ind w:left="284"/>
        <w:rPr>
          <w:rStyle w:val="HTMLSample"/>
          <w:noProof w:val="0"/>
        </w:rPr>
      </w:pPr>
      <w:r w:rsidRPr="00412E2E">
        <w:rPr>
          <w:rStyle w:val="HTMLSample"/>
          <w:noProof w:val="0"/>
        </w:rPr>
        <w:t xml:space="preserve">      "attributeName": "brandName",</w:t>
      </w:r>
    </w:p>
    <w:p w14:paraId="048D76E4" w14:textId="77777777" w:rsidR="0019099A" w:rsidRPr="00412E2E" w:rsidRDefault="0019099A" w:rsidP="0019099A">
      <w:pPr>
        <w:pStyle w:val="PL"/>
        <w:ind w:left="284"/>
        <w:rPr>
          <w:rStyle w:val="HTMLSample"/>
          <w:noProof w:val="0"/>
        </w:rPr>
      </w:pPr>
      <w:r w:rsidRPr="00412E2E">
        <w:rPr>
          <w:rStyle w:val="HTMLSample"/>
          <w:noProof w:val="0"/>
        </w:rPr>
        <w:t xml:space="preserve">      "attributeTypes": [</w:t>
      </w:r>
    </w:p>
    <w:p w14:paraId="4216C2D3" w14:textId="77777777" w:rsidR="0019099A" w:rsidRPr="00412E2E" w:rsidRDefault="0019099A" w:rsidP="0019099A">
      <w:pPr>
        <w:pStyle w:val="PL"/>
        <w:ind w:left="284"/>
        <w:rPr>
          <w:rStyle w:val="HTMLSample"/>
          <w:noProof w:val="0"/>
        </w:rPr>
      </w:pPr>
      <w:r w:rsidRPr="00412E2E">
        <w:rPr>
          <w:rStyle w:val="HTMLSample"/>
          <w:noProof w:val="0"/>
        </w:rPr>
        <w:t xml:space="preserve">        "Property"</w:t>
      </w:r>
    </w:p>
    <w:p w14:paraId="7E3CE2C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0D3F89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EF51AC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C109D7A"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"http://example.org/vehicle/isParked",</w:t>
      </w:r>
    </w:p>
    <w:p w14:paraId="2476598B"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6B55E5A9" w14:textId="77777777" w:rsidR="0019099A" w:rsidRPr="00412E2E" w:rsidRDefault="0019099A" w:rsidP="0019099A">
      <w:pPr>
        <w:pStyle w:val="PL"/>
        <w:ind w:left="284"/>
        <w:rPr>
          <w:rStyle w:val="HTMLSample"/>
          <w:noProof w:val="0"/>
        </w:rPr>
      </w:pPr>
      <w:r w:rsidRPr="00412E2E">
        <w:rPr>
          <w:rStyle w:val="HTMLSample"/>
          <w:noProof w:val="0"/>
        </w:rPr>
        <w:t xml:space="preserve">      "attributeName": "isParked",</w:t>
      </w:r>
    </w:p>
    <w:p w14:paraId="59587F20" w14:textId="77777777" w:rsidR="0019099A" w:rsidRPr="00412E2E" w:rsidRDefault="0019099A" w:rsidP="0019099A">
      <w:pPr>
        <w:pStyle w:val="PL"/>
        <w:ind w:left="284"/>
        <w:rPr>
          <w:rStyle w:val="HTMLSample"/>
          <w:noProof w:val="0"/>
        </w:rPr>
      </w:pPr>
      <w:r w:rsidRPr="00412E2E">
        <w:rPr>
          <w:rStyle w:val="HTMLSample"/>
          <w:noProof w:val="0"/>
        </w:rPr>
        <w:t xml:space="preserve">      "attributeTypes": [</w:t>
      </w:r>
    </w:p>
    <w:p w14:paraId="3311DCD8" w14:textId="77777777" w:rsidR="0019099A" w:rsidRPr="00412E2E" w:rsidRDefault="0019099A" w:rsidP="0019099A">
      <w:pPr>
        <w:pStyle w:val="PL"/>
        <w:ind w:left="284"/>
        <w:rPr>
          <w:rStyle w:val="HTMLSample"/>
          <w:noProof w:val="0"/>
        </w:rPr>
      </w:pPr>
      <w:r w:rsidRPr="00412E2E">
        <w:rPr>
          <w:rStyle w:val="HTMLSample"/>
          <w:noProof w:val="0"/>
        </w:rPr>
        <w:t xml:space="preserve">        "Relationship"</w:t>
      </w:r>
    </w:p>
    <w:p w14:paraId="4F522BB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E644F92"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94D551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6C5AD37" w14:textId="77777777" w:rsidR="0019099A" w:rsidRPr="00412E2E" w:rsidRDefault="0019099A" w:rsidP="0019099A">
      <w:pPr>
        <w:pStyle w:val="PL"/>
        <w:ind w:left="284"/>
        <w:rPr>
          <w:rStyle w:val="HTMLSample"/>
          <w:noProof w:val="0"/>
        </w:rPr>
      </w:pPr>
      <w:r w:rsidRPr="00412E2E">
        <w:rPr>
          <w:rStyle w:val="HTMLSample"/>
          <w:noProof w:val="0"/>
        </w:rPr>
        <w:t xml:space="preserve">      "id": "https://uri.etsi.org/ngsi-ld/location",</w:t>
      </w:r>
    </w:p>
    <w:p w14:paraId="189305BA"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5B4F7607" w14:textId="77777777" w:rsidR="0019099A" w:rsidRPr="00412E2E" w:rsidRDefault="0019099A" w:rsidP="0019099A">
      <w:pPr>
        <w:pStyle w:val="PL"/>
        <w:ind w:left="284"/>
        <w:rPr>
          <w:rStyle w:val="HTMLSample"/>
          <w:noProof w:val="0"/>
        </w:rPr>
      </w:pPr>
      <w:r w:rsidRPr="00412E2E">
        <w:rPr>
          <w:rStyle w:val="HTMLSample"/>
          <w:noProof w:val="0"/>
        </w:rPr>
        <w:t xml:space="preserve">      "attributeName": "location",</w:t>
      </w:r>
    </w:p>
    <w:p w14:paraId="126FD2FF" w14:textId="77777777" w:rsidR="0019099A" w:rsidRPr="00412E2E" w:rsidRDefault="0019099A" w:rsidP="0019099A">
      <w:pPr>
        <w:pStyle w:val="PL"/>
        <w:ind w:left="284"/>
        <w:rPr>
          <w:rStyle w:val="HTMLSample"/>
          <w:noProof w:val="0"/>
        </w:rPr>
      </w:pPr>
      <w:r w:rsidRPr="00412E2E">
        <w:rPr>
          <w:rStyle w:val="HTMLSample"/>
          <w:noProof w:val="0"/>
        </w:rPr>
        <w:t xml:space="preserve">      "attributeTypes": [</w:t>
      </w:r>
    </w:p>
    <w:p w14:paraId="66FE3C0E" w14:textId="77777777" w:rsidR="0019099A" w:rsidRPr="00412E2E" w:rsidRDefault="0019099A" w:rsidP="0019099A">
      <w:pPr>
        <w:pStyle w:val="PL"/>
        <w:ind w:left="284"/>
        <w:rPr>
          <w:rStyle w:val="HTMLSample"/>
          <w:noProof w:val="0"/>
        </w:rPr>
      </w:pPr>
      <w:r w:rsidRPr="00412E2E">
        <w:rPr>
          <w:rStyle w:val="HTMLSample"/>
          <w:noProof w:val="0"/>
        </w:rPr>
        <w:t xml:space="preserve">        "GeoProperty"</w:t>
      </w:r>
    </w:p>
    <w:p w14:paraId="4252C08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BAFB90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F5B1DA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58DB2A4"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"http://example.org/vehicle/speed",</w:t>
      </w:r>
    </w:p>
    <w:p w14:paraId="280AF3AE"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4733133B" w14:textId="77777777" w:rsidR="0019099A" w:rsidRPr="00412E2E" w:rsidRDefault="0019099A" w:rsidP="0019099A">
      <w:pPr>
        <w:pStyle w:val="PL"/>
        <w:ind w:left="284"/>
        <w:rPr>
          <w:rStyle w:val="HTMLSample"/>
          <w:noProof w:val="0"/>
        </w:rPr>
      </w:pPr>
      <w:r w:rsidRPr="00412E2E">
        <w:rPr>
          <w:rStyle w:val="HTMLSample"/>
          <w:noProof w:val="0"/>
        </w:rPr>
        <w:t xml:space="preserve">      "attributeName": "speed",</w:t>
      </w:r>
    </w:p>
    <w:p w14:paraId="0D75A10B" w14:textId="77777777" w:rsidR="0019099A" w:rsidRPr="00412E2E" w:rsidRDefault="0019099A" w:rsidP="0019099A">
      <w:pPr>
        <w:pStyle w:val="PL"/>
        <w:ind w:left="284"/>
        <w:rPr>
          <w:rStyle w:val="HTMLSample"/>
          <w:noProof w:val="0"/>
        </w:rPr>
      </w:pPr>
      <w:r w:rsidRPr="00412E2E">
        <w:rPr>
          <w:rStyle w:val="HTMLSample"/>
          <w:noProof w:val="0"/>
        </w:rPr>
        <w:t xml:space="preserve">      "attributeTypes": [</w:t>
      </w:r>
    </w:p>
    <w:p w14:paraId="74AFD7F8" w14:textId="77777777" w:rsidR="0019099A" w:rsidRPr="00412E2E" w:rsidRDefault="0019099A" w:rsidP="0019099A">
      <w:pPr>
        <w:pStyle w:val="PL"/>
        <w:ind w:left="284"/>
        <w:rPr>
          <w:rStyle w:val="HTMLSample"/>
          <w:noProof w:val="0"/>
        </w:rPr>
      </w:pPr>
      <w:r w:rsidRPr="00412E2E">
        <w:rPr>
          <w:rStyle w:val="HTMLSample"/>
          <w:noProof w:val="0"/>
        </w:rPr>
        <w:t xml:space="preserve">        "Property"</w:t>
      </w:r>
    </w:p>
    <w:p w14:paraId="18FD2F0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4028CD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0E1F7C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7EABDA4" w14:textId="77777777" w:rsidR="0019099A" w:rsidRPr="00412E2E" w:rsidRDefault="0019099A" w:rsidP="0019099A">
      <w:pPr>
        <w:pStyle w:val="PL"/>
        <w:ind w:left="284"/>
        <w:rPr>
          <w:noProof w:val="0"/>
        </w:rPr>
      </w:pPr>
      <w:r w:rsidRPr="00412E2E">
        <w:rPr>
          <w:noProof w:val="0"/>
        </w:rPr>
        <w:t>}</w:t>
      </w:r>
    </w:p>
    <w:p w14:paraId="337A398F" w14:textId="77777777" w:rsidR="0019099A" w:rsidRPr="00412E2E" w:rsidRDefault="0019099A" w:rsidP="0019099A">
      <w:pPr>
        <w:pStyle w:val="PL"/>
        <w:ind w:left="284"/>
        <w:rPr>
          <w:noProof w:val="0"/>
        </w:rPr>
      </w:pPr>
    </w:p>
    <w:p w14:paraId="72FEFBE3" w14:textId="77777777" w:rsidR="0019099A" w:rsidRPr="00412E2E" w:rsidRDefault="0019099A" w:rsidP="0019099A">
      <w:pPr>
        <w:pStyle w:val="Heading2"/>
      </w:pPr>
      <w:bookmarkStart w:id="5380" w:name="_Toc200965717"/>
      <w:bookmarkStart w:id="5381" w:name="_Toc201312175"/>
      <w:bookmarkStart w:id="5382" w:name="_Toc201581680"/>
      <w:bookmarkStart w:id="5383" w:name="_Toc201851518"/>
      <w:bookmarkStart w:id="5384" w:name="_Toc202351611"/>
      <w:bookmarkStart w:id="5385" w:name="_Toc202352564"/>
      <w:r w:rsidRPr="00412E2E">
        <w:lastRenderedPageBreak/>
        <w:t>C.5.10</w:t>
      </w:r>
      <w:r w:rsidRPr="00412E2E">
        <w:tab/>
        <w:t>Retrieve Available Attributes</w:t>
      </w:r>
      <w:bookmarkEnd w:id="5380"/>
      <w:bookmarkEnd w:id="5381"/>
      <w:bookmarkEnd w:id="5382"/>
      <w:bookmarkEnd w:id="5383"/>
      <w:bookmarkEnd w:id="5384"/>
      <w:bookmarkEnd w:id="5385"/>
    </w:p>
    <w:p w14:paraId="3B12249B" w14:textId="77777777" w:rsidR="0019099A" w:rsidRPr="00412E2E" w:rsidRDefault="0019099A" w:rsidP="0019099A">
      <w:pPr>
        <w:pStyle w:val="Heading3"/>
      </w:pPr>
      <w:bookmarkStart w:id="5386" w:name="_Toc200965718"/>
      <w:bookmarkStart w:id="5387" w:name="_Toc201312176"/>
      <w:bookmarkStart w:id="5388" w:name="_Toc201581681"/>
      <w:bookmarkStart w:id="5389" w:name="_Toc201851519"/>
      <w:bookmarkStart w:id="5390" w:name="_Toc202351612"/>
      <w:bookmarkStart w:id="5391" w:name="_Toc202352565"/>
      <w:r w:rsidRPr="00412E2E">
        <w:t>C.5.10.1</w:t>
      </w:r>
      <w:r w:rsidRPr="00412E2E">
        <w:tab/>
        <w:t>Introduction</w:t>
      </w:r>
      <w:bookmarkEnd w:id="5386"/>
      <w:bookmarkEnd w:id="5387"/>
      <w:bookmarkEnd w:id="5388"/>
      <w:bookmarkEnd w:id="5389"/>
      <w:bookmarkEnd w:id="5390"/>
      <w:bookmarkEnd w:id="5391"/>
    </w:p>
    <w:p w14:paraId="421332F0" w14:textId="77777777" w:rsidR="0019099A" w:rsidRPr="00412E2E" w:rsidRDefault="0019099A" w:rsidP="0019099A">
      <w:pPr>
        <w:pStyle w:val="EX"/>
      </w:pPr>
      <w:r w:rsidRPr="00412E2E">
        <w:t>EXAMPLE:</w:t>
      </w:r>
      <w:r w:rsidRPr="00412E2E">
        <w:tab/>
        <w:t>Give back all attribute names for which entity instances are currently available in the NGSI-LD system that have an attribute with the respective name.</w:t>
      </w:r>
    </w:p>
    <w:p w14:paraId="7595F8DA" w14:textId="77777777" w:rsidR="0019099A" w:rsidRPr="00412E2E" w:rsidRDefault="0019099A" w:rsidP="0019099A">
      <w:pPr>
        <w:pStyle w:val="Heading3"/>
      </w:pPr>
      <w:bookmarkStart w:id="5392" w:name="_Toc200965719"/>
      <w:bookmarkStart w:id="5393" w:name="_Toc201312177"/>
      <w:bookmarkStart w:id="5394" w:name="_Toc201581682"/>
      <w:bookmarkStart w:id="5395" w:name="_Toc201851520"/>
      <w:bookmarkStart w:id="5396" w:name="_Toc202351613"/>
      <w:bookmarkStart w:id="5397" w:name="_Toc202352566"/>
      <w:r w:rsidRPr="00412E2E">
        <w:t>C.5.10.2</w:t>
      </w:r>
      <w:r w:rsidRPr="00412E2E">
        <w:tab/>
        <w:t>HTTP Request</w:t>
      </w:r>
      <w:bookmarkEnd w:id="5392"/>
      <w:bookmarkEnd w:id="5393"/>
      <w:bookmarkEnd w:id="5394"/>
      <w:bookmarkEnd w:id="5395"/>
      <w:bookmarkEnd w:id="5396"/>
      <w:bookmarkEnd w:id="5397"/>
    </w:p>
    <w:p w14:paraId="1578B0F8" w14:textId="77777777" w:rsidR="0019099A" w:rsidRPr="00412E2E" w:rsidRDefault="0019099A" w:rsidP="0019099A">
      <w:pPr>
        <w:pStyle w:val="B10"/>
      </w:pPr>
      <w:r w:rsidRPr="00412E2E">
        <w:rPr>
          <w:b/>
        </w:rPr>
        <w:t>GET</w:t>
      </w:r>
      <w:r w:rsidRPr="00412E2E">
        <w:t xml:space="preserve"> /ngsi-ld/v1/attributes</w:t>
      </w:r>
    </w:p>
    <w:p w14:paraId="5229D19D" w14:textId="77777777" w:rsidR="0019099A" w:rsidRPr="00412E2E" w:rsidRDefault="0019099A" w:rsidP="0019099A">
      <w:pPr>
        <w:pStyle w:val="B10"/>
      </w:pPr>
      <w:r w:rsidRPr="00412E2E">
        <w:t>Accept: application/json</w:t>
      </w:r>
    </w:p>
    <w:p w14:paraId="295B64BB"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3234149B" w14:textId="77777777" w:rsidR="0019099A" w:rsidRPr="00412E2E" w:rsidRDefault="0019099A" w:rsidP="0019099A">
      <w:pPr>
        <w:pStyle w:val="Heading3"/>
      </w:pPr>
      <w:bookmarkStart w:id="5398" w:name="_Toc200965720"/>
      <w:bookmarkStart w:id="5399" w:name="_Toc201312178"/>
      <w:bookmarkStart w:id="5400" w:name="_Toc201581683"/>
      <w:bookmarkStart w:id="5401" w:name="_Toc201851521"/>
      <w:bookmarkStart w:id="5402" w:name="_Toc202351614"/>
      <w:bookmarkStart w:id="5403" w:name="_Toc202352567"/>
      <w:r w:rsidRPr="00412E2E">
        <w:t>C.5.10.3</w:t>
      </w:r>
      <w:r w:rsidRPr="00412E2E">
        <w:tab/>
        <w:t>HTTP Response</w:t>
      </w:r>
      <w:bookmarkEnd w:id="5398"/>
      <w:bookmarkEnd w:id="5399"/>
      <w:bookmarkEnd w:id="5400"/>
      <w:bookmarkEnd w:id="5401"/>
      <w:bookmarkEnd w:id="5402"/>
      <w:bookmarkEnd w:id="5403"/>
    </w:p>
    <w:p w14:paraId="13073A67" w14:textId="77777777" w:rsidR="0019099A" w:rsidRPr="00412E2E" w:rsidRDefault="0019099A" w:rsidP="0019099A">
      <w:pPr>
        <w:pStyle w:val="B10"/>
        <w:ind w:left="709" w:hanging="425"/>
      </w:pPr>
      <w:r w:rsidRPr="00412E2E">
        <w:t>200 OK</w:t>
      </w:r>
    </w:p>
    <w:p w14:paraId="17584ED2" w14:textId="77777777" w:rsidR="0019099A" w:rsidRPr="00412E2E" w:rsidRDefault="0019099A" w:rsidP="0019099A">
      <w:pPr>
        <w:pStyle w:val="B10"/>
        <w:ind w:left="709" w:hanging="425"/>
      </w:pPr>
      <w:r w:rsidRPr="00412E2E">
        <w:t>Content-Type: application/json</w:t>
      </w:r>
    </w:p>
    <w:p w14:paraId="31D49A1E"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442943D8" w14:textId="77777777" w:rsidR="0019099A" w:rsidRPr="00412E2E" w:rsidRDefault="0019099A" w:rsidP="0019099A">
      <w:pPr>
        <w:pStyle w:val="PL"/>
        <w:ind w:left="284"/>
        <w:rPr>
          <w:rStyle w:val="HTMLSample"/>
          <w:noProof w:val="0"/>
        </w:rPr>
      </w:pPr>
      <w:r w:rsidRPr="00412E2E">
        <w:rPr>
          <w:rStyle w:val="HTMLSample"/>
          <w:noProof w:val="0"/>
        </w:rPr>
        <w:t>{</w:t>
      </w:r>
    </w:p>
    <w:p w14:paraId="7E1C923A" w14:textId="77777777" w:rsidR="0019099A" w:rsidRPr="00412E2E" w:rsidRDefault="0019099A" w:rsidP="0019099A">
      <w:pPr>
        <w:pStyle w:val="PL"/>
        <w:ind w:left="284"/>
        <w:rPr>
          <w:rStyle w:val="HTMLSample"/>
          <w:noProof w:val="0"/>
        </w:rPr>
      </w:pPr>
      <w:r w:rsidRPr="00412E2E">
        <w:rPr>
          <w:rStyle w:val="HTMLSample"/>
          <w:noProof w:val="0"/>
        </w:rPr>
        <w:t xml:space="preserve">  "id": "urn:ngsi-ld:AttributeList:56534657",</w:t>
      </w:r>
    </w:p>
    <w:p w14:paraId="2922B654" w14:textId="77777777" w:rsidR="0019099A" w:rsidRPr="00412E2E" w:rsidRDefault="0019099A" w:rsidP="0019099A">
      <w:pPr>
        <w:pStyle w:val="PL"/>
        <w:ind w:left="284"/>
        <w:rPr>
          <w:rStyle w:val="HTMLSample"/>
          <w:noProof w:val="0"/>
        </w:rPr>
      </w:pPr>
      <w:r w:rsidRPr="00412E2E">
        <w:rPr>
          <w:rStyle w:val="HTMLSample"/>
          <w:noProof w:val="0"/>
        </w:rPr>
        <w:t xml:space="preserve">  "type": "AttributeList",</w:t>
      </w:r>
    </w:p>
    <w:p w14:paraId="33B986B7" w14:textId="77777777" w:rsidR="0019099A" w:rsidRPr="00412E2E" w:rsidRDefault="0019099A" w:rsidP="0019099A">
      <w:pPr>
        <w:pStyle w:val="PL"/>
        <w:ind w:left="284"/>
        <w:rPr>
          <w:rStyle w:val="HTMLSample"/>
          <w:noProof w:val="0"/>
        </w:rPr>
      </w:pPr>
      <w:r w:rsidRPr="00412E2E">
        <w:rPr>
          <w:rStyle w:val="HTMLSample"/>
          <w:noProof w:val="0"/>
        </w:rPr>
        <w:t xml:space="preserve">  "attributeList": [</w:t>
      </w:r>
    </w:p>
    <w:p w14:paraId="6F71D7EB" w14:textId="77777777" w:rsidR="0019099A" w:rsidRPr="00412E2E" w:rsidRDefault="0019099A" w:rsidP="0019099A">
      <w:pPr>
        <w:pStyle w:val="PL"/>
        <w:ind w:left="284"/>
        <w:rPr>
          <w:rStyle w:val="HTMLSample"/>
          <w:noProof w:val="0"/>
        </w:rPr>
      </w:pPr>
      <w:r w:rsidRPr="00412E2E">
        <w:rPr>
          <w:rStyle w:val="HTMLSample"/>
          <w:noProof w:val="0"/>
        </w:rPr>
        <w:t xml:space="preserve">    "brandName",</w:t>
      </w:r>
    </w:p>
    <w:p w14:paraId="7D755079" w14:textId="77777777" w:rsidR="0019099A" w:rsidRPr="00412E2E" w:rsidRDefault="0019099A" w:rsidP="0019099A">
      <w:pPr>
        <w:pStyle w:val="PL"/>
        <w:ind w:left="284"/>
        <w:rPr>
          <w:rStyle w:val="HTMLSample"/>
          <w:noProof w:val="0"/>
        </w:rPr>
      </w:pPr>
      <w:r w:rsidRPr="00412E2E">
        <w:rPr>
          <w:rStyle w:val="HTMLSample"/>
          <w:noProof w:val="0"/>
        </w:rPr>
        <w:t xml:space="preserve">    "isParked",</w:t>
      </w:r>
    </w:p>
    <w:p w14:paraId="189D26C6" w14:textId="77777777" w:rsidR="0019099A" w:rsidRPr="00412E2E" w:rsidRDefault="0019099A" w:rsidP="0019099A">
      <w:pPr>
        <w:pStyle w:val="PL"/>
        <w:ind w:left="284"/>
        <w:rPr>
          <w:rStyle w:val="HTMLSample"/>
          <w:noProof w:val="0"/>
        </w:rPr>
      </w:pPr>
      <w:r w:rsidRPr="00412E2E">
        <w:rPr>
          <w:rStyle w:val="HTMLSample"/>
          <w:noProof w:val="0"/>
        </w:rPr>
        <w:t xml:space="preserve">    "location",</w:t>
      </w:r>
    </w:p>
    <w:p w14:paraId="5FE5344C" w14:textId="77777777" w:rsidR="0019099A" w:rsidRPr="00412E2E" w:rsidRDefault="0019099A" w:rsidP="0019099A">
      <w:pPr>
        <w:pStyle w:val="PL"/>
        <w:ind w:left="284"/>
        <w:rPr>
          <w:rStyle w:val="HTMLSample"/>
          <w:noProof w:val="0"/>
        </w:rPr>
      </w:pPr>
      <w:r w:rsidRPr="00412E2E">
        <w:rPr>
          <w:rStyle w:val="HTMLSample"/>
          <w:noProof w:val="0"/>
        </w:rPr>
        <w:t xml:space="preserve">    "speed",</w:t>
      </w:r>
    </w:p>
    <w:p w14:paraId="7714348D"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"http://example.org/parking/status"</w:t>
      </w:r>
    </w:p>
    <w:p w14:paraId="5D31097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D45315C" w14:textId="77777777" w:rsidR="0019099A" w:rsidRPr="00412E2E" w:rsidRDefault="0019099A" w:rsidP="0019099A">
      <w:pPr>
        <w:pStyle w:val="PL"/>
        <w:ind w:left="284"/>
        <w:rPr>
          <w:rStyle w:val="HTMLSample"/>
          <w:noProof w:val="0"/>
        </w:rPr>
      </w:pPr>
      <w:r w:rsidRPr="00412E2E">
        <w:rPr>
          <w:rStyle w:val="HTMLSample"/>
          <w:noProof w:val="0"/>
        </w:rPr>
        <w:t>}</w:t>
      </w:r>
    </w:p>
    <w:p w14:paraId="22837E6D" w14:textId="77777777" w:rsidR="0019099A" w:rsidRPr="00412E2E" w:rsidRDefault="0019099A" w:rsidP="0019099A">
      <w:pPr>
        <w:pStyle w:val="PL"/>
        <w:ind w:left="284"/>
        <w:rPr>
          <w:noProof w:val="0"/>
        </w:rPr>
      </w:pPr>
    </w:p>
    <w:p w14:paraId="2995D392" w14:textId="77777777" w:rsidR="0019099A" w:rsidRPr="00412E2E" w:rsidRDefault="0019099A" w:rsidP="0019099A">
      <w:pPr>
        <w:pStyle w:val="NO"/>
      </w:pPr>
      <w:r w:rsidRPr="00412E2E">
        <w:t>NOTE:</w:t>
      </w:r>
      <w:r w:rsidRPr="00412E2E">
        <w:tab/>
        <w:t xml:space="preserve">The attribute names that can be found in the provided </w:t>
      </w:r>
      <w:r w:rsidRPr="00412E2E">
        <w:rPr>
          <w:rStyle w:val="HTMLVariable"/>
        </w:rPr>
        <w:t>@context</w:t>
      </w:r>
      <w:r w:rsidRPr="00412E2E">
        <w:t xml:space="preserve"> are given as short names, the others as </w:t>
      </w:r>
      <w:r w:rsidRPr="00412E2E">
        <w:rPr>
          <w:caps/>
        </w:rPr>
        <w:t>f</w:t>
      </w:r>
      <w:r w:rsidRPr="00412E2E">
        <w:t xml:space="preserve">ully </w:t>
      </w:r>
      <w:r w:rsidRPr="00412E2E">
        <w:rPr>
          <w:caps/>
        </w:rPr>
        <w:t>q</w:t>
      </w:r>
      <w:r w:rsidRPr="00412E2E">
        <w:t>ualified</w:t>
      </w:r>
      <w:r w:rsidRPr="00412E2E">
        <w:rPr>
          <w:caps/>
        </w:rPr>
        <w:t xml:space="preserve"> n</w:t>
      </w:r>
      <w:r w:rsidRPr="00412E2E">
        <w:t>ames (FQNs).</w:t>
      </w:r>
    </w:p>
    <w:p w14:paraId="73E255D0" w14:textId="77777777" w:rsidR="0019099A" w:rsidRPr="00412E2E" w:rsidRDefault="0019099A" w:rsidP="0019099A">
      <w:pPr>
        <w:pStyle w:val="Heading2"/>
      </w:pPr>
      <w:bookmarkStart w:id="5404" w:name="_Toc200965721"/>
      <w:bookmarkStart w:id="5405" w:name="_Toc201312179"/>
      <w:bookmarkStart w:id="5406" w:name="_Toc201581684"/>
      <w:bookmarkStart w:id="5407" w:name="_Toc201851522"/>
      <w:bookmarkStart w:id="5408" w:name="_Toc202351615"/>
      <w:bookmarkStart w:id="5409" w:name="_Toc202352568"/>
      <w:r w:rsidRPr="00412E2E">
        <w:t>C.5.11</w:t>
      </w:r>
      <w:r w:rsidRPr="00412E2E">
        <w:tab/>
        <w:t>Retrieve Details of Available Attributes</w:t>
      </w:r>
      <w:bookmarkEnd w:id="5404"/>
      <w:bookmarkEnd w:id="5405"/>
      <w:bookmarkEnd w:id="5406"/>
      <w:bookmarkEnd w:id="5407"/>
      <w:bookmarkEnd w:id="5408"/>
      <w:bookmarkEnd w:id="5409"/>
    </w:p>
    <w:p w14:paraId="4D02FB3B" w14:textId="77777777" w:rsidR="0019099A" w:rsidRPr="00412E2E" w:rsidRDefault="0019099A" w:rsidP="0019099A">
      <w:pPr>
        <w:pStyle w:val="Heading3"/>
      </w:pPr>
      <w:bookmarkStart w:id="5410" w:name="_Toc200965722"/>
      <w:bookmarkStart w:id="5411" w:name="_Toc201312180"/>
      <w:bookmarkStart w:id="5412" w:name="_Toc201581685"/>
      <w:bookmarkStart w:id="5413" w:name="_Toc201851523"/>
      <w:bookmarkStart w:id="5414" w:name="_Toc202351616"/>
      <w:bookmarkStart w:id="5415" w:name="_Toc202352569"/>
      <w:r w:rsidRPr="00412E2E">
        <w:t>C.5.11.1</w:t>
      </w:r>
      <w:r w:rsidRPr="00412E2E">
        <w:tab/>
        <w:t>Introduction</w:t>
      </w:r>
      <w:bookmarkEnd w:id="5410"/>
      <w:bookmarkEnd w:id="5411"/>
      <w:bookmarkEnd w:id="5412"/>
      <w:bookmarkEnd w:id="5413"/>
      <w:bookmarkEnd w:id="5414"/>
      <w:bookmarkEnd w:id="5415"/>
    </w:p>
    <w:p w14:paraId="066CEB37" w14:textId="77777777" w:rsidR="0019099A" w:rsidRPr="00412E2E" w:rsidRDefault="0019099A" w:rsidP="0019099A">
      <w:pPr>
        <w:pStyle w:val="EX"/>
      </w:pPr>
      <w:r w:rsidRPr="00412E2E">
        <w:t>EXAMPLE:</w:t>
      </w:r>
      <w:r w:rsidRPr="00412E2E">
        <w:tab/>
        <w:t>Give back the details of all attributes for which entity instances are currently available in the NGSI-LD system to which an attribute with the respective attribute name belongs.</w:t>
      </w:r>
    </w:p>
    <w:p w14:paraId="1B885C39" w14:textId="77777777" w:rsidR="0019099A" w:rsidRPr="00412E2E" w:rsidRDefault="0019099A" w:rsidP="0019099A">
      <w:pPr>
        <w:pStyle w:val="Heading3"/>
      </w:pPr>
      <w:bookmarkStart w:id="5416" w:name="_Toc200965723"/>
      <w:bookmarkStart w:id="5417" w:name="_Toc201312181"/>
      <w:bookmarkStart w:id="5418" w:name="_Toc201581686"/>
      <w:bookmarkStart w:id="5419" w:name="_Toc201851524"/>
      <w:bookmarkStart w:id="5420" w:name="_Toc202351617"/>
      <w:bookmarkStart w:id="5421" w:name="_Toc202352570"/>
      <w:r w:rsidRPr="00412E2E">
        <w:t>C.5.11.2</w:t>
      </w:r>
      <w:r w:rsidRPr="00412E2E">
        <w:tab/>
        <w:t>HTTP Request</w:t>
      </w:r>
      <w:bookmarkEnd w:id="5416"/>
      <w:bookmarkEnd w:id="5417"/>
      <w:bookmarkEnd w:id="5418"/>
      <w:bookmarkEnd w:id="5419"/>
      <w:bookmarkEnd w:id="5420"/>
      <w:bookmarkEnd w:id="5421"/>
    </w:p>
    <w:p w14:paraId="5946B5DF" w14:textId="77777777" w:rsidR="0019099A" w:rsidRPr="00412E2E" w:rsidRDefault="0019099A" w:rsidP="0019099A">
      <w:pPr>
        <w:pStyle w:val="B10"/>
      </w:pPr>
      <w:r w:rsidRPr="00412E2E">
        <w:rPr>
          <w:b/>
        </w:rPr>
        <w:t>GET</w:t>
      </w:r>
      <w:r w:rsidRPr="00412E2E">
        <w:t xml:space="preserve"> /ngsi-ld/v1/attributes?details=true</w:t>
      </w:r>
    </w:p>
    <w:p w14:paraId="08BC0A93" w14:textId="77777777" w:rsidR="0019099A" w:rsidRPr="00412E2E" w:rsidRDefault="0019099A" w:rsidP="0019099A">
      <w:pPr>
        <w:pStyle w:val="B10"/>
      </w:pPr>
      <w:r w:rsidRPr="00412E2E">
        <w:t>Accept: application/json</w:t>
      </w:r>
    </w:p>
    <w:p w14:paraId="30EE65B9"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44C12626" w14:textId="77777777" w:rsidR="0019099A" w:rsidRPr="00412E2E" w:rsidRDefault="0019099A" w:rsidP="0019099A">
      <w:pPr>
        <w:pStyle w:val="Heading3"/>
      </w:pPr>
      <w:bookmarkStart w:id="5422" w:name="_Toc200965724"/>
      <w:bookmarkStart w:id="5423" w:name="_Toc201312182"/>
      <w:bookmarkStart w:id="5424" w:name="_Toc201581687"/>
      <w:bookmarkStart w:id="5425" w:name="_Toc201851525"/>
      <w:bookmarkStart w:id="5426" w:name="_Toc202351618"/>
      <w:bookmarkStart w:id="5427" w:name="_Toc202352571"/>
      <w:r w:rsidRPr="00412E2E">
        <w:lastRenderedPageBreak/>
        <w:t>C.5.11.3</w:t>
      </w:r>
      <w:r w:rsidRPr="00412E2E">
        <w:tab/>
        <w:t>HTTP Response</w:t>
      </w:r>
      <w:bookmarkEnd w:id="5422"/>
      <w:bookmarkEnd w:id="5423"/>
      <w:bookmarkEnd w:id="5424"/>
      <w:bookmarkEnd w:id="5425"/>
      <w:bookmarkEnd w:id="5426"/>
      <w:bookmarkEnd w:id="5427"/>
    </w:p>
    <w:p w14:paraId="40E165A2" w14:textId="77777777" w:rsidR="0019099A" w:rsidRPr="00412E2E" w:rsidRDefault="0019099A" w:rsidP="0019099A">
      <w:pPr>
        <w:pStyle w:val="B10"/>
        <w:keepNext/>
        <w:ind w:left="709" w:hanging="425"/>
      </w:pPr>
      <w:r w:rsidRPr="00412E2E">
        <w:t>200 OK</w:t>
      </w:r>
    </w:p>
    <w:p w14:paraId="2204CBEC" w14:textId="77777777" w:rsidR="0019099A" w:rsidRPr="00412E2E" w:rsidRDefault="0019099A" w:rsidP="0019099A">
      <w:pPr>
        <w:pStyle w:val="B10"/>
        <w:keepNext/>
        <w:ind w:left="709" w:hanging="425"/>
      </w:pPr>
      <w:r w:rsidRPr="00412E2E">
        <w:t>Content-Type: application/json</w:t>
      </w:r>
    </w:p>
    <w:p w14:paraId="2D0FEEEF"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574E0444" w14:textId="77777777" w:rsidR="0019099A" w:rsidRPr="00412E2E" w:rsidRDefault="0019099A" w:rsidP="0019099A">
      <w:pPr>
        <w:pStyle w:val="PL"/>
        <w:ind w:left="284"/>
        <w:rPr>
          <w:rStyle w:val="HTMLSample"/>
          <w:noProof w:val="0"/>
        </w:rPr>
      </w:pPr>
      <w:r w:rsidRPr="00412E2E">
        <w:rPr>
          <w:rStyle w:val="HTMLSample"/>
          <w:noProof w:val="0"/>
        </w:rPr>
        <w:t>[</w:t>
      </w:r>
    </w:p>
    <w:p w14:paraId="67067C7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EE0EFC9"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"http://example.org/vehicle/brandName",</w:t>
      </w:r>
    </w:p>
    <w:p w14:paraId="165BF213"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606286B6" w14:textId="77777777" w:rsidR="0019099A" w:rsidRPr="00412E2E" w:rsidRDefault="0019099A" w:rsidP="0019099A">
      <w:pPr>
        <w:pStyle w:val="PL"/>
        <w:ind w:left="284"/>
        <w:rPr>
          <w:rStyle w:val="HTMLSample"/>
          <w:noProof w:val="0"/>
        </w:rPr>
      </w:pPr>
      <w:r w:rsidRPr="00412E2E">
        <w:rPr>
          <w:rStyle w:val="HTMLSample"/>
          <w:noProof w:val="0"/>
        </w:rPr>
        <w:t xml:space="preserve">    "attributeName": "brandName",</w:t>
      </w:r>
    </w:p>
    <w:p w14:paraId="3ED6DCB8" w14:textId="77777777" w:rsidR="0019099A" w:rsidRPr="00412E2E" w:rsidRDefault="0019099A" w:rsidP="0019099A">
      <w:pPr>
        <w:pStyle w:val="PL"/>
        <w:ind w:left="284"/>
        <w:rPr>
          <w:rStyle w:val="HTMLSample"/>
          <w:noProof w:val="0"/>
        </w:rPr>
      </w:pPr>
      <w:r w:rsidRPr="00412E2E">
        <w:rPr>
          <w:rStyle w:val="HTMLSample"/>
          <w:noProof w:val="0"/>
        </w:rPr>
        <w:t xml:space="preserve">    "typeNames": [</w:t>
      </w:r>
    </w:p>
    <w:p w14:paraId="53DE4833" w14:textId="77777777" w:rsidR="0019099A" w:rsidRPr="00412E2E" w:rsidRDefault="0019099A" w:rsidP="0019099A">
      <w:pPr>
        <w:pStyle w:val="PL"/>
        <w:ind w:left="284"/>
        <w:rPr>
          <w:rStyle w:val="HTMLSample"/>
          <w:noProof w:val="0"/>
        </w:rPr>
      </w:pPr>
      <w:r w:rsidRPr="00412E2E">
        <w:rPr>
          <w:rStyle w:val="HTMLSample"/>
          <w:noProof w:val="0"/>
        </w:rPr>
        <w:t xml:space="preserve">      "Vehicle"</w:t>
      </w:r>
    </w:p>
    <w:p w14:paraId="11849FB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7EF615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575C26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1B00964"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"http://example.org/vehicle/isParked",</w:t>
      </w:r>
    </w:p>
    <w:p w14:paraId="49651399"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45ADBF5B" w14:textId="77777777" w:rsidR="0019099A" w:rsidRPr="00412E2E" w:rsidRDefault="0019099A" w:rsidP="0019099A">
      <w:pPr>
        <w:pStyle w:val="PL"/>
        <w:ind w:left="284"/>
        <w:rPr>
          <w:rStyle w:val="HTMLSample"/>
          <w:noProof w:val="0"/>
        </w:rPr>
      </w:pPr>
      <w:r w:rsidRPr="00412E2E">
        <w:rPr>
          <w:rStyle w:val="HTMLSample"/>
          <w:noProof w:val="0"/>
        </w:rPr>
        <w:t xml:space="preserve">    "attributeName": "isParked",</w:t>
      </w:r>
    </w:p>
    <w:p w14:paraId="3592D9AE" w14:textId="77777777" w:rsidR="0019099A" w:rsidRPr="00412E2E" w:rsidRDefault="0019099A" w:rsidP="0019099A">
      <w:pPr>
        <w:pStyle w:val="PL"/>
        <w:ind w:left="284"/>
        <w:rPr>
          <w:rStyle w:val="HTMLSample"/>
          <w:noProof w:val="0"/>
        </w:rPr>
      </w:pPr>
      <w:r w:rsidRPr="00412E2E">
        <w:rPr>
          <w:rStyle w:val="HTMLSample"/>
          <w:noProof w:val="0"/>
        </w:rPr>
        <w:t xml:space="preserve">    "typeNames": [</w:t>
      </w:r>
    </w:p>
    <w:p w14:paraId="5DB5B6F6" w14:textId="77777777" w:rsidR="0019099A" w:rsidRPr="00412E2E" w:rsidRDefault="0019099A" w:rsidP="0019099A">
      <w:pPr>
        <w:pStyle w:val="PL"/>
        <w:ind w:left="284"/>
        <w:rPr>
          <w:rStyle w:val="HTMLSample"/>
          <w:noProof w:val="0"/>
        </w:rPr>
      </w:pPr>
      <w:r w:rsidRPr="00412E2E">
        <w:rPr>
          <w:rStyle w:val="HTMLSample"/>
          <w:noProof w:val="0"/>
        </w:rPr>
        <w:t xml:space="preserve">      "Vehicle"</w:t>
      </w:r>
    </w:p>
    <w:p w14:paraId="1F38D18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1CB4A4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EECCFD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DEE73B2" w14:textId="77777777" w:rsidR="0019099A" w:rsidRPr="00412E2E" w:rsidRDefault="0019099A" w:rsidP="0019099A">
      <w:pPr>
        <w:pStyle w:val="PL"/>
        <w:ind w:left="284"/>
        <w:rPr>
          <w:rStyle w:val="HTMLSample"/>
          <w:noProof w:val="0"/>
        </w:rPr>
      </w:pPr>
      <w:r w:rsidRPr="00412E2E">
        <w:rPr>
          <w:rStyle w:val="HTMLSample"/>
          <w:noProof w:val="0"/>
        </w:rPr>
        <w:t xml:space="preserve">    "id": "https://uri.etsi.org/ngsi-ld/location",</w:t>
      </w:r>
    </w:p>
    <w:p w14:paraId="6FD978E2"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04FF74CF" w14:textId="77777777" w:rsidR="0019099A" w:rsidRPr="00412E2E" w:rsidRDefault="0019099A" w:rsidP="0019099A">
      <w:pPr>
        <w:pStyle w:val="PL"/>
        <w:ind w:left="284"/>
        <w:rPr>
          <w:rStyle w:val="HTMLSample"/>
          <w:noProof w:val="0"/>
        </w:rPr>
      </w:pPr>
      <w:r w:rsidRPr="00412E2E">
        <w:rPr>
          <w:rStyle w:val="HTMLSample"/>
          <w:noProof w:val="0"/>
        </w:rPr>
        <w:t xml:space="preserve">    "attributeName": "location",</w:t>
      </w:r>
    </w:p>
    <w:p w14:paraId="5730E2AB" w14:textId="77777777" w:rsidR="0019099A" w:rsidRPr="00412E2E" w:rsidRDefault="0019099A" w:rsidP="0019099A">
      <w:pPr>
        <w:pStyle w:val="PL"/>
        <w:ind w:left="284"/>
        <w:rPr>
          <w:rStyle w:val="HTMLSample"/>
          <w:noProof w:val="0"/>
        </w:rPr>
      </w:pPr>
      <w:r w:rsidRPr="00412E2E">
        <w:rPr>
          <w:rStyle w:val="HTMLSample"/>
          <w:noProof w:val="0"/>
        </w:rPr>
        <w:t xml:space="preserve">    "typeNames": [</w:t>
      </w:r>
    </w:p>
    <w:p w14:paraId="0974A02D" w14:textId="77777777" w:rsidR="0019099A" w:rsidRPr="00412E2E" w:rsidRDefault="0019099A" w:rsidP="0019099A">
      <w:pPr>
        <w:pStyle w:val="PL"/>
        <w:ind w:left="284"/>
        <w:rPr>
          <w:rStyle w:val="HTMLSample"/>
          <w:noProof w:val="0"/>
        </w:rPr>
      </w:pPr>
      <w:r w:rsidRPr="00412E2E">
        <w:rPr>
          <w:rStyle w:val="HTMLSample"/>
          <w:noProof w:val="0"/>
        </w:rPr>
        <w:t xml:space="preserve">      "Vehicle",</w:t>
      </w:r>
    </w:p>
    <w:p w14:paraId="5A31A0F5" w14:textId="77777777" w:rsidR="0019099A" w:rsidRPr="00412E2E" w:rsidRDefault="0019099A" w:rsidP="0019099A">
      <w:pPr>
        <w:pStyle w:val="PL"/>
        <w:ind w:left="284"/>
        <w:rPr>
          <w:rStyle w:val="HTMLSample"/>
          <w:noProof w:val="0"/>
        </w:rPr>
      </w:pPr>
      <w:r w:rsidRPr="00412E2E">
        <w:rPr>
          <w:rStyle w:val="HTMLSample"/>
          <w:noProof w:val="0"/>
        </w:rPr>
        <w:t xml:space="preserve">      "OffStreetParking",</w:t>
      </w:r>
    </w:p>
    <w:p w14:paraId="3CF8C333"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"http://example.org/parking/ParkingSpot"</w:t>
      </w:r>
    </w:p>
    <w:p w14:paraId="2E65607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23235A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B42317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571B473"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"http://example.org/vehicle/speed",</w:t>
      </w:r>
    </w:p>
    <w:p w14:paraId="46246C0E"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7E522B7A" w14:textId="77777777" w:rsidR="0019099A" w:rsidRPr="00412E2E" w:rsidRDefault="0019099A" w:rsidP="0019099A">
      <w:pPr>
        <w:pStyle w:val="PL"/>
        <w:ind w:left="284"/>
        <w:rPr>
          <w:rStyle w:val="HTMLSample"/>
          <w:noProof w:val="0"/>
        </w:rPr>
      </w:pPr>
      <w:r w:rsidRPr="00412E2E">
        <w:rPr>
          <w:rStyle w:val="HTMLSample"/>
          <w:noProof w:val="0"/>
        </w:rPr>
        <w:t xml:space="preserve">    "attributeName": "speed",</w:t>
      </w:r>
    </w:p>
    <w:p w14:paraId="315AD1B8" w14:textId="77777777" w:rsidR="0019099A" w:rsidRPr="00412E2E" w:rsidRDefault="0019099A" w:rsidP="0019099A">
      <w:pPr>
        <w:pStyle w:val="PL"/>
        <w:ind w:left="284"/>
        <w:rPr>
          <w:rStyle w:val="HTMLSample"/>
          <w:noProof w:val="0"/>
        </w:rPr>
      </w:pPr>
      <w:r w:rsidRPr="00412E2E">
        <w:rPr>
          <w:rStyle w:val="HTMLSample"/>
          <w:noProof w:val="0"/>
        </w:rPr>
        <w:t xml:space="preserve">    "typeNames": [</w:t>
      </w:r>
    </w:p>
    <w:p w14:paraId="042C56FD" w14:textId="77777777" w:rsidR="0019099A" w:rsidRPr="00412E2E" w:rsidRDefault="0019099A" w:rsidP="0019099A">
      <w:pPr>
        <w:pStyle w:val="PL"/>
        <w:ind w:left="284"/>
        <w:rPr>
          <w:rStyle w:val="HTMLSample"/>
          <w:noProof w:val="0"/>
        </w:rPr>
      </w:pPr>
      <w:r w:rsidRPr="00412E2E">
        <w:rPr>
          <w:rStyle w:val="HTMLSample"/>
          <w:noProof w:val="0"/>
        </w:rPr>
        <w:t xml:space="preserve">      "Vehicle"</w:t>
      </w:r>
    </w:p>
    <w:p w14:paraId="3411E4E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D87463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99D6CB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760A648"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"http://example.org/parking/status",</w:t>
      </w:r>
    </w:p>
    <w:p w14:paraId="01D81763"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5A05F4C6" w14:textId="77777777" w:rsidR="0019099A" w:rsidRPr="00412E2E" w:rsidRDefault="0019099A" w:rsidP="0019099A">
      <w:pPr>
        <w:pStyle w:val="PL"/>
        <w:ind w:left="284"/>
        <w:rPr>
          <w:rStyle w:val="HTMLSample"/>
          <w:noProof w:val="0"/>
        </w:rPr>
      </w:pPr>
      <w:r w:rsidRPr="00412E2E">
        <w:rPr>
          <w:rStyle w:val="HTMLSample"/>
          <w:noProof w:val="0"/>
        </w:rPr>
        <w:t xml:space="preserve">    "attributeName": "http://example.org/parking/status",</w:t>
      </w:r>
    </w:p>
    <w:p w14:paraId="318C3888" w14:textId="77777777" w:rsidR="0019099A" w:rsidRPr="00412E2E" w:rsidRDefault="0019099A" w:rsidP="0019099A">
      <w:pPr>
        <w:pStyle w:val="PL"/>
        <w:ind w:left="284"/>
        <w:rPr>
          <w:rStyle w:val="HTMLSample"/>
          <w:noProof w:val="0"/>
        </w:rPr>
      </w:pPr>
      <w:r w:rsidRPr="00412E2E">
        <w:rPr>
          <w:rStyle w:val="HTMLSample"/>
          <w:noProof w:val="0"/>
        </w:rPr>
        <w:t xml:space="preserve">    "typeNames": [</w:t>
      </w:r>
    </w:p>
    <w:p w14:paraId="6B6199C3"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"http://example.org/parking/ParkingSpot"</w:t>
      </w:r>
    </w:p>
    <w:p w14:paraId="1A54BE4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015A8E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9FD755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B8B7920" w14:textId="77777777" w:rsidR="0019099A" w:rsidRPr="00412E2E" w:rsidRDefault="0019099A" w:rsidP="0019099A">
      <w:pPr>
        <w:pStyle w:val="PL"/>
        <w:ind w:left="284"/>
        <w:rPr>
          <w:noProof w:val="0"/>
        </w:rPr>
      </w:pPr>
    </w:p>
    <w:p w14:paraId="20B29765" w14:textId="77777777" w:rsidR="0019099A" w:rsidRPr="00412E2E" w:rsidRDefault="0019099A" w:rsidP="0019099A">
      <w:pPr>
        <w:pStyle w:val="NO"/>
      </w:pPr>
      <w:r w:rsidRPr="00412E2E">
        <w:t>NOTE:</w:t>
      </w:r>
      <w:r w:rsidRPr="00412E2E">
        <w:tab/>
        <w:t xml:space="preserve">The attribute name and all type names that can be found in the provided </w:t>
      </w:r>
      <w:r w:rsidRPr="00412E2E">
        <w:rPr>
          <w:rStyle w:val="HTMLVariable"/>
        </w:rPr>
        <w:t>@context</w:t>
      </w:r>
      <w:r w:rsidRPr="00412E2E">
        <w:t xml:space="preserve"> are given as short names, the others as Fully Qualified Names (FQNs). The </w:t>
      </w:r>
      <w:r w:rsidRPr="00412E2E">
        <w:rPr>
          <w:rStyle w:val="HTMLVariable"/>
        </w:rPr>
        <w:t>id</w:t>
      </w:r>
      <w:r w:rsidRPr="00412E2E">
        <w:t xml:space="preserve"> is always an FQN.</w:t>
      </w:r>
    </w:p>
    <w:p w14:paraId="7E66BE34" w14:textId="77777777" w:rsidR="0019099A" w:rsidRPr="00412E2E" w:rsidRDefault="0019099A" w:rsidP="0019099A">
      <w:pPr>
        <w:pStyle w:val="Heading2"/>
      </w:pPr>
      <w:bookmarkStart w:id="5428" w:name="_Toc200965725"/>
      <w:bookmarkStart w:id="5429" w:name="_Toc201312183"/>
      <w:bookmarkStart w:id="5430" w:name="_Toc201581688"/>
      <w:bookmarkStart w:id="5431" w:name="_Toc201851526"/>
      <w:bookmarkStart w:id="5432" w:name="_Toc202351619"/>
      <w:bookmarkStart w:id="5433" w:name="_Toc202352572"/>
      <w:r w:rsidRPr="00412E2E">
        <w:t>C.5.12</w:t>
      </w:r>
      <w:r w:rsidRPr="00412E2E">
        <w:tab/>
        <w:t>Retrieve Available Attribute Information</w:t>
      </w:r>
      <w:bookmarkEnd w:id="5428"/>
      <w:bookmarkEnd w:id="5429"/>
      <w:bookmarkEnd w:id="5430"/>
      <w:bookmarkEnd w:id="5431"/>
      <w:bookmarkEnd w:id="5432"/>
      <w:bookmarkEnd w:id="5433"/>
    </w:p>
    <w:p w14:paraId="469BB9CA" w14:textId="77777777" w:rsidR="0019099A" w:rsidRPr="00412E2E" w:rsidRDefault="0019099A" w:rsidP="0019099A">
      <w:pPr>
        <w:pStyle w:val="Heading3"/>
      </w:pPr>
      <w:bookmarkStart w:id="5434" w:name="_Toc200965726"/>
      <w:bookmarkStart w:id="5435" w:name="_Toc201312184"/>
      <w:bookmarkStart w:id="5436" w:name="_Toc201581689"/>
      <w:bookmarkStart w:id="5437" w:name="_Toc201851527"/>
      <w:bookmarkStart w:id="5438" w:name="_Toc202351620"/>
      <w:bookmarkStart w:id="5439" w:name="_Toc202352573"/>
      <w:r w:rsidRPr="00412E2E">
        <w:t>C.5.12.1</w:t>
      </w:r>
      <w:r w:rsidRPr="00412E2E">
        <w:tab/>
        <w:t>Introduction</w:t>
      </w:r>
      <w:bookmarkEnd w:id="5434"/>
      <w:bookmarkEnd w:id="5435"/>
      <w:bookmarkEnd w:id="5436"/>
      <w:bookmarkEnd w:id="5437"/>
      <w:bookmarkEnd w:id="5438"/>
      <w:bookmarkEnd w:id="5439"/>
    </w:p>
    <w:p w14:paraId="5F335F9C" w14:textId="77777777" w:rsidR="0019099A" w:rsidRPr="00412E2E" w:rsidRDefault="0019099A" w:rsidP="0019099A">
      <w:pPr>
        <w:pStyle w:val="EX"/>
      </w:pPr>
      <w:r w:rsidRPr="00412E2E">
        <w:t>EXAMPLE:</w:t>
      </w:r>
      <w:r w:rsidRPr="00412E2E">
        <w:tab/>
        <w:t xml:space="preserve">Give back the details of the attribute named </w:t>
      </w:r>
      <w:r w:rsidRPr="00412E2E">
        <w:rPr>
          <w:rStyle w:val="HTMLVariable"/>
        </w:rPr>
        <w:t>brandName</w:t>
      </w:r>
      <w:r w:rsidRPr="00412E2E">
        <w:t xml:space="preserve"> (for which entity instances with an attribute of this name are currently available in the NGSI-LD system).</w:t>
      </w:r>
    </w:p>
    <w:p w14:paraId="50E7CCB8" w14:textId="77777777" w:rsidR="0019099A" w:rsidRPr="00412E2E" w:rsidRDefault="0019099A" w:rsidP="0019099A">
      <w:pPr>
        <w:pStyle w:val="Heading3"/>
      </w:pPr>
      <w:bookmarkStart w:id="5440" w:name="_Toc200965727"/>
      <w:bookmarkStart w:id="5441" w:name="_Toc201312185"/>
      <w:bookmarkStart w:id="5442" w:name="_Toc201581690"/>
      <w:bookmarkStart w:id="5443" w:name="_Toc201851528"/>
      <w:bookmarkStart w:id="5444" w:name="_Toc202351621"/>
      <w:bookmarkStart w:id="5445" w:name="_Toc202352574"/>
      <w:r w:rsidRPr="00412E2E">
        <w:t>C.5.12.2</w:t>
      </w:r>
      <w:r w:rsidRPr="00412E2E">
        <w:tab/>
        <w:t>HTTP Request</w:t>
      </w:r>
      <w:bookmarkEnd w:id="5440"/>
      <w:bookmarkEnd w:id="5441"/>
      <w:bookmarkEnd w:id="5442"/>
      <w:bookmarkEnd w:id="5443"/>
      <w:bookmarkEnd w:id="5444"/>
      <w:bookmarkEnd w:id="5445"/>
    </w:p>
    <w:p w14:paraId="67A5A202" w14:textId="77777777" w:rsidR="0019099A" w:rsidRPr="00412E2E" w:rsidRDefault="0019099A" w:rsidP="0019099A">
      <w:pPr>
        <w:pStyle w:val="B10"/>
      </w:pPr>
      <w:r w:rsidRPr="00412E2E">
        <w:rPr>
          <w:b/>
        </w:rPr>
        <w:t>GET</w:t>
      </w:r>
      <w:r w:rsidRPr="00412E2E">
        <w:t xml:space="preserve"> /ngsi-ld/v1/attributes/brandName</w:t>
      </w:r>
    </w:p>
    <w:p w14:paraId="58450788" w14:textId="77777777" w:rsidR="0019099A" w:rsidRPr="00412E2E" w:rsidRDefault="0019099A" w:rsidP="0019099A">
      <w:pPr>
        <w:pStyle w:val="B10"/>
      </w:pPr>
      <w:r w:rsidRPr="00412E2E">
        <w:t xml:space="preserve">[Alternative with FQN: </w:t>
      </w:r>
      <w:r w:rsidRPr="00412E2E">
        <w:rPr>
          <w:b/>
        </w:rPr>
        <w:t>GET</w:t>
      </w:r>
      <w:r w:rsidRPr="00412E2E">
        <w:t xml:space="preserve"> /ngsi-ld/v1/attributes/http%3A%2F%2Fexample.org%2Fvehicle%2FbrandName]</w:t>
      </w:r>
    </w:p>
    <w:p w14:paraId="6B3EE051" w14:textId="77777777" w:rsidR="0019099A" w:rsidRPr="00412E2E" w:rsidRDefault="0019099A" w:rsidP="0019099A">
      <w:pPr>
        <w:pStyle w:val="B10"/>
      </w:pPr>
      <w:r w:rsidRPr="00412E2E">
        <w:lastRenderedPageBreak/>
        <w:t>Accept: application/json</w:t>
      </w:r>
    </w:p>
    <w:p w14:paraId="6630838D"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6E33A970" w14:textId="77777777" w:rsidR="0019099A" w:rsidRPr="00412E2E" w:rsidRDefault="0019099A" w:rsidP="0019099A">
      <w:pPr>
        <w:pStyle w:val="Heading3"/>
      </w:pPr>
      <w:bookmarkStart w:id="5446" w:name="_Toc200965728"/>
      <w:bookmarkStart w:id="5447" w:name="_Toc201312186"/>
      <w:bookmarkStart w:id="5448" w:name="_Toc201581691"/>
      <w:bookmarkStart w:id="5449" w:name="_Toc201851529"/>
      <w:bookmarkStart w:id="5450" w:name="_Toc202351622"/>
      <w:bookmarkStart w:id="5451" w:name="_Toc202352575"/>
      <w:r w:rsidRPr="00412E2E">
        <w:t>C.5.12.3</w:t>
      </w:r>
      <w:r w:rsidRPr="00412E2E">
        <w:tab/>
        <w:t>HTTP Response</w:t>
      </w:r>
      <w:bookmarkEnd w:id="5446"/>
      <w:bookmarkEnd w:id="5447"/>
      <w:bookmarkEnd w:id="5448"/>
      <w:bookmarkEnd w:id="5449"/>
      <w:bookmarkEnd w:id="5450"/>
      <w:bookmarkEnd w:id="5451"/>
    </w:p>
    <w:p w14:paraId="4EF81922" w14:textId="77777777" w:rsidR="0019099A" w:rsidRPr="00412E2E" w:rsidRDefault="0019099A" w:rsidP="0019099A">
      <w:pPr>
        <w:pStyle w:val="B10"/>
        <w:ind w:left="709" w:hanging="425"/>
      </w:pPr>
      <w:r w:rsidRPr="00412E2E">
        <w:t>200 OK</w:t>
      </w:r>
    </w:p>
    <w:p w14:paraId="1EE9197A" w14:textId="77777777" w:rsidR="0019099A" w:rsidRPr="00412E2E" w:rsidRDefault="0019099A" w:rsidP="0019099A">
      <w:pPr>
        <w:pStyle w:val="B10"/>
        <w:ind w:left="709" w:hanging="425"/>
      </w:pPr>
      <w:r w:rsidRPr="00412E2E">
        <w:t>Content-Type: application/json</w:t>
      </w:r>
    </w:p>
    <w:p w14:paraId="6F8314EA"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12C64CAC" w14:textId="77777777" w:rsidR="0019099A" w:rsidRPr="00412E2E" w:rsidRDefault="0019099A" w:rsidP="0019099A">
      <w:pPr>
        <w:pStyle w:val="PL"/>
        <w:ind w:left="284"/>
        <w:rPr>
          <w:rStyle w:val="HTMLSample"/>
          <w:noProof w:val="0"/>
        </w:rPr>
      </w:pPr>
      <w:r w:rsidRPr="00412E2E">
        <w:rPr>
          <w:rStyle w:val="HTMLSample"/>
          <w:noProof w:val="0"/>
        </w:rPr>
        <w:t>{</w:t>
      </w:r>
    </w:p>
    <w:p w14:paraId="5C78191B" w14:textId="77777777" w:rsidR="0019099A" w:rsidRPr="00412E2E" w:rsidRDefault="0019099A" w:rsidP="0019099A">
      <w:pPr>
        <w:pStyle w:val="PL"/>
        <w:ind w:left="284"/>
        <w:rPr>
          <w:rStyle w:val="HTMLSample"/>
          <w:noProof w:val="0"/>
        </w:rPr>
      </w:pPr>
      <w:r w:rsidRPr="00412E2E">
        <w:rPr>
          <w:rStyle w:val="HTMLSample"/>
          <w:noProof w:val="0"/>
        </w:rPr>
        <w:t xml:space="preserve">  "id": "http://example.org/vehicle/brandName",</w:t>
      </w:r>
    </w:p>
    <w:p w14:paraId="06680A9C" w14:textId="77777777" w:rsidR="0019099A" w:rsidRPr="00412E2E" w:rsidRDefault="0019099A" w:rsidP="0019099A">
      <w:pPr>
        <w:pStyle w:val="PL"/>
        <w:ind w:left="284"/>
        <w:rPr>
          <w:rStyle w:val="HTMLSample"/>
          <w:noProof w:val="0"/>
        </w:rPr>
      </w:pPr>
      <w:r w:rsidRPr="00412E2E">
        <w:rPr>
          <w:rStyle w:val="HTMLSample"/>
          <w:noProof w:val="0"/>
        </w:rPr>
        <w:t xml:space="preserve">  "type": "Attribute",</w:t>
      </w:r>
    </w:p>
    <w:p w14:paraId="606BC86E" w14:textId="77777777" w:rsidR="0019099A" w:rsidRPr="00412E2E" w:rsidRDefault="0019099A" w:rsidP="0019099A">
      <w:pPr>
        <w:pStyle w:val="PL"/>
        <w:ind w:left="284"/>
        <w:rPr>
          <w:rStyle w:val="HTMLSample"/>
          <w:noProof w:val="0"/>
        </w:rPr>
      </w:pPr>
      <w:r w:rsidRPr="00412E2E">
        <w:rPr>
          <w:rStyle w:val="HTMLSample"/>
          <w:noProof w:val="0"/>
        </w:rPr>
        <w:t xml:space="preserve">  "attributeName": "brandName",</w:t>
      </w:r>
    </w:p>
    <w:p w14:paraId="21F501EC" w14:textId="77777777" w:rsidR="0019099A" w:rsidRPr="00412E2E" w:rsidRDefault="0019099A" w:rsidP="0019099A">
      <w:pPr>
        <w:pStyle w:val="PL"/>
        <w:ind w:left="284"/>
        <w:rPr>
          <w:rStyle w:val="HTMLSample"/>
          <w:noProof w:val="0"/>
        </w:rPr>
      </w:pPr>
      <w:r w:rsidRPr="00412E2E">
        <w:rPr>
          <w:rStyle w:val="HTMLSample"/>
          <w:noProof w:val="0"/>
        </w:rPr>
        <w:t xml:space="preserve">  "attributeTypes": ["Property"],</w:t>
      </w:r>
    </w:p>
    <w:p w14:paraId="4F578C08" w14:textId="77777777" w:rsidR="0019099A" w:rsidRPr="00412E2E" w:rsidRDefault="0019099A" w:rsidP="0019099A">
      <w:pPr>
        <w:pStyle w:val="PL"/>
        <w:ind w:left="284"/>
        <w:rPr>
          <w:rStyle w:val="HTMLSample"/>
          <w:noProof w:val="0"/>
        </w:rPr>
      </w:pPr>
      <w:r w:rsidRPr="00412E2E">
        <w:rPr>
          <w:rStyle w:val="HTMLSample"/>
          <w:noProof w:val="0"/>
        </w:rPr>
        <w:t xml:space="preserve">  "typeNames": ["Vehicle"],</w:t>
      </w:r>
    </w:p>
    <w:p w14:paraId="6CA3EBD1" w14:textId="77777777" w:rsidR="0019099A" w:rsidRPr="00412E2E" w:rsidRDefault="0019099A" w:rsidP="0019099A">
      <w:pPr>
        <w:pStyle w:val="PL"/>
        <w:ind w:left="284"/>
        <w:rPr>
          <w:rStyle w:val="HTMLSample"/>
          <w:noProof w:val="0"/>
        </w:rPr>
      </w:pPr>
      <w:r w:rsidRPr="00412E2E">
        <w:rPr>
          <w:rStyle w:val="HTMLSample"/>
          <w:noProof w:val="0"/>
        </w:rPr>
        <w:t xml:space="preserve">  "attributeCount": 2</w:t>
      </w:r>
    </w:p>
    <w:p w14:paraId="679A93C1" w14:textId="77777777" w:rsidR="0019099A" w:rsidRPr="00412E2E" w:rsidRDefault="0019099A" w:rsidP="0019099A">
      <w:pPr>
        <w:pStyle w:val="PL"/>
        <w:ind w:left="284"/>
        <w:rPr>
          <w:rStyle w:val="HTMLSample"/>
          <w:noProof w:val="0"/>
        </w:rPr>
      </w:pPr>
      <w:r w:rsidRPr="00412E2E">
        <w:rPr>
          <w:rStyle w:val="HTMLSample"/>
          <w:noProof w:val="0"/>
        </w:rPr>
        <w:t>}</w:t>
      </w:r>
    </w:p>
    <w:p w14:paraId="3023436F" w14:textId="77777777" w:rsidR="0019099A" w:rsidRPr="00412E2E" w:rsidRDefault="0019099A" w:rsidP="0019099A">
      <w:pPr>
        <w:pStyle w:val="PL"/>
        <w:ind w:left="284"/>
        <w:rPr>
          <w:noProof w:val="0"/>
        </w:rPr>
      </w:pPr>
    </w:p>
    <w:p w14:paraId="53DEB784" w14:textId="77777777" w:rsidR="0019099A" w:rsidRPr="00412E2E" w:rsidRDefault="0019099A" w:rsidP="0019099A">
      <w:pPr>
        <w:pStyle w:val="Heading2"/>
      </w:pPr>
      <w:bookmarkStart w:id="5452" w:name="_Toc200965729"/>
      <w:bookmarkStart w:id="5453" w:name="_Toc201312187"/>
      <w:bookmarkStart w:id="5454" w:name="_Toc201581692"/>
      <w:bookmarkStart w:id="5455" w:name="_Toc201851530"/>
      <w:bookmarkStart w:id="5456" w:name="_Toc202351623"/>
      <w:bookmarkStart w:id="5457" w:name="_Toc202352576"/>
      <w:r w:rsidRPr="00412E2E">
        <w:t>C.5.13</w:t>
      </w:r>
      <w:r w:rsidRPr="00412E2E">
        <w:tab/>
        <w:t>Query Entities (Natural Language Filtering)</w:t>
      </w:r>
      <w:bookmarkEnd w:id="5452"/>
      <w:bookmarkEnd w:id="5453"/>
      <w:bookmarkEnd w:id="5454"/>
      <w:bookmarkEnd w:id="5455"/>
      <w:bookmarkEnd w:id="5456"/>
      <w:bookmarkEnd w:id="5457"/>
    </w:p>
    <w:p w14:paraId="223313A7" w14:textId="77777777" w:rsidR="0019099A" w:rsidRPr="00412E2E" w:rsidRDefault="0019099A" w:rsidP="0019099A">
      <w:pPr>
        <w:pStyle w:val="Heading3"/>
      </w:pPr>
      <w:bookmarkStart w:id="5458" w:name="_Toc200965730"/>
      <w:bookmarkStart w:id="5459" w:name="_Toc201312188"/>
      <w:bookmarkStart w:id="5460" w:name="_Toc201581693"/>
      <w:bookmarkStart w:id="5461" w:name="_Toc201851531"/>
      <w:bookmarkStart w:id="5462" w:name="_Toc202351624"/>
      <w:bookmarkStart w:id="5463" w:name="_Toc202352577"/>
      <w:r w:rsidRPr="00412E2E">
        <w:t>C.5.13.1</w:t>
      </w:r>
      <w:r w:rsidRPr="00412E2E">
        <w:tab/>
        <w:t>Introduction</w:t>
      </w:r>
      <w:bookmarkEnd w:id="5458"/>
      <w:bookmarkEnd w:id="5459"/>
      <w:bookmarkEnd w:id="5460"/>
      <w:bookmarkEnd w:id="5461"/>
      <w:bookmarkEnd w:id="5462"/>
      <w:bookmarkEnd w:id="5463"/>
    </w:p>
    <w:p w14:paraId="1C85B933" w14:textId="77777777" w:rsidR="0019099A" w:rsidRPr="00412E2E" w:rsidRDefault="0019099A" w:rsidP="0019099A">
      <w:pPr>
        <w:pStyle w:val="EX"/>
      </w:pPr>
      <w:r w:rsidRPr="00412E2E">
        <w:t>EXAMPLE:</w:t>
      </w:r>
      <w:r w:rsidRPr="00412E2E">
        <w:tab/>
        <w:t xml:space="preserve">Give back all the Entities of type </w:t>
      </w:r>
      <w:r w:rsidRPr="00412E2E">
        <w:rPr>
          <w:rStyle w:val="HTMLCode"/>
        </w:rPr>
        <w:t>"Vehicle"</w:t>
      </w:r>
      <w:r w:rsidRPr="00412E2E">
        <w:t xml:space="preserve"> where the </w:t>
      </w:r>
      <w:r w:rsidRPr="00412E2E">
        <w:rPr>
          <w:rStyle w:val="HTMLVariable"/>
        </w:rPr>
        <w:t>marque</w:t>
      </w:r>
      <w:r w:rsidRPr="00412E2E">
        <w:t xml:space="preserve"> attribute in British English is </w:t>
      </w:r>
      <w:r w:rsidRPr="00412E2E">
        <w:rPr>
          <w:rStyle w:val="HTMLCode"/>
        </w:rPr>
        <w:t>"Vauxhall Viva"</w:t>
      </w:r>
      <w:r w:rsidRPr="00412E2E">
        <w:t xml:space="preserve">. Only give back the </w:t>
      </w:r>
      <w:r w:rsidRPr="00412E2E">
        <w:rPr>
          <w:rStyle w:val="HTMLVariable"/>
        </w:rPr>
        <w:t>marque</w:t>
      </w:r>
      <w:r w:rsidRPr="00412E2E">
        <w:t xml:space="preserve"> attribute and provide the data in the NGSI-LD Simplified Format and only return language strings in German.</w:t>
      </w:r>
    </w:p>
    <w:p w14:paraId="511E9099" w14:textId="77777777" w:rsidR="0019099A" w:rsidRPr="00412E2E" w:rsidRDefault="0019099A" w:rsidP="0019099A">
      <w:pPr>
        <w:pStyle w:val="Heading3"/>
      </w:pPr>
      <w:bookmarkStart w:id="5464" w:name="_Toc200965731"/>
      <w:bookmarkStart w:id="5465" w:name="_Toc201312189"/>
      <w:bookmarkStart w:id="5466" w:name="_Toc201581694"/>
      <w:bookmarkStart w:id="5467" w:name="_Toc201851532"/>
      <w:bookmarkStart w:id="5468" w:name="_Toc202351625"/>
      <w:bookmarkStart w:id="5469" w:name="_Toc202352578"/>
      <w:r w:rsidRPr="00412E2E">
        <w:t>C.5.13.2</w:t>
      </w:r>
      <w:r w:rsidRPr="00412E2E">
        <w:tab/>
        <w:t>HTTP Request</w:t>
      </w:r>
      <w:bookmarkEnd w:id="5464"/>
      <w:bookmarkEnd w:id="5465"/>
      <w:bookmarkEnd w:id="5466"/>
      <w:bookmarkEnd w:id="5467"/>
      <w:bookmarkEnd w:id="5468"/>
      <w:bookmarkEnd w:id="5469"/>
    </w:p>
    <w:p w14:paraId="1C9E2AD4" w14:textId="77777777" w:rsidR="0019099A" w:rsidRPr="00412E2E" w:rsidRDefault="0019099A" w:rsidP="0019099A">
      <w:pPr>
        <w:pStyle w:val="B10"/>
        <w:ind w:left="284" w:firstLine="0"/>
      </w:pPr>
      <w:r w:rsidRPr="00412E2E">
        <w:rPr>
          <w:b/>
        </w:rPr>
        <w:t>GET</w:t>
      </w:r>
      <w:r w:rsidRPr="00412E2E">
        <w:t xml:space="preserve"> /ngsi-ld/v1/entities/?type=Vehicle&amp;attrs=marque&amp;q=marque[en-GB]== "Vauxhall Viva"&amp;format</w:t>
      </w:r>
      <w:r w:rsidRPr="00412E2E" w:rsidDel="00C95484">
        <w:t xml:space="preserve"> </w:t>
      </w:r>
      <w:r w:rsidRPr="00412E2E">
        <w:t>=</w:t>
      </w:r>
      <w:r w:rsidRPr="00412E2E">
        <w:rPr>
          <w:b/>
          <w:bCs/>
        </w:rPr>
        <w:t>simplified</w:t>
      </w:r>
      <w:r w:rsidRPr="00412E2E">
        <w:t>&amp;lang=de</w:t>
      </w:r>
    </w:p>
    <w:p w14:paraId="7ADDDA68" w14:textId="77777777" w:rsidR="0019099A" w:rsidRPr="00412E2E" w:rsidRDefault="0019099A" w:rsidP="0019099A">
      <w:pPr>
        <w:pStyle w:val="B10"/>
        <w:ind w:left="284" w:firstLine="0"/>
      </w:pPr>
      <w:r w:rsidRPr="00412E2E">
        <w:t>Accept: application/ld+json</w:t>
      </w:r>
    </w:p>
    <w:p w14:paraId="2C10CE5B"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1BC9353B" w14:textId="77777777" w:rsidR="0019099A" w:rsidRPr="00412E2E" w:rsidRDefault="0019099A" w:rsidP="0019099A">
      <w:pPr>
        <w:pStyle w:val="Heading3"/>
      </w:pPr>
      <w:bookmarkStart w:id="5470" w:name="_Toc200965732"/>
      <w:bookmarkStart w:id="5471" w:name="_Toc201312190"/>
      <w:bookmarkStart w:id="5472" w:name="_Toc201581695"/>
      <w:bookmarkStart w:id="5473" w:name="_Toc201851533"/>
      <w:bookmarkStart w:id="5474" w:name="_Toc202351626"/>
      <w:bookmarkStart w:id="5475" w:name="_Toc202352579"/>
      <w:r w:rsidRPr="00412E2E">
        <w:t>C.5.13.3</w:t>
      </w:r>
      <w:r w:rsidRPr="00412E2E">
        <w:tab/>
        <w:t>HTTP Response</w:t>
      </w:r>
      <w:bookmarkEnd w:id="5470"/>
      <w:bookmarkEnd w:id="5471"/>
      <w:bookmarkEnd w:id="5472"/>
      <w:bookmarkEnd w:id="5473"/>
      <w:bookmarkEnd w:id="5474"/>
      <w:bookmarkEnd w:id="5475"/>
    </w:p>
    <w:p w14:paraId="110BC671" w14:textId="77777777" w:rsidR="0019099A" w:rsidRPr="00412E2E" w:rsidRDefault="0019099A" w:rsidP="0019099A">
      <w:pPr>
        <w:pStyle w:val="B10"/>
        <w:ind w:left="709" w:hanging="425"/>
      </w:pPr>
      <w:r w:rsidRPr="00412E2E">
        <w:t>200 OK</w:t>
      </w:r>
    </w:p>
    <w:p w14:paraId="0BC8A4C3" w14:textId="77777777" w:rsidR="0019099A" w:rsidRPr="00412E2E" w:rsidRDefault="0019099A" w:rsidP="0019099A">
      <w:pPr>
        <w:pStyle w:val="B10"/>
        <w:ind w:left="709" w:hanging="425"/>
      </w:pPr>
      <w:r w:rsidRPr="00412E2E">
        <w:t>Content-Type: application/ld+json</w:t>
      </w:r>
    </w:p>
    <w:p w14:paraId="2B6579CC" w14:textId="77777777" w:rsidR="0019099A" w:rsidRPr="00412E2E" w:rsidRDefault="0019099A" w:rsidP="0019099A">
      <w:pPr>
        <w:pStyle w:val="PL"/>
        <w:ind w:left="284"/>
        <w:rPr>
          <w:rStyle w:val="HTMLSample"/>
          <w:noProof w:val="0"/>
        </w:rPr>
      </w:pPr>
      <w:r w:rsidRPr="00412E2E">
        <w:rPr>
          <w:rStyle w:val="HTMLSample"/>
          <w:noProof w:val="0"/>
        </w:rPr>
        <w:t>[</w:t>
      </w:r>
    </w:p>
    <w:p w14:paraId="6EFE605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FC31CFC"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"urn:ngsi-ld:Vehicle:A4567",</w:t>
      </w:r>
    </w:p>
    <w:p w14:paraId="6B3BC3B0"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6ECF3677" w14:textId="77777777" w:rsidR="0019099A" w:rsidRPr="00412E2E" w:rsidRDefault="0019099A" w:rsidP="0019099A">
      <w:pPr>
        <w:pStyle w:val="PL"/>
        <w:ind w:left="284"/>
        <w:rPr>
          <w:rStyle w:val="HTMLSample"/>
          <w:noProof w:val="0"/>
        </w:rPr>
      </w:pPr>
      <w:r w:rsidRPr="00412E2E">
        <w:rPr>
          <w:rStyle w:val="HTMLSample"/>
          <w:noProof w:val="0"/>
        </w:rPr>
        <w:t xml:space="preserve">    "marque": "Opel Karl",</w:t>
      </w:r>
    </w:p>
    <w:p w14:paraId="1E695311"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49A472F1"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44DA5121"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0667471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31E161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443468D" w14:textId="77777777" w:rsidR="0019099A" w:rsidRPr="00412E2E" w:rsidRDefault="0019099A" w:rsidP="0019099A">
      <w:pPr>
        <w:pStyle w:val="PL"/>
        <w:ind w:left="284"/>
        <w:rPr>
          <w:rStyle w:val="HTMLSample"/>
          <w:noProof w:val="0"/>
        </w:rPr>
      </w:pPr>
      <w:r w:rsidRPr="00412E2E">
        <w:rPr>
          <w:rStyle w:val="HTMLSample"/>
          <w:noProof w:val="0"/>
        </w:rPr>
        <w:t>]</w:t>
      </w:r>
    </w:p>
    <w:p w14:paraId="53F67E44" w14:textId="77777777" w:rsidR="0019099A" w:rsidRPr="00412E2E" w:rsidRDefault="0019099A" w:rsidP="0019099A">
      <w:pPr>
        <w:pStyle w:val="PL"/>
        <w:ind w:left="284"/>
        <w:rPr>
          <w:noProof w:val="0"/>
        </w:rPr>
      </w:pPr>
    </w:p>
    <w:p w14:paraId="3256D809" w14:textId="77777777" w:rsidR="0019099A" w:rsidRPr="00412E2E" w:rsidRDefault="0019099A" w:rsidP="0019099A">
      <w:pPr>
        <w:pStyle w:val="Heading2"/>
      </w:pPr>
      <w:bookmarkStart w:id="5476" w:name="_Toc200965733"/>
      <w:bookmarkStart w:id="5477" w:name="_Toc201312191"/>
      <w:bookmarkStart w:id="5478" w:name="_Toc201581696"/>
      <w:bookmarkStart w:id="5479" w:name="_Toc201851534"/>
      <w:bookmarkStart w:id="5480" w:name="_Toc202351627"/>
      <w:bookmarkStart w:id="5481" w:name="_Toc202352580"/>
      <w:r w:rsidRPr="00412E2E">
        <w:lastRenderedPageBreak/>
        <w:t>C.5.14</w:t>
      </w:r>
      <w:r w:rsidRPr="00412E2E">
        <w:tab/>
        <w:t>Temporal Query (Aggregated Representation)</w:t>
      </w:r>
      <w:bookmarkEnd w:id="5476"/>
      <w:bookmarkEnd w:id="5477"/>
      <w:bookmarkEnd w:id="5478"/>
      <w:bookmarkEnd w:id="5479"/>
      <w:bookmarkEnd w:id="5480"/>
      <w:bookmarkEnd w:id="5481"/>
    </w:p>
    <w:p w14:paraId="48AAA93C" w14:textId="77777777" w:rsidR="0019099A" w:rsidRPr="00412E2E" w:rsidRDefault="0019099A" w:rsidP="0019099A">
      <w:pPr>
        <w:pStyle w:val="Heading3"/>
      </w:pPr>
      <w:bookmarkStart w:id="5482" w:name="_Toc200965734"/>
      <w:bookmarkStart w:id="5483" w:name="_Toc201312192"/>
      <w:bookmarkStart w:id="5484" w:name="_Toc201581697"/>
      <w:bookmarkStart w:id="5485" w:name="_Toc201851535"/>
      <w:bookmarkStart w:id="5486" w:name="_Toc202351628"/>
      <w:bookmarkStart w:id="5487" w:name="_Toc202352581"/>
      <w:r w:rsidRPr="00412E2E">
        <w:t>C.5.14.1</w:t>
      </w:r>
      <w:r w:rsidRPr="00412E2E">
        <w:tab/>
        <w:t>Introduction</w:t>
      </w:r>
      <w:bookmarkEnd w:id="5482"/>
      <w:bookmarkEnd w:id="5483"/>
      <w:bookmarkEnd w:id="5484"/>
      <w:bookmarkEnd w:id="5485"/>
      <w:bookmarkEnd w:id="5486"/>
      <w:bookmarkEnd w:id="5487"/>
    </w:p>
    <w:p w14:paraId="562B4613" w14:textId="77777777" w:rsidR="0019099A" w:rsidRPr="00412E2E" w:rsidRDefault="0019099A" w:rsidP="0019099A">
      <w:pPr>
        <w:pStyle w:val="EX"/>
      </w:pPr>
      <w:r w:rsidRPr="00412E2E">
        <w:t>EXAMPLE:</w:t>
      </w:r>
      <w:r w:rsidRPr="00412E2E">
        <w:tab/>
        <w:t xml:space="preserve">Give back the maximum and average speed of Entities of type </w:t>
      </w:r>
      <w:r w:rsidRPr="00412E2E">
        <w:rPr>
          <w:rStyle w:val="HTMLCode"/>
        </w:rPr>
        <w:t>"Vehicle"</w:t>
      </w:r>
      <w:r w:rsidRPr="00412E2E">
        <w:t xml:space="preserve"> whose </w:t>
      </w:r>
      <w:r w:rsidRPr="00412E2E">
        <w:rPr>
          <w:rStyle w:val="HTMLVariable"/>
        </w:rPr>
        <w:t>brandName</w:t>
      </w:r>
      <w:r w:rsidRPr="00412E2E">
        <w:t xml:space="preserve"> attribute is not </w:t>
      </w:r>
      <w:r w:rsidRPr="00412E2E">
        <w:rPr>
          <w:rStyle w:val="HTMLCode"/>
        </w:rPr>
        <w:t>"Mercedes"</w:t>
      </w:r>
      <w:r w:rsidRPr="00412E2E">
        <w:t xml:space="preserve"> between the 1</w:t>
      </w:r>
      <w:r w:rsidRPr="00412E2E">
        <w:rPr>
          <w:vertAlign w:val="superscript"/>
        </w:rPr>
        <w:t>st</w:t>
      </w:r>
      <w:r w:rsidRPr="00412E2E">
        <w:t xml:space="preserve"> of August at noon and the 1</w:t>
      </w:r>
      <w:r w:rsidRPr="00412E2E">
        <w:rPr>
          <w:vertAlign w:val="superscript"/>
        </w:rPr>
        <w:t>st</w:t>
      </w:r>
      <w:r w:rsidRPr="00412E2E">
        <w:t xml:space="preserve"> of August at 01 PM, aggregated by periods of 4 minutes.</w:t>
      </w:r>
    </w:p>
    <w:p w14:paraId="552C3A97" w14:textId="77777777" w:rsidR="0019099A" w:rsidRPr="00412E2E" w:rsidRDefault="0019099A" w:rsidP="0019099A">
      <w:pPr>
        <w:pStyle w:val="Heading3"/>
      </w:pPr>
      <w:bookmarkStart w:id="5488" w:name="_Toc200965735"/>
      <w:bookmarkStart w:id="5489" w:name="_Toc201312193"/>
      <w:bookmarkStart w:id="5490" w:name="_Toc201581698"/>
      <w:bookmarkStart w:id="5491" w:name="_Toc201851536"/>
      <w:bookmarkStart w:id="5492" w:name="_Toc202351629"/>
      <w:bookmarkStart w:id="5493" w:name="_Toc202352582"/>
      <w:r w:rsidRPr="00412E2E">
        <w:t>C.5.14.2</w:t>
      </w:r>
      <w:r w:rsidRPr="00412E2E">
        <w:tab/>
        <w:t>HTTP Request</w:t>
      </w:r>
      <w:bookmarkEnd w:id="5488"/>
      <w:bookmarkEnd w:id="5489"/>
      <w:bookmarkEnd w:id="5490"/>
      <w:bookmarkEnd w:id="5491"/>
      <w:bookmarkEnd w:id="5492"/>
      <w:bookmarkEnd w:id="5493"/>
    </w:p>
    <w:p w14:paraId="1CD09E15" w14:textId="77777777" w:rsidR="0019099A" w:rsidRPr="00412E2E" w:rsidRDefault="0019099A" w:rsidP="0019099A">
      <w:pPr>
        <w:pStyle w:val="B10"/>
        <w:ind w:left="284" w:firstLine="0"/>
      </w:pPr>
      <w:r w:rsidRPr="00412E2E">
        <w:rPr>
          <w:b/>
        </w:rPr>
        <w:t>GET</w:t>
      </w:r>
      <w:r w:rsidRPr="00412E2E">
        <w:t xml:space="preserve"> /ngsi-ld/v1/temporal/entities/?type=Vehicle&amp;q=brandName!=Mercedes&amp;attrs=speed&amp;timerel=between&amp;timeAt=2018-08-01T12:00:00Z&amp;endTimeAt=2018-08-01T13:00:00Z&amp;aggrMethods=max,avg&amp;aggrPeriodDuration=PT4M&amp;format=</w:t>
      </w:r>
      <w:r w:rsidRPr="00412E2E">
        <w:rPr>
          <w:b/>
        </w:rPr>
        <w:t>aggregatedValues</w:t>
      </w:r>
    </w:p>
    <w:p w14:paraId="0A4D3C56" w14:textId="77777777" w:rsidR="0019099A" w:rsidRPr="00412E2E" w:rsidRDefault="0019099A" w:rsidP="0019099A">
      <w:pPr>
        <w:pStyle w:val="B10"/>
      </w:pPr>
      <w:r w:rsidRPr="00412E2E">
        <w:t>Accept: application/ld+json</w:t>
      </w:r>
    </w:p>
    <w:p w14:paraId="50106544"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2009BA1F" w14:textId="77777777" w:rsidR="0019099A" w:rsidRPr="00412E2E" w:rsidRDefault="0019099A" w:rsidP="0019099A">
      <w:pPr>
        <w:pStyle w:val="Heading3"/>
      </w:pPr>
      <w:bookmarkStart w:id="5494" w:name="_Toc200965736"/>
      <w:bookmarkStart w:id="5495" w:name="_Toc201312194"/>
      <w:bookmarkStart w:id="5496" w:name="_Toc201581699"/>
      <w:bookmarkStart w:id="5497" w:name="_Toc201851537"/>
      <w:bookmarkStart w:id="5498" w:name="_Toc202351630"/>
      <w:bookmarkStart w:id="5499" w:name="_Toc202352583"/>
      <w:r w:rsidRPr="00412E2E">
        <w:t>C.5.14.3</w:t>
      </w:r>
      <w:r w:rsidRPr="00412E2E">
        <w:tab/>
        <w:t>HTTP Response</w:t>
      </w:r>
      <w:bookmarkEnd w:id="5494"/>
      <w:bookmarkEnd w:id="5495"/>
      <w:bookmarkEnd w:id="5496"/>
      <w:bookmarkEnd w:id="5497"/>
      <w:bookmarkEnd w:id="5498"/>
      <w:bookmarkEnd w:id="5499"/>
    </w:p>
    <w:p w14:paraId="3035F7A0" w14:textId="77777777" w:rsidR="0019099A" w:rsidRPr="00412E2E" w:rsidRDefault="0019099A" w:rsidP="0019099A">
      <w:pPr>
        <w:pStyle w:val="B10"/>
        <w:ind w:left="709" w:hanging="425"/>
      </w:pPr>
      <w:r w:rsidRPr="00412E2E">
        <w:t>200 OK</w:t>
      </w:r>
    </w:p>
    <w:p w14:paraId="21699017" w14:textId="77777777" w:rsidR="0019099A" w:rsidRPr="00412E2E" w:rsidRDefault="0019099A" w:rsidP="0019099A">
      <w:pPr>
        <w:pStyle w:val="B10"/>
        <w:ind w:left="709" w:hanging="425"/>
      </w:pPr>
      <w:r w:rsidRPr="00412E2E">
        <w:t>Content-Type: application/ld+json</w:t>
      </w:r>
    </w:p>
    <w:p w14:paraId="69C98976" w14:textId="77777777" w:rsidR="0019099A" w:rsidRPr="00412E2E" w:rsidRDefault="0019099A" w:rsidP="0019099A">
      <w:pPr>
        <w:pStyle w:val="PL"/>
        <w:ind w:left="284"/>
        <w:rPr>
          <w:rStyle w:val="HTMLSample"/>
          <w:noProof w:val="0"/>
        </w:rPr>
      </w:pPr>
      <w:r w:rsidRPr="00412E2E">
        <w:rPr>
          <w:rStyle w:val="HTMLSample"/>
          <w:noProof w:val="0"/>
        </w:rPr>
        <w:t>[</w:t>
      </w:r>
    </w:p>
    <w:p w14:paraId="73AB5C2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FFBB178"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45D405F6"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71F57F23" w14:textId="77777777" w:rsidR="0019099A" w:rsidRPr="00412E2E" w:rsidRDefault="0019099A" w:rsidP="0019099A">
      <w:pPr>
        <w:pStyle w:val="PL"/>
        <w:ind w:left="284"/>
        <w:rPr>
          <w:rStyle w:val="HTMLSample"/>
          <w:noProof w:val="0"/>
        </w:rPr>
      </w:pPr>
      <w:r w:rsidRPr="00412E2E">
        <w:rPr>
          <w:rStyle w:val="HTMLSample"/>
          <w:noProof w:val="0"/>
        </w:rPr>
        <w:t xml:space="preserve">    "speed": {</w:t>
      </w:r>
    </w:p>
    <w:p w14:paraId="721B5A92"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1E6E92CB" w14:textId="77777777" w:rsidR="0019099A" w:rsidRPr="00412E2E" w:rsidRDefault="0019099A" w:rsidP="0019099A">
      <w:pPr>
        <w:pStyle w:val="PL"/>
        <w:ind w:left="284"/>
        <w:rPr>
          <w:rStyle w:val="HTMLSample"/>
          <w:noProof w:val="0"/>
        </w:rPr>
      </w:pPr>
      <w:r w:rsidRPr="00412E2E">
        <w:rPr>
          <w:rStyle w:val="HTMLSample"/>
          <w:noProof w:val="0"/>
        </w:rPr>
        <w:t xml:space="preserve">      "max": [</w:t>
      </w:r>
    </w:p>
    <w:p w14:paraId="1302440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8F95314" w14:textId="77777777" w:rsidR="0019099A" w:rsidRPr="00412E2E" w:rsidRDefault="0019099A" w:rsidP="0019099A">
      <w:pPr>
        <w:pStyle w:val="PL"/>
        <w:ind w:left="284"/>
        <w:rPr>
          <w:rStyle w:val="HTMLSample"/>
          <w:noProof w:val="0"/>
        </w:rPr>
      </w:pPr>
      <w:r w:rsidRPr="00412E2E">
        <w:rPr>
          <w:rStyle w:val="HTMLSample"/>
          <w:noProof w:val="0"/>
        </w:rPr>
        <w:t xml:space="preserve">          120,</w:t>
      </w:r>
    </w:p>
    <w:p w14:paraId="6FF5147C" w14:textId="77777777" w:rsidR="0019099A" w:rsidRPr="00412E2E" w:rsidRDefault="0019099A" w:rsidP="0019099A">
      <w:pPr>
        <w:pStyle w:val="PL"/>
        <w:ind w:left="284"/>
        <w:rPr>
          <w:rStyle w:val="HTMLSample"/>
          <w:noProof w:val="0"/>
        </w:rPr>
      </w:pPr>
      <w:r w:rsidRPr="00412E2E">
        <w:rPr>
          <w:rStyle w:val="HTMLSample"/>
          <w:noProof w:val="0"/>
        </w:rPr>
        <w:t xml:space="preserve">          "2018-08-01T12:00:00Z",</w:t>
      </w:r>
    </w:p>
    <w:p w14:paraId="281FBA4E" w14:textId="77777777" w:rsidR="0019099A" w:rsidRPr="00412E2E" w:rsidRDefault="0019099A" w:rsidP="0019099A">
      <w:pPr>
        <w:pStyle w:val="PL"/>
        <w:ind w:left="284"/>
        <w:rPr>
          <w:rStyle w:val="HTMLSample"/>
          <w:noProof w:val="0"/>
        </w:rPr>
      </w:pPr>
      <w:r w:rsidRPr="00412E2E">
        <w:rPr>
          <w:rStyle w:val="HTMLSample"/>
          <w:noProof w:val="0"/>
        </w:rPr>
        <w:t xml:space="preserve">          "2018-08-01T12:04:00Z"</w:t>
      </w:r>
    </w:p>
    <w:p w14:paraId="643B137B"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9674B0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AB5E9E4" w14:textId="77777777" w:rsidR="0019099A" w:rsidRPr="00412E2E" w:rsidRDefault="0019099A" w:rsidP="0019099A">
      <w:pPr>
        <w:pStyle w:val="PL"/>
        <w:ind w:left="284"/>
        <w:rPr>
          <w:rStyle w:val="HTMLSample"/>
          <w:noProof w:val="0"/>
        </w:rPr>
      </w:pPr>
      <w:r w:rsidRPr="00412E2E">
        <w:rPr>
          <w:rStyle w:val="HTMLSample"/>
          <w:noProof w:val="0"/>
        </w:rPr>
        <w:t xml:space="preserve">          100,</w:t>
      </w:r>
    </w:p>
    <w:p w14:paraId="4FDA98F5" w14:textId="77777777" w:rsidR="0019099A" w:rsidRPr="00412E2E" w:rsidRDefault="0019099A" w:rsidP="0019099A">
      <w:pPr>
        <w:pStyle w:val="PL"/>
        <w:ind w:left="284"/>
        <w:rPr>
          <w:rStyle w:val="HTMLSample"/>
          <w:noProof w:val="0"/>
        </w:rPr>
      </w:pPr>
      <w:r w:rsidRPr="00412E2E">
        <w:rPr>
          <w:rStyle w:val="HTMLSample"/>
          <w:noProof w:val="0"/>
        </w:rPr>
        <w:t xml:space="preserve">          "2018-08-01T12:04:00Z",</w:t>
      </w:r>
    </w:p>
    <w:p w14:paraId="102AD3A3" w14:textId="77777777" w:rsidR="0019099A" w:rsidRPr="00412E2E" w:rsidRDefault="0019099A" w:rsidP="0019099A">
      <w:pPr>
        <w:pStyle w:val="PL"/>
        <w:ind w:left="284"/>
        <w:rPr>
          <w:rStyle w:val="HTMLSample"/>
          <w:noProof w:val="0"/>
        </w:rPr>
      </w:pPr>
      <w:r w:rsidRPr="00412E2E">
        <w:rPr>
          <w:rStyle w:val="HTMLSample"/>
          <w:noProof w:val="0"/>
        </w:rPr>
        <w:t xml:space="preserve">          "2018-08-01T12:08:00Z"</w:t>
      </w:r>
    </w:p>
    <w:p w14:paraId="5605C584"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67746B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8E10505" w14:textId="77777777" w:rsidR="0019099A" w:rsidRPr="00412E2E" w:rsidRDefault="0019099A" w:rsidP="0019099A">
      <w:pPr>
        <w:pStyle w:val="PL"/>
        <w:ind w:left="284"/>
        <w:rPr>
          <w:rStyle w:val="HTMLSample"/>
          <w:noProof w:val="0"/>
        </w:rPr>
      </w:pPr>
      <w:r w:rsidRPr="00412E2E">
        <w:rPr>
          <w:rStyle w:val="HTMLSample"/>
          <w:noProof w:val="0"/>
        </w:rPr>
        <w:t xml:space="preserve">      "avg": [</w:t>
      </w:r>
    </w:p>
    <w:p w14:paraId="0B8A542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4CC2780" w14:textId="77777777" w:rsidR="0019099A" w:rsidRPr="00412E2E" w:rsidRDefault="0019099A" w:rsidP="0019099A">
      <w:pPr>
        <w:pStyle w:val="PL"/>
        <w:ind w:left="284"/>
        <w:rPr>
          <w:rStyle w:val="HTMLSample"/>
          <w:noProof w:val="0"/>
        </w:rPr>
      </w:pPr>
      <w:r w:rsidRPr="00412E2E">
        <w:rPr>
          <w:rStyle w:val="HTMLSample"/>
          <w:noProof w:val="0"/>
        </w:rPr>
        <w:t xml:space="preserve">          120,</w:t>
      </w:r>
    </w:p>
    <w:p w14:paraId="37143B95" w14:textId="77777777" w:rsidR="0019099A" w:rsidRPr="00412E2E" w:rsidRDefault="0019099A" w:rsidP="0019099A">
      <w:pPr>
        <w:pStyle w:val="PL"/>
        <w:ind w:left="284"/>
        <w:rPr>
          <w:rStyle w:val="HTMLSample"/>
          <w:noProof w:val="0"/>
        </w:rPr>
      </w:pPr>
      <w:r w:rsidRPr="00412E2E">
        <w:rPr>
          <w:rStyle w:val="HTMLSample"/>
          <w:noProof w:val="0"/>
        </w:rPr>
        <w:t xml:space="preserve">          "2018-08-01T12:00:00Z",</w:t>
      </w:r>
    </w:p>
    <w:p w14:paraId="1E3E940E" w14:textId="77777777" w:rsidR="0019099A" w:rsidRPr="00412E2E" w:rsidRDefault="0019099A" w:rsidP="0019099A">
      <w:pPr>
        <w:pStyle w:val="PL"/>
        <w:ind w:left="284"/>
        <w:rPr>
          <w:rStyle w:val="HTMLSample"/>
          <w:noProof w:val="0"/>
        </w:rPr>
      </w:pPr>
      <w:r w:rsidRPr="00412E2E">
        <w:rPr>
          <w:rStyle w:val="HTMLSample"/>
          <w:noProof w:val="0"/>
        </w:rPr>
        <w:t xml:space="preserve">          "2018-08-01T12:04:00Z"</w:t>
      </w:r>
    </w:p>
    <w:p w14:paraId="61C2972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12DAA9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FF6C450" w14:textId="77777777" w:rsidR="0019099A" w:rsidRPr="00412E2E" w:rsidRDefault="0019099A" w:rsidP="0019099A">
      <w:pPr>
        <w:pStyle w:val="PL"/>
        <w:ind w:left="284"/>
        <w:rPr>
          <w:rStyle w:val="HTMLSample"/>
          <w:noProof w:val="0"/>
        </w:rPr>
      </w:pPr>
      <w:r w:rsidRPr="00412E2E">
        <w:rPr>
          <w:rStyle w:val="HTMLSample"/>
          <w:noProof w:val="0"/>
        </w:rPr>
        <w:t xml:space="preserve">          90,</w:t>
      </w:r>
    </w:p>
    <w:p w14:paraId="48D62042" w14:textId="77777777" w:rsidR="0019099A" w:rsidRPr="00412E2E" w:rsidRDefault="0019099A" w:rsidP="0019099A">
      <w:pPr>
        <w:pStyle w:val="PL"/>
        <w:ind w:left="284"/>
        <w:rPr>
          <w:rStyle w:val="HTMLSample"/>
          <w:noProof w:val="0"/>
        </w:rPr>
      </w:pPr>
      <w:r w:rsidRPr="00412E2E">
        <w:rPr>
          <w:rStyle w:val="HTMLSample"/>
          <w:noProof w:val="0"/>
        </w:rPr>
        <w:t xml:space="preserve">          "2018-08-01T12:04:00Z",</w:t>
      </w:r>
    </w:p>
    <w:p w14:paraId="59A05832" w14:textId="77777777" w:rsidR="0019099A" w:rsidRPr="00412E2E" w:rsidRDefault="0019099A" w:rsidP="0019099A">
      <w:pPr>
        <w:pStyle w:val="PL"/>
        <w:ind w:left="284"/>
        <w:rPr>
          <w:rStyle w:val="HTMLSample"/>
          <w:noProof w:val="0"/>
        </w:rPr>
      </w:pPr>
      <w:r w:rsidRPr="00412E2E">
        <w:rPr>
          <w:rStyle w:val="HTMLSample"/>
          <w:noProof w:val="0"/>
        </w:rPr>
        <w:t xml:space="preserve">          "2018-08-01T12:08:00Z"</w:t>
      </w:r>
    </w:p>
    <w:p w14:paraId="7764564B"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F4F7D2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781D9A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B86A465"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175D854B"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79CF5679"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2235640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54C4FE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BA2B441" w14:textId="77777777" w:rsidR="0019099A" w:rsidRPr="00412E2E" w:rsidRDefault="0019099A" w:rsidP="0019099A">
      <w:pPr>
        <w:pStyle w:val="PL"/>
        <w:ind w:left="284"/>
        <w:rPr>
          <w:rStyle w:val="HTMLSample"/>
          <w:noProof w:val="0"/>
        </w:rPr>
      </w:pPr>
      <w:r w:rsidRPr="00412E2E">
        <w:rPr>
          <w:rStyle w:val="HTMLSample"/>
          <w:noProof w:val="0"/>
        </w:rPr>
        <w:t>]</w:t>
      </w:r>
    </w:p>
    <w:p w14:paraId="7BE9D8FB" w14:textId="77777777" w:rsidR="0019099A" w:rsidRPr="00412E2E" w:rsidRDefault="0019099A" w:rsidP="0019099A">
      <w:pPr>
        <w:pStyle w:val="PL"/>
        <w:ind w:left="284"/>
        <w:rPr>
          <w:noProof w:val="0"/>
        </w:rPr>
      </w:pPr>
    </w:p>
    <w:p w14:paraId="55361E4D" w14:textId="77777777" w:rsidR="0019099A" w:rsidRPr="00412E2E" w:rsidRDefault="0019099A" w:rsidP="0019099A">
      <w:pPr>
        <w:pStyle w:val="Heading2"/>
      </w:pPr>
      <w:bookmarkStart w:id="5500" w:name="_Toc200965737"/>
      <w:bookmarkStart w:id="5501" w:name="_Toc201312195"/>
      <w:bookmarkStart w:id="5502" w:name="_Toc201581700"/>
      <w:bookmarkStart w:id="5503" w:name="_Toc201851538"/>
      <w:bookmarkStart w:id="5504" w:name="_Toc202351631"/>
      <w:bookmarkStart w:id="5505" w:name="_Toc202352584"/>
      <w:r w:rsidRPr="00412E2E">
        <w:lastRenderedPageBreak/>
        <w:t>C.5.15</w:t>
      </w:r>
      <w:r w:rsidRPr="00412E2E">
        <w:tab/>
        <w:t>Scope Queries</w:t>
      </w:r>
      <w:bookmarkEnd w:id="5500"/>
      <w:bookmarkEnd w:id="5501"/>
      <w:bookmarkEnd w:id="5502"/>
      <w:bookmarkEnd w:id="5503"/>
      <w:bookmarkEnd w:id="5504"/>
      <w:bookmarkEnd w:id="5505"/>
    </w:p>
    <w:p w14:paraId="18355966" w14:textId="77777777" w:rsidR="0019099A" w:rsidRPr="00412E2E" w:rsidRDefault="0019099A" w:rsidP="0019099A">
      <w:pPr>
        <w:pStyle w:val="Heading3"/>
      </w:pPr>
      <w:bookmarkStart w:id="5506" w:name="_Toc200965738"/>
      <w:bookmarkStart w:id="5507" w:name="_Toc201312196"/>
      <w:bookmarkStart w:id="5508" w:name="_Toc201581701"/>
      <w:bookmarkStart w:id="5509" w:name="_Toc201851539"/>
      <w:bookmarkStart w:id="5510" w:name="_Toc202351632"/>
      <w:bookmarkStart w:id="5511" w:name="_Toc202352585"/>
      <w:r w:rsidRPr="00412E2E">
        <w:t>C.5.15.1</w:t>
      </w:r>
      <w:r w:rsidRPr="00412E2E">
        <w:tab/>
        <w:t>Introduction</w:t>
      </w:r>
      <w:bookmarkEnd w:id="5506"/>
      <w:bookmarkEnd w:id="5507"/>
      <w:bookmarkEnd w:id="5508"/>
      <w:bookmarkEnd w:id="5509"/>
      <w:bookmarkEnd w:id="5510"/>
      <w:bookmarkEnd w:id="5511"/>
    </w:p>
    <w:p w14:paraId="51B36755" w14:textId="77777777" w:rsidR="0019099A" w:rsidRPr="00412E2E" w:rsidRDefault="0019099A" w:rsidP="0019099A">
      <w:pPr>
        <w:pStyle w:val="EX"/>
      </w:pPr>
      <w:r w:rsidRPr="00412E2E">
        <w:t>EXAMPLE:</w:t>
      </w:r>
      <w:r w:rsidRPr="00412E2E">
        <w:tab/>
        <w:t>Give back all the Entities of type "</w:t>
      </w:r>
      <w:r w:rsidRPr="00412E2E">
        <w:rPr>
          <w:rStyle w:val="HTMLCode"/>
        </w:rPr>
        <w:t>OffStreetParking"</w:t>
      </w:r>
      <w:r w:rsidRPr="00412E2E">
        <w:t xml:space="preserve"> that are within the Scope </w:t>
      </w:r>
      <w:r w:rsidRPr="00412E2E">
        <w:rPr>
          <w:rStyle w:val="HTMLCode"/>
        </w:rPr>
        <w:t>/Madrid/Centro</w:t>
      </w:r>
      <w:r w:rsidRPr="00412E2E">
        <w:t xml:space="preserve"> or </w:t>
      </w:r>
      <w:r w:rsidRPr="00412E2E">
        <w:rPr>
          <w:rStyle w:val="HTMLCode"/>
        </w:rPr>
        <w:t>/Madrid/Cortes</w:t>
      </w:r>
      <w:r w:rsidRPr="00412E2E">
        <w:t>.</w:t>
      </w:r>
    </w:p>
    <w:p w14:paraId="6A901A71" w14:textId="77777777" w:rsidR="0019099A" w:rsidRPr="00412E2E" w:rsidRDefault="0019099A" w:rsidP="0019099A">
      <w:pPr>
        <w:pStyle w:val="Heading3"/>
      </w:pPr>
      <w:bookmarkStart w:id="5512" w:name="_Toc200965739"/>
      <w:bookmarkStart w:id="5513" w:name="_Toc201312197"/>
      <w:bookmarkStart w:id="5514" w:name="_Toc201581702"/>
      <w:bookmarkStart w:id="5515" w:name="_Toc201851540"/>
      <w:bookmarkStart w:id="5516" w:name="_Toc202351633"/>
      <w:bookmarkStart w:id="5517" w:name="_Toc202352586"/>
      <w:r w:rsidRPr="00412E2E">
        <w:t>C.5.15.2</w:t>
      </w:r>
      <w:r w:rsidRPr="00412E2E">
        <w:tab/>
        <w:t>HTTP Request</w:t>
      </w:r>
      <w:bookmarkEnd w:id="5512"/>
      <w:bookmarkEnd w:id="5513"/>
      <w:bookmarkEnd w:id="5514"/>
      <w:bookmarkEnd w:id="5515"/>
      <w:bookmarkEnd w:id="5516"/>
      <w:bookmarkEnd w:id="5517"/>
    </w:p>
    <w:p w14:paraId="355356D7" w14:textId="77777777" w:rsidR="0019099A" w:rsidRPr="00412E2E" w:rsidRDefault="0019099A" w:rsidP="0019099A">
      <w:pPr>
        <w:pStyle w:val="B10"/>
        <w:ind w:left="284" w:firstLine="0"/>
      </w:pPr>
      <w:r w:rsidRPr="00412E2E">
        <w:rPr>
          <w:b/>
        </w:rPr>
        <w:t>GET</w:t>
      </w:r>
      <w:r w:rsidRPr="00412E2E">
        <w:t xml:space="preserve"> /ngsi-ld/v1/entities/?type=OffStreetParking&amp;scopeQ="/Madrid/Centro,/Madrid/Cortes"</w:t>
      </w:r>
    </w:p>
    <w:p w14:paraId="59373E43" w14:textId="77777777" w:rsidR="0019099A" w:rsidRPr="00412E2E" w:rsidRDefault="0019099A" w:rsidP="0019099A">
      <w:pPr>
        <w:pStyle w:val="B10"/>
        <w:ind w:left="284" w:firstLine="0"/>
      </w:pPr>
      <w:r w:rsidRPr="00412E2E">
        <w:t>Accept: application/ld+json</w:t>
      </w:r>
    </w:p>
    <w:p w14:paraId="375C671C"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6EEC5DAF" w14:textId="77777777" w:rsidR="0019099A" w:rsidRPr="00412E2E" w:rsidRDefault="0019099A" w:rsidP="0019099A">
      <w:pPr>
        <w:pStyle w:val="Heading3"/>
      </w:pPr>
      <w:bookmarkStart w:id="5518" w:name="_Toc200965740"/>
      <w:bookmarkStart w:id="5519" w:name="_Toc201312198"/>
      <w:bookmarkStart w:id="5520" w:name="_Toc201581703"/>
      <w:bookmarkStart w:id="5521" w:name="_Toc201851541"/>
      <w:bookmarkStart w:id="5522" w:name="_Toc202351634"/>
      <w:bookmarkStart w:id="5523" w:name="_Toc202352587"/>
      <w:r w:rsidRPr="00412E2E">
        <w:t>C.5.15.3</w:t>
      </w:r>
      <w:r w:rsidRPr="00412E2E">
        <w:tab/>
        <w:t>HTTP Response</w:t>
      </w:r>
      <w:bookmarkEnd w:id="5518"/>
      <w:bookmarkEnd w:id="5519"/>
      <w:bookmarkEnd w:id="5520"/>
      <w:bookmarkEnd w:id="5521"/>
      <w:bookmarkEnd w:id="5522"/>
      <w:bookmarkEnd w:id="5523"/>
    </w:p>
    <w:p w14:paraId="7CD2EB78" w14:textId="77777777" w:rsidR="0019099A" w:rsidRPr="00412E2E" w:rsidRDefault="0019099A" w:rsidP="0019099A">
      <w:pPr>
        <w:pStyle w:val="B10"/>
        <w:ind w:left="709" w:hanging="425"/>
      </w:pPr>
      <w:r w:rsidRPr="00412E2E">
        <w:t>200 OK</w:t>
      </w:r>
    </w:p>
    <w:p w14:paraId="42A0662F" w14:textId="77777777" w:rsidR="0019099A" w:rsidRPr="00412E2E" w:rsidRDefault="0019099A" w:rsidP="0019099A">
      <w:pPr>
        <w:pStyle w:val="B10"/>
        <w:ind w:left="709" w:hanging="425"/>
      </w:pPr>
      <w:r w:rsidRPr="00412E2E">
        <w:t>Content-Type: application/ld+json</w:t>
      </w:r>
    </w:p>
    <w:p w14:paraId="1E7D0233" w14:textId="77777777" w:rsidR="0019099A" w:rsidRPr="00412E2E" w:rsidRDefault="0019099A" w:rsidP="0019099A">
      <w:pPr>
        <w:pStyle w:val="PL"/>
        <w:ind w:left="284"/>
        <w:rPr>
          <w:rStyle w:val="HTMLSample"/>
          <w:noProof w:val="0"/>
        </w:rPr>
      </w:pPr>
      <w:r w:rsidRPr="00412E2E">
        <w:rPr>
          <w:rStyle w:val="HTMLSample"/>
          <w:noProof w:val="0"/>
        </w:rPr>
        <w:t>[</w:t>
      </w:r>
    </w:p>
    <w:p w14:paraId="3CCA324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3F86A4C" w14:textId="77777777" w:rsidR="0019099A" w:rsidRPr="00412E2E" w:rsidRDefault="0019099A" w:rsidP="0019099A">
      <w:pPr>
        <w:pStyle w:val="PL"/>
        <w:ind w:left="284"/>
        <w:rPr>
          <w:rStyle w:val="HTMLSample"/>
          <w:noProof w:val="0"/>
        </w:rPr>
      </w:pPr>
      <w:r w:rsidRPr="00412E2E">
        <w:rPr>
          <w:rStyle w:val="HTMLSample"/>
          <w:noProof w:val="0"/>
        </w:rPr>
        <w:t xml:space="preserve">      "id": "urn:ngsi-ld:OffStreetParking:Downtown1",</w:t>
      </w:r>
    </w:p>
    <w:p w14:paraId="5C12B389" w14:textId="77777777" w:rsidR="0019099A" w:rsidRPr="00412E2E" w:rsidRDefault="0019099A" w:rsidP="0019099A">
      <w:pPr>
        <w:pStyle w:val="PL"/>
        <w:ind w:left="284"/>
        <w:rPr>
          <w:rStyle w:val="HTMLSample"/>
          <w:noProof w:val="0"/>
        </w:rPr>
      </w:pPr>
      <w:r w:rsidRPr="00412E2E">
        <w:rPr>
          <w:rStyle w:val="HTMLSample"/>
          <w:noProof w:val="0"/>
        </w:rPr>
        <w:t xml:space="preserve">      "type": "OffStreetParking",</w:t>
      </w:r>
    </w:p>
    <w:p w14:paraId="547E6503" w14:textId="77777777" w:rsidR="0019099A" w:rsidRPr="00412E2E" w:rsidRDefault="0019099A" w:rsidP="0019099A">
      <w:pPr>
        <w:pStyle w:val="PL"/>
        <w:ind w:left="284"/>
        <w:rPr>
          <w:rStyle w:val="HTMLSample"/>
          <w:noProof w:val="0"/>
        </w:rPr>
      </w:pPr>
      <w:r w:rsidRPr="00412E2E">
        <w:rPr>
          <w:rStyle w:val="HTMLSample"/>
          <w:noProof w:val="0"/>
        </w:rPr>
        <w:t xml:space="preserve">      "scope": "/Madrid/Centro",</w:t>
      </w:r>
    </w:p>
    <w:p w14:paraId="0FF6008E" w14:textId="77777777" w:rsidR="0019099A" w:rsidRPr="00412E2E" w:rsidRDefault="0019099A" w:rsidP="0019099A">
      <w:pPr>
        <w:pStyle w:val="PL"/>
        <w:ind w:left="284"/>
        <w:rPr>
          <w:rStyle w:val="HTMLSample"/>
          <w:noProof w:val="0"/>
        </w:rPr>
      </w:pPr>
      <w:r w:rsidRPr="00412E2E">
        <w:rPr>
          <w:rStyle w:val="HTMLSample"/>
          <w:noProof w:val="0"/>
        </w:rPr>
        <w:t xml:space="preserve">      "name": {</w:t>
      </w:r>
    </w:p>
    <w:p w14:paraId="6B80009B"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28A41CEA" w14:textId="77777777" w:rsidR="0019099A" w:rsidRPr="00412E2E" w:rsidRDefault="0019099A" w:rsidP="0019099A">
      <w:pPr>
        <w:pStyle w:val="PL"/>
        <w:ind w:left="284"/>
        <w:rPr>
          <w:rStyle w:val="HTMLSample"/>
          <w:noProof w:val="0"/>
        </w:rPr>
      </w:pPr>
      <w:r w:rsidRPr="00412E2E">
        <w:rPr>
          <w:rStyle w:val="HTMLSample"/>
          <w:noProof w:val="0"/>
        </w:rPr>
        <w:t xml:space="preserve">         "value": "Downtown One"</w:t>
      </w:r>
    </w:p>
    <w:p w14:paraId="3AF6185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E10D1EC" w14:textId="77777777" w:rsidR="0019099A" w:rsidRPr="00412E2E" w:rsidRDefault="0019099A" w:rsidP="0019099A">
      <w:pPr>
        <w:pStyle w:val="PL"/>
        <w:ind w:left="284"/>
        <w:rPr>
          <w:rStyle w:val="HTMLSample"/>
          <w:noProof w:val="0"/>
        </w:rPr>
      </w:pPr>
      <w:r w:rsidRPr="00412E2E">
        <w:rPr>
          <w:rStyle w:val="HTMLSample"/>
          <w:noProof w:val="0"/>
        </w:rPr>
        <w:t xml:space="preserve">      "availableSpotNumber": {</w:t>
      </w:r>
    </w:p>
    <w:p w14:paraId="3651F811"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01A679E6" w14:textId="77777777" w:rsidR="0019099A" w:rsidRPr="00412E2E" w:rsidRDefault="0019099A" w:rsidP="0019099A">
      <w:pPr>
        <w:pStyle w:val="PL"/>
        <w:ind w:left="284"/>
        <w:rPr>
          <w:rStyle w:val="HTMLSample"/>
          <w:noProof w:val="0"/>
        </w:rPr>
      </w:pPr>
      <w:r w:rsidRPr="00412E2E">
        <w:rPr>
          <w:rStyle w:val="HTMLSample"/>
          <w:noProof w:val="0"/>
        </w:rPr>
        <w:t xml:space="preserve">         "value": 121,</w:t>
      </w:r>
    </w:p>
    <w:p w14:paraId="6A9F183C" w14:textId="77777777" w:rsidR="0019099A" w:rsidRPr="00412E2E" w:rsidRDefault="0019099A" w:rsidP="0019099A">
      <w:pPr>
        <w:pStyle w:val="PL"/>
        <w:ind w:left="284"/>
        <w:rPr>
          <w:rStyle w:val="HTMLSample"/>
          <w:noProof w:val="0"/>
        </w:rPr>
      </w:pPr>
      <w:r w:rsidRPr="00412E2E">
        <w:rPr>
          <w:rStyle w:val="HTMLSample"/>
          <w:noProof w:val="0"/>
        </w:rPr>
        <w:t xml:space="preserve">         "observedAt": "2017-07-29T12:05:02Z",</w:t>
      </w:r>
    </w:p>
    <w:p w14:paraId="7471B207" w14:textId="77777777" w:rsidR="0019099A" w:rsidRPr="00412E2E" w:rsidRDefault="0019099A" w:rsidP="0019099A">
      <w:pPr>
        <w:pStyle w:val="PL"/>
        <w:ind w:left="284"/>
        <w:rPr>
          <w:rStyle w:val="HTMLSample"/>
          <w:noProof w:val="0"/>
        </w:rPr>
      </w:pPr>
      <w:r w:rsidRPr="00412E2E">
        <w:rPr>
          <w:rStyle w:val="HTMLSample"/>
          <w:noProof w:val="0"/>
        </w:rPr>
        <w:t xml:space="preserve">         "reliability": {</w:t>
      </w:r>
    </w:p>
    <w:p w14:paraId="48C7A1FD"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2D9E5308" w14:textId="77777777" w:rsidR="0019099A" w:rsidRPr="00412E2E" w:rsidRDefault="0019099A" w:rsidP="0019099A">
      <w:pPr>
        <w:pStyle w:val="PL"/>
        <w:ind w:left="284"/>
        <w:rPr>
          <w:rStyle w:val="HTMLSample"/>
          <w:noProof w:val="0"/>
        </w:rPr>
      </w:pPr>
      <w:r w:rsidRPr="00412E2E">
        <w:rPr>
          <w:rStyle w:val="HTMLSample"/>
          <w:noProof w:val="0"/>
        </w:rPr>
        <w:t xml:space="preserve">            "value": 0.7</w:t>
      </w:r>
    </w:p>
    <w:p w14:paraId="2DE437D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74010F3" w14:textId="77777777" w:rsidR="0019099A" w:rsidRPr="00412E2E" w:rsidRDefault="0019099A" w:rsidP="0019099A">
      <w:pPr>
        <w:pStyle w:val="PL"/>
        <w:ind w:left="284"/>
        <w:rPr>
          <w:rStyle w:val="HTMLSample"/>
          <w:noProof w:val="0"/>
        </w:rPr>
      </w:pPr>
      <w:r w:rsidRPr="00412E2E">
        <w:rPr>
          <w:rStyle w:val="HTMLSample"/>
          <w:noProof w:val="0"/>
        </w:rPr>
        <w:t xml:space="preserve">         "providedBy": {</w:t>
      </w:r>
    </w:p>
    <w:p w14:paraId="5FD6F0D3" w14:textId="77777777" w:rsidR="0019099A" w:rsidRPr="00412E2E" w:rsidRDefault="0019099A" w:rsidP="0019099A">
      <w:pPr>
        <w:pStyle w:val="PL"/>
        <w:ind w:left="284"/>
        <w:rPr>
          <w:rStyle w:val="HTMLSample"/>
          <w:noProof w:val="0"/>
        </w:rPr>
      </w:pPr>
      <w:r w:rsidRPr="00412E2E">
        <w:rPr>
          <w:rStyle w:val="HTMLSample"/>
          <w:noProof w:val="0"/>
        </w:rPr>
        <w:t xml:space="preserve">            "type": "Relationship",</w:t>
      </w:r>
    </w:p>
    <w:p w14:paraId="53E1B17B" w14:textId="77777777" w:rsidR="0019099A" w:rsidRPr="00412E2E" w:rsidRDefault="0019099A" w:rsidP="0019099A">
      <w:pPr>
        <w:pStyle w:val="PL"/>
        <w:ind w:left="284"/>
        <w:rPr>
          <w:rStyle w:val="HTMLSample"/>
          <w:noProof w:val="0"/>
        </w:rPr>
      </w:pPr>
      <w:r w:rsidRPr="00412E2E">
        <w:rPr>
          <w:rStyle w:val="HTMLSample"/>
          <w:noProof w:val="0"/>
        </w:rPr>
        <w:t xml:space="preserve">            "object": "urn:ngsi-ld:Camera:C1"</w:t>
      </w:r>
    </w:p>
    <w:p w14:paraId="1462ABE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86A80A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8D78E65" w14:textId="77777777" w:rsidR="0019099A" w:rsidRPr="00412E2E" w:rsidRDefault="0019099A" w:rsidP="0019099A">
      <w:pPr>
        <w:pStyle w:val="PL"/>
        <w:ind w:left="284"/>
        <w:rPr>
          <w:rStyle w:val="HTMLSample"/>
          <w:noProof w:val="0"/>
        </w:rPr>
      </w:pPr>
      <w:r w:rsidRPr="00412E2E">
        <w:rPr>
          <w:rStyle w:val="HTMLSample"/>
          <w:noProof w:val="0"/>
        </w:rPr>
        <w:t xml:space="preserve">      "totalSpotNumber": {</w:t>
      </w:r>
    </w:p>
    <w:p w14:paraId="207E83D9"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3094D66D" w14:textId="77777777" w:rsidR="0019099A" w:rsidRPr="00412E2E" w:rsidRDefault="0019099A" w:rsidP="0019099A">
      <w:pPr>
        <w:pStyle w:val="PL"/>
        <w:ind w:left="284"/>
        <w:rPr>
          <w:rStyle w:val="HTMLSample"/>
          <w:noProof w:val="0"/>
        </w:rPr>
      </w:pPr>
      <w:r w:rsidRPr="00412E2E">
        <w:rPr>
          <w:rStyle w:val="HTMLSample"/>
          <w:noProof w:val="0"/>
        </w:rPr>
        <w:t xml:space="preserve">         "value": 200</w:t>
      </w:r>
    </w:p>
    <w:p w14:paraId="58F2EF1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ACAF083" w14:textId="77777777" w:rsidR="0019099A" w:rsidRPr="00412E2E" w:rsidRDefault="0019099A" w:rsidP="0019099A">
      <w:pPr>
        <w:pStyle w:val="PL"/>
        <w:ind w:left="284"/>
        <w:rPr>
          <w:rStyle w:val="HTMLSample"/>
          <w:noProof w:val="0"/>
        </w:rPr>
      </w:pPr>
      <w:r w:rsidRPr="00412E2E">
        <w:rPr>
          <w:rStyle w:val="HTMLSample"/>
          <w:noProof w:val="0"/>
        </w:rPr>
        <w:t xml:space="preserve">      "location": {</w:t>
      </w:r>
    </w:p>
    <w:p w14:paraId="5679C368" w14:textId="77777777" w:rsidR="0019099A" w:rsidRPr="00412E2E" w:rsidRDefault="0019099A" w:rsidP="0019099A">
      <w:pPr>
        <w:pStyle w:val="PL"/>
        <w:ind w:left="284"/>
        <w:rPr>
          <w:rStyle w:val="HTMLSample"/>
          <w:noProof w:val="0"/>
        </w:rPr>
      </w:pPr>
      <w:r w:rsidRPr="00412E2E">
        <w:rPr>
          <w:rStyle w:val="HTMLSample"/>
          <w:noProof w:val="0"/>
        </w:rPr>
        <w:t xml:space="preserve">         "type": "GeoProperty",</w:t>
      </w:r>
    </w:p>
    <w:p w14:paraId="184A4354" w14:textId="77777777" w:rsidR="0019099A" w:rsidRPr="00412E2E" w:rsidRDefault="0019099A" w:rsidP="0019099A">
      <w:pPr>
        <w:pStyle w:val="PL"/>
        <w:ind w:left="284"/>
        <w:rPr>
          <w:rStyle w:val="HTMLSample"/>
          <w:noProof w:val="0"/>
        </w:rPr>
      </w:pPr>
      <w:r w:rsidRPr="00412E2E">
        <w:rPr>
          <w:rStyle w:val="HTMLSample"/>
          <w:noProof w:val="0"/>
        </w:rPr>
        <w:t xml:space="preserve">         "value": {</w:t>
      </w:r>
    </w:p>
    <w:p w14:paraId="7405991F" w14:textId="77777777" w:rsidR="0019099A" w:rsidRPr="00412E2E" w:rsidRDefault="0019099A" w:rsidP="0019099A">
      <w:pPr>
        <w:pStyle w:val="PL"/>
        <w:ind w:left="284"/>
        <w:rPr>
          <w:rStyle w:val="HTMLSample"/>
          <w:noProof w:val="0"/>
        </w:rPr>
      </w:pPr>
      <w:r w:rsidRPr="00412E2E">
        <w:rPr>
          <w:rStyle w:val="HTMLSample"/>
          <w:noProof w:val="0"/>
        </w:rPr>
        <w:t xml:space="preserve">            "type": "Point",</w:t>
      </w:r>
    </w:p>
    <w:p w14:paraId="15D02F87" w14:textId="77777777" w:rsidR="0019099A" w:rsidRPr="00412E2E" w:rsidRDefault="0019099A" w:rsidP="0019099A">
      <w:pPr>
        <w:pStyle w:val="PL"/>
        <w:ind w:left="284"/>
        <w:rPr>
          <w:rStyle w:val="HTMLSample"/>
          <w:noProof w:val="0"/>
        </w:rPr>
      </w:pPr>
      <w:r w:rsidRPr="00412E2E">
        <w:rPr>
          <w:rStyle w:val="HTMLSample"/>
          <w:noProof w:val="0"/>
        </w:rPr>
        <w:t xml:space="preserve">            "coordinates": [</w:t>
      </w:r>
    </w:p>
    <w:p w14:paraId="6EBC0BDB" w14:textId="77777777" w:rsidR="0019099A" w:rsidRPr="00412E2E" w:rsidRDefault="0019099A" w:rsidP="0019099A">
      <w:pPr>
        <w:pStyle w:val="PL"/>
        <w:ind w:left="284"/>
        <w:rPr>
          <w:rStyle w:val="HTMLSample"/>
          <w:noProof w:val="0"/>
        </w:rPr>
      </w:pPr>
      <w:r w:rsidRPr="00412E2E">
        <w:rPr>
          <w:rStyle w:val="HTMLSample"/>
          <w:noProof w:val="0"/>
        </w:rPr>
        <w:t xml:space="preserve">               -8.5,</w:t>
      </w:r>
    </w:p>
    <w:p w14:paraId="3F1FCB24" w14:textId="77777777" w:rsidR="0019099A" w:rsidRPr="00412E2E" w:rsidRDefault="0019099A" w:rsidP="0019099A">
      <w:pPr>
        <w:pStyle w:val="PL"/>
        <w:ind w:left="284"/>
        <w:rPr>
          <w:rStyle w:val="HTMLSample"/>
          <w:noProof w:val="0"/>
        </w:rPr>
      </w:pPr>
      <w:r w:rsidRPr="00412E2E">
        <w:rPr>
          <w:rStyle w:val="HTMLSample"/>
          <w:noProof w:val="0"/>
        </w:rPr>
        <w:t xml:space="preserve">               41.2</w:t>
      </w:r>
    </w:p>
    <w:p w14:paraId="41C1043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4CB672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A422834"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70D1A39"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5CB3D38C"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"http://example.org/ngsi-ld/latest/parking.jsonld",</w:t>
      </w:r>
    </w:p>
    <w:p w14:paraId="79C78FB3"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77E0D12B"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6C5444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8DA042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EDF3A1E" w14:textId="77777777" w:rsidR="0019099A" w:rsidRPr="00412E2E" w:rsidRDefault="0019099A" w:rsidP="0019099A">
      <w:pPr>
        <w:pStyle w:val="PL"/>
        <w:ind w:left="284"/>
        <w:rPr>
          <w:rStyle w:val="HTMLSample"/>
          <w:noProof w:val="0"/>
        </w:rPr>
      </w:pPr>
      <w:r w:rsidRPr="00412E2E">
        <w:rPr>
          <w:rStyle w:val="HTMLSample"/>
          <w:noProof w:val="0"/>
        </w:rPr>
        <w:t xml:space="preserve">      "id": "urn:ngsi-ld:OffStreetParking:Corte4",</w:t>
      </w:r>
    </w:p>
    <w:p w14:paraId="14C56FD6" w14:textId="77777777" w:rsidR="0019099A" w:rsidRPr="00412E2E" w:rsidRDefault="0019099A" w:rsidP="0019099A">
      <w:pPr>
        <w:pStyle w:val="PL"/>
        <w:ind w:left="284"/>
        <w:rPr>
          <w:rStyle w:val="HTMLSample"/>
          <w:noProof w:val="0"/>
        </w:rPr>
      </w:pPr>
      <w:r w:rsidRPr="00412E2E">
        <w:rPr>
          <w:rStyle w:val="HTMLSample"/>
          <w:noProof w:val="0"/>
        </w:rPr>
        <w:t xml:space="preserve">      "type": "OffStreetParking",</w:t>
      </w:r>
    </w:p>
    <w:p w14:paraId="75601D89" w14:textId="77777777" w:rsidR="0019099A" w:rsidRPr="00412E2E" w:rsidRDefault="0019099A" w:rsidP="0019099A">
      <w:pPr>
        <w:pStyle w:val="PL"/>
        <w:ind w:left="284"/>
        <w:rPr>
          <w:rStyle w:val="HTMLSample"/>
          <w:noProof w:val="0"/>
        </w:rPr>
      </w:pPr>
      <w:r w:rsidRPr="00412E2E">
        <w:rPr>
          <w:rStyle w:val="HTMLSample"/>
          <w:noProof w:val="0"/>
        </w:rPr>
        <w:t xml:space="preserve">      "scope": [</w:t>
      </w:r>
    </w:p>
    <w:p w14:paraId="035A04D6" w14:textId="77777777" w:rsidR="0019099A" w:rsidRPr="00412E2E" w:rsidRDefault="0019099A" w:rsidP="0019099A">
      <w:pPr>
        <w:pStyle w:val="PL"/>
        <w:ind w:left="284"/>
        <w:rPr>
          <w:rStyle w:val="HTMLSample"/>
          <w:noProof w:val="0"/>
        </w:rPr>
      </w:pPr>
      <w:r w:rsidRPr="00412E2E">
        <w:rPr>
          <w:rStyle w:val="HTMLSample"/>
          <w:noProof w:val="0"/>
        </w:rPr>
        <w:t xml:space="preserve">            "/Madrid/Cortes",</w:t>
      </w:r>
    </w:p>
    <w:p w14:paraId="2F784728" w14:textId="77777777" w:rsidR="0019099A" w:rsidRPr="00412E2E" w:rsidRDefault="0019099A" w:rsidP="0019099A">
      <w:pPr>
        <w:pStyle w:val="PL"/>
        <w:ind w:left="284"/>
        <w:rPr>
          <w:rStyle w:val="HTMLSample"/>
          <w:noProof w:val="0"/>
        </w:rPr>
      </w:pPr>
      <w:r w:rsidRPr="00412E2E">
        <w:rPr>
          <w:rStyle w:val="HTMLSample"/>
          <w:noProof w:val="0"/>
        </w:rPr>
        <w:t xml:space="preserve">            "/Company894/UnitC"</w:t>
      </w:r>
    </w:p>
    <w:p w14:paraId="344E92F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568C182" w14:textId="77777777" w:rsidR="0019099A" w:rsidRPr="00412E2E" w:rsidRDefault="0019099A" w:rsidP="0019099A">
      <w:pPr>
        <w:pStyle w:val="PL"/>
        <w:ind w:left="284"/>
        <w:rPr>
          <w:rStyle w:val="HTMLSample"/>
          <w:noProof w:val="0"/>
        </w:rPr>
      </w:pPr>
      <w:r w:rsidRPr="00412E2E">
        <w:rPr>
          <w:rStyle w:val="HTMLSample"/>
          <w:noProof w:val="0"/>
        </w:rPr>
        <w:t xml:space="preserve">      "name": {</w:t>
      </w:r>
    </w:p>
    <w:p w14:paraId="5ED45F68" w14:textId="77777777" w:rsidR="0019099A" w:rsidRPr="00412E2E" w:rsidRDefault="0019099A" w:rsidP="0019099A">
      <w:pPr>
        <w:pStyle w:val="PL"/>
        <w:ind w:left="284"/>
        <w:rPr>
          <w:rStyle w:val="HTMLSample"/>
          <w:noProof w:val="0"/>
        </w:rPr>
      </w:pPr>
      <w:r w:rsidRPr="00412E2E">
        <w:rPr>
          <w:rStyle w:val="HTMLSample"/>
          <w:noProof w:val="0"/>
        </w:rPr>
        <w:lastRenderedPageBreak/>
        <w:t xml:space="preserve">         "type": "Property",</w:t>
      </w:r>
    </w:p>
    <w:p w14:paraId="145D080E" w14:textId="77777777" w:rsidR="0019099A" w:rsidRPr="00412E2E" w:rsidRDefault="0019099A" w:rsidP="0019099A">
      <w:pPr>
        <w:pStyle w:val="PL"/>
        <w:ind w:left="284"/>
        <w:rPr>
          <w:rStyle w:val="HTMLSample"/>
          <w:noProof w:val="0"/>
        </w:rPr>
      </w:pPr>
      <w:r w:rsidRPr="00412E2E">
        <w:rPr>
          <w:rStyle w:val="HTMLSample"/>
          <w:noProof w:val="0"/>
        </w:rPr>
        <w:t xml:space="preserve">         "value": "Corte4"</w:t>
      </w:r>
    </w:p>
    <w:p w14:paraId="500AAA72"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439BB72" w14:textId="77777777" w:rsidR="0019099A" w:rsidRPr="00412E2E" w:rsidRDefault="0019099A" w:rsidP="0019099A">
      <w:pPr>
        <w:pStyle w:val="PL"/>
        <w:ind w:left="284"/>
        <w:rPr>
          <w:rStyle w:val="HTMLSample"/>
          <w:noProof w:val="0"/>
        </w:rPr>
      </w:pPr>
      <w:r w:rsidRPr="00412E2E">
        <w:rPr>
          <w:rStyle w:val="HTMLSample"/>
          <w:noProof w:val="0"/>
        </w:rPr>
        <w:t xml:space="preserve">      "availableSpotNumber": {</w:t>
      </w:r>
    </w:p>
    <w:p w14:paraId="75D8CAB2"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18E4F70B" w14:textId="77777777" w:rsidR="0019099A" w:rsidRPr="00412E2E" w:rsidRDefault="0019099A" w:rsidP="0019099A">
      <w:pPr>
        <w:pStyle w:val="PL"/>
        <w:ind w:left="284"/>
        <w:rPr>
          <w:rStyle w:val="HTMLSample"/>
          <w:noProof w:val="0"/>
        </w:rPr>
      </w:pPr>
      <w:r w:rsidRPr="00412E2E">
        <w:rPr>
          <w:rStyle w:val="HTMLSample"/>
          <w:noProof w:val="0"/>
        </w:rPr>
        <w:t xml:space="preserve">         "value": 121,</w:t>
      </w:r>
    </w:p>
    <w:p w14:paraId="22E61586" w14:textId="77777777" w:rsidR="0019099A" w:rsidRPr="00412E2E" w:rsidRDefault="0019099A" w:rsidP="0019099A">
      <w:pPr>
        <w:pStyle w:val="PL"/>
        <w:ind w:left="284"/>
        <w:rPr>
          <w:rStyle w:val="HTMLSample"/>
          <w:noProof w:val="0"/>
        </w:rPr>
      </w:pPr>
      <w:r w:rsidRPr="00412E2E">
        <w:rPr>
          <w:rStyle w:val="HTMLSample"/>
          <w:noProof w:val="0"/>
        </w:rPr>
        <w:t xml:space="preserve">         "observedAt": "2017-07-29T12:05:02Z",</w:t>
      </w:r>
    </w:p>
    <w:p w14:paraId="6FD475D1" w14:textId="77777777" w:rsidR="0019099A" w:rsidRPr="00412E2E" w:rsidRDefault="0019099A" w:rsidP="0019099A">
      <w:pPr>
        <w:pStyle w:val="PL"/>
        <w:ind w:left="284"/>
        <w:rPr>
          <w:rStyle w:val="HTMLSample"/>
          <w:noProof w:val="0"/>
        </w:rPr>
      </w:pPr>
      <w:r w:rsidRPr="00412E2E">
        <w:rPr>
          <w:rStyle w:val="HTMLSample"/>
          <w:noProof w:val="0"/>
        </w:rPr>
        <w:t xml:space="preserve">         "reliability": {</w:t>
      </w:r>
    </w:p>
    <w:p w14:paraId="44B8BF59"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7E918CE0" w14:textId="77777777" w:rsidR="0019099A" w:rsidRPr="00412E2E" w:rsidRDefault="0019099A" w:rsidP="0019099A">
      <w:pPr>
        <w:pStyle w:val="PL"/>
        <w:ind w:left="284"/>
        <w:rPr>
          <w:rStyle w:val="HTMLSample"/>
          <w:noProof w:val="0"/>
        </w:rPr>
      </w:pPr>
      <w:r w:rsidRPr="00412E2E">
        <w:rPr>
          <w:rStyle w:val="HTMLSample"/>
          <w:noProof w:val="0"/>
        </w:rPr>
        <w:t xml:space="preserve">            "value": 0.7</w:t>
      </w:r>
    </w:p>
    <w:p w14:paraId="30D65B8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A81D7C2" w14:textId="77777777" w:rsidR="0019099A" w:rsidRPr="00412E2E" w:rsidRDefault="0019099A" w:rsidP="0019099A">
      <w:pPr>
        <w:pStyle w:val="PL"/>
        <w:ind w:left="284"/>
        <w:rPr>
          <w:rStyle w:val="HTMLSample"/>
          <w:noProof w:val="0"/>
        </w:rPr>
      </w:pPr>
      <w:r w:rsidRPr="00412E2E">
        <w:rPr>
          <w:rStyle w:val="HTMLSample"/>
          <w:noProof w:val="0"/>
        </w:rPr>
        <w:t xml:space="preserve">         "providedBy": {</w:t>
      </w:r>
    </w:p>
    <w:p w14:paraId="523EEA2B" w14:textId="77777777" w:rsidR="0019099A" w:rsidRPr="00412E2E" w:rsidRDefault="0019099A" w:rsidP="0019099A">
      <w:pPr>
        <w:pStyle w:val="PL"/>
        <w:ind w:left="284"/>
        <w:rPr>
          <w:rStyle w:val="HTMLSample"/>
          <w:noProof w:val="0"/>
        </w:rPr>
      </w:pPr>
      <w:r w:rsidRPr="00412E2E">
        <w:rPr>
          <w:rStyle w:val="HTMLSample"/>
          <w:noProof w:val="0"/>
        </w:rPr>
        <w:t xml:space="preserve">            "type": "Relationship",</w:t>
      </w:r>
    </w:p>
    <w:p w14:paraId="52AA5268" w14:textId="77777777" w:rsidR="0019099A" w:rsidRPr="00412E2E" w:rsidRDefault="0019099A" w:rsidP="0019099A">
      <w:pPr>
        <w:pStyle w:val="PL"/>
        <w:ind w:left="284"/>
        <w:rPr>
          <w:rStyle w:val="HTMLSample"/>
          <w:noProof w:val="0"/>
        </w:rPr>
      </w:pPr>
      <w:r w:rsidRPr="00412E2E">
        <w:rPr>
          <w:rStyle w:val="HTMLSample"/>
          <w:noProof w:val="0"/>
        </w:rPr>
        <w:t xml:space="preserve">            "object": "urn:ngsi-ld:Camera:C1"</w:t>
      </w:r>
    </w:p>
    <w:p w14:paraId="6B28310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FECC94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9F39C5D" w14:textId="77777777" w:rsidR="0019099A" w:rsidRPr="00412E2E" w:rsidRDefault="0019099A" w:rsidP="0019099A">
      <w:pPr>
        <w:pStyle w:val="PL"/>
        <w:ind w:left="284"/>
        <w:rPr>
          <w:rStyle w:val="HTMLSample"/>
          <w:noProof w:val="0"/>
        </w:rPr>
      </w:pPr>
      <w:r w:rsidRPr="00412E2E">
        <w:rPr>
          <w:rStyle w:val="HTMLSample"/>
          <w:noProof w:val="0"/>
        </w:rPr>
        <w:t xml:space="preserve">      "totalSpotNumber": {</w:t>
      </w:r>
    </w:p>
    <w:p w14:paraId="51C26C55"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2AC2DCD6" w14:textId="77777777" w:rsidR="0019099A" w:rsidRPr="00412E2E" w:rsidRDefault="0019099A" w:rsidP="0019099A">
      <w:pPr>
        <w:pStyle w:val="PL"/>
        <w:ind w:left="284"/>
        <w:rPr>
          <w:rStyle w:val="HTMLSample"/>
          <w:noProof w:val="0"/>
        </w:rPr>
      </w:pPr>
      <w:r w:rsidRPr="00412E2E">
        <w:rPr>
          <w:rStyle w:val="HTMLSample"/>
          <w:noProof w:val="0"/>
        </w:rPr>
        <w:t xml:space="preserve">         "value": 100</w:t>
      </w:r>
    </w:p>
    <w:p w14:paraId="109EBD0F"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4C7AE95" w14:textId="77777777" w:rsidR="0019099A" w:rsidRPr="00412E2E" w:rsidRDefault="0019099A" w:rsidP="0019099A">
      <w:pPr>
        <w:pStyle w:val="PL"/>
        <w:ind w:left="284"/>
        <w:rPr>
          <w:rStyle w:val="HTMLSample"/>
          <w:noProof w:val="0"/>
        </w:rPr>
      </w:pPr>
      <w:r w:rsidRPr="00412E2E">
        <w:rPr>
          <w:rStyle w:val="HTMLSample"/>
          <w:noProof w:val="0"/>
        </w:rPr>
        <w:t xml:space="preserve">      "location": {</w:t>
      </w:r>
    </w:p>
    <w:p w14:paraId="6B816491" w14:textId="77777777" w:rsidR="0019099A" w:rsidRPr="00412E2E" w:rsidRDefault="0019099A" w:rsidP="0019099A">
      <w:pPr>
        <w:pStyle w:val="PL"/>
        <w:ind w:left="284"/>
        <w:rPr>
          <w:rStyle w:val="HTMLSample"/>
          <w:noProof w:val="0"/>
        </w:rPr>
      </w:pPr>
      <w:r w:rsidRPr="00412E2E">
        <w:rPr>
          <w:rStyle w:val="HTMLSample"/>
          <w:noProof w:val="0"/>
        </w:rPr>
        <w:t xml:space="preserve">         "type": "GeoProperty",</w:t>
      </w:r>
    </w:p>
    <w:p w14:paraId="5DFBF1BB" w14:textId="77777777" w:rsidR="0019099A" w:rsidRPr="00412E2E" w:rsidRDefault="0019099A" w:rsidP="0019099A">
      <w:pPr>
        <w:pStyle w:val="PL"/>
        <w:ind w:left="284"/>
        <w:rPr>
          <w:rStyle w:val="HTMLSample"/>
          <w:noProof w:val="0"/>
        </w:rPr>
      </w:pPr>
      <w:r w:rsidRPr="00412E2E">
        <w:rPr>
          <w:rStyle w:val="HTMLSample"/>
          <w:noProof w:val="0"/>
        </w:rPr>
        <w:t xml:space="preserve">         "value": {</w:t>
      </w:r>
    </w:p>
    <w:p w14:paraId="257571DF" w14:textId="77777777" w:rsidR="0019099A" w:rsidRPr="00412E2E" w:rsidRDefault="0019099A" w:rsidP="0019099A">
      <w:pPr>
        <w:pStyle w:val="PL"/>
        <w:ind w:left="284"/>
        <w:rPr>
          <w:rStyle w:val="HTMLSample"/>
          <w:noProof w:val="0"/>
        </w:rPr>
      </w:pPr>
      <w:r w:rsidRPr="00412E2E">
        <w:rPr>
          <w:rStyle w:val="HTMLSample"/>
          <w:noProof w:val="0"/>
        </w:rPr>
        <w:t xml:space="preserve">            "type": "Point",</w:t>
      </w:r>
    </w:p>
    <w:p w14:paraId="259E30CF" w14:textId="77777777" w:rsidR="0019099A" w:rsidRPr="00412E2E" w:rsidRDefault="0019099A" w:rsidP="0019099A">
      <w:pPr>
        <w:pStyle w:val="PL"/>
        <w:ind w:left="284"/>
        <w:rPr>
          <w:rStyle w:val="HTMLSample"/>
          <w:noProof w:val="0"/>
        </w:rPr>
      </w:pPr>
      <w:r w:rsidRPr="00412E2E">
        <w:rPr>
          <w:rStyle w:val="HTMLSample"/>
          <w:noProof w:val="0"/>
        </w:rPr>
        <w:t xml:space="preserve">            "coordinates": [</w:t>
      </w:r>
    </w:p>
    <w:p w14:paraId="40C342E6" w14:textId="77777777" w:rsidR="0019099A" w:rsidRPr="00412E2E" w:rsidRDefault="0019099A" w:rsidP="0019099A">
      <w:pPr>
        <w:pStyle w:val="PL"/>
        <w:ind w:left="284"/>
        <w:rPr>
          <w:rStyle w:val="HTMLSample"/>
          <w:noProof w:val="0"/>
        </w:rPr>
      </w:pPr>
      <w:r w:rsidRPr="00412E2E">
        <w:rPr>
          <w:rStyle w:val="HTMLSample"/>
          <w:noProof w:val="0"/>
        </w:rPr>
        <w:t xml:space="preserve">               -8.6,</w:t>
      </w:r>
    </w:p>
    <w:p w14:paraId="1DEA5942" w14:textId="77777777" w:rsidR="0019099A" w:rsidRPr="00412E2E" w:rsidRDefault="0019099A" w:rsidP="0019099A">
      <w:pPr>
        <w:pStyle w:val="PL"/>
        <w:ind w:left="284"/>
        <w:rPr>
          <w:rStyle w:val="HTMLSample"/>
          <w:noProof w:val="0"/>
        </w:rPr>
      </w:pPr>
      <w:r w:rsidRPr="00412E2E">
        <w:rPr>
          <w:rStyle w:val="HTMLSample"/>
          <w:noProof w:val="0"/>
        </w:rPr>
        <w:t xml:space="preserve">               41.3</w:t>
      </w:r>
    </w:p>
    <w:p w14:paraId="426EFB7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6B0D5F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90C921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24D226C"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542E4733"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"http://example.org/ngsi-ld/latest/parking.jsonld",</w:t>
      </w:r>
    </w:p>
    <w:p w14:paraId="0E6E51B0"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39407E7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A40778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636E0F2" w14:textId="77777777" w:rsidR="0019099A" w:rsidRPr="00412E2E" w:rsidRDefault="0019099A" w:rsidP="0019099A">
      <w:pPr>
        <w:pStyle w:val="PL"/>
        <w:ind w:left="284"/>
        <w:rPr>
          <w:rStyle w:val="HTMLSample"/>
          <w:noProof w:val="0"/>
        </w:rPr>
      </w:pPr>
      <w:r w:rsidRPr="00412E2E">
        <w:rPr>
          <w:rStyle w:val="HTMLSample"/>
          <w:noProof w:val="0"/>
        </w:rPr>
        <w:t>]</w:t>
      </w:r>
    </w:p>
    <w:p w14:paraId="52606879" w14:textId="77777777" w:rsidR="0019099A" w:rsidRPr="00412E2E" w:rsidRDefault="0019099A" w:rsidP="0019099A">
      <w:pPr>
        <w:pStyle w:val="PL"/>
        <w:ind w:left="284"/>
        <w:rPr>
          <w:noProof w:val="0"/>
        </w:rPr>
      </w:pPr>
    </w:p>
    <w:p w14:paraId="5794CB83" w14:textId="77777777" w:rsidR="0019099A" w:rsidRPr="00412E2E" w:rsidRDefault="0019099A" w:rsidP="0019099A">
      <w:pPr>
        <w:pStyle w:val="Heading2"/>
      </w:pPr>
      <w:bookmarkStart w:id="5524" w:name="_Toc200965741"/>
      <w:bookmarkStart w:id="5525" w:name="_Toc201312199"/>
      <w:bookmarkStart w:id="5526" w:name="_Toc201581704"/>
      <w:bookmarkStart w:id="5527" w:name="_Toc201851542"/>
      <w:bookmarkStart w:id="5528" w:name="_Toc202351635"/>
      <w:bookmarkStart w:id="5529" w:name="_Toc202352588"/>
      <w:r w:rsidRPr="00412E2E">
        <w:t>C.5.16</w:t>
      </w:r>
      <w:r w:rsidRPr="00412E2E">
        <w:tab/>
        <w:t>Temporal Scope Queries</w:t>
      </w:r>
      <w:bookmarkEnd w:id="5524"/>
      <w:bookmarkEnd w:id="5525"/>
      <w:bookmarkEnd w:id="5526"/>
      <w:bookmarkEnd w:id="5527"/>
      <w:bookmarkEnd w:id="5528"/>
      <w:bookmarkEnd w:id="5529"/>
    </w:p>
    <w:p w14:paraId="02504D77" w14:textId="77777777" w:rsidR="0019099A" w:rsidRPr="00412E2E" w:rsidRDefault="0019099A" w:rsidP="0019099A">
      <w:pPr>
        <w:pStyle w:val="Heading3"/>
      </w:pPr>
      <w:bookmarkStart w:id="5530" w:name="_Toc200965742"/>
      <w:bookmarkStart w:id="5531" w:name="_Toc201312200"/>
      <w:bookmarkStart w:id="5532" w:name="_Toc201581705"/>
      <w:bookmarkStart w:id="5533" w:name="_Toc201851543"/>
      <w:bookmarkStart w:id="5534" w:name="_Toc202351636"/>
      <w:bookmarkStart w:id="5535" w:name="_Toc202352589"/>
      <w:r w:rsidRPr="00412E2E">
        <w:t>C.5.16.1</w:t>
      </w:r>
      <w:r w:rsidRPr="00412E2E">
        <w:tab/>
        <w:t>Introduction</w:t>
      </w:r>
      <w:bookmarkEnd w:id="5530"/>
      <w:bookmarkEnd w:id="5531"/>
      <w:bookmarkEnd w:id="5532"/>
      <w:bookmarkEnd w:id="5533"/>
      <w:bookmarkEnd w:id="5534"/>
      <w:bookmarkEnd w:id="5535"/>
    </w:p>
    <w:p w14:paraId="5DB87EC8" w14:textId="77777777" w:rsidR="0019099A" w:rsidRPr="00412E2E" w:rsidRDefault="0019099A" w:rsidP="0019099A">
      <w:pPr>
        <w:pStyle w:val="EX"/>
      </w:pPr>
      <w:r w:rsidRPr="00412E2E">
        <w:t>EXAMPLE:</w:t>
      </w:r>
      <w:r w:rsidRPr="00412E2E">
        <w:tab/>
        <w:t xml:space="preserve">Give back the </w:t>
      </w:r>
      <w:r w:rsidRPr="00412E2E">
        <w:rPr>
          <w:rStyle w:val="HTMLVariable"/>
        </w:rPr>
        <w:t>speed</w:t>
      </w:r>
      <w:r w:rsidRPr="00412E2E">
        <w:t xml:space="preserve"> of all the Entities of type </w:t>
      </w:r>
      <w:r w:rsidRPr="00412E2E">
        <w:rPr>
          <w:rStyle w:val="HTMLCode"/>
        </w:rPr>
        <w:t>"Vehicle"</w:t>
      </w:r>
      <w:r w:rsidRPr="00412E2E">
        <w:t xml:space="preserve"> that have been within the Scope </w:t>
      </w:r>
      <w:r w:rsidRPr="00412E2E">
        <w:rPr>
          <w:rStyle w:val="HTMLCode"/>
        </w:rPr>
        <w:t>/Madrid/Centro</w:t>
      </w:r>
      <w:r w:rsidRPr="00412E2E">
        <w:t xml:space="preserve"> between the 1</w:t>
      </w:r>
      <w:r w:rsidRPr="00412E2E">
        <w:rPr>
          <w:vertAlign w:val="superscript"/>
        </w:rPr>
        <w:t>st</w:t>
      </w:r>
      <w:r w:rsidRPr="00412E2E">
        <w:t xml:space="preserve"> of August 2018 at noon and the 1</w:t>
      </w:r>
      <w:r w:rsidRPr="00412E2E">
        <w:rPr>
          <w:vertAlign w:val="superscript"/>
        </w:rPr>
        <w:t>st</w:t>
      </w:r>
      <w:r w:rsidRPr="00412E2E">
        <w:t xml:space="preserve"> of August 2018 at 01 PM. Note that the value of the Scope has to match for the given timeframe, which means it is possible that it has been set before, e.g. on 1</w:t>
      </w:r>
      <w:r w:rsidRPr="00412E2E">
        <w:rPr>
          <w:vertAlign w:val="superscript"/>
        </w:rPr>
        <w:t>st</w:t>
      </w:r>
      <w:r w:rsidRPr="00412E2E">
        <w:t xml:space="preserve"> of August 2018 at 11 AM.</w:t>
      </w:r>
    </w:p>
    <w:p w14:paraId="09E4B37A" w14:textId="77777777" w:rsidR="0019099A" w:rsidRPr="00412E2E" w:rsidRDefault="0019099A" w:rsidP="0019099A">
      <w:pPr>
        <w:pStyle w:val="Heading3"/>
      </w:pPr>
      <w:bookmarkStart w:id="5536" w:name="_Toc200965743"/>
      <w:bookmarkStart w:id="5537" w:name="_Toc201312201"/>
      <w:bookmarkStart w:id="5538" w:name="_Toc201581706"/>
      <w:bookmarkStart w:id="5539" w:name="_Toc201851544"/>
      <w:bookmarkStart w:id="5540" w:name="_Toc202351637"/>
      <w:bookmarkStart w:id="5541" w:name="_Toc202352590"/>
      <w:r w:rsidRPr="00412E2E">
        <w:t>C.5.16.2</w:t>
      </w:r>
      <w:r w:rsidRPr="00412E2E">
        <w:tab/>
        <w:t>HTTP Request</w:t>
      </w:r>
      <w:bookmarkEnd w:id="5536"/>
      <w:bookmarkEnd w:id="5537"/>
      <w:bookmarkEnd w:id="5538"/>
      <w:bookmarkEnd w:id="5539"/>
      <w:bookmarkEnd w:id="5540"/>
      <w:bookmarkEnd w:id="5541"/>
    </w:p>
    <w:p w14:paraId="25C5FA42" w14:textId="77777777" w:rsidR="0019099A" w:rsidRPr="00412E2E" w:rsidRDefault="0019099A" w:rsidP="0019099A">
      <w:pPr>
        <w:pStyle w:val="B10"/>
        <w:ind w:left="284" w:firstLine="0"/>
      </w:pPr>
      <w:r w:rsidRPr="00412E2E">
        <w:rPr>
          <w:b/>
        </w:rPr>
        <w:t>GET</w:t>
      </w:r>
      <w:r w:rsidRPr="00412E2E">
        <w:t xml:space="preserve"> /ngsi-ld/v1/temporal/entities/?type=Vehicle&amp;attrs=speed,scope&amp;timerel=between&amp;timeAt=2018-08-01T12:00:00Z&amp;endTimeAt=2018-08-01T13:00:00Z&amp;scopeQ="/Madrid/Centro"</w:t>
      </w:r>
    </w:p>
    <w:p w14:paraId="371E6C86" w14:textId="77777777" w:rsidR="0019099A" w:rsidRPr="00412E2E" w:rsidRDefault="0019099A" w:rsidP="0019099A">
      <w:pPr>
        <w:pStyle w:val="B10"/>
        <w:ind w:left="284" w:firstLine="0"/>
      </w:pPr>
      <w:r w:rsidRPr="00412E2E">
        <w:t>Accept: application/ld+json</w:t>
      </w:r>
    </w:p>
    <w:p w14:paraId="25363383" w14:textId="77777777" w:rsidR="0019099A" w:rsidRPr="00412E2E" w:rsidRDefault="0019099A" w:rsidP="0019099A">
      <w:pPr>
        <w:pStyle w:val="B10"/>
        <w:ind w:left="284" w:firstLine="0"/>
      </w:pPr>
      <w:r w:rsidRPr="00412E2E">
        <w:t>Link: &lt;http://example.org/ngsi-ld/latest/aggregatedContext.jsonld&gt;; rel="http://www.w3.org/ns/json-ld#context"; type="application/ld+json"</w:t>
      </w:r>
    </w:p>
    <w:p w14:paraId="2B62F279" w14:textId="77777777" w:rsidR="0019099A" w:rsidRPr="00412E2E" w:rsidRDefault="0019099A" w:rsidP="0019099A">
      <w:pPr>
        <w:pStyle w:val="Heading3"/>
      </w:pPr>
      <w:bookmarkStart w:id="5542" w:name="_Toc200965744"/>
      <w:bookmarkStart w:id="5543" w:name="_Toc201312202"/>
      <w:bookmarkStart w:id="5544" w:name="_Toc201581707"/>
      <w:bookmarkStart w:id="5545" w:name="_Toc201851545"/>
      <w:bookmarkStart w:id="5546" w:name="_Toc202351638"/>
      <w:bookmarkStart w:id="5547" w:name="_Toc202352591"/>
      <w:r w:rsidRPr="00412E2E">
        <w:t>C.5.16.3</w:t>
      </w:r>
      <w:r w:rsidRPr="00412E2E">
        <w:tab/>
        <w:t>HTTP Response</w:t>
      </w:r>
      <w:bookmarkEnd w:id="5542"/>
      <w:bookmarkEnd w:id="5543"/>
      <w:bookmarkEnd w:id="5544"/>
      <w:bookmarkEnd w:id="5545"/>
      <w:bookmarkEnd w:id="5546"/>
      <w:bookmarkEnd w:id="5547"/>
    </w:p>
    <w:p w14:paraId="0DFCC32F" w14:textId="77777777" w:rsidR="0019099A" w:rsidRPr="00412E2E" w:rsidRDefault="0019099A" w:rsidP="0019099A">
      <w:pPr>
        <w:pStyle w:val="B10"/>
        <w:ind w:left="709" w:hanging="425"/>
      </w:pPr>
      <w:r w:rsidRPr="00412E2E">
        <w:t>200 OK</w:t>
      </w:r>
    </w:p>
    <w:p w14:paraId="34D89088" w14:textId="77777777" w:rsidR="0019099A" w:rsidRPr="00412E2E" w:rsidRDefault="0019099A" w:rsidP="0019099A">
      <w:pPr>
        <w:pStyle w:val="B10"/>
        <w:ind w:left="709" w:hanging="425"/>
      </w:pPr>
      <w:r w:rsidRPr="00412E2E">
        <w:t>Content-Type: application/ld+json</w:t>
      </w:r>
    </w:p>
    <w:p w14:paraId="732D7C8E" w14:textId="77777777" w:rsidR="0019099A" w:rsidRPr="00412E2E" w:rsidRDefault="0019099A" w:rsidP="0019099A">
      <w:pPr>
        <w:pStyle w:val="PL"/>
        <w:ind w:left="284"/>
        <w:rPr>
          <w:rStyle w:val="HTMLSample"/>
          <w:noProof w:val="0"/>
        </w:rPr>
      </w:pPr>
      <w:r w:rsidRPr="00412E2E">
        <w:rPr>
          <w:rStyle w:val="HTMLSample"/>
          <w:noProof w:val="0"/>
        </w:rPr>
        <w:t>[</w:t>
      </w:r>
    </w:p>
    <w:p w14:paraId="33105AE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57C51EC"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"urn:ngsi-ld:Vehicle:B9211",</w:t>
      </w:r>
    </w:p>
    <w:p w14:paraId="5D5F83D4"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34514597" w14:textId="77777777" w:rsidR="0019099A" w:rsidRPr="00412E2E" w:rsidRDefault="0019099A" w:rsidP="0019099A">
      <w:pPr>
        <w:pStyle w:val="PL"/>
        <w:ind w:left="284"/>
        <w:rPr>
          <w:rStyle w:val="HTMLSample"/>
          <w:noProof w:val="0"/>
        </w:rPr>
      </w:pPr>
      <w:r w:rsidRPr="00412E2E">
        <w:rPr>
          <w:rStyle w:val="HTMLSample"/>
          <w:noProof w:val="0"/>
        </w:rPr>
        <w:t xml:space="preserve">    "scope": {</w:t>
      </w:r>
    </w:p>
    <w:p w14:paraId="2CE78913" w14:textId="77777777" w:rsidR="0019099A" w:rsidRPr="00412E2E" w:rsidRDefault="0019099A" w:rsidP="0019099A">
      <w:pPr>
        <w:pStyle w:val="PL"/>
        <w:ind w:left="284"/>
        <w:rPr>
          <w:rStyle w:val="HTMLSample"/>
          <w:noProof w:val="0"/>
        </w:rPr>
      </w:pPr>
      <w:r w:rsidRPr="00412E2E">
        <w:rPr>
          <w:rStyle w:val="HTMLSample"/>
          <w:noProof w:val="0"/>
        </w:rPr>
        <w:tab/>
      </w:r>
      <w:r w:rsidRPr="00412E2E">
        <w:rPr>
          <w:rStyle w:val="HTMLSample"/>
          <w:noProof w:val="0"/>
        </w:rPr>
        <w:tab/>
        <w:t xml:space="preserve"> "type": "Property",</w:t>
      </w:r>
    </w:p>
    <w:p w14:paraId="498261DD" w14:textId="77777777" w:rsidR="0019099A" w:rsidRPr="00412E2E" w:rsidRDefault="0019099A" w:rsidP="0019099A">
      <w:pPr>
        <w:pStyle w:val="PL"/>
        <w:ind w:left="284"/>
        <w:rPr>
          <w:rStyle w:val="HTMLSample"/>
          <w:noProof w:val="0"/>
        </w:rPr>
      </w:pPr>
      <w:r w:rsidRPr="00412E2E">
        <w:rPr>
          <w:rStyle w:val="HTMLSample"/>
          <w:noProof w:val="0"/>
        </w:rPr>
        <w:t xml:space="preserve">      "values": [</w:t>
      </w:r>
    </w:p>
    <w:p w14:paraId="29F12B76" w14:textId="77777777" w:rsidR="0019099A" w:rsidRPr="00412E2E" w:rsidRDefault="0019099A" w:rsidP="0019099A">
      <w:pPr>
        <w:pStyle w:val="PL"/>
        <w:ind w:left="284"/>
        <w:rPr>
          <w:rStyle w:val="HTMLSample"/>
          <w:noProof w:val="0"/>
        </w:rPr>
      </w:pPr>
      <w:r w:rsidRPr="00412E2E">
        <w:rPr>
          <w:rStyle w:val="HTMLSample"/>
          <w:noProof w:val="0"/>
        </w:rPr>
        <w:lastRenderedPageBreak/>
        <w:t xml:space="preserve">        [</w:t>
      </w:r>
    </w:p>
    <w:p w14:paraId="241D0EFB" w14:textId="77777777" w:rsidR="0019099A" w:rsidRPr="00412E2E" w:rsidRDefault="0019099A" w:rsidP="0019099A">
      <w:pPr>
        <w:pStyle w:val="PL"/>
        <w:ind w:left="284"/>
        <w:rPr>
          <w:rStyle w:val="HTMLSample"/>
          <w:noProof w:val="0"/>
        </w:rPr>
      </w:pPr>
      <w:r w:rsidRPr="00412E2E">
        <w:rPr>
          <w:rStyle w:val="HTMLSample"/>
          <w:noProof w:val="0"/>
        </w:rPr>
        <w:t xml:space="preserve">          "/Madrid/Centro",</w:t>
      </w:r>
    </w:p>
    <w:p w14:paraId="09D4871B" w14:textId="77777777" w:rsidR="0019099A" w:rsidRPr="00412E2E" w:rsidRDefault="0019099A" w:rsidP="0019099A">
      <w:pPr>
        <w:pStyle w:val="PL"/>
        <w:ind w:left="284"/>
        <w:rPr>
          <w:rStyle w:val="HTMLSample"/>
          <w:noProof w:val="0"/>
        </w:rPr>
      </w:pPr>
      <w:r w:rsidRPr="00412E2E">
        <w:rPr>
          <w:rStyle w:val="HTMLSample"/>
          <w:noProof w:val="0"/>
        </w:rPr>
        <w:t xml:space="preserve">          "2018-08-01T11:00:00Z"</w:t>
      </w:r>
    </w:p>
    <w:p w14:paraId="394FDB12"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7940739" w14:textId="77777777" w:rsidR="0019099A" w:rsidRPr="00412E2E" w:rsidRDefault="0019099A" w:rsidP="0019099A">
      <w:pPr>
        <w:pStyle w:val="PL"/>
        <w:ind w:left="284"/>
        <w:rPr>
          <w:rStyle w:val="HTMLSample"/>
          <w:noProof w:val="0"/>
        </w:rPr>
      </w:pPr>
      <w:r w:rsidRPr="00412E2E">
        <w:rPr>
          <w:rStyle w:val="HTMLSample"/>
          <w:noProof w:val="0"/>
        </w:rPr>
        <w:tab/>
      </w:r>
      <w:r w:rsidRPr="00412E2E">
        <w:rPr>
          <w:rStyle w:val="HTMLSample"/>
          <w:noProof w:val="0"/>
        </w:rPr>
        <w:tab/>
        <w:t xml:space="preserve"> ]</w:t>
      </w:r>
    </w:p>
    <w:p w14:paraId="14E5ECB4" w14:textId="77777777" w:rsidR="0019099A" w:rsidRPr="00412E2E" w:rsidRDefault="0019099A" w:rsidP="0019099A">
      <w:pPr>
        <w:pStyle w:val="PL"/>
        <w:ind w:left="284"/>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r>
    </w:p>
    <w:p w14:paraId="53B66472" w14:textId="77777777" w:rsidR="0019099A" w:rsidRPr="00412E2E" w:rsidRDefault="0019099A" w:rsidP="0019099A">
      <w:pPr>
        <w:pStyle w:val="PL"/>
        <w:ind w:left="284"/>
        <w:rPr>
          <w:rStyle w:val="HTMLSample"/>
          <w:noProof w:val="0"/>
        </w:rPr>
      </w:pPr>
      <w:r w:rsidRPr="00412E2E">
        <w:rPr>
          <w:rStyle w:val="HTMLSample"/>
          <w:noProof w:val="0"/>
        </w:rPr>
        <w:t xml:space="preserve">    "speed": {</w:t>
      </w:r>
    </w:p>
    <w:p w14:paraId="173845F4"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64E061A1" w14:textId="77777777" w:rsidR="0019099A" w:rsidRPr="00412E2E" w:rsidRDefault="0019099A" w:rsidP="0019099A">
      <w:pPr>
        <w:pStyle w:val="PL"/>
        <w:ind w:left="284"/>
        <w:rPr>
          <w:rStyle w:val="HTMLSample"/>
          <w:noProof w:val="0"/>
        </w:rPr>
      </w:pPr>
      <w:r w:rsidRPr="00412E2E">
        <w:rPr>
          <w:rStyle w:val="HTMLSample"/>
          <w:noProof w:val="0"/>
        </w:rPr>
        <w:t xml:space="preserve">      "values": [</w:t>
      </w:r>
    </w:p>
    <w:p w14:paraId="0F0E3BF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01F9B2C" w14:textId="77777777" w:rsidR="0019099A" w:rsidRPr="00412E2E" w:rsidRDefault="0019099A" w:rsidP="0019099A">
      <w:pPr>
        <w:pStyle w:val="PL"/>
        <w:ind w:left="284"/>
        <w:rPr>
          <w:rStyle w:val="HTMLSample"/>
          <w:noProof w:val="0"/>
        </w:rPr>
      </w:pPr>
      <w:r w:rsidRPr="00412E2E">
        <w:rPr>
          <w:rStyle w:val="HTMLSample"/>
          <w:noProof w:val="0"/>
        </w:rPr>
        <w:t xml:space="preserve">          30,</w:t>
      </w:r>
    </w:p>
    <w:p w14:paraId="4790A70C" w14:textId="77777777" w:rsidR="0019099A" w:rsidRPr="00412E2E" w:rsidRDefault="0019099A" w:rsidP="0019099A">
      <w:pPr>
        <w:pStyle w:val="PL"/>
        <w:ind w:left="284"/>
        <w:rPr>
          <w:rStyle w:val="HTMLSample"/>
          <w:noProof w:val="0"/>
        </w:rPr>
      </w:pPr>
      <w:r w:rsidRPr="00412E2E">
        <w:rPr>
          <w:rStyle w:val="HTMLSample"/>
          <w:noProof w:val="0"/>
        </w:rPr>
        <w:t xml:space="preserve">          "2018-08-01T12:03:00Z"</w:t>
      </w:r>
    </w:p>
    <w:p w14:paraId="13655CD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2A66F2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60311F8" w14:textId="77777777" w:rsidR="0019099A" w:rsidRPr="00412E2E" w:rsidRDefault="0019099A" w:rsidP="0019099A">
      <w:pPr>
        <w:pStyle w:val="PL"/>
        <w:ind w:left="284"/>
        <w:rPr>
          <w:rStyle w:val="HTMLSample"/>
          <w:noProof w:val="0"/>
        </w:rPr>
      </w:pPr>
      <w:r w:rsidRPr="00412E2E">
        <w:rPr>
          <w:rStyle w:val="HTMLSample"/>
          <w:noProof w:val="0"/>
        </w:rPr>
        <w:t xml:space="preserve">          60,</w:t>
      </w:r>
    </w:p>
    <w:p w14:paraId="2ED53907" w14:textId="77777777" w:rsidR="0019099A" w:rsidRPr="00412E2E" w:rsidRDefault="0019099A" w:rsidP="0019099A">
      <w:pPr>
        <w:pStyle w:val="PL"/>
        <w:ind w:left="284"/>
        <w:rPr>
          <w:rStyle w:val="HTMLSample"/>
          <w:noProof w:val="0"/>
        </w:rPr>
      </w:pPr>
      <w:r w:rsidRPr="00412E2E">
        <w:rPr>
          <w:rStyle w:val="HTMLSample"/>
          <w:noProof w:val="0"/>
        </w:rPr>
        <w:t xml:space="preserve">          "2018-08-01T12:05:00Z"</w:t>
      </w:r>
    </w:p>
    <w:p w14:paraId="44F98487"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35E17B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BC0BE2B" w14:textId="77777777" w:rsidR="0019099A" w:rsidRPr="00412E2E" w:rsidRDefault="0019099A" w:rsidP="0019099A">
      <w:pPr>
        <w:pStyle w:val="PL"/>
        <w:ind w:left="284"/>
        <w:rPr>
          <w:rStyle w:val="HTMLSample"/>
          <w:noProof w:val="0"/>
        </w:rPr>
      </w:pPr>
      <w:r w:rsidRPr="00412E2E">
        <w:rPr>
          <w:rStyle w:val="HTMLSample"/>
          <w:noProof w:val="0"/>
        </w:rPr>
        <w:t xml:space="preserve">          50,</w:t>
      </w:r>
    </w:p>
    <w:p w14:paraId="6C4C46AB" w14:textId="77777777" w:rsidR="0019099A" w:rsidRPr="00412E2E" w:rsidRDefault="0019099A" w:rsidP="0019099A">
      <w:pPr>
        <w:pStyle w:val="PL"/>
        <w:ind w:left="284"/>
        <w:rPr>
          <w:rStyle w:val="HTMLSample"/>
          <w:noProof w:val="0"/>
        </w:rPr>
      </w:pPr>
      <w:r w:rsidRPr="00412E2E">
        <w:rPr>
          <w:rStyle w:val="HTMLSample"/>
          <w:noProof w:val="0"/>
        </w:rPr>
        <w:t xml:space="preserve">          "2018-08-01T12:07:00Z"</w:t>
      </w:r>
    </w:p>
    <w:p w14:paraId="4540002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353106B"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4A9A572"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B3CF8AE"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4D1D0520"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6D5A7543"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425186F9"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CB3CD3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8D4406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1B844BA" w14:textId="77777777" w:rsidR="0019099A" w:rsidRPr="00412E2E" w:rsidRDefault="0019099A" w:rsidP="0019099A">
      <w:pPr>
        <w:pStyle w:val="PL"/>
        <w:ind w:left="284"/>
        <w:rPr>
          <w:rStyle w:val="HTMLSample"/>
          <w:noProof w:val="0"/>
        </w:rPr>
      </w:pPr>
      <w:r w:rsidRPr="00412E2E">
        <w:rPr>
          <w:rStyle w:val="HTMLSample"/>
          <w:noProof w:val="0"/>
        </w:rPr>
        <w:t xml:space="preserve">    "id": "urn:ngsi-ld:Vehicle:A8311",</w:t>
      </w:r>
    </w:p>
    <w:p w14:paraId="45317713" w14:textId="77777777" w:rsidR="0019099A" w:rsidRPr="00412E2E" w:rsidRDefault="0019099A" w:rsidP="0019099A">
      <w:pPr>
        <w:pStyle w:val="PL"/>
        <w:ind w:left="284"/>
        <w:rPr>
          <w:rStyle w:val="HTMLSample"/>
          <w:noProof w:val="0"/>
        </w:rPr>
      </w:pPr>
      <w:r w:rsidRPr="00412E2E">
        <w:rPr>
          <w:rStyle w:val="HTMLSample"/>
          <w:noProof w:val="0"/>
        </w:rPr>
        <w:t xml:space="preserve">    "type": "Vehicle",</w:t>
      </w:r>
    </w:p>
    <w:p w14:paraId="15B1F623" w14:textId="77777777" w:rsidR="0019099A" w:rsidRPr="00412E2E" w:rsidRDefault="0019099A" w:rsidP="0019099A">
      <w:pPr>
        <w:pStyle w:val="PL"/>
        <w:ind w:left="284"/>
        <w:rPr>
          <w:rStyle w:val="HTMLSample"/>
          <w:noProof w:val="0"/>
        </w:rPr>
      </w:pPr>
      <w:r w:rsidRPr="00412E2E">
        <w:rPr>
          <w:rStyle w:val="HTMLSample"/>
          <w:noProof w:val="0"/>
        </w:rPr>
        <w:t xml:space="preserve">    "scope": {</w:t>
      </w:r>
    </w:p>
    <w:p w14:paraId="673C5535" w14:textId="77777777" w:rsidR="0019099A" w:rsidRPr="00412E2E" w:rsidRDefault="0019099A" w:rsidP="0019099A">
      <w:pPr>
        <w:pStyle w:val="PL"/>
        <w:ind w:left="284"/>
        <w:rPr>
          <w:rStyle w:val="HTMLSample"/>
          <w:noProof w:val="0"/>
        </w:rPr>
      </w:pPr>
      <w:r w:rsidRPr="00412E2E">
        <w:rPr>
          <w:rStyle w:val="HTMLSample"/>
          <w:noProof w:val="0"/>
        </w:rPr>
        <w:tab/>
      </w:r>
      <w:r w:rsidRPr="00412E2E">
        <w:rPr>
          <w:rStyle w:val="HTMLSample"/>
          <w:noProof w:val="0"/>
        </w:rPr>
        <w:tab/>
        <w:t xml:space="preserve"> "type": "Property",</w:t>
      </w:r>
    </w:p>
    <w:p w14:paraId="109DD0D0" w14:textId="77777777" w:rsidR="0019099A" w:rsidRPr="00412E2E" w:rsidRDefault="0019099A" w:rsidP="0019099A">
      <w:pPr>
        <w:pStyle w:val="PL"/>
        <w:ind w:left="284"/>
        <w:rPr>
          <w:rStyle w:val="HTMLSample"/>
          <w:noProof w:val="0"/>
        </w:rPr>
      </w:pPr>
      <w:r w:rsidRPr="00412E2E">
        <w:rPr>
          <w:rStyle w:val="HTMLSample"/>
          <w:noProof w:val="0"/>
        </w:rPr>
        <w:t xml:space="preserve">      "values": [</w:t>
      </w:r>
    </w:p>
    <w:p w14:paraId="1160670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A5D122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1F8DDB6D" w14:textId="77777777" w:rsidR="0019099A" w:rsidRPr="00412E2E" w:rsidRDefault="0019099A" w:rsidP="0019099A">
      <w:pPr>
        <w:pStyle w:val="PL"/>
        <w:ind w:left="284"/>
        <w:rPr>
          <w:rStyle w:val="HTMLSample"/>
          <w:noProof w:val="0"/>
        </w:rPr>
      </w:pPr>
      <w:r w:rsidRPr="00412E2E">
        <w:rPr>
          <w:rStyle w:val="HTMLSample"/>
          <w:noProof w:val="0"/>
        </w:rPr>
        <w:t xml:space="preserve">             "/Madrid/Centro",</w:t>
      </w:r>
    </w:p>
    <w:p w14:paraId="2027B11A" w14:textId="77777777" w:rsidR="0019099A" w:rsidRPr="00412E2E" w:rsidRDefault="0019099A" w:rsidP="0019099A">
      <w:pPr>
        <w:pStyle w:val="PL"/>
        <w:ind w:left="284"/>
        <w:rPr>
          <w:rStyle w:val="HTMLSample"/>
          <w:noProof w:val="0"/>
        </w:rPr>
      </w:pPr>
      <w:r w:rsidRPr="00412E2E">
        <w:rPr>
          <w:rStyle w:val="HTMLSample"/>
          <w:noProof w:val="0"/>
        </w:rPr>
        <w:t xml:space="preserve">             "/Company123/UnitA"</w:t>
      </w:r>
    </w:p>
    <w:p w14:paraId="2DC1F76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53C2247" w14:textId="77777777" w:rsidR="0019099A" w:rsidRPr="00412E2E" w:rsidRDefault="0019099A" w:rsidP="0019099A">
      <w:pPr>
        <w:pStyle w:val="PL"/>
        <w:ind w:left="284"/>
        <w:rPr>
          <w:rStyle w:val="HTMLSample"/>
          <w:noProof w:val="0"/>
        </w:rPr>
      </w:pPr>
      <w:r w:rsidRPr="00412E2E">
        <w:rPr>
          <w:rStyle w:val="HTMLSample"/>
          <w:noProof w:val="0"/>
        </w:rPr>
        <w:t xml:space="preserve">          "2018-08-01T12:10:00Z"</w:t>
      </w:r>
    </w:p>
    <w:p w14:paraId="6EFBAFB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8901874" w14:textId="77777777" w:rsidR="0019099A" w:rsidRPr="00412E2E" w:rsidRDefault="0019099A" w:rsidP="0019099A">
      <w:pPr>
        <w:pStyle w:val="PL"/>
        <w:ind w:left="284"/>
        <w:rPr>
          <w:rStyle w:val="HTMLSample"/>
          <w:noProof w:val="0"/>
        </w:rPr>
      </w:pPr>
      <w:r w:rsidRPr="00412E2E">
        <w:rPr>
          <w:rStyle w:val="HTMLSample"/>
          <w:noProof w:val="0"/>
        </w:rPr>
        <w:tab/>
      </w:r>
      <w:r w:rsidRPr="00412E2E">
        <w:rPr>
          <w:rStyle w:val="HTMLSample"/>
          <w:noProof w:val="0"/>
        </w:rPr>
        <w:tab/>
        <w:t xml:space="preserve"> ]</w:t>
      </w:r>
    </w:p>
    <w:p w14:paraId="5B06FD6B" w14:textId="77777777" w:rsidR="0019099A" w:rsidRPr="00412E2E" w:rsidRDefault="0019099A" w:rsidP="0019099A">
      <w:pPr>
        <w:pStyle w:val="PL"/>
        <w:ind w:left="284"/>
        <w:rPr>
          <w:rStyle w:val="HTMLSample"/>
          <w:noProof w:val="0"/>
        </w:rPr>
      </w:pPr>
      <w:r w:rsidRPr="00412E2E">
        <w:rPr>
          <w:rStyle w:val="HTMLSample"/>
          <w:noProof w:val="0"/>
        </w:rPr>
        <w:tab/>
        <w:t xml:space="preserve">   },</w:t>
      </w:r>
      <w:r w:rsidRPr="00412E2E">
        <w:rPr>
          <w:rStyle w:val="HTMLSample"/>
          <w:noProof w:val="0"/>
        </w:rPr>
        <w:tab/>
      </w:r>
      <w:r w:rsidRPr="00412E2E">
        <w:rPr>
          <w:rStyle w:val="HTMLSample"/>
          <w:noProof w:val="0"/>
        </w:rPr>
        <w:tab/>
      </w:r>
    </w:p>
    <w:p w14:paraId="3634E590" w14:textId="77777777" w:rsidR="0019099A" w:rsidRPr="00412E2E" w:rsidRDefault="0019099A" w:rsidP="0019099A">
      <w:pPr>
        <w:pStyle w:val="PL"/>
        <w:ind w:left="284"/>
        <w:rPr>
          <w:rStyle w:val="HTMLSample"/>
          <w:noProof w:val="0"/>
        </w:rPr>
      </w:pPr>
      <w:r w:rsidRPr="00412E2E">
        <w:rPr>
          <w:rStyle w:val="HTMLSample"/>
          <w:noProof w:val="0"/>
        </w:rPr>
        <w:t xml:space="preserve">    "speed": {</w:t>
      </w:r>
    </w:p>
    <w:p w14:paraId="26578A2C"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075C910E" w14:textId="77777777" w:rsidR="0019099A" w:rsidRPr="00412E2E" w:rsidRDefault="0019099A" w:rsidP="0019099A">
      <w:pPr>
        <w:pStyle w:val="PL"/>
        <w:ind w:left="284"/>
        <w:rPr>
          <w:rStyle w:val="HTMLSample"/>
          <w:noProof w:val="0"/>
        </w:rPr>
      </w:pPr>
      <w:r w:rsidRPr="00412E2E">
        <w:rPr>
          <w:rStyle w:val="HTMLSample"/>
          <w:noProof w:val="0"/>
        </w:rPr>
        <w:t xml:space="preserve">      "values": [</w:t>
      </w:r>
    </w:p>
    <w:p w14:paraId="05357C1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FE71696" w14:textId="77777777" w:rsidR="0019099A" w:rsidRPr="00412E2E" w:rsidRDefault="0019099A" w:rsidP="0019099A">
      <w:pPr>
        <w:pStyle w:val="PL"/>
        <w:ind w:left="284"/>
        <w:rPr>
          <w:rStyle w:val="HTMLSample"/>
          <w:noProof w:val="0"/>
        </w:rPr>
      </w:pPr>
      <w:r w:rsidRPr="00412E2E">
        <w:rPr>
          <w:rStyle w:val="HTMLSample"/>
          <w:noProof w:val="0"/>
        </w:rPr>
        <w:t xml:space="preserve">          40,</w:t>
      </w:r>
    </w:p>
    <w:p w14:paraId="0F5A5F39" w14:textId="77777777" w:rsidR="0019099A" w:rsidRPr="00412E2E" w:rsidRDefault="0019099A" w:rsidP="0019099A">
      <w:pPr>
        <w:pStyle w:val="PL"/>
        <w:ind w:left="284"/>
        <w:rPr>
          <w:rStyle w:val="HTMLSample"/>
          <w:noProof w:val="0"/>
        </w:rPr>
      </w:pPr>
      <w:r w:rsidRPr="00412E2E">
        <w:rPr>
          <w:rStyle w:val="HTMLSample"/>
          <w:noProof w:val="0"/>
        </w:rPr>
        <w:t xml:space="preserve">          "2018-08-01T12:12:00Z"</w:t>
      </w:r>
    </w:p>
    <w:p w14:paraId="1903C262"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4044F7AD"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0DE8C07" w14:textId="77777777" w:rsidR="0019099A" w:rsidRPr="00412E2E" w:rsidRDefault="0019099A" w:rsidP="0019099A">
      <w:pPr>
        <w:pStyle w:val="PL"/>
        <w:ind w:left="284"/>
        <w:rPr>
          <w:rStyle w:val="HTMLSample"/>
          <w:noProof w:val="0"/>
        </w:rPr>
      </w:pPr>
      <w:r w:rsidRPr="00412E2E">
        <w:rPr>
          <w:rStyle w:val="HTMLSample"/>
          <w:noProof w:val="0"/>
        </w:rPr>
        <w:t xml:space="preserve">          60,</w:t>
      </w:r>
    </w:p>
    <w:p w14:paraId="64AEBCC3" w14:textId="77777777" w:rsidR="0019099A" w:rsidRPr="00412E2E" w:rsidRDefault="0019099A" w:rsidP="0019099A">
      <w:pPr>
        <w:pStyle w:val="PL"/>
        <w:ind w:left="284"/>
        <w:rPr>
          <w:rStyle w:val="HTMLSample"/>
          <w:noProof w:val="0"/>
        </w:rPr>
      </w:pPr>
      <w:r w:rsidRPr="00412E2E">
        <w:rPr>
          <w:rStyle w:val="HTMLSample"/>
          <w:noProof w:val="0"/>
        </w:rPr>
        <w:t xml:space="preserve">          "2018-08-01T12:14:00Z"</w:t>
      </w:r>
    </w:p>
    <w:p w14:paraId="1E8C64F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B0A800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2CDE184F" w14:textId="77777777" w:rsidR="0019099A" w:rsidRPr="00412E2E" w:rsidRDefault="0019099A" w:rsidP="0019099A">
      <w:pPr>
        <w:pStyle w:val="PL"/>
        <w:ind w:left="284"/>
        <w:rPr>
          <w:rStyle w:val="HTMLSample"/>
          <w:noProof w:val="0"/>
        </w:rPr>
      </w:pPr>
      <w:r w:rsidRPr="00412E2E">
        <w:rPr>
          <w:rStyle w:val="HTMLSample"/>
          <w:noProof w:val="0"/>
        </w:rPr>
        <w:t xml:space="preserve">          50,</w:t>
      </w:r>
    </w:p>
    <w:p w14:paraId="5F575608" w14:textId="77777777" w:rsidR="0019099A" w:rsidRPr="00412E2E" w:rsidRDefault="0019099A" w:rsidP="0019099A">
      <w:pPr>
        <w:pStyle w:val="PL"/>
        <w:ind w:left="284"/>
        <w:rPr>
          <w:rStyle w:val="HTMLSample"/>
          <w:noProof w:val="0"/>
        </w:rPr>
      </w:pPr>
      <w:r w:rsidRPr="00412E2E">
        <w:rPr>
          <w:rStyle w:val="HTMLSample"/>
          <w:noProof w:val="0"/>
        </w:rPr>
        <w:t xml:space="preserve">          "2018-08-01T12:16:00Z"</w:t>
      </w:r>
    </w:p>
    <w:p w14:paraId="348C47C0"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4A9583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FAAB436"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02D06139"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0F2E86E0"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"http://example.org/ngsi-ld/latest/vehicle.jsonld",</w:t>
      </w:r>
    </w:p>
    <w:p w14:paraId="06F8F794"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183E95BA"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3402B373"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6AB0310" w14:textId="77777777" w:rsidR="0019099A" w:rsidRPr="00412E2E" w:rsidRDefault="0019099A" w:rsidP="0019099A">
      <w:pPr>
        <w:pStyle w:val="PL"/>
        <w:ind w:left="284"/>
        <w:rPr>
          <w:rStyle w:val="HTMLSample"/>
          <w:noProof w:val="0"/>
        </w:rPr>
      </w:pPr>
      <w:r w:rsidRPr="00412E2E">
        <w:rPr>
          <w:rStyle w:val="HTMLSample"/>
          <w:noProof w:val="0"/>
        </w:rPr>
        <w:t>]</w:t>
      </w:r>
    </w:p>
    <w:p w14:paraId="49A1772C" w14:textId="77777777" w:rsidR="0019099A" w:rsidRPr="00412E2E" w:rsidRDefault="0019099A" w:rsidP="0019099A">
      <w:pPr>
        <w:pStyle w:val="PL"/>
        <w:ind w:left="284"/>
        <w:rPr>
          <w:noProof w:val="0"/>
        </w:rPr>
      </w:pPr>
    </w:p>
    <w:p w14:paraId="52659E36" w14:textId="77777777" w:rsidR="0019099A" w:rsidRPr="00412E2E" w:rsidRDefault="0019099A" w:rsidP="0019099A">
      <w:r w:rsidRPr="00412E2E">
        <w:t xml:space="preserve">Vehicle </w:t>
      </w:r>
      <w:r w:rsidRPr="00412E2E">
        <w:rPr>
          <w:rStyle w:val="HTMLCode"/>
        </w:rPr>
        <w:t>B9211</w:t>
      </w:r>
      <w:r w:rsidRPr="00412E2E">
        <w:t xml:space="preserve"> has already been within the Scope </w:t>
      </w:r>
      <w:r w:rsidRPr="00412E2E">
        <w:rPr>
          <w:rStyle w:val="HTMLCode"/>
        </w:rPr>
        <w:t xml:space="preserve">/Madrid/Centro </w:t>
      </w:r>
      <w:r w:rsidRPr="00412E2E">
        <w:t xml:space="preserve">before the beginning of the request interval, whereas Vehicle </w:t>
      </w:r>
      <w:r w:rsidRPr="00412E2E">
        <w:rPr>
          <w:rStyle w:val="HTMLCode"/>
        </w:rPr>
        <w:t>A8311</w:t>
      </w:r>
      <w:r w:rsidRPr="00412E2E">
        <w:t xml:space="preserve"> only entered the Scope within the request interval. Thus in the latter case only Property values are included that have been observed after the Scope has become valid.</w:t>
      </w:r>
    </w:p>
    <w:p w14:paraId="1F73658C" w14:textId="77777777" w:rsidR="0019099A" w:rsidRPr="00412E2E" w:rsidRDefault="0019099A" w:rsidP="0019099A">
      <w:pPr>
        <w:pStyle w:val="Heading1"/>
      </w:pPr>
      <w:bookmarkStart w:id="5548" w:name="_Toc200965745"/>
      <w:bookmarkStart w:id="5549" w:name="_Toc201312203"/>
      <w:bookmarkStart w:id="5550" w:name="_Toc201581708"/>
      <w:bookmarkStart w:id="5551" w:name="_Toc201851546"/>
      <w:bookmarkStart w:id="5552" w:name="_Toc202351639"/>
      <w:bookmarkStart w:id="5553" w:name="_Toc202352592"/>
      <w:r w:rsidRPr="00412E2E">
        <w:lastRenderedPageBreak/>
        <w:t>C.6</w:t>
      </w:r>
      <w:r w:rsidRPr="00412E2E">
        <w:tab/>
        <w:t>Date Representation</w:t>
      </w:r>
      <w:bookmarkEnd w:id="5548"/>
      <w:bookmarkEnd w:id="5549"/>
      <w:bookmarkEnd w:id="5550"/>
      <w:bookmarkEnd w:id="5551"/>
      <w:bookmarkEnd w:id="5552"/>
      <w:bookmarkEnd w:id="5553"/>
    </w:p>
    <w:p w14:paraId="290B5CDD" w14:textId="77777777" w:rsidR="0019099A" w:rsidRPr="00412E2E" w:rsidRDefault="0019099A" w:rsidP="0019099A">
      <w:r w:rsidRPr="00412E2E">
        <w:t xml:space="preserve">In NGSI-LD, a </w:t>
      </w:r>
      <w:r w:rsidRPr="00412E2E">
        <w:rPr>
          <w:rStyle w:val="HTMLDefinition"/>
        </w:rPr>
        <w:t>TemporalProperty</w:t>
      </w:r>
      <w:r w:rsidRPr="00412E2E">
        <w:t xml:space="preserve"> is represented only by its value, i.e. no sub-Properties of </w:t>
      </w:r>
      <w:r w:rsidRPr="00412E2E">
        <w:rPr>
          <w:rStyle w:val="HTMLDefinition"/>
        </w:rPr>
        <w:t>TemporalProperty</w:t>
      </w:r>
      <w:r w:rsidRPr="00412E2E">
        <w:t xml:space="preserve"> nor sub-Relationships of </w:t>
      </w:r>
      <w:r w:rsidRPr="00412E2E">
        <w:rPr>
          <w:rStyle w:val="HTMLDefinition"/>
        </w:rPr>
        <w:t>TemporalProperty</w:t>
      </w:r>
      <w:r w:rsidRPr="00412E2E">
        <w:t xml:space="preserve"> can be conveyed. In more formal language, a </w:t>
      </w:r>
      <w:r w:rsidRPr="00412E2E">
        <w:rPr>
          <w:rStyle w:val="HTMLDefinition"/>
        </w:rPr>
        <w:t>TemporalProperty</w:t>
      </w:r>
      <w:r w:rsidRPr="00412E2E">
        <w:t xml:space="preserve"> does not allow reification. The term </w:t>
      </w:r>
      <w:r w:rsidRPr="00412E2E">
        <w:rPr>
          <w:rStyle w:val="HTMLDefinition"/>
        </w:rPr>
        <w:t>TemporalProperty</w:t>
      </w:r>
      <w:r w:rsidRPr="00412E2E">
        <w:t xml:space="preserve"> has been reserved for non</w:t>
      </w:r>
      <w:r w:rsidRPr="00412E2E">
        <w:noBreakHyphen/>
        <w:t>reified structural timestamps (</w:t>
      </w:r>
      <w:r w:rsidRPr="00412E2E">
        <w:rPr>
          <w:rStyle w:val="HTMLVariable"/>
        </w:rPr>
        <w:t>observedAt</w:t>
      </w:r>
      <w:r w:rsidRPr="00412E2E">
        <w:t xml:space="preserve">, </w:t>
      </w:r>
      <w:r w:rsidRPr="00412E2E">
        <w:rPr>
          <w:rStyle w:val="HTMLVariable"/>
        </w:rPr>
        <w:t>createdAt</w:t>
      </w:r>
      <w:r w:rsidRPr="00412E2E">
        <w:t xml:space="preserve">, </w:t>
      </w:r>
      <w:r w:rsidRPr="00412E2E">
        <w:rPr>
          <w:rStyle w:val="HTMLVariable"/>
        </w:rPr>
        <w:t>modifiedAt</w:t>
      </w:r>
      <w:r w:rsidRPr="00412E2E">
        <w:t xml:space="preserve">, </w:t>
      </w:r>
      <w:r w:rsidRPr="00412E2E">
        <w:rPr>
          <w:rStyle w:val="HTMLVariable"/>
        </w:rPr>
        <w:t>deletedAt</w:t>
      </w:r>
      <w:r w:rsidRPr="00412E2E">
        <w:t xml:space="preserve">), which capture the temporal evolution of Attributes. Only such structural timestamps can be used as </w:t>
      </w:r>
      <w:r w:rsidRPr="00412E2E">
        <w:rPr>
          <w:rStyle w:val="HTMLVariable"/>
        </w:rPr>
        <w:t>timeproperty</w:t>
      </w:r>
      <w:r w:rsidRPr="00412E2E">
        <w:t xml:space="preserve"> in Temporal Queries as mandated by clause 4.11.</w:t>
      </w:r>
    </w:p>
    <w:p w14:paraId="33F65C2F" w14:textId="77777777" w:rsidR="0019099A" w:rsidRPr="00412E2E" w:rsidRDefault="0019099A" w:rsidP="0019099A">
      <w:r w:rsidRPr="00412E2E">
        <w:t>The following examples show how time values (</w:t>
      </w:r>
      <w:r w:rsidRPr="00412E2E">
        <w:rPr>
          <w:rStyle w:val="HTMLDefinition"/>
        </w:rPr>
        <w:t>Date</w:t>
      </w:r>
      <w:r w:rsidRPr="00412E2E">
        <w:t xml:space="preserve">, </w:t>
      </w:r>
      <w:r w:rsidRPr="00412E2E">
        <w:rPr>
          <w:rStyle w:val="HTMLDefinition"/>
        </w:rPr>
        <w:t>Time</w:t>
      </w:r>
      <w:r w:rsidRPr="00412E2E">
        <w:t xml:space="preserve">, or </w:t>
      </w:r>
      <w:r w:rsidRPr="00412E2E">
        <w:rPr>
          <w:rStyle w:val="HTMLDefinition"/>
        </w:rPr>
        <w:t>DateTime</w:t>
      </w:r>
      <w:r w:rsidRPr="00412E2E">
        <w:t xml:space="preserve">) can be represented in NGSI-LD as reified Properties. For a reified Property whose value is assigned the JSON type </w:t>
      </w:r>
      <w:r w:rsidRPr="00412E2E">
        <w:rPr>
          <w:rStyle w:val="HTMLDefinition"/>
        </w:rPr>
        <w:t>Date</w:t>
      </w:r>
      <w:r w:rsidRPr="00412E2E">
        <w:rPr>
          <w:i/>
        </w:rPr>
        <w:t xml:space="preserve">, </w:t>
      </w:r>
      <w:r w:rsidRPr="00412E2E">
        <w:rPr>
          <w:rStyle w:val="HTMLDefinition"/>
        </w:rPr>
        <w:t>DateTime</w:t>
      </w:r>
      <w:r w:rsidRPr="00412E2E">
        <w:rPr>
          <w:i/>
        </w:rPr>
        <w:t xml:space="preserve"> or </w:t>
      </w:r>
      <w:r w:rsidRPr="00412E2E">
        <w:rPr>
          <w:rStyle w:val="HTMLDefinition"/>
        </w:rPr>
        <w:t>Time</w:t>
      </w:r>
      <w:r w:rsidRPr="00412E2E">
        <w:t xml:space="preserve">, one mechanism is to use the Property's </w:t>
      </w:r>
      <w:r w:rsidRPr="00412E2E">
        <w:rPr>
          <w:rStyle w:val="HTMLVariable"/>
        </w:rPr>
        <w:t>valueType</w:t>
      </w:r>
      <w:r w:rsidRPr="00412E2E">
        <w:t xml:space="preserve"> to hold the datatype (</w:t>
      </w:r>
      <w:r w:rsidRPr="00412E2E">
        <w:rPr>
          <w:rStyle w:val="HTMLCode"/>
        </w:rPr>
        <w:t>"Date"</w:t>
      </w:r>
      <w:r w:rsidRPr="00412E2E">
        <w:t xml:space="preserve">, </w:t>
      </w:r>
      <w:r w:rsidRPr="00412E2E">
        <w:rPr>
          <w:rStyle w:val="HTMLCode"/>
        </w:rPr>
        <w:t>"Datetime"</w:t>
      </w:r>
      <w:r w:rsidRPr="00412E2E">
        <w:t xml:space="preserve"> or </w:t>
      </w:r>
      <w:r w:rsidRPr="00412E2E">
        <w:rPr>
          <w:rStyle w:val="HTMLCode"/>
        </w:rPr>
        <w:t>"Time"</w:t>
      </w:r>
      <w:r w:rsidRPr="00412E2E">
        <w:t>), as shown below:</w:t>
      </w:r>
    </w:p>
    <w:p w14:paraId="0D3B3F02" w14:textId="77777777" w:rsidR="0019099A" w:rsidRPr="00412E2E" w:rsidRDefault="0019099A" w:rsidP="0019099A">
      <w:pPr>
        <w:pStyle w:val="PL"/>
        <w:rPr>
          <w:rStyle w:val="HTMLSample"/>
          <w:noProof w:val="0"/>
        </w:rPr>
      </w:pPr>
      <w:r w:rsidRPr="00412E2E">
        <w:rPr>
          <w:rStyle w:val="HTMLSample"/>
          <w:noProof w:val="0"/>
        </w:rPr>
        <w:t>{</w:t>
      </w:r>
    </w:p>
    <w:p w14:paraId="34ECF197" w14:textId="77777777" w:rsidR="0019099A" w:rsidRPr="00412E2E" w:rsidRDefault="0019099A" w:rsidP="0019099A">
      <w:pPr>
        <w:pStyle w:val="PL"/>
        <w:rPr>
          <w:rStyle w:val="HTMLSample"/>
          <w:noProof w:val="0"/>
        </w:rPr>
      </w:pPr>
      <w:r w:rsidRPr="00412E2E">
        <w:rPr>
          <w:rStyle w:val="HTMLSample"/>
          <w:noProof w:val="0"/>
        </w:rPr>
        <w:t xml:space="preserve">  "id": "urn:ngsi-ld:Vehicle:B9211",</w:t>
      </w:r>
    </w:p>
    <w:p w14:paraId="00FCFABC" w14:textId="77777777" w:rsidR="0019099A" w:rsidRPr="00412E2E" w:rsidRDefault="0019099A" w:rsidP="0019099A">
      <w:pPr>
        <w:pStyle w:val="PL"/>
        <w:rPr>
          <w:rStyle w:val="HTMLSample"/>
          <w:noProof w:val="0"/>
        </w:rPr>
      </w:pPr>
      <w:r w:rsidRPr="00412E2E">
        <w:rPr>
          <w:rStyle w:val="HTMLSample"/>
          <w:noProof w:val="0"/>
        </w:rPr>
        <w:t xml:space="preserve">  "type": "Vehicle",</w:t>
      </w:r>
    </w:p>
    <w:p w14:paraId="042BBFB7" w14:textId="77777777" w:rsidR="0019099A" w:rsidRPr="00412E2E" w:rsidRDefault="0019099A" w:rsidP="0019099A">
      <w:pPr>
        <w:pStyle w:val="PL"/>
        <w:rPr>
          <w:rStyle w:val="HTMLSample"/>
          <w:noProof w:val="0"/>
        </w:rPr>
      </w:pPr>
      <w:r w:rsidRPr="00412E2E">
        <w:rPr>
          <w:rStyle w:val="HTMLSample"/>
          <w:noProof w:val="0"/>
        </w:rPr>
        <w:t xml:space="preserve">  "testedAt": {</w:t>
      </w:r>
    </w:p>
    <w:p w14:paraId="1D66728D"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7E454A7E" w14:textId="77777777" w:rsidR="0019099A" w:rsidRPr="00412E2E" w:rsidRDefault="0019099A" w:rsidP="0019099A">
      <w:pPr>
        <w:pStyle w:val="PL"/>
        <w:rPr>
          <w:rStyle w:val="HTMLSample"/>
          <w:noProof w:val="0"/>
        </w:rPr>
      </w:pPr>
      <w:r w:rsidRPr="00412E2E">
        <w:rPr>
          <w:rStyle w:val="HTMLSample"/>
          <w:noProof w:val="0"/>
        </w:rPr>
        <w:t xml:space="preserve">    "value":"2018-12-04T12:00:00Z"</w:t>
      </w:r>
    </w:p>
    <w:p w14:paraId="4347B853" w14:textId="77777777" w:rsidR="0019099A" w:rsidRPr="00412E2E" w:rsidRDefault="0019099A" w:rsidP="0019099A">
      <w:pPr>
        <w:pStyle w:val="PL"/>
        <w:rPr>
          <w:rStyle w:val="HTMLSample"/>
          <w:noProof w:val="0"/>
        </w:rPr>
      </w:pPr>
      <w:r w:rsidRPr="00412E2E">
        <w:rPr>
          <w:rStyle w:val="HTMLSample"/>
          <w:noProof w:val="0"/>
        </w:rPr>
        <w:t xml:space="preserve">    "valueType": "</w:t>
      </w:r>
      <w:r w:rsidRPr="00412E2E">
        <w:rPr>
          <w:noProof w:val="0"/>
        </w:rPr>
        <w:t>DateTime</w:t>
      </w:r>
      <w:r w:rsidRPr="00412E2E">
        <w:rPr>
          <w:rStyle w:val="HTMLSample"/>
          <w:noProof w:val="0"/>
        </w:rPr>
        <w:t>"</w:t>
      </w:r>
    </w:p>
    <w:p w14:paraId="317723A4" w14:textId="77777777" w:rsidR="0019099A" w:rsidRPr="00412E2E" w:rsidRDefault="0019099A" w:rsidP="0019099A">
      <w:pPr>
        <w:pStyle w:val="PL"/>
        <w:rPr>
          <w:rStyle w:val="HTMLSample"/>
          <w:noProof w:val="0"/>
        </w:rPr>
      </w:pPr>
      <w:r w:rsidRPr="00412E2E">
        <w:rPr>
          <w:rStyle w:val="HTMLSample"/>
          <w:noProof w:val="0"/>
        </w:rPr>
        <w:t xml:space="preserve">  },</w:t>
      </w:r>
    </w:p>
    <w:p w14:paraId="429F1C1A" w14:textId="77777777" w:rsidR="0019099A" w:rsidRPr="00412E2E" w:rsidRDefault="0019099A" w:rsidP="0019099A">
      <w:pPr>
        <w:pStyle w:val="PL"/>
        <w:rPr>
          <w:rStyle w:val="HTMLSample"/>
          <w:noProof w:val="0"/>
        </w:rPr>
      </w:pPr>
      <w:r w:rsidRPr="00412E2E">
        <w:rPr>
          <w:rStyle w:val="HTMLSample"/>
          <w:noProof w:val="0"/>
        </w:rPr>
        <w:t xml:space="preserve">  "@context": [</w:t>
      </w:r>
    </w:p>
    <w:p w14:paraId="6D05DCE5" w14:textId="77777777" w:rsidR="0019099A" w:rsidRPr="00412E2E" w:rsidRDefault="0019099A" w:rsidP="0019099A">
      <w:pPr>
        <w:pStyle w:val="PL"/>
        <w:rPr>
          <w:rStyle w:val="HTMLSample"/>
          <w:noProof w:val="0"/>
        </w:rPr>
      </w:pPr>
      <w:r w:rsidRPr="00412E2E">
        <w:rPr>
          <w:rStyle w:val="HTMLSample"/>
          <w:noProof w:val="0"/>
        </w:rPr>
        <w:t xml:space="preserve">    "http://example.org/ngsi-ld/latest/vehicle.jsonld",</w:t>
      </w:r>
    </w:p>
    <w:p w14:paraId="14F83A06"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11D6C356" w14:textId="77777777" w:rsidR="0019099A" w:rsidRPr="00412E2E" w:rsidRDefault="0019099A" w:rsidP="0019099A">
      <w:pPr>
        <w:pStyle w:val="PL"/>
        <w:rPr>
          <w:rStyle w:val="HTMLSample"/>
          <w:noProof w:val="0"/>
        </w:rPr>
      </w:pPr>
      <w:r w:rsidRPr="00412E2E">
        <w:rPr>
          <w:rStyle w:val="HTMLSample"/>
          <w:noProof w:val="0"/>
        </w:rPr>
        <w:t xml:space="preserve">  ]</w:t>
      </w:r>
    </w:p>
    <w:p w14:paraId="771074D5" w14:textId="77777777" w:rsidR="0019099A" w:rsidRPr="00412E2E" w:rsidRDefault="0019099A" w:rsidP="0019099A">
      <w:pPr>
        <w:pStyle w:val="PL"/>
        <w:rPr>
          <w:rStyle w:val="HTMLSample"/>
          <w:noProof w:val="0"/>
        </w:rPr>
      </w:pPr>
      <w:r w:rsidRPr="00412E2E">
        <w:rPr>
          <w:rStyle w:val="HTMLSample"/>
          <w:noProof w:val="0"/>
        </w:rPr>
        <w:t>}</w:t>
      </w:r>
    </w:p>
    <w:p w14:paraId="4D5F113B" w14:textId="77777777" w:rsidR="0019099A" w:rsidRPr="00412E2E" w:rsidRDefault="0019099A" w:rsidP="0019099A">
      <w:pPr>
        <w:pStyle w:val="PL"/>
        <w:rPr>
          <w:noProof w:val="0"/>
        </w:rPr>
      </w:pPr>
    </w:p>
    <w:p w14:paraId="5324D608" w14:textId="77777777" w:rsidR="0019099A" w:rsidRPr="00412E2E" w:rsidRDefault="0019099A" w:rsidP="0019099A">
      <w:r w:rsidRPr="00412E2E">
        <w:t xml:space="preserve">Alternatively the data can be a structured to use the JSON-LD </w:t>
      </w:r>
      <w:r w:rsidRPr="00412E2E">
        <w:rPr>
          <w:rStyle w:val="HTMLVariable"/>
        </w:rPr>
        <w:t>@value</w:t>
      </w:r>
      <w:r w:rsidRPr="00412E2E">
        <w:t xml:space="preserve"> syntax structure, as shown below:</w:t>
      </w:r>
    </w:p>
    <w:p w14:paraId="4733C354" w14:textId="77777777" w:rsidR="0019099A" w:rsidRPr="00412E2E" w:rsidRDefault="0019099A" w:rsidP="0019099A">
      <w:pPr>
        <w:pStyle w:val="PL"/>
        <w:rPr>
          <w:rStyle w:val="HTMLSample"/>
          <w:noProof w:val="0"/>
        </w:rPr>
      </w:pPr>
      <w:r w:rsidRPr="00412E2E">
        <w:rPr>
          <w:rStyle w:val="HTMLSample"/>
          <w:noProof w:val="0"/>
        </w:rPr>
        <w:t>{</w:t>
      </w:r>
    </w:p>
    <w:p w14:paraId="27D93FDD" w14:textId="77777777" w:rsidR="0019099A" w:rsidRPr="00412E2E" w:rsidRDefault="0019099A" w:rsidP="0019099A">
      <w:pPr>
        <w:pStyle w:val="PL"/>
        <w:rPr>
          <w:rStyle w:val="HTMLSample"/>
          <w:noProof w:val="0"/>
        </w:rPr>
      </w:pPr>
      <w:r w:rsidRPr="00412E2E">
        <w:rPr>
          <w:rStyle w:val="HTMLSample"/>
          <w:noProof w:val="0"/>
        </w:rPr>
        <w:t xml:space="preserve">  "id": "urn:ngsi-ld:Vehicle:B9211",</w:t>
      </w:r>
    </w:p>
    <w:p w14:paraId="5473CCA9" w14:textId="77777777" w:rsidR="0019099A" w:rsidRPr="00412E2E" w:rsidRDefault="0019099A" w:rsidP="0019099A">
      <w:pPr>
        <w:pStyle w:val="PL"/>
        <w:rPr>
          <w:rStyle w:val="HTMLSample"/>
          <w:noProof w:val="0"/>
        </w:rPr>
      </w:pPr>
      <w:r w:rsidRPr="00412E2E">
        <w:rPr>
          <w:rStyle w:val="HTMLSample"/>
          <w:noProof w:val="0"/>
        </w:rPr>
        <w:t xml:space="preserve">  "type": "Vehicle",</w:t>
      </w:r>
    </w:p>
    <w:p w14:paraId="797F6541" w14:textId="77777777" w:rsidR="0019099A" w:rsidRPr="00412E2E" w:rsidRDefault="0019099A" w:rsidP="0019099A">
      <w:pPr>
        <w:pStyle w:val="PL"/>
        <w:rPr>
          <w:rStyle w:val="HTMLSample"/>
          <w:noProof w:val="0"/>
        </w:rPr>
      </w:pPr>
      <w:r w:rsidRPr="00412E2E">
        <w:rPr>
          <w:rStyle w:val="HTMLSample"/>
          <w:noProof w:val="0"/>
        </w:rPr>
        <w:t xml:space="preserve">  "testedAt": {</w:t>
      </w:r>
    </w:p>
    <w:p w14:paraId="275C641A"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1E790C18" w14:textId="77777777" w:rsidR="0019099A" w:rsidRPr="00412E2E" w:rsidRDefault="0019099A" w:rsidP="0019099A">
      <w:pPr>
        <w:pStyle w:val="PL"/>
        <w:rPr>
          <w:rStyle w:val="HTMLSample"/>
          <w:noProof w:val="0"/>
        </w:rPr>
      </w:pPr>
      <w:r w:rsidRPr="00412E2E">
        <w:rPr>
          <w:rStyle w:val="HTMLSample"/>
          <w:noProof w:val="0"/>
        </w:rPr>
        <w:t xml:space="preserve">    "value": {</w:t>
      </w:r>
    </w:p>
    <w:p w14:paraId="24D1B59C" w14:textId="77777777" w:rsidR="0019099A" w:rsidRPr="00412E2E" w:rsidRDefault="0019099A" w:rsidP="0019099A">
      <w:pPr>
        <w:pStyle w:val="PL"/>
        <w:rPr>
          <w:rStyle w:val="HTMLSample"/>
          <w:noProof w:val="0"/>
        </w:rPr>
      </w:pPr>
      <w:r w:rsidRPr="00412E2E">
        <w:rPr>
          <w:rStyle w:val="HTMLSample"/>
          <w:noProof w:val="0"/>
        </w:rPr>
        <w:t xml:space="preserve">      "@type": "</w:t>
      </w:r>
      <w:r w:rsidRPr="00412E2E">
        <w:rPr>
          <w:noProof w:val="0"/>
        </w:rPr>
        <w:t>DateTime</w:t>
      </w:r>
      <w:r w:rsidRPr="00412E2E">
        <w:rPr>
          <w:rStyle w:val="HTMLSample"/>
          <w:noProof w:val="0"/>
        </w:rPr>
        <w:t>",</w:t>
      </w:r>
    </w:p>
    <w:p w14:paraId="1C30E0B0" w14:textId="77777777" w:rsidR="0019099A" w:rsidRPr="00412E2E" w:rsidRDefault="0019099A" w:rsidP="0019099A">
      <w:pPr>
        <w:pStyle w:val="PL"/>
        <w:rPr>
          <w:rStyle w:val="HTMLSample"/>
          <w:noProof w:val="0"/>
        </w:rPr>
      </w:pPr>
      <w:r w:rsidRPr="00412E2E">
        <w:rPr>
          <w:rStyle w:val="HTMLSample"/>
          <w:noProof w:val="0"/>
        </w:rPr>
        <w:t xml:space="preserve">      "@value": "2018-12-04T12:00:00Z"</w:t>
      </w:r>
    </w:p>
    <w:p w14:paraId="1A289090" w14:textId="77777777" w:rsidR="0019099A" w:rsidRPr="00412E2E" w:rsidRDefault="0019099A" w:rsidP="0019099A">
      <w:pPr>
        <w:pStyle w:val="PL"/>
        <w:rPr>
          <w:rStyle w:val="HTMLSample"/>
          <w:noProof w:val="0"/>
        </w:rPr>
      </w:pPr>
      <w:r w:rsidRPr="00412E2E">
        <w:rPr>
          <w:rStyle w:val="HTMLSample"/>
          <w:noProof w:val="0"/>
        </w:rPr>
        <w:t xml:space="preserve">    }</w:t>
      </w:r>
    </w:p>
    <w:p w14:paraId="213EA8E0" w14:textId="77777777" w:rsidR="0019099A" w:rsidRPr="00412E2E" w:rsidRDefault="0019099A" w:rsidP="0019099A">
      <w:pPr>
        <w:pStyle w:val="PL"/>
        <w:rPr>
          <w:rStyle w:val="HTMLSample"/>
          <w:noProof w:val="0"/>
        </w:rPr>
      </w:pPr>
      <w:r w:rsidRPr="00412E2E">
        <w:rPr>
          <w:rStyle w:val="HTMLSample"/>
          <w:noProof w:val="0"/>
        </w:rPr>
        <w:t xml:space="preserve">  },</w:t>
      </w:r>
    </w:p>
    <w:p w14:paraId="7BE15491" w14:textId="77777777" w:rsidR="0019099A" w:rsidRPr="00412E2E" w:rsidRDefault="0019099A" w:rsidP="0019099A">
      <w:pPr>
        <w:pStyle w:val="PL"/>
        <w:rPr>
          <w:rStyle w:val="HTMLSample"/>
          <w:noProof w:val="0"/>
        </w:rPr>
      </w:pPr>
      <w:r w:rsidRPr="00412E2E">
        <w:rPr>
          <w:rStyle w:val="HTMLSample"/>
          <w:noProof w:val="0"/>
        </w:rPr>
        <w:t xml:space="preserve">  "@context": [</w:t>
      </w:r>
    </w:p>
    <w:p w14:paraId="0E762B8D" w14:textId="77777777" w:rsidR="0019099A" w:rsidRPr="00412E2E" w:rsidRDefault="0019099A" w:rsidP="0019099A">
      <w:pPr>
        <w:pStyle w:val="PL"/>
        <w:rPr>
          <w:rStyle w:val="HTMLSample"/>
          <w:noProof w:val="0"/>
        </w:rPr>
      </w:pPr>
      <w:r w:rsidRPr="00412E2E">
        <w:rPr>
          <w:rStyle w:val="HTMLSample"/>
          <w:noProof w:val="0"/>
        </w:rPr>
        <w:t xml:space="preserve">    "http://example.org/ngsi-ld/latest/vehicle.jsonld",</w:t>
      </w:r>
    </w:p>
    <w:p w14:paraId="667170D9"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2903309E" w14:textId="77777777" w:rsidR="0019099A" w:rsidRPr="00412E2E" w:rsidRDefault="0019099A" w:rsidP="0019099A">
      <w:pPr>
        <w:pStyle w:val="PL"/>
        <w:rPr>
          <w:rStyle w:val="HTMLSample"/>
          <w:noProof w:val="0"/>
        </w:rPr>
      </w:pPr>
      <w:r w:rsidRPr="00412E2E">
        <w:rPr>
          <w:rStyle w:val="HTMLSample"/>
          <w:noProof w:val="0"/>
        </w:rPr>
        <w:t xml:space="preserve">  ]</w:t>
      </w:r>
    </w:p>
    <w:p w14:paraId="7A6CD391" w14:textId="77777777" w:rsidR="0019099A" w:rsidRPr="00412E2E" w:rsidRDefault="0019099A" w:rsidP="0019099A">
      <w:pPr>
        <w:pStyle w:val="PL"/>
        <w:rPr>
          <w:rStyle w:val="HTMLSample"/>
          <w:noProof w:val="0"/>
        </w:rPr>
      </w:pPr>
      <w:r w:rsidRPr="00412E2E">
        <w:rPr>
          <w:rStyle w:val="HTMLSample"/>
          <w:noProof w:val="0"/>
        </w:rPr>
        <w:t>}</w:t>
      </w:r>
    </w:p>
    <w:p w14:paraId="3BFD6E64" w14:textId="77777777" w:rsidR="0019099A" w:rsidRPr="00412E2E" w:rsidRDefault="0019099A" w:rsidP="0019099A">
      <w:pPr>
        <w:pStyle w:val="PL"/>
        <w:rPr>
          <w:rStyle w:val="HTMLSample"/>
          <w:noProof w:val="0"/>
        </w:rPr>
      </w:pPr>
    </w:p>
    <w:p w14:paraId="0480D0F7" w14:textId="77777777" w:rsidR="0019099A" w:rsidRPr="00412E2E" w:rsidRDefault="0019099A" w:rsidP="0019099A">
      <w:pPr>
        <w:keepNext/>
        <w:keepLines/>
      </w:pPr>
      <w:r w:rsidRPr="00412E2E">
        <w:t xml:space="preserve">A third alternative to achieve the same result would be to use JSON-LD "type coercion". With type coercion, values with a special data type are defined with </w:t>
      </w:r>
      <w:r w:rsidRPr="00412E2E">
        <w:rPr>
          <w:rStyle w:val="HTMLVariable"/>
        </w:rPr>
        <w:t>@type</w:t>
      </w:r>
      <w:r w:rsidRPr="00412E2E">
        <w:t xml:space="preserve"> in the </w:t>
      </w:r>
      <w:r w:rsidRPr="00412E2E">
        <w:rPr>
          <w:rStyle w:val="HTMLVariable"/>
        </w:rPr>
        <w:t>@context</w:t>
      </w:r>
      <w:r w:rsidRPr="00412E2E">
        <w:t xml:space="preserve">. This enforces the correct type for any occurrence. Such an </w:t>
      </w:r>
      <w:r w:rsidRPr="00412E2E">
        <w:rPr>
          <w:rStyle w:val="HTMLVariable"/>
        </w:rPr>
        <w:t>@context</w:t>
      </w:r>
      <w:r w:rsidRPr="00412E2E">
        <w:t xml:space="preserve"> fragment is shown below:</w:t>
      </w:r>
    </w:p>
    <w:p w14:paraId="5CDD5704" w14:textId="77777777" w:rsidR="0019099A" w:rsidRPr="00412E2E" w:rsidRDefault="0019099A" w:rsidP="0019099A">
      <w:pPr>
        <w:pStyle w:val="PL"/>
        <w:keepNext/>
        <w:keepLines/>
        <w:rPr>
          <w:rStyle w:val="HTMLSample"/>
          <w:noProof w:val="0"/>
        </w:rPr>
      </w:pPr>
      <w:r w:rsidRPr="00412E2E">
        <w:rPr>
          <w:rStyle w:val="HTMLSample"/>
          <w:noProof w:val="0"/>
        </w:rPr>
        <w:t>"testedAt": {</w:t>
      </w:r>
    </w:p>
    <w:p w14:paraId="326012A4" w14:textId="77777777" w:rsidR="0019099A" w:rsidRPr="00412E2E" w:rsidRDefault="0019099A" w:rsidP="0019099A">
      <w:pPr>
        <w:pStyle w:val="PL"/>
        <w:keepNext/>
        <w:keepLines/>
        <w:rPr>
          <w:rStyle w:val="HTMLSample"/>
          <w:noProof w:val="0"/>
        </w:rPr>
      </w:pPr>
      <w:r w:rsidRPr="00412E2E">
        <w:rPr>
          <w:rStyle w:val="HTMLSample"/>
          <w:noProof w:val="0"/>
        </w:rPr>
        <w:t xml:space="preserve">  "@type": "https://uri.etsi.org/ngsi-ld/DateTime",</w:t>
      </w:r>
    </w:p>
    <w:p w14:paraId="2AB7DD6B" w14:textId="77777777" w:rsidR="0019099A" w:rsidRPr="00412E2E" w:rsidRDefault="0019099A" w:rsidP="0019099A">
      <w:pPr>
        <w:pStyle w:val="PL"/>
        <w:rPr>
          <w:rStyle w:val="HTMLSample"/>
          <w:noProof w:val="0"/>
        </w:rPr>
      </w:pPr>
      <w:r w:rsidRPr="00412E2E">
        <w:rPr>
          <w:rStyle w:val="HTMLSample"/>
          <w:noProof w:val="0"/>
        </w:rPr>
        <w:t xml:space="preserve">  "@id": "http://example.org/test/testedAt"</w:t>
      </w:r>
    </w:p>
    <w:p w14:paraId="6AB6226B" w14:textId="77777777" w:rsidR="0019099A" w:rsidRPr="00412E2E" w:rsidRDefault="0019099A" w:rsidP="0019099A">
      <w:pPr>
        <w:pStyle w:val="PL"/>
        <w:rPr>
          <w:rStyle w:val="HTMLSample"/>
          <w:noProof w:val="0"/>
        </w:rPr>
      </w:pPr>
      <w:r w:rsidRPr="00412E2E">
        <w:rPr>
          <w:rStyle w:val="HTMLSample"/>
          <w:noProof w:val="0"/>
        </w:rPr>
        <w:t>}</w:t>
      </w:r>
    </w:p>
    <w:p w14:paraId="685346D3" w14:textId="77777777" w:rsidR="0019099A" w:rsidRPr="00412E2E" w:rsidRDefault="0019099A" w:rsidP="0019099A">
      <w:pPr>
        <w:pStyle w:val="PL"/>
        <w:rPr>
          <w:noProof w:val="0"/>
        </w:rPr>
      </w:pPr>
    </w:p>
    <w:p w14:paraId="5DD0F254" w14:textId="77777777" w:rsidR="0019099A" w:rsidRPr="00412E2E" w:rsidRDefault="0019099A" w:rsidP="0019099A">
      <w:pPr>
        <w:keepNext/>
        <w:keepLines/>
      </w:pPr>
      <w:r w:rsidRPr="00412E2E">
        <w:t xml:space="preserve">The above does not work, when using the </w:t>
      </w:r>
      <w:r w:rsidRPr="00412E2E">
        <w:rPr>
          <w:rStyle w:val="HTMLVariable"/>
        </w:rPr>
        <w:t>@context</w:t>
      </w:r>
      <w:r w:rsidRPr="00412E2E">
        <w:t xml:space="preserve"> to perform compaction, in the normalized and compact representation of NGSI-LD, due to reification of the Property, because in this case </w:t>
      </w:r>
      <w:r w:rsidRPr="00412E2E">
        <w:rPr>
          <w:rStyle w:val="HTMLVariable"/>
        </w:rPr>
        <w:t>testedAt</w:t>
      </w:r>
      <w:r w:rsidRPr="00412E2E">
        <w:t xml:space="preserve"> is a complex JSON object, which cannot be compacted to a </w:t>
      </w:r>
      <w:r w:rsidRPr="00412E2E">
        <w:rPr>
          <w:rStyle w:val="HTMLDefinition"/>
        </w:rPr>
        <w:t>DateTime</w:t>
      </w:r>
      <w:r w:rsidRPr="00412E2E">
        <w:t xml:space="preserve"> type as the </w:t>
      </w:r>
      <w:r w:rsidRPr="00412E2E">
        <w:rPr>
          <w:rStyle w:val="HTMLVariable"/>
        </w:rPr>
        <w:t>@context</w:t>
      </w:r>
      <w:r w:rsidRPr="00412E2E">
        <w:t xml:space="preserve"> specifies. Thus, the full URI </w:t>
      </w:r>
      <w:r w:rsidRPr="00412E2E">
        <w:rPr>
          <w:i/>
        </w:rPr>
        <w:t>http://example.org/test/testedAt</w:t>
      </w:r>
      <w:r w:rsidRPr="00412E2E">
        <w:t xml:space="preserve"> is kept, instead of the short name </w:t>
      </w:r>
      <w:r w:rsidRPr="00412E2E">
        <w:rPr>
          <w:rStyle w:val="HTMLVariable"/>
        </w:rPr>
        <w:t>testedAt</w:t>
      </w:r>
      <w:r w:rsidRPr="00412E2E">
        <w:t xml:space="preserve">. In summary, user </w:t>
      </w:r>
      <w:r w:rsidRPr="00412E2E">
        <w:rPr>
          <w:rStyle w:val="HTMLVariable"/>
        </w:rPr>
        <w:t>@contexts</w:t>
      </w:r>
      <w:r w:rsidRPr="00412E2E">
        <w:t xml:space="preserve"> used for the normalized and compact NGSI-LD representation cannot use the JSON-LD type coercion feature.</w:t>
      </w:r>
    </w:p>
    <w:p w14:paraId="33ED6D03" w14:textId="77777777" w:rsidR="0019099A" w:rsidRPr="00412E2E" w:rsidRDefault="0019099A" w:rsidP="0019099A">
      <w:pPr>
        <w:keepNext/>
        <w:keepLines/>
      </w:pPr>
      <w:r w:rsidRPr="00412E2E">
        <w:t xml:space="preserve">However, in the simplified (keyValue) representation case, such an </w:t>
      </w:r>
      <w:r w:rsidRPr="00412E2E">
        <w:rPr>
          <w:rStyle w:val="HTMLVariable"/>
        </w:rPr>
        <w:t>@context</w:t>
      </w:r>
      <w:r w:rsidRPr="00412E2E">
        <w:t xml:space="preserve"> with the specification of </w:t>
      </w:r>
      <w:r w:rsidRPr="00412E2E">
        <w:rPr>
          <w:rStyle w:val="HTMLVariable"/>
        </w:rPr>
        <w:t>testedAt</w:t>
      </w:r>
      <w:r w:rsidRPr="00412E2E">
        <w:t xml:space="preserve"> could be used, as there is no reification. </w:t>
      </w:r>
    </w:p>
    <w:p w14:paraId="367BE687" w14:textId="77777777" w:rsidR="0019099A" w:rsidRPr="00412E2E" w:rsidRDefault="0019099A" w:rsidP="0019099A">
      <w:pPr>
        <w:keepNext/>
        <w:keepLines/>
      </w:pPr>
      <w:r w:rsidRPr="00412E2E">
        <w:t xml:space="preserve">As a side note, when using the above </w:t>
      </w:r>
      <w:r w:rsidRPr="00412E2E">
        <w:rPr>
          <w:rStyle w:val="HTMLVariable"/>
        </w:rPr>
        <w:t>@value</w:t>
      </w:r>
      <w:r w:rsidRPr="00412E2E">
        <w:t xml:space="preserve"> + </w:t>
      </w:r>
      <w:r w:rsidRPr="00412E2E">
        <w:rPr>
          <w:rStyle w:val="HTMLVariable"/>
        </w:rPr>
        <w:t>@type</w:t>
      </w:r>
      <w:r w:rsidRPr="00412E2E">
        <w:t xml:space="preserve"> approach, since </w:t>
      </w:r>
      <w:r w:rsidRPr="00412E2E">
        <w:rPr>
          <w:rStyle w:val="HTMLVariable"/>
        </w:rPr>
        <w:t>type</w:t>
      </w:r>
      <w:r w:rsidRPr="00412E2E">
        <w:t xml:space="preserve"> is mapped to </w:t>
      </w:r>
      <w:r w:rsidRPr="00412E2E">
        <w:rPr>
          <w:rStyle w:val="HTMLVariable"/>
        </w:rPr>
        <w:t>@type</w:t>
      </w:r>
      <w:r w:rsidRPr="00412E2E">
        <w:t xml:space="preserve"> in the NGSI-LD core </w:t>
      </w:r>
      <w:r w:rsidRPr="00412E2E">
        <w:rPr>
          <w:rStyle w:val="HTMLVariable"/>
        </w:rPr>
        <w:t>@context</w:t>
      </w:r>
      <w:r w:rsidRPr="00412E2E">
        <w:t xml:space="preserve">, JSON-LD compaction will result in the following compacted value, instead of the one shown above, because </w:t>
      </w:r>
      <w:r w:rsidRPr="00412E2E">
        <w:rPr>
          <w:rStyle w:val="HTMLVariable"/>
        </w:rPr>
        <w:t>@type</w:t>
      </w:r>
      <w:r w:rsidRPr="00412E2E">
        <w:t xml:space="preserve"> is compacted to </w:t>
      </w:r>
      <w:r w:rsidRPr="00412E2E">
        <w:rPr>
          <w:rStyle w:val="HTMLVariable"/>
        </w:rPr>
        <w:t>type</w:t>
      </w:r>
      <w:r w:rsidRPr="00412E2E">
        <w:t xml:space="preserve">: </w:t>
      </w:r>
    </w:p>
    <w:p w14:paraId="4A47AC19" w14:textId="77777777" w:rsidR="0019099A" w:rsidRPr="00412E2E" w:rsidRDefault="0019099A" w:rsidP="0019099A">
      <w:pPr>
        <w:pStyle w:val="PL"/>
        <w:rPr>
          <w:rStyle w:val="HTMLSample"/>
          <w:noProof w:val="0"/>
        </w:rPr>
      </w:pPr>
      <w:r w:rsidRPr="00412E2E">
        <w:rPr>
          <w:rStyle w:val="HTMLSample"/>
          <w:noProof w:val="0"/>
        </w:rPr>
        <w:t>"value": {</w:t>
      </w:r>
    </w:p>
    <w:p w14:paraId="3AA219DE" w14:textId="77777777" w:rsidR="0019099A" w:rsidRPr="00412E2E" w:rsidRDefault="0019099A" w:rsidP="0019099A">
      <w:pPr>
        <w:pStyle w:val="PL"/>
        <w:rPr>
          <w:rStyle w:val="HTMLSample"/>
          <w:noProof w:val="0"/>
        </w:rPr>
      </w:pPr>
      <w:r w:rsidRPr="00412E2E">
        <w:rPr>
          <w:rStyle w:val="HTMLSample"/>
          <w:noProof w:val="0"/>
        </w:rPr>
        <w:t xml:space="preserve">  "type": "DateTime",</w:t>
      </w:r>
    </w:p>
    <w:p w14:paraId="77C72ADE" w14:textId="77777777" w:rsidR="0019099A" w:rsidRPr="00412E2E" w:rsidRDefault="0019099A" w:rsidP="0019099A">
      <w:pPr>
        <w:pStyle w:val="PL"/>
        <w:rPr>
          <w:rStyle w:val="HTMLSample"/>
          <w:noProof w:val="0"/>
        </w:rPr>
      </w:pPr>
      <w:r w:rsidRPr="00412E2E">
        <w:rPr>
          <w:rStyle w:val="HTMLSample"/>
          <w:noProof w:val="0"/>
        </w:rPr>
        <w:t xml:space="preserve">  "@value": "2018-12-04T12:00:00Z"</w:t>
      </w:r>
    </w:p>
    <w:p w14:paraId="2EC482F5" w14:textId="77777777" w:rsidR="0019099A" w:rsidRPr="00412E2E" w:rsidRDefault="0019099A" w:rsidP="0019099A">
      <w:pPr>
        <w:pStyle w:val="PL"/>
        <w:rPr>
          <w:rStyle w:val="HTMLSample"/>
          <w:noProof w:val="0"/>
        </w:rPr>
      </w:pPr>
      <w:r w:rsidRPr="00412E2E">
        <w:rPr>
          <w:rStyle w:val="HTMLSample"/>
          <w:noProof w:val="0"/>
        </w:rPr>
        <w:t>}</w:t>
      </w:r>
    </w:p>
    <w:p w14:paraId="43E0B1AB" w14:textId="77777777" w:rsidR="0019099A" w:rsidRPr="00412E2E" w:rsidRDefault="0019099A" w:rsidP="0019099A">
      <w:pPr>
        <w:pStyle w:val="PL"/>
        <w:rPr>
          <w:noProof w:val="0"/>
        </w:rPr>
      </w:pPr>
    </w:p>
    <w:p w14:paraId="1E0CBD99" w14:textId="77777777" w:rsidR="0019099A" w:rsidRPr="00412E2E" w:rsidRDefault="0019099A" w:rsidP="0019099A">
      <w:pPr>
        <w:pStyle w:val="Heading1"/>
      </w:pPr>
      <w:bookmarkStart w:id="5554" w:name="_Toc200965746"/>
      <w:bookmarkStart w:id="5555" w:name="_Toc201312204"/>
      <w:bookmarkStart w:id="5556" w:name="_Toc201581709"/>
      <w:bookmarkStart w:id="5557" w:name="_Toc201851547"/>
      <w:bookmarkStart w:id="5558" w:name="_Toc202351640"/>
      <w:bookmarkStart w:id="5559" w:name="_Toc202352593"/>
      <w:r w:rsidRPr="00412E2E">
        <w:lastRenderedPageBreak/>
        <w:t>C.7</w:t>
      </w:r>
      <w:r w:rsidRPr="00412E2E">
        <w:tab/>
        <w:t>@context utilization clarifications</w:t>
      </w:r>
      <w:bookmarkEnd w:id="5554"/>
      <w:bookmarkEnd w:id="5555"/>
      <w:bookmarkEnd w:id="5556"/>
      <w:bookmarkEnd w:id="5557"/>
      <w:bookmarkEnd w:id="5558"/>
      <w:bookmarkEnd w:id="5559"/>
    </w:p>
    <w:p w14:paraId="69D24D34" w14:textId="77777777" w:rsidR="0019099A" w:rsidRPr="00412E2E" w:rsidRDefault="0019099A" w:rsidP="0019099A">
      <w:r w:rsidRPr="00412E2E">
        <w:t xml:space="preserve">When expanding or compacting JSON-LD terms, the JSON-LD </w:t>
      </w:r>
      <w:r w:rsidRPr="00412E2E">
        <w:rPr>
          <w:rStyle w:val="HTMLVariable"/>
        </w:rPr>
        <w:t>@context</w:t>
      </w:r>
      <w:r w:rsidRPr="00412E2E">
        <w:t xml:space="preserve"> to be used is always the one provided in the current API request. For the benefit of users and implementers the following examples illustrate this concept.</w:t>
      </w:r>
    </w:p>
    <w:p w14:paraId="43E8ADB1" w14:textId="77777777" w:rsidR="0019099A" w:rsidRPr="00412E2E" w:rsidRDefault="0019099A" w:rsidP="0019099A">
      <w:r w:rsidRPr="00412E2E">
        <w:t xml:space="preserve">The scenario starts with the creation of an Entity using a JSON-LD </w:t>
      </w:r>
      <w:r w:rsidRPr="00412E2E">
        <w:rPr>
          <w:rStyle w:val="HTMLVariable"/>
        </w:rPr>
        <w:t>@context</w:t>
      </w:r>
      <w:r w:rsidRPr="00412E2E">
        <w:t xml:space="preserve"> as follows:</w:t>
      </w:r>
    </w:p>
    <w:p w14:paraId="505C250F" w14:textId="77777777" w:rsidR="0019099A" w:rsidRPr="00412E2E" w:rsidRDefault="0019099A" w:rsidP="0019099A">
      <w:pPr>
        <w:pStyle w:val="B10"/>
        <w:ind w:left="709" w:hanging="425"/>
      </w:pPr>
      <w:r w:rsidRPr="00412E2E">
        <w:rPr>
          <w:b/>
        </w:rPr>
        <w:t>POST</w:t>
      </w:r>
      <w:r w:rsidRPr="00412E2E">
        <w:t xml:space="preserve"> /ngsi-ld/v1/entities/</w:t>
      </w:r>
    </w:p>
    <w:p w14:paraId="7A068E68" w14:textId="77777777" w:rsidR="0019099A" w:rsidRPr="00412E2E" w:rsidRDefault="0019099A" w:rsidP="0019099A">
      <w:pPr>
        <w:pStyle w:val="B10"/>
        <w:ind w:left="709" w:hanging="425"/>
      </w:pPr>
      <w:r w:rsidRPr="00412E2E">
        <w:t>Content-Type: application/ld+json</w:t>
      </w:r>
    </w:p>
    <w:p w14:paraId="68922371" w14:textId="77777777" w:rsidR="0019099A" w:rsidRPr="00412E2E" w:rsidRDefault="0019099A" w:rsidP="0019099A">
      <w:pPr>
        <w:pStyle w:val="B10"/>
        <w:ind w:left="709" w:hanging="425"/>
      </w:pPr>
      <w:r w:rsidRPr="00412E2E">
        <w:t>Content-Length: 200</w:t>
      </w:r>
    </w:p>
    <w:p w14:paraId="49668309" w14:textId="77777777" w:rsidR="0019099A" w:rsidRPr="00412E2E" w:rsidRDefault="0019099A" w:rsidP="0019099A">
      <w:pPr>
        <w:pStyle w:val="PL"/>
        <w:ind w:left="709" w:hanging="425"/>
        <w:rPr>
          <w:rStyle w:val="HTMLSample"/>
          <w:noProof w:val="0"/>
        </w:rPr>
      </w:pPr>
      <w:r w:rsidRPr="00412E2E">
        <w:rPr>
          <w:rStyle w:val="HTMLSample"/>
          <w:noProof w:val="0"/>
        </w:rPr>
        <w:t>{</w:t>
      </w:r>
    </w:p>
    <w:p w14:paraId="7CBDDA11" w14:textId="77777777" w:rsidR="0019099A" w:rsidRPr="00412E2E" w:rsidRDefault="0019099A" w:rsidP="0019099A">
      <w:pPr>
        <w:pStyle w:val="PL"/>
        <w:ind w:left="709" w:hanging="425"/>
        <w:rPr>
          <w:rStyle w:val="HTMLSample"/>
          <w:noProof w:val="0"/>
        </w:rPr>
      </w:pPr>
      <w:r w:rsidRPr="00412E2E">
        <w:rPr>
          <w:rStyle w:val="HTMLSample"/>
          <w:noProof w:val="0"/>
        </w:rPr>
        <w:t xml:space="preserve">  "id": "urn:ngsi-ld:OffStreetParking:Downtown1",</w:t>
      </w:r>
    </w:p>
    <w:p w14:paraId="1A63AA4D" w14:textId="77777777" w:rsidR="0019099A" w:rsidRPr="00412E2E" w:rsidRDefault="0019099A" w:rsidP="0019099A">
      <w:pPr>
        <w:pStyle w:val="PL"/>
        <w:ind w:left="709" w:hanging="425"/>
        <w:rPr>
          <w:rStyle w:val="HTMLSample"/>
          <w:noProof w:val="0"/>
        </w:rPr>
      </w:pPr>
      <w:r w:rsidRPr="00412E2E">
        <w:rPr>
          <w:rStyle w:val="HTMLSample"/>
          <w:noProof w:val="0"/>
        </w:rPr>
        <w:t xml:space="preserve">  "type": "OffStreetParking",</w:t>
      </w:r>
    </w:p>
    <w:p w14:paraId="7C8903A4" w14:textId="77777777" w:rsidR="0019099A" w:rsidRPr="00412E2E" w:rsidRDefault="0019099A" w:rsidP="0019099A">
      <w:pPr>
        <w:pStyle w:val="PL"/>
        <w:ind w:left="709" w:hanging="425"/>
        <w:rPr>
          <w:rStyle w:val="HTMLSample"/>
          <w:noProof w:val="0"/>
        </w:rPr>
      </w:pPr>
      <w:r w:rsidRPr="00412E2E">
        <w:rPr>
          <w:rStyle w:val="HTMLSample"/>
          <w:noProof w:val="0"/>
        </w:rPr>
        <w:t xml:space="preserve">  "name": {</w:t>
      </w:r>
    </w:p>
    <w:p w14:paraId="2F5DA935" w14:textId="77777777" w:rsidR="0019099A" w:rsidRPr="00412E2E" w:rsidRDefault="0019099A" w:rsidP="0019099A">
      <w:pPr>
        <w:pStyle w:val="PL"/>
        <w:ind w:left="709" w:hanging="425"/>
        <w:rPr>
          <w:rStyle w:val="HTMLSample"/>
          <w:noProof w:val="0"/>
        </w:rPr>
      </w:pPr>
      <w:r w:rsidRPr="00412E2E">
        <w:rPr>
          <w:rStyle w:val="HTMLSample"/>
          <w:noProof w:val="0"/>
        </w:rPr>
        <w:t xml:space="preserve">    "type": "Property",</w:t>
      </w:r>
    </w:p>
    <w:p w14:paraId="37312F32" w14:textId="77777777" w:rsidR="0019099A" w:rsidRPr="00412E2E" w:rsidRDefault="0019099A" w:rsidP="0019099A">
      <w:pPr>
        <w:pStyle w:val="PL"/>
        <w:ind w:left="709" w:hanging="425"/>
        <w:rPr>
          <w:rStyle w:val="HTMLSample"/>
          <w:noProof w:val="0"/>
        </w:rPr>
      </w:pPr>
      <w:r w:rsidRPr="00412E2E">
        <w:rPr>
          <w:rStyle w:val="HTMLSample"/>
          <w:noProof w:val="0"/>
        </w:rPr>
        <w:t xml:space="preserve">    "value": "Downtown One"</w:t>
      </w:r>
    </w:p>
    <w:p w14:paraId="74EC5BF1" w14:textId="77777777" w:rsidR="0019099A" w:rsidRPr="00412E2E" w:rsidRDefault="0019099A" w:rsidP="0019099A">
      <w:pPr>
        <w:pStyle w:val="PL"/>
        <w:ind w:left="709" w:hanging="425"/>
        <w:rPr>
          <w:rStyle w:val="HTMLSample"/>
          <w:noProof w:val="0"/>
        </w:rPr>
      </w:pPr>
      <w:r w:rsidRPr="00412E2E">
        <w:rPr>
          <w:rStyle w:val="HTMLSample"/>
          <w:noProof w:val="0"/>
        </w:rPr>
        <w:t xml:space="preserve">  },</w:t>
      </w:r>
    </w:p>
    <w:p w14:paraId="2A901108" w14:textId="77777777" w:rsidR="0019099A" w:rsidRPr="00412E2E" w:rsidRDefault="0019099A" w:rsidP="0019099A">
      <w:pPr>
        <w:pStyle w:val="PL"/>
        <w:ind w:left="709" w:hanging="425"/>
        <w:rPr>
          <w:rStyle w:val="HTMLSample"/>
          <w:noProof w:val="0"/>
        </w:rPr>
      </w:pPr>
      <w:r w:rsidRPr="00412E2E">
        <w:rPr>
          <w:rStyle w:val="HTMLSample"/>
          <w:noProof w:val="0"/>
        </w:rPr>
        <w:t xml:space="preserve">  "availableSpotNumber": {</w:t>
      </w:r>
    </w:p>
    <w:p w14:paraId="73EA29B5" w14:textId="77777777" w:rsidR="0019099A" w:rsidRPr="00412E2E" w:rsidRDefault="0019099A" w:rsidP="0019099A">
      <w:pPr>
        <w:pStyle w:val="PL"/>
        <w:ind w:left="709" w:hanging="425"/>
        <w:rPr>
          <w:rStyle w:val="HTMLSample"/>
          <w:noProof w:val="0"/>
        </w:rPr>
      </w:pPr>
      <w:r w:rsidRPr="00412E2E">
        <w:rPr>
          <w:rStyle w:val="HTMLSample"/>
          <w:noProof w:val="0"/>
        </w:rPr>
        <w:t xml:space="preserve">    "type": "Property",</w:t>
      </w:r>
    </w:p>
    <w:p w14:paraId="794F01BB" w14:textId="77777777" w:rsidR="0019099A" w:rsidRPr="00412E2E" w:rsidRDefault="0019099A" w:rsidP="0019099A">
      <w:pPr>
        <w:pStyle w:val="PL"/>
        <w:ind w:left="709" w:hanging="425"/>
        <w:rPr>
          <w:rStyle w:val="HTMLSample"/>
          <w:noProof w:val="0"/>
        </w:rPr>
      </w:pPr>
      <w:r w:rsidRPr="00412E2E">
        <w:rPr>
          <w:rStyle w:val="HTMLSample"/>
          <w:noProof w:val="0"/>
        </w:rPr>
        <w:t xml:space="preserve">    "value": 121,</w:t>
      </w:r>
    </w:p>
    <w:p w14:paraId="6702623C" w14:textId="77777777" w:rsidR="0019099A" w:rsidRPr="00412E2E" w:rsidRDefault="0019099A" w:rsidP="0019099A">
      <w:pPr>
        <w:pStyle w:val="PL"/>
        <w:ind w:left="709" w:hanging="425"/>
        <w:rPr>
          <w:rStyle w:val="HTMLSample"/>
          <w:noProof w:val="0"/>
        </w:rPr>
      </w:pPr>
      <w:r w:rsidRPr="00412E2E">
        <w:rPr>
          <w:rStyle w:val="HTMLSample"/>
          <w:noProof w:val="0"/>
        </w:rPr>
        <w:t xml:space="preserve">    "observedAt": "2017-07-29T12:05:02Z"</w:t>
      </w:r>
    </w:p>
    <w:p w14:paraId="617F8903" w14:textId="77777777" w:rsidR="0019099A" w:rsidRPr="00412E2E" w:rsidRDefault="0019099A" w:rsidP="0019099A">
      <w:pPr>
        <w:pStyle w:val="PL"/>
        <w:ind w:left="709" w:hanging="425"/>
        <w:rPr>
          <w:rStyle w:val="HTMLSample"/>
          <w:noProof w:val="0"/>
        </w:rPr>
      </w:pPr>
      <w:r w:rsidRPr="00412E2E">
        <w:rPr>
          <w:rStyle w:val="HTMLSample"/>
          <w:noProof w:val="0"/>
        </w:rPr>
        <w:tab/>
        <w:t xml:space="preserve"> },</w:t>
      </w:r>
    </w:p>
    <w:p w14:paraId="74B82389" w14:textId="77777777" w:rsidR="0019099A" w:rsidRPr="00412E2E" w:rsidRDefault="0019099A" w:rsidP="0019099A">
      <w:pPr>
        <w:pStyle w:val="PL"/>
        <w:ind w:left="709" w:hanging="425"/>
        <w:rPr>
          <w:rStyle w:val="HTMLSample"/>
          <w:noProof w:val="0"/>
        </w:rPr>
      </w:pPr>
      <w:r w:rsidRPr="00412E2E">
        <w:rPr>
          <w:rStyle w:val="HTMLSample"/>
          <w:noProof w:val="0"/>
        </w:rPr>
        <w:t xml:space="preserve">  "totalSpotNumber": {</w:t>
      </w:r>
    </w:p>
    <w:p w14:paraId="57382ABD" w14:textId="77777777" w:rsidR="0019099A" w:rsidRPr="00412E2E" w:rsidRDefault="0019099A" w:rsidP="0019099A">
      <w:pPr>
        <w:pStyle w:val="PL"/>
        <w:ind w:left="709" w:hanging="425"/>
        <w:rPr>
          <w:rStyle w:val="HTMLSample"/>
          <w:noProof w:val="0"/>
        </w:rPr>
      </w:pPr>
      <w:r w:rsidRPr="00412E2E">
        <w:rPr>
          <w:rStyle w:val="HTMLSample"/>
          <w:noProof w:val="0"/>
        </w:rPr>
        <w:t xml:space="preserve">    "type": "Property",</w:t>
      </w:r>
    </w:p>
    <w:p w14:paraId="20CC8B20" w14:textId="77777777" w:rsidR="0019099A" w:rsidRPr="00412E2E" w:rsidRDefault="0019099A" w:rsidP="0019099A">
      <w:pPr>
        <w:pStyle w:val="PL"/>
        <w:ind w:left="709" w:hanging="425"/>
        <w:rPr>
          <w:rStyle w:val="HTMLSample"/>
          <w:noProof w:val="0"/>
        </w:rPr>
      </w:pPr>
      <w:r w:rsidRPr="00412E2E">
        <w:rPr>
          <w:rStyle w:val="HTMLSample"/>
          <w:noProof w:val="0"/>
        </w:rPr>
        <w:t xml:space="preserve">    "value": 200</w:t>
      </w:r>
    </w:p>
    <w:p w14:paraId="620204C5" w14:textId="77777777" w:rsidR="0019099A" w:rsidRPr="00412E2E" w:rsidRDefault="0019099A" w:rsidP="0019099A">
      <w:pPr>
        <w:pStyle w:val="PL"/>
        <w:ind w:left="709" w:hanging="425"/>
        <w:rPr>
          <w:rStyle w:val="HTMLSample"/>
          <w:noProof w:val="0"/>
        </w:rPr>
      </w:pPr>
      <w:r w:rsidRPr="00412E2E">
        <w:rPr>
          <w:rStyle w:val="HTMLSample"/>
          <w:noProof w:val="0"/>
        </w:rPr>
        <w:t xml:space="preserve">  },</w:t>
      </w:r>
    </w:p>
    <w:p w14:paraId="027DD19C" w14:textId="77777777" w:rsidR="0019099A" w:rsidRPr="00412E2E" w:rsidRDefault="0019099A" w:rsidP="0019099A">
      <w:pPr>
        <w:pStyle w:val="PL"/>
        <w:ind w:left="709" w:hanging="425"/>
        <w:rPr>
          <w:rStyle w:val="HTMLSample"/>
          <w:noProof w:val="0"/>
        </w:rPr>
      </w:pPr>
      <w:r w:rsidRPr="00412E2E">
        <w:rPr>
          <w:rStyle w:val="HTMLSample"/>
          <w:noProof w:val="0"/>
        </w:rPr>
        <w:t xml:space="preserve">  "@context": [</w:t>
      </w:r>
    </w:p>
    <w:p w14:paraId="2FDF118F" w14:textId="77777777" w:rsidR="0019099A" w:rsidRPr="00412E2E" w:rsidRDefault="0019099A" w:rsidP="0019099A">
      <w:pPr>
        <w:pStyle w:val="PL"/>
        <w:ind w:left="709" w:hanging="425"/>
        <w:rPr>
          <w:rStyle w:val="HTMLSample"/>
          <w:noProof w:val="0"/>
        </w:rPr>
      </w:pPr>
      <w:r w:rsidRPr="00412E2E">
        <w:rPr>
          <w:rStyle w:val="HTMLSample"/>
          <w:noProof w:val="0"/>
        </w:rPr>
        <w:t xml:space="preserve">    "http://example.org/ngsi-ld/latest/parking.jsonld",</w:t>
      </w:r>
    </w:p>
    <w:p w14:paraId="1BB16429" w14:textId="77777777" w:rsidR="0019099A" w:rsidRPr="00412E2E" w:rsidRDefault="0019099A" w:rsidP="0019099A">
      <w:pPr>
        <w:pStyle w:val="PL"/>
        <w:ind w:left="709" w:hanging="425"/>
        <w:rPr>
          <w:rStyle w:val="HTMLSample"/>
          <w:noProof w:val="0"/>
        </w:rPr>
      </w:pPr>
      <w:r w:rsidRPr="00412E2E">
        <w:rPr>
          <w:rStyle w:val="HTMLSample"/>
          <w:noProof w:val="0"/>
        </w:rPr>
        <w:t xml:space="preserve">    "https://uri.etsi.org/ngsi-ld/v1/ngsi-ld-core-context-v1.9.jsonld"</w:t>
      </w:r>
    </w:p>
    <w:p w14:paraId="7F5C2EC4" w14:textId="77777777" w:rsidR="0019099A" w:rsidRPr="00412E2E" w:rsidRDefault="0019099A" w:rsidP="0019099A">
      <w:pPr>
        <w:pStyle w:val="PL"/>
        <w:ind w:left="709" w:hanging="425"/>
        <w:rPr>
          <w:rStyle w:val="HTMLSample"/>
          <w:noProof w:val="0"/>
        </w:rPr>
      </w:pPr>
      <w:r w:rsidRPr="00412E2E">
        <w:rPr>
          <w:rStyle w:val="HTMLSample"/>
          <w:noProof w:val="0"/>
        </w:rPr>
        <w:t xml:space="preserve">  ]</w:t>
      </w:r>
    </w:p>
    <w:p w14:paraId="0E7B060C" w14:textId="77777777" w:rsidR="0019099A" w:rsidRPr="00412E2E" w:rsidRDefault="0019099A" w:rsidP="0019099A">
      <w:pPr>
        <w:pStyle w:val="PL"/>
        <w:ind w:left="709" w:hanging="425"/>
        <w:rPr>
          <w:rStyle w:val="HTMLSample"/>
          <w:noProof w:val="0"/>
        </w:rPr>
      </w:pPr>
      <w:r w:rsidRPr="00412E2E">
        <w:rPr>
          <w:rStyle w:val="HTMLSample"/>
          <w:noProof w:val="0"/>
        </w:rPr>
        <w:t>}</w:t>
      </w:r>
    </w:p>
    <w:p w14:paraId="20A3C31E" w14:textId="77777777" w:rsidR="0019099A" w:rsidRPr="00412E2E" w:rsidRDefault="0019099A" w:rsidP="0019099A">
      <w:pPr>
        <w:pStyle w:val="PL"/>
        <w:rPr>
          <w:noProof w:val="0"/>
        </w:rPr>
      </w:pPr>
    </w:p>
    <w:p w14:paraId="458117AF" w14:textId="77777777" w:rsidR="0019099A" w:rsidRPr="00412E2E" w:rsidRDefault="0019099A" w:rsidP="0019099A">
      <w:r w:rsidRPr="00412E2E">
        <w:t xml:space="preserve">The content of the </w:t>
      </w:r>
      <w:r w:rsidRPr="00412E2E">
        <w:rPr>
          <w:rStyle w:val="HTMLVariable"/>
        </w:rPr>
        <w:t>@context</w:t>
      </w:r>
      <w:r w:rsidRPr="00412E2E">
        <w:t xml:space="preserve"> utilized for the referred Entity creation (at http://example.org/ngsi-ld/latest/parking.jsonld) is as follows:</w:t>
      </w:r>
    </w:p>
    <w:p w14:paraId="047680D9" w14:textId="77777777" w:rsidR="0019099A" w:rsidRPr="00412E2E" w:rsidRDefault="0019099A" w:rsidP="0019099A">
      <w:pPr>
        <w:pStyle w:val="PL"/>
        <w:rPr>
          <w:rStyle w:val="HTMLSample"/>
          <w:noProof w:val="0"/>
        </w:rPr>
      </w:pPr>
      <w:r w:rsidRPr="00412E2E">
        <w:rPr>
          <w:rStyle w:val="HTMLSample"/>
          <w:noProof w:val="0"/>
        </w:rPr>
        <w:t>{</w:t>
      </w:r>
    </w:p>
    <w:p w14:paraId="5139CA5D" w14:textId="77777777" w:rsidR="0019099A" w:rsidRPr="00412E2E" w:rsidRDefault="0019099A" w:rsidP="0019099A">
      <w:pPr>
        <w:pStyle w:val="PL"/>
        <w:ind w:left="283"/>
        <w:rPr>
          <w:rStyle w:val="HTMLSample"/>
          <w:noProof w:val="0"/>
        </w:rPr>
      </w:pPr>
      <w:r w:rsidRPr="00412E2E">
        <w:rPr>
          <w:rStyle w:val="HTMLSample"/>
          <w:noProof w:val="0"/>
        </w:rPr>
        <w:t>"OffStreetParking": "http://example.org/parking/OffStreetParking",</w:t>
      </w:r>
    </w:p>
    <w:p w14:paraId="31154134" w14:textId="77777777" w:rsidR="0019099A" w:rsidRPr="00412E2E" w:rsidRDefault="0019099A" w:rsidP="0019099A">
      <w:pPr>
        <w:pStyle w:val="PL"/>
        <w:ind w:left="283"/>
        <w:rPr>
          <w:rStyle w:val="HTMLSample"/>
          <w:noProof w:val="0"/>
        </w:rPr>
      </w:pPr>
      <w:r w:rsidRPr="00412E2E">
        <w:rPr>
          <w:rStyle w:val="HTMLSample"/>
          <w:noProof w:val="0"/>
        </w:rPr>
        <w:t>"availableSpotNumber": "http://example.org/parking/availableSpotNumber",</w:t>
      </w:r>
    </w:p>
    <w:p w14:paraId="1773458E" w14:textId="77777777" w:rsidR="0019099A" w:rsidRPr="00412E2E" w:rsidRDefault="0019099A" w:rsidP="0019099A">
      <w:pPr>
        <w:pStyle w:val="PL"/>
        <w:ind w:left="283"/>
        <w:rPr>
          <w:rStyle w:val="HTMLSample"/>
          <w:noProof w:val="0"/>
        </w:rPr>
      </w:pPr>
      <w:r w:rsidRPr="00412E2E">
        <w:rPr>
          <w:rStyle w:val="HTMLSample"/>
          <w:noProof w:val="0"/>
        </w:rPr>
        <w:t>"totalSpotNumber": "http://example.org/parking/totalSpotNumber",</w:t>
      </w:r>
    </w:p>
    <w:p w14:paraId="3C400E03" w14:textId="77777777" w:rsidR="0019099A" w:rsidRPr="00412E2E" w:rsidRDefault="0019099A" w:rsidP="0019099A">
      <w:pPr>
        <w:pStyle w:val="PL"/>
        <w:ind w:left="283"/>
        <w:rPr>
          <w:rStyle w:val="HTMLSample"/>
          <w:noProof w:val="0"/>
        </w:rPr>
      </w:pPr>
      <w:r w:rsidRPr="00412E2E">
        <w:rPr>
          <w:rStyle w:val="HTMLSample"/>
          <w:noProof w:val="0"/>
        </w:rPr>
        <w:t>"name": "http://example.org/parking/name"</w:t>
      </w:r>
    </w:p>
    <w:p w14:paraId="00665020" w14:textId="77777777" w:rsidR="0019099A" w:rsidRPr="00412E2E" w:rsidRDefault="0019099A" w:rsidP="0019099A">
      <w:pPr>
        <w:pStyle w:val="PL"/>
        <w:rPr>
          <w:rStyle w:val="HTMLSample"/>
          <w:noProof w:val="0"/>
        </w:rPr>
      </w:pPr>
      <w:r w:rsidRPr="00412E2E">
        <w:rPr>
          <w:rStyle w:val="HTMLSample"/>
          <w:noProof w:val="0"/>
        </w:rPr>
        <w:t>}</w:t>
      </w:r>
    </w:p>
    <w:p w14:paraId="701C9697" w14:textId="77777777" w:rsidR="0019099A" w:rsidRPr="00412E2E" w:rsidRDefault="0019099A" w:rsidP="0019099A">
      <w:pPr>
        <w:pStyle w:val="PL"/>
        <w:rPr>
          <w:noProof w:val="0"/>
        </w:rPr>
      </w:pPr>
    </w:p>
    <w:p w14:paraId="13CA1D30" w14:textId="77777777" w:rsidR="0019099A" w:rsidRPr="00412E2E" w:rsidRDefault="0019099A" w:rsidP="0019099A">
      <w:r w:rsidRPr="00412E2E">
        <w:t xml:space="preserve">At Entity creation time the implementation will perform the expansion of terms using the JSON-LD </w:t>
      </w:r>
      <w:r w:rsidRPr="00412E2E">
        <w:rPr>
          <w:rStyle w:val="HTMLVariable"/>
        </w:rPr>
        <w:t>@context</w:t>
      </w:r>
      <w:r w:rsidRPr="00412E2E">
        <w:t xml:space="preserve"> depicted above.</w:t>
      </w:r>
    </w:p>
    <w:p w14:paraId="4BCE85BD" w14:textId="77777777" w:rsidR="0019099A" w:rsidRPr="00412E2E" w:rsidRDefault="0019099A" w:rsidP="0019099A">
      <w:pPr>
        <w:keepNext/>
        <w:keepLines/>
      </w:pPr>
      <w:r w:rsidRPr="00412E2E">
        <w:t xml:space="preserve">Now it is needed to retrieve our initial Entity. For retrieving such Entity, this time, a different JSON-LD </w:t>
      </w:r>
      <w:r w:rsidRPr="00412E2E">
        <w:rPr>
          <w:rStyle w:val="HTMLVariable"/>
        </w:rPr>
        <w:t>@context</w:t>
      </w:r>
      <w:r w:rsidRPr="00412E2E">
        <w:t xml:space="preserve"> is going to be utilized, as follows:</w:t>
      </w:r>
    </w:p>
    <w:p w14:paraId="4CED928E" w14:textId="77777777" w:rsidR="0019099A" w:rsidRPr="00412E2E" w:rsidRDefault="0019099A" w:rsidP="0019099A">
      <w:pPr>
        <w:pStyle w:val="PL"/>
        <w:keepNext/>
        <w:keepLines/>
        <w:rPr>
          <w:noProof w:val="0"/>
        </w:rPr>
      </w:pPr>
      <w:r w:rsidRPr="00412E2E">
        <w:rPr>
          <w:noProof w:val="0"/>
        </w:rPr>
        <w:t>{</w:t>
      </w:r>
    </w:p>
    <w:p w14:paraId="511C24D5" w14:textId="77777777" w:rsidR="0019099A" w:rsidRPr="00412E2E" w:rsidRDefault="0019099A" w:rsidP="0019099A">
      <w:pPr>
        <w:pStyle w:val="PL"/>
        <w:ind w:left="283"/>
        <w:rPr>
          <w:noProof w:val="0"/>
        </w:rPr>
      </w:pPr>
      <w:r w:rsidRPr="00412E2E">
        <w:rPr>
          <w:noProof w:val="0"/>
        </w:rPr>
        <w:t>"OffP": "http://example.org/parking/OffStreetParking",</w:t>
      </w:r>
    </w:p>
    <w:p w14:paraId="3FBDD1A7" w14:textId="77777777" w:rsidR="0019099A" w:rsidRPr="00412E2E" w:rsidRDefault="0019099A" w:rsidP="0019099A">
      <w:pPr>
        <w:pStyle w:val="PL"/>
        <w:ind w:left="283"/>
        <w:rPr>
          <w:noProof w:val="0"/>
        </w:rPr>
      </w:pPr>
      <w:r w:rsidRPr="00412E2E">
        <w:rPr>
          <w:noProof w:val="0"/>
        </w:rPr>
        <w:t>"ava": "http://example.org/parking/availableSpotNumber",</w:t>
      </w:r>
    </w:p>
    <w:p w14:paraId="7020B813" w14:textId="77777777" w:rsidR="0019099A" w:rsidRPr="00412E2E" w:rsidRDefault="0019099A" w:rsidP="0019099A">
      <w:pPr>
        <w:pStyle w:val="PL"/>
        <w:ind w:left="283"/>
        <w:rPr>
          <w:noProof w:val="0"/>
        </w:rPr>
      </w:pPr>
      <w:r w:rsidRPr="00412E2E">
        <w:rPr>
          <w:noProof w:val="0"/>
        </w:rPr>
        <w:t>"total": "http://example.org/parking/totalSpotNumber"</w:t>
      </w:r>
    </w:p>
    <w:p w14:paraId="3242AAE3" w14:textId="77777777" w:rsidR="0019099A" w:rsidRPr="00412E2E" w:rsidRDefault="0019099A" w:rsidP="0019099A">
      <w:pPr>
        <w:pStyle w:val="PL"/>
        <w:rPr>
          <w:noProof w:val="0"/>
        </w:rPr>
      </w:pPr>
      <w:r w:rsidRPr="00412E2E">
        <w:rPr>
          <w:noProof w:val="0"/>
        </w:rPr>
        <w:t>}</w:t>
      </w:r>
    </w:p>
    <w:p w14:paraId="42A29537" w14:textId="77777777" w:rsidR="0019099A" w:rsidRPr="00412E2E" w:rsidRDefault="0019099A" w:rsidP="0019099A">
      <w:pPr>
        <w:pStyle w:val="PL"/>
        <w:rPr>
          <w:noProof w:val="0"/>
        </w:rPr>
      </w:pPr>
    </w:p>
    <w:p w14:paraId="72433525" w14:textId="77777777" w:rsidR="0019099A" w:rsidRPr="00412E2E" w:rsidRDefault="0019099A" w:rsidP="0019099A">
      <w:r w:rsidRPr="00412E2E">
        <w:t xml:space="preserve">This new </w:t>
      </w:r>
      <w:r w:rsidRPr="00412E2E">
        <w:rPr>
          <w:rStyle w:val="HTMLVariable"/>
        </w:rPr>
        <w:t>@context</w:t>
      </w:r>
      <w:r w:rsidRPr="00412E2E">
        <w:t>, even though it makes use of the same set of Fully Qualified Names, is defining new short strings as terms. The reasons for that could be multiple: to facilitate data consumption by clients, to save some bandwidth, to enable a more (or less) human-readable response payload body in a language different than English, etc.</w:t>
      </w:r>
    </w:p>
    <w:p w14:paraId="175AC84D" w14:textId="77777777" w:rsidR="0019099A" w:rsidRPr="00412E2E" w:rsidRDefault="0019099A" w:rsidP="0019099A">
      <w:r w:rsidRPr="00412E2E">
        <w:t xml:space="preserve">In this particular case, the result of the Entity retrieval will be as depicted below. It can be observed that the terms defined by the JSON-LD </w:t>
      </w:r>
      <w:r w:rsidRPr="00412E2E">
        <w:rPr>
          <w:rStyle w:val="HTMLVariable"/>
        </w:rPr>
        <w:t>@context</w:t>
      </w:r>
      <w:r w:rsidRPr="00412E2E">
        <w:t xml:space="preserve"> </w:t>
      </w:r>
      <w:r w:rsidRPr="00412E2E">
        <w:rPr>
          <w:b/>
        </w:rPr>
        <w:t>provided at retrieval time</w:t>
      </w:r>
      <w:r w:rsidRPr="00412E2E">
        <w:t xml:space="preserve"> are used to render the Entity content (compaction), and </w:t>
      </w:r>
      <w:r w:rsidRPr="00412E2E">
        <w:rPr>
          <w:b/>
        </w:rPr>
        <w:t>not</w:t>
      </w:r>
      <w:r w:rsidRPr="00412E2E">
        <w:t xml:space="preserve"> the terms that were provided at creation time (which may be no longer known by the broker).</w:t>
      </w:r>
    </w:p>
    <w:p w14:paraId="10C2EF31" w14:textId="77777777" w:rsidR="0019099A" w:rsidRPr="00412E2E" w:rsidRDefault="0019099A" w:rsidP="0019099A">
      <w:r w:rsidRPr="00412E2E">
        <w:t xml:space="preserve">It is also interesting to note that the </w:t>
      </w:r>
      <w:r w:rsidRPr="00412E2E">
        <w:rPr>
          <w:rStyle w:val="HTMLVariable"/>
        </w:rPr>
        <w:t>@context</w:t>
      </w:r>
      <w:r w:rsidRPr="00412E2E">
        <w:t xml:space="preserve"> array of the response payload body contains, indeed, our header-supplied </w:t>
      </w:r>
      <w:r w:rsidRPr="00412E2E">
        <w:rPr>
          <w:rStyle w:val="HTMLVariable"/>
        </w:rPr>
        <w:t>@context</w:t>
      </w:r>
      <w:r w:rsidRPr="00412E2E">
        <w:t>:</w:t>
      </w:r>
    </w:p>
    <w:p w14:paraId="215EEDA4" w14:textId="77777777" w:rsidR="0019099A" w:rsidRPr="00412E2E" w:rsidRDefault="0019099A" w:rsidP="0019099A">
      <w:pPr>
        <w:pStyle w:val="B10"/>
        <w:ind w:left="284" w:firstLine="0"/>
      </w:pPr>
      <w:r w:rsidRPr="00412E2E">
        <w:rPr>
          <w:b/>
        </w:rPr>
        <w:t>GET</w:t>
      </w:r>
      <w:r w:rsidRPr="00412E2E">
        <w:t xml:space="preserve"> /ngsi-ld/v1/entities/urn:ngsi-ld:OffStreetParking:Downtown1</w:t>
      </w:r>
    </w:p>
    <w:p w14:paraId="51CF60F4" w14:textId="77777777" w:rsidR="0019099A" w:rsidRPr="00412E2E" w:rsidRDefault="0019099A" w:rsidP="0019099A">
      <w:pPr>
        <w:pStyle w:val="B10"/>
        <w:ind w:left="284" w:firstLine="0"/>
      </w:pPr>
      <w:r w:rsidRPr="00412E2E">
        <w:t>Accept: application/ld+json</w:t>
      </w:r>
    </w:p>
    <w:p w14:paraId="1BC74935" w14:textId="77777777" w:rsidR="0019099A" w:rsidRPr="00412E2E" w:rsidRDefault="0019099A" w:rsidP="0019099A">
      <w:pPr>
        <w:pStyle w:val="B10"/>
        <w:ind w:left="284" w:firstLine="0"/>
      </w:pPr>
      <w:r w:rsidRPr="00412E2E">
        <w:lastRenderedPageBreak/>
        <w:t>Link: &lt;http://example.org/ngsi-ld/latest/parking-abbreviated.jsonld&gt;; rel="http://www.w3.org/ns/json-ld#context"; type="application/ld+json"</w:t>
      </w:r>
    </w:p>
    <w:p w14:paraId="4750448E" w14:textId="77777777" w:rsidR="0019099A" w:rsidRPr="00412E2E" w:rsidRDefault="0019099A" w:rsidP="0019099A">
      <w:pPr>
        <w:pStyle w:val="PL"/>
        <w:ind w:left="284"/>
        <w:rPr>
          <w:rStyle w:val="HTMLSample"/>
          <w:noProof w:val="0"/>
        </w:rPr>
      </w:pPr>
      <w:r w:rsidRPr="00412E2E">
        <w:rPr>
          <w:rStyle w:val="HTMLSample"/>
          <w:noProof w:val="0"/>
        </w:rPr>
        <w:t>{</w:t>
      </w:r>
    </w:p>
    <w:p w14:paraId="6D62CE4E" w14:textId="77777777" w:rsidR="0019099A" w:rsidRPr="00412E2E" w:rsidRDefault="0019099A" w:rsidP="0019099A">
      <w:pPr>
        <w:pStyle w:val="PL"/>
        <w:ind w:left="284"/>
        <w:rPr>
          <w:rStyle w:val="HTMLSample"/>
          <w:noProof w:val="0"/>
        </w:rPr>
      </w:pPr>
      <w:r w:rsidRPr="00412E2E">
        <w:rPr>
          <w:rStyle w:val="HTMLSample"/>
          <w:noProof w:val="0"/>
        </w:rPr>
        <w:t xml:space="preserve">  "id": "urn:ngsi-ld:OffStreetParking:Downtown1",</w:t>
      </w:r>
    </w:p>
    <w:p w14:paraId="0291748F" w14:textId="77777777" w:rsidR="0019099A" w:rsidRPr="00412E2E" w:rsidRDefault="0019099A" w:rsidP="0019099A">
      <w:pPr>
        <w:pStyle w:val="PL"/>
        <w:ind w:left="284"/>
        <w:rPr>
          <w:rStyle w:val="HTMLSample"/>
          <w:noProof w:val="0"/>
        </w:rPr>
      </w:pPr>
      <w:r w:rsidRPr="00412E2E">
        <w:rPr>
          <w:rStyle w:val="HTMLSample"/>
          <w:noProof w:val="0"/>
        </w:rPr>
        <w:t xml:space="preserve">  "type": "OffP",</w:t>
      </w:r>
    </w:p>
    <w:p w14:paraId="21314CEC" w14:textId="77777777" w:rsidR="0019099A" w:rsidRPr="00412E2E" w:rsidRDefault="0019099A" w:rsidP="0019099A">
      <w:pPr>
        <w:pStyle w:val="PL"/>
        <w:ind w:left="284"/>
        <w:rPr>
          <w:rStyle w:val="HTMLSample"/>
          <w:noProof w:val="0"/>
        </w:rPr>
      </w:pPr>
      <w:r w:rsidRPr="00412E2E">
        <w:rPr>
          <w:rStyle w:val="HTMLSample"/>
          <w:noProof w:val="0"/>
        </w:rPr>
        <w:t xml:space="preserve">  "name": {</w:t>
      </w:r>
    </w:p>
    <w:p w14:paraId="7B60AB56"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4699FC86" w14:textId="77777777" w:rsidR="0019099A" w:rsidRPr="00412E2E" w:rsidRDefault="0019099A" w:rsidP="0019099A">
      <w:pPr>
        <w:pStyle w:val="PL"/>
        <w:ind w:left="284"/>
        <w:rPr>
          <w:rStyle w:val="HTMLSample"/>
          <w:noProof w:val="0"/>
        </w:rPr>
      </w:pPr>
      <w:r w:rsidRPr="00412E2E">
        <w:rPr>
          <w:rStyle w:val="HTMLSample"/>
          <w:noProof w:val="0"/>
        </w:rPr>
        <w:t xml:space="preserve">    "value": "Downtown One"</w:t>
      </w:r>
    </w:p>
    <w:p w14:paraId="1C798B4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DE1F504" w14:textId="77777777" w:rsidR="0019099A" w:rsidRPr="00412E2E" w:rsidRDefault="0019099A" w:rsidP="0019099A">
      <w:pPr>
        <w:pStyle w:val="PL"/>
        <w:ind w:left="284"/>
        <w:rPr>
          <w:rStyle w:val="HTMLSample"/>
          <w:noProof w:val="0"/>
        </w:rPr>
      </w:pPr>
      <w:r w:rsidRPr="00412E2E">
        <w:rPr>
          <w:rStyle w:val="HTMLSample"/>
          <w:noProof w:val="0"/>
        </w:rPr>
        <w:t xml:space="preserve">  "ava": {</w:t>
      </w:r>
    </w:p>
    <w:p w14:paraId="608197CE"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66A9B5B1" w14:textId="77777777" w:rsidR="0019099A" w:rsidRPr="00412E2E" w:rsidRDefault="0019099A" w:rsidP="0019099A">
      <w:pPr>
        <w:pStyle w:val="PL"/>
        <w:ind w:left="284"/>
        <w:rPr>
          <w:rStyle w:val="HTMLSample"/>
          <w:noProof w:val="0"/>
        </w:rPr>
      </w:pPr>
      <w:r w:rsidRPr="00412E2E">
        <w:rPr>
          <w:rStyle w:val="HTMLSample"/>
          <w:noProof w:val="0"/>
        </w:rPr>
        <w:t xml:space="preserve">    "value": 121,</w:t>
      </w:r>
    </w:p>
    <w:p w14:paraId="17AC2ACF" w14:textId="77777777" w:rsidR="0019099A" w:rsidRPr="00412E2E" w:rsidRDefault="0019099A" w:rsidP="0019099A">
      <w:pPr>
        <w:pStyle w:val="PL"/>
        <w:ind w:left="284"/>
        <w:rPr>
          <w:rStyle w:val="HTMLSample"/>
          <w:noProof w:val="0"/>
        </w:rPr>
      </w:pPr>
      <w:r w:rsidRPr="00412E2E">
        <w:rPr>
          <w:rStyle w:val="HTMLSample"/>
          <w:noProof w:val="0"/>
        </w:rPr>
        <w:t xml:space="preserve">    "observedAt": "2017-07-29T12:05:02Z"</w:t>
      </w:r>
    </w:p>
    <w:p w14:paraId="42F30311"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FC98208" w14:textId="77777777" w:rsidR="0019099A" w:rsidRPr="00412E2E" w:rsidRDefault="0019099A" w:rsidP="0019099A">
      <w:pPr>
        <w:pStyle w:val="PL"/>
        <w:ind w:left="284"/>
        <w:rPr>
          <w:rStyle w:val="HTMLSample"/>
          <w:noProof w:val="0"/>
        </w:rPr>
      </w:pPr>
      <w:r w:rsidRPr="00412E2E">
        <w:rPr>
          <w:rStyle w:val="HTMLSample"/>
          <w:noProof w:val="0"/>
        </w:rPr>
        <w:t xml:space="preserve">  "total": {</w:t>
      </w:r>
    </w:p>
    <w:p w14:paraId="708E6B75"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22BD5FC4" w14:textId="77777777" w:rsidR="0019099A" w:rsidRPr="00412E2E" w:rsidRDefault="0019099A" w:rsidP="0019099A">
      <w:pPr>
        <w:pStyle w:val="PL"/>
        <w:ind w:left="284"/>
        <w:rPr>
          <w:rStyle w:val="HTMLSample"/>
          <w:noProof w:val="0"/>
        </w:rPr>
      </w:pPr>
      <w:r w:rsidRPr="00412E2E">
        <w:rPr>
          <w:rStyle w:val="HTMLSample"/>
          <w:noProof w:val="0"/>
        </w:rPr>
        <w:t xml:space="preserve">    "value": 200</w:t>
      </w:r>
    </w:p>
    <w:p w14:paraId="560FAA35" w14:textId="77777777" w:rsidR="0019099A" w:rsidRPr="00412E2E" w:rsidRDefault="0019099A" w:rsidP="0019099A">
      <w:pPr>
        <w:pStyle w:val="PL"/>
        <w:ind w:left="284"/>
        <w:rPr>
          <w:rStyle w:val="HTMLSample"/>
          <w:noProof w:val="0"/>
        </w:rPr>
      </w:pPr>
      <w:r w:rsidRPr="00412E2E">
        <w:rPr>
          <w:rStyle w:val="HTMLSample"/>
          <w:noProof w:val="0"/>
        </w:rPr>
        <w:tab/>
      </w:r>
      <w:r w:rsidRPr="00412E2E">
        <w:rPr>
          <w:rStyle w:val="HTMLSample"/>
          <w:noProof w:val="0"/>
        </w:rPr>
        <w:tab/>
        <w:t>},</w:t>
      </w:r>
    </w:p>
    <w:p w14:paraId="3201A273" w14:textId="77777777" w:rsidR="0019099A" w:rsidRPr="00412E2E" w:rsidRDefault="0019099A" w:rsidP="0019099A">
      <w:pPr>
        <w:pStyle w:val="PL"/>
        <w:ind w:left="284"/>
        <w:rPr>
          <w:rStyle w:val="HTMLSample"/>
          <w:noProof w:val="0"/>
        </w:rPr>
      </w:pPr>
      <w:r w:rsidRPr="00412E2E">
        <w:rPr>
          <w:rStyle w:val="HTMLSample"/>
          <w:noProof w:val="0"/>
        </w:rPr>
        <w:t xml:space="preserve">  "@context": [</w:t>
      </w:r>
    </w:p>
    <w:p w14:paraId="03C1DE89" w14:textId="77777777" w:rsidR="0019099A" w:rsidRPr="00412E2E" w:rsidRDefault="0019099A" w:rsidP="0019099A">
      <w:pPr>
        <w:pStyle w:val="PL"/>
        <w:ind w:left="284"/>
        <w:rPr>
          <w:rStyle w:val="HTMLSample"/>
          <w:noProof w:val="0"/>
        </w:rPr>
      </w:pPr>
      <w:r w:rsidRPr="00412E2E">
        <w:rPr>
          <w:rStyle w:val="HTMLSample"/>
          <w:noProof w:val="0"/>
        </w:rPr>
        <w:t xml:space="preserve">    "http://example.org/ngsi-ld/latest/parking-abbreviated.jsonld",</w:t>
      </w:r>
    </w:p>
    <w:p w14:paraId="3F82EF8F" w14:textId="77777777" w:rsidR="0019099A" w:rsidRPr="00412E2E" w:rsidRDefault="0019099A" w:rsidP="0019099A">
      <w:pPr>
        <w:pStyle w:val="PL"/>
        <w:ind w:left="284"/>
        <w:rPr>
          <w:rStyle w:val="HTMLSample"/>
          <w:noProof w:val="0"/>
        </w:rPr>
      </w:pPr>
      <w:r w:rsidRPr="00412E2E">
        <w:rPr>
          <w:rStyle w:val="HTMLSample"/>
          <w:noProof w:val="0"/>
        </w:rPr>
        <w:t xml:space="preserve">    "https://uri.etsi.org/ngsi-ld/v1/ngsi-ld-core-context-v1.9.jsonld"</w:t>
      </w:r>
    </w:p>
    <w:p w14:paraId="1D2D06DC"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636CEB74" w14:textId="77777777" w:rsidR="0019099A" w:rsidRPr="00412E2E" w:rsidRDefault="0019099A" w:rsidP="0019099A">
      <w:pPr>
        <w:pStyle w:val="PL"/>
        <w:ind w:left="284"/>
        <w:rPr>
          <w:rStyle w:val="HTMLSample"/>
          <w:noProof w:val="0"/>
        </w:rPr>
      </w:pPr>
      <w:r w:rsidRPr="00412E2E">
        <w:rPr>
          <w:rStyle w:val="HTMLSample"/>
          <w:noProof w:val="0"/>
        </w:rPr>
        <w:t>}</w:t>
      </w:r>
    </w:p>
    <w:p w14:paraId="6491B08F" w14:textId="77777777" w:rsidR="0019099A" w:rsidRPr="00412E2E" w:rsidRDefault="0019099A" w:rsidP="0019099A">
      <w:pPr>
        <w:pStyle w:val="PL"/>
        <w:rPr>
          <w:noProof w:val="0"/>
        </w:rPr>
      </w:pPr>
    </w:p>
    <w:p w14:paraId="442F3B9C" w14:textId="77777777" w:rsidR="0019099A" w:rsidRPr="00412E2E" w:rsidRDefault="0019099A" w:rsidP="0019099A">
      <w:pPr>
        <w:spacing w:after="60"/>
      </w:pPr>
      <w:r w:rsidRPr="00412E2E">
        <w:t xml:space="preserve">Another interesting case to note is the one when an </w:t>
      </w:r>
      <w:r w:rsidRPr="00412E2E">
        <w:rPr>
          <w:rStyle w:val="HTMLVariable"/>
        </w:rPr>
        <w:t>@context</w:t>
      </w:r>
      <w:r w:rsidRPr="00412E2E">
        <w:t xml:space="preserve"> with no matching terms or no </w:t>
      </w:r>
      <w:r w:rsidRPr="00412E2E">
        <w:rPr>
          <w:rStyle w:val="HTMLVariable"/>
        </w:rPr>
        <w:t>@context</w:t>
      </w:r>
      <w:r w:rsidRPr="00412E2E">
        <w:t xml:space="preserve"> at all is supplied. See the following example:</w:t>
      </w:r>
    </w:p>
    <w:p w14:paraId="630EAB75" w14:textId="77777777" w:rsidR="0019099A" w:rsidRPr="00412E2E" w:rsidRDefault="0019099A" w:rsidP="0019099A">
      <w:pPr>
        <w:pStyle w:val="B10"/>
        <w:ind w:left="284" w:firstLine="0"/>
      </w:pPr>
      <w:r w:rsidRPr="00412E2E">
        <w:rPr>
          <w:b/>
        </w:rPr>
        <w:t>GET</w:t>
      </w:r>
      <w:r w:rsidRPr="00412E2E">
        <w:t xml:space="preserve"> /ngsi-ld/v1/entities/urn:ngsi-ld:OffStreetParking:Downtown1</w:t>
      </w:r>
    </w:p>
    <w:p w14:paraId="44D494E6" w14:textId="77777777" w:rsidR="0019099A" w:rsidRPr="00412E2E" w:rsidRDefault="0019099A" w:rsidP="0019099A">
      <w:pPr>
        <w:pStyle w:val="B10"/>
        <w:spacing w:after="60"/>
        <w:ind w:left="284" w:firstLine="0"/>
      </w:pPr>
      <w:r w:rsidRPr="00412E2E">
        <w:t>Accept: application/ld+json</w:t>
      </w:r>
    </w:p>
    <w:p w14:paraId="2A611CE3" w14:textId="77777777" w:rsidR="0019099A" w:rsidRPr="00412E2E" w:rsidRDefault="0019099A" w:rsidP="0019099A">
      <w:pPr>
        <w:pStyle w:val="PL"/>
        <w:ind w:left="284"/>
        <w:rPr>
          <w:rStyle w:val="HTMLSample"/>
          <w:noProof w:val="0"/>
        </w:rPr>
      </w:pPr>
      <w:r w:rsidRPr="00412E2E">
        <w:rPr>
          <w:rStyle w:val="HTMLSample"/>
          <w:noProof w:val="0"/>
        </w:rPr>
        <w:t>{</w:t>
      </w:r>
    </w:p>
    <w:p w14:paraId="6A9E086E" w14:textId="77777777" w:rsidR="0019099A" w:rsidRPr="00412E2E" w:rsidRDefault="0019099A" w:rsidP="0019099A">
      <w:pPr>
        <w:pStyle w:val="PL"/>
        <w:ind w:left="284"/>
        <w:rPr>
          <w:rStyle w:val="HTMLSample"/>
          <w:noProof w:val="0"/>
        </w:rPr>
      </w:pPr>
      <w:r w:rsidRPr="00412E2E">
        <w:rPr>
          <w:rStyle w:val="HTMLSample"/>
          <w:noProof w:val="0"/>
        </w:rPr>
        <w:t xml:space="preserve">  "id": "urn:ngsi-ld:OffStreetParking:Downtown1",</w:t>
      </w:r>
    </w:p>
    <w:p w14:paraId="4BB6473E" w14:textId="77777777" w:rsidR="0019099A" w:rsidRPr="00412E2E" w:rsidRDefault="0019099A" w:rsidP="0019099A">
      <w:pPr>
        <w:pStyle w:val="PL"/>
        <w:ind w:left="284"/>
        <w:rPr>
          <w:rStyle w:val="HTMLSample"/>
          <w:noProof w:val="0"/>
        </w:rPr>
      </w:pPr>
      <w:r w:rsidRPr="00412E2E">
        <w:rPr>
          <w:rStyle w:val="HTMLSample"/>
          <w:noProof w:val="0"/>
        </w:rPr>
        <w:t xml:space="preserve">  "type": "http://example.org/parking/OffStreetParking",</w:t>
      </w:r>
    </w:p>
    <w:p w14:paraId="2AD7E2DA"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"http://example.org/parking/name": {</w:t>
      </w:r>
    </w:p>
    <w:p w14:paraId="37268A0E"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5C8B1227" w14:textId="77777777" w:rsidR="0019099A" w:rsidRPr="00412E2E" w:rsidRDefault="0019099A" w:rsidP="0019099A">
      <w:pPr>
        <w:pStyle w:val="PL"/>
        <w:ind w:left="284"/>
        <w:rPr>
          <w:rStyle w:val="HTMLSample"/>
          <w:noProof w:val="0"/>
        </w:rPr>
      </w:pPr>
      <w:r w:rsidRPr="00412E2E">
        <w:rPr>
          <w:rStyle w:val="HTMLSample"/>
          <w:noProof w:val="0"/>
        </w:rPr>
        <w:t xml:space="preserve">    "value": "Downtown One"</w:t>
      </w:r>
    </w:p>
    <w:p w14:paraId="5E443E8E"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B20A5FF"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"http://example.org/parking/availableSpotNumber": {</w:t>
      </w:r>
    </w:p>
    <w:p w14:paraId="2E8D34BA"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7A2C9E9B" w14:textId="77777777" w:rsidR="0019099A" w:rsidRPr="00412E2E" w:rsidRDefault="0019099A" w:rsidP="0019099A">
      <w:pPr>
        <w:pStyle w:val="PL"/>
        <w:ind w:left="284"/>
        <w:rPr>
          <w:rStyle w:val="HTMLSample"/>
          <w:noProof w:val="0"/>
        </w:rPr>
      </w:pPr>
      <w:r w:rsidRPr="00412E2E">
        <w:rPr>
          <w:rStyle w:val="HTMLSample"/>
          <w:noProof w:val="0"/>
        </w:rPr>
        <w:t xml:space="preserve">    "value": 121,</w:t>
      </w:r>
    </w:p>
    <w:p w14:paraId="1CCD94C0" w14:textId="77777777" w:rsidR="0019099A" w:rsidRPr="00412E2E" w:rsidRDefault="0019099A" w:rsidP="0019099A">
      <w:pPr>
        <w:pStyle w:val="PL"/>
        <w:ind w:left="284"/>
        <w:rPr>
          <w:rStyle w:val="HTMLSample"/>
          <w:noProof w:val="0"/>
        </w:rPr>
      </w:pPr>
      <w:r w:rsidRPr="00412E2E">
        <w:rPr>
          <w:rStyle w:val="HTMLSample"/>
          <w:noProof w:val="0"/>
        </w:rPr>
        <w:t xml:space="preserve">    "observedAt": "2017-07-29T12:05:02Z"</w:t>
      </w:r>
    </w:p>
    <w:p w14:paraId="15D047B8"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725C19A2" w14:textId="77777777" w:rsidR="0019099A" w:rsidRPr="00412E2E" w:rsidRDefault="0019099A" w:rsidP="0019099A">
      <w:pPr>
        <w:pStyle w:val="PL"/>
        <w:ind w:left="284"/>
        <w:rPr>
          <w:rStyle w:val="HTMLSample"/>
          <w:noProof w:val="0"/>
        </w:rPr>
      </w:pPr>
      <w:r w:rsidRPr="00412E2E">
        <w:rPr>
          <w:rStyle w:val="HTMLSample"/>
          <w:noProof w:val="0"/>
        </w:rPr>
        <w:t xml:space="preserve">  "http://example.org/parking/totalSpotNumber": {</w:t>
      </w:r>
    </w:p>
    <w:p w14:paraId="52505A1B" w14:textId="77777777" w:rsidR="0019099A" w:rsidRPr="00412E2E" w:rsidRDefault="0019099A" w:rsidP="0019099A">
      <w:pPr>
        <w:pStyle w:val="PL"/>
        <w:ind w:left="284"/>
        <w:rPr>
          <w:rStyle w:val="HTMLSample"/>
          <w:noProof w:val="0"/>
        </w:rPr>
      </w:pPr>
      <w:r w:rsidRPr="00412E2E">
        <w:rPr>
          <w:rStyle w:val="HTMLSample"/>
          <w:noProof w:val="0"/>
        </w:rPr>
        <w:t xml:space="preserve">    "type": "Property",</w:t>
      </w:r>
    </w:p>
    <w:p w14:paraId="6F9D9A31" w14:textId="77777777" w:rsidR="0019099A" w:rsidRPr="00412E2E" w:rsidRDefault="0019099A" w:rsidP="0019099A">
      <w:pPr>
        <w:pStyle w:val="PL"/>
        <w:ind w:left="284"/>
        <w:rPr>
          <w:rStyle w:val="HTMLSample"/>
          <w:noProof w:val="0"/>
        </w:rPr>
      </w:pPr>
      <w:r w:rsidRPr="00412E2E">
        <w:rPr>
          <w:rStyle w:val="HTMLSample"/>
          <w:noProof w:val="0"/>
        </w:rPr>
        <w:t xml:space="preserve">    "value": 200</w:t>
      </w:r>
    </w:p>
    <w:p w14:paraId="0C314895" w14:textId="77777777" w:rsidR="0019099A" w:rsidRPr="00412E2E" w:rsidRDefault="0019099A" w:rsidP="0019099A">
      <w:pPr>
        <w:pStyle w:val="PL"/>
        <w:ind w:left="284"/>
        <w:rPr>
          <w:rStyle w:val="HTMLSample"/>
          <w:noProof w:val="0"/>
        </w:rPr>
      </w:pPr>
      <w:r w:rsidRPr="00412E2E">
        <w:rPr>
          <w:rStyle w:val="HTMLSample"/>
          <w:noProof w:val="0"/>
        </w:rPr>
        <w:t xml:space="preserve">  },</w:t>
      </w:r>
    </w:p>
    <w:p w14:paraId="59BA3C7E" w14:textId="77777777" w:rsidR="0019099A" w:rsidRPr="00412E2E" w:rsidRDefault="0019099A" w:rsidP="0019099A">
      <w:pPr>
        <w:pStyle w:val="PL"/>
        <w:ind w:left="284"/>
        <w:rPr>
          <w:rStyle w:val="HTMLSample"/>
          <w:noProof w:val="0"/>
        </w:rPr>
      </w:pPr>
      <w:r w:rsidRPr="00412E2E">
        <w:rPr>
          <w:rStyle w:val="HTMLSample"/>
          <w:noProof w:val="0"/>
        </w:rPr>
        <w:t xml:space="preserve">  "@context": "https://uri.etsi.org/ngsi-ld/v1/ngsi-ld-core-context-v1.9.jsonld"</w:t>
      </w:r>
    </w:p>
    <w:p w14:paraId="58AF88BC" w14:textId="77777777" w:rsidR="0019099A" w:rsidRPr="00412E2E" w:rsidRDefault="0019099A" w:rsidP="0019099A">
      <w:pPr>
        <w:pStyle w:val="PL"/>
        <w:ind w:left="284"/>
        <w:rPr>
          <w:rStyle w:val="HTMLSample"/>
          <w:noProof w:val="0"/>
        </w:rPr>
      </w:pPr>
      <w:r w:rsidRPr="00412E2E">
        <w:rPr>
          <w:rStyle w:val="HTMLSample"/>
          <w:noProof w:val="0"/>
        </w:rPr>
        <w:t>}</w:t>
      </w:r>
    </w:p>
    <w:p w14:paraId="611D81C4" w14:textId="77777777" w:rsidR="0019099A" w:rsidRPr="00412E2E" w:rsidRDefault="0019099A" w:rsidP="0019099A">
      <w:pPr>
        <w:pStyle w:val="PL"/>
        <w:rPr>
          <w:noProof w:val="0"/>
        </w:rPr>
      </w:pPr>
    </w:p>
    <w:p w14:paraId="44082481" w14:textId="77777777" w:rsidR="0019099A" w:rsidRPr="00412E2E" w:rsidRDefault="0019099A" w:rsidP="0019099A">
      <w:pPr>
        <w:keepLines/>
      </w:pPr>
      <w:r w:rsidRPr="00412E2E">
        <w:t xml:space="preserve">In this particular case it can be observed that the user names (Entity Type, Attributes) in the response payload body have not been compacted, and as a result the Fully Qualified Names are included. However, the core API terms have been compacted, as the Core </w:t>
      </w:r>
      <w:r w:rsidRPr="00412E2E">
        <w:rPr>
          <w:rStyle w:val="HTMLVariable"/>
        </w:rPr>
        <w:t>@context</w:t>
      </w:r>
      <w:r w:rsidRPr="00412E2E">
        <w:t xml:space="preserve"> is always considered to be implicitly present if not specified explicitly (and that is why it is included in the JSON-LD response, as mandated by the specification).</w:t>
      </w:r>
    </w:p>
    <w:p w14:paraId="076D3CB6" w14:textId="77777777" w:rsidR="0019099A" w:rsidRPr="00412E2E" w:rsidRDefault="0019099A" w:rsidP="0019099A">
      <w:pPr>
        <w:pStyle w:val="Heading1"/>
      </w:pPr>
      <w:bookmarkStart w:id="5560" w:name="_Toc200965747"/>
      <w:bookmarkStart w:id="5561" w:name="_Toc201312205"/>
      <w:bookmarkStart w:id="5562" w:name="_Toc201581710"/>
      <w:bookmarkStart w:id="5563" w:name="_Toc201851548"/>
      <w:bookmarkStart w:id="5564" w:name="_Toc202351641"/>
      <w:bookmarkStart w:id="5565" w:name="_Toc202352594"/>
      <w:r w:rsidRPr="00412E2E">
        <w:t>C.8</w:t>
      </w:r>
      <w:r w:rsidRPr="00412E2E">
        <w:tab/>
        <w:t>Link header utilization clarifications</w:t>
      </w:r>
      <w:bookmarkEnd w:id="5560"/>
      <w:bookmarkEnd w:id="5561"/>
      <w:bookmarkEnd w:id="5562"/>
      <w:bookmarkEnd w:id="5563"/>
      <w:bookmarkEnd w:id="5564"/>
      <w:bookmarkEnd w:id="5565"/>
    </w:p>
    <w:p w14:paraId="04BECF6A" w14:textId="646BF261" w:rsidR="0019099A" w:rsidRPr="00412E2E" w:rsidRDefault="0019099A" w:rsidP="0019099A">
      <w:r w:rsidRPr="00412E2E">
        <w:t>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states clearly that </w:t>
      </w:r>
      <w:r w:rsidRPr="00412E2E">
        <w:rPr>
          <w:b/>
        </w:rPr>
        <w:t>only one HTTP Link header</w:t>
      </w:r>
      <w:r w:rsidRPr="00412E2E">
        <w:t xml:space="preserve"> with the link relationship &lt;http://www.w3.org/ns/json-ld#context&gt; is required to appear. Such statement has implications in terms of providing the JSON-LD </w:t>
      </w:r>
      <w:r w:rsidRPr="00412E2E">
        <w:rPr>
          <w:rStyle w:val="HTMLVariable"/>
        </w:rPr>
        <w:t>@context</w:t>
      </w:r>
      <w:r w:rsidRPr="00412E2E">
        <w:t xml:space="preserve"> when using the NGSI-LD API. The main implication is that if the </w:t>
      </w:r>
      <w:r w:rsidRPr="00412E2E">
        <w:rPr>
          <w:rStyle w:val="HTMLVariable"/>
        </w:rPr>
        <w:t>@context</w:t>
      </w:r>
      <w:r w:rsidRPr="00412E2E">
        <w:t xml:space="preserve"> is a compound one, i.e. an </w:t>
      </w:r>
      <w:r w:rsidRPr="00412E2E">
        <w:rPr>
          <w:rStyle w:val="HTMLVariable"/>
        </w:rPr>
        <w:t>@context</w:t>
      </w:r>
      <w:r w:rsidRPr="00412E2E">
        <w:t xml:space="preserve"> which references multiple individual </w:t>
      </w:r>
      <w:r w:rsidRPr="00412E2E">
        <w:rPr>
          <w:rStyle w:val="HTMLVariable"/>
        </w:rPr>
        <w:t>@context,</w:t>
      </w:r>
      <w:r w:rsidRPr="00412E2E">
        <w:t xml:space="preserve"> served by resources behind different URIs, then a </w:t>
      </w:r>
      <w:r w:rsidRPr="00412E2E">
        <w:rPr>
          <w:b/>
        </w:rPr>
        <w:t>wrapper</w:t>
      </w:r>
      <w:r w:rsidRPr="00412E2E">
        <w:t xml:space="preserve"> </w:t>
      </w:r>
      <w:r w:rsidRPr="00412E2E">
        <w:rPr>
          <w:rStyle w:val="HTMLVariable"/>
        </w:rPr>
        <w:t>@context</w:t>
      </w:r>
      <w:r w:rsidRPr="00412E2E">
        <w:t xml:space="preserve"> has to be created and hosted. The final aim is that only one </w:t>
      </w:r>
      <w:r w:rsidRPr="00412E2E">
        <w:rPr>
          <w:rStyle w:val="HTMLVariable"/>
        </w:rPr>
        <w:t>@context</w:t>
      </w:r>
      <w:r w:rsidRPr="00412E2E">
        <w:t xml:space="preserve"> is referenced from the JSON</w:t>
      </w:r>
      <w:r w:rsidRPr="00412E2E">
        <w:noBreakHyphen/>
        <w:t>LD Link header. This can be illustrated with an example:</w:t>
      </w:r>
    </w:p>
    <w:p w14:paraId="2727B8F3" w14:textId="77777777" w:rsidR="0019099A" w:rsidRPr="00412E2E" w:rsidRDefault="0019099A" w:rsidP="0019099A">
      <w:r w:rsidRPr="00412E2E">
        <w:t xml:space="preserve">Imagine that it is desired to create an Entity providing </w:t>
      </w:r>
      <w:r w:rsidRPr="00412E2E">
        <w:rPr>
          <w:rStyle w:val="HTMLVariable"/>
        </w:rPr>
        <w:t>@context</w:t>
      </w:r>
      <w:r w:rsidRPr="00412E2E">
        <w:t xml:space="preserve"> terms which are defined in two different JSON-LD @context resources:</w:t>
      </w:r>
    </w:p>
    <w:p w14:paraId="39EF18E5" w14:textId="77777777" w:rsidR="0019099A" w:rsidRPr="00412E2E" w:rsidRDefault="0019099A" w:rsidP="0019099A">
      <w:pPr>
        <w:pStyle w:val="B1"/>
      </w:pPr>
      <w:r w:rsidRPr="00412E2E">
        <w:t>http://example.org/vehicle/v1/vehicle-context.jsonld</w:t>
      </w:r>
    </w:p>
    <w:p w14:paraId="249AE222" w14:textId="77777777" w:rsidR="0019099A" w:rsidRPr="00412E2E" w:rsidRDefault="0019099A" w:rsidP="0019099A">
      <w:pPr>
        <w:pStyle w:val="B1"/>
      </w:pPr>
      <w:r w:rsidRPr="00412E2E">
        <w:t>https://schema.org</w:t>
      </w:r>
    </w:p>
    <w:p w14:paraId="64E1FD21" w14:textId="77777777" w:rsidR="0019099A" w:rsidRPr="00412E2E" w:rsidRDefault="0019099A" w:rsidP="0019099A">
      <w:r w:rsidRPr="00412E2E">
        <w:lastRenderedPageBreak/>
        <w:t xml:space="preserve">If a developer wants to reference these two </w:t>
      </w:r>
      <w:r w:rsidRPr="00412E2E">
        <w:rPr>
          <w:rStyle w:val="HTMLVariable"/>
        </w:rPr>
        <w:t>@context</w:t>
      </w:r>
      <w:r w:rsidRPr="00412E2E">
        <w:t xml:space="preserve"> resources from a Link header, a wrapper </w:t>
      </w:r>
      <w:r w:rsidRPr="00412E2E">
        <w:rPr>
          <w:rStyle w:val="HTMLVariable"/>
        </w:rPr>
        <w:t>@context</w:t>
      </w:r>
      <w:r w:rsidRPr="00412E2E">
        <w:t xml:space="preserve"> can be easily created as follows:</w:t>
      </w:r>
    </w:p>
    <w:p w14:paraId="4CB8BF77" w14:textId="77777777" w:rsidR="0019099A" w:rsidRPr="00412E2E" w:rsidRDefault="0019099A" w:rsidP="0019099A">
      <w:pPr>
        <w:pStyle w:val="PL"/>
        <w:rPr>
          <w:rStyle w:val="HTMLSample"/>
          <w:noProof w:val="0"/>
        </w:rPr>
      </w:pPr>
      <w:r w:rsidRPr="00412E2E">
        <w:rPr>
          <w:rStyle w:val="HTMLSample"/>
          <w:noProof w:val="0"/>
        </w:rPr>
        <w:t>{</w:t>
      </w:r>
    </w:p>
    <w:p w14:paraId="66962852" w14:textId="77777777" w:rsidR="0019099A" w:rsidRPr="00412E2E" w:rsidRDefault="0019099A" w:rsidP="0019099A">
      <w:pPr>
        <w:pStyle w:val="PL"/>
        <w:rPr>
          <w:rStyle w:val="HTMLSample"/>
          <w:noProof w:val="0"/>
        </w:rPr>
      </w:pPr>
      <w:r w:rsidRPr="00412E2E">
        <w:rPr>
          <w:rStyle w:val="HTMLSample"/>
          <w:noProof w:val="0"/>
        </w:rPr>
        <w:t xml:space="preserve">   "@context": [</w:t>
      </w:r>
    </w:p>
    <w:p w14:paraId="2995C7CE" w14:textId="77777777" w:rsidR="0019099A" w:rsidRPr="00412E2E" w:rsidRDefault="0019099A" w:rsidP="0019099A">
      <w:pPr>
        <w:pStyle w:val="PL"/>
        <w:rPr>
          <w:rStyle w:val="HTMLSample"/>
          <w:noProof w:val="0"/>
        </w:rPr>
      </w:pPr>
      <w:r w:rsidRPr="00412E2E">
        <w:rPr>
          <w:rStyle w:val="HTMLSample"/>
          <w:noProof w:val="0"/>
        </w:rPr>
        <w:t xml:space="preserve">       "http://example.org/vehicle/v1/vehicle-context.jsonld",</w:t>
      </w:r>
    </w:p>
    <w:p w14:paraId="721EE088" w14:textId="77777777" w:rsidR="0019099A" w:rsidRPr="00412E2E" w:rsidRDefault="0019099A" w:rsidP="0019099A">
      <w:pPr>
        <w:pStyle w:val="PL"/>
        <w:rPr>
          <w:rStyle w:val="HTMLSample"/>
          <w:noProof w:val="0"/>
        </w:rPr>
      </w:pPr>
      <w:r w:rsidRPr="00412E2E">
        <w:rPr>
          <w:rStyle w:val="HTMLSample"/>
          <w:noProof w:val="0"/>
        </w:rPr>
        <w:t xml:space="preserve">       "https://schema.org",</w:t>
      </w:r>
    </w:p>
    <w:p w14:paraId="2598B22D"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6DF82A0F" w14:textId="77777777" w:rsidR="0019099A" w:rsidRPr="00412E2E" w:rsidRDefault="0019099A" w:rsidP="0019099A">
      <w:pPr>
        <w:pStyle w:val="PL"/>
        <w:rPr>
          <w:rStyle w:val="HTMLSample"/>
          <w:noProof w:val="0"/>
        </w:rPr>
      </w:pPr>
      <w:r w:rsidRPr="00412E2E">
        <w:rPr>
          <w:rStyle w:val="HTMLSample"/>
          <w:noProof w:val="0"/>
        </w:rPr>
        <w:t xml:space="preserve">   ]</w:t>
      </w:r>
    </w:p>
    <w:p w14:paraId="647266C0" w14:textId="77777777" w:rsidR="0019099A" w:rsidRPr="00412E2E" w:rsidRDefault="0019099A" w:rsidP="0019099A">
      <w:pPr>
        <w:pStyle w:val="PL"/>
        <w:rPr>
          <w:rStyle w:val="HTMLSample"/>
          <w:noProof w:val="0"/>
        </w:rPr>
      </w:pPr>
      <w:r w:rsidRPr="00412E2E">
        <w:rPr>
          <w:rStyle w:val="HTMLSample"/>
          <w:noProof w:val="0"/>
        </w:rPr>
        <w:t>}</w:t>
      </w:r>
    </w:p>
    <w:p w14:paraId="13DCC3C5" w14:textId="77777777" w:rsidR="0019099A" w:rsidRPr="00412E2E" w:rsidRDefault="0019099A" w:rsidP="0019099A">
      <w:pPr>
        <w:pStyle w:val="PL"/>
        <w:rPr>
          <w:noProof w:val="0"/>
        </w:rPr>
      </w:pPr>
    </w:p>
    <w:p w14:paraId="174F2540" w14:textId="77777777" w:rsidR="0019099A" w:rsidRPr="00412E2E" w:rsidRDefault="0019099A" w:rsidP="0019099A">
      <w:r w:rsidRPr="00412E2E">
        <w:t xml:space="preserve">As such wrapper @context needs to be referenced from a Link header by using a URI, then it will have to be hosted at some place on the Web. Usually, developers will host </w:t>
      </w:r>
      <w:r w:rsidRPr="00412E2E">
        <w:rPr>
          <w:rStyle w:val="HTMLVariable"/>
        </w:rPr>
        <w:t>@context</w:t>
      </w:r>
      <w:r w:rsidRPr="00412E2E">
        <w:t xml:space="preserve"> using popular and simple solutions such as GitHub or GitLab pages. As a result, developers will be able to use </w:t>
      </w:r>
      <w:r w:rsidRPr="00412E2E">
        <w:rPr>
          <w:rStyle w:val="HTMLVariable"/>
        </w:rPr>
        <w:t>@context</w:t>
      </w:r>
      <w:r w:rsidRPr="00412E2E">
        <w:t xml:space="preserve"> in queries or when using </w:t>
      </w:r>
      <w:r w:rsidRPr="00412E2E">
        <w:rPr>
          <w:rStyle w:val="HTMLCode"/>
        </w:rPr>
        <w:t>"application/json"</w:t>
      </w:r>
      <w:r w:rsidRPr="00412E2E">
        <w:t xml:space="preserve"> as main content type managed by their applications.</w:t>
      </w:r>
    </w:p>
    <w:p w14:paraId="5254C311" w14:textId="77777777" w:rsidR="0019099A" w:rsidRPr="00412E2E" w:rsidRDefault="0019099A" w:rsidP="0019099A">
      <w:r w:rsidRPr="00412E2E">
        <w:t xml:space="preserve">It is a </w:t>
      </w:r>
      <w:r w:rsidRPr="00412E2E">
        <w:rPr>
          <w:b/>
        </w:rPr>
        <w:t xml:space="preserve">good practice to include the Core </w:t>
      </w:r>
      <w:r w:rsidRPr="00412E2E">
        <w:rPr>
          <w:rStyle w:val="HTMLVariable"/>
        </w:rPr>
        <w:t>@context</w:t>
      </w:r>
      <w:r w:rsidRPr="00412E2E">
        <w:t xml:space="preserve"> in the wrapper </w:t>
      </w:r>
      <w:r w:rsidRPr="00412E2E">
        <w:rPr>
          <w:rStyle w:val="HTMLVariable"/>
        </w:rPr>
        <w:t>@context</w:t>
      </w:r>
      <w:r w:rsidRPr="00412E2E">
        <w:t xml:space="preserve"> so it can be used, off-the-shelf, by external JSON-LD processing tools. However, it should be noted this is not necessary for NGSI-LD, as the Core </w:t>
      </w:r>
      <w:r w:rsidRPr="00412E2E">
        <w:rPr>
          <w:rStyle w:val="HTMLVariable"/>
        </w:rPr>
        <w:t>@context</w:t>
      </w:r>
      <w:r w:rsidRPr="00412E2E">
        <w:t xml:space="preserve"> is always implicitly included.</w:t>
      </w:r>
    </w:p>
    <w:p w14:paraId="18CC5392" w14:textId="77777777" w:rsidR="0019099A" w:rsidRPr="00412E2E" w:rsidRDefault="0019099A" w:rsidP="0019099A">
      <w:r w:rsidRPr="00412E2E">
        <w:t xml:space="preserve">Then, using such wrapper </w:t>
      </w:r>
      <w:r w:rsidRPr="00412E2E">
        <w:rPr>
          <w:rStyle w:val="HTMLVariable"/>
        </w:rPr>
        <w:t>@context</w:t>
      </w:r>
      <w:r w:rsidRPr="00412E2E">
        <w:t xml:space="preserve">, (in our example hosted at </w:t>
      </w:r>
      <w:r w:rsidRPr="00412E2E">
        <w:rPr>
          <w:i/>
        </w:rPr>
        <w:t>https://hosting.example.com/ngsi-ld/v1/wrapper-context.jsonld</w:t>
      </w:r>
      <w:r w:rsidRPr="00412E2E">
        <w:t>), the developer will be able to issue requests like:</w:t>
      </w:r>
    </w:p>
    <w:p w14:paraId="71AECD32" w14:textId="77777777" w:rsidR="0019099A" w:rsidRPr="00412E2E" w:rsidRDefault="0019099A" w:rsidP="0019099A">
      <w:pPr>
        <w:pStyle w:val="B10"/>
      </w:pPr>
      <w:r w:rsidRPr="00412E2E">
        <w:rPr>
          <w:b/>
        </w:rPr>
        <w:t>POST</w:t>
      </w:r>
      <w:r w:rsidRPr="00412E2E">
        <w:t xml:space="preserve"> /ngsi-ld/v1/entities/</w:t>
      </w:r>
    </w:p>
    <w:p w14:paraId="5A02EA1A" w14:textId="77777777" w:rsidR="0019099A" w:rsidRPr="00412E2E" w:rsidRDefault="0019099A" w:rsidP="0019099A">
      <w:pPr>
        <w:pStyle w:val="B10"/>
      </w:pPr>
      <w:r w:rsidRPr="00412E2E">
        <w:t>Content-Type: application/json</w:t>
      </w:r>
    </w:p>
    <w:p w14:paraId="3CDBD9DD" w14:textId="77777777" w:rsidR="0019099A" w:rsidRPr="00412E2E" w:rsidRDefault="0019099A" w:rsidP="0019099A">
      <w:pPr>
        <w:pStyle w:val="B10"/>
      </w:pPr>
      <w:r w:rsidRPr="00412E2E">
        <w:t>Content-Length: 200</w:t>
      </w:r>
    </w:p>
    <w:p w14:paraId="5941B4C5" w14:textId="77777777" w:rsidR="0019099A" w:rsidRPr="00412E2E" w:rsidRDefault="0019099A" w:rsidP="0019099A">
      <w:pPr>
        <w:pStyle w:val="B10"/>
        <w:ind w:left="284" w:firstLine="0"/>
      </w:pPr>
      <w:r w:rsidRPr="00412E2E">
        <w:t>Link: &lt;https://hosting.example.com/ngsi-ld/v1/wrapper-context.jsonld&gt;; rel="http://www.w3.org/ns/json-ld#context"; type="application/ld+json"</w:t>
      </w:r>
    </w:p>
    <w:p w14:paraId="48C0E054" w14:textId="77777777" w:rsidR="0019099A" w:rsidRPr="00412E2E" w:rsidRDefault="0019099A" w:rsidP="0019099A">
      <w:pPr>
        <w:pStyle w:val="PL"/>
        <w:rPr>
          <w:rStyle w:val="HTMLSample"/>
          <w:noProof w:val="0"/>
        </w:rPr>
      </w:pPr>
      <w:r w:rsidRPr="00412E2E">
        <w:rPr>
          <w:rStyle w:val="HTMLSample"/>
          <w:noProof w:val="0"/>
        </w:rPr>
        <w:t>{</w:t>
      </w:r>
    </w:p>
    <w:p w14:paraId="2A6ACC89"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"urn:ngsi-ld:Vehicle:V1",</w:t>
      </w:r>
    </w:p>
    <w:p w14:paraId="5E356B5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42633AE6" w14:textId="77777777" w:rsidR="0019099A" w:rsidRPr="00412E2E" w:rsidRDefault="0019099A" w:rsidP="0019099A">
      <w:pPr>
        <w:pStyle w:val="PL"/>
        <w:rPr>
          <w:rStyle w:val="HTMLSample"/>
          <w:noProof w:val="0"/>
        </w:rPr>
      </w:pPr>
      <w:r w:rsidRPr="00412E2E">
        <w:rPr>
          <w:rStyle w:val="HTMLSample"/>
          <w:noProof w:val="0"/>
        </w:rPr>
        <w:tab/>
        <w:t>"builtYear": {</w:t>
      </w:r>
    </w:p>
    <w:p w14:paraId="73D76B09"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"Property",</w:t>
      </w:r>
    </w:p>
    <w:p w14:paraId="2A321E2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"2014"</w:t>
      </w:r>
    </w:p>
    <w:p w14:paraId="5FBC5905" w14:textId="77777777" w:rsidR="0019099A" w:rsidRPr="00412E2E" w:rsidRDefault="0019099A" w:rsidP="0019099A">
      <w:pPr>
        <w:pStyle w:val="PL"/>
        <w:rPr>
          <w:rStyle w:val="HTMLSample"/>
          <w:noProof w:val="0"/>
        </w:rPr>
      </w:pPr>
      <w:r w:rsidRPr="00412E2E">
        <w:rPr>
          <w:rStyle w:val="HTMLSample"/>
          <w:noProof w:val="0"/>
        </w:rPr>
        <w:tab/>
        <w:t>},</w:t>
      </w:r>
    </w:p>
    <w:p w14:paraId="57B0094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"speed": {</w:t>
      </w:r>
    </w:p>
    <w:p w14:paraId="175FE6C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"Property",</w:t>
      </w:r>
    </w:p>
    <w:p w14:paraId="5525CDF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121,</w:t>
      </w:r>
    </w:p>
    <w:p w14:paraId="265B5CDE"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"observedAt": "2017-07-29T12:05:02Z"</w:t>
      </w:r>
    </w:p>
    <w:p w14:paraId="1A0665DA" w14:textId="77777777" w:rsidR="0019099A" w:rsidRPr="00412E2E" w:rsidRDefault="0019099A" w:rsidP="0019099A">
      <w:pPr>
        <w:pStyle w:val="PL"/>
        <w:rPr>
          <w:rStyle w:val="HTMLSample"/>
          <w:noProof w:val="0"/>
        </w:rPr>
      </w:pPr>
      <w:r w:rsidRPr="00412E2E">
        <w:rPr>
          <w:rStyle w:val="HTMLSample"/>
          <w:noProof w:val="0"/>
        </w:rPr>
        <w:tab/>
        <w:t>}</w:t>
      </w:r>
    </w:p>
    <w:p w14:paraId="027E0E54" w14:textId="77777777" w:rsidR="0019099A" w:rsidRPr="00412E2E" w:rsidRDefault="0019099A" w:rsidP="0019099A">
      <w:pPr>
        <w:pStyle w:val="PL"/>
        <w:rPr>
          <w:rStyle w:val="HTMLSample"/>
          <w:noProof w:val="0"/>
        </w:rPr>
      </w:pPr>
      <w:r w:rsidRPr="00412E2E">
        <w:rPr>
          <w:rStyle w:val="HTMLSample"/>
          <w:noProof w:val="0"/>
        </w:rPr>
        <w:t>}</w:t>
      </w:r>
    </w:p>
    <w:p w14:paraId="38F84D7C" w14:textId="77777777" w:rsidR="0019099A" w:rsidRPr="00412E2E" w:rsidRDefault="0019099A" w:rsidP="0019099A">
      <w:pPr>
        <w:pStyle w:val="PL"/>
        <w:rPr>
          <w:noProof w:val="0"/>
        </w:rPr>
      </w:pPr>
    </w:p>
    <w:p w14:paraId="28C164E5" w14:textId="77777777" w:rsidR="0019099A" w:rsidRPr="00412E2E" w:rsidRDefault="0019099A" w:rsidP="0019099A">
      <w:pPr>
        <w:pStyle w:val="B10"/>
        <w:ind w:left="284" w:firstLine="0"/>
      </w:pPr>
      <w:r w:rsidRPr="00412E2E">
        <w:t>201 Created</w:t>
      </w:r>
    </w:p>
    <w:p w14:paraId="1E485D51" w14:textId="77777777" w:rsidR="0019099A" w:rsidRPr="00412E2E" w:rsidRDefault="0019099A" w:rsidP="0019099A">
      <w:pPr>
        <w:pStyle w:val="B10"/>
        <w:ind w:left="284" w:firstLine="0"/>
      </w:pPr>
      <w:r w:rsidRPr="00412E2E">
        <w:t>Location: /ngsi-ld/v1/entities/urn:ngsi-ld:Vehicle:V1</w:t>
      </w:r>
    </w:p>
    <w:p w14:paraId="5930A1C6" w14:textId="77777777" w:rsidR="0019099A" w:rsidRPr="00412E2E" w:rsidRDefault="0019099A" w:rsidP="0019099A">
      <w:pPr>
        <w:pStyle w:val="B10"/>
        <w:ind w:left="284" w:firstLine="0"/>
      </w:pPr>
      <w:r w:rsidRPr="00412E2E">
        <w:t>Link: &lt; https://hosting.example.com/ngsi-ld/v1/wrapper-context.jsonld &gt;; rel="http://www.w3.org/ns/json-ld#context"; type="application/ld+json"</w:t>
      </w:r>
    </w:p>
    <w:p w14:paraId="39BB0F5B" w14:textId="77777777" w:rsidR="0019099A" w:rsidRPr="00412E2E" w:rsidRDefault="0019099A" w:rsidP="0019099A">
      <w:pPr>
        <w:pStyle w:val="B10"/>
        <w:ind w:left="284" w:firstLine="0"/>
      </w:pPr>
      <w:r w:rsidRPr="00412E2E">
        <w:rPr>
          <w:b/>
        </w:rPr>
        <w:t>GET</w:t>
      </w:r>
      <w:r w:rsidRPr="00412E2E">
        <w:t xml:space="preserve"> /ngsi-ld/v1/entities/urn:ngsi-ld:Vehicle:V1</w:t>
      </w:r>
    </w:p>
    <w:p w14:paraId="5848FB83" w14:textId="77777777" w:rsidR="0019099A" w:rsidRPr="00412E2E" w:rsidRDefault="0019099A" w:rsidP="0019099A">
      <w:pPr>
        <w:pStyle w:val="B10"/>
        <w:ind w:left="284" w:firstLine="0"/>
      </w:pPr>
      <w:r w:rsidRPr="00412E2E">
        <w:t>Accept: application/ld+json</w:t>
      </w:r>
    </w:p>
    <w:p w14:paraId="02E5A82F" w14:textId="77777777" w:rsidR="0019099A" w:rsidRPr="00412E2E" w:rsidRDefault="0019099A" w:rsidP="0019099A">
      <w:pPr>
        <w:pStyle w:val="B10"/>
        <w:ind w:left="284" w:firstLine="0"/>
      </w:pPr>
      <w:r w:rsidRPr="00412E2E">
        <w:t>Link: &lt;https://hosting.example.com/ngsi-ld/v1/wrapper-context.jsonld&gt;; rel="http://www.w3.org/ns/json-ld#context"; type="application/ld+json"</w:t>
      </w:r>
    </w:p>
    <w:p w14:paraId="3F71D383" w14:textId="77777777" w:rsidR="0019099A" w:rsidRPr="00412E2E" w:rsidRDefault="0019099A" w:rsidP="0019099A">
      <w:pPr>
        <w:pStyle w:val="B10"/>
        <w:ind w:left="284" w:firstLine="0"/>
      </w:pPr>
      <w:r w:rsidRPr="00412E2E">
        <w:t>200 OK</w:t>
      </w:r>
    </w:p>
    <w:p w14:paraId="0CCC2A87" w14:textId="77777777" w:rsidR="0019099A" w:rsidRPr="00412E2E" w:rsidRDefault="0019099A" w:rsidP="0019099A">
      <w:pPr>
        <w:pStyle w:val="B10"/>
        <w:ind w:left="284" w:firstLine="0"/>
      </w:pPr>
      <w:r w:rsidRPr="00412E2E">
        <w:t>Content-Type: application/ld+json</w:t>
      </w:r>
    </w:p>
    <w:p w14:paraId="0F8830AC" w14:textId="77777777" w:rsidR="0019099A" w:rsidRPr="00412E2E" w:rsidRDefault="0019099A" w:rsidP="0019099A">
      <w:pPr>
        <w:pStyle w:val="PL"/>
        <w:rPr>
          <w:rStyle w:val="HTMLSample"/>
          <w:noProof w:val="0"/>
        </w:rPr>
      </w:pPr>
      <w:r w:rsidRPr="00412E2E">
        <w:rPr>
          <w:rStyle w:val="HTMLSample"/>
          <w:noProof w:val="0"/>
        </w:rPr>
        <w:t>{</w:t>
      </w:r>
    </w:p>
    <w:p w14:paraId="76BFEFB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"urn:ngsi-ld:Vehicle:V1",</w:t>
      </w:r>
    </w:p>
    <w:p w14:paraId="3C5CAA1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"Vehicle",</w:t>
      </w:r>
    </w:p>
    <w:p w14:paraId="49F5B6AE" w14:textId="77777777" w:rsidR="0019099A" w:rsidRPr="00412E2E" w:rsidRDefault="0019099A" w:rsidP="0019099A">
      <w:pPr>
        <w:pStyle w:val="PL"/>
        <w:rPr>
          <w:rStyle w:val="HTMLSample"/>
          <w:noProof w:val="0"/>
        </w:rPr>
      </w:pPr>
      <w:r w:rsidRPr="00412E2E">
        <w:rPr>
          <w:rStyle w:val="HTMLSample"/>
          <w:noProof w:val="0"/>
        </w:rPr>
        <w:tab/>
        <w:t>"builtYear": {</w:t>
      </w:r>
    </w:p>
    <w:p w14:paraId="726DFCE3"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"Property",</w:t>
      </w:r>
    </w:p>
    <w:p w14:paraId="008B7BD7"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"2014"</w:t>
      </w:r>
    </w:p>
    <w:p w14:paraId="021AA5D3" w14:textId="77777777" w:rsidR="0019099A" w:rsidRPr="00412E2E" w:rsidRDefault="0019099A" w:rsidP="0019099A">
      <w:pPr>
        <w:pStyle w:val="PL"/>
        <w:rPr>
          <w:rStyle w:val="HTMLSample"/>
          <w:noProof w:val="0"/>
        </w:rPr>
      </w:pPr>
      <w:r w:rsidRPr="00412E2E">
        <w:rPr>
          <w:rStyle w:val="HTMLSample"/>
          <w:noProof w:val="0"/>
        </w:rPr>
        <w:tab/>
        <w:t>},</w:t>
      </w:r>
    </w:p>
    <w:p w14:paraId="53584467" w14:textId="77777777" w:rsidR="0019099A" w:rsidRPr="00412E2E" w:rsidRDefault="0019099A" w:rsidP="0019099A">
      <w:pPr>
        <w:pStyle w:val="PL"/>
        <w:rPr>
          <w:rStyle w:val="HTMLSample"/>
          <w:noProof w:val="0"/>
        </w:rPr>
      </w:pPr>
      <w:r w:rsidRPr="00412E2E">
        <w:rPr>
          <w:rStyle w:val="HTMLSample"/>
          <w:noProof w:val="0"/>
        </w:rPr>
        <w:lastRenderedPageBreak/>
        <w:t xml:space="preserve">  </w:t>
      </w:r>
      <w:r w:rsidRPr="00412E2E">
        <w:rPr>
          <w:rStyle w:val="HTMLSample"/>
          <w:noProof w:val="0"/>
        </w:rPr>
        <w:tab/>
        <w:t>"speed": {</w:t>
      </w:r>
    </w:p>
    <w:p w14:paraId="7C4503F5"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"Property",</w:t>
      </w:r>
    </w:p>
    <w:p w14:paraId="7EB5CC1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121,</w:t>
      </w:r>
    </w:p>
    <w:p w14:paraId="1F641CA0"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"observedAt": "2017-07-29T12:05:02Z"</w:t>
      </w:r>
    </w:p>
    <w:p w14:paraId="5EAAE07E" w14:textId="77777777" w:rsidR="0019099A" w:rsidRPr="00412E2E" w:rsidRDefault="0019099A" w:rsidP="0019099A">
      <w:pPr>
        <w:pStyle w:val="PL"/>
        <w:rPr>
          <w:rStyle w:val="HTMLSample"/>
          <w:noProof w:val="0"/>
        </w:rPr>
      </w:pPr>
      <w:r w:rsidRPr="00412E2E">
        <w:rPr>
          <w:rStyle w:val="HTMLSample"/>
          <w:noProof w:val="0"/>
        </w:rPr>
        <w:tab/>
        <w:t>},</w:t>
      </w:r>
    </w:p>
    <w:p w14:paraId="5C732EB8" w14:textId="77777777" w:rsidR="0019099A" w:rsidRPr="00412E2E" w:rsidRDefault="0019099A" w:rsidP="0019099A">
      <w:pPr>
        <w:pStyle w:val="PL"/>
        <w:rPr>
          <w:rStyle w:val="HTMLSample"/>
          <w:noProof w:val="0"/>
        </w:rPr>
      </w:pPr>
      <w:r w:rsidRPr="00412E2E">
        <w:rPr>
          <w:rStyle w:val="HTMLSample"/>
          <w:noProof w:val="0"/>
        </w:rPr>
        <w:t xml:space="preserve">    "@context": "https://hosting.example.com/ngsi-ld/v1/wrapper-context.jsonld"</w:t>
      </w:r>
    </w:p>
    <w:p w14:paraId="49D426BB" w14:textId="77777777" w:rsidR="0019099A" w:rsidRPr="00412E2E" w:rsidRDefault="0019099A" w:rsidP="0019099A">
      <w:pPr>
        <w:pStyle w:val="PL"/>
        <w:rPr>
          <w:rStyle w:val="HTMLSample"/>
          <w:noProof w:val="0"/>
        </w:rPr>
      </w:pPr>
      <w:r w:rsidRPr="00412E2E">
        <w:rPr>
          <w:rStyle w:val="HTMLSample"/>
          <w:noProof w:val="0"/>
        </w:rPr>
        <w:t>}</w:t>
      </w:r>
    </w:p>
    <w:p w14:paraId="6ADE9E43" w14:textId="77777777" w:rsidR="0019099A" w:rsidRPr="00412E2E" w:rsidRDefault="0019099A" w:rsidP="0019099A">
      <w:pPr>
        <w:pStyle w:val="PL"/>
        <w:rPr>
          <w:noProof w:val="0"/>
        </w:rPr>
      </w:pPr>
    </w:p>
    <w:p w14:paraId="796A515E" w14:textId="77777777" w:rsidR="0019099A" w:rsidRPr="00412E2E" w:rsidRDefault="0019099A" w:rsidP="0019099A">
      <w:pPr>
        <w:keepNext/>
        <w:keepLines/>
      </w:pPr>
      <w:r w:rsidRPr="00412E2E">
        <w:t xml:space="preserve">Observe that in this case the broker is responding with the same wrapper </w:t>
      </w:r>
      <w:r w:rsidRPr="00412E2E">
        <w:rPr>
          <w:rStyle w:val="HTMLVariable"/>
        </w:rPr>
        <w:t>@context</w:t>
      </w:r>
      <w:r w:rsidRPr="00412E2E">
        <w:t xml:space="preserve"> in the Link header of the HTTP Response or within the JSON-LD response payload body (when MIME type accepted is </w:t>
      </w:r>
      <w:r w:rsidRPr="00412E2E">
        <w:rPr>
          <w:rStyle w:val="HTMLCode"/>
        </w:rPr>
        <w:t>"application/ld+json"</w:t>
      </w:r>
      <w:r w:rsidRPr="00412E2E">
        <w:t xml:space="preserve">). However, that could not be always the case, as there could be situations where the broker could need to provide a wrapper </w:t>
      </w:r>
      <w:r w:rsidRPr="00412E2E">
        <w:rPr>
          <w:rStyle w:val="HTMLVariable"/>
        </w:rPr>
        <w:t>@context</w:t>
      </w:r>
      <w:r w:rsidRPr="00412E2E">
        <w:t xml:space="preserve"> hosted by itself, for instance, when there are inline </w:t>
      </w:r>
      <w:r w:rsidRPr="00412E2E">
        <w:rPr>
          <w:rStyle w:val="HTMLVariable"/>
        </w:rPr>
        <w:t>@context</w:t>
      </w:r>
      <w:r w:rsidRPr="00412E2E">
        <w:t xml:space="preserve"> terms or when the Core </w:t>
      </w:r>
      <w:r w:rsidRPr="00412E2E">
        <w:rPr>
          <w:rStyle w:val="HTMLVariable"/>
        </w:rPr>
        <w:t>@context</w:t>
      </w:r>
      <w:r w:rsidRPr="00412E2E">
        <w:t xml:space="preserve"> has not been previously included by the wrapper </w:t>
      </w:r>
      <w:r w:rsidRPr="00412E2E">
        <w:rPr>
          <w:rStyle w:val="HTMLVariable"/>
        </w:rPr>
        <w:t>@context</w:t>
      </w:r>
      <w:r w:rsidRPr="00412E2E">
        <w:t xml:space="preserve"> (not recommended) provided within developer's requests.</w:t>
      </w:r>
    </w:p>
    <w:p w14:paraId="7EC08C0A" w14:textId="77777777" w:rsidR="0019099A" w:rsidRPr="00412E2E" w:rsidRDefault="0019099A" w:rsidP="0019099A">
      <w:pPr>
        <w:pStyle w:val="Heading1"/>
      </w:pPr>
      <w:bookmarkStart w:id="5566" w:name="_Toc200965748"/>
      <w:bookmarkStart w:id="5567" w:name="_Toc201312206"/>
      <w:bookmarkStart w:id="5568" w:name="_Toc201581711"/>
      <w:bookmarkStart w:id="5569" w:name="_Toc201851549"/>
      <w:bookmarkStart w:id="5570" w:name="_Toc202351642"/>
      <w:bookmarkStart w:id="5571" w:name="_Toc202352595"/>
      <w:r w:rsidRPr="00412E2E">
        <w:t>C.9</w:t>
      </w:r>
      <w:r w:rsidRPr="00412E2E">
        <w:tab/>
        <w:t>@context processing clarifications</w:t>
      </w:r>
      <w:bookmarkEnd w:id="5566"/>
      <w:bookmarkEnd w:id="5567"/>
      <w:bookmarkEnd w:id="5568"/>
      <w:bookmarkEnd w:id="5569"/>
      <w:bookmarkEnd w:id="5570"/>
      <w:bookmarkEnd w:id="5571"/>
    </w:p>
    <w:p w14:paraId="3BC95671" w14:textId="5A48A882" w:rsidR="0019099A" w:rsidRPr="00412E2E" w:rsidRDefault="0019099A" w:rsidP="0019099A">
      <w:r w:rsidRPr="00412E2E">
        <w:t>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says that "If a term is redefined within a context, all previous rules associated with the previous definition are removed". In addition, it is stated that "Multiple contexts may be combined using an array, which is processed in order".</w:t>
      </w:r>
    </w:p>
    <w:p w14:paraId="3605FBCD" w14:textId="77777777" w:rsidR="0019099A" w:rsidRPr="00412E2E" w:rsidRDefault="0019099A" w:rsidP="0019099A">
      <w:pPr>
        <w:keepNext/>
        <w:keepLines/>
      </w:pPr>
      <w:r w:rsidRPr="00412E2E">
        <w:t xml:space="preserve">In contrast to the JSON-LD Specification, the NGSI-LD specification states that the Core </w:t>
      </w:r>
      <w:r w:rsidRPr="00412E2E">
        <w:rPr>
          <w:rStyle w:val="HTMLVariable"/>
        </w:rPr>
        <w:t>@context</w:t>
      </w:r>
      <w:r w:rsidRPr="00412E2E">
        <w:t xml:space="preserve"> is protected and has to remain immutable. This essentially means that the Core </w:t>
      </w:r>
      <w:r w:rsidRPr="00412E2E">
        <w:rPr>
          <w:rStyle w:val="HTMLVariable"/>
        </w:rPr>
        <w:t>@context</w:t>
      </w:r>
      <w:r w:rsidRPr="00412E2E">
        <w:t xml:space="preserve"> has final precedence and, therefore, is always to be processed as the last one in the </w:t>
      </w:r>
      <w:r w:rsidRPr="00412E2E">
        <w:rPr>
          <w:rStyle w:val="HTMLVariable"/>
        </w:rPr>
        <w:t>@context</w:t>
      </w:r>
      <w:r w:rsidRPr="00412E2E">
        <w:t xml:space="preserve"> array. For clarity, data providers should place the Core </w:t>
      </w:r>
      <w:r w:rsidRPr="00412E2E">
        <w:rPr>
          <w:rStyle w:val="HTMLVariable"/>
        </w:rPr>
        <w:t>@context</w:t>
      </w:r>
      <w:r w:rsidRPr="00412E2E">
        <w:t xml:space="preserve"> in the final position. From the point of view of Data providers, care has to be taken so that there are no unexpected or undesired term expansions. See the following example:</w:t>
      </w:r>
    </w:p>
    <w:p w14:paraId="1E99BDA4" w14:textId="77777777" w:rsidR="0019099A" w:rsidRPr="00412E2E" w:rsidRDefault="0019099A" w:rsidP="0019099A">
      <w:pPr>
        <w:pStyle w:val="PL"/>
        <w:rPr>
          <w:rStyle w:val="HTMLSample"/>
          <w:noProof w:val="0"/>
        </w:rPr>
      </w:pPr>
      <w:r w:rsidRPr="00412E2E">
        <w:rPr>
          <w:rStyle w:val="HTMLSample"/>
          <w:noProof w:val="0"/>
        </w:rPr>
        <w:t>{</w:t>
      </w:r>
    </w:p>
    <w:p w14:paraId="0B0D1213"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"id": "urn:ngsi-ld:Building:B1",</w:t>
      </w:r>
    </w:p>
    <w:p w14:paraId="0F7B200C"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"Building",</w:t>
      </w:r>
    </w:p>
    <w:p w14:paraId="0189283B" w14:textId="77777777" w:rsidR="0019099A" w:rsidRPr="00412E2E" w:rsidRDefault="0019099A" w:rsidP="0019099A">
      <w:pPr>
        <w:pStyle w:val="PL"/>
        <w:rPr>
          <w:rStyle w:val="HTMLSample"/>
          <w:noProof w:val="0"/>
        </w:rPr>
      </w:pPr>
      <w:r w:rsidRPr="00412E2E">
        <w:rPr>
          <w:rStyle w:val="HTMLSample"/>
          <w:noProof w:val="0"/>
        </w:rPr>
        <w:tab/>
        <w:t>"name": {</w:t>
      </w:r>
    </w:p>
    <w:p w14:paraId="05D917EF" w14:textId="77777777" w:rsidR="0019099A" w:rsidRPr="00412E2E" w:rsidRDefault="0019099A" w:rsidP="0019099A">
      <w:pPr>
        <w:pStyle w:val="PL"/>
        <w:rPr>
          <w:rStyle w:val="HTMLSample"/>
          <w:noProof w:val="0"/>
        </w:rPr>
      </w:pPr>
      <w:r w:rsidRPr="00412E2E">
        <w:rPr>
          <w:rStyle w:val="HTMLSample"/>
          <w:noProof w:val="0"/>
        </w:rPr>
        <w:tab/>
      </w:r>
      <w:r w:rsidRPr="00412E2E">
        <w:rPr>
          <w:rStyle w:val="HTMLSample"/>
          <w:noProof w:val="0"/>
        </w:rPr>
        <w:tab/>
        <w:t>"type": "Property",</w:t>
      </w:r>
    </w:p>
    <w:p w14:paraId="7477DDA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"Empire State"</w:t>
      </w:r>
    </w:p>
    <w:p w14:paraId="357F2CFD" w14:textId="77777777" w:rsidR="0019099A" w:rsidRPr="00412E2E" w:rsidRDefault="0019099A" w:rsidP="0019099A">
      <w:pPr>
        <w:pStyle w:val="PL"/>
        <w:rPr>
          <w:rStyle w:val="HTMLSample"/>
          <w:noProof w:val="0"/>
        </w:rPr>
      </w:pPr>
      <w:r w:rsidRPr="00412E2E">
        <w:rPr>
          <w:rStyle w:val="HTMLSample"/>
          <w:noProof w:val="0"/>
        </w:rPr>
        <w:tab/>
        <w:t>},</w:t>
      </w:r>
    </w:p>
    <w:p w14:paraId="6AEDADE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"location": {</w:t>
      </w:r>
    </w:p>
    <w:p w14:paraId="3B35D93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"type": "Property",</w:t>
      </w:r>
    </w:p>
    <w:p w14:paraId="1BDA68A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tab/>
        <w:t>"value": "20 West 34th Street, New York City, NY 10001"</w:t>
      </w:r>
    </w:p>
    <w:p w14:paraId="24ED6A18" w14:textId="77777777" w:rsidR="0019099A" w:rsidRPr="00412E2E" w:rsidRDefault="0019099A" w:rsidP="0019099A">
      <w:pPr>
        <w:pStyle w:val="PL"/>
        <w:rPr>
          <w:rStyle w:val="HTMLSample"/>
          <w:noProof w:val="0"/>
        </w:rPr>
      </w:pPr>
      <w:r w:rsidRPr="00412E2E">
        <w:rPr>
          <w:rStyle w:val="HTMLSample"/>
          <w:noProof w:val="0"/>
        </w:rPr>
        <w:tab/>
        <w:t>},</w:t>
      </w:r>
    </w:p>
    <w:p w14:paraId="430BE0A1" w14:textId="77777777" w:rsidR="0019099A" w:rsidRPr="00412E2E" w:rsidRDefault="0019099A" w:rsidP="0019099A">
      <w:pPr>
        <w:pStyle w:val="PL"/>
        <w:rPr>
          <w:rStyle w:val="HTMLSample"/>
          <w:noProof w:val="0"/>
        </w:rPr>
      </w:pPr>
      <w:r w:rsidRPr="00412E2E">
        <w:rPr>
          <w:rStyle w:val="HTMLSample"/>
          <w:noProof w:val="0"/>
        </w:rPr>
        <w:t xml:space="preserve">    "@context": [</w:t>
      </w:r>
    </w:p>
    <w:p w14:paraId="39B54606" w14:textId="77777777" w:rsidR="0019099A" w:rsidRPr="00412E2E" w:rsidRDefault="0019099A" w:rsidP="0019099A">
      <w:pPr>
        <w:pStyle w:val="PL"/>
        <w:rPr>
          <w:rStyle w:val="HTMLSample"/>
          <w:noProof w:val="0"/>
        </w:rPr>
      </w:pPr>
      <w:r w:rsidRPr="00412E2E">
        <w:rPr>
          <w:rStyle w:val="HTMLSample"/>
          <w:noProof w:val="0"/>
        </w:rPr>
        <w:t xml:space="preserve">        "https://schema.org/version/latest/schemaorg-current-https.jsonld",</w:t>
      </w:r>
    </w:p>
    <w:p w14:paraId="7A4C1D3B"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550A6475"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0ABCB872" w14:textId="77777777" w:rsidR="0019099A" w:rsidRPr="00412E2E" w:rsidRDefault="0019099A" w:rsidP="0019099A">
      <w:pPr>
        <w:pStyle w:val="PL"/>
        <w:rPr>
          <w:rStyle w:val="HTMLSample"/>
          <w:noProof w:val="0"/>
        </w:rPr>
      </w:pPr>
      <w:r w:rsidRPr="00412E2E">
        <w:rPr>
          <w:rStyle w:val="HTMLSample"/>
          <w:noProof w:val="0"/>
        </w:rPr>
        <w:t xml:space="preserve">    ]</w:t>
      </w:r>
    </w:p>
    <w:p w14:paraId="04FC9C06" w14:textId="77777777" w:rsidR="0019099A" w:rsidRPr="00412E2E" w:rsidRDefault="0019099A" w:rsidP="0019099A">
      <w:pPr>
        <w:pStyle w:val="PL"/>
        <w:rPr>
          <w:rStyle w:val="HTMLSample"/>
          <w:noProof w:val="0"/>
        </w:rPr>
      </w:pPr>
      <w:r w:rsidRPr="00412E2E">
        <w:rPr>
          <w:rStyle w:val="HTMLSample"/>
          <w:noProof w:val="0"/>
        </w:rPr>
        <w:t>}</w:t>
      </w:r>
    </w:p>
    <w:p w14:paraId="69FA44E7" w14:textId="77777777" w:rsidR="0019099A" w:rsidRPr="00412E2E" w:rsidRDefault="0019099A" w:rsidP="0019099A">
      <w:pPr>
        <w:pStyle w:val="PL"/>
        <w:rPr>
          <w:noProof w:val="0"/>
        </w:rPr>
      </w:pPr>
    </w:p>
    <w:p w14:paraId="413250FF" w14:textId="77777777" w:rsidR="0019099A" w:rsidRPr="00412E2E" w:rsidRDefault="0019099A" w:rsidP="0019099A">
      <w:r w:rsidRPr="00412E2E">
        <w:t xml:space="preserve">The problem of the example above is that the term </w:t>
      </w:r>
      <w:r w:rsidRPr="00412E2E">
        <w:rPr>
          <w:rStyle w:val="HTMLCode"/>
        </w:rPr>
        <w:t>"location"</w:t>
      </w:r>
      <w:r w:rsidRPr="00412E2E">
        <w:t xml:space="preserve"> is defined in both the Core </w:t>
      </w:r>
      <w:r w:rsidRPr="00412E2E">
        <w:rPr>
          <w:rStyle w:val="HTMLVariable"/>
        </w:rPr>
        <w:t>@context</w:t>
      </w:r>
      <w:r w:rsidRPr="00412E2E">
        <w:t xml:space="preserve"> and the schema.org user </w:t>
      </w:r>
      <w:r w:rsidRPr="00412E2E">
        <w:rPr>
          <w:rStyle w:val="HTMLVariable"/>
        </w:rPr>
        <w:t>@context</w:t>
      </w:r>
      <w:r w:rsidRPr="00412E2E">
        <w:t xml:space="preserve"> and the Core </w:t>
      </w:r>
      <w:r w:rsidRPr="00412E2E">
        <w:rPr>
          <w:rStyle w:val="HTMLVariable"/>
        </w:rPr>
        <w:t>@context</w:t>
      </w:r>
      <w:r w:rsidRPr="00412E2E" w:rsidDel="00BD6428">
        <w:t xml:space="preserve"> </w:t>
      </w:r>
      <w:r w:rsidRPr="00412E2E">
        <w:t xml:space="preserve">takes precedence for the expansion. In these situations, if one wanted to refer to the schema.org </w:t>
      </w:r>
      <w:r w:rsidRPr="00412E2E">
        <w:rPr>
          <w:rStyle w:val="HTMLCode"/>
        </w:rPr>
        <w:t>"location"</w:t>
      </w:r>
      <w:r w:rsidRPr="00412E2E">
        <w:t xml:space="preserve">, the solution is to prefix the conflicting terms, so that there cannot be any clashing. Therefore, if the intent is to refer to </w:t>
      </w:r>
      <w:hyperlink r:id="rId217" w:history="1">
        <w:r w:rsidRPr="009220B7">
          <w:rPr>
            <w:rStyle w:val="Hyperlink"/>
          </w:rPr>
          <w:t>https://schema.org/location</w:t>
        </w:r>
      </w:hyperlink>
      <w:r w:rsidRPr="00412E2E">
        <w:t xml:space="preserve"> throughout, the example above can be modified as shown below:</w:t>
      </w:r>
    </w:p>
    <w:p w14:paraId="425A22E0" w14:textId="77777777" w:rsidR="0019099A" w:rsidRPr="00412E2E" w:rsidRDefault="0019099A" w:rsidP="0019099A">
      <w:pPr>
        <w:pStyle w:val="PL"/>
        <w:rPr>
          <w:rStyle w:val="HTMLSample"/>
          <w:noProof w:val="0"/>
        </w:rPr>
      </w:pPr>
      <w:r w:rsidRPr="00412E2E">
        <w:rPr>
          <w:rStyle w:val="HTMLSample"/>
          <w:noProof w:val="0"/>
        </w:rPr>
        <w:t>{</w:t>
      </w:r>
    </w:p>
    <w:p w14:paraId="16F8B5DB" w14:textId="77777777" w:rsidR="0019099A" w:rsidRPr="00412E2E" w:rsidRDefault="0019099A" w:rsidP="0019099A">
      <w:pPr>
        <w:pStyle w:val="PL"/>
        <w:rPr>
          <w:rStyle w:val="HTMLSample"/>
          <w:noProof w:val="0"/>
        </w:rPr>
      </w:pPr>
      <w:r w:rsidRPr="00412E2E">
        <w:rPr>
          <w:rStyle w:val="HTMLSample"/>
          <w:noProof w:val="0"/>
        </w:rPr>
        <w:t xml:space="preserve">    "id": "urn:ngsi-ld:Building:B1",</w:t>
      </w:r>
    </w:p>
    <w:p w14:paraId="5E655B2A" w14:textId="77777777" w:rsidR="0019099A" w:rsidRPr="00412E2E" w:rsidRDefault="0019099A" w:rsidP="0019099A">
      <w:pPr>
        <w:pStyle w:val="PL"/>
        <w:rPr>
          <w:rStyle w:val="HTMLSample"/>
          <w:noProof w:val="0"/>
        </w:rPr>
      </w:pPr>
      <w:r w:rsidRPr="00412E2E">
        <w:rPr>
          <w:rStyle w:val="HTMLSample"/>
          <w:noProof w:val="0"/>
        </w:rPr>
        <w:t xml:space="preserve">    "type": "Building",</w:t>
      </w:r>
    </w:p>
    <w:p w14:paraId="71673478" w14:textId="77777777" w:rsidR="0019099A" w:rsidRPr="00412E2E" w:rsidRDefault="0019099A" w:rsidP="0019099A">
      <w:pPr>
        <w:pStyle w:val="PL"/>
        <w:rPr>
          <w:rStyle w:val="HTMLSample"/>
          <w:noProof w:val="0"/>
        </w:rPr>
      </w:pPr>
      <w:r w:rsidRPr="00412E2E">
        <w:rPr>
          <w:rStyle w:val="HTMLSample"/>
          <w:noProof w:val="0"/>
        </w:rPr>
        <w:t xml:space="preserve">    "name": {</w:t>
      </w:r>
    </w:p>
    <w:p w14:paraId="1F54D41C"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1459FB09" w14:textId="77777777" w:rsidR="0019099A" w:rsidRPr="00412E2E" w:rsidRDefault="0019099A" w:rsidP="0019099A">
      <w:pPr>
        <w:pStyle w:val="PL"/>
        <w:rPr>
          <w:rStyle w:val="HTMLSample"/>
          <w:noProof w:val="0"/>
        </w:rPr>
      </w:pPr>
      <w:r w:rsidRPr="00412E2E">
        <w:rPr>
          <w:rStyle w:val="HTMLSample"/>
          <w:noProof w:val="0"/>
        </w:rPr>
        <w:t xml:space="preserve">        "value": "Empire State"</w:t>
      </w:r>
    </w:p>
    <w:p w14:paraId="5B0038F9" w14:textId="77777777" w:rsidR="0019099A" w:rsidRPr="00412E2E" w:rsidRDefault="0019099A" w:rsidP="0019099A">
      <w:pPr>
        <w:pStyle w:val="PL"/>
        <w:rPr>
          <w:rStyle w:val="HTMLSample"/>
          <w:noProof w:val="0"/>
        </w:rPr>
      </w:pPr>
      <w:r w:rsidRPr="00412E2E">
        <w:rPr>
          <w:rStyle w:val="HTMLSample"/>
          <w:noProof w:val="0"/>
        </w:rPr>
        <w:t xml:space="preserve">    },</w:t>
      </w:r>
    </w:p>
    <w:p w14:paraId="329684D8" w14:textId="77777777" w:rsidR="0019099A" w:rsidRPr="00412E2E" w:rsidRDefault="0019099A" w:rsidP="0019099A">
      <w:pPr>
        <w:pStyle w:val="PL"/>
        <w:rPr>
          <w:rStyle w:val="HTMLSample"/>
          <w:noProof w:val="0"/>
        </w:rPr>
      </w:pPr>
      <w:r w:rsidRPr="00412E2E">
        <w:rPr>
          <w:rStyle w:val="HTMLSample"/>
          <w:noProof w:val="0"/>
        </w:rPr>
        <w:t xml:space="preserve">    "schema:location": {</w:t>
      </w:r>
    </w:p>
    <w:p w14:paraId="53732AE2"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044106D5" w14:textId="77777777" w:rsidR="0019099A" w:rsidRPr="00412E2E" w:rsidRDefault="0019099A" w:rsidP="0019099A">
      <w:pPr>
        <w:pStyle w:val="PL"/>
        <w:rPr>
          <w:rStyle w:val="HTMLSample"/>
          <w:noProof w:val="0"/>
        </w:rPr>
      </w:pPr>
      <w:r w:rsidRPr="00412E2E">
        <w:rPr>
          <w:rStyle w:val="HTMLSample"/>
          <w:noProof w:val="0"/>
        </w:rPr>
        <w:t xml:space="preserve">        "value": "20 West 34th Street, New York City, NY 10001"</w:t>
      </w:r>
    </w:p>
    <w:p w14:paraId="4DAFCDFA" w14:textId="77777777" w:rsidR="0019099A" w:rsidRPr="00412E2E" w:rsidRDefault="0019099A" w:rsidP="0019099A">
      <w:pPr>
        <w:pStyle w:val="PL"/>
        <w:rPr>
          <w:rStyle w:val="HTMLSample"/>
          <w:noProof w:val="0"/>
        </w:rPr>
      </w:pPr>
      <w:r w:rsidRPr="00412E2E">
        <w:rPr>
          <w:rStyle w:val="HTMLSample"/>
          <w:noProof w:val="0"/>
        </w:rPr>
        <w:t xml:space="preserve">    },</w:t>
      </w:r>
    </w:p>
    <w:p w14:paraId="6C7DDD4A" w14:textId="77777777" w:rsidR="0019099A" w:rsidRPr="00412E2E" w:rsidRDefault="0019099A" w:rsidP="0019099A">
      <w:pPr>
        <w:pStyle w:val="PL"/>
        <w:rPr>
          <w:rStyle w:val="HTMLSample"/>
          <w:noProof w:val="0"/>
        </w:rPr>
      </w:pPr>
      <w:r w:rsidRPr="00412E2E">
        <w:rPr>
          <w:rStyle w:val="HTMLSample"/>
          <w:noProof w:val="0"/>
        </w:rPr>
        <w:t xml:space="preserve">    "@context": [</w:t>
      </w:r>
    </w:p>
    <w:p w14:paraId="339F482F" w14:textId="77777777" w:rsidR="0019099A" w:rsidRPr="00412E2E" w:rsidRDefault="0019099A" w:rsidP="0019099A">
      <w:pPr>
        <w:pStyle w:val="PL"/>
        <w:rPr>
          <w:rStyle w:val="HTMLSample"/>
          <w:noProof w:val="0"/>
        </w:rPr>
      </w:pPr>
      <w:r w:rsidRPr="00412E2E">
        <w:rPr>
          <w:rStyle w:val="HTMLSample"/>
          <w:noProof w:val="0"/>
        </w:rPr>
        <w:t xml:space="preserve">        "https://schema.org/version/latest/schemaorg-current-https.jsonld",</w:t>
      </w:r>
    </w:p>
    <w:p w14:paraId="00A106EC" w14:textId="77777777" w:rsidR="0019099A" w:rsidRPr="00412E2E" w:rsidRDefault="0019099A" w:rsidP="0019099A">
      <w:pPr>
        <w:pStyle w:val="PL"/>
        <w:rPr>
          <w:rStyle w:val="HTMLSample"/>
          <w:noProof w:val="0"/>
        </w:rPr>
      </w:pPr>
      <w:r w:rsidRPr="00412E2E">
        <w:rPr>
          <w:rStyle w:val="HTMLSample"/>
          <w:noProof w:val="0"/>
        </w:rPr>
        <w:t xml:space="preserve">        "http://example.org/ngsi-ld/latest/parking.jsonld",</w:t>
      </w:r>
    </w:p>
    <w:p w14:paraId="3C934907" w14:textId="77777777" w:rsidR="0019099A" w:rsidRPr="00412E2E" w:rsidRDefault="0019099A" w:rsidP="0019099A">
      <w:pPr>
        <w:pStyle w:val="PL"/>
        <w:rPr>
          <w:rStyle w:val="HTMLSample"/>
          <w:noProof w:val="0"/>
        </w:rPr>
      </w:pPr>
      <w:r w:rsidRPr="00412E2E">
        <w:rPr>
          <w:rStyle w:val="HTMLSample"/>
          <w:noProof w:val="0"/>
        </w:rPr>
        <w:t xml:space="preserve">        "https://uri.etsi.org/ngsi-ld/v1/ngsi-ld-core-context-v1.9.jsonld"</w:t>
      </w:r>
    </w:p>
    <w:p w14:paraId="79655B58" w14:textId="77777777" w:rsidR="0019099A" w:rsidRPr="00412E2E" w:rsidRDefault="0019099A" w:rsidP="0019099A">
      <w:pPr>
        <w:pStyle w:val="PL"/>
        <w:rPr>
          <w:rStyle w:val="HTMLSample"/>
          <w:noProof w:val="0"/>
        </w:rPr>
      </w:pPr>
      <w:r w:rsidRPr="00412E2E">
        <w:rPr>
          <w:rStyle w:val="HTMLSample"/>
          <w:noProof w:val="0"/>
        </w:rPr>
        <w:t xml:space="preserve">    ]</w:t>
      </w:r>
    </w:p>
    <w:p w14:paraId="406E476A" w14:textId="77777777" w:rsidR="0019099A" w:rsidRPr="00412E2E" w:rsidRDefault="0019099A" w:rsidP="0019099A">
      <w:pPr>
        <w:pStyle w:val="PL"/>
        <w:rPr>
          <w:rStyle w:val="HTMLSample"/>
          <w:noProof w:val="0"/>
        </w:rPr>
      </w:pPr>
      <w:r w:rsidRPr="00412E2E">
        <w:rPr>
          <w:rStyle w:val="HTMLSample"/>
          <w:noProof w:val="0"/>
        </w:rPr>
        <w:t>}</w:t>
      </w:r>
    </w:p>
    <w:p w14:paraId="61B67E81" w14:textId="77777777" w:rsidR="0019099A" w:rsidRPr="00412E2E" w:rsidRDefault="0019099A" w:rsidP="0019099A">
      <w:pPr>
        <w:pStyle w:val="PL"/>
        <w:rPr>
          <w:noProof w:val="0"/>
        </w:rPr>
      </w:pPr>
    </w:p>
    <w:p w14:paraId="31200244" w14:textId="77777777" w:rsidR="0019099A" w:rsidRPr="00412E2E" w:rsidRDefault="0019099A" w:rsidP="0019099A">
      <w:pPr>
        <w:keepLines/>
        <w:rPr>
          <w:rFonts w:ascii="Arial" w:hAnsi="Arial" w:cs="Arial"/>
        </w:rPr>
      </w:pPr>
      <w:r w:rsidRPr="00412E2E">
        <w:lastRenderedPageBreak/>
        <w:t xml:space="preserve">Note that the Core </w:t>
      </w:r>
      <w:r w:rsidRPr="00412E2E">
        <w:rPr>
          <w:rStyle w:val="HTMLVariable"/>
        </w:rPr>
        <w:t>@context</w:t>
      </w:r>
      <w:r w:rsidRPr="00412E2E">
        <w:t xml:space="preserve"> should be placed in the last position of the </w:t>
      </w:r>
      <w:r w:rsidRPr="00412E2E">
        <w:rPr>
          <w:rStyle w:val="HTMLVariable"/>
        </w:rPr>
        <w:t>@context</w:t>
      </w:r>
      <w:r w:rsidRPr="00412E2E">
        <w:t xml:space="preserve"> array. NGSI-LD implementations are required to render content following this approach, which has been undertaken in order to maximize compatibility with JSON-LD processing tools. This example works because the </w:t>
      </w:r>
      <w:r w:rsidRPr="00412E2E">
        <w:rPr>
          <w:rStyle w:val="HTMLCode"/>
        </w:rPr>
        <w:t>"schema:"</w:t>
      </w:r>
      <w:r w:rsidRPr="00412E2E">
        <w:t xml:space="preserve"> prefix has already been defined by the schema.org </w:t>
      </w:r>
      <w:r w:rsidRPr="00412E2E">
        <w:rPr>
          <w:rStyle w:val="HTMLVariable"/>
        </w:rPr>
        <w:t>@context</w:t>
      </w:r>
      <w:r w:rsidRPr="00412E2E">
        <w:t>.</w:t>
      </w:r>
    </w:p>
    <w:p w14:paraId="3403B7A8" w14:textId="77777777" w:rsidR="0019099A" w:rsidRPr="00412E2E" w:rsidRDefault="0019099A" w:rsidP="0019099A">
      <w:pPr>
        <w:pStyle w:val="Heading1"/>
      </w:pPr>
      <w:bookmarkStart w:id="5572" w:name="_Toc200965749"/>
      <w:bookmarkStart w:id="5573" w:name="_Toc201312207"/>
      <w:bookmarkStart w:id="5574" w:name="_Toc201581712"/>
      <w:bookmarkStart w:id="5575" w:name="_Toc201851550"/>
      <w:bookmarkStart w:id="5576" w:name="_Toc202351643"/>
      <w:bookmarkStart w:id="5577" w:name="_Toc202352596"/>
      <w:r w:rsidRPr="00412E2E">
        <w:t>C.10</w:t>
      </w:r>
      <w:r w:rsidRPr="00412E2E">
        <w:tab/>
        <w:t>ValueType datatype utilization clarifications</w:t>
      </w:r>
      <w:bookmarkEnd w:id="5572"/>
      <w:bookmarkEnd w:id="5573"/>
      <w:bookmarkEnd w:id="5574"/>
      <w:bookmarkEnd w:id="5575"/>
      <w:bookmarkEnd w:id="5576"/>
      <w:bookmarkEnd w:id="5577"/>
    </w:p>
    <w:p w14:paraId="0DA9706A" w14:textId="37E70185" w:rsidR="0019099A" w:rsidRPr="00412E2E" w:rsidRDefault="0019099A" w:rsidP="0019099A">
      <w:r w:rsidRPr="00412E2E">
        <w:t>Using JSON-LD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 xml:space="preserve">] syntax, typed values can be expressed using the JSON-LD </w:t>
      </w:r>
      <w:r w:rsidRPr="00412E2E">
        <w:rPr>
          <w:rStyle w:val="HTMLVariable"/>
        </w:rPr>
        <w:t>@type</w:t>
      </w:r>
      <w:r w:rsidRPr="00412E2E">
        <w:t xml:space="preserve"> keyword when defining a term, where </w:t>
      </w:r>
      <w:r w:rsidRPr="00412E2E">
        <w:rPr>
          <w:rStyle w:val="HTMLVariable"/>
        </w:rPr>
        <w:t>@type</w:t>
      </w:r>
      <w:r w:rsidRPr="00412E2E">
        <w:t xml:space="preserve"> value holds a URI which indicates the value's datatype. However, it can be desirable for a </w:t>
      </w:r>
      <w:r w:rsidRPr="00412E2E">
        <w:rPr>
          <w:rStyle w:val="HTMLKeyboard"/>
        </w:rPr>
        <w:t>Context Broker</w:t>
      </w:r>
      <w:r w:rsidRPr="00412E2E">
        <w:t xml:space="preserve"> to be able to hold simpler untyped values within a Property's </w:t>
      </w:r>
      <w:r w:rsidRPr="00412E2E">
        <w:rPr>
          <w:rStyle w:val="HTMLVariable"/>
        </w:rPr>
        <w:t>value</w:t>
      </w:r>
      <w:r w:rsidRPr="00412E2E">
        <w:t xml:space="preserve"> attribute and separately use a Property's </w:t>
      </w:r>
      <w:r w:rsidRPr="00412E2E">
        <w:rPr>
          <w:rStyle w:val="HTMLVariable"/>
        </w:rPr>
        <w:t>valueType</w:t>
      </w:r>
      <w:r w:rsidRPr="00412E2E">
        <w:t xml:space="preserve"> to hold the value's datatype. This format can be used to accommodate multiple acceptable datatype formats for the data to be held within a single Property and still hold sufficient meta data to be able to distinguish between them. </w:t>
      </w:r>
    </w:p>
    <w:p w14:paraId="384A57D1" w14:textId="77777777" w:rsidR="0019099A" w:rsidRPr="00412E2E" w:rsidRDefault="0019099A" w:rsidP="0019099A">
      <w:pPr>
        <w:rPr>
          <w:rFonts w:ascii="Arial" w:hAnsi="Arial" w:cs="Arial"/>
        </w:rPr>
      </w:pPr>
      <w:r w:rsidRPr="00412E2E">
        <w:t xml:space="preserve">For example, consider an ontology for an Entity of type </w:t>
      </w:r>
      <w:r w:rsidRPr="00412E2E">
        <w:rPr>
          <w:rStyle w:val="HTMLCode"/>
        </w:rPr>
        <w:t>"Place"</w:t>
      </w:r>
      <w:r w:rsidRPr="00412E2E">
        <w:t xml:space="preserve"> which has an </w:t>
      </w:r>
      <w:r w:rsidRPr="00412E2E">
        <w:rPr>
          <w:rStyle w:val="HTMLVariable"/>
        </w:rPr>
        <w:t>address</w:t>
      </w:r>
      <w:r w:rsidRPr="00412E2E">
        <w:t xml:space="preserve"> Property, where the </w:t>
      </w:r>
      <w:r w:rsidRPr="00412E2E">
        <w:rPr>
          <w:i/>
          <w:iCs/>
        </w:rPr>
        <w:t>address</w:t>
      </w:r>
      <w:r w:rsidRPr="00412E2E">
        <w:t xml:space="preserve"> Property can </w:t>
      </w:r>
      <w:r w:rsidRPr="00412E2E">
        <w:rPr>
          <w:b/>
          <w:bCs/>
        </w:rPr>
        <w:t>either</w:t>
      </w:r>
      <w:r w:rsidRPr="00412E2E">
        <w:t xml:space="preserve"> be an unstructured address in the form of a </w:t>
      </w:r>
      <w:r w:rsidRPr="00412E2E">
        <w:rPr>
          <w:rStyle w:val="HTMLCode"/>
        </w:rPr>
        <w:t xml:space="preserve">"String" </w:t>
      </w:r>
      <w:r w:rsidRPr="00412E2E">
        <w:rPr>
          <w:b/>
          <w:bCs/>
        </w:rPr>
        <w:t>or</w:t>
      </w:r>
      <w:r w:rsidRPr="00412E2E">
        <w:t xml:space="preserve"> a structured </w:t>
      </w:r>
      <w:r w:rsidRPr="00412E2E">
        <w:rPr>
          <w:rStyle w:val="HTMLCode"/>
        </w:rPr>
        <w:t>"PostalAddress"</w:t>
      </w:r>
      <w:r w:rsidRPr="00412E2E">
        <w:t xml:space="preserve"> JSON Object with </w:t>
      </w:r>
      <w:r w:rsidRPr="00412E2E">
        <w:rPr>
          <w:rStyle w:val="HTMLVariable"/>
        </w:rPr>
        <w:t>street</w:t>
      </w:r>
      <w:r w:rsidRPr="00412E2E">
        <w:t xml:space="preserve">, </w:t>
      </w:r>
      <w:r w:rsidRPr="00412E2E">
        <w:rPr>
          <w:rStyle w:val="HTMLVariable"/>
        </w:rPr>
        <w:t>city</w:t>
      </w:r>
      <w:r w:rsidRPr="00412E2E">
        <w:t xml:space="preserve"> and </w:t>
      </w:r>
      <w:r w:rsidRPr="00412E2E">
        <w:rPr>
          <w:rStyle w:val="HTMLVariable"/>
        </w:rPr>
        <w:t>country</w:t>
      </w:r>
      <w:r w:rsidRPr="00412E2E">
        <w:t xml:space="preserve"> attributes - the following JSON-LD schema can be defined:</w:t>
      </w:r>
    </w:p>
    <w:p w14:paraId="1717C771" w14:textId="77777777" w:rsidR="0019099A" w:rsidRPr="00412E2E" w:rsidRDefault="0019099A" w:rsidP="0019099A">
      <w:pPr>
        <w:rPr>
          <w:b/>
        </w:rPr>
      </w:pPr>
      <w:r w:rsidRPr="00412E2E">
        <w:rPr>
          <w:b/>
        </w:rPr>
        <w:t>Example JSON-LD schema</w:t>
      </w:r>
    </w:p>
    <w:p w14:paraId="064AFDB7" w14:textId="77777777" w:rsidR="0019099A" w:rsidRPr="00412E2E" w:rsidRDefault="0019099A" w:rsidP="0019099A">
      <w:pPr>
        <w:pStyle w:val="PL"/>
        <w:rPr>
          <w:rStyle w:val="HTMLSample"/>
          <w:noProof w:val="0"/>
        </w:rPr>
      </w:pPr>
      <w:r w:rsidRPr="00412E2E">
        <w:rPr>
          <w:rStyle w:val="HTMLSample"/>
          <w:noProof w:val="0"/>
        </w:rPr>
        <w:t>{</w:t>
      </w:r>
    </w:p>
    <w:p w14:paraId="05F409C9" w14:textId="77777777" w:rsidR="0019099A" w:rsidRPr="00412E2E" w:rsidRDefault="0019099A" w:rsidP="0019099A">
      <w:pPr>
        <w:pStyle w:val="PL"/>
        <w:rPr>
          <w:rStyle w:val="HTMLSample"/>
          <w:noProof w:val="0"/>
        </w:rPr>
      </w:pPr>
      <w:r w:rsidRPr="00412E2E">
        <w:rPr>
          <w:rStyle w:val="HTMLSample"/>
          <w:noProof w:val="0"/>
        </w:rPr>
        <w:t xml:space="preserve">    "example": "http://example.org/",</w:t>
      </w:r>
    </w:p>
    <w:p w14:paraId="7E280F40" w14:textId="77777777" w:rsidR="0019099A" w:rsidRPr="00412E2E" w:rsidRDefault="0019099A" w:rsidP="0019099A">
      <w:pPr>
        <w:pStyle w:val="PL"/>
        <w:rPr>
          <w:rStyle w:val="HTMLSample"/>
          <w:noProof w:val="0"/>
        </w:rPr>
      </w:pPr>
      <w:r w:rsidRPr="00412E2E">
        <w:rPr>
          <w:rStyle w:val="HTMLSample"/>
          <w:noProof w:val="0"/>
        </w:rPr>
        <w:t xml:space="preserve">    "xsd": "http://www.w3.org/2001/XMLSchema#",</w:t>
      </w:r>
    </w:p>
    <w:p w14:paraId="61DE0308" w14:textId="77777777" w:rsidR="0019099A" w:rsidRPr="00412E2E" w:rsidRDefault="0019099A" w:rsidP="0019099A">
      <w:pPr>
        <w:pStyle w:val="PL"/>
        <w:rPr>
          <w:rStyle w:val="HTMLSample"/>
          <w:noProof w:val="0"/>
        </w:rPr>
      </w:pPr>
      <w:r w:rsidRPr="00412E2E">
        <w:rPr>
          <w:rStyle w:val="HTMLSample"/>
          <w:noProof w:val="0"/>
        </w:rPr>
        <w:tab/>
        <w:t>"address": "example:address",</w:t>
      </w:r>
    </w:p>
    <w:p w14:paraId="1D27429E" w14:textId="77777777" w:rsidR="0019099A" w:rsidRPr="00412E2E" w:rsidRDefault="0019099A" w:rsidP="0019099A">
      <w:pPr>
        <w:pStyle w:val="PL"/>
        <w:rPr>
          <w:rStyle w:val="HTMLSample"/>
          <w:noProof w:val="0"/>
        </w:rPr>
      </w:pPr>
      <w:r w:rsidRPr="00412E2E">
        <w:rPr>
          <w:rStyle w:val="HTMLSample"/>
          <w:noProof w:val="0"/>
        </w:rPr>
        <w:tab/>
        <w:t>"city": "example:city",</w:t>
      </w:r>
    </w:p>
    <w:p w14:paraId="063372C8" w14:textId="77777777" w:rsidR="0019099A" w:rsidRPr="00412E2E" w:rsidRDefault="0019099A" w:rsidP="0019099A">
      <w:pPr>
        <w:pStyle w:val="PL"/>
        <w:rPr>
          <w:rStyle w:val="HTMLSample"/>
          <w:noProof w:val="0"/>
        </w:rPr>
      </w:pPr>
      <w:r w:rsidRPr="00412E2E">
        <w:rPr>
          <w:rStyle w:val="HTMLSample"/>
          <w:noProof w:val="0"/>
        </w:rPr>
        <w:tab/>
        <w:t>"country": "example:country",</w:t>
      </w:r>
    </w:p>
    <w:p w14:paraId="7EC70BCA" w14:textId="77777777" w:rsidR="0019099A" w:rsidRPr="00412E2E" w:rsidRDefault="0019099A" w:rsidP="0019099A">
      <w:pPr>
        <w:pStyle w:val="PL"/>
        <w:rPr>
          <w:rStyle w:val="HTMLSample"/>
          <w:noProof w:val="0"/>
        </w:rPr>
      </w:pPr>
      <w:r w:rsidRPr="00412E2E">
        <w:rPr>
          <w:rStyle w:val="HTMLSample"/>
          <w:noProof w:val="0"/>
        </w:rPr>
        <w:tab/>
        <w:t>"street": "example:street",</w:t>
      </w:r>
    </w:p>
    <w:p w14:paraId="351C39DF" w14:textId="77777777" w:rsidR="0019099A" w:rsidRPr="00412E2E" w:rsidRDefault="0019099A" w:rsidP="0019099A">
      <w:pPr>
        <w:pStyle w:val="PL"/>
        <w:rPr>
          <w:rStyle w:val="HTMLSample"/>
          <w:noProof w:val="0"/>
        </w:rPr>
      </w:pPr>
      <w:r w:rsidRPr="00412E2E">
        <w:rPr>
          <w:rStyle w:val="HTMLSample"/>
          <w:noProof w:val="0"/>
        </w:rPr>
        <w:tab/>
        <w:t>"Place": "example:Place"</w:t>
      </w:r>
    </w:p>
    <w:p w14:paraId="16E4F2A9" w14:textId="77777777" w:rsidR="0019099A" w:rsidRPr="00412E2E" w:rsidRDefault="0019099A" w:rsidP="0019099A">
      <w:pPr>
        <w:pStyle w:val="PL"/>
        <w:rPr>
          <w:rStyle w:val="HTMLSample"/>
          <w:noProof w:val="0"/>
        </w:rPr>
      </w:pPr>
      <w:r w:rsidRPr="00412E2E">
        <w:rPr>
          <w:rStyle w:val="HTMLSample"/>
          <w:noProof w:val="0"/>
        </w:rPr>
        <w:tab/>
        <w:t>"PostalAddress": "example:PostalAddress",</w:t>
      </w:r>
    </w:p>
    <w:p w14:paraId="683DFE48" w14:textId="77777777" w:rsidR="0019099A" w:rsidRPr="00412E2E" w:rsidRDefault="0019099A" w:rsidP="0019099A">
      <w:pPr>
        <w:pStyle w:val="PL"/>
        <w:rPr>
          <w:rStyle w:val="HTMLSample"/>
          <w:noProof w:val="0"/>
        </w:rPr>
      </w:pPr>
      <w:r w:rsidRPr="00412E2E">
        <w:rPr>
          <w:rStyle w:val="HTMLSample"/>
          <w:noProof w:val="0"/>
        </w:rPr>
        <w:t xml:space="preserve">    "String": "xsd:String"</w:t>
      </w:r>
    </w:p>
    <w:p w14:paraId="2D50F589" w14:textId="77777777" w:rsidR="0019099A" w:rsidRPr="00412E2E" w:rsidRDefault="0019099A" w:rsidP="0019099A">
      <w:pPr>
        <w:pStyle w:val="PL"/>
        <w:rPr>
          <w:rStyle w:val="HTMLSample"/>
          <w:noProof w:val="0"/>
        </w:rPr>
      </w:pPr>
      <w:r w:rsidRPr="00412E2E">
        <w:rPr>
          <w:rStyle w:val="HTMLSample"/>
          <w:noProof w:val="0"/>
        </w:rPr>
        <w:t>}</w:t>
      </w:r>
    </w:p>
    <w:p w14:paraId="15E85965" w14:textId="77777777" w:rsidR="0019099A" w:rsidRPr="00412E2E" w:rsidRDefault="0019099A" w:rsidP="0019099A">
      <w:pPr>
        <w:pStyle w:val="PL"/>
        <w:rPr>
          <w:noProof w:val="0"/>
        </w:rPr>
      </w:pPr>
    </w:p>
    <w:p w14:paraId="0DBA3C41" w14:textId="77777777" w:rsidR="0019099A" w:rsidRPr="00412E2E" w:rsidRDefault="0019099A" w:rsidP="0019099A">
      <w:pPr>
        <w:rPr>
          <w:rStyle w:val="HTMLSample"/>
          <w:rFonts w:ascii="Arial" w:hAnsi="Arial" w:cs="Arial"/>
        </w:rPr>
      </w:pPr>
      <w:r w:rsidRPr="00412E2E">
        <w:t xml:space="preserve">Then the following two Entities of type </w:t>
      </w:r>
      <w:r w:rsidRPr="00412E2E">
        <w:rPr>
          <w:rStyle w:val="HTMLCode"/>
        </w:rPr>
        <w:t xml:space="preserve">"Place" </w:t>
      </w:r>
      <w:r w:rsidRPr="00412E2E">
        <w:t xml:space="preserve">can be created using the </w:t>
      </w:r>
      <w:r w:rsidRPr="00412E2E">
        <w:rPr>
          <w:rStyle w:val="HTMLVariable"/>
        </w:rPr>
        <w:t>address</w:t>
      </w:r>
      <w:r w:rsidRPr="00412E2E">
        <w:t>.</w:t>
      </w:r>
      <w:r w:rsidRPr="00412E2E">
        <w:rPr>
          <w:rStyle w:val="HTMLVariable"/>
        </w:rPr>
        <w:t>valueType</w:t>
      </w:r>
      <w:r w:rsidRPr="00412E2E">
        <w:t xml:space="preserve"> Property to distinguish between the two formats:</w:t>
      </w:r>
    </w:p>
    <w:p w14:paraId="3CA644CF" w14:textId="77777777" w:rsidR="0019099A" w:rsidRPr="00412E2E" w:rsidRDefault="0019099A" w:rsidP="0019099A">
      <w:pPr>
        <w:pStyle w:val="PL"/>
        <w:rPr>
          <w:rStyle w:val="HTMLSample"/>
          <w:noProof w:val="0"/>
        </w:rPr>
      </w:pPr>
      <w:r w:rsidRPr="00412E2E">
        <w:rPr>
          <w:rStyle w:val="HTMLSample"/>
          <w:noProof w:val="0"/>
        </w:rPr>
        <w:t>[</w:t>
      </w:r>
    </w:p>
    <w:p w14:paraId="51AA7FB5" w14:textId="77777777" w:rsidR="0019099A" w:rsidRPr="00412E2E" w:rsidRDefault="0019099A" w:rsidP="0019099A">
      <w:pPr>
        <w:pStyle w:val="PL"/>
        <w:rPr>
          <w:rStyle w:val="HTMLSample"/>
          <w:noProof w:val="0"/>
        </w:rPr>
      </w:pPr>
      <w:r w:rsidRPr="00412E2E">
        <w:rPr>
          <w:rStyle w:val="HTMLSample"/>
          <w:noProof w:val="0"/>
        </w:rPr>
        <w:t xml:space="preserve">    {</w:t>
      </w:r>
    </w:p>
    <w:p w14:paraId="14F219AC" w14:textId="77777777" w:rsidR="0019099A" w:rsidRPr="00412E2E" w:rsidRDefault="0019099A" w:rsidP="0019099A">
      <w:pPr>
        <w:pStyle w:val="PL"/>
        <w:rPr>
          <w:rStyle w:val="HTMLSample"/>
          <w:noProof w:val="0"/>
        </w:rPr>
      </w:pPr>
      <w:r w:rsidRPr="00412E2E">
        <w:rPr>
          <w:rStyle w:val="HTMLSample"/>
          <w:noProof w:val="0"/>
        </w:rPr>
        <w:t xml:space="preserve">        "id": "urn:ngsi-ld:Place:27182",</w:t>
      </w:r>
    </w:p>
    <w:p w14:paraId="26CFA9F0" w14:textId="77777777" w:rsidR="0019099A" w:rsidRPr="00412E2E" w:rsidRDefault="0019099A" w:rsidP="0019099A">
      <w:pPr>
        <w:pStyle w:val="PL"/>
        <w:rPr>
          <w:rStyle w:val="HTMLSample"/>
          <w:noProof w:val="0"/>
        </w:rPr>
      </w:pPr>
      <w:r w:rsidRPr="00412E2E">
        <w:rPr>
          <w:rStyle w:val="HTMLSample"/>
          <w:noProof w:val="0"/>
        </w:rPr>
        <w:t xml:space="preserve">        "type": "Place",</w:t>
      </w:r>
    </w:p>
    <w:p w14:paraId="07B7167C" w14:textId="77777777" w:rsidR="0019099A" w:rsidRPr="00412E2E" w:rsidRDefault="0019099A" w:rsidP="0019099A">
      <w:pPr>
        <w:pStyle w:val="PL"/>
        <w:rPr>
          <w:rStyle w:val="HTMLSample"/>
          <w:noProof w:val="0"/>
        </w:rPr>
      </w:pPr>
      <w:r w:rsidRPr="00412E2E">
        <w:rPr>
          <w:rStyle w:val="HTMLSample"/>
          <w:noProof w:val="0"/>
        </w:rPr>
        <w:t xml:space="preserve">        "address": {</w:t>
      </w:r>
    </w:p>
    <w:p w14:paraId="15E652AA"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3FFDFF67" w14:textId="77777777" w:rsidR="0019099A" w:rsidRPr="00412E2E" w:rsidRDefault="0019099A" w:rsidP="0019099A">
      <w:pPr>
        <w:pStyle w:val="PL"/>
        <w:rPr>
          <w:rStyle w:val="HTMLSample"/>
          <w:noProof w:val="0"/>
        </w:rPr>
      </w:pPr>
      <w:r w:rsidRPr="00412E2E">
        <w:rPr>
          <w:rStyle w:val="HTMLSample"/>
          <w:noProof w:val="0"/>
        </w:rPr>
        <w:t xml:space="preserve">            "value": "Pariser Platz, Berlin, Germany",</w:t>
      </w:r>
    </w:p>
    <w:p w14:paraId="0E3BDC60" w14:textId="77777777" w:rsidR="0019099A" w:rsidRPr="00412E2E" w:rsidRDefault="0019099A" w:rsidP="0019099A">
      <w:pPr>
        <w:pStyle w:val="PL"/>
        <w:rPr>
          <w:rStyle w:val="HTMLSample"/>
          <w:noProof w:val="0"/>
        </w:rPr>
      </w:pPr>
      <w:r w:rsidRPr="00412E2E">
        <w:rPr>
          <w:rStyle w:val="HTMLSample"/>
          <w:noProof w:val="0"/>
        </w:rPr>
        <w:t xml:space="preserve">            "valueType": "String"</w:t>
      </w:r>
    </w:p>
    <w:p w14:paraId="29820D11" w14:textId="77777777" w:rsidR="0019099A" w:rsidRPr="00412E2E" w:rsidRDefault="0019099A" w:rsidP="0019099A">
      <w:pPr>
        <w:pStyle w:val="PL"/>
        <w:rPr>
          <w:rStyle w:val="HTMLSample"/>
          <w:noProof w:val="0"/>
        </w:rPr>
      </w:pPr>
      <w:r w:rsidRPr="00412E2E">
        <w:rPr>
          <w:rStyle w:val="HTMLSample"/>
          <w:noProof w:val="0"/>
        </w:rPr>
        <w:t xml:space="preserve">        }</w:t>
      </w:r>
    </w:p>
    <w:p w14:paraId="7D3C15DF" w14:textId="77777777" w:rsidR="0019099A" w:rsidRPr="00412E2E" w:rsidRDefault="0019099A" w:rsidP="0019099A">
      <w:pPr>
        <w:pStyle w:val="PL"/>
        <w:rPr>
          <w:rStyle w:val="HTMLSample"/>
          <w:noProof w:val="0"/>
        </w:rPr>
      </w:pPr>
      <w:r w:rsidRPr="00412E2E">
        <w:rPr>
          <w:rStyle w:val="HTMLSample"/>
          <w:noProof w:val="0"/>
        </w:rPr>
        <w:t xml:space="preserve">    },</w:t>
      </w:r>
    </w:p>
    <w:p w14:paraId="051FFDE8" w14:textId="77777777" w:rsidR="0019099A" w:rsidRPr="00412E2E" w:rsidRDefault="0019099A" w:rsidP="0019099A">
      <w:pPr>
        <w:pStyle w:val="PL"/>
        <w:rPr>
          <w:rStyle w:val="HTMLSample"/>
          <w:noProof w:val="0"/>
        </w:rPr>
      </w:pPr>
      <w:r w:rsidRPr="00412E2E">
        <w:rPr>
          <w:rStyle w:val="HTMLSample"/>
          <w:noProof w:val="0"/>
        </w:rPr>
        <w:t xml:space="preserve">    {</w:t>
      </w:r>
    </w:p>
    <w:p w14:paraId="375C645B" w14:textId="77777777" w:rsidR="0019099A" w:rsidRPr="00412E2E" w:rsidRDefault="0019099A" w:rsidP="0019099A">
      <w:pPr>
        <w:pStyle w:val="PL"/>
        <w:rPr>
          <w:rStyle w:val="HTMLSample"/>
          <w:noProof w:val="0"/>
        </w:rPr>
      </w:pPr>
      <w:r w:rsidRPr="00412E2E">
        <w:rPr>
          <w:rStyle w:val="HTMLSample"/>
          <w:noProof w:val="0"/>
        </w:rPr>
        <w:t xml:space="preserve">        "id": "urn:ngsi-ld:Place:31415",</w:t>
      </w:r>
    </w:p>
    <w:p w14:paraId="6E82BDF0" w14:textId="77777777" w:rsidR="0019099A" w:rsidRPr="00412E2E" w:rsidRDefault="0019099A" w:rsidP="0019099A">
      <w:pPr>
        <w:pStyle w:val="PL"/>
        <w:rPr>
          <w:rStyle w:val="HTMLSample"/>
          <w:noProof w:val="0"/>
        </w:rPr>
      </w:pPr>
      <w:r w:rsidRPr="00412E2E">
        <w:rPr>
          <w:rStyle w:val="HTMLSample"/>
          <w:noProof w:val="0"/>
        </w:rPr>
        <w:t xml:space="preserve">        "type": "Place",</w:t>
      </w:r>
    </w:p>
    <w:p w14:paraId="28BD99F3" w14:textId="77777777" w:rsidR="0019099A" w:rsidRPr="00412E2E" w:rsidRDefault="0019099A" w:rsidP="0019099A">
      <w:pPr>
        <w:pStyle w:val="PL"/>
        <w:rPr>
          <w:rStyle w:val="HTMLSample"/>
          <w:noProof w:val="0"/>
        </w:rPr>
      </w:pPr>
      <w:r w:rsidRPr="00412E2E">
        <w:rPr>
          <w:rStyle w:val="HTMLSample"/>
          <w:noProof w:val="0"/>
        </w:rPr>
        <w:t xml:space="preserve">        "address": {</w:t>
      </w:r>
    </w:p>
    <w:p w14:paraId="0CC7B933"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65189CA9" w14:textId="77777777" w:rsidR="0019099A" w:rsidRPr="00412E2E" w:rsidRDefault="0019099A" w:rsidP="0019099A">
      <w:pPr>
        <w:pStyle w:val="PL"/>
        <w:rPr>
          <w:rStyle w:val="HTMLSample"/>
          <w:noProof w:val="0"/>
        </w:rPr>
      </w:pPr>
      <w:r w:rsidRPr="00412E2E">
        <w:rPr>
          <w:rStyle w:val="HTMLSample"/>
          <w:noProof w:val="0"/>
        </w:rPr>
        <w:t xml:space="preserve">            "value": {</w:t>
      </w:r>
    </w:p>
    <w:p w14:paraId="7C3EF601" w14:textId="77777777" w:rsidR="0019099A" w:rsidRPr="00412E2E" w:rsidRDefault="0019099A" w:rsidP="0019099A">
      <w:pPr>
        <w:pStyle w:val="PL"/>
        <w:rPr>
          <w:rStyle w:val="HTMLSample"/>
          <w:noProof w:val="0"/>
        </w:rPr>
      </w:pPr>
      <w:r w:rsidRPr="00412E2E">
        <w:rPr>
          <w:rStyle w:val="HTMLSample"/>
          <w:noProof w:val="0"/>
        </w:rPr>
        <w:t xml:space="preserve">                "street": "Straße des 17. Juni",</w:t>
      </w:r>
    </w:p>
    <w:p w14:paraId="167072CF" w14:textId="77777777" w:rsidR="0019099A" w:rsidRPr="00412E2E" w:rsidRDefault="0019099A" w:rsidP="0019099A">
      <w:pPr>
        <w:pStyle w:val="PL"/>
        <w:rPr>
          <w:rStyle w:val="HTMLSample"/>
          <w:noProof w:val="0"/>
        </w:rPr>
      </w:pPr>
      <w:r w:rsidRPr="00412E2E">
        <w:rPr>
          <w:rStyle w:val="HTMLSample"/>
          <w:noProof w:val="0"/>
        </w:rPr>
        <w:t xml:space="preserve">                "city": "Berlin",</w:t>
      </w:r>
    </w:p>
    <w:p w14:paraId="72F13F25" w14:textId="77777777" w:rsidR="0019099A" w:rsidRPr="00412E2E" w:rsidRDefault="0019099A" w:rsidP="0019099A">
      <w:pPr>
        <w:pStyle w:val="PL"/>
        <w:rPr>
          <w:rStyle w:val="HTMLSample"/>
          <w:noProof w:val="0"/>
        </w:rPr>
      </w:pPr>
      <w:r w:rsidRPr="00412E2E">
        <w:rPr>
          <w:rStyle w:val="HTMLSample"/>
          <w:noProof w:val="0"/>
        </w:rPr>
        <w:t xml:space="preserve">                "country": "Germany"</w:t>
      </w:r>
    </w:p>
    <w:p w14:paraId="2C106761"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noProof w:val="0"/>
        </w:rPr>
        <w:br/>
        <w:t xml:space="preserve">            "valueType": "PostalAddress"</w:t>
      </w:r>
    </w:p>
    <w:p w14:paraId="0C5AAE50" w14:textId="77777777" w:rsidR="0019099A" w:rsidRPr="00412E2E" w:rsidRDefault="0019099A" w:rsidP="0019099A">
      <w:pPr>
        <w:pStyle w:val="PL"/>
        <w:rPr>
          <w:rStyle w:val="HTMLSample"/>
          <w:noProof w:val="0"/>
        </w:rPr>
      </w:pPr>
      <w:r w:rsidRPr="00412E2E">
        <w:rPr>
          <w:rStyle w:val="HTMLSample"/>
          <w:noProof w:val="0"/>
        </w:rPr>
        <w:t xml:space="preserve">        }</w:t>
      </w:r>
    </w:p>
    <w:p w14:paraId="0DDDDDC6" w14:textId="77777777" w:rsidR="0019099A" w:rsidRPr="00412E2E" w:rsidRDefault="0019099A" w:rsidP="0019099A">
      <w:pPr>
        <w:pStyle w:val="PL"/>
        <w:rPr>
          <w:rStyle w:val="HTMLSample"/>
          <w:noProof w:val="0"/>
        </w:rPr>
      </w:pPr>
      <w:r w:rsidRPr="00412E2E">
        <w:rPr>
          <w:rStyle w:val="HTMLSample"/>
          <w:noProof w:val="0"/>
        </w:rPr>
        <w:t xml:space="preserve">    }</w:t>
      </w:r>
    </w:p>
    <w:p w14:paraId="1391BCF0" w14:textId="77777777" w:rsidR="0019099A" w:rsidRPr="00412E2E" w:rsidRDefault="0019099A" w:rsidP="0019099A">
      <w:pPr>
        <w:pStyle w:val="PL"/>
        <w:rPr>
          <w:rStyle w:val="HTMLSample"/>
          <w:noProof w:val="0"/>
        </w:rPr>
      </w:pPr>
      <w:r w:rsidRPr="00412E2E">
        <w:rPr>
          <w:rStyle w:val="HTMLSample"/>
          <w:noProof w:val="0"/>
        </w:rPr>
        <w:t>]</w:t>
      </w:r>
    </w:p>
    <w:p w14:paraId="590A0C04" w14:textId="77777777" w:rsidR="0019099A" w:rsidRPr="00412E2E" w:rsidRDefault="0019099A" w:rsidP="0019099A">
      <w:pPr>
        <w:pStyle w:val="PL"/>
        <w:rPr>
          <w:rStyle w:val="HTMLSample"/>
          <w:noProof w:val="0"/>
        </w:rPr>
      </w:pPr>
    </w:p>
    <w:p w14:paraId="717BE492" w14:textId="77777777" w:rsidR="0019099A" w:rsidRPr="00412E2E" w:rsidRDefault="0019099A" w:rsidP="0019099A">
      <w:pPr>
        <w:pStyle w:val="Heading1"/>
      </w:pPr>
      <w:bookmarkStart w:id="5578" w:name="_Toc200965750"/>
      <w:bookmarkStart w:id="5579" w:name="_Toc201312208"/>
      <w:bookmarkStart w:id="5580" w:name="_Toc201581713"/>
      <w:bookmarkStart w:id="5581" w:name="_Toc201851551"/>
      <w:bookmarkStart w:id="5582" w:name="_Toc202351644"/>
      <w:bookmarkStart w:id="5583" w:name="_Toc202352597"/>
      <w:r w:rsidRPr="00412E2E">
        <w:t>C.11</w:t>
      </w:r>
      <w:r w:rsidRPr="00412E2E">
        <w:tab/>
        <w:t>Entity with digital signature for a Property</w:t>
      </w:r>
      <w:bookmarkEnd w:id="5578"/>
      <w:bookmarkEnd w:id="5579"/>
      <w:bookmarkEnd w:id="5580"/>
      <w:bookmarkEnd w:id="5581"/>
      <w:bookmarkEnd w:id="5582"/>
      <w:bookmarkEnd w:id="5583"/>
    </w:p>
    <w:p w14:paraId="38FC9D31" w14:textId="173F7937" w:rsidR="0019099A" w:rsidRPr="00412E2E" w:rsidRDefault="0019099A" w:rsidP="0019099A">
      <w:r w:rsidRPr="00412E2E">
        <w:t>As specified in [</w:t>
      </w:r>
      <w:r w:rsidRPr="00412E2E">
        <w:fldChar w:fldCharType="begin"/>
      </w:r>
      <w:r w:rsidRPr="00412E2E">
        <w:instrText xml:space="preserve"> REF REF_GSCIM019 \h </w:instrText>
      </w:r>
      <w:r w:rsidRPr="00412E2E">
        <w:fldChar w:fldCharType="separate"/>
      </w:r>
      <w:r w:rsidR="00031B35">
        <w:rPr>
          <w:noProof/>
        </w:rPr>
        <w:t>35</w:t>
      </w:r>
      <w:r w:rsidRPr="00412E2E">
        <w:fldChar w:fldCharType="end"/>
      </w:r>
      <w:r w:rsidRPr="00412E2E">
        <w:t>], the atomic piece of information that creators can digitally sign in an NGSI-LD ecosystem is each single Attribute of an Entity. In the following example, an Entity of type "Store" with two Properties, "address" and "location" is presented. The "address" Property is digitally signed. The signature is created using one Ed25519 instantiation of the Edwards-Curve Digital Signature Algorithm (EdDSA).The used crypto suite is "eddsa-rdfc-2022".</w:t>
      </w:r>
    </w:p>
    <w:p w14:paraId="4E2726DC" w14:textId="77777777" w:rsidR="0019099A" w:rsidRPr="00412E2E" w:rsidRDefault="0019099A" w:rsidP="0019099A">
      <w:pPr>
        <w:pStyle w:val="EX"/>
        <w:rPr>
          <w:lang w:eastAsia="it-IT"/>
        </w:rPr>
      </w:pPr>
      <w:r w:rsidRPr="00412E2E">
        <w:lastRenderedPageBreak/>
        <w:t>EXAMPLE:</w:t>
      </w:r>
      <w:r w:rsidRPr="00412E2E">
        <w:tab/>
        <w:t>Entity of type "Store" with two Properties. The "address" Property is digitally signed.</w:t>
      </w:r>
    </w:p>
    <w:p w14:paraId="4F0A9964" w14:textId="77777777" w:rsidR="0019099A" w:rsidRPr="00412E2E" w:rsidRDefault="0019099A" w:rsidP="0019099A">
      <w:pPr>
        <w:pStyle w:val="PL"/>
        <w:rPr>
          <w:noProof w:val="0"/>
        </w:rPr>
      </w:pPr>
      <w:r w:rsidRPr="00412E2E">
        <w:rPr>
          <w:noProof w:val="0"/>
        </w:rPr>
        <w:t>{</w:t>
      </w:r>
    </w:p>
    <w:p w14:paraId="64AB7881" w14:textId="77777777" w:rsidR="0019099A" w:rsidRPr="00412E2E" w:rsidRDefault="0019099A" w:rsidP="0019099A">
      <w:pPr>
        <w:pStyle w:val="PL"/>
        <w:rPr>
          <w:noProof w:val="0"/>
        </w:rPr>
      </w:pPr>
      <w:r w:rsidRPr="00412E2E">
        <w:rPr>
          <w:noProof w:val="0"/>
        </w:rPr>
        <w:t xml:space="preserve">  "id": "urn:ngsi-ld:Store:002",</w:t>
      </w:r>
    </w:p>
    <w:p w14:paraId="213ACB46" w14:textId="77777777" w:rsidR="0019099A" w:rsidRPr="00412E2E" w:rsidRDefault="0019099A" w:rsidP="0019099A">
      <w:pPr>
        <w:pStyle w:val="PL"/>
        <w:rPr>
          <w:noProof w:val="0"/>
        </w:rPr>
      </w:pPr>
      <w:r w:rsidRPr="00412E2E">
        <w:rPr>
          <w:noProof w:val="0"/>
        </w:rPr>
        <w:t xml:space="preserve">  "type": "Store",</w:t>
      </w:r>
    </w:p>
    <w:p w14:paraId="6795112C" w14:textId="77777777" w:rsidR="0019099A" w:rsidRPr="00412E2E" w:rsidRDefault="0019099A" w:rsidP="0019099A">
      <w:pPr>
        <w:pStyle w:val="PL"/>
        <w:rPr>
          <w:noProof w:val="0"/>
        </w:rPr>
      </w:pPr>
      <w:r w:rsidRPr="00412E2E">
        <w:rPr>
          <w:noProof w:val="0"/>
        </w:rPr>
        <w:t xml:space="preserve">  "address": {</w:t>
      </w:r>
    </w:p>
    <w:p w14:paraId="5CC0AF88" w14:textId="77777777" w:rsidR="0019099A" w:rsidRPr="00412E2E" w:rsidRDefault="0019099A" w:rsidP="0019099A">
      <w:pPr>
        <w:pStyle w:val="PL"/>
        <w:rPr>
          <w:noProof w:val="0"/>
        </w:rPr>
      </w:pPr>
      <w:r w:rsidRPr="00412E2E">
        <w:rPr>
          <w:noProof w:val="0"/>
        </w:rPr>
        <w:t xml:space="preserve">    "type": "Property",</w:t>
      </w:r>
    </w:p>
    <w:p w14:paraId="671AD97C" w14:textId="77777777" w:rsidR="0019099A" w:rsidRPr="00412E2E" w:rsidRDefault="0019099A" w:rsidP="0019099A">
      <w:pPr>
        <w:pStyle w:val="PL"/>
        <w:rPr>
          <w:noProof w:val="0"/>
        </w:rPr>
      </w:pPr>
      <w:r w:rsidRPr="00412E2E">
        <w:rPr>
          <w:noProof w:val="0"/>
        </w:rPr>
        <w:t xml:space="preserve">    "value": {</w:t>
      </w:r>
    </w:p>
    <w:p w14:paraId="0C16452A" w14:textId="77777777" w:rsidR="0019099A" w:rsidRPr="00412E2E" w:rsidRDefault="0019099A" w:rsidP="0019099A">
      <w:pPr>
        <w:pStyle w:val="PL"/>
        <w:rPr>
          <w:noProof w:val="0"/>
        </w:rPr>
      </w:pPr>
      <w:r w:rsidRPr="00412E2E">
        <w:rPr>
          <w:noProof w:val="0"/>
        </w:rPr>
        <w:t xml:space="preserve">      "streetAddress": ["Tiger Street 4", "al"],</w:t>
      </w:r>
    </w:p>
    <w:p w14:paraId="4D680AF0" w14:textId="77777777" w:rsidR="0019099A" w:rsidRPr="00412E2E" w:rsidRDefault="0019099A" w:rsidP="0019099A">
      <w:pPr>
        <w:pStyle w:val="PL"/>
        <w:rPr>
          <w:noProof w:val="0"/>
        </w:rPr>
      </w:pPr>
      <w:r w:rsidRPr="00412E2E">
        <w:rPr>
          <w:noProof w:val="0"/>
        </w:rPr>
        <w:t xml:space="preserve">      "addressRegion": "Metropolis",</w:t>
      </w:r>
    </w:p>
    <w:p w14:paraId="2B78793F" w14:textId="77777777" w:rsidR="0019099A" w:rsidRPr="00412E2E" w:rsidRDefault="0019099A" w:rsidP="0019099A">
      <w:pPr>
        <w:pStyle w:val="PL"/>
        <w:rPr>
          <w:noProof w:val="0"/>
        </w:rPr>
      </w:pPr>
      <w:r w:rsidRPr="00412E2E">
        <w:rPr>
          <w:noProof w:val="0"/>
        </w:rPr>
        <w:t xml:space="preserve">      "addressLocality": "Cat City",</w:t>
      </w:r>
    </w:p>
    <w:p w14:paraId="47D03A7B" w14:textId="77777777" w:rsidR="0019099A" w:rsidRPr="00412E2E" w:rsidRDefault="0019099A" w:rsidP="0019099A">
      <w:pPr>
        <w:pStyle w:val="PL"/>
        <w:rPr>
          <w:noProof w:val="0"/>
        </w:rPr>
      </w:pPr>
      <w:r w:rsidRPr="00412E2E">
        <w:rPr>
          <w:noProof w:val="0"/>
        </w:rPr>
        <w:t xml:space="preserve">      "postalCode": "42420"</w:t>
      </w:r>
    </w:p>
    <w:p w14:paraId="1A605D4C" w14:textId="77777777" w:rsidR="0019099A" w:rsidRPr="00412E2E" w:rsidRDefault="0019099A" w:rsidP="0019099A">
      <w:pPr>
        <w:pStyle w:val="PL"/>
        <w:rPr>
          <w:noProof w:val="0"/>
        </w:rPr>
      </w:pPr>
      <w:r w:rsidRPr="00412E2E">
        <w:rPr>
          <w:noProof w:val="0"/>
        </w:rPr>
        <w:t xml:space="preserve">    }</w:t>
      </w:r>
    </w:p>
    <w:p w14:paraId="7DE7F390" w14:textId="77777777" w:rsidR="0019099A" w:rsidRPr="00412E2E" w:rsidRDefault="0019099A" w:rsidP="0019099A">
      <w:pPr>
        <w:pStyle w:val="PL"/>
        <w:rPr>
          <w:noProof w:val="0"/>
        </w:rPr>
      </w:pPr>
      <w:r w:rsidRPr="00412E2E">
        <w:rPr>
          <w:noProof w:val="0"/>
        </w:rPr>
        <w:t xml:space="preserve">    "ngsildproof": {</w:t>
      </w:r>
    </w:p>
    <w:p w14:paraId="4677DC0A" w14:textId="77777777" w:rsidR="0019099A" w:rsidRPr="00412E2E" w:rsidRDefault="0019099A" w:rsidP="0019099A">
      <w:pPr>
        <w:pStyle w:val="PL"/>
        <w:rPr>
          <w:noProof w:val="0"/>
        </w:rPr>
      </w:pPr>
      <w:r w:rsidRPr="00412E2E">
        <w:rPr>
          <w:noProof w:val="0"/>
        </w:rPr>
        <w:t xml:space="preserve">      "type": "Property",</w:t>
      </w:r>
    </w:p>
    <w:p w14:paraId="7F4147DE" w14:textId="77777777" w:rsidR="0019099A" w:rsidRPr="00412E2E" w:rsidRDefault="0019099A" w:rsidP="0019099A">
      <w:pPr>
        <w:pStyle w:val="PL"/>
        <w:rPr>
          <w:noProof w:val="0"/>
        </w:rPr>
      </w:pPr>
      <w:r w:rsidRPr="00412E2E">
        <w:rPr>
          <w:noProof w:val="0"/>
        </w:rPr>
        <w:t xml:space="preserve">      "entityIdSealed": "urn:ngsi-ld:Store:002",</w:t>
      </w:r>
    </w:p>
    <w:p w14:paraId="066F007F" w14:textId="77777777" w:rsidR="0019099A" w:rsidRPr="00412E2E" w:rsidRDefault="0019099A" w:rsidP="0019099A">
      <w:pPr>
        <w:pStyle w:val="PL"/>
        <w:rPr>
          <w:noProof w:val="0"/>
        </w:rPr>
      </w:pPr>
      <w:r w:rsidRPr="00412E2E">
        <w:rPr>
          <w:noProof w:val="0"/>
        </w:rPr>
        <w:t xml:space="preserve">      "entityTypeSealed": "Store",</w:t>
      </w:r>
    </w:p>
    <w:p w14:paraId="6B72AA87" w14:textId="77777777" w:rsidR="0019099A" w:rsidRPr="00412E2E" w:rsidRDefault="0019099A" w:rsidP="0019099A">
      <w:pPr>
        <w:pStyle w:val="PL"/>
        <w:rPr>
          <w:noProof w:val="0"/>
        </w:rPr>
      </w:pPr>
      <w:r w:rsidRPr="00412E2E">
        <w:rPr>
          <w:noProof w:val="0"/>
        </w:rPr>
        <w:t xml:space="preserve">      "value": {</w:t>
      </w:r>
    </w:p>
    <w:p w14:paraId="2904E532" w14:textId="77777777" w:rsidR="0019099A" w:rsidRPr="00412E2E" w:rsidRDefault="0019099A" w:rsidP="0019099A">
      <w:pPr>
        <w:pStyle w:val="PL"/>
        <w:rPr>
          <w:noProof w:val="0"/>
        </w:rPr>
      </w:pPr>
      <w:r w:rsidRPr="00412E2E">
        <w:rPr>
          <w:noProof w:val="0"/>
        </w:rPr>
        <w:t xml:space="preserve">        "type": "DataIntegrityProof",</w:t>
      </w:r>
    </w:p>
    <w:p w14:paraId="3BD97539" w14:textId="77777777" w:rsidR="0019099A" w:rsidRPr="00412E2E" w:rsidRDefault="0019099A" w:rsidP="0019099A">
      <w:pPr>
        <w:pStyle w:val="PL"/>
        <w:rPr>
          <w:noProof w:val="0"/>
        </w:rPr>
      </w:pPr>
      <w:r w:rsidRPr="00412E2E">
        <w:rPr>
          <w:noProof w:val="0"/>
        </w:rPr>
        <w:t xml:space="preserve">        "created": "2025-01-27T21:02:24Z",</w:t>
      </w:r>
    </w:p>
    <w:p w14:paraId="2072DF2E" w14:textId="77777777" w:rsidR="0019099A" w:rsidRPr="00412E2E" w:rsidRDefault="0019099A" w:rsidP="0019099A">
      <w:pPr>
        <w:pStyle w:val="PL"/>
        <w:rPr>
          <w:noProof w:val="0"/>
        </w:rPr>
      </w:pPr>
      <w:r w:rsidRPr="00412E2E">
        <w:rPr>
          <w:noProof w:val="0"/>
        </w:rPr>
        <w:t xml:space="preserve">        "verificationMethod": "https://example.edu/issuers/565049#z6MkwXG2WjeQnN....Hc6SaVWoT",</w:t>
      </w:r>
    </w:p>
    <w:p w14:paraId="71E8A885" w14:textId="77777777" w:rsidR="0019099A" w:rsidRPr="00412E2E" w:rsidRDefault="0019099A" w:rsidP="0019099A">
      <w:pPr>
        <w:pStyle w:val="PL"/>
        <w:rPr>
          <w:noProof w:val="0"/>
        </w:rPr>
      </w:pPr>
      <w:r w:rsidRPr="00412E2E">
        <w:rPr>
          <w:noProof w:val="0"/>
        </w:rPr>
        <w:t xml:space="preserve">        "cryptosuite": "eddsa-rdfc-2022",</w:t>
      </w:r>
    </w:p>
    <w:p w14:paraId="0595FB18" w14:textId="77777777" w:rsidR="0019099A" w:rsidRPr="00412E2E" w:rsidRDefault="0019099A" w:rsidP="0019099A">
      <w:pPr>
        <w:pStyle w:val="PL"/>
        <w:rPr>
          <w:noProof w:val="0"/>
        </w:rPr>
      </w:pPr>
      <w:r w:rsidRPr="00412E2E">
        <w:rPr>
          <w:noProof w:val="0"/>
        </w:rPr>
        <w:t xml:space="preserve">        "proofPurpose": "assertionMethod",</w:t>
      </w:r>
    </w:p>
    <w:p w14:paraId="65CE7619" w14:textId="77777777" w:rsidR="0019099A" w:rsidRPr="00412E2E" w:rsidRDefault="0019099A" w:rsidP="0019099A">
      <w:pPr>
        <w:pStyle w:val="PL"/>
        <w:rPr>
          <w:noProof w:val="0"/>
        </w:rPr>
      </w:pPr>
      <w:r w:rsidRPr="00412E2E">
        <w:rPr>
          <w:noProof w:val="0"/>
        </w:rPr>
        <w:t xml:space="preserve">        "proofValue": "z3XrH3diVCqpVHXkE7WbnictqyQCkJBGTx....NRTzmuoWU1Y2FyqGfSV9eS"</w:t>
      </w:r>
    </w:p>
    <w:p w14:paraId="3C9587A1" w14:textId="77777777" w:rsidR="0019099A" w:rsidRPr="00412E2E" w:rsidRDefault="0019099A" w:rsidP="0019099A">
      <w:pPr>
        <w:pStyle w:val="PL"/>
        <w:rPr>
          <w:noProof w:val="0"/>
        </w:rPr>
      </w:pPr>
      <w:r w:rsidRPr="00412E2E">
        <w:rPr>
          <w:noProof w:val="0"/>
        </w:rPr>
        <w:t xml:space="preserve">      }</w:t>
      </w:r>
    </w:p>
    <w:p w14:paraId="4F811091" w14:textId="77777777" w:rsidR="0019099A" w:rsidRPr="00412E2E" w:rsidRDefault="0019099A" w:rsidP="0019099A">
      <w:pPr>
        <w:pStyle w:val="PL"/>
        <w:rPr>
          <w:noProof w:val="0"/>
        </w:rPr>
      </w:pPr>
      <w:r w:rsidRPr="00412E2E">
        <w:rPr>
          <w:noProof w:val="0"/>
        </w:rPr>
        <w:t xml:space="preserve">    }</w:t>
      </w:r>
    </w:p>
    <w:p w14:paraId="256565CA" w14:textId="77777777" w:rsidR="0019099A" w:rsidRPr="00412E2E" w:rsidRDefault="0019099A" w:rsidP="0019099A">
      <w:pPr>
        <w:pStyle w:val="PL"/>
        <w:rPr>
          <w:noProof w:val="0"/>
        </w:rPr>
      </w:pPr>
      <w:r w:rsidRPr="00412E2E">
        <w:rPr>
          <w:noProof w:val="0"/>
        </w:rPr>
        <w:t xml:space="preserve">  },</w:t>
      </w:r>
    </w:p>
    <w:p w14:paraId="3DFECB6D" w14:textId="77777777" w:rsidR="0019099A" w:rsidRPr="00412E2E" w:rsidRDefault="0019099A" w:rsidP="0019099A">
      <w:pPr>
        <w:pStyle w:val="PL"/>
        <w:rPr>
          <w:noProof w:val="0"/>
        </w:rPr>
      </w:pPr>
      <w:r w:rsidRPr="00412E2E">
        <w:rPr>
          <w:noProof w:val="0"/>
        </w:rPr>
        <w:t xml:space="preserve">  "location": {</w:t>
      </w:r>
    </w:p>
    <w:p w14:paraId="72CEF4A7" w14:textId="77777777" w:rsidR="0019099A" w:rsidRPr="00412E2E" w:rsidRDefault="0019099A" w:rsidP="0019099A">
      <w:pPr>
        <w:pStyle w:val="PL"/>
        <w:rPr>
          <w:noProof w:val="0"/>
        </w:rPr>
      </w:pPr>
      <w:r w:rsidRPr="00412E2E">
        <w:rPr>
          <w:noProof w:val="0"/>
        </w:rPr>
        <w:t xml:space="preserve">    "type": "GeoProperty",</w:t>
      </w:r>
    </w:p>
    <w:p w14:paraId="088CA5A1" w14:textId="77777777" w:rsidR="0019099A" w:rsidRPr="00412E2E" w:rsidRDefault="0019099A" w:rsidP="0019099A">
      <w:pPr>
        <w:pStyle w:val="PL"/>
        <w:rPr>
          <w:noProof w:val="0"/>
        </w:rPr>
      </w:pPr>
      <w:r w:rsidRPr="00412E2E">
        <w:rPr>
          <w:noProof w:val="0"/>
        </w:rPr>
        <w:t xml:space="preserve">    "value": {</w:t>
      </w:r>
    </w:p>
    <w:p w14:paraId="16BAC7D0" w14:textId="77777777" w:rsidR="0019099A" w:rsidRPr="00412E2E" w:rsidRDefault="0019099A" w:rsidP="0019099A">
      <w:pPr>
        <w:pStyle w:val="PL"/>
        <w:rPr>
          <w:noProof w:val="0"/>
        </w:rPr>
      </w:pPr>
      <w:r w:rsidRPr="00412E2E">
        <w:rPr>
          <w:noProof w:val="0"/>
        </w:rPr>
        <w:t xml:space="preserve">      "type": "Point",</w:t>
      </w:r>
    </w:p>
    <w:p w14:paraId="1690447E" w14:textId="77777777" w:rsidR="0019099A" w:rsidRPr="00412E2E" w:rsidRDefault="0019099A" w:rsidP="0019099A">
      <w:pPr>
        <w:pStyle w:val="PL"/>
        <w:rPr>
          <w:noProof w:val="0"/>
        </w:rPr>
      </w:pPr>
      <w:r w:rsidRPr="00412E2E">
        <w:rPr>
          <w:noProof w:val="0"/>
        </w:rPr>
        <w:t xml:space="preserve">      "coordinates": [57.5522, -20.3484]</w:t>
      </w:r>
    </w:p>
    <w:p w14:paraId="37A045A7" w14:textId="77777777" w:rsidR="0019099A" w:rsidRPr="00412E2E" w:rsidRDefault="0019099A" w:rsidP="0019099A">
      <w:pPr>
        <w:pStyle w:val="PL"/>
        <w:rPr>
          <w:noProof w:val="0"/>
        </w:rPr>
      </w:pPr>
      <w:r w:rsidRPr="00412E2E">
        <w:rPr>
          <w:noProof w:val="0"/>
        </w:rPr>
        <w:t xml:space="preserve">    }</w:t>
      </w:r>
    </w:p>
    <w:p w14:paraId="1A9CF422" w14:textId="77777777" w:rsidR="0019099A" w:rsidRPr="00412E2E" w:rsidRDefault="0019099A" w:rsidP="0019099A">
      <w:pPr>
        <w:pStyle w:val="PL"/>
        <w:rPr>
          <w:noProof w:val="0"/>
        </w:rPr>
      </w:pPr>
      <w:r w:rsidRPr="00412E2E">
        <w:rPr>
          <w:noProof w:val="0"/>
        </w:rPr>
        <w:t xml:space="preserve">  },</w:t>
      </w:r>
    </w:p>
    <w:p w14:paraId="124E7560" w14:textId="77777777" w:rsidR="0019099A" w:rsidRPr="00412E2E" w:rsidRDefault="0019099A" w:rsidP="0019099A">
      <w:pPr>
        <w:pStyle w:val="PL"/>
        <w:rPr>
          <w:noProof w:val="0"/>
        </w:rPr>
      </w:pPr>
      <w:r w:rsidRPr="00412E2E">
        <w:rPr>
          <w:noProof w:val="0"/>
        </w:rPr>
        <w:t xml:space="preserve">  "@context": "https://uri.etsi.org/ngsi-ld/primer/store-context.jsonld"</w:t>
      </w:r>
    </w:p>
    <w:p w14:paraId="66F9A01E" w14:textId="77777777" w:rsidR="0019099A" w:rsidRPr="00412E2E" w:rsidRDefault="0019099A" w:rsidP="0019099A">
      <w:pPr>
        <w:pStyle w:val="PL"/>
        <w:rPr>
          <w:noProof w:val="0"/>
        </w:rPr>
      </w:pPr>
      <w:r w:rsidRPr="00412E2E">
        <w:rPr>
          <w:noProof w:val="0"/>
        </w:rPr>
        <w:t>}</w:t>
      </w:r>
    </w:p>
    <w:p w14:paraId="11807A3D" w14:textId="77777777" w:rsidR="0019099A" w:rsidRPr="00412E2E" w:rsidRDefault="0019099A" w:rsidP="0019099A">
      <w:pPr>
        <w:pStyle w:val="PL"/>
        <w:rPr>
          <w:noProof w:val="0"/>
        </w:rPr>
      </w:pPr>
    </w:p>
    <w:p w14:paraId="08DE39C0" w14:textId="77777777" w:rsidR="0019099A" w:rsidRPr="00412E2E" w:rsidRDefault="0019099A" w:rsidP="0019099A">
      <w:pPr>
        <w:overflowPunct/>
        <w:autoSpaceDE/>
        <w:autoSpaceDN/>
        <w:adjustRightInd/>
        <w:spacing w:after="0"/>
        <w:textAlignment w:val="auto"/>
        <w:rPr>
          <w:rFonts w:ascii="Arial" w:hAnsi="Arial"/>
          <w:sz w:val="36"/>
        </w:rPr>
      </w:pPr>
      <w:r w:rsidRPr="00412E2E">
        <w:br w:type="page"/>
      </w:r>
    </w:p>
    <w:p w14:paraId="505A2815" w14:textId="1270BC64" w:rsidR="0019099A" w:rsidRPr="00412E2E" w:rsidRDefault="0019099A" w:rsidP="0019099A">
      <w:pPr>
        <w:pStyle w:val="Heading8"/>
      </w:pPr>
      <w:bookmarkStart w:id="5584" w:name="_Toc200965751"/>
      <w:bookmarkStart w:id="5585" w:name="_Toc201312209"/>
      <w:bookmarkStart w:id="5586" w:name="_Toc201581714"/>
      <w:bookmarkStart w:id="5587" w:name="_Toc201851552"/>
      <w:bookmarkStart w:id="5588" w:name="_Toc202351645"/>
      <w:bookmarkStart w:id="5589" w:name="_Toc202352598"/>
      <w:r w:rsidRPr="00412E2E">
        <w:lastRenderedPageBreak/>
        <w:t>Annex D (informative</w:t>
      </w:r>
      <w:r w:rsidR="009220B7">
        <w:t>):</w:t>
      </w:r>
      <w:r w:rsidR="009220B7">
        <w:br/>
      </w:r>
      <w:r w:rsidRPr="00412E2E">
        <w:t>Transformation Algorithms</w:t>
      </w:r>
      <w:bookmarkEnd w:id="5584"/>
      <w:bookmarkEnd w:id="5585"/>
      <w:bookmarkEnd w:id="5586"/>
      <w:bookmarkEnd w:id="5587"/>
      <w:bookmarkEnd w:id="5588"/>
      <w:bookmarkEnd w:id="5589"/>
    </w:p>
    <w:p w14:paraId="2DC08359" w14:textId="77777777" w:rsidR="0019099A" w:rsidRPr="00412E2E" w:rsidRDefault="0019099A" w:rsidP="0019099A">
      <w:pPr>
        <w:pStyle w:val="Heading1"/>
      </w:pPr>
      <w:bookmarkStart w:id="5590" w:name="_Toc200965752"/>
      <w:bookmarkStart w:id="5591" w:name="_Toc201312210"/>
      <w:bookmarkStart w:id="5592" w:name="_Toc201581715"/>
      <w:bookmarkStart w:id="5593" w:name="_Toc201851553"/>
      <w:bookmarkStart w:id="5594" w:name="_Toc202351646"/>
      <w:bookmarkStart w:id="5595" w:name="_Toc202352599"/>
      <w:r w:rsidRPr="00412E2E">
        <w:t>D.1</w:t>
      </w:r>
      <w:r w:rsidRPr="00412E2E">
        <w:tab/>
        <w:t>Introduction</w:t>
      </w:r>
      <w:bookmarkEnd w:id="5590"/>
      <w:bookmarkEnd w:id="5591"/>
      <w:bookmarkEnd w:id="5592"/>
      <w:bookmarkEnd w:id="5593"/>
      <w:bookmarkEnd w:id="5594"/>
      <w:bookmarkEnd w:id="5595"/>
    </w:p>
    <w:p w14:paraId="4D7BBF61" w14:textId="4130838A" w:rsidR="0019099A" w:rsidRPr="00412E2E" w:rsidRDefault="0019099A" w:rsidP="0019099A">
      <w:r w:rsidRPr="00412E2E">
        <w:t>These algorithms are informative but NGSI-LD implementations should aim at either implementing them as they are described here or devising similar algorithms which take exactly the same input and provides exactly the same output (or an equivalent one as per the JSON-LD specification [</w:t>
      </w:r>
      <w:r w:rsidRPr="00412E2E">
        <w:rPr>
          <w:color w:val="0000FF"/>
        </w:rPr>
        <w:fldChar w:fldCharType="begin"/>
      </w:r>
      <w:r w:rsidRPr="00412E2E">
        <w:rPr>
          <w:color w:val="0000FF"/>
        </w:rPr>
        <w:instrText xml:space="preserve">REF REF_W3CRECOMMENDATION16JULY2020 \h </w:instrText>
      </w:r>
      <w:r w:rsidRPr="00412E2E">
        <w:rPr>
          <w:color w:val="0000FF"/>
        </w:rPr>
      </w:r>
      <w:r w:rsidRPr="00412E2E">
        <w:rPr>
          <w:color w:val="0000FF"/>
        </w:rPr>
        <w:fldChar w:fldCharType="separate"/>
      </w:r>
      <w:r w:rsidR="00031B35">
        <w:rPr>
          <w:noProof/>
        </w:rPr>
        <w:t>2</w:t>
      </w:r>
      <w:r w:rsidRPr="00412E2E">
        <w:rPr>
          <w:color w:val="0000FF"/>
        </w:rPr>
        <w:fldChar w:fldCharType="end"/>
      </w:r>
      <w:r w:rsidRPr="00412E2E">
        <w:t>]).</w:t>
      </w:r>
    </w:p>
    <w:p w14:paraId="1F69C21C" w14:textId="77777777" w:rsidR="0019099A" w:rsidRPr="00412E2E" w:rsidRDefault="0019099A" w:rsidP="0019099A">
      <w:pPr>
        <w:pStyle w:val="Heading1"/>
      </w:pPr>
      <w:bookmarkStart w:id="5596" w:name="_Toc200965753"/>
      <w:bookmarkStart w:id="5597" w:name="_Toc201312211"/>
      <w:bookmarkStart w:id="5598" w:name="_Toc201581716"/>
      <w:bookmarkStart w:id="5599" w:name="_Toc201851554"/>
      <w:bookmarkStart w:id="5600" w:name="_Toc202351647"/>
      <w:bookmarkStart w:id="5601" w:name="_Toc202352600"/>
      <w:r w:rsidRPr="00412E2E">
        <w:t>D.2</w:t>
      </w:r>
      <w:r w:rsidRPr="00412E2E">
        <w:tab/>
        <w:t>Algorithm for transforming an NGSI-LD Entity into a JSON-LD document (ALG1)</w:t>
      </w:r>
      <w:bookmarkEnd w:id="5596"/>
      <w:bookmarkEnd w:id="5597"/>
      <w:bookmarkEnd w:id="5598"/>
      <w:bookmarkEnd w:id="5599"/>
      <w:bookmarkEnd w:id="5600"/>
      <w:bookmarkEnd w:id="5601"/>
    </w:p>
    <w:p w14:paraId="374865CB" w14:textId="77777777" w:rsidR="0019099A" w:rsidRPr="00412E2E" w:rsidRDefault="0019099A" w:rsidP="0019099A">
      <w:r w:rsidRPr="00412E2E">
        <w:t xml:space="preserve">This algorithm takes as input an NGSI-LD graph which top level node is a particular Entity and returns as output a JSON-LD document which represents all the data associated to the entity. The JSON-LD document (and its associated </w:t>
      </w:r>
      <w:r w:rsidRPr="00412E2E">
        <w:rPr>
          <w:rStyle w:val="HTMLVariable"/>
        </w:rPr>
        <w:t>@context</w:t>
      </w:r>
      <w:r w:rsidRPr="00412E2E">
        <w:t>) corresponds to a representation of the Entity in JSON-LD as per the NGSI-LD Information Model.</w:t>
      </w:r>
    </w:p>
    <w:p w14:paraId="6F75EA5F" w14:textId="621B584A" w:rsidR="0019099A" w:rsidRPr="00412E2E" w:rsidRDefault="0019099A" w:rsidP="0019099A">
      <w:pPr>
        <w:pStyle w:val="NO"/>
      </w:pPr>
      <w:r w:rsidRPr="00412E2E">
        <w:t>NOTE:</w:t>
      </w:r>
      <w:r w:rsidRPr="00412E2E">
        <w:tab/>
        <w:t>An early implementation of this algorithm can be found at [</w:t>
      </w:r>
      <w:r w:rsidRPr="00412E2E">
        <w:rPr>
          <w:color w:val="0000FF"/>
        </w:rPr>
        <w:fldChar w:fldCharType="begin"/>
      </w:r>
      <w:r w:rsidRPr="00412E2E">
        <w:rPr>
          <w:color w:val="0000FF"/>
        </w:rPr>
        <w:instrText xml:space="preserve">REF REF_NGSI_LDWRAPPEREXPERIMENTALPROXYFORAD \h </w:instrText>
      </w:r>
      <w:r w:rsidRPr="00412E2E">
        <w:rPr>
          <w:color w:val="0000FF"/>
        </w:rPr>
      </w:r>
      <w:r w:rsidRPr="00412E2E">
        <w:rPr>
          <w:color w:val="0000FF"/>
        </w:rPr>
        <w:fldChar w:fldCharType="separate"/>
      </w:r>
      <w:r w:rsidR="00031B35" w:rsidRPr="00412E2E">
        <w:t>i.</w:t>
      </w:r>
      <w:r w:rsidR="00031B35">
        <w:rPr>
          <w:noProof/>
        </w:rPr>
        <w:t>5</w:t>
      </w:r>
      <w:r w:rsidRPr="00412E2E">
        <w:rPr>
          <w:color w:val="0000FF"/>
        </w:rPr>
        <w:fldChar w:fldCharType="end"/>
      </w:r>
      <w:r w:rsidRPr="00412E2E">
        <w:t>].</w:t>
      </w:r>
    </w:p>
    <w:p w14:paraId="19AD1F3F" w14:textId="77777777" w:rsidR="0019099A" w:rsidRPr="00412E2E" w:rsidRDefault="0019099A" w:rsidP="0019099A">
      <w:r w:rsidRPr="00412E2E">
        <w:t>Let:</w:t>
      </w:r>
    </w:p>
    <w:p w14:paraId="21947A8C" w14:textId="77777777" w:rsidR="0019099A" w:rsidRPr="00412E2E" w:rsidRDefault="0019099A" w:rsidP="0019099A">
      <w:pPr>
        <w:pStyle w:val="B1"/>
      </w:pPr>
      <w:r w:rsidRPr="00412E2E">
        <w:rPr>
          <w:b/>
        </w:rPr>
        <w:t>G</w:t>
      </w:r>
      <w:r w:rsidRPr="00412E2E">
        <w:t xml:space="preserve"> be a graph defined as follows:</w:t>
      </w:r>
    </w:p>
    <w:p w14:paraId="582E0B59" w14:textId="77777777" w:rsidR="0019099A" w:rsidRPr="00412E2E" w:rsidRDefault="0019099A" w:rsidP="0019099A">
      <w:pPr>
        <w:pStyle w:val="B2"/>
      </w:pPr>
      <w:r w:rsidRPr="00412E2E">
        <w:t xml:space="preserve">Let </w:t>
      </w:r>
      <w:r w:rsidRPr="00412E2E">
        <w:rPr>
          <w:b/>
        </w:rPr>
        <w:t>N</w:t>
      </w:r>
      <w:r w:rsidRPr="00412E2E">
        <w:t xml:space="preserve"> be G's top level node.</w:t>
      </w:r>
    </w:p>
    <w:p w14:paraId="797641E6" w14:textId="77777777" w:rsidR="0019099A" w:rsidRPr="00412E2E" w:rsidRDefault="0019099A" w:rsidP="0019099A">
      <w:pPr>
        <w:pStyle w:val="B2"/>
      </w:pPr>
      <w:r w:rsidRPr="00412E2E">
        <w:t xml:space="preserve">N is an Entity instance of type </w:t>
      </w:r>
      <w:r w:rsidRPr="00412E2E">
        <w:rPr>
          <w:b/>
        </w:rPr>
        <w:t>T</w:t>
      </w:r>
      <w:r w:rsidRPr="00412E2E">
        <w:t xml:space="preserve"> or types </w:t>
      </w:r>
      <w:r w:rsidRPr="00412E2E">
        <w:rPr>
          <w:b/>
        </w:rPr>
        <w:t>Ts</w:t>
      </w:r>
      <w:r w:rsidRPr="00412E2E">
        <w:t xml:space="preserve">. Type name is "AliasT" or there is an Array of Type names ["AliasT1", …,"AliasTn"], N's identifier is </w:t>
      </w:r>
      <w:r w:rsidRPr="00412E2E">
        <w:rPr>
          <w:b/>
        </w:rPr>
        <w:t>I</w:t>
      </w:r>
      <w:r w:rsidRPr="00412E2E">
        <w:t>.</w:t>
      </w:r>
    </w:p>
    <w:p w14:paraId="48CB1C53" w14:textId="77777777" w:rsidR="0019099A" w:rsidRPr="00412E2E" w:rsidRDefault="0019099A" w:rsidP="0019099A">
      <w:pPr>
        <w:pStyle w:val="B2"/>
      </w:pPr>
      <w:r w:rsidRPr="00412E2E">
        <w:t>N has 0 or more associated Property. Each Property (</w:t>
      </w:r>
      <w:r w:rsidRPr="00412E2E">
        <w:rPr>
          <w:b/>
        </w:rPr>
        <w:t>Psi</w:t>
      </w:r>
      <w:r w:rsidRPr="00412E2E">
        <w:t>) is defined as follows:</w:t>
      </w:r>
    </w:p>
    <w:p w14:paraId="330A7B16" w14:textId="77777777" w:rsidR="0019099A" w:rsidRPr="00412E2E" w:rsidRDefault="0019099A" w:rsidP="0019099A">
      <w:pPr>
        <w:pStyle w:val="B3"/>
      </w:pPr>
      <w:r w:rsidRPr="00412E2E">
        <w:t xml:space="preserve">Property type identifier is </w:t>
      </w:r>
      <w:r w:rsidRPr="00412E2E">
        <w:rPr>
          <w:b/>
        </w:rPr>
        <w:t>Pi</w:t>
      </w:r>
      <w:r w:rsidRPr="00412E2E">
        <w:t>.</w:t>
      </w:r>
    </w:p>
    <w:p w14:paraId="3420DA27" w14:textId="77777777" w:rsidR="0019099A" w:rsidRPr="00412E2E" w:rsidRDefault="0019099A" w:rsidP="0019099A">
      <w:pPr>
        <w:pStyle w:val="B3"/>
      </w:pPr>
      <w:r w:rsidRPr="00412E2E">
        <w:t>Property name is "AliasPi".</w:t>
      </w:r>
    </w:p>
    <w:p w14:paraId="6B5DD7DE" w14:textId="77777777" w:rsidR="0019099A" w:rsidRPr="00412E2E" w:rsidRDefault="0019099A" w:rsidP="0019099A">
      <w:pPr>
        <w:pStyle w:val="B3"/>
      </w:pPr>
      <w:r w:rsidRPr="00412E2E">
        <w:t xml:space="preserve">Property Value is </w:t>
      </w:r>
      <w:r w:rsidRPr="00412E2E">
        <w:rPr>
          <w:b/>
        </w:rPr>
        <w:t>Vi</w:t>
      </w:r>
      <w:r w:rsidRPr="00412E2E">
        <w:t>.</w:t>
      </w:r>
    </w:p>
    <w:p w14:paraId="0A2F475A" w14:textId="77777777" w:rsidR="0019099A" w:rsidRPr="00412E2E" w:rsidRDefault="0019099A" w:rsidP="0019099A">
      <w:pPr>
        <w:pStyle w:val="B3"/>
      </w:pPr>
      <w:r w:rsidRPr="00412E2E">
        <w:t xml:space="preserve">Property Value's associated data type is </w:t>
      </w:r>
      <w:r w:rsidRPr="00412E2E">
        <w:rPr>
          <w:b/>
        </w:rPr>
        <w:t>Di</w:t>
      </w:r>
      <w:r w:rsidRPr="00412E2E">
        <w:t>.</w:t>
      </w:r>
    </w:p>
    <w:p w14:paraId="52D10A28" w14:textId="77777777" w:rsidR="0019099A" w:rsidRPr="00412E2E" w:rsidRDefault="0019099A" w:rsidP="0019099A">
      <w:pPr>
        <w:pStyle w:val="B2"/>
      </w:pPr>
      <w:r w:rsidRPr="00412E2E">
        <w:t>N is the subject of 0 or more Relationship. Each Relationship is defined as follows:</w:t>
      </w:r>
    </w:p>
    <w:p w14:paraId="387F7ECB" w14:textId="77777777" w:rsidR="0019099A" w:rsidRPr="00412E2E" w:rsidRDefault="0019099A" w:rsidP="0019099A">
      <w:pPr>
        <w:pStyle w:val="B3"/>
      </w:pPr>
      <w:r w:rsidRPr="00412E2E">
        <w:t xml:space="preserve">Relationship type identifier is </w:t>
      </w:r>
      <w:r w:rsidRPr="00412E2E">
        <w:rPr>
          <w:b/>
        </w:rPr>
        <w:t>Ri</w:t>
      </w:r>
      <w:r w:rsidRPr="00412E2E">
        <w:t>.</w:t>
      </w:r>
    </w:p>
    <w:p w14:paraId="0E2FF88F" w14:textId="77777777" w:rsidR="0019099A" w:rsidRPr="00412E2E" w:rsidRDefault="0019099A" w:rsidP="0019099A">
      <w:pPr>
        <w:pStyle w:val="B3"/>
      </w:pPr>
      <w:r w:rsidRPr="00412E2E">
        <w:t>Relationship name is "AliasRi".</w:t>
      </w:r>
    </w:p>
    <w:p w14:paraId="615F2C03" w14:textId="77777777" w:rsidR="0019099A" w:rsidRPr="00412E2E" w:rsidRDefault="0019099A" w:rsidP="0019099A">
      <w:pPr>
        <w:pStyle w:val="B3"/>
      </w:pPr>
      <w:r w:rsidRPr="00412E2E">
        <w:t xml:space="preserve">Relationship target object identifier is </w:t>
      </w:r>
      <w:r w:rsidRPr="00412E2E">
        <w:rPr>
          <w:b/>
        </w:rPr>
        <w:t>Robji</w:t>
      </w:r>
      <w:r w:rsidRPr="00412E2E">
        <w:t>.</w:t>
      </w:r>
    </w:p>
    <w:p w14:paraId="1B28536C" w14:textId="77777777" w:rsidR="0019099A" w:rsidRPr="00412E2E" w:rsidRDefault="0019099A" w:rsidP="0019099A">
      <w:pPr>
        <w:pStyle w:val="B1"/>
      </w:pPr>
      <w:r w:rsidRPr="00412E2E">
        <w:rPr>
          <w:b/>
        </w:rPr>
        <w:t>O</w:t>
      </w:r>
      <w:r w:rsidRPr="00412E2E">
        <w:t xml:space="preserve"> be a JSON object initialized to the empty object ({}).</w:t>
      </w:r>
    </w:p>
    <w:p w14:paraId="75151206" w14:textId="77777777" w:rsidR="0019099A" w:rsidRPr="00412E2E" w:rsidRDefault="0019099A" w:rsidP="0019099A">
      <w:pPr>
        <w:pStyle w:val="B1"/>
      </w:pPr>
      <w:r w:rsidRPr="00412E2E">
        <w:rPr>
          <w:b/>
        </w:rPr>
        <w:t>C</w:t>
      </w:r>
      <w:r w:rsidRPr="00412E2E">
        <w:t xml:space="preserve"> be a JSON-LD </w:t>
      </w:r>
      <w:r w:rsidRPr="00412E2E">
        <w:rPr>
          <w:rStyle w:val="HTMLVariable"/>
        </w:rPr>
        <w:t>@context</w:t>
      </w:r>
      <w:r w:rsidRPr="00412E2E">
        <w:t xml:space="preserve"> initialized as described by annex B.</w:t>
      </w:r>
    </w:p>
    <w:p w14:paraId="44616E6F" w14:textId="77777777" w:rsidR="0019099A" w:rsidRPr="00412E2E" w:rsidRDefault="0019099A" w:rsidP="0019099A">
      <w:r w:rsidRPr="00412E2E">
        <w:t>The algorithm should run as follows, provided all the preconditions defined above are satisfied:</w:t>
      </w:r>
    </w:p>
    <w:p w14:paraId="68D674B5" w14:textId="77777777" w:rsidR="0019099A" w:rsidRPr="00412E2E" w:rsidRDefault="0019099A" w:rsidP="0019099A">
      <w:pPr>
        <w:pStyle w:val="BN"/>
      </w:pPr>
      <w:r w:rsidRPr="00412E2E">
        <w:t>Add to C a new member &lt;"AliasT", T&gt; or new members &lt;"AliasT1", T1&gt; … &lt;"AliasTn", Tn&gt;.</w:t>
      </w:r>
    </w:p>
    <w:p w14:paraId="06484289" w14:textId="77777777" w:rsidR="0019099A" w:rsidRPr="00412E2E" w:rsidRDefault="0019099A" w:rsidP="0019099A">
      <w:pPr>
        <w:pStyle w:val="BN"/>
      </w:pPr>
      <w:r w:rsidRPr="00412E2E">
        <w:t>Add to O two new members:</w:t>
      </w:r>
    </w:p>
    <w:p w14:paraId="1D2D4223" w14:textId="77777777" w:rsidR="0019099A" w:rsidRPr="00412E2E" w:rsidRDefault="0019099A" w:rsidP="0019099A">
      <w:pPr>
        <w:pStyle w:val="B20"/>
      </w:pPr>
      <w:r w:rsidRPr="00412E2E">
        <w:t>a)</w:t>
      </w:r>
      <w:r w:rsidRPr="00412E2E">
        <w:tab/>
        <w:t>&lt;"id", I&gt;.</w:t>
      </w:r>
    </w:p>
    <w:p w14:paraId="6C4EED50" w14:textId="77777777" w:rsidR="0019099A" w:rsidRPr="00412E2E" w:rsidRDefault="0019099A" w:rsidP="0019099A">
      <w:pPr>
        <w:pStyle w:val="B20"/>
      </w:pPr>
      <w:r w:rsidRPr="00412E2E">
        <w:t>b)</w:t>
      </w:r>
      <w:r w:rsidRPr="00412E2E">
        <w:tab/>
        <w:t>&lt;"type", "AliasT"&gt; or &lt;"type", ["AliasT1", …,"AliasTn"]&gt; ."&gt;.</w:t>
      </w:r>
    </w:p>
    <w:p w14:paraId="2AF30389" w14:textId="77777777" w:rsidR="0019099A" w:rsidRPr="00412E2E" w:rsidRDefault="0019099A" w:rsidP="0019099A">
      <w:pPr>
        <w:pStyle w:val="BN"/>
        <w:keepNext/>
        <w:keepLines/>
      </w:pPr>
      <w:r w:rsidRPr="00412E2E">
        <w:lastRenderedPageBreak/>
        <w:t>For each Property Psi (Pi, "AliasP", Vi, Di) associated to N:</w:t>
      </w:r>
    </w:p>
    <w:p w14:paraId="47DB60C8" w14:textId="77777777" w:rsidR="0019099A" w:rsidRPr="00412E2E" w:rsidRDefault="0019099A" w:rsidP="0019099A">
      <w:pPr>
        <w:pStyle w:val="B20"/>
      </w:pPr>
      <w:r w:rsidRPr="00412E2E">
        <w:t>a)</w:t>
      </w:r>
      <w:r w:rsidRPr="00412E2E">
        <w:tab/>
        <w:t xml:space="preserve">Run Algorithm </w:t>
      </w:r>
      <w:r w:rsidRPr="00412E2E">
        <w:rPr>
          <w:i/>
        </w:rPr>
        <w:t>ALG1.1</w:t>
      </w:r>
      <w:r w:rsidRPr="00412E2E">
        <w:t xml:space="preserve"> taking the following inputs:</w:t>
      </w:r>
    </w:p>
    <w:p w14:paraId="461CB378" w14:textId="77777777" w:rsidR="0019099A" w:rsidRPr="00412E2E" w:rsidRDefault="0019099A" w:rsidP="0019099A">
      <w:pPr>
        <w:pStyle w:val="B3"/>
      </w:pPr>
      <w:r w:rsidRPr="00412E2E">
        <w:rPr>
          <w:rFonts w:eastAsia="Yu Gothic"/>
        </w:rPr>
        <w:t>Ps → Psi.</w:t>
      </w:r>
    </w:p>
    <w:p w14:paraId="561DE220" w14:textId="77777777" w:rsidR="0019099A" w:rsidRPr="00412E2E" w:rsidRDefault="0019099A" w:rsidP="0019099A">
      <w:pPr>
        <w:pStyle w:val="B3"/>
      </w:pPr>
      <w:r w:rsidRPr="00412E2E">
        <w:rPr>
          <w:rFonts w:eastAsia="Yu Gothic"/>
        </w:rPr>
        <w:t>O → O.</w:t>
      </w:r>
    </w:p>
    <w:p w14:paraId="5378D62B" w14:textId="77777777" w:rsidR="0019099A" w:rsidRPr="00412E2E" w:rsidRDefault="0019099A" w:rsidP="0019099A">
      <w:pPr>
        <w:pStyle w:val="B3"/>
      </w:pPr>
      <w:r w:rsidRPr="00412E2E">
        <w:rPr>
          <w:rFonts w:eastAsia="Yu Gothic"/>
        </w:rPr>
        <w:t>C → C.</w:t>
      </w:r>
    </w:p>
    <w:p w14:paraId="5DBD02B7" w14:textId="77777777" w:rsidR="0019099A" w:rsidRPr="00412E2E" w:rsidRDefault="0019099A" w:rsidP="0019099A">
      <w:pPr>
        <w:pStyle w:val="BN"/>
      </w:pPr>
      <w:r w:rsidRPr="00412E2E">
        <w:t>For each Relationship Rs (Ri, AliasRi, Robji) associated to N:</w:t>
      </w:r>
    </w:p>
    <w:p w14:paraId="371E112E" w14:textId="77777777" w:rsidR="0019099A" w:rsidRPr="00412E2E" w:rsidRDefault="0019099A" w:rsidP="0019099A">
      <w:pPr>
        <w:pStyle w:val="B20"/>
      </w:pPr>
      <w:r w:rsidRPr="00412E2E">
        <w:t>a)</w:t>
      </w:r>
      <w:r w:rsidRPr="00412E2E">
        <w:tab/>
        <w:t xml:space="preserve">Run Algorithm </w:t>
      </w:r>
      <w:r w:rsidRPr="00412E2E">
        <w:rPr>
          <w:i/>
        </w:rPr>
        <w:t>ALG1.2</w:t>
      </w:r>
      <w:r w:rsidRPr="00412E2E">
        <w:t xml:space="preserve"> taking the following inputs:</w:t>
      </w:r>
    </w:p>
    <w:p w14:paraId="1785DE5E" w14:textId="77777777" w:rsidR="0019099A" w:rsidRPr="00412E2E" w:rsidRDefault="0019099A" w:rsidP="0019099A">
      <w:pPr>
        <w:pStyle w:val="B3"/>
      </w:pPr>
      <w:r w:rsidRPr="00412E2E">
        <w:rPr>
          <w:rFonts w:eastAsia="Yu Gothic"/>
        </w:rPr>
        <w:t>Rs → Rsi.</w:t>
      </w:r>
    </w:p>
    <w:p w14:paraId="05B068A9" w14:textId="77777777" w:rsidR="0019099A" w:rsidRPr="00412E2E" w:rsidRDefault="0019099A" w:rsidP="0019099A">
      <w:pPr>
        <w:pStyle w:val="B3"/>
      </w:pPr>
      <w:r w:rsidRPr="00412E2E">
        <w:rPr>
          <w:rFonts w:eastAsia="Yu Gothic"/>
        </w:rPr>
        <w:t>O → O.</w:t>
      </w:r>
    </w:p>
    <w:p w14:paraId="5BABCAD3" w14:textId="77777777" w:rsidR="0019099A" w:rsidRPr="00412E2E" w:rsidRDefault="0019099A" w:rsidP="0019099A">
      <w:pPr>
        <w:pStyle w:val="B3"/>
      </w:pPr>
      <w:r w:rsidRPr="00412E2E">
        <w:rPr>
          <w:rFonts w:eastAsia="Yu Gothic"/>
        </w:rPr>
        <w:t>C → C.</w:t>
      </w:r>
    </w:p>
    <w:p w14:paraId="6890D9AA" w14:textId="77777777" w:rsidR="0019099A" w:rsidRPr="00412E2E" w:rsidRDefault="0019099A" w:rsidP="0019099A">
      <w:pPr>
        <w:pStyle w:val="BN"/>
      </w:pPr>
      <w:r w:rsidRPr="00412E2E">
        <w:t>Return (O, C) and end of the algorithm.</w:t>
      </w:r>
    </w:p>
    <w:p w14:paraId="17FB46DF" w14:textId="77777777" w:rsidR="0019099A" w:rsidRPr="00412E2E" w:rsidRDefault="0019099A" w:rsidP="0019099A">
      <w:pPr>
        <w:pStyle w:val="Heading1"/>
      </w:pPr>
      <w:bookmarkStart w:id="5602" w:name="_Toc200965754"/>
      <w:bookmarkStart w:id="5603" w:name="_Toc201312212"/>
      <w:bookmarkStart w:id="5604" w:name="_Toc201581717"/>
      <w:bookmarkStart w:id="5605" w:name="_Toc201851555"/>
      <w:bookmarkStart w:id="5606" w:name="_Toc202351648"/>
      <w:bookmarkStart w:id="5607" w:name="_Toc202352601"/>
      <w:r w:rsidRPr="00412E2E">
        <w:t>D.3</w:t>
      </w:r>
      <w:r w:rsidRPr="00412E2E">
        <w:tab/>
        <w:t>Algorithm for transforming an NGSI-LD Property into JSON-LD (ALG1.1)</w:t>
      </w:r>
      <w:bookmarkEnd w:id="5602"/>
      <w:bookmarkEnd w:id="5603"/>
      <w:bookmarkEnd w:id="5604"/>
      <w:bookmarkEnd w:id="5605"/>
      <w:bookmarkEnd w:id="5606"/>
      <w:bookmarkEnd w:id="5607"/>
    </w:p>
    <w:p w14:paraId="1DDA9302" w14:textId="77777777" w:rsidR="0019099A" w:rsidRPr="00412E2E" w:rsidRDefault="0019099A" w:rsidP="0019099A">
      <w:r w:rsidRPr="00412E2E">
        <w:t xml:space="preserve">Let </w:t>
      </w:r>
      <w:r w:rsidRPr="00412E2E">
        <w:rPr>
          <w:b/>
        </w:rPr>
        <w:t>Ps</w:t>
      </w:r>
      <w:r w:rsidRPr="00412E2E">
        <w:t xml:space="preserve"> be the Property that has to be transformed. It is defined by (P, "AliasP", V, D), where </w:t>
      </w:r>
      <w:r w:rsidRPr="00412E2E">
        <w:rPr>
          <w:b/>
        </w:rPr>
        <w:t>P</w:t>
      </w:r>
      <w:r w:rsidRPr="00412E2E">
        <w:t xml:space="preserve"> denotes a Property Type Id, "</w:t>
      </w:r>
      <w:r w:rsidRPr="00412E2E">
        <w:rPr>
          <w:b/>
        </w:rPr>
        <w:t>AliasP</w:t>
      </w:r>
      <w:r w:rsidRPr="00412E2E">
        <w:t xml:space="preserve">" is the Property name, </w:t>
      </w:r>
      <w:r w:rsidRPr="00412E2E">
        <w:rPr>
          <w:b/>
        </w:rPr>
        <w:t>V</w:t>
      </w:r>
      <w:r w:rsidRPr="00412E2E">
        <w:t xml:space="preserve"> is the Property Value and </w:t>
      </w:r>
      <w:r w:rsidRPr="00412E2E">
        <w:rPr>
          <w:b/>
        </w:rPr>
        <w:t>D</w:t>
      </w:r>
      <w:r w:rsidRPr="00412E2E">
        <w:t xml:space="preserve"> is the Property Value's data type.</w:t>
      </w:r>
    </w:p>
    <w:p w14:paraId="65467DD4" w14:textId="77777777" w:rsidR="0019099A" w:rsidRPr="00412E2E" w:rsidRDefault="0019099A" w:rsidP="0019099A">
      <w:r w:rsidRPr="00412E2E">
        <w:t>Ps might be associated to extra Properties or Relationships.</w:t>
      </w:r>
    </w:p>
    <w:p w14:paraId="5C562081" w14:textId="77777777" w:rsidR="0019099A" w:rsidRPr="00412E2E" w:rsidRDefault="0019099A" w:rsidP="0019099A">
      <w:r w:rsidRPr="00412E2E">
        <w:t>Let O be the output JSON-LD object and C the associated JSON-LD context:</w:t>
      </w:r>
    </w:p>
    <w:p w14:paraId="6F29E3AE" w14:textId="77777777" w:rsidR="0019099A" w:rsidRPr="00412E2E" w:rsidRDefault="0019099A" w:rsidP="0019099A">
      <w:pPr>
        <w:pStyle w:val="BN"/>
        <w:numPr>
          <w:ilvl w:val="0"/>
          <w:numId w:val="12"/>
        </w:numPr>
      </w:pPr>
      <w:r w:rsidRPr="00412E2E">
        <w:t>Execute the following steps:</w:t>
      </w:r>
    </w:p>
    <w:p w14:paraId="35107CDA" w14:textId="77777777" w:rsidR="0019099A" w:rsidRPr="00412E2E" w:rsidRDefault="0019099A" w:rsidP="0019099A">
      <w:pPr>
        <w:pStyle w:val="B20"/>
      </w:pPr>
      <w:r w:rsidRPr="00412E2E">
        <w:t>a)</w:t>
      </w:r>
      <w:r w:rsidRPr="00412E2E">
        <w:tab/>
        <w:t xml:space="preserve">If no member with "AliasP" is present in O, add a new member to O with key "AliasP" and value an object structure, let it be named </w:t>
      </w:r>
      <w:r w:rsidRPr="00412E2E">
        <w:rPr>
          <w:b/>
        </w:rPr>
        <w:t xml:space="preserve">Op </w:t>
      </w:r>
      <w:r w:rsidRPr="00412E2E">
        <w:t>as defined in the following. Otherwise, add all existing members with "AliasP" to a JSON-LD array and in addition put the object structure Op as defined in the following:</w:t>
      </w:r>
    </w:p>
    <w:p w14:paraId="54928DBD" w14:textId="77777777" w:rsidR="0019099A" w:rsidRPr="00412E2E" w:rsidRDefault="0019099A" w:rsidP="0019099A">
      <w:pPr>
        <w:pStyle w:val="B3"/>
      </w:pPr>
      <w:r w:rsidRPr="00412E2E">
        <w:t>&lt;"type", "Property"&gt;.</w:t>
      </w:r>
    </w:p>
    <w:p w14:paraId="15545DA2" w14:textId="77777777" w:rsidR="0019099A" w:rsidRPr="00412E2E" w:rsidRDefault="0019099A" w:rsidP="0019099A">
      <w:pPr>
        <w:pStyle w:val="B3"/>
      </w:pPr>
      <w:r w:rsidRPr="00412E2E">
        <w:t>If D is not a native JSON data type add a new member to Op with name "value" and which value has to be an object structure as follows:</w:t>
      </w:r>
    </w:p>
    <w:p w14:paraId="6098DEC0" w14:textId="77777777" w:rsidR="0019099A" w:rsidRPr="00412E2E" w:rsidRDefault="0019099A" w:rsidP="0019099A">
      <w:pPr>
        <w:pStyle w:val="B4"/>
      </w:pPr>
      <w:r w:rsidRPr="00412E2E">
        <w:t>1)</w:t>
      </w:r>
      <w:r w:rsidRPr="00412E2E">
        <w:tab/>
        <w:t>&lt;"@type", D&gt;.</w:t>
      </w:r>
    </w:p>
    <w:p w14:paraId="63A64FDA" w14:textId="77777777" w:rsidR="0019099A" w:rsidRPr="00412E2E" w:rsidRDefault="0019099A" w:rsidP="0019099A">
      <w:pPr>
        <w:pStyle w:val="B4"/>
      </w:pPr>
      <w:r w:rsidRPr="00412E2E">
        <w:t>2)</w:t>
      </w:r>
      <w:r w:rsidRPr="00412E2E">
        <w:tab/>
        <w:t>&lt;"@value", V&gt;.</w:t>
      </w:r>
    </w:p>
    <w:p w14:paraId="7E5251CE" w14:textId="77777777" w:rsidR="0019099A" w:rsidRPr="00412E2E" w:rsidRDefault="0019099A" w:rsidP="0019099A">
      <w:pPr>
        <w:pStyle w:val="B3"/>
      </w:pPr>
      <w:r w:rsidRPr="00412E2E">
        <w:t>Else If D is a native JSON data type add a new member to Op as follows:</w:t>
      </w:r>
    </w:p>
    <w:p w14:paraId="37195674" w14:textId="77777777" w:rsidR="0019099A" w:rsidRPr="00412E2E" w:rsidRDefault="0019099A" w:rsidP="0019099A">
      <w:pPr>
        <w:pStyle w:val="B4"/>
      </w:pPr>
      <w:r w:rsidRPr="00412E2E">
        <w:t>1)</w:t>
      </w:r>
      <w:r w:rsidRPr="00412E2E">
        <w:tab/>
        <w:t>&lt;"value", V&gt;.</w:t>
      </w:r>
    </w:p>
    <w:p w14:paraId="62167B7A" w14:textId="77777777" w:rsidR="0019099A" w:rsidRPr="00412E2E" w:rsidRDefault="0019099A" w:rsidP="0019099A">
      <w:pPr>
        <w:pStyle w:val="B20"/>
      </w:pPr>
      <w:r w:rsidRPr="00412E2E">
        <w:t>b)</w:t>
      </w:r>
      <w:r w:rsidRPr="00412E2E">
        <w:tab/>
        <w:t>Add a new member to C as follows:</w:t>
      </w:r>
    </w:p>
    <w:p w14:paraId="138BE146" w14:textId="77777777" w:rsidR="0019099A" w:rsidRPr="00412E2E" w:rsidRDefault="0019099A" w:rsidP="0019099A">
      <w:pPr>
        <w:pStyle w:val="B3"/>
      </w:pPr>
      <w:r w:rsidRPr="00412E2E">
        <w:t>&lt;"AliasP", P&gt;.</w:t>
      </w:r>
    </w:p>
    <w:p w14:paraId="784DE7C2" w14:textId="77777777" w:rsidR="0019099A" w:rsidRPr="00412E2E" w:rsidRDefault="0019099A" w:rsidP="0019099A">
      <w:pPr>
        <w:pStyle w:val="B20"/>
      </w:pPr>
      <w:r w:rsidRPr="00412E2E">
        <w:t>c)</w:t>
      </w:r>
      <w:r w:rsidRPr="00412E2E">
        <w:tab/>
        <w:t>For each Property associated to Ps (Pss) recursively run the present algorithm (</w:t>
      </w:r>
      <w:r w:rsidRPr="00412E2E">
        <w:rPr>
          <w:i/>
        </w:rPr>
        <w:t>ALG1.1</w:t>
      </w:r>
      <w:r w:rsidRPr="00412E2E">
        <w:t>) taking the following inputs:</w:t>
      </w:r>
    </w:p>
    <w:p w14:paraId="5FC0F98E" w14:textId="77777777" w:rsidR="0019099A" w:rsidRPr="00412E2E" w:rsidRDefault="0019099A" w:rsidP="0019099A">
      <w:pPr>
        <w:pStyle w:val="B3"/>
      </w:pPr>
      <w:r w:rsidRPr="00412E2E">
        <w:rPr>
          <w:rFonts w:eastAsia="Yu Gothic"/>
        </w:rPr>
        <w:t>Ps → Pss.</w:t>
      </w:r>
    </w:p>
    <w:p w14:paraId="0932B500" w14:textId="77777777" w:rsidR="0019099A" w:rsidRPr="00412E2E" w:rsidRDefault="0019099A" w:rsidP="0019099A">
      <w:pPr>
        <w:pStyle w:val="B3"/>
      </w:pPr>
      <w:r w:rsidRPr="00412E2E">
        <w:rPr>
          <w:rFonts w:eastAsia="Yu Gothic"/>
        </w:rPr>
        <w:t>O → Op.</w:t>
      </w:r>
    </w:p>
    <w:p w14:paraId="79567080" w14:textId="77777777" w:rsidR="0019099A" w:rsidRPr="00412E2E" w:rsidRDefault="0019099A" w:rsidP="0019099A">
      <w:pPr>
        <w:pStyle w:val="B3"/>
      </w:pPr>
      <w:r w:rsidRPr="00412E2E">
        <w:rPr>
          <w:rFonts w:eastAsia="Yu Gothic"/>
        </w:rPr>
        <w:t>C → C.</w:t>
      </w:r>
    </w:p>
    <w:p w14:paraId="0426E4DA" w14:textId="77777777" w:rsidR="0019099A" w:rsidRPr="00412E2E" w:rsidRDefault="0019099A" w:rsidP="0019099A">
      <w:pPr>
        <w:pStyle w:val="B20"/>
        <w:keepNext/>
        <w:keepLines/>
      </w:pPr>
      <w:r w:rsidRPr="00412E2E">
        <w:lastRenderedPageBreak/>
        <w:t>d)</w:t>
      </w:r>
      <w:r w:rsidRPr="00412E2E">
        <w:tab/>
        <w:t xml:space="preserve">For each Relationship associated to Ps (Rss) run algorithm </w:t>
      </w:r>
      <w:r w:rsidRPr="00412E2E">
        <w:rPr>
          <w:i/>
        </w:rPr>
        <w:t>ALG1.2</w:t>
      </w:r>
      <w:r w:rsidRPr="00412E2E">
        <w:t xml:space="preserve"> taking the following inputs:</w:t>
      </w:r>
    </w:p>
    <w:p w14:paraId="63262688" w14:textId="77777777" w:rsidR="0019099A" w:rsidRPr="00412E2E" w:rsidRDefault="0019099A" w:rsidP="0019099A">
      <w:pPr>
        <w:pStyle w:val="B3"/>
      </w:pPr>
      <w:r w:rsidRPr="00412E2E">
        <w:rPr>
          <w:rFonts w:eastAsia="Yu Gothic"/>
        </w:rPr>
        <w:t>Rs → Rss.</w:t>
      </w:r>
    </w:p>
    <w:p w14:paraId="49A1171B" w14:textId="77777777" w:rsidR="0019099A" w:rsidRPr="00412E2E" w:rsidRDefault="0019099A" w:rsidP="0019099A">
      <w:pPr>
        <w:pStyle w:val="B3"/>
      </w:pPr>
      <w:r w:rsidRPr="00412E2E">
        <w:rPr>
          <w:rFonts w:eastAsia="Yu Gothic"/>
        </w:rPr>
        <w:t>O → Op.</w:t>
      </w:r>
    </w:p>
    <w:p w14:paraId="44004FA2" w14:textId="77777777" w:rsidR="0019099A" w:rsidRPr="00412E2E" w:rsidRDefault="0019099A" w:rsidP="0019099A">
      <w:pPr>
        <w:pStyle w:val="B3"/>
      </w:pPr>
      <w:r w:rsidRPr="00412E2E">
        <w:rPr>
          <w:rFonts w:eastAsia="Yu Gothic"/>
        </w:rPr>
        <w:t>C → C.</w:t>
      </w:r>
    </w:p>
    <w:p w14:paraId="5AFBD81C" w14:textId="77777777" w:rsidR="0019099A" w:rsidRPr="00412E2E" w:rsidRDefault="0019099A" w:rsidP="0019099A">
      <w:pPr>
        <w:pStyle w:val="BN"/>
      </w:pPr>
      <w:r w:rsidRPr="00412E2E">
        <w:t>Return (O,C) and end of the algorithm.</w:t>
      </w:r>
    </w:p>
    <w:p w14:paraId="0A9E9759" w14:textId="77777777" w:rsidR="0019099A" w:rsidRPr="00412E2E" w:rsidRDefault="0019099A" w:rsidP="0019099A">
      <w:pPr>
        <w:pStyle w:val="Heading1"/>
      </w:pPr>
      <w:bookmarkStart w:id="5608" w:name="_Toc200965755"/>
      <w:bookmarkStart w:id="5609" w:name="_Toc201312213"/>
      <w:bookmarkStart w:id="5610" w:name="_Toc201581718"/>
      <w:bookmarkStart w:id="5611" w:name="_Toc201851556"/>
      <w:bookmarkStart w:id="5612" w:name="_Toc202351649"/>
      <w:bookmarkStart w:id="5613" w:name="_Toc202352602"/>
      <w:r w:rsidRPr="00412E2E">
        <w:t>D.4</w:t>
      </w:r>
      <w:r w:rsidRPr="00412E2E">
        <w:tab/>
        <w:t>Algorithm for transforming an NGSI-LD Relationship into JSON-LD (ALG1.2)</w:t>
      </w:r>
      <w:bookmarkEnd w:id="5608"/>
      <w:bookmarkEnd w:id="5609"/>
      <w:bookmarkEnd w:id="5610"/>
      <w:bookmarkEnd w:id="5611"/>
      <w:bookmarkEnd w:id="5612"/>
      <w:bookmarkEnd w:id="5613"/>
    </w:p>
    <w:p w14:paraId="0120D766" w14:textId="77777777" w:rsidR="0019099A" w:rsidRPr="00412E2E" w:rsidRDefault="0019099A" w:rsidP="0019099A">
      <w:r w:rsidRPr="00412E2E">
        <w:t xml:space="preserve">Let </w:t>
      </w:r>
      <w:r w:rsidRPr="00412E2E">
        <w:rPr>
          <w:b/>
        </w:rPr>
        <w:t>Rs</w:t>
      </w:r>
      <w:r w:rsidRPr="00412E2E">
        <w:t xml:space="preserve"> be the Relationship that has to be transformed. It is defined by (R, "AliasR", Robj), where </w:t>
      </w:r>
      <w:r w:rsidRPr="00412E2E">
        <w:rPr>
          <w:b/>
        </w:rPr>
        <w:t>R</w:t>
      </w:r>
      <w:r w:rsidRPr="00412E2E">
        <w:t xml:space="preserve"> denotes a Relationship Type Id, "</w:t>
      </w:r>
      <w:r w:rsidRPr="00412E2E">
        <w:rPr>
          <w:b/>
        </w:rPr>
        <w:t>AliasR</w:t>
      </w:r>
      <w:r w:rsidRPr="00412E2E">
        <w:t xml:space="preserve">" is the Relationship's name and </w:t>
      </w:r>
      <w:r w:rsidRPr="00412E2E">
        <w:rPr>
          <w:b/>
        </w:rPr>
        <w:t>Robj</w:t>
      </w:r>
      <w:r w:rsidRPr="00412E2E">
        <w:t xml:space="preserve"> is the identifier of the target object of the Relationship.</w:t>
      </w:r>
    </w:p>
    <w:p w14:paraId="63F42205" w14:textId="77777777" w:rsidR="0019099A" w:rsidRPr="00412E2E" w:rsidRDefault="0019099A" w:rsidP="0019099A">
      <w:r w:rsidRPr="00412E2E">
        <w:t>Rs might be associated to extra Properties or Relationships.</w:t>
      </w:r>
    </w:p>
    <w:p w14:paraId="27C9FBFA" w14:textId="77777777" w:rsidR="0019099A" w:rsidRPr="00412E2E" w:rsidRDefault="0019099A" w:rsidP="0019099A">
      <w:r w:rsidRPr="00412E2E">
        <w:t>Let O be the output JSON-LD object and C the current JSON-LD context:</w:t>
      </w:r>
    </w:p>
    <w:p w14:paraId="0AD462D1" w14:textId="77777777" w:rsidR="0019099A" w:rsidRPr="00412E2E" w:rsidRDefault="0019099A" w:rsidP="0019099A">
      <w:pPr>
        <w:pStyle w:val="BN"/>
        <w:numPr>
          <w:ilvl w:val="0"/>
          <w:numId w:val="13"/>
        </w:numPr>
      </w:pPr>
      <w:r w:rsidRPr="00412E2E">
        <w:t>Execute the following statements:</w:t>
      </w:r>
    </w:p>
    <w:p w14:paraId="10DF99DC" w14:textId="77777777" w:rsidR="0019099A" w:rsidRPr="00412E2E" w:rsidRDefault="0019099A" w:rsidP="0019099A">
      <w:pPr>
        <w:pStyle w:val="B20"/>
      </w:pPr>
      <w:r w:rsidRPr="00412E2E">
        <w:t>a)</w:t>
      </w:r>
      <w:r w:rsidRPr="00412E2E">
        <w:tab/>
        <w:t xml:space="preserve">If no member with "AliasR" is present in O, add a new member to O with key "AliasR" and value an object structure, let it be named </w:t>
      </w:r>
      <w:r w:rsidRPr="00412E2E">
        <w:rPr>
          <w:b/>
        </w:rPr>
        <w:t>Or</w:t>
      </w:r>
      <w:r w:rsidRPr="00412E2E">
        <w:t>, and defined as in the following. Otherwise, add all existing members with "AliasR" to a JSON-LD array and in addition put the object structure Or as defined in the following:</w:t>
      </w:r>
    </w:p>
    <w:p w14:paraId="6D1E4DA8" w14:textId="77777777" w:rsidR="0019099A" w:rsidRPr="00412E2E" w:rsidRDefault="0019099A" w:rsidP="0019099A">
      <w:pPr>
        <w:pStyle w:val="B3"/>
      </w:pPr>
      <w:r w:rsidRPr="00412E2E">
        <w:t>&lt;"object", Robj&gt;.</w:t>
      </w:r>
    </w:p>
    <w:p w14:paraId="3E9623D6" w14:textId="77777777" w:rsidR="0019099A" w:rsidRPr="00412E2E" w:rsidRDefault="0019099A" w:rsidP="0019099A">
      <w:pPr>
        <w:pStyle w:val="B3"/>
      </w:pPr>
      <w:r w:rsidRPr="00412E2E">
        <w:t>&lt;"type", "Relationship"&gt;.</w:t>
      </w:r>
    </w:p>
    <w:p w14:paraId="20E9A1AF" w14:textId="77777777" w:rsidR="0019099A" w:rsidRPr="00412E2E" w:rsidRDefault="0019099A" w:rsidP="0019099A">
      <w:pPr>
        <w:pStyle w:val="B20"/>
      </w:pPr>
      <w:r w:rsidRPr="00412E2E">
        <w:t>b)</w:t>
      </w:r>
      <w:r w:rsidRPr="00412E2E">
        <w:tab/>
        <w:t xml:space="preserve">For each Property associated to Rs (Pss) run the algorithm </w:t>
      </w:r>
      <w:r w:rsidRPr="00412E2E">
        <w:rPr>
          <w:i/>
        </w:rPr>
        <w:t>ALG1.1</w:t>
      </w:r>
      <w:r w:rsidRPr="00412E2E">
        <w:t xml:space="preserve"> taking the following inputs:</w:t>
      </w:r>
    </w:p>
    <w:p w14:paraId="3DEC815A" w14:textId="77777777" w:rsidR="0019099A" w:rsidRPr="00412E2E" w:rsidRDefault="0019099A" w:rsidP="0019099A">
      <w:pPr>
        <w:pStyle w:val="B3"/>
      </w:pPr>
      <w:r w:rsidRPr="00412E2E">
        <w:rPr>
          <w:rFonts w:eastAsia="Yu Gothic"/>
        </w:rPr>
        <w:t>Ps → Pss.</w:t>
      </w:r>
    </w:p>
    <w:p w14:paraId="352B3E2D" w14:textId="77777777" w:rsidR="0019099A" w:rsidRPr="00412E2E" w:rsidRDefault="0019099A" w:rsidP="0019099A">
      <w:pPr>
        <w:pStyle w:val="B3"/>
      </w:pPr>
      <w:r w:rsidRPr="00412E2E">
        <w:rPr>
          <w:rFonts w:eastAsia="Yu Gothic"/>
        </w:rPr>
        <w:t>O → Or.</w:t>
      </w:r>
    </w:p>
    <w:p w14:paraId="56FD0E13" w14:textId="77777777" w:rsidR="0019099A" w:rsidRPr="00412E2E" w:rsidRDefault="0019099A" w:rsidP="0019099A">
      <w:pPr>
        <w:pStyle w:val="B3"/>
      </w:pPr>
      <w:r w:rsidRPr="00412E2E">
        <w:rPr>
          <w:rFonts w:eastAsia="Yu Gothic"/>
        </w:rPr>
        <w:t>C → C.</w:t>
      </w:r>
    </w:p>
    <w:p w14:paraId="4511E4EA" w14:textId="77777777" w:rsidR="0019099A" w:rsidRPr="00412E2E" w:rsidRDefault="0019099A" w:rsidP="0019099A">
      <w:pPr>
        <w:pStyle w:val="B20"/>
      </w:pPr>
      <w:r w:rsidRPr="00412E2E">
        <w:t>c)</w:t>
      </w:r>
      <w:r w:rsidRPr="00412E2E">
        <w:tab/>
        <w:t xml:space="preserve">For each Relationship associated to Rs (Rss) recursively run the present algorithm </w:t>
      </w:r>
      <w:r w:rsidRPr="00412E2E">
        <w:rPr>
          <w:i/>
        </w:rPr>
        <w:t>ALG1.2</w:t>
      </w:r>
      <w:r w:rsidRPr="00412E2E">
        <w:t xml:space="preserve"> taking the following inputs:</w:t>
      </w:r>
    </w:p>
    <w:p w14:paraId="5A87C211" w14:textId="77777777" w:rsidR="0019099A" w:rsidRPr="00412E2E" w:rsidRDefault="0019099A" w:rsidP="0019099A">
      <w:pPr>
        <w:pStyle w:val="B3"/>
      </w:pPr>
      <w:r w:rsidRPr="00412E2E">
        <w:rPr>
          <w:rFonts w:eastAsia="Yu Gothic"/>
        </w:rPr>
        <w:t>Rs → Rss.</w:t>
      </w:r>
    </w:p>
    <w:p w14:paraId="252CF6F2" w14:textId="77777777" w:rsidR="0019099A" w:rsidRPr="00412E2E" w:rsidRDefault="0019099A" w:rsidP="0019099A">
      <w:pPr>
        <w:pStyle w:val="B3"/>
      </w:pPr>
      <w:r w:rsidRPr="00412E2E">
        <w:rPr>
          <w:rFonts w:eastAsia="Yu Gothic"/>
        </w:rPr>
        <w:t>O → Or.</w:t>
      </w:r>
    </w:p>
    <w:p w14:paraId="490A638D" w14:textId="77777777" w:rsidR="0019099A" w:rsidRPr="00412E2E" w:rsidRDefault="0019099A" w:rsidP="0019099A">
      <w:pPr>
        <w:pStyle w:val="B3"/>
      </w:pPr>
      <w:r w:rsidRPr="00412E2E">
        <w:rPr>
          <w:rFonts w:eastAsia="Yu Gothic"/>
        </w:rPr>
        <w:t>C → C.</w:t>
      </w:r>
    </w:p>
    <w:p w14:paraId="2E99F68F" w14:textId="77777777" w:rsidR="0019099A" w:rsidRPr="00412E2E" w:rsidRDefault="0019099A" w:rsidP="0019099A">
      <w:pPr>
        <w:pStyle w:val="BN"/>
      </w:pPr>
      <w:r w:rsidRPr="00412E2E">
        <w:t>Return (O,C) and end of the algorithm.</w:t>
      </w:r>
    </w:p>
    <w:p w14:paraId="639499B9" w14:textId="77777777" w:rsidR="0019099A" w:rsidRPr="00412E2E" w:rsidRDefault="0019099A" w:rsidP="0019099A">
      <w:pPr>
        <w:overflowPunct/>
        <w:autoSpaceDE/>
        <w:autoSpaceDN/>
        <w:adjustRightInd/>
        <w:spacing w:after="0"/>
        <w:textAlignment w:val="auto"/>
        <w:rPr>
          <w:rFonts w:ascii="Arial" w:hAnsi="Arial"/>
          <w:sz w:val="36"/>
        </w:rPr>
      </w:pPr>
      <w:r w:rsidRPr="00412E2E">
        <w:br w:type="page"/>
      </w:r>
    </w:p>
    <w:p w14:paraId="56DA3CE0" w14:textId="19D8840E" w:rsidR="0019099A" w:rsidRPr="00412E2E" w:rsidRDefault="0019099A" w:rsidP="0019099A">
      <w:pPr>
        <w:pStyle w:val="Heading8"/>
      </w:pPr>
      <w:bookmarkStart w:id="5614" w:name="_Toc200965756"/>
      <w:bookmarkStart w:id="5615" w:name="_Toc201312214"/>
      <w:bookmarkStart w:id="5616" w:name="_Toc201581719"/>
      <w:bookmarkStart w:id="5617" w:name="_Toc201851557"/>
      <w:bookmarkStart w:id="5618" w:name="_Toc202351650"/>
      <w:bookmarkStart w:id="5619" w:name="_Toc202352603"/>
      <w:r w:rsidRPr="00412E2E">
        <w:lastRenderedPageBreak/>
        <w:t>Annex E (informative</w:t>
      </w:r>
      <w:r w:rsidR="009220B7">
        <w:t>):</w:t>
      </w:r>
      <w:r w:rsidR="009220B7">
        <w:br/>
      </w:r>
      <w:r w:rsidRPr="00412E2E">
        <w:t>RDF-compatible specification of NGSI-LD meta-model</w:t>
      </w:r>
      <w:bookmarkEnd w:id="5614"/>
      <w:bookmarkEnd w:id="5615"/>
      <w:bookmarkEnd w:id="5616"/>
      <w:bookmarkEnd w:id="5617"/>
      <w:bookmarkEnd w:id="5618"/>
      <w:bookmarkEnd w:id="5619"/>
    </w:p>
    <w:p w14:paraId="0D5E4215" w14:textId="0D3A37B8" w:rsidR="0019099A" w:rsidRPr="00412E2E" w:rsidRDefault="0019099A" w:rsidP="0019099A">
      <w:r w:rsidRPr="00412E2E">
        <w:t>The content of this annex is now in ETSI GS CIM 006 [</w:t>
      </w:r>
      <w:r w:rsidRPr="00412E2E">
        <w:fldChar w:fldCharType="begin"/>
      </w:r>
      <w:r w:rsidRPr="00412E2E">
        <w:instrText xml:space="preserve">REF REF_GSCIM006 \h  \* MERGEFORMAT </w:instrText>
      </w:r>
      <w:r w:rsidRPr="00412E2E">
        <w:fldChar w:fldCharType="separate"/>
      </w:r>
      <w:r w:rsidR="00031B35" w:rsidRPr="00412E2E">
        <w:t>i.</w:t>
      </w:r>
      <w:r w:rsidR="00031B35">
        <w:t>8</w:t>
      </w:r>
      <w:r w:rsidRPr="00412E2E">
        <w:fldChar w:fldCharType="end"/>
      </w:r>
      <w:r w:rsidRPr="00412E2E">
        <w:t>].</w:t>
      </w:r>
    </w:p>
    <w:p w14:paraId="7419D7E6" w14:textId="77777777" w:rsidR="0019099A" w:rsidRPr="00412E2E" w:rsidRDefault="0019099A" w:rsidP="0019099A">
      <w:pPr>
        <w:overflowPunct/>
        <w:autoSpaceDE/>
        <w:autoSpaceDN/>
        <w:adjustRightInd/>
        <w:spacing w:after="0"/>
        <w:textAlignment w:val="auto"/>
        <w:rPr>
          <w:rFonts w:ascii="Arial" w:hAnsi="Arial"/>
          <w:sz w:val="36"/>
        </w:rPr>
      </w:pPr>
      <w:r w:rsidRPr="00412E2E">
        <w:br w:type="page"/>
      </w:r>
    </w:p>
    <w:p w14:paraId="1E7C7C35" w14:textId="691368C9" w:rsidR="0019099A" w:rsidRPr="00412E2E" w:rsidRDefault="0019099A" w:rsidP="0019099A">
      <w:pPr>
        <w:pStyle w:val="Heading8"/>
      </w:pPr>
      <w:bookmarkStart w:id="5620" w:name="_Toc200965757"/>
      <w:bookmarkStart w:id="5621" w:name="_Toc201312215"/>
      <w:bookmarkStart w:id="5622" w:name="_Toc201581720"/>
      <w:bookmarkStart w:id="5623" w:name="_Toc201851558"/>
      <w:bookmarkStart w:id="5624" w:name="_Toc202351651"/>
      <w:bookmarkStart w:id="5625" w:name="_Toc202352604"/>
      <w:r w:rsidRPr="00412E2E">
        <w:lastRenderedPageBreak/>
        <w:t>Annex F (informative</w:t>
      </w:r>
      <w:r w:rsidR="009220B7">
        <w:t>):</w:t>
      </w:r>
      <w:r w:rsidR="009220B7">
        <w:br/>
      </w:r>
      <w:r w:rsidRPr="00412E2E">
        <w:t>Conventions and syntax guidelines</w:t>
      </w:r>
      <w:bookmarkEnd w:id="5620"/>
      <w:bookmarkEnd w:id="5621"/>
      <w:bookmarkEnd w:id="5622"/>
      <w:bookmarkEnd w:id="5623"/>
      <w:bookmarkEnd w:id="5624"/>
      <w:bookmarkEnd w:id="5625"/>
    </w:p>
    <w:p w14:paraId="28B5B53A" w14:textId="77777777" w:rsidR="0019099A" w:rsidRPr="00412E2E" w:rsidRDefault="0019099A" w:rsidP="0019099A">
      <w:r w:rsidRPr="00412E2E">
        <w:t>When new terms are defined, they are marked in bold, and terms are capitalized thereafter.</w:t>
      </w:r>
    </w:p>
    <w:p w14:paraId="5DF63FD8" w14:textId="77777777" w:rsidR="0019099A" w:rsidRPr="00412E2E" w:rsidRDefault="0019099A" w:rsidP="0019099A">
      <w:pPr>
        <w:pStyle w:val="EX"/>
      </w:pPr>
      <w:r w:rsidRPr="00412E2E">
        <w:t>EXAMPLE 1:</w:t>
      </w:r>
      <w:r w:rsidRPr="00412E2E">
        <w:tab/>
      </w:r>
      <w:r w:rsidRPr="00412E2E">
        <w:rPr>
          <w:b/>
          <w:bCs/>
        </w:rPr>
        <w:t>NGSI-LD Linked Entity</w:t>
      </w:r>
      <w:r w:rsidRPr="00412E2E">
        <w:t>,</w:t>
      </w:r>
      <w:r w:rsidRPr="00412E2E">
        <w:rPr>
          <w:rStyle w:val="HTMLKeyboard"/>
        </w:rPr>
        <w:t xml:space="preserve"> Linked Entity</w:t>
      </w:r>
      <w:r w:rsidRPr="00412E2E">
        <w:t>.</w:t>
      </w:r>
    </w:p>
    <w:p w14:paraId="4AFC3023" w14:textId="77777777" w:rsidR="0019099A" w:rsidRPr="00412E2E" w:rsidRDefault="0019099A" w:rsidP="0019099A">
      <w:r w:rsidRPr="00412E2E">
        <w:t>API Parameter names are always in lowercase.</w:t>
      </w:r>
    </w:p>
    <w:p w14:paraId="47CF936B" w14:textId="77777777" w:rsidR="0019099A" w:rsidRPr="00412E2E" w:rsidRDefault="0019099A" w:rsidP="0019099A">
      <w:pPr>
        <w:pStyle w:val="EX"/>
      </w:pPr>
      <w:r w:rsidRPr="00412E2E">
        <w:t>EXAMPLE 2:</w:t>
      </w:r>
      <w:r w:rsidRPr="00412E2E">
        <w:tab/>
      </w:r>
      <w:r w:rsidRPr="00412E2E">
        <w:rPr>
          <w:rStyle w:val="HTMLVariable"/>
        </w:rPr>
        <w:t>options</w:t>
      </w:r>
      <w:r w:rsidRPr="00412E2E">
        <w:t>.</w:t>
      </w:r>
    </w:p>
    <w:p w14:paraId="01574E82" w14:textId="77777777" w:rsidR="0019099A" w:rsidRPr="00412E2E" w:rsidRDefault="0019099A" w:rsidP="0019099A">
      <w:r w:rsidRPr="00412E2E">
        <w:t>Entity Types are defined using lowercase but with a starting capital letter.</w:t>
      </w:r>
    </w:p>
    <w:p w14:paraId="0D6B9484" w14:textId="77777777" w:rsidR="0019099A" w:rsidRPr="00412E2E" w:rsidRDefault="0019099A" w:rsidP="0019099A">
      <w:pPr>
        <w:pStyle w:val="EX"/>
      </w:pPr>
      <w:r w:rsidRPr="00412E2E">
        <w:t>EXAMPLE 3:</w:t>
      </w:r>
      <w:r w:rsidRPr="00412E2E">
        <w:tab/>
        <w:t>Vehicle, Building, ParkingSpace.</w:t>
      </w:r>
    </w:p>
    <w:p w14:paraId="732D43C6" w14:textId="77777777" w:rsidR="0019099A" w:rsidRPr="00412E2E" w:rsidRDefault="0019099A" w:rsidP="0019099A">
      <w:r w:rsidRPr="00412E2E">
        <w:t>JSON-LD nodes and terms are always defined using camel case notation starting with lower case.</w:t>
      </w:r>
    </w:p>
    <w:p w14:paraId="2A8DF4A3" w14:textId="77777777" w:rsidR="0019099A" w:rsidRPr="00412E2E" w:rsidRDefault="0019099A" w:rsidP="0019099A">
      <w:pPr>
        <w:pStyle w:val="EX"/>
      </w:pPr>
      <w:r w:rsidRPr="00412E2E">
        <w:t>EXAMPLE 4:</w:t>
      </w:r>
      <w:r w:rsidRPr="00412E2E">
        <w:tab/>
      </w:r>
      <w:r w:rsidRPr="00412E2E">
        <w:rPr>
          <w:rStyle w:val="HTMLVariable"/>
        </w:rPr>
        <w:t>createdAt</w:t>
      </w:r>
      <w:r w:rsidRPr="00412E2E">
        <w:t xml:space="preserve">, </w:t>
      </w:r>
      <w:r w:rsidRPr="00412E2E">
        <w:rPr>
          <w:rStyle w:val="HTMLVariable"/>
        </w:rPr>
        <w:t>value</w:t>
      </w:r>
      <w:r w:rsidRPr="00412E2E">
        <w:t xml:space="preserve">, </w:t>
      </w:r>
      <w:r w:rsidRPr="00412E2E">
        <w:rPr>
          <w:rStyle w:val="HTMLVariable"/>
        </w:rPr>
        <w:t>unitCode</w:t>
      </w:r>
      <w:r w:rsidRPr="00412E2E">
        <w:t>.</w:t>
      </w:r>
    </w:p>
    <w:p w14:paraId="22EECA16" w14:textId="77777777" w:rsidR="0019099A" w:rsidRPr="00412E2E" w:rsidRDefault="0019099A" w:rsidP="0019099A">
      <w:r w:rsidRPr="00412E2E">
        <w:t>When referring to special terms, data types or words defined previously in the present document or by other referenced specifications, italics format is used.</w:t>
      </w:r>
    </w:p>
    <w:p w14:paraId="3DCB82A9" w14:textId="77777777" w:rsidR="0019099A" w:rsidRPr="00412E2E" w:rsidRDefault="0019099A" w:rsidP="0019099A">
      <w:pPr>
        <w:pStyle w:val="EX"/>
      </w:pPr>
      <w:r w:rsidRPr="00412E2E">
        <w:t>EXAMPLE 5:</w:t>
      </w:r>
      <w:r w:rsidRPr="00412E2E">
        <w:tab/>
      </w:r>
      <w:r w:rsidRPr="00412E2E">
        <w:rPr>
          <w:rStyle w:val="HTMLDefinition"/>
        </w:rPr>
        <w:t>ListRelationship, GeoProperty, Geometry, Second, Number</w:t>
      </w:r>
      <w:r w:rsidRPr="00412E2E">
        <w:t>.</w:t>
      </w:r>
    </w:p>
    <w:p w14:paraId="436070F9" w14:textId="77777777" w:rsidR="0019099A" w:rsidRPr="00412E2E" w:rsidRDefault="0019099A" w:rsidP="0019099A">
      <w:r w:rsidRPr="00412E2E">
        <w:t>When referring to literal strings double quotes are used.</w:t>
      </w:r>
    </w:p>
    <w:p w14:paraId="65DAE9A8" w14:textId="77777777" w:rsidR="0019099A" w:rsidRPr="00412E2E" w:rsidRDefault="0019099A" w:rsidP="0019099A">
      <w:pPr>
        <w:pStyle w:val="EX"/>
      </w:pPr>
      <w:r w:rsidRPr="00412E2E">
        <w:t>EXAMPLE 6:</w:t>
      </w:r>
      <w:r w:rsidRPr="00412E2E">
        <w:tab/>
      </w:r>
      <w:r w:rsidRPr="00412E2E">
        <w:rPr>
          <w:rStyle w:val="HTMLCode"/>
        </w:rPr>
        <w:t>"application/json"</w:t>
      </w:r>
      <w:r w:rsidRPr="00412E2E">
        <w:t xml:space="preserve">, </w:t>
      </w:r>
      <w:r w:rsidRPr="00412E2E">
        <w:rPr>
          <w:rStyle w:val="HTMLCode"/>
        </w:rPr>
        <w:t>"Subscription"</w:t>
      </w:r>
      <w:r w:rsidRPr="00412E2E">
        <w:t>.</w:t>
      </w:r>
    </w:p>
    <w:p w14:paraId="1A42ACC6" w14:textId="77777777" w:rsidR="0019099A" w:rsidRPr="00412E2E" w:rsidRDefault="0019099A" w:rsidP="0019099A">
      <w:r w:rsidRPr="00412E2E">
        <w:t xml:space="preserve">When referring to the JSON-LD Context the mnemonic text string </w:t>
      </w:r>
      <w:r w:rsidRPr="00412E2E">
        <w:rPr>
          <w:rStyle w:val="HTMLVariable"/>
        </w:rPr>
        <w:t>@context</w:t>
      </w:r>
      <w:r w:rsidRPr="00412E2E">
        <w:t xml:space="preserve"> is used as a placeholder.</w:t>
      </w:r>
    </w:p>
    <w:p w14:paraId="0AEADA23" w14:textId="77777777" w:rsidR="0019099A" w:rsidRPr="00412E2E" w:rsidRDefault="0019099A" w:rsidP="0019099A">
      <w:r w:rsidRPr="00412E2E">
        <w:t>All the dates and times are given in UTC format.</w:t>
      </w:r>
    </w:p>
    <w:p w14:paraId="6EBF18A6" w14:textId="77777777" w:rsidR="0019099A" w:rsidRPr="00412E2E" w:rsidRDefault="0019099A" w:rsidP="0019099A">
      <w:pPr>
        <w:pStyle w:val="EX"/>
      </w:pPr>
      <w:r w:rsidRPr="00412E2E">
        <w:t>EXAMPLE 7:</w:t>
      </w:r>
      <w:r w:rsidRPr="00412E2E">
        <w:tab/>
      </w:r>
      <w:r w:rsidRPr="00412E2E">
        <w:rPr>
          <w:rStyle w:val="HTMLCode"/>
        </w:rPr>
        <w:t>2018-02-09T11:00:00Z</w:t>
      </w:r>
      <w:r w:rsidRPr="00412E2E">
        <w:t>.</w:t>
      </w:r>
    </w:p>
    <w:p w14:paraId="34219164" w14:textId="77777777" w:rsidR="0019099A" w:rsidRPr="00412E2E" w:rsidRDefault="0019099A" w:rsidP="0019099A">
      <w:r w:rsidRPr="00412E2E">
        <w:t>The measurement units used in the API are those defined by the International System of Units.</w:t>
      </w:r>
    </w:p>
    <w:p w14:paraId="06D37130" w14:textId="77777777" w:rsidR="0019099A" w:rsidRPr="00412E2E" w:rsidRDefault="0019099A" w:rsidP="0019099A">
      <w:pPr>
        <w:pStyle w:val="EX"/>
      </w:pPr>
      <w:r w:rsidRPr="00412E2E">
        <w:t>EXAMPLE 8:</w:t>
      </w:r>
      <w:r w:rsidRPr="00412E2E">
        <w:tab/>
        <w:t>The distance in geo-queries is provided in meters.</w:t>
      </w:r>
    </w:p>
    <w:p w14:paraId="78A9F954" w14:textId="77777777" w:rsidR="0019099A" w:rsidRPr="00412E2E" w:rsidRDefault="0019099A" w:rsidP="0019099A">
      <w:r w:rsidRPr="00412E2E">
        <w:t>When defining application-specific elements or API extensions the same conventions and syntax guidelines should be followed.</w:t>
      </w:r>
    </w:p>
    <w:p w14:paraId="2BCF02E1" w14:textId="77777777" w:rsidR="0019099A" w:rsidRPr="00412E2E" w:rsidRDefault="0019099A" w:rsidP="0019099A">
      <w:pPr>
        <w:overflowPunct/>
        <w:autoSpaceDE/>
        <w:autoSpaceDN/>
        <w:adjustRightInd/>
        <w:spacing w:after="0"/>
        <w:textAlignment w:val="auto"/>
        <w:rPr>
          <w:rFonts w:ascii="Arial" w:hAnsi="Arial"/>
          <w:sz w:val="36"/>
        </w:rPr>
      </w:pPr>
      <w:r w:rsidRPr="00412E2E">
        <w:br w:type="page"/>
      </w:r>
    </w:p>
    <w:p w14:paraId="3FAE32DA" w14:textId="15370624" w:rsidR="0019099A" w:rsidRPr="00412E2E" w:rsidRDefault="0019099A" w:rsidP="0019099A">
      <w:pPr>
        <w:pStyle w:val="Heading8"/>
      </w:pPr>
      <w:bookmarkStart w:id="5626" w:name="_Toc200965758"/>
      <w:bookmarkStart w:id="5627" w:name="_Toc201312216"/>
      <w:bookmarkStart w:id="5628" w:name="_Toc201581721"/>
      <w:bookmarkStart w:id="5629" w:name="_Toc201851559"/>
      <w:bookmarkStart w:id="5630" w:name="_Toc202351652"/>
      <w:bookmarkStart w:id="5631" w:name="_Toc202352605"/>
      <w:r w:rsidRPr="00412E2E">
        <w:lastRenderedPageBreak/>
        <w:t>Annex G (informative</w:t>
      </w:r>
      <w:r w:rsidR="009220B7">
        <w:t>):</w:t>
      </w:r>
      <w:r w:rsidR="009220B7">
        <w:br/>
      </w:r>
      <w:r w:rsidRPr="00412E2E">
        <w:t>Localization and Internationalization Support</w:t>
      </w:r>
      <w:bookmarkEnd w:id="5626"/>
      <w:bookmarkEnd w:id="5627"/>
      <w:bookmarkEnd w:id="5628"/>
      <w:bookmarkEnd w:id="5629"/>
      <w:bookmarkEnd w:id="5630"/>
      <w:bookmarkEnd w:id="5631"/>
    </w:p>
    <w:p w14:paraId="18E1A91E" w14:textId="77777777" w:rsidR="0019099A" w:rsidRPr="00412E2E" w:rsidRDefault="0019099A" w:rsidP="0019099A">
      <w:pPr>
        <w:pStyle w:val="Heading1"/>
      </w:pPr>
      <w:bookmarkStart w:id="5632" w:name="_Toc200965759"/>
      <w:bookmarkStart w:id="5633" w:name="_Toc201312217"/>
      <w:bookmarkStart w:id="5634" w:name="_Toc201581722"/>
      <w:bookmarkStart w:id="5635" w:name="_Toc201851560"/>
      <w:bookmarkStart w:id="5636" w:name="_Toc202351653"/>
      <w:bookmarkStart w:id="5637" w:name="_Toc202352606"/>
      <w:r w:rsidRPr="00412E2E">
        <w:t>G.0</w:t>
      </w:r>
      <w:r w:rsidRPr="00412E2E">
        <w:tab/>
        <w:t>Foreword</w:t>
      </w:r>
      <w:bookmarkEnd w:id="5632"/>
      <w:bookmarkEnd w:id="5633"/>
      <w:bookmarkEnd w:id="5634"/>
      <w:bookmarkEnd w:id="5635"/>
      <w:bookmarkEnd w:id="5636"/>
      <w:bookmarkEnd w:id="5637"/>
    </w:p>
    <w:p w14:paraId="2421A829" w14:textId="77777777" w:rsidR="0019099A" w:rsidRPr="00412E2E" w:rsidRDefault="0019099A" w:rsidP="0019099A">
      <w:r w:rsidRPr="00412E2E">
        <w:t xml:space="preserve">These algorithms described below are informative, but NGSI-LD implementations should aim at either implementing them as they are described here or providing equivalent </w:t>
      </w:r>
      <w:r w:rsidRPr="00412E2E">
        <w:rPr>
          <w:rStyle w:val="HTMLVariable"/>
        </w:rPr>
        <w:t>@context</w:t>
      </w:r>
      <w:r w:rsidRPr="00412E2E">
        <w:t xml:space="preserve"> elements for their payloads to provide interoperability with their internationalized context entities.</w:t>
      </w:r>
    </w:p>
    <w:p w14:paraId="3A3CF294" w14:textId="77777777" w:rsidR="0019099A" w:rsidRPr="00412E2E" w:rsidRDefault="0019099A" w:rsidP="0019099A">
      <w:pPr>
        <w:pStyle w:val="Heading1"/>
      </w:pPr>
      <w:bookmarkStart w:id="5638" w:name="_Toc200965760"/>
      <w:bookmarkStart w:id="5639" w:name="_Toc201312218"/>
      <w:bookmarkStart w:id="5640" w:name="_Toc201581723"/>
      <w:bookmarkStart w:id="5641" w:name="_Toc201851561"/>
      <w:bookmarkStart w:id="5642" w:name="_Toc202351654"/>
      <w:bookmarkStart w:id="5643" w:name="_Toc202352607"/>
      <w:r w:rsidRPr="00412E2E">
        <w:t>G.1</w:t>
      </w:r>
      <w:r w:rsidRPr="00412E2E">
        <w:tab/>
        <w:t>Introduction</w:t>
      </w:r>
      <w:bookmarkEnd w:id="5638"/>
      <w:bookmarkEnd w:id="5639"/>
      <w:bookmarkEnd w:id="5640"/>
      <w:bookmarkEnd w:id="5641"/>
      <w:bookmarkEnd w:id="5642"/>
      <w:bookmarkEnd w:id="5643"/>
    </w:p>
    <w:p w14:paraId="4F32EEC2" w14:textId="77777777" w:rsidR="0019099A" w:rsidRPr="00412E2E" w:rsidRDefault="0019099A" w:rsidP="0019099A">
      <w:pPr>
        <w:pStyle w:val="Heading2"/>
      </w:pPr>
      <w:bookmarkStart w:id="5644" w:name="_Toc200965761"/>
      <w:bookmarkStart w:id="5645" w:name="_Toc201312219"/>
      <w:bookmarkStart w:id="5646" w:name="_Toc201581724"/>
      <w:bookmarkStart w:id="5647" w:name="_Toc201851562"/>
      <w:bookmarkStart w:id="5648" w:name="_Toc202351655"/>
      <w:bookmarkStart w:id="5649" w:name="_Toc202352608"/>
      <w:r w:rsidRPr="00412E2E">
        <w:t>G.1.0</w:t>
      </w:r>
      <w:r w:rsidRPr="00412E2E">
        <w:tab/>
        <w:t>Foreword</w:t>
      </w:r>
      <w:bookmarkEnd w:id="5644"/>
      <w:bookmarkEnd w:id="5645"/>
      <w:bookmarkEnd w:id="5646"/>
      <w:bookmarkEnd w:id="5647"/>
      <w:bookmarkEnd w:id="5648"/>
      <w:bookmarkEnd w:id="5649"/>
    </w:p>
    <w:p w14:paraId="6FFE5DE4" w14:textId="77777777" w:rsidR="0019099A" w:rsidRPr="00412E2E" w:rsidRDefault="0019099A" w:rsidP="0019099A">
      <w:r w:rsidRPr="00412E2E">
        <w:t>Since Internationalization is not core to context information management, any direct support within NGSI-LD systems is limited. Annex G proposes a series of best practices for maintaining, querying and displaying interoperable internationalized data.</w:t>
      </w:r>
    </w:p>
    <w:p w14:paraId="0C64F6BB" w14:textId="77777777" w:rsidR="0019099A" w:rsidRPr="00412E2E" w:rsidRDefault="0019099A" w:rsidP="0019099A">
      <w:r w:rsidRPr="00412E2E">
        <w:t xml:space="preserve">The content of the </w:t>
      </w:r>
      <w:r w:rsidRPr="00412E2E">
        <w:rPr>
          <w:rStyle w:val="HTMLVariable"/>
        </w:rPr>
        <w:t>@context</w:t>
      </w:r>
      <w:r w:rsidRPr="00412E2E">
        <w:t xml:space="preserve"> utilized for the referred Entities within these examples uses pre-existing URNs used for internationalization and is as follows:</w:t>
      </w:r>
    </w:p>
    <w:p w14:paraId="185A2400" w14:textId="77777777" w:rsidR="0019099A" w:rsidRPr="00412E2E" w:rsidRDefault="0019099A" w:rsidP="0019099A">
      <w:pPr>
        <w:pStyle w:val="PL"/>
        <w:rPr>
          <w:rStyle w:val="HTMLSample"/>
          <w:noProof w:val="0"/>
        </w:rPr>
      </w:pPr>
      <w:r w:rsidRPr="00412E2E">
        <w:rPr>
          <w:rStyle w:val="HTMLSample"/>
          <w:noProof w:val="0"/>
        </w:rPr>
        <w:t>{</w:t>
      </w:r>
    </w:p>
    <w:p w14:paraId="5523D317" w14:textId="77777777" w:rsidR="0019099A" w:rsidRPr="00412E2E" w:rsidRDefault="0019099A" w:rsidP="0019099A">
      <w:pPr>
        <w:pStyle w:val="PL"/>
        <w:ind w:left="283"/>
        <w:rPr>
          <w:rStyle w:val="HTMLSample"/>
          <w:noProof w:val="0"/>
        </w:rPr>
      </w:pPr>
      <w:r w:rsidRPr="00412E2E">
        <w:rPr>
          <w:rStyle w:val="HTMLSample"/>
          <w:noProof w:val="0"/>
        </w:rPr>
        <w:t>"inLanguage": "http://schema.org/inLanguage",</w:t>
      </w:r>
    </w:p>
    <w:p w14:paraId="5A65F0F2" w14:textId="77777777" w:rsidR="0019099A" w:rsidRPr="00412E2E" w:rsidRDefault="0019099A" w:rsidP="0019099A">
      <w:pPr>
        <w:pStyle w:val="PL"/>
        <w:ind w:left="283"/>
        <w:rPr>
          <w:rStyle w:val="HTMLSample"/>
          <w:noProof w:val="0"/>
        </w:rPr>
      </w:pPr>
      <w:r w:rsidRPr="00412E2E">
        <w:rPr>
          <w:rStyle w:val="HTMLSample"/>
          <w:noProof w:val="0"/>
        </w:rPr>
        <w:t>"sameAs": "http://schema.org/sameAs"</w:t>
      </w:r>
    </w:p>
    <w:p w14:paraId="13D95AB8" w14:textId="77777777" w:rsidR="0019099A" w:rsidRPr="00412E2E" w:rsidRDefault="0019099A" w:rsidP="0019099A">
      <w:pPr>
        <w:pStyle w:val="PL"/>
        <w:rPr>
          <w:rStyle w:val="HTMLSample"/>
          <w:noProof w:val="0"/>
        </w:rPr>
      </w:pPr>
      <w:r w:rsidRPr="00412E2E">
        <w:rPr>
          <w:rStyle w:val="HTMLSample"/>
          <w:noProof w:val="0"/>
        </w:rPr>
        <w:t>}</w:t>
      </w:r>
    </w:p>
    <w:p w14:paraId="147A006A" w14:textId="77777777" w:rsidR="0019099A" w:rsidRPr="00412E2E" w:rsidRDefault="0019099A" w:rsidP="0019099A">
      <w:pPr>
        <w:pStyle w:val="PL"/>
        <w:rPr>
          <w:noProof w:val="0"/>
        </w:rPr>
      </w:pPr>
    </w:p>
    <w:p w14:paraId="276EA57F" w14:textId="77777777" w:rsidR="0019099A" w:rsidRPr="00412E2E" w:rsidRDefault="0019099A" w:rsidP="0019099A">
      <w:pPr>
        <w:pStyle w:val="Heading2"/>
      </w:pPr>
      <w:bookmarkStart w:id="5650" w:name="_Toc200965762"/>
      <w:bookmarkStart w:id="5651" w:name="_Toc201312220"/>
      <w:bookmarkStart w:id="5652" w:name="_Toc201581725"/>
      <w:bookmarkStart w:id="5653" w:name="_Toc201851563"/>
      <w:bookmarkStart w:id="5654" w:name="_Toc202351656"/>
      <w:bookmarkStart w:id="5655" w:name="_Toc202352609"/>
      <w:r w:rsidRPr="00412E2E">
        <w:t>G.1.1</w:t>
      </w:r>
      <w:r w:rsidRPr="00412E2E">
        <w:tab/>
        <w:t>Associating an Entity with a Natural Language</w:t>
      </w:r>
      <w:bookmarkEnd w:id="5650"/>
      <w:bookmarkEnd w:id="5651"/>
      <w:bookmarkEnd w:id="5652"/>
      <w:bookmarkEnd w:id="5653"/>
      <w:bookmarkEnd w:id="5654"/>
      <w:bookmarkEnd w:id="5655"/>
    </w:p>
    <w:p w14:paraId="5ACFBB72" w14:textId="77777777" w:rsidR="0019099A" w:rsidRPr="00412E2E" w:rsidRDefault="0019099A" w:rsidP="0019099A">
      <w:r w:rsidRPr="00412E2E">
        <w:t xml:space="preserve">Where a context Entity is associated with a single natural language, include a well-defined </w:t>
      </w:r>
      <w:r w:rsidRPr="00412E2E">
        <w:rPr>
          <w:rStyle w:val="HTMLDefinition"/>
        </w:rPr>
        <w:t>Property</w:t>
      </w:r>
      <w:r w:rsidRPr="00412E2E">
        <w:t xml:space="preserve"> indicating the natural language of the content. For example an Event taking place in French may be defined as follows:</w:t>
      </w:r>
    </w:p>
    <w:p w14:paraId="6E56FB19" w14:textId="77777777" w:rsidR="0019099A" w:rsidRPr="00412E2E" w:rsidRDefault="0019099A" w:rsidP="0019099A">
      <w:pPr>
        <w:pStyle w:val="PL"/>
        <w:rPr>
          <w:rStyle w:val="HTMLSample"/>
          <w:noProof w:val="0"/>
        </w:rPr>
      </w:pPr>
      <w:r w:rsidRPr="00412E2E">
        <w:rPr>
          <w:rStyle w:val="HTMLSample"/>
          <w:noProof w:val="0"/>
        </w:rPr>
        <w:t>{</w:t>
      </w:r>
    </w:p>
    <w:p w14:paraId="19EBE37F" w14:textId="77777777" w:rsidR="0019099A" w:rsidRPr="00412E2E" w:rsidRDefault="0019099A" w:rsidP="0019099A">
      <w:pPr>
        <w:pStyle w:val="PL"/>
        <w:rPr>
          <w:rStyle w:val="HTMLSample"/>
          <w:noProof w:val="0"/>
        </w:rPr>
      </w:pPr>
      <w:r w:rsidRPr="00412E2E">
        <w:rPr>
          <w:rStyle w:val="HTMLSample"/>
          <w:noProof w:val="0"/>
        </w:rPr>
        <w:t xml:space="preserve">    "type": "Event",</w:t>
      </w:r>
    </w:p>
    <w:p w14:paraId="09834AE5" w14:textId="77777777" w:rsidR="0019099A" w:rsidRPr="00412E2E" w:rsidRDefault="0019099A" w:rsidP="0019099A">
      <w:pPr>
        <w:pStyle w:val="PL"/>
        <w:rPr>
          <w:rStyle w:val="HTMLSample"/>
          <w:noProof w:val="0"/>
        </w:rPr>
      </w:pPr>
      <w:r w:rsidRPr="00412E2E">
        <w:rPr>
          <w:rStyle w:val="HTMLSample"/>
          <w:noProof w:val="0"/>
        </w:rPr>
        <w:t xml:space="preserve">    "id": "urn:ngsi-ld:Event:bonjourLeMonde",</w:t>
      </w:r>
    </w:p>
    <w:p w14:paraId="0CDCD8CF" w14:textId="77777777" w:rsidR="0019099A" w:rsidRPr="00412E2E" w:rsidRDefault="0019099A" w:rsidP="0019099A">
      <w:pPr>
        <w:pStyle w:val="PL"/>
        <w:rPr>
          <w:rStyle w:val="HTMLSample"/>
          <w:noProof w:val="0"/>
        </w:rPr>
      </w:pPr>
      <w:r w:rsidRPr="00412E2E">
        <w:rPr>
          <w:rStyle w:val="HTMLSample"/>
          <w:noProof w:val="0"/>
        </w:rPr>
        <w:t xml:space="preserve">    "name": {</w:t>
      </w:r>
    </w:p>
    <w:p w14:paraId="0F7637B9"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4544625D" w14:textId="77777777" w:rsidR="0019099A" w:rsidRPr="00412E2E" w:rsidRDefault="0019099A" w:rsidP="0019099A">
      <w:pPr>
        <w:pStyle w:val="PL"/>
        <w:rPr>
          <w:rStyle w:val="HTMLSample"/>
          <w:noProof w:val="0"/>
        </w:rPr>
      </w:pPr>
      <w:r w:rsidRPr="00412E2E">
        <w:rPr>
          <w:rStyle w:val="HTMLSample"/>
          <w:noProof w:val="0"/>
        </w:rPr>
        <w:t xml:space="preserve">        "value": "Bonjour le Monde" </w:t>
      </w:r>
    </w:p>
    <w:p w14:paraId="6B7E5F6D" w14:textId="77777777" w:rsidR="0019099A" w:rsidRPr="00412E2E" w:rsidRDefault="0019099A" w:rsidP="0019099A">
      <w:pPr>
        <w:pStyle w:val="PL"/>
        <w:rPr>
          <w:rStyle w:val="HTMLSample"/>
          <w:noProof w:val="0"/>
        </w:rPr>
      </w:pPr>
      <w:r w:rsidRPr="00412E2E">
        <w:rPr>
          <w:rStyle w:val="HTMLSample"/>
          <w:noProof w:val="0"/>
        </w:rPr>
        <w:t xml:space="preserve">    },</w:t>
      </w:r>
    </w:p>
    <w:p w14:paraId="6A1FCA09" w14:textId="77777777" w:rsidR="0019099A" w:rsidRPr="00412E2E" w:rsidRDefault="0019099A" w:rsidP="0019099A">
      <w:pPr>
        <w:pStyle w:val="PL"/>
        <w:rPr>
          <w:rStyle w:val="HTMLSample"/>
          <w:noProof w:val="0"/>
        </w:rPr>
      </w:pPr>
      <w:r w:rsidRPr="00412E2E">
        <w:rPr>
          <w:rStyle w:val="HTMLSample"/>
          <w:noProof w:val="0"/>
        </w:rPr>
        <w:t xml:space="preserve">    "description": {</w:t>
      </w:r>
    </w:p>
    <w:p w14:paraId="6096BBC5"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11AE621D" w14:textId="77777777" w:rsidR="0019099A" w:rsidRPr="00412E2E" w:rsidRDefault="0019099A" w:rsidP="0019099A">
      <w:pPr>
        <w:pStyle w:val="PL"/>
        <w:rPr>
          <w:rStyle w:val="HTMLSample"/>
          <w:noProof w:val="0"/>
        </w:rPr>
      </w:pPr>
      <w:r w:rsidRPr="00412E2E">
        <w:rPr>
          <w:rStyle w:val="HTMLSample"/>
          <w:noProof w:val="0"/>
        </w:rPr>
        <w:t xml:space="preserve">         "value": "«Bonjour le monde» sont les mots traditionnellement écrits par un programme informatique simple" </w:t>
      </w:r>
    </w:p>
    <w:p w14:paraId="69F6BB70" w14:textId="77777777" w:rsidR="0019099A" w:rsidRPr="00412E2E" w:rsidRDefault="0019099A" w:rsidP="0019099A">
      <w:pPr>
        <w:pStyle w:val="PL"/>
        <w:rPr>
          <w:rStyle w:val="HTMLSample"/>
          <w:noProof w:val="0"/>
        </w:rPr>
      </w:pPr>
      <w:r w:rsidRPr="00412E2E">
        <w:rPr>
          <w:rStyle w:val="HTMLSample"/>
          <w:noProof w:val="0"/>
        </w:rPr>
        <w:t xml:space="preserve">    },</w:t>
      </w:r>
    </w:p>
    <w:p w14:paraId="3981ADC6" w14:textId="77777777" w:rsidR="0019099A" w:rsidRPr="00412E2E" w:rsidRDefault="0019099A" w:rsidP="0019099A">
      <w:pPr>
        <w:pStyle w:val="PL"/>
        <w:rPr>
          <w:rStyle w:val="HTMLSample"/>
          <w:noProof w:val="0"/>
        </w:rPr>
      </w:pPr>
      <w:r w:rsidRPr="00412E2E">
        <w:rPr>
          <w:rStyle w:val="HTMLSample"/>
          <w:noProof w:val="0"/>
        </w:rPr>
        <w:t xml:space="preserve">    "inLanguage": {</w:t>
      </w:r>
    </w:p>
    <w:p w14:paraId="3EF468F6"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416B6BA6" w14:textId="77777777" w:rsidR="0019099A" w:rsidRPr="00412E2E" w:rsidRDefault="0019099A" w:rsidP="0019099A">
      <w:pPr>
        <w:pStyle w:val="PL"/>
        <w:rPr>
          <w:rStyle w:val="HTMLSample"/>
          <w:noProof w:val="0"/>
        </w:rPr>
      </w:pPr>
      <w:r w:rsidRPr="00412E2E">
        <w:rPr>
          <w:rStyle w:val="HTMLSample"/>
          <w:noProof w:val="0"/>
        </w:rPr>
        <w:t xml:space="preserve">        "value": "fr"   </w:t>
      </w:r>
    </w:p>
    <w:p w14:paraId="510DA7AE" w14:textId="77777777" w:rsidR="0019099A" w:rsidRPr="00412E2E" w:rsidRDefault="0019099A" w:rsidP="0019099A">
      <w:pPr>
        <w:pStyle w:val="PL"/>
        <w:rPr>
          <w:rStyle w:val="HTMLSample"/>
          <w:noProof w:val="0"/>
        </w:rPr>
      </w:pPr>
      <w:r w:rsidRPr="00412E2E">
        <w:rPr>
          <w:rStyle w:val="HTMLSample"/>
          <w:noProof w:val="0"/>
        </w:rPr>
        <w:t xml:space="preserve">    }</w:t>
      </w:r>
    </w:p>
    <w:p w14:paraId="13E69907" w14:textId="77777777" w:rsidR="0019099A" w:rsidRPr="00412E2E" w:rsidRDefault="0019099A" w:rsidP="0019099A">
      <w:pPr>
        <w:pStyle w:val="PL"/>
        <w:rPr>
          <w:rStyle w:val="HTMLSample"/>
          <w:noProof w:val="0"/>
        </w:rPr>
      </w:pPr>
      <w:r w:rsidRPr="00412E2E">
        <w:rPr>
          <w:rStyle w:val="HTMLSample"/>
          <w:noProof w:val="0"/>
        </w:rPr>
        <w:t>}</w:t>
      </w:r>
    </w:p>
    <w:p w14:paraId="10895AB7" w14:textId="77777777" w:rsidR="0019099A" w:rsidRPr="00412E2E" w:rsidRDefault="0019099A" w:rsidP="0019099A">
      <w:pPr>
        <w:pStyle w:val="PL"/>
        <w:rPr>
          <w:noProof w:val="0"/>
        </w:rPr>
      </w:pPr>
    </w:p>
    <w:p w14:paraId="0069E8AA" w14:textId="77777777" w:rsidR="0019099A" w:rsidRPr="00412E2E" w:rsidRDefault="0019099A" w:rsidP="0019099A">
      <w:pPr>
        <w:pStyle w:val="Heading2"/>
      </w:pPr>
      <w:bookmarkStart w:id="5656" w:name="_Toc200965763"/>
      <w:bookmarkStart w:id="5657" w:name="_Toc201312221"/>
      <w:bookmarkStart w:id="5658" w:name="_Toc201581726"/>
      <w:bookmarkStart w:id="5659" w:name="_Toc201851564"/>
      <w:bookmarkStart w:id="5660" w:name="_Toc202351657"/>
      <w:bookmarkStart w:id="5661" w:name="_Toc202352610"/>
      <w:r w:rsidRPr="00412E2E">
        <w:t>G.1.2</w:t>
      </w:r>
      <w:r w:rsidRPr="00412E2E">
        <w:tab/>
        <w:t>Associating a Property with a Natural Language</w:t>
      </w:r>
      <w:bookmarkEnd w:id="5656"/>
      <w:bookmarkEnd w:id="5657"/>
      <w:bookmarkEnd w:id="5658"/>
      <w:bookmarkEnd w:id="5659"/>
      <w:bookmarkEnd w:id="5660"/>
      <w:bookmarkEnd w:id="5661"/>
    </w:p>
    <w:p w14:paraId="7A0F6E7D" w14:textId="77777777" w:rsidR="0019099A" w:rsidRPr="00412E2E" w:rsidRDefault="0019099A" w:rsidP="0019099A">
      <w:r w:rsidRPr="00412E2E">
        <w:t xml:space="preserve">Where a </w:t>
      </w:r>
      <w:r w:rsidRPr="00412E2E">
        <w:rPr>
          <w:rStyle w:val="HTMLDefinition"/>
        </w:rPr>
        <w:t>Property</w:t>
      </w:r>
      <w:r w:rsidRPr="00412E2E">
        <w:t xml:space="preserve"> of a context entity can be associated to one more natural language, include additional metadata as a sub-Property of that Property. For example, a Hotel with booking forms available in English, French and German may be defined as follows:</w:t>
      </w:r>
    </w:p>
    <w:p w14:paraId="3D0E9C1C" w14:textId="77777777" w:rsidR="0019099A" w:rsidRPr="00412E2E" w:rsidRDefault="0019099A" w:rsidP="0019099A">
      <w:pPr>
        <w:pStyle w:val="PL"/>
        <w:rPr>
          <w:rStyle w:val="HTMLSample"/>
          <w:noProof w:val="0"/>
        </w:rPr>
      </w:pPr>
      <w:r w:rsidRPr="00412E2E">
        <w:rPr>
          <w:rStyle w:val="HTMLSample"/>
          <w:noProof w:val="0"/>
        </w:rPr>
        <w:t>{</w:t>
      </w:r>
    </w:p>
    <w:p w14:paraId="7487B935" w14:textId="77777777" w:rsidR="0019099A" w:rsidRPr="00412E2E" w:rsidRDefault="0019099A" w:rsidP="0019099A">
      <w:pPr>
        <w:pStyle w:val="PL"/>
        <w:rPr>
          <w:rStyle w:val="HTMLSample"/>
          <w:noProof w:val="0"/>
        </w:rPr>
      </w:pPr>
      <w:r w:rsidRPr="00412E2E">
        <w:rPr>
          <w:rStyle w:val="HTMLSample"/>
          <w:noProof w:val="0"/>
        </w:rPr>
        <w:t xml:space="preserve">    "type": "Hotel,</w:t>
      </w:r>
    </w:p>
    <w:p w14:paraId="15D91AB2" w14:textId="77777777" w:rsidR="0019099A" w:rsidRPr="00412E2E" w:rsidRDefault="0019099A" w:rsidP="0019099A">
      <w:pPr>
        <w:pStyle w:val="PL"/>
        <w:rPr>
          <w:rStyle w:val="HTMLSample"/>
          <w:noProof w:val="0"/>
        </w:rPr>
      </w:pPr>
      <w:r w:rsidRPr="00412E2E">
        <w:rPr>
          <w:rStyle w:val="HTMLSample"/>
          <w:noProof w:val="0"/>
        </w:rPr>
        <w:t xml:space="preserve">    "id": "urn:ngsi-ld:Hotel:XXXXX",</w:t>
      </w:r>
    </w:p>
    <w:p w14:paraId="44E1DCA1" w14:textId="77777777" w:rsidR="0019099A" w:rsidRPr="00412E2E" w:rsidRDefault="0019099A" w:rsidP="0019099A">
      <w:pPr>
        <w:pStyle w:val="PL"/>
        <w:rPr>
          <w:rStyle w:val="HTMLSample"/>
          <w:noProof w:val="0"/>
        </w:rPr>
      </w:pPr>
      <w:r w:rsidRPr="00412E2E">
        <w:rPr>
          <w:rStyle w:val="HTMLSample"/>
          <w:noProof w:val="0"/>
        </w:rPr>
        <w:t xml:space="preserve">    "name": {</w:t>
      </w:r>
    </w:p>
    <w:p w14:paraId="27D9EEA5"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6EA507D4" w14:textId="77777777" w:rsidR="0019099A" w:rsidRPr="00412E2E" w:rsidRDefault="0019099A" w:rsidP="0019099A">
      <w:pPr>
        <w:pStyle w:val="PL"/>
        <w:rPr>
          <w:rStyle w:val="HTMLSample"/>
          <w:noProof w:val="0"/>
        </w:rPr>
      </w:pPr>
      <w:r w:rsidRPr="00412E2E">
        <w:rPr>
          <w:rStyle w:val="HTMLSample"/>
          <w:noProof w:val="0"/>
        </w:rPr>
        <w:t xml:space="preserve">        "value": "Grand Hotel" </w:t>
      </w:r>
    </w:p>
    <w:p w14:paraId="4C2A52B1" w14:textId="77777777" w:rsidR="0019099A" w:rsidRPr="00412E2E" w:rsidRDefault="0019099A" w:rsidP="0019099A">
      <w:pPr>
        <w:pStyle w:val="PL"/>
        <w:rPr>
          <w:rStyle w:val="HTMLSample"/>
          <w:noProof w:val="0"/>
        </w:rPr>
      </w:pPr>
      <w:r w:rsidRPr="00412E2E">
        <w:rPr>
          <w:rStyle w:val="HTMLSample"/>
          <w:noProof w:val="0"/>
        </w:rPr>
        <w:lastRenderedPageBreak/>
        <w:t xml:space="preserve">    },</w:t>
      </w:r>
    </w:p>
    <w:p w14:paraId="0EB321C0" w14:textId="77777777" w:rsidR="0019099A" w:rsidRPr="00412E2E" w:rsidRDefault="0019099A" w:rsidP="0019099A">
      <w:pPr>
        <w:pStyle w:val="PL"/>
        <w:rPr>
          <w:rStyle w:val="HTMLSample"/>
          <w:noProof w:val="0"/>
        </w:rPr>
      </w:pPr>
    </w:p>
    <w:p w14:paraId="0922873D" w14:textId="77777777" w:rsidR="0019099A" w:rsidRPr="00412E2E" w:rsidRDefault="0019099A" w:rsidP="0019099A">
      <w:pPr>
        <w:pStyle w:val="PL"/>
        <w:rPr>
          <w:rStyle w:val="HTMLSample"/>
          <w:noProof w:val="0"/>
        </w:rPr>
      </w:pPr>
      <w:r w:rsidRPr="00412E2E">
        <w:rPr>
          <w:rStyle w:val="HTMLSample"/>
          <w:noProof w:val="0"/>
        </w:rPr>
        <w:t xml:space="preserve">    "bookingUrl": {</w:t>
      </w:r>
    </w:p>
    <w:p w14:paraId="0CAAE363"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12E21799" w14:textId="77777777" w:rsidR="0019099A" w:rsidRPr="00412E2E" w:rsidRDefault="0019099A" w:rsidP="0019099A">
      <w:pPr>
        <w:pStyle w:val="PL"/>
        <w:rPr>
          <w:rStyle w:val="HTMLSample"/>
          <w:noProof w:val="0"/>
        </w:rPr>
      </w:pPr>
      <w:r w:rsidRPr="00412E2E">
        <w:rPr>
          <w:rStyle w:val="HTMLSample"/>
          <w:noProof w:val="0"/>
        </w:rPr>
        <w:t xml:space="preserve">        "value": [</w:t>
      </w:r>
    </w:p>
    <w:p w14:paraId="06AFF8C4" w14:textId="77777777" w:rsidR="0019099A" w:rsidRPr="00412E2E" w:rsidRDefault="0019099A" w:rsidP="0019099A">
      <w:pPr>
        <w:pStyle w:val="PL"/>
        <w:rPr>
          <w:rStyle w:val="HTMLSample"/>
          <w:noProof w:val="0"/>
        </w:rPr>
      </w:pPr>
      <w:r w:rsidRPr="00412E2E">
        <w:rPr>
          <w:rStyle w:val="HTMLSample"/>
          <w:noProof w:val="0"/>
        </w:rPr>
        <w:t xml:space="preserve">            "http://example.com/booking-in-french/", </w:t>
      </w:r>
    </w:p>
    <w:p w14:paraId="27E722D0" w14:textId="77777777" w:rsidR="0019099A" w:rsidRPr="00412E2E" w:rsidRDefault="0019099A" w:rsidP="0019099A">
      <w:pPr>
        <w:pStyle w:val="PL"/>
        <w:rPr>
          <w:rStyle w:val="HTMLSample"/>
          <w:noProof w:val="0"/>
        </w:rPr>
      </w:pPr>
      <w:r w:rsidRPr="00412E2E">
        <w:rPr>
          <w:rStyle w:val="HTMLSample"/>
          <w:noProof w:val="0"/>
        </w:rPr>
        <w:t xml:space="preserve">            "http://example.com/booking-in-english/", </w:t>
      </w:r>
    </w:p>
    <w:p w14:paraId="692F5476" w14:textId="77777777" w:rsidR="0019099A" w:rsidRPr="00412E2E" w:rsidRDefault="0019099A" w:rsidP="0019099A">
      <w:pPr>
        <w:pStyle w:val="PL"/>
        <w:rPr>
          <w:rStyle w:val="HTMLSample"/>
          <w:noProof w:val="0"/>
        </w:rPr>
      </w:pPr>
      <w:r w:rsidRPr="00412E2E">
        <w:rPr>
          <w:rStyle w:val="HTMLSample"/>
          <w:noProof w:val="0"/>
        </w:rPr>
        <w:t xml:space="preserve">            "http://example.com/booking-in-german/"</w:t>
      </w:r>
    </w:p>
    <w:p w14:paraId="57C816F8" w14:textId="77777777" w:rsidR="0019099A" w:rsidRPr="00412E2E" w:rsidRDefault="0019099A" w:rsidP="0019099A">
      <w:pPr>
        <w:pStyle w:val="PL"/>
        <w:rPr>
          <w:rStyle w:val="HTMLSample"/>
          <w:noProof w:val="0"/>
        </w:rPr>
      </w:pPr>
      <w:r w:rsidRPr="00412E2E">
        <w:rPr>
          <w:rStyle w:val="HTMLSample"/>
          <w:noProof w:val="0"/>
        </w:rPr>
        <w:t xml:space="preserve">        ],</w:t>
      </w:r>
    </w:p>
    <w:p w14:paraId="32261BB6" w14:textId="77777777" w:rsidR="0019099A" w:rsidRPr="00412E2E" w:rsidRDefault="0019099A" w:rsidP="0019099A">
      <w:pPr>
        <w:pStyle w:val="PL"/>
        <w:rPr>
          <w:rStyle w:val="HTMLSample"/>
          <w:noProof w:val="0"/>
        </w:rPr>
      </w:pPr>
      <w:r w:rsidRPr="00412E2E">
        <w:rPr>
          <w:rStyle w:val="HTMLSample"/>
          <w:noProof w:val="0"/>
        </w:rPr>
        <w:t xml:space="preserve">        "inLanguage": { </w:t>
      </w:r>
    </w:p>
    <w:p w14:paraId="7B01D301" w14:textId="77777777" w:rsidR="0019099A" w:rsidRPr="00412E2E" w:rsidRDefault="0019099A" w:rsidP="0019099A">
      <w:pPr>
        <w:pStyle w:val="PL"/>
        <w:rPr>
          <w:rStyle w:val="HTMLSample"/>
          <w:noProof w:val="0"/>
        </w:rPr>
      </w:pPr>
      <w:r w:rsidRPr="00412E2E">
        <w:rPr>
          <w:rStyle w:val="HTMLSample"/>
          <w:noProof w:val="0"/>
        </w:rPr>
        <w:t xml:space="preserve">            "type": "Property", </w:t>
      </w:r>
    </w:p>
    <w:p w14:paraId="1008CEEB" w14:textId="77777777" w:rsidR="0019099A" w:rsidRPr="00412E2E" w:rsidRDefault="0019099A" w:rsidP="0019099A">
      <w:pPr>
        <w:pStyle w:val="PL"/>
        <w:rPr>
          <w:rStyle w:val="HTMLSample"/>
          <w:noProof w:val="0"/>
        </w:rPr>
      </w:pPr>
      <w:r w:rsidRPr="00412E2E">
        <w:rPr>
          <w:rStyle w:val="HTMLSample"/>
          <w:noProof w:val="0"/>
        </w:rPr>
        <w:t xml:space="preserve">            "value": ["fr", "en", "de" ]</w:t>
      </w:r>
    </w:p>
    <w:p w14:paraId="3CF6C318" w14:textId="77777777" w:rsidR="0019099A" w:rsidRPr="00412E2E" w:rsidRDefault="0019099A" w:rsidP="0019099A">
      <w:pPr>
        <w:pStyle w:val="PL"/>
        <w:rPr>
          <w:rStyle w:val="HTMLSample"/>
          <w:noProof w:val="0"/>
        </w:rPr>
      </w:pPr>
      <w:r w:rsidRPr="00412E2E">
        <w:rPr>
          <w:rStyle w:val="HTMLSample"/>
          <w:noProof w:val="0"/>
        </w:rPr>
        <w:t xml:space="preserve">        }</w:t>
      </w:r>
    </w:p>
    <w:p w14:paraId="61A7529F" w14:textId="77777777" w:rsidR="0019099A" w:rsidRPr="00412E2E" w:rsidRDefault="0019099A" w:rsidP="0019099A">
      <w:pPr>
        <w:pStyle w:val="PL"/>
        <w:rPr>
          <w:rStyle w:val="HTMLSample"/>
          <w:noProof w:val="0"/>
        </w:rPr>
      </w:pPr>
      <w:r w:rsidRPr="00412E2E">
        <w:rPr>
          <w:rStyle w:val="HTMLSample"/>
          <w:noProof w:val="0"/>
        </w:rPr>
        <w:t xml:space="preserve">    }</w:t>
      </w:r>
    </w:p>
    <w:p w14:paraId="6B1994F8" w14:textId="77777777" w:rsidR="0019099A" w:rsidRPr="00412E2E" w:rsidRDefault="0019099A" w:rsidP="0019099A">
      <w:pPr>
        <w:pStyle w:val="PL"/>
        <w:rPr>
          <w:rStyle w:val="HTMLSample"/>
          <w:noProof w:val="0"/>
        </w:rPr>
      </w:pPr>
      <w:r w:rsidRPr="00412E2E">
        <w:rPr>
          <w:rStyle w:val="HTMLSample"/>
          <w:noProof w:val="0"/>
        </w:rPr>
        <w:t>}</w:t>
      </w:r>
    </w:p>
    <w:p w14:paraId="4F74EDEC" w14:textId="77777777" w:rsidR="0019099A" w:rsidRPr="00412E2E" w:rsidRDefault="0019099A" w:rsidP="0019099A">
      <w:pPr>
        <w:pStyle w:val="PL"/>
        <w:rPr>
          <w:noProof w:val="0"/>
        </w:rPr>
      </w:pPr>
    </w:p>
    <w:p w14:paraId="53D84C14" w14:textId="77777777" w:rsidR="0019099A" w:rsidRPr="00412E2E" w:rsidRDefault="0019099A" w:rsidP="0019099A">
      <w:pPr>
        <w:pStyle w:val="Heading2"/>
      </w:pPr>
      <w:bookmarkStart w:id="5662" w:name="_Toc200965764"/>
      <w:bookmarkStart w:id="5663" w:name="_Toc201312222"/>
      <w:bookmarkStart w:id="5664" w:name="_Toc201581727"/>
      <w:bookmarkStart w:id="5665" w:name="_Toc201851565"/>
      <w:bookmarkStart w:id="5666" w:name="_Toc202351658"/>
      <w:bookmarkStart w:id="5667" w:name="_Toc202352611"/>
      <w:r w:rsidRPr="00412E2E">
        <w:t>G.1.3</w:t>
      </w:r>
      <w:r w:rsidRPr="00412E2E">
        <w:tab/>
        <w:t>Associating as equivalent entity</w:t>
      </w:r>
      <w:bookmarkEnd w:id="5662"/>
      <w:bookmarkEnd w:id="5663"/>
      <w:bookmarkEnd w:id="5664"/>
      <w:bookmarkEnd w:id="5665"/>
      <w:bookmarkEnd w:id="5666"/>
      <w:bookmarkEnd w:id="5667"/>
    </w:p>
    <w:p w14:paraId="2BEB70D6" w14:textId="77777777" w:rsidR="0019099A" w:rsidRPr="00412E2E" w:rsidRDefault="0019099A" w:rsidP="0019099A">
      <w:r w:rsidRPr="00412E2E">
        <w:t>Where equivalent context entities in multiple natural languages exist, they may be associated with each other through the use of a one-to-many relationship, where each relationship holds an additional sub-Property indicating the natural language of the equivalent entities.</w:t>
      </w:r>
    </w:p>
    <w:p w14:paraId="025485DB" w14:textId="77777777" w:rsidR="0019099A" w:rsidRPr="00412E2E" w:rsidRDefault="0019099A" w:rsidP="0019099A">
      <w:r w:rsidRPr="00412E2E">
        <w:t>For example, three Events (such as a walking tour which is available in English, French and German) may be associated to each other as follows:</w:t>
      </w:r>
    </w:p>
    <w:p w14:paraId="7F9FDA4D" w14:textId="77777777" w:rsidR="0019099A" w:rsidRPr="00412E2E" w:rsidRDefault="0019099A" w:rsidP="0019099A">
      <w:pPr>
        <w:pStyle w:val="PL"/>
        <w:rPr>
          <w:rStyle w:val="HTMLSample"/>
          <w:noProof w:val="0"/>
        </w:rPr>
      </w:pPr>
      <w:r w:rsidRPr="00412E2E">
        <w:rPr>
          <w:rStyle w:val="HTMLSample"/>
          <w:noProof w:val="0"/>
        </w:rPr>
        <w:t>{</w:t>
      </w:r>
    </w:p>
    <w:p w14:paraId="3286C193" w14:textId="77777777" w:rsidR="0019099A" w:rsidRPr="00412E2E" w:rsidRDefault="0019099A" w:rsidP="0019099A">
      <w:pPr>
        <w:pStyle w:val="PL"/>
        <w:rPr>
          <w:rStyle w:val="HTMLSample"/>
          <w:noProof w:val="0"/>
        </w:rPr>
      </w:pPr>
      <w:r w:rsidRPr="00412E2E">
        <w:rPr>
          <w:rStyle w:val="HTMLSample"/>
          <w:noProof w:val="0"/>
        </w:rPr>
        <w:t xml:space="preserve">    "type": "Event",</w:t>
      </w:r>
    </w:p>
    <w:p w14:paraId="76BCE9B5" w14:textId="77777777" w:rsidR="0019099A" w:rsidRPr="00412E2E" w:rsidRDefault="0019099A" w:rsidP="0019099A">
      <w:pPr>
        <w:pStyle w:val="PL"/>
        <w:rPr>
          <w:rStyle w:val="HTMLSample"/>
          <w:noProof w:val="0"/>
        </w:rPr>
      </w:pPr>
      <w:r w:rsidRPr="00412E2E">
        <w:rPr>
          <w:rStyle w:val="HTMLSample"/>
          <w:noProof w:val="0"/>
        </w:rPr>
        <w:t xml:space="preserve">    "id": "urn:ngsi-ld:Event:bonjourLeMonde",</w:t>
      </w:r>
    </w:p>
    <w:p w14:paraId="485EC5A1" w14:textId="77777777" w:rsidR="0019099A" w:rsidRPr="00412E2E" w:rsidRDefault="0019099A" w:rsidP="0019099A">
      <w:pPr>
        <w:pStyle w:val="PL"/>
        <w:rPr>
          <w:rStyle w:val="HTMLSample"/>
          <w:noProof w:val="0"/>
        </w:rPr>
      </w:pPr>
      <w:r w:rsidRPr="00412E2E">
        <w:rPr>
          <w:rStyle w:val="HTMLSample"/>
          <w:noProof w:val="0"/>
        </w:rPr>
        <w:t xml:space="preserve">    "name": {</w:t>
      </w:r>
    </w:p>
    <w:p w14:paraId="76D09B82"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3BEACB41" w14:textId="77777777" w:rsidR="0019099A" w:rsidRPr="00412E2E" w:rsidRDefault="0019099A" w:rsidP="0019099A">
      <w:pPr>
        <w:pStyle w:val="PL"/>
        <w:rPr>
          <w:rStyle w:val="HTMLSample"/>
          <w:noProof w:val="0"/>
        </w:rPr>
      </w:pPr>
      <w:r w:rsidRPr="00412E2E">
        <w:rPr>
          <w:rStyle w:val="HTMLSample"/>
          <w:noProof w:val="0"/>
        </w:rPr>
        <w:t xml:space="preserve">        "value": "Bonjour le Monde" </w:t>
      </w:r>
    </w:p>
    <w:p w14:paraId="39844E5C" w14:textId="77777777" w:rsidR="0019099A" w:rsidRPr="00412E2E" w:rsidRDefault="0019099A" w:rsidP="0019099A">
      <w:pPr>
        <w:pStyle w:val="PL"/>
        <w:rPr>
          <w:rStyle w:val="HTMLSample"/>
          <w:noProof w:val="0"/>
        </w:rPr>
      </w:pPr>
      <w:r w:rsidRPr="00412E2E">
        <w:rPr>
          <w:rStyle w:val="HTMLSample"/>
          <w:noProof w:val="0"/>
        </w:rPr>
        <w:t xml:space="preserve">    },</w:t>
      </w:r>
    </w:p>
    <w:p w14:paraId="23BEFFC8" w14:textId="77777777" w:rsidR="0019099A" w:rsidRPr="00412E2E" w:rsidRDefault="0019099A" w:rsidP="0019099A">
      <w:pPr>
        <w:pStyle w:val="PL"/>
        <w:rPr>
          <w:rStyle w:val="HTMLSample"/>
          <w:noProof w:val="0"/>
        </w:rPr>
      </w:pPr>
      <w:r w:rsidRPr="00412E2E">
        <w:rPr>
          <w:rStyle w:val="HTMLSample"/>
          <w:noProof w:val="0"/>
        </w:rPr>
        <w:t xml:space="preserve">    "sameAs": [</w:t>
      </w:r>
    </w:p>
    <w:p w14:paraId="716765C2" w14:textId="77777777" w:rsidR="0019099A" w:rsidRPr="00412E2E" w:rsidRDefault="0019099A" w:rsidP="0019099A">
      <w:pPr>
        <w:pStyle w:val="PL"/>
        <w:rPr>
          <w:rStyle w:val="HTMLSample"/>
          <w:noProof w:val="0"/>
        </w:rPr>
      </w:pPr>
      <w:r w:rsidRPr="00412E2E">
        <w:rPr>
          <w:rStyle w:val="HTMLSample"/>
          <w:noProof w:val="0"/>
        </w:rPr>
        <w:t xml:space="preserve">        {</w:t>
      </w:r>
    </w:p>
    <w:p w14:paraId="26B7B5F8" w14:textId="77777777" w:rsidR="0019099A" w:rsidRPr="00412E2E" w:rsidRDefault="0019099A" w:rsidP="0019099A">
      <w:pPr>
        <w:pStyle w:val="PL"/>
        <w:rPr>
          <w:rStyle w:val="HTMLSample"/>
          <w:noProof w:val="0"/>
        </w:rPr>
      </w:pPr>
      <w:r w:rsidRPr="00412E2E">
        <w:rPr>
          <w:rStyle w:val="HTMLSample"/>
          <w:noProof w:val="0"/>
        </w:rPr>
        <w:t xml:space="preserve">            "type": "Relationship",</w:t>
      </w:r>
    </w:p>
    <w:p w14:paraId="70CCB38C" w14:textId="77777777" w:rsidR="0019099A" w:rsidRPr="00412E2E" w:rsidRDefault="0019099A" w:rsidP="0019099A">
      <w:pPr>
        <w:pStyle w:val="PL"/>
        <w:rPr>
          <w:rStyle w:val="HTMLSample"/>
          <w:noProof w:val="0"/>
        </w:rPr>
      </w:pPr>
      <w:r w:rsidRPr="00412E2E">
        <w:rPr>
          <w:rStyle w:val="HTMLSample"/>
          <w:noProof w:val="0"/>
        </w:rPr>
        <w:t xml:space="preserve">            "datasetId" : "urn:ngsi-ld:Relationship:1",</w:t>
      </w:r>
    </w:p>
    <w:p w14:paraId="7810F47F" w14:textId="77777777" w:rsidR="0019099A" w:rsidRPr="00412E2E" w:rsidRDefault="0019099A" w:rsidP="0019099A">
      <w:pPr>
        <w:pStyle w:val="PL"/>
        <w:rPr>
          <w:rStyle w:val="HTMLSample"/>
          <w:noProof w:val="0"/>
        </w:rPr>
      </w:pPr>
      <w:r w:rsidRPr="00412E2E">
        <w:rPr>
          <w:rStyle w:val="HTMLSample"/>
          <w:noProof w:val="0"/>
        </w:rPr>
        <w:t xml:space="preserve">            "object": "urn:ngsi-ld:Event:helloWorld",</w:t>
      </w:r>
    </w:p>
    <w:p w14:paraId="3D80A90B" w14:textId="77777777" w:rsidR="0019099A" w:rsidRPr="00412E2E" w:rsidRDefault="0019099A" w:rsidP="0019099A">
      <w:pPr>
        <w:pStyle w:val="PL"/>
        <w:rPr>
          <w:rStyle w:val="HTMLSample"/>
          <w:noProof w:val="0"/>
        </w:rPr>
      </w:pPr>
      <w:r w:rsidRPr="00412E2E">
        <w:rPr>
          <w:rStyle w:val="HTMLSample"/>
          <w:noProof w:val="0"/>
        </w:rPr>
        <w:t xml:space="preserve">            "inLanguage": {</w:t>
      </w:r>
    </w:p>
    <w:p w14:paraId="0BE1DD0C"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72E9C4DC" w14:textId="77777777" w:rsidR="0019099A" w:rsidRPr="00412E2E" w:rsidRDefault="0019099A" w:rsidP="0019099A">
      <w:pPr>
        <w:pStyle w:val="PL"/>
        <w:rPr>
          <w:rStyle w:val="HTMLSample"/>
          <w:noProof w:val="0"/>
        </w:rPr>
      </w:pPr>
      <w:r w:rsidRPr="00412E2E">
        <w:rPr>
          <w:rStyle w:val="HTMLSample"/>
          <w:noProof w:val="0"/>
        </w:rPr>
        <w:t xml:space="preserve">                    "value": "en"   </w:t>
      </w:r>
    </w:p>
    <w:p w14:paraId="0D323246" w14:textId="77777777" w:rsidR="0019099A" w:rsidRPr="00412E2E" w:rsidRDefault="0019099A" w:rsidP="0019099A">
      <w:pPr>
        <w:pStyle w:val="PL"/>
        <w:rPr>
          <w:rStyle w:val="HTMLSample"/>
          <w:noProof w:val="0"/>
        </w:rPr>
      </w:pPr>
      <w:r w:rsidRPr="00412E2E">
        <w:rPr>
          <w:rStyle w:val="HTMLSample"/>
          <w:noProof w:val="0"/>
        </w:rPr>
        <w:t xml:space="preserve">            }</w:t>
      </w:r>
    </w:p>
    <w:p w14:paraId="59BF4EC4" w14:textId="77777777" w:rsidR="0019099A" w:rsidRPr="00412E2E" w:rsidRDefault="0019099A" w:rsidP="0019099A">
      <w:pPr>
        <w:pStyle w:val="PL"/>
        <w:rPr>
          <w:rStyle w:val="HTMLSample"/>
          <w:noProof w:val="0"/>
        </w:rPr>
      </w:pPr>
      <w:r w:rsidRPr="00412E2E">
        <w:rPr>
          <w:rStyle w:val="HTMLSample"/>
          <w:noProof w:val="0"/>
        </w:rPr>
        <w:t xml:space="preserve">        },</w:t>
      </w:r>
    </w:p>
    <w:p w14:paraId="1B3D9CE8" w14:textId="77777777" w:rsidR="0019099A" w:rsidRPr="00412E2E" w:rsidRDefault="0019099A" w:rsidP="0019099A">
      <w:pPr>
        <w:pStyle w:val="PL"/>
        <w:rPr>
          <w:rStyle w:val="HTMLSample"/>
          <w:noProof w:val="0"/>
        </w:rPr>
      </w:pPr>
      <w:r w:rsidRPr="00412E2E">
        <w:rPr>
          <w:rStyle w:val="HTMLSample"/>
          <w:noProof w:val="0"/>
        </w:rPr>
        <w:t xml:space="preserve">        {</w:t>
      </w:r>
    </w:p>
    <w:p w14:paraId="25B932BF" w14:textId="77777777" w:rsidR="0019099A" w:rsidRPr="00412E2E" w:rsidRDefault="0019099A" w:rsidP="0019099A">
      <w:pPr>
        <w:pStyle w:val="PL"/>
        <w:rPr>
          <w:rStyle w:val="HTMLSample"/>
          <w:noProof w:val="0"/>
        </w:rPr>
      </w:pPr>
      <w:r w:rsidRPr="00412E2E">
        <w:rPr>
          <w:rStyle w:val="HTMLSample"/>
          <w:noProof w:val="0"/>
        </w:rPr>
        <w:t xml:space="preserve">            "type": "Relationship",</w:t>
      </w:r>
    </w:p>
    <w:p w14:paraId="4CDC8148" w14:textId="77777777" w:rsidR="0019099A" w:rsidRPr="00412E2E" w:rsidRDefault="0019099A" w:rsidP="0019099A">
      <w:pPr>
        <w:pStyle w:val="PL"/>
        <w:rPr>
          <w:rStyle w:val="HTMLSample"/>
          <w:noProof w:val="0"/>
        </w:rPr>
      </w:pPr>
      <w:r w:rsidRPr="00412E2E">
        <w:rPr>
          <w:rStyle w:val="HTMLSample"/>
          <w:noProof w:val="0"/>
        </w:rPr>
        <w:t xml:space="preserve">            "object": "urn:ngsi-ld:Event:halloWelt",</w:t>
      </w:r>
    </w:p>
    <w:p w14:paraId="42589454" w14:textId="77777777" w:rsidR="0019099A" w:rsidRPr="00412E2E" w:rsidRDefault="0019099A" w:rsidP="0019099A">
      <w:pPr>
        <w:pStyle w:val="PL"/>
        <w:rPr>
          <w:rStyle w:val="HTMLSample"/>
          <w:noProof w:val="0"/>
        </w:rPr>
      </w:pPr>
      <w:r w:rsidRPr="00412E2E">
        <w:rPr>
          <w:rStyle w:val="HTMLSample"/>
          <w:noProof w:val="0"/>
        </w:rPr>
        <w:t xml:space="preserve">            "inLanguage": {</w:t>
      </w:r>
    </w:p>
    <w:p w14:paraId="5B3F26F1"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20C5CFE2" w14:textId="77777777" w:rsidR="0019099A" w:rsidRPr="00412E2E" w:rsidRDefault="0019099A" w:rsidP="0019099A">
      <w:pPr>
        <w:pStyle w:val="PL"/>
        <w:rPr>
          <w:rStyle w:val="HTMLSample"/>
          <w:noProof w:val="0"/>
        </w:rPr>
      </w:pPr>
      <w:r w:rsidRPr="00412E2E">
        <w:rPr>
          <w:rStyle w:val="HTMLSample"/>
          <w:noProof w:val="0"/>
        </w:rPr>
        <w:t xml:space="preserve">                    "value": "de"   </w:t>
      </w:r>
    </w:p>
    <w:p w14:paraId="5FC4CCE5" w14:textId="77777777" w:rsidR="0019099A" w:rsidRPr="00412E2E" w:rsidRDefault="0019099A" w:rsidP="0019099A">
      <w:pPr>
        <w:pStyle w:val="PL"/>
        <w:rPr>
          <w:rStyle w:val="HTMLSample"/>
          <w:noProof w:val="0"/>
        </w:rPr>
      </w:pPr>
      <w:r w:rsidRPr="00412E2E">
        <w:rPr>
          <w:rStyle w:val="HTMLSample"/>
          <w:noProof w:val="0"/>
        </w:rPr>
        <w:t xml:space="preserve">            }</w:t>
      </w:r>
    </w:p>
    <w:p w14:paraId="1BF54516" w14:textId="77777777" w:rsidR="0019099A" w:rsidRPr="00412E2E" w:rsidRDefault="0019099A" w:rsidP="0019099A">
      <w:pPr>
        <w:pStyle w:val="PL"/>
        <w:rPr>
          <w:rStyle w:val="HTMLSample"/>
          <w:noProof w:val="0"/>
        </w:rPr>
      </w:pPr>
      <w:r w:rsidRPr="00412E2E">
        <w:rPr>
          <w:rStyle w:val="HTMLSample"/>
          <w:noProof w:val="0"/>
        </w:rPr>
        <w:t xml:space="preserve">        }</w:t>
      </w:r>
    </w:p>
    <w:p w14:paraId="2B6812F1" w14:textId="77777777" w:rsidR="0019099A" w:rsidRPr="00412E2E" w:rsidRDefault="0019099A" w:rsidP="0019099A">
      <w:pPr>
        <w:pStyle w:val="PL"/>
        <w:rPr>
          <w:rStyle w:val="HTMLSample"/>
          <w:noProof w:val="0"/>
        </w:rPr>
      </w:pPr>
      <w:r w:rsidRPr="00412E2E">
        <w:rPr>
          <w:rStyle w:val="HTMLSample"/>
          <w:noProof w:val="0"/>
        </w:rPr>
        <w:t xml:space="preserve">    ]</w:t>
      </w:r>
    </w:p>
    <w:p w14:paraId="52AB78FF" w14:textId="77777777" w:rsidR="0019099A" w:rsidRPr="00412E2E" w:rsidRDefault="0019099A" w:rsidP="0019099A">
      <w:pPr>
        <w:pStyle w:val="PL"/>
        <w:rPr>
          <w:rStyle w:val="HTMLSample"/>
          <w:noProof w:val="0"/>
        </w:rPr>
      </w:pPr>
      <w:r w:rsidRPr="00412E2E">
        <w:rPr>
          <w:rStyle w:val="HTMLSample"/>
          <w:noProof w:val="0"/>
        </w:rPr>
        <w:t xml:space="preserve"> }</w:t>
      </w:r>
    </w:p>
    <w:p w14:paraId="174DB97D" w14:textId="77777777" w:rsidR="0019099A" w:rsidRPr="00412E2E" w:rsidRDefault="0019099A" w:rsidP="0019099A">
      <w:pPr>
        <w:pStyle w:val="PL"/>
        <w:rPr>
          <w:noProof w:val="0"/>
        </w:rPr>
      </w:pPr>
    </w:p>
    <w:p w14:paraId="1BD1A4A3" w14:textId="77777777" w:rsidR="0019099A" w:rsidRPr="00412E2E" w:rsidRDefault="0019099A" w:rsidP="0019099A">
      <w:pPr>
        <w:pStyle w:val="Heading1"/>
      </w:pPr>
      <w:bookmarkStart w:id="5668" w:name="_Toc200965765"/>
      <w:bookmarkStart w:id="5669" w:name="_Toc201312223"/>
      <w:bookmarkStart w:id="5670" w:name="_Toc201581728"/>
      <w:bookmarkStart w:id="5671" w:name="_Toc201851566"/>
      <w:bookmarkStart w:id="5672" w:name="_Toc202351659"/>
      <w:bookmarkStart w:id="5673" w:name="_Toc202352612"/>
      <w:r w:rsidRPr="00412E2E">
        <w:t>G.2</w:t>
      </w:r>
      <w:r w:rsidRPr="00412E2E">
        <w:tab/>
        <w:t>Natural Language Collation Support</w:t>
      </w:r>
      <w:bookmarkEnd w:id="5668"/>
      <w:bookmarkEnd w:id="5669"/>
      <w:bookmarkEnd w:id="5670"/>
      <w:bookmarkEnd w:id="5671"/>
      <w:bookmarkEnd w:id="5672"/>
      <w:bookmarkEnd w:id="5673"/>
    </w:p>
    <w:p w14:paraId="54A5CBD8" w14:textId="77777777" w:rsidR="0019099A" w:rsidRPr="00412E2E" w:rsidRDefault="0019099A" w:rsidP="0019099A">
      <w:pPr>
        <w:pStyle w:val="Heading2"/>
      </w:pPr>
      <w:bookmarkStart w:id="5674" w:name="_Toc200965766"/>
      <w:bookmarkStart w:id="5675" w:name="_Toc201312224"/>
      <w:bookmarkStart w:id="5676" w:name="_Toc201581729"/>
      <w:bookmarkStart w:id="5677" w:name="_Toc201851567"/>
      <w:bookmarkStart w:id="5678" w:name="_Toc202351660"/>
      <w:bookmarkStart w:id="5679" w:name="_Toc202352613"/>
      <w:r w:rsidRPr="00412E2E">
        <w:t>G.2.0</w:t>
      </w:r>
      <w:r w:rsidRPr="00412E2E">
        <w:tab/>
        <w:t>Foreword</w:t>
      </w:r>
      <w:bookmarkEnd w:id="5674"/>
      <w:bookmarkEnd w:id="5675"/>
      <w:bookmarkEnd w:id="5676"/>
      <w:bookmarkEnd w:id="5677"/>
      <w:bookmarkEnd w:id="5678"/>
      <w:bookmarkEnd w:id="5679"/>
    </w:p>
    <w:p w14:paraId="7789F402" w14:textId="77777777" w:rsidR="0019099A" w:rsidRPr="00412E2E" w:rsidRDefault="0019099A" w:rsidP="0019099A">
      <w:r w:rsidRPr="00412E2E">
        <w:t>All strings within an NGSI-LD system are defined and sorted as a sequence of Unicode characters. As such there is no simple collation mechanism to query entities ignoring case, diacritic marks or matching diphthong single letters such as</w:t>
      </w:r>
      <w:r w:rsidRPr="00412E2E">
        <w:rPr>
          <w:u w:val="single"/>
        </w:rPr>
        <w:t xml:space="preserve"> </w:t>
      </w:r>
      <w:r w:rsidRPr="00412E2E">
        <w:t xml:space="preserve">the German </w:t>
      </w:r>
      <w:r w:rsidRPr="00412E2E">
        <w:rPr>
          <w:rStyle w:val="HTMLCode"/>
        </w:rPr>
        <w:t>"ö"</w:t>
      </w:r>
      <w:r w:rsidRPr="00412E2E">
        <w:t xml:space="preserve"> to also match with </w:t>
      </w:r>
      <w:r w:rsidRPr="00412E2E">
        <w:rPr>
          <w:rStyle w:val="HTMLCode"/>
        </w:rPr>
        <w:t>"oe"</w:t>
      </w:r>
      <w:r w:rsidRPr="00412E2E">
        <w:t>.</w:t>
      </w:r>
    </w:p>
    <w:p w14:paraId="0262E911" w14:textId="77777777" w:rsidR="0019099A" w:rsidRPr="00412E2E" w:rsidRDefault="0019099A" w:rsidP="0019099A">
      <w:r w:rsidRPr="00412E2E">
        <w:t>Many databases support a degree of natural language support, in general collation support will always depend upon the underlying database and as such will vary from implementation to implementation. This therefore and cannot be standardized and exposed as part of the context information management API. Furthermore, collation is slow and processor intensive, and for massive systems is better achieved using a separate index.</w:t>
      </w:r>
    </w:p>
    <w:p w14:paraId="2793D9DD" w14:textId="77777777" w:rsidR="0019099A" w:rsidRPr="00412E2E" w:rsidRDefault="0019099A" w:rsidP="0019099A">
      <w:r w:rsidRPr="00412E2E">
        <w:lastRenderedPageBreak/>
        <w:t xml:space="preserve">For systems that require it, this clause proposes a mechanism as an extension to a NGSI-LD </w:t>
      </w:r>
      <w:r w:rsidRPr="00412E2E">
        <w:rPr>
          <w:rStyle w:val="HTMLKeyboard"/>
        </w:rPr>
        <w:t>Context Broker</w:t>
      </w:r>
      <w:r w:rsidRPr="00412E2E">
        <w:t xml:space="preserve"> which can be modified and used to offer collation support to the natural language attributes found within context entities where necessary through creating, querying and maintaining an additional property of a property for collated attributes.</w:t>
      </w:r>
    </w:p>
    <w:p w14:paraId="6E19BEF6" w14:textId="77777777" w:rsidR="0019099A" w:rsidRPr="00412E2E" w:rsidRDefault="0019099A" w:rsidP="0019099A">
      <w:pPr>
        <w:pStyle w:val="Heading2"/>
      </w:pPr>
      <w:bookmarkStart w:id="5680" w:name="_Toc200965767"/>
      <w:bookmarkStart w:id="5681" w:name="_Toc201312225"/>
      <w:bookmarkStart w:id="5682" w:name="_Toc201581730"/>
      <w:bookmarkStart w:id="5683" w:name="_Toc201851568"/>
      <w:bookmarkStart w:id="5684" w:name="_Toc202351661"/>
      <w:bookmarkStart w:id="5685" w:name="_Toc202352614"/>
      <w:r w:rsidRPr="00412E2E">
        <w:t>G.2.1</w:t>
      </w:r>
      <w:r w:rsidRPr="00412E2E">
        <w:tab/>
        <w:t>Maintain collations as metadata</w:t>
      </w:r>
      <w:bookmarkEnd w:id="5680"/>
      <w:bookmarkEnd w:id="5681"/>
      <w:bookmarkEnd w:id="5682"/>
      <w:bookmarkEnd w:id="5683"/>
      <w:bookmarkEnd w:id="5684"/>
      <w:bookmarkEnd w:id="5685"/>
    </w:p>
    <w:p w14:paraId="6CBFE5BD" w14:textId="77777777" w:rsidR="0019099A" w:rsidRPr="00412E2E" w:rsidRDefault="0019099A" w:rsidP="0019099A">
      <w:pPr>
        <w:pStyle w:val="B1"/>
      </w:pPr>
      <w:r w:rsidRPr="00412E2E">
        <w:t xml:space="preserve">Create a subscription on the attribute (e.g. </w:t>
      </w:r>
      <w:r w:rsidRPr="00412E2E">
        <w:rPr>
          <w:rStyle w:val="HTMLVariable"/>
        </w:rPr>
        <w:t>name</w:t>
      </w:r>
      <w:r w:rsidRPr="00412E2E">
        <w:t>)</w:t>
      </w:r>
    </w:p>
    <w:p w14:paraId="18DD85F7" w14:textId="77777777" w:rsidR="0019099A" w:rsidRPr="00412E2E" w:rsidRDefault="0019099A" w:rsidP="0019099A">
      <w:pPr>
        <w:pStyle w:val="B1"/>
      </w:pPr>
      <w:r w:rsidRPr="00412E2E">
        <w:t xml:space="preserve">Create a simple microservice to add/upsert a </w:t>
      </w:r>
      <w:r w:rsidRPr="00412E2E">
        <w:rPr>
          <w:rStyle w:val="HTMLVariable"/>
        </w:rPr>
        <w:t>name.collate</w:t>
      </w:r>
      <w:r w:rsidRPr="00412E2E">
        <w:t xml:space="preserve"> property-of-a-property using a simple function to strip all diacritic marks - for example:</w:t>
      </w:r>
    </w:p>
    <w:p w14:paraId="0569036A" w14:textId="77777777" w:rsidR="0019099A" w:rsidRPr="00412E2E" w:rsidRDefault="0019099A" w:rsidP="0019099A">
      <w:pPr>
        <w:pStyle w:val="B20"/>
        <w:rPr>
          <w:rStyle w:val="HTMLSample"/>
        </w:rPr>
      </w:pPr>
      <w:r w:rsidRPr="00412E2E">
        <w:rPr>
          <w:rStyle w:val="HTMLSample"/>
        </w:rPr>
        <w:t>str.normalize("NFD").replace(/[\u0300-\u036f]/g, "").toLower()</w:t>
      </w:r>
    </w:p>
    <w:p w14:paraId="28B4B334" w14:textId="77777777" w:rsidR="0019099A" w:rsidRPr="00412E2E" w:rsidRDefault="0019099A" w:rsidP="0019099A">
      <w:r w:rsidRPr="00412E2E">
        <w:t>Other substitutions could be made where local spelling rules vary (for example different for German ö = oe).</w:t>
      </w:r>
    </w:p>
    <w:p w14:paraId="374BA67C" w14:textId="77777777" w:rsidR="0019099A" w:rsidRPr="00412E2E" w:rsidRDefault="0019099A" w:rsidP="0019099A">
      <w:pPr>
        <w:pStyle w:val="Heading2"/>
      </w:pPr>
      <w:bookmarkStart w:id="5686" w:name="_Toc200965768"/>
      <w:bookmarkStart w:id="5687" w:name="_Toc201312226"/>
      <w:bookmarkStart w:id="5688" w:name="_Toc201581731"/>
      <w:bookmarkStart w:id="5689" w:name="_Toc201851569"/>
      <w:bookmarkStart w:id="5690" w:name="_Toc202351662"/>
      <w:bookmarkStart w:id="5691" w:name="_Toc202352615"/>
      <w:r w:rsidRPr="00412E2E">
        <w:t>G.2.2</w:t>
      </w:r>
      <w:r w:rsidRPr="00412E2E">
        <w:tab/>
        <w:t>Route language sensitive queries via a proxy</w:t>
      </w:r>
      <w:bookmarkEnd w:id="5686"/>
      <w:bookmarkEnd w:id="5687"/>
      <w:bookmarkEnd w:id="5688"/>
      <w:bookmarkEnd w:id="5689"/>
      <w:bookmarkEnd w:id="5690"/>
      <w:bookmarkEnd w:id="5691"/>
    </w:p>
    <w:p w14:paraId="6C3EBFA8" w14:textId="77777777" w:rsidR="0019099A" w:rsidRPr="00412E2E" w:rsidRDefault="0019099A" w:rsidP="0019099A">
      <w:r w:rsidRPr="00412E2E">
        <w:t xml:space="preserve">Create a simple forwarding proxy around the NGSI-LD system. For any urls with a </w:t>
      </w:r>
      <w:r w:rsidRPr="00412E2E">
        <w:rPr>
          <w:rStyle w:val="HTMLVariable"/>
        </w:rPr>
        <w:t>q</w:t>
      </w:r>
      <w:r w:rsidRPr="00412E2E">
        <w:t xml:space="preserve"> param (and a </w:t>
      </w:r>
      <w:r w:rsidRPr="00412E2E">
        <w:rPr>
          <w:rStyle w:val="HTMLVariable"/>
        </w:rPr>
        <w:t>collate</w:t>
      </w:r>
      <w:r w:rsidRPr="00412E2E">
        <w:t xml:space="preserve"> flag) run a clean-up of the </w:t>
      </w:r>
      <w:r w:rsidRPr="00412E2E">
        <w:rPr>
          <w:rStyle w:val="HTMLVariable"/>
        </w:rPr>
        <w:t>q</w:t>
      </w:r>
      <w:r w:rsidRPr="00412E2E">
        <w:t xml:space="preserve"> param and amend the query string:</w:t>
      </w:r>
    </w:p>
    <w:p w14:paraId="3E4B7D5A" w14:textId="77777777" w:rsidR="0019099A" w:rsidRPr="00412E2E" w:rsidRDefault="0019099A" w:rsidP="0019099A">
      <w:r w:rsidRPr="00412E2E">
        <w:t>The following request on the proxy:</w:t>
      </w:r>
    </w:p>
    <w:p w14:paraId="7114C022" w14:textId="77777777" w:rsidR="0019099A" w:rsidRPr="00412E2E" w:rsidRDefault="0019099A" w:rsidP="0019099A">
      <w:pPr>
        <w:pStyle w:val="B10"/>
      </w:pPr>
      <w:r w:rsidRPr="00412E2E">
        <w:rPr>
          <w:b/>
        </w:rPr>
        <w:t>GET</w:t>
      </w:r>
      <w:r w:rsidRPr="00412E2E">
        <w:t xml:space="preserve"> /ngsi-ld/v1/entities/?type=Building&amp;q=name==%22Schöne%20Grüße%22&amp;collate=name</w:t>
      </w:r>
    </w:p>
    <w:p w14:paraId="441BBB68" w14:textId="77777777" w:rsidR="0019099A" w:rsidRPr="00412E2E" w:rsidRDefault="0019099A" w:rsidP="0019099A">
      <w:r w:rsidRPr="00412E2E">
        <w:t>is altered on the fly and is sent to the NGSI-LD system as shown:</w:t>
      </w:r>
    </w:p>
    <w:p w14:paraId="76F163B6" w14:textId="77777777" w:rsidR="0019099A" w:rsidRPr="00412E2E" w:rsidRDefault="0019099A" w:rsidP="0019099A">
      <w:pPr>
        <w:pStyle w:val="B10"/>
      </w:pPr>
      <w:r w:rsidRPr="00412E2E">
        <w:rPr>
          <w:b/>
        </w:rPr>
        <w:t>GET</w:t>
      </w:r>
      <w:r w:rsidRPr="00412E2E">
        <w:t xml:space="preserve"> /ngsi-ld/v1/entities/?type=Building&amp;q=name.collate==%22schoene%20gruesse%22</w:t>
      </w:r>
    </w:p>
    <w:p w14:paraId="258B42A4" w14:textId="77777777" w:rsidR="0019099A" w:rsidRPr="00412E2E" w:rsidRDefault="0019099A" w:rsidP="0019099A">
      <w:r w:rsidRPr="00412E2E">
        <w:t>Once again, the substitutions to make to the query string will depend on the rules of the natural language to be supported.</w:t>
      </w:r>
    </w:p>
    <w:p w14:paraId="6A885B6D" w14:textId="77777777" w:rsidR="0019099A" w:rsidRPr="00412E2E" w:rsidRDefault="0019099A" w:rsidP="0019099A">
      <w:pPr>
        <w:pStyle w:val="Heading1"/>
      </w:pPr>
      <w:bookmarkStart w:id="5692" w:name="_Toc200965769"/>
      <w:bookmarkStart w:id="5693" w:name="_Toc201312227"/>
      <w:bookmarkStart w:id="5694" w:name="_Toc201581732"/>
      <w:bookmarkStart w:id="5695" w:name="_Toc201851570"/>
      <w:bookmarkStart w:id="5696" w:name="_Toc202351663"/>
      <w:bookmarkStart w:id="5697" w:name="_Toc202352616"/>
      <w:r w:rsidRPr="00412E2E">
        <w:t>G.3</w:t>
      </w:r>
      <w:r w:rsidRPr="00412E2E">
        <w:tab/>
        <w:t>Localization of Dates, Currency formats, etc.</w:t>
      </w:r>
      <w:bookmarkEnd w:id="5692"/>
      <w:bookmarkEnd w:id="5693"/>
      <w:bookmarkEnd w:id="5694"/>
      <w:bookmarkEnd w:id="5695"/>
      <w:bookmarkEnd w:id="5696"/>
      <w:bookmarkEnd w:id="5697"/>
    </w:p>
    <w:p w14:paraId="0C285A3D" w14:textId="77777777" w:rsidR="0019099A" w:rsidRPr="00412E2E" w:rsidRDefault="0019099A" w:rsidP="0019099A">
      <w:pPr>
        <w:pStyle w:val="Heading2"/>
      </w:pPr>
      <w:bookmarkStart w:id="5698" w:name="_Toc200965770"/>
      <w:bookmarkStart w:id="5699" w:name="_Toc201312228"/>
      <w:bookmarkStart w:id="5700" w:name="_Toc201581733"/>
      <w:bookmarkStart w:id="5701" w:name="_Toc201851571"/>
      <w:bookmarkStart w:id="5702" w:name="_Toc202351664"/>
      <w:bookmarkStart w:id="5703" w:name="_Toc202352617"/>
      <w:r w:rsidRPr="00412E2E">
        <w:t>G.3.0</w:t>
      </w:r>
      <w:r w:rsidRPr="00412E2E">
        <w:tab/>
        <w:t>Foreword</w:t>
      </w:r>
      <w:bookmarkEnd w:id="5698"/>
      <w:bookmarkEnd w:id="5699"/>
      <w:bookmarkEnd w:id="5700"/>
      <w:bookmarkEnd w:id="5701"/>
      <w:bookmarkEnd w:id="5702"/>
      <w:bookmarkEnd w:id="5703"/>
    </w:p>
    <w:p w14:paraId="031A9062" w14:textId="77777777" w:rsidR="0019099A" w:rsidRPr="00412E2E" w:rsidRDefault="0019099A" w:rsidP="0019099A">
      <w:r w:rsidRPr="00412E2E">
        <w:t>Context data entities are designed to be interoperable and therefore all dates are held as UTC dates, all currency amounts are held as JSON numbers (with the unitCode property-of-a-property available to hold the currency), etc. Localization should not occur within the context data entities themselves. Offering fully localized responses is not a concern of the NGSI-LD API.</w:t>
      </w:r>
    </w:p>
    <w:p w14:paraId="2D21B840" w14:textId="77777777" w:rsidR="0019099A" w:rsidRPr="00412E2E" w:rsidRDefault="0019099A" w:rsidP="0019099A">
      <w:r w:rsidRPr="00412E2E">
        <w:t>If localization support is necessary, a simple proxying a conversion mechanism could be used to amend the context data received from the NGSI-LD system before being passed to a third party system for display.</w:t>
      </w:r>
    </w:p>
    <w:p w14:paraId="01A62F05" w14:textId="77777777" w:rsidR="0019099A" w:rsidRPr="00412E2E" w:rsidRDefault="0019099A" w:rsidP="0019099A">
      <w:pPr>
        <w:pStyle w:val="Heading2"/>
      </w:pPr>
      <w:bookmarkStart w:id="5704" w:name="_Toc200965771"/>
      <w:bookmarkStart w:id="5705" w:name="_Toc201312229"/>
      <w:bookmarkStart w:id="5706" w:name="_Toc201581734"/>
      <w:bookmarkStart w:id="5707" w:name="_Toc201851572"/>
      <w:bookmarkStart w:id="5708" w:name="_Toc202351665"/>
      <w:bookmarkStart w:id="5709" w:name="_Toc202352618"/>
      <w:r w:rsidRPr="00412E2E">
        <w:t>G.3.1</w:t>
      </w:r>
      <w:r w:rsidRPr="00412E2E">
        <w:tab/>
        <w:t>Localizing Dates</w:t>
      </w:r>
      <w:bookmarkEnd w:id="5704"/>
      <w:bookmarkEnd w:id="5705"/>
      <w:bookmarkEnd w:id="5706"/>
      <w:bookmarkEnd w:id="5707"/>
      <w:bookmarkEnd w:id="5708"/>
      <w:bookmarkEnd w:id="5709"/>
    </w:p>
    <w:p w14:paraId="5F668D09" w14:textId="77777777" w:rsidR="0019099A" w:rsidRPr="00412E2E" w:rsidRDefault="0019099A" w:rsidP="0019099A">
      <w:r w:rsidRPr="00412E2E">
        <w:t xml:space="preserve">For example, if a system needs to display </w:t>
      </w:r>
      <w:r w:rsidRPr="00412E2E">
        <w:rPr>
          <w:rStyle w:val="HTMLDefinition"/>
        </w:rPr>
        <w:t>DateTime</w:t>
      </w:r>
      <w:r w:rsidRPr="00412E2E">
        <w:t xml:space="preserve"> data in Islamic Date format</w:t>
      </w:r>
    </w:p>
    <w:p w14:paraId="7C3D7147" w14:textId="77777777" w:rsidR="0019099A" w:rsidRPr="00412E2E" w:rsidRDefault="0019099A" w:rsidP="0019099A">
      <w:r w:rsidRPr="00412E2E">
        <w:t>The following request on the proxy:</w:t>
      </w:r>
    </w:p>
    <w:p w14:paraId="5C2FA262" w14:textId="77777777" w:rsidR="0019099A" w:rsidRPr="00412E2E" w:rsidRDefault="0019099A" w:rsidP="0019099A">
      <w:pPr>
        <w:pStyle w:val="B10"/>
      </w:pPr>
      <w:r w:rsidRPr="00412E2E">
        <w:rPr>
          <w:b/>
        </w:rPr>
        <w:t>GET</w:t>
      </w:r>
      <w:r w:rsidRPr="00412E2E">
        <w:t xml:space="preserve"> /ngsi-ld/v1/entities/urn:ngsi-ld:Event:XXX?attrs=date&amp;format=simplified</w:t>
      </w:r>
    </w:p>
    <w:p w14:paraId="2A757187" w14:textId="77777777" w:rsidR="0019099A" w:rsidRPr="00412E2E" w:rsidRDefault="0019099A" w:rsidP="0019099A">
      <w:r w:rsidRPr="00412E2E">
        <w:t>is forwarded unaltered and is sent to the NGSI-LD system as shown:</w:t>
      </w:r>
    </w:p>
    <w:p w14:paraId="76911F68" w14:textId="77777777" w:rsidR="0019099A" w:rsidRPr="00412E2E" w:rsidRDefault="0019099A" w:rsidP="0019099A">
      <w:pPr>
        <w:pStyle w:val="B10"/>
      </w:pPr>
      <w:r w:rsidRPr="00412E2E">
        <w:rPr>
          <w:b/>
        </w:rPr>
        <w:t>GET</w:t>
      </w:r>
      <w:r w:rsidRPr="00412E2E">
        <w:t xml:space="preserve"> /ngsi-ld/v1/entities/urn:ngsi-ld:Event:XXX?attrs=date&amp;format=simplified</w:t>
      </w:r>
    </w:p>
    <w:p w14:paraId="386ED10B" w14:textId="77777777" w:rsidR="0019099A" w:rsidRPr="00412E2E" w:rsidRDefault="0019099A" w:rsidP="0019099A">
      <w:r w:rsidRPr="00412E2E">
        <w:t>The response from the NGSI-LD system is always in UTC format:</w:t>
      </w:r>
    </w:p>
    <w:p w14:paraId="0E565B01" w14:textId="77777777" w:rsidR="0019099A" w:rsidRPr="00412E2E" w:rsidRDefault="0019099A" w:rsidP="0019099A">
      <w:pPr>
        <w:pStyle w:val="PL"/>
        <w:rPr>
          <w:noProof w:val="0"/>
        </w:rPr>
      </w:pPr>
      <w:r w:rsidRPr="00412E2E">
        <w:rPr>
          <w:noProof w:val="0"/>
        </w:rPr>
        <w:tab/>
        <w:t>{"date": "2020-09-28T17:13:39+02:00"}</w:t>
      </w:r>
    </w:p>
    <w:p w14:paraId="21EDFE32" w14:textId="77777777" w:rsidR="0019099A" w:rsidRPr="00412E2E" w:rsidRDefault="0019099A" w:rsidP="0019099A">
      <w:pPr>
        <w:pStyle w:val="PL"/>
        <w:rPr>
          <w:noProof w:val="0"/>
        </w:rPr>
      </w:pPr>
    </w:p>
    <w:p w14:paraId="423D8CEB" w14:textId="77777777" w:rsidR="0019099A" w:rsidRPr="00412E2E" w:rsidRDefault="0019099A" w:rsidP="0019099A">
      <w:pPr>
        <w:keepNext/>
      </w:pPr>
      <w:r w:rsidRPr="00412E2E">
        <w:lastRenderedPageBreak/>
        <w:t>And the proxy can be used to update this to the desired format:</w:t>
      </w:r>
    </w:p>
    <w:p w14:paraId="4E53FB85" w14:textId="77777777" w:rsidR="0019099A" w:rsidRPr="00412E2E" w:rsidRDefault="0019099A" w:rsidP="0019099A">
      <w:pPr>
        <w:pStyle w:val="PL"/>
        <w:rPr>
          <w:noProof w:val="0"/>
        </w:rPr>
      </w:pPr>
      <w:r w:rsidRPr="00412E2E">
        <w:rPr>
          <w:noProof w:val="0"/>
        </w:rPr>
        <w:tab/>
        <w:t>{"date": "11 Safar, 1442 1:13:39PM"}</w:t>
      </w:r>
    </w:p>
    <w:p w14:paraId="06E50997" w14:textId="77777777" w:rsidR="0019099A" w:rsidRPr="00412E2E" w:rsidRDefault="0019099A" w:rsidP="0019099A">
      <w:pPr>
        <w:pStyle w:val="PL"/>
        <w:rPr>
          <w:noProof w:val="0"/>
        </w:rPr>
      </w:pPr>
    </w:p>
    <w:p w14:paraId="1BADAB64" w14:textId="77777777" w:rsidR="0019099A" w:rsidRPr="00412E2E" w:rsidRDefault="0019099A" w:rsidP="0019099A">
      <w:pPr>
        <w:keepNext/>
        <w:keepLines/>
      </w:pPr>
      <w:r w:rsidRPr="00412E2E">
        <w:t>Using an internationalization script such as the following:</w:t>
      </w:r>
    </w:p>
    <w:p w14:paraId="7094E461" w14:textId="77777777" w:rsidR="0019099A" w:rsidRPr="00412E2E" w:rsidRDefault="0019099A" w:rsidP="0019099A">
      <w:pPr>
        <w:pStyle w:val="PL"/>
        <w:rPr>
          <w:noProof w:val="0"/>
        </w:rPr>
      </w:pPr>
      <w:r w:rsidRPr="00412E2E">
        <w:rPr>
          <w:noProof w:val="0"/>
        </w:rPr>
        <w:t>new Intl.DateTimeFormat("en-u-ca-islamic", {day: 'numeric', month: 'long',weekday: 'long',year : 'numeric'}).format(date);</w:t>
      </w:r>
    </w:p>
    <w:p w14:paraId="1B0A6144" w14:textId="77777777" w:rsidR="0019099A" w:rsidRPr="00412E2E" w:rsidRDefault="0019099A" w:rsidP="0019099A">
      <w:pPr>
        <w:pStyle w:val="PL"/>
        <w:rPr>
          <w:noProof w:val="0"/>
        </w:rPr>
      </w:pPr>
    </w:p>
    <w:p w14:paraId="78422346" w14:textId="77777777" w:rsidR="0019099A" w:rsidRPr="00412E2E" w:rsidRDefault="0019099A" w:rsidP="0019099A">
      <w:r w:rsidRPr="00412E2E">
        <w:t>It should be noted that post-localization, the transformed date is no longer valid NGSI-LD.</w:t>
      </w:r>
    </w:p>
    <w:p w14:paraId="1C502FC4" w14:textId="77777777" w:rsidR="0019099A" w:rsidRPr="00412E2E" w:rsidRDefault="0019099A" w:rsidP="0019099A">
      <w:pPr>
        <w:overflowPunct/>
        <w:autoSpaceDE/>
        <w:autoSpaceDN/>
        <w:adjustRightInd/>
        <w:spacing w:after="0"/>
        <w:textAlignment w:val="auto"/>
      </w:pPr>
      <w:r w:rsidRPr="00412E2E">
        <w:br w:type="page"/>
      </w:r>
    </w:p>
    <w:p w14:paraId="4B452514" w14:textId="7AE53C6C" w:rsidR="0019099A" w:rsidRPr="00412E2E" w:rsidRDefault="0019099A" w:rsidP="0019099A">
      <w:pPr>
        <w:pStyle w:val="Heading8"/>
      </w:pPr>
      <w:bookmarkStart w:id="5710" w:name="_Toc200965772"/>
      <w:bookmarkStart w:id="5711" w:name="_Toc201312230"/>
      <w:bookmarkStart w:id="5712" w:name="_Toc201581735"/>
      <w:bookmarkStart w:id="5713" w:name="_Toc201851573"/>
      <w:bookmarkStart w:id="5714" w:name="_Toc202351666"/>
      <w:bookmarkStart w:id="5715" w:name="_Toc202352619"/>
      <w:r w:rsidRPr="00412E2E">
        <w:lastRenderedPageBreak/>
        <w:t>Annex H (informative</w:t>
      </w:r>
      <w:r w:rsidR="009220B7">
        <w:t>):</w:t>
      </w:r>
      <w:r w:rsidR="009220B7">
        <w:br/>
      </w:r>
      <w:r w:rsidRPr="00412E2E">
        <w:t>Suggested actuation workflows</w:t>
      </w:r>
      <w:bookmarkEnd w:id="5710"/>
      <w:bookmarkEnd w:id="5711"/>
      <w:bookmarkEnd w:id="5712"/>
      <w:bookmarkEnd w:id="5713"/>
      <w:bookmarkEnd w:id="5714"/>
      <w:bookmarkEnd w:id="5715"/>
    </w:p>
    <w:p w14:paraId="36AC56EB" w14:textId="77777777" w:rsidR="0019099A" w:rsidRPr="00412E2E" w:rsidRDefault="0019099A" w:rsidP="0019099A">
      <w:pPr>
        <w:pStyle w:val="Heading1"/>
      </w:pPr>
      <w:bookmarkStart w:id="5716" w:name="_Toc200965773"/>
      <w:bookmarkStart w:id="5717" w:name="_Toc201312231"/>
      <w:bookmarkStart w:id="5718" w:name="_Toc201581736"/>
      <w:bookmarkStart w:id="5719" w:name="_Toc201851574"/>
      <w:bookmarkStart w:id="5720" w:name="_Toc202351667"/>
      <w:bookmarkStart w:id="5721" w:name="_Toc202352620"/>
      <w:r w:rsidRPr="00412E2E">
        <w:t>H.1</w:t>
      </w:r>
      <w:r w:rsidRPr="00412E2E">
        <w:tab/>
        <w:t>Actuators and feedback to the consumer</w:t>
      </w:r>
      <w:bookmarkEnd w:id="5716"/>
      <w:bookmarkEnd w:id="5717"/>
      <w:bookmarkEnd w:id="5718"/>
      <w:bookmarkEnd w:id="5719"/>
      <w:bookmarkEnd w:id="5720"/>
      <w:bookmarkEnd w:id="5721"/>
    </w:p>
    <w:p w14:paraId="0C8F495F" w14:textId="77777777" w:rsidR="0019099A" w:rsidRPr="00412E2E" w:rsidRDefault="0019099A" w:rsidP="0019099A">
      <w:r w:rsidRPr="00412E2E">
        <w:t>Actuators are things that can change their state (light on/off) or execute actions (move forward, detect face, etc.).</w:t>
      </w:r>
    </w:p>
    <w:p w14:paraId="6FFE6660" w14:textId="77777777" w:rsidR="0019099A" w:rsidRPr="00412E2E" w:rsidRDefault="0019099A" w:rsidP="0019099A">
      <w:r w:rsidRPr="00412E2E">
        <w:t>There is currently no explicitly and precisely specified support for actuation in the NGSI-LD API. Thus, this clause describes some conventions that represent a proposed best-practice about how NGSI-LD API and data models can be used for the interaction between applications and actuators represented by NGSI-LD Entities.</w:t>
      </w:r>
    </w:p>
    <w:p w14:paraId="0DAA58CE" w14:textId="77777777" w:rsidR="0019099A" w:rsidRPr="00412E2E" w:rsidRDefault="0019099A" w:rsidP="0019099A">
      <w:r w:rsidRPr="00412E2E">
        <w:t>The conventions and approach described in this clause are not powerful enough to implement complex actuation jobs that depend on each other and, for instance, make actuation decisions conditional on the outcome of other actuations, unless that behaviour is implemented in a custom way within the application logic. The concept of a more evolved service execution logic, being a first-class citizen of the NGSI-LD API and able to offer more structured building blocks for actuation, is outside the scope of this annex.</w:t>
      </w:r>
    </w:p>
    <w:p w14:paraId="5B1D87EA" w14:textId="77777777" w:rsidR="0019099A" w:rsidRPr="00412E2E" w:rsidRDefault="0019099A" w:rsidP="0019099A">
      <w:r w:rsidRPr="00412E2E">
        <w:t>An NGSI-LD system that comprises an actuator and supports actuation workflows is represented as one or more NGSI</w:t>
      </w:r>
      <w:r w:rsidRPr="00412E2E">
        <w:noBreakHyphen/>
        <w:t xml:space="preserve">LD Entities, plus a </w:t>
      </w:r>
      <w:r w:rsidRPr="00412E2E">
        <w:rPr>
          <w:rStyle w:val="HTMLKeyboard"/>
        </w:rPr>
        <w:t>Context Broker</w:t>
      </w:r>
      <w:r w:rsidRPr="00412E2E">
        <w:t xml:space="preserve">, a </w:t>
      </w:r>
      <w:r w:rsidRPr="00412E2E">
        <w:rPr>
          <w:rStyle w:val="HTMLKeyboard"/>
        </w:rPr>
        <w:t>Context Source</w:t>
      </w:r>
      <w:r w:rsidRPr="00412E2E">
        <w:t xml:space="preserve"> or a </w:t>
      </w:r>
      <w:r w:rsidRPr="00412E2E">
        <w:rPr>
          <w:rStyle w:val="HTMLKeyboard"/>
        </w:rPr>
        <w:t>Context Producer</w:t>
      </w:r>
      <w:r w:rsidRPr="00412E2E">
        <w:t xml:space="preserve">, and a </w:t>
      </w:r>
      <w:r w:rsidRPr="00412E2E">
        <w:rPr>
          <w:rStyle w:val="HTMLKeyboard"/>
        </w:rPr>
        <w:t>Context Consumer</w:t>
      </w:r>
      <w:r w:rsidRPr="00412E2E">
        <w:t>, which collaborate.</w:t>
      </w:r>
    </w:p>
    <w:p w14:paraId="16F3F4E0" w14:textId="77777777" w:rsidR="0019099A" w:rsidRPr="00412E2E" w:rsidRDefault="0019099A" w:rsidP="0019099A">
      <w:r w:rsidRPr="00412E2E">
        <w:t xml:space="preserve">The interaction between actuator and </w:t>
      </w:r>
      <w:r w:rsidRPr="00412E2E">
        <w:rPr>
          <w:rStyle w:val="HTMLKeyboard"/>
        </w:rPr>
        <w:t>Context Consumer</w:t>
      </w:r>
      <w:r w:rsidRPr="00412E2E">
        <w:t xml:space="preserve"> needs to be bidirectional. Thus, actuators are triggered by the reception of actuation-specific commands (e.g. "set the on state of the lamp to false", to turn the light off) that are encoded as NGSI-LD data, following a suggested data model. They respond with feedback, similarly encoded as NGSI</w:t>
      </w:r>
      <w:r w:rsidRPr="00412E2E">
        <w:noBreakHyphen/>
        <w:t>LD data.</w:t>
      </w:r>
    </w:p>
    <w:p w14:paraId="2805F930" w14:textId="77777777" w:rsidR="0019099A" w:rsidRPr="00412E2E" w:rsidRDefault="0019099A" w:rsidP="0019099A">
      <w:r w:rsidRPr="00412E2E">
        <w:t>Command feedbacks may serve to control the maximum operations rate a controlling application needs to achieve, and different levels of feedback can be requested, by associating a specific Quality of Service value to the command:</w:t>
      </w:r>
    </w:p>
    <w:p w14:paraId="083568AE" w14:textId="77777777" w:rsidR="0019099A" w:rsidRPr="00412E2E" w:rsidRDefault="0019099A" w:rsidP="0019099A">
      <w:pPr>
        <w:pStyle w:val="B1"/>
      </w:pPr>
      <w:r w:rsidRPr="00412E2E">
        <w:t>Some applications need high operation rate but no feedback. For this case a QoS = 0 can be used. The typical example is to control the arms of a robot with a joystick.</w:t>
      </w:r>
    </w:p>
    <w:p w14:paraId="03FD7E35" w14:textId="77777777" w:rsidR="0019099A" w:rsidRPr="00412E2E" w:rsidRDefault="0019099A" w:rsidP="0019099A">
      <w:pPr>
        <w:pStyle w:val="B1"/>
      </w:pPr>
      <w:r w:rsidRPr="00412E2E">
        <w:t>Some applications need to be sure that the actuators actually received the command request or need to get back a payload in response to the command. In this case a QoS = 1 can be used. The typical case is switching on a light with confirmation, or request face-detection with consequent notification of matching events.</w:t>
      </w:r>
    </w:p>
    <w:p w14:paraId="2EDF6410" w14:textId="77777777" w:rsidR="0019099A" w:rsidRPr="00412E2E" w:rsidRDefault="0019099A" w:rsidP="0019099A">
      <w:pPr>
        <w:pStyle w:val="B1"/>
      </w:pPr>
      <w:r w:rsidRPr="00412E2E">
        <w:t>Commands can either require a short or a long execution time. For commands with long execution time, the application may require a continuous status feedback. In this case a QoS = 2 can be used. The typical example is that of a door opening, where feedback continuously reports the current level (10 % open, 50 % open, etc.).</w:t>
      </w:r>
    </w:p>
    <w:p w14:paraId="4B0E851D" w14:textId="77777777" w:rsidR="0019099A" w:rsidRPr="00412E2E" w:rsidRDefault="0019099A" w:rsidP="0019099A">
      <w:pPr>
        <w:pStyle w:val="Heading1"/>
      </w:pPr>
      <w:bookmarkStart w:id="5722" w:name="_Toc200965774"/>
      <w:bookmarkStart w:id="5723" w:name="_Toc201312232"/>
      <w:bookmarkStart w:id="5724" w:name="_Toc201581737"/>
      <w:bookmarkStart w:id="5725" w:name="_Toc201851575"/>
      <w:bookmarkStart w:id="5726" w:name="_Toc202351668"/>
      <w:bookmarkStart w:id="5727" w:name="_Toc202352621"/>
      <w:r w:rsidRPr="00412E2E">
        <w:t>H.2</w:t>
      </w:r>
      <w:r w:rsidRPr="00412E2E">
        <w:tab/>
        <w:t>Architecture for actuation</w:t>
      </w:r>
      <w:bookmarkEnd w:id="5722"/>
      <w:bookmarkEnd w:id="5723"/>
      <w:bookmarkEnd w:id="5724"/>
      <w:bookmarkEnd w:id="5725"/>
      <w:bookmarkEnd w:id="5726"/>
      <w:bookmarkEnd w:id="5727"/>
    </w:p>
    <w:p w14:paraId="0715986F" w14:textId="77777777" w:rsidR="0019099A" w:rsidRPr="00412E2E" w:rsidRDefault="0019099A" w:rsidP="0019099A">
      <w:r w:rsidRPr="00412E2E">
        <w:t xml:space="preserve">In this architecture, the application acts as </w:t>
      </w:r>
      <w:r w:rsidRPr="00412E2E">
        <w:rPr>
          <w:rStyle w:val="HTMLKeyboard"/>
        </w:rPr>
        <w:t>Context Consumer</w:t>
      </w:r>
      <w:r w:rsidRPr="00412E2E">
        <w:t>, and the terms are used interchangeably.</w:t>
      </w:r>
    </w:p>
    <w:p w14:paraId="62858734" w14:textId="77777777" w:rsidR="0019099A" w:rsidRPr="00412E2E" w:rsidRDefault="0019099A" w:rsidP="0019099A">
      <w:r w:rsidRPr="00412E2E">
        <w:t xml:space="preserve">Commands are sent to the </w:t>
      </w:r>
      <w:r w:rsidRPr="00412E2E">
        <w:rPr>
          <w:rStyle w:val="HTMLKeyboard"/>
        </w:rPr>
        <w:t>Context Broker</w:t>
      </w:r>
      <w:r w:rsidRPr="00412E2E">
        <w:t xml:space="preserve"> by the </w:t>
      </w:r>
      <w:r w:rsidRPr="00412E2E">
        <w:rPr>
          <w:rStyle w:val="HTMLKeyboard"/>
        </w:rPr>
        <w:t>Context Consumer</w:t>
      </w:r>
      <w:r w:rsidRPr="00412E2E">
        <w:t xml:space="preserve">, using the standard NGSI-LD API and a suggested convention for representing them. In turn, feedback about command execution is received by the </w:t>
      </w:r>
      <w:r w:rsidRPr="00412E2E">
        <w:rPr>
          <w:rStyle w:val="HTMLKeyboard"/>
        </w:rPr>
        <w:t>Context Consumer</w:t>
      </w:r>
      <w:r w:rsidRPr="00412E2E">
        <w:t>, both as continuous status updates and/or a final command result.</w:t>
      </w:r>
    </w:p>
    <w:p w14:paraId="37A0CE87" w14:textId="77777777" w:rsidR="0019099A" w:rsidRPr="00412E2E" w:rsidRDefault="0019099A" w:rsidP="0019099A">
      <w:r w:rsidRPr="00412E2E">
        <w:t xml:space="preserve">More specifically, the component that handles direct communication with the actuator is the </w:t>
      </w:r>
      <w:r w:rsidRPr="00412E2E">
        <w:rPr>
          <w:rStyle w:val="HTMLKeyboard"/>
        </w:rPr>
        <w:t>Context Source</w:t>
      </w:r>
      <w:r w:rsidRPr="00412E2E">
        <w:t xml:space="preserve"> or the </w:t>
      </w:r>
      <w:r w:rsidRPr="00412E2E">
        <w:rPr>
          <w:rStyle w:val="HTMLKeyboard"/>
        </w:rPr>
        <w:t>Context Producer</w:t>
      </w:r>
      <w:r w:rsidRPr="00412E2E">
        <w:t xml:space="preserve">: it uses an actuator-specific protocol to control the actuator and get responses and updates from it, i.e. from the real system. Such </w:t>
      </w:r>
      <w:r w:rsidRPr="00412E2E">
        <w:rPr>
          <w:rStyle w:val="HTMLKeyboard"/>
        </w:rPr>
        <w:t>Context Source</w:t>
      </w:r>
      <w:r w:rsidRPr="00412E2E">
        <w:rPr>
          <w:rStyle w:val="HTMLDefinition"/>
        </w:rPr>
        <w:t>/Consumer</w:t>
      </w:r>
      <w:r w:rsidRPr="00412E2E">
        <w:t xml:space="preserve"> or </w:t>
      </w:r>
      <w:r w:rsidRPr="00412E2E">
        <w:rPr>
          <w:rStyle w:val="HTMLKeyboard"/>
        </w:rPr>
        <w:t>Context Producer</w:t>
      </w:r>
      <w:r w:rsidRPr="00412E2E">
        <w:t>/Storage acting as a proxy or intermediary to the actuator is referred to, in the following, as Context Adapter.</w:t>
      </w:r>
    </w:p>
    <w:p w14:paraId="2F1FD574" w14:textId="77777777" w:rsidR="0019099A" w:rsidRPr="00412E2E" w:rsidRDefault="0019099A" w:rsidP="0019099A">
      <w:r w:rsidRPr="00412E2E">
        <w:t xml:space="preserve">Thus, the Context Adapter is able to use the NGSI-LD API to receive NGSI-LD command requests from the NGSI-LD </w:t>
      </w:r>
      <w:r w:rsidRPr="00412E2E">
        <w:rPr>
          <w:rStyle w:val="HTMLKeyboard"/>
        </w:rPr>
        <w:t>Context Broker</w:t>
      </w:r>
      <w:r w:rsidRPr="00412E2E">
        <w:t xml:space="preserve"> and send back command status and result to it, as well as using an actuator-specific protocol to communicate with the actuator.</w:t>
      </w:r>
    </w:p>
    <w:p w14:paraId="734C96C2" w14:textId="77777777" w:rsidR="0019099A" w:rsidRPr="00412E2E" w:rsidRDefault="0019099A" w:rsidP="0019099A">
      <w:r w:rsidRPr="00412E2E">
        <w:t xml:space="preserve">The NGSI-LD </w:t>
      </w:r>
      <w:r w:rsidRPr="00412E2E">
        <w:rPr>
          <w:rStyle w:val="HTMLKeyboard"/>
        </w:rPr>
        <w:t>Context Broker</w:t>
      </w:r>
      <w:r w:rsidRPr="00412E2E">
        <w:t xml:space="preserve"> is responsible for handling direct communication with the </w:t>
      </w:r>
      <w:r w:rsidRPr="00412E2E">
        <w:rPr>
          <w:rStyle w:val="HTMLKeyboard"/>
        </w:rPr>
        <w:t>Context Consumer</w:t>
      </w:r>
      <w:r w:rsidRPr="00412E2E">
        <w:t>.</w:t>
      </w:r>
    </w:p>
    <w:p w14:paraId="5C408597" w14:textId="77777777" w:rsidR="0019099A" w:rsidRPr="00412E2E" w:rsidRDefault="0019099A" w:rsidP="0019099A">
      <w:r w:rsidRPr="00412E2E">
        <w:lastRenderedPageBreak/>
        <w:t>Thus, to support actuation, there is a need to specify:</w:t>
      </w:r>
    </w:p>
    <w:p w14:paraId="3251C819" w14:textId="77777777" w:rsidR="0019099A" w:rsidRPr="00412E2E" w:rsidRDefault="0019099A" w:rsidP="0019099A">
      <w:pPr>
        <w:pStyle w:val="B1"/>
      </w:pPr>
      <w:r w:rsidRPr="00412E2E">
        <w:t>Additional NGSI-LD Properties the NGSI-LD system has to have, in order to represent and manage command Request, Status, Result.</w:t>
      </w:r>
    </w:p>
    <w:p w14:paraId="0676438C" w14:textId="77777777" w:rsidR="0019099A" w:rsidRPr="00412E2E" w:rsidRDefault="0019099A" w:rsidP="0019099A">
      <w:pPr>
        <w:pStyle w:val="B1"/>
      </w:pPr>
      <w:r w:rsidRPr="00412E2E">
        <w:t>A communication model that allows commands to flow in forward direction and feedback to flow in reverse. This communication model has to comprise a mapping, to be held within the NGSI-LD system, that is able to route the command requests to the appropriate handler within the Context Adapter and vice-versa.</w:t>
      </w:r>
    </w:p>
    <w:p w14:paraId="020A0AE2" w14:textId="77777777" w:rsidR="0019099A" w:rsidRPr="00412E2E" w:rsidRDefault="0019099A" w:rsidP="0019099A">
      <w:pPr>
        <w:pStyle w:val="FL"/>
      </w:pPr>
      <w:r w:rsidRPr="00412E2E">
        <w:rPr>
          <w:noProof/>
          <w:lang w:eastAsia="it-IT"/>
        </w:rPr>
        <w:drawing>
          <wp:inline distT="0" distB="0" distL="0" distR="0" wp14:anchorId="51A6DFF7" wp14:editId="09EAD76F">
            <wp:extent cx="6119088" cy="3283889"/>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rotWithShape="1">
                    <a:blip r:embed="rId218">
                      <a:extLst>
                        <a:ext uri="{28A0092B-C50C-407E-A947-70E740481C1C}">
                          <a14:useLocalDpi xmlns:a14="http://schemas.microsoft.com/office/drawing/2010/main" val="0"/>
                        </a:ext>
                      </a:extLst>
                    </a:blip>
                    <a:srcRect t="13236" b="10815"/>
                    <a:stretch/>
                  </pic:blipFill>
                  <pic:spPr bwMode="auto">
                    <a:xfrm>
                      <a:off x="0" y="0"/>
                      <a:ext cx="6120765" cy="3284789"/>
                    </a:xfrm>
                    <a:prstGeom prst="rect">
                      <a:avLst/>
                    </a:prstGeom>
                    <a:ln>
                      <a:noFill/>
                    </a:ln>
                    <a:extLst>
                      <a:ext uri="{53640926-AAD7-44D8-BBD7-CCE9431645EC}">
                        <a14:shadowObscured xmlns:a14="http://schemas.microsoft.com/office/drawing/2010/main"/>
                      </a:ext>
                    </a:extLst>
                  </pic:spPr>
                </pic:pic>
              </a:graphicData>
            </a:graphic>
          </wp:inline>
        </w:drawing>
      </w:r>
    </w:p>
    <w:p w14:paraId="56503C58" w14:textId="77777777" w:rsidR="0019099A" w:rsidRPr="00412E2E" w:rsidRDefault="0019099A" w:rsidP="0019099A">
      <w:pPr>
        <w:pStyle w:val="TF"/>
      </w:pPr>
      <w:r w:rsidRPr="00412E2E">
        <w:t>Figure H.2-1: Architecture for actuation</w:t>
      </w:r>
    </w:p>
    <w:p w14:paraId="5F27D74F" w14:textId="77777777" w:rsidR="0019099A" w:rsidRPr="00412E2E" w:rsidRDefault="0019099A" w:rsidP="0019099A">
      <w:pPr>
        <w:pStyle w:val="Heading1"/>
      </w:pPr>
      <w:bookmarkStart w:id="5728" w:name="_Toc200965775"/>
      <w:bookmarkStart w:id="5729" w:name="_Toc201312233"/>
      <w:bookmarkStart w:id="5730" w:name="_Toc201581738"/>
      <w:bookmarkStart w:id="5731" w:name="_Toc201851576"/>
      <w:bookmarkStart w:id="5732" w:name="_Toc202351669"/>
      <w:bookmarkStart w:id="5733" w:name="_Toc202352622"/>
      <w:r w:rsidRPr="00412E2E">
        <w:t>H.3</w:t>
      </w:r>
      <w:r w:rsidRPr="00412E2E">
        <w:tab/>
        <w:t>Structure of Commands and additional Properties</w:t>
      </w:r>
      <w:bookmarkEnd w:id="5728"/>
      <w:bookmarkEnd w:id="5729"/>
      <w:bookmarkEnd w:id="5730"/>
      <w:bookmarkEnd w:id="5731"/>
      <w:bookmarkEnd w:id="5732"/>
      <w:bookmarkEnd w:id="5733"/>
    </w:p>
    <w:p w14:paraId="167BCC4A" w14:textId="77777777" w:rsidR="0019099A" w:rsidRPr="00412E2E" w:rsidRDefault="0019099A" w:rsidP="0019099A">
      <w:pPr>
        <w:pStyle w:val="Heading2"/>
      </w:pPr>
      <w:bookmarkStart w:id="5734" w:name="_Toc200965776"/>
      <w:bookmarkStart w:id="5735" w:name="_Toc201312234"/>
      <w:bookmarkStart w:id="5736" w:name="_Toc201581739"/>
      <w:bookmarkStart w:id="5737" w:name="_Toc201851577"/>
      <w:bookmarkStart w:id="5738" w:name="_Toc202351670"/>
      <w:bookmarkStart w:id="5739" w:name="_Toc202352623"/>
      <w:r w:rsidRPr="00412E2E">
        <w:t>H.3.0</w:t>
      </w:r>
      <w:r w:rsidRPr="00412E2E">
        <w:tab/>
        <w:t>Introduction</w:t>
      </w:r>
      <w:bookmarkEnd w:id="5734"/>
      <w:bookmarkEnd w:id="5735"/>
      <w:bookmarkEnd w:id="5736"/>
      <w:bookmarkEnd w:id="5737"/>
      <w:bookmarkEnd w:id="5738"/>
      <w:bookmarkEnd w:id="5739"/>
    </w:p>
    <w:p w14:paraId="2658FD83" w14:textId="77777777" w:rsidR="0019099A" w:rsidRPr="00412E2E" w:rsidRDefault="0019099A" w:rsidP="0019099A">
      <w:r w:rsidRPr="00412E2E">
        <w:t>The NGSI-LD system has, in addition to the usual NGSI-LD Properties representing the actuator's status, a set of additional, dedicated NGSI-LD Properties associated with:</w:t>
      </w:r>
    </w:p>
    <w:p w14:paraId="3F026122" w14:textId="77777777" w:rsidR="0019099A" w:rsidRPr="00412E2E" w:rsidRDefault="0019099A" w:rsidP="0019099A">
      <w:pPr>
        <w:pStyle w:val="B1"/>
      </w:pPr>
      <w:r w:rsidRPr="00412E2E">
        <w:t>the list of available commands, i.e. the list of commands supported by the actuator;</w:t>
      </w:r>
    </w:p>
    <w:p w14:paraId="59552752" w14:textId="77777777" w:rsidR="0019099A" w:rsidRPr="00412E2E" w:rsidRDefault="0019099A" w:rsidP="0019099A">
      <w:pPr>
        <w:pStyle w:val="B1"/>
      </w:pPr>
      <w:r w:rsidRPr="00412E2E">
        <w:t>command endpoints, one for each command, that are used to send and receive command related messages and optionally hold state for the ongoing commands.</w:t>
      </w:r>
    </w:p>
    <w:p w14:paraId="32D26A0E" w14:textId="77777777" w:rsidR="0019099A" w:rsidRPr="00412E2E" w:rsidRDefault="0019099A" w:rsidP="0019099A">
      <w:r w:rsidRPr="00412E2E">
        <w:t>The structure of the commands needs to be specified, but not the internal format of their payloads. By using commands with a custom payload, one can support all kinds of operations, for example:</w:t>
      </w:r>
    </w:p>
    <w:p w14:paraId="4D3B58D4" w14:textId="77777777" w:rsidR="0019099A" w:rsidRPr="00412E2E" w:rsidRDefault="0019099A" w:rsidP="0019099A">
      <w:pPr>
        <w:pStyle w:val="B1"/>
        <w:rPr>
          <w:rStyle w:val="HTMLSample"/>
        </w:rPr>
      </w:pPr>
      <w:r w:rsidRPr="00412E2E">
        <w:rPr>
          <w:rStyle w:val="HTMLSample"/>
        </w:rPr>
        <w:t>"set-on": "true"</w:t>
      </w:r>
    </w:p>
    <w:p w14:paraId="78CB8A43" w14:textId="77777777" w:rsidR="0019099A" w:rsidRPr="00412E2E" w:rsidRDefault="0019099A" w:rsidP="0019099A">
      <w:pPr>
        <w:pStyle w:val="B1"/>
        <w:rPr>
          <w:rStyle w:val="HTMLSample"/>
        </w:rPr>
      </w:pPr>
      <w:r w:rsidRPr="00412E2E">
        <w:rPr>
          <w:rStyle w:val="HTMLSample"/>
        </w:rPr>
        <w:t>"detect-face": {"face-features": "…."}</w:t>
      </w:r>
    </w:p>
    <w:p w14:paraId="338436F5" w14:textId="77777777" w:rsidR="0019099A" w:rsidRPr="00412E2E" w:rsidRDefault="0019099A" w:rsidP="0019099A">
      <w:pPr>
        <w:pStyle w:val="B1"/>
        <w:rPr>
          <w:rStyle w:val="HTMLSample"/>
        </w:rPr>
      </w:pPr>
      <w:r w:rsidRPr="00412E2E">
        <w:rPr>
          <w:rStyle w:val="HTMLSample"/>
        </w:rPr>
        <w:t>"move": "forward"</w:t>
      </w:r>
    </w:p>
    <w:p w14:paraId="723D3057" w14:textId="77777777" w:rsidR="0019099A" w:rsidRPr="00412E2E" w:rsidRDefault="0019099A" w:rsidP="0019099A">
      <w:r w:rsidRPr="00412E2E">
        <w:t>The data model for command requests, status and responses has to include metadata such as the QoS of the command, its identifier, and the custom payload itself.</w:t>
      </w:r>
    </w:p>
    <w:p w14:paraId="3074638E" w14:textId="77777777" w:rsidR="0019099A" w:rsidRPr="00412E2E" w:rsidRDefault="0019099A" w:rsidP="0019099A">
      <w:r w:rsidRPr="00412E2E">
        <w:t>Both the requests/responses and the list of commands the NGSI-LD system is able to support can be represented with additional NGSI-LD Properties, as follows.</w:t>
      </w:r>
    </w:p>
    <w:p w14:paraId="7C1C126D" w14:textId="77777777" w:rsidR="0019099A" w:rsidRPr="00412E2E" w:rsidRDefault="0019099A" w:rsidP="0019099A">
      <w:pPr>
        <w:pStyle w:val="Heading2"/>
      </w:pPr>
      <w:bookmarkStart w:id="5740" w:name="_Toc200965777"/>
      <w:bookmarkStart w:id="5741" w:name="_Toc201312235"/>
      <w:bookmarkStart w:id="5742" w:name="_Toc201581740"/>
      <w:bookmarkStart w:id="5743" w:name="_Toc201851578"/>
      <w:bookmarkStart w:id="5744" w:name="_Toc202351671"/>
      <w:bookmarkStart w:id="5745" w:name="_Toc202352624"/>
      <w:r w:rsidRPr="00412E2E">
        <w:lastRenderedPageBreak/>
        <w:t>H.3.1</w:t>
      </w:r>
      <w:r w:rsidRPr="00412E2E">
        <w:tab/>
        <w:t>Property for listing available commands</w:t>
      </w:r>
      <w:bookmarkEnd w:id="5740"/>
      <w:bookmarkEnd w:id="5741"/>
      <w:bookmarkEnd w:id="5742"/>
      <w:bookmarkEnd w:id="5743"/>
      <w:bookmarkEnd w:id="5744"/>
      <w:bookmarkEnd w:id="5745"/>
    </w:p>
    <w:p w14:paraId="5BFBE99D" w14:textId="77777777" w:rsidR="0019099A" w:rsidRPr="00412E2E" w:rsidRDefault="0019099A" w:rsidP="0019099A">
      <w:r w:rsidRPr="00412E2E">
        <w:t>The additional Property dedicated to the list of available commands is as follows:</w:t>
      </w:r>
    </w:p>
    <w:p w14:paraId="6A3E1C5A" w14:textId="77777777" w:rsidR="0019099A" w:rsidRPr="00412E2E" w:rsidRDefault="0019099A" w:rsidP="0019099A">
      <w:pPr>
        <w:pStyle w:val="PL"/>
        <w:rPr>
          <w:rStyle w:val="HTMLSample"/>
          <w:noProof w:val="0"/>
        </w:rPr>
      </w:pPr>
      <w:r w:rsidRPr="00412E2E">
        <w:rPr>
          <w:rStyle w:val="HTMLSample"/>
          <w:rFonts w:eastAsia="Verdana"/>
          <w:noProof w:val="0"/>
        </w:rPr>
        <w:t>"commands": {</w:t>
      </w:r>
    </w:p>
    <w:p w14:paraId="6BD28D3F"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"type": "Property",</w:t>
      </w:r>
    </w:p>
    <w:p w14:paraId="0781A0F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"value": ["</w:t>
      </w:r>
      <w:r w:rsidRPr="00412E2E">
        <w:rPr>
          <w:rStyle w:val="HTMLSample"/>
          <w:noProof w:val="0"/>
        </w:rPr>
        <w:t>&lt;cmd_name1&gt;</w:t>
      </w:r>
      <w:r w:rsidRPr="00412E2E">
        <w:rPr>
          <w:rStyle w:val="HTMLSample"/>
          <w:rFonts w:eastAsia="Verdana"/>
          <w:noProof w:val="0"/>
        </w:rPr>
        <w:t>","</w:t>
      </w:r>
      <w:r w:rsidRPr="00412E2E">
        <w:rPr>
          <w:rStyle w:val="HTMLSample"/>
          <w:noProof w:val="0"/>
        </w:rPr>
        <w:t>&lt;cmd_name2&gt;</w:t>
      </w:r>
      <w:r w:rsidRPr="00412E2E">
        <w:rPr>
          <w:rStyle w:val="HTMLSample"/>
          <w:rFonts w:eastAsia="Verdana"/>
          <w:noProof w:val="0"/>
        </w:rPr>
        <w:t>",</w:t>
      </w:r>
      <w:r w:rsidRPr="00412E2E">
        <w:rPr>
          <w:rStyle w:val="HTMLSample"/>
          <w:noProof w:val="0"/>
        </w:rPr>
        <w:t xml:space="preserve"> …, </w:t>
      </w:r>
      <w:r w:rsidRPr="00412E2E">
        <w:rPr>
          <w:rStyle w:val="HTMLSample"/>
          <w:rFonts w:eastAsia="Verdana"/>
          <w:noProof w:val="0"/>
        </w:rPr>
        <w:t>"</w:t>
      </w:r>
      <w:r w:rsidRPr="00412E2E">
        <w:rPr>
          <w:rStyle w:val="HTMLSample"/>
          <w:noProof w:val="0"/>
        </w:rPr>
        <w:t>&lt;cmd_nameN&gt;</w:t>
      </w:r>
      <w:r w:rsidRPr="00412E2E">
        <w:rPr>
          <w:rStyle w:val="HTMLSample"/>
          <w:rFonts w:eastAsia="Verdana"/>
          <w:noProof w:val="0"/>
        </w:rPr>
        <w:t>"]</w:t>
      </w:r>
    </w:p>
    <w:p w14:paraId="130855E2"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p>
    <w:p w14:paraId="41D37D24" w14:textId="77777777" w:rsidR="0019099A" w:rsidRPr="00412E2E" w:rsidRDefault="0019099A" w:rsidP="0019099A">
      <w:pPr>
        <w:pStyle w:val="PL"/>
        <w:rPr>
          <w:noProof w:val="0"/>
        </w:rPr>
      </w:pPr>
    </w:p>
    <w:p w14:paraId="6974B733" w14:textId="77777777" w:rsidR="0019099A" w:rsidRPr="00412E2E" w:rsidRDefault="0019099A" w:rsidP="0019099A">
      <w:r w:rsidRPr="00412E2E">
        <w:t xml:space="preserve">It is a </w:t>
      </w:r>
      <w:r w:rsidRPr="00412E2E">
        <w:rPr>
          <w:rStyle w:val="HTMLDefinition"/>
        </w:rPr>
        <w:t>Property</w:t>
      </w:r>
      <w:r w:rsidRPr="00412E2E">
        <w:t xml:space="preserve"> whose value is an array of Strings, each string representing the unique name of a supported command.</w:t>
      </w:r>
    </w:p>
    <w:p w14:paraId="3DA519A9" w14:textId="77777777" w:rsidR="0019099A" w:rsidRPr="00412E2E" w:rsidRDefault="0019099A" w:rsidP="0019099A">
      <w:pPr>
        <w:pStyle w:val="Heading2"/>
      </w:pPr>
      <w:bookmarkStart w:id="5746" w:name="_Toc200965778"/>
      <w:bookmarkStart w:id="5747" w:name="_Toc201312236"/>
      <w:bookmarkStart w:id="5748" w:name="_Toc201581741"/>
      <w:bookmarkStart w:id="5749" w:name="_Toc201851579"/>
      <w:bookmarkStart w:id="5750" w:name="_Toc202351672"/>
      <w:bookmarkStart w:id="5751" w:name="_Toc202352625"/>
      <w:r w:rsidRPr="00412E2E">
        <w:t>H.3.2</w:t>
      </w:r>
      <w:r w:rsidRPr="00412E2E">
        <w:tab/>
        <w:t>Properties for command endpoints</w:t>
      </w:r>
      <w:bookmarkEnd w:id="5746"/>
      <w:bookmarkEnd w:id="5747"/>
      <w:bookmarkEnd w:id="5748"/>
      <w:bookmarkEnd w:id="5749"/>
      <w:bookmarkEnd w:id="5750"/>
      <w:bookmarkEnd w:id="5751"/>
    </w:p>
    <w:p w14:paraId="01D64516" w14:textId="77777777" w:rsidR="0019099A" w:rsidRPr="00412E2E" w:rsidRDefault="0019099A" w:rsidP="0019099A">
      <w:r w:rsidRPr="00412E2E">
        <w:t>For each available command, a set of three endpoints is to be additionally created within the NGSI-LD system, by means of three dedicated Properties per command. The first endpoint will manage that command's requests, the second endpoint will manage its status, and the third endpoint will manage command's results.</w:t>
      </w:r>
    </w:p>
    <w:p w14:paraId="1425048F" w14:textId="77777777" w:rsidR="0019099A" w:rsidRPr="00412E2E" w:rsidRDefault="0019099A" w:rsidP="0019099A">
      <w:r w:rsidRPr="00412E2E">
        <w:t>This convention dictates that:</w:t>
      </w:r>
    </w:p>
    <w:p w14:paraId="6B2C91D4" w14:textId="77777777" w:rsidR="0019099A" w:rsidRPr="00412E2E" w:rsidRDefault="0019099A" w:rsidP="0019099A">
      <w:pPr>
        <w:pStyle w:val="B1"/>
      </w:pPr>
      <w:r w:rsidRPr="00412E2E">
        <w:t xml:space="preserve">The NGSI-LD Property that manages requests has the same name as the command, e.g. </w:t>
      </w:r>
      <w:r w:rsidRPr="00412E2E">
        <w:rPr>
          <w:rStyle w:val="HTMLCode"/>
        </w:rPr>
        <w:t>"&lt;cmd_name1&gt;"</w:t>
      </w:r>
      <w:r w:rsidRPr="00412E2E">
        <w:t>.</w:t>
      </w:r>
    </w:p>
    <w:p w14:paraId="27E3657B" w14:textId="77777777" w:rsidR="0019099A" w:rsidRPr="00412E2E" w:rsidRDefault="0019099A" w:rsidP="0019099A">
      <w:pPr>
        <w:pStyle w:val="B1"/>
      </w:pPr>
      <w:r w:rsidRPr="00412E2E">
        <w:t xml:space="preserve">The NGSI-LD Property that manages results has the same name as the command plus the </w:t>
      </w:r>
      <w:r w:rsidRPr="00412E2E">
        <w:rPr>
          <w:rStyle w:val="HTMLCode"/>
        </w:rPr>
        <w:t>"-RESULT"</w:t>
      </w:r>
      <w:r w:rsidRPr="00412E2E">
        <w:t xml:space="preserve"> suffix.</w:t>
      </w:r>
    </w:p>
    <w:p w14:paraId="59B8F613" w14:textId="77777777" w:rsidR="0019099A" w:rsidRPr="00412E2E" w:rsidRDefault="0019099A" w:rsidP="0019099A">
      <w:pPr>
        <w:pStyle w:val="B1"/>
      </w:pPr>
      <w:r w:rsidRPr="00412E2E">
        <w:t xml:space="preserve">The NGSI-LD Property that manages status has the same name as the command plus the </w:t>
      </w:r>
      <w:r w:rsidRPr="00412E2E">
        <w:rPr>
          <w:rStyle w:val="HTMLCode"/>
        </w:rPr>
        <w:t>"-STATUS"</w:t>
      </w:r>
      <w:r w:rsidRPr="00412E2E">
        <w:t xml:space="preserve"> suffix.</w:t>
      </w:r>
    </w:p>
    <w:p w14:paraId="27C5214D" w14:textId="77777777" w:rsidR="0019099A" w:rsidRPr="00412E2E" w:rsidRDefault="0019099A" w:rsidP="0019099A">
      <w:r w:rsidRPr="00412E2E">
        <w:t xml:space="preserve">Each endpoint can receive multiple requests or responses, and it supports queueing of messages. For example, the command </w:t>
      </w:r>
      <w:r w:rsidRPr="00412E2E">
        <w:rPr>
          <w:rStyle w:val="HTMLVariable"/>
        </w:rPr>
        <w:t>moveToLocation</w:t>
      </w:r>
      <w:r w:rsidRPr="00412E2E">
        <w:t xml:space="preserve"> may receive a sequence of requests that are to be stored in an array and orderly processed depending on the arrival timestamps. A number of respective responses may be produced, as well. Thus, each endpoint, represented by its dedicated NGSI-LD Property, exploits the multi-Attribute feature (see clause 4.5.5), as follows:</w:t>
      </w:r>
    </w:p>
    <w:p w14:paraId="509B5E1D" w14:textId="77777777" w:rsidR="0019099A" w:rsidRPr="00412E2E" w:rsidRDefault="0019099A" w:rsidP="0019099A">
      <w:pPr>
        <w:rPr>
          <w:b/>
          <w:bCs/>
        </w:rPr>
      </w:pPr>
      <w:r w:rsidRPr="00412E2E">
        <w:rPr>
          <w:b/>
          <w:bCs/>
        </w:rPr>
        <w:t>Command Request endpoint</w:t>
      </w:r>
    </w:p>
    <w:p w14:paraId="737661E3"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r w:rsidRPr="00412E2E">
        <w:rPr>
          <w:rStyle w:val="HTMLSample"/>
          <w:noProof w:val="0"/>
        </w:rPr>
        <w:t>&lt;cmd_name&gt;</w:t>
      </w:r>
      <w:r w:rsidRPr="00412E2E">
        <w:rPr>
          <w:rStyle w:val="HTMLSample"/>
          <w:rFonts w:eastAsia="Verdana"/>
          <w:noProof w:val="0"/>
        </w:rPr>
        <w:t>":</w:t>
      </w:r>
      <w:r w:rsidRPr="00412E2E">
        <w:rPr>
          <w:rStyle w:val="HTMLSample"/>
          <w:noProof w:val="0"/>
        </w:rPr>
        <w:t xml:space="preserve"> </w:t>
      </w:r>
      <w:r w:rsidRPr="00412E2E">
        <w:rPr>
          <w:rStyle w:val="HTMLSample"/>
          <w:rFonts w:eastAsia="Verdana"/>
          <w:noProof w:val="0"/>
        </w:rPr>
        <w:t>{</w:t>
      </w:r>
    </w:p>
    <w:p w14:paraId="1F963C20"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 xml:space="preserve">  "datasetId": a URI uniquely identifying the specific command request</w:t>
      </w:r>
    </w:p>
    <w:p w14:paraId="618D5870" w14:textId="77777777" w:rsidR="0019099A" w:rsidRPr="00412E2E" w:rsidRDefault="0019099A" w:rsidP="0019099A">
      <w:pPr>
        <w:pStyle w:val="PL"/>
        <w:rPr>
          <w:rStyle w:val="HTMLSample"/>
          <w:noProof w:val="0"/>
        </w:rPr>
      </w:pPr>
      <w:r w:rsidRPr="00412E2E">
        <w:rPr>
          <w:rStyle w:val="HTMLSample"/>
          <w:rFonts w:eastAsia="Verdana"/>
          <w:noProof w:val="0"/>
        </w:rPr>
        <w:t xml:space="preserve">               (optional, if the use case does not need command queueing),</w:t>
      </w:r>
    </w:p>
    <w:p w14:paraId="06869F1A" w14:textId="77777777" w:rsidR="0019099A" w:rsidRPr="00412E2E" w:rsidRDefault="0019099A" w:rsidP="0019099A">
      <w:pPr>
        <w:pStyle w:val="PL"/>
        <w:rPr>
          <w:rStyle w:val="HTMLSample"/>
          <w:rFonts w:eastAsia="Verdana"/>
          <w:noProof w:val="0"/>
        </w:rPr>
      </w:pPr>
      <w:r w:rsidRPr="00412E2E">
        <w:rPr>
          <w:rStyle w:val="HTMLSample"/>
          <w:noProof w:val="0"/>
        </w:rPr>
        <w:t xml:space="preserve">  </w:t>
      </w:r>
      <w:r w:rsidRPr="00412E2E">
        <w:rPr>
          <w:rStyle w:val="HTMLSample"/>
          <w:rFonts w:eastAsia="Verdana"/>
          <w:noProof w:val="0"/>
        </w:rPr>
        <w:t>"type":      "Property",</w:t>
      </w:r>
    </w:p>
    <w:p w14:paraId="759256D3" w14:textId="77777777" w:rsidR="0019099A" w:rsidRPr="00412E2E" w:rsidRDefault="0019099A" w:rsidP="0019099A">
      <w:pPr>
        <w:pStyle w:val="PL"/>
        <w:rPr>
          <w:rStyle w:val="HTMLSample"/>
          <w:noProof w:val="0"/>
        </w:rPr>
      </w:pPr>
      <w:r w:rsidRPr="00412E2E">
        <w:rPr>
          <w:rStyle w:val="HTMLSample"/>
          <w:rFonts w:eastAsia="Verdana"/>
          <w:noProof w:val="0"/>
        </w:rPr>
        <w:t xml:space="preserve"> </w:t>
      </w:r>
      <w:r w:rsidRPr="00412E2E">
        <w:rPr>
          <w:rStyle w:val="HTMLSample"/>
          <w:noProof w:val="0"/>
        </w:rPr>
        <w:t xml:space="preserve"> </w:t>
      </w:r>
      <w:r w:rsidRPr="00412E2E">
        <w:rPr>
          <w:rStyle w:val="HTMLSample"/>
          <w:rFonts w:eastAsia="Verdana"/>
          <w:noProof w:val="0"/>
        </w:rPr>
        <w:t xml:space="preserve">"qos":       an Integer, representing the desired QoS (optional, </w:t>
      </w:r>
      <w:r w:rsidRPr="00412E2E">
        <w:rPr>
          <w:rStyle w:val="HTMLSample"/>
          <w:noProof w:val="0"/>
        </w:rPr>
        <w:t>d</w:t>
      </w:r>
      <w:r w:rsidRPr="00412E2E">
        <w:rPr>
          <w:rStyle w:val="HTMLSample"/>
          <w:rFonts w:eastAsia="Verdana"/>
          <w:noProof w:val="0"/>
        </w:rPr>
        <w:t>efault=0),</w:t>
      </w:r>
    </w:p>
    <w:p w14:paraId="0A19C73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 xml:space="preserve">"value":     </w:t>
      </w:r>
      <w:r w:rsidRPr="00412E2E">
        <w:rPr>
          <w:rStyle w:val="HTMLSample"/>
          <w:noProof w:val="0"/>
        </w:rPr>
        <w:t xml:space="preserve">custom </w:t>
      </w:r>
      <w:r w:rsidRPr="00412E2E">
        <w:rPr>
          <w:rStyle w:val="HTMLSample"/>
          <w:rFonts w:eastAsia="Verdana"/>
          <w:noProof w:val="0"/>
        </w:rPr>
        <w:t>parameters of the command (mandatory)</w:t>
      </w:r>
    </w:p>
    <w:p w14:paraId="19FBD4C2"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p>
    <w:p w14:paraId="6D1DD929" w14:textId="77777777" w:rsidR="0019099A" w:rsidRPr="00412E2E" w:rsidRDefault="0019099A" w:rsidP="0019099A">
      <w:pPr>
        <w:pStyle w:val="PL"/>
        <w:rPr>
          <w:noProof w:val="0"/>
        </w:rPr>
      </w:pPr>
    </w:p>
    <w:p w14:paraId="2D20ED10" w14:textId="77777777" w:rsidR="0019099A" w:rsidRPr="00412E2E" w:rsidRDefault="0019099A" w:rsidP="0019099A">
      <w:pPr>
        <w:rPr>
          <w:b/>
          <w:bCs/>
        </w:rPr>
      </w:pPr>
      <w:r w:rsidRPr="00412E2E">
        <w:rPr>
          <w:b/>
          <w:bCs/>
        </w:rPr>
        <w:t>Command Status endpoint</w:t>
      </w:r>
    </w:p>
    <w:p w14:paraId="63333954"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r w:rsidRPr="00412E2E">
        <w:rPr>
          <w:rStyle w:val="HTMLSample"/>
          <w:noProof w:val="0"/>
        </w:rPr>
        <w:t>&lt;cmd_name&gt;-STATUS</w:t>
      </w:r>
      <w:r w:rsidRPr="00412E2E">
        <w:rPr>
          <w:rStyle w:val="HTMLSample"/>
          <w:rFonts w:eastAsia="Verdana"/>
          <w:noProof w:val="0"/>
        </w:rPr>
        <w:t>":</w:t>
      </w:r>
      <w:r w:rsidRPr="00412E2E">
        <w:rPr>
          <w:rStyle w:val="HTMLSample"/>
          <w:noProof w:val="0"/>
        </w:rPr>
        <w:t xml:space="preserve"> </w:t>
      </w:r>
      <w:r w:rsidRPr="00412E2E">
        <w:rPr>
          <w:rStyle w:val="HTMLSample"/>
          <w:rFonts w:eastAsia="Verdana"/>
          <w:noProof w:val="0"/>
        </w:rPr>
        <w:t>{</w:t>
      </w:r>
    </w:p>
    <w:p w14:paraId="3F2B4666"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 xml:space="preserve">  "datasetId": a URI uniquely identifying the specific status feedback message</w:t>
      </w:r>
    </w:p>
    <w:p w14:paraId="7A388CB2" w14:textId="77777777" w:rsidR="0019099A" w:rsidRPr="00412E2E" w:rsidRDefault="0019099A" w:rsidP="0019099A">
      <w:pPr>
        <w:pStyle w:val="PL"/>
        <w:rPr>
          <w:rStyle w:val="HTMLSample"/>
          <w:noProof w:val="0"/>
        </w:rPr>
      </w:pPr>
      <w:r w:rsidRPr="00412E2E">
        <w:rPr>
          <w:rStyle w:val="HTMLSample"/>
          <w:rFonts w:eastAsia="Verdana"/>
          <w:noProof w:val="0"/>
        </w:rPr>
        <w:t xml:space="preserve">               (optional, if the use case does not need queueing them),</w:t>
      </w:r>
    </w:p>
    <w:p w14:paraId="667A7A1A"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"type":      "Property",</w:t>
      </w:r>
    </w:p>
    <w:p w14:paraId="03AB37F4"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 xml:space="preserve">"value":     </w:t>
      </w:r>
      <w:r w:rsidRPr="00412E2E">
        <w:rPr>
          <w:rStyle w:val="HTMLSample"/>
          <w:noProof w:val="0"/>
        </w:rPr>
        <w:t xml:space="preserve">custom </w:t>
      </w:r>
      <w:r w:rsidRPr="00412E2E">
        <w:rPr>
          <w:rStyle w:val="HTMLSample"/>
          <w:rFonts w:eastAsia="Verdana"/>
          <w:noProof w:val="0"/>
        </w:rPr>
        <w:t>status of the command (mandatory)</w:t>
      </w:r>
    </w:p>
    <w:p w14:paraId="5A8E2C75"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p>
    <w:p w14:paraId="1B4C73C6" w14:textId="77777777" w:rsidR="0019099A" w:rsidRPr="00412E2E" w:rsidRDefault="0019099A" w:rsidP="0019099A">
      <w:pPr>
        <w:pStyle w:val="PL"/>
        <w:rPr>
          <w:rFonts w:eastAsia="Verdana"/>
          <w:noProof w:val="0"/>
        </w:rPr>
      </w:pPr>
    </w:p>
    <w:p w14:paraId="5F0242A7" w14:textId="77777777" w:rsidR="0019099A" w:rsidRPr="00412E2E" w:rsidRDefault="0019099A" w:rsidP="0019099A">
      <w:pPr>
        <w:rPr>
          <w:b/>
          <w:bCs/>
        </w:rPr>
      </w:pPr>
      <w:r w:rsidRPr="00412E2E">
        <w:rPr>
          <w:b/>
          <w:bCs/>
        </w:rPr>
        <w:t>Command Result endpoint</w:t>
      </w:r>
    </w:p>
    <w:p w14:paraId="74C3E4B2"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r w:rsidRPr="00412E2E">
        <w:rPr>
          <w:rStyle w:val="HTMLSample"/>
          <w:noProof w:val="0"/>
        </w:rPr>
        <w:t>&lt;cmd_name&gt;-RESULT</w:t>
      </w:r>
      <w:r w:rsidRPr="00412E2E">
        <w:rPr>
          <w:rStyle w:val="HTMLSample"/>
          <w:rFonts w:eastAsia="Verdana"/>
          <w:noProof w:val="0"/>
        </w:rPr>
        <w:t>":</w:t>
      </w:r>
      <w:r w:rsidRPr="00412E2E">
        <w:rPr>
          <w:rStyle w:val="HTMLSample"/>
          <w:noProof w:val="0"/>
        </w:rPr>
        <w:t xml:space="preserve"> </w:t>
      </w:r>
      <w:r w:rsidRPr="00412E2E">
        <w:rPr>
          <w:rStyle w:val="HTMLSample"/>
          <w:rFonts w:eastAsia="Verdana"/>
          <w:noProof w:val="0"/>
        </w:rPr>
        <w:t>{</w:t>
      </w:r>
    </w:p>
    <w:p w14:paraId="1A296D50"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 xml:space="preserve">  "datasetId": a URI uniquely identifying the specific result feedback message</w:t>
      </w:r>
    </w:p>
    <w:p w14:paraId="42535839" w14:textId="77777777" w:rsidR="0019099A" w:rsidRPr="00412E2E" w:rsidRDefault="0019099A" w:rsidP="0019099A">
      <w:pPr>
        <w:pStyle w:val="PL"/>
        <w:rPr>
          <w:rStyle w:val="HTMLSample"/>
          <w:noProof w:val="0"/>
        </w:rPr>
      </w:pPr>
      <w:r w:rsidRPr="00412E2E">
        <w:rPr>
          <w:rStyle w:val="HTMLSample"/>
          <w:rFonts w:eastAsia="Verdana"/>
          <w:noProof w:val="0"/>
        </w:rPr>
        <w:t xml:space="preserve">               (optional, if the use case does not need queueing them),</w:t>
      </w:r>
    </w:p>
    <w:p w14:paraId="126C6B76"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"type":      "Property",</w:t>
      </w:r>
    </w:p>
    <w:p w14:paraId="64633ECB" w14:textId="77777777" w:rsidR="0019099A" w:rsidRPr="00412E2E" w:rsidRDefault="0019099A" w:rsidP="0019099A">
      <w:pPr>
        <w:pStyle w:val="PL"/>
        <w:rPr>
          <w:rStyle w:val="HTMLSample"/>
          <w:noProof w:val="0"/>
        </w:rPr>
      </w:pPr>
      <w:r w:rsidRPr="00412E2E">
        <w:rPr>
          <w:rStyle w:val="HTMLSample"/>
          <w:noProof w:val="0"/>
        </w:rPr>
        <w:t xml:space="preserve">  </w:t>
      </w:r>
      <w:r w:rsidRPr="00412E2E">
        <w:rPr>
          <w:rStyle w:val="HTMLSample"/>
          <w:rFonts w:eastAsia="Verdana"/>
          <w:noProof w:val="0"/>
        </w:rPr>
        <w:t xml:space="preserve">"value":     </w:t>
      </w:r>
      <w:r w:rsidRPr="00412E2E">
        <w:rPr>
          <w:rStyle w:val="HTMLSample"/>
          <w:noProof w:val="0"/>
        </w:rPr>
        <w:t xml:space="preserve">custom </w:t>
      </w:r>
      <w:r w:rsidRPr="00412E2E">
        <w:rPr>
          <w:rStyle w:val="HTMLSample"/>
          <w:rFonts w:eastAsia="Verdana"/>
          <w:noProof w:val="0"/>
        </w:rPr>
        <w:t>result of the command (mandatory)</w:t>
      </w:r>
    </w:p>
    <w:p w14:paraId="4E6CE30A" w14:textId="77777777" w:rsidR="0019099A" w:rsidRPr="00412E2E" w:rsidRDefault="0019099A" w:rsidP="0019099A">
      <w:pPr>
        <w:pStyle w:val="PL"/>
        <w:rPr>
          <w:rStyle w:val="HTMLSample"/>
          <w:rFonts w:eastAsia="Verdana"/>
          <w:noProof w:val="0"/>
        </w:rPr>
      </w:pPr>
      <w:r w:rsidRPr="00412E2E">
        <w:rPr>
          <w:rStyle w:val="HTMLSample"/>
          <w:rFonts w:eastAsia="Verdana"/>
          <w:noProof w:val="0"/>
        </w:rPr>
        <w:t>}</w:t>
      </w:r>
    </w:p>
    <w:p w14:paraId="424EC2AF" w14:textId="77777777" w:rsidR="0019099A" w:rsidRPr="00412E2E" w:rsidRDefault="0019099A" w:rsidP="0019099A">
      <w:pPr>
        <w:pStyle w:val="PL"/>
        <w:rPr>
          <w:rFonts w:eastAsia="Verdana"/>
          <w:noProof w:val="0"/>
        </w:rPr>
      </w:pPr>
    </w:p>
    <w:p w14:paraId="628F9B6C" w14:textId="77777777" w:rsidR="0019099A" w:rsidRPr="00412E2E" w:rsidRDefault="0019099A" w:rsidP="0019099A">
      <w:r w:rsidRPr="00412E2E">
        <w:t xml:space="preserve">Usually, the Context Adapter (or the actuator behind it), upon receiving a command request with a specific </w:t>
      </w:r>
      <w:r w:rsidRPr="00412E2E">
        <w:rPr>
          <w:rStyle w:val="HTMLVariable"/>
        </w:rPr>
        <w:t>datasetId</w:t>
      </w:r>
      <w:r w:rsidRPr="00412E2E">
        <w:t xml:space="preserve">, will then generate status and result with the same </w:t>
      </w:r>
      <w:r w:rsidRPr="00412E2E">
        <w:rPr>
          <w:rStyle w:val="HTMLVariable"/>
        </w:rPr>
        <w:t>datasetId</w:t>
      </w:r>
      <w:r w:rsidRPr="00412E2E">
        <w:t>, so that, when the status/result is received by the application, it can link it back to the corresponding command that is generating the received feedback. The value of the request, status and result is generic, and it is up to the specific application to define useful values. As an example, the PackML language for the control of packaging machines defines a set of possible values for statuses during an actuation workflow.</w:t>
      </w:r>
    </w:p>
    <w:p w14:paraId="3A4A74FF" w14:textId="77777777" w:rsidR="0019099A" w:rsidRPr="00412E2E" w:rsidRDefault="0019099A" w:rsidP="0019099A">
      <w:pPr>
        <w:pStyle w:val="EX"/>
      </w:pPr>
      <w:r w:rsidRPr="00412E2E">
        <w:lastRenderedPageBreak/>
        <w:t>EXAMPLE 1:</w:t>
      </w:r>
      <w:r w:rsidRPr="00412E2E">
        <w:tab/>
        <w:t xml:space="preserve">An example follows, where the NGSI-LD system represents a simple actuator. The example shows the NGSI-LD Entity representing a light that can change colour by manipulation of its brightness, hue and saturation values; further, it is possible to turn the lamp on and off. Apart from the </w:t>
      </w:r>
      <w:r w:rsidRPr="00412E2E">
        <w:rPr>
          <w:rStyle w:val="HTMLVariable"/>
        </w:rPr>
        <w:t>id</w:t>
      </w:r>
      <w:r w:rsidRPr="00412E2E">
        <w:t xml:space="preserve"> and the </w:t>
      </w:r>
      <w:r w:rsidRPr="00412E2E">
        <w:rPr>
          <w:rStyle w:val="HTMLVariable"/>
        </w:rPr>
        <w:t>type</w:t>
      </w:r>
      <w:r w:rsidRPr="00412E2E">
        <w:t xml:space="preserve">, the actuator entity has a set of regular properties that represent the current status of the lamp. In the example these are </w:t>
      </w:r>
      <w:r w:rsidRPr="00412E2E">
        <w:rPr>
          <w:rStyle w:val="HTMLVariable"/>
        </w:rPr>
        <w:t>colorRGB</w:t>
      </w:r>
      <w:r w:rsidRPr="00412E2E">
        <w:t xml:space="preserve"> and </w:t>
      </w:r>
      <w:r w:rsidRPr="00412E2E">
        <w:rPr>
          <w:rStyle w:val="HTMLVariable"/>
        </w:rPr>
        <w:t>is-on</w:t>
      </w:r>
      <w:r w:rsidRPr="00412E2E">
        <w:t xml:space="preserve">. Then it has the conventional Property named </w:t>
      </w:r>
      <w:r w:rsidRPr="00412E2E">
        <w:rPr>
          <w:rStyle w:val="HTMLVariable"/>
        </w:rPr>
        <w:t>commands</w:t>
      </w:r>
      <w:r w:rsidRPr="00412E2E">
        <w:t xml:space="preserve">, signalling that it supports four commands: </w:t>
      </w:r>
      <w:r w:rsidRPr="00412E2E">
        <w:rPr>
          <w:rStyle w:val="HTMLCode"/>
        </w:rPr>
        <w:t>"turn-on"</w:t>
      </w:r>
      <w:r w:rsidRPr="00412E2E">
        <w:t xml:space="preserve">, </w:t>
      </w:r>
      <w:r w:rsidRPr="00412E2E">
        <w:rPr>
          <w:rStyle w:val="HTMLCode"/>
        </w:rPr>
        <w:t>"set</w:t>
      </w:r>
      <w:r w:rsidRPr="00412E2E">
        <w:rPr>
          <w:rStyle w:val="HTMLCode"/>
        </w:rPr>
        <w:noBreakHyphen/>
        <w:t>saturation"</w:t>
      </w:r>
      <w:r w:rsidRPr="00412E2E">
        <w:t xml:space="preserve">, </w:t>
      </w:r>
      <w:r w:rsidRPr="00412E2E">
        <w:rPr>
          <w:rStyle w:val="HTMLCode"/>
        </w:rPr>
        <w:t>"set</w:t>
      </w:r>
      <w:r w:rsidRPr="00412E2E">
        <w:rPr>
          <w:rStyle w:val="HTMLCode"/>
        </w:rPr>
        <w:noBreakHyphen/>
        <w:t>brightness"</w:t>
      </w:r>
      <w:r w:rsidRPr="00412E2E">
        <w:t xml:space="preserve">, </w:t>
      </w:r>
      <w:r w:rsidRPr="00412E2E">
        <w:rPr>
          <w:rStyle w:val="HTMLCode"/>
        </w:rPr>
        <w:t>"set-hue"</w:t>
      </w:r>
      <w:r w:rsidRPr="00412E2E">
        <w:t>. Further, it has four (times three) additional properties serving the purpose of command endpoints.</w:t>
      </w:r>
    </w:p>
    <w:p w14:paraId="557730A7" w14:textId="77777777" w:rsidR="0019099A" w:rsidRPr="00412E2E" w:rsidRDefault="0019099A" w:rsidP="0019099A">
      <w:pPr>
        <w:pStyle w:val="PL"/>
        <w:rPr>
          <w:rStyle w:val="HTMLSample"/>
          <w:noProof w:val="0"/>
        </w:rPr>
      </w:pPr>
      <w:r w:rsidRPr="00412E2E">
        <w:rPr>
          <w:rStyle w:val="HTMLSample"/>
          <w:noProof w:val="0"/>
        </w:rPr>
        <w:t>{</w:t>
      </w:r>
    </w:p>
    <w:p w14:paraId="58926496" w14:textId="77777777" w:rsidR="0019099A" w:rsidRPr="00412E2E" w:rsidRDefault="0019099A" w:rsidP="0019099A">
      <w:pPr>
        <w:pStyle w:val="PL"/>
        <w:rPr>
          <w:rStyle w:val="HTMLSample"/>
          <w:noProof w:val="0"/>
        </w:rPr>
      </w:pPr>
      <w:r w:rsidRPr="00412E2E">
        <w:rPr>
          <w:rStyle w:val="HTMLSample"/>
          <w:noProof w:val="0"/>
        </w:rPr>
        <w:t xml:space="preserve">  "id": "urn:ngsi-ld:pHueActuator:light1",</w:t>
      </w:r>
    </w:p>
    <w:p w14:paraId="0329BA3E" w14:textId="77777777" w:rsidR="0019099A" w:rsidRPr="00412E2E" w:rsidRDefault="0019099A" w:rsidP="0019099A">
      <w:pPr>
        <w:pStyle w:val="PL"/>
        <w:rPr>
          <w:rStyle w:val="HTMLSample"/>
          <w:noProof w:val="0"/>
        </w:rPr>
      </w:pPr>
      <w:r w:rsidRPr="00412E2E">
        <w:rPr>
          <w:rStyle w:val="HTMLSample"/>
          <w:noProof w:val="0"/>
        </w:rPr>
        <w:t xml:space="preserve">  "type": "Lamp",</w:t>
      </w:r>
    </w:p>
    <w:p w14:paraId="72DA97A4" w14:textId="77777777" w:rsidR="0019099A" w:rsidRPr="00412E2E" w:rsidRDefault="0019099A" w:rsidP="0019099A">
      <w:pPr>
        <w:pStyle w:val="PL"/>
        <w:rPr>
          <w:rStyle w:val="HTMLSample"/>
          <w:noProof w:val="0"/>
        </w:rPr>
      </w:pPr>
      <w:r w:rsidRPr="00412E2E">
        <w:rPr>
          <w:rStyle w:val="HTMLSample"/>
          <w:noProof w:val="0"/>
        </w:rPr>
        <w:t xml:space="preserve"> </w:t>
      </w:r>
    </w:p>
    <w:p w14:paraId="46F8547C" w14:textId="77777777" w:rsidR="0019099A" w:rsidRPr="00412E2E" w:rsidRDefault="0019099A" w:rsidP="0019099A">
      <w:pPr>
        <w:pStyle w:val="PL"/>
        <w:rPr>
          <w:rStyle w:val="HTMLSample"/>
          <w:noProof w:val="0"/>
        </w:rPr>
      </w:pPr>
      <w:r w:rsidRPr="00412E2E">
        <w:rPr>
          <w:rStyle w:val="HTMLSample"/>
          <w:noProof w:val="0"/>
        </w:rPr>
        <w:t xml:space="preserve">  REGULAR PROPERTIES</w:t>
      </w:r>
    </w:p>
    <w:p w14:paraId="3FCDE4CD" w14:textId="77777777" w:rsidR="0019099A" w:rsidRPr="00412E2E" w:rsidRDefault="0019099A" w:rsidP="0019099A">
      <w:pPr>
        <w:pStyle w:val="PL"/>
        <w:rPr>
          <w:rStyle w:val="HTMLSample"/>
          <w:noProof w:val="0"/>
        </w:rPr>
      </w:pPr>
      <w:r w:rsidRPr="00412E2E">
        <w:rPr>
          <w:rStyle w:val="HTMLSample"/>
          <w:noProof w:val="0"/>
        </w:rPr>
        <w:t xml:space="preserve">  "colorRGB": {"type": "Property", "value": "0xABABAB"},</w:t>
      </w:r>
    </w:p>
    <w:p w14:paraId="58CF5873" w14:textId="77777777" w:rsidR="0019099A" w:rsidRPr="00412E2E" w:rsidRDefault="0019099A" w:rsidP="0019099A">
      <w:pPr>
        <w:pStyle w:val="PL"/>
        <w:rPr>
          <w:rStyle w:val="HTMLSample"/>
          <w:noProof w:val="0"/>
        </w:rPr>
      </w:pPr>
      <w:r w:rsidRPr="00412E2E">
        <w:rPr>
          <w:rStyle w:val="HTMLSample"/>
          <w:noProof w:val="0"/>
        </w:rPr>
        <w:t xml:space="preserve">  "is-on": {"type": "Property", "value": true},</w:t>
      </w:r>
    </w:p>
    <w:p w14:paraId="258114A9" w14:textId="77777777" w:rsidR="0019099A" w:rsidRPr="00412E2E" w:rsidRDefault="0019099A" w:rsidP="0019099A">
      <w:pPr>
        <w:pStyle w:val="PL"/>
        <w:rPr>
          <w:rStyle w:val="HTMLSample"/>
          <w:noProof w:val="0"/>
        </w:rPr>
      </w:pPr>
      <w:r w:rsidRPr="00412E2E">
        <w:rPr>
          <w:rStyle w:val="HTMLSample"/>
          <w:noProof w:val="0"/>
        </w:rPr>
        <w:t xml:space="preserve"> </w:t>
      </w:r>
    </w:p>
    <w:p w14:paraId="64026BE9" w14:textId="77777777" w:rsidR="0019099A" w:rsidRPr="00412E2E" w:rsidRDefault="0019099A" w:rsidP="0019099A">
      <w:pPr>
        <w:pStyle w:val="PL"/>
        <w:rPr>
          <w:rStyle w:val="HTMLSample"/>
          <w:noProof w:val="0"/>
        </w:rPr>
      </w:pPr>
      <w:r w:rsidRPr="00412E2E">
        <w:rPr>
          <w:rStyle w:val="HTMLSample"/>
          <w:noProof w:val="0"/>
        </w:rPr>
        <w:t xml:space="preserve">  AVAILABLE COMMANDS</w:t>
      </w:r>
    </w:p>
    <w:p w14:paraId="4BF2C5A7" w14:textId="77777777" w:rsidR="0019099A" w:rsidRPr="00412E2E" w:rsidRDefault="0019099A" w:rsidP="0019099A">
      <w:pPr>
        <w:pStyle w:val="PL"/>
        <w:rPr>
          <w:rStyle w:val="HTMLSample"/>
          <w:noProof w:val="0"/>
        </w:rPr>
      </w:pPr>
      <w:r w:rsidRPr="00412E2E">
        <w:rPr>
          <w:rStyle w:val="HTMLSample"/>
          <w:noProof w:val="0"/>
        </w:rPr>
        <w:t xml:space="preserve">  "commands": {</w:t>
      </w:r>
    </w:p>
    <w:p w14:paraId="3B9562BF"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6CFA1360" w14:textId="77777777" w:rsidR="0019099A" w:rsidRPr="00412E2E" w:rsidRDefault="0019099A" w:rsidP="0019099A">
      <w:pPr>
        <w:pStyle w:val="PL"/>
        <w:rPr>
          <w:rStyle w:val="HTMLSample"/>
          <w:noProof w:val="0"/>
        </w:rPr>
      </w:pPr>
      <w:r w:rsidRPr="00412E2E">
        <w:rPr>
          <w:rStyle w:val="HTMLSample"/>
          <w:noProof w:val="0"/>
        </w:rPr>
        <w:t xml:space="preserve">    "value": ["turn-on", "set-saturation", "set-hue", "set-brightness"]</w:t>
      </w:r>
    </w:p>
    <w:p w14:paraId="50C6297C" w14:textId="77777777" w:rsidR="0019099A" w:rsidRPr="00412E2E" w:rsidRDefault="0019099A" w:rsidP="0019099A">
      <w:pPr>
        <w:pStyle w:val="PL"/>
        <w:rPr>
          <w:rStyle w:val="HTMLSample"/>
          <w:noProof w:val="0"/>
        </w:rPr>
      </w:pPr>
      <w:r w:rsidRPr="00412E2E">
        <w:rPr>
          <w:rStyle w:val="HTMLSample"/>
          <w:noProof w:val="0"/>
        </w:rPr>
        <w:t xml:space="preserve">  }</w:t>
      </w:r>
    </w:p>
    <w:p w14:paraId="5D324B31" w14:textId="77777777" w:rsidR="0019099A" w:rsidRPr="00412E2E" w:rsidRDefault="0019099A" w:rsidP="0019099A">
      <w:pPr>
        <w:pStyle w:val="PL"/>
        <w:rPr>
          <w:rStyle w:val="HTMLSample"/>
          <w:noProof w:val="0"/>
        </w:rPr>
      </w:pPr>
      <w:r w:rsidRPr="00412E2E">
        <w:rPr>
          <w:rStyle w:val="HTMLSample"/>
          <w:noProof w:val="0"/>
        </w:rPr>
        <w:t xml:space="preserve"> </w:t>
      </w:r>
    </w:p>
    <w:p w14:paraId="6D7B8C23" w14:textId="77777777" w:rsidR="0019099A" w:rsidRPr="00412E2E" w:rsidRDefault="0019099A" w:rsidP="0019099A">
      <w:pPr>
        <w:pStyle w:val="PL"/>
        <w:rPr>
          <w:rStyle w:val="HTMLSample"/>
          <w:noProof w:val="0"/>
        </w:rPr>
      </w:pPr>
      <w:r w:rsidRPr="00412E2E">
        <w:rPr>
          <w:rStyle w:val="HTMLSample"/>
          <w:noProof w:val="0"/>
        </w:rPr>
        <w:t xml:space="preserve">  COMMAND ENDPOINTS</w:t>
      </w:r>
    </w:p>
    <w:p w14:paraId="37BC05CA" w14:textId="77777777" w:rsidR="0019099A" w:rsidRPr="00412E2E" w:rsidRDefault="0019099A" w:rsidP="0019099A">
      <w:pPr>
        <w:pStyle w:val="PL"/>
        <w:rPr>
          <w:rStyle w:val="HTMLSample"/>
          <w:noProof w:val="0"/>
        </w:rPr>
      </w:pPr>
      <w:r w:rsidRPr="00412E2E">
        <w:rPr>
          <w:rStyle w:val="HTMLSample"/>
          <w:noProof w:val="0"/>
        </w:rPr>
        <w:t xml:space="preserve">  "turn-on": {"type": "Property", "value": &lt;custom request&gt;}</w:t>
      </w:r>
    </w:p>
    <w:p w14:paraId="4336DF96" w14:textId="77777777" w:rsidR="0019099A" w:rsidRPr="00412E2E" w:rsidRDefault="0019099A" w:rsidP="0019099A">
      <w:pPr>
        <w:pStyle w:val="PL"/>
        <w:rPr>
          <w:rStyle w:val="HTMLSample"/>
          <w:noProof w:val="0"/>
        </w:rPr>
      </w:pPr>
      <w:r w:rsidRPr="00412E2E">
        <w:rPr>
          <w:rStyle w:val="HTMLSample"/>
          <w:noProof w:val="0"/>
        </w:rPr>
        <w:t xml:space="preserve">  "turn-on-STATUS": {"type": "Property", "value": &lt;custom status&gt;}</w:t>
      </w:r>
    </w:p>
    <w:p w14:paraId="2B2C6917" w14:textId="77777777" w:rsidR="0019099A" w:rsidRPr="00412E2E" w:rsidRDefault="0019099A" w:rsidP="0019099A">
      <w:pPr>
        <w:pStyle w:val="PL"/>
        <w:rPr>
          <w:rStyle w:val="HTMLSample"/>
          <w:noProof w:val="0"/>
        </w:rPr>
      </w:pPr>
      <w:r w:rsidRPr="00412E2E">
        <w:rPr>
          <w:rStyle w:val="HTMLSample"/>
          <w:noProof w:val="0"/>
        </w:rPr>
        <w:t xml:space="preserve">  "turn-on-RESULT": {"type": "Property", "value": &lt;custom response&gt;}</w:t>
      </w:r>
    </w:p>
    <w:p w14:paraId="61C86AE6" w14:textId="77777777" w:rsidR="0019099A" w:rsidRPr="00412E2E" w:rsidRDefault="0019099A" w:rsidP="0019099A">
      <w:pPr>
        <w:pStyle w:val="PL"/>
        <w:rPr>
          <w:rStyle w:val="HTMLSample"/>
          <w:noProof w:val="0"/>
        </w:rPr>
      </w:pPr>
      <w:r w:rsidRPr="00412E2E">
        <w:rPr>
          <w:rStyle w:val="HTMLSample"/>
          <w:noProof w:val="0"/>
        </w:rPr>
        <w:t xml:space="preserve">  "set-hue": ...</w:t>
      </w:r>
    </w:p>
    <w:p w14:paraId="60B9E7B3" w14:textId="77777777" w:rsidR="0019099A" w:rsidRPr="00412E2E" w:rsidRDefault="0019099A" w:rsidP="0019099A">
      <w:pPr>
        <w:pStyle w:val="PL"/>
        <w:rPr>
          <w:rStyle w:val="HTMLSample"/>
          <w:noProof w:val="0"/>
        </w:rPr>
      </w:pPr>
      <w:r w:rsidRPr="00412E2E">
        <w:rPr>
          <w:rStyle w:val="HTMLSample"/>
          <w:noProof w:val="0"/>
        </w:rPr>
        <w:t xml:space="preserve">  "set-hue-STATUS": ...</w:t>
      </w:r>
    </w:p>
    <w:p w14:paraId="56FA9851" w14:textId="77777777" w:rsidR="0019099A" w:rsidRPr="00412E2E" w:rsidRDefault="0019099A" w:rsidP="0019099A">
      <w:pPr>
        <w:pStyle w:val="PL"/>
        <w:rPr>
          <w:rStyle w:val="HTMLSample"/>
          <w:noProof w:val="0"/>
        </w:rPr>
      </w:pPr>
      <w:r w:rsidRPr="00412E2E">
        <w:rPr>
          <w:rStyle w:val="HTMLSample"/>
          <w:noProof w:val="0"/>
        </w:rPr>
        <w:t xml:space="preserve">  "set-hue-RESULT": ...</w:t>
      </w:r>
    </w:p>
    <w:p w14:paraId="66B2308B" w14:textId="77777777" w:rsidR="0019099A" w:rsidRPr="00412E2E" w:rsidRDefault="0019099A" w:rsidP="0019099A">
      <w:pPr>
        <w:pStyle w:val="PL"/>
        <w:rPr>
          <w:rStyle w:val="HTMLSample"/>
          <w:noProof w:val="0"/>
        </w:rPr>
      </w:pPr>
      <w:r w:rsidRPr="00412E2E">
        <w:rPr>
          <w:rStyle w:val="HTMLSample"/>
          <w:noProof w:val="0"/>
        </w:rPr>
        <w:t xml:space="preserve">  …</w:t>
      </w:r>
    </w:p>
    <w:p w14:paraId="5CFD2B85" w14:textId="77777777" w:rsidR="0019099A" w:rsidRPr="00412E2E" w:rsidRDefault="0019099A" w:rsidP="0019099A">
      <w:pPr>
        <w:pStyle w:val="PL"/>
        <w:rPr>
          <w:rStyle w:val="HTMLSample"/>
          <w:noProof w:val="0"/>
        </w:rPr>
      </w:pPr>
      <w:r w:rsidRPr="00412E2E">
        <w:rPr>
          <w:rStyle w:val="HTMLSample"/>
          <w:noProof w:val="0"/>
        </w:rPr>
        <w:t>}</w:t>
      </w:r>
    </w:p>
    <w:p w14:paraId="777B8426" w14:textId="77777777" w:rsidR="0019099A" w:rsidRPr="00412E2E" w:rsidRDefault="0019099A" w:rsidP="0019099A">
      <w:pPr>
        <w:pStyle w:val="PL"/>
        <w:rPr>
          <w:noProof w:val="0"/>
        </w:rPr>
      </w:pPr>
    </w:p>
    <w:p w14:paraId="5889A927" w14:textId="77777777" w:rsidR="0019099A" w:rsidRPr="00412E2E" w:rsidRDefault="0019099A" w:rsidP="0019099A">
      <w:pPr>
        <w:pStyle w:val="EX"/>
      </w:pPr>
      <w:r w:rsidRPr="00412E2E">
        <w:t>EXAMPLE 2:</w:t>
      </w:r>
      <w:r w:rsidRPr="00412E2E">
        <w:tab/>
        <w:t>The following example shows an NGSI-LD Entity Fragment that can be used as a command request to request that the lamp be turned off.</w:t>
      </w:r>
    </w:p>
    <w:p w14:paraId="342B270B" w14:textId="77777777" w:rsidR="0019099A" w:rsidRPr="00412E2E" w:rsidRDefault="0019099A" w:rsidP="0019099A">
      <w:pPr>
        <w:pStyle w:val="PL"/>
        <w:rPr>
          <w:rStyle w:val="HTMLSample"/>
          <w:noProof w:val="0"/>
        </w:rPr>
      </w:pPr>
      <w:r w:rsidRPr="00412E2E">
        <w:rPr>
          <w:rStyle w:val="HTMLSample"/>
          <w:noProof w:val="0"/>
        </w:rPr>
        <w:t>{</w:t>
      </w:r>
    </w:p>
    <w:p w14:paraId="76859DB8" w14:textId="77777777" w:rsidR="0019099A" w:rsidRPr="00412E2E" w:rsidRDefault="0019099A" w:rsidP="0019099A">
      <w:pPr>
        <w:pStyle w:val="PL"/>
        <w:rPr>
          <w:rStyle w:val="HTMLSample"/>
          <w:noProof w:val="0"/>
        </w:rPr>
      </w:pPr>
      <w:r w:rsidRPr="00412E2E">
        <w:rPr>
          <w:rStyle w:val="HTMLSample"/>
          <w:noProof w:val="0"/>
        </w:rPr>
        <w:t xml:space="preserve">  "id": "urn:ngsi-ld:pHueActuator:light1",</w:t>
      </w:r>
    </w:p>
    <w:p w14:paraId="7F009C0B" w14:textId="77777777" w:rsidR="0019099A" w:rsidRPr="00412E2E" w:rsidRDefault="0019099A" w:rsidP="0019099A">
      <w:pPr>
        <w:pStyle w:val="PL"/>
        <w:rPr>
          <w:rStyle w:val="HTMLSample"/>
          <w:noProof w:val="0"/>
        </w:rPr>
      </w:pPr>
      <w:r w:rsidRPr="00412E2E">
        <w:rPr>
          <w:rStyle w:val="HTMLSample"/>
          <w:noProof w:val="0"/>
        </w:rPr>
        <w:t xml:space="preserve">  "type": "Lamp",</w:t>
      </w:r>
    </w:p>
    <w:p w14:paraId="556F4A1B" w14:textId="77777777" w:rsidR="0019099A" w:rsidRPr="00412E2E" w:rsidRDefault="0019099A" w:rsidP="0019099A">
      <w:pPr>
        <w:pStyle w:val="PL"/>
        <w:rPr>
          <w:rStyle w:val="HTMLSample"/>
          <w:noProof w:val="0"/>
        </w:rPr>
      </w:pPr>
      <w:r w:rsidRPr="00412E2E">
        <w:rPr>
          <w:rStyle w:val="HTMLSample"/>
          <w:noProof w:val="0"/>
        </w:rPr>
        <w:t xml:space="preserve">  "turn-on": { </w:t>
      </w:r>
    </w:p>
    <w:p w14:paraId="297ACE3E"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6746F198" w14:textId="77777777" w:rsidR="0019099A" w:rsidRPr="00412E2E" w:rsidRDefault="0019099A" w:rsidP="0019099A">
      <w:pPr>
        <w:pStyle w:val="PL"/>
        <w:rPr>
          <w:rStyle w:val="HTMLSample"/>
          <w:noProof w:val="0"/>
        </w:rPr>
      </w:pPr>
      <w:r w:rsidRPr="00412E2E">
        <w:rPr>
          <w:rStyle w:val="HTMLSample"/>
          <w:noProof w:val="0"/>
        </w:rPr>
        <w:t xml:space="preserve">    "qos": {</w:t>
      </w:r>
    </w:p>
    <w:p w14:paraId="27AF4297"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099A63B0" w14:textId="77777777" w:rsidR="0019099A" w:rsidRPr="00412E2E" w:rsidRDefault="0019099A" w:rsidP="0019099A">
      <w:pPr>
        <w:pStyle w:val="PL"/>
        <w:rPr>
          <w:rStyle w:val="HTMLSample"/>
          <w:noProof w:val="0"/>
        </w:rPr>
      </w:pPr>
      <w:r w:rsidRPr="00412E2E">
        <w:rPr>
          <w:rStyle w:val="HTMLSample"/>
          <w:noProof w:val="0"/>
        </w:rPr>
        <w:t xml:space="preserve">      "value": 1</w:t>
      </w:r>
    </w:p>
    <w:p w14:paraId="02EF1FB2" w14:textId="77777777" w:rsidR="0019099A" w:rsidRPr="00412E2E" w:rsidRDefault="0019099A" w:rsidP="0019099A">
      <w:pPr>
        <w:pStyle w:val="PL"/>
        <w:rPr>
          <w:rStyle w:val="HTMLSample"/>
          <w:noProof w:val="0"/>
        </w:rPr>
      </w:pPr>
      <w:r w:rsidRPr="00412E2E">
        <w:rPr>
          <w:rStyle w:val="HTMLSample"/>
          <w:noProof w:val="0"/>
        </w:rPr>
        <w:t xml:space="preserve">    },</w:t>
      </w:r>
    </w:p>
    <w:p w14:paraId="2A9FB174" w14:textId="77777777" w:rsidR="0019099A" w:rsidRPr="00412E2E" w:rsidRDefault="0019099A" w:rsidP="0019099A">
      <w:pPr>
        <w:pStyle w:val="PL"/>
        <w:rPr>
          <w:rStyle w:val="HTMLSample"/>
          <w:noProof w:val="0"/>
        </w:rPr>
      </w:pPr>
      <w:r w:rsidRPr="00412E2E">
        <w:rPr>
          <w:rStyle w:val="HTMLSample"/>
          <w:noProof w:val="0"/>
        </w:rPr>
        <w:t xml:space="preserve">    "value": false</w:t>
      </w:r>
    </w:p>
    <w:p w14:paraId="4B67750D" w14:textId="77777777" w:rsidR="0019099A" w:rsidRPr="00412E2E" w:rsidRDefault="0019099A" w:rsidP="0019099A">
      <w:pPr>
        <w:pStyle w:val="PL"/>
        <w:rPr>
          <w:rStyle w:val="HTMLSample"/>
          <w:noProof w:val="0"/>
        </w:rPr>
      </w:pPr>
      <w:r w:rsidRPr="00412E2E">
        <w:rPr>
          <w:rStyle w:val="HTMLSample"/>
          <w:noProof w:val="0"/>
        </w:rPr>
        <w:t xml:space="preserve">  }</w:t>
      </w:r>
    </w:p>
    <w:p w14:paraId="5B025042" w14:textId="77777777" w:rsidR="0019099A" w:rsidRPr="00412E2E" w:rsidRDefault="0019099A" w:rsidP="0019099A">
      <w:pPr>
        <w:pStyle w:val="PL"/>
        <w:rPr>
          <w:rStyle w:val="HTMLSample"/>
          <w:noProof w:val="0"/>
        </w:rPr>
      </w:pPr>
      <w:r w:rsidRPr="00412E2E">
        <w:rPr>
          <w:rStyle w:val="HTMLSample"/>
          <w:noProof w:val="0"/>
        </w:rPr>
        <w:t>}</w:t>
      </w:r>
    </w:p>
    <w:p w14:paraId="02CDDA55" w14:textId="77777777" w:rsidR="0019099A" w:rsidRPr="00412E2E" w:rsidRDefault="0019099A" w:rsidP="0019099A">
      <w:pPr>
        <w:pStyle w:val="PL"/>
        <w:rPr>
          <w:noProof w:val="0"/>
        </w:rPr>
      </w:pPr>
    </w:p>
    <w:p w14:paraId="2E3DA700" w14:textId="77777777" w:rsidR="0019099A" w:rsidRPr="00412E2E" w:rsidRDefault="0019099A" w:rsidP="0019099A">
      <w:pPr>
        <w:pStyle w:val="EX"/>
      </w:pPr>
      <w:r w:rsidRPr="00412E2E">
        <w:t>EXAMPLE 3:</w:t>
      </w:r>
      <w:r w:rsidRPr="00412E2E">
        <w:tab/>
        <w:t>In the following example, the value of the command request is a more complex JSON Object, to show that complex actions can be conveyed by just one request. Further, the request has an identifier that makes it possible to enqueue it, together with other request that may arrive to the same command endpoint within a timespan.</w:t>
      </w:r>
    </w:p>
    <w:p w14:paraId="0E3C86B8" w14:textId="77777777" w:rsidR="0019099A" w:rsidRPr="00412E2E" w:rsidRDefault="0019099A" w:rsidP="0019099A">
      <w:pPr>
        <w:pStyle w:val="PL"/>
        <w:rPr>
          <w:rStyle w:val="HTMLSample"/>
          <w:noProof w:val="0"/>
        </w:rPr>
      </w:pPr>
      <w:r w:rsidRPr="00412E2E">
        <w:rPr>
          <w:rStyle w:val="HTMLSample"/>
          <w:noProof w:val="0"/>
        </w:rPr>
        <w:t>{</w:t>
      </w:r>
    </w:p>
    <w:p w14:paraId="4308F18C" w14:textId="77777777" w:rsidR="0019099A" w:rsidRPr="00412E2E" w:rsidRDefault="0019099A" w:rsidP="0019099A">
      <w:pPr>
        <w:pStyle w:val="PL"/>
        <w:rPr>
          <w:rStyle w:val="HTMLSample"/>
          <w:noProof w:val="0"/>
        </w:rPr>
      </w:pPr>
      <w:r w:rsidRPr="00412E2E">
        <w:rPr>
          <w:rStyle w:val="HTMLSample"/>
          <w:noProof w:val="0"/>
        </w:rPr>
        <w:t xml:space="preserve">  "id": "urn:ngsi-ld:pHueActuator:light1",</w:t>
      </w:r>
    </w:p>
    <w:p w14:paraId="4927643F" w14:textId="77777777" w:rsidR="0019099A" w:rsidRPr="00412E2E" w:rsidRDefault="0019099A" w:rsidP="0019099A">
      <w:pPr>
        <w:pStyle w:val="PL"/>
        <w:rPr>
          <w:rStyle w:val="HTMLSample"/>
          <w:noProof w:val="0"/>
        </w:rPr>
      </w:pPr>
      <w:r w:rsidRPr="00412E2E">
        <w:rPr>
          <w:rStyle w:val="HTMLSample"/>
          <w:noProof w:val="0"/>
        </w:rPr>
        <w:t xml:space="preserve">  "type": "Lamp",</w:t>
      </w:r>
    </w:p>
    <w:p w14:paraId="073D9D4E" w14:textId="77777777" w:rsidR="0019099A" w:rsidRPr="00412E2E" w:rsidRDefault="0019099A" w:rsidP="0019099A">
      <w:pPr>
        <w:pStyle w:val="PL"/>
        <w:rPr>
          <w:rStyle w:val="HTMLSample"/>
          <w:noProof w:val="0"/>
        </w:rPr>
      </w:pPr>
      <w:r w:rsidRPr="00412E2E">
        <w:rPr>
          <w:rStyle w:val="HTMLSample"/>
          <w:noProof w:val="0"/>
        </w:rPr>
        <w:t xml:space="preserve">  "set-hue": { </w:t>
      </w:r>
    </w:p>
    <w:p w14:paraId="61C879B3"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62F1A2FD" w14:textId="77777777" w:rsidR="0019099A" w:rsidRPr="00412E2E" w:rsidRDefault="0019099A" w:rsidP="0019099A">
      <w:pPr>
        <w:pStyle w:val="PL"/>
        <w:rPr>
          <w:rStyle w:val="HTMLSample"/>
          <w:noProof w:val="0"/>
        </w:rPr>
      </w:pPr>
      <w:r w:rsidRPr="00412E2E">
        <w:rPr>
          <w:rStyle w:val="HTMLSample"/>
          <w:noProof w:val="0"/>
        </w:rPr>
        <w:t xml:space="preserve">    "qos": {</w:t>
      </w:r>
    </w:p>
    <w:p w14:paraId="6B06B161" w14:textId="77777777" w:rsidR="0019099A" w:rsidRPr="00412E2E" w:rsidRDefault="0019099A" w:rsidP="0019099A">
      <w:pPr>
        <w:pStyle w:val="PL"/>
        <w:rPr>
          <w:rStyle w:val="HTMLSample"/>
          <w:noProof w:val="0"/>
        </w:rPr>
      </w:pPr>
      <w:r w:rsidRPr="00412E2E">
        <w:rPr>
          <w:rStyle w:val="HTMLSample"/>
          <w:noProof w:val="0"/>
        </w:rPr>
        <w:t xml:space="preserve">      "type": "Property",</w:t>
      </w:r>
    </w:p>
    <w:p w14:paraId="7ACFBE89" w14:textId="77777777" w:rsidR="0019099A" w:rsidRPr="00412E2E" w:rsidRDefault="0019099A" w:rsidP="0019099A">
      <w:pPr>
        <w:pStyle w:val="PL"/>
        <w:rPr>
          <w:rStyle w:val="HTMLSample"/>
          <w:noProof w:val="0"/>
        </w:rPr>
      </w:pPr>
      <w:r w:rsidRPr="00412E2E">
        <w:rPr>
          <w:rStyle w:val="HTMLSample"/>
          <w:noProof w:val="0"/>
        </w:rPr>
        <w:t xml:space="preserve">      "value": 1</w:t>
      </w:r>
    </w:p>
    <w:p w14:paraId="0ECD87FB" w14:textId="77777777" w:rsidR="0019099A" w:rsidRPr="00412E2E" w:rsidRDefault="0019099A" w:rsidP="0019099A">
      <w:pPr>
        <w:pStyle w:val="PL"/>
        <w:rPr>
          <w:rStyle w:val="HTMLSample"/>
          <w:noProof w:val="0"/>
        </w:rPr>
      </w:pPr>
      <w:r w:rsidRPr="00412E2E">
        <w:rPr>
          <w:rStyle w:val="HTMLSample"/>
          <w:noProof w:val="0"/>
        </w:rPr>
        <w:t xml:space="preserve">    },</w:t>
      </w:r>
    </w:p>
    <w:p w14:paraId="7DE6658C" w14:textId="77777777" w:rsidR="0019099A" w:rsidRPr="00412E2E" w:rsidRDefault="0019099A" w:rsidP="0019099A">
      <w:pPr>
        <w:pStyle w:val="PL"/>
        <w:rPr>
          <w:rStyle w:val="HTMLSample"/>
          <w:noProof w:val="0"/>
        </w:rPr>
      </w:pPr>
      <w:r w:rsidRPr="00412E2E">
        <w:rPr>
          <w:rStyle w:val="HTMLSample"/>
          <w:noProof w:val="0"/>
        </w:rPr>
        <w:t xml:space="preserve">    "datasetId": "myapp:mycommand:1342",</w:t>
      </w:r>
    </w:p>
    <w:p w14:paraId="0AD2A300" w14:textId="77777777" w:rsidR="0019099A" w:rsidRPr="00412E2E" w:rsidRDefault="0019099A" w:rsidP="0019099A">
      <w:pPr>
        <w:pStyle w:val="PL"/>
        <w:rPr>
          <w:rStyle w:val="HTMLSample"/>
          <w:noProof w:val="0"/>
        </w:rPr>
      </w:pPr>
      <w:r w:rsidRPr="00412E2E">
        <w:rPr>
          <w:rStyle w:val="HTMLSample"/>
          <w:noProof w:val="0"/>
        </w:rPr>
        <w:t xml:space="preserve">    "value": {"red": "1 seconds", "green": "2 seconds"}</w:t>
      </w:r>
    </w:p>
    <w:p w14:paraId="4DC3E348" w14:textId="77777777" w:rsidR="0019099A" w:rsidRPr="00412E2E" w:rsidRDefault="0019099A" w:rsidP="0019099A">
      <w:pPr>
        <w:pStyle w:val="PL"/>
        <w:rPr>
          <w:rStyle w:val="HTMLSample"/>
          <w:noProof w:val="0"/>
        </w:rPr>
      </w:pPr>
      <w:r w:rsidRPr="00412E2E">
        <w:rPr>
          <w:rStyle w:val="HTMLSample"/>
          <w:noProof w:val="0"/>
        </w:rPr>
        <w:t xml:space="preserve">  }</w:t>
      </w:r>
    </w:p>
    <w:p w14:paraId="6EF32868" w14:textId="77777777" w:rsidR="0019099A" w:rsidRPr="00412E2E" w:rsidRDefault="0019099A" w:rsidP="0019099A">
      <w:pPr>
        <w:pStyle w:val="PL"/>
        <w:rPr>
          <w:rStyle w:val="HTMLSample"/>
          <w:noProof w:val="0"/>
        </w:rPr>
      </w:pPr>
      <w:r w:rsidRPr="00412E2E">
        <w:rPr>
          <w:rStyle w:val="HTMLSample"/>
          <w:noProof w:val="0"/>
        </w:rPr>
        <w:t>}</w:t>
      </w:r>
    </w:p>
    <w:p w14:paraId="0162032A" w14:textId="77777777" w:rsidR="0019099A" w:rsidRPr="00412E2E" w:rsidRDefault="0019099A" w:rsidP="0019099A">
      <w:pPr>
        <w:pStyle w:val="PL"/>
        <w:rPr>
          <w:noProof w:val="0"/>
        </w:rPr>
      </w:pPr>
    </w:p>
    <w:p w14:paraId="28200C98" w14:textId="77777777" w:rsidR="0019099A" w:rsidRPr="00412E2E" w:rsidRDefault="0019099A" w:rsidP="0019099A">
      <w:pPr>
        <w:keepLines/>
      </w:pPr>
      <w:r w:rsidRPr="00412E2E">
        <w:lastRenderedPageBreak/>
        <w:t xml:space="preserve">In summary, the suggested convention prescribes a </w:t>
      </w:r>
      <w:r w:rsidRPr="00412E2E">
        <w:rPr>
          <w:rStyle w:val="HTMLVariable"/>
        </w:rPr>
        <w:t>commands</w:t>
      </w:r>
      <w:r w:rsidRPr="00412E2E">
        <w:t xml:space="preserve"> property that contains a list of commands supported by the actuator. For each of these commands, the convention requires a command endpoint consisting of three properties, the name of the command, e.g. </w:t>
      </w:r>
      <w:r w:rsidRPr="00412E2E">
        <w:rPr>
          <w:rStyle w:val="HTMLCode"/>
        </w:rPr>
        <w:t>"turn-on"</w:t>
      </w:r>
      <w:r w:rsidRPr="00412E2E">
        <w:t xml:space="preserve">, the status property, which is the name of the command with </w:t>
      </w:r>
      <w:r w:rsidRPr="00412E2E">
        <w:rPr>
          <w:rStyle w:val="HTMLCode"/>
        </w:rPr>
        <w:t>"</w:t>
      </w:r>
      <w:r w:rsidRPr="00412E2E">
        <w:rPr>
          <w:rStyle w:val="HTMLCode"/>
        </w:rPr>
        <w:noBreakHyphen/>
        <w:t>STATUS"</w:t>
      </w:r>
      <w:r w:rsidRPr="00412E2E">
        <w:t xml:space="preserve"> as suffix, and the result, which is the name of the command with </w:t>
      </w:r>
      <w:r w:rsidRPr="00412E2E">
        <w:rPr>
          <w:rStyle w:val="HTMLCode"/>
        </w:rPr>
        <w:t>"-RESULT"</w:t>
      </w:r>
      <w:r w:rsidRPr="00412E2E">
        <w:t xml:space="preserve"> as suffix. Nevertheless, it is noted that such suffixes are just a convention to distinguish the endpoints. So far, two practical implementations exist, see clauses H.5 and H.6, that adopt the general scheme of this convention, with minor deviations. In fact, this convention is derived as a generalization that leverages the full potential of NGSI-LD sub-Attributes and multi</w:t>
      </w:r>
      <w:r w:rsidRPr="00412E2E">
        <w:noBreakHyphen/>
        <w:t>Attributes.</w:t>
      </w:r>
    </w:p>
    <w:p w14:paraId="708FEEBF" w14:textId="77777777" w:rsidR="0019099A" w:rsidRPr="00412E2E" w:rsidRDefault="0019099A" w:rsidP="0019099A">
      <w:pPr>
        <w:pStyle w:val="Heading1"/>
      </w:pPr>
      <w:bookmarkStart w:id="5752" w:name="_Toc200965779"/>
      <w:bookmarkStart w:id="5753" w:name="_Toc201312237"/>
      <w:bookmarkStart w:id="5754" w:name="_Toc201581742"/>
      <w:bookmarkStart w:id="5755" w:name="_Toc201851580"/>
      <w:bookmarkStart w:id="5756" w:name="_Toc202351673"/>
      <w:bookmarkStart w:id="5757" w:name="_Toc202352626"/>
      <w:r w:rsidRPr="00412E2E">
        <w:t>H.4</w:t>
      </w:r>
      <w:r w:rsidRPr="00412E2E">
        <w:tab/>
        <w:t>Communication model</w:t>
      </w:r>
      <w:bookmarkEnd w:id="5752"/>
      <w:bookmarkEnd w:id="5753"/>
      <w:bookmarkEnd w:id="5754"/>
      <w:bookmarkEnd w:id="5755"/>
      <w:bookmarkEnd w:id="5756"/>
      <w:bookmarkEnd w:id="5757"/>
    </w:p>
    <w:p w14:paraId="5CC6FE53" w14:textId="77777777" w:rsidR="0019099A" w:rsidRPr="00412E2E" w:rsidRDefault="0019099A" w:rsidP="0019099A">
      <w:pPr>
        <w:pStyle w:val="Heading2"/>
      </w:pPr>
      <w:bookmarkStart w:id="5758" w:name="_Toc200965780"/>
      <w:bookmarkStart w:id="5759" w:name="_Toc201312238"/>
      <w:bookmarkStart w:id="5760" w:name="_Toc201581743"/>
      <w:bookmarkStart w:id="5761" w:name="_Toc201851581"/>
      <w:bookmarkStart w:id="5762" w:name="_Toc202351674"/>
      <w:bookmarkStart w:id="5763" w:name="_Toc202352627"/>
      <w:r w:rsidRPr="00412E2E">
        <w:t>H.4.1</w:t>
      </w:r>
      <w:r w:rsidRPr="00412E2E">
        <w:tab/>
        <w:t>Possible communication models</w:t>
      </w:r>
      <w:bookmarkEnd w:id="5758"/>
      <w:bookmarkEnd w:id="5759"/>
      <w:bookmarkEnd w:id="5760"/>
      <w:bookmarkEnd w:id="5761"/>
      <w:bookmarkEnd w:id="5762"/>
      <w:bookmarkEnd w:id="5763"/>
    </w:p>
    <w:p w14:paraId="59178BCB" w14:textId="77777777" w:rsidR="0019099A" w:rsidRPr="00412E2E" w:rsidRDefault="0019099A" w:rsidP="0019099A">
      <w:r w:rsidRPr="00412E2E">
        <w:t>This convention can be leveraged by two different communication models:</w:t>
      </w:r>
    </w:p>
    <w:p w14:paraId="775ADC2F" w14:textId="77777777" w:rsidR="0019099A" w:rsidRPr="00412E2E" w:rsidRDefault="0019099A" w:rsidP="0019099A">
      <w:pPr>
        <w:pStyle w:val="B1"/>
      </w:pPr>
      <w:r w:rsidRPr="00412E2E">
        <w:t xml:space="preserve">Subscription/notification, where both the application and the Context Adapter use NGSI-LD Subscriptions to have the command requests delivered to the appropriate handler within the Context Adapter and vice-versa. In this case the Context Adapter acts as a </w:t>
      </w:r>
      <w:r w:rsidRPr="00412E2E">
        <w:rPr>
          <w:rStyle w:val="HTMLKeyboard"/>
        </w:rPr>
        <w:t>Context Source</w:t>
      </w:r>
      <w:r w:rsidRPr="00412E2E">
        <w:t xml:space="preserve"> as well as a </w:t>
      </w:r>
      <w:r w:rsidRPr="00412E2E">
        <w:rPr>
          <w:rStyle w:val="HTMLKeyboard"/>
        </w:rPr>
        <w:t>Context Consumer</w:t>
      </w:r>
      <w:r w:rsidRPr="00412E2E">
        <w:t>.</w:t>
      </w:r>
    </w:p>
    <w:p w14:paraId="73BDF76C" w14:textId="77777777" w:rsidR="0019099A" w:rsidRPr="00412E2E" w:rsidRDefault="0019099A" w:rsidP="0019099A">
      <w:pPr>
        <w:pStyle w:val="B1"/>
      </w:pPr>
      <w:r w:rsidRPr="00412E2E">
        <w:t xml:space="preserve">Forwarding, which uses the NGSI-LD Registry and a Context Adapter able to federate itself with the </w:t>
      </w:r>
      <w:r w:rsidRPr="00412E2E">
        <w:rPr>
          <w:rStyle w:val="HTMLKeyboard"/>
        </w:rPr>
        <w:t>Context Broker</w:t>
      </w:r>
      <w:r w:rsidRPr="00412E2E">
        <w:t xml:space="preserve"> holding the actuator's Entity, as a means to deliver the commands. In this case the Context Adapter acts as a Context Storage as well as a </w:t>
      </w:r>
      <w:r w:rsidRPr="00412E2E">
        <w:rPr>
          <w:rStyle w:val="HTMLKeyboard"/>
        </w:rPr>
        <w:t>Context Producer</w:t>
      </w:r>
      <w:r w:rsidRPr="00412E2E">
        <w:t>.</w:t>
      </w:r>
    </w:p>
    <w:p w14:paraId="59C9F048" w14:textId="77777777" w:rsidR="0019099A" w:rsidRPr="00412E2E" w:rsidRDefault="0019099A" w:rsidP="0019099A">
      <w:pPr>
        <w:pStyle w:val="Heading2"/>
      </w:pPr>
      <w:bookmarkStart w:id="5764" w:name="_Toc200965781"/>
      <w:bookmarkStart w:id="5765" w:name="_Toc201312239"/>
      <w:bookmarkStart w:id="5766" w:name="_Toc201581744"/>
      <w:bookmarkStart w:id="5767" w:name="_Toc201851582"/>
      <w:bookmarkStart w:id="5768" w:name="_Toc202351675"/>
      <w:bookmarkStart w:id="5769" w:name="_Toc202352628"/>
      <w:r w:rsidRPr="00412E2E">
        <w:t>H.4.2</w:t>
      </w:r>
      <w:r w:rsidRPr="00412E2E">
        <w:tab/>
        <w:t>Subscription/notification model</w:t>
      </w:r>
      <w:bookmarkEnd w:id="5764"/>
      <w:bookmarkEnd w:id="5765"/>
      <w:bookmarkEnd w:id="5766"/>
      <w:bookmarkEnd w:id="5767"/>
      <w:bookmarkEnd w:id="5768"/>
      <w:bookmarkEnd w:id="5769"/>
    </w:p>
    <w:p w14:paraId="3313D259" w14:textId="77777777" w:rsidR="0019099A" w:rsidRPr="00412E2E" w:rsidRDefault="0019099A" w:rsidP="0019099A">
      <w:r w:rsidRPr="00412E2E">
        <w:t xml:space="preserve">For the interaction to work, the Context Adapter, acting as a proxy to the actuator, subscribes to all command properties; in example 1 of clause H.3.2, these are </w:t>
      </w:r>
      <w:r w:rsidRPr="00412E2E">
        <w:rPr>
          <w:rStyle w:val="HTMLCode"/>
        </w:rPr>
        <w:t>"set-brightness"</w:t>
      </w:r>
      <w:r w:rsidRPr="00412E2E">
        <w:t xml:space="preserve">, </w:t>
      </w:r>
      <w:r w:rsidRPr="00412E2E">
        <w:rPr>
          <w:rStyle w:val="HTMLCode"/>
        </w:rPr>
        <w:t>"set-saturation"</w:t>
      </w:r>
      <w:r w:rsidRPr="00412E2E">
        <w:t xml:space="preserve">, </w:t>
      </w:r>
      <w:r w:rsidRPr="00412E2E">
        <w:rPr>
          <w:rStyle w:val="HTMLCode"/>
        </w:rPr>
        <w:t>"set-hue"</w:t>
      </w:r>
      <w:r w:rsidRPr="00412E2E">
        <w:t xml:space="preserve"> and </w:t>
      </w:r>
      <w:r w:rsidRPr="00412E2E">
        <w:rPr>
          <w:rStyle w:val="HTMLCode"/>
        </w:rPr>
        <w:t>"turn-on"</w:t>
      </w:r>
      <w:r w:rsidRPr="00412E2E">
        <w:t>. When the application, acting as the actuation client, updates the value of a command property, the Context Adapter will receive the notification with the new value. This will be translated into the proprietary format and forwarded to the actuator using the actuator-specific protocol. The application in turn can subscribe to the command status and the result. The Context Adapter updates the status of the actuation during the execution of the command, which is primarily relevant in the case of longer-lasting actuations, and finally updates the result once the actuation has been completed. If the application has subscribed to the status and result, it will receive the corresponding notifications. Independent of the command-related properties, the status of the actuator, held within its regular properties, will be updated.</w:t>
      </w:r>
    </w:p>
    <w:p w14:paraId="1A797228" w14:textId="77777777" w:rsidR="0019099A" w:rsidRPr="00412E2E" w:rsidRDefault="0019099A" w:rsidP="0019099A">
      <w:r w:rsidRPr="00412E2E">
        <w:t>The detailed workflow is depicted in Figure H.4.2-1, and can be interpreted as follows:</w:t>
      </w:r>
    </w:p>
    <w:p w14:paraId="401D297F" w14:textId="77777777" w:rsidR="0019099A" w:rsidRPr="00412E2E" w:rsidRDefault="0019099A" w:rsidP="0019099A">
      <w:pPr>
        <w:pStyle w:val="BN"/>
        <w:numPr>
          <w:ilvl w:val="0"/>
          <w:numId w:val="19"/>
        </w:numPr>
      </w:pPr>
      <w:r w:rsidRPr="00412E2E">
        <w:t xml:space="preserve">Application updates </w:t>
      </w:r>
      <w:r w:rsidRPr="00412E2E">
        <w:rPr>
          <w:rStyle w:val="HTMLVariable"/>
        </w:rPr>
        <w:t>turn-on</w:t>
      </w:r>
      <w:r w:rsidRPr="00412E2E">
        <w:t xml:space="preserve"> command Property with </w:t>
      </w:r>
      <w:r w:rsidRPr="00412E2E">
        <w:rPr>
          <w:rStyle w:val="HTMLCode"/>
        </w:rPr>
        <w:t>"value": true</w:t>
      </w:r>
    </w:p>
    <w:p w14:paraId="39CDB31F" w14:textId="77777777" w:rsidR="0019099A" w:rsidRPr="00412E2E" w:rsidRDefault="0019099A" w:rsidP="0019099A">
      <w:pPr>
        <w:pStyle w:val="BN"/>
        <w:numPr>
          <w:ilvl w:val="0"/>
          <w:numId w:val="19"/>
        </w:numPr>
      </w:pPr>
      <w:r w:rsidRPr="00412E2E">
        <w:rPr>
          <w:rFonts w:eastAsiaTheme="minorEastAsia"/>
        </w:rPr>
        <w:t xml:space="preserve">Context Adapter gets notification of the new value </w:t>
      </w:r>
      <w:r w:rsidRPr="00412E2E">
        <w:rPr>
          <w:rStyle w:val="HTMLVariable"/>
          <w:rFonts w:eastAsiaTheme="minorEastAsia"/>
        </w:rPr>
        <w:t>true</w:t>
      </w:r>
    </w:p>
    <w:p w14:paraId="235D78C4" w14:textId="77777777" w:rsidR="0019099A" w:rsidRPr="00412E2E" w:rsidRDefault="0019099A" w:rsidP="0019099A">
      <w:pPr>
        <w:pStyle w:val="BN"/>
        <w:numPr>
          <w:ilvl w:val="0"/>
          <w:numId w:val="19"/>
        </w:numPr>
      </w:pPr>
      <w:r w:rsidRPr="00412E2E">
        <w:t xml:space="preserve">Context Adapter updates </w:t>
      </w:r>
      <w:r w:rsidRPr="00412E2E">
        <w:rPr>
          <w:rStyle w:val="HTMLVariable"/>
        </w:rPr>
        <w:t>turn-on-STATUS</w:t>
      </w:r>
      <w:r w:rsidRPr="00412E2E">
        <w:t xml:space="preserve"> command Property with </w:t>
      </w:r>
      <w:r w:rsidRPr="00412E2E">
        <w:rPr>
          <w:rStyle w:val="HTMLCode"/>
        </w:rPr>
        <w:t>"value": "PENDING"</w:t>
      </w:r>
    </w:p>
    <w:p w14:paraId="53EEBC23" w14:textId="77777777" w:rsidR="0019099A" w:rsidRPr="00412E2E" w:rsidRDefault="0019099A" w:rsidP="0019099A">
      <w:pPr>
        <w:pStyle w:val="BN"/>
        <w:numPr>
          <w:ilvl w:val="0"/>
          <w:numId w:val="19"/>
        </w:numPr>
      </w:pPr>
      <w:r w:rsidRPr="00412E2E">
        <w:rPr>
          <w:rFonts w:eastAsiaTheme="minorEastAsia"/>
        </w:rPr>
        <w:t xml:space="preserve">Application gets notification of the new value </w:t>
      </w:r>
      <w:r w:rsidRPr="00412E2E">
        <w:rPr>
          <w:rStyle w:val="HTMLCode"/>
          <w:rFonts w:eastAsiaTheme="minorEastAsia"/>
        </w:rPr>
        <w:t>"PENDING"</w:t>
      </w:r>
    </w:p>
    <w:p w14:paraId="08B468C1" w14:textId="77777777" w:rsidR="0019099A" w:rsidRPr="00412E2E" w:rsidRDefault="0019099A" w:rsidP="0019099A">
      <w:pPr>
        <w:pStyle w:val="BN"/>
        <w:numPr>
          <w:ilvl w:val="0"/>
          <w:numId w:val="19"/>
        </w:numPr>
      </w:pPr>
      <w:r w:rsidRPr="00412E2E">
        <w:rPr>
          <w:rFonts w:eastAsiaTheme="minorEastAsia"/>
        </w:rPr>
        <w:t xml:space="preserve">Context Adapter updates </w:t>
      </w:r>
      <w:r w:rsidRPr="00412E2E">
        <w:rPr>
          <w:rStyle w:val="HTMLVariable"/>
          <w:rFonts w:eastAsiaTheme="minorEastAsia"/>
        </w:rPr>
        <w:t>is-on</w:t>
      </w:r>
      <w:r w:rsidRPr="00412E2E">
        <w:rPr>
          <w:rFonts w:eastAsiaTheme="minorEastAsia"/>
        </w:rPr>
        <w:t xml:space="preserve"> regular Property with </w:t>
      </w:r>
      <w:r w:rsidRPr="00412E2E">
        <w:rPr>
          <w:rStyle w:val="HTMLCode"/>
          <w:rFonts w:eastAsiaTheme="minorEastAsia"/>
        </w:rPr>
        <w:t>"value": true</w:t>
      </w:r>
    </w:p>
    <w:p w14:paraId="0C236605" w14:textId="77777777" w:rsidR="0019099A" w:rsidRPr="00412E2E" w:rsidRDefault="0019099A" w:rsidP="0019099A">
      <w:pPr>
        <w:pStyle w:val="BN"/>
        <w:numPr>
          <w:ilvl w:val="0"/>
          <w:numId w:val="19"/>
        </w:numPr>
      </w:pPr>
      <w:r w:rsidRPr="00412E2E">
        <w:rPr>
          <w:rFonts w:eastAsiaTheme="minorEastAsia"/>
        </w:rPr>
        <w:t xml:space="preserve">Application gets notification with value: </w:t>
      </w:r>
      <w:r w:rsidRPr="00412E2E">
        <w:rPr>
          <w:rStyle w:val="HTMLCode"/>
          <w:rFonts w:eastAsiaTheme="minorEastAsia"/>
        </w:rPr>
        <w:t>true</w:t>
      </w:r>
    </w:p>
    <w:p w14:paraId="450D803E" w14:textId="77777777" w:rsidR="0019099A" w:rsidRPr="00412E2E" w:rsidRDefault="0019099A" w:rsidP="0019099A">
      <w:pPr>
        <w:pStyle w:val="BN"/>
        <w:numPr>
          <w:ilvl w:val="0"/>
          <w:numId w:val="19"/>
        </w:numPr>
      </w:pPr>
      <w:r w:rsidRPr="00412E2E">
        <w:t xml:space="preserve">Context Adapter updates </w:t>
      </w:r>
      <w:r w:rsidRPr="00412E2E">
        <w:rPr>
          <w:rStyle w:val="HTMLVariable"/>
        </w:rPr>
        <w:t>turn-on-RESULT</w:t>
      </w:r>
      <w:r w:rsidRPr="00412E2E">
        <w:t xml:space="preserve"> command Property with </w:t>
      </w:r>
      <w:r w:rsidRPr="00412E2E">
        <w:rPr>
          <w:rStyle w:val="HTMLCode"/>
        </w:rPr>
        <w:t>"value": "OK"</w:t>
      </w:r>
    </w:p>
    <w:p w14:paraId="31FDADBB" w14:textId="77777777" w:rsidR="0019099A" w:rsidRPr="00412E2E" w:rsidRDefault="0019099A" w:rsidP="0019099A">
      <w:pPr>
        <w:pStyle w:val="BN"/>
        <w:numPr>
          <w:ilvl w:val="0"/>
          <w:numId w:val="19"/>
        </w:numPr>
      </w:pPr>
      <w:r w:rsidRPr="00412E2E">
        <w:rPr>
          <w:rFonts w:eastAsiaTheme="minorEastAsia"/>
        </w:rPr>
        <w:t xml:space="preserve">Application gets notification with of the new value </w:t>
      </w:r>
      <w:r w:rsidRPr="00412E2E">
        <w:rPr>
          <w:rStyle w:val="HTMLCode"/>
          <w:rFonts w:eastAsiaTheme="minorEastAsia"/>
        </w:rPr>
        <w:t>"OK"</w:t>
      </w:r>
    </w:p>
    <w:p w14:paraId="6BFEA54A" w14:textId="77777777" w:rsidR="0019099A" w:rsidRPr="00412E2E" w:rsidRDefault="0019099A" w:rsidP="0019099A">
      <w:pPr>
        <w:pStyle w:val="FL"/>
      </w:pPr>
      <w:r w:rsidRPr="00412E2E">
        <w:rPr>
          <w:noProof/>
          <w:lang w:eastAsia="it-IT"/>
        </w:rPr>
        <w:lastRenderedPageBreak/>
        <w:drawing>
          <wp:inline distT="0" distB="0" distL="0" distR="0" wp14:anchorId="1157627E" wp14:editId="606A32D8">
            <wp:extent cx="6119726" cy="31089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rotWithShape="1">
                    <a:blip r:embed="rId219">
                      <a:extLst>
                        <a:ext uri="{28A0092B-C50C-407E-A947-70E740481C1C}">
                          <a14:useLocalDpi xmlns:a14="http://schemas.microsoft.com/office/drawing/2010/main" val="0"/>
                        </a:ext>
                      </a:extLst>
                    </a:blip>
                    <a:srcRect t="17282" b="10823"/>
                    <a:stretch/>
                  </pic:blipFill>
                  <pic:spPr bwMode="auto">
                    <a:xfrm>
                      <a:off x="0" y="0"/>
                      <a:ext cx="6120765" cy="3109488"/>
                    </a:xfrm>
                    <a:prstGeom prst="rect">
                      <a:avLst/>
                    </a:prstGeom>
                    <a:ln>
                      <a:noFill/>
                    </a:ln>
                    <a:extLst>
                      <a:ext uri="{53640926-AAD7-44D8-BBD7-CCE9431645EC}">
                        <a14:shadowObscured xmlns:a14="http://schemas.microsoft.com/office/drawing/2010/main"/>
                      </a:ext>
                    </a:extLst>
                  </pic:spPr>
                </pic:pic>
              </a:graphicData>
            </a:graphic>
          </wp:inline>
        </w:drawing>
      </w:r>
    </w:p>
    <w:p w14:paraId="2317F73A" w14:textId="77777777" w:rsidR="0019099A" w:rsidRPr="00412E2E" w:rsidRDefault="0019099A" w:rsidP="0019099A">
      <w:pPr>
        <w:pStyle w:val="TF"/>
      </w:pPr>
      <w:r w:rsidRPr="00412E2E">
        <w:t>Figure H.4.2-1: Steps of the actuation workflow using subscription/notification</w:t>
      </w:r>
    </w:p>
    <w:p w14:paraId="697442E9" w14:textId="77777777" w:rsidR="0019099A" w:rsidRPr="00412E2E" w:rsidRDefault="0019099A" w:rsidP="0019099A">
      <w:pPr>
        <w:pStyle w:val="Heading2"/>
      </w:pPr>
      <w:bookmarkStart w:id="5770" w:name="_Toc200965782"/>
      <w:bookmarkStart w:id="5771" w:name="_Toc201312240"/>
      <w:bookmarkStart w:id="5772" w:name="_Toc201581745"/>
      <w:bookmarkStart w:id="5773" w:name="_Toc201851583"/>
      <w:bookmarkStart w:id="5774" w:name="_Toc202351676"/>
      <w:bookmarkStart w:id="5775" w:name="_Toc202352629"/>
      <w:r w:rsidRPr="00412E2E">
        <w:t>H.4.3</w:t>
      </w:r>
      <w:r w:rsidRPr="00412E2E">
        <w:tab/>
        <w:t>Forwarding model</w:t>
      </w:r>
      <w:bookmarkEnd w:id="5770"/>
      <w:bookmarkEnd w:id="5771"/>
      <w:bookmarkEnd w:id="5772"/>
      <w:bookmarkEnd w:id="5773"/>
      <w:bookmarkEnd w:id="5774"/>
      <w:bookmarkEnd w:id="5775"/>
    </w:p>
    <w:p w14:paraId="2C37D27E" w14:textId="77777777" w:rsidR="0019099A" w:rsidRPr="00412E2E" w:rsidRDefault="0019099A" w:rsidP="0019099A">
      <w:r w:rsidRPr="00412E2E">
        <w:t xml:space="preserve">The forwarding model uses registrations and forwarding of requests. Actuation of commands is provisioned via registration(s) to the NGSI-LD Registry done by the Context Adapter that states "I am responsible for command property &lt;X&gt;". When the Application changes the value of a command property, first the NGSI-LD </w:t>
      </w:r>
      <w:r w:rsidRPr="00412E2E">
        <w:rPr>
          <w:rStyle w:val="HTMLKeyboard"/>
        </w:rPr>
        <w:t>Context Broker</w:t>
      </w:r>
      <w:r w:rsidRPr="00412E2E">
        <w:t xml:space="preserve"> asks to the NGSI-LD Registry whether the property is delegated to some other component. The NGSI-LD Registry knows that property &lt;X&gt; of the Entity is delegated to the Context Adapter. Hence, the request is forwarded to the Context Adapter. Similar to the other communication model, the request will then be translated into the proprietary format and forwarded to the actuator using the actuator-specific protocol.</w:t>
      </w:r>
    </w:p>
    <w:p w14:paraId="7492EA30" w14:textId="77777777" w:rsidR="0019099A" w:rsidRPr="00412E2E" w:rsidRDefault="0019099A" w:rsidP="0019099A">
      <w:r w:rsidRPr="00412E2E">
        <w:t xml:space="preserve">In this model, the NGSI-LD Entity is distributed over two different components, because some of its properties live in the </w:t>
      </w:r>
      <w:r w:rsidRPr="00412E2E">
        <w:rPr>
          <w:rStyle w:val="HTMLKeyboard"/>
        </w:rPr>
        <w:t>Context Brokers</w:t>
      </w:r>
      <w:r w:rsidRPr="00412E2E">
        <w:t xml:space="preserve"> and other properties live in the Context Adapter, as indicated in Figure H.4.3-1 with a dotted rectangle.</w:t>
      </w:r>
    </w:p>
    <w:p w14:paraId="432F190A" w14:textId="77777777" w:rsidR="0019099A" w:rsidRPr="00412E2E" w:rsidRDefault="0019099A" w:rsidP="0019099A">
      <w:r w:rsidRPr="00412E2E">
        <w:t>The rest of the workflow, i.e. delivery of status and result messages to the application, is done similarly to the subscription/notification model. The detailed workflow is depicted in Figure H.4.3-1, and can be interpreted as follows:</w:t>
      </w:r>
    </w:p>
    <w:p w14:paraId="00E07A2A" w14:textId="77777777" w:rsidR="0019099A" w:rsidRPr="00412E2E" w:rsidRDefault="0019099A" w:rsidP="0019099A">
      <w:pPr>
        <w:pStyle w:val="B10"/>
      </w:pPr>
      <w:r w:rsidRPr="00412E2E">
        <w:t>1)</w:t>
      </w:r>
      <w:r w:rsidRPr="00412E2E">
        <w:tab/>
        <w:t xml:space="preserve">Application updates </w:t>
      </w:r>
      <w:r w:rsidRPr="00412E2E">
        <w:rPr>
          <w:rStyle w:val="HTMLVariable"/>
        </w:rPr>
        <w:t>turn-on</w:t>
      </w:r>
      <w:r w:rsidRPr="00412E2E">
        <w:t xml:space="preserve"> command Property with </w:t>
      </w:r>
      <w:r w:rsidRPr="00412E2E">
        <w:rPr>
          <w:rStyle w:val="HTMLCode"/>
        </w:rPr>
        <w:t>"value": true</w:t>
      </w:r>
    </w:p>
    <w:p w14:paraId="3EBB5574" w14:textId="77777777" w:rsidR="0019099A" w:rsidRPr="00412E2E" w:rsidRDefault="0019099A" w:rsidP="0019099A">
      <w:pPr>
        <w:pStyle w:val="B10"/>
        <w:rPr>
          <w:rFonts w:eastAsiaTheme="minorEastAsia"/>
        </w:rPr>
      </w:pPr>
      <w:r w:rsidRPr="00412E2E">
        <w:t>2a)</w:t>
      </w:r>
      <w:r w:rsidRPr="00412E2E">
        <w:tab/>
      </w:r>
      <w:r w:rsidRPr="00412E2E">
        <w:rPr>
          <w:rStyle w:val="HTMLKeyboard"/>
        </w:rPr>
        <w:t>Context Broker</w:t>
      </w:r>
      <w:r w:rsidRPr="00412E2E">
        <w:t xml:space="preserve"> ask Registry where to forward the request</w:t>
      </w:r>
    </w:p>
    <w:p w14:paraId="33CA25D3" w14:textId="77777777" w:rsidR="0019099A" w:rsidRPr="00412E2E" w:rsidRDefault="0019099A" w:rsidP="0019099A">
      <w:pPr>
        <w:pStyle w:val="B10"/>
      </w:pPr>
      <w:r w:rsidRPr="00412E2E">
        <w:t>2b)</w:t>
      </w:r>
      <w:r w:rsidRPr="00412E2E">
        <w:tab/>
      </w:r>
      <w:r w:rsidRPr="00412E2E">
        <w:rPr>
          <w:rStyle w:val="HTMLKeyboard"/>
        </w:rPr>
        <w:t>Context Broker</w:t>
      </w:r>
      <w:r w:rsidRPr="00412E2E">
        <w:t xml:space="preserve"> forwards request to Context Adapter</w:t>
      </w:r>
    </w:p>
    <w:p w14:paraId="6D19D70E" w14:textId="77777777" w:rsidR="0019099A" w:rsidRPr="00412E2E" w:rsidRDefault="0019099A" w:rsidP="0019099A">
      <w:pPr>
        <w:pStyle w:val="B10"/>
      </w:pPr>
      <w:r w:rsidRPr="00412E2E">
        <w:rPr>
          <w:rFonts w:eastAsiaTheme="minorEastAsia"/>
        </w:rPr>
        <w:t>3)</w:t>
      </w:r>
      <w:r w:rsidRPr="00412E2E">
        <w:rPr>
          <w:rFonts w:eastAsiaTheme="minorEastAsia"/>
        </w:rPr>
        <w:tab/>
      </w:r>
      <w:r w:rsidRPr="00412E2E">
        <w:t xml:space="preserve">Context Adapter updates </w:t>
      </w:r>
      <w:r w:rsidRPr="00412E2E">
        <w:rPr>
          <w:rStyle w:val="HTMLVariable"/>
        </w:rPr>
        <w:t>turn-on-STATUS</w:t>
      </w:r>
      <w:r w:rsidRPr="00412E2E">
        <w:t xml:space="preserve"> command Property with </w:t>
      </w:r>
      <w:r w:rsidRPr="00412E2E">
        <w:rPr>
          <w:rStyle w:val="HTMLCode"/>
        </w:rPr>
        <w:t>"value": "PENDING"</w:t>
      </w:r>
    </w:p>
    <w:p w14:paraId="135C3843" w14:textId="77777777" w:rsidR="0019099A" w:rsidRPr="00412E2E" w:rsidRDefault="0019099A" w:rsidP="0019099A">
      <w:pPr>
        <w:pStyle w:val="B10"/>
      </w:pPr>
      <w:r w:rsidRPr="00412E2E">
        <w:rPr>
          <w:rFonts w:eastAsiaTheme="minorEastAsia"/>
        </w:rPr>
        <w:t>4)</w:t>
      </w:r>
      <w:r w:rsidRPr="00412E2E">
        <w:rPr>
          <w:rFonts w:eastAsiaTheme="minorEastAsia"/>
        </w:rPr>
        <w:tab/>
        <w:t xml:space="preserve">Application gets notification of the new value </w:t>
      </w:r>
      <w:r w:rsidRPr="00412E2E">
        <w:rPr>
          <w:rStyle w:val="HTMLCode"/>
          <w:rFonts w:eastAsiaTheme="minorEastAsia"/>
        </w:rPr>
        <w:t>"PENDING"</w:t>
      </w:r>
    </w:p>
    <w:p w14:paraId="53E725B3" w14:textId="77777777" w:rsidR="0019099A" w:rsidRPr="00412E2E" w:rsidRDefault="0019099A" w:rsidP="0019099A">
      <w:pPr>
        <w:pStyle w:val="B10"/>
      </w:pPr>
      <w:r w:rsidRPr="00412E2E">
        <w:rPr>
          <w:rFonts w:eastAsiaTheme="minorEastAsia"/>
        </w:rPr>
        <w:t>5)</w:t>
      </w:r>
      <w:r w:rsidRPr="00412E2E">
        <w:rPr>
          <w:rFonts w:eastAsiaTheme="minorEastAsia"/>
        </w:rPr>
        <w:tab/>
        <w:t xml:space="preserve">Context Adapter updates </w:t>
      </w:r>
      <w:r w:rsidRPr="00412E2E">
        <w:rPr>
          <w:rStyle w:val="HTMLVariable"/>
          <w:rFonts w:eastAsiaTheme="minorEastAsia"/>
        </w:rPr>
        <w:t>is-on</w:t>
      </w:r>
      <w:r w:rsidRPr="00412E2E">
        <w:rPr>
          <w:rFonts w:eastAsiaTheme="minorEastAsia"/>
        </w:rPr>
        <w:t xml:space="preserve"> regular Property with </w:t>
      </w:r>
      <w:r w:rsidRPr="00412E2E">
        <w:rPr>
          <w:rStyle w:val="HTMLCode"/>
          <w:rFonts w:eastAsiaTheme="minorEastAsia"/>
        </w:rPr>
        <w:t>"value": true</w:t>
      </w:r>
    </w:p>
    <w:p w14:paraId="659E292E" w14:textId="77777777" w:rsidR="0019099A" w:rsidRPr="00412E2E" w:rsidRDefault="0019099A" w:rsidP="0019099A">
      <w:pPr>
        <w:pStyle w:val="B10"/>
      </w:pPr>
      <w:r w:rsidRPr="00412E2E">
        <w:rPr>
          <w:rFonts w:eastAsiaTheme="minorEastAsia"/>
        </w:rPr>
        <w:t>6)</w:t>
      </w:r>
      <w:r w:rsidRPr="00412E2E">
        <w:rPr>
          <w:rFonts w:eastAsiaTheme="minorEastAsia"/>
        </w:rPr>
        <w:tab/>
        <w:t xml:space="preserve">Application gets notification with value: </w:t>
      </w:r>
      <w:r w:rsidRPr="00412E2E">
        <w:rPr>
          <w:rStyle w:val="HTMLCode"/>
          <w:rFonts w:eastAsiaTheme="minorEastAsia"/>
        </w:rPr>
        <w:t>true</w:t>
      </w:r>
    </w:p>
    <w:p w14:paraId="7F9EABCA" w14:textId="77777777" w:rsidR="0019099A" w:rsidRPr="00412E2E" w:rsidRDefault="0019099A" w:rsidP="0019099A">
      <w:pPr>
        <w:pStyle w:val="B10"/>
      </w:pPr>
      <w:r w:rsidRPr="00412E2E">
        <w:rPr>
          <w:rFonts w:eastAsiaTheme="minorEastAsia"/>
        </w:rPr>
        <w:t>7)</w:t>
      </w:r>
      <w:r w:rsidRPr="00412E2E">
        <w:rPr>
          <w:rFonts w:eastAsiaTheme="minorEastAsia"/>
        </w:rPr>
        <w:tab/>
      </w:r>
      <w:r w:rsidRPr="00412E2E">
        <w:t xml:space="preserve">Context Adapter updates </w:t>
      </w:r>
      <w:r w:rsidRPr="00412E2E">
        <w:rPr>
          <w:rStyle w:val="HTMLVariable"/>
        </w:rPr>
        <w:t>turn-on-RESULT</w:t>
      </w:r>
      <w:r w:rsidRPr="00412E2E">
        <w:t xml:space="preserve"> command Property with </w:t>
      </w:r>
      <w:r w:rsidRPr="00412E2E">
        <w:rPr>
          <w:rStyle w:val="HTMLCode"/>
        </w:rPr>
        <w:t>"value": "OK"</w:t>
      </w:r>
    </w:p>
    <w:p w14:paraId="05315BAC" w14:textId="77777777" w:rsidR="0019099A" w:rsidRPr="00412E2E" w:rsidRDefault="0019099A" w:rsidP="0019099A">
      <w:pPr>
        <w:pStyle w:val="B10"/>
      </w:pPr>
      <w:r w:rsidRPr="00412E2E">
        <w:rPr>
          <w:rFonts w:eastAsiaTheme="minorEastAsia"/>
        </w:rPr>
        <w:t>8)</w:t>
      </w:r>
      <w:r w:rsidRPr="00412E2E">
        <w:rPr>
          <w:rFonts w:eastAsiaTheme="minorEastAsia"/>
        </w:rPr>
        <w:tab/>
        <w:t xml:space="preserve">Application gets notification with of the new value </w:t>
      </w:r>
      <w:r w:rsidRPr="00412E2E">
        <w:rPr>
          <w:rStyle w:val="HTMLCode"/>
          <w:rFonts w:eastAsiaTheme="minorEastAsia"/>
        </w:rPr>
        <w:t>"OK"</w:t>
      </w:r>
    </w:p>
    <w:p w14:paraId="51968F8E" w14:textId="77777777" w:rsidR="0019099A" w:rsidRPr="00412E2E" w:rsidRDefault="0019099A" w:rsidP="0019099A">
      <w:pPr>
        <w:pStyle w:val="FL"/>
      </w:pPr>
      <w:r w:rsidRPr="00412E2E">
        <w:rPr>
          <w:noProof/>
          <w:lang w:eastAsia="it-IT"/>
        </w:rPr>
        <w:lastRenderedPageBreak/>
        <w:drawing>
          <wp:inline distT="0" distB="0" distL="0" distR="0" wp14:anchorId="652D75B6" wp14:editId="1C09C0E1">
            <wp:extent cx="6119981" cy="3379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pic:nvPicPr>
                  <pic:blipFill rotWithShape="1">
                    <a:blip r:embed="rId220">
                      <a:extLst>
                        <a:ext uri="{28A0092B-C50C-407E-A947-70E740481C1C}">
                          <a14:useLocalDpi xmlns:a14="http://schemas.microsoft.com/office/drawing/2010/main" val="0"/>
                        </a:ext>
                      </a:extLst>
                    </a:blip>
                    <a:srcRect t="10294" b="11560"/>
                    <a:stretch/>
                  </pic:blipFill>
                  <pic:spPr bwMode="auto">
                    <a:xfrm>
                      <a:off x="0" y="0"/>
                      <a:ext cx="6120765" cy="3379738"/>
                    </a:xfrm>
                    <a:prstGeom prst="rect">
                      <a:avLst/>
                    </a:prstGeom>
                    <a:ln>
                      <a:noFill/>
                    </a:ln>
                    <a:extLst>
                      <a:ext uri="{53640926-AAD7-44D8-BBD7-CCE9431645EC}">
                        <a14:shadowObscured xmlns:a14="http://schemas.microsoft.com/office/drawing/2010/main"/>
                      </a:ext>
                    </a:extLst>
                  </pic:spPr>
                </pic:pic>
              </a:graphicData>
            </a:graphic>
          </wp:inline>
        </w:drawing>
      </w:r>
    </w:p>
    <w:p w14:paraId="180E0BA9" w14:textId="77777777" w:rsidR="0019099A" w:rsidRPr="00412E2E" w:rsidRDefault="0019099A" w:rsidP="0019099A">
      <w:pPr>
        <w:pStyle w:val="TF"/>
      </w:pPr>
      <w:r w:rsidRPr="00412E2E">
        <w:t>Figure H.4.3-1: Steps of the actuation workflow using forwarding</w:t>
      </w:r>
    </w:p>
    <w:p w14:paraId="6DE21A66" w14:textId="77777777" w:rsidR="0019099A" w:rsidRPr="00412E2E" w:rsidRDefault="0019099A" w:rsidP="0019099A">
      <w:pPr>
        <w:pStyle w:val="Heading1"/>
      </w:pPr>
      <w:bookmarkStart w:id="5776" w:name="_Toc200965783"/>
      <w:bookmarkStart w:id="5777" w:name="_Toc201312241"/>
      <w:bookmarkStart w:id="5778" w:name="_Toc201581746"/>
      <w:bookmarkStart w:id="5779" w:name="_Toc201851584"/>
      <w:bookmarkStart w:id="5780" w:name="_Toc202351677"/>
      <w:bookmarkStart w:id="5781" w:name="_Toc202352630"/>
      <w:r w:rsidRPr="00412E2E">
        <w:t>H.5</w:t>
      </w:r>
      <w:r w:rsidRPr="00412E2E">
        <w:tab/>
        <w:t>Implementation of the subscription-based actuation workflow</w:t>
      </w:r>
      <w:bookmarkEnd w:id="5776"/>
      <w:bookmarkEnd w:id="5777"/>
      <w:bookmarkEnd w:id="5778"/>
      <w:bookmarkEnd w:id="5779"/>
      <w:bookmarkEnd w:id="5780"/>
      <w:bookmarkEnd w:id="5781"/>
    </w:p>
    <w:p w14:paraId="161BAA40" w14:textId="77777777" w:rsidR="0019099A" w:rsidRPr="00412E2E" w:rsidRDefault="0019099A" w:rsidP="0019099A">
      <w:r w:rsidRPr="00412E2E">
        <w:t>The Fed4IoT project (</w:t>
      </w:r>
      <w:hyperlink r:id="rId221" w:history="1">
        <w:r w:rsidRPr="009220B7">
          <w:rPr>
            <w:rStyle w:val="Hyperlink"/>
          </w:rPr>
          <w:t>https://fed4iot.org</w:t>
        </w:r>
      </w:hyperlink>
      <w:r w:rsidRPr="00412E2E">
        <w:t>) leverages the NGSI-LD architecture and the subscription/notification workflow for actuation, in order to implement the concept of a Cloud of Things. It enables virtualization of existing IoT sensors/actuators through Virtual Things and IoT Brokers. IoT application developers can simply rent the Virtual Things and the Brokers their applications need.</w:t>
      </w:r>
    </w:p>
    <w:p w14:paraId="3E5F2201" w14:textId="77777777" w:rsidR="0019099A" w:rsidRPr="00412E2E" w:rsidRDefault="0019099A" w:rsidP="0019099A">
      <w:r w:rsidRPr="00412E2E">
        <w:t>The Fed4IoT's Cloud of Things is named VirIoT (</w:t>
      </w:r>
      <w:hyperlink r:id="rId222" w:history="1">
        <w:r w:rsidRPr="009220B7">
          <w:rPr>
            <w:rStyle w:val="Hyperlink"/>
          </w:rPr>
          <w:t>https://github.com/fed4iot/VirIoT</w:t>
        </w:r>
      </w:hyperlink>
      <w:r w:rsidRPr="00412E2E">
        <w:t>), and it is based on the concept of Virtual Silos as-a-service: isolated and secure IoT environments made of Virtual Things whose data can be accessed through standard IoT Brokers (oneM2M, NGSI, NGSI-LD, etc.).</w:t>
      </w:r>
    </w:p>
    <w:p w14:paraId="62A86883" w14:textId="77777777" w:rsidR="0019099A" w:rsidRPr="00412E2E" w:rsidRDefault="0019099A" w:rsidP="0019099A">
      <w:r w:rsidRPr="00412E2E">
        <w:t>In Figure H.5-1 a diagram shows how VirIoT implements the concept of a large-scale and distribute NGSI-LD system that leverages the architecture and the workflow convention described in clause H.4.2.</w:t>
      </w:r>
    </w:p>
    <w:p w14:paraId="71BE55DC" w14:textId="77777777" w:rsidR="0019099A" w:rsidRPr="00412E2E" w:rsidRDefault="0019099A" w:rsidP="0019099A">
      <w:pPr>
        <w:pStyle w:val="FL"/>
      </w:pPr>
      <w:r w:rsidRPr="00412E2E">
        <w:rPr>
          <w:noProof/>
          <w:lang w:eastAsia="it-IT"/>
        </w:rPr>
        <w:lastRenderedPageBreak/>
        <w:drawing>
          <wp:inline distT="0" distB="0" distL="0" distR="0" wp14:anchorId="3D393195" wp14:editId="563003A9">
            <wp:extent cx="6119872" cy="28863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pic:cNvPicPr/>
                  </pic:nvPicPr>
                  <pic:blipFill rotWithShape="1">
                    <a:blip r:embed="rId223">
                      <a:extLst>
                        <a:ext uri="{28A0092B-C50C-407E-A947-70E740481C1C}">
                          <a14:useLocalDpi xmlns:a14="http://schemas.microsoft.com/office/drawing/2010/main" val="0"/>
                        </a:ext>
                      </a:extLst>
                    </a:blip>
                    <a:srcRect t="18384" b="14870"/>
                    <a:stretch/>
                  </pic:blipFill>
                  <pic:spPr bwMode="auto">
                    <a:xfrm>
                      <a:off x="0" y="0"/>
                      <a:ext cx="6120765" cy="2886745"/>
                    </a:xfrm>
                    <a:prstGeom prst="rect">
                      <a:avLst/>
                    </a:prstGeom>
                    <a:ln>
                      <a:noFill/>
                    </a:ln>
                    <a:extLst>
                      <a:ext uri="{53640926-AAD7-44D8-BBD7-CCE9431645EC}">
                        <a14:shadowObscured xmlns:a14="http://schemas.microsoft.com/office/drawing/2010/main"/>
                      </a:ext>
                    </a:extLst>
                  </pic:spPr>
                </pic:pic>
              </a:graphicData>
            </a:graphic>
          </wp:inline>
        </w:drawing>
      </w:r>
    </w:p>
    <w:p w14:paraId="2DF0C4D2" w14:textId="77777777" w:rsidR="0019099A" w:rsidRPr="00412E2E" w:rsidRDefault="0019099A" w:rsidP="0019099A">
      <w:pPr>
        <w:pStyle w:val="TF"/>
      </w:pPr>
      <w:r w:rsidRPr="00412E2E">
        <w:t>Figure H.5-1: VirIoT implementation of the NGSI-LD system and actuation workflow</w:t>
      </w:r>
    </w:p>
    <w:p w14:paraId="08BB7559" w14:textId="77777777" w:rsidR="0019099A" w:rsidRPr="00412E2E" w:rsidRDefault="0019099A" w:rsidP="0019099A">
      <w:r w:rsidRPr="00412E2E">
        <w:t>All components encapsulate requests in a neutral-format message that leverages NGSI-LD Entities at its core. But, since VirIoT uses MQTT as its internal data distribution system, all information and actuation commands are encoded as NGSI-LD entities, plus an additional "meta header" that is used by the MQTT to publish and subscribe in a broadcast fashion to multiple vThings, because the same virtual sensor can be used by multiple applications at the same time.</w:t>
      </w:r>
    </w:p>
    <w:p w14:paraId="1A918EA2" w14:textId="77777777" w:rsidR="0019099A" w:rsidRPr="00412E2E" w:rsidRDefault="0019099A" w:rsidP="0019099A">
      <w:r w:rsidRPr="00412E2E">
        <w:t>For the actuation workflow, the "data" part of this message contains the command request, as specified in clause H.3, but with an additional value key that is the "command notification uri" (</w:t>
      </w:r>
      <w:r w:rsidRPr="00412E2E">
        <w:rPr>
          <w:rFonts w:ascii="Courier New" w:hAnsi="Courier New"/>
        </w:rPr>
        <w:t>cmd-nuri</w:t>
      </w:r>
      <w:r w:rsidRPr="00412E2E">
        <w:t xml:space="preserve">), representing a location where feedback (status, result) should be sent by the ThingVisor. For example, the </w:t>
      </w:r>
      <w:r w:rsidRPr="00412E2E">
        <w:rPr>
          <w:rFonts w:ascii="Courier New" w:hAnsi="Courier New"/>
        </w:rPr>
        <w:t>cmd-nuri</w:t>
      </w:r>
      <w:r w:rsidRPr="00412E2E">
        <w:t xml:space="preserve"> contains the "data_in" MQTT topic of the issuing vSilo, so that command feedbacks (status and results) are sent to it, only, instead of being broadcasted to all subscribing applications.</w:t>
      </w:r>
    </w:p>
    <w:p w14:paraId="5D199246" w14:textId="77777777" w:rsidR="0019099A" w:rsidRPr="00412E2E" w:rsidRDefault="0019099A" w:rsidP="0019099A">
      <w:r w:rsidRPr="00412E2E">
        <w:t>VirIoT is agnostic to access control issues to a virtual actuator, since the relevant policies are implemented in the specific ThingVisor, which can grant tokens to execute actuation-commands to a subset of vSilos only, through preliminary exchange of specific actuation-commands (a kind of log-in).</w:t>
      </w:r>
    </w:p>
    <w:p w14:paraId="390D74D3" w14:textId="77777777" w:rsidR="0019099A" w:rsidRPr="00412E2E" w:rsidRDefault="0019099A" w:rsidP="0019099A">
      <w:r w:rsidRPr="00412E2E">
        <w:t>Fed4IoT has developed several different ThingVisors (Context Adapters for different sensors and hardware): for example, lamp systems and robot devices are virtualized through specific ThingVisors, and applications can control the lighting system of a rented conference room or control camera and position of a bot by adding related virtual actuators to their vSilo.</w:t>
      </w:r>
    </w:p>
    <w:p w14:paraId="5447A3FC" w14:textId="77777777" w:rsidR="0019099A" w:rsidRPr="00412E2E" w:rsidRDefault="0019099A" w:rsidP="0019099A">
      <w:pPr>
        <w:pStyle w:val="Heading1"/>
      </w:pPr>
      <w:bookmarkStart w:id="5782" w:name="_Toc200965784"/>
      <w:bookmarkStart w:id="5783" w:name="_Toc201312242"/>
      <w:bookmarkStart w:id="5784" w:name="_Toc201581747"/>
      <w:bookmarkStart w:id="5785" w:name="_Toc201851585"/>
      <w:bookmarkStart w:id="5786" w:name="_Toc202351678"/>
      <w:bookmarkStart w:id="5787" w:name="_Toc202352631"/>
      <w:r w:rsidRPr="00412E2E">
        <w:t>H.6</w:t>
      </w:r>
      <w:r w:rsidRPr="00412E2E">
        <w:tab/>
        <w:t>Implementation of the registration-based actuation workflow</w:t>
      </w:r>
      <w:bookmarkEnd w:id="5782"/>
      <w:bookmarkEnd w:id="5783"/>
      <w:bookmarkEnd w:id="5784"/>
      <w:bookmarkEnd w:id="5785"/>
      <w:bookmarkEnd w:id="5786"/>
      <w:bookmarkEnd w:id="5787"/>
    </w:p>
    <w:p w14:paraId="5B6AD283" w14:textId="51582B7F" w:rsidR="0019099A" w:rsidRPr="00412E2E" w:rsidRDefault="0019099A" w:rsidP="0019099A">
      <w:r w:rsidRPr="00412E2E">
        <w:t>The IoT Agent node library [</w:t>
      </w:r>
      <w:r w:rsidRPr="00412E2E">
        <w:rPr>
          <w:color w:val="0000FF"/>
        </w:rPr>
        <w:fldChar w:fldCharType="begin"/>
      </w:r>
      <w:r w:rsidRPr="00412E2E">
        <w:rPr>
          <w:color w:val="0000FF"/>
        </w:rPr>
        <w:instrText xml:space="preserve">REF REF_IOTAGENTLIBRARY \h </w:instrText>
      </w:r>
      <w:r w:rsidRPr="00412E2E">
        <w:rPr>
          <w:color w:val="0000FF"/>
        </w:rPr>
      </w:r>
      <w:r w:rsidRPr="00412E2E">
        <w:rPr>
          <w:color w:val="0000FF"/>
        </w:rPr>
        <w:fldChar w:fldCharType="separate"/>
      </w:r>
      <w:r w:rsidR="00031B35" w:rsidRPr="00412E2E">
        <w:t>i.</w:t>
      </w:r>
      <w:r w:rsidR="00031B35">
        <w:rPr>
          <w:noProof/>
        </w:rPr>
        <w:t>22</w:t>
      </w:r>
      <w:r w:rsidRPr="00412E2E">
        <w:rPr>
          <w:color w:val="0000FF"/>
        </w:rPr>
        <w:fldChar w:fldCharType="end"/>
      </w:r>
      <w:r w:rsidRPr="00412E2E">
        <w:t xml:space="preserve">] introduces the concept of an IoT Agent, which is a component that lets a group of devices send their data to and be managed from a </w:t>
      </w:r>
      <w:r w:rsidRPr="00412E2E">
        <w:rPr>
          <w:rStyle w:val="HTMLKeyboard"/>
        </w:rPr>
        <w:t>Context Broker</w:t>
      </w:r>
      <w:r w:rsidRPr="00412E2E">
        <w:t xml:space="preserve"> using their own native protocols. Thus, it corresponds to the Context Adapter, and wires up the IoT devices so that measurements can be read and commands can be sent using NGSI-LD requests sent to an NGSI-LD compliant context </w:t>
      </w:r>
      <w:r w:rsidRPr="00412E2E">
        <w:rPr>
          <w:rStyle w:val="HTMLKeyboard"/>
        </w:rPr>
        <w:t>Context Broker</w:t>
      </w:r>
      <w:r w:rsidRPr="00412E2E">
        <w:t>.</w:t>
      </w:r>
    </w:p>
    <w:p w14:paraId="2C1ACEDF" w14:textId="77777777" w:rsidR="0019099A" w:rsidRPr="00412E2E" w:rsidRDefault="0019099A" w:rsidP="0019099A">
      <w:r w:rsidRPr="00412E2E">
        <w:t>IoT Agents already exist or are in development for many IoT communication protocols and data models. Examples include the following:</w:t>
      </w:r>
    </w:p>
    <w:p w14:paraId="1B7F0E57" w14:textId="77777777" w:rsidR="0019099A" w:rsidRPr="00412E2E" w:rsidRDefault="0019099A" w:rsidP="0019099A">
      <w:pPr>
        <w:pStyle w:val="B1"/>
      </w:pPr>
      <w:r w:rsidRPr="00412E2E">
        <w:t>IoTAgent-JSON - a bridge between HTTP/MQTT messaging (with a JSON payload) and NGSI-LD</w:t>
      </w:r>
    </w:p>
    <w:p w14:paraId="7455E476" w14:textId="77777777" w:rsidR="0019099A" w:rsidRPr="00412E2E" w:rsidRDefault="0019099A" w:rsidP="0019099A">
      <w:pPr>
        <w:pStyle w:val="B1"/>
      </w:pPr>
      <w:r w:rsidRPr="00412E2E">
        <w:t>IoTAgent-LWM2M - a bridge between the Lightweight M2M protocol and NGSI-LD</w:t>
      </w:r>
    </w:p>
    <w:p w14:paraId="1E2A804D" w14:textId="77777777" w:rsidR="0019099A" w:rsidRPr="00412E2E" w:rsidRDefault="0019099A" w:rsidP="0019099A">
      <w:pPr>
        <w:pStyle w:val="B1"/>
      </w:pPr>
      <w:r w:rsidRPr="00412E2E">
        <w:t>IoTAgent-UL - a bridge between HTTP/MQTT messaging (with an UltraLight2.0 payload) and NGSI-LD</w:t>
      </w:r>
    </w:p>
    <w:p w14:paraId="5F88C025" w14:textId="77777777" w:rsidR="0019099A" w:rsidRPr="00412E2E" w:rsidRDefault="0019099A" w:rsidP="0019099A">
      <w:pPr>
        <w:pStyle w:val="B1"/>
      </w:pPr>
      <w:r w:rsidRPr="00412E2E">
        <w:t>IoTagent-LoRaWAN - a bridge between the LoRaWAN protocol and NGSI-LD</w:t>
      </w:r>
    </w:p>
    <w:p w14:paraId="1C4031CC" w14:textId="77777777" w:rsidR="0019099A" w:rsidRPr="00412E2E" w:rsidRDefault="0019099A" w:rsidP="0019099A">
      <w:r w:rsidRPr="00412E2E">
        <w:lastRenderedPageBreak/>
        <w:t>This implementation follows the communication model described in clause H.4.3, as explained in Figure H.6-1. In this workflow:</w:t>
      </w:r>
    </w:p>
    <w:p w14:paraId="65C3173B" w14:textId="77777777" w:rsidR="0019099A" w:rsidRPr="00412E2E" w:rsidRDefault="0019099A" w:rsidP="0019099A">
      <w:pPr>
        <w:pStyle w:val="B1"/>
      </w:pPr>
      <w:r w:rsidRPr="00412E2E">
        <w:t xml:space="preserve">Requests between User and </w:t>
      </w:r>
      <w:r w:rsidRPr="00412E2E">
        <w:rPr>
          <w:rStyle w:val="HTMLKeyboard"/>
        </w:rPr>
        <w:t>Context Broker</w:t>
      </w:r>
      <w:r w:rsidRPr="00412E2E">
        <w:t xml:space="preserve"> use NGSI-LD</w:t>
      </w:r>
    </w:p>
    <w:p w14:paraId="085F0E26" w14:textId="77777777" w:rsidR="0019099A" w:rsidRPr="00412E2E" w:rsidRDefault="0019099A" w:rsidP="0019099A">
      <w:pPr>
        <w:pStyle w:val="B1"/>
      </w:pPr>
      <w:r w:rsidRPr="00412E2E">
        <w:t xml:space="preserve">Requests between </w:t>
      </w:r>
      <w:r w:rsidRPr="00412E2E">
        <w:rPr>
          <w:rStyle w:val="HTMLKeyboard"/>
        </w:rPr>
        <w:t>Context Broker</w:t>
      </w:r>
      <w:r w:rsidRPr="00412E2E">
        <w:t xml:space="preserve"> and IoT Agent use NGSI-LD</w:t>
      </w:r>
    </w:p>
    <w:p w14:paraId="41AE87DE" w14:textId="77777777" w:rsidR="0019099A" w:rsidRPr="00412E2E" w:rsidRDefault="0019099A" w:rsidP="0019099A">
      <w:pPr>
        <w:pStyle w:val="B1"/>
      </w:pPr>
      <w:r w:rsidRPr="00412E2E">
        <w:t>Requests between IoT Agent and IoT Device use native protocols</w:t>
      </w:r>
    </w:p>
    <w:p w14:paraId="5F9F351A" w14:textId="77777777" w:rsidR="0019099A" w:rsidRPr="00412E2E" w:rsidRDefault="0019099A" w:rsidP="0019099A">
      <w:pPr>
        <w:pStyle w:val="B1"/>
      </w:pPr>
      <w:r w:rsidRPr="00412E2E">
        <w:t>Requests between IoT Device and IoT Agent use native protocols</w:t>
      </w:r>
    </w:p>
    <w:p w14:paraId="79C4FE09" w14:textId="77777777" w:rsidR="0019099A" w:rsidRPr="00412E2E" w:rsidRDefault="0019099A" w:rsidP="0019099A">
      <w:pPr>
        <w:pStyle w:val="B1"/>
      </w:pPr>
      <w:r w:rsidRPr="00412E2E">
        <w:t xml:space="preserve">Requests between IoT Agent and </w:t>
      </w:r>
      <w:r w:rsidRPr="00412E2E">
        <w:rPr>
          <w:rStyle w:val="HTMLKeyboard"/>
        </w:rPr>
        <w:t>Context Broker</w:t>
      </w:r>
      <w:r w:rsidRPr="00412E2E">
        <w:t xml:space="preserve"> use NGSI-LD</w:t>
      </w:r>
    </w:p>
    <w:p w14:paraId="15528613" w14:textId="77777777" w:rsidR="0019099A" w:rsidRPr="00412E2E" w:rsidRDefault="0019099A" w:rsidP="0019099A">
      <w:pPr>
        <w:pStyle w:val="FL"/>
      </w:pPr>
      <w:r w:rsidRPr="00412E2E">
        <w:rPr>
          <w:noProof/>
          <w:lang w:eastAsia="it-IT"/>
        </w:rPr>
        <w:drawing>
          <wp:inline distT="0" distB="0" distL="0" distR="0" wp14:anchorId="0B093EC4" wp14:editId="7CB9ACE8">
            <wp:extent cx="5635107" cy="668215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641876" cy="6690180"/>
                    </a:xfrm>
                    <a:prstGeom prst="rect">
                      <a:avLst/>
                    </a:prstGeom>
                  </pic:spPr>
                </pic:pic>
              </a:graphicData>
            </a:graphic>
          </wp:inline>
        </w:drawing>
      </w:r>
    </w:p>
    <w:p w14:paraId="19EE4279" w14:textId="77777777" w:rsidR="0019099A" w:rsidRPr="00412E2E" w:rsidRDefault="0019099A" w:rsidP="0019099A">
      <w:pPr>
        <w:pStyle w:val="TF"/>
      </w:pPr>
      <w:r w:rsidRPr="00412E2E">
        <w:t>Figure H.6-1: IoT Agent node library implementation of the NGSI-LD system and actuation workflow</w:t>
      </w:r>
    </w:p>
    <w:p w14:paraId="6478DEF1" w14:textId="77777777" w:rsidR="0019099A" w:rsidRPr="00412E2E" w:rsidRDefault="0019099A" w:rsidP="0019099A">
      <w:r w:rsidRPr="00412E2E">
        <w:lastRenderedPageBreak/>
        <w:t xml:space="preserve">Provisioning of the devices will be carried out (via REST API) through IoT Agents, as well. This provisioning implies that, on the one hand, the corresponding entities (with their commands), that represent the devices, are generated in the </w:t>
      </w:r>
      <w:r w:rsidRPr="00412E2E">
        <w:rPr>
          <w:rStyle w:val="HTMLKeyboard"/>
        </w:rPr>
        <w:t>Context Broker</w:t>
      </w:r>
      <w:r w:rsidRPr="00412E2E">
        <w:t xml:space="preserve"> and, on the other hand, that the corresponding IoT Agent is configured for communication with the corresponding device, all in one provisioning step. Below, an example how to provision a device which supports start and stop commands is presented.</w:t>
      </w:r>
    </w:p>
    <w:p w14:paraId="0C0DAC3B" w14:textId="77777777" w:rsidR="0019099A" w:rsidRPr="00412E2E" w:rsidRDefault="0019099A" w:rsidP="0019099A">
      <w:pPr>
        <w:pStyle w:val="PL"/>
        <w:rPr>
          <w:rStyle w:val="HTMLSample"/>
          <w:noProof w:val="0"/>
        </w:rPr>
      </w:pPr>
      <w:r w:rsidRPr="00412E2E">
        <w:rPr>
          <w:rStyle w:val="HTMLSample"/>
          <w:noProof w:val="0"/>
        </w:rPr>
        <w:t>{</w:t>
      </w:r>
    </w:p>
    <w:p w14:paraId="0394FD66" w14:textId="77777777" w:rsidR="0019099A" w:rsidRPr="00412E2E" w:rsidRDefault="0019099A" w:rsidP="0019099A">
      <w:pPr>
        <w:pStyle w:val="PL"/>
        <w:rPr>
          <w:rStyle w:val="HTMLSample"/>
          <w:noProof w:val="0"/>
        </w:rPr>
      </w:pPr>
      <w:r w:rsidRPr="00412E2E">
        <w:rPr>
          <w:rStyle w:val="HTMLSample"/>
          <w:noProof w:val="0"/>
        </w:rPr>
        <w:t xml:space="preserve">    "devices": [</w:t>
      </w:r>
    </w:p>
    <w:p w14:paraId="05C9DABF" w14:textId="77777777" w:rsidR="0019099A" w:rsidRPr="00412E2E" w:rsidRDefault="0019099A" w:rsidP="0019099A">
      <w:pPr>
        <w:pStyle w:val="PL"/>
        <w:rPr>
          <w:rStyle w:val="HTMLSample"/>
          <w:noProof w:val="0"/>
        </w:rPr>
      </w:pPr>
      <w:r w:rsidRPr="00412E2E">
        <w:rPr>
          <w:rStyle w:val="HTMLSample"/>
          <w:noProof w:val="0"/>
        </w:rPr>
        <w:t xml:space="preserve">        {</w:t>
      </w:r>
    </w:p>
    <w:p w14:paraId="2BD976B4" w14:textId="77777777" w:rsidR="0019099A" w:rsidRPr="00412E2E" w:rsidRDefault="0019099A" w:rsidP="0019099A">
      <w:pPr>
        <w:pStyle w:val="PL"/>
        <w:rPr>
          <w:rStyle w:val="HTMLSample"/>
          <w:noProof w:val="0"/>
        </w:rPr>
      </w:pPr>
      <w:r w:rsidRPr="00412E2E">
        <w:rPr>
          <w:rStyle w:val="HTMLSample"/>
          <w:noProof w:val="0"/>
        </w:rPr>
        <w:t xml:space="preserve">            "device_id":   "device001",</w:t>
      </w:r>
    </w:p>
    <w:p w14:paraId="50AB9C66" w14:textId="77777777" w:rsidR="0019099A" w:rsidRPr="00412E2E" w:rsidRDefault="0019099A" w:rsidP="0019099A">
      <w:pPr>
        <w:pStyle w:val="PL"/>
        <w:rPr>
          <w:rStyle w:val="HTMLSample"/>
          <w:noProof w:val="0"/>
        </w:rPr>
      </w:pPr>
      <w:r w:rsidRPr="00412E2E">
        <w:rPr>
          <w:rStyle w:val="HTMLSample"/>
          <w:noProof w:val="0"/>
        </w:rPr>
        <w:t xml:space="preserve">            "entity_name": "urn:ngsi-ld:Device:001",</w:t>
      </w:r>
    </w:p>
    <w:p w14:paraId="629BDA0E" w14:textId="77777777" w:rsidR="0019099A" w:rsidRPr="00412E2E" w:rsidRDefault="0019099A" w:rsidP="0019099A">
      <w:pPr>
        <w:pStyle w:val="PL"/>
        <w:rPr>
          <w:rStyle w:val="HTMLSample"/>
          <w:noProof w:val="0"/>
        </w:rPr>
      </w:pPr>
      <w:r w:rsidRPr="00412E2E">
        <w:rPr>
          <w:rStyle w:val="HTMLSample"/>
          <w:noProof w:val="0"/>
        </w:rPr>
        <w:t xml:space="preserve">            "entity_type": "Device",</w:t>
      </w:r>
    </w:p>
    <w:p w14:paraId="10094599" w14:textId="77777777" w:rsidR="0019099A" w:rsidRPr="00412E2E" w:rsidRDefault="0019099A" w:rsidP="0019099A">
      <w:pPr>
        <w:pStyle w:val="PL"/>
        <w:rPr>
          <w:rStyle w:val="HTMLSample"/>
          <w:noProof w:val="0"/>
        </w:rPr>
      </w:pPr>
      <w:r w:rsidRPr="00412E2E">
        <w:rPr>
          <w:rStyle w:val="HTMLSample"/>
          <w:noProof w:val="0"/>
        </w:rPr>
        <w:t xml:space="preserve">            "attributes": [</w:t>
      </w:r>
    </w:p>
    <w:p w14:paraId="4EBFB162" w14:textId="77777777" w:rsidR="0019099A" w:rsidRPr="00412E2E" w:rsidRDefault="0019099A" w:rsidP="0019099A">
      <w:pPr>
        <w:pStyle w:val="PL"/>
        <w:rPr>
          <w:rStyle w:val="HTMLSample"/>
          <w:noProof w:val="0"/>
        </w:rPr>
      </w:pPr>
      <w:r w:rsidRPr="00412E2E">
        <w:rPr>
          <w:rStyle w:val="HTMLSample"/>
          <w:noProof w:val="0"/>
        </w:rPr>
        <w:t xml:space="preserve">                { "object_id": "s", "name": "isOpen", "type": "boolean" }</w:t>
      </w:r>
    </w:p>
    <w:p w14:paraId="2B04DC49" w14:textId="77777777" w:rsidR="0019099A" w:rsidRPr="00412E2E" w:rsidRDefault="0019099A" w:rsidP="0019099A">
      <w:pPr>
        <w:pStyle w:val="PL"/>
        <w:rPr>
          <w:rStyle w:val="HTMLSample"/>
          <w:noProof w:val="0"/>
        </w:rPr>
      </w:pPr>
      <w:r w:rsidRPr="00412E2E">
        <w:rPr>
          <w:rStyle w:val="HTMLSample"/>
          <w:noProof w:val="0"/>
        </w:rPr>
        <w:t xml:space="preserve">            ],</w:t>
      </w:r>
    </w:p>
    <w:p w14:paraId="7483B4A2" w14:textId="77777777" w:rsidR="0019099A" w:rsidRPr="00412E2E" w:rsidRDefault="0019099A" w:rsidP="0019099A">
      <w:pPr>
        <w:pStyle w:val="PL"/>
        <w:rPr>
          <w:rStyle w:val="HTMLSample"/>
          <w:noProof w:val="0"/>
        </w:rPr>
      </w:pPr>
      <w:r w:rsidRPr="00412E2E">
        <w:rPr>
          <w:rStyle w:val="HTMLSample"/>
          <w:noProof w:val="0"/>
        </w:rPr>
        <w:t xml:space="preserve">            "commands": [</w:t>
      </w:r>
    </w:p>
    <w:p w14:paraId="7BB59C11" w14:textId="77777777" w:rsidR="0019099A" w:rsidRPr="00412E2E" w:rsidRDefault="0019099A" w:rsidP="0019099A">
      <w:pPr>
        <w:pStyle w:val="PL"/>
        <w:rPr>
          <w:rStyle w:val="HTMLSample"/>
          <w:noProof w:val="0"/>
        </w:rPr>
      </w:pPr>
      <w:r w:rsidRPr="00412E2E">
        <w:rPr>
          <w:rStyle w:val="HTMLSample"/>
          <w:noProof w:val="0"/>
        </w:rPr>
        <w:t xml:space="preserve">                { "name": "start", "type": "command" },</w:t>
      </w:r>
    </w:p>
    <w:p w14:paraId="013123B4" w14:textId="77777777" w:rsidR="0019099A" w:rsidRPr="00412E2E" w:rsidRDefault="0019099A" w:rsidP="0019099A">
      <w:pPr>
        <w:pStyle w:val="PL"/>
        <w:rPr>
          <w:rStyle w:val="HTMLSample"/>
          <w:noProof w:val="0"/>
        </w:rPr>
      </w:pPr>
      <w:r w:rsidRPr="00412E2E">
        <w:rPr>
          <w:rStyle w:val="HTMLSample"/>
          <w:noProof w:val="0"/>
        </w:rPr>
        <w:t xml:space="preserve">                { "name": "stop", "type": "command" }</w:t>
      </w:r>
    </w:p>
    <w:p w14:paraId="553356AE" w14:textId="77777777" w:rsidR="0019099A" w:rsidRPr="00412E2E" w:rsidRDefault="0019099A" w:rsidP="0019099A">
      <w:pPr>
        <w:pStyle w:val="PL"/>
        <w:rPr>
          <w:rStyle w:val="HTMLSample"/>
          <w:noProof w:val="0"/>
        </w:rPr>
      </w:pPr>
      <w:r w:rsidRPr="00412E2E">
        <w:rPr>
          <w:rStyle w:val="HTMLSample"/>
          <w:noProof w:val="0"/>
        </w:rPr>
        <w:t xml:space="preserve">            ],</w:t>
      </w:r>
    </w:p>
    <w:p w14:paraId="2D912416" w14:textId="77777777" w:rsidR="0019099A" w:rsidRPr="00412E2E" w:rsidRDefault="0019099A" w:rsidP="0019099A">
      <w:pPr>
        <w:pStyle w:val="PL"/>
        <w:rPr>
          <w:rStyle w:val="HTMLSample"/>
          <w:noProof w:val="0"/>
        </w:rPr>
      </w:pPr>
      <w:r w:rsidRPr="00412E2E">
        <w:rPr>
          <w:rStyle w:val="HTMLSample"/>
          <w:noProof w:val="0"/>
        </w:rPr>
        <w:t xml:space="preserve">            "static_attributes": [</w:t>
      </w:r>
    </w:p>
    <w:p w14:paraId="34221AE3" w14:textId="77777777" w:rsidR="0019099A" w:rsidRPr="00412E2E" w:rsidRDefault="0019099A" w:rsidP="0019099A">
      <w:pPr>
        <w:pStyle w:val="PL"/>
        <w:rPr>
          <w:rStyle w:val="HTMLSample"/>
          <w:noProof w:val="0"/>
        </w:rPr>
      </w:pPr>
      <w:r w:rsidRPr="00412E2E">
        <w:rPr>
          <w:rStyle w:val="HTMLSample"/>
          <w:noProof w:val="0"/>
        </w:rPr>
        <w:t xml:space="preserve">                { "name":</w:t>
      </w:r>
    </w:p>
    <w:p w14:paraId="1B6E4777" w14:textId="77777777" w:rsidR="0019099A" w:rsidRPr="00412E2E" w:rsidRDefault="0019099A" w:rsidP="0019099A">
      <w:pPr>
        <w:pStyle w:val="PL"/>
        <w:rPr>
          <w:rStyle w:val="HTMLSample"/>
          <w:noProof w:val="0"/>
        </w:rPr>
      </w:pPr>
      <w:r w:rsidRPr="00412E2E">
        <w:rPr>
          <w:rStyle w:val="HTMLSample"/>
          <w:noProof w:val="0"/>
        </w:rPr>
        <w:t xml:space="preserve">                    { "type": "Text", "value": "Device:001 provision" }</w:t>
      </w:r>
    </w:p>
    <w:p w14:paraId="70B86144" w14:textId="77777777" w:rsidR="0019099A" w:rsidRPr="00412E2E" w:rsidRDefault="0019099A" w:rsidP="0019099A">
      <w:pPr>
        <w:pStyle w:val="PL"/>
        <w:rPr>
          <w:rStyle w:val="HTMLSample"/>
          <w:noProof w:val="0"/>
        </w:rPr>
      </w:pPr>
      <w:r w:rsidRPr="00412E2E">
        <w:rPr>
          <w:rStyle w:val="HTMLSample"/>
          <w:noProof w:val="0"/>
        </w:rPr>
        <w:t xml:space="preserve">                }</w:t>
      </w:r>
    </w:p>
    <w:p w14:paraId="6C786104" w14:textId="77777777" w:rsidR="0019099A" w:rsidRPr="00412E2E" w:rsidRDefault="0019099A" w:rsidP="0019099A">
      <w:pPr>
        <w:pStyle w:val="PL"/>
        <w:rPr>
          <w:rStyle w:val="HTMLSample"/>
          <w:noProof w:val="0"/>
        </w:rPr>
      </w:pPr>
      <w:r w:rsidRPr="00412E2E">
        <w:rPr>
          <w:rStyle w:val="HTMLSample"/>
          <w:noProof w:val="0"/>
        </w:rPr>
        <w:t xml:space="preserve">            ]</w:t>
      </w:r>
    </w:p>
    <w:p w14:paraId="612EC545" w14:textId="77777777" w:rsidR="0019099A" w:rsidRPr="00412E2E" w:rsidRDefault="0019099A" w:rsidP="0019099A">
      <w:pPr>
        <w:pStyle w:val="PL"/>
        <w:rPr>
          <w:rStyle w:val="HTMLSample"/>
          <w:noProof w:val="0"/>
        </w:rPr>
      </w:pPr>
      <w:r w:rsidRPr="00412E2E">
        <w:rPr>
          <w:rStyle w:val="HTMLSample"/>
          <w:noProof w:val="0"/>
        </w:rPr>
        <w:t xml:space="preserve">        }</w:t>
      </w:r>
    </w:p>
    <w:p w14:paraId="5A52DAC8" w14:textId="77777777" w:rsidR="0019099A" w:rsidRPr="00412E2E" w:rsidRDefault="0019099A" w:rsidP="0019099A">
      <w:pPr>
        <w:pStyle w:val="PL"/>
        <w:rPr>
          <w:rStyle w:val="HTMLSample"/>
          <w:noProof w:val="0"/>
        </w:rPr>
      </w:pPr>
      <w:r w:rsidRPr="00412E2E">
        <w:rPr>
          <w:rStyle w:val="HTMLSample"/>
          <w:noProof w:val="0"/>
        </w:rPr>
        <w:t xml:space="preserve">    ]</w:t>
      </w:r>
    </w:p>
    <w:p w14:paraId="37A00805" w14:textId="77777777" w:rsidR="0019099A" w:rsidRPr="00412E2E" w:rsidRDefault="0019099A" w:rsidP="0019099A">
      <w:pPr>
        <w:pStyle w:val="PL"/>
        <w:rPr>
          <w:rStyle w:val="HTMLSample"/>
          <w:noProof w:val="0"/>
        </w:rPr>
      </w:pPr>
      <w:r w:rsidRPr="00412E2E">
        <w:rPr>
          <w:rStyle w:val="HTMLSample"/>
          <w:noProof w:val="0"/>
        </w:rPr>
        <w:t>}</w:t>
      </w:r>
    </w:p>
    <w:p w14:paraId="116067BC" w14:textId="77777777" w:rsidR="0019099A" w:rsidRPr="00412E2E" w:rsidRDefault="0019099A" w:rsidP="0019099A">
      <w:pPr>
        <w:pStyle w:val="PL"/>
        <w:rPr>
          <w:noProof w:val="0"/>
        </w:rPr>
      </w:pPr>
    </w:p>
    <w:p w14:paraId="3A784873" w14:textId="77777777" w:rsidR="0019099A" w:rsidRPr="00412E2E" w:rsidRDefault="0019099A" w:rsidP="0019099A">
      <w:r w:rsidRPr="00412E2E">
        <w:br w:type="page"/>
      </w:r>
    </w:p>
    <w:p w14:paraId="3380439D" w14:textId="7A5989D8" w:rsidR="0019099A" w:rsidRPr="00412E2E" w:rsidRDefault="0019099A" w:rsidP="0019099A">
      <w:pPr>
        <w:pStyle w:val="Heading8"/>
      </w:pPr>
      <w:bookmarkStart w:id="5788" w:name="_Toc200965785"/>
      <w:bookmarkStart w:id="5789" w:name="_Toc201312243"/>
      <w:bookmarkStart w:id="5790" w:name="_Toc201581748"/>
      <w:bookmarkStart w:id="5791" w:name="_Toc201851586"/>
      <w:bookmarkStart w:id="5792" w:name="_Toc202351679"/>
      <w:bookmarkStart w:id="5793" w:name="_Toc202352632"/>
      <w:r w:rsidRPr="00412E2E">
        <w:lastRenderedPageBreak/>
        <w:t>Annex I (informative</w:t>
      </w:r>
      <w:r w:rsidR="009220B7">
        <w:t>):</w:t>
      </w:r>
      <w:r w:rsidR="009220B7">
        <w:br/>
      </w:r>
      <w:r w:rsidRPr="00412E2E">
        <w:t>Change history</w:t>
      </w:r>
      <w:bookmarkEnd w:id="5788"/>
      <w:bookmarkEnd w:id="5789"/>
      <w:bookmarkEnd w:id="5790"/>
      <w:bookmarkEnd w:id="5791"/>
      <w:bookmarkEnd w:id="5792"/>
      <w:bookmarkEnd w:id="579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978"/>
        <w:gridCol w:w="7026"/>
      </w:tblGrid>
      <w:tr w:rsidR="0019099A" w:rsidRPr="00412E2E" w14:paraId="29D47C36" w14:textId="77777777" w:rsidTr="003551D1">
        <w:trPr>
          <w:tblHeader/>
          <w:jc w:val="center"/>
        </w:trPr>
        <w:tc>
          <w:tcPr>
            <w:tcW w:w="1566" w:type="dxa"/>
            <w:shd w:val="pct10" w:color="auto" w:fill="auto"/>
            <w:vAlign w:val="center"/>
          </w:tcPr>
          <w:p w14:paraId="5AAE9DB9" w14:textId="77777777" w:rsidR="0019099A" w:rsidRPr="00412E2E" w:rsidRDefault="0019099A" w:rsidP="003551D1">
            <w:pPr>
              <w:pStyle w:val="TAH"/>
              <w:keepNext w:val="0"/>
            </w:pPr>
            <w:r w:rsidRPr="00412E2E">
              <w:t>Date</w:t>
            </w:r>
          </w:p>
        </w:tc>
        <w:tc>
          <w:tcPr>
            <w:tcW w:w="978" w:type="dxa"/>
            <w:shd w:val="pct10" w:color="auto" w:fill="auto"/>
            <w:vAlign w:val="center"/>
          </w:tcPr>
          <w:p w14:paraId="77E5AB2E" w14:textId="77777777" w:rsidR="0019099A" w:rsidRPr="00412E2E" w:rsidRDefault="0019099A" w:rsidP="003551D1">
            <w:pPr>
              <w:pStyle w:val="TAH"/>
              <w:keepNext w:val="0"/>
            </w:pPr>
            <w:r w:rsidRPr="00412E2E">
              <w:t>Version</w:t>
            </w:r>
          </w:p>
        </w:tc>
        <w:tc>
          <w:tcPr>
            <w:tcW w:w="7026" w:type="dxa"/>
            <w:shd w:val="pct10" w:color="auto" w:fill="auto"/>
            <w:vAlign w:val="center"/>
          </w:tcPr>
          <w:p w14:paraId="40E4EFE8" w14:textId="77777777" w:rsidR="0019099A" w:rsidRPr="00412E2E" w:rsidRDefault="0019099A" w:rsidP="003551D1">
            <w:pPr>
              <w:pStyle w:val="TAH"/>
              <w:keepNext w:val="0"/>
            </w:pPr>
            <w:r w:rsidRPr="00412E2E">
              <w:t>Information about changes</w:t>
            </w:r>
          </w:p>
        </w:tc>
      </w:tr>
      <w:tr w:rsidR="0019099A" w:rsidRPr="00412E2E" w14:paraId="30A4A49E" w14:textId="77777777" w:rsidTr="003551D1">
        <w:trPr>
          <w:jc w:val="center"/>
        </w:trPr>
        <w:tc>
          <w:tcPr>
            <w:tcW w:w="1566" w:type="dxa"/>
            <w:vAlign w:val="center"/>
          </w:tcPr>
          <w:p w14:paraId="57ADF0CB" w14:textId="77777777" w:rsidR="0019099A" w:rsidRPr="00412E2E" w:rsidRDefault="0019099A" w:rsidP="003551D1">
            <w:pPr>
              <w:pStyle w:val="TAL"/>
              <w:keepNext w:val="0"/>
            </w:pPr>
            <w:r w:rsidRPr="00412E2E">
              <w:t>February 2020</w:t>
            </w:r>
          </w:p>
        </w:tc>
        <w:tc>
          <w:tcPr>
            <w:tcW w:w="978" w:type="dxa"/>
            <w:vAlign w:val="center"/>
          </w:tcPr>
          <w:p w14:paraId="46FB7908" w14:textId="77777777" w:rsidR="0019099A" w:rsidRPr="00412E2E" w:rsidRDefault="0019099A" w:rsidP="003551D1">
            <w:pPr>
              <w:pStyle w:val="TAC"/>
              <w:keepNext w:val="0"/>
            </w:pPr>
            <w:r w:rsidRPr="00412E2E">
              <w:t>1.2.10</w:t>
            </w:r>
          </w:p>
        </w:tc>
        <w:tc>
          <w:tcPr>
            <w:tcW w:w="7026" w:type="dxa"/>
            <w:vAlign w:val="center"/>
          </w:tcPr>
          <w:p w14:paraId="385F0737" w14:textId="77777777" w:rsidR="0019099A" w:rsidRPr="00412E2E" w:rsidRDefault="0019099A" w:rsidP="003551D1">
            <w:pPr>
              <w:pStyle w:val="TAL"/>
              <w:keepNext w:val="0"/>
            </w:pPr>
            <w:r w:rsidRPr="00412E2E">
              <w:t>Early draft copied from API version 1.2.1</w:t>
            </w:r>
          </w:p>
        </w:tc>
      </w:tr>
      <w:tr w:rsidR="0019099A" w:rsidRPr="00412E2E" w14:paraId="13AB2F2D" w14:textId="77777777" w:rsidTr="003551D1">
        <w:trPr>
          <w:jc w:val="center"/>
        </w:trPr>
        <w:tc>
          <w:tcPr>
            <w:tcW w:w="1566" w:type="dxa"/>
            <w:vAlign w:val="center"/>
          </w:tcPr>
          <w:p w14:paraId="374C20DC" w14:textId="77777777" w:rsidR="0019099A" w:rsidRPr="00412E2E" w:rsidRDefault="0019099A" w:rsidP="003551D1">
            <w:pPr>
              <w:pStyle w:val="TAL"/>
              <w:keepNext w:val="0"/>
            </w:pPr>
            <w:r w:rsidRPr="00412E2E">
              <w:t>February 2020</w:t>
            </w:r>
          </w:p>
        </w:tc>
        <w:tc>
          <w:tcPr>
            <w:tcW w:w="978" w:type="dxa"/>
            <w:vAlign w:val="center"/>
          </w:tcPr>
          <w:p w14:paraId="7E955B21" w14:textId="77777777" w:rsidR="0019099A" w:rsidRPr="00412E2E" w:rsidRDefault="0019099A" w:rsidP="003551D1">
            <w:pPr>
              <w:pStyle w:val="TAC"/>
              <w:keepNext w:val="0"/>
            </w:pPr>
            <w:r w:rsidRPr="00412E2E">
              <w:t>1.2.11</w:t>
            </w:r>
          </w:p>
        </w:tc>
        <w:tc>
          <w:tcPr>
            <w:tcW w:w="7026" w:type="dxa"/>
            <w:vAlign w:val="center"/>
          </w:tcPr>
          <w:p w14:paraId="42D5FE91" w14:textId="77777777" w:rsidR="0019099A" w:rsidRPr="00412E2E" w:rsidRDefault="0019099A" w:rsidP="003551D1">
            <w:pPr>
              <w:pStyle w:val="TAL"/>
              <w:keepNext w:val="0"/>
            </w:pPr>
            <w:r w:rsidRPr="00412E2E">
              <w:t>Unicode characters. Query Language syntax changes to Attribute path, and extension to accept specifying just Query or Geoquery when Querying Entities</w:t>
            </w:r>
          </w:p>
          <w:p w14:paraId="2693EB00" w14:textId="77777777" w:rsidR="0019099A" w:rsidRPr="00412E2E" w:rsidRDefault="0019099A" w:rsidP="003551D1">
            <w:pPr>
              <w:pStyle w:val="TAL"/>
              <w:keepNext w:val="0"/>
            </w:pPr>
            <w:r w:rsidRPr="00412E2E">
              <w:t>Acknowledgements to EU projects. Lightweight Figures</w:t>
            </w:r>
          </w:p>
        </w:tc>
      </w:tr>
      <w:tr w:rsidR="0019099A" w:rsidRPr="00412E2E" w14:paraId="3CBC557F" w14:textId="77777777" w:rsidTr="003551D1">
        <w:trPr>
          <w:jc w:val="center"/>
        </w:trPr>
        <w:tc>
          <w:tcPr>
            <w:tcW w:w="1566" w:type="dxa"/>
            <w:vAlign w:val="center"/>
          </w:tcPr>
          <w:p w14:paraId="293D9276" w14:textId="77777777" w:rsidR="0019099A" w:rsidRPr="00412E2E" w:rsidRDefault="0019099A" w:rsidP="003551D1">
            <w:pPr>
              <w:pStyle w:val="TAL"/>
              <w:keepNext w:val="0"/>
            </w:pPr>
            <w:r w:rsidRPr="00412E2E">
              <w:t>March 2020</w:t>
            </w:r>
          </w:p>
        </w:tc>
        <w:tc>
          <w:tcPr>
            <w:tcW w:w="978" w:type="dxa"/>
            <w:vAlign w:val="center"/>
          </w:tcPr>
          <w:p w14:paraId="3A288CCA" w14:textId="77777777" w:rsidR="0019099A" w:rsidRPr="00412E2E" w:rsidRDefault="0019099A" w:rsidP="003551D1">
            <w:pPr>
              <w:pStyle w:val="TAC"/>
              <w:keepNext w:val="0"/>
            </w:pPr>
            <w:r w:rsidRPr="00412E2E">
              <w:t>1.2.12</w:t>
            </w:r>
          </w:p>
        </w:tc>
        <w:tc>
          <w:tcPr>
            <w:tcW w:w="7026" w:type="dxa"/>
            <w:vAlign w:val="center"/>
          </w:tcPr>
          <w:p w14:paraId="40ADE5A5" w14:textId="77777777" w:rsidR="0019099A" w:rsidRPr="00412E2E" w:rsidRDefault="0019099A" w:rsidP="003551D1">
            <w:pPr>
              <w:pStyle w:val="TAL"/>
              <w:keepNext w:val="0"/>
            </w:pPr>
            <w:r w:rsidRPr="00412E2E">
              <w:t>Extending to other interactions the above changes to query entities interaction</w:t>
            </w:r>
          </w:p>
          <w:p w14:paraId="6A4FB09F" w14:textId="77777777" w:rsidR="0019099A" w:rsidRPr="00412E2E" w:rsidRDefault="0019099A" w:rsidP="003551D1">
            <w:pPr>
              <w:pStyle w:val="TAL"/>
              <w:keepNext w:val="0"/>
            </w:pPr>
            <w:r w:rsidRPr="00412E2E">
              <w:t>Changes to ABNF Query Language syntax to access complex objects value of properties more easily</w:t>
            </w:r>
          </w:p>
          <w:p w14:paraId="0E37C11F" w14:textId="77777777" w:rsidR="0019099A" w:rsidRPr="00412E2E" w:rsidRDefault="0019099A" w:rsidP="003551D1">
            <w:pPr>
              <w:pStyle w:val="TAL"/>
              <w:keepNext w:val="0"/>
            </w:pPr>
            <w:r w:rsidRPr="00412E2E">
              <w:t>Generalized Notification Headers, in order to carry authentication etc., info</w:t>
            </w:r>
          </w:p>
          <w:p w14:paraId="0BF87152" w14:textId="77777777" w:rsidR="0019099A" w:rsidRPr="00412E2E" w:rsidRDefault="0019099A" w:rsidP="003551D1">
            <w:pPr>
              <w:pStyle w:val="TAL"/>
              <w:keepNext w:val="0"/>
            </w:pPr>
            <w:r w:rsidRPr="00412E2E">
              <w:t>Novel &amp;option=count and associated Header to indicate number of Entities in response to a query</w:t>
            </w:r>
          </w:p>
          <w:p w14:paraId="55200CF6" w14:textId="77777777" w:rsidR="0019099A" w:rsidRPr="00412E2E" w:rsidRDefault="0019099A" w:rsidP="003551D1">
            <w:pPr>
              <w:pStyle w:val="TAL"/>
              <w:keepNext w:val="0"/>
            </w:pPr>
            <w:r w:rsidRPr="00412E2E">
              <w:t>Novel/entityOperations/query and/temporal/entityOperations/query endpoints to perform query via POST</w:t>
            </w:r>
          </w:p>
          <w:p w14:paraId="499E1FB8" w14:textId="77777777" w:rsidR="0019099A" w:rsidRPr="00412E2E" w:rsidRDefault="0019099A" w:rsidP="003551D1">
            <w:pPr>
              <w:pStyle w:val="TAL"/>
              <w:keepNext w:val="0"/>
            </w:pPr>
            <w:r w:rsidRPr="00412E2E">
              <w:t>Clarified attrs URL parameter behaviour</w:t>
            </w:r>
          </w:p>
          <w:p w14:paraId="5233B454" w14:textId="77777777" w:rsidR="0019099A" w:rsidRPr="00412E2E" w:rsidRDefault="0019099A" w:rsidP="003551D1">
            <w:pPr>
              <w:pStyle w:val="TAL"/>
              <w:keepNext w:val="0"/>
            </w:pPr>
            <w:r w:rsidRPr="00412E2E">
              <w:t>Support for Multiple Attributes</w:t>
            </w:r>
          </w:p>
          <w:p w14:paraId="2499D63B" w14:textId="77777777" w:rsidR="0019099A" w:rsidRPr="00412E2E" w:rsidRDefault="0019099A" w:rsidP="003551D1">
            <w:pPr>
              <w:pStyle w:val="TAL"/>
              <w:keepNext w:val="0"/>
            </w:pPr>
            <w:r w:rsidRPr="00412E2E">
              <w:t>Support for Multiple Tenants</w:t>
            </w:r>
          </w:p>
        </w:tc>
      </w:tr>
      <w:tr w:rsidR="0019099A" w:rsidRPr="00412E2E" w14:paraId="633BDF37" w14:textId="77777777" w:rsidTr="003551D1">
        <w:trPr>
          <w:jc w:val="center"/>
        </w:trPr>
        <w:tc>
          <w:tcPr>
            <w:tcW w:w="1566" w:type="dxa"/>
            <w:vAlign w:val="center"/>
          </w:tcPr>
          <w:p w14:paraId="2028CE98" w14:textId="77777777" w:rsidR="0019099A" w:rsidRPr="00412E2E" w:rsidRDefault="0019099A" w:rsidP="003551D1">
            <w:pPr>
              <w:pStyle w:val="TAL"/>
              <w:keepNext w:val="0"/>
            </w:pPr>
            <w:r w:rsidRPr="00412E2E">
              <w:t>May 2020</w:t>
            </w:r>
          </w:p>
        </w:tc>
        <w:tc>
          <w:tcPr>
            <w:tcW w:w="978" w:type="dxa"/>
            <w:vAlign w:val="center"/>
          </w:tcPr>
          <w:p w14:paraId="588A4E72" w14:textId="77777777" w:rsidR="0019099A" w:rsidRPr="00412E2E" w:rsidRDefault="0019099A" w:rsidP="003551D1">
            <w:pPr>
              <w:pStyle w:val="TAC"/>
              <w:keepNext w:val="0"/>
            </w:pPr>
            <w:r w:rsidRPr="00412E2E">
              <w:t>Candidate 1.2.13</w:t>
            </w:r>
          </w:p>
        </w:tc>
        <w:tc>
          <w:tcPr>
            <w:tcW w:w="7026" w:type="dxa"/>
            <w:vAlign w:val="center"/>
          </w:tcPr>
          <w:p w14:paraId="4CF05237" w14:textId="77777777" w:rsidR="0019099A" w:rsidRPr="00412E2E" w:rsidRDefault="0019099A" w:rsidP="003551D1">
            <w:pPr>
              <w:pStyle w:val="TAL"/>
              <w:keepNext w:val="0"/>
            </w:pPr>
            <w:r w:rsidRPr="00412E2E">
              <w:t>from 101r1: Multi-Attribute-Support-fix-in-4.5.5</w:t>
            </w:r>
          </w:p>
          <w:p w14:paraId="3A8EE9EA" w14:textId="77777777" w:rsidR="0019099A" w:rsidRPr="00412E2E" w:rsidRDefault="0019099A" w:rsidP="003551D1">
            <w:pPr>
              <w:pStyle w:val="TAL"/>
              <w:keepNext w:val="0"/>
            </w:pPr>
            <w:r w:rsidRPr="00412E2E">
              <w:t>from 102r1: Batch_Operation_Error_Codes</w:t>
            </w:r>
          </w:p>
          <w:p w14:paraId="17B078FF" w14:textId="77777777" w:rsidR="0019099A" w:rsidRPr="00412E2E" w:rsidRDefault="0019099A" w:rsidP="003551D1">
            <w:pPr>
              <w:pStyle w:val="TAL"/>
              <w:keepNext w:val="0"/>
            </w:pPr>
            <w:r w:rsidRPr="00412E2E">
              <w:t>from 110r1: JSON-LD Validation clause</w:t>
            </w:r>
          </w:p>
          <w:p w14:paraId="681E90F2" w14:textId="77777777" w:rsidR="0019099A" w:rsidRPr="00412E2E" w:rsidRDefault="0019099A" w:rsidP="003551D1">
            <w:pPr>
              <w:pStyle w:val="TAL"/>
              <w:keepNext w:val="0"/>
            </w:pPr>
            <w:r w:rsidRPr="00412E2E">
              <w:t>from 112r1: IRI Support for International Characters</w:t>
            </w:r>
          </w:p>
          <w:p w14:paraId="77AB8A99" w14:textId="77777777" w:rsidR="0019099A" w:rsidRPr="00412E2E" w:rsidRDefault="0019099A" w:rsidP="003551D1">
            <w:pPr>
              <w:pStyle w:val="TAL"/>
              <w:keepNext w:val="0"/>
            </w:pPr>
            <w:r w:rsidRPr="00412E2E">
              <w:t>from 115r2: More Core Context Changes</w:t>
            </w:r>
          </w:p>
          <w:p w14:paraId="0AF10500" w14:textId="77777777" w:rsidR="0019099A" w:rsidRPr="00412E2E" w:rsidRDefault="0019099A" w:rsidP="003551D1">
            <w:pPr>
              <w:pStyle w:val="TAL"/>
              <w:keepNext w:val="0"/>
            </w:pPr>
            <w:r w:rsidRPr="00412E2E">
              <w:t>from 130: Entity Types</w:t>
            </w:r>
          </w:p>
          <w:p w14:paraId="5B597663" w14:textId="77777777" w:rsidR="0019099A" w:rsidRPr="00412E2E" w:rsidRDefault="0019099A" w:rsidP="003551D1">
            <w:pPr>
              <w:pStyle w:val="TAL"/>
              <w:keepNext w:val="0"/>
            </w:pPr>
            <w:r w:rsidRPr="00412E2E">
              <w:t>MQTT Notifications</w:t>
            </w:r>
          </w:p>
          <w:p w14:paraId="121FA64F" w14:textId="77777777" w:rsidR="0019099A" w:rsidRPr="00412E2E" w:rsidRDefault="0019099A" w:rsidP="003551D1">
            <w:pPr>
              <w:pStyle w:val="TAL"/>
              <w:keepNext w:val="0"/>
            </w:pPr>
            <w:r w:rsidRPr="00412E2E">
              <w:t>GeoJSON Representation</w:t>
            </w:r>
          </w:p>
        </w:tc>
      </w:tr>
      <w:tr w:rsidR="0019099A" w:rsidRPr="00412E2E" w14:paraId="7B58FB1E" w14:textId="77777777" w:rsidTr="003551D1">
        <w:trPr>
          <w:jc w:val="center"/>
        </w:trPr>
        <w:tc>
          <w:tcPr>
            <w:tcW w:w="1566" w:type="dxa"/>
            <w:vAlign w:val="center"/>
          </w:tcPr>
          <w:p w14:paraId="0AEF3BDE" w14:textId="77777777" w:rsidR="0019099A" w:rsidRPr="00412E2E" w:rsidRDefault="0019099A" w:rsidP="003551D1">
            <w:pPr>
              <w:pStyle w:val="TAL"/>
              <w:keepNext w:val="0"/>
            </w:pPr>
            <w:r w:rsidRPr="00412E2E">
              <w:t>9 July 2020</w:t>
            </w:r>
          </w:p>
        </w:tc>
        <w:tc>
          <w:tcPr>
            <w:tcW w:w="978" w:type="dxa"/>
            <w:vAlign w:val="center"/>
          </w:tcPr>
          <w:p w14:paraId="16D862EE" w14:textId="77777777" w:rsidR="0019099A" w:rsidRPr="00412E2E" w:rsidRDefault="0019099A" w:rsidP="003551D1">
            <w:pPr>
              <w:pStyle w:val="TAC"/>
              <w:keepNext w:val="0"/>
            </w:pPr>
            <w:r w:rsidRPr="00412E2E">
              <w:t>1.3.1</w:t>
            </w:r>
          </w:p>
        </w:tc>
        <w:tc>
          <w:tcPr>
            <w:tcW w:w="7026" w:type="dxa"/>
            <w:vAlign w:val="center"/>
          </w:tcPr>
          <w:p w14:paraId="06580F8B" w14:textId="77777777" w:rsidR="0019099A" w:rsidRPr="00412E2E" w:rsidRDefault="0019099A" w:rsidP="003551D1">
            <w:pPr>
              <w:pStyle w:val="TAL"/>
              <w:keepNext w:val="0"/>
            </w:pPr>
            <w:r w:rsidRPr="00412E2E">
              <w:t>Technical Officer verifications for submission to editHelp! publication pre-processing</w:t>
            </w:r>
          </w:p>
        </w:tc>
      </w:tr>
      <w:tr w:rsidR="0019099A" w:rsidRPr="00412E2E" w14:paraId="61D511B8" w14:textId="77777777" w:rsidTr="003551D1">
        <w:trPr>
          <w:jc w:val="center"/>
        </w:trPr>
        <w:tc>
          <w:tcPr>
            <w:tcW w:w="1566" w:type="dxa"/>
            <w:vAlign w:val="center"/>
          </w:tcPr>
          <w:p w14:paraId="1FA6B3DF" w14:textId="77777777" w:rsidR="0019099A" w:rsidRPr="00412E2E" w:rsidRDefault="0019099A" w:rsidP="003551D1">
            <w:pPr>
              <w:pStyle w:val="TAL"/>
              <w:keepNext w:val="0"/>
            </w:pPr>
            <w:r w:rsidRPr="00412E2E">
              <w:t>August 2020</w:t>
            </w:r>
          </w:p>
        </w:tc>
        <w:tc>
          <w:tcPr>
            <w:tcW w:w="978" w:type="dxa"/>
            <w:vAlign w:val="center"/>
          </w:tcPr>
          <w:p w14:paraId="594F4328" w14:textId="77777777" w:rsidR="0019099A" w:rsidRPr="00412E2E" w:rsidRDefault="0019099A" w:rsidP="003551D1">
            <w:pPr>
              <w:pStyle w:val="TAC"/>
              <w:keepNext w:val="0"/>
            </w:pPr>
            <w:r w:rsidRPr="00412E2E">
              <w:t>1.3.2</w:t>
            </w:r>
          </w:p>
        </w:tc>
        <w:tc>
          <w:tcPr>
            <w:tcW w:w="7026" w:type="dxa"/>
            <w:vAlign w:val="center"/>
          </w:tcPr>
          <w:p w14:paraId="50D04ADE" w14:textId="77777777" w:rsidR="0019099A" w:rsidRPr="00412E2E" w:rsidRDefault="0019099A" w:rsidP="003551D1">
            <w:pPr>
              <w:pStyle w:val="TAL"/>
              <w:keepNext w:val="0"/>
            </w:pPr>
            <w:r w:rsidRPr="00412E2E">
              <w:t>New baseline towards v1.4.1</w:t>
            </w:r>
          </w:p>
        </w:tc>
      </w:tr>
      <w:tr w:rsidR="0019099A" w:rsidRPr="00412E2E" w14:paraId="2D0D7E9E" w14:textId="77777777" w:rsidTr="003551D1">
        <w:trPr>
          <w:jc w:val="center"/>
        </w:trPr>
        <w:tc>
          <w:tcPr>
            <w:tcW w:w="1566" w:type="dxa"/>
            <w:vAlign w:val="center"/>
          </w:tcPr>
          <w:p w14:paraId="4615AF56" w14:textId="77777777" w:rsidR="0019099A" w:rsidRPr="00412E2E" w:rsidRDefault="0019099A" w:rsidP="003551D1">
            <w:pPr>
              <w:pStyle w:val="TAL"/>
              <w:keepNext w:val="0"/>
            </w:pPr>
            <w:r w:rsidRPr="00412E2E">
              <w:t>November 2020</w:t>
            </w:r>
          </w:p>
        </w:tc>
        <w:tc>
          <w:tcPr>
            <w:tcW w:w="978" w:type="dxa"/>
            <w:vAlign w:val="center"/>
          </w:tcPr>
          <w:p w14:paraId="48F45ADF" w14:textId="77777777" w:rsidR="0019099A" w:rsidRPr="00412E2E" w:rsidRDefault="0019099A" w:rsidP="003551D1">
            <w:pPr>
              <w:pStyle w:val="TAC"/>
              <w:keepNext w:val="0"/>
            </w:pPr>
            <w:r w:rsidRPr="00412E2E">
              <w:t>1.3.3</w:t>
            </w:r>
          </w:p>
        </w:tc>
        <w:tc>
          <w:tcPr>
            <w:tcW w:w="7026" w:type="dxa"/>
            <w:vAlign w:val="center"/>
          </w:tcPr>
          <w:p w14:paraId="614EF4AD" w14:textId="77777777" w:rsidR="0019099A" w:rsidRPr="00412E2E" w:rsidRDefault="0019099A" w:rsidP="003551D1">
            <w:pPr>
              <w:pStyle w:val="TAL"/>
              <w:keepNext w:val="0"/>
            </w:pPr>
            <w:r w:rsidRPr="00412E2E">
              <w:t>From 272r1: Support for natural languages via LanguageProperty; annex G</w:t>
            </w:r>
          </w:p>
        </w:tc>
      </w:tr>
      <w:tr w:rsidR="0019099A" w:rsidRPr="00412E2E" w14:paraId="5F57E068" w14:textId="77777777" w:rsidTr="003551D1">
        <w:trPr>
          <w:jc w:val="center"/>
        </w:trPr>
        <w:tc>
          <w:tcPr>
            <w:tcW w:w="1566" w:type="dxa"/>
            <w:vAlign w:val="center"/>
          </w:tcPr>
          <w:p w14:paraId="79BF5135" w14:textId="77777777" w:rsidR="0019099A" w:rsidRPr="00412E2E" w:rsidRDefault="0019099A" w:rsidP="003551D1">
            <w:pPr>
              <w:pStyle w:val="TAL"/>
              <w:keepNext w:val="0"/>
            </w:pPr>
            <w:r w:rsidRPr="00412E2E">
              <w:t>December 2020</w:t>
            </w:r>
          </w:p>
        </w:tc>
        <w:tc>
          <w:tcPr>
            <w:tcW w:w="978" w:type="dxa"/>
            <w:vAlign w:val="center"/>
          </w:tcPr>
          <w:p w14:paraId="3B9B47FA" w14:textId="77777777" w:rsidR="0019099A" w:rsidRPr="00412E2E" w:rsidRDefault="0019099A" w:rsidP="003551D1">
            <w:pPr>
              <w:pStyle w:val="TAC"/>
              <w:keepNext w:val="0"/>
            </w:pPr>
            <w:r w:rsidRPr="00412E2E">
              <w:t>1.3.4</w:t>
            </w:r>
          </w:p>
        </w:tc>
        <w:tc>
          <w:tcPr>
            <w:tcW w:w="7026" w:type="dxa"/>
            <w:vAlign w:val="center"/>
          </w:tcPr>
          <w:p w14:paraId="4F25270C" w14:textId="77777777" w:rsidR="0019099A" w:rsidRPr="00412E2E" w:rsidRDefault="0019099A" w:rsidP="003551D1">
            <w:pPr>
              <w:pStyle w:val="TAL"/>
              <w:keepNext w:val="0"/>
            </w:pPr>
            <w:r w:rsidRPr="00412E2E">
              <w:t>From 319: Align Table 6.8.3.2-1 with clause 5.10.2 for query via attrs</w:t>
            </w:r>
          </w:p>
        </w:tc>
      </w:tr>
      <w:tr w:rsidR="0019099A" w:rsidRPr="00412E2E" w14:paraId="159C663E" w14:textId="77777777" w:rsidTr="003551D1">
        <w:trPr>
          <w:jc w:val="center"/>
        </w:trPr>
        <w:tc>
          <w:tcPr>
            <w:tcW w:w="1566" w:type="dxa"/>
            <w:vAlign w:val="center"/>
          </w:tcPr>
          <w:p w14:paraId="4948E8F2" w14:textId="77777777" w:rsidR="0019099A" w:rsidRPr="00412E2E" w:rsidRDefault="0019099A" w:rsidP="003551D1">
            <w:pPr>
              <w:pStyle w:val="TAL"/>
              <w:keepNext w:val="0"/>
            </w:pPr>
            <w:r w:rsidRPr="00412E2E">
              <w:t>December 2020</w:t>
            </w:r>
          </w:p>
        </w:tc>
        <w:tc>
          <w:tcPr>
            <w:tcW w:w="978" w:type="dxa"/>
            <w:vAlign w:val="center"/>
          </w:tcPr>
          <w:p w14:paraId="0D1D6CBA" w14:textId="77777777" w:rsidR="0019099A" w:rsidRPr="00412E2E" w:rsidRDefault="0019099A" w:rsidP="003551D1">
            <w:pPr>
              <w:pStyle w:val="TAC"/>
              <w:keepNext w:val="0"/>
            </w:pPr>
            <w:r w:rsidRPr="00412E2E">
              <w:t>1.3.4</w:t>
            </w:r>
          </w:p>
        </w:tc>
        <w:tc>
          <w:tcPr>
            <w:tcW w:w="7026" w:type="dxa"/>
            <w:vAlign w:val="center"/>
          </w:tcPr>
          <w:p w14:paraId="3CE0C2C2" w14:textId="77777777" w:rsidR="0019099A" w:rsidRPr="00412E2E" w:rsidRDefault="0019099A" w:rsidP="003551D1">
            <w:pPr>
              <w:pStyle w:val="TAL"/>
              <w:keepNext w:val="0"/>
            </w:pPr>
            <w:r w:rsidRPr="00412E2E">
              <w:t>From 310r2: Dot vs. comma in DateTime</w:t>
            </w:r>
          </w:p>
        </w:tc>
      </w:tr>
      <w:tr w:rsidR="0019099A" w:rsidRPr="00412E2E" w14:paraId="362D9675" w14:textId="77777777" w:rsidTr="003551D1">
        <w:trPr>
          <w:jc w:val="center"/>
        </w:trPr>
        <w:tc>
          <w:tcPr>
            <w:tcW w:w="1566" w:type="dxa"/>
            <w:vAlign w:val="center"/>
          </w:tcPr>
          <w:p w14:paraId="2C0B233A" w14:textId="77777777" w:rsidR="0019099A" w:rsidRPr="00412E2E" w:rsidRDefault="0019099A" w:rsidP="003551D1">
            <w:pPr>
              <w:pStyle w:val="TAL"/>
              <w:keepNext w:val="0"/>
            </w:pPr>
            <w:r w:rsidRPr="00412E2E">
              <w:t>December 2020</w:t>
            </w:r>
          </w:p>
        </w:tc>
        <w:tc>
          <w:tcPr>
            <w:tcW w:w="978" w:type="dxa"/>
            <w:vAlign w:val="center"/>
          </w:tcPr>
          <w:p w14:paraId="42534595" w14:textId="77777777" w:rsidR="0019099A" w:rsidRPr="00412E2E" w:rsidRDefault="0019099A" w:rsidP="003551D1">
            <w:pPr>
              <w:pStyle w:val="TAC"/>
              <w:keepNext w:val="0"/>
            </w:pPr>
            <w:r w:rsidRPr="00412E2E">
              <w:t>1.3.4</w:t>
            </w:r>
          </w:p>
        </w:tc>
        <w:tc>
          <w:tcPr>
            <w:tcW w:w="7026" w:type="dxa"/>
            <w:vAlign w:val="center"/>
          </w:tcPr>
          <w:p w14:paraId="0FA132FC" w14:textId="77777777" w:rsidR="0019099A" w:rsidRPr="00412E2E" w:rsidRDefault="0019099A" w:rsidP="003551D1">
            <w:pPr>
              <w:pStyle w:val="TAL"/>
              <w:keepNext w:val="0"/>
            </w:pPr>
            <w:r w:rsidRPr="00412E2E">
              <w:t>From 309r1: Remove sentences referring to old multi attributes representation</w:t>
            </w:r>
          </w:p>
        </w:tc>
      </w:tr>
      <w:tr w:rsidR="0019099A" w:rsidRPr="00412E2E" w14:paraId="44878F91" w14:textId="77777777" w:rsidTr="003551D1">
        <w:trPr>
          <w:jc w:val="center"/>
        </w:trPr>
        <w:tc>
          <w:tcPr>
            <w:tcW w:w="1566" w:type="dxa"/>
            <w:vAlign w:val="center"/>
          </w:tcPr>
          <w:p w14:paraId="0DF1E717" w14:textId="77777777" w:rsidR="0019099A" w:rsidRPr="00412E2E" w:rsidRDefault="0019099A" w:rsidP="003551D1">
            <w:pPr>
              <w:pStyle w:val="TAL"/>
              <w:keepNext w:val="0"/>
            </w:pPr>
            <w:r w:rsidRPr="00412E2E">
              <w:t>December 2020</w:t>
            </w:r>
          </w:p>
        </w:tc>
        <w:tc>
          <w:tcPr>
            <w:tcW w:w="978" w:type="dxa"/>
            <w:vAlign w:val="center"/>
          </w:tcPr>
          <w:p w14:paraId="143B1601" w14:textId="77777777" w:rsidR="0019099A" w:rsidRPr="00412E2E" w:rsidRDefault="0019099A" w:rsidP="003551D1">
            <w:pPr>
              <w:pStyle w:val="TAC"/>
              <w:keepNext w:val="0"/>
            </w:pPr>
            <w:r w:rsidRPr="00412E2E">
              <w:t>1.3.4</w:t>
            </w:r>
          </w:p>
        </w:tc>
        <w:tc>
          <w:tcPr>
            <w:tcW w:w="7026" w:type="dxa"/>
            <w:vAlign w:val="center"/>
          </w:tcPr>
          <w:p w14:paraId="39C7E421" w14:textId="77777777" w:rsidR="0019099A" w:rsidRPr="00412E2E" w:rsidRDefault="0019099A" w:rsidP="003551D1">
            <w:pPr>
              <w:pStyle w:val="TAL"/>
              <w:keepNext w:val="0"/>
            </w:pPr>
            <w:r w:rsidRPr="00412E2E">
              <w:t>From 308r: id and type for JSON-LD compliance</w:t>
            </w:r>
          </w:p>
        </w:tc>
      </w:tr>
      <w:tr w:rsidR="0019099A" w:rsidRPr="00412E2E" w14:paraId="7FB3E592" w14:textId="77777777" w:rsidTr="003551D1">
        <w:trPr>
          <w:jc w:val="center"/>
        </w:trPr>
        <w:tc>
          <w:tcPr>
            <w:tcW w:w="1566" w:type="dxa"/>
            <w:vAlign w:val="center"/>
          </w:tcPr>
          <w:p w14:paraId="1F9B95C1" w14:textId="77777777" w:rsidR="0019099A" w:rsidRPr="00412E2E" w:rsidRDefault="0019099A" w:rsidP="003551D1">
            <w:pPr>
              <w:pStyle w:val="TAL"/>
              <w:keepNext w:val="0"/>
            </w:pPr>
            <w:r w:rsidRPr="00412E2E">
              <w:t>December 2020</w:t>
            </w:r>
          </w:p>
        </w:tc>
        <w:tc>
          <w:tcPr>
            <w:tcW w:w="978" w:type="dxa"/>
            <w:vAlign w:val="center"/>
          </w:tcPr>
          <w:p w14:paraId="2ECCCC0E" w14:textId="77777777" w:rsidR="0019099A" w:rsidRPr="00412E2E" w:rsidRDefault="0019099A" w:rsidP="003551D1">
            <w:pPr>
              <w:pStyle w:val="TAC"/>
              <w:keepNext w:val="0"/>
            </w:pPr>
            <w:r w:rsidRPr="00412E2E">
              <w:t>1.3.4</w:t>
            </w:r>
          </w:p>
        </w:tc>
        <w:tc>
          <w:tcPr>
            <w:tcW w:w="7026" w:type="dxa"/>
            <w:vAlign w:val="center"/>
          </w:tcPr>
          <w:p w14:paraId="01BCFEBF" w14:textId="77777777" w:rsidR="0019099A" w:rsidRPr="00412E2E" w:rsidRDefault="0019099A" w:rsidP="003551D1">
            <w:pPr>
              <w:pStyle w:val="TAL"/>
              <w:keepNext w:val="0"/>
            </w:pPr>
            <w:r w:rsidRPr="00412E2E">
              <w:t>From 313r1: FIXES to Cross domain data model for LanguageProperties</w:t>
            </w:r>
          </w:p>
          <w:p w14:paraId="4A8587B4" w14:textId="77777777" w:rsidR="0019099A" w:rsidRPr="00412E2E" w:rsidRDefault="0019099A" w:rsidP="003551D1">
            <w:pPr>
              <w:pStyle w:val="TAL"/>
              <w:keepNext w:val="0"/>
            </w:pPr>
            <w:r w:rsidRPr="00412E2E">
              <w:t>Bug fixes and errata</w:t>
            </w:r>
          </w:p>
        </w:tc>
      </w:tr>
      <w:tr w:rsidR="0019099A" w:rsidRPr="00412E2E" w14:paraId="19D3842C" w14:textId="77777777" w:rsidTr="003551D1">
        <w:trPr>
          <w:jc w:val="center"/>
        </w:trPr>
        <w:tc>
          <w:tcPr>
            <w:tcW w:w="1566" w:type="dxa"/>
            <w:vAlign w:val="center"/>
          </w:tcPr>
          <w:p w14:paraId="337B1970" w14:textId="77777777" w:rsidR="0019099A" w:rsidRPr="00412E2E" w:rsidRDefault="0019099A" w:rsidP="003551D1">
            <w:pPr>
              <w:pStyle w:val="TAL"/>
              <w:keepNext w:val="0"/>
            </w:pPr>
            <w:r w:rsidRPr="00412E2E">
              <w:t>December 2020</w:t>
            </w:r>
          </w:p>
        </w:tc>
        <w:tc>
          <w:tcPr>
            <w:tcW w:w="978" w:type="dxa"/>
            <w:vAlign w:val="center"/>
          </w:tcPr>
          <w:p w14:paraId="148B99DC" w14:textId="77777777" w:rsidR="0019099A" w:rsidRPr="00412E2E" w:rsidRDefault="0019099A" w:rsidP="003551D1">
            <w:pPr>
              <w:pStyle w:val="TAC"/>
              <w:keepNext w:val="0"/>
            </w:pPr>
            <w:r w:rsidRPr="00412E2E">
              <w:t>1.3.5</w:t>
            </w:r>
          </w:p>
        </w:tc>
        <w:tc>
          <w:tcPr>
            <w:tcW w:w="7026" w:type="dxa"/>
            <w:vAlign w:val="center"/>
          </w:tcPr>
          <w:p w14:paraId="4A9A3AED" w14:textId="77777777" w:rsidR="0019099A" w:rsidRPr="00412E2E" w:rsidRDefault="0019099A" w:rsidP="003551D1">
            <w:pPr>
              <w:pStyle w:val="TAL"/>
              <w:keepNext w:val="0"/>
            </w:pPr>
            <w:r w:rsidRPr="00412E2E">
              <w:t>From 275r3: Temporal Aggregation Functions</w:t>
            </w:r>
          </w:p>
        </w:tc>
      </w:tr>
      <w:tr w:rsidR="0019099A" w:rsidRPr="00412E2E" w14:paraId="3B9F6744" w14:textId="77777777" w:rsidTr="003551D1">
        <w:trPr>
          <w:jc w:val="center"/>
        </w:trPr>
        <w:tc>
          <w:tcPr>
            <w:tcW w:w="1566" w:type="dxa"/>
            <w:vAlign w:val="center"/>
          </w:tcPr>
          <w:p w14:paraId="628238F1" w14:textId="77777777" w:rsidR="0019099A" w:rsidRPr="00412E2E" w:rsidRDefault="0019099A" w:rsidP="003551D1">
            <w:pPr>
              <w:pStyle w:val="TAL"/>
              <w:keepNext w:val="0"/>
            </w:pPr>
            <w:r w:rsidRPr="00412E2E">
              <w:t>December 2020</w:t>
            </w:r>
          </w:p>
        </w:tc>
        <w:tc>
          <w:tcPr>
            <w:tcW w:w="978" w:type="dxa"/>
            <w:vAlign w:val="center"/>
          </w:tcPr>
          <w:p w14:paraId="38CF4ECB" w14:textId="77777777" w:rsidR="0019099A" w:rsidRPr="00412E2E" w:rsidRDefault="0019099A" w:rsidP="003551D1">
            <w:pPr>
              <w:pStyle w:val="TAC"/>
              <w:keepNext w:val="0"/>
            </w:pPr>
            <w:r w:rsidRPr="00412E2E">
              <w:t>1.4.0</w:t>
            </w:r>
          </w:p>
        </w:tc>
        <w:tc>
          <w:tcPr>
            <w:tcW w:w="7026" w:type="dxa"/>
            <w:vAlign w:val="center"/>
          </w:tcPr>
          <w:p w14:paraId="040E820A" w14:textId="77777777" w:rsidR="0019099A" w:rsidRPr="00412E2E" w:rsidRDefault="0019099A" w:rsidP="003551D1">
            <w:pPr>
              <w:pStyle w:val="TAL"/>
              <w:keepNext w:val="0"/>
            </w:pPr>
            <w:r w:rsidRPr="00412E2E">
              <w:t>1.3.5 with small typos corrected, approved as 1.4.0</w:t>
            </w:r>
          </w:p>
        </w:tc>
      </w:tr>
      <w:tr w:rsidR="0019099A" w:rsidRPr="00412E2E" w14:paraId="3EE3E7A6" w14:textId="77777777" w:rsidTr="003551D1">
        <w:trPr>
          <w:jc w:val="center"/>
        </w:trPr>
        <w:tc>
          <w:tcPr>
            <w:tcW w:w="1566" w:type="dxa"/>
            <w:vAlign w:val="center"/>
          </w:tcPr>
          <w:p w14:paraId="6D4966EE" w14:textId="77777777" w:rsidR="0019099A" w:rsidRPr="00412E2E" w:rsidRDefault="0019099A" w:rsidP="003551D1">
            <w:pPr>
              <w:pStyle w:val="TAL"/>
              <w:keepNext w:val="0"/>
            </w:pPr>
            <w:r w:rsidRPr="00412E2E">
              <w:t>January 2021</w:t>
            </w:r>
          </w:p>
        </w:tc>
        <w:tc>
          <w:tcPr>
            <w:tcW w:w="978" w:type="dxa"/>
            <w:vAlign w:val="center"/>
          </w:tcPr>
          <w:p w14:paraId="33FEA063" w14:textId="77777777" w:rsidR="0019099A" w:rsidRPr="00412E2E" w:rsidRDefault="0019099A" w:rsidP="003551D1">
            <w:pPr>
              <w:pStyle w:val="TAC"/>
              <w:keepNext w:val="0"/>
            </w:pPr>
            <w:r w:rsidRPr="00412E2E">
              <w:t>1.4.1</w:t>
            </w:r>
          </w:p>
        </w:tc>
        <w:tc>
          <w:tcPr>
            <w:tcW w:w="7026" w:type="dxa"/>
            <w:vAlign w:val="center"/>
          </w:tcPr>
          <w:p w14:paraId="4A5BCD68" w14:textId="77777777" w:rsidR="0019099A" w:rsidRPr="00412E2E" w:rsidRDefault="0019099A" w:rsidP="003551D1">
            <w:pPr>
              <w:pStyle w:val="TAL"/>
              <w:keepNext w:val="0"/>
            </w:pPr>
            <w:r w:rsidRPr="00412E2E">
              <w:t>ETSI Technical Officer review for ETSI EditHelp publication pre-processing</w:t>
            </w:r>
          </w:p>
        </w:tc>
      </w:tr>
      <w:tr w:rsidR="0019099A" w:rsidRPr="00412E2E" w14:paraId="203241B6" w14:textId="77777777" w:rsidTr="003551D1">
        <w:trPr>
          <w:jc w:val="center"/>
        </w:trPr>
        <w:tc>
          <w:tcPr>
            <w:tcW w:w="1566" w:type="dxa"/>
            <w:vAlign w:val="center"/>
          </w:tcPr>
          <w:p w14:paraId="483A8F1D" w14:textId="77777777" w:rsidR="0019099A" w:rsidRPr="00412E2E" w:rsidRDefault="0019099A" w:rsidP="003551D1">
            <w:pPr>
              <w:pStyle w:val="TAL"/>
              <w:keepNext w:val="0"/>
            </w:pPr>
            <w:r w:rsidRPr="00412E2E">
              <w:t>March 2021</w:t>
            </w:r>
          </w:p>
        </w:tc>
        <w:tc>
          <w:tcPr>
            <w:tcW w:w="978" w:type="dxa"/>
            <w:vAlign w:val="center"/>
          </w:tcPr>
          <w:p w14:paraId="09913424" w14:textId="77777777" w:rsidR="0019099A" w:rsidRPr="00412E2E" w:rsidRDefault="0019099A" w:rsidP="003551D1">
            <w:pPr>
              <w:pStyle w:val="TAC"/>
              <w:keepNext w:val="0"/>
            </w:pPr>
            <w:r w:rsidRPr="00412E2E">
              <w:t>1.4.2</w:t>
            </w:r>
          </w:p>
        </w:tc>
        <w:tc>
          <w:tcPr>
            <w:tcW w:w="7026" w:type="dxa"/>
            <w:vAlign w:val="center"/>
          </w:tcPr>
          <w:p w14:paraId="2289EC12" w14:textId="77777777" w:rsidR="0019099A" w:rsidRPr="00412E2E" w:rsidRDefault="0019099A" w:rsidP="003551D1">
            <w:pPr>
              <w:pStyle w:val="TAL"/>
              <w:keepNext w:val="0"/>
            </w:pPr>
            <w:r w:rsidRPr="00412E2E">
              <w:t>Editorial Changes, clarifications added, better references, figures replacements and corrections, figures merged, typos, code indentation</w:t>
            </w:r>
          </w:p>
        </w:tc>
      </w:tr>
      <w:tr w:rsidR="0019099A" w:rsidRPr="00412E2E" w14:paraId="2B358D0D" w14:textId="77777777" w:rsidTr="003551D1">
        <w:trPr>
          <w:jc w:val="center"/>
        </w:trPr>
        <w:tc>
          <w:tcPr>
            <w:tcW w:w="1566" w:type="dxa"/>
            <w:vAlign w:val="center"/>
          </w:tcPr>
          <w:p w14:paraId="430FAE6C" w14:textId="77777777" w:rsidR="0019099A" w:rsidRPr="00412E2E" w:rsidRDefault="0019099A" w:rsidP="003551D1">
            <w:pPr>
              <w:pStyle w:val="TAL"/>
              <w:keepNext w:val="0"/>
            </w:pPr>
            <w:r w:rsidRPr="00412E2E">
              <w:t>April 2021</w:t>
            </w:r>
          </w:p>
        </w:tc>
        <w:tc>
          <w:tcPr>
            <w:tcW w:w="978" w:type="dxa"/>
            <w:vAlign w:val="center"/>
          </w:tcPr>
          <w:p w14:paraId="4BA32DC4" w14:textId="77777777" w:rsidR="0019099A" w:rsidRPr="00412E2E" w:rsidRDefault="0019099A" w:rsidP="003551D1">
            <w:pPr>
              <w:pStyle w:val="TAC"/>
              <w:keepNext w:val="0"/>
            </w:pPr>
            <w:r w:rsidRPr="00412E2E">
              <w:t>1.4.2</w:t>
            </w:r>
          </w:p>
        </w:tc>
        <w:tc>
          <w:tcPr>
            <w:tcW w:w="7026" w:type="dxa"/>
            <w:vAlign w:val="center"/>
          </w:tcPr>
          <w:p w14:paraId="4E1F8B73" w14:textId="77777777" w:rsidR="0019099A" w:rsidRPr="00412E2E" w:rsidRDefault="0019099A" w:rsidP="003551D1">
            <w:pPr>
              <w:pStyle w:val="TAL"/>
              <w:keepNext w:val="0"/>
            </w:pPr>
            <w:r w:rsidRPr="00412E2E">
              <w:t>Temporal Pagination</w:t>
            </w:r>
          </w:p>
        </w:tc>
      </w:tr>
      <w:tr w:rsidR="0019099A" w:rsidRPr="00412E2E" w14:paraId="0B293D6D" w14:textId="77777777" w:rsidTr="003551D1">
        <w:trPr>
          <w:jc w:val="center"/>
        </w:trPr>
        <w:tc>
          <w:tcPr>
            <w:tcW w:w="1566" w:type="dxa"/>
            <w:vAlign w:val="center"/>
          </w:tcPr>
          <w:p w14:paraId="4070F022" w14:textId="77777777" w:rsidR="0019099A" w:rsidRPr="00412E2E" w:rsidRDefault="0019099A" w:rsidP="003551D1">
            <w:pPr>
              <w:pStyle w:val="TAL"/>
              <w:keepNext w:val="0"/>
            </w:pPr>
            <w:r w:rsidRPr="00412E2E">
              <w:t>April 2021</w:t>
            </w:r>
          </w:p>
        </w:tc>
        <w:tc>
          <w:tcPr>
            <w:tcW w:w="978" w:type="dxa"/>
            <w:vAlign w:val="center"/>
          </w:tcPr>
          <w:p w14:paraId="47B91BF9" w14:textId="77777777" w:rsidR="0019099A" w:rsidRPr="00412E2E" w:rsidRDefault="0019099A" w:rsidP="003551D1">
            <w:pPr>
              <w:pStyle w:val="TAC"/>
              <w:keepNext w:val="0"/>
            </w:pPr>
            <w:r w:rsidRPr="00412E2E">
              <w:t>1.4.2</w:t>
            </w:r>
          </w:p>
        </w:tc>
        <w:tc>
          <w:tcPr>
            <w:tcW w:w="7026" w:type="dxa"/>
            <w:vAlign w:val="center"/>
          </w:tcPr>
          <w:p w14:paraId="2372EE35" w14:textId="77777777" w:rsidR="0019099A" w:rsidRPr="00412E2E" w:rsidRDefault="0019099A" w:rsidP="003551D1">
            <w:pPr>
              <w:pStyle w:val="TAL"/>
              <w:keepNext w:val="0"/>
            </w:pPr>
            <w:r w:rsidRPr="00412E2E">
              <w:t>Clarified behaviour when multiple instances of the same Entity are in an input array</w:t>
            </w:r>
          </w:p>
        </w:tc>
      </w:tr>
      <w:tr w:rsidR="0019099A" w:rsidRPr="00412E2E" w14:paraId="0069E24A" w14:textId="77777777" w:rsidTr="003551D1">
        <w:trPr>
          <w:jc w:val="center"/>
        </w:trPr>
        <w:tc>
          <w:tcPr>
            <w:tcW w:w="1566" w:type="dxa"/>
            <w:vAlign w:val="center"/>
          </w:tcPr>
          <w:p w14:paraId="48262DBA" w14:textId="77777777" w:rsidR="0019099A" w:rsidRPr="00412E2E" w:rsidRDefault="0019099A" w:rsidP="003551D1">
            <w:pPr>
              <w:pStyle w:val="TAL"/>
              <w:keepNext w:val="0"/>
            </w:pPr>
            <w:r w:rsidRPr="00412E2E">
              <w:t>July 2021</w:t>
            </w:r>
          </w:p>
        </w:tc>
        <w:tc>
          <w:tcPr>
            <w:tcW w:w="978" w:type="dxa"/>
            <w:vAlign w:val="center"/>
          </w:tcPr>
          <w:p w14:paraId="7BB51C12" w14:textId="77777777" w:rsidR="0019099A" w:rsidRPr="00412E2E" w:rsidRDefault="0019099A" w:rsidP="003551D1">
            <w:pPr>
              <w:pStyle w:val="TAC"/>
              <w:keepNext w:val="0"/>
            </w:pPr>
            <w:r w:rsidRPr="00412E2E">
              <w:t>1.4.3</w:t>
            </w:r>
          </w:p>
        </w:tc>
        <w:tc>
          <w:tcPr>
            <w:tcW w:w="7026" w:type="dxa"/>
            <w:vAlign w:val="center"/>
          </w:tcPr>
          <w:p w14:paraId="6E02E721" w14:textId="77777777" w:rsidR="0019099A" w:rsidRPr="00412E2E" w:rsidRDefault="0019099A" w:rsidP="003551D1">
            <w:pPr>
              <w:pStyle w:val="TAL"/>
              <w:keepNext w:val="0"/>
            </w:pPr>
            <w:r w:rsidRPr="00412E2E">
              <w:t>From 130r6: NGSI-LD Scope</w:t>
            </w:r>
          </w:p>
        </w:tc>
      </w:tr>
      <w:tr w:rsidR="0019099A" w:rsidRPr="00412E2E" w14:paraId="2D8E072B" w14:textId="77777777" w:rsidTr="003551D1">
        <w:trPr>
          <w:jc w:val="center"/>
        </w:trPr>
        <w:tc>
          <w:tcPr>
            <w:tcW w:w="1566" w:type="dxa"/>
            <w:vAlign w:val="center"/>
          </w:tcPr>
          <w:p w14:paraId="791AE9C0" w14:textId="77777777" w:rsidR="0019099A" w:rsidRPr="00412E2E" w:rsidRDefault="0019099A" w:rsidP="003551D1">
            <w:pPr>
              <w:pStyle w:val="TAL"/>
              <w:keepNext w:val="0"/>
            </w:pPr>
            <w:r w:rsidRPr="00412E2E">
              <w:t>July 2021</w:t>
            </w:r>
          </w:p>
        </w:tc>
        <w:tc>
          <w:tcPr>
            <w:tcW w:w="978" w:type="dxa"/>
            <w:vAlign w:val="center"/>
          </w:tcPr>
          <w:p w14:paraId="188665C9" w14:textId="77777777" w:rsidR="0019099A" w:rsidRPr="00412E2E" w:rsidRDefault="0019099A" w:rsidP="003551D1">
            <w:pPr>
              <w:pStyle w:val="TAC"/>
              <w:keepNext w:val="0"/>
            </w:pPr>
            <w:r w:rsidRPr="00412E2E">
              <w:t>1.4.3</w:t>
            </w:r>
          </w:p>
        </w:tc>
        <w:tc>
          <w:tcPr>
            <w:tcW w:w="7026" w:type="dxa"/>
            <w:vAlign w:val="center"/>
          </w:tcPr>
          <w:p w14:paraId="76FB9B9F" w14:textId="77777777" w:rsidR="0019099A" w:rsidRPr="00412E2E" w:rsidRDefault="0019099A" w:rsidP="003551D1">
            <w:pPr>
              <w:pStyle w:val="TAL"/>
              <w:keepNext w:val="0"/>
            </w:pPr>
            <w:r w:rsidRPr="00412E2E">
              <w:t>From 143r6: Storing, managing and serving @contexts</w:t>
            </w:r>
          </w:p>
        </w:tc>
      </w:tr>
      <w:tr w:rsidR="0019099A" w:rsidRPr="00412E2E" w14:paraId="68B81D73" w14:textId="77777777" w:rsidTr="003551D1">
        <w:trPr>
          <w:jc w:val="center"/>
        </w:trPr>
        <w:tc>
          <w:tcPr>
            <w:tcW w:w="1566" w:type="dxa"/>
            <w:vAlign w:val="center"/>
          </w:tcPr>
          <w:p w14:paraId="3CB5BF62" w14:textId="77777777" w:rsidR="0019099A" w:rsidRPr="00412E2E" w:rsidRDefault="0019099A" w:rsidP="003551D1">
            <w:pPr>
              <w:pStyle w:val="TAL"/>
              <w:keepNext w:val="0"/>
            </w:pPr>
            <w:r w:rsidRPr="00412E2E">
              <w:t>July 2021</w:t>
            </w:r>
          </w:p>
        </w:tc>
        <w:tc>
          <w:tcPr>
            <w:tcW w:w="978" w:type="dxa"/>
            <w:vAlign w:val="center"/>
          </w:tcPr>
          <w:p w14:paraId="237BE660" w14:textId="77777777" w:rsidR="0019099A" w:rsidRPr="00412E2E" w:rsidRDefault="0019099A" w:rsidP="003551D1">
            <w:pPr>
              <w:pStyle w:val="TAC"/>
              <w:keepNext w:val="0"/>
            </w:pPr>
            <w:r w:rsidRPr="00412E2E">
              <w:t>1.4.3</w:t>
            </w:r>
          </w:p>
        </w:tc>
        <w:tc>
          <w:tcPr>
            <w:tcW w:w="7026" w:type="dxa"/>
            <w:vAlign w:val="center"/>
          </w:tcPr>
          <w:p w14:paraId="6341A732" w14:textId="77777777" w:rsidR="0019099A" w:rsidRPr="00412E2E" w:rsidRDefault="0019099A" w:rsidP="003551D1">
            <w:pPr>
              <w:pStyle w:val="TAL"/>
              <w:keepNext w:val="0"/>
            </w:pPr>
            <w:r w:rsidRPr="00412E2E">
              <w:t>From 120r4: API structuring</w:t>
            </w:r>
          </w:p>
        </w:tc>
      </w:tr>
      <w:tr w:rsidR="0019099A" w:rsidRPr="00412E2E" w14:paraId="4432E283" w14:textId="77777777" w:rsidTr="003551D1">
        <w:trPr>
          <w:jc w:val="center"/>
        </w:trPr>
        <w:tc>
          <w:tcPr>
            <w:tcW w:w="1566" w:type="dxa"/>
            <w:vAlign w:val="center"/>
          </w:tcPr>
          <w:p w14:paraId="7A4EC161" w14:textId="77777777" w:rsidR="0019099A" w:rsidRPr="00412E2E" w:rsidRDefault="0019099A" w:rsidP="003551D1">
            <w:pPr>
              <w:pStyle w:val="TAL"/>
              <w:keepNext w:val="0"/>
            </w:pPr>
            <w:r w:rsidRPr="00412E2E">
              <w:t>October 2021</w:t>
            </w:r>
          </w:p>
        </w:tc>
        <w:tc>
          <w:tcPr>
            <w:tcW w:w="978" w:type="dxa"/>
            <w:vAlign w:val="center"/>
          </w:tcPr>
          <w:p w14:paraId="3A5DA910" w14:textId="77777777" w:rsidR="0019099A" w:rsidRPr="00412E2E" w:rsidRDefault="0019099A" w:rsidP="003551D1">
            <w:pPr>
              <w:pStyle w:val="TAC"/>
              <w:keepNext w:val="0"/>
            </w:pPr>
            <w:r w:rsidRPr="00412E2E">
              <w:t>1.4.4</w:t>
            </w:r>
          </w:p>
        </w:tc>
        <w:tc>
          <w:tcPr>
            <w:tcW w:w="7026" w:type="dxa"/>
            <w:vAlign w:val="center"/>
          </w:tcPr>
          <w:p w14:paraId="362BAA59" w14:textId="77777777" w:rsidR="0019099A" w:rsidRPr="00412E2E" w:rsidRDefault="0019099A" w:rsidP="003551D1">
            <w:pPr>
              <w:pStyle w:val="TAL"/>
              <w:keepNext w:val="0"/>
            </w:pPr>
            <w:r w:rsidRPr="00412E2E">
              <w:t>From 156: Remove static elements from temporal representations</w:t>
            </w:r>
          </w:p>
        </w:tc>
      </w:tr>
      <w:tr w:rsidR="0019099A" w:rsidRPr="00412E2E" w14:paraId="5F8BE480" w14:textId="77777777" w:rsidTr="003551D1">
        <w:trPr>
          <w:jc w:val="center"/>
        </w:trPr>
        <w:tc>
          <w:tcPr>
            <w:tcW w:w="1566" w:type="dxa"/>
            <w:vAlign w:val="center"/>
          </w:tcPr>
          <w:p w14:paraId="6F288EAF" w14:textId="77777777" w:rsidR="0019099A" w:rsidRPr="00412E2E" w:rsidRDefault="0019099A" w:rsidP="003551D1">
            <w:pPr>
              <w:pStyle w:val="TAL"/>
              <w:keepNext w:val="0"/>
            </w:pPr>
            <w:r w:rsidRPr="00412E2E">
              <w:t>October 2021</w:t>
            </w:r>
          </w:p>
        </w:tc>
        <w:tc>
          <w:tcPr>
            <w:tcW w:w="978" w:type="dxa"/>
            <w:vAlign w:val="center"/>
          </w:tcPr>
          <w:p w14:paraId="01F6BA47" w14:textId="77777777" w:rsidR="0019099A" w:rsidRPr="00412E2E" w:rsidRDefault="0019099A" w:rsidP="003551D1">
            <w:pPr>
              <w:pStyle w:val="TAC"/>
              <w:keepNext w:val="0"/>
            </w:pPr>
            <w:r w:rsidRPr="00412E2E">
              <w:t>1.4.4</w:t>
            </w:r>
          </w:p>
        </w:tc>
        <w:tc>
          <w:tcPr>
            <w:tcW w:w="7026" w:type="dxa"/>
            <w:vAlign w:val="center"/>
          </w:tcPr>
          <w:p w14:paraId="7154DC14" w14:textId="77777777" w:rsidR="0019099A" w:rsidRPr="00412E2E" w:rsidRDefault="0019099A" w:rsidP="003551D1">
            <w:pPr>
              <w:pStyle w:val="TAL"/>
              <w:keepNext w:val="0"/>
            </w:pPr>
            <w:r w:rsidRPr="00412E2E">
              <w:t>From 155: Existence query</w:t>
            </w:r>
          </w:p>
        </w:tc>
      </w:tr>
      <w:tr w:rsidR="0019099A" w:rsidRPr="00412E2E" w14:paraId="67AF14CD" w14:textId="77777777" w:rsidTr="003551D1">
        <w:trPr>
          <w:jc w:val="center"/>
        </w:trPr>
        <w:tc>
          <w:tcPr>
            <w:tcW w:w="1566" w:type="dxa"/>
            <w:vAlign w:val="center"/>
          </w:tcPr>
          <w:p w14:paraId="14C9EF60" w14:textId="77777777" w:rsidR="0019099A" w:rsidRPr="00412E2E" w:rsidRDefault="0019099A" w:rsidP="003551D1">
            <w:pPr>
              <w:pStyle w:val="TAL"/>
              <w:keepNext w:val="0"/>
            </w:pPr>
            <w:r w:rsidRPr="00412E2E">
              <w:t>October 2021</w:t>
            </w:r>
          </w:p>
        </w:tc>
        <w:tc>
          <w:tcPr>
            <w:tcW w:w="978" w:type="dxa"/>
            <w:vAlign w:val="center"/>
          </w:tcPr>
          <w:p w14:paraId="21F0E66E" w14:textId="77777777" w:rsidR="0019099A" w:rsidRPr="00412E2E" w:rsidRDefault="0019099A" w:rsidP="003551D1">
            <w:pPr>
              <w:pStyle w:val="TAC"/>
              <w:keepNext w:val="0"/>
            </w:pPr>
            <w:r w:rsidRPr="00412E2E">
              <w:t>1.4.4</w:t>
            </w:r>
          </w:p>
        </w:tc>
        <w:tc>
          <w:tcPr>
            <w:tcW w:w="7026" w:type="dxa"/>
            <w:vAlign w:val="center"/>
          </w:tcPr>
          <w:p w14:paraId="31C4D869" w14:textId="77777777" w:rsidR="0019099A" w:rsidRPr="00412E2E" w:rsidRDefault="0019099A" w:rsidP="003551D1">
            <w:pPr>
              <w:pStyle w:val="TAL"/>
              <w:keepNext w:val="0"/>
            </w:pPr>
            <w:r w:rsidRPr="00412E2E">
              <w:t>From 152: Remove null value deletion</w:t>
            </w:r>
          </w:p>
        </w:tc>
      </w:tr>
      <w:tr w:rsidR="0019099A" w:rsidRPr="00412E2E" w14:paraId="6D8BAC02" w14:textId="77777777" w:rsidTr="003551D1">
        <w:trPr>
          <w:jc w:val="center"/>
        </w:trPr>
        <w:tc>
          <w:tcPr>
            <w:tcW w:w="1566" w:type="dxa"/>
            <w:vAlign w:val="center"/>
          </w:tcPr>
          <w:p w14:paraId="42BDE273" w14:textId="77777777" w:rsidR="0019099A" w:rsidRPr="00412E2E" w:rsidRDefault="0019099A" w:rsidP="003551D1">
            <w:pPr>
              <w:pStyle w:val="TAL"/>
              <w:keepNext w:val="0"/>
            </w:pPr>
            <w:r w:rsidRPr="00412E2E">
              <w:t>October 2021</w:t>
            </w:r>
          </w:p>
        </w:tc>
        <w:tc>
          <w:tcPr>
            <w:tcW w:w="978" w:type="dxa"/>
            <w:vAlign w:val="center"/>
          </w:tcPr>
          <w:p w14:paraId="09A537CA" w14:textId="77777777" w:rsidR="0019099A" w:rsidRPr="00412E2E" w:rsidRDefault="0019099A" w:rsidP="003551D1">
            <w:pPr>
              <w:pStyle w:val="TAC"/>
              <w:keepNext w:val="0"/>
            </w:pPr>
            <w:r w:rsidRPr="00412E2E">
              <w:t>1.4.4</w:t>
            </w:r>
          </w:p>
        </w:tc>
        <w:tc>
          <w:tcPr>
            <w:tcW w:w="7026" w:type="dxa"/>
            <w:vAlign w:val="center"/>
          </w:tcPr>
          <w:p w14:paraId="2259E3FA" w14:textId="77777777" w:rsidR="0019099A" w:rsidRPr="00412E2E" w:rsidRDefault="0019099A" w:rsidP="003551D1">
            <w:pPr>
              <w:pStyle w:val="TAL"/>
              <w:keepNext w:val="0"/>
            </w:pPr>
            <w:r w:rsidRPr="00412E2E">
              <w:t>From 151: attrs missing in core context</w:t>
            </w:r>
          </w:p>
        </w:tc>
      </w:tr>
      <w:tr w:rsidR="0019099A" w:rsidRPr="00412E2E" w14:paraId="4ED74967" w14:textId="77777777" w:rsidTr="003551D1">
        <w:trPr>
          <w:jc w:val="center"/>
        </w:trPr>
        <w:tc>
          <w:tcPr>
            <w:tcW w:w="1566" w:type="dxa"/>
            <w:vAlign w:val="center"/>
          </w:tcPr>
          <w:p w14:paraId="2252BFCA" w14:textId="77777777" w:rsidR="0019099A" w:rsidRPr="00412E2E" w:rsidRDefault="0019099A" w:rsidP="003551D1">
            <w:pPr>
              <w:pStyle w:val="TAL"/>
              <w:keepNext w:val="0"/>
            </w:pPr>
            <w:r w:rsidRPr="00412E2E">
              <w:t>October 2021</w:t>
            </w:r>
          </w:p>
        </w:tc>
        <w:tc>
          <w:tcPr>
            <w:tcW w:w="978" w:type="dxa"/>
            <w:vAlign w:val="center"/>
          </w:tcPr>
          <w:p w14:paraId="5B9473FC" w14:textId="77777777" w:rsidR="0019099A" w:rsidRPr="00412E2E" w:rsidRDefault="0019099A" w:rsidP="003551D1">
            <w:pPr>
              <w:pStyle w:val="TAC"/>
              <w:keepNext w:val="0"/>
            </w:pPr>
            <w:r w:rsidRPr="00412E2E">
              <w:t>1.5.1</w:t>
            </w:r>
          </w:p>
        </w:tc>
        <w:tc>
          <w:tcPr>
            <w:tcW w:w="7026" w:type="dxa"/>
            <w:vAlign w:val="center"/>
          </w:tcPr>
          <w:p w14:paraId="69326EF3" w14:textId="77777777" w:rsidR="0019099A" w:rsidRPr="00412E2E" w:rsidRDefault="0019099A" w:rsidP="003551D1">
            <w:pPr>
              <w:pStyle w:val="TAL"/>
              <w:keepNext w:val="0"/>
            </w:pPr>
            <w:r w:rsidRPr="00412E2E">
              <w:t>ETSI Technical Officer review for ETSI EditHelp publication pre-processing</w:t>
            </w:r>
          </w:p>
        </w:tc>
      </w:tr>
      <w:tr w:rsidR="0019099A" w:rsidRPr="00412E2E" w14:paraId="01587278" w14:textId="77777777" w:rsidTr="003551D1">
        <w:trPr>
          <w:jc w:val="center"/>
        </w:trPr>
        <w:tc>
          <w:tcPr>
            <w:tcW w:w="1566" w:type="dxa"/>
            <w:vAlign w:val="center"/>
          </w:tcPr>
          <w:p w14:paraId="3427C830" w14:textId="77777777" w:rsidR="0019099A" w:rsidRPr="00412E2E" w:rsidRDefault="0019099A" w:rsidP="003551D1">
            <w:pPr>
              <w:pStyle w:val="TAL"/>
              <w:keepNext w:val="0"/>
            </w:pPr>
            <w:r w:rsidRPr="00412E2E">
              <w:t>November 2021</w:t>
            </w:r>
          </w:p>
        </w:tc>
        <w:tc>
          <w:tcPr>
            <w:tcW w:w="978" w:type="dxa"/>
            <w:vAlign w:val="center"/>
          </w:tcPr>
          <w:p w14:paraId="7537B61F" w14:textId="77777777" w:rsidR="0019099A" w:rsidRPr="00412E2E" w:rsidRDefault="0019099A" w:rsidP="003551D1">
            <w:pPr>
              <w:pStyle w:val="TAC"/>
              <w:keepNext w:val="0"/>
            </w:pPr>
            <w:r w:rsidRPr="00412E2E">
              <w:t>1.5.2</w:t>
            </w:r>
          </w:p>
        </w:tc>
        <w:tc>
          <w:tcPr>
            <w:tcW w:w="7026" w:type="dxa"/>
            <w:vAlign w:val="center"/>
          </w:tcPr>
          <w:p w14:paraId="7552B78C" w14:textId="77777777" w:rsidR="0019099A" w:rsidRPr="00412E2E" w:rsidRDefault="0019099A" w:rsidP="003551D1">
            <w:pPr>
              <w:pStyle w:val="TAL"/>
              <w:keepNext w:val="0"/>
            </w:pPr>
            <w:r w:rsidRPr="00412E2E">
              <w:t>First early draft after EditHelp publication of V1.5.1 to prepare next V1.6.1 publication</w:t>
            </w:r>
          </w:p>
        </w:tc>
      </w:tr>
      <w:tr w:rsidR="0019099A" w:rsidRPr="00412E2E" w14:paraId="61E8DC9D" w14:textId="77777777" w:rsidTr="003551D1">
        <w:trPr>
          <w:jc w:val="center"/>
        </w:trPr>
        <w:tc>
          <w:tcPr>
            <w:tcW w:w="1566" w:type="dxa"/>
            <w:vAlign w:val="center"/>
          </w:tcPr>
          <w:p w14:paraId="392C1BC5" w14:textId="77777777" w:rsidR="0019099A" w:rsidRPr="00412E2E" w:rsidRDefault="0019099A" w:rsidP="003551D1">
            <w:pPr>
              <w:pStyle w:val="TAL"/>
              <w:keepNext w:val="0"/>
            </w:pPr>
            <w:r w:rsidRPr="00412E2E">
              <w:t>January 2022</w:t>
            </w:r>
          </w:p>
        </w:tc>
        <w:tc>
          <w:tcPr>
            <w:tcW w:w="978" w:type="dxa"/>
            <w:vAlign w:val="center"/>
          </w:tcPr>
          <w:p w14:paraId="6C32148E" w14:textId="77777777" w:rsidR="0019099A" w:rsidRPr="00412E2E" w:rsidRDefault="0019099A" w:rsidP="003551D1">
            <w:pPr>
              <w:pStyle w:val="TAC"/>
              <w:keepNext w:val="0"/>
            </w:pPr>
            <w:r w:rsidRPr="00412E2E">
              <w:t>1.5.3</w:t>
            </w:r>
          </w:p>
        </w:tc>
        <w:tc>
          <w:tcPr>
            <w:tcW w:w="7026" w:type="dxa"/>
            <w:vAlign w:val="center"/>
          </w:tcPr>
          <w:p w14:paraId="584B7589" w14:textId="77777777" w:rsidR="0019099A" w:rsidRPr="00412E2E" w:rsidRDefault="0019099A" w:rsidP="003551D1">
            <w:pPr>
              <w:pStyle w:val="TAL"/>
              <w:keepNext w:val="0"/>
            </w:pPr>
            <w:r w:rsidRPr="00412E2E">
              <w:t>Concise representation</w:t>
            </w:r>
          </w:p>
        </w:tc>
      </w:tr>
      <w:tr w:rsidR="0019099A" w:rsidRPr="00412E2E" w14:paraId="71DEC689" w14:textId="77777777" w:rsidTr="003551D1">
        <w:trPr>
          <w:jc w:val="center"/>
        </w:trPr>
        <w:tc>
          <w:tcPr>
            <w:tcW w:w="1566" w:type="dxa"/>
            <w:vAlign w:val="center"/>
          </w:tcPr>
          <w:p w14:paraId="3D6456B1" w14:textId="77777777" w:rsidR="0019099A" w:rsidRPr="00412E2E" w:rsidRDefault="0019099A" w:rsidP="003551D1">
            <w:pPr>
              <w:pStyle w:val="TAL"/>
              <w:keepNext w:val="0"/>
            </w:pPr>
            <w:r w:rsidRPr="00412E2E">
              <w:t>May 2022</w:t>
            </w:r>
          </w:p>
        </w:tc>
        <w:tc>
          <w:tcPr>
            <w:tcW w:w="978" w:type="dxa"/>
            <w:vAlign w:val="center"/>
          </w:tcPr>
          <w:p w14:paraId="4D5E8E1B" w14:textId="77777777" w:rsidR="0019099A" w:rsidRPr="00412E2E" w:rsidRDefault="0019099A" w:rsidP="003551D1">
            <w:pPr>
              <w:pStyle w:val="TAC"/>
              <w:keepNext w:val="0"/>
            </w:pPr>
            <w:r w:rsidRPr="00412E2E">
              <w:t>1.5.4</w:t>
            </w:r>
          </w:p>
        </w:tc>
        <w:tc>
          <w:tcPr>
            <w:tcW w:w="7026" w:type="dxa"/>
            <w:vAlign w:val="center"/>
          </w:tcPr>
          <w:p w14:paraId="3F7E786D" w14:textId="77777777" w:rsidR="0019099A" w:rsidRPr="00412E2E" w:rsidRDefault="0019099A" w:rsidP="003551D1">
            <w:pPr>
              <w:pStyle w:val="TAL"/>
              <w:keepNext w:val="0"/>
            </w:pPr>
            <w:r w:rsidRPr="00412E2E">
              <w:t>PUT/PATCH Entity</w:t>
            </w:r>
          </w:p>
        </w:tc>
      </w:tr>
      <w:tr w:rsidR="0019099A" w:rsidRPr="00412E2E" w14:paraId="6C75EC7C" w14:textId="77777777" w:rsidTr="003551D1">
        <w:trPr>
          <w:jc w:val="center"/>
        </w:trPr>
        <w:tc>
          <w:tcPr>
            <w:tcW w:w="1566" w:type="dxa"/>
            <w:vAlign w:val="center"/>
          </w:tcPr>
          <w:p w14:paraId="0A7366EA" w14:textId="77777777" w:rsidR="0019099A" w:rsidRPr="00412E2E" w:rsidRDefault="0019099A" w:rsidP="003551D1">
            <w:pPr>
              <w:pStyle w:val="TAL"/>
              <w:keepNext w:val="0"/>
            </w:pPr>
            <w:r w:rsidRPr="00412E2E">
              <w:t>May 2022</w:t>
            </w:r>
          </w:p>
        </w:tc>
        <w:tc>
          <w:tcPr>
            <w:tcW w:w="978" w:type="dxa"/>
            <w:vAlign w:val="center"/>
          </w:tcPr>
          <w:p w14:paraId="083FDD47" w14:textId="77777777" w:rsidR="0019099A" w:rsidRPr="00412E2E" w:rsidRDefault="0019099A" w:rsidP="003551D1">
            <w:pPr>
              <w:pStyle w:val="TAC"/>
              <w:keepNext w:val="0"/>
            </w:pPr>
            <w:r w:rsidRPr="00412E2E">
              <w:t>1.5.4</w:t>
            </w:r>
          </w:p>
        </w:tc>
        <w:tc>
          <w:tcPr>
            <w:tcW w:w="7026" w:type="dxa"/>
            <w:vAlign w:val="center"/>
          </w:tcPr>
          <w:p w14:paraId="15189E19" w14:textId="77777777" w:rsidR="0019099A" w:rsidRPr="00412E2E" w:rsidRDefault="0019099A" w:rsidP="003551D1">
            <w:pPr>
              <w:pStyle w:val="TAL"/>
              <w:keepNext w:val="0"/>
            </w:pPr>
            <w:r w:rsidRPr="00412E2E">
              <w:t>Distributed operations</w:t>
            </w:r>
          </w:p>
        </w:tc>
      </w:tr>
      <w:tr w:rsidR="0019099A" w:rsidRPr="00412E2E" w14:paraId="3B2B83AD" w14:textId="77777777" w:rsidTr="003551D1">
        <w:trPr>
          <w:jc w:val="center"/>
        </w:trPr>
        <w:tc>
          <w:tcPr>
            <w:tcW w:w="1566" w:type="dxa"/>
            <w:vAlign w:val="center"/>
          </w:tcPr>
          <w:p w14:paraId="02FE5539" w14:textId="77777777" w:rsidR="0019099A" w:rsidRPr="00412E2E" w:rsidRDefault="0019099A" w:rsidP="003551D1">
            <w:pPr>
              <w:pStyle w:val="TAL"/>
              <w:keepNext w:val="0"/>
            </w:pPr>
            <w:r w:rsidRPr="00412E2E">
              <w:t>July 2022</w:t>
            </w:r>
          </w:p>
        </w:tc>
        <w:tc>
          <w:tcPr>
            <w:tcW w:w="978" w:type="dxa"/>
            <w:vAlign w:val="center"/>
          </w:tcPr>
          <w:p w14:paraId="72182F11" w14:textId="77777777" w:rsidR="0019099A" w:rsidRPr="00412E2E" w:rsidRDefault="0019099A" w:rsidP="003551D1">
            <w:pPr>
              <w:pStyle w:val="TAC"/>
              <w:keepNext w:val="0"/>
            </w:pPr>
            <w:r w:rsidRPr="00412E2E">
              <w:t>1.5.5</w:t>
            </w:r>
          </w:p>
        </w:tc>
        <w:tc>
          <w:tcPr>
            <w:tcW w:w="7026" w:type="dxa"/>
            <w:vAlign w:val="center"/>
          </w:tcPr>
          <w:p w14:paraId="24D28455" w14:textId="77777777" w:rsidR="0019099A" w:rsidRPr="00412E2E" w:rsidRDefault="0019099A" w:rsidP="003551D1">
            <w:pPr>
              <w:pStyle w:val="TAL"/>
              <w:keepNext w:val="0"/>
            </w:pPr>
            <w:r w:rsidRPr="00412E2E">
              <w:t>From 99r6: Deletions and advanced notifications</w:t>
            </w:r>
          </w:p>
        </w:tc>
      </w:tr>
      <w:tr w:rsidR="0019099A" w:rsidRPr="00412E2E" w14:paraId="77A1823A" w14:textId="77777777" w:rsidTr="003551D1">
        <w:trPr>
          <w:jc w:val="center"/>
        </w:trPr>
        <w:tc>
          <w:tcPr>
            <w:tcW w:w="1566" w:type="dxa"/>
            <w:vAlign w:val="center"/>
          </w:tcPr>
          <w:p w14:paraId="0F6752AD" w14:textId="77777777" w:rsidR="0019099A" w:rsidRPr="00412E2E" w:rsidRDefault="0019099A" w:rsidP="003551D1">
            <w:pPr>
              <w:pStyle w:val="TAL"/>
              <w:keepNext w:val="0"/>
            </w:pPr>
            <w:r w:rsidRPr="00412E2E">
              <w:t>July 2022</w:t>
            </w:r>
          </w:p>
        </w:tc>
        <w:tc>
          <w:tcPr>
            <w:tcW w:w="978" w:type="dxa"/>
            <w:vAlign w:val="center"/>
          </w:tcPr>
          <w:p w14:paraId="09DB6DA0" w14:textId="77777777" w:rsidR="0019099A" w:rsidRPr="00412E2E" w:rsidRDefault="0019099A" w:rsidP="003551D1">
            <w:pPr>
              <w:pStyle w:val="TAC"/>
              <w:keepNext w:val="0"/>
            </w:pPr>
            <w:r w:rsidRPr="00412E2E">
              <w:t>1.5.5</w:t>
            </w:r>
          </w:p>
        </w:tc>
        <w:tc>
          <w:tcPr>
            <w:tcW w:w="7026" w:type="dxa"/>
            <w:vAlign w:val="center"/>
          </w:tcPr>
          <w:p w14:paraId="42093E22" w14:textId="77777777" w:rsidR="0019099A" w:rsidRPr="00412E2E" w:rsidRDefault="0019099A" w:rsidP="003551D1">
            <w:pPr>
              <w:pStyle w:val="TAL"/>
              <w:keepNext w:val="0"/>
            </w:pPr>
            <w:r w:rsidRPr="00412E2E">
              <w:t>From 106r1: Workflow for actuation</w:t>
            </w:r>
          </w:p>
        </w:tc>
      </w:tr>
      <w:tr w:rsidR="0019099A" w:rsidRPr="00412E2E" w14:paraId="7153E125" w14:textId="77777777" w:rsidTr="003551D1">
        <w:trPr>
          <w:jc w:val="center"/>
        </w:trPr>
        <w:tc>
          <w:tcPr>
            <w:tcW w:w="1566" w:type="dxa"/>
            <w:vAlign w:val="center"/>
          </w:tcPr>
          <w:p w14:paraId="0A0DF026" w14:textId="77777777" w:rsidR="0019099A" w:rsidRPr="00412E2E" w:rsidRDefault="0019099A" w:rsidP="003551D1">
            <w:pPr>
              <w:pStyle w:val="TAL"/>
              <w:keepNext w:val="0"/>
            </w:pPr>
            <w:r w:rsidRPr="00412E2E">
              <w:t>July 2022</w:t>
            </w:r>
          </w:p>
        </w:tc>
        <w:tc>
          <w:tcPr>
            <w:tcW w:w="978" w:type="dxa"/>
            <w:vAlign w:val="center"/>
          </w:tcPr>
          <w:p w14:paraId="53C285B2" w14:textId="77777777" w:rsidR="0019099A" w:rsidRPr="00412E2E" w:rsidRDefault="0019099A" w:rsidP="003551D1">
            <w:pPr>
              <w:pStyle w:val="TAC"/>
              <w:keepNext w:val="0"/>
            </w:pPr>
            <w:r w:rsidRPr="00412E2E">
              <w:t>1.5.5</w:t>
            </w:r>
          </w:p>
        </w:tc>
        <w:tc>
          <w:tcPr>
            <w:tcW w:w="7026" w:type="dxa"/>
            <w:vAlign w:val="center"/>
          </w:tcPr>
          <w:p w14:paraId="688FD7BA" w14:textId="77777777" w:rsidR="0019099A" w:rsidRPr="00412E2E" w:rsidRDefault="0019099A" w:rsidP="003551D1">
            <w:pPr>
              <w:pStyle w:val="TAL"/>
              <w:keepNext w:val="0"/>
            </w:pPr>
            <w:r w:rsidRPr="00412E2E">
              <w:t>From 105r1: Context Source Info in Context Source Registration</w:t>
            </w:r>
          </w:p>
        </w:tc>
      </w:tr>
      <w:tr w:rsidR="0019099A" w:rsidRPr="00412E2E" w14:paraId="60A9FC4C" w14:textId="77777777" w:rsidTr="003551D1">
        <w:trPr>
          <w:jc w:val="center"/>
        </w:trPr>
        <w:tc>
          <w:tcPr>
            <w:tcW w:w="1566" w:type="dxa"/>
            <w:vAlign w:val="center"/>
          </w:tcPr>
          <w:p w14:paraId="39F13BD5" w14:textId="77777777" w:rsidR="0019099A" w:rsidRPr="00412E2E" w:rsidRDefault="0019099A" w:rsidP="003551D1">
            <w:pPr>
              <w:pStyle w:val="TAL"/>
              <w:keepNext w:val="0"/>
            </w:pPr>
            <w:r w:rsidRPr="00412E2E">
              <w:t>July 2022</w:t>
            </w:r>
          </w:p>
        </w:tc>
        <w:tc>
          <w:tcPr>
            <w:tcW w:w="978" w:type="dxa"/>
            <w:vAlign w:val="center"/>
          </w:tcPr>
          <w:p w14:paraId="769129BA" w14:textId="77777777" w:rsidR="0019099A" w:rsidRPr="00412E2E" w:rsidRDefault="0019099A" w:rsidP="003551D1">
            <w:pPr>
              <w:pStyle w:val="TAC"/>
              <w:keepNext w:val="0"/>
            </w:pPr>
            <w:r w:rsidRPr="00412E2E">
              <w:t>1.5.5</w:t>
            </w:r>
          </w:p>
        </w:tc>
        <w:tc>
          <w:tcPr>
            <w:tcW w:w="7026" w:type="dxa"/>
            <w:vAlign w:val="center"/>
          </w:tcPr>
          <w:p w14:paraId="39FAAC1F" w14:textId="77777777" w:rsidR="0019099A" w:rsidRPr="00412E2E" w:rsidRDefault="0019099A" w:rsidP="003551D1">
            <w:pPr>
              <w:pStyle w:val="TAL"/>
              <w:keepNext w:val="0"/>
            </w:pPr>
            <w:r w:rsidRPr="00412E2E">
              <w:t>From 93r1: default context clarification</w:t>
            </w:r>
          </w:p>
        </w:tc>
      </w:tr>
      <w:tr w:rsidR="0019099A" w:rsidRPr="00412E2E" w14:paraId="39721AC6" w14:textId="77777777" w:rsidTr="003551D1">
        <w:trPr>
          <w:jc w:val="center"/>
        </w:trPr>
        <w:tc>
          <w:tcPr>
            <w:tcW w:w="1566" w:type="dxa"/>
            <w:vAlign w:val="center"/>
          </w:tcPr>
          <w:p w14:paraId="7440E40C" w14:textId="77777777" w:rsidR="0019099A" w:rsidRPr="00412E2E" w:rsidRDefault="0019099A" w:rsidP="003551D1">
            <w:pPr>
              <w:pStyle w:val="TAL"/>
              <w:keepNext w:val="0"/>
            </w:pPr>
            <w:r w:rsidRPr="00412E2E">
              <w:t>July 2022</w:t>
            </w:r>
          </w:p>
        </w:tc>
        <w:tc>
          <w:tcPr>
            <w:tcW w:w="978" w:type="dxa"/>
            <w:vAlign w:val="center"/>
          </w:tcPr>
          <w:p w14:paraId="78798489" w14:textId="77777777" w:rsidR="0019099A" w:rsidRPr="00412E2E" w:rsidRDefault="0019099A" w:rsidP="003551D1">
            <w:pPr>
              <w:pStyle w:val="TAC"/>
              <w:keepNext w:val="0"/>
            </w:pPr>
            <w:r w:rsidRPr="00412E2E">
              <w:t>1.5.5</w:t>
            </w:r>
          </w:p>
        </w:tc>
        <w:tc>
          <w:tcPr>
            <w:tcW w:w="7026" w:type="dxa"/>
            <w:vAlign w:val="center"/>
          </w:tcPr>
          <w:p w14:paraId="68DE766D" w14:textId="77777777" w:rsidR="0019099A" w:rsidRPr="00412E2E" w:rsidRDefault="0019099A" w:rsidP="003551D1">
            <w:pPr>
              <w:pStyle w:val="TAL"/>
              <w:keepNext w:val="0"/>
            </w:pPr>
            <w:r w:rsidRPr="00412E2E">
              <w:t>From 91r1: CR_on_Scope_ABNF_format</w:t>
            </w:r>
          </w:p>
        </w:tc>
      </w:tr>
      <w:tr w:rsidR="0019099A" w:rsidRPr="00412E2E" w14:paraId="6BAF16D0" w14:textId="77777777" w:rsidTr="003551D1">
        <w:trPr>
          <w:jc w:val="center"/>
        </w:trPr>
        <w:tc>
          <w:tcPr>
            <w:tcW w:w="1566" w:type="dxa"/>
            <w:vAlign w:val="center"/>
          </w:tcPr>
          <w:p w14:paraId="6979FC56" w14:textId="77777777" w:rsidR="0019099A" w:rsidRPr="00412E2E" w:rsidRDefault="0019099A" w:rsidP="003551D1">
            <w:pPr>
              <w:pStyle w:val="TAL"/>
              <w:keepNext w:val="0"/>
            </w:pPr>
            <w:r w:rsidRPr="00412E2E">
              <w:t>Juy 2022</w:t>
            </w:r>
          </w:p>
        </w:tc>
        <w:tc>
          <w:tcPr>
            <w:tcW w:w="978" w:type="dxa"/>
            <w:vAlign w:val="center"/>
          </w:tcPr>
          <w:p w14:paraId="07D26A5A" w14:textId="77777777" w:rsidR="0019099A" w:rsidRPr="00412E2E" w:rsidRDefault="0019099A" w:rsidP="003551D1">
            <w:pPr>
              <w:pStyle w:val="TAC"/>
              <w:keepNext w:val="0"/>
            </w:pPr>
            <w:r w:rsidRPr="00412E2E">
              <w:t>1.6.1</w:t>
            </w:r>
          </w:p>
        </w:tc>
        <w:tc>
          <w:tcPr>
            <w:tcW w:w="7026" w:type="dxa"/>
            <w:vAlign w:val="center"/>
          </w:tcPr>
          <w:p w14:paraId="2E46C2E2" w14:textId="77777777" w:rsidR="0019099A" w:rsidRPr="00412E2E" w:rsidRDefault="0019099A" w:rsidP="003551D1">
            <w:pPr>
              <w:pStyle w:val="TAL"/>
              <w:keepNext w:val="0"/>
            </w:pPr>
            <w:r w:rsidRPr="00412E2E">
              <w:t>Final Technical Official check for EditHelp publication</w:t>
            </w:r>
          </w:p>
        </w:tc>
      </w:tr>
      <w:tr w:rsidR="0019099A" w:rsidRPr="00412E2E" w14:paraId="2D0E1F17" w14:textId="77777777" w:rsidTr="003551D1">
        <w:trPr>
          <w:jc w:val="center"/>
        </w:trPr>
        <w:tc>
          <w:tcPr>
            <w:tcW w:w="1566" w:type="dxa"/>
            <w:vAlign w:val="center"/>
          </w:tcPr>
          <w:p w14:paraId="370B2B0A" w14:textId="77777777" w:rsidR="0019099A" w:rsidRPr="00412E2E" w:rsidRDefault="0019099A" w:rsidP="003551D1">
            <w:pPr>
              <w:pStyle w:val="TAL"/>
            </w:pPr>
            <w:r w:rsidRPr="00412E2E">
              <w:lastRenderedPageBreak/>
              <w:t>October 2022</w:t>
            </w:r>
          </w:p>
        </w:tc>
        <w:tc>
          <w:tcPr>
            <w:tcW w:w="978" w:type="dxa"/>
            <w:vAlign w:val="center"/>
          </w:tcPr>
          <w:p w14:paraId="427EF3AD" w14:textId="77777777" w:rsidR="0019099A" w:rsidRPr="00412E2E" w:rsidRDefault="0019099A" w:rsidP="003551D1">
            <w:pPr>
              <w:pStyle w:val="TAC"/>
            </w:pPr>
            <w:r w:rsidRPr="00412E2E">
              <w:t>1.6.2</w:t>
            </w:r>
          </w:p>
        </w:tc>
        <w:tc>
          <w:tcPr>
            <w:tcW w:w="7026" w:type="dxa"/>
            <w:vAlign w:val="center"/>
          </w:tcPr>
          <w:p w14:paraId="1B5713E9" w14:textId="77777777" w:rsidR="0019099A" w:rsidRPr="00412E2E" w:rsidRDefault="0019099A" w:rsidP="003551D1">
            <w:pPr>
              <w:pStyle w:val="TAL"/>
            </w:pPr>
            <w:r w:rsidRPr="00412E2E">
              <w:t>New early draft:</w:t>
            </w:r>
          </w:p>
          <w:p w14:paraId="76A37FDF" w14:textId="77777777" w:rsidR="0019099A" w:rsidRPr="00412E2E" w:rsidRDefault="0019099A" w:rsidP="003551D1">
            <w:pPr>
              <w:pStyle w:val="TAL"/>
            </w:pPr>
            <w:r w:rsidRPr="00412E2E">
              <w:t>corrected Annex C6 date representation</w:t>
            </w:r>
          </w:p>
          <w:p w14:paraId="796D90FC" w14:textId="77777777" w:rsidR="0019099A" w:rsidRPr="00412E2E" w:rsidRDefault="0019099A" w:rsidP="003551D1">
            <w:pPr>
              <w:pStyle w:val="TAL"/>
            </w:pPr>
            <w:r w:rsidRPr="00412E2E">
              <w:t>from 149r3: generalized description of @context in bullet lists</w:t>
            </w:r>
          </w:p>
          <w:p w14:paraId="7B6000DD" w14:textId="77777777" w:rsidR="0019099A" w:rsidRPr="00412E2E" w:rsidRDefault="0019099A" w:rsidP="003551D1">
            <w:pPr>
              <w:pStyle w:val="TAL"/>
            </w:pPr>
            <w:r w:rsidRPr="00412E2E">
              <w:t>Fixed usage of NGSI-LD Null in Attributes' definitions</w:t>
            </w:r>
          </w:p>
        </w:tc>
      </w:tr>
      <w:tr w:rsidR="0019099A" w:rsidRPr="00412E2E" w14:paraId="159288E8" w14:textId="77777777" w:rsidTr="003551D1">
        <w:trPr>
          <w:jc w:val="center"/>
        </w:trPr>
        <w:tc>
          <w:tcPr>
            <w:tcW w:w="1566" w:type="dxa"/>
            <w:vAlign w:val="center"/>
          </w:tcPr>
          <w:p w14:paraId="11CB7220" w14:textId="77777777" w:rsidR="0019099A" w:rsidRPr="00412E2E" w:rsidRDefault="0019099A" w:rsidP="003551D1">
            <w:pPr>
              <w:pStyle w:val="TAL"/>
            </w:pPr>
            <w:r w:rsidRPr="00412E2E">
              <w:t>December 2022</w:t>
            </w:r>
          </w:p>
        </w:tc>
        <w:tc>
          <w:tcPr>
            <w:tcW w:w="978" w:type="dxa"/>
            <w:vAlign w:val="center"/>
          </w:tcPr>
          <w:p w14:paraId="44E5F504" w14:textId="77777777" w:rsidR="0019099A" w:rsidRPr="00412E2E" w:rsidRDefault="0019099A" w:rsidP="003551D1">
            <w:pPr>
              <w:pStyle w:val="TAC"/>
            </w:pPr>
            <w:r w:rsidRPr="00412E2E">
              <w:t>1.6.4</w:t>
            </w:r>
          </w:p>
        </w:tc>
        <w:tc>
          <w:tcPr>
            <w:tcW w:w="7026" w:type="dxa"/>
            <w:vAlign w:val="center"/>
          </w:tcPr>
          <w:p w14:paraId="44F5678E" w14:textId="77777777" w:rsidR="0019099A" w:rsidRPr="00412E2E" w:rsidRDefault="0019099A" w:rsidP="003551D1">
            <w:pPr>
              <w:pStyle w:val="TAL"/>
            </w:pPr>
            <w:r w:rsidRPr="00412E2E">
              <w:t>From 188r2_Registration_Clarifications</w:t>
            </w:r>
          </w:p>
        </w:tc>
      </w:tr>
      <w:tr w:rsidR="0019099A" w:rsidRPr="00412E2E" w14:paraId="78114457" w14:textId="77777777" w:rsidTr="003551D1">
        <w:trPr>
          <w:jc w:val="center"/>
        </w:trPr>
        <w:tc>
          <w:tcPr>
            <w:tcW w:w="1566" w:type="dxa"/>
            <w:vAlign w:val="center"/>
          </w:tcPr>
          <w:p w14:paraId="319AE959" w14:textId="77777777" w:rsidR="0019099A" w:rsidRPr="00412E2E" w:rsidRDefault="0019099A" w:rsidP="003551D1">
            <w:pPr>
              <w:pStyle w:val="TAL"/>
            </w:pPr>
            <w:r w:rsidRPr="00412E2E">
              <w:t>December 2022</w:t>
            </w:r>
          </w:p>
        </w:tc>
        <w:tc>
          <w:tcPr>
            <w:tcW w:w="978" w:type="dxa"/>
            <w:vAlign w:val="center"/>
          </w:tcPr>
          <w:p w14:paraId="1EF6D699" w14:textId="77777777" w:rsidR="0019099A" w:rsidRPr="00412E2E" w:rsidRDefault="0019099A" w:rsidP="003551D1">
            <w:pPr>
              <w:pStyle w:val="TAC"/>
            </w:pPr>
            <w:r w:rsidRPr="00412E2E">
              <w:t>1.6.4</w:t>
            </w:r>
          </w:p>
        </w:tc>
        <w:tc>
          <w:tcPr>
            <w:tcW w:w="7026" w:type="dxa"/>
            <w:vAlign w:val="center"/>
          </w:tcPr>
          <w:p w14:paraId="7E936832" w14:textId="77777777" w:rsidR="0019099A" w:rsidRPr="00412E2E" w:rsidRDefault="0019099A" w:rsidP="003551D1">
            <w:pPr>
              <w:pStyle w:val="TAL"/>
            </w:pPr>
            <w:r w:rsidRPr="00412E2E">
              <w:t>From 182r2_Add_NGSI-LD_Roles_for_Context_Registration</w:t>
            </w:r>
          </w:p>
        </w:tc>
      </w:tr>
      <w:tr w:rsidR="0019099A" w:rsidRPr="00412E2E" w14:paraId="1FCE465F" w14:textId="77777777" w:rsidTr="003551D1">
        <w:trPr>
          <w:jc w:val="center"/>
        </w:trPr>
        <w:tc>
          <w:tcPr>
            <w:tcW w:w="1566" w:type="dxa"/>
            <w:vAlign w:val="center"/>
          </w:tcPr>
          <w:p w14:paraId="4977B950" w14:textId="77777777" w:rsidR="0019099A" w:rsidRPr="00412E2E" w:rsidRDefault="0019099A" w:rsidP="003551D1">
            <w:pPr>
              <w:pStyle w:val="TAL"/>
            </w:pPr>
            <w:r w:rsidRPr="00412E2E">
              <w:t>December 2022</w:t>
            </w:r>
          </w:p>
        </w:tc>
        <w:tc>
          <w:tcPr>
            <w:tcW w:w="978" w:type="dxa"/>
            <w:vAlign w:val="center"/>
          </w:tcPr>
          <w:p w14:paraId="110D07B5" w14:textId="77777777" w:rsidR="0019099A" w:rsidRPr="00412E2E" w:rsidRDefault="0019099A" w:rsidP="003551D1">
            <w:pPr>
              <w:pStyle w:val="TAC"/>
            </w:pPr>
            <w:r w:rsidRPr="00412E2E">
              <w:t>1.6.4</w:t>
            </w:r>
          </w:p>
        </w:tc>
        <w:tc>
          <w:tcPr>
            <w:tcW w:w="7026" w:type="dxa"/>
            <w:vAlign w:val="center"/>
          </w:tcPr>
          <w:p w14:paraId="3BED75D5" w14:textId="77777777" w:rsidR="0019099A" w:rsidRPr="00412E2E" w:rsidRDefault="0019099A" w:rsidP="003551D1">
            <w:pPr>
              <w:pStyle w:val="TAL"/>
            </w:pPr>
            <w:r w:rsidRPr="00412E2E">
              <w:t>From 156r2 VocabProperty/URI type coercion</w:t>
            </w:r>
          </w:p>
        </w:tc>
      </w:tr>
      <w:tr w:rsidR="0019099A" w:rsidRPr="00412E2E" w14:paraId="463DD94E" w14:textId="77777777" w:rsidTr="003551D1">
        <w:trPr>
          <w:jc w:val="center"/>
        </w:trPr>
        <w:tc>
          <w:tcPr>
            <w:tcW w:w="1566" w:type="dxa"/>
            <w:vAlign w:val="center"/>
          </w:tcPr>
          <w:p w14:paraId="476E63C2" w14:textId="77777777" w:rsidR="0019099A" w:rsidRPr="00412E2E" w:rsidRDefault="0019099A" w:rsidP="003551D1">
            <w:pPr>
              <w:pStyle w:val="TAL"/>
            </w:pPr>
            <w:r w:rsidRPr="00412E2E">
              <w:t>December 2022</w:t>
            </w:r>
          </w:p>
        </w:tc>
        <w:tc>
          <w:tcPr>
            <w:tcW w:w="978" w:type="dxa"/>
            <w:vAlign w:val="center"/>
          </w:tcPr>
          <w:p w14:paraId="70F5DA9F" w14:textId="77777777" w:rsidR="0019099A" w:rsidRPr="00412E2E" w:rsidRDefault="0019099A" w:rsidP="003551D1">
            <w:pPr>
              <w:pStyle w:val="TAC"/>
            </w:pPr>
            <w:r w:rsidRPr="00412E2E">
              <w:t>1.6.4</w:t>
            </w:r>
          </w:p>
        </w:tc>
        <w:tc>
          <w:tcPr>
            <w:tcW w:w="7026" w:type="dxa"/>
            <w:vAlign w:val="center"/>
          </w:tcPr>
          <w:p w14:paraId="22D0FB1A" w14:textId="77777777" w:rsidR="0019099A" w:rsidRPr="00412E2E" w:rsidRDefault="0019099A" w:rsidP="003551D1">
            <w:pPr>
              <w:pStyle w:val="TAL"/>
            </w:pPr>
            <w:r w:rsidRPr="00412E2E">
              <w:t xml:space="preserve">177r2 Clarify usage of Accept, Content-Type and Linked @context when forwarding to partial </w:t>
            </w:r>
            <w:r w:rsidRPr="00412E2E">
              <w:rPr>
                <w:rStyle w:val="HTMLKeyboard"/>
              </w:rPr>
              <w:t>Context Brokers</w:t>
            </w:r>
          </w:p>
        </w:tc>
      </w:tr>
      <w:tr w:rsidR="0019099A" w:rsidRPr="00412E2E" w14:paraId="6977A7F9" w14:textId="77777777" w:rsidTr="003551D1">
        <w:trPr>
          <w:jc w:val="center"/>
        </w:trPr>
        <w:tc>
          <w:tcPr>
            <w:tcW w:w="1566" w:type="dxa"/>
            <w:vAlign w:val="center"/>
          </w:tcPr>
          <w:p w14:paraId="4DC65C67" w14:textId="77777777" w:rsidR="0019099A" w:rsidRPr="00412E2E" w:rsidRDefault="0019099A" w:rsidP="003551D1">
            <w:pPr>
              <w:pStyle w:val="TAL"/>
            </w:pPr>
            <w:r w:rsidRPr="00412E2E">
              <w:t>December 2022</w:t>
            </w:r>
          </w:p>
        </w:tc>
        <w:tc>
          <w:tcPr>
            <w:tcW w:w="978" w:type="dxa"/>
            <w:vAlign w:val="center"/>
          </w:tcPr>
          <w:p w14:paraId="4DD3B7CE" w14:textId="77777777" w:rsidR="0019099A" w:rsidRPr="00412E2E" w:rsidRDefault="0019099A" w:rsidP="003551D1">
            <w:pPr>
              <w:pStyle w:val="TAC"/>
            </w:pPr>
            <w:r w:rsidRPr="00412E2E">
              <w:t>1.6.4</w:t>
            </w:r>
          </w:p>
        </w:tc>
        <w:tc>
          <w:tcPr>
            <w:tcW w:w="7026" w:type="dxa"/>
            <w:vAlign w:val="center"/>
          </w:tcPr>
          <w:p w14:paraId="4E3F3240" w14:textId="77777777" w:rsidR="0019099A" w:rsidRPr="00412E2E" w:rsidRDefault="0019099A" w:rsidP="003551D1">
            <w:pPr>
              <w:pStyle w:val="TAL"/>
            </w:pPr>
            <w:r w:rsidRPr="00412E2E">
              <w:t>178 Add Batch Query to Federation Ops</w:t>
            </w:r>
          </w:p>
        </w:tc>
      </w:tr>
      <w:tr w:rsidR="0019099A" w:rsidRPr="00412E2E" w14:paraId="64D0E0F1" w14:textId="77777777" w:rsidTr="003551D1">
        <w:trPr>
          <w:jc w:val="center"/>
        </w:trPr>
        <w:tc>
          <w:tcPr>
            <w:tcW w:w="1566" w:type="dxa"/>
            <w:vAlign w:val="center"/>
          </w:tcPr>
          <w:p w14:paraId="2E73FCC9" w14:textId="77777777" w:rsidR="0019099A" w:rsidRPr="00412E2E" w:rsidRDefault="0019099A" w:rsidP="003551D1">
            <w:pPr>
              <w:pStyle w:val="TAL"/>
            </w:pPr>
            <w:r w:rsidRPr="00412E2E">
              <w:t>December 2022</w:t>
            </w:r>
          </w:p>
        </w:tc>
        <w:tc>
          <w:tcPr>
            <w:tcW w:w="978" w:type="dxa"/>
            <w:vAlign w:val="center"/>
          </w:tcPr>
          <w:p w14:paraId="32B57221" w14:textId="77777777" w:rsidR="0019099A" w:rsidRPr="00412E2E" w:rsidRDefault="0019099A" w:rsidP="003551D1">
            <w:pPr>
              <w:pStyle w:val="TAC"/>
            </w:pPr>
            <w:r w:rsidRPr="00412E2E">
              <w:t>1.6.4</w:t>
            </w:r>
          </w:p>
        </w:tc>
        <w:tc>
          <w:tcPr>
            <w:tcW w:w="7026" w:type="dxa"/>
            <w:vAlign w:val="center"/>
          </w:tcPr>
          <w:p w14:paraId="75E81DEC" w14:textId="77777777" w:rsidR="0019099A" w:rsidRPr="00412E2E" w:rsidRDefault="0019099A" w:rsidP="003551D1">
            <w:pPr>
              <w:pStyle w:val="TAL"/>
            </w:pPr>
            <w:r w:rsidRPr="00412E2E">
              <w:t>183r1 Clarify Temporal query behaviour</w:t>
            </w:r>
          </w:p>
        </w:tc>
      </w:tr>
      <w:tr w:rsidR="0019099A" w:rsidRPr="00412E2E" w14:paraId="42D46B52" w14:textId="77777777" w:rsidTr="003551D1">
        <w:trPr>
          <w:jc w:val="center"/>
        </w:trPr>
        <w:tc>
          <w:tcPr>
            <w:tcW w:w="1566" w:type="dxa"/>
            <w:vAlign w:val="center"/>
          </w:tcPr>
          <w:p w14:paraId="3C526148" w14:textId="77777777" w:rsidR="0019099A" w:rsidRPr="00412E2E" w:rsidRDefault="0019099A" w:rsidP="003551D1">
            <w:pPr>
              <w:pStyle w:val="TAL"/>
            </w:pPr>
            <w:r w:rsidRPr="00412E2E">
              <w:t>December 2022</w:t>
            </w:r>
          </w:p>
        </w:tc>
        <w:tc>
          <w:tcPr>
            <w:tcW w:w="978" w:type="dxa"/>
            <w:vAlign w:val="center"/>
          </w:tcPr>
          <w:p w14:paraId="3F6AD7EE" w14:textId="77777777" w:rsidR="0019099A" w:rsidRPr="00412E2E" w:rsidRDefault="0019099A" w:rsidP="003551D1">
            <w:pPr>
              <w:pStyle w:val="TAC"/>
            </w:pPr>
            <w:r w:rsidRPr="00412E2E">
              <w:t>1.6.4</w:t>
            </w:r>
          </w:p>
        </w:tc>
        <w:tc>
          <w:tcPr>
            <w:tcW w:w="7026" w:type="dxa"/>
            <w:vAlign w:val="center"/>
          </w:tcPr>
          <w:p w14:paraId="00EA97F6" w14:textId="77777777" w:rsidR="0019099A" w:rsidRPr="00412E2E" w:rsidRDefault="0019099A" w:rsidP="003551D1">
            <w:pPr>
              <w:pStyle w:val="TAL"/>
            </w:pPr>
            <w:r w:rsidRPr="00412E2E">
              <w:t>149r4 Forbid scoped and nested @contexts</w:t>
            </w:r>
          </w:p>
        </w:tc>
      </w:tr>
      <w:tr w:rsidR="0019099A" w:rsidRPr="00412E2E" w14:paraId="07D3A7BC" w14:textId="77777777" w:rsidTr="003551D1">
        <w:trPr>
          <w:jc w:val="center"/>
        </w:trPr>
        <w:tc>
          <w:tcPr>
            <w:tcW w:w="1566" w:type="dxa"/>
            <w:vAlign w:val="center"/>
          </w:tcPr>
          <w:p w14:paraId="6A25F00B" w14:textId="77777777" w:rsidR="0019099A" w:rsidRPr="00412E2E" w:rsidRDefault="0019099A" w:rsidP="003551D1">
            <w:pPr>
              <w:pStyle w:val="TAL"/>
            </w:pPr>
            <w:r w:rsidRPr="00412E2E">
              <w:t>December 2022</w:t>
            </w:r>
          </w:p>
        </w:tc>
        <w:tc>
          <w:tcPr>
            <w:tcW w:w="978" w:type="dxa"/>
            <w:vAlign w:val="center"/>
          </w:tcPr>
          <w:p w14:paraId="4C76D7B2" w14:textId="77777777" w:rsidR="0019099A" w:rsidRPr="00412E2E" w:rsidRDefault="0019099A" w:rsidP="003551D1">
            <w:pPr>
              <w:pStyle w:val="TAC"/>
            </w:pPr>
            <w:r w:rsidRPr="00412E2E">
              <w:t>1.6.4</w:t>
            </w:r>
          </w:p>
        </w:tc>
        <w:tc>
          <w:tcPr>
            <w:tcW w:w="7026" w:type="dxa"/>
            <w:vAlign w:val="center"/>
          </w:tcPr>
          <w:p w14:paraId="063DB19E" w14:textId="77777777" w:rsidR="0019099A" w:rsidRPr="00412E2E" w:rsidRDefault="0019099A" w:rsidP="003551D1">
            <w:pPr>
              <w:pStyle w:val="TAL"/>
            </w:pPr>
            <w:r w:rsidRPr="00412E2E">
              <w:t>023006 Fixing CSource registration example in C.3</w:t>
            </w:r>
          </w:p>
        </w:tc>
      </w:tr>
      <w:tr w:rsidR="0019099A" w:rsidRPr="00412E2E" w14:paraId="3B956651" w14:textId="77777777" w:rsidTr="003551D1">
        <w:trPr>
          <w:jc w:val="center"/>
        </w:trPr>
        <w:tc>
          <w:tcPr>
            <w:tcW w:w="1566" w:type="dxa"/>
            <w:vAlign w:val="center"/>
          </w:tcPr>
          <w:p w14:paraId="5DD686A6" w14:textId="77777777" w:rsidR="0019099A" w:rsidRPr="00412E2E" w:rsidRDefault="0019099A" w:rsidP="003551D1">
            <w:pPr>
              <w:pStyle w:val="TAL"/>
            </w:pPr>
            <w:r w:rsidRPr="00412E2E">
              <w:t>December 2022</w:t>
            </w:r>
          </w:p>
        </w:tc>
        <w:tc>
          <w:tcPr>
            <w:tcW w:w="978" w:type="dxa"/>
            <w:vAlign w:val="center"/>
          </w:tcPr>
          <w:p w14:paraId="09F886B8" w14:textId="77777777" w:rsidR="0019099A" w:rsidRPr="00412E2E" w:rsidRDefault="0019099A" w:rsidP="003551D1">
            <w:pPr>
              <w:pStyle w:val="TAC"/>
            </w:pPr>
            <w:r w:rsidRPr="00412E2E">
              <w:t>1.6.4</w:t>
            </w:r>
          </w:p>
        </w:tc>
        <w:tc>
          <w:tcPr>
            <w:tcW w:w="7026" w:type="dxa"/>
            <w:vAlign w:val="center"/>
          </w:tcPr>
          <w:p w14:paraId="1E54F05A" w14:textId="77777777" w:rsidR="0019099A" w:rsidRPr="00412E2E" w:rsidRDefault="0019099A" w:rsidP="003551D1">
            <w:pPr>
              <w:pStyle w:val="TAL"/>
            </w:pPr>
            <w:r w:rsidRPr="00412E2E">
              <w:t>Fix: Tenants URI becomes String</w:t>
            </w:r>
          </w:p>
        </w:tc>
      </w:tr>
      <w:tr w:rsidR="0019099A" w:rsidRPr="00412E2E" w14:paraId="3A0162C0" w14:textId="77777777" w:rsidTr="003551D1">
        <w:trPr>
          <w:jc w:val="center"/>
        </w:trPr>
        <w:tc>
          <w:tcPr>
            <w:tcW w:w="1566" w:type="dxa"/>
            <w:vAlign w:val="center"/>
          </w:tcPr>
          <w:p w14:paraId="6D82FF0D" w14:textId="77777777" w:rsidR="0019099A" w:rsidRPr="00412E2E" w:rsidRDefault="0019099A" w:rsidP="003551D1">
            <w:pPr>
              <w:pStyle w:val="TAL"/>
            </w:pPr>
            <w:r w:rsidRPr="00412E2E">
              <w:t>December 2022</w:t>
            </w:r>
          </w:p>
        </w:tc>
        <w:tc>
          <w:tcPr>
            <w:tcW w:w="978" w:type="dxa"/>
            <w:vAlign w:val="center"/>
          </w:tcPr>
          <w:p w14:paraId="557F7674" w14:textId="77777777" w:rsidR="0019099A" w:rsidRPr="00412E2E" w:rsidRDefault="0019099A" w:rsidP="003551D1">
            <w:pPr>
              <w:pStyle w:val="TAC"/>
            </w:pPr>
            <w:r w:rsidRPr="00412E2E">
              <w:t>1.6.4</w:t>
            </w:r>
          </w:p>
        </w:tc>
        <w:tc>
          <w:tcPr>
            <w:tcW w:w="7026" w:type="dxa"/>
            <w:vAlign w:val="center"/>
          </w:tcPr>
          <w:p w14:paraId="15F02D2A" w14:textId="77777777" w:rsidR="0019099A" w:rsidRPr="00412E2E" w:rsidRDefault="0019099A" w:rsidP="003551D1">
            <w:pPr>
              <w:pStyle w:val="TAL"/>
            </w:pPr>
            <w:r w:rsidRPr="00412E2E">
              <w:t>Fix: POST-QUERY-COUNT-PAGINATION</w:t>
            </w:r>
          </w:p>
        </w:tc>
      </w:tr>
      <w:tr w:rsidR="0019099A" w:rsidRPr="00412E2E" w14:paraId="49953E6D" w14:textId="77777777" w:rsidTr="003551D1">
        <w:trPr>
          <w:jc w:val="center"/>
        </w:trPr>
        <w:tc>
          <w:tcPr>
            <w:tcW w:w="1566" w:type="dxa"/>
            <w:vAlign w:val="center"/>
          </w:tcPr>
          <w:p w14:paraId="623625F5" w14:textId="77777777" w:rsidR="0019099A" w:rsidRPr="00412E2E" w:rsidRDefault="0019099A" w:rsidP="003551D1">
            <w:pPr>
              <w:pStyle w:val="TAL"/>
            </w:pPr>
            <w:r w:rsidRPr="00412E2E">
              <w:t>December 2022</w:t>
            </w:r>
          </w:p>
        </w:tc>
        <w:tc>
          <w:tcPr>
            <w:tcW w:w="978" w:type="dxa"/>
            <w:vAlign w:val="center"/>
          </w:tcPr>
          <w:p w14:paraId="525B0969" w14:textId="77777777" w:rsidR="0019099A" w:rsidRPr="00412E2E" w:rsidRDefault="0019099A" w:rsidP="003551D1">
            <w:pPr>
              <w:pStyle w:val="TAC"/>
            </w:pPr>
            <w:r w:rsidRPr="00412E2E">
              <w:t>1.6.4</w:t>
            </w:r>
          </w:p>
        </w:tc>
        <w:tc>
          <w:tcPr>
            <w:tcW w:w="7026" w:type="dxa"/>
            <w:vAlign w:val="center"/>
          </w:tcPr>
          <w:p w14:paraId="0984E015" w14:textId="77777777" w:rsidR="0019099A" w:rsidRPr="00412E2E" w:rsidRDefault="0019099A" w:rsidP="003551D1">
            <w:pPr>
              <w:pStyle w:val="TAL"/>
            </w:pPr>
            <w:r w:rsidRPr="00412E2E">
              <w:t>Fix: CHECK-URI-PARAM</w:t>
            </w:r>
          </w:p>
        </w:tc>
      </w:tr>
      <w:tr w:rsidR="0019099A" w:rsidRPr="00412E2E" w14:paraId="4C9D8604" w14:textId="77777777" w:rsidTr="003551D1">
        <w:trPr>
          <w:jc w:val="center"/>
        </w:trPr>
        <w:tc>
          <w:tcPr>
            <w:tcW w:w="1566" w:type="dxa"/>
            <w:vAlign w:val="center"/>
          </w:tcPr>
          <w:p w14:paraId="7D88A94B" w14:textId="77777777" w:rsidR="0019099A" w:rsidRPr="00412E2E" w:rsidRDefault="0019099A" w:rsidP="003551D1">
            <w:pPr>
              <w:pStyle w:val="TAL"/>
            </w:pPr>
            <w:r w:rsidRPr="00412E2E">
              <w:t>December 2022</w:t>
            </w:r>
          </w:p>
        </w:tc>
        <w:tc>
          <w:tcPr>
            <w:tcW w:w="978" w:type="dxa"/>
            <w:vAlign w:val="center"/>
          </w:tcPr>
          <w:p w14:paraId="7ED3B04E" w14:textId="77777777" w:rsidR="0019099A" w:rsidRPr="00412E2E" w:rsidRDefault="0019099A" w:rsidP="003551D1">
            <w:pPr>
              <w:pStyle w:val="TAC"/>
            </w:pPr>
            <w:r w:rsidRPr="00412E2E">
              <w:t>1.6.4</w:t>
            </w:r>
          </w:p>
        </w:tc>
        <w:tc>
          <w:tcPr>
            <w:tcW w:w="7026" w:type="dxa"/>
            <w:vAlign w:val="center"/>
          </w:tcPr>
          <w:p w14:paraId="1A1FAF87" w14:textId="77777777" w:rsidR="0019099A" w:rsidRPr="00412E2E" w:rsidRDefault="0019099A" w:rsidP="003551D1">
            <w:pPr>
              <w:pStyle w:val="TAL"/>
            </w:pPr>
            <w:r w:rsidRPr="00412E2E">
              <w:t>Updated examples and text to context v1.7.jsonld</w:t>
            </w:r>
          </w:p>
        </w:tc>
      </w:tr>
      <w:tr w:rsidR="0019099A" w:rsidRPr="00412E2E" w14:paraId="04DA096C" w14:textId="77777777" w:rsidTr="003551D1">
        <w:trPr>
          <w:jc w:val="center"/>
        </w:trPr>
        <w:tc>
          <w:tcPr>
            <w:tcW w:w="1566" w:type="dxa"/>
            <w:vAlign w:val="center"/>
          </w:tcPr>
          <w:p w14:paraId="522B153A" w14:textId="77777777" w:rsidR="0019099A" w:rsidRPr="00412E2E" w:rsidRDefault="0019099A" w:rsidP="003551D1">
            <w:pPr>
              <w:pStyle w:val="TAL"/>
            </w:pPr>
            <w:r w:rsidRPr="00412E2E">
              <w:t>March 2023</w:t>
            </w:r>
          </w:p>
        </w:tc>
        <w:tc>
          <w:tcPr>
            <w:tcW w:w="978" w:type="dxa"/>
            <w:vAlign w:val="center"/>
          </w:tcPr>
          <w:p w14:paraId="59DA40BD" w14:textId="77777777" w:rsidR="0019099A" w:rsidRPr="00412E2E" w:rsidRDefault="0019099A" w:rsidP="003551D1">
            <w:pPr>
              <w:pStyle w:val="TAC"/>
            </w:pPr>
            <w:r w:rsidRPr="00412E2E">
              <w:t>1.6.6</w:t>
            </w:r>
          </w:p>
        </w:tc>
        <w:tc>
          <w:tcPr>
            <w:tcW w:w="7026" w:type="dxa"/>
            <w:vAlign w:val="center"/>
          </w:tcPr>
          <w:p w14:paraId="24F2775E" w14:textId="77777777" w:rsidR="0019099A" w:rsidRPr="00412E2E" w:rsidRDefault="0019099A" w:rsidP="003551D1">
            <w:pPr>
              <w:pStyle w:val="TAL"/>
            </w:pPr>
            <w:r w:rsidRPr="00412E2E">
              <w:t>CIM(23)000006_Adding_previousValue_to_GeoProperty_type_definition</w:t>
            </w:r>
          </w:p>
        </w:tc>
      </w:tr>
      <w:tr w:rsidR="0019099A" w:rsidRPr="00412E2E" w14:paraId="5A644CF0" w14:textId="77777777" w:rsidTr="003551D1">
        <w:trPr>
          <w:jc w:val="center"/>
        </w:trPr>
        <w:tc>
          <w:tcPr>
            <w:tcW w:w="1566" w:type="dxa"/>
            <w:vAlign w:val="center"/>
          </w:tcPr>
          <w:p w14:paraId="3BA83785" w14:textId="77777777" w:rsidR="0019099A" w:rsidRPr="00412E2E" w:rsidRDefault="0019099A" w:rsidP="003551D1">
            <w:pPr>
              <w:pStyle w:val="TAL"/>
            </w:pPr>
            <w:r w:rsidRPr="00412E2E">
              <w:t>March 2023</w:t>
            </w:r>
          </w:p>
        </w:tc>
        <w:tc>
          <w:tcPr>
            <w:tcW w:w="978" w:type="dxa"/>
            <w:vAlign w:val="center"/>
          </w:tcPr>
          <w:p w14:paraId="3F66C780" w14:textId="77777777" w:rsidR="0019099A" w:rsidRPr="00412E2E" w:rsidRDefault="0019099A" w:rsidP="003551D1">
            <w:pPr>
              <w:pStyle w:val="TAC"/>
            </w:pPr>
            <w:r w:rsidRPr="00412E2E">
              <w:t>1.6.6</w:t>
            </w:r>
          </w:p>
        </w:tc>
        <w:tc>
          <w:tcPr>
            <w:tcW w:w="7026" w:type="dxa"/>
            <w:vAlign w:val="center"/>
          </w:tcPr>
          <w:p w14:paraId="65005FB3" w14:textId="77777777" w:rsidR="0019099A" w:rsidRPr="00412E2E" w:rsidRDefault="0019099A" w:rsidP="003551D1">
            <w:pPr>
              <w:pStyle w:val="TAL"/>
            </w:pPr>
            <w:r w:rsidRPr="00412E2E">
              <w:t>cSource -&gt; CSource; "implementations shall do the following"</w:t>
            </w:r>
          </w:p>
        </w:tc>
      </w:tr>
      <w:tr w:rsidR="0019099A" w:rsidRPr="00412E2E" w14:paraId="01E8201D" w14:textId="77777777" w:rsidTr="003551D1">
        <w:trPr>
          <w:jc w:val="center"/>
        </w:trPr>
        <w:tc>
          <w:tcPr>
            <w:tcW w:w="1566" w:type="dxa"/>
            <w:vAlign w:val="center"/>
          </w:tcPr>
          <w:p w14:paraId="54E87724" w14:textId="77777777" w:rsidR="0019099A" w:rsidRPr="00412E2E" w:rsidRDefault="0019099A" w:rsidP="003551D1">
            <w:pPr>
              <w:pStyle w:val="TAL"/>
            </w:pPr>
            <w:r w:rsidRPr="00412E2E">
              <w:t>March 2023</w:t>
            </w:r>
          </w:p>
        </w:tc>
        <w:tc>
          <w:tcPr>
            <w:tcW w:w="978" w:type="dxa"/>
            <w:vAlign w:val="center"/>
          </w:tcPr>
          <w:p w14:paraId="752F85C1" w14:textId="77777777" w:rsidR="0019099A" w:rsidRPr="00412E2E" w:rsidRDefault="0019099A" w:rsidP="003551D1">
            <w:pPr>
              <w:pStyle w:val="TAC"/>
            </w:pPr>
            <w:r w:rsidRPr="00412E2E">
              <w:t>1.6.7</w:t>
            </w:r>
          </w:p>
        </w:tc>
        <w:tc>
          <w:tcPr>
            <w:tcW w:w="7026" w:type="dxa"/>
            <w:vAlign w:val="center"/>
          </w:tcPr>
          <w:p w14:paraId="3B2B299C" w14:textId="77777777" w:rsidR="0019099A" w:rsidRPr="00412E2E" w:rsidRDefault="0019099A" w:rsidP="003551D1">
            <w:pPr>
              <w:pStyle w:val="TAL"/>
            </w:pPr>
            <w:r w:rsidRPr="00412E2E">
              <w:t>000013r4_Updated_Distributed_Execution_Behaviour</w:t>
            </w:r>
          </w:p>
        </w:tc>
      </w:tr>
      <w:tr w:rsidR="0019099A" w:rsidRPr="00412E2E" w14:paraId="45DCF0E5" w14:textId="77777777" w:rsidTr="003551D1">
        <w:trPr>
          <w:jc w:val="center"/>
        </w:trPr>
        <w:tc>
          <w:tcPr>
            <w:tcW w:w="1566" w:type="dxa"/>
            <w:vAlign w:val="center"/>
          </w:tcPr>
          <w:p w14:paraId="4124B53A" w14:textId="77777777" w:rsidR="0019099A" w:rsidRPr="00412E2E" w:rsidRDefault="0019099A" w:rsidP="003551D1">
            <w:pPr>
              <w:pStyle w:val="TAL"/>
            </w:pPr>
            <w:r w:rsidRPr="00412E2E">
              <w:t>March 2023</w:t>
            </w:r>
          </w:p>
        </w:tc>
        <w:tc>
          <w:tcPr>
            <w:tcW w:w="978" w:type="dxa"/>
            <w:vAlign w:val="center"/>
          </w:tcPr>
          <w:p w14:paraId="384950DC" w14:textId="77777777" w:rsidR="0019099A" w:rsidRPr="00412E2E" w:rsidRDefault="0019099A" w:rsidP="003551D1">
            <w:pPr>
              <w:pStyle w:val="TAC"/>
            </w:pPr>
            <w:r w:rsidRPr="00412E2E">
              <w:t>1.6.8</w:t>
            </w:r>
          </w:p>
        </w:tc>
        <w:tc>
          <w:tcPr>
            <w:tcW w:w="7026" w:type="dxa"/>
            <w:vAlign w:val="center"/>
          </w:tcPr>
          <w:p w14:paraId="6FAFC9C8" w14:textId="77777777" w:rsidR="0019099A" w:rsidRPr="00412E2E" w:rsidRDefault="0019099A" w:rsidP="003551D1">
            <w:pPr>
              <w:pStyle w:val="TAL"/>
            </w:pPr>
            <w:r w:rsidRPr="00412E2E">
              <w:t>CIM(22)000195r3_type_passing_for_M2M_callReviewed</w:t>
            </w:r>
          </w:p>
        </w:tc>
      </w:tr>
      <w:tr w:rsidR="0019099A" w:rsidRPr="00412E2E" w14:paraId="694A28E0" w14:textId="77777777" w:rsidTr="003551D1">
        <w:trPr>
          <w:jc w:val="center"/>
        </w:trPr>
        <w:tc>
          <w:tcPr>
            <w:tcW w:w="1566" w:type="dxa"/>
            <w:vAlign w:val="center"/>
          </w:tcPr>
          <w:p w14:paraId="4812691E" w14:textId="77777777" w:rsidR="0019099A" w:rsidRPr="00412E2E" w:rsidRDefault="0019099A" w:rsidP="003551D1">
            <w:pPr>
              <w:pStyle w:val="TAL"/>
            </w:pPr>
            <w:r w:rsidRPr="00412E2E">
              <w:t>April 2023</w:t>
            </w:r>
          </w:p>
        </w:tc>
        <w:tc>
          <w:tcPr>
            <w:tcW w:w="978" w:type="dxa"/>
            <w:vAlign w:val="center"/>
          </w:tcPr>
          <w:p w14:paraId="05577B45" w14:textId="77777777" w:rsidR="0019099A" w:rsidRPr="00412E2E" w:rsidRDefault="0019099A" w:rsidP="003551D1">
            <w:pPr>
              <w:pStyle w:val="TAC"/>
            </w:pPr>
            <w:r w:rsidRPr="00412E2E">
              <w:t>1.6.9</w:t>
            </w:r>
          </w:p>
        </w:tc>
        <w:tc>
          <w:tcPr>
            <w:tcW w:w="7026" w:type="dxa"/>
            <w:vAlign w:val="center"/>
          </w:tcPr>
          <w:p w14:paraId="0820B19A" w14:textId="77777777" w:rsidR="0019099A" w:rsidRPr="00412E2E" w:rsidRDefault="0019099A" w:rsidP="003551D1">
            <w:pPr>
              <w:pStyle w:val="TAL"/>
            </w:pPr>
            <w:r w:rsidRPr="00412E2E">
              <w:t>Fixing URI</w:t>
            </w:r>
            <w:r w:rsidRPr="00412E2E">
              <w:sym w:font="Wingdings" w:char="F0E0"/>
            </w:r>
            <w:r w:rsidRPr="00412E2E">
              <w:t>String datatypes</w:t>
            </w:r>
          </w:p>
        </w:tc>
      </w:tr>
      <w:tr w:rsidR="0019099A" w:rsidRPr="00412E2E" w14:paraId="590C1A9B" w14:textId="77777777" w:rsidTr="003551D1">
        <w:trPr>
          <w:jc w:val="center"/>
        </w:trPr>
        <w:tc>
          <w:tcPr>
            <w:tcW w:w="1566" w:type="dxa"/>
            <w:vAlign w:val="center"/>
          </w:tcPr>
          <w:p w14:paraId="5D0F0199" w14:textId="77777777" w:rsidR="0019099A" w:rsidRPr="00412E2E" w:rsidRDefault="0019099A" w:rsidP="003551D1">
            <w:pPr>
              <w:pStyle w:val="TAL"/>
            </w:pPr>
            <w:r w:rsidRPr="00412E2E">
              <w:br w:type="page"/>
              <w:t>June 2023</w:t>
            </w:r>
          </w:p>
        </w:tc>
        <w:tc>
          <w:tcPr>
            <w:tcW w:w="978" w:type="dxa"/>
            <w:vAlign w:val="center"/>
          </w:tcPr>
          <w:p w14:paraId="23BD3DD3" w14:textId="77777777" w:rsidR="0019099A" w:rsidRPr="00412E2E" w:rsidRDefault="0019099A" w:rsidP="003551D1">
            <w:pPr>
              <w:pStyle w:val="TAC"/>
            </w:pPr>
            <w:r w:rsidRPr="00412E2E">
              <w:t>1.7.2</w:t>
            </w:r>
          </w:p>
        </w:tc>
        <w:tc>
          <w:tcPr>
            <w:tcW w:w="7026" w:type="dxa"/>
            <w:vAlign w:val="center"/>
          </w:tcPr>
          <w:p w14:paraId="2DF98911" w14:textId="77777777" w:rsidR="0019099A" w:rsidRPr="00412E2E" w:rsidRDefault="0019099A" w:rsidP="003551D1">
            <w:pPr>
              <w:pStyle w:val="TAL"/>
            </w:pPr>
            <w:r w:rsidRPr="00412E2E">
              <w:t>CIM(23)000053r1_Entity_Graph_Retrieval (for FIWARE SUMMIT)</w:t>
            </w:r>
          </w:p>
        </w:tc>
      </w:tr>
      <w:tr w:rsidR="0019099A" w:rsidRPr="00412E2E" w14:paraId="4F79CB27" w14:textId="77777777" w:rsidTr="003551D1">
        <w:trPr>
          <w:jc w:val="center"/>
        </w:trPr>
        <w:tc>
          <w:tcPr>
            <w:tcW w:w="1566" w:type="dxa"/>
            <w:vAlign w:val="center"/>
          </w:tcPr>
          <w:p w14:paraId="40658673" w14:textId="77777777" w:rsidR="0019099A" w:rsidRPr="00412E2E" w:rsidRDefault="0019099A" w:rsidP="003551D1">
            <w:pPr>
              <w:pStyle w:val="TAL"/>
            </w:pPr>
            <w:r w:rsidRPr="00412E2E">
              <w:t>June 2023</w:t>
            </w:r>
          </w:p>
        </w:tc>
        <w:tc>
          <w:tcPr>
            <w:tcW w:w="978" w:type="dxa"/>
            <w:vAlign w:val="center"/>
          </w:tcPr>
          <w:p w14:paraId="11E3B0F6" w14:textId="77777777" w:rsidR="0019099A" w:rsidRPr="00412E2E" w:rsidRDefault="0019099A" w:rsidP="003551D1">
            <w:pPr>
              <w:pStyle w:val="TAC"/>
            </w:pPr>
            <w:r w:rsidRPr="00412E2E">
              <w:t>1.7.3</w:t>
            </w:r>
          </w:p>
        </w:tc>
        <w:tc>
          <w:tcPr>
            <w:tcW w:w="7026" w:type="dxa"/>
            <w:vAlign w:val="center"/>
          </w:tcPr>
          <w:p w14:paraId="67089645" w14:textId="77777777" w:rsidR="0019099A" w:rsidRPr="00412E2E" w:rsidRDefault="0019099A" w:rsidP="003551D1">
            <w:pPr>
              <w:pStyle w:val="TAL"/>
            </w:pPr>
            <w:r w:rsidRPr="00412E2E">
              <w:t>000056r2_APIv172_towards_v18.docx</w:t>
            </w:r>
            <w:r w:rsidRPr="00412E2E" w:rsidDel="00807A05">
              <w:t xml:space="preserve"> </w:t>
            </w:r>
            <w:r w:rsidRPr="00412E2E">
              <w:t>(for FIWARE SUMMIT)</w:t>
            </w:r>
          </w:p>
        </w:tc>
      </w:tr>
      <w:tr w:rsidR="0019099A" w:rsidRPr="00412E2E" w14:paraId="4BE89C4A" w14:textId="77777777" w:rsidTr="003551D1">
        <w:trPr>
          <w:jc w:val="center"/>
        </w:trPr>
        <w:tc>
          <w:tcPr>
            <w:tcW w:w="1566" w:type="dxa"/>
            <w:vAlign w:val="center"/>
          </w:tcPr>
          <w:p w14:paraId="0E737B33" w14:textId="77777777" w:rsidR="0019099A" w:rsidRPr="00412E2E" w:rsidDel="005C5C7F" w:rsidRDefault="0019099A" w:rsidP="003551D1">
            <w:pPr>
              <w:pStyle w:val="TAL"/>
            </w:pPr>
            <w:r w:rsidRPr="00412E2E">
              <w:t>October 2023</w:t>
            </w:r>
          </w:p>
        </w:tc>
        <w:tc>
          <w:tcPr>
            <w:tcW w:w="978" w:type="dxa"/>
            <w:vAlign w:val="center"/>
          </w:tcPr>
          <w:p w14:paraId="7F4A19CE" w14:textId="77777777" w:rsidR="0019099A" w:rsidRPr="00412E2E" w:rsidRDefault="0019099A" w:rsidP="003551D1">
            <w:pPr>
              <w:pStyle w:val="TAC"/>
            </w:pPr>
            <w:r w:rsidRPr="00412E2E">
              <w:t>1.7.4</w:t>
            </w:r>
          </w:p>
        </w:tc>
        <w:tc>
          <w:tcPr>
            <w:tcW w:w="7026" w:type="dxa"/>
            <w:vAlign w:val="center"/>
          </w:tcPr>
          <w:p w14:paraId="58CD0293" w14:textId="77777777" w:rsidR="0019099A" w:rsidRPr="00412E2E" w:rsidRDefault="0019099A" w:rsidP="003551D1">
            <w:pPr>
              <w:pStyle w:val="TAL"/>
            </w:pPr>
            <w:r w:rsidRPr="00412E2E">
              <w:t>From 25023r2: Use Temporal Evolution instead of Temporal Representation + Updated figures in clause 5 and 6</w:t>
            </w:r>
          </w:p>
        </w:tc>
      </w:tr>
      <w:tr w:rsidR="0019099A" w:rsidRPr="00412E2E" w14:paraId="6E05AF5A" w14:textId="77777777" w:rsidTr="003551D1">
        <w:trPr>
          <w:jc w:val="center"/>
        </w:trPr>
        <w:tc>
          <w:tcPr>
            <w:tcW w:w="1566" w:type="dxa"/>
            <w:vAlign w:val="center"/>
          </w:tcPr>
          <w:p w14:paraId="35C0A963" w14:textId="77777777" w:rsidR="0019099A" w:rsidRPr="00412E2E" w:rsidDel="005C5C7F" w:rsidRDefault="0019099A" w:rsidP="003551D1">
            <w:pPr>
              <w:pStyle w:val="TAL"/>
            </w:pPr>
            <w:r w:rsidRPr="00412E2E">
              <w:t>November 2023</w:t>
            </w:r>
          </w:p>
        </w:tc>
        <w:tc>
          <w:tcPr>
            <w:tcW w:w="978" w:type="dxa"/>
            <w:vAlign w:val="center"/>
          </w:tcPr>
          <w:p w14:paraId="3B2F0106" w14:textId="77777777" w:rsidR="0019099A" w:rsidRPr="00412E2E" w:rsidRDefault="0019099A" w:rsidP="003551D1">
            <w:pPr>
              <w:pStyle w:val="TAC"/>
            </w:pPr>
            <w:r w:rsidRPr="00412E2E">
              <w:t>1.7.5</w:t>
            </w:r>
          </w:p>
        </w:tc>
        <w:tc>
          <w:tcPr>
            <w:tcW w:w="7026" w:type="dxa"/>
            <w:vAlign w:val="center"/>
          </w:tcPr>
          <w:p w14:paraId="154716A7" w14:textId="77777777" w:rsidR="0019099A" w:rsidRPr="00412E2E" w:rsidRDefault="0019099A" w:rsidP="003551D1">
            <w:pPr>
              <w:pStyle w:val="TAL"/>
            </w:pPr>
            <w:r w:rsidRPr="00412E2E">
              <w:t>From 68r5: Additional id only format and attribute projection via pick and omit</w:t>
            </w:r>
          </w:p>
          <w:p w14:paraId="633CC57B" w14:textId="77777777" w:rsidR="0019099A" w:rsidRPr="00412E2E" w:rsidRDefault="0019099A" w:rsidP="003551D1">
            <w:pPr>
              <w:pStyle w:val="TAL"/>
            </w:pPr>
            <w:r w:rsidRPr="00412E2E">
              <w:t>From 121r1: Relationship as Array</w:t>
            </w:r>
          </w:p>
          <w:p w14:paraId="2D70DE18" w14:textId="77777777" w:rsidR="0019099A" w:rsidRPr="00412E2E" w:rsidRDefault="0019099A" w:rsidP="003551D1">
            <w:pPr>
              <w:pStyle w:val="TAL"/>
            </w:pPr>
            <w:r w:rsidRPr="00412E2E">
              <w:t>From 123r1: URN Namespace Definitions</w:t>
            </w:r>
          </w:p>
          <w:p w14:paraId="5E051376" w14:textId="77777777" w:rsidR="0019099A" w:rsidRPr="00412E2E" w:rsidRDefault="0019099A" w:rsidP="003551D1">
            <w:pPr>
              <w:pStyle w:val="TAL"/>
            </w:pPr>
            <w:r w:rsidRPr="00412E2E">
              <w:t>From 149r3: Allow Broader Local Requests</w:t>
            </w:r>
          </w:p>
          <w:p w14:paraId="03C8806B" w14:textId="77777777" w:rsidR="0019099A" w:rsidRPr="00412E2E" w:rsidRDefault="0019099A" w:rsidP="003551D1">
            <w:pPr>
              <w:pStyle w:val="TAL"/>
            </w:pPr>
            <w:r w:rsidRPr="00412E2E">
              <w:t xml:space="preserve">From 153r1: JsonProperty </w:t>
            </w:r>
          </w:p>
          <w:p w14:paraId="3DF34796" w14:textId="77777777" w:rsidR="0019099A" w:rsidRPr="00412E2E" w:rsidRDefault="0019099A" w:rsidP="003551D1">
            <w:pPr>
              <w:pStyle w:val="TAL"/>
            </w:pPr>
            <w:r w:rsidRPr="00412E2E">
              <w:t>From 159: Bug fixed in CIM 009: GeoJSON responses in figures</w:t>
            </w:r>
          </w:p>
          <w:p w14:paraId="390E209B" w14:textId="77777777" w:rsidR="0019099A" w:rsidRPr="00412E2E" w:rsidRDefault="0019099A" w:rsidP="003551D1">
            <w:pPr>
              <w:pStyle w:val="TAL"/>
            </w:pPr>
            <w:r w:rsidRPr="00412E2E">
              <w:t>From 160: Replace Attribute fix</w:t>
            </w:r>
          </w:p>
        </w:tc>
      </w:tr>
      <w:tr w:rsidR="0019099A" w:rsidRPr="00412E2E" w14:paraId="3B4EED4F" w14:textId="77777777" w:rsidTr="003551D1">
        <w:trPr>
          <w:jc w:val="center"/>
        </w:trPr>
        <w:tc>
          <w:tcPr>
            <w:tcW w:w="1566" w:type="dxa"/>
            <w:vAlign w:val="center"/>
          </w:tcPr>
          <w:p w14:paraId="6B24EFC0" w14:textId="77777777" w:rsidR="0019099A" w:rsidRPr="00412E2E" w:rsidDel="005C5C7F" w:rsidRDefault="0019099A" w:rsidP="003551D1">
            <w:pPr>
              <w:pStyle w:val="TAL"/>
            </w:pPr>
            <w:r w:rsidRPr="00412E2E">
              <w:t>December 2023</w:t>
            </w:r>
          </w:p>
        </w:tc>
        <w:tc>
          <w:tcPr>
            <w:tcW w:w="978" w:type="dxa"/>
            <w:vAlign w:val="center"/>
          </w:tcPr>
          <w:p w14:paraId="030E93DC" w14:textId="77777777" w:rsidR="0019099A" w:rsidRPr="00412E2E" w:rsidRDefault="0019099A" w:rsidP="003551D1">
            <w:pPr>
              <w:pStyle w:val="TAC"/>
            </w:pPr>
            <w:r w:rsidRPr="00412E2E">
              <w:t>1.7.6</w:t>
            </w:r>
          </w:p>
        </w:tc>
        <w:tc>
          <w:tcPr>
            <w:tcW w:w="7026" w:type="dxa"/>
            <w:vAlign w:val="center"/>
          </w:tcPr>
          <w:p w14:paraId="614B232E" w14:textId="77777777" w:rsidR="0019099A" w:rsidRPr="00412E2E" w:rsidRDefault="0019099A" w:rsidP="003551D1">
            <w:pPr>
              <w:pStyle w:val="TAL"/>
            </w:pPr>
            <w:r w:rsidRPr="00412E2E">
              <w:t>From 164: Host alias /info Endpoint</w:t>
            </w:r>
          </w:p>
          <w:p w14:paraId="1A9187C3" w14:textId="77777777" w:rsidR="0019099A" w:rsidRPr="00412E2E" w:rsidRDefault="0019099A" w:rsidP="003551D1">
            <w:pPr>
              <w:pStyle w:val="TAL"/>
            </w:pPr>
            <w:r w:rsidRPr="00412E2E">
              <w:t>From 154r2: EntityMap</w:t>
            </w:r>
          </w:p>
          <w:p w14:paraId="5C120B78" w14:textId="77777777" w:rsidR="0019099A" w:rsidRPr="00412E2E" w:rsidRDefault="0019099A" w:rsidP="003551D1">
            <w:pPr>
              <w:pStyle w:val="TAL"/>
            </w:pPr>
            <w:r w:rsidRPr="00412E2E">
              <w:t>Updated figure in clause 6.2</w:t>
            </w:r>
          </w:p>
        </w:tc>
      </w:tr>
      <w:tr w:rsidR="0019099A" w:rsidRPr="00412E2E" w14:paraId="551D3767" w14:textId="77777777" w:rsidTr="003551D1">
        <w:trPr>
          <w:jc w:val="center"/>
        </w:trPr>
        <w:tc>
          <w:tcPr>
            <w:tcW w:w="1566" w:type="dxa"/>
            <w:vAlign w:val="center"/>
          </w:tcPr>
          <w:p w14:paraId="5DF2CD0F" w14:textId="77777777" w:rsidR="0019099A" w:rsidRPr="00412E2E" w:rsidDel="005C5C7F" w:rsidRDefault="0019099A" w:rsidP="003551D1">
            <w:pPr>
              <w:pStyle w:val="TAL"/>
            </w:pPr>
            <w:r w:rsidRPr="00412E2E">
              <w:t>January 2024</w:t>
            </w:r>
          </w:p>
        </w:tc>
        <w:tc>
          <w:tcPr>
            <w:tcW w:w="978" w:type="dxa"/>
            <w:vAlign w:val="center"/>
          </w:tcPr>
          <w:p w14:paraId="46B19EBA" w14:textId="77777777" w:rsidR="0019099A" w:rsidRPr="00412E2E" w:rsidRDefault="0019099A" w:rsidP="003551D1">
            <w:pPr>
              <w:pStyle w:val="TAC"/>
            </w:pPr>
            <w:r w:rsidRPr="00412E2E">
              <w:t>1.7.7</w:t>
            </w:r>
          </w:p>
        </w:tc>
        <w:tc>
          <w:tcPr>
            <w:tcW w:w="7026" w:type="dxa"/>
            <w:vAlign w:val="center"/>
          </w:tcPr>
          <w:p w14:paraId="27231D17" w14:textId="77777777" w:rsidR="0019099A" w:rsidRPr="00412E2E" w:rsidRDefault="0019099A" w:rsidP="003551D1">
            <w:pPr>
              <w:pStyle w:val="TAL"/>
            </w:pPr>
            <w:r w:rsidRPr="00412E2E">
              <w:t>From 168r1: 504 error instead of 503 in JSON-LD context endpoints</w:t>
            </w:r>
          </w:p>
          <w:p w14:paraId="091FB4D4" w14:textId="77777777" w:rsidR="0019099A" w:rsidRPr="00412E2E" w:rsidRDefault="0019099A" w:rsidP="003551D1">
            <w:pPr>
              <w:pStyle w:val="TAL"/>
            </w:pPr>
            <w:r w:rsidRPr="00412E2E">
              <w:t>From 169r1: Allow forbidden characters</w:t>
            </w:r>
          </w:p>
          <w:p w14:paraId="2068E8B5" w14:textId="77777777" w:rsidR="0019099A" w:rsidRPr="00412E2E" w:rsidRDefault="0019099A" w:rsidP="003551D1">
            <w:pPr>
              <w:pStyle w:val="TAL"/>
            </w:pPr>
            <w:r w:rsidRPr="00412E2E">
              <w:t>From 170: Remove Scope from PATCH /attrs operations</w:t>
            </w:r>
          </w:p>
          <w:p w14:paraId="73B42A5D" w14:textId="77777777" w:rsidR="0019099A" w:rsidRPr="00412E2E" w:rsidRDefault="0019099A" w:rsidP="003551D1">
            <w:pPr>
              <w:pStyle w:val="TAL"/>
            </w:pPr>
            <w:r w:rsidRPr="00412E2E">
              <w:t>From 1005r2: URI for value of several attributes</w:t>
            </w:r>
          </w:p>
          <w:p w14:paraId="61CA1DFB" w14:textId="77777777" w:rsidR="0019099A" w:rsidRPr="00412E2E" w:rsidRDefault="0019099A" w:rsidP="003551D1">
            <w:pPr>
              <w:pStyle w:val="TAL"/>
            </w:pPr>
            <w:r w:rsidRPr="00412E2E">
              <w:t>From 173r2: Clarify match in distributed operations</w:t>
            </w:r>
          </w:p>
          <w:p w14:paraId="21ED0B1D" w14:textId="77777777" w:rsidR="0019099A" w:rsidRPr="00412E2E" w:rsidRDefault="0019099A" w:rsidP="003551D1">
            <w:pPr>
              <w:pStyle w:val="TAL"/>
            </w:pPr>
            <w:r w:rsidRPr="00412E2E">
              <w:t>From 174: Protect core context</w:t>
            </w:r>
          </w:p>
          <w:p w14:paraId="1DD024B7" w14:textId="77777777" w:rsidR="0019099A" w:rsidRPr="00412E2E" w:rsidRDefault="0019099A" w:rsidP="003551D1">
            <w:pPr>
              <w:pStyle w:val="TAL"/>
            </w:pPr>
            <w:r w:rsidRPr="00412E2E">
              <w:t>From 25002r2: API Issue #10 Filter on value with specific datasetId</w:t>
            </w:r>
          </w:p>
        </w:tc>
      </w:tr>
      <w:tr w:rsidR="0019099A" w:rsidRPr="00412E2E" w14:paraId="0DE7B248" w14:textId="77777777" w:rsidTr="003551D1">
        <w:trPr>
          <w:jc w:val="center"/>
        </w:trPr>
        <w:tc>
          <w:tcPr>
            <w:tcW w:w="1566" w:type="dxa"/>
            <w:vAlign w:val="center"/>
          </w:tcPr>
          <w:p w14:paraId="5CE349BA" w14:textId="77777777" w:rsidR="0019099A" w:rsidRPr="00412E2E" w:rsidDel="005C5C7F" w:rsidRDefault="0019099A" w:rsidP="003551D1">
            <w:pPr>
              <w:pStyle w:val="TAL"/>
            </w:pPr>
            <w:r w:rsidRPr="00412E2E">
              <w:t>January 2024</w:t>
            </w:r>
          </w:p>
        </w:tc>
        <w:tc>
          <w:tcPr>
            <w:tcW w:w="978" w:type="dxa"/>
            <w:vAlign w:val="center"/>
          </w:tcPr>
          <w:p w14:paraId="16904036" w14:textId="77777777" w:rsidR="0019099A" w:rsidRPr="00412E2E" w:rsidRDefault="0019099A" w:rsidP="003551D1">
            <w:pPr>
              <w:pStyle w:val="TAC"/>
            </w:pPr>
            <w:r w:rsidRPr="00412E2E">
              <w:t>1.7.8</w:t>
            </w:r>
          </w:p>
        </w:tc>
        <w:tc>
          <w:tcPr>
            <w:tcW w:w="7026" w:type="dxa"/>
            <w:vAlign w:val="center"/>
          </w:tcPr>
          <w:p w14:paraId="36FC10B7" w14:textId="77777777" w:rsidR="0019099A" w:rsidRPr="00412E2E" w:rsidRDefault="0019099A" w:rsidP="003551D1">
            <w:pPr>
              <w:pStyle w:val="TAL"/>
            </w:pPr>
            <w:r w:rsidRPr="00412E2E">
              <w:t>From 164r5: fix Tenant in Host Alias (164) and /info/sourceIdentity Endpoint + figure</w:t>
            </w:r>
          </w:p>
          <w:p w14:paraId="7F19FFB0" w14:textId="77777777" w:rsidR="0019099A" w:rsidRPr="00412E2E" w:rsidRDefault="0019099A" w:rsidP="003551D1">
            <w:pPr>
              <w:pStyle w:val="TAL"/>
            </w:pPr>
            <w:r w:rsidRPr="00412E2E">
              <w:t>Updated figure in clause 6.2</w:t>
            </w:r>
          </w:p>
          <w:p w14:paraId="23730085" w14:textId="77777777" w:rsidR="0019099A" w:rsidRPr="00412E2E" w:rsidRDefault="0019099A" w:rsidP="003551D1">
            <w:pPr>
              <w:pStyle w:val="TAL"/>
            </w:pPr>
            <w:r w:rsidRPr="00412E2E">
              <w:t>Updated figures in clause 4.2</w:t>
            </w:r>
          </w:p>
        </w:tc>
      </w:tr>
      <w:tr w:rsidR="0019099A" w:rsidRPr="00412E2E" w14:paraId="05A1279C" w14:textId="77777777" w:rsidTr="003551D1">
        <w:trPr>
          <w:jc w:val="center"/>
        </w:trPr>
        <w:tc>
          <w:tcPr>
            <w:tcW w:w="1566" w:type="dxa"/>
            <w:vAlign w:val="center"/>
          </w:tcPr>
          <w:p w14:paraId="0CAF1DF8" w14:textId="77777777" w:rsidR="0019099A" w:rsidRPr="00412E2E" w:rsidDel="005C5C7F" w:rsidRDefault="0019099A" w:rsidP="003551D1">
            <w:pPr>
              <w:pStyle w:val="TAL"/>
            </w:pPr>
            <w:r w:rsidRPr="00412E2E">
              <w:t>January 2024</w:t>
            </w:r>
          </w:p>
        </w:tc>
        <w:tc>
          <w:tcPr>
            <w:tcW w:w="978" w:type="dxa"/>
            <w:vAlign w:val="center"/>
          </w:tcPr>
          <w:p w14:paraId="351D7435" w14:textId="77777777" w:rsidR="0019099A" w:rsidRPr="00412E2E" w:rsidRDefault="0019099A" w:rsidP="003551D1">
            <w:pPr>
              <w:pStyle w:val="TAC"/>
            </w:pPr>
            <w:r w:rsidRPr="00412E2E">
              <w:t>1.7.9</w:t>
            </w:r>
          </w:p>
        </w:tc>
        <w:tc>
          <w:tcPr>
            <w:tcW w:w="7026" w:type="dxa"/>
            <w:vAlign w:val="center"/>
          </w:tcPr>
          <w:p w14:paraId="45FFE92C" w14:textId="77777777" w:rsidR="0019099A" w:rsidRPr="00412E2E" w:rsidRDefault="0019099A" w:rsidP="003551D1">
            <w:pPr>
              <w:pStyle w:val="TAL"/>
            </w:pPr>
            <w:r w:rsidRPr="00412E2E">
              <w:t>CIM(24)000007r2_Query_Language_Extension_for_Linked_Entity_Retrieval</w:t>
            </w:r>
          </w:p>
        </w:tc>
      </w:tr>
      <w:tr w:rsidR="0019099A" w:rsidRPr="00412E2E" w14:paraId="61A3489D" w14:textId="77777777" w:rsidTr="003551D1">
        <w:trPr>
          <w:jc w:val="center"/>
        </w:trPr>
        <w:tc>
          <w:tcPr>
            <w:tcW w:w="1566" w:type="dxa"/>
            <w:vAlign w:val="center"/>
          </w:tcPr>
          <w:p w14:paraId="1279515C" w14:textId="77777777" w:rsidR="0019099A" w:rsidRPr="00412E2E" w:rsidDel="005C5C7F" w:rsidRDefault="0019099A" w:rsidP="003551D1">
            <w:pPr>
              <w:pStyle w:val="TAL"/>
            </w:pPr>
            <w:r w:rsidRPr="00412E2E">
              <w:t>January 2024</w:t>
            </w:r>
          </w:p>
        </w:tc>
        <w:tc>
          <w:tcPr>
            <w:tcW w:w="978" w:type="dxa"/>
            <w:vAlign w:val="center"/>
          </w:tcPr>
          <w:p w14:paraId="5332E70D" w14:textId="77777777" w:rsidR="0019099A" w:rsidRPr="00412E2E" w:rsidRDefault="0019099A" w:rsidP="003551D1">
            <w:pPr>
              <w:pStyle w:val="TAC"/>
            </w:pPr>
            <w:r w:rsidRPr="00412E2E">
              <w:t>1.7.10</w:t>
            </w:r>
          </w:p>
        </w:tc>
        <w:tc>
          <w:tcPr>
            <w:tcW w:w="7026" w:type="dxa"/>
            <w:vAlign w:val="center"/>
          </w:tcPr>
          <w:p w14:paraId="62D6B324" w14:textId="77777777" w:rsidR="0019099A" w:rsidRPr="00412E2E" w:rsidRDefault="0019099A" w:rsidP="003551D1">
            <w:pPr>
              <w:pStyle w:val="TAL"/>
            </w:pPr>
            <w:r w:rsidRPr="00412E2E">
              <w:t>Internal revision, cleanup</w:t>
            </w:r>
          </w:p>
        </w:tc>
      </w:tr>
      <w:tr w:rsidR="0019099A" w:rsidRPr="00412E2E" w14:paraId="314039D7" w14:textId="77777777" w:rsidTr="003551D1">
        <w:trPr>
          <w:jc w:val="center"/>
        </w:trPr>
        <w:tc>
          <w:tcPr>
            <w:tcW w:w="1566" w:type="dxa"/>
            <w:vAlign w:val="center"/>
          </w:tcPr>
          <w:p w14:paraId="50259563" w14:textId="77777777" w:rsidR="0019099A" w:rsidRPr="00412E2E" w:rsidDel="005C5C7F" w:rsidRDefault="0019099A" w:rsidP="003551D1">
            <w:pPr>
              <w:pStyle w:val="TAL"/>
            </w:pPr>
            <w:r w:rsidRPr="00412E2E">
              <w:t>January 2024</w:t>
            </w:r>
          </w:p>
        </w:tc>
        <w:tc>
          <w:tcPr>
            <w:tcW w:w="978" w:type="dxa"/>
            <w:vAlign w:val="center"/>
          </w:tcPr>
          <w:p w14:paraId="4CE0D573" w14:textId="77777777" w:rsidR="0019099A" w:rsidRPr="00412E2E" w:rsidRDefault="0019099A" w:rsidP="003551D1">
            <w:pPr>
              <w:pStyle w:val="TAC"/>
            </w:pPr>
            <w:r w:rsidRPr="00412E2E">
              <w:t>1.7.10</w:t>
            </w:r>
          </w:p>
        </w:tc>
        <w:tc>
          <w:tcPr>
            <w:tcW w:w="7026" w:type="dxa"/>
            <w:vAlign w:val="center"/>
          </w:tcPr>
          <w:p w14:paraId="6869787D" w14:textId="77777777" w:rsidR="0019099A" w:rsidRPr="00412E2E" w:rsidRDefault="0019099A" w:rsidP="003551D1">
            <w:pPr>
              <w:pStyle w:val="TAL"/>
            </w:pPr>
            <w:r w:rsidRPr="00412E2E">
              <w:t>FIX: CIM(24)000015_Projection_attributes_error_messaging</w:t>
            </w:r>
          </w:p>
        </w:tc>
      </w:tr>
      <w:tr w:rsidR="0019099A" w:rsidRPr="00412E2E" w14:paraId="497B55F0" w14:textId="77777777" w:rsidTr="003551D1">
        <w:trPr>
          <w:jc w:val="center"/>
        </w:trPr>
        <w:tc>
          <w:tcPr>
            <w:tcW w:w="1566" w:type="dxa"/>
            <w:vAlign w:val="center"/>
          </w:tcPr>
          <w:p w14:paraId="07F7AC33" w14:textId="77777777" w:rsidR="0019099A" w:rsidRPr="00412E2E" w:rsidDel="005C5C7F" w:rsidRDefault="0019099A" w:rsidP="003551D1">
            <w:pPr>
              <w:pStyle w:val="TAL"/>
            </w:pPr>
            <w:r w:rsidRPr="00412E2E">
              <w:t>January 2024</w:t>
            </w:r>
          </w:p>
        </w:tc>
        <w:tc>
          <w:tcPr>
            <w:tcW w:w="978" w:type="dxa"/>
            <w:vAlign w:val="center"/>
          </w:tcPr>
          <w:p w14:paraId="4395D1C1" w14:textId="77777777" w:rsidR="0019099A" w:rsidRPr="00412E2E" w:rsidRDefault="0019099A" w:rsidP="003551D1">
            <w:pPr>
              <w:pStyle w:val="TAC"/>
            </w:pPr>
            <w:r w:rsidRPr="00412E2E">
              <w:t>1.7.10</w:t>
            </w:r>
          </w:p>
        </w:tc>
        <w:tc>
          <w:tcPr>
            <w:tcW w:w="7026" w:type="dxa"/>
            <w:vAlign w:val="center"/>
          </w:tcPr>
          <w:p w14:paraId="659CBFEA" w14:textId="77777777" w:rsidR="0019099A" w:rsidRPr="00412E2E" w:rsidRDefault="0019099A" w:rsidP="003551D1">
            <w:pPr>
              <w:pStyle w:val="TAL"/>
            </w:pPr>
            <w:r w:rsidRPr="00412E2E">
              <w:t>FIX: CIM(24)000014r1_POST_Query_Parameters</w:t>
            </w:r>
          </w:p>
        </w:tc>
      </w:tr>
      <w:tr w:rsidR="0019099A" w:rsidRPr="00412E2E" w14:paraId="05CC07B7" w14:textId="77777777" w:rsidTr="003551D1">
        <w:trPr>
          <w:jc w:val="center"/>
        </w:trPr>
        <w:tc>
          <w:tcPr>
            <w:tcW w:w="1566" w:type="dxa"/>
            <w:vAlign w:val="center"/>
          </w:tcPr>
          <w:p w14:paraId="1B9CC18A" w14:textId="77777777" w:rsidR="0019099A" w:rsidRPr="00412E2E" w:rsidDel="005C5C7F" w:rsidRDefault="0019099A" w:rsidP="003551D1">
            <w:pPr>
              <w:pStyle w:val="TAL"/>
            </w:pPr>
            <w:r w:rsidRPr="00412E2E">
              <w:t>January 2024</w:t>
            </w:r>
          </w:p>
        </w:tc>
        <w:tc>
          <w:tcPr>
            <w:tcW w:w="978" w:type="dxa"/>
            <w:vAlign w:val="center"/>
          </w:tcPr>
          <w:p w14:paraId="67B98D71" w14:textId="77777777" w:rsidR="0019099A" w:rsidRPr="00412E2E" w:rsidRDefault="0019099A" w:rsidP="003551D1">
            <w:pPr>
              <w:pStyle w:val="TAC"/>
            </w:pPr>
            <w:r w:rsidRPr="00412E2E">
              <w:t>1.7.11</w:t>
            </w:r>
          </w:p>
        </w:tc>
        <w:tc>
          <w:tcPr>
            <w:tcW w:w="7026" w:type="dxa"/>
            <w:vAlign w:val="center"/>
          </w:tcPr>
          <w:p w14:paraId="54741EBC" w14:textId="77777777" w:rsidR="0019099A" w:rsidRPr="00412E2E" w:rsidRDefault="0019099A" w:rsidP="003551D1">
            <w:pPr>
              <w:pStyle w:val="TAL"/>
            </w:pPr>
            <w:r w:rsidRPr="00412E2E">
              <w:t>TO revision</w:t>
            </w:r>
          </w:p>
        </w:tc>
      </w:tr>
      <w:tr w:rsidR="0019099A" w:rsidRPr="00412E2E" w14:paraId="4CEAA3EF" w14:textId="77777777" w:rsidTr="003551D1">
        <w:trPr>
          <w:jc w:val="center"/>
        </w:trPr>
        <w:tc>
          <w:tcPr>
            <w:tcW w:w="1566" w:type="dxa"/>
            <w:vAlign w:val="center"/>
          </w:tcPr>
          <w:p w14:paraId="7F509CCB" w14:textId="77777777" w:rsidR="0019099A" w:rsidRPr="00412E2E" w:rsidDel="005C5C7F" w:rsidRDefault="0019099A" w:rsidP="003551D1">
            <w:pPr>
              <w:pStyle w:val="TAL"/>
            </w:pPr>
            <w:r w:rsidRPr="00412E2E">
              <w:t>January 2024</w:t>
            </w:r>
          </w:p>
        </w:tc>
        <w:tc>
          <w:tcPr>
            <w:tcW w:w="978" w:type="dxa"/>
            <w:vAlign w:val="center"/>
          </w:tcPr>
          <w:p w14:paraId="529C031E" w14:textId="77777777" w:rsidR="0019099A" w:rsidRPr="00412E2E" w:rsidRDefault="0019099A" w:rsidP="003551D1">
            <w:pPr>
              <w:pStyle w:val="TAC"/>
            </w:pPr>
            <w:r w:rsidRPr="00412E2E">
              <w:t>1.7.12</w:t>
            </w:r>
          </w:p>
        </w:tc>
        <w:tc>
          <w:tcPr>
            <w:tcW w:w="7026" w:type="dxa"/>
            <w:vAlign w:val="center"/>
          </w:tcPr>
          <w:p w14:paraId="46307AFA" w14:textId="77777777" w:rsidR="0019099A" w:rsidRPr="00412E2E" w:rsidRDefault="0019099A" w:rsidP="003551D1">
            <w:pPr>
              <w:pStyle w:val="TAL"/>
            </w:pPr>
            <w:r w:rsidRPr="00412E2E">
              <w:t>ISG CIM revision and cleanup after TO revision. New keywords</w:t>
            </w:r>
          </w:p>
        </w:tc>
      </w:tr>
      <w:tr w:rsidR="0019099A" w:rsidRPr="00412E2E" w14:paraId="45A36705" w14:textId="77777777" w:rsidTr="003551D1">
        <w:trPr>
          <w:jc w:val="center"/>
        </w:trPr>
        <w:tc>
          <w:tcPr>
            <w:tcW w:w="1566" w:type="dxa"/>
            <w:vAlign w:val="center"/>
          </w:tcPr>
          <w:p w14:paraId="609FDCDE" w14:textId="77777777" w:rsidR="0019099A" w:rsidRPr="00412E2E" w:rsidDel="005C5C7F" w:rsidRDefault="0019099A" w:rsidP="003551D1">
            <w:pPr>
              <w:pStyle w:val="TAL"/>
            </w:pPr>
            <w:r w:rsidRPr="00412E2E">
              <w:t>February 2024</w:t>
            </w:r>
          </w:p>
        </w:tc>
        <w:tc>
          <w:tcPr>
            <w:tcW w:w="978" w:type="dxa"/>
            <w:vAlign w:val="center"/>
          </w:tcPr>
          <w:p w14:paraId="6FE910B4" w14:textId="77777777" w:rsidR="0019099A" w:rsidRPr="00412E2E" w:rsidRDefault="0019099A" w:rsidP="003551D1">
            <w:pPr>
              <w:pStyle w:val="TAC"/>
            </w:pPr>
            <w:r w:rsidRPr="00412E2E">
              <w:t>1.7.13</w:t>
            </w:r>
          </w:p>
        </w:tc>
        <w:tc>
          <w:tcPr>
            <w:tcW w:w="7026" w:type="dxa"/>
            <w:vAlign w:val="center"/>
          </w:tcPr>
          <w:p w14:paraId="5B32C459" w14:textId="77777777" w:rsidR="0019099A" w:rsidRPr="00412E2E" w:rsidRDefault="0019099A" w:rsidP="003551D1">
            <w:pPr>
              <w:pStyle w:val="TAL"/>
            </w:pPr>
            <w:r w:rsidRPr="00412E2E">
              <w:t>Footnotes in Tables</w:t>
            </w:r>
          </w:p>
        </w:tc>
      </w:tr>
      <w:tr w:rsidR="0019099A" w:rsidRPr="00412E2E" w14:paraId="6F66C2A4" w14:textId="77777777" w:rsidTr="003551D1">
        <w:trPr>
          <w:jc w:val="center"/>
        </w:trPr>
        <w:tc>
          <w:tcPr>
            <w:tcW w:w="1566" w:type="dxa"/>
            <w:vAlign w:val="center"/>
          </w:tcPr>
          <w:p w14:paraId="28B3F8BE" w14:textId="77777777" w:rsidR="0019099A" w:rsidRPr="00412E2E" w:rsidDel="005C5C7F" w:rsidRDefault="0019099A" w:rsidP="003551D1">
            <w:pPr>
              <w:pStyle w:val="TAL"/>
            </w:pPr>
            <w:r w:rsidRPr="00412E2E">
              <w:t>February 2024</w:t>
            </w:r>
          </w:p>
        </w:tc>
        <w:tc>
          <w:tcPr>
            <w:tcW w:w="978" w:type="dxa"/>
            <w:vAlign w:val="center"/>
          </w:tcPr>
          <w:p w14:paraId="1B5A6745" w14:textId="77777777" w:rsidR="0019099A" w:rsidRPr="00412E2E" w:rsidRDefault="0019099A" w:rsidP="003551D1">
            <w:pPr>
              <w:pStyle w:val="TAC"/>
            </w:pPr>
            <w:r w:rsidRPr="00412E2E">
              <w:t>1.7.15</w:t>
            </w:r>
          </w:p>
        </w:tc>
        <w:tc>
          <w:tcPr>
            <w:tcW w:w="7026" w:type="dxa"/>
            <w:vAlign w:val="center"/>
          </w:tcPr>
          <w:p w14:paraId="76387829" w14:textId="77777777" w:rsidR="0019099A" w:rsidRPr="00412E2E" w:rsidRDefault="0019099A" w:rsidP="003551D1">
            <w:pPr>
              <w:pStyle w:val="TAL"/>
            </w:pPr>
            <w:r w:rsidRPr="00412E2E">
              <w:t>Change of NGSILDTerm style to HTML Keyboard</w:t>
            </w:r>
          </w:p>
        </w:tc>
      </w:tr>
      <w:tr w:rsidR="0019099A" w:rsidRPr="00412E2E" w14:paraId="4CFABA82" w14:textId="77777777" w:rsidTr="003551D1">
        <w:trPr>
          <w:jc w:val="center"/>
        </w:trPr>
        <w:tc>
          <w:tcPr>
            <w:tcW w:w="1566" w:type="dxa"/>
            <w:vAlign w:val="center"/>
          </w:tcPr>
          <w:p w14:paraId="5445F042" w14:textId="77777777" w:rsidR="0019099A" w:rsidRPr="00412E2E" w:rsidDel="005C5C7F" w:rsidRDefault="0019099A" w:rsidP="003551D1">
            <w:pPr>
              <w:pStyle w:val="TAL"/>
            </w:pPr>
            <w:r w:rsidRPr="00412E2E">
              <w:t>February 2024</w:t>
            </w:r>
          </w:p>
        </w:tc>
        <w:tc>
          <w:tcPr>
            <w:tcW w:w="978" w:type="dxa"/>
            <w:vAlign w:val="center"/>
          </w:tcPr>
          <w:p w14:paraId="1A1EF65C" w14:textId="77777777" w:rsidR="0019099A" w:rsidRPr="00412E2E" w:rsidRDefault="0019099A" w:rsidP="003551D1">
            <w:pPr>
              <w:pStyle w:val="TAC"/>
            </w:pPr>
            <w:r w:rsidRPr="00412E2E">
              <w:t>1.7.16</w:t>
            </w:r>
          </w:p>
        </w:tc>
        <w:tc>
          <w:tcPr>
            <w:tcW w:w="7026" w:type="dxa"/>
            <w:vAlign w:val="center"/>
          </w:tcPr>
          <w:p w14:paraId="30DDEDDB" w14:textId="77777777" w:rsidR="0019099A" w:rsidRPr="00412E2E" w:rsidRDefault="0019099A" w:rsidP="003551D1">
            <w:pPr>
              <w:pStyle w:val="TAL"/>
            </w:pPr>
            <w:r w:rsidRPr="00412E2E">
              <w:t>Added expiresAt to @context serving</w:t>
            </w:r>
          </w:p>
        </w:tc>
      </w:tr>
      <w:tr w:rsidR="0019099A" w:rsidRPr="00412E2E" w14:paraId="42E4A344" w14:textId="77777777" w:rsidTr="003551D1">
        <w:trPr>
          <w:jc w:val="center"/>
        </w:trPr>
        <w:tc>
          <w:tcPr>
            <w:tcW w:w="1566" w:type="dxa"/>
            <w:vAlign w:val="center"/>
          </w:tcPr>
          <w:p w14:paraId="49D1DFCC" w14:textId="77777777" w:rsidR="0019099A" w:rsidRPr="00412E2E" w:rsidDel="005C5C7F" w:rsidRDefault="0019099A" w:rsidP="003551D1">
            <w:pPr>
              <w:pStyle w:val="TAL"/>
            </w:pPr>
            <w:r w:rsidRPr="00412E2E">
              <w:t>March 2024</w:t>
            </w:r>
          </w:p>
        </w:tc>
        <w:tc>
          <w:tcPr>
            <w:tcW w:w="978" w:type="dxa"/>
            <w:vAlign w:val="center"/>
          </w:tcPr>
          <w:p w14:paraId="13837565" w14:textId="77777777" w:rsidR="0019099A" w:rsidRPr="00412E2E" w:rsidRDefault="0019099A" w:rsidP="003551D1">
            <w:pPr>
              <w:pStyle w:val="TAC"/>
            </w:pPr>
            <w:r w:rsidRPr="00412E2E">
              <w:t>1.8.1</w:t>
            </w:r>
          </w:p>
        </w:tc>
        <w:tc>
          <w:tcPr>
            <w:tcW w:w="7026" w:type="dxa"/>
            <w:vAlign w:val="center"/>
          </w:tcPr>
          <w:p w14:paraId="353B66D4" w14:textId="77777777" w:rsidR="0019099A" w:rsidRPr="00412E2E" w:rsidRDefault="0019099A" w:rsidP="003551D1">
            <w:pPr>
              <w:pStyle w:val="TAL"/>
            </w:pPr>
            <w:r w:rsidRPr="00412E2E">
              <w:t>Published</w:t>
            </w:r>
          </w:p>
        </w:tc>
      </w:tr>
      <w:tr w:rsidR="0019099A" w:rsidRPr="00412E2E" w14:paraId="7F05DB41" w14:textId="77777777" w:rsidTr="003551D1">
        <w:trPr>
          <w:jc w:val="center"/>
        </w:trPr>
        <w:tc>
          <w:tcPr>
            <w:tcW w:w="1566" w:type="dxa"/>
            <w:vAlign w:val="center"/>
          </w:tcPr>
          <w:p w14:paraId="58582FC8" w14:textId="77777777" w:rsidR="0019099A" w:rsidRPr="00412E2E" w:rsidDel="005C5C7F" w:rsidRDefault="0019099A" w:rsidP="003551D1">
            <w:pPr>
              <w:pStyle w:val="TAL"/>
            </w:pPr>
            <w:r w:rsidRPr="00412E2E">
              <w:t>April 2024</w:t>
            </w:r>
          </w:p>
        </w:tc>
        <w:tc>
          <w:tcPr>
            <w:tcW w:w="978" w:type="dxa"/>
            <w:vAlign w:val="center"/>
          </w:tcPr>
          <w:p w14:paraId="4A2E01D1" w14:textId="77777777" w:rsidR="0019099A" w:rsidRPr="00412E2E" w:rsidRDefault="0019099A" w:rsidP="003551D1">
            <w:pPr>
              <w:pStyle w:val="TAC"/>
            </w:pPr>
            <w:r w:rsidRPr="00412E2E">
              <w:t>1.8.2</w:t>
            </w:r>
          </w:p>
        </w:tc>
        <w:tc>
          <w:tcPr>
            <w:tcW w:w="7026" w:type="dxa"/>
            <w:vAlign w:val="center"/>
          </w:tcPr>
          <w:p w14:paraId="620899EC" w14:textId="77777777" w:rsidR="0019099A" w:rsidRPr="00412E2E" w:rsidRDefault="0019099A" w:rsidP="003551D1">
            <w:pPr>
              <w:pStyle w:val="TAL"/>
            </w:pPr>
            <w:r w:rsidRPr="00412E2E">
              <w:t>Clone of published</w:t>
            </w:r>
          </w:p>
        </w:tc>
      </w:tr>
      <w:tr w:rsidR="0019099A" w:rsidRPr="00412E2E" w14:paraId="3CF12FD1" w14:textId="77777777" w:rsidTr="003551D1">
        <w:trPr>
          <w:jc w:val="center"/>
        </w:trPr>
        <w:tc>
          <w:tcPr>
            <w:tcW w:w="1566" w:type="dxa"/>
            <w:vAlign w:val="center"/>
          </w:tcPr>
          <w:p w14:paraId="1EB95BBB" w14:textId="77777777" w:rsidR="0019099A" w:rsidRPr="00412E2E" w:rsidRDefault="0019099A" w:rsidP="003551D1">
            <w:pPr>
              <w:pStyle w:val="TAL"/>
            </w:pPr>
            <w:r w:rsidRPr="00412E2E">
              <w:t>April 2024</w:t>
            </w:r>
          </w:p>
        </w:tc>
        <w:tc>
          <w:tcPr>
            <w:tcW w:w="978" w:type="dxa"/>
            <w:vAlign w:val="center"/>
          </w:tcPr>
          <w:p w14:paraId="4800C603" w14:textId="77777777" w:rsidR="0019099A" w:rsidRPr="00412E2E" w:rsidRDefault="0019099A" w:rsidP="003551D1">
            <w:pPr>
              <w:pStyle w:val="TAC"/>
            </w:pPr>
            <w:r w:rsidRPr="00412E2E">
              <w:t>1.8.3</w:t>
            </w:r>
          </w:p>
        </w:tc>
        <w:tc>
          <w:tcPr>
            <w:tcW w:w="7026" w:type="dxa"/>
            <w:vAlign w:val="center"/>
          </w:tcPr>
          <w:p w14:paraId="60B939F4" w14:textId="77777777" w:rsidR="0019099A" w:rsidRPr="00412E2E" w:rsidRDefault="0019099A" w:rsidP="003551D1">
            <w:pPr>
              <w:pStyle w:val="TAL"/>
            </w:pPr>
            <w:r w:rsidRPr="00412E2E">
              <w:t>Minor typos and style cleanup</w:t>
            </w:r>
          </w:p>
        </w:tc>
      </w:tr>
      <w:tr w:rsidR="0019099A" w:rsidRPr="00412E2E" w14:paraId="3EB0E5B5" w14:textId="77777777" w:rsidTr="003551D1">
        <w:trPr>
          <w:jc w:val="center"/>
        </w:trPr>
        <w:tc>
          <w:tcPr>
            <w:tcW w:w="1566" w:type="dxa"/>
            <w:vAlign w:val="center"/>
          </w:tcPr>
          <w:p w14:paraId="0BC4272A" w14:textId="77777777" w:rsidR="0019099A" w:rsidRPr="00412E2E" w:rsidRDefault="0019099A" w:rsidP="003551D1">
            <w:pPr>
              <w:pStyle w:val="TAL"/>
            </w:pPr>
            <w:r w:rsidRPr="00412E2E">
              <w:t>April 2024</w:t>
            </w:r>
          </w:p>
        </w:tc>
        <w:tc>
          <w:tcPr>
            <w:tcW w:w="978" w:type="dxa"/>
            <w:vAlign w:val="center"/>
          </w:tcPr>
          <w:p w14:paraId="7F1F3F9C" w14:textId="77777777" w:rsidR="0019099A" w:rsidRPr="00412E2E" w:rsidRDefault="0019099A" w:rsidP="003551D1">
            <w:pPr>
              <w:pStyle w:val="TAC"/>
            </w:pPr>
            <w:r w:rsidRPr="00412E2E">
              <w:t>1.8.3</w:t>
            </w:r>
          </w:p>
        </w:tc>
        <w:tc>
          <w:tcPr>
            <w:tcW w:w="7026" w:type="dxa"/>
            <w:vAlign w:val="center"/>
          </w:tcPr>
          <w:p w14:paraId="6CD83D34" w14:textId="77777777" w:rsidR="0019099A" w:rsidRPr="00412E2E" w:rsidRDefault="0019099A" w:rsidP="003551D1">
            <w:pPr>
              <w:pStyle w:val="TAL"/>
            </w:pPr>
            <w:r w:rsidRPr="00412E2E">
              <w:t>000048_Fix_operations_allowing_sysAttrs.docx</w:t>
            </w:r>
          </w:p>
        </w:tc>
      </w:tr>
      <w:tr w:rsidR="0019099A" w:rsidRPr="00412E2E" w14:paraId="5AAC07A5" w14:textId="77777777" w:rsidTr="003551D1">
        <w:trPr>
          <w:jc w:val="center"/>
        </w:trPr>
        <w:tc>
          <w:tcPr>
            <w:tcW w:w="1566" w:type="dxa"/>
            <w:vAlign w:val="center"/>
          </w:tcPr>
          <w:p w14:paraId="2369274C" w14:textId="77777777" w:rsidR="0019099A" w:rsidRPr="00412E2E" w:rsidRDefault="0019099A" w:rsidP="003551D1">
            <w:pPr>
              <w:pStyle w:val="TAL"/>
            </w:pPr>
            <w:r w:rsidRPr="00412E2E">
              <w:t>April 2024</w:t>
            </w:r>
          </w:p>
        </w:tc>
        <w:tc>
          <w:tcPr>
            <w:tcW w:w="978" w:type="dxa"/>
            <w:vAlign w:val="center"/>
          </w:tcPr>
          <w:p w14:paraId="14156095" w14:textId="77777777" w:rsidR="0019099A" w:rsidRPr="00412E2E" w:rsidRDefault="0019099A" w:rsidP="003551D1">
            <w:pPr>
              <w:pStyle w:val="TAC"/>
            </w:pPr>
            <w:r w:rsidRPr="00412E2E">
              <w:t>1.8.3</w:t>
            </w:r>
          </w:p>
        </w:tc>
        <w:tc>
          <w:tcPr>
            <w:tcW w:w="7026" w:type="dxa"/>
            <w:vAlign w:val="center"/>
          </w:tcPr>
          <w:p w14:paraId="13270308" w14:textId="77777777" w:rsidR="0019099A" w:rsidRPr="00412E2E" w:rsidRDefault="0019099A" w:rsidP="003551D1">
            <w:pPr>
              <w:pStyle w:val="TAL"/>
            </w:pPr>
            <w:r w:rsidRPr="00412E2E">
              <w:t>000047r2_Accept_header_in_case_of_partial_success__207_.docx</w:t>
            </w:r>
          </w:p>
        </w:tc>
      </w:tr>
      <w:tr w:rsidR="0019099A" w:rsidRPr="00412E2E" w14:paraId="7303DB55" w14:textId="77777777" w:rsidTr="003551D1">
        <w:trPr>
          <w:jc w:val="center"/>
        </w:trPr>
        <w:tc>
          <w:tcPr>
            <w:tcW w:w="1566" w:type="dxa"/>
            <w:vAlign w:val="center"/>
          </w:tcPr>
          <w:p w14:paraId="14AE388F" w14:textId="77777777" w:rsidR="0019099A" w:rsidRPr="00412E2E" w:rsidRDefault="0019099A" w:rsidP="003551D1">
            <w:pPr>
              <w:pStyle w:val="TAL"/>
            </w:pPr>
            <w:r w:rsidRPr="00412E2E">
              <w:t>April 2024</w:t>
            </w:r>
          </w:p>
        </w:tc>
        <w:tc>
          <w:tcPr>
            <w:tcW w:w="978" w:type="dxa"/>
            <w:vAlign w:val="center"/>
          </w:tcPr>
          <w:p w14:paraId="7ABC83D6" w14:textId="77777777" w:rsidR="0019099A" w:rsidRPr="00412E2E" w:rsidRDefault="0019099A" w:rsidP="003551D1">
            <w:pPr>
              <w:pStyle w:val="TAC"/>
            </w:pPr>
            <w:r w:rsidRPr="00412E2E">
              <w:t>1.8.3</w:t>
            </w:r>
          </w:p>
        </w:tc>
        <w:tc>
          <w:tcPr>
            <w:tcW w:w="7026" w:type="dxa"/>
            <w:vAlign w:val="center"/>
          </w:tcPr>
          <w:p w14:paraId="2D1AAA4B" w14:textId="77777777" w:rsidR="0019099A" w:rsidRPr="00412E2E" w:rsidRDefault="0019099A" w:rsidP="003551D1">
            <w:pPr>
              <w:pStyle w:val="TAL"/>
            </w:pPr>
            <w:r w:rsidRPr="00412E2E">
              <w:t>000049r1_Clarify__options__allowed_for_POST_queries.docx</w:t>
            </w:r>
          </w:p>
        </w:tc>
      </w:tr>
      <w:tr w:rsidR="0019099A" w:rsidRPr="00412E2E" w14:paraId="176C809A" w14:textId="77777777" w:rsidTr="003551D1">
        <w:trPr>
          <w:jc w:val="center"/>
        </w:trPr>
        <w:tc>
          <w:tcPr>
            <w:tcW w:w="1566" w:type="dxa"/>
            <w:vAlign w:val="center"/>
          </w:tcPr>
          <w:p w14:paraId="76022EC8" w14:textId="77777777" w:rsidR="0019099A" w:rsidRPr="00412E2E" w:rsidRDefault="0019099A" w:rsidP="003551D1">
            <w:pPr>
              <w:pStyle w:val="TAL"/>
            </w:pPr>
            <w:r w:rsidRPr="00412E2E">
              <w:t>April 2024</w:t>
            </w:r>
          </w:p>
        </w:tc>
        <w:tc>
          <w:tcPr>
            <w:tcW w:w="978" w:type="dxa"/>
            <w:vAlign w:val="center"/>
          </w:tcPr>
          <w:p w14:paraId="4CC9A5DE" w14:textId="77777777" w:rsidR="0019099A" w:rsidRPr="00412E2E" w:rsidRDefault="0019099A" w:rsidP="003551D1">
            <w:pPr>
              <w:pStyle w:val="TAC"/>
            </w:pPr>
            <w:r w:rsidRPr="00412E2E">
              <w:t>1.8.4</w:t>
            </w:r>
          </w:p>
        </w:tc>
        <w:tc>
          <w:tcPr>
            <w:tcW w:w="7026" w:type="dxa"/>
            <w:vAlign w:val="center"/>
          </w:tcPr>
          <w:p w14:paraId="6EED0F2F" w14:textId="77777777" w:rsidR="0019099A" w:rsidRPr="00412E2E" w:rsidRDefault="0019099A" w:rsidP="003551D1">
            <w:pPr>
              <w:pStyle w:val="TAL"/>
            </w:pPr>
            <w:r w:rsidRPr="00412E2E">
              <w:t>Track changes removed</w:t>
            </w:r>
          </w:p>
        </w:tc>
      </w:tr>
      <w:tr w:rsidR="0019099A" w:rsidRPr="00412E2E" w14:paraId="4F28AC82" w14:textId="77777777" w:rsidTr="003551D1">
        <w:trPr>
          <w:jc w:val="center"/>
        </w:trPr>
        <w:tc>
          <w:tcPr>
            <w:tcW w:w="1566" w:type="dxa"/>
            <w:vAlign w:val="center"/>
          </w:tcPr>
          <w:p w14:paraId="388E579B" w14:textId="77777777" w:rsidR="0019099A" w:rsidRPr="00412E2E" w:rsidRDefault="0019099A" w:rsidP="003551D1">
            <w:pPr>
              <w:pStyle w:val="TAL"/>
            </w:pPr>
            <w:r w:rsidRPr="00412E2E">
              <w:t>May 2024</w:t>
            </w:r>
          </w:p>
        </w:tc>
        <w:tc>
          <w:tcPr>
            <w:tcW w:w="978" w:type="dxa"/>
            <w:vAlign w:val="center"/>
          </w:tcPr>
          <w:p w14:paraId="47C3AFF9" w14:textId="77777777" w:rsidR="0019099A" w:rsidRPr="00412E2E" w:rsidRDefault="0019099A" w:rsidP="003551D1">
            <w:pPr>
              <w:pStyle w:val="TAC"/>
            </w:pPr>
            <w:r w:rsidRPr="00412E2E">
              <w:t>1.8.5</w:t>
            </w:r>
          </w:p>
        </w:tc>
        <w:tc>
          <w:tcPr>
            <w:tcW w:w="7026" w:type="dxa"/>
            <w:vAlign w:val="center"/>
          </w:tcPr>
          <w:p w14:paraId="3942B50E" w14:textId="77777777" w:rsidR="0019099A" w:rsidRPr="00412E2E" w:rsidRDefault="0019099A" w:rsidP="003551D1">
            <w:pPr>
              <w:pStyle w:val="TAL"/>
            </w:pPr>
            <w:r w:rsidRPr="00412E2E">
              <w:t>TooLargeResponse</w:t>
            </w:r>
          </w:p>
        </w:tc>
      </w:tr>
      <w:tr w:rsidR="0019099A" w:rsidRPr="00412E2E" w14:paraId="3CE044A8" w14:textId="77777777" w:rsidTr="003551D1">
        <w:trPr>
          <w:jc w:val="center"/>
        </w:trPr>
        <w:tc>
          <w:tcPr>
            <w:tcW w:w="1566" w:type="dxa"/>
            <w:vAlign w:val="center"/>
          </w:tcPr>
          <w:p w14:paraId="666EC992" w14:textId="77777777" w:rsidR="0019099A" w:rsidRPr="00412E2E" w:rsidRDefault="0019099A" w:rsidP="003551D1">
            <w:pPr>
              <w:pStyle w:val="TAL"/>
            </w:pPr>
            <w:r w:rsidRPr="00412E2E">
              <w:t>June 2024</w:t>
            </w:r>
          </w:p>
        </w:tc>
        <w:tc>
          <w:tcPr>
            <w:tcW w:w="978" w:type="dxa"/>
            <w:vAlign w:val="center"/>
          </w:tcPr>
          <w:p w14:paraId="4337D7C8" w14:textId="77777777" w:rsidR="0019099A" w:rsidRPr="00412E2E" w:rsidRDefault="0019099A" w:rsidP="003551D1">
            <w:pPr>
              <w:pStyle w:val="TAC"/>
            </w:pPr>
            <w:r w:rsidRPr="00412E2E">
              <w:t>1.8.6</w:t>
            </w:r>
          </w:p>
        </w:tc>
        <w:tc>
          <w:tcPr>
            <w:tcW w:w="7026" w:type="dxa"/>
            <w:vAlign w:val="center"/>
          </w:tcPr>
          <w:p w14:paraId="505DE328" w14:textId="77777777" w:rsidR="0019099A" w:rsidRPr="00412E2E" w:rsidRDefault="0019099A" w:rsidP="003551D1">
            <w:pPr>
              <w:pStyle w:val="TAL"/>
            </w:pPr>
            <w:r w:rsidRPr="00412E2E">
              <w:t>CIM(24)000036r1_Loop_Detection</w:t>
            </w:r>
          </w:p>
        </w:tc>
      </w:tr>
      <w:tr w:rsidR="0019099A" w:rsidRPr="00412E2E" w14:paraId="62EC1D7E" w14:textId="77777777" w:rsidTr="003551D1">
        <w:trPr>
          <w:jc w:val="center"/>
        </w:trPr>
        <w:tc>
          <w:tcPr>
            <w:tcW w:w="1566" w:type="dxa"/>
            <w:vAlign w:val="center"/>
          </w:tcPr>
          <w:p w14:paraId="02B6B3AE" w14:textId="77777777" w:rsidR="0019099A" w:rsidRPr="00412E2E" w:rsidRDefault="0019099A" w:rsidP="003551D1">
            <w:pPr>
              <w:pStyle w:val="TAL"/>
            </w:pPr>
            <w:r w:rsidRPr="00412E2E">
              <w:lastRenderedPageBreak/>
              <w:t>June 2024</w:t>
            </w:r>
          </w:p>
        </w:tc>
        <w:tc>
          <w:tcPr>
            <w:tcW w:w="978" w:type="dxa"/>
            <w:vAlign w:val="center"/>
          </w:tcPr>
          <w:p w14:paraId="3617DB1A" w14:textId="77777777" w:rsidR="0019099A" w:rsidRPr="00412E2E" w:rsidRDefault="0019099A" w:rsidP="003551D1">
            <w:pPr>
              <w:pStyle w:val="TAC"/>
            </w:pPr>
            <w:r w:rsidRPr="00412E2E">
              <w:t>1.8.7</w:t>
            </w:r>
          </w:p>
        </w:tc>
        <w:tc>
          <w:tcPr>
            <w:tcW w:w="7026" w:type="dxa"/>
            <w:vAlign w:val="center"/>
          </w:tcPr>
          <w:p w14:paraId="4C3D3376" w14:textId="77777777" w:rsidR="0019099A" w:rsidRPr="00412E2E" w:rsidRDefault="0019099A" w:rsidP="003551D1">
            <w:pPr>
              <w:pStyle w:val="TAL"/>
            </w:pPr>
            <w:r w:rsidRPr="00412E2E">
              <w:t>CIM(24)000033r6_Backwards_Compatibility_Indicators</w:t>
            </w:r>
          </w:p>
        </w:tc>
      </w:tr>
      <w:tr w:rsidR="0019099A" w:rsidRPr="00412E2E" w14:paraId="6A19C05C" w14:textId="77777777" w:rsidTr="003551D1">
        <w:trPr>
          <w:jc w:val="center"/>
        </w:trPr>
        <w:tc>
          <w:tcPr>
            <w:tcW w:w="1566" w:type="dxa"/>
            <w:vAlign w:val="center"/>
          </w:tcPr>
          <w:p w14:paraId="17344CA2" w14:textId="77777777" w:rsidR="0019099A" w:rsidRPr="00412E2E" w:rsidRDefault="0019099A" w:rsidP="003551D1">
            <w:pPr>
              <w:pStyle w:val="TAL"/>
            </w:pPr>
            <w:r w:rsidRPr="00412E2E">
              <w:t>June 2024</w:t>
            </w:r>
          </w:p>
        </w:tc>
        <w:tc>
          <w:tcPr>
            <w:tcW w:w="978" w:type="dxa"/>
            <w:vAlign w:val="center"/>
          </w:tcPr>
          <w:p w14:paraId="4C6C9EDE" w14:textId="77777777" w:rsidR="0019099A" w:rsidRPr="00412E2E" w:rsidRDefault="0019099A" w:rsidP="003551D1">
            <w:pPr>
              <w:pStyle w:val="TAC"/>
            </w:pPr>
            <w:r w:rsidRPr="00412E2E">
              <w:t>1.8.8</w:t>
            </w:r>
          </w:p>
        </w:tc>
        <w:tc>
          <w:tcPr>
            <w:tcW w:w="7026" w:type="dxa"/>
            <w:vAlign w:val="center"/>
          </w:tcPr>
          <w:p w14:paraId="7E179771" w14:textId="77777777" w:rsidR="0019099A" w:rsidRPr="00412E2E" w:rsidRDefault="0019099A" w:rsidP="003551D1">
            <w:pPr>
              <w:pStyle w:val="TAL"/>
            </w:pPr>
            <w:r w:rsidRPr="00412E2E">
              <w:t>CIM(24)000027r5_Value_Type</w:t>
            </w:r>
          </w:p>
        </w:tc>
      </w:tr>
      <w:tr w:rsidR="0019099A" w:rsidRPr="00412E2E" w14:paraId="38C59814" w14:textId="77777777" w:rsidTr="003551D1">
        <w:trPr>
          <w:jc w:val="center"/>
        </w:trPr>
        <w:tc>
          <w:tcPr>
            <w:tcW w:w="1566" w:type="dxa"/>
            <w:vAlign w:val="center"/>
          </w:tcPr>
          <w:p w14:paraId="78F5826E" w14:textId="77777777" w:rsidR="0019099A" w:rsidRPr="00412E2E" w:rsidRDefault="0019099A" w:rsidP="003551D1">
            <w:pPr>
              <w:pStyle w:val="TAL"/>
            </w:pPr>
            <w:r w:rsidRPr="00412E2E">
              <w:t>June 2024</w:t>
            </w:r>
          </w:p>
        </w:tc>
        <w:tc>
          <w:tcPr>
            <w:tcW w:w="978" w:type="dxa"/>
            <w:vAlign w:val="center"/>
          </w:tcPr>
          <w:p w14:paraId="7D999D35" w14:textId="77777777" w:rsidR="0019099A" w:rsidRPr="00412E2E" w:rsidRDefault="0019099A" w:rsidP="003551D1">
            <w:pPr>
              <w:pStyle w:val="TAC"/>
            </w:pPr>
            <w:r w:rsidRPr="00412E2E">
              <w:t>1.8.9</w:t>
            </w:r>
          </w:p>
        </w:tc>
        <w:tc>
          <w:tcPr>
            <w:tcW w:w="7026" w:type="dxa"/>
            <w:vAlign w:val="center"/>
          </w:tcPr>
          <w:p w14:paraId="09310626" w14:textId="77777777" w:rsidR="0019099A" w:rsidRPr="00412E2E" w:rsidRDefault="0019099A" w:rsidP="003551D1">
            <w:pPr>
              <w:pStyle w:val="TAL"/>
            </w:pPr>
            <w:r w:rsidRPr="00412E2E">
              <w:t>CIM(24)000029_Purge_Entities</w:t>
            </w:r>
          </w:p>
        </w:tc>
      </w:tr>
      <w:tr w:rsidR="0019099A" w:rsidRPr="00412E2E" w14:paraId="6D195C18" w14:textId="77777777" w:rsidTr="003551D1">
        <w:trPr>
          <w:jc w:val="center"/>
        </w:trPr>
        <w:tc>
          <w:tcPr>
            <w:tcW w:w="1566" w:type="dxa"/>
            <w:vAlign w:val="center"/>
          </w:tcPr>
          <w:p w14:paraId="0F67FA8E" w14:textId="77777777" w:rsidR="0019099A" w:rsidRPr="00412E2E" w:rsidRDefault="0019099A" w:rsidP="003551D1">
            <w:pPr>
              <w:pStyle w:val="TAL"/>
            </w:pPr>
            <w:r w:rsidRPr="00412E2E">
              <w:t>June 2024</w:t>
            </w:r>
          </w:p>
        </w:tc>
        <w:tc>
          <w:tcPr>
            <w:tcW w:w="978" w:type="dxa"/>
            <w:vAlign w:val="center"/>
          </w:tcPr>
          <w:p w14:paraId="2303D169" w14:textId="77777777" w:rsidR="0019099A" w:rsidRPr="00412E2E" w:rsidRDefault="0019099A" w:rsidP="003551D1">
            <w:pPr>
              <w:pStyle w:val="TAC"/>
            </w:pPr>
            <w:r w:rsidRPr="00412E2E">
              <w:t>1.8.10</w:t>
            </w:r>
          </w:p>
        </w:tc>
        <w:tc>
          <w:tcPr>
            <w:tcW w:w="7026" w:type="dxa"/>
            <w:vAlign w:val="center"/>
          </w:tcPr>
          <w:p w14:paraId="648568FB" w14:textId="77777777" w:rsidR="0019099A" w:rsidRPr="00412E2E" w:rsidRDefault="0019099A" w:rsidP="003551D1">
            <w:pPr>
              <w:pStyle w:val="TAL"/>
            </w:pPr>
            <w:r w:rsidRPr="00412E2E">
              <w:t>CIM(24)000028r4_Transient_Entity_bugfixed</w:t>
            </w:r>
          </w:p>
        </w:tc>
      </w:tr>
      <w:tr w:rsidR="0019099A" w:rsidRPr="00412E2E" w14:paraId="365F7703" w14:textId="77777777" w:rsidTr="003551D1">
        <w:trPr>
          <w:jc w:val="center"/>
        </w:trPr>
        <w:tc>
          <w:tcPr>
            <w:tcW w:w="1566" w:type="dxa"/>
            <w:vAlign w:val="center"/>
          </w:tcPr>
          <w:p w14:paraId="00EEE8AD" w14:textId="77777777" w:rsidR="0019099A" w:rsidRPr="00412E2E" w:rsidRDefault="0019099A" w:rsidP="003551D1">
            <w:pPr>
              <w:pStyle w:val="TAL"/>
            </w:pPr>
            <w:r w:rsidRPr="00412E2E">
              <w:t>June 2024</w:t>
            </w:r>
          </w:p>
        </w:tc>
        <w:tc>
          <w:tcPr>
            <w:tcW w:w="978" w:type="dxa"/>
            <w:vAlign w:val="center"/>
          </w:tcPr>
          <w:p w14:paraId="6860F44F" w14:textId="77777777" w:rsidR="0019099A" w:rsidRPr="00412E2E" w:rsidRDefault="0019099A" w:rsidP="003551D1">
            <w:pPr>
              <w:pStyle w:val="TAC"/>
            </w:pPr>
            <w:r w:rsidRPr="00412E2E">
              <w:t>1.8.11</w:t>
            </w:r>
          </w:p>
        </w:tc>
        <w:tc>
          <w:tcPr>
            <w:tcW w:w="7026" w:type="dxa"/>
            <w:vAlign w:val="center"/>
          </w:tcPr>
          <w:p w14:paraId="6A897522" w14:textId="77777777" w:rsidR="0019099A" w:rsidRPr="00412E2E" w:rsidRDefault="0019099A" w:rsidP="003551D1">
            <w:pPr>
              <w:pStyle w:val="TAL"/>
            </w:pPr>
            <w:r w:rsidRPr="00412E2E">
              <w:t>CIM(24)000070_Additional_Updates_to_ExpiresAt__Conformance_etc_</w:t>
            </w:r>
          </w:p>
        </w:tc>
      </w:tr>
      <w:tr w:rsidR="0019099A" w:rsidRPr="00412E2E" w14:paraId="5444F885" w14:textId="77777777" w:rsidTr="003551D1">
        <w:trPr>
          <w:jc w:val="center"/>
        </w:trPr>
        <w:tc>
          <w:tcPr>
            <w:tcW w:w="1566" w:type="dxa"/>
            <w:vAlign w:val="center"/>
          </w:tcPr>
          <w:p w14:paraId="076589E1" w14:textId="77777777" w:rsidR="0019099A" w:rsidRPr="00412E2E" w:rsidRDefault="0019099A" w:rsidP="003551D1">
            <w:pPr>
              <w:pStyle w:val="TAL"/>
            </w:pPr>
            <w:r w:rsidRPr="00412E2E">
              <w:t>October 2024</w:t>
            </w:r>
          </w:p>
        </w:tc>
        <w:tc>
          <w:tcPr>
            <w:tcW w:w="978" w:type="dxa"/>
            <w:vAlign w:val="center"/>
          </w:tcPr>
          <w:p w14:paraId="5D6743C5" w14:textId="77777777" w:rsidR="0019099A" w:rsidRPr="00412E2E" w:rsidRDefault="0019099A" w:rsidP="003551D1">
            <w:pPr>
              <w:pStyle w:val="TAC"/>
            </w:pPr>
            <w:r w:rsidRPr="00412E2E">
              <w:t>1.8.12</w:t>
            </w:r>
          </w:p>
        </w:tc>
        <w:tc>
          <w:tcPr>
            <w:tcW w:w="7026" w:type="dxa"/>
            <w:vAlign w:val="center"/>
          </w:tcPr>
          <w:p w14:paraId="5D9FBDE6" w14:textId="77777777" w:rsidR="0019099A" w:rsidRPr="00412E2E" w:rsidRDefault="0019099A" w:rsidP="003551D1">
            <w:pPr>
              <w:pStyle w:val="TAL"/>
            </w:pPr>
            <w:r w:rsidRPr="00412E2E">
              <w:t>CIM(24)000076r8_Entity_Maps_and_Split_Entities</w:t>
            </w:r>
          </w:p>
        </w:tc>
      </w:tr>
      <w:tr w:rsidR="0019099A" w:rsidRPr="00412E2E" w14:paraId="7ECE5600" w14:textId="77777777" w:rsidTr="003551D1">
        <w:trPr>
          <w:jc w:val="center"/>
        </w:trPr>
        <w:tc>
          <w:tcPr>
            <w:tcW w:w="1566" w:type="dxa"/>
            <w:vAlign w:val="center"/>
          </w:tcPr>
          <w:p w14:paraId="74FEE998" w14:textId="77777777" w:rsidR="0019099A" w:rsidRPr="00412E2E" w:rsidRDefault="0019099A" w:rsidP="003551D1">
            <w:pPr>
              <w:pStyle w:val="TAL"/>
            </w:pPr>
            <w:r w:rsidRPr="00412E2E">
              <w:t>October 2024</w:t>
            </w:r>
          </w:p>
        </w:tc>
        <w:tc>
          <w:tcPr>
            <w:tcW w:w="978" w:type="dxa"/>
            <w:vAlign w:val="center"/>
          </w:tcPr>
          <w:p w14:paraId="72545FE8" w14:textId="77777777" w:rsidR="0019099A" w:rsidRPr="00412E2E" w:rsidRDefault="0019099A" w:rsidP="003551D1">
            <w:pPr>
              <w:pStyle w:val="TAC"/>
            </w:pPr>
            <w:r w:rsidRPr="00412E2E">
              <w:t>1.8.13</w:t>
            </w:r>
          </w:p>
        </w:tc>
        <w:tc>
          <w:tcPr>
            <w:tcW w:w="7026" w:type="dxa"/>
            <w:vAlign w:val="center"/>
          </w:tcPr>
          <w:p w14:paraId="29F03281" w14:textId="77777777" w:rsidR="0019099A" w:rsidRPr="00412E2E" w:rsidRDefault="0019099A" w:rsidP="003551D1">
            <w:pPr>
              <w:pStyle w:val="TAL"/>
            </w:pPr>
            <w:r w:rsidRPr="00412E2E">
              <w:t>CIM(24)000108_Adding_Missing_Elements_in_Core_Context_and_Data_Types.zip</w:t>
            </w:r>
          </w:p>
        </w:tc>
      </w:tr>
      <w:tr w:rsidR="0019099A" w:rsidRPr="00412E2E" w14:paraId="6AE9B04C" w14:textId="77777777" w:rsidTr="003551D1">
        <w:trPr>
          <w:jc w:val="center"/>
        </w:trPr>
        <w:tc>
          <w:tcPr>
            <w:tcW w:w="1566" w:type="dxa"/>
            <w:vAlign w:val="center"/>
          </w:tcPr>
          <w:p w14:paraId="4CC647B8" w14:textId="77777777" w:rsidR="0019099A" w:rsidRPr="00412E2E" w:rsidRDefault="0019099A" w:rsidP="003551D1">
            <w:pPr>
              <w:pStyle w:val="TAL"/>
            </w:pPr>
            <w:r w:rsidRPr="00412E2E">
              <w:t>October 2024</w:t>
            </w:r>
          </w:p>
        </w:tc>
        <w:tc>
          <w:tcPr>
            <w:tcW w:w="978" w:type="dxa"/>
            <w:vAlign w:val="center"/>
          </w:tcPr>
          <w:p w14:paraId="6DBA3249" w14:textId="77777777" w:rsidR="0019099A" w:rsidRPr="00412E2E" w:rsidRDefault="0019099A" w:rsidP="003551D1">
            <w:pPr>
              <w:pStyle w:val="TAC"/>
            </w:pPr>
            <w:r w:rsidRPr="00412E2E">
              <w:t>1.8.14</w:t>
            </w:r>
          </w:p>
        </w:tc>
        <w:tc>
          <w:tcPr>
            <w:tcW w:w="7026" w:type="dxa"/>
            <w:vAlign w:val="center"/>
          </w:tcPr>
          <w:p w14:paraId="1B280F8F" w14:textId="77777777" w:rsidR="0019099A" w:rsidRPr="00412E2E" w:rsidRDefault="0019099A" w:rsidP="003551D1">
            <w:pPr>
              <w:pStyle w:val="TAL"/>
            </w:pPr>
            <w:r w:rsidRPr="00412E2E">
              <w:t>Updated figures and new baseline and created Stable Draft out of this</w:t>
            </w:r>
          </w:p>
        </w:tc>
      </w:tr>
      <w:tr w:rsidR="0019099A" w:rsidRPr="00412E2E" w14:paraId="5E241FBB" w14:textId="77777777" w:rsidTr="003551D1">
        <w:trPr>
          <w:jc w:val="center"/>
        </w:trPr>
        <w:tc>
          <w:tcPr>
            <w:tcW w:w="1566" w:type="dxa"/>
            <w:vAlign w:val="center"/>
          </w:tcPr>
          <w:p w14:paraId="221D3B2A" w14:textId="77777777" w:rsidR="0019099A" w:rsidRPr="00412E2E" w:rsidRDefault="0019099A" w:rsidP="003551D1">
            <w:pPr>
              <w:pStyle w:val="TAL"/>
            </w:pPr>
            <w:r w:rsidRPr="00412E2E">
              <w:t>November 2024</w:t>
            </w:r>
          </w:p>
        </w:tc>
        <w:tc>
          <w:tcPr>
            <w:tcW w:w="978" w:type="dxa"/>
            <w:vAlign w:val="center"/>
          </w:tcPr>
          <w:p w14:paraId="56736EEE" w14:textId="77777777" w:rsidR="0019099A" w:rsidRPr="00412E2E" w:rsidRDefault="0019099A" w:rsidP="003551D1">
            <w:pPr>
              <w:pStyle w:val="TAC"/>
            </w:pPr>
            <w:r w:rsidRPr="00412E2E">
              <w:t>1.8.15</w:t>
            </w:r>
          </w:p>
        </w:tc>
        <w:tc>
          <w:tcPr>
            <w:tcW w:w="7026" w:type="dxa"/>
            <w:vAlign w:val="center"/>
          </w:tcPr>
          <w:p w14:paraId="257394E7" w14:textId="77777777" w:rsidR="0019099A" w:rsidRPr="00412E2E" w:rsidRDefault="0019099A" w:rsidP="003551D1">
            <w:pPr>
              <w:pStyle w:val="TAL"/>
            </w:pPr>
            <w:r w:rsidRPr="00412E2E">
              <w:t>CIM(24)000128r1_Signed_Attributes_and_Scoped_Context</w:t>
            </w:r>
          </w:p>
        </w:tc>
      </w:tr>
      <w:tr w:rsidR="0019099A" w:rsidRPr="00412E2E" w14:paraId="6A398213" w14:textId="77777777" w:rsidTr="003551D1">
        <w:trPr>
          <w:jc w:val="center"/>
        </w:trPr>
        <w:tc>
          <w:tcPr>
            <w:tcW w:w="1566" w:type="dxa"/>
            <w:vAlign w:val="center"/>
          </w:tcPr>
          <w:p w14:paraId="2AE24385" w14:textId="77777777" w:rsidR="0019099A" w:rsidRPr="00412E2E" w:rsidRDefault="0019099A" w:rsidP="003551D1">
            <w:pPr>
              <w:pStyle w:val="TAL"/>
            </w:pPr>
            <w:r w:rsidRPr="00412E2E">
              <w:t>December 2024</w:t>
            </w:r>
          </w:p>
        </w:tc>
        <w:tc>
          <w:tcPr>
            <w:tcW w:w="978" w:type="dxa"/>
            <w:vAlign w:val="center"/>
          </w:tcPr>
          <w:p w14:paraId="4544FF16" w14:textId="77777777" w:rsidR="0019099A" w:rsidRPr="00412E2E" w:rsidRDefault="0019099A" w:rsidP="003551D1">
            <w:pPr>
              <w:pStyle w:val="TAC"/>
            </w:pPr>
            <w:r w:rsidRPr="00412E2E">
              <w:t>1.8.16</w:t>
            </w:r>
          </w:p>
        </w:tc>
        <w:tc>
          <w:tcPr>
            <w:tcW w:w="7026" w:type="dxa"/>
            <w:vAlign w:val="center"/>
          </w:tcPr>
          <w:p w14:paraId="02FACA8F" w14:textId="77777777" w:rsidR="0019099A" w:rsidRPr="00412E2E" w:rsidRDefault="0019099A" w:rsidP="003551D1">
            <w:pPr>
              <w:pStyle w:val="TAL"/>
            </w:pPr>
            <w:r w:rsidRPr="00412E2E">
              <w:t>VocabProperty instead of VocabularyProperty in C2.2 and Table 5.2.35-1</w:t>
            </w:r>
          </w:p>
        </w:tc>
      </w:tr>
      <w:tr w:rsidR="0019099A" w:rsidRPr="00412E2E" w14:paraId="206B4D7B" w14:textId="77777777" w:rsidTr="003551D1">
        <w:trPr>
          <w:jc w:val="center"/>
        </w:trPr>
        <w:tc>
          <w:tcPr>
            <w:tcW w:w="1566" w:type="dxa"/>
            <w:vAlign w:val="center"/>
          </w:tcPr>
          <w:p w14:paraId="3B40009A" w14:textId="77777777" w:rsidR="0019099A" w:rsidRPr="00412E2E" w:rsidRDefault="0019099A" w:rsidP="003551D1">
            <w:pPr>
              <w:pStyle w:val="TAL"/>
            </w:pPr>
            <w:r w:rsidRPr="00412E2E">
              <w:t>January 2025</w:t>
            </w:r>
          </w:p>
        </w:tc>
        <w:tc>
          <w:tcPr>
            <w:tcW w:w="978" w:type="dxa"/>
            <w:vAlign w:val="center"/>
          </w:tcPr>
          <w:p w14:paraId="2163DB6E" w14:textId="77777777" w:rsidR="0019099A" w:rsidRPr="00412E2E" w:rsidRDefault="0019099A" w:rsidP="003551D1">
            <w:pPr>
              <w:pStyle w:val="TAC"/>
            </w:pPr>
            <w:r w:rsidRPr="00412E2E">
              <w:t>1.8.17</w:t>
            </w:r>
          </w:p>
        </w:tc>
        <w:tc>
          <w:tcPr>
            <w:tcW w:w="7026" w:type="dxa"/>
            <w:vAlign w:val="center"/>
          </w:tcPr>
          <w:p w14:paraId="0EE5C961" w14:textId="77777777" w:rsidR="0019099A" w:rsidRPr="00412E2E" w:rsidRDefault="0019099A" w:rsidP="003551D1">
            <w:pPr>
              <w:pStyle w:val="TAL"/>
            </w:pPr>
            <w:r w:rsidRPr="00412E2E">
              <w:t>Reordering table rows in alpha (almost) order</w:t>
            </w:r>
          </w:p>
        </w:tc>
      </w:tr>
      <w:tr w:rsidR="0019099A" w:rsidRPr="00412E2E" w14:paraId="0A59AB09" w14:textId="77777777" w:rsidTr="003551D1">
        <w:trPr>
          <w:jc w:val="center"/>
        </w:trPr>
        <w:tc>
          <w:tcPr>
            <w:tcW w:w="1566" w:type="dxa"/>
            <w:vAlign w:val="center"/>
          </w:tcPr>
          <w:p w14:paraId="4F8826D9" w14:textId="77777777" w:rsidR="0019099A" w:rsidRPr="00412E2E" w:rsidRDefault="0019099A" w:rsidP="003551D1">
            <w:pPr>
              <w:pStyle w:val="TAL"/>
            </w:pPr>
            <w:r w:rsidRPr="00412E2E">
              <w:t>January 2025</w:t>
            </w:r>
          </w:p>
        </w:tc>
        <w:tc>
          <w:tcPr>
            <w:tcW w:w="978" w:type="dxa"/>
            <w:vAlign w:val="center"/>
          </w:tcPr>
          <w:p w14:paraId="35473164" w14:textId="77777777" w:rsidR="0019099A" w:rsidRPr="00412E2E" w:rsidRDefault="0019099A" w:rsidP="003551D1">
            <w:pPr>
              <w:pStyle w:val="TAC"/>
            </w:pPr>
            <w:r w:rsidRPr="00412E2E">
              <w:t>1.8.18</w:t>
            </w:r>
          </w:p>
        </w:tc>
        <w:tc>
          <w:tcPr>
            <w:tcW w:w="7026" w:type="dxa"/>
            <w:vAlign w:val="center"/>
          </w:tcPr>
          <w:p w14:paraId="073EAC03" w14:textId="77777777" w:rsidR="0019099A" w:rsidRPr="00412E2E" w:rsidRDefault="0019099A" w:rsidP="003551D1">
            <w:pPr>
              <w:pStyle w:val="TAL"/>
            </w:pPr>
            <w:r w:rsidRPr="00412E2E">
              <w:t>Ngsildproof example and @context. Switching to new @context URI for v1.9</w:t>
            </w:r>
          </w:p>
        </w:tc>
      </w:tr>
      <w:tr w:rsidR="0019099A" w:rsidRPr="00412E2E" w14:paraId="43896ED9" w14:textId="77777777" w:rsidTr="003551D1">
        <w:trPr>
          <w:jc w:val="center"/>
        </w:trPr>
        <w:tc>
          <w:tcPr>
            <w:tcW w:w="1566" w:type="dxa"/>
            <w:vAlign w:val="center"/>
          </w:tcPr>
          <w:p w14:paraId="2D0337BC" w14:textId="77777777" w:rsidR="0019099A" w:rsidRPr="00412E2E" w:rsidRDefault="0019099A" w:rsidP="003551D1">
            <w:pPr>
              <w:pStyle w:val="TAL"/>
            </w:pPr>
            <w:r w:rsidRPr="00412E2E">
              <w:t>February 2025</w:t>
            </w:r>
          </w:p>
        </w:tc>
        <w:tc>
          <w:tcPr>
            <w:tcW w:w="978" w:type="dxa"/>
            <w:vAlign w:val="center"/>
          </w:tcPr>
          <w:p w14:paraId="6F7DFB5D" w14:textId="77777777" w:rsidR="0019099A" w:rsidRPr="00412E2E" w:rsidRDefault="0019099A" w:rsidP="003551D1">
            <w:pPr>
              <w:pStyle w:val="TAC"/>
            </w:pPr>
            <w:r w:rsidRPr="00412E2E">
              <w:t>1.8.19</w:t>
            </w:r>
          </w:p>
        </w:tc>
        <w:tc>
          <w:tcPr>
            <w:tcW w:w="7026" w:type="dxa"/>
            <w:vAlign w:val="center"/>
          </w:tcPr>
          <w:p w14:paraId="4F211758" w14:textId="77777777" w:rsidR="0019099A" w:rsidRPr="00412E2E" w:rsidRDefault="0019099A" w:rsidP="003551D1">
            <w:pPr>
              <w:pStyle w:val="TAL"/>
            </w:pPr>
            <w:r w:rsidRPr="00412E2E">
              <w:t>CIM(25)000005 temporal bounds _clarifications_and_misc_fixes</w:t>
            </w:r>
          </w:p>
        </w:tc>
      </w:tr>
      <w:tr w:rsidR="0019099A" w:rsidRPr="00412E2E" w14:paraId="6C9FA023" w14:textId="77777777" w:rsidTr="003551D1">
        <w:trPr>
          <w:jc w:val="center"/>
        </w:trPr>
        <w:tc>
          <w:tcPr>
            <w:tcW w:w="1566" w:type="dxa"/>
            <w:vAlign w:val="center"/>
          </w:tcPr>
          <w:p w14:paraId="0A6E598C" w14:textId="77777777" w:rsidR="0019099A" w:rsidRPr="00412E2E" w:rsidRDefault="0019099A" w:rsidP="003551D1">
            <w:pPr>
              <w:pStyle w:val="TAL"/>
            </w:pPr>
            <w:r w:rsidRPr="00412E2E">
              <w:t>March 2025</w:t>
            </w:r>
          </w:p>
        </w:tc>
        <w:tc>
          <w:tcPr>
            <w:tcW w:w="978" w:type="dxa"/>
            <w:vAlign w:val="center"/>
          </w:tcPr>
          <w:p w14:paraId="466DF3C0" w14:textId="77777777" w:rsidR="0019099A" w:rsidRPr="00412E2E" w:rsidRDefault="0019099A" w:rsidP="003551D1">
            <w:pPr>
              <w:pStyle w:val="TAC"/>
            </w:pPr>
            <w:r w:rsidRPr="00412E2E">
              <w:t>1.8.20</w:t>
            </w:r>
          </w:p>
        </w:tc>
        <w:tc>
          <w:tcPr>
            <w:tcW w:w="7026" w:type="dxa"/>
            <w:vAlign w:val="center"/>
          </w:tcPr>
          <w:p w14:paraId="032CE6D1" w14:textId="77777777" w:rsidR="0019099A" w:rsidRPr="00412E2E" w:rsidRDefault="0019099A" w:rsidP="003551D1">
            <w:pPr>
              <w:pStyle w:val="TAL"/>
            </w:pPr>
            <w:r w:rsidRPr="00412E2E">
              <w:t>CIM(24)000111r5_Ordered_Entites</w:t>
            </w:r>
          </w:p>
        </w:tc>
      </w:tr>
      <w:tr w:rsidR="0019099A" w:rsidRPr="00412E2E" w14:paraId="5ED081D7" w14:textId="77777777" w:rsidTr="003551D1">
        <w:trPr>
          <w:jc w:val="center"/>
        </w:trPr>
        <w:tc>
          <w:tcPr>
            <w:tcW w:w="1566" w:type="dxa"/>
            <w:vAlign w:val="center"/>
          </w:tcPr>
          <w:p w14:paraId="42CF521B" w14:textId="77777777" w:rsidR="0019099A" w:rsidRPr="00412E2E" w:rsidRDefault="0019099A" w:rsidP="003551D1">
            <w:pPr>
              <w:pStyle w:val="TAL"/>
            </w:pPr>
            <w:r w:rsidRPr="00412E2E">
              <w:t>March 2025</w:t>
            </w:r>
          </w:p>
        </w:tc>
        <w:tc>
          <w:tcPr>
            <w:tcW w:w="978" w:type="dxa"/>
            <w:vAlign w:val="center"/>
          </w:tcPr>
          <w:p w14:paraId="268DBC3D" w14:textId="77777777" w:rsidR="0019099A" w:rsidRPr="00412E2E" w:rsidRDefault="0019099A" w:rsidP="003551D1">
            <w:pPr>
              <w:pStyle w:val="TAC"/>
            </w:pPr>
            <w:r w:rsidRPr="00412E2E">
              <w:t>1.8.21</w:t>
            </w:r>
          </w:p>
        </w:tc>
        <w:tc>
          <w:tcPr>
            <w:tcW w:w="7026" w:type="dxa"/>
            <w:vAlign w:val="center"/>
          </w:tcPr>
          <w:p w14:paraId="267B2F40" w14:textId="77777777" w:rsidR="0019099A" w:rsidRPr="00412E2E" w:rsidRDefault="0019099A" w:rsidP="003551D1">
            <w:pPr>
              <w:pStyle w:val="TAL"/>
            </w:pPr>
            <w:r w:rsidRPr="00412E2E">
              <w:t>CIM(24)000138r4_Snapshot</w:t>
            </w:r>
          </w:p>
        </w:tc>
      </w:tr>
      <w:tr w:rsidR="0019099A" w:rsidRPr="00412E2E" w14:paraId="5D3C370A" w14:textId="77777777" w:rsidTr="003551D1">
        <w:trPr>
          <w:jc w:val="center"/>
        </w:trPr>
        <w:tc>
          <w:tcPr>
            <w:tcW w:w="1566" w:type="dxa"/>
            <w:vAlign w:val="center"/>
          </w:tcPr>
          <w:p w14:paraId="0011FBE9" w14:textId="77777777" w:rsidR="0019099A" w:rsidRPr="00412E2E" w:rsidRDefault="0019099A" w:rsidP="003551D1">
            <w:pPr>
              <w:pStyle w:val="TAL"/>
            </w:pPr>
            <w:r w:rsidRPr="00412E2E">
              <w:t>March 2025</w:t>
            </w:r>
          </w:p>
        </w:tc>
        <w:tc>
          <w:tcPr>
            <w:tcW w:w="978" w:type="dxa"/>
            <w:vAlign w:val="center"/>
          </w:tcPr>
          <w:p w14:paraId="4CF9D536" w14:textId="77777777" w:rsidR="0019099A" w:rsidRPr="00412E2E" w:rsidRDefault="0019099A" w:rsidP="003551D1">
            <w:pPr>
              <w:pStyle w:val="TAC"/>
            </w:pPr>
            <w:r w:rsidRPr="00412E2E">
              <w:t>1.8.22</w:t>
            </w:r>
          </w:p>
        </w:tc>
        <w:tc>
          <w:tcPr>
            <w:tcW w:w="7026" w:type="dxa"/>
            <w:vAlign w:val="center"/>
          </w:tcPr>
          <w:p w14:paraId="277561F8" w14:textId="77777777" w:rsidR="0019099A" w:rsidRPr="00412E2E" w:rsidRDefault="0019099A" w:rsidP="003551D1">
            <w:pPr>
              <w:pStyle w:val="TAL"/>
            </w:pPr>
            <w:r w:rsidRPr="00412E2E">
              <w:t>CLEAN. Removed all track changes. Comments to be still addressed</w:t>
            </w:r>
          </w:p>
        </w:tc>
      </w:tr>
      <w:tr w:rsidR="0019099A" w:rsidRPr="00412E2E" w14:paraId="0F166E1D" w14:textId="77777777" w:rsidTr="003551D1">
        <w:trPr>
          <w:jc w:val="center"/>
        </w:trPr>
        <w:tc>
          <w:tcPr>
            <w:tcW w:w="1566" w:type="dxa"/>
            <w:vAlign w:val="center"/>
          </w:tcPr>
          <w:p w14:paraId="6A187391" w14:textId="77777777" w:rsidR="0019099A" w:rsidRPr="00412E2E" w:rsidRDefault="0019099A" w:rsidP="003551D1">
            <w:pPr>
              <w:pStyle w:val="TAL"/>
            </w:pPr>
            <w:r w:rsidRPr="00412E2E">
              <w:t>March 2025</w:t>
            </w:r>
          </w:p>
        </w:tc>
        <w:tc>
          <w:tcPr>
            <w:tcW w:w="978" w:type="dxa"/>
            <w:vAlign w:val="center"/>
          </w:tcPr>
          <w:p w14:paraId="471661F5" w14:textId="77777777" w:rsidR="0019099A" w:rsidRPr="00412E2E" w:rsidRDefault="0019099A" w:rsidP="003551D1">
            <w:pPr>
              <w:pStyle w:val="TAC"/>
            </w:pPr>
            <w:r w:rsidRPr="00412E2E">
              <w:t>1.8.23</w:t>
            </w:r>
          </w:p>
        </w:tc>
        <w:tc>
          <w:tcPr>
            <w:tcW w:w="7026" w:type="dxa"/>
            <w:vAlign w:val="center"/>
          </w:tcPr>
          <w:p w14:paraId="40B8DD81" w14:textId="77777777" w:rsidR="0019099A" w:rsidRPr="00412E2E" w:rsidRDefault="0019099A" w:rsidP="003551D1">
            <w:pPr>
              <w:pStyle w:val="TAL"/>
              <w:rPr>
                <w:rFonts w:cs="Arial"/>
                <w:color w:val="000000"/>
                <w:sz w:val="16"/>
                <w:szCs w:val="16"/>
              </w:rPr>
            </w:pPr>
            <w:r w:rsidRPr="00412E2E">
              <w:t>CIM(25)000011r1 Updated figures and text for Snapshots (clauses 5 and 6)</w:t>
            </w:r>
          </w:p>
        </w:tc>
      </w:tr>
      <w:tr w:rsidR="0019099A" w:rsidRPr="00412E2E" w14:paraId="5BE9C56B" w14:textId="77777777" w:rsidTr="003551D1">
        <w:trPr>
          <w:jc w:val="center"/>
        </w:trPr>
        <w:tc>
          <w:tcPr>
            <w:tcW w:w="1566" w:type="dxa"/>
            <w:vAlign w:val="center"/>
          </w:tcPr>
          <w:p w14:paraId="6A8B169D" w14:textId="77777777" w:rsidR="0019099A" w:rsidRPr="00412E2E" w:rsidRDefault="0019099A" w:rsidP="003551D1">
            <w:pPr>
              <w:pStyle w:val="TAL"/>
            </w:pPr>
            <w:r w:rsidRPr="00412E2E">
              <w:t>March 2025</w:t>
            </w:r>
          </w:p>
        </w:tc>
        <w:tc>
          <w:tcPr>
            <w:tcW w:w="978" w:type="dxa"/>
            <w:vAlign w:val="center"/>
          </w:tcPr>
          <w:p w14:paraId="74EF7B32" w14:textId="77777777" w:rsidR="0019099A" w:rsidRPr="00412E2E" w:rsidRDefault="0019099A" w:rsidP="003551D1">
            <w:pPr>
              <w:pStyle w:val="TAC"/>
            </w:pPr>
            <w:r w:rsidRPr="00412E2E">
              <w:t>1.8.24</w:t>
            </w:r>
          </w:p>
        </w:tc>
        <w:tc>
          <w:tcPr>
            <w:tcW w:w="7026" w:type="dxa"/>
            <w:vAlign w:val="center"/>
          </w:tcPr>
          <w:p w14:paraId="2256182A" w14:textId="77777777" w:rsidR="0019099A" w:rsidRPr="00412E2E" w:rsidRDefault="0019099A" w:rsidP="003551D1">
            <w:pPr>
              <w:pStyle w:val="TAL"/>
            </w:pPr>
            <w:r w:rsidRPr="00412E2E">
              <w:t>CIM(25)000012r1 Harmonize output and 203</w:t>
            </w:r>
          </w:p>
        </w:tc>
      </w:tr>
      <w:tr w:rsidR="0019099A" w:rsidRPr="00412E2E" w14:paraId="1B4D0682" w14:textId="77777777" w:rsidTr="003551D1">
        <w:trPr>
          <w:jc w:val="center"/>
        </w:trPr>
        <w:tc>
          <w:tcPr>
            <w:tcW w:w="1566" w:type="dxa"/>
            <w:vAlign w:val="center"/>
          </w:tcPr>
          <w:p w14:paraId="3247829F" w14:textId="77777777" w:rsidR="0019099A" w:rsidRPr="00412E2E" w:rsidRDefault="0019099A" w:rsidP="003551D1">
            <w:pPr>
              <w:pStyle w:val="TAL"/>
            </w:pPr>
            <w:r w:rsidRPr="00412E2E">
              <w:t>April 2025</w:t>
            </w:r>
          </w:p>
        </w:tc>
        <w:tc>
          <w:tcPr>
            <w:tcW w:w="978" w:type="dxa"/>
            <w:vAlign w:val="center"/>
          </w:tcPr>
          <w:p w14:paraId="7C6AE50D" w14:textId="77777777" w:rsidR="0019099A" w:rsidRPr="00412E2E" w:rsidRDefault="0019099A" w:rsidP="003551D1">
            <w:pPr>
              <w:pStyle w:val="TAC"/>
            </w:pPr>
            <w:r w:rsidRPr="00412E2E">
              <w:t>1.8.25</w:t>
            </w:r>
          </w:p>
        </w:tc>
        <w:tc>
          <w:tcPr>
            <w:tcW w:w="7026" w:type="dxa"/>
            <w:vAlign w:val="center"/>
          </w:tcPr>
          <w:p w14:paraId="2BE21504" w14:textId="77777777" w:rsidR="0019099A" w:rsidRPr="00412E2E" w:rsidRDefault="0019099A" w:rsidP="003551D1">
            <w:pPr>
              <w:pStyle w:val="TAL"/>
            </w:pPr>
            <w:r w:rsidRPr="00412E2E">
              <w:t>CIM(25)000014 GS_CIM_009_v1825_fixSubscriptions</w:t>
            </w:r>
          </w:p>
        </w:tc>
      </w:tr>
      <w:tr w:rsidR="0019099A" w:rsidRPr="00412E2E" w14:paraId="60B420E7" w14:textId="77777777" w:rsidTr="003551D1">
        <w:trPr>
          <w:jc w:val="center"/>
        </w:trPr>
        <w:tc>
          <w:tcPr>
            <w:tcW w:w="1566" w:type="dxa"/>
            <w:vAlign w:val="center"/>
          </w:tcPr>
          <w:p w14:paraId="74FF6AB6" w14:textId="77777777" w:rsidR="0019099A" w:rsidRPr="00412E2E" w:rsidRDefault="0019099A" w:rsidP="003551D1">
            <w:pPr>
              <w:pStyle w:val="TAL"/>
            </w:pPr>
            <w:r w:rsidRPr="00412E2E">
              <w:t>April 2025</w:t>
            </w:r>
          </w:p>
        </w:tc>
        <w:tc>
          <w:tcPr>
            <w:tcW w:w="978" w:type="dxa"/>
            <w:vAlign w:val="center"/>
          </w:tcPr>
          <w:p w14:paraId="05ADBEE2" w14:textId="77777777" w:rsidR="0019099A" w:rsidRPr="00412E2E" w:rsidRDefault="0019099A" w:rsidP="003551D1">
            <w:pPr>
              <w:pStyle w:val="TAC"/>
            </w:pPr>
            <w:r w:rsidRPr="00412E2E">
              <w:t>1.8.26</w:t>
            </w:r>
          </w:p>
        </w:tc>
        <w:tc>
          <w:tcPr>
            <w:tcW w:w="7026" w:type="dxa"/>
            <w:vAlign w:val="center"/>
          </w:tcPr>
          <w:p w14:paraId="758093D4" w14:textId="77777777" w:rsidR="0019099A" w:rsidRPr="00412E2E" w:rsidRDefault="0019099A" w:rsidP="003551D1">
            <w:pPr>
              <w:pStyle w:val="TAL"/>
            </w:pPr>
            <w:r w:rsidRPr="00412E2E">
              <w:t>CIM(25)000016 Explanation of valueType as data type</w:t>
            </w:r>
          </w:p>
        </w:tc>
      </w:tr>
      <w:tr w:rsidR="0019099A" w:rsidRPr="00412E2E" w14:paraId="0B5DA771" w14:textId="77777777" w:rsidTr="003551D1">
        <w:trPr>
          <w:jc w:val="center"/>
        </w:trPr>
        <w:tc>
          <w:tcPr>
            <w:tcW w:w="1566" w:type="dxa"/>
            <w:vAlign w:val="center"/>
          </w:tcPr>
          <w:p w14:paraId="795F258A" w14:textId="77777777" w:rsidR="0019099A" w:rsidRPr="00412E2E" w:rsidRDefault="0019099A" w:rsidP="003551D1">
            <w:pPr>
              <w:pStyle w:val="TAL"/>
            </w:pPr>
            <w:r w:rsidRPr="00412E2E">
              <w:t>April 2025</w:t>
            </w:r>
          </w:p>
        </w:tc>
        <w:tc>
          <w:tcPr>
            <w:tcW w:w="978" w:type="dxa"/>
            <w:vAlign w:val="center"/>
          </w:tcPr>
          <w:p w14:paraId="5230275A" w14:textId="77777777" w:rsidR="0019099A" w:rsidRPr="00412E2E" w:rsidRDefault="0019099A" w:rsidP="003551D1">
            <w:pPr>
              <w:pStyle w:val="TAC"/>
            </w:pPr>
            <w:r w:rsidRPr="00412E2E">
              <w:t>1.8.27</w:t>
            </w:r>
          </w:p>
        </w:tc>
        <w:tc>
          <w:tcPr>
            <w:tcW w:w="7026" w:type="dxa"/>
            <w:vAlign w:val="center"/>
          </w:tcPr>
          <w:p w14:paraId="1C628A3A" w14:textId="77777777" w:rsidR="0019099A" w:rsidRPr="00412E2E" w:rsidRDefault="0019099A" w:rsidP="003551D1">
            <w:pPr>
              <w:pStyle w:val="TAL"/>
            </w:pPr>
            <w:r w:rsidRPr="00412E2E">
              <w:t>CIM(25)000015 Precision Clarification + Harmonize captions in clause 6 + addressing fixes requested in the comments</w:t>
            </w:r>
          </w:p>
        </w:tc>
      </w:tr>
      <w:tr w:rsidR="0019099A" w:rsidRPr="00412E2E" w14:paraId="1E22CDFC" w14:textId="77777777" w:rsidTr="003551D1">
        <w:trPr>
          <w:jc w:val="center"/>
        </w:trPr>
        <w:tc>
          <w:tcPr>
            <w:tcW w:w="1566" w:type="dxa"/>
            <w:vAlign w:val="center"/>
          </w:tcPr>
          <w:p w14:paraId="22ED61C2" w14:textId="77777777" w:rsidR="0019099A" w:rsidRPr="00412E2E" w:rsidRDefault="0019099A" w:rsidP="003551D1">
            <w:pPr>
              <w:pStyle w:val="TAL"/>
            </w:pPr>
            <w:r w:rsidRPr="00412E2E">
              <w:t>May 2025</w:t>
            </w:r>
          </w:p>
        </w:tc>
        <w:tc>
          <w:tcPr>
            <w:tcW w:w="978" w:type="dxa"/>
            <w:vAlign w:val="center"/>
          </w:tcPr>
          <w:p w14:paraId="07CC22CD" w14:textId="77777777" w:rsidR="0019099A" w:rsidRPr="00412E2E" w:rsidRDefault="0019099A" w:rsidP="003551D1">
            <w:pPr>
              <w:pStyle w:val="TAC"/>
            </w:pPr>
            <w:r w:rsidRPr="00412E2E">
              <w:t>1.8.28</w:t>
            </w:r>
          </w:p>
        </w:tc>
        <w:tc>
          <w:tcPr>
            <w:tcW w:w="7026" w:type="dxa"/>
            <w:vAlign w:val="center"/>
          </w:tcPr>
          <w:p w14:paraId="3D5FC559" w14:textId="77777777" w:rsidR="0019099A" w:rsidRPr="00412E2E" w:rsidRDefault="0019099A" w:rsidP="003551D1">
            <w:pPr>
              <w:pStyle w:val="TAL"/>
            </w:pPr>
            <w:r w:rsidRPr="00412E2E">
              <w:t>CIM(25)000023 Order Table rows + small editorial fixes + aggregation parameters for POST query</w:t>
            </w:r>
          </w:p>
        </w:tc>
      </w:tr>
      <w:tr w:rsidR="0019099A" w:rsidRPr="00412E2E" w14:paraId="7F5C93B7" w14:textId="77777777" w:rsidTr="003551D1">
        <w:trPr>
          <w:jc w:val="center"/>
        </w:trPr>
        <w:tc>
          <w:tcPr>
            <w:tcW w:w="1566" w:type="dxa"/>
            <w:vAlign w:val="center"/>
          </w:tcPr>
          <w:p w14:paraId="3845108B" w14:textId="77777777" w:rsidR="0019099A" w:rsidRPr="00412E2E" w:rsidRDefault="0019099A" w:rsidP="003551D1">
            <w:pPr>
              <w:pStyle w:val="TAL"/>
            </w:pPr>
            <w:r w:rsidRPr="00412E2E">
              <w:t>May 2025</w:t>
            </w:r>
          </w:p>
        </w:tc>
        <w:tc>
          <w:tcPr>
            <w:tcW w:w="978" w:type="dxa"/>
            <w:vAlign w:val="center"/>
          </w:tcPr>
          <w:p w14:paraId="4C986FB9" w14:textId="77777777" w:rsidR="0019099A" w:rsidRPr="00412E2E" w:rsidRDefault="0019099A" w:rsidP="003551D1">
            <w:pPr>
              <w:pStyle w:val="TAC"/>
            </w:pPr>
            <w:r w:rsidRPr="00412E2E">
              <w:t>1.8.29</w:t>
            </w:r>
          </w:p>
        </w:tc>
        <w:tc>
          <w:tcPr>
            <w:tcW w:w="7026" w:type="dxa"/>
            <w:vAlign w:val="center"/>
          </w:tcPr>
          <w:p w14:paraId="0F02F423" w14:textId="77777777" w:rsidR="0019099A" w:rsidRPr="00412E2E" w:rsidRDefault="0019099A" w:rsidP="003551D1">
            <w:pPr>
              <w:pStyle w:val="TAL"/>
            </w:pPr>
            <w:r w:rsidRPr="00412E2E">
              <w:t>Final review prior to EditHelp</w:t>
            </w:r>
          </w:p>
        </w:tc>
      </w:tr>
      <w:tr w:rsidR="0019099A" w:rsidRPr="00412E2E" w14:paraId="65834A6A" w14:textId="77777777" w:rsidTr="003551D1">
        <w:trPr>
          <w:jc w:val="center"/>
        </w:trPr>
        <w:tc>
          <w:tcPr>
            <w:tcW w:w="1566" w:type="dxa"/>
            <w:vAlign w:val="center"/>
          </w:tcPr>
          <w:p w14:paraId="1D9BCBBE" w14:textId="77777777" w:rsidR="0019099A" w:rsidRPr="00412E2E" w:rsidRDefault="0019099A" w:rsidP="003551D1">
            <w:pPr>
              <w:pStyle w:val="TAL"/>
            </w:pPr>
            <w:r w:rsidRPr="00412E2E">
              <w:t>June 2025</w:t>
            </w:r>
          </w:p>
        </w:tc>
        <w:tc>
          <w:tcPr>
            <w:tcW w:w="978" w:type="dxa"/>
            <w:vAlign w:val="center"/>
          </w:tcPr>
          <w:p w14:paraId="7CE40007" w14:textId="77777777" w:rsidR="0019099A" w:rsidRPr="00412E2E" w:rsidRDefault="0019099A" w:rsidP="003551D1">
            <w:pPr>
              <w:pStyle w:val="TAC"/>
            </w:pPr>
            <w:r w:rsidRPr="00412E2E">
              <w:t>1.8.30</w:t>
            </w:r>
          </w:p>
        </w:tc>
        <w:tc>
          <w:tcPr>
            <w:tcW w:w="7026" w:type="dxa"/>
            <w:vAlign w:val="center"/>
          </w:tcPr>
          <w:p w14:paraId="51E1FBBC" w14:textId="77777777" w:rsidR="0019099A" w:rsidRPr="00412E2E" w:rsidRDefault="0019099A" w:rsidP="003551D1">
            <w:pPr>
              <w:pStyle w:val="TAL"/>
            </w:pPr>
            <w:r w:rsidRPr="00412E2E">
              <w:t>TO review: fuzzy figures, table numbering. Editorial: fixed core context and value in ngsildproof example</w:t>
            </w:r>
          </w:p>
        </w:tc>
      </w:tr>
    </w:tbl>
    <w:p w14:paraId="78CAACA8" w14:textId="77777777" w:rsidR="0019099A" w:rsidRPr="00412E2E" w:rsidRDefault="0019099A" w:rsidP="0019099A"/>
    <w:p w14:paraId="124E954E" w14:textId="77777777" w:rsidR="0019099A" w:rsidRPr="00412E2E" w:rsidRDefault="0019099A" w:rsidP="0019099A">
      <w:pPr>
        <w:overflowPunct/>
        <w:autoSpaceDE/>
        <w:autoSpaceDN/>
        <w:adjustRightInd/>
        <w:spacing w:after="0"/>
        <w:textAlignment w:val="auto"/>
      </w:pPr>
      <w:r w:rsidRPr="00412E2E">
        <w:br w:type="page"/>
      </w:r>
    </w:p>
    <w:p w14:paraId="6BC296F1" w14:textId="77777777" w:rsidR="0019099A" w:rsidRPr="00412E2E" w:rsidRDefault="0019099A" w:rsidP="0019099A">
      <w:pPr>
        <w:pStyle w:val="Heading1"/>
        <w:rPr>
          <w:i/>
        </w:rPr>
      </w:pPr>
      <w:bookmarkStart w:id="5794" w:name="_Toc200965786"/>
      <w:bookmarkStart w:id="5795" w:name="_Toc201312244"/>
      <w:bookmarkStart w:id="5796" w:name="_Toc201581749"/>
      <w:bookmarkStart w:id="5797" w:name="_Toc201851587"/>
      <w:bookmarkStart w:id="5798" w:name="_Toc202351680"/>
      <w:bookmarkStart w:id="5799" w:name="_Toc202352633"/>
      <w:r w:rsidRPr="00412E2E">
        <w:lastRenderedPageBreak/>
        <w:t>History</w:t>
      </w:r>
      <w:bookmarkEnd w:id="5794"/>
      <w:bookmarkEnd w:id="5795"/>
      <w:bookmarkEnd w:id="5796"/>
      <w:bookmarkEnd w:id="5797"/>
      <w:bookmarkEnd w:id="5798"/>
      <w:bookmarkEnd w:id="579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000" w:firstRow="0" w:lastRow="0" w:firstColumn="0" w:lastColumn="0" w:noHBand="0" w:noVBand="0"/>
      </w:tblPr>
      <w:tblGrid>
        <w:gridCol w:w="1247"/>
        <w:gridCol w:w="1588"/>
        <w:gridCol w:w="6804"/>
      </w:tblGrid>
      <w:tr w:rsidR="009220B7" w:rsidRPr="00412E2E" w14:paraId="5D1F9957" w14:textId="77777777" w:rsidTr="003551D1">
        <w:trPr>
          <w:cantSplit/>
          <w:jc w:val="center"/>
        </w:trPr>
        <w:tc>
          <w:tcPr>
            <w:tcW w:w="1247" w:type="dxa"/>
          </w:tcPr>
          <w:p w14:paraId="7124AF88" w14:textId="204A8D47" w:rsidR="009220B7" w:rsidRPr="009220B7" w:rsidRDefault="009220B7" w:rsidP="003551D1">
            <w:pPr>
              <w:pStyle w:val="FP"/>
              <w:spacing w:before="80" w:after="80"/>
              <w:ind w:left="57"/>
              <w:rPr>
                <w:b/>
              </w:rPr>
            </w:pPr>
            <w:r w:rsidRPr="009220B7">
              <w:rPr>
                <w:b/>
              </w:rPr>
              <w:t>Version</w:t>
            </w:r>
          </w:p>
        </w:tc>
        <w:tc>
          <w:tcPr>
            <w:tcW w:w="1588" w:type="dxa"/>
          </w:tcPr>
          <w:p w14:paraId="276EDD3C" w14:textId="671A9B22" w:rsidR="009220B7" w:rsidRPr="009220B7" w:rsidRDefault="009220B7" w:rsidP="003551D1">
            <w:pPr>
              <w:pStyle w:val="FP"/>
              <w:spacing w:before="80" w:after="80"/>
              <w:ind w:left="57"/>
              <w:rPr>
                <w:b/>
              </w:rPr>
            </w:pPr>
            <w:r w:rsidRPr="009220B7">
              <w:rPr>
                <w:b/>
              </w:rPr>
              <w:t>Date</w:t>
            </w:r>
          </w:p>
        </w:tc>
        <w:tc>
          <w:tcPr>
            <w:tcW w:w="6804" w:type="dxa"/>
          </w:tcPr>
          <w:p w14:paraId="6329FEC4" w14:textId="02BE45FD" w:rsidR="009220B7" w:rsidRPr="009220B7" w:rsidRDefault="009220B7" w:rsidP="003551D1">
            <w:pPr>
              <w:pStyle w:val="FP"/>
              <w:tabs>
                <w:tab w:val="left" w:pos="3118"/>
              </w:tabs>
              <w:spacing w:before="80" w:after="80"/>
              <w:ind w:left="57"/>
              <w:rPr>
                <w:b/>
              </w:rPr>
            </w:pPr>
            <w:r w:rsidRPr="009220B7">
              <w:rPr>
                <w:b/>
              </w:rPr>
              <w:t>Status</w:t>
            </w:r>
          </w:p>
        </w:tc>
      </w:tr>
      <w:tr w:rsidR="0019099A" w:rsidRPr="00412E2E" w14:paraId="33F579B8" w14:textId="77777777" w:rsidTr="003551D1">
        <w:trPr>
          <w:cantSplit/>
          <w:jc w:val="center"/>
        </w:trPr>
        <w:tc>
          <w:tcPr>
            <w:tcW w:w="1247" w:type="dxa"/>
          </w:tcPr>
          <w:p w14:paraId="3E5024BC" w14:textId="77777777" w:rsidR="0019099A" w:rsidRPr="00412E2E" w:rsidRDefault="0019099A" w:rsidP="003551D1">
            <w:pPr>
              <w:pStyle w:val="FP"/>
              <w:spacing w:before="80" w:after="80"/>
              <w:ind w:left="57"/>
            </w:pPr>
            <w:bookmarkStart w:id="5800" w:name="H_MAP" w:colFirst="2" w:colLast="2"/>
            <w:r w:rsidRPr="00412E2E">
              <w:t>V1.1.1</w:t>
            </w:r>
          </w:p>
        </w:tc>
        <w:tc>
          <w:tcPr>
            <w:tcW w:w="1588" w:type="dxa"/>
          </w:tcPr>
          <w:p w14:paraId="239E03F6" w14:textId="77777777" w:rsidR="0019099A" w:rsidRPr="00412E2E" w:rsidRDefault="0019099A" w:rsidP="003551D1">
            <w:pPr>
              <w:pStyle w:val="FP"/>
              <w:spacing w:before="80" w:after="80"/>
              <w:ind w:left="57"/>
            </w:pPr>
            <w:r w:rsidRPr="00412E2E">
              <w:t>January 2019</w:t>
            </w:r>
          </w:p>
        </w:tc>
        <w:tc>
          <w:tcPr>
            <w:tcW w:w="6804" w:type="dxa"/>
          </w:tcPr>
          <w:p w14:paraId="000AA8AC"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29C2FFEB" w14:textId="77777777" w:rsidTr="003551D1">
        <w:trPr>
          <w:cantSplit/>
          <w:jc w:val="center"/>
        </w:trPr>
        <w:tc>
          <w:tcPr>
            <w:tcW w:w="1247" w:type="dxa"/>
          </w:tcPr>
          <w:p w14:paraId="6B4B5A44" w14:textId="77777777" w:rsidR="0019099A" w:rsidRPr="00412E2E" w:rsidRDefault="0019099A" w:rsidP="003551D1">
            <w:pPr>
              <w:pStyle w:val="FP"/>
              <w:spacing w:before="80" w:after="80"/>
              <w:ind w:left="57"/>
            </w:pPr>
            <w:bookmarkStart w:id="5801" w:name="H_UAP" w:colFirst="2" w:colLast="2"/>
            <w:bookmarkEnd w:id="5800"/>
            <w:r w:rsidRPr="00412E2E">
              <w:t>V1.2.1</w:t>
            </w:r>
          </w:p>
        </w:tc>
        <w:tc>
          <w:tcPr>
            <w:tcW w:w="1588" w:type="dxa"/>
          </w:tcPr>
          <w:p w14:paraId="44D2C2B0" w14:textId="77777777" w:rsidR="0019099A" w:rsidRPr="00412E2E" w:rsidRDefault="0019099A" w:rsidP="003551D1">
            <w:pPr>
              <w:pStyle w:val="FP"/>
              <w:spacing w:before="80" w:after="80"/>
              <w:ind w:left="57"/>
            </w:pPr>
            <w:r w:rsidRPr="00412E2E">
              <w:t>October 2019</w:t>
            </w:r>
          </w:p>
        </w:tc>
        <w:tc>
          <w:tcPr>
            <w:tcW w:w="6804" w:type="dxa"/>
          </w:tcPr>
          <w:p w14:paraId="6483A7A3"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0ADB3165" w14:textId="77777777" w:rsidTr="003551D1">
        <w:trPr>
          <w:cantSplit/>
          <w:jc w:val="center"/>
        </w:trPr>
        <w:tc>
          <w:tcPr>
            <w:tcW w:w="1247" w:type="dxa"/>
          </w:tcPr>
          <w:p w14:paraId="38E09CD5" w14:textId="77777777" w:rsidR="0019099A" w:rsidRPr="00412E2E" w:rsidRDefault="0019099A" w:rsidP="003551D1">
            <w:pPr>
              <w:pStyle w:val="FP"/>
              <w:spacing w:before="80" w:after="80"/>
              <w:ind w:left="57"/>
            </w:pPr>
            <w:r w:rsidRPr="00412E2E">
              <w:t>V1.2.2</w:t>
            </w:r>
          </w:p>
        </w:tc>
        <w:tc>
          <w:tcPr>
            <w:tcW w:w="1588" w:type="dxa"/>
          </w:tcPr>
          <w:p w14:paraId="1BED75A4" w14:textId="77777777" w:rsidR="0019099A" w:rsidRPr="00412E2E" w:rsidRDefault="0019099A" w:rsidP="003551D1">
            <w:pPr>
              <w:pStyle w:val="FP"/>
              <w:spacing w:before="80" w:after="80"/>
              <w:ind w:left="57"/>
            </w:pPr>
            <w:r w:rsidRPr="00412E2E">
              <w:t>February 2020</w:t>
            </w:r>
          </w:p>
        </w:tc>
        <w:tc>
          <w:tcPr>
            <w:tcW w:w="6804" w:type="dxa"/>
          </w:tcPr>
          <w:p w14:paraId="7FC6DB62"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21E0DFE8" w14:textId="77777777" w:rsidTr="003551D1">
        <w:trPr>
          <w:cantSplit/>
          <w:jc w:val="center"/>
        </w:trPr>
        <w:tc>
          <w:tcPr>
            <w:tcW w:w="1247" w:type="dxa"/>
          </w:tcPr>
          <w:p w14:paraId="1602ADA9" w14:textId="77777777" w:rsidR="0019099A" w:rsidRPr="00412E2E" w:rsidRDefault="0019099A" w:rsidP="003551D1">
            <w:pPr>
              <w:pStyle w:val="FP"/>
              <w:spacing w:before="80" w:after="80"/>
              <w:ind w:left="57"/>
            </w:pPr>
            <w:r w:rsidRPr="00412E2E">
              <w:t>V1.3.1</w:t>
            </w:r>
          </w:p>
        </w:tc>
        <w:tc>
          <w:tcPr>
            <w:tcW w:w="1588" w:type="dxa"/>
          </w:tcPr>
          <w:p w14:paraId="7FCCE82F" w14:textId="77777777" w:rsidR="0019099A" w:rsidRPr="00412E2E" w:rsidRDefault="0019099A" w:rsidP="003551D1">
            <w:pPr>
              <w:pStyle w:val="FP"/>
              <w:spacing w:before="80" w:after="80"/>
              <w:ind w:left="57"/>
            </w:pPr>
            <w:r w:rsidRPr="00412E2E">
              <w:t>August 2020</w:t>
            </w:r>
          </w:p>
        </w:tc>
        <w:tc>
          <w:tcPr>
            <w:tcW w:w="6804" w:type="dxa"/>
          </w:tcPr>
          <w:p w14:paraId="72F45153"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07818DBE" w14:textId="77777777" w:rsidTr="003551D1">
        <w:trPr>
          <w:cantSplit/>
          <w:jc w:val="center"/>
        </w:trPr>
        <w:tc>
          <w:tcPr>
            <w:tcW w:w="1247" w:type="dxa"/>
          </w:tcPr>
          <w:p w14:paraId="4AFA7968" w14:textId="77777777" w:rsidR="0019099A" w:rsidRPr="00412E2E" w:rsidRDefault="0019099A" w:rsidP="003551D1">
            <w:pPr>
              <w:pStyle w:val="FP"/>
              <w:spacing w:before="80" w:after="80"/>
              <w:ind w:left="57"/>
            </w:pPr>
            <w:r w:rsidRPr="00412E2E">
              <w:t>V1.4.1</w:t>
            </w:r>
          </w:p>
        </w:tc>
        <w:tc>
          <w:tcPr>
            <w:tcW w:w="1588" w:type="dxa"/>
          </w:tcPr>
          <w:p w14:paraId="0610787B" w14:textId="77777777" w:rsidR="0019099A" w:rsidRPr="00412E2E" w:rsidRDefault="0019099A" w:rsidP="003551D1">
            <w:pPr>
              <w:pStyle w:val="FP"/>
              <w:spacing w:before="80" w:after="80"/>
              <w:ind w:left="57"/>
            </w:pPr>
            <w:r w:rsidRPr="00412E2E">
              <w:t>February 2021</w:t>
            </w:r>
          </w:p>
        </w:tc>
        <w:tc>
          <w:tcPr>
            <w:tcW w:w="6804" w:type="dxa"/>
          </w:tcPr>
          <w:p w14:paraId="40EAB72A"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7843F4B3" w14:textId="77777777" w:rsidTr="003551D1">
        <w:trPr>
          <w:cantSplit/>
          <w:jc w:val="center"/>
        </w:trPr>
        <w:tc>
          <w:tcPr>
            <w:tcW w:w="1247" w:type="dxa"/>
          </w:tcPr>
          <w:p w14:paraId="10277071" w14:textId="77777777" w:rsidR="0019099A" w:rsidRPr="00412E2E" w:rsidRDefault="0019099A" w:rsidP="003551D1">
            <w:pPr>
              <w:pStyle w:val="FP"/>
              <w:spacing w:before="80" w:after="80"/>
              <w:ind w:left="57"/>
            </w:pPr>
            <w:r w:rsidRPr="00412E2E">
              <w:t>V1.4.2</w:t>
            </w:r>
          </w:p>
        </w:tc>
        <w:tc>
          <w:tcPr>
            <w:tcW w:w="1588" w:type="dxa"/>
          </w:tcPr>
          <w:p w14:paraId="54115E4A" w14:textId="77777777" w:rsidR="0019099A" w:rsidRPr="00412E2E" w:rsidRDefault="0019099A" w:rsidP="003551D1">
            <w:pPr>
              <w:pStyle w:val="FP"/>
              <w:spacing w:before="80" w:after="80"/>
              <w:ind w:left="57"/>
            </w:pPr>
            <w:r w:rsidRPr="00412E2E">
              <w:t>April 2021</w:t>
            </w:r>
          </w:p>
        </w:tc>
        <w:tc>
          <w:tcPr>
            <w:tcW w:w="6804" w:type="dxa"/>
          </w:tcPr>
          <w:p w14:paraId="395B2269"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52B50992" w14:textId="77777777" w:rsidTr="003551D1">
        <w:trPr>
          <w:cantSplit/>
          <w:jc w:val="center"/>
        </w:trPr>
        <w:tc>
          <w:tcPr>
            <w:tcW w:w="1247" w:type="dxa"/>
          </w:tcPr>
          <w:p w14:paraId="620F8012" w14:textId="77777777" w:rsidR="0019099A" w:rsidRPr="00412E2E" w:rsidRDefault="0019099A" w:rsidP="003551D1">
            <w:pPr>
              <w:pStyle w:val="FP"/>
              <w:spacing w:before="80" w:after="80"/>
              <w:ind w:left="57"/>
            </w:pPr>
            <w:r w:rsidRPr="00412E2E">
              <w:t>V1.5.1</w:t>
            </w:r>
          </w:p>
        </w:tc>
        <w:tc>
          <w:tcPr>
            <w:tcW w:w="1588" w:type="dxa"/>
          </w:tcPr>
          <w:p w14:paraId="07B114EC" w14:textId="77777777" w:rsidR="0019099A" w:rsidRPr="00412E2E" w:rsidRDefault="0019099A" w:rsidP="003551D1">
            <w:pPr>
              <w:pStyle w:val="FP"/>
              <w:spacing w:before="80" w:after="80"/>
              <w:ind w:left="57"/>
            </w:pPr>
            <w:r w:rsidRPr="00412E2E">
              <w:t>November 2021</w:t>
            </w:r>
          </w:p>
        </w:tc>
        <w:tc>
          <w:tcPr>
            <w:tcW w:w="6804" w:type="dxa"/>
          </w:tcPr>
          <w:p w14:paraId="2F7C682B"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4FCE9F53" w14:textId="77777777" w:rsidTr="003551D1">
        <w:trPr>
          <w:cantSplit/>
          <w:jc w:val="center"/>
        </w:trPr>
        <w:tc>
          <w:tcPr>
            <w:tcW w:w="1247" w:type="dxa"/>
          </w:tcPr>
          <w:p w14:paraId="063CF89D" w14:textId="77777777" w:rsidR="0019099A" w:rsidRPr="00412E2E" w:rsidRDefault="0019099A" w:rsidP="003551D1">
            <w:pPr>
              <w:pStyle w:val="FP"/>
              <w:spacing w:before="80" w:after="80"/>
              <w:ind w:left="57"/>
            </w:pPr>
            <w:r w:rsidRPr="00412E2E">
              <w:t>V1.6.1</w:t>
            </w:r>
          </w:p>
        </w:tc>
        <w:tc>
          <w:tcPr>
            <w:tcW w:w="1588" w:type="dxa"/>
          </w:tcPr>
          <w:p w14:paraId="6C1A58F4" w14:textId="77777777" w:rsidR="0019099A" w:rsidRPr="00412E2E" w:rsidRDefault="0019099A" w:rsidP="003551D1">
            <w:pPr>
              <w:pStyle w:val="FP"/>
              <w:spacing w:before="80" w:after="80"/>
              <w:ind w:left="57"/>
            </w:pPr>
            <w:r w:rsidRPr="00412E2E">
              <w:t>August 2022</w:t>
            </w:r>
          </w:p>
        </w:tc>
        <w:tc>
          <w:tcPr>
            <w:tcW w:w="6804" w:type="dxa"/>
          </w:tcPr>
          <w:p w14:paraId="49D37224"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38771453" w14:textId="77777777" w:rsidTr="003551D1">
        <w:trPr>
          <w:cantSplit/>
          <w:jc w:val="center"/>
        </w:trPr>
        <w:tc>
          <w:tcPr>
            <w:tcW w:w="1247" w:type="dxa"/>
          </w:tcPr>
          <w:p w14:paraId="44C32199" w14:textId="77777777" w:rsidR="0019099A" w:rsidRPr="00412E2E" w:rsidRDefault="0019099A" w:rsidP="003551D1">
            <w:pPr>
              <w:pStyle w:val="FP"/>
              <w:spacing w:before="80" w:after="80"/>
              <w:ind w:left="57"/>
            </w:pPr>
            <w:r w:rsidRPr="00412E2E">
              <w:t>V1.7.1</w:t>
            </w:r>
          </w:p>
        </w:tc>
        <w:tc>
          <w:tcPr>
            <w:tcW w:w="1588" w:type="dxa"/>
          </w:tcPr>
          <w:p w14:paraId="0CECBA62" w14:textId="77777777" w:rsidR="0019099A" w:rsidRPr="00412E2E" w:rsidRDefault="0019099A" w:rsidP="003551D1">
            <w:pPr>
              <w:pStyle w:val="FP"/>
              <w:spacing w:before="80" w:after="80"/>
              <w:ind w:left="57"/>
            </w:pPr>
            <w:r w:rsidRPr="00412E2E">
              <w:t>June 2023</w:t>
            </w:r>
          </w:p>
        </w:tc>
        <w:tc>
          <w:tcPr>
            <w:tcW w:w="6804" w:type="dxa"/>
          </w:tcPr>
          <w:p w14:paraId="70B7063C"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0115B24D" w14:textId="77777777" w:rsidTr="003551D1">
        <w:trPr>
          <w:cantSplit/>
          <w:jc w:val="center"/>
        </w:trPr>
        <w:tc>
          <w:tcPr>
            <w:tcW w:w="1247" w:type="dxa"/>
          </w:tcPr>
          <w:p w14:paraId="4B53769D" w14:textId="77777777" w:rsidR="0019099A" w:rsidRPr="00412E2E" w:rsidRDefault="0019099A" w:rsidP="003551D1">
            <w:pPr>
              <w:pStyle w:val="FP"/>
              <w:spacing w:before="80" w:after="80"/>
              <w:ind w:left="57"/>
            </w:pPr>
            <w:r w:rsidRPr="00412E2E">
              <w:t>V1.8.1</w:t>
            </w:r>
          </w:p>
        </w:tc>
        <w:tc>
          <w:tcPr>
            <w:tcW w:w="1588" w:type="dxa"/>
          </w:tcPr>
          <w:p w14:paraId="5BFA434B" w14:textId="77777777" w:rsidR="0019099A" w:rsidRPr="00412E2E" w:rsidRDefault="0019099A" w:rsidP="003551D1">
            <w:pPr>
              <w:pStyle w:val="FP"/>
              <w:spacing w:before="80" w:after="80"/>
              <w:ind w:left="57"/>
            </w:pPr>
            <w:r w:rsidRPr="00412E2E">
              <w:t>March 2024</w:t>
            </w:r>
          </w:p>
        </w:tc>
        <w:tc>
          <w:tcPr>
            <w:tcW w:w="6804" w:type="dxa"/>
          </w:tcPr>
          <w:p w14:paraId="2AF4816B" w14:textId="77777777" w:rsidR="0019099A" w:rsidRPr="00412E2E" w:rsidRDefault="0019099A" w:rsidP="009220B7">
            <w:pPr>
              <w:pStyle w:val="FP"/>
              <w:tabs>
                <w:tab w:val="left" w:pos="3118"/>
              </w:tabs>
              <w:spacing w:before="80" w:after="80"/>
              <w:ind w:left="57"/>
            </w:pPr>
            <w:r w:rsidRPr="00412E2E">
              <w:t>Publication</w:t>
            </w:r>
          </w:p>
        </w:tc>
      </w:tr>
      <w:tr w:rsidR="0019099A" w:rsidRPr="00412E2E" w14:paraId="04394173" w14:textId="77777777" w:rsidTr="003551D1">
        <w:trPr>
          <w:cantSplit/>
          <w:jc w:val="center"/>
        </w:trPr>
        <w:tc>
          <w:tcPr>
            <w:tcW w:w="1247" w:type="dxa"/>
          </w:tcPr>
          <w:p w14:paraId="3865F1F0" w14:textId="77777777" w:rsidR="0019099A" w:rsidRPr="00412E2E" w:rsidRDefault="0019099A" w:rsidP="003551D1">
            <w:pPr>
              <w:pStyle w:val="FP"/>
              <w:spacing w:before="80" w:after="80"/>
              <w:ind w:left="57"/>
            </w:pPr>
            <w:r w:rsidRPr="00412E2E">
              <w:t>V1.9.1</w:t>
            </w:r>
          </w:p>
        </w:tc>
        <w:tc>
          <w:tcPr>
            <w:tcW w:w="1588" w:type="dxa"/>
          </w:tcPr>
          <w:p w14:paraId="39FF6658" w14:textId="77777777" w:rsidR="0019099A" w:rsidRPr="00412E2E" w:rsidRDefault="0019099A" w:rsidP="003551D1">
            <w:pPr>
              <w:pStyle w:val="FP"/>
              <w:spacing w:before="80" w:after="80"/>
              <w:ind w:left="57"/>
            </w:pPr>
            <w:r w:rsidRPr="00412E2E">
              <w:t>July 2025</w:t>
            </w:r>
          </w:p>
        </w:tc>
        <w:tc>
          <w:tcPr>
            <w:tcW w:w="6804" w:type="dxa"/>
          </w:tcPr>
          <w:p w14:paraId="16062154" w14:textId="77777777" w:rsidR="0019099A" w:rsidRPr="00412E2E" w:rsidRDefault="0019099A" w:rsidP="009220B7">
            <w:pPr>
              <w:pStyle w:val="FP"/>
              <w:tabs>
                <w:tab w:val="left" w:pos="3118"/>
              </w:tabs>
              <w:spacing w:before="80" w:after="80"/>
              <w:ind w:left="57"/>
            </w:pPr>
            <w:r w:rsidRPr="00412E2E">
              <w:t>Publication</w:t>
            </w:r>
          </w:p>
        </w:tc>
      </w:tr>
      <w:bookmarkEnd w:id="5801"/>
    </w:tbl>
    <w:p w14:paraId="23909984" w14:textId="77777777" w:rsidR="0019099A" w:rsidRPr="00412E2E" w:rsidRDefault="0019099A" w:rsidP="0019099A"/>
    <w:sectPr w:rsidR="0019099A" w:rsidRPr="00412E2E" w:rsidSect="009220B7">
      <w:headerReference w:type="default" r:id="rId225"/>
      <w:footerReference w:type="default" r:id="rId226"/>
      <w:footnotePr>
        <w:numRestart w:val="eachSect"/>
      </w:footnotePr>
      <w:pgSz w:w="11907" w:h="16840"/>
      <w:pgMar w:top="1417" w:right="1134" w:bottom="1134" w:left="1134" w:header="850"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F74E4" w14:textId="77777777" w:rsidR="0050418F" w:rsidRDefault="0050418F">
      <w:r>
        <w:separator/>
      </w:r>
    </w:p>
  </w:endnote>
  <w:endnote w:type="continuationSeparator" w:id="0">
    <w:p w14:paraId="3D1DF08A" w14:textId="77777777" w:rsidR="0050418F" w:rsidRDefault="00504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Mono">
    <w:charset w:val="00"/>
    <w:family w:val="modern"/>
    <w:pitch w:val="fixed"/>
    <w:sig w:usb0="E00002FF" w:usb1="1000205B" w:usb2="00000020" w:usb3="00000000" w:csb0="0000019F" w:csb1="00000000"/>
  </w:font>
  <w:font w:name="Batang">
    <w:altName w:val="바탕"/>
    <w:panose1 w:val="02030600000101010101"/>
    <w:charset w:val="81"/>
    <w:family w:val="roman"/>
    <w:pitch w:val="variable"/>
    <w:sig w:usb0="B00002AF" w:usb1="69D77CFB" w:usb2="00000030" w:usb3="00000000" w:csb0="0028009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27C6" w14:textId="77777777" w:rsidR="009220B7" w:rsidRDefault="009220B7">
    <w:pPr>
      <w:pStyle w:val="Footer"/>
    </w:pPr>
  </w:p>
  <w:p w14:paraId="336CAD66" w14:textId="77777777" w:rsidR="009220B7" w:rsidRDefault="00922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EE49" w14:textId="0F99B1F6" w:rsidR="00B93A7A" w:rsidRPr="009220B7" w:rsidRDefault="009220B7" w:rsidP="009220B7">
    <w:pPr>
      <w:pStyle w:val="Footer"/>
    </w:pPr>
    <w:r>
      <w:t>ETSI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144D" w14:textId="77777777" w:rsidR="0050418F" w:rsidRDefault="0050418F">
      <w:r>
        <w:separator/>
      </w:r>
    </w:p>
  </w:footnote>
  <w:footnote w:type="continuationSeparator" w:id="0">
    <w:p w14:paraId="586746D0" w14:textId="77777777" w:rsidR="0050418F" w:rsidRDefault="00504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0785" w14:textId="77777777" w:rsidR="009220B7" w:rsidRDefault="009220B7">
    <w:pPr>
      <w:pStyle w:val="Header"/>
    </w:pPr>
    <w:r>
      <w:rPr>
        <w:lang w:eastAsia="en-GB"/>
      </w:rPr>
      <w:drawing>
        <wp:anchor distT="0" distB="0" distL="114300" distR="114300" simplePos="0" relativeHeight="251659264" behindDoc="1" locked="0" layoutInCell="1" allowOverlap="1" wp14:anchorId="4E472B78" wp14:editId="1B5B7E53">
          <wp:simplePos x="0" y="0"/>
          <wp:positionH relativeFrom="column">
            <wp:posOffset>-100965</wp:posOffset>
          </wp:positionH>
          <wp:positionV relativeFrom="paragraph">
            <wp:posOffset>998220</wp:posOffset>
          </wp:positionV>
          <wp:extent cx="6607810" cy="2876550"/>
          <wp:effectExtent l="19050" t="0" r="2540" b="0"/>
          <wp:wrapNone/>
          <wp:docPr id="16" name="Picture 16"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TSI_BG_final_new"/>
                  <pic:cNvPicPr>
                    <a:picLocks noChangeAspect="1" noChangeArrowheads="1"/>
                  </pic:cNvPicPr>
                </pic:nvPicPr>
                <pic:blipFill>
                  <a:blip r:embed="rId1"/>
                  <a:srcRect/>
                  <a:stretch>
                    <a:fillRect/>
                  </a:stretch>
                </pic:blipFill>
                <pic:spPr bwMode="auto">
                  <a:xfrm>
                    <a:off x="0" y="0"/>
                    <a:ext cx="6607810" cy="28765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0528" w14:textId="09FDDCBF" w:rsidR="009220B7" w:rsidRDefault="009220B7" w:rsidP="009220B7">
    <w:pPr>
      <w:pStyle w:val="Header"/>
      <w:framePr w:wrap="auto" w:vAnchor="text" w:hAnchor="margin" w:xAlign="right" w:y="1"/>
      <w:widowControl/>
      <w:rPr>
        <w:noProof w:val="0"/>
      </w:rPr>
    </w:pPr>
    <w:r>
      <w:rPr>
        <w:noProof w:val="0"/>
      </w:rPr>
      <w:fldChar w:fldCharType="begin"/>
    </w:r>
    <w:r>
      <w:rPr>
        <w:noProof w:val="0"/>
      </w:rPr>
      <w:instrText xml:space="preserve">styleref ZA </w:instrText>
    </w:r>
    <w:r>
      <w:rPr>
        <w:noProof w:val="0"/>
      </w:rPr>
      <w:fldChar w:fldCharType="separate"/>
    </w:r>
    <w:r w:rsidR="00A826CE">
      <w:t>ETSI GS CIM 009 V1.9.1 (2025-07)</w:t>
    </w:r>
    <w:r>
      <w:rPr>
        <w:noProof w:val="0"/>
      </w:rPr>
      <w:fldChar w:fldCharType="end"/>
    </w:r>
  </w:p>
  <w:p w14:paraId="6CAF8C25" w14:textId="77777777" w:rsidR="009220B7" w:rsidRDefault="009220B7" w:rsidP="009220B7">
    <w:pPr>
      <w:pStyle w:val="Header"/>
      <w:framePr w:wrap="auto" w:vAnchor="text" w:hAnchor="margin" w:xAlign="center" w:y="1"/>
      <w:widowControl/>
      <w:rPr>
        <w:noProof w:val="0"/>
      </w:rPr>
    </w:pPr>
    <w:r>
      <w:rPr>
        <w:noProof w:val="0"/>
      </w:rPr>
      <w:fldChar w:fldCharType="begin"/>
    </w:r>
    <w:r>
      <w:rPr>
        <w:noProof w:val="0"/>
      </w:rPr>
      <w:instrText xml:space="preserve">page </w:instrText>
    </w:r>
    <w:r>
      <w:rPr>
        <w:noProof w:val="0"/>
      </w:rPr>
      <w:fldChar w:fldCharType="separate"/>
    </w:r>
    <w:r>
      <w:t>22</w:t>
    </w:r>
    <w:r>
      <w:rPr>
        <w:noProof w:val="0"/>
      </w:rPr>
      <w:fldChar w:fldCharType="end"/>
    </w:r>
  </w:p>
  <w:p w14:paraId="25A0659F" w14:textId="01AA8684" w:rsidR="009220B7" w:rsidRDefault="009220B7" w:rsidP="009220B7">
    <w:pPr>
      <w:pStyle w:val="Header"/>
      <w:framePr w:wrap="auto" w:vAnchor="text" w:hAnchor="margin" w:y="1"/>
      <w:widowControl/>
      <w:rPr>
        <w:noProof w:val="0"/>
      </w:rPr>
    </w:pPr>
    <w:r>
      <w:rPr>
        <w:noProof w:val="0"/>
      </w:rPr>
      <w:fldChar w:fldCharType="begin"/>
    </w:r>
    <w:r>
      <w:rPr>
        <w:noProof w:val="0"/>
      </w:rPr>
      <w:instrText xml:space="preserve">styleref ZGSM </w:instrText>
    </w:r>
    <w:r>
      <w:rPr>
        <w:noProof w:val="0"/>
      </w:rPr>
      <w:fldChar w:fldCharType="end"/>
    </w:r>
  </w:p>
  <w:p w14:paraId="2CBD9911" w14:textId="77777777" w:rsidR="00B93A7A" w:rsidRPr="009220B7" w:rsidRDefault="00B93A7A" w:rsidP="009220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BC67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828D9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C1430A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E160A72"/>
    <w:multiLevelType w:val="hybridMultilevel"/>
    <w:tmpl w:val="158E4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EC3025"/>
    <w:multiLevelType w:val="hybridMultilevel"/>
    <w:tmpl w:val="7B920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FDF134B"/>
    <w:multiLevelType w:val="hybridMultilevel"/>
    <w:tmpl w:val="9B92D290"/>
    <w:lvl w:ilvl="0" w:tplc="FFFFFFFF">
      <w:start w:val="1"/>
      <w:numFmt w:val="bullet"/>
      <w:lvlText w:val=""/>
      <w:lvlJc w:val="left"/>
      <w:pPr>
        <w:tabs>
          <w:tab w:val="num" w:pos="737"/>
        </w:tabs>
        <w:ind w:left="737" w:hanging="453"/>
      </w:pPr>
      <w:rPr>
        <w:rFonts w:ascii="Symbol" w:hAnsi="Symbol" w:hint="default"/>
        <w:color w:val="auto"/>
      </w:rPr>
    </w:lvl>
    <w:lvl w:ilvl="1" w:tplc="F23EBABA">
      <w:start w:val="1"/>
      <w:numFmt w:val="bullet"/>
      <w:lvlText w:val="-"/>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9226E04"/>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E4017AC"/>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14B5021"/>
    <w:multiLevelType w:val="hybridMultilevel"/>
    <w:tmpl w:val="FBD49730"/>
    <w:lvl w:ilvl="0" w:tplc="A130604E">
      <w:start w:val="1"/>
      <w:numFmt w:val="bullet"/>
      <w:pStyle w:val="ListParagraph"/>
      <w:lvlText w:val=""/>
      <w:lvlJc w:val="left"/>
      <w:pPr>
        <w:ind w:left="644" w:hanging="360"/>
      </w:pPr>
      <w:rPr>
        <w:rFonts w:ascii="Symbol" w:hAnsi="Symbol"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2"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79648F"/>
    <w:multiLevelType w:val="hybridMultilevel"/>
    <w:tmpl w:val="0BFAC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320432078">
    <w:abstractNumId w:val="20"/>
  </w:num>
  <w:num w:numId="2" w16cid:durableId="1278756685">
    <w:abstractNumId w:val="37"/>
  </w:num>
  <w:num w:numId="3" w16cid:durableId="556010418">
    <w:abstractNumId w:val="15"/>
  </w:num>
  <w:num w:numId="4" w16cid:durableId="816915228">
    <w:abstractNumId w:val="22"/>
  </w:num>
  <w:num w:numId="5" w16cid:durableId="1670324012">
    <w:abstractNumId w:val="28"/>
  </w:num>
  <w:num w:numId="6" w16cid:durableId="1234051040">
    <w:abstractNumId w:val="2"/>
  </w:num>
  <w:num w:numId="7" w16cid:durableId="1679884318">
    <w:abstractNumId w:val="1"/>
  </w:num>
  <w:num w:numId="8" w16cid:durableId="343282988">
    <w:abstractNumId w:val="0"/>
  </w:num>
  <w:num w:numId="9" w16cid:durableId="1778022388">
    <w:abstractNumId w:val="36"/>
  </w:num>
  <w:num w:numId="10" w16cid:durableId="2008091645">
    <w:abstractNumId w:val="38"/>
  </w:num>
  <w:num w:numId="11" w16cid:durableId="2024739119">
    <w:abstractNumId w:val="31"/>
  </w:num>
  <w:num w:numId="12" w16cid:durableId="93329206">
    <w:abstractNumId w:val="22"/>
    <w:lvlOverride w:ilvl="0">
      <w:startOverride w:val="1"/>
    </w:lvlOverride>
  </w:num>
  <w:num w:numId="13" w16cid:durableId="997660099">
    <w:abstractNumId w:val="22"/>
    <w:lvlOverride w:ilvl="0">
      <w:startOverride w:val="1"/>
    </w:lvlOverride>
  </w:num>
  <w:num w:numId="14" w16cid:durableId="2065634469">
    <w:abstractNumId w:val="28"/>
    <w:lvlOverride w:ilvl="0">
      <w:startOverride w:val="1"/>
    </w:lvlOverride>
  </w:num>
  <w:num w:numId="15" w16cid:durableId="85198409">
    <w:abstractNumId w:val="28"/>
    <w:lvlOverride w:ilvl="0">
      <w:startOverride w:val="1"/>
    </w:lvlOverride>
  </w:num>
  <w:num w:numId="16" w16cid:durableId="1956059439">
    <w:abstractNumId w:val="13"/>
  </w:num>
  <w:num w:numId="17" w16cid:durableId="802578061">
    <w:abstractNumId w:val="12"/>
  </w:num>
  <w:num w:numId="18" w16cid:durableId="1315184481">
    <w:abstractNumId w:val="34"/>
  </w:num>
  <w:num w:numId="19" w16cid:durableId="1444618797">
    <w:abstractNumId w:val="22"/>
    <w:lvlOverride w:ilvl="0">
      <w:startOverride w:val="1"/>
    </w:lvlOverride>
  </w:num>
  <w:num w:numId="20" w16cid:durableId="2038507469">
    <w:abstractNumId w:val="27"/>
  </w:num>
  <w:num w:numId="21" w16cid:durableId="719672153">
    <w:abstractNumId w:val="30"/>
  </w:num>
  <w:num w:numId="22" w16cid:durableId="1451129232">
    <w:abstractNumId w:val="14"/>
  </w:num>
  <w:num w:numId="23" w16cid:durableId="93789420">
    <w:abstractNumId w:val="9"/>
  </w:num>
  <w:num w:numId="24" w16cid:durableId="1378235522">
    <w:abstractNumId w:val="7"/>
  </w:num>
  <w:num w:numId="25" w16cid:durableId="1129476530">
    <w:abstractNumId w:val="6"/>
  </w:num>
  <w:num w:numId="26" w16cid:durableId="1614164377">
    <w:abstractNumId w:val="5"/>
  </w:num>
  <w:num w:numId="27" w16cid:durableId="845749942">
    <w:abstractNumId w:val="4"/>
  </w:num>
  <w:num w:numId="28" w16cid:durableId="13657999">
    <w:abstractNumId w:val="8"/>
  </w:num>
  <w:num w:numId="29" w16cid:durableId="1092898479">
    <w:abstractNumId w:val="3"/>
  </w:num>
  <w:num w:numId="30" w16cid:durableId="367950342">
    <w:abstractNumId w:val="19"/>
  </w:num>
  <w:num w:numId="31" w16cid:durableId="888691943">
    <w:abstractNumId w:val="32"/>
  </w:num>
  <w:num w:numId="32" w16cid:durableId="1702242010">
    <w:abstractNumId w:val="25"/>
  </w:num>
  <w:num w:numId="33" w16cid:durableId="171916233">
    <w:abstractNumId w:val="29"/>
  </w:num>
  <w:num w:numId="34" w16cid:durableId="969281858">
    <w:abstractNumId w:val="18"/>
  </w:num>
  <w:num w:numId="35" w16cid:durableId="612906897">
    <w:abstractNumId w:val="11"/>
  </w:num>
  <w:num w:numId="36" w16cid:durableId="811754559">
    <w:abstractNumId w:val="16"/>
  </w:num>
  <w:num w:numId="37" w16cid:durableId="1843933342">
    <w:abstractNumId w:val="26"/>
  </w:num>
  <w:num w:numId="38" w16cid:durableId="1079517731">
    <w:abstractNumId w:val="35"/>
  </w:num>
  <w:num w:numId="39" w16cid:durableId="1180966659">
    <w:abstractNumId w:val="23"/>
  </w:num>
  <w:num w:numId="40" w16cid:durableId="1806846052">
    <w:abstractNumId w:val="10"/>
  </w:num>
  <w:num w:numId="41" w16cid:durableId="86730841">
    <w:abstractNumId w:val="24"/>
  </w:num>
  <w:num w:numId="42" w16cid:durableId="1141532042">
    <w:abstractNumId w:val="17"/>
  </w:num>
  <w:num w:numId="43" w16cid:durableId="1467699551">
    <w:abstractNumId w:val="21"/>
  </w:num>
  <w:num w:numId="44" w16cid:durableId="1137603689">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hyphenationZone w:val="425"/>
  <w:doNotHyphenateCap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A7A"/>
    <w:rsid w:val="00024988"/>
    <w:rsid w:val="00031B35"/>
    <w:rsid w:val="00033AB9"/>
    <w:rsid w:val="00034663"/>
    <w:rsid w:val="0003492C"/>
    <w:rsid w:val="00052EFF"/>
    <w:rsid w:val="00055E0A"/>
    <w:rsid w:val="00064C38"/>
    <w:rsid w:val="00071A06"/>
    <w:rsid w:val="000749D1"/>
    <w:rsid w:val="000C312E"/>
    <w:rsid w:val="000C5705"/>
    <w:rsid w:val="000D3B6F"/>
    <w:rsid w:val="00121F97"/>
    <w:rsid w:val="001246C8"/>
    <w:rsid w:val="00144A08"/>
    <w:rsid w:val="00150085"/>
    <w:rsid w:val="00152BE0"/>
    <w:rsid w:val="001550E9"/>
    <w:rsid w:val="00167273"/>
    <w:rsid w:val="00180E63"/>
    <w:rsid w:val="0019099A"/>
    <w:rsid w:val="00195DF6"/>
    <w:rsid w:val="001C1985"/>
    <w:rsid w:val="001E2F15"/>
    <w:rsid w:val="001E54FA"/>
    <w:rsid w:val="00205219"/>
    <w:rsid w:val="002156CC"/>
    <w:rsid w:val="00226D9B"/>
    <w:rsid w:val="002453C2"/>
    <w:rsid w:val="002469EE"/>
    <w:rsid w:val="00260308"/>
    <w:rsid w:val="002837A4"/>
    <w:rsid w:val="00283CDA"/>
    <w:rsid w:val="002872EB"/>
    <w:rsid w:val="00297038"/>
    <w:rsid w:val="002A7B8C"/>
    <w:rsid w:val="002B2F80"/>
    <w:rsid w:val="002C3644"/>
    <w:rsid w:val="002E147B"/>
    <w:rsid w:val="002E2C38"/>
    <w:rsid w:val="00300775"/>
    <w:rsid w:val="003060C7"/>
    <w:rsid w:val="0032293A"/>
    <w:rsid w:val="0034298A"/>
    <w:rsid w:val="0034528B"/>
    <w:rsid w:val="00346ED7"/>
    <w:rsid w:val="00371B8D"/>
    <w:rsid w:val="0039278E"/>
    <w:rsid w:val="00395248"/>
    <w:rsid w:val="003D1F94"/>
    <w:rsid w:val="00412E2E"/>
    <w:rsid w:val="004150D8"/>
    <w:rsid w:val="00425ED7"/>
    <w:rsid w:val="00446139"/>
    <w:rsid w:val="00462A1B"/>
    <w:rsid w:val="00472720"/>
    <w:rsid w:val="004757C1"/>
    <w:rsid w:val="00490CEC"/>
    <w:rsid w:val="004975EE"/>
    <w:rsid w:val="004A021D"/>
    <w:rsid w:val="004C347C"/>
    <w:rsid w:val="00501CD6"/>
    <w:rsid w:val="0050418F"/>
    <w:rsid w:val="00516157"/>
    <w:rsid w:val="005307AD"/>
    <w:rsid w:val="00544E29"/>
    <w:rsid w:val="005458F2"/>
    <w:rsid w:val="005522A3"/>
    <w:rsid w:val="005601ED"/>
    <w:rsid w:val="00564854"/>
    <w:rsid w:val="00567D8C"/>
    <w:rsid w:val="00581809"/>
    <w:rsid w:val="00591591"/>
    <w:rsid w:val="00593663"/>
    <w:rsid w:val="005A0BBD"/>
    <w:rsid w:val="005B501B"/>
    <w:rsid w:val="005C0239"/>
    <w:rsid w:val="005C2DB9"/>
    <w:rsid w:val="005C623A"/>
    <w:rsid w:val="005E141B"/>
    <w:rsid w:val="005F1ED0"/>
    <w:rsid w:val="00611A44"/>
    <w:rsid w:val="00620039"/>
    <w:rsid w:val="00621F89"/>
    <w:rsid w:val="00627B57"/>
    <w:rsid w:val="00630B70"/>
    <w:rsid w:val="006360F1"/>
    <w:rsid w:val="006364AE"/>
    <w:rsid w:val="00661DEE"/>
    <w:rsid w:val="006744F7"/>
    <w:rsid w:val="0069044C"/>
    <w:rsid w:val="006975F4"/>
    <w:rsid w:val="006A1A81"/>
    <w:rsid w:val="006C26F7"/>
    <w:rsid w:val="006D146D"/>
    <w:rsid w:val="006D20D3"/>
    <w:rsid w:val="006D73B7"/>
    <w:rsid w:val="006F4243"/>
    <w:rsid w:val="006F454A"/>
    <w:rsid w:val="006F50F3"/>
    <w:rsid w:val="0072222F"/>
    <w:rsid w:val="00746CE2"/>
    <w:rsid w:val="007639C7"/>
    <w:rsid w:val="00765016"/>
    <w:rsid w:val="00783499"/>
    <w:rsid w:val="007C48F4"/>
    <w:rsid w:val="007E0A42"/>
    <w:rsid w:val="007E2AA4"/>
    <w:rsid w:val="008335CD"/>
    <w:rsid w:val="00836C5F"/>
    <w:rsid w:val="00843ED9"/>
    <w:rsid w:val="008A3443"/>
    <w:rsid w:val="008B67B0"/>
    <w:rsid w:val="008C01EB"/>
    <w:rsid w:val="008C0F4A"/>
    <w:rsid w:val="008D33E2"/>
    <w:rsid w:val="008D6645"/>
    <w:rsid w:val="008E700E"/>
    <w:rsid w:val="008F14D1"/>
    <w:rsid w:val="00915100"/>
    <w:rsid w:val="00915F61"/>
    <w:rsid w:val="009174C5"/>
    <w:rsid w:val="009220B7"/>
    <w:rsid w:val="00940859"/>
    <w:rsid w:val="00954818"/>
    <w:rsid w:val="009556A1"/>
    <w:rsid w:val="0097461B"/>
    <w:rsid w:val="00975EE7"/>
    <w:rsid w:val="009B3C9E"/>
    <w:rsid w:val="009C7801"/>
    <w:rsid w:val="009E60EA"/>
    <w:rsid w:val="009F4B1D"/>
    <w:rsid w:val="00A02F4E"/>
    <w:rsid w:val="00A136D9"/>
    <w:rsid w:val="00A17D08"/>
    <w:rsid w:val="00A216A6"/>
    <w:rsid w:val="00A477AB"/>
    <w:rsid w:val="00A478BC"/>
    <w:rsid w:val="00A56DFB"/>
    <w:rsid w:val="00A7630E"/>
    <w:rsid w:val="00A826CE"/>
    <w:rsid w:val="00A8674F"/>
    <w:rsid w:val="00A86E2F"/>
    <w:rsid w:val="00A87818"/>
    <w:rsid w:val="00A96927"/>
    <w:rsid w:val="00AB013F"/>
    <w:rsid w:val="00AB4883"/>
    <w:rsid w:val="00AD207D"/>
    <w:rsid w:val="00AE1F4E"/>
    <w:rsid w:val="00AE6F28"/>
    <w:rsid w:val="00AF21BA"/>
    <w:rsid w:val="00B125AA"/>
    <w:rsid w:val="00B278D0"/>
    <w:rsid w:val="00B44CF2"/>
    <w:rsid w:val="00B54D19"/>
    <w:rsid w:val="00B657BA"/>
    <w:rsid w:val="00B66F8F"/>
    <w:rsid w:val="00B708F7"/>
    <w:rsid w:val="00B73B6E"/>
    <w:rsid w:val="00B80F4D"/>
    <w:rsid w:val="00B83936"/>
    <w:rsid w:val="00B849E4"/>
    <w:rsid w:val="00B9025B"/>
    <w:rsid w:val="00B93A7A"/>
    <w:rsid w:val="00BA20F2"/>
    <w:rsid w:val="00BA3A56"/>
    <w:rsid w:val="00BA4819"/>
    <w:rsid w:val="00BA4A47"/>
    <w:rsid w:val="00BA7728"/>
    <w:rsid w:val="00BB5A1A"/>
    <w:rsid w:val="00BD712E"/>
    <w:rsid w:val="00BE3C94"/>
    <w:rsid w:val="00BF0981"/>
    <w:rsid w:val="00BF35D9"/>
    <w:rsid w:val="00C036CF"/>
    <w:rsid w:val="00C04121"/>
    <w:rsid w:val="00C075DA"/>
    <w:rsid w:val="00C31F8B"/>
    <w:rsid w:val="00C356CF"/>
    <w:rsid w:val="00C41C50"/>
    <w:rsid w:val="00C43462"/>
    <w:rsid w:val="00C45641"/>
    <w:rsid w:val="00C75526"/>
    <w:rsid w:val="00C93F72"/>
    <w:rsid w:val="00CA15FB"/>
    <w:rsid w:val="00CD11FC"/>
    <w:rsid w:val="00CE6B4B"/>
    <w:rsid w:val="00CE7296"/>
    <w:rsid w:val="00CF4CAE"/>
    <w:rsid w:val="00D0753E"/>
    <w:rsid w:val="00D126A9"/>
    <w:rsid w:val="00D1543E"/>
    <w:rsid w:val="00D25C70"/>
    <w:rsid w:val="00D577C0"/>
    <w:rsid w:val="00D713A5"/>
    <w:rsid w:val="00D74074"/>
    <w:rsid w:val="00D84C79"/>
    <w:rsid w:val="00D8736B"/>
    <w:rsid w:val="00D87893"/>
    <w:rsid w:val="00D9298F"/>
    <w:rsid w:val="00DC6B6C"/>
    <w:rsid w:val="00DD0EFF"/>
    <w:rsid w:val="00DF15C6"/>
    <w:rsid w:val="00E00E4D"/>
    <w:rsid w:val="00E02226"/>
    <w:rsid w:val="00E508CD"/>
    <w:rsid w:val="00E763FC"/>
    <w:rsid w:val="00E76DED"/>
    <w:rsid w:val="00EB0DE1"/>
    <w:rsid w:val="00EB6CE6"/>
    <w:rsid w:val="00EC15AB"/>
    <w:rsid w:val="00ED0BF2"/>
    <w:rsid w:val="00F042B5"/>
    <w:rsid w:val="00F14729"/>
    <w:rsid w:val="00F17732"/>
    <w:rsid w:val="00F22C21"/>
    <w:rsid w:val="00F3406E"/>
    <w:rsid w:val="00F342C3"/>
    <w:rsid w:val="00F43C34"/>
    <w:rsid w:val="00F4709A"/>
    <w:rsid w:val="00F47DCE"/>
    <w:rsid w:val="00F62712"/>
    <w:rsid w:val="00F82CCF"/>
    <w:rsid w:val="00F9504E"/>
    <w:rsid w:val="00FB0DD4"/>
    <w:rsid w:val="00FC300A"/>
    <w:rsid w:val="00FE37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430EF"/>
  <w15:docId w15:val="{952A961D-EAA5-4CE2-84D7-9695D3845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qFormat="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20B7"/>
    <w:pPr>
      <w:overflowPunct w:val="0"/>
      <w:autoSpaceDE w:val="0"/>
      <w:autoSpaceDN w:val="0"/>
      <w:adjustRightInd w:val="0"/>
      <w:spacing w:after="180"/>
      <w:textAlignment w:val="baseline"/>
    </w:pPr>
    <w:rPr>
      <w:lang w:val="en-GB"/>
    </w:rPr>
  </w:style>
  <w:style w:type="paragraph" w:styleId="Heading1">
    <w:name w:val="heading 1"/>
    <w:next w:val="Normal"/>
    <w:link w:val="Heading1Char"/>
    <w:uiPriority w:val="9"/>
    <w:qFormat/>
    <w:rsid w:val="009220B7"/>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val="en-GB"/>
    </w:rPr>
  </w:style>
  <w:style w:type="paragraph" w:styleId="Heading2">
    <w:name w:val="heading 2"/>
    <w:basedOn w:val="Heading1"/>
    <w:next w:val="Normal"/>
    <w:link w:val="Heading2Char"/>
    <w:qFormat/>
    <w:rsid w:val="009220B7"/>
    <w:pPr>
      <w:pBdr>
        <w:top w:val="none" w:sz="0" w:space="0" w:color="auto"/>
      </w:pBdr>
      <w:spacing w:before="180"/>
      <w:outlineLvl w:val="1"/>
    </w:pPr>
    <w:rPr>
      <w:sz w:val="32"/>
    </w:rPr>
  </w:style>
  <w:style w:type="paragraph" w:styleId="Heading3">
    <w:name w:val="heading 3"/>
    <w:basedOn w:val="Heading2"/>
    <w:next w:val="Normal"/>
    <w:link w:val="Heading3Char"/>
    <w:qFormat/>
    <w:rsid w:val="009220B7"/>
    <w:pPr>
      <w:spacing w:before="120"/>
      <w:outlineLvl w:val="2"/>
    </w:pPr>
    <w:rPr>
      <w:sz w:val="28"/>
    </w:rPr>
  </w:style>
  <w:style w:type="paragraph" w:styleId="Heading4">
    <w:name w:val="heading 4"/>
    <w:basedOn w:val="Heading3"/>
    <w:next w:val="Normal"/>
    <w:link w:val="Heading4Char"/>
    <w:qFormat/>
    <w:rsid w:val="009220B7"/>
    <w:pPr>
      <w:ind w:left="1418" w:hanging="1418"/>
      <w:outlineLvl w:val="3"/>
    </w:pPr>
    <w:rPr>
      <w:sz w:val="24"/>
    </w:rPr>
  </w:style>
  <w:style w:type="paragraph" w:styleId="Heading5">
    <w:name w:val="heading 5"/>
    <w:basedOn w:val="Heading4"/>
    <w:next w:val="Normal"/>
    <w:link w:val="Heading5Char"/>
    <w:qFormat/>
    <w:rsid w:val="009220B7"/>
    <w:pPr>
      <w:ind w:left="1701" w:hanging="1701"/>
      <w:outlineLvl w:val="4"/>
    </w:pPr>
    <w:rPr>
      <w:sz w:val="22"/>
    </w:rPr>
  </w:style>
  <w:style w:type="paragraph" w:styleId="Heading6">
    <w:name w:val="heading 6"/>
    <w:basedOn w:val="H6"/>
    <w:next w:val="Normal"/>
    <w:link w:val="Heading6Char"/>
    <w:qFormat/>
    <w:rsid w:val="009220B7"/>
    <w:pPr>
      <w:outlineLvl w:val="5"/>
    </w:pPr>
  </w:style>
  <w:style w:type="paragraph" w:styleId="Heading7">
    <w:name w:val="heading 7"/>
    <w:basedOn w:val="H6"/>
    <w:next w:val="Normal"/>
    <w:link w:val="Heading7Char"/>
    <w:qFormat/>
    <w:rsid w:val="009220B7"/>
    <w:pPr>
      <w:outlineLvl w:val="6"/>
    </w:pPr>
  </w:style>
  <w:style w:type="paragraph" w:styleId="Heading8">
    <w:name w:val="heading 8"/>
    <w:basedOn w:val="Heading1"/>
    <w:next w:val="Normal"/>
    <w:link w:val="Heading8Char"/>
    <w:qFormat/>
    <w:rsid w:val="009220B7"/>
    <w:pPr>
      <w:ind w:left="0" w:firstLine="0"/>
      <w:outlineLvl w:val="7"/>
    </w:pPr>
  </w:style>
  <w:style w:type="paragraph" w:styleId="Heading9">
    <w:name w:val="heading 9"/>
    <w:basedOn w:val="Heading8"/>
    <w:next w:val="Normal"/>
    <w:link w:val="Heading9Char"/>
    <w:qFormat/>
    <w:rsid w:val="009220B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9220B7"/>
    <w:pPr>
      <w:ind w:left="1985" w:hanging="1985"/>
      <w:outlineLvl w:val="9"/>
    </w:pPr>
    <w:rPr>
      <w:sz w:val="20"/>
    </w:rPr>
  </w:style>
  <w:style w:type="paragraph" w:styleId="TOC9">
    <w:name w:val="toc 9"/>
    <w:basedOn w:val="TOC8"/>
    <w:uiPriority w:val="39"/>
    <w:rsid w:val="009220B7"/>
    <w:pPr>
      <w:ind w:left="1418" w:hanging="1418"/>
    </w:pPr>
  </w:style>
  <w:style w:type="paragraph" w:styleId="TOC8">
    <w:name w:val="toc 8"/>
    <w:basedOn w:val="TOC1"/>
    <w:uiPriority w:val="39"/>
    <w:rsid w:val="009220B7"/>
    <w:pPr>
      <w:spacing w:before="180"/>
      <w:ind w:left="2693" w:hanging="2693"/>
    </w:pPr>
    <w:rPr>
      <w:b/>
    </w:rPr>
  </w:style>
  <w:style w:type="paragraph" w:styleId="TOC1">
    <w:name w:val="toc 1"/>
    <w:uiPriority w:val="39"/>
    <w:rsid w:val="009220B7"/>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val="en-GB"/>
    </w:rPr>
  </w:style>
  <w:style w:type="paragraph" w:customStyle="1" w:styleId="EQ">
    <w:name w:val="EQ"/>
    <w:basedOn w:val="Normal"/>
    <w:next w:val="Normal"/>
    <w:rsid w:val="009220B7"/>
    <w:pPr>
      <w:keepLines/>
      <w:tabs>
        <w:tab w:val="center" w:pos="4536"/>
        <w:tab w:val="right" w:pos="9072"/>
      </w:tabs>
    </w:pPr>
    <w:rPr>
      <w:noProof/>
    </w:rPr>
  </w:style>
  <w:style w:type="character" w:customStyle="1" w:styleId="ZGSM">
    <w:name w:val="ZGSM"/>
    <w:rsid w:val="009220B7"/>
  </w:style>
  <w:style w:type="paragraph" w:styleId="Header">
    <w:name w:val="header"/>
    <w:link w:val="HeaderChar"/>
    <w:rsid w:val="009220B7"/>
    <w:pPr>
      <w:widowControl w:val="0"/>
      <w:overflowPunct w:val="0"/>
      <w:autoSpaceDE w:val="0"/>
      <w:autoSpaceDN w:val="0"/>
      <w:adjustRightInd w:val="0"/>
      <w:textAlignment w:val="baseline"/>
    </w:pPr>
    <w:rPr>
      <w:rFonts w:ascii="Arial" w:hAnsi="Arial"/>
      <w:b/>
      <w:noProof/>
      <w:sz w:val="18"/>
      <w:lang w:val="en-GB"/>
    </w:rPr>
  </w:style>
  <w:style w:type="paragraph" w:customStyle="1" w:styleId="ZD">
    <w:name w:val="ZD"/>
    <w:rsid w:val="009220B7"/>
    <w:pPr>
      <w:framePr w:wrap="notBeside" w:vAnchor="page" w:hAnchor="margin" w:y="15764"/>
      <w:widowControl w:val="0"/>
      <w:overflowPunct w:val="0"/>
      <w:autoSpaceDE w:val="0"/>
      <w:autoSpaceDN w:val="0"/>
      <w:adjustRightInd w:val="0"/>
      <w:textAlignment w:val="baseline"/>
    </w:pPr>
    <w:rPr>
      <w:rFonts w:ascii="Arial" w:hAnsi="Arial"/>
      <w:noProof/>
      <w:sz w:val="32"/>
      <w:lang w:val="en-GB"/>
    </w:rPr>
  </w:style>
  <w:style w:type="paragraph" w:styleId="TOC5">
    <w:name w:val="toc 5"/>
    <w:basedOn w:val="TOC4"/>
    <w:uiPriority w:val="39"/>
    <w:rsid w:val="009220B7"/>
    <w:pPr>
      <w:ind w:left="1701" w:hanging="1701"/>
    </w:pPr>
  </w:style>
  <w:style w:type="paragraph" w:styleId="TOC4">
    <w:name w:val="toc 4"/>
    <w:basedOn w:val="TOC3"/>
    <w:uiPriority w:val="39"/>
    <w:rsid w:val="009220B7"/>
    <w:pPr>
      <w:ind w:left="1418" w:hanging="1418"/>
    </w:pPr>
  </w:style>
  <w:style w:type="paragraph" w:styleId="TOC3">
    <w:name w:val="toc 3"/>
    <w:basedOn w:val="TOC2"/>
    <w:uiPriority w:val="39"/>
    <w:rsid w:val="009220B7"/>
    <w:pPr>
      <w:ind w:left="1134" w:hanging="1134"/>
    </w:pPr>
  </w:style>
  <w:style w:type="paragraph" w:styleId="TOC2">
    <w:name w:val="toc 2"/>
    <w:basedOn w:val="TOC1"/>
    <w:uiPriority w:val="39"/>
    <w:rsid w:val="009220B7"/>
    <w:pPr>
      <w:spacing w:before="0"/>
      <w:ind w:left="851" w:hanging="851"/>
    </w:pPr>
    <w:rPr>
      <w:sz w:val="20"/>
    </w:rPr>
  </w:style>
  <w:style w:type="paragraph" w:styleId="Index1">
    <w:name w:val="index 1"/>
    <w:basedOn w:val="Normal"/>
    <w:semiHidden/>
    <w:rsid w:val="009220B7"/>
    <w:pPr>
      <w:keepLines/>
    </w:pPr>
  </w:style>
  <w:style w:type="paragraph" w:styleId="Index2">
    <w:name w:val="index 2"/>
    <w:basedOn w:val="Index1"/>
    <w:semiHidden/>
    <w:rsid w:val="009220B7"/>
    <w:pPr>
      <w:ind w:left="284"/>
    </w:pPr>
  </w:style>
  <w:style w:type="paragraph" w:customStyle="1" w:styleId="TT">
    <w:name w:val="TT"/>
    <w:basedOn w:val="Heading1"/>
    <w:next w:val="Normal"/>
    <w:rsid w:val="009220B7"/>
    <w:pPr>
      <w:outlineLvl w:val="9"/>
    </w:pPr>
  </w:style>
  <w:style w:type="paragraph" w:styleId="Footer">
    <w:name w:val="footer"/>
    <w:basedOn w:val="Header"/>
    <w:link w:val="FooterChar"/>
    <w:rsid w:val="009220B7"/>
    <w:pPr>
      <w:jc w:val="center"/>
    </w:pPr>
    <w:rPr>
      <w:i/>
    </w:rPr>
  </w:style>
  <w:style w:type="character" w:styleId="FootnoteReference">
    <w:name w:val="footnote reference"/>
    <w:basedOn w:val="DefaultParagraphFont"/>
    <w:rsid w:val="009220B7"/>
    <w:rPr>
      <w:b/>
      <w:position w:val="6"/>
      <w:sz w:val="16"/>
    </w:rPr>
  </w:style>
  <w:style w:type="paragraph" w:styleId="FootnoteText">
    <w:name w:val="footnote text"/>
    <w:basedOn w:val="Normal"/>
    <w:link w:val="FootnoteTextChar"/>
    <w:semiHidden/>
    <w:rsid w:val="009220B7"/>
    <w:pPr>
      <w:keepLines/>
      <w:ind w:left="454" w:hanging="454"/>
    </w:pPr>
    <w:rPr>
      <w:sz w:val="16"/>
    </w:rPr>
  </w:style>
  <w:style w:type="paragraph" w:customStyle="1" w:styleId="NF">
    <w:name w:val="NF"/>
    <w:basedOn w:val="NO"/>
    <w:rsid w:val="009220B7"/>
    <w:pPr>
      <w:keepNext/>
      <w:spacing w:after="0"/>
    </w:pPr>
    <w:rPr>
      <w:rFonts w:ascii="Arial" w:hAnsi="Arial"/>
      <w:sz w:val="18"/>
    </w:rPr>
  </w:style>
  <w:style w:type="paragraph" w:customStyle="1" w:styleId="NO">
    <w:name w:val="NO"/>
    <w:basedOn w:val="Normal"/>
    <w:link w:val="NOChar"/>
    <w:rsid w:val="009220B7"/>
    <w:pPr>
      <w:keepLines/>
      <w:ind w:left="1135" w:hanging="851"/>
    </w:pPr>
  </w:style>
  <w:style w:type="paragraph" w:customStyle="1" w:styleId="PL">
    <w:name w:val="PL"/>
    <w:rsid w:val="009220B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val="en-GB"/>
    </w:rPr>
  </w:style>
  <w:style w:type="paragraph" w:customStyle="1" w:styleId="TAR">
    <w:name w:val="TAR"/>
    <w:basedOn w:val="TAL"/>
    <w:rsid w:val="009220B7"/>
    <w:pPr>
      <w:jc w:val="right"/>
    </w:pPr>
  </w:style>
  <w:style w:type="paragraph" w:customStyle="1" w:styleId="TAL">
    <w:name w:val="TAL"/>
    <w:basedOn w:val="Normal"/>
    <w:rsid w:val="009220B7"/>
    <w:pPr>
      <w:keepNext/>
      <w:keepLines/>
      <w:spacing w:after="0"/>
    </w:pPr>
    <w:rPr>
      <w:rFonts w:ascii="Arial" w:hAnsi="Arial"/>
      <w:sz w:val="18"/>
    </w:rPr>
  </w:style>
  <w:style w:type="paragraph" w:styleId="ListNumber2">
    <w:name w:val="List Number 2"/>
    <w:basedOn w:val="ListNumber"/>
    <w:rsid w:val="009220B7"/>
    <w:pPr>
      <w:ind w:left="851"/>
    </w:pPr>
  </w:style>
  <w:style w:type="paragraph" w:styleId="ListNumber">
    <w:name w:val="List Number"/>
    <w:basedOn w:val="List"/>
    <w:rsid w:val="009220B7"/>
  </w:style>
  <w:style w:type="paragraph" w:styleId="List">
    <w:name w:val="List"/>
    <w:basedOn w:val="Normal"/>
    <w:rsid w:val="009220B7"/>
    <w:pPr>
      <w:ind w:left="568" w:hanging="284"/>
    </w:pPr>
  </w:style>
  <w:style w:type="paragraph" w:customStyle="1" w:styleId="TAH">
    <w:name w:val="TAH"/>
    <w:basedOn w:val="TAC"/>
    <w:rsid w:val="009220B7"/>
    <w:rPr>
      <w:b/>
    </w:rPr>
  </w:style>
  <w:style w:type="paragraph" w:customStyle="1" w:styleId="TAC">
    <w:name w:val="TAC"/>
    <w:basedOn w:val="TAL"/>
    <w:rsid w:val="009220B7"/>
    <w:pPr>
      <w:jc w:val="center"/>
    </w:pPr>
  </w:style>
  <w:style w:type="paragraph" w:customStyle="1" w:styleId="LD">
    <w:name w:val="LD"/>
    <w:rsid w:val="009220B7"/>
    <w:pPr>
      <w:keepNext/>
      <w:keepLines/>
      <w:overflowPunct w:val="0"/>
      <w:autoSpaceDE w:val="0"/>
      <w:autoSpaceDN w:val="0"/>
      <w:adjustRightInd w:val="0"/>
      <w:spacing w:line="180" w:lineRule="exact"/>
      <w:textAlignment w:val="baseline"/>
    </w:pPr>
    <w:rPr>
      <w:rFonts w:ascii="Courier New" w:hAnsi="Courier New"/>
      <w:noProof/>
      <w:lang w:val="en-GB"/>
    </w:rPr>
  </w:style>
  <w:style w:type="paragraph" w:customStyle="1" w:styleId="EX">
    <w:name w:val="EX"/>
    <w:basedOn w:val="Normal"/>
    <w:rsid w:val="009220B7"/>
    <w:pPr>
      <w:keepLines/>
      <w:ind w:left="1702" w:hanging="1418"/>
    </w:pPr>
  </w:style>
  <w:style w:type="paragraph" w:customStyle="1" w:styleId="FP">
    <w:name w:val="FP"/>
    <w:basedOn w:val="Normal"/>
    <w:rsid w:val="009220B7"/>
    <w:pPr>
      <w:spacing w:after="0"/>
    </w:pPr>
  </w:style>
  <w:style w:type="paragraph" w:customStyle="1" w:styleId="NW">
    <w:name w:val="NW"/>
    <w:basedOn w:val="NO"/>
    <w:rsid w:val="009220B7"/>
    <w:pPr>
      <w:spacing w:after="0"/>
    </w:pPr>
  </w:style>
  <w:style w:type="paragraph" w:customStyle="1" w:styleId="EW">
    <w:name w:val="EW"/>
    <w:basedOn w:val="EX"/>
    <w:rsid w:val="009220B7"/>
    <w:pPr>
      <w:spacing w:after="0"/>
    </w:pPr>
  </w:style>
  <w:style w:type="paragraph" w:customStyle="1" w:styleId="B10">
    <w:name w:val="B1"/>
    <w:basedOn w:val="List"/>
    <w:rsid w:val="009220B7"/>
    <w:pPr>
      <w:ind w:left="738" w:hanging="454"/>
    </w:pPr>
  </w:style>
  <w:style w:type="paragraph" w:styleId="TOC6">
    <w:name w:val="toc 6"/>
    <w:basedOn w:val="TOC5"/>
    <w:next w:val="Normal"/>
    <w:uiPriority w:val="39"/>
    <w:rsid w:val="009220B7"/>
    <w:pPr>
      <w:ind w:left="1985" w:hanging="1985"/>
    </w:pPr>
  </w:style>
  <w:style w:type="paragraph" w:styleId="TOC7">
    <w:name w:val="toc 7"/>
    <w:basedOn w:val="TOC6"/>
    <w:next w:val="Normal"/>
    <w:uiPriority w:val="39"/>
    <w:rsid w:val="009220B7"/>
    <w:pPr>
      <w:ind w:left="2268" w:hanging="2268"/>
    </w:pPr>
  </w:style>
  <w:style w:type="paragraph" w:styleId="ListBullet2">
    <w:name w:val="List Bullet 2"/>
    <w:basedOn w:val="ListBullet"/>
    <w:rsid w:val="009220B7"/>
    <w:pPr>
      <w:ind w:left="851"/>
    </w:pPr>
  </w:style>
  <w:style w:type="paragraph" w:styleId="ListBullet">
    <w:name w:val="List Bullet"/>
    <w:basedOn w:val="List"/>
    <w:rsid w:val="009220B7"/>
  </w:style>
  <w:style w:type="paragraph" w:customStyle="1" w:styleId="EditorsNote">
    <w:name w:val="Editor's Note"/>
    <w:basedOn w:val="NO"/>
    <w:rsid w:val="009220B7"/>
    <w:rPr>
      <w:color w:val="FF0000"/>
    </w:rPr>
  </w:style>
  <w:style w:type="paragraph" w:customStyle="1" w:styleId="TH">
    <w:name w:val="TH"/>
    <w:basedOn w:val="FL"/>
    <w:next w:val="FL"/>
    <w:rsid w:val="009220B7"/>
  </w:style>
  <w:style w:type="paragraph" w:customStyle="1" w:styleId="ZA">
    <w:name w:val="ZA"/>
    <w:rsid w:val="009220B7"/>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val="en-GB"/>
    </w:rPr>
  </w:style>
  <w:style w:type="paragraph" w:customStyle="1" w:styleId="ZB">
    <w:name w:val="ZB"/>
    <w:rsid w:val="009220B7"/>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val="en-GB"/>
    </w:rPr>
  </w:style>
  <w:style w:type="paragraph" w:customStyle="1" w:styleId="ZT">
    <w:name w:val="ZT"/>
    <w:rsid w:val="009220B7"/>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val="en-GB"/>
    </w:rPr>
  </w:style>
  <w:style w:type="paragraph" w:customStyle="1" w:styleId="ZU">
    <w:name w:val="ZU"/>
    <w:rsid w:val="009220B7"/>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val="en-GB"/>
    </w:rPr>
  </w:style>
  <w:style w:type="paragraph" w:customStyle="1" w:styleId="TAN">
    <w:name w:val="TAN"/>
    <w:basedOn w:val="TAL"/>
    <w:rsid w:val="009220B7"/>
    <w:pPr>
      <w:ind w:left="851" w:hanging="851"/>
    </w:pPr>
  </w:style>
  <w:style w:type="paragraph" w:customStyle="1" w:styleId="ZH">
    <w:name w:val="ZH"/>
    <w:rsid w:val="009220B7"/>
    <w:pPr>
      <w:framePr w:wrap="notBeside" w:vAnchor="page" w:hAnchor="margin" w:xAlign="center" w:y="6805"/>
      <w:widowControl w:val="0"/>
      <w:overflowPunct w:val="0"/>
      <w:autoSpaceDE w:val="0"/>
      <w:autoSpaceDN w:val="0"/>
      <w:adjustRightInd w:val="0"/>
      <w:textAlignment w:val="baseline"/>
    </w:pPr>
    <w:rPr>
      <w:rFonts w:ascii="Arial" w:hAnsi="Arial"/>
      <w:noProof/>
      <w:lang w:val="en-GB"/>
    </w:rPr>
  </w:style>
  <w:style w:type="paragraph" w:customStyle="1" w:styleId="TF">
    <w:name w:val="TF"/>
    <w:basedOn w:val="FL"/>
    <w:rsid w:val="009220B7"/>
    <w:pPr>
      <w:keepNext w:val="0"/>
      <w:spacing w:before="0" w:after="240"/>
    </w:pPr>
  </w:style>
  <w:style w:type="paragraph" w:customStyle="1" w:styleId="ZG">
    <w:name w:val="ZG"/>
    <w:rsid w:val="009220B7"/>
    <w:pPr>
      <w:framePr w:wrap="notBeside" w:vAnchor="page" w:hAnchor="margin" w:xAlign="right" w:y="6805"/>
      <w:widowControl w:val="0"/>
      <w:overflowPunct w:val="0"/>
      <w:autoSpaceDE w:val="0"/>
      <w:autoSpaceDN w:val="0"/>
      <w:adjustRightInd w:val="0"/>
      <w:jc w:val="right"/>
      <w:textAlignment w:val="baseline"/>
    </w:pPr>
    <w:rPr>
      <w:rFonts w:ascii="Arial" w:hAnsi="Arial"/>
      <w:noProof/>
      <w:lang w:val="en-GB"/>
    </w:rPr>
  </w:style>
  <w:style w:type="paragraph" w:styleId="ListBullet3">
    <w:name w:val="List Bullet 3"/>
    <w:basedOn w:val="ListBullet2"/>
    <w:rsid w:val="009220B7"/>
    <w:pPr>
      <w:ind w:left="1135"/>
    </w:pPr>
  </w:style>
  <w:style w:type="paragraph" w:styleId="List2">
    <w:name w:val="List 2"/>
    <w:basedOn w:val="List"/>
    <w:rsid w:val="009220B7"/>
    <w:pPr>
      <w:ind w:left="851"/>
    </w:pPr>
  </w:style>
  <w:style w:type="paragraph" w:styleId="List3">
    <w:name w:val="List 3"/>
    <w:basedOn w:val="List2"/>
    <w:rsid w:val="009220B7"/>
    <w:pPr>
      <w:ind w:left="1135"/>
    </w:pPr>
  </w:style>
  <w:style w:type="paragraph" w:styleId="List4">
    <w:name w:val="List 4"/>
    <w:basedOn w:val="List3"/>
    <w:rsid w:val="009220B7"/>
    <w:pPr>
      <w:ind w:left="1418"/>
    </w:pPr>
  </w:style>
  <w:style w:type="paragraph" w:styleId="List5">
    <w:name w:val="List 5"/>
    <w:basedOn w:val="List4"/>
    <w:rsid w:val="009220B7"/>
    <w:pPr>
      <w:ind w:left="1702"/>
    </w:pPr>
  </w:style>
  <w:style w:type="paragraph" w:styleId="ListBullet4">
    <w:name w:val="List Bullet 4"/>
    <w:basedOn w:val="ListBullet3"/>
    <w:rsid w:val="009220B7"/>
    <w:pPr>
      <w:ind w:left="1418"/>
    </w:pPr>
  </w:style>
  <w:style w:type="paragraph" w:styleId="ListBullet5">
    <w:name w:val="List Bullet 5"/>
    <w:basedOn w:val="ListBullet4"/>
    <w:rsid w:val="009220B7"/>
    <w:pPr>
      <w:ind w:left="1702"/>
    </w:pPr>
  </w:style>
  <w:style w:type="paragraph" w:customStyle="1" w:styleId="B20">
    <w:name w:val="B2"/>
    <w:basedOn w:val="List2"/>
    <w:rsid w:val="009220B7"/>
    <w:pPr>
      <w:ind w:left="1191" w:hanging="454"/>
    </w:pPr>
  </w:style>
  <w:style w:type="paragraph" w:customStyle="1" w:styleId="B30">
    <w:name w:val="B3"/>
    <w:basedOn w:val="List3"/>
    <w:rsid w:val="009220B7"/>
    <w:pPr>
      <w:ind w:left="1645" w:hanging="454"/>
    </w:pPr>
  </w:style>
  <w:style w:type="paragraph" w:customStyle="1" w:styleId="B4">
    <w:name w:val="B4"/>
    <w:basedOn w:val="List4"/>
    <w:rsid w:val="009220B7"/>
    <w:pPr>
      <w:ind w:left="2098" w:hanging="454"/>
    </w:pPr>
  </w:style>
  <w:style w:type="paragraph" w:customStyle="1" w:styleId="B5">
    <w:name w:val="B5"/>
    <w:basedOn w:val="List5"/>
    <w:rsid w:val="009220B7"/>
    <w:pPr>
      <w:ind w:left="2552" w:hanging="454"/>
    </w:pPr>
  </w:style>
  <w:style w:type="paragraph" w:customStyle="1" w:styleId="ZTD">
    <w:name w:val="ZTD"/>
    <w:basedOn w:val="ZB"/>
    <w:rsid w:val="009220B7"/>
    <w:pPr>
      <w:framePr w:hRule="auto" w:wrap="notBeside" w:y="852"/>
    </w:pPr>
    <w:rPr>
      <w:i w:val="0"/>
      <w:sz w:val="40"/>
    </w:rPr>
  </w:style>
  <w:style w:type="paragraph" w:customStyle="1" w:styleId="ZV">
    <w:name w:val="ZV"/>
    <w:basedOn w:val="ZU"/>
    <w:rsid w:val="009220B7"/>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character" w:styleId="CommentReference">
    <w:name w:val="annotation reference"/>
    <w:semiHidden/>
    <w:rPr>
      <w:sz w:val="16"/>
    </w:rPr>
  </w:style>
  <w:style w:type="paragraph" w:styleId="CommentText">
    <w:name w:val="annotation text"/>
    <w:basedOn w:val="Normal"/>
    <w:link w:val="CommentTextChar"/>
  </w:style>
  <w:style w:type="paragraph" w:customStyle="1" w:styleId="B1">
    <w:name w:val="B1+"/>
    <w:basedOn w:val="B10"/>
    <w:link w:val="B1Car"/>
    <w:rsid w:val="009220B7"/>
    <w:pPr>
      <w:numPr>
        <w:numId w:val="1"/>
      </w:numPr>
    </w:pPr>
  </w:style>
  <w:style w:type="paragraph" w:customStyle="1" w:styleId="B3">
    <w:name w:val="B3+"/>
    <w:basedOn w:val="B30"/>
    <w:rsid w:val="009220B7"/>
    <w:pPr>
      <w:numPr>
        <w:numId w:val="3"/>
      </w:numPr>
      <w:tabs>
        <w:tab w:val="left" w:pos="1134"/>
      </w:tabs>
    </w:pPr>
  </w:style>
  <w:style w:type="paragraph" w:customStyle="1" w:styleId="B2">
    <w:name w:val="B2+"/>
    <w:basedOn w:val="B20"/>
    <w:rsid w:val="009220B7"/>
    <w:pPr>
      <w:numPr>
        <w:numId w:val="2"/>
      </w:numPr>
    </w:pPr>
  </w:style>
  <w:style w:type="paragraph" w:customStyle="1" w:styleId="BL">
    <w:name w:val="BL"/>
    <w:basedOn w:val="Normal"/>
    <w:rsid w:val="009220B7"/>
    <w:pPr>
      <w:numPr>
        <w:numId w:val="5"/>
      </w:numPr>
    </w:pPr>
  </w:style>
  <w:style w:type="paragraph" w:customStyle="1" w:styleId="BN">
    <w:name w:val="BN"/>
    <w:basedOn w:val="Normal"/>
    <w:rsid w:val="009220B7"/>
    <w:pPr>
      <w:numPr>
        <w:numId w:val="4"/>
      </w:numPr>
    </w:pPr>
  </w:style>
  <w:style w:type="paragraph" w:customStyle="1" w:styleId="TAJ">
    <w:name w:val="TAJ"/>
    <w:basedOn w:val="Normal"/>
    <w:rsid w:val="009220B7"/>
    <w:pPr>
      <w:keepNext/>
      <w:keepLines/>
      <w:spacing w:after="0"/>
      <w:jc w:val="both"/>
    </w:pPr>
    <w:rPr>
      <w:rFonts w:ascii="Arial" w:hAnsi="Arial"/>
      <w:sz w:val="18"/>
    </w:r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uiPriority w:val="35"/>
    <w:qFormat/>
    <w:pPr>
      <w:spacing w:before="120" w:after="120"/>
    </w:pPr>
    <w:rPr>
      <w:b/>
      <w:bCs/>
    </w:rPr>
  </w:style>
  <w:style w:type="paragraph" w:styleId="Closing">
    <w:name w:val="Closing"/>
    <w:basedOn w:val="Normal"/>
    <w:pPr>
      <w:ind w:left="4252"/>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uiPriority w:val="20"/>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uiPriority w:val="99"/>
    <w:rPr>
      <w:rFonts w:ascii="Courier New" w:hAnsi="Courier New"/>
      <w:sz w:val="20"/>
      <w:szCs w:val="20"/>
    </w:rPr>
  </w:style>
  <w:style w:type="character" w:styleId="HTMLDefinition">
    <w:name w:val="HTML Definition"/>
    <w:qFormat/>
    <w:rPr>
      <w:i/>
      <w:iCs/>
    </w:rPr>
  </w:style>
  <w:style w:type="character" w:styleId="HTMLKeyboard">
    <w:name w:val="HTML Keyboard"/>
    <w:rPr>
      <w:rFonts w:ascii="Courier New" w:hAnsi="Courier New"/>
      <w:sz w:val="20"/>
      <w:szCs w:val="20"/>
    </w:rPr>
  </w:style>
  <w:style w:type="paragraph" w:styleId="HTMLPreformatted">
    <w:name w:val="HTML Preformatted"/>
    <w:basedOn w:val="Normal"/>
    <w:link w:val="HTMLPreformattedChar"/>
    <w:uiPriority w:val="99"/>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6"/>
      </w:numPr>
    </w:pPr>
  </w:style>
  <w:style w:type="paragraph" w:styleId="ListNumber4">
    <w:name w:val="List Number 4"/>
    <w:basedOn w:val="Normal"/>
    <w:pPr>
      <w:numPr>
        <w:numId w:val="7"/>
      </w:numPr>
    </w:pPr>
  </w:style>
  <w:style w:type="paragraph" w:styleId="ListNumber5">
    <w:name w:val="List Number 5"/>
    <w:basedOn w:val="Normal"/>
    <w:pPr>
      <w:numPr>
        <w:numId w:val="8"/>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val="en-GB"/>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link w:val="PlainTextChar"/>
    <w:uiPriority w:val="99"/>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uiPriority w:val="22"/>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10"/>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FL">
    <w:name w:val="FL"/>
    <w:basedOn w:val="Normal"/>
    <w:rsid w:val="009220B7"/>
    <w:pPr>
      <w:keepNext/>
      <w:keepLines/>
      <w:spacing w:before="60"/>
      <w:jc w:val="center"/>
    </w:pPr>
    <w:rPr>
      <w:rFonts w:ascii="Arial" w:hAnsi="Arial"/>
      <w:b/>
    </w:rPr>
  </w:style>
  <w:style w:type="paragraph" w:customStyle="1" w:styleId="Default">
    <w:name w:val="Default"/>
    <w:pPr>
      <w:autoSpaceDE w:val="0"/>
      <w:autoSpaceDN w:val="0"/>
      <w:adjustRightInd w:val="0"/>
    </w:pPr>
    <w:rPr>
      <w:rFonts w:ascii="Arial" w:hAnsi="Arial" w:cs="Arial"/>
      <w:color w:val="000000"/>
      <w:sz w:val="24"/>
      <w:szCs w:val="24"/>
      <w:lang w:val="en-GB" w:eastAsia="en-GB"/>
    </w:rPr>
  </w:style>
  <w:style w:type="paragraph" w:styleId="BalloonText">
    <w:name w:val="Balloon Text"/>
    <w:basedOn w:val="Normal"/>
    <w:link w:val="BalloonTextChar"/>
    <w:uiPriority w:val="99"/>
    <w:pPr>
      <w:spacing w:after="0"/>
    </w:pPr>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eastAsia="en-US"/>
    </w:rPr>
  </w:style>
  <w:style w:type="character" w:customStyle="1" w:styleId="NOChar">
    <w:name w:val="NO Char"/>
    <w:link w:val="NO"/>
    <w:rPr>
      <w:lang w:val="en-GB"/>
    </w:rPr>
  </w:style>
  <w:style w:type="character" w:customStyle="1" w:styleId="FooterChar">
    <w:name w:val="Footer Char"/>
    <w:link w:val="Footer"/>
    <w:rPr>
      <w:rFonts w:ascii="Arial" w:hAnsi="Arial"/>
      <w:b/>
      <w:i/>
      <w:noProof/>
      <w:sz w:val="18"/>
      <w:lang w:val="en-GB"/>
    </w:rPr>
  </w:style>
  <w:style w:type="paragraph" w:customStyle="1" w:styleId="I1">
    <w:name w:val="I1"/>
    <w:basedOn w:val="List"/>
  </w:style>
  <w:style w:type="paragraph" w:customStyle="1" w:styleId="I2">
    <w:name w:val="I2"/>
    <w:basedOn w:val="List2"/>
  </w:style>
  <w:style w:type="paragraph" w:customStyle="1" w:styleId="I3">
    <w:name w:val="I3"/>
    <w:basedOn w:val="List3"/>
  </w:style>
  <w:style w:type="paragraph" w:customStyle="1" w:styleId="IB3">
    <w:name w:val="IB3"/>
    <w:basedOn w:val="Normal"/>
    <w:pPr>
      <w:tabs>
        <w:tab w:val="left" w:pos="851"/>
      </w:tabs>
      <w:ind w:left="851" w:hanging="567"/>
    </w:pPr>
  </w:style>
  <w:style w:type="paragraph" w:customStyle="1" w:styleId="IB1">
    <w:name w:val="IB1"/>
    <w:basedOn w:val="Normal"/>
    <w:pPr>
      <w:tabs>
        <w:tab w:val="left" w:pos="284"/>
        <w:tab w:val="num" w:pos="644"/>
      </w:tabs>
      <w:ind w:left="568" w:hanging="284"/>
    </w:pPr>
  </w:style>
  <w:style w:type="paragraph" w:customStyle="1" w:styleId="IB2">
    <w:name w:val="IB2"/>
    <w:basedOn w:val="Normal"/>
    <w:pPr>
      <w:tabs>
        <w:tab w:val="left" w:pos="567"/>
      </w:tabs>
      <w:ind w:left="568" w:hanging="284"/>
    </w:pPr>
  </w:style>
  <w:style w:type="paragraph" w:customStyle="1" w:styleId="IBN">
    <w:name w:val="IBN"/>
    <w:basedOn w:val="Normal"/>
    <w:pPr>
      <w:tabs>
        <w:tab w:val="left" w:pos="567"/>
      </w:tabs>
      <w:ind w:left="568" w:hanging="284"/>
    </w:pPr>
  </w:style>
  <w:style w:type="paragraph" w:customStyle="1" w:styleId="IBL">
    <w:name w:val="IBL"/>
    <w:basedOn w:val="Normal"/>
    <w:pPr>
      <w:tabs>
        <w:tab w:val="left" w:pos="284"/>
      </w:tabs>
      <w:ind w:left="284" w:hanging="284"/>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link w:val="CommentText"/>
    <w:rPr>
      <w:lang w:val="en-GB"/>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val="en-GB"/>
    </w:rPr>
  </w:style>
  <w:style w:type="character" w:customStyle="1" w:styleId="Heading8Char">
    <w:name w:val="Heading 8 Char"/>
    <w:link w:val="Heading8"/>
    <w:rPr>
      <w:rFonts w:ascii="Arial" w:hAnsi="Arial"/>
      <w:sz w:val="36"/>
      <w:lang w:val="en-GB"/>
    </w:rPr>
  </w:style>
  <w:style w:type="paragraph" w:styleId="Revision">
    <w:name w:val="Revision"/>
    <w:hidden/>
    <w:uiPriority w:val="99"/>
    <w:semiHidden/>
    <w:rPr>
      <w:lang w:val="en-GB"/>
    </w:rPr>
  </w:style>
  <w:style w:type="paragraph" w:customStyle="1" w:styleId="TB1">
    <w:name w:val="TB1"/>
    <w:basedOn w:val="Normal"/>
    <w:qFormat/>
    <w:rsid w:val="009220B7"/>
    <w:pPr>
      <w:keepNext/>
      <w:keepLines/>
      <w:numPr>
        <w:numId w:val="9"/>
      </w:numPr>
      <w:tabs>
        <w:tab w:val="left" w:pos="720"/>
      </w:tabs>
      <w:spacing w:after="0"/>
      <w:ind w:left="737" w:hanging="380"/>
    </w:pPr>
    <w:rPr>
      <w:rFonts w:ascii="Arial" w:hAnsi="Arial"/>
      <w:sz w:val="18"/>
    </w:rPr>
  </w:style>
  <w:style w:type="paragraph" w:customStyle="1" w:styleId="TB2">
    <w:name w:val="TB2"/>
    <w:basedOn w:val="Normal"/>
    <w:qFormat/>
    <w:rsid w:val="009220B7"/>
    <w:pPr>
      <w:keepNext/>
      <w:keepLines/>
      <w:numPr>
        <w:numId w:val="10"/>
      </w:numPr>
      <w:tabs>
        <w:tab w:val="left" w:pos="1109"/>
      </w:tabs>
      <w:spacing w:after="0"/>
      <w:ind w:left="1100" w:hanging="380"/>
    </w:pPr>
    <w:rPr>
      <w:rFonts w:ascii="Arial" w:hAnsi="Arial"/>
      <w:sz w:val="18"/>
    </w:rPr>
  </w:style>
  <w:style w:type="character" w:customStyle="1" w:styleId="Heading1Char">
    <w:name w:val="Heading 1 Char"/>
    <w:link w:val="Heading1"/>
    <w:uiPriority w:val="9"/>
    <w:rPr>
      <w:rFonts w:ascii="Arial" w:hAnsi="Arial"/>
      <w:sz w:val="36"/>
      <w:lang w:val="en-GB"/>
    </w:rPr>
  </w:style>
  <w:style w:type="character" w:customStyle="1" w:styleId="Heading6Char">
    <w:name w:val="Heading 6 Char"/>
    <w:basedOn w:val="DefaultParagraphFont"/>
    <w:link w:val="Heading6"/>
    <w:rPr>
      <w:rFonts w:ascii="Arial" w:hAnsi="Arial"/>
      <w:lang w:val="en-GB"/>
    </w:rPr>
  </w:style>
  <w:style w:type="character" w:styleId="UnresolvedMention">
    <w:name w:val="Unresolved Mention"/>
    <w:basedOn w:val="DefaultParagraphFont"/>
    <w:uiPriority w:val="99"/>
    <w:semiHidden/>
    <w:unhideWhenUsed/>
    <w:rPr>
      <w:color w:val="808080"/>
      <w:shd w:val="clear" w:color="auto" w:fill="E6E6E6"/>
    </w:rPr>
  </w:style>
  <w:style w:type="character" w:customStyle="1" w:styleId="StdColl4Char">
    <w:name w:val="Std_Coll4 Char"/>
    <w:basedOn w:val="DefaultParagraphFont"/>
    <w:rPr>
      <w:rFonts w:ascii="Arial" w:hAnsi="Arial" w:cs="Arial" w:hint="default"/>
      <w:lang w:eastAsia="en-US"/>
    </w:rPr>
  </w:style>
  <w:style w:type="character" w:customStyle="1" w:styleId="normaltextrun">
    <w:name w:val="normaltextrun"/>
    <w:basedOn w:val="DefaultParagraphFont"/>
  </w:style>
  <w:style w:type="character" w:customStyle="1" w:styleId="UnresolvedMention1">
    <w:name w:val="Unresolved Mention1"/>
    <w:basedOn w:val="DefaultParagraphFont"/>
    <w:uiPriority w:val="99"/>
    <w:semiHidden/>
    <w:unhideWhenUsed/>
    <w:rsid w:val="0019099A"/>
    <w:rPr>
      <w:color w:val="808080"/>
      <w:shd w:val="clear" w:color="auto" w:fill="E6E6E6"/>
    </w:rPr>
  </w:style>
  <w:style w:type="character" w:customStyle="1" w:styleId="Heading2Char">
    <w:name w:val="Heading 2 Char"/>
    <w:link w:val="Heading2"/>
    <w:rsid w:val="0019099A"/>
    <w:rPr>
      <w:rFonts w:ascii="Arial" w:hAnsi="Arial"/>
      <w:sz w:val="32"/>
      <w:lang w:val="en-GB"/>
    </w:rPr>
  </w:style>
  <w:style w:type="character" w:customStyle="1" w:styleId="Heading3Char">
    <w:name w:val="Heading 3 Char"/>
    <w:basedOn w:val="DefaultParagraphFont"/>
    <w:link w:val="Heading3"/>
    <w:rsid w:val="0019099A"/>
    <w:rPr>
      <w:rFonts w:ascii="Arial" w:hAnsi="Arial"/>
      <w:sz w:val="28"/>
      <w:lang w:val="en-GB"/>
    </w:rPr>
  </w:style>
  <w:style w:type="character" w:customStyle="1" w:styleId="Heading4Char">
    <w:name w:val="Heading 4 Char"/>
    <w:basedOn w:val="DefaultParagraphFont"/>
    <w:link w:val="Heading4"/>
    <w:rsid w:val="0019099A"/>
    <w:rPr>
      <w:rFonts w:ascii="Arial" w:hAnsi="Arial"/>
      <w:sz w:val="24"/>
      <w:lang w:val="en-GB"/>
    </w:rPr>
  </w:style>
  <w:style w:type="character" w:customStyle="1" w:styleId="Heading5Char">
    <w:name w:val="Heading 5 Char"/>
    <w:basedOn w:val="DefaultParagraphFont"/>
    <w:link w:val="Heading5"/>
    <w:rsid w:val="0019099A"/>
    <w:rPr>
      <w:rFonts w:ascii="Arial" w:hAnsi="Arial"/>
      <w:sz w:val="22"/>
      <w:lang w:val="en-GB"/>
    </w:rPr>
  </w:style>
  <w:style w:type="character" w:customStyle="1" w:styleId="Heading7Char">
    <w:name w:val="Heading 7 Char"/>
    <w:basedOn w:val="DefaultParagraphFont"/>
    <w:link w:val="Heading7"/>
    <w:rsid w:val="0019099A"/>
    <w:rPr>
      <w:rFonts w:ascii="Arial" w:hAnsi="Arial"/>
      <w:lang w:val="en-GB"/>
    </w:rPr>
  </w:style>
  <w:style w:type="character" w:customStyle="1" w:styleId="Heading9Char">
    <w:name w:val="Heading 9 Char"/>
    <w:basedOn w:val="DefaultParagraphFont"/>
    <w:link w:val="Heading9"/>
    <w:rsid w:val="0019099A"/>
    <w:rPr>
      <w:rFonts w:ascii="Arial" w:hAnsi="Arial"/>
      <w:sz w:val="36"/>
      <w:lang w:val="en-GB"/>
    </w:rPr>
  </w:style>
  <w:style w:type="character" w:customStyle="1" w:styleId="HeaderChar">
    <w:name w:val="Header Char"/>
    <w:link w:val="Header"/>
    <w:rsid w:val="0019099A"/>
    <w:rPr>
      <w:rFonts w:ascii="Arial" w:hAnsi="Arial"/>
      <w:b/>
      <w:noProof/>
      <w:sz w:val="18"/>
      <w:lang w:val="en-GB"/>
    </w:rPr>
  </w:style>
  <w:style w:type="character" w:customStyle="1" w:styleId="FootnoteTextChar">
    <w:name w:val="Footnote Text Char"/>
    <w:basedOn w:val="DefaultParagraphFont"/>
    <w:link w:val="FootnoteText"/>
    <w:semiHidden/>
    <w:rsid w:val="0019099A"/>
    <w:rPr>
      <w:sz w:val="16"/>
      <w:lang w:val="en-GB"/>
    </w:rPr>
  </w:style>
  <w:style w:type="character" w:customStyle="1" w:styleId="B1Car">
    <w:name w:val="B1+ Car"/>
    <w:link w:val="B1"/>
    <w:rsid w:val="0019099A"/>
    <w:rPr>
      <w:lang w:val="en-GB"/>
    </w:rPr>
  </w:style>
  <w:style w:type="character" w:customStyle="1" w:styleId="HTMLPreformattedChar">
    <w:name w:val="HTML Preformatted Char"/>
    <w:basedOn w:val="DefaultParagraphFont"/>
    <w:link w:val="HTMLPreformatted"/>
    <w:uiPriority w:val="99"/>
    <w:rsid w:val="0019099A"/>
    <w:rPr>
      <w:rFonts w:ascii="Courier New" w:hAnsi="Courier New" w:cs="Courier New"/>
      <w:lang w:val="en-GB"/>
    </w:rPr>
  </w:style>
  <w:style w:type="character" w:customStyle="1" w:styleId="PlainTextChar">
    <w:name w:val="Plain Text Char"/>
    <w:basedOn w:val="DefaultParagraphFont"/>
    <w:link w:val="PlainText"/>
    <w:uiPriority w:val="99"/>
    <w:rsid w:val="0019099A"/>
    <w:rPr>
      <w:rFonts w:ascii="Courier New" w:hAnsi="Courier New" w:cs="Courier New"/>
      <w:lang w:val="en-GB"/>
    </w:rPr>
  </w:style>
  <w:style w:type="character" w:customStyle="1" w:styleId="TitleChar">
    <w:name w:val="Title Char"/>
    <w:basedOn w:val="DefaultParagraphFont"/>
    <w:link w:val="Title"/>
    <w:uiPriority w:val="10"/>
    <w:rsid w:val="0019099A"/>
    <w:rPr>
      <w:rFonts w:ascii="Arial" w:hAnsi="Arial" w:cs="Arial"/>
      <w:b/>
      <w:bCs/>
      <w:kern w:val="28"/>
      <w:sz w:val="32"/>
      <w:szCs w:val="32"/>
      <w:lang w:val="en-GB"/>
    </w:rPr>
  </w:style>
  <w:style w:type="paragraph" w:styleId="ListParagraph">
    <w:name w:val="List Paragraph"/>
    <w:basedOn w:val="Normal"/>
    <w:uiPriority w:val="34"/>
    <w:qFormat/>
    <w:rsid w:val="0019099A"/>
    <w:pPr>
      <w:numPr>
        <w:numId w:val="11"/>
      </w:numPr>
      <w:spacing w:before="120"/>
      <w:contextualSpacing/>
    </w:pPr>
    <w:rPr>
      <w:szCs w:val="22"/>
      <w:lang w:val="de-DE"/>
    </w:rPr>
  </w:style>
  <w:style w:type="character" w:customStyle="1" w:styleId="Menzionenonrisolta1">
    <w:name w:val="Menzione non risolta1"/>
    <w:basedOn w:val="DefaultParagraphFont"/>
    <w:uiPriority w:val="99"/>
    <w:unhideWhenUsed/>
    <w:rsid w:val="0019099A"/>
    <w:rPr>
      <w:color w:val="605E5C"/>
      <w:shd w:val="clear" w:color="auto" w:fill="E1DFDD"/>
    </w:rPr>
  </w:style>
  <w:style w:type="character" w:customStyle="1" w:styleId="Menzionenonrisolta2">
    <w:name w:val="Menzione non risolta2"/>
    <w:basedOn w:val="DefaultParagraphFont"/>
    <w:uiPriority w:val="99"/>
    <w:semiHidden/>
    <w:unhideWhenUsed/>
    <w:rsid w:val="0019099A"/>
    <w:rPr>
      <w:color w:val="605E5C"/>
      <w:shd w:val="clear" w:color="auto" w:fill="E1DFDD"/>
    </w:rPr>
  </w:style>
  <w:style w:type="character" w:customStyle="1" w:styleId="Menzionenonrisolta3">
    <w:name w:val="Menzione non risolta3"/>
    <w:basedOn w:val="DefaultParagraphFont"/>
    <w:uiPriority w:val="99"/>
    <w:semiHidden/>
    <w:unhideWhenUsed/>
    <w:rsid w:val="0019099A"/>
    <w:rPr>
      <w:color w:val="605E5C"/>
      <w:shd w:val="clear" w:color="auto" w:fill="E1DFDD"/>
    </w:rPr>
  </w:style>
  <w:style w:type="character" w:customStyle="1" w:styleId="author-a-m58z79zgtoez73zsdz75z6kz79z2">
    <w:name w:val="author-a-m58z79zgtoez73zsdz75z6kz79z2"/>
    <w:basedOn w:val="DefaultParagraphFont"/>
    <w:rsid w:val="0019099A"/>
  </w:style>
  <w:style w:type="paragraph" w:styleId="TOCHeading">
    <w:name w:val="TOC Heading"/>
    <w:basedOn w:val="Heading1"/>
    <w:next w:val="Normal"/>
    <w:uiPriority w:val="39"/>
    <w:unhideWhenUsed/>
    <w:qFormat/>
    <w:rsid w:val="0019099A"/>
    <w:pPr>
      <w:pBdr>
        <w:top w:val="none" w:sz="0" w:space="0" w:color="auto"/>
      </w:pBdr>
      <w:overflowPunct/>
      <w:autoSpaceDE/>
      <w:autoSpaceDN/>
      <w:adjustRightInd/>
      <w:spacing w:after="0" w:line="259" w:lineRule="auto"/>
      <w:ind w:left="0" w:firstLine="0"/>
      <w:textAlignment w:val="auto"/>
      <w:outlineLvl w:val="9"/>
    </w:pPr>
    <w:rPr>
      <w:rFonts w:ascii="Times New Roman" w:hAnsi="Times New Roman"/>
      <w:color w:val="365F91" w:themeColor="accent1" w:themeShade="BF"/>
      <w:sz w:val="32"/>
      <w:szCs w:val="32"/>
      <w:lang w:val="en-US"/>
    </w:rPr>
  </w:style>
  <w:style w:type="character" w:customStyle="1" w:styleId="HTMLError">
    <w:name w:val="HTML Error"/>
    <w:basedOn w:val="HTMLDefinition"/>
    <w:uiPriority w:val="1"/>
    <w:qFormat/>
    <w:rsid w:val="0019099A"/>
    <w:rPr>
      <w:rFonts w:ascii="Times New Roman" w:hAnsi="Times New Roman"/>
      <w:b/>
      <w:i/>
      <w:iCs/>
      <w:color w:val="595959" w:themeColor="text1" w:themeTint="A6"/>
    </w:rPr>
  </w:style>
  <w:style w:type="character" w:customStyle="1" w:styleId="NGSILDTerm">
    <w:name w:val="NGSILDTerm"/>
    <w:uiPriority w:val="1"/>
    <w:qFormat/>
    <w:rsid w:val="0019099A"/>
    <w:rPr>
      <w:rFonts w:ascii="Times New Roman" w:hAnsi="Times New Roman"/>
      <w:color w:val="595959" w:themeColor="text1" w:themeTint="A6"/>
      <w:sz w:val="20"/>
    </w:rPr>
  </w:style>
  <w:style w:type="numbering" w:styleId="111111">
    <w:name w:val="Outline List 2"/>
    <w:basedOn w:val="NoList"/>
    <w:semiHidden/>
    <w:unhideWhenUsed/>
    <w:rsid w:val="0019099A"/>
    <w:pPr>
      <w:numPr>
        <w:numId w:val="20"/>
      </w:numPr>
    </w:pPr>
  </w:style>
  <w:style w:type="numbering" w:styleId="1ai">
    <w:name w:val="Outline List 1"/>
    <w:basedOn w:val="NoList"/>
    <w:semiHidden/>
    <w:unhideWhenUsed/>
    <w:rsid w:val="0019099A"/>
    <w:pPr>
      <w:numPr>
        <w:numId w:val="21"/>
      </w:numPr>
    </w:pPr>
  </w:style>
  <w:style w:type="character" w:customStyle="1" w:styleId="UnresolvedMention2">
    <w:name w:val="Unresolved Mention2"/>
    <w:basedOn w:val="DefaultParagraphFont"/>
    <w:uiPriority w:val="99"/>
    <w:semiHidden/>
    <w:unhideWhenUsed/>
    <w:rsid w:val="0019099A"/>
    <w:rPr>
      <w:color w:val="605E5C"/>
      <w:shd w:val="clear" w:color="auto" w:fill="E1DFDD"/>
    </w:rPr>
  </w:style>
  <w:style w:type="character" w:customStyle="1" w:styleId="Menzionenonrisolta4">
    <w:name w:val="Menzione non risolta4"/>
    <w:basedOn w:val="DefaultParagraphFont"/>
    <w:uiPriority w:val="99"/>
    <w:semiHidden/>
    <w:unhideWhenUsed/>
    <w:rsid w:val="0019099A"/>
    <w:rPr>
      <w:color w:val="605E5C"/>
      <w:shd w:val="clear" w:color="auto" w:fill="E1DFDD"/>
    </w:rPr>
  </w:style>
  <w:style w:type="character" w:customStyle="1" w:styleId="author-a-g2z71zwz82zz83zlz72z32e6kez86zz76z">
    <w:name w:val="author-a-g2z71zwz82zz83zlz72z32e6kez86zz76z"/>
    <w:basedOn w:val="DefaultParagraphFont"/>
    <w:rsid w:val="0019099A"/>
  </w:style>
  <w:style w:type="character" w:customStyle="1" w:styleId="example-title">
    <w:name w:val="example-title"/>
    <w:basedOn w:val="DefaultParagraphFont"/>
    <w:rsid w:val="00190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89254">
      <w:bodyDiv w:val="1"/>
      <w:marLeft w:val="0"/>
      <w:marRight w:val="0"/>
      <w:marTop w:val="0"/>
      <w:marBottom w:val="0"/>
      <w:divBdr>
        <w:top w:val="none" w:sz="0" w:space="0" w:color="auto"/>
        <w:left w:val="none" w:sz="0" w:space="0" w:color="auto"/>
        <w:bottom w:val="none" w:sz="0" w:space="0" w:color="auto"/>
        <w:right w:val="none" w:sz="0" w:space="0" w:color="auto"/>
      </w:divBdr>
    </w:div>
    <w:div w:id="1090199086">
      <w:bodyDiv w:val="1"/>
      <w:marLeft w:val="0"/>
      <w:marRight w:val="0"/>
      <w:marTop w:val="0"/>
      <w:marBottom w:val="0"/>
      <w:divBdr>
        <w:top w:val="none" w:sz="0" w:space="0" w:color="auto"/>
        <w:left w:val="none" w:sz="0" w:space="0" w:color="auto"/>
        <w:bottom w:val="none" w:sz="0" w:space="0" w:color="auto"/>
        <w:right w:val="none" w:sz="0" w:space="0" w:color="auto"/>
      </w:divBdr>
    </w:div>
    <w:div w:id="1218666046">
      <w:bodyDiv w:val="1"/>
      <w:marLeft w:val="0"/>
      <w:marRight w:val="0"/>
      <w:marTop w:val="0"/>
      <w:marBottom w:val="0"/>
      <w:divBdr>
        <w:top w:val="none" w:sz="0" w:space="0" w:color="auto"/>
        <w:left w:val="none" w:sz="0" w:space="0" w:color="auto"/>
        <w:bottom w:val="none" w:sz="0" w:space="0" w:color="auto"/>
        <w:right w:val="none" w:sz="0" w:space="0" w:color="auto"/>
      </w:divBdr>
    </w:div>
    <w:div w:id="1370178463">
      <w:bodyDiv w:val="1"/>
      <w:marLeft w:val="0"/>
      <w:marRight w:val="0"/>
      <w:marTop w:val="0"/>
      <w:marBottom w:val="0"/>
      <w:divBdr>
        <w:top w:val="none" w:sz="0" w:space="0" w:color="auto"/>
        <w:left w:val="none" w:sz="0" w:space="0" w:color="auto"/>
        <w:bottom w:val="none" w:sz="0" w:space="0" w:color="auto"/>
        <w:right w:val="none" w:sz="0" w:space="0" w:color="auto"/>
      </w:divBdr>
    </w:div>
    <w:div w:id="1548175913">
      <w:bodyDiv w:val="1"/>
      <w:marLeft w:val="0"/>
      <w:marRight w:val="0"/>
      <w:marTop w:val="0"/>
      <w:marBottom w:val="0"/>
      <w:divBdr>
        <w:top w:val="none" w:sz="0" w:space="0" w:color="auto"/>
        <w:left w:val="none" w:sz="0" w:space="0" w:color="auto"/>
        <w:bottom w:val="none" w:sz="0" w:space="0" w:color="auto"/>
        <w:right w:val="none" w:sz="0" w:space="0" w:color="auto"/>
      </w:divBdr>
    </w:div>
    <w:div w:id="1607032737">
      <w:bodyDiv w:val="1"/>
      <w:marLeft w:val="0"/>
      <w:marRight w:val="0"/>
      <w:marTop w:val="0"/>
      <w:marBottom w:val="0"/>
      <w:divBdr>
        <w:top w:val="none" w:sz="0" w:space="0" w:color="auto"/>
        <w:left w:val="none" w:sz="0" w:space="0" w:color="auto"/>
        <w:bottom w:val="none" w:sz="0" w:space="0" w:color="auto"/>
        <w:right w:val="none" w:sz="0" w:space="0" w:color="auto"/>
      </w:divBdr>
    </w:div>
    <w:div w:id="1666933785">
      <w:bodyDiv w:val="1"/>
      <w:marLeft w:val="0"/>
      <w:marRight w:val="0"/>
      <w:marTop w:val="0"/>
      <w:marBottom w:val="0"/>
      <w:divBdr>
        <w:top w:val="none" w:sz="0" w:space="0" w:color="auto"/>
        <w:left w:val="none" w:sz="0" w:space="0" w:color="auto"/>
        <w:bottom w:val="none" w:sz="0" w:space="0" w:color="auto"/>
        <w:right w:val="none" w:sz="0" w:space="0" w:color="auto"/>
      </w:divBdr>
    </w:div>
    <w:div w:id="1767194696">
      <w:bodyDiv w:val="1"/>
      <w:marLeft w:val="0"/>
      <w:marRight w:val="0"/>
      <w:marTop w:val="0"/>
      <w:marBottom w:val="0"/>
      <w:divBdr>
        <w:top w:val="none" w:sz="0" w:space="0" w:color="auto"/>
        <w:left w:val="none" w:sz="0" w:space="0" w:color="auto"/>
        <w:bottom w:val="none" w:sz="0" w:space="0" w:color="auto"/>
        <w:right w:val="none" w:sz="0" w:space="0" w:color="auto"/>
      </w:divBdr>
    </w:div>
    <w:div w:id="1777095063">
      <w:bodyDiv w:val="1"/>
      <w:marLeft w:val="0"/>
      <w:marRight w:val="0"/>
      <w:marTop w:val="0"/>
      <w:marBottom w:val="0"/>
      <w:divBdr>
        <w:top w:val="none" w:sz="0" w:space="0" w:color="auto"/>
        <w:left w:val="none" w:sz="0" w:space="0" w:color="auto"/>
        <w:bottom w:val="none" w:sz="0" w:space="0" w:color="auto"/>
        <w:right w:val="none" w:sz="0" w:space="0" w:color="auto"/>
      </w:divBdr>
    </w:div>
    <w:div w:id="1782337298">
      <w:bodyDiv w:val="1"/>
      <w:marLeft w:val="0"/>
      <w:marRight w:val="0"/>
      <w:marTop w:val="0"/>
      <w:marBottom w:val="0"/>
      <w:divBdr>
        <w:top w:val="none" w:sz="0" w:space="0" w:color="auto"/>
        <w:left w:val="none" w:sz="0" w:space="0" w:color="auto"/>
        <w:bottom w:val="none" w:sz="0" w:space="0" w:color="auto"/>
        <w:right w:val="none" w:sz="0" w:space="0" w:color="auto"/>
      </w:divBdr>
    </w:div>
    <w:div w:id="1977179492">
      <w:bodyDiv w:val="1"/>
      <w:marLeft w:val="0"/>
      <w:marRight w:val="0"/>
      <w:marTop w:val="0"/>
      <w:marBottom w:val="0"/>
      <w:divBdr>
        <w:top w:val="none" w:sz="0" w:space="0" w:color="auto"/>
        <w:left w:val="none" w:sz="0" w:space="0" w:color="auto"/>
        <w:bottom w:val="none" w:sz="0" w:space="0" w:color="auto"/>
        <w:right w:val="none" w:sz="0" w:space="0" w:color="auto"/>
      </w:divBdr>
    </w:div>
    <w:div w:id="214454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emf"/><Relationship Id="rId21" Type="http://schemas.openxmlformats.org/officeDocument/2006/relationships/hyperlink" Target="https://www.rfc-editor.org/info/rfc8259" TargetMode="External"/><Relationship Id="rId42" Type="http://schemas.openxmlformats.org/officeDocument/2006/relationships/hyperlink" Target="https://www.rfc-editor.org/info/rfc7230" TargetMode="External"/><Relationship Id="rId63" Type="http://schemas.openxmlformats.org/officeDocument/2006/relationships/hyperlink" Target="https://forge.etsi.org/rep/NGSI-LD/NGSI-LD/tree/master/schema" TargetMode="External"/><Relationship Id="rId84" Type="http://schemas.openxmlformats.org/officeDocument/2006/relationships/image" Target="media/image14.png"/><Relationship Id="rId138" Type="http://schemas.openxmlformats.org/officeDocument/2006/relationships/image" Target="media/image65.emf"/><Relationship Id="rId159" Type="http://schemas.openxmlformats.org/officeDocument/2006/relationships/image" Target="media/image86.emf"/><Relationship Id="rId170" Type="http://schemas.openxmlformats.org/officeDocument/2006/relationships/image" Target="media/image97.emf"/><Relationship Id="rId191" Type="http://schemas.openxmlformats.org/officeDocument/2006/relationships/image" Target="media/image118.emf"/><Relationship Id="rId205" Type="http://schemas.openxmlformats.org/officeDocument/2006/relationships/image" Target="media/image132.emf"/><Relationship Id="rId226" Type="http://schemas.openxmlformats.org/officeDocument/2006/relationships/footer" Target="footer2.xml"/><Relationship Id="rId107" Type="http://schemas.openxmlformats.org/officeDocument/2006/relationships/image" Target="media/image34.emf"/><Relationship Id="rId11" Type="http://schemas.openxmlformats.org/officeDocument/2006/relationships/hyperlink" Target="https://portal.etsi.org/People/Commitee-Support-Staff" TargetMode="External"/><Relationship Id="rId32" Type="http://schemas.openxmlformats.org/officeDocument/2006/relationships/hyperlink" Target="https://www.iso.org/advanced-search/x/title/status/P/docNumber/8601/docPartNo/docType/0/langCode/ics/currentStage/true/searchAbstract/true/stage/stageDateStart/stageDateEnd/committee/sdg" TargetMode="External"/><Relationship Id="rId53" Type="http://schemas.openxmlformats.org/officeDocument/2006/relationships/hyperlink" Target="https://www.etsi.org/deliver/etsi_gr/CIM/001_099/002/01.01.01_60/gr_CIM002v010101p.pdf" TargetMode="External"/><Relationship Id="rId74" Type="http://schemas.openxmlformats.org/officeDocument/2006/relationships/image" Target="media/image4.png"/><Relationship Id="rId128" Type="http://schemas.openxmlformats.org/officeDocument/2006/relationships/image" Target="media/image55.e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image" Target="media/image22.emf"/><Relationship Id="rId160" Type="http://schemas.openxmlformats.org/officeDocument/2006/relationships/image" Target="media/image87.emf"/><Relationship Id="rId181" Type="http://schemas.openxmlformats.org/officeDocument/2006/relationships/image" Target="media/image108.emf"/><Relationship Id="rId216" Type="http://schemas.openxmlformats.org/officeDocument/2006/relationships/image" Target="media/image143.emf"/><Relationship Id="rId22" Type="http://schemas.openxmlformats.org/officeDocument/2006/relationships/hyperlink" Target="https://www.rfc-editor.org/info/rfc8288" TargetMode="External"/><Relationship Id="rId43" Type="http://schemas.openxmlformats.org/officeDocument/2006/relationships/hyperlink" Target="https://www.rfc-editor.org/info/rfc5646" TargetMode="External"/><Relationship Id="rId64" Type="http://schemas.openxmlformats.org/officeDocument/2006/relationships/hyperlink" Target="https://forge.etsi.org/rep/NGSI-LD/NGSI-LD/tree/master/spec" TargetMode="External"/><Relationship Id="rId118" Type="http://schemas.openxmlformats.org/officeDocument/2006/relationships/image" Target="media/image45.emf"/><Relationship Id="rId139" Type="http://schemas.openxmlformats.org/officeDocument/2006/relationships/image" Target="media/image66.emf"/><Relationship Id="rId85" Type="http://schemas.openxmlformats.org/officeDocument/2006/relationships/image" Target="media/image15.png"/><Relationship Id="rId150" Type="http://schemas.openxmlformats.org/officeDocument/2006/relationships/image" Target="media/image77.emf"/><Relationship Id="rId171" Type="http://schemas.openxmlformats.org/officeDocument/2006/relationships/image" Target="media/image98.emf"/><Relationship Id="rId192" Type="http://schemas.openxmlformats.org/officeDocument/2006/relationships/image" Target="media/image119.emf"/><Relationship Id="rId206" Type="http://schemas.openxmlformats.org/officeDocument/2006/relationships/image" Target="media/image133.emf"/><Relationship Id="rId227" Type="http://schemas.openxmlformats.org/officeDocument/2006/relationships/fontTable" Target="fontTable.xml"/><Relationship Id="rId12" Type="http://schemas.openxmlformats.org/officeDocument/2006/relationships/hyperlink" Target="https://www.etsi.org/standards/coordinated-vulnerability-disclosure" TargetMode="External"/><Relationship Id="rId33" Type="http://schemas.openxmlformats.org/officeDocument/2006/relationships/hyperlink" Target="https://www.rfc-editor.org/info/rfc2818" TargetMode="External"/><Relationship Id="rId108" Type="http://schemas.openxmlformats.org/officeDocument/2006/relationships/image" Target="media/image35.emf"/><Relationship Id="rId129" Type="http://schemas.openxmlformats.org/officeDocument/2006/relationships/image" Target="media/image56.emf"/><Relationship Id="rId54" Type="http://schemas.openxmlformats.org/officeDocument/2006/relationships/hyperlink" Target="https://www.etsi.org/deliver/etsi_gr/CIM/001_099/007/" TargetMode="External"/><Relationship Id="rId75" Type="http://schemas.openxmlformats.org/officeDocument/2006/relationships/image" Target="media/image5.png"/><Relationship Id="rId96" Type="http://schemas.openxmlformats.org/officeDocument/2006/relationships/image" Target="media/image23.emf"/><Relationship Id="rId140" Type="http://schemas.openxmlformats.org/officeDocument/2006/relationships/image" Target="media/image67.emf"/><Relationship Id="rId161" Type="http://schemas.openxmlformats.org/officeDocument/2006/relationships/image" Target="media/image88.emf"/><Relationship Id="rId182" Type="http://schemas.openxmlformats.org/officeDocument/2006/relationships/image" Target="media/image109.emf"/><Relationship Id="rId217" Type="http://schemas.openxmlformats.org/officeDocument/2006/relationships/hyperlink" Target="https://schema.org/location" TargetMode="External"/><Relationship Id="rId6" Type="http://schemas.openxmlformats.org/officeDocument/2006/relationships/footnotes" Target="footnotes.xml"/><Relationship Id="rId23" Type="http://schemas.openxmlformats.org/officeDocument/2006/relationships/hyperlink" Target="https://www.rfc-editor.org/info/rfc7946" TargetMode="External"/><Relationship Id="rId119" Type="http://schemas.openxmlformats.org/officeDocument/2006/relationships/image" Target="media/image46.emf"/><Relationship Id="rId44" Type="http://schemas.openxmlformats.org/officeDocument/2006/relationships/hyperlink" Target="https://www.rfc-editor.org/info/rfc3282" TargetMode="External"/><Relationship Id="rId65" Type="http://schemas.openxmlformats.org/officeDocument/2006/relationships/hyperlink" Target="https://forge.etsi.org/rep/NGSI-LD/NGSI-LD/tree/master/examples" TargetMode="External"/><Relationship Id="rId86" Type="http://schemas.openxmlformats.org/officeDocument/2006/relationships/hyperlink" Target="https://uri.etsi.org/ngsi-ld/v1/ngsi-ld-core-context-v1.9.jsonld" TargetMode="External"/><Relationship Id="rId130" Type="http://schemas.openxmlformats.org/officeDocument/2006/relationships/image" Target="media/image57.emf"/><Relationship Id="rId151" Type="http://schemas.openxmlformats.org/officeDocument/2006/relationships/image" Target="media/image78.emf"/><Relationship Id="rId172" Type="http://schemas.openxmlformats.org/officeDocument/2006/relationships/image" Target="media/image99.emf"/><Relationship Id="rId193" Type="http://schemas.openxmlformats.org/officeDocument/2006/relationships/image" Target="media/image120.emf"/><Relationship Id="rId207" Type="http://schemas.openxmlformats.org/officeDocument/2006/relationships/image" Target="media/image134.emf"/><Relationship Id="rId228" Type="http://schemas.openxmlformats.org/officeDocument/2006/relationships/theme" Target="theme/theme1.xml"/><Relationship Id="rId13" Type="http://schemas.openxmlformats.org/officeDocument/2006/relationships/hyperlink" Target="https://ipr.etsi.org/" TargetMode="External"/><Relationship Id="rId109" Type="http://schemas.openxmlformats.org/officeDocument/2006/relationships/image" Target="media/image36.emf"/><Relationship Id="rId34" Type="http://schemas.openxmlformats.org/officeDocument/2006/relationships/hyperlink" Target="https://www.rfc-editor.org/info/rfc5246" TargetMode="External"/><Relationship Id="rId55" Type="http://schemas.openxmlformats.org/officeDocument/2006/relationships/hyperlink" Target="http://www.openmobilealliance.org/release/NGSI/V1_0-20120529-A/OMA-TS-NGSI_Context_Management-V1_0-20120529-A.pdf" TargetMode="External"/><Relationship Id="rId76" Type="http://schemas.openxmlformats.org/officeDocument/2006/relationships/image" Target="media/image6.png"/><Relationship Id="rId97" Type="http://schemas.openxmlformats.org/officeDocument/2006/relationships/image" Target="media/image24.emf"/><Relationship Id="rId120" Type="http://schemas.openxmlformats.org/officeDocument/2006/relationships/image" Target="media/image47.emf"/><Relationship Id="rId141" Type="http://schemas.openxmlformats.org/officeDocument/2006/relationships/image" Target="media/image68.emf"/><Relationship Id="rId7" Type="http://schemas.openxmlformats.org/officeDocument/2006/relationships/endnotes" Target="endnotes.xml"/><Relationship Id="rId162" Type="http://schemas.openxmlformats.org/officeDocument/2006/relationships/image" Target="media/image89.emf"/><Relationship Id="rId183" Type="http://schemas.openxmlformats.org/officeDocument/2006/relationships/image" Target="media/image110.emf"/><Relationship Id="rId218" Type="http://schemas.openxmlformats.org/officeDocument/2006/relationships/image" Target="media/image144.emf"/><Relationship Id="rId24" Type="http://schemas.openxmlformats.org/officeDocument/2006/relationships/hyperlink" Target="https://www.rfc-editor.org/info/rfc8141" TargetMode="External"/><Relationship Id="rId45" Type="http://schemas.openxmlformats.org/officeDocument/2006/relationships/hyperlink" Target="https://www.rfc-editor.org/info/rfc7234" TargetMode="External"/><Relationship Id="rId66" Type="http://schemas.openxmlformats.org/officeDocument/2006/relationships/hyperlink" Target="https://docbox.etsi.org/ISG/CIM/Open/NGSI-LD%20Status.pdf" TargetMode="External"/><Relationship Id="rId87" Type="http://schemas.openxmlformats.org/officeDocument/2006/relationships/hyperlink" Target="https://github.com/ietf-tools/bap" TargetMode="External"/><Relationship Id="rId110" Type="http://schemas.openxmlformats.org/officeDocument/2006/relationships/image" Target="media/image37.emf"/><Relationship Id="rId131" Type="http://schemas.openxmlformats.org/officeDocument/2006/relationships/image" Target="media/image58.emf"/><Relationship Id="rId152" Type="http://schemas.openxmlformats.org/officeDocument/2006/relationships/image" Target="media/image79.emf"/><Relationship Id="rId173" Type="http://schemas.openxmlformats.org/officeDocument/2006/relationships/image" Target="media/image100.emf"/><Relationship Id="rId194" Type="http://schemas.openxmlformats.org/officeDocument/2006/relationships/image" Target="media/image121.emf"/><Relationship Id="rId208" Type="http://schemas.openxmlformats.org/officeDocument/2006/relationships/image" Target="media/image135.emf"/><Relationship Id="rId14" Type="http://schemas.openxmlformats.org/officeDocument/2006/relationships/hyperlink" Target="https://portal.etsi.org/Services/editHelp!/Howtostart/ETSIDraftingRules.aspx" TargetMode="External"/><Relationship Id="rId35" Type="http://schemas.openxmlformats.org/officeDocument/2006/relationships/hyperlink" Target="https://www.iana.org/assignments/link-relations/link-relations.xhtml" TargetMode="External"/><Relationship Id="rId56" Type="http://schemas.openxmlformats.org/officeDocument/2006/relationships/hyperlink" Target="https://github.com/Fiware/NGSI-LD_Wrapper" TargetMode="External"/><Relationship Id="rId77" Type="http://schemas.openxmlformats.org/officeDocument/2006/relationships/image" Target="media/image7.png"/><Relationship Id="rId100" Type="http://schemas.openxmlformats.org/officeDocument/2006/relationships/image" Target="media/image27.emf"/><Relationship Id="rId8" Type="http://schemas.openxmlformats.org/officeDocument/2006/relationships/header" Target="header1.xml"/><Relationship Id="rId98" Type="http://schemas.openxmlformats.org/officeDocument/2006/relationships/image" Target="media/image25.emf"/><Relationship Id="rId121" Type="http://schemas.openxmlformats.org/officeDocument/2006/relationships/image" Target="media/image48.emf"/><Relationship Id="rId142" Type="http://schemas.openxmlformats.org/officeDocument/2006/relationships/image" Target="media/image69.emf"/><Relationship Id="rId163" Type="http://schemas.openxmlformats.org/officeDocument/2006/relationships/image" Target="media/image90.emf"/><Relationship Id="rId184" Type="http://schemas.openxmlformats.org/officeDocument/2006/relationships/image" Target="media/image111.emf"/><Relationship Id="rId219" Type="http://schemas.openxmlformats.org/officeDocument/2006/relationships/image" Target="media/image145.emf"/><Relationship Id="rId3" Type="http://schemas.openxmlformats.org/officeDocument/2006/relationships/styles" Target="styles.xml"/><Relationship Id="rId214" Type="http://schemas.openxmlformats.org/officeDocument/2006/relationships/image" Target="media/image141.emf"/><Relationship Id="rId25" Type="http://schemas.openxmlformats.org/officeDocument/2006/relationships/hyperlink" Target="https://www.rfc-editor.org/info/rfc7807" TargetMode="External"/><Relationship Id="rId46" Type="http://schemas.openxmlformats.org/officeDocument/2006/relationships/hyperlink" Target="https://www.rfc-editor.org/info/rfc7233" TargetMode="External"/><Relationship Id="rId67" Type="http://schemas.openxmlformats.org/officeDocument/2006/relationships/hyperlink" Target="https://eur-lex.europa.eu/legal-content/EN/TXT/?uri=CELEX%3A32016R0679" TargetMode="External"/><Relationship Id="rId116" Type="http://schemas.openxmlformats.org/officeDocument/2006/relationships/image" Target="media/image43.emf"/><Relationship Id="rId137" Type="http://schemas.openxmlformats.org/officeDocument/2006/relationships/image" Target="media/image64.emf"/><Relationship Id="rId158" Type="http://schemas.openxmlformats.org/officeDocument/2006/relationships/image" Target="media/image85.emf"/><Relationship Id="rId20" Type="http://schemas.openxmlformats.org/officeDocument/2006/relationships/hyperlink" Target="https://www.rfc-editor.org/info/rfc3986" TargetMode="External"/><Relationship Id="rId41" Type="http://schemas.openxmlformats.org/officeDocument/2006/relationships/hyperlink" Target="https://www.rfc-editor.org/info/rfc7240" TargetMode="External"/><Relationship Id="rId62" Type="http://schemas.openxmlformats.org/officeDocument/2006/relationships/hyperlink" Target="https://github.com/OAI/OpenAPI-Specification/blob/main/versions/3.0.3.md" TargetMode="External"/><Relationship Id="rId83" Type="http://schemas.openxmlformats.org/officeDocument/2006/relationships/image" Target="media/image13.png"/><Relationship Id="rId88" Type="http://schemas.openxmlformats.org/officeDocument/2006/relationships/hyperlink" Target="https://github.com/ietf-tools/bap" TargetMode="External"/><Relationship Id="rId111" Type="http://schemas.openxmlformats.org/officeDocument/2006/relationships/image" Target="media/image38.emf"/><Relationship Id="rId132" Type="http://schemas.openxmlformats.org/officeDocument/2006/relationships/image" Target="media/image59.emf"/><Relationship Id="rId153" Type="http://schemas.openxmlformats.org/officeDocument/2006/relationships/image" Target="media/image80.emf"/><Relationship Id="rId174" Type="http://schemas.openxmlformats.org/officeDocument/2006/relationships/image" Target="media/image101.emf"/><Relationship Id="rId179" Type="http://schemas.openxmlformats.org/officeDocument/2006/relationships/image" Target="media/image106.emf"/><Relationship Id="rId195" Type="http://schemas.openxmlformats.org/officeDocument/2006/relationships/image" Target="media/image122.emf"/><Relationship Id="rId209" Type="http://schemas.openxmlformats.org/officeDocument/2006/relationships/image" Target="media/image136.emf"/><Relationship Id="rId190" Type="http://schemas.openxmlformats.org/officeDocument/2006/relationships/image" Target="media/image117.emf"/><Relationship Id="rId204" Type="http://schemas.openxmlformats.org/officeDocument/2006/relationships/image" Target="media/image131.emf"/><Relationship Id="rId220" Type="http://schemas.openxmlformats.org/officeDocument/2006/relationships/image" Target="media/image146.emf"/><Relationship Id="rId225" Type="http://schemas.openxmlformats.org/officeDocument/2006/relationships/header" Target="header2.xml"/><Relationship Id="rId15" Type="http://schemas.openxmlformats.org/officeDocument/2006/relationships/hyperlink" Target="https://docbox.etsi.org/Reference/" TargetMode="External"/><Relationship Id="rId36" Type="http://schemas.openxmlformats.org/officeDocument/2006/relationships/hyperlink" Target="https://www.ecma-international.org/publications-and-standards/standards/ecma-262/" TargetMode="External"/><Relationship Id="rId57" Type="http://schemas.openxmlformats.org/officeDocument/2006/relationships/hyperlink" Target="https://json-ld.org/playground/" TargetMode="External"/><Relationship Id="rId106" Type="http://schemas.openxmlformats.org/officeDocument/2006/relationships/image" Target="media/image33.emf"/><Relationship Id="rId127" Type="http://schemas.openxmlformats.org/officeDocument/2006/relationships/image" Target="media/image54.emf"/><Relationship Id="rId10" Type="http://schemas.openxmlformats.org/officeDocument/2006/relationships/hyperlink" Target="http://www.etsi.org/deliver/" TargetMode="External"/><Relationship Id="rId31" Type="http://schemas.openxmlformats.org/officeDocument/2006/relationships/hyperlink" Target="https://www.rfc-editor.org/info/rfc7396" TargetMode="External"/><Relationship Id="rId52" Type="http://schemas.openxmlformats.org/officeDocument/2006/relationships/hyperlink" Target="https://www.etsi.org/deliver/etsi_gs/CIM/001_099/047/" TargetMode="External"/><Relationship Id="rId73" Type="http://schemas.openxmlformats.org/officeDocument/2006/relationships/image" Target="media/image3.emf"/><Relationship Id="rId78" Type="http://schemas.openxmlformats.org/officeDocument/2006/relationships/image" Target="media/image8.png"/><Relationship Id="rId94" Type="http://schemas.openxmlformats.org/officeDocument/2006/relationships/image" Target="media/image21.emf"/><Relationship Id="rId99" Type="http://schemas.openxmlformats.org/officeDocument/2006/relationships/image" Target="media/image26.emf"/><Relationship Id="rId101" Type="http://schemas.openxmlformats.org/officeDocument/2006/relationships/image" Target="media/image28.emf"/><Relationship Id="rId122" Type="http://schemas.openxmlformats.org/officeDocument/2006/relationships/image" Target="media/image49.emf"/><Relationship Id="rId143" Type="http://schemas.openxmlformats.org/officeDocument/2006/relationships/image" Target="media/image70.emf"/><Relationship Id="rId148" Type="http://schemas.openxmlformats.org/officeDocument/2006/relationships/image" Target="media/image75.emf"/><Relationship Id="rId164" Type="http://schemas.openxmlformats.org/officeDocument/2006/relationships/image" Target="media/image91.emf"/><Relationship Id="rId169" Type="http://schemas.openxmlformats.org/officeDocument/2006/relationships/image" Target="media/image96.emf"/><Relationship Id="rId185" Type="http://schemas.openxmlformats.org/officeDocument/2006/relationships/image" Target="media/image112.emf"/><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07.emf"/><Relationship Id="rId210" Type="http://schemas.openxmlformats.org/officeDocument/2006/relationships/image" Target="media/image137.emf"/><Relationship Id="rId215" Type="http://schemas.openxmlformats.org/officeDocument/2006/relationships/image" Target="media/image142.emf"/><Relationship Id="rId26" Type="http://schemas.openxmlformats.org/officeDocument/2006/relationships/hyperlink" Target="https://standards.ieee.org/ieee/1003.2/1408/" TargetMode="External"/><Relationship Id="rId47" Type="http://schemas.openxmlformats.org/officeDocument/2006/relationships/hyperlink" Target="https://www.iana.org/assignments/http-warn-codes/http-warn-codes.xhtml" TargetMode="External"/><Relationship Id="rId68" Type="http://schemas.openxmlformats.org/officeDocument/2006/relationships/hyperlink" Target="https://github.com/mqtt/mqtt.org/wiki/URI-Scheme" TargetMode="External"/><Relationship Id="rId89" Type="http://schemas.openxmlformats.org/officeDocument/2006/relationships/image" Target="media/image16.emf"/><Relationship Id="rId112" Type="http://schemas.openxmlformats.org/officeDocument/2006/relationships/image" Target="media/image39.emf"/><Relationship Id="rId133" Type="http://schemas.openxmlformats.org/officeDocument/2006/relationships/image" Target="media/image60.emf"/><Relationship Id="rId154" Type="http://schemas.openxmlformats.org/officeDocument/2006/relationships/image" Target="media/image81.emf"/><Relationship Id="rId175" Type="http://schemas.openxmlformats.org/officeDocument/2006/relationships/image" Target="media/image102.emf"/><Relationship Id="rId196" Type="http://schemas.openxmlformats.org/officeDocument/2006/relationships/image" Target="media/image123.emf"/><Relationship Id="rId200" Type="http://schemas.openxmlformats.org/officeDocument/2006/relationships/image" Target="media/image127.emf"/><Relationship Id="rId16" Type="http://schemas.openxmlformats.org/officeDocument/2006/relationships/hyperlink" Target="https://www.w3.org/TR/2014/REC-rdf-schema-20140225/" TargetMode="External"/><Relationship Id="rId221" Type="http://schemas.openxmlformats.org/officeDocument/2006/relationships/hyperlink" Target="https://fed4iot.org" TargetMode="External"/><Relationship Id="rId37" Type="http://schemas.openxmlformats.org/officeDocument/2006/relationships/hyperlink" Target="https://www.unicode.org/versions/Unicode15.0.0/" TargetMode="External"/><Relationship Id="rId58" Type="http://schemas.openxmlformats.org/officeDocument/2006/relationships/hyperlink" Target="https://www.etsi.org/deliver/etsi_gs/CIM/001_099/006/" TargetMode="External"/><Relationship Id="rId79" Type="http://schemas.openxmlformats.org/officeDocument/2006/relationships/image" Target="media/image9.png"/><Relationship Id="rId102" Type="http://schemas.openxmlformats.org/officeDocument/2006/relationships/image" Target="media/image29.emf"/><Relationship Id="rId123" Type="http://schemas.openxmlformats.org/officeDocument/2006/relationships/image" Target="media/image50.emf"/><Relationship Id="rId144" Type="http://schemas.openxmlformats.org/officeDocument/2006/relationships/image" Target="media/image71.emf"/><Relationship Id="rId90" Type="http://schemas.openxmlformats.org/officeDocument/2006/relationships/image" Target="media/image17.emf"/><Relationship Id="rId165" Type="http://schemas.openxmlformats.org/officeDocument/2006/relationships/image" Target="media/image92.emf"/><Relationship Id="rId186" Type="http://schemas.openxmlformats.org/officeDocument/2006/relationships/image" Target="media/image113.emf"/><Relationship Id="rId211" Type="http://schemas.openxmlformats.org/officeDocument/2006/relationships/image" Target="media/image138.emf"/><Relationship Id="rId27" Type="http://schemas.openxmlformats.org/officeDocument/2006/relationships/hyperlink" Target="https://www.rfc-editor.org/info/rfc5234" TargetMode="External"/><Relationship Id="rId48" Type="http://schemas.openxmlformats.org/officeDocument/2006/relationships/hyperlink" Target="https://www.rfc-editor.org/info/rfc6906" TargetMode="External"/><Relationship Id="rId69" Type="http://schemas.openxmlformats.org/officeDocument/2006/relationships/hyperlink" Target="http://geojson.org/geojson-ld/" TargetMode="External"/><Relationship Id="rId113" Type="http://schemas.openxmlformats.org/officeDocument/2006/relationships/image" Target="media/image40.emf"/><Relationship Id="rId134" Type="http://schemas.openxmlformats.org/officeDocument/2006/relationships/image" Target="media/image61.emf"/><Relationship Id="rId80" Type="http://schemas.openxmlformats.org/officeDocument/2006/relationships/image" Target="media/image10.emf"/><Relationship Id="rId155" Type="http://schemas.openxmlformats.org/officeDocument/2006/relationships/image" Target="media/image82.emf"/><Relationship Id="rId176" Type="http://schemas.openxmlformats.org/officeDocument/2006/relationships/image" Target="media/image103.emf"/><Relationship Id="rId197" Type="http://schemas.openxmlformats.org/officeDocument/2006/relationships/image" Target="media/image124.emf"/><Relationship Id="rId201" Type="http://schemas.openxmlformats.org/officeDocument/2006/relationships/image" Target="media/image128.emf"/><Relationship Id="rId222" Type="http://schemas.openxmlformats.org/officeDocument/2006/relationships/hyperlink" Target="https://github.com/fed4iot/VirIoT" TargetMode="External"/><Relationship Id="rId17" Type="http://schemas.openxmlformats.org/officeDocument/2006/relationships/hyperlink" Target="http://www.w3.org/TR/json-ld/" TargetMode="External"/><Relationship Id="rId38" Type="http://schemas.openxmlformats.org/officeDocument/2006/relationships/hyperlink" Target="https://www.rfc-editor.org/info/rfc3987" TargetMode="External"/><Relationship Id="rId59" Type="http://schemas.openxmlformats.org/officeDocument/2006/relationships/hyperlink" Target="http://fiware.github.io/specifications/ngsiv2/stable/" TargetMode="External"/><Relationship Id="rId103" Type="http://schemas.openxmlformats.org/officeDocument/2006/relationships/image" Target="media/image30.emf"/><Relationship Id="rId124" Type="http://schemas.openxmlformats.org/officeDocument/2006/relationships/image" Target="media/image51.emf"/><Relationship Id="rId70" Type="http://schemas.openxmlformats.org/officeDocument/2006/relationships/hyperlink" Target="https://www.etsi.org/deliver/etsi_gr/CIM/001_099/008/" TargetMode="External"/><Relationship Id="rId91" Type="http://schemas.openxmlformats.org/officeDocument/2006/relationships/image" Target="media/image18.emf"/><Relationship Id="rId145" Type="http://schemas.openxmlformats.org/officeDocument/2006/relationships/image" Target="media/image72.emf"/><Relationship Id="rId166" Type="http://schemas.openxmlformats.org/officeDocument/2006/relationships/image" Target="media/image93.emf"/><Relationship Id="rId187" Type="http://schemas.openxmlformats.org/officeDocument/2006/relationships/image" Target="media/image114.emf"/><Relationship Id="rId1" Type="http://schemas.openxmlformats.org/officeDocument/2006/relationships/customXml" Target="../customXml/item1.xml"/><Relationship Id="rId212" Type="http://schemas.openxmlformats.org/officeDocument/2006/relationships/image" Target="media/image139.emf"/><Relationship Id="rId28" Type="http://schemas.openxmlformats.org/officeDocument/2006/relationships/hyperlink" Target="http://unicode.org/reports/tr10/" TargetMode="External"/><Relationship Id="rId49" Type="http://schemas.openxmlformats.org/officeDocument/2006/relationships/hyperlink" Target="https://www.w3.org/TR/rdf11-concepts" TargetMode="External"/><Relationship Id="rId114" Type="http://schemas.openxmlformats.org/officeDocument/2006/relationships/image" Target="media/image41.emf"/><Relationship Id="rId60" Type="http://schemas.openxmlformats.org/officeDocument/2006/relationships/hyperlink" Target="https://www.rfc-editor.org/info/rfc6902" TargetMode="External"/><Relationship Id="rId81" Type="http://schemas.openxmlformats.org/officeDocument/2006/relationships/image" Target="media/image11.emf"/><Relationship Id="rId135" Type="http://schemas.openxmlformats.org/officeDocument/2006/relationships/image" Target="media/image62.emf"/><Relationship Id="rId156" Type="http://schemas.openxmlformats.org/officeDocument/2006/relationships/image" Target="media/image83.emf"/><Relationship Id="rId177" Type="http://schemas.openxmlformats.org/officeDocument/2006/relationships/image" Target="media/image104.emf"/><Relationship Id="rId198" Type="http://schemas.openxmlformats.org/officeDocument/2006/relationships/image" Target="media/image125.emf"/><Relationship Id="rId202" Type="http://schemas.openxmlformats.org/officeDocument/2006/relationships/image" Target="media/image129.emf"/><Relationship Id="rId223" Type="http://schemas.openxmlformats.org/officeDocument/2006/relationships/image" Target="media/image147.emf"/><Relationship Id="rId18" Type="http://schemas.openxmlformats.org/officeDocument/2006/relationships/hyperlink" Target="https://www.rfc-editor.org/info/rfc7231" TargetMode="External"/><Relationship Id="rId39" Type="http://schemas.openxmlformats.org/officeDocument/2006/relationships/hyperlink" Target="https://docs.oasis-open.org/mqtt/mqtt/v3.1.1/mqtt-v3.1.1.html" TargetMode="External"/><Relationship Id="rId50" Type="http://schemas.openxmlformats.org/officeDocument/2006/relationships/hyperlink" Target="https://www.etsi.org/deliver/etsi_gs/CIM/001_099/019/" TargetMode="External"/><Relationship Id="rId104" Type="http://schemas.openxmlformats.org/officeDocument/2006/relationships/image" Target="media/image31.emf"/><Relationship Id="rId125" Type="http://schemas.openxmlformats.org/officeDocument/2006/relationships/image" Target="media/image52.emf"/><Relationship Id="rId146" Type="http://schemas.openxmlformats.org/officeDocument/2006/relationships/image" Target="media/image73.emf"/><Relationship Id="rId167" Type="http://schemas.openxmlformats.org/officeDocument/2006/relationships/image" Target="media/image94.emf"/><Relationship Id="rId188" Type="http://schemas.openxmlformats.org/officeDocument/2006/relationships/image" Target="media/image115.emf"/><Relationship Id="rId71" Type="http://schemas.openxmlformats.org/officeDocument/2006/relationships/hyperlink" Target="https://github.com/telefonicaid/iotagent-node-lib" TargetMode="External"/><Relationship Id="rId92" Type="http://schemas.openxmlformats.org/officeDocument/2006/relationships/image" Target="media/image19.emf"/><Relationship Id="rId213" Type="http://schemas.openxmlformats.org/officeDocument/2006/relationships/image" Target="media/image140.emf"/><Relationship Id="rId2" Type="http://schemas.openxmlformats.org/officeDocument/2006/relationships/numbering" Target="numbering.xml"/><Relationship Id="rId29" Type="http://schemas.openxmlformats.org/officeDocument/2006/relationships/hyperlink" Target="https://portal.opengeospatial.org/files/?artifact_id=25355" TargetMode="External"/><Relationship Id="rId40" Type="http://schemas.openxmlformats.org/officeDocument/2006/relationships/hyperlink" Target="https://docs.oasis-open.org/mqtt/mqtt/v5.0/mqtt-v5.0.html" TargetMode="External"/><Relationship Id="rId115" Type="http://schemas.openxmlformats.org/officeDocument/2006/relationships/image" Target="media/image42.emf"/><Relationship Id="rId136" Type="http://schemas.openxmlformats.org/officeDocument/2006/relationships/image" Target="media/image63.emf"/><Relationship Id="rId157" Type="http://schemas.openxmlformats.org/officeDocument/2006/relationships/image" Target="media/image84.emf"/><Relationship Id="rId178" Type="http://schemas.openxmlformats.org/officeDocument/2006/relationships/image" Target="media/image105.emf"/><Relationship Id="rId61" Type="http://schemas.openxmlformats.org/officeDocument/2006/relationships/hyperlink" Target="https://json-schema.org/draft/2020-12/json-schema-validation.html" TargetMode="External"/><Relationship Id="rId82" Type="http://schemas.openxmlformats.org/officeDocument/2006/relationships/image" Target="media/image12.emf"/><Relationship Id="rId199" Type="http://schemas.openxmlformats.org/officeDocument/2006/relationships/image" Target="media/image126.emf"/><Relationship Id="rId203" Type="http://schemas.openxmlformats.org/officeDocument/2006/relationships/image" Target="media/image130.emf"/><Relationship Id="rId19" Type="http://schemas.openxmlformats.org/officeDocument/2006/relationships/hyperlink" Target="https://www.rfc-editor.org/info/rfc7232" TargetMode="External"/><Relationship Id="rId224" Type="http://schemas.openxmlformats.org/officeDocument/2006/relationships/image" Target="media/image148.png"/><Relationship Id="rId30" Type="http://schemas.openxmlformats.org/officeDocument/2006/relationships/hyperlink" Target="http://www.unece.org/fileadmin/DAM/cefact/recommendations/rec20/rec20_Rev9e_2014.xls" TargetMode="External"/><Relationship Id="rId105" Type="http://schemas.openxmlformats.org/officeDocument/2006/relationships/image" Target="media/image32.emf"/><Relationship Id="rId126" Type="http://schemas.openxmlformats.org/officeDocument/2006/relationships/image" Target="media/image53.emf"/><Relationship Id="rId147" Type="http://schemas.openxmlformats.org/officeDocument/2006/relationships/image" Target="media/image74.emf"/><Relationship Id="rId168" Type="http://schemas.openxmlformats.org/officeDocument/2006/relationships/image" Target="media/image95.emf"/><Relationship Id="rId51" Type="http://schemas.openxmlformats.org/officeDocument/2006/relationships/hyperlink" Target="https://www.rfc-editor.org/info/rfc6067" TargetMode="External"/><Relationship Id="rId72" Type="http://schemas.openxmlformats.org/officeDocument/2006/relationships/image" Target="media/image2.emf"/><Relationship Id="rId93" Type="http://schemas.openxmlformats.org/officeDocument/2006/relationships/image" Target="media/image20.emf"/><Relationship Id="rId189" Type="http://schemas.openxmlformats.org/officeDocument/2006/relationships/image" Target="media/image116.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56CE6C-2216-4452-80CA-9BC5CADB3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49</TotalTime>
  <Pages>436</Pages>
  <Words>150656</Words>
  <Characters>858745</Characters>
  <Application>Microsoft Office Word</Application>
  <DocSecurity>0</DocSecurity>
  <Lines>7156</Lines>
  <Paragraphs>2014</Paragraphs>
  <ScaleCrop>false</ScaleCrop>
  <HeadingPairs>
    <vt:vector size="2" baseType="variant">
      <vt:variant>
        <vt:lpstr>Title</vt:lpstr>
      </vt:variant>
      <vt:variant>
        <vt:i4>1</vt:i4>
      </vt:variant>
    </vt:vector>
  </HeadingPairs>
  <TitlesOfParts>
    <vt:vector size="1" baseType="lpstr">
      <vt:lpstr/>
    </vt:vector>
  </TitlesOfParts>
  <Manager/>
  <Company>ETSI Secretariat</Company>
  <LinksUpToDate>false</LinksUpToDate>
  <CharactersWithSpaces>1007387</CharactersWithSpaces>
  <SharedDoc>false</SharedDoc>
  <HLinks>
    <vt:vector size="66" baseType="variant">
      <vt:variant>
        <vt:i4>4128773</vt:i4>
      </vt:variant>
      <vt:variant>
        <vt:i4>282</vt:i4>
      </vt:variant>
      <vt:variant>
        <vt:i4>0</vt:i4>
      </vt:variant>
      <vt:variant>
        <vt:i4>5</vt:i4>
      </vt:variant>
      <vt:variant>
        <vt:lpwstr>mailto:edithelp@etsi.org</vt:lpwstr>
      </vt:variant>
      <vt:variant>
        <vt:lpwstr/>
      </vt:variant>
      <vt:variant>
        <vt:i4>4128773</vt:i4>
      </vt:variant>
      <vt:variant>
        <vt:i4>279</vt:i4>
      </vt:variant>
      <vt:variant>
        <vt:i4>0</vt:i4>
      </vt:variant>
      <vt:variant>
        <vt:i4>5</vt:i4>
      </vt:variant>
      <vt:variant>
        <vt:lpwstr>mailto:edithelp@etsi.org</vt:lpwstr>
      </vt:variant>
      <vt:variant>
        <vt:lpwstr/>
      </vt:variant>
      <vt:variant>
        <vt:i4>786457</vt:i4>
      </vt:variant>
      <vt:variant>
        <vt:i4>258</vt:i4>
      </vt:variant>
      <vt:variant>
        <vt:i4>0</vt:i4>
      </vt:variant>
      <vt:variant>
        <vt:i4>5</vt:i4>
      </vt:variant>
      <vt:variant>
        <vt:lpwstr>http://webapp.etsi.org/Teddi/</vt:lpwstr>
      </vt:variant>
      <vt:variant>
        <vt:lpwstr/>
      </vt:variant>
      <vt:variant>
        <vt:i4>1376287</vt:i4>
      </vt:variant>
      <vt:variant>
        <vt:i4>255</vt:i4>
      </vt:variant>
      <vt:variant>
        <vt:i4>0</vt:i4>
      </vt:variant>
      <vt:variant>
        <vt:i4>5</vt:i4>
      </vt:variant>
      <vt:variant>
        <vt:lpwstr>http://docbox.etsi.org/Reference</vt:lpwstr>
      </vt:variant>
      <vt:variant>
        <vt:lpwstr/>
      </vt:variant>
      <vt:variant>
        <vt:i4>7995444</vt:i4>
      </vt:variant>
      <vt:variant>
        <vt:i4>252</vt:i4>
      </vt:variant>
      <vt:variant>
        <vt:i4>0</vt:i4>
      </vt:variant>
      <vt:variant>
        <vt:i4>5</vt:i4>
      </vt:variant>
      <vt:variant>
        <vt:lpwstr>http://portal.etsi.org/Help/editHelp!/Howtostart/ETSIDraftingRules.aspx</vt:lpwstr>
      </vt:variant>
      <vt:variant>
        <vt:lpwstr/>
      </vt:variant>
      <vt:variant>
        <vt:i4>1638428</vt:i4>
      </vt:variant>
      <vt:variant>
        <vt:i4>240</vt:i4>
      </vt:variant>
      <vt:variant>
        <vt:i4>0</vt:i4>
      </vt:variant>
      <vt:variant>
        <vt:i4>5</vt:i4>
      </vt:variant>
      <vt:variant>
        <vt:lpwstr>http://webapp.etsi.org/key/queryform.asp</vt:lpwstr>
      </vt:variant>
      <vt:variant>
        <vt:lpwstr/>
      </vt:variant>
      <vt:variant>
        <vt:i4>3735635</vt:i4>
      </vt:variant>
      <vt:variant>
        <vt:i4>237</vt:i4>
      </vt:variant>
      <vt:variant>
        <vt:i4>0</vt:i4>
      </vt:variant>
      <vt:variant>
        <vt:i4>5</vt:i4>
      </vt:variant>
      <vt:variant>
        <vt:lpwstr>http://portal.etsi.org/help/edithelp/Files/zip/ETSI_HS_EN_skeleton.zip</vt:lpwstr>
      </vt:variant>
      <vt:variant>
        <vt:lpwstr/>
      </vt:variant>
      <vt:variant>
        <vt:i4>3538988</vt:i4>
      </vt:variant>
      <vt:variant>
        <vt:i4>234</vt:i4>
      </vt:variant>
      <vt:variant>
        <vt:i4>0</vt:i4>
      </vt:variant>
      <vt:variant>
        <vt:i4>5</vt:i4>
      </vt:variant>
      <vt:variant>
        <vt:lpwstr>http://webapp.etsi.org/IPR/home.asp</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ETSI GS CIM 009 V1.9.1</dc:title>
  <dc:subject>Context Information Management (CIM)</dc:subject>
  <dc:creator>ETSI</dc:creator>
  <cp:keywords>API, architecture, digital twins, GAP, information model, interoperability, NGSI-LD, smart agriculture, smart city, smart industry, smart manufacturing, smart water, WoT</cp:keywords>
  <dc:description/>
  <cp:lastModifiedBy>win10</cp:lastModifiedBy>
  <cp:revision>20</cp:revision>
  <cp:lastPrinted>2019-01-07T14:59:00Z</cp:lastPrinted>
  <dcterms:created xsi:type="dcterms:W3CDTF">2025-07-02T10:12:00Z</dcterms:created>
  <dcterms:modified xsi:type="dcterms:W3CDTF">2025-08-19T15:33:00Z</dcterms:modified>
  <cp:category/>
</cp:coreProperties>
</file>